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EAB8F" w14:textId="448A0C65" w:rsidR="00331710" w:rsidRDefault="00331710" w:rsidP="00331710">
      <w:pPr>
        <w:pStyle w:val="Title"/>
      </w:pPr>
    </w:p>
    <w:p w14:paraId="72AE5F93" w14:textId="77777777" w:rsidR="00E614FE" w:rsidRPr="00E614FE" w:rsidRDefault="00E614FE" w:rsidP="00E614FE"/>
    <w:p w14:paraId="4A52A364" w14:textId="77777777" w:rsidR="00331710" w:rsidRDefault="00331710" w:rsidP="00331710">
      <w:pPr>
        <w:pStyle w:val="Title"/>
      </w:pPr>
    </w:p>
    <w:p w14:paraId="0ED40BD1" w14:textId="77777777" w:rsidR="00331710" w:rsidRDefault="00331710" w:rsidP="00331710">
      <w:pPr>
        <w:pStyle w:val="Title"/>
      </w:pPr>
    </w:p>
    <w:p w14:paraId="3DC08A03" w14:textId="77777777" w:rsidR="00331710" w:rsidRDefault="00331710" w:rsidP="00331710">
      <w:pPr>
        <w:pStyle w:val="Title"/>
        <w:rPr>
          <w:color w:val="1F3864" w:themeColor="accent1" w:themeShade="80"/>
          <w:highlight w:val="yellow"/>
        </w:rPr>
      </w:pPr>
    </w:p>
    <w:p w14:paraId="1205BC7C" w14:textId="77777777" w:rsidR="00CE517B" w:rsidRDefault="00CE517B" w:rsidP="00331710">
      <w:pPr>
        <w:pStyle w:val="Title"/>
        <w:rPr>
          <w:color w:val="1F3864" w:themeColor="accent1" w:themeShade="80"/>
          <w:highlight w:val="yellow"/>
        </w:rPr>
      </w:pPr>
    </w:p>
    <w:p w14:paraId="42C50FF8" w14:textId="77777777" w:rsidR="00CE517B" w:rsidRDefault="00CE517B" w:rsidP="00331710">
      <w:pPr>
        <w:pStyle w:val="Title"/>
        <w:rPr>
          <w:color w:val="1F3864" w:themeColor="accent1" w:themeShade="80"/>
          <w:highlight w:val="yellow"/>
        </w:rPr>
      </w:pPr>
    </w:p>
    <w:p w14:paraId="73A1A7B4" w14:textId="04B7E7BB" w:rsidR="002C6D05" w:rsidRPr="00331710" w:rsidRDefault="003872D6" w:rsidP="00331710">
      <w:pPr>
        <w:pStyle w:val="Title"/>
        <w:rPr>
          <w:color w:val="1F3864" w:themeColor="accent1" w:themeShade="80"/>
        </w:rPr>
      </w:pPr>
      <w:r w:rsidRPr="0076487C">
        <w:rPr>
          <w:color w:val="1F3864" w:themeColor="accent1" w:themeShade="80"/>
        </w:rPr>
        <w:t>Plastic Reduction</w:t>
      </w:r>
      <w:r w:rsidR="00331710" w:rsidRPr="0076487C">
        <w:rPr>
          <w:color w:val="1F3864" w:themeColor="accent1" w:themeShade="80"/>
        </w:rPr>
        <w:t xml:space="preserve"> Bill 20</w:t>
      </w:r>
      <w:r w:rsidRPr="0076487C">
        <w:rPr>
          <w:color w:val="1F3864" w:themeColor="accent1" w:themeShade="80"/>
        </w:rPr>
        <w:t>20</w:t>
      </w:r>
    </w:p>
    <w:p w14:paraId="20734E55" w14:textId="77777777" w:rsidR="00331710" w:rsidRPr="00331710" w:rsidRDefault="00331710" w:rsidP="00331710">
      <w:pPr>
        <w:pStyle w:val="Title"/>
        <w:rPr>
          <w:color w:val="1F3864" w:themeColor="accent1" w:themeShade="80"/>
        </w:rPr>
      </w:pPr>
    </w:p>
    <w:p w14:paraId="67C17D1B" w14:textId="575DEF2C" w:rsidR="00331710" w:rsidRPr="00331710" w:rsidRDefault="00331710" w:rsidP="00331710">
      <w:pPr>
        <w:pStyle w:val="Title"/>
        <w:rPr>
          <w:color w:val="1F3864" w:themeColor="accent1" w:themeShade="80"/>
        </w:rPr>
      </w:pPr>
      <w:r w:rsidRPr="00331710">
        <w:rPr>
          <w:color w:val="1F3864" w:themeColor="accent1" w:themeShade="80"/>
        </w:rPr>
        <w:t>Regulatory Impact Statement</w:t>
      </w:r>
    </w:p>
    <w:p w14:paraId="1A919DA9" w14:textId="77777777" w:rsidR="00331710" w:rsidRDefault="00331710" w:rsidP="00331710">
      <w:pPr>
        <w:pStyle w:val="Heading1"/>
        <w:rPr>
          <w:rFonts w:ascii="Calibri" w:hAnsi="Calibri" w:cs="Calibri"/>
          <w:color w:val="1F3864" w:themeColor="accent1" w:themeShade="80"/>
        </w:rPr>
      </w:pPr>
    </w:p>
    <w:p w14:paraId="06E584EF" w14:textId="49AD5B3A" w:rsidR="00331710" w:rsidRPr="00ED7503" w:rsidRDefault="00331710" w:rsidP="00F2188E">
      <w:pPr>
        <w:rPr>
          <w:rFonts w:ascii="Calibri Light" w:hAnsi="Calibri Light" w:cs="Calibri Light"/>
        </w:rPr>
      </w:pPr>
      <w:r w:rsidRPr="00ED7503">
        <w:rPr>
          <w:rFonts w:ascii="Calibri Light" w:hAnsi="Calibri Light" w:cs="Calibri Light"/>
        </w:rPr>
        <w:t>Transport Canberra and City Services</w:t>
      </w:r>
    </w:p>
    <w:p w14:paraId="52FB99B7" w14:textId="7C9F3125" w:rsidR="005F22C3" w:rsidRPr="00ED7503" w:rsidRDefault="005F22C3" w:rsidP="00F2188E">
      <w:pPr>
        <w:rPr>
          <w:rFonts w:ascii="Calibri Light" w:hAnsi="Calibri Light" w:cs="Calibri Light"/>
        </w:rPr>
        <w:sectPr w:rsidR="005F22C3" w:rsidRPr="00ED7503" w:rsidSect="002B0E3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20" w:footer="720" w:gutter="0"/>
          <w:cols w:space="720"/>
          <w:docGrid w:linePitch="360"/>
        </w:sectPr>
      </w:pPr>
      <w:r>
        <w:rPr>
          <w:rFonts w:ascii="Calibri Light" w:hAnsi="Calibri Light" w:cs="Calibri Light"/>
        </w:rPr>
        <w:t>December 2020</w:t>
      </w:r>
    </w:p>
    <w:p w14:paraId="08843486" w14:textId="072FE1F1" w:rsidR="00CE517B" w:rsidRDefault="00CE517B" w:rsidP="00F2188E">
      <w:pPr>
        <w:rPr>
          <w:highlight w:val="yellow"/>
        </w:rPr>
        <w:sectPr w:rsidR="00CE517B" w:rsidSect="00265AE7">
          <w:pgSz w:w="11906" w:h="16838" w:code="9"/>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1470625760"/>
        <w:docPartObj>
          <w:docPartGallery w:val="Table of Contents"/>
          <w:docPartUnique/>
        </w:docPartObj>
      </w:sdtPr>
      <w:sdtEndPr>
        <w:rPr>
          <w:b/>
          <w:bCs/>
          <w:noProof/>
        </w:rPr>
      </w:sdtEndPr>
      <w:sdtContent>
        <w:p w14:paraId="2FF8BE61" w14:textId="4AFFE8AA" w:rsidR="00F2188E" w:rsidRDefault="00F2188E">
          <w:pPr>
            <w:pStyle w:val="TOCHeading"/>
          </w:pPr>
          <w:r>
            <w:t>Contents</w:t>
          </w:r>
        </w:p>
        <w:p w14:paraId="680CA05D" w14:textId="1ACA717A" w:rsidR="00B7742F" w:rsidRDefault="00F2188E">
          <w:pPr>
            <w:pStyle w:val="TOC1"/>
            <w:tabs>
              <w:tab w:val="right" w:leader="dot" w:pos="9016"/>
            </w:tabs>
            <w:rPr>
              <w:rFonts w:eastAsiaTheme="minorEastAsia"/>
              <w:noProof/>
              <w:lang w:val="en-AU" w:eastAsia="en-AU"/>
            </w:rPr>
          </w:pPr>
          <w:r w:rsidRPr="00FE12CD">
            <w:rPr>
              <w:rFonts w:ascii="Calibri Light" w:hAnsi="Calibri Light" w:cs="Calibri Light"/>
            </w:rPr>
            <w:fldChar w:fldCharType="begin"/>
          </w:r>
          <w:r w:rsidRPr="00FE12CD">
            <w:rPr>
              <w:rFonts w:ascii="Calibri Light" w:hAnsi="Calibri Light" w:cs="Calibri Light"/>
            </w:rPr>
            <w:instrText xml:space="preserve"> TOC \o "1-2" \h \z \u </w:instrText>
          </w:r>
          <w:r w:rsidRPr="00FE12CD">
            <w:rPr>
              <w:rFonts w:ascii="Calibri Light" w:hAnsi="Calibri Light" w:cs="Calibri Light"/>
            </w:rPr>
            <w:fldChar w:fldCharType="separate"/>
          </w:r>
          <w:hyperlink w:anchor="_Toc46380238" w:history="1">
            <w:r w:rsidR="00B7742F" w:rsidRPr="00050B6E">
              <w:rPr>
                <w:rStyle w:val="Hyperlink"/>
                <w:noProof/>
              </w:rPr>
              <w:t>Executive Summary</w:t>
            </w:r>
            <w:r w:rsidR="00B7742F">
              <w:rPr>
                <w:noProof/>
                <w:webHidden/>
              </w:rPr>
              <w:tab/>
            </w:r>
            <w:r w:rsidR="00B7742F">
              <w:rPr>
                <w:noProof/>
                <w:webHidden/>
              </w:rPr>
              <w:fldChar w:fldCharType="begin"/>
            </w:r>
            <w:r w:rsidR="00B7742F">
              <w:rPr>
                <w:noProof/>
                <w:webHidden/>
              </w:rPr>
              <w:instrText xml:space="preserve"> PAGEREF _Toc46380238 \h </w:instrText>
            </w:r>
            <w:r w:rsidR="00B7742F">
              <w:rPr>
                <w:noProof/>
                <w:webHidden/>
              </w:rPr>
            </w:r>
            <w:r w:rsidR="00B7742F">
              <w:rPr>
                <w:noProof/>
                <w:webHidden/>
              </w:rPr>
              <w:fldChar w:fldCharType="separate"/>
            </w:r>
            <w:r w:rsidR="00B7742F">
              <w:rPr>
                <w:noProof/>
                <w:webHidden/>
              </w:rPr>
              <w:t>4</w:t>
            </w:r>
            <w:r w:rsidR="00B7742F">
              <w:rPr>
                <w:noProof/>
                <w:webHidden/>
              </w:rPr>
              <w:fldChar w:fldCharType="end"/>
            </w:r>
          </w:hyperlink>
        </w:p>
        <w:p w14:paraId="4771069F" w14:textId="0188BADE" w:rsidR="00B7742F" w:rsidRDefault="009E28A2">
          <w:pPr>
            <w:pStyle w:val="TOC1"/>
            <w:tabs>
              <w:tab w:val="right" w:leader="dot" w:pos="9016"/>
            </w:tabs>
            <w:rPr>
              <w:rFonts w:eastAsiaTheme="minorEastAsia"/>
              <w:noProof/>
              <w:lang w:val="en-AU" w:eastAsia="en-AU"/>
            </w:rPr>
          </w:pPr>
          <w:hyperlink w:anchor="_Toc46380239" w:history="1">
            <w:r w:rsidR="00B7742F" w:rsidRPr="00050B6E">
              <w:rPr>
                <w:rStyle w:val="Hyperlink"/>
                <w:noProof/>
              </w:rPr>
              <w:t>Need for a regulatory impact statement</w:t>
            </w:r>
            <w:r w:rsidR="00B7742F">
              <w:rPr>
                <w:noProof/>
                <w:webHidden/>
              </w:rPr>
              <w:tab/>
            </w:r>
            <w:r w:rsidR="00B7742F">
              <w:rPr>
                <w:noProof/>
                <w:webHidden/>
              </w:rPr>
              <w:fldChar w:fldCharType="begin"/>
            </w:r>
            <w:r w:rsidR="00B7742F">
              <w:rPr>
                <w:noProof/>
                <w:webHidden/>
              </w:rPr>
              <w:instrText xml:space="preserve"> PAGEREF _Toc46380239 \h </w:instrText>
            </w:r>
            <w:r w:rsidR="00B7742F">
              <w:rPr>
                <w:noProof/>
                <w:webHidden/>
              </w:rPr>
            </w:r>
            <w:r w:rsidR="00B7742F">
              <w:rPr>
                <w:noProof/>
                <w:webHidden/>
              </w:rPr>
              <w:fldChar w:fldCharType="separate"/>
            </w:r>
            <w:r w:rsidR="00B7742F">
              <w:rPr>
                <w:noProof/>
                <w:webHidden/>
              </w:rPr>
              <w:t>6</w:t>
            </w:r>
            <w:r w:rsidR="00B7742F">
              <w:rPr>
                <w:noProof/>
                <w:webHidden/>
              </w:rPr>
              <w:fldChar w:fldCharType="end"/>
            </w:r>
          </w:hyperlink>
        </w:p>
        <w:p w14:paraId="5617DEBF" w14:textId="25ACEEC7" w:rsidR="00B7742F" w:rsidRDefault="009E28A2">
          <w:pPr>
            <w:pStyle w:val="TOC1"/>
            <w:tabs>
              <w:tab w:val="right" w:leader="dot" w:pos="9016"/>
            </w:tabs>
            <w:rPr>
              <w:rFonts w:eastAsiaTheme="minorEastAsia"/>
              <w:noProof/>
              <w:lang w:val="en-AU" w:eastAsia="en-AU"/>
            </w:rPr>
          </w:pPr>
          <w:hyperlink w:anchor="_Toc46380240" w:history="1">
            <w:r w:rsidR="00B7742F" w:rsidRPr="00050B6E">
              <w:rPr>
                <w:rStyle w:val="Hyperlink"/>
                <w:noProof/>
              </w:rPr>
              <w:t>Introduction</w:t>
            </w:r>
            <w:r w:rsidR="00B7742F">
              <w:rPr>
                <w:noProof/>
                <w:webHidden/>
              </w:rPr>
              <w:tab/>
            </w:r>
            <w:r w:rsidR="00B7742F">
              <w:rPr>
                <w:noProof/>
                <w:webHidden/>
              </w:rPr>
              <w:fldChar w:fldCharType="begin"/>
            </w:r>
            <w:r w:rsidR="00B7742F">
              <w:rPr>
                <w:noProof/>
                <w:webHidden/>
              </w:rPr>
              <w:instrText xml:space="preserve"> PAGEREF _Toc46380240 \h </w:instrText>
            </w:r>
            <w:r w:rsidR="00B7742F">
              <w:rPr>
                <w:noProof/>
                <w:webHidden/>
              </w:rPr>
            </w:r>
            <w:r w:rsidR="00B7742F">
              <w:rPr>
                <w:noProof/>
                <w:webHidden/>
              </w:rPr>
              <w:fldChar w:fldCharType="separate"/>
            </w:r>
            <w:r w:rsidR="00B7742F">
              <w:rPr>
                <w:noProof/>
                <w:webHidden/>
              </w:rPr>
              <w:t>7</w:t>
            </w:r>
            <w:r w:rsidR="00B7742F">
              <w:rPr>
                <w:noProof/>
                <w:webHidden/>
              </w:rPr>
              <w:fldChar w:fldCharType="end"/>
            </w:r>
          </w:hyperlink>
        </w:p>
        <w:p w14:paraId="6CC92F2F" w14:textId="7454538F" w:rsidR="00B7742F" w:rsidRDefault="009E28A2">
          <w:pPr>
            <w:pStyle w:val="TOC2"/>
            <w:tabs>
              <w:tab w:val="right" w:leader="dot" w:pos="9016"/>
            </w:tabs>
            <w:rPr>
              <w:rFonts w:eastAsiaTheme="minorEastAsia"/>
              <w:noProof/>
              <w:lang w:val="en-AU" w:eastAsia="en-AU"/>
            </w:rPr>
          </w:pPr>
          <w:hyperlink w:anchor="_Toc46380241" w:history="1">
            <w:r w:rsidR="00B7742F" w:rsidRPr="00050B6E">
              <w:rPr>
                <w:rStyle w:val="Hyperlink"/>
                <w:noProof/>
              </w:rPr>
              <w:t>Impact of single-use plastics</w:t>
            </w:r>
            <w:r w:rsidR="00B7742F">
              <w:rPr>
                <w:noProof/>
                <w:webHidden/>
              </w:rPr>
              <w:tab/>
            </w:r>
            <w:r w:rsidR="00B7742F">
              <w:rPr>
                <w:noProof/>
                <w:webHidden/>
              </w:rPr>
              <w:fldChar w:fldCharType="begin"/>
            </w:r>
            <w:r w:rsidR="00B7742F">
              <w:rPr>
                <w:noProof/>
                <w:webHidden/>
              </w:rPr>
              <w:instrText xml:space="preserve"> PAGEREF _Toc46380241 \h </w:instrText>
            </w:r>
            <w:r w:rsidR="00B7742F">
              <w:rPr>
                <w:noProof/>
                <w:webHidden/>
              </w:rPr>
            </w:r>
            <w:r w:rsidR="00B7742F">
              <w:rPr>
                <w:noProof/>
                <w:webHidden/>
              </w:rPr>
              <w:fldChar w:fldCharType="separate"/>
            </w:r>
            <w:r w:rsidR="00B7742F">
              <w:rPr>
                <w:noProof/>
                <w:webHidden/>
              </w:rPr>
              <w:t>8</w:t>
            </w:r>
            <w:r w:rsidR="00B7742F">
              <w:rPr>
                <w:noProof/>
                <w:webHidden/>
              </w:rPr>
              <w:fldChar w:fldCharType="end"/>
            </w:r>
          </w:hyperlink>
        </w:p>
        <w:p w14:paraId="7D240A31" w14:textId="7617D29F" w:rsidR="00B7742F" w:rsidRDefault="009E28A2">
          <w:pPr>
            <w:pStyle w:val="TOC2"/>
            <w:tabs>
              <w:tab w:val="right" w:leader="dot" w:pos="9016"/>
            </w:tabs>
            <w:rPr>
              <w:rFonts w:eastAsiaTheme="minorEastAsia"/>
              <w:noProof/>
              <w:lang w:val="en-AU" w:eastAsia="en-AU"/>
            </w:rPr>
          </w:pPr>
          <w:hyperlink w:anchor="_Toc46380242" w:history="1">
            <w:r w:rsidR="00B7742F" w:rsidRPr="00050B6E">
              <w:rPr>
                <w:rStyle w:val="Hyperlink"/>
                <w:noProof/>
              </w:rPr>
              <w:t>Consultation statement</w:t>
            </w:r>
            <w:r w:rsidR="00B7742F">
              <w:rPr>
                <w:noProof/>
                <w:webHidden/>
              </w:rPr>
              <w:tab/>
            </w:r>
            <w:r w:rsidR="00B7742F">
              <w:rPr>
                <w:noProof/>
                <w:webHidden/>
              </w:rPr>
              <w:fldChar w:fldCharType="begin"/>
            </w:r>
            <w:r w:rsidR="00B7742F">
              <w:rPr>
                <w:noProof/>
                <w:webHidden/>
              </w:rPr>
              <w:instrText xml:space="preserve"> PAGEREF _Toc46380242 \h </w:instrText>
            </w:r>
            <w:r w:rsidR="00B7742F">
              <w:rPr>
                <w:noProof/>
                <w:webHidden/>
              </w:rPr>
            </w:r>
            <w:r w:rsidR="00B7742F">
              <w:rPr>
                <w:noProof/>
                <w:webHidden/>
              </w:rPr>
              <w:fldChar w:fldCharType="separate"/>
            </w:r>
            <w:r w:rsidR="00B7742F">
              <w:rPr>
                <w:noProof/>
                <w:webHidden/>
              </w:rPr>
              <w:t>8</w:t>
            </w:r>
            <w:r w:rsidR="00B7742F">
              <w:rPr>
                <w:noProof/>
                <w:webHidden/>
              </w:rPr>
              <w:fldChar w:fldCharType="end"/>
            </w:r>
          </w:hyperlink>
        </w:p>
        <w:p w14:paraId="6AA7FE32" w14:textId="61ED3C3D" w:rsidR="00B7742F" w:rsidRDefault="009E28A2">
          <w:pPr>
            <w:pStyle w:val="TOC2"/>
            <w:tabs>
              <w:tab w:val="right" w:leader="dot" w:pos="9016"/>
            </w:tabs>
            <w:rPr>
              <w:rFonts w:eastAsiaTheme="minorEastAsia"/>
              <w:noProof/>
              <w:lang w:val="en-AU" w:eastAsia="en-AU"/>
            </w:rPr>
          </w:pPr>
          <w:hyperlink w:anchor="_Toc46380243" w:history="1">
            <w:r w:rsidR="00B7742F" w:rsidRPr="00050B6E">
              <w:rPr>
                <w:rStyle w:val="Hyperlink"/>
                <w:noProof/>
              </w:rPr>
              <w:t>Identifying the problem</w:t>
            </w:r>
            <w:r w:rsidR="00B7742F">
              <w:rPr>
                <w:noProof/>
                <w:webHidden/>
              </w:rPr>
              <w:tab/>
            </w:r>
            <w:r w:rsidR="00B7742F">
              <w:rPr>
                <w:noProof/>
                <w:webHidden/>
              </w:rPr>
              <w:fldChar w:fldCharType="begin"/>
            </w:r>
            <w:r w:rsidR="00B7742F">
              <w:rPr>
                <w:noProof/>
                <w:webHidden/>
              </w:rPr>
              <w:instrText xml:space="preserve"> PAGEREF _Toc46380243 \h </w:instrText>
            </w:r>
            <w:r w:rsidR="00B7742F">
              <w:rPr>
                <w:noProof/>
                <w:webHidden/>
              </w:rPr>
            </w:r>
            <w:r w:rsidR="00B7742F">
              <w:rPr>
                <w:noProof/>
                <w:webHidden/>
              </w:rPr>
              <w:fldChar w:fldCharType="separate"/>
            </w:r>
            <w:r w:rsidR="00B7742F">
              <w:rPr>
                <w:noProof/>
                <w:webHidden/>
              </w:rPr>
              <w:t>12</w:t>
            </w:r>
            <w:r w:rsidR="00B7742F">
              <w:rPr>
                <w:noProof/>
                <w:webHidden/>
              </w:rPr>
              <w:fldChar w:fldCharType="end"/>
            </w:r>
          </w:hyperlink>
        </w:p>
        <w:p w14:paraId="49CFC2DE" w14:textId="2BA50D50" w:rsidR="00B7742F" w:rsidRDefault="009E28A2">
          <w:pPr>
            <w:pStyle w:val="TOC2"/>
            <w:tabs>
              <w:tab w:val="right" w:leader="dot" w:pos="9016"/>
            </w:tabs>
            <w:rPr>
              <w:rFonts w:eastAsiaTheme="minorEastAsia"/>
              <w:noProof/>
              <w:lang w:val="en-AU" w:eastAsia="en-AU"/>
            </w:rPr>
          </w:pPr>
          <w:hyperlink w:anchor="_Toc46380244" w:history="1">
            <w:r w:rsidR="00B7742F" w:rsidRPr="00050B6E">
              <w:rPr>
                <w:rStyle w:val="Hyperlink"/>
                <w:noProof/>
              </w:rPr>
              <w:t>Objectives of Government action</w:t>
            </w:r>
            <w:r w:rsidR="00B7742F">
              <w:rPr>
                <w:noProof/>
                <w:webHidden/>
              </w:rPr>
              <w:tab/>
            </w:r>
            <w:r w:rsidR="00B7742F">
              <w:rPr>
                <w:noProof/>
                <w:webHidden/>
              </w:rPr>
              <w:fldChar w:fldCharType="begin"/>
            </w:r>
            <w:r w:rsidR="00B7742F">
              <w:rPr>
                <w:noProof/>
                <w:webHidden/>
              </w:rPr>
              <w:instrText xml:space="preserve"> PAGEREF _Toc46380244 \h </w:instrText>
            </w:r>
            <w:r w:rsidR="00B7742F">
              <w:rPr>
                <w:noProof/>
                <w:webHidden/>
              </w:rPr>
            </w:r>
            <w:r w:rsidR="00B7742F">
              <w:rPr>
                <w:noProof/>
                <w:webHidden/>
              </w:rPr>
              <w:fldChar w:fldCharType="separate"/>
            </w:r>
            <w:r w:rsidR="00B7742F">
              <w:rPr>
                <w:noProof/>
                <w:webHidden/>
              </w:rPr>
              <w:t>15</w:t>
            </w:r>
            <w:r w:rsidR="00B7742F">
              <w:rPr>
                <w:noProof/>
                <w:webHidden/>
              </w:rPr>
              <w:fldChar w:fldCharType="end"/>
            </w:r>
          </w:hyperlink>
        </w:p>
        <w:p w14:paraId="42739E68" w14:textId="479069CF" w:rsidR="00B7742F" w:rsidRDefault="009E28A2">
          <w:pPr>
            <w:pStyle w:val="TOC2"/>
            <w:tabs>
              <w:tab w:val="right" w:leader="dot" w:pos="9016"/>
            </w:tabs>
            <w:rPr>
              <w:rFonts w:eastAsiaTheme="minorEastAsia"/>
              <w:noProof/>
              <w:lang w:val="en-AU" w:eastAsia="en-AU"/>
            </w:rPr>
          </w:pPr>
          <w:hyperlink w:anchor="_Toc46380245" w:history="1">
            <w:r w:rsidR="00B7742F" w:rsidRPr="00050B6E">
              <w:rPr>
                <w:rStyle w:val="Hyperlink"/>
                <w:noProof/>
              </w:rPr>
              <w:t>Summary of the proposed reform</w:t>
            </w:r>
            <w:r w:rsidR="00B7742F">
              <w:rPr>
                <w:noProof/>
                <w:webHidden/>
              </w:rPr>
              <w:tab/>
            </w:r>
            <w:r w:rsidR="00B7742F">
              <w:rPr>
                <w:noProof/>
                <w:webHidden/>
              </w:rPr>
              <w:fldChar w:fldCharType="begin"/>
            </w:r>
            <w:r w:rsidR="00B7742F">
              <w:rPr>
                <w:noProof/>
                <w:webHidden/>
              </w:rPr>
              <w:instrText xml:space="preserve"> PAGEREF _Toc46380245 \h </w:instrText>
            </w:r>
            <w:r w:rsidR="00B7742F">
              <w:rPr>
                <w:noProof/>
                <w:webHidden/>
              </w:rPr>
            </w:r>
            <w:r w:rsidR="00B7742F">
              <w:rPr>
                <w:noProof/>
                <w:webHidden/>
              </w:rPr>
              <w:fldChar w:fldCharType="separate"/>
            </w:r>
            <w:r w:rsidR="00B7742F">
              <w:rPr>
                <w:noProof/>
                <w:webHidden/>
              </w:rPr>
              <w:t>15</w:t>
            </w:r>
            <w:r w:rsidR="00B7742F">
              <w:rPr>
                <w:noProof/>
                <w:webHidden/>
              </w:rPr>
              <w:fldChar w:fldCharType="end"/>
            </w:r>
          </w:hyperlink>
        </w:p>
        <w:p w14:paraId="6890DADD" w14:textId="509B600D" w:rsidR="00B7742F" w:rsidRDefault="009E28A2">
          <w:pPr>
            <w:pStyle w:val="TOC2"/>
            <w:tabs>
              <w:tab w:val="right" w:leader="dot" w:pos="9016"/>
            </w:tabs>
            <w:rPr>
              <w:rFonts w:eastAsiaTheme="minorEastAsia"/>
              <w:noProof/>
              <w:lang w:val="en-AU" w:eastAsia="en-AU"/>
            </w:rPr>
          </w:pPr>
          <w:hyperlink w:anchor="_Toc46380246" w:history="1">
            <w:r w:rsidR="00B7742F" w:rsidRPr="00050B6E">
              <w:rPr>
                <w:rStyle w:val="Hyperlink"/>
                <w:noProof/>
              </w:rPr>
              <w:t>Social cost-benefit analysis</w:t>
            </w:r>
            <w:r w:rsidR="00B7742F">
              <w:rPr>
                <w:noProof/>
                <w:webHidden/>
              </w:rPr>
              <w:tab/>
            </w:r>
            <w:r w:rsidR="00B7742F">
              <w:rPr>
                <w:noProof/>
                <w:webHidden/>
              </w:rPr>
              <w:fldChar w:fldCharType="begin"/>
            </w:r>
            <w:r w:rsidR="00B7742F">
              <w:rPr>
                <w:noProof/>
                <w:webHidden/>
              </w:rPr>
              <w:instrText xml:space="preserve"> PAGEREF _Toc46380246 \h </w:instrText>
            </w:r>
            <w:r w:rsidR="00B7742F">
              <w:rPr>
                <w:noProof/>
                <w:webHidden/>
              </w:rPr>
            </w:r>
            <w:r w:rsidR="00B7742F">
              <w:rPr>
                <w:noProof/>
                <w:webHidden/>
              </w:rPr>
              <w:fldChar w:fldCharType="separate"/>
            </w:r>
            <w:r w:rsidR="00B7742F">
              <w:rPr>
                <w:noProof/>
                <w:webHidden/>
              </w:rPr>
              <w:t>16</w:t>
            </w:r>
            <w:r w:rsidR="00B7742F">
              <w:rPr>
                <w:noProof/>
                <w:webHidden/>
              </w:rPr>
              <w:fldChar w:fldCharType="end"/>
            </w:r>
          </w:hyperlink>
        </w:p>
        <w:p w14:paraId="18293D62" w14:textId="12B8302C" w:rsidR="00B7742F" w:rsidRDefault="009E28A2">
          <w:pPr>
            <w:pStyle w:val="TOC2"/>
            <w:tabs>
              <w:tab w:val="right" w:leader="dot" w:pos="9016"/>
            </w:tabs>
            <w:rPr>
              <w:rFonts w:eastAsiaTheme="minorEastAsia"/>
              <w:noProof/>
              <w:lang w:val="en-AU" w:eastAsia="en-AU"/>
            </w:rPr>
          </w:pPr>
          <w:hyperlink w:anchor="_Toc46380247" w:history="1">
            <w:r w:rsidR="00B7742F" w:rsidRPr="00050B6E">
              <w:rPr>
                <w:rStyle w:val="Hyperlink"/>
                <w:noProof/>
              </w:rPr>
              <w:t>Mutual recognition principles</w:t>
            </w:r>
            <w:r w:rsidR="00B7742F">
              <w:rPr>
                <w:noProof/>
                <w:webHidden/>
              </w:rPr>
              <w:tab/>
            </w:r>
            <w:r w:rsidR="00B7742F">
              <w:rPr>
                <w:noProof/>
                <w:webHidden/>
              </w:rPr>
              <w:fldChar w:fldCharType="begin"/>
            </w:r>
            <w:r w:rsidR="00B7742F">
              <w:rPr>
                <w:noProof/>
                <w:webHidden/>
              </w:rPr>
              <w:instrText xml:space="preserve"> PAGEREF _Toc46380247 \h </w:instrText>
            </w:r>
            <w:r w:rsidR="00B7742F">
              <w:rPr>
                <w:noProof/>
                <w:webHidden/>
              </w:rPr>
            </w:r>
            <w:r w:rsidR="00B7742F">
              <w:rPr>
                <w:noProof/>
                <w:webHidden/>
              </w:rPr>
              <w:fldChar w:fldCharType="separate"/>
            </w:r>
            <w:r w:rsidR="00B7742F">
              <w:rPr>
                <w:noProof/>
                <w:webHidden/>
              </w:rPr>
              <w:t>16</w:t>
            </w:r>
            <w:r w:rsidR="00B7742F">
              <w:rPr>
                <w:noProof/>
                <w:webHidden/>
              </w:rPr>
              <w:fldChar w:fldCharType="end"/>
            </w:r>
          </w:hyperlink>
        </w:p>
        <w:p w14:paraId="01249E10" w14:textId="6BF9C113" w:rsidR="00B7742F" w:rsidRDefault="009E28A2">
          <w:pPr>
            <w:pStyle w:val="TOC2"/>
            <w:tabs>
              <w:tab w:val="right" w:leader="dot" w:pos="9016"/>
            </w:tabs>
            <w:rPr>
              <w:rFonts w:eastAsiaTheme="minorEastAsia"/>
              <w:noProof/>
              <w:lang w:val="en-AU" w:eastAsia="en-AU"/>
            </w:rPr>
          </w:pPr>
          <w:hyperlink w:anchor="_Toc46380248" w:history="1">
            <w:r w:rsidR="00B7742F" w:rsidRPr="00050B6E">
              <w:rPr>
                <w:rStyle w:val="Hyperlink"/>
                <w:noProof/>
              </w:rPr>
              <w:t>Transitional arrangements</w:t>
            </w:r>
            <w:r w:rsidR="00B7742F">
              <w:rPr>
                <w:noProof/>
                <w:webHidden/>
              </w:rPr>
              <w:tab/>
            </w:r>
            <w:r w:rsidR="00B7742F">
              <w:rPr>
                <w:noProof/>
                <w:webHidden/>
              </w:rPr>
              <w:fldChar w:fldCharType="begin"/>
            </w:r>
            <w:r w:rsidR="00B7742F">
              <w:rPr>
                <w:noProof/>
                <w:webHidden/>
              </w:rPr>
              <w:instrText xml:space="preserve"> PAGEREF _Toc46380248 \h </w:instrText>
            </w:r>
            <w:r w:rsidR="00B7742F">
              <w:rPr>
                <w:noProof/>
                <w:webHidden/>
              </w:rPr>
            </w:r>
            <w:r w:rsidR="00B7742F">
              <w:rPr>
                <w:noProof/>
                <w:webHidden/>
              </w:rPr>
              <w:fldChar w:fldCharType="separate"/>
            </w:r>
            <w:r w:rsidR="00B7742F">
              <w:rPr>
                <w:noProof/>
                <w:webHidden/>
              </w:rPr>
              <w:t>17</w:t>
            </w:r>
            <w:r w:rsidR="00B7742F">
              <w:rPr>
                <w:noProof/>
                <w:webHidden/>
              </w:rPr>
              <w:fldChar w:fldCharType="end"/>
            </w:r>
          </w:hyperlink>
        </w:p>
        <w:p w14:paraId="74D08DE5" w14:textId="19406677" w:rsidR="00B7742F" w:rsidRDefault="009E28A2">
          <w:pPr>
            <w:pStyle w:val="TOC2"/>
            <w:tabs>
              <w:tab w:val="right" w:leader="dot" w:pos="9016"/>
            </w:tabs>
            <w:rPr>
              <w:rFonts w:eastAsiaTheme="minorEastAsia"/>
              <w:noProof/>
              <w:lang w:val="en-AU" w:eastAsia="en-AU"/>
            </w:rPr>
          </w:pPr>
          <w:hyperlink w:anchor="_Toc46380249" w:history="1">
            <w:r w:rsidR="00B7742F" w:rsidRPr="00050B6E">
              <w:rPr>
                <w:rStyle w:val="Hyperlink"/>
                <w:noProof/>
              </w:rPr>
              <w:t>Recommended option</w:t>
            </w:r>
            <w:r w:rsidR="00B7742F">
              <w:rPr>
                <w:noProof/>
                <w:webHidden/>
              </w:rPr>
              <w:tab/>
            </w:r>
            <w:r w:rsidR="00B7742F">
              <w:rPr>
                <w:noProof/>
                <w:webHidden/>
              </w:rPr>
              <w:fldChar w:fldCharType="begin"/>
            </w:r>
            <w:r w:rsidR="00B7742F">
              <w:rPr>
                <w:noProof/>
                <w:webHidden/>
              </w:rPr>
              <w:instrText xml:space="preserve"> PAGEREF _Toc46380249 \h </w:instrText>
            </w:r>
            <w:r w:rsidR="00B7742F">
              <w:rPr>
                <w:noProof/>
                <w:webHidden/>
              </w:rPr>
            </w:r>
            <w:r w:rsidR="00B7742F">
              <w:rPr>
                <w:noProof/>
                <w:webHidden/>
              </w:rPr>
              <w:fldChar w:fldCharType="separate"/>
            </w:r>
            <w:r w:rsidR="00B7742F">
              <w:rPr>
                <w:noProof/>
                <w:webHidden/>
              </w:rPr>
              <w:t>17</w:t>
            </w:r>
            <w:r w:rsidR="00B7742F">
              <w:rPr>
                <w:noProof/>
                <w:webHidden/>
              </w:rPr>
              <w:fldChar w:fldCharType="end"/>
            </w:r>
          </w:hyperlink>
        </w:p>
        <w:p w14:paraId="7FE09255" w14:textId="12A361D3" w:rsidR="00B7742F" w:rsidRDefault="009E28A2">
          <w:pPr>
            <w:pStyle w:val="TOC1"/>
            <w:tabs>
              <w:tab w:val="right" w:leader="dot" w:pos="9016"/>
            </w:tabs>
            <w:rPr>
              <w:rFonts w:eastAsiaTheme="minorEastAsia"/>
              <w:noProof/>
              <w:lang w:val="en-AU" w:eastAsia="en-AU"/>
            </w:rPr>
          </w:pPr>
          <w:hyperlink w:anchor="_Toc46380250" w:history="1">
            <w:r w:rsidR="00B7742F" w:rsidRPr="00050B6E">
              <w:rPr>
                <w:rStyle w:val="Hyperlink"/>
                <w:noProof/>
              </w:rPr>
              <w:t>Setting the scene</w:t>
            </w:r>
            <w:r w:rsidR="00B7742F">
              <w:rPr>
                <w:noProof/>
                <w:webHidden/>
              </w:rPr>
              <w:tab/>
            </w:r>
            <w:r w:rsidR="00B7742F">
              <w:rPr>
                <w:noProof/>
                <w:webHidden/>
              </w:rPr>
              <w:fldChar w:fldCharType="begin"/>
            </w:r>
            <w:r w:rsidR="00B7742F">
              <w:rPr>
                <w:noProof/>
                <w:webHidden/>
              </w:rPr>
              <w:instrText xml:space="preserve"> PAGEREF _Toc46380250 \h </w:instrText>
            </w:r>
            <w:r w:rsidR="00B7742F">
              <w:rPr>
                <w:noProof/>
                <w:webHidden/>
              </w:rPr>
            </w:r>
            <w:r w:rsidR="00B7742F">
              <w:rPr>
                <w:noProof/>
                <w:webHidden/>
              </w:rPr>
              <w:fldChar w:fldCharType="separate"/>
            </w:r>
            <w:r w:rsidR="00B7742F">
              <w:rPr>
                <w:noProof/>
                <w:webHidden/>
              </w:rPr>
              <w:t>18</w:t>
            </w:r>
            <w:r w:rsidR="00B7742F">
              <w:rPr>
                <w:noProof/>
                <w:webHidden/>
              </w:rPr>
              <w:fldChar w:fldCharType="end"/>
            </w:r>
          </w:hyperlink>
        </w:p>
        <w:p w14:paraId="655AD444" w14:textId="04B8A5B9" w:rsidR="00B7742F" w:rsidRDefault="009E28A2">
          <w:pPr>
            <w:pStyle w:val="TOC2"/>
            <w:tabs>
              <w:tab w:val="right" w:leader="dot" w:pos="9016"/>
            </w:tabs>
            <w:rPr>
              <w:rFonts w:eastAsiaTheme="minorEastAsia"/>
              <w:noProof/>
              <w:lang w:val="en-AU" w:eastAsia="en-AU"/>
            </w:rPr>
          </w:pPr>
          <w:hyperlink w:anchor="_Toc46380251" w:history="1">
            <w:r w:rsidR="00B7742F" w:rsidRPr="00050B6E">
              <w:rPr>
                <w:rStyle w:val="Hyperlink"/>
                <w:noProof/>
              </w:rPr>
              <w:t>What is plastic?</w:t>
            </w:r>
            <w:r w:rsidR="00B7742F">
              <w:rPr>
                <w:noProof/>
                <w:webHidden/>
              </w:rPr>
              <w:tab/>
            </w:r>
            <w:r w:rsidR="00B7742F">
              <w:rPr>
                <w:noProof/>
                <w:webHidden/>
              </w:rPr>
              <w:fldChar w:fldCharType="begin"/>
            </w:r>
            <w:r w:rsidR="00B7742F">
              <w:rPr>
                <w:noProof/>
                <w:webHidden/>
              </w:rPr>
              <w:instrText xml:space="preserve"> PAGEREF _Toc46380251 \h </w:instrText>
            </w:r>
            <w:r w:rsidR="00B7742F">
              <w:rPr>
                <w:noProof/>
                <w:webHidden/>
              </w:rPr>
            </w:r>
            <w:r w:rsidR="00B7742F">
              <w:rPr>
                <w:noProof/>
                <w:webHidden/>
              </w:rPr>
              <w:fldChar w:fldCharType="separate"/>
            </w:r>
            <w:r w:rsidR="00B7742F">
              <w:rPr>
                <w:noProof/>
                <w:webHidden/>
              </w:rPr>
              <w:t>18</w:t>
            </w:r>
            <w:r w:rsidR="00B7742F">
              <w:rPr>
                <w:noProof/>
                <w:webHidden/>
              </w:rPr>
              <w:fldChar w:fldCharType="end"/>
            </w:r>
          </w:hyperlink>
        </w:p>
        <w:p w14:paraId="688E2B9D" w14:textId="68273F4A" w:rsidR="00B7742F" w:rsidRDefault="009E28A2">
          <w:pPr>
            <w:pStyle w:val="TOC2"/>
            <w:tabs>
              <w:tab w:val="right" w:leader="dot" w:pos="9016"/>
            </w:tabs>
            <w:rPr>
              <w:rFonts w:eastAsiaTheme="minorEastAsia"/>
              <w:noProof/>
              <w:lang w:val="en-AU" w:eastAsia="en-AU"/>
            </w:rPr>
          </w:pPr>
          <w:hyperlink w:anchor="_Toc46380252" w:history="1">
            <w:r w:rsidR="00B7742F" w:rsidRPr="00050B6E">
              <w:rPr>
                <w:rStyle w:val="Hyperlink"/>
                <w:noProof/>
              </w:rPr>
              <w:t>What is single-use plastic?</w:t>
            </w:r>
            <w:r w:rsidR="00B7742F">
              <w:rPr>
                <w:noProof/>
                <w:webHidden/>
              </w:rPr>
              <w:tab/>
            </w:r>
            <w:r w:rsidR="00B7742F">
              <w:rPr>
                <w:noProof/>
                <w:webHidden/>
              </w:rPr>
              <w:fldChar w:fldCharType="begin"/>
            </w:r>
            <w:r w:rsidR="00B7742F">
              <w:rPr>
                <w:noProof/>
                <w:webHidden/>
              </w:rPr>
              <w:instrText xml:space="preserve"> PAGEREF _Toc46380252 \h </w:instrText>
            </w:r>
            <w:r w:rsidR="00B7742F">
              <w:rPr>
                <w:noProof/>
                <w:webHidden/>
              </w:rPr>
            </w:r>
            <w:r w:rsidR="00B7742F">
              <w:rPr>
                <w:noProof/>
                <w:webHidden/>
              </w:rPr>
              <w:fldChar w:fldCharType="separate"/>
            </w:r>
            <w:r w:rsidR="00B7742F">
              <w:rPr>
                <w:noProof/>
                <w:webHidden/>
              </w:rPr>
              <w:t>18</w:t>
            </w:r>
            <w:r w:rsidR="00B7742F">
              <w:rPr>
                <w:noProof/>
                <w:webHidden/>
              </w:rPr>
              <w:fldChar w:fldCharType="end"/>
            </w:r>
          </w:hyperlink>
        </w:p>
        <w:p w14:paraId="312C09FE" w14:textId="7B1BF971" w:rsidR="00B7742F" w:rsidRDefault="009E28A2">
          <w:pPr>
            <w:pStyle w:val="TOC2"/>
            <w:tabs>
              <w:tab w:val="right" w:leader="dot" w:pos="9016"/>
            </w:tabs>
            <w:rPr>
              <w:rFonts w:eastAsiaTheme="minorEastAsia"/>
              <w:noProof/>
              <w:lang w:val="en-AU" w:eastAsia="en-AU"/>
            </w:rPr>
          </w:pPr>
          <w:hyperlink w:anchor="_Toc46380253" w:history="1">
            <w:r w:rsidR="00B7742F" w:rsidRPr="00050B6E">
              <w:rPr>
                <w:rStyle w:val="Hyperlink"/>
                <w:noProof/>
              </w:rPr>
              <w:t>Which single-use plastic products are being considered for this reform?</w:t>
            </w:r>
            <w:r w:rsidR="00B7742F">
              <w:rPr>
                <w:noProof/>
                <w:webHidden/>
              </w:rPr>
              <w:tab/>
            </w:r>
            <w:r w:rsidR="00B7742F">
              <w:rPr>
                <w:noProof/>
                <w:webHidden/>
              </w:rPr>
              <w:fldChar w:fldCharType="begin"/>
            </w:r>
            <w:r w:rsidR="00B7742F">
              <w:rPr>
                <w:noProof/>
                <w:webHidden/>
              </w:rPr>
              <w:instrText xml:space="preserve"> PAGEREF _Toc46380253 \h </w:instrText>
            </w:r>
            <w:r w:rsidR="00B7742F">
              <w:rPr>
                <w:noProof/>
                <w:webHidden/>
              </w:rPr>
            </w:r>
            <w:r w:rsidR="00B7742F">
              <w:rPr>
                <w:noProof/>
                <w:webHidden/>
              </w:rPr>
              <w:fldChar w:fldCharType="separate"/>
            </w:r>
            <w:r w:rsidR="00B7742F">
              <w:rPr>
                <w:noProof/>
                <w:webHidden/>
              </w:rPr>
              <w:t>18</w:t>
            </w:r>
            <w:r w:rsidR="00B7742F">
              <w:rPr>
                <w:noProof/>
                <w:webHidden/>
              </w:rPr>
              <w:fldChar w:fldCharType="end"/>
            </w:r>
          </w:hyperlink>
        </w:p>
        <w:p w14:paraId="01881498" w14:textId="45C2563C" w:rsidR="00B7742F" w:rsidRDefault="009E28A2">
          <w:pPr>
            <w:pStyle w:val="TOC2"/>
            <w:tabs>
              <w:tab w:val="right" w:leader="dot" w:pos="9016"/>
            </w:tabs>
            <w:rPr>
              <w:rFonts w:eastAsiaTheme="minorEastAsia"/>
              <w:noProof/>
              <w:lang w:val="en-AU" w:eastAsia="en-AU"/>
            </w:rPr>
          </w:pPr>
          <w:hyperlink w:anchor="_Toc46380254" w:history="1">
            <w:r w:rsidR="00B7742F" w:rsidRPr="00050B6E">
              <w:rPr>
                <w:rStyle w:val="Hyperlink"/>
                <w:noProof/>
              </w:rPr>
              <w:t>What is the problem with single-use plastics?</w:t>
            </w:r>
            <w:r w:rsidR="00B7742F">
              <w:rPr>
                <w:noProof/>
                <w:webHidden/>
              </w:rPr>
              <w:tab/>
            </w:r>
            <w:r w:rsidR="00B7742F">
              <w:rPr>
                <w:noProof/>
                <w:webHidden/>
              </w:rPr>
              <w:fldChar w:fldCharType="begin"/>
            </w:r>
            <w:r w:rsidR="00B7742F">
              <w:rPr>
                <w:noProof/>
                <w:webHidden/>
              </w:rPr>
              <w:instrText xml:space="preserve"> PAGEREF _Toc46380254 \h </w:instrText>
            </w:r>
            <w:r w:rsidR="00B7742F">
              <w:rPr>
                <w:noProof/>
                <w:webHidden/>
              </w:rPr>
            </w:r>
            <w:r w:rsidR="00B7742F">
              <w:rPr>
                <w:noProof/>
                <w:webHidden/>
              </w:rPr>
              <w:fldChar w:fldCharType="separate"/>
            </w:r>
            <w:r w:rsidR="00B7742F">
              <w:rPr>
                <w:noProof/>
                <w:webHidden/>
              </w:rPr>
              <w:t>19</w:t>
            </w:r>
            <w:r w:rsidR="00B7742F">
              <w:rPr>
                <w:noProof/>
                <w:webHidden/>
              </w:rPr>
              <w:fldChar w:fldCharType="end"/>
            </w:r>
          </w:hyperlink>
        </w:p>
        <w:p w14:paraId="5C8AAAFD" w14:textId="583FF3F7" w:rsidR="00B7742F" w:rsidRDefault="009E28A2">
          <w:pPr>
            <w:pStyle w:val="TOC2"/>
            <w:tabs>
              <w:tab w:val="right" w:leader="dot" w:pos="9016"/>
            </w:tabs>
            <w:rPr>
              <w:rFonts w:eastAsiaTheme="minorEastAsia"/>
              <w:noProof/>
              <w:lang w:val="en-AU" w:eastAsia="en-AU"/>
            </w:rPr>
          </w:pPr>
          <w:hyperlink w:anchor="_Toc46380255" w:history="1">
            <w:r w:rsidR="00B7742F" w:rsidRPr="00050B6E">
              <w:rPr>
                <w:rStyle w:val="Hyperlink"/>
                <w:noProof/>
              </w:rPr>
              <w:t>Waste management and resource recovery in the ACT</w:t>
            </w:r>
            <w:r w:rsidR="00B7742F">
              <w:rPr>
                <w:noProof/>
                <w:webHidden/>
              </w:rPr>
              <w:tab/>
            </w:r>
            <w:r w:rsidR="00B7742F">
              <w:rPr>
                <w:noProof/>
                <w:webHidden/>
              </w:rPr>
              <w:fldChar w:fldCharType="begin"/>
            </w:r>
            <w:r w:rsidR="00B7742F">
              <w:rPr>
                <w:noProof/>
                <w:webHidden/>
              </w:rPr>
              <w:instrText xml:space="preserve"> PAGEREF _Toc46380255 \h </w:instrText>
            </w:r>
            <w:r w:rsidR="00B7742F">
              <w:rPr>
                <w:noProof/>
                <w:webHidden/>
              </w:rPr>
            </w:r>
            <w:r w:rsidR="00B7742F">
              <w:rPr>
                <w:noProof/>
                <w:webHidden/>
              </w:rPr>
              <w:fldChar w:fldCharType="separate"/>
            </w:r>
            <w:r w:rsidR="00B7742F">
              <w:rPr>
                <w:noProof/>
                <w:webHidden/>
              </w:rPr>
              <w:t>20</w:t>
            </w:r>
            <w:r w:rsidR="00B7742F">
              <w:rPr>
                <w:noProof/>
                <w:webHidden/>
              </w:rPr>
              <w:fldChar w:fldCharType="end"/>
            </w:r>
          </w:hyperlink>
        </w:p>
        <w:p w14:paraId="4ECE8659" w14:textId="037E7B1C" w:rsidR="00B7742F" w:rsidRDefault="009E28A2">
          <w:pPr>
            <w:pStyle w:val="TOC2"/>
            <w:tabs>
              <w:tab w:val="right" w:leader="dot" w:pos="9016"/>
            </w:tabs>
            <w:rPr>
              <w:rFonts w:eastAsiaTheme="minorEastAsia"/>
              <w:noProof/>
              <w:lang w:val="en-AU" w:eastAsia="en-AU"/>
            </w:rPr>
          </w:pPr>
          <w:hyperlink w:anchor="_Toc46380256" w:history="1">
            <w:r w:rsidR="00B7742F" w:rsidRPr="00050B6E">
              <w:rPr>
                <w:rStyle w:val="Hyperlink"/>
                <w:noProof/>
              </w:rPr>
              <w:t>National Waste Agenda</w:t>
            </w:r>
            <w:r w:rsidR="00B7742F">
              <w:rPr>
                <w:noProof/>
                <w:webHidden/>
              </w:rPr>
              <w:tab/>
            </w:r>
            <w:r w:rsidR="00B7742F">
              <w:rPr>
                <w:noProof/>
                <w:webHidden/>
              </w:rPr>
              <w:fldChar w:fldCharType="begin"/>
            </w:r>
            <w:r w:rsidR="00B7742F">
              <w:rPr>
                <w:noProof/>
                <w:webHidden/>
              </w:rPr>
              <w:instrText xml:space="preserve"> PAGEREF _Toc46380256 \h </w:instrText>
            </w:r>
            <w:r w:rsidR="00B7742F">
              <w:rPr>
                <w:noProof/>
                <w:webHidden/>
              </w:rPr>
            </w:r>
            <w:r w:rsidR="00B7742F">
              <w:rPr>
                <w:noProof/>
                <w:webHidden/>
              </w:rPr>
              <w:fldChar w:fldCharType="separate"/>
            </w:r>
            <w:r w:rsidR="00B7742F">
              <w:rPr>
                <w:noProof/>
                <w:webHidden/>
              </w:rPr>
              <w:t>23</w:t>
            </w:r>
            <w:r w:rsidR="00B7742F">
              <w:rPr>
                <w:noProof/>
                <w:webHidden/>
              </w:rPr>
              <w:fldChar w:fldCharType="end"/>
            </w:r>
          </w:hyperlink>
        </w:p>
        <w:p w14:paraId="6404F2D9" w14:textId="471D6347" w:rsidR="00B7742F" w:rsidRDefault="009E28A2">
          <w:pPr>
            <w:pStyle w:val="TOC2"/>
            <w:tabs>
              <w:tab w:val="right" w:leader="dot" w:pos="9016"/>
            </w:tabs>
            <w:rPr>
              <w:rFonts w:eastAsiaTheme="minorEastAsia"/>
              <w:noProof/>
              <w:lang w:val="en-AU" w:eastAsia="en-AU"/>
            </w:rPr>
          </w:pPr>
          <w:hyperlink w:anchor="_Toc46380257" w:history="1">
            <w:r w:rsidR="00B7742F" w:rsidRPr="00050B6E">
              <w:rPr>
                <w:rStyle w:val="Hyperlink"/>
                <w:noProof/>
              </w:rPr>
              <w:t>What is happening in other jurisdictions?</w:t>
            </w:r>
            <w:r w:rsidR="00B7742F">
              <w:rPr>
                <w:noProof/>
                <w:webHidden/>
              </w:rPr>
              <w:tab/>
            </w:r>
            <w:r w:rsidR="00B7742F">
              <w:rPr>
                <w:noProof/>
                <w:webHidden/>
              </w:rPr>
              <w:fldChar w:fldCharType="begin"/>
            </w:r>
            <w:r w:rsidR="00B7742F">
              <w:rPr>
                <w:noProof/>
                <w:webHidden/>
              </w:rPr>
              <w:instrText xml:space="preserve"> PAGEREF _Toc46380257 \h </w:instrText>
            </w:r>
            <w:r w:rsidR="00B7742F">
              <w:rPr>
                <w:noProof/>
                <w:webHidden/>
              </w:rPr>
            </w:r>
            <w:r w:rsidR="00B7742F">
              <w:rPr>
                <w:noProof/>
                <w:webHidden/>
              </w:rPr>
              <w:fldChar w:fldCharType="separate"/>
            </w:r>
            <w:r w:rsidR="00B7742F">
              <w:rPr>
                <w:noProof/>
                <w:webHidden/>
              </w:rPr>
              <w:t>24</w:t>
            </w:r>
            <w:r w:rsidR="00B7742F">
              <w:rPr>
                <w:noProof/>
                <w:webHidden/>
              </w:rPr>
              <w:fldChar w:fldCharType="end"/>
            </w:r>
          </w:hyperlink>
        </w:p>
        <w:p w14:paraId="2CE56BF7" w14:textId="6380BD6D" w:rsidR="00B7742F" w:rsidRDefault="009E28A2">
          <w:pPr>
            <w:pStyle w:val="TOC1"/>
            <w:tabs>
              <w:tab w:val="right" w:leader="dot" w:pos="9016"/>
            </w:tabs>
            <w:rPr>
              <w:rFonts w:eastAsiaTheme="minorEastAsia"/>
              <w:noProof/>
              <w:lang w:val="en-AU" w:eastAsia="en-AU"/>
            </w:rPr>
          </w:pPr>
          <w:hyperlink w:anchor="_Toc46380258" w:history="1">
            <w:r w:rsidR="00B7742F" w:rsidRPr="00050B6E">
              <w:rPr>
                <w:rStyle w:val="Hyperlink"/>
                <w:noProof/>
              </w:rPr>
              <w:t>Proposed Reform</w:t>
            </w:r>
            <w:r w:rsidR="00B7742F">
              <w:rPr>
                <w:noProof/>
                <w:webHidden/>
              </w:rPr>
              <w:tab/>
            </w:r>
            <w:r w:rsidR="00B7742F">
              <w:rPr>
                <w:noProof/>
                <w:webHidden/>
              </w:rPr>
              <w:fldChar w:fldCharType="begin"/>
            </w:r>
            <w:r w:rsidR="00B7742F">
              <w:rPr>
                <w:noProof/>
                <w:webHidden/>
              </w:rPr>
              <w:instrText xml:space="preserve"> PAGEREF _Toc46380258 \h </w:instrText>
            </w:r>
            <w:r w:rsidR="00B7742F">
              <w:rPr>
                <w:noProof/>
                <w:webHidden/>
              </w:rPr>
            </w:r>
            <w:r w:rsidR="00B7742F">
              <w:rPr>
                <w:noProof/>
                <w:webHidden/>
              </w:rPr>
              <w:fldChar w:fldCharType="separate"/>
            </w:r>
            <w:r w:rsidR="00B7742F">
              <w:rPr>
                <w:noProof/>
                <w:webHidden/>
              </w:rPr>
              <w:t>29</w:t>
            </w:r>
            <w:r w:rsidR="00B7742F">
              <w:rPr>
                <w:noProof/>
                <w:webHidden/>
              </w:rPr>
              <w:fldChar w:fldCharType="end"/>
            </w:r>
          </w:hyperlink>
        </w:p>
        <w:p w14:paraId="786BA33E" w14:textId="3839C19D" w:rsidR="00B7742F" w:rsidRDefault="009E28A2">
          <w:pPr>
            <w:pStyle w:val="TOC2"/>
            <w:tabs>
              <w:tab w:val="right" w:leader="dot" w:pos="9016"/>
            </w:tabs>
            <w:rPr>
              <w:rFonts w:eastAsiaTheme="minorEastAsia"/>
              <w:noProof/>
              <w:lang w:val="en-AU" w:eastAsia="en-AU"/>
            </w:rPr>
          </w:pPr>
          <w:hyperlink w:anchor="_Toc46380259" w:history="1">
            <w:r w:rsidR="00B7742F" w:rsidRPr="00050B6E">
              <w:rPr>
                <w:rStyle w:val="Hyperlink"/>
                <w:noProof/>
              </w:rPr>
              <w:t>Option 1: Do not introduce regulatory reform at this time</w:t>
            </w:r>
            <w:r w:rsidR="00B7742F">
              <w:rPr>
                <w:noProof/>
                <w:webHidden/>
              </w:rPr>
              <w:tab/>
            </w:r>
            <w:r w:rsidR="00B7742F">
              <w:rPr>
                <w:noProof/>
                <w:webHidden/>
              </w:rPr>
              <w:fldChar w:fldCharType="begin"/>
            </w:r>
            <w:r w:rsidR="00B7742F">
              <w:rPr>
                <w:noProof/>
                <w:webHidden/>
              </w:rPr>
              <w:instrText xml:space="preserve"> PAGEREF _Toc46380259 \h </w:instrText>
            </w:r>
            <w:r w:rsidR="00B7742F">
              <w:rPr>
                <w:noProof/>
                <w:webHidden/>
              </w:rPr>
            </w:r>
            <w:r w:rsidR="00B7742F">
              <w:rPr>
                <w:noProof/>
                <w:webHidden/>
              </w:rPr>
              <w:fldChar w:fldCharType="separate"/>
            </w:r>
            <w:r w:rsidR="00B7742F">
              <w:rPr>
                <w:noProof/>
                <w:webHidden/>
              </w:rPr>
              <w:t>29</w:t>
            </w:r>
            <w:r w:rsidR="00B7742F">
              <w:rPr>
                <w:noProof/>
                <w:webHidden/>
              </w:rPr>
              <w:fldChar w:fldCharType="end"/>
            </w:r>
          </w:hyperlink>
        </w:p>
        <w:p w14:paraId="54626A6C" w14:textId="498B122B" w:rsidR="00B7742F" w:rsidRDefault="009E28A2">
          <w:pPr>
            <w:pStyle w:val="TOC2"/>
            <w:tabs>
              <w:tab w:val="right" w:leader="dot" w:pos="9016"/>
            </w:tabs>
            <w:rPr>
              <w:rFonts w:eastAsiaTheme="minorEastAsia"/>
              <w:noProof/>
              <w:lang w:val="en-AU" w:eastAsia="en-AU"/>
            </w:rPr>
          </w:pPr>
          <w:hyperlink w:anchor="_Toc46380260" w:history="1">
            <w:r w:rsidR="00B7742F" w:rsidRPr="00050B6E">
              <w:rPr>
                <w:rStyle w:val="Hyperlink"/>
                <w:noProof/>
              </w:rPr>
              <w:t>Option 2: Progress the Plastic Reduction Bill</w:t>
            </w:r>
            <w:r w:rsidR="00B7742F">
              <w:rPr>
                <w:noProof/>
                <w:webHidden/>
              </w:rPr>
              <w:tab/>
            </w:r>
            <w:r w:rsidR="00B7742F">
              <w:rPr>
                <w:noProof/>
                <w:webHidden/>
              </w:rPr>
              <w:fldChar w:fldCharType="begin"/>
            </w:r>
            <w:r w:rsidR="00B7742F">
              <w:rPr>
                <w:noProof/>
                <w:webHidden/>
              </w:rPr>
              <w:instrText xml:space="preserve"> PAGEREF _Toc46380260 \h </w:instrText>
            </w:r>
            <w:r w:rsidR="00B7742F">
              <w:rPr>
                <w:noProof/>
                <w:webHidden/>
              </w:rPr>
            </w:r>
            <w:r w:rsidR="00B7742F">
              <w:rPr>
                <w:noProof/>
                <w:webHidden/>
              </w:rPr>
              <w:fldChar w:fldCharType="separate"/>
            </w:r>
            <w:r w:rsidR="00B7742F">
              <w:rPr>
                <w:noProof/>
                <w:webHidden/>
              </w:rPr>
              <w:t>29</w:t>
            </w:r>
            <w:r w:rsidR="00B7742F">
              <w:rPr>
                <w:noProof/>
                <w:webHidden/>
              </w:rPr>
              <w:fldChar w:fldCharType="end"/>
            </w:r>
          </w:hyperlink>
        </w:p>
        <w:p w14:paraId="5E999676" w14:textId="4682F974" w:rsidR="00B7742F" w:rsidRDefault="009E28A2">
          <w:pPr>
            <w:pStyle w:val="TOC2"/>
            <w:tabs>
              <w:tab w:val="right" w:leader="dot" w:pos="9016"/>
            </w:tabs>
            <w:rPr>
              <w:rFonts w:eastAsiaTheme="minorEastAsia"/>
              <w:noProof/>
              <w:lang w:val="en-AU" w:eastAsia="en-AU"/>
            </w:rPr>
          </w:pPr>
          <w:hyperlink w:anchor="_Toc46380261" w:history="1">
            <w:r w:rsidR="00B7742F" w:rsidRPr="00050B6E">
              <w:rPr>
                <w:rStyle w:val="Hyperlink"/>
                <w:noProof/>
              </w:rPr>
              <w:t>Recommended option</w:t>
            </w:r>
            <w:r w:rsidR="00B7742F">
              <w:rPr>
                <w:noProof/>
                <w:webHidden/>
              </w:rPr>
              <w:tab/>
            </w:r>
            <w:r w:rsidR="00B7742F">
              <w:rPr>
                <w:noProof/>
                <w:webHidden/>
              </w:rPr>
              <w:fldChar w:fldCharType="begin"/>
            </w:r>
            <w:r w:rsidR="00B7742F">
              <w:rPr>
                <w:noProof/>
                <w:webHidden/>
              </w:rPr>
              <w:instrText xml:space="preserve"> PAGEREF _Toc46380261 \h </w:instrText>
            </w:r>
            <w:r w:rsidR="00B7742F">
              <w:rPr>
                <w:noProof/>
                <w:webHidden/>
              </w:rPr>
            </w:r>
            <w:r w:rsidR="00B7742F">
              <w:rPr>
                <w:noProof/>
                <w:webHidden/>
              </w:rPr>
              <w:fldChar w:fldCharType="separate"/>
            </w:r>
            <w:r w:rsidR="00B7742F">
              <w:rPr>
                <w:noProof/>
                <w:webHidden/>
              </w:rPr>
              <w:t>30</w:t>
            </w:r>
            <w:r w:rsidR="00B7742F">
              <w:rPr>
                <w:noProof/>
                <w:webHidden/>
              </w:rPr>
              <w:fldChar w:fldCharType="end"/>
            </w:r>
          </w:hyperlink>
        </w:p>
        <w:p w14:paraId="452E15EB" w14:textId="4B846EA3" w:rsidR="00B7742F" w:rsidRDefault="009E28A2">
          <w:pPr>
            <w:pStyle w:val="TOC1"/>
            <w:tabs>
              <w:tab w:val="right" w:leader="dot" w:pos="9016"/>
            </w:tabs>
            <w:rPr>
              <w:rFonts w:eastAsiaTheme="minorEastAsia"/>
              <w:noProof/>
              <w:lang w:val="en-AU" w:eastAsia="en-AU"/>
            </w:rPr>
          </w:pPr>
          <w:hyperlink w:anchor="_Toc46380262" w:history="1">
            <w:r w:rsidR="00B7742F" w:rsidRPr="00050B6E">
              <w:rPr>
                <w:rStyle w:val="Hyperlink"/>
                <w:noProof/>
              </w:rPr>
              <w:t>Regulatory impact</w:t>
            </w:r>
            <w:r w:rsidR="00B7742F">
              <w:rPr>
                <w:noProof/>
                <w:webHidden/>
              </w:rPr>
              <w:tab/>
            </w:r>
            <w:r w:rsidR="00B7742F">
              <w:rPr>
                <w:noProof/>
                <w:webHidden/>
              </w:rPr>
              <w:fldChar w:fldCharType="begin"/>
            </w:r>
            <w:r w:rsidR="00B7742F">
              <w:rPr>
                <w:noProof/>
                <w:webHidden/>
              </w:rPr>
              <w:instrText xml:space="preserve"> PAGEREF _Toc46380262 \h </w:instrText>
            </w:r>
            <w:r w:rsidR="00B7742F">
              <w:rPr>
                <w:noProof/>
                <w:webHidden/>
              </w:rPr>
            </w:r>
            <w:r w:rsidR="00B7742F">
              <w:rPr>
                <w:noProof/>
                <w:webHidden/>
              </w:rPr>
              <w:fldChar w:fldCharType="separate"/>
            </w:r>
            <w:r w:rsidR="00B7742F">
              <w:rPr>
                <w:noProof/>
                <w:webHidden/>
              </w:rPr>
              <w:t>31</w:t>
            </w:r>
            <w:r w:rsidR="00B7742F">
              <w:rPr>
                <w:noProof/>
                <w:webHidden/>
              </w:rPr>
              <w:fldChar w:fldCharType="end"/>
            </w:r>
          </w:hyperlink>
        </w:p>
        <w:p w14:paraId="140BA52D" w14:textId="09ACC467" w:rsidR="00B7742F" w:rsidRDefault="009E28A2">
          <w:pPr>
            <w:pStyle w:val="TOC2"/>
            <w:tabs>
              <w:tab w:val="right" w:leader="dot" w:pos="9016"/>
            </w:tabs>
            <w:rPr>
              <w:rFonts w:eastAsiaTheme="minorEastAsia"/>
              <w:noProof/>
              <w:lang w:val="en-AU" w:eastAsia="en-AU"/>
            </w:rPr>
          </w:pPr>
          <w:hyperlink w:anchor="_Toc46380263" w:history="1">
            <w:r w:rsidR="00B7742F" w:rsidRPr="00050B6E">
              <w:rPr>
                <w:rStyle w:val="Hyperlink"/>
                <w:noProof/>
              </w:rPr>
              <w:t>Qualitative impact assessment</w:t>
            </w:r>
            <w:r w:rsidR="00B7742F">
              <w:rPr>
                <w:noProof/>
                <w:webHidden/>
              </w:rPr>
              <w:tab/>
            </w:r>
            <w:r w:rsidR="00B7742F">
              <w:rPr>
                <w:noProof/>
                <w:webHidden/>
              </w:rPr>
              <w:fldChar w:fldCharType="begin"/>
            </w:r>
            <w:r w:rsidR="00B7742F">
              <w:rPr>
                <w:noProof/>
                <w:webHidden/>
              </w:rPr>
              <w:instrText xml:space="preserve"> PAGEREF _Toc46380263 \h </w:instrText>
            </w:r>
            <w:r w:rsidR="00B7742F">
              <w:rPr>
                <w:noProof/>
                <w:webHidden/>
              </w:rPr>
            </w:r>
            <w:r w:rsidR="00B7742F">
              <w:rPr>
                <w:noProof/>
                <w:webHidden/>
              </w:rPr>
              <w:fldChar w:fldCharType="separate"/>
            </w:r>
            <w:r w:rsidR="00B7742F">
              <w:rPr>
                <w:noProof/>
                <w:webHidden/>
              </w:rPr>
              <w:t>32</w:t>
            </w:r>
            <w:r w:rsidR="00B7742F">
              <w:rPr>
                <w:noProof/>
                <w:webHidden/>
              </w:rPr>
              <w:fldChar w:fldCharType="end"/>
            </w:r>
          </w:hyperlink>
        </w:p>
        <w:p w14:paraId="1DCC69CB" w14:textId="3561C2B2" w:rsidR="00B7742F" w:rsidRDefault="009E28A2">
          <w:pPr>
            <w:pStyle w:val="TOC2"/>
            <w:tabs>
              <w:tab w:val="right" w:leader="dot" w:pos="9016"/>
            </w:tabs>
            <w:rPr>
              <w:rFonts w:eastAsiaTheme="minorEastAsia"/>
              <w:noProof/>
              <w:lang w:val="en-AU" w:eastAsia="en-AU"/>
            </w:rPr>
          </w:pPr>
          <w:hyperlink w:anchor="_Toc46380264" w:history="1">
            <w:r w:rsidR="00B7742F" w:rsidRPr="00050B6E">
              <w:rPr>
                <w:rStyle w:val="Hyperlink"/>
                <w:noProof/>
              </w:rPr>
              <w:t>Qualitative impact assessment summary</w:t>
            </w:r>
            <w:r w:rsidR="00B7742F">
              <w:rPr>
                <w:noProof/>
                <w:webHidden/>
              </w:rPr>
              <w:tab/>
            </w:r>
            <w:r w:rsidR="00B7742F">
              <w:rPr>
                <w:noProof/>
                <w:webHidden/>
              </w:rPr>
              <w:fldChar w:fldCharType="begin"/>
            </w:r>
            <w:r w:rsidR="00B7742F">
              <w:rPr>
                <w:noProof/>
                <w:webHidden/>
              </w:rPr>
              <w:instrText xml:space="preserve"> PAGEREF _Toc46380264 \h </w:instrText>
            </w:r>
            <w:r w:rsidR="00B7742F">
              <w:rPr>
                <w:noProof/>
                <w:webHidden/>
              </w:rPr>
            </w:r>
            <w:r w:rsidR="00B7742F">
              <w:rPr>
                <w:noProof/>
                <w:webHidden/>
              </w:rPr>
              <w:fldChar w:fldCharType="separate"/>
            </w:r>
            <w:r w:rsidR="00B7742F">
              <w:rPr>
                <w:noProof/>
                <w:webHidden/>
              </w:rPr>
              <w:t>43</w:t>
            </w:r>
            <w:r w:rsidR="00B7742F">
              <w:rPr>
                <w:noProof/>
                <w:webHidden/>
              </w:rPr>
              <w:fldChar w:fldCharType="end"/>
            </w:r>
          </w:hyperlink>
        </w:p>
        <w:p w14:paraId="46035E4C" w14:textId="2BF8DE3B" w:rsidR="00B7742F" w:rsidRDefault="009E28A2">
          <w:pPr>
            <w:pStyle w:val="TOC2"/>
            <w:tabs>
              <w:tab w:val="right" w:leader="dot" w:pos="9016"/>
            </w:tabs>
            <w:rPr>
              <w:rFonts w:eastAsiaTheme="minorEastAsia"/>
              <w:noProof/>
              <w:lang w:val="en-AU" w:eastAsia="en-AU"/>
            </w:rPr>
          </w:pPr>
          <w:hyperlink w:anchor="_Toc46380265" w:history="1">
            <w:r w:rsidR="00B7742F" w:rsidRPr="00050B6E">
              <w:rPr>
                <w:rStyle w:val="Hyperlink"/>
                <w:noProof/>
              </w:rPr>
              <w:t>Plastic free events</w:t>
            </w:r>
            <w:r w:rsidR="00B7742F">
              <w:rPr>
                <w:noProof/>
                <w:webHidden/>
              </w:rPr>
              <w:tab/>
            </w:r>
            <w:r w:rsidR="00B7742F">
              <w:rPr>
                <w:noProof/>
                <w:webHidden/>
              </w:rPr>
              <w:fldChar w:fldCharType="begin"/>
            </w:r>
            <w:r w:rsidR="00B7742F">
              <w:rPr>
                <w:noProof/>
                <w:webHidden/>
              </w:rPr>
              <w:instrText xml:space="preserve"> PAGEREF _Toc46380265 \h </w:instrText>
            </w:r>
            <w:r w:rsidR="00B7742F">
              <w:rPr>
                <w:noProof/>
                <w:webHidden/>
              </w:rPr>
            </w:r>
            <w:r w:rsidR="00B7742F">
              <w:rPr>
                <w:noProof/>
                <w:webHidden/>
              </w:rPr>
              <w:fldChar w:fldCharType="separate"/>
            </w:r>
            <w:r w:rsidR="00B7742F">
              <w:rPr>
                <w:noProof/>
                <w:webHidden/>
              </w:rPr>
              <w:t>45</w:t>
            </w:r>
            <w:r w:rsidR="00B7742F">
              <w:rPr>
                <w:noProof/>
                <w:webHidden/>
              </w:rPr>
              <w:fldChar w:fldCharType="end"/>
            </w:r>
          </w:hyperlink>
        </w:p>
        <w:p w14:paraId="0A456361" w14:textId="66A177C9" w:rsidR="00B7742F" w:rsidRDefault="009E28A2">
          <w:pPr>
            <w:pStyle w:val="TOC2"/>
            <w:tabs>
              <w:tab w:val="right" w:leader="dot" w:pos="9016"/>
            </w:tabs>
            <w:rPr>
              <w:rFonts w:eastAsiaTheme="minorEastAsia"/>
              <w:noProof/>
              <w:lang w:val="en-AU" w:eastAsia="en-AU"/>
            </w:rPr>
          </w:pPr>
          <w:hyperlink w:anchor="_Toc46380266" w:history="1">
            <w:r w:rsidR="00B7742F" w:rsidRPr="00050B6E">
              <w:rPr>
                <w:rStyle w:val="Hyperlink"/>
                <w:noProof/>
              </w:rPr>
              <w:t>Quantitative Impact Assessment</w:t>
            </w:r>
            <w:r w:rsidR="00B7742F">
              <w:rPr>
                <w:noProof/>
                <w:webHidden/>
              </w:rPr>
              <w:tab/>
            </w:r>
            <w:r w:rsidR="00B7742F">
              <w:rPr>
                <w:noProof/>
                <w:webHidden/>
              </w:rPr>
              <w:fldChar w:fldCharType="begin"/>
            </w:r>
            <w:r w:rsidR="00B7742F">
              <w:rPr>
                <w:noProof/>
                <w:webHidden/>
              </w:rPr>
              <w:instrText xml:space="preserve"> PAGEREF _Toc46380266 \h </w:instrText>
            </w:r>
            <w:r w:rsidR="00B7742F">
              <w:rPr>
                <w:noProof/>
                <w:webHidden/>
              </w:rPr>
            </w:r>
            <w:r w:rsidR="00B7742F">
              <w:rPr>
                <w:noProof/>
                <w:webHidden/>
              </w:rPr>
              <w:fldChar w:fldCharType="separate"/>
            </w:r>
            <w:r w:rsidR="00B7742F">
              <w:rPr>
                <w:noProof/>
                <w:webHidden/>
              </w:rPr>
              <w:t>49</w:t>
            </w:r>
            <w:r w:rsidR="00B7742F">
              <w:rPr>
                <w:noProof/>
                <w:webHidden/>
              </w:rPr>
              <w:fldChar w:fldCharType="end"/>
            </w:r>
          </w:hyperlink>
        </w:p>
        <w:p w14:paraId="23022495" w14:textId="7AD7987E" w:rsidR="00B7742F" w:rsidRDefault="009E28A2">
          <w:pPr>
            <w:pStyle w:val="TOC2"/>
            <w:tabs>
              <w:tab w:val="right" w:leader="dot" w:pos="9016"/>
            </w:tabs>
            <w:rPr>
              <w:rFonts w:eastAsiaTheme="minorEastAsia"/>
              <w:noProof/>
              <w:lang w:val="en-AU" w:eastAsia="en-AU"/>
            </w:rPr>
          </w:pPr>
          <w:hyperlink w:anchor="_Toc46380267" w:history="1">
            <w:r w:rsidR="00B7742F" w:rsidRPr="00050B6E">
              <w:rPr>
                <w:rStyle w:val="Hyperlink"/>
                <w:noProof/>
              </w:rPr>
              <w:t>Proposed reforms which will not impose any appreciable cost</w:t>
            </w:r>
            <w:r w:rsidR="00B7742F">
              <w:rPr>
                <w:noProof/>
                <w:webHidden/>
              </w:rPr>
              <w:tab/>
            </w:r>
            <w:r w:rsidR="00B7742F">
              <w:rPr>
                <w:noProof/>
                <w:webHidden/>
              </w:rPr>
              <w:fldChar w:fldCharType="begin"/>
            </w:r>
            <w:r w:rsidR="00B7742F">
              <w:rPr>
                <w:noProof/>
                <w:webHidden/>
              </w:rPr>
              <w:instrText xml:space="preserve"> PAGEREF _Toc46380267 \h </w:instrText>
            </w:r>
            <w:r w:rsidR="00B7742F">
              <w:rPr>
                <w:noProof/>
                <w:webHidden/>
              </w:rPr>
            </w:r>
            <w:r w:rsidR="00B7742F">
              <w:rPr>
                <w:noProof/>
                <w:webHidden/>
              </w:rPr>
              <w:fldChar w:fldCharType="separate"/>
            </w:r>
            <w:r w:rsidR="00B7742F">
              <w:rPr>
                <w:noProof/>
                <w:webHidden/>
              </w:rPr>
              <w:t>55</w:t>
            </w:r>
            <w:r w:rsidR="00B7742F">
              <w:rPr>
                <w:noProof/>
                <w:webHidden/>
              </w:rPr>
              <w:fldChar w:fldCharType="end"/>
            </w:r>
          </w:hyperlink>
        </w:p>
        <w:p w14:paraId="24421F47" w14:textId="0347FC93" w:rsidR="00B7742F" w:rsidRDefault="009E28A2">
          <w:pPr>
            <w:pStyle w:val="TOC2"/>
            <w:tabs>
              <w:tab w:val="right" w:leader="dot" w:pos="9016"/>
            </w:tabs>
            <w:rPr>
              <w:rFonts w:eastAsiaTheme="minorEastAsia"/>
              <w:noProof/>
              <w:lang w:val="en-AU" w:eastAsia="en-AU"/>
            </w:rPr>
          </w:pPr>
          <w:hyperlink w:anchor="_Toc46380268" w:history="1">
            <w:r w:rsidR="00B7742F" w:rsidRPr="00050B6E">
              <w:rPr>
                <w:rStyle w:val="Hyperlink"/>
                <w:noProof/>
              </w:rPr>
              <w:t>Proposed offences for non-compliance with the proposed regulatory ban</w:t>
            </w:r>
            <w:r w:rsidR="00B7742F">
              <w:rPr>
                <w:noProof/>
                <w:webHidden/>
              </w:rPr>
              <w:tab/>
            </w:r>
            <w:r w:rsidR="00B7742F">
              <w:rPr>
                <w:noProof/>
                <w:webHidden/>
              </w:rPr>
              <w:fldChar w:fldCharType="begin"/>
            </w:r>
            <w:r w:rsidR="00B7742F">
              <w:rPr>
                <w:noProof/>
                <w:webHidden/>
              </w:rPr>
              <w:instrText xml:space="preserve"> PAGEREF _Toc46380268 \h </w:instrText>
            </w:r>
            <w:r w:rsidR="00B7742F">
              <w:rPr>
                <w:noProof/>
                <w:webHidden/>
              </w:rPr>
            </w:r>
            <w:r w:rsidR="00B7742F">
              <w:rPr>
                <w:noProof/>
                <w:webHidden/>
              </w:rPr>
              <w:fldChar w:fldCharType="separate"/>
            </w:r>
            <w:r w:rsidR="00B7742F">
              <w:rPr>
                <w:noProof/>
                <w:webHidden/>
              </w:rPr>
              <w:t>55</w:t>
            </w:r>
            <w:r w:rsidR="00B7742F">
              <w:rPr>
                <w:noProof/>
                <w:webHidden/>
              </w:rPr>
              <w:fldChar w:fldCharType="end"/>
            </w:r>
          </w:hyperlink>
        </w:p>
        <w:p w14:paraId="17B6B4A5" w14:textId="58B54219" w:rsidR="00B7742F" w:rsidRDefault="009E28A2">
          <w:pPr>
            <w:pStyle w:val="TOC2"/>
            <w:tabs>
              <w:tab w:val="right" w:leader="dot" w:pos="9016"/>
            </w:tabs>
            <w:rPr>
              <w:rFonts w:eastAsiaTheme="minorEastAsia"/>
              <w:noProof/>
              <w:lang w:val="en-AU" w:eastAsia="en-AU"/>
            </w:rPr>
          </w:pPr>
          <w:hyperlink w:anchor="_Toc46380269" w:history="1">
            <w:r w:rsidR="00B7742F" w:rsidRPr="00050B6E">
              <w:rPr>
                <w:rStyle w:val="Hyperlink"/>
                <w:noProof/>
              </w:rPr>
              <w:t>Human rights analysis</w:t>
            </w:r>
            <w:r w:rsidR="00B7742F">
              <w:rPr>
                <w:noProof/>
                <w:webHidden/>
              </w:rPr>
              <w:tab/>
            </w:r>
            <w:r w:rsidR="00B7742F">
              <w:rPr>
                <w:noProof/>
                <w:webHidden/>
              </w:rPr>
              <w:fldChar w:fldCharType="begin"/>
            </w:r>
            <w:r w:rsidR="00B7742F">
              <w:rPr>
                <w:noProof/>
                <w:webHidden/>
              </w:rPr>
              <w:instrText xml:space="preserve"> PAGEREF _Toc46380269 \h </w:instrText>
            </w:r>
            <w:r w:rsidR="00B7742F">
              <w:rPr>
                <w:noProof/>
                <w:webHidden/>
              </w:rPr>
            </w:r>
            <w:r w:rsidR="00B7742F">
              <w:rPr>
                <w:noProof/>
                <w:webHidden/>
              </w:rPr>
              <w:fldChar w:fldCharType="separate"/>
            </w:r>
            <w:r w:rsidR="00B7742F">
              <w:rPr>
                <w:noProof/>
                <w:webHidden/>
              </w:rPr>
              <w:t>60</w:t>
            </w:r>
            <w:r w:rsidR="00B7742F">
              <w:rPr>
                <w:noProof/>
                <w:webHidden/>
              </w:rPr>
              <w:fldChar w:fldCharType="end"/>
            </w:r>
          </w:hyperlink>
        </w:p>
        <w:p w14:paraId="573CED37" w14:textId="7B17766D" w:rsidR="00B7742F" w:rsidRDefault="009E28A2">
          <w:pPr>
            <w:pStyle w:val="TOC2"/>
            <w:tabs>
              <w:tab w:val="right" w:leader="dot" w:pos="9016"/>
            </w:tabs>
            <w:rPr>
              <w:rFonts w:eastAsiaTheme="minorEastAsia"/>
              <w:noProof/>
              <w:lang w:val="en-AU" w:eastAsia="en-AU"/>
            </w:rPr>
          </w:pPr>
          <w:hyperlink w:anchor="_Toc46380270" w:history="1">
            <w:r w:rsidR="00B7742F" w:rsidRPr="00050B6E">
              <w:rPr>
                <w:rStyle w:val="Hyperlink"/>
                <w:noProof/>
              </w:rPr>
              <w:t>Preferred option</w:t>
            </w:r>
            <w:r w:rsidR="00B7742F">
              <w:rPr>
                <w:noProof/>
                <w:webHidden/>
              </w:rPr>
              <w:tab/>
            </w:r>
            <w:r w:rsidR="00B7742F">
              <w:rPr>
                <w:noProof/>
                <w:webHidden/>
              </w:rPr>
              <w:fldChar w:fldCharType="begin"/>
            </w:r>
            <w:r w:rsidR="00B7742F">
              <w:rPr>
                <w:noProof/>
                <w:webHidden/>
              </w:rPr>
              <w:instrText xml:space="preserve"> PAGEREF _Toc46380270 \h </w:instrText>
            </w:r>
            <w:r w:rsidR="00B7742F">
              <w:rPr>
                <w:noProof/>
                <w:webHidden/>
              </w:rPr>
            </w:r>
            <w:r w:rsidR="00B7742F">
              <w:rPr>
                <w:noProof/>
                <w:webHidden/>
              </w:rPr>
              <w:fldChar w:fldCharType="separate"/>
            </w:r>
            <w:r w:rsidR="00B7742F">
              <w:rPr>
                <w:noProof/>
                <w:webHidden/>
              </w:rPr>
              <w:t>62</w:t>
            </w:r>
            <w:r w:rsidR="00B7742F">
              <w:rPr>
                <w:noProof/>
                <w:webHidden/>
              </w:rPr>
              <w:fldChar w:fldCharType="end"/>
            </w:r>
          </w:hyperlink>
        </w:p>
        <w:p w14:paraId="57653790" w14:textId="3CE54B58" w:rsidR="00B7742F" w:rsidRDefault="009E28A2">
          <w:pPr>
            <w:pStyle w:val="TOC1"/>
            <w:tabs>
              <w:tab w:val="right" w:leader="dot" w:pos="9016"/>
            </w:tabs>
            <w:rPr>
              <w:rFonts w:eastAsiaTheme="minorEastAsia"/>
              <w:noProof/>
              <w:lang w:val="en-AU" w:eastAsia="en-AU"/>
            </w:rPr>
          </w:pPr>
          <w:hyperlink w:anchor="_Toc46380271" w:history="1">
            <w:r w:rsidR="00B7742F" w:rsidRPr="00050B6E">
              <w:rPr>
                <w:rStyle w:val="Hyperlink"/>
                <w:noProof/>
              </w:rPr>
              <w:t>Implementation and evaluation</w:t>
            </w:r>
            <w:r w:rsidR="00B7742F">
              <w:rPr>
                <w:noProof/>
                <w:webHidden/>
              </w:rPr>
              <w:tab/>
            </w:r>
            <w:r w:rsidR="00B7742F">
              <w:rPr>
                <w:noProof/>
                <w:webHidden/>
              </w:rPr>
              <w:fldChar w:fldCharType="begin"/>
            </w:r>
            <w:r w:rsidR="00B7742F">
              <w:rPr>
                <w:noProof/>
                <w:webHidden/>
              </w:rPr>
              <w:instrText xml:space="preserve"> PAGEREF _Toc46380271 \h </w:instrText>
            </w:r>
            <w:r w:rsidR="00B7742F">
              <w:rPr>
                <w:noProof/>
                <w:webHidden/>
              </w:rPr>
            </w:r>
            <w:r w:rsidR="00B7742F">
              <w:rPr>
                <w:noProof/>
                <w:webHidden/>
              </w:rPr>
              <w:fldChar w:fldCharType="separate"/>
            </w:r>
            <w:r w:rsidR="00B7742F">
              <w:rPr>
                <w:noProof/>
                <w:webHidden/>
              </w:rPr>
              <w:t>63</w:t>
            </w:r>
            <w:r w:rsidR="00B7742F">
              <w:rPr>
                <w:noProof/>
                <w:webHidden/>
              </w:rPr>
              <w:fldChar w:fldCharType="end"/>
            </w:r>
          </w:hyperlink>
        </w:p>
        <w:p w14:paraId="61116E52" w14:textId="27B5B2B4" w:rsidR="00B7742F" w:rsidRDefault="009E28A2">
          <w:pPr>
            <w:pStyle w:val="TOC2"/>
            <w:tabs>
              <w:tab w:val="right" w:leader="dot" w:pos="9016"/>
            </w:tabs>
            <w:rPr>
              <w:rFonts w:eastAsiaTheme="minorEastAsia"/>
              <w:noProof/>
              <w:lang w:val="en-AU" w:eastAsia="en-AU"/>
            </w:rPr>
          </w:pPr>
          <w:hyperlink w:anchor="_Toc46380272" w:history="1">
            <w:r w:rsidR="00B7742F" w:rsidRPr="00050B6E">
              <w:rPr>
                <w:rStyle w:val="Hyperlink"/>
                <w:noProof/>
              </w:rPr>
              <w:t>Implementation</w:t>
            </w:r>
            <w:r w:rsidR="00B7742F">
              <w:rPr>
                <w:noProof/>
                <w:webHidden/>
              </w:rPr>
              <w:tab/>
            </w:r>
            <w:r w:rsidR="00B7742F">
              <w:rPr>
                <w:noProof/>
                <w:webHidden/>
              </w:rPr>
              <w:fldChar w:fldCharType="begin"/>
            </w:r>
            <w:r w:rsidR="00B7742F">
              <w:rPr>
                <w:noProof/>
                <w:webHidden/>
              </w:rPr>
              <w:instrText xml:space="preserve"> PAGEREF _Toc46380272 \h </w:instrText>
            </w:r>
            <w:r w:rsidR="00B7742F">
              <w:rPr>
                <w:noProof/>
                <w:webHidden/>
              </w:rPr>
            </w:r>
            <w:r w:rsidR="00B7742F">
              <w:rPr>
                <w:noProof/>
                <w:webHidden/>
              </w:rPr>
              <w:fldChar w:fldCharType="separate"/>
            </w:r>
            <w:r w:rsidR="00B7742F">
              <w:rPr>
                <w:noProof/>
                <w:webHidden/>
              </w:rPr>
              <w:t>63</w:t>
            </w:r>
            <w:r w:rsidR="00B7742F">
              <w:rPr>
                <w:noProof/>
                <w:webHidden/>
              </w:rPr>
              <w:fldChar w:fldCharType="end"/>
            </w:r>
          </w:hyperlink>
        </w:p>
        <w:p w14:paraId="74C225EA" w14:textId="5F84BF10" w:rsidR="00B7742F" w:rsidRDefault="009E28A2">
          <w:pPr>
            <w:pStyle w:val="TOC2"/>
            <w:tabs>
              <w:tab w:val="right" w:leader="dot" w:pos="9016"/>
            </w:tabs>
            <w:rPr>
              <w:rFonts w:eastAsiaTheme="minorEastAsia"/>
              <w:noProof/>
              <w:lang w:val="en-AU" w:eastAsia="en-AU"/>
            </w:rPr>
          </w:pPr>
          <w:hyperlink w:anchor="_Toc46380273" w:history="1">
            <w:r w:rsidR="00B7742F" w:rsidRPr="00050B6E">
              <w:rPr>
                <w:rStyle w:val="Hyperlink"/>
                <w:noProof/>
              </w:rPr>
              <w:t>Evaluation</w:t>
            </w:r>
            <w:r w:rsidR="00B7742F">
              <w:rPr>
                <w:noProof/>
                <w:webHidden/>
              </w:rPr>
              <w:tab/>
            </w:r>
            <w:r w:rsidR="00B7742F">
              <w:rPr>
                <w:noProof/>
                <w:webHidden/>
              </w:rPr>
              <w:fldChar w:fldCharType="begin"/>
            </w:r>
            <w:r w:rsidR="00B7742F">
              <w:rPr>
                <w:noProof/>
                <w:webHidden/>
              </w:rPr>
              <w:instrText xml:space="preserve"> PAGEREF _Toc46380273 \h </w:instrText>
            </w:r>
            <w:r w:rsidR="00B7742F">
              <w:rPr>
                <w:noProof/>
                <w:webHidden/>
              </w:rPr>
            </w:r>
            <w:r w:rsidR="00B7742F">
              <w:rPr>
                <w:noProof/>
                <w:webHidden/>
              </w:rPr>
              <w:fldChar w:fldCharType="separate"/>
            </w:r>
            <w:r w:rsidR="00B7742F">
              <w:rPr>
                <w:noProof/>
                <w:webHidden/>
              </w:rPr>
              <w:t>65</w:t>
            </w:r>
            <w:r w:rsidR="00B7742F">
              <w:rPr>
                <w:noProof/>
                <w:webHidden/>
              </w:rPr>
              <w:fldChar w:fldCharType="end"/>
            </w:r>
          </w:hyperlink>
        </w:p>
        <w:p w14:paraId="573571F3" w14:textId="31662CC4" w:rsidR="00B7742F" w:rsidRDefault="009E28A2">
          <w:pPr>
            <w:pStyle w:val="TOC2"/>
            <w:tabs>
              <w:tab w:val="right" w:leader="dot" w:pos="9016"/>
            </w:tabs>
            <w:rPr>
              <w:rFonts w:eastAsiaTheme="minorEastAsia"/>
              <w:noProof/>
              <w:lang w:val="en-AU" w:eastAsia="en-AU"/>
            </w:rPr>
          </w:pPr>
          <w:hyperlink w:anchor="_Toc46380274" w:history="1">
            <w:r w:rsidR="00B7742F" w:rsidRPr="00050B6E">
              <w:rPr>
                <w:rStyle w:val="Hyperlink"/>
                <w:noProof/>
              </w:rPr>
              <w:t>Transitional arrangements</w:t>
            </w:r>
            <w:r w:rsidR="00B7742F">
              <w:rPr>
                <w:noProof/>
                <w:webHidden/>
              </w:rPr>
              <w:tab/>
            </w:r>
            <w:r w:rsidR="00B7742F">
              <w:rPr>
                <w:noProof/>
                <w:webHidden/>
              </w:rPr>
              <w:fldChar w:fldCharType="begin"/>
            </w:r>
            <w:r w:rsidR="00B7742F">
              <w:rPr>
                <w:noProof/>
                <w:webHidden/>
              </w:rPr>
              <w:instrText xml:space="preserve"> PAGEREF _Toc46380274 \h </w:instrText>
            </w:r>
            <w:r w:rsidR="00B7742F">
              <w:rPr>
                <w:noProof/>
                <w:webHidden/>
              </w:rPr>
            </w:r>
            <w:r w:rsidR="00B7742F">
              <w:rPr>
                <w:noProof/>
                <w:webHidden/>
              </w:rPr>
              <w:fldChar w:fldCharType="separate"/>
            </w:r>
            <w:r w:rsidR="00B7742F">
              <w:rPr>
                <w:noProof/>
                <w:webHidden/>
              </w:rPr>
              <w:t>66</w:t>
            </w:r>
            <w:r w:rsidR="00B7742F">
              <w:rPr>
                <w:noProof/>
                <w:webHidden/>
              </w:rPr>
              <w:fldChar w:fldCharType="end"/>
            </w:r>
          </w:hyperlink>
        </w:p>
        <w:p w14:paraId="38615F81" w14:textId="2B464A3F" w:rsidR="00B7742F" w:rsidRDefault="009E28A2">
          <w:pPr>
            <w:pStyle w:val="TOC1"/>
            <w:tabs>
              <w:tab w:val="right" w:leader="dot" w:pos="9016"/>
            </w:tabs>
            <w:rPr>
              <w:rFonts w:eastAsiaTheme="minorEastAsia"/>
              <w:noProof/>
              <w:lang w:val="en-AU" w:eastAsia="en-AU"/>
            </w:rPr>
          </w:pPr>
          <w:hyperlink w:anchor="_Toc46380275" w:history="1">
            <w:r w:rsidR="00B7742F" w:rsidRPr="00050B6E">
              <w:rPr>
                <w:rStyle w:val="Hyperlink"/>
                <w:noProof/>
              </w:rPr>
              <w:t>Evaluation and conclusion</w:t>
            </w:r>
            <w:r w:rsidR="00B7742F">
              <w:rPr>
                <w:noProof/>
                <w:webHidden/>
              </w:rPr>
              <w:tab/>
            </w:r>
            <w:r w:rsidR="00B7742F">
              <w:rPr>
                <w:noProof/>
                <w:webHidden/>
              </w:rPr>
              <w:fldChar w:fldCharType="begin"/>
            </w:r>
            <w:r w:rsidR="00B7742F">
              <w:rPr>
                <w:noProof/>
                <w:webHidden/>
              </w:rPr>
              <w:instrText xml:space="preserve"> PAGEREF _Toc46380275 \h </w:instrText>
            </w:r>
            <w:r w:rsidR="00B7742F">
              <w:rPr>
                <w:noProof/>
                <w:webHidden/>
              </w:rPr>
            </w:r>
            <w:r w:rsidR="00B7742F">
              <w:rPr>
                <w:noProof/>
                <w:webHidden/>
              </w:rPr>
              <w:fldChar w:fldCharType="separate"/>
            </w:r>
            <w:r w:rsidR="00B7742F">
              <w:rPr>
                <w:noProof/>
                <w:webHidden/>
              </w:rPr>
              <w:t>67</w:t>
            </w:r>
            <w:r w:rsidR="00B7742F">
              <w:rPr>
                <w:noProof/>
                <w:webHidden/>
              </w:rPr>
              <w:fldChar w:fldCharType="end"/>
            </w:r>
          </w:hyperlink>
        </w:p>
        <w:p w14:paraId="0A99A4BE" w14:textId="7542E85F" w:rsidR="00B7742F" w:rsidRDefault="009E28A2">
          <w:pPr>
            <w:pStyle w:val="TOC1"/>
            <w:tabs>
              <w:tab w:val="right" w:leader="dot" w:pos="9016"/>
            </w:tabs>
            <w:rPr>
              <w:rFonts w:eastAsiaTheme="minorEastAsia"/>
              <w:noProof/>
              <w:lang w:val="en-AU" w:eastAsia="en-AU"/>
            </w:rPr>
          </w:pPr>
          <w:hyperlink w:anchor="_Toc46380276" w:history="1">
            <w:r w:rsidR="00B7742F" w:rsidRPr="00050B6E">
              <w:rPr>
                <w:rStyle w:val="Hyperlink"/>
                <w:noProof/>
              </w:rPr>
              <w:t>Attachment A: Summary of consultation outcomes</w:t>
            </w:r>
            <w:r w:rsidR="00B7742F">
              <w:rPr>
                <w:noProof/>
                <w:webHidden/>
              </w:rPr>
              <w:tab/>
            </w:r>
            <w:r w:rsidR="00B7742F">
              <w:rPr>
                <w:noProof/>
                <w:webHidden/>
              </w:rPr>
              <w:fldChar w:fldCharType="begin"/>
            </w:r>
            <w:r w:rsidR="00B7742F">
              <w:rPr>
                <w:noProof/>
                <w:webHidden/>
              </w:rPr>
              <w:instrText xml:space="preserve"> PAGEREF _Toc46380276 \h </w:instrText>
            </w:r>
            <w:r w:rsidR="00B7742F">
              <w:rPr>
                <w:noProof/>
                <w:webHidden/>
              </w:rPr>
            </w:r>
            <w:r w:rsidR="00B7742F">
              <w:rPr>
                <w:noProof/>
                <w:webHidden/>
              </w:rPr>
              <w:fldChar w:fldCharType="separate"/>
            </w:r>
            <w:r w:rsidR="00B7742F">
              <w:rPr>
                <w:noProof/>
                <w:webHidden/>
              </w:rPr>
              <w:t>68</w:t>
            </w:r>
            <w:r w:rsidR="00B7742F">
              <w:rPr>
                <w:noProof/>
                <w:webHidden/>
              </w:rPr>
              <w:fldChar w:fldCharType="end"/>
            </w:r>
          </w:hyperlink>
        </w:p>
        <w:p w14:paraId="4351CE70" w14:textId="29856B61" w:rsidR="00B7742F" w:rsidRDefault="009E28A2">
          <w:pPr>
            <w:pStyle w:val="TOC1"/>
            <w:tabs>
              <w:tab w:val="right" w:leader="dot" w:pos="9016"/>
            </w:tabs>
            <w:rPr>
              <w:rFonts w:eastAsiaTheme="minorEastAsia"/>
              <w:noProof/>
              <w:lang w:val="en-AU" w:eastAsia="en-AU"/>
            </w:rPr>
          </w:pPr>
          <w:hyperlink w:anchor="_Toc46380277" w:history="1">
            <w:r w:rsidR="00B7742F" w:rsidRPr="00050B6E">
              <w:rPr>
                <w:rStyle w:val="Hyperlink"/>
                <w:noProof/>
              </w:rPr>
              <w:t>References</w:t>
            </w:r>
            <w:r w:rsidR="00B7742F">
              <w:rPr>
                <w:noProof/>
                <w:webHidden/>
              </w:rPr>
              <w:tab/>
            </w:r>
            <w:r w:rsidR="00B7742F">
              <w:rPr>
                <w:noProof/>
                <w:webHidden/>
              </w:rPr>
              <w:fldChar w:fldCharType="begin"/>
            </w:r>
            <w:r w:rsidR="00B7742F">
              <w:rPr>
                <w:noProof/>
                <w:webHidden/>
              </w:rPr>
              <w:instrText xml:space="preserve"> PAGEREF _Toc46380277 \h </w:instrText>
            </w:r>
            <w:r w:rsidR="00B7742F">
              <w:rPr>
                <w:noProof/>
                <w:webHidden/>
              </w:rPr>
            </w:r>
            <w:r w:rsidR="00B7742F">
              <w:rPr>
                <w:noProof/>
                <w:webHidden/>
              </w:rPr>
              <w:fldChar w:fldCharType="separate"/>
            </w:r>
            <w:r w:rsidR="00B7742F">
              <w:rPr>
                <w:noProof/>
                <w:webHidden/>
              </w:rPr>
              <w:t>71</w:t>
            </w:r>
            <w:r w:rsidR="00B7742F">
              <w:rPr>
                <w:noProof/>
                <w:webHidden/>
              </w:rPr>
              <w:fldChar w:fldCharType="end"/>
            </w:r>
          </w:hyperlink>
        </w:p>
        <w:p w14:paraId="74AC5E82" w14:textId="3469681E" w:rsidR="00F2188E" w:rsidRDefault="00F2188E" w:rsidP="000177CC">
          <w:pPr>
            <w:pStyle w:val="TOC1"/>
            <w:tabs>
              <w:tab w:val="right" w:leader="dot" w:pos="9016"/>
            </w:tabs>
            <w:spacing w:before="40" w:after="40"/>
          </w:pPr>
          <w:r w:rsidRPr="00FE12CD">
            <w:rPr>
              <w:rFonts w:ascii="Calibri Light" w:hAnsi="Calibri Light" w:cs="Calibri Light"/>
            </w:rPr>
            <w:fldChar w:fldCharType="end"/>
          </w:r>
        </w:p>
      </w:sdtContent>
    </w:sdt>
    <w:p w14:paraId="630F5D11" w14:textId="6A46B4DB" w:rsidR="00F2188E" w:rsidRDefault="00F2188E">
      <w:pPr>
        <w:rPr>
          <w:rFonts w:ascii="Calibri" w:hAnsi="Calibri" w:cs="Calibri"/>
          <w:color w:val="1F3864" w:themeColor="accent1" w:themeShade="80"/>
          <w:highlight w:val="yellow"/>
        </w:rPr>
        <w:sectPr w:rsidR="00F2188E" w:rsidSect="002B0E3B">
          <w:type w:val="continuous"/>
          <w:pgSz w:w="11906" w:h="16838" w:code="9"/>
          <w:pgMar w:top="1440" w:right="1440" w:bottom="1440" w:left="1440" w:header="720" w:footer="720" w:gutter="0"/>
          <w:cols w:space="720"/>
          <w:docGrid w:linePitch="360"/>
        </w:sectPr>
      </w:pPr>
    </w:p>
    <w:p w14:paraId="49862186" w14:textId="77777777" w:rsidR="0086726F" w:rsidRDefault="0086726F">
      <w:pPr>
        <w:rPr>
          <w:rFonts w:asciiTheme="majorHAnsi" w:eastAsiaTheme="majorEastAsia" w:hAnsiTheme="majorHAnsi" w:cstheme="majorBidi"/>
          <w:color w:val="2F5496" w:themeColor="accent1" w:themeShade="BF"/>
          <w:sz w:val="32"/>
          <w:szCs w:val="32"/>
        </w:rPr>
      </w:pPr>
      <w:bookmarkStart w:id="0" w:name="_Toc23940736"/>
      <w:r>
        <w:br w:type="page"/>
      </w:r>
    </w:p>
    <w:p w14:paraId="716909D1" w14:textId="60A232DD" w:rsidR="00F2188E" w:rsidRDefault="00F2188E" w:rsidP="00F2188E">
      <w:pPr>
        <w:pStyle w:val="Heading1"/>
      </w:pPr>
      <w:bookmarkStart w:id="1" w:name="_Toc46380238"/>
      <w:r w:rsidRPr="005E40D4">
        <w:lastRenderedPageBreak/>
        <w:t>Executive Summary</w:t>
      </w:r>
      <w:bookmarkEnd w:id="0"/>
      <w:bookmarkEnd w:id="1"/>
    </w:p>
    <w:p w14:paraId="2316F487" w14:textId="5D3827A3" w:rsidR="007C19F3" w:rsidRPr="00CE0EF5" w:rsidRDefault="007C19F3" w:rsidP="00312CE1">
      <w:pPr>
        <w:pStyle w:val="HighlightedBodyText"/>
        <w:spacing w:before="120" w:after="120" w:line="276" w:lineRule="auto"/>
        <w:rPr>
          <w:rFonts w:ascii="Calibri Light" w:hAnsi="Calibri Light" w:cs="Calibri Light"/>
          <w:b w:val="0"/>
          <w:bCs/>
          <w:color w:val="auto"/>
        </w:rPr>
      </w:pPr>
      <w:r w:rsidRPr="00CE0EF5">
        <w:rPr>
          <w:rFonts w:ascii="Calibri Light" w:hAnsi="Calibri Light" w:cs="Calibri Light"/>
          <w:b w:val="0"/>
          <w:bCs/>
          <w:color w:val="auto"/>
        </w:rPr>
        <w:t>Single-use plastics create challenges for our environment</w:t>
      </w:r>
      <w:r w:rsidR="000D4973">
        <w:rPr>
          <w:rFonts w:ascii="Calibri Light" w:hAnsi="Calibri Light" w:cs="Calibri Light"/>
          <w:b w:val="0"/>
          <w:bCs/>
          <w:color w:val="auto"/>
        </w:rPr>
        <w:t>,</w:t>
      </w:r>
      <w:r w:rsidR="004F4EC7">
        <w:rPr>
          <w:rFonts w:ascii="Calibri Light" w:hAnsi="Calibri Light" w:cs="Calibri Light"/>
          <w:b w:val="0"/>
          <w:bCs/>
          <w:color w:val="auto"/>
        </w:rPr>
        <w:t xml:space="preserve"> </w:t>
      </w:r>
      <w:r w:rsidRPr="00CE0EF5">
        <w:rPr>
          <w:rFonts w:ascii="Calibri Light" w:hAnsi="Calibri Light" w:cs="Calibri Light"/>
          <w:b w:val="0"/>
          <w:bCs/>
          <w:color w:val="auto"/>
        </w:rPr>
        <w:t xml:space="preserve">waste management </w:t>
      </w:r>
      <w:r w:rsidR="000D4973">
        <w:rPr>
          <w:rFonts w:ascii="Calibri Light" w:hAnsi="Calibri Light" w:cs="Calibri Light"/>
          <w:b w:val="0"/>
          <w:bCs/>
          <w:color w:val="auto"/>
        </w:rPr>
        <w:t xml:space="preserve">and resource recovery </w:t>
      </w:r>
      <w:r w:rsidRPr="00CE0EF5">
        <w:rPr>
          <w:rFonts w:ascii="Calibri Light" w:hAnsi="Calibri Light" w:cs="Calibri Light"/>
          <w:b w:val="0"/>
          <w:bCs/>
          <w:color w:val="auto"/>
        </w:rPr>
        <w:t xml:space="preserve">systems. </w:t>
      </w:r>
    </w:p>
    <w:p w14:paraId="6560E0CE" w14:textId="68D0CD72" w:rsidR="007C19F3" w:rsidRDefault="007C19F3" w:rsidP="00312CE1">
      <w:pPr>
        <w:pStyle w:val="HighlightedBodyText"/>
        <w:spacing w:before="120" w:after="120" w:line="276" w:lineRule="auto"/>
        <w:rPr>
          <w:rFonts w:ascii="Calibri Light" w:hAnsi="Calibri Light" w:cs="Calibri Light"/>
          <w:b w:val="0"/>
          <w:bCs/>
          <w:noProof w:val="0"/>
          <w:color w:val="auto"/>
        </w:rPr>
      </w:pPr>
      <w:r w:rsidRPr="00CE0EF5">
        <w:rPr>
          <w:rFonts w:ascii="Calibri Light" w:hAnsi="Calibri Light" w:cs="Calibri Light"/>
          <w:b w:val="0"/>
          <w:bCs/>
          <w:color w:val="auto"/>
        </w:rPr>
        <w:t xml:space="preserve">Community concern about plastic waste is at an all-time high. Internationally, across Australia and in the ACT, there is community pressure and an expectation that governments and companies must do more to address the issues and challenges associated with single-use plastic. </w:t>
      </w:r>
      <w:r w:rsidRPr="00CE0EF5">
        <w:rPr>
          <w:rFonts w:ascii="Calibri Light" w:hAnsi="Calibri Light" w:cs="Calibri Light"/>
          <w:b w:val="0"/>
          <w:bCs/>
          <w:noProof w:val="0"/>
          <w:color w:val="auto"/>
        </w:rPr>
        <w:t>Feedback from the community, business and industry has shown people support, and expect, the ACT Government to lead action on this important issue</w:t>
      </w:r>
      <w:r>
        <w:rPr>
          <w:rFonts w:ascii="Calibri Light" w:hAnsi="Calibri Light" w:cs="Calibri Light"/>
          <w:b w:val="0"/>
          <w:bCs/>
          <w:noProof w:val="0"/>
          <w:color w:val="auto"/>
        </w:rPr>
        <w:t xml:space="preserve">. </w:t>
      </w:r>
    </w:p>
    <w:p w14:paraId="5DEE7742" w14:textId="0D0B591C" w:rsidR="00247E50" w:rsidRDefault="007C19F3" w:rsidP="00312CE1">
      <w:pPr>
        <w:pStyle w:val="HighlightedBodyText"/>
        <w:spacing w:before="120" w:after="120" w:line="276" w:lineRule="auto"/>
        <w:rPr>
          <w:rFonts w:ascii="Calibri Light" w:hAnsi="Calibri Light" w:cs="Calibri Light"/>
          <w:b w:val="0"/>
          <w:bCs/>
          <w:noProof w:val="0"/>
          <w:color w:val="auto"/>
        </w:rPr>
      </w:pPr>
      <w:r>
        <w:rPr>
          <w:rFonts w:ascii="Calibri Light" w:hAnsi="Calibri Light" w:cs="Calibri Light"/>
          <w:b w:val="0"/>
          <w:bCs/>
          <w:noProof w:val="0"/>
          <w:color w:val="auto"/>
        </w:rPr>
        <w:t>In response to this feedback, the ACT Government proposes to introduce the Plastic Reduction</w:t>
      </w:r>
      <w:r w:rsidR="001E17A9">
        <w:rPr>
          <w:rFonts w:ascii="Calibri Light" w:hAnsi="Calibri Light" w:cs="Calibri Light"/>
          <w:b w:val="0"/>
          <w:bCs/>
          <w:noProof w:val="0"/>
          <w:color w:val="auto"/>
        </w:rPr>
        <w:t> </w:t>
      </w:r>
      <w:r>
        <w:rPr>
          <w:rFonts w:ascii="Calibri Light" w:hAnsi="Calibri Light" w:cs="Calibri Light"/>
          <w:b w:val="0"/>
          <w:bCs/>
          <w:noProof w:val="0"/>
          <w:color w:val="auto"/>
        </w:rPr>
        <w:t>Bill</w:t>
      </w:r>
      <w:r w:rsidR="001E17A9">
        <w:rPr>
          <w:rFonts w:ascii="Calibri Light" w:hAnsi="Calibri Light" w:cs="Calibri Light"/>
          <w:b w:val="0"/>
          <w:bCs/>
          <w:noProof w:val="0"/>
          <w:color w:val="auto"/>
        </w:rPr>
        <w:t> 2020</w:t>
      </w:r>
      <w:r>
        <w:rPr>
          <w:rFonts w:ascii="Calibri Light" w:hAnsi="Calibri Light" w:cs="Calibri Light"/>
          <w:b w:val="0"/>
          <w:bCs/>
          <w:noProof w:val="0"/>
          <w:color w:val="auto"/>
        </w:rPr>
        <w:t>.</w:t>
      </w:r>
      <w:r w:rsidR="00C73F06">
        <w:rPr>
          <w:rFonts w:ascii="Calibri Light" w:hAnsi="Calibri Light" w:cs="Calibri Light"/>
          <w:b w:val="0"/>
          <w:bCs/>
          <w:noProof w:val="0"/>
          <w:color w:val="auto"/>
        </w:rPr>
        <w:t xml:space="preserve"> </w:t>
      </w:r>
      <w:r w:rsidR="00247E50">
        <w:rPr>
          <w:rFonts w:ascii="Calibri Light" w:hAnsi="Calibri Light" w:cs="Calibri Light"/>
          <w:b w:val="0"/>
          <w:bCs/>
          <w:noProof w:val="0"/>
          <w:color w:val="auto"/>
        </w:rPr>
        <w:t xml:space="preserve">The Bill aims to reduce the use of plastic in the ACT, particularly single-use plastic, by prohibiting the sale, supply and distribution of </w:t>
      </w:r>
      <w:r w:rsidR="00575E4F">
        <w:rPr>
          <w:rFonts w:ascii="Calibri Light" w:hAnsi="Calibri Light" w:cs="Calibri Light"/>
          <w:b w:val="0"/>
          <w:bCs/>
          <w:noProof w:val="0"/>
          <w:color w:val="auto"/>
        </w:rPr>
        <w:t xml:space="preserve">‘prohibited’ </w:t>
      </w:r>
      <w:r w:rsidR="00247E50">
        <w:rPr>
          <w:rFonts w:ascii="Calibri Light" w:hAnsi="Calibri Light" w:cs="Calibri Light"/>
          <w:b w:val="0"/>
          <w:bCs/>
          <w:noProof w:val="0"/>
          <w:color w:val="auto"/>
        </w:rPr>
        <w:t xml:space="preserve">plastic </w:t>
      </w:r>
      <w:r w:rsidR="00575E4F">
        <w:rPr>
          <w:rFonts w:ascii="Calibri Light" w:hAnsi="Calibri Light" w:cs="Calibri Light"/>
          <w:b w:val="0"/>
          <w:bCs/>
          <w:noProof w:val="0"/>
          <w:color w:val="auto"/>
        </w:rPr>
        <w:t>products</w:t>
      </w:r>
      <w:r w:rsidR="00247E50">
        <w:rPr>
          <w:rFonts w:ascii="Calibri Light" w:hAnsi="Calibri Light" w:cs="Calibri Light"/>
          <w:b w:val="0"/>
          <w:bCs/>
          <w:noProof w:val="0"/>
          <w:color w:val="auto"/>
        </w:rPr>
        <w:t xml:space="preserve">. </w:t>
      </w:r>
    </w:p>
    <w:p w14:paraId="059F9246" w14:textId="2E4FABA3" w:rsidR="00247E50" w:rsidRDefault="00247E50" w:rsidP="00312CE1">
      <w:pPr>
        <w:pStyle w:val="HighlightedBodyText"/>
        <w:spacing w:before="120" w:after="120" w:line="276" w:lineRule="auto"/>
        <w:rPr>
          <w:rFonts w:ascii="Calibri Light" w:hAnsi="Calibri Light" w:cs="Calibri Light"/>
          <w:b w:val="0"/>
          <w:bCs/>
          <w:noProof w:val="0"/>
          <w:color w:val="auto"/>
        </w:rPr>
      </w:pPr>
      <w:r>
        <w:rPr>
          <w:rFonts w:ascii="Calibri Light" w:hAnsi="Calibri Light" w:cs="Calibri Light"/>
          <w:b w:val="0"/>
          <w:bCs/>
          <w:noProof w:val="0"/>
          <w:color w:val="auto"/>
        </w:rPr>
        <w:t xml:space="preserve">In the first phase of implementation this includes </w:t>
      </w:r>
      <w:r w:rsidR="007C19F3">
        <w:rPr>
          <w:rFonts w:ascii="Calibri Light" w:hAnsi="Calibri Light" w:cs="Calibri Light"/>
          <w:b w:val="0"/>
          <w:bCs/>
          <w:noProof w:val="0"/>
          <w:color w:val="auto"/>
        </w:rPr>
        <w:t xml:space="preserve">single-use </w:t>
      </w:r>
      <w:r w:rsidR="003F2435">
        <w:rPr>
          <w:rFonts w:ascii="Calibri Light" w:hAnsi="Calibri Light" w:cs="Calibri Light"/>
          <w:b w:val="0"/>
          <w:bCs/>
          <w:noProof w:val="0"/>
          <w:color w:val="auto"/>
        </w:rPr>
        <w:t xml:space="preserve">plastic </w:t>
      </w:r>
      <w:r w:rsidR="007C19F3">
        <w:rPr>
          <w:rFonts w:ascii="Calibri Light" w:hAnsi="Calibri Light" w:cs="Calibri Light"/>
          <w:b w:val="0"/>
          <w:bCs/>
          <w:noProof w:val="0"/>
          <w:color w:val="auto"/>
        </w:rPr>
        <w:t>stirrers</w:t>
      </w:r>
      <w:r w:rsidR="00971AB8">
        <w:rPr>
          <w:rFonts w:ascii="Calibri Light" w:hAnsi="Calibri Light" w:cs="Calibri Light"/>
          <w:b w:val="0"/>
          <w:bCs/>
          <w:noProof w:val="0"/>
          <w:color w:val="auto"/>
        </w:rPr>
        <w:t>,</w:t>
      </w:r>
      <w:r w:rsidR="007C19F3">
        <w:rPr>
          <w:rFonts w:ascii="Calibri Light" w:hAnsi="Calibri Light" w:cs="Calibri Light"/>
          <w:b w:val="0"/>
          <w:bCs/>
          <w:noProof w:val="0"/>
          <w:color w:val="auto"/>
        </w:rPr>
        <w:t xml:space="preserve"> cutlery </w:t>
      </w:r>
      <w:r w:rsidR="00BA6B03">
        <w:rPr>
          <w:rFonts w:ascii="Calibri Light" w:hAnsi="Calibri Light" w:cs="Calibri Light"/>
          <w:b w:val="0"/>
          <w:bCs/>
          <w:noProof w:val="0"/>
          <w:color w:val="auto"/>
        </w:rPr>
        <w:t>and</w:t>
      </w:r>
      <w:r w:rsidR="002C1C6B">
        <w:rPr>
          <w:rFonts w:ascii="Calibri Light" w:hAnsi="Calibri Light" w:cs="Calibri Light"/>
          <w:b w:val="0"/>
          <w:bCs/>
          <w:noProof w:val="0"/>
          <w:color w:val="auto"/>
        </w:rPr>
        <w:t xml:space="preserve"> expanded</w:t>
      </w:r>
      <w:r w:rsidR="00BA6B03">
        <w:rPr>
          <w:rFonts w:ascii="Calibri Light" w:hAnsi="Calibri Light" w:cs="Calibri Light"/>
          <w:b w:val="0"/>
          <w:bCs/>
          <w:noProof w:val="0"/>
          <w:color w:val="auto"/>
        </w:rPr>
        <w:t xml:space="preserve"> </w:t>
      </w:r>
      <w:r w:rsidR="00BA6B03" w:rsidRPr="00BA6B03">
        <w:rPr>
          <w:rFonts w:ascii="Calibri Light" w:hAnsi="Calibri Light" w:cs="Calibri Light"/>
          <w:b w:val="0"/>
          <w:bCs/>
          <w:noProof w:val="0"/>
          <w:color w:val="auto"/>
        </w:rPr>
        <w:t>polystyrene</w:t>
      </w:r>
      <w:r w:rsidR="004468C9">
        <w:rPr>
          <w:rFonts w:ascii="Calibri Light" w:hAnsi="Calibri Light" w:cs="Calibri Light"/>
          <w:b w:val="0"/>
          <w:bCs/>
          <w:noProof w:val="0"/>
          <w:color w:val="auto"/>
        </w:rPr>
        <w:t xml:space="preserve"> takeaway</w:t>
      </w:r>
      <w:r w:rsidR="00BA6B03" w:rsidRPr="00BA6B03">
        <w:rPr>
          <w:rFonts w:ascii="Calibri Light" w:hAnsi="Calibri Light" w:cs="Calibri Light"/>
          <w:b w:val="0"/>
          <w:bCs/>
          <w:noProof w:val="0"/>
          <w:color w:val="auto"/>
        </w:rPr>
        <w:t xml:space="preserve"> food and beverage containers</w:t>
      </w:r>
      <w:r w:rsidR="004468C9">
        <w:rPr>
          <w:rFonts w:ascii="Calibri Light" w:hAnsi="Calibri Light" w:cs="Calibri Light"/>
          <w:b w:val="0"/>
          <w:bCs/>
          <w:noProof w:val="0"/>
          <w:color w:val="auto"/>
        </w:rPr>
        <w:t xml:space="preserve"> </w:t>
      </w:r>
      <w:r w:rsidR="004468C9" w:rsidRPr="00BA6B03">
        <w:rPr>
          <w:rFonts w:ascii="Calibri Light" w:hAnsi="Calibri Light" w:cs="Calibri Light"/>
          <w:b w:val="0"/>
          <w:bCs/>
          <w:noProof w:val="0"/>
          <w:color w:val="auto"/>
        </w:rPr>
        <w:t>(subsequently referred to as polystyrene containers)</w:t>
      </w:r>
      <w:r w:rsidR="007C19F3">
        <w:rPr>
          <w:rFonts w:ascii="Calibri Light" w:hAnsi="Calibri Light" w:cs="Calibri Light"/>
          <w:b w:val="0"/>
          <w:bCs/>
          <w:noProof w:val="0"/>
          <w:color w:val="auto"/>
        </w:rPr>
        <w:t xml:space="preserve">. </w:t>
      </w:r>
      <w:r>
        <w:rPr>
          <w:rFonts w:ascii="Calibri Light" w:hAnsi="Calibri Light" w:cs="Calibri Light"/>
          <w:b w:val="0"/>
          <w:bCs/>
          <w:noProof w:val="0"/>
          <w:color w:val="auto"/>
        </w:rPr>
        <w:t xml:space="preserve">The Bill also establishes a framework for expanding </w:t>
      </w:r>
      <w:r w:rsidR="001E17A9">
        <w:rPr>
          <w:rFonts w:ascii="Calibri Light" w:hAnsi="Calibri Light" w:cs="Calibri Light"/>
          <w:b w:val="0"/>
          <w:bCs/>
          <w:noProof w:val="0"/>
          <w:color w:val="auto"/>
        </w:rPr>
        <w:t>the</w:t>
      </w:r>
      <w:r>
        <w:rPr>
          <w:rFonts w:ascii="Calibri Light" w:hAnsi="Calibri Light" w:cs="Calibri Light"/>
          <w:b w:val="0"/>
          <w:bCs/>
          <w:noProof w:val="0"/>
          <w:color w:val="auto"/>
        </w:rPr>
        <w:t xml:space="preserve"> list of </w:t>
      </w:r>
      <w:r w:rsidR="001E17A9">
        <w:rPr>
          <w:rFonts w:ascii="Calibri Light" w:hAnsi="Calibri Light" w:cs="Calibri Light"/>
          <w:b w:val="0"/>
          <w:bCs/>
          <w:noProof w:val="0"/>
          <w:color w:val="auto"/>
        </w:rPr>
        <w:t xml:space="preserve">prohibited </w:t>
      </w:r>
      <w:r>
        <w:rPr>
          <w:rFonts w:ascii="Calibri Light" w:hAnsi="Calibri Light" w:cs="Calibri Light"/>
          <w:b w:val="0"/>
          <w:bCs/>
          <w:noProof w:val="0"/>
          <w:color w:val="auto"/>
        </w:rPr>
        <w:t xml:space="preserve">products in the future. </w:t>
      </w:r>
    </w:p>
    <w:p w14:paraId="67B7D4D1" w14:textId="2680130C" w:rsidR="00247E50" w:rsidRDefault="00247E50" w:rsidP="00312CE1">
      <w:pPr>
        <w:pStyle w:val="HighlightedBodyText"/>
        <w:spacing w:before="120" w:after="120" w:line="276" w:lineRule="auto"/>
        <w:rPr>
          <w:rFonts w:ascii="Calibri Light" w:hAnsi="Calibri Light" w:cs="Calibri Light"/>
          <w:b w:val="0"/>
          <w:bCs/>
          <w:noProof w:val="0"/>
          <w:color w:val="auto"/>
        </w:rPr>
      </w:pPr>
      <w:r>
        <w:rPr>
          <w:rFonts w:ascii="Calibri Light" w:hAnsi="Calibri Light" w:cs="Calibri Light"/>
          <w:b w:val="0"/>
          <w:bCs/>
          <w:noProof w:val="0"/>
          <w:color w:val="auto"/>
        </w:rPr>
        <w:t>In addition to regulating key products</w:t>
      </w:r>
      <w:r w:rsidR="001E17A9">
        <w:rPr>
          <w:rFonts w:ascii="Calibri Light" w:hAnsi="Calibri Light" w:cs="Calibri Light"/>
          <w:b w:val="0"/>
          <w:bCs/>
          <w:noProof w:val="0"/>
          <w:color w:val="auto"/>
        </w:rPr>
        <w:t>,</w:t>
      </w:r>
      <w:r>
        <w:rPr>
          <w:rFonts w:ascii="Calibri Light" w:hAnsi="Calibri Light" w:cs="Calibri Light"/>
          <w:b w:val="0"/>
          <w:bCs/>
          <w:noProof w:val="0"/>
          <w:color w:val="auto"/>
        </w:rPr>
        <w:t xml:space="preserve"> the Bill </w:t>
      </w:r>
      <w:r w:rsidR="007C19F3">
        <w:rPr>
          <w:rFonts w:ascii="Calibri Light" w:hAnsi="Calibri Light" w:cs="Calibri Light"/>
          <w:b w:val="0"/>
          <w:bCs/>
          <w:noProof w:val="0"/>
          <w:color w:val="auto"/>
        </w:rPr>
        <w:t>require</w:t>
      </w:r>
      <w:r>
        <w:rPr>
          <w:rFonts w:ascii="Calibri Light" w:hAnsi="Calibri Light" w:cs="Calibri Light"/>
          <w:b w:val="0"/>
          <w:bCs/>
          <w:noProof w:val="0"/>
          <w:color w:val="auto"/>
        </w:rPr>
        <w:t>s</w:t>
      </w:r>
      <w:r w:rsidR="007C19F3">
        <w:rPr>
          <w:rFonts w:ascii="Calibri Light" w:hAnsi="Calibri Light" w:cs="Calibri Light"/>
          <w:b w:val="0"/>
          <w:bCs/>
          <w:noProof w:val="0"/>
          <w:color w:val="auto"/>
        </w:rPr>
        <w:t xml:space="preserve"> </w:t>
      </w:r>
      <w:r w:rsidR="005B7F53">
        <w:rPr>
          <w:rFonts w:ascii="Calibri Light" w:hAnsi="Calibri Light" w:cs="Calibri Light"/>
          <w:b w:val="0"/>
          <w:bCs/>
          <w:noProof w:val="0"/>
          <w:color w:val="auto"/>
        </w:rPr>
        <w:t>declared</w:t>
      </w:r>
      <w:r w:rsidR="00394745">
        <w:rPr>
          <w:rFonts w:ascii="Calibri Light" w:hAnsi="Calibri Light" w:cs="Calibri Light"/>
          <w:b w:val="0"/>
          <w:bCs/>
          <w:noProof w:val="0"/>
          <w:color w:val="auto"/>
        </w:rPr>
        <w:t xml:space="preserve"> government and non-government</w:t>
      </w:r>
      <w:r w:rsidR="007C19F3">
        <w:rPr>
          <w:rFonts w:ascii="Calibri Light" w:hAnsi="Calibri Light" w:cs="Calibri Light"/>
          <w:b w:val="0"/>
          <w:bCs/>
          <w:noProof w:val="0"/>
          <w:color w:val="auto"/>
        </w:rPr>
        <w:t xml:space="preserve"> </w:t>
      </w:r>
      <w:r w:rsidR="0012230F">
        <w:rPr>
          <w:rFonts w:ascii="Calibri Light" w:hAnsi="Calibri Light" w:cs="Calibri Light"/>
          <w:b w:val="0"/>
          <w:bCs/>
          <w:noProof w:val="0"/>
          <w:color w:val="auto"/>
        </w:rPr>
        <w:t xml:space="preserve">public </w:t>
      </w:r>
      <w:r w:rsidR="007C19F3">
        <w:rPr>
          <w:rFonts w:ascii="Calibri Light" w:hAnsi="Calibri Light" w:cs="Calibri Light"/>
          <w:b w:val="0"/>
          <w:bCs/>
          <w:noProof w:val="0"/>
          <w:color w:val="auto"/>
        </w:rPr>
        <w:t>events</w:t>
      </w:r>
      <w:r w:rsidR="00394745">
        <w:rPr>
          <w:rFonts w:ascii="Calibri Light" w:hAnsi="Calibri Light" w:cs="Calibri Light"/>
          <w:b w:val="0"/>
          <w:bCs/>
          <w:noProof w:val="0"/>
          <w:color w:val="auto"/>
        </w:rPr>
        <w:t xml:space="preserve"> (subsequently referred to as public events)</w:t>
      </w:r>
      <w:r w:rsidR="007C19F3">
        <w:rPr>
          <w:rFonts w:ascii="Calibri Light" w:hAnsi="Calibri Light" w:cs="Calibri Light"/>
          <w:b w:val="0"/>
          <w:bCs/>
          <w:noProof w:val="0"/>
          <w:color w:val="auto"/>
        </w:rPr>
        <w:t xml:space="preserve"> to be single-use plastic free.</w:t>
      </w:r>
      <w:r w:rsidR="00A24E87">
        <w:rPr>
          <w:rFonts w:ascii="Calibri Light" w:hAnsi="Calibri Light" w:cs="Calibri Light"/>
          <w:b w:val="0"/>
          <w:bCs/>
          <w:noProof w:val="0"/>
          <w:color w:val="auto"/>
        </w:rPr>
        <w:t xml:space="preserve"> </w:t>
      </w:r>
      <w:r>
        <w:rPr>
          <w:rFonts w:ascii="Calibri Light" w:hAnsi="Calibri Light" w:cs="Calibri Light"/>
          <w:b w:val="0"/>
          <w:bCs/>
          <w:noProof w:val="0"/>
          <w:color w:val="auto"/>
        </w:rPr>
        <w:t xml:space="preserve">To consolidate plastic reduction measures, the Bill will absorb the existing ban on light-weight single-use plastic shopping bags under 35 microns. </w:t>
      </w:r>
    </w:p>
    <w:p w14:paraId="509D2689" w14:textId="0FE6DB84" w:rsidR="007C19F3" w:rsidRDefault="00247E50" w:rsidP="00312CE1">
      <w:pPr>
        <w:pStyle w:val="HighlightedBodyText"/>
        <w:spacing w:before="120" w:after="120" w:line="276" w:lineRule="auto"/>
        <w:rPr>
          <w:rFonts w:ascii="Calibri Light" w:hAnsi="Calibri Light" w:cs="Calibri Light"/>
          <w:b w:val="0"/>
          <w:bCs/>
          <w:noProof w:val="0"/>
          <w:color w:val="auto"/>
        </w:rPr>
      </w:pPr>
      <w:r>
        <w:rPr>
          <w:rFonts w:ascii="Calibri Light" w:hAnsi="Calibri Light" w:cs="Calibri Light"/>
          <w:b w:val="0"/>
          <w:bCs/>
          <w:noProof w:val="0"/>
          <w:color w:val="auto"/>
        </w:rPr>
        <w:t xml:space="preserve">The reform ensures health and safety standards are maintained </w:t>
      </w:r>
      <w:r w:rsidR="001E17A9">
        <w:rPr>
          <w:rFonts w:ascii="Calibri Light" w:hAnsi="Calibri Light" w:cs="Calibri Light"/>
          <w:b w:val="0"/>
          <w:bCs/>
          <w:noProof w:val="0"/>
          <w:color w:val="auto"/>
        </w:rPr>
        <w:t xml:space="preserve">by providing a mechanism for the Minister to </w:t>
      </w:r>
      <w:r>
        <w:rPr>
          <w:rFonts w:ascii="Calibri Light" w:hAnsi="Calibri Light" w:cs="Calibri Light"/>
          <w:b w:val="0"/>
          <w:bCs/>
          <w:noProof w:val="0"/>
          <w:color w:val="auto"/>
        </w:rPr>
        <w:t>introduc</w:t>
      </w:r>
      <w:r w:rsidR="001E17A9">
        <w:rPr>
          <w:rFonts w:ascii="Calibri Light" w:hAnsi="Calibri Light" w:cs="Calibri Light"/>
          <w:b w:val="0"/>
          <w:bCs/>
          <w:noProof w:val="0"/>
          <w:color w:val="auto"/>
        </w:rPr>
        <w:t>e</w:t>
      </w:r>
      <w:r>
        <w:rPr>
          <w:rFonts w:ascii="Calibri Light" w:hAnsi="Calibri Light" w:cs="Calibri Light"/>
          <w:b w:val="0"/>
          <w:bCs/>
          <w:noProof w:val="0"/>
          <w:color w:val="auto"/>
        </w:rPr>
        <w:t xml:space="preserve"> exemptions in key sectors (e.g. exemptions for plastic cutlery in corrective services</w:t>
      </w:r>
      <w:r w:rsidR="00F74785">
        <w:rPr>
          <w:rFonts w:ascii="Calibri Light" w:hAnsi="Calibri Light" w:cs="Calibri Light"/>
          <w:b w:val="0"/>
          <w:bCs/>
          <w:noProof w:val="0"/>
          <w:color w:val="auto"/>
        </w:rPr>
        <w:t xml:space="preserve"> for safety reasons</w:t>
      </w:r>
      <w:r>
        <w:rPr>
          <w:rFonts w:ascii="Calibri Light" w:hAnsi="Calibri Light" w:cs="Calibri Light"/>
          <w:b w:val="0"/>
          <w:bCs/>
          <w:noProof w:val="0"/>
          <w:color w:val="auto"/>
        </w:rPr>
        <w:t xml:space="preserve">). </w:t>
      </w:r>
      <w:r w:rsidR="00D43C54">
        <w:rPr>
          <w:rFonts w:ascii="Calibri Light" w:hAnsi="Calibri Light" w:cs="Calibri Light"/>
          <w:b w:val="0"/>
          <w:bCs/>
          <w:noProof w:val="0"/>
          <w:color w:val="auto"/>
        </w:rPr>
        <w:t xml:space="preserve">While education will be the preferred </w:t>
      </w:r>
      <w:r w:rsidR="0041529C">
        <w:rPr>
          <w:rFonts w:ascii="Calibri Light" w:hAnsi="Calibri Light" w:cs="Calibri Light"/>
          <w:b w:val="0"/>
          <w:bCs/>
          <w:noProof w:val="0"/>
          <w:color w:val="auto"/>
        </w:rPr>
        <w:t>reform</w:t>
      </w:r>
      <w:r w:rsidR="00D43C54">
        <w:rPr>
          <w:rFonts w:ascii="Calibri Light" w:hAnsi="Calibri Light" w:cs="Calibri Light"/>
          <w:b w:val="0"/>
          <w:bCs/>
          <w:noProof w:val="0"/>
          <w:color w:val="auto"/>
        </w:rPr>
        <w:t xml:space="preserve"> approach, a</w:t>
      </w:r>
      <w:r w:rsidR="00A24E87">
        <w:rPr>
          <w:rFonts w:ascii="Calibri Light" w:hAnsi="Calibri Light" w:cs="Calibri Light"/>
          <w:b w:val="0"/>
          <w:bCs/>
          <w:noProof w:val="0"/>
          <w:color w:val="auto"/>
        </w:rPr>
        <w:t xml:space="preserve"> range of offences </w:t>
      </w:r>
      <w:r>
        <w:rPr>
          <w:rFonts w:ascii="Calibri Light" w:hAnsi="Calibri Light" w:cs="Calibri Light"/>
          <w:b w:val="0"/>
          <w:bCs/>
          <w:noProof w:val="0"/>
          <w:color w:val="auto"/>
        </w:rPr>
        <w:t xml:space="preserve">have been </w:t>
      </w:r>
      <w:r w:rsidR="00A24E87">
        <w:rPr>
          <w:rFonts w:ascii="Calibri Light" w:hAnsi="Calibri Light" w:cs="Calibri Light"/>
          <w:b w:val="0"/>
          <w:bCs/>
          <w:noProof w:val="0"/>
          <w:color w:val="auto"/>
        </w:rPr>
        <w:t>developed to ensure compliance with the reform.</w:t>
      </w:r>
    </w:p>
    <w:p w14:paraId="7AB81C65" w14:textId="5D0CC6AE" w:rsidR="00247E50" w:rsidRDefault="007C19F3" w:rsidP="00312CE1">
      <w:pPr>
        <w:pStyle w:val="HighlightedBodyText"/>
        <w:spacing w:before="120" w:after="120" w:line="276" w:lineRule="auto"/>
        <w:rPr>
          <w:rFonts w:ascii="Calibri Light" w:hAnsi="Calibri Light" w:cs="Calibri Light"/>
          <w:b w:val="0"/>
          <w:bCs/>
          <w:noProof w:val="0"/>
          <w:color w:val="auto"/>
        </w:rPr>
      </w:pPr>
      <w:r w:rsidRPr="006251BD">
        <w:rPr>
          <w:rFonts w:ascii="Calibri Light" w:hAnsi="Calibri Light" w:cs="Calibri Light"/>
          <w:b w:val="0"/>
          <w:bCs/>
          <w:noProof w:val="0"/>
          <w:color w:val="auto"/>
        </w:rPr>
        <w:t xml:space="preserve">The ACT Government acknowledges that some people require access to single-use plastic straws as an accessibility tool (e.g. people with disabilities). Accordingly, the </w:t>
      </w:r>
      <w:r w:rsidR="00247E50" w:rsidRPr="006251BD">
        <w:rPr>
          <w:rFonts w:ascii="Calibri Light" w:hAnsi="Calibri Light" w:cs="Calibri Light"/>
          <w:b w:val="0"/>
          <w:bCs/>
          <w:noProof w:val="0"/>
          <w:color w:val="auto"/>
        </w:rPr>
        <w:t>Government has delayed the phase out of single-use plastic straws to the second tranche of products to be phased out via regulation</w:t>
      </w:r>
      <w:r w:rsidR="00575E4F" w:rsidRPr="006251BD">
        <w:rPr>
          <w:rFonts w:ascii="Calibri Light" w:hAnsi="Calibri Light" w:cs="Calibri Light"/>
          <w:b w:val="0"/>
          <w:bCs/>
          <w:noProof w:val="0"/>
          <w:color w:val="auto"/>
        </w:rPr>
        <w:t xml:space="preserve">. </w:t>
      </w:r>
      <w:r w:rsidR="00247E50" w:rsidRPr="006251BD">
        <w:rPr>
          <w:rFonts w:ascii="Calibri Light" w:hAnsi="Calibri Light" w:cs="Calibri Light"/>
          <w:b w:val="0"/>
          <w:bCs/>
          <w:noProof w:val="0"/>
          <w:color w:val="auto"/>
        </w:rPr>
        <w:t xml:space="preserve">Any future regulations will include </w:t>
      </w:r>
      <w:r w:rsidRPr="006251BD">
        <w:rPr>
          <w:rFonts w:ascii="Calibri Light" w:hAnsi="Calibri Light" w:cs="Calibri Light"/>
          <w:b w:val="0"/>
          <w:bCs/>
          <w:noProof w:val="0"/>
          <w:color w:val="auto"/>
        </w:rPr>
        <w:t>exemptions to ensure these products remain available for the people who need them</w:t>
      </w:r>
      <w:r w:rsidR="0041529C" w:rsidRPr="006251BD">
        <w:rPr>
          <w:rFonts w:ascii="Calibri Light" w:hAnsi="Calibri Light" w:cs="Calibri Light"/>
          <w:b w:val="0"/>
          <w:bCs/>
          <w:noProof w:val="0"/>
          <w:color w:val="auto"/>
        </w:rPr>
        <w:t>, with limited</w:t>
      </w:r>
      <w:r w:rsidR="00F74785" w:rsidRPr="006251BD">
        <w:rPr>
          <w:rFonts w:ascii="Calibri Light" w:hAnsi="Calibri Light" w:cs="Calibri Light"/>
          <w:b w:val="0"/>
          <w:bCs/>
          <w:noProof w:val="0"/>
          <w:color w:val="auto"/>
        </w:rPr>
        <w:t xml:space="preserve"> human rights</w:t>
      </w:r>
      <w:r w:rsidR="0041529C" w:rsidRPr="006251BD">
        <w:rPr>
          <w:rFonts w:ascii="Calibri Light" w:hAnsi="Calibri Light" w:cs="Calibri Light"/>
          <w:b w:val="0"/>
          <w:bCs/>
          <w:noProof w:val="0"/>
          <w:color w:val="auto"/>
        </w:rPr>
        <w:t xml:space="preserve"> impact</w:t>
      </w:r>
      <w:r w:rsidR="00F74785" w:rsidRPr="006251BD">
        <w:rPr>
          <w:rFonts w:ascii="Calibri Light" w:hAnsi="Calibri Light" w:cs="Calibri Light"/>
          <w:b w:val="0"/>
          <w:bCs/>
          <w:noProof w:val="0"/>
          <w:color w:val="auto"/>
        </w:rPr>
        <w:t xml:space="preserve">s </w:t>
      </w:r>
      <w:r w:rsidR="0041529C" w:rsidRPr="006251BD">
        <w:rPr>
          <w:rFonts w:ascii="Calibri Light" w:hAnsi="Calibri Light" w:cs="Calibri Light"/>
          <w:b w:val="0"/>
          <w:bCs/>
          <w:noProof w:val="0"/>
          <w:color w:val="auto"/>
        </w:rPr>
        <w:t>wherever possible</w:t>
      </w:r>
      <w:r w:rsidRPr="006251BD">
        <w:rPr>
          <w:rFonts w:ascii="Calibri Light" w:hAnsi="Calibri Light" w:cs="Calibri Light"/>
          <w:b w:val="0"/>
          <w:bCs/>
          <w:noProof w:val="0"/>
          <w:color w:val="auto"/>
        </w:rPr>
        <w:t>.</w:t>
      </w:r>
      <w:r>
        <w:rPr>
          <w:rFonts w:ascii="Calibri Light" w:hAnsi="Calibri Light" w:cs="Calibri Light"/>
          <w:b w:val="0"/>
          <w:bCs/>
          <w:noProof w:val="0"/>
          <w:color w:val="auto"/>
        </w:rPr>
        <w:t xml:space="preserve"> </w:t>
      </w:r>
    </w:p>
    <w:p w14:paraId="7A66BC12" w14:textId="787C1D89" w:rsidR="007C19F3" w:rsidRPr="00EB0D9B" w:rsidRDefault="007C19F3" w:rsidP="00312CE1">
      <w:pPr>
        <w:spacing w:before="120" w:after="120" w:line="276" w:lineRule="auto"/>
        <w:rPr>
          <w:rFonts w:ascii="Calibri Light" w:hAnsi="Calibri Light" w:cs="Calibri Light"/>
        </w:rPr>
      </w:pPr>
      <w:r w:rsidRPr="00EB0D9B">
        <w:rPr>
          <w:rFonts w:ascii="Calibri Light" w:hAnsi="Calibri Light" w:cs="Calibri Light"/>
        </w:rPr>
        <w:t xml:space="preserve">The public consultation on the </w:t>
      </w:r>
      <w:r w:rsidRPr="00DA06C7">
        <w:rPr>
          <w:rFonts w:ascii="Calibri Light" w:hAnsi="Calibri Light" w:cs="Calibri Light"/>
          <w:i/>
          <w:iCs/>
        </w:rPr>
        <w:t>Phasing out single-use plastics discussion paper</w:t>
      </w:r>
      <w:r w:rsidRPr="00EB0D9B">
        <w:rPr>
          <w:rFonts w:ascii="Calibri Light" w:hAnsi="Calibri Light" w:cs="Calibri Light"/>
        </w:rPr>
        <w:t xml:space="preserve"> has indicated there </w:t>
      </w:r>
      <w:r w:rsidR="009928F9">
        <w:rPr>
          <w:rFonts w:ascii="Calibri Light" w:hAnsi="Calibri Light" w:cs="Calibri Light"/>
        </w:rPr>
        <w:t>are</w:t>
      </w:r>
      <w:r w:rsidRPr="00EB0D9B">
        <w:rPr>
          <w:rFonts w:ascii="Calibri Light" w:hAnsi="Calibri Light" w:cs="Calibri Light"/>
        </w:rPr>
        <w:t xml:space="preserve"> high levels of support for action</w:t>
      </w:r>
      <w:r>
        <w:rPr>
          <w:rFonts w:ascii="Calibri Light" w:hAnsi="Calibri Light" w:cs="Calibri Light"/>
        </w:rPr>
        <w:t>, including regulatory action,</w:t>
      </w:r>
      <w:r w:rsidRPr="00EB0D9B">
        <w:rPr>
          <w:rFonts w:ascii="Calibri Light" w:hAnsi="Calibri Light" w:cs="Calibri Light"/>
        </w:rPr>
        <w:t xml:space="preserve"> on single-use plastics</w:t>
      </w:r>
      <w:r>
        <w:rPr>
          <w:rFonts w:ascii="Calibri Light" w:hAnsi="Calibri Light" w:cs="Calibri Light"/>
        </w:rPr>
        <w:t xml:space="preserve"> in the ACT</w:t>
      </w:r>
      <w:r w:rsidRPr="00EB0D9B">
        <w:rPr>
          <w:rFonts w:ascii="Calibri Light" w:hAnsi="Calibri Light" w:cs="Calibri Light"/>
        </w:rPr>
        <w:t>. The</w:t>
      </w:r>
      <w:r>
        <w:rPr>
          <w:rFonts w:ascii="Calibri Light" w:hAnsi="Calibri Light" w:cs="Calibri Light"/>
        </w:rPr>
        <w:t xml:space="preserve">re were high levels of support for </w:t>
      </w:r>
      <w:r w:rsidRPr="00EB0D9B">
        <w:rPr>
          <w:rFonts w:ascii="Calibri Light" w:hAnsi="Calibri Light" w:cs="Calibri Light"/>
        </w:rPr>
        <w:t xml:space="preserve">action on </w:t>
      </w:r>
      <w:r>
        <w:rPr>
          <w:rFonts w:ascii="Calibri Light" w:hAnsi="Calibri Light" w:cs="Calibri Light"/>
        </w:rPr>
        <w:t>single-use plastic stirrers</w:t>
      </w:r>
      <w:r w:rsidR="00971AB8">
        <w:rPr>
          <w:rFonts w:ascii="Calibri Light" w:hAnsi="Calibri Light" w:cs="Calibri Light"/>
        </w:rPr>
        <w:t xml:space="preserve">, </w:t>
      </w:r>
      <w:r>
        <w:rPr>
          <w:rFonts w:ascii="Calibri Light" w:hAnsi="Calibri Light" w:cs="Calibri Light"/>
        </w:rPr>
        <w:t>cutlery</w:t>
      </w:r>
      <w:r w:rsidR="008C630F">
        <w:rPr>
          <w:rFonts w:ascii="Calibri Light" w:hAnsi="Calibri Light" w:cs="Calibri Light"/>
        </w:rPr>
        <w:t xml:space="preserve"> and</w:t>
      </w:r>
      <w:r w:rsidR="002C1C6B">
        <w:rPr>
          <w:rFonts w:ascii="Calibri Light" w:hAnsi="Calibri Light" w:cs="Calibri Light"/>
        </w:rPr>
        <w:t xml:space="preserve"> </w:t>
      </w:r>
      <w:r w:rsidR="008C630F">
        <w:rPr>
          <w:rFonts w:ascii="Calibri Light" w:hAnsi="Calibri Light" w:cs="Calibri Light"/>
        </w:rPr>
        <w:t>p</w:t>
      </w:r>
      <w:r w:rsidR="008C630F" w:rsidRPr="008C630F">
        <w:rPr>
          <w:rFonts w:ascii="Calibri Light" w:hAnsi="Calibri Light" w:cs="Calibri Light"/>
        </w:rPr>
        <w:t>olystyrene containers</w:t>
      </w:r>
      <w:r w:rsidRPr="00EB0D9B">
        <w:rPr>
          <w:rFonts w:ascii="Calibri Light" w:hAnsi="Calibri Light" w:cs="Calibri Light"/>
        </w:rPr>
        <w:t xml:space="preserve">, </w:t>
      </w:r>
      <w:r>
        <w:rPr>
          <w:rFonts w:ascii="Calibri Light" w:hAnsi="Calibri Light" w:cs="Calibri Light"/>
        </w:rPr>
        <w:t xml:space="preserve">and for plastic-free </w:t>
      </w:r>
      <w:r w:rsidR="002045D4">
        <w:rPr>
          <w:rFonts w:ascii="Calibri Light" w:hAnsi="Calibri Light" w:cs="Calibri Light"/>
        </w:rPr>
        <w:t xml:space="preserve">declared </w:t>
      </w:r>
      <w:r w:rsidR="0012230F">
        <w:rPr>
          <w:rFonts w:ascii="Calibri Light" w:hAnsi="Calibri Light" w:cs="Calibri Light"/>
        </w:rPr>
        <w:t xml:space="preserve">public </w:t>
      </w:r>
      <w:r>
        <w:rPr>
          <w:rFonts w:ascii="Calibri Light" w:hAnsi="Calibri Light" w:cs="Calibri Light"/>
        </w:rPr>
        <w:t xml:space="preserve">events; all of </w:t>
      </w:r>
      <w:r w:rsidRPr="00EB0D9B">
        <w:rPr>
          <w:rFonts w:ascii="Calibri Light" w:hAnsi="Calibri Light" w:cs="Calibri Light"/>
        </w:rPr>
        <w:t xml:space="preserve">which are the subject of the reform. </w:t>
      </w:r>
    </w:p>
    <w:p w14:paraId="524A0243" w14:textId="7F7F4B02" w:rsidR="007C19F3" w:rsidRPr="00EB0D9B" w:rsidRDefault="007C19F3" w:rsidP="00312CE1">
      <w:pPr>
        <w:spacing w:before="120" w:after="120" w:line="276" w:lineRule="auto"/>
        <w:rPr>
          <w:rFonts w:ascii="Calibri Light" w:hAnsi="Calibri Light" w:cs="Calibri Light"/>
        </w:rPr>
      </w:pPr>
      <w:r w:rsidRPr="00EB0D9B">
        <w:rPr>
          <w:rFonts w:ascii="Calibri Light" w:hAnsi="Calibri Light" w:cs="Calibri Light"/>
        </w:rPr>
        <w:t xml:space="preserve">Given the importance of reducing the consumption of these problematic single-use plastic products, </w:t>
      </w:r>
      <w:r>
        <w:rPr>
          <w:rFonts w:ascii="Calibri Light" w:hAnsi="Calibri Light" w:cs="Calibri Light"/>
        </w:rPr>
        <w:t xml:space="preserve">adopting a </w:t>
      </w:r>
      <w:r w:rsidRPr="00D037F1">
        <w:rPr>
          <w:rFonts w:ascii="Calibri Light" w:hAnsi="Calibri Light" w:cs="Calibri Light"/>
        </w:rPr>
        <w:t>regulatory approach</w:t>
      </w:r>
      <w:r>
        <w:rPr>
          <w:rFonts w:ascii="Calibri Light" w:hAnsi="Calibri Light" w:cs="Calibri Light"/>
        </w:rPr>
        <w:t xml:space="preserve"> which is </w:t>
      </w:r>
      <w:r w:rsidRPr="00D037F1">
        <w:rPr>
          <w:rFonts w:ascii="Calibri Light" w:hAnsi="Calibri Light" w:cs="Calibri Light"/>
        </w:rPr>
        <w:t xml:space="preserve">supported by an effective community education campaign is considered to be the most effective </w:t>
      </w:r>
      <w:r>
        <w:rPr>
          <w:rFonts w:ascii="Calibri Light" w:hAnsi="Calibri Light" w:cs="Calibri Light"/>
        </w:rPr>
        <w:t>way</w:t>
      </w:r>
      <w:r w:rsidRPr="00D037F1">
        <w:rPr>
          <w:rFonts w:ascii="Calibri Light" w:hAnsi="Calibri Light" w:cs="Calibri Light"/>
        </w:rPr>
        <w:t xml:space="preserve"> to delivering the objectives outlined in this </w:t>
      </w:r>
      <w:r w:rsidR="009928F9">
        <w:rPr>
          <w:rFonts w:ascii="Calibri Light" w:hAnsi="Calibri Light" w:cs="Calibri Light"/>
        </w:rPr>
        <w:t>regulatory impact statement (</w:t>
      </w:r>
      <w:r w:rsidR="00575E4F">
        <w:rPr>
          <w:rFonts w:ascii="Calibri Light" w:hAnsi="Calibri Light" w:cs="Calibri Light"/>
        </w:rPr>
        <w:t>RIS</w:t>
      </w:r>
      <w:r w:rsidR="009928F9">
        <w:rPr>
          <w:rFonts w:ascii="Calibri Light" w:hAnsi="Calibri Light" w:cs="Calibri Light"/>
        </w:rPr>
        <w:t>)</w:t>
      </w:r>
      <w:r w:rsidRPr="00D037F1">
        <w:rPr>
          <w:rFonts w:ascii="Calibri Light" w:hAnsi="Calibri Light" w:cs="Calibri Light"/>
        </w:rPr>
        <w:t xml:space="preserve">. The </w:t>
      </w:r>
      <w:r w:rsidR="003B5FC5">
        <w:rPr>
          <w:rFonts w:ascii="Calibri Light" w:hAnsi="Calibri Light" w:cs="Calibri Light"/>
        </w:rPr>
        <w:t xml:space="preserve">qualitative </w:t>
      </w:r>
      <w:r w:rsidRPr="00D037F1">
        <w:rPr>
          <w:rFonts w:ascii="Calibri Light" w:hAnsi="Calibri Light" w:cs="Calibri Light"/>
        </w:rPr>
        <w:t xml:space="preserve">analysis </w:t>
      </w:r>
      <w:r w:rsidR="003B5FC5">
        <w:rPr>
          <w:rFonts w:ascii="Calibri Light" w:hAnsi="Calibri Light" w:cs="Calibri Light"/>
        </w:rPr>
        <w:t>outlined in th</w:t>
      </w:r>
      <w:r w:rsidR="00A0121A">
        <w:rPr>
          <w:rFonts w:ascii="Calibri Light" w:hAnsi="Calibri Light" w:cs="Calibri Light"/>
        </w:rPr>
        <w:t>is</w:t>
      </w:r>
      <w:r w:rsidR="003B5FC5">
        <w:rPr>
          <w:rFonts w:ascii="Calibri Light" w:hAnsi="Calibri Light" w:cs="Calibri Light"/>
        </w:rPr>
        <w:t xml:space="preserve"> RIS </w:t>
      </w:r>
      <w:r w:rsidRPr="00D037F1">
        <w:rPr>
          <w:rFonts w:ascii="Calibri Light" w:hAnsi="Calibri Light" w:cs="Calibri Light"/>
        </w:rPr>
        <w:t>indicates that the</w:t>
      </w:r>
      <w:r w:rsidR="005F22C3">
        <w:rPr>
          <w:rFonts w:ascii="Calibri Light" w:hAnsi="Calibri Light" w:cs="Calibri Light"/>
        </w:rPr>
        <w:t xml:space="preserve"> </w:t>
      </w:r>
      <w:r w:rsidRPr="00D037F1">
        <w:rPr>
          <w:rFonts w:ascii="Calibri Light" w:hAnsi="Calibri Light" w:cs="Calibri Light"/>
        </w:rPr>
        <w:t xml:space="preserve">reform, when considered in conjunction with the </w:t>
      </w:r>
      <w:r w:rsidR="0041529C">
        <w:rPr>
          <w:rFonts w:ascii="Calibri Light" w:hAnsi="Calibri Light" w:cs="Calibri Light"/>
        </w:rPr>
        <w:t xml:space="preserve">select </w:t>
      </w:r>
      <w:r w:rsidR="0041529C" w:rsidRPr="003B5FC5">
        <w:rPr>
          <w:rFonts w:ascii="Calibri Light" w:hAnsi="Calibri Light" w:cs="Calibri Light"/>
        </w:rPr>
        <w:t>exemption circumstances</w:t>
      </w:r>
      <w:r w:rsidRPr="003B5FC5">
        <w:rPr>
          <w:rFonts w:ascii="Calibri Light" w:hAnsi="Calibri Light" w:cs="Calibri Light"/>
        </w:rPr>
        <w:t xml:space="preserve">, will result in a range of environmental, social and economic benefits to the ACT. </w:t>
      </w:r>
      <w:r w:rsidR="003B5FC5" w:rsidRPr="003B5FC5">
        <w:rPr>
          <w:rFonts w:ascii="Calibri Light" w:hAnsi="Calibri Light" w:cs="Calibri Light"/>
        </w:rPr>
        <w:t xml:space="preserve">This is supported by </w:t>
      </w:r>
      <w:r w:rsidR="00575E4F">
        <w:rPr>
          <w:rFonts w:ascii="Calibri Light" w:hAnsi="Calibri Light" w:cs="Calibri Light"/>
        </w:rPr>
        <w:t xml:space="preserve">high-level findings outlined in </w:t>
      </w:r>
      <w:r w:rsidR="003B5FC5">
        <w:rPr>
          <w:rFonts w:ascii="Calibri Light" w:hAnsi="Calibri Light" w:cs="Calibri Light"/>
        </w:rPr>
        <w:t xml:space="preserve">the quantitative </w:t>
      </w:r>
      <w:r w:rsidR="003B5FC5" w:rsidRPr="003B5FC5">
        <w:rPr>
          <w:rFonts w:ascii="Calibri Light" w:hAnsi="Calibri Light" w:cs="Calibri Light"/>
        </w:rPr>
        <w:t>so</w:t>
      </w:r>
      <w:r w:rsidR="003B5FC5" w:rsidRPr="00845A25">
        <w:rPr>
          <w:rFonts w:ascii="Calibri Light" w:hAnsi="Calibri Light" w:cs="Calibri Light"/>
        </w:rPr>
        <w:t>cial cost-benefit analysis</w:t>
      </w:r>
      <w:r w:rsidR="00575E4F" w:rsidRPr="00845A25">
        <w:rPr>
          <w:rFonts w:ascii="Calibri Light" w:hAnsi="Calibri Light" w:cs="Calibri Light"/>
        </w:rPr>
        <w:t xml:space="preserve">, </w:t>
      </w:r>
      <w:r w:rsidR="00845A25" w:rsidRPr="00845A25">
        <w:rPr>
          <w:rFonts w:ascii="Calibri Light" w:hAnsi="Calibri Light" w:cs="Calibri Light"/>
        </w:rPr>
        <w:t xml:space="preserve">which indicate that a </w:t>
      </w:r>
      <w:r w:rsidR="003B5FC5" w:rsidRPr="00845A25">
        <w:rPr>
          <w:rFonts w:ascii="Calibri Light" w:hAnsi="Calibri Light" w:cs="Calibri Light"/>
        </w:rPr>
        <w:t>net benefit to the ACT can be achieved through the use of cost-effective plastic alternatives, combined with increased levels of consumer avoidance.</w:t>
      </w:r>
    </w:p>
    <w:p w14:paraId="16F96C05" w14:textId="1A6780C3" w:rsidR="00C86368" w:rsidRDefault="007C19F3" w:rsidP="00312CE1">
      <w:pPr>
        <w:spacing w:before="120" w:after="120" w:line="276" w:lineRule="auto"/>
        <w:rPr>
          <w:rFonts w:ascii="Calibri Light" w:hAnsi="Calibri Light" w:cs="Calibri Light"/>
        </w:rPr>
      </w:pPr>
      <w:r>
        <w:rPr>
          <w:rFonts w:ascii="Calibri Light" w:hAnsi="Calibri Light" w:cs="Calibri Light"/>
        </w:rPr>
        <w:lastRenderedPageBreak/>
        <w:t xml:space="preserve">There will be </w:t>
      </w:r>
      <w:r w:rsidRPr="007522F7">
        <w:rPr>
          <w:rFonts w:ascii="Calibri Light" w:hAnsi="Calibri Light" w:cs="Calibri Light"/>
        </w:rPr>
        <w:t xml:space="preserve">some </w:t>
      </w:r>
      <w:r>
        <w:rPr>
          <w:rFonts w:ascii="Calibri Light" w:hAnsi="Calibri Light" w:cs="Calibri Light"/>
        </w:rPr>
        <w:t xml:space="preserve">social and economic </w:t>
      </w:r>
      <w:r w:rsidRPr="007522F7">
        <w:rPr>
          <w:rFonts w:ascii="Calibri Light" w:hAnsi="Calibri Light" w:cs="Calibri Light"/>
        </w:rPr>
        <w:t>impacts from the implementation of the Bill</w:t>
      </w:r>
      <w:r>
        <w:rPr>
          <w:rFonts w:ascii="Calibri Light" w:hAnsi="Calibri Light" w:cs="Calibri Light"/>
        </w:rPr>
        <w:t>. The</w:t>
      </w:r>
      <w:r w:rsidR="00DD23EE">
        <w:rPr>
          <w:rFonts w:ascii="Calibri Light" w:hAnsi="Calibri Light" w:cs="Calibri Light"/>
        </w:rPr>
        <w:t>se</w:t>
      </w:r>
      <w:r>
        <w:rPr>
          <w:rFonts w:ascii="Calibri Light" w:hAnsi="Calibri Light" w:cs="Calibri Light"/>
        </w:rPr>
        <w:t xml:space="preserve"> costs include: costs to ACT Government as a result of implementing the reform; short-term operational costs to business to adapt to the changes; and a potential for moderate cost increases to </w:t>
      </w:r>
      <w:r w:rsidR="00DD23EE">
        <w:rPr>
          <w:rFonts w:ascii="Calibri Light" w:hAnsi="Calibri Light" w:cs="Calibri Light"/>
        </w:rPr>
        <w:t xml:space="preserve">consumers, </w:t>
      </w:r>
      <w:r w:rsidRPr="00C86368">
        <w:rPr>
          <w:rFonts w:ascii="Calibri Light" w:hAnsi="Calibri Light" w:cs="Calibri Light"/>
        </w:rPr>
        <w:t xml:space="preserve">community organisations and lower-income households as a result </w:t>
      </w:r>
      <w:r w:rsidR="005D5A48" w:rsidRPr="00C86368">
        <w:rPr>
          <w:rFonts w:ascii="Calibri Light" w:hAnsi="Calibri Light" w:cs="Calibri Light"/>
        </w:rPr>
        <w:t xml:space="preserve">of </w:t>
      </w:r>
      <w:r w:rsidRPr="00C86368">
        <w:rPr>
          <w:rFonts w:ascii="Calibri Light" w:hAnsi="Calibri Light" w:cs="Calibri Light"/>
        </w:rPr>
        <w:t>increase</w:t>
      </w:r>
      <w:r w:rsidR="005D5A48" w:rsidRPr="00C86368">
        <w:rPr>
          <w:rFonts w:ascii="Calibri Light" w:hAnsi="Calibri Light" w:cs="Calibri Light"/>
        </w:rPr>
        <w:t>d</w:t>
      </w:r>
      <w:r w:rsidRPr="00C86368">
        <w:rPr>
          <w:rFonts w:ascii="Calibri Light" w:hAnsi="Calibri Light" w:cs="Calibri Light"/>
        </w:rPr>
        <w:t xml:space="preserve"> costs associated with alternatives. </w:t>
      </w:r>
    </w:p>
    <w:p w14:paraId="6D895C29" w14:textId="7A538EC9" w:rsidR="00C86368" w:rsidRDefault="00765C11" w:rsidP="00C86368">
      <w:pPr>
        <w:spacing w:before="120" w:after="120" w:line="276" w:lineRule="auto"/>
        <w:rPr>
          <w:rFonts w:ascii="Calibri Light" w:hAnsi="Calibri Light" w:cs="Calibri Light"/>
        </w:rPr>
      </w:pPr>
      <w:r>
        <w:rPr>
          <w:rFonts w:ascii="Calibri Light" w:hAnsi="Calibri Light" w:cs="Calibri Light"/>
        </w:rPr>
        <w:t xml:space="preserve">The </w:t>
      </w:r>
      <w:r w:rsidR="00C86368">
        <w:rPr>
          <w:rFonts w:ascii="Calibri Light" w:hAnsi="Calibri Light" w:cs="Calibri Light"/>
        </w:rPr>
        <w:t xml:space="preserve">social cost-benefit </w:t>
      </w:r>
      <w:r>
        <w:rPr>
          <w:rFonts w:ascii="Calibri Light" w:hAnsi="Calibri Light" w:cs="Calibri Light"/>
        </w:rPr>
        <w:t>analysis demonstrates that the most effective</w:t>
      </w:r>
      <w:r w:rsidR="00A12DD4">
        <w:rPr>
          <w:rFonts w:ascii="Calibri Light" w:hAnsi="Calibri Light" w:cs="Calibri Light"/>
        </w:rPr>
        <w:t xml:space="preserve"> economic</w:t>
      </w:r>
      <w:r>
        <w:rPr>
          <w:rFonts w:ascii="Calibri Light" w:hAnsi="Calibri Light" w:cs="Calibri Light"/>
        </w:rPr>
        <w:t xml:space="preserve"> savings are achieved through single-use product avoidance. </w:t>
      </w:r>
      <w:r w:rsidR="00A12DD4" w:rsidRPr="004D725A">
        <w:rPr>
          <w:rFonts w:ascii="Calibri Light" w:hAnsi="Calibri Light" w:cs="Calibri Light"/>
        </w:rPr>
        <w:t xml:space="preserve">This </w:t>
      </w:r>
      <w:r w:rsidRPr="004D725A">
        <w:rPr>
          <w:rFonts w:ascii="Calibri Light" w:hAnsi="Calibri Light" w:cs="Calibri Light"/>
        </w:rPr>
        <w:t>approach</w:t>
      </w:r>
      <w:r w:rsidRPr="00A12DD4">
        <w:rPr>
          <w:rFonts w:ascii="Calibri Light" w:hAnsi="Calibri Light" w:cs="Calibri Light"/>
        </w:rPr>
        <w:t xml:space="preserve"> is consistent with the </w:t>
      </w:r>
      <w:r w:rsidR="004D725A">
        <w:rPr>
          <w:rFonts w:ascii="Calibri Light" w:hAnsi="Calibri Light" w:cs="Calibri Light"/>
        </w:rPr>
        <w:t xml:space="preserve">ACT’s </w:t>
      </w:r>
      <w:r w:rsidRPr="00A12DD4">
        <w:rPr>
          <w:rFonts w:ascii="Calibri Light" w:hAnsi="Calibri Light" w:cs="Calibri Light"/>
        </w:rPr>
        <w:t xml:space="preserve">waste hierarchy and the </w:t>
      </w:r>
      <w:r w:rsidR="004D725A">
        <w:rPr>
          <w:rFonts w:ascii="Calibri Light" w:hAnsi="Calibri Light" w:cs="Calibri Light"/>
        </w:rPr>
        <w:t xml:space="preserve">Australian Government’s </w:t>
      </w:r>
      <w:r w:rsidR="00A12DD4" w:rsidRPr="00A12DD4">
        <w:rPr>
          <w:rFonts w:ascii="Calibri Light" w:hAnsi="Calibri Light" w:cs="Calibri Light"/>
        </w:rPr>
        <w:t xml:space="preserve">2019 </w:t>
      </w:r>
      <w:r w:rsidRPr="00312CE1">
        <w:rPr>
          <w:rFonts w:ascii="Calibri Light" w:hAnsi="Calibri Light" w:cs="Calibri Light"/>
          <w:i/>
          <w:iCs/>
        </w:rPr>
        <w:t xml:space="preserve">National Waste </w:t>
      </w:r>
      <w:r w:rsidR="004D725A" w:rsidRPr="00312CE1">
        <w:rPr>
          <w:rFonts w:ascii="Calibri Light" w:hAnsi="Calibri Light" w:cs="Calibri Light"/>
          <w:i/>
          <w:iCs/>
        </w:rPr>
        <w:t xml:space="preserve">Policy </w:t>
      </w:r>
      <w:r w:rsidR="00A12DD4" w:rsidRPr="00312CE1">
        <w:rPr>
          <w:rFonts w:ascii="Calibri Light" w:hAnsi="Calibri Light" w:cs="Calibri Light"/>
          <w:i/>
          <w:iCs/>
        </w:rPr>
        <w:t xml:space="preserve">Action </w:t>
      </w:r>
      <w:r w:rsidRPr="00312CE1">
        <w:rPr>
          <w:rFonts w:ascii="Calibri Light" w:hAnsi="Calibri Light" w:cs="Calibri Light"/>
          <w:i/>
          <w:iCs/>
        </w:rPr>
        <w:t>Plan</w:t>
      </w:r>
      <w:r w:rsidR="00312CE1">
        <w:rPr>
          <w:rFonts w:ascii="Calibri Light" w:hAnsi="Calibri Light" w:cs="Calibri Light"/>
          <w:i/>
          <w:iCs/>
        </w:rPr>
        <w:t>,</w:t>
      </w:r>
      <w:r w:rsidRPr="00A12DD4">
        <w:rPr>
          <w:rFonts w:ascii="Calibri Light" w:hAnsi="Calibri Light" w:cs="Calibri Light"/>
        </w:rPr>
        <w:t xml:space="preserve"> which </w:t>
      </w:r>
      <w:r w:rsidR="004D725A">
        <w:rPr>
          <w:rFonts w:ascii="Calibri Light" w:hAnsi="Calibri Light" w:cs="Calibri Light"/>
        </w:rPr>
        <w:t xml:space="preserve">sets national </w:t>
      </w:r>
      <w:r w:rsidRPr="00A12DD4">
        <w:rPr>
          <w:rFonts w:ascii="Calibri Light" w:hAnsi="Calibri Light" w:cs="Calibri Light"/>
        </w:rPr>
        <w:t>target</w:t>
      </w:r>
      <w:r w:rsidR="00781C0A">
        <w:rPr>
          <w:rFonts w:ascii="Calibri Light" w:hAnsi="Calibri Light" w:cs="Calibri Light"/>
        </w:rPr>
        <w:t>s</w:t>
      </w:r>
      <w:r w:rsidR="004D725A">
        <w:rPr>
          <w:rFonts w:ascii="Calibri Light" w:hAnsi="Calibri Light" w:cs="Calibri Light"/>
        </w:rPr>
        <w:t xml:space="preserve"> of reducing waste generated in Australia by 10% per person by 2030</w:t>
      </w:r>
      <w:r w:rsidR="00F74785">
        <w:rPr>
          <w:rFonts w:ascii="Calibri Light" w:hAnsi="Calibri Light" w:cs="Calibri Light"/>
        </w:rPr>
        <w:t xml:space="preserve"> and </w:t>
      </w:r>
      <w:r w:rsidR="00131704">
        <w:rPr>
          <w:rFonts w:ascii="Calibri Light" w:hAnsi="Calibri Light" w:cs="Calibri Light"/>
        </w:rPr>
        <w:t>p</w:t>
      </w:r>
      <w:r w:rsidR="00B34D2C">
        <w:rPr>
          <w:rFonts w:ascii="Calibri Light" w:hAnsi="Calibri Light" w:cs="Calibri Light"/>
        </w:rPr>
        <w:t>h</w:t>
      </w:r>
      <w:r w:rsidR="00131704">
        <w:rPr>
          <w:rFonts w:ascii="Calibri Light" w:hAnsi="Calibri Light" w:cs="Calibri Light"/>
        </w:rPr>
        <w:t>asing</w:t>
      </w:r>
      <w:r w:rsidR="00F74785">
        <w:rPr>
          <w:rFonts w:ascii="Calibri Light" w:hAnsi="Calibri Light" w:cs="Calibri Light"/>
        </w:rPr>
        <w:t xml:space="preserve"> out unnecessary and problematic plastic by 2025</w:t>
      </w:r>
      <w:r w:rsidRPr="00A12DD4">
        <w:rPr>
          <w:rFonts w:ascii="Calibri Light" w:hAnsi="Calibri Light" w:cs="Calibri Light"/>
        </w:rPr>
        <w:t>.</w:t>
      </w:r>
      <w:r w:rsidR="00A12DD4">
        <w:rPr>
          <w:rStyle w:val="EndnoteReference"/>
          <w:rFonts w:ascii="Calibri Light" w:hAnsi="Calibri Light" w:cs="Calibri Light"/>
        </w:rPr>
        <w:endnoteReference w:id="2"/>
      </w:r>
      <w:r>
        <w:rPr>
          <w:rFonts w:ascii="Calibri Light" w:hAnsi="Calibri Light" w:cs="Calibri Light"/>
        </w:rPr>
        <w:t xml:space="preserve"> The analysis also demonstrates the Bill reduce</w:t>
      </w:r>
      <w:r w:rsidR="004D725A">
        <w:rPr>
          <w:rFonts w:ascii="Calibri Light" w:hAnsi="Calibri Light" w:cs="Calibri Light"/>
        </w:rPr>
        <w:t>s</w:t>
      </w:r>
      <w:r>
        <w:rPr>
          <w:rFonts w:ascii="Calibri Light" w:hAnsi="Calibri Light" w:cs="Calibri Light"/>
        </w:rPr>
        <w:t xml:space="preserve"> the environmental impact associated with consuming plastic. </w:t>
      </w:r>
      <w:r w:rsidR="00C86368" w:rsidRPr="00C86368">
        <w:rPr>
          <w:rFonts w:ascii="Calibri Light" w:hAnsi="Calibri Light" w:cs="Calibri Light"/>
        </w:rPr>
        <w:t xml:space="preserve">Importantly, </w:t>
      </w:r>
      <w:r w:rsidR="00672B44">
        <w:rPr>
          <w:rFonts w:ascii="Calibri Light" w:hAnsi="Calibri Light" w:cs="Calibri Light"/>
        </w:rPr>
        <w:t xml:space="preserve">it </w:t>
      </w:r>
      <w:r w:rsidR="00131704">
        <w:rPr>
          <w:rFonts w:ascii="Calibri Light" w:hAnsi="Calibri Light" w:cs="Calibri Light"/>
        </w:rPr>
        <w:t>showed</w:t>
      </w:r>
      <w:r w:rsidR="00131704" w:rsidRPr="00C86368">
        <w:rPr>
          <w:rFonts w:ascii="Calibri Light" w:hAnsi="Calibri Light" w:cs="Calibri Light"/>
        </w:rPr>
        <w:t xml:space="preserve"> </w:t>
      </w:r>
      <w:r w:rsidR="00C86368" w:rsidRPr="00C86368">
        <w:rPr>
          <w:rFonts w:ascii="Calibri Light" w:hAnsi="Calibri Light" w:cs="Calibri Light"/>
        </w:rPr>
        <w:t>that action to reduce the consumption of single-use plastic products</w:t>
      </w:r>
      <w:r w:rsidR="00131704" w:rsidRPr="00131704">
        <w:rPr>
          <w:rFonts w:ascii="Calibri Light" w:hAnsi="Calibri Light" w:cs="Calibri Light"/>
        </w:rPr>
        <w:t xml:space="preserve"> </w:t>
      </w:r>
      <w:r w:rsidR="00131704">
        <w:rPr>
          <w:rFonts w:ascii="Calibri Light" w:hAnsi="Calibri Light" w:cs="Calibri Light"/>
        </w:rPr>
        <w:t xml:space="preserve">always </w:t>
      </w:r>
      <w:r w:rsidR="00131704" w:rsidRPr="00C86368">
        <w:rPr>
          <w:rFonts w:ascii="Calibri Light" w:hAnsi="Calibri Light" w:cs="Calibri Light"/>
        </w:rPr>
        <w:t>results in positive environmental outcomes</w:t>
      </w:r>
      <w:r w:rsidR="00C86368" w:rsidRPr="00C86368">
        <w:rPr>
          <w:rFonts w:ascii="Calibri Light" w:hAnsi="Calibri Light" w:cs="Calibri Light"/>
        </w:rPr>
        <w:t>, regardless of the cost of alternatives.</w:t>
      </w:r>
      <w:r w:rsidR="00C86368">
        <w:rPr>
          <w:rFonts w:ascii="Calibri Light" w:hAnsi="Calibri Light" w:cs="Calibri Light"/>
        </w:rPr>
        <w:t xml:space="preserve">  </w:t>
      </w:r>
    </w:p>
    <w:p w14:paraId="7E43007B" w14:textId="0FC384AC" w:rsidR="007C19F3" w:rsidRPr="00D6159A" w:rsidRDefault="007C19F3" w:rsidP="00312CE1">
      <w:pPr>
        <w:spacing w:before="120" w:after="120" w:line="276" w:lineRule="auto"/>
        <w:rPr>
          <w:rFonts w:ascii="Calibri Light" w:hAnsi="Calibri Light" w:cs="Calibri Light"/>
        </w:rPr>
      </w:pPr>
      <w:r w:rsidRPr="00D6159A">
        <w:rPr>
          <w:rFonts w:ascii="Calibri Light" w:hAnsi="Calibri Light" w:cs="Calibri Light"/>
        </w:rPr>
        <w:t xml:space="preserve">The </w:t>
      </w:r>
      <w:r w:rsidR="00F97B5D">
        <w:rPr>
          <w:rFonts w:ascii="Calibri Light" w:hAnsi="Calibri Light" w:cs="Calibri Light"/>
        </w:rPr>
        <w:t xml:space="preserve">Bill </w:t>
      </w:r>
      <w:r w:rsidRPr="00D6159A">
        <w:rPr>
          <w:rFonts w:ascii="Calibri Light" w:hAnsi="Calibri Light" w:cs="Calibri Light"/>
        </w:rPr>
        <w:t xml:space="preserve">ensures the ACT </w:t>
      </w:r>
      <w:r>
        <w:rPr>
          <w:rFonts w:ascii="Calibri Light" w:hAnsi="Calibri Light" w:cs="Calibri Light"/>
        </w:rPr>
        <w:t>Government proactive</w:t>
      </w:r>
      <w:r w:rsidR="008E08ED">
        <w:rPr>
          <w:rFonts w:ascii="Calibri Light" w:hAnsi="Calibri Light" w:cs="Calibri Light"/>
        </w:rPr>
        <w:t>ly</w:t>
      </w:r>
      <w:r>
        <w:rPr>
          <w:rFonts w:ascii="Calibri Light" w:hAnsi="Calibri Light" w:cs="Calibri Light"/>
        </w:rPr>
        <w:t xml:space="preserve"> addresses the impacts associated with </w:t>
      </w:r>
      <w:r w:rsidRPr="00D6159A">
        <w:rPr>
          <w:rFonts w:ascii="Calibri Light" w:hAnsi="Calibri Light" w:cs="Calibri Light"/>
        </w:rPr>
        <w:t>problematic single-use plastics in the ACT</w:t>
      </w:r>
      <w:r>
        <w:rPr>
          <w:rFonts w:ascii="Calibri Light" w:hAnsi="Calibri Light" w:cs="Calibri Light"/>
        </w:rPr>
        <w:t xml:space="preserve">, while </w:t>
      </w:r>
      <w:r w:rsidR="00A73D56">
        <w:rPr>
          <w:rFonts w:ascii="Calibri Light" w:hAnsi="Calibri Light" w:cs="Calibri Light"/>
        </w:rPr>
        <w:t>providing</w:t>
      </w:r>
      <w:r>
        <w:rPr>
          <w:rFonts w:ascii="Calibri Light" w:hAnsi="Calibri Light" w:cs="Calibri Light"/>
        </w:rPr>
        <w:t xml:space="preserve"> appropriate safeguards to </w:t>
      </w:r>
      <w:r w:rsidR="00354375">
        <w:rPr>
          <w:rFonts w:ascii="Calibri Light" w:hAnsi="Calibri Light" w:cs="Calibri Light"/>
        </w:rPr>
        <w:t>maintain</w:t>
      </w:r>
      <w:r w:rsidR="004A08C0">
        <w:rPr>
          <w:rFonts w:ascii="Calibri Light" w:hAnsi="Calibri Light" w:cs="Calibri Light"/>
        </w:rPr>
        <w:t xml:space="preserve"> public</w:t>
      </w:r>
      <w:r w:rsidR="00354375">
        <w:rPr>
          <w:rFonts w:ascii="Calibri Light" w:hAnsi="Calibri Light" w:cs="Calibri Light"/>
        </w:rPr>
        <w:t xml:space="preserve"> </w:t>
      </w:r>
      <w:r w:rsidR="00315069">
        <w:rPr>
          <w:rFonts w:ascii="Calibri Light" w:hAnsi="Calibri Light" w:cs="Calibri Light"/>
        </w:rPr>
        <w:t>health and safety standards</w:t>
      </w:r>
      <w:r w:rsidR="001D5E7D">
        <w:rPr>
          <w:rFonts w:ascii="Calibri Light" w:hAnsi="Calibri Light" w:cs="Calibri Light"/>
        </w:rPr>
        <w:t>, particularly in a COVID-19 context</w:t>
      </w:r>
      <w:r w:rsidRPr="00D6159A">
        <w:rPr>
          <w:rFonts w:ascii="Calibri Light" w:hAnsi="Calibri Light" w:cs="Calibri Light"/>
        </w:rPr>
        <w:t>.</w:t>
      </w:r>
      <w:r w:rsidR="004A08C0">
        <w:rPr>
          <w:rFonts w:ascii="Calibri Light" w:hAnsi="Calibri Light" w:cs="Calibri Light"/>
        </w:rPr>
        <w:t xml:space="preserve"> </w:t>
      </w:r>
      <w:r w:rsidR="001D5E7D">
        <w:rPr>
          <w:rFonts w:ascii="Calibri Light" w:hAnsi="Calibri Light" w:cs="Calibri Light"/>
        </w:rPr>
        <w:t>Where possible, this RIS has taken COVID-19 impacts into account. Notwithstanding this, t</w:t>
      </w:r>
      <w:r>
        <w:rPr>
          <w:rFonts w:ascii="Calibri Light" w:hAnsi="Calibri Light" w:cs="Calibri Light"/>
        </w:rPr>
        <w:t xml:space="preserve">he approach is similar to </w:t>
      </w:r>
      <w:r w:rsidR="00A73D56">
        <w:rPr>
          <w:rFonts w:ascii="Calibri Light" w:hAnsi="Calibri Light" w:cs="Calibri Light"/>
        </w:rPr>
        <w:t xml:space="preserve">those </w:t>
      </w:r>
      <w:r w:rsidR="001D5E7D">
        <w:rPr>
          <w:rFonts w:ascii="Calibri Light" w:hAnsi="Calibri Light" w:cs="Calibri Light"/>
        </w:rPr>
        <w:t xml:space="preserve">that continue to be </w:t>
      </w:r>
      <w:r>
        <w:rPr>
          <w:rFonts w:ascii="Calibri Light" w:hAnsi="Calibri Light" w:cs="Calibri Light"/>
        </w:rPr>
        <w:t>adopted</w:t>
      </w:r>
      <w:r w:rsidR="001D5E7D">
        <w:rPr>
          <w:rFonts w:ascii="Calibri Light" w:hAnsi="Calibri Light" w:cs="Calibri Light"/>
        </w:rPr>
        <w:t xml:space="preserve"> or developed</w:t>
      </w:r>
      <w:r>
        <w:rPr>
          <w:rFonts w:ascii="Calibri Light" w:hAnsi="Calibri Light" w:cs="Calibri Light"/>
        </w:rPr>
        <w:t xml:space="preserve"> in other Australian jurisdictions</w:t>
      </w:r>
      <w:r w:rsidR="001D5E7D">
        <w:rPr>
          <w:rFonts w:ascii="Calibri Light" w:hAnsi="Calibri Light" w:cs="Calibri Light"/>
        </w:rPr>
        <w:t>.</w:t>
      </w:r>
      <w:r>
        <w:rPr>
          <w:rFonts w:ascii="Calibri Light" w:hAnsi="Calibri Light" w:cs="Calibri Light"/>
        </w:rPr>
        <w:t xml:space="preserve"> </w:t>
      </w:r>
      <w:r w:rsidR="001D5E7D">
        <w:rPr>
          <w:rFonts w:ascii="Calibri Light" w:hAnsi="Calibri Light" w:cs="Calibri Light"/>
        </w:rPr>
        <w:t>A</w:t>
      </w:r>
      <w:r>
        <w:rPr>
          <w:rFonts w:ascii="Calibri Light" w:hAnsi="Calibri Light" w:cs="Calibri Light"/>
        </w:rPr>
        <w:t xml:space="preserve">s such, </w:t>
      </w:r>
      <w:r w:rsidR="001D5E7D">
        <w:rPr>
          <w:rFonts w:ascii="Calibri Light" w:hAnsi="Calibri Light" w:cs="Calibri Light"/>
        </w:rPr>
        <w:t xml:space="preserve">it </w:t>
      </w:r>
      <w:r>
        <w:rPr>
          <w:rFonts w:ascii="Calibri Light" w:hAnsi="Calibri Light" w:cs="Calibri Light"/>
        </w:rPr>
        <w:t xml:space="preserve">responds to requests from peak bodies </w:t>
      </w:r>
      <w:r w:rsidR="00A73D56">
        <w:rPr>
          <w:rFonts w:ascii="Calibri Light" w:hAnsi="Calibri Light" w:cs="Calibri Light"/>
        </w:rPr>
        <w:t>to</w:t>
      </w:r>
      <w:r w:rsidRPr="00036921">
        <w:rPr>
          <w:rFonts w:ascii="Calibri Light" w:hAnsi="Calibri Light" w:cs="Calibri Light"/>
        </w:rPr>
        <w:t xml:space="preserve"> </w:t>
      </w:r>
      <w:r w:rsidR="001D5E7D">
        <w:rPr>
          <w:rFonts w:ascii="Calibri Light" w:hAnsi="Calibri Light" w:cs="Calibri Light"/>
        </w:rPr>
        <w:t xml:space="preserve">maintain progress towards sustainability by phasing out single-use plastics, to </w:t>
      </w:r>
      <w:r w:rsidRPr="00036921">
        <w:rPr>
          <w:rFonts w:ascii="Calibri Light" w:hAnsi="Calibri Light" w:cs="Calibri Light"/>
        </w:rPr>
        <w:t>harmonise</w:t>
      </w:r>
      <w:r w:rsidR="00B34D2C">
        <w:rPr>
          <w:rFonts w:ascii="Calibri Light" w:hAnsi="Calibri Light" w:cs="Calibri Light"/>
        </w:rPr>
        <w:t xml:space="preserve"> </w:t>
      </w:r>
      <w:r w:rsidRPr="00036921">
        <w:rPr>
          <w:rFonts w:ascii="Calibri Light" w:hAnsi="Calibri Light" w:cs="Calibri Light"/>
        </w:rPr>
        <w:t>where possible</w:t>
      </w:r>
      <w:r w:rsidR="00A73D56">
        <w:rPr>
          <w:rFonts w:ascii="Calibri Light" w:hAnsi="Calibri Light" w:cs="Calibri Light"/>
        </w:rPr>
        <w:t xml:space="preserve"> and achieve a</w:t>
      </w:r>
      <w:r w:rsidR="009C12D5">
        <w:rPr>
          <w:rFonts w:ascii="Calibri Light" w:hAnsi="Calibri Light" w:cs="Calibri Light"/>
        </w:rPr>
        <w:t xml:space="preserve"> </w:t>
      </w:r>
      <w:r w:rsidRPr="00036921">
        <w:rPr>
          <w:rFonts w:ascii="Calibri Light" w:hAnsi="Calibri Light" w:cs="Calibri Light"/>
        </w:rPr>
        <w:t xml:space="preserve">consistent approach </w:t>
      </w:r>
      <w:r>
        <w:rPr>
          <w:rFonts w:ascii="Calibri Light" w:hAnsi="Calibri Light" w:cs="Calibri Light"/>
        </w:rPr>
        <w:t>across Australia</w:t>
      </w:r>
      <w:r w:rsidR="001D5E7D">
        <w:rPr>
          <w:rFonts w:ascii="Calibri Light" w:hAnsi="Calibri Light" w:cs="Calibri Light"/>
        </w:rPr>
        <w:t>, while also recognising the impact that COVID-19 has had on industry, business and global supply chains.</w:t>
      </w:r>
    </w:p>
    <w:p w14:paraId="270ACC3D" w14:textId="5CA080A5" w:rsidR="00292E63" w:rsidRDefault="00292E63" w:rsidP="00292E63">
      <w:pPr>
        <w:pStyle w:val="BodyText"/>
        <w:spacing w:before="120" w:after="120" w:line="276" w:lineRule="auto"/>
        <w:rPr>
          <w:rFonts w:ascii="Calibri Light" w:hAnsi="Calibri Light" w:cs="Calibri Light"/>
        </w:rPr>
      </w:pPr>
      <w:r>
        <w:rPr>
          <w:rFonts w:ascii="Calibri Light" w:hAnsi="Calibri Light" w:cs="Calibri Light"/>
        </w:rPr>
        <w:t>Th</w:t>
      </w:r>
      <w:r w:rsidR="00672B44">
        <w:rPr>
          <w:rFonts w:ascii="Calibri Light" w:hAnsi="Calibri Light" w:cs="Calibri Light"/>
        </w:rPr>
        <w:t xml:space="preserve">is analysis outlined in this RIS </w:t>
      </w:r>
      <w:r>
        <w:rPr>
          <w:rFonts w:ascii="Calibri Light" w:hAnsi="Calibri Light" w:cs="Calibri Light"/>
        </w:rPr>
        <w:t>supports the objectives of the Bill and the conclusion that the benefits</w:t>
      </w:r>
      <w:r w:rsidRPr="007522F7">
        <w:rPr>
          <w:rFonts w:ascii="Calibri Light" w:hAnsi="Calibri Light" w:cs="Calibri Light"/>
        </w:rPr>
        <w:t xml:space="preserve"> </w:t>
      </w:r>
      <w:r>
        <w:rPr>
          <w:rFonts w:ascii="Calibri Light" w:hAnsi="Calibri Light" w:cs="Calibri Light"/>
        </w:rPr>
        <w:t xml:space="preserve">associated with introducing the reform </w:t>
      </w:r>
      <w:r w:rsidRPr="007522F7">
        <w:rPr>
          <w:rFonts w:ascii="Calibri Light" w:hAnsi="Calibri Light" w:cs="Calibri Light"/>
        </w:rPr>
        <w:t>outweigh the costs imposed from the Bill.</w:t>
      </w:r>
      <w:r>
        <w:rPr>
          <w:rFonts w:ascii="Calibri Light" w:hAnsi="Calibri Light" w:cs="Calibri Light"/>
        </w:rPr>
        <w:t xml:space="preserve"> </w:t>
      </w:r>
    </w:p>
    <w:p w14:paraId="4169C13E" w14:textId="14742312" w:rsidR="008863A1" w:rsidRDefault="007C19F3" w:rsidP="00312CE1">
      <w:pPr>
        <w:spacing w:before="120" w:after="120" w:line="276" w:lineRule="auto"/>
        <w:rPr>
          <w:rFonts w:ascii="Calibri Light" w:hAnsi="Calibri Light" w:cs="Calibri Light"/>
        </w:rPr>
        <w:sectPr w:rsidR="008863A1" w:rsidSect="005370F4">
          <w:footerReference w:type="default" r:id="rId14"/>
          <w:type w:val="continuous"/>
          <w:pgSz w:w="11906" w:h="16838" w:code="9"/>
          <w:pgMar w:top="1440" w:right="1440" w:bottom="1440" w:left="1440" w:header="720" w:footer="720" w:gutter="0"/>
          <w:cols w:space="720"/>
          <w:docGrid w:linePitch="360"/>
        </w:sectPr>
      </w:pPr>
      <w:r w:rsidRPr="00A00BD7">
        <w:rPr>
          <w:rFonts w:ascii="Calibri Light" w:hAnsi="Calibri Light" w:cs="Calibri Light"/>
        </w:rPr>
        <w:t xml:space="preserve">The recommended option is to support the </w:t>
      </w:r>
      <w:r w:rsidRPr="00967CFB">
        <w:rPr>
          <w:rFonts w:ascii="Calibri Light" w:hAnsi="Calibri Light" w:cs="Calibri Light"/>
        </w:rPr>
        <w:t>Plastic Reduction Bill.</w:t>
      </w:r>
      <w:r w:rsidRPr="00A00BD7">
        <w:rPr>
          <w:rFonts w:ascii="Calibri Light" w:hAnsi="Calibri Light" w:cs="Calibri Light"/>
        </w:rPr>
        <w:t xml:space="preserve"> </w:t>
      </w:r>
    </w:p>
    <w:p w14:paraId="2A1836AB" w14:textId="7E7F45F6" w:rsidR="00EE3302" w:rsidRDefault="00EE3302" w:rsidP="00EE3302">
      <w:pPr>
        <w:pStyle w:val="Heading1"/>
      </w:pPr>
      <w:bookmarkStart w:id="2" w:name="_Toc23940737"/>
      <w:bookmarkStart w:id="3" w:name="_Toc46380239"/>
      <w:r>
        <w:lastRenderedPageBreak/>
        <w:t>Need for a regulatory impact statement</w:t>
      </w:r>
      <w:bookmarkEnd w:id="2"/>
      <w:bookmarkEnd w:id="3"/>
    </w:p>
    <w:p w14:paraId="7DF60320" w14:textId="77777777" w:rsidR="00EE3302" w:rsidRPr="00116759" w:rsidRDefault="00EE3302" w:rsidP="00EE3302">
      <w:pPr>
        <w:spacing w:before="120" w:after="120" w:line="276" w:lineRule="auto"/>
        <w:rPr>
          <w:rFonts w:ascii="Calibri Light" w:hAnsi="Calibri Light" w:cs="Calibri Light"/>
        </w:rPr>
      </w:pPr>
      <w:r w:rsidRPr="00116759">
        <w:rPr>
          <w:rFonts w:ascii="Calibri Light" w:hAnsi="Calibri Light" w:cs="Calibri Light"/>
        </w:rPr>
        <w:t>ACT Government policy requires that a regulatory impact statement (RIS) is prepared for any new, or amending legislation proposals, that may impact on a stakeholder group, for example, Government, community group, the general public, industry or a business group.</w:t>
      </w:r>
    </w:p>
    <w:p w14:paraId="61E2EDFD" w14:textId="161410F2" w:rsidR="00EE3302" w:rsidRPr="00116759" w:rsidRDefault="00EE3302" w:rsidP="00EE3302">
      <w:pPr>
        <w:spacing w:before="120" w:after="120" w:line="276" w:lineRule="auto"/>
        <w:rPr>
          <w:rFonts w:ascii="Calibri Light" w:hAnsi="Calibri Light" w:cs="Calibri Light"/>
        </w:rPr>
      </w:pPr>
      <w:r w:rsidRPr="00116759">
        <w:rPr>
          <w:rFonts w:ascii="Calibri Light" w:hAnsi="Calibri Light" w:cs="Calibri Light"/>
        </w:rPr>
        <w:t xml:space="preserve">Section 34 of the </w:t>
      </w:r>
      <w:r w:rsidRPr="00116759">
        <w:rPr>
          <w:rFonts w:ascii="Calibri Light" w:hAnsi="Calibri Light" w:cs="Calibri Light"/>
          <w:i/>
          <w:iCs/>
        </w:rPr>
        <w:t>Legislation Act 2001</w:t>
      </w:r>
      <w:r w:rsidRPr="00116759">
        <w:rPr>
          <w:rFonts w:ascii="Calibri Light" w:hAnsi="Calibri Light" w:cs="Calibri Light"/>
        </w:rPr>
        <w:t xml:space="preserve"> provides that if the law is likely to impose appreciable costs on the community, or a part of the community, then, before the law is made, the Minister administering the authorising law must arrange for a RIS to be prepared for the law.</w:t>
      </w:r>
    </w:p>
    <w:p w14:paraId="34FADC13" w14:textId="5628B89C" w:rsidR="00EE3302" w:rsidRDefault="00EE3302" w:rsidP="00EE3302">
      <w:pPr>
        <w:rPr>
          <w:rFonts w:asciiTheme="majorHAnsi" w:eastAsiaTheme="majorEastAsia" w:hAnsiTheme="majorHAnsi" w:cstheme="majorBidi"/>
          <w:color w:val="2F5496" w:themeColor="accent1" w:themeShade="BF"/>
          <w:sz w:val="32"/>
          <w:szCs w:val="32"/>
        </w:rPr>
      </w:pPr>
      <w:r w:rsidRPr="00116759">
        <w:rPr>
          <w:rFonts w:ascii="Calibri Light" w:hAnsi="Calibri Light" w:cs="Calibri Light"/>
        </w:rPr>
        <w:t xml:space="preserve">This RIS examines the regulatory impacts of the </w:t>
      </w:r>
      <w:r w:rsidR="003872D6" w:rsidRPr="00967CFB">
        <w:rPr>
          <w:rFonts w:ascii="Calibri Light" w:hAnsi="Calibri Light" w:cs="Calibri Light"/>
        </w:rPr>
        <w:t>Plastic Reduction</w:t>
      </w:r>
      <w:r w:rsidR="0000235D" w:rsidRPr="00967CFB">
        <w:rPr>
          <w:rFonts w:ascii="Calibri Light" w:hAnsi="Calibri Light" w:cs="Calibri Light"/>
        </w:rPr>
        <w:t xml:space="preserve"> </w:t>
      </w:r>
      <w:r w:rsidRPr="00967CFB">
        <w:rPr>
          <w:rFonts w:ascii="Calibri Light" w:hAnsi="Calibri Light" w:cs="Calibri Light"/>
        </w:rPr>
        <w:t>Bill and</w:t>
      </w:r>
      <w:r w:rsidRPr="00116759">
        <w:rPr>
          <w:rFonts w:ascii="Calibri Light" w:hAnsi="Calibri Light" w:cs="Calibri Light"/>
        </w:rPr>
        <w:t xml:space="preserve"> identifies where these may impact on Government, </w:t>
      </w:r>
      <w:r w:rsidR="0012479C">
        <w:rPr>
          <w:rFonts w:ascii="Calibri Light" w:hAnsi="Calibri Light" w:cs="Calibri Light"/>
        </w:rPr>
        <w:t xml:space="preserve">industry, </w:t>
      </w:r>
      <w:r w:rsidRPr="00116759">
        <w:rPr>
          <w:rFonts w:ascii="Calibri Light" w:hAnsi="Calibri Light" w:cs="Calibri Light"/>
        </w:rPr>
        <w:t>business</w:t>
      </w:r>
      <w:r w:rsidR="0012479C">
        <w:rPr>
          <w:rFonts w:ascii="Calibri Light" w:hAnsi="Calibri Light" w:cs="Calibri Light"/>
        </w:rPr>
        <w:t>, community organisations</w:t>
      </w:r>
      <w:r w:rsidRPr="00116759">
        <w:rPr>
          <w:rFonts w:ascii="Calibri Light" w:hAnsi="Calibri Light" w:cs="Calibri Light"/>
        </w:rPr>
        <w:t xml:space="preserve"> or the community, and provides a cost-benefit analysis for each option likely to impose a cost.</w:t>
      </w:r>
      <w:r>
        <w:br w:type="page"/>
      </w:r>
    </w:p>
    <w:p w14:paraId="0330B69C" w14:textId="22B92CDD" w:rsidR="00F2188E" w:rsidRDefault="00F2188E" w:rsidP="00F2188E">
      <w:pPr>
        <w:pStyle w:val="Heading1"/>
      </w:pPr>
      <w:bookmarkStart w:id="4" w:name="_Toc23940738"/>
      <w:bookmarkStart w:id="5" w:name="_Toc46380240"/>
      <w:r w:rsidRPr="005E40D4">
        <w:lastRenderedPageBreak/>
        <w:t>Introduction</w:t>
      </w:r>
      <w:bookmarkEnd w:id="4"/>
      <w:bookmarkEnd w:id="5"/>
    </w:p>
    <w:p w14:paraId="230C0257" w14:textId="242B6B28" w:rsidR="0000235D" w:rsidRPr="00CE0EF5" w:rsidRDefault="0000235D" w:rsidP="008C38C1">
      <w:pPr>
        <w:pStyle w:val="HighlightedBodyText"/>
        <w:spacing w:before="120" w:after="120" w:line="276" w:lineRule="auto"/>
        <w:rPr>
          <w:rFonts w:ascii="Calibri Light" w:hAnsi="Calibri Light" w:cs="Calibri Light"/>
          <w:b w:val="0"/>
          <w:bCs/>
          <w:color w:val="auto"/>
        </w:rPr>
      </w:pPr>
      <w:r w:rsidRPr="00CE0EF5">
        <w:rPr>
          <w:rFonts w:ascii="Calibri Light" w:hAnsi="Calibri Light" w:cs="Calibri Light"/>
          <w:b w:val="0"/>
          <w:bCs/>
          <w:color w:val="auto"/>
        </w:rPr>
        <w:t xml:space="preserve">Single-use plastics create challenges for our environment and waste management </w:t>
      </w:r>
      <w:r w:rsidR="00EE1ED1">
        <w:rPr>
          <w:rFonts w:ascii="Calibri Light" w:hAnsi="Calibri Light" w:cs="Calibri Light"/>
          <w:b w:val="0"/>
          <w:bCs/>
          <w:color w:val="auto"/>
        </w:rPr>
        <w:t xml:space="preserve">and resource recovery </w:t>
      </w:r>
      <w:r w:rsidRPr="00CE0EF5">
        <w:rPr>
          <w:rFonts w:ascii="Calibri Light" w:hAnsi="Calibri Light" w:cs="Calibri Light"/>
          <w:b w:val="0"/>
          <w:bCs/>
          <w:color w:val="auto"/>
        </w:rPr>
        <w:t xml:space="preserve">systems. </w:t>
      </w:r>
    </w:p>
    <w:p w14:paraId="1EC29701" w14:textId="54468EF1" w:rsidR="0000235D" w:rsidRPr="00CE0EF5" w:rsidRDefault="0000235D" w:rsidP="008C38C1">
      <w:pPr>
        <w:pStyle w:val="HighlightedBodyText"/>
        <w:spacing w:before="120" w:after="120" w:line="276" w:lineRule="auto"/>
        <w:rPr>
          <w:rFonts w:ascii="Calibri Light" w:hAnsi="Calibri Light" w:cs="Calibri Light"/>
          <w:b w:val="0"/>
          <w:bCs/>
          <w:color w:val="auto"/>
        </w:rPr>
      </w:pPr>
      <w:r w:rsidRPr="00CE0EF5">
        <w:rPr>
          <w:rFonts w:ascii="Calibri Light" w:hAnsi="Calibri Light" w:cs="Calibri Light"/>
          <w:b w:val="0"/>
          <w:bCs/>
          <w:color w:val="auto"/>
        </w:rPr>
        <w:t xml:space="preserve">Community concern about plastic waste </w:t>
      </w:r>
      <w:r w:rsidR="00963023">
        <w:rPr>
          <w:rFonts w:ascii="Calibri Light" w:hAnsi="Calibri Light" w:cs="Calibri Light"/>
          <w:b w:val="0"/>
          <w:bCs/>
          <w:color w:val="auto"/>
        </w:rPr>
        <w:t xml:space="preserve">was at </w:t>
      </w:r>
      <w:r w:rsidRPr="00CE0EF5">
        <w:rPr>
          <w:rFonts w:ascii="Calibri Light" w:hAnsi="Calibri Light" w:cs="Calibri Light"/>
          <w:b w:val="0"/>
          <w:bCs/>
          <w:color w:val="auto"/>
        </w:rPr>
        <w:t>at an all-time high</w:t>
      </w:r>
      <w:r w:rsidR="00963023">
        <w:rPr>
          <w:rFonts w:ascii="Calibri Light" w:hAnsi="Calibri Light" w:cs="Calibri Light"/>
          <w:b w:val="0"/>
          <w:bCs/>
          <w:color w:val="auto"/>
        </w:rPr>
        <w:t xml:space="preserve"> even taking account of the recent need for additional hygiene practices resulting from the COVID-19 global pandemic</w:t>
      </w:r>
      <w:r w:rsidRPr="00CE0EF5">
        <w:rPr>
          <w:rFonts w:ascii="Calibri Light" w:hAnsi="Calibri Light" w:cs="Calibri Light"/>
          <w:b w:val="0"/>
          <w:bCs/>
          <w:color w:val="auto"/>
        </w:rPr>
        <w:t xml:space="preserve">. Internationally, across Australia and in the ACT, there is </w:t>
      </w:r>
      <w:r w:rsidR="00963023">
        <w:rPr>
          <w:rFonts w:ascii="Calibri Light" w:hAnsi="Calibri Light" w:cs="Calibri Light"/>
          <w:b w:val="0"/>
          <w:bCs/>
          <w:color w:val="auto"/>
        </w:rPr>
        <w:t xml:space="preserve">enduring </w:t>
      </w:r>
      <w:r w:rsidRPr="00CE0EF5">
        <w:rPr>
          <w:rFonts w:ascii="Calibri Light" w:hAnsi="Calibri Light" w:cs="Calibri Light"/>
          <w:b w:val="0"/>
          <w:bCs/>
          <w:color w:val="auto"/>
        </w:rPr>
        <w:t xml:space="preserve">community pressure and an expectation that governments and companies must do more to address the issues and challenges associated with single-use plastic. </w:t>
      </w:r>
    </w:p>
    <w:p w14:paraId="10B05346" w14:textId="57C64C9A" w:rsidR="00001CF7" w:rsidRPr="00CE0EF5" w:rsidRDefault="00DB31BF" w:rsidP="008C38C1">
      <w:pPr>
        <w:pStyle w:val="HighlightedBodyText"/>
        <w:spacing w:before="120" w:after="120" w:line="276" w:lineRule="auto"/>
        <w:rPr>
          <w:rFonts w:ascii="Calibri Light" w:hAnsi="Calibri Light" w:cs="Calibri Light"/>
          <w:b w:val="0"/>
          <w:bCs/>
          <w:color w:val="auto"/>
        </w:rPr>
      </w:pPr>
      <w:r w:rsidRPr="00CE0EF5">
        <w:rPr>
          <w:rFonts w:ascii="Calibri Light" w:hAnsi="Calibri Light" w:cs="Calibri Light"/>
          <w:b w:val="0"/>
          <w:bCs/>
          <w:color w:val="auto"/>
        </w:rPr>
        <w:t xml:space="preserve">Through the </w:t>
      </w:r>
      <w:r w:rsidRPr="00CE0EF5">
        <w:rPr>
          <w:rFonts w:ascii="Calibri Light" w:hAnsi="Calibri Light" w:cs="Calibri Light"/>
          <w:b w:val="0"/>
          <w:bCs/>
          <w:i/>
          <w:iCs/>
          <w:color w:val="auto"/>
        </w:rPr>
        <w:t>Phasing out single-use plastics discussion paper</w:t>
      </w:r>
      <w:r w:rsidRPr="00CE0EF5">
        <w:rPr>
          <w:rFonts w:ascii="Calibri Light" w:hAnsi="Calibri Light" w:cs="Calibri Light"/>
          <w:b w:val="0"/>
          <w:bCs/>
          <w:color w:val="auto"/>
        </w:rPr>
        <w:t>,</w:t>
      </w:r>
      <w:r w:rsidR="00001CF7" w:rsidRPr="00CE0EF5">
        <w:rPr>
          <w:rStyle w:val="EndnoteReference"/>
          <w:rFonts w:ascii="Calibri Light" w:hAnsi="Calibri Light" w:cs="Calibri Light"/>
          <w:b w:val="0"/>
          <w:bCs/>
          <w:color w:val="auto"/>
        </w:rPr>
        <w:endnoteReference w:id="3"/>
      </w:r>
      <w:r w:rsidR="00001CF7" w:rsidRPr="00CE0EF5">
        <w:rPr>
          <w:rFonts w:ascii="Calibri Light" w:hAnsi="Calibri Light" w:cs="Calibri Light"/>
          <w:b w:val="0"/>
          <w:bCs/>
          <w:color w:val="auto"/>
        </w:rPr>
        <w:t xml:space="preserve"> the ACT Government sought to consult broadly with industry, business and the community about ways to avoid and reduce </w:t>
      </w:r>
      <w:r w:rsidR="00001CF7">
        <w:rPr>
          <w:rFonts w:ascii="Calibri Light" w:hAnsi="Calibri Light" w:cs="Calibri Light"/>
          <w:b w:val="0"/>
          <w:bCs/>
          <w:color w:val="auto"/>
        </w:rPr>
        <w:t>the</w:t>
      </w:r>
      <w:r w:rsidR="00001CF7" w:rsidRPr="00CE0EF5">
        <w:rPr>
          <w:rFonts w:ascii="Calibri Light" w:hAnsi="Calibri Light" w:cs="Calibri Light"/>
          <w:b w:val="0"/>
          <w:bCs/>
          <w:color w:val="auto"/>
        </w:rPr>
        <w:t xml:space="preserve"> consumption of single-use plastics. This included considering whether certain categories of single-use plastics should be phased out or banned in the ACT. </w:t>
      </w:r>
    </w:p>
    <w:p w14:paraId="3357FC68" w14:textId="77777777" w:rsidR="00001CF7" w:rsidRPr="00CE0EF5" w:rsidRDefault="00001CF7" w:rsidP="008C38C1">
      <w:pPr>
        <w:pStyle w:val="HighlightedBodyText"/>
        <w:spacing w:before="120" w:after="120" w:line="276" w:lineRule="auto"/>
        <w:rPr>
          <w:rFonts w:ascii="Calibri Light" w:hAnsi="Calibri Light" w:cs="Calibri Light"/>
          <w:b w:val="0"/>
          <w:bCs/>
          <w:noProof w:val="0"/>
          <w:color w:val="auto"/>
        </w:rPr>
      </w:pPr>
      <w:r w:rsidRPr="00CE0EF5">
        <w:rPr>
          <w:rFonts w:ascii="Calibri Light" w:hAnsi="Calibri Light" w:cs="Calibri Light"/>
          <w:b w:val="0"/>
          <w:bCs/>
          <w:noProof w:val="0"/>
          <w:color w:val="auto"/>
        </w:rPr>
        <w:t xml:space="preserve">Feedback from the community, business and industry has shown people support, and expect, the ACT Government to lead action on this important issue. </w:t>
      </w:r>
    </w:p>
    <w:p w14:paraId="69A0DE2A" w14:textId="733F2C0F" w:rsidR="00001CF7" w:rsidRPr="00CE0EF5" w:rsidRDefault="00001CF7" w:rsidP="008C38C1">
      <w:pPr>
        <w:pStyle w:val="HighlightedBodyText"/>
        <w:spacing w:before="120" w:after="120" w:line="276" w:lineRule="auto"/>
        <w:rPr>
          <w:rFonts w:ascii="Calibri Light" w:hAnsi="Calibri Light" w:cs="Calibri Light"/>
          <w:b w:val="0"/>
          <w:bCs/>
          <w:noProof w:val="0"/>
          <w:color w:val="auto"/>
        </w:rPr>
      </w:pPr>
      <w:r w:rsidRPr="00CE0EF5">
        <w:rPr>
          <w:rFonts w:ascii="Calibri Light" w:hAnsi="Calibri Light" w:cs="Calibri Light"/>
          <w:b w:val="0"/>
          <w:bCs/>
          <w:noProof w:val="0"/>
          <w:color w:val="auto"/>
        </w:rPr>
        <w:t xml:space="preserve">Following careful consideration of the feedback received through </w:t>
      </w:r>
      <w:r w:rsidR="00F97B5D">
        <w:rPr>
          <w:rFonts w:ascii="Calibri Light" w:hAnsi="Calibri Light" w:cs="Calibri Light"/>
          <w:b w:val="0"/>
          <w:bCs/>
          <w:noProof w:val="0"/>
          <w:color w:val="auto"/>
        </w:rPr>
        <w:t xml:space="preserve">this and subsequent </w:t>
      </w:r>
      <w:r w:rsidRPr="00CE0EF5">
        <w:rPr>
          <w:rFonts w:ascii="Calibri Light" w:hAnsi="Calibri Light" w:cs="Calibri Light"/>
          <w:b w:val="0"/>
          <w:bCs/>
          <w:noProof w:val="0"/>
          <w:color w:val="auto"/>
        </w:rPr>
        <w:t xml:space="preserve">consultation, the ACT Government </w:t>
      </w:r>
      <w:r w:rsidR="00F97B5D">
        <w:rPr>
          <w:rFonts w:ascii="Calibri Light" w:hAnsi="Calibri Light" w:cs="Calibri Light"/>
          <w:b w:val="0"/>
          <w:bCs/>
          <w:noProof w:val="0"/>
          <w:color w:val="auto"/>
        </w:rPr>
        <w:t xml:space="preserve">will </w:t>
      </w:r>
      <w:r w:rsidRPr="00CE0EF5">
        <w:rPr>
          <w:rFonts w:ascii="Calibri Light" w:hAnsi="Calibri Light" w:cs="Calibri Light"/>
          <w:b w:val="0"/>
          <w:bCs/>
          <w:noProof w:val="0"/>
          <w:color w:val="auto"/>
        </w:rPr>
        <w:t>introduce a regulatory ban on the sale</w:t>
      </w:r>
      <w:r w:rsidR="008A68BF">
        <w:rPr>
          <w:rFonts w:ascii="Calibri Light" w:hAnsi="Calibri Light" w:cs="Calibri Light"/>
          <w:b w:val="0"/>
          <w:bCs/>
          <w:noProof w:val="0"/>
          <w:color w:val="auto"/>
        </w:rPr>
        <w:t>, supply</w:t>
      </w:r>
      <w:r w:rsidRPr="00CE0EF5">
        <w:rPr>
          <w:rFonts w:ascii="Calibri Light" w:hAnsi="Calibri Light" w:cs="Calibri Light"/>
          <w:b w:val="0"/>
          <w:bCs/>
          <w:noProof w:val="0"/>
          <w:color w:val="auto"/>
        </w:rPr>
        <w:t xml:space="preserve"> and distribution of </w:t>
      </w:r>
      <w:r>
        <w:rPr>
          <w:rFonts w:ascii="Calibri Light" w:hAnsi="Calibri Light" w:cs="Calibri Light"/>
          <w:b w:val="0"/>
          <w:bCs/>
          <w:noProof w:val="0"/>
          <w:color w:val="auto"/>
        </w:rPr>
        <w:t xml:space="preserve">single-use </w:t>
      </w:r>
      <w:r w:rsidRPr="00CE0EF5">
        <w:rPr>
          <w:rFonts w:ascii="Calibri Light" w:hAnsi="Calibri Light" w:cs="Calibri Light"/>
          <w:b w:val="0"/>
          <w:bCs/>
          <w:noProof w:val="0"/>
          <w:color w:val="auto"/>
        </w:rPr>
        <w:t>plastic</w:t>
      </w:r>
      <w:r w:rsidR="008A68BF">
        <w:rPr>
          <w:rFonts w:ascii="Calibri Light" w:hAnsi="Calibri Light" w:cs="Calibri Light"/>
          <w:b w:val="0"/>
          <w:bCs/>
          <w:noProof w:val="0"/>
          <w:color w:val="auto"/>
        </w:rPr>
        <w:t xml:space="preserve"> </w:t>
      </w:r>
      <w:r w:rsidRPr="00CE0EF5">
        <w:rPr>
          <w:rFonts w:ascii="Calibri Light" w:hAnsi="Calibri Light" w:cs="Calibri Light"/>
          <w:b w:val="0"/>
          <w:bCs/>
          <w:noProof w:val="0"/>
          <w:color w:val="auto"/>
        </w:rPr>
        <w:t>stirrers</w:t>
      </w:r>
      <w:r w:rsidR="00A14CFD">
        <w:rPr>
          <w:rFonts w:ascii="Calibri Light" w:hAnsi="Calibri Light" w:cs="Calibri Light"/>
          <w:b w:val="0"/>
          <w:bCs/>
          <w:noProof w:val="0"/>
          <w:color w:val="auto"/>
        </w:rPr>
        <w:t xml:space="preserve">, </w:t>
      </w:r>
      <w:r>
        <w:rPr>
          <w:rFonts w:ascii="Calibri Light" w:hAnsi="Calibri Light" w:cs="Calibri Light"/>
          <w:b w:val="0"/>
          <w:bCs/>
          <w:noProof w:val="0"/>
          <w:color w:val="auto"/>
        </w:rPr>
        <w:t xml:space="preserve">cutlery </w:t>
      </w:r>
      <w:r w:rsidR="008C630F">
        <w:rPr>
          <w:rFonts w:ascii="Calibri Light" w:hAnsi="Calibri Light" w:cs="Calibri Light"/>
          <w:b w:val="0"/>
          <w:bCs/>
          <w:noProof w:val="0"/>
          <w:color w:val="auto"/>
        </w:rPr>
        <w:t xml:space="preserve">and </w:t>
      </w:r>
      <w:r w:rsidR="008C630F" w:rsidRPr="00BA6B03">
        <w:rPr>
          <w:rFonts w:ascii="Calibri Light" w:hAnsi="Calibri Light" w:cs="Calibri Light"/>
          <w:b w:val="0"/>
          <w:bCs/>
          <w:noProof w:val="0"/>
          <w:color w:val="auto"/>
        </w:rPr>
        <w:t>polystyrene</w:t>
      </w:r>
      <w:r w:rsidR="004468C9">
        <w:rPr>
          <w:rFonts w:ascii="Calibri Light" w:hAnsi="Calibri Light" w:cs="Calibri Light"/>
          <w:b w:val="0"/>
          <w:bCs/>
          <w:noProof w:val="0"/>
          <w:color w:val="auto"/>
        </w:rPr>
        <w:t xml:space="preserve"> containers</w:t>
      </w:r>
      <w:r w:rsidR="008C630F" w:rsidRPr="00BA6B03">
        <w:rPr>
          <w:rFonts w:ascii="Calibri Light" w:hAnsi="Calibri Light" w:cs="Calibri Light"/>
          <w:b w:val="0"/>
          <w:bCs/>
          <w:noProof w:val="0"/>
          <w:color w:val="auto"/>
        </w:rPr>
        <w:t xml:space="preserve"> </w:t>
      </w:r>
      <w:r>
        <w:rPr>
          <w:rFonts w:ascii="Calibri Light" w:hAnsi="Calibri Light" w:cs="Calibri Light"/>
          <w:b w:val="0"/>
          <w:bCs/>
          <w:noProof w:val="0"/>
          <w:color w:val="auto"/>
        </w:rPr>
        <w:t>in the ACT</w:t>
      </w:r>
      <w:r w:rsidRPr="00CE0EF5">
        <w:rPr>
          <w:rFonts w:ascii="Calibri Light" w:hAnsi="Calibri Light" w:cs="Calibri Light"/>
          <w:b w:val="0"/>
          <w:bCs/>
          <w:noProof w:val="0"/>
          <w:color w:val="auto"/>
        </w:rPr>
        <w:t>. These products have been targeted as they:</w:t>
      </w:r>
    </w:p>
    <w:p w14:paraId="6EB6FD49" w14:textId="24E82F8C" w:rsidR="00001CF7" w:rsidRPr="00CE0EF5" w:rsidRDefault="00001CF7" w:rsidP="008C38C1">
      <w:pPr>
        <w:pStyle w:val="Bullet2"/>
        <w:spacing w:before="120" w:after="120" w:line="276" w:lineRule="auto"/>
        <w:rPr>
          <w:rFonts w:ascii="Calibri Light" w:hAnsi="Calibri Light"/>
        </w:rPr>
      </w:pPr>
      <w:r w:rsidRPr="00CE0EF5">
        <w:rPr>
          <w:rFonts w:ascii="Calibri Light" w:hAnsi="Calibri Light"/>
        </w:rPr>
        <w:t xml:space="preserve">are subject to high levels of consumption, </w:t>
      </w:r>
    </w:p>
    <w:p w14:paraId="471C008B" w14:textId="15104289" w:rsidR="00001CF7" w:rsidRPr="00CE0EF5" w:rsidRDefault="00001CF7" w:rsidP="008C38C1">
      <w:pPr>
        <w:pStyle w:val="Bullet2"/>
        <w:spacing w:before="120" w:after="120" w:line="276" w:lineRule="auto"/>
        <w:rPr>
          <w:rFonts w:ascii="Calibri Light" w:hAnsi="Calibri Light"/>
        </w:rPr>
      </w:pPr>
      <w:r w:rsidRPr="00CE0EF5">
        <w:rPr>
          <w:rFonts w:ascii="Calibri Light" w:hAnsi="Calibri Light"/>
        </w:rPr>
        <w:t xml:space="preserve">contribute to the ACT’s waste and litter streams, </w:t>
      </w:r>
    </w:p>
    <w:p w14:paraId="788A5AE0" w14:textId="5BA57ABB" w:rsidR="00001CF7" w:rsidRPr="00CE0EF5" w:rsidRDefault="00001CF7" w:rsidP="008C38C1">
      <w:pPr>
        <w:pStyle w:val="Bullet2"/>
        <w:spacing w:before="120" w:after="120" w:line="276" w:lineRule="auto"/>
        <w:rPr>
          <w:rFonts w:ascii="Calibri Light" w:hAnsi="Calibri Light"/>
        </w:rPr>
      </w:pPr>
      <w:r w:rsidRPr="00CE0EF5">
        <w:rPr>
          <w:rFonts w:ascii="Calibri Light" w:hAnsi="Calibri Light"/>
        </w:rPr>
        <w:t xml:space="preserve">have readily available alternatives, </w:t>
      </w:r>
      <w:r>
        <w:rPr>
          <w:rFonts w:ascii="Calibri Light" w:hAnsi="Calibri Light"/>
        </w:rPr>
        <w:t>and</w:t>
      </w:r>
    </w:p>
    <w:p w14:paraId="5F8991F0" w14:textId="08D5DEEC" w:rsidR="00001CF7" w:rsidRPr="00CE0EF5" w:rsidRDefault="00001CF7" w:rsidP="008C38C1">
      <w:pPr>
        <w:pStyle w:val="Bullet2"/>
        <w:spacing w:before="120" w:after="120" w:line="276" w:lineRule="auto"/>
        <w:rPr>
          <w:rFonts w:ascii="Calibri Light" w:hAnsi="Calibri Light"/>
        </w:rPr>
      </w:pPr>
      <w:r w:rsidRPr="00CE0EF5">
        <w:rPr>
          <w:rFonts w:ascii="Calibri Light" w:hAnsi="Calibri Light"/>
        </w:rPr>
        <w:t>have high levels of support amongst the community, business and industry for</w:t>
      </w:r>
      <w:r>
        <w:rPr>
          <w:rFonts w:ascii="Calibri Light" w:hAnsi="Calibri Light"/>
        </w:rPr>
        <w:t xml:space="preserve"> action</w:t>
      </w:r>
      <w:r w:rsidRPr="00CE0EF5">
        <w:rPr>
          <w:rFonts w:ascii="Calibri Light" w:hAnsi="Calibri Light"/>
        </w:rPr>
        <w:t xml:space="preserve">. </w:t>
      </w:r>
    </w:p>
    <w:p w14:paraId="3EF2A347" w14:textId="459AB8D6" w:rsidR="00AB75C1" w:rsidRDefault="00001CF7" w:rsidP="008C38C1">
      <w:pPr>
        <w:pStyle w:val="HighlightedBodyText"/>
        <w:spacing w:before="120" w:after="120" w:line="276" w:lineRule="auto"/>
        <w:rPr>
          <w:rFonts w:ascii="Calibri Light" w:hAnsi="Calibri Light" w:cs="Calibri Light"/>
          <w:b w:val="0"/>
          <w:bCs/>
          <w:noProof w:val="0"/>
          <w:color w:val="auto"/>
        </w:rPr>
      </w:pPr>
      <w:r>
        <w:rPr>
          <w:rFonts w:ascii="Calibri Light" w:hAnsi="Calibri Light" w:cs="Calibri Light"/>
          <w:b w:val="0"/>
          <w:bCs/>
          <w:noProof w:val="0"/>
          <w:color w:val="auto"/>
        </w:rPr>
        <w:t xml:space="preserve">In addition, the ACT Government will lead by example and require </w:t>
      </w:r>
      <w:r w:rsidR="002045D4">
        <w:rPr>
          <w:rFonts w:ascii="Calibri Light" w:hAnsi="Calibri Light" w:cs="Calibri Light"/>
          <w:b w:val="0"/>
          <w:bCs/>
          <w:noProof w:val="0"/>
          <w:color w:val="auto"/>
        </w:rPr>
        <w:t xml:space="preserve">declared </w:t>
      </w:r>
      <w:r w:rsidR="00394745">
        <w:rPr>
          <w:rFonts w:ascii="Calibri Light" w:hAnsi="Calibri Light" w:cs="Calibri Light"/>
          <w:b w:val="0"/>
          <w:bCs/>
          <w:noProof w:val="0"/>
          <w:color w:val="auto"/>
        </w:rPr>
        <w:t>public</w:t>
      </w:r>
      <w:r>
        <w:rPr>
          <w:rFonts w:ascii="Calibri Light" w:hAnsi="Calibri Light" w:cs="Calibri Light"/>
          <w:b w:val="0"/>
          <w:bCs/>
          <w:noProof w:val="0"/>
          <w:color w:val="auto"/>
        </w:rPr>
        <w:t xml:space="preserve"> events to be </w:t>
      </w:r>
      <w:r w:rsidR="00394745">
        <w:rPr>
          <w:rFonts w:ascii="Calibri Light" w:hAnsi="Calibri Light" w:cs="Calibri Light"/>
          <w:b w:val="0"/>
          <w:bCs/>
          <w:noProof w:val="0"/>
          <w:color w:val="auto"/>
        </w:rPr>
        <w:br/>
      </w:r>
      <w:r>
        <w:rPr>
          <w:rFonts w:ascii="Calibri Light" w:hAnsi="Calibri Light" w:cs="Calibri Light"/>
          <w:b w:val="0"/>
          <w:bCs/>
          <w:noProof w:val="0"/>
          <w:color w:val="auto"/>
        </w:rPr>
        <w:t xml:space="preserve">single-use plastic free. </w:t>
      </w:r>
      <w:r w:rsidR="0012230F">
        <w:rPr>
          <w:rFonts w:ascii="Calibri Light" w:hAnsi="Calibri Light" w:cs="Calibri Light"/>
          <w:b w:val="0"/>
          <w:bCs/>
          <w:noProof w:val="0"/>
          <w:color w:val="auto"/>
        </w:rPr>
        <w:t>For public events, t</w:t>
      </w:r>
      <w:r w:rsidRPr="00C73F06">
        <w:rPr>
          <w:rFonts w:ascii="Calibri Light" w:hAnsi="Calibri Light" w:cs="Calibri Light"/>
          <w:b w:val="0"/>
          <w:bCs/>
          <w:noProof w:val="0"/>
          <w:color w:val="auto"/>
        </w:rPr>
        <w:t xml:space="preserve">his will require a whole-of-ACT Government approach to ensure event implementation is smooth and </w:t>
      </w:r>
      <w:r w:rsidR="00F97B5D">
        <w:rPr>
          <w:rFonts w:ascii="Calibri Light" w:hAnsi="Calibri Light" w:cs="Calibri Light"/>
          <w:b w:val="0"/>
          <w:bCs/>
          <w:noProof w:val="0"/>
          <w:color w:val="auto"/>
        </w:rPr>
        <w:t>single-use plastic items can be avoided</w:t>
      </w:r>
      <w:r w:rsidR="00E940B4">
        <w:rPr>
          <w:rFonts w:ascii="Calibri Light" w:hAnsi="Calibri Light" w:cs="Calibri Light"/>
          <w:b w:val="0"/>
          <w:bCs/>
          <w:noProof w:val="0"/>
          <w:color w:val="auto"/>
        </w:rPr>
        <w:t xml:space="preserve"> wherever possible,</w:t>
      </w:r>
      <w:r w:rsidR="00F97B5D">
        <w:rPr>
          <w:rFonts w:ascii="Calibri Light" w:hAnsi="Calibri Light" w:cs="Calibri Light"/>
          <w:b w:val="0"/>
          <w:bCs/>
          <w:noProof w:val="0"/>
          <w:color w:val="auto"/>
        </w:rPr>
        <w:t xml:space="preserve"> or replaced with sustainable alternatives, </w:t>
      </w:r>
      <w:r w:rsidRPr="00C73F06">
        <w:rPr>
          <w:rFonts w:ascii="Calibri Light" w:hAnsi="Calibri Light" w:cs="Calibri Light"/>
          <w:b w:val="0"/>
          <w:bCs/>
          <w:noProof w:val="0"/>
          <w:color w:val="auto"/>
        </w:rPr>
        <w:t xml:space="preserve">supported by relevant ACT Government </w:t>
      </w:r>
      <w:r w:rsidR="00E940B4">
        <w:rPr>
          <w:rFonts w:ascii="Calibri Light" w:hAnsi="Calibri Light" w:cs="Calibri Light"/>
          <w:b w:val="0"/>
          <w:bCs/>
          <w:noProof w:val="0"/>
          <w:color w:val="auto"/>
        </w:rPr>
        <w:t>policies</w:t>
      </w:r>
      <w:r w:rsidR="00F97B5D">
        <w:rPr>
          <w:rFonts w:ascii="Calibri Light" w:hAnsi="Calibri Light" w:cs="Calibri Light"/>
          <w:b w:val="0"/>
          <w:bCs/>
          <w:noProof w:val="0"/>
          <w:color w:val="auto"/>
        </w:rPr>
        <w:t xml:space="preserve"> as appropriate</w:t>
      </w:r>
      <w:r w:rsidRPr="00C73F06">
        <w:rPr>
          <w:rFonts w:ascii="Calibri Light" w:hAnsi="Calibri Light" w:cs="Calibri Light"/>
          <w:b w:val="0"/>
          <w:bCs/>
          <w:noProof w:val="0"/>
          <w:color w:val="auto"/>
        </w:rPr>
        <w:t>.</w:t>
      </w:r>
      <w:r w:rsidR="00AB75C1">
        <w:rPr>
          <w:rFonts w:ascii="Calibri Light" w:hAnsi="Calibri Light" w:cs="Calibri Light"/>
          <w:b w:val="0"/>
          <w:bCs/>
          <w:noProof w:val="0"/>
          <w:color w:val="auto"/>
        </w:rPr>
        <w:t xml:space="preserve"> The Bill will also absorb the existing ban on light-weight single-use plastic shopping bags under 35 microns.</w:t>
      </w:r>
      <w:r w:rsidR="00203124" w:rsidRPr="00203124">
        <w:rPr>
          <w:rFonts w:ascii="Calibri Light" w:hAnsi="Calibri Light" w:cs="Calibri Light"/>
          <w:b w:val="0"/>
          <w:bCs/>
          <w:noProof w:val="0"/>
          <w:color w:val="auto"/>
        </w:rPr>
        <w:t xml:space="preserve"> </w:t>
      </w:r>
      <w:r w:rsidR="00203124">
        <w:rPr>
          <w:rFonts w:ascii="Calibri Light" w:hAnsi="Calibri Light" w:cs="Calibri Light"/>
          <w:b w:val="0"/>
          <w:bCs/>
          <w:noProof w:val="0"/>
          <w:color w:val="auto"/>
        </w:rPr>
        <w:t>The reform ensures health and safety standards are maintained through the introduction of other necessary exemptions in key sectors (e.g. exemptions for plastic cutlery in corrective services</w:t>
      </w:r>
      <w:r w:rsidR="009C12D5">
        <w:rPr>
          <w:rFonts w:ascii="Calibri Light" w:hAnsi="Calibri Light" w:cs="Calibri Light"/>
          <w:b w:val="0"/>
          <w:bCs/>
          <w:noProof w:val="0"/>
          <w:color w:val="auto"/>
        </w:rPr>
        <w:t xml:space="preserve"> for safety reasons</w:t>
      </w:r>
      <w:r w:rsidR="00203124">
        <w:rPr>
          <w:rFonts w:ascii="Calibri Light" w:hAnsi="Calibri Light" w:cs="Calibri Light"/>
          <w:b w:val="0"/>
          <w:bCs/>
          <w:noProof w:val="0"/>
          <w:color w:val="auto"/>
        </w:rPr>
        <w:t>).</w:t>
      </w:r>
    </w:p>
    <w:p w14:paraId="4C1A929F" w14:textId="4EA031AE" w:rsidR="008C630F" w:rsidRPr="008C630F" w:rsidRDefault="008C630F" w:rsidP="008C38C1">
      <w:pPr>
        <w:pStyle w:val="HighlightedBodyText"/>
        <w:spacing w:before="120" w:after="120" w:line="276" w:lineRule="auto"/>
        <w:rPr>
          <w:rFonts w:ascii="Calibri Light" w:hAnsi="Calibri Light" w:cs="Calibri Light"/>
          <w:b w:val="0"/>
          <w:bCs/>
          <w:noProof w:val="0"/>
          <w:color w:val="auto"/>
        </w:rPr>
      </w:pPr>
      <w:r w:rsidRPr="0043121A">
        <w:rPr>
          <w:rFonts w:ascii="Calibri Light" w:hAnsi="Calibri Light" w:cs="Calibri Light"/>
          <w:b w:val="0"/>
          <w:bCs/>
          <w:noProof w:val="0"/>
          <w:color w:val="auto"/>
        </w:rPr>
        <w:t xml:space="preserve">Consideration will be given to expanding the phase out of </w:t>
      </w:r>
      <w:r w:rsidR="00627BE6">
        <w:rPr>
          <w:rFonts w:ascii="Calibri Light" w:hAnsi="Calibri Light" w:cs="Calibri Light"/>
          <w:b w:val="0"/>
          <w:bCs/>
          <w:noProof w:val="0"/>
          <w:color w:val="auto"/>
        </w:rPr>
        <w:t xml:space="preserve">single-use </w:t>
      </w:r>
      <w:r w:rsidRPr="0043121A">
        <w:rPr>
          <w:rFonts w:ascii="Calibri Light" w:hAnsi="Calibri Light" w:cs="Calibri Light"/>
          <w:b w:val="0"/>
          <w:bCs/>
          <w:noProof w:val="0"/>
          <w:color w:val="auto"/>
        </w:rPr>
        <w:t xml:space="preserve">plastic </w:t>
      </w:r>
      <w:r w:rsidR="008D0B2F">
        <w:rPr>
          <w:rFonts w:ascii="Calibri Light" w:hAnsi="Calibri Light" w:cs="Calibri Light"/>
          <w:b w:val="0"/>
          <w:bCs/>
          <w:noProof w:val="0"/>
          <w:color w:val="auto"/>
        </w:rPr>
        <w:t>stirrer</w:t>
      </w:r>
      <w:r w:rsidR="00447EB0">
        <w:rPr>
          <w:rFonts w:ascii="Calibri Light" w:hAnsi="Calibri Light" w:cs="Calibri Light"/>
          <w:b w:val="0"/>
          <w:bCs/>
          <w:noProof w:val="0"/>
          <w:color w:val="auto"/>
        </w:rPr>
        <w:t>s</w:t>
      </w:r>
      <w:r w:rsidR="008D0B2F">
        <w:rPr>
          <w:rFonts w:ascii="Calibri Light" w:hAnsi="Calibri Light" w:cs="Calibri Light"/>
          <w:b w:val="0"/>
          <w:bCs/>
          <w:noProof w:val="0"/>
          <w:color w:val="auto"/>
        </w:rPr>
        <w:t xml:space="preserve">, </w:t>
      </w:r>
      <w:r w:rsidRPr="0043121A">
        <w:rPr>
          <w:rFonts w:ascii="Calibri Light" w:hAnsi="Calibri Light" w:cs="Calibri Light"/>
          <w:b w:val="0"/>
          <w:bCs/>
          <w:noProof w:val="0"/>
          <w:color w:val="auto"/>
        </w:rPr>
        <w:t>cutlery</w:t>
      </w:r>
      <w:r w:rsidR="008D0B2F">
        <w:rPr>
          <w:rFonts w:ascii="Calibri Light" w:hAnsi="Calibri Light" w:cs="Calibri Light"/>
          <w:b w:val="0"/>
          <w:bCs/>
          <w:noProof w:val="0"/>
          <w:color w:val="auto"/>
        </w:rPr>
        <w:t xml:space="preserve"> and polystyrene containers</w:t>
      </w:r>
      <w:r w:rsidRPr="0043121A">
        <w:rPr>
          <w:rFonts w:ascii="Calibri Light" w:hAnsi="Calibri Light" w:cs="Calibri Light"/>
          <w:b w:val="0"/>
          <w:bCs/>
          <w:noProof w:val="0"/>
          <w:color w:val="auto"/>
        </w:rPr>
        <w:t xml:space="preserve"> to other </w:t>
      </w:r>
      <w:r w:rsidR="00627BE6">
        <w:rPr>
          <w:rFonts w:ascii="Calibri Light" w:hAnsi="Calibri Light" w:cs="Calibri Light"/>
          <w:b w:val="0"/>
          <w:bCs/>
          <w:noProof w:val="0"/>
          <w:color w:val="auto"/>
        </w:rPr>
        <w:t xml:space="preserve">single-use </w:t>
      </w:r>
      <w:r w:rsidR="008D0B2F">
        <w:rPr>
          <w:rFonts w:ascii="Calibri Light" w:hAnsi="Calibri Light" w:cs="Calibri Light"/>
          <w:b w:val="0"/>
          <w:bCs/>
          <w:noProof w:val="0"/>
          <w:color w:val="auto"/>
        </w:rPr>
        <w:t>items</w:t>
      </w:r>
      <w:r w:rsidRPr="0043121A">
        <w:rPr>
          <w:rFonts w:ascii="Calibri Light" w:hAnsi="Calibri Light" w:cs="Calibri Light"/>
          <w:b w:val="0"/>
          <w:bCs/>
          <w:noProof w:val="0"/>
          <w:color w:val="auto"/>
        </w:rPr>
        <w:t xml:space="preserve"> within the next 12</w:t>
      </w:r>
      <w:r w:rsidR="00473105">
        <w:rPr>
          <w:rFonts w:ascii="Calibri Light" w:hAnsi="Calibri Light" w:cs="Calibri Light"/>
          <w:b w:val="0"/>
          <w:bCs/>
          <w:noProof w:val="0"/>
          <w:color w:val="auto"/>
        </w:rPr>
        <w:t>-</w:t>
      </w:r>
      <w:r w:rsidRPr="0043121A">
        <w:rPr>
          <w:rFonts w:ascii="Calibri Light" w:hAnsi="Calibri Light" w:cs="Calibri Light"/>
          <w:b w:val="0"/>
          <w:bCs/>
          <w:noProof w:val="0"/>
          <w:color w:val="auto"/>
        </w:rPr>
        <w:t>months.</w:t>
      </w:r>
      <w:r w:rsidR="004B5C89">
        <w:rPr>
          <w:rFonts w:ascii="Calibri Light" w:hAnsi="Calibri Light" w:cs="Calibri Light"/>
          <w:b w:val="0"/>
          <w:bCs/>
          <w:noProof w:val="0"/>
          <w:color w:val="auto"/>
        </w:rPr>
        <w:t xml:space="preserve"> </w:t>
      </w:r>
      <w:r w:rsidR="00EE58B3">
        <w:rPr>
          <w:rFonts w:ascii="Calibri Light" w:hAnsi="Calibri Light" w:cs="Calibri Light"/>
          <w:b w:val="0"/>
          <w:bCs/>
          <w:noProof w:val="0"/>
          <w:color w:val="auto"/>
        </w:rPr>
        <w:t xml:space="preserve">With this in mind, the Bill establishes a framework for expanding </w:t>
      </w:r>
      <w:r w:rsidR="00473105">
        <w:rPr>
          <w:rFonts w:ascii="Calibri Light" w:hAnsi="Calibri Light" w:cs="Calibri Light"/>
          <w:b w:val="0"/>
          <w:bCs/>
          <w:noProof w:val="0"/>
          <w:color w:val="auto"/>
        </w:rPr>
        <w:t xml:space="preserve">the </w:t>
      </w:r>
      <w:r w:rsidR="00EE58B3">
        <w:rPr>
          <w:rFonts w:ascii="Calibri Light" w:hAnsi="Calibri Light" w:cs="Calibri Light"/>
          <w:b w:val="0"/>
          <w:bCs/>
          <w:noProof w:val="0"/>
          <w:color w:val="auto"/>
        </w:rPr>
        <w:t xml:space="preserve">list of </w:t>
      </w:r>
      <w:r w:rsidR="00473105">
        <w:rPr>
          <w:rFonts w:ascii="Calibri Light" w:hAnsi="Calibri Light" w:cs="Calibri Light"/>
          <w:b w:val="0"/>
          <w:bCs/>
          <w:noProof w:val="0"/>
          <w:color w:val="auto"/>
        </w:rPr>
        <w:t xml:space="preserve">prohibited plastic </w:t>
      </w:r>
      <w:r w:rsidR="00EE58B3">
        <w:rPr>
          <w:rFonts w:ascii="Calibri Light" w:hAnsi="Calibri Light" w:cs="Calibri Light"/>
          <w:b w:val="0"/>
          <w:bCs/>
          <w:noProof w:val="0"/>
          <w:color w:val="auto"/>
        </w:rPr>
        <w:t xml:space="preserve">products in the future through regulations. </w:t>
      </w:r>
      <w:r w:rsidR="004B5C89">
        <w:rPr>
          <w:rFonts w:ascii="Calibri Light" w:hAnsi="Calibri Light" w:cs="Calibri Light"/>
          <w:b w:val="0"/>
          <w:bCs/>
          <w:noProof w:val="0"/>
          <w:color w:val="auto"/>
        </w:rPr>
        <w:t xml:space="preserve">Products under consideration include </w:t>
      </w:r>
      <w:r w:rsidR="00EE58B3">
        <w:rPr>
          <w:rFonts w:ascii="Calibri Light" w:hAnsi="Calibri Light" w:cs="Calibri Light"/>
          <w:b w:val="0"/>
          <w:bCs/>
          <w:noProof w:val="0"/>
          <w:color w:val="auto"/>
        </w:rPr>
        <w:t xml:space="preserve">single-use plastic straws (noting </w:t>
      </w:r>
      <w:r w:rsidR="00EE58B3" w:rsidRPr="00E85919">
        <w:rPr>
          <w:rFonts w:ascii="Calibri Light" w:hAnsi="Calibri Light" w:cs="Calibri Light"/>
          <w:b w:val="0"/>
          <w:bCs/>
          <w:noProof w:val="0"/>
          <w:color w:val="auto"/>
        </w:rPr>
        <w:t xml:space="preserve">exemptions </w:t>
      </w:r>
      <w:r w:rsidR="00EE58B3">
        <w:rPr>
          <w:rFonts w:ascii="Calibri Light" w:hAnsi="Calibri Light" w:cs="Calibri Light"/>
          <w:b w:val="0"/>
          <w:bCs/>
          <w:noProof w:val="0"/>
          <w:color w:val="auto"/>
        </w:rPr>
        <w:t xml:space="preserve">will </w:t>
      </w:r>
      <w:r w:rsidR="00EE58B3" w:rsidRPr="00E85919">
        <w:rPr>
          <w:rFonts w:ascii="Calibri Light" w:hAnsi="Calibri Light" w:cs="Calibri Light"/>
          <w:b w:val="0"/>
          <w:bCs/>
          <w:noProof w:val="0"/>
          <w:color w:val="auto"/>
        </w:rPr>
        <w:t>ensure these products remain available for the people who need them</w:t>
      </w:r>
      <w:r w:rsidR="00EE58B3">
        <w:rPr>
          <w:rFonts w:ascii="Calibri Light" w:hAnsi="Calibri Light" w:cs="Calibri Light"/>
          <w:b w:val="0"/>
          <w:bCs/>
          <w:noProof w:val="0"/>
          <w:color w:val="auto"/>
        </w:rPr>
        <w:t xml:space="preserve">), </w:t>
      </w:r>
      <w:r w:rsidR="004B5C89">
        <w:rPr>
          <w:rFonts w:ascii="Calibri Light" w:hAnsi="Calibri Light" w:cs="Calibri Light"/>
          <w:b w:val="0"/>
          <w:bCs/>
          <w:noProof w:val="0"/>
          <w:color w:val="auto"/>
        </w:rPr>
        <w:t>oxo-degradable plastic products and fruit and vegetable barrier bags.</w:t>
      </w:r>
      <w:r w:rsidRPr="0043121A">
        <w:rPr>
          <w:rFonts w:ascii="Calibri Light" w:hAnsi="Calibri Light" w:cs="Calibri Light"/>
          <w:b w:val="0"/>
          <w:bCs/>
          <w:noProof w:val="0"/>
          <w:color w:val="auto"/>
        </w:rPr>
        <w:t xml:space="preserve"> Expanded polystyrene products used in packaging (e.g.</w:t>
      </w:r>
      <w:r w:rsidR="00473105">
        <w:rPr>
          <w:rFonts w:ascii="Calibri Light" w:hAnsi="Calibri Light" w:cs="Calibri Light"/>
          <w:b w:val="0"/>
          <w:bCs/>
          <w:noProof w:val="0"/>
          <w:color w:val="auto"/>
        </w:rPr>
        <w:t> </w:t>
      </w:r>
      <w:r w:rsidRPr="0043121A">
        <w:rPr>
          <w:rFonts w:ascii="Calibri Light" w:hAnsi="Calibri Light" w:cs="Calibri Light"/>
          <w:b w:val="0"/>
          <w:bCs/>
          <w:noProof w:val="0"/>
          <w:color w:val="auto"/>
        </w:rPr>
        <w:t xml:space="preserve">meat trays, furniture packaging etc) </w:t>
      </w:r>
      <w:bookmarkStart w:id="6" w:name="_Hlk23940958"/>
      <w:r w:rsidR="007117EA">
        <w:rPr>
          <w:rFonts w:ascii="Calibri Light" w:hAnsi="Calibri Light" w:cs="Calibri Light"/>
          <w:b w:val="0"/>
          <w:bCs/>
          <w:noProof w:val="0"/>
          <w:color w:val="auto"/>
        </w:rPr>
        <w:t>are not to be managed through regulatory reform in the ACT</w:t>
      </w:r>
      <w:r w:rsidR="00E940B4">
        <w:rPr>
          <w:rFonts w:ascii="Calibri Light" w:hAnsi="Calibri Light" w:cs="Calibri Light"/>
          <w:b w:val="0"/>
          <w:bCs/>
          <w:noProof w:val="0"/>
          <w:color w:val="auto"/>
        </w:rPr>
        <w:t xml:space="preserve"> at this time</w:t>
      </w:r>
      <w:r w:rsidR="007117EA">
        <w:rPr>
          <w:rFonts w:ascii="Calibri Light" w:hAnsi="Calibri Light" w:cs="Calibri Light"/>
          <w:b w:val="0"/>
          <w:bCs/>
          <w:noProof w:val="0"/>
          <w:color w:val="auto"/>
        </w:rPr>
        <w:t xml:space="preserve"> </w:t>
      </w:r>
      <w:bookmarkEnd w:id="6"/>
      <w:r w:rsidR="007117EA">
        <w:rPr>
          <w:rFonts w:ascii="Calibri Light" w:hAnsi="Calibri Light" w:cs="Calibri Light"/>
          <w:b w:val="0"/>
          <w:bCs/>
          <w:noProof w:val="0"/>
          <w:color w:val="auto"/>
        </w:rPr>
        <w:t xml:space="preserve">and </w:t>
      </w:r>
      <w:r w:rsidRPr="0043121A">
        <w:rPr>
          <w:rFonts w:ascii="Calibri Light" w:hAnsi="Calibri Light" w:cs="Calibri Light"/>
          <w:b w:val="0"/>
          <w:bCs/>
          <w:noProof w:val="0"/>
          <w:color w:val="auto"/>
        </w:rPr>
        <w:t xml:space="preserve">will be addressed through </w:t>
      </w:r>
      <w:r w:rsidR="001B64A3" w:rsidRPr="0043121A">
        <w:rPr>
          <w:rFonts w:ascii="Calibri Light" w:hAnsi="Calibri Light" w:cs="Calibri Light"/>
          <w:b w:val="0"/>
          <w:bCs/>
          <w:noProof w:val="0"/>
          <w:color w:val="auto"/>
        </w:rPr>
        <w:t xml:space="preserve">continued support of the </w:t>
      </w:r>
      <w:r w:rsidRPr="0043121A">
        <w:rPr>
          <w:rFonts w:ascii="Calibri Light" w:hAnsi="Calibri Light" w:cs="Calibri Light"/>
          <w:b w:val="0"/>
          <w:bCs/>
          <w:noProof w:val="0"/>
          <w:color w:val="auto"/>
        </w:rPr>
        <w:t>Australian Packaging Covenant Organisation</w:t>
      </w:r>
      <w:r w:rsidR="001B64A3" w:rsidRPr="0043121A">
        <w:rPr>
          <w:rFonts w:ascii="Calibri Light" w:hAnsi="Calibri Light" w:cs="Calibri Light"/>
          <w:b w:val="0"/>
          <w:bCs/>
          <w:noProof w:val="0"/>
          <w:color w:val="auto"/>
        </w:rPr>
        <w:t xml:space="preserve">’s National </w:t>
      </w:r>
      <w:r w:rsidRPr="0043121A">
        <w:rPr>
          <w:rFonts w:ascii="Calibri Light" w:hAnsi="Calibri Light" w:cs="Calibri Light"/>
          <w:b w:val="0"/>
          <w:bCs/>
          <w:noProof w:val="0"/>
          <w:color w:val="auto"/>
        </w:rPr>
        <w:t>Packaging Targets.</w:t>
      </w:r>
    </w:p>
    <w:p w14:paraId="58C3FF8A" w14:textId="6C28F74C" w:rsidR="00E31820" w:rsidRDefault="00001CF7" w:rsidP="008C38C1">
      <w:pPr>
        <w:spacing w:before="120" w:after="120" w:line="276" w:lineRule="auto"/>
        <w:rPr>
          <w:rFonts w:ascii="Calibri Light" w:hAnsi="Calibri Light" w:cs="Calibri Light"/>
          <w:bCs/>
        </w:rPr>
      </w:pPr>
      <w:r w:rsidRPr="00CE0EF5">
        <w:rPr>
          <w:rFonts w:ascii="Calibri Light" w:hAnsi="Calibri Light" w:cs="Calibri Light"/>
          <w:bCs/>
        </w:rPr>
        <w:lastRenderedPageBreak/>
        <w:t xml:space="preserve">This RIS assesses the regulatory impact of banning </w:t>
      </w:r>
      <w:r w:rsidR="00473105">
        <w:rPr>
          <w:rFonts w:ascii="Calibri Light" w:hAnsi="Calibri Light" w:cs="Calibri Light"/>
          <w:bCs/>
        </w:rPr>
        <w:t xml:space="preserve">the first tranche of plastic </w:t>
      </w:r>
      <w:r w:rsidRPr="00CE0EF5">
        <w:rPr>
          <w:rFonts w:ascii="Calibri Light" w:hAnsi="Calibri Light" w:cs="Calibri Light"/>
          <w:bCs/>
        </w:rPr>
        <w:t xml:space="preserve">products in the ACT and makes a recommendation for Government consideration based on the cost-benefit analysis of introducing the </w:t>
      </w:r>
      <w:r>
        <w:rPr>
          <w:rFonts w:ascii="Calibri Light" w:hAnsi="Calibri Light" w:cs="Calibri Light"/>
          <w:bCs/>
        </w:rPr>
        <w:t>Plastic Reduction</w:t>
      </w:r>
      <w:r w:rsidRPr="00CE0EF5">
        <w:rPr>
          <w:rFonts w:ascii="Calibri Light" w:hAnsi="Calibri Light" w:cs="Calibri Light"/>
          <w:bCs/>
        </w:rPr>
        <w:t xml:space="preserve"> Bill.</w:t>
      </w:r>
    </w:p>
    <w:p w14:paraId="4F7E7D4B" w14:textId="7246DE18" w:rsidR="00001CF7" w:rsidRDefault="00001CF7" w:rsidP="000D34AD">
      <w:pPr>
        <w:pStyle w:val="Heading2"/>
      </w:pPr>
      <w:bookmarkStart w:id="7" w:name="_Toc23940739"/>
      <w:bookmarkStart w:id="8" w:name="_Toc46380241"/>
      <w:r w:rsidRPr="005E40D4">
        <w:t>Impact of single-use plastics</w:t>
      </w:r>
      <w:bookmarkEnd w:id="7"/>
      <w:bookmarkEnd w:id="8"/>
    </w:p>
    <w:p w14:paraId="393C718B" w14:textId="7AA41152" w:rsidR="00001CF7" w:rsidRPr="00CE0EF5" w:rsidRDefault="00001CF7" w:rsidP="00CE0EF5">
      <w:pPr>
        <w:pStyle w:val="MSCBody"/>
      </w:pPr>
      <w:r w:rsidRPr="00CE0EF5">
        <w:t xml:space="preserve">Plastic plays an important role in everyday life. It is used in a wide range of applications as a low-cost manufacturing option. Its uses include protecting food, keeping medical equipment clean and free of germs and making cars and planes lighter, which saves fuel and reduces greenhouse gas emissions. However, plastic has a number of downsides. It presents three key problems: </w:t>
      </w:r>
    </w:p>
    <w:p w14:paraId="4E4C95E5" w14:textId="5E1BE7A4" w:rsidR="00001CF7" w:rsidRPr="00CE0EF5" w:rsidRDefault="00001CF7" w:rsidP="00A804FC">
      <w:pPr>
        <w:pStyle w:val="MSCBody"/>
        <w:numPr>
          <w:ilvl w:val="0"/>
          <w:numId w:val="11"/>
        </w:numPr>
      </w:pPr>
      <w:r w:rsidRPr="00CE0EF5">
        <w:rPr>
          <w:b/>
          <w:bCs/>
        </w:rPr>
        <w:t>Persistence in the environment</w:t>
      </w:r>
      <w:r w:rsidRPr="00CE0EF5">
        <w:t xml:space="preserve"> - commonly used plastics do not readily break down and can persist in the environment in some shape or form for hundreds or even thousands of years.</w:t>
      </w:r>
      <w:r w:rsidRPr="00CE0EF5">
        <w:rPr>
          <w:rStyle w:val="EndnoteReference"/>
        </w:rPr>
        <w:endnoteReference w:id="4"/>
      </w:r>
      <w:r w:rsidRPr="00CE0EF5">
        <w:t xml:space="preserve"> Plastic pollution is compromising the safety of food supplies, soils, waterways and wildlife. </w:t>
      </w:r>
    </w:p>
    <w:p w14:paraId="0B4C37EC" w14:textId="3D06C43F" w:rsidR="00001CF7" w:rsidRPr="00CE0EF5" w:rsidRDefault="00001CF7" w:rsidP="00A804FC">
      <w:pPr>
        <w:pStyle w:val="MSCBody"/>
        <w:numPr>
          <w:ilvl w:val="0"/>
          <w:numId w:val="11"/>
        </w:numPr>
      </w:pPr>
      <w:r w:rsidRPr="00CE0EF5">
        <w:rPr>
          <w:b/>
          <w:bCs/>
        </w:rPr>
        <w:t>Rising global plastic consumption</w:t>
      </w:r>
      <w:r w:rsidRPr="00CE0EF5">
        <w:t xml:space="preserve"> - global consumption of plastic is increasing and compounding its negative effects. Since the 1950s, plastic production has grown faster than any other material. Plastic production is expected to double again in the next 20 years and almost quadruple by 2050 based on current trends. It is also estimated that by 2050 there will be more plastic (by weight) in </w:t>
      </w:r>
      <w:r>
        <w:t>the world’s</w:t>
      </w:r>
      <w:r w:rsidRPr="00CE0EF5">
        <w:t xml:space="preserve"> oceans than fish.</w:t>
      </w:r>
      <w:r w:rsidRPr="00CE0EF5">
        <w:rPr>
          <w:rStyle w:val="EndnoteReference"/>
        </w:rPr>
        <w:endnoteReference w:id="5"/>
      </w:r>
      <w:r w:rsidRPr="00CE0EF5">
        <w:t xml:space="preserve"> </w:t>
      </w:r>
    </w:p>
    <w:p w14:paraId="27EF19D1" w14:textId="64B2D141" w:rsidR="00001CF7" w:rsidRPr="00CE0EF5" w:rsidRDefault="00001CF7" w:rsidP="00A804FC">
      <w:pPr>
        <w:pStyle w:val="MSCBody"/>
        <w:numPr>
          <w:ilvl w:val="0"/>
          <w:numId w:val="11"/>
        </w:numPr>
      </w:pPr>
      <w:r w:rsidRPr="00CE0EF5">
        <w:rPr>
          <w:b/>
          <w:bCs/>
        </w:rPr>
        <w:t>True cost of plastic</w:t>
      </w:r>
      <w:r w:rsidRPr="00CE0EF5">
        <w:t xml:space="preserve"> - the downstream costs and perverse outcomes of the consumption of plastic to the economy, environment and society are not accounted for, and are borne by the environment, waste management and health sectors. This means the consumption and disposal of single-use plastic</w:t>
      </w:r>
      <w:r>
        <w:t xml:space="preserve"> products</w:t>
      </w:r>
      <w:r w:rsidRPr="00CE0EF5">
        <w:t xml:space="preserve"> impacts the ACT’s economy.</w:t>
      </w:r>
    </w:p>
    <w:p w14:paraId="1822531A" w14:textId="35853AEE" w:rsidR="00001CF7" w:rsidRDefault="00001CF7" w:rsidP="00CE0EF5">
      <w:pPr>
        <w:spacing w:before="120" w:after="120" w:line="276" w:lineRule="auto"/>
        <w:rPr>
          <w:rFonts w:ascii="Calibri Light" w:hAnsi="Calibri Light" w:cs="Calibri Light"/>
        </w:rPr>
      </w:pPr>
      <w:r w:rsidRPr="00CE0EF5">
        <w:rPr>
          <w:rFonts w:ascii="Calibri Light" w:hAnsi="Calibri Light" w:cs="Calibri Light"/>
        </w:rPr>
        <w:t xml:space="preserve">Much of the plastic consumed in the ACT is designed to be thrown away after a single use. Many of the single-use plastic products used </w:t>
      </w:r>
      <w:r w:rsidR="001D7727">
        <w:rPr>
          <w:rFonts w:ascii="Calibri Light" w:hAnsi="Calibri Light" w:cs="Calibri Light"/>
        </w:rPr>
        <w:t>cannot be</w:t>
      </w:r>
      <w:r w:rsidRPr="00CE0EF5">
        <w:rPr>
          <w:rFonts w:ascii="Calibri Light" w:hAnsi="Calibri Light" w:cs="Calibri Light"/>
        </w:rPr>
        <w:t xml:space="preserve"> recycle</w:t>
      </w:r>
      <w:r w:rsidR="001D7727">
        <w:rPr>
          <w:rFonts w:ascii="Calibri Light" w:hAnsi="Calibri Light" w:cs="Calibri Light"/>
        </w:rPr>
        <w:t>d</w:t>
      </w:r>
      <w:r w:rsidRPr="00CE0EF5">
        <w:rPr>
          <w:rFonts w:ascii="Calibri Light" w:hAnsi="Calibri Light" w:cs="Calibri Light"/>
        </w:rPr>
        <w:t>, and as a result, end up in landfills</w:t>
      </w:r>
      <w:r w:rsidR="001D7727">
        <w:rPr>
          <w:rFonts w:ascii="Calibri Light" w:hAnsi="Calibri Light" w:cs="Calibri Light"/>
        </w:rPr>
        <w:t xml:space="preserve"> </w:t>
      </w:r>
      <w:r w:rsidRPr="00CE0EF5">
        <w:rPr>
          <w:rFonts w:ascii="Calibri Light" w:hAnsi="Calibri Light" w:cs="Calibri Light"/>
        </w:rPr>
        <w:t>or</w:t>
      </w:r>
      <w:r w:rsidR="001D7727">
        <w:rPr>
          <w:rFonts w:ascii="Calibri Light" w:hAnsi="Calibri Light" w:cs="Calibri Light"/>
        </w:rPr>
        <w:t xml:space="preserve"> as litter in</w:t>
      </w:r>
      <w:r w:rsidRPr="00CE0EF5">
        <w:rPr>
          <w:rFonts w:ascii="Calibri Light" w:hAnsi="Calibri Light" w:cs="Calibri Light"/>
        </w:rPr>
        <w:t xml:space="preserve"> the natural environment.</w:t>
      </w:r>
      <w:r w:rsidRPr="00CE0EF5">
        <w:rPr>
          <w:rStyle w:val="EndnoteReference"/>
          <w:rFonts w:ascii="Calibri Light" w:hAnsi="Calibri Light" w:cs="Calibri Light"/>
        </w:rPr>
        <w:endnoteReference w:id="6"/>
      </w:r>
      <w:r w:rsidRPr="00CE0EF5">
        <w:rPr>
          <w:rFonts w:ascii="Calibri Light" w:hAnsi="Calibri Light" w:cs="Calibri Light"/>
        </w:rPr>
        <w:t xml:space="preserve"> </w:t>
      </w:r>
    </w:p>
    <w:p w14:paraId="0F5FF589" w14:textId="382A7C86" w:rsidR="00001CF7" w:rsidRPr="00CE0EF5" w:rsidRDefault="00001CF7" w:rsidP="00CE0EF5">
      <w:pPr>
        <w:spacing w:before="120" w:after="120" w:line="276" w:lineRule="auto"/>
        <w:rPr>
          <w:rFonts w:ascii="Calibri Light" w:hAnsi="Calibri Light" w:cs="Calibri Light"/>
        </w:rPr>
      </w:pPr>
      <w:r>
        <w:rPr>
          <w:rFonts w:ascii="Calibri Light" w:hAnsi="Calibri Light" w:cs="Calibri Light"/>
        </w:rPr>
        <w:t xml:space="preserve">For these reasons, the ACT Government considers it important to introduce policies and legislation that support the </w:t>
      </w:r>
      <w:r w:rsidRPr="00CE0EF5">
        <w:rPr>
          <w:rFonts w:ascii="Calibri Light" w:hAnsi="Calibri Light" w:cs="Calibri Light"/>
        </w:rPr>
        <w:t>consumption of these products be</w:t>
      </w:r>
      <w:r>
        <w:rPr>
          <w:rFonts w:ascii="Calibri Light" w:hAnsi="Calibri Light" w:cs="Calibri Light"/>
        </w:rPr>
        <w:t>ing</w:t>
      </w:r>
      <w:r w:rsidRPr="00CE0EF5">
        <w:rPr>
          <w:rFonts w:ascii="Calibri Light" w:hAnsi="Calibri Light" w:cs="Calibri Light"/>
        </w:rPr>
        <w:t xml:space="preserve"> avoided. </w:t>
      </w:r>
    </w:p>
    <w:p w14:paraId="68BCECF5" w14:textId="2EB05DB5" w:rsidR="00001CF7" w:rsidRDefault="00001CF7" w:rsidP="000D34AD">
      <w:pPr>
        <w:pStyle w:val="Heading2"/>
      </w:pPr>
      <w:bookmarkStart w:id="9" w:name="_Toc23940740"/>
      <w:bookmarkStart w:id="10" w:name="_Toc46380242"/>
      <w:r w:rsidRPr="00F2188E">
        <w:t>Consultation statement</w:t>
      </w:r>
      <w:bookmarkEnd w:id="9"/>
      <w:bookmarkEnd w:id="10"/>
    </w:p>
    <w:p w14:paraId="544D2056" w14:textId="5A492D44" w:rsidR="00001CF7" w:rsidRPr="00CE0EF5" w:rsidRDefault="00001CF7" w:rsidP="00CE0EF5">
      <w:pPr>
        <w:pStyle w:val="BodyText1"/>
        <w:spacing w:before="120" w:line="276" w:lineRule="auto"/>
        <w:rPr>
          <w:rFonts w:ascii="Calibri Light" w:hAnsi="Calibri Light" w:cs="Calibri Light"/>
          <w:sz w:val="22"/>
          <w:szCs w:val="22"/>
        </w:rPr>
      </w:pPr>
      <w:r w:rsidRPr="00CE0EF5">
        <w:rPr>
          <w:rFonts w:ascii="Calibri Light" w:eastAsiaTheme="minorHAnsi" w:hAnsi="Calibri Light" w:cs="Calibri Light"/>
          <w:sz w:val="22"/>
          <w:szCs w:val="22"/>
        </w:rPr>
        <w:t xml:space="preserve">Over a period of 15 weeks, between 16 April and 31 July 2019, the ACT Government undertook extensive consultation on the </w:t>
      </w:r>
      <w:r w:rsidRPr="00A26558">
        <w:rPr>
          <w:rFonts w:ascii="Calibri Light" w:eastAsiaTheme="minorHAnsi" w:hAnsi="Calibri Light" w:cs="Calibri Light"/>
          <w:i/>
          <w:iCs/>
          <w:sz w:val="22"/>
          <w:szCs w:val="22"/>
        </w:rPr>
        <w:t>Phasing out single-use plastic discussion paper</w:t>
      </w:r>
      <w:r w:rsidRPr="00CE0EF5">
        <w:rPr>
          <w:rFonts w:ascii="Calibri Light" w:eastAsiaTheme="minorHAnsi" w:hAnsi="Calibri Light" w:cs="Calibri Light"/>
          <w:sz w:val="22"/>
          <w:szCs w:val="22"/>
        </w:rPr>
        <w:t>. This extended consultation period aimed to ensure there was adequate time for meaningful engagement across industry, business and the community about problematic single-use plastic waste and pollution.</w:t>
      </w:r>
      <w:r w:rsidRPr="00CE0EF5">
        <w:rPr>
          <w:rFonts w:ascii="Calibri Light" w:hAnsi="Calibri Light" w:cs="Calibri Light"/>
          <w:sz w:val="22"/>
          <w:szCs w:val="22"/>
        </w:rPr>
        <w:t xml:space="preserve"> </w:t>
      </w:r>
    </w:p>
    <w:p w14:paraId="47B9B3E3" w14:textId="77777777" w:rsidR="00001CF7" w:rsidRPr="00CE0EF5" w:rsidRDefault="00001CF7" w:rsidP="00CE0EF5">
      <w:pPr>
        <w:pStyle w:val="bodytextreverse"/>
        <w:spacing w:before="120" w:after="120" w:line="276" w:lineRule="auto"/>
        <w:rPr>
          <w:rFonts w:ascii="Calibri Light" w:hAnsi="Calibri Light" w:cs="Calibri Light"/>
          <w:noProof w:val="0"/>
          <w:color w:val="auto"/>
          <w:kern w:val="0"/>
          <w:szCs w:val="22"/>
          <w:lang w:val="en-US" w:eastAsia="en-US"/>
        </w:rPr>
      </w:pPr>
      <w:r w:rsidRPr="00CE0EF5">
        <w:rPr>
          <w:rFonts w:ascii="Calibri Light" w:hAnsi="Calibri Light" w:cs="Calibri Light"/>
          <w:noProof w:val="0"/>
          <w:color w:val="auto"/>
          <w:kern w:val="0"/>
          <w:szCs w:val="22"/>
          <w:lang w:val="en-US" w:eastAsia="en-US"/>
        </w:rPr>
        <w:t xml:space="preserve">During the consultation period, the ACT Government invited people to comment on the </w:t>
      </w:r>
      <w:r w:rsidRPr="00433E34">
        <w:rPr>
          <w:rFonts w:ascii="Calibri Light" w:hAnsi="Calibri Light" w:cs="Calibri Light"/>
          <w:i/>
          <w:iCs/>
          <w:noProof w:val="0"/>
          <w:color w:val="auto"/>
          <w:kern w:val="0"/>
          <w:szCs w:val="22"/>
          <w:lang w:val="en-US" w:eastAsia="en-US"/>
        </w:rPr>
        <w:t>Phasing out single-use plastics discussion paper</w:t>
      </w:r>
      <w:r w:rsidRPr="00CE0EF5">
        <w:rPr>
          <w:rFonts w:ascii="Calibri Light" w:hAnsi="Calibri Light" w:cs="Calibri Light"/>
          <w:noProof w:val="0"/>
          <w:color w:val="auto"/>
          <w:kern w:val="0"/>
          <w:szCs w:val="22"/>
          <w:lang w:val="en-US" w:eastAsia="en-US"/>
        </w:rPr>
        <w:t xml:space="preserve">. The discussion paper included information and a series of questions focused on: </w:t>
      </w:r>
    </w:p>
    <w:p w14:paraId="3A36D8DE" w14:textId="445A5F32" w:rsidR="00001CF7" w:rsidRPr="00CE0EF5" w:rsidRDefault="00001CF7" w:rsidP="00A42000">
      <w:pPr>
        <w:pStyle w:val="ListParagraph"/>
        <w:numPr>
          <w:ilvl w:val="0"/>
          <w:numId w:val="3"/>
        </w:numPr>
        <w:spacing w:before="120" w:after="120" w:line="276" w:lineRule="auto"/>
        <w:rPr>
          <w:rFonts w:ascii="Calibri Light" w:hAnsi="Calibri Light" w:cs="Calibri Light"/>
        </w:rPr>
      </w:pPr>
      <w:r w:rsidRPr="00CE0EF5">
        <w:rPr>
          <w:rFonts w:ascii="Calibri Light" w:hAnsi="Calibri Light" w:cs="Calibri Light"/>
        </w:rPr>
        <w:t xml:space="preserve">identifying opportunities and ideas for phasing out specific problematic single-use plastics and moving to more sustainable alternatives, and </w:t>
      </w:r>
    </w:p>
    <w:p w14:paraId="652A8879" w14:textId="77777777" w:rsidR="00001CF7" w:rsidRPr="00CE0EF5" w:rsidRDefault="00001CF7" w:rsidP="00A42000">
      <w:pPr>
        <w:pStyle w:val="ListParagraph"/>
        <w:numPr>
          <w:ilvl w:val="0"/>
          <w:numId w:val="3"/>
        </w:numPr>
        <w:spacing w:before="120" w:after="120" w:line="276" w:lineRule="auto"/>
        <w:rPr>
          <w:rFonts w:ascii="Calibri Light" w:hAnsi="Calibri Light" w:cs="Calibri Light"/>
        </w:rPr>
      </w:pPr>
      <w:r w:rsidRPr="00CE0EF5">
        <w:rPr>
          <w:rFonts w:ascii="Calibri Light" w:hAnsi="Calibri Light" w:cs="Calibri Light"/>
        </w:rPr>
        <w:t xml:space="preserve">highlighting important considerations that would inform government decision-making, including: </w:t>
      </w:r>
    </w:p>
    <w:p w14:paraId="2BC28344" w14:textId="77777777" w:rsidR="00001CF7" w:rsidRPr="00CE0EF5" w:rsidRDefault="00001CF7" w:rsidP="00A804FC">
      <w:pPr>
        <w:pStyle w:val="Bullet2"/>
        <w:numPr>
          <w:ilvl w:val="0"/>
          <w:numId w:val="17"/>
        </w:numPr>
        <w:spacing w:before="120" w:after="120" w:line="276" w:lineRule="auto"/>
        <w:rPr>
          <w:rFonts w:ascii="Calibri Light" w:eastAsiaTheme="minorHAnsi" w:hAnsi="Calibri Light" w:cs="Calibri Light"/>
          <w:szCs w:val="22"/>
          <w:lang w:val="en-US"/>
        </w:rPr>
      </w:pPr>
      <w:r w:rsidRPr="00CE0EF5">
        <w:rPr>
          <w:rFonts w:ascii="Calibri Light" w:eastAsiaTheme="minorHAnsi" w:hAnsi="Calibri Light" w:cs="Calibri Light"/>
          <w:szCs w:val="22"/>
          <w:lang w:val="en-US"/>
        </w:rPr>
        <w:t xml:space="preserve">potential impacts on manufacturers, importers and businesses that supply and use single-use plastics, and </w:t>
      </w:r>
    </w:p>
    <w:p w14:paraId="6032A476" w14:textId="77777777" w:rsidR="00001CF7" w:rsidRPr="00CE0EF5" w:rsidRDefault="00001CF7" w:rsidP="00A804FC">
      <w:pPr>
        <w:pStyle w:val="Bullet2"/>
        <w:numPr>
          <w:ilvl w:val="0"/>
          <w:numId w:val="17"/>
        </w:numPr>
        <w:spacing w:before="120" w:after="120" w:line="276" w:lineRule="auto"/>
        <w:rPr>
          <w:rFonts w:ascii="Calibri Light" w:eastAsiaTheme="minorHAnsi" w:hAnsi="Calibri Light" w:cs="Calibri Light"/>
          <w:szCs w:val="22"/>
          <w:lang w:val="en-US"/>
        </w:rPr>
      </w:pPr>
      <w:r w:rsidRPr="00CE0EF5">
        <w:rPr>
          <w:rFonts w:ascii="Calibri Light" w:eastAsiaTheme="minorHAnsi" w:hAnsi="Calibri Light" w:cs="Calibri Light"/>
          <w:szCs w:val="22"/>
          <w:lang w:val="en-US"/>
        </w:rPr>
        <w:lastRenderedPageBreak/>
        <w:t xml:space="preserve">consumer impacts, including social equity concerns and practicalities. </w:t>
      </w:r>
    </w:p>
    <w:p w14:paraId="39EBC831" w14:textId="651DBDCB" w:rsidR="00001CF7" w:rsidRPr="00CE0EF5" w:rsidRDefault="00001CF7" w:rsidP="00CE0EF5">
      <w:pPr>
        <w:pStyle w:val="bodytextreverse"/>
        <w:spacing w:before="120" w:after="120" w:line="276" w:lineRule="auto"/>
        <w:rPr>
          <w:rFonts w:ascii="Calibri Light" w:hAnsi="Calibri Light" w:cs="Calibri Light"/>
          <w:color w:val="auto"/>
          <w:szCs w:val="22"/>
          <w:lang w:val="en-US"/>
        </w:rPr>
      </w:pPr>
      <w:r w:rsidRPr="00CE0EF5">
        <w:rPr>
          <w:rFonts w:ascii="Calibri Light" w:hAnsi="Calibri Light" w:cs="Calibri Light"/>
          <w:noProof w:val="0"/>
          <w:color w:val="auto"/>
          <w:kern w:val="0"/>
          <w:szCs w:val="22"/>
          <w:lang w:val="en-US" w:eastAsia="en-US"/>
        </w:rPr>
        <w:t>Feedback was sought in a number of ways, including: o</w:t>
      </w:r>
      <w:r w:rsidRPr="00CE0EF5">
        <w:rPr>
          <w:rFonts w:ascii="Calibri Light" w:hAnsi="Calibri Light" w:cs="Calibri Light"/>
          <w:color w:val="auto"/>
          <w:szCs w:val="22"/>
          <w:lang w:val="en-US"/>
        </w:rPr>
        <w:t>nline surveys for the community and businesses; written submissions, including through the YourSay website;</w:t>
      </w:r>
      <w:r w:rsidRPr="00CE0EF5">
        <w:rPr>
          <w:rFonts w:ascii="Calibri Light" w:hAnsi="Calibri Light" w:cs="Calibri Light"/>
          <w:color w:val="auto"/>
          <w:szCs w:val="22"/>
          <w:vertAlign w:val="superscript"/>
          <w:lang w:val="en-US"/>
        </w:rPr>
        <w:endnoteReference w:id="7"/>
      </w:r>
      <w:r w:rsidRPr="00CE0EF5">
        <w:rPr>
          <w:rFonts w:ascii="Calibri Light" w:hAnsi="Calibri Light" w:cs="Calibri Light"/>
          <w:color w:val="auto"/>
          <w:szCs w:val="22"/>
          <w:lang w:val="en-US"/>
        </w:rPr>
        <w:t xml:space="preserve"> community, business and government information sessions; and pop-up stalls across Canberra.</w:t>
      </w:r>
    </w:p>
    <w:p w14:paraId="460F3338" w14:textId="2ACFBB70" w:rsidR="00001CF7" w:rsidRDefault="00001CF7" w:rsidP="00CE0EF5">
      <w:pPr>
        <w:pStyle w:val="bodytextreverse"/>
        <w:spacing w:before="120" w:after="120" w:line="276" w:lineRule="auto"/>
        <w:rPr>
          <w:rFonts w:ascii="Calibri Light" w:hAnsi="Calibri Light" w:cs="Calibri Light"/>
        </w:rPr>
      </w:pPr>
      <w:r w:rsidRPr="00CE0EF5">
        <w:rPr>
          <w:rFonts w:ascii="Calibri Light" w:hAnsi="Calibri Light" w:cs="Calibri Light"/>
          <w:color w:val="auto"/>
          <w:szCs w:val="22"/>
          <w:lang w:val="en-US"/>
        </w:rPr>
        <w:t>The outcomes of the consultation are summari</w:t>
      </w:r>
      <w:r>
        <w:rPr>
          <w:rFonts w:ascii="Calibri Light" w:hAnsi="Calibri Light" w:cs="Calibri Light"/>
          <w:color w:val="auto"/>
          <w:szCs w:val="22"/>
          <w:lang w:val="en-US"/>
        </w:rPr>
        <w:t>s</w:t>
      </w:r>
      <w:r w:rsidRPr="00CE0EF5">
        <w:rPr>
          <w:rFonts w:ascii="Calibri Light" w:hAnsi="Calibri Light" w:cs="Calibri Light"/>
          <w:color w:val="auto"/>
          <w:szCs w:val="22"/>
          <w:lang w:val="en-US"/>
        </w:rPr>
        <w:t xml:space="preserve">ed below and outlined in more detail </w:t>
      </w:r>
      <w:r>
        <w:rPr>
          <w:rFonts w:ascii="Calibri Light" w:hAnsi="Calibri Light" w:cs="Calibri Light"/>
          <w:color w:val="auto"/>
          <w:szCs w:val="22"/>
          <w:lang w:val="en-US"/>
        </w:rPr>
        <w:t xml:space="preserve">at </w:t>
      </w:r>
      <w:r w:rsidRPr="00A26558">
        <w:rPr>
          <w:rFonts w:ascii="Calibri Light" w:hAnsi="Calibri Light" w:cs="Calibri Light"/>
          <w:color w:val="auto"/>
          <w:szCs w:val="22"/>
          <w:u w:val="single"/>
          <w:lang w:val="en-US"/>
        </w:rPr>
        <w:t>Attachment A</w:t>
      </w:r>
      <w:r>
        <w:rPr>
          <w:rFonts w:ascii="Calibri Light" w:hAnsi="Calibri Light" w:cs="Calibri Light"/>
          <w:color w:val="auto"/>
          <w:szCs w:val="22"/>
          <w:lang w:val="en-US"/>
        </w:rPr>
        <w:t xml:space="preserve"> and </w:t>
      </w:r>
      <w:r w:rsidRPr="00CE0EF5">
        <w:rPr>
          <w:rFonts w:ascii="Calibri Light" w:hAnsi="Calibri Light" w:cs="Calibri Light"/>
          <w:color w:val="auto"/>
          <w:szCs w:val="22"/>
          <w:lang w:val="en-US"/>
        </w:rPr>
        <w:t xml:space="preserve">in the </w:t>
      </w:r>
      <w:r w:rsidRPr="00CE0EF5">
        <w:rPr>
          <w:rFonts w:ascii="Calibri Light" w:hAnsi="Calibri Light" w:cs="Calibri Light"/>
          <w:color w:val="auto"/>
        </w:rPr>
        <w:t xml:space="preserve">Consultation Engagement Report available at: </w:t>
      </w:r>
      <w:hyperlink r:id="rId15" w:history="1">
        <w:r w:rsidRPr="00F65D8E">
          <w:rPr>
            <w:rStyle w:val="Hyperlink"/>
            <w:rFonts w:ascii="Calibri Light" w:hAnsi="Calibri Light" w:cs="Calibri Light"/>
          </w:rPr>
          <w:t>www.yoursay.act.gov.au</w:t>
        </w:r>
      </w:hyperlink>
      <w:r w:rsidRPr="00F65D8E">
        <w:rPr>
          <w:rFonts w:ascii="Calibri Light" w:hAnsi="Calibri Light" w:cs="Calibri Light"/>
        </w:rPr>
        <w:t>.</w:t>
      </w:r>
    </w:p>
    <w:p w14:paraId="7E566EFB" w14:textId="34B3EABC" w:rsidR="00F15B0F" w:rsidRPr="002F3151" w:rsidRDefault="00F15B0F" w:rsidP="00CE0EF5">
      <w:pPr>
        <w:pStyle w:val="bodytextreverse"/>
        <w:spacing w:before="120" w:after="120" w:line="276" w:lineRule="auto"/>
        <w:rPr>
          <w:rFonts w:ascii="Calibri Light" w:hAnsi="Calibri Light" w:cs="Calibri Light"/>
        </w:rPr>
      </w:pPr>
      <w:r>
        <w:rPr>
          <w:rFonts w:ascii="Calibri Light" w:hAnsi="Calibri Light" w:cs="Calibri Light"/>
        </w:rPr>
        <w:t xml:space="preserve">Additional targeted consultation has also occurred through the ACT Government’s Plastic Reduction Taskforce and during the preparation </w:t>
      </w:r>
      <w:r w:rsidRPr="00845A25">
        <w:rPr>
          <w:rFonts w:ascii="Calibri Light" w:hAnsi="Calibri Light" w:cs="Calibri Light"/>
        </w:rPr>
        <w:t>of the social cost-benefit analysis</w:t>
      </w:r>
      <w:r>
        <w:rPr>
          <w:rFonts w:ascii="Calibri Light" w:hAnsi="Calibri Light" w:cs="Calibri Light"/>
        </w:rPr>
        <w:t>.</w:t>
      </w:r>
      <w:r>
        <w:rPr>
          <w:rStyle w:val="EndnoteReference"/>
          <w:rFonts w:ascii="Calibri Light" w:hAnsi="Calibri Light" w:cs="Calibri Light"/>
        </w:rPr>
        <w:endnoteReference w:id="8"/>
      </w:r>
      <w:r w:rsidR="00A75162">
        <w:rPr>
          <w:rFonts w:ascii="Calibri Light" w:hAnsi="Calibri Light" w:cs="Calibri Light"/>
        </w:rPr>
        <w:t xml:space="preserve"> This includes </w:t>
      </w:r>
      <w:r w:rsidR="00774804">
        <w:rPr>
          <w:rFonts w:ascii="Calibri Light" w:hAnsi="Calibri Light" w:cs="Calibri Light"/>
        </w:rPr>
        <w:t xml:space="preserve">public </w:t>
      </w:r>
      <w:r w:rsidR="00A75162">
        <w:rPr>
          <w:rFonts w:ascii="Calibri Light" w:hAnsi="Calibri Light" w:cs="Calibri Light"/>
        </w:rPr>
        <w:t>release of an Exposure Draft Bill and Explanatory Statement</w:t>
      </w:r>
      <w:r w:rsidR="00774804">
        <w:rPr>
          <w:rFonts w:ascii="Calibri Light" w:hAnsi="Calibri Light" w:cs="Calibri Light"/>
        </w:rPr>
        <w:t xml:space="preserve">. Collectively, these additional targeted consultation activities have </w:t>
      </w:r>
      <w:r w:rsidR="006D7B7D">
        <w:rPr>
          <w:rFonts w:ascii="Calibri Light" w:hAnsi="Calibri Light" w:cs="Calibri Light"/>
        </w:rPr>
        <w:t xml:space="preserve">informed </w:t>
      </w:r>
      <w:r w:rsidR="00137FEE">
        <w:rPr>
          <w:rFonts w:ascii="Calibri Light" w:hAnsi="Calibri Light" w:cs="Calibri Light"/>
        </w:rPr>
        <w:t xml:space="preserve">the </w:t>
      </w:r>
      <w:r w:rsidR="006D7B7D">
        <w:rPr>
          <w:rFonts w:ascii="Calibri Light" w:hAnsi="Calibri Light" w:cs="Calibri Light"/>
        </w:rPr>
        <w:t>Bill</w:t>
      </w:r>
      <w:r w:rsidR="00137FEE">
        <w:rPr>
          <w:rFonts w:ascii="Calibri Light" w:hAnsi="Calibri Light" w:cs="Calibri Light"/>
        </w:rPr>
        <w:t>’s</w:t>
      </w:r>
      <w:r w:rsidR="006D7B7D">
        <w:rPr>
          <w:rFonts w:ascii="Calibri Light" w:hAnsi="Calibri Light" w:cs="Calibri Light"/>
        </w:rPr>
        <w:t xml:space="preserve"> development </w:t>
      </w:r>
      <w:r w:rsidR="00774804">
        <w:rPr>
          <w:rFonts w:ascii="Calibri Light" w:hAnsi="Calibri Light" w:cs="Calibri Light"/>
        </w:rPr>
        <w:t xml:space="preserve">and </w:t>
      </w:r>
      <w:r w:rsidR="006D7B7D">
        <w:rPr>
          <w:rFonts w:ascii="Calibri Light" w:hAnsi="Calibri Light" w:cs="Calibri Light"/>
        </w:rPr>
        <w:t>ACT Government implementation activities.</w:t>
      </w:r>
    </w:p>
    <w:p w14:paraId="14C2A8D7" w14:textId="23AF6C54" w:rsidR="00001CF7" w:rsidRPr="00F65D8E" w:rsidRDefault="00001CF7" w:rsidP="00577BAE">
      <w:pPr>
        <w:pStyle w:val="Heading3"/>
      </w:pPr>
      <w:r w:rsidRPr="00F65D8E">
        <w:t>Key findings of consultation</w:t>
      </w:r>
    </w:p>
    <w:p w14:paraId="5FCC8232" w14:textId="75410F2D" w:rsidR="00001CF7" w:rsidRPr="00CE0EF5" w:rsidRDefault="00001CF7" w:rsidP="00CE0EF5">
      <w:pPr>
        <w:spacing w:before="120" w:after="120" w:line="276" w:lineRule="auto"/>
        <w:rPr>
          <w:rFonts w:ascii="Calibri Light" w:hAnsi="Calibri Light" w:cs="Calibri Light"/>
        </w:rPr>
      </w:pPr>
      <w:r w:rsidRPr="00CE0EF5">
        <w:rPr>
          <w:rFonts w:ascii="Calibri Light" w:hAnsi="Calibri Light" w:cs="Calibri Light"/>
        </w:rPr>
        <w:t>There are very high levels of support amongst industry, business and the community for action to phase out single</w:t>
      </w:r>
      <w:r>
        <w:rPr>
          <w:rFonts w:ascii="Calibri Light" w:hAnsi="Calibri Light" w:cs="Calibri Light"/>
        </w:rPr>
        <w:t>-</w:t>
      </w:r>
      <w:r w:rsidRPr="00CE0EF5">
        <w:rPr>
          <w:rFonts w:ascii="Calibri Light" w:hAnsi="Calibri Light" w:cs="Calibri Light"/>
        </w:rPr>
        <w:t>use plastic products in the ACT. The highest levels of support were for action on polystyrene containers and plastic stirrers.</w:t>
      </w:r>
      <w:r>
        <w:rPr>
          <w:rFonts w:ascii="Calibri Light" w:hAnsi="Calibri Light" w:cs="Calibri Light"/>
        </w:rPr>
        <w:t xml:space="preserve"> Action on plastic cutlery also received high levels of support. In addition, </w:t>
      </w:r>
      <w:r w:rsidR="00137FEE">
        <w:rPr>
          <w:rFonts w:ascii="Calibri Light" w:hAnsi="Calibri Light" w:cs="Calibri Light"/>
        </w:rPr>
        <w:t>the</w:t>
      </w:r>
      <w:r>
        <w:rPr>
          <w:rFonts w:ascii="Calibri Light" w:hAnsi="Calibri Light" w:cs="Calibri Light"/>
        </w:rPr>
        <w:t xml:space="preserve"> majority of community survey respondents think the events sector has an issue with single-use plastic and there was support through the consultation process for more plastic free events.</w:t>
      </w:r>
    </w:p>
    <w:p w14:paraId="2A8B2554" w14:textId="3FBE2FCC" w:rsidR="00001CF7" w:rsidRDefault="00001CF7" w:rsidP="00CE0EF5">
      <w:pPr>
        <w:spacing w:before="120" w:after="120" w:line="276" w:lineRule="auto"/>
        <w:rPr>
          <w:rFonts w:ascii="Calibri Light" w:hAnsi="Calibri Light" w:cs="Calibri Light"/>
          <w:highlight w:val="yellow"/>
        </w:rPr>
      </w:pPr>
      <w:r w:rsidRPr="00CE0EF5">
        <w:rPr>
          <w:rFonts w:ascii="Calibri Light" w:hAnsi="Calibri Light" w:cs="Calibri Light"/>
        </w:rPr>
        <w:t xml:space="preserve">Over 90% of community survey respondents said they would </w:t>
      </w:r>
      <w:r>
        <w:rPr>
          <w:rFonts w:ascii="Calibri Light" w:hAnsi="Calibri Light" w:cs="Calibri Light"/>
        </w:rPr>
        <w:t>‘</w:t>
      </w:r>
      <w:r w:rsidRPr="00CE0EF5">
        <w:rPr>
          <w:rFonts w:ascii="Calibri Light" w:hAnsi="Calibri Light" w:cs="Calibri Light"/>
        </w:rPr>
        <w:t>definitely</w:t>
      </w:r>
      <w:r>
        <w:rPr>
          <w:rFonts w:ascii="Calibri Light" w:hAnsi="Calibri Light" w:cs="Calibri Light"/>
        </w:rPr>
        <w:t>’</w:t>
      </w:r>
      <w:r w:rsidRPr="00CE0EF5">
        <w:rPr>
          <w:rFonts w:ascii="Calibri Light" w:hAnsi="Calibri Light" w:cs="Calibri Light"/>
        </w:rPr>
        <w:t xml:space="preserve"> or </w:t>
      </w:r>
      <w:r>
        <w:rPr>
          <w:rFonts w:ascii="Calibri Light" w:hAnsi="Calibri Light" w:cs="Calibri Light"/>
        </w:rPr>
        <w:t>‘</w:t>
      </w:r>
      <w:r w:rsidRPr="00CE0EF5">
        <w:rPr>
          <w:rFonts w:ascii="Calibri Light" w:hAnsi="Calibri Light" w:cs="Calibri Light"/>
        </w:rPr>
        <w:t>probably</w:t>
      </w:r>
      <w:r>
        <w:rPr>
          <w:rFonts w:ascii="Calibri Light" w:hAnsi="Calibri Light" w:cs="Calibri Light"/>
        </w:rPr>
        <w:t>’</w:t>
      </w:r>
      <w:r w:rsidRPr="00CE0EF5">
        <w:rPr>
          <w:rFonts w:ascii="Calibri Light" w:hAnsi="Calibri Light" w:cs="Calibri Light"/>
        </w:rPr>
        <w:t xml:space="preserve"> support a phase out of </w:t>
      </w:r>
      <w:r w:rsidR="00CA4ADF">
        <w:rPr>
          <w:rFonts w:ascii="Calibri Light" w:hAnsi="Calibri Light" w:cs="Calibri Light"/>
        </w:rPr>
        <w:t xml:space="preserve">polystyrene containers (94%), </w:t>
      </w:r>
      <w:r w:rsidRPr="00CE0EF5">
        <w:rPr>
          <w:rFonts w:ascii="Calibri Light" w:hAnsi="Calibri Light" w:cs="Calibri Light"/>
        </w:rPr>
        <w:t xml:space="preserve">straws and stirrers (93%) </w:t>
      </w:r>
      <w:r>
        <w:rPr>
          <w:rFonts w:ascii="Calibri Light" w:hAnsi="Calibri Light" w:cs="Calibri Light"/>
        </w:rPr>
        <w:t xml:space="preserve">and plastic cutlery (91%) </w:t>
      </w:r>
      <w:r w:rsidRPr="00CE0EF5">
        <w:rPr>
          <w:rFonts w:ascii="Calibri Light" w:hAnsi="Calibri Light" w:cs="Calibri Light"/>
        </w:rPr>
        <w:t xml:space="preserve">(Figure 1a). Support amongst business respondents was also high, with respondents </w:t>
      </w:r>
      <w:r>
        <w:rPr>
          <w:rFonts w:ascii="Calibri Light" w:hAnsi="Calibri Light" w:cs="Calibri Light"/>
        </w:rPr>
        <w:t>‘</w:t>
      </w:r>
      <w:r w:rsidRPr="00CE0EF5">
        <w:rPr>
          <w:rFonts w:ascii="Calibri Light" w:hAnsi="Calibri Light" w:cs="Calibri Light"/>
        </w:rPr>
        <w:t>definitely</w:t>
      </w:r>
      <w:r>
        <w:rPr>
          <w:rFonts w:ascii="Calibri Light" w:hAnsi="Calibri Light" w:cs="Calibri Light"/>
        </w:rPr>
        <w:t>’</w:t>
      </w:r>
      <w:r w:rsidRPr="00CE0EF5">
        <w:rPr>
          <w:rFonts w:ascii="Calibri Light" w:hAnsi="Calibri Light" w:cs="Calibri Light"/>
        </w:rPr>
        <w:t xml:space="preserve"> or </w:t>
      </w:r>
      <w:r>
        <w:rPr>
          <w:rFonts w:ascii="Calibri Light" w:hAnsi="Calibri Light" w:cs="Calibri Light"/>
        </w:rPr>
        <w:t>‘</w:t>
      </w:r>
      <w:r w:rsidRPr="00CE0EF5">
        <w:rPr>
          <w:rFonts w:ascii="Calibri Light" w:hAnsi="Calibri Light" w:cs="Calibri Light"/>
        </w:rPr>
        <w:t>probably</w:t>
      </w:r>
      <w:r>
        <w:rPr>
          <w:rFonts w:ascii="Calibri Light" w:hAnsi="Calibri Light" w:cs="Calibri Light"/>
        </w:rPr>
        <w:t>’</w:t>
      </w:r>
      <w:r w:rsidRPr="00CE0EF5">
        <w:rPr>
          <w:rFonts w:ascii="Calibri Light" w:hAnsi="Calibri Light" w:cs="Calibri Light"/>
        </w:rPr>
        <w:t xml:space="preserve"> supporting a phase out of </w:t>
      </w:r>
      <w:r w:rsidR="00CA4ADF">
        <w:rPr>
          <w:rFonts w:ascii="Calibri Light" w:hAnsi="Calibri Light" w:cs="Calibri Light"/>
        </w:rPr>
        <w:t>polystyrene containers (90%)</w:t>
      </w:r>
      <w:r w:rsidR="005B5E79">
        <w:rPr>
          <w:rFonts w:ascii="Calibri Light" w:hAnsi="Calibri Light" w:cs="Calibri Light"/>
        </w:rPr>
        <w:t xml:space="preserve">, </w:t>
      </w:r>
      <w:r w:rsidRPr="00CE0EF5">
        <w:rPr>
          <w:rFonts w:ascii="Calibri Light" w:hAnsi="Calibri Light" w:cs="Calibri Light"/>
        </w:rPr>
        <w:t xml:space="preserve">plastic straws and stirrers </w:t>
      </w:r>
      <w:r w:rsidR="00CA4ADF">
        <w:rPr>
          <w:rFonts w:ascii="Calibri Light" w:hAnsi="Calibri Light" w:cs="Calibri Light"/>
        </w:rPr>
        <w:t xml:space="preserve">(88%) </w:t>
      </w:r>
      <w:r>
        <w:rPr>
          <w:rFonts w:ascii="Calibri Light" w:hAnsi="Calibri Light" w:cs="Calibri Light"/>
        </w:rPr>
        <w:t xml:space="preserve">and plastic cutlery </w:t>
      </w:r>
      <w:r w:rsidRPr="00CE0EF5">
        <w:rPr>
          <w:rFonts w:ascii="Calibri Light" w:hAnsi="Calibri Light" w:cs="Calibri Light"/>
        </w:rPr>
        <w:t>(</w:t>
      </w:r>
      <w:r w:rsidR="005B5E79">
        <w:rPr>
          <w:rFonts w:ascii="Calibri Light" w:hAnsi="Calibri Light" w:cs="Calibri Light"/>
        </w:rPr>
        <w:t xml:space="preserve">88%) </w:t>
      </w:r>
      <w:r w:rsidR="00CA4ADF">
        <w:rPr>
          <w:rFonts w:ascii="Calibri Light" w:hAnsi="Calibri Light" w:cs="Calibri Light"/>
        </w:rPr>
        <w:t>(</w:t>
      </w:r>
      <w:r w:rsidRPr="00CE0EF5">
        <w:rPr>
          <w:rFonts w:ascii="Calibri Light" w:hAnsi="Calibri Light" w:cs="Calibri Light"/>
        </w:rPr>
        <w:t>Figure</w:t>
      </w:r>
      <w:r>
        <w:rPr>
          <w:rFonts w:ascii="Calibri Light" w:hAnsi="Calibri Light" w:cs="Calibri Light"/>
        </w:rPr>
        <w:t> </w:t>
      </w:r>
      <w:r w:rsidRPr="00CE0EF5">
        <w:rPr>
          <w:rFonts w:ascii="Calibri Light" w:hAnsi="Calibri Light" w:cs="Calibri Light"/>
        </w:rPr>
        <w:t xml:space="preserve">1b). </w:t>
      </w:r>
      <w:r w:rsidRPr="00CE0EF5">
        <w:rPr>
          <w:rFonts w:ascii="Calibri Light" w:hAnsi="Calibri Light" w:cs="Calibri Light"/>
          <w:highlight w:val="yellow"/>
        </w:rPr>
        <w:t xml:space="preserve"> </w:t>
      </w:r>
    </w:p>
    <w:p w14:paraId="27B232E9" w14:textId="1F5BFD50" w:rsidR="00001CF7" w:rsidRDefault="00001CF7" w:rsidP="00D4565F">
      <w:pPr>
        <w:pStyle w:val="Caption"/>
      </w:pPr>
      <w:r>
        <w:lastRenderedPageBreak/>
        <w:t>Figure 1: Community (a)</w:t>
      </w:r>
      <w:r w:rsidRPr="00762587">
        <w:rPr>
          <w:rStyle w:val="EndnoteReference"/>
        </w:rPr>
        <w:t xml:space="preserve"> </w:t>
      </w:r>
      <w:r>
        <w:rPr>
          <w:rStyle w:val="EndnoteReference"/>
        </w:rPr>
        <w:endnoteReference w:id="9"/>
      </w:r>
      <w:r>
        <w:t xml:space="preserve"> and business (b)</w:t>
      </w:r>
      <w:r>
        <w:rPr>
          <w:rStyle w:val="EndnoteReference"/>
        </w:rPr>
        <w:endnoteReference w:id="10"/>
      </w:r>
      <w:r>
        <w:t xml:space="preserve"> respondents support for phasing out single-use plastic products</w:t>
      </w:r>
    </w:p>
    <w:p w14:paraId="181AF6FC" w14:textId="77777777" w:rsidR="00001CF7" w:rsidRDefault="00001CF7">
      <w:r>
        <w:rPr>
          <w:noProof/>
        </w:rPr>
        <w:drawing>
          <wp:inline distT="0" distB="0" distL="0" distR="0" wp14:anchorId="124A7670" wp14:editId="5A40F260">
            <wp:extent cx="5729720" cy="4200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png"/>
                    <pic:cNvPicPr/>
                  </pic:nvPicPr>
                  <pic:blipFill>
                    <a:blip r:embed="rId16">
                      <a:extLst>
                        <a:ext uri="{28A0092B-C50C-407E-A947-70E740481C1C}">
                          <a14:useLocalDpi xmlns:a14="http://schemas.microsoft.com/office/drawing/2010/main" val="0"/>
                        </a:ext>
                      </a:extLst>
                    </a:blip>
                    <a:stretch>
                      <a:fillRect/>
                    </a:stretch>
                  </pic:blipFill>
                  <pic:spPr>
                    <a:xfrm>
                      <a:off x="0" y="0"/>
                      <a:ext cx="5729720" cy="4200525"/>
                    </a:xfrm>
                    <a:prstGeom prst="rect">
                      <a:avLst/>
                    </a:prstGeom>
                  </pic:spPr>
                </pic:pic>
              </a:graphicData>
            </a:graphic>
          </wp:inline>
        </w:drawing>
      </w:r>
    </w:p>
    <w:p w14:paraId="2D4DB782" w14:textId="41692A7D" w:rsidR="00001CF7" w:rsidRDefault="00001CF7" w:rsidP="00001CF7">
      <w:pPr>
        <w:pStyle w:val="MSCBody"/>
        <w:rPr>
          <w:szCs w:val="22"/>
        </w:rPr>
      </w:pPr>
      <w:r>
        <w:t xml:space="preserve">Seventy-five per cent of </w:t>
      </w:r>
      <w:r w:rsidR="00713119">
        <w:t xml:space="preserve">individual </w:t>
      </w:r>
      <w:r>
        <w:rPr>
          <w:szCs w:val="22"/>
        </w:rPr>
        <w:t xml:space="preserve">community survey respondents said a regulatory approach would be most effective to reduce their consumption of single-use plastic </w:t>
      </w:r>
      <w:r>
        <w:rPr>
          <w:rFonts w:cs="Arial"/>
          <w:szCs w:val="22"/>
        </w:rPr>
        <w:t xml:space="preserve">products and 20% </w:t>
      </w:r>
      <w:r>
        <w:rPr>
          <w:szCs w:val="22"/>
        </w:rPr>
        <w:t xml:space="preserve">think a voluntary approach would be most effective (Figure 2a). Seventy-eight per cent of </w:t>
      </w:r>
      <w:r w:rsidR="00713119">
        <w:rPr>
          <w:szCs w:val="22"/>
        </w:rPr>
        <w:t xml:space="preserve">individual </w:t>
      </w:r>
      <w:r>
        <w:rPr>
          <w:szCs w:val="22"/>
        </w:rPr>
        <w:t xml:space="preserve">business survey respondents would prefer a regulatory approach to phasing out single-use plastic products and 17% prefer a voluntary approach (Figure 2b). </w:t>
      </w:r>
    </w:p>
    <w:p w14:paraId="0CE443C0" w14:textId="51E4FAAC" w:rsidR="00001CF7" w:rsidRDefault="00001CF7" w:rsidP="00D4565F">
      <w:pPr>
        <w:pStyle w:val="Caption"/>
      </w:pPr>
      <w:r>
        <w:t>Figure 2: Community (a)</w:t>
      </w:r>
      <w:r>
        <w:rPr>
          <w:rStyle w:val="EndnoteReference"/>
        </w:rPr>
        <w:endnoteReference w:id="11"/>
      </w:r>
      <w:r>
        <w:t xml:space="preserve"> and business (b)</w:t>
      </w:r>
      <w:r>
        <w:rPr>
          <w:rStyle w:val="EndnoteReference"/>
        </w:rPr>
        <w:endnoteReference w:id="12"/>
      </w:r>
      <w:r>
        <w:t xml:space="preserve"> approach for phasing out single-use plastic products</w:t>
      </w:r>
    </w:p>
    <w:p w14:paraId="77573F32" w14:textId="2584C0D4" w:rsidR="00001CF7" w:rsidRDefault="00001CF7" w:rsidP="00A17ABC">
      <w:pPr>
        <w:pStyle w:val="MSCBody"/>
        <w:rPr>
          <w:szCs w:val="22"/>
        </w:rPr>
      </w:pPr>
      <w:r>
        <w:rPr>
          <w:noProof/>
          <w:szCs w:val="22"/>
        </w:rPr>
        <w:drawing>
          <wp:inline distT="0" distB="0" distL="0" distR="0" wp14:anchorId="70E64F0B" wp14:editId="69507B6B">
            <wp:extent cx="6400800" cy="24196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2.png"/>
                    <pic:cNvPicPr/>
                  </pic:nvPicPr>
                  <pic:blipFill>
                    <a:blip r:embed="rId17">
                      <a:extLst>
                        <a:ext uri="{28A0092B-C50C-407E-A947-70E740481C1C}">
                          <a14:useLocalDpi xmlns:a14="http://schemas.microsoft.com/office/drawing/2010/main" val="0"/>
                        </a:ext>
                      </a:extLst>
                    </a:blip>
                    <a:stretch>
                      <a:fillRect/>
                    </a:stretch>
                  </pic:blipFill>
                  <pic:spPr>
                    <a:xfrm>
                      <a:off x="0" y="0"/>
                      <a:ext cx="6420915" cy="2427228"/>
                    </a:xfrm>
                    <a:prstGeom prst="rect">
                      <a:avLst/>
                    </a:prstGeom>
                  </pic:spPr>
                </pic:pic>
              </a:graphicData>
            </a:graphic>
          </wp:inline>
        </w:drawing>
      </w:r>
    </w:p>
    <w:p w14:paraId="4B17D712" w14:textId="1F5F223B" w:rsidR="00001CF7" w:rsidRDefault="00001CF7" w:rsidP="00DC7AD3">
      <w:pPr>
        <w:pStyle w:val="MSCBody"/>
        <w:rPr>
          <w:szCs w:val="22"/>
        </w:rPr>
      </w:pPr>
      <w:r>
        <w:rPr>
          <w:szCs w:val="22"/>
        </w:rPr>
        <w:t>A regulatory approach was also supported amongst community</w:t>
      </w:r>
      <w:r w:rsidR="00713119">
        <w:rPr>
          <w:szCs w:val="22"/>
        </w:rPr>
        <w:t xml:space="preserve"> groups</w:t>
      </w:r>
      <w:r>
        <w:rPr>
          <w:szCs w:val="22"/>
        </w:rPr>
        <w:t xml:space="preserve"> and </w:t>
      </w:r>
      <w:r w:rsidR="00713119">
        <w:rPr>
          <w:szCs w:val="22"/>
        </w:rPr>
        <w:t xml:space="preserve">business </w:t>
      </w:r>
      <w:r>
        <w:rPr>
          <w:szCs w:val="22"/>
        </w:rPr>
        <w:t xml:space="preserve">organisation submissions (Figure 3). Over 50% of community </w:t>
      </w:r>
      <w:r w:rsidR="00713119">
        <w:rPr>
          <w:szCs w:val="22"/>
        </w:rPr>
        <w:t xml:space="preserve">group </w:t>
      </w:r>
      <w:r>
        <w:rPr>
          <w:szCs w:val="22"/>
        </w:rPr>
        <w:t xml:space="preserve">submissions support a regulatory approach to phase out single-use plastics, including 37% that recommended a regulatory ban on single-use plastic </w:t>
      </w:r>
      <w:r>
        <w:rPr>
          <w:szCs w:val="22"/>
        </w:rPr>
        <w:lastRenderedPageBreak/>
        <w:t xml:space="preserve">products. A total of 40% of </w:t>
      </w:r>
      <w:r w:rsidR="00713119">
        <w:rPr>
          <w:szCs w:val="22"/>
        </w:rPr>
        <w:t xml:space="preserve">business </w:t>
      </w:r>
      <w:r>
        <w:rPr>
          <w:szCs w:val="22"/>
        </w:rPr>
        <w:t xml:space="preserve">organisation submissions support a regulatory approach, including 25% that recommended a regulatory ban on single-use plastic products. </w:t>
      </w:r>
      <w:r w:rsidR="00713119">
        <w:rPr>
          <w:szCs w:val="22"/>
        </w:rPr>
        <w:t xml:space="preserve">Most of those respondents would also support an intermediate or voluntary approach. Taken together, the results in Figures 2 and 3 suggest that </w:t>
      </w:r>
      <w:r w:rsidR="00B34D2C">
        <w:rPr>
          <w:szCs w:val="22"/>
        </w:rPr>
        <w:t xml:space="preserve">community </w:t>
      </w:r>
      <w:r w:rsidR="00713119">
        <w:rPr>
          <w:szCs w:val="22"/>
        </w:rPr>
        <w:t>individuals are providing the strongest push for a regulatory approach</w:t>
      </w:r>
      <w:r w:rsidR="00B34D2C">
        <w:rPr>
          <w:szCs w:val="22"/>
        </w:rPr>
        <w:t xml:space="preserve"> </w:t>
      </w:r>
      <w:r w:rsidR="00713119">
        <w:rPr>
          <w:szCs w:val="22"/>
        </w:rPr>
        <w:t xml:space="preserve">but that many organisations are also open to this proposal. </w:t>
      </w:r>
      <w:r>
        <w:rPr>
          <w:szCs w:val="22"/>
        </w:rPr>
        <w:t xml:space="preserve"> </w:t>
      </w:r>
    </w:p>
    <w:p w14:paraId="4C9843E8" w14:textId="6B98C3E3" w:rsidR="00001CF7" w:rsidRDefault="00001CF7" w:rsidP="00D4565F">
      <w:pPr>
        <w:pStyle w:val="Caption"/>
      </w:pPr>
      <w:r>
        <w:t>Figure 3: Community (a) and business (b) submissions recommended approach for phasing out single-use plastic products</w:t>
      </w:r>
    </w:p>
    <w:p w14:paraId="716C4CF8" w14:textId="31F80C1E" w:rsidR="00001CF7" w:rsidRDefault="00001CF7" w:rsidP="00BE1306">
      <w:pPr>
        <w:rPr>
          <w:rFonts w:ascii="Calibri Light" w:hAnsi="Calibri Light" w:cs="Calibri Light"/>
        </w:rPr>
      </w:pPr>
      <w:r>
        <w:rPr>
          <w:rFonts w:ascii="Calibri Light" w:hAnsi="Calibri Light" w:cs="Calibri Light"/>
          <w:noProof/>
        </w:rPr>
        <w:drawing>
          <wp:inline distT="0" distB="0" distL="0" distR="0" wp14:anchorId="13F5B3C4" wp14:editId="5A56D3AD">
            <wp:extent cx="6067425" cy="19285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x.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93054" cy="1936735"/>
                    </a:xfrm>
                    <a:prstGeom prst="rect">
                      <a:avLst/>
                    </a:prstGeom>
                  </pic:spPr>
                </pic:pic>
              </a:graphicData>
            </a:graphic>
          </wp:inline>
        </w:drawing>
      </w:r>
    </w:p>
    <w:p w14:paraId="5EE0F8AF" w14:textId="509B30D0" w:rsidR="00001CF7" w:rsidRDefault="00001CF7" w:rsidP="00D97923">
      <w:pPr>
        <w:pStyle w:val="MSCBody"/>
      </w:pPr>
      <w:r w:rsidRPr="00650246">
        <w:t xml:space="preserve">Ninety-five per cent of </w:t>
      </w:r>
      <w:r w:rsidR="00713119">
        <w:t xml:space="preserve">individual </w:t>
      </w:r>
      <w:r w:rsidRPr="00650246">
        <w:t>community survey respondents provided information about which sectors they think have an issue with single-use plastics (</w:t>
      </w:r>
      <w:r>
        <w:t>Figure 4</w:t>
      </w:r>
      <w:r w:rsidRPr="00650246">
        <w:t xml:space="preserve">). Based on these responses, the </w:t>
      </w:r>
      <w:r>
        <w:t>survey respondents</w:t>
      </w:r>
      <w:r w:rsidRPr="00650246">
        <w:t xml:space="preserve"> </w:t>
      </w:r>
      <w:r>
        <w:t>are</w:t>
      </w:r>
      <w:r w:rsidRPr="00650246">
        <w:t xml:space="preserve"> most concerned about single-use plastics used in fast food and takeaway (94%), supermarkets and retail (91%), and events (90%).</w:t>
      </w:r>
      <w:r w:rsidRPr="00D97923">
        <w:t xml:space="preserve"> </w:t>
      </w:r>
    </w:p>
    <w:p w14:paraId="52EAF93A" w14:textId="77B12B56" w:rsidR="00001CF7" w:rsidRDefault="00001CF7" w:rsidP="00D4565F">
      <w:pPr>
        <w:pStyle w:val="Caption"/>
      </w:pPr>
      <w:r>
        <w:t xml:space="preserve">Figure 4: </w:t>
      </w:r>
      <w:r w:rsidRPr="002F215F">
        <w:t xml:space="preserve">Community survey </w:t>
      </w:r>
      <w:r>
        <w:t xml:space="preserve">results for </w:t>
      </w:r>
      <w:r w:rsidRPr="002F215F">
        <w:t xml:space="preserve">sectors </w:t>
      </w:r>
      <w:r>
        <w:t xml:space="preserve">considered by respondents to have </w:t>
      </w:r>
      <w:r w:rsidRPr="002F215F">
        <w:t>issues with single-use plastics</w:t>
      </w:r>
      <w:r>
        <w:rPr>
          <w:rStyle w:val="EndnoteReference"/>
          <w:rFonts w:ascii="Calibri Light" w:hAnsi="Calibri Light" w:cs="Calibri Light"/>
        </w:rPr>
        <w:endnoteReference w:id="13"/>
      </w:r>
    </w:p>
    <w:p w14:paraId="7B55F412" w14:textId="53A27456" w:rsidR="00001CF7" w:rsidRDefault="00001CF7" w:rsidP="00242AA4">
      <w:pPr>
        <w:rPr>
          <w:rFonts w:ascii="Calibri Light" w:hAnsi="Calibri Light" w:cs="Calibri Light"/>
        </w:rPr>
      </w:pPr>
      <w:r>
        <w:rPr>
          <w:noProof/>
        </w:rPr>
        <w:drawing>
          <wp:inline distT="0" distB="0" distL="0" distR="0" wp14:anchorId="34DCAE5E" wp14:editId="70A4904A">
            <wp:extent cx="5667375" cy="23844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 14_SUP by sector_community concer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87750" cy="2392987"/>
                    </a:xfrm>
                    <a:prstGeom prst="rect">
                      <a:avLst/>
                    </a:prstGeom>
                  </pic:spPr>
                </pic:pic>
              </a:graphicData>
            </a:graphic>
          </wp:inline>
        </w:drawing>
      </w:r>
    </w:p>
    <w:p w14:paraId="72855538" w14:textId="266262AC" w:rsidR="00001CF7" w:rsidRPr="00E85919" w:rsidRDefault="00001CF7" w:rsidP="00C41FC4">
      <w:pPr>
        <w:spacing w:before="120" w:after="120" w:line="276" w:lineRule="auto"/>
        <w:rPr>
          <w:rFonts w:ascii="Calibri Light" w:hAnsi="Calibri Light" w:cs="Calibri Light"/>
        </w:rPr>
      </w:pPr>
      <w:r w:rsidRPr="00E85919">
        <w:rPr>
          <w:rFonts w:ascii="Calibri Light" w:hAnsi="Calibri Light" w:cs="Calibri Light"/>
        </w:rPr>
        <w:t>The consultation identified the importance of single-use plastic straws remaining available for people living with disabilities, and for some other groups in the community (e.g. people with medical conditions and the elderly):</w:t>
      </w:r>
    </w:p>
    <w:p w14:paraId="7B72C25D" w14:textId="77777777" w:rsidR="00001CF7" w:rsidRDefault="00001CF7" w:rsidP="00A804FC">
      <w:pPr>
        <w:pStyle w:val="ListParagraph"/>
        <w:numPr>
          <w:ilvl w:val="0"/>
          <w:numId w:val="24"/>
        </w:numPr>
        <w:spacing w:before="120" w:after="120" w:line="276" w:lineRule="auto"/>
        <w:rPr>
          <w:rFonts w:ascii="Calibri Light" w:hAnsi="Calibri Light" w:cs="Calibri Light"/>
        </w:rPr>
      </w:pPr>
      <w:r w:rsidRPr="00E85919">
        <w:rPr>
          <w:rFonts w:ascii="Calibri Light" w:hAnsi="Calibri Light" w:cs="Calibri Light"/>
        </w:rPr>
        <w:t>20% of community survey respondents, who are either ‘probably’ or ‘definitely’ not supportive of phasing out single</w:t>
      </w:r>
      <w:r w:rsidRPr="00242AA4">
        <w:rPr>
          <w:rFonts w:ascii="Calibri Light" w:hAnsi="Calibri Light" w:cs="Calibri Light"/>
        </w:rPr>
        <w:t>-use plastic, cite impacts to people living with disabilities, and</w:t>
      </w:r>
    </w:p>
    <w:p w14:paraId="5FA0D21C" w14:textId="578A1886" w:rsidR="00001CF7" w:rsidRPr="00242AA4" w:rsidRDefault="00001CF7" w:rsidP="00A804FC">
      <w:pPr>
        <w:pStyle w:val="ListParagraph"/>
        <w:numPr>
          <w:ilvl w:val="0"/>
          <w:numId w:val="24"/>
        </w:numPr>
        <w:spacing w:before="120" w:after="120" w:line="276" w:lineRule="auto"/>
        <w:rPr>
          <w:rFonts w:ascii="Calibri Light" w:hAnsi="Calibri Light" w:cs="Calibri Light"/>
        </w:rPr>
      </w:pPr>
      <w:r w:rsidRPr="00242AA4">
        <w:rPr>
          <w:rFonts w:ascii="Calibri Light" w:hAnsi="Calibri Light" w:cs="Calibri Light"/>
        </w:rPr>
        <w:t>30</w:t>
      </w:r>
      <w:r>
        <w:rPr>
          <w:rFonts w:ascii="Calibri Light" w:hAnsi="Calibri Light" w:cs="Calibri Light"/>
        </w:rPr>
        <w:t>%</w:t>
      </w:r>
      <w:r w:rsidRPr="00242AA4">
        <w:rPr>
          <w:rFonts w:ascii="Calibri Light" w:hAnsi="Calibri Light" w:cs="Calibri Light"/>
        </w:rPr>
        <w:t xml:space="preserve"> of organisational submissions and 8</w:t>
      </w:r>
      <w:r>
        <w:rPr>
          <w:rFonts w:ascii="Calibri Light" w:hAnsi="Calibri Light" w:cs="Calibri Light"/>
        </w:rPr>
        <w:t>%</w:t>
      </w:r>
      <w:r w:rsidRPr="00242AA4">
        <w:rPr>
          <w:rFonts w:ascii="Calibri Light" w:hAnsi="Calibri Light" w:cs="Calibri Light"/>
        </w:rPr>
        <w:t xml:space="preserve"> of community submissions, recommend the ACT Government consider approaches to ensure people living with disabilities are not impacted.</w:t>
      </w:r>
    </w:p>
    <w:p w14:paraId="37A9740F" w14:textId="77777777" w:rsidR="00001CF7" w:rsidRPr="00242AA4" w:rsidRDefault="00001CF7" w:rsidP="00C41FC4">
      <w:pPr>
        <w:spacing w:before="120" w:after="120" w:line="276" w:lineRule="auto"/>
        <w:rPr>
          <w:rFonts w:ascii="Calibri Light" w:hAnsi="Calibri Light" w:cs="Calibri Light"/>
        </w:rPr>
      </w:pPr>
      <w:r w:rsidRPr="00242AA4">
        <w:rPr>
          <w:rFonts w:ascii="Calibri Light" w:hAnsi="Calibri Light" w:cs="Calibri Light"/>
        </w:rPr>
        <w:t xml:space="preserve">A number of written submissions, including two organisational submissions from disability advocacy groups, highlighted that current alternatives to single-use plastic are considered to be unusable, high risk and dangerous for people living with disabilities, particularly those with high support needs. </w:t>
      </w:r>
    </w:p>
    <w:p w14:paraId="7AD63D49" w14:textId="38122A7C" w:rsidR="00001CF7" w:rsidRPr="00242AA4" w:rsidRDefault="00001CF7" w:rsidP="00C41FC4">
      <w:pPr>
        <w:spacing w:before="120" w:after="120" w:line="276" w:lineRule="auto"/>
        <w:rPr>
          <w:rFonts w:ascii="Calibri Light" w:hAnsi="Calibri Light" w:cs="Calibri Light"/>
        </w:rPr>
      </w:pPr>
      <w:r w:rsidRPr="00242AA4">
        <w:rPr>
          <w:rFonts w:ascii="Calibri Light" w:hAnsi="Calibri Light" w:cs="Calibri Light"/>
        </w:rPr>
        <w:lastRenderedPageBreak/>
        <w:t>There is concern</w:t>
      </w:r>
      <w:r>
        <w:rPr>
          <w:rFonts w:ascii="Calibri Light" w:hAnsi="Calibri Light" w:cs="Calibri Light"/>
        </w:rPr>
        <w:t xml:space="preserve"> amongst these groups</w:t>
      </w:r>
      <w:r w:rsidRPr="00242AA4">
        <w:rPr>
          <w:rFonts w:ascii="Calibri Light" w:hAnsi="Calibri Light" w:cs="Calibri Light"/>
        </w:rPr>
        <w:t xml:space="preserve"> that phasing out single-use plastic straws will require people with disabilities to carry their own straws. Advocates have indicated restricting access to plastic straws creates social equity issues, including:</w:t>
      </w:r>
    </w:p>
    <w:p w14:paraId="07FA118F" w14:textId="3196FAEA" w:rsidR="00001CF7" w:rsidRPr="00692285" w:rsidRDefault="00001CF7" w:rsidP="00A804FC">
      <w:pPr>
        <w:pStyle w:val="ListParagraph"/>
        <w:numPr>
          <w:ilvl w:val="0"/>
          <w:numId w:val="25"/>
        </w:numPr>
        <w:spacing w:before="120" w:after="120" w:line="276" w:lineRule="auto"/>
        <w:rPr>
          <w:rFonts w:ascii="Calibri Light" w:hAnsi="Calibri Light" w:cs="Calibri Light"/>
        </w:rPr>
      </w:pPr>
      <w:r w:rsidRPr="00692285">
        <w:rPr>
          <w:rFonts w:ascii="Calibri Light" w:hAnsi="Calibri Light" w:cs="Calibri Light"/>
        </w:rPr>
        <w:t>financial impacts that disproportionately and adversely affect people living with a disability, many of whom already experience financial hardship, and</w:t>
      </w:r>
    </w:p>
    <w:p w14:paraId="1F804E21" w14:textId="03EF2833" w:rsidR="00001CF7" w:rsidRPr="00692285" w:rsidRDefault="00001CF7" w:rsidP="00A804FC">
      <w:pPr>
        <w:pStyle w:val="ListParagraph"/>
        <w:numPr>
          <w:ilvl w:val="0"/>
          <w:numId w:val="25"/>
        </w:numPr>
        <w:spacing w:before="120" w:after="120" w:line="276" w:lineRule="auto"/>
        <w:rPr>
          <w:rFonts w:ascii="Calibri Light" w:hAnsi="Calibri Light" w:cs="Calibri Light"/>
        </w:rPr>
      </w:pPr>
      <w:r w:rsidRPr="00692285">
        <w:rPr>
          <w:rFonts w:ascii="Calibri Light" w:hAnsi="Calibri Light" w:cs="Calibri Light"/>
        </w:rPr>
        <w:t>privacy and inclusion issues, where people with disabilities may need to prove a medical necessity to access single-use plastic straws.</w:t>
      </w:r>
    </w:p>
    <w:p w14:paraId="6C31EB92" w14:textId="5BF02C3B" w:rsidR="00001CF7" w:rsidRPr="00CC018F" w:rsidRDefault="00001CF7" w:rsidP="00C41FC4">
      <w:pPr>
        <w:spacing w:before="120" w:after="120" w:line="276" w:lineRule="auto"/>
        <w:rPr>
          <w:rFonts w:ascii="Calibri Light" w:hAnsi="Calibri Light" w:cs="Calibri Light"/>
        </w:rPr>
      </w:pPr>
      <w:r w:rsidRPr="002B729E">
        <w:rPr>
          <w:rFonts w:ascii="Calibri Light" w:hAnsi="Calibri Light" w:cs="Calibri Light"/>
        </w:rPr>
        <w:t>A number of written submissions include suggestions to remove or limit these impacts. These suggestions have been carefully considered by the ACT Government</w:t>
      </w:r>
      <w:r w:rsidR="00B307FF" w:rsidRPr="002B729E">
        <w:rPr>
          <w:rFonts w:ascii="Calibri Light" w:hAnsi="Calibri Light" w:cs="Calibri Light"/>
        </w:rPr>
        <w:t xml:space="preserve">. Based on this feedback and additional consultation with disability advocacy groups, </w:t>
      </w:r>
      <w:r w:rsidR="00CC018F" w:rsidRPr="002B729E">
        <w:rPr>
          <w:rFonts w:ascii="Calibri Light" w:hAnsi="Calibri Light" w:cs="Calibri Light"/>
        </w:rPr>
        <w:t xml:space="preserve">the Government has decided to delay the phase out of single-use plastic straws to the second tranche of products to be phased out via regulation. </w:t>
      </w:r>
      <w:r w:rsidR="003B6324" w:rsidRPr="002B729E">
        <w:rPr>
          <w:rFonts w:ascii="Calibri Light" w:hAnsi="Calibri Light" w:cs="Calibri Light"/>
        </w:rPr>
        <w:t xml:space="preserve">Any future regulations will include exemptions to ensure these products remain available for the people who need them. The ACT Government will continue to work closely with disability advocacy groups, including through the Plastic Reduction Taskforce, to ensure potential impacts are limited wherever possible and that </w:t>
      </w:r>
      <w:r w:rsidR="00CC018F" w:rsidRPr="002B729E">
        <w:rPr>
          <w:rFonts w:ascii="Calibri Light" w:hAnsi="Calibri Light" w:cs="Calibri Light"/>
        </w:rPr>
        <w:t>any associated impacts to human rights are limited and proportionate.</w:t>
      </w:r>
      <w:r w:rsidR="00CC018F" w:rsidRPr="00CC018F">
        <w:rPr>
          <w:rFonts w:ascii="Calibri Light" w:hAnsi="Calibri Light" w:cs="Calibri Light"/>
        </w:rPr>
        <w:t xml:space="preserve"> </w:t>
      </w:r>
    </w:p>
    <w:p w14:paraId="09A5AC3D" w14:textId="590A848C" w:rsidR="00001CF7" w:rsidRDefault="00001CF7" w:rsidP="000D34AD">
      <w:pPr>
        <w:pStyle w:val="Heading2"/>
      </w:pPr>
      <w:bookmarkStart w:id="11" w:name="_Toc23940741"/>
      <w:bookmarkStart w:id="12" w:name="_Toc46380243"/>
      <w:r w:rsidRPr="00F2188E">
        <w:t>Identifying the problem</w:t>
      </w:r>
      <w:bookmarkEnd w:id="11"/>
      <w:bookmarkEnd w:id="12"/>
    </w:p>
    <w:p w14:paraId="47771701" w14:textId="77777777" w:rsidR="00001CF7" w:rsidRPr="00CE0EF5" w:rsidRDefault="00001CF7" w:rsidP="00CE0EF5">
      <w:pPr>
        <w:spacing w:before="120" w:after="120" w:line="276" w:lineRule="auto"/>
        <w:rPr>
          <w:rFonts w:ascii="Calibri Light" w:hAnsi="Calibri Light" w:cs="Calibri Light"/>
        </w:rPr>
      </w:pPr>
      <w:r w:rsidRPr="00CE0EF5">
        <w:rPr>
          <w:rFonts w:ascii="Calibri Light" w:hAnsi="Calibri Light" w:cs="Calibri Light"/>
        </w:rPr>
        <w:t>The global use of plastic has grown exponentially since it was commercialised in the 1950s. Plastic has become ubiquitous in modern society due to its key qualities of strength, adaptability, stability, light weight and low cost, which can be applied to a wide range of products and packaging.</w:t>
      </w:r>
    </w:p>
    <w:p w14:paraId="76B3FF28" w14:textId="3504A35A" w:rsidR="00001CF7" w:rsidRPr="00CE0EF5" w:rsidRDefault="00001CF7" w:rsidP="00CE0EF5">
      <w:pPr>
        <w:spacing w:before="120" w:after="120" w:line="276" w:lineRule="auto"/>
        <w:rPr>
          <w:rFonts w:ascii="Calibri Light" w:hAnsi="Calibri Light" w:cs="Calibri Light"/>
        </w:rPr>
      </w:pPr>
      <w:r w:rsidRPr="00CE0EF5">
        <w:rPr>
          <w:rFonts w:ascii="Calibri Light" w:hAnsi="Calibri Light" w:cs="Calibri Light"/>
        </w:rPr>
        <w:t xml:space="preserve">The features that make plastic so successful also generate significant environmental and human health impacts. The low price of plastic masks the environmental and human health costs associated with production, distribution and disposal of plastic. Its light weight </w:t>
      </w:r>
      <w:r>
        <w:rPr>
          <w:rFonts w:ascii="Calibri Light" w:hAnsi="Calibri Light" w:cs="Calibri Light"/>
        </w:rPr>
        <w:t xml:space="preserve">allows </w:t>
      </w:r>
      <w:r w:rsidRPr="00CE0EF5">
        <w:rPr>
          <w:rFonts w:ascii="Calibri Light" w:hAnsi="Calibri Light" w:cs="Calibri Light"/>
        </w:rPr>
        <w:t xml:space="preserve">plastic pollution </w:t>
      </w:r>
      <w:r>
        <w:rPr>
          <w:rFonts w:ascii="Calibri Light" w:hAnsi="Calibri Light" w:cs="Calibri Light"/>
        </w:rPr>
        <w:t xml:space="preserve">to be widely distributed </w:t>
      </w:r>
      <w:r w:rsidRPr="00CE0EF5">
        <w:rPr>
          <w:rFonts w:ascii="Calibri Light" w:hAnsi="Calibri Light" w:cs="Calibri Light"/>
        </w:rPr>
        <w:t>across the environment</w:t>
      </w:r>
      <w:r>
        <w:rPr>
          <w:rFonts w:ascii="Calibri Light" w:hAnsi="Calibri Light" w:cs="Calibri Light"/>
        </w:rPr>
        <w:t xml:space="preserve">, its </w:t>
      </w:r>
      <w:r w:rsidRPr="00CE0EF5">
        <w:rPr>
          <w:rFonts w:ascii="Calibri Light" w:hAnsi="Calibri Light" w:cs="Calibri Light"/>
        </w:rPr>
        <w:t>strength poses physical risks to wildlife</w:t>
      </w:r>
      <w:r>
        <w:rPr>
          <w:rFonts w:ascii="Calibri Light" w:hAnsi="Calibri Light" w:cs="Calibri Light"/>
        </w:rPr>
        <w:t xml:space="preserve"> and </w:t>
      </w:r>
      <w:r w:rsidRPr="00CE0EF5">
        <w:rPr>
          <w:rFonts w:ascii="Calibri Light" w:hAnsi="Calibri Light" w:cs="Calibri Light"/>
        </w:rPr>
        <w:t xml:space="preserve">its stability </w:t>
      </w:r>
      <w:r>
        <w:rPr>
          <w:rFonts w:ascii="Calibri Light" w:hAnsi="Calibri Light" w:cs="Calibri Light"/>
        </w:rPr>
        <w:t xml:space="preserve">means it is able to persist in the </w:t>
      </w:r>
      <w:r w:rsidRPr="00CE0EF5">
        <w:rPr>
          <w:rFonts w:ascii="Calibri Light" w:hAnsi="Calibri Light" w:cs="Calibri Light"/>
        </w:rPr>
        <w:t>environment and as microplastics in the food chain.</w:t>
      </w:r>
    </w:p>
    <w:p w14:paraId="6C347DDC" w14:textId="27DDA914" w:rsidR="00001CF7" w:rsidRPr="00CE0EF5" w:rsidRDefault="00001CF7" w:rsidP="00CE0EF5">
      <w:pPr>
        <w:spacing w:before="120" w:after="120" w:line="276" w:lineRule="auto"/>
        <w:rPr>
          <w:rFonts w:ascii="Calibri Light" w:hAnsi="Calibri Light" w:cs="Calibri Light"/>
        </w:rPr>
      </w:pPr>
      <w:r w:rsidRPr="00CE0EF5">
        <w:rPr>
          <w:rFonts w:ascii="Calibri Light" w:hAnsi="Calibri Light" w:cs="Calibri Light"/>
        </w:rPr>
        <w:t xml:space="preserve">In the ACT, the consumption and disposal of single-use plastic represents significant problems for the environment, in the form of litter, and for the ACT’s waste management </w:t>
      </w:r>
      <w:r>
        <w:rPr>
          <w:rFonts w:ascii="Calibri Light" w:hAnsi="Calibri Light" w:cs="Calibri Light"/>
        </w:rPr>
        <w:t xml:space="preserve">and resource recovery </w:t>
      </w:r>
      <w:r w:rsidRPr="00CE0EF5">
        <w:rPr>
          <w:rFonts w:ascii="Calibri Light" w:hAnsi="Calibri Light" w:cs="Calibri Light"/>
        </w:rPr>
        <w:t xml:space="preserve">sector. </w:t>
      </w:r>
      <w:r w:rsidR="00066F74">
        <w:rPr>
          <w:rFonts w:ascii="Calibri Light" w:hAnsi="Calibri Light" w:cs="Calibri Light"/>
        </w:rPr>
        <w:t xml:space="preserve">The social cost-benefit analysis </w:t>
      </w:r>
      <w:r w:rsidR="00E26878">
        <w:rPr>
          <w:rFonts w:ascii="Calibri Light" w:hAnsi="Calibri Light" w:cs="Calibri Light"/>
        </w:rPr>
        <w:t>commissioned by the ACT Government estimate</w:t>
      </w:r>
      <w:r w:rsidR="00066F74">
        <w:rPr>
          <w:rFonts w:ascii="Calibri Light" w:hAnsi="Calibri Light" w:cs="Calibri Light"/>
        </w:rPr>
        <w:t>d</w:t>
      </w:r>
      <w:r w:rsidR="00E26878">
        <w:rPr>
          <w:rFonts w:ascii="Calibri Light" w:hAnsi="Calibri Light" w:cs="Calibri Light"/>
        </w:rPr>
        <w:t xml:space="preserve"> that </w:t>
      </w:r>
      <w:r w:rsidR="00E26878" w:rsidRPr="00E26878">
        <w:rPr>
          <w:rFonts w:ascii="Calibri Light" w:hAnsi="Calibri Light" w:cs="Calibri Light"/>
        </w:rPr>
        <w:t xml:space="preserve">approximately </w:t>
      </w:r>
      <w:r w:rsidR="00D44F22">
        <w:rPr>
          <w:rFonts w:ascii="Calibri Light" w:hAnsi="Calibri Light" w:cs="Calibri Light"/>
        </w:rPr>
        <w:t>25</w:t>
      </w:r>
      <w:r w:rsidR="00E26878" w:rsidRPr="00E26878">
        <w:rPr>
          <w:rFonts w:ascii="Calibri Light" w:hAnsi="Calibri Light" w:cs="Calibri Light"/>
        </w:rPr>
        <w:t xml:space="preserve"> million plastic cutlery, </w:t>
      </w:r>
      <w:r w:rsidR="00D44F22">
        <w:rPr>
          <w:rFonts w:ascii="Calibri Light" w:hAnsi="Calibri Light" w:cs="Calibri Light"/>
        </w:rPr>
        <w:t>17</w:t>
      </w:r>
      <w:r w:rsidR="00E26878" w:rsidRPr="00E26878">
        <w:rPr>
          <w:rFonts w:ascii="Calibri Light" w:hAnsi="Calibri Light" w:cs="Calibri Light"/>
        </w:rPr>
        <w:t xml:space="preserve"> million plastic stirrers and 19</w:t>
      </w:r>
      <w:r w:rsidR="00066F74">
        <w:rPr>
          <w:rFonts w:ascii="Calibri Light" w:hAnsi="Calibri Light" w:cs="Calibri Light"/>
        </w:rPr>
        <w:t> </w:t>
      </w:r>
      <w:r w:rsidR="00E26878" w:rsidRPr="00E26878">
        <w:rPr>
          <w:rFonts w:ascii="Calibri Light" w:hAnsi="Calibri Light" w:cs="Calibri Light"/>
        </w:rPr>
        <w:t>million plastic food containers are consumed each year in the ACT.</w:t>
      </w:r>
      <w:r w:rsidR="00E26878">
        <w:rPr>
          <w:rStyle w:val="EndnoteReference"/>
          <w:rFonts w:ascii="Calibri Light" w:hAnsi="Calibri Light" w:cs="Calibri Light"/>
        </w:rPr>
        <w:endnoteReference w:id="14"/>
      </w:r>
      <w:r w:rsidR="00EF61F4" w:rsidRPr="00EF61F4">
        <w:rPr>
          <w:rFonts w:ascii="Calibri Light" w:hAnsi="Calibri Light" w:cs="Calibri Light"/>
        </w:rPr>
        <w:t xml:space="preserve"> </w:t>
      </w:r>
      <w:r w:rsidR="00EF61F4">
        <w:rPr>
          <w:rFonts w:ascii="Calibri Light" w:hAnsi="Calibri Light" w:cs="Calibri Light"/>
        </w:rPr>
        <w:t xml:space="preserve">Single-use plastics are considered a </w:t>
      </w:r>
      <w:r w:rsidR="00EF61F4" w:rsidRPr="00CE0EF5">
        <w:rPr>
          <w:rFonts w:ascii="Calibri Light" w:hAnsi="Calibri Light" w:cs="Calibri Light"/>
        </w:rPr>
        <w:t>particular expression of convenience society</w:t>
      </w:r>
      <w:r w:rsidR="00EF61F4">
        <w:rPr>
          <w:rFonts w:ascii="Calibri Light" w:hAnsi="Calibri Light" w:cs="Calibri Light"/>
        </w:rPr>
        <w:t>,</w:t>
      </w:r>
      <w:r w:rsidR="00EF61F4" w:rsidRPr="00CE0EF5">
        <w:rPr>
          <w:rFonts w:ascii="Calibri Light" w:hAnsi="Calibri Light" w:cs="Calibri Light"/>
        </w:rPr>
        <w:t xml:space="preserve"> as they are highly consumed away from home and designed to be thrown away after a single use, in some cases </w:t>
      </w:r>
      <w:r w:rsidR="00EF61F4">
        <w:rPr>
          <w:rFonts w:ascii="Calibri Light" w:hAnsi="Calibri Light" w:cs="Calibri Light"/>
        </w:rPr>
        <w:t>after</w:t>
      </w:r>
      <w:r w:rsidR="00EF61F4" w:rsidRPr="00CE0EF5">
        <w:rPr>
          <w:rFonts w:ascii="Calibri Light" w:hAnsi="Calibri Light" w:cs="Calibri Light"/>
        </w:rPr>
        <w:t xml:space="preserve"> just a few seconds.</w:t>
      </w:r>
    </w:p>
    <w:p w14:paraId="00F2D075" w14:textId="6B163E0C" w:rsidR="00001CF7" w:rsidRDefault="00001CF7" w:rsidP="00CE0EF5">
      <w:pPr>
        <w:spacing w:before="120" w:after="120" w:line="276" w:lineRule="auto"/>
        <w:rPr>
          <w:rFonts w:ascii="Calibri Light" w:hAnsi="Calibri Light" w:cs="Calibri Light"/>
        </w:rPr>
      </w:pPr>
      <w:r w:rsidRPr="00CE0EF5">
        <w:rPr>
          <w:rFonts w:ascii="Calibri Light" w:hAnsi="Calibri Light" w:cs="Calibri Light"/>
        </w:rPr>
        <w:t xml:space="preserve">Canberrans are among </w:t>
      </w:r>
      <w:r>
        <w:rPr>
          <w:rFonts w:ascii="Calibri Light" w:hAnsi="Calibri Light" w:cs="Calibri Light"/>
        </w:rPr>
        <w:t>Australia</w:t>
      </w:r>
      <w:r w:rsidRPr="00CE0EF5">
        <w:rPr>
          <w:rFonts w:ascii="Calibri Light" w:hAnsi="Calibri Light" w:cs="Calibri Light"/>
        </w:rPr>
        <w:t xml:space="preserve">’s best recyclers, with a </w:t>
      </w:r>
      <w:r>
        <w:rPr>
          <w:rFonts w:ascii="Calibri Light" w:hAnsi="Calibri Light" w:cs="Calibri Light"/>
        </w:rPr>
        <w:t>household</w:t>
      </w:r>
      <w:r w:rsidRPr="00CE0EF5">
        <w:rPr>
          <w:rFonts w:ascii="Calibri Light" w:hAnsi="Calibri Light" w:cs="Calibri Light"/>
        </w:rPr>
        <w:t xml:space="preserve"> recycling rate of more than 70%</w:t>
      </w:r>
      <w:r>
        <w:rPr>
          <w:rFonts w:ascii="Calibri Light" w:hAnsi="Calibri Light" w:cs="Calibri Light"/>
        </w:rPr>
        <w:t>. In </w:t>
      </w:r>
      <w:r w:rsidRPr="00CE0EF5">
        <w:rPr>
          <w:rFonts w:ascii="Calibri Light" w:hAnsi="Calibri Light" w:cs="Calibri Light"/>
        </w:rPr>
        <w:t>2011</w:t>
      </w:r>
      <w:r>
        <w:rPr>
          <w:rFonts w:ascii="Calibri Light" w:hAnsi="Calibri Light" w:cs="Calibri Light"/>
        </w:rPr>
        <w:t>, the ACT</w:t>
      </w:r>
      <w:r w:rsidRPr="00CE0EF5">
        <w:rPr>
          <w:rFonts w:ascii="Calibri Light" w:hAnsi="Calibri Light" w:cs="Calibri Light"/>
        </w:rPr>
        <w:t xml:space="preserve"> became just the third jurisdiction in </w:t>
      </w:r>
      <w:r>
        <w:rPr>
          <w:rFonts w:ascii="Calibri Light" w:hAnsi="Calibri Light" w:cs="Calibri Light"/>
        </w:rPr>
        <w:t xml:space="preserve">Australia </w:t>
      </w:r>
      <w:r w:rsidRPr="00CE0EF5">
        <w:rPr>
          <w:rFonts w:ascii="Calibri Light" w:hAnsi="Calibri Light" w:cs="Calibri Light"/>
        </w:rPr>
        <w:t>to ban light-weight single-use plastic shopping bags. However, single-use plastic products remain a significant challenge for pollution in ACT waterways, city parks and bush landscapes</w:t>
      </w:r>
      <w:r>
        <w:rPr>
          <w:rFonts w:ascii="Calibri Light" w:hAnsi="Calibri Light" w:cs="Calibri Light"/>
        </w:rPr>
        <w:t xml:space="preserve">. They also create significant </w:t>
      </w:r>
      <w:r w:rsidRPr="00CE0EF5">
        <w:rPr>
          <w:rFonts w:ascii="Calibri Light" w:hAnsi="Calibri Light" w:cs="Calibri Light"/>
        </w:rPr>
        <w:t>problem</w:t>
      </w:r>
      <w:r>
        <w:rPr>
          <w:rFonts w:ascii="Calibri Light" w:hAnsi="Calibri Light" w:cs="Calibri Light"/>
        </w:rPr>
        <w:t>s</w:t>
      </w:r>
      <w:r w:rsidRPr="00CE0EF5">
        <w:rPr>
          <w:rFonts w:ascii="Calibri Light" w:hAnsi="Calibri Light" w:cs="Calibri Light"/>
        </w:rPr>
        <w:t xml:space="preserve"> when incorrectly sent to recycling, where they interfere with recycling equipment</w:t>
      </w:r>
      <w:r>
        <w:rPr>
          <w:rFonts w:ascii="Calibri Light" w:hAnsi="Calibri Light" w:cs="Calibri Light"/>
        </w:rPr>
        <w:t>,</w:t>
      </w:r>
      <w:r w:rsidRPr="00CE0EF5">
        <w:rPr>
          <w:rFonts w:ascii="Calibri Light" w:hAnsi="Calibri Light" w:cs="Calibri Light"/>
        </w:rPr>
        <w:t xml:space="preserve"> contaminate clean recyclables</w:t>
      </w:r>
      <w:r>
        <w:rPr>
          <w:rFonts w:ascii="Calibri Light" w:hAnsi="Calibri Light" w:cs="Calibri Light"/>
        </w:rPr>
        <w:t xml:space="preserve"> and pose health and safety risks</w:t>
      </w:r>
      <w:r w:rsidRPr="00CE0EF5">
        <w:rPr>
          <w:rFonts w:ascii="Calibri Light" w:hAnsi="Calibri Light" w:cs="Calibri Light"/>
        </w:rPr>
        <w:t xml:space="preserve">. </w:t>
      </w:r>
    </w:p>
    <w:p w14:paraId="315722EB" w14:textId="02A94F09" w:rsidR="00001CF7" w:rsidRDefault="00001CF7" w:rsidP="00CE0EF5">
      <w:pPr>
        <w:spacing w:before="120" w:after="120" w:line="276" w:lineRule="auto"/>
      </w:pPr>
      <w:r w:rsidRPr="00CE0EF5">
        <w:rPr>
          <w:rFonts w:ascii="Calibri Light" w:hAnsi="Calibri Light" w:cs="Calibri Light"/>
        </w:rPr>
        <w:t xml:space="preserve">The National Litter Index survey indicated that from 2012 to 2019, the fraction of plastic items in the ACT litter stream fluctuated between 18 - 25% (Figure </w:t>
      </w:r>
      <w:r>
        <w:rPr>
          <w:rFonts w:ascii="Calibri Light" w:hAnsi="Calibri Light" w:cs="Calibri Light"/>
        </w:rPr>
        <w:t>5</w:t>
      </w:r>
      <w:r w:rsidRPr="00CE0EF5">
        <w:rPr>
          <w:rFonts w:ascii="Calibri Light" w:hAnsi="Calibri Light" w:cs="Calibri Light"/>
        </w:rPr>
        <w:t xml:space="preserve">). This figure is somewhat skewed by the very high number of cigarette butts. If </w:t>
      </w:r>
      <w:r>
        <w:rPr>
          <w:rFonts w:ascii="Calibri Light" w:hAnsi="Calibri Light" w:cs="Calibri Light"/>
        </w:rPr>
        <w:t xml:space="preserve">cigarette butts are </w:t>
      </w:r>
      <w:r w:rsidRPr="00CE0EF5">
        <w:rPr>
          <w:rFonts w:ascii="Calibri Light" w:hAnsi="Calibri Light" w:cs="Calibri Light"/>
        </w:rPr>
        <w:t>removed from count, plastic increase</w:t>
      </w:r>
      <w:r>
        <w:rPr>
          <w:rFonts w:ascii="Calibri Light" w:hAnsi="Calibri Light" w:cs="Calibri Light"/>
        </w:rPr>
        <w:t>s</w:t>
      </w:r>
      <w:r w:rsidRPr="00CE0EF5">
        <w:rPr>
          <w:rFonts w:ascii="Calibri Light" w:hAnsi="Calibri Light" w:cs="Calibri Light"/>
        </w:rPr>
        <w:t xml:space="preserve"> from 19%</w:t>
      </w:r>
      <w:r>
        <w:rPr>
          <w:rFonts w:ascii="Calibri Light" w:hAnsi="Calibri Light" w:cs="Calibri Light"/>
        </w:rPr>
        <w:t> </w:t>
      </w:r>
      <w:r w:rsidRPr="00CE0EF5">
        <w:rPr>
          <w:rFonts w:ascii="Calibri Light" w:hAnsi="Calibri Light" w:cs="Calibri Light"/>
        </w:rPr>
        <w:t>to 38% of the ACT litter items in 2018</w:t>
      </w:r>
      <w:r>
        <w:rPr>
          <w:rFonts w:ascii="Calibri Light" w:hAnsi="Calibri Light" w:cs="Calibri Light"/>
        </w:rPr>
        <w:t>/</w:t>
      </w:r>
      <w:r w:rsidRPr="00CE0EF5">
        <w:rPr>
          <w:rFonts w:ascii="Calibri Light" w:hAnsi="Calibri Light" w:cs="Calibri Light"/>
        </w:rPr>
        <w:t>19.</w:t>
      </w:r>
      <w:r w:rsidRPr="00003497">
        <w:t xml:space="preserve"> </w:t>
      </w:r>
    </w:p>
    <w:p w14:paraId="4982B0D7" w14:textId="0A6B00CA" w:rsidR="00001CF7" w:rsidRPr="00CE0EF5" w:rsidRDefault="00001CF7" w:rsidP="00D4565F">
      <w:pPr>
        <w:pStyle w:val="Caption"/>
        <w:rPr>
          <w:rFonts w:ascii="Calibri Light" w:hAnsi="Calibri Light" w:cs="Calibri Light"/>
        </w:rPr>
      </w:pPr>
      <w:r>
        <w:lastRenderedPageBreak/>
        <w:t>Figure 5: Total composition and volume of ACT litter items</w:t>
      </w:r>
      <w:r>
        <w:rPr>
          <w:rStyle w:val="EndnoteReference"/>
        </w:rPr>
        <w:endnoteReference w:id="15"/>
      </w:r>
    </w:p>
    <w:p w14:paraId="44C978D3" w14:textId="52137B21" w:rsidR="00001CF7" w:rsidRDefault="00001CF7" w:rsidP="00A47F9F">
      <w:pPr>
        <w:pStyle w:val="Heading4"/>
      </w:pPr>
      <w:bookmarkStart w:id="13" w:name="_Ref16154587"/>
      <w:r>
        <w:rPr>
          <w:noProof/>
        </w:rPr>
        <w:drawing>
          <wp:inline distT="0" distB="0" distL="0" distR="0" wp14:anchorId="6F60519E" wp14:editId="3479E5CD">
            <wp:extent cx="5438775" cy="2657475"/>
            <wp:effectExtent l="0" t="0" r="0" b="0"/>
            <wp:docPr id="1" name="Chart 1">
              <a:extLst xmlns:a="http://schemas.openxmlformats.org/drawingml/2006/main">
                <a:ext uri="{FF2B5EF4-FFF2-40B4-BE49-F238E27FC236}">
                  <a16:creationId xmlns:a16="http://schemas.microsoft.com/office/drawing/2014/main" id="{847693BC-83D2-485A-8C3D-1AA541CC4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13"/>
    </w:p>
    <w:p w14:paraId="7CBE6BB0" w14:textId="054F9C1C" w:rsidR="00001CF7" w:rsidRPr="00A47F9F" w:rsidRDefault="00001CF7" w:rsidP="00CE0EF5">
      <w:pPr>
        <w:spacing w:before="120" w:after="120" w:line="276" w:lineRule="auto"/>
        <w:rPr>
          <w:rFonts w:ascii="Calibri Light" w:hAnsi="Calibri Light" w:cs="Calibri Light"/>
        </w:rPr>
      </w:pPr>
      <w:r w:rsidRPr="00A47F9F">
        <w:rPr>
          <w:rFonts w:ascii="Calibri Light" w:hAnsi="Calibri Light" w:cs="Calibri Light"/>
        </w:rPr>
        <w:t xml:space="preserve">Single-use plastic products are not just a litter challenge. The impacts are distributed along the supply and consumption chain based on the nature of the individual product, the dynamics of the industry and consumer behaviour. Analysis of the environmental impacts of plastic found the upstream impacts of plastic products significantly outweigh the downstream impacts, with the key impacts being </w:t>
      </w:r>
      <w:r w:rsidRPr="003A4C00">
        <w:rPr>
          <w:rFonts w:ascii="Calibri Light" w:hAnsi="Calibri Light" w:cs="Calibri Light"/>
        </w:rPr>
        <w:t xml:space="preserve">greenhouse gases and land and water pollution (Figure </w:t>
      </w:r>
      <w:r>
        <w:rPr>
          <w:rFonts w:ascii="Calibri Light" w:hAnsi="Calibri Light" w:cs="Calibri Light"/>
        </w:rPr>
        <w:t>6</w:t>
      </w:r>
      <w:r w:rsidRPr="003A4C00">
        <w:rPr>
          <w:rFonts w:ascii="Calibri Light" w:hAnsi="Calibri Light" w:cs="Calibri Light"/>
        </w:rPr>
        <w:t>).</w:t>
      </w:r>
      <w:r w:rsidRPr="003A4C00">
        <w:rPr>
          <w:rStyle w:val="EndnoteReference"/>
          <w:rFonts w:ascii="Calibri Light" w:hAnsi="Calibri Light" w:cs="Calibri Light"/>
        </w:rPr>
        <w:endnoteReference w:id="16"/>
      </w:r>
      <w:r w:rsidRPr="003A4C00">
        <w:rPr>
          <w:rFonts w:ascii="Calibri Light" w:hAnsi="Calibri Light" w:cs="Calibri Light"/>
        </w:rPr>
        <w:t xml:space="preserve"> These challenges have implications for the ACT’s commitment to have 90% of waste being diverted from landfill by 2025 and a carbon neutral waste sector by 2020.</w:t>
      </w:r>
    </w:p>
    <w:p w14:paraId="28453188" w14:textId="4802BE54" w:rsidR="00001CF7" w:rsidRDefault="00001CF7" w:rsidP="00D4565F">
      <w:pPr>
        <w:pStyle w:val="Caption"/>
      </w:pPr>
      <w:bookmarkStart w:id="14" w:name="_Ref16141402"/>
      <w:r>
        <w:t>Figure 6</w:t>
      </w:r>
      <w:bookmarkEnd w:id="14"/>
      <w:r>
        <w:t xml:space="preserve">: </w:t>
      </w:r>
      <w:r w:rsidRPr="00D112A6">
        <w:t xml:space="preserve">Contribution </w:t>
      </w:r>
      <w:r>
        <w:t xml:space="preserve">of plastic in products </w:t>
      </w:r>
      <w:r w:rsidRPr="00D112A6">
        <w:t>to upstream natural capital cost</w:t>
      </w:r>
      <w:r>
        <w:rPr>
          <w:rStyle w:val="EndnoteReference"/>
        </w:rPr>
        <w:endnoteReference w:id="17"/>
      </w:r>
    </w:p>
    <w:p w14:paraId="04CDD14B" w14:textId="3E34559F" w:rsidR="00001CF7" w:rsidRDefault="00001CF7" w:rsidP="00EE3302">
      <w:pPr>
        <w:rPr>
          <w:rFonts w:ascii="Calibri Light" w:hAnsi="Calibri Light" w:cs="Calibri Light"/>
          <w:highlight w:val="green"/>
        </w:rPr>
      </w:pPr>
      <w:r>
        <w:rPr>
          <w:noProof/>
        </w:rPr>
        <w:drawing>
          <wp:inline distT="0" distB="0" distL="0" distR="0" wp14:anchorId="78C59CAF" wp14:editId="134A06FB">
            <wp:extent cx="5638800" cy="3076575"/>
            <wp:effectExtent l="0" t="0" r="0" b="0"/>
            <wp:docPr id="2" name="Chart 2">
              <a:extLst xmlns:a="http://schemas.openxmlformats.org/drawingml/2006/main">
                <a:ext uri="{FF2B5EF4-FFF2-40B4-BE49-F238E27FC236}">
                  <a16:creationId xmlns:a16="http://schemas.microsoft.com/office/drawing/2014/main" id="{239FD762-CEEB-496C-A10C-550166AA58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9393FA" w14:textId="6A69A2E9" w:rsidR="00001CF7" w:rsidRDefault="00001CF7" w:rsidP="00BA5D99">
      <w:pPr>
        <w:spacing w:before="120" w:after="120" w:line="276" w:lineRule="auto"/>
        <w:rPr>
          <w:rFonts w:ascii="Calibri Light" w:hAnsi="Calibri Light" w:cs="Calibri Light"/>
          <w:highlight w:val="green"/>
        </w:rPr>
      </w:pPr>
      <w:r w:rsidRPr="007A2C0B">
        <w:rPr>
          <w:rFonts w:ascii="Calibri Light" w:hAnsi="Calibri Light" w:cs="Calibri Light"/>
        </w:rPr>
        <w:t>There are a number of alternatives to single-use plastic that are promoted as being more sustainable, particularly for the environment, when compared to commonly used plastic products. However</w:t>
      </w:r>
      <w:r>
        <w:rPr>
          <w:rFonts w:ascii="Calibri Light" w:hAnsi="Calibri Light" w:cs="Calibri Light"/>
        </w:rPr>
        <w:t>,</w:t>
      </w:r>
      <w:r w:rsidRPr="007A2C0B">
        <w:rPr>
          <w:rFonts w:ascii="Calibri Light" w:hAnsi="Calibri Light" w:cs="Calibri Light"/>
        </w:rPr>
        <w:t xml:space="preserve"> reducing the social, environmental and economic impact of single-use plastics is best achieved by reducing </w:t>
      </w:r>
      <w:r w:rsidR="00EF61F4">
        <w:rPr>
          <w:rFonts w:ascii="Calibri Light" w:hAnsi="Calibri Light" w:cs="Calibri Light"/>
        </w:rPr>
        <w:t>our</w:t>
      </w:r>
      <w:r w:rsidRPr="007A2C0B">
        <w:rPr>
          <w:rFonts w:ascii="Calibri Light" w:hAnsi="Calibri Light" w:cs="Calibri Light"/>
        </w:rPr>
        <w:t xml:space="preserve"> consumption. This requires a conscious effort to consider how single-use products can be avoided completely. This is important because, while some single-use alternatives may </w:t>
      </w:r>
      <w:r w:rsidR="008F1BA1">
        <w:rPr>
          <w:rFonts w:ascii="Calibri Light" w:hAnsi="Calibri Light" w:cs="Calibri Light"/>
        </w:rPr>
        <w:t>appear</w:t>
      </w:r>
      <w:r w:rsidRPr="007A2C0B">
        <w:rPr>
          <w:rFonts w:ascii="Calibri Light" w:hAnsi="Calibri Light" w:cs="Calibri Light"/>
        </w:rPr>
        <w:t xml:space="preserve"> more sustainable when compared to plastic products, there is still a significant environmental and </w:t>
      </w:r>
      <w:r w:rsidRPr="007A2C0B">
        <w:rPr>
          <w:rFonts w:ascii="Calibri Light" w:hAnsi="Calibri Light" w:cs="Calibri Light"/>
        </w:rPr>
        <w:lastRenderedPageBreak/>
        <w:t>economic cost associated with creating, collecting and recycling single-use products</w:t>
      </w:r>
      <w:r w:rsidR="008F1BA1">
        <w:rPr>
          <w:rFonts w:ascii="Calibri Light" w:hAnsi="Calibri Light" w:cs="Calibri Light"/>
        </w:rPr>
        <w:t xml:space="preserve"> – some are not recyclable at all and must be landfilled.</w:t>
      </w:r>
    </w:p>
    <w:p w14:paraId="33DB9A89" w14:textId="1114D19C" w:rsidR="00001CF7" w:rsidRPr="00D05BDB" w:rsidRDefault="00001CF7" w:rsidP="00BA5D99">
      <w:pPr>
        <w:spacing w:before="120" w:after="120" w:line="276" w:lineRule="auto"/>
        <w:rPr>
          <w:rFonts w:ascii="Calibri Light" w:hAnsi="Calibri Light" w:cs="Calibri Light"/>
        </w:rPr>
      </w:pPr>
      <w:r w:rsidRPr="007A2C0B">
        <w:rPr>
          <w:rFonts w:ascii="Calibri Light" w:hAnsi="Calibri Light" w:cs="Calibri Light"/>
        </w:rPr>
        <w:t>The principles of avoid and reuse are fundamental to the ACT’s waste management hierarchy (Figure </w:t>
      </w:r>
      <w:r w:rsidR="00775BBF">
        <w:rPr>
          <w:rFonts w:ascii="Calibri Light" w:hAnsi="Calibri Light" w:cs="Calibri Light"/>
        </w:rPr>
        <w:t>9</w:t>
      </w:r>
      <w:r w:rsidRPr="007A2C0B">
        <w:rPr>
          <w:rFonts w:ascii="Calibri Light" w:hAnsi="Calibri Light" w:cs="Calibri Light"/>
        </w:rPr>
        <w:t xml:space="preserve">). Promoting these principles is an important part of educating consumers about the impacts of their behaviours. For example, </w:t>
      </w:r>
      <w:r>
        <w:rPr>
          <w:rFonts w:ascii="Calibri Light" w:hAnsi="Calibri Light" w:cs="Calibri Light"/>
        </w:rPr>
        <w:t>feedback from public consultation indicates 70% of community survey respondent</w:t>
      </w:r>
      <w:r w:rsidR="00391FE7">
        <w:rPr>
          <w:rFonts w:ascii="Calibri Light" w:hAnsi="Calibri Light" w:cs="Calibri Light"/>
        </w:rPr>
        <w:t>s</w:t>
      </w:r>
      <w:r>
        <w:rPr>
          <w:rFonts w:ascii="Calibri Light" w:hAnsi="Calibri Light" w:cs="Calibri Light"/>
        </w:rPr>
        <w:t xml:space="preserve"> take their own reusable cup when buying coffee, however </w:t>
      </w:r>
      <w:r w:rsidRPr="007A2C0B">
        <w:rPr>
          <w:rFonts w:ascii="Calibri Light" w:hAnsi="Calibri Light" w:cs="Calibri Light"/>
        </w:rPr>
        <w:t xml:space="preserve">there is anecdotal evidence that people </w:t>
      </w:r>
      <w:r>
        <w:rPr>
          <w:rFonts w:ascii="Calibri Light" w:hAnsi="Calibri Light" w:cs="Calibri Light"/>
        </w:rPr>
        <w:t xml:space="preserve">in the ACT </w:t>
      </w:r>
      <w:r w:rsidRPr="007A2C0B">
        <w:rPr>
          <w:rFonts w:ascii="Calibri Light" w:hAnsi="Calibri Light" w:cs="Calibri Light"/>
        </w:rPr>
        <w:t>are less likely to us</w:t>
      </w:r>
      <w:r>
        <w:rPr>
          <w:rFonts w:ascii="Calibri Light" w:hAnsi="Calibri Light" w:cs="Calibri Light"/>
        </w:rPr>
        <w:t>e a</w:t>
      </w:r>
      <w:r w:rsidRPr="007A2C0B">
        <w:rPr>
          <w:rFonts w:ascii="Calibri Light" w:hAnsi="Calibri Light" w:cs="Calibri Light"/>
        </w:rPr>
        <w:t xml:space="preserve"> reusable cup, even in closed-loop systems like office buildings, because </w:t>
      </w:r>
      <w:r>
        <w:rPr>
          <w:rFonts w:ascii="Calibri Light" w:hAnsi="Calibri Light" w:cs="Calibri Light"/>
        </w:rPr>
        <w:t xml:space="preserve">single-use coffee cups </w:t>
      </w:r>
      <w:r w:rsidRPr="007A2C0B">
        <w:rPr>
          <w:rFonts w:ascii="Calibri Light" w:hAnsi="Calibri Light" w:cs="Calibri Light"/>
        </w:rPr>
        <w:t xml:space="preserve">are accepted by the ACT’s Material Recovery Facility. The rationale behind this </w:t>
      </w:r>
      <w:r>
        <w:rPr>
          <w:rFonts w:ascii="Calibri Light" w:hAnsi="Calibri Light" w:cs="Calibri Light"/>
        </w:rPr>
        <w:t>consumption</w:t>
      </w:r>
      <w:r w:rsidRPr="007A2C0B">
        <w:rPr>
          <w:rFonts w:ascii="Calibri Light" w:hAnsi="Calibri Light" w:cs="Calibri Light"/>
        </w:rPr>
        <w:t xml:space="preserve"> is that</w:t>
      </w:r>
      <w:r>
        <w:rPr>
          <w:rFonts w:ascii="Calibri Light" w:hAnsi="Calibri Light" w:cs="Calibri Light"/>
        </w:rPr>
        <w:t>,</w:t>
      </w:r>
      <w:r w:rsidRPr="007A2C0B">
        <w:rPr>
          <w:rFonts w:ascii="Calibri Light" w:hAnsi="Calibri Light" w:cs="Calibri Light"/>
        </w:rPr>
        <w:t xml:space="preserve"> if products are recyclable, they can be used and disposed of</w:t>
      </w:r>
      <w:r>
        <w:rPr>
          <w:rFonts w:ascii="Calibri Light" w:hAnsi="Calibri Light" w:cs="Calibri Light"/>
        </w:rPr>
        <w:t>, without a significant environmental impact</w:t>
      </w:r>
      <w:r w:rsidRPr="007A2C0B">
        <w:rPr>
          <w:rFonts w:ascii="Calibri Light" w:hAnsi="Calibri Light" w:cs="Calibri Light"/>
        </w:rPr>
        <w:t xml:space="preserve">. While recycling is an important part of reducing the impact of </w:t>
      </w:r>
      <w:r w:rsidRPr="00D05BDB">
        <w:rPr>
          <w:rFonts w:ascii="Calibri Light" w:hAnsi="Calibri Light" w:cs="Calibri Light"/>
        </w:rPr>
        <w:t xml:space="preserve">single-use products, it is not preferred to waste avoidance and reuse.      </w:t>
      </w:r>
    </w:p>
    <w:p w14:paraId="2830A2E5" w14:textId="5A02E4AB" w:rsidR="00001CF7" w:rsidRDefault="00001CF7" w:rsidP="002B75C2">
      <w:pPr>
        <w:spacing w:before="120" w:after="120" w:line="276" w:lineRule="auto"/>
        <w:rPr>
          <w:rFonts w:ascii="Calibri Light" w:hAnsi="Calibri Light" w:cs="Calibri Light"/>
        </w:rPr>
      </w:pPr>
      <w:r>
        <w:rPr>
          <w:rFonts w:ascii="Calibri Light" w:hAnsi="Calibri Light" w:cs="Calibri Light"/>
        </w:rPr>
        <w:t xml:space="preserve">There is still uncertainty about the sustainability of single-use plastic alternatives. There </w:t>
      </w:r>
      <w:r w:rsidRPr="00D05BDB">
        <w:rPr>
          <w:rFonts w:ascii="Calibri Light" w:hAnsi="Calibri Light" w:cs="Calibri Light"/>
        </w:rPr>
        <w:t>may not be suitable alternatives for all problematic single-use plastic products at this point in time</w:t>
      </w:r>
      <w:r>
        <w:rPr>
          <w:rFonts w:ascii="Calibri Light" w:hAnsi="Calibri Light" w:cs="Calibri Light"/>
        </w:rPr>
        <w:t>, and the complete lifecycle impacts of available products are not well understood</w:t>
      </w:r>
      <w:r w:rsidRPr="00D05BDB">
        <w:rPr>
          <w:rFonts w:ascii="Calibri Light" w:hAnsi="Calibri Light" w:cs="Calibri Light"/>
        </w:rPr>
        <w:t xml:space="preserve">. </w:t>
      </w:r>
      <w:r>
        <w:rPr>
          <w:rFonts w:ascii="Calibri Light" w:hAnsi="Calibri Light" w:cs="Calibri Light"/>
        </w:rPr>
        <w:t>Understanding the lifecycle impacts of alternatives is important to inform decision making</w:t>
      </w:r>
      <w:r w:rsidRPr="00D05BDB">
        <w:rPr>
          <w:rFonts w:ascii="Calibri Light" w:hAnsi="Calibri Light" w:cs="Calibri Light"/>
        </w:rPr>
        <w:t xml:space="preserve">. This includes considering whether the ACT currently has the infrastructure and waste processing capacity to manage alternative products without resulting in unintended impacts. </w:t>
      </w:r>
    </w:p>
    <w:p w14:paraId="4AEC43D0" w14:textId="7DC6A077" w:rsidR="00001CF7" w:rsidRDefault="00001CF7" w:rsidP="00BA5D99">
      <w:pPr>
        <w:spacing w:before="120" w:after="120" w:line="276" w:lineRule="auto"/>
        <w:rPr>
          <w:rFonts w:ascii="Calibri Light" w:hAnsi="Calibri Light" w:cs="Calibri Light"/>
        </w:rPr>
      </w:pPr>
      <w:r w:rsidRPr="00D05BDB">
        <w:rPr>
          <w:rFonts w:ascii="Calibri Light" w:hAnsi="Calibri Light" w:cs="Calibri Light"/>
        </w:rPr>
        <w:t xml:space="preserve">For example, biodegradable and compostable items need an appropriate waste capture system (e.g. a Food Organics and Garden Organics service) and </w:t>
      </w:r>
      <w:r>
        <w:rPr>
          <w:rFonts w:ascii="Calibri Light" w:hAnsi="Calibri Light" w:cs="Calibri Light"/>
        </w:rPr>
        <w:t xml:space="preserve">an </w:t>
      </w:r>
      <w:r w:rsidRPr="00D05BDB">
        <w:rPr>
          <w:rFonts w:ascii="Calibri Light" w:hAnsi="Calibri Light" w:cs="Calibri Light"/>
        </w:rPr>
        <w:t xml:space="preserve">associated processing infrastructure </w:t>
      </w:r>
      <w:r>
        <w:rPr>
          <w:rFonts w:ascii="Calibri Light" w:hAnsi="Calibri Light" w:cs="Calibri Light"/>
        </w:rPr>
        <w:t xml:space="preserve">to ensure effective </w:t>
      </w:r>
      <w:r w:rsidRPr="00D05BDB">
        <w:rPr>
          <w:rFonts w:ascii="Calibri Light" w:hAnsi="Calibri Light" w:cs="Calibri Light"/>
        </w:rPr>
        <w:t>collect</w:t>
      </w:r>
      <w:r>
        <w:rPr>
          <w:rFonts w:ascii="Calibri Light" w:hAnsi="Calibri Light" w:cs="Calibri Light"/>
        </w:rPr>
        <w:t xml:space="preserve">ion and </w:t>
      </w:r>
      <w:r w:rsidRPr="00D05BDB">
        <w:rPr>
          <w:rFonts w:ascii="Calibri Light" w:hAnsi="Calibri Light" w:cs="Calibri Light"/>
        </w:rPr>
        <w:t>dispos</w:t>
      </w:r>
      <w:r>
        <w:rPr>
          <w:rFonts w:ascii="Calibri Light" w:hAnsi="Calibri Light" w:cs="Calibri Light"/>
        </w:rPr>
        <w:t>al</w:t>
      </w:r>
      <w:r w:rsidRPr="00D05BDB">
        <w:rPr>
          <w:rFonts w:ascii="Calibri Light" w:hAnsi="Calibri Light" w:cs="Calibri Light"/>
        </w:rPr>
        <w:t xml:space="preserve">. The possible introduction of these services in the </w:t>
      </w:r>
      <w:r w:rsidRPr="00D05BDB">
        <w:rPr>
          <w:rFonts w:ascii="Calibri Light" w:hAnsi="Calibri Light" w:cs="Calibri Light"/>
          <w:caps/>
        </w:rPr>
        <w:t xml:space="preserve">ACT </w:t>
      </w:r>
      <w:r w:rsidRPr="00D05BDB">
        <w:rPr>
          <w:rFonts w:ascii="Calibri Light" w:hAnsi="Calibri Light" w:cs="Calibri Light"/>
        </w:rPr>
        <w:t xml:space="preserve">in the future, may result in biodegradable and compostable products becoming preferred alternatives to commonly recyclable single-use plastic products. However, biodegradable and compostable options do not provide an ultimate solution. A lack of understanding about the special conditions required for these products </w:t>
      </w:r>
      <w:r w:rsidR="00524BA3">
        <w:rPr>
          <w:rFonts w:ascii="Calibri Light" w:hAnsi="Calibri Light" w:cs="Calibri Light"/>
        </w:rPr>
        <w:t xml:space="preserve">to </w:t>
      </w:r>
      <w:r w:rsidRPr="00D05BDB">
        <w:rPr>
          <w:rFonts w:ascii="Calibri Light" w:hAnsi="Calibri Light" w:cs="Calibri Light"/>
        </w:rPr>
        <w:t>biodegrade mean</w:t>
      </w:r>
      <w:r w:rsidR="00EF61F4">
        <w:rPr>
          <w:rFonts w:ascii="Calibri Light" w:hAnsi="Calibri Light" w:cs="Calibri Light"/>
        </w:rPr>
        <w:t xml:space="preserve"> they</w:t>
      </w:r>
      <w:r>
        <w:rPr>
          <w:rFonts w:ascii="Calibri Light" w:hAnsi="Calibri Light" w:cs="Calibri Light"/>
        </w:rPr>
        <w:t>:</w:t>
      </w:r>
      <w:r w:rsidRPr="00D05BDB">
        <w:rPr>
          <w:rFonts w:ascii="Calibri Light" w:hAnsi="Calibri Light" w:cs="Calibri Light"/>
        </w:rPr>
        <w:t xml:space="preserve"> </w:t>
      </w:r>
    </w:p>
    <w:p w14:paraId="38F85126" w14:textId="4806F296" w:rsidR="00001CF7" w:rsidRDefault="00001CF7" w:rsidP="00A804FC">
      <w:pPr>
        <w:pStyle w:val="ListParagraph"/>
        <w:numPr>
          <w:ilvl w:val="0"/>
          <w:numId w:val="28"/>
        </w:numPr>
        <w:spacing w:before="120" w:after="120" w:line="276" w:lineRule="auto"/>
        <w:rPr>
          <w:rFonts w:ascii="Calibri Light" w:hAnsi="Calibri Light" w:cs="Calibri Light"/>
        </w:rPr>
      </w:pPr>
      <w:r w:rsidRPr="00E00D2B">
        <w:rPr>
          <w:rFonts w:ascii="Calibri Light" w:hAnsi="Calibri Light" w:cs="Calibri Light"/>
        </w:rPr>
        <w:t xml:space="preserve">contribute to the litter stream when people expect these items to biodegrade in the natural environment, </w:t>
      </w:r>
    </w:p>
    <w:p w14:paraId="2B6EAFF9" w14:textId="4D9539FC" w:rsidR="00001CF7" w:rsidRDefault="00001CF7" w:rsidP="00A804FC">
      <w:pPr>
        <w:pStyle w:val="ListParagraph"/>
        <w:numPr>
          <w:ilvl w:val="0"/>
          <w:numId w:val="28"/>
        </w:numPr>
        <w:spacing w:before="120" w:after="120" w:line="276" w:lineRule="auto"/>
        <w:rPr>
          <w:rFonts w:ascii="Calibri Light" w:hAnsi="Calibri Light" w:cs="Calibri Light"/>
        </w:rPr>
      </w:pPr>
      <w:r w:rsidRPr="00E00D2B">
        <w:rPr>
          <w:rFonts w:ascii="Calibri Light" w:hAnsi="Calibri Light" w:cs="Calibri Light"/>
        </w:rPr>
        <w:t xml:space="preserve">increase greenhouse gas emissions when they are not treated under special conditions, and </w:t>
      </w:r>
    </w:p>
    <w:p w14:paraId="4FB38946" w14:textId="70DE5C0D" w:rsidR="00001CF7" w:rsidRDefault="00001CF7" w:rsidP="00A804FC">
      <w:pPr>
        <w:pStyle w:val="ListParagraph"/>
        <w:numPr>
          <w:ilvl w:val="0"/>
          <w:numId w:val="28"/>
        </w:numPr>
        <w:spacing w:before="120" w:after="120" w:line="276" w:lineRule="auto"/>
        <w:rPr>
          <w:rFonts w:ascii="Calibri Light" w:hAnsi="Calibri Light" w:cs="Calibri Light"/>
        </w:rPr>
      </w:pPr>
      <w:r w:rsidRPr="00E00D2B">
        <w:rPr>
          <w:rFonts w:ascii="Calibri Light" w:hAnsi="Calibri Light" w:cs="Calibri Light"/>
        </w:rPr>
        <w:t xml:space="preserve">can make FOGO systems less efficient as they take longer to biodegrade when compared to food and garden organics. </w:t>
      </w:r>
    </w:p>
    <w:p w14:paraId="5132E453" w14:textId="4A3CCCAD" w:rsidR="00001CF7" w:rsidRPr="00E00D2B" w:rsidRDefault="00001CF7" w:rsidP="00E00D2B">
      <w:pPr>
        <w:spacing w:before="120" w:after="120" w:line="276" w:lineRule="auto"/>
        <w:rPr>
          <w:rFonts w:ascii="Calibri Light" w:hAnsi="Calibri Light" w:cs="Calibri Light"/>
        </w:rPr>
      </w:pPr>
      <w:r w:rsidRPr="00E00D2B">
        <w:rPr>
          <w:rFonts w:ascii="Calibri Light" w:hAnsi="Calibri Light" w:cs="Calibri Light"/>
        </w:rPr>
        <w:t xml:space="preserve">These challenges have been demonstrated through a decision by the City of Christchurch, New Zealand, to no longer accept biodegradable and compostable products through FOGO, despite having the </w:t>
      </w:r>
      <w:r>
        <w:rPr>
          <w:rFonts w:ascii="Calibri Light" w:hAnsi="Calibri Light" w:cs="Calibri Light"/>
        </w:rPr>
        <w:t xml:space="preserve">necessary </w:t>
      </w:r>
      <w:r w:rsidRPr="00E00D2B">
        <w:rPr>
          <w:rFonts w:ascii="Calibri Light" w:hAnsi="Calibri Light" w:cs="Calibri Light"/>
        </w:rPr>
        <w:t>systems and infrastructure.</w:t>
      </w:r>
      <w:r>
        <w:rPr>
          <w:rStyle w:val="EndnoteReference"/>
          <w:rFonts w:ascii="Calibri Light" w:hAnsi="Calibri Light" w:cs="Calibri Light"/>
        </w:rPr>
        <w:endnoteReference w:id="18"/>
      </w:r>
    </w:p>
    <w:p w14:paraId="01B6E063" w14:textId="77777777" w:rsidR="00E76EFD" w:rsidRDefault="00E76EFD">
      <w:pPr>
        <w:rPr>
          <w:rFonts w:asciiTheme="majorHAnsi" w:eastAsiaTheme="majorEastAsia" w:hAnsiTheme="majorHAnsi" w:cstheme="majorBidi"/>
          <w:color w:val="2F5496" w:themeColor="accent1" w:themeShade="BF"/>
          <w:sz w:val="26"/>
          <w:szCs w:val="26"/>
        </w:rPr>
      </w:pPr>
      <w:bookmarkStart w:id="15" w:name="_Toc23940742"/>
      <w:r>
        <w:br w:type="page"/>
      </w:r>
    </w:p>
    <w:p w14:paraId="69EC61E4" w14:textId="417D5F1E" w:rsidR="00001CF7" w:rsidRDefault="00001CF7" w:rsidP="000D34AD">
      <w:pPr>
        <w:pStyle w:val="Heading2"/>
      </w:pPr>
      <w:bookmarkStart w:id="16" w:name="_Toc46380244"/>
      <w:r w:rsidRPr="00F2188E">
        <w:lastRenderedPageBreak/>
        <w:t>Objectives of Government action</w:t>
      </w:r>
      <w:bookmarkEnd w:id="15"/>
      <w:bookmarkEnd w:id="16"/>
    </w:p>
    <w:p w14:paraId="38C3174F" w14:textId="7DAC2F57" w:rsidR="00001CF7" w:rsidRPr="00CE0EF5" w:rsidRDefault="00001CF7" w:rsidP="00CE0EF5">
      <w:pPr>
        <w:spacing w:before="120" w:after="120" w:line="276" w:lineRule="auto"/>
        <w:rPr>
          <w:rFonts w:ascii="Calibri Light" w:hAnsi="Calibri Light" w:cs="Calibri Light"/>
        </w:rPr>
      </w:pPr>
      <w:r w:rsidRPr="00CE0EF5">
        <w:rPr>
          <w:rFonts w:ascii="Calibri Light" w:hAnsi="Calibri Light" w:cs="Calibri Light"/>
        </w:rPr>
        <w:t xml:space="preserve">The reform aims to: </w:t>
      </w:r>
    </w:p>
    <w:p w14:paraId="1EEE890D" w14:textId="5BF0CBF4" w:rsidR="00001CF7" w:rsidRPr="0012727A" w:rsidRDefault="00001CF7" w:rsidP="00A42000">
      <w:pPr>
        <w:pStyle w:val="ListParagraph"/>
        <w:numPr>
          <w:ilvl w:val="0"/>
          <w:numId w:val="3"/>
        </w:numPr>
        <w:spacing w:before="120" w:after="120" w:line="276" w:lineRule="auto"/>
        <w:rPr>
          <w:rFonts w:ascii="Calibri Light" w:hAnsi="Calibri Light" w:cs="Calibri Light"/>
        </w:rPr>
      </w:pPr>
      <w:r w:rsidRPr="0012727A">
        <w:rPr>
          <w:rFonts w:ascii="Calibri Light" w:hAnsi="Calibri Light" w:cs="Calibri Light"/>
        </w:rPr>
        <w:t xml:space="preserve">reduce the consumption and associated </w:t>
      </w:r>
      <w:r w:rsidR="0012727A" w:rsidRPr="0012727A">
        <w:rPr>
          <w:rFonts w:ascii="Calibri Light" w:hAnsi="Calibri Light" w:cs="Calibri Light"/>
        </w:rPr>
        <w:t xml:space="preserve">social, economic and environmental </w:t>
      </w:r>
      <w:r w:rsidRPr="0012727A">
        <w:rPr>
          <w:rFonts w:ascii="Calibri Light" w:hAnsi="Calibri Light" w:cs="Calibri Light"/>
        </w:rPr>
        <w:t>impact of problematic single-use plastic products in the ACT,</w:t>
      </w:r>
    </w:p>
    <w:p w14:paraId="55A0AC93" w14:textId="081AFA05" w:rsidR="00001CF7" w:rsidRPr="0012727A" w:rsidRDefault="00001CF7" w:rsidP="00A42000">
      <w:pPr>
        <w:pStyle w:val="ListParagraph"/>
        <w:numPr>
          <w:ilvl w:val="0"/>
          <w:numId w:val="3"/>
        </w:numPr>
        <w:spacing w:before="120" w:after="120" w:line="276" w:lineRule="auto"/>
        <w:rPr>
          <w:rFonts w:ascii="Calibri Light" w:hAnsi="Calibri Light" w:cs="Calibri Light"/>
        </w:rPr>
      </w:pPr>
      <w:r w:rsidRPr="0012727A">
        <w:rPr>
          <w:rFonts w:ascii="Calibri Light" w:hAnsi="Calibri Light" w:cs="Calibri Light"/>
        </w:rPr>
        <w:t>raise the profile of problematic single-use plastic products by targeting three high profile products with readily available alternatives,</w:t>
      </w:r>
    </w:p>
    <w:p w14:paraId="0DF64778" w14:textId="47CE5D3B" w:rsidR="00001CF7" w:rsidRPr="0012727A" w:rsidRDefault="00001CF7" w:rsidP="00A42000">
      <w:pPr>
        <w:pStyle w:val="ListParagraph"/>
        <w:numPr>
          <w:ilvl w:val="0"/>
          <w:numId w:val="3"/>
        </w:numPr>
        <w:spacing w:before="120" w:after="120" w:line="276" w:lineRule="auto"/>
        <w:rPr>
          <w:rFonts w:ascii="Calibri Light" w:hAnsi="Calibri Light" w:cs="Calibri Light"/>
        </w:rPr>
      </w:pPr>
      <w:r w:rsidRPr="0012727A">
        <w:rPr>
          <w:rFonts w:ascii="Calibri Light" w:hAnsi="Calibri Light" w:cs="Calibri Light"/>
        </w:rPr>
        <w:t xml:space="preserve">demonstrate leadership by taking action to eliminate the consumption of </w:t>
      </w:r>
      <w:r w:rsidR="00FB068E">
        <w:rPr>
          <w:rFonts w:ascii="Calibri Light" w:hAnsi="Calibri Light" w:cs="Calibri Light"/>
        </w:rPr>
        <w:t xml:space="preserve">additional </w:t>
      </w:r>
      <w:r w:rsidRPr="0012727A">
        <w:rPr>
          <w:rFonts w:ascii="Calibri Light" w:hAnsi="Calibri Light" w:cs="Calibri Light"/>
        </w:rPr>
        <w:t xml:space="preserve">single-use plastics at </w:t>
      </w:r>
      <w:r w:rsidR="002045D4">
        <w:rPr>
          <w:rFonts w:ascii="Calibri Light" w:hAnsi="Calibri Light" w:cs="Calibri Light"/>
        </w:rPr>
        <w:t xml:space="preserve">declared </w:t>
      </w:r>
      <w:r w:rsidR="0012230F">
        <w:rPr>
          <w:rFonts w:ascii="Calibri Light" w:hAnsi="Calibri Light" w:cs="Calibri Light"/>
        </w:rPr>
        <w:t xml:space="preserve">public </w:t>
      </w:r>
      <w:r w:rsidRPr="0012727A">
        <w:rPr>
          <w:rFonts w:ascii="Calibri Light" w:hAnsi="Calibri Light" w:cs="Calibri Light"/>
        </w:rPr>
        <w:t xml:space="preserve">events,  </w:t>
      </w:r>
    </w:p>
    <w:p w14:paraId="1F74FA48" w14:textId="12C3895B" w:rsidR="00001CF7" w:rsidRPr="0012727A" w:rsidRDefault="00001CF7" w:rsidP="00A42000">
      <w:pPr>
        <w:pStyle w:val="ListParagraph"/>
        <w:numPr>
          <w:ilvl w:val="0"/>
          <w:numId w:val="3"/>
        </w:numPr>
        <w:spacing w:before="120" w:after="120" w:line="276" w:lineRule="auto"/>
        <w:rPr>
          <w:rFonts w:ascii="Calibri Light" w:hAnsi="Calibri Light" w:cs="Calibri Light"/>
        </w:rPr>
      </w:pPr>
      <w:r w:rsidRPr="0012727A">
        <w:rPr>
          <w:rFonts w:ascii="Calibri Light" w:hAnsi="Calibri Light" w:cs="Calibri Light"/>
        </w:rPr>
        <w:t>encourage the development and uptake of innovative and sustainable alternatives to problematic single-use plastic products,</w:t>
      </w:r>
    </w:p>
    <w:p w14:paraId="4E5316C9" w14:textId="212B19BD" w:rsidR="00001CF7" w:rsidRPr="0012727A" w:rsidRDefault="00001CF7" w:rsidP="00A42000">
      <w:pPr>
        <w:pStyle w:val="ListParagraph"/>
        <w:numPr>
          <w:ilvl w:val="0"/>
          <w:numId w:val="3"/>
        </w:numPr>
        <w:spacing w:before="120" w:after="120" w:line="276" w:lineRule="auto"/>
        <w:rPr>
          <w:rFonts w:ascii="Calibri Light" w:hAnsi="Calibri Light" w:cs="Calibri Light"/>
        </w:rPr>
      </w:pPr>
      <w:r w:rsidRPr="0012727A">
        <w:rPr>
          <w:rFonts w:ascii="Calibri Light" w:hAnsi="Calibri Light" w:cs="Calibri Light"/>
        </w:rPr>
        <w:t>support the delivery of ACT Government commitments and targets, including those outlined in the ACT’s Waste Management Strategy</w:t>
      </w:r>
      <w:r w:rsidRPr="0012727A">
        <w:rPr>
          <w:rFonts w:ascii="Calibri Light" w:hAnsi="Calibri Light" w:cs="Calibri Light"/>
          <w:vertAlign w:val="superscript"/>
        </w:rPr>
        <w:endnoteReference w:id="19"/>
      </w:r>
      <w:r w:rsidRPr="0012727A">
        <w:rPr>
          <w:rFonts w:ascii="Calibri Light" w:hAnsi="Calibri Light" w:cs="Calibri Light"/>
          <w:vertAlign w:val="superscript"/>
        </w:rPr>
        <w:t xml:space="preserve"> </w:t>
      </w:r>
      <w:r w:rsidR="005B7F53">
        <w:rPr>
          <w:rFonts w:ascii="Calibri Light" w:hAnsi="Calibri Light" w:cs="Calibri Light"/>
        </w:rPr>
        <w:t>,</w:t>
      </w:r>
      <w:r w:rsidRPr="0012727A">
        <w:rPr>
          <w:rFonts w:ascii="Calibri Light" w:hAnsi="Calibri Light" w:cs="Calibri Light"/>
        </w:rPr>
        <w:t xml:space="preserve"> ACT Climate Change Strategy</w:t>
      </w:r>
      <w:r w:rsidRPr="0012727A">
        <w:rPr>
          <w:rFonts w:ascii="Calibri Light" w:hAnsi="Calibri Light" w:cs="Calibri Light"/>
          <w:vertAlign w:val="superscript"/>
        </w:rPr>
        <w:endnoteReference w:id="20"/>
      </w:r>
      <w:r w:rsidR="005B7F53">
        <w:rPr>
          <w:rFonts w:ascii="Calibri Light" w:hAnsi="Calibri Light" w:cs="Calibri Light"/>
        </w:rPr>
        <w:t>, and the National Waste Policy Action Plan</w:t>
      </w:r>
      <w:r w:rsidR="00B34D2C">
        <w:rPr>
          <w:rFonts w:ascii="Calibri Light" w:hAnsi="Calibri Light" w:cs="Calibri Light"/>
        </w:rPr>
        <w:t>,</w:t>
      </w:r>
    </w:p>
    <w:p w14:paraId="5D049ADC" w14:textId="62AC7EC6" w:rsidR="00001CF7" w:rsidRPr="0012727A" w:rsidRDefault="00001CF7" w:rsidP="00A42000">
      <w:pPr>
        <w:pStyle w:val="ListParagraph"/>
        <w:numPr>
          <w:ilvl w:val="0"/>
          <w:numId w:val="3"/>
        </w:numPr>
        <w:spacing w:before="120" w:after="120" w:line="276" w:lineRule="auto"/>
        <w:rPr>
          <w:rFonts w:ascii="Calibri Light" w:hAnsi="Calibri Light" w:cs="Calibri Light"/>
        </w:rPr>
      </w:pPr>
      <w:r w:rsidRPr="0012727A">
        <w:rPr>
          <w:rFonts w:ascii="Calibri Light" w:hAnsi="Calibri Light" w:cs="Calibri Light"/>
        </w:rPr>
        <w:t xml:space="preserve">minimise the impact of regulatory reform to </w:t>
      </w:r>
      <w:r w:rsidR="00EF61F4">
        <w:rPr>
          <w:rFonts w:ascii="Calibri Light" w:hAnsi="Calibri Light" w:cs="Calibri Light"/>
        </w:rPr>
        <w:t xml:space="preserve">Government, </w:t>
      </w:r>
      <w:r w:rsidRPr="0012727A">
        <w:rPr>
          <w:rFonts w:ascii="Calibri Light" w:hAnsi="Calibri Light" w:cs="Calibri Light"/>
        </w:rPr>
        <w:t>industry, business and the community through carefully considered action, and</w:t>
      </w:r>
    </w:p>
    <w:p w14:paraId="44E86323" w14:textId="1C464EB3" w:rsidR="00001CF7" w:rsidRPr="0012727A" w:rsidRDefault="00001CF7" w:rsidP="00A42000">
      <w:pPr>
        <w:pStyle w:val="ListParagraph"/>
        <w:numPr>
          <w:ilvl w:val="0"/>
          <w:numId w:val="3"/>
        </w:numPr>
        <w:spacing w:before="120" w:after="120" w:line="276" w:lineRule="auto"/>
        <w:rPr>
          <w:rFonts w:ascii="Calibri Light" w:hAnsi="Calibri Light" w:cs="Calibri Light"/>
        </w:rPr>
      </w:pPr>
      <w:r w:rsidRPr="0012727A">
        <w:rPr>
          <w:rFonts w:ascii="Calibri Light" w:hAnsi="Calibri Light" w:cs="Calibri Light"/>
        </w:rPr>
        <w:t>address public feedback that indicates action on single-use plastics is a priority.</w:t>
      </w:r>
    </w:p>
    <w:p w14:paraId="47E6B6A0" w14:textId="51A11CF5" w:rsidR="00001CF7" w:rsidRPr="00F2188E" w:rsidRDefault="00001CF7" w:rsidP="000D34AD">
      <w:pPr>
        <w:pStyle w:val="Heading2"/>
      </w:pPr>
      <w:bookmarkStart w:id="17" w:name="_Toc23940743"/>
      <w:bookmarkStart w:id="18" w:name="_Toc46380245"/>
      <w:r w:rsidRPr="00F2188E">
        <w:t>Summary of the reform</w:t>
      </w:r>
      <w:bookmarkEnd w:id="17"/>
      <w:bookmarkEnd w:id="18"/>
    </w:p>
    <w:p w14:paraId="6F68B48E" w14:textId="4785B5A6" w:rsidR="00001CF7" w:rsidRPr="002B729E" w:rsidRDefault="00001CF7" w:rsidP="00CE0EF5">
      <w:pPr>
        <w:spacing w:before="120" w:after="120" w:line="276" w:lineRule="auto"/>
        <w:rPr>
          <w:rFonts w:ascii="Calibri Light" w:hAnsi="Calibri Light" w:cs="Calibri Light"/>
        </w:rPr>
      </w:pPr>
      <w:r w:rsidRPr="00CE0EF5">
        <w:rPr>
          <w:rFonts w:ascii="Calibri Light" w:hAnsi="Calibri Light" w:cs="Calibri Light"/>
        </w:rPr>
        <w:t xml:space="preserve">Through the consultation on the </w:t>
      </w:r>
      <w:r w:rsidRPr="00BE4268">
        <w:rPr>
          <w:rFonts w:ascii="Calibri Light" w:hAnsi="Calibri Light" w:cs="Calibri Light"/>
          <w:i/>
          <w:iCs/>
        </w:rPr>
        <w:t xml:space="preserve">Phasing out single-use plastics </w:t>
      </w:r>
      <w:r w:rsidRPr="002B729E">
        <w:rPr>
          <w:rFonts w:ascii="Calibri Light" w:hAnsi="Calibri Light" w:cs="Calibri Light"/>
          <w:i/>
          <w:iCs/>
        </w:rPr>
        <w:t>discussion paper</w:t>
      </w:r>
      <w:r w:rsidRPr="002B729E">
        <w:rPr>
          <w:rFonts w:ascii="Calibri Light" w:hAnsi="Calibri Light" w:cs="Calibri Light"/>
        </w:rPr>
        <w:t xml:space="preserve">, industry, business and the community respondents indicated they want, and expect, ACT Government action to address the issues associated with single-use plastic. However, the consultation also found that action on some products, particularly those with limited alternatives, require additional consideration (e.g. plastic straws for people living with a disability, environmental impacts associated with incorrect disposal of compostable products). </w:t>
      </w:r>
    </w:p>
    <w:p w14:paraId="735842FE" w14:textId="760D3BF8" w:rsidR="00001CF7" w:rsidRPr="00CE0EF5" w:rsidRDefault="00001CF7" w:rsidP="00803786">
      <w:pPr>
        <w:spacing w:before="120" w:after="120" w:line="276" w:lineRule="auto"/>
        <w:rPr>
          <w:rFonts w:ascii="Calibri Light" w:hAnsi="Calibri Light" w:cs="Calibri Light"/>
        </w:rPr>
      </w:pPr>
      <w:r w:rsidRPr="002B729E">
        <w:rPr>
          <w:rFonts w:ascii="Calibri Light" w:hAnsi="Calibri Light" w:cs="Calibri Light"/>
        </w:rPr>
        <w:t>The reform introduces an immediate regulatory ban on the sale</w:t>
      </w:r>
      <w:r w:rsidR="00A256FD" w:rsidRPr="002B729E">
        <w:rPr>
          <w:rFonts w:ascii="Calibri Light" w:hAnsi="Calibri Light" w:cs="Calibri Light"/>
        </w:rPr>
        <w:t>, supply</w:t>
      </w:r>
      <w:r w:rsidRPr="002B729E">
        <w:rPr>
          <w:rFonts w:ascii="Calibri Light" w:hAnsi="Calibri Light" w:cs="Calibri Light"/>
        </w:rPr>
        <w:t xml:space="preserve"> and distribution of single-use </w:t>
      </w:r>
      <w:r w:rsidR="00A256FD" w:rsidRPr="002B729E">
        <w:rPr>
          <w:rFonts w:ascii="Calibri Light" w:hAnsi="Calibri Light" w:cs="Calibri Light"/>
        </w:rPr>
        <w:t xml:space="preserve">plastic </w:t>
      </w:r>
      <w:r w:rsidRPr="002B729E">
        <w:rPr>
          <w:rFonts w:ascii="Calibri Light" w:hAnsi="Calibri Light" w:cs="Calibri Light"/>
        </w:rPr>
        <w:t>stirrers</w:t>
      </w:r>
      <w:r w:rsidR="00A256FD" w:rsidRPr="002B729E">
        <w:rPr>
          <w:rFonts w:ascii="Calibri Light" w:hAnsi="Calibri Light" w:cs="Calibri Light"/>
        </w:rPr>
        <w:t xml:space="preserve">, </w:t>
      </w:r>
      <w:r w:rsidRPr="002B729E">
        <w:rPr>
          <w:rFonts w:ascii="Calibri Light" w:hAnsi="Calibri Light" w:cs="Calibri Light"/>
        </w:rPr>
        <w:t xml:space="preserve">cutlery </w:t>
      </w:r>
      <w:r w:rsidR="00D07491" w:rsidRPr="002B729E">
        <w:rPr>
          <w:rFonts w:ascii="Calibri Light" w:hAnsi="Calibri Light" w:cs="Calibri Light"/>
        </w:rPr>
        <w:t xml:space="preserve">and polystyrene containers </w:t>
      </w:r>
      <w:r w:rsidRPr="002B729E">
        <w:rPr>
          <w:rFonts w:ascii="Calibri Light" w:hAnsi="Calibri Light" w:cs="Calibri Light"/>
        </w:rPr>
        <w:t xml:space="preserve">in the ACT. The reform also requires </w:t>
      </w:r>
      <w:r w:rsidR="005B7F53" w:rsidRPr="002B729E">
        <w:rPr>
          <w:rFonts w:ascii="Calibri Light" w:hAnsi="Calibri Light" w:cs="Calibri Light"/>
        </w:rPr>
        <w:t>declared</w:t>
      </w:r>
      <w:r w:rsidRPr="002B729E">
        <w:rPr>
          <w:rFonts w:ascii="Calibri Light" w:hAnsi="Calibri Light" w:cs="Calibri Light"/>
        </w:rPr>
        <w:t xml:space="preserve"> </w:t>
      </w:r>
      <w:r w:rsidR="0012230F" w:rsidRPr="002B729E">
        <w:rPr>
          <w:rFonts w:ascii="Calibri Light" w:hAnsi="Calibri Light" w:cs="Calibri Light"/>
        </w:rPr>
        <w:t xml:space="preserve">public </w:t>
      </w:r>
      <w:r w:rsidRPr="002B729E">
        <w:rPr>
          <w:rFonts w:ascii="Calibri Light" w:hAnsi="Calibri Light" w:cs="Calibri Light"/>
        </w:rPr>
        <w:t>events to be single-use plastic free. Through this reform, the ACT Government</w:t>
      </w:r>
      <w:r w:rsidRPr="00CE0EF5">
        <w:rPr>
          <w:rFonts w:ascii="Calibri Light" w:hAnsi="Calibri Light" w:cs="Calibri Light"/>
        </w:rPr>
        <w:t xml:space="preserve"> intends to address </w:t>
      </w:r>
      <w:r>
        <w:rPr>
          <w:rFonts w:ascii="Calibri Light" w:hAnsi="Calibri Light" w:cs="Calibri Light"/>
        </w:rPr>
        <w:t>community, business and industry feedback</w:t>
      </w:r>
      <w:r w:rsidRPr="00CE0EF5">
        <w:rPr>
          <w:rFonts w:ascii="Calibri Light" w:hAnsi="Calibri Light" w:cs="Calibri Light"/>
        </w:rPr>
        <w:t xml:space="preserve">, and the impacts </w:t>
      </w:r>
      <w:r>
        <w:rPr>
          <w:rFonts w:ascii="Calibri Light" w:hAnsi="Calibri Light" w:cs="Calibri Light"/>
        </w:rPr>
        <w:t xml:space="preserve">associated with </w:t>
      </w:r>
      <w:r w:rsidRPr="00CE0EF5">
        <w:rPr>
          <w:rFonts w:ascii="Calibri Light" w:hAnsi="Calibri Light" w:cs="Calibri Light"/>
        </w:rPr>
        <w:t>single-use plastics</w:t>
      </w:r>
      <w:r>
        <w:rPr>
          <w:rFonts w:ascii="Calibri Light" w:hAnsi="Calibri Light" w:cs="Calibri Light"/>
        </w:rPr>
        <w:t>,</w:t>
      </w:r>
      <w:r w:rsidRPr="00CE0EF5">
        <w:rPr>
          <w:rFonts w:ascii="Calibri Light" w:hAnsi="Calibri Light" w:cs="Calibri Light"/>
        </w:rPr>
        <w:t xml:space="preserve"> in a practical and evidence-based manner. </w:t>
      </w:r>
    </w:p>
    <w:p w14:paraId="7C259B49" w14:textId="74C28AD5" w:rsidR="00001CF7" w:rsidRPr="00C422EA" w:rsidRDefault="00001CF7" w:rsidP="00CE0EF5">
      <w:pPr>
        <w:spacing w:before="120" w:after="120" w:line="276" w:lineRule="auto"/>
        <w:rPr>
          <w:rFonts w:ascii="Calibri Light" w:hAnsi="Calibri Light" w:cs="Calibri Light"/>
        </w:rPr>
      </w:pPr>
      <w:r w:rsidRPr="00CE0EF5">
        <w:rPr>
          <w:rFonts w:ascii="Calibri Light" w:hAnsi="Calibri Light" w:cs="Calibri Light"/>
        </w:rPr>
        <w:t>The</w:t>
      </w:r>
      <w:r>
        <w:rPr>
          <w:rFonts w:ascii="Calibri Light" w:hAnsi="Calibri Light" w:cs="Calibri Light"/>
        </w:rPr>
        <w:t xml:space="preserve"> products to be banned are </w:t>
      </w:r>
      <w:r w:rsidRPr="00CE0EF5">
        <w:rPr>
          <w:rFonts w:ascii="Calibri Light" w:hAnsi="Calibri Light" w:cs="Calibri Light"/>
        </w:rPr>
        <w:t>high profile</w:t>
      </w:r>
      <w:r>
        <w:rPr>
          <w:rFonts w:ascii="Calibri Light" w:hAnsi="Calibri Light" w:cs="Calibri Light"/>
        </w:rPr>
        <w:t xml:space="preserve">, have </w:t>
      </w:r>
      <w:r w:rsidRPr="00CE0EF5">
        <w:rPr>
          <w:rFonts w:ascii="Calibri Light" w:hAnsi="Calibri Light" w:cs="Calibri Light"/>
        </w:rPr>
        <w:t>readily available alternatives</w:t>
      </w:r>
      <w:r>
        <w:rPr>
          <w:rFonts w:ascii="Calibri Light" w:hAnsi="Calibri Light" w:cs="Calibri Light"/>
        </w:rPr>
        <w:t xml:space="preserve"> and</w:t>
      </w:r>
      <w:r w:rsidRPr="00CE0EF5">
        <w:rPr>
          <w:rFonts w:ascii="Calibri Light" w:hAnsi="Calibri Light" w:cs="Calibri Light"/>
        </w:rPr>
        <w:t xml:space="preserve"> </w:t>
      </w:r>
      <w:r>
        <w:rPr>
          <w:rFonts w:ascii="Calibri Light" w:hAnsi="Calibri Light" w:cs="Calibri Light"/>
        </w:rPr>
        <w:t xml:space="preserve">will allow the ACT Government to </w:t>
      </w:r>
      <w:r w:rsidRPr="00CE0EF5">
        <w:rPr>
          <w:rFonts w:ascii="Calibri Light" w:hAnsi="Calibri Light" w:cs="Calibri Light"/>
        </w:rPr>
        <w:t xml:space="preserve">build on the success of the ban on light-weight plastic shopping bags </w:t>
      </w:r>
      <w:r>
        <w:rPr>
          <w:rFonts w:ascii="Calibri Light" w:hAnsi="Calibri Light" w:cs="Calibri Light"/>
        </w:rPr>
        <w:t xml:space="preserve">and continue </w:t>
      </w:r>
      <w:r w:rsidRPr="00CE0EF5">
        <w:rPr>
          <w:rFonts w:ascii="Calibri Light" w:hAnsi="Calibri Light" w:cs="Calibri Light"/>
        </w:rPr>
        <w:t>to take action on single-use plastics. Addressing these products in the first instance provides an opportunity to raise awareness of the impacts of problematic single-use plastics, while minimi</w:t>
      </w:r>
      <w:r>
        <w:rPr>
          <w:rFonts w:ascii="Calibri Light" w:hAnsi="Calibri Light" w:cs="Calibri Light"/>
        </w:rPr>
        <w:t>s</w:t>
      </w:r>
      <w:r w:rsidRPr="00CE0EF5">
        <w:rPr>
          <w:rFonts w:ascii="Calibri Light" w:hAnsi="Calibri Light" w:cs="Calibri Light"/>
        </w:rPr>
        <w:t xml:space="preserve">ing the risk of unintended environmental, social and economic outcomes associated with some types of </w:t>
      </w:r>
      <w:r w:rsidRPr="00C422EA">
        <w:rPr>
          <w:rFonts w:ascii="Calibri Light" w:hAnsi="Calibri Light" w:cs="Calibri Light"/>
        </w:rPr>
        <w:t xml:space="preserve">single-use plastics. </w:t>
      </w:r>
      <w:r w:rsidR="00A256FD">
        <w:rPr>
          <w:rFonts w:ascii="Calibri Light" w:hAnsi="Calibri Light" w:cs="Calibri Light"/>
        </w:rPr>
        <w:t xml:space="preserve">It also provides an opportunity to support the social behavioural changes required to avoid </w:t>
      </w:r>
      <w:r w:rsidR="00E76EFD">
        <w:rPr>
          <w:rFonts w:ascii="Calibri Light" w:hAnsi="Calibri Light" w:cs="Calibri Light"/>
        </w:rPr>
        <w:t xml:space="preserve">our consumption of </w:t>
      </w:r>
      <w:r w:rsidR="00A256FD">
        <w:rPr>
          <w:rFonts w:ascii="Calibri Light" w:hAnsi="Calibri Light" w:cs="Calibri Light"/>
        </w:rPr>
        <w:t xml:space="preserve">single-use products and minimise our waste generation. </w:t>
      </w:r>
    </w:p>
    <w:p w14:paraId="1E9EBB7F" w14:textId="23FDB5D4" w:rsidR="00001CF7" w:rsidRPr="00CE0EF5" w:rsidRDefault="00001CF7" w:rsidP="00CE0EF5">
      <w:pPr>
        <w:spacing w:before="120" w:after="120" w:line="276" w:lineRule="auto"/>
        <w:rPr>
          <w:rFonts w:ascii="Calibri Light" w:hAnsi="Calibri Light" w:cs="Calibri Light"/>
        </w:rPr>
      </w:pPr>
      <w:r w:rsidRPr="00C422EA">
        <w:rPr>
          <w:rFonts w:ascii="Calibri Light" w:hAnsi="Calibri Light" w:cs="Calibri Light"/>
        </w:rPr>
        <w:t xml:space="preserve">An important part of minimising the social impacts of the reform are exemptions for some ACT Government agencies </w:t>
      </w:r>
      <w:r w:rsidR="00C73F06">
        <w:rPr>
          <w:rFonts w:ascii="Calibri Light" w:hAnsi="Calibri Light" w:cs="Calibri Light"/>
        </w:rPr>
        <w:t xml:space="preserve">and private organisations </w:t>
      </w:r>
      <w:r w:rsidRPr="00C422EA">
        <w:rPr>
          <w:rFonts w:ascii="Calibri Light" w:hAnsi="Calibri Light" w:cs="Calibri Light"/>
        </w:rPr>
        <w:t xml:space="preserve">in order to maintain health and safety standards (e.g. ACT Corrective Services). </w:t>
      </w:r>
      <w:r w:rsidR="00E4545B">
        <w:rPr>
          <w:rFonts w:ascii="Calibri Light" w:hAnsi="Calibri Light" w:cs="Calibri Light"/>
        </w:rPr>
        <w:t>E</w:t>
      </w:r>
      <w:r w:rsidRPr="00C422EA">
        <w:rPr>
          <w:rFonts w:ascii="Calibri Light" w:hAnsi="Calibri Light" w:cs="Calibri Light"/>
        </w:rPr>
        <w:t xml:space="preserve">xemption </w:t>
      </w:r>
      <w:r w:rsidR="00E4545B">
        <w:rPr>
          <w:rFonts w:ascii="Calibri Light" w:hAnsi="Calibri Light" w:cs="Calibri Light"/>
        </w:rPr>
        <w:t xml:space="preserve">provisions </w:t>
      </w:r>
      <w:r w:rsidR="00A256FD">
        <w:rPr>
          <w:rFonts w:ascii="Calibri Light" w:hAnsi="Calibri Light" w:cs="Calibri Light"/>
        </w:rPr>
        <w:t xml:space="preserve">have been </w:t>
      </w:r>
      <w:r w:rsidRPr="00C422EA">
        <w:rPr>
          <w:rFonts w:ascii="Calibri Light" w:hAnsi="Calibri Light" w:cs="Calibri Light"/>
        </w:rPr>
        <w:t>developed</w:t>
      </w:r>
      <w:r w:rsidR="004E0A95">
        <w:rPr>
          <w:rFonts w:ascii="Calibri Light" w:hAnsi="Calibri Light" w:cs="Calibri Light"/>
        </w:rPr>
        <w:t xml:space="preserve"> that allow the Minister, on application or their own initiative, to provide an exemption by disallowable instrument. Exemptions will be developed</w:t>
      </w:r>
      <w:r w:rsidRPr="00C422EA">
        <w:rPr>
          <w:rFonts w:ascii="Calibri Light" w:hAnsi="Calibri Light" w:cs="Calibri Light"/>
        </w:rPr>
        <w:t xml:space="preserve"> in consultation with the Justice and Community Safety Directorate, other relevant directorates (e.g. ACT Health and ACT Corrective Services), and other relevant stakeholders </w:t>
      </w:r>
      <w:r w:rsidRPr="00C422EA">
        <w:rPr>
          <w:rFonts w:ascii="Calibri Light" w:hAnsi="Calibri Light" w:cs="Calibri Light"/>
        </w:rPr>
        <w:lastRenderedPageBreak/>
        <w:t>(e.g. disability advocacy groups). This approach is consistent with the ACT Government’s commitment to social inclusion.</w:t>
      </w:r>
    </w:p>
    <w:p w14:paraId="4DC6BD1F" w14:textId="57353E6F" w:rsidR="00E76EFD" w:rsidRDefault="00001CF7" w:rsidP="00CE0EF5">
      <w:pPr>
        <w:spacing w:before="120" w:after="120" w:line="276" w:lineRule="auto"/>
        <w:rPr>
          <w:rFonts w:ascii="Calibri Light" w:hAnsi="Calibri Light" w:cs="Calibri Light"/>
        </w:rPr>
      </w:pPr>
      <w:r w:rsidRPr="00CE0EF5">
        <w:rPr>
          <w:rFonts w:ascii="Calibri Light" w:hAnsi="Calibri Light" w:cs="Calibri Light"/>
        </w:rPr>
        <w:t xml:space="preserve">Implementation of the reform will be supported by voluntary and intermediate measures, </w:t>
      </w:r>
      <w:r w:rsidRPr="00C422EA">
        <w:rPr>
          <w:rFonts w:ascii="Calibri Light" w:hAnsi="Calibri Light" w:cs="Calibri Light"/>
        </w:rPr>
        <w:t>including a</w:t>
      </w:r>
      <w:r>
        <w:rPr>
          <w:rFonts w:ascii="Calibri Light" w:hAnsi="Calibri Light" w:cs="Calibri Light"/>
        </w:rPr>
        <w:t xml:space="preserve"> comprehensive </w:t>
      </w:r>
      <w:r w:rsidRPr="00C422EA">
        <w:rPr>
          <w:rFonts w:ascii="Calibri Light" w:hAnsi="Calibri Light" w:cs="Calibri Light"/>
        </w:rPr>
        <w:t xml:space="preserve">education </w:t>
      </w:r>
      <w:r w:rsidRPr="00C73F06">
        <w:rPr>
          <w:rFonts w:ascii="Calibri Light" w:hAnsi="Calibri Light" w:cs="Calibri Light"/>
        </w:rPr>
        <w:t>campaign, targeted consultation with business and industry,</w:t>
      </w:r>
      <w:r w:rsidRPr="00CE0EF5">
        <w:rPr>
          <w:rFonts w:ascii="Calibri Light" w:hAnsi="Calibri Light" w:cs="Calibri Light"/>
        </w:rPr>
        <w:t xml:space="preserve"> and continued support of the Australian Packaging Covenant Organisation‘s National Packaging Targets. </w:t>
      </w:r>
    </w:p>
    <w:p w14:paraId="252DDA03" w14:textId="5E4D125F" w:rsidR="00001CF7" w:rsidRPr="00CE0EF5" w:rsidRDefault="00A256FD" w:rsidP="00CE0EF5">
      <w:pPr>
        <w:spacing w:before="120" w:after="120" w:line="276" w:lineRule="auto"/>
        <w:rPr>
          <w:rFonts w:ascii="Calibri Light" w:hAnsi="Calibri Light" w:cs="Calibri Light"/>
        </w:rPr>
      </w:pPr>
      <w:r>
        <w:rPr>
          <w:rFonts w:ascii="Calibri Light" w:hAnsi="Calibri Light" w:cs="Calibri Light"/>
        </w:rPr>
        <w:t xml:space="preserve">Further details on implementation activities is outlined in the </w:t>
      </w:r>
      <w:r w:rsidR="00915BB9" w:rsidRPr="00D408B6">
        <w:rPr>
          <w:rFonts w:ascii="Calibri Light" w:hAnsi="Calibri Light" w:cs="Calibri Light"/>
          <w:i/>
          <w:iCs/>
        </w:rPr>
        <w:t>I</w:t>
      </w:r>
      <w:r w:rsidRPr="00D408B6">
        <w:rPr>
          <w:rFonts w:ascii="Calibri Light" w:hAnsi="Calibri Light" w:cs="Calibri Light"/>
          <w:i/>
          <w:iCs/>
        </w:rPr>
        <w:t xml:space="preserve">mplementation </w:t>
      </w:r>
      <w:r w:rsidRPr="00E3750B">
        <w:rPr>
          <w:rFonts w:ascii="Calibri Light" w:hAnsi="Calibri Light" w:cs="Calibri Light"/>
          <w:i/>
          <w:iCs/>
        </w:rPr>
        <w:t xml:space="preserve">and </w:t>
      </w:r>
      <w:r w:rsidR="00E76EFD" w:rsidRPr="00E3750B">
        <w:rPr>
          <w:rFonts w:ascii="Calibri Light" w:hAnsi="Calibri Light" w:cs="Calibri Light"/>
          <w:i/>
          <w:iCs/>
        </w:rPr>
        <w:t>e</w:t>
      </w:r>
      <w:r w:rsidRPr="00E3750B">
        <w:rPr>
          <w:rFonts w:ascii="Calibri Light" w:hAnsi="Calibri Light" w:cs="Calibri Light"/>
          <w:i/>
          <w:iCs/>
        </w:rPr>
        <w:t>valuation</w:t>
      </w:r>
      <w:r>
        <w:rPr>
          <w:rFonts w:ascii="Calibri Light" w:hAnsi="Calibri Light" w:cs="Calibri Light"/>
        </w:rPr>
        <w:t xml:space="preserve"> section of this RIS.</w:t>
      </w:r>
    </w:p>
    <w:p w14:paraId="51DF52FB" w14:textId="37FF0831" w:rsidR="00D00A7E" w:rsidRDefault="00E76EFD" w:rsidP="000D34AD">
      <w:pPr>
        <w:pStyle w:val="Heading2"/>
      </w:pPr>
      <w:bookmarkStart w:id="19" w:name="_Toc46380246"/>
      <w:bookmarkStart w:id="20" w:name="_Toc23940744"/>
      <w:r>
        <w:t>Social c</w:t>
      </w:r>
      <w:r w:rsidR="00D00A7E">
        <w:t>ost</w:t>
      </w:r>
      <w:r>
        <w:t>-</w:t>
      </w:r>
      <w:r w:rsidR="00D00A7E">
        <w:t>benefit analysis</w:t>
      </w:r>
      <w:bookmarkEnd w:id="19"/>
    </w:p>
    <w:p w14:paraId="4199FBDE" w14:textId="132E9F22" w:rsidR="00915BB9" w:rsidRDefault="00F30B5A" w:rsidP="00F30B5A">
      <w:pPr>
        <w:spacing w:before="120" w:after="120" w:line="276" w:lineRule="auto"/>
        <w:rPr>
          <w:rFonts w:ascii="Calibri Light" w:hAnsi="Calibri Light" w:cs="Calibri Light"/>
        </w:rPr>
      </w:pPr>
      <w:r>
        <w:rPr>
          <w:rFonts w:ascii="Calibri Light" w:hAnsi="Calibri Light" w:cs="Calibri Light"/>
        </w:rPr>
        <w:t xml:space="preserve">The ACT Government commissioned an independent </w:t>
      </w:r>
      <w:r w:rsidR="00915BB9">
        <w:rPr>
          <w:rFonts w:ascii="Calibri Light" w:hAnsi="Calibri Light" w:cs="Calibri Light"/>
        </w:rPr>
        <w:t>social cost-benefit analysis</w:t>
      </w:r>
      <w:r>
        <w:rPr>
          <w:rFonts w:ascii="Calibri Light" w:hAnsi="Calibri Light" w:cs="Calibri Light"/>
        </w:rPr>
        <w:t xml:space="preserve"> to assess options to phase out single-use plastic products in the ACT.</w:t>
      </w:r>
      <w:r>
        <w:rPr>
          <w:rStyle w:val="EndnoteReference"/>
          <w:rFonts w:ascii="Calibri Light" w:hAnsi="Calibri Light" w:cs="Calibri Light"/>
        </w:rPr>
        <w:endnoteReference w:id="21"/>
      </w:r>
      <w:r>
        <w:rPr>
          <w:rFonts w:ascii="Calibri Light" w:hAnsi="Calibri Light" w:cs="Calibri Light"/>
        </w:rPr>
        <w:t xml:space="preserve"> </w:t>
      </w:r>
      <w:r w:rsidR="00C4656D">
        <w:rPr>
          <w:rFonts w:ascii="Calibri Light" w:hAnsi="Calibri Light" w:cs="Calibri Light"/>
        </w:rPr>
        <w:t xml:space="preserve">This </w:t>
      </w:r>
      <w:r w:rsidR="000D04EB">
        <w:rPr>
          <w:rFonts w:ascii="Calibri Light" w:hAnsi="Calibri Light" w:cs="Calibri Light"/>
        </w:rPr>
        <w:t xml:space="preserve">represents the </w:t>
      </w:r>
      <w:r w:rsidR="00C4656D">
        <w:rPr>
          <w:rFonts w:ascii="Calibri Light" w:hAnsi="Calibri Light" w:cs="Calibri Light"/>
        </w:rPr>
        <w:t xml:space="preserve">first </w:t>
      </w:r>
      <w:r w:rsidR="000D04EB">
        <w:rPr>
          <w:rFonts w:ascii="Calibri Light" w:hAnsi="Calibri Light" w:cs="Calibri Light"/>
        </w:rPr>
        <w:t xml:space="preserve">attempt to undertake a </w:t>
      </w:r>
      <w:r w:rsidR="00C4656D">
        <w:rPr>
          <w:rFonts w:ascii="Calibri Light" w:hAnsi="Calibri Light" w:cs="Calibri Light"/>
        </w:rPr>
        <w:t xml:space="preserve">quantitative analysis of </w:t>
      </w:r>
      <w:r w:rsidR="004E0A95">
        <w:rPr>
          <w:rFonts w:ascii="Calibri Light" w:hAnsi="Calibri Light" w:cs="Calibri Light"/>
        </w:rPr>
        <w:t xml:space="preserve">the phase out of </w:t>
      </w:r>
      <w:r w:rsidR="00C4656D">
        <w:rPr>
          <w:rFonts w:ascii="Calibri Light" w:hAnsi="Calibri Light" w:cs="Calibri Light"/>
        </w:rPr>
        <w:t>single-use plastic</w:t>
      </w:r>
      <w:r w:rsidR="005B1C7F">
        <w:rPr>
          <w:rFonts w:ascii="Calibri Light" w:hAnsi="Calibri Light" w:cs="Calibri Light"/>
        </w:rPr>
        <w:t xml:space="preserve"> products</w:t>
      </w:r>
      <w:r w:rsidR="00C4656D">
        <w:rPr>
          <w:rFonts w:ascii="Calibri Light" w:hAnsi="Calibri Light" w:cs="Calibri Light"/>
        </w:rPr>
        <w:t xml:space="preserve"> in Australia.</w:t>
      </w:r>
    </w:p>
    <w:p w14:paraId="3B6FDFEC" w14:textId="59FA15F6" w:rsidR="00F30B5A" w:rsidRDefault="00F30B5A" w:rsidP="00F30B5A">
      <w:pPr>
        <w:spacing w:before="120" w:after="120" w:line="276" w:lineRule="auto"/>
        <w:rPr>
          <w:rFonts w:ascii="Calibri Light" w:hAnsi="Calibri Light" w:cs="Calibri Light"/>
        </w:rPr>
      </w:pPr>
      <w:r>
        <w:rPr>
          <w:rFonts w:ascii="Calibri Light" w:hAnsi="Calibri Light" w:cs="Calibri Light"/>
        </w:rPr>
        <w:t xml:space="preserve">The analysis aimed to identify and then quantify the impacts of phasing out </w:t>
      </w:r>
      <w:r w:rsidR="00915BB9">
        <w:rPr>
          <w:rFonts w:ascii="Calibri Light" w:hAnsi="Calibri Light" w:cs="Calibri Light"/>
        </w:rPr>
        <w:t xml:space="preserve">single-use plastic </w:t>
      </w:r>
      <w:r w:rsidR="00E76EFD">
        <w:rPr>
          <w:rFonts w:ascii="Calibri Light" w:hAnsi="Calibri Light" w:cs="Calibri Light"/>
        </w:rPr>
        <w:t xml:space="preserve">stirrers, </w:t>
      </w:r>
      <w:r w:rsidR="00915BB9">
        <w:rPr>
          <w:rFonts w:ascii="Calibri Light" w:hAnsi="Calibri Light" w:cs="Calibri Light"/>
        </w:rPr>
        <w:t>cutlery</w:t>
      </w:r>
      <w:r w:rsidR="00E76EFD">
        <w:rPr>
          <w:rFonts w:ascii="Calibri Light" w:hAnsi="Calibri Light" w:cs="Calibri Light"/>
        </w:rPr>
        <w:t xml:space="preserve"> </w:t>
      </w:r>
      <w:r w:rsidR="00915BB9">
        <w:rPr>
          <w:rFonts w:ascii="Calibri Light" w:hAnsi="Calibri Light" w:cs="Calibri Light"/>
        </w:rPr>
        <w:t>and polystyrene containers</w:t>
      </w:r>
      <w:r>
        <w:rPr>
          <w:rFonts w:ascii="Calibri Light" w:hAnsi="Calibri Light" w:cs="Calibri Light"/>
        </w:rPr>
        <w:t>.</w:t>
      </w:r>
      <w:r w:rsidR="003E671F">
        <w:rPr>
          <w:rFonts w:ascii="Calibri Light" w:hAnsi="Calibri Light" w:cs="Calibri Light"/>
        </w:rPr>
        <w:t xml:space="preserve"> Coupled with avoidance scenarios, p</w:t>
      </w:r>
      <w:r w:rsidRPr="004B3D11">
        <w:rPr>
          <w:rFonts w:ascii="Calibri Light" w:hAnsi="Calibri Light" w:cs="Calibri Light"/>
        </w:rPr>
        <w:t>otential alternatives for</w:t>
      </w:r>
      <w:r>
        <w:rPr>
          <w:rFonts w:ascii="Calibri Light" w:hAnsi="Calibri Light" w:cs="Calibri Light"/>
        </w:rPr>
        <w:t xml:space="preserve"> single-use plastic items were developed </w:t>
      </w:r>
      <w:r w:rsidRPr="004B3D11">
        <w:rPr>
          <w:rFonts w:ascii="Calibri Light" w:hAnsi="Calibri Light" w:cs="Calibri Light"/>
        </w:rPr>
        <w:t xml:space="preserve">using information </w:t>
      </w:r>
      <w:r w:rsidR="00FB068E">
        <w:rPr>
          <w:rFonts w:ascii="Calibri Light" w:hAnsi="Calibri Light" w:cs="Calibri Light"/>
        </w:rPr>
        <w:t xml:space="preserve">on costs and sustainability of alternatives </w:t>
      </w:r>
      <w:r w:rsidRPr="004B3D11">
        <w:rPr>
          <w:rFonts w:ascii="Calibri Light" w:hAnsi="Calibri Light" w:cs="Calibri Light"/>
        </w:rPr>
        <w:t xml:space="preserve">from other jurisdictions, both domestically and internationally. A </w:t>
      </w:r>
      <w:r>
        <w:rPr>
          <w:rFonts w:ascii="Calibri Light" w:hAnsi="Calibri Light" w:cs="Calibri Light"/>
        </w:rPr>
        <w:t>social</w:t>
      </w:r>
      <w:r w:rsidR="00EA796D">
        <w:rPr>
          <w:rFonts w:ascii="Calibri Light" w:hAnsi="Calibri Light" w:cs="Calibri Light"/>
        </w:rPr>
        <w:t xml:space="preserve"> </w:t>
      </w:r>
      <w:r>
        <w:rPr>
          <w:rFonts w:ascii="Calibri Light" w:hAnsi="Calibri Light" w:cs="Calibri Light"/>
        </w:rPr>
        <w:t>c</w:t>
      </w:r>
      <w:r w:rsidRPr="004B3D11">
        <w:rPr>
          <w:rFonts w:ascii="Calibri Light" w:hAnsi="Calibri Light" w:cs="Calibri Light"/>
        </w:rPr>
        <w:t>ost</w:t>
      </w:r>
      <w:r w:rsidR="00EA796D">
        <w:rPr>
          <w:rFonts w:ascii="Calibri Light" w:hAnsi="Calibri Light" w:cs="Calibri Light"/>
        </w:rPr>
        <w:t>-benefit</w:t>
      </w:r>
      <w:r w:rsidRPr="004B3D11">
        <w:rPr>
          <w:rFonts w:ascii="Calibri Light" w:hAnsi="Calibri Light" w:cs="Calibri Light"/>
        </w:rPr>
        <w:t xml:space="preserve"> </w:t>
      </w:r>
      <w:r>
        <w:rPr>
          <w:rFonts w:ascii="Calibri Light" w:hAnsi="Calibri Light" w:cs="Calibri Light"/>
        </w:rPr>
        <w:t>a</w:t>
      </w:r>
      <w:r w:rsidRPr="004B3D11">
        <w:rPr>
          <w:rFonts w:ascii="Calibri Light" w:hAnsi="Calibri Light" w:cs="Calibri Light"/>
        </w:rPr>
        <w:t xml:space="preserve">nalysis </w:t>
      </w:r>
      <w:r w:rsidR="00E76EFD">
        <w:rPr>
          <w:rFonts w:ascii="Calibri Light" w:hAnsi="Calibri Light" w:cs="Calibri Light"/>
        </w:rPr>
        <w:t xml:space="preserve">aimed to </w:t>
      </w:r>
      <w:r w:rsidRPr="004B3D11">
        <w:rPr>
          <w:rFonts w:ascii="Calibri Light" w:hAnsi="Calibri Light" w:cs="Calibri Light"/>
        </w:rPr>
        <w:t xml:space="preserve">assess the alternatives between 2020 and 2040. </w:t>
      </w:r>
    </w:p>
    <w:p w14:paraId="57E33942" w14:textId="729E809D" w:rsidR="00AE2C38" w:rsidRPr="00AE2C38" w:rsidRDefault="00FB068E" w:rsidP="00F30B5A">
      <w:pPr>
        <w:spacing w:before="120" w:after="120" w:line="276" w:lineRule="auto"/>
        <w:rPr>
          <w:rFonts w:ascii="Calibri Light" w:hAnsi="Calibri Light" w:cs="Calibri Light"/>
        </w:rPr>
      </w:pPr>
      <w:r>
        <w:rPr>
          <w:rFonts w:ascii="Calibri Light" w:hAnsi="Calibri Light" w:cs="Calibri Light"/>
        </w:rPr>
        <w:t>T</w:t>
      </w:r>
      <w:r w:rsidR="000D04EB">
        <w:rPr>
          <w:rFonts w:ascii="Calibri Light" w:hAnsi="Calibri Light" w:cs="Calibri Light"/>
        </w:rPr>
        <w:t>he social cost-benefit analysis identified a number of high-level trends that can be used to inform decision making</w:t>
      </w:r>
      <w:r w:rsidR="00D408B6">
        <w:rPr>
          <w:rFonts w:ascii="Calibri Light" w:hAnsi="Calibri Light" w:cs="Calibri Light"/>
        </w:rPr>
        <w:t xml:space="preserve"> and</w:t>
      </w:r>
      <w:r w:rsidR="00E76EFD">
        <w:rPr>
          <w:rFonts w:ascii="Calibri Light" w:hAnsi="Calibri Light" w:cs="Calibri Light"/>
        </w:rPr>
        <w:t xml:space="preserve"> complement the qualitative analysis outlined </w:t>
      </w:r>
      <w:r w:rsidR="00F30B5A">
        <w:rPr>
          <w:rFonts w:ascii="Calibri Light" w:hAnsi="Calibri Light" w:cs="Calibri Light"/>
        </w:rPr>
        <w:t xml:space="preserve">in the </w:t>
      </w:r>
      <w:r w:rsidR="00F30B5A" w:rsidRPr="00915BB9">
        <w:rPr>
          <w:rFonts w:ascii="Calibri Light" w:hAnsi="Calibri Light" w:cs="Calibri Light"/>
          <w:i/>
          <w:iCs/>
        </w:rPr>
        <w:t xml:space="preserve">Regulatory </w:t>
      </w:r>
      <w:r w:rsidR="003E5116">
        <w:rPr>
          <w:rFonts w:ascii="Calibri Light" w:hAnsi="Calibri Light" w:cs="Calibri Light"/>
          <w:i/>
          <w:iCs/>
        </w:rPr>
        <w:t>i</w:t>
      </w:r>
      <w:r w:rsidR="00F30B5A" w:rsidRPr="00915BB9">
        <w:rPr>
          <w:rFonts w:ascii="Calibri Light" w:hAnsi="Calibri Light" w:cs="Calibri Light"/>
          <w:i/>
          <w:iCs/>
        </w:rPr>
        <w:t>mpact</w:t>
      </w:r>
      <w:r w:rsidR="00F30B5A">
        <w:rPr>
          <w:rFonts w:ascii="Calibri Light" w:hAnsi="Calibri Light" w:cs="Calibri Light"/>
        </w:rPr>
        <w:t xml:space="preserve"> section of this RIS.</w:t>
      </w:r>
    </w:p>
    <w:p w14:paraId="3835B979" w14:textId="2C45AF22" w:rsidR="00001CF7" w:rsidRDefault="00001CF7" w:rsidP="000D34AD">
      <w:pPr>
        <w:pStyle w:val="Heading2"/>
      </w:pPr>
      <w:bookmarkStart w:id="21" w:name="_Toc46380247"/>
      <w:r w:rsidRPr="00F2188E">
        <w:t>Mutual recognition principles</w:t>
      </w:r>
      <w:bookmarkEnd w:id="20"/>
      <w:bookmarkEnd w:id="21"/>
    </w:p>
    <w:p w14:paraId="43182931" w14:textId="2033CE89" w:rsidR="00001CF7" w:rsidRPr="00CE0EF5" w:rsidRDefault="00001CF7" w:rsidP="00CE0EF5">
      <w:pPr>
        <w:pStyle w:val="BodyText1"/>
        <w:keepNext/>
        <w:keepLines/>
        <w:spacing w:before="120" w:line="276" w:lineRule="auto"/>
        <w:rPr>
          <w:rFonts w:ascii="Calibri Light" w:hAnsi="Calibri Light" w:cs="Calibri Light"/>
          <w:sz w:val="22"/>
          <w:szCs w:val="22"/>
          <w:lang w:eastAsia="en-AU"/>
        </w:rPr>
      </w:pPr>
      <w:r w:rsidRPr="00CE0EF5">
        <w:rPr>
          <w:rFonts w:ascii="Calibri Light" w:hAnsi="Calibri Light" w:cs="Calibri Light"/>
          <w:sz w:val="22"/>
          <w:szCs w:val="22"/>
          <w:lang w:eastAsia="en-AU"/>
        </w:rPr>
        <w:t xml:space="preserve">The </w:t>
      </w:r>
      <w:r w:rsidRPr="00CE0EF5">
        <w:rPr>
          <w:rFonts w:ascii="Calibri Light" w:hAnsi="Calibri Light" w:cs="Calibri Light"/>
          <w:i/>
          <w:sz w:val="22"/>
          <w:szCs w:val="22"/>
          <w:lang w:eastAsia="en-AU"/>
        </w:rPr>
        <w:t>Mutual Recognition Act 1992</w:t>
      </w:r>
      <w:r w:rsidRPr="00CE0EF5">
        <w:rPr>
          <w:rFonts w:ascii="Calibri Light" w:hAnsi="Calibri Light" w:cs="Calibri Light"/>
          <w:sz w:val="22"/>
          <w:szCs w:val="22"/>
          <w:lang w:eastAsia="en-AU"/>
        </w:rPr>
        <w:t xml:space="preserve"> (Cth) (MR Act) and the</w:t>
      </w:r>
      <w:r w:rsidRPr="00CE0EF5">
        <w:rPr>
          <w:rFonts w:ascii="Calibri Light" w:hAnsi="Calibri Light" w:cs="Calibri Light"/>
          <w:i/>
          <w:sz w:val="22"/>
          <w:szCs w:val="22"/>
          <w:lang w:eastAsia="en-AU"/>
        </w:rPr>
        <w:t xml:space="preserve"> Trans-Tasman Mutual Recognition Act 1997</w:t>
      </w:r>
      <w:r w:rsidRPr="00CE0EF5">
        <w:rPr>
          <w:rFonts w:ascii="Calibri Light" w:hAnsi="Calibri Light" w:cs="Calibri Light"/>
          <w:sz w:val="22"/>
          <w:szCs w:val="22"/>
          <w:lang w:eastAsia="en-AU"/>
        </w:rPr>
        <w:t xml:space="preserve"> (Cth) (TTMR Act) aim to remove regulatory barriers to the free flow of goods and labour between Australian states and territories. These Acts apply as laws of the ACT by virtue of the </w:t>
      </w:r>
      <w:r w:rsidRPr="00CE0EF5">
        <w:rPr>
          <w:rFonts w:ascii="Calibri Light" w:hAnsi="Calibri Light" w:cs="Calibri Light"/>
          <w:i/>
          <w:sz w:val="22"/>
          <w:szCs w:val="22"/>
          <w:lang w:eastAsia="en-AU"/>
        </w:rPr>
        <w:t xml:space="preserve">Mutual Recognition (Australian Capital Territory) Act 1992 </w:t>
      </w:r>
      <w:r w:rsidRPr="00CE0EF5">
        <w:rPr>
          <w:rFonts w:ascii="Calibri Light" w:hAnsi="Calibri Light" w:cs="Calibri Light"/>
          <w:sz w:val="22"/>
          <w:szCs w:val="22"/>
          <w:lang w:eastAsia="en-AU"/>
        </w:rPr>
        <w:t>(ACT) and the</w:t>
      </w:r>
      <w:r w:rsidRPr="00CE0EF5">
        <w:rPr>
          <w:rFonts w:ascii="Calibri Light" w:hAnsi="Calibri Light" w:cs="Calibri Light"/>
          <w:i/>
          <w:sz w:val="22"/>
          <w:szCs w:val="22"/>
          <w:lang w:eastAsia="en-AU"/>
        </w:rPr>
        <w:t xml:space="preserve"> Trans-Tasman Mutual Recognition Act 1997 </w:t>
      </w:r>
      <w:r w:rsidRPr="00CE0EF5">
        <w:rPr>
          <w:rFonts w:ascii="Calibri Light" w:hAnsi="Calibri Light" w:cs="Calibri Light"/>
          <w:sz w:val="22"/>
          <w:szCs w:val="22"/>
          <w:lang w:eastAsia="en-AU"/>
        </w:rPr>
        <w:t>(ACT), respectively.</w:t>
      </w:r>
    </w:p>
    <w:p w14:paraId="10F110B9" w14:textId="45011546" w:rsidR="00001CF7" w:rsidRPr="00CE0EF5" w:rsidRDefault="00001CF7" w:rsidP="00CE0EF5">
      <w:pPr>
        <w:pStyle w:val="BodyText1"/>
        <w:spacing w:before="120" w:line="276" w:lineRule="auto"/>
        <w:rPr>
          <w:rFonts w:ascii="Calibri Light" w:hAnsi="Calibri Light" w:cs="Calibri Light"/>
          <w:sz w:val="22"/>
          <w:szCs w:val="22"/>
          <w:lang w:eastAsia="en-AU"/>
        </w:rPr>
      </w:pPr>
      <w:r w:rsidRPr="00CE0EF5">
        <w:rPr>
          <w:rFonts w:ascii="Calibri Light" w:hAnsi="Calibri Light" w:cs="Calibri Light"/>
          <w:sz w:val="22"/>
          <w:szCs w:val="22"/>
          <w:lang w:eastAsia="en-AU"/>
        </w:rPr>
        <w:t>In relation to goods, the MR Act and TTMR Act apply the ‘mutual recognition principle’. The principle provides that goods produced or imported into one Australian jurisdiction can be distributed and sold freely throughout Australia.</w:t>
      </w:r>
      <w:r w:rsidRPr="00CE0EF5">
        <w:rPr>
          <w:rStyle w:val="EndnoteReference"/>
          <w:rFonts w:ascii="Calibri Light" w:hAnsi="Calibri Light" w:cs="Calibri Light"/>
          <w:sz w:val="22"/>
          <w:szCs w:val="22"/>
          <w:lang w:eastAsia="en-AU"/>
        </w:rPr>
        <w:endnoteReference w:id="22"/>
      </w:r>
      <w:r w:rsidRPr="00CE0EF5">
        <w:rPr>
          <w:rFonts w:ascii="Calibri Light" w:hAnsi="Calibri Light" w:cs="Calibri Light"/>
          <w:sz w:val="22"/>
          <w:szCs w:val="22"/>
          <w:lang w:eastAsia="en-AU"/>
        </w:rPr>
        <w:t xml:space="preserve"> The Trans-Tasman mutual recognition principle provides that goods produced in or imported into New Zealand that may be lawfully sold in New Zealand may be lawfully sold in an Australian jurisdiction.</w:t>
      </w:r>
      <w:r w:rsidRPr="00CE0EF5">
        <w:rPr>
          <w:rStyle w:val="EndnoteReference"/>
          <w:rFonts w:ascii="Calibri Light" w:hAnsi="Calibri Light" w:cs="Calibri Light"/>
          <w:sz w:val="22"/>
          <w:szCs w:val="22"/>
          <w:lang w:eastAsia="en-AU"/>
        </w:rPr>
        <w:endnoteReference w:id="23"/>
      </w:r>
    </w:p>
    <w:p w14:paraId="0B1B4D78" w14:textId="77777777" w:rsidR="00001CF7" w:rsidRPr="00CE0EF5" w:rsidRDefault="00001CF7" w:rsidP="00CE0EF5">
      <w:pPr>
        <w:pStyle w:val="BodyText1"/>
        <w:spacing w:before="120" w:line="276" w:lineRule="auto"/>
        <w:rPr>
          <w:rFonts w:ascii="Calibri Light" w:hAnsi="Calibri Light" w:cs="Calibri Light"/>
          <w:sz w:val="22"/>
          <w:szCs w:val="22"/>
          <w:lang w:eastAsia="en-AU"/>
        </w:rPr>
      </w:pPr>
      <w:r w:rsidRPr="00803786">
        <w:rPr>
          <w:rFonts w:ascii="Calibri Light" w:hAnsi="Calibri Light" w:cs="Calibri Light"/>
          <w:sz w:val="22"/>
          <w:szCs w:val="22"/>
          <w:lang w:eastAsia="en-AU"/>
        </w:rPr>
        <w:t>These Acts provide that sales of goods to which the principle applies do not require compliance with ‘further requirements’ of a type set out in the Acts that might otherwise be required under the laws of the importing jurisdiction. These include quality or performance standards, inspection requirements and labelling standards.</w:t>
      </w:r>
    </w:p>
    <w:p w14:paraId="7F40E2D3" w14:textId="118541D5" w:rsidR="004E0400" w:rsidRDefault="00001CF7" w:rsidP="00577BAE">
      <w:pPr>
        <w:pStyle w:val="Heading3"/>
      </w:pPr>
      <w:r>
        <w:t>Impact of the Bill on mutual recognition</w:t>
      </w:r>
    </w:p>
    <w:p w14:paraId="73F6B229" w14:textId="403B47EB" w:rsidR="00D4566B" w:rsidRDefault="00915BB9" w:rsidP="005D1C65">
      <w:pPr>
        <w:spacing w:before="120" w:after="120" w:line="276" w:lineRule="auto"/>
        <w:rPr>
          <w:rFonts w:ascii="Calibri Light" w:hAnsi="Calibri Light" w:cs="Calibri Light"/>
          <w:lang w:eastAsia="en-AU"/>
        </w:rPr>
      </w:pPr>
      <w:r>
        <w:rPr>
          <w:rFonts w:ascii="Calibri Light" w:hAnsi="Calibri Light" w:cs="Calibri Light"/>
          <w:lang w:eastAsia="en-AU"/>
        </w:rPr>
        <w:t xml:space="preserve">Should the Bill pass the </w:t>
      </w:r>
      <w:r w:rsidR="005D1C65">
        <w:rPr>
          <w:rFonts w:ascii="Calibri Light" w:hAnsi="Calibri Light" w:cs="Calibri Light"/>
          <w:lang w:eastAsia="en-AU"/>
        </w:rPr>
        <w:t xml:space="preserve">ACT </w:t>
      </w:r>
      <w:r>
        <w:rPr>
          <w:rFonts w:ascii="Calibri Light" w:hAnsi="Calibri Light" w:cs="Calibri Light"/>
          <w:lang w:eastAsia="en-AU"/>
        </w:rPr>
        <w:t xml:space="preserve">Legislative Assembly, the Government </w:t>
      </w:r>
      <w:r w:rsidR="00A94E7F">
        <w:rPr>
          <w:rFonts w:ascii="Calibri Light" w:hAnsi="Calibri Light" w:cs="Calibri Light"/>
          <w:lang w:eastAsia="en-AU"/>
        </w:rPr>
        <w:t xml:space="preserve">will </w:t>
      </w:r>
      <w:r>
        <w:rPr>
          <w:rFonts w:ascii="Calibri Light" w:hAnsi="Calibri Light" w:cs="Calibri Light"/>
          <w:lang w:eastAsia="en-AU"/>
        </w:rPr>
        <w:t xml:space="preserve">draft letters </w:t>
      </w:r>
      <w:r w:rsidR="00D4566B">
        <w:rPr>
          <w:rFonts w:ascii="Calibri Light" w:hAnsi="Calibri Light" w:cs="Calibri Light"/>
          <w:lang w:eastAsia="en-AU"/>
        </w:rPr>
        <w:t xml:space="preserve">to other relevant jurisdictions </w:t>
      </w:r>
      <w:r>
        <w:rPr>
          <w:rFonts w:ascii="Calibri Light" w:hAnsi="Calibri Light" w:cs="Calibri Light"/>
          <w:lang w:eastAsia="en-AU"/>
        </w:rPr>
        <w:t xml:space="preserve">enabling the </w:t>
      </w:r>
      <w:r w:rsidR="00D4566B">
        <w:rPr>
          <w:rFonts w:ascii="Calibri Light" w:hAnsi="Calibri Light" w:cs="Calibri Light"/>
          <w:lang w:eastAsia="en-AU"/>
        </w:rPr>
        <w:t xml:space="preserve">commencement of a </w:t>
      </w:r>
      <w:r>
        <w:rPr>
          <w:rFonts w:ascii="Calibri Light" w:hAnsi="Calibri Light" w:cs="Calibri Light"/>
          <w:lang w:eastAsia="en-AU"/>
        </w:rPr>
        <w:t>self-appointed 12</w:t>
      </w:r>
      <w:r w:rsidR="00D4566B">
        <w:rPr>
          <w:rFonts w:ascii="Calibri Light" w:hAnsi="Calibri Light" w:cs="Calibri Light"/>
          <w:lang w:eastAsia="en-AU"/>
        </w:rPr>
        <w:t>-</w:t>
      </w:r>
      <w:r>
        <w:rPr>
          <w:rFonts w:ascii="Calibri Light" w:hAnsi="Calibri Light" w:cs="Calibri Light"/>
          <w:lang w:eastAsia="en-AU"/>
        </w:rPr>
        <w:t xml:space="preserve">month exemption </w:t>
      </w:r>
      <w:r w:rsidR="00D4566B">
        <w:rPr>
          <w:rFonts w:ascii="Calibri Light" w:hAnsi="Calibri Light" w:cs="Calibri Light"/>
          <w:lang w:eastAsia="en-AU"/>
        </w:rPr>
        <w:t xml:space="preserve">period for mutual recognition. </w:t>
      </w:r>
    </w:p>
    <w:p w14:paraId="3868C372" w14:textId="4934D338" w:rsidR="003E5116" w:rsidRDefault="00D4566B" w:rsidP="005D1C65">
      <w:pPr>
        <w:spacing w:before="120" w:after="120" w:line="276" w:lineRule="auto"/>
        <w:rPr>
          <w:rFonts w:ascii="Calibri Light" w:hAnsi="Calibri Light" w:cs="Calibri Light"/>
          <w:lang w:eastAsia="en-AU"/>
        </w:rPr>
      </w:pPr>
      <w:r>
        <w:rPr>
          <w:rFonts w:ascii="Calibri Light" w:hAnsi="Calibri Light" w:cs="Calibri Light"/>
          <w:lang w:eastAsia="en-AU"/>
        </w:rPr>
        <w:lastRenderedPageBreak/>
        <w:t xml:space="preserve">Once this short-term exemption is in place, the ACT Government will </w:t>
      </w:r>
      <w:r w:rsidR="004D3AE5">
        <w:rPr>
          <w:rFonts w:ascii="Calibri Light" w:hAnsi="Calibri Light" w:cs="Calibri Light"/>
          <w:lang w:eastAsia="en-AU"/>
        </w:rPr>
        <w:t xml:space="preserve">continue to </w:t>
      </w:r>
      <w:r>
        <w:rPr>
          <w:rFonts w:ascii="Calibri Light" w:hAnsi="Calibri Light" w:cs="Calibri Light"/>
          <w:lang w:eastAsia="en-AU"/>
        </w:rPr>
        <w:t xml:space="preserve">work closely with other Australian jurisdictions to progress a permanent exemption. This involves undertaking a </w:t>
      </w:r>
      <w:r w:rsidRPr="00D4566B">
        <w:rPr>
          <w:rFonts w:ascii="Calibri Light" w:hAnsi="Calibri Light" w:cs="Calibri Light"/>
          <w:lang w:eastAsia="en-AU"/>
        </w:rPr>
        <w:t>process to amend national legislation for mutual recognition</w:t>
      </w:r>
      <w:r w:rsidR="004D3AE5">
        <w:rPr>
          <w:rFonts w:ascii="Calibri Light" w:hAnsi="Calibri Light" w:cs="Calibri Light"/>
          <w:lang w:eastAsia="en-AU"/>
        </w:rPr>
        <w:t>; this is an established process for</w:t>
      </w:r>
      <w:r w:rsidRPr="00D4566B">
        <w:rPr>
          <w:rFonts w:ascii="Calibri Light" w:hAnsi="Calibri Light" w:cs="Calibri Light"/>
          <w:lang w:eastAsia="en-AU"/>
        </w:rPr>
        <w:t xml:space="preserve"> when states and territory actions place potential restrictions on cross-border trade. This process </w:t>
      </w:r>
      <w:r w:rsidR="00A94E7F">
        <w:rPr>
          <w:rFonts w:ascii="Calibri Light" w:hAnsi="Calibri Light" w:cs="Calibri Light"/>
          <w:lang w:eastAsia="en-AU"/>
        </w:rPr>
        <w:t>has been</w:t>
      </w:r>
      <w:r w:rsidRPr="00D4566B">
        <w:rPr>
          <w:rFonts w:ascii="Calibri Light" w:hAnsi="Calibri Light" w:cs="Calibri Light"/>
          <w:lang w:eastAsia="en-AU"/>
        </w:rPr>
        <w:t xml:space="preserve"> successfully completed for the ACT</w:t>
      </w:r>
      <w:r w:rsidR="003E5116">
        <w:rPr>
          <w:rFonts w:ascii="Calibri Light" w:hAnsi="Calibri Light" w:cs="Calibri Light"/>
          <w:lang w:eastAsia="en-AU"/>
        </w:rPr>
        <w:t> </w:t>
      </w:r>
      <w:r w:rsidRPr="00D4566B">
        <w:rPr>
          <w:rFonts w:ascii="Calibri Light" w:hAnsi="Calibri Light" w:cs="Calibri Light"/>
          <w:lang w:eastAsia="en-AU"/>
        </w:rPr>
        <w:t xml:space="preserve">Container Deposit Scheme and plastic bag ban. </w:t>
      </w:r>
    </w:p>
    <w:p w14:paraId="12C3D37E" w14:textId="414D6E4A" w:rsidR="00915BB9" w:rsidRDefault="00AE2C38" w:rsidP="005D1C65">
      <w:pPr>
        <w:spacing w:before="120" w:after="120" w:line="276" w:lineRule="auto"/>
      </w:pPr>
      <w:r>
        <w:rPr>
          <w:rFonts w:ascii="Calibri Light" w:hAnsi="Calibri Light" w:cs="Calibri Light"/>
          <w:lang w:eastAsia="en-AU"/>
        </w:rPr>
        <w:t xml:space="preserve">As other </w:t>
      </w:r>
      <w:r w:rsidR="00D4566B" w:rsidRPr="00D4566B">
        <w:rPr>
          <w:rFonts w:ascii="Calibri Light" w:hAnsi="Calibri Light" w:cs="Calibri Light"/>
          <w:lang w:eastAsia="en-AU"/>
        </w:rPr>
        <w:t>Australian jurisdictions</w:t>
      </w:r>
      <w:r>
        <w:rPr>
          <w:rFonts w:ascii="Calibri Light" w:hAnsi="Calibri Light" w:cs="Calibri Light"/>
          <w:lang w:eastAsia="en-AU"/>
        </w:rPr>
        <w:t xml:space="preserve"> also advance with phasing out single-use plastic items and cross-jurisdictional collaboration remains ongoing, the ACT</w:t>
      </w:r>
      <w:r w:rsidR="00D61638">
        <w:rPr>
          <w:rFonts w:ascii="Calibri Light" w:hAnsi="Calibri Light" w:cs="Calibri Light"/>
          <w:lang w:eastAsia="en-AU"/>
        </w:rPr>
        <w:t xml:space="preserve"> </w:t>
      </w:r>
      <w:r w:rsidR="004D3AE5">
        <w:rPr>
          <w:rFonts w:ascii="Calibri Light" w:hAnsi="Calibri Light" w:cs="Calibri Light"/>
          <w:lang w:eastAsia="en-AU"/>
        </w:rPr>
        <w:t xml:space="preserve">Government </w:t>
      </w:r>
      <w:r w:rsidR="00A94E7F">
        <w:rPr>
          <w:rFonts w:ascii="Calibri Light" w:hAnsi="Calibri Light" w:cs="Calibri Light"/>
          <w:lang w:eastAsia="en-AU"/>
        </w:rPr>
        <w:t xml:space="preserve">is confident </w:t>
      </w:r>
      <w:r w:rsidR="00D4566B" w:rsidRPr="00D4566B">
        <w:rPr>
          <w:rFonts w:ascii="Calibri Light" w:hAnsi="Calibri Light" w:cs="Calibri Light"/>
          <w:lang w:eastAsia="en-AU"/>
        </w:rPr>
        <w:t xml:space="preserve">in </w:t>
      </w:r>
      <w:r w:rsidR="00D4566B">
        <w:rPr>
          <w:rFonts w:ascii="Calibri Light" w:hAnsi="Calibri Light" w:cs="Calibri Light"/>
          <w:lang w:eastAsia="en-AU"/>
        </w:rPr>
        <w:t xml:space="preserve">its ability to </w:t>
      </w:r>
      <w:r w:rsidR="00A94E7F">
        <w:rPr>
          <w:rFonts w:ascii="Calibri Light" w:hAnsi="Calibri Light" w:cs="Calibri Light"/>
          <w:lang w:eastAsia="en-AU"/>
        </w:rPr>
        <w:t xml:space="preserve">progress </w:t>
      </w:r>
      <w:r w:rsidR="004D3AE5">
        <w:rPr>
          <w:rFonts w:ascii="Calibri Light" w:hAnsi="Calibri Light" w:cs="Calibri Light"/>
          <w:lang w:eastAsia="en-AU"/>
        </w:rPr>
        <w:t xml:space="preserve">the process for the </w:t>
      </w:r>
      <w:r w:rsidR="00D4566B">
        <w:rPr>
          <w:rFonts w:ascii="Calibri Light" w:hAnsi="Calibri Light" w:cs="Calibri Light"/>
          <w:lang w:eastAsia="en-AU"/>
        </w:rPr>
        <w:t>required amendments</w:t>
      </w:r>
      <w:r w:rsidR="00915BB9" w:rsidRPr="00D4566B">
        <w:rPr>
          <w:rFonts w:ascii="Calibri Light" w:hAnsi="Calibri Light" w:cs="Calibri Light"/>
          <w:lang w:eastAsia="en-AU"/>
        </w:rPr>
        <w:t>.</w:t>
      </w:r>
      <w:r w:rsidR="00915BB9">
        <w:t xml:space="preserve"> </w:t>
      </w:r>
    </w:p>
    <w:p w14:paraId="3E90B4A0" w14:textId="77777777" w:rsidR="003353FE" w:rsidRDefault="003353FE" w:rsidP="000D34AD">
      <w:pPr>
        <w:pStyle w:val="Heading2"/>
      </w:pPr>
      <w:bookmarkStart w:id="22" w:name="_Toc23940745"/>
      <w:bookmarkStart w:id="23" w:name="_Toc46380248"/>
      <w:r>
        <w:t>Transitional arrangements</w:t>
      </w:r>
      <w:bookmarkEnd w:id="22"/>
      <w:bookmarkEnd w:id="23"/>
    </w:p>
    <w:p w14:paraId="506E44B3" w14:textId="70A7B5DB" w:rsidR="003353FE" w:rsidRPr="004D4F72" w:rsidRDefault="003353FE" w:rsidP="003353FE">
      <w:pPr>
        <w:autoSpaceDE w:val="0"/>
        <w:autoSpaceDN w:val="0"/>
        <w:adjustRightInd w:val="0"/>
        <w:spacing w:before="120" w:after="120" w:line="276" w:lineRule="auto"/>
        <w:rPr>
          <w:rFonts w:ascii="Calibri Light" w:hAnsi="Calibri Light" w:cs="Calibri"/>
        </w:rPr>
      </w:pPr>
      <w:r w:rsidRPr="004D4F72">
        <w:rPr>
          <w:rFonts w:ascii="Calibri Light" w:hAnsi="Calibri Light" w:cs="Calibri"/>
        </w:rPr>
        <w:t xml:space="preserve">The reform does not have retrospective effect. </w:t>
      </w:r>
      <w:r w:rsidR="00FB068E">
        <w:rPr>
          <w:rFonts w:ascii="Calibri Light" w:hAnsi="Calibri Light" w:cs="Calibri"/>
        </w:rPr>
        <w:t xml:space="preserve">It will repeal </w:t>
      </w:r>
      <w:r w:rsidR="00AE2C38">
        <w:rPr>
          <w:rFonts w:ascii="Calibri Light" w:hAnsi="Calibri Light" w:cs="Calibri"/>
        </w:rPr>
        <w:t xml:space="preserve">and absorb </w:t>
      </w:r>
      <w:r w:rsidR="00FB068E">
        <w:rPr>
          <w:rFonts w:ascii="Calibri Light" w:hAnsi="Calibri Light" w:cs="Calibri"/>
        </w:rPr>
        <w:t xml:space="preserve">the </w:t>
      </w:r>
      <w:r w:rsidR="00FB068E" w:rsidRPr="006251BD">
        <w:rPr>
          <w:rFonts w:ascii="Calibri Light" w:hAnsi="Calibri Light" w:cs="Calibri"/>
          <w:i/>
          <w:iCs/>
        </w:rPr>
        <w:t>Plastic Shopping Bags Ban Act 2010</w:t>
      </w:r>
      <w:r w:rsidR="00FB068E">
        <w:rPr>
          <w:rFonts w:ascii="Calibri Light" w:hAnsi="Calibri Light" w:cs="Calibri"/>
        </w:rPr>
        <w:t xml:space="preserve">. </w:t>
      </w:r>
      <w:r w:rsidRPr="004D4F72">
        <w:rPr>
          <w:rFonts w:ascii="Calibri Light" w:hAnsi="Calibri Light" w:cs="Calibri"/>
        </w:rPr>
        <w:t xml:space="preserve">As such, no </w:t>
      </w:r>
      <w:r w:rsidR="00FB068E">
        <w:rPr>
          <w:rFonts w:ascii="Calibri Light" w:hAnsi="Calibri Light" w:cs="Calibri"/>
        </w:rPr>
        <w:t xml:space="preserve">statutory </w:t>
      </w:r>
      <w:r w:rsidRPr="004D4F72">
        <w:rPr>
          <w:rFonts w:ascii="Calibri Light" w:hAnsi="Calibri Light" w:cs="Calibri"/>
        </w:rPr>
        <w:t>transitional arrangements are necessary.</w:t>
      </w:r>
    </w:p>
    <w:p w14:paraId="4A1B28E0" w14:textId="5498433A" w:rsidR="00001CF7" w:rsidRPr="00F2188E" w:rsidRDefault="00001CF7" w:rsidP="000D34AD">
      <w:pPr>
        <w:pStyle w:val="Heading2"/>
      </w:pPr>
      <w:bookmarkStart w:id="24" w:name="_Toc23940746"/>
      <w:bookmarkStart w:id="25" w:name="_Toc46380249"/>
      <w:r w:rsidRPr="00F2188E">
        <w:t>Recommended option</w:t>
      </w:r>
      <w:bookmarkEnd w:id="24"/>
      <w:bookmarkEnd w:id="25"/>
    </w:p>
    <w:p w14:paraId="7238CDB6" w14:textId="5D723633" w:rsidR="00001CF7" w:rsidRDefault="00A035B9" w:rsidP="00106985">
      <w:pPr>
        <w:spacing w:before="120" w:after="120" w:line="276" w:lineRule="auto"/>
        <w:rPr>
          <w:rFonts w:ascii="Calibri Light" w:hAnsi="Calibri Light" w:cs="Calibri Light"/>
        </w:rPr>
      </w:pPr>
      <w:r>
        <w:rPr>
          <w:rFonts w:ascii="Calibri Light" w:hAnsi="Calibri Light" w:cs="Calibri Light"/>
        </w:rPr>
        <w:t>Two</w:t>
      </w:r>
      <w:r w:rsidR="00001CF7" w:rsidRPr="00106985">
        <w:rPr>
          <w:rFonts w:ascii="Calibri Light" w:hAnsi="Calibri Light" w:cs="Calibri Light"/>
        </w:rPr>
        <w:t xml:space="preserve"> options have been considered as part of this RIS; </w:t>
      </w:r>
      <w:r w:rsidR="00001CF7">
        <w:rPr>
          <w:rFonts w:ascii="Calibri Light" w:hAnsi="Calibri Light" w:cs="Calibri Light"/>
        </w:rPr>
        <w:t>d</w:t>
      </w:r>
      <w:r w:rsidR="00001CF7" w:rsidRPr="00106985">
        <w:rPr>
          <w:rFonts w:ascii="Calibri Light" w:hAnsi="Calibri Light" w:cs="Calibri Light"/>
        </w:rPr>
        <w:t>o not introduce regulatory reform at this time</w:t>
      </w:r>
      <w:r w:rsidR="00001CF7">
        <w:rPr>
          <w:rFonts w:ascii="Calibri Light" w:hAnsi="Calibri Light" w:cs="Calibri Light"/>
        </w:rPr>
        <w:t xml:space="preserve"> (option 1), </w:t>
      </w:r>
      <w:r w:rsidR="00444A49">
        <w:rPr>
          <w:rFonts w:ascii="Calibri Light" w:hAnsi="Calibri Light" w:cs="Calibri Light"/>
        </w:rPr>
        <w:t xml:space="preserve">or </w:t>
      </w:r>
      <w:r w:rsidR="00001CF7">
        <w:rPr>
          <w:rFonts w:ascii="Calibri Light" w:hAnsi="Calibri Light" w:cs="Calibri Light"/>
        </w:rPr>
        <w:t>p</w:t>
      </w:r>
      <w:r w:rsidR="00001CF7" w:rsidRPr="00A00BD7">
        <w:rPr>
          <w:rFonts w:ascii="Calibri Light" w:hAnsi="Calibri Light" w:cs="Calibri Light"/>
        </w:rPr>
        <w:t xml:space="preserve">rogress the </w:t>
      </w:r>
      <w:r w:rsidR="00001CF7">
        <w:rPr>
          <w:rFonts w:ascii="Calibri Light" w:hAnsi="Calibri Light" w:cs="Calibri Light"/>
        </w:rPr>
        <w:t>Plastic Reduction</w:t>
      </w:r>
      <w:r w:rsidR="00001CF7" w:rsidRPr="00A00BD7">
        <w:rPr>
          <w:rFonts w:ascii="Calibri Light" w:hAnsi="Calibri Light" w:cs="Calibri Light"/>
        </w:rPr>
        <w:t xml:space="preserve"> Bill</w:t>
      </w:r>
      <w:r w:rsidR="00FD6DFE">
        <w:rPr>
          <w:rFonts w:ascii="Calibri Light" w:hAnsi="Calibri Light" w:cs="Calibri Light"/>
        </w:rPr>
        <w:t xml:space="preserve"> </w:t>
      </w:r>
      <w:r w:rsidR="00001CF7">
        <w:rPr>
          <w:rFonts w:ascii="Calibri Light" w:hAnsi="Calibri Light" w:cs="Calibri Light"/>
        </w:rPr>
        <w:t>(option 2)</w:t>
      </w:r>
      <w:r w:rsidR="00444A49">
        <w:rPr>
          <w:rFonts w:ascii="Calibri Light" w:hAnsi="Calibri Light" w:cs="Calibri Light"/>
        </w:rPr>
        <w:t>.</w:t>
      </w:r>
    </w:p>
    <w:p w14:paraId="0DC8C46A" w14:textId="1BEBEDF7" w:rsidR="00FB068E" w:rsidRDefault="00FB068E" w:rsidP="00FB068E">
      <w:pPr>
        <w:spacing w:before="120" w:after="120" w:line="276" w:lineRule="auto"/>
        <w:rPr>
          <w:rFonts w:ascii="Calibri Light" w:hAnsi="Calibri Light" w:cs="Calibri Light"/>
        </w:rPr>
      </w:pPr>
      <w:r>
        <w:rPr>
          <w:rFonts w:ascii="Calibri Light" w:hAnsi="Calibri Light" w:cs="Calibri Light"/>
        </w:rPr>
        <w:t xml:space="preserve">The option of not introducing regulatory reform is not recommended, because of the extremely high community support for taking regulatory action to phase out single use plastics. The lower level of organisational support for this approach can be effectively managed through engagement programs aiming to ensure that affected businesses have off-the-shelf solutions at the right time. </w:t>
      </w:r>
    </w:p>
    <w:p w14:paraId="43F5FA53" w14:textId="1166CC53" w:rsidR="00001CF7" w:rsidRDefault="00FB068E" w:rsidP="00CE0EF5">
      <w:pPr>
        <w:spacing w:before="120" w:after="120" w:line="276" w:lineRule="auto"/>
        <w:rPr>
          <w:rFonts w:ascii="Calibri Light" w:hAnsi="Calibri Light" w:cs="Calibri Light"/>
        </w:rPr>
      </w:pPr>
      <w:r>
        <w:rPr>
          <w:rFonts w:ascii="Calibri Light" w:hAnsi="Calibri Light" w:cs="Calibri Light"/>
        </w:rPr>
        <w:t>Option 2, of progressing</w:t>
      </w:r>
      <w:r w:rsidR="00D408B6">
        <w:rPr>
          <w:rFonts w:ascii="Calibri Light" w:hAnsi="Calibri Light" w:cs="Calibri Light"/>
        </w:rPr>
        <w:t xml:space="preserve"> </w:t>
      </w:r>
      <w:r w:rsidR="00001CF7" w:rsidRPr="00D6159A">
        <w:rPr>
          <w:rFonts w:ascii="Calibri Light" w:hAnsi="Calibri Light" w:cs="Calibri Light"/>
        </w:rPr>
        <w:t xml:space="preserve">is recommended </w:t>
      </w:r>
      <w:r>
        <w:rPr>
          <w:rFonts w:ascii="Calibri Light" w:hAnsi="Calibri Light" w:cs="Calibri Light"/>
        </w:rPr>
        <w:t>to introduce a Bill which</w:t>
      </w:r>
      <w:r w:rsidR="00001CF7" w:rsidRPr="00D6159A">
        <w:rPr>
          <w:rFonts w:ascii="Calibri Light" w:hAnsi="Calibri Light" w:cs="Calibri Light"/>
        </w:rPr>
        <w:t xml:space="preserve"> </w:t>
      </w:r>
      <w:r>
        <w:rPr>
          <w:rFonts w:ascii="Calibri Light" w:hAnsi="Calibri Light" w:cs="Calibri Light"/>
        </w:rPr>
        <w:t xml:space="preserve">maintains the existing plastic bag ban in its entirety while also </w:t>
      </w:r>
      <w:r w:rsidR="00001CF7">
        <w:rPr>
          <w:rFonts w:ascii="Calibri Light" w:hAnsi="Calibri Light" w:cs="Calibri Light"/>
        </w:rPr>
        <w:t>prohibit</w:t>
      </w:r>
      <w:r>
        <w:rPr>
          <w:rFonts w:ascii="Calibri Light" w:hAnsi="Calibri Light" w:cs="Calibri Light"/>
        </w:rPr>
        <w:t>ing</w:t>
      </w:r>
      <w:r w:rsidR="00001CF7">
        <w:rPr>
          <w:rFonts w:ascii="Calibri Light" w:hAnsi="Calibri Light" w:cs="Calibri Light"/>
        </w:rPr>
        <w:t xml:space="preserve"> </w:t>
      </w:r>
      <w:r w:rsidR="00001CF7" w:rsidRPr="00D6159A">
        <w:rPr>
          <w:rFonts w:ascii="Calibri Light" w:hAnsi="Calibri Light" w:cs="Calibri Light"/>
        </w:rPr>
        <w:t>the sale</w:t>
      </w:r>
      <w:r w:rsidR="00E26141">
        <w:rPr>
          <w:rFonts w:ascii="Calibri Light" w:hAnsi="Calibri Light" w:cs="Calibri Light"/>
        </w:rPr>
        <w:t>, supply</w:t>
      </w:r>
      <w:r w:rsidR="00001CF7" w:rsidRPr="00D6159A">
        <w:rPr>
          <w:rFonts w:ascii="Calibri Light" w:hAnsi="Calibri Light" w:cs="Calibri Light"/>
        </w:rPr>
        <w:t xml:space="preserve"> </w:t>
      </w:r>
      <w:r w:rsidR="00001CF7">
        <w:rPr>
          <w:rFonts w:ascii="Calibri Light" w:hAnsi="Calibri Light" w:cs="Calibri Light"/>
        </w:rPr>
        <w:t>and</w:t>
      </w:r>
      <w:r w:rsidR="00001CF7" w:rsidRPr="00D6159A">
        <w:rPr>
          <w:rFonts w:ascii="Calibri Light" w:hAnsi="Calibri Light" w:cs="Calibri Light"/>
        </w:rPr>
        <w:t xml:space="preserve"> distribution of </w:t>
      </w:r>
      <w:r w:rsidR="00001CF7">
        <w:rPr>
          <w:rFonts w:ascii="Calibri Light" w:hAnsi="Calibri Light" w:cs="Calibri Light"/>
        </w:rPr>
        <w:t xml:space="preserve">single-use </w:t>
      </w:r>
      <w:r w:rsidR="00001CF7" w:rsidRPr="00D6159A">
        <w:rPr>
          <w:rFonts w:ascii="Calibri Light" w:hAnsi="Calibri Light" w:cs="Calibri Light"/>
        </w:rPr>
        <w:t>plastic stirrers</w:t>
      </w:r>
      <w:r w:rsidR="00A14CFD">
        <w:rPr>
          <w:rFonts w:ascii="Calibri Light" w:hAnsi="Calibri Light" w:cs="Calibri Light"/>
        </w:rPr>
        <w:t>,</w:t>
      </w:r>
      <w:r w:rsidR="00D07491">
        <w:rPr>
          <w:rFonts w:ascii="Calibri Light" w:hAnsi="Calibri Light" w:cs="Calibri Light"/>
        </w:rPr>
        <w:t xml:space="preserve"> </w:t>
      </w:r>
      <w:r w:rsidR="00001CF7">
        <w:rPr>
          <w:rFonts w:ascii="Calibri Light" w:hAnsi="Calibri Light" w:cs="Calibri Light"/>
        </w:rPr>
        <w:t xml:space="preserve">cutlery and </w:t>
      </w:r>
      <w:r w:rsidR="00D07491">
        <w:rPr>
          <w:rFonts w:ascii="Calibri Light" w:hAnsi="Calibri Light" w:cs="Calibri Light"/>
        </w:rPr>
        <w:t>polystyrene containers</w:t>
      </w:r>
      <w:r w:rsidR="00001CF7">
        <w:rPr>
          <w:rFonts w:ascii="Calibri Light" w:hAnsi="Calibri Light" w:cs="Calibri Light"/>
        </w:rPr>
        <w:t xml:space="preserve"> in the ACT</w:t>
      </w:r>
      <w:r>
        <w:rPr>
          <w:rFonts w:ascii="Calibri Light" w:hAnsi="Calibri Light" w:cs="Calibri Light"/>
        </w:rPr>
        <w:t>. The</w:t>
      </w:r>
      <w:r w:rsidR="00D408B6">
        <w:rPr>
          <w:rFonts w:ascii="Calibri Light" w:hAnsi="Calibri Light" w:cs="Calibri Light"/>
        </w:rPr>
        <w:t xml:space="preserve"> Bill</w:t>
      </w:r>
      <w:r>
        <w:rPr>
          <w:rFonts w:ascii="Calibri Light" w:hAnsi="Calibri Light" w:cs="Calibri Light"/>
        </w:rPr>
        <w:t xml:space="preserve"> will also provide the capacity for</w:t>
      </w:r>
      <w:r w:rsidR="0012230F">
        <w:rPr>
          <w:rFonts w:ascii="Calibri Light" w:hAnsi="Calibri Light" w:cs="Calibri Light"/>
        </w:rPr>
        <w:t xml:space="preserve"> public</w:t>
      </w:r>
      <w:r w:rsidR="00001CF7">
        <w:rPr>
          <w:rFonts w:ascii="Calibri Light" w:hAnsi="Calibri Light" w:cs="Calibri Light"/>
        </w:rPr>
        <w:t xml:space="preserve"> events </w:t>
      </w:r>
      <w:r>
        <w:rPr>
          <w:rFonts w:ascii="Calibri Light" w:hAnsi="Calibri Light" w:cs="Calibri Light"/>
        </w:rPr>
        <w:t xml:space="preserve">to </w:t>
      </w:r>
      <w:r w:rsidR="00001CF7">
        <w:rPr>
          <w:rFonts w:ascii="Calibri Light" w:hAnsi="Calibri Light" w:cs="Calibri Light"/>
        </w:rPr>
        <w:t xml:space="preserve">be </w:t>
      </w:r>
      <w:r>
        <w:rPr>
          <w:rFonts w:ascii="Calibri Light" w:hAnsi="Calibri Light" w:cs="Calibri Light"/>
        </w:rPr>
        <w:t xml:space="preserve">declared </w:t>
      </w:r>
      <w:r w:rsidR="00001CF7">
        <w:rPr>
          <w:rFonts w:ascii="Calibri Light" w:hAnsi="Calibri Light" w:cs="Calibri Light"/>
        </w:rPr>
        <w:t>single-use plastic free,</w:t>
      </w:r>
      <w:r w:rsidR="00001CF7" w:rsidRPr="00D6159A">
        <w:rPr>
          <w:rFonts w:ascii="Calibri Light" w:hAnsi="Calibri Light" w:cs="Calibri Light"/>
        </w:rPr>
        <w:t xml:space="preserve"> </w:t>
      </w:r>
      <w:r>
        <w:rPr>
          <w:rFonts w:ascii="Calibri Light" w:hAnsi="Calibri Light" w:cs="Calibri Light"/>
        </w:rPr>
        <w:t xml:space="preserve">by </w:t>
      </w:r>
      <w:r w:rsidR="00D408B6">
        <w:rPr>
          <w:rFonts w:ascii="Calibri Light" w:hAnsi="Calibri Light" w:cs="Calibri Light"/>
        </w:rPr>
        <w:t xml:space="preserve">disallowable </w:t>
      </w:r>
      <w:r>
        <w:rPr>
          <w:rFonts w:ascii="Calibri Light" w:hAnsi="Calibri Light" w:cs="Calibri Light"/>
        </w:rPr>
        <w:t>instrument</w:t>
      </w:r>
      <w:r w:rsidR="00001CF7" w:rsidRPr="00D6159A">
        <w:rPr>
          <w:rFonts w:ascii="Calibri Light" w:hAnsi="Calibri Light" w:cs="Calibri Light"/>
        </w:rPr>
        <w:t xml:space="preserve">. </w:t>
      </w:r>
    </w:p>
    <w:p w14:paraId="067AD13F" w14:textId="691A88EA" w:rsidR="00001CF7" w:rsidRPr="00D6159A" w:rsidRDefault="00001CF7" w:rsidP="00CE0EF5">
      <w:pPr>
        <w:spacing w:before="120" w:after="120" w:line="276" w:lineRule="auto"/>
        <w:rPr>
          <w:rFonts w:ascii="Calibri Light" w:hAnsi="Calibri Light" w:cs="Calibri Light"/>
        </w:rPr>
      </w:pPr>
      <w:r w:rsidRPr="00D6159A">
        <w:rPr>
          <w:rFonts w:ascii="Calibri Light" w:hAnsi="Calibri Light" w:cs="Calibri Light"/>
        </w:rPr>
        <w:t xml:space="preserve">The </w:t>
      </w:r>
      <w:r>
        <w:rPr>
          <w:rFonts w:ascii="Calibri Light" w:hAnsi="Calibri Light" w:cs="Calibri Light"/>
        </w:rPr>
        <w:t xml:space="preserve">recommended </w:t>
      </w:r>
      <w:r w:rsidRPr="00D6159A">
        <w:rPr>
          <w:rFonts w:ascii="Calibri Light" w:hAnsi="Calibri Light" w:cs="Calibri Light"/>
        </w:rPr>
        <w:t>approach</w:t>
      </w:r>
      <w:r>
        <w:rPr>
          <w:rFonts w:ascii="Calibri Light" w:hAnsi="Calibri Light" w:cs="Calibri Light"/>
        </w:rPr>
        <w:t>, outlined in option 2,</w:t>
      </w:r>
      <w:r w:rsidRPr="00D6159A">
        <w:rPr>
          <w:rFonts w:ascii="Calibri Light" w:hAnsi="Calibri Light" w:cs="Calibri Light"/>
        </w:rPr>
        <w:t xml:space="preserve"> ensures the ACT has a best-practice, contemporary and effective regulatory system that supports a reduction in the consumption of problematic single-use plastics in the ACT</w:t>
      </w:r>
      <w:r>
        <w:rPr>
          <w:rFonts w:ascii="Calibri Light" w:hAnsi="Calibri Light" w:cs="Calibri Light"/>
        </w:rPr>
        <w:t xml:space="preserve">. This option introduces </w:t>
      </w:r>
      <w:r w:rsidR="00524BA3">
        <w:rPr>
          <w:rFonts w:ascii="Calibri Light" w:hAnsi="Calibri Light" w:cs="Calibri Light"/>
        </w:rPr>
        <w:t>safeguards</w:t>
      </w:r>
      <w:r>
        <w:rPr>
          <w:rFonts w:ascii="Calibri Light" w:hAnsi="Calibri Light" w:cs="Calibri Light"/>
        </w:rPr>
        <w:t xml:space="preserve"> to ensure </w:t>
      </w:r>
      <w:r w:rsidRPr="00BE1306">
        <w:rPr>
          <w:rFonts w:ascii="Calibri Light" w:hAnsi="Calibri Light" w:cs="Calibri Light"/>
        </w:rPr>
        <w:t xml:space="preserve">potential impacts to members of the community are </w:t>
      </w:r>
      <w:r>
        <w:rPr>
          <w:rFonts w:ascii="Calibri Light" w:hAnsi="Calibri Light" w:cs="Calibri Light"/>
        </w:rPr>
        <w:t xml:space="preserve">adequately </w:t>
      </w:r>
      <w:r w:rsidRPr="00BE1306">
        <w:rPr>
          <w:rFonts w:ascii="Calibri Light" w:hAnsi="Calibri Light" w:cs="Calibri Light"/>
        </w:rPr>
        <w:t xml:space="preserve">considered and </w:t>
      </w:r>
      <w:r>
        <w:rPr>
          <w:rFonts w:ascii="Calibri Light" w:hAnsi="Calibri Light" w:cs="Calibri Light"/>
        </w:rPr>
        <w:t xml:space="preserve">appropriately </w:t>
      </w:r>
      <w:r w:rsidRPr="00BE1306">
        <w:rPr>
          <w:rFonts w:ascii="Calibri Light" w:hAnsi="Calibri Light" w:cs="Calibri Light"/>
        </w:rPr>
        <w:t>managed</w:t>
      </w:r>
      <w:r w:rsidRPr="00D6159A">
        <w:rPr>
          <w:rFonts w:ascii="Calibri Light" w:hAnsi="Calibri Light" w:cs="Calibri Light"/>
        </w:rPr>
        <w:t>.</w:t>
      </w:r>
      <w:r>
        <w:rPr>
          <w:rFonts w:ascii="Calibri Light" w:hAnsi="Calibri Light" w:cs="Calibri Light"/>
        </w:rPr>
        <w:t xml:space="preserve"> This approach is similar to interventions being adopted in other Australian jurisdictions and, as a result, responds to requests from peak bodies for </w:t>
      </w:r>
      <w:r w:rsidRPr="00036921">
        <w:rPr>
          <w:rFonts w:ascii="Calibri Light" w:hAnsi="Calibri Light" w:cs="Calibri Light"/>
        </w:rPr>
        <w:t>a</w:t>
      </w:r>
      <w:r w:rsidR="00820389">
        <w:rPr>
          <w:rFonts w:ascii="Calibri Light" w:hAnsi="Calibri Light" w:cs="Calibri Light"/>
        </w:rPr>
        <w:t xml:space="preserve"> </w:t>
      </w:r>
      <w:r w:rsidRPr="00036921">
        <w:rPr>
          <w:rFonts w:ascii="Calibri Light" w:hAnsi="Calibri Light" w:cs="Calibri Light"/>
        </w:rPr>
        <w:t xml:space="preserve">harmonised and consistent approach </w:t>
      </w:r>
      <w:r w:rsidR="00FB068E">
        <w:rPr>
          <w:rFonts w:ascii="Calibri Light" w:hAnsi="Calibri Light" w:cs="Calibri Light"/>
        </w:rPr>
        <w:t xml:space="preserve">where possible </w:t>
      </w:r>
      <w:r w:rsidRPr="00036921">
        <w:rPr>
          <w:rFonts w:ascii="Calibri Light" w:hAnsi="Calibri Light" w:cs="Calibri Light"/>
        </w:rPr>
        <w:t>to phasing out single-use plastics</w:t>
      </w:r>
      <w:r>
        <w:rPr>
          <w:rFonts w:ascii="Calibri Light" w:hAnsi="Calibri Light" w:cs="Calibri Light"/>
        </w:rPr>
        <w:t xml:space="preserve"> across Australia</w:t>
      </w:r>
      <w:r w:rsidRPr="00036921">
        <w:rPr>
          <w:rFonts w:ascii="Calibri Light" w:hAnsi="Calibri Light" w:cs="Calibri Light"/>
        </w:rPr>
        <w:t>.</w:t>
      </w:r>
      <w:r>
        <w:rPr>
          <w:rFonts w:ascii="Calibri Light" w:hAnsi="Calibri Light" w:cs="Calibri Light"/>
        </w:rPr>
        <w:t xml:space="preserve"> </w:t>
      </w:r>
    </w:p>
    <w:p w14:paraId="7D094C31" w14:textId="77777777" w:rsidR="00001CF7" w:rsidRPr="00F2188E" w:rsidRDefault="00001CF7" w:rsidP="00F2188E"/>
    <w:p w14:paraId="743F3935" w14:textId="7057F996" w:rsidR="00001CF7" w:rsidRDefault="00001CF7">
      <w:r>
        <w:br w:type="page"/>
      </w:r>
    </w:p>
    <w:p w14:paraId="61A66D0A" w14:textId="52B79940" w:rsidR="00001CF7" w:rsidRDefault="00001CF7" w:rsidP="00F2188E">
      <w:pPr>
        <w:pStyle w:val="Heading1"/>
      </w:pPr>
      <w:bookmarkStart w:id="26" w:name="_Toc23940747"/>
      <w:bookmarkStart w:id="27" w:name="_Toc46380250"/>
      <w:r w:rsidRPr="00F2188E">
        <w:lastRenderedPageBreak/>
        <w:t>Setting the scene</w:t>
      </w:r>
      <w:bookmarkEnd w:id="26"/>
      <w:bookmarkEnd w:id="27"/>
    </w:p>
    <w:p w14:paraId="74239B48" w14:textId="1FD5AEBA" w:rsidR="00001CF7" w:rsidRDefault="00001CF7" w:rsidP="000D34AD">
      <w:pPr>
        <w:pStyle w:val="Heading2"/>
      </w:pPr>
      <w:bookmarkStart w:id="28" w:name="_Toc23940748"/>
      <w:bookmarkStart w:id="29" w:name="_Toc46380251"/>
      <w:r>
        <w:t>What is plastic?</w:t>
      </w:r>
      <w:bookmarkEnd w:id="28"/>
      <w:bookmarkEnd w:id="29"/>
    </w:p>
    <w:p w14:paraId="22E644D0" w14:textId="49BAFC38" w:rsidR="00001CF7" w:rsidRPr="00B05A1A" w:rsidRDefault="00001CF7" w:rsidP="00CE0EF5">
      <w:pPr>
        <w:spacing w:before="120" w:after="120" w:line="276" w:lineRule="auto"/>
        <w:rPr>
          <w:rFonts w:ascii="Calibri Light" w:hAnsi="Calibri Light" w:cs="Calibri Light"/>
        </w:rPr>
      </w:pPr>
      <w:r w:rsidRPr="00B05A1A">
        <w:rPr>
          <w:rFonts w:ascii="Calibri Light" w:hAnsi="Calibri Light" w:cs="Calibri Light"/>
        </w:rPr>
        <w:t>The United Nations defines plastic as ‘a lightweight, hygienic and resistant material which can be moulded in a variety of ways and utilised in a wide range of applications</w:t>
      </w:r>
      <w:r>
        <w:rPr>
          <w:rFonts w:ascii="Calibri Light" w:hAnsi="Calibri Light" w:cs="Calibri Light"/>
        </w:rPr>
        <w:t>’</w:t>
      </w:r>
      <w:r w:rsidRPr="00B05A1A">
        <w:rPr>
          <w:rFonts w:ascii="Calibri Light" w:hAnsi="Calibri Light" w:cs="Calibri Light"/>
        </w:rPr>
        <w:t>.</w:t>
      </w:r>
      <w:r w:rsidRPr="00B05A1A">
        <w:rPr>
          <w:rStyle w:val="EndnoteReference"/>
          <w:rFonts w:ascii="Calibri Light" w:hAnsi="Calibri Light" w:cs="Calibri Light"/>
        </w:rPr>
        <w:endnoteReference w:id="24"/>
      </w:r>
      <w:r w:rsidRPr="00B05A1A">
        <w:rPr>
          <w:rFonts w:ascii="Calibri Light" w:hAnsi="Calibri Light" w:cs="Calibri Light"/>
        </w:rPr>
        <w:t xml:space="preserve"> </w:t>
      </w:r>
    </w:p>
    <w:p w14:paraId="21BE454C" w14:textId="6CF88D24" w:rsidR="00001CF7" w:rsidRPr="00B05A1A" w:rsidRDefault="00001CF7" w:rsidP="00CE0EF5">
      <w:pPr>
        <w:spacing w:before="120" w:after="120" w:line="276" w:lineRule="auto"/>
        <w:rPr>
          <w:rFonts w:ascii="Calibri Light" w:hAnsi="Calibri Light" w:cs="Calibri Light"/>
        </w:rPr>
      </w:pPr>
      <w:r w:rsidRPr="00B05A1A">
        <w:rPr>
          <w:rFonts w:ascii="Calibri Light" w:hAnsi="Calibri Light" w:cs="Calibri Light"/>
        </w:rPr>
        <w:t>Plastic can be flexible or rigid and var</w:t>
      </w:r>
      <w:r>
        <w:rPr>
          <w:rFonts w:ascii="Calibri Light" w:hAnsi="Calibri Light" w:cs="Calibri Light"/>
        </w:rPr>
        <w:t>ies</w:t>
      </w:r>
      <w:r w:rsidRPr="00B05A1A">
        <w:rPr>
          <w:rFonts w:ascii="Calibri Light" w:hAnsi="Calibri Light" w:cs="Calibri Light"/>
        </w:rPr>
        <w:t xml:space="preserve"> in chemical composition. Plastic is usually synthetic and is most commonly made from petrochemicals (fossil-based); although some plastic can be made partially or fully from natural materials (bio-based). </w:t>
      </w:r>
    </w:p>
    <w:p w14:paraId="79B4D878" w14:textId="02C69FE6" w:rsidR="00001CF7" w:rsidRPr="00B05A1A" w:rsidRDefault="00001CF7" w:rsidP="00CE0EF5">
      <w:pPr>
        <w:spacing w:before="120" w:after="120" w:line="276" w:lineRule="auto"/>
        <w:rPr>
          <w:rFonts w:ascii="Calibri Light" w:hAnsi="Calibri Light" w:cs="Calibri Light"/>
        </w:rPr>
      </w:pPr>
      <w:r w:rsidRPr="00B05A1A">
        <w:rPr>
          <w:rFonts w:ascii="Calibri Light" w:hAnsi="Calibri Light" w:cs="Calibri Light"/>
        </w:rPr>
        <w:t>Both sources of plastic</w:t>
      </w:r>
      <w:r>
        <w:rPr>
          <w:rFonts w:ascii="Calibri Light" w:hAnsi="Calibri Light" w:cs="Calibri Light"/>
        </w:rPr>
        <w:t>,</w:t>
      </w:r>
      <w:r w:rsidRPr="00B05A1A">
        <w:rPr>
          <w:rFonts w:ascii="Calibri Light" w:hAnsi="Calibri Light" w:cs="Calibri Light"/>
        </w:rPr>
        <w:t xml:space="preserve"> when found in some products</w:t>
      </w:r>
      <w:r>
        <w:rPr>
          <w:rFonts w:ascii="Calibri Light" w:hAnsi="Calibri Light" w:cs="Calibri Light"/>
        </w:rPr>
        <w:t>,</w:t>
      </w:r>
      <w:r w:rsidRPr="00B05A1A">
        <w:rPr>
          <w:rFonts w:ascii="Calibri Light" w:hAnsi="Calibri Light" w:cs="Calibri Light"/>
        </w:rPr>
        <w:t xml:space="preserve"> become immediate threats to wildlife in the environment due to their shape or form. For example, they can: </w:t>
      </w:r>
    </w:p>
    <w:p w14:paraId="41CDDEAF" w14:textId="15382F23" w:rsidR="00001CF7" w:rsidRPr="00B05A1A" w:rsidRDefault="00001CF7" w:rsidP="00A42000">
      <w:pPr>
        <w:pStyle w:val="ListParagraph"/>
        <w:numPr>
          <w:ilvl w:val="0"/>
          <w:numId w:val="3"/>
        </w:numPr>
        <w:spacing w:before="120" w:after="120" w:line="276" w:lineRule="auto"/>
        <w:rPr>
          <w:rFonts w:ascii="Calibri Light" w:hAnsi="Calibri Light" w:cs="Calibri Light"/>
        </w:rPr>
      </w:pPr>
      <w:r w:rsidRPr="00B05A1A">
        <w:rPr>
          <w:rFonts w:ascii="Calibri Light" w:hAnsi="Calibri Light" w:cs="Calibri Light"/>
        </w:rPr>
        <w:t xml:space="preserve">be mistakenly consumed due to their resemblance to natural food sources which can result in death (e.g. plastic bags and bottle tops), </w:t>
      </w:r>
    </w:p>
    <w:p w14:paraId="6526172A" w14:textId="2775178D" w:rsidR="00001CF7" w:rsidRPr="00B05A1A" w:rsidRDefault="00001CF7" w:rsidP="00A42000">
      <w:pPr>
        <w:pStyle w:val="ListParagraph"/>
        <w:numPr>
          <w:ilvl w:val="0"/>
          <w:numId w:val="3"/>
        </w:numPr>
        <w:spacing w:before="120" w:after="120" w:line="276" w:lineRule="auto"/>
        <w:rPr>
          <w:rFonts w:ascii="Calibri Light" w:hAnsi="Calibri Light" w:cs="Calibri Light"/>
        </w:rPr>
      </w:pPr>
      <w:r w:rsidRPr="00B05A1A">
        <w:rPr>
          <w:rFonts w:ascii="Calibri Light" w:hAnsi="Calibri Light" w:cs="Calibri Light"/>
        </w:rPr>
        <w:t xml:space="preserve">cause physical injury or death (e.g. plastic fishing nets and bottle rings), or </w:t>
      </w:r>
    </w:p>
    <w:p w14:paraId="00DB11E8" w14:textId="77777777" w:rsidR="00001CF7" w:rsidRPr="00B05A1A" w:rsidRDefault="00001CF7" w:rsidP="00A42000">
      <w:pPr>
        <w:pStyle w:val="ListParagraph"/>
        <w:numPr>
          <w:ilvl w:val="0"/>
          <w:numId w:val="3"/>
        </w:numPr>
        <w:spacing w:before="120" w:after="120" w:line="276" w:lineRule="auto"/>
        <w:rPr>
          <w:rFonts w:ascii="Calibri Light" w:hAnsi="Calibri Light" w:cs="Calibri Light"/>
        </w:rPr>
      </w:pPr>
      <w:r w:rsidRPr="00B05A1A">
        <w:rPr>
          <w:rFonts w:ascii="Calibri Light" w:hAnsi="Calibri Light" w:cs="Calibri Light"/>
        </w:rPr>
        <w:t xml:space="preserve">subvert natural ecosystem function (e.g. prevent light penetrating ocean waters). </w:t>
      </w:r>
    </w:p>
    <w:p w14:paraId="7275DEF5" w14:textId="3AF0426B" w:rsidR="00001CF7" w:rsidRDefault="00001CF7" w:rsidP="000D34AD">
      <w:pPr>
        <w:pStyle w:val="Heading2"/>
      </w:pPr>
      <w:bookmarkStart w:id="30" w:name="_Toc23940749"/>
      <w:bookmarkStart w:id="31" w:name="_Toc46380252"/>
      <w:r>
        <w:t>What is single-use plastic?</w:t>
      </w:r>
      <w:bookmarkEnd w:id="30"/>
      <w:bookmarkEnd w:id="31"/>
    </w:p>
    <w:p w14:paraId="64CCF375" w14:textId="4DE64612" w:rsidR="00001CF7" w:rsidRPr="0019290E" w:rsidRDefault="00001CF7" w:rsidP="00CE0EF5">
      <w:pPr>
        <w:spacing w:before="120" w:after="120" w:line="276" w:lineRule="auto"/>
        <w:rPr>
          <w:rFonts w:ascii="Calibri Light" w:hAnsi="Calibri Light" w:cs="Calibri Light"/>
        </w:rPr>
      </w:pPr>
      <w:r w:rsidRPr="0019290E">
        <w:rPr>
          <w:rFonts w:ascii="Calibri Light" w:hAnsi="Calibri Light" w:cs="Calibri Light"/>
        </w:rPr>
        <w:t>Single-use plastic, often also referred to as disposable plastic, is commonly used for plastic packaging and includes items intended to be used only once before they are thrown away or recycled.</w:t>
      </w:r>
      <w:r w:rsidRPr="0019290E">
        <w:rPr>
          <w:rStyle w:val="EndnoteReference"/>
          <w:rFonts w:ascii="Calibri Light" w:hAnsi="Calibri Light" w:cs="Calibri Light"/>
        </w:rPr>
        <w:endnoteReference w:id="25"/>
      </w:r>
      <w:r w:rsidRPr="0019290E">
        <w:rPr>
          <w:rFonts w:ascii="Calibri Light" w:hAnsi="Calibri Light" w:cs="Calibri Light"/>
        </w:rPr>
        <w:t xml:space="preserve"> </w:t>
      </w:r>
    </w:p>
    <w:p w14:paraId="2043E932" w14:textId="1C61FF97" w:rsidR="00001CF7" w:rsidRPr="0019290E" w:rsidRDefault="00001CF7" w:rsidP="00CE0EF5">
      <w:pPr>
        <w:spacing w:before="120" w:after="120" w:line="276" w:lineRule="auto"/>
        <w:rPr>
          <w:rFonts w:ascii="Calibri Light" w:hAnsi="Calibri Light" w:cs="Calibri Light"/>
        </w:rPr>
      </w:pPr>
      <w:r w:rsidRPr="0019290E">
        <w:rPr>
          <w:rFonts w:ascii="Calibri Light" w:hAnsi="Calibri Light" w:cs="Calibri Light"/>
        </w:rPr>
        <w:t>Plastic packaging represents the largest slice of global plastic production. This single-use material makes up between 26%</w:t>
      </w:r>
      <w:r w:rsidRPr="0019290E">
        <w:rPr>
          <w:rStyle w:val="EndnoteReference"/>
          <w:rFonts w:ascii="Calibri Light" w:hAnsi="Calibri Light" w:cs="Calibri Light"/>
        </w:rPr>
        <w:endnoteReference w:id="26"/>
      </w:r>
      <w:r w:rsidRPr="0019290E">
        <w:rPr>
          <w:rFonts w:ascii="Calibri Light" w:hAnsi="Calibri Light" w:cs="Calibri Light"/>
        </w:rPr>
        <w:t xml:space="preserve"> to 36%</w:t>
      </w:r>
      <w:r w:rsidRPr="0019290E">
        <w:rPr>
          <w:rStyle w:val="EndnoteReference"/>
          <w:rFonts w:ascii="Calibri Light" w:hAnsi="Calibri Light" w:cs="Calibri Light"/>
        </w:rPr>
        <w:endnoteReference w:id="27"/>
      </w:r>
      <w:r w:rsidRPr="0019290E">
        <w:rPr>
          <w:rFonts w:ascii="Calibri Light" w:hAnsi="Calibri Light" w:cs="Calibri Light"/>
        </w:rPr>
        <w:t xml:space="preserve"> of the world’s plastic and is designed for immediate disposal. </w:t>
      </w:r>
    </w:p>
    <w:p w14:paraId="7FA828E1" w14:textId="75557A2C" w:rsidR="00001CF7" w:rsidRPr="0019290E" w:rsidRDefault="00001CF7" w:rsidP="00CE0EF5">
      <w:pPr>
        <w:spacing w:before="120" w:after="120" w:line="276" w:lineRule="auto"/>
        <w:rPr>
          <w:rFonts w:ascii="Calibri Light" w:hAnsi="Calibri Light" w:cs="Calibri Light"/>
        </w:rPr>
      </w:pPr>
      <w:r w:rsidRPr="0019290E">
        <w:rPr>
          <w:rFonts w:ascii="Calibri Light" w:hAnsi="Calibri Light" w:cs="Calibri Light"/>
        </w:rPr>
        <w:t>Common types of unnecessary, avoidable or replaceable single-use plastic items include; plastic bags (including those that are biodegradable and compostable), bottles, straws, disposable containers, disposable coffee cups, lids, straws and cutlery. By their nature, many of these items are designed to be disposed of, often within minutes, following just one use. Their brief use, often combined with an inability to be recycled,</w:t>
      </w:r>
      <w:r w:rsidRPr="0019290E">
        <w:rPr>
          <w:rStyle w:val="EndnoteReference"/>
          <w:rFonts w:ascii="Calibri Light" w:hAnsi="Calibri Light" w:cs="Calibri Light"/>
        </w:rPr>
        <w:endnoteReference w:id="28"/>
      </w:r>
      <w:r w:rsidRPr="0019290E">
        <w:rPr>
          <w:rFonts w:ascii="Calibri Light" w:hAnsi="Calibri Light" w:cs="Calibri Light"/>
        </w:rPr>
        <w:t xml:space="preserve"> makes these kinds of single-use plastic particularly costly and damaging to our environment.</w:t>
      </w:r>
    </w:p>
    <w:p w14:paraId="78E00B05" w14:textId="71B6B994" w:rsidR="00001CF7" w:rsidRDefault="00001CF7" w:rsidP="000D34AD">
      <w:pPr>
        <w:pStyle w:val="Heading2"/>
      </w:pPr>
      <w:bookmarkStart w:id="32" w:name="_Toc23940750"/>
      <w:bookmarkStart w:id="33" w:name="_Toc46380253"/>
      <w:r>
        <w:t>Which single-use plastic products are being considered for this reform?</w:t>
      </w:r>
      <w:bookmarkEnd w:id="32"/>
      <w:bookmarkEnd w:id="33"/>
    </w:p>
    <w:p w14:paraId="2E5C3B3B" w14:textId="4D10D212" w:rsidR="00001CF7" w:rsidRDefault="006807C1" w:rsidP="001B6AAA">
      <w:pPr>
        <w:pStyle w:val="MSCBody"/>
      </w:pPr>
      <w:r>
        <w:rPr>
          <w:rFonts w:asciiTheme="majorHAnsi" w:hAnsiTheme="majorHAnsi" w:cstheme="majorBidi"/>
          <w:i/>
          <w:iCs/>
          <w:noProof/>
          <w:color w:val="2F5496" w:themeColor="accent1" w:themeShade="BF"/>
        </w:rPr>
        <mc:AlternateContent>
          <mc:Choice Requires="wpg">
            <w:drawing>
              <wp:anchor distT="0" distB="0" distL="114300" distR="114300" simplePos="0" relativeHeight="251659264" behindDoc="1" locked="0" layoutInCell="1" allowOverlap="1" wp14:anchorId="7CA762FB" wp14:editId="4890FA2E">
                <wp:simplePos x="0" y="0"/>
                <wp:positionH relativeFrom="column">
                  <wp:posOffset>3600450</wp:posOffset>
                </wp:positionH>
                <wp:positionV relativeFrom="paragraph">
                  <wp:posOffset>695325</wp:posOffset>
                </wp:positionV>
                <wp:extent cx="2115185" cy="2122805"/>
                <wp:effectExtent l="0" t="0" r="0" b="0"/>
                <wp:wrapTight wrapText="bothSides">
                  <wp:wrapPolygon edited="0">
                    <wp:start x="584" y="0"/>
                    <wp:lineTo x="584" y="21322"/>
                    <wp:lineTo x="20232" y="21322"/>
                    <wp:lineTo x="20815" y="0"/>
                    <wp:lineTo x="584" y="0"/>
                  </wp:wrapPolygon>
                </wp:wrapTight>
                <wp:docPr id="13" name="Group 13"/>
                <wp:cNvGraphicFramePr/>
                <a:graphic xmlns:a="http://schemas.openxmlformats.org/drawingml/2006/main">
                  <a:graphicData uri="http://schemas.microsoft.com/office/word/2010/wordprocessingGroup">
                    <wpg:wgp>
                      <wpg:cNvGrpSpPr/>
                      <wpg:grpSpPr>
                        <a:xfrm>
                          <a:off x="0" y="0"/>
                          <a:ext cx="2115185" cy="2122805"/>
                          <a:chOff x="1774172" y="25899"/>
                          <a:chExt cx="2117020" cy="2124725"/>
                        </a:xfrm>
                      </wpg:grpSpPr>
                      <pic:pic xmlns:pic="http://schemas.openxmlformats.org/drawingml/2006/picture">
                        <pic:nvPicPr>
                          <pic:cNvPr id="9" name="Picture 9" descr="Image result for plastic cocktail stirrers"/>
                          <pic:cNvPicPr/>
                        </pic:nvPicPr>
                        <pic:blipFill rotWithShape="1">
                          <a:blip r:embed="rId22">
                            <a:extLst>
                              <a:ext uri="{28A0092B-C50C-407E-A947-70E740481C1C}">
                                <a14:useLocalDpi xmlns:a14="http://schemas.microsoft.com/office/drawing/2010/main" val="0"/>
                              </a:ext>
                            </a:extLst>
                          </a:blip>
                          <a:srcRect b="6154"/>
                          <a:stretch/>
                        </pic:blipFill>
                        <pic:spPr bwMode="auto">
                          <a:xfrm>
                            <a:off x="1879035" y="336427"/>
                            <a:ext cx="1863725" cy="1814197"/>
                          </a:xfrm>
                          <a:prstGeom prst="rect">
                            <a:avLst/>
                          </a:prstGeom>
                          <a:noFill/>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774172" y="25899"/>
                            <a:ext cx="2117020" cy="275590"/>
                          </a:xfrm>
                          <a:prstGeom prst="rect">
                            <a:avLst/>
                          </a:prstGeom>
                          <a:noFill/>
                          <a:ln w="9525">
                            <a:noFill/>
                            <a:miter lim="800000"/>
                            <a:headEnd/>
                            <a:tailEnd/>
                          </a:ln>
                        </wps:spPr>
                        <wps:txbx>
                          <w:txbxContent>
                            <w:p w14:paraId="2B86FC42" w14:textId="07B4456E" w:rsidR="00A17ABC" w:rsidRDefault="00A17ABC" w:rsidP="007067D7">
                              <w:pPr>
                                <w:rPr>
                                  <w:rStyle w:val="Heading4Char"/>
                                </w:rPr>
                              </w:pPr>
                              <w:r w:rsidRPr="00CE0EF5">
                                <w:rPr>
                                  <w:rStyle w:val="Heading4Char"/>
                                </w:rPr>
                                <w:t xml:space="preserve">Figure </w:t>
                              </w:r>
                              <w:r>
                                <w:rPr>
                                  <w:rStyle w:val="Heading4Char"/>
                                </w:rPr>
                                <w:t>7</w:t>
                              </w:r>
                              <w:r w:rsidRPr="00CE0EF5">
                                <w:rPr>
                                  <w:rStyle w:val="Heading4Char"/>
                                </w:rPr>
                                <w:t>: Single</w:t>
                              </w:r>
                              <w:r w:rsidRPr="001257DD">
                                <w:rPr>
                                  <w:rStyle w:val="Heading4Char"/>
                                </w:rPr>
                                <w:t>-use stirrers</w:t>
                              </w:r>
                            </w:p>
                            <w:p w14:paraId="5497D597" w14:textId="49DE352D" w:rsidR="00A17ABC" w:rsidRDefault="00A17ABC"/>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CA762FB" id="Group 13" o:spid="_x0000_s1026" style="position:absolute;margin-left:283.5pt;margin-top:54.75pt;width:166.55pt;height:167.15pt;z-index:-251657216;mso-width-relative:margin;mso-height-relative:margin" coordorigin="17741,258" coordsize="21170,212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ZmTVxAwAA1gcAAA4AAABkcnMvZTJvRG9jLnhtbKxV227bOBB9X6D/&#10;QPC9kShbkS1EKdqmDQJ0d4NesM80RUlEJZJL0pHTr98ZSrJzKbBt0QCROSQ1PHPOGfHi1WHoyZ10&#10;XhldUXaWUiK1MLXSbUW/fH7/ckOJD1zXvDdaVvReevrq8sUfF6MtZWY609fSEUiifTnainYh2DJJ&#10;vOjkwP2ZsVLDYmPcwAOErk1qx0fIPvRJlqbnyWhcbZ0R0nuYvZoW6WXM3zRShL+bxstA+ooCthCf&#10;Lj53+EwuL3jZOm47JWYY/BdQDFxpOPSY6ooHTvZOPUs1KOGMN004E2ZITNMoIWMNUA1Ln1Rz7cze&#10;xlracmztkSag9glPv5xW/HV364iqQbsVJZoPoFE8lkAM5Iy2LWHPtbOf7K2bJ9opwnoPjRvwFyoh&#10;h0jr/ZFWeQhEwGTGWM42OSUC1jKWZZs0n4gXHaiD77GiWLMiowR35Jvtdll/d8pRpBkoOOdYF1nM&#10;kSwQEkR6BGaVKOF/ZgxGzxj7f2fBW2HvJJ2TDD+UY+Du696+BHEtD2qnehXuo1FBRgSl726VuHVT&#10;cCJ/u3APq3gogYlaegFOvRl4K4mTft8HAo1AbM99gNqEEV8DVz30l3IOWhA5wzMwLR4CYYLxozN3&#10;vbLvVd8TZ8I/KnSfOm5Bcxbdi4tzuXDyE499h7HJv1dG7Aepw9SQTvZQudG+U9ZT4ko57CT4y93U&#10;bFLVO/ERGpNAA56zfD1PBieD6BbMC8ypIg/eI7vxT1MDVL4PJqJ94j22KbbpCmwGHlqtztdZMWVe&#10;bMg25yt0TbQQ27A128YdRwvx0jofrqUZCA4AMqCMJ/G7Dz4gtNMWNL02yCTM87LXjyZgI85E+hH8&#10;PAQ1sKXgU+cXniF6xvRPdXMUEFBi2pOhMlYslvqMBLwxB5IhH/M27GYSDjC9aO/tBzCUJ9q87bhu&#10;5WvnzNhJXgO+KBx0WDwBX53y/Jgs32/tRRX4ODxo7CLPt/Gj/JtEIWNFtzmI/kgdXg4qwLXTq6Gi&#10;mxT/Jqtgue90HRXF1prGi5hY/yQmjsJhd5j53Jn6HuiEjopfQLgOYdAZ942SEa6Wivp/9xy/JP2N&#10;Bja3bL3GuygG67zAz5p7uLJ7uMK1gFQVDZRMw7cBonSu6DU0Q6OiNxHUhATchgGYLI7i5QGjR7fT&#10;wzjuOl3Hl/8BAAD//wMAUEsDBAoAAAAAAAAAIQAOeVDdSTYAAEk2AAAVAAAAZHJzL21lZGlhL2lt&#10;YWdlMS5qcGVn/9j/4AAQSkZJRgABAQEASABIAAD/4QAwRXhpZgAASUkqAAgAAAABADEBAgAOAAAA&#10;GgAAAAAAAAB3d3cubWVpdHUuY29tAP/bAEMAAwICAwICAwMDAwQDAwQFCAUFBAQFCgcHBggMCgwM&#10;CwoLCw0OEhANDhEOCwsQFhARExQVFRUMDxcYFhQYEhQVFP/bAEMBAwQEBQQFCQUFCRQNCw0UFBQU&#10;FBQUFBQUFBQUFBQUFBQUFBQUFBQUFBQUFBQUFBQUFBQUFBQUFBQUFBQUFBQUFP/AABEIAQQA9gMB&#10;EQACEQEDEQH/xAAdAAEAAQUBAQEAAAAAAAAAAAADAgQFBgcIAAEJ/8QAUBAAAgAFAQQHBAQKCAQD&#10;CQAAAQIAAwQFEQYHEiExEyJBUWFxkQgUMoEVI1KhQkNigpKiscHR4RYkM0RTVHKjCRc0YyVGsidl&#10;ZnWTpLPCw//EABsBAQACAwEBAAAAAAAAAAAAAAACBAEDBQYH/8QANxEAAgECBAIHBQgDAQEAAAAA&#10;AAECAxEEEiExQVEFEyJhcYGxMjNyofAUIzRCUpHB0SRi8eGC/9oADAMBAAIRAxEAPwDcDMwY8Tz7&#10;4A8GbvPrAE1z3n1gCYJHafWAPoJPafWAEXPefWAJhj3n1gCa57z6wAgzw4n1gCYJ7z6wAi5HHJ9Y&#10;AQFsjifWAEXPefWAJgse0+sAKpPefWAJqSe0+sAMuQOZ9YAmCe8+sAKpI7T6wAqZPafWAEBPefWA&#10;GTI7T6wAi5PafWAFXPefWAEXPefWAFXe7z6wAq5HafWAFXePafWAFXeHafWAFXPefWAKinJ3zxPL&#10;vgDQrDLt5wBILAExwgCSjMATUQBMCAJqvGAEC4gCaiAEVcQBMDJgBZabzBRzPCA3LdR6os1fWNSU&#10;10pJ9Ss0yTJlzMsHAJ3cd/A+kaY1qcnlT1LM8NWpxzSg0i8oueQzG4rE1XMAMq4gBFXtgBFXEAIo&#10;GcEgHzjDaW5JJvZDKu9wXjnujJEVUxz4HugCajegBgsAKqQAirADIuIARFzAChYAVEgBQMwBU0yg&#10;MfKANCFesfOAPuMQBJVgBFWAJAQBNVgBVGIAprhdqG07vvtZIpcsF+tcDBJwM93EjnGmVanB2lIs&#10;Qw9WprGLZZbntK09apjy2rveZqKHZaZS4xnHxcu2NE8XSjoncu0+jMTUV3Gy7zKpMxJ4zLmJMAxk&#10;owOOGezzi2pKWqZzJRlF2krDhYkRGkL9anmIGVucw7MpxG16sUk8L+V9UmxxKPvY+LPXYt3w0vhX&#10;8G3Ntt6rLJYrOaKpm00ybc5CFpTlSQTxHDsixjm0o2fEqdCwjOdRTV1lZlOhK6fcaO7TKia05kul&#10;TKQuc7qqwAA8BG/CtuDu+LOf0jGMascqt2YmUKvbFw5YqrACKsAa+2tXKdItkynpmK1U5VpJBB5T&#10;ZzCUp+W+T+bFKu7vKjqYO0Vme2/7GutSbRLjbNnmtLhT1s73LphbLVJDcFAxLUr25IAPzipUk7Ts&#10;9NkdejRiqlJSWtszfzMU2m7ddS7J7pp/TtuubO1Da5S13vAE3fmFd5mJPHI5A+MSTnF5YvRIhOFG&#10;pF1JxV5N24aG79j+vr/qQWi23dJU+sFnW43Cp3d1keY/1MsAcM7vPyi1RnNyyt30OXiaNKMHVgrX&#10;dkvU20iRcOWIBADKuIARFzADKvZACIkAKq5gBVXAgCop1yx8oA0E3xHzgD6FgCarAEwIARVgBAMQ&#10;BiO1bVV00ZoquulpkyZlXKXIaeu8EHacdpxnnFLFVJ04LI7XZ1Oj6NKtVy1VfuOSNqetrhX3ahu3&#10;vBNLUy0cqnBSjjBB78NnnHMpQU82bc9DWqOjGChsYto3UdZ/SavtFTUzJiVcsy03nPPGU+8Y+cba&#10;tOOVSSNNHESU3Bs6e9lfVLV1JX2mdMLTVUTACeO8h3G/VKGLOFeWTgtnqUuk4udOFbldP1OglWOk&#10;edFRcce2AOVtnTbm2euX/wCIU+9ZscSlpUj4nrsTrh5fCv4Nq+0GP/DtMJ9q704/WEb8b+TxNHQe&#10;9b4WZnsxXetF0bvu9Z/+SLGF9h+L9Tm9Je9j8MfQzJVi4coRUgBAMeUAaG2w6kNLd6Z1bjSifXgf&#10;lS06OT/vTwfzI50pdpy5Hdw9K8VDnZfvq/kjFLjZUnVey7Rj/BMnm714/wC3LG/k/dFdL2IebOi5&#10;61qy+FGh7hPmbY/aFnSd7NPWXHdduxZCnec+QRfvjdBXV+bKdV5Wor8q+Z3LsKoRV2W76kKbv01X&#10;M1Pw+GllfVSgPDgx+cWcOrpz5+hzsa8so0v0r5vVm0AM8otHOFVcQAirmAGVYAREgBVXMAKi4EAK&#10;qZgCpp1wxx3QBz8V6x84AmFgCYEATVYAnwUEkgAcyTgCMNpK7MpNuyLHQ66sVy1E1kpLhKqq9UMw&#10;iSd5DjsDcifKK0MTSqVOrg7+h0a3R2JoUevqRsr27/Mq9XWdb5pi5UTKG6WS2B4gZiVeHWUpRNGE&#10;q9TXjPvODr1S9PpqqtswHp7XUPIGefRt1l/f6xxqMrTT5nrsRDNTlFcDX7XCZRXC1XRCRNlOEcj7&#10;SmOhlupROJmtKM/I6C2L6nl6Z2qU0zf3aOrmJMHHhuTRuN/6kPyitTeScZeR0asOuo1Ka4q68Uds&#10;BN3geYjtHkBEXjAHJGhp/R7ca8E/+YpP/wDSOJT0qx8T19fXDS+H+jb/ALQZ62jpf2rzI/8AUIsY&#10;3eHiVuhXZV3/AKszLZOek07Xv9q7Vp/3Y3YT3b8X6nP6T9+l/rH0M3VIunJFVYAO4ThR0E+c3AIh&#10;MRk7JsnBZpJHK2qpp1XtOl2lWyJlRT0j47Elgz5v685B+ZHKmtLc/pnpqHYTqfpTfm9EHqLUaU2p&#10;Np2rAQJNjtqWOibsE2ZxfHkIN9qcl4GYq1OlTfG8maX9na11EyRqXUEtS1bOC2igPaampbdyPJM+&#10;sbZ3jGy8CtStUq5p7at+CP0h07YpOmrDbrRTDEihp5dMmO3dUAn5nJ+cdCMVGKiuBwqk3Vm5vd6l&#10;1VMRI1iKmTADKuIAtdfqq22q90FqqZxWrrW3JQAyAx+EN3Zxw/nGqVSMZKL4m+FGdSEpx2RfQpI5&#10;cI2mgZExACKuYAZVgCop1yx8oA59ZeufOAJAQBMLACAQBi+0TW9DoeyPPrJQq3nKVSkLbpnDkwBP&#10;bjPDtirXrKmrNXb4HSwWEniJZk7Jce/gct6hrJug9a0l4tc1uglzEnyHIIJlMcqGHYRndI8THn0n&#10;RnaPDVeB9ATWLofeLSStLx5nYmmr5TaosVDdaQhqeqlCYB9k9qnyORHp6c1UipLifNK9GWHqypT3&#10;Rxrtg09/RXavd6Dd3ae4yyZeeRI6yfdwjg1I9XKUeT+TPY0KnXUoVP1Kz8UaLu1NgV1P28JyeY5/&#10;ujoRlfLI4tSLi5QMqsN4M602WvVyryWNLMbPEA8v2j0ivONm4l+hUvlmfovs91ANW6Kst2BBeppk&#10;MzwmDquPUGOrTlngpHmsRS6mtKHJmRMuJbf6T+yNjK5xbpeeZe3CqGf/ADDSE/8A1GH744kPeLxP&#10;YVNcNL4TeXtCti96Glct69SeH50b8X7dPxKvQ6+7rv8A1M12LfWaNnv9q6Vx/wB4xYwnuvN+pQ6V&#10;/E//ADH0M/VYuHIFVIAx7XlclHZtyY24kxsuT2IOLH0zGis+zYtYaN53OTNhN7bUV71TrWtAWlox&#10;UzZRPLruzE+nDyAjnp9q/Jep6OpG1JU1vJ28kYTtTvMyybAbRJmtu1+qbhPvNRk8Shbdl/dGYK6i&#10;nx1NVedpTa4Wijavss6HK3DRFreX1LfTTNTV4I/HTPq6ZT5Dj8o3xWeou7UozfVYeT4y08lqzs1E&#10;wIvnFEVcwAyriALfqS/UulrLU3KrOJcleC9rt2KPOITkoLMzZTg6klGJzra7pP1Lqeu1TdmaZbbR&#10;UBjLB4Vlw5yqZe9JWQ74/C3RHNWt6k/r/h3GnCKo0938lxfn6GwvZ/uF41NedT36omPMtM9kplmO&#10;xxPqUYmY8sct1Qdwt2kcOUbsMpSlKo+JXx0oRpworda+Cf1c3WqxfOOMqwAipAFRTqd75QBz4Rlj&#10;5wBILACAQBML84A5U9p6wX623prvNrZlbSTCRSmYvUpFPIKOXPIJ59scTEQkqnbd0z2OAxEHQSpx&#10;tKP1c1Np6/NqSzzaGrZplVJzjpGyxHaCfu9IrVabjaUd16HUwmIUm6c9pfJm+vZP1+ZVRXaOrpuX&#10;BM+jLHmcdZR5jB8wYv4OpZ9XweqOV03hnKKxKWq0l/DJe2Rpl5dBZtT06/WUr9HMYfkneX7t4RnF&#10;wtOMuehT6LqZqU6XFdpfycpapRJVxl1cvBlTMNw+yw/n90Qou8GjdilaamtmUWln+rvFpY4OOmle&#10;Y7vkY2VOEytQbWamdwex1q76b0RcLVMbM6hnieik8QkwcfR1PrG7CuycOTK3SUbyhV5r5o6BKZRv&#10;9J/ZF045w1YZ25tyq/8A57Rt/vfzjix95HxPYT/Dy+E377Q7Y1hoCX2m8S/2xuxfvKfiV+h/cYh/&#10;6mc7DOvs/lvz3rhWn/faLGE90vF+pzulfxTXdH0RsNV4RcOQIq8IA0R7VOsDpzQl+my33ZqUnusr&#10;H+JNO5+wt6RSrO8rHWwUOP1oaQs1um6T9m+mt9OCtx1FPl0ssD4j0jBR9wY/OKOrg3zZ3Z2WIUeE&#10;F8zDtuFEur9t2ntEUZ/qVtWntgxyVUUdIf2mLMVq7cNDlTk8sb8bs7H9me0JPst+1T0e6t5rjJpB&#10;j4aOnHRSwPAkMYsYdaOfMp46VpRpfpXzerN0quYtHNFC4gBQvfwgDnXaxrCs17qyi07YJi7zTWlU&#10;0x/7NCozOqn/ACJS8fFt0RzaknWnljsjt4eCoU3Unx+kvP0Mfa2HWt+s2gNJPNprVSy2X3s8Wk04&#10;P19Y57ZsxiQvezdyxrt101COy+rm5S+zwdap7T+kvLidVafsFDpiy0VptlOtLb6OUsmRKX8FR395&#10;PMntJMdVJRVkcCU3OTlJ3bLoiRkiKq4gBVTMAVFOvWPlAHPJXrHzgCYGIAmqwAgGIAset9H02ttN&#10;1dsqUVjMQ9GWHJsfv/hGmrTVWFizh6zoVFLhxOJ9d2ug0Nf1o5lLNoEt7o02arK0xlfhn8oHHL8E&#10;9vOOOlJNo9pJ0qkIzTsrcFbX64lul3ufpTUtBfrbN3ZtNMScjjky5yD/AB8zGvK6ck1w1X9F2E44&#10;uk4z4qz/AIZ2XrWTR7YdidVU0QExayj97krzKzE4lfMYYR1qtq9FteJ4vDZsDjVCfB2fgz8/6yUZ&#10;9laS4zMpXaS2eeOY+4/dFCm7SvzOziIdhxf5TH6OtagvVvqycBvqZp+4xaavFo5kZZZxkdIeyPqj&#10;+jm1lbZNfdkXFXpCM8MsN+X+spHziNGVqifM3YqGfDyX6XfyO6wuRjwjpnnTga2zej231p5YvNGf&#10;/uFjirSa8T2MvcS+E6F9oh8bSNn0v/3mp9MxuxfvYFfonTC4h9xn+wEb+zGhf7VVWN6z3ixg/crz&#10;9TndL/jJ+C9EbHVcxcOOKAEUseAAyfKAOJfayvszUN007p6Sd+Zc7iahkHaidVf1mb0jk1ZXvI9R&#10;gKaTjfh/0yK8SqdNpGirHwNu01QzbxUjsHRJupnzYZ+cYSSlFcEhKUpQnPjJ2NBaAqqvUettXaoQ&#10;GbXzM0VF2k1NU+4uPEKTE32Yd7/k1xSlW19mP8H6ZaN0xI0dpSz2KnAEq3UsumGO0qOsfm2T846U&#10;Y5YqK4Hn6k3Vm5vdl8VIkaxVSANZbdNo0rR+n5lDKqRT1dRLZ507P/TyB8TeZ5Dz8YqYiplWVbs6&#10;GDodbLM9kaMFS+h9Nz59VImrqW+ypYm0qDM2koyc09Ev/dmkh38WAPIxSl93HIt39WOrFKtPO/Zj&#10;83xfgjorYrs0/wCXGl5tRc+i/pDcsVNynA9WVgdWSp7Elrw8TvGOhRpqlGxxsTX6+emy2+u8wWn2&#10;r3faNt7sNm0zWz5Gn6Bps6taSAVnSQuN6aDzV2wq8QRwIzmKyqyrVkoPRfM6aoU8NhJyrRTnJaX4&#10;Pu7+Z0Sq4HdHROAKiQAqiAKinTrHhnhAHPBHWPnAElWAEC4gBFXMAIF4QBzv7WOyI32znVltp9+q&#10;pk6OvkoP7aV9rzHf5RRr01F9YvM7WCxDlH7PN6cP6OTNPXHMt7NUt0hRS9KzfjEPNPP94MaJxzK6&#10;OlQqujOzOq/Zv11S6Fp6TS96qm90u00zLZUPgyeIAwz8lLk4CcTkccZieHnk7EtmY6UoRxCVek9U&#10;te/w8DQm2XSR0NtY1DZym5Tz3M6SO8fEv6pI+UVpQySa5P5G9T6+nGp+pfNGobrT4l1EsfEhE1T5&#10;cD+4xci9mcicbXXIzTSepJ1pvdjvlOxWahSYCPtyyG//AFI+cV2srfcXYNVLJ7SVj9SrPXyb1bqO&#10;4U5DSKuTLnyyPsuoYftjrLXU8xJOLafA/P6XN6PbVcO/6VpT6VKxyPzrxPX70Gv9Toz2iXztb0DL&#10;7BW733GJYt/fQNXRK/w67Nkez4v/ALJ7MxHxTKlvWe8WsJ7iJy+l/wAbU8vRGyVWLhyC16tuAtWn&#10;K6eTunc3F8zw/ZmNc5ZYtm2lHNNI4jAOtPafIP1lLpylVSOY6RRvH/ccCOU90vr6uepp9ijKXF6f&#10;v/4fdU6kFLYNqGqRM69XPladom/IQZmEGJLVN83Y0SeXJF8Fcf2M9F/TmptNrMlb0mladqKryOBY&#10;fV0wPzyflFiKzVUuRUqS6vCuXGTt/Z+gKr698XzhiKuIAt2qNRUmkbDVXStbEmQvBO2Yx+FR4kxC&#10;clCLkzZTpyqzUI8Tk43Z9Z6muOqL4oqrbbKlW92bitbX/FJpgO2XJGHfszuiOUpPWtP6Z6HJljGh&#10;T48eS4vz4GwvZ/0RUa41FO2gXveqKWRPf6M6Uf8AU1GSJlUfBeKJ8z3Ruw1Nt9bLcq42soRWHp+f&#10;9f2VvtIbWp0h5ehtOI9bdq6YtPOl0/F3dvhkD7i3cOHfGcTVcn1NPd7mMDh0l9oq7Lb+zY+w3ZFI&#10;2T6VMmey1WoK8ifc60fhzOyWp+wmcDvOT2xao0lSjZFDE4iWInme3A2UiZjeVBQO6AFVcdkAVFOu&#10;WOB2QBzsV6x84AQLiAJKuYAUCAEVcwB9nU0uqkTJM5BNkzFKPLYZDKeYjDV1ZmU3F3R+f3tJbHp+&#10;zTV5nUKsttqZhqKGaOSNzKExz2urlkex6GM/tFPrI7rcoLZQ27Xeg593pkdbna8NcKOUT0nAbsuo&#10;lEnq7uTlQOJjW4NO6LkMSpwVOa8GNtU1sdomltO3+rdX1NZgLfc2Uf8AUovGTUDwdCQfylMYqu8k&#10;+en9EMPFxpzguDuv5Rqu6y1SpV/wCcE94PD9hHpEqbvGxXrRtO/AGxT3lW+opzxm0c0TFHhnP7oz&#10;U9pd5rpNqLXI/SH2StYLq3ZHa5BffqLVONC+Tk7md6Wf0Wx8ot0HeCXI5uNhlquS46nINVU7m2m6&#10;cfhu0oelWBHPek/M9HHWi/hOkvaJnY24aJT7M8t+q0MW/v4jopf4FY2v7PS52P6db7Szj/vPF3Ce&#10;4icbpf8AHVfFeiNkKsWzkGuttV9lWu2UUiY27Ly9VO8JaDJ/YYqYh6KPM6GDjeTlyOO9id0ag0xr&#10;fXlZ/b1k6bNVm54XMwj9JpYjn31bO/UXYhT8/wCPS5i21pp1s2caG0orH36uQ3OqHaZtQ/DPksbo&#10;pJpctSlUlmcmuLt+x2F7GOj1tehrlfjL3TcqhaWmOP7tTjcXHgX3zFvDrsub4lHpCVpxpLaK+Z0U&#10;q8ItHLAqbpQ0BcVVdS0pSWZrCfPRCqDmxBPwjv5RFyS3ZOMJy9lNnC/tB7ebhtJ1RcrTaLjLl6Qp&#10;J4kUlRSErNmsvF5yvyZTg4PYPOObVbrSdn2Uenw0KeBhFzjeq909reBp/TFDcdc61obBbBNmVV1K&#10;yZq9Iw6jHCA4PBvwiw44U98Qhh1JXluWJ9JVKbtFKy12P0A2ma9t3s97MLbZ6CeGuEiiSkohMO8y&#10;Ii7pnNnxzjvJ8DFutVWHgox34HBw9GWOryqT2vd/0WL2Y9j9VQ52ganlO1+uKFqCRP4tSSH4mYc/&#10;jJmc55gHxiOGo5FmluyWOxSqPqqfso6JRMxeOSKFgBUSAEVcwBU069Y+UAc7EYY+cASVYAQDEAIq&#10;8YAULAE0TJgDEdrGzij2maNrLTUSwZ4UvTvjirjujTVhniW8NWdGpfg9z88qStumxjaGaibKLGTM&#10;Mitp2HVnym4H5MPvxFSMsy8DsVIKLutmXrX+mqayV0m42omp05dpJm0rLxzKbi8n/Uh6w8iO2Iyj&#10;mVmbKdRxeb9zE9P0lDPr6akus5ZVOSac1ZXfSUSMS5pX8JcEEju8o163aTtc25oRyznHMlwM61Rs&#10;spLGlVcpKIiz92lwm8Gk1KgbwcfDuPjK4+14Qln0u9CX3Es2RWk/2sZP7LG1K47PbhXUtNNpugeo&#10;kmtpqyW7FpKNgtLKnquA3EnhiJxnKErx2ZXVCjXg41b5le1rfO5YdY0P0Nr+qvc6XMpVn3ITp0ib&#10;NSaZSmeJiNvJwIIzw5jHjGptyldq2pclGNOmoxlm7Ntram8vaE1JR123vSMykniokkB1mJyOZRP7&#10;DEsQusqqS2sa+j5qhhJU5btm4PZQ2j6Juez+waduuopNnvcuTOZKSe6q05BMcllLYGPn2GN2GrRj&#10;BU29UUOkcPVrVp4mEW4t7m/kp9NXTTFwu9hv8u8y5EidMlvTOk2U8xELbhKHvAyOfGLaqKSujkSo&#10;ThLLUTR+f2v9rF/2kWSoW4rbpVSZTUtV7sJktTSt2yuZV+sc54H1jmSlUnaTtc9ZToYKk3GLllt3&#10;Xv39xZKmxNa9nmlNEyT/AFm61cinmgcyGfpZpP5u4IildpFec7tz5f8AP7MC2j3F9X7bZ3uY35ch&#10;/d6JBy6uJMoeuT8o3Xbi5cyvTSUoqXBXZ+nehNLSNFaMsdipt0ybfRy6cMvJyB1mz25Yk/OOlFKM&#10;UkefqTdSbk+Jf90Iju53JaAs7kcFUcST8omaj8ydt+upu0rajcK+QR/XKv3anbtl0kvmPIjdH5xj&#10;kOKqzdSXgevhXq4TDxw0JWW78TGrxU01FTT2EtJNJIl9GFlLugDm5A7yMD86N+VJWRQlUlUk5y3O&#10;gvZC05RaB03fdrOp03BK3qehlHg0yew4qniFwmezLHsjbmVOLnLZFSUZVpqjDd7mabHtGXH2idoN&#10;Tr7VadJpyiqP6tTMPq6ucvwoo/wpfDzPmYr0YOtN1ZlzFVY4WmsPS34/XedfKpJyY6Z58VVgBUTE&#10;AKq5gBVXEAVFOvWPlAHOhTrnzgBAPCAJqmYAVVgBFWAEVYAVVwfGAOXPa92NLdaUakttMGnYKzUU&#10;fEcZZPmMsPEEd0c+tFwlnXE7mDqKrDqp7o5y2U3mTdqOp0BeZ+5T1bdNaauZwNPUdgz2BsYPj5w3&#10;WhLWDsY7ebPOtlRWW+rkmTVU7srSiO0Z308sZZfDeHZGpp7osp3TXM2js01NT6v0zOtN0femSZS0&#10;VazHJMrO7IqfNDhGPcR3xt7ysm75eRgNzkVmgtcGdNlkTZMzo6hOxyOBPk6H1BjW1Y3RlrdGy9ZU&#10;EnUumJFbLmb6iWtPNmjtltgypnyOM/OM2RsburFiN4qLjr7SkyqP1shpsoju3JOMRXjoibSskiUo&#10;NL2V0dyRQ0+3TxVIxGTuiYd4eXDl4xmCTk0TnUlBaPc649jy/wBBYpuvLIqy6a1rIl3mVJQAIJbK&#10;yzMDyKxapKME7HNx1WpiJRlN3exy3IIm1NVLA3RNSYgXu+IY+4RBa6lp3WheKS/dNqj6Xd+ll6bs&#10;LVO8f81OG4o8xkD5Rr1u2YtdKPM1Ps7lPeNaTanLNiestWHPIO7+0sYlU7MFEhTeecpn7daOo6Sb&#10;pW2Uc6llTpcumlywrKOxQIvR0SODLVtn59+2ZtHeu2jGh01dq6ho7ZOahppNHUskufMI3ZzOAeso&#10;O8B4Ke+K1S9Sej0R28I1h6TvFNy5rbwOZbTQ0NHX11TSSeip6bNMjbxYzH5zGyfHh+bGYxS2J1as&#10;qmsgZdqnat1XatOyCoJdZ1SznCKxOQGPYB8R8EjZoVjpG22mo29aus2z/TLzaTQ2nJISfWAY+rz9&#10;ZOP/AHZzZ3R2AjuMVFfEzsvZRcbWBouUvbl9fI7b0/p+g0zZaK02umSjt1HKEmRIQcEUftPaT2km&#10;OqlbRHnJScm5S3LoqxkiKiYgBVXMAKq4EAIqQBU069c+UAc6Feu3nAElWAFVYARVgBFXsgBVXEAI&#10;qwBTXmyU2oLTVW6sB93qU3GK80PNXHipwR5RCcVOLizZTqSpTU48D839vWy+r0PqmrZZfQTJU/DG&#10;XwWXN5hl7kcYYePlHNi3BuDPRTtViqkCorq1dqWil1DKGNQ2pVkXWWg68xB8FQB3gjj8++NjNMH+&#10;UwG1X59G6npLtLliZTkmXVUynqzJbDdmy/Ighl+XdEo7WNU7p3RuLX1lkam03LutLM96ekkpvzl4&#10;mopG/sp3iV+E+IiLVzdGS35lo2S31Jsis0/cesssGWQfwpDngR/pY58mjBmL3XIp7jb3tWtLIHB6&#10;SRMqZM5j2uJZKt+cmD5gxraS1N0ZXZkmhqRbrs6Wibj7xTTUx5liPvEV6btUsSq6wuV+z3WtZpy2&#10;Wyskt17lZp1lqePHKsB65lqPnFqo7RdjRCMZzjcs9JOkfTk9ZL9JLk1s2QzflBgW+9mjEFZI2zd2&#10;2W/WFWmltnVzcMPebrXBWA5iXIXgPmzCMWvJI1t2TlyC9nyxl7hZVdcvUVcst49YfzjXVeaaRiHY&#10;pN9x+qu0faMmzDZFX3eW6pXmUKSgUnnPcYU/mjeY/wCmOhJ5Y3ONTh1k1E/LLU97efW3C65M33QG&#10;mpd/j0k9zjPnkj9aNUVaNjqSeaRbZnQaes0qXNfMmllGZObtYjrN8ycD5xNI1yZV7N9OXa8z6Wlt&#10;9M1XqjUU8rJkr+ADzJPYqjhnuDRWq3m1TjxLdBxpp1p7L1P0t2MbJbdsf0XT2ajIqKtyJ1fXY61T&#10;PI4t/pHJR2DzjoU6apxyo4VetKvNzkbAVcRtK4irACquYAVVxACImYAVVgCop06x8oA5z3esfOAE&#10;AgBFXMAIF7oAVUxACKsAKqwAgXOIA1z7R2xBdZ7KqjWFPIaoqLa7U1fTouTNo8A74/Klsd4eGRFL&#10;EQ0zrgdbAVrS6mWz28f/AE/PCir67ZHrtaxFFTTfBUS/wKunft8Qw9DiNcJXWpbqwyu62LltI0fS&#10;0dRIrba5nafusoz6OeOO6p5qfykOcjuzGdmRfbiXHYdrKZTz5mnaxelmyFmTqaU346Uf+op/T6xf&#10;EGJy1VzRB6uIGtrU2z7V1Lc6UmdQJh0dfx9G/wC9c49O6Mb6E28rzGf3tJVxpaK6LibvKKeY4+1u&#10;noZnzDY+caJbFpaO5DZrM930zbN7IYSyWB5jDnI/bFG9qlze+1Cxal3rVb73JlqJk2zXg1UpG5bk&#10;wBx8t5THRepRV4u5jezpapbQtTVZL1tQ1Yu9zIdmU/esRT1sbUna5bNsE2dNuVHQKSZc6aWRfMgn&#10;14ROKXtGuo7rLzZuXYfaxT6005TgDEqcgPyEUovNURuq9mi0bh9sTas9wuFLp+hmb8m0IJIQHg9Z&#10;NA3v0V3V+bRfk88rcilRjkg58/Q5Ynor3KioFbfp7cnvM4/bmtkL8/ib86JXNqdikulM19uNHbea&#10;zZnTT8cujlnPoXP6sSvZXNavJ2R337JmxY6Ns03VV4t02Re7pLCUnvEvdMijHIIDxyx4k9sYoR1c&#10;nuzRi6l7U4vRep0SqxcOaIqQAqrACquIAREzACqvZACquIAeQMN8oA50I6x84AmqwAgHdACqkAIq&#10;wAqrygBVWAEVcQBsnZVVUtfRXSwVqrMlVSlxLbk4I3XX0wYw1cynZ3R+cvtWezPe9m+qKy21FM1X&#10;aKmbMn6fuqr1JyHLPRzCOCzFGSB24OI5rpuk9D0FKusQrPc0hsxu0mrk1Ogr1NMmnq36W2VM7h7t&#10;VdgJ7A3I+OD2xseq0NabhIw7U9vuGjr9JrZKvRXS11AblxRlP7AfVTGYvSxGqsvaRvGdJpdqmgJb&#10;UctVntLmVNHKHHo5gH9Ypj4cd5fAxhMzui07PL1TXha2xVAMqWEWSA/AhCAFbzV8j5iNNrbm9O60&#10;4F1tc73ECkmr0U+mmNJnJ+VnifI5zFOpF5ywmstiinlKjVFcqMHk3i0b6kcjNktx+7MXY7IqPdos&#10;VtqZTVEmWgMrcpRLSUexZTgE/NmcxGOkmjbJqyJ6nsq3TVFkqt0MklGmMfIYH3iE5Wi7GtRTkjYG&#10;gtQydI3uXeZo3zRS3mS5Z/GTcYRPmxH3xWp6TTNtWLnBxXEw3UV7m3S/VFVVzzONHvzJ01j8dQ+W&#10;dvkCf0hF+KsjRJpuy2RilFcxIoDUuf6zWv0+D+Ud2Wvpj0MTRrbOq/YP2RWbXN1vGvL88p7VQTvc&#10;bfJmkHpnljrPjtAYk+JPhElZ7lWpNxVo8TuidW/Sc4zkUpTqolyVPYo4CN8OZSnpoeVI2GsULACq&#10;uIAREzACqsAKq4gBFWAKimXrHygDnPcwx84AmBACqkAIq5gBVWAEVYAVVxAComYAqqKqm0FVKqJD&#10;tLmymDKyniIA3zd7PadZWJqC9UEi5W6pRWaTUIGU8iD4EHiCOIiLs9GSTa1Rwz7QX/DFGpK+rvuz&#10;i/LTVMxjPFquzHdD/wDbnAZGeWGB7OMaOqS9kurFOT7ZzTtT2F7QKC1MdaaVrbVfKGV0c2tMvpae&#10;ulqMbwmplS4Hj1ge8GNElKD1L0JxqLKjVuyXU8zRl9FtqJ4k0FVOUy57HIpp44S5h8PwG8Gz2Rlk&#10;EnHRmV7S7UulNX0eqaCX0dDUPu1dMhz0LsOvLP7R8ohpI2K8Xdi6kvlNXyPp2gnLUAKKarKHPW3c&#10;y5h8xw8wY1NXLBjtv1FLpZVhqps5ekttwVJi5wRIqBukfInMZhsa52TTKOtR7LrCsnTXxIksKZeP&#10;DEzOfvAiWl9COupkFnuiXVZTI4cynmSjg9nMRCouySi9UW+7amk0tfOmvMApLZLM6ZlgN6achBGq&#10;lC7ubqk8se8t9q0drnabb0o9Ladrrgk1S9VV7nRSt5zluu2BywOGY6CTOc5Jbm9dnvsX1NyqZFbr&#10;e6nCMjfQ9sOFwq4UPN9eCjt5xJaGmU7vQ7H2daNtmlLbRWi00Mi3W6SQqU1Ou6o7898R3aRpb0bN&#10;rqmPAdgi4VBFXwgBVWAFVcwAir3QAyJiAJqsAKq98APTrlj5QBzpu9Y+cAIq9sATVcwAqrACosAK&#10;qwAirkwAqrACqnDzgDeulaj3vTdtmHiTIUHzHD90RJIuDKyHMtip+6I7agKZWTFllJ0lZssjBAGQ&#10;fMGMZnxFjWutdg+ybaIHGotDWeqmP8U4UokTPPfl4P3xh5XujapzWzNZXb2C9j90pbhT0rXq2Sa5&#10;BLmy6a6GYmB8JCzA2COwxryQ3Ru+01Xvqa7H/DH0NbvfUteu9SUcmqTo5sqbJp5ykeg4+MYdOLJx&#10;xMkrNGN3L/hb6RqJk2Y20q+Bpm7kC3yOzl+F4QUEiLryk9itqP8Ah36GnBxd9bajuRcoXMqXIkk7&#10;o4dhjCprQm8RJ8C5ae9i7ZHoqb0smRebmwOStfczuMfFUCxmUIvgY66a2Myt2g9BaWp5kiz6I07R&#10;hyC01qNZ0xiO0s+8c/OCtHRIhKcpu8mMJNOCAiEKD1UQbiDyAiWpG5WSEwQFUKO4RBgyvTEktWyg&#10;ezj90ZhrJEJaRZmyrFsriqvhACKuYAVRAComIARVzACKogBFXMAVFOvWPlAHOm71m84Amq5gBQoE&#10;AIiwAqrmAFCcIARVgBUWAFVYA29s4n9LpeSmeMqY6ffn98YZlGTmImWDMXIiIKOfJVlwQDGGiSLT&#10;V22S5+AfIREyWSttSrndLKPBjAFhrraeOJsz9IwM3MdrqB1DfWOfNjGLEiw1VHgnJzGTKKFpOOGY&#10;GT0tcEDsjFwXClXODETJmWkZOalmPYkSp7muexlqrFk0CKsAKFgBUTEAIq5gBFXEAIq5gBVXEAPI&#10;Ulz5QBznjLHzMAKq4EAIqwAqrxgBVXEAKq5gBVWAEVYAVVgDZOy2fmhrpH2Zqv6jH7owzKM3PKIk&#10;g35RFmEU0zlAyUNR4Rhki1Va5BiILHWrxPlGQY7cFyTGCSMerExntgSRaZy4aADUZIxGDJcKVOIi&#10;LMmcaQlHcnvz+FY2UuJqqPZGTBY3mkRRACqsAIq5gBVWAEVcwAqjEATVYAeSvH5QBzru4Y+ZgBFS&#10;AEAgBVTGIAVFgBFWAGVYARVgBlXAgDNNmU7culVJzwmSQ3zB/nGGDYxiJJhsMiIswimm8BAkUU7l&#10;GGSLZVAtkAZ8oiCyV6MucqR5iAMduA5wJIx6sUdaBktE4QAaDLcIgSLhSDBEYZk2DpKVu212+1MP&#10;3CN9NaGie5flEbTWKq9sAIq5gBQvGAEVYARRiAEVYAVRiAGkJlj5QBzqE6zeZgBQIARVgBVXMAKq&#10;wAqJACKsAMigQAiLkwBkehpop9SU3dMVpfqP5Rhg2mDkZiJIN+URYKaZxEYMlk1LeJGnrJXXOoyZ&#10;FJJac4XmQByHmcD5xFuxJJvQ421htR1Trm8S5Auc6hlVE5ZUqkpXMuWm8wABxxPPiTHPlVlJ2OlC&#10;lCCu1cxDU2rtT7OdW3OhoL/cENDUvIzNml1fdOMlWyMGMuUoyaTNsYQqwUnHc3nsk2qf8zrBPaql&#10;JIu1EQlSkr4HB+GYo7AcHI7DFunPOihVpdVLTYySsXJaNhqLXNAjAClL1uMRJIr6YcowzJsvTcno&#10;7NTZ/CBb1MWIeyV5u8mXZV7Y2EBFXJgBgMQBNVgBVXEATVYAVRiAJqIAeQvW+UAc7EdY+cAKq4gB&#10;FXJgBVXEAKiwAgXJgBkXAgBEXJgBgMQBcbFN92u9FNzjdnLx+eIwwbe7xESXAg3KIhFPMgZMc1rY&#10;v6TaXulq3xLarp2lK55Buan1AiMldNE4ys7nB9/t9dp+7zZFRKelr6SblkYYKOpyD6jPjHLknFnW&#10;g1JFR7QM+Rd9Q2y7ykVJ91tVNW1UtfwZpBBPzxmNtWzafNGMPdRcXwZnPsw6Pq7VZbtfKmW0iVcd&#10;yVTKwxvohJL+RJwPIxuoppXK+JmnJRXA2zVrxPZFgqFrm8DGGZQaDJiJIrqccsRFg2rbpPQ0NMmP&#10;hlqPui3HRWKr1ZWKMmJGBgMQBNVgBVXEATVYAVRiAJqsAIBgQA0kdY+UAc87mGPnAE1XegBlXEAI&#10;iQAqjJxACquIARVyYAYDEAKidsAKhKMrD8EgwBuGTN6WSjjk6hvUREFi1AKwX2wsk6bLthmTZdSs&#10;pt3LlPqt4/ZyCO7JEQZJWsyz3XWgtVLQzZc6RcZc66/Rs6Y2ZRkkk43vylxg9/OIt2JWuVdm1NS6&#10;hp62bJBlijnvTzixBTeXiWVhwZccciM7i1tzDNWac0btI0+t5uFPLq6QSmda+TvJNVBkHivHhg8C&#10;DiNUoxnubIzlB2Rgtr2RbOyKK7yFm3yTPcS6aZUT2nyy3JV3QOzGMNyxEFShutTbKtUtlehezrC0&#10;1FPVmh6apk0M40s4U1MxElxjKYwOXhyEbbpmnK+PEstPqimu1/vNqkyZyz7UyJUPMAC7zjeULg8e&#10;HbGE7uxKzST5mPUGpp9bqzUlunpJk0VoWRicCcuZiljvE8BjwjF7tola0U+ZkcscYAuFDL6SdLXt&#10;ZgvqYwYNtpL3RgdgxFwqjAYgCapACgYgBFWAEAgCarACgYEASVcwBUSV4/KAOeCuWPnACquIAREg&#10;BQMwAqpiAEVcmAGVYAVEPCAFVYAVUgDaFhm9PZaN+Z6ID5jhEGCq30nSsgh1PA9oiJlFiu2lLbdK&#10;WXTvI6GXLqlrVFOdzM4HIYjt8c84xYmmy1SdJm2UdVQ0dY0u2zp/TLSsv9gpO88uWw5KTxwRw4jk&#10;YxawbuY7SaSuFhm6jp6WbJm2q478+nkO5V5M5xh+zAVjxwOURtZsk3dLmWOdoJrVqalutpqBb6Sb&#10;OWdc7Z+JmuqnExPsvnnjgREctndEs2ZWZi1n0DcbHVXerLUvvtVcp9dTzOldkkrMXdIZAAGIGfnB&#10;Rs2zMpJpLuKeVoqbb7xqSvW5Mj3qajuJUoBpQVN0BWJ5kduOHZBRs2zLldJW2IS9LWykra6qWn6S&#10;ornR57TXLBygAThy4AcIC70RdZa5OecDJetOSenvFGmOBmA+nGMrVpEZOyZtRRForCKsAIBiAEVI&#10;AQCAJqsAKBiAJKuYAUDEALK+L5QBz2Vwx84ARUgBQuRAComIAVUzACosAIqcYAZV8IAVVgBVSAM/&#10;0dN37Ki54y3Zf3/viLBV1dvZd+dSN0U88cZ6rEZ5+sQMoisyeJUrpZY6Y4Dbp6o7zmMEi2XG6UqS&#10;TLnVBpDOluUfjkKBgvy4Y58YGbGJ3KkqkkUUilv8mRNklTNaaTmbkqRwJ4bwVuH5RxETOnEx2vsk&#10;xJ86RKu0pXrbjNnzFUl2mSj8ErPHBQ8ccjGCWgMypS1Vt0evu6TZZmKwlzOHQb2SFz2gjkPCMmPI&#10;tNz1FSpUiRKb3iaSMqn4IPIwMot9dVVb1EyXS0wO6VAmzPhOeOR3j555xhmRrZS1NPLf3ioNRMdy&#10;2cYCj7I8IiSRl2iZHSX6UT+AjP8Adj98Th7RCexshUiwaBQIARVgBAIARUgBAIAmq5gBAMQBIDMA&#10;NKGDAHPoTLHzgBQsAIqYgBlXjACosAKq4gBFWAFVfCAFVYAVVzAGX6JmYkVUruYN938oiwZI3KIG&#10;UBMgSLbW0FPUzEmTpKzHQEKzDkDzHlGGZLNX2OgqKqZUzKVGnuCrTDnJBGD90YM3LMdN2+jdXkUw&#10;llGLKQTwMYBbbhZKWpmM8yQsxjgEvk5wMA478E8YAtky0SpLMZUmXLLcyqAEwBTPbmJ5cYxYlc+y&#10;7a2eULErmUaJt/RV8+aRylboPmY2QNc3czQCNpqEVYAQCAEVIAQCAJqsAIBiAJAZgBVWAJrwgDQO&#10;71j5wAirACqnrACosAKqwAiJmAFVYAZEgBFXMAMq4gDIdHTNyunJ9uXn0MRYMrb1iBJBuuRAFM8v&#10;J4xgyUc6nz2ZjIKGfSE9kYFyhnW/OeEDNyim20cerGLC5TNbVzyjBkiKEDsgZuXvTtP0aT2xjJAj&#10;ZAjMvar4RsNYgEAIqwAgEATVYAQCAJhcwAioIAkBAE0Xj3wBoQr1j5wAiJACqsAKqYgBETJgBlXH&#10;KAERO+AFVcwAyriAEVMwBcbPVigr5U0jK53WA7jGGDPN0dkRMkWlZPOFgG0oecYsZuBMlDujNjJT&#10;TJIxAFJNkjjwjFgUs2TmMApnkDugAJkjljtjFiReLfSe7U4UjDE5aNqVka27srAIyYJqsAIBAE1W&#10;AECwBMLmAEVcQBMCAJAQAiLAGhdzrHzgBAuYAVVxACqmYAVV7IAVEgBFXMAMq4gBETMAKo7BACqu&#10;AT2wBsOmmCdTSZgIO8gP3REEifkYwCDDhAygHgZKaZwgZKWYMZgClmDB5xhgppnDjGAU7MS6KvMs&#10;ABDczwL+BmNprJquIAQCAJqsAIBwgCarmAEVYAmBAElWAJgQBNecAaIK5c+cAIq4gBFXMAMqwAqJ&#10;ACKuTADKuIAREzACqOyAFRBACquYAvlkvPuYEidkyc9Vvs/yjDBkodZssMrBlPIjiIwAnTuJHlGD&#10;KAmBwOeflAzcppu94QBSTS3HlAyUk1jg5MRBRzH4hQMseQHMwMFdb7e0pulm/wBp2L9n+cTSsYZc&#10;lWJGBAIARUgCYUCAJgQAirAEgIAmqwBMLwgCUATAgDRm5hjw7YAmqE9kAKF8IAVJZ7oAUIYAVUx2&#10;QAiISYAZV7BACImIAVVzACquIARUgCqpamdSH6qYUzzA5H5QBdJN8mYHSSg35SnEYsBvpSVM5hl+&#10;UYsZDeqlvxBPpAXKaY5b4VJ8+EY1Fwfc3nfG4UdyjJhlFyop6SXI+BcHtY8SYlYwVKpGQTAgCarm&#10;AEAxAEwIAQLAEwIAmqwBMCAJAQBILAEgMQBZDoqyn+4J+k38YA+jRlmHKhT9Jv4wB9/odZxyokH5&#10;zfxgCQ0jaB/cl/Sb+MAfRpO0j+5r+k38YA+jStqH90X9I/xgD6NL2sf3Rf0j/GAPv9GbZ/lV/SP8&#10;YA+/0btv+VX9I/xgD6NO28cqZfU/xgCX0Bb/APLL6n+MAffoKhH93Hqf4wB9+hKL/Lr6n+MAfRZq&#10;MfiV9TAHvoek/wAEepgD79E0o/FD1MAffoul/wAIepgD6LbTj8WPUwB9+jqf/DHqYA+ihkjkkAff&#10;cpP2IA+iklDksAffdpf2RAH33eX9mAPvQp9mAPdEo7IA90a90Afdwd0Afd0CAPYxAH2APQB6APQB&#10;6APQB6APQB6APQB6APQB6APQB6APQB6APQB6APQB6APQB6APQB6APQB6APQB6APQB6APQB//2VBL&#10;AwQUAAYACAAAACEAhzwTA+IAAAALAQAADwAAAGRycy9kb3ducmV2LnhtbEyPQWvCQBSE74X+h+UV&#10;equ7qcZqzEZE2p6kUC0Ub8/kmQSzb0N2TeK/7/bUHocZZr5J16NpRE+dqy1riCYKBHFui5pLDV+H&#10;t6cFCOeRC2wsk4YbOVhn93cpJoUd+JP6vS9FKGGXoIbK+zaR0uUVGXQT2xIH72w7gz7IrpRFh0Mo&#10;N418VmouDdYcFipsaVtRftlfjYb3AYfNNHrtd5fz9nY8xB/fu4i0fnwYNysQnkb/F4Zf/IAOWWA6&#10;2SsXTjQa4vlL+OKDoZYxiJBYKhWBOGmYzaYLkFkq/3/Ifg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JmZNXEDAADWBwAADgAAAAAAAAAAAAAAAAA8AgAAZHJzL2Uy&#10;b0RvYy54bWxQSwECLQAKAAAAAAAAACEADnlQ3Uk2AABJNgAAFQAAAAAAAAAAAAAAAADZBQAAZHJz&#10;L21lZGlhL2ltYWdlMS5qcGVnUEsBAi0AFAAGAAgAAAAhAIc8EwPiAAAACwEAAA8AAAAAAAAAAAAA&#10;AAAAVTwAAGRycy9kb3ducmV2LnhtbFBLAQItABQABgAIAAAAIQBYYLMbugAAACIBAAAZAAAAAAAA&#10;AAAAAAAAAGQ9AABkcnMvX3JlbHMvZTJvRG9jLnhtbC5yZWxzUEsFBgAAAAAGAAYAfQEAAF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Image result for plastic cocktail stirrers" style="position:absolute;left:18790;top:3364;width:18637;height:18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SqzwwAAANoAAAAPAAAAZHJzL2Rvd25yZXYueG1sRI9Pi8Iw&#10;FMTvgt8hPGFvmtbDotUoIsgurBf/HDw+mmdbbF6ySdTufnojCB6HmfkNM192phU38qGxrCAfZSCI&#10;S6sbrhQcD5vhBESIyBpby6TgjwIsF/3eHAtt77yj2z5WIkE4FKigjtEVUoayJoNhZB1x8s7WG4xJ&#10;+kpqj/cEN60cZ9mnNNhwWqjR0bqm8rK/GgWHr03ufsfaZdvd0een6/bn/1Qq9THoVjMQkbr4Dr/a&#10;31rBFJ5X0g2QiwcAAAD//wMAUEsBAi0AFAAGAAgAAAAhANvh9svuAAAAhQEAABMAAAAAAAAAAAAA&#10;AAAAAAAAAFtDb250ZW50X1R5cGVzXS54bWxQSwECLQAUAAYACAAAACEAWvQsW78AAAAVAQAACwAA&#10;AAAAAAAAAAAAAAAfAQAAX3JlbHMvLnJlbHNQSwECLQAUAAYACAAAACEAd2Eqs8MAAADaAAAADwAA&#10;AAAAAAAAAAAAAAAHAgAAZHJzL2Rvd25yZXYueG1sUEsFBgAAAAADAAMAtwAAAPcCAAAAAA==&#10;">
                  <v:imagedata r:id="rId23" o:title="Image result for plastic cocktail stirrers" cropbottom="4033f"/>
                </v:shape>
                <v:shapetype id="_x0000_t202" coordsize="21600,21600" o:spt="202" path="m,l,21600r21600,l21600,xe">
                  <v:stroke joinstyle="miter"/>
                  <v:path gradientshapeok="t" o:connecttype="rect"/>
                </v:shapetype>
                <v:shape id="Text Box 2" o:spid="_x0000_s1028" type="#_x0000_t202" style="position:absolute;left:17741;top:258;width:2117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B86FC42" w14:textId="07B4456E" w:rsidR="00A17ABC" w:rsidRDefault="00A17ABC" w:rsidP="007067D7">
                        <w:pPr>
                          <w:rPr>
                            <w:rStyle w:val="Heading4Char"/>
                          </w:rPr>
                        </w:pPr>
                        <w:r w:rsidRPr="00CE0EF5">
                          <w:rPr>
                            <w:rStyle w:val="Heading4Char"/>
                          </w:rPr>
                          <w:t xml:space="preserve">Figure </w:t>
                        </w:r>
                        <w:r>
                          <w:rPr>
                            <w:rStyle w:val="Heading4Char"/>
                          </w:rPr>
                          <w:t>7</w:t>
                        </w:r>
                        <w:r w:rsidRPr="00CE0EF5">
                          <w:rPr>
                            <w:rStyle w:val="Heading4Char"/>
                          </w:rPr>
                          <w:t>: Single</w:t>
                        </w:r>
                        <w:r w:rsidRPr="001257DD">
                          <w:rPr>
                            <w:rStyle w:val="Heading4Char"/>
                          </w:rPr>
                          <w:t>-use stirrers</w:t>
                        </w:r>
                      </w:p>
                      <w:p w14:paraId="5497D597" w14:textId="49DE352D" w:rsidR="00A17ABC" w:rsidRDefault="00A17ABC"/>
                    </w:txbxContent>
                  </v:textbox>
                </v:shape>
                <w10:wrap type="tight"/>
              </v:group>
            </w:pict>
          </mc:Fallback>
        </mc:AlternateContent>
      </w:r>
      <w:r w:rsidR="00001CF7">
        <w:t>The reform will regulate the sale</w:t>
      </w:r>
      <w:r w:rsidR="001452DF">
        <w:t>, supply</w:t>
      </w:r>
      <w:r w:rsidR="00001CF7">
        <w:t xml:space="preserve"> and distribution of single-use plastic stirrers</w:t>
      </w:r>
      <w:r w:rsidR="002526AB">
        <w:t xml:space="preserve">, </w:t>
      </w:r>
      <w:r w:rsidR="00001CF7">
        <w:t xml:space="preserve">cutlery </w:t>
      </w:r>
      <w:r w:rsidR="00D07491">
        <w:t>and polystyrene contain</w:t>
      </w:r>
      <w:r w:rsidR="007117EA">
        <w:t>er</w:t>
      </w:r>
      <w:r w:rsidR="00D07491">
        <w:t>s</w:t>
      </w:r>
      <w:r w:rsidR="00001CF7">
        <w:t xml:space="preserve">. It also requires </w:t>
      </w:r>
      <w:r w:rsidR="002045D4">
        <w:t>declared</w:t>
      </w:r>
      <w:r w:rsidR="00001CF7">
        <w:t xml:space="preserve"> </w:t>
      </w:r>
      <w:r w:rsidR="0012230F">
        <w:t xml:space="preserve">public </w:t>
      </w:r>
      <w:r w:rsidR="00001CF7">
        <w:t>events to be single-use plastic free.</w:t>
      </w:r>
    </w:p>
    <w:p w14:paraId="64447864" w14:textId="625BD785" w:rsidR="00001CF7" w:rsidRDefault="00001CF7" w:rsidP="001B6AAA">
      <w:pPr>
        <w:pStyle w:val="MSCBody"/>
      </w:pPr>
      <w:r w:rsidRPr="008A6AEE">
        <w:t xml:space="preserve">Plastic </w:t>
      </w:r>
      <w:r w:rsidR="008738DE">
        <w:t>s</w:t>
      </w:r>
      <w:r w:rsidRPr="008A6AEE">
        <w:t>tirrers (</w:t>
      </w:r>
      <w:r w:rsidR="00D07491">
        <w:t>Figure 7</w:t>
      </w:r>
      <w:r w:rsidRPr="008A6AEE">
        <w:t xml:space="preserve">) are typically manufactured from polypropylene and are mostly used as drinking accessories. They are consumed at source and quickly disposed, typically after around </w:t>
      </w:r>
      <w:r>
        <w:t>five</w:t>
      </w:r>
      <w:r w:rsidRPr="008A6AEE">
        <w:t xml:space="preserve"> seconds.</w:t>
      </w:r>
    </w:p>
    <w:p w14:paraId="317B95C7" w14:textId="232EF488" w:rsidR="00001CF7" w:rsidRDefault="00001CF7" w:rsidP="001B6AAA">
      <w:pPr>
        <w:pStyle w:val="MSCBody"/>
      </w:pPr>
      <w:r w:rsidRPr="00273AD7">
        <w:t>Disposable</w:t>
      </w:r>
      <w:r>
        <w:t xml:space="preserve"> </w:t>
      </w:r>
      <w:r w:rsidRPr="00273AD7">
        <w:t>plastic cutlery (</w:t>
      </w:r>
      <w:r w:rsidR="00D07491">
        <w:t>Figure 8, left</w:t>
      </w:r>
      <w:r w:rsidRPr="00273AD7">
        <w:t xml:space="preserve">) is typically made from polypropylene and polystyrene (both expanded and non-expanded), and primarily </w:t>
      </w:r>
      <w:r w:rsidR="00E655B3">
        <w:t>supplied</w:t>
      </w:r>
      <w:r w:rsidRPr="00273AD7">
        <w:t xml:space="preserve"> with take-away food and beverages. In addition, disposable cutlery is also purchased for at-home and outdoor use as food serving items for picnics, parties, etc.</w:t>
      </w:r>
      <w:r>
        <w:t xml:space="preserve"> </w:t>
      </w:r>
    </w:p>
    <w:p w14:paraId="261CE778" w14:textId="64D780C0" w:rsidR="007067D7" w:rsidRDefault="007067D7" w:rsidP="005A0750">
      <w:pPr>
        <w:pStyle w:val="Caption"/>
        <w:spacing w:after="160"/>
        <w:rPr>
          <w:rStyle w:val="Heading4Char"/>
        </w:rPr>
      </w:pPr>
      <w:r w:rsidRPr="00CE0EF5">
        <w:rPr>
          <w:rStyle w:val="Heading4Char"/>
        </w:rPr>
        <w:lastRenderedPageBreak/>
        <w:t xml:space="preserve">Figure </w:t>
      </w:r>
      <w:r>
        <w:rPr>
          <w:rStyle w:val="Heading4Char"/>
        </w:rPr>
        <w:t>8</w:t>
      </w:r>
      <w:r w:rsidRPr="00CE0EF5">
        <w:rPr>
          <w:rStyle w:val="Heading4Char"/>
        </w:rPr>
        <w:t>: Single</w:t>
      </w:r>
      <w:r w:rsidRPr="001257DD">
        <w:rPr>
          <w:rStyle w:val="Heading4Char"/>
        </w:rPr>
        <w:t xml:space="preserve">-use plastic </w:t>
      </w:r>
      <w:r>
        <w:rPr>
          <w:rStyle w:val="Heading4Char"/>
        </w:rPr>
        <w:t>cutlery</w:t>
      </w:r>
      <w:r w:rsidRPr="00D07491">
        <w:rPr>
          <w:rStyle w:val="Heading4Char"/>
        </w:rPr>
        <w:t xml:space="preserve"> and </w:t>
      </w:r>
      <w:r>
        <w:rPr>
          <w:rStyle w:val="Heading4Char"/>
        </w:rPr>
        <w:t>polystyrene containers</w:t>
      </w:r>
    </w:p>
    <w:p w14:paraId="3A732848" w14:textId="6EDD2686" w:rsidR="005A0750" w:rsidRPr="005A0750" w:rsidRDefault="005A0750" w:rsidP="005A0750">
      <w:pPr>
        <w:rPr>
          <w:lang w:val="en-AU"/>
        </w:rPr>
      </w:pPr>
      <w:r w:rsidRPr="00D07491">
        <w:rPr>
          <w:rStyle w:val="Heading4Char"/>
          <w:noProof/>
        </w:rPr>
        <mc:AlternateContent>
          <mc:Choice Requires="wpg">
            <w:drawing>
              <wp:inline distT="0" distB="0" distL="0" distR="0" wp14:anchorId="351BD0C0" wp14:editId="07242926">
                <wp:extent cx="5448300" cy="1814830"/>
                <wp:effectExtent l="0" t="0" r="0" b="0"/>
                <wp:docPr id="12" name="Group 12"/>
                <wp:cNvGraphicFramePr/>
                <a:graphic xmlns:a="http://schemas.openxmlformats.org/drawingml/2006/main">
                  <a:graphicData uri="http://schemas.microsoft.com/office/word/2010/wordprocessingGroup">
                    <wpg:wgp>
                      <wpg:cNvGrpSpPr/>
                      <wpg:grpSpPr>
                        <a:xfrm>
                          <a:off x="0" y="0"/>
                          <a:ext cx="5448300" cy="1814830"/>
                          <a:chOff x="0" y="0"/>
                          <a:chExt cx="5448300" cy="1814830"/>
                        </a:xfrm>
                      </wpg:grpSpPr>
                      <pic:pic xmlns:pic="http://schemas.openxmlformats.org/drawingml/2006/picture">
                        <pic:nvPicPr>
                          <pic:cNvPr id="11" name="Picture 11" descr="Image result for plastic drink stirrers"/>
                          <pic:cNvPicPr>
                            <a:picLocks noChangeAspect="1"/>
                          </pic:cNvPicPr>
                        </pic:nvPicPr>
                        <pic:blipFill rotWithShape="1">
                          <a:blip r:embed="rId24">
                            <a:extLst>
                              <a:ext uri="{28A0092B-C50C-407E-A947-70E740481C1C}">
                                <a14:useLocalDpi xmlns:a14="http://schemas.microsoft.com/office/drawing/2010/main" val="0"/>
                              </a:ext>
                            </a:extLst>
                          </a:blip>
                          <a:srcRect l="2617" r="11001" b="3133"/>
                          <a:stretch/>
                        </pic:blipFill>
                        <pic:spPr bwMode="auto">
                          <a:xfrm>
                            <a:off x="0" y="0"/>
                            <a:ext cx="2473960" cy="18148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6" name="Picture 26" descr="Image result for single use takeaway EPS containers"/>
                          <pic:cNvPicPr/>
                        </pic:nvPicPr>
                        <pic:blipFill rotWithShape="1">
                          <a:blip r:embed="rId25">
                            <a:extLst>
                              <a:ext uri="{28A0092B-C50C-407E-A947-70E740481C1C}">
                                <a14:useLocalDpi xmlns:a14="http://schemas.microsoft.com/office/drawing/2010/main" val="0"/>
                              </a:ext>
                            </a:extLst>
                          </a:blip>
                          <a:srcRect t="7764" b="6814"/>
                          <a:stretch/>
                        </pic:blipFill>
                        <pic:spPr bwMode="auto">
                          <a:xfrm>
                            <a:off x="2476500" y="0"/>
                            <a:ext cx="2971800" cy="181483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3F18C784" id="Group 12" o:spid="_x0000_s1026" style="width:429pt;height:142.9pt;mso-position-horizontal-relative:char;mso-position-vertical-relative:line" coordsize="54483,181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hfQ1dsCAAA+CAAADgAAAGRycy9lMm9Eb2MueG1s1FXb&#10;btswDH0fsH8Q/N46dlInNZoUw3pBgV2CdcOeFVm2hVgXUHKc/P0oOUnbpEOLYhi2hzgSJVGHh4fU&#10;xeVaNmTFwQqtplFyOogIV0wXQlXT6Mf3m5NJRKyjqqCNVnwabbiNLmfv3110JueprnVTcCDoRNm8&#10;M9Oods7kcWxZzSW1p9pwhYulBkkdTqGKC6AdepdNnA4GWdxpKAxoxq1F61W/GM2C/7LkzH0tS8sd&#10;aaYRYnPhC+G78N94dkHzCqipBdvCoG9AIalQeOne1RV1lLQgjlxJwUBbXbpTpmWsy1IwHmLAaJLB&#10;QTS3oFsTYqnyrjJ7mpDaA57e7JZ9Wc2BiAJzl0ZEUYk5CtcSnCM5naly3HML5t7MYWuo+pmPd12C&#10;9P8YCVkHWjd7WvnaEYbGs9FoMhwg+wzXkkniZz3xrMbsHJ1j9fULJ+PdxbHHt4djBMvxt+UJR0c8&#10;vawnPOVa4NHWiXyVD0lh2ZoTTKmhTixEI9wmyBOT50Gp1VywOfSTR5QnO8px2d9KErQU3DJU6J2k&#10;FSfAbds4ggVATEOtw+gKEGqJRSUAsO48kf4K77W/g3oOPmm2tETpjzVVFf9gDVYCku93x0+3h+kT&#10;gItGmBvRNAS0+ylcfV9Tg7JIgsD94pYbBHkgw2fo7SV+pVkruXJ9zQJvkCatbC2MjQjkXC44ShDu&#10;ioCQ5hbYN0TsqzbNkjHuwfuTwQDpwbIdJsNhLyDrgDtW76LaIe8psahYsug+6wLR09bpEMBrFJuO&#10;xsPz7Fixe90hx2DdLdeS+AFCR7TBPV19ss7jedji60Npzyjaad6oJwbc6C0hDR7xdohJ6qPAwX8j&#10;6DQ7FLS3/E7QvmE3nLSWE0eXnHZ0Q67n94Rp5bCfPiPuXZ7/GbmGHvkgVxTCeJyNgkgzbHR/SqSo&#10;x+zMd9Dj5pqej5PJM831b0s1dGJ8pILytw+qfwUfz3H8+Nmf/QIAAP//AwBQSwMECgAAAAAAAAAh&#10;AM5TBFMdRgAAHUYAABUAAABkcnMvbWVkaWEvaW1hZ2UxLmpwZWf/2P/gABBKRklGAAEBAgB2AHYA&#10;AP/bAIQACAgICAkICQoKCQ0ODA4NExIQEBITHRUWFRYVHSwcIBwcIBwsJy8mJCYvJ0Y3MTE3RlFE&#10;QERRYlhYYnx2fKKi2QEICAgICQgJCgoJDQ4MDg0TEhAQEhMdFRYVFhUdLBwgHBwgHCwnLyYkJi8n&#10;RjcxMTdGUURARFFiWFhifHZ8oqLZ/8IAEQgBbQKJAwEiAAIRAQMRAf/EABwAAAIBBQEAAAAAAAAA&#10;AAAAAAABBAIDBQYHCP/aAAgBAQAAAADnqBgAADBz7e24vfePqoBgAE3sPEZ8OhAAmIZSNNJiaSAE&#10;CArAAaEwHdn2tox0uTv/AAlDGVITT67keI9P5xJsRAQAAgTQCAECBAgrAaGmk2Pd48aTLh5zfuAx&#10;wbAAM13/AJ/yjuXDOlG7WtS5tYQ0CaEACAEAhCFcAAYgYPt/Op1jM4nZd14ZhmDAaa7Bv/IMH0/h&#10;3oHYLlNWq8WxaQhoENCaE0AkmJXBpgJgDkejONZiDncNsm48a1UBgMJXpC9wDfY2sd4TuxYsXzta&#10;QJNAhMQIBAgQ6m0CaY0PZu6cezEPNYrO7dynQ2MAae+dnjecPR/IetZWPLrwV+dyXlyQCEAhiEJo&#10;BCC4m0DTBp7/ANc5VOU+dmZ/PuVjGCB9326zpPQeadRs0TbODy1eN80W0CQIQ0JNNIAQOoYDTQ03&#10;0vqXOls+QnVmq8OBgApvpkL1cafislcgQM1TZ8+6sIQUgIQAhAAArgADBMH03qmElTK3XVB84W2A&#10;Ce+9utO5duO3cMTVk6I3H+aoEIECEhAAmAFxAMJG5aMmn0LscWuqqqqq357wgJgHbegW6rlxsKMP&#10;k5FEfmvHqRCASaKRJoEwGFYAMnejeWc4E9n9CRXVU2LiGmAAB6D2yl3KmBCiZaq3Z0ThyQJJAIQh&#10;CAaBlxiYD7zneR6KEn05coqbSOG6cAMT7rvtDrGCwkvIqi1pPCEkhIQhAhCGwALoAMOgdctcX1FP&#10;uW+2WqXU/N+IYNJrpHbkhgQMXmZVNFGj8JSSRSJAIqvRkDYAF1iAZf8ARWQg8R1s2L0YqHU6sb5n&#10;QAmLJeomNBY1rI5e5bVPPuIpUiVIgV7Zds2GZy/SGNiYO6mG0YKIPpvTpGI4fg3vXcLipqq1PgDT&#10;QAP09lUMh69c2CSqEuUcnoVIkJGU3bc51uXH8/wgqYkwvDRveJ1sJXoqTIwHDcY8v1DoF0o0biTB&#10;AxHpLYWR8DHm5eUKml8I0SlUoSWU6FuN5PL6lw+I2wAGXhM6hH5uB1PpEirWeGww3btctaZwwAAS&#10;r9Oz6omArymQklKVJ5hxdKSSldD3mSqJuU5Vya2MqTExl1g+u5/gtAS/RUqTb1LiNgr7Hv8AXgfP&#10;IMEkbP6BrpwF+dkrwlQ1rHnShJI3PpeSqouZQ4boiBjaYCJKGd9zPFNTGdN6fekxtI4ujoXUMpG8&#10;3xUwQHWejXdOhdBuSKqWqGuK84poRP6nt1Sc7IYLgmAQDbBCGSUM9DZfUOKW2X/RM2Rfic55Otk6&#10;5sVrhesoYJv0Jk6uH7B2WmqplKMb5ojUo2jrWQFIyV3ROHQQaG2gQwkidfo+VY5bz1D33r1yRex/&#10;KOdTewbmuS89QwRsPcnheF5X0lTVXWqHa4Xo9KN56vcVybNs8m5NbAYMAQDUoCZ6St3MPoHO6Srv&#10;2WmX7mK4pqnU+j3NB4+wYLp3QHy/n9XpudVWhWeQ83ppWzdruVSJ93F8O0hITBgAAMlpGQ9G2IZR&#10;rnKYZsXeqJd167wrZurZDX+GbBn8hfqtYndZ0bh+Nfo3P1UC1rk+p0lMvueYvX59OscHwiQAwBoG&#10;IctJzfRMW1HvEHjWOfXt4kSLkXTucdX2Gxg7qjWVTVlzD6PrUD0xlLOsabp+DoSR1DpEiXgM1oHG&#10;IiTQwTTGhoCYIr9BuFRduyMZxSNI9DSJV+7itSyexrXVYj0OifkVp+Ry2D6DVp3O9SQUhv3Wpc2J&#10;rHPuc0pAAJNjaEJE0A7nlKL2QpVGu8Yj7P3S3KvVY/H5W5reFGy1sN6HpmYm7HNg6/xiOCWT69ts&#10;mZasc54tShCAQwAEJBPSH1Tbrmeqok1RNU4tD6b1Cq7etwLt/B6qXnbvbGtdweVmbbXhtM5jSBvX&#10;WZUmTctYvl3LqUCQDBAhIAc+lM2fqczYarcm5VD1HikTp/SL8m5Fj38dpNMmizncrZ0qjJZnYaMJ&#10;huVwVK63utd27OUfXeR6SUgIAASSEMHPQJ9U3HYblF+t1RNR4lP73h8rmK8dRb5/TVRTul7EaXLy&#10;e1ToeMowvJNg6/lr6vZRLD4Hh2KSAEACSQgG3PEqXK6t0mqm9cHVB1GFssOBtGSWOj6PEj05Pc1p&#10;uv5DM7kYrExtk1Hc5F+xLy4ouC0/jKaBACRSCABlU8KUjZPQzpu11Op4uNjrcWJvUmzjtKwcRbhs&#10;EfnUfI7dn7eI1yZsV+9VFyOapKcHiuS6cDAQnSkhJgxsyCdKRkPR8mm7crbu28PGxdvEzN+rh4Lm&#10;8N9Mla5pFeU6HKhw9d2uRdoszs0BjMNrXGLLGmhCpEkMBtjnoEKv0DsFbuXWVuFEh4CHiNz254vU&#10;efZbolPPcPf2PfzGXb1d2mmzsoixr2N5RqrATClUiAAGNjnANI6f1O4VXnVWLEPFalAj9WytrE89&#10;ubTjNBtSeg7Eod2+7let7jW09cx2l8tGJjKaRIAGhsbJwDEZX0DKuVXC5cHbxVGuabF2nod6Bh9d&#10;m61rjm9crj1XS5Yl5CmNGoj4rX+SRRjTFSCTTQwbGE5MGB1To9xyArrajWLOoaRld12WnE4bC6rG&#10;r2foluuqhYKdsVESLTO13X+V48GwSECGmgbGNk5ADC/3rMuq83cai1p4fV7uXzVjC63p6yfScneV&#10;qBrG35OPat3qcDqHNoYmxoaaEJMG2NtksAADOd1v0U3a71zHWJkyuxbj4GXKi4DU8n0i/Jojavi9&#10;9nY8vLW9W1DVbSbSqdIxiSaBjKhtksBNoS2zstVKuX6tZs7BkrtyxBjw6rUSVsV6qiHp72a/XcNa&#10;5VgMbQJqoAYxIQADbTqYSwAaQnsnXZJcuYjPc/g5fbckR8dYi3cnkZFLxes5GdkK6cbyTQaQYNAN&#10;iBAgbExjqY5IwBIdKlb7tC0DVPQ9GgRY22bE24uTm3EYMmTblqiH5/wjABoAYJoTGmDGxthJYJgg&#10;FSkqXnfRWA53BsbHscnISbrpiWMuXL8GHTyvngJgmAAIBjBpgyoYxyEMaAQKlKlHQu24jluIt7Bu&#10;OavKzByOTVpwYF/UOX4gBIAYMQMYMaYNsGKq+AxDASVKSWU6rvGR0LStrzci8rWQyFdMWCo2pwOV&#10;20CGIGAxgAwGm2wYF9MaYMaKaaVSVdSy2a2eTjYEeHMv3pku7dx+rYE1znSBCqEFQmDBgMGmMaY3&#10;eQwGAAKmmgN33a5TktiyqopbuPD63j7NUXStNYkwabQwGwGDRUDTTY//xAAZAQEAAwEBAAAAAAAA&#10;AAAAAAAAAQIEAwX/2gAIAQIQAAAA9cKrVrHLWBk72mUAAVFhVbPMcN1g55O85WvtAFbCpYFYy3jn&#10;s6BjOfJPo3gCtq2qLA55LUjZ2EeeikXrq1oCoCwpdzwyd9aY5YooXp33oCoCwzRqrgHXcM2JCUdf&#10;RQKkBNhTz9ejFzNGsc/MF6T09FCqKcu1g6Oc2xctnTJybNAeTCUT23wrHDjXrpkOjjHannzu65M+&#10;zQKedE0iWzVFeWarv3kHRn4bpxcZ3Rh0bBnx980E+lemXlE6rkh0Zc2nVTz1t2C++TDz3+bBs0xh&#10;pTrqlIHWMmeeuzPldYp0pE16bfNdtHeMed30JESOsZsa3fXh5oi8oiVNO1XLlaNIIkh2jl55PfVh&#10;rVeVVqRs088dKTuuBAdoY8xGmtaReylnNfRnii+8CAd4U8wh0tHO3SK3pS0RaidGmSEBLsR5vNCb&#10;3pTomaUJQvssEAl2GXEQnpakTdxJgvqvJAEnYR53JCVpib0pKFr6LgAlPUK+fxdJiCYSh27WAmBJ&#10;LqCvBOO8REA0dgAkSsuBERkz9IhCrprkJBJYlYBEcsnOAnpbUiQSWEj/xAAaAQACAwEBAAAAAAAA&#10;AAAAAAAAAQIDBQQG/9oACAEDEAAAAPLgADnb15AkM18+pIYDTCQMZEACOhCXdhwQHRr8VeqsnkGD&#10;AkA2RiSIk9bnn2YnOAtlPq6CHnqhjAkDBxiAF+rX0W4nEgfpB2ieZkNjCQMGVyiW1F+6EsvJA6t4&#10;mCfJgNg5MGIIAaMsufopRlwYgHftjBPn8625DGNAVgrfRY/Bt9gZWSBd6YBM5/OuUmPo6eKCAqLo&#10;17Pdic2v2vDzwD1FgAuTBk5S7++3iy0gKjrlxW+iWDzauni5wFnpZMBZOa59mncZueIApNHtwTZ0&#10;a/PvfzcgDv3M3TAj5uFur2NZPMCBnO9TSy82z0cqfP8AoKMFBu3YHppCyMy3dvlRk1iBMOc19GPF&#10;j6OwuJdfDfYreTF9K+PO43saEuHMQAAHOaeslw42/wBRCdIStpduZjEtXTlnZjYAAzmOnfmLPyt+&#10;1lMS0rsnjZvRtdDMTmbABsXK3r6glwS6bHTU+ilXqrO05TK8BMBtgLjbt9O0EandDlss5r7qmyZH&#10;gzAG2wQuQb9L0CTrotu5xU9VgQbKcatptsBJcwjU2wQ+erplVzHc1GQU5fOgbBiQuVifouwaRCM4&#10;cvTbGE3Hm4KQQDYkJcw07N/rKYTk4qTgpLj4qwEAwBJLnAZLuFr89lspEWlm8YAAACEolImmSk9X&#10;uotsGyFOREYIAQCUQqEEZOUunVusTCuirMGCAQIIiF//xAA/EAABAwIDBAYGCAYDAQEAAAABAAID&#10;BBEFEiEQMUFREyAiMmFxBiMwQlCBMzRAUmJykbEUJHOCocE1Q9FTFf/aAAgBAQABPwH7HPTTQZOk&#10;bbM248lAzpJo2c3BY4fXxDlGsLZmrI/DVYszNSSeFj7engdPK2NvFTxNpsNlY3cGHZT00tS8siFz&#10;a6c1zXEEag/GGML3NaBckqrpZKWQRvIvlvoqZnSVETObgscP8zGOUYWFMzVjPC5WNfXP7AsDbed5&#10;/CqpmeCUfhPt8Fo+ji6Z47T93ksZdloX+NtmBQ2immPHRSuzSPdzcVSUzqqZsTTa/FTQuhlfG7e0&#10;8Pi2B0/SVJlO6MLGta0/lCwpmasZ4AlY19c/sCwNl55HeCxn64fyhYC36U+KcLgqVuSR7eTj7Wgp&#10;jU1TI+G93kmtDQAAvSB9oY2fiQ1K6P8AhMLI4iL/ADswCD6aY+QTMIkq6mWWQ5WF58yFFg1BG3WL&#10;N5p2E4fLf1OXyVX6OvaM9O/N+Ep8b43Fj22I+JYRB0VC08X6rGPrrvyhYG287z4LGvrn9gWAt+lK&#10;xsfzY/IFgTfUOP4kVXty1k4/F7XAaXJCZiNX7vLZj8l6iNnILCqfp62IcAcx+Sxx/R0Lh94gbMPp&#10;+goomcbXPzTQpO7ZRDtHyUuiqaCGuaQ7R/Byq6SWklMcg1/f4hEwySMZzcAsoZE1o4BYz9c/sCwF&#10;usp8ljo/mmfkWAj1Tz4rHh/Mxn8H+1gf1Y+Z2Yw3LWnxaPaQxOllZGN7jZRRiKJjBuaNmKSdJWze&#10;BsvR2mtFJOR3jYL0kl+gi8ysJoDVThzvo2nXx8ERoNh1TBr8lOdFCsRoWV0Bb/2DulPY5ji1wsQf&#10;h+ER566Lw1Um5Y43+YjP4FgA7Mnmsfb6yE+BWBD1B8ysfb2oHeBWB/VfmdmPN9fE7m32mA0/SVJl&#10;O6MfvslcGxuJ5J15Zjzc791SQCnp4oh7rViuaqxTomcLNVFTMp4Wxt4D/KcuKtsnNyoRotxXpFR5&#10;XtqmDR2j/P4fgDL1Lz+FSLHm9qA+awDuSfmXpA3sQnxKwL6t+qxSidVMiDeDlR0op4Q1WWPx+qif&#10;ydb2mB0/RUTXcX67JIxIwtVLgTYats2bstNw1OOVpPgsLgzyzVbxq9xt5JosE7ioxqTscbXTtSom&#10;2CcqqAVNNLCeI0805pa4g77/AA70dHbm+SesdZ/Lxu5PWAA9G/zVfR/xcQZe1nXVLSspog0bbLGI&#10;s9FJ4a+zp4jLNHGPecAmNDGNaNwFtt1vFkyBrLW3bDe6aLAbJSm703cnIbwsYh6LEJxwJzfr8O9H&#10;O/N8k9VNK2pi6N3NU9NHTx5W9aoj6SGRnNpCcCHEHgfZej8HSVZkO6NvVG3KL32yHVRjYdnpKy1V&#10;E/70f7H4PFGZZGRje5wCqsDlhjzMfnI3i3W9HnWqXjmE/wBgViMfR1s4/Ff9fZejkVqR8nFz/wBv&#10;ZO0COpTBpsOz0mZ6qmf4kfB6aTop4pPuvBTrOaDfQrFsMteeFv5m9XCJOjrovHRHUK3sMdFq7+we&#10;ywL/AI2Lzd7KVyZvQ2HZ6Rj+RjPKUfCMJm6fD4+bOz+itcLFcN6ImaIdg7xy6kTzHIx44G6p3iSF&#10;jhyR9hjjr1x8Gj2Xo6/NQlv3Xn2T3XKjHV9If+PH9UfCMAqejqTCf+waeYW5ykYCDpcHeFieHGmf&#10;0kf0R/x1MAqukp+jJ1boiPYV8vS1c7/xn2Xo5UZKl8J3PGnmPYzPsLJupUfV9Iv+PH9UfYbE8F0U&#10;v3Dvtu4/Zo3uje17TYgqCdtTTxzM4hNKmia5pa4XaViNA6lk01jPdO3Daw0lQHe6d6je2WMPbuKO&#10;yyttrJOipZ38oz7Okm6CohlHuuCBuAeu94Y25ReXEqNqbu2Hb6SG1HCOcv8Ar2zWPf3WkqHCah/e&#10;7IuocGgbbP2im08LNzQmQBx3LHY4o6trWADsa2+w4TTx1FVkkbduQqdnRzSs5OI6mAVdnOpnHfqz&#10;/a3FaEKogZIx0cgu1yrqKSklynVp7p24Vi7qR3RyaxH/AAopYpmB8bgQeXWxx+XDpQOJHtKF+ejp&#10;3c4x1pJms81I9zzqomXKa3rek8mtNH5n2kNJPMew3iqfBWjWU38FFTRRgBrVoFqdyjhJVbX09BHc&#10;m7+AVRO+omfK86uP2HAPrb/6ZWLR5K6XxN+pDK6KRsjDYgqKVs8LJmbiEEQHBVNNHPGYpB5HkVVU&#10;slLKY3/I8xtpa6ppXXifbw4Kk9IIpLNnbkdz4Jr2vALTcdTHvqJ/OPaYV/x9N+TqPkawaqSpe7Qa&#10;IApsSZHbr+kMuevt9xoH+/ZU9HNUEZW6c1TYPEyxk7Rsmsa3cNl0GEpkIGrlieMRUoMcVnSft5qa&#10;aSZ5fI67j9i9H4W2km97NlWPw9sSdX0fq+9SvPixbjZNTm5gqyjjq4jG/Rw7p5KeGSCR0bxYjqYX&#10;XyxPEebRQTNmbyOzRY6L0D/Aj2bQSQFTM6Knij+60DbLLl3b04lxTWJkaDbdckC5VZN01TNJ9559&#10;hFDJK7KxtyqTBmt7U2p00TI2tFgFZGwWpTISeCsyMLFcd3xUzvN//icSTc/Y8A+qS/1FiUAmiLeb&#10;UQQSOpDK6GVkjDYgqKVtRAyZm4hBBPZfULEKBtZFylbuKfG6N7mPFnA7WkgghUcxLI5BxCa7MAdm&#10;IM6Sknb+A+zwiDpq6Pk3U7XOytJQeJLkc01qDUwaewxeo6CglPF3ZHz9hR4RLKQ6XstvuUFNFAwN&#10;Y2yts1O5NYmQgb1NPFBGXPcGtCxPGZKomOLsxfv9lwyJrKOGzbZmAlSDND5LFafo5+kHdf8Av1cA&#10;rLOdSu46t/2txshse3iFimGiqZ0sf0oH6oggkEa7cLkvFl5FUzrt2P1BCnZ0c0jOTyPZej8GWOSY&#10;8TYK6BWLVfRRkA8FgTukpXfheUyPRZbIew9IqvpJ2wNOke/zPWgppZ3hrG/PgqLCo4AHP1fZW25S&#10;d6ZFdANaq7EIaRhdI7XgOJVdiM9Y+7zZvBv2ah+qUv8ATamb3tVfS9NC+PiN3mnNIJBGvUje6N7X&#10;tNiCqacVdMyZvHhyQKB2PbbULF8NEoNRCO17w57cNfllLeYVI7XYVi8eSul8dfYgEkBUcXQ00UfJ&#10;v+dmbK0lYrUGSWy9G5vXTQn323HyV7BX9hV1LKaB8ruAUr3SPc9x1Jv1aHDJantO7LOagpooG2Y2&#10;23UpsabHzRICxPGIqUFjO1Ly5eannlnkMkjrk/ZhqQo2iOJrR7oCdo9p56KZvFYpQEkzRj8w6uB1&#10;vQzmF5GSTj4pwsboIbHtylYxhuW9TCOz742U78kzD4qlf2htx+O00UnMW9jhkPS1kY4DXbiE/Rwn&#10;xT3ZnudzKw+foKyCTgHao+wc4NBJ3LGMQ/ipcjD6tv79XDMMMxE0vdBFhzTWhoAG7Z5IMTWEoANT&#10;ngDUrFMd3xUp83/+JziSSTr9ngF54hzeP3Xh4LvR24oduJZbqvwu95Id/FqIIJB2g2KwysFZSi59&#10;Y3voXaduhCey1wdxWKUBpZMzfonbvDZSSXYw+CYbtGzHo81M1/3X+xwKGzJJTxNhtxeou4tHltpJ&#10;empYJObB1L7Xvaxpc42CxXFzJeKLu8T1cNojUzXPcb3kxgY0NG4DZl5oN5JrLb1dVFRFAwvkdYBY&#10;ljEtUSyPsxfv9ppPrMH9Rv7q9spV8sh8U4ljjbcUNlZh0VQCRo/mp6eSB5ZILHbhtaaSoDtch7wT&#10;gCA4Jh4IbHNzBTwsmjdFINCqumfTTOjf8jzCw5/q7ciqZ12DZiUfSUc4/DdMhlk7jCVFhNS/fZqZ&#10;gkfvyE+SGE0w90n5r/8AOph/0hfwFN/8Wp2G03/yT8Lg4XCpohDCyMcBsmfkjcfBVUmeU7cH/wCN&#10;p/Lq3VTitLAD2szvBVuKTVJtezerBC+eVsbN5VHTNpoGx/qVqVayy6ZnaBNy2FkSq/EoKNl3G7uD&#10;VWV89Y/NIdODeX2qn0nhP4x+6cewnG4BUtsg1TXbamkiqYy13yKqaaSnkLH7cBr87P4WQ6juePgn&#10;DKUDcIbJWX1VfRirht747pVBeOd8TtCqN28bHC4IXQtbvIC6SJu4XRmfwai+VEyfeXb+8s0n3kwv&#10;Lhtq3dnKnYaJLluhU9JNB326c0BcgKkj6Gnij5NGx0jWC7jZS4rE3uMLlP6QTbo2NCnxKrn78hRJ&#10;O/rYHSZWGdw1do3yQbzQCytYLlVDy4Fx3DgmG0bPyhYnjbILxw9qT9lLLJK8ve67j9rabOB8U12Z&#10;g8kE+97IK6ugq2jZVRFp73ulSxPheWPFiNkUr4pGyMNnA6KkqWVtM2Ru/cfNd09SWOxVTQ55mVDO&#10;8O94hQNyu2WUgGc3K6SJu5l/NGQouKudhKgG87ah5L1BLYAOajGyRumqjwqH+KjkGgBuRsL8rSVU&#10;OdIddyxCbKeib8+uAVQYK+Sz5+y37vEpkbY2hrRYAJrSVo0J+qrnBsZF1iONvkvFTnKz73P7dQvz&#10;0sJ/AF7ymaLixumQX3psMf3V0LDwXQHgVlI3hV+HsqmcnjcVLDJC8se2xGzC640dQL/Ru0d5I2e0&#10;Pabgi/yTTw2nUIiyc2xum7tlULOV1fqsblYNkzsrCibvTNyGm4qG5bc7J3cFI4NaSeAUry+RzzxP&#10;WpqSepfljb8+CocKhprOPak5n/WxrL79rjZpKxN9oZD4fb8HlvT5fuuRKi1emhbrobMoKdGQq+gj&#10;qmcnDcVPBJBIWPFiNmCYll/lpTp7hP7It2DY9twiEzZWDsgooHqQtzPG2rfwTQmpupAQFgBslOpW&#10;Jy5Kcj72nWoMGkms+bss5cSooI4WBjGgDYAAhfbO7gsYfaG3M/b8Lm6OfKdz1e4VL9KfylDY3qSR&#10;8Qq6hjqo7HRw3FTwyQSGN4sQtyw/G7NEVT8npkjHtzNdcc0HDa9tttSLxOTkNlxzWYc1St0LtjjY&#10;FTOu5MQVM2778tjjYJxupqbp7g7lUQuhkLHbYoJJnhkbblUGERwWfJ2pP2V0ASrgJjSdrnZQSnne&#10;sYku9rPt4JBuqKrE0Yv3hvVIfXDxB2t6skd9Qq2hjqo7HvcCp4JIJDHILEKgpTUzhnujveSja1jA&#10;BuAUrnF9xooJ82h37N6c22x+rSPBOvcrVac12eaGW6ibljA2VL7NRdcqNBU7csY8dkpR5qkn6VpB&#10;5rFKPpoy5o7TdlFh01Ufus+8qWkhpmZY2/PjsDeaL1Gwu1O7qTPuVM6wKrJekqHnx+AQyvieHNWG&#10;VrJp4ufELjsG7rSM4hYhQMq4+Tx3SsNpDTRWcO2Tqnu4IrVpuqeYSN8djhcIjZPcSuHivmrjmszV&#10;TND5BpsKq33KumWULS57RteblVL8sR8VTaNbZaOCGERGpdI7uX7qa0NAAFggFo1Oeoos2p3dSR2V&#10;vinFYjP0cLz4fAsKfkrYynd7YEOs9uU+Csnb9jlHKYn5uHFRvD2gjdse1OCrWkS+YTvNXCDgqFvZ&#10;L9krsrCpXZnlBMsqFm92x2gRVa7tNYoAdLJrbDYAi625XUMWbV27qyPuSnu0WK1Gd4jHD4FSvyzx&#10;nxUbs8MbvDZx67m5hsey+7YVIqOp6J+Q90oHY9qqYBKwjjwUgyuLTvCJCbvGihZkjaPDZXS2FtjU&#10;yygZkiaNkp4IDim076iRzzo26awMFhstZEnZDFm1O7qzP4JzlWVAjjcSnvL3lx4n4ENCFhcvSU1v&#10;n7KVvvbJYr6jenHgnapyoKsO9U46jds3pzbKvpc7ekaO0NlEzPM3w2OdYKqlzP2NVIzPK0bXauVt&#10;EAgFuVijYKnLZySO4OPPy6l09+Rt+Kc5PesTqukf0Y3D4JgVTZwYfJbjtG0dR7Sw+CBVTDmBczen&#10;OTig8scC3eCqWcSsB47HC4TlX0uR3SM7pVALAuWZVMtmFOcSTsasOjtGXnjsdoFbqBqNmqSmqKuf&#10;K52WmA1tvcU1rWNDWiwHDqaAXKllLinOWI1nRMsO8VqfglHN0UwPNRSCWJj/ANfNA7N+0K+1wBTm&#10;EHRXVXT5rvZv4hXRKopi1oPJMeHNBGyVvFPAc0tduWToezwTXKslubbWC5AUUeSNrOQRdbZba0Ka&#10;pZCLb3clG3M0F28ja6VoXTngF0z+allcbBFyq6psLCSpZXSvL3fBsErb+pedvH2DthYq2iOsjB5p&#10;ypHakKnmyeSzX2SNspW5gs+UFSOu7bh0eecE7m6ouvuVlbbcDUlSVjnu6OD9VBSAav1ctyL05x2i&#10;MNaXyFPfckqpq2xNJJVRUPnfc/B4pHRPDwqKqbVQB47w37Q5XV1fbfQrpWFW2z0dPN3m68xoUcNl&#10;ifmjOZv+ULi4IVPP7hPkro6qQWVQ0lpIWuynppZ3WaPmqelZA2w38SrIN2zTxxC7j8lmnrH2GjFT&#10;0zYxZo15ojKvmi7kspKESdJHEp6oyHXcqqubEN+qmnfM67j8JoK11JMHe77wUcrJWNkYbtKuisyz&#10;rMgVdTPF8l/NBNJQIO9Zdr2MfvCkpiNWFRSkizu8FdP1CeFUxZTmG5UeGvms9/ZZ+6ZEyNoaxtgs&#10;qDQEUVVV7WXbHq5U9JLUO6SUm37qKFrWgDRoXSMaOyLo3KyrKE5zWhTV43M/VS1YFy5yqMSvpH+q&#10;c4uNyfheGYk6lfkfrEf8Jr2vaHMN2lX2jYCqhrg8k8Uyqc3fqFFNFJ3XfLjsBWhTmIrMnc1m2PZm&#10;UNIN8mvgg1ZdhUj2sFyVVVD3jKziqeha20k2/kg6+7QLUrKeKsFdVeJ01Pe7wXcuKqsZmmcbDsp1&#10;ZO73rJznO3m/w6gxKWkdbvR8W/8AigqIqhmeJ19l9gUGJU8tS+Bh3ceamiEjCE8FpIKuRuKixKWO&#10;wf2h/lQVkE3ddryO9ZlnTnNKcCiroXKYwBNWivsnqWx6DUr1szk2Nse7V3NNiLtSsrQr7Kiqhp2Z&#10;pXgBV2Oyy3ZB2Gc+KJJ1J+JRTywuzxvIKp8d3CoZ/cEzEaF3/ePmpMVoIxfpc3g1VuMTVALI/Vx/&#10;5KikdG9r2HUFYfWMq4A8b/eHiq2lzjO3vIpyuQbhUteTZjzqulBWZZloshcfBNaAgsyui8NFyVJU&#10;PkOWIJtKN8h+StfRgsEyIBOOwuAUsrY4nSPOVoVdVuqpy87vdHh8aw+uko5w8d33h4KnmiqYmyRm&#10;4KrqDPeSPvck8EEgo7KarvZj9/NB5TZAg26tsurp87WnKNXckIJJTeQ2HJNY1gs0LLffs3Aq6dLy&#10;WgBfIdAsbrTNlYNG8vjmCVj4S5nDkopmTMzNKq8PjqASOy/mqimlgdaRvz4baWocSIzqo2cSm7XP&#10;DRqvWy7uy3nxUUDGbhrz4rLtCmqGN7I1dyC7b+9+iOSNt3FVFQ6c8mBVrs058PjlJJ0c7SopXxnO&#10;wqnrI5gAdHKSJkjSHtBCqsF96B3yK/gakPyOYW+Kgp2RDQa803RZldZllF7nVNCFtrtE4Sv3aBMp&#10;g3gpZ44tBqVI98rtVLZrSpHZnk+Px2kkzxtPgsvEKGtkZoe0FHURSbjqixruCdSM4aJ1LINyMcg9&#10;1XkJtYgJumwEpubkgHLIrKSpij43PgpquR+g0C1K0AVa+0TvL49hrj0ZHimlFotdBMqJWbnfqoag&#10;ybxsssoWQLK3krBW2T1Jj3NT6mV+9yJW/Y4rEScg8/hP/8QAKBABAAIBBAICAwADAQEBAAAAAQAR&#10;IRAxQVFhcSCBkaGxMMHh0fDx/9oACAEBAAE/EDS59Sv8PnWiJUC6IiCZFYvtForrPq8wXjlM+LCw&#10;jgtYfTHSpWnr4J3qedAvy8vRywMaC9qR3h8RatoolK5gnSb6ofA+DKgS12+Qlx+Ny9L412dczJLl&#10;y3WpUv41A0NbidhgDlYjKxksL4l5Fgn1eZbwZMlLDBWDqGE9h+2YjuyI71pehoE3Pj6gS2qF9J8l&#10;Q/cqU6pVfQWxDuR+WDUQVWwBcdoaiqxlSpUqetEmDStL5i3rXyH4VKlOjvt8WXL8aF/LclfA1CU0&#10;v9xsIvRnfGQ36QuDgn5YalYO8foghTclrG0/DqanxqVKhb7OhAKAFAcTylIQAtWghh9OX3LYtty6&#10;lwSfa8JFyFC1dsFCEc3I7pKvkjKHUiUkrWoVrUvRrTx8HzPWly4MZcTnR+DKmO4bTch8L09Rue4Q&#10;1CWSVc/uW90VV4P7YU9oXTqfuFHaUExxu385lfE0qVK0uFTzV4GVK4d9lml/WM52rNMtS2Cn9zNh&#10;FYioDdf1KPJDqVi4bYZj3GU/tw8Ds+PuG+niNXWmfi6XL1rRm5DS+9L8afU81C7zpWjpdS5XwrQ2&#10;bkfbUC5QAHghq1bwu8uKW7P9nvTlPY/iD90kl52uSpnaVAmd9KnqVp5gK2EfcOOggeAjQK8S5DYB&#10;+iblX0ZMAdrDiaz5OIECuYYYFX1iVXjMztBbZKzgKzT68IlIkdKlRl6c+fi6VK+N1vp5nueNKlaX&#10;LnG/xqVKqOhjiDqSiVZd/RBQOiUdr+HQ9XfKVeeVXcGBq9wSU0t00JxvrWrKgSvl/sy9RnqBK+I3&#10;QV6HKuUxUAvbywmzICGqVmeVbrBn0TKQ7hUIFK+IlA6S0GDRP10JGX1PuXo4dFZ70vUuVq9fF0dL&#10;lnwNMM3PnelQnic6KvBMH5st65Q4e4bEH9aQn8EbMt5yxXwNtKI6XCWIU7LhiPqkpHmIS7EEJdoE&#10;sb8YdTdypOeYj7MtTsYNKi8QYvMDYhpg22v6DIwNkCEeElStTbS9K861psy9K/wXetaXFYR2hrUr&#10;SnV1zUnMu5H6Elh7cNJIY4AytG0hF/5qfplR0qVK+FQc8geLd4fdDB4Co7wwwUoZbJHAQOwFBHBE&#10;mdsr3RnSiyG5FAgmEq9KpvU10y9L1v8Aw3pUdDRNKlfI0uMy6ZmZnTcgarFJja2kP2QsIVgJbxKU&#10;zAqBACExt+YKhrUoJ5NW9DzHROpzKWWhPbGVAgQa8YXrYpejNiCyJknSYn3J0dGVCe57mOIwqPwu&#10;LriNT70dLl9aWSob67l/Cumo+1qJiAsYSviNnswXARhtAgQIEqGxJimhY9Z/B31rQINZlfg1ElZg&#10;QIHxdjNjK4dCZIDzCejStfv/AAMvRZejHBHzLJcuV/gYYIS5cU5B/AMRsICJsjODm5f0iahFRw1/&#10;ZBSnJGAgQIGrtATzotyqnr4+4a8rfuJKgQK+VAFwXaCgI6HclvM/aGV38d86O8W9Wb3pbokYx2+J&#10;MwubOlaHXw3NKhOmfyymN9oWqTsit92Pn/5K13WDH0x+LEowUyoED4O0I/X0rTPwdD5c0SVA0Pgo&#10;CuxLLyzIasC3TLrcXS9biy5cvRdFgsc8zv4GgRnrRlR8QJWmNPuHZaq6E0WxiX8BUhYjEgKv59MT&#10;QhHeeMzKlRdKgSildt5RjYgeho0olQ1qe9Dc1b0dSvkdVy7wtkFF6LRHaG7KHl/ixj18rly/jegZ&#10;pNFtG0Sab9i3C69xEUSnplx0CV8B0z1pWt67miwzkRpEgdNXVyJhISU5GGJPSO1S3BX/AMWVow1w&#10;ErqIXcFMqZQmggEp/dp7qiKqu9sN4kHV8QlMuJuhT5LzAIbEEfm+b0dsbltWJVwUI6GG0Pkf4KJG&#10;MvW5Xx9RymTcC4+JMB5U5SEqwCN7Nw0B0AAcGxBxUL+5WuAiGXxN3XxMkuYJvnV0CUSqk1SGaUGe&#10;hxoQl5dYnFlolWHW0Gm7MFKav+nmOxcrhTUlYz2yPlrFXEply12gHLCoO5C/vUue9HW5neDLbbf4&#10;dbl6WYt8A/3LWvQcRbElIQwRjGVgll7ibvG/lfEWXPUNC1QVKC+ZQXeYHGAAd0bSg4AlvRo7YrdL&#10;2sTAcx7rLJVx6Og8B/hq5UvVl6Vq7/sTwGp96bsrzE8DIjLfM4OTsY6ZS3fhmN855OBIdu2eDgSB&#10;pYuFt3v2R/jiuZKqhYjYyo0RV2jTyfLK0DStElu9ZcuMuTzwcsTcP9/mObbtljkhEaga1mOWVtAc&#10;/wD68L1FuO/xrQoe6jxKh+X0TgYYBBACOVBbGS8+OIaYDrmY2ztx5wn1lqs9Q0Kg6Hxr4VotI0o9&#10;VaRQ54fSSpU22hczMt/9iVZ9j1FxDvNzaEQWnnUVmuk4ThPGpL0VbDD6NO5EpmBFZW7jWlsrQ709&#10;ag0VUA7n/ckCDBglMoTKqsvdpdsTlQiasICjQCq8Eze0g9XjS4svR20HLS3xjzKBeJxHdgoYQmhv&#10;Afaj9xvFDlg0qWGV4mTvj/XC5FVtVtXSyDpUKlXobz3PcvTErSobzDxJ/RHMZYHpMkdQiNI8M9zD&#10;o+AdGW7ZQcnYxWCbMcq8xF9AT/m+GNBqkTIytEYpER8x0aQU/pDMdyMw9aoHkLIwYs3PkSm1bfig&#10;oQYSDUCeJYsemmO8QzYgEJouizg0Eto/vlXmMuXo3AVoLgLIh7JvBAAgDiUGWLgEVbysAGTGHasv&#10;k/dKroyjW5Wn3L0WpfEvzMDHUwwcJcLtS7ZTO7l+N5jmsnrRcNL8tX6RC4q/g5IqYMra/ZG4V61Y&#10;+IDSJSM86OqcuHpzMTcUCAcCkRIqX/kNaNy9Fn1GXpU7P1RCkscx6+T9mKZbYLbLXULKYwKi9S9X&#10;Lp4gYYr6umx0rmMqbaaNPbCmHowAUECKDRl6INvLxxEW0FwCweljC2kZsFx7EvS55PlZK0YaVGtP&#10;GhGKHIfqAs7XZ6YTBmt9DaI2Aojw/BwAyI1kgyUlXdYUSXF88yrDB4Yr4HiYxcseMRMMrzHWcXHs&#10;laLjo8FYfsl6vGZWtwkFq0EEgpC/6gxKbQFxWWwVZUxgPZJUK2jZtgy9VrECosV04jt4Ir5el5WO&#10;tREBUs7Sgc3bRuyo0FsB8FH7nQQwGBKMEVQ4OPlD+3b8B0HBpvn4eJU32mxq6YniEsjv8DQDdqGY&#10;BXDio6vbJ/qGoTDhl4137jsiU7alQiQplwSNWMO8QgjFZXMERHIxbjIwHmTY8PZGZD4j6cShbg2D&#10;EsnUT6DT1KHnW5fRb39EGioMAw0iOxlsj3lAPRw6Lgw0UIb2xYlYAtWPux+mGO0qVCMRiU+wBQHE&#10;qZWhb+pktyzjKJsxGSABarKHObf6IRAptVtX43oS9L+C1oaVLY69dh/IgC22Zq97MfZM9auk35Ig&#10;IkdnOUBxRGkSklaICNI2MRCcUJA7Xkg7JB5JShhIYlSJhJS9VvnbpgojM07hl/8AEZ3MF+kqMfEI&#10;9SpUrqVKJU/REuDL4bNNBpHkiW9rH3VOgS6lnbRYKIS1WNvrZBVncZUNCLiO4EoEAOAihjd6IJzg&#10;dEZQEMXm9RAUYIJ02Vf0eY2zd6feLfPxqA/LzO/hVy9ajoL6/wDQjZJqODZ75ltOSIS+4mcw2gzB&#10;icQ2eE7JUI31Yj5OGM2Ig2bI8znfUVMGskBx34ZaeOvI8J5g4bN8HAktNsof7nmxGdyjHszHq8uG&#10;IKL97bDUrdUCf16obCJ/yIw2nqyWWj+5fzW88sudvmES67NaG8Kg9/7EgVFzUWIBVAOVqEgQ42DH&#10;ofEEWOisEa3o6O1hoRQuirYGxggMAt7gBKCWsQaqJY9mggtJi3Y1SFwbRvvHXfbQv4rHbUdbly46&#10;M+485sv6Q0o5KZUm5ClAuGYCKMGmEiWZ5B7hPeR4TshvU2gUite4csLabcMInnmKyDTKlTJvHlQN&#10;fP0+GAkR3HhGmYkiQ3CxESByh4AgGlfbgisGEVuhEbxcECDRRN3S5TQ77kZWt9jFsuWDkYwhatAT&#10;ucz7rMqNTAjqfpyGX92lsUngaPwRe0r2s8xeop1pcT9GTHPkxFoMwsvaNJRtcJalzk/Es+crw46p&#10;tqx0ZUqU63Blam0NH3rcdNszfiVKjFbgZeRsQkdlMQzY6lgqChaODwAzyjHurpHnzomm6XTMc2w5&#10;DBcu3MHZINkGynaZMMO0rYGD0N/ZKpXKQyRwYeyC4Cp32v8ARHOADoIh3Z5GW9xe4iL6NFoXqOke&#10;cSlJOzeNMAmRjgno6pBpohobBF6noTLtNW5ertLixCAKrQHMXO402SO+IAcBNhwcsDGP/WWNuXg6&#10;hvwDL55hKlNPIRVbW7j4nuV/gfga1osuXLdMunubNzKdqL7CmAFFoveJ55VnMY2rOhq4gyblhMPW&#10;Ilm7wyxSDL+AaaHnUj/Txo8K6eerbkr6CCbK2ZW2+oNMGAqfqM0qUwMXHYiXKF4SNWF5cIsW2u5U&#10;eazoeRlxGu8xlBBI1Cwx1cFxjmDMB92PtQixULWdd+Z96ElpztHth4Tm2h8IAEbLA67mAoIjdrbA&#10;Z429x7TZ6XL1r41KlSvlcWO2hKjvGXp9y7blj6ckYp6gC5AWvqAAHECBzAiFEsgtmT9kViAppP8A&#10;wk7PEILMu5XOxIDZBsi4gLMoGSWCJiCiutPS2o6ZZBi1FlHrA2ytMtHaEtzAIUTdahGcFQairccS&#10;k2lUjLly4WuBWVHeDaULG9gKgq0EzrliW0qo5aJnq4P7LXmBE3jox2hSSviEr42XiLGXF0NKlaVN&#10;mG7UVfZAwui8NoTCwQNoS5aI55O4uPK7xii1fSdniCoRRGxIbTYrwHcHCfYOGJauDBlyzZg03LEs&#10;nkgXFHmGDKEb9kVYHnXgjDc8EvreZkmZjM9MC/uXcvWMnOZXPifuD9kcPZ3HRrL8HHlhZz9UgCgi&#10;Nso0b9zIuCAABtGFyux7l4llPO1rGo7TzrUStoRjtCPiHwWGSV8VlxlaZ0BBRGxOGXcDEfPf3CQ5&#10;F+rhCDH3CG8d4TMPPJ3HwgTzjEsq+k7PE2fJa6gVgMAcBLhoNpVxhhKAjsxmjBTHEB3SIqAVTUB7&#10;samTFJuZYAW1glmxmJLovfMZFN2UaphluTOTBmECUBTgLYISkSeSBjSsiUo8QGgi5UDAF33J8sLY&#10;AXgdTiMEpMcAAAUGjnECocGCA6+JRbYUPr4VqM20xpfcw6LL+HrUlGnrRImqt0m5wnTAEaunIWJE&#10;pHmGkbGjDSuy9kWlA7i7AXpQAuXeESXQNI2QOjQwnTBgyQUqLWGA0UFiU7oI25jJssLxYywmAsdQ&#10;ea+pZaSFG9M3Yi/qUFBsFEWpezF3OB9yzMEzEGmyRc7VjaXzcLsBQBQERaCCXCxHmNQ64EoMRjtM&#10;YOWPRNxgkucCLaq5YyjRgR1GPjV1qXpZrU8StMbSokqVHaBpHQsbJZBj3IpuQ6mzCVd2TGG7aUG6&#10;uJUu6xbKgsYXHgOyLuKLEhLSzfmWlMCJgsuIDOUR7Za2uHjUrR6lw0c1RLwO2Im8y8zhil7YYNHa&#10;xWywjsW+2LCLaj1Xi7gVLcuCCKha7xUFhsSwNVAVaAtYjn6IQsy5lmTElVzL0dEn1L0fEfcuMa1J&#10;jqBN2GoVoMvSpUSZJkqsT84neaR9kGbe8GDlhoaEo78MRFEpMSve6KjSUnEVjBa1tK182F4YCWMJ&#10;W2bMRuBldMe4iUktUEagWVomIcmXvQGDsRRbGJuNAJO2at9sZWAm8tguXEPYeU8Q4YAQOCAFu/Ud&#10;g2iMtB47EwYMEuDFrBBCrtlfMwsTrARt7UXQJWjK0dbias3IaXpWhK2qVL0JcuVq1RuNkF7bV9Ug&#10;xLINkG6dLlwZc4x7gjKaeHEW3ZW8YENiZNENL5ZdnUGIBGMkYTWjydkWnaIZMZMGiAqtARmNy7l3&#10;L3iOwWGX0acWyzQLSsOGGGCg4iLMCjLLGEVUCXvr11fJ2DllgAFBwQZcaFEJE5YD/cdVWECrEvbf&#10;MHUm20vV2lxYsXS+tHW9DW4byiX8LI6k15v6Ylg8MGOGKsQZZBbK0QREsZ3NbMFlIsdw5/7ELNq3&#10;ljRHSS4JFc1Usgw5ClGMwZcnTL63Wj1Cxcog7xmeWDNxmIUyqPRAuMU5doVzzAgFZl8EZlS3eHXE&#10;JVda+DuGvOACgCXLmWKpsBaxGrRwdEoISubBFRVVcqw09y+puyye5cYy9fcrQNEjtC9K0qV1oX3p&#10;cMmiaVEvqFTDa2pXo0VuFcpkgxUxDLgwmksiq2OmWMJUqDxz2efcVaOJVg3gac4J2R8rEiywpubw&#10;tBRSMyAcNnslpvLAMvphHPLVoCEdsA++YWBllK2tsLQAirLGPBXGHb3L72RejxCgowEUN2Ye7Yrw&#10;Q4MuqIaqAZo5Z3Me7jBysfzK4OjS4JcvS4MuXFbqDLjKdLm5jTbJPMqVDBWniEqVNt9L+V1AtuAl&#10;U5wwYNWINkfBBgwZcuZlyhKS4Lsozdy7g/pLDTvKbe+YiLc94ACNjFslxTZgKO5sxV/CR2UupYw3&#10;3lbCq0YVYO+4QQ0EWI0AGVXaVoVcPP6iI92XkINaJTgy/qI3b8cRS15lK0EfgAYNpajvtC/FbEUO&#10;gbHAaO++hPMsi8aXLhpU8/D1pUztDS9AgSpXnSo76mniPuKaiP5I6mCpG8RXjeC4YXd4i4QMsiRF&#10;AOYJoV81iZFjZCVBVEcg0DmNgR3gJwypPaf6jhvGBGK2EDkzXcWzbobcBvxJmar2MFFC2KGCMrYv&#10;jkwWFJ+j32zLkt+TKlWX+4tbxZgLBe9QN1hFtLwSyKhsES3bgcsb4nBwaEd9BOZcvrU+DvrWhrWg&#10;yrlStA1TR/cWZxMwe4sUhVVbUCJhsSFt4M2QZzC+8LczDcyjgQJkfyGoREZhRmKqzJEi02QmjXvm&#10;Ptys04SPiTcHnzGCOMQUSW45OQ4YyF/bBtDMBBLQQW3LHcQCswI2l4JQkbfn06ICZI0SL9fmJ1XL&#10;BvEC3itUA3XELaf/ADqFinaxL3fxHyleX4ErjWxIzfjS2K1rRG/h4196BobfN9aHE9x30qEBIpyd&#10;of0liNjMI074e4HmUIOLuMq7hL9s7HzKEPF5IaUXzsH1AiGzGvJTECzJGkbQFgwmzAJ55IsQWFse&#10;hC43B7gAAVA87Sg2lopEEpUg6A3ZgS7jie+2MLAHL/qGBperg26jogOxEBDSd4txTABwS8MHiK2y&#10;7W9PcqVK0qOgNbStNjS5euJ9RlRNDS9AhA8aV8L7lRJ7+NEGO1f+kDwl3OR6SKnMFBnK3HMPrZxx&#10;fNTYS1Y9MK9EwkuigmRGo2D9YgoCetCO415huSnsgGxsisvmKG4VKzMrVsPiYHmKWDAn0Jx7i2m3&#10;P0RoQV1bj1G72oUCrrbqPSLFxFt2+AmbnJzxFQq2q2sq9LlRPPz2doa55ly4Nz+aBaymVKlSpRKl&#10;SvPw2JnqX8L+FTfiVcqJzcJgfI7+zmEkRFsDxYYjy+AVhvWFINlF6BkfJFdolchCOOBkOSXFERMJ&#10;oqkRHCQewOBeYF3p6ZmwTtERmGJ2cwkAoh5ZQKJnEggN1lqlOL5YTeO9H+sEag7oUR4vLDujYlwG&#10;1qVp2t8st0DhONFcyghOowmI3A0XQ0GDCOhzDSpXxCBpUqoZfnUepeq/BBlErRvTYuImqxwsCRHf&#10;/GUwhueDAwRGkcJHFRsUrmZBrYLn3AbNkSg4Zv3bruAwBAAt3ioxlA+wzCz+Ayr4iVbx1CsAAdEE&#10;V4qILVljRt74gVgC+ok9ts9JUZUqUXokMOjpllRJUSVKlVtAlVKhrRcTSol1pUCBM861K0zLuXoR&#10;gNGl6hnMTVPgDlbiyW9o5HphRFGJfMB23L0xiwcVcO6e4YmRgsghtLjRQByy0q/cMvRxO5m6yvuD&#10;qJRtGCssVyVdz99EBrQDsNvvuNxgI1M7I7fMppsA1SBHbQH5W/CpWqCTbOtEA0rTDK6gMCYnqVEZ&#10;Uo70KmIZvR1CVKn1ElRJWiVoxEmhafuFHDycJHBOvh9Rcj3EuE3Q5k+RYtq8PMJly35MBuh5Q84l&#10;UG2DbhwvHqGudpSYlxBjN9vg3YWgW/MNaAuVd32whonny/HBFTYAiJ7qYR8TPOjqnXxNpsytK0qV&#10;ElQ3lcStKlQIEKDQMOlSpWN/j54ho1p5lau0N4kZUYk86DSI5Npa7lF+4ofvQ/1CRaeOSCgJ0cMI&#10;RCMZbdzIoSA2r+xpnNKZgAAUQZYwMs2UVuBAcqwBsBCGyHGUvU8ZuxFo+2JSPt7llHKglPxfEqF6&#10;OgSobTLvKjoEqU6VK0JUqBKgSpUuvgQJWj8GG8PgfFjHiOjuAQ2IzheYmClidZEOwkKlGPTHpISH&#10;RAabXMPbA6IkMqiBYGCNT6ggveH4mj/h50Iam2pqQ0JRGcR1qZ7n/8QAKxEAAQQBAwMEAQUBAQAA&#10;AAAAAQACAxEQEiAhBDEyIiMwQDNBQlFiclJx/9oACAECAQE/APgsdkXetoRPvNCkPvfBI7U9rQpH&#10;aWWroWV35+211zK/fQPvqQ+45MNt3Su0stRC5GqU29rVO6mUjI8psrx2co5Q/wD19hxoWofyIH30&#10;0++n+blH4N3Tus0unHLimnVLqUr9RwECRyFG7Wy/ryeDlEfcaialtajr1DEB9G0lONutBxHZB1Bw&#10;Q2dOfU4fULwDRzJ4OQ42dOeXDbMaZvCiNSN+p1DeGlQy/tOCLbW2Dz29T+MIFHIRQUfmz6jm6m0u&#10;3Chkvg+WJm6X3s6ceR2yN1McNxxH+RnwGRgRn/qmmxfwPNMcmmw04nbRvEMmoUfJOaHCinQPb2z0&#10;/hucPU7FYvMAuTaTXdOn/hFxPfDI75Pwz/jUDrZWJG6mUuyBINhRP1jE7K5GOnPora4020VWL2dM&#10;3yOx0oHARcT3x3TIq5PxdR2ao3aX5nZR1Ya4tNhMeHC1KLZjpzy4beodTKxoqG8VkC1G3SysEgcl&#10;PlLuBi0GkpjA34+pPiMRS/ocOaHCiiCHUcMcWmwgQ9vCIpyiNPbtndb1GLdSpuml24xWIIq9Rw4g&#10;CynvLjavDGFya0NHHydT3bmOUt4PigbXUMsahmGTSefFSinoGjaPUPPZF8h/cvX/ANLU8fuVqJ7G&#10;nlAtLbCdy5xQTYHlMgDeTmZ9mkSqTIb5KAr5epHDTi1ail08HxXkpGaXZJJ2nFKy3tiBtm8k0nz/&#10;AKNROIGg8n55m2zZahmrg+Kc0PbScwtPOwZKGDjpnCqw94anvc7vshFM+hNHXI2wzaeD4qR+t/Hi&#10;qRw3YBkKy11hOn9PpRN7GizSAptfQeLbtBQwRgHDsnAV5OYm839KRul7htCBwRhp/RHugMHvsC75&#10;aLKaKFfS6hljUN4KPbIQR2dtgCYzT9MqaPQf677yFYRN4pdsgJrCU1oH1XNDhRUkTmf5zRb3VKlW&#10;6leAE2L+UGgfYITunYU2BjeVIzU3+yBrg4I3hEqFtCz96dnNoEjug4FE7v8AxBtICh96QcIhaf4X&#10;IVq1aslBqHCaOfmrf//EADARAAIBAwIDBgUFAQEAAAAAAAECAAMEERASICEyBRMiMDFCQEFSYoIj&#10;JDNRclOS/9oACAEDAQE/API2tjPtioDSZz7YoxaMfqeWqZtG+7d5FvR7qg7nqZJQp97VCzBL4WEM&#10;Dg/F1E2Wa/dMYsc/fGGLBf8Acthi2pyoNruOK2pd7VUHpl42y2aWa7aNWrLBN9bP0xbaipzt3NKl&#10;tRf1WXNq9A56l+IprudRL0ftow/YLKg/YL+Mt/4KX+JcjFeoOLs+limz/VO0G8CpKy93aJTHU0tq&#10;Ao08e7QxlDjaemVqRo1GU/D2ozXWXYzbtFQvZ7B1RaQ7laTQAAYEvlxXz9XCozyEpKERFHtjU6dR&#10;lLL0xqW51Y+3h7STkr/CJSqOGKr062pxXWEAjBnpr2kvJW4bNN1dft0HFejNu3l48ns9/EyS8tcf&#10;qU/y0pttdGi81zwX/wDB+fD2cf1/w4TBpc/wVf8AHwlJzTqK30wFWXIl3a7G3r06WdZXp49y8HaT&#10;/wAa8NB9lZG8i6OLer/jQcOIlrVb27YLD+2jpsdl8igAatMGVV21GGlhW3U9h9sIVuRl1bNSbI6Z&#10;TqvSfcsoXtOpybwtr2ic11/xxUjmmh+zjvmxbsPqg4FVnOBKVkTzeJRpJ0rpcXQTwr1QnPM+RZAG&#10;4XMvk21d31aUKhpVFaAhlyIyK64MubdqD/bpY1yRsOnaQ/WU/Zw01LOij3RRhccfaT81p/lwULR3&#10;5t4VlOklMYVdPCJcXefCnldnD9RpdUu8p4HVrYV9ybD1LDKqJVTa0r0HovtMtW21lgPKdpL4Fbhs&#10;E3Vd306C4zeqPb08JIC5MrVO9qM0Ep03qHCyhaInNvE2gEd0prkyvctU5Dp8vs0fyHS6tCTvTSlU&#10;NKorD2ym4qIrDpbSvRSsm0xlelVwepZSbKy8XdQbhsaeyln6pXfZTYxXIqb/AHRTlQRwXt1u/Sp/&#10;lBEU1HVRKFBKSYExpVuEpDn1SpWeqct5nZvRUhhlxarU5r1Qgq2DLC42num6W6dbu27xMjqWWbZp&#10;rGXerCLYUl6m3QW9uvpTm2j/AMkho0G9aSQABcCXlKpUTCRkZWwyykNtNAfohKj1j31BOXVK97Uq&#10;8h4Vg0sqG1N56mgEzLi7C+FeqEs5yfN7NbxsIZthUy6te8G5eqeJWlrcd9T59S6hApYj3aHkdV9d&#10;MnMKo/Uul9VKpgdTaojMcCW9jjx1P/MAxpe1nU7V8vHBavsqqYDnUiXdp3niXqlKo9CpkSjXp1hl&#10;W4H9dV9IxwNF07QR96t7dKFu9Y8umULdKI5cF22a7fAWl0G8DdXDd2gqDcvVLSh3NLJ6mgOINKg0&#10;HPRjzgghOIVFVGVpSsTv8fTFRUGBwVG2rkxzuZjx448zMpHFVDAcrwYhEMVsctHGRDKfMwnEz4pT&#10;HPRsnkIFxp6z00MvKuE2j3cQ8y1qb6KniZfmITEbPLSqnzETkJUb5QRBgaY0Yn5QDGruFXJlVi75&#10;PwXZ9fa+w+7gxq6fMRTgwHOh5RjkxRlsQaZmc+nA7qOcr1i5wOngx54LBsiWlyKyc+peA8tSimYI&#10;gMYZE2ndiIgXQkD1gy3r0z00LqPWPcASpWL/AAtKq9J9yy2ukrr92pYOPC0DkQODM6GesAxoWmOe&#10;TMwtjmZVuwOSRqrt6tM+XnzAdvMRL+uowfFKl5WqjHSsta/dPz6WjLuXcIYr/IzMGmZgmYhMEuq2&#10;W2DpmfKzw5mfJzAYDpZ1zswYyK4yIUYRQfnrjU/2Y759OmMcsx8jMzM8Wdc+QDAdLVsVMRSRzEFT&#10;+5yM2zExOQhqf1CxPrKjYRuLOmeDMzMzMzM6ZmZ//9lQSwMECgAAAAAAAAAhADdP4gCWugAAlroA&#10;ABQAAABkcnMvbWVkaWEvaW1hZ2UyLnBuZ4lQTkcNChoKAAAADUlIRFIAAAH0AAABTQgCAAAAeXEK&#10;YAAAul1JREFUeNrsvWuX40hyJBoA+MqsrKruGY20e8+9//836Rx90ged1e7OTNcrHyQBXI8wwOHw&#10;eBAkwUdmR6iVw2IySRAIWHiYm5sXbduaPPLII488PtYo8ynII4888sjgnkceeeSRRwb3PPLII488&#10;MrjnkUceeeSRwT2PPPLII48M7nnkkUceGdzzyCOPPPLI4J5HHnnkkUcG9zzyyCOPPDK455FHHnnk&#10;kcE9jzzyyCODex555JFHHhnc88gjjzzyyOCeRx555JFHBvc88sgjjzwyuOeRRx555JHBPY888sgj&#10;g3seeeSRRx4Z3PPII4888sjgnkceeeSRRwb3PPLII488MrjnkUceeWRwzyOPPPLII4N7HnnkkUce&#10;GdzzyCOPPPLI4J5HHnnkkUcG9zzyyCOPPDK455FHHnlkcM8jjzzyyCODex555JFHHhnc88gjjzzy&#10;uNxY5FOQRx7zjrZt+XFRFEf9bdM0/h8e+yZ55GGnjZyIeeSRRx55fIyRaZk88sgjjw84Mi2TRx4z&#10;DNApPpdy7M6YX59pmTwyuOeRx+1HDH/PweWM6XmcNScz555HHnnkkSP3PPLIIzpaN+SDsixjrzwY&#10;rWdmJo8M7nnkceNR13XrjQQox8C9qqog1i+Xy3yS8zhqZFomjz9LTO3jLCC4cEM9TwlSelLG3Xgx&#10;PUN3TNPYF2DIUL10A1hPME2IvN81fmxu37loGeLlPUh/yG/Cb06vb4vuD3Go/UtS35d/+l/QX2Py&#10;ziCDex55fBCsV6DGaIhn5PMAWehh6AdH5fIdLP6OwZ2eWSwWbYPf4q2GD6rKwMEwk4P3xOKBX+2b&#10;mjF6DNkNgz7/4cFv7a83eUpkWiaPPD5UFI8IXWK0fFntBkfQ7gWVfDEPBlwX2reMs2K1sP/hVQpk&#10;+c8Z2XEUMuKmfQD/k3cMbtR8DPQkf25wO+IvaRnWc+SeRx5/CrqG8BFoLjl0iePEtUh6xCdAFP2C&#10;xYNfz79v6zYYtitQHm7PcvgNgB0vpuNUIXkf/hsO5xW5lDE9g3seefyJIL4WgyuSFOPhMLHEYyAm&#10;kzYqfpdhO79GvmcZufUQ+I9fTI/Mvm74I1SqIJjIpSWAdxI88oXO4J5HHh88QmdM3O/3hLz4idcQ&#10;AQKEZViXzAnTMiq+5veXMTWN7fY1uGZ8efqKNwffIsNq7BskNNsdgGllgnf4uCZcB9uaneJh8D6s&#10;xsnB+4cfmXPP48+F7x1R7QbAXWrSF27QA2knIJmTtpfJAH8l0POqgBe9vr6+vb39/PmdXy+hdvu6&#10;ow9auwF8xwvoT+iQdrsdUrKVGzY3u1rS61erFSlwZBjejGn0gfYxpQrn6W2NsEmQ+488cuSeRx7v&#10;dXDiFMi+d4MeEFbKANkIUaMZ8+n4ud3aPyQIBv6aTpVYPjw80FshLqbn6be/3Hh5+WXGTHdPnBcE&#10;658+fXp8fCTIpidwPN+/f9+6ASxmcF8/bOj19GL6IHo97ydMO0JnBvem3clVTSRgW/6+WI1yCJ8j&#10;9zzyeGdxuoA8C2dEvezcgKqkqhbL5bqtm0W1QOaT/oCiY5KgW7F5UeJJF9rbd6NI/Pn5+fXtJ4M7&#10;FgxAJME0gS8hL/2TXvBCoP7zJ/0kIK76wfw7jbfXHb3fbvdGC8HT0xP9il5MH/Hj57duLXE8TN0Q&#10;2W6/Ar3ybbmsd9u23jebDeJ3esG+abHVwGKAx3ZxMgVDeVVWpqywWVmsN1h76Jvh9ViTEMFn2XuO&#10;3PPI464jdMli94z3SJw+JEibTrYo3QKA/hzzEhQS8lJMTZH42/aXVJRzOEzPILImNAf6U/RNz3/9&#10;+pXDZJlc/fHjB72GHmNJwOJBzwBwaeD1zOe8vmxxePR6WgxoLaHX2EN1tzCYHHo9ITWWk2VVGk/F&#10;b9eAJph9Nev1Um5fJJGVJ1WO3PPI4/ZDyf4I8kB3ENWspCNdvrQqkOoEioGCRyDM7DmQHXC8XFXg&#10;vhEjg+Ghnz9//gSd3edRt/SGm82Gq58k4+/AdG3jd7cGAO7BFGF5wPvz6kIPPj0SI7S1W4fXV/pc&#10;AnHgPoH1qxsAd+bxPz1s6GXg6HnNc1R9KxdClszTmyPlgI1IYg+U51gG9zzyuNlgzGUNInhtiVBd&#10;5N4S8WI5bg7zETszEIM9f37+SU98/vzp09ODIugRWQPT6UPBitDnAiUZ8T2tDv1VDW6EHuCtKFjn&#10;AB+rCytqFpsFrStNawmfutltd691U9ktxfMbPUOLhCyDIkCn6J7+igL8z58/03dX0kx+zLlZOgm8&#10;yIFEwknww/88MrjnkcdtaBnOlzJ+jYXqgwjSqlNenl/c4DAW4EjBL4BvZ9luy59QGE5ASfR1K0Qz&#10;TG4QtUJvQu8pSRv6JwJwHxkJ1lk/IxUsvFow/uIdKDZnjTy9Lf5Jx/b86xUrClh4pHnpJ2018Ff0&#10;TzpsfB3nZhBGakJzPgMwxsGp4OPPYXsG9zzyuMFg+oKibI43Jf0CwGLRIcEfqIxfP/94c4Oljfhb&#10;inzBaVioNbVLSdIvSOC4NYJql/i+d1sAKHDA2PBWYCymhHKmk9h3udxeYk9PQnLDWwdsQei93cHb&#10;6J7+ScnYTt3YtJvVgnO5+Gr08+XN8lFE4+AgifqnxWlck2WQKMZxso6T8R0ZWor9VUVuHhnc88jj&#10;erAOMOLQWxHrprN26fKZBOW0BhBLbkXluxfTyxk7/Ykb9AJCSRDW9Fd4gABfwjSDOyCVi5WYuWZy&#10;g4N0Xgu4rAnv4yLrCsfiixRJ0iKXCvytzccu17QIEXCDLkdC1S4w6wYBPmglqCft8tBLg6TBpDu2&#10;LoeMAJ+/CCh+sDRZFJ/BPY88rgruCFcBrxTAKg4BQTE4d6Q6KZ796QaB+8PGagGBjABiepJeQIAI&#10;nQwkKAB3ZB2lTySH5PRKICOWGVbKS7Zdkjn0Gw7Y8QC7CrD/vm0ALUxIDktShWEXBwAWCH/y+Ghz&#10;ufRP+prYUmA/0RZD5Sr+Ft/djHWQvDjReobfypUyj3cxshQyj3vHbr/QH1CIeJlgC8AqlSGSbQek&#10;LqsFvQyykH/84x8EeQBBaMwZy6BitITGy3co2eXbWoxrjY/U9khcQpIrj1hSuaiW8uD5K9SOKJfi&#10;yN6YbEBSufng8J99gPGrxfoTIB5rg9yCEGrTIdFChS1IVy1VNHzG8BpaDulXVAyF6J7V8d3+wLRM&#10;eYHZl21DlPCUJaR55Mg9jzyOGDLxCPIE+ItwFYwKc8pMYuBPUPPJ9f0EhcRTc9DKucR9PyThw5p3&#10;90yraJne572R7jH8gl2zC2pOuB+I0psj0pe6Sfnn/KG87BXNjpwGCLLpP/utyWqG3G+ohqkph9e4&#10;zQEKr962L4jxOXin80CsztOnL/Qk8q7SvpjOq0wMcOkWV/bGluE8Mrjnkcfh4J2xhnkY4oKZYUfc&#10;ysVELCUEUYNItq27KJvBHSG5NG1nrlkaeDEBghcUY3AfKJp2kF2O2jONDSZVzCvfygibGnxZaRcs&#10;4Z4PyX6v3Y6ZIjzThc/t8Od40mooiZXavRqhzMGaZ4tjX7YUwpOuhqJ4ZmlKZxzMNmqyaYnpq2GD&#10;IXweGdzzyOMIcMc/CY8YoLkKX8E66nqggQHorJYda0EicRvkVuQvQDnNrUwedkhtXB+9PpBnU7Au&#10;im+NzxFZdGsb2R17+G1jVNcO1UFbWbFLX19FyCi/3y4tu311x7b3aJmqbnp/MYJleuHOsjE4aRSh&#10;g11hPwYq0UI5Fb0J47sZt/qTdsTYFSF+N/E+4HlkcM8jj/BQlC5IdpajML8svRgpDiWoogfMrlgd&#10;+maF6k2W/TFFzhE6gKwD+n1tg/TaPkVayGLRIrBvxyTJAOKmNZ6LpPEqZgdA95Ad/5S6cvlbaXwm&#10;aRy7MyBivLL/2eB6wPdFIxgqWqbwjRbrBdQ1wGWYJdgl0LzSy1hICny352HcE0rZTIITk8ecRwb3&#10;PPI4bhCmg1gARjNLwJwJovWfzq4L9URMU1gYqt+cinzjZDP0V4WT2GyB8rIBU0ed1wOZzhoV1ZNP&#10;QjCTFQqXw22Vxq31/CUhWBSqOJ/ukMY7AOHb3jlWynpX+hekQabvxA3jMPrVevVAGx2cQOR14Z1Q&#10;LqrgEfKZYYW+ybR7Bvc88jiKk0EeD1QMl+NLvCOcot9StP7sBmTpkH6zZwvp2RHyI+oHTLNLAXPu&#10;PApnxsgKlRawbrl1bd7LmBvENfpL1aO1U/K4xUnuTuTy4GO6EWVN4+XE7hmI/MHWoXXtO+wrka0V&#10;yn1YzXCWWO5+XIK0wllF3pXNGxblwPj73wKHQSeWnc7yjM3gnkceUwfBDUXioCxAJkB+Dpk2soL0&#10;AoJ1FBkRhFFuEE0wIPG29agvNVKsXCLEQb1sk6TAWnIRMniXIaokZ/yIu/DaNvkNrNMloBySyxQu&#10;vw8hMx/YeKlomRFiCTz9LU4RUhS8NNovZSrQNaCtmK0q6q6ySYoyueJXlo+xZjSPDO555BEeXNRD&#10;j799+wZWBEaJXXZ0tYJoHUgHcId2++uXp45S32+b2ob5i6poarMsl+vF2mZZn9/cOy1q44BpVwct&#10;cHf1TpLp9M+uZLRo4bTeivAaewXm7sfA7X7viKAxZBcomuUnHEwXyqhA6frxK/p+vELY/K9N5gqB&#10;uTsrRL5I/Q8j8qJctXv7f/b00gmuDYLupl+34GFA5DtS1nS+uuondwz9fqhhWQ5ej0XUuBSr1PPk&#10;yZzBPY88jNTzGUeywzhXtg3itCfADsiFyJR+u+m7WHBAysWrIuzd41/Uo7oNDRlf+/QIK1X8xqey&#10;tkgpZOR7dn/VhIsHZTgvj0pq7ceHpPcKHI+r3tx9unjnTCgXjq6npahC7ZEpFxz7Iw9BC6GjlQZT&#10;Bzq9MKC337Fc8C6BI32YU+Z+3Bnc88hDgzvDIssZCVAkNawCfPAqrGe35lmlEUDWQb+1DWiH13c9&#10;iZYVZ2UVsiuoHalTBEkik6Lc0lpWxhrPSXH4Z5Kd9iGeWZQYb6N/Ch6J/9zRT4bXRQTdnaXaspCL&#10;E/TvrjSg89e0UbxTl1JNL12U1bqU6x+/J70A7Fmub8rgnkceHQZxcAqbRtAC3CxUunQZ13aOXbRc&#10;KEp/ThR8ibCcaXQuSqLgXuodHWxVDt0a4+kLg+DberqUNNqapEduLLCVaVW5RQiuPbFjs3/lQX+/&#10;cdkhYHe8ChIPdBLKRdFfgqJq6obT12z8Sz+5ueuXL1+oLBZ2BbwkcP/YruuVy5FkTM/gnseffTDY&#10;IX2KBCDXuLOej+N0isiNMSzSkMgi3RlZ9bHrGx5xMItQ3rQx6GwT2wuFvxy6yiIj1pgHaZmJqMf4&#10;rhSQgtYvJLLHFgClUpdulP3ROgFSRSfFJqipTsxKaAi+XX0AcBxaSdA1u32D7t5yj4LFGFslOu1E&#10;4MgeKXlkcM/jzxu8Y+PPpTFc+M5EDTTslmapGmj7IAIpXO2kra1vOuUfczKdr3rvpsIloHCJKYsq&#10;gomHg3SlDgzaAyiJ5MDURzh3v8WdbM4nkb3Ha71dCO4hBijvE6csuQFpQzshd7ZrUCtQv9AVeHB+&#10;7miiDdewrqvfvsHiynY0vMixhIYZ+Ry/Z3DP4089gN3WwdENth0HRrted89oOmoVjQ7cYUjLVoX2&#10;eVOxoRiH+QaVnKGEZGu0DUCwYCeN7/yYmSXp6RiO2YvDbqxyqVDS/sGFxlsJgpY1g4CyspocwvgC&#10;f2p1PJSPKIu91evse2N6u21aLCDG57IA9hO2Wvi9NavBM2jjx7siPIP1la4pJJIZ3zO45/HnRXbs&#10;5RkWmd9ARyHSRNJPbvRM0jvTpzEpjwrOt+EMoIvT2ZI3YtFlZEPRYMzrg7JcAyRw84Hxn/hJYPm4&#10;qg5w7krD4/tHpncSbTPyupGtOdR56ApxTZeChqKR7X/puqAemGl0SJJ+/nqBnzDwnZ1tbA9xVwRL&#10;/0STPxgF5xmewT2PDz4YpxAS4hmKAannJ6GA3OP3ju229JR+S6BDAIJOQ7b7XfMIdt6a2P56brd7&#10;mGFZwte1H+qYC5K42z55plo4hsQ64Rau4JT+PxyDE+gFapEGyEZTp+4BCx8X5UaZO3ZywCrM4chC&#10;pFjALtG8bvdMr48kkqZ0KN4UygHGtPK98bQ7H61dV/pMA50FexWoLsxpY7BY2mXSde8u3Lezz+8J&#10;1slJeNHUrj3IarHfuU4mLRSVlIJ1xm1Vp3OH9hQFsbTQ0sJMOVhlEZxHBvc8PtSQlrbAF7Q9Qugn&#10;w2EEkig9JRynF1D6buibUdiKSovRdQOfSGniyCGwrJKXWOmjauwZj1gvjdeg1TLLZSXDZJ+TUfxM&#10;AuZUQz4zNhpTqiHTFMEErxLji0Wl9W0pZVduvgQd0JeV207tihrs/ML9bLBbMiIB0J3wwshkMueB&#10;KYpntk0u8/mOyOCexwdEeUZ2CvRIesGwyPoQQm1Y0aKChl5D+30UQ1KoCrZ9v+iaMSGJh2gRZI6E&#10;D8b6IJQHUaYIDW40yiRMD+4LMybExx1cR8iunGR8ZLcAOo7cy7byu3K7LzZq+qF2SJGtSSvPBv7J&#10;+U/ODEPn3vKi1cDVp2PVaZtkeosCVJDhPamlq/GM6dG8EJlbtpDMyJ7BPY+PNtjgBWQ6/URRO1CD&#10;iQXkUVEUQ7COrB13AmKrL0Bt2z/DvgVcpwMkBQvjh+2x+FECtAzS5Q6Df+si3EVsVQgG70Fwj3kP&#10;2Di6GdrsjfC9aEeBs1A3mpBZvJJC8m85ZyBf4MCdtkQW35uqqcplb0q8IDKMyBjnf7Df7d94O1I1&#10;C7lCSFd66J1yfjWDex4fczDVjkbVdMPDwVHmNrmAHuk4ItOhp4aAmuN6VsU4arvCYgANn+R2urSq&#10;aRLOXBEGZtSlurPSdSAeiNx7NUsQ3E2Ec1eYbryaoyFyb/pQvmy7jlD4VTk4Wap2rH7lqv9xRjT8&#10;M+M2fjhObshH9jmEFr2Eya6k+Nb0T7qOyIQT7r++7bjLFWTvOCTYAaF9inEJ23wvZHDP40MNRNZ0&#10;w8N4HV2BVKQpeQZCga5rRM8Ld4617eBHyO8MiEG/IV5LOvAqA0G6ZFEUHHOErrqCELgHI/disVQL&#10;g4J1M3aCLMdQ7uOvAndKZcqurUMKoanlP7HUyU6Bo55/YxOF4PZFfS7lUlU9V4FmVMXe7Z92iMfB&#10;6tiassUGzbhps8W8PLSVvB7jlOYWHxnc8/hQA9BDsE5BHGOoRBPGaKA2XsBeAvit1VA3u878ROgd&#10;2cBdOm31S0UTRHbFoQ/ql96Bkj3LmFuX4D5kTXtwV1SMDOeNR74HK0vbce7UdBR8GQH3UuaKsdfh&#10;5ZCNIQdJZYQLklrJUZ8pgxNI53xYEhrb9allM0jYdnb2Mk3ZkfXuxdiT8XppZU5ug4VfZXzP4J7H&#10;xxl0n9MunsJ2ROXsJSvBnX1mzFiMIdEcCTp+vXFvQoNLUgddTcfPRAkZn34xrvZSPd+9sliqsL0D&#10;r6pMILsJqWXSzVSlX5g9RWahwL3D9MJwMpO/ztBypBiYen5rcyjTICWVXanT8A5d50IiXSCK527j&#10;2GNtd137cj4YyOSZYUP2m0buz5fBPY8PwsYAO1CGCvAFHGPDTm3wdg4p2Gygde5We2KX906y3VCs&#10;aPbOV8aCY0/UUM8h23bINKg1LSnQL53PTLN3HIL7dBPIXrKHMCgCpl86O3his90D9q7pGOS6VDLH&#10;vmVppUgYPF4WYcljG2m/5/da6jC93VoveeppastGiRopKZNqD74pJeJjp+HOTGfAYPo2hF1TjspI&#10;haJIsRpphsOHtKyW9E771m0I7GJsE6iU+3j+7hbXoqSCpYfNp9VDZ7b85fOa1l2rXn15JRX8siLz&#10;zW6vY1x9GT1JlpL0Fs8/f1Gc//DpMd8dGdzzeE9DujwyiCCJCoMBhO3sLtDUtuEG2FsEfaDjCRls&#10;e2d4DRr7HwiZQikCezBVBltmXFkq6W8G96ofEtxJ383IPgrhi4WsRB3ImV70rT63PATusUyADNvd&#10;WjXANGcp7afUjVSkCFq/lcnb4bFp5T8PluZy+xFcTWZ7QJ3RqXKnaJQ5oGe4qBX+EMTA0DNGuN5z&#10;lxWSTnL8LlMvWU6TwT2Puw7VGaQAEyhH4kiZ9dSE6c+/vnUVp07xAoCgm3+9fmAsgFqmU8iYWqX+&#10;DsKB5JQ5GCcMVODeQfxqqcqUusdmGQR3UxZ+5G73BxPAXR2kEsx0NM7Yd34I6ouaQXNE11gHGYrG&#10;BzFNUbqWTG0tpZPDAxNw1MEWihc5lJ52AN02bDzAixBbFOBJe1mfn2E1w9+OkxzYWNAVp9Sr9OTJ&#10;4J7BPY+7HqoUE0EcrKZYIQe8IEynOqY//vlPSUaz7dR6/do7xzYue9fZlaiKU8Uax5QhMkeKQTQH&#10;P5YROtncSvplAHpTyTZDA+iPvWKGLUKkK0c5Adzlz6JcBW0JCNwVES9RGyeKA23ryVNHZP4h0wW1&#10;SLN/smPMBl3QnoBebJj4pNErebXGhow3GYjW4V1DZ550NdKcICN7Bvc87ncwfONGfXaDoME2SxLp&#10;U8u9uiJV5FfB1cB1Fv0iEKpDVCe9BEwE3PnNgwboA+viuH4buZcVN6PwNTPyQfe8qRQMdf8si7A8&#10;pj2w+MXKSlWnDvJsNCGJJGwtJYj3vPlCgnvZu8QYp3IxogiAXX+DGy8m2Uxfj9ofXskuBc5sp5aO&#10;9rgQtCpDSMN/KJd8FBsjeKfn6RLHeKo8MrjncacDGTb035CuIzBwhz/7169f2bmXbng4CyKoxwtg&#10;3Q6xo+2t2gYsfI3wbGENCYM+B+xAFoB7Wy4Z3CWyl4jQixHiS6yXMC1pGR14RmCqMKM+fPJxWGnT&#10;uFDXBtjjpOui6jHa/kfeXc4fjdYC21qJ/qOPsfwMUeeUZ6YTa+u9Ko7BBU9fKhdJucZI8eXARPWg&#10;T3+5N92qado9nyIY//Jf8dXhz8WiwpWrvDxkcM/gnse9B++IzQmg4fyFDstMGjDo0/PUmROvZ5U6&#10;VDQE8gTlJIsnczAK7tzyQO9slTPByH3EU4skJ7QcB8F96MddLIKqGAnuMpPZmIBrzZRWfD5xFPxz&#10;AJ+JdPvjCH1Q/Zet9CoYTL4swteAVA723f+0scDZ7zAVUFg64sUuzEUruSwo7o1IePDx4BlUrsKI&#10;Aru67ByZwT2Pux4MKEiTctM1NGkDgQsWnv75+fNn1JSiglG6sXO+DpUvVj/jamG2PT8g8VGV9UsB&#10;CWf/JLjbdy6HbKoEd5IASucvI+l1Ae5MMTdNHUTwaN87E6ZlEtCmmqn6jThGfE4vk5dqd+MqY6WZ&#10;2kDR9MfvrzTyW8gTor5p5z5mWhbGSL5edqTi82ZPu9t5wNcT5HtmZv684B4Uup3/VnkynTZgzgVc&#10;lg3V8IBuWrJip1/B+Qu7bzYgZE2kZWPaNYEDIYwzSydLE2swbkt06DX0/i6+I8nkq2Ns/OYPPt+t&#10;ikhLF6fLUXY/N8FipWq5MGN3w+4BiAXE6e4z67aR2cj0gQ1zT7xCIn6jercW3lwtuj/ploe6URa7&#10;fbRe9iIZexJtqsA2CCEf/DdiUOg/qjm1S0K9bfe2Y/aqWLEuXn7iiLoReYjWpWB5c1A6a3gC7PXD&#10;Z/BvSJXTK+HM/Pr27NK5VbcGu+Vnuap225qM8VeLJU2Vn99/0APqnBvLQufxMcFdFUnHsP7giHXG&#10;yUB/2lDGKVxXSY/t7eoqUUGJgBsxQk2BgBr0ejOwBK5OqdlJX5SutL23H/BDS3kdpb5lkMFU4VEK&#10;JbuM3xOGjnd+FTjzzFdkdNcU1VgIv+qDfWnVMBIaqTh6MCEYB+PYPbCzm1z+7fOufQpOMq4423by&#10;TMBm7gkhQlFMt/DM4yOAu+/HPdfFjr2PkAcUl/jcDwPuqn8bDaLaCdzRQxm/osfQ5DGCQLViGzTX&#10;W3iVcHtrqeoDKOBy4HlZuS7lgzJgZ2LdNQlaSD37IH8sBwWkAvf3guwm1KSbAVdaEbiQGaC8c6qk&#10;ff+HO7QLZ8fNBKEkc55SENWJZyjXLZpiM/Ozr7fcXpW4F/Tq6/RHvXgGyhl0ZZELTO7v8cHBfa40&#10;i7QzTYO7akycx8GYUV4pGI/QT7Z1RJjGcb18cU+y78dh+97u9UV2VJqrYJEwnqZwqEJyy8bgK7AY&#10;JVQHnr0cydu5JDX2BackSG+1uLJju4RCfDvm1ntwJwTfuwvhAuqaXAVqXBeQZhLftduMdzZG1Lyt&#10;tiJbt9LW1Lo5wK1x8bng5cDUEcpzyI+Tj9cT9LOdg8zHZmT/mOAeu5dieuHYYhB7/lY35wcbfHr/&#10;+OMPKBqxOkoNnOmr/9Fv03Q17r2db4/sKlSUJo7BTkZ4Z6gtNfciYnVJ1zC4+23zJm7s7i1y959n&#10;u5jumZYY7aaH7P2w9THD12fyPdExKpZWXVnBZbN9ecUCzIaUy4cNHwalXrD3sulxZwSEoB5XBMrI&#10;x6dPPhuTwf1jgrssgkjcfkGPPR/EE3MlMYEyL39wxcVpoUwatcdjAxmOKxHBoaKdWyYNpG27t/91&#10;Mbt9Aryw8hjg/K28IgxM6PITitxXkoKX4G6EEia2/b/ntT8xFX0usacZ6SztpYFM0UsY5TqH66Uk&#10;p0XS8sxJZjrJk3FZFkJwugqbT0/8MnhJuvLj9cNmMKKQ/bkWqyVMCxILTB4fBNxj9Aj6rKv2Y4m7&#10;UXLocuqrbr/8vLTFyIA+ZdDNSQoZ1qozOmCTDosY3MZy19/DepdQBfsSY8+US7AqPZW0DPcDIs5d&#10;/nZg2Htwj9HrM6qzrrO+8hZHBrxyYoOlsdaSJfIflpmB6katc9yJSeoaFbMvnSRsVO5kr7jLbGxO&#10;DLuj1xfuPmLPGRoogCAjNkvCuIAdL4CRHGVrqPSBm2rl8ZHBHVl43yBJTj7prZFuQKz1bWPJhxQ4&#10;Ixnob9sp55NnjxF6dg546YrQTUvnjUUyjOwU0dN9S0kzWHszHPtXEGy7BXGvpVH3fP9XHM5r56/e&#10;YKDTs2vP9uF1Qew+aJd4t8guUZj5STHPS1Be0CO6v6pNZ/M+JDZwblgp729o1HaK8f3VeQmAc0Nl&#10;A7dbYXGU6QsaCOKXizWBOwJ2Dt6N86uAHYW6KBnr7x3cYxcJER5H4lI7gQgdj6WUAgt+eq86/qwy&#10;kUr1IzjCKe0u4gaKcSSU8H4/zQ9yENTphe8eMqZfUyt62e0obMe93ZPs9mpud6+/nq2RwK8fP/Hi&#10;b65qZrW2za/p9salN4Yrbrr/cLYKW3xjO8oJHchOGgPgE+3J7yN06/xllY4r1xeuoF0+n3PY+VLQ&#10;7uupE/RLOqE6I5cy5VSLN3KeBP1j974Bi2MhiKTFuNMsmdpaRy7I8qwyO2O7bFTF0lQ72t4a+2RZ&#10;uJfVde0fAPKu0hUS9yauB519+kVrVfi2DWBhS4pbLkZDbESTwSL4ckMP4B2ED0L6HSEC8F31b8nj&#10;2uAuc2XpeFlNUFkv5y7qlqM8DG547/cYi9E1PoUi/lkmoN//Cn75Bga6xDG+sIoOfcVk5KhcTGVx&#10;4weAdbk+oVcyqpnEVbAc689fP+leBS3DsTxybmjK87B5kpyAdMfybQaAYErl0gV9Yq21MXtRKul6&#10;OnH6LhbR899ETUIpQGgNftUbkFUVRyTy9XyJpT2natQnA/zWobNMnCAlI7df0rQADflsaO/WbO6k&#10;mCH7ZpF7EL59ZGe8q/sBq26XS/kJvTP3S2OuPCZ1Dx5ATNCWjusT7+l3IFMcJX4SumHuYgeK0QWM&#10;MBD/EJguTw7Q2TgVBFGlcBpgJAXJjqap9MzT05de9Vi7i7zbvu3pV9u3ms8VSydNpMuoJNAklHPk&#10;vugHemvEeul9gN3SsRNJVjapHEZfgosysUVP3Qz+lEydyeVB7kRV60HegruNQinXgMG8sx709fye&#10;dOFWpoX10NoNxPVZl3wbcA9ahsqIQDlaYOfFEToeON6t5hf4Val+9WBMBhv0hgbnOAXQ/YhGRiJq&#10;9ZIl2vxYQgyaTA6II8BF6e7fI+hLX1+6iEMOsy9jwd6LblHa1jysH/sm19bL9+0NuTUDdQ29AAIb&#10;rmCMRQlFYZQze0e7iw4Svq8A8/LDBX2fMfvJ8bvswcSUy8geuZuQPWS3Iy4xxr/79mr8q+6OELVU&#10;vOemK743TfA+xfs4z7gX5L3yuBfO3dce4F7lZjp0zditW9LockduQoWpMu4wEZ1D4WXhYozNQTCN&#10;+VwHtxEs1ONaeaxhmKZceM01937JzHsMHjlsRx6CxYjYb4FYA2FF+gdTWzlEY/1pCWdrgDN8CtGq&#10;iV7MAko/ch+W9qJVCY/O8Mtx/TJa903BElnTd8GunHnYMjDidKvwrkEIz2jeMivCOD5AtrBR88UI&#10;zKO6+6hicGeFJWYL3zKSxpGGBETQIzGb8fo24J5gS7hBmu2j06uggOlIwsgX0wvVzckdkyUf4ku+&#10;ZPgQa4BwQqwWvJE4ovd/K7+OLPtW4mtkirg03z9j74s3oPNAlDpdUyxaRjRUwuXmhGfXpq02/V1v&#10;XPpt+fS0wAYOvXsY3+XVHMGH8yVnNkbWK/kkjJKxz05hTyQqL7EqHHSdTByPmpl9S6aSwd0CcdMa&#10;z+JR7TiDm05pgTDcDF1x7JA2I0GN7PI6wiYXAyGzioghp1VvBu4qCMX1w70NTMfdiwIHdqCWk8Yv&#10;bJEg7rPeflB/kNyIuvSNdwMH30T6a8u/gjMtPyPzzAhOOZAH2EEHBkx8vxMXPTdMn99Wu3IbUK+6&#10;etThMrXAbhu/IzaE7g0cDp2fbmcTynw4PcaoTEm1ynMPHTtUVKq9xkcqRT4nx6g2Q2YoOABwN4hU&#10;ikWrNF3S5MDX5ATt9WUIrz4aoQC2btJ0iOuNkValgVZ8GbJvAO4K2TkjSsI4GbBzObLEROk5hcSL&#10;GdtAqvAtyPx43d/DmK4AVO3Qff17rMzdr5bi6Zjg6OXOFPEs9AAbN3jv+Y4mMZek0lVmoYvMPaBq&#10;lL4cwN26+IqTw6cRtBWqGSGqwTuUxSh+5/cM+Dv2ZDonPNzaUMVC3fculTmT2FGNxYf7osWDPsZy&#10;8lO/VQhaqbDMQelE5faa0d3HCo54cJfJyV/2cTr0tTQlMrhfHNzj/p975s7QhIFgC5XEAHcI1Xmj&#10;DBc6dy2t7spdZiN9MGLkuNJc2tYyw28LzDQzLWWasP+NJPEKM3YyOogRcp+hij7wAoIz8PIS5dUK&#10;4R/JTYaUSaijQjIcpu14GW5+9xjdRZdN7W7jdkuOUnsqQ7UeA7Xb/tv/ZMUpe86AJIDavTuVi86H&#10;3TaktjPGdrhui4UpF6STcSqlVVeaVJDO2mrZO4JCtMFru5/tjHTKdTYEQclZ4mKlj9N307UXl/r5&#10;4e5sXc+rJSU3apjsI41N55Seabdvqh2V6a0FsKOStLv1nKHNGXm3m5akBWTQWbouiVS68Me3/9uv&#10;1nbzSjVNrDh42bq9YFFu9zVl3w0QoywUCxoj3PJYnDC9gvODSw8gYIL0Dfk0Jtb9xi4nzOwzVSVR&#10;jjK+APhVrOdsh9UfIuBF+TVnldmVhXsQmzvwp/TXP9zeEMmAXFI2hLLRmtyec7Vagl7wRZBqlyb0&#10;MEZVIbxfGfvNr68+yUWpzB66n+MWtTx4DnBeVF1ccG7Iw9k5b7qQxRW0ktVMBybS8Z/+iX5eD64s&#10;XPkMZ/37zLSMPL89R1GjnTEN0Oto0ggKNd0LWIlqzGSpoq+KOahnP8EeOrZZmeV24j7FtRg0oUkh&#10;AN23b+x3D/guNyKoToKdgPIzQU6MPdztFlv27RRJF0m++V9W9t+QRQM+LaNqlA5usC5t4fteKH5l&#10;HTxA83jXyNFGGypuMqEaPZnzgJICmXaMcrnotTE2uGmbzvODIxvsAwhSaJoRuCswuZ9b4+OAu7xz&#10;kCSk4iNaWqmGBWo26f0SvLtioDzFNiBYR5oI7YMGA8HDmLK9PZkeCZ4BqQlhWTewj4J3gnguCDK3&#10;VtEEhRZ012HzwVwKFiowSxzFMwT47kCyF2g6ESIrUX2pzKjv0nirPtHp8xK0zHsJKlWNyHCx2ob9&#10;XiTNUkXAnRdyJVjiamRMhqEQpHePofUa5CQCArTPlZ/lKt3eluvVwfArj9PBXeIjiBe6vb99+4bV&#10;FXsu2XFtYrh9KHIvgn9+bOQeW0UmUufGU+lMp3diN5KMhUFt9WU+nVEiLA3uKgzkr4AWqVwjDiBg&#10;UZDpO+TJwjTp4hls5OZfMlmvJFtdM77jCRm2vzt4vZ/LOgqH21Ju1NjorXCLt7qIJm4rQiiBuQ3U&#10;psCla8a07JZnCqKQmUOzDjyJjSxs5ugPKXb8y+avB9vs5HFW5C6RHZQrYB0rs5wNnBuMWUIfG7l7&#10;IN4eG7kfBe4xI7AphmXByC5mFN6OB0QjmNz0Wciy3kMdhwRi3G+mb44q2RUUiyM6Yw0ouwz6SeaA&#10;e8z46khAV4WpSs8ePOC8eT8B3+3JbEvVvLDH9ybos62kzGzauut7qEL1C1MBu9srC5R9uI7Z7Wuz&#10;xRrAmzAcBr0SNRDovp0D9guCO+5eIDv0MEyy+69UVlDB0Gx65O4F1OaoyD0IUmkvwGDrhlk6Ovnl&#10;G1z0gaItSI8A8ajTu5+pgwlgxkl141LEyJUxb6uU1MErJUXQ/jIsK1GD1gIxL7CTkf29cO7zoptP&#10;jqFTEt+8nFYhyZOsXOUQnutXjVCXYZJzXQKGoiVJQ+CsZjrJDadquIobbtJ0OyDkz7TM/ODO11I5&#10;wzDPbsb+FVLvPPFiHDT8mlipFHyf0xJo/vHHguiD7xPkHPzP4ion49JQSE7eVaETlFHQPnK9OArW&#10;IIF11jFv3FCNHd6D+J5eX8famFJ2k0gsGPmeP3kpGk6pcHXn/lk2KBGxvF/MwVop6bMkr92wQ+3v&#10;I1Q5kFoSpeykakfmBnVMDCxMysvAK1/oecCdzQBg32gKUqCS8vGZzn8Q0GX2fHwfSkMJY4Z2AVUS&#10;wXEVu5/mUGI2zb0ey48HA5wT3nP8PPtEGn4JvTfmNJ1n+G0hq0EnluxZFLNxTbjndhw4PDokWuJd&#10;+RWp2gnr4fW4JWT/+eMbd7LevrXPvww3OUH0jaXLhQg0YWouZpEdtPkxJ045hF+tP3Wzy6r1evF7&#10;iF5LJ8DfSyL06OOPXcHIL4pWf9zQzpAuAl2BqrSOQNbrnaLrulot2711xKf/mm7qWntmzpdyIK/s&#10;H5wcpqXC4Qb/Nejl1PGc5O9PTXSB71gPIBFmTS315v3999/BHKjwP495aBnWP4CKOZjikAtsbKd8&#10;goD9WCRNwHcQAm54h/NZYraaBgXCaGugqnavPHAvoTcWm8Bgw45onfbOCPHQJg2UK8bf//539OhB&#10;MSr9LWJ/KOSMKIqRRrL+iG2qPnxMff1FJVYEXoRGH3gduHd8VQJn4yGVCSZdcN19K4Icuc8G7rhL&#10;pbbJjAvED2rJ3ZOnwHo6ZTrlfaY4ud/DROGglZuO0pMEmlQFCvH7rW51WbvkEr9LPlom62hKIAMM&#10;Hgb2IEYYMKDGTVoiq00e39Iqg6pcHnO90nXAnTeLsg8fF5xjXe9+1bQTb2rmeeR2n8EdV9kI6Q6H&#10;/5TDp4CAaffs8z4zuCOWZAOZKbCo2DFV7XIQrGePXCYyNreKmORKyfJ25DamsEMX2kngnuSKQdNn&#10;0lj1jMOjqPy3r18ZFNxssU76JItA80QO5KVWPdGOQ5k7Sv59Iri/d7XMregjxa8aUZwsPWcYqYm6&#10;MZE+436Fs6xikwgOeYxMpUqyiH1DM3zPDO5MxXDmJOHElLBajP3zYBPLc8L2WXB/9tsnTYBwxITi&#10;oJgE82rgjguEdnps9MhrDwqaiFinjTOb2vNtST/pxuRbVzbFVvjlF5r6QO/3PvwANMhsx3nc0ymL&#10;YNkAjy+3ctkcStLGWOwv2K1Adrb/ld0o8R6cezfjZn6oVqVpRlvY+9lnfxBwl+W/7CTVjC3f/GkX&#10;06ErRD64GEwMW6aEtCf4EFxz8LYXWSO/cxNipesfNq47lTUYY6TYHJ4hyLVSVFXvXThGgVzd/aT/&#10;COrRYsmvUFV2bDKICwbvftdyc5LVc8xgK0OGwnc5LXmvJjdt3dUU3FoilS0jd86im95GiVVhvn8f&#10;Pg74vuqrW/M1mi1yl85Q8rEfgMfaJJ0caJ8fvMdcbmKPbzVQnme8ElbZ2++a4C79D2hTTJG71K5A&#10;QoPfgkZva91OCwOMKpdEMFhD1y8pO9/aV9oPtCZz7jeGe+lCM9gMRKzeg+DO7tA8zzGFiNZTBW7i&#10;E+0rkbNBf+0shYwGiKdtA6Vzt/LXj/HXfiQeU61dIYxSyly/Lao5w71yrsidH8ht6W2Pje9GOLvK&#10;LsnYZXPXEflbIxreI0mDV7KQn527ffOAmFomA/pto3jVtjC20B4M3iUVAySB4F3G9XInhymB5JPa&#10;9uUxQ+SObKq7VdfUILOwZWymHFnzdxc0lFdJVaL6GZi098jBFyfi8VjBy5lhO0WuB7f/aU4fB7Df&#10;GThc4zu5gj3S/75CDM4tpM21XE/p013mkz6r/t//+399/vzJ0XF7MjfDHU7sEWkaXdaUwH1BwmXK&#10;yDSkiS7balk2piBQ3+62rO+UGXX+4hzEcaK1IKP2Ej/tA7i0N9baZOG35TqBm/6oK8Sx7fcS7vbK&#10;trN753plbNcmWqeNmxXd83SF2BZJ3tRsGlxYYTsVd5TWkt9e0dbOcmrqsLeVevRPKov49va6a1rQ&#10;7jwfDLJ9+2ZZLZqKaD7yKzC23WLbldHmcS64407mymAUJWJfJppcD5kutahOv5dOFryfIHCc8Q6f&#10;XqFqkomE1tAKiuC9cWvDngtBbzNR+rUEHfXQIBB0irwJGXC57zlmBUpRXExQKr9o/taypaJk2INJ&#10;1Hzr3nCRUPtvOWKzH7Qb83gyUwL1FPsAY56sH23jF1Q1S+qGPoGbf9mevVkzMyO448IgeEfqjLtM&#10;GMHI8+03o3wlRu8koHxKrel1QrljFTgCzga7VFmPGvTIvcKtzq1XpHaCO2GimJAe25yqO2YcvPId&#10;UlSeumTSoCoI9FOa5c6yGF+U37hwhH6p7ytrHXzBu6kb1UxDbc15pwXdFwwqZHYdD6hfF6YQKa+k&#10;1J1jCPgVErjT9Cqzzn0WcOdECm5jXADjOjYwcSYT6KqY8IR5f1ppUgz9Y4A4V21q7OaZ0rtVRcp0&#10;sHBVonNJpQXb3WvT7mUSNdY2/nKDzQB4W4afKCTh1hwunO/mgMyRuonRHKR0p5C5JiSyOgG5MnF/&#10;7OlS4lTYRgLenc49YDhjendV1j4ymrNYlh0pcN3JyYIiA9ojctmqLFqG2p2Y93xF5gR302sf6arg&#10;YqAFD7ZUnOWY6Lt7bIR7grWvmeBEduW7PW1B3HOUTHHaWIiQHfVBt2UkkEpVTDe2cejuTT9h6A9z&#10;AmbqhsW1aZXshyXPfnxnIjVuJu6cnMdF563qa+/6neNBySG87KqqrpGsbMAc4F5jaC3JFN+qaWE0&#10;Sz99coZ3inl5nhncO1u4sZMn7mcspyx+QN3NaTVBs3Dux+4P5oD4GcSdbroX8JWxZZ/7Nych3/HU&#10;vxX5ToQ7defATcV5XYA7U3bIvhAlgycRyLMZkUq7G6GJDpYs+ZVKE1uT3/l4p6uRolaKTjYxKCO5&#10;7E4u/8HeLBhwH8KeD1IrPL9e2McwKQKBo5YWmmw719oj0+4zR+5SwYa7mioS2SGETaDm0qudwLmf&#10;vBJcCDImdpEVLa52WC/JJM8aK5KzImWZXG/JG97Y8PLlGhP29OAKJmH7PNyEKGTtaPe4LF015YjZ&#10;tcuE6vkevx+Xcy9m+b4JerO/kEVsKA2b2JVWwcJj/q1dJ8oSHnkUT2D/13V9MTUbctCUo99mcJ8Z&#10;3FnnznlUbKzwWzi8I7122oROp0aPvVv8wteJx3OCeUvamjUm0/T5BxfsOl+2pstJ+q1BbxVyItri&#10;a83cC+xiTFe5OgJxLmgkw+4EuCdU7emmHJmZuRotc9AjJHh1uCmH2oHJkghO4eAnphl3dpOxETe0&#10;ybT7nOBOXAFdXKs/dvSArTC3dzUlV8n6lXoyLFxzxD2MpRxFszchKwK/iYfquRqL0BP69Fk2Cglb&#10;glhzCSXknwj63TMQGlS4c9BUz6L6sqQIpd69/oBNmyvsrJ82axjkqmZmV0N8tIXqpo6zdC/Mfr2i&#10;7Nb2+ddPqCTpgN3muuTIHcF71+x0vWZ9pCxUUVQM3/aV3aa3RckbeVo0SlctcRygz7VIp6eN741V&#10;FeGdVnNsP4DI4ZdF6YfGEn/PXPP8LTjbBHXa3J5z79bvZUvydev7bnXpjo0hlCi6+g+8F/9n35M0&#10;8iX+q2yiqVoVdMnde5GDxX7X2FcQxO/bXVFz+0nsBdF1L4P4nJF7IsLF/QmPb7CxP39+l+ZQ/Hqk&#10;RGTJkypoVJXrsv96umHeRKblBEA8CkaDGT9/60ptEGwxSHeKQGtYCpt8TWGPzl2JcdJu2P2Zbctk&#10;+AYDdzpaomvYGMRVonbNM5FZ5W0Hrfxm7Anala17Ft5BZuDOefZzdDsz0jKxiuuTF63Eh6pAXjk2&#10;T3HrDA7Tl1aAA2C1pczhdUotari6WGQonwHcleuAXyKIZxCp0aknQQ1ar4GTNaJEJXhFJYgfOwUl&#10;6Bybj433bj2RS1UP5E5FMjDEuvSRHEHhvotq2z1JS8FxM8HBEH+dJIGP7DB9VJeGQmvKoxMPV1th&#10;8pq9B8Cw7/vB+TSI22SONCh5TPfPS1Nwf8LbWKL5Nd2q3Y0TgHKZYj1IVwZxgOYbMkxwGvCDAHwE&#10;qMsM7rNF7kGGhMJuW27etAxiuEiUFYHCSbZaxa486BMt/efmmn9p+n5iudPEN2e1jHpbgmV8S14K&#10;u62Ja0+I4N1RiFuEKpys5tyGdPW5yVwBTPNiw31T8YBuRXJh5ZQvuHioY2GCxrpJ2UWPubhj8f1Y&#10;cL9mndekxaY4cnGaTPfFYvYztyMJnifYm0m2XU0cQGznIcXvTAbIvkCs3aCZtnl4yFA+Gy2jInce&#10;zJ/yRUJ5C9qqQbVKUTwgPjg5lHZVGjpPLzdN4PV0qYy/I0mTBunIHXdzIKpy56zeQ9ZFDcdfUbj/&#10;sF5K1QEj6a0aAcLU123FltI2DohvXIMOGkgJsHbN9/6WPQJlo4a0Qdj1rR9P4OjDnSPbiy9CinP3&#10;22JcdGcTjNbV7pwDfOMJw2LfV2ZTIYEHuLN1HT4LkJJx/IKRu3vQ2Oa3zotfTi2oPrjwjChXWL5B&#10;+4xsobSRCsYLiaoo9avpqpgESh5cFZKbgCJy7+3lb5mmoEQkzgOVoLrzUC/KgqyR/C4HKBG6oRQS&#10;kThdQcZrd5vZ7QRl0R8eHukn3MTomiDAB4LzY+MlwFUHtXTwbs7okHXphOqZ1PYVOHdzqlRUNVBL&#10;BO8K38ecbSyJEpZSAiU4i8MyaynAY2FexvGLRO7G027zFeVyMmRFTJ9HxaViX2/FyaoOLypwnuIk&#10;c8J9NWVJOLhC9J8+alagTHo5t8yGPNuXn71gZN8T64WbtTtV7Me+DrdidbES+5JzXE00TeWoDbVs&#10;snbJ3w+pWXRw5Nv1KM79zOVt8o0zImRkkd0UqjN4odngBCE8t1k3XskbbxPzmA3cE7tRqUV1u6cK&#10;qIQ7HOSD6UsVYD1meiMaGthkyZI2n7NLRNYnSGXSyH6sXYGvBZZFetxCGukHq3EsR4Y8Vv64g0X1&#10;aAMbPA/XHEBqv3BBQjOjubpLjZA5swhSTRV8fUWyn+kydGloOw1kb8Isnf/1J76DVKyPNWxmOrgb&#10;17IRhAyF8BDdYihwZ817HjOAu+yZGQvEZJasbbCuonViY1wm0V68t1drDNs7d1uUX9IysHjcPODP&#10;cS05wt3Ve/Vx/kWV6gvJ3Y8abTeVz/d1E7eVX5Nna6uSRR2o1fsObYtBD9P5VXe9ImF122VH99uX&#10;jn5x+Yau9roq3fkZMZJ4N5rVdI737VvdvNIbL9cPjamoS90NwZ2ELojN4TdA6VOnQydf7zeyWS8r&#10;Kz2mhDp9Cbv7KHbur+i708nsvmBvWlxxTRP/m37QXKDlnt6x6oqgKivjNktbbOnk1Ogtk8bNS9M1&#10;R5E5p6zGTRt5epID6KidQujAXKfy4B/WwZiGrZ5VXy17QUjQbv/pumw6c3Wrxi+3NpYv7fW0Zu/0&#10;000JU4pWD2660HV2BR4rJwima0+GA8uhHkIkXXDLdExAZelB+kmpeppsCwqOnJLLzsM8LkHLJOrW&#10;YkaMKGc1wkW2B88tR7KrxWK96fKKr287DvBlFYw/s1lwGaQIAc74BuJZs+jVVGp+EyBz7cWwCtgV&#10;yi02ZQHph6vmsFEErSn2CF21JiE7sqP0BNVqyIiVF6E25EzQLV0FXl/IsuwbhoF+WMq0jORqZDDl&#10;R9/hrONJEcYl4PhdMDDn7E7if2v8jIhx6qbwR3iLB3ZpVIEsW+hxICjDKTlnehUZ3RuEAq0NidpF&#10;WZd8swMKpMOwisywG87gPjO4x5gZn5Lz4V6RDPyGJG2SZC6v3uvNo6RrjLAkVK18VMGUv3FUx++L&#10;DeQDLEIBDl00+cU+Azgu9N2I2buNZGmaYE6iGN82wlumNi4Y4oPxpTJXjtxxp8mKJEms8VXjvXMQ&#10;UBK/mgJJd9stc64dQGGKCx/PETW96taWd03jPQ9wJxYF81+qXU2fe5Nvjr319nWnlL5crIQDoFwO&#10;yakhsZU5Ofk+1jnS4UMe84C7lJ0Gg3Q/YJeqPo4I1Bwid8/+YttCfP5DFDqqsNdmaPu6nn4ydSs8&#10;TE58+CA2hcNwvp8sdI4L+vm3JFI0YxzvKzPfZAE9gzvzM/ScC+1bHGi7H4Xng5K3NEGCS942jel6&#10;S94Q17Bo+VUIYEVB1LC62Z8JhyKAwzGEuUyFzrFR8FyvPydgP1g1mlgCmyacfhSN6uQMbMcN7IaP&#10;qF1h0XhX16IfJOTtbDsBmGYzcL5fuuCmHdI5spIDv3W5uhpKPIohUBep6iVhapShfAZw541VzJnP&#10;l4f7ez3jkuDK2VlWqPq5TYC7r4xcjIvTVNZeldHaqVDu5Z6yP86WDNOZypfHQwG4FLrwY2poys9I&#10;zt1OayduHlQ/nWqo8lnRBEK5Kd5w5E5T/7aRO6gz2bYbX4QIUkTunGgJitP5m3IE58urDsofg1uc&#10;P8+IGYselTiNq1bCFJxSQI5ow9DhMc4il8a/ZR9ZdvkHmte7PcO9it6A2nTjk7kFTb/Pnz+7paKR&#10;Cxi35M1QPnPk7k+XWPAeBPrgfo0jdPWHC9DTXZKq7TlCs33Zym2dXAyCQhq/xIONLIIROnyfQhXS&#10;jRSHiHdjVHLKLXIoRShkKn9lcmx92DgT7SKRraWnatfW4IZSSIA7+0Gavqke5dsQo2Enzsoo3mew&#10;GlI251PBl4lL4t4LnXK140lsX6Z8l1graRXR+1ovP6Ea2zSYkB2Q5O6HhFPbPqw3fNP5dwGaMUFB&#10;h9sNtKoZKzsyuF8W3GNxaBDf1co/9oBuJOz2OEv0SOPTr/52gWeJ4sr5T8qq0AwkmrkL90r42OEX&#10;YFfGYYvVdZWOHC1sgWk7TH57tCU9x98GOYduQfJWmkRIJb+mO9UtXBzuhJbBZgI5BsgblOkHtucc&#10;guGiyK1PbALEvAcONiacF0yPff+5JJiX5tzbSDpKhkcKrIPPF+OYbAjCxuqamH53uN979/+yLNR8&#10;o7eikkeSz+x2G+xcadbQfoDRgydSlrrPDO4H5caq7FgNmHaqrrixrQAiQQXiJuRHym/oP9N9UKvv&#10;AfV6dbvKoEBO0329lxShKLNu++CiAe73i0r4cxdVkXAVlscEDL3VRGECSqWvcRNyHozPGLTJ+Ke/&#10;tVe8vInrnU0yH/vnHAc59/QiHXnPWoXq/skfbaTiCQDFhRrRR9t4Ys12HCz6BoJoFMFte7liRn7x&#10;LHWfC9xRNmkrzqvqzVFsVtSKiDu0VvM143nDV4UV0EBJQEAhXm+wgXPo4nKVbaPi6/6vesbDxrgI&#10;qMGKdM/gScem1PoI+09Sa4biFvUW2DTBDQR1COYvXsgboa29GM0465FRHRDPdVPtyGhmUz0uVpvX&#10;l+2nz19Xm7W5HdFcWjGyTV/XzlyeftoUNNUev/2i/4xzCoPjI2BdOn6wwwypn/b7Vu38mJPlBkyj&#10;xa9vG1DEzHnOXrYiYBdr7B6IcH0Vh5j9lUK0xFc4Ie1ct/vga5p2F563RdSBTG4diiDlMmEHEIvT&#10;g6yLfcwusPyzz+rxP/mU0T939RuOcrm2KG9bSDwsURXjTyp234tt+Pqqm85hPraq/bkid4RmpFLC&#10;xnxicXjEW67xuxSdFs6kb/iJcHCQXOoeX/jSo3ewcf0xyPP9y5cvDze1vmOLCHUp6QFY0Vc3TC9t&#10;krTYSN3k6ZGDe6a70j4Gae5Yt5bY5Il9ozNZJlkOJjepZXUlv7AzaSJZj2JCjRx83FCSeZZQG9Ek&#10;rv8ZvUyuAnzA9JO/1wcEd5xighs0xfZVekHPgCnJojRqSl1dEYq1L1Gjf9QbFvE666PBfbF2lrn7&#10;375+/stf/rJabmQkcn1wl9YCfJ6JmCHreTQy5l2zNPXljTMbcJuxNWC6parxzPrn7oYR1YMHj+rY&#10;IizlZupHlDPO0jHNrVaj4tD3PW4+z2XE5mfsZBVIaGk0Pk1Er/nx44fpy6PQLoZpzOBH+6cfUfzt&#10;ygTvANylZhl9sXvxUxteZr0n5eIcxOLp80Z91vgPm/Fur01P61g3mXkNOo450aULxIqHzae//OWv&#10;pANjjusmQ9UDc6hIZAxsQGDcj2UenT207qi7x0qJ3TFJzJmmjLO8YVB6mHCyS98ywXSRCkiP9T23&#10;tMxYhTKAoLkvAclpCepYz2Gf5X/bvjDig98DTU8RkrKPVnSxmIrmg8lrFyfc5FgPYeRr+6U6S2VX&#10;ph+wky5mqjgPBnFX2I/fBtnd96WiKJqg//Iv//K3v/2tMM5opbiXdCLXKEBy+ugGB0osf5R1DArc&#10;EzMhqJDxrvv1PHVVtY4/FU2yyUZQjT578ZRyTGraJv1d/E+42q2UeD5YHxM7Tvm3UOmwOyH7D65X&#10;D8gDsR8tggnQg+VHCtTnomXkoocCRSr2CV+PMRAHOTUhMSwmEjgJ9Jcrcyhyrw9ubKdMwcsv8pS4&#10;3n/69Plvf/vXzcOnC+3lz4m8uOKcAnZCdorcWfLI/ExoU1Wo0LUQCTQVhMbv8GuvZDHpzsG5qiJQ&#10;fzcQa7IxccQEVC4aGOjA/lPoHthfaD7MznkGi5PZUtvzL9E8Hqbivt6SMpl+lrtR8E4bYkT3TCkj&#10;FkEj73m/47sBd75peVbJVgz+pinRS/fIyGK0nqu4KcTNtZe71U+Z9LHIK/4pxBt+/fr16elpTDDe&#10;GOakMtX0SjV0EYEBjhlL33CbicrGcJA+hQmcEikfzxEfx7mrT58uruBlb+YQYKwG4ccxlUh9pGjw&#10;Opx7MFEfPP6YxzjVo4zL32h+ItXcnXxIP/hvSYEGdwSUj7CcV12md43vp0TuKEOXs8e/JIL7m4rs&#10;p4UPwTrpD0DO0CTbbB7JVrdP+XdFA7eabMKgf/CDRNEKgB4ZV3gkIGsaLGPxy4YVGR27vrcN2DXZ&#10;6G1AE+DlG2pOrPg7AT394Oa253D6YcduZL8eIviVlUxetG+s/G4w9vXFAqQiSbyw0cRMfnr6cnLP&#10;n3cP7hydyclKu3KiuZ6fn3FvI7Lr892NCFsHBwFCBrCyai/uR/rdT06A9EQLSxKD6dloiXYvLx/+&#10;yvSe7PSIqEoFRqHL7P6oPBasTaiBZNPKXc7wq8XmgXjB5cND52fQObI22JZef1BOhdTEtua2wDXt&#10;yXSzKCsS4C/p0JerNezk6Jl9/UpfrbGy6rLoLQdswqYsjNcMXZrBSWsaHRyIC1oWMUAcLRXDqTZt&#10;ml1U06avqJCvdJHyoAcfr1XRfUFtdKauMzUf7+gO4O9+7KIcq+ONzX+xuqyCIUvT7iOBdiyyie7O&#10;Z9kHH+x1rGTpkXcufKUpnqlb1xuuhHMfPbUnh+7d3jy//EBKdtWPRVcTWylZF+a/osU4+lFZ9Jss&#10;FfM0f2DP5VLcxlx9rgpQpeub7zQSqwi9NMGi2gPpe3o+jtKbZ4XKieFMNkK0a0J9y64fYam8otQU&#10;Y1fLF5o3dsolLbhM4ldyIyhLWIskGxV0NTm/ceidx7nyMRvk+QZKwRMi2b3RiRJN7IJo5REp8/Pv&#10;p+3XgzYkJx8SO5GheoOjjS+ffzfjig2ceFk8pTwKgxP1mudqMdeEY/t1aYRroWpRmpB2dcZtadqt&#10;bOKncGStjAxbcxFrWdH0QK+RGG91C9C8E1hRzU8wjyEoBpRzLzQG97R1u894KD9kJJCL63bOO7mk&#10;6NKBiNrlpAsFYlasKtIcV5/qoKr/WfQ1nKoB/W3OQ+yWnytGls5X7JxBY7f9O+4CzHkMpaNPG3Ze&#10;P85YnAlS6lzzysZfjFtjm7EBpO8udGapnkfVDR7TSueeaBoV28z66reTpWwxYWjfba6QHc74Vry5&#10;z6200GGfGVQpy4DdtwNUp7GYcKKChIOGnmOSIm2suVzkrjtBb35x9cg4ZlcdjhLgonLRcpGWr+dK&#10;V+MpPoPf8a7K9GNtkE8oaZRLhVTX7F1fB+oVtd2Z8g1eGvZuJdUNhzjjC6X7j17/XC3mOq3Swpe9&#10;m42w3i3HQ/nrn7ngH+wTEpuRPO/9iKYjH+IauGNv28giVKj2Iz0pYWOEqqzMfQzOpiiyhcCdLjFy&#10;7HLrphpkJ85bEYItfrf2SDQ8NsEeS+e2xwQ314QwFbPHKj+mqM7kY39npl7p/+qaoXr6K8x4jWSf&#10;OPllpSU4d3h2EX0N1Q2Xxcrddhnyznx/tIxyjwOrToPkzxAhcWtT2QtUTdCTV9rQk2VRGBW8w+fR&#10;TK4iQdlaglKYa5et6HW72LiJcg+YgiEXbDnLYe0LkRmvkY6cKfmf8soyNZ+ma2K2BAPQRLa9bSQB&#10;ftQJbG8oSzp0lyWMM/1i2qBoOPzmka4Mpi1lExvcRO78NEfh+4ySyukc7AlKIZmalvsbts1Qux+K&#10;6KlhMrX6wQJACVhCPIvy1UYeA9tvvDNwx8DGRKkUnK/3gtkGQDxidjwpNz4naxmPvd6xO1+tLt22&#10;t9WX/LRJGStbVxQ//xPMu7mDVKoCd+mlbGnxvouILF/qvOxF8M6ZmKI/t76fe5CvM5O9bWcJkU5+&#10;k0u3/YsxV/4JDErF/VqqRF8E/9NkaN+yj6IxaR+RqxHuZ57PGDMjm3GzutcZYg511ySUl9Xatphz&#10;axX0jw9fIKIPLhXvGNzl5OOMMyAA4M5ekrIF9izh8PQ2Y+pcSxeU0ba3bnwy7oTycb/KMXZ3KdOV&#10;OwF3eTB82KgNQXsmXFbRZKdW561D83i5irwW/BFVPKUco9qnE+jvcfgbnVhC1f9noAyFp3T0NomQ&#10;2oKukev0rRKqs+cA/O8lKzwY96m6A+Bm+lKpzlWpLimE5xDtXXLuIrKzrZJJP4T2529vO7rngeCD&#10;uwDlmgnhF3ate3t9xonAGWTGSkyzfgPoooS9q0BD9yP3TMlIEGNUImxaE9zma5FMxNh9iNyLMNYU&#10;1RDgyAXDXuPxfdh0cucWYSy6l6B/PDWNfFg+/ctf/wedGOI87qE4lXOncPRFq2Jaucm5Y7e1/TpW&#10;y8osF104bxtq0fymjiZbXGI+e1vHUcrbw3i9GqTTU1CKl+jPUIr2uCZSppBYjA/efgcTjNPpCIXL&#10;nS9K361Q5mCQEOYk3jhPE7Ef0Dp6oxZO9dtYuwtZVjFeQfsDL6xUnH8l69fkg5iOvjCL8DmM0D5t&#10;G7nuZayIrIx5AmqiL7Q9kk94V3AIevhbc1fnt+2v17efP37+kyrMv375inei+6EsVnw7468u14Fn&#10;TqVdTAkUrBiWDbLRMJdQwNn9DNt5P673kbcIsdhyEqu7SzWq9veV6mib6GQKpwqVYUhwxxAsOZFP&#10;YorM6Po9V+TOxcl8uqjAD0BvXMdLuoLIr5LBe9/0cvT1F4v1sV/kbiPx8zsQJCiX2FpyJ5XxsU+P&#10;JWZlmx212IQTWvMZ+vu4hDcObgXii/Ekpp4/CLko3CAGnqlL1EOV6ly9g8id73nIkw8et2Qe6n64&#10;1NzOjCtZmIMOR0/JCSeViz05sDfBhr9er0hOAIbvyWTdvH/Jg2IbXiFkWSZCV9jnxqfmDTh3ZE3A&#10;v/E9CfgG1fjiBkG8XFlVfyV/bsxLOl0B+mc52phJjs+nB6vnfePMWUDZHyo1EmQ/JP4qT5vh23k7&#10;bJa0Bm2p0pa/J1z3WEov4Yt1zonFVKezR7cDuGhy7V6v1jGK+BK39mLGGS9pWdU+O3YlZDkMYlUK&#10;3yWngaIYI3o/elM85oTUeNvSNnGxYy6GpdFaT+7+HtSEJRKnygcxVm0IkQn3wr6TSA01qFiAmS3B&#10;oYJeI/MJQnY4QqNuW04MoYbSeoN3R5QH96YnLDYHI3c5l5Qrw8kr4rGWv8f2JVcTnr9IVEffTKK5&#10;ThYyBI8/0Uco/v5FIkj1vzuhOYvCcYMQ17pb754+/Xa1cGROWsa3hzRxqWLl/JfZ+Jv/hEFWSU1R&#10;DOUzG3FwD587UNsm4kUT6OtUN8YrtrIvKAv/IFUvzUTdYAy4gZvIQPgC8BsiGtYb0YCpYXKG1l3a&#10;e6KggXh52oFS2oC1sJ56sog5Z6kt1M03K9M5mROKnoKIWbBx7XjlUN3jzpkSJ4N7rHFNbIX2ZAIR&#10;Hf0irKP3rWM4dXeJ7dTBS3lASBraqY8SbE2DPpRVueZN+VCGfZlJPie4+0Xn7qDDOw7Syxhh/D0Y&#10;S3krvFpyNaNSlJHZNrDx4181QRCJtcgxTRscZSiRFbzfEiFeUNGFMEdGvveAZTgkBnQ+SxShgGRH&#10;5xYMF85j5ZZptLbvWhmoXL3/gP1kfD/IEviCKEWAKEu1a3JNsaMy07JrYumoGJrh0ddPLDPW0fOb&#10;hLdHZ1o9+71Yzwf34J4DkRA7aCF+p39ST0r6SW6vV5jwixknOsCdg/Fe4xxujgHZnJRCqxVb6ZA4&#10;bFSNgItklORDdjSbP+7ZyD8XZZVIailMT0skY387LBg9fYEw2a8vv+Ggi0TxOFZivg857kCGnGJ2&#10;QnbE7FW18COvK5gnvxfOPfbOjTeFFCejIvemaS968EFfeL8gVqllTLLHVpD11p69Ub5utokRvCVj&#10;uYeJ/RQTu3Ykn4i6BAuN3e3lpDLzg3tQ4BFkuCRYy3mDhKof1vk1L91feURKjNn37QnlvFE7huHP&#10;2zCtRtLMROQeo+OVTkY2tZBngwVVaiLe1uCQrR/liaU5imQ4F2FDJEP/UgLHIB3xHkXoCZ/36YsN&#10;zmTCKkNR8IlO4rMsfvEeM0XsKwdPgie1DEfEiV4ccsMceoejE6rTQ4qkZ9TUE9tZCvc1Hwp8Xl9e&#10;d26oJlB3nVBFapgCt3/84x/gi5FV8Nt++v4k4/L0amgJFirrUmQcl8YU/c8e9Jswhz7GJnGxm5jC&#10;Pa2TDW4UDu7ahsir3tEyUXTCqdKUi7ptNo+f+wZMo4DiplE8TVMKNJbIFJHkcbNZ0/ykM04S97UV&#10;O1NB3mZf0xUpNg+fbQTnihIau1tqRJVAoxClsRUftsuHcXOlcT6EZR+ydnb2RupE3Wls9udsz8+J&#10;1uXeRWqc0n+reBh8U7bFLvv7vBKzGiqjXhCMnZBftdTM8qUUaCrgZjIN599vcTcAyrIZ74z5RFUH&#10;KfsRDVgu9euTBu6xugd0a5gyH/wE73jnGoYFXxogb1WfUv785YGY95+/9tYovqJpUzAXfdecuwpJ&#10;rrl39j00ChPwVEpYoZqQHUeQAE3fxtM5OzE5mlGPmAlC0psM1Bi/vj5zxSlTinzALIdNmzseVNTd&#10;Q3hukmK1M7tS+MtDcO33ufg7PFfBO9FH2WDyKW1DFqP4z6ebTqhonbgDkOgRlFnjtxQkobT7ctdx&#10;ZnBHoDHeuF3D5zoGyokNtffPIn2TH+wPcFTop8g4KYRAx687vG9pW0bT8du3PashkV+BsQztP1yX&#10;rooT48oYkrfVfs+5YI6kf3yitfKF2Jh0YvwgjWO8Mjdp3ivlRLJM9x01G4kKCprDPVTTlpPzgvux&#10;7xOrjE0ftk8GsHqY9r7UwE7qC+4a3LkpjwzcLs2p+m2yZVs13kXyTyOeN6PXhHcAE53fp+t/g5O1&#10;+1D6z6UiWeR+b5E7gTsz7FzH1PHszhgSa5XMqqnws651UYxfLDZOP8zDKZ+2GCTCzFin7Invz7V+&#10;Cr6D4J6YP/cD4n2IVA2SGHH5mqIJxkbe2n8geJ/LNu5k+m6KAN9vnKuuu/Ph2LqSwIqffB/gbuWc&#10;VXXNeZYIq33j05gVajrLl3j+qMg9uMGXawlE7ncH7b1Ak5X4MidM/9zvGsVC+g5oKuse7KB9Jrif&#10;Rr9MidlPQ5NgrODLHFXcoOxl3kWEzt84KI2PNQkxIbOgk+sGTjj+k8uj5MVViom0TWavHNlT8E5+&#10;XJeTFcypluEWoGPJ6q2mH0+mQv7s+D8RWfRntg5e44NtQI6ttfGmfovWzxYiy3LrcJMkKPeH7fY4&#10;6cDQTs/FGgWXoSntJoJ3T7SHhsJLieDKjNMco224aKSWYPAmmEwdiOyM6F2jfquKlRINOe+Vq1He&#10;EvywDt5ByujflzxcKM0Qk3JOjAP8y6rYtsQbIk4nGpOC4NVqwxUtdx25G8G5X5oATdNbE5nQg+v2&#10;QcLdnGRDP0I94650O7gf08W+Q3C3/YCd8JFAHI7NRK/TAzjJOMYGIv1Ro07gFNj5fgPecCMbX+Gg&#10;2rZMKQu89Hp28D6fYiTpc+6SkJFfVtkMmIg3kbn7gi/vtBSJiNBvfhRTv5yZx54CBeHXmNRmYnp3&#10;KlQCuebA1l2VBnbD7wDc/c5qtwozTQT0pyN+0BFbUT3nTHpW9dgz1gyhnPXYuUu1jHH0Og3aTjra&#10;vUQPJkQi1apy/2zY4nhk497rQ6CxQdsWFttIM6L7oZUTkaNqSnPaNCg877nYeXhHtMxRBl5BlXds&#10;fyz9l6aP2CKhnj9qpqU3mgertzq5gdMTq26jdwrusn2JRFICK3dXN1262eZV7D1e9M7bMrfp/llL&#10;TYK/ewoGTQEynQ2/5M94o+TeF7tVP4MVtumMa0wB4l9stAN0YfuiXKzqpn1+ff3/Pj+pve0lYs/o&#10;zWCk46a45Zz0nK7bv/3b//z3f//333/fOLcQAu/Fy8+tqStnarpeLSyZaLmaEgruwoUqg//M2/aF&#10;TxEbRtrX7AuZhKdbjw6c/ny3bZfW9aDTfzvSz72/MJ6UEDldg5t+JTeDlfOQE1+SGWfpZ/CD+PX8&#10;br7UdfyelfIb4Ptipvu0Og3Ej9qshOjNKkjX0NVUne0SdtkmbswXOzyf+PJJIWb87fwpTyEA/K8Q&#10;Q4BBHFXaz3K278vNeuM6NwwmuNK34I4id1byqS95D+WIOHMnR9yxWD6BqsEpFfzp3rDhorVjR9C/&#10;PvFWMb/72J+Q1z6xRaSGXD4v0d8c05QaSBa2JTw5wdFaYBMGhMMAdUTotmTj50/yjETnluWq8rOF&#10;7nSF7ZMWS+7asUfQD35/NzaSuxDdF0y7HSWoCLau5p6lUjQ8ezHqex/nVPz7a+10+vRqJhmIgyF4&#10;L4v5GzVfpIgJjTg8ZMTh3gXEx3rGz/I+/j8Tk0/dyewYd8Jpn75NTmz/2wjV2GGQY40stjpwd0tR&#10;BdTGG7IVMEXXBOuE6fQTNA4SxdUihWJB3oO7s6LgK9Y2K303nkAjpA3OJoKFv9fsvojXOBcnMGgj&#10;c4fj5B7CBxnRielidX+p2knlkRAzQTmWeT9/WeIsFNKTcAOmmKlcmINeFLcEd9lFiO5nmfG/PqAn&#10;ipuihMRYQtP/PKIb73SqXSE7b/AhR5n1JqxDEUGrXhSbl7zRWbqcvpPhV9R24Pv3P4ywXHYxOoXS&#10;1JqgRLL05y/buAPNPeATiS2dNIzrzmebkqwQB2M/wrWpLBeFY3i2e091M+WW8PUMB33Yp5i2qx1q&#10;bKWR6nU8kpsnvll8Yfu8985ci98lFp6YSOYgspuQxnRobxlaqg+e3pNZ+ClMKeYMekoTuFOotFw8&#10;zH56F5e4PHQPw/wsETmam4bvMc37QW49KNENquYTsC6DMplOpD8nHDwN3BMGVVNOh4L4wPG3Ftnp&#10;U4hb//333799+ycH6Z20y0liaJqCW39+oY6JhtYqWgnoT1C1gfjdhF0HiiBtTcsGLJaI/3m1+ac3&#10;iOXpPPm1P9cPXWOFx8G5xE1Qzbixol+s9OfhZKaXC/ggLv825kYZlB75diNiFqVY1kQQqWbFdLjv&#10;gvd1c7Ci/vbgDr0H5M8H+55cGcRlKOq9rPTDdpx8/7ATqdQYFRhE9lGZTx+5n0bLxCdB7XMs9vXt&#10;qJE0/2zLCHHpXk/gRKeJTM3QGMty6H3XPU5MQShJ/JJq3AGMlintXuafip4o37p2VXw/fjzTikJv&#10;/vBo3xZVstP91HzR1JR5ON3rKqGgUD2B1X0rYf0KmP6+lg0fymMql6Bq2Qh3xqBjfqJpzAkh+fTt&#10;I5t7g02ynYfXW3g3zXj2Zi5i4hteZY2Zbb+TtOrlOPdg68vgraUyaW1vW1+V1fnXYmimsX81wZ6x&#10;273/Yjvtlgu/lYz7nyWuLKX4wZ4js+K6zneoDpgiBKP/1ptHeNGw1Qyq23a7Wn2i8Qq7xndXjdDm&#10;jz/+8ePHj9V6uWnX0FNKkcnJNgCJ16ep9umVyYzs3KrMIlRv1aAW+2vWiNwDvZOOzf356QuTYqEu&#10;HkNU7m9hY5fvBBuDEwgcTlDhAQTv3JZvrm3obOAujStlcyW5FhW+/++FEXzed5jynjF6JxHIy1eK&#10;q3vKJeDAGSVCFkSKUUNwlnyVte4/1R12VZqQeIOEPDg8WnoI2b9+/UrdZFymtJOrS6kf2uFyZy7M&#10;WihnJFc+5cTWLjH7yw1US+GtSGE73XR3lpAlIbU8yBH7NgxG2DP4nsBqqrxH1/tZ1gwf8YPymITO&#10;pPEks9O3MhdVYeFmhNEI0lSJlsI3BncAOpenUsiGvTlzYc4Q3L7E2J1/W7e74LarMCn/IF/znjBm&#10;8ilR381HNMKObdYUZz3o8YPbN55MygnLGF2q00kJ3T1eLVeUpSBUrIqFPVFNXSB+L9SX2pdWwd83&#10;NKhrLvXcvfwK9p7lxuLqfO5jTMhu1AdH3QZ7d8zb5+JffvtC/3xcLfam4K7ZzM/QM5sNOd7RP2li&#10;LBwtY0/Jw8Mn/JYFNmwdTIsHfWPEWcT0uCKnrWV1VqvvNH78s2nrx0+2Qpb4fIL7//e3vxonneHb&#10;hUHTxKs6p9+6qvVrMPIaXfdxXpe/nWyX2PQ9hop+/fMZA37jC8nwYnp5pUM/+bOP1RrG7u7gNjSW&#10;Q0oUiCK8QMUc98dQHuBTKCxfOuyn34LJGIVRHLMDMwGPNK1//vpj80D3foVFn36CeLwLcFdfAxsi&#10;1bvuHsaxTOvEtwoqq2IZEr/WEZNvtersWSjQdRiA5gzDBLO/pY7dDtDRz4VLPctmH2QMj+0iH216&#10;ELG6XW0e6G9KG/F3gEUGBfXDg6m4qBo41ZWqoS2c2im7VgyN65q+wA6EMIjN80hP6VaLDUXttFeg&#10;80deqT68+pHvdbKsqg+qiseVrXGs8VAeU4zdz4SRKWVuN8QlCN6pS8lcc2NxIfSkNQeelndYTj0X&#10;5x7E96DNZArrXeCGAJyEJYNUpsB7DnGhC9F3by8vXL6P5bP7lL7heDDumN0Xm5eN7fa13yLQt1j0&#10;3vRF6ym18ScxVQMCWBSgotkT4pqXl58vr8/GucnTCaZ6KLoBPn/+Kr0neZd2hVs3fR2VHZgCd8Uj&#10;+bKZjO9BQJ9SOHbwPp19yZ89YHU+Yqtqvbw7Wka/r/P4hsz5nU/cJkjLJLA+IohEhzl0jIM/pUUD&#10;47KUhNKwEBos4rp9ee3iequEhRMF9ZhlkxafHPcndMxz8TR5r98kFr1kcUiobOqr6HcQtqPzau8p&#10;ZuqSP6VFXZsTCpWuDVvd81CUv1kSS0NU1fOvH/Q87Wlo1aB1gZ4nwufx8akN0WixypSLcvFMSwav&#10;QlAvH3MHmwhPl/iCs1vpnvbRCZL9fC/MMyP3i4IYvTnSqpv1o4pB74WW4ccQzHBceZAA/RjBu0nm&#10;dlSMxiYSeAe6rpYTROTeosaTVCKv4F52uy0ekC6wdG0hyw4lnRlMOxRrxDoRqyFyIZNu8pisG6mB&#10;sipYDOmclYvtvqvBA9HJWpGl6xbr1Z3S8dDagOrTFmlb+rIE7m9vL1DdIOdEuP756UtVLvbebv2g&#10;IcSMYMQzh68pJrxJFlVJYbuJNNK7Wpx4nej7tMXpKLO/KcfDi6v0b7kfZMfOFeAuqfYzP/RSkTu3&#10;m/DtZW7eQSasZokeVTih6tJj7YH3HD0uu1B9eNKlEzvX3BZtOrpw2Dr5v3YFQbs3B8R2Ui5KrbAM&#10;WmCPwHfcHIMfx/qBpLl4vutY2N6aQCNQ+/4WvmvaclDhKvQzcFao1g+UTyffy76leYtT2tgNyR6E&#10;XmUrUakPGRVDvRHKr2wjbqp5pm1B+enxibKyVklYRBbUIws7T+vcpGwD2Ola9c5WAaNqqndX29m5&#10;Dua0uzvWg352M4BZSB5zUgvWgwcJ2t21nt8c6+92DXBn+LCC6HFW+uNx7sGEakLVHmRObA8jKx0p&#10;IfLbuUQFYfp++9InS/c9Rtv3J7zUO3oHaCoRGuy5LB8fm4iPtcFr9tteozLeMVTwgYEis3BWjpao&#10;KfYNwnnkS5EZtsmDuj886xtKCZs3yqPSX5Jcxtgk8s4pTyhZS073pc3KVqNYeFAHhTziZ5888rpj&#10;U2L62a5oq8FuMNIxfHqS4yYR5Z2E/LPIms/nZC4XmGLVx71PYRA6nd1p5C4bEXzgTNHBPk1mXKwk&#10;lxb8k1RQpOCmh9YZrizhtGVz0dsXblvocLBTrpfjtl7DCS8Wxqs8UhG3vIu2wlVxysBiIGNPvFW1&#10;LNjVXYauTVuZ3t6WFUEWx99qFK+Cx6BniHuhn5Vd3ZZ88Niiut5PS/feNZlvoNjV7mOsk7QuFzg/&#10;ZjwtlOlU/H0lpFr/5AaLd1F+Z/AM7iZU+jCXs5OKS+7z69vYzg0ZENwFuHMRE44JqVS2D5NsFxao&#10;4H7fJLuMT5z0/RnRbfb6+dH4vF5PFQf4vvjZLRVRY0ZNxXQYbT1t3c4dKLB0kG3Jh5dfj5uVNUNf&#10;rV5+fWfdOv0eb05Q2fPjltuhmqGBuh1L7g5O39HzZeRY23Cwzxy9fnPn2F6tHqp+LcHx761mkVc1&#10;dq+hRYqCk/3z9hXttmlBqzarelkVLVkabImBIYLsx/c/dq8/H1bWz71Yrne7Z1pEHjYPy80nshAj&#10;13ubfkWBQCHZD8PUVsCnO9qgPEpD8VZMVpY2rfu+vSrGpQds44UqEuj5JIy/ACsazYSUf7EWo8qI&#10;TRmC+4eE6xjaOjSzLHjx+3RqRJyOkc/h9FXLU7XNndKzN6F8OztMtG8MD22K8LAddK5/VbCJ/C0j&#10;d6TOlH2YT4PM0gDlyvzgyXwfuq50u/j+NiP5Y38hW9WRp/WGw9LD5TlnftnEefZ/1Tatn6eig6fl&#10;CkDPek05E1CPRz+X/SCf9sViY9sXvP3CiUIm1sUH5DK8gv7KfXc4tNT+/ml6z96DZ4PPP3K/Cpq5&#10;x0jwbvd95WLxY0JgE6TFEjX6CbYnVgQU9Ly8fmB7nU+884w07wJdGX+t0qoxe/orgbuaTDZztl6j&#10;4JAtFMwxTkzv69oEiRp1c8ruKk3fCPvxcQBBeZtx5KionrIog6fl2D1+XFZy9CUI0sooaDLCEkRS&#10;E1gPuALLOdVUbv17g+LTKiipDKpst897Z0D2iYh6rutzvPzhAPCcecXHKQkW6RIj/R39RnH86Tzz&#10;Y/aBvhF5IufhN4/mY1OcsvpcM9ZoXaEfRR4ngXsBApM4SY75ggB7G3AHK0qHRfck+8Eq0uB8bdMV&#10;x0Gde+ufCXGQXfcnZ0i+lIsfqfrInoWqklCOr4IvFOgrmrvo3XnSnUBm2fEcjNllhMvSe3X8yBmw&#10;W6RqXIcQvmvl8fnB2cGTPx5VRZEz8Ar0HQnbiaInCodOYd3ABAquYSYIXmacLfdJ+ekbHaUy6nKn&#10;vbJThcBBp9nwXidZe3lw6+2Xvwcvjaw5SHdWmOJZ/8Gi+DvONwzgDnWZXLyPLWy+iFqma+/gzGB9&#10;oV6Q25rAcR+4A+8zipfhLQdfhHfwwnUuiTtZDSCDXJPU3vhn9XJ3TiK09M0vmXiRrYX4MUE5fwUO&#10;fq072Jv1xiEej+QzIGpsxVPdPmw+r5Yb8pokZGccpMnP3mR60o9NxGKdlwWoxTc33s6JdyTyrThp&#10;HF5s4rs6dcZ4Z3Pw2snMbSxhrrZNJuJYp0Dfd0e4NNrOImb/SPiOi4WiFogs5IQ8qph5MTusS+KP&#10;7gSAF5sXH7yoE+tQrjgVymMjdyMyq3wqwLAjkqWYncCdLh7pZJZVEVQZcmJQYfeirIxXtjNvFcxE&#10;zh3/bOrG53n5+BGwy/0HypH86jai2l3R1h5mW2zWSvWoLn7pLHLdV657x9/S70cs0Yq7iPhT7uAZ&#10;83n2ozZMkh6Z0lo6qIDyeXP/VB9MzKrEst8txH//E4i+M6Fj+qbqo0rv5IzCXYOqRtq2nvzF5wd3&#10;IzTUFH/RISpfWY7cj7qo751zx6+gAqSfLB80Qm+uql2C8fJcmeQTOPfgFYlpGyRd45f8YO8JlO9s&#10;ZJqti82te1rf7KX49Imyzcu+qUVnTiOx2xc/lGMHPmaKGN0UesLILH0dOQtiPVqFjzy/YbrbeDCE&#10;l2oW7tqRWHhiZoQxdj7InqUXuQ8vXH4X6NFZpdYNSaJdOqrmupBjPYjmBHczrt3AvvsS0Py+dnC4&#10;GHQqaKmjmJ3A3flhvaCp3n77KjOoXBSjDLaG6L49JZC5HO0OWrCz7Y04gTAEg4ai88DpVqRnbBAA&#10;KdGi4z3AttP+5tUWuFr/Y9rz0ILoWoIMNEhQ1qYCjtO4BZ+JZjdj0zvJGFHR7rdYSsC9CbnTSG4k&#10;YWKRvoj8St/HnHMhPhfE1/FyUr88pgSFjJn1vobxItW9ICJEjzZZcH74PWeHXaZfAGH/9V//RYdI&#10;dymOHkGZE+cGUqz265kmPVkPhsyqeMToNl11cDWKUdix9NY+cjxMBCOjCKii77terH777TdqEUfX&#10;jPxS+rhyD5t7M+67Nvu29HxGS7bHG79JY+KdLf1TTRhN+E4g6VqBd920iV3fbVvME0geKWyhl/3t&#10;b39bbB7pGfonJVRxYWmuQ0sgXRh9Ky61U9zvt34y3+W+w/Mhpr/GftT6yi+XDO5uzS1VhZdPg8S2&#10;4VOAm28rrDF4W7Rj6bqy9Ox/DxMH+FmZBpedGJTqSQWMB9dUprPU64OUrBn75ptQZa+Z5veb0MWr&#10;BZUhshCVGaxVa009JXgNvvk5N2PszzkxjhgIA4/tt0ChtimD6/FFLH/5gQxweGPbH0fY9S1tdT99&#10;63Bz+kzOZjoPBFtgCZhuhq+AL5O4Q8OGGbdZnFh2N1WHI8TQ2AZ/btZyG14C9L///e9/+ddlcI7F&#10;rHViDcqDOwy0jJ3iXeVz8ajaYzytmzCLrcw70+jjR/eSV1G8DX8dvqeKrlpuODE+0yJ3DLLBjqRV&#10;/aoU/+Bj4uZ05e11PDsvx9GnSddZ+kAE6U1u+QAhDW4QGsvF2pWDlHIffClwVyoCFJRLahIjVlTZ&#10;qvhwAr4nfjt92Z+RApL6ZY7dQMjAGAgxAmIrJoVlOcyUL3WryX3+bUY0u8u1IupsuZ6LjB4RjGCC&#10;ovnqt2/fPn39vfvzcSdeGX7yfEuwGZJ2kPx7aw7vNtR7IlVg5Ztu9LLIMnhpuII02MMzje+Izf0m&#10;AVj/uKWiCTWBUd04OVblzuYqrudeiWrf4x9SsNN0IjEQ7KF222hjLt7pHKeag5Vufr6HW5ixyJhM&#10;AAjfXRpv45/YC0buxhUZMqYnAD3WMGjilidYH3iwRf3k0cQIrfBKWyx4j8xsJpKotjxnv8OvZMnS&#10;wRbs1wTr+Clqk/80Rx1//60bbtEHlJSbHuhqEKcgSuBu8fKkSWt7xQmMz1Wh4s0uH9vs0xyoL1Np&#10;xqOTSC7XQRuAIKZImiLdOpUPgCVGMo1sH5dtv/LZudryya9HuxxZhBW8U3gN8BtSm3FJrZKf+od9&#10;JzH7JUI9E9KzBsPwo+7fKRsC9RryACe0d7Xcz29vj1++tI7nXFwW3IMHh4JMeQf6yN5/h6kx+xRA&#10;meuKHvV9hw737m5BPoSpPdZ9y5q04D32IRNHPYK3rulSi+otIDvHuTh7VOFF3gyv+6aDwjZgiC/v&#10;JS6XC+Yz0RjEeKKUWvQUPejLr6IN5Ifxz7UZifplGkBOZt/rJn7AATRsehHo8LdlEWy0TT1d5KLC&#10;ITmnstWbS2M4RfQr7ot78x5rbHnzyD3IU50ca6tLdrDt2mk0jtLOqQ6OzqqpQxXEQDJLeKkeqvwY&#10;EWtwaxl+YMIU4cR0ykFa4/hRxj4yTcvgGNzWyYpDdq9b2eAcDEPwK3BO7IbkSeh7FZHIvTnqbbFr&#10;UbcEEAdaFN7t0YpI+P5///iOiYtEOP48Rl5L4POog9GtMsS/ZRkzPgqWBSqXCP5boLyf45WgqSLi&#10;GL6rznycM1C3OujX7e61DA1SSKtNA1O3kqWR/I/PuigDBjNOeAbVNa3XoPyGkzkYUJ9cIR8E8WOZ&#10;9GN9Lj0055RJK5x3zduWxCtLBzirS0XuPr4T1wzBJm9g/YkyeqY4DprvjXOXlahwT2Ntn3ChCswP&#10;35r8XXPusbRwHyQ2vWiqUy+gGGroAdJfNdj84gVybYgF1KrO0/daYeZHsmfT2WFViMDPSOkqQzxr&#10;CmSZrrINUJAR806Q+zkk1p7d2O5eZM4GVKx1dlo9KhscXj4T7IFP2vhf1njqF5PsP+VvRy7tjX7z&#10;SOjgr9J9IHR06a67qoKmi+ygpkJrM7pvCN9JMfx0NXA3rq8xzTaUMsnFJ30jJfatR5Fr1x9MvLDJ&#10;FItkEK0jNeJeM1gQT0+ovvfRF68WKGLqCZkuZjfjokoKC0h22K+XjYmUUKqIIbj1TigRZUlRzHZR&#10;3mkyRhleb0bcmgxleCaYkCbKT6ypeND3kIEhD/UK//Hjx2KpXwA0/+fuO5zpnCnbiqtgZAcudUv6&#10;CG5C7byD1sRK9haTY/vZ15uQ7zNy7ulvl97ZT4nfVW0/AwuJDxwjQkhiZQjkVoC+N5fi3H3TanpA&#10;O2uEY8KyVdtZyNPd9G3bjLDqbkLkTCz68DP1wVxHsE9j4FcRDtSPu326nB5DEO2k3Pv+SXsDuvir&#10;ZQOWWEr5YChkjve/7l9/oG7e+8NYrRDoAsNVx/1v9n5M7Wg66kjwBkmMa5hnZwf1EHTQ15AY0uUm&#10;7JvQXKU8dGsnLvWn2q7XD+C4ccYQsIAkkQgok6uSHrFG7N3B2P9FZyt7SJXtGVL2aX9T9OoU0/Qt&#10;YRnj8D57f2vvtiOSq7NJBTuDab/8NpjCy47h+/rFKYKgFFryjkSC5ghYrRGmWySK4vVt9/zyk8pc&#10;Ng+Uc94rLoUTrVT0+/xC//3gIIMG7aTpc1mnDxFGQxFGsxxfviHp7a8uQT963rke3L2dvyM8NriW&#10;+zPOeJ3AgPt3nypOns5E+StBsEpDVTCIz7UlI+K64O5riJ0h1XXHCV9n5+IzdAlvmXROafo1Ptle&#10;eMpbJaRLHAqpKM+Pwj5SeK4CT1lE6u/uQ0uj9ifoOISylRl4fh+/6UQsRjsYFqmYqKM+ar1RCMKB&#10;bxOm5WhdoZZlyJFdp+5SiLaGc1VZJ+e0YqosC0l2s9Hmw8Om7j9AooBU1OCV3OIKawzKYVb9aGq8&#10;P72+RqjoWpIU3Or2zKzpXVkNz6iGjAVbc42YgpbDGq7MYlMaftniCqeSeQkul3C30AFvmVgDhAut&#10;8OZ4WW76Ixin5Nomt/P31iJ5Rnx3j0sp0jB9yb7KpopzWPaujqb3liFwb8tqxMJz/FJ7be2CzIY0&#10;Io5hsdSGD4fU1tJvKwFY/mP5Mqkrx+2HsvLlqnRlKf1XK0ys5213hIWR3bexA8D740lZnso7Qh9r&#10;0Mit520tbwOd7sPmiSsh8Ya8WqjFb8oc8IsTpTX5lXE85nl5E2SPZWXThkL+l8LeV07dzq5q2fBX&#10;vga4o1smjkZlzEL3Q5iCLGZF+SgJk/zbg3aJfn1H7J93ELnHVC5FkIeZ6Cjm22H6VLU/rVXtG+hp&#10;Cazi9YUfxUub+OD97HP0KjIKCHN7VWXQMycxo7SqpHWLUMXIS1sCahbe7vbAu850SC5CwQqgpm0U&#10;3Ycs/fPzL5YJ+by5r7iXNCDSHkTdulIMSxOh3SM5/IAzdA3QS+kjxPTOafvdG8bsR3mCzpJTPQri&#10;Y9Rr0O5Nho8yTEQxxKUSqsHBfY2VP4xfO55IO8wSnh98fQLuE+h/wxZl14zKTzjVQTdjH9kdhmJd&#10;ofm6cGSibaRnzcJcTMpdTAXHXTFOSQNh9Ymyc28Q4iXYqX2GanKkeskmKCA5DdiCRn53+tCXl2cH&#10;xx1MB9t9jN9tdKcgR+r6FC4InWHFIyE+mPDgd+blk3kbapJCh0rvg0AeKi+bG9gNDge86zqIj6pn&#10;5Dlb8A92j6T1lDH5fAzZWfQldWJ8GNcAd7hB0RSU/qtxWUI4BCtMMS/nfmxfnjRllNhTT5nxtxjl&#10;kZH7cfOb4kI/y6dUGYwywX0MqOEXZ5zE9attOzTNkA2e0rks37tRSSRlDVSHwv3zuH/EpWxiCXk/&#10;P+YvIVzX2itBLQsfTFGoSSW9cSTjR4IFYDHYHm5a6/dKNREVQ8/G2AOAvJLeje5ZOJi6vu6VPAlH&#10;3TJ+sjdxH12UmTmTsz1YeXsmOWM8kVKsnbfaCks4RSqFv/LiCmeWpgh9JE0aMDNqtUlz7icnQmfk&#10;3BP7u/S7Sbu+2OX8YDlV46X+g51IlQOP5Yip7TXaw7YFei45eQpJa55hKAZOz4kEOs04YxkHLME2&#10;oXIi+VVOQV8UZzkzaiotwpFGbTqDJiFDAtm0DG6OFd2hyQ5cnSkaht1QWdSqwlZNDDa+9z+Lbumn&#10;pyd2laIoCkUVfsCumn2PdxiVy8raxCypk+g/2g+Ai8fKenLOMOGY9jE496OQPRa5+3abCtm9jd0o&#10;LYyMJjLkVwV3dvsb32+H1/xrsjHnd4AKpvJ8nYy6ch8G3H13ct+4URW/SHUKkItXfUxWsHncUQ9u&#10;DfKduRJKxjIJSi3trzvC9343oDLhkH4yjaMg3reXWawWECBj8Hrftwi35jk0YGgsMVQpefa9UFKt&#10;nTKQh+EaRdyOZnnjFuSI5flzeXWUdggkoVM9b+kZYmm2b/XGDYSESvV08G5iTkz1kryVt8yl2ZiJ&#10;bU6DOvdgOwT/zfsZ3ijPQdgPyK3wxcGd716WDUCqjHuncxxwNsrdF2vKTjNh1cjtwA+0xfnAfZp7&#10;kb85AugEO5wBlZjQhJiBTvpbuZAQAGmq+6+csuYnlzpFp0yd7ceez+Ak3tU93dE5V3VjtaiYNpGV&#10;qPS/vdAFlrMF2JraOl2RX62th6CTRhnIh6dH2zt735oVySEL02vbnVyPYMviEb3StSJb+VXaik/n&#10;Sc8ym9id071JsZTzp+DYal/yuS5lq6lC683xK8JHBneZdurNjYvX15f/83920J7Td/n0+MWM62B7&#10;44GH7p+LDtNJprhcLNGaqje4tMdZle6/aiGWkD2WEGgmmT0ff+sWJ3a8NlPi9/Xlj5+bzcPvv//+&#10;6fEzvgtbRU2JeKRY268lTvikB3fSx3aUlAlzwUFVvgq2W+qK49YGpdeamNXzVwKGR//UwTVPlkFg&#10;qUaHVRcf7BaV3WPRus6z6xrgzhYrHLxPRVhXtTHjcn1C7t6vGDzI6Mm6dlSmAID6bfgRthLvInHq&#10;x3Fc/BIUfUo5toziOZCEjA+Wv4SMoPXQTJwXTnollWcyUyEja5VQ9cnWBI8ZdLL1MwEj0GcMMq2M&#10;A5gvInJD5hvYgUDGswiu6cu6RCsV5S67zjtuy9I0jrGxm+wWSwkjMp2zvrGSzuiWVcGmNBzUOyHm&#10;G+Yk20z6TpYymYG7lhYG6vdrW9quH6V5sn/eEq1y/GAomAy4NOFuIu493WFc6/5K9yEYkqK97ZK6&#10;lWiSdIReaXtFPGw+0YRRn3UlcEcNtJ9gHL6nGfzcWft4WqOT8xeD6bR7cCWHjhgo4BjMHVJe2LVI&#10;h6Yb4vs5VtTj7zuyNBrumUanHGTTagblIRcqbjbU19DEpTzNw+NnyhnSFKfH+EOIQ5wzwZIL61VS&#10;9OCEVLrD4G5a3fy+ukbZD3Cote+Hsyx+Cx4DuypymI9TYaMwSiO/vLACHV+wKoftoNzF845EmeQU&#10;5UhWAbLFOHUDom/rOebYf2hhXAWv6S0xjGtGO1ji0J8QuFtd/Mr2nIEPc5COM3GZR9BWIVjYGLw1&#10;0pXYCRVKOufpOfkUl77vwn0skkWRTGpJCwqXWSEt4vLp05eeah+9zeI6UALOjh1mggkE9T3F9e7U&#10;MkfhbEwVc6xaJui2MSVSkMWB9MUfN0QdUECHZh2MEUpXl3jn2edceQ6mD/+MiH8UEy3M1AiGTL8t&#10;bpy1jnVSI3qmdT1UrUhmWdbN7uX1hX6CcgGlgBlMwEdAQ8fPhAwHxQkFrR9VqNXIv6OCic2Y61Pt&#10;fOH5ijPDHosYuMkwL3vd8TfUcnBv/cB+PbM5jF3GNmtgNATzDPS9/YNnQVM0wZZ4qH6CDTXoGgSA&#10;hBXcDoLPJy8YWFOMaAglaQSJ1ME23wnLmomU6XQu28TddxPNx8UJvHj4GKzAiOl5lCEdX3cKcWhi&#10;EA/z+PDETr/qy10J3MEn0m2pQg8/ch/O7hWNKWLd/k4g6LkQF7tysDEUZj49bnBfIaBL9F27c1pG&#10;v6Bo5FcZ/FjEPSxL7dFuCaghmw7i1GGLQ48pTrcepk5tjTMJauvNDUSg8KQbdczo41MTkuuYuH1Y&#10;bErEelibkNybwRERcS9JLFTEzVbY/kJoJ0xXvA0bYSt++fHDvoa87a3XY4/1Hco7HXpwpw9q3odI&#10;TjngVNO74Tj7fcYQzuOdejZsQWebkASXj06+TQLHZwiTk0YojmTFb9AuOC3PN4dMu0zSj1fVvl26&#10;inBiWftB+wp1/EymoXPnl8+/uT8s+Ra4KrgzQ0RHQ5OGlTqxyD10LlKR+2k0y3T6xZ9PE9v+ycjd&#10;1QHunAp17W6cLWIjL4K+ZuR+Fl0zTEpThPXswi1A3rQUNfYBSO1ehfZ5nbs9WWhRz18CjpfnN9Jt&#10;f/nyBXs+XAV6nhrvOROxNc1sDntVmyQF7v6W/+B96Dcgldc0JhvnmB1AKYue2shSF6B3mpq/jxFk&#10;K9QsWPC4Q7dl0pcbE9Imcb2Igg/Y4tujrU1nbEMbgoqOaguDZXaq6TU2tSuVWlHjFLoWpjd+4IRq&#10;rMCSo35FaqncwLGGd1OmpQLuYOY8VsZ8n9QoJ3I4ZfXb17+g/A39Hd3XKa/NuUuZGidwEpH7B+Dc&#10;ZU0NXwwyaCUxMmhi1fDhnXPuBrIfpQ50xotlUANqxp1mOxKg9z23yO5kMEjVcAEngSY53BIhgwAW&#10;yhkW9sncYPCWVqCcyKsr0iYYObLwQ+1EJTLKd1MrEE8MX7BhLD2iqhBtRvStthQWvTGF8/TP5+cK&#10;wfuXz78jgcF+k10lerMLHjwF/bICQ4Ks9ATm4lW8FpE7RB34Q9XRLThJgl4IqujBP/++/fL0aRkz&#10;t5CZEhkEpP1Wz4nQz7nvVFMXWSGMm4IiGwITGfvKvtjXpmWmX7bgfu2iO6N5LyGKazjzhpucAJ14&#10;BtYLg+U073/gvpEO7EoAoMTUqsEF9wdvhccAEy94hhWEAH16AQgZnk6gawQNEnbR86O5dOGi35VC&#10;lSYEC2IV1ySZaMU2+AoTPFhVlQzAOVgzVvXYyuwrnifxC3PozNgkzGMJ9HEwSoYhzoKbxoX9P+Lz&#10;yaraHX9Xe1iYIl00LxuSKDpIUe0KiNX8ibU5POjWl+iDodWut9Dd+15Gcpr5EQZn5juFsbvQtKNl&#10;4+7RhSYlZ3l1cKfLRksNXIqIuRv77bXcgMlNrRoeIyxsP8rUP8GVB3PoExOqiRyd+hV/LyvWdhkw&#10;3EXEZRKlQGeAvj6dCsIsgioCrIUTETFQ8q278DrdpFf+ZsIJKcYNav0nLRCH0ox28o2BaSgu3fe7&#10;kLaoCAyKjqnZt3srtyZEIIRy3EvVpxycKN4x1PZmNohNHx/Kl+fXXz9ebBmzNYYkUnhDYepL+8Od&#10;E9vHzhIIlLyhlAb9ramZ3+DkpFpfIf5DIzCZDJT/VL6P/qlTbKYiQIY22WXRZxppNdrj6rlQq5Lg&#10;zvVEUnNXiCuyG12ukulISmT0Yo5CojCdGJpab9vnX88l9oXIb1klZVWxlIhDdfI7EAuV4eQInW25&#10;Mg04iI8jAs0dclE0cufh70hiUhlZXBPUoQed1xTW81bPFxEmqGozNqEzSclN20Tuu/K4SLGM3L9N&#10;U/vVGHQDYKvKlcxIyONJIDtdW9tV+Okr/QQb42dQFTGzuFqIh2nny3qmuHRNDOEnaiTO3ASkcdaf&#10;c5hYABqK343zA+mbYzl4E+k4jlhnT9unOxPFtMDDTeJxHWkKa+iGMaZlZZMNthikX72+/qJkHrAP&#10;gIjGpLvXV4dQgIaaa6q5KbDCFLwtF1Vw2oMTufLbxU5CzA+O+R8ZiXdbEOelg492tyVRGYiOK48N&#10;d+880/XlKBghHsTy2LwjooeYUhiB1VgsBWVaOD3Sm3hPw11KFP3il1irtBkX2WobhogmMt2UxnjK&#10;JX8xPtZmKrEDmLG9ZcyUNNgwBCoMrjWTORucf/pJQSGlPR4fHrkRzcFjuAa4I/aBcAcOM2lkDNee&#10;zEfLnJZ9TaRb5fzzVynAwcYJDNAr3Dixh/VWrapvEEOMQ0Jbc1+WV8D0EIdeBsOfYswdJzykZENn&#10;qD5c+yDmPRuXSm24PZD7vvvnX78oGu+hs3MVt2dst3OK74c+Nu9C9T6Q1RX5HMWz5DxmPuP3D+Eo&#10;T9q8qJ/MI8nCHwvuO2Ix4JC+6WOuyqU8lzLAv0SRjkpUIqbG4rfoB9cELBcbVbLE4DIFak3S7krm&#10;NlRCWznCxtZOI9r7BD1hJFc+JVybyO6efF0OGooFdxISG/tSg0YqU7n/LSRknz49OWR/SrdRuwG4&#10;4/zCLZryirAPCyZUFTN7FPl+0Gw9jePH+rlPnCWcBilsYb1tBEp76O/f6Qq+ETlD9NlDvUbMBbwD&#10;iro3iREt1VyzMF0raIQPiZuSjfx+MZzi6dt794/Id+RFhRVBMUxoQkNTST0JISQxV6ZEJ6MaxdYI&#10;hF2HpoU06ZV9axnv7Fl+e8Pfqn4dMbVc7CL6sadEdta8UhU41dLi/uRXSULZnGpflQCRYBsNgCNT&#10;9ryrIJhAtSrENt33sjxY1a8+bNhpT6m1f0jGpAlFrwT0KY1NzNitMxgwBRMeU4zBg6qe6ZielmAm&#10;Uso+xcc7VwA6QgFuf4qcNtc00BME61+/fqXyMZwYN9nKewF3vlqgJoK3iikCkfvI/dIUJ8D6sWvy&#10;CX7uwb7G/hvCCJDOAK4l+Bk6G6gY5O2Y6a1u2/3NMq7BNVVtw4OpKhPqeyf8aR0JQMR8VfbSxjcg&#10;u40cCU3KinkPTHereuwrKsEjE9PQt98rzbhpKlsaIB/L+1z8YdC4ysfZNl6TFdy4iFY4C6fs3JE2&#10;kZy78O2kYbru/27mAXdTBLgONTk5N+tOzhbzkCXz0qhVjj4oqRL0wsSEkIq4Y+8T22WqXi4mVMQ/&#10;cZ9xNX9KX0HbT4NGbiix+vJmkYMefvz1628EEYzsXCJzL+AufRL8/rl+7iUYuZ8QNQcBei4/9ynB&#10;l4wTd5brRFFlZdsj1/XLC5XRb2lRttqmzScCBaRYbaxkE5jlvFchAWTB+1O6oOAJJpm6jHfPQvsT&#10;2m+WxJ/ISjv6pkQQ83pWmpYTpLT8YbEDrKO9NRSQPPWb9gBtirUBcRCddryPz7oGHccSSCHpGuMp&#10;312bkYYMWJwmveIPvZwDaJC7kMSR0uYCR5DP506qeMB6SumQg9atseKA1hts/iO3a6yW8e/lWNlR&#10;4vwnSPnpJ81fzMxk17zpdAVLGBnE9677iepcxLOaH3Apw++//ZVf1d+VhTPEvgNwl46p3EcxeGZP&#10;jtznouBP8HP3OffgThCXGblvduXG6v3HH38QOYOWC6gARKn9vJieAPGY8ixYLiglw8Ht9tDxq6kH&#10;QsYMHw0DBiCvSKtaFooBhUDf5WZahOHouEtPuvNWIldhVV+qPKcPk3GE1q52uwUZqBSNQUdAZe81&#10;kUvls8oXl96ADpPwHZp9569gpAqlr+Wd+frKxTgIXn2F8KKvpN050/Zuu0OTEIbgHMt3CdLSpCtI&#10;1WaOM2pDBUNINxKE+DSk+pZkCS47Dcr+In1UEDkF9DmTL42GkF5SYYRMGuFaoFkKYQIkv0bou47y&#10;SLgGuPvtb/gOHJC0OHdzNEUqk/jb8/3cE5dfZkr5KyNEen59pdocQiK6liRfpZ+0Ytuo1vE2l4vc&#10;Y1VFbUQKaUSLuGB/RJ1Ga8T7DI4SZPT4AsqFHcS6CNFZjQEdENQDx5sa6g4bbBLiI5Vk65yLShkM&#10;4Aagl9EaCXKfPogSG/RiWiF8hFIm7HKDr6wlE4ulGarVyJqV+Q2bWS2rjVPObHHwaj60dTMP524C&#10;LlSsWvF7i7MiSzVT/f79u+m7pC77YXdLqyrRg8XPVUi3eiMU7tixHWRy1IwKljH6xGAirA5a8gap&#10;1DSynxC5S4M2tg3AZkZ1tmKeHcsqwna73JZVb9q+8Ki4CXPmmqW3JPT+z//8T8IyNpUH1Dtw7+Y6&#10;yqNV9YdI6JngrXVQ8ihmRrRNmgkVF8TeP83i+fpfksohrUfQQ/cSwQ2cm+RMJURA7Rn9aretOdmI&#10;C4wEC+w+pF95L2EOz3WV1OLjkQZPSkcYbI3G/e2Av+LGDodO+/qVayYZr9132feXldHH/txvn4mY&#10;Wiw2//av/89///d//8d//MfL68/ffvuyXHXCL/qta69Kxiaf6BStPz06AYhVbdNO19E7FrBWa3vb&#10;0Ez79fOFTuPT0xdme4J1Q0aUm2HjjFxWnBEuJZHqe5ap677b/0J5B3WyJiaE7vfeo7EIUv8x1UrC&#10;9zxyYx+3f9Wmkv3bIo/NkhuO67nxCCv3uzLX/7+9b+2O20iyTABVfIlvPS2/ZHdPt+2ent4z8wP2&#10;056zX/av7znbOzvdY/e427Zs2ZJsvSiRxaoC9mZeICqQmQBRfEp0xtGhabJYBSQyb0ZG3LgxKkTP&#10;kshOaCvyNS8HE3aGat9L6T0sT9J5YM+/Lia+TnTLmc/9vOg6nMWjUuZYH/5kFuFZRyva+Da6zSSr&#10;8DCoRIONjRtIn4IY0zyI4tR4e0kJVdmdOHe7PCO2tzexOtWeBnUnetZRlqu3e/fkRU9M2HZFJMNb&#10;4FOnfyQtLEQPiAuGOcCd7T3piKjbpwHRvIhQs1oyr1K0SfQVJiD/6ZIfrzi7a4P0fiXZS3jhuqWn&#10;XAN2KanFoBPNuVsUWfT0YLHA2Ktye5sVDf/7P/725Mnj/Zvb7lc2fm3DHWtreFu4mTcyfF9Kq4Am&#10;WDkCxYaAoqtetcBv2CdIiwd4k3OIwlTXNi+dDHhtuEZcvCu/pbhCKzbteb76o+VIbi6yDUDXtiHV&#10;wl4YnckSDet8B9CexPHUXydHs+YGbZMrYUy5+1o4Xrp5mYnpTWpdhyFpM4+m7PUmDTfRspxFzxZe&#10;cXUzFChtqgtW6IeJspDe76NbqURopeMYdfwB7joaE9UVeFvA3fMCqNMdVeM6IZ7QzVQ5dRoq+uBP&#10;kcjtwfrFp5gChxI898nR1Ophra6x3sQLr8vMkIdtpfBRlTnKrBAuXlzl4g0BLRUhb9TloasNINdJ&#10;G5ln4ttq2TmpaWyWllGKVNIhC00hbBUM/7npaFevsUJXR6Iy2O7pHOc72xPoHG7f2PJOivGDTz/F&#10;nMfPnz174uKPW0yKwsZj29vz+NncrQQIn665G3Ci5wXkcusFZtoKMEWjXaMjBsLONE0RGRdbF6wr&#10;oqpPBu2K7SLIYSq8LTLJN2wfp9kM8jgQLS5LE41u6TPZkGr7S0B5TktP8EsEOL3Xc+oeOmOEh4lB&#10;dJiSilkJRhsliiLTtatA/yz8lh4ytPeUu4qDwo2h1t+fHup2hqIT0KVsbBQtVbesYc+Nzc0trHbm&#10;Tp13ciZ8vlRtGR7uOAReLGxRU91bmzrQf+/xu6N7+Flcmx5ADyMkrIZHxzL4py6s3Dqg6U9h4xtE&#10;mclaY6kh4AxcGtY1zBsT/oN37JUSIe0j6KrOqi3cyPl6PD1q5mYlZ3t3nio8viP/cKU5Sej0Eb4/&#10;OHipr0c+HYeQZpTmcuS0kjJTbGajja3NWiYzK97/6EN02vv3P/8Zcbznz19ub28yG0HnYHY8mR2D&#10;VQPBd4AIkd0Rt4s6o5ONMslzSlFSWMuu6ed09glP0TVp2s0TdB1A1yxqzumA+TlJmUA6Pn2he4oa&#10;V6hfGI0OXabzHqYoungHNTqr4xFvkE7MixcvWcbI0lkXWa5FgUQy3s20hg5Y5T2tFLyShYFUuqhk&#10;oe/w5XFp6Irho9oBWuRI2WlLDxcXcojy2peSfU5uAWT2VefHcf67RvDFWfH2ogHdQ0DGGdicqGNi&#10;ZR2Jl0GhxhOjCufFqwndfBPoFrWvn7ux9W0B11tb2y9fvqIGcrSfJIKWDheYW82lwhAIb7+uAshW&#10;JWnTtMasQnDXZ0ANFl4URVxR0gcjYfeMwQH7Tu1fzaUWgzhFqPJO8ZzublP342DCNllb3dze3nV5&#10;Fyyl2WhlfOvW7f/2p3/7+uu/fffddy9evNrerpyCBeg0b0ara9DAOp6appwPISxbSWDla900gxYK&#10;D8taXt+0ZUp1Obtu2hedYCLBII5bT96lPZ+xhQAIKp7GEEYiNcXriKThwGNT6J3pkvFdegX3+1t6&#10;MxOHVP8KbgoiPGznxE0OQC96znoqEu5dW0GjK8U0pdJ0aIQN5xR04ftcVSCHdE/OYemI6y7GJ9RK&#10;GM0LkDZ+1cLR0beG/d4tyVxq387Bmb60gDsXAxFKxyIGeu5R77gnJn5ix9SehKrpFprvj7lH866h&#10;GiImtO2g4up1dWrOm6n6bE4IcKGtCbd90pP5jdXFNS01wS45Jwm5WPhr3yN/hRrLUMXQOOEk7bFK&#10;Jg04q4M5clAIhfubd1uc4LNsoVmaI3yRs88bygGyclaQQ7V78/ZnK9BuuAGIf/Lk503bBHgNOw2A&#10;3cxtqRcIh/DZbQoUrh9CN/NZXe7kAoByRhR8FyqqziHXSb8mJuMpQUY5ecNbNruE5Ar2aaj5gufZ&#10;nGPqRU4Jde6OTL3K2PYoZC2lprcsrIdElBD06aWFKc1xkXvCanwTdvjkTLZph8NDTH4yCLQGDqVU&#10;7MOa+bfZVQZ1FhJd+HM9NyRYR5kjOZjyJ01sswq7onN9eXOgOTcXMs0EDWwyMh9LBlV3OTsLyF+S&#10;tow4RLbgfn3dlpV3gman596TujzdVO6izQzM1ZwYmwtXy4KIVhRAKTgybH/sncop5KRJ8XJJWBfy&#10;toxp0v0Zj9a96EE0BC+QIcdh0y5vEaEoD1wqM9U6GNKEhB15vONCtIyzCV/Mo1jJKe6GCNzqjFIN&#10;djLMqo3NrX/6p99j7X/73TcHB88RzLfHHatXPiN/BsGVupvzdAR0IUyj3ae7mJFUV0jKVAIyIkTD&#10;MwfpaBJQjsbcOT+1dOLA4LgNvtsxrNvq4oHJcPGEzhI/fhUQ6RGtvCAXPoyhh5wxSahGsg55Foaz&#10;XaRr1syQUTMDcV6Zvn59IBWzolrstCuysBeKbCrDcw8DEWOx3lVdgmgD4HuqQrWD6ZGCDxkuTZLh&#10;w22WRi6JB7oaPMRcRBLlkjx3+Z5bNLvat16QxcPi/W7yEKWIbk5kPFHTg+z9CmInXSRZjPzGHtXh&#10;cNslP1poTWgnGjNcprSQDt10zzXvim3p7YMs1iRRIz3YtEmUJqQz6nthn1sJ6C+KU8qJ/ETDNxZj&#10;sJ3U0GeCClVSNkP6AUdpfR0kGbjbNfOS4wFJgmpWwg3/ze8+e+/+va+++sujH7+Hc3BjY4tv6ZiU&#10;AEHHJCsQM63b9VUrlRuKugWYSKcy/CL7U10SpXCfvjz/pCdlGnItOjo61SQQ4Yeg64YkSyiArLdG&#10;qmYSVnS4JhqOuJwD95Cgqzzo44Y95Tn+UtCgWUDcR9l9G4689BG0BX3rW4uesWre6iT/kDhtT4Pc&#10;KBQQmoToRV0QqbaTiIpcv7gO3keIpM/CV6//cBFnkzMu+BKymWqHPXvLwV38IPrvrIV79uzZpNnJ&#10;UWdvc3elQMBMK8x5tIGoHE/PQx3eyylaPTF8Fal+FHlz/mCVcFOp7xI1h5M3+3u3cHix4L6ytrt3&#10;8/FP31uBZmPFWotR1nS5rNyjqXgTpkU2Lz0+Yn3NoHBBC396PDuujnTcNmtJr+h4erTTW6aEyVrr&#10;J29FP9WzkNh9a/ijTTPc3WWuxmdMtiKwDKR/5zVv3bp5z73G3aTzvl3b7DJfqd9qY2v/d5//62h1&#10;Fyx4NGWqo1Ijt2+V06q0fJv53Iaz0UIbb4OBzW2YIMdrpjPb4Y/HIIeejHsY8OghlAsCJT6X/BxZ&#10;tFJeIFKLBH0EWBw7KBfpR9xLm9JXqWM+lnGdNmTAvSjHk3JislkTpC41m6hZ8NaR1b0aSIQF0HjF&#10;ivh0OUvprVU/a70bZSbrcXo8l+vE9RWewEZMA9ahVk9uPNPfUP0KpCEt0Uwwxc9frbwiuDPbJJLF&#10;pmomvMmCeRW5Kr9YUr6aevwxwXS8heEXiap7a8c7tEUp3c24ZZI41cdZ3IoTuD6CyA/i7Ldu3uG9&#10;6yZ5i8vP3m5w95JOvFuXSBwPPC41MLR0y72lKlSXDfWceG7wDrM4gzI2ZWWAXPyRlfG6ATTj2raV&#10;RZabDj5+16ncZx9J0LCKdKlnTjs66VfUsbdF9ckiT/MUkSvdw1q77ax5CQHFqw7HiD148ADUgv/4&#10;v/8bmo+2N83IkuJdesuKDcwM4G/UILj1f0GjtJ0ratXDRaWSO/0XkgQWsij/SnBWAsdcq+R+kB0Y&#10;KhmET0dT1wWU7RKYzzSbSB/aREaK709cYwJWWFISl4db6XX+66rs1+B+JU2IhjhVMoYYZ4+/K10A&#10;9UFHcLMsq2h+u6v9AMKekjqSyqMwmy2fpTFdp9O6xBX0Fer0KcP3eDcGqC+00eblJVQF3FmZueKN&#10;SHeRdzNeQ6kyw9H8jO1xh1yJPGxJPIhkBPN+pPfhhbYCoJzKQU/Ecr2hOPE84Yk9lFX8qiTB5f+q&#10;7CjJCSpgTzcvSTT0YvEU04jehbdpcQBht2/tfPnll//4+uufn/2yDXbw2nhu4BAd5+vFvJpWxxX9&#10;XGAEYji42Z3dW1xyWiGSrmLdIcRkOuHMnJgItAoE422ZApWTqOgomFjxmgSytHqllVWYHIed/MxC&#10;gWcubytBW/xEsq8qHDzX3el0yUI8cFFdMZqfGDzh92zsIxdf9xp0FGGv6FSfIM1JjSLUMzK6MNUE&#10;zcR1LFEzo6Jvrn0s/i2OHBrflVN17MrxRpjDmze2m0efv6vg7s0wPjavfkPNzjhGi4ZGWFl6FpS/&#10;iByUCbiSEnNkOFh3jgfQu9agDvVKLvUF5S7G2aiihEtNWWv1my/yKO3Ho7j1ez36gNiF7AOxXrtI&#10;wpYjayIaVdN7lcbH9Y0b//Ivf9rd3fv3P/+fHx8/2dvZ3t3dNbksRUZ16kYZLqZRslCAGTlJKjBc&#10;5s77mXOpjIizyyOTQmJGRUg04qPka0L1JNOWM5NwkFChxQf3po2O4WqtMe1F8rTXdFqvmzx4GfIu&#10;/iKqvJZaGv068mfP7vZ0FIpm1zz0UKmjvF/O1/PkpKLbtPWivb+VuSo0Hq8JiahdCrI3zvpIkF2/&#10;FSWXrVbgxpZ7z/ziAOpSJX8F3OmGNI0ChrUyyYzp7Wg6EIVPJ/l7IqwrpmPnypGmiFo5gE3ly3Iu&#10;M6BZ3lk4ufskHgNyjt47w3UoCR9/MwgIcMv66cNLECRzy+ne/+daMoHLEy7Q3bvv7f33vW++/vt/&#10;fvnX7777/ubNm6vrIyuYXIxtJmduRxyfgRDYc0d4F2kUSR7YolgX1TWuakYPCx+Wi2uPOWKTRkRR&#10;l1NGK649yJPAvcRbbATJfRZBuWu9eHovyjGstXldy9Y5kwGe0kv/c6nOr8/fWd6tMybePSZ698oH&#10;NyzrJ1BIk0uvYta0O3yF3psu6WgH2QtdNiHiInhMtmHe5o7jCufmYsqMLy+h6lEDcfNYycdlUwTo&#10;PwA/iy3NfM2SwgCnjrmfLibTz5+FBC4juTr1T4/VyRYehZ16Ooqk4r5S2IC4GaXSxAr89OmhtXjK&#10;eFjMZF0U1eW61HtcMWaxREWn6+gQaxqJAAucfes+/+7zz+7evYsozVdffbW7dwNDgVGFNkFTJDmS&#10;uMq0UbglONpg/cTK4GC9geDvPPpKnyrkcyU4K46/V3DU04xC6DdalFgVn+cai6U4NsyFGsX11hXI&#10;JClIZx/JIoTUL3nHJQTIeqEnLBk9RceisHZUzjrhymKuqL/pR7/smldE4pELQlUJTyLfBO2FTV3K&#10;MJJJRcqjlvQQs71c1jcd9zG/IIn/ywN3cUV1AS7iTUcvntdxzO7sR3TmnQLZryTm7r0tl6XWaJZl&#10;aTUgnTCsBHZDiPSCPD2LzdfMia2ukESkfrJckUg/g+LEkxy92qahex8ECHWhcYWM48JbD2m1KO68&#10;Z9PU9+7d+6//+n9WgvH1a0SmsZCcnOgc9aHg3RAQK+uh5449aflaM1N78WurubjDnKVCO5GEG18g&#10;0Km7LnQVLUvIXnOfTSOA1dPhwG9Q3tEEymuQIpEBHo61L286OkBdbQjeu/E2azayVKU4zrRL5GTr&#10;5+k5qGyvvK+adORF2HViXy6jS8BLyMeS926WcC7FfTL++BW4ABKBfOfBPdo/l/32pKi6HyKbNTM0&#10;yH4lYfchn4hnb7Vqm0wmPdbccXvfvClUzVspHnpM4CwO+mGLq3orLfKoX9N/no14Rh13d2ID7q7F&#10;rAMUGJbQPRcHXwCrJSdiWDTg1ozlxVU7+7fw7+7dnW+++ebbbx8ik4FYV1MYNYeYAR1b05ZazVfW&#10;yL1DJtn5+yvEd90Im2jORCh9cOGeE6MlMhPePl8TepcSoPNKIiUPEfLow/2Y9ErdfVvYNVKGI4JW&#10;9dZSVm8PVaYr/NJTyxJGnMKTbo+MTBjYDHeXsCetwFSYMBdk57Dr/VgegY7sY6oz1M7VWYelqzNz&#10;2q8E3Dl3uTI5XlhLt2/f/vbhd+u2aL527Wcu6a+VCeS51l1l68iyaSqCmodtKtNblBw4/kOj56bj&#10;AKtRNax4kkCt5yk7La2DTz/9lOAutaD4BUbj559/tplS2yPxmLE7RuFjs78Qf0TziEoz069aeIiV&#10;lxCtv23e3h+uMqv0MFEsyf1RnEsQpYKZPq0romFlXe5sdPDq1fbWzRWrmGii1HhPgHcxrxo2jfyA&#10;/9navf+71b2bNz/84YeH0IV/9foNi3iPJgdEc9wfgC6b55Yxad8dWmOYnGYCDDx6M109oDIENp1R&#10;Xkvbr4zGtQs8Lw9RIQzRclz8GA03zHQyo/jBvDyWi8xVf1ccIyDPzWXveu8d0nErZyuV4TMoXA0f&#10;rsf1kh0ttIKldkmKqjy2qMiV5Eocwq2Xet3Ri+LJg/iOCme2BKgjPLm0I5+btvTF2NV/TQ6PPFUi&#10;T5W3a60NpBeHb1H/NzNDPHq1vjKzYHkuzqBe6XuYEgvvImyB4M1kQhbZ9yA0SrS9qW5hMdQb3o19&#10;jmVGytad23cgpKFClF2j8O4kVL0NluPCPU1y0AseaOfMyLr+98QgQBdD/BTdF0/h8miPTIt56bkF&#10;QEEzB5fPHOWnokVF2+YNF4xVwB3/7bIeev+a58jPnA4MGe7nONNQPvDeBx/s7e0gv/rjT4/QyBCq&#10;VVvbq6QPFi4YWrraLqw3UOv0yZrNRW0AbWdPMygkvsFW3eMRpQ0XUg1kJUmMVXxMUmtY9ytnAlvA&#10;tRgZDo7U6/XlVE2bSU1Wj2nX+nNNiXMggb5mBmYC9zpiEMpOSFlmqH0UbahtIvLI1dnhosuF76kw&#10;GDJRe3ID0ZJJIciyUxKVEtwcKLx5IkPqEt0ukT63OonUfbzMU9Hl6bnryUdVPC9WEy1giTTZ8k5e&#10;p4oLn0Ly9yzor9NEQc2t9bCg8A4AqjPv9rA2PwW4RxOwna/vWJANETO+MJaVbQpHowk+4ohWooOS&#10;bQ7eJkGeedxx1ADBMV+7sfXgNzfu37//+MlPqIj+6emj41mJvHaOYu/cOsITO8hTq1KWWdVG9CsH&#10;qjPwYj2vWSlCDnrR4tE4obb5Ohj1dWml48M04REvFuxKcGdMA+rWd8KUaFQlZLaUHlh7j7VfLTK6&#10;0/NV8CDdjayEvT11YiCsd4tGLULsO12buqWcJE8D+dzV06LpLo1gDM1Rz7I5jbW6Son+0sgVzclm&#10;eQN69tvbZ+m88TaCezjhiO9Y0hKBEbkPV76cRSF+8cNhtZH9iqBn99y7E7NZNF05d+wgxZZtbs3K&#10;pkPNeefp06esZmK28BQntR43p/84PHwElto/esZKSvV2dzfPvU4PmuAVwj4jK+ADjZIPPvr43v33&#10;P3rzEXSDEY6HdLAtHxsDxLM3s2M41qI5IwxdW+4/fynaJvriXYzbdsuzKr5rc+u+FStW4hHxnTyX&#10;5nmuKso6z6ChkwPXUJ7rOHtmlx6j5LnLvRUIiOGzZ+Uijue1uArdnXkt0lB5AZNIj+JFrL/SpD3J&#10;+MG38KCz3jbKVvmraTeq7vKczsV5N4Mb/5ph7RyGbDahcr0Mu/RUoM/eBFcLAbFWu0E3wvw//BUo&#10;AzzDXWQC9erCMjpTxFaiaHQpadWeUF2HYHo2EOwubpMfMjV1JaR4hXzG9b2AuVFavw8urDu8S+nK&#10;mTbU4XeadXMczzJcoTCTB/G8TXZvMOc45VXXWqurg8LFzOqObW7t/PM/73/y4Df/gH399YuXL4Hv&#10;2FfeHB6QjepU122vkmzGyEiJBQrlWa8zPX5S2sKhaTmduX9Y6taFnzvNAy+MQ2U3ptTqiH+DEdgO&#10;KvajcOkkALWoeOvYuge4WiRdiDpa80cTM0xMcpmVnLgW+vKCR7rWhu5nU7gbf4JhxtIEfMHzWndn&#10;8cCWBfewPVadd2mQXVaxxLK8FmbcvHkSwiwgQwbgbs7cNu/t9dy9JCRWtcsiGoZcFxnqch7fsRcd&#10;aZcLCAQufJfHfcpJc2IbMJHYRQMmtuZonRgokpVbOiDiv6ApN+v5amgMPU1rl/XZoyInomfJfR3A&#10;mufnWXtd1Tk5uq6Fi3IwQGyTXTc2t37/+88++ujjF788gyP/8OFDJPXhtFIxhkGzOnSWzVy8ZdFG&#10;3K1kLNqaZ+1Acc4Yvf5baYkpIgH1aaDp82cgbYbLHBsH6NXC7atq8o2oGmigCVFSUzClXmZB83BX&#10;njVD0iwdo7FFdBEc0BehXr/rTDGT73UhVViM0r/uzgjoUQ3tISf4U4O7Uf3wKFfJYjfpwsifo+JU&#10;++xmUQFXyxNhhgPcly25esc8dy+kBUoQHQRJMkTLgiJ+JXeI01Z2nW+F6hDPXeYKwJ3F04463VSi&#10;NjeBojWEhl1w1mWxTHm+rsrAk2+n/EB316FlYzJyhrWi6+edYsInMGPd+KHzJjZdtz8tRitIriIO&#10;tru7/8EHHz169PdffvkFh8jCKewzMiP6rlW+AHcbyq9G5EQi742oDDbiSVaTSfJi4bmLvG3Iu7CF&#10;VK7z3Gj0WpDdAXBDmXcRS9t9JQj7huoCUmlMvTMtsBXI6FeeBn1wpK601IF48QB3rZKotZLCwMX5&#10;xtxP7N9wFvmEIcc/ZvsZhCGnVnZQCYupNoGl96H4CcrjwJUq8uIsF/NWg7tWNTKKH6JTi1L+m/fK&#10;sp/6UfUInJ5vO5ueWJ6luNrseaQrJv5/pQnk1ehfnhXZT/Jo4mH6E1OmyzIiovXGNYCOCiFpnFv0&#10;j0TP0jDw5VpklJWILysy0ObODv7dubOJHq0A95cvX+Ioif2Vin04gmtNGNmQmqwtFIZ57w1TIpt6&#10;OjCiV66Hi+DOK21+6GCxidkWDtZ1OYxeRLr0hl8JuALxi34ppjBKR0xA3MsPZWyDgxvKfd+zafe4&#10;RjkdkSqTjq8nLsxzibkPaZh86grbntcz48KEv/QClEEWwfeqimqQZMxnrNvSiXXnyM9C7ZrrAO7R&#10;zDuOKgA7BCIWzYlqflU8hVIULXXAKjZ7huzzXQ9bFKXNgBZ93lLRtylaE27hlWSkWd/nuNq8gQah&#10;o7pfTV6/CSR5c1tpicD7dHt3a2JP+YdotwkOdI22JmvPmyqaFI0Iy9U523k8FWHirUjyqtWsdsEv&#10;zuIDcqIGg/eMELFGOBee76uDV7/5zf3VtY3S9h85v0CkGt4F4Gedr1y9cQf/9u+UGHbEZwD0gHhg&#10;/bOfv+GCpONml2s1WhutzY+OtbwMB6m0zMoRy63nTakUM5aTo4nnufNvZ1nrVCd4PT04gHZ7UYKw&#10;v4PVULoNxiJ1NvUqa6I9tTXQe59Y2AZ4ed0jt71n4P/ntTdRF8o1iuSFYawJEYlGXL5RPD/WFbCV&#10;I6aHtT+mySGN81HXujOxii19cF38yjawzqKZ2/69oase2zvWMLhCQCemN+ewFlV0OpUmWRjVTGrZ&#10;ZLvFKBX52s7OHo7jWPL0Eprj1PUNy4itjFdAQ0aJB+X3WKOhY+7ejn3RpbrnG3cSJ0himu+//z6T&#10;KnqSuSLVphony3kYZ9fsKESeSyz+4iJRPZuil6TCjXMJdTGmLznHQEkMGOYkNAwA9E9/2gMO0qm3&#10;xa72IievXr7eWBlLHFa/T5nNJCCD/g/u64wazl0TxQtU0uAWHx5aLFjdsHrfx7YZ3cQDzSEmRU8L&#10;ibQ8NzE1GNPbeVhkeeQ8QdYHwF3iEuLO68ONUR3mbJHU5NgTctGJ32VP3gNPBl7vYt1qpounv7u7&#10;Q4ddkF03UvcoMRxno9hEsuoxl/Am0bq86w/usDt37jx+/Bj47sRVpnV9eSdqZOKzX8IYeSHmZVP/&#10;Uu9A8MIa+PDDD7FWhSalHArqnJSUuxqNarp0fvHSExcNmiGyV80DBm4iHEnVgau9R+/T8WgQMMTC&#10;vrn/J7t0JxOUuQLfmTgF1s9mb+C4Hrk+IZJVc/TGOeIrPG85FLH/MGfnjeCB7t0hHYtEznMhfG2s&#10;o/P8+dOVdfg/d1DT3og8nyaWrR0jDaZdclpRXpPHF+Ku5i7MiMIBG7h7rb1NICeg8X2IStLpAN30&#10;ygwIyus8hLTUABtdtwJetA90ZWga2Zt2laX0RG1a2Nsw/c72DreHK5zbVwnuiMw4geMJdjnpcllk&#10;8SiK5rlL7VIdS12+g8SJTY56ZswQSVs+bL6SZDirNt6UaxnVl8p9X1OVEawAvuM0j8DFOJPI0+IM&#10;fXbwOguB4RRuexQsGDpglf9btRXJmGBZHr05hOeMQtT7Hzy4dx+qACPEIyAg8c0/viTQ87HWqx1t&#10;gKqpCIlobV6v5GfxWaYMh8VuJ+65H03ezCqgRr5/8za+Oh95uTsKpWt5YVpV0as86Jon0i1ACp0k&#10;TFq3AHX5xqYz1LEWQZROF6FjpGmdJ+L7olSqMpludSBByzzrj756CWrdUJeK09T65znDU1yQYFdX&#10;wbDom+Id4LJgh0BP4yv02a8Y3LEg2KaS60R5N+UJovum8sgAS23v/WoEJsj7L+u5N4SzQgJwx05J&#10;nDG78HzNfYp0DnwsJPwxyRD8hbDHOXqmF00K6gKFcLSlG7jNqGfCRblKWI8qqaHwoLmRnEAGAAPH&#10;5k//+m/2LlxTU5BeAPfIG+GbVy+eagmXhj5YuorfKswMZaYMO7pZ/9pWwI6xzbsjPztoj7wem6fY&#10;1OVmF30U2revJaM9N8W0tXCbsIbevDIRbWbQZtY2ssI8bWSvSeFwNzz686p3wuteSPwVcw/UhxEC&#10;u+NKVVrHRjc+1I6/Hre6IMCxHm1/Jceb0Bvq6Yr+3mFwx8IGvrObDJYHm9rYFPP0uEPHXGu7+6oD&#10;SznvUbe9X1N32cdDr0TEtXFG8Vr2KNHwGtzd/LC8b+D7was3ZVHzOxqixwIelzqeX77KQpevZBR7&#10;DOdWjIl5C1QJvWKcxTldNlel0YYWIHUMuhivb+Df5t7+La5tAHLVdG0F7jM9i2+A/po/vpgh7X1F&#10;QgGobHe6wiurDinwO0Y8lq196SEChF2tzQCeVQisXqNRKfZhaEJ6k9bFXEcTXemz1HNv9Qpu/2JB&#10;rs2ynhO/bCpaOpixdTrsUgKGTUpr9IucQBRbXJQR4A6nHivXCgxQvNodCEwo8f8rCsvAkL9i2T1H&#10;pOucLg2yNaxfaEg6ekod4gVLj1Cyg3lrYLh7jaElR+81C6XwTligGOThlsavi8P3fo9YUxFEJhcs&#10;AoL7W2K6xy9/gqenj1ky6Ry30rTrXJBitTID8F/HcARX0AHQ7Dnv3oLFeGxi6qFVu6nQQktyaicM&#10;thG7qVS2nRQ2iYP5gWmpfpp+IDaDi3dOnNIaoaJlRF5PIt0ritlXPvfp2NenlBTlhcbcNbJr7hD8&#10;a14em3OZtt6kbEJehD3clsgTxZrFG+Iw2pOgNr+qhKpxdT1Y5NDtIxRalyWPY3c/nfZcfLfh4b8T&#10;E0Fl48TxpsRL1by3Rn7A1slLSABYwfwMOyh5IaMLvcdzdOFNW7ddZ6L41bpLo7G56mxqGPyVrKPX&#10;CWixaLPFbmCpilakgJz6kY0YlhLNII7YyicmTb0bnbe7ZlQOvPGn41Hdfa20GDgbr47W1268PphU&#10;HeDec1PRn0vPk/6Ye5gp8bZtoSZ7b6Xbzml2ymoD7lwUEq5hSHapRbdUExu5X4rRsiW9pDp1dpfR&#10;dlScSmmSdy6JyhJglQPTUanEZljk/kkV64l77fUEd8wCnEJvrG+srayOUTU4GuMxH7x8hdMS/XeK&#10;IklmMheee2b/zXNDhBzleVdULloBUZYLeS9hiutYfyiZ7WW9dLmg9jtkk8dlP3vmZGa3dhCbgTu4&#10;t3crut6a8Gt9Jbxl5GPAkH380/eYNCVLZZy/i4GygicdHXXD1l/NqiujS1QfDjwiV3RV5x1iPotY&#10;ZIfzbrlA9h+00F3KcYpC0O379z9oD/48y4orxPeYPH0enpY8ACxydd9Znd3zWh113Vb8x9nic9Hc&#10;ldRw0Gru3N1/9Oj7+iV5JVqSRvUnCPD3ZNDX6NPjQfe7xh6fkpFG1gbroDxqGRB1tXx5VxUl6dbj&#10;44nmUwp8NutUfSjXb97mUwjNoKzCYJHrUbxOWGd4XYLvUoQsEdSjo/pK+ENejLyeP2eaUAI1eNm9&#10;e/e5YXB6MJTaaMdnZ6zrfmdj7m6SAcdxnAHbjO14EHwn5UhSNJrI5TWjqSU7Kn/OeeUJXa5r11bv&#10;JcRDv0Y4MGbRLWGhl4JgKxPriDjhe6Ta0N4TG/sSj8S1nWMYx85+S3u3QwFNK0rTRP3lHr31gV5D&#10;f+nWsuqPVMFkdWiTi7NNprA89vf3terAlYfd3wkD24qh/KbW0Q/r9VMMLmFf7H+awtIRj55XDn6K&#10;5J8lYuM8+qlRdbn9ysYuyr9q2nxNYjTPwaEHI+PmcXsE7sNmkHyxyMBR+FcUIt9Cu8rL4lAC+8B2&#10;x6zleKFqRHc2WMj0OLDTPQQaHY1W01H5RscKo9L7piNn2w9qC55y+3pEGttVJFf0F7BX4Y7QfWll&#10;mIKKdM3GZvB4ddWpWWWix8DeJpXJByLsKaRQe0Lzy+8Q5YK8ajtMzVjXt7V9A098peaiyNG+SPDd&#10;b+j3zTlQTlj2nLPdUhdL/ez66WcB+nAiSVGVsA9V3eyCnSLheLa58BI2knsL0wBFMdLRkrA5ahR/&#10;9BnCp2woPOHtENmN6/FCVsyq3VFG3vJ5e2pTrhLcGZ/CUgej4K9//SvEPeCeYNRIH2SVM5mntn9x&#10;vhKCuDzOLv+lC8TDcE1PqxevMbHuZy/XKT9v8jMZqtjxgi+++O1HH3+MSVGMVk4EYrkAHGiQeceA&#10;4AeuCGBKao1dIfnIdNN4l+ok3sNGPx0QaIjBIHCfYzsLDNLMtr8Y3b59Z2tz2zTSBgwLJeweYiDs&#10;8ayIXR9eRBMlmJugc1MTxr9Un72/2FWvUKEkseJa9M6a5idVF/WTaB+9AG4G4cm7K9xEB9yDdSr/&#10;eCBTu1Y2plixEoW501C8920rObxKcJfjzwcffIDaP0iwohQQ40aWEmLWgpszV4QtfQu1ZDYYCl5P&#10;4bByJGxrG5s3Jurdd00OXJ4IuppGSET6ZCJ+B4PkwG9/+9ulVosEwdlY9enTJzan71qjjVdtnUie&#10;VeFd9JD3h/v4/S7eEHZ/66uNms7dSiSZb76xcWN/7xaK+/nwqYHaVdaQLHyarGEmDlp8LylcVYbV&#10;UpcQ6TpRYM7zLTzNGSEmioeta/2d5zfzPHRhFUXnpAbl0AuUlL5oF3fFXT2fXYgA81nFHkxwthCN&#10;EQjKtW7oSWvqsufMVUU85aTDDRDgjiYK8N+RwGBSW1x7VrEilyi61dJu3H5f7/eFxm5RLOnJEBpf&#10;HXseBSmJp3ssLkn+mDZ3GC8AuROXAGT/4x//eBfVjbgLe4/5EHhVgcX5t99885e//MfIiv3fsGcC&#10;qtBkRTRx2vVVC4dFtfVDhW6zjOpeKDPA72fGuTql7YUNZEfT0ffeu48xGVv3k6njsXnHJRauJJJp&#10;6t4vgHfrQczmE/1MFZwNcrdPPLENqRrp2elD+QHvhEHWjZcFdXOy6PDQ8+hyxtIMi4FNmwrhxdaD&#10;M4F/12WjAee2HdtNCedp9n/2cCaUb3sbZvWVee7eIQ5kwQcPHsDF+/HHH6gmxu1RkiGQYRIqlTwh&#10;W/Rkk/AjIauKC9AVcw/j6d5vtXyE5HJ1w0lJsHjzplHLm2IS3L17Dz77Xeelnujz6m1JXxK0dw4O&#10;Xj19/BjDQs1VsobklWEplveTHhrliZSbnk2x6wUa32dzqCeO3NDNN9a37txB+O09Qfaov5Osd54Y&#10;xg/gxrDJydj1cj2eHgrbRDPNByRFLmRRR1U9wm+8UKppd+9ziy5+cNQ9fvWvuBlUgXm1S95Hhxep&#10;wwDSOtz2ydvYwWhrRb+ewsm3ZFZfccxdgh4s44SrC5T+/vvvEYWXoWeURuIeIv7OjtKOSGJnuaRY&#10;JVHeE6CItYnJ9JwQEMeneLXXkk83SiVO1K7x+j/84Q+fffb53v5+7WuMRseTCSoOh4dH7JlmNoO2&#10;ySeffIJ6x6dPHzuFbnsNq43Dazp6S3Yhfnj7Q3KtA+XavRXV+DL1MMLfQeQNVZ2z4zlamzq/acwL&#10;cWPodEESyPfjpnVa9TDlrpB1tGGA78eHzto99i5jQPuDM/onWqjLqFIPV955Qm259oujr2cMwDvi&#10;qCLwNqmXksuzWRglDg+gFM+xPvvWtsRhBFs0W8lchcDAWxqW6THGZxBxBmpjWJnlQFUwi5tJNa21&#10;CuwT9fv21rl4swjk6VieBiJNsZLvdTuCjJ0U2pG7+k9m9lDs6tNW3U5zhIvEB/2P//m/gGUUgDzb&#10;k663vcnx4Q8//PDw4XeUzxxVM2YdsKG4/O2IR5bZ3DuV+5J+0YyCGUxlI7069NARi3QcnrkbNKtg&#10;zLPO4dQeYtbXtkBpv3P7Pdf7guzfBNQXYmzwBN+CYk0rqy09d3nQlE/Q66WpJpl3UG6yZVF+WQ8v&#10;pLqZAR3BQifDC6P3iyh4rakkKM+SWiIA+XtYzmura1de73lNwB0Gogga1f/tb39DZxx45RjfsppQ&#10;4oeHUDJMnR76WBpItgLl89K0lUOESuW5A8Jb10xYcTF4vNDlyHX/T1cxCOUYZAtAeUS90hdffPH5&#10;558bJzAnBc2njj9AoaQ5f5ST48njxz89evQIDeHQCG68UjQ9m+ZCJrOZ/JgMoQfiXVUVXT1u1CtK&#10;r8EYvfJRscLfcruss9/TyWgNir7bN/dv7+3dXBmvu9yp1eovRgmHLyqJRfoWdRnfHL70fEldk+lp&#10;mvMH0QrMLnDvqv84XRYhyoI73ebRD+7e5+rFLh49nXqsYja2riX/zDiB+znMUZl5kCVAC+Nvv/0W&#10;Kcrxii1rcornI26w3GOlIQBDN4tGCmVluili4V1LHEZS6rX/7miIMl0oC4VfHU6OWFEC8EK24JMH&#10;n966dQsaEyYbhV7wKea9uzW5Bdvp5tEj+O8PD54/Y4UXiqjtUFR1jndtdcN0NEIKz7Yhl/Tk52Lm&#10;erNcaG4YdoIthQjMA/L9Dz9BGZfrRJO5ZDI3OZNi7Be0XjRUuayRRXmGayQr6MmUa+GUosi98GOT&#10;ZjcDwd2cthF2dH6GLUkHHh30/tQDbhLG8fx9nr/hRG47Y70xiAFIqCZwP5/5KulsICn7F3//wzeo&#10;dYKPzGJf6i9zU5VZq82UrYaWQWexSOJF1Gi1h55NjwTrj5yRvv16WiLh+fHHH3/44Uf4BheEC3HE&#10;mBYJ5Iw5Q/afd2kcSz3BgebHhw95VsAtuiCVdPCZRcs3RNCuJwU06AqzMoyZWpU0u+Et2gTjicBh&#10;h8tz5+57rsQDiF8xeJXA/dKWj/ND7fdMBZFXQ6cEm7Sn/dKAeNkBlyeza84yw7uasOtThX5BFzU5&#10;b8uQdOG7FhHSzGmJx8JJogoY/Mh2NUyRwP3cJii3Vom3HB69gkoBXHgAPb4C3Uh7x+7Kb1jrtBCl&#10;y4vwrOcVQejjm2iTCpQzQZpNLemMQgKYENhX4KGjgH5z/xaIfZa1bQ+05HQyQGHkys+SY3EtnsWp&#10;qRZR+Nn8yZMnCNG8ePnceRmGWx1OFB5TItb16fTKa1keSZlyVU0mdqAA37b2amv31q3bN2yLJY/6&#10;mXP7fGtrta8Bpre/aSkTHDvuJB7Ti5fP9A4tPAUtBdN+n4uNuferr4TQP7ApY3+Bnv5G2HF8/73d&#10;m5jGpGKLEJgbyTyB+zlY2FzR6VnXBCbAOug0iMVjsmLKPn/xi0xKanjW7JosNyopH/XcNeWRQRiK&#10;9E4aw/+Oba+GAqE3dvSGMAA4fTYCs7Hh4sgVKdtNtgoFmVm7p8HQRpFd+N68z2zhnpQlBgE9nN2Z&#10;5jnVGlD75R1TPA0N79i7tOeVlV6ZOEdsMoegEgZjA6vi5s07EKN38J17G5sbh/IdXSTXAPHFDl4/&#10;F71S3fsUOayWztciIZ8PBPTT4XvXX3UJnC0rcaxj6x6s8yM4FGyvCEMXe6HAd8luJ3A/awyRgMuT&#10;PvOK3isBaoD4Rz9+z+ZecvCsH+psrsE9OLZWXr9HEWHnU+cm4cQPrI7EPWeoTuNfZ9ZdneAFPKyV&#10;JUXmRN7xhNDkMqNRxzEE3MEmtBLhmR2NwzcHGAHQikCHnx2/Martg/BBpcuVGcbJ7Vw8Zq6HbyHh&#10;m2fb27u3bt5B7mHN0j1H7tFYsTNSs+XY0SzXBO6X5CGFlTVubtuZM3XwLkF5fAMOtwl097yK0HDa&#10;nD2h2lVXoZ2SQfOzY6GFXfHC/7XqJmtrLD0t8lXz9pEarw+4R58omdkSQeaztzqco4xJD1BKEIwG&#10;2CFuYyW3FG9d43iWmeh5TfJLLmq8iep/eOibVod97GS7bUPLFo7bzSZvLaHgFHuWgDuIJVnuRajd&#10;9lbVzrt1pd2ehzVqe3v+/UuvmIXG5mfhauzqy941HyjYK6UJord3+717+/u3Nje2HWoXboCFkozE&#10;x9ylf+u92dGHUljm8lZQ6Hsi0ZorvMaqAXvSBR5b9RziHPSD+9nxvWviLZ3w76b2RmGdx3QWSyK0&#10;a3vjubLEMHEqG0AC97fOfxHIE99cfFvh2FyLOklLzkVa4odHD7FWceRgBdb6itFhmdhRxltsxmt0&#10;yT85PM4ah71CRBJBGBxlnJRx8sSvh6Fw4wiOESJ+wq4xridqCMdeAEfn2LvK8ZcNA3bF4vs7TEV7&#10;wAptV/fcQDdPLHzMZMA6i2lMUJT0rlv2a1PT7iELvtOGhCrXIRTW3Il7gkMMgvLzyRvNUOSWZrX3&#10;zLxrkYj4BgNTXA8Hh3M4OAir7+7uYUnUDMik1nuNwN359SU1WQHxOAdb58CRRnQxlNCidA5GAN1j&#10;uXgZoOGLrstzP11zAjnLks1s82T5KhNp7GoZRrESuCd7W8zldbNWAMeAAz8bmQLpiJfOEL0hZcKu&#10;wGwafR8o31G4GPMepCD45iPHHHBUXylqzxOyXzdonx9JdwQ7dVzvVswW+PKiYy6egciy64o5LT8X&#10;dsE+RWlFFOIH6mHos7uuvJPfQiuGfMf69l2jpQTu75ifHtbdmQEVce8uxLNsFcxFLlT0bY4Lv+Tx&#10;npzj0UZN8HelUnU/M/xvUXLNl7XOQZE0v66XLQS2vPZ7gHg48si7CsEGtr2zaWIRc/HovWJpYTqc&#10;EeKX9dy5CTWF01My34DpAHePN3z95vO1Bfdfm+IgUN02qqwjho7HUrnIabUaT4llHQ2Xq1HH0j92&#10;K5Wuem7qAivIuqUE6XUDdw8fNWmYfHl8BV9+oeOkXHjPnY9K1w1fmOfiuQuzi4L4dYGSkxPwmMrX&#10;DDRSWOaaPFQH7pnw4oU5qms+WqyJsgPczUhSSqQJNbHWslkqxqjismTX5swX9qWLUlDouR9P3+je&#10;p/SL2Totykf0iteWmjxLsWXCnUl64xHWeSXlPPdkh6XDWgL3dy84E86YawlPUqBIh0svqnYMtFjy&#10;befNcNUqMWxyrwL9ya7ZFIoItigSy9xNspbkNcAdqR2jmCpilMcYjtfLCpN16Q3QO2ETJVgdq8Sx&#10;tizCcm5z2nrDBO7JLvJQPTdoV8C6oTxv5MYUTyCQJRh1LRIhP7SPq5VGdvcCExZtJXtX50+Mwmhi&#10;wmQC7pWr7MjUDJiXc2bsUeLH9sLytqRynQKsB/5Jl94ALsDWnW5uWlZMa7KOzNkKyBO4J0uW7Nfl&#10;9UtjMtaN46tl4pYTTakU/WFpoisMdKmiGn4id7GXOck80vaaqH1z/y5bKf0Ko4gJ3JMlS3YhKM9w&#10;DaH25atfRExbR2ykEbZn/d50iFpocyB6f2zfRjmBtdVN0RPsOo4kcE+WLFmyE6yrGmhy/Jq9RKjH&#10;J5RzTyBsCEc5Sm6uOww3OpdInyIaszJeYfjFe3EC92TJkiVbzkLWTZMaXSi6sOMNWfPQLNJ0Sd1I&#10;JPr+JK1LZki2B7R7pPgXW4cr7PYFShO4J0uWLNk5evQz7aRLxObnX57oCjvx3E8Ed90zGV/3926x&#10;O5vXsZqssDAtnMA9WbJkyZawLnXGbvGWkrVRuomCdM3uwnfmSGEIv7h+ZIVQe89YNpXAPVmyZMmi&#10;Hnq8XV+3tO9CJ0BXk/Ygu2nrlTaCjsbE1Ch/tciewD1ZsmSX5NF3dNKYR8n1nYDVidR57M0rLxZk&#10;rm/1YgL3ZMmSJftVWOq0kCxZsmQJ3JMlS5YsWQL3ZMmSJUuWwD1ZsmTJkiVwT5YsWbJkCdyTJUuW&#10;LIF7smTJkiVL4J4sWbJkyRK4J0uWLFmyBO7JkiVLliyBe7JkyZIlcE9DkCxZsmQJ3JMlS5YsWQL3&#10;ZMmSJUuWwD1ZsmTJkiVwT5YsWbJkCdyTJUuWLIF7smTJkiVL4J4sWbJkyRK4J0uWLFmyBO7JkiVL&#10;liyBe7JkyZIlcE+WLFmyZAnckyVLlixZAvdkyZIlS5bAPVmyZMmSJXBPlixZsmQJ3JMlS5YsgXuy&#10;ZMmSJUvgnixZsmTJErgnS5YsWbIE7smSJUuWLIF7smTJkiVwT5YsWbJkCdyTJUuWLFkC92TJkiVL&#10;dvn2/wFd0qxBlsF0ewAAAABJRU5ErkJgglBLAwQUAAYACAAAACEApsOSCNsAAAAFAQAADwAAAGRy&#10;cy9kb3ducmV2LnhtbEyPQUvDQBCF70L/wzIFb3aTSiXEbEop6qkItoJ4mybTJDQ7G7LbJP33jl7s&#10;ZZjHG958L1tPtlUD9b5xbCBeRKCIC1c2XBn4PLw+JKB8QC6xdUwGruRhnc/uMkxLN/IHDftQKQlh&#10;n6KBOoQu1doXNVn0C9cRi3dyvcUgsq902eMo4bbVyyh60hYblg81drStqTjvL9bA24jj5jF+GXbn&#10;0/b6fVi9f+1iMuZ+Pm2eQQWawv8x/OILOuTCdHQXLr1qDUiR8DfFS1aJyKOBpWyg80zf0uc/AA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JYX&#10;0NXbAgAAPggAAA4AAAAAAAAAAAAAAAAARAIAAGRycy9lMm9Eb2MueG1sUEsBAi0ACgAAAAAAAAAh&#10;AM5TBFMdRgAAHUYAABUAAAAAAAAAAAAAAAAASwUAAGRycy9tZWRpYS9pbWFnZTEuanBlZ1BLAQIt&#10;AAoAAAAAAAAAIQA3T+IAlroAAJa6AAAUAAAAAAAAAAAAAAAAAJtLAABkcnMvbWVkaWEvaW1hZ2Uy&#10;LnBuZ1BLAQItABQABgAIAAAAIQCmw5II2wAAAAUBAAAPAAAAAAAAAAAAAAAAAGMGAQBkcnMvZG93&#10;bnJldi54bWxQSwECLQAUAAYACAAAACEAK9nY8cgAAACmAQAAGQAAAAAAAAAAAAAAAABrBwEAZHJz&#10;L19yZWxzL2Uyb0RvYy54bWwucmVsc1BLBQYAAAAABwAHAL8BAABqCAEAAAA=&#10;">
                <v:shape id="Picture 11" o:spid="_x0000_s1027" type="#_x0000_t75" alt="Image result for plastic drink stirrers" style="position:absolute;width:24739;height:18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nAxAAAANsAAAAPAAAAZHJzL2Rvd25yZXYueG1sRE9Na8JA&#10;EL0X/A/LCL3VjUqDRFcpkZZS6CFRaI9DdkxCs7NJdmtSf71bELzN433OZjeaRpypd7VlBfNZBIK4&#10;sLrmUsHx8Pq0AuE8ssbGMin4Iwe77eRhg4m2A2d0zn0pQgi7BBVU3reJlK6oyKCb2ZY4cCfbG/QB&#10;9qXUPQ4h3DRyEUWxNFhzaKiwpbSi4if/NQqyz6+8iNNv0+2fP1bL5aG76LdYqcfp+LIG4Wn0d/HN&#10;/a7D/Dn8/xIOkNsrAAAA//8DAFBLAQItABQABgAIAAAAIQDb4fbL7gAAAIUBAAATAAAAAAAAAAAA&#10;AAAAAAAAAABbQ29udGVudF9UeXBlc10ueG1sUEsBAi0AFAAGAAgAAAAhAFr0LFu/AAAAFQEAAAsA&#10;AAAAAAAAAAAAAAAAHwEAAF9yZWxzLy5yZWxzUEsBAi0AFAAGAAgAAAAhAFeB+cDEAAAA2wAAAA8A&#10;AAAAAAAAAAAAAAAABwIAAGRycy9kb3ducmV2LnhtbFBLBQYAAAAAAwADALcAAAD4AgAAAAA=&#10;">
                  <v:imagedata r:id="rId26" o:title="Image result for plastic drink stirrers" cropbottom="2053f" cropleft="1715f" cropright="7210f"/>
                </v:shape>
                <v:shape id="Picture 26" o:spid="_x0000_s1028" type="#_x0000_t75" alt="Image result for single use takeaway EPS containers" style="position:absolute;left:24765;width:29718;height:18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GCwAAAANsAAAAPAAAAZHJzL2Rvd25yZXYueG1sRI9LC8Iw&#10;EITvgv8hrOBNUz1oqUbxgeBJ8YF4XJq1LTab0kSt/94IgsdhZr5hpvPGlOJJtSssKxj0IxDEqdUF&#10;ZwrOp00vBuE8ssbSMil4k4P5rN2aYqLtiw/0PPpMBAi7BBXk3leJlC7NyaDr24o4eDdbG/RB1pnU&#10;Nb4C3JRyGEUjabDgsJBjRauc0vvxYRTs9pd4fBqvmyXf9jbdbe7XuDwr1e00iwkIT43/h3/trVYw&#10;HMH3S/gBcvYBAAD//wMAUEsBAi0AFAAGAAgAAAAhANvh9svuAAAAhQEAABMAAAAAAAAAAAAAAAAA&#10;AAAAAFtDb250ZW50X1R5cGVzXS54bWxQSwECLQAUAAYACAAAACEAWvQsW78AAAAVAQAACwAAAAAA&#10;AAAAAAAAAAAfAQAAX3JlbHMvLnJlbHNQSwECLQAUAAYACAAAACEAVLpxgsAAAADbAAAADwAAAAAA&#10;AAAAAAAAAAAHAgAAZHJzL2Rvd25yZXYueG1sUEsFBgAAAAADAAMAtwAAAPQCAAAAAA==&#10;">
                  <v:imagedata r:id="rId27" o:title="Image result for single use takeaway EPS containers" croptop="5088f" cropbottom="4466f"/>
                </v:shape>
                <w10:anchorlock/>
              </v:group>
            </w:pict>
          </mc:Fallback>
        </mc:AlternateContent>
      </w:r>
    </w:p>
    <w:p w14:paraId="5DD07F4E" w14:textId="2A7B48D1" w:rsidR="00001CF7" w:rsidRPr="008A6AEE" w:rsidRDefault="00001CF7" w:rsidP="008738DE">
      <w:pPr>
        <w:pStyle w:val="MSCBody"/>
        <w:spacing w:before="240"/>
        <w:rPr>
          <w:highlight w:val="yellow"/>
        </w:rPr>
      </w:pPr>
      <w:r w:rsidRPr="00273AD7">
        <w:t xml:space="preserve">Disposable plastic cutlery is not easily recycled in Australia and not accepted by the majority of councils. This is primarily due to the unorthodox shape which can block recycling machinery, and partly due to the inconsistent composition nature of products. Polystyrene (PS-6) is not accepted at the </w:t>
      </w:r>
      <w:r w:rsidRPr="00530366">
        <w:t>ACT’s materials recovery facility,</w:t>
      </w:r>
      <w:r w:rsidRPr="00530366">
        <w:rPr>
          <w:rStyle w:val="EndnoteReference"/>
        </w:rPr>
        <w:endnoteReference w:id="29"/>
      </w:r>
      <w:r w:rsidRPr="00530366">
        <w:t xml:space="preserve"> although plastic cutlery is commonly placed in recycling bins where it becomes a contaminant</w:t>
      </w:r>
      <w:r w:rsidRPr="00530366">
        <w:rPr>
          <w:color w:val="000000"/>
          <w:shd w:val="clear" w:color="auto" w:fill="FFFFFF"/>
        </w:rPr>
        <w:t xml:space="preserve"> and</w:t>
      </w:r>
      <w:r w:rsidRPr="00530366">
        <w:t xml:space="preserve"> eventually ends up in landfill. </w:t>
      </w:r>
      <w:r w:rsidRPr="00530366">
        <w:rPr>
          <w:color w:val="000000"/>
          <w:shd w:val="clear" w:color="auto" w:fill="FFFFFF"/>
        </w:rPr>
        <w:t>Alternatives for plastic cutlery are becoming more widely available, including biodegradable products made from recycled paper, bamboo and sugarcane.</w:t>
      </w:r>
      <w:r w:rsidRPr="00530366">
        <w:t xml:space="preserve"> Any</w:t>
      </w:r>
      <w:r w:rsidRPr="00DC26DC">
        <w:t xml:space="preserve"> switch to biodegradable or compostable alternatives needs to consider the availability of facilities and systems to process them in the ACT. </w:t>
      </w:r>
    </w:p>
    <w:p w14:paraId="1C93E40F" w14:textId="34ADC244" w:rsidR="00D07491" w:rsidRDefault="00A14CFD" w:rsidP="00D07491">
      <w:pPr>
        <w:spacing w:before="120" w:after="120" w:line="276" w:lineRule="auto"/>
        <w:rPr>
          <w:rFonts w:ascii="Calibri Light" w:hAnsi="Calibri Light" w:cs="Calibri Light"/>
        </w:rPr>
      </w:pPr>
      <w:r>
        <w:rPr>
          <w:rFonts w:ascii="Calibri Light" w:hAnsi="Calibri Light" w:cs="Calibri Light"/>
        </w:rPr>
        <w:t>Polystyrene</w:t>
      </w:r>
      <w:r w:rsidR="00D07491">
        <w:rPr>
          <w:rFonts w:ascii="Calibri Light" w:hAnsi="Calibri Light" w:cs="Calibri Light"/>
        </w:rPr>
        <w:t xml:space="preserve"> containers (Figure 8, right) are manufactured from expanded polystyrene (EPS – code 6), which is a lightweight form of styrene. They include</w:t>
      </w:r>
      <w:r w:rsidR="004B5C89">
        <w:rPr>
          <w:rFonts w:ascii="Calibri Light" w:hAnsi="Calibri Light" w:cs="Calibri Light"/>
        </w:rPr>
        <w:t xml:space="preserve"> products such as</w:t>
      </w:r>
      <w:r w:rsidR="00D07491">
        <w:rPr>
          <w:rFonts w:ascii="Calibri Light" w:hAnsi="Calibri Light" w:cs="Calibri Light"/>
        </w:rPr>
        <w:t xml:space="preserve"> cups, bowls, plates and take-away containers, which are primarily used for take-away food and beverages. In the ACT each year, it is estimated that 400 - 500 tonnes of expanded polystyrene was used in foam packaging applications, such as food containers. These products cannot be recycled due to technical and contamination issues and are commonly littered in the ACT. </w:t>
      </w:r>
    </w:p>
    <w:p w14:paraId="001678B2" w14:textId="29930C7F" w:rsidR="00001CF7" w:rsidRDefault="00001CF7" w:rsidP="000D34AD">
      <w:pPr>
        <w:pStyle w:val="Heading2"/>
      </w:pPr>
      <w:bookmarkStart w:id="34" w:name="_Toc23940751"/>
      <w:bookmarkStart w:id="35" w:name="_Toc46380254"/>
      <w:r>
        <w:t>What is the problem with single-use plastics?</w:t>
      </w:r>
      <w:bookmarkEnd w:id="34"/>
      <w:bookmarkEnd w:id="35"/>
    </w:p>
    <w:p w14:paraId="5827A183" w14:textId="3D6BECAB" w:rsidR="00001CF7" w:rsidRDefault="00001CF7" w:rsidP="00CE0EF5">
      <w:pPr>
        <w:spacing w:before="120" w:after="120" w:line="276" w:lineRule="auto"/>
        <w:rPr>
          <w:rFonts w:ascii="Calibri Light" w:hAnsi="Calibri Light" w:cs="Calibri Light"/>
        </w:rPr>
      </w:pPr>
      <w:r w:rsidRPr="00310F17">
        <w:rPr>
          <w:rFonts w:ascii="Calibri Light" w:hAnsi="Calibri Light" w:cs="Calibri Light"/>
        </w:rPr>
        <w:t>Since 1964, plastics production has increased twenty-fold, reaching a global annual production of 311 million tonnes in 2014.</w:t>
      </w:r>
      <w:r w:rsidRPr="00310F17">
        <w:rPr>
          <w:rStyle w:val="EndnoteReference"/>
          <w:rFonts w:ascii="Calibri Light" w:hAnsi="Calibri Light" w:cs="Calibri Light"/>
        </w:rPr>
        <w:endnoteReference w:id="30"/>
      </w:r>
      <w:r w:rsidRPr="00310F17">
        <w:rPr>
          <w:rFonts w:ascii="Calibri Light" w:hAnsi="Calibri Light" w:cs="Calibri Light"/>
        </w:rPr>
        <w:t xml:space="preserve"> Plastics production is expected to double again in 20 years and almost quadruple by 2050.</w:t>
      </w:r>
      <w:r w:rsidRPr="00310F17">
        <w:rPr>
          <w:rStyle w:val="EndnoteReference"/>
          <w:rFonts w:ascii="Calibri Light" w:hAnsi="Calibri Light" w:cs="Calibri Light"/>
        </w:rPr>
        <w:endnoteReference w:id="31"/>
      </w:r>
      <w:r w:rsidRPr="00310F17">
        <w:rPr>
          <w:rFonts w:ascii="Calibri Light" w:hAnsi="Calibri Light" w:cs="Calibri Light"/>
        </w:rPr>
        <w:t xml:space="preserve"> </w:t>
      </w:r>
      <w:r>
        <w:rPr>
          <w:rFonts w:ascii="Calibri Light" w:hAnsi="Calibri Light" w:cs="Calibri Light"/>
        </w:rPr>
        <w:t>There are a number of issues with single-use plastic products, including:</w:t>
      </w:r>
    </w:p>
    <w:p w14:paraId="122E4BA6" w14:textId="06055FA7" w:rsidR="00001CF7" w:rsidRDefault="00001CF7" w:rsidP="00A804FC">
      <w:pPr>
        <w:pStyle w:val="ListParagraph"/>
        <w:numPr>
          <w:ilvl w:val="0"/>
          <w:numId w:val="22"/>
        </w:numPr>
        <w:spacing w:before="120" w:after="120" w:line="276" w:lineRule="auto"/>
        <w:rPr>
          <w:rFonts w:ascii="Calibri Light" w:hAnsi="Calibri Light" w:cs="Calibri Light"/>
        </w:rPr>
      </w:pPr>
      <w:r>
        <w:rPr>
          <w:rFonts w:ascii="Calibri Light" w:hAnsi="Calibri Light" w:cs="Calibri Light"/>
          <w:b/>
          <w:bCs/>
        </w:rPr>
        <w:t>P</w:t>
      </w:r>
      <w:r w:rsidRPr="00F53017">
        <w:rPr>
          <w:rFonts w:ascii="Calibri Light" w:hAnsi="Calibri Light" w:cs="Calibri Light"/>
          <w:b/>
          <w:bCs/>
        </w:rPr>
        <w:t>lastic is made from non-renewable resources -</w:t>
      </w:r>
      <w:r w:rsidRPr="00F53017">
        <w:rPr>
          <w:rFonts w:ascii="Calibri Light" w:hAnsi="Calibri Light" w:cs="Calibri Light"/>
        </w:rPr>
        <w:t xml:space="preserve"> </w:t>
      </w:r>
      <w:r>
        <w:rPr>
          <w:rFonts w:ascii="Calibri Light" w:hAnsi="Calibri Light" w:cs="Calibri Light"/>
        </w:rPr>
        <w:t>m</w:t>
      </w:r>
      <w:r w:rsidRPr="00F53017">
        <w:rPr>
          <w:rFonts w:ascii="Calibri Light" w:hAnsi="Calibri Light" w:cs="Calibri Light"/>
        </w:rPr>
        <w:t>ore than 99% of plastics are made from chemicals derived from oil, natural gas and coal</w:t>
      </w:r>
      <w:r>
        <w:rPr>
          <w:rFonts w:ascii="Calibri Light" w:hAnsi="Calibri Light" w:cs="Calibri Light"/>
        </w:rPr>
        <w:t xml:space="preserve">, that once depleted, cannot be </w:t>
      </w:r>
      <w:r w:rsidRPr="00F53017">
        <w:rPr>
          <w:rFonts w:ascii="Calibri Light" w:hAnsi="Calibri Light" w:cs="Calibri Light"/>
        </w:rPr>
        <w:t>replaced. The UN estimates that by 2050 the plastic industry could account for a fifth of the world’s oil consumption.</w:t>
      </w:r>
      <w:r w:rsidRPr="00F53017">
        <w:rPr>
          <w:rStyle w:val="EndnoteReference"/>
          <w:rFonts w:ascii="Calibri Light" w:hAnsi="Calibri Light" w:cs="Calibri Light"/>
        </w:rPr>
        <w:endnoteReference w:id="32"/>
      </w:r>
      <w:r w:rsidRPr="00F53017">
        <w:rPr>
          <w:rFonts w:ascii="Calibri Light" w:hAnsi="Calibri Light" w:cs="Calibri Light"/>
        </w:rPr>
        <w:t xml:space="preserve"> </w:t>
      </w:r>
    </w:p>
    <w:p w14:paraId="4938ADFB" w14:textId="77777777" w:rsidR="00001CF7" w:rsidRDefault="00001CF7" w:rsidP="00A804FC">
      <w:pPr>
        <w:pStyle w:val="ListParagraph"/>
        <w:numPr>
          <w:ilvl w:val="0"/>
          <w:numId w:val="22"/>
        </w:numPr>
        <w:spacing w:before="120" w:after="120" w:line="276" w:lineRule="auto"/>
        <w:rPr>
          <w:rFonts w:ascii="Calibri Light" w:hAnsi="Calibri Light" w:cs="Calibri Light"/>
        </w:rPr>
      </w:pPr>
      <w:r>
        <w:rPr>
          <w:rFonts w:ascii="Calibri Light" w:hAnsi="Calibri Light" w:cs="Calibri Light"/>
          <w:b/>
          <w:bCs/>
        </w:rPr>
        <w:t>Making and discarding plastic has a significant carbon impact -</w:t>
      </w:r>
      <w:r>
        <w:rPr>
          <w:rFonts w:ascii="Calibri Light" w:hAnsi="Calibri Light" w:cs="Calibri Light"/>
        </w:rPr>
        <w:t xml:space="preserve"> this impact </w:t>
      </w:r>
      <w:r w:rsidRPr="00310F17">
        <w:rPr>
          <w:rFonts w:ascii="Calibri Light" w:hAnsi="Calibri Light" w:cs="Calibri Light"/>
        </w:rPr>
        <w:t xml:space="preserve">is only going to increase in the future if there is no change in current practice. </w:t>
      </w:r>
      <w:r>
        <w:rPr>
          <w:rFonts w:ascii="Calibri Light" w:hAnsi="Calibri Light" w:cs="Calibri Light"/>
        </w:rPr>
        <w:t xml:space="preserve">Changing the </w:t>
      </w:r>
      <w:r w:rsidRPr="00310F17">
        <w:rPr>
          <w:rFonts w:ascii="Calibri Light" w:hAnsi="Calibri Light" w:cs="Calibri Light"/>
        </w:rPr>
        <w:t xml:space="preserve">way </w:t>
      </w:r>
      <w:r>
        <w:rPr>
          <w:rFonts w:ascii="Calibri Light" w:hAnsi="Calibri Light" w:cs="Calibri Light"/>
        </w:rPr>
        <w:t xml:space="preserve">single-use plastics are </w:t>
      </w:r>
      <w:r w:rsidRPr="00310F17">
        <w:rPr>
          <w:rFonts w:ascii="Calibri Light" w:hAnsi="Calibri Light" w:cs="Calibri Light"/>
        </w:rPr>
        <w:t>consume</w:t>
      </w:r>
      <w:r>
        <w:rPr>
          <w:rFonts w:ascii="Calibri Light" w:hAnsi="Calibri Light" w:cs="Calibri Light"/>
        </w:rPr>
        <w:t>d</w:t>
      </w:r>
      <w:r w:rsidRPr="00310F17">
        <w:rPr>
          <w:rFonts w:ascii="Calibri Light" w:hAnsi="Calibri Light" w:cs="Calibri Light"/>
        </w:rPr>
        <w:t xml:space="preserve"> in the ACT support</w:t>
      </w:r>
      <w:r>
        <w:rPr>
          <w:rFonts w:ascii="Calibri Light" w:hAnsi="Calibri Light" w:cs="Calibri Light"/>
        </w:rPr>
        <w:t>s</w:t>
      </w:r>
      <w:r w:rsidRPr="00310F17">
        <w:rPr>
          <w:rFonts w:ascii="Calibri Light" w:hAnsi="Calibri Light" w:cs="Calibri Light"/>
        </w:rPr>
        <w:t xml:space="preserve"> the delivery of the ACT Government’s commitment to tackling climate change.</w:t>
      </w:r>
      <w:r w:rsidRPr="00310F17">
        <w:rPr>
          <w:rStyle w:val="EndnoteReference"/>
          <w:rFonts w:ascii="Calibri Light" w:hAnsi="Calibri Light" w:cs="Calibri Light"/>
        </w:rPr>
        <w:endnoteReference w:id="33"/>
      </w:r>
    </w:p>
    <w:p w14:paraId="31978ABC" w14:textId="77777777" w:rsidR="00001CF7" w:rsidRDefault="00001CF7" w:rsidP="00A804FC">
      <w:pPr>
        <w:pStyle w:val="ListParagraph"/>
        <w:numPr>
          <w:ilvl w:val="0"/>
          <w:numId w:val="22"/>
        </w:numPr>
        <w:spacing w:before="120" w:after="120" w:line="276" w:lineRule="auto"/>
        <w:rPr>
          <w:rFonts w:ascii="Calibri Light" w:hAnsi="Calibri Light" w:cs="Calibri Light"/>
        </w:rPr>
      </w:pPr>
      <w:r w:rsidRPr="00F53017">
        <w:rPr>
          <w:rFonts w:ascii="Calibri Light" w:hAnsi="Calibri Light" w:cs="Calibri Light"/>
          <w:b/>
          <w:bCs/>
        </w:rPr>
        <w:t>Plastic ends up in the environment -</w:t>
      </w:r>
      <w:r w:rsidRPr="00F53017">
        <w:rPr>
          <w:rFonts w:ascii="Calibri Light" w:hAnsi="Calibri Light" w:cs="Calibri Light"/>
        </w:rPr>
        <w:t xml:space="preserve"> </w:t>
      </w:r>
      <w:r>
        <w:rPr>
          <w:rFonts w:ascii="Calibri Light" w:hAnsi="Calibri Light" w:cs="Calibri Light"/>
        </w:rPr>
        <w:t>i</w:t>
      </w:r>
      <w:r w:rsidRPr="00F53017">
        <w:rPr>
          <w:rFonts w:ascii="Calibri Light" w:hAnsi="Calibri Light" w:cs="Calibri Light"/>
        </w:rPr>
        <w:t>n the ACT, the Keeping Australia Beautiful 2017/18 litter survey found that although there had been an 11.3% reduction in litter levels over the preceding 12 months, there has been a 21.3% increase in the level of plastic. This means that while there is less litter in our local environment, a greater proportion of that litter is plastic.</w:t>
      </w:r>
      <w:r w:rsidRPr="00310F17">
        <w:rPr>
          <w:rStyle w:val="EndnoteReference"/>
          <w:rFonts w:ascii="Calibri Light" w:hAnsi="Calibri Light" w:cs="Calibri Light"/>
        </w:rPr>
        <w:endnoteReference w:id="34"/>
      </w:r>
    </w:p>
    <w:p w14:paraId="3C7E8569" w14:textId="1B862CFF" w:rsidR="00001CF7" w:rsidRPr="0076078B" w:rsidRDefault="00001CF7" w:rsidP="00A804FC">
      <w:pPr>
        <w:pStyle w:val="ListParagraph"/>
        <w:numPr>
          <w:ilvl w:val="0"/>
          <w:numId w:val="22"/>
        </w:numPr>
        <w:spacing w:before="120" w:after="120" w:line="276" w:lineRule="auto"/>
        <w:rPr>
          <w:rFonts w:ascii="Calibri Light" w:hAnsi="Calibri Light" w:cs="Calibri Light"/>
        </w:rPr>
      </w:pPr>
      <w:r w:rsidRPr="0076078B">
        <w:rPr>
          <w:rFonts w:ascii="Calibri Light" w:hAnsi="Calibri Light" w:cs="Calibri Light"/>
          <w:b/>
          <w:bCs/>
        </w:rPr>
        <w:lastRenderedPageBreak/>
        <w:t>Plastic has entered the food chain -</w:t>
      </w:r>
      <w:r w:rsidRPr="0076078B">
        <w:rPr>
          <w:rFonts w:ascii="Calibri Light" w:hAnsi="Calibri Light" w:cs="Calibri Light"/>
        </w:rPr>
        <w:t xml:space="preserve"> plastic has entered the food chain of a number of terrestrial and marine animals. This plastic kills over 100 million marine animals and harms over 600 marine species every year.</w:t>
      </w:r>
      <w:r>
        <w:rPr>
          <w:rStyle w:val="EndnoteReference"/>
          <w:rFonts w:ascii="Calibri Light" w:hAnsi="Calibri Light" w:cs="Calibri Light"/>
        </w:rPr>
        <w:endnoteReference w:id="35"/>
      </w:r>
      <w:r w:rsidRPr="0076078B">
        <w:rPr>
          <w:rFonts w:ascii="Calibri Light" w:hAnsi="Calibri Light" w:cs="Calibri Light"/>
        </w:rPr>
        <w:t xml:space="preserve"> Plastic could also be harming humans through our food chain. Microplastics have been found in table salt and in tap and bottled water around the world.</w:t>
      </w:r>
      <w:r w:rsidRPr="0076078B">
        <w:rPr>
          <w:vertAlign w:val="superscript"/>
        </w:rPr>
        <w:endnoteReference w:id="36"/>
      </w:r>
      <w:r w:rsidRPr="0076078B">
        <w:rPr>
          <w:rFonts w:ascii="Calibri Light" w:hAnsi="Calibri Light" w:cs="Calibri Light"/>
        </w:rPr>
        <w:t xml:space="preserve"> Researchers have recently found plastic in human stool and they estimate that over 50% of the world’s population may be ingesting microplastics.</w:t>
      </w:r>
      <w:r w:rsidRPr="0076078B">
        <w:rPr>
          <w:vertAlign w:val="superscript"/>
        </w:rPr>
        <w:endnoteReference w:id="37"/>
      </w:r>
      <w:r w:rsidRPr="0076078B">
        <w:rPr>
          <w:rFonts w:ascii="Calibri Light" w:hAnsi="Calibri Light" w:cs="Calibri Light"/>
        </w:rPr>
        <w:t xml:space="preserve"> The associated health implications of this finding are not well understood.</w:t>
      </w:r>
    </w:p>
    <w:p w14:paraId="2C5A67E9" w14:textId="48B1565F" w:rsidR="00001CF7" w:rsidRDefault="00001CF7" w:rsidP="00A804FC">
      <w:pPr>
        <w:pStyle w:val="ListParagraph"/>
        <w:numPr>
          <w:ilvl w:val="0"/>
          <w:numId w:val="22"/>
        </w:numPr>
        <w:spacing w:before="120" w:after="120" w:line="276" w:lineRule="auto"/>
        <w:rPr>
          <w:rFonts w:ascii="Calibri Light" w:hAnsi="Calibri Light" w:cs="Calibri Light"/>
        </w:rPr>
      </w:pPr>
      <w:r w:rsidRPr="00771DB0">
        <w:rPr>
          <w:rFonts w:ascii="Calibri Light" w:hAnsi="Calibri Light" w:cs="Calibri Light"/>
          <w:b/>
          <w:bCs/>
        </w:rPr>
        <w:t>Cleaning up plastic pollution is expensive -</w:t>
      </w:r>
      <w:r w:rsidRPr="00771DB0">
        <w:rPr>
          <w:rFonts w:ascii="Calibri Light" w:hAnsi="Calibri Light" w:cs="Calibri Light"/>
        </w:rPr>
        <w:t xml:space="preserve"> the UN reports that the total economic damage to the world’s marine ecosystem caused by plastic </w:t>
      </w:r>
      <w:r>
        <w:rPr>
          <w:rFonts w:ascii="Calibri Light" w:hAnsi="Calibri Light" w:cs="Calibri Light"/>
        </w:rPr>
        <w:t xml:space="preserve">is </w:t>
      </w:r>
      <w:r w:rsidRPr="00771DB0">
        <w:rPr>
          <w:rFonts w:ascii="Calibri Light" w:hAnsi="Calibri Light" w:cs="Calibri Light"/>
        </w:rPr>
        <w:t>at least $13 billion every year.</w:t>
      </w:r>
      <w:r w:rsidRPr="00310F17">
        <w:rPr>
          <w:rStyle w:val="EndnoteReference"/>
          <w:rFonts w:ascii="Calibri Light" w:hAnsi="Calibri Light" w:cs="Calibri Light"/>
        </w:rPr>
        <w:endnoteReference w:id="38"/>
      </w:r>
      <w:r w:rsidRPr="00771DB0">
        <w:rPr>
          <w:rFonts w:ascii="Calibri Light" w:hAnsi="Calibri Light" w:cs="Calibri Light"/>
        </w:rPr>
        <w:t xml:space="preserve"> </w:t>
      </w:r>
      <w:r>
        <w:rPr>
          <w:rFonts w:ascii="Calibri Light" w:hAnsi="Calibri Light" w:cs="Calibri Light"/>
        </w:rPr>
        <w:t xml:space="preserve">Cleaning up plastic pollution in the ACT, including from </w:t>
      </w:r>
      <w:r w:rsidRPr="00771DB0">
        <w:rPr>
          <w:rFonts w:ascii="Calibri Light" w:hAnsi="Calibri Light" w:cs="Calibri Light"/>
        </w:rPr>
        <w:t>local terrestrial and riverine environments</w:t>
      </w:r>
      <w:r>
        <w:rPr>
          <w:rFonts w:ascii="Calibri Light" w:hAnsi="Calibri Light" w:cs="Calibri Light"/>
        </w:rPr>
        <w:t xml:space="preserve"> and from </w:t>
      </w:r>
      <w:r w:rsidRPr="00771DB0">
        <w:rPr>
          <w:rFonts w:ascii="Calibri Light" w:hAnsi="Calibri Light" w:cs="Calibri Light"/>
        </w:rPr>
        <w:t>Canberra’s gross pollutant traps</w:t>
      </w:r>
      <w:r>
        <w:rPr>
          <w:rFonts w:ascii="Calibri Light" w:hAnsi="Calibri Light" w:cs="Calibri Light"/>
        </w:rPr>
        <w:t>, is expensive. Ultimately, funds used to clean up plastic pollution in the ACT could be used to fund other important government initiatives.</w:t>
      </w:r>
      <w:r w:rsidRPr="00F26044">
        <w:rPr>
          <w:rFonts w:ascii="Calibri Light" w:hAnsi="Calibri Light" w:cs="Calibri Light"/>
        </w:rPr>
        <w:t xml:space="preserve"> </w:t>
      </w:r>
      <w:r>
        <w:rPr>
          <w:rFonts w:ascii="Calibri Light" w:hAnsi="Calibri Light" w:cs="Calibri Light"/>
        </w:rPr>
        <w:t xml:space="preserve">Taking </w:t>
      </w:r>
      <w:r w:rsidRPr="00771DB0">
        <w:rPr>
          <w:rFonts w:ascii="Calibri Light" w:hAnsi="Calibri Light" w:cs="Calibri Light"/>
        </w:rPr>
        <w:t>action now to prevent plastic pollution is more cost effective than the future clean up.</w:t>
      </w:r>
      <w:r w:rsidRPr="00310F17">
        <w:rPr>
          <w:rStyle w:val="EndnoteReference"/>
          <w:rFonts w:ascii="Calibri Light" w:hAnsi="Calibri Light" w:cs="Calibri Light"/>
        </w:rPr>
        <w:endnoteReference w:id="39"/>
      </w:r>
    </w:p>
    <w:p w14:paraId="714A03AF" w14:textId="7E271239" w:rsidR="00001CF7" w:rsidRPr="00771DB0" w:rsidRDefault="00001CF7" w:rsidP="00A804FC">
      <w:pPr>
        <w:pStyle w:val="ListParagraph"/>
        <w:numPr>
          <w:ilvl w:val="0"/>
          <w:numId w:val="22"/>
        </w:numPr>
        <w:spacing w:before="120" w:after="120" w:line="276" w:lineRule="auto"/>
        <w:rPr>
          <w:rFonts w:ascii="Calibri Light" w:hAnsi="Calibri Light" w:cs="Calibri Light"/>
        </w:rPr>
      </w:pPr>
      <w:r w:rsidRPr="00771DB0">
        <w:rPr>
          <w:rFonts w:ascii="Calibri Light" w:hAnsi="Calibri Light" w:cs="Calibri Light"/>
          <w:b/>
          <w:bCs/>
        </w:rPr>
        <w:t>Plastic has an economic value that is lost when it is thrown away</w:t>
      </w:r>
      <w:r>
        <w:rPr>
          <w:rFonts w:ascii="Calibri Light" w:hAnsi="Calibri Light" w:cs="Calibri Light"/>
        </w:rPr>
        <w:t xml:space="preserve"> - t</w:t>
      </w:r>
      <w:r w:rsidRPr="00771DB0">
        <w:rPr>
          <w:rFonts w:ascii="Calibri Light" w:hAnsi="Calibri Light" w:cs="Calibri Light"/>
        </w:rPr>
        <w:t>his value represents an opportunity for Australian industry and business to create innovative products and local jobs. It is estimated that 95% of plastic packaging material, with the value of approximately $110 - $165 billion, is lost annually after a short first use.</w:t>
      </w:r>
      <w:r w:rsidRPr="00C65FD8">
        <w:rPr>
          <w:vertAlign w:val="superscript"/>
        </w:rPr>
        <w:endnoteReference w:id="40"/>
      </w:r>
      <w:r w:rsidRPr="00771DB0">
        <w:rPr>
          <w:rFonts w:ascii="Calibri Light" w:hAnsi="Calibri Light" w:cs="Calibri Light"/>
        </w:rPr>
        <w:t xml:space="preserve"> </w:t>
      </w:r>
    </w:p>
    <w:p w14:paraId="4D5C4454" w14:textId="48F85A9F" w:rsidR="00001CF7" w:rsidRPr="00F53017" w:rsidRDefault="00001CF7" w:rsidP="00A804FC">
      <w:pPr>
        <w:pStyle w:val="ListParagraph"/>
        <w:numPr>
          <w:ilvl w:val="0"/>
          <w:numId w:val="22"/>
        </w:numPr>
        <w:spacing w:before="120" w:after="120" w:line="276" w:lineRule="auto"/>
        <w:rPr>
          <w:rFonts w:ascii="Calibri Light" w:hAnsi="Calibri Light" w:cs="Calibri Light"/>
        </w:rPr>
      </w:pPr>
      <w:r w:rsidRPr="00F53017">
        <w:rPr>
          <w:rFonts w:ascii="Calibri Light" w:hAnsi="Calibri Light" w:cs="Calibri Light"/>
          <w:b/>
          <w:bCs/>
        </w:rPr>
        <w:t xml:space="preserve">Single-use plastics are not easily recycled - </w:t>
      </w:r>
      <w:r>
        <w:rPr>
          <w:rFonts w:ascii="Calibri Light" w:hAnsi="Calibri Light" w:cs="Calibri Light"/>
        </w:rPr>
        <w:t>o</w:t>
      </w:r>
      <w:r w:rsidRPr="00F53017">
        <w:rPr>
          <w:rFonts w:ascii="Calibri Light" w:hAnsi="Calibri Light" w:cs="Calibri Light"/>
        </w:rPr>
        <w:t>nly 9% of all plastic waste ever produced has been recycled.</w:t>
      </w:r>
      <w:r w:rsidRPr="00310F17">
        <w:rPr>
          <w:rStyle w:val="EndnoteReference"/>
          <w:rFonts w:ascii="Calibri Light" w:hAnsi="Calibri Light" w:cs="Calibri Light"/>
        </w:rPr>
        <w:endnoteReference w:id="41"/>
      </w:r>
      <w:r w:rsidRPr="00F53017">
        <w:rPr>
          <w:rFonts w:ascii="Calibri Light" w:hAnsi="Calibri Light" w:cs="Calibri Light"/>
        </w:rPr>
        <w:t xml:space="preserve"> </w:t>
      </w:r>
      <w:r>
        <w:rPr>
          <w:rFonts w:ascii="Calibri Light" w:hAnsi="Calibri Light" w:cs="Calibri Light"/>
        </w:rPr>
        <w:t xml:space="preserve">Single-use plastic products are </w:t>
      </w:r>
      <w:r w:rsidRPr="00F53017">
        <w:rPr>
          <w:rFonts w:ascii="Calibri Light" w:hAnsi="Calibri Light" w:cs="Calibri Light"/>
        </w:rPr>
        <w:t>rarely made of recycled material (i.e. they are made from nonrenewable ‘virgin’ material) and cannot be easily recycled</w:t>
      </w:r>
      <w:r>
        <w:rPr>
          <w:rFonts w:ascii="Calibri Light" w:hAnsi="Calibri Light" w:cs="Calibri Light"/>
        </w:rPr>
        <w:t xml:space="preserve"> (e.g. </w:t>
      </w:r>
      <w:r w:rsidRPr="00F53017">
        <w:rPr>
          <w:rFonts w:ascii="Calibri Light" w:hAnsi="Calibri Light" w:cs="Calibri Light"/>
        </w:rPr>
        <w:t xml:space="preserve">in Australia only </w:t>
      </w:r>
      <w:r>
        <w:rPr>
          <w:rFonts w:ascii="Calibri Light" w:hAnsi="Calibri Light" w:cs="Calibri Light"/>
        </w:rPr>
        <w:t xml:space="preserve">3% </w:t>
      </w:r>
      <w:r w:rsidRPr="00F53017">
        <w:rPr>
          <w:rFonts w:ascii="Calibri Light" w:hAnsi="Calibri Light" w:cs="Calibri Light"/>
        </w:rPr>
        <w:t>of plastic bags are recycled and it currently takes 85 times more energy to recycle a bag than to make it</w:t>
      </w:r>
      <w:r>
        <w:rPr>
          <w:rFonts w:ascii="Calibri Light" w:hAnsi="Calibri Light" w:cs="Calibri Light"/>
        </w:rPr>
        <w:t>).</w:t>
      </w:r>
      <w:r w:rsidRPr="00310F17">
        <w:rPr>
          <w:rStyle w:val="EndnoteReference"/>
          <w:rFonts w:ascii="Calibri Light" w:hAnsi="Calibri Light" w:cs="Calibri Light"/>
        </w:rPr>
        <w:endnoteReference w:id="42"/>
      </w:r>
      <w:r w:rsidRPr="00F53017">
        <w:rPr>
          <w:rFonts w:ascii="Calibri Light" w:hAnsi="Calibri Light" w:cs="Calibri Light"/>
        </w:rPr>
        <w:t xml:space="preserve"> </w:t>
      </w:r>
    </w:p>
    <w:p w14:paraId="1A20D50D" w14:textId="7CB7D782" w:rsidR="00001CF7" w:rsidRDefault="00001CF7" w:rsidP="00A804FC">
      <w:pPr>
        <w:pStyle w:val="ListParagraph"/>
        <w:numPr>
          <w:ilvl w:val="0"/>
          <w:numId w:val="22"/>
        </w:numPr>
        <w:spacing w:before="120" w:after="120" w:line="276" w:lineRule="auto"/>
        <w:rPr>
          <w:rFonts w:ascii="Calibri Light" w:hAnsi="Calibri Light" w:cs="Calibri Light"/>
        </w:rPr>
      </w:pPr>
      <w:r w:rsidRPr="00F53017">
        <w:rPr>
          <w:rFonts w:ascii="Calibri Light" w:hAnsi="Calibri Light" w:cs="Calibri Light"/>
          <w:b/>
          <w:bCs/>
        </w:rPr>
        <w:t xml:space="preserve">Compostable plastic </w:t>
      </w:r>
      <w:r>
        <w:rPr>
          <w:rFonts w:ascii="Calibri Light" w:hAnsi="Calibri Light" w:cs="Calibri Light"/>
          <w:b/>
          <w:bCs/>
        </w:rPr>
        <w:t xml:space="preserve">can have a significant environmental impact </w:t>
      </w:r>
      <w:r w:rsidRPr="00F53017">
        <w:rPr>
          <w:rFonts w:ascii="Calibri Light" w:hAnsi="Calibri Light" w:cs="Calibri Light"/>
          <w:b/>
          <w:bCs/>
        </w:rPr>
        <w:t>-</w:t>
      </w:r>
      <w:r>
        <w:rPr>
          <w:rFonts w:ascii="Calibri Light" w:hAnsi="Calibri Light" w:cs="Calibri Light"/>
        </w:rPr>
        <w:t xml:space="preserve"> </w:t>
      </w:r>
      <w:r w:rsidRPr="00310F17">
        <w:rPr>
          <w:rFonts w:ascii="Calibri Light" w:hAnsi="Calibri Light" w:cs="Calibri Light"/>
        </w:rPr>
        <w:t xml:space="preserve">many bags labelled as compostable </w:t>
      </w:r>
      <w:r>
        <w:rPr>
          <w:rFonts w:ascii="Calibri Light" w:hAnsi="Calibri Light" w:cs="Calibri Light"/>
        </w:rPr>
        <w:t xml:space="preserve">can </w:t>
      </w:r>
      <w:r w:rsidRPr="00310F17">
        <w:rPr>
          <w:rFonts w:ascii="Calibri Light" w:hAnsi="Calibri Light" w:cs="Calibri Light"/>
        </w:rPr>
        <w:t>only be composted in commercial composting facilit</w:t>
      </w:r>
      <w:r>
        <w:rPr>
          <w:rFonts w:ascii="Calibri Light" w:hAnsi="Calibri Light" w:cs="Calibri Light"/>
        </w:rPr>
        <w:t>ies</w:t>
      </w:r>
      <w:r w:rsidRPr="00310F17">
        <w:rPr>
          <w:rFonts w:ascii="Calibri Light" w:hAnsi="Calibri Light" w:cs="Calibri Light"/>
        </w:rPr>
        <w:t>. Similarly, biodegradable</w:t>
      </w:r>
      <w:r>
        <w:rPr>
          <w:rFonts w:ascii="Calibri Light" w:hAnsi="Calibri Light" w:cs="Calibri Light"/>
        </w:rPr>
        <w:t xml:space="preserve">, </w:t>
      </w:r>
      <w:r w:rsidRPr="00310F17">
        <w:rPr>
          <w:rFonts w:ascii="Calibri Light" w:hAnsi="Calibri Light" w:cs="Calibri Light"/>
        </w:rPr>
        <w:t>degradable</w:t>
      </w:r>
      <w:r>
        <w:rPr>
          <w:rFonts w:ascii="Calibri Light" w:hAnsi="Calibri Light" w:cs="Calibri Light"/>
        </w:rPr>
        <w:t xml:space="preserve"> and compostable</w:t>
      </w:r>
      <w:r w:rsidRPr="00310F17">
        <w:rPr>
          <w:rFonts w:ascii="Calibri Light" w:hAnsi="Calibri Light" w:cs="Calibri Light"/>
        </w:rPr>
        <w:t xml:space="preserve"> bags cannot be recycled through existing initiatives such as RedCycle</w:t>
      </w:r>
      <w:r>
        <w:rPr>
          <w:rFonts w:ascii="Calibri Light" w:hAnsi="Calibri Light" w:cs="Calibri Light"/>
        </w:rPr>
        <w:t xml:space="preserve"> and pose contamination risks to this resource stream</w:t>
      </w:r>
      <w:r w:rsidRPr="00310F17">
        <w:rPr>
          <w:rFonts w:ascii="Calibri Light" w:hAnsi="Calibri Light" w:cs="Calibri Light"/>
        </w:rPr>
        <w:t xml:space="preserve">. </w:t>
      </w:r>
      <w:r>
        <w:rPr>
          <w:rFonts w:ascii="Calibri Light" w:hAnsi="Calibri Light" w:cs="Calibri Light"/>
        </w:rPr>
        <w:t>T</w:t>
      </w:r>
      <w:r w:rsidRPr="00310F17">
        <w:rPr>
          <w:rFonts w:ascii="Calibri Light" w:hAnsi="Calibri Light" w:cs="Calibri Light"/>
        </w:rPr>
        <w:t>his means that people who think they are doing the right thing</w:t>
      </w:r>
      <w:r>
        <w:rPr>
          <w:rFonts w:ascii="Calibri Light" w:hAnsi="Calibri Light" w:cs="Calibri Light"/>
        </w:rPr>
        <w:t xml:space="preserve"> by composting these bags at home,</w:t>
      </w:r>
      <w:r w:rsidRPr="00310F17">
        <w:rPr>
          <w:rFonts w:ascii="Calibri Light" w:hAnsi="Calibri Light" w:cs="Calibri Light"/>
        </w:rPr>
        <w:t xml:space="preserve"> </w:t>
      </w:r>
      <w:r>
        <w:rPr>
          <w:rFonts w:ascii="Calibri Light" w:hAnsi="Calibri Light" w:cs="Calibri Light"/>
        </w:rPr>
        <w:t xml:space="preserve">or recycling them via RedCycle, </w:t>
      </w:r>
      <w:r w:rsidRPr="00310F17">
        <w:rPr>
          <w:rFonts w:ascii="Calibri Light" w:hAnsi="Calibri Light" w:cs="Calibri Light"/>
        </w:rPr>
        <w:t xml:space="preserve">are inadvertently contributing to plastic pollution. </w:t>
      </w:r>
    </w:p>
    <w:p w14:paraId="78EE8F85" w14:textId="486C2786" w:rsidR="00001CF7" w:rsidRDefault="00001CF7" w:rsidP="00A804FC">
      <w:pPr>
        <w:pStyle w:val="ListParagraph"/>
        <w:numPr>
          <w:ilvl w:val="0"/>
          <w:numId w:val="22"/>
        </w:numPr>
        <w:spacing w:before="120" w:after="120" w:line="276" w:lineRule="auto"/>
        <w:rPr>
          <w:rFonts w:ascii="Calibri Light" w:hAnsi="Calibri Light" w:cs="Calibri Light"/>
        </w:rPr>
      </w:pPr>
      <w:r>
        <w:rPr>
          <w:rFonts w:ascii="Calibri Light" w:hAnsi="Calibri Light" w:cs="Calibri Light"/>
          <w:b/>
          <w:bCs/>
        </w:rPr>
        <w:t>There is still uncertainty about alternatives -</w:t>
      </w:r>
      <w:r>
        <w:rPr>
          <w:rFonts w:ascii="Calibri Light" w:hAnsi="Calibri Light" w:cs="Calibri Light"/>
        </w:rPr>
        <w:t xml:space="preserve"> </w:t>
      </w:r>
      <w:r w:rsidRPr="00C65FD8">
        <w:rPr>
          <w:rFonts w:ascii="Calibri Light" w:hAnsi="Calibri Light" w:cs="Calibri Light"/>
        </w:rPr>
        <w:t xml:space="preserve">some alternatives </w:t>
      </w:r>
      <w:r>
        <w:rPr>
          <w:rFonts w:ascii="Calibri Light" w:hAnsi="Calibri Light" w:cs="Calibri Light"/>
        </w:rPr>
        <w:t xml:space="preserve">to single-use plastic </w:t>
      </w:r>
      <w:r w:rsidRPr="00C65FD8">
        <w:rPr>
          <w:rFonts w:ascii="Calibri Light" w:hAnsi="Calibri Light" w:cs="Calibri Light"/>
        </w:rPr>
        <w:t>may have a greater lifecycle impact</w:t>
      </w:r>
      <w:r>
        <w:rPr>
          <w:rFonts w:ascii="Calibri Light" w:hAnsi="Calibri Light" w:cs="Calibri Light"/>
        </w:rPr>
        <w:t xml:space="preserve"> when compared to single-use plastic products. This issue is exacerbated by the </w:t>
      </w:r>
      <w:r w:rsidRPr="00C65FD8">
        <w:rPr>
          <w:rFonts w:ascii="Calibri Light" w:hAnsi="Calibri Light" w:cs="Calibri Light"/>
        </w:rPr>
        <w:t xml:space="preserve">ACT </w:t>
      </w:r>
      <w:r>
        <w:rPr>
          <w:rFonts w:ascii="Calibri Light" w:hAnsi="Calibri Light" w:cs="Calibri Light"/>
        </w:rPr>
        <w:t xml:space="preserve">lacking the </w:t>
      </w:r>
      <w:r w:rsidRPr="00C65FD8">
        <w:rPr>
          <w:rFonts w:ascii="Calibri Light" w:hAnsi="Calibri Light" w:cs="Calibri Light"/>
        </w:rPr>
        <w:t>infrastructure to collect and/or process certain alternatives (e.g. the lack of composting facilities in the ACT).</w:t>
      </w:r>
      <w:r>
        <w:rPr>
          <w:rFonts w:ascii="Calibri Light" w:hAnsi="Calibri Light" w:cs="Calibri Light"/>
        </w:rPr>
        <w:t xml:space="preserve"> Through the public consultation, community and business respondents indicated they want more information about the best alternatives and where they can source them. </w:t>
      </w:r>
    </w:p>
    <w:p w14:paraId="77EA9730" w14:textId="371FA50F" w:rsidR="00001CF7" w:rsidRDefault="00001CF7" w:rsidP="000D34AD">
      <w:pPr>
        <w:pStyle w:val="Heading2"/>
      </w:pPr>
      <w:bookmarkStart w:id="36" w:name="_Toc23940752"/>
      <w:bookmarkStart w:id="37" w:name="_Toc46380255"/>
      <w:r>
        <w:t>Waste management and resource recovery in the ACT</w:t>
      </w:r>
      <w:bookmarkEnd w:id="36"/>
      <w:bookmarkEnd w:id="37"/>
    </w:p>
    <w:p w14:paraId="1C75955D" w14:textId="49D70749" w:rsidR="00001CF7" w:rsidRPr="00C65FD8" w:rsidRDefault="00001CF7" w:rsidP="00CE0EF5">
      <w:pPr>
        <w:spacing w:before="120" w:after="120" w:line="276" w:lineRule="auto"/>
        <w:rPr>
          <w:rFonts w:ascii="Calibri Light" w:hAnsi="Calibri Light" w:cs="Calibri Light"/>
        </w:rPr>
      </w:pPr>
      <w:r w:rsidRPr="00C65FD8">
        <w:rPr>
          <w:rFonts w:ascii="Calibri Light" w:hAnsi="Calibri Light" w:cs="Calibri Light"/>
        </w:rPr>
        <w:t>The ACT has some of the most ambitious waste management</w:t>
      </w:r>
      <w:r>
        <w:rPr>
          <w:rFonts w:ascii="Calibri Light" w:hAnsi="Calibri Light" w:cs="Calibri Light"/>
        </w:rPr>
        <w:t xml:space="preserve"> and resource recovery</w:t>
      </w:r>
      <w:r w:rsidRPr="00C65FD8">
        <w:rPr>
          <w:rFonts w:ascii="Calibri Light" w:hAnsi="Calibri Light" w:cs="Calibri Light"/>
        </w:rPr>
        <w:t xml:space="preserve"> targets in Australia. This includes a target of achieving up to 90% of waste being diverted from landfill by 2025 and a carbon neutral waste sector by 2020. </w:t>
      </w:r>
    </w:p>
    <w:p w14:paraId="305452A2" w14:textId="05BD50ED" w:rsidR="00001CF7" w:rsidRDefault="00001CF7" w:rsidP="00577BAE">
      <w:pPr>
        <w:pStyle w:val="Heading3"/>
      </w:pPr>
      <w:r>
        <w:t>Waste management strategy</w:t>
      </w:r>
    </w:p>
    <w:p w14:paraId="23C3801D" w14:textId="4556552D" w:rsidR="00001CF7" w:rsidRDefault="00001CF7" w:rsidP="00CE0EF5">
      <w:pPr>
        <w:spacing w:before="120" w:after="120" w:line="276" w:lineRule="auto"/>
      </w:pPr>
      <w:r w:rsidRPr="00C65FD8">
        <w:rPr>
          <w:rFonts w:ascii="Calibri Light" w:hAnsi="Calibri Light" w:cs="Calibri Light"/>
        </w:rPr>
        <w:t>The ACT Government’s approach to waste management</w:t>
      </w:r>
      <w:r>
        <w:rPr>
          <w:rFonts w:ascii="Calibri Light" w:hAnsi="Calibri Light" w:cs="Calibri Light"/>
        </w:rPr>
        <w:t xml:space="preserve"> and resource recovery</w:t>
      </w:r>
      <w:r w:rsidRPr="00C65FD8">
        <w:rPr>
          <w:rFonts w:ascii="Calibri Light" w:hAnsi="Calibri Light" w:cs="Calibri Light"/>
        </w:rPr>
        <w:t xml:space="preserve"> is outlined in the ACT</w:t>
      </w:r>
      <w:r>
        <w:rPr>
          <w:rFonts w:ascii="Calibri Light" w:hAnsi="Calibri Light" w:cs="Calibri Light"/>
        </w:rPr>
        <w:t xml:space="preserve">’s </w:t>
      </w:r>
      <w:r w:rsidRPr="00C65FD8">
        <w:rPr>
          <w:rFonts w:ascii="Calibri Light" w:hAnsi="Calibri Light" w:cs="Calibri Light"/>
        </w:rPr>
        <w:t>Waste Management Strategy.</w:t>
      </w:r>
      <w:r>
        <w:rPr>
          <w:rStyle w:val="EndnoteReference"/>
          <w:rFonts w:ascii="Calibri Light" w:hAnsi="Calibri Light" w:cs="Calibri Light"/>
        </w:rPr>
        <w:endnoteReference w:id="43"/>
      </w:r>
      <w:r w:rsidRPr="00C65FD8">
        <w:rPr>
          <w:rFonts w:ascii="Calibri Light" w:hAnsi="Calibri Light" w:cs="Calibri Light"/>
        </w:rPr>
        <w:t xml:space="preserve"> Developed in consultation with the public, it outlines a number of objectives, including; working to reduce the amount of waste we produce here in the ACT, and a shift to waste being viewed as a resource, rather than rubbish for landfill.</w:t>
      </w:r>
      <w:r w:rsidRPr="00BE1306">
        <w:t xml:space="preserve"> </w:t>
      </w:r>
    </w:p>
    <w:p w14:paraId="21533F6A" w14:textId="5DA74A28" w:rsidR="00001CF7" w:rsidRPr="00C65FD8" w:rsidRDefault="00001CF7" w:rsidP="00BE1306">
      <w:pPr>
        <w:spacing w:before="120" w:after="120" w:line="276" w:lineRule="auto"/>
        <w:rPr>
          <w:rFonts w:ascii="Calibri Light" w:hAnsi="Calibri Light" w:cs="Calibri Light"/>
        </w:rPr>
      </w:pPr>
      <w:r w:rsidRPr="00C65FD8">
        <w:rPr>
          <w:rFonts w:ascii="Calibri Light" w:hAnsi="Calibri Light" w:cs="Calibri Light"/>
        </w:rPr>
        <w:lastRenderedPageBreak/>
        <w:t>The cornerstone to effective waste management is the waste management hierarchy</w:t>
      </w:r>
      <w:r>
        <w:rPr>
          <w:rFonts w:ascii="Calibri Light" w:hAnsi="Calibri Light" w:cs="Calibri Light"/>
        </w:rPr>
        <w:t xml:space="preserve"> (Figure </w:t>
      </w:r>
      <w:r w:rsidR="00775BBF">
        <w:rPr>
          <w:rFonts w:ascii="Calibri Light" w:hAnsi="Calibri Light" w:cs="Calibri Light"/>
        </w:rPr>
        <w:t>9</w:t>
      </w:r>
      <w:r>
        <w:rPr>
          <w:rFonts w:ascii="Calibri Light" w:hAnsi="Calibri Light" w:cs="Calibri Light"/>
        </w:rPr>
        <w:t>)</w:t>
      </w:r>
      <w:r w:rsidRPr="00C65FD8">
        <w:rPr>
          <w:rFonts w:ascii="Calibri Light" w:hAnsi="Calibri Light" w:cs="Calibri Light"/>
        </w:rPr>
        <w:t xml:space="preserve">, which classifies waste management strategies according to their order of importance and aims to extract the maximum practical benefits from products while generating the minimum amount of waste. </w:t>
      </w:r>
      <w:bookmarkStart w:id="38" w:name="_Toc866569"/>
      <w:bookmarkStart w:id="39" w:name="_Toc900839"/>
      <w:bookmarkStart w:id="40" w:name="_Toc907943"/>
      <w:bookmarkStart w:id="41" w:name="_Toc908076"/>
      <w:r>
        <w:rPr>
          <w:rFonts w:ascii="Calibri Light" w:hAnsi="Calibri Light" w:cs="Calibri Light"/>
        </w:rPr>
        <w:t xml:space="preserve">It does this </w:t>
      </w:r>
      <w:r w:rsidRPr="00C65FD8">
        <w:rPr>
          <w:rFonts w:ascii="Calibri Light" w:hAnsi="Calibri Light" w:cs="Calibri Light"/>
        </w:rPr>
        <w:t xml:space="preserve">by: </w:t>
      </w:r>
    </w:p>
    <w:p w14:paraId="11B49516" w14:textId="68898241" w:rsidR="00001CF7" w:rsidRPr="00C65FD8" w:rsidRDefault="00001CF7" w:rsidP="00A42000">
      <w:pPr>
        <w:pStyle w:val="ListParagraph"/>
        <w:numPr>
          <w:ilvl w:val="0"/>
          <w:numId w:val="1"/>
        </w:numPr>
        <w:spacing w:before="120" w:after="120" w:line="276" w:lineRule="auto"/>
        <w:rPr>
          <w:rFonts w:ascii="Calibri Light" w:hAnsi="Calibri Light" w:cs="Calibri Light"/>
        </w:rPr>
      </w:pPr>
      <w:r w:rsidRPr="00C65FD8">
        <w:rPr>
          <w:rFonts w:ascii="Calibri Light" w:hAnsi="Calibri Light" w:cs="Calibri Light"/>
        </w:rPr>
        <w:t>avoiding products becoming waste (reduce and reuse)</w:t>
      </w:r>
      <w:r>
        <w:rPr>
          <w:rFonts w:ascii="Calibri Light" w:hAnsi="Calibri Light" w:cs="Calibri Light"/>
        </w:rPr>
        <w:t>,</w:t>
      </w:r>
      <w:r w:rsidRPr="00C65FD8">
        <w:rPr>
          <w:rFonts w:ascii="Calibri Light" w:hAnsi="Calibri Light" w:cs="Calibri Light"/>
        </w:rPr>
        <w:t xml:space="preserve"> </w:t>
      </w:r>
    </w:p>
    <w:p w14:paraId="57C81CB8" w14:textId="64B694EA" w:rsidR="00001CF7" w:rsidRPr="00C65FD8" w:rsidRDefault="00001CF7" w:rsidP="00A42000">
      <w:pPr>
        <w:pStyle w:val="ListParagraph"/>
        <w:numPr>
          <w:ilvl w:val="0"/>
          <w:numId w:val="1"/>
        </w:numPr>
        <w:spacing w:before="120" w:after="120" w:line="276" w:lineRule="auto"/>
        <w:rPr>
          <w:rFonts w:ascii="Calibri Light" w:hAnsi="Calibri Light" w:cs="Calibri Light"/>
        </w:rPr>
      </w:pPr>
      <w:r w:rsidRPr="00C65FD8">
        <w:rPr>
          <w:rFonts w:ascii="Calibri Light" w:hAnsi="Calibri Light" w:cs="Calibri Light"/>
        </w:rPr>
        <w:t>finding an alternative use for waste (recycle and recover)</w:t>
      </w:r>
      <w:r>
        <w:rPr>
          <w:rFonts w:ascii="Calibri Light" w:hAnsi="Calibri Light" w:cs="Calibri Light"/>
        </w:rPr>
        <w:t>,</w:t>
      </w:r>
      <w:r w:rsidRPr="00C65FD8">
        <w:rPr>
          <w:rFonts w:ascii="Calibri Light" w:hAnsi="Calibri Light" w:cs="Calibri Light"/>
        </w:rPr>
        <w:t xml:space="preserve"> and </w:t>
      </w:r>
    </w:p>
    <w:p w14:paraId="3302B3BC" w14:textId="77777777" w:rsidR="00001CF7" w:rsidRPr="00C65FD8" w:rsidRDefault="00001CF7" w:rsidP="00A42000">
      <w:pPr>
        <w:pStyle w:val="ListParagraph"/>
        <w:numPr>
          <w:ilvl w:val="0"/>
          <w:numId w:val="1"/>
        </w:numPr>
        <w:spacing w:before="120" w:after="120" w:line="276" w:lineRule="auto"/>
        <w:rPr>
          <w:rFonts w:ascii="Calibri Light" w:hAnsi="Calibri Light" w:cs="Calibri Light"/>
        </w:rPr>
      </w:pPr>
      <w:r w:rsidRPr="00C65FD8">
        <w:rPr>
          <w:rFonts w:ascii="Calibri Light" w:hAnsi="Calibri Light" w:cs="Calibri Light"/>
        </w:rPr>
        <w:t>ensuring safe and appropriate disposal as a last resort.</w:t>
      </w:r>
    </w:p>
    <w:p w14:paraId="09B5F490" w14:textId="763C6A51" w:rsidR="00001CF7" w:rsidRDefault="00001CF7" w:rsidP="00BE1306">
      <w:pPr>
        <w:spacing w:before="120" w:after="120" w:line="276" w:lineRule="auto"/>
        <w:rPr>
          <w:rFonts w:ascii="Calibri Light" w:hAnsi="Calibri Light" w:cs="Calibri Light"/>
        </w:rPr>
      </w:pPr>
      <w:r w:rsidRPr="00C65FD8">
        <w:rPr>
          <w:rFonts w:ascii="Calibri Light" w:hAnsi="Calibri Light" w:cs="Calibri Light"/>
        </w:rPr>
        <w:t>The ACT’s waste management hierarchy is consistent with, and supports the principles of, a circular economy.</w:t>
      </w:r>
    </w:p>
    <w:p w14:paraId="352F778B" w14:textId="75D4BAF7" w:rsidR="00001CF7" w:rsidRPr="00C65FD8" w:rsidRDefault="00001CF7" w:rsidP="00D4565F">
      <w:pPr>
        <w:pStyle w:val="Caption"/>
        <w:rPr>
          <w:rFonts w:ascii="Calibri Light" w:hAnsi="Calibri Light" w:cs="Calibri Light"/>
        </w:rPr>
      </w:pPr>
      <w:r w:rsidRPr="00CE0EF5">
        <w:t xml:space="preserve">Figure </w:t>
      </w:r>
      <w:r w:rsidR="00775BBF">
        <w:t>9</w:t>
      </w:r>
      <w:r w:rsidRPr="00CE0EF5">
        <w:t xml:space="preserve">: </w:t>
      </w:r>
      <w:r>
        <w:t xml:space="preserve">ACT </w:t>
      </w:r>
      <w:r w:rsidRPr="00CE0EF5">
        <w:t xml:space="preserve">Waste </w:t>
      </w:r>
      <w:r>
        <w:t>m</w:t>
      </w:r>
      <w:r w:rsidRPr="00CE0EF5">
        <w:t xml:space="preserve">anagement </w:t>
      </w:r>
      <w:r>
        <w:t>h</w:t>
      </w:r>
      <w:r w:rsidRPr="00CE0EF5">
        <w:t>ierarchy</w:t>
      </w:r>
    </w:p>
    <w:p w14:paraId="7909D913" w14:textId="77777777" w:rsidR="00001CF7" w:rsidRDefault="00001CF7" w:rsidP="00BE1306">
      <w:pPr>
        <w:spacing w:before="120" w:after="120" w:line="276" w:lineRule="auto"/>
      </w:pPr>
      <w:r>
        <w:rPr>
          <w:rFonts w:ascii="Calibri Light" w:hAnsi="Calibri Light" w:cs="Calibri Light"/>
          <w:noProof/>
        </w:rPr>
        <w:drawing>
          <wp:inline distT="0" distB="0" distL="0" distR="0" wp14:anchorId="09D995FB" wp14:editId="7B5B7D32">
            <wp:extent cx="3754120" cy="25008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3754120" cy="2500808"/>
                    </a:xfrm>
                    <a:prstGeom prst="rect">
                      <a:avLst/>
                    </a:prstGeom>
                  </pic:spPr>
                </pic:pic>
              </a:graphicData>
            </a:graphic>
          </wp:inline>
        </w:drawing>
      </w:r>
    </w:p>
    <w:p w14:paraId="718F6C9A" w14:textId="3CA62E31" w:rsidR="00001CF7" w:rsidRDefault="00001CF7" w:rsidP="00577BAE">
      <w:pPr>
        <w:pStyle w:val="Heading3"/>
      </w:pPr>
      <w:r>
        <w:t>Waste legislation</w:t>
      </w:r>
      <w:bookmarkEnd w:id="38"/>
      <w:bookmarkEnd w:id="39"/>
      <w:bookmarkEnd w:id="40"/>
      <w:bookmarkEnd w:id="41"/>
    </w:p>
    <w:p w14:paraId="2646559F" w14:textId="15652B64" w:rsidR="00001CF7" w:rsidRPr="00C65FD8" w:rsidRDefault="00001CF7" w:rsidP="00CE0EF5">
      <w:pPr>
        <w:spacing w:before="120" w:after="120" w:line="276" w:lineRule="auto"/>
        <w:rPr>
          <w:rFonts w:ascii="Calibri Light" w:hAnsi="Calibri Light" w:cs="Calibri Light"/>
        </w:rPr>
      </w:pPr>
      <w:r w:rsidRPr="00C65FD8">
        <w:rPr>
          <w:rFonts w:ascii="Calibri Light" w:hAnsi="Calibri Light" w:cs="Calibri Light"/>
        </w:rPr>
        <w:t xml:space="preserve">The ACT’s Waste Management Strategy is </w:t>
      </w:r>
      <w:r>
        <w:rPr>
          <w:rFonts w:ascii="Calibri Light" w:hAnsi="Calibri Light" w:cs="Calibri Light"/>
        </w:rPr>
        <w:t xml:space="preserve">currently </w:t>
      </w:r>
      <w:r w:rsidRPr="00C65FD8">
        <w:rPr>
          <w:rFonts w:ascii="Calibri Light" w:hAnsi="Calibri Light" w:cs="Calibri Light"/>
        </w:rPr>
        <w:t xml:space="preserve">supported by a number of laws including: </w:t>
      </w:r>
    </w:p>
    <w:p w14:paraId="734F6A08" w14:textId="2FD62DA3" w:rsidR="00001CF7" w:rsidRPr="00C65FD8" w:rsidRDefault="00001CF7" w:rsidP="00A42000">
      <w:pPr>
        <w:pStyle w:val="ListParagraph"/>
        <w:numPr>
          <w:ilvl w:val="0"/>
          <w:numId w:val="2"/>
        </w:numPr>
        <w:spacing w:before="120" w:after="120" w:line="276" w:lineRule="auto"/>
        <w:rPr>
          <w:rFonts w:ascii="Calibri Light" w:hAnsi="Calibri Light" w:cs="Calibri Light"/>
          <w:i/>
        </w:rPr>
      </w:pPr>
      <w:r w:rsidRPr="00C65FD8">
        <w:rPr>
          <w:rFonts w:ascii="Calibri Light" w:hAnsi="Calibri Light" w:cs="Calibri Light"/>
          <w:i/>
        </w:rPr>
        <w:t>Waste Management and Resource Recovery Act 2016</w:t>
      </w:r>
      <w:r>
        <w:rPr>
          <w:rFonts w:ascii="Calibri Light" w:hAnsi="Calibri Light" w:cs="Calibri Light"/>
          <w:i/>
        </w:rPr>
        <w:t>,</w:t>
      </w:r>
    </w:p>
    <w:p w14:paraId="48A3BABA" w14:textId="1957E61E" w:rsidR="00001CF7" w:rsidRPr="00C65FD8" w:rsidRDefault="00001CF7" w:rsidP="00A42000">
      <w:pPr>
        <w:pStyle w:val="ListParagraph"/>
        <w:numPr>
          <w:ilvl w:val="0"/>
          <w:numId w:val="2"/>
        </w:numPr>
        <w:spacing w:before="120" w:after="120" w:line="276" w:lineRule="auto"/>
        <w:rPr>
          <w:rFonts w:ascii="Calibri Light" w:hAnsi="Calibri Light" w:cs="Calibri Light"/>
          <w:i/>
        </w:rPr>
      </w:pPr>
      <w:r w:rsidRPr="00C65FD8">
        <w:rPr>
          <w:rFonts w:ascii="Calibri Light" w:hAnsi="Calibri Light" w:cs="Calibri Light"/>
          <w:i/>
        </w:rPr>
        <w:t>Plastic Shopping Bags Ban Act 2010</w:t>
      </w:r>
      <w:r w:rsidR="00783342">
        <w:rPr>
          <w:rFonts w:ascii="Calibri Light" w:hAnsi="Calibri Light" w:cs="Calibri Light"/>
          <w:i/>
        </w:rPr>
        <w:t>,</w:t>
      </w:r>
      <w:r w:rsidRPr="00C65FD8">
        <w:rPr>
          <w:rFonts w:ascii="Calibri Light" w:hAnsi="Calibri Light" w:cs="Calibri Light"/>
          <w:i/>
        </w:rPr>
        <w:t xml:space="preserve"> </w:t>
      </w:r>
    </w:p>
    <w:p w14:paraId="6CEE765D" w14:textId="5AD594EF" w:rsidR="00043A04" w:rsidRPr="00043A04" w:rsidRDefault="00001CF7" w:rsidP="00A42000">
      <w:pPr>
        <w:pStyle w:val="ListParagraph"/>
        <w:numPr>
          <w:ilvl w:val="0"/>
          <w:numId w:val="2"/>
        </w:numPr>
        <w:spacing w:before="120" w:after="120" w:line="276" w:lineRule="auto"/>
        <w:rPr>
          <w:rFonts w:ascii="Calibri Light" w:hAnsi="Calibri Light" w:cs="Calibri Light"/>
        </w:rPr>
      </w:pPr>
      <w:r w:rsidRPr="00C65FD8">
        <w:rPr>
          <w:rFonts w:ascii="Calibri Light" w:hAnsi="Calibri Light" w:cs="Calibri Light"/>
          <w:i/>
        </w:rPr>
        <w:t>Litter Act 2004</w:t>
      </w:r>
      <w:r w:rsidR="00043A04">
        <w:rPr>
          <w:rFonts w:ascii="Calibri Light" w:hAnsi="Calibri Light" w:cs="Calibri Light"/>
          <w:i/>
        </w:rPr>
        <w:t xml:space="preserve">, </w:t>
      </w:r>
      <w:r w:rsidR="00043A04">
        <w:rPr>
          <w:rFonts w:ascii="Calibri Light" w:hAnsi="Calibri Light" w:cs="Calibri Light"/>
          <w:iCs/>
        </w:rPr>
        <w:t>and</w:t>
      </w:r>
    </w:p>
    <w:p w14:paraId="4C3F5B4B" w14:textId="4EE6E40F" w:rsidR="00001CF7" w:rsidRPr="00C65FD8" w:rsidRDefault="00043A04" w:rsidP="00A42000">
      <w:pPr>
        <w:pStyle w:val="ListParagraph"/>
        <w:numPr>
          <w:ilvl w:val="0"/>
          <w:numId w:val="2"/>
        </w:numPr>
        <w:spacing w:before="120" w:after="120" w:line="276" w:lineRule="auto"/>
        <w:rPr>
          <w:rFonts w:ascii="Calibri Light" w:hAnsi="Calibri Light" w:cs="Calibri Light"/>
        </w:rPr>
      </w:pPr>
      <w:r>
        <w:rPr>
          <w:rFonts w:ascii="Calibri Light" w:hAnsi="Calibri Light" w:cs="Calibri Light"/>
          <w:i/>
        </w:rPr>
        <w:t>Clinical Waste Act 1990</w:t>
      </w:r>
      <w:r w:rsidR="00001CF7" w:rsidRPr="00C65FD8">
        <w:rPr>
          <w:rFonts w:ascii="Calibri Light" w:hAnsi="Calibri Light" w:cs="Calibri Light"/>
        </w:rPr>
        <w:t>.</w:t>
      </w:r>
    </w:p>
    <w:p w14:paraId="4E2A78A6" w14:textId="2CDC0661" w:rsidR="00001CF7" w:rsidRPr="006251BD" w:rsidRDefault="00001CF7" w:rsidP="00CE0EF5">
      <w:pPr>
        <w:spacing w:before="120" w:after="120" w:line="276" w:lineRule="auto"/>
        <w:rPr>
          <w:rFonts w:ascii="Calibri Light" w:hAnsi="Calibri Light" w:cs="Calibri Light"/>
        </w:rPr>
      </w:pPr>
      <w:r w:rsidRPr="006251BD">
        <w:rPr>
          <w:rFonts w:ascii="Calibri Light" w:hAnsi="Calibri Light" w:cs="Calibri Light"/>
        </w:rPr>
        <w:t>The Minister for Transport and City Services is responsible for the administration of these laws. Consolidating these responsibilities has positioned the ACT Government to holistically consider environmental, waste management and resource recovery objectives and to streamline the regulatory and administrative approaches.</w:t>
      </w:r>
    </w:p>
    <w:p w14:paraId="7A55EA02" w14:textId="3C2AB7B7" w:rsidR="00001CF7" w:rsidRPr="00C65FD8" w:rsidRDefault="00043A04" w:rsidP="00CE0EF5">
      <w:pPr>
        <w:spacing w:before="120" w:after="120" w:line="276" w:lineRule="auto"/>
        <w:rPr>
          <w:rFonts w:ascii="Calibri Light" w:hAnsi="Calibri Light" w:cs="Calibri Light"/>
        </w:rPr>
      </w:pPr>
      <w:r w:rsidRPr="006251BD">
        <w:rPr>
          <w:rFonts w:ascii="Calibri Light" w:hAnsi="Calibri Light" w:cs="Calibri Light"/>
        </w:rPr>
        <w:t>T</w:t>
      </w:r>
      <w:r w:rsidR="00001CF7" w:rsidRPr="006251BD">
        <w:rPr>
          <w:rFonts w:ascii="Calibri Light" w:hAnsi="Calibri Light" w:cs="Calibri Light"/>
        </w:rPr>
        <w:t>he Minister for Transport and City Services will have responsibility of the reforms through the Bill.</w:t>
      </w:r>
      <w:r w:rsidR="00783342" w:rsidRPr="006251BD">
        <w:rPr>
          <w:rFonts w:ascii="Calibri Light" w:hAnsi="Calibri Light" w:cs="Calibri Light"/>
        </w:rPr>
        <w:t xml:space="preserve"> The reform absorbs the current </w:t>
      </w:r>
      <w:r w:rsidR="00783342" w:rsidRPr="006251BD">
        <w:rPr>
          <w:rFonts w:ascii="Calibri Light" w:hAnsi="Calibri Light" w:cs="Calibri Light"/>
          <w:i/>
        </w:rPr>
        <w:t xml:space="preserve">Plastic Shopping Bags Ban Act 2010, </w:t>
      </w:r>
      <w:r w:rsidR="00783342" w:rsidRPr="006251BD">
        <w:rPr>
          <w:rFonts w:ascii="Calibri Light" w:hAnsi="Calibri Light" w:cs="Calibri Light"/>
          <w:iCs/>
        </w:rPr>
        <w:t>which will be repealed on commencement of the Bill.</w:t>
      </w:r>
    </w:p>
    <w:p w14:paraId="5ED7340A" w14:textId="1C7F3431" w:rsidR="00001CF7" w:rsidRDefault="00001CF7" w:rsidP="00577BAE">
      <w:pPr>
        <w:pStyle w:val="Heading3"/>
      </w:pPr>
      <w:r>
        <w:t>Plastic shopping bag ban</w:t>
      </w:r>
    </w:p>
    <w:p w14:paraId="478878EF" w14:textId="1010DEAE" w:rsidR="00001CF7" w:rsidRPr="00C65FD8" w:rsidRDefault="00001CF7" w:rsidP="00CE0EF5">
      <w:pPr>
        <w:spacing w:before="120" w:after="120" w:line="276" w:lineRule="auto"/>
        <w:rPr>
          <w:rFonts w:ascii="Calibri Light" w:hAnsi="Calibri Light" w:cs="Calibri Light"/>
        </w:rPr>
      </w:pPr>
      <w:r w:rsidRPr="00C65FD8">
        <w:rPr>
          <w:rFonts w:ascii="Calibri Light" w:hAnsi="Calibri Light" w:cs="Calibri Light"/>
        </w:rPr>
        <w:t>In 2011</w:t>
      </w:r>
      <w:r>
        <w:rPr>
          <w:rFonts w:ascii="Calibri Light" w:hAnsi="Calibri Light" w:cs="Calibri Light"/>
        </w:rPr>
        <w:t>,</w:t>
      </w:r>
      <w:r w:rsidRPr="00C65FD8">
        <w:rPr>
          <w:rFonts w:ascii="Calibri Light" w:hAnsi="Calibri Light" w:cs="Calibri Light"/>
        </w:rPr>
        <w:t xml:space="preserve"> the ACT ban on the supply of single-use plastic shopping bags with a thickness of less than 35 microns took effect. The current ban does not regulate biodegradable and compostable bags, </w:t>
      </w:r>
      <w:r w:rsidRPr="00C65FD8">
        <w:rPr>
          <w:rFonts w:ascii="Calibri Light" w:hAnsi="Calibri Light" w:cs="Calibri Light"/>
        </w:rPr>
        <w:lastRenderedPageBreak/>
        <w:t xml:space="preserve">produce bags (e.g. bags used to separate fruit, vegetables and meat products), or bags that are an integral part of a product’s packaging. </w:t>
      </w:r>
    </w:p>
    <w:p w14:paraId="358CC6D8" w14:textId="653E5B3D" w:rsidR="00001CF7" w:rsidRDefault="00001CF7" w:rsidP="00CE0EF5">
      <w:pPr>
        <w:spacing w:before="120" w:after="120" w:line="276" w:lineRule="auto"/>
        <w:rPr>
          <w:rFonts w:ascii="Calibri Light" w:hAnsi="Calibri Light" w:cs="Calibri Light"/>
        </w:rPr>
      </w:pPr>
      <w:r w:rsidRPr="00C65FD8">
        <w:rPr>
          <w:rFonts w:ascii="Calibri Light" w:hAnsi="Calibri Light" w:cs="Calibri Light"/>
        </w:rPr>
        <w:t>The plastic bag ban has been reviewed three times since its introduction. The first two reviews were conducted by ACT Government in 2012</w:t>
      </w:r>
      <w:r w:rsidRPr="00C65FD8">
        <w:rPr>
          <w:rStyle w:val="EndnoteReference"/>
          <w:rFonts w:ascii="Calibri Light" w:hAnsi="Calibri Light" w:cs="Calibri Light"/>
        </w:rPr>
        <w:endnoteReference w:id="44"/>
      </w:r>
      <w:r w:rsidRPr="00C65FD8">
        <w:rPr>
          <w:rFonts w:ascii="Calibri Light" w:hAnsi="Calibri Light" w:cs="Calibri Light"/>
        </w:rPr>
        <w:t xml:space="preserve"> and 2014.</w:t>
      </w:r>
      <w:r w:rsidRPr="00C65FD8">
        <w:rPr>
          <w:rStyle w:val="EndnoteReference"/>
          <w:rFonts w:ascii="Calibri Light" w:hAnsi="Calibri Light" w:cs="Calibri Light"/>
        </w:rPr>
        <w:endnoteReference w:id="45"/>
      </w:r>
      <w:r w:rsidRPr="00C65FD8">
        <w:rPr>
          <w:rFonts w:ascii="Calibri Light" w:hAnsi="Calibri Light" w:cs="Calibri Light"/>
        </w:rPr>
        <w:t xml:space="preserve"> The most recent review was independent and undertaken in 2018 by the ACT Commissioner for Sustainability and the Environment.</w:t>
      </w:r>
      <w:r w:rsidRPr="00C65FD8">
        <w:rPr>
          <w:rStyle w:val="EndnoteReference"/>
          <w:rFonts w:ascii="Calibri Light" w:hAnsi="Calibri Light" w:cs="Calibri Light"/>
        </w:rPr>
        <w:endnoteReference w:id="46"/>
      </w:r>
      <w:r w:rsidRPr="00C65FD8">
        <w:rPr>
          <w:rFonts w:ascii="Calibri Light" w:hAnsi="Calibri Light" w:cs="Calibri Light"/>
        </w:rPr>
        <w:t xml:space="preserve"> All three reviews have concluded that the ban has been successful in reducing the amount of plastic bag waste in the ACT. </w:t>
      </w:r>
    </w:p>
    <w:p w14:paraId="3A651A96" w14:textId="04BFE462" w:rsidR="00001CF7" w:rsidRPr="00CE0EF5" w:rsidRDefault="00001CF7" w:rsidP="00F26044">
      <w:pPr>
        <w:spacing w:before="120" w:after="120" w:line="276" w:lineRule="auto"/>
        <w:rPr>
          <w:rFonts w:ascii="Calibri Light" w:hAnsi="Calibri Light" w:cs="Calibri Light"/>
        </w:rPr>
      </w:pPr>
      <w:bookmarkStart w:id="42" w:name="_Toc1230090"/>
      <w:r w:rsidRPr="00CE0EF5">
        <w:rPr>
          <w:rFonts w:ascii="Calibri Light" w:hAnsi="Calibri Light" w:cs="Calibri Light"/>
        </w:rPr>
        <w:t xml:space="preserve">The Commissioner’s </w:t>
      </w:r>
      <w:r>
        <w:rPr>
          <w:rFonts w:ascii="Calibri Light" w:hAnsi="Calibri Light" w:cs="Calibri Light"/>
        </w:rPr>
        <w:t xml:space="preserve">2018 review </w:t>
      </w:r>
      <w:r w:rsidRPr="00CE0EF5">
        <w:rPr>
          <w:rFonts w:ascii="Calibri Light" w:hAnsi="Calibri Light" w:cs="Calibri Light"/>
        </w:rPr>
        <w:t xml:space="preserve">is available at: </w:t>
      </w:r>
      <w:hyperlink r:id="rId29" w:history="1">
        <w:r w:rsidRPr="00CE0EF5">
          <w:rPr>
            <w:rStyle w:val="Hyperlink"/>
            <w:rFonts w:ascii="Calibri Light" w:hAnsi="Calibri Light" w:cs="Calibri Light"/>
          </w:rPr>
          <w:t>https://www.envcomm.act.gov.au/</w:t>
        </w:r>
      </w:hyperlink>
      <w:r w:rsidRPr="00CE0EF5">
        <w:rPr>
          <w:rFonts w:ascii="Calibri Light" w:hAnsi="Calibri Light" w:cs="Calibri Light"/>
        </w:rPr>
        <w:t xml:space="preserve">. </w:t>
      </w:r>
    </w:p>
    <w:bookmarkEnd w:id="42"/>
    <w:p w14:paraId="0E65AEEC" w14:textId="570203BB" w:rsidR="00001CF7" w:rsidRDefault="00001CF7" w:rsidP="00577BAE">
      <w:pPr>
        <w:pStyle w:val="Heading3"/>
      </w:pPr>
      <w:r>
        <w:t>Container deposit scheme</w:t>
      </w:r>
    </w:p>
    <w:p w14:paraId="5032F186" w14:textId="4DD6C5AA" w:rsidR="00001CF7" w:rsidRPr="00C65FD8" w:rsidRDefault="00001CF7" w:rsidP="00CE0EF5">
      <w:pPr>
        <w:spacing w:before="120" w:after="120" w:line="276" w:lineRule="auto"/>
        <w:rPr>
          <w:rFonts w:ascii="Calibri Light" w:hAnsi="Calibri Light" w:cs="Calibri Light"/>
        </w:rPr>
      </w:pPr>
      <w:bookmarkStart w:id="43" w:name="_Toc696609"/>
      <w:r w:rsidRPr="00C65FD8">
        <w:rPr>
          <w:rFonts w:ascii="Calibri Light" w:hAnsi="Calibri Light" w:cs="Calibri Light"/>
        </w:rPr>
        <w:t xml:space="preserve">The ACT Container Deposit Scheme came into effect in June 2018. There are </w:t>
      </w:r>
      <w:r w:rsidRPr="00AB75C1">
        <w:rPr>
          <w:rFonts w:ascii="Calibri Light" w:hAnsi="Calibri Light" w:cs="Calibri Light"/>
        </w:rPr>
        <w:t xml:space="preserve">currently </w:t>
      </w:r>
      <w:r w:rsidR="000013C5">
        <w:rPr>
          <w:rFonts w:ascii="Calibri Light" w:hAnsi="Calibri Light" w:cs="Calibri Light"/>
        </w:rPr>
        <w:t>over 20</w:t>
      </w:r>
      <w:r w:rsidRPr="00AB75C1">
        <w:rPr>
          <w:rFonts w:ascii="Calibri Light" w:hAnsi="Calibri Light" w:cs="Calibri Light"/>
        </w:rPr>
        <w:t xml:space="preserve"> return</w:t>
      </w:r>
      <w:r w:rsidRPr="00C65FD8">
        <w:rPr>
          <w:rFonts w:ascii="Calibri Light" w:hAnsi="Calibri Light" w:cs="Calibri Light"/>
        </w:rPr>
        <w:t xml:space="preserve"> points in operation.</w:t>
      </w:r>
      <w:r>
        <w:rPr>
          <w:rStyle w:val="EndnoteReference"/>
          <w:rFonts w:ascii="Calibri Light" w:hAnsi="Calibri Light" w:cs="Calibri Light"/>
        </w:rPr>
        <w:endnoteReference w:id="47"/>
      </w:r>
    </w:p>
    <w:p w14:paraId="4D688256" w14:textId="77777777" w:rsidR="00001CF7" w:rsidRPr="00C65FD8" w:rsidRDefault="00001CF7" w:rsidP="00CE0EF5">
      <w:pPr>
        <w:spacing w:before="120" w:after="120" w:line="276" w:lineRule="auto"/>
        <w:rPr>
          <w:rFonts w:ascii="Calibri Light" w:hAnsi="Calibri Light" w:cs="Calibri Light"/>
        </w:rPr>
      </w:pPr>
      <w:r w:rsidRPr="00C65FD8">
        <w:rPr>
          <w:rFonts w:ascii="Calibri Light" w:hAnsi="Calibri Light" w:cs="Calibri Light"/>
        </w:rPr>
        <w:t>The industry-funded Scheme encourages recycling within the Canberra community and aims to reduce litter and waste to landfill. Under the Scheme, consumers are able to return eligible, empty beverage containers and receive a 10-cent refund for each container. Residents are able to collect the refund themselves or donate it to charity.</w:t>
      </w:r>
    </w:p>
    <w:p w14:paraId="34515D5A" w14:textId="4E69F874" w:rsidR="00001CF7" w:rsidRDefault="00001CF7" w:rsidP="00CE0EF5">
      <w:pPr>
        <w:spacing w:before="120" w:after="120" w:line="276" w:lineRule="auto"/>
      </w:pPr>
      <w:r w:rsidRPr="00C65FD8">
        <w:rPr>
          <w:rFonts w:ascii="Calibri Light" w:hAnsi="Calibri Light" w:cs="Calibri Light"/>
        </w:rPr>
        <w:t>Most containers commonly found in the litter stream, including aluminium, glass, plastic (PET and HDPE), steel and liquid paperboard beverage containers between 150 millilitres and 3 litres, are eligible containers under the Scheme.</w:t>
      </w:r>
      <w:r>
        <w:rPr>
          <w:rFonts w:ascii="Calibri Light" w:hAnsi="Calibri Light" w:cs="Calibri Light"/>
        </w:rPr>
        <w:t xml:space="preserve"> </w:t>
      </w:r>
    </w:p>
    <w:bookmarkEnd w:id="43"/>
    <w:p w14:paraId="36D2B317" w14:textId="76A10CF2" w:rsidR="003353FE" w:rsidRDefault="003353FE" w:rsidP="00577BAE">
      <w:pPr>
        <w:pStyle w:val="Heading3"/>
      </w:pPr>
      <w:r>
        <w:t>Food Organics and Garden Organics</w:t>
      </w:r>
    </w:p>
    <w:p w14:paraId="4C2D4E79" w14:textId="77777777" w:rsidR="003353FE" w:rsidRDefault="003353FE" w:rsidP="003353FE">
      <w:pPr>
        <w:spacing w:before="120" w:after="120" w:line="276" w:lineRule="auto"/>
        <w:rPr>
          <w:rFonts w:ascii="Calibri Light" w:hAnsi="Calibri Light"/>
        </w:rPr>
      </w:pPr>
      <w:r w:rsidRPr="009459F8">
        <w:rPr>
          <w:rFonts w:ascii="Calibri Light" w:hAnsi="Calibri Light"/>
        </w:rPr>
        <w:t xml:space="preserve">The ACT Government acknowledges the relationship between alternatives to single-use plastic products and an effective Food Organics and Garden Organics </w:t>
      </w:r>
      <w:r>
        <w:rPr>
          <w:rFonts w:ascii="Calibri Light" w:hAnsi="Calibri Light"/>
        </w:rPr>
        <w:t xml:space="preserve">(FOGO) </w:t>
      </w:r>
      <w:r w:rsidRPr="009459F8">
        <w:rPr>
          <w:rFonts w:ascii="Calibri Light" w:hAnsi="Calibri Light"/>
        </w:rPr>
        <w:t>collection service.</w:t>
      </w:r>
    </w:p>
    <w:p w14:paraId="01285EFD" w14:textId="77777777" w:rsidR="003353FE" w:rsidRDefault="003353FE" w:rsidP="003353FE">
      <w:pPr>
        <w:spacing w:before="120" w:after="120" w:line="276" w:lineRule="auto"/>
        <w:rPr>
          <w:rFonts w:ascii="Calibri Light" w:hAnsi="Calibri Light"/>
        </w:rPr>
      </w:pPr>
      <w:r>
        <w:rPr>
          <w:rFonts w:ascii="Calibri Light" w:hAnsi="Calibri Light"/>
        </w:rPr>
        <w:t>The 2019 - 20 Budget provided dedicated funding for planning on a FOGO collection service. The ACT Climate Change Strategy 2019 - 2025</w:t>
      </w:r>
      <w:r>
        <w:rPr>
          <w:rStyle w:val="EndnoteReference"/>
          <w:rFonts w:ascii="Calibri Light" w:hAnsi="Calibri Light"/>
        </w:rPr>
        <w:endnoteReference w:id="48"/>
      </w:r>
      <w:r>
        <w:rPr>
          <w:rFonts w:ascii="Calibri Light" w:hAnsi="Calibri Light"/>
        </w:rPr>
        <w:t xml:space="preserve"> has dedicated FOGO actions including:</w:t>
      </w:r>
    </w:p>
    <w:p w14:paraId="04D0BA06" w14:textId="77777777" w:rsidR="003353FE" w:rsidRDefault="003353FE" w:rsidP="00A804FC">
      <w:pPr>
        <w:pStyle w:val="ListParagraph"/>
        <w:numPr>
          <w:ilvl w:val="0"/>
          <w:numId w:val="23"/>
        </w:numPr>
        <w:spacing w:before="120" w:after="120" w:line="276" w:lineRule="auto"/>
        <w:rPr>
          <w:rFonts w:ascii="Calibri Light" w:hAnsi="Calibri Light"/>
        </w:rPr>
      </w:pPr>
      <w:r w:rsidRPr="00C62EB0">
        <w:rPr>
          <w:rFonts w:ascii="Calibri Light" w:hAnsi="Calibri Light"/>
        </w:rPr>
        <w:t>a food waste reduction campaign from 2020</w:t>
      </w:r>
      <w:r>
        <w:rPr>
          <w:rFonts w:ascii="Calibri Light" w:hAnsi="Calibri Light"/>
        </w:rPr>
        <w:t>,</w:t>
      </w:r>
    </w:p>
    <w:p w14:paraId="567D2ECD" w14:textId="77777777" w:rsidR="003353FE" w:rsidRDefault="003353FE" w:rsidP="00A804FC">
      <w:pPr>
        <w:pStyle w:val="ListParagraph"/>
        <w:numPr>
          <w:ilvl w:val="0"/>
          <w:numId w:val="23"/>
        </w:numPr>
        <w:spacing w:before="120" w:after="120" w:line="276" w:lineRule="auto"/>
        <w:rPr>
          <w:rFonts w:ascii="Calibri Light" w:hAnsi="Calibri Light"/>
        </w:rPr>
      </w:pPr>
      <w:r w:rsidRPr="00C62EB0">
        <w:rPr>
          <w:rFonts w:ascii="Calibri Light" w:hAnsi="Calibri Light"/>
        </w:rPr>
        <w:t xml:space="preserve">a household FOGO collection service </w:t>
      </w:r>
      <w:r>
        <w:rPr>
          <w:rFonts w:ascii="Calibri Light" w:hAnsi="Calibri Light"/>
        </w:rPr>
        <w:t>from 2023, and</w:t>
      </w:r>
    </w:p>
    <w:p w14:paraId="1B7963C5" w14:textId="4AE5D88E" w:rsidR="003353FE" w:rsidRDefault="003353FE" w:rsidP="00A804FC">
      <w:pPr>
        <w:pStyle w:val="ListParagraph"/>
        <w:numPr>
          <w:ilvl w:val="0"/>
          <w:numId w:val="23"/>
        </w:numPr>
        <w:spacing w:before="120" w:after="120" w:line="276" w:lineRule="auto"/>
        <w:rPr>
          <w:rFonts w:ascii="Calibri Light" w:hAnsi="Calibri Light"/>
        </w:rPr>
      </w:pPr>
      <w:r>
        <w:rPr>
          <w:rFonts w:ascii="Calibri Light" w:hAnsi="Calibri Light"/>
        </w:rPr>
        <w:t>a scheme for large producers of organic waste, such as hospitality and food retail businesses, to have separate organic waste collection by 2023.</w:t>
      </w:r>
    </w:p>
    <w:p w14:paraId="1AF5495F" w14:textId="51F6F8B7" w:rsidR="003353FE" w:rsidRPr="00BB4BD8" w:rsidRDefault="003353FE" w:rsidP="003353FE">
      <w:pPr>
        <w:spacing w:before="120" w:after="120" w:line="276" w:lineRule="auto"/>
        <w:rPr>
          <w:rFonts w:ascii="Calibri Light" w:hAnsi="Calibri Light"/>
        </w:rPr>
      </w:pPr>
      <w:r>
        <w:rPr>
          <w:rFonts w:ascii="Calibri Light" w:hAnsi="Calibri Light"/>
        </w:rPr>
        <w:t>Compatibility</w:t>
      </w:r>
      <w:r w:rsidR="00442B43">
        <w:rPr>
          <w:rFonts w:ascii="Calibri Light" w:hAnsi="Calibri Light"/>
        </w:rPr>
        <w:t xml:space="preserve"> </w:t>
      </w:r>
      <w:r>
        <w:rPr>
          <w:rFonts w:ascii="Calibri Light" w:hAnsi="Calibri Light"/>
        </w:rPr>
        <w:t>will need to be ensured between alternatives to single-use plastics and any FOGO service.</w:t>
      </w:r>
    </w:p>
    <w:p w14:paraId="15BA4D30" w14:textId="09B79A7D" w:rsidR="00001CF7" w:rsidRDefault="00001CF7" w:rsidP="00577BAE">
      <w:pPr>
        <w:pStyle w:val="Heading3"/>
      </w:pPr>
      <w:r>
        <w:t>Climate Change Strategy 2019 – 2025</w:t>
      </w:r>
    </w:p>
    <w:p w14:paraId="7A1125EA" w14:textId="77777777" w:rsidR="00001CF7" w:rsidRPr="00CE0EF5" w:rsidRDefault="00001CF7" w:rsidP="00CE0EF5">
      <w:pPr>
        <w:pStyle w:val="NormalWeb"/>
        <w:spacing w:before="120" w:beforeAutospacing="0" w:after="120" w:afterAutospacing="0" w:line="276" w:lineRule="auto"/>
        <w:rPr>
          <w:rFonts w:ascii="Calibri Light" w:hAnsi="Calibri Light" w:cs="Calibri Light"/>
          <w:sz w:val="22"/>
          <w:szCs w:val="22"/>
        </w:rPr>
      </w:pPr>
      <w:r w:rsidRPr="00CE0EF5">
        <w:rPr>
          <w:rFonts w:ascii="Calibri Light" w:hAnsi="Calibri Light" w:cs="Calibri Light"/>
          <w:sz w:val="22"/>
          <w:szCs w:val="22"/>
        </w:rPr>
        <w:t xml:space="preserve">The ACT is a global leader on climate change action with some of the most ambitious emissions reduction targets in the world. </w:t>
      </w:r>
    </w:p>
    <w:p w14:paraId="24ACAC57" w14:textId="372C4B27" w:rsidR="00001CF7" w:rsidRPr="00CE0EF5" w:rsidRDefault="00001CF7" w:rsidP="00CE0EF5">
      <w:pPr>
        <w:pStyle w:val="NormalWeb"/>
        <w:spacing w:before="120" w:beforeAutospacing="0" w:after="120" w:afterAutospacing="0" w:line="276" w:lineRule="auto"/>
        <w:rPr>
          <w:rFonts w:ascii="Calibri Light" w:hAnsi="Calibri Light" w:cs="Calibri Light"/>
          <w:sz w:val="22"/>
          <w:szCs w:val="22"/>
        </w:rPr>
      </w:pPr>
      <w:r w:rsidRPr="00CE0EF5">
        <w:rPr>
          <w:rFonts w:ascii="Calibri Light" w:hAnsi="Calibri Light" w:cs="Calibri Light"/>
          <w:sz w:val="22"/>
          <w:szCs w:val="22"/>
        </w:rPr>
        <w:t>The ACT</w:t>
      </w:r>
      <w:r>
        <w:rPr>
          <w:rFonts w:ascii="Calibri Light" w:hAnsi="Calibri Light" w:cs="Calibri Light"/>
          <w:sz w:val="22"/>
          <w:szCs w:val="22"/>
        </w:rPr>
        <w:t> </w:t>
      </w:r>
      <w:r w:rsidRPr="00CE0EF5">
        <w:rPr>
          <w:rFonts w:ascii="Calibri Light" w:hAnsi="Calibri Light" w:cs="Calibri Light"/>
          <w:sz w:val="22"/>
          <w:szCs w:val="22"/>
        </w:rPr>
        <w:t>Climate Change Strategy outlines the next steps the community, business and Government will take to reduce emissions by 50</w:t>
      </w:r>
      <w:r>
        <w:rPr>
          <w:rFonts w:ascii="Calibri Light" w:hAnsi="Calibri Light" w:cs="Calibri Light"/>
          <w:sz w:val="22"/>
          <w:szCs w:val="22"/>
        </w:rPr>
        <w:t xml:space="preserve">% </w:t>
      </w:r>
      <w:r w:rsidRPr="00CE0EF5">
        <w:rPr>
          <w:rFonts w:ascii="Calibri Light" w:hAnsi="Calibri Light" w:cs="Calibri Light"/>
          <w:sz w:val="22"/>
          <w:szCs w:val="22"/>
        </w:rPr>
        <w:t>–</w:t>
      </w:r>
      <w:r>
        <w:rPr>
          <w:rFonts w:ascii="Calibri Light" w:hAnsi="Calibri Light" w:cs="Calibri Light"/>
          <w:sz w:val="22"/>
          <w:szCs w:val="22"/>
        </w:rPr>
        <w:t xml:space="preserve"> </w:t>
      </w:r>
      <w:r w:rsidRPr="00CE0EF5">
        <w:rPr>
          <w:rFonts w:ascii="Calibri Light" w:hAnsi="Calibri Light" w:cs="Calibri Light"/>
          <w:sz w:val="22"/>
          <w:szCs w:val="22"/>
        </w:rPr>
        <w:t>60% (below 1990 levels) by 2025 and establish a pathway for achieving net zero emissions by 2045.</w:t>
      </w:r>
      <w:r>
        <w:rPr>
          <w:rStyle w:val="EndnoteReference"/>
          <w:rFonts w:ascii="Calibri Light" w:hAnsi="Calibri Light" w:cs="Calibri Light"/>
          <w:sz w:val="22"/>
          <w:szCs w:val="22"/>
        </w:rPr>
        <w:endnoteReference w:id="49"/>
      </w:r>
      <w:r w:rsidRPr="00CE0EF5">
        <w:rPr>
          <w:rFonts w:ascii="Calibri Light" w:hAnsi="Calibri Light" w:cs="Calibri Light"/>
          <w:sz w:val="22"/>
          <w:szCs w:val="22"/>
        </w:rPr>
        <w:t xml:space="preserve"> It includes actions to reduce emissions and to build resilience to climate change impacts, including for the transport, gas and waste sectors.</w:t>
      </w:r>
    </w:p>
    <w:p w14:paraId="22D84DEF" w14:textId="3DCC5F76" w:rsidR="00001CF7" w:rsidRDefault="00001CF7" w:rsidP="00CE0EF5">
      <w:pPr>
        <w:spacing w:before="120" w:after="120" w:line="276" w:lineRule="auto"/>
        <w:rPr>
          <w:rFonts w:ascii="Calibri Light" w:hAnsi="Calibri Light" w:cs="Calibri Light"/>
        </w:rPr>
      </w:pPr>
      <w:r w:rsidRPr="00CE0EF5">
        <w:rPr>
          <w:rFonts w:ascii="Calibri Light" w:hAnsi="Calibri Light" w:cs="Calibri Light"/>
        </w:rPr>
        <w:t xml:space="preserve">Given the significant carbon impact making and discarding plastic has, reducing the consumption of single-use plastics will help deliver the ACT Government’s commitment to tackling climate change. </w:t>
      </w:r>
    </w:p>
    <w:p w14:paraId="647704E3" w14:textId="0E6B217E" w:rsidR="00001CF7" w:rsidRDefault="00001CF7" w:rsidP="00577BAE">
      <w:pPr>
        <w:pStyle w:val="Heading3"/>
      </w:pPr>
      <w:r>
        <w:lastRenderedPageBreak/>
        <w:t xml:space="preserve">ACT </w:t>
      </w:r>
      <w:r w:rsidR="00BA4E1D">
        <w:t>Government</w:t>
      </w:r>
      <w:r>
        <w:t xml:space="preserve"> Procurement</w:t>
      </w:r>
    </w:p>
    <w:p w14:paraId="29B231D5" w14:textId="77777777" w:rsidR="00001CF7" w:rsidRPr="00F35AE5" w:rsidRDefault="00001CF7" w:rsidP="00530366">
      <w:pPr>
        <w:pStyle w:val="NormalWeb"/>
        <w:spacing w:before="120" w:beforeAutospacing="0" w:after="120" w:afterAutospacing="0" w:line="276" w:lineRule="auto"/>
        <w:rPr>
          <w:rFonts w:ascii="Calibri Light" w:hAnsi="Calibri Light" w:cs="Calibri Light"/>
          <w:sz w:val="22"/>
          <w:szCs w:val="22"/>
        </w:rPr>
      </w:pPr>
      <w:r w:rsidRPr="00F35AE5">
        <w:rPr>
          <w:rFonts w:ascii="Calibri Light" w:hAnsi="Calibri Light" w:cs="Calibri Light"/>
          <w:sz w:val="22"/>
          <w:szCs w:val="22"/>
        </w:rPr>
        <w:t xml:space="preserve">The ACT Government understands the importance of leading by example on phasing out single-use plastics and is committed to supporting Territory entities to incorporate social, economic and environmental sustainability into their operations. As procurement accounts for a significant proportion of Territory budgets, it is important for ACT Government procurements to be conducted with sustainable outcomes in mind. </w:t>
      </w:r>
    </w:p>
    <w:p w14:paraId="30C96495" w14:textId="4338DEED" w:rsidR="00001CF7" w:rsidRDefault="00001CF7" w:rsidP="00530366">
      <w:pPr>
        <w:pStyle w:val="NormalWeb"/>
        <w:spacing w:before="120" w:beforeAutospacing="0" w:after="120" w:afterAutospacing="0" w:line="276" w:lineRule="auto"/>
        <w:rPr>
          <w:rFonts w:ascii="Calibri Light" w:hAnsi="Calibri Light" w:cs="Calibri Light"/>
          <w:sz w:val="22"/>
          <w:szCs w:val="22"/>
        </w:rPr>
      </w:pPr>
      <w:r w:rsidRPr="00F35AE5">
        <w:rPr>
          <w:rFonts w:ascii="Calibri Light" w:hAnsi="Calibri Light" w:cs="Calibri Light"/>
          <w:sz w:val="22"/>
          <w:szCs w:val="22"/>
        </w:rPr>
        <w:t>The ACT’s</w:t>
      </w:r>
      <w:r w:rsidR="00D93CB9" w:rsidRPr="00F35AE5">
        <w:rPr>
          <w:rFonts w:ascii="Calibri Light" w:hAnsi="Calibri Light" w:cs="Calibri Light"/>
          <w:i/>
          <w:iCs/>
          <w:sz w:val="22"/>
          <w:szCs w:val="22"/>
        </w:rPr>
        <w:t xml:space="preserve"> Sustainable Procurement Policy</w:t>
      </w:r>
      <w:r w:rsidR="00515510" w:rsidRPr="00F35AE5">
        <w:rPr>
          <w:rStyle w:val="EndnoteReference"/>
          <w:rFonts w:ascii="Calibri Light" w:hAnsi="Calibri Light" w:cs="Calibri Light"/>
          <w:i/>
          <w:iCs/>
          <w:sz w:val="22"/>
          <w:szCs w:val="22"/>
        </w:rPr>
        <w:endnoteReference w:id="50"/>
      </w:r>
      <w:r w:rsidRPr="00F35AE5">
        <w:rPr>
          <w:rFonts w:ascii="Calibri Light" w:hAnsi="Calibri Light" w:cs="Calibri Light"/>
          <w:sz w:val="22"/>
          <w:szCs w:val="22"/>
        </w:rPr>
        <w:t xml:space="preserve"> </w:t>
      </w:r>
      <w:r w:rsidR="00D93CB9" w:rsidRPr="00F35AE5">
        <w:rPr>
          <w:rFonts w:ascii="Calibri Light" w:hAnsi="Calibri Light" w:cs="Calibri Light"/>
          <w:sz w:val="22"/>
          <w:szCs w:val="22"/>
        </w:rPr>
        <w:t>outlines the principles of procuring sustainably and provides guidance on how to conduct sustainable procurement of goods, services and works</w:t>
      </w:r>
      <w:r w:rsidR="00515510" w:rsidRPr="00F35AE5">
        <w:rPr>
          <w:rFonts w:ascii="Calibri Light" w:hAnsi="Calibri Light" w:cs="Calibri Light"/>
          <w:sz w:val="22"/>
          <w:szCs w:val="22"/>
        </w:rPr>
        <w:t xml:space="preserve"> which is </w:t>
      </w:r>
      <w:r w:rsidR="00D93CB9" w:rsidRPr="00F35AE5">
        <w:rPr>
          <w:rFonts w:ascii="Calibri Light" w:hAnsi="Calibri Light" w:cs="Calibri Light"/>
          <w:sz w:val="22"/>
          <w:szCs w:val="22"/>
        </w:rPr>
        <w:t>particularly important in the planning phase.</w:t>
      </w:r>
    </w:p>
    <w:p w14:paraId="77CD0D60" w14:textId="521AAFB0" w:rsidR="00BA4E1D" w:rsidRPr="00530366" w:rsidRDefault="00BA4E1D" w:rsidP="00530366">
      <w:pPr>
        <w:pStyle w:val="NormalWeb"/>
        <w:spacing w:before="120" w:beforeAutospacing="0" w:after="120" w:afterAutospacing="0" w:line="276" w:lineRule="auto"/>
        <w:rPr>
          <w:rFonts w:ascii="Calibri Light" w:hAnsi="Calibri Light" w:cs="Calibri Light"/>
          <w:sz w:val="22"/>
          <w:szCs w:val="22"/>
        </w:rPr>
      </w:pPr>
      <w:r>
        <w:rPr>
          <w:rFonts w:ascii="Calibri Light" w:hAnsi="Calibri Light" w:cs="Calibri Light"/>
          <w:sz w:val="22"/>
          <w:szCs w:val="22"/>
        </w:rPr>
        <w:t>In September 2020, the ACT Government also released the Charter of Procurement Values</w:t>
      </w:r>
      <w:r w:rsidR="00043A04">
        <w:rPr>
          <w:rFonts w:ascii="Calibri Light" w:hAnsi="Calibri Light" w:cs="Calibri Light"/>
          <w:sz w:val="22"/>
          <w:szCs w:val="22"/>
        </w:rPr>
        <w:t xml:space="preserve"> (Charter)</w:t>
      </w:r>
      <w:r>
        <w:rPr>
          <w:rFonts w:ascii="Calibri Light" w:hAnsi="Calibri Light" w:cs="Calibri Light"/>
          <w:sz w:val="22"/>
          <w:szCs w:val="22"/>
        </w:rPr>
        <w:t>.</w:t>
      </w:r>
      <w:r>
        <w:rPr>
          <w:rStyle w:val="EndnoteReference"/>
          <w:rFonts w:ascii="Calibri Light" w:hAnsi="Calibri Light" w:cs="Calibri Light"/>
          <w:sz w:val="22"/>
          <w:szCs w:val="22"/>
        </w:rPr>
        <w:endnoteReference w:id="51"/>
      </w:r>
      <w:r>
        <w:rPr>
          <w:rFonts w:ascii="Calibri Light" w:hAnsi="Calibri Light" w:cs="Calibri Light"/>
          <w:sz w:val="22"/>
          <w:szCs w:val="22"/>
        </w:rPr>
        <w:t xml:space="preserve"> </w:t>
      </w:r>
      <w:r w:rsidR="00043A04">
        <w:rPr>
          <w:rFonts w:ascii="Calibri Light" w:hAnsi="Calibri Light" w:cs="Calibri Light"/>
          <w:sz w:val="22"/>
          <w:szCs w:val="22"/>
        </w:rPr>
        <w:t>The Charter includes an Environmental Responsibility value that embed</w:t>
      </w:r>
      <w:r w:rsidR="0073421E">
        <w:rPr>
          <w:rFonts w:ascii="Calibri Light" w:hAnsi="Calibri Light" w:cs="Calibri Light"/>
          <w:sz w:val="22"/>
          <w:szCs w:val="22"/>
        </w:rPr>
        <w:t>s that ACT Government acquisition and disposal activities will use opportunities to reduce waste and single-use plastics through recycling and reuse.</w:t>
      </w:r>
    </w:p>
    <w:p w14:paraId="4CCB4309" w14:textId="37BD9E9F" w:rsidR="00001CF7" w:rsidRDefault="00001CF7" w:rsidP="000D34AD">
      <w:pPr>
        <w:pStyle w:val="Heading2"/>
      </w:pPr>
      <w:bookmarkStart w:id="44" w:name="_Toc23940753"/>
      <w:bookmarkStart w:id="45" w:name="_Toc46380256"/>
      <w:r>
        <w:t>National Waste Agenda</w:t>
      </w:r>
      <w:bookmarkEnd w:id="44"/>
      <w:bookmarkEnd w:id="45"/>
    </w:p>
    <w:p w14:paraId="007AFACE" w14:textId="1A02EA7E" w:rsidR="00001CF7" w:rsidRDefault="00001CF7" w:rsidP="00577BAE">
      <w:pPr>
        <w:pStyle w:val="Heading3"/>
      </w:pPr>
      <w:r>
        <w:t>National Waste Policy and Action Plan</w:t>
      </w:r>
    </w:p>
    <w:p w14:paraId="63BFCE7C" w14:textId="77777777" w:rsidR="00001CF7" w:rsidRDefault="00001CF7" w:rsidP="00CE0EF5">
      <w:pPr>
        <w:spacing w:before="120" w:after="120" w:line="276" w:lineRule="auto"/>
        <w:rPr>
          <w:rFonts w:ascii="Calibri Light" w:hAnsi="Calibri Light" w:cs="Calibri Light"/>
        </w:rPr>
      </w:pPr>
      <w:r w:rsidRPr="008E7C9F">
        <w:rPr>
          <w:rFonts w:ascii="Calibri Light" w:hAnsi="Calibri Light" w:cs="Calibri Light"/>
        </w:rPr>
        <w:t xml:space="preserve">In 2018 all Australian Governments agreed to the National Waste Policy. The policy aims to promote a circular economy, making a shift away from ‘take, make, use and dispose’, to a more sustainable approach where the value of resources is maintained for as long as possible. </w:t>
      </w:r>
    </w:p>
    <w:p w14:paraId="3223EB72" w14:textId="77777777" w:rsidR="00515510" w:rsidRDefault="00001CF7" w:rsidP="00CE0EF5">
      <w:pPr>
        <w:spacing w:before="120" w:after="120" w:line="276" w:lineRule="auto"/>
        <w:rPr>
          <w:rFonts w:ascii="Calibri Light" w:hAnsi="Calibri Light" w:cs="Calibri Light"/>
        </w:rPr>
      </w:pPr>
      <w:r w:rsidRPr="008E7C9F">
        <w:rPr>
          <w:rFonts w:ascii="Calibri Light" w:hAnsi="Calibri Light" w:cs="Calibri Light"/>
        </w:rPr>
        <w:t>One of the key principles in the strategy is to avoid the creation of waste by prioritising waste avoidance and encouraging efficient use, reuse and repair.</w:t>
      </w:r>
      <w:r w:rsidRPr="008E7C9F">
        <w:rPr>
          <w:rStyle w:val="EndnoteReference"/>
          <w:rFonts w:ascii="Calibri Light" w:hAnsi="Calibri Light" w:cs="Calibri Light"/>
        </w:rPr>
        <w:endnoteReference w:id="52"/>
      </w:r>
      <w:r w:rsidRPr="008E7C9F">
        <w:rPr>
          <w:rFonts w:ascii="Calibri Light" w:hAnsi="Calibri Light" w:cs="Calibri Light"/>
        </w:rPr>
        <w:t xml:space="preserve"> Strategy 10 of the National Waste Policy specifically targets plastics and packaging and aims to ‘</w:t>
      </w:r>
      <w:r w:rsidRPr="008E7C9F">
        <w:rPr>
          <w:rFonts w:ascii="Calibri Light" w:hAnsi="Calibri Light" w:cs="Calibri Light"/>
          <w:i/>
          <w:iCs/>
        </w:rPr>
        <w:t>reduce the impacts of plastic and packaging on the environment and oceans, reduce plastic pollution, and maximise benefit to the economy and society</w:t>
      </w:r>
      <w:r w:rsidRPr="008E7C9F">
        <w:rPr>
          <w:rFonts w:ascii="Calibri Light" w:hAnsi="Calibri Light" w:cs="Calibri Light"/>
        </w:rPr>
        <w:t>’</w:t>
      </w:r>
      <w:r>
        <w:rPr>
          <w:rFonts w:ascii="Calibri Light" w:hAnsi="Calibri Light" w:cs="Calibri Light"/>
        </w:rPr>
        <w:t>.</w:t>
      </w:r>
      <w:r w:rsidRPr="008E7C9F">
        <w:rPr>
          <w:rStyle w:val="EndnoteReference"/>
          <w:rFonts w:ascii="Calibri Light" w:hAnsi="Calibri Light" w:cs="Calibri Light"/>
        </w:rPr>
        <w:endnoteReference w:id="53"/>
      </w:r>
      <w:r w:rsidR="002024D3">
        <w:rPr>
          <w:rFonts w:ascii="Calibri Light" w:hAnsi="Calibri Light" w:cs="Calibri Light"/>
        </w:rPr>
        <w:t xml:space="preserve"> This ambition is reflected in the national targets outlined in the 2019 National Waste Policy Action Plan</w:t>
      </w:r>
      <w:r w:rsidR="00515510">
        <w:rPr>
          <w:rFonts w:ascii="Calibri Light" w:hAnsi="Calibri Light" w:cs="Calibri Light"/>
        </w:rPr>
        <w:t xml:space="preserve"> to:</w:t>
      </w:r>
    </w:p>
    <w:p w14:paraId="342F6D76" w14:textId="7AEC5E54" w:rsidR="00001CF7" w:rsidRDefault="002024D3" w:rsidP="00515510">
      <w:pPr>
        <w:pStyle w:val="ListParagraph"/>
        <w:numPr>
          <w:ilvl w:val="0"/>
          <w:numId w:val="52"/>
        </w:numPr>
        <w:spacing w:before="120" w:after="120" w:line="276" w:lineRule="auto"/>
        <w:rPr>
          <w:rFonts w:ascii="Calibri Light" w:hAnsi="Calibri Light" w:cs="Calibri Light"/>
        </w:rPr>
      </w:pPr>
      <w:r w:rsidRPr="00E3750B">
        <w:rPr>
          <w:rFonts w:ascii="Calibri Light" w:hAnsi="Calibri Light" w:cs="Calibri Light"/>
        </w:rPr>
        <w:t>reduce waste generated in Australia by 10% per person by 2030</w:t>
      </w:r>
      <w:r w:rsidR="00515510">
        <w:rPr>
          <w:rFonts w:ascii="Calibri Light" w:hAnsi="Calibri Light" w:cs="Calibri Light"/>
        </w:rPr>
        <w:t>, and</w:t>
      </w:r>
    </w:p>
    <w:p w14:paraId="2554A464" w14:textId="32155BD2" w:rsidR="00515510" w:rsidRPr="00E3750B" w:rsidRDefault="00515510" w:rsidP="00E3750B">
      <w:pPr>
        <w:pStyle w:val="ListParagraph"/>
        <w:numPr>
          <w:ilvl w:val="0"/>
          <w:numId w:val="52"/>
        </w:numPr>
        <w:spacing w:before="120" w:after="120" w:line="276" w:lineRule="auto"/>
        <w:rPr>
          <w:rFonts w:ascii="Calibri Light" w:hAnsi="Calibri Light" w:cs="Calibri Light"/>
        </w:rPr>
      </w:pPr>
      <w:r>
        <w:rPr>
          <w:rFonts w:ascii="Calibri Light" w:hAnsi="Calibri Light" w:cs="Calibri Light"/>
        </w:rPr>
        <w:t>phase out problematic and unnecessary plastic by 2025.</w:t>
      </w:r>
      <w:r w:rsidRPr="00515510">
        <w:rPr>
          <w:rStyle w:val="EndnoteReference"/>
          <w:rFonts w:ascii="Calibri Light" w:hAnsi="Calibri Light" w:cs="Calibri Light"/>
        </w:rPr>
        <w:t xml:space="preserve"> </w:t>
      </w:r>
      <w:r>
        <w:rPr>
          <w:rStyle w:val="EndnoteReference"/>
          <w:rFonts w:ascii="Calibri Light" w:hAnsi="Calibri Light" w:cs="Calibri Light"/>
        </w:rPr>
        <w:endnoteReference w:id="54"/>
      </w:r>
    </w:p>
    <w:p w14:paraId="785BEF25" w14:textId="2FB8511D" w:rsidR="00001CF7" w:rsidRDefault="00001CF7" w:rsidP="00CE0EF5">
      <w:pPr>
        <w:spacing w:before="120" w:after="120" w:line="276" w:lineRule="auto"/>
        <w:rPr>
          <w:rFonts w:ascii="Calibri Light" w:hAnsi="Calibri Light" w:cs="Calibri Light"/>
        </w:rPr>
      </w:pPr>
      <w:r>
        <w:rPr>
          <w:rFonts w:ascii="Calibri Light" w:hAnsi="Calibri Light" w:cs="Calibri Light"/>
        </w:rPr>
        <w:t xml:space="preserve">In August 2019, the Australian Government announced they will introduce a ban on the export of waste plastic, paper, glass and </w:t>
      </w:r>
      <w:r w:rsidRPr="002024D3">
        <w:rPr>
          <w:rFonts w:ascii="Calibri Light" w:hAnsi="Calibri Light" w:cs="Calibri Light"/>
        </w:rPr>
        <w:t xml:space="preserve">tyres. </w:t>
      </w:r>
      <w:r w:rsidR="000F38C3" w:rsidRPr="002174C6">
        <w:rPr>
          <w:rFonts w:ascii="Calibri Light" w:hAnsi="Calibri Light" w:cs="Calibri Light"/>
        </w:rPr>
        <w:t xml:space="preserve">More information on the ban </w:t>
      </w:r>
      <w:r w:rsidR="002174C6" w:rsidRPr="002174C6">
        <w:rPr>
          <w:rFonts w:ascii="Calibri Light" w:hAnsi="Calibri Light" w:cs="Calibri Light"/>
        </w:rPr>
        <w:t xml:space="preserve">and the timelines </w:t>
      </w:r>
      <w:r w:rsidR="000F38C3" w:rsidRPr="002174C6">
        <w:rPr>
          <w:rFonts w:ascii="Calibri Light" w:hAnsi="Calibri Light" w:cs="Calibri Light"/>
        </w:rPr>
        <w:t>is available on the Australian Government’s website</w:t>
      </w:r>
      <w:r w:rsidR="00424A99">
        <w:rPr>
          <w:rFonts w:ascii="Calibri Light" w:hAnsi="Calibri Light" w:cs="Calibri Light"/>
        </w:rPr>
        <w:t>.</w:t>
      </w:r>
      <w:r w:rsidR="002174C6" w:rsidRPr="002174C6">
        <w:rPr>
          <w:rStyle w:val="EndnoteReference"/>
          <w:rFonts w:ascii="Calibri Light" w:hAnsi="Calibri Light" w:cs="Calibri Light"/>
        </w:rPr>
        <w:endnoteReference w:id="55"/>
      </w:r>
    </w:p>
    <w:p w14:paraId="1C4D279A" w14:textId="1B2C0A57" w:rsidR="006C7534" w:rsidRPr="006C7534" w:rsidRDefault="002538C2" w:rsidP="006C7534">
      <w:pPr>
        <w:spacing w:before="120" w:after="120" w:line="276" w:lineRule="auto"/>
        <w:rPr>
          <w:rFonts w:ascii="Calibri Light" w:hAnsi="Calibri Light" w:cs="Calibri Light"/>
        </w:rPr>
      </w:pPr>
      <w:r>
        <w:rPr>
          <w:rFonts w:ascii="Calibri Light" w:hAnsi="Calibri Light" w:cs="Calibri Light"/>
        </w:rPr>
        <w:t xml:space="preserve">In </w:t>
      </w:r>
      <w:r w:rsidR="006C7534" w:rsidRPr="006C7534">
        <w:rPr>
          <w:rFonts w:ascii="Calibri Light" w:hAnsi="Calibri Light" w:cs="Calibri Light"/>
        </w:rPr>
        <w:t xml:space="preserve">July 2020, </w:t>
      </w:r>
      <w:r>
        <w:rPr>
          <w:rFonts w:ascii="Calibri Light" w:hAnsi="Calibri Light" w:cs="Calibri Light"/>
        </w:rPr>
        <w:t>t</w:t>
      </w:r>
      <w:r w:rsidR="006C7534" w:rsidRPr="006C7534">
        <w:rPr>
          <w:rFonts w:ascii="Calibri Light" w:hAnsi="Calibri Light" w:cs="Calibri Light"/>
        </w:rPr>
        <w:t>he Commonwealth</w:t>
      </w:r>
      <w:r>
        <w:rPr>
          <w:rFonts w:ascii="Calibri Light" w:hAnsi="Calibri Light" w:cs="Calibri Light"/>
        </w:rPr>
        <w:t xml:space="preserve"> and ACT Governments</w:t>
      </w:r>
      <w:r w:rsidR="006C7534" w:rsidRPr="006C7534">
        <w:rPr>
          <w:rFonts w:ascii="Calibri Light" w:hAnsi="Calibri Light" w:cs="Calibri Light"/>
        </w:rPr>
        <w:t xml:space="preserve"> announced co-funding supporting the urgent need to upgrade the ACT Materials Recovery Facility to respond to the Waste Export Ban. This co-funding has since been formalised by a National Partnership Agreement.</w:t>
      </w:r>
    </w:p>
    <w:p w14:paraId="1F654F29" w14:textId="77777777" w:rsidR="00001CF7" w:rsidRPr="003C3077" w:rsidRDefault="00001CF7" w:rsidP="00577BAE">
      <w:pPr>
        <w:pStyle w:val="Heading3"/>
      </w:pPr>
      <w:bookmarkStart w:id="46" w:name="_Toc696601"/>
      <w:bookmarkStart w:id="47" w:name="_Toc721484"/>
      <w:bookmarkStart w:id="48" w:name="_Toc729699"/>
      <w:bookmarkStart w:id="49" w:name="_Toc789864"/>
      <w:bookmarkStart w:id="50" w:name="_Toc866580"/>
      <w:bookmarkStart w:id="51" w:name="_Toc900849"/>
      <w:bookmarkStart w:id="52" w:name="_Toc907953"/>
      <w:bookmarkStart w:id="53" w:name="_Toc908086"/>
      <w:r w:rsidRPr="003C3077">
        <w:t>Senate inquiry into waste and recycling</w:t>
      </w:r>
      <w:bookmarkEnd w:id="46"/>
      <w:bookmarkEnd w:id="47"/>
      <w:bookmarkEnd w:id="48"/>
      <w:bookmarkEnd w:id="49"/>
      <w:bookmarkEnd w:id="50"/>
      <w:bookmarkEnd w:id="51"/>
      <w:bookmarkEnd w:id="52"/>
      <w:bookmarkEnd w:id="53"/>
    </w:p>
    <w:p w14:paraId="0C9A9018" w14:textId="77777777" w:rsidR="00001CF7" w:rsidRPr="008E7C9F" w:rsidRDefault="00001CF7" w:rsidP="00CE0EF5">
      <w:pPr>
        <w:spacing w:before="120" w:after="120" w:line="276" w:lineRule="auto"/>
        <w:rPr>
          <w:rFonts w:ascii="Calibri Light" w:hAnsi="Calibri Light" w:cs="Calibri Light"/>
        </w:rPr>
      </w:pPr>
      <w:r w:rsidRPr="008E7C9F">
        <w:rPr>
          <w:rFonts w:ascii="Calibri Light" w:hAnsi="Calibri Light" w:cs="Calibri Light"/>
        </w:rPr>
        <w:t>Established in mid-2017 the Senate Standing Committee on Environment and Communications Inquiry into waste and recycling considered issues relating to landfill, markets for recycled waste and the role of the Australian Government in providing a coherent approach to managing solid waste.</w:t>
      </w:r>
      <w:r w:rsidRPr="008E7C9F">
        <w:rPr>
          <w:rStyle w:val="EndnoteReference"/>
          <w:rFonts w:ascii="Calibri Light" w:hAnsi="Calibri Light" w:cs="Calibri Light"/>
        </w:rPr>
        <w:endnoteReference w:id="56"/>
      </w:r>
      <w:r w:rsidRPr="008E7C9F">
        <w:rPr>
          <w:rFonts w:ascii="Calibri Light" w:hAnsi="Calibri Light" w:cs="Calibri Light"/>
        </w:rPr>
        <w:t xml:space="preserve"> </w:t>
      </w:r>
    </w:p>
    <w:p w14:paraId="2096A50A" w14:textId="77777777" w:rsidR="00001CF7" w:rsidRPr="008E7C9F" w:rsidRDefault="00001CF7" w:rsidP="00CE0EF5">
      <w:pPr>
        <w:spacing w:before="120" w:after="120" w:line="276" w:lineRule="auto"/>
        <w:rPr>
          <w:rFonts w:ascii="Calibri Light" w:hAnsi="Calibri Light" w:cs="Calibri Light"/>
        </w:rPr>
      </w:pPr>
      <w:r w:rsidRPr="008E7C9F">
        <w:rPr>
          <w:rFonts w:ascii="Calibri Light" w:hAnsi="Calibri Light" w:cs="Calibri Light"/>
        </w:rPr>
        <w:t>Released in 2018, the inquiry’s report ‘</w:t>
      </w:r>
      <w:r w:rsidRPr="008E7C9F">
        <w:rPr>
          <w:rFonts w:ascii="Calibri Light" w:hAnsi="Calibri Light" w:cs="Calibri Light"/>
          <w:i/>
        </w:rPr>
        <w:t xml:space="preserve">Never waste a crisis: the waste and recycling industry in Australia’ </w:t>
      </w:r>
      <w:r w:rsidRPr="008E7C9F">
        <w:rPr>
          <w:rFonts w:ascii="Calibri Light" w:hAnsi="Calibri Light" w:cs="Calibri Light"/>
        </w:rPr>
        <w:t xml:space="preserve">made a number of recommendations aimed at reducing waste, including single-use plastics. Recommendations include that the Australian Government prioritise the establishment of a circular </w:t>
      </w:r>
      <w:r w:rsidRPr="008E7C9F">
        <w:rPr>
          <w:rFonts w:ascii="Calibri Light" w:hAnsi="Calibri Light" w:cs="Calibri Light"/>
        </w:rPr>
        <w:lastRenderedPageBreak/>
        <w:t>economy for plastic,</w:t>
      </w:r>
      <w:r w:rsidRPr="008E7C9F">
        <w:rPr>
          <w:rStyle w:val="EndnoteReference"/>
          <w:rFonts w:ascii="Calibri Light" w:hAnsi="Calibri Light" w:cs="Calibri Light"/>
        </w:rPr>
        <w:endnoteReference w:id="57"/>
      </w:r>
      <w:r w:rsidRPr="008E7C9F">
        <w:rPr>
          <w:rFonts w:ascii="Calibri Light" w:hAnsi="Calibri Light" w:cs="Calibri Light"/>
        </w:rPr>
        <w:t xml:space="preserve"> and that Australian and state and territory governments agree to a phase out of petroleum-based single-use plastics by 2023.</w:t>
      </w:r>
      <w:r w:rsidRPr="008E7C9F">
        <w:rPr>
          <w:rStyle w:val="EndnoteReference"/>
          <w:rFonts w:ascii="Calibri Light" w:hAnsi="Calibri Light" w:cs="Calibri Light"/>
        </w:rPr>
        <w:endnoteReference w:id="58"/>
      </w:r>
    </w:p>
    <w:p w14:paraId="67628754" w14:textId="3417FEB8" w:rsidR="009E5281" w:rsidRDefault="00001CF7" w:rsidP="00A3490D">
      <w:pPr>
        <w:spacing w:before="120" w:after="120" w:line="276" w:lineRule="auto"/>
        <w:rPr>
          <w:rFonts w:ascii="Calibri Light" w:hAnsi="Calibri Light" w:cs="Calibri Light"/>
        </w:rPr>
      </w:pPr>
      <w:r w:rsidRPr="008E7C9F">
        <w:rPr>
          <w:rFonts w:ascii="Calibri Light" w:hAnsi="Calibri Light" w:cs="Calibri Light"/>
        </w:rPr>
        <w:t>The role of the inquiry became increasingly relevant following the Chinese Government's decision to restrict imports of 24 types of solid waste, including various plastics and the setting of more stringent standards for contamination levels.</w:t>
      </w:r>
      <w:r w:rsidRPr="008E7C9F">
        <w:rPr>
          <w:rStyle w:val="EndnoteReference"/>
          <w:rFonts w:ascii="Calibri Light" w:hAnsi="Calibri Light" w:cs="Calibri Light"/>
        </w:rPr>
        <w:endnoteReference w:id="59"/>
      </w:r>
      <w:r w:rsidRPr="008E7C9F">
        <w:rPr>
          <w:rFonts w:ascii="Calibri Light" w:hAnsi="Calibri Light" w:cs="Calibri Light"/>
        </w:rPr>
        <w:t xml:space="preserve"> </w:t>
      </w:r>
    </w:p>
    <w:p w14:paraId="1793A580" w14:textId="20C76918" w:rsidR="006C7534" w:rsidRPr="00A3490D" w:rsidRDefault="006C7534" w:rsidP="00A3490D">
      <w:pPr>
        <w:spacing w:before="120" w:after="120" w:line="276" w:lineRule="auto"/>
        <w:rPr>
          <w:rFonts w:ascii="Calibri Light" w:hAnsi="Calibri Light" w:cs="Calibri Light"/>
        </w:rPr>
      </w:pPr>
      <w:r>
        <w:rPr>
          <w:rFonts w:ascii="Calibri Light" w:hAnsi="Calibri Light" w:cs="Calibri Light"/>
        </w:rPr>
        <w:t>Inquiry submissions are closed</w:t>
      </w:r>
      <w:r w:rsidR="00382E1E">
        <w:rPr>
          <w:rFonts w:ascii="Calibri Light" w:hAnsi="Calibri Light" w:cs="Calibri Light"/>
        </w:rPr>
        <w:t xml:space="preserve">, though public hearings appear to remain ongoing. </w:t>
      </w:r>
    </w:p>
    <w:p w14:paraId="4733058F" w14:textId="7A9C0EC3" w:rsidR="009E5A66" w:rsidRDefault="009E5A66" w:rsidP="00577BAE">
      <w:pPr>
        <w:pStyle w:val="Heading3"/>
      </w:pPr>
      <w:r>
        <w:t>Product Stewardship Amendment (Packaging and Plastics) Bill 2019</w:t>
      </w:r>
    </w:p>
    <w:p w14:paraId="0F3E2854" w14:textId="1553BE14" w:rsidR="009E5A66" w:rsidRPr="002D7A15" w:rsidRDefault="009E5A66" w:rsidP="009E5A66">
      <w:pPr>
        <w:rPr>
          <w:rFonts w:asciiTheme="majorHAnsi" w:hAnsiTheme="majorHAnsi" w:cstheme="majorHAnsi"/>
        </w:rPr>
      </w:pPr>
      <w:r w:rsidRPr="00E3750B">
        <w:rPr>
          <w:rFonts w:asciiTheme="majorHAnsi" w:hAnsiTheme="majorHAnsi" w:cstheme="majorHAnsi"/>
        </w:rPr>
        <w:t>On 12 September 2019, the Senat</w:t>
      </w:r>
      <w:r w:rsidRPr="00360B3E">
        <w:rPr>
          <w:rFonts w:asciiTheme="majorHAnsi" w:hAnsiTheme="majorHAnsi" w:cstheme="majorHAnsi"/>
        </w:rPr>
        <w:t>e referred t</w:t>
      </w:r>
      <w:r w:rsidRPr="00BE24C7">
        <w:rPr>
          <w:rFonts w:asciiTheme="majorHAnsi" w:hAnsiTheme="majorHAnsi" w:cstheme="majorHAnsi"/>
        </w:rPr>
        <w:t>he Produc</w:t>
      </w:r>
      <w:r w:rsidRPr="00D671DD">
        <w:rPr>
          <w:rFonts w:asciiTheme="majorHAnsi" w:hAnsiTheme="majorHAnsi" w:cstheme="majorHAnsi"/>
        </w:rPr>
        <w:t>t</w:t>
      </w:r>
      <w:r w:rsidRPr="000A65CA">
        <w:rPr>
          <w:rFonts w:asciiTheme="majorHAnsi" w:hAnsiTheme="majorHAnsi" w:cstheme="majorHAnsi"/>
        </w:rPr>
        <w:t xml:space="preserve"> St</w:t>
      </w:r>
      <w:r w:rsidRPr="002D7A15">
        <w:rPr>
          <w:rFonts w:asciiTheme="majorHAnsi" w:hAnsiTheme="majorHAnsi" w:cstheme="majorHAnsi"/>
        </w:rPr>
        <w:t>ewardship Amendment (Packaging and Plastics) Bill 2019 to the Environment and Communications Legislation Committee for inquiry and report by 14 May 2020. The Bill sought a mandatory product stewardship scheme for packaging and plastic.</w:t>
      </w:r>
    </w:p>
    <w:p w14:paraId="59CF5EAA" w14:textId="0EBB84C5" w:rsidR="002D7A15" w:rsidRDefault="009E5A66" w:rsidP="00E3750B">
      <w:pPr>
        <w:rPr>
          <w:rFonts w:asciiTheme="majorHAnsi" w:hAnsiTheme="majorHAnsi" w:cstheme="majorHAnsi"/>
        </w:rPr>
      </w:pPr>
      <w:r w:rsidRPr="00E3750B">
        <w:rPr>
          <w:rFonts w:asciiTheme="majorHAnsi" w:hAnsiTheme="majorHAnsi" w:cstheme="majorHAnsi"/>
        </w:rPr>
        <w:t>The ACT Government provided a response to the inquiry in December 2019</w:t>
      </w:r>
      <w:r w:rsidR="002D7A15">
        <w:rPr>
          <w:rStyle w:val="EndnoteReference"/>
          <w:rFonts w:asciiTheme="majorHAnsi" w:hAnsiTheme="majorHAnsi" w:cstheme="majorHAnsi"/>
        </w:rPr>
        <w:endnoteReference w:id="60"/>
      </w:r>
      <w:r w:rsidRPr="00E3750B">
        <w:rPr>
          <w:rFonts w:asciiTheme="majorHAnsi" w:hAnsiTheme="majorHAnsi" w:cstheme="majorHAnsi"/>
        </w:rPr>
        <w:t>, providing in</w:t>
      </w:r>
      <w:r w:rsidR="002D7A15" w:rsidRPr="00E3750B">
        <w:rPr>
          <w:rFonts w:asciiTheme="majorHAnsi" w:hAnsiTheme="majorHAnsi" w:cstheme="majorHAnsi"/>
        </w:rPr>
        <w:t>-</w:t>
      </w:r>
      <w:r w:rsidRPr="00E3750B">
        <w:rPr>
          <w:rFonts w:asciiTheme="majorHAnsi" w:hAnsiTheme="majorHAnsi" w:cstheme="majorHAnsi"/>
        </w:rPr>
        <w:t xml:space="preserve">principle support for a mandatory </w:t>
      </w:r>
      <w:r w:rsidR="002D7A15" w:rsidRPr="00E3750B">
        <w:rPr>
          <w:rFonts w:asciiTheme="majorHAnsi" w:hAnsiTheme="majorHAnsi" w:cstheme="majorHAnsi"/>
        </w:rPr>
        <w:t>scheme, however strongly recommend</w:t>
      </w:r>
      <w:r w:rsidR="002D7A15">
        <w:rPr>
          <w:rFonts w:asciiTheme="majorHAnsi" w:hAnsiTheme="majorHAnsi" w:cstheme="majorHAnsi"/>
        </w:rPr>
        <w:t>ing</w:t>
      </w:r>
      <w:r w:rsidR="002D7A15" w:rsidRPr="00E3750B">
        <w:rPr>
          <w:rFonts w:asciiTheme="majorHAnsi" w:hAnsiTheme="majorHAnsi" w:cstheme="majorHAnsi"/>
        </w:rPr>
        <w:t xml:space="preserve"> a cautious and considered approach. This recommendation sought recognition of the significant collaboration, commitment and effort at all levels of government over many years to address single-use plastic to ensure that any mandatory scheme aligns to and exists in synergy with progress to date to ensure it is valued and remains valuable. </w:t>
      </w:r>
    </w:p>
    <w:p w14:paraId="43A4EF10" w14:textId="77777777" w:rsidR="00382E1E" w:rsidRPr="00A3490D" w:rsidRDefault="00382E1E" w:rsidP="00382E1E">
      <w:pPr>
        <w:spacing w:before="120" w:after="120" w:line="276" w:lineRule="auto"/>
        <w:rPr>
          <w:rFonts w:ascii="Calibri Light" w:hAnsi="Calibri Light" w:cs="Calibri Light"/>
        </w:rPr>
      </w:pPr>
      <w:r>
        <w:rPr>
          <w:rFonts w:ascii="Calibri Light" w:hAnsi="Calibri Light" w:cs="Calibri Light"/>
        </w:rPr>
        <w:t xml:space="preserve">Inquiry submissions are closed, though public hearings appear to remain ongoing. </w:t>
      </w:r>
    </w:p>
    <w:p w14:paraId="7F19C0CE" w14:textId="0195EC13" w:rsidR="00382E1E" w:rsidRDefault="00382E1E" w:rsidP="00382E1E">
      <w:pPr>
        <w:pStyle w:val="Heading3"/>
      </w:pPr>
      <w:r>
        <w:t>Recycling and Waste Reduction Bill 2020 (Cth)</w:t>
      </w:r>
    </w:p>
    <w:p w14:paraId="33DBDF43" w14:textId="5227D288" w:rsidR="002538C2" w:rsidRPr="002538C2" w:rsidRDefault="00382E1E" w:rsidP="002538C2">
      <w:pPr>
        <w:spacing w:before="120" w:after="120" w:line="276" w:lineRule="auto"/>
        <w:rPr>
          <w:rFonts w:ascii="Calibri Light" w:hAnsi="Calibri Light" w:cs="Calibri Light"/>
        </w:rPr>
      </w:pPr>
      <w:r>
        <w:rPr>
          <w:rFonts w:ascii="Calibri Light" w:hAnsi="Calibri Light" w:cs="Calibri Light"/>
        </w:rPr>
        <w:t xml:space="preserve">In August 2020, the Commonwealth Government introduced the </w:t>
      </w:r>
      <w:r w:rsidRPr="00382E1E">
        <w:rPr>
          <w:rFonts w:ascii="Calibri Light" w:hAnsi="Calibri Light" w:cs="Calibri Light"/>
          <w:i/>
          <w:iCs/>
        </w:rPr>
        <w:t>Recycling and Waste Reduction Bill 2020</w:t>
      </w:r>
      <w:r>
        <w:rPr>
          <w:rFonts w:ascii="Calibri Light" w:hAnsi="Calibri Light" w:cs="Calibri Light"/>
        </w:rPr>
        <w:t>. This</w:t>
      </w:r>
      <w:r w:rsidRPr="00382E1E">
        <w:rPr>
          <w:rFonts w:ascii="Calibri Light" w:hAnsi="Calibri Light" w:cs="Calibri Light"/>
        </w:rPr>
        <w:t xml:space="preserve"> will </w:t>
      </w:r>
      <w:r w:rsidR="002538C2" w:rsidRPr="002538C2">
        <w:rPr>
          <w:rFonts w:ascii="Calibri Light" w:hAnsi="Calibri Light" w:cs="Calibri Light"/>
        </w:rPr>
        <w:t xml:space="preserve">provide a national framework to manage waste and recycling across Australia, </w:t>
      </w:r>
      <w:r w:rsidR="002538C2">
        <w:rPr>
          <w:rFonts w:ascii="Calibri Light" w:hAnsi="Calibri Light" w:cs="Calibri Light"/>
        </w:rPr>
        <w:t xml:space="preserve">and </w:t>
      </w:r>
      <w:r w:rsidR="002538C2" w:rsidRPr="002538C2">
        <w:rPr>
          <w:rFonts w:ascii="Calibri Light" w:hAnsi="Calibri Light" w:cs="Calibri Light"/>
        </w:rPr>
        <w:t xml:space="preserve">implements the export ban on waste plastic, paper, glass and tyres agreed by Commonwealth, state and territory governments in March </w:t>
      </w:r>
      <w:r w:rsidR="002538C2">
        <w:rPr>
          <w:rFonts w:ascii="Calibri Light" w:hAnsi="Calibri Light" w:cs="Calibri Light"/>
        </w:rPr>
        <w:t>2020</w:t>
      </w:r>
      <w:r w:rsidR="002538C2" w:rsidRPr="002538C2">
        <w:rPr>
          <w:rFonts w:ascii="Calibri Light" w:hAnsi="Calibri Light" w:cs="Calibri Light"/>
        </w:rPr>
        <w:t>.</w:t>
      </w:r>
    </w:p>
    <w:p w14:paraId="1510EE73" w14:textId="72C1830F" w:rsidR="002538C2" w:rsidRPr="002538C2" w:rsidRDefault="002538C2" w:rsidP="002538C2">
      <w:pPr>
        <w:spacing w:before="120" w:after="120" w:line="276" w:lineRule="auto"/>
        <w:rPr>
          <w:rFonts w:ascii="Calibri Light" w:hAnsi="Calibri Light" w:cs="Calibri Light"/>
        </w:rPr>
      </w:pPr>
      <w:r w:rsidRPr="002538C2">
        <w:rPr>
          <w:rFonts w:ascii="Calibri Light" w:hAnsi="Calibri Light" w:cs="Calibri Light"/>
        </w:rPr>
        <w:t>The legislation also incorporates the existing </w:t>
      </w:r>
      <w:r w:rsidRPr="002538C2">
        <w:rPr>
          <w:rFonts w:ascii="Calibri Light" w:hAnsi="Calibri Light" w:cs="Calibri Light"/>
          <w:i/>
          <w:iCs/>
        </w:rPr>
        <w:t>Product Stewardship Act 2011</w:t>
      </w:r>
      <w:r w:rsidRPr="002538C2">
        <w:rPr>
          <w:rFonts w:ascii="Calibri Light" w:hAnsi="Calibri Light" w:cs="Calibri Light"/>
        </w:rPr>
        <w:t> with improvements to encourage companies to take greater responsibility for the waste they generate, including through better product design and increased recovery and reuse of waste materials.</w:t>
      </w:r>
    </w:p>
    <w:p w14:paraId="204383F2" w14:textId="5CC47C7A" w:rsidR="00001CF7" w:rsidRDefault="002538C2" w:rsidP="00577BAE">
      <w:pPr>
        <w:pStyle w:val="Heading3"/>
      </w:pPr>
      <w:r>
        <w:rPr>
          <w:rFonts w:ascii="Calibri Light" w:hAnsi="Calibri Light" w:cs="Calibri Light"/>
        </w:rPr>
        <w:t>R</w:t>
      </w:r>
      <w:r w:rsidRPr="002538C2">
        <w:rPr>
          <w:rFonts w:ascii="Calibri Light" w:hAnsi="Calibri Light" w:cs="Calibri Light"/>
        </w:rPr>
        <w:t xml:space="preserve">eforms introduced in this Bill </w:t>
      </w:r>
      <w:r>
        <w:rPr>
          <w:rFonts w:ascii="Calibri Light" w:hAnsi="Calibri Light" w:cs="Calibri Light"/>
        </w:rPr>
        <w:t xml:space="preserve">are expected to result in </w:t>
      </w:r>
      <w:r w:rsidRPr="002538C2">
        <w:rPr>
          <w:rFonts w:ascii="Calibri Light" w:hAnsi="Calibri Light" w:cs="Calibri Light"/>
        </w:rPr>
        <w:t xml:space="preserve">increased recycling and remanufacturing of waste materials, which will </w:t>
      </w:r>
      <w:r>
        <w:rPr>
          <w:rFonts w:ascii="Calibri Light" w:hAnsi="Calibri Light" w:cs="Calibri Light"/>
        </w:rPr>
        <w:t xml:space="preserve">transform the waste </w:t>
      </w:r>
      <w:r w:rsidRPr="002538C2">
        <w:rPr>
          <w:rFonts w:ascii="Calibri Light" w:hAnsi="Calibri Light" w:cs="Calibri Light"/>
        </w:rPr>
        <w:t>industry and boost jobs. The waste export ban is expected to see the Australian economy generate $1.5 billion in additional economic activity over the next 20 years.</w:t>
      </w:r>
      <w:r>
        <w:rPr>
          <w:rStyle w:val="EndnoteReference"/>
          <w:rFonts w:ascii="Calibri Light" w:hAnsi="Calibri Light" w:cs="Calibri Light"/>
        </w:rPr>
        <w:endnoteReference w:id="61"/>
      </w:r>
      <w:r w:rsidR="00001CF7">
        <w:t>National Packaging Targets</w:t>
      </w:r>
    </w:p>
    <w:p w14:paraId="59299A61" w14:textId="77777777" w:rsidR="00001CF7" w:rsidRPr="008E7C9F" w:rsidRDefault="00001CF7" w:rsidP="00CE0EF5">
      <w:pPr>
        <w:spacing w:before="120" w:after="120" w:line="276" w:lineRule="auto"/>
        <w:rPr>
          <w:rFonts w:ascii="Calibri Light" w:hAnsi="Calibri Light" w:cs="Calibri Light"/>
        </w:rPr>
      </w:pPr>
      <w:r w:rsidRPr="008E7C9F">
        <w:rPr>
          <w:rFonts w:ascii="Calibri Light" w:hAnsi="Calibri Light" w:cs="Calibri Light"/>
        </w:rPr>
        <w:t xml:space="preserve">In April 2018, Commonwealth, state and territory environment ministers committed to reducing the amount of waste generated and to making it easier for products to be recycled. </w:t>
      </w:r>
    </w:p>
    <w:p w14:paraId="2C144F4F" w14:textId="4197AE8A" w:rsidR="00001CF7" w:rsidRPr="008E7C9F" w:rsidRDefault="00001CF7" w:rsidP="00CE0EF5">
      <w:pPr>
        <w:spacing w:before="120" w:after="120" w:line="276" w:lineRule="auto"/>
        <w:rPr>
          <w:rFonts w:ascii="Calibri Light" w:hAnsi="Calibri Light" w:cs="Calibri Light"/>
        </w:rPr>
      </w:pPr>
      <w:r w:rsidRPr="008E7C9F">
        <w:rPr>
          <w:rFonts w:ascii="Calibri Light" w:hAnsi="Calibri Light" w:cs="Calibri Light"/>
        </w:rPr>
        <w:t>Through a joint statement, ministers endorsed a target of 100% of Australian packaging being recyclable, compostable or reusable by 2025 or earlier and committed to working with the Australian Packaging Covenant Organisation, representing over 900 leading companies, to deliver this target.</w:t>
      </w:r>
      <w:r w:rsidRPr="008E7C9F">
        <w:rPr>
          <w:rStyle w:val="EndnoteReference"/>
          <w:rFonts w:ascii="Calibri Light" w:hAnsi="Calibri Light" w:cs="Calibri Light"/>
        </w:rPr>
        <w:endnoteReference w:id="62"/>
      </w:r>
      <w:r w:rsidRPr="008E7C9F">
        <w:rPr>
          <w:rFonts w:ascii="Calibri Light" w:hAnsi="Calibri Light" w:cs="Calibri Light"/>
        </w:rPr>
        <w:t xml:space="preserve"> </w:t>
      </w:r>
    </w:p>
    <w:p w14:paraId="22335BE6" w14:textId="41C40C87" w:rsidR="00001CF7" w:rsidRPr="008E7C9F" w:rsidRDefault="00001CF7" w:rsidP="00CE0EF5">
      <w:pPr>
        <w:spacing w:before="120" w:after="120" w:line="276" w:lineRule="auto"/>
        <w:rPr>
          <w:rFonts w:ascii="Calibri Light" w:hAnsi="Calibri Light" w:cs="Calibri Light"/>
        </w:rPr>
      </w:pPr>
      <w:r w:rsidRPr="008E7C9F">
        <w:rPr>
          <w:rFonts w:ascii="Calibri Light" w:hAnsi="Calibri Light" w:cs="Calibri Light"/>
        </w:rPr>
        <w:t>In September 2018, the Australian Packaging Covenant Organisation Board announced th</w:t>
      </w:r>
      <w:r>
        <w:rPr>
          <w:rFonts w:ascii="Calibri Light" w:hAnsi="Calibri Light" w:cs="Calibri Light"/>
        </w:rPr>
        <w:t>ree additional industry-led</w:t>
      </w:r>
      <w:r w:rsidRPr="008E7C9F">
        <w:rPr>
          <w:rFonts w:ascii="Calibri Light" w:hAnsi="Calibri Light" w:cs="Calibri Light"/>
        </w:rPr>
        <w:t xml:space="preserve"> </w:t>
      </w:r>
      <w:r>
        <w:rPr>
          <w:rFonts w:ascii="Calibri Light" w:hAnsi="Calibri Light" w:cs="Calibri Light"/>
        </w:rPr>
        <w:t>t</w:t>
      </w:r>
      <w:r w:rsidRPr="008E7C9F">
        <w:rPr>
          <w:rFonts w:ascii="Calibri Light" w:hAnsi="Calibri Light" w:cs="Calibri Light"/>
        </w:rPr>
        <w:t>argets to be achieved by 2025</w:t>
      </w:r>
      <w:r>
        <w:rPr>
          <w:rFonts w:ascii="Calibri Light" w:hAnsi="Calibri Light" w:cs="Calibri Light"/>
        </w:rPr>
        <w:t>, which were endorsed by the Australian Government</w:t>
      </w:r>
      <w:r w:rsidRPr="008E7C9F">
        <w:rPr>
          <w:rFonts w:ascii="Calibri Light" w:hAnsi="Calibri Light" w:cs="Calibri Light"/>
        </w:rPr>
        <w:t>:</w:t>
      </w:r>
    </w:p>
    <w:p w14:paraId="26926561" w14:textId="423BF637" w:rsidR="00001CF7" w:rsidRPr="008E7C9F" w:rsidRDefault="00001CF7" w:rsidP="00A42000">
      <w:pPr>
        <w:pStyle w:val="ListParagraph"/>
        <w:numPr>
          <w:ilvl w:val="0"/>
          <w:numId w:val="3"/>
        </w:numPr>
        <w:spacing w:before="120" w:after="120" w:line="276" w:lineRule="auto"/>
        <w:rPr>
          <w:rFonts w:ascii="Calibri Light" w:hAnsi="Calibri Light" w:cs="Calibri Light"/>
        </w:rPr>
      </w:pPr>
      <w:r w:rsidRPr="008E7C9F">
        <w:rPr>
          <w:rFonts w:ascii="Calibri Light" w:hAnsi="Calibri Light" w:cs="Calibri Light"/>
        </w:rPr>
        <w:lastRenderedPageBreak/>
        <w:t>70% of plastic packaging will be recycled or composted</w:t>
      </w:r>
      <w:r w:rsidR="009E5281">
        <w:rPr>
          <w:rFonts w:ascii="Calibri Light" w:hAnsi="Calibri Light" w:cs="Calibri Light"/>
        </w:rPr>
        <w:t>,</w:t>
      </w:r>
    </w:p>
    <w:p w14:paraId="5948089D" w14:textId="11616D35" w:rsidR="00001CF7" w:rsidRPr="008E7C9F" w:rsidRDefault="00001CF7" w:rsidP="00A42000">
      <w:pPr>
        <w:pStyle w:val="ListParagraph"/>
        <w:numPr>
          <w:ilvl w:val="0"/>
          <w:numId w:val="3"/>
        </w:numPr>
        <w:spacing w:before="120" w:after="120" w:line="276" w:lineRule="auto"/>
        <w:rPr>
          <w:rFonts w:ascii="Calibri Light" w:hAnsi="Calibri Light" w:cs="Calibri Light"/>
        </w:rPr>
      </w:pPr>
      <w:r w:rsidRPr="008E7C9F">
        <w:rPr>
          <w:rFonts w:ascii="Calibri Light" w:hAnsi="Calibri Light" w:cs="Calibri Light"/>
        </w:rPr>
        <w:t>30% average recycled content will be included across all packaging</w:t>
      </w:r>
      <w:r w:rsidR="009E5281">
        <w:rPr>
          <w:rFonts w:ascii="Calibri Light" w:hAnsi="Calibri Light" w:cs="Calibri Light"/>
        </w:rPr>
        <w:t>,</w:t>
      </w:r>
    </w:p>
    <w:p w14:paraId="3B7F48BA" w14:textId="692A1EA1" w:rsidR="00001CF7" w:rsidRPr="008E7C9F" w:rsidRDefault="00001CF7" w:rsidP="00A42000">
      <w:pPr>
        <w:pStyle w:val="ListParagraph"/>
        <w:numPr>
          <w:ilvl w:val="0"/>
          <w:numId w:val="3"/>
        </w:numPr>
        <w:spacing w:before="120" w:after="120" w:line="276" w:lineRule="auto"/>
        <w:rPr>
          <w:rFonts w:ascii="Calibri Light" w:hAnsi="Calibri Light" w:cs="Calibri Light"/>
        </w:rPr>
      </w:pPr>
      <w:r w:rsidRPr="008E7C9F">
        <w:rPr>
          <w:rFonts w:ascii="Calibri Light" w:hAnsi="Calibri Light" w:cs="Calibri Light"/>
        </w:rPr>
        <w:t>Problematic and unnecessary single</w:t>
      </w:r>
      <w:r w:rsidR="00B71E3B">
        <w:rPr>
          <w:rFonts w:ascii="Calibri Light" w:hAnsi="Calibri Light" w:cs="Calibri Light"/>
        </w:rPr>
        <w:t>-</w:t>
      </w:r>
      <w:r w:rsidRPr="008E7C9F">
        <w:rPr>
          <w:rFonts w:ascii="Calibri Light" w:hAnsi="Calibri Light" w:cs="Calibri Light"/>
        </w:rPr>
        <w:t>use plastics packaging will be phased out through redesign, innovation or alternative delivery methods.</w:t>
      </w:r>
      <w:r w:rsidRPr="008E7C9F">
        <w:rPr>
          <w:rStyle w:val="EndnoteReference"/>
          <w:rFonts w:ascii="Calibri Light" w:hAnsi="Calibri Light" w:cs="Calibri Light"/>
        </w:rPr>
        <w:endnoteReference w:id="63"/>
      </w:r>
    </w:p>
    <w:p w14:paraId="6F2A32D6" w14:textId="5ACA0BAA" w:rsidR="00563361" w:rsidRDefault="00563361" w:rsidP="00CE0EF5">
      <w:pPr>
        <w:spacing w:before="120" w:after="120" w:line="276" w:lineRule="auto"/>
        <w:rPr>
          <w:rFonts w:ascii="Calibri Light" w:hAnsi="Calibri Light" w:cs="Calibri Light"/>
        </w:rPr>
      </w:pPr>
      <w:r>
        <w:rPr>
          <w:rFonts w:ascii="Calibri Light" w:hAnsi="Calibri Light" w:cs="Calibri Light"/>
        </w:rPr>
        <w:t>In 2020, the 30% target for recycled content to be included across all packaging was increased to 50%.</w:t>
      </w:r>
      <w:r>
        <w:rPr>
          <w:rStyle w:val="EndnoteReference"/>
          <w:rFonts w:ascii="Calibri Light" w:hAnsi="Calibri Light" w:cs="Calibri Light"/>
        </w:rPr>
        <w:endnoteReference w:id="64"/>
      </w:r>
    </w:p>
    <w:p w14:paraId="1D15CB4F" w14:textId="3BEF8766" w:rsidR="00001CF7" w:rsidRPr="008E7C9F" w:rsidRDefault="00001CF7" w:rsidP="00CE0EF5">
      <w:pPr>
        <w:spacing w:before="120" w:after="120" w:line="276" w:lineRule="auto"/>
        <w:rPr>
          <w:rFonts w:ascii="Calibri Light" w:hAnsi="Calibri Light" w:cs="Calibri Light"/>
        </w:rPr>
      </w:pPr>
      <w:r w:rsidRPr="008E7C9F">
        <w:rPr>
          <w:rFonts w:ascii="Calibri Light" w:hAnsi="Calibri Light" w:cs="Calibri Light"/>
        </w:rPr>
        <w:t xml:space="preserve">These ambitious National Packaging Targets are significant and will require the support of industry, business, government and individuals to succeed. </w:t>
      </w:r>
    </w:p>
    <w:p w14:paraId="4C617738" w14:textId="1B0D886C" w:rsidR="00001CF7" w:rsidRDefault="00001CF7" w:rsidP="000D34AD">
      <w:pPr>
        <w:pStyle w:val="Heading2"/>
      </w:pPr>
      <w:bookmarkStart w:id="54" w:name="_Toc23940754"/>
      <w:bookmarkStart w:id="55" w:name="_Toc46380257"/>
      <w:r w:rsidRPr="002024D3">
        <w:t>What is happening in other jurisdictions?</w:t>
      </w:r>
      <w:bookmarkEnd w:id="54"/>
      <w:bookmarkEnd w:id="55"/>
    </w:p>
    <w:p w14:paraId="3FE885E0" w14:textId="0B0027EC" w:rsidR="00001CF7" w:rsidRPr="008E7C9F" w:rsidRDefault="00001CF7" w:rsidP="00F26044">
      <w:pPr>
        <w:spacing w:before="120" w:after="120" w:line="276" w:lineRule="auto"/>
        <w:rPr>
          <w:rFonts w:ascii="Calibri Light" w:hAnsi="Calibri Light" w:cs="Calibri Light"/>
        </w:rPr>
      </w:pPr>
      <w:r w:rsidRPr="008E7C9F">
        <w:rPr>
          <w:rFonts w:ascii="Calibri Light" w:hAnsi="Calibri Light" w:cs="Calibri Light"/>
        </w:rPr>
        <w:t xml:space="preserve">In Australia, local issues </w:t>
      </w:r>
      <w:r>
        <w:rPr>
          <w:rFonts w:ascii="Calibri Light" w:hAnsi="Calibri Light" w:cs="Calibri Light"/>
        </w:rPr>
        <w:t xml:space="preserve">with single-use plastic </w:t>
      </w:r>
      <w:r w:rsidRPr="008E7C9F">
        <w:rPr>
          <w:rFonts w:ascii="Calibri Light" w:hAnsi="Calibri Light" w:cs="Calibri Light"/>
        </w:rPr>
        <w:t xml:space="preserve">have been highlighted through Keep </w:t>
      </w:r>
      <w:r w:rsidR="00BA152A">
        <w:rPr>
          <w:rFonts w:ascii="Calibri Light" w:hAnsi="Calibri Light" w:cs="Calibri Light"/>
        </w:rPr>
        <w:t xml:space="preserve">the </w:t>
      </w:r>
      <w:r w:rsidRPr="008E7C9F">
        <w:rPr>
          <w:rFonts w:ascii="Calibri Light" w:hAnsi="Calibri Light" w:cs="Calibri Light"/>
        </w:rPr>
        <w:t>Australia Beautiful annual litter index and television shows like the ABC’s ‘War on Waste’</w:t>
      </w:r>
      <w:r w:rsidRPr="008E7C9F">
        <w:rPr>
          <w:rStyle w:val="EndnoteReference"/>
          <w:rFonts w:ascii="Calibri Light" w:hAnsi="Calibri Light" w:cs="Calibri Light"/>
        </w:rPr>
        <w:endnoteReference w:id="65"/>
      </w:r>
      <w:r w:rsidRPr="008E7C9F">
        <w:rPr>
          <w:rFonts w:ascii="Calibri Light" w:hAnsi="Calibri Light" w:cs="Calibri Light"/>
        </w:rPr>
        <w:t xml:space="preserve"> and the Four Corners expose ‘Trashed’.</w:t>
      </w:r>
      <w:r w:rsidRPr="008E7C9F">
        <w:rPr>
          <w:rStyle w:val="EndnoteReference"/>
          <w:rFonts w:ascii="Calibri Light" w:hAnsi="Calibri Light" w:cs="Calibri Light"/>
        </w:rPr>
        <w:endnoteReference w:id="66"/>
      </w:r>
      <w:r>
        <w:rPr>
          <w:rFonts w:ascii="Calibri Light" w:hAnsi="Calibri Light" w:cs="Calibri Light"/>
        </w:rPr>
        <w:t xml:space="preserve"> </w:t>
      </w:r>
      <w:r w:rsidRPr="008E7C9F">
        <w:rPr>
          <w:rFonts w:ascii="Calibri Light" w:hAnsi="Calibri Light" w:cs="Calibri Light"/>
        </w:rPr>
        <w:t>This concern has resulted in community pressure for governments and companies</w:t>
      </w:r>
      <w:r>
        <w:rPr>
          <w:rFonts w:ascii="Calibri Light" w:hAnsi="Calibri Light" w:cs="Calibri Light"/>
        </w:rPr>
        <w:t xml:space="preserve"> </w:t>
      </w:r>
      <w:r w:rsidRPr="008E7C9F">
        <w:rPr>
          <w:rFonts w:ascii="Calibri Light" w:hAnsi="Calibri Light" w:cs="Calibri Light"/>
        </w:rPr>
        <w:t xml:space="preserve">to do more. </w:t>
      </w:r>
    </w:p>
    <w:p w14:paraId="6EA5875C" w14:textId="515BD5C1" w:rsidR="00001CF7" w:rsidRDefault="00001CF7" w:rsidP="00577BAE">
      <w:pPr>
        <w:pStyle w:val="Heading3"/>
      </w:pPr>
      <w:r>
        <w:t>South Australia</w:t>
      </w:r>
    </w:p>
    <w:p w14:paraId="7598FA52" w14:textId="64B215F8" w:rsidR="00001CF7" w:rsidRPr="004A137E" w:rsidRDefault="00001CF7" w:rsidP="004A137E">
      <w:pPr>
        <w:spacing w:before="120" w:after="120" w:line="276" w:lineRule="auto"/>
        <w:rPr>
          <w:rFonts w:ascii="Calibri Light" w:hAnsi="Calibri Light"/>
        </w:rPr>
      </w:pPr>
      <w:r w:rsidRPr="004A137E">
        <w:rPr>
          <w:rFonts w:ascii="Calibri Light" w:hAnsi="Calibri Light"/>
        </w:rPr>
        <w:t>In 2019, the South Australian Government undertook consultation on the impact of single-use plastics with the view to phasing out single-use plastic products.</w:t>
      </w:r>
      <w:r w:rsidRPr="004A137E">
        <w:rPr>
          <w:rStyle w:val="EndnoteReference"/>
          <w:rFonts w:ascii="Calibri Light" w:hAnsi="Calibri Light"/>
        </w:rPr>
        <w:endnoteReference w:id="67"/>
      </w:r>
      <w:r w:rsidRPr="004A137E">
        <w:rPr>
          <w:rFonts w:ascii="Calibri Light" w:hAnsi="Calibri Light"/>
        </w:rPr>
        <w:t xml:space="preserve"> Similar to the feedback received in the ACT, this consultation indicated that there were high levels of support for action </w:t>
      </w:r>
      <w:r>
        <w:rPr>
          <w:rFonts w:ascii="Calibri Light" w:hAnsi="Calibri Light"/>
        </w:rPr>
        <w:t xml:space="preserve">to address the impact of </w:t>
      </w:r>
      <w:r w:rsidRPr="004A137E">
        <w:rPr>
          <w:rFonts w:ascii="Calibri Light" w:hAnsi="Calibri Light"/>
        </w:rPr>
        <w:t>problematic single-use plastic products.</w:t>
      </w:r>
    </w:p>
    <w:p w14:paraId="7570CFAF" w14:textId="77777777" w:rsidR="00001CF7" w:rsidRPr="004A137E" w:rsidRDefault="00001CF7" w:rsidP="004A137E">
      <w:pPr>
        <w:spacing w:before="120" w:after="120" w:line="276" w:lineRule="auto"/>
        <w:rPr>
          <w:rFonts w:ascii="Calibri Light" w:hAnsi="Calibri Light"/>
        </w:rPr>
      </w:pPr>
      <w:r w:rsidRPr="004A137E">
        <w:rPr>
          <w:rFonts w:ascii="Calibri Light" w:hAnsi="Calibri Light"/>
        </w:rPr>
        <w:t>Based on this feedback, the South Australian Government have announced they will:</w:t>
      </w:r>
    </w:p>
    <w:p w14:paraId="462C91F8" w14:textId="190518BD" w:rsidR="00001CF7" w:rsidRPr="004A137E" w:rsidRDefault="00001CF7" w:rsidP="00A804FC">
      <w:pPr>
        <w:pStyle w:val="ListParagraph"/>
        <w:numPr>
          <w:ilvl w:val="0"/>
          <w:numId w:val="16"/>
        </w:numPr>
        <w:spacing w:before="120" w:after="120" w:line="276" w:lineRule="auto"/>
        <w:ind w:left="763"/>
        <w:rPr>
          <w:rFonts w:ascii="Calibri Light" w:hAnsi="Calibri Light"/>
        </w:rPr>
      </w:pPr>
      <w:r w:rsidRPr="004A137E">
        <w:rPr>
          <w:rFonts w:ascii="Calibri Light" w:hAnsi="Calibri Light"/>
        </w:rPr>
        <w:t xml:space="preserve">introduce legislative reform to </w:t>
      </w:r>
      <w:r w:rsidRPr="004A137E">
        <w:rPr>
          <w:rFonts w:ascii="Calibri Light" w:hAnsi="Calibri Light"/>
          <w:b/>
          <w:bCs/>
        </w:rPr>
        <w:t>immediately phase out single-use plastic straws, stirrers and plastic cutlery</w:t>
      </w:r>
      <w:r w:rsidRPr="004A137E">
        <w:rPr>
          <w:rFonts w:ascii="Calibri Light" w:hAnsi="Calibri Light"/>
        </w:rPr>
        <w:t>,</w:t>
      </w:r>
    </w:p>
    <w:p w14:paraId="7E44DFDA" w14:textId="7392D2E3" w:rsidR="00001CF7" w:rsidRPr="004A137E" w:rsidRDefault="00001CF7" w:rsidP="00A804FC">
      <w:pPr>
        <w:pStyle w:val="ListParagraph"/>
        <w:numPr>
          <w:ilvl w:val="0"/>
          <w:numId w:val="16"/>
        </w:numPr>
        <w:spacing w:before="120" w:after="120" w:line="276" w:lineRule="auto"/>
        <w:ind w:left="763"/>
        <w:rPr>
          <w:rFonts w:ascii="Calibri Light" w:hAnsi="Calibri Light"/>
        </w:rPr>
      </w:pPr>
      <w:r w:rsidRPr="004A137E">
        <w:rPr>
          <w:rFonts w:ascii="Calibri Light" w:hAnsi="Calibri Light"/>
        </w:rPr>
        <w:t xml:space="preserve">consider a phase out of </w:t>
      </w:r>
      <w:r w:rsidRPr="004A137E">
        <w:rPr>
          <w:rFonts w:ascii="Calibri Light" w:hAnsi="Calibri Light"/>
          <w:b/>
          <w:bCs/>
        </w:rPr>
        <w:t>takeaway expanded polystyrene cups, expanded polystyrene food and expanded polystyrene beverage containers</w:t>
      </w:r>
      <w:r w:rsidRPr="004A137E">
        <w:rPr>
          <w:rFonts w:ascii="Calibri Light" w:hAnsi="Calibri Light"/>
        </w:rPr>
        <w:t xml:space="preserve"> (e.g. polystyrene coffee and soup cups, ‘clam shell’ containers) and all products made of </w:t>
      </w:r>
      <w:r w:rsidRPr="004A137E">
        <w:rPr>
          <w:rFonts w:ascii="Calibri Light" w:hAnsi="Calibri Light"/>
          <w:b/>
          <w:bCs/>
        </w:rPr>
        <w:t>oxo-degradable plastic</w:t>
      </w:r>
      <w:r w:rsidRPr="004A137E">
        <w:rPr>
          <w:rFonts w:ascii="Calibri Light" w:hAnsi="Calibri Light"/>
        </w:rPr>
        <w:t xml:space="preserve"> (e.g. some plastic bags) within the next 12 months, and </w:t>
      </w:r>
    </w:p>
    <w:p w14:paraId="09457EA0" w14:textId="25E843CE" w:rsidR="00001CF7" w:rsidRPr="004A137E" w:rsidRDefault="00001CF7" w:rsidP="00A804FC">
      <w:pPr>
        <w:pStyle w:val="ListParagraph"/>
        <w:numPr>
          <w:ilvl w:val="0"/>
          <w:numId w:val="16"/>
        </w:numPr>
        <w:spacing w:before="120" w:after="120" w:line="276" w:lineRule="auto"/>
        <w:ind w:left="763"/>
        <w:rPr>
          <w:rFonts w:ascii="Calibri Light" w:hAnsi="Calibri Light"/>
        </w:rPr>
      </w:pPr>
      <w:r w:rsidRPr="004A137E">
        <w:rPr>
          <w:rFonts w:ascii="Calibri Light" w:hAnsi="Calibri Light"/>
        </w:rPr>
        <w:t xml:space="preserve">undertake further analysis and consultation to consider phasing out other problematic products (e.g. takeaway coffee cups, plastic bags and other takeaway food service items). </w:t>
      </w:r>
    </w:p>
    <w:p w14:paraId="4B242A8D" w14:textId="74FDBC47" w:rsidR="00001CF7" w:rsidRPr="0069234D" w:rsidRDefault="00001CF7" w:rsidP="004A137E">
      <w:pPr>
        <w:spacing w:before="120" w:after="120" w:line="276" w:lineRule="auto"/>
        <w:rPr>
          <w:rFonts w:ascii="Calibri Light" w:hAnsi="Calibri Light"/>
        </w:rPr>
      </w:pPr>
      <w:r w:rsidRPr="004A137E">
        <w:rPr>
          <w:rFonts w:ascii="Calibri Light" w:hAnsi="Calibri Light"/>
        </w:rPr>
        <w:t xml:space="preserve">In addition, the South Australian Government will pilot voluntary business/retailer led plastic free precincts to trial a phase out of the items identified for intervention. They </w:t>
      </w:r>
      <w:r w:rsidR="002174C6">
        <w:rPr>
          <w:rFonts w:ascii="Calibri Light" w:hAnsi="Calibri Light"/>
        </w:rPr>
        <w:t>have</w:t>
      </w:r>
      <w:r w:rsidRPr="004A137E">
        <w:rPr>
          <w:rFonts w:ascii="Calibri Light" w:hAnsi="Calibri Light"/>
        </w:rPr>
        <w:t xml:space="preserve"> also establish</w:t>
      </w:r>
      <w:r w:rsidR="002174C6">
        <w:rPr>
          <w:rFonts w:ascii="Calibri Light" w:hAnsi="Calibri Light"/>
        </w:rPr>
        <w:t>ed</w:t>
      </w:r>
      <w:r w:rsidRPr="004A137E">
        <w:rPr>
          <w:rFonts w:ascii="Calibri Light" w:hAnsi="Calibri Light"/>
        </w:rPr>
        <w:t xml:space="preserve"> a stakeholder taskforce, comprised of select business, industry, local government and interest group stakeholders, to ensure associated impacts are properly considered and inform the development of </w:t>
      </w:r>
      <w:r w:rsidRPr="0069234D">
        <w:rPr>
          <w:rFonts w:ascii="Calibri Light" w:hAnsi="Calibri Light"/>
        </w:rPr>
        <w:t>legislation.</w:t>
      </w:r>
    </w:p>
    <w:p w14:paraId="2AD1E307" w14:textId="7329661B" w:rsidR="000F38C3" w:rsidRDefault="002174C6" w:rsidP="002174C6">
      <w:pPr>
        <w:spacing w:before="120" w:after="120" w:line="276" w:lineRule="auto"/>
        <w:rPr>
          <w:rFonts w:ascii="Calibri Light" w:hAnsi="Calibri Light"/>
          <w:highlight w:val="yellow"/>
        </w:rPr>
      </w:pPr>
      <w:r w:rsidRPr="0069234D">
        <w:rPr>
          <w:rFonts w:ascii="Calibri Light" w:hAnsi="Calibri Light"/>
        </w:rPr>
        <w:t xml:space="preserve">In December 2019, the South Australian Government released the draft </w:t>
      </w:r>
      <w:r w:rsidRPr="006251BD">
        <w:rPr>
          <w:rFonts w:ascii="Calibri Light" w:hAnsi="Calibri Light"/>
          <w:i/>
          <w:iCs/>
        </w:rPr>
        <w:t xml:space="preserve">Single-use and Other Plastic Products (Waste Avoidance) Bill 2019 </w:t>
      </w:r>
      <w:r>
        <w:rPr>
          <w:rFonts w:ascii="Calibri Light" w:hAnsi="Calibri Light"/>
        </w:rPr>
        <w:t xml:space="preserve">for public comment. </w:t>
      </w:r>
      <w:r w:rsidR="00B13C2B">
        <w:rPr>
          <w:rFonts w:ascii="Calibri Light" w:hAnsi="Calibri Light"/>
        </w:rPr>
        <w:t xml:space="preserve">In September 2020, the Bill was passed with minor amendments and is expected to commence by proclamation within six months of passage. </w:t>
      </w:r>
      <w:r>
        <w:rPr>
          <w:rFonts w:ascii="Calibri Light" w:hAnsi="Calibri Light"/>
        </w:rPr>
        <w:t>More information</w:t>
      </w:r>
      <w:r w:rsidR="00B13C2B">
        <w:rPr>
          <w:rFonts w:ascii="Calibri Light" w:hAnsi="Calibri Light"/>
        </w:rPr>
        <w:t xml:space="preserve"> </w:t>
      </w:r>
      <w:r>
        <w:rPr>
          <w:rFonts w:ascii="Calibri Light" w:hAnsi="Calibri Light"/>
        </w:rPr>
        <w:t>is available on the South Australian Government’s website.</w:t>
      </w:r>
      <w:r>
        <w:rPr>
          <w:rStyle w:val="EndnoteReference"/>
          <w:rFonts w:ascii="Calibri Light" w:hAnsi="Calibri Light"/>
        </w:rPr>
        <w:endnoteReference w:id="68"/>
      </w:r>
    </w:p>
    <w:p w14:paraId="05E0F207" w14:textId="1CC9DC75" w:rsidR="00715FA6" w:rsidRDefault="00715FA6" w:rsidP="00577BAE">
      <w:pPr>
        <w:pStyle w:val="Heading3"/>
      </w:pPr>
      <w:r>
        <w:t>Queensland</w:t>
      </w:r>
    </w:p>
    <w:p w14:paraId="24FE0046" w14:textId="5B947C2E" w:rsidR="00420BD0" w:rsidRPr="00420BD0" w:rsidRDefault="00420BD0" w:rsidP="00420BD0">
      <w:pPr>
        <w:spacing w:before="120" w:after="120" w:line="276" w:lineRule="auto"/>
        <w:rPr>
          <w:rFonts w:ascii="Calibri Light" w:hAnsi="Calibri Light"/>
        </w:rPr>
      </w:pPr>
      <w:r w:rsidRPr="00420BD0">
        <w:rPr>
          <w:rFonts w:ascii="Calibri Light" w:hAnsi="Calibri Light"/>
        </w:rPr>
        <w:t xml:space="preserve">QLD introduced the </w:t>
      </w:r>
      <w:r w:rsidR="00CC1104" w:rsidRPr="00CC1104">
        <w:rPr>
          <w:rFonts w:ascii="Calibri Light" w:hAnsi="Calibri Light"/>
          <w:i/>
          <w:iCs/>
        </w:rPr>
        <w:t>Waste Reduction and Recycling (Plastic Items) Amendment Bill 2020</w:t>
      </w:r>
      <w:r>
        <w:rPr>
          <w:rStyle w:val="EndnoteReference"/>
          <w:rFonts w:ascii="Calibri Light" w:hAnsi="Calibri Light"/>
        </w:rPr>
        <w:endnoteReference w:id="69"/>
      </w:r>
      <w:r w:rsidRPr="00420BD0">
        <w:rPr>
          <w:rFonts w:ascii="Calibri Light" w:hAnsi="Calibri Light"/>
        </w:rPr>
        <w:t xml:space="preserve"> on 15 July 2020 to phase out single-use plastic stirrers, straws, cutlery, plates and bowls in the first tranche. </w:t>
      </w:r>
    </w:p>
    <w:p w14:paraId="3F5D3540" w14:textId="540767A3" w:rsidR="00420BD0" w:rsidRPr="00420BD0" w:rsidRDefault="00420BD0" w:rsidP="00420BD0">
      <w:pPr>
        <w:spacing w:before="120" w:after="120" w:line="276" w:lineRule="auto"/>
        <w:rPr>
          <w:rFonts w:ascii="Calibri Light" w:hAnsi="Calibri Light"/>
        </w:rPr>
      </w:pPr>
      <w:r w:rsidRPr="00420BD0">
        <w:rPr>
          <w:rFonts w:ascii="Calibri Light" w:hAnsi="Calibri Light"/>
        </w:rPr>
        <w:lastRenderedPageBreak/>
        <w:t xml:space="preserve">The Bill was examined by a Parliamentary Committee, with their </w:t>
      </w:r>
      <w:r w:rsidR="00CC1104" w:rsidRPr="00420BD0">
        <w:rPr>
          <w:rFonts w:ascii="Calibri Light" w:hAnsi="Calibri Light"/>
        </w:rPr>
        <w:t>report</w:t>
      </w:r>
      <w:r>
        <w:rPr>
          <w:rStyle w:val="EndnoteReference"/>
          <w:rFonts w:ascii="Calibri Light" w:hAnsi="Calibri Light"/>
        </w:rPr>
        <w:endnoteReference w:id="70"/>
      </w:r>
      <w:r w:rsidRPr="00420BD0">
        <w:rPr>
          <w:rFonts w:ascii="Calibri Light" w:hAnsi="Calibri Light"/>
        </w:rPr>
        <w:t xml:space="preserve"> recommending that the Bill pass with amendments, most notably the inclusion of polystyrene containers in the first tranche. </w:t>
      </w:r>
    </w:p>
    <w:p w14:paraId="75D0BE73" w14:textId="2796899F" w:rsidR="00420BD0" w:rsidRPr="00420BD0" w:rsidRDefault="00420BD0" w:rsidP="00420BD0">
      <w:pPr>
        <w:spacing w:before="120" w:after="120" w:line="276" w:lineRule="auto"/>
        <w:rPr>
          <w:rFonts w:ascii="Calibri Light" w:hAnsi="Calibri Light"/>
        </w:rPr>
      </w:pPr>
      <w:r w:rsidRPr="00420BD0">
        <w:rPr>
          <w:rFonts w:ascii="Calibri Light" w:hAnsi="Calibri Light"/>
        </w:rPr>
        <w:t>Debate and passage w</w:t>
      </w:r>
      <w:r w:rsidR="00D429F3">
        <w:rPr>
          <w:rFonts w:ascii="Calibri Light" w:hAnsi="Calibri Light"/>
        </w:rPr>
        <w:t>ere</w:t>
      </w:r>
      <w:r w:rsidRPr="00420BD0">
        <w:rPr>
          <w:rFonts w:ascii="Calibri Light" w:hAnsi="Calibri Light"/>
        </w:rPr>
        <w:t xml:space="preserve"> expected in September 2020, now delayed due to the 30 October 2020 Queensland Government election. It is uncertain whether reintroduction will be a priority to prior to the end of 2020, which is expect</w:t>
      </w:r>
      <w:r w:rsidR="00D429F3">
        <w:rPr>
          <w:rFonts w:ascii="Calibri Light" w:hAnsi="Calibri Light"/>
        </w:rPr>
        <w:t>ed</w:t>
      </w:r>
      <w:r w:rsidRPr="00420BD0">
        <w:rPr>
          <w:rFonts w:ascii="Calibri Light" w:hAnsi="Calibri Light"/>
        </w:rPr>
        <w:t xml:space="preserve"> to affect (and delay) projected commencement.</w:t>
      </w:r>
    </w:p>
    <w:p w14:paraId="531F30C8" w14:textId="239062DB" w:rsidR="00715FA6" w:rsidRDefault="00715FA6" w:rsidP="00577BAE">
      <w:pPr>
        <w:pStyle w:val="Heading3"/>
      </w:pPr>
      <w:r>
        <w:t>Northern Territory</w:t>
      </w:r>
    </w:p>
    <w:p w14:paraId="090F9B4C" w14:textId="6E1EDD12" w:rsidR="00715FA6" w:rsidRDefault="00272093" w:rsidP="00272093">
      <w:pPr>
        <w:spacing w:before="120" w:after="120" w:line="276" w:lineRule="auto"/>
        <w:rPr>
          <w:rFonts w:ascii="Calibri Light" w:hAnsi="Calibri Light"/>
        </w:rPr>
      </w:pPr>
      <w:r w:rsidRPr="00272093">
        <w:rPr>
          <w:rFonts w:ascii="Calibri Light" w:hAnsi="Calibri Light"/>
        </w:rPr>
        <w:t>On 1 January 2019, the City of Darwin banned single-use plastic from all events held on council land, including markets via the Plastic Wise program.</w:t>
      </w:r>
      <w:r w:rsidR="00BA152A">
        <w:rPr>
          <w:rStyle w:val="EndnoteReference"/>
          <w:rFonts w:ascii="Calibri Light" w:hAnsi="Calibri Light"/>
        </w:rPr>
        <w:endnoteReference w:id="71"/>
      </w:r>
      <w:r w:rsidRPr="00272093">
        <w:rPr>
          <w:rFonts w:ascii="Calibri Light" w:hAnsi="Calibri Light"/>
        </w:rPr>
        <w:t xml:space="preserve"> Items include disposable coffee cups, smoothie cups, lids, straws, cutlery, stirrers, plates, bowls and takeaway containers have been phased out, along with a ban on deliberate release of helium balloons. Council permits and leases have been updated to reflect these changes as conditions of hire.</w:t>
      </w:r>
    </w:p>
    <w:p w14:paraId="66FB165A" w14:textId="1EAD7805" w:rsidR="00CC1104" w:rsidRPr="004A137E" w:rsidRDefault="00CC1104" w:rsidP="00CC1104">
      <w:pPr>
        <w:spacing w:before="120" w:after="120" w:line="276" w:lineRule="auto"/>
        <w:rPr>
          <w:rFonts w:ascii="Calibri Light" w:hAnsi="Calibri Light"/>
        </w:rPr>
      </w:pPr>
      <w:r>
        <w:rPr>
          <w:rFonts w:ascii="Calibri Light" w:hAnsi="Calibri Light"/>
        </w:rPr>
        <w:t xml:space="preserve">The Northern Territory Government does not have any current policy initiatives related to the phase out of single-use plastic at the Territory level. </w:t>
      </w:r>
    </w:p>
    <w:p w14:paraId="08F0ED6C" w14:textId="752D3FA0" w:rsidR="00001CF7" w:rsidRDefault="00001CF7" w:rsidP="00577BAE">
      <w:pPr>
        <w:pStyle w:val="Heading3"/>
      </w:pPr>
      <w:r>
        <w:t>Tasmania</w:t>
      </w:r>
    </w:p>
    <w:p w14:paraId="6587FD7C" w14:textId="045D15C7" w:rsidR="00001CF7" w:rsidRDefault="00001CF7" w:rsidP="004A137E">
      <w:pPr>
        <w:spacing w:before="120" w:after="120" w:line="276" w:lineRule="auto"/>
        <w:rPr>
          <w:rFonts w:ascii="Calibri Light" w:hAnsi="Calibri Light"/>
        </w:rPr>
      </w:pPr>
      <w:r w:rsidRPr="004A137E">
        <w:rPr>
          <w:rFonts w:ascii="Calibri Light" w:hAnsi="Calibri Light"/>
        </w:rPr>
        <w:t>In March 2019, Hobart City Council voted in favour of a by-law that would restrict the use of single-use plastic takeaway packaging including cutlery, straws, sauce sachets, plastic lined coffee cups and lids, and plastic takeaway hot food containers and lids.</w:t>
      </w:r>
      <w:r w:rsidRPr="004A137E">
        <w:rPr>
          <w:rStyle w:val="EndnoteReference"/>
          <w:rFonts w:ascii="Calibri Light" w:hAnsi="Calibri Light"/>
        </w:rPr>
        <w:endnoteReference w:id="72"/>
      </w:r>
      <w:r w:rsidRPr="004A137E">
        <w:rPr>
          <w:rFonts w:ascii="Calibri Light" w:hAnsi="Calibri Light"/>
        </w:rPr>
        <w:t xml:space="preserve"> </w:t>
      </w:r>
      <w:r w:rsidR="00F73A43">
        <w:rPr>
          <w:rFonts w:ascii="Calibri Light" w:hAnsi="Calibri Light"/>
        </w:rPr>
        <w:t xml:space="preserve">The draft by-law, supported by a Regulatory Impact Statement, is subject to public consultation until late November 2019. </w:t>
      </w:r>
      <w:r w:rsidRPr="004A137E">
        <w:rPr>
          <w:rFonts w:ascii="Calibri Light" w:hAnsi="Calibri Light"/>
        </w:rPr>
        <w:t xml:space="preserve">Hobart City Council has indicated that businesses will have </w:t>
      </w:r>
      <w:r>
        <w:rPr>
          <w:rFonts w:ascii="Calibri Light" w:hAnsi="Calibri Light"/>
        </w:rPr>
        <w:t xml:space="preserve">6 </w:t>
      </w:r>
      <w:r w:rsidR="00F73A43">
        <w:rPr>
          <w:rFonts w:ascii="Calibri Light" w:hAnsi="Calibri Light"/>
        </w:rPr>
        <w:noBreakHyphen/>
      </w:r>
      <w:r>
        <w:rPr>
          <w:rFonts w:ascii="Calibri Light" w:hAnsi="Calibri Light"/>
        </w:rPr>
        <w:t xml:space="preserve"> 12 months </w:t>
      </w:r>
      <w:r w:rsidRPr="004A137E">
        <w:rPr>
          <w:rFonts w:ascii="Calibri Light" w:hAnsi="Calibri Light"/>
        </w:rPr>
        <w:t>after the enactment of the by-law to comply with the new requirements.</w:t>
      </w:r>
    </w:p>
    <w:p w14:paraId="021931B6" w14:textId="52720292" w:rsidR="00CC1104" w:rsidRPr="004A137E" w:rsidRDefault="00CC1104" w:rsidP="004A137E">
      <w:pPr>
        <w:spacing w:before="120" w:after="120" w:line="276" w:lineRule="auto"/>
        <w:rPr>
          <w:rFonts w:ascii="Calibri Light" w:hAnsi="Calibri Light"/>
        </w:rPr>
      </w:pPr>
      <w:r>
        <w:rPr>
          <w:rFonts w:ascii="Calibri Light" w:hAnsi="Calibri Light"/>
        </w:rPr>
        <w:t xml:space="preserve">The Tasmanian Government does not have any current policy initiatives related to the phase out of single-use plastic at the state level. </w:t>
      </w:r>
    </w:p>
    <w:p w14:paraId="31F7C592" w14:textId="6F1B4DEE" w:rsidR="00001CF7" w:rsidRDefault="00001CF7" w:rsidP="00577BAE">
      <w:pPr>
        <w:pStyle w:val="Heading3"/>
      </w:pPr>
      <w:r>
        <w:t>Victoria</w:t>
      </w:r>
    </w:p>
    <w:p w14:paraId="5D4D7C79" w14:textId="570E6FD2" w:rsidR="00001CF7" w:rsidRDefault="007A4440" w:rsidP="004A137E">
      <w:pPr>
        <w:spacing w:before="120" w:after="120" w:line="276" w:lineRule="auto"/>
        <w:rPr>
          <w:rFonts w:ascii="Calibri Light" w:hAnsi="Calibri Light"/>
        </w:rPr>
      </w:pPr>
      <w:r>
        <w:rPr>
          <w:rFonts w:ascii="Calibri Light" w:hAnsi="Calibri Light"/>
        </w:rPr>
        <w:t>In 2019, th</w:t>
      </w:r>
      <w:r w:rsidR="00001CF7">
        <w:rPr>
          <w:rFonts w:ascii="Calibri Light" w:hAnsi="Calibri Light"/>
        </w:rPr>
        <w:t>e Victorian Government indicated they intend</w:t>
      </w:r>
      <w:r>
        <w:rPr>
          <w:rFonts w:ascii="Calibri Light" w:hAnsi="Calibri Light"/>
        </w:rPr>
        <w:t>ed</w:t>
      </w:r>
      <w:r w:rsidR="00001CF7">
        <w:rPr>
          <w:rFonts w:ascii="Calibri Light" w:hAnsi="Calibri Light"/>
        </w:rPr>
        <w:t xml:space="preserve"> </w:t>
      </w:r>
      <w:r w:rsidR="00001CF7" w:rsidRPr="00C67188">
        <w:rPr>
          <w:rFonts w:ascii="Calibri Light" w:hAnsi="Calibri Light"/>
        </w:rPr>
        <w:t>to develop a broader plastic pollution plan to prioritise the most effective actions to reduce plastic pollution, such as plastic straws, food and beverage packaging and balloons.</w:t>
      </w:r>
      <w:r w:rsidR="00001CF7">
        <w:rPr>
          <w:rStyle w:val="EndnoteReference"/>
          <w:rFonts w:ascii="Calibri Light" w:hAnsi="Calibri Light"/>
        </w:rPr>
        <w:endnoteReference w:id="73"/>
      </w:r>
      <w:r w:rsidR="00001CF7" w:rsidRPr="00C67188">
        <w:rPr>
          <w:rFonts w:ascii="Calibri Light" w:hAnsi="Calibri Light"/>
        </w:rPr>
        <w:t xml:space="preserve"> </w:t>
      </w:r>
      <w:r w:rsidR="00A90B86">
        <w:rPr>
          <w:rFonts w:ascii="Calibri Light" w:hAnsi="Calibri Light"/>
        </w:rPr>
        <w:t xml:space="preserve">In February 2020, following a period of consultation, </w:t>
      </w:r>
      <w:r w:rsidR="00A90B86" w:rsidRPr="00A90B86">
        <w:rPr>
          <w:rFonts w:ascii="Calibri Light" w:hAnsi="Calibri Light"/>
        </w:rPr>
        <w:t xml:space="preserve">the Victorian Government released </w:t>
      </w:r>
      <w:r w:rsidR="00A90B86" w:rsidRPr="00A90B86">
        <w:rPr>
          <w:rFonts w:ascii="Calibri Light" w:hAnsi="Calibri Light"/>
          <w:i/>
          <w:iCs/>
        </w:rPr>
        <w:t>Recycling Victoria: A new economy</w:t>
      </w:r>
      <w:r w:rsidR="00A90B86">
        <w:rPr>
          <w:rFonts w:ascii="Calibri Light" w:hAnsi="Calibri Light"/>
        </w:rPr>
        <w:t xml:space="preserve">. </w:t>
      </w:r>
      <w:r w:rsidR="00A90B86" w:rsidRPr="009E5281">
        <w:rPr>
          <w:rFonts w:ascii="Calibri Light" w:hAnsi="Calibri Light"/>
        </w:rPr>
        <w:t>Recycling Victoria</w:t>
      </w:r>
      <w:r w:rsidR="00A90B86">
        <w:rPr>
          <w:rFonts w:ascii="Calibri Light" w:hAnsi="Calibri Light"/>
        </w:rPr>
        <w:t xml:space="preserve"> is the Victorian Government’s action plan to reform waste and recycling systems over the next decade and includes </w:t>
      </w:r>
      <w:r w:rsidR="00A90B86" w:rsidRPr="00A90B86">
        <w:rPr>
          <w:rFonts w:ascii="Calibri Light" w:hAnsi="Calibri Light"/>
        </w:rPr>
        <w:t>targets to reduce waste, grow the Victorian economy and establish a reliable recycling system for Victorians</w:t>
      </w:r>
      <w:r w:rsidR="00A90B86">
        <w:rPr>
          <w:i/>
          <w:iCs/>
        </w:rPr>
        <w:t>.</w:t>
      </w:r>
      <w:r w:rsidR="00001CF7">
        <w:rPr>
          <w:rStyle w:val="EndnoteReference"/>
          <w:rFonts w:ascii="Calibri Light" w:hAnsi="Calibri Light"/>
        </w:rPr>
        <w:endnoteReference w:id="74"/>
      </w:r>
      <w:r w:rsidR="00001CF7" w:rsidRPr="00C67188">
        <w:rPr>
          <w:rFonts w:ascii="Calibri Light" w:hAnsi="Calibri Light"/>
        </w:rPr>
        <w:t xml:space="preserve"> </w:t>
      </w:r>
    </w:p>
    <w:p w14:paraId="62D346D2" w14:textId="1CFC12BD" w:rsidR="00CC1104" w:rsidRPr="004A137E" w:rsidRDefault="00CC1104" w:rsidP="00CC1104">
      <w:pPr>
        <w:spacing w:before="120" w:after="120" w:line="276" w:lineRule="auto"/>
        <w:rPr>
          <w:rFonts w:ascii="Calibri Light" w:hAnsi="Calibri Light"/>
        </w:rPr>
      </w:pPr>
      <w:r>
        <w:rPr>
          <w:rFonts w:ascii="Calibri Light" w:hAnsi="Calibri Light"/>
        </w:rPr>
        <w:t xml:space="preserve">The Victorian Government does not have any current policy initiatives related to the phase out of single-use plastic at the state level. </w:t>
      </w:r>
    </w:p>
    <w:p w14:paraId="246B16BF" w14:textId="61F5702B" w:rsidR="00F75017" w:rsidRDefault="00F75017" w:rsidP="00577BAE">
      <w:pPr>
        <w:pStyle w:val="Heading3"/>
      </w:pPr>
      <w:r>
        <w:t>Western Australia</w:t>
      </w:r>
    </w:p>
    <w:p w14:paraId="1FDD0979" w14:textId="63EED5AF" w:rsidR="00F75017" w:rsidRPr="00CC1104" w:rsidRDefault="00D429F3" w:rsidP="00CC1104">
      <w:pPr>
        <w:spacing w:before="120" w:after="120" w:line="276" w:lineRule="auto"/>
        <w:rPr>
          <w:rFonts w:ascii="Calibri Light" w:hAnsi="Calibri Light"/>
        </w:rPr>
      </w:pPr>
      <w:r>
        <w:rPr>
          <w:rFonts w:ascii="Calibri Light" w:hAnsi="Calibri Light"/>
        </w:rPr>
        <w:t xml:space="preserve">The </w:t>
      </w:r>
      <w:r w:rsidR="00CC1104" w:rsidRPr="00CC1104">
        <w:rPr>
          <w:rFonts w:ascii="Calibri Light" w:hAnsi="Calibri Light"/>
        </w:rPr>
        <w:t>W</w:t>
      </w:r>
      <w:r w:rsidR="00CC1104">
        <w:rPr>
          <w:rFonts w:ascii="Calibri Light" w:hAnsi="Calibri Light"/>
        </w:rPr>
        <w:t>estern Australia</w:t>
      </w:r>
      <w:r>
        <w:rPr>
          <w:rFonts w:ascii="Calibri Light" w:hAnsi="Calibri Light"/>
        </w:rPr>
        <w:t>n Govern</w:t>
      </w:r>
      <w:r w:rsidR="00143DC7">
        <w:rPr>
          <w:rFonts w:ascii="Calibri Light" w:hAnsi="Calibri Light"/>
        </w:rPr>
        <w:t>ment</w:t>
      </w:r>
      <w:r w:rsidR="00CC1104" w:rsidRPr="00CC1104">
        <w:rPr>
          <w:rFonts w:ascii="Calibri Light" w:hAnsi="Calibri Light"/>
        </w:rPr>
        <w:t xml:space="preserve"> undertook consultation on phasing out single-use plastic in 2019 via the </w:t>
      </w:r>
      <w:r w:rsidR="00CC1104" w:rsidRPr="00D429F3">
        <w:rPr>
          <w:rFonts w:ascii="Calibri Light" w:hAnsi="Calibri Light"/>
          <w:i/>
          <w:iCs/>
        </w:rPr>
        <w:t>Let’s not draw the short straw issues paper</w:t>
      </w:r>
      <w:r w:rsidR="00CC1104">
        <w:rPr>
          <w:rStyle w:val="EndnoteReference"/>
          <w:rFonts w:ascii="Calibri Light" w:hAnsi="Calibri Light"/>
          <w:i/>
          <w:iCs/>
        </w:rPr>
        <w:endnoteReference w:id="75"/>
      </w:r>
      <w:r w:rsidR="00CC1104" w:rsidRPr="00CC1104">
        <w:rPr>
          <w:rFonts w:ascii="Calibri Light" w:hAnsi="Calibri Light"/>
        </w:rPr>
        <w:t>, and policy development remains ongoing</w:t>
      </w:r>
      <w:r w:rsidR="00400B45">
        <w:rPr>
          <w:rFonts w:ascii="Calibri Light" w:hAnsi="Calibri Light"/>
        </w:rPr>
        <w:t>.</w:t>
      </w:r>
    </w:p>
    <w:p w14:paraId="637B973A" w14:textId="3B2610BB" w:rsidR="00CC1104" w:rsidRDefault="00CC1104" w:rsidP="00577BAE">
      <w:pPr>
        <w:pStyle w:val="Heading3"/>
      </w:pPr>
      <w:r>
        <w:t>New South Wales</w:t>
      </w:r>
    </w:p>
    <w:p w14:paraId="34437BA5" w14:textId="5C887E74" w:rsidR="00D429F3" w:rsidRDefault="00D429F3" w:rsidP="00D429F3">
      <w:pPr>
        <w:spacing w:before="120" w:after="120" w:line="276" w:lineRule="auto"/>
        <w:rPr>
          <w:rFonts w:ascii="Calibri Light" w:hAnsi="Calibri Light"/>
        </w:rPr>
      </w:pPr>
      <w:r>
        <w:rPr>
          <w:rFonts w:ascii="Calibri Light" w:hAnsi="Calibri Light"/>
        </w:rPr>
        <w:t>The New South Wales Government</w:t>
      </w:r>
      <w:r w:rsidRPr="00D429F3">
        <w:rPr>
          <w:rFonts w:ascii="Calibri Light" w:hAnsi="Calibri Light"/>
        </w:rPr>
        <w:t xml:space="preserve"> undertook consultation via the Redirecting the Future of Plastic in NSW discussion paper</w:t>
      </w:r>
      <w:r>
        <w:rPr>
          <w:rStyle w:val="EndnoteReference"/>
          <w:rFonts w:ascii="Calibri Light" w:hAnsi="Calibri Light"/>
        </w:rPr>
        <w:endnoteReference w:id="76"/>
      </w:r>
      <w:r w:rsidRPr="00D429F3">
        <w:rPr>
          <w:rFonts w:ascii="Calibri Light" w:hAnsi="Calibri Light"/>
        </w:rPr>
        <w:t xml:space="preserve"> between March and May 2020, informing development of a NSW Plastics Plan that is expected to include a single-use plastic phase. Policy development remains ongoing.</w:t>
      </w:r>
    </w:p>
    <w:p w14:paraId="5E03448A" w14:textId="667FF127" w:rsidR="00D429F3" w:rsidRPr="00D429F3" w:rsidRDefault="00143DC7" w:rsidP="00D429F3">
      <w:pPr>
        <w:spacing w:before="120" w:after="120" w:line="276" w:lineRule="auto"/>
        <w:rPr>
          <w:rFonts w:ascii="Calibri Light" w:hAnsi="Calibri Light"/>
        </w:rPr>
      </w:pPr>
      <w:r>
        <w:rPr>
          <w:rFonts w:ascii="Calibri Light" w:hAnsi="Calibri Light"/>
        </w:rPr>
        <w:lastRenderedPageBreak/>
        <w:t>New South Wales remains the only Australian jurisdiction without a regulatory ban on single-use plastic shopping bags.</w:t>
      </w:r>
    </w:p>
    <w:p w14:paraId="1A3234FB" w14:textId="23F063DA" w:rsidR="00001CF7" w:rsidRDefault="00001CF7" w:rsidP="00577BAE">
      <w:pPr>
        <w:pStyle w:val="Heading3"/>
      </w:pPr>
      <w:r>
        <w:t xml:space="preserve">Internationally </w:t>
      </w:r>
    </w:p>
    <w:p w14:paraId="1DEB3698" w14:textId="77777777" w:rsidR="00001CF7" w:rsidRPr="008E7C9F" w:rsidRDefault="00001CF7" w:rsidP="004D4F72">
      <w:pPr>
        <w:spacing w:before="120" w:after="120" w:line="276" w:lineRule="auto"/>
        <w:rPr>
          <w:rFonts w:ascii="Calibri Light" w:hAnsi="Calibri Light" w:cs="Calibri Light"/>
        </w:rPr>
      </w:pPr>
      <w:r w:rsidRPr="008E7C9F">
        <w:rPr>
          <w:rFonts w:ascii="Calibri Light" w:hAnsi="Calibri Light" w:cs="Calibri Light"/>
        </w:rPr>
        <w:t>Global community concern about the impact of single-use plastic has been informed by international initiatives like World Environment Day,</w:t>
      </w:r>
      <w:r w:rsidRPr="008E7C9F">
        <w:rPr>
          <w:rStyle w:val="EndnoteReference"/>
          <w:rFonts w:ascii="Calibri Light" w:hAnsi="Calibri Light" w:cs="Calibri Light"/>
        </w:rPr>
        <w:endnoteReference w:id="77"/>
      </w:r>
      <w:r w:rsidRPr="008E7C9F">
        <w:rPr>
          <w:rFonts w:ascii="Calibri Light" w:hAnsi="Calibri Light" w:cs="Calibri Light"/>
        </w:rPr>
        <w:t xml:space="preserve"> ocean clean-up campaigns, and documentaries like the BBC’s Blue Planet II,</w:t>
      </w:r>
      <w:r w:rsidRPr="008E7C9F">
        <w:rPr>
          <w:rStyle w:val="EndnoteReference"/>
          <w:rFonts w:ascii="Calibri Light" w:hAnsi="Calibri Light" w:cs="Calibri Light"/>
        </w:rPr>
        <w:endnoteReference w:id="78"/>
      </w:r>
      <w:r w:rsidRPr="008E7C9F">
        <w:rPr>
          <w:rFonts w:ascii="Calibri Light" w:hAnsi="Calibri Light" w:cs="Calibri Light"/>
        </w:rPr>
        <w:t xml:space="preserve"> which showed in detail the impact of plastic on our marine environment. </w:t>
      </w:r>
    </w:p>
    <w:p w14:paraId="4784F370" w14:textId="77777777" w:rsidR="00001CF7" w:rsidRPr="00AB0A2C" w:rsidRDefault="00001CF7" w:rsidP="00C64BDF">
      <w:pPr>
        <w:pStyle w:val="Heading4"/>
      </w:pPr>
      <w:bookmarkStart w:id="56" w:name="_Toc1230086"/>
      <w:r w:rsidRPr="00AB0A2C">
        <w:t>Global commitment to sustainable development</w:t>
      </w:r>
      <w:bookmarkEnd w:id="56"/>
    </w:p>
    <w:p w14:paraId="527BFDE8" w14:textId="533D6150" w:rsidR="00001CF7" w:rsidRPr="004D4F72" w:rsidRDefault="00001CF7" w:rsidP="004D4F72">
      <w:pPr>
        <w:spacing w:before="120" w:after="120" w:line="276" w:lineRule="auto"/>
        <w:rPr>
          <w:rFonts w:ascii="Calibri Light" w:hAnsi="Calibri Light" w:cs="Calibri Light"/>
        </w:rPr>
      </w:pPr>
      <w:r w:rsidRPr="004D4F72">
        <w:rPr>
          <w:rFonts w:ascii="Calibri Light" w:hAnsi="Calibri Light" w:cs="Calibri Light"/>
        </w:rPr>
        <w:t xml:space="preserve">In 2015, members of the United Nations, including Australia, adopted 17 Sustainable Development Goals to provide a shared </w:t>
      </w:r>
      <w:r w:rsidR="000C66DE" w:rsidRPr="004D4F72">
        <w:rPr>
          <w:rFonts w:ascii="Calibri Light" w:hAnsi="Calibri Light" w:cs="Calibri Light"/>
        </w:rPr>
        <w:t>blueprint</w:t>
      </w:r>
      <w:r w:rsidRPr="004D4F72">
        <w:rPr>
          <w:rFonts w:ascii="Calibri Light" w:hAnsi="Calibri Light" w:cs="Calibri Light"/>
        </w:rPr>
        <w:t xml:space="preserve"> for peace and prosperity.</w:t>
      </w:r>
      <w:r w:rsidRPr="004D4F72">
        <w:rPr>
          <w:rStyle w:val="EndnoteReference"/>
          <w:rFonts w:ascii="Calibri Light" w:hAnsi="Calibri Light" w:cs="Calibri Light"/>
        </w:rPr>
        <w:endnoteReference w:id="79"/>
      </w:r>
      <w:r w:rsidRPr="004D4F72">
        <w:rPr>
          <w:rFonts w:ascii="Calibri Light" w:hAnsi="Calibri Light" w:cs="Calibri Light"/>
        </w:rPr>
        <w:t xml:space="preserve"> </w:t>
      </w:r>
    </w:p>
    <w:p w14:paraId="79C88E89" w14:textId="23D0E1D6" w:rsidR="00001CF7" w:rsidRPr="004D4F72" w:rsidRDefault="00001CF7" w:rsidP="004D4F72">
      <w:pPr>
        <w:spacing w:before="120" w:after="120" w:line="276" w:lineRule="auto"/>
        <w:rPr>
          <w:rFonts w:ascii="Calibri Light" w:hAnsi="Calibri Light" w:cs="Calibri Light"/>
        </w:rPr>
      </w:pPr>
      <w:r w:rsidRPr="004D4F72">
        <w:rPr>
          <w:rFonts w:ascii="Calibri Light" w:hAnsi="Calibri Light" w:cs="Calibri Light"/>
        </w:rPr>
        <w:t xml:space="preserve">Each goal outlines specific targets to be achieved by 2030. Sustainable Development Goal 12 focusses on responsible consumption and production patterns. Relevant targets for single-use plastic </w:t>
      </w:r>
      <w:r w:rsidR="004D7584" w:rsidRPr="004D4F72">
        <w:rPr>
          <w:rFonts w:ascii="Calibri Light" w:hAnsi="Calibri Light" w:cs="Calibri Light"/>
        </w:rPr>
        <w:t>include but</w:t>
      </w:r>
      <w:r w:rsidRPr="004D4F72">
        <w:rPr>
          <w:rFonts w:ascii="Calibri Light" w:hAnsi="Calibri Light" w:cs="Calibri Light"/>
        </w:rPr>
        <w:t xml:space="preserve"> are not limited to; efficient and sustainable use of natural resources and reduced waste generation.</w:t>
      </w:r>
    </w:p>
    <w:p w14:paraId="1E111522" w14:textId="069F1CF0" w:rsidR="00001CF7" w:rsidRPr="004D4F72" w:rsidRDefault="004D7584" w:rsidP="004D4F72">
      <w:pPr>
        <w:spacing w:before="120" w:after="120" w:line="276" w:lineRule="auto"/>
        <w:rPr>
          <w:rFonts w:ascii="Calibri Light" w:hAnsi="Calibri Light" w:cs="Calibri Light"/>
        </w:rPr>
      </w:pPr>
      <w:r>
        <w:rPr>
          <w:rFonts w:ascii="Calibri Light" w:hAnsi="Calibri Light" w:cs="Calibri Light"/>
        </w:rPr>
        <w:t>O</w:t>
      </w:r>
      <w:r w:rsidR="00001CF7" w:rsidRPr="004D4F72">
        <w:rPr>
          <w:rFonts w:ascii="Calibri Light" w:hAnsi="Calibri Light" w:cs="Calibri Light"/>
        </w:rPr>
        <w:t xml:space="preserve">ther Sustainable Development Goals are relevant to improved resource recovery and waste management (e.g. Sustainable Development Goal 14: Life Below Water). More information on the Sustainable Development Goals is available at:  </w:t>
      </w:r>
      <w:hyperlink r:id="rId30" w:history="1">
        <w:r w:rsidR="00001CF7" w:rsidRPr="004D4F72">
          <w:rPr>
            <w:rStyle w:val="Hyperlink"/>
            <w:rFonts w:ascii="Calibri Light" w:hAnsi="Calibri Light" w:cs="Calibri Light"/>
          </w:rPr>
          <w:t>www.un.org/sustainabledevelopment/sustainable-development-goals/</w:t>
        </w:r>
      </w:hyperlink>
      <w:r w:rsidR="00001CF7" w:rsidRPr="004D4F72">
        <w:rPr>
          <w:rFonts w:ascii="Calibri Light" w:hAnsi="Calibri Light" w:cs="Calibri Light"/>
        </w:rPr>
        <w:t xml:space="preserve">. </w:t>
      </w:r>
    </w:p>
    <w:p w14:paraId="055C9F1C" w14:textId="52607373" w:rsidR="00001CF7" w:rsidRDefault="00001CF7" w:rsidP="00C64BDF">
      <w:pPr>
        <w:pStyle w:val="Heading4"/>
      </w:pPr>
      <w:r>
        <w:t xml:space="preserve">New plastics economy global commitment </w:t>
      </w:r>
    </w:p>
    <w:p w14:paraId="40BDD306" w14:textId="311FD4DB" w:rsidR="00001CF7" w:rsidRPr="008E7C9F" w:rsidRDefault="00001CF7" w:rsidP="004D4F72">
      <w:pPr>
        <w:spacing w:before="120" w:after="120" w:line="276" w:lineRule="auto"/>
        <w:rPr>
          <w:rFonts w:ascii="Calibri Light" w:hAnsi="Calibri Light" w:cs="Calibri Light"/>
        </w:rPr>
      </w:pPr>
      <w:r>
        <w:rPr>
          <w:rFonts w:ascii="Calibri Light" w:hAnsi="Calibri Light" w:cs="Calibri Light"/>
        </w:rPr>
        <w:t>Led by the Ellen MacArthur Foundation in collaboration with UN Environment, t</w:t>
      </w:r>
      <w:r w:rsidRPr="008E7C9F">
        <w:rPr>
          <w:rFonts w:ascii="Calibri Light" w:hAnsi="Calibri Light" w:cs="Calibri Light"/>
        </w:rPr>
        <w:t>he New Plastics Economy Global Commitment unites businesses, governments and other organisations behind a common vision to address plastic waste and pollution at its source.</w:t>
      </w:r>
      <w:r>
        <w:rPr>
          <w:rStyle w:val="EndnoteReference"/>
          <w:rFonts w:ascii="Calibri Light" w:hAnsi="Calibri Light" w:cs="Calibri Light"/>
        </w:rPr>
        <w:endnoteReference w:id="80"/>
      </w:r>
      <w:r w:rsidRPr="008E7C9F">
        <w:rPr>
          <w:rFonts w:ascii="Calibri Light" w:hAnsi="Calibri Light" w:cs="Calibri Light"/>
        </w:rPr>
        <w:t xml:space="preserve"> </w:t>
      </w:r>
    </w:p>
    <w:p w14:paraId="481D1E83" w14:textId="2A31E709" w:rsidR="00001CF7" w:rsidRPr="008E7C9F" w:rsidRDefault="00001CF7" w:rsidP="004D4F72">
      <w:pPr>
        <w:spacing w:before="120" w:after="120" w:line="276" w:lineRule="auto"/>
        <w:rPr>
          <w:rFonts w:ascii="Calibri Light" w:hAnsi="Calibri Light" w:cs="Calibri Light"/>
        </w:rPr>
      </w:pPr>
      <w:r w:rsidRPr="008E7C9F">
        <w:rPr>
          <w:rFonts w:ascii="Calibri Light" w:hAnsi="Calibri Light" w:cs="Calibri Light"/>
        </w:rPr>
        <w:t xml:space="preserve">Launched in October 2018, the Commitment has already united more than 350 organisations, working together to ensure that plastics never become waste – keeping them in the economy and out of the ocean, in a ‘race to the top’ to create a circular economy for plastic. The signatories currently represent over 20% of all packaging produced globally. </w:t>
      </w:r>
    </w:p>
    <w:p w14:paraId="141051BB" w14:textId="09524065" w:rsidR="00001CF7" w:rsidRPr="008E7C9F" w:rsidRDefault="00001CF7" w:rsidP="004D4F72">
      <w:pPr>
        <w:spacing w:before="120" w:after="120" w:line="276" w:lineRule="auto"/>
        <w:rPr>
          <w:rFonts w:ascii="Calibri Light" w:hAnsi="Calibri Light" w:cs="Calibri Light"/>
        </w:rPr>
      </w:pPr>
      <w:r w:rsidRPr="008E7C9F">
        <w:rPr>
          <w:rFonts w:ascii="Calibri Light" w:hAnsi="Calibri Light" w:cs="Calibri Light"/>
        </w:rPr>
        <w:t>The Global Commitment and its vision for a circular economy for plastic are supported by the World Wide Fund for Nature, and have been endorsed by the World Economic Forum, The Consumer Goods Forum (a CEO</w:t>
      </w:r>
      <w:r>
        <w:rPr>
          <w:rFonts w:ascii="Calibri Light" w:hAnsi="Calibri Light" w:cs="Calibri Light"/>
        </w:rPr>
        <w:t>-</w:t>
      </w:r>
      <w:r w:rsidRPr="008E7C9F">
        <w:rPr>
          <w:rFonts w:ascii="Calibri Light" w:hAnsi="Calibri Light" w:cs="Calibri Light"/>
        </w:rPr>
        <w:t>led organisation representing some 400 retailers and manufacturers from 70</w:t>
      </w:r>
      <w:r>
        <w:rPr>
          <w:rFonts w:ascii="Calibri Light" w:hAnsi="Calibri Light" w:cs="Calibri Light"/>
        </w:rPr>
        <w:t> </w:t>
      </w:r>
      <w:r w:rsidRPr="008E7C9F">
        <w:rPr>
          <w:rFonts w:ascii="Calibri Light" w:hAnsi="Calibri Light" w:cs="Calibri Light"/>
        </w:rPr>
        <w:t xml:space="preserve">countries), and 40 universities, institutions and academics. More than 15 financial institutions with in excess of USD$2.5 trillion in assets under management have also endorsed the Global Commitment, and over USD$200 million has been pledged by five venture capital funds to create a circular economy for plastic. </w:t>
      </w:r>
    </w:p>
    <w:p w14:paraId="06B9358A" w14:textId="69BDDC84" w:rsidR="008275D4" w:rsidRPr="001221F4" w:rsidRDefault="00001CF7" w:rsidP="001221F4">
      <w:pPr>
        <w:spacing w:before="120" w:after="120" w:line="276" w:lineRule="auto"/>
        <w:rPr>
          <w:rFonts w:ascii="Calibri Light" w:hAnsi="Calibri Light" w:cs="Calibri Light"/>
        </w:rPr>
      </w:pPr>
      <w:r w:rsidRPr="008E7C9F">
        <w:rPr>
          <w:rFonts w:ascii="Calibri Light" w:hAnsi="Calibri Light" w:cs="Calibri Light"/>
        </w:rPr>
        <w:t>These companies, governments and institutions have committed to work towards 100% reusable, recyclable, or compostable plastic packaging by 2025</w:t>
      </w:r>
      <w:r>
        <w:rPr>
          <w:rFonts w:ascii="Calibri Light" w:hAnsi="Calibri Light" w:cs="Calibri Light"/>
        </w:rPr>
        <w:t>. Australia is yet to sign up to the Commitment. However, the Commitment’s packaging-related goal mirrors the National Packaging Targets.</w:t>
      </w:r>
    </w:p>
    <w:p w14:paraId="387C62D5" w14:textId="10AAE253" w:rsidR="00001CF7" w:rsidRDefault="00001CF7" w:rsidP="00C64BDF">
      <w:pPr>
        <w:pStyle w:val="Heading4"/>
      </w:pPr>
      <w:r>
        <w:t>Phasing out single-use plastic products</w:t>
      </w:r>
    </w:p>
    <w:p w14:paraId="4087BCD2" w14:textId="1394C59D" w:rsidR="00001CF7" w:rsidRPr="008E7C9F" w:rsidRDefault="00001CF7" w:rsidP="004D4F72">
      <w:pPr>
        <w:spacing w:before="120" w:after="120" w:line="276" w:lineRule="auto"/>
        <w:rPr>
          <w:rFonts w:ascii="Calibri Light" w:hAnsi="Calibri Light" w:cs="Calibri Light"/>
        </w:rPr>
      </w:pPr>
      <w:r w:rsidRPr="008E7C9F">
        <w:rPr>
          <w:rFonts w:ascii="Calibri Light" w:hAnsi="Calibri Light" w:cs="Calibri Light"/>
        </w:rPr>
        <w:t>Following pressure from their citizens, a number of countries are taking action on single-use plastic</w:t>
      </w:r>
      <w:r>
        <w:rPr>
          <w:rFonts w:ascii="Calibri Light" w:hAnsi="Calibri Light" w:cs="Calibri Light"/>
        </w:rPr>
        <w:t>s</w:t>
      </w:r>
      <w:r w:rsidRPr="008E7C9F">
        <w:rPr>
          <w:rFonts w:ascii="Calibri Light" w:hAnsi="Calibri Light" w:cs="Calibri Light"/>
        </w:rPr>
        <w:t>. While the specific approaches used vary from country to country, there are similarities in the suite of policy and legislative measures that have been demonstrated to successfully affect change. Recent examples</w:t>
      </w:r>
      <w:r w:rsidR="00143DC7">
        <w:rPr>
          <w:rFonts w:ascii="Calibri Light" w:hAnsi="Calibri Light" w:cs="Calibri Light"/>
        </w:rPr>
        <w:t xml:space="preserve"> (noting these may have since been </w:t>
      </w:r>
      <w:r w:rsidR="00400B45">
        <w:rPr>
          <w:rFonts w:ascii="Calibri Light" w:hAnsi="Calibri Light" w:cs="Calibri Light"/>
        </w:rPr>
        <w:t>a</w:t>
      </w:r>
      <w:r w:rsidR="00143DC7">
        <w:rPr>
          <w:rFonts w:ascii="Calibri Light" w:hAnsi="Calibri Light" w:cs="Calibri Light"/>
        </w:rPr>
        <w:t>ffected by COVID-19)</w:t>
      </w:r>
      <w:r w:rsidRPr="008E7C9F">
        <w:rPr>
          <w:rFonts w:ascii="Calibri Light" w:hAnsi="Calibri Light" w:cs="Calibri Light"/>
        </w:rPr>
        <w:t xml:space="preserve"> include: </w:t>
      </w:r>
    </w:p>
    <w:p w14:paraId="0372FFC3" w14:textId="07D39295" w:rsidR="00001CF7" w:rsidRDefault="00001CF7" w:rsidP="00B525EC">
      <w:pPr>
        <w:pStyle w:val="ListParagraph"/>
        <w:numPr>
          <w:ilvl w:val="0"/>
          <w:numId w:val="4"/>
        </w:numPr>
        <w:spacing w:before="120" w:after="120" w:line="276" w:lineRule="auto"/>
        <w:rPr>
          <w:rFonts w:ascii="Calibri Light" w:hAnsi="Calibri Light" w:cs="Calibri Light"/>
        </w:rPr>
      </w:pPr>
      <w:r w:rsidRPr="00D402AA">
        <w:rPr>
          <w:rFonts w:ascii="Calibri Light" w:hAnsi="Calibri Light" w:cs="Calibri Light"/>
          <w:b/>
          <w:bCs/>
        </w:rPr>
        <w:lastRenderedPageBreak/>
        <w:t>Canada</w:t>
      </w:r>
      <w:r w:rsidRPr="00D402AA">
        <w:rPr>
          <w:rFonts w:ascii="Calibri Light" w:hAnsi="Calibri Light" w:cs="Calibri Light"/>
        </w:rPr>
        <w:t xml:space="preserve"> introduced a regulatory ban on single-use </w:t>
      </w:r>
      <w:r>
        <w:rPr>
          <w:rFonts w:ascii="Calibri Light" w:hAnsi="Calibri Light" w:cs="Calibri Light"/>
        </w:rPr>
        <w:t xml:space="preserve">plastic </w:t>
      </w:r>
      <w:r w:rsidRPr="00D402AA">
        <w:rPr>
          <w:rFonts w:ascii="Calibri Light" w:hAnsi="Calibri Light" w:cs="Calibri Light"/>
        </w:rPr>
        <w:t xml:space="preserve">bags of 50 microns or less in 2018. In 2019, Canada announced it would aim to ban single-use plastics by 2021. Items being considered include </w:t>
      </w:r>
      <w:r>
        <w:rPr>
          <w:rFonts w:ascii="Calibri Light" w:hAnsi="Calibri Light" w:cs="Calibri Light"/>
        </w:rPr>
        <w:t xml:space="preserve">plastic </w:t>
      </w:r>
      <w:r w:rsidRPr="00D402AA">
        <w:rPr>
          <w:rFonts w:ascii="Calibri Light" w:hAnsi="Calibri Light" w:cs="Calibri Light"/>
        </w:rPr>
        <w:t>bags, straws, cutlery, plates, and stirrers.</w:t>
      </w:r>
    </w:p>
    <w:p w14:paraId="73CCC205" w14:textId="1571E51C" w:rsidR="00001CF7" w:rsidRPr="00D402AA" w:rsidRDefault="00001CF7" w:rsidP="00B525EC">
      <w:pPr>
        <w:pStyle w:val="ListParagraph"/>
        <w:numPr>
          <w:ilvl w:val="0"/>
          <w:numId w:val="4"/>
        </w:numPr>
        <w:spacing w:before="120" w:after="120" w:line="276" w:lineRule="auto"/>
        <w:rPr>
          <w:rFonts w:ascii="Calibri Light" w:hAnsi="Calibri Light" w:cs="Calibri Light"/>
        </w:rPr>
      </w:pPr>
      <w:r w:rsidRPr="00D402AA">
        <w:rPr>
          <w:rFonts w:ascii="Calibri Light" w:hAnsi="Calibri Light" w:cs="Calibri Light"/>
          <w:b/>
          <w:bCs/>
        </w:rPr>
        <w:t>Washington DC, USA</w:t>
      </w:r>
      <w:r w:rsidRPr="00D402AA">
        <w:rPr>
          <w:rFonts w:ascii="Calibri Light" w:hAnsi="Calibri Light" w:cs="Calibri Light"/>
        </w:rPr>
        <w:t xml:space="preserve"> introduced a regulatory ban on disposable food containers made from expanded polystyrene (e.g. StyrofoamTM) and non-recyclable/compostable material in 2016. A regulatory ban on single-use plastic straws and stirrers was introduced in 2018 and </w:t>
      </w:r>
      <w:r>
        <w:rPr>
          <w:rFonts w:ascii="Calibri Light" w:hAnsi="Calibri Light" w:cs="Calibri Light"/>
        </w:rPr>
        <w:t xml:space="preserve">took </w:t>
      </w:r>
      <w:r w:rsidRPr="00D402AA">
        <w:rPr>
          <w:rFonts w:ascii="Calibri Light" w:hAnsi="Calibri Light" w:cs="Calibri Light"/>
        </w:rPr>
        <w:t xml:space="preserve">effect in mid-2019. </w:t>
      </w:r>
    </w:p>
    <w:p w14:paraId="2000BF98" w14:textId="0F36C693" w:rsidR="00001CF7" w:rsidRDefault="00001CF7" w:rsidP="00A9374E">
      <w:pPr>
        <w:pStyle w:val="ListParagraph"/>
        <w:numPr>
          <w:ilvl w:val="0"/>
          <w:numId w:val="4"/>
        </w:numPr>
        <w:spacing w:after="0" w:line="276" w:lineRule="auto"/>
        <w:contextualSpacing w:val="0"/>
        <w:rPr>
          <w:rFonts w:ascii="Calibri Light" w:hAnsi="Calibri Light" w:cs="Calibri Light"/>
        </w:rPr>
      </w:pPr>
      <w:r w:rsidRPr="008E7C9F">
        <w:rPr>
          <w:rFonts w:ascii="Calibri Light" w:hAnsi="Calibri Light" w:cs="Calibri Light"/>
        </w:rPr>
        <w:t xml:space="preserve">The </w:t>
      </w:r>
      <w:r w:rsidRPr="008E7C9F">
        <w:rPr>
          <w:rFonts w:ascii="Calibri Light" w:hAnsi="Calibri Light" w:cs="Calibri Light"/>
          <w:b/>
          <w:bCs/>
        </w:rPr>
        <w:t>European Union</w:t>
      </w:r>
      <w:r w:rsidRPr="008E7C9F">
        <w:rPr>
          <w:rFonts w:ascii="Calibri Light" w:hAnsi="Calibri Light" w:cs="Calibri Light"/>
        </w:rPr>
        <w:t xml:space="preserve"> adopted the first-ever European Strategy for Plastics in a Circular Economy in 2018. The strategy aims to eliminate plastic pollution and change the way plastic is produced and consumed in the EU. Member states will have flexibility in how targets are met.</w:t>
      </w:r>
      <w:r>
        <w:rPr>
          <w:rFonts w:ascii="Calibri Light" w:hAnsi="Calibri Light" w:cs="Calibri Light"/>
        </w:rPr>
        <w:t xml:space="preserve"> The new rules will target the ten single-use plastic products most often found on Europe’s beaches and seas, and include: cotton buds; cutlery, plates, straws and stirrers; balloons and balloon sticks; food containers; beverage cups; beverage containers; cigarette butts; plastic bags; crisp packets and sweet wrappers; and wet wipes and sanitary items. The rules will also target lost and abandoned fishing gear. Together these items make up 70% of all marine litter. </w:t>
      </w:r>
    </w:p>
    <w:p w14:paraId="72B1DB47" w14:textId="41C383AA" w:rsidR="00001CF7" w:rsidRPr="00B525EC" w:rsidRDefault="00001CF7" w:rsidP="00B525EC">
      <w:pPr>
        <w:pStyle w:val="ListParagraph"/>
        <w:numPr>
          <w:ilvl w:val="0"/>
          <w:numId w:val="4"/>
        </w:numPr>
        <w:spacing w:before="120" w:after="120" w:line="276" w:lineRule="auto"/>
        <w:rPr>
          <w:rFonts w:ascii="Calibri Light" w:hAnsi="Calibri Light" w:cs="Calibri Light"/>
        </w:rPr>
      </w:pPr>
      <w:r w:rsidRPr="00A9374E">
        <w:rPr>
          <w:rFonts w:ascii="Calibri Light" w:hAnsi="Calibri Light" w:cs="Calibri Light"/>
        </w:rPr>
        <w:t>The</w:t>
      </w:r>
      <w:r w:rsidRPr="00B525EC">
        <w:rPr>
          <w:rFonts w:ascii="Calibri Light" w:hAnsi="Calibri Light" w:cs="Calibri Light"/>
        </w:rPr>
        <w:t xml:space="preserve"> </w:t>
      </w:r>
      <w:r w:rsidRPr="00B525EC">
        <w:rPr>
          <w:rFonts w:ascii="Calibri Light" w:hAnsi="Calibri Light" w:cs="Calibri Light"/>
          <w:b/>
          <w:bCs/>
        </w:rPr>
        <w:t>United Kingdom</w:t>
      </w:r>
      <w:r w:rsidRPr="00B525EC">
        <w:rPr>
          <w:rFonts w:ascii="Calibri Light" w:hAnsi="Calibri Light" w:cs="Calibri Light"/>
        </w:rPr>
        <w:t xml:space="preserve"> ban</w:t>
      </w:r>
      <w:r w:rsidR="00143DC7">
        <w:rPr>
          <w:rFonts w:ascii="Calibri Light" w:hAnsi="Calibri Light" w:cs="Calibri Light"/>
        </w:rPr>
        <w:t>ned</w:t>
      </w:r>
      <w:r w:rsidRPr="00B525EC">
        <w:rPr>
          <w:rFonts w:ascii="Calibri Light" w:hAnsi="Calibri Light" w:cs="Calibri Light"/>
        </w:rPr>
        <w:t xml:space="preserve"> plastic straws, drink stirrers and plastic stemmed cotton buds </w:t>
      </w:r>
      <w:r w:rsidR="00143DC7">
        <w:rPr>
          <w:rFonts w:ascii="Calibri Light" w:hAnsi="Calibri Light" w:cs="Calibri Light"/>
        </w:rPr>
        <w:t>in October</w:t>
      </w:r>
      <w:r w:rsidR="003B43AE">
        <w:rPr>
          <w:rFonts w:ascii="Calibri Light" w:hAnsi="Calibri Light" w:cs="Calibri Light"/>
        </w:rPr>
        <w:t xml:space="preserve"> 2020. D</w:t>
      </w:r>
      <w:r w:rsidR="003B43AE" w:rsidRPr="006251BD">
        <w:rPr>
          <w:rFonts w:ascii="Calibri Light" w:hAnsi="Calibri Light" w:cs="Calibri Light"/>
        </w:rPr>
        <w:t>isabled people and those with medical conditions will also be protected, and will be able to request a plastic straw when visiting a pub or restaurant and purchase them from pharmacies</w:t>
      </w:r>
      <w:r w:rsidRPr="00B525EC">
        <w:rPr>
          <w:rFonts w:ascii="Calibri Light" w:hAnsi="Calibri Light" w:cs="Calibri Light"/>
        </w:rPr>
        <w:t>..</w:t>
      </w:r>
      <w:r>
        <w:rPr>
          <w:rStyle w:val="EndnoteReference"/>
          <w:rFonts w:ascii="Calibri Light" w:hAnsi="Calibri Light" w:cs="Calibri Light"/>
        </w:rPr>
        <w:endnoteReference w:id="81"/>
      </w:r>
    </w:p>
    <w:p w14:paraId="4555A6A8" w14:textId="77777777" w:rsidR="00001CF7" w:rsidRPr="008E7C9F" w:rsidRDefault="00001CF7" w:rsidP="00A9374E">
      <w:pPr>
        <w:pStyle w:val="ListParagraph"/>
        <w:numPr>
          <w:ilvl w:val="0"/>
          <w:numId w:val="4"/>
        </w:numPr>
        <w:spacing w:before="120" w:after="120" w:line="276" w:lineRule="auto"/>
        <w:rPr>
          <w:rFonts w:ascii="Calibri Light" w:hAnsi="Calibri Light" w:cs="Calibri Light"/>
        </w:rPr>
      </w:pPr>
      <w:r w:rsidRPr="00D402AA">
        <w:rPr>
          <w:rFonts w:ascii="Calibri Light" w:hAnsi="Calibri Light" w:cs="Calibri Light"/>
          <w:b/>
          <w:bCs/>
        </w:rPr>
        <w:t>France</w:t>
      </w:r>
      <w:r w:rsidRPr="008E7C9F">
        <w:rPr>
          <w:rFonts w:ascii="Calibri Light" w:hAnsi="Calibri Light" w:cs="Calibri Light"/>
        </w:rPr>
        <w:t xml:space="preserve"> introduced a regulatory ban on single-use plastic shopping bags in 2016. This ban was expanded in 2017 to include produce barrier bags. </w:t>
      </w:r>
    </w:p>
    <w:p w14:paraId="695BEA48" w14:textId="049EF816" w:rsidR="00001CF7" w:rsidRPr="008E7C9F" w:rsidRDefault="00001CF7" w:rsidP="00B525EC">
      <w:pPr>
        <w:pStyle w:val="ListParagraph"/>
        <w:numPr>
          <w:ilvl w:val="0"/>
          <w:numId w:val="4"/>
        </w:numPr>
        <w:spacing w:before="120" w:after="120" w:line="276" w:lineRule="auto"/>
        <w:rPr>
          <w:rFonts w:ascii="Calibri Light" w:hAnsi="Calibri Light" w:cs="Calibri Light"/>
        </w:rPr>
      </w:pPr>
      <w:r w:rsidRPr="008E7C9F">
        <w:rPr>
          <w:rFonts w:ascii="Calibri Light" w:hAnsi="Calibri Light" w:cs="Calibri Light"/>
          <w:b/>
          <w:bCs/>
        </w:rPr>
        <w:t>India</w:t>
      </w:r>
      <w:r w:rsidRPr="008E7C9F">
        <w:rPr>
          <w:rFonts w:ascii="Calibri Light" w:hAnsi="Calibri Light" w:cs="Calibri Light"/>
        </w:rPr>
        <w:t>, in 2018, announced a commitment to eliminate the use of all single-use plastic by 202</w:t>
      </w:r>
      <w:r w:rsidR="003B43AE">
        <w:rPr>
          <w:rFonts w:ascii="Calibri Light" w:hAnsi="Calibri Light" w:cs="Calibri Light"/>
        </w:rPr>
        <w:t>2</w:t>
      </w:r>
      <w:r w:rsidRPr="008E7C9F">
        <w:rPr>
          <w:rFonts w:ascii="Calibri Light" w:hAnsi="Calibri Light" w:cs="Calibri Light"/>
        </w:rPr>
        <w:t>.</w:t>
      </w:r>
    </w:p>
    <w:p w14:paraId="39A88CDD" w14:textId="61A029F9" w:rsidR="003B43AE" w:rsidRPr="003B43AE" w:rsidRDefault="00001CF7" w:rsidP="003B43AE">
      <w:pPr>
        <w:pStyle w:val="ListParagraph"/>
        <w:numPr>
          <w:ilvl w:val="0"/>
          <w:numId w:val="60"/>
        </w:numPr>
        <w:rPr>
          <w:rFonts w:ascii="Calibri Light" w:hAnsi="Calibri Light" w:cs="Calibri Light"/>
        </w:rPr>
      </w:pPr>
      <w:r w:rsidRPr="003B43AE">
        <w:rPr>
          <w:rFonts w:ascii="Calibri Light" w:hAnsi="Calibri Light" w:cs="Calibri Light"/>
          <w:b/>
          <w:bCs/>
        </w:rPr>
        <w:t>New Zealand</w:t>
      </w:r>
      <w:r w:rsidRPr="003B43AE">
        <w:rPr>
          <w:rFonts w:ascii="Calibri Light" w:hAnsi="Calibri Light" w:cs="Calibri Light"/>
        </w:rPr>
        <w:t xml:space="preserve"> introduced a regulatory ban on plastic microbeads in 2017. In 2018, a regulatory ban on single-use plastic bags (with handles) up to 70 microns (including biodegradable and compostable bags) was introduced and </w:t>
      </w:r>
      <w:r w:rsidRPr="006A3261">
        <w:rPr>
          <w:rFonts w:ascii="Calibri Light" w:hAnsi="Calibri Light" w:cs="Calibri Light"/>
        </w:rPr>
        <w:t>took effect on 1 July 2019.</w:t>
      </w:r>
      <w:r w:rsidR="00872E7E" w:rsidRPr="006A3261">
        <w:rPr>
          <w:rFonts w:ascii="Calibri Light" w:hAnsi="Calibri Light" w:cs="Calibri Light"/>
        </w:rPr>
        <w:t xml:space="preserve"> In December 2019, New Zealand revealed plans to phase </w:t>
      </w:r>
      <w:r w:rsidR="00872E7E" w:rsidRPr="008B389B">
        <w:rPr>
          <w:rFonts w:ascii="Calibri Light" w:hAnsi="Calibri Light" w:cs="Calibri Light"/>
        </w:rPr>
        <w:t>out more single-use plastics in favour of recyclable materials and as well as ban plastic fruit stickers, cutlery and cotton buds.</w:t>
      </w:r>
      <w:r w:rsidR="00872E7E">
        <w:rPr>
          <w:rStyle w:val="EndnoteReference"/>
          <w:rFonts w:ascii="Calibri Light" w:hAnsi="Calibri Light" w:cs="Calibri Light"/>
        </w:rPr>
        <w:endnoteReference w:id="82"/>
      </w:r>
      <w:r w:rsidR="003B43AE" w:rsidRPr="003B43AE">
        <w:rPr>
          <w:rFonts w:ascii="Calibri Light" w:hAnsi="Calibri Light" w:cs="Calibri Light"/>
        </w:rPr>
        <w:t xml:space="preserve"> In August 2020, </w:t>
      </w:r>
      <w:r w:rsidR="003B43AE" w:rsidRPr="00782FBA">
        <w:rPr>
          <w:rFonts w:ascii="Calibri Light" w:hAnsi="Calibri Light" w:cs="Calibri Light"/>
        </w:rPr>
        <w:t xml:space="preserve">New </w:t>
      </w:r>
      <w:r w:rsidR="003B43AE" w:rsidRPr="006A3261">
        <w:rPr>
          <w:rFonts w:ascii="Calibri Light" w:hAnsi="Calibri Light" w:cs="Calibri Light"/>
        </w:rPr>
        <w:t xml:space="preserve">Zealand commenced consultation via </w:t>
      </w:r>
      <w:r w:rsidR="003B43AE" w:rsidRPr="00400B45">
        <w:rPr>
          <w:rFonts w:ascii="Calibri Light" w:hAnsi="Calibri Light" w:cs="Calibri Light"/>
        </w:rPr>
        <w:t>the</w:t>
      </w:r>
      <w:r w:rsidR="003B43AE" w:rsidRPr="006251BD">
        <w:rPr>
          <w:rFonts w:ascii="Calibri Light" w:hAnsi="Calibri Light" w:cs="Calibri Light"/>
          <w:i/>
          <w:iCs/>
        </w:rPr>
        <w:t xml:space="preserve"> Reducing the impact of plastic on our environment consultation document</w:t>
      </w:r>
      <w:r w:rsidR="003B43AE" w:rsidRPr="003B43AE">
        <w:rPr>
          <w:rFonts w:ascii="Calibri Light" w:hAnsi="Calibri Light" w:cs="Calibri Light"/>
        </w:rPr>
        <w:t xml:space="preserve">, </w:t>
      </w:r>
      <w:r w:rsidR="003B43AE">
        <w:rPr>
          <w:rFonts w:ascii="Calibri Light" w:hAnsi="Calibri Light" w:cs="Calibri Light"/>
        </w:rPr>
        <w:t>with c</w:t>
      </w:r>
      <w:r w:rsidR="003B43AE" w:rsidRPr="003B43AE">
        <w:rPr>
          <w:rFonts w:ascii="Calibri Light" w:hAnsi="Calibri Light" w:cs="Calibri Light"/>
        </w:rPr>
        <w:t>onsultation expected to close in December 2020.</w:t>
      </w:r>
      <w:r w:rsidR="003B43AE">
        <w:rPr>
          <w:rStyle w:val="EndnoteReference"/>
          <w:rFonts w:ascii="Calibri Light" w:hAnsi="Calibri Light" w:cs="Calibri Light"/>
        </w:rPr>
        <w:endnoteReference w:id="83"/>
      </w:r>
    </w:p>
    <w:p w14:paraId="2F2E4394" w14:textId="6379EB56" w:rsidR="00001CF7" w:rsidRPr="00B1486C" w:rsidRDefault="00001CF7" w:rsidP="00B525EC">
      <w:pPr>
        <w:pStyle w:val="ListParagraph"/>
        <w:numPr>
          <w:ilvl w:val="0"/>
          <w:numId w:val="4"/>
        </w:numPr>
        <w:spacing w:before="120" w:after="120" w:line="276" w:lineRule="auto"/>
        <w:rPr>
          <w:rFonts w:ascii="Calibri Light" w:hAnsi="Calibri Light" w:cs="Calibri Light"/>
        </w:rPr>
      </w:pPr>
      <w:r w:rsidRPr="00B1486C">
        <w:rPr>
          <w:rFonts w:ascii="Calibri Light" w:hAnsi="Calibri Light" w:cs="Calibri Light"/>
        </w:rPr>
        <w:t xml:space="preserve">Pacific island of </w:t>
      </w:r>
      <w:r w:rsidRPr="00B1486C">
        <w:rPr>
          <w:rFonts w:ascii="Calibri Light" w:hAnsi="Calibri Light" w:cs="Calibri Light"/>
          <w:b/>
          <w:bCs/>
        </w:rPr>
        <w:t>Vanuatu,</w:t>
      </w:r>
      <w:r w:rsidRPr="00B1486C">
        <w:rPr>
          <w:rFonts w:ascii="Calibri Light" w:hAnsi="Calibri Light" w:cs="Calibri Light"/>
        </w:rPr>
        <w:t xml:space="preserve"> in 2018, became one of the first countries to ban </w:t>
      </w:r>
      <w:r>
        <w:rPr>
          <w:rFonts w:ascii="Calibri Light" w:hAnsi="Calibri Light" w:cs="Calibri Light"/>
        </w:rPr>
        <w:t xml:space="preserve">plastic </w:t>
      </w:r>
      <w:r w:rsidRPr="00B1486C">
        <w:rPr>
          <w:rFonts w:ascii="Calibri Light" w:hAnsi="Calibri Light" w:cs="Calibri Light"/>
        </w:rPr>
        <w:t>drinking straws and foam food containers, as well as plastic bags.</w:t>
      </w:r>
    </w:p>
    <w:p w14:paraId="699F2D7D" w14:textId="77777777" w:rsidR="00001CF7" w:rsidRDefault="00001CF7">
      <w:pPr>
        <w:rPr>
          <w:rFonts w:asciiTheme="majorHAnsi" w:eastAsiaTheme="majorEastAsia" w:hAnsiTheme="majorHAnsi" w:cstheme="majorBidi"/>
          <w:color w:val="2F5496" w:themeColor="accent1" w:themeShade="BF"/>
          <w:sz w:val="32"/>
          <w:szCs w:val="32"/>
        </w:rPr>
      </w:pPr>
      <w:r>
        <w:br w:type="page"/>
      </w:r>
    </w:p>
    <w:p w14:paraId="7C3BF9F0" w14:textId="6E52BD15" w:rsidR="00001CF7" w:rsidRDefault="00001CF7" w:rsidP="00F2188E">
      <w:pPr>
        <w:pStyle w:val="Heading1"/>
      </w:pPr>
      <w:bookmarkStart w:id="57" w:name="_Toc23940755"/>
      <w:bookmarkStart w:id="58" w:name="_Toc46380258"/>
      <w:r>
        <w:lastRenderedPageBreak/>
        <w:t>Reform</w:t>
      </w:r>
      <w:bookmarkEnd w:id="57"/>
      <w:bookmarkEnd w:id="58"/>
    </w:p>
    <w:p w14:paraId="4928A2FF" w14:textId="74FAA98C" w:rsidR="00001CF7" w:rsidRPr="00A00BD7" w:rsidRDefault="00A035B9" w:rsidP="002B0E3B">
      <w:pPr>
        <w:spacing w:before="120" w:after="120" w:line="276" w:lineRule="auto"/>
        <w:rPr>
          <w:rFonts w:ascii="Calibri Light" w:hAnsi="Calibri Light" w:cs="Calibri Light"/>
        </w:rPr>
      </w:pPr>
      <w:r>
        <w:rPr>
          <w:rFonts w:ascii="Calibri Light" w:hAnsi="Calibri Light" w:cs="Calibri Light"/>
        </w:rPr>
        <w:t>Two</w:t>
      </w:r>
      <w:r w:rsidR="00001CF7" w:rsidRPr="00A00BD7">
        <w:rPr>
          <w:rFonts w:ascii="Calibri Light" w:hAnsi="Calibri Light" w:cs="Calibri Light"/>
        </w:rPr>
        <w:t xml:space="preserve"> options have been considered as part of this RIS. The options are: </w:t>
      </w:r>
    </w:p>
    <w:p w14:paraId="73590EB7" w14:textId="3362BCA5" w:rsidR="00001CF7" w:rsidRPr="00A00BD7" w:rsidRDefault="00001CF7" w:rsidP="00A42000">
      <w:pPr>
        <w:pStyle w:val="ListParagraph"/>
        <w:numPr>
          <w:ilvl w:val="0"/>
          <w:numId w:val="5"/>
        </w:numPr>
        <w:spacing w:before="120" w:after="120" w:line="276" w:lineRule="auto"/>
        <w:rPr>
          <w:rFonts w:ascii="Calibri Light" w:hAnsi="Calibri Light" w:cs="Calibri Light"/>
        </w:rPr>
      </w:pPr>
      <w:r w:rsidRPr="00A00BD7">
        <w:rPr>
          <w:rFonts w:ascii="Calibri Light" w:hAnsi="Calibri Light" w:cs="Calibri Light"/>
        </w:rPr>
        <w:t>Do not introduce regulatory reform at this time.</w:t>
      </w:r>
    </w:p>
    <w:p w14:paraId="619284B6" w14:textId="13B35674" w:rsidR="00001CF7" w:rsidRPr="00A00BD7" w:rsidRDefault="00001CF7" w:rsidP="00A42000">
      <w:pPr>
        <w:pStyle w:val="ListParagraph"/>
        <w:numPr>
          <w:ilvl w:val="0"/>
          <w:numId w:val="5"/>
        </w:numPr>
        <w:spacing w:before="120" w:after="120" w:line="276" w:lineRule="auto"/>
        <w:rPr>
          <w:rFonts w:ascii="Calibri Light" w:hAnsi="Calibri Light" w:cs="Calibri Light"/>
        </w:rPr>
      </w:pPr>
      <w:r w:rsidRPr="00A00BD7">
        <w:rPr>
          <w:rFonts w:ascii="Calibri Light" w:hAnsi="Calibri Light" w:cs="Calibri Light"/>
        </w:rPr>
        <w:t xml:space="preserve">Progress the </w:t>
      </w:r>
      <w:r>
        <w:rPr>
          <w:rFonts w:ascii="Calibri Light" w:hAnsi="Calibri Light" w:cs="Calibri Light"/>
        </w:rPr>
        <w:t>Plastic Reduction</w:t>
      </w:r>
      <w:r w:rsidRPr="00A00BD7">
        <w:rPr>
          <w:rFonts w:ascii="Calibri Light" w:hAnsi="Calibri Light" w:cs="Calibri Light"/>
        </w:rPr>
        <w:t xml:space="preserve"> Bill</w:t>
      </w:r>
      <w:r w:rsidR="008275D4">
        <w:rPr>
          <w:rFonts w:ascii="Calibri Light" w:hAnsi="Calibri Light" w:cs="Calibri Light"/>
        </w:rPr>
        <w:t xml:space="preserve"> (recommended)</w:t>
      </w:r>
      <w:r w:rsidRPr="00A00BD7">
        <w:rPr>
          <w:rFonts w:ascii="Calibri Light" w:hAnsi="Calibri Light" w:cs="Calibri Light"/>
        </w:rPr>
        <w:t xml:space="preserve">. </w:t>
      </w:r>
    </w:p>
    <w:p w14:paraId="0B6D5975" w14:textId="3698AC97" w:rsidR="00001CF7" w:rsidRDefault="00001CF7" w:rsidP="000D34AD">
      <w:pPr>
        <w:pStyle w:val="Heading2"/>
      </w:pPr>
      <w:bookmarkStart w:id="59" w:name="_Toc23940756"/>
      <w:bookmarkStart w:id="60" w:name="_Toc46380259"/>
      <w:r>
        <w:t>Option 1: Do not introduce regulatory reform at this time</w:t>
      </w:r>
      <w:bookmarkEnd w:id="59"/>
      <w:bookmarkEnd w:id="60"/>
    </w:p>
    <w:p w14:paraId="23CE0CB4" w14:textId="29B342FF" w:rsidR="00001CF7" w:rsidRPr="007C4221" w:rsidRDefault="00001CF7" w:rsidP="004D4F72">
      <w:pPr>
        <w:spacing w:before="120" w:after="120" w:line="276" w:lineRule="auto"/>
        <w:rPr>
          <w:rFonts w:ascii="Calibri Light" w:hAnsi="Calibri Light" w:cs="Calibri Light"/>
        </w:rPr>
      </w:pPr>
      <w:r w:rsidRPr="007C4221">
        <w:rPr>
          <w:rFonts w:ascii="Calibri Light" w:hAnsi="Calibri Light" w:cs="Calibri Light"/>
        </w:rPr>
        <w:t>This option means that there will be no new laws introduced to regulate the sale</w:t>
      </w:r>
      <w:r w:rsidR="00DC3B24">
        <w:rPr>
          <w:rFonts w:ascii="Calibri Light" w:hAnsi="Calibri Light" w:cs="Calibri Light"/>
        </w:rPr>
        <w:t xml:space="preserve">, supply </w:t>
      </w:r>
      <w:r>
        <w:rPr>
          <w:rFonts w:ascii="Calibri Light" w:hAnsi="Calibri Light" w:cs="Calibri Light"/>
        </w:rPr>
        <w:t>and</w:t>
      </w:r>
      <w:r w:rsidRPr="007C4221">
        <w:rPr>
          <w:rFonts w:ascii="Calibri Light" w:hAnsi="Calibri Light" w:cs="Calibri Light"/>
        </w:rPr>
        <w:t xml:space="preserve"> distribution of </w:t>
      </w:r>
      <w:r>
        <w:rPr>
          <w:rFonts w:ascii="Calibri Light" w:hAnsi="Calibri Light" w:cs="Calibri Light"/>
        </w:rPr>
        <w:t xml:space="preserve">single-use </w:t>
      </w:r>
      <w:r w:rsidRPr="007C4221">
        <w:rPr>
          <w:rFonts w:ascii="Calibri Light" w:hAnsi="Calibri Light" w:cs="Calibri Light"/>
        </w:rPr>
        <w:t>plastic stirrers</w:t>
      </w:r>
      <w:r w:rsidR="00523DBF">
        <w:rPr>
          <w:rFonts w:ascii="Calibri Light" w:hAnsi="Calibri Light" w:cs="Calibri Light"/>
        </w:rPr>
        <w:t xml:space="preserve">, </w:t>
      </w:r>
      <w:r>
        <w:rPr>
          <w:rFonts w:ascii="Calibri Light" w:hAnsi="Calibri Light" w:cs="Calibri Light"/>
        </w:rPr>
        <w:t xml:space="preserve">cutlery </w:t>
      </w:r>
      <w:r w:rsidR="00523DBF">
        <w:rPr>
          <w:rFonts w:ascii="Calibri Light" w:hAnsi="Calibri Light" w:cs="Calibri Light"/>
        </w:rPr>
        <w:t xml:space="preserve">or polystyrene containers </w:t>
      </w:r>
      <w:r w:rsidRPr="007C4221">
        <w:rPr>
          <w:rFonts w:ascii="Calibri Light" w:hAnsi="Calibri Light" w:cs="Calibri Light"/>
        </w:rPr>
        <w:t>in the ACT.</w:t>
      </w:r>
      <w:r>
        <w:rPr>
          <w:rFonts w:ascii="Calibri Light" w:hAnsi="Calibri Light" w:cs="Calibri Light"/>
        </w:rPr>
        <w:t xml:space="preserve"> There will also be no regulatory requirement for</w:t>
      </w:r>
      <w:r w:rsidR="002045D4">
        <w:rPr>
          <w:rFonts w:ascii="Calibri Light" w:hAnsi="Calibri Light" w:cs="Calibri Light"/>
        </w:rPr>
        <w:t xml:space="preserve"> declared</w:t>
      </w:r>
      <w:r>
        <w:rPr>
          <w:rFonts w:ascii="Calibri Light" w:hAnsi="Calibri Light" w:cs="Calibri Light"/>
        </w:rPr>
        <w:t xml:space="preserve"> </w:t>
      </w:r>
      <w:r w:rsidR="0012230F">
        <w:rPr>
          <w:rFonts w:ascii="Calibri Light" w:hAnsi="Calibri Light" w:cs="Calibri Light"/>
        </w:rPr>
        <w:t xml:space="preserve">public </w:t>
      </w:r>
      <w:r>
        <w:rPr>
          <w:rFonts w:ascii="Calibri Light" w:hAnsi="Calibri Light" w:cs="Calibri Light"/>
        </w:rPr>
        <w:t>events to be single-use plastic free.</w:t>
      </w:r>
    </w:p>
    <w:p w14:paraId="6BA2D327" w14:textId="78B93185" w:rsidR="00001CF7" w:rsidRDefault="00001CF7" w:rsidP="004D4F72">
      <w:pPr>
        <w:spacing w:before="120" w:after="120" w:line="276" w:lineRule="auto"/>
        <w:rPr>
          <w:rFonts w:ascii="Calibri Light" w:hAnsi="Calibri Light" w:cs="Calibri Light"/>
        </w:rPr>
      </w:pPr>
      <w:r w:rsidRPr="007C4221">
        <w:rPr>
          <w:rFonts w:ascii="Calibri Light" w:hAnsi="Calibri Light" w:cs="Calibri Light"/>
        </w:rPr>
        <w:t xml:space="preserve">Under this option, the ACT Government could influence change through the introduction of voluntary and </w:t>
      </w:r>
      <w:r w:rsidRPr="006B4841">
        <w:rPr>
          <w:rFonts w:ascii="Calibri Light" w:hAnsi="Calibri Light" w:cs="Calibri Light"/>
        </w:rPr>
        <w:t>intermediate approaches to reduc</w:t>
      </w:r>
      <w:r>
        <w:rPr>
          <w:rFonts w:ascii="Calibri Light" w:hAnsi="Calibri Light" w:cs="Calibri Light"/>
        </w:rPr>
        <w:t>e</w:t>
      </w:r>
      <w:r w:rsidRPr="006B4841">
        <w:rPr>
          <w:rFonts w:ascii="Calibri Light" w:hAnsi="Calibri Light" w:cs="Calibri Light"/>
        </w:rPr>
        <w:t xml:space="preserve"> the consumption of single-use plastic</w:t>
      </w:r>
      <w:r>
        <w:rPr>
          <w:rFonts w:ascii="Calibri Light" w:hAnsi="Calibri Light" w:cs="Calibri Light"/>
        </w:rPr>
        <w:t xml:space="preserve">. For example, through </w:t>
      </w:r>
      <w:r w:rsidRPr="006B4841">
        <w:rPr>
          <w:rFonts w:ascii="Calibri Light" w:hAnsi="Calibri Light" w:cs="Calibri Light"/>
        </w:rPr>
        <w:t xml:space="preserve">education campaigns, voluntary industry commitments, ACT Government procurement processes, </w:t>
      </w:r>
      <w:r>
        <w:rPr>
          <w:rFonts w:ascii="Calibri Light" w:hAnsi="Calibri Light" w:cs="Calibri Light"/>
        </w:rPr>
        <w:t xml:space="preserve">and </w:t>
      </w:r>
      <w:r w:rsidRPr="006B4841">
        <w:rPr>
          <w:rFonts w:ascii="Calibri Light" w:hAnsi="Calibri Light" w:cs="Calibri Light"/>
        </w:rPr>
        <w:t>continuing to work with the Australian Packaging Covenant Organisation to progress the National Packaging Targets.</w:t>
      </w:r>
      <w:r w:rsidRPr="007C4221">
        <w:rPr>
          <w:rFonts w:ascii="Calibri Light" w:hAnsi="Calibri Light" w:cs="Calibri Light"/>
        </w:rPr>
        <w:t xml:space="preserve"> </w:t>
      </w:r>
    </w:p>
    <w:p w14:paraId="56F95010" w14:textId="16249840" w:rsidR="00001CF7" w:rsidRDefault="00001CF7" w:rsidP="004D4F72">
      <w:pPr>
        <w:spacing w:before="120" w:after="120" w:line="276" w:lineRule="auto"/>
        <w:rPr>
          <w:rFonts w:ascii="Calibri Light" w:hAnsi="Calibri Light" w:cs="Calibri Light"/>
        </w:rPr>
      </w:pPr>
      <w:r>
        <w:rPr>
          <w:rFonts w:ascii="Calibri Light" w:hAnsi="Calibri Light" w:cs="Calibri Light"/>
        </w:rPr>
        <w:t xml:space="preserve">The ACT </w:t>
      </w:r>
      <w:r w:rsidRPr="00EE77B3">
        <w:rPr>
          <w:rFonts w:ascii="Calibri Light" w:hAnsi="Calibri Light" w:cs="Calibri Light"/>
        </w:rPr>
        <w:t xml:space="preserve">Government </w:t>
      </w:r>
      <w:r>
        <w:rPr>
          <w:rFonts w:ascii="Calibri Light" w:hAnsi="Calibri Light" w:cs="Calibri Light"/>
        </w:rPr>
        <w:t xml:space="preserve">plays an </w:t>
      </w:r>
      <w:r w:rsidRPr="00EE77B3">
        <w:rPr>
          <w:rFonts w:ascii="Calibri Light" w:hAnsi="Calibri Light" w:cs="Calibri Light"/>
        </w:rPr>
        <w:t xml:space="preserve">important role in educating </w:t>
      </w:r>
      <w:r>
        <w:rPr>
          <w:rFonts w:ascii="Calibri Light" w:hAnsi="Calibri Light" w:cs="Calibri Light"/>
        </w:rPr>
        <w:t xml:space="preserve">the community and business </w:t>
      </w:r>
      <w:r w:rsidRPr="00EE77B3">
        <w:rPr>
          <w:rFonts w:ascii="Calibri Light" w:hAnsi="Calibri Light" w:cs="Calibri Light"/>
        </w:rPr>
        <w:t>to support a shift in consumer demand away from avoidable single</w:t>
      </w:r>
      <w:r w:rsidR="00B71E3B">
        <w:rPr>
          <w:rFonts w:ascii="Calibri Light" w:hAnsi="Calibri Light" w:cs="Calibri Light"/>
        </w:rPr>
        <w:t>-</w:t>
      </w:r>
      <w:r w:rsidRPr="00EE77B3">
        <w:rPr>
          <w:rFonts w:ascii="Calibri Light" w:hAnsi="Calibri Light" w:cs="Calibri Light"/>
        </w:rPr>
        <w:t xml:space="preserve">use plastics and toward more </w:t>
      </w:r>
      <w:r>
        <w:rPr>
          <w:rFonts w:ascii="Calibri Light" w:hAnsi="Calibri Light" w:cs="Calibri Light"/>
        </w:rPr>
        <w:t>sustainable</w:t>
      </w:r>
      <w:r w:rsidRPr="00EE77B3">
        <w:rPr>
          <w:rFonts w:ascii="Calibri Light" w:hAnsi="Calibri Light" w:cs="Calibri Light"/>
        </w:rPr>
        <w:t xml:space="preserve"> alternatives. </w:t>
      </w:r>
      <w:r>
        <w:rPr>
          <w:rFonts w:ascii="Calibri Light" w:hAnsi="Calibri Light" w:cs="Calibri Light"/>
        </w:rPr>
        <w:t xml:space="preserve">The ACT Government uses a number of </w:t>
      </w:r>
      <w:r w:rsidRPr="00EE77B3">
        <w:rPr>
          <w:rFonts w:ascii="Calibri Light" w:hAnsi="Calibri Light" w:cs="Calibri Light"/>
        </w:rPr>
        <w:t>communications mediums and supporting resources</w:t>
      </w:r>
      <w:r>
        <w:rPr>
          <w:rFonts w:ascii="Calibri Light" w:hAnsi="Calibri Light" w:cs="Calibri Light"/>
        </w:rPr>
        <w:t xml:space="preserve"> to effect change. Examples include</w:t>
      </w:r>
      <w:r w:rsidRPr="00EE77B3">
        <w:rPr>
          <w:rFonts w:ascii="Calibri Light" w:hAnsi="Calibri Light" w:cs="Calibri Light"/>
        </w:rPr>
        <w:t>, media campaigns, site-specific advertising</w:t>
      </w:r>
      <w:r>
        <w:rPr>
          <w:rFonts w:ascii="Calibri Light" w:hAnsi="Calibri Light" w:cs="Calibri Light"/>
        </w:rPr>
        <w:t xml:space="preserve"> (e.g. targeting hospitality and food retail)</w:t>
      </w:r>
      <w:r w:rsidRPr="00EE77B3">
        <w:rPr>
          <w:rFonts w:ascii="Calibri Light" w:hAnsi="Calibri Light" w:cs="Calibri Light"/>
        </w:rPr>
        <w:t xml:space="preserve">, guidelines and supporting tools (e.g. </w:t>
      </w:r>
      <w:r>
        <w:rPr>
          <w:rFonts w:ascii="Calibri Light" w:hAnsi="Calibri Light" w:cs="Calibri Light"/>
        </w:rPr>
        <w:t>the online Recyclopaedia</w:t>
      </w:r>
      <w:r w:rsidRPr="00EE77B3">
        <w:rPr>
          <w:rFonts w:ascii="Calibri Light" w:hAnsi="Calibri Light" w:cs="Calibri Light"/>
        </w:rPr>
        <w:t xml:space="preserve">), </w:t>
      </w:r>
      <w:r>
        <w:rPr>
          <w:rFonts w:ascii="Calibri Light" w:hAnsi="Calibri Light" w:cs="Calibri Light"/>
        </w:rPr>
        <w:t>and plastic free events</w:t>
      </w:r>
      <w:r w:rsidRPr="00EE77B3">
        <w:rPr>
          <w:rFonts w:ascii="Calibri Light" w:hAnsi="Calibri Light" w:cs="Calibri Light"/>
        </w:rPr>
        <w:t xml:space="preserve">. </w:t>
      </w:r>
      <w:r>
        <w:rPr>
          <w:rFonts w:ascii="Calibri Light" w:hAnsi="Calibri Light" w:cs="Calibri Light"/>
        </w:rPr>
        <w:t xml:space="preserve">In addition, the ACT </w:t>
      </w:r>
      <w:r w:rsidRPr="00EE77B3">
        <w:rPr>
          <w:rFonts w:ascii="Calibri Light" w:hAnsi="Calibri Light" w:cs="Calibri Light"/>
        </w:rPr>
        <w:t>Government demonstrat</w:t>
      </w:r>
      <w:r>
        <w:rPr>
          <w:rFonts w:ascii="Calibri Light" w:hAnsi="Calibri Light" w:cs="Calibri Light"/>
        </w:rPr>
        <w:t>es</w:t>
      </w:r>
      <w:r w:rsidRPr="00EE77B3">
        <w:rPr>
          <w:rFonts w:ascii="Calibri Light" w:hAnsi="Calibri Light" w:cs="Calibri Light"/>
        </w:rPr>
        <w:t xml:space="preserve"> leadership </w:t>
      </w:r>
      <w:r>
        <w:rPr>
          <w:rFonts w:ascii="Calibri Light" w:hAnsi="Calibri Light" w:cs="Calibri Light"/>
        </w:rPr>
        <w:t>through proactive s</w:t>
      </w:r>
      <w:r w:rsidRPr="00A3794B">
        <w:rPr>
          <w:rFonts w:ascii="Calibri Light" w:hAnsi="Calibri Light" w:cs="Calibri Light"/>
        </w:rPr>
        <w:t>ustainable procurement measures (e.g. through the ACT</w:t>
      </w:r>
      <w:r w:rsidR="007954E2" w:rsidRPr="00C77560">
        <w:rPr>
          <w:rFonts w:ascii="Calibri Light" w:hAnsi="Calibri Light" w:cs="Calibri Light"/>
        </w:rPr>
        <w:t xml:space="preserve">’s </w:t>
      </w:r>
      <w:r w:rsidRPr="00E3750B">
        <w:rPr>
          <w:rFonts w:ascii="Calibri Light" w:hAnsi="Calibri Light" w:cs="Calibri Light"/>
        </w:rPr>
        <w:t>Sustainable Procurement Policy</w:t>
      </w:r>
      <w:r w:rsidRPr="00D037F1">
        <w:rPr>
          <w:rFonts w:ascii="Calibri Light" w:hAnsi="Calibri Light" w:cs="Calibri Light"/>
        </w:rPr>
        <w:t>,</w:t>
      </w:r>
      <w:r>
        <w:rPr>
          <w:rFonts w:ascii="Calibri Light" w:hAnsi="Calibri Light" w:cs="Calibri Light"/>
        </w:rPr>
        <w:t xml:space="preserve"> by actively supporting innovative products, and by </w:t>
      </w:r>
      <w:r w:rsidRPr="00EE77B3">
        <w:rPr>
          <w:rFonts w:ascii="Calibri Light" w:hAnsi="Calibri Light" w:cs="Calibri Light"/>
        </w:rPr>
        <w:t xml:space="preserve">promoting </w:t>
      </w:r>
      <w:r>
        <w:rPr>
          <w:rFonts w:ascii="Calibri Light" w:hAnsi="Calibri Light" w:cs="Calibri Light"/>
        </w:rPr>
        <w:t>single-use p</w:t>
      </w:r>
      <w:r w:rsidRPr="00EE77B3">
        <w:rPr>
          <w:rFonts w:ascii="Calibri Light" w:hAnsi="Calibri Light" w:cs="Calibri Light"/>
        </w:rPr>
        <w:t>lastic-free events).</w:t>
      </w:r>
      <w:r>
        <w:rPr>
          <w:rFonts w:ascii="Calibri Light" w:hAnsi="Calibri Light" w:cs="Calibri Light"/>
        </w:rPr>
        <w:t xml:space="preserve"> </w:t>
      </w:r>
    </w:p>
    <w:p w14:paraId="5A6DC55E" w14:textId="4F42A1A8" w:rsidR="00001CF7" w:rsidRPr="007522F7" w:rsidRDefault="00001CF7" w:rsidP="004D4F72">
      <w:pPr>
        <w:spacing w:before="120" w:after="120" w:line="276" w:lineRule="auto"/>
        <w:rPr>
          <w:rFonts w:ascii="Calibri Light" w:hAnsi="Calibri Light" w:cs="Calibri Light"/>
        </w:rPr>
      </w:pPr>
      <w:r>
        <w:rPr>
          <w:rFonts w:ascii="Calibri Light" w:hAnsi="Calibri Light" w:cs="Calibri Light"/>
        </w:rPr>
        <w:t>While voluntary and intermediate approaches are an important part of taking action on single-use plastic products in the ACT, i</w:t>
      </w:r>
      <w:r w:rsidRPr="007C4221">
        <w:rPr>
          <w:rFonts w:ascii="Calibri Light" w:hAnsi="Calibri Light" w:cs="Calibri Light"/>
        </w:rPr>
        <w:t xml:space="preserve">f </w:t>
      </w:r>
      <w:r>
        <w:rPr>
          <w:rFonts w:ascii="Calibri Light" w:hAnsi="Calibri Light" w:cs="Calibri Light"/>
        </w:rPr>
        <w:t>o</w:t>
      </w:r>
      <w:r w:rsidRPr="007C4221">
        <w:rPr>
          <w:rFonts w:ascii="Calibri Light" w:hAnsi="Calibri Light" w:cs="Calibri Light"/>
        </w:rPr>
        <w:t xml:space="preserve">ption 1 is pursued the status quo will </w:t>
      </w:r>
      <w:r>
        <w:rPr>
          <w:rFonts w:ascii="Calibri Light" w:hAnsi="Calibri Light" w:cs="Calibri Light"/>
        </w:rPr>
        <w:t xml:space="preserve">likely </w:t>
      </w:r>
      <w:r w:rsidRPr="007C4221">
        <w:rPr>
          <w:rFonts w:ascii="Calibri Light" w:hAnsi="Calibri Light" w:cs="Calibri Light"/>
        </w:rPr>
        <w:t>be retained</w:t>
      </w:r>
      <w:r w:rsidR="00444A49">
        <w:rPr>
          <w:rFonts w:ascii="Calibri Light" w:hAnsi="Calibri Light" w:cs="Calibri Light"/>
        </w:rPr>
        <w:t xml:space="preserve"> and the large majority of individual community members will be disappointed</w:t>
      </w:r>
      <w:r w:rsidRPr="007522F7">
        <w:rPr>
          <w:rFonts w:ascii="Calibri Light" w:hAnsi="Calibri Light" w:cs="Calibri Light"/>
        </w:rPr>
        <w:t xml:space="preserve">. Not pursuing legislative change means consumption of these products will remain at current levels and these products will </w:t>
      </w:r>
      <w:r>
        <w:rPr>
          <w:rFonts w:ascii="Calibri Light" w:hAnsi="Calibri Light" w:cs="Calibri Light"/>
        </w:rPr>
        <w:t xml:space="preserve">remain </w:t>
      </w:r>
      <w:r w:rsidRPr="007522F7">
        <w:rPr>
          <w:rFonts w:ascii="Calibri Light" w:hAnsi="Calibri Light" w:cs="Calibri Light"/>
        </w:rPr>
        <w:t>represented in the litter stream. Under this option, the ACT Government:</w:t>
      </w:r>
    </w:p>
    <w:p w14:paraId="3626122C" w14:textId="35A69434" w:rsidR="00001CF7" w:rsidRDefault="00001CF7" w:rsidP="00A42000">
      <w:pPr>
        <w:pStyle w:val="ListParagraph"/>
        <w:numPr>
          <w:ilvl w:val="0"/>
          <w:numId w:val="6"/>
        </w:numPr>
        <w:spacing w:before="120" w:after="120" w:line="276" w:lineRule="auto"/>
        <w:rPr>
          <w:rFonts w:ascii="Calibri Light" w:hAnsi="Calibri Light" w:cs="Calibri Light"/>
        </w:rPr>
      </w:pPr>
      <w:r w:rsidRPr="007522F7">
        <w:rPr>
          <w:rFonts w:ascii="Calibri Light" w:hAnsi="Calibri Light" w:cs="Calibri Light"/>
        </w:rPr>
        <w:t>will need to rely on voluntary and intermediate approaches to support individuals and business to reduce their consumption of single-use plastics</w:t>
      </w:r>
      <w:r>
        <w:rPr>
          <w:rFonts w:ascii="Calibri Light" w:hAnsi="Calibri Light" w:cs="Calibri Light"/>
        </w:rPr>
        <w:t>. Adopting these measures alone can have a limited scale of adoption and it can be difficult to measure outcomes,</w:t>
      </w:r>
      <w:r w:rsidRPr="007522F7">
        <w:rPr>
          <w:rFonts w:ascii="Calibri Light" w:hAnsi="Calibri Light" w:cs="Calibri Light"/>
        </w:rPr>
        <w:t xml:space="preserve"> </w:t>
      </w:r>
    </w:p>
    <w:p w14:paraId="52907205" w14:textId="5D1DED8D" w:rsidR="00001CF7" w:rsidRPr="007522F7" w:rsidRDefault="00001CF7" w:rsidP="00A42000">
      <w:pPr>
        <w:pStyle w:val="ListParagraph"/>
        <w:numPr>
          <w:ilvl w:val="0"/>
          <w:numId w:val="6"/>
        </w:numPr>
        <w:spacing w:before="120" w:after="120" w:line="276" w:lineRule="auto"/>
        <w:rPr>
          <w:rFonts w:ascii="Calibri Light" w:hAnsi="Calibri Light" w:cs="Calibri Light"/>
        </w:rPr>
      </w:pPr>
      <w:r>
        <w:rPr>
          <w:rFonts w:ascii="Calibri Light" w:hAnsi="Calibri Light" w:cs="Calibri Light"/>
        </w:rPr>
        <w:t xml:space="preserve">will only be able to influence single-use plastic consumption at </w:t>
      </w:r>
      <w:r w:rsidR="00394745">
        <w:rPr>
          <w:rFonts w:ascii="Calibri Light" w:hAnsi="Calibri Light" w:cs="Calibri Light"/>
        </w:rPr>
        <w:t xml:space="preserve">public </w:t>
      </w:r>
      <w:r>
        <w:rPr>
          <w:rFonts w:ascii="Calibri Light" w:hAnsi="Calibri Light" w:cs="Calibri Light"/>
        </w:rPr>
        <w:t xml:space="preserve">events through existing </w:t>
      </w:r>
      <w:r w:rsidRPr="008863A1">
        <w:rPr>
          <w:rFonts w:ascii="Calibri Light" w:hAnsi="Calibri Light" w:cs="Calibri Light"/>
        </w:rPr>
        <w:t>permitting</w:t>
      </w:r>
      <w:r>
        <w:rPr>
          <w:rFonts w:ascii="Calibri Light" w:hAnsi="Calibri Light" w:cs="Calibri Light"/>
        </w:rPr>
        <w:t xml:space="preserve"> and procurement processes,</w:t>
      </w:r>
    </w:p>
    <w:p w14:paraId="658B8304" w14:textId="4115EB78" w:rsidR="00001CF7" w:rsidRPr="007522F7" w:rsidRDefault="00001CF7" w:rsidP="00A42000">
      <w:pPr>
        <w:pStyle w:val="ListParagraph"/>
        <w:numPr>
          <w:ilvl w:val="0"/>
          <w:numId w:val="6"/>
        </w:numPr>
        <w:spacing w:before="120" w:after="120" w:line="276" w:lineRule="auto"/>
        <w:rPr>
          <w:rFonts w:ascii="Calibri Light" w:hAnsi="Calibri Light" w:cs="Calibri Light"/>
        </w:rPr>
      </w:pPr>
      <w:r w:rsidRPr="007522F7">
        <w:rPr>
          <w:rFonts w:ascii="Calibri Light" w:hAnsi="Calibri Light" w:cs="Calibri Light"/>
        </w:rPr>
        <w:t>may have difficulty in meeting its targets for waste management</w:t>
      </w:r>
      <w:r w:rsidR="009B242D">
        <w:rPr>
          <w:rFonts w:ascii="Calibri Light" w:hAnsi="Calibri Light" w:cs="Calibri Light"/>
        </w:rPr>
        <w:t xml:space="preserve">, resource recovery </w:t>
      </w:r>
      <w:r w:rsidRPr="007522F7">
        <w:rPr>
          <w:rFonts w:ascii="Calibri Light" w:hAnsi="Calibri Light" w:cs="Calibri Light"/>
        </w:rPr>
        <w:t>and climate change, and</w:t>
      </w:r>
    </w:p>
    <w:p w14:paraId="7FB448E9" w14:textId="5E7E48E0" w:rsidR="00001CF7" w:rsidRPr="007522F7" w:rsidRDefault="00001CF7" w:rsidP="00A42000">
      <w:pPr>
        <w:pStyle w:val="ListParagraph"/>
        <w:numPr>
          <w:ilvl w:val="0"/>
          <w:numId w:val="6"/>
        </w:numPr>
        <w:spacing w:before="120" w:after="120" w:line="276" w:lineRule="auto"/>
        <w:rPr>
          <w:rFonts w:ascii="Calibri Light" w:hAnsi="Calibri Light" w:cs="Calibri Light"/>
        </w:rPr>
      </w:pPr>
      <w:r w:rsidRPr="007522F7">
        <w:rPr>
          <w:rFonts w:ascii="Calibri Light" w:hAnsi="Calibri Light" w:cs="Calibri Light"/>
        </w:rPr>
        <w:t>may be subject to criticism for a lack of regulatory action</w:t>
      </w:r>
      <w:r>
        <w:rPr>
          <w:rFonts w:ascii="Calibri Light" w:hAnsi="Calibri Light" w:cs="Calibri Light"/>
        </w:rPr>
        <w:t>, particularly given the clear support through the recent consultation,</w:t>
      </w:r>
      <w:r w:rsidRPr="007522F7">
        <w:rPr>
          <w:rFonts w:ascii="Calibri Light" w:hAnsi="Calibri Light" w:cs="Calibri Light"/>
        </w:rPr>
        <w:t xml:space="preserve"> to phase out single-use plastics in the ACT.</w:t>
      </w:r>
    </w:p>
    <w:p w14:paraId="6A40BC61" w14:textId="39C08CE3" w:rsidR="00001CF7" w:rsidRDefault="00001CF7" w:rsidP="000D34AD">
      <w:pPr>
        <w:pStyle w:val="Heading2"/>
      </w:pPr>
      <w:bookmarkStart w:id="61" w:name="_Toc23940757"/>
      <w:bookmarkStart w:id="62" w:name="_Toc46380260"/>
      <w:r>
        <w:t>Option 2: Progress the Plastic Reduction Bill</w:t>
      </w:r>
      <w:bookmarkEnd w:id="61"/>
      <w:bookmarkEnd w:id="62"/>
    </w:p>
    <w:p w14:paraId="2C7C8462" w14:textId="0E84C62E" w:rsidR="00001CF7" w:rsidRPr="007C4221" w:rsidRDefault="00001CF7" w:rsidP="004D4F72">
      <w:pPr>
        <w:spacing w:before="120" w:after="120" w:line="276" w:lineRule="auto"/>
        <w:rPr>
          <w:rFonts w:ascii="Calibri Light" w:hAnsi="Calibri Light" w:cs="Calibri Light"/>
        </w:rPr>
      </w:pPr>
      <w:r w:rsidRPr="007C4221">
        <w:rPr>
          <w:rFonts w:ascii="Calibri Light" w:hAnsi="Calibri Light" w:cs="Calibri Light"/>
        </w:rPr>
        <w:t xml:space="preserve">This option means that the regulatory reform is supported, and </w:t>
      </w:r>
      <w:r w:rsidR="00DC3B24">
        <w:rPr>
          <w:rFonts w:ascii="Calibri Light" w:hAnsi="Calibri Light" w:cs="Calibri Light"/>
        </w:rPr>
        <w:t xml:space="preserve">the </w:t>
      </w:r>
      <w:r>
        <w:rPr>
          <w:rFonts w:ascii="Calibri Light" w:hAnsi="Calibri Light" w:cs="Calibri Light"/>
        </w:rPr>
        <w:t xml:space="preserve">Plastic Reduction </w:t>
      </w:r>
      <w:r w:rsidRPr="007C4221">
        <w:rPr>
          <w:rFonts w:ascii="Calibri Light" w:hAnsi="Calibri Light" w:cs="Calibri Light"/>
        </w:rPr>
        <w:t xml:space="preserve">Bill will be </w:t>
      </w:r>
      <w:r w:rsidR="00DC3B24">
        <w:rPr>
          <w:rFonts w:ascii="Calibri Light" w:hAnsi="Calibri Light" w:cs="Calibri Light"/>
        </w:rPr>
        <w:t>introduced to the ACT Legislative Assembly</w:t>
      </w:r>
      <w:r w:rsidRPr="007C4221">
        <w:rPr>
          <w:rFonts w:ascii="Calibri Light" w:hAnsi="Calibri Light" w:cs="Calibri Light"/>
        </w:rPr>
        <w:t xml:space="preserve">. </w:t>
      </w:r>
      <w:r>
        <w:rPr>
          <w:rFonts w:ascii="Calibri Light" w:hAnsi="Calibri Light" w:cs="Calibri Light"/>
        </w:rPr>
        <w:t>This is the recommended option.</w:t>
      </w:r>
    </w:p>
    <w:p w14:paraId="5514EB60" w14:textId="16B39014" w:rsidR="00001CF7" w:rsidRDefault="00001CF7" w:rsidP="004D4F72">
      <w:pPr>
        <w:spacing w:before="120" w:after="120" w:line="276" w:lineRule="auto"/>
        <w:rPr>
          <w:rFonts w:ascii="Calibri Light" w:hAnsi="Calibri Light" w:cs="Calibri Light"/>
        </w:rPr>
      </w:pPr>
      <w:r w:rsidRPr="007C4221">
        <w:rPr>
          <w:rFonts w:ascii="Calibri Light" w:hAnsi="Calibri Light" w:cs="Calibri Light"/>
        </w:rPr>
        <w:lastRenderedPageBreak/>
        <w:t xml:space="preserve">If option 2 is pursued, </w:t>
      </w:r>
      <w:r w:rsidR="00DC3B24">
        <w:rPr>
          <w:rFonts w:ascii="Calibri Light" w:hAnsi="Calibri Light" w:cs="Calibri Light"/>
        </w:rPr>
        <w:t>the</w:t>
      </w:r>
      <w:r w:rsidRPr="007C4221">
        <w:rPr>
          <w:rFonts w:ascii="Calibri Light" w:hAnsi="Calibri Light" w:cs="Calibri Light"/>
        </w:rPr>
        <w:t xml:space="preserve"> new Act will introduce a</w:t>
      </w:r>
      <w:r>
        <w:rPr>
          <w:rFonts w:ascii="Calibri Light" w:hAnsi="Calibri Light" w:cs="Calibri Light"/>
        </w:rPr>
        <w:t xml:space="preserve"> </w:t>
      </w:r>
      <w:r w:rsidRPr="007C4221">
        <w:rPr>
          <w:rFonts w:ascii="Calibri Light" w:hAnsi="Calibri Light" w:cs="Calibri Light"/>
        </w:rPr>
        <w:t>regulatory ban on the sale</w:t>
      </w:r>
      <w:r w:rsidR="00DC3B24">
        <w:rPr>
          <w:rFonts w:ascii="Calibri Light" w:hAnsi="Calibri Light" w:cs="Calibri Light"/>
        </w:rPr>
        <w:t>, supply</w:t>
      </w:r>
      <w:r w:rsidRPr="007C4221">
        <w:rPr>
          <w:rFonts w:ascii="Calibri Light" w:hAnsi="Calibri Light" w:cs="Calibri Light"/>
        </w:rPr>
        <w:t xml:space="preserve"> </w:t>
      </w:r>
      <w:r>
        <w:rPr>
          <w:rFonts w:ascii="Calibri Light" w:hAnsi="Calibri Light" w:cs="Calibri Light"/>
        </w:rPr>
        <w:t>and</w:t>
      </w:r>
      <w:r w:rsidRPr="007C4221">
        <w:rPr>
          <w:rFonts w:ascii="Calibri Light" w:hAnsi="Calibri Light" w:cs="Calibri Light"/>
        </w:rPr>
        <w:t xml:space="preserve"> distribution of</w:t>
      </w:r>
      <w:r>
        <w:rPr>
          <w:rFonts w:ascii="Calibri Light" w:hAnsi="Calibri Light" w:cs="Calibri Light"/>
        </w:rPr>
        <w:t xml:space="preserve"> single-use</w:t>
      </w:r>
      <w:r w:rsidRPr="007C4221">
        <w:rPr>
          <w:rFonts w:ascii="Calibri Light" w:hAnsi="Calibri Light" w:cs="Calibri Light"/>
        </w:rPr>
        <w:t xml:space="preserve"> plastic </w:t>
      </w:r>
      <w:r w:rsidRPr="00362C08">
        <w:rPr>
          <w:rFonts w:ascii="Calibri Light" w:hAnsi="Calibri Light" w:cs="Calibri Light"/>
        </w:rPr>
        <w:t>stirrers</w:t>
      </w:r>
      <w:r w:rsidR="00523DBF">
        <w:rPr>
          <w:rFonts w:ascii="Calibri Light" w:hAnsi="Calibri Light" w:cs="Calibri Light"/>
        </w:rPr>
        <w:t>,</w:t>
      </w:r>
      <w:r w:rsidRPr="00362C08">
        <w:rPr>
          <w:rFonts w:ascii="Calibri Light" w:hAnsi="Calibri Light" w:cs="Calibri Light"/>
        </w:rPr>
        <w:t xml:space="preserve"> cutlery </w:t>
      </w:r>
      <w:r w:rsidR="00523DBF">
        <w:rPr>
          <w:rFonts w:ascii="Calibri Light" w:hAnsi="Calibri Light" w:cs="Calibri Light"/>
        </w:rPr>
        <w:t>and polystyrene containers</w:t>
      </w:r>
      <w:r w:rsidR="00523DBF" w:rsidRPr="00362C08">
        <w:rPr>
          <w:rFonts w:ascii="Calibri Light" w:hAnsi="Calibri Light" w:cs="Calibri Light"/>
        </w:rPr>
        <w:t xml:space="preserve"> </w:t>
      </w:r>
      <w:r w:rsidRPr="00362C08">
        <w:rPr>
          <w:rFonts w:ascii="Calibri Light" w:hAnsi="Calibri Light" w:cs="Calibri Light"/>
        </w:rPr>
        <w:t xml:space="preserve">in the ACT. It will also require </w:t>
      </w:r>
      <w:r w:rsidR="002045D4">
        <w:rPr>
          <w:rFonts w:ascii="Calibri Light" w:hAnsi="Calibri Light" w:cs="Calibri Light"/>
        </w:rPr>
        <w:t>declared</w:t>
      </w:r>
      <w:r w:rsidRPr="00362C08">
        <w:rPr>
          <w:rFonts w:ascii="Calibri Light" w:hAnsi="Calibri Light" w:cs="Calibri Light"/>
        </w:rPr>
        <w:t xml:space="preserve"> </w:t>
      </w:r>
      <w:r w:rsidR="0012230F">
        <w:rPr>
          <w:rFonts w:ascii="Calibri Light" w:hAnsi="Calibri Light" w:cs="Calibri Light"/>
        </w:rPr>
        <w:t xml:space="preserve">public </w:t>
      </w:r>
      <w:r w:rsidRPr="00362C08">
        <w:rPr>
          <w:rFonts w:ascii="Calibri Light" w:hAnsi="Calibri Light" w:cs="Calibri Light"/>
        </w:rPr>
        <w:t xml:space="preserve">events to be </w:t>
      </w:r>
      <w:r>
        <w:rPr>
          <w:rFonts w:ascii="Calibri Light" w:hAnsi="Calibri Light" w:cs="Calibri Light"/>
        </w:rPr>
        <w:t xml:space="preserve">single-use </w:t>
      </w:r>
      <w:r w:rsidRPr="00362C08">
        <w:rPr>
          <w:rFonts w:ascii="Calibri Light" w:hAnsi="Calibri Light" w:cs="Calibri Light"/>
        </w:rPr>
        <w:t>plastic free.</w:t>
      </w:r>
      <w:r>
        <w:rPr>
          <w:rFonts w:ascii="Calibri Light" w:hAnsi="Calibri Light" w:cs="Calibri Light"/>
        </w:rPr>
        <w:t xml:space="preserve"> </w:t>
      </w:r>
      <w:r w:rsidR="00AB75C1">
        <w:rPr>
          <w:rFonts w:ascii="Calibri Light" w:hAnsi="Calibri Light" w:cs="Calibri Light"/>
        </w:rPr>
        <w:t xml:space="preserve">The </w:t>
      </w:r>
      <w:r w:rsidR="004B1F51">
        <w:rPr>
          <w:rFonts w:ascii="Calibri Light" w:hAnsi="Calibri Light" w:cs="Calibri Light"/>
        </w:rPr>
        <w:t xml:space="preserve">new Act will also </w:t>
      </w:r>
      <w:r w:rsidR="00AB75C1" w:rsidRPr="00AB75C1">
        <w:rPr>
          <w:rFonts w:ascii="Calibri Light" w:hAnsi="Calibri Light" w:cs="Calibri Light"/>
        </w:rPr>
        <w:t>absorb the existing ban on light-weight single-use plastic shopping bags under 35 microns.</w:t>
      </w:r>
    </w:p>
    <w:p w14:paraId="26E1B78B" w14:textId="4EE39A0E" w:rsidR="00001CF7" w:rsidRDefault="00E07C0E" w:rsidP="004D4F72">
      <w:pPr>
        <w:spacing w:before="120" w:after="120" w:line="276" w:lineRule="auto"/>
        <w:rPr>
          <w:rFonts w:ascii="Calibri Light" w:hAnsi="Calibri Light" w:cs="Calibri Light"/>
        </w:rPr>
      </w:pPr>
      <w:r w:rsidRPr="00E07C0E">
        <w:rPr>
          <w:rFonts w:ascii="Calibri Light" w:hAnsi="Calibri Light" w:cs="Calibri Light"/>
        </w:rPr>
        <w:t xml:space="preserve">Education campaigns will provide advice to </w:t>
      </w:r>
      <w:r w:rsidR="004B1F51">
        <w:rPr>
          <w:rFonts w:ascii="Calibri Light" w:hAnsi="Calibri Light" w:cs="Calibri Light"/>
        </w:rPr>
        <w:t xml:space="preserve">affected stakeholders </w:t>
      </w:r>
      <w:r w:rsidRPr="00E07C0E">
        <w:rPr>
          <w:rFonts w:ascii="Calibri Light" w:hAnsi="Calibri Light" w:cs="Calibri Light"/>
        </w:rPr>
        <w:t xml:space="preserve">about the </w:t>
      </w:r>
      <w:r>
        <w:rPr>
          <w:rFonts w:ascii="Calibri Light" w:hAnsi="Calibri Light" w:cs="Calibri Light"/>
        </w:rPr>
        <w:t xml:space="preserve">reform and associated timeframes </w:t>
      </w:r>
      <w:r w:rsidR="008275D4">
        <w:rPr>
          <w:rFonts w:ascii="Calibri Light" w:hAnsi="Calibri Light" w:cs="Calibri Light"/>
        </w:rPr>
        <w:t xml:space="preserve">to support them to </w:t>
      </w:r>
      <w:r>
        <w:rPr>
          <w:rFonts w:ascii="Calibri Light" w:hAnsi="Calibri Light" w:cs="Calibri Light"/>
        </w:rPr>
        <w:t xml:space="preserve">make informed decisions and manage their stock levels ahead of </w:t>
      </w:r>
      <w:r w:rsidR="004B1F51">
        <w:rPr>
          <w:rFonts w:ascii="Calibri Light" w:hAnsi="Calibri Light" w:cs="Calibri Light"/>
        </w:rPr>
        <w:t>the reform taking effect</w:t>
      </w:r>
      <w:r w:rsidRPr="00E07C0E">
        <w:rPr>
          <w:rFonts w:ascii="Calibri Light" w:hAnsi="Calibri Light" w:cs="Calibri Light"/>
        </w:rPr>
        <w:t xml:space="preserve">. </w:t>
      </w:r>
      <w:r w:rsidR="00093DD0">
        <w:rPr>
          <w:rFonts w:ascii="Calibri Light" w:hAnsi="Calibri Light" w:cs="Calibri Light"/>
        </w:rPr>
        <w:t>Beyond</w:t>
      </w:r>
      <w:r w:rsidR="006A3261">
        <w:rPr>
          <w:rFonts w:ascii="Calibri Light" w:hAnsi="Calibri Light" w:cs="Calibri Light"/>
        </w:rPr>
        <w:t xml:space="preserve"> this</w:t>
      </w:r>
      <w:r w:rsidRPr="00E07C0E">
        <w:rPr>
          <w:rFonts w:ascii="Calibri Light" w:hAnsi="Calibri Light" w:cs="Calibri Light"/>
        </w:rPr>
        <w:t xml:space="preserve">, the Minister </w:t>
      </w:r>
      <w:r w:rsidR="004B1F51">
        <w:rPr>
          <w:rFonts w:ascii="Calibri Light" w:hAnsi="Calibri Light" w:cs="Calibri Light"/>
        </w:rPr>
        <w:t xml:space="preserve">will have the ability to </w:t>
      </w:r>
      <w:r w:rsidR="00093DD0">
        <w:rPr>
          <w:rFonts w:ascii="Calibri Light" w:hAnsi="Calibri Light" w:cs="Calibri Light"/>
        </w:rPr>
        <w:t>make an</w:t>
      </w:r>
      <w:r w:rsidRPr="00E07C0E">
        <w:rPr>
          <w:rFonts w:ascii="Calibri Light" w:hAnsi="Calibri Light" w:cs="Calibri Light"/>
        </w:rPr>
        <w:t xml:space="preserve"> exemption </w:t>
      </w:r>
      <w:r w:rsidR="00093DD0">
        <w:rPr>
          <w:rFonts w:ascii="Calibri Light" w:hAnsi="Calibri Light" w:cs="Calibri Light"/>
        </w:rPr>
        <w:t xml:space="preserve">in situations of particular disadvantage resulting from existing stockpiles that cannot be used. </w:t>
      </w:r>
      <w:r w:rsidRPr="00E07C0E">
        <w:rPr>
          <w:rFonts w:ascii="Calibri Light" w:hAnsi="Calibri Light" w:cs="Calibri Light"/>
        </w:rPr>
        <w:t xml:space="preserve">Exemptions </w:t>
      </w:r>
      <w:r w:rsidR="00D00F4A" w:rsidRPr="00E07C0E">
        <w:rPr>
          <w:rFonts w:ascii="Calibri Light" w:hAnsi="Calibri Light" w:cs="Calibri Light"/>
        </w:rPr>
        <w:t xml:space="preserve">will </w:t>
      </w:r>
      <w:r w:rsidR="00001CF7" w:rsidRPr="00E07C0E">
        <w:rPr>
          <w:rFonts w:ascii="Calibri Light" w:hAnsi="Calibri Light" w:cs="Calibri Light"/>
        </w:rPr>
        <w:t>outlin</w:t>
      </w:r>
      <w:r>
        <w:rPr>
          <w:rFonts w:ascii="Calibri Light" w:hAnsi="Calibri Light" w:cs="Calibri Light"/>
        </w:rPr>
        <w:t>e</w:t>
      </w:r>
      <w:r w:rsidR="00001CF7" w:rsidRPr="00E07C0E">
        <w:rPr>
          <w:rFonts w:ascii="Calibri Light" w:hAnsi="Calibri Light" w:cs="Calibri Light"/>
        </w:rPr>
        <w:t xml:space="preserve"> </w:t>
      </w:r>
      <w:r w:rsidR="004B1F51">
        <w:rPr>
          <w:rFonts w:ascii="Calibri Light" w:hAnsi="Calibri Light" w:cs="Calibri Light"/>
        </w:rPr>
        <w:t xml:space="preserve">clear conditions </w:t>
      </w:r>
      <w:r w:rsidR="00001CF7" w:rsidRPr="00E07C0E">
        <w:rPr>
          <w:rFonts w:ascii="Calibri Light" w:hAnsi="Calibri Light" w:cs="Calibri Light"/>
        </w:rPr>
        <w:t xml:space="preserve">for the </w:t>
      </w:r>
      <w:r w:rsidRPr="00E07C0E">
        <w:rPr>
          <w:rFonts w:ascii="Calibri Light" w:hAnsi="Calibri Light" w:cs="Calibri Light"/>
        </w:rPr>
        <w:t xml:space="preserve">use of </w:t>
      </w:r>
      <w:r w:rsidR="00001CF7" w:rsidRPr="00E07C0E">
        <w:rPr>
          <w:rFonts w:ascii="Calibri Light" w:hAnsi="Calibri Light" w:cs="Calibri Light"/>
        </w:rPr>
        <w:t xml:space="preserve">existing stock </w:t>
      </w:r>
      <w:r w:rsidR="009B242D" w:rsidRPr="00E07C0E">
        <w:rPr>
          <w:rFonts w:ascii="Calibri Light" w:hAnsi="Calibri Light" w:cs="Calibri Light"/>
        </w:rPr>
        <w:t>to</w:t>
      </w:r>
      <w:r w:rsidR="00001CF7" w:rsidRPr="00E07C0E">
        <w:rPr>
          <w:rFonts w:ascii="Calibri Light" w:hAnsi="Calibri Light" w:cs="Calibri Light"/>
        </w:rPr>
        <w:t xml:space="preserve"> ensure </w:t>
      </w:r>
      <w:r w:rsidR="009B242D" w:rsidRPr="00E07C0E">
        <w:rPr>
          <w:rFonts w:ascii="Calibri Light" w:hAnsi="Calibri Light" w:cs="Calibri Light"/>
        </w:rPr>
        <w:t xml:space="preserve">the </w:t>
      </w:r>
      <w:r w:rsidR="00001CF7" w:rsidRPr="00E07C0E">
        <w:rPr>
          <w:rFonts w:ascii="Calibri Light" w:hAnsi="Calibri Light" w:cs="Calibri Light"/>
        </w:rPr>
        <w:t>social, economic and environmental impacts associated with the reform are minimised.</w:t>
      </w:r>
      <w:r w:rsidR="00001CF7">
        <w:rPr>
          <w:rFonts w:ascii="Calibri Light" w:hAnsi="Calibri Light" w:cs="Calibri Light"/>
        </w:rPr>
        <w:t xml:space="preserve"> </w:t>
      </w:r>
    </w:p>
    <w:p w14:paraId="0F9364A7" w14:textId="39F71B5F" w:rsidR="00001CF7" w:rsidRPr="00105BF7" w:rsidRDefault="00001CF7" w:rsidP="004D4F72">
      <w:pPr>
        <w:spacing w:before="120" w:after="120" w:line="276" w:lineRule="auto"/>
        <w:rPr>
          <w:rFonts w:ascii="Calibri Light" w:hAnsi="Calibri Light" w:cs="Calibri Light"/>
        </w:rPr>
      </w:pPr>
      <w:r>
        <w:rPr>
          <w:rFonts w:ascii="Calibri Light" w:hAnsi="Calibri Light" w:cs="Calibri Light"/>
        </w:rPr>
        <w:t xml:space="preserve">An analysis of the impacts of this option are provided in further detail below. </w:t>
      </w:r>
      <w:r w:rsidR="00DC3B24">
        <w:rPr>
          <w:rFonts w:ascii="Calibri Light" w:hAnsi="Calibri Light" w:cs="Calibri Light"/>
        </w:rPr>
        <w:t xml:space="preserve">This approach will be supported by a number of implementation activities, including </w:t>
      </w:r>
      <w:r w:rsidRPr="00105BF7">
        <w:rPr>
          <w:rFonts w:ascii="Calibri Light" w:hAnsi="Calibri Light" w:cs="Calibri Light"/>
        </w:rPr>
        <w:t xml:space="preserve">an </w:t>
      </w:r>
      <w:r w:rsidRPr="00AB75C1">
        <w:rPr>
          <w:rFonts w:ascii="Calibri Light" w:hAnsi="Calibri Light" w:cs="Calibri Light"/>
        </w:rPr>
        <w:t xml:space="preserve">education </w:t>
      </w:r>
      <w:r w:rsidR="00202449">
        <w:rPr>
          <w:rFonts w:ascii="Calibri Light" w:hAnsi="Calibri Light" w:cs="Calibri Light"/>
        </w:rPr>
        <w:t xml:space="preserve">campaign that </w:t>
      </w:r>
      <w:r w:rsidR="006855D2">
        <w:rPr>
          <w:rFonts w:ascii="Calibri Light" w:hAnsi="Calibri Light" w:cs="Calibri Light"/>
        </w:rPr>
        <w:t>target</w:t>
      </w:r>
      <w:r w:rsidR="00202449">
        <w:rPr>
          <w:rFonts w:ascii="Calibri Light" w:hAnsi="Calibri Light" w:cs="Calibri Light"/>
        </w:rPr>
        <w:t>s</w:t>
      </w:r>
      <w:r w:rsidR="006855D2">
        <w:rPr>
          <w:rFonts w:ascii="Calibri Light" w:hAnsi="Calibri Light" w:cs="Calibri Light"/>
        </w:rPr>
        <w:t xml:space="preserve"> </w:t>
      </w:r>
      <w:r w:rsidR="00DC3B24">
        <w:rPr>
          <w:rFonts w:ascii="Calibri Light" w:hAnsi="Calibri Light" w:cs="Calibri Light"/>
        </w:rPr>
        <w:t>consumer behaviour</w:t>
      </w:r>
      <w:r w:rsidR="00444A49">
        <w:rPr>
          <w:rFonts w:ascii="Calibri Light" w:hAnsi="Calibri Light" w:cs="Calibri Light"/>
        </w:rPr>
        <w:t xml:space="preserve"> change</w:t>
      </w:r>
      <w:r w:rsidR="00DC3B24">
        <w:rPr>
          <w:rFonts w:ascii="Calibri Light" w:hAnsi="Calibri Light" w:cs="Calibri Light"/>
        </w:rPr>
        <w:t xml:space="preserve"> in order to maximise </w:t>
      </w:r>
      <w:r w:rsidRPr="00AB75C1">
        <w:rPr>
          <w:rFonts w:ascii="Calibri Light" w:hAnsi="Calibri Light" w:cs="Calibri Light"/>
        </w:rPr>
        <w:t>consumption avoidance</w:t>
      </w:r>
      <w:r w:rsidRPr="008863A1">
        <w:rPr>
          <w:rFonts w:ascii="Calibri Light" w:hAnsi="Calibri Light" w:cs="Calibri Light"/>
        </w:rPr>
        <w:t>.</w:t>
      </w:r>
      <w:r w:rsidR="00DC3B24">
        <w:rPr>
          <w:rFonts w:ascii="Calibri Light" w:hAnsi="Calibri Light" w:cs="Calibri Light"/>
        </w:rPr>
        <w:t xml:space="preserve"> Implementation activities are outlined further in the </w:t>
      </w:r>
      <w:r w:rsidR="00DC3B24" w:rsidRPr="00C77560">
        <w:rPr>
          <w:rFonts w:ascii="Calibri Light" w:hAnsi="Calibri Light" w:cs="Calibri Light"/>
          <w:i/>
          <w:iCs/>
        </w:rPr>
        <w:t xml:space="preserve">Implementation </w:t>
      </w:r>
      <w:r w:rsidR="00DC3B24" w:rsidRPr="00E3750B">
        <w:rPr>
          <w:rFonts w:ascii="Calibri Light" w:hAnsi="Calibri Light" w:cs="Calibri Light"/>
          <w:i/>
          <w:iCs/>
        </w:rPr>
        <w:t>and evaluation</w:t>
      </w:r>
      <w:r w:rsidR="00DC3B24">
        <w:rPr>
          <w:rFonts w:ascii="Calibri Light" w:hAnsi="Calibri Light" w:cs="Calibri Light"/>
          <w:i/>
          <w:iCs/>
        </w:rPr>
        <w:t xml:space="preserve"> </w:t>
      </w:r>
      <w:r w:rsidR="00DC3B24">
        <w:rPr>
          <w:rFonts w:ascii="Calibri Light" w:hAnsi="Calibri Light" w:cs="Calibri Light"/>
        </w:rPr>
        <w:t>section of this RIS.</w:t>
      </w:r>
      <w:r w:rsidRPr="00CB5BA4">
        <w:rPr>
          <w:rFonts w:ascii="Calibri Light" w:hAnsi="Calibri Light" w:cs="Calibri Light"/>
        </w:rPr>
        <w:t xml:space="preserve"> </w:t>
      </w:r>
    </w:p>
    <w:p w14:paraId="018AB50F" w14:textId="5D8AA3DC" w:rsidR="00001CF7" w:rsidRDefault="00001CF7" w:rsidP="004D4F72">
      <w:pPr>
        <w:spacing w:before="120" w:after="120" w:line="276" w:lineRule="auto"/>
        <w:rPr>
          <w:rFonts w:ascii="Calibri Light" w:hAnsi="Calibri Light" w:cs="Calibri Light"/>
        </w:rPr>
      </w:pPr>
      <w:r w:rsidRPr="00105BF7">
        <w:rPr>
          <w:rFonts w:ascii="Calibri Light" w:hAnsi="Calibri Light" w:cs="Calibri Light"/>
        </w:rPr>
        <w:t xml:space="preserve">The Bill </w:t>
      </w:r>
      <w:r w:rsidR="00DC3B24">
        <w:rPr>
          <w:rFonts w:ascii="Calibri Light" w:hAnsi="Calibri Light" w:cs="Calibri Light"/>
        </w:rPr>
        <w:t xml:space="preserve">has been </w:t>
      </w:r>
      <w:r w:rsidRPr="00105BF7">
        <w:rPr>
          <w:rFonts w:ascii="Calibri Light" w:hAnsi="Calibri Light" w:cs="Calibri Light"/>
        </w:rPr>
        <w:t xml:space="preserve">developed in consultation with Parliamentary Counsel’s Office and the Justice and Community Safety Directorate, to ensure consistency </w:t>
      </w:r>
      <w:r w:rsidRPr="002E7B97">
        <w:rPr>
          <w:rFonts w:ascii="Calibri Light" w:hAnsi="Calibri Light" w:cs="Calibri Light"/>
        </w:rPr>
        <w:t>with the Guide to Framing Offences and human rights requirements.</w:t>
      </w:r>
      <w:r w:rsidRPr="00105BF7">
        <w:rPr>
          <w:rFonts w:ascii="Calibri Light" w:hAnsi="Calibri Light" w:cs="Calibri Light"/>
        </w:rPr>
        <w:t xml:space="preserve"> </w:t>
      </w:r>
      <w:r w:rsidR="00093DD0">
        <w:rPr>
          <w:rFonts w:ascii="Calibri Light" w:hAnsi="Calibri Light" w:cs="Calibri Light"/>
        </w:rPr>
        <w:t>It has also been developed in consultation with all other Directorates across the ACT Government, acknowledging the impact of the reform across all government operations.</w:t>
      </w:r>
    </w:p>
    <w:p w14:paraId="0167F338" w14:textId="41EF1F25" w:rsidR="00001CF7" w:rsidRDefault="00001CF7" w:rsidP="000D34AD">
      <w:pPr>
        <w:pStyle w:val="Heading2"/>
      </w:pPr>
      <w:bookmarkStart w:id="63" w:name="_Toc23940759"/>
      <w:bookmarkStart w:id="64" w:name="_Toc46380261"/>
      <w:r>
        <w:t>Recommended option</w:t>
      </w:r>
      <w:bookmarkEnd w:id="63"/>
      <w:bookmarkEnd w:id="64"/>
    </w:p>
    <w:p w14:paraId="27BDABAC" w14:textId="3389D58B" w:rsidR="00001CF7" w:rsidRPr="00EB0D9B" w:rsidRDefault="00001CF7" w:rsidP="006F7E94">
      <w:pPr>
        <w:spacing w:before="120" w:after="120" w:line="276" w:lineRule="auto"/>
        <w:rPr>
          <w:rFonts w:ascii="Calibri Light" w:hAnsi="Calibri Light" w:cs="Calibri Light"/>
        </w:rPr>
      </w:pPr>
      <w:bookmarkStart w:id="65" w:name="_Hlk22214584"/>
      <w:r w:rsidRPr="00EB0D9B">
        <w:rPr>
          <w:rFonts w:ascii="Calibri Light" w:hAnsi="Calibri Light" w:cs="Calibri Light"/>
        </w:rPr>
        <w:t xml:space="preserve">The public consultation on the </w:t>
      </w:r>
      <w:r w:rsidRPr="00DA06C7">
        <w:rPr>
          <w:rFonts w:ascii="Calibri Light" w:hAnsi="Calibri Light" w:cs="Calibri Light"/>
          <w:i/>
          <w:iCs/>
        </w:rPr>
        <w:t>Phasing out single-use plastics discussion paper</w:t>
      </w:r>
      <w:r w:rsidRPr="00EB0D9B">
        <w:rPr>
          <w:rFonts w:ascii="Calibri Light" w:hAnsi="Calibri Light" w:cs="Calibri Light"/>
        </w:rPr>
        <w:t xml:space="preserve"> has indicated high levels of support for action</w:t>
      </w:r>
      <w:r>
        <w:rPr>
          <w:rFonts w:ascii="Calibri Light" w:hAnsi="Calibri Light" w:cs="Calibri Light"/>
        </w:rPr>
        <w:t xml:space="preserve">, </w:t>
      </w:r>
      <w:r w:rsidR="00444A49">
        <w:rPr>
          <w:rFonts w:ascii="Calibri Light" w:hAnsi="Calibri Light" w:cs="Calibri Light"/>
        </w:rPr>
        <w:t xml:space="preserve">especially </w:t>
      </w:r>
      <w:r>
        <w:rPr>
          <w:rFonts w:ascii="Calibri Light" w:hAnsi="Calibri Light" w:cs="Calibri Light"/>
        </w:rPr>
        <w:t>regulatory action,</w:t>
      </w:r>
      <w:r w:rsidRPr="00EB0D9B">
        <w:rPr>
          <w:rFonts w:ascii="Calibri Light" w:hAnsi="Calibri Light" w:cs="Calibri Light"/>
        </w:rPr>
        <w:t xml:space="preserve"> on single-use plastics</w:t>
      </w:r>
      <w:r>
        <w:rPr>
          <w:rFonts w:ascii="Calibri Light" w:hAnsi="Calibri Light" w:cs="Calibri Light"/>
        </w:rPr>
        <w:t xml:space="preserve"> in the ACT</w:t>
      </w:r>
      <w:r w:rsidRPr="00EB0D9B">
        <w:rPr>
          <w:rFonts w:ascii="Calibri Light" w:hAnsi="Calibri Light" w:cs="Calibri Light"/>
        </w:rPr>
        <w:t>. The</w:t>
      </w:r>
      <w:r>
        <w:rPr>
          <w:rFonts w:ascii="Calibri Light" w:hAnsi="Calibri Light" w:cs="Calibri Light"/>
        </w:rPr>
        <w:t xml:space="preserve">re were high levels of support for </w:t>
      </w:r>
      <w:r w:rsidR="0037010B">
        <w:rPr>
          <w:rFonts w:ascii="Calibri Light" w:hAnsi="Calibri Light" w:cs="Calibri Light"/>
        </w:rPr>
        <w:t xml:space="preserve">regulatory </w:t>
      </w:r>
      <w:r w:rsidRPr="00EB0D9B">
        <w:rPr>
          <w:rFonts w:ascii="Calibri Light" w:hAnsi="Calibri Light" w:cs="Calibri Light"/>
        </w:rPr>
        <w:t xml:space="preserve">action on </w:t>
      </w:r>
      <w:r>
        <w:rPr>
          <w:rFonts w:ascii="Calibri Light" w:hAnsi="Calibri Light" w:cs="Calibri Light"/>
        </w:rPr>
        <w:t>single-use plastic stirrers</w:t>
      </w:r>
      <w:r w:rsidR="00523DBF">
        <w:rPr>
          <w:rFonts w:ascii="Calibri Light" w:hAnsi="Calibri Light" w:cs="Calibri Light"/>
        </w:rPr>
        <w:t xml:space="preserve">, </w:t>
      </w:r>
      <w:r>
        <w:rPr>
          <w:rFonts w:ascii="Calibri Light" w:hAnsi="Calibri Light" w:cs="Calibri Light"/>
        </w:rPr>
        <w:t>cutlery</w:t>
      </w:r>
      <w:r w:rsidR="00523DBF">
        <w:rPr>
          <w:rFonts w:ascii="Calibri Light" w:hAnsi="Calibri Light" w:cs="Calibri Light"/>
        </w:rPr>
        <w:t xml:space="preserve"> and polystyrene containers</w:t>
      </w:r>
      <w:r w:rsidRPr="00EB0D9B">
        <w:rPr>
          <w:rFonts w:ascii="Calibri Light" w:hAnsi="Calibri Light" w:cs="Calibri Light"/>
        </w:rPr>
        <w:t xml:space="preserve">, </w:t>
      </w:r>
      <w:r>
        <w:rPr>
          <w:rFonts w:ascii="Calibri Light" w:hAnsi="Calibri Light" w:cs="Calibri Light"/>
        </w:rPr>
        <w:t xml:space="preserve">and for plastic-free </w:t>
      </w:r>
      <w:r w:rsidR="0012230F">
        <w:rPr>
          <w:rFonts w:ascii="Calibri Light" w:hAnsi="Calibri Light" w:cs="Calibri Light"/>
        </w:rPr>
        <w:t xml:space="preserve">public </w:t>
      </w:r>
      <w:r>
        <w:rPr>
          <w:rFonts w:ascii="Calibri Light" w:hAnsi="Calibri Light" w:cs="Calibri Light"/>
        </w:rPr>
        <w:t xml:space="preserve">events; all of </w:t>
      </w:r>
      <w:r w:rsidRPr="00EB0D9B">
        <w:rPr>
          <w:rFonts w:ascii="Calibri Light" w:hAnsi="Calibri Light" w:cs="Calibri Light"/>
        </w:rPr>
        <w:t xml:space="preserve">which are the subject of the reform. </w:t>
      </w:r>
    </w:p>
    <w:p w14:paraId="34C56EC8" w14:textId="1A35ECD5" w:rsidR="003640BB" w:rsidRPr="003640BB" w:rsidRDefault="00001CF7" w:rsidP="003640BB">
      <w:pPr>
        <w:spacing w:before="120" w:after="120" w:line="276" w:lineRule="auto"/>
        <w:rPr>
          <w:rFonts w:ascii="Calibri Light" w:hAnsi="Calibri Light" w:cs="Calibri Light"/>
        </w:rPr>
      </w:pPr>
      <w:r w:rsidRPr="00EB0D9B">
        <w:rPr>
          <w:rFonts w:ascii="Calibri Light" w:hAnsi="Calibri Light" w:cs="Calibri Light"/>
        </w:rPr>
        <w:t xml:space="preserve">Given the importance of reducing the consumption of these problematic single-use plastic products, </w:t>
      </w:r>
      <w:r>
        <w:rPr>
          <w:rFonts w:ascii="Calibri Light" w:hAnsi="Calibri Light" w:cs="Calibri Light"/>
        </w:rPr>
        <w:t xml:space="preserve">adopting a </w:t>
      </w:r>
      <w:r w:rsidRPr="00D037F1">
        <w:rPr>
          <w:rFonts w:ascii="Calibri Light" w:hAnsi="Calibri Light" w:cs="Calibri Light"/>
        </w:rPr>
        <w:t>regulatory approach</w:t>
      </w:r>
      <w:r>
        <w:rPr>
          <w:rFonts w:ascii="Calibri Light" w:hAnsi="Calibri Light" w:cs="Calibri Light"/>
        </w:rPr>
        <w:t xml:space="preserve"> which is </w:t>
      </w:r>
      <w:r w:rsidRPr="00D037F1">
        <w:rPr>
          <w:rFonts w:ascii="Calibri Light" w:hAnsi="Calibri Light" w:cs="Calibri Light"/>
        </w:rPr>
        <w:t>supported by a community</w:t>
      </w:r>
      <w:r w:rsidR="0037010B">
        <w:rPr>
          <w:rFonts w:ascii="Calibri Light" w:hAnsi="Calibri Light" w:cs="Calibri Light"/>
        </w:rPr>
        <w:t xml:space="preserve"> and business</w:t>
      </w:r>
      <w:r w:rsidRPr="00D037F1">
        <w:rPr>
          <w:rFonts w:ascii="Calibri Light" w:hAnsi="Calibri Light" w:cs="Calibri Light"/>
        </w:rPr>
        <w:t xml:space="preserve"> education campaign, is considered to be the most effective </w:t>
      </w:r>
      <w:r>
        <w:rPr>
          <w:rFonts w:ascii="Calibri Light" w:hAnsi="Calibri Light" w:cs="Calibri Light"/>
        </w:rPr>
        <w:t>way</w:t>
      </w:r>
      <w:r w:rsidRPr="00D037F1">
        <w:rPr>
          <w:rFonts w:ascii="Calibri Light" w:hAnsi="Calibri Light" w:cs="Calibri Light"/>
        </w:rPr>
        <w:t xml:space="preserve"> to delivering the objectives outlined in this RIS. </w:t>
      </w:r>
      <w:r w:rsidR="0020459B">
        <w:rPr>
          <w:rFonts w:ascii="Calibri Light" w:hAnsi="Calibri Light" w:cs="Calibri Light"/>
        </w:rPr>
        <w:t xml:space="preserve">The analysis included in this RIS has determined that the benefits associated with introducing the </w:t>
      </w:r>
      <w:r w:rsidR="0037010B">
        <w:rPr>
          <w:rFonts w:ascii="Calibri Light" w:hAnsi="Calibri Light" w:cs="Calibri Light"/>
        </w:rPr>
        <w:t xml:space="preserve">regulatory </w:t>
      </w:r>
      <w:r w:rsidR="0020459B">
        <w:rPr>
          <w:rFonts w:ascii="Calibri Light" w:hAnsi="Calibri Light" w:cs="Calibri Light"/>
        </w:rPr>
        <w:t>reform outweigh the costs</w:t>
      </w:r>
      <w:r w:rsidR="003640BB" w:rsidRPr="003640BB">
        <w:rPr>
          <w:rFonts w:ascii="Calibri Light" w:hAnsi="Calibri Light" w:cs="Calibri Light"/>
        </w:rPr>
        <w:t xml:space="preserve"> imposed from the Bill. </w:t>
      </w:r>
    </w:p>
    <w:p w14:paraId="1644B6A2" w14:textId="4865E1C6" w:rsidR="003640BB" w:rsidRPr="00D6159A" w:rsidRDefault="003640BB" w:rsidP="003640BB">
      <w:pPr>
        <w:spacing w:before="120" w:after="120" w:line="276" w:lineRule="auto"/>
        <w:rPr>
          <w:rFonts w:ascii="Calibri Light" w:hAnsi="Calibri Light" w:cs="Calibri Light"/>
        </w:rPr>
      </w:pPr>
      <w:r w:rsidRPr="003640BB">
        <w:rPr>
          <w:rFonts w:ascii="Calibri Light" w:hAnsi="Calibri Light" w:cs="Calibri Light"/>
        </w:rPr>
        <w:t xml:space="preserve">The approach ensures the ACT Government proactively addresses the impacts associated with problematic single-use plastics in the ACT, while ensuring there are appropriate safeguards </w:t>
      </w:r>
      <w:r w:rsidR="00202449">
        <w:rPr>
          <w:rFonts w:ascii="Calibri Light" w:hAnsi="Calibri Light" w:cs="Calibri Light"/>
        </w:rPr>
        <w:t>for the community</w:t>
      </w:r>
      <w:r w:rsidRPr="003640BB">
        <w:rPr>
          <w:rFonts w:ascii="Calibri Light" w:hAnsi="Calibri Light" w:cs="Calibri Light"/>
        </w:rPr>
        <w:t xml:space="preserve">. The approach is similar to approaches being adopted in other Australian jurisdictions and, as such, responds to requests from peak bodies for a harmonised and consistent approach </w:t>
      </w:r>
      <w:r w:rsidR="0037010B">
        <w:rPr>
          <w:rFonts w:ascii="Calibri Light" w:hAnsi="Calibri Light" w:cs="Calibri Light"/>
        </w:rPr>
        <w:t xml:space="preserve">where possible </w:t>
      </w:r>
      <w:r w:rsidRPr="003640BB">
        <w:rPr>
          <w:rFonts w:ascii="Calibri Light" w:hAnsi="Calibri Light" w:cs="Calibri Light"/>
        </w:rPr>
        <w:t>to phasing out single-use plastics across Australia.</w:t>
      </w:r>
      <w:r>
        <w:rPr>
          <w:rFonts w:ascii="Calibri Light" w:hAnsi="Calibri Light" w:cs="Calibri Light"/>
        </w:rPr>
        <w:t xml:space="preserve"> </w:t>
      </w:r>
    </w:p>
    <w:p w14:paraId="2B3C6581" w14:textId="3935BD10" w:rsidR="00001CF7" w:rsidRDefault="0037010B" w:rsidP="00202449">
      <w:pPr>
        <w:spacing w:before="120" w:after="120" w:line="276" w:lineRule="auto"/>
        <w:rPr>
          <w:rFonts w:asciiTheme="majorHAnsi" w:eastAsiaTheme="majorEastAsia" w:hAnsiTheme="majorHAnsi" w:cstheme="majorBidi"/>
          <w:color w:val="2F5496" w:themeColor="accent1" w:themeShade="BF"/>
          <w:sz w:val="26"/>
          <w:szCs w:val="26"/>
        </w:rPr>
      </w:pPr>
      <w:r>
        <w:rPr>
          <w:rFonts w:ascii="Calibri Light" w:hAnsi="Calibri Light" w:cs="Calibri Light"/>
        </w:rPr>
        <w:t>O</w:t>
      </w:r>
      <w:r w:rsidR="00001CF7" w:rsidRPr="00EB0D9B">
        <w:rPr>
          <w:rFonts w:ascii="Calibri Light" w:hAnsi="Calibri Light" w:cs="Calibri Light"/>
        </w:rPr>
        <w:t xml:space="preserve">ption </w:t>
      </w:r>
      <w:r>
        <w:rPr>
          <w:rFonts w:ascii="Calibri Light" w:hAnsi="Calibri Light" w:cs="Calibri Light"/>
        </w:rPr>
        <w:t xml:space="preserve">two is recommended, and </w:t>
      </w:r>
      <w:r w:rsidR="00001CF7" w:rsidRPr="00EB0D9B">
        <w:rPr>
          <w:rFonts w:ascii="Calibri Light" w:hAnsi="Calibri Light" w:cs="Calibri Light"/>
        </w:rPr>
        <w:t>support</w:t>
      </w:r>
      <w:r>
        <w:rPr>
          <w:rFonts w:ascii="Calibri Light" w:hAnsi="Calibri Light" w:cs="Calibri Light"/>
        </w:rPr>
        <w:t>s</w:t>
      </w:r>
      <w:r w:rsidR="00001CF7" w:rsidRPr="00EB0D9B">
        <w:rPr>
          <w:rFonts w:ascii="Calibri Light" w:hAnsi="Calibri Light" w:cs="Calibri Light"/>
        </w:rPr>
        <w:t xml:space="preserve"> the </w:t>
      </w:r>
      <w:r w:rsidR="00001CF7">
        <w:rPr>
          <w:rFonts w:ascii="Calibri Light" w:hAnsi="Calibri Light" w:cs="Calibri Light"/>
        </w:rPr>
        <w:t>Plastic Reduction</w:t>
      </w:r>
      <w:r w:rsidR="00001CF7" w:rsidRPr="00EB0D9B">
        <w:rPr>
          <w:rFonts w:ascii="Calibri Light" w:hAnsi="Calibri Light" w:cs="Calibri Light"/>
        </w:rPr>
        <w:t xml:space="preserve"> Bill to be introduced into the </w:t>
      </w:r>
      <w:r w:rsidR="003640BB">
        <w:rPr>
          <w:rFonts w:ascii="Calibri Light" w:hAnsi="Calibri Light" w:cs="Calibri Light"/>
        </w:rPr>
        <w:t xml:space="preserve">ACT </w:t>
      </w:r>
      <w:r w:rsidR="00001CF7" w:rsidRPr="00EB0D9B">
        <w:rPr>
          <w:rFonts w:ascii="Calibri Light" w:hAnsi="Calibri Light" w:cs="Calibri Light"/>
        </w:rPr>
        <w:t xml:space="preserve">Legislative Assembly. </w:t>
      </w:r>
      <w:bookmarkEnd w:id="65"/>
      <w:r w:rsidR="00001CF7">
        <w:br w:type="page"/>
      </w:r>
    </w:p>
    <w:p w14:paraId="0116C083" w14:textId="7DCB7644" w:rsidR="00001CF7" w:rsidRDefault="00001CF7" w:rsidP="00EE6AE6">
      <w:pPr>
        <w:pStyle w:val="Heading1"/>
      </w:pPr>
      <w:bookmarkStart w:id="66" w:name="_Toc23940760"/>
      <w:bookmarkStart w:id="67" w:name="_Toc46380262"/>
      <w:r>
        <w:lastRenderedPageBreak/>
        <w:t>Regulatory impact</w:t>
      </w:r>
      <w:bookmarkEnd w:id="66"/>
      <w:bookmarkEnd w:id="67"/>
    </w:p>
    <w:p w14:paraId="33658A4E" w14:textId="70301EAA" w:rsidR="00D24C3C" w:rsidRDefault="002413CF" w:rsidP="00B20348">
      <w:pPr>
        <w:spacing w:before="120" w:after="120" w:line="276" w:lineRule="auto"/>
        <w:rPr>
          <w:rFonts w:ascii="Calibri Light" w:hAnsi="Calibri Light" w:cs="Calibri Light"/>
        </w:rPr>
      </w:pPr>
      <w:bookmarkStart w:id="68" w:name="_Hlk22214575"/>
      <w:r>
        <w:rPr>
          <w:rFonts w:ascii="Calibri Light" w:hAnsi="Calibri Light" w:cs="Calibri Light"/>
        </w:rPr>
        <w:t xml:space="preserve">Regulatory impacts of the reforms were </w:t>
      </w:r>
      <w:r w:rsidR="00DE34DD">
        <w:rPr>
          <w:rFonts w:ascii="Calibri Light" w:hAnsi="Calibri Light" w:cs="Calibri Light"/>
        </w:rPr>
        <w:t>assessed through a two-stage process</w:t>
      </w:r>
      <w:r w:rsidR="00793A57">
        <w:rPr>
          <w:rFonts w:ascii="Calibri Light" w:hAnsi="Calibri Light" w:cs="Calibri Light"/>
        </w:rPr>
        <w:t xml:space="preserve">. First, a qualitative assessment was used to identify a recommended regulatory reform. Then a quantitative </w:t>
      </w:r>
      <w:r w:rsidR="007B74A5">
        <w:rPr>
          <w:rFonts w:ascii="Calibri Light" w:hAnsi="Calibri Light" w:cs="Calibri Light"/>
        </w:rPr>
        <w:t>assessment</w:t>
      </w:r>
      <w:r w:rsidR="00793A57">
        <w:rPr>
          <w:rFonts w:ascii="Calibri Light" w:hAnsi="Calibri Light" w:cs="Calibri Light"/>
        </w:rPr>
        <w:t xml:space="preserve"> model</w:t>
      </w:r>
      <w:r w:rsidR="007B74A5">
        <w:rPr>
          <w:rFonts w:ascii="Calibri Light" w:hAnsi="Calibri Light" w:cs="Calibri Light"/>
        </w:rPr>
        <w:t>led</w:t>
      </w:r>
      <w:r w:rsidR="00793A57">
        <w:rPr>
          <w:rFonts w:ascii="Calibri Light" w:hAnsi="Calibri Light" w:cs="Calibri Light"/>
        </w:rPr>
        <w:t xml:space="preserve"> the expected impacts </w:t>
      </w:r>
      <w:r w:rsidR="007B74A5">
        <w:rPr>
          <w:rFonts w:ascii="Calibri Light" w:hAnsi="Calibri Light" w:cs="Calibri Light"/>
        </w:rPr>
        <w:t xml:space="preserve">of the recommended reform </w:t>
      </w:r>
      <w:r w:rsidR="00793A57">
        <w:rPr>
          <w:rFonts w:ascii="Calibri Light" w:hAnsi="Calibri Light" w:cs="Calibri Light"/>
        </w:rPr>
        <w:t xml:space="preserve">on the ACT economy. </w:t>
      </w:r>
      <w:r w:rsidR="007B74A5">
        <w:rPr>
          <w:rFonts w:ascii="Calibri Light" w:hAnsi="Calibri Light" w:cs="Calibri Light"/>
        </w:rPr>
        <w:t>Both</w:t>
      </w:r>
      <w:r w:rsidR="00793A57">
        <w:rPr>
          <w:rFonts w:ascii="Calibri Light" w:hAnsi="Calibri Light" w:cs="Calibri Light"/>
        </w:rPr>
        <w:t xml:space="preserve"> stages involved separate consideration of</w:t>
      </w:r>
      <w:r w:rsidR="00D24C3C">
        <w:rPr>
          <w:rFonts w:ascii="Calibri Light" w:hAnsi="Calibri Light" w:cs="Calibri Light"/>
        </w:rPr>
        <w:t xml:space="preserve"> each of the three products </w:t>
      </w:r>
      <w:r w:rsidR="007B74A5">
        <w:rPr>
          <w:rFonts w:ascii="Calibri Light" w:hAnsi="Calibri Light" w:cs="Calibri Light"/>
        </w:rPr>
        <w:t>and the plastic-free events for</w:t>
      </w:r>
      <w:r w:rsidR="00D24C3C">
        <w:rPr>
          <w:rFonts w:ascii="Calibri Light" w:hAnsi="Calibri Light" w:cs="Calibri Light"/>
        </w:rPr>
        <w:t xml:space="preserve"> the first phase. </w:t>
      </w:r>
    </w:p>
    <w:p w14:paraId="048814EF" w14:textId="2F1492CE" w:rsidR="00A266AA" w:rsidRDefault="00D24C3C" w:rsidP="00B20348">
      <w:pPr>
        <w:spacing w:before="120" w:after="120" w:line="276" w:lineRule="auto"/>
        <w:rPr>
          <w:rFonts w:ascii="Calibri Light" w:hAnsi="Calibri Light" w:cs="Calibri Light"/>
        </w:rPr>
      </w:pPr>
      <w:r>
        <w:rPr>
          <w:rFonts w:ascii="Calibri Light" w:hAnsi="Calibri Light" w:cs="Calibri Light"/>
        </w:rPr>
        <w:t xml:space="preserve">The first stage </w:t>
      </w:r>
      <w:r w:rsidR="007B74A5">
        <w:rPr>
          <w:rFonts w:ascii="Calibri Light" w:hAnsi="Calibri Light" w:cs="Calibri Light"/>
        </w:rPr>
        <w:t>q</w:t>
      </w:r>
      <w:r w:rsidR="00DE34DD">
        <w:rPr>
          <w:rFonts w:ascii="Calibri Light" w:hAnsi="Calibri Light" w:cs="Calibri Light"/>
        </w:rPr>
        <w:t xml:space="preserve">ualitative </w:t>
      </w:r>
      <w:r w:rsidR="007B74A5">
        <w:rPr>
          <w:rFonts w:ascii="Calibri Light" w:hAnsi="Calibri Light" w:cs="Calibri Light"/>
        </w:rPr>
        <w:t>assessment</w:t>
      </w:r>
      <w:r w:rsidR="00DE34DD">
        <w:rPr>
          <w:rFonts w:ascii="Calibri Light" w:hAnsi="Calibri Light" w:cs="Calibri Light"/>
        </w:rPr>
        <w:t xml:space="preserve"> </w:t>
      </w:r>
      <w:r w:rsidR="007B74A5">
        <w:rPr>
          <w:rFonts w:ascii="Calibri Light" w:hAnsi="Calibri Light" w:cs="Calibri Light"/>
        </w:rPr>
        <w:t>considered</w:t>
      </w:r>
      <w:r w:rsidR="00DE34DD">
        <w:rPr>
          <w:rFonts w:ascii="Calibri Light" w:hAnsi="Calibri Light" w:cs="Calibri Light"/>
        </w:rPr>
        <w:t xml:space="preserve"> the benefits and constraints of different regulatory options including regulatory bans</w:t>
      </w:r>
      <w:r w:rsidR="00E614FE">
        <w:rPr>
          <w:rFonts w:ascii="Calibri Light" w:hAnsi="Calibri Light" w:cs="Calibri Light"/>
        </w:rPr>
        <w:t>,</w:t>
      </w:r>
      <w:r w:rsidR="00DE34DD">
        <w:rPr>
          <w:rFonts w:ascii="Calibri Light" w:hAnsi="Calibri Light" w:cs="Calibri Light"/>
        </w:rPr>
        <w:t xml:space="preserve"> </w:t>
      </w:r>
      <w:r>
        <w:rPr>
          <w:rFonts w:ascii="Calibri Light" w:hAnsi="Calibri Light" w:cs="Calibri Light"/>
        </w:rPr>
        <w:t>regulatory bans with exceptions</w:t>
      </w:r>
      <w:r w:rsidR="00E614FE">
        <w:rPr>
          <w:rFonts w:ascii="Calibri Light" w:hAnsi="Calibri Light" w:cs="Calibri Light"/>
        </w:rPr>
        <w:t>,</w:t>
      </w:r>
      <w:r>
        <w:rPr>
          <w:rFonts w:ascii="Calibri Light" w:hAnsi="Calibri Light" w:cs="Calibri Light"/>
        </w:rPr>
        <w:t xml:space="preserve"> </w:t>
      </w:r>
      <w:r w:rsidR="00DE34DD">
        <w:rPr>
          <w:rFonts w:ascii="Calibri Light" w:hAnsi="Calibri Light" w:cs="Calibri Light"/>
        </w:rPr>
        <w:t>mandatory phase outs</w:t>
      </w:r>
      <w:r w:rsidR="00E614FE">
        <w:rPr>
          <w:rFonts w:ascii="Calibri Light" w:hAnsi="Calibri Light" w:cs="Calibri Light"/>
        </w:rPr>
        <w:t>,</w:t>
      </w:r>
      <w:r w:rsidR="00DE34DD">
        <w:rPr>
          <w:rFonts w:ascii="Calibri Light" w:hAnsi="Calibri Light" w:cs="Calibri Light"/>
        </w:rPr>
        <w:t xml:space="preserve"> and mandatory materials standards. </w:t>
      </w:r>
      <w:r>
        <w:rPr>
          <w:rFonts w:ascii="Calibri Light" w:hAnsi="Calibri Light" w:cs="Calibri Light"/>
        </w:rPr>
        <w:t xml:space="preserve">A preferred option was identified </w:t>
      </w:r>
      <w:r w:rsidR="00E614FE">
        <w:rPr>
          <w:rFonts w:ascii="Calibri Light" w:hAnsi="Calibri Light" w:cs="Calibri Light"/>
        </w:rPr>
        <w:t xml:space="preserve">and then </w:t>
      </w:r>
      <w:r w:rsidR="007B74A5">
        <w:rPr>
          <w:rFonts w:ascii="Calibri Light" w:hAnsi="Calibri Light" w:cs="Calibri Light"/>
        </w:rPr>
        <w:t xml:space="preserve">subjected to </w:t>
      </w:r>
      <w:r w:rsidR="00E614FE">
        <w:rPr>
          <w:rFonts w:ascii="Calibri Light" w:hAnsi="Calibri Light" w:cs="Calibri Light"/>
        </w:rPr>
        <w:t>further</w:t>
      </w:r>
      <w:r w:rsidR="007B74A5">
        <w:rPr>
          <w:rFonts w:ascii="Calibri Light" w:hAnsi="Calibri Light" w:cs="Calibri Light"/>
        </w:rPr>
        <w:t xml:space="preserve"> analysis of its likely</w:t>
      </w:r>
      <w:r>
        <w:rPr>
          <w:rFonts w:ascii="Calibri Light" w:hAnsi="Calibri Light" w:cs="Calibri Light"/>
        </w:rPr>
        <w:t xml:space="preserve"> benefits and costs </w:t>
      </w:r>
      <w:r w:rsidR="007B74A5">
        <w:rPr>
          <w:rFonts w:ascii="Calibri Light" w:hAnsi="Calibri Light" w:cs="Calibri Light"/>
        </w:rPr>
        <w:t>on</w:t>
      </w:r>
      <w:r w:rsidR="00DE34DD">
        <w:rPr>
          <w:rFonts w:ascii="Calibri Light" w:hAnsi="Calibri Light" w:cs="Calibri Light"/>
        </w:rPr>
        <w:t xml:space="preserve"> </w:t>
      </w:r>
      <w:r>
        <w:rPr>
          <w:rFonts w:ascii="Calibri Light" w:hAnsi="Calibri Light" w:cs="Calibri Light"/>
        </w:rPr>
        <w:t>impacted</w:t>
      </w:r>
      <w:r w:rsidR="00DE34DD">
        <w:rPr>
          <w:rFonts w:ascii="Calibri Light" w:hAnsi="Calibri Light" w:cs="Calibri Light"/>
        </w:rPr>
        <w:t xml:space="preserve"> sectors including government, industry, business, community organisations and the general community.</w:t>
      </w:r>
      <w:r w:rsidR="007B74A5">
        <w:rPr>
          <w:rFonts w:ascii="Calibri Light" w:hAnsi="Calibri Light" w:cs="Calibri Light"/>
        </w:rPr>
        <w:t xml:space="preserve"> </w:t>
      </w:r>
    </w:p>
    <w:p w14:paraId="757CFBB2" w14:textId="22BE95DD" w:rsidR="00D24C3C" w:rsidRDefault="007B74A5" w:rsidP="00B20348">
      <w:pPr>
        <w:spacing w:before="120" w:after="120" w:line="276" w:lineRule="auto"/>
        <w:rPr>
          <w:rFonts w:ascii="Calibri Light" w:hAnsi="Calibri Light" w:cs="Calibri Light"/>
        </w:rPr>
      </w:pPr>
      <w:r>
        <w:rPr>
          <w:rFonts w:ascii="Calibri Light" w:hAnsi="Calibri Light" w:cs="Calibri Light"/>
        </w:rPr>
        <w:t xml:space="preserve">The conclusion from this assessment was that </w:t>
      </w:r>
      <w:r w:rsidR="00A266AA">
        <w:rPr>
          <w:rFonts w:ascii="Calibri Light" w:hAnsi="Calibri Light" w:cs="Calibri Light"/>
        </w:rPr>
        <w:t>a regulatory</w:t>
      </w:r>
      <w:r>
        <w:rPr>
          <w:rFonts w:ascii="Calibri Light" w:hAnsi="Calibri Light" w:cs="Calibri Light"/>
        </w:rPr>
        <w:t xml:space="preserve"> ban </w:t>
      </w:r>
      <w:r w:rsidR="00A266AA">
        <w:rPr>
          <w:rFonts w:ascii="Calibri Light" w:hAnsi="Calibri Light" w:cs="Calibri Light"/>
        </w:rPr>
        <w:t xml:space="preserve">enacted at the same time for each of the targeted items and events </w:t>
      </w:r>
      <w:r>
        <w:rPr>
          <w:rFonts w:ascii="Calibri Light" w:hAnsi="Calibri Light" w:cs="Calibri Light"/>
        </w:rPr>
        <w:t xml:space="preserve">would be the most effective approach for </w:t>
      </w:r>
      <w:r w:rsidR="00A266AA">
        <w:rPr>
          <w:rFonts w:ascii="Calibri Light" w:hAnsi="Calibri Light" w:cs="Calibri Light"/>
        </w:rPr>
        <w:t xml:space="preserve">achieving the policy objectives of reducing their impacts in the ACT. </w:t>
      </w:r>
    </w:p>
    <w:p w14:paraId="298030FC" w14:textId="63C56571" w:rsidR="00A266AA" w:rsidRDefault="00D24C3C" w:rsidP="00B20348">
      <w:pPr>
        <w:spacing w:before="120" w:after="120" w:line="276" w:lineRule="auto"/>
        <w:rPr>
          <w:rFonts w:ascii="Calibri Light" w:hAnsi="Calibri Light" w:cs="Calibri Light"/>
        </w:rPr>
      </w:pPr>
      <w:r>
        <w:rPr>
          <w:rFonts w:ascii="Calibri Light" w:hAnsi="Calibri Light" w:cs="Calibri Light"/>
        </w:rPr>
        <w:t>The</w:t>
      </w:r>
      <w:r w:rsidR="00B514B4">
        <w:rPr>
          <w:rFonts w:ascii="Calibri Light" w:hAnsi="Calibri Light" w:cs="Calibri Light"/>
        </w:rPr>
        <w:t xml:space="preserve"> second stage was a</w:t>
      </w:r>
      <w:r>
        <w:rPr>
          <w:rFonts w:ascii="Calibri Light" w:hAnsi="Calibri Light" w:cs="Calibri Light"/>
        </w:rPr>
        <w:t xml:space="preserve"> </w:t>
      </w:r>
      <w:r w:rsidR="00B514B4">
        <w:rPr>
          <w:rFonts w:ascii="Calibri Light" w:hAnsi="Calibri Light" w:cs="Calibri Light"/>
        </w:rPr>
        <w:t xml:space="preserve">detailed quantitative analysis of the environmental, social and economic impacts of the recommended regulatory </w:t>
      </w:r>
      <w:r w:rsidR="00A266AA">
        <w:rPr>
          <w:rFonts w:ascii="Calibri Light" w:hAnsi="Calibri Light" w:cs="Calibri Light"/>
        </w:rPr>
        <w:t>ban,</w:t>
      </w:r>
      <w:r w:rsidR="00B514B4">
        <w:rPr>
          <w:rFonts w:ascii="Calibri Light" w:hAnsi="Calibri Light" w:cs="Calibri Light"/>
        </w:rPr>
        <w:t xml:space="preserve"> compared with a </w:t>
      </w:r>
      <w:r w:rsidR="0080419E">
        <w:rPr>
          <w:rFonts w:ascii="Calibri Light" w:hAnsi="Calibri Light" w:cs="Calibri Light"/>
        </w:rPr>
        <w:t xml:space="preserve">baseline scenario in which the </w:t>
      </w:r>
      <w:r w:rsidR="00A266AA">
        <w:rPr>
          <w:rFonts w:ascii="Calibri Light" w:hAnsi="Calibri Light" w:cs="Calibri Light"/>
        </w:rPr>
        <w:t>ban was not applied</w:t>
      </w:r>
      <w:r w:rsidR="00A266AA">
        <w:rPr>
          <w:rStyle w:val="EndnoteReference"/>
          <w:rFonts w:ascii="Calibri Light" w:hAnsi="Calibri Light" w:cs="Calibri Light"/>
        </w:rPr>
        <w:endnoteReference w:id="84"/>
      </w:r>
      <w:r w:rsidR="0080419E">
        <w:rPr>
          <w:rFonts w:ascii="Calibri Light" w:hAnsi="Calibri Light" w:cs="Calibri Light"/>
        </w:rPr>
        <w:t xml:space="preserve">. This analysis considered </w:t>
      </w:r>
      <w:r w:rsidR="00A266AA">
        <w:rPr>
          <w:rFonts w:ascii="Calibri Light" w:hAnsi="Calibri Light" w:cs="Calibri Light"/>
        </w:rPr>
        <w:t xml:space="preserve">the costs of </w:t>
      </w:r>
      <w:r w:rsidR="0080419E">
        <w:rPr>
          <w:rFonts w:ascii="Calibri Light" w:hAnsi="Calibri Light" w:cs="Calibri Light"/>
        </w:rPr>
        <w:t>a range of alternatives for each of the three targeted plastic products, including bamboo, wooden and edible cutlery; bamboo, glass and wooden stirrers; and bamboo, paperboard and sugarcane bagasse alternatives to expanded polystyrene containers</w:t>
      </w:r>
      <w:r w:rsidR="00B514B4">
        <w:rPr>
          <w:rFonts w:ascii="Calibri Light" w:hAnsi="Calibri Light" w:cs="Calibri Light"/>
        </w:rPr>
        <w:t xml:space="preserve">. </w:t>
      </w:r>
      <w:r w:rsidR="0080419E">
        <w:rPr>
          <w:rFonts w:ascii="Calibri Light" w:hAnsi="Calibri Light" w:cs="Calibri Light"/>
        </w:rPr>
        <w:t xml:space="preserve">It identified impacted parties, the range and types of </w:t>
      </w:r>
      <w:r w:rsidR="00A266AA">
        <w:rPr>
          <w:rFonts w:ascii="Calibri Light" w:hAnsi="Calibri Light" w:cs="Calibri Light"/>
        </w:rPr>
        <w:t xml:space="preserve">expected </w:t>
      </w:r>
      <w:r w:rsidR="0080419E">
        <w:rPr>
          <w:rFonts w:ascii="Calibri Light" w:hAnsi="Calibri Light" w:cs="Calibri Light"/>
        </w:rPr>
        <w:t xml:space="preserve">impacts and assigned dollar values to the expected impacts. Future costs and benefits were discounted to determine net present values for each plastic alternative enabling a comparative analysis of single use plastics with available alternatives. </w:t>
      </w:r>
    </w:p>
    <w:p w14:paraId="468D7D8B" w14:textId="001614EF" w:rsidR="00D24C3C" w:rsidRDefault="00A266AA" w:rsidP="00B20348">
      <w:pPr>
        <w:spacing w:before="120" w:after="120" w:line="276" w:lineRule="auto"/>
        <w:rPr>
          <w:rFonts w:ascii="Calibri Light" w:hAnsi="Calibri Light" w:cs="Calibri Light"/>
        </w:rPr>
      </w:pPr>
      <w:r>
        <w:rPr>
          <w:rFonts w:ascii="Calibri Light" w:hAnsi="Calibri Light" w:cs="Calibri Light"/>
        </w:rPr>
        <w:t xml:space="preserve">The conclusion from this quantitative analysis was that </w:t>
      </w:r>
      <w:r w:rsidRPr="00A266AA">
        <w:rPr>
          <w:rFonts w:ascii="Calibri Light" w:hAnsi="Calibri Light" w:cs="Calibri Light"/>
        </w:rPr>
        <w:t>any reduced consumption of single-use plastic or identified alternatives also reduced economic, environmental and social costs to the ACT region.</w:t>
      </w:r>
      <w:r>
        <w:rPr>
          <w:rFonts w:ascii="Calibri Light" w:hAnsi="Calibri Light" w:cs="Calibri Light"/>
        </w:rPr>
        <w:t xml:space="preserve"> The assessment also identified optimal scenarios for the phase out of each item including a combination of direct substitution of plastic for cheaper</w:t>
      </w:r>
      <w:r w:rsidR="009D09BD">
        <w:rPr>
          <w:rFonts w:ascii="Calibri Light" w:hAnsi="Calibri Light" w:cs="Calibri Light"/>
        </w:rPr>
        <w:t xml:space="preserve"> non-plastic</w:t>
      </w:r>
      <w:r>
        <w:rPr>
          <w:rFonts w:ascii="Calibri Light" w:hAnsi="Calibri Light" w:cs="Calibri Light"/>
        </w:rPr>
        <w:t xml:space="preserve"> alternatives, and a combination of the least expensive </w:t>
      </w:r>
      <w:r w:rsidR="009D09BD">
        <w:rPr>
          <w:rFonts w:ascii="Calibri Light" w:hAnsi="Calibri Light" w:cs="Calibri Light"/>
        </w:rPr>
        <w:t xml:space="preserve">plastic </w:t>
      </w:r>
      <w:r>
        <w:rPr>
          <w:rFonts w:ascii="Calibri Light" w:hAnsi="Calibri Light" w:cs="Calibri Light"/>
        </w:rPr>
        <w:t xml:space="preserve">alternative with reduced demand to achieve a cost-neutral option.  </w:t>
      </w:r>
    </w:p>
    <w:p w14:paraId="309D29C6" w14:textId="737F1745" w:rsidR="00A266AA" w:rsidRDefault="00A266AA" w:rsidP="00B20348">
      <w:pPr>
        <w:spacing w:before="120" w:after="120" w:line="276" w:lineRule="auto"/>
        <w:rPr>
          <w:rFonts w:ascii="Calibri Light" w:hAnsi="Calibri Light" w:cs="Calibri Light"/>
        </w:rPr>
      </w:pPr>
      <w:r>
        <w:rPr>
          <w:rFonts w:ascii="Calibri Light" w:hAnsi="Calibri Light" w:cs="Calibri Light"/>
        </w:rPr>
        <w:t xml:space="preserve">The qualitative and quantitative impact assessments are presented below. </w:t>
      </w:r>
    </w:p>
    <w:p w14:paraId="101620B5" w14:textId="6DAC963E" w:rsidR="00A266AA" w:rsidRDefault="00A266AA">
      <w:pPr>
        <w:rPr>
          <w:rFonts w:ascii="Calibri Light" w:hAnsi="Calibri Light" w:cs="Calibri Light"/>
        </w:rPr>
      </w:pPr>
      <w:r>
        <w:rPr>
          <w:rFonts w:ascii="Calibri Light" w:hAnsi="Calibri Light" w:cs="Calibri Light"/>
        </w:rPr>
        <w:br w:type="page"/>
      </w:r>
    </w:p>
    <w:p w14:paraId="4C6D26DC" w14:textId="64841F7A" w:rsidR="00001CF7" w:rsidRDefault="00C24A34" w:rsidP="00103E22">
      <w:pPr>
        <w:pStyle w:val="Heading2"/>
      </w:pPr>
      <w:bookmarkStart w:id="69" w:name="_Toc23940762"/>
      <w:bookmarkStart w:id="70" w:name="_Toc46380263"/>
      <w:bookmarkEnd w:id="68"/>
      <w:r>
        <w:lastRenderedPageBreak/>
        <w:t>Qualitative impact assessment</w:t>
      </w:r>
      <w:bookmarkEnd w:id="69"/>
      <w:bookmarkEnd w:id="70"/>
    </w:p>
    <w:p w14:paraId="5F901C47" w14:textId="34EEF236" w:rsidR="00C24A34" w:rsidRDefault="00C24A34" w:rsidP="004D4F72">
      <w:pPr>
        <w:spacing w:before="120" w:after="120" w:line="276" w:lineRule="auto"/>
        <w:rPr>
          <w:rFonts w:ascii="Calibri Light" w:hAnsi="Calibri Light" w:cs="Calibri Light"/>
        </w:rPr>
      </w:pPr>
      <w:r>
        <w:rPr>
          <w:rFonts w:ascii="Calibri Light" w:hAnsi="Calibri Light" w:cs="Calibri Light"/>
        </w:rPr>
        <w:t>This section presents the qualitative impact assessment of the benefits and constraints of different regulatory options for phasing out each of the targeted plastic products including stirrers, cutlery and polystyrene containers. This analysis is also applied to the proposal to regulate plastic free events. It considers a range of options including regulatory bans, regulatory bans with exceptions (where relevant), mandatory phase outs and mandatory materials standards, and identifies a preferred option in each case. The likely benefits and costs of preferred options are then explored for impacted sectors including government, industry, business, community organisations and the general community.</w:t>
      </w:r>
    </w:p>
    <w:p w14:paraId="41C2EE02" w14:textId="0FA56A0B" w:rsidR="00001CF7" w:rsidRDefault="000D34AD" w:rsidP="00103E22">
      <w:pPr>
        <w:pStyle w:val="Heading4"/>
      </w:pPr>
      <w:r>
        <w:t>Plastic s</w:t>
      </w:r>
      <w:r w:rsidR="00001CF7" w:rsidRPr="00F93492">
        <w:t>tirrers</w:t>
      </w:r>
    </w:p>
    <w:p w14:paraId="20DB1FA7" w14:textId="18032D10" w:rsidR="00001CF7" w:rsidRDefault="00001CF7" w:rsidP="00DE7084">
      <w:pPr>
        <w:pStyle w:val="MSCBody"/>
      </w:pPr>
      <w:r>
        <w:t>Plastic drinking stirrers</w:t>
      </w:r>
      <w:r w:rsidR="00C20CEC">
        <w:t xml:space="preserve"> </w:t>
      </w:r>
      <w:r>
        <w:t xml:space="preserve">have come to be symbolic of the convenience culture driving single-use products. </w:t>
      </w:r>
      <w:r w:rsidR="00C20CEC">
        <w:t>P</w:t>
      </w:r>
      <w:r>
        <w:t>lastic stirrers</w:t>
      </w:r>
      <w:r w:rsidRPr="007C2726">
        <w:t xml:space="preserve"> are difficult to recycle as they </w:t>
      </w:r>
      <w:r>
        <w:t xml:space="preserve">commonly </w:t>
      </w:r>
      <w:r w:rsidRPr="007C2726">
        <w:t>slip through recycling machinery</w:t>
      </w:r>
      <w:r w:rsidR="002635BF">
        <w:t xml:space="preserve"> </w:t>
      </w:r>
      <w:r w:rsidR="00C24A34">
        <w:t xml:space="preserve">in Materials Recovery Facilities (MRF), including the ACT MRF, </w:t>
      </w:r>
      <w:r w:rsidR="002635BF">
        <w:t>and are then landfilled</w:t>
      </w:r>
      <w:r w:rsidRPr="007C2726">
        <w:t xml:space="preserve">. As a result, most recyclers do not accept </w:t>
      </w:r>
      <w:r>
        <w:t>them</w:t>
      </w:r>
      <w:r w:rsidRPr="007C2726">
        <w:t xml:space="preserve">. </w:t>
      </w:r>
    </w:p>
    <w:p w14:paraId="4C3CDF52" w14:textId="1BCAF9B8" w:rsidR="00001CF7" w:rsidRDefault="00001CF7" w:rsidP="00DE7084">
      <w:pPr>
        <w:pStyle w:val="MSCBody"/>
      </w:pPr>
      <w:r w:rsidRPr="007C2726">
        <w:t xml:space="preserve">The main alternatives to plastic </w:t>
      </w:r>
      <w:r>
        <w:t xml:space="preserve">stirrers are </w:t>
      </w:r>
      <w:r w:rsidR="00C20CEC">
        <w:t xml:space="preserve">bamboo and </w:t>
      </w:r>
      <w:r w:rsidR="00D261F1">
        <w:t>wooden</w:t>
      </w:r>
      <w:r w:rsidR="00C20CEC">
        <w:t xml:space="preserve"> </w:t>
      </w:r>
      <w:r>
        <w:t>single-use stirrers, however consumption of single-use stirrers is easily avoided, including through the use of reusable cutlery</w:t>
      </w:r>
      <w:r w:rsidR="0037010B">
        <w:t xml:space="preserve"> or straws</w:t>
      </w:r>
      <w:r>
        <w:t xml:space="preserve">. For these reasons, bans on plastic stirrers have been widely considered internationally. </w:t>
      </w:r>
    </w:p>
    <w:p w14:paraId="3D4DD2E3" w14:textId="3062E7F7" w:rsidR="00001CF7" w:rsidRPr="00F93492" w:rsidRDefault="00001CF7" w:rsidP="00DE7084">
      <w:pPr>
        <w:pStyle w:val="MSCBody"/>
      </w:pPr>
      <w:r w:rsidRPr="00F93492">
        <w:t>Three options have been considered to regulate the sale</w:t>
      </w:r>
      <w:r w:rsidR="003550D1">
        <w:t>, supply</w:t>
      </w:r>
      <w:r w:rsidRPr="00F93492">
        <w:t xml:space="preserve"> and distribution of plastic stirrers in the ACT. These include:</w:t>
      </w:r>
    </w:p>
    <w:p w14:paraId="2E3AE20A" w14:textId="6D247351" w:rsidR="00001CF7" w:rsidRPr="00ED0649" w:rsidRDefault="00001CF7" w:rsidP="00A804FC">
      <w:pPr>
        <w:pStyle w:val="ListParagraph"/>
        <w:numPr>
          <w:ilvl w:val="0"/>
          <w:numId w:val="26"/>
        </w:numPr>
        <w:spacing w:before="120" w:after="120" w:line="276" w:lineRule="auto"/>
        <w:contextualSpacing w:val="0"/>
        <w:rPr>
          <w:rFonts w:ascii="Calibri Light" w:hAnsi="Calibri Light" w:cs="Calibri Light"/>
          <w:szCs w:val="18"/>
        </w:rPr>
      </w:pPr>
      <w:r w:rsidRPr="00ED0649">
        <w:rPr>
          <w:rFonts w:ascii="Calibri Light" w:hAnsi="Calibri Light" w:cs="Calibri Light"/>
          <w:b/>
          <w:bCs/>
        </w:rPr>
        <w:t>Regulatory ban</w:t>
      </w:r>
      <w:r w:rsidRPr="00ED0649">
        <w:rPr>
          <w:rFonts w:ascii="Calibri Light" w:hAnsi="Calibri Light" w:cs="Calibri Light"/>
        </w:rPr>
        <w:t xml:space="preserve"> – </w:t>
      </w:r>
      <w:r w:rsidRPr="00F93492">
        <w:rPr>
          <w:rFonts w:ascii="Calibri Light" w:hAnsi="Calibri Light" w:cs="Calibri Light"/>
        </w:rPr>
        <w:t xml:space="preserve">involves </w:t>
      </w:r>
      <w:r w:rsidRPr="00F93492">
        <w:rPr>
          <w:rFonts w:ascii="Calibri Light" w:hAnsi="Calibri Light" w:cs="Calibri Light"/>
          <w:szCs w:val="18"/>
        </w:rPr>
        <w:t xml:space="preserve">an immediate </w:t>
      </w:r>
      <w:r>
        <w:rPr>
          <w:rFonts w:ascii="Calibri Light" w:hAnsi="Calibri Light" w:cs="Calibri Light"/>
          <w:szCs w:val="18"/>
        </w:rPr>
        <w:t>ban on the sale</w:t>
      </w:r>
      <w:r w:rsidR="00C20CEC">
        <w:rPr>
          <w:rFonts w:ascii="Calibri Light" w:hAnsi="Calibri Light" w:cs="Calibri Light"/>
          <w:szCs w:val="18"/>
        </w:rPr>
        <w:t>, supply</w:t>
      </w:r>
      <w:r>
        <w:rPr>
          <w:rFonts w:ascii="Calibri Light" w:hAnsi="Calibri Light" w:cs="Calibri Light"/>
          <w:szCs w:val="18"/>
        </w:rPr>
        <w:t xml:space="preserve"> and distribution of plastic </w:t>
      </w:r>
      <w:r>
        <w:rPr>
          <w:rFonts w:ascii="Calibri Light" w:hAnsi="Calibri Light" w:cs="Calibri Light"/>
        </w:rPr>
        <w:t xml:space="preserve">stirrers. </w:t>
      </w:r>
    </w:p>
    <w:p w14:paraId="23FE6F81" w14:textId="043BFF11" w:rsidR="00001CF7" w:rsidRPr="00ED0649" w:rsidRDefault="00001CF7" w:rsidP="00A804FC">
      <w:pPr>
        <w:pStyle w:val="ListParagraph"/>
        <w:numPr>
          <w:ilvl w:val="0"/>
          <w:numId w:val="26"/>
        </w:numPr>
        <w:spacing w:before="120" w:after="120" w:line="276" w:lineRule="auto"/>
        <w:contextualSpacing w:val="0"/>
        <w:rPr>
          <w:rFonts w:ascii="Calibri Light" w:hAnsi="Calibri Light" w:cs="Calibri Light"/>
          <w:szCs w:val="18"/>
        </w:rPr>
      </w:pPr>
      <w:r w:rsidRPr="00ED0649">
        <w:rPr>
          <w:rFonts w:ascii="Calibri Light" w:hAnsi="Calibri Light" w:cs="Calibri Light"/>
          <w:b/>
          <w:bCs/>
        </w:rPr>
        <w:t>Mandatory phase out</w:t>
      </w:r>
      <w:r w:rsidRPr="00ED0649">
        <w:rPr>
          <w:rFonts w:ascii="Calibri Light" w:hAnsi="Calibri Light" w:cs="Calibri Light"/>
        </w:rPr>
        <w:t xml:space="preserve"> – </w:t>
      </w:r>
      <w:r w:rsidRPr="00F93492">
        <w:rPr>
          <w:rFonts w:ascii="Calibri Light" w:hAnsi="Calibri Light" w:cs="Calibri Light"/>
        </w:rPr>
        <w:t xml:space="preserve">involves </w:t>
      </w:r>
      <w:r w:rsidRPr="00F93492">
        <w:rPr>
          <w:rFonts w:ascii="Calibri Light" w:hAnsi="Calibri Light" w:cs="Calibri Light"/>
          <w:szCs w:val="18"/>
        </w:rPr>
        <w:t xml:space="preserve">a staged ban, that can be achieved by progressively expanding coverage or tightening product requirements for </w:t>
      </w:r>
      <w:r>
        <w:rPr>
          <w:rFonts w:ascii="Calibri Light" w:hAnsi="Calibri Light" w:cs="Calibri Light"/>
        </w:rPr>
        <w:t>plastic stirrers.</w:t>
      </w:r>
      <w:r w:rsidRPr="00ED0649">
        <w:rPr>
          <w:rFonts w:ascii="Calibri Light" w:hAnsi="Calibri Light" w:cs="Calibri Light"/>
          <w:szCs w:val="18"/>
        </w:rPr>
        <w:t xml:space="preserve">  </w:t>
      </w:r>
    </w:p>
    <w:p w14:paraId="7308617B" w14:textId="5F428ECD" w:rsidR="00001CF7" w:rsidRPr="00601BF5" w:rsidRDefault="00001CF7" w:rsidP="00A804FC">
      <w:pPr>
        <w:pStyle w:val="ListParagraph"/>
        <w:numPr>
          <w:ilvl w:val="0"/>
          <w:numId w:val="26"/>
        </w:numPr>
        <w:spacing w:before="120" w:after="120" w:line="276" w:lineRule="auto"/>
        <w:contextualSpacing w:val="0"/>
        <w:rPr>
          <w:rFonts w:ascii="Calibri Light" w:hAnsi="Calibri Light" w:cs="Calibri Light"/>
          <w:szCs w:val="18"/>
        </w:rPr>
      </w:pPr>
      <w:r w:rsidRPr="00ED0649">
        <w:rPr>
          <w:rFonts w:ascii="Calibri Light" w:hAnsi="Calibri Light" w:cs="Calibri Light"/>
          <w:b/>
          <w:bCs/>
        </w:rPr>
        <w:t>M</w:t>
      </w:r>
      <w:r w:rsidRPr="00ED0649">
        <w:rPr>
          <w:rFonts w:ascii="Calibri Light" w:hAnsi="Calibri Light" w:cs="Calibri Light"/>
          <w:b/>
          <w:bCs/>
          <w:szCs w:val="18"/>
        </w:rPr>
        <w:t>andatory materials standard</w:t>
      </w:r>
      <w:r w:rsidRPr="00ED0649">
        <w:rPr>
          <w:rFonts w:ascii="Calibri Light" w:hAnsi="Calibri Light" w:cs="Calibri Light"/>
          <w:szCs w:val="18"/>
        </w:rPr>
        <w:t xml:space="preserve"> – </w:t>
      </w:r>
      <w:r w:rsidRPr="00F93492">
        <w:rPr>
          <w:rFonts w:ascii="Calibri Light" w:hAnsi="Calibri Light" w:cs="Calibri Light"/>
          <w:szCs w:val="18"/>
        </w:rPr>
        <w:t xml:space="preserve">involves </w:t>
      </w:r>
      <w:r w:rsidRPr="00F93492">
        <w:rPr>
          <w:rFonts w:ascii="Calibri Light" w:eastAsia="Arial" w:hAnsi="Calibri Light" w:cs="Calibri Light"/>
        </w:rPr>
        <w:t>mandating standards for material composition through a regulatory instrument for</w:t>
      </w:r>
      <w:r>
        <w:rPr>
          <w:rFonts w:ascii="Calibri Light" w:eastAsia="Arial" w:hAnsi="Calibri Light" w:cs="Calibri Light"/>
        </w:rPr>
        <w:t xml:space="preserve"> plastic stirrers</w:t>
      </w:r>
      <w:r>
        <w:rPr>
          <w:rFonts w:ascii="Calibri Light" w:hAnsi="Calibri Light" w:cs="Calibri Light"/>
        </w:rPr>
        <w:t>.</w:t>
      </w:r>
      <w:r w:rsidRPr="00ED0649">
        <w:rPr>
          <w:rFonts w:ascii="Calibri Light" w:eastAsia="Arial" w:hAnsi="Calibri Light" w:cs="Calibri Light"/>
        </w:rPr>
        <w:t xml:space="preserve"> </w:t>
      </w:r>
    </w:p>
    <w:p w14:paraId="48A6F7A6" w14:textId="14698A0C" w:rsidR="00001CF7" w:rsidRPr="00870494" w:rsidRDefault="00001CF7" w:rsidP="00ED0484">
      <w:pPr>
        <w:pStyle w:val="Heading4"/>
      </w:pPr>
      <w:r w:rsidRPr="00870494">
        <w:t xml:space="preserve">Analysis of alternatives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216"/>
      </w:tblGrid>
      <w:tr w:rsidR="00001CF7" w:rsidRPr="00870494" w14:paraId="6D65AF48" w14:textId="77777777" w:rsidTr="00E0342F">
        <w:trPr>
          <w:tblHeader/>
        </w:trPr>
        <w:tc>
          <w:tcPr>
            <w:tcW w:w="1800" w:type="dxa"/>
            <w:tcBorders>
              <w:bottom w:val="single" w:sz="4" w:space="0" w:color="auto"/>
              <w:right w:val="single" w:sz="4" w:space="0" w:color="auto"/>
            </w:tcBorders>
            <w:shd w:val="clear" w:color="auto" w:fill="A6A6A6" w:themeFill="background1" w:themeFillShade="A6"/>
          </w:tcPr>
          <w:p w14:paraId="32D0EC11" w14:textId="77777777" w:rsidR="00001CF7" w:rsidRPr="00E477DA" w:rsidRDefault="00001CF7" w:rsidP="00403BAA">
            <w:pPr>
              <w:spacing w:before="100" w:after="100"/>
              <w:rPr>
                <w:rFonts w:ascii="Calibri Light" w:hAnsi="Calibri Light" w:cs="Calibri Light"/>
                <w:b/>
                <w:bCs/>
              </w:rPr>
            </w:pPr>
            <w:r w:rsidRPr="00E477DA">
              <w:rPr>
                <w:rFonts w:ascii="Calibri Light" w:hAnsi="Calibri Light" w:cs="Calibri Light"/>
                <w:b/>
                <w:bCs/>
              </w:rPr>
              <w:t>Options:</w:t>
            </w:r>
          </w:p>
        </w:tc>
        <w:tc>
          <w:tcPr>
            <w:tcW w:w="7216" w:type="dxa"/>
            <w:tcBorders>
              <w:left w:val="single" w:sz="4" w:space="0" w:color="auto"/>
              <w:bottom w:val="single" w:sz="4" w:space="0" w:color="auto"/>
            </w:tcBorders>
            <w:shd w:val="clear" w:color="auto" w:fill="A6A6A6" w:themeFill="background1" w:themeFillShade="A6"/>
          </w:tcPr>
          <w:p w14:paraId="13FD0997" w14:textId="77777777" w:rsidR="00001CF7" w:rsidRPr="00E477DA" w:rsidRDefault="00001CF7" w:rsidP="00403BAA">
            <w:pPr>
              <w:spacing w:before="100" w:after="100"/>
              <w:rPr>
                <w:rFonts w:ascii="Calibri Light" w:hAnsi="Calibri Light" w:cs="Calibri Light"/>
                <w:b/>
                <w:bCs/>
              </w:rPr>
            </w:pPr>
            <w:r w:rsidRPr="00E477DA">
              <w:rPr>
                <w:rFonts w:ascii="Calibri Light" w:hAnsi="Calibri Light" w:cs="Calibri Light"/>
                <w:b/>
                <w:bCs/>
              </w:rPr>
              <w:t>Benefits and constrains</w:t>
            </w:r>
          </w:p>
        </w:tc>
      </w:tr>
      <w:tr w:rsidR="00001CF7" w:rsidRPr="00870494" w14:paraId="7C5D4D9D" w14:textId="77777777" w:rsidTr="00E0342F">
        <w:trPr>
          <w:trHeight w:val="104"/>
        </w:trPr>
        <w:tc>
          <w:tcPr>
            <w:tcW w:w="1800" w:type="dxa"/>
            <w:vMerge w:val="restart"/>
            <w:tcBorders>
              <w:top w:val="single" w:sz="4" w:space="0" w:color="auto"/>
              <w:bottom w:val="single" w:sz="4" w:space="0" w:color="auto"/>
              <w:right w:val="single" w:sz="4" w:space="0" w:color="auto"/>
            </w:tcBorders>
            <w:shd w:val="clear" w:color="auto" w:fill="auto"/>
          </w:tcPr>
          <w:p w14:paraId="71025DA8" w14:textId="0537DE5C" w:rsidR="00001CF7" w:rsidRPr="00E55B5C" w:rsidRDefault="00001CF7" w:rsidP="00A804FC">
            <w:pPr>
              <w:pStyle w:val="ListParagraph"/>
              <w:numPr>
                <w:ilvl w:val="0"/>
                <w:numId w:val="32"/>
              </w:numPr>
              <w:spacing w:before="40" w:after="40" w:line="276" w:lineRule="auto"/>
              <w:rPr>
                <w:rFonts w:ascii="Calibri Light" w:hAnsi="Calibri Light" w:cs="Calibri Light"/>
              </w:rPr>
            </w:pPr>
            <w:r w:rsidRPr="00E55B5C">
              <w:rPr>
                <w:rFonts w:ascii="Calibri Light" w:hAnsi="Calibri Light" w:cs="Calibri Light"/>
              </w:rPr>
              <w:t xml:space="preserve">A regulatory ban </w:t>
            </w:r>
            <w:r w:rsidR="003550D1">
              <w:rPr>
                <w:rFonts w:ascii="Calibri Light" w:hAnsi="Calibri Light" w:cs="Calibri Light"/>
              </w:rPr>
              <w:t xml:space="preserve">on the sale, supply and distribution </w:t>
            </w:r>
            <w:r w:rsidRPr="007551FB">
              <w:rPr>
                <w:rFonts w:ascii="Calibri Light" w:hAnsi="Calibri Light" w:cs="Calibri Light"/>
              </w:rPr>
              <w:t xml:space="preserve">of </w:t>
            </w:r>
            <w:r>
              <w:rPr>
                <w:rFonts w:ascii="Calibri Light" w:hAnsi="Calibri Light" w:cs="Calibri Light"/>
              </w:rPr>
              <w:t xml:space="preserve">single-use plastic stirrers </w:t>
            </w:r>
            <w:r w:rsidRPr="00E55B5C">
              <w:rPr>
                <w:rFonts w:ascii="Calibri Light" w:hAnsi="Calibri Light" w:cs="Calibri Light"/>
              </w:rPr>
              <w:t>(preferred)</w:t>
            </w:r>
          </w:p>
        </w:tc>
        <w:tc>
          <w:tcPr>
            <w:tcW w:w="7216" w:type="dxa"/>
            <w:tcBorders>
              <w:top w:val="single" w:sz="4" w:space="0" w:color="auto"/>
              <w:left w:val="single" w:sz="4" w:space="0" w:color="auto"/>
            </w:tcBorders>
            <w:shd w:val="clear" w:color="auto" w:fill="auto"/>
          </w:tcPr>
          <w:p w14:paraId="02CFE3A8" w14:textId="0FD29AA2" w:rsidR="00001CF7" w:rsidRPr="00E55B5C" w:rsidRDefault="00001CF7" w:rsidP="004D4F72">
            <w:pPr>
              <w:spacing w:before="40" w:after="40" w:line="276" w:lineRule="auto"/>
              <w:rPr>
                <w:rFonts w:ascii="Calibri Light" w:hAnsi="Calibri Light" w:cs="Calibri Light"/>
                <w:bCs/>
              </w:rPr>
            </w:pPr>
            <w:r w:rsidRPr="00E55B5C">
              <w:rPr>
                <w:rFonts w:ascii="Calibri Light" w:hAnsi="Calibri Light" w:cs="Calibri Light"/>
                <w:b/>
              </w:rPr>
              <w:t xml:space="preserve">Benefits – </w:t>
            </w:r>
            <w:r w:rsidRPr="00E55B5C">
              <w:rPr>
                <w:rFonts w:ascii="Calibri Light" w:hAnsi="Calibri Light" w:cs="Calibri Light"/>
                <w:bCs/>
              </w:rPr>
              <w:t xml:space="preserve">A regulatory ban provides broad coverage across the economy or supply chain and provides a high level of certainty and competitive neutrality. A regulatory ban is relatively simple to introduce and enforce in the ACT, particularly given its limited size and limited supply chain influence. </w:t>
            </w:r>
            <w:r>
              <w:rPr>
                <w:rFonts w:ascii="Calibri Light" w:hAnsi="Calibri Light" w:cs="Calibri Light"/>
                <w:bCs/>
              </w:rPr>
              <w:t>Plastic stirrers have high levels of community and business support for action and a</w:t>
            </w:r>
            <w:r w:rsidRPr="00E55B5C">
              <w:rPr>
                <w:rFonts w:ascii="Calibri Light" w:hAnsi="Calibri Light" w:cs="Calibri Light"/>
                <w:bCs/>
              </w:rPr>
              <w:t xml:space="preserve"> regulatory ban can be well supported by other voluntary measures (e.g. education</w:t>
            </w:r>
            <w:r>
              <w:rPr>
                <w:rFonts w:ascii="Calibri Light" w:hAnsi="Calibri Light" w:cs="Calibri Light"/>
                <w:bCs/>
              </w:rPr>
              <w:t xml:space="preserve"> about </w:t>
            </w:r>
            <w:r w:rsidR="00944715">
              <w:rPr>
                <w:rFonts w:ascii="Calibri Light" w:hAnsi="Calibri Light" w:cs="Calibri Light"/>
                <w:bCs/>
              </w:rPr>
              <w:t xml:space="preserve">consumption </w:t>
            </w:r>
            <w:r>
              <w:rPr>
                <w:rFonts w:ascii="Calibri Light" w:hAnsi="Calibri Light" w:cs="Calibri Light"/>
                <w:bCs/>
              </w:rPr>
              <w:t>avoidance and alternatives</w:t>
            </w:r>
            <w:r w:rsidRPr="00E55B5C">
              <w:rPr>
                <w:rFonts w:ascii="Calibri Light" w:hAnsi="Calibri Light" w:cs="Calibri Light"/>
                <w:bCs/>
              </w:rPr>
              <w:t>).</w:t>
            </w:r>
            <w:r w:rsidR="00C20CEC">
              <w:rPr>
                <w:rFonts w:ascii="Calibri Light" w:hAnsi="Calibri Light" w:cs="Calibri Light"/>
                <w:bCs/>
              </w:rPr>
              <w:t xml:space="preserve"> </w:t>
            </w:r>
          </w:p>
        </w:tc>
      </w:tr>
      <w:tr w:rsidR="00001CF7" w:rsidRPr="00870494" w14:paraId="389F7E8B" w14:textId="77777777" w:rsidTr="00E0342F">
        <w:trPr>
          <w:trHeight w:val="103"/>
        </w:trPr>
        <w:tc>
          <w:tcPr>
            <w:tcW w:w="1800" w:type="dxa"/>
            <w:vMerge/>
            <w:tcBorders>
              <w:top w:val="single" w:sz="4" w:space="0" w:color="auto"/>
              <w:bottom w:val="single" w:sz="4" w:space="0" w:color="auto"/>
              <w:right w:val="single" w:sz="4" w:space="0" w:color="auto"/>
            </w:tcBorders>
            <w:shd w:val="clear" w:color="auto" w:fill="auto"/>
          </w:tcPr>
          <w:p w14:paraId="227778F9" w14:textId="77777777" w:rsidR="00001CF7" w:rsidRPr="00E55B5C" w:rsidRDefault="00001CF7" w:rsidP="00A804FC">
            <w:pPr>
              <w:pStyle w:val="ListParagraph"/>
              <w:numPr>
                <w:ilvl w:val="0"/>
                <w:numId w:val="32"/>
              </w:numPr>
              <w:spacing w:before="40" w:after="40" w:line="276" w:lineRule="auto"/>
              <w:ind w:left="311" w:hanging="311"/>
              <w:contextualSpacing w:val="0"/>
              <w:rPr>
                <w:rFonts w:ascii="Calibri Light" w:hAnsi="Calibri Light" w:cs="Calibri Light"/>
              </w:rPr>
            </w:pPr>
          </w:p>
        </w:tc>
        <w:tc>
          <w:tcPr>
            <w:tcW w:w="7216" w:type="dxa"/>
            <w:tcBorders>
              <w:left w:val="single" w:sz="4" w:space="0" w:color="auto"/>
              <w:bottom w:val="single" w:sz="4" w:space="0" w:color="auto"/>
            </w:tcBorders>
            <w:shd w:val="clear" w:color="auto" w:fill="auto"/>
          </w:tcPr>
          <w:p w14:paraId="5C68B974" w14:textId="24FD68F8" w:rsidR="00001CF7" w:rsidRPr="00E55B5C" w:rsidRDefault="00001CF7" w:rsidP="004D4F72">
            <w:pPr>
              <w:spacing w:before="40" w:after="40" w:line="276" w:lineRule="auto"/>
              <w:rPr>
                <w:rFonts w:ascii="Calibri Light" w:hAnsi="Calibri Light" w:cs="Calibri Light"/>
                <w:szCs w:val="18"/>
              </w:rPr>
            </w:pPr>
            <w:r w:rsidRPr="00E55B5C">
              <w:rPr>
                <w:rFonts w:ascii="Calibri Light" w:hAnsi="Calibri Light" w:cs="Calibri Light"/>
                <w:b/>
              </w:rPr>
              <w:t xml:space="preserve">Constraints – </w:t>
            </w:r>
            <w:r w:rsidRPr="00E55B5C">
              <w:rPr>
                <w:rFonts w:ascii="Calibri Light" w:hAnsi="Calibri Light" w:cs="Calibri Light"/>
                <w:szCs w:val="18"/>
              </w:rPr>
              <w:t xml:space="preserve">A regulatory ban will have higher regulatory burden when compared to non-regulatory measures. This option will need to consider industry and consumer push-back and complacency. </w:t>
            </w:r>
            <w:r>
              <w:rPr>
                <w:rFonts w:ascii="Calibri Light" w:hAnsi="Calibri Light" w:cs="Calibri Light"/>
                <w:szCs w:val="18"/>
              </w:rPr>
              <w:t xml:space="preserve">Generally, </w:t>
            </w:r>
            <w:r w:rsidRPr="00E55B5C">
              <w:rPr>
                <w:rFonts w:ascii="Calibri Light" w:hAnsi="Calibri Light" w:cs="Calibri Light"/>
                <w:szCs w:val="18"/>
              </w:rPr>
              <w:t>regulatory ban</w:t>
            </w:r>
            <w:r>
              <w:rPr>
                <w:rFonts w:ascii="Calibri Light" w:hAnsi="Calibri Light" w:cs="Calibri Light"/>
                <w:szCs w:val="18"/>
              </w:rPr>
              <w:t>s</w:t>
            </w:r>
            <w:r w:rsidRPr="00E55B5C">
              <w:rPr>
                <w:rFonts w:ascii="Calibri Light" w:hAnsi="Calibri Light" w:cs="Calibri Light"/>
                <w:szCs w:val="18"/>
              </w:rPr>
              <w:t xml:space="preserve"> </w:t>
            </w:r>
            <w:r>
              <w:rPr>
                <w:rFonts w:ascii="Calibri Light" w:hAnsi="Calibri Light" w:cs="Calibri Light"/>
                <w:szCs w:val="18"/>
              </w:rPr>
              <w:t xml:space="preserve">have </w:t>
            </w:r>
            <w:r w:rsidRPr="00E55B5C">
              <w:rPr>
                <w:rFonts w:ascii="Calibri Light" w:hAnsi="Calibri Light" w:cs="Calibri Light"/>
                <w:szCs w:val="18"/>
              </w:rPr>
              <w:t>the potential to have unintended consequences</w:t>
            </w:r>
            <w:r>
              <w:rPr>
                <w:rFonts w:ascii="Calibri Light" w:hAnsi="Calibri Light" w:cs="Calibri Light"/>
                <w:szCs w:val="18"/>
              </w:rPr>
              <w:t xml:space="preserve"> as they </w:t>
            </w:r>
            <w:r w:rsidRPr="00E55B5C">
              <w:rPr>
                <w:rFonts w:ascii="Calibri Light" w:hAnsi="Calibri Light" w:cs="Calibri Light"/>
                <w:szCs w:val="18"/>
              </w:rPr>
              <w:t xml:space="preserve">focus on the product to be banned rather than potential replacement products, which may result in worse impacts across the product lifecycle. </w:t>
            </w:r>
            <w:r>
              <w:rPr>
                <w:rFonts w:ascii="Calibri Light" w:hAnsi="Calibri Light" w:cs="Calibri Light"/>
                <w:szCs w:val="18"/>
              </w:rPr>
              <w:t>However, g</w:t>
            </w:r>
            <w:r w:rsidRPr="00E55B5C">
              <w:rPr>
                <w:rFonts w:ascii="Calibri Light" w:hAnsi="Calibri Light" w:cs="Calibri Light"/>
                <w:szCs w:val="18"/>
              </w:rPr>
              <w:t xml:space="preserve">iven the use of </w:t>
            </w:r>
            <w:r w:rsidRPr="00E55B5C">
              <w:rPr>
                <w:rFonts w:ascii="Calibri Light" w:hAnsi="Calibri Light" w:cs="Calibri Light"/>
                <w:szCs w:val="18"/>
              </w:rPr>
              <w:lastRenderedPageBreak/>
              <w:t>plastic stirrers is easily avoided</w:t>
            </w:r>
            <w:r>
              <w:rPr>
                <w:rFonts w:ascii="Calibri Light" w:hAnsi="Calibri Light" w:cs="Calibri Light"/>
                <w:szCs w:val="18"/>
              </w:rPr>
              <w:t>,</w:t>
            </w:r>
            <w:r w:rsidRPr="00E55B5C">
              <w:rPr>
                <w:rFonts w:ascii="Calibri Light" w:hAnsi="Calibri Light" w:cs="Calibri Light"/>
                <w:szCs w:val="18"/>
              </w:rPr>
              <w:t xml:space="preserve"> and that </w:t>
            </w:r>
            <w:r>
              <w:rPr>
                <w:rFonts w:ascii="Calibri Light" w:hAnsi="Calibri Light" w:cs="Calibri Light"/>
                <w:szCs w:val="18"/>
              </w:rPr>
              <w:t xml:space="preserve">there are </w:t>
            </w:r>
            <w:r w:rsidRPr="00E55B5C">
              <w:rPr>
                <w:rFonts w:ascii="Calibri Light" w:hAnsi="Calibri Light" w:cs="Calibri Light"/>
                <w:szCs w:val="18"/>
              </w:rPr>
              <w:t xml:space="preserve">readily available </w:t>
            </w:r>
            <w:r w:rsidR="00944715">
              <w:rPr>
                <w:rFonts w:ascii="Calibri Light" w:hAnsi="Calibri Light" w:cs="Calibri Light"/>
                <w:szCs w:val="18"/>
              </w:rPr>
              <w:t>(some of which are as cost competitive as plastics stirrers)</w:t>
            </w:r>
            <w:r w:rsidRPr="00E55B5C">
              <w:rPr>
                <w:rFonts w:ascii="Calibri Light" w:hAnsi="Calibri Light" w:cs="Calibri Light"/>
                <w:szCs w:val="18"/>
              </w:rPr>
              <w:t>, this impact is considered unlikely to be an issue for the reform. Enforcement and monitoring to ensure compliance with the reform will be necessary and will have some cost to ACT Government.</w:t>
            </w:r>
          </w:p>
        </w:tc>
      </w:tr>
      <w:tr w:rsidR="00001CF7" w:rsidRPr="00870494" w14:paraId="39643D34" w14:textId="77777777" w:rsidTr="00E0342F">
        <w:trPr>
          <w:trHeight w:val="103"/>
        </w:trPr>
        <w:tc>
          <w:tcPr>
            <w:tcW w:w="1800" w:type="dxa"/>
            <w:vMerge w:val="restart"/>
            <w:tcBorders>
              <w:top w:val="single" w:sz="4" w:space="0" w:color="auto"/>
              <w:right w:val="single" w:sz="4" w:space="0" w:color="auto"/>
            </w:tcBorders>
          </w:tcPr>
          <w:p w14:paraId="59C66772" w14:textId="26CA9B6E" w:rsidR="00001CF7" w:rsidRPr="00E55B5C" w:rsidRDefault="00001CF7" w:rsidP="00A804FC">
            <w:pPr>
              <w:pStyle w:val="ListParagraph"/>
              <w:numPr>
                <w:ilvl w:val="0"/>
                <w:numId w:val="32"/>
              </w:numPr>
              <w:spacing w:before="40" w:after="40" w:line="276" w:lineRule="auto"/>
              <w:rPr>
                <w:rFonts w:ascii="Calibri Light" w:hAnsi="Calibri Light" w:cs="Calibri Light"/>
              </w:rPr>
            </w:pPr>
            <w:r w:rsidRPr="00E55B5C">
              <w:rPr>
                <w:rFonts w:ascii="Calibri Light" w:hAnsi="Calibri Light" w:cs="Calibri Light"/>
              </w:rPr>
              <w:lastRenderedPageBreak/>
              <w:t>A mandatory phase out</w:t>
            </w:r>
            <w:r>
              <w:rPr>
                <w:rFonts w:ascii="Calibri Light" w:hAnsi="Calibri Light" w:cs="Calibri Light"/>
              </w:rPr>
              <w:t xml:space="preserve"> </w:t>
            </w:r>
            <w:r w:rsidRPr="007551FB">
              <w:rPr>
                <w:rFonts w:ascii="Calibri Light" w:hAnsi="Calibri Light" w:cs="Calibri Light"/>
              </w:rPr>
              <w:t xml:space="preserve">of </w:t>
            </w:r>
            <w:r>
              <w:rPr>
                <w:rFonts w:ascii="Calibri Light" w:hAnsi="Calibri Light" w:cs="Calibri Light"/>
              </w:rPr>
              <w:t>single-use plastic stirrers</w:t>
            </w:r>
          </w:p>
        </w:tc>
        <w:tc>
          <w:tcPr>
            <w:tcW w:w="7216" w:type="dxa"/>
            <w:tcBorders>
              <w:top w:val="single" w:sz="4" w:space="0" w:color="auto"/>
              <w:left w:val="single" w:sz="4" w:space="0" w:color="auto"/>
            </w:tcBorders>
          </w:tcPr>
          <w:p w14:paraId="2B7B6F29" w14:textId="66D006D1" w:rsidR="00001CF7" w:rsidRPr="00E55B5C" w:rsidRDefault="00001CF7" w:rsidP="004D4F72">
            <w:pPr>
              <w:spacing w:before="40" w:after="40" w:line="276" w:lineRule="auto"/>
              <w:rPr>
                <w:rFonts w:ascii="Calibri Light" w:hAnsi="Calibri Light" w:cs="Calibri Light"/>
                <w:bCs/>
                <w:szCs w:val="18"/>
              </w:rPr>
            </w:pPr>
            <w:r w:rsidRPr="00E55B5C">
              <w:rPr>
                <w:rFonts w:ascii="Calibri Light" w:hAnsi="Calibri Light" w:cs="Calibri Light"/>
                <w:b/>
              </w:rPr>
              <w:t xml:space="preserve">Benefits – </w:t>
            </w:r>
            <w:r w:rsidRPr="00E55B5C">
              <w:rPr>
                <w:rFonts w:ascii="Calibri Light" w:hAnsi="Calibri Light" w:cs="Calibri Light"/>
                <w:bCs/>
              </w:rPr>
              <w:t xml:space="preserve">A mandatory phase out provides a transitional period to develop policy and implementation approaches where </w:t>
            </w:r>
            <w:r w:rsidRPr="00E55B5C">
              <w:rPr>
                <w:rFonts w:ascii="Calibri Light" w:hAnsi="Calibri Light" w:cs="Calibri Light"/>
                <w:bCs/>
                <w:szCs w:val="18"/>
              </w:rPr>
              <w:t>product alternatives are not readily available, significant inventory is held or adaptation is otherwise onerous for plastic manufacturers, distributers, sellers and users. Given</w:t>
            </w:r>
            <w:r>
              <w:rPr>
                <w:rFonts w:ascii="Calibri Light" w:hAnsi="Calibri Light" w:cs="Calibri Light"/>
                <w:bCs/>
                <w:szCs w:val="18"/>
              </w:rPr>
              <w:t xml:space="preserve"> the ability to avoid plastic stirrers, the </w:t>
            </w:r>
            <w:r w:rsidRPr="00E55B5C">
              <w:rPr>
                <w:rFonts w:ascii="Calibri Light" w:hAnsi="Calibri Light" w:cs="Calibri Light"/>
                <w:bCs/>
                <w:szCs w:val="18"/>
              </w:rPr>
              <w:t>identified alternatives</w:t>
            </w:r>
            <w:r>
              <w:rPr>
                <w:rFonts w:ascii="Calibri Light" w:hAnsi="Calibri Light" w:cs="Calibri Light"/>
                <w:bCs/>
                <w:szCs w:val="18"/>
              </w:rPr>
              <w:t>,</w:t>
            </w:r>
            <w:r w:rsidR="00F627D8">
              <w:rPr>
                <w:rFonts w:ascii="Calibri Light" w:hAnsi="Calibri Light" w:cs="Calibri Light"/>
                <w:bCs/>
                <w:szCs w:val="18"/>
              </w:rPr>
              <w:t xml:space="preserve"> and</w:t>
            </w:r>
            <w:r>
              <w:rPr>
                <w:rFonts w:ascii="Calibri Light" w:hAnsi="Calibri Light" w:cs="Calibri Light"/>
                <w:bCs/>
                <w:szCs w:val="18"/>
              </w:rPr>
              <w:t xml:space="preserve"> no </w:t>
            </w:r>
            <w:r w:rsidRPr="00E55B5C">
              <w:rPr>
                <w:rFonts w:ascii="Calibri Light" w:hAnsi="Calibri Light" w:cs="Calibri Light"/>
                <w:bCs/>
                <w:szCs w:val="18"/>
              </w:rPr>
              <w:t xml:space="preserve">local manufacturers </w:t>
            </w:r>
            <w:r>
              <w:rPr>
                <w:rFonts w:ascii="Calibri Light" w:hAnsi="Calibri Light" w:cs="Calibri Light"/>
                <w:bCs/>
                <w:szCs w:val="18"/>
              </w:rPr>
              <w:t xml:space="preserve">identified </w:t>
            </w:r>
            <w:r w:rsidRPr="00E55B5C">
              <w:rPr>
                <w:rFonts w:ascii="Calibri Light" w:hAnsi="Calibri Light" w:cs="Calibri Light"/>
                <w:bCs/>
                <w:szCs w:val="18"/>
              </w:rPr>
              <w:t>in the ACT, this is not considered to be an important driver for this reform.</w:t>
            </w:r>
          </w:p>
        </w:tc>
      </w:tr>
      <w:tr w:rsidR="00001CF7" w:rsidRPr="00870494" w14:paraId="7B43DCB6" w14:textId="77777777" w:rsidTr="00C0253B">
        <w:trPr>
          <w:trHeight w:val="103"/>
        </w:trPr>
        <w:tc>
          <w:tcPr>
            <w:tcW w:w="1800" w:type="dxa"/>
            <w:vMerge/>
            <w:tcBorders>
              <w:right w:val="single" w:sz="4" w:space="0" w:color="auto"/>
            </w:tcBorders>
          </w:tcPr>
          <w:p w14:paraId="558CCE67" w14:textId="77777777" w:rsidR="00001CF7" w:rsidRPr="00E55B5C" w:rsidRDefault="00001CF7" w:rsidP="00A804FC">
            <w:pPr>
              <w:pStyle w:val="ListParagraph"/>
              <w:numPr>
                <w:ilvl w:val="0"/>
                <w:numId w:val="32"/>
              </w:numPr>
              <w:spacing w:before="40" w:after="40" w:line="276" w:lineRule="auto"/>
              <w:ind w:left="311" w:hanging="311"/>
              <w:contextualSpacing w:val="0"/>
              <w:rPr>
                <w:rFonts w:ascii="Calibri Light" w:hAnsi="Calibri Light" w:cs="Calibri Light"/>
              </w:rPr>
            </w:pPr>
          </w:p>
        </w:tc>
        <w:tc>
          <w:tcPr>
            <w:tcW w:w="7216" w:type="dxa"/>
            <w:tcBorders>
              <w:left w:val="single" w:sz="4" w:space="0" w:color="auto"/>
              <w:bottom w:val="single" w:sz="4" w:space="0" w:color="auto"/>
            </w:tcBorders>
          </w:tcPr>
          <w:p w14:paraId="15D72F72" w14:textId="455845A4" w:rsidR="00001CF7" w:rsidRPr="00E55B5C" w:rsidRDefault="00001CF7" w:rsidP="004D4F72">
            <w:pPr>
              <w:spacing w:before="40" w:after="40" w:line="276" w:lineRule="auto"/>
              <w:rPr>
                <w:rFonts w:ascii="Calibri Light" w:hAnsi="Calibri Light" w:cs="Calibri Light"/>
                <w:sz w:val="24"/>
                <w:szCs w:val="24"/>
                <w:lang w:eastAsia="en-AU"/>
              </w:rPr>
            </w:pPr>
            <w:r w:rsidRPr="00E55B5C">
              <w:rPr>
                <w:rFonts w:ascii="Calibri Light" w:hAnsi="Calibri Light" w:cs="Calibri Light"/>
                <w:b/>
              </w:rPr>
              <w:t xml:space="preserve">Constraints – </w:t>
            </w:r>
            <w:r w:rsidRPr="00E55B5C">
              <w:rPr>
                <w:rFonts w:ascii="Calibri Light" w:hAnsi="Calibri Light" w:cs="Calibri Light"/>
                <w:szCs w:val="18"/>
              </w:rPr>
              <w:t>Partial bans can have unintended consequences</w:t>
            </w:r>
            <w:r>
              <w:rPr>
                <w:rFonts w:ascii="Calibri Light" w:hAnsi="Calibri Light" w:cs="Calibri Light"/>
                <w:szCs w:val="18"/>
              </w:rPr>
              <w:t xml:space="preserve"> (e.g. </w:t>
            </w:r>
            <w:r w:rsidRPr="00E55B5C">
              <w:rPr>
                <w:rFonts w:ascii="Calibri Light" w:hAnsi="Calibri Light" w:cs="Calibri Light"/>
                <w:szCs w:val="18"/>
              </w:rPr>
              <w:t>the thickness limit for bags driving consumers to other single-use items, including thicker plastic bags that may have negative outcomes</w:t>
            </w:r>
            <w:r>
              <w:rPr>
                <w:rFonts w:ascii="Calibri Light" w:hAnsi="Calibri Light" w:cs="Calibri Light"/>
                <w:szCs w:val="18"/>
              </w:rPr>
              <w:t>)</w:t>
            </w:r>
            <w:r w:rsidRPr="00E55B5C">
              <w:rPr>
                <w:rFonts w:ascii="Calibri Light" w:hAnsi="Calibri Light" w:cs="Calibri Light"/>
                <w:szCs w:val="18"/>
              </w:rPr>
              <w:t>.</w:t>
            </w:r>
          </w:p>
        </w:tc>
      </w:tr>
      <w:tr w:rsidR="00001CF7" w:rsidRPr="00870494" w14:paraId="25E701C6" w14:textId="77777777" w:rsidTr="00C02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800" w:type="dxa"/>
            <w:vMerge w:val="restart"/>
            <w:tcBorders>
              <w:left w:val="nil"/>
            </w:tcBorders>
          </w:tcPr>
          <w:p w14:paraId="48F5B468" w14:textId="3833AE4D" w:rsidR="00001CF7" w:rsidRPr="00E55B5C" w:rsidRDefault="00001CF7" w:rsidP="00A804FC">
            <w:pPr>
              <w:pStyle w:val="ListParagraph"/>
              <w:numPr>
                <w:ilvl w:val="0"/>
                <w:numId w:val="32"/>
              </w:numPr>
              <w:spacing w:before="40" w:after="40" w:line="276" w:lineRule="auto"/>
              <w:rPr>
                <w:rFonts w:ascii="Calibri Light" w:hAnsi="Calibri Light" w:cs="Calibri Light"/>
              </w:rPr>
            </w:pPr>
            <w:r w:rsidRPr="00E55B5C">
              <w:rPr>
                <w:rFonts w:ascii="Calibri Light" w:hAnsi="Calibri Light" w:cs="Calibri Light"/>
              </w:rPr>
              <w:t>Mandatory materials standard</w:t>
            </w:r>
            <w:r>
              <w:rPr>
                <w:rFonts w:ascii="Calibri Light" w:hAnsi="Calibri Light" w:cs="Calibri Light"/>
              </w:rPr>
              <w:t xml:space="preserve"> for stirrers</w:t>
            </w:r>
          </w:p>
        </w:tc>
        <w:tc>
          <w:tcPr>
            <w:tcW w:w="7216" w:type="dxa"/>
            <w:tcBorders>
              <w:bottom w:val="nil"/>
              <w:right w:val="nil"/>
            </w:tcBorders>
          </w:tcPr>
          <w:p w14:paraId="1516C743" w14:textId="018480A5" w:rsidR="00001CF7" w:rsidRPr="00E55B5C" w:rsidRDefault="00001CF7" w:rsidP="004D4F72">
            <w:pPr>
              <w:spacing w:before="40" w:after="40" w:line="276" w:lineRule="auto"/>
              <w:rPr>
                <w:rFonts w:ascii="Calibri Light" w:hAnsi="Calibri Light" w:cs="Calibri Light"/>
              </w:rPr>
            </w:pPr>
            <w:r w:rsidRPr="00E55B5C">
              <w:rPr>
                <w:rFonts w:ascii="Calibri Light" w:hAnsi="Calibri Light" w:cs="Calibri Light"/>
                <w:b/>
              </w:rPr>
              <w:t xml:space="preserve">Benefits – </w:t>
            </w:r>
            <w:r w:rsidRPr="00E55B5C">
              <w:rPr>
                <w:rFonts w:ascii="Calibri Light" w:hAnsi="Calibri Light" w:cs="Calibri Light"/>
                <w:bCs/>
              </w:rPr>
              <w:t xml:space="preserve">This approach reduces retailer and consumer confusion and helps to ensure plastic alternatives are safe to humans and environment. There is the potential for this approach to be incorporated into a regulatory ban or mandatory phase out by including </w:t>
            </w:r>
            <w:r w:rsidRPr="00E55B5C">
              <w:rPr>
                <w:rFonts w:ascii="Calibri Light" w:eastAsia="Arial" w:hAnsi="Calibri Light" w:cs="Calibri Light"/>
              </w:rPr>
              <w:t>specific standards (e.g. compostable or biodegradable requirements) for exempted products.</w:t>
            </w:r>
          </w:p>
        </w:tc>
      </w:tr>
      <w:tr w:rsidR="00001CF7" w:rsidRPr="00870494" w14:paraId="6CD13C9F" w14:textId="77777777" w:rsidTr="00C02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800" w:type="dxa"/>
            <w:vMerge/>
            <w:tcBorders>
              <w:left w:val="nil"/>
            </w:tcBorders>
          </w:tcPr>
          <w:p w14:paraId="2A3BD7C2" w14:textId="77777777" w:rsidR="00001CF7" w:rsidRPr="00E55B5C" w:rsidRDefault="00001CF7" w:rsidP="00A804FC">
            <w:pPr>
              <w:pStyle w:val="ListParagraph"/>
              <w:numPr>
                <w:ilvl w:val="0"/>
                <w:numId w:val="32"/>
              </w:numPr>
              <w:spacing w:before="40" w:after="40" w:line="276" w:lineRule="auto"/>
              <w:ind w:left="311" w:hanging="311"/>
              <w:contextualSpacing w:val="0"/>
            </w:pPr>
          </w:p>
        </w:tc>
        <w:tc>
          <w:tcPr>
            <w:tcW w:w="7216" w:type="dxa"/>
            <w:tcBorders>
              <w:top w:val="nil"/>
              <w:right w:val="nil"/>
            </w:tcBorders>
          </w:tcPr>
          <w:p w14:paraId="54D0E440" w14:textId="073EA1F8" w:rsidR="00001CF7" w:rsidRPr="00E55B5C" w:rsidRDefault="00001CF7" w:rsidP="004D4F72">
            <w:pPr>
              <w:spacing w:before="40" w:after="40" w:line="276" w:lineRule="auto"/>
              <w:rPr>
                <w:rFonts w:ascii="Calibri Light" w:hAnsi="Calibri Light" w:cs="Calibri Light"/>
              </w:rPr>
            </w:pPr>
            <w:r w:rsidRPr="00E55B5C">
              <w:rPr>
                <w:rFonts w:ascii="Calibri Light" w:hAnsi="Calibri Light" w:cs="Calibri Light"/>
                <w:b/>
              </w:rPr>
              <w:t xml:space="preserve">Constraints – </w:t>
            </w:r>
            <w:r w:rsidRPr="00E55B5C">
              <w:rPr>
                <w:rFonts w:ascii="Calibri Light" w:hAnsi="Calibri Light" w:cs="Calibri Light"/>
                <w:bCs/>
              </w:rPr>
              <w:t xml:space="preserve">This approach may </w:t>
            </w:r>
            <w:r w:rsidRPr="00E55B5C">
              <w:rPr>
                <w:rFonts w:ascii="Calibri Light" w:eastAsia="Arial" w:hAnsi="Calibri Light" w:cs="Calibri Light"/>
                <w:bCs/>
              </w:rPr>
              <w:t>have limited market availability or affordability (at the time of introduction). Prescriptive standards may deter product innovation</w:t>
            </w:r>
            <w:r w:rsidRPr="00E55B5C">
              <w:rPr>
                <w:rFonts w:ascii="Calibri Light" w:hAnsi="Calibri Light" w:cs="Calibri Light"/>
                <w:bCs/>
              </w:rPr>
              <w:t>.</w:t>
            </w:r>
          </w:p>
        </w:tc>
      </w:tr>
    </w:tbl>
    <w:p w14:paraId="36353826" w14:textId="77777777" w:rsidR="00001CF7" w:rsidRDefault="00001CF7" w:rsidP="00ED0484">
      <w:pPr>
        <w:pStyle w:val="Heading4"/>
      </w:pPr>
    </w:p>
    <w:p w14:paraId="376DAD36" w14:textId="2CB9D406" w:rsidR="00001CF7" w:rsidRPr="00B4242A" w:rsidRDefault="00001CF7" w:rsidP="00ED0484">
      <w:pPr>
        <w:pStyle w:val="Heading4"/>
      </w:pPr>
      <w:r w:rsidRPr="00B4242A">
        <w:t>Cost benefit analysis of a regulatory ban (option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89"/>
        <w:gridCol w:w="3589"/>
      </w:tblGrid>
      <w:tr w:rsidR="00001CF7" w:rsidRPr="00B4242A" w14:paraId="33927160" w14:textId="77777777" w:rsidTr="00E0342F">
        <w:trPr>
          <w:tblHeader/>
        </w:trPr>
        <w:tc>
          <w:tcPr>
            <w:tcW w:w="1838" w:type="dxa"/>
            <w:tcBorders>
              <w:bottom w:val="single" w:sz="4" w:space="0" w:color="auto"/>
              <w:right w:val="single" w:sz="4" w:space="0" w:color="auto"/>
            </w:tcBorders>
            <w:shd w:val="clear" w:color="auto" w:fill="A6A6A6" w:themeFill="background1" w:themeFillShade="A6"/>
          </w:tcPr>
          <w:p w14:paraId="0916515C" w14:textId="77777777" w:rsidR="00001CF7" w:rsidRPr="00B4242A" w:rsidRDefault="00001CF7" w:rsidP="00403BAA">
            <w:pPr>
              <w:spacing w:before="100" w:after="100"/>
              <w:rPr>
                <w:rFonts w:ascii="Calibri Light" w:hAnsi="Calibri Light" w:cs="Calibri Light"/>
                <w:b/>
                <w:bCs/>
              </w:rPr>
            </w:pPr>
            <w:r w:rsidRPr="00B4242A">
              <w:rPr>
                <w:rFonts w:ascii="Calibri Light" w:hAnsi="Calibri Light" w:cs="Calibri Light"/>
                <w:b/>
                <w:bCs/>
              </w:rPr>
              <w:t>Sector</w:t>
            </w:r>
          </w:p>
        </w:tc>
        <w:tc>
          <w:tcPr>
            <w:tcW w:w="3589" w:type="dxa"/>
            <w:tcBorders>
              <w:left w:val="single" w:sz="4" w:space="0" w:color="auto"/>
              <w:bottom w:val="single" w:sz="4" w:space="0" w:color="auto"/>
              <w:right w:val="single" w:sz="4" w:space="0" w:color="auto"/>
            </w:tcBorders>
            <w:shd w:val="clear" w:color="auto" w:fill="A6A6A6" w:themeFill="background1" w:themeFillShade="A6"/>
          </w:tcPr>
          <w:p w14:paraId="383BDCF0" w14:textId="77777777" w:rsidR="00001CF7" w:rsidRPr="00B4242A" w:rsidRDefault="00001CF7" w:rsidP="00403BAA">
            <w:pPr>
              <w:spacing w:before="100" w:after="100"/>
              <w:rPr>
                <w:rFonts w:ascii="Calibri Light" w:hAnsi="Calibri Light" w:cs="Calibri Light"/>
                <w:b/>
                <w:bCs/>
              </w:rPr>
            </w:pPr>
            <w:r w:rsidRPr="00B4242A">
              <w:rPr>
                <w:rFonts w:ascii="Calibri Light" w:hAnsi="Calibri Light" w:cs="Calibri Light"/>
                <w:b/>
                <w:bCs/>
              </w:rPr>
              <w:t>Costs</w:t>
            </w:r>
          </w:p>
        </w:tc>
        <w:tc>
          <w:tcPr>
            <w:tcW w:w="3589" w:type="dxa"/>
            <w:tcBorders>
              <w:left w:val="single" w:sz="4" w:space="0" w:color="auto"/>
              <w:bottom w:val="single" w:sz="4" w:space="0" w:color="auto"/>
            </w:tcBorders>
            <w:shd w:val="clear" w:color="auto" w:fill="A6A6A6" w:themeFill="background1" w:themeFillShade="A6"/>
          </w:tcPr>
          <w:p w14:paraId="6B97A499" w14:textId="77777777" w:rsidR="00001CF7" w:rsidRPr="00B4242A" w:rsidRDefault="00001CF7" w:rsidP="00403BAA">
            <w:pPr>
              <w:spacing w:before="100" w:after="100"/>
              <w:rPr>
                <w:rFonts w:ascii="Calibri Light" w:hAnsi="Calibri Light" w:cs="Calibri Light"/>
                <w:b/>
                <w:bCs/>
              </w:rPr>
            </w:pPr>
            <w:r w:rsidRPr="00B4242A">
              <w:rPr>
                <w:rFonts w:ascii="Calibri Light" w:hAnsi="Calibri Light" w:cs="Calibri Light"/>
                <w:b/>
                <w:bCs/>
              </w:rPr>
              <w:t>Benefits</w:t>
            </w:r>
          </w:p>
        </w:tc>
      </w:tr>
      <w:tr w:rsidR="00001CF7" w:rsidRPr="00B4242A" w14:paraId="2A1BCB9B" w14:textId="77777777" w:rsidTr="00E0342F">
        <w:tc>
          <w:tcPr>
            <w:tcW w:w="1838" w:type="dxa"/>
            <w:tcBorders>
              <w:top w:val="single" w:sz="4" w:space="0" w:color="auto"/>
              <w:right w:val="single" w:sz="4" w:space="0" w:color="auto"/>
            </w:tcBorders>
          </w:tcPr>
          <w:p w14:paraId="14144A04" w14:textId="77777777" w:rsidR="00001CF7" w:rsidRPr="00A9018A" w:rsidRDefault="00001CF7" w:rsidP="004D4F72">
            <w:pPr>
              <w:spacing w:before="40" w:after="40" w:line="276" w:lineRule="auto"/>
              <w:rPr>
                <w:rFonts w:ascii="Calibri Light" w:hAnsi="Calibri Light" w:cs="Calibri Light"/>
              </w:rPr>
            </w:pPr>
            <w:r w:rsidRPr="00A9018A">
              <w:rPr>
                <w:rFonts w:ascii="Calibri Light" w:hAnsi="Calibri Light" w:cs="Calibri Light"/>
              </w:rPr>
              <w:t xml:space="preserve">Government </w:t>
            </w:r>
          </w:p>
        </w:tc>
        <w:tc>
          <w:tcPr>
            <w:tcW w:w="3589" w:type="dxa"/>
            <w:tcBorders>
              <w:top w:val="single" w:sz="4" w:space="0" w:color="auto"/>
              <w:left w:val="single" w:sz="4" w:space="0" w:color="auto"/>
              <w:right w:val="single" w:sz="4" w:space="0" w:color="auto"/>
            </w:tcBorders>
          </w:tcPr>
          <w:p w14:paraId="507E3075" w14:textId="521CD112"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Prepare legislative reform, including any required regulations</w:t>
            </w:r>
            <w:r w:rsidR="00944715">
              <w:rPr>
                <w:rFonts w:ascii="Calibri Light" w:hAnsi="Calibri Light" w:cs="Calibri Light"/>
              </w:rPr>
              <w:t xml:space="preserve"> and amendments to national mutual recognition laws</w:t>
            </w:r>
            <w:r w:rsidRPr="00A9018A">
              <w:rPr>
                <w:rFonts w:ascii="Calibri Light" w:hAnsi="Calibri Light" w:cs="Calibri Light"/>
              </w:rPr>
              <w:t>.</w:t>
            </w:r>
          </w:p>
          <w:p w14:paraId="63E8CB33" w14:textId="2E4D91C2"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Develop and roll out initial education campaigns targeting avoidance of single-use stirrers.</w:t>
            </w:r>
          </w:p>
          <w:p w14:paraId="74C852B8" w14:textId="6405CF55"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 xml:space="preserve">Establish or improve baseline data on consumption and littering. </w:t>
            </w:r>
          </w:p>
          <w:p w14:paraId="6B42126B" w14:textId="77777777" w:rsidR="00FB3C90" w:rsidRDefault="00001CF7" w:rsidP="00CD4E6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Undertake compliance and enforcement activities.</w:t>
            </w:r>
          </w:p>
          <w:p w14:paraId="696842A2" w14:textId="4AD3ABFC" w:rsidR="00847E19" w:rsidRPr="00CD4E6C" w:rsidRDefault="00847E19" w:rsidP="00CD4E6C">
            <w:pPr>
              <w:pStyle w:val="ListParagraph"/>
              <w:numPr>
                <w:ilvl w:val="0"/>
                <w:numId w:val="7"/>
              </w:numPr>
              <w:spacing w:before="40" w:after="40" w:line="276" w:lineRule="auto"/>
              <w:ind w:left="391"/>
              <w:rPr>
                <w:rFonts w:ascii="Calibri Light" w:hAnsi="Calibri Light" w:cs="Calibri Light"/>
              </w:rPr>
            </w:pPr>
            <w:bookmarkStart w:id="71" w:name="_Hlk33997923"/>
            <w:r>
              <w:rPr>
                <w:rFonts w:ascii="Calibri Light" w:hAnsi="Calibri Light" w:cs="Calibri Light"/>
              </w:rPr>
              <w:t>I</w:t>
            </w:r>
            <w:bookmarkEnd w:id="71"/>
          </w:p>
        </w:tc>
        <w:tc>
          <w:tcPr>
            <w:tcW w:w="3589" w:type="dxa"/>
            <w:tcBorders>
              <w:top w:val="single" w:sz="4" w:space="0" w:color="auto"/>
              <w:left w:val="single" w:sz="4" w:space="0" w:color="auto"/>
            </w:tcBorders>
          </w:tcPr>
          <w:p w14:paraId="522AD72D" w14:textId="0A15C75F"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 xml:space="preserve">Demonstrates action and leadership by </w:t>
            </w:r>
            <w:r>
              <w:rPr>
                <w:rFonts w:ascii="Calibri Light" w:hAnsi="Calibri Light" w:cs="Calibri Light"/>
              </w:rPr>
              <w:t>ACT G</w:t>
            </w:r>
            <w:r w:rsidRPr="00A9018A">
              <w:rPr>
                <w:rFonts w:ascii="Calibri Light" w:hAnsi="Calibri Light" w:cs="Calibri Light"/>
              </w:rPr>
              <w:t>overnment.</w:t>
            </w:r>
          </w:p>
          <w:p w14:paraId="3C47B5A3" w14:textId="157501A0"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Expected to result in a reduction in litter for collection.</w:t>
            </w:r>
          </w:p>
          <w:p w14:paraId="0D41A320" w14:textId="20C94AEC"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 xml:space="preserve">Reduced pressure on waste management </w:t>
            </w:r>
            <w:r w:rsidR="000571C8">
              <w:rPr>
                <w:rFonts w:ascii="Calibri Light" w:hAnsi="Calibri Light" w:cs="Calibri Light"/>
              </w:rPr>
              <w:t xml:space="preserve">and resource recovery </w:t>
            </w:r>
            <w:r w:rsidRPr="00A9018A">
              <w:rPr>
                <w:rFonts w:ascii="Calibri Light" w:hAnsi="Calibri Light" w:cs="Calibri Light"/>
              </w:rPr>
              <w:t>systems as consumption and disposal of problematic single-use plastics will be reduced.</w:t>
            </w:r>
          </w:p>
        </w:tc>
      </w:tr>
      <w:tr w:rsidR="00001CF7" w:rsidRPr="00B4242A" w14:paraId="18C5EBFB" w14:textId="77777777" w:rsidTr="00E0342F">
        <w:tc>
          <w:tcPr>
            <w:tcW w:w="1838" w:type="dxa"/>
            <w:tcBorders>
              <w:right w:val="single" w:sz="4" w:space="0" w:color="auto"/>
            </w:tcBorders>
            <w:shd w:val="clear" w:color="auto" w:fill="D9D9D9" w:themeFill="background1" w:themeFillShade="D9"/>
          </w:tcPr>
          <w:p w14:paraId="41FF6934" w14:textId="658FB472" w:rsidR="00001CF7" w:rsidRPr="00A9018A" w:rsidRDefault="00001CF7" w:rsidP="004D4F72">
            <w:pPr>
              <w:spacing w:before="40" w:after="40" w:line="276" w:lineRule="auto"/>
              <w:rPr>
                <w:rFonts w:ascii="Calibri Light" w:hAnsi="Calibri Light" w:cs="Calibri Light"/>
              </w:rPr>
            </w:pPr>
            <w:r w:rsidRPr="00A9018A">
              <w:rPr>
                <w:rFonts w:ascii="Calibri Light" w:hAnsi="Calibri Light" w:cs="Calibri Light"/>
              </w:rPr>
              <w:t>Industry</w:t>
            </w:r>
          </w:p>
        </w:tc>
        <w:tc>
          <w:tcPr>
            <w:tcW w:w="3589" w:type="dxa"/>
            <w:tcBorders>
              <w:left w:val="single" w:sz="4" w:space="0" w:color="auto"/>
              <w:right w:val="single" w:sz="4" w:space="0" w:color="auto"/>
            </w:tcBorders>
            <w:shd w:val="clear" w:color="auto" w:fill="D9D9D9" w:themeFill="background1" w:themeFillShade="D9"/>
          </w:tcPr>
          <w:p w14:paraId="0F94309B" w14:textId="77777777"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No local manufacturers identified.</w:t>
            </w:r>
          </w:p>
          <w:p w14:paraId="3455A782" w14:textId="77777777"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lastRenderedPageBreak/>
              <w:t xml:space="preserve">Wholesalers primarily convert to readily available single-use alternatives to meet large scale demand, plus potential product extension to reusable options. </w:t>
            </w:r>
          </w:p>
          <w:p w14:paraId="7E73CDB3" w14:textId="2815D54D"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 xml:space="preserve">Avoidance and substitution with reusable options reduces overall demand. Uptake is unknown but potentially high given the </w:t>
            </w:r>
            <w:r>
              <w:rPr>
                <w:rFonts w:ascii="Calibri Light" w:hAnsi="Calibri Light" w:cs="Calibri Light"/>
              </w:rPr>
              <w:t xml:space="preserve">nature of the </w:t>
            </w:r>
            <w:r w:rsidRPr="00A9018A">
              <w:rPr>
                <w:rFonts w:ascii="Calibri Light" w:hAnsi="Calibri Light" w:cs="Calibri Light"/>
              </w:rPr>
              <w:t xml:space="preserve">product and public interest. </w:t>
            </w:r>
          </w:p>
        </w:tc>
        <w:tc>
          <w:tcPr>
            <w:tcW w:w="3589" w:type="dxa"/>
            <w:tcBorders>
              <w:left w:val="single" w:sz="4" w:space="0" w:color="auto"/>
            </w:tcBorders>
            <w:shd w:val="clear" w:color="auto" w:fill="D9D9D9" w:themeFill="background1" w:themeFillShade="D9"/>
          </w:tcPr>
          <w:p w14:paraId="385627C0" w14:textId="4BB2CB0E"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lastRenderedPageBreak/>
              <w:t xml:space="preserve">A regulatory ban provides a direct and uniform measure that </w:t>
            </w:r>
            <w:r w:rsidRPr="00A9018A">
              <w:rPr>
                <w:rFonts w:ascii="Calibri Light" w:hAnsi="Calibri Light" w:cs="Calibri Light"/>
              </w:rPr>
              <w:lastRenderedPageBreak/>
              <w:t>minimises unintended impacts and competitive distortion.</w:t>
            </w:r>
          </w:p>
          <w:p w14:paraId="3BA735C0" w14:textId="78BFB629" w:rsidR="00FB3C90" w:rsidRPr="00847E19" w:rsidRDefault="00001CF7" w:rsidP="00847E19">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 xml:space="preserve">Supports rapid scaling up of alternatives. This can encourage rapid implementation of new products or models, bringing immediate scale to potential solutions. This has the potential to benefit industry development; a key recommendation of the </w:t>
            </w:r>
            <w:r>
              <w:rPr>
                <w:rFonts w:ascii="Calibri Light" w:hAnsi="Calibri Light" w:cs="Calibri Light"/>
              </w:rPr>
              <w:t xml:space="preserve">ACT </w:t>
            </w:r>
            <w:r w:rsidRPr="00A9018A">
              <w:rPr>
                <w:rFonts w:ascii="Calibri Light" w:hAnsi="Calibri Light" w:cs="Calibri Light"/>
              </w:rPr>
              <w:t>Waste Feasibility Study.</w:t>
            </w:r>
          </w:p>
        </w:tc>
      </w:tr>
      <w:tr w:rsidR="00001CF7" w:rsidRPr="00B4242A" w14:paraId="55C9E2D3" w14:textId="77777777" w:rsidTr="00E0342F">
        <w:tc>
          <w:tcPr>
            <w:tcW w:w="1838" w:type="dxa"/>
            <w:tcBorders>
              <w:right w:val="single" w:sz="4" w:space="0" w:color="auto"/>
            </w:tcBorders>
          </w:tcPr>
          <w:p w14:paraId="075ED001" w14:textId="77777777" w:rsidR="00001CF7" w:rsidRPr="00A9018A" w:rsidRDefault="00001CF7" w:rsidP="004D4F72">
            <w:pPr>
              <w:spacing w:before="40" w:after="40" w:line="276" w:lineRule="auto"/>
              <w:rPr>
                <w:rFonts w:ascii="Calibri Light" w:hAnsi="Calibri Light" w:cs="Calibri Light"/>
              </w:rPr>
            </w:pPr>
            <w:r w:rsidRPr="00A9018A">
              <w:rPr>
                <w:rFonts w:ascii="Calibri Light" w:hAnsi="Calibri Light" w:cs="Calibri Light"/>
              </w:rPr>
              <w:lastRenderedPageBreak/>
              <w:t xml:space="preserve">Business </w:t>
            </w:r>
          </w:p>
        </w:tc>
        <w:tc>
          <w:tcPr>
            <w:tcW w:w="3589" w:type="dxa"/>
            <w:tcBorders>
              <w:left w:val="single" w:sz="4" w:space="0" w:color="auto"/>
              <w:right w:val="single" w:sz="4" w:space="0" w:color="auto"/>
            </w:tcBorders>
          </w:tcPr>
          <w:p w14:paraId="0E93B66D" w14:textId="50A146FC"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Short-term operational cost as businesses transition to the new arrangements.</w:t>
            </w:r>
          </w:p>
          <w:p w14:paraId="2BFB0A87" w14:textId="05444B08"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 xml:space="preserve">The regulatory ban is not expected to result in considerable cost to business. </w:t>
            </w:r>
            <w:r>
              <w:rPr>
                <w:rFonts w:ascii="Calibri Light" w:hAnsi="Calibri Light" w:cs="Calibri Light"/>
              </w:rPr>
              <w:t>Single-use s</w:t>
            </w:r>
            <w:r w:rsidRPr="00A9018A">
              <w:rPr>
                <w:rFonts w:ascii="Calibri Light" w:hAnsi="Calibri Light" w:cs="Calibri Light"/>
              </w:rPr>
              <w:t>tirrers are easily avoidable and there are readily available alternatives</w:t>
            </w:r>
            <w:r w:rsidR="00944715">
              <w:rPr>
                <w:rFonts w:ascii="Calibri Light" w:hAnsi="Calibri Light" w:cs="Calibri Light"/>
              </w:rPr>
              <w:t xml:space="preserve"> that are cost competitive with single-use plastic products</w:t>
            </w:r>
            <w:r w:rsidRPr="00A9018A">
              <w:rPr>
                <w:rFonts w:ascii="Calibri Light" w:hAnsi="Calibri Light" w:cs="Calibri Light"/>
              </w:rPr>
              <w:t>.</w:t>
            </w:r>
          </w:p>
          <w:p w14:paraId="2BB59C31" w14:textId="7BB3EBFA"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 xml:space="preserve">There may be minor transition costs to provide new options. Costs to business will be minimised by </w:t>
            </w:r>
            <w:r w:rsidR="001E0D66">
              <w:rPr>
                <w:rFonts w:ascii="Calibri Light" w:hAnsi="Calibri Light" w:cs="Calibri Light"/>
              </w:rPr>
              <w:t>provid</w:t>
            </w:r>
            <w:r w:rsidR="00755572">
              <w:rPr>
                <w:rFonts w:ascii="Calibri Light" w:hAnsi="Calibri Light" w:cs="Calibri Light"/>
              </w:rPr>
              <w:t>ing</w:t>
            </w:r>
            <w:r w:rsidR="001E0D66">
              <w:rPr>
                <w:rFonts w:ascii="Calibri Light" w:hAnsi="Calibri Light" w:cs="Calibri Light"/>
              </w:rPr>
              <w:t xml:space="preserve"> a discretionary period to allow </w:t>
            </w:r>
            <w:r w:rsidRPr="00A9018A">
              <w:rPr>
                <w:rFonts w:ascii="Calibri Light" w:hAnsi="Calibri Light" w:cs="Calibri Light"/>
              </w:rPr>
              <w:t xml:space="preserve">businesses to use their existing stock. </w:t>
            </w:r>
          </w:p>
          <w:p w14:paraId="5B5E6FE8" w14:textId="062190A5"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 xml:space="preserve">The business impact from </w:t>
            </w:r>
            <w:r>
              <w:rPr>
                <w:rFonts w:ascii="Calibri Light" w:hAnsi="Calibri Light" w:cs="Calibri Light"/>
              </w:rPr>
              <w:t xml:space="preserve">single-use </w:t>
            </w:r>
            <w:r w:rsidRPr="00A9018A">
              <w:rPr>
                <w:rFonts w:ascii="Calibri Light" w:hAnsi="Calibri Light" w:cs="Calibri Light"/>
              </w:rPr>
              <w:t xml:space="preserve">stirrers is minor due to the low contribution of this product to the cost of sales and the potential for customers to easily avoid use. </w:t>
            </w:r>
          </w:p>
        </w:tc>
        <w:tc>
          <w:tcPr>
            <w:tcW w:w="3589" w:type="dxa"/>
            <w:tcBorders>
              <w:left w:val="single" w:sz="4" w:space="0" w:color="auto"/>
            </w:tcBorders>
          </w:tcPr>
          <w:p w14:paraId="7E29D125" w14:textId="5D53A382"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Avoidance of plastic stirrers is likely to reduce procurement costs. The uptake rate is unknown but potentially high given significant public interest.</w:t>
            </w:r>
          </w:p>
          <w:p w14:paraId="4ACDD8DE" w14:textId="77777777"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Provides certainty for hospitality in regard to changing community expectations.</w:t>
            </w:r>
          </w:p>
          <w:p w14:paraId="50F8044D" w14:textId="4F64C71F" w:rsidR="00001CF7" w:rsidRPr="00A9018A" w:rsidRDefault="00001CF7" w:rsidP="00A804FC">
            <w:pPr>
              <w:pStyle w:val="ListParagraph"/>
              <w:numPr>
                <w:ilvl w:val="0"/>
                <w:numId w:val="7"/>
              </w:numPr>
              <w:spacing w:before="40" w:after="40" w:line="276" w:lineRule="auto"/>
              <w:ind w:left="391"/>
              <w:rPr>
                <w:rFonts w:ascii="Calibri Light" w:hAnsi="Calibri Light" w:cs="Calibri Light"/>
              </w:rPr>
            </w:pPr>
            <w:r w:rsidRPr="00A9018A">
              <w:rPr>
                <w:rFonts w:ascii="Calibri Light" w:hAnsi="Calibri Light" w:cs="Calibri Light"/>
              </w:rPr>
              <w:t xml:space="preserve">Progressive businesses, with a clear </w:t>
            </w:r>
            <w:r>
              <w:rPr>
                <w:rFonts w:ascii="Calibri Light" w:hAnsi="Calibri Light" w:cs="Calibri Light"/>
              </w:rPr>
              <w:t xml:space="preserve">and communicated </w:t>
            </w:r>
            <w:r w:rsidRPr="00A9018A">
              <w:rPr>
                <w:rFonts w:ascii="Calibri Light" w:hAnsi="Calibri Light" w:cs="Calibri Light"/>
              </w:rPr>
              <w:t>strategy for reducing single-use products, may experience an increase in patronage from environmentally con</w:t>
            </w:r>
            <w:r w:rsidR="008D1893">
              <w:rPr>
                <w:rFonts w:ascii="Calibri Light" w:hAnsi="Calibri Light" w:cs="Calibri Light"/>
              </w:rPr>
              <w:t>scious</w:t>
            </w:r>
            <w:r w:rsidRPr="00A9018A">
              <w:rPr>
                <w:rFonts w:ascii="Calibri Light" w:hAnsi="Calibri Light" w:cs="Calibri Light"/>
              </w:rPr>
              <w:t xml:space="preserve"> consumers.</w:t>
            </w:r>
          </w:p>
        </w:tc>
      </w:tr>
      <w:tr w:rsidR="00001CF7" w:rsidRPr="00B4242A" w14:paraId="2D123751" w14:textId="77777777" w:rsidTr="00E0342F">
        <w:tc>
          <w:tcPr>
            <w:tcW w:w="1838" w:type="dxa"/>
            <w:tcBorders>
              <w:right w:val="single" w:sz="4" w:space="0" w:color="auto"/>
            </w:tcBorders>
            <w:shd w:val="clear" w:color="auto" w:fill="D9D9D9" w:themeFill="background1" w:themeFillShade="D9"/>
          </w:tcPr>
          <w:p w14:paraId="4AC72354" w14:textId="5E76C8EB" w:rsidR="00001CF7" w:rsidRPr="00FB73E4" w:rsidRDefault="00001CF7" w:rsidP="004D4F72">
            <w:pPr>
              <w:spacing w:before="40" w:after="40" w:line="276" w:lineRule="auto"/>
              <w:rPr>
                <w:rFonts w:ascii="Calibri Light" w:hAnsi="Calibri Light" w:cs="Calibri Light"/>
              </w:rPr>
            </w:pPr>
            <w:r w:rsidRPr="00FB73E4">
              <w:rPr>
                <w:rFonts w:ascii="Calibri Light" w:hAnsi="Calibri Light" w:cs="Calibri Light"/>
              </w:rPr>
              <w:t xml:space="preserve">Community </w:t>
            </w:r>
            <w:r>
              <w:rPr>
                <w:rFonts w:ascii="Calibri Light" w:hAnsi="Calibri Light" w:cs="Calibri Light"/>
              </w:rPr>
              <w:t>o</w:t>
            </w:r>
            <w:r w:rsidRPr="00FB73E4">
              <w:rPr>
                <w:rFonts w:ascii="Calibri Light" w:hAnsi="Calibri Light" w:cs="Calibri Light"/>
              </w:rPr>
              <w:t>rganisations</w:t>
            </w:r>
          </w:p>
        </w:tc>
        <w:tc>
          <w:tcPr>
            <w:tcW w:w="3589" w:type="dxa"/>
            <w:tcBorders>
              <w:left w:val="single" w:sz="4" w:space="0" w:color="auto"/>
              <w:right w:val="single" w:sz="4" w:space="0" w:color="auto"/>
            </w:tcBorders>
            <w:shd w:val="clear" w:color="auto" w:fill="D9D9D9" w:themeFill="background1" w:themeFillShade="D9"/>
          </w:tcPr>
          <w:p w14:paraId="37FA3020" w14:textId="1504F2E8" w:rsidR="00E86CE7" w:rsidRDefault="00001CF7" w:rsidP="00A804FC">
            <w:pPr>
              <w:pStyle w:val="ListParagraph"/>
              <w:numPr>
                <w:ilvl w:val="0"/>
                <w:numId w:val="7"/>
              </w:numPr>
              <w:spacing w:before="40" w:after="40" w:line="276" w:lineRule="auto"/>
              <w:ind w:left="391"/>
              <w:rPr>
                <w:rFonts w:ascii="Calibri Light" w:hAnsi="Calibri Light" w:cs="Calibri Light"/>
              </w:rPr>
            </w:pPr>
            <w:r w:rsidRPr="00FB73E4">
              <w:rPr>
                <w:rFonts w:ascii="Calibri Light" w:hAnsi="Calibri Light" w:cs="Calibri Light"/>
              </w:rPr>
              <w:t>There is the potential for increased costs associated with alternatives to impact on community organisations (e.g. organisations that provide support to vulnerable people).</w:t>
            </w:r>
            <w:r w:rsidR="00E86CE7">
              <w:rPr>
                <w:rFonts w:ascii="Calibri Light" w:hAnsi="Calibri Light" w:cs="Calibri Light"/>
              </w:rPr>
              <w:t xml:space="preserve"> </w:t>
            </w:r>
          </w:p>
          <w:p w14:paraId="040E4815" w14:textId="1A4B3FD3" w:rsidR="00001CF7" w:rsidRDefault="00E86CE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 xml:space="preserve">However, this is expected to be minimal due to the availability of </w:t>
            </w:r>
            <w:r>
              <w:rPr>
                <w:rFonts w:ascii="Calibri Light" w:hAnsi="Calibri Light" w:cs="Calibri Light"/>
              </w:rPr>
              <w:lastRenderedPageBreak/>
              <w:t>cost competitive single-use alternatives</w:t>
            </w:r>
            <w:r w:rsidRPr="00A9018A">
              <w:rPr>
                <w:rFonts w:ascii="Calibri Light" w:hAnsi="Calibri Light" w:cs="Calibri Light"/>
              </w:rPr>
              <w:t>.</w:t>
            </w:r>
          </w:p>
          <w:p w14:paraId="54A318F8" w14:textId="6C7452F3" w:rsidR="00847E19" w:rsidRPr="00FB73E4" w:rsidRDefault="00847E19" w:rsidP="00A804FC">
            <w:pPr>
              <w:pStyle w:val="ListParagraph"/>
              <w:numPr>
                <w:ilvl w:val="0"/>
                <w:numId w:val="7"/>
              </w:numPr>
              <w:spacing w:before="40" w:after="40" w:line="276" w:lineRule="auto"/>
              <w:ind w:left="391"/>
              <w:rPr>
                <w:rFonts w:ascii="Calibri Light" w:hAnsi="Calibri Light" w:cs="Calibri Light"/>
              </w:rPr>
            </w:pPr>
            <w:bookmarkStart w:id="72" w:name="_Hlk33998012"/>
            <w:r>
              <w:rPr>
                <w:rFonts w:ascii="Calibri Light" w:hAnsi="Calibri Light" w:cs="Calibri Light"/>
              </w:rPr>
              <w:t>The social cost-benefit analysis identified that the cost of adopting alternatives to single-use plastic products will likely be passed onto consumers.</w:t>
            </w:r>
            <w:r>
              <w:rPr>
                <w:rStyle w:val="EndnoteReference"/>
                <w:rFonts w:ascii="Calibri Light" w:hAnsi="Calibri Light" w:cs="Calibri Light"/>
                <w:i/>
                <w:iCs/>
              </w:rPr>
              <w:t xml:space="preserve"> </w:t>
            </w:r>
            <w:r>
              <w:rPr>
                <w:rStyle w:val="EndnoteReference"/>
                <w:rFonts w:ascii="Calibri Light" w:hAnsi="Calibri Light" w:cs="Calibri Light"/>
                <w:i/>
                <w:iCs/>
              </w:rPr>
              <w:endnoteReference w:id="85"/>
            </w:r>
            <w:bookmarkEnd w:id="72"/>
          </w:p>
        </w:tc>
        <w:tc>
          <w:tcPr>
            <w:tcW w:w="3589" w:type="dxa"/>
            <w:tcBorders>
              <w:left w:val="single" w:sz="4" w:space="0" w:color="auto"/>
            </w:tcBorders>
            <w:shd w:val="clear" w:color="auto" w:fill="D9D9D9" w:themeFill="background1" w:themeFillShade="D9"/>
          </w:tcPr>
          <w:p w14:paraId="16000679" w14:textId="77777777" w:rsidR="00001CF7" w:rsidRDefault="00001CF7" w:rsidP="00A804FC">
            <w:pPr>
              <w:pStyle w:val="ListParagraph"/>
              <w:numPr>
                <w:ilvl w:val="0"/>
                <w:numId w:val="7"/>
              </w:numPr>
              <w:spacing w:before="40" w:after="40" w:line="276" w:lineRule="auto"/>
              <w:ind w:left="391"/>
              <w:rPr>
                <w:rFonts w:ascii="Calibri Light" w:hAnsi="Calibri Light" w:cs="Calibri Light"/>
              </w:rPr>
            </w:pPr>
            <w:r w:rsidRPr="00FB73E4">
              <w:rPr>
                <w:rFonts w:ascii="Calibri Light" w:hAnsi="Calibri Light" w:cs="Calibri Light"/>
              </w:rPr>
              <w:lastRenderedPageBreak/>
              <w:t>Plastic stirrers are easily avoided and this is likely to reduce procurement costs for community organisations.</w:t>
            </w:r>
          </w:p>
          <w:p w14:paraId="1001B890" w14:textId="18528282" w:rsidR="00001CF7" w:rsidRPr="00FB73E4"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 xml:space="preserve">There will be decreased burden to community organisations that contribute to environmental clean-ups as a result of </w:t>
            </w:r>
            <w:r>
              <w:rPr>
                <w:rFonts w:ascii="Calibri Light" w:hAnsi="Calibri Light" w:cs="Calibri Light"/>
              </w:rPr>
              <w:lastRenderedPageBreak/>
              <w:t>decreased single-use plastic litter.</w:t>
            </w:r>
          </w:p>
        </w:tc>
      </w:tr>
      <w:tr w:rsidR="00001CF7" w:rsidRPr="00B4242A" w14:paraId="15CDEBD1" w14:textId="77777777" w:rsidTr="00403BAA">
        <w:tc>
          <w:tcPr>
            <w:tcW w:w="1838" w:type="dxa"/>
            <w:tcBorders>
              <w:right w:val="single" w:sz="4" w:space="0" w:color="auto"/>
            </w:tcBorders>
          </w:tcPr>
          <w:p w14:paraId="3D0FA539" w14:textId="77777777" w:rsidR="00001CF7" w:rsidRPr="00B4242A" w:rsidRDefault="00001CF7" w:rsidP="004D4F72">
            <w:pPr>
              <w:spacing w:before="40" w:after="40" w:line="276" w:lineRule="auto"/>
              <w:rPr>
                <w:rFonts w:ascii="Calibri Light" w:hAnsi="Calibri Light" w:cs="Calibri Light"/>
              </w:rPr>
            </w:pPr>
            <w:r w:rsidRPr="00B4242A">
              <w:rPr>
                <w:rFonts w:ascii="Calibri Light" w:hAnsi="Calibri Light" w:cs="Calibri Light"/>
              </w:rPr>
              <w:lastRenderedPageBreak/>
              <w:t xml:space="preserve">Community </w:t>
            </w:r>
          </w:p>
        </w:tc>
        <w:tc>
          <w:tcPr>
            <w:tcW w:w="3589" w:type="dxa"/>
            <w:tcBorders>
              <w:left w:val="single" w:sz="4" w:space="0" w:color="auto"/>
              <w:right w:val="single" w:sz="4" w:space="0" w:color="auto"/>
            </w:tcBorders>
          </w:tcPr>
          <w:p w14:paraId="2C81D816" w14:textId="77777777" w:rsidR="00E86CE7" w:rsidRDefault="00001CF7" w:rsidP="00E86CE7">
            <w:pPr>
              <w:pStyle w:val="ListParagraph"/>
              <w:numPr>
                <w:ilvl w:val="0"/>
                <w:numId w:val="7"/>
              </w:numPr>
              <w:spacing w:before="40" w:after="40" w:line="276" w:lineRule="auto"/>
              <w:ind w:left="391"/>
              <w:rPr>
                <w:rFonts w:ascii="Calibri Light" w:hAnsi="Calibri Light" w:cs="Calibri Light"/>
              </w:rPr>
            </w:pPr>
            <w:r w:rsidRPr="00B4242A">
              <w:rPr>
                <w:rFonts w:ascii="Calibri Light" w:hAnsi="Calibri Light" w:cs="Calibri Light"/>
              </w:rPr>
              <w:t>Negligible cost increase, given the product represent</w:t>
            </w:r>
            <w:r>
              <w:rPr>
                <w:rFonts w:ascii="Calibri Light" w:hAnsi="Calibri Light" w:cs="Calibri Light"/>
              </w:rPr>
              <w:t>s</w:t>
            </w:r>
            <w:r w:rsidRPr="00B4242A">
              <w:rPr>
                <w:rFonts w:ascii="Calibri Light" w:hAnsi="Calibri Light" w:cs="Calibri Light"/>
              </w:rPr>
              <w:t xml:space="preserve"> a small proportion of the cost of sales</w:t>
            </w:r>
            <w:r w:rsidR="00E86CE7">
              <w:rPr>
                <w:rFonts w:ascii="Calibri Light" w:hAnsi="Calibri Light" w:cs="Calibri Light"/>
              </w:rPr>
              <w:t xml:space="preserve"> and the availability of cost competitive single-use alternatives</w:t>
            </w:r>
            <w:r w:rsidR="00E86CE7" w:rsidRPr="00A9018A">
              <w:rPr>
                <w:rFonts w:ascii="Calibri Light" w:hAnsi="Calibri Light" w:cs="Calibri Light"/>
              </w:rPr>
              <w:t>.</w:t>
            </w:r>
          </w:p>
          <w:p w14:paraId="248B3E97" w14:textId="77777777" w:rsidR="00847E19" w:rsidRPr="0049464D" w:rsidRDefault="00847E19" w:rsidP="00A804FC">
            <w:pPr>
              <w:pStyle w:val="ListParagraph"/>
              <w:numPr>
                <w:ilvl w:val="0"/>
                <w:numId w:val="7"/>
              </w:numPr>
              <w:spacing w:before="40" w:after="40" w:line="276" w:lineRule="auto"/>
              <w:ind w:left="391"/>
              <w:rPr>
                <w:rStyle w:val="EndnoteReference"/>
                <w:rFonts w:ascii="Calibri Light" w:hAnsi="Calibri Light" w:cs="Calibri Light"/>
                <w:vertAlign w:val="baseline"/>
              </w:rPr>
            </w:pPr>
            <w:r>
              <w:rPr>
                <w:rFonts w:ascii="Calibri Light" w:hAnsi="Calibri Light" w:cs="Calibri Light"/>
              </w:rPr>
              <w:t>The social cost-benefit analysis identified that the cost of adopting alternatives to single-use plastic products will likely be passed onto consumers.</w:t>
            </w:r>
            <w:r>
              <w:rPr>
                <w:rStyle w:val="EndnoteReference"/>
                <w:rFonts w:ascii="Calibri Light" w:hAnsi="Calibri Light" w:cs="Calibri Light"/>
                <w:i/>
                <w:iCs/>
              </w:rPr>
              <w:t xml:space="preserve"> </w:t>
            </w:r>
            <w:r>
              <w:rPr>
                <w:rStyle w:val="EndnoteReference"/>
                <w:rFonts w:ascii="Calibri Light" w:hAnsi="Calibri Light" w:cs="Calibri Light"/>
                <w:i/>
                <w:iCs/>
              </w:rPr>
              <w:endnoteReference w:id="86"/>
            </w:r>
          </w:p>
          <w:p w14:paraId="1C425D1E" w14:textId="76EE260F" w:rsidR="0049464D" w:rsidRPr="0049464D" w:rsidRDefault="0049464D" w:rsidP="0049464D">
            <w:pPr>
              <w:pStyle w:val="ListParagraph"/>
              <w:numPr>
                <w:ilvl w:val="0"/>
                <w:numId w:val="7"/>
              </w:numPr>
              <w:spacing w:before="40" w:after="40" w:line="276" w:lineRule="auto"/>
              <w:ind w:left="391"/>
              <w:rPr>
                <w:rFonts w:ascii="Calibri Light" w:hAnsi="Calibri Light" w:cs="Calibri Light"/>
              </w:rPr>
            </w:pPr>
            <w:r w:rsidRPr="00B4242A">
              <w:rPr>
                <w:rFonts w:ascii="Calibri Light" w:hAnsi="Calibri Light" w:cs="Calibri Light"/>
              </w:rPr>
              <w:t>Short-term cost associated with uptake of reusable items (if desired), however the scale of this uptake is unknown.</w:t>
            </w:r>
          </w:p>
        </w:tc>
        <w:tc>
          <w:tcPr>
            <w:tcW w:w="3589" w:type="dxa"/>
            <w:tcBorders>
              <w:left w:val="single" w:sz="4" w:space="0" w:color="auto"/>
            </w:tcBorders>
          </w:tcPr>
          <w:p w14:paraId="164D066C" w14:textId="182E624B" w:rsidR="00001CF7"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Improved environmental amenity as a result of reduced plastic pollution and litter.</w:t>
            </w:r>
          </w:p>
          <w:p w14:paraId="65A7ADE3" w14:textId="1941F09A" w:rsidR="004715F8" w:rsidRDefault="004715F8" w:rsidP="00A804FC">
            <w:pPr>
              <w:pStyle w:val="ListParagraph"/>
              <w:numPr>
                <w:ilvl w:val="0"/>
                <w:numId w:val="7"/>
              </w:numPr>
              <w:spacing w:before="40" w:after="40" w:line="276" w:lineRule="auto"/>
              <w:ind w:left="391"/>
              <w:rPr>
                <w:rFonts w:ascii="Calibri Light" w:hAnsi="Calibri Light" w:cs="Calibri Light"/>
              </w:rPr>
            </w:pPr>
            <w:bookmarkStart w:id="73" w:name="_Hlk33997932"/>
            <w:r w:rsidRPr="00847E19">
              <w:rPr>
                <w:rFonts w:ascii="Calibri Light" w:hAnsi="Calibri Light" w:cs="Calibri Light"/>
              </w:rPr>
              <w:t>The social cost-benefit analysis identified a net positive benefit for the environment as a result of phasing out single-use plastic products.</w:t>
            </w:r>
            <w:r>
              <w:rPr>
                <w:rStyle w:val="EndnoteReference"/>
                <w:rFonts w:ascii="Calibri Light" w:hAnsi="Calibri Light" w:cs="Calibri Light"/>
                <w:i/>
                <w:iCs/>
              </w:rPr>
              <w:endnoteReference w:id="87"/>
            </w:r>
            <w:bookmarkEnd w:id="73"/>
          </w:p>
          <w:p w14:paraId="31438183" w14:textId="27A9E794" w:rsidR="00001CF7" w:rsidRPr="00B4242A"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A regulatory ban d</w:t>
            </w:r>
            <w:r w:rsidRPr="00B4242A">
              <w:rPr>
                <w:rFonts w:ascii="Calibri Light" w:hAnsi="Calibri Light" w:cs="Calibri Light"/>
              </w:rPr>
              <w:t xml:space="preserve">emonstrates </w:t>
            </w:r>
            <w:r>
              <w:rPr>
                <w:rFonts w:ascii="Calibri Light" w:hAnsi="Calibri Light" w:cs="Calibri Light"/>
              </w:rPr>
              <w:t xml:space="preserve">that </w:t>
            </w:r>
            <w:r w:rsidR="00755572">
              <w:rPr>
                <w:rFonts w:ascii="Calibri Light" w:hAnsi="Calibri Light" w:cs="Calibri Light"/>
              </w:rPr>
              <w:t xml:space="preserve">the </w:t>
            </w:r>
            <w:r>
              <w:rPr>
                <w:rFonts w:ascii="Calibri Light" w:hAnsi="Calibri Light" w:cs="Calibri Light"/>
              </w:rPr>
              <w:t xml:space="preserve">ACT Government has considered and actioned </w:t>
            </w:r>
            <w:r w:rsidRPr="00B4242A">
              <w:rPr>
                <w:rFonts w:ascii="Calibri Light" w:hAnsi="Calibri Light" w:cs="Calibri Light"/>
              </w:rPr>
              <w:t xml:space="preserve">feedback </w:t>
            </w:r>
            <w:r>
              <w:rPr>
                <w:rFonts w:ascii="Calibri Light" w:hAnsi="Calibri Light" w:cs="Calibri Light"/>
              </w:rPr>
              <w:t>through the consultation period.</w:t>
            </w:r>
          </w:p>
          <w:p w14:paraId="104DDAC2" w14:textId="4C150C57" w:rsidR="00FB3C90" w:rsidRPr="004715F8" w:rsidRDefault="00001CF7" w:rsidP="004715F8">
            <w:pPr>
              <w:pStyle w:val="ListParagraph"/>
              <w:numPr>
                <w:ilvl w:val="0"/>
                <w:numId w:val="7"/>
              </w:numPr>
              <w:spacing w:before="40" w:after="40" w:line="276" w:lineRule="auto"/>
              <w:ind w:left="391"/>
              <w:rPr>
                <w:rFonts w:ascii="Calibri Light" w:hAnsi="Calibri Light" w:cs="Calibri Light"/>
              </w:rPr>
            </w:pPr>
            <w:r w:rsidRPr="00B4242A">
              <w:rPr>
                <w:rFonts w:ascii="Calibri Light" w:hAnsi="Calibri Light" w:cs="Calibri Light"/>
              </w:rPr>
              <w:t xml:space="preserve">Early action </w:t>
            </w:r>
            <w:r>
              <w:rPr>
                <w:rFonts w:ascii="Calibri Light" w:hAnsi="Calibri Light" w:cs="Calibri Light"/>
              </w:rPr>
              <w:t xml:space="preserve">on this </w:t>
            </w:r>
            <w:r w:rsidRPr="00B4242A">
              <w:rPr>
                <w:rFonts w:ascii="Calibri Light" w:hAnsi="Calibri Light" w:cs="Calibri Light"/>
              </w:rPr>
              <w:t>high-profile product may increase community engagement around problematic single-use plastic in general.</w:t>
            </w:r>
          </w:p>
        </w:tc>
      </w:tr>
    </w:tbl>
    <w:p w14:paraId="6A5DC692" w14:textId="77777777" w:rsidR="006807C1" w:rsidRDefault="006807C1">
      <w:pPr>
        <w:rPr>
          <w:rFonts w:asciiTheme="majorHAnsi" w:eastAsiaTheme="majorEastAsia" w:hAnsiTheme="majorHAnsi" w:cstheme="majorBidi"/>
          <w:color w:val="1F3763" w:themeColor="accent1" w:themeShade="7F"/>
          <w:sz w:val="24"/>
          <w:szCs w:val="24"/>
        </w:rPr>
      </w:pPr>
      <w:r>
        <w:br w:type="page"/>
      </w:r>
    </w:p>
    <w:p w14:paraId="32D0420F" w14:textId="4FC6E1A5" w:rsidR="00001CF7" w:rsidRPr="000A633D" w:rsidRDefault="000D34AD" w:rsidP="00103E22">
      <w:pPr>
        <w:pStyle w:val="Heading4"/>
      </w:pPr>
      <w:r>
        <w:lastRenderedPageBreak/>
        <w:t>Plastic</w:t>
      </w:r>
      <w:r w:rsidR="00001CF7" w:rsidRPr="000A633D">
        <w:t xml:space="preserve"> cutlery</w:t>
      </w:r>
    </w:p>
    <w:p w14:paraId="64FB7697" w14:textId="70743EFB" w:rsidR="00001CF7" w:rsidRPr="00FF5269" w:rsidRDefault="000571C8" w:rsidP="00DE7084">
      <w:pPr>
        <w:pStyle w:val="MSCBody"/>
      </w:pPr>
      <w:r>
        <w:t>Single-use</w:t>
      </w:r>
      <w:r w:rsidR="00001CF7" w:rsidRPr="00FF5269">
        <w:t xml:space="preserve"> </w:t>
      </w:r>
      <w:r w:rsidR="000D34AD">
        <w:t>cutlery</w:t>
      </w:r>
      <w:r w:rsidR="00001CF7" w:rsidRPr="00FF5269">
        <w:t xml:space="preserve"> is not easily recycled in Australia</w:t>
      </w:r>
      <w:r w:rsidR="00001CF7">
        <w:t xml:space="preserve"> </w:t>
      </w:r>
      <w:r w:rsidR="00755572">
        <w:t>as</w:t>
      </w:r>
      <w:r w:rsidR="000D34AD">
        <w:t xml:space="preserve"> </w:t>
      </w:r>
      <w:r w:rsidR="00C24A34">
        <w:t>MRF</w:t>
      </w:r>
      <w:r w:rsidR="000D34AD">
        <w:t>s</w:t>
      </w:r>
      <w:r w:rsidR="00001CF7" w:rsidRPr="00FF5269">
        <w:t xml:space="preserve"> </w:t>
      </w:r>
      <w:r w:rsidR="00C24A34">
        <w:t>cannot effectively sort plastic</w:t>
      </w:r>
      <w:r w:rsidR="00001CF7">
        <w:t xml:space="preserve"> </w:t>
      </w:r>
      <w:r w:rsidR="00001CF7" w:rsidRPr="00FF5269">
        <w:t>cutlery</w:t>
      </w:r>
      <w:r w:rsidR="00C24A34">
        <w:t xml:space="preserve"> for recycling</w:t>
      </w:r>
      <w:r w:rsidR="00001CF7" w:rsidRPr="00FF5269">
        <w:t xml:space="preserve">. This is </w:t>
      </w:r>
      <w:r w:rsidR="00001CF7">
        <w:t>mostly</w:t>
      </w:r>
      <w:r w:rsidR="00001CF7" w:rsidRPr="00FF5269">
        <w:t xml:space="preserve"> due to the unorthodox shape </w:t>
      </w:r>
      <w:r w:rsidR="00001CF7">
        <w:t xml:space="preserve">of cutlery, </w:t>
      </w:r>
      <w:r w:rsidR="00001CF7" w:rsidRPr="00FF5269">
        <w:t xml:space="preserve">which can block recycling machinery, and partly due to </w:t>
      </w:r>
      <w:r w:rsidR="00001CF7">
        <w:t xml:space="preserve">its </w:t>
      </w:r>
      <w:r w:rsidR="00001CF7" w:rsidRPr="00FF5269">
        <w:t xml:space="preserve">inconsistent composition nature. </w:t>
      </w:r>
      <w:r w:rsidR="00001CF7">
        <w:t xml:space="preserve">As a result, the </w:t>
      </w:r>
      <w:r w:rsidR="00001CF7" w:rsidRPr="00FF5269">
        <w:t xml:space="preserve">majority of disposable </w:t>
      </w:r>
      <w:r w:rsidR="00001CF7">
        <w:t>cutlery</w:t>
      </w:r>
      <w:r w:rsidR="00001CF7" w:rsidRPr="00FF5269">
        <w:t xml:space="preserve"> ends up in landfill. </w:t>
      </w:r>
    </w:p>
    <w:p w14:paraId="7A82F889" w14:textId="40F3C216" w:rsidR="00001CF7" w:rsidRPr="000A633D" w:rsidRDefault="00001CF7" w:rsidP="000A633D">
      <w:pPr>
        <w:spacing w:before="120" w:after="120" w:line="276" w:lineRule="auto"/>
        <w:rPr>
          <w:rFonts w:ascii="Calibri Light" w:hAnsi="Calibri Light" w:cs="Calibri Light"/>
        </w:rPr>
      </w:pPr>
      <w:r w:rsidRPr="009D09BD">
        <w:rPr>
          <w:rFonts w:ascii="Calibri Light" w:eastAsiaTheme="majorEastAsia" w:hAnsi="Calibri Light" w:cs="Calibri Light"/>
          <w:szCs w:val="24"/>
        </w:rPr>
        <w:t>Alternatives for</w:t>
      </w:r>
      <w:r w:rsidR="00F13D08" w:rsidRPr="009D09BD">
        <w:rPr>
          <w:rFonts w:ascii="Calibri Light" w:eastAsiaTheme="majorEastAsia" w:hAnsi="Calibri Light" w:cs="Calibri Light"/>
          <w:szCs w:val="24"/>
        </w:rPr>
        <w:t xml:space="preserve"> single-use</w:t>
      </w:r>
      <w:r w:rsidRPr="009D09BD">
        <w:rPr>
          <w:rFonts w:ascii="Calibri Light" w:eastAsiaTheme="majorEastAsia" w:hAnsi="Calibri Light" w:cs="Calibri Light"/>
          <w:szCs w:val="24"/>
        </w:rPr>
        <w:t xml:space="preserve"> plastic </w:t>
      </w:r>
      <w:r w:rsidR="006A5C34" w:rsidRPr="009D09BD">
        <w:rPr>
          <w:rFonts w:ascii="Calibri Light" w:eastAsiaTheme="majorEastAsia" w:hAnsi="Calibri Light" w:cs="Calibri Light"/>
          <w:szCs w:val="24"/>
        </w:rPr>
        <w:t xml:space="preserve">cutlery </w:t>
      </w:r>
      <w:r w:rsidRPr="009D09BD">
        <w:rPr>
          <w:rFonts w:ascii="Calibri Light" w:eastAsiaTheme="majorEastAsia" w:hAnsi="Calibri Light" w:cs="Calibri Light"/>
          <w:szCs w:val="24"/>
        </w:rPr>
        <w:t>are becoming more widely available, including biodegradable products made from recycled paper, bamboo, palm leaf and sugarcane. One company in India has launched edible cutlery.</w:t>
      </w:r>
      <w:r w:rsidR="00820A81" w:rsidRPr="009D09BD">
        <w:rPr>
          <w:rFonts w:ascii="Calibri Light" w:eastAsiaTheme="majorEastAsia" w:hAnsi="Calibri Light" w:cs="Calibri Light"/>
          <w:szCs w:val="24"/>
        </w:rPr>
        <w:t xml:space="preserve"> </w:t>
      </w:r>
      <w:r w:rsidR="00BB2907" w:rsidRPr="009D09BD">
        <w:rPr>
          <w:rFonts w:ascii="Calibri Light" w:eastAsiaTheme="majorEastAsia" w:hAnsi="Calibri Light" w:cs="Calibri Light"/>
          <w:szCs w:val="24"/>
        </w:rPr>
        <w:t>Four</w:t>
      </w:r>
      <w:r w:rsidRPr="009D09BD">
        <w:rPr>
          <w:rFonts w:ascii="Calibri Light" w:eastAsiaTheme="majorEastAsia" w:hAnsi="Calibri Light" w:cs="Calibri Light"/>
          <w:szCs w:val="24"/>
        </w:rPr>
        <w:t xml:space="preserve"> options</w:t>
      </w:r>
      <w:r w:rsidRPr="000A633D">
        <w:rPr>
          <w:rFonts w:ascii="Calibri Light" w:hAnsi="Calibri Light" w:cs="Calibri Light"/>
        </w:rPr>
        <w:t xml:space="preserve"> have been considered to regulate the sale</w:t>
      </w:r>
      <w:r w:rsidR="00D140B2">
        <w:rPr>
          <w:rFonts w:ascii="Calibri Light" w:hAnsi="Calibri Light" w:cs="Calibri Light"/>
        </w:rPr>
        <w:t>, supply</w:t>
      </w:r>
      <w:r w:rsidRPr="000A633D">
        <w:rPr>
          <w:rFonts w:ascii="Calibri Light" w:hAnsi="Calibri Light" w:cs="Calibri Light"/>
        </w:rPr>
        <w:t xml:space="preserve"> and distribution of plastic cutlery in the ACT. These include:</w:t>
      </w:r>
    </w:p>
    <w:p w14:paraId="0D859DBA" w14:textId="19EA57A9" w:rsidR="00001CF7" w:rsidRDefault="00001CF7" w:rsidP="00A804FC">
      <w:pPr>
        <w:pStyle w:val="ListParagraph"/>
        <w:numPr>
          <w:ilvl w:val="0"/>
          <w:numId w:val="27"/>
        </w:numPr>
        <w:spacing w:before="120" w:after="120" w:line="276" w:lineRule="auto"/>
        <w:contextualSpacing w:val="0"/>
        <w:rPr>
          <w:rFonts w:ascii="Calibri Light" w:hAnsi="Calibri Light" w:cs="Calibri Light"/>
          <w:szCs w:val="18"/>
        </w:rPr>
      </w:pPr>
      <w:r w:rsidRPr="00ED0649">
        <w:rPr>
          <w:rFonts w:ascii="Calibri Light" w:hAnsi="Calibri Light" w:cs="Calibri Light"/>
          <w:b/>
          <w:bCs/>
        </w:rPr>
        <w:t>Regulatory ban</w:t>
      </w:r>
      <w:r w:rsidRPr="00ED0649">
        <w:rPr>
          <w:rFonts w:ascii="Calibri Light" w:hAnsi="Calibri Light" w:cs="Calibri Light"/>
        </w:rPr>
        <w:t xml:space="preserve"> – </w:t>
      </w:r>
      <w:r w:rsidRPr="00F93492">
        <w:rPr>
          <w:rFonts w:ascii="Calibri Light" w:hAnsi="Calibri Light" w:cs="Calibri Light"/>
        </w:rPr>
        <w:t xml:space="preserve">involves </w:t>
      </w:r>
      <w:r w:rsidRPr="00F93492">
        <w:rPr>
          <w:rFonts w:ascii="Calibri Light" w:hAnsi="Calibri Light" w:cs="Calibri Light"/>
          <w:szCs w:val="18"/>
        </w:rPr>
        <w:t xml:space="preserve">an immediate </w:t>
      </w:r>
      <w:r>
        <w:rPr>
          <w:rFonts w:ascii="Calibri Light" w:hAnsi="Calibri Light" w:cs="Calibri Light"/>
          <w:szCs w:val="18"/>
        </w:rPr>
        <w:t>ban on the sale</w:t>
      </w:r>
      <w:r w:rsidR="003550D1">
        <w:rPr>
          <w:rFonts w:ascii="Calibri Light" w:hAnsi="Calibri Light" w:cs="Calibri Light"/>
          <w:szCs w:val="18"/>
        </w:rPr>
        <w:t>, supply</w:t>
      </w:r>
      <w:r>
        <w:rPr>
          <w:rFonts w:ascii="Calibri Light" w:hAnsi="Calibri Light" w:cs="Calibri Light"/>
          <w:szCs w:val="18"/>
        </w:rPr>
        <w:t xml:space="preserve"> and distribution of </w:t>
      </w:r>
      <w:r w:rsidR="00BB2907">
        <w:rPr>
          <w:rFonts w:ascii="Calibri Light" w:hAnsi="Calibri Light" w:cs="Calibri Light"/>
          <w:szCs w:val="18"/>
        </w:rPr>
        <w:t xml:space="preserve">single-use </w:t>
      </w:r>
      <w:r>
        <w:rPr>
          <w:rFonts w:ascii="Calibri Light" w:hAnsi="Calibri Light" w:cs="Calibri Light"/>
          <w:szCs w:val="18"/>
        </w:rPr>
        <w:t>plastic cutlery</w:t>
      </w:r>
      <w:r>
        <w:rPr>
          <w:rFonts w:ascii="Calibri Light" w:hAnsi="Calibri Light" w:cs="Calibri Light"/>
        </w:rPr>
        <w:t>.</w:t>
      </w:r>
      <w:r w:rsidRPr="00ED0649">
        <w:rPr>
          <w:rFonts w:ascii="Calibri Light" w:hAnsi="Calibri Light" w:cs="Calibri Light"/>
          <w:szCs w:val="18"/>
        </w:rPr>
        <w:t xml:space="preserve"> </w:t>
      </w:r>
    </w:p>
    <w:p w14:paraId="2EDA743D" w14:textId="330BC0D5" w:rsidR="00BB2907" w:rsidRPr="00BB2907" w:rsidRDefault="00BB2907" w:rsidP="00A804FC">
      <w:pPr>
        <w:pStyle w:val="ListParagraph"/>
        <w:numPr>
          <w:ilvl w:val="0"/>
          <w:numId w:val="27"/>
        </w:numPr>
        <w:spacing w:before="120" w:after="120" w:line="276" w:lineRule="auto"/>
        <w:contextualSpacing w:val="0"/>
        <w:rPr>
          <w:rFonts w:ascii="Calibri Light" w:hAnsi="Calibri Light" w:cs="Calibri Light"/>
          <w:szCs w:val="18"/>
        </w:rPr>
      </w:pPr>
      <w:r w:rsidRPr="00BB2907">
        <w:rPr>
          <w:rFonts w:ascii="Calibri Light" w:hAnsi="Calibri Light" w:cs="Calibri Light"/>
          <w:b/>
          <w:bCs/>
          <w:szCs w:val="18"/>
        </w:rPr>
        <w:t xml:space="preserve">Regulatory ban </w:t>
      </w:r>
      <w:r w:rsidR="00106BC9">
        <w:rPr>
          <w:rFonts w:ascii="Calibri Light" w:hAnsi="Calibri Light" w:cs="Calibri Light"/>
          <w:b/>
          <w:bCs/>
          <w:szCs w:val="18"/>
        </w:rPr>
        <w:t>(</w:t>
      </w:r>
      <w:r w:rsidRPr="00BB2907">
        <w:rPr>
          <w:rFonts w:ascii="Calibri Light" w:hAnsi="Calibri Light" w:cs="Calibri Light"/>
          <w:b/>
          <w:bCs/>
          <w:szCs w:val="18"/>
        </w:rPr>
        <w:t>with exemptions</w:t>
      </w:r>
      <w:r w:rsidR="00106BC9">
        <w:rPr>
          <w:rFonts w:ascii="Calibri Light" w:hAnsi="Calibri Light" w:cs="Calibri Light"/>
          <w:b/>
          <w:bCs/>
          <w:szCs w:val="18"/>
        </w:rPr>
        <w:t>)</w:t>
      </w:r>
      <w:r>
        <w:rPr>
          <w:rFonts w:ascii="Calibri Light" w:hAnsi="Calibri Light" w:cs="Calibri Light"/>
          <w:szCs w:val="18"/>
        </w:rPr>
        <w:t xml:space="preserve"> – involves an immediate ban on the sale</w:t>
      </w:r>
      <w:r w:rsidR="003550D1">
        <w:rPr>
          <w:rFonts w:ascii="Calibri Light" w:hAnsi="Calibri Light" w:cs="Calibri Light"/>
          <w:szCs w:val="18"/>
        </w:rPr>
        <w:t>, supply</w:t>
      </w:r>
      <w:r>
        <w:rPr>
          <w:rFonts w:ascii="Calibri Light" w:hAnsi="Calibri Light" w:cs="Calibri Light"/>
          <w:szCs w:val="18"/>
        </w:rPr>
        <w:t xml:space="preserve"> and distribution of single-use plastic cutlery</w:t>
      </w:r>
      <w:r>
        <w:rPr>
          <w:rFonts w:ascii="Calibri Light" w:hAnsi="Calibri Light" w:cs="Calibri Light"/>
        </w:rPr>
        <w:t xml:space="preserve"> with exemptions for </w:t>
      </w:r>
      <w:r w:rsidRPr="001F5F7B">
        <w:rPr>
          <w:rFonts w:ascii="Calibri Light" w:hAnsi="Calibri Light" w:cs="Calibri Light"/>
          <w:szCs w:val="18"/>
        </w:rPr>
        <w:t xml:space="preserve">some ACT Directorates </w:t>
      </w:r>
      <w:r>
        <w:rPr>
          <w:rFonts w:ascii="Calibri Light" w:hAnsi="Calibri Light" w:cs="Calibri Light"/>
          <w:szCs w:val="18"/>
        </w:rPr>
        <w:t>and private organisations (e.g. ACT Corrective Services).</w:t>
      </w:r>
    </w:p>
    <w:p w14:paraId="5A00A915" w14:textId="2A9C0E25" w:rsidR="00001CF7" w:rsidRPr="00ED0649" w:rsidRDefault="00001CF7" w:rsidP="00A804FC">
      <w:pPr>
        <w:pStyle w:val="ListParagraph"/>
        <w:numPr>
          <w:ilvl w:val="0"/>
          <w:numId w:val="27"/>
        </w:numPr>
        <w:spacing w:before="120" w:after="120" w:line="276" w:lineRule="auto"/>
        <w:contextualSpacing w:val="0"/>
        <w:rPr>
          <w:rFonts w:ascii="Calibri Light" w:hAnsi="Calibri Light" w:cs="Calibri Light"/>
          <w:szCs w:val="18"/>
        </w:rPr>
      </w:pPr>
      <w:r w:rsidRPr="001F5F7B">
        <w:rPr>
          <w:rFonts w:ascii="Calibri Light" w:hAnsi="Calibri Light" w:cs="Calibri Light"/>
          <w:b/>
          <w:bCs/>
        </w:rPr>
        <w:t>Staged phase out</w:t>
      </w:r>
      <w:r w:rsidRPr="001F5F7B">
        <w:rPr>
          <w:rFonts w:ascii="Calibri Light" w:hAnsi="Calibri Light" w:cs="Calibri Light"/>
        </w:rPr>
        <w:t xml:space="preserve"> – </w:t>
      </w:r>
      <w:r>
        <w:rPr>
          <w:rStyle w:val="MSCBodyChar"/>
        </w:rPr>
        <w:t xml:space="preserve">involves a staged approach </w:t>
      </w:r>
      <w:r w:rsidR="00CA043B">
        <w:rPr>
          <w:rStyle w:val="MSCBodyChar"/>
        </w:rPr>
        <w:t>whereby</w:t>
      </w:r>
      <w:r>
        <w:rPr>
          <w:rStyle w:val="MSCBodyChar"/>
        </w:rPr>
        <w:t xml:space="preserve"> </w:t>
      </w:r>
      <w:r w:rsidRPr="001F5F7B">
        <w:rPr>
          <w:rStyle w:val="MSCBodyChar"/>
        </w:rPr>
        <w:t>the sale</w:t>
      </w:r>
      <w:r w:rsidR="003550D1">
        <w:rPr>
          <w:rStyle w:val="MSCBodyChar"/>
        </w:rPr>
        <w:t>, supply</w:t>
      </w:r>
      <w:r w:rsidRPr="001F5F7B">
        <w:rPr>
          <w:rStyle w:val="MSCBodyChar"/>
        </w:rPr>
        <w:t xml:space="preserve"> and distribution of plastic cutlery would first be phased out in the hospitality sector, followed by a second phase to ban retail sale (timed to follow the bans on </w:t>
      </w:r>
      <w:r w:rsidR="003550D1">
        <w:rPr>
          <w:rStyle w:val="MSCBodyChar"/>
        </w:rPr>
        <w:t xml:space="preserve">plastic </w:t>
      </w:r>
      <w:r w:rsidRPr="001F5F7B">
        <w:rPr>
          <w:rStyle w:val="MSCBodyChar"/>
        </w:rPr>
        <w:t>stirrers). This option would require targeted engagement with the food service and events sectors to promote consideration of alternative business models.</w:t>
      </w:r>
      <w:r>
        <w:t xml:space="preserve"> </w:t>
      </w:r>
    </w:p>
    <w:p w14:paraId="0A07753A" w14:textId="3482CBED" w:rsidR="00001CF7" w:rsidRPr="008C458E" w:rsidRDefault="00001CF7" w:rsidP="00A804FC">
      <w:pPr>
        <w:pStyle w:val="ListParagraph"/>
        <w:numPr>
          <w:ilvl w:val="0"/>
          <w:numId w:val="27"/>
        </w:numPr>
        <w:spacing w:before="120" w:after="120" w:line="276" w:lineRule="auto"/>
        <w:contextualSpacing w:val="0"/>
        <w:rPr>
          <w:rFonts w:ascii="Calibri Light" w:hAnsi="Calibri Light" w:cs="Calibri Light"/>
          <w:szCs w:val="18"/>
        </w:rPr>
      </w:pPr>
      <w:r w:rsidRPr="00ED0649">
        <w:rPr>
          <w:rFonts w:ascii="Calibri Light" w:hAnsi="Calibri Light" w:cs="Calibri Light"/>
          <w:b/>
          <w:bCs/>
        </w:rPr>
        <w:t>M</w:t>
      </w:r>
      <w:r w:rsidRPr="00ED0649">
        <w:rPr>
          <w:rFonts w:ascii="Calibri Light" w:hAnsi="Calibri Light" w:cs="Calibri Light"/>
          <w:b/>
          <w:bCs/>
          <w:szCs w:val="18"/>
        </w:rPr>
        <w:t>andatory materials standard</w:t>
      </w:r>
      <w:r w:rsidRPr="00ED0649">
        <w:rPr>
          <w:rFonts w:ascii="Calibri Light" w:hAnsi="Calibri Light" w:cs="Calibri Light"/>
          <w:szCs w:val="18"/>
        </w:rPr>
        <w:t xml:space="preserve"> – </w:t>
      </w:r>
      <w:r w:rsidRPr="00F93492">
        <w:rPr>
          <w:rFonts w:ascii="Calibri Light" w:hAnsi="Calibri Light" w:cs="Calibri Light"/>
          <w:szCs w:val="18"/>
        </w:rPr>
        <w:t xml:space="preserve">involves </w:t>
      </w:r>
      <w:r w:rsidRPr="00F93492">
        <w:rPr>
          <w:rFonts w:ascii="Calibri Light" w:eastAsia="Arial" w:hAnsi="Calibri Light" w:cs="Calibri Light"/>
        </w:rPr>
        <w:t>mandating standards for material composition through a regulatory instrument for</w:t>
      </w:r>
      <w:r>
        <w:rPr>
          <w:rFonts w:ascii="Calibri Light" w:eastAsia="Arial" w:hAnsi="Calibri Light" w:cs="Calibri Light"/>
        </w:rPr>
        <w:t xml:space="preserve"> </w:t>
      </w:r>
      <w:r w:rsidR="0029080B">
        <w:rPr>
          <w:rFonts w:ascii="Calibri Light" w:eastAsia="Arial" w:hAnsi="Calibri Light" w:cs="Calibri Light"/>
        </w:rPr>
        <w:t>single-use</w:t>
      </w:r>
      <w:r>
        <w:rPr>
          <w:rFonts w:ascii="Calibri Light" w:eastAsia="Arial" w:hAnsi="Calibri Light" w:cs="Calibri Light"/>
        </w:rPr>
        <w:t xml:space="preserve"> plastic cutlery</w:t>
      </w:r>
      <w:r>
        <w:rPr>
          <w:rFonts w:ascii="Calibri Light" w:hAnsi="Calibri Light" w:cs="Calibri Light"/>
        </w:rPr>
        <w:t>.</w:t>
      </w:r>
      <w:r w:rsidRPr="00ED0649">
        <w:rPr>
          <w:rFonts w:ascii="Calibri Light" w:eastAsia="Arial" w:hAnsi="Calibri Light" w:cs="Calibri Light"/>
        </w:rPr>
        <w:t xml:space="preserve"> </w:t>
      </w:r>
    </w:p>
    <w:p w14:paraId="1053E746" w14:textId="77777777" w:rsidR="00001CF7" w:rsidRPr="001F5F7B" w:rsidRDefault="00001CF7" w:rsidP="000A633D">
      <w:pPr>
        <w:pStyle w:val="Heading4"/>
      </w:pPr>
      <w:r w:rsidRPr="001F5F7B">
        <w:t xml:space="preserve">Analysis of alternatives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216"/>
      </w:tblGrid>
      <w:tr w:rsidR="00001CF7" w:rsidRPr="000A633D" w14:paraId="742EB5E8" w14:textId="77777777" w:rsidTr="00E0342F">
        <w:trPr>
          <w:tblHeader/>
        </w:trPr>
        <w:tc>
          <w:tcPr>
            <w:tcW w:w="1800" w:type="dxa"/>
            <w:tcBorders>
              <w:bottom w:val="single" w:sz="4" w:space="0" w:color="auto"/>
              <w:right w:val="single" w:sz="4" w:space="0" w:color="auto"/>
            </w:tcBorders>
            <w:shd w:val="clear" w:color="auto" w:fill="A6A6A6" w:themeFill="background1" w:themeFillShade="A6"/>
          </w:tcPr>
          <w:p w14:paraId="7DDC2B1D" w14:textId="77777777" w:rsidR="00001CF7" w:rsidRPr="001F5F7B" w:rsidRDefault="00001CF7" w:rsidP="007551FB">
            <w:pPr>
              <w:spacing w:before="100" w:after="100"/>
              <w:rPr>
                <w:rFonts w:ascii="Calibri Light" w:hAnsi="Calibri Light" w:cs="Calibri Light"/>
                <w:b/>
                <w:bCs/>
              </w:rPr>
            </w:pPr>
            <w:r w:rsidRPr="001F5F7B">
              <w:rPr>
                <w:rFonts w:ascii="Calibri Light" w:hAnsi="Calibri Light" w:cs="Calibri Light"/>
                <w:b/>
                <w:bCs/>
              </w:rPr>
              <w:t>Options:</w:t>
            </w:r>
          </w:p>
        </w:tc>
        <w:tc>
          <w:tcPr>
            <w:tcW w:w="7216" w:type="dxa"/>
            <w:tcBorders>
              <w:left w:val="single" w:sz="4" w:space="0" w:color="auto"/>
              <w:bottom w:val="single" w:sz="4" w:space="0" w:color="auto"/>
            </w:tcBorders>
            <w:shd w:val="clear" w:color="auto" w:fill="A6A6A6" w:themeFill="background1" w:themeFillShade="A6"/>
          </w:tcPr>
          <w:p w14:paraId="026EEAB4" w14:textId="77777777" w:rsidR="00001CF7" w:rsidRPr="001F5F7B" w:rsidRDefault="00001CF7" w:rsidP="007551FB">
            <w:pPr>
              <w:spacing w:before="100" w:after="100"/>
              <w:rPr>
                <w:rFonts w:ascii="Calibri Light" w:hAnsi="Calibri Light" w:cs="Calibri Light"/>
                <w:b/>
                <w:bCs/>
              </w:rPr>
            </w:pPr>
            <w:r w:rsidRPr="001F5F7B">
              <w:rPr>
                <w:rFonts w:ascii="Calibri Light" w:hAnsi="Calibri Light" w:cs="Calibri Light"/>
                <w:b/>
                <w:bCs/>
              </w:rPr>
              <w:t>Benefits and constrains</w:t>
            </w:r>
          </w:p>
        </w:tc>
      </w:tr>
      <w:tr w:rsidR="00001CF7" w:rsidRPr="000A633D" w14:paraId="5628E12A" w14:textId="77777777" w:rsidTr="00E0342F">
        <w:trPr>
          <w:trHeight w:val="104"/>
        </w:trPr>
        <w:tc>
          <w:tcPr>
            <w:tcW w:w="1800" w:type="dxa"/>
            <w:vMerge w:val="restart"/>
            <w:tcBorders>
              <w:top w:val="single" w:sz="4" w:space="0" w:color="auto"/>
              <w:bottom w:val="single" w:sz="4" w:space="0" w:color="auto"/>
              <w:right w:val="single" w:sz="4" w:space="0" w:color="auto"/>
            </w:tcBorders>
            <w:shd w:val="clear" w:color="auto" w:fill="auto"/>
          </w:tcPr>
          <w:p w14:paraId="3F05802B" w14:textId="6BB2867D" w:rsidR="00001CF7" w:rsidRPr="001F5F7B" w:rsidRDefault="00001CF7" w:rsidP="00A804FC">
            <w:pPr>
              <w:pStyle w:val="ListParagraph"/>
              <w:numPr>
                <w:ilvl w:val="0"/>
                <w:numId w:val="31"/>
              </w:numPr>
              <w:spacing w:before="40" w:after="40" w:line="276" w:lineRule="auto"/>
              <w:rPr>
                <w:rFonts w:ascii="Calibri Light" w:hAnsi="Calibri Light" w:cs="Calibri Light"/>
              </w:rPr>
            </w:pPr>
            <w:r w:rsidRPr="001F5F7B">
              <w:rPr>
                <w:rFonts w:ascii="Calibri Light" w:hAnsi="Calibri Light" w:cs="Calibri Light"/>
              </w:rPr>
              <w:t>A regulatory ban on the sale</w:t>
            </w:r>
            <w:r w:rsidR="003550D1">
              <w:rPr>
                <w:rFonts w:ascii="Calibri Light" w:hAnsi="Calibri Light" w:cs="Calibri Light"/>
              </w:rPr>
              <w:t>, supply</w:t>
            </w:r>
            <w:r w:rsidRPr="001F5F7B">
              <w:rPr>
                <w:rFonts w:ascii="Calibri Light" w:hAnsi="Calibri Light" w:cs="Calibri Light"/>
              </w:rPr>
              <w:t xml:space="preserve"> and distribution of plastic cutlery</w:t>
            </w:r>
          </w:p>
        </w:tc>
        <w:tc>
          <w:tcPr>
            <w:tcW w:w="7216" w:type="dxa"/>
            <w:tcBorders>
              <w:top w:val="single" w:sz="4" w:space="0" w:color="auto"/>
              <w:left w:val="single" w:sz="4" w:space="0" w:color="auto"/>
            </w:tcBorders>
            <w:shd w:val="clear" w:color="auto" w:fill="auto"/>
          </w:tcPr>
          <w:p w14:paraId="5112B7FA" w14:textId="44124A10" w:rsidR="00001CF7" w:rsidRPr="00BB2907" w:rsidRDefault="00001CF7" w:rsidP="007551FB">
            <w:pPr>
              <w:spacing w:before="40" w:after="40" w:line="276" w:lineRule="auto"/>
              <w:rPr>
                <w:rFonts w:ascii="Calibri Light" w:hAnsi="Calibri Light" w:cs="Calibri Light"/>
                <w:bCs/>
                <w:highlight w:val="green"/>
              </w:rPr>
            </w:pPr>
            <w:r w:rsidRPr="00845D72">
              <w:rPr>
                <w:rFonts w:ascii="Calibri Light" w:hAnsi="Calibri Light" w:cs="Calibri Light"/>
                <w:b/>
              </w:rPr>
              <w:t xml:space="preserve">Benefits – </w:t>
            </w:r>
            <w:r w:rsidRPr="00845D72">
              <w:rPr>
                <w:rFonts w:ascii="Calibri Light" w:hAnsi="Calibri Light" w:cs="Calibri Light"/>
                <w:bCs/>
              </w:rPr>
              <w:t>A regulatory ban provides broad coverage across the economy or supply chain and provides a high level of certainty and competitive neutrality. A regulatory ban is relatively simple to introduce and enforce in the ACT, particularly given its limited size and supply chain influence. A regulatory ban on disposable plastic cutlery can be well supported by other voluntary measures (e.g. education</w:t>
            </w:r>
            <w:r w:rsidR="003550D1">
              <w:rPr>
                <w:rFonts w:ascii="Calibri Light" w:hAnsi="Calibri Light" w:cs="Calibri Light"/>
                <w:bCs/>
              </w:rPr>
              <w:t xml:space="preserve"> to encourage consumption avoidance</w:t>
            </w:r>
            <w:r w:rsidRPr="00845D72">
              <w:rPr>
                <w:rFonts w:ascii="Calibri Light" w:hAnsi="Calibri Light" w:cs="Calibri Light"/>
                <w:bCs/>
              </w:rPr>
              <w:t>).</w:t>
            </w:r>
          </w:p>
        </w:tc>
      </w:tr>
      <w:tr w:rsidR="00001CF7" w:rsidRPr="000A633D" w14:paraId="5EEE2818" w14:textId="77777777" w:rsidTr="00E0342F">
        <w:trPr>
          <w:trHeight w:val="103"/>
        </w:trPr>
        <w:tc>
          <w:tcPr>
            <w:tcW w:w="1800" w:type="dxa"/>
            <w:vMerge/>
            <w:tcBorders>
              <w:top w:val="single" w:sz="4" w:space="0" w:color="auto"/>
              <w:bottom w:val="single" w:sz="4" w:space="0" w:color="auto"/>
              <w:right w:val="single" w:sz="4" w:space="0" w:color="auto"/>
            </w:tcBorders>
            <w:shd w:val="clear" w:color="auto" w:fill="auto"/>
          </w:tcPr>
          <w:p w14:paraId="7952DEF2" w14:textId="77777777" w:rsidR="00001CF7" w:rsidRPr="001F5F7B" w:rsidRDefault="00001CF7" w:rsidP="00A804FC">
            <w:pPr>
              <w:pStyle w:val="ListParagraph"/>
              <w:numPr>
                <w:ilvl w:val="0"/>
                <w:numId w:val="31"/>
              </w:numPr>
              <w:spacing w:before="40" w:after="40" w:line="276" w:lineRule="auto"/>
              <w:ind w:left="311" w:hanging="311"/>
              <w:contextualSpacing w:val="0"/>
              <w:rPr>
                <w:rFonts w:ascii="Calibri Light" w:hAnsi="Calibri Light" w:cs="Calibri Light"/>
              </w:rPr>
            </w:pPr>
          </w:p>
        </w:tc>
        <w:tc>
          <w:tcPr>
            <w:tcW w:w="7216" w:type="dxa"/>
            <w:tcBorders>
              <w:left w:val="single" w:sz="4" w:space="0" w:color="auto"/>
              <w:bottom w:val="single" w:sz="4" w:space="0" w:color="auto"/>
            </w:tcBorders>
            <w:shd w:val="clear" w:color="auto" w:fill="auto"/>
          </w:tcPr>
          <w:p w14:paraId="7B3FF02F" w14:textId="33AF0286" w:rsidR="001B2A6E" w:rsidRPr="00BB2907" w:rsidRDefault="00001CF7" w:rsidP="007551FB">
            <w:pPr>
              <w:spacing w:before="40" w:after="40" w:line="276" w:lineRule="auto"/>
              <w:rPr>
                <w:rFonts w:ascii="Calibri Light" w:hAnsi="Calibri Light" w:cs="Calibri Light"/>
                <w:szCs w:val="18"/>
                <w:highlight w:val="green"/>
              </w:rPr>
            </w:pPr>
            <w:r w:rsidRPr="00845D72">
              <w:rPr>
                <w:rFonts w:ascii="Calibri Light" w:hAnsi="Calibri Light" w:cs="Calibri Light"/>
                <w:b/>
              </w:rPr>
              <w:t xml:space="preserve">Constraints – </w:t>
            </w:r>
            <w:r w:rsidRPr="00845D72">
              <w:rPr>
                <w:rFonts w:ascii="Calibri Light" w:hAnsi="Calibri Light" w:cs="Calibri Light"/>
                <w:szCs w:val="18"/>
              </w:rPr>
              <w:t>A regulatory ban will have higher regulatory burden when compared to non-regulatory measures. This option will need to consider industry and consumer push-back and complacency. A regulatory ban has the potential to have unintended consequences as it is focused on the product to be banned rather than potential replacement products, which may result in worse impacts across the product lifecycle.</w:t>
            </w:r>
            <w:r w:rsidR="00845D72" w:rsidRPr="00845D72">
              <w:rPr>
                <w:rFonts w:ascii="Calibri Light" w:hAnsi="Calibri Light" w:cs="Calibri Light"/>
                <w:szCs w:val="18"/>
              </w:rPr>
              <w:t xml:space="preserve"> Advice from ACT Corrective Services indicates that </w:t>
            </w:r>
            <w:r w:rsidRPr="00845D72">
              <w:rPr>
                <w:rFonts w:ascii="Calibri Light" w:hAnsi="Calibri Light" w:cs="Calibri Light"/>
                <w:szCs w:val="18"/>
              </w:rPr>
              <w:t>single-use alternatives may be more easily weaponized</w:t>
            </w:r>
            <w:r w:rsidR="00845D72" w:rsidRPr="00845D72">
              <w:rPr>
                <w:rFonts w:ascii="Calibri Light" w:hAnsi="Calibri Light" w:cs="Calibri Light"/>
                <w:szCs w:val="18"/>
              </w:rPr>
              <w:t xml:space="preserve"> when compared to current available single-use plastic products. A</w:t>
            </w:r>
            <w:r w:rsidR="00572C7F">
              <w:rPr>
                <w:rFonts w:ascii="Calibri Light" w:hAnsi="Calibri Light" w:cs="Calibri Light"/>
                <w:szCs w:val="18"/>
              </w:rPr>
              <w:t>s such, a</w:t>
            </w:r>
            <w:r w:rsidR="00845D72" w:rsidRPr="00845D72">
              <w:rPr>
                <w:rFonts w:ascii="Calibri Light" w:hAnsi="Calibri Light" w:cs="Calibri Light"/>
                <w:szCs w:val="18"/>
              </w:rPr>
              <w:t xml:space="preserve"> blanket ban has the potential to impact </w:t>
            </w:r>
            <w:r w:rsidR="00572C7F">
              <w:rPr>
                <w:rFonts w:ascii="Calibri Light" w:hAnsi="Calibri Light" w:cs="Calibri Light"/>
                <w:szCs w:val="18"/>
              </w:rPr>
              <w:t>work health and safety standards</w:t>
            </w:r>
            <w:r w:rsidRPr="00845D72">
              <w:rPr>
                <w:rFonts w:ascii="Calibri Light" w:hAnsi="Calibri Light" w:cs="Calibri Light"/>
                <w:szCs w:val="18"/>
              </w:rPr>
              <w:t>. Enforcement and monitoring to ensure compliance with the reform will be necessary and will have some cost to ACT Government.</w:t>
            </w:r>
          </w:p>
        </w:tc>
      </w:tr>
      <w:tr w:rsidR="00755572" w:rsidRPr="000A633D" w14:paraId="2A25A68C" w14:textId="77777777" w:rsidTr="00CB333F">
        <w:trPr>
          <w:trHeight w:val="3567"/>
        </w:trPr>
        <w:tc>
          <w:tcPr>
            <w:tcW w:w="1800" w:type="dxa"/>
            <w:tcBorders>
              <w:top w:val="single" w:sz="4" w:space="0" w:color="auto"/>
              <w:right w:val="single" w:sz="4" w:space="0" w:color="auto"/>
            </w:tcBorders>
            <w:shd w:val="clear" w:color="auto" w:fill="auto"/>
          </w:tcPr>
          <w:p w14:paraId="104DAE27" w14:textId="075EA24E" w:rsidR="00755572" w:rsidRPr="001F5F7B" w:rsidRDefault="00755572" w:rsidP="00A804FC">
            <w:pPr>
              <w:pStyle w:val="ListParagraph"/>
              <w:numPr>
                <w:ilvl w:val="0"/>
                <w:numId w:val="31"/>
              </w:numPr>
              <w:spacing w:before="40" w:after="40" w:line="276" w:lineRule="auto"/>
              <w:ind w:left="311" w:hanging="311"/>
              <w:contextualSpacing w:val="0"/>
              <w:rPr>
                <w:rFonts w:ascii="Calibri Light" w:hAnsi="Calibri Light" w:cs="Calibri Light"/>
              </w:rPr>
            </w:pPr>
            <w:r w:rsidRPr="001F5F7B">
              <w:rPr>
                <w:rFonts w:ascii="Calibri Light" w:hAnsi="Calibri Light" w:cs="Calibri Light"/>
              </w:rPr>
              <w:lastRenderedPageBreak/>
              <w:t>A regulatory ban</w:t>
            </w:r>
            <w:r>
              <w:rPr>
                <w:rFonts w:ascii="Calibri Light" w:hAnsi="Calibri Light" w:cs="Calibri Light"/>
              </w:rPr>
              <w:t xml:space="preserve">, with exemptions, </w:t>
            </w:r>
            <w:r w:rsidRPr="001F5F7B">
              <w:rPr>
                <w:rFonts w:ascii="Calibri Light" w:hAnsi="Calibri Light" w:cs="Calibri Light"/>
              </w:rPr>
              <w:t>on the sale</w:t>
            </w:r>
            <w:r>
              <w:rPr>
                <w:rFonts w:ascii="Calibri Light" w:hAnsi="Calibri Light" w:cs="Calibri Light"/>
              </w:rPr>
              <w:t>, supply</w:t>
            </w:r>
            <w:r w:rsidRPr="001F5F7B">
              <w:rPr>
                <w:rFonts w:ascii="Calibri Light" w:hAnsi="Calibri Light" w:cs="Calibri Light"/>
              </w:rPr>
              <w:t xml:space="preserve"> and distribution of plastic cutlery</w:t>
            </w:r>
            <w:r>
              <w:rPr>
                <w:rFonts w:ascii="Calibri Light" w:hAnsi="Calibri Light" w:cs="Calibri Light"/>
              </w:rPr>
              <w:t xml:space="preserve"> (preferred)</w:t>
            </w:r>
          </w:p>
        </w:tc>
        <w:tc>
          <w:tcPr>
            <w:tcW w:w="7216" w:type="dxa"/>
            <w:tcBorders>
              <w:left w:val="single" w:sz="4" w:space="0" w:color="auto"/>
            </w:tcBorders>
            <w:shd w:val="clear" w:color="auto" w:fill="auto"/>
          </w:tcPr>
          <w:p w14:paraId="106BBFE2" w14:textId="77777777" w:rsidR="00755572" w:rsidRPr="00845D72" w:rsidRDefault="00755572" w:rsidP="007551FB">
            <w:pPr>
              <w:spacing w:before="40" w:after="40" w:line="276" w:lineRule="auto"/>
              <w:rPr>
                <w:rFonts w:ascii="Calibri Light" w:hAnsi="Calibri Light" w:cs="Calibri Light"/>
                <w:b/>
              </w:rPr>
            </w:pPr>
            <w:r w:rsidRPr="00845D72">
              <w:rPr>
                <w:rFonts w:ascii="Calibri Light" w:hAnsi="Calibri Light" w:cs="Calibri Light"/>
                <w:b/>
              </w:rPr>
              <w:t xml:space="preserve">Benefits </w:t>
            </w:r>
            <w:r w:rsidRPr="00845D72">
              <w:rPr>
                <w:rFonts w:ascii="Calibri Light" w:hAnsi="Calibri Light" w:cs="Calibri Light"/>
                <w:bCs/>
              </w:rPr>
              <w:t>– In addition to the benefits outlined in option 1, a regulatory ban with exemptions for some ACT Government agencies and private organisations</w:t>
            </w:r>
            <w:r>
              <w:rPr>
                <w:rFonts w:ascii="Calibri Light" w:hAnsi="Calibri Light" w:cs="Calibri Light"/>
                <w:bCs/>
              </w:rPr>
              <w:t xml:space="preserve"> (e.g. ACT Corrective Services)</w:t>
            </w:r>
            <w:r w:rsidRPr="00845D72">
              <w:rPr>
                <w:rFonts w:ascii="Calibri Light" w:hAnsi="Calibri Light" w:cs="Calibri Light"/>
                <w:bCs/>
              </w:rPr>
              <w:t xml:space="preserve"> provides safe-guards to support work health and safety standards (e.g. by supporting corrective services organisations to provide dinnerware</w:t>
            </w:r>
            <w:r>
              <w:rPr>
                <w:rFonts w:ascii="Calibri Light" w:hAnsi="Calibri Light" w:cs="Calibri Light"/>
                <w:bCs/>
              </w:rPr>
              <w:t xml:space="preserve"> and a safe environment for individuals</w:t>
            </w:r>
            <w:r w:rsidRPr="00845D72">
              <w:rPr>
                <w:rFonts w:ascii="Calibri Light" w:hAnsi="Calibri Light" w:cs="Calibri Light"/>
                <w:bCs/>
              </w:rPr>
              <w:t>).</w:t>
            </w:r>
          </w:p>
          <w:p w14:paraId="0F1EC2D9" w14:textId="5C009F00" w:rsidR="00755572" w:rsidRPr="00845D72" w:rsidRDefault="00755572" w:rsidP="00BB2907">
            <w:pPr>
              <w:spacing w:before="40" w:after="40" w:line="276" w:lineRule="auto"/>
              <w:rPr>
                <w:rFonts w:ascii="Calibri Light" w:hAnsi="Calibri Light" w:cs="Calibri Light"/>
                <w:b/>
              </w:rPr>
            </w:pPr>
            <w:r w:rsidRPr="00845D72">
              <w:rPr>
                <w:rFonts w:ascii="Calibri Light" w:hAnsi="Calibri Light" w:cs="Calibri Light"/>
                <w:b/>
              </w:rPr>
              <w:t xml:space="preserve">Constraints – </w:t>
            </w:r>
            <w:r w:rsidRPr="00845D72">
              <w:rPr>
                <w:rFonts w:ascii="Calibri Light" w:hAnsi="Calibri Light" w:cs="Calibri Light"/>
                <w:szCs w:val="18"/>
              </w:rPr>
              <w:t>A regulatory ban with exemptions will have higher regulatory burden when compared to non-regulatory measures and will have more complicated compliance and enforcement requirements when compared to option 1. Careful consideration will need to be given to how exemptions are designed and implemented to avoid implementation issues, including potential impacts to work health and safety standards.</w:t>
            </w:r>
          </w:p>
        </w:tc>
      </w:tr>
      <w:tr w:rsidR="00BB2907" w:rsidRPr="000A633D" w14:paraId="209F121F" w14:textId="77777777" w:rsidTr="00E0342F">
        <w:trPr>
          <w:trHeight w:val="103"/>
        </w:trPr>
        <w:tc>
          <w:tcPr>
            <w:tcW w:w="1800" w:type="dxa"/>
            <w:vMerge w:val="restart"/>
            <w:tcBorders>
              <w:top w:val="single" w:sz="4" w:space="0" w:color="auto"/>
              <w:right w:val="single" w:sz="4" w:space="0" w:color="auto"/>
            </w:tcBorders>
          </w:tcPr>
          <w:p w14:paraId="718505A5" w14:textId="206A0A8E" w:rsidR="00BB2907" w:rsidRPr="00D92700" w:rsidRDefault="00BB2907" w:rsidP="00A804FC">
            <w:pPr>
              <w:pStyle w:val="ListParagraph"/>
              <w:numPr>
                <w:ilvl w:val="0"/>
                <w:numId w:val="31"/>
              </w:numPr>
              <w:spacing w:before="40" w:after="40" w:line="276" w:lineRule="auto"/>
              <w:rPr>
                <w:rFonts w:ascii="Calibri Light" w:hAnsi="Calibri Light" w:cs="Calibri Light"/>
              </w:rPr>
            </w:pPr>
            <w:r w:rsidRPr="00D92700">
              <w:rPr>
                <w:rFonts w:ascii="Calibri Light" w:hAnsi="Calibri Light" w:cs="Calibri Light"/>
              </w:rPr>
              <w:t>A staged phase out on the sale</w:t>
            </w:r>
            <w:r w:rsidR="003550D1">
              <w:rPr>
                <w:rFonts w:ascii="Calibri Light" w:hAnsi="Calibri Light" w:cs="Calibri Light"/>
              </w:rPr>
              <w:t>, supply</w:t>
            </w:r>
            <w:r w:rsidRPr="00D92700">
              <w:rPr>
                <w:rFonts w:ascii="Calibri Light" w:hAnsi="Calibri Light" w:cs="Calibri Light"/>
              </w:rPr>
              <w:t xml:space="preserve"> and distribution of plastic cutlery</w:t>
            </w:r>
          </w:p>
        </w:tc>
        <w:tc>
          <w:tcPr>
            <w:tcW w:w="7216" w:type="dxa"/>
            <w:tcBorders>
              <w:top w:val="single" w:sz="4" w:space="0" w:color="auto"/>
              <w:left w:val="single" w:sz="4" w:space="0" w:color="auto"/>
            </w:tcBorders>
          </w:tcPr>
          <w:p w14:paraId="17367E7C" w14:textId="2156F735" w:rsidR="00BB2907" w:rsidRPr="00D92700" w:rsidRDefault="00BB2907" w:rsidP="00BB2907">
            <w:pPr>
              <w:spacing w:before="40" w:after="40" w:line="276" w:lineRule="auto"/>
              <w:rPr>
                <w:rFonts w:ascii="Calibri Light" w:hAnsi="Calibri Light" w:cs="Calibri Light"/>
                <w:bCs/>
                <w:szCs w:val="18"/>
              </w:rPr>
            </w:pPr>
            <w:r w:rsidRPr="00D92700">
              <w:rPr>
                <w:rFonts w:ascii="Calibri Light" w:hAnsi="Calibri Light" w:cs="Calibri Light"/>
                <w:b/>
              </w:rPr>
              <w:t xml:space="preserve">Benefits – </w:t>
            </w:r>
            <w:r w:rsidRPr="00D92700">
              <w:rPr>
                <w:rFonts w:ascii="Calibri Light" w:hAnsi="Calibri Light" w:cs="Calibri Light"/>
                <w:bCs/>
              </w:rPr>
              <w:t xml:space="preserve">A staged phase out will provide a transitional period for the food services and events sectors to identify and source </w:t>
            </w:r>
            <w:r w:rsidRPr="00D92700">
              <w:rPr>
                <w:rFonts w:ascii="Calibri Light" w:hAnsi="Calibri Light" w:cs="Calibri Light"/>
                <w:bCs/>
                <w:szCs w:val="18"/>
              </w:rPr>
              <w:t>alternatives. Given there are identified alternatives and no local manufacturers identified in the ACT, this is not considered to be an important driver for this reform.</w:t>
            </w:r>
          </w:p>
        </w:tc>
      </w:tr>
      <w:tr w:rsidR="00BB2907" w:rsidRPr="000A633D" w14:paraId="1B623DF4" w14:textId="77777777" w:rsidTr="003E63C5">
        <w:trPr>
          <w:trHeight w:val="103"/>
        </w:trPr>
        <w:tc>
          <w:tcPr>
            <w:tcW w:w="1800" w:type="dxa"/>
            <w:vMerge/>
            <w:tcBorders>
              <w:right w:val="single" w:sz="4" w:space="0" w:color="auto"/>
            </w:tcBorders>
          </w:tcPr>
          <w:p w14:paraId="1186F626" w14:textId="77777777" w:rsidR="00BB2907" w:rsidRPr="00D92700" w:rsidRDefault="00BB2907" w:rsidP="00A804FC">
            <w:pPr>
              <w:pStyle w:val="ListParagraph"/>
              <w:numPr>
                <w:ilvl w:val="0"/>
                <w:numId w:val="31"/>
              </w:numPr>
              <w:spacing w:before="40" w:after="40" w:line="276" w:lineRule="auto"/>
              <w:ind w:left="311" w:hanging="311"/>
              <w:contextualSpacing w:val="0"/>
              <w:rPr>
                <w:rFonts w:ascii="Calibri Light" w:hAnsi="Calibri Light" w:cs="Calibri Light"/>
              </w:rPr>
            </w:pPr>
          </w:p>
        </w:tc>
        <w:tc>
          <w:tcPr>
            <w:tcW w:w="7216" w:type="dxa"/>
            <w:tcBorders>
              <w:left w:val="single" w:sz="4" w:space="0" w:color="auto"/>
              <w:bottom w:val="single" w:sz="4" w:space="0" w:color="auto"/>
            </w:tcBorders>
          </w:tcPr>
          <w:p w14:paraId="019DBCD7" w14:textId="1B474F97" w:rsidR="00BB2907" w:rsidRPr="00D92700" w:rsidRDefault="00BB2907" w:rsidP="00BB2907">
            <w:pPr>
              <w:spacing w:before="40" w:after="40" w:line="276" w:lineRule="auto"/>
              <w:rPr>
                <w:rFonts w:ascii="Calibri Light" w:hAnsi="Calibri Light" w:cs="Calibri Light"/>
                <w:sz w:val="24"/>
                <w:szCs w:val="24"/>
                <w:lang w:eastAsia="en-AU"/>
              </w:rPr>
            </w:pPr>
            <w:r w:rsidRPr="00D92700">
              <w:rPr>
                <w:rFonts w:ascii="Calibri Light" w:hAnsi="Calibri Light" w:cs="Calibri Light"/>
                <w:b/>
              </w:rPr>
              <w:t xml:space="preserve">Constraints – </w:t>
            </w:r>
            <w:r w:rsidRPr="00D92700">
              <w:rPr>
                <w:rFonts w:ascii="Calibri Light" w:hAnsi="Calibri Light" w:cs="Calibri Light"/>
                <w:bCs/>
              </w:rPr>
              <w:t xml:space="preserve">A staged ban is likely to result in slow initial industry responses due to the long lead time. Given the readily available alternatives for plastic cutlery, this is not considered necessary. In addition, a staged ban does not provide a level playing field for all businesses and has the potential to create stakeholder consultation fatigue. The extensive public consultation has indicated that the community and business respondents want </w:t>
            </w:r>
            <w:r>
              <w:rPr>
                <w:rFonts w:ascii="Calibri Light" w:hAnsi="Calibri Light" w:cs="Calibri Light"/>
                <w:bCs/>
              </w:rPr>
              <w:t xml:space="preserve">timely and </w:t>
            </w:r>
            <w:r w:rsidRPr="00D92700">
              <w:rPr>
                <w:rFonts w:ascii="Calibri Light" w:hAnsi="Calibri Light" w:cs="Calibri Light"/>
                <w:bCs/>
              </w:rPr>
              <w:t>uniform action on single-use plastic products</w:t>
            </w:r>
            <w:r w:rsidRPr="00D92700">
              <w:rPr>
                <w:rFonts w:ascii="Calibri Light" w:hAnsi="Calibri Light" w:cs="Calibri Light"/>
                <w:szCs w:val="18"/>
              </w:rPr>
              <w:t>.</w:t>
            </w:r>
          </w:p>
        </w:tc>
      </w:tr>
      <w:tr w:rsidR="00BB2907" w:rsidRPr="000A633D" w14:paraId="006396E6" w14:textId="77777777" w:rsidTr="003E6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800" w:type="dxa"/>
            <w:vMerge w:val="restart"/>
            <w:tcBorders>
              <w:left w:val="nil"/>
            </w:tcBorders>
          </w:tcPr>
          <w:p w14:paraId="22EF75D0" w14:textId="7E156755" w:rsidR="00BB2907" w:rsidRPr="00D92700" w:rsidRDefault="00BB2907" w:rsidP="00A804FC">
            <w:pPr>
              <w:pStyle w:val="ListParagraph"/>
              <w:numPr>
                <w:ilvl w:val="0"/>
                <w:numId w:val="31"/>
              </w:numPr>
              <w:spacing w:before="40" w:after="40" w:line="276" w:lineRule="auto"/>
              <w:rPr>
                <w:rFonts w:ascii="Calibri Light" w:hAnsi="Calibri Light" w:cs="Calibri Light"/>
              </w:rPr>
            </w:pPr>
            <w:r w:rsidRPr="00D92700">
              <w:rPr>
                <w:rFonts w:ascii="Calibri Light" w:hAnsi="Calibri Light" w:cs="Calibri Light"/>
              </w:rPr>
              <w:t>Mandatory materials standard</w:t>
            </w:r>
          </w:p>
        </w:tc>
        <w:tc>
          <w:tcPr>
            <w:tcW w:w="7216" w:type="dxa"/>
            <w:tcBorders>
              <w:bottom w:val="nil"/>
              <w:right w:val="nil"/>
            </w:tcBorders>
          </w:tcPr>
          <w:p w14:paraId="57876612" w14:textId="24CF539D" w:rsidR="00BB2907" w:rsidRPr="00D92700" w:rsidRDefault="00BB2907" w:rsidP="00BB2907">
            <w:pPr>
              <w:spacing w:before="40" w:after="40" w:line="276" w:lineRule="auto"/>
              <w:rPr>
                <w:rFonts w:ascii="Calibri Light" w:hAnsi="Calibri Light" w:cs="Calibri Light"/>
              </w:rPr>
            </w:pPr>
            <w:r w:rsidRPr="00D92700">
              <w:rPr>
                <w:rFonts w:ascii="Calibri Light" w:hAnsi="Calibri Light" w:cs="Calibri Light"/>
                <w:b/>
              </w:rPr>
              <w:t xml:space="preserve">Benefits – </w:t>
            </w:r>
            <w:r w:rsidRPr="00D92700">
              <w:rPr>
                <w:rFonts w:ascii="Calibri Light" w:hAnsi="Calibri Light" w:cs="Calibri Light"/>
                <w:bCs/>
              </w:rPr>
              <w:t xml:space="preserve">This approach reduces retailer and consumer confusion and helps to ensure plastic alternatives are safe to humans and the environment. There is the potential for this approach to be incorporated into a regulatory ban or mandatory phase out by including </w:t>
            </w:r>
            <w:r w:rsidRPr="00D92700">
              <w:rPr>
                <w:rFonts w:ascii="Calibri Light" w:eastAsia="Arial" w:hAnsi="Calibri Light" w:cs="Calibri Light"/>
              </w:rPr>
              <w:t>specific standards (e.g. compostable or biodegradable requirements) for exempted products.</w:t>
            </w:r>
          </w:p>
        </w:tc>
      </w:tr>
      <w:tr w:rsidR="00BB2907" w:rsidRPr="000A633D" w14:paraId="5074B963" w14:textId="77777777" w:rsidTr="003E6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800" w:type="dxa"/>
            <w:vMerge/>
            <w:tcBorders>
              <w:left w:val="nil"/>
            </w:tcBorders>
          </w:tcPr>
          <w:p w14:paraId="07A0A2F7" w14:textId="77777777" w:rsidR="00BB2907" w:rsidRPr="00D92700" w:rsidRDefault="00BB2907" w:rsidP="00A804FC">
            <w:pPr>
              <w:pStyle w:val="ListParagraph"/>
              <w:numPr>
                <w:ilvl w:val="0"/>
                <w:numId w:val="31"/>
              </w:numPr>
              <w:spacing w:before="40" w:after="40" w:line="276" w:lineRule="auto"/>
              <w:ind w:left="311" w:hanging="311"/>
              <w:contextualSpacing w:val="0"/>
            </w:pPr>
          </w:p>
        </w:tc>
        <w:tc>
          <w:tcPr>
            <w:tcW w:w="7216" w:type="dxa"/>
            <w:tcBorders>
              <w:top w:val="nil"/>
              <w:right w:val="nil"/>
            </w:tcBorders>
          </w:tcPr>
          <w:p w14:paraId="3898940E" w14:textId="0DD07812" w:rsidR="00BB2907" w:rsidRPr="00D92700" w:rsidRDefault="00BB2907" w:rsidP="00BB2907">
            <w:pPr>
              <w:spacing w:before="40" w:after="40" w:line="276" w:lineRule="auto"/>
              <w:rPr>
                <w:rFonts w:ascii="Calibri Light" w:hAnsi="Calibri Light" w:cs="Calibri Light"/>
              </w:rPr>
            </w:pPr>
            <w:r w:rsidRPr="00D92700">
              <w:rPr>
                <w:rFonts w:ascii="Calibri Light" w:hAnsi="Calibri Light" w:cs="Calibri Light"/>
                <w:b/>
              </w:rPr>
              <w:t xml:space="preserve">Constraints – </w:t>
            </w:r>
            <w:r w:rsidRPr="00D92700">
              <w:rPr>
                <w:rFonts w:ascii="Calibri Light" w:hAnsi="Calibri Light" w:cs="Calibri Light"/>
                <w:bCs/>
              </w:rPr>
              <w:t xml:space="preserve">This approach may </w:t>
            </w:r>
            <w:r w:rsidRPr="00D92700">
              <w:rPr>
                <w:rFonts w:ascii="Calibri Light" w:eastAsia="Arial" w:hAnsi="Calibri Light" w:cs="Calibri Light"/>
                <w:bCs/>
              </w:rPr>
              <w:t>have limited market availability or affordability (at the time of introduction). Prescriptive standards may deter product innovation</w:t>
            </w:r>
            <w:r w:rsidRPr="00D92700">
              <w:rPr>
                <w:rFonts w:ascii="Calibri Light" w:hAnsi="Calibri Light" w:cs="Calibri Light"/>
                <w:bCs/>
              </w:rPr>
              <w:t>.</w:t>
            </w:r>
            <w:r>
              <w:rPr>
                <w:rFonts w:ascii="Calibri Light" w:hAnsi="Calibri Light" w:cs="Calibri Light"/>
                <w:bCs/>
              </w:rPr>
              <w:t xml:space="preserve"> Mandating use of materials like bioplastic may not result in better environmental or economic outcomes as it is indeterminable from other forms of plastic. This creates issues with appropriate disposal and can limit the ability for industry to innovate.</w:t>
            </w:r>
          </w:p>
        </w:tc>
      </w:tr>
    </w:tbl>
    <w:p w14:paraId="28F8F37E" w14:textId="77777777" w:rsidR="00001CF7" w:rsidRPr="000A633D" w:rsidRDefault="00001CF7" w:rsidP="000A633D">
      <w:pPr>
        <w:pStyle w:val="Heading4"/>
        <w:rPr>
          <w:highlight w:val="green"/>
        </w:rPr>
      </w:pPr>
    </w:p>
    <w:p w14:paraId="3EDFFF2E" w14:textId="77777777" w:rsidR="0049464D" w:rsidRDefault="0049464D">
      <w:pPr>
        <w:rPr>
          <w:rFonts w:asciiTheme="majorHAnsi" w:eastAsiaTheme="majorEastAsia" w:hAnsiTheme="majorHAnsi" w:cstheme="majorBidi"/>
          <w:i/>
          <w:iCs/>
          <w:color w:val="2F5496" w:themeColor="accent1" w:themeShade="BF"/>
        </w:rPr>
      </w:pPr>
      <w:r>
        <w:br w:type="page"/>
      </w:r>
    </w:p>
    <w:p w14:paraId="71A1EB28" w14:textId="293705A3" w:rsidR="00001CF7" w:rsidRPr="00D92700" w:rsidRDefault="00001CF7" w:rsidP="000A633D">
      <w:pPr>
        <w:pStyle w:val="Heading4"/>
      </w:pPr>
      <w:r w:rsidRPr="00D92700">
        <w:lastRenderedPageBreak/>
        <w:t>Cost benefit analysis of a regulatory ban</w:t>
      </w:r>
      <w:r w:rsidR="00BB2907">
        <w:t xml:space="preserve"> with exemptions</w:t>
      </w:r>
      <w:r w:rsidRPr="00D92700">
        <w:t xml:space="preserve"> (option </w:t>
      </w:r>
      <w:r w:rsidR="00BB2907">
        <w:t>2</w:t>
      </w:r>
      <w:r w:rsidRPr="00D9270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89"/>
        <w:gridCol w:w="3589"/>
      </w:tblGrid>
      <w:tr w:rsidR="00001CF7" w:rsidRPr="000A633D" w14:paraId="42679324" w14:textId="77777777" w:rsidTr="001B2A6E">
        <w:trPr>
          <w:tblHeader/>
        </w:trPr>
        <w:tc>
          <w:tcPr>
            <w:tcW w:w="1838" w:type="dxa"/>
            <w:tcBorders>
              <w:bottom w:val="single" w:sz="4" w:space="0" w:color="auto"/>
              <w:right w:val="single" w:sz="4" w:space="0" w:color="auto"/>
            </w:tcBorders>
            <w:shd w:val="clear" w:color="auto" w:fill="A6A6A6" w:themeFill="background1" w:themeFillShade="A6"/>
          </w:tcPr>
          <w:p w14:paraId="6BC75B2F" w14:textId="77777777" w:rsidR="00001CF7" w:rsidRPr="008D5B75" w:rsidRDefault="00001CF7" w:rsidP="007551FB">
            <w:pPr>
              <w:spacing w:before="100" w:after="100"/>
              <w:rPr>
                <w:rFonts w:ascii="Calibri Light" w:hAnsi="Calibri Light" w:cs="Calibri Light"/>
                <w:b/>
                <w:bCs/>
              </w:rPr>
            </w:pPr>
            <w:r w:rsidRPr="008D5B75">
              <w:rPr>
                <w:rFonts w:ascii="Calibri Light" w:hAnsi="Calibri Light" w:cs="Calibri Light"/>
                <w:b/>
                <w:bCs/>
              </w:rPr>
              <w:t>Sector</w:t>
            </w:r>
          </w:p>
        </w:tc>
        <w:tc>
          <w:tcPr>
            <w:tcW w:w="3589" w:type="dxa"/>
            <w:tcBorders>
              <w:left w:val="single" w:sz="4" w:space="0" w:color="auto"/>
              <w:bottom w:val="single" w:sz="4" w:space="0" w:color="auto"/>
              <w:right w:val="single" w:sz="4" w:space="0" w:color="auto"/>
            </w:tcBorders>
            <w:shd w:val="clear" w:color="auto" w:fill="A6A6A6" w:themeFill="background1" w:themeFillShade="A6"/>
          </w:tcPr>
          <w:p w14:paraId="5A020B71" w14:textId="77777777" w:rsidR="00001CF7" w:rsidRPr="008D5B75" w:rsidRDefault="00001CF7" w:rsidP="007551FB">
            <w:pPr>
              <w:spacing w:before="100" w:after="100"/>
              <w:rPr>
                <w:rFonts w:ascii="Calibri Light" w:hAnsi="Calibri Light" w:cs="Calibri Light"/>
                <w:b/>
                <w:bCs/>
              </w:rPr>
            </w:pPr>
            <w:r w:rsidRPr="008D5B75">
              <w:rPr>
                <w:rFonts w:ascii="Calibri Light" w:hAnsi="Calibri Light" w:cs="Calibri Light"/>
                <w:b/>
                <w:bCs/>
              </w:rPr>
              <w:t>Costs</w:t>
            </w:r>
          </w:p>
        </w:tc>
        <w:tc>
          <w:tcPr>
            <w:tcW w:w="3589" w:type="dxa"/>
            <w:tcBorders>
              <w:left w:val="single" w:sz="4" w:space="0" w:color="auto"/>
              <w:bottom w:val="single" w:sz="4" w:space="0" w:color="auto"/>
            </w:tcBorders>
            <w:shd w:val="clear" w:color="auto" w:fill="A6A6A6" w:themeFill="background1" w:themeFillShade="A6"/>
          </w:tcPr>
          <w:p w14:paraId="1B7DC126" w14:textId="77777777" w:rsidR="00001CF7" w:rsidRPr="008D5B75" w:rsidRDefault="00001CF7" w:rsidP="007551FB">
            <w:pPr>
              <w:spacing w:before="100" w:after="100"/>
              <w:rPr>
                <w:rFonts w:ascii="Calibri Light" w:hAnsi="Calibri Light" w:cs="Calibri Light"/>
                <w:b/>
                <w:bCs/>
              </w:rPr>
            </w:pPr>
            <w:r w:rsidRPr="008D5B75">
              <w:rPr>
                <w:rFonts w:ascii="Calibri Light" w:hAnsi="Calibri Light" w:cs="Calibri Light"/>
                <w:b/>
                <w:bCs/>
              </w:rPr>
              <w:t>Benefits</w:t>
            </w:r>
          </w:p>
        </w:tc>
      </w:tr>
      <w:tr w:rsidR="00001CF7" w:rsidRPr="000A633D" w14:paraId="33B66B73" w14:textId="77777777" w:rsidTr="00E0342F">
        <w:tc>
          <w:tcPr>
            <w:tcW w:w="1838" w:type="dxa"/>
            <w:tcBorders>
              <w:top w:val="single" w:sz="4" w:space="0" w:color="auto"/>
              <w:right w:val="single" w:sz="4" w:space="0" w:color="auto"/>
            </w:tcBorders>
          </w:tcPr>
          <w:p w14:paraId="1A8498BB" w14:textId="77777777" w:rsidR="00001CF7" w:rsidRPr="008D5B75" w:rsidRDefault="00001CF7" w:rsidP="007551FB">
            <w:pPr>
              <w:spacing w:before="40" w:after="40" w:line="276" w:lineRule="auto"/>
              <w:rPr>
                <w:rFonts w:ascii="Calibri Light" w:hAnsi="Calibri Light" w:cs="Calibri Light"/>
              </w:rPr>
            </w:pPr>
            <w:r w:rsidRPr="008D5B75">
              <w:rPr>
                <w:rFonts w:ascii="Calibri Light" w:hAnsi="Calibri Light" w:cs="Calibri Light"/>
              </w:rPr>
              <w:t xml:space="preserve">Government </w:t>
            </w:r>
          </w:p>
        </w:tc>
        <w:tc>
          <w:tcPr>
            <w:tcW w:w="3589" w:type="dxa"/>
            <w:tcBorders>
              <w:top w:val="single" w:sz="4" w:space="0" w:color="auto"/>
              <w:left w:val="single" w:sz="4" w:space="0" w:color="auto"/>
              <w:right w:val="single" w:sz="4" w:space="0" w:color="auto"/>
            </w:tcBorders>
          </w:tcPr>
          <w:p w14:paraId="6BE410CD" w14:textId="61F6F525"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Prepare legislative reform, including any required </w:t>
            </w:r>
            <w:r w:rsidR="00BB2907">
              <w:rPr>
                <w:rFonts w:ascii="Calibri Light" w:hAnsi="Calibri Light" w:cs="Calibri Light"/>
              </w:rPr>
              <w:t>exemptions</w:t>
            </w:r>
            <w:r w:rsidR="003550D1">
              <w:rPr>
                <w:rFonts w:ascii="Calibri Light" w:hAnsi="Calibri Light" w:cs="Calibri Light"/>
              </w:rPr>
              <w:t xml:space="preserve">, </w:t>
            </w:r>
            <w:r w:rsidRPr="008D5B75">
              <w:rPr>
                <w:rFonts w:ascii="Calibri Light" w:hAnsi="Calibri Light" w:cs="Calibri Light"/>
              </w:rPr>
              <w:t>regulations</w:t>
            </w:r>
            <w:r w:rsidR="003550D1">
              <w:rPr>
                <w:rFonts w:ascii="Calibri Light" w:hAnsi="Calibri Light" w:cs="Calibri Light"/>
              </w:rPr>
              <w:t xml:space="preserve"> and amendments to national mutual recognition laws</w:t>
            </w:r>
            <w:r w:rsidRPr="008D5B75">
              <w:rPr>
                <w:rFonts w:ascii="Calibri Light" w:hAnsi="Calibri Light" w:cs="Calibri Light"/>
              </w:rPr>
              <w:t>.</w:t>
            </w:r>
          </w:p>
          <w:p w14:paraId="276584A1" w14:textId="0A6E89F0"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Develop and roll out initial education campaigns targeting avoidance of </w:t>
            </w:r>
            <w:r>
              <w:rPr>
                <w:rFonts w:ascii="Calibri Light" w:hAnsi="Calibri Light" w:cs="Calibri Light"/>
              </w:rPr>
              <w:t>disposable plastic cutlery</w:t>
            </w:r>
            <w:r w:rsidRPr="008D5B75">
              <w:rPr>
                <w:rFonts w:ascii="Calibri Light" w:hAnsi="Calibri Light" w:cs="Calibri Light"/>
              </w:rPr>
              <w:t>.</w:t>
            </w:r>
          </w:p>
          <w:p w14:paraId="7C9DED93" w14:textId="1A33813F"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Establish or improve baseline data on consumption and littering. </w:t>
            </w:r>
          </w:p>
          <w:p w14:paraId="44F2196A" w14:textId="249BA473" w:rsidR="00001CF7" w:rsidRPr="008D5B75" w:rsidRDefault="003550D1"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Synergies with the i</w:t>
            </w:r>
            <w:r w:rsidR="00001CF7" w:rsidRPr="008D5B75">
              <w:rPr>
                <w:rFonts w:ascii="Calibri Light" w:hAnsi="Calibri Light" w:cs="Calibri Light"/>
              </w:rPr>
              <w:t xml:space="preserve">ntroduction of a FOGO service and </w:t>
            </w:r>
            <w:r w:rsidR="00001CF7">
              <w:rPr>
                <w:rFonts w:ascii="Calibri Light" w:hAnsi="Calibri Light" w:cs="Calibri Light"/>
              </w:rPr>
              <w:t xml:space="preserve">requirements to ensure any </w:t>
            </w:r>
            <w:r w:rsidR="00001CF7" w:rsidRPr="008D5B75">
              <w:rPr>
                <w:rFonts w:ascii="Calibri Light" w:hAnsi="Calibri Light" w:cs="Calibri Light"/>
              </w:rPr>
              <w:t xml:space="preserve">processing facility accepts </w:t>
            </w:r>
            <w:r w:rsidR="006A0959">
              <w:rPr>
                <w:rFonts w:ascii="Calibri Light" w:hAnsi="Calibri Light" w:cs="Calibri Light"/>
              </w:rPr>
              <w:t>compostable</w:t>
            </w:r>
            <w:r w:rsidR="00001CF7" w:rsidRPr="008D5B75">
              <w:rPr>
                <w:rFonts w:ascii="Calibri Light" w:hAnsi="Calibri Light" w:cs="Calibri Light"/>
              </w:rPr>
              <w:t xml:space="preserve"> options.</w:t>
            </w:r>
          </w:p>
          <w:p w14:paraId="00F6C511" w14:textId="77777777" w:rsidR="00B96193" w:rsidRDefault="00001CF7" w:rsidP="00B96193">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Undertake compliance and enforcement activities.</w:t>
            </w:r>
          </w:p>
          <w:p w14:paraId="51B01F7B" w14:textId="773E700A" w:rsidR="00B5083B" w:rsidRPr="00B96193" w:rsidRDefault="00B5083B" w:rsidP="00B96193">
            <w:pPr>
              <w:pStyle w:val="ListParagraph"/>
              <w:numPr>
                <w:ilvl w:val="0"/>
                <w:numId w:val="7"/>
              </w:numPr>
              <w:spacing w:before="40" w:after="40" w:line="276" w:lineRule="auto"/>
              <w:ind w:left="391"/>
              <w:rPr>
                <w:rFonts w:ascii="Calibri Light" w:hAnsi="Calibri Light" w:cs="Calibri Light"/>
              </w:rPr>
            </w:pPr>
          </w:p>
        </w:tc>
        <w:tc>
          <w:tcPr>
            <w:tcW w:w="3589" w:type="dxa"/>
            <w:tcBorders>
              <w:top w:val="single" w:sz="4" w:space="0" w:color="auto"/>
              <w:left w:val="single" w:sz="4" w:space="0" w:color="auto"/>
            </w:tcBorders>
          </w:tcPr>
          <w:p w14:paraId="6CB48DEB" w14:textId="4A981E99"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Demonstrates action and leadership by </w:t>
            </w:r>
            <w:r>
              <w:rPr>
                <w:rFonts w:ascii="Calibri Light" w:hAnsi="Calibri Light" w:cs="Calibri Light"/>
              </w:rPr>
              <w:t>ACT G</w:t>
            </w:r>
            <w:r w:rsidRPr="008D5B75">
              <w:rPr>
                <w:rFonts w:ascii="Calibri Light" w:hAnsi="Calibri Light" w:cs="Calibri Light"/>
              </w:rPr>
              <w:t>overnment.</w:t>
            </w:r>
          </w:p>
          <w:p w14:paraId="65B56136" w14:textId="77777777"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Expected to result in a reduction in litter for collection.</w:t>
            </w:r>
          </w:p>
          <w:p w14:paraId="5F6965B3" w14:textId="77777777" w:rsidR="00001CF7" w:rsidRPr="00845D72"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Reduced pressure on waste management systems as </w:t>
            </w:r>
            <w:r w:rsidRPr="00845D72">
              <w:rPr>
                <w:rFonts w:ascii="Calibri Light" w:hAnsi="Calibri Light" w:cs="Calibri Light"/>
              </w:rPr>
              <w:t>consumption and disposal of problematic single-use plastics will be reduced.</w:t>
            </w:r>
          </w:p>
          <w:p w14:paraId="7A5F43BC" w14:textId="5BBAEC8D" w:rsidR="00BB2907" w:rsidRPr="008D5B75" w:rsidRDefault="00BB2907" w:rsidP="00A804FC">
            <w:pPr>
              <w:pStyle w:val="ListParagraph"/>
              <w:numPr>
                <w:ilvl w:val="0"/>
                <w:numId w:val="7"/>
              </w:numPr>
              <w:spacing w:before="40" w:after="40" w:line="276" w:lineRule="auto"/>
              <w:ind w:left="391"/>
              <w:rPr>
                <w:rFonts w:ascii="Calibri Light" w:hAnsi="Calibri Light" w:cs="Calibri Light"/>
              </w:rPr>
            </w:pPr>
            <w:r w:rsidRPr="00845D72">
              <w:rPr>
                <w:rFonts w:ascii="Calibri Light" w:hAnsi="Calibri Light" w:cs="Calibri Light"/>
              </w:rPr>
              <w:t xml:space="preserve">Exemptions ensure </w:t>
            </w:r>
            <w:r w:rsidR="00845D72" w:rsidRPr="00845D72">
              <w:rPr>
                <w:rFonts w:ascii="Calibri Light" w:hAnsi="Calibri Light" w:cs="Calibri Light"/>
              </w:rPr>
              <w:t xml:space="preserve">work health and safety standards are maintained </w:t>
            </w:r>
            <w:r w:rsidR="00C62234">
              <w:rPr>
                <w:rFonts w:ascii="Calibri Light" w:hAnsi="Calibri Light" w:cs="Calibri Light"/>
              </w:rPr>
              <w:t xml:space="preserve">(e.g. </w:t>
            </w:r>
            <w:r w:rsidR="00C62234" w:rsidRPr="00845D72">
              <w:rPr>
                <w:rFonts w:ascii="Calibri Light" w:hAnsi="Calibri Light" w:cs="Calibri Light"/>
              </w:rPr>
              <w:t>for corrective services organisations</w:t>
            </w:r>
            <w:r w:rsidR="00C62234">
              <w:rPr>
                <w:rFonts w:ascii="Calibri Light" w:hAnsi="Calibri Light" w:cs="Calibri Light"/>
              </w:rPr>
              <w:t>)</w:t>
            </w:r>
            <w:r w:rsidR="00C62234" w:rsidRPr="00845D72">
              <w:rPr>
                <w:rFonts w:ascii="Calibri Light" w:hAnsi="Calibri Light" w:cs="Calibri Light"/>
              </w:rPr>
              <w:t>.</w:t>
            </w:r>
          </w:p>
        </w:tc>
      </w:tr>
      <w:tr w:rsidR="00001CF7" w:rsidRPr="000A633D" w14:paraId="0F40D1A4" w14:textId="77777777" w:rsidTr="00E0342F">
        <w:tc>
          <w:tcPr>
            <w:tcW w:w="1838" w:type="dxa"/>
            <w:tcBorders>
              <w:right w:val="single" w:sz="4" w:space="0" w:color="auto"/>
            </w:tcBorders>
            <w:shd w:val="clear" w:color="auto" w:fill="D9D9D9" w:themeFill="background1" w:themeFillShade="D9"/>
          </w:tcPr>
          <w:p w14:paraId="7844E0D5" w14:textId="77777777" w:rsidR="00001CF7" w:rsidRPr="008D5B75" w:rsidRDefault="00001CF7" w:rsidP="007551FB">
            <w:pPr>
              <w:spacing w:before="40" w:after="40" w:line="276" w:lineRule="auto"/>
              <w:rPr>
                <w:rFonts w:ascii="Calibri Light" w:hAnsi="Calibri Light" w:cs="Calibri Light"/>
              </w:rPr>
            </w:pPr>
            <w:r w:rsidRPr="008D5B75">
              <w:rPr>
                <w:rFonts w:ascii="Calibri Light" w:hAnsi="Calibri Light" w:cs="Calibri Light"/>
              </w:rPr>
              <w:t>Industry</w:t>
            </w:r>
          </w:p>
        </w:tc>
        <w:tc>
          <w:tcPr>
            <w:tcW w:w="3589" w:type="dxa"/>
            <w:tcBorders>
              <w:left w:val="single" w:sz="4" w:space="0" w:color="auto"/>
              <w:right w:val="single" w:sz="4" w:space="0" w:color="auto"/>
            </w:tcBorders>
            <w:shd w:val="clear" w:color="auto" w:fill="D9D9D9" w:themeFill="background1" w:themeFillShade="D9"/>
          </w:tcPr>
          <w:p w14:paraId="05724537" w14:textId="77777777"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No local manufacturers identified.</w:t>
            </w:r>
          </w:p>
          <w:p w14:paraId="0BD60FF2" w14:textId="5489C491" w:rsidR="00001CF7"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Wholesalers primarily convert to readily available single-use alternatives to meet large scale demand, plus potential product extension to reusable options. </w:t>
            </w:r>
          </w:p>
          <w:p w14:paraId="4446CCF0" w14:textId="50B85527"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Costs for wholesalers may increase initially given alternatives are moderately more expensive and supply is more limited, however this is expected to reduce over</w:t>
            </w:r>
            <w:r w:rsidR="00234892">
              <w:rPr>
                <w:rFonts w:ascii="Calibri Light" w:hAnsi="Calibri Light" w:cs="Calibri Light"/>
              </w:rPr>
              <w:t xml:space="preserve"> </w:t>
            </w:r>
            <w:r>
              <w:rPr>
                <w:rFonts w:ascii="Calibri Light" w:hAnsi="Calibri Light" w:cs="Calibri Light"/>
              </w:rPr>
              <w:t>time as supply catches up.</w:t>
            </w:r>
          </w:p>
          <w:p w14:paraId="2E2E7CE6" w14:textId="5B6E956F"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Avoidance and substitution with reusable options reduces overall demand. Uptake is unknown but </w:t>
            </w:r>
            <w:r>
              <w:rPr>
                <w:rFonts w:ascii="Calibri Light" w:hAnsi="Calibri Light" w:cs="Calibri Light"/>
              </w:rPr>
              <w:t xml:space="preserve">expected to be lower when compared to </w:t>
            </w:r>
            <w:r w:rsidR="0049464D">
              <w:rPr>
                <w:rFonts w:ascii="Calibri Light" w:hAnsi="Calibri Light" w:cs="Calibri Light"/>
              </w:rPr>
              <w:t xml:space="preserve">plastic </w:t>
            </w:r>
            <w:r>
              <w:rPr>
                <w:rFonts w:ascii="Calibri Light" w:hAnsi="Calibri Light" w:cs="Calibri Light"/>
              </w:rPr>
              <w:t>stirrers</w:t>
            </w:r>
            <w:r w:rsidRPr="008D5B75">
              <w:rPr>
                <w:rFonts w:ascii="Calibri Light" w:hAnsi="Calibri Light" w:cs="Calibri Light"/>
              </w:rPr>
              <w:t xml:space="preserve">. </w:t>
            </w:r>
          </w:p>
        </w:tc>
        <w:tc>
          <w:tcPr>
            <w:tcW w:w="3589" w:type="dxa"/>
            <w:tcBorders>
              <w:left w:val="single" w:sz="4" w:space="0" w:color="auto"/>
            </w:tcBorders>
            <w:shd w:val="clear" w:color="auto" w:fill="D9D9D9" w:themeFill="background1" w:themeFillShade="D9"/>
          </w:tcPr>
          <w:p w14:paraId="487A500E" w14:textId="77777777"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A regulatory ban provides a direct and uniform measure that minimises unintended impacts and competitive distortion.</w:t>
            </w:r>
          </w:p>
          <w:p w14:paraId="175E1463" w14:textId="31E0A37C" w:rsidR="00B5083B" w:rsidRPr="00B96193" w:rsidRDefault="00001CF7" w:rsidP="00B96193">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Supports rapid scaling up of alternatives. This can encourage rapid implementation of new products or models, bringing immediate scale to potential solutions. This has the potential to benefit industry development; a key recommendation of the Waste Feasibility Study.</w:t>
            </w:r>
          </w:p>
        </w:tc>
      </w:tr>
      <w:tr w:rsidR="00001CF7" w:rsidRPr="000A633D" w14:paraId="046D777B" w14:textId="77777777" w:rsidTr="00E0342F">
        <w:tc>
          <w:tcPr>
            <w:tcW w:w="1838" w:type="dxa"/>
            <w:tcBorders>
              <w:right w:val="single" w:sz="4" w:space="0" w:color="auto"/>
            </w:tcBorders>
          </w:tcPr>
          <w:p w14:paraId="44B7327B" w14:textId="77777777" w:rsidR="00001CF7" w:rsidRPr="008D5B75" w:rsidRDefault="00001CF7" w:rsidP="007551FB">
            <w:pPr>
              <w:spacing w:before="40" w:after="40" w:line="276" w:lineRule="auto"/>
              <w:rPr>
                <w:rFonts w:ascii="Calibri Light" w:hAnsi="Calibri Light" w:cs="Calibri Light"/>
              </w:rPr>
            </w:pPr>
            <w:r w:rsidRPr="008D5B75">
              <w:rPr>
                <w:rFonts w:ascii="Calibri Light" w:hAnsi="Calibri Light" w:cs="Calibri Light"/>
              </w:rPr>
              <w:lastRenderedPageBreak/>
              <w:t xml:space="preserve">Business </w:t>
            </w:r>
          </w:p>
        </w:tc>
        <w:tc>
          <w:tcPr>
            <w:tcW w:w="3589" w:type="dxa"/>
            <w:tcBorders>
              <w:left w:val="single" w:sz="4" w:space="0" w:color="auto"/>
              <w:right w:val="single" w:sz="4" w:space="0" w:color="auto"/>
            </w:tcBorders>
          </w:tcPr>
          <w:p w14:paraId="43187179" w14:textId="7810B49E"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Short-term operational cost as businesses transition to the new arrangements.</w:t>
            </w:r>
          </w:p>
          <w:p w14:paraId="1BC6122A" w14:textId="3C67AE2C"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The regulatory ban may result in moderately higher costs for alternatives, which will have a greater relative impact on costs when compared to plastic stirrers.</w:t>
            </w:r>
            <w:r>
              <w:rPr>
                <w:rFonts w:ascii="Calibri Light" w:hAnsi="Calibri Light" w:cs="Calibri Light"/>
              </w:rPr>
              <w:t xml:space="preserve"> This may result in marginally reduced sales of single-use plastic cutlery in retail stores.</w:t>
            </w:r>
          </w:p>
          <w:p w14:paraId="3D65C561" w14:textId="02A016A5"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There may be minor transition costs to provide new options. Costs to business will be minimised by </w:t>
            </w:r>
            <w:r w:rsidR="0049464D">
              <w:rPr>
                <w:rFonts w:ascii="Calibri Light" w:hAnsi="Calibri Light" w:cs="Calibri Light"/>
              </w:rPr>
              <w:t xml:space="preserve">adopting a discretionary approach which allows </w:t>
            </w:r>
            <w:r w:rsidRPr="008D5B75">
              <w:rPr>
                <w:rFonts w:ascii="Calibri Light" w:hAnsi="Calibri Light" w:cs="Calibri Light"/>
              </w:rPr>
              <w:t xml:space="preserve">businesses to use their existing stock as part of a transitional period. </w:t>
            </w:r>
          </w:p>
        </w:tc>
        <w:tc>
          <w:tcPr>
            <w:tcW w:w="3589" w:type="dxa"/>
            <w:tcBorders>
              <w:left w:val="single" w:sz="4" w:space="0" w:color="auto"/>
            </w:tcBorders>
          </w:tcPr>
          <w:p w14:paraId="5694BA5E" w14:textId="77777777"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Provides certainty for hospitality in regard to changing community expectations.</w:t>
            </w:r>
          </w:p>
          <w:p w14:paraId="22BE952C" w14:textId="350440CD"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Progressive businesses, with a clear and communicated strategy for reducing single-use products, may experience an increase in patronage from environmentally co</w:t>
            </w:r>
            <w:r w:rsidR="008D1893">
              <w:rPr>
                <w:rFonts w:ascii="Calibri Light" w:hAnsi="Calibri Light" w:cs="Calibri Light"/>
              </w:rPr>
              <w:t>nscious</w:t>
            </w:r>
            <w:r w:rsidRPr="008D5B75">
              <w:rPr>
                <w:rFonts w:ascii="Calibri Light" w:hAnsi="Calibri Light" w:cs="Calibri Light"/>
              </w:rPr>
              <w:t xml:space="preserve"> consumers.</w:t>
            </w:r>
          </w:p>
        </w:tc>
      </w:tr>
      <w:tr w:rsidR="00001CF7" w:rsidRPr="000A633D" w14:paraId="6C690046" w14:textId="77777777" w:rsidTr="00E0342F">
        <w:tc>
          <w:tcPr>
            <w:tcW w:w="1838" w:type="dxa"/>
            <w:tcBorders>
              <w:right w:val="single" w:sz="4" w:space="0" w:color="auto"/>
            </w:tcBorders>
            <w:shd w:val="clear" w:color="auto" w:fill="D9D9D9" w:themeFill="background1" w:themeFillShade="D9"/>
          </w:tcPr>
          <w:p w14:paraId="768D4986" w14:textId="3950A4B8" w:rsidR="00001CF7" w:rsidRPr="008D5B75" w:rsidRDefault="00001CF7" w:rsidP="007551FB">
            <w:pPr>
              <w:spacing w:before="40" w:after="40" w:line="276" w:lineRule="auto"/>
              <w:rPr>
                <w:rFonts w:ascii="Calibri Light" w:hAnsi="Calibri Light" w:cs="Calibri Light"/>
              </w:rPr>
            </w:pPr>
            <w:r w:rsidRPr="008D5B75">
              <w:rPr>
                <w:rFonts w:ascii="Calibri Light" w:hAnsi="Calibri Light" w:cs="Calibri Light"/>
              </w:rPr>
              <w:t xml:space="preserve">Community </w:t>
            </w:r>
            <w:r>
              <w:rPr>
                <w:rFonts w:ascii="Calibri Light" w:hAnsi="Calibri Light" w:cs="Calibri Light"/>
              </w:rPr>
              <w:t>o</w:t>
            </w:r>
            <w:r w:rsidRPr="008D5B75">
              <w:rPr>
                <w:rFonts w:ascii="Calibri Light" w:hAnsi="Calibri Light" w:cs="Calibri Light"/>
              </w:rPr>
              <w:t>rganisations</w:t>
            </w:r>
          </w:p>
        </w:tc>
        <w:tc>
          <w:tcPr>
            <w:tcW w:w="3589" w:type="dxa"/>
            <w:tcBorders>
              <w:left w:val="single" w:sz="4" w:space="0" w:color="auto"/>
              <w:right w:val="single" w:sz="4" w:space="0" w:color="auto"/>
            </w:tcBorders>
            <w:shd w:val="clear" w:color="auto" w:fill="D9D9D9" w:themeFill="background1" w:themeFillShade="D9"/>
          </w:tcPr>
          <w:p w14:paraId="32C29CF9" w14:textId="77777777" w:rsidR="0028344B" w:rsidRDefault="00001CF7" w:rsidP="0028344B">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There is the potential for increased costs associated with alternatives to impact on community organisations (e.g. organisations that provide support to vulnerable people</w:t>
            </w:r>
            <w:r>
              <w:rPr>
                <w:rFonts w:ascii="Calibri Light" w:hAnsi="Calibri Light" w:cs="Calibri Light"/>
              </w:rPr>
              <w:t>, including the homeless</w:t>
            </w:r>
            <w:r w:rsidRPr="008D5B75">
              <w:rPr>
                <w:rFonts w:ascii="Calibri Light" w:hAnsi="Calibri Light" w:cs="Calibri Light"/>
              </w:rPr>
              <w:t>).</w:t>
            </w:r>
          </w:p>
          <w:p w14:paraId="254AA174" w14:textId="13222E06" w:rsidR="0028344B" w:rsidRPr="0028344B" w:rsidRDefault="0028344B" w:rsidP="0028344B">
            <w:pPr>
              <w:pStyle w:val="ListParagraph"/>
              <w:numPr>
                <w:ilvl w:val="0"/>
                <w:numId w:val="7"/>
              </w:numPr>
              <w:spacing w:before="40" w:after="40" w:line="276" w:lineRule="auto"/>
              <w:ind w:left="391"/>
              <w:rPr>
                <w:rFonts w:ascii="Calibri Light" w:hAnsi="Calibri Light" w:cs="Calibri Light"/>
              </w:rPr>
            </w:pPr>
            <w:r w:rsidRPr="0028344B">
              <w:rPr>
                <w:rFonts w:ascii="Calibri Light" w:hAnsi="Calibri Light" w:cs="Calibri Light"/>
              </w:rPr>
              <w:t>The social cost-benefit analysis identified that the cost of adopting alternatives to single-use plastic products will likely be passed onto consumers.</w:t>
            </w:r>
            <w:r w:rsidRPr="0028344B">
              <w:rPr>
                <w:rStyle w:val="EndnoteReference"/>
                <w:rFonts w:ascii="Calibri Light" w:hAnsi="Calibri Light" w:cs="Calibri Light"/>
                <w:i/>
                <w:iCs/>
              </w:rPr>
              <w:t xml:space="preserve"> </w:t>
            </w:r>
            <w:r>
              <w:rPr>
                <w:rStyle w:val="EndnoteReference"/>
                <w:rFonts w:ascii="Calibri Light" w:hAnsi="Calibri Light" w:cs="Calibri Light"/>
                <w:i/>
                <w:iCs/>
              </w:rPr>
              <w:endnoteReference w:id="88"/>
            </w:r>
          </w:p>
        </w:tc>
        <w:tc>
          <w:tcPr>
            <w:tcW w:w="3589" w:type="dxa"/>
            <w:tcBorders>
              <w:left w:val="single" w:sz="4" w:space="0" w:color="auto"/>
            </w:tcBorders>
            <w:shd w:val="clear" w:color="auto" w:fill="D9D9D9" w:themeFill="background1" w:themeFillShade="D9"/>
          </w:tcPr>
          <w:p w14:paraId="3B2097B6" w14:textId="17F6F25C"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There will be decreased burden on community organisations that contribute to environmental clean-ups as a result of decreased single-use plastic litter.</w:t>
            </w:r>
          </w:p>
        </w:tc>
      </w:tr>
      <w:tr w:rsidR="00001CF7" w:rsidRPr="000A633D" w14:paraId="754356B0" w14:textId="77777777" w:rsidTr="007551FB">
        <w:tc>
          <w:tcPr>
            <w:tcW w:w="1838" w:type="dxa"/>
            <w:tcBorders>
              <w:right w:val="single" w:sz="4" w:space="0" w:color="auto"/>
            </w:tcBorders>
          </w:tcPr>
          <w:p w14:paraId="133C717F" w14:textId="77777777" w:rsidR="00001CF7" w:rsidRPr="008D5B75" w:rsidRDefault="00001CF7" w:rsidP="007551FB">
            <w:pPr>
              <w:spacing w:before="40" w:after="40" w:line="276" w:lineRule="auto"/>
              <w:rPr>
                <w:rFonts w:ascii="Calibri Light" w:hAnsi="Calibri Light" w:cs="Calibri Light"/>
              </w:rPr>
            </w:pPr>
            <w:r w:rsidRPr="008D5B75">
              <w:rPr>
                <w:rFonts w:ascii="Calibri Light" w:hAnsi="Calibri Light" w:cs="Calibri Light"/>
              </w:rPr>
              <w:t xml:space="preserve">Community </w:t>
            </w:r>
          </w:p>
        </w:tc>
        <w:tc>
          <w:tcPr>
            <w:tcW w:w="3589" w:type="dxa"/>
            <w:tcBorders>
              <w:left w:val="single" w:sz="4" w:space="0" w:color="auto"/>
              <w:right w:val="single" w:sz="4" w:space="0" w:color="auto"/>
            </w:tcBorders>
          </w:tcPr>
          <w:p w14:paraId="6C30B332" w14:textId="719ADDFB"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Prices </w:t>
            </w:r>
            <w:r>
              <w:rPr>
                <w:rFonts w:ascii="Calibri Light" w:hAnsi="Calibri Light" w:cs="Calibri Light"/>
              </w:rPr>
              <w:t xml:space="preserve">expected to </w:t>
            </w:r>
            <w:r w:rsidRPr="008D5B75">
              <w:rPr>
                <w:rFonts w:ascii="Calibri Light" w:hAnsi="Calibri Light" w:cs="Calibri Light"/>
              </w:rPr>
              <w:t xml:space="preserve">moderately increase for take-away food and drink, and for alternative options for home and outdoor use. </w:t>
            </w:r>
            <w:r>
              <w:rPr>
                <w:rFonts w:ascii="Calibri Light" w:hAnsi="Calibri Light" w:cs="Calibri Light"/>
              </w:rPr>
              <w:t>This may have a disproportionate impact on lower-income households.</w:t>
            </w:r>
          </w:p>
          <w:p w14:paraId="4892CFE6" w14:textId="77777777" w:rsidR="0028344B" w:rsidRPr="0049464D" w:rsidRDefault="0028344B" w:rsidP="0028344B">
            <w:pPr>
              <w:pStyle w:val="ListParagraph"/>
              <w:numPr>
                <w:ilvl w:val="0"/>
                <w:numId w:val="7"/>
              </w:numPr>
              <w:spacing w:before="40" w:after="40" w:line="276" w:lineRule="auto"/>
              <w:ind w:left="391"/>
              <w:rPr>
                <w:rFonts w:ascii="Calibri Light" w:hAnsi="Calibri Light" w:cs="Calibri Light"/>
              </w:rPr>
            </w:pPr>
            <w:r w:rsidRPr="0028344B">
              <w:rPr>
                <w:rFonts w:ascii="Calibri Light" w:hAnsi="Calibri Light" w:cs="Calibri Light"/>
              </w:rPr>
              <w:t>The social cost-benefit analysis identified that the cost of adopting alternatives to single-</w:t>
            </w:r>
            <w:r w:rsidRPr="0028344B">
              <w:rPr>
                <w:rFonts w:ascii="Calibri Light" w:hAnsi="Calibri Light" w:cs="Calibri Light"/>
              </w:rPr>
              <w:lastRenderedPageBreak/>
              <w:t>use plastic products will likely be passed onto consumers.</w:t>
            </w:r>
            <w:r w:rsidRPr="0028344B">
              <w:rPr>
                <w:rStyle w:val="EndnoteReference"/>
                <w:rFonts w:ascii="Calibri Light" w:hAnsi="Calibri Light" w:cs="Calibri Light"/>
                <w:i/>
                <w:iCs/>
              </w:rPr>
              <w:t xml:space="preserve"> </w:t>
            </w:r>
            <w:r>
              <w:rPr>
                <w:rStyle w:val="EndnoteReference"/>
                <w:rFonts w:ascii="Calibri Light" w:hAnsi="Calibri Light" w:cs="Calibri Light"/>
                <w:i/>
                <w:iCs/>
              </w:rPr>
              <w:endnoteReference w:id="89"/>
            </w:r>
          </w:p>
          <w:p w14:paraId="3665A8A7" w14:textId="794E2DF1" w:rsidR="0049464D" w:rsidRPr="0049464D" w:rsidRDefault="0049464D" w:rsidP="0049464D">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Short-term cost associated with uptake of reusable items (if desired), however the scale of this uptake is unknown.</w:t>
            </w:r>
          </w:p>
        </w:tc>
        <w:tc>
          <w:tcPr>
            <w:tcW w:w="3589" w:type="dxa"/>
            <w:tcBorders>
              <w:left w:val="single" w:sz="4" w:space="0" w:color="auto"/>
            </w:tcBorders>
          </w:tcPr>
          <w:p w14:paraId="7503E8CE" w14:textId="77777777"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lastRenderedPageBreak/>
              <w:t>Improved environmental amenity as a result of reduced plastic pollution and litter.</w:t>
            </w:r>
          </w:p>
          <w:p w14:paraId="436062AB" w14:textId="0CB018AA" w:rsidR="004715F8" w:rsidRDefault="004715F8" w:rsidP="00A804FC">
            <w:pPr>
              <w:pStyle w:val="ListParagraph"/>
              <w:numPr>
                <w:ilvl w:val="0"/>
                <w:numId w:val="7"/>
              </w:numPr>
              <w:spacing w:before="40" w:after="40" w:line="276" w:lineRule="auto"/>
              <w:ind w:left="391"/>
              <w:rPr>
                <w:rFonts w:ascii="Calibri Light" w:hAnsi="Calibri Light" w:cs="Calibri Light"/>
              </w:rPr>
            </w:pPr>
            <w:r w:rsidRPr="0028344B">
              <w:rPr>
                <w:rFonts w:ascii="Calibri Light" w:hAnsi="Calibri Light" w:cs="Calibri Light"/>
              </w:rPr>
              <w:t>The social cost-benefit analysis identified a net positive benefit for the environment as a result of phasing out single-use plastic products.</w:t>
            </w:r>
            <w:r>
              <w:rPr>
                <w:rStyle w:val="EndnoteReference"/>
                <w:rFonts w:ascii="Calibri Light" w:hAnsi="Calibri Light" w:cs="Calibri Light"/>
                <w:i/>
                <w:iCs/>
              </w:rPr>
              <w:endnoteReference w:id="90"/>
            </w:r>
          </w:p>
          <w:p w14:paraId="32071462" w14:textId="5801427C" w:rsidR="00001CF7" w:rsidRPr="008D5B75" w:rsidRDefault="00001CF7" w:rsidP="00A804FC">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 xml:space="preserve">A regulatory ban demonstrates that ACT Government has considered and actioned </w:t>
            </w:r>
            <w:r w:rsidRPr="008D5B75">
              <w:rPr>
                <w:rFonts w:ascii="Calibri Light" w:hAnsi="Calibri Light" w:cs="Calibri Light"/>
              </w:rPr>
              <w:lastRenderedPageBreak/>
              <w:t>feedback through the consultation period.</w:t>
            </w:r>
          </w:p>
          <w:p w14:paraId="54A5BCA8" w14:textId="2EE63691" w:rsidR="00B5083B" w:rsidRPr="004715F8" w:rsidRDefault="00001CF7" w:rsidP="004715F8">
            <w:pPr>
              <w:pStyle w:val="ListParagraph"/>
              <w:numPr>
                <w:ilvl w:val="0"/>
                <w:numId w:val="7"/>
              </w:numPr>
              <w:spacing w:before="40" w:after="40" w:line="276" w:lineRule="auto"/>
              <w:ind w:left="391"/>
              <w:rPr>
                <w:rFonts w:ascii="Calibri Light" w:hAnsi="Calibri Light" w:cs="Calibri Light"/>
              </w:rPr>
            </w:pPr>
            <w:r w:rsidRPr="008D5B75">
              <w:rPr>
                <w:rFonts w:ascii="Calibri Light" w:hAnsi="Calibri Light" w:cs="Calibri Light"/>
              </w:rPr>
              <w:t>Action on this product may increase community engagement around problematic single-use plastic in general.</w:t>
            </w:r>
          </w:p>
        </w:tc>
      </w:tr>
    </w:tbl>
    <w:p w14:paraId="005F43CA" w14:textId="1466FDB7" w:rsidR="00B93488" w:rsidRDefault="000D34AD" w:rsidP="00577BAE">
      <w:pPr>
        <w:pStyle w:val="Heading3"/>
      </w:pPr>
      <w:r w:rsidRPr="000D34AD">
        <w:lastRenderedPageBreak/>
        <w:t>P</w:t>
      </w:r>
      <w:r w:rsidR="00B93488" w:rsidRPr="000D34AD">
        <w:t>olystyrene</w:t>
      </w:r>
      <w:r w:rsidR="00B93488">
        <w:t xml:space="preserve"> containers</w:t>
      </w:r>
    </w:p>
    <w:p w14:paraId="21051409" w14:textId="698B5EA3" w:rsidR="00B93488" w:rsidRDefault="004F2626" w:rsidP="004F2626">
      <w:pPr>
        <w:pStyle w:val="MSCBody"/>
      </w:pPr>
      <w:r w:rsidRPr="004F2626">
        <w:t xml:space="preserve">Feedback through the consultation process indicated that action to phase out </w:t>
      </w:r>
      <w:r w:rsidR="0029080B">
        <w:t xml:space="preserve">single-use </w:t>
      </w:r>
      <w:r w:rsidRPr="004F2626">
        <w:t>polystyrene containers had the highest level of support amongst community</w:t>
      </w:r>
      <w:r w:rsidR="00344C8C">
        <w:t xml:space="preserve"> and business respondents (noting business respondents considered action on polystyrene to be equal with action on </w:t>
      </w:r>
      <w:r w:rsidR="00344C8C" w:rsidRPr="00344C8C">
        <w:t>other light-weight plastic bags</w:t>
      </w:r>
      <w:r w:rsidR="00344C8C">
        <w:t>)</w:t>
      </w:r>
      <w:r>
        <w:t xml:space="preserve">. </w:t>
      </w:r>
    </w:p>
    <w:p w14:paraId="59F57FC2" w14:textId="5CE48ECD" w:rsidR="004F2626" w:rsidRDefault="004F2626" w:rsidP="004F2626">
      <w:pPr>
        <w:spacing w:before="120" w:after="120" w:line="276" w:lineRule="auto"/>
        <w:rPr>
          <w:rFonts w:ascii="Calibri Light" w:hAnsi="Calibri Light" w:cs="Calibri Light"/>
        </w:rPr>
      </w:pPr>
      <w:r>
        <w:rPr>
          <w:rFonts w:ascii="Calibri Light" w:hAnsi="Calibri Light" w:cs="Calibri Light"/>
        </w:rPr>
        <w:t xml:space="preserve">Importantly, the products considered as part the Bill are limited to </w:t>
      </w:r>
      <w:r w:rsidR="0029080B">
        <w:rPr>
          <w:rFonts w:ascii="Calibri Light" w:hAnsi="Calibri Light" w:cs="Calibri Light"/>
        </w:rPr>
        <w:t xml:space="preserve">single-use </w:t>
      </w:r>
      <w:r w:rsidR="0067385E">
        <w:rPr>
          <w:rFonts w:ascii="Calibri Light" w:hAnsi="Calibri Light" w:cs="Calibri Light"/>
        </w:rPr>
        <w:t xml:space="preserve">polystyrene </w:t>
      </w:r>
      <w:r w:rsidR="004B5C89">
        <w:rPr>
          <w:rFonts w:ascii="Calibri Light" w:hAnsi="Calibri Light" w:cs="Calibri Light"/>
        </w:rPr>
        <w:t xml:space="preserve">takeaway </w:t>
      </w:r>
      <w:r w:rsidR="0067385E">
        <w:rPr>
          <w:rFonts w:ascii="Calibri Light" w:hAnsi="Calibri Light" w:cs="Calibri Light"/>
        </w:rPr>
        <w:t xml:space="preserve">food and beverage containers </w:t>
      </w:r>
      <w:r>
        <w:rPr>
          <w:rFonts w:ascii="Calibri Light" w:hAnsi="Calibri Light" w:cs="Calibri Light"/>
        </w:rPr>
        <w:t>(e.g. clam shell containers, cups</w:t>
      </w:r>
      <w:r w:rsidR="00775BBF">
        <w:rPr>
          <w:rFonts w:ascii="Calibri Light" w:hAnsi="Calibri Light" w:cs="Calibri Light"/>
        </w:rPr>
        <w:t>, bowls</w:t>
      </w:r>
      <w:r>
        <w:rPr>
          <w:rFonts w:ascii="Calibri Light" w:hAnsi="Calibri Light" w:cs="Calibri Light"/>
        </w:rPr>
        <w:t xml:space="preserve">) and do not include </w:t>
      </w:r>
      <w:r w:rsidRPr="004F2626">
        <w:rPr>
          <w:rFonts w:ascii="Calibri Light" w:hAnsi="Calibri Light" w:cs="Calibri Light"/>
        </w:rPr>
        <w:t>polystyrene products used in packaging (e.g. meat trays, furniture packaging etc</w:t>
      </w:r>
      <w:r w:rsidR="00400B45">
        <w:rPr>
          <w:rFonts w:ascii="Calibri Light" w:hAnsi="Calibri Light" w:cs="Calibri Light"/>
        </w:rPr>
        <w:t>.</w:t>
      </w:r>
      <w:r w:rsidRPr="004F2626">
        <w:rPr>
          <w:rFonts w:ascii="Calibri Light" w:hAnsi="Calibri Light" w:cs="Calibri Light"/>
        </w:rPr>
        <w:t xml:space="preserve">). These </w:t>
      </w:r>
      <w:r w:rsidR="0067385E">
        <w:rPr>
          <w:rFonts w:ascii="Calibri Light" w:hAnsi="Calibri Light" w:cs="Calibri Light"/>
        </w:rPr>
        <w:t xml:space="preserve">packaging </w:t>
      </w:r>
      <w:r w:rsidRPr="004F2626">
        <w:rPr>
          <w:rFonts w:ascii="Calibri Light" w:hAnsi="Calibri Light" w:cs="Calibri Light"/>
        </w:rPr>
        <w:t xml:space="preserve">products will be addressed through </w:t>
      </w:r>
      <w:r w:rsidR="0029080B">
        <w:rPr>
          <w:rFonts w:ascii="Calibri Light" w:hAnsi="Calibri Light" w:cs="Calibri Light"/>
        </w:rPr>
        <w:t xml:space="preserve">the ACT’s </w:t>
      </w:r>
      <w:r w:rsidRPr="004F2626">
        <w:rPr>
          <w:rFonts w:ascii="Calibri Light" w:hAnsi="Calibri Light" w:cs="Calibri Light"/>
        </w:rPr>
        <w:t>continued support of the Australian Packaging Covenant Organisation’s National Packaging Targets.</w:t>
      </w:r>
    </w:p>
    <w:p w14:paraId="6BE8E7CC" w14:textId="148A020B" w:rsidR="004F2626" w:rsidRDefault="004F2626" w:rsidP="004F2626">
      <w:pPr>
        <w:spacing w:before="120" w:after="120" w:line="276" w:lineRule="auto"/>
        <w:rPr>
          <w:rFonts w:ascii="Calibri Light" w:hAnsi="Calibri Light" w:cs="Calibri Light"/>
        </w:rPr>
      </w:pPr>
      <w:r>
        <w:rPr>
          <w:rFonts w:ascii="Calibri Light" w:hAnsi="Calibri Light" w:cs="Calibri Light"/>
        </w:rPr>
        <w:t>Three options have been considered to regulate the sale</w:t>
      </w:r>
      <w:r w:rsidR="0049464D">
        <w:rPr>
          <w:rFonts w:ascii="Calibri Light" w:hAnsi="Calibri Light" w:cs="Calibri Light"/>
        </w:rPr>
        <w:t>, supply</w:t>
      </w:r>
      <w:r>
        <w:rPr>
          <w:rFonts w:ascii="Calibri Light" w:hAnsi="Calibri Light" w:cs="Calibri Light"/>
        </w:rPr>
        <w:t xml:space="preserve"> and distribution of</w:t>
      </w:r>
      <w:r w:rsidR="0029080B">
        <w:rPr>
          <w:rFonts w:ascii="Calibri Light" w:hAnsi="Calibri Light" w:cs="Calibri Light"/>
        </w:rPr>
        <w:t xml:space="preserve"> single-use</w:t>
      </w:r>
      <w:r>
        <w:rPr>
          <w:rFonts w:ascii="Calibri Light" w:hAnsi="Calibri Light" w:cs="Calibri Light"/>
        </w:rPr>
        <w:t xml:space="preserve"> polystyrene containers in the ACT. These include:</w:t>
      </w:r>
    </w:p>
    <w:p w14:paraId="7A586AFB" w14:textId="3B6209A6" w:rsidR="000F1821" w:rsidRDefault="004F2626" w:rsidP="00A804FC">
      <w:pPr>
        <w:pStyle w:val="ListParagraph"/>
        <w:numPr>
          <w:ilvl w:val="0"/>
          <w:numId w:val="35"/>
        </w:numPr>
        <w:spacing w:before="120" w:after="120" w:line="276" w:lineRule="auto"/>
        <w:rPr>
          <w:rFonts w:ascii="Calibri Light" w:hAnsi="Calibri Light" w:cs="Calibri Light"/>
          <w:szCs w:val="18"/>
        </w:rPr>
      </w:pPr>
      <w:r>
        <w:rPr>
          <w:rFonts w:ascii="Calibri Light" w:hAnsi="Calibri Light" w:cs="Calibri Light"/>
          <w:b/>
          <w:bCs/>
        </w:rPr>
        <w:t>Regulatory ban</w:t>
      </w:r>
      <w:r>
        <w:rPr>
          <w:rFonts w:ascii="Calibri Light" w:hAnsi="Calibri Light" w:cs="Calibri Light"/>
        </w:rPr>
        <w:t xml:space="preserve"> – involves </w:t>
      </w:r>
      <w:r>
        <w:rPr>
          <w:rFonts w:ascii="Calibri Light" w:hAnsi="Calibri Light" w:cs="Calibri Light"/>
          <w:szCs w:val="18"/>
        </w:rPr>
        <w:t xml:space="preserve">an immediate </w:t>
      </w:r>
      <w:r w:rsidR="000F1821">
        <w:rPr>
          <w:rFonts w:ascii="Calibri Light" w:hAnsi="Calibri Light" w:cs="Calibri Light"/>
          <w:szCs w:val="18"/>
        </w:rPr>
        <w:t>ban on the sale</w:t>
      </w:r>
      <w:r w:rsidR="0049464D">
        <w:rPr>
          <w:rFonts w:ascii="Calibri Light" w:hAnsi="Calibri Light" w:cs="Calibri Light"/>
          <w:szCs w:val="18"/>
        </w:rPr>
        <w:t>, supply</w:t>
      </w:r>
      <w:r w:rsidR="000F1821">
        <w:rPr>
          <w:rFonts w:ascii="Calibri Light" w:hAnsi="Calibri Light" w:cs="Calibri Light"/>
          <w:szCs w:val="18"/>
        </w:rPr>
        <w:t xml:space="preserve"> and distribution of </w:t>
      </w:r>
      <w:r w:rsidR="0029080B">
        <w:rPr>
          <w:rFonts w:ascii="Calibri Light" w:hAnsi="Calibri Light" w:cs="Calibri Light"/>
          <w:szCs w:val="18"/>
        </w:rPr>
        <w:t xml:space="preserve">single-use </w:t>
      </w:r>
      <w:r w:rsidR="000F1821">
        <w:rPr>
          <w:rFonts w:ascii="Calibri Light" w:hAnsi="Calibri Light" w:cs="Calibri Light"/>
          <w:szCs w:val="18"/>
        </w:rPr>
        <w:t xml:space="preserve">polystyrene containers. </w:t>
      </w:r>
    </w:p>
    <w:p w14:paraId="33E00526" w14:textId="36389FA9" w:rsidR="004F2626" w:rsidRDefault="004F2626" w:rsidP="00A804FC">
      <w:pPr>
        <w:pStyle w:val="ListParagraph"/>
        <w:numPr>
          <w:ilvl w:val="0"/>
          <w:numId w:val="35"/>
        </w:numPr>
        <w:spacing w:before="120" w:after="120" w:line="276" w:lineRule="auto"/>
        <w:rPr>
          <w:rFonts w:ascii="Calibri Light" w:hAnsi="Calibri Light" w:cs="Calibri Light"/>
          <w:szCs w:val="18"/>
        </w:rPr>
      </w:pPr>
      <w:r>
        <w:rPr>
          <w:rFonts w:ascii="Calibri Light" w:hAnsi="Calibri Light" w:cs="Calibri Light"/>
          <w:b/>
          <w:bCs/>
        </w:rPr>
        <w:t>Mandatory phase out</w:t>
      </w:r>
      <w:r>
        <w:rPr>
          <w:rFonts w:ascii="Calibri Light" w:hAnsi="Calibri Light" w:cs="Calibri Light"/>
        </w:rPr>
        <w:t xml:space="preserve"> – </w:t>
      </w:r>
      <w:r w:rsidR="000F1821" w:rsidRPr="00F93492">
        <w:rPr>
          <w:rFonts w:ascii="Calibri Light" w:hAnsi="Calibri Light" w:cs="Calibri Light"/>
        </w:rPr>
        <w:t xml:space="preserve">involves </w:t>
      </w:r>
      <w:r w:rsidR="000F1821" w:rsidRPr="00F93492">
        <w:rPr>
          <w:rFonts w:ascii="Calibri Light" w:hAnsi="Calibri Light" w:cs="Calibri Light"/>
          <w:szCs w:val="18"/>
        </w:rPr>
        <w:t xml:space="preserve">a staged ban, that can be achieved by progressively expanding coverage or tightening product requirements for </w:t>
      </w:r>
      <w:r w:rsidR="0029080B">
        <w:rPr>
          <w:rFonts w:ascii="Calibri Light" w:hAnsi="Calibri Light" w:cs="Calibri Light"/>
          <w:szCs w:val="18"/>
        </w:rPr>
        <w:t xml:space="preserve">single-use </w:t>
      </w:r>
      <w:r w:rsidR="000F1821">
        <w:rPr>
          <w:rFonts w:ascii="Calibri Light" w:hAnsi="Calibri Light" w:cs="Calibri Light"/>
        </w:rPr>
        <w:t>polystyrene containers.</w:t>
      </w:r>
      <w:r w:rsidR="000F1821" w:rsidRPr="00ED0649">
        <w:rPr>
          <w:rFonts w:ascii="Calibri Light" w:hAnsi="Calibri Light" w:cs="Calibri Light"/>
          <w:szCs w:val="18"/>
        </w:rPr>
        <w:t xml:space="preserve">  </w:t>
      </w:r>
      <w:r>
        <w:rPr>
          <w:rFonts w:ascii="Calibri Light" w:hAnsi="Calibri Light" w:cs="Calibri Light"/>
          <w:szCs w:val="18"/>
        </w:rPr>
        <w:t xml:space="preserve">  </w:t>
      </w:r>
    </w:p>
    <w:p w14:paraId="3432626A" w14:textId="252D9481" w:rsidR="004F2626" w:rsidRPr="000F1821" w:rsidRDefault="004F2626" w:rsidP="00A804FC">
      <w:pPr>
        <w:pStyle w:val="ListParagraph"/>
        <w:numPr>
          <w:ilvl w:val="0"/>
          <w:numId w:val="35"/>
        </w:numPr>
        <w:spacing w:before="120" w:after="120" w:line="276" w:lineRule="auto"/>
        <w:rPr>
          <w:rFonts w:ascii="Calibri Light" w:hAnsi="Calibri Light" w:cs="Calibri Light"/>
          <w:szCs w:val="18"/>
        </w:rPr>
      </w:pPr>
      <w:r>
        <w:rPr>
          <w:rFonts w:ascii="Calibri Light" w:hAnsi="Calibri Light" w:cs="Calibri Light"/>
          <w:b/>
          <w:bCs/>
        </w:rPr>
        <w:t>M</w:t>
      </w:r>
      <w:r>
        <w:rPr>
          <w:rFonts w:ascii="Calibri Light" w:hAnsi="Calibri Light" w:cs="Calibri Light"/>
          <w:b/>
          <w:bCs/>
          <w:szCs w:val="18"/>
        </w:rPr>
        <w:t>andatory materials standard</w:t>
      </w:r>
      <w:r>
        <w:rPr>
          <w:rFonts w:ascii="Calibri Light" w:hAnsi="Calibri Light" w:cs="Calibri Light"/>
          <w:szCs w:val="18"/>
        </w:rPr>
        <w:t xml:space="preserve"> – </w:t>
      </w:r>
      <w:r w:rsidR="000F1821" w:rsidRPr="00F93492">
        <w:rPr>
          <w:rFonts w:ascii="Calibri Light" w:hAnsi="Calibri Light" w:cs="Calibri Light"/>
          <w:szCs w:val="18"/>
        </w:rPr>
        <w:t xml:space="preserve">involves </w:t>
      </w:r>
      <w:r w:rsidR="000F1821" w:rsidRPr="00F93492">
        <w:rPr>
          <w:rFonts w:ascii="Calibri Light" w:eastAsia="Arial" w:hAnsi="Calibri Light" w:cs="Calibri Light"/>
        </w:rPr>
        <w:t>mandating standards for material composition through a regulatory instrument for</w:t>
      </w:r>
      <w:r w:rsidR="000F1821">
        <w:rPr>
          <w:rFonts w:ascii="Calibri Light" w:eastAsia="Arial" w:hAnsi="Calibri Light" w:cs="Calibri Light"/>
        </w:rPr>
        <w:t xml:space="preserve"> </w:t>
      </w:r>
      <w:r w:rsidR="0029080B">
        <w:rPr>
          <w:rFonts w:ascii="Calibri Light" w:eastAsia="Arial" w:hAnsi="Calibri Light" w:cs="Calibri Light"/>
        </w:rPr>
        <w:t xml:space="preserve">single-use </w:t>
      </w:r>
      <w:r w:rsidR="000F1821">
        <w:rPr>
          <w:rFonts w:ascii="Calibri Light" w:eastAsia="Arial" w:hAnsi="Calibri Light" w:cs="Calibri Light"/>
        </w:rPr>
        <w:t>polystyrene containers</w:t>
      </w:r>
      <w:r w:rsidR="000F1821">
        <w:rPr>
          <w:rFonts w:ascii="Calibri Light" w:hAnsi="Calibri Light" w:cs="Calibri Light"/>
        </w:rPr>
        <w:t>.</w:t>
      </w:r>
    </w:p>
    <w:p w14:paraId="0443E148" w14:textId="77777777" w:rsidR="0049464D" w:rsidRDefault="0049464D">
      <w:pPr>
        <w:rPr>
          <w:rFonts w:asciiTheme="majorHAnsi" w:eastAsiaTheme="majorEastAsia" w:hAnsiTheme="majorHAnsi" w:cstheme="majorBidi"/>
          <w:i/>
          <w:iCs/>
          <w:color w:val="2F5496" w:themeColor="accent1" w:themeShade="BF"/>
        </w:rPr>
      </w:pPr>
      <w:r>
        <w:br w:type="page"/>
      </w:r>
    </w:p>
    <w:p w14:paraId="25DBFA33" w14:textId="4649475F" w:rsidR="000F1821" w:rsidRPr="000F1821" w:rsidRDefault="000F1821" w:rsidP="000F1821">
      <w:pPr>
        <w:pStyle w:val="Heading4"/>
        <w:rPr>
          <w:rFonts w:eastAsiaTheme="minorHAnsi"/>
        </w:rPr>
      </w:pPr>
      <w:r>
        <w:lastRenderedPageBreak/>
        <w:t>Analysis of alternatives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306"/>
      </w:tblGrid>
      <w:tr w:rsidR="000F1821" w14:paraId="5CCCF26C" w14:textId="77777777" w:rsidTr="000F461D">
        <w:trPr>
          <w:tblHeader/>
        </w:trPr>
        <w:tc>
          <w:tcPr>
            <w:tcW w:w="1710" w:type="dxa"/>
            <w:tcBorders>
              <w:top w:val="nil"/>
              <w:left w:val="nil"/>
              <w:bottom w:val="single" w:sz="4" w:space="0" w:color="auto"/>
              <w:right w:val="single" w:sz="4" w:space="0" w:color="auto"/>
            </w:tcBorders>
            <w:shd w:val="clear" w:color="auto" w:fill="A6A6A6" w:themeFill="background1" w:themeFillShade="A6"/>
            <w:hideMark/>
          </w:tcPr>
          <w:p w14:paraId="37BC8D26" w14:textId="77777777" w:rsidR="000F1821" w:rsidRDefault="000F1821">
            <w:pPr>
              <w:spacing w:before="100" w:after="100"/>
              <w:rPr>
                <w:rFonts w:ascii="Calibri Light" w:hAnsi="Calibri Light" w:cs="Calibri Light"/>
                <w:b/>
                <w:bCs/>
              </w:rPr>
            </w:pPr>
            <w:r>
              <w:rPr>
                <w:rFonts w:ascii="Calibri Light" w:hAnsi="Calibri Light" w:cs="Calibri Light"/>
                <w:b/>
                <w:bCs/>
              </w:rPr>
              <w:t>Options:</w:t>
            </w:r>
          </w:p>
        </w:tc>
        <w:tc>
          <w:tcPr>
            <w:tcW w:w="7306" w:type="dxa"/>
            <w:tcBorders>
              <w:top w:val="nil"/>
              <w:left w:val="single" w:sz="4" w:space="0" w:color="auto"/>
              <w:bottom w:val="single" w:sz="4" w:space="0" w:color="auto"/>
              <w:right w:val="nil"/>
            </w:tcBorders>
            <w:shd w:val="clear" w:color="auto" w:fill="A6A6A6" w:themeFill="background1" w:themeFillShade="A6"/>
            <w:hideMark/>
          </w:tcPr>
          <w:p w14:paraId="577FCC49" w14:textId="77777777" w:rsidR="000F1821" w:rsidRDefault="000F1821">
            <w:pPr>
              <w:spacing w:before="100" w:after="100"/>
              <w:rPr>
                <w:rFonts w:ascii="Calibri Light" w:hAnsi="Calibri Light" w:cs="Calibri Light"/>
                <w:b/>
                <w:bCs/>
              </w:rPr>
            </w:pPr>
            <w:r>
              <w:rPr>
                <w:rFonts w:ascii="Calibri Light" w:hAnsi="Calibri Light" w:cs="Calibri Light"/>
                <w:b/>
                <w:bCs/>
              </w:rPr>
              <w:t>Benefits and constrains</w:t>
            </w:r>
          </w:p>
        </w:tc>
      </w:tr>
      <w:tr w:rsidR="000F1821" w14:paraId="7AF80C0A" w14:textId="77777777" w:rsidTr="000F1821">
        <w:trPr>
          <w:trHeight w:val="104"/>
        </w:trPr>
        <w:tc>
          <w:tcPr>
            <w:tcW w:w="1710" w:type="dxa"/>
            <w:vMerge w:val="restart"/>
            <w:tcBorders>
              <w:top w:val="single" w:sz="4" w:space="0" w:color="auto"/>
              <w:left w:val="nil"/>
              <w:bottom w:val="single" w:sz="4" w:space="0" w:color="auto"/>
              <w:right w:val="single" w:sz="4" w:space="0" w:color="auto"/>
            </w:tcBorders>
            <w:hideMark/>
          </w:tcPr>
          <w:p w14:paraId="3D7CF446" w14:textId="3D9CDFFA" w:rsidR="000F1821" w:rsidRDefault="000F1821">
            <w:pPr>
              <w:spacing w:before="40" w:after="40" w:line="276" w:lineRule="auto"/>
              <w:rPr>
                <w:rFonts w:ascii="Calibri Light" w:hAnsi="Calibri Light" w:cs="Calibri Light"/>
              </w:rPr>
            </w:pPr>
            <w:r>
              <w:rPr>
                <w:rFonts w:ascii="Calibri Light" w:hAnsi="Calibri Light" w:cs="Calibri Light"/>
              </w:rPr>
              <w:t>1. A regulatory ban</w:t>
            </w:r>
            <w:r w:rsidR="0049464D">
              <w:rPr>
                <w:rFonts w:ascii="Calibri Light" w:hAnsi="Calibri Light" w:cs="Calibri Light"/>
              </w:rPr>
              <w:t xml:space="preserve"> on the sale, supply and distribution of polystyrene containers</w:t>
            </w:r>
            <w:r>
              <w:rPr>
                <w:rFonts w:ascii="Calibri Light" w:hAnsi="Calibri Light" w:cs="Calibri Light"/>
              </w:rPr>
              <w:t xml:space="preserve"> (preferred)</w:t>
            </w:r>
          </w:p>
        </w:tc>
        <w:tc>
          <w:tcPr>
            <w:tcW w:w="7306" w:type="dxa"/>
            <w:tcBorders>
              <w:top w:val="single" w:sz="4" w:space="0" w:color="auto"/>
              <w:left w:val="single" w:sz="4" w:space="0" w:color="auto"/>
              <w:bottom w:val="nil"/>
              <w:right w:val="nil"/>
            </w:tcBorders>
            <w:hideMark/>
          </w:tcPr>
          <w:p w14:paraId="7DB3EF80" w14:textId="11A37DE6" w:rsidR="000F1821" w:rsidRDefault="000F1821">
            <w:pPr>
              <w:spacing w:before="40" w:after="40" w:line="276" w:lineRule="auto"/>
              <w:rPr>
                <w:rFonts w:ascii="Calibri Light" w:hAnsi="Calibri Light" w:cs="Calibri Light"/>
                <w:bCs/>
              </w:rPr>
            </w:pPr>
            <w:r>
              <w:rPr>
                <w:rFonts w:ascii="Calibri Light" w:hAnsi="Calibri Light" w:cs="Calibri Light"/>
                <w:b/>
              </w:rPr>
              <w:t xml:space="preserve">Benefits – </w:t>
            </w:r>
            <w:r>
              <w:rPr>
                <w:rFonts w:ascii="Calibri Light" w:hAnsi="Calibri Light" w:cs="Calibri Light"/>
                <w:bCs/>
              </w:rPr>
              <w:t xml:space="preserve">A regulatory ban provides broad coverage across the economy or supply chain and provides a high level of certainty and competitive neutrality. A regulatory ban is relatively simple to introduce and enforce in the ACT, particularly given its limited size and limited supply chain influence. A regulatory ban on </w:t>
            </w:r>
            <w:r w:rsidR="0029080B">
              <w:rPr>
                <w:rFonts w:ascii="Calibri Light" w:hAnsi="Calibri Light" w:cs="Calibri Light"/>
                <w:bCs/>
              </w:rPr>
              <w:t xml:space="preserve">single-use </w:t>
            </w:r>
            <w:r w:rsidR="00504E9B">
              <w:rPr>
                <w:rFonts w:ascii="Calibri Light" w:hAnsi="Calibri Light" w:cs="Calibri Light"/>
                <w:bCs/>
              </w:rPr>
              <w:t xml:space="preserve">polystyrene containers </w:t>
            </w:r>
            <w:r>
              <w:rPr>
                <w:rFonts w:ascii="Calibri Light" w:hAnsi="Calibri Light" w:cs="Calibri Light"/>
                <w:bCs/>
              </w:rPr>
              <w:t>can be well supported by other voluntary measures (e.g. education</w:t>
            </w:r>
            <w:r w:rsidR="0049464D">
              <w:rPr>
                <w:rFonts w:ascii="Calibri Light" w:hAnsi="Calibri Light" w:cs="Calibri Light"/>
                <w:bCs/>
              </w:rPr>
              <w:t xml:space="preserve"> to maximise consumption avoidance</w:t>
            </w:r>
            <w:r>
              <w:rPr>
                <w:rFonts w:ascii="Calibri Light" w:hAnsi="Calibri Light" w:cs="Calibri Light"/>
                <w:bCs/>
              </w:rPr>
              <w:t>).</w:t>
            </w:r>
          </w:p>
        </w:tc>
      </w:tr>
      <w:tr w:rsidR="000F1821" w14:paraId="0B2269DD" w14:textId="77777777" w:rsidTr="000F1821">
        <w:trPr>
          <w:trHeight w:val="103"/>
        </w:trPr>
        <w:tc>
          <w:tcPr>
            <w:tcW w:w="1710" w:type="dxa"/>
            <w:vMerge/>
            <w:tcBorders>
              <w:top w:val="single" w:sz="4" w:space="0" w:color="auto"/>
              <w:left w:val="nil"/>
              <w:bottom w:val="single" w:sz="4" w:space="0" w:color="auto"/>
              <w:right w:val="single" w:sz="4" w:space="0" w:color="auto"/>
            </w:tcBorders>
            <w:vAlign w:val="center"/>
            <w:hideMark/>
          </w:tcPr>
          <w:p w14:paraId="18F2D64B" w14:textId="77777777" w:rsidR="000F1821" w:rsidRDefault="000F1821">
            <w:pPr>
              <w:rPr>
                <w:rFonts w:ascii="Calibri Light" w:hAnsi="Calibri Light" w:cs="Calibri Light"/>
              </w:rPr>
            </w:pPr>
          </w:p>
        </w:tc>
        <w:tc>
          <w:tcPr>
            <w:tcW w:w="7306" w:type="dxa"/>
            <w:tcBorders>
              <w:top w:val="nil"/>
              <w:left w:val="single" w:sz="4" w:space="0" w:color="auto"/>
              <w:bottom w:val="single" w:sz="4" w:space="0" w:color="auto"/>
              <w:right w:val="nil"/>
            </w:tcBorders>
            <w:hideMark/>
          </w:tcPr>
          <w:p w14:paraId="46B788B5" w14:textId="34BE1B15" w:rsidR="000F461D" w:rsidRDefault="000F1821">
            <w:pPr>
              <w:spacing w:before="40" w:after="40" w:line="276" w:lineRule="auto"/>
              <w:rPr>
                <w:rFonts w:ascii="Calibri Light" w:hAnsi="Calibri Light" w:cs="Calibri Light"/>
                <w:szCs w:val="18"/>
              </w:rPr>
            </w:pPr>
            <w:r>
              <w:rPr>
                <w:rFonts w:ascii="Calibri Light" w:hAnsi="Calibri Light" w:cs="Calibri Light"/>
                <w:b/>
              </w:rPr>
              <w:t xml:space="preserve">Constraints – </w:t>
            </w:r>
            <w:r w:rsidR="000F461D" w:rsidRPr="00845D72">
              <w:rPr>
                <w:rFonts w:ascii="Calibri Light" w:hAnsi="Calibri Light" w:cs="Calibri Light"/>
                <w:szCs w:val="18"/>
              </w:rPr>
              <w:t>A regulatory ban will have higher regulatory burden when compared to non-regulatory measures. This option will need to consider industry and consumer push-back and complacency. A regulatory ban has the potential to have unintended consequences as it is focused on the product to be banned rather than potential replacement products, which may result in worse impacts across the product lifecycle.</w:t>
            </w:r>
            <w:r>
              <w:rPr>
                <w:rFonts w:ascii="Calibri Light" w:hAnsi="Calibri Light" w:cs="Calibri Light"/>
                <w:szCs w:val="18"/>
              </w:rPr>
              <w:t xml:space="preserve"> Given</w:t>
            </w:r>
            <w:r w:rsidR="0029080B">
              <w:rPr>
                <w:rFonts w:ascii="Calibri Light" w:hAnsi="Calibri Light" w:cs="Calibri Light"/>
                <w:szCs w:val="18"/>
              </w:rPr>
              <w:t xml:space="preserve"> single-use</w:t>
            </w:r>
            <w:r>
              <w:rPr>
                <w:rFonts w:ascii="Calibri Light" w:hAnsi="Calibri Light" w:cs="Calibri Light"/>
                <w:szCs w:val="18"/>
              </w:rPr>
              <w:t xml:space="preserve"> polystyrene containers have readily available alternatives, this impact is considered unlikely to be an issue for the reform. Enforcement and monitoring to ensure compliance with the reform will be necessary and will have some cost to ACT Government.</w:t>
            </w:r>
          </w:p>
          <w:p w14:paraId="3713BC0F" w14:textId="485345F2" w:rsidR="000F461D" w:rsidRDefault="000F461D">
            <w:pPr>
              <w:spacing w:before="40" w:after="40" w:line="276" w:lineRule="auto"/>
              <w:rPr>
                <w:rFonts w:ascii="Calibri Light" w:hAnsi="Calibri Light" w:cs="Calibri Light"/>
                <w:szCs w:val="18"/>
              </w:rPr>
            </w:pPr>
          </w:p>
        </w:tc>
      </w:tr>
      <w:tr w:rsidR="000F1821" w14:paraId="2A28226A" w14:textId="77777777" w:rsidTr="000F1821">
        <w:trPr>
          <w:trHeight w:val="103"/>
        </w:trPr>
        <w:tc>
          <w:tcPr>
            <w:tcW w:w="1710" w:type="dxa"/>
            <w:vMerge w:val="restart"/>
            <w:tcBorders>
              <w:top w:val="single" w:sz="4" w:space="0" w:color="auto"/>
              <w:left w:val="nil"/>
              <w:bottom w:val="nil"/>
              <w:right w:val="single" w:sz="4" w:space="0" w:color="auto"/>
            </w:tcBorders>
            <w:hideMark/>
          </w:tcPr>
          <w:p w14:paraId="4243F1AA" w14:textId="77777777" w:rsidR="000F1821" w:rsidRDefault="000F1821">
            <w:pPr>
              <w:spacing w:before="40" w:after="40" w:line="276" w:lineRule="auto"/>
              <w:rPr>
                <w:rFonts w:ascii="Calibri Light" w:hAnsi="Calibri Light" w:cs="Calibri Light"/>
              </w:rPr>
            </w:pPr>
            <w:r>
              <w:rPr>
                <w:rFonts w:ascii="Calibri Light" w:hAnsi="Calibri Light" w:cs="Calibri Light"/>
              </w:rPr>
              <w:t>2. A mandatory phase out</w:t>
            </w:r>
          </w:p>
        </w:tc>
        <w:tc>
          <w:tcPr>
            <w:tcW w:w="7306" w:type="dxa"/>
            <w:tcBorders>
              <w:top w:val="single" w:sz="4" w:space="0" w:color="auto"/>
              <w:left w:val="single" w:sz="4" w:space="0" w:color="auto"/>
              <w:bottom w:val="nil"/>
              <w:right w:val="nil"/>
            </w:tcBorders>
            <w:hideMark/>
          </w:tcPr>
          <w:p w14:paraId="439AF14E" w14:textId="77777777" w:rsidR="000F1821" w:rsidRDefault="000F1821">
            <w:pPr>
              <w:spacing w:before="40" w:after="40" w:line="276" w:lineRule="auto"/>
              <w:rPr>
                <w:rFonts w:ascii="Calibri Light" w:hAnsi="Calibri Light" w:cs="Calibri Light"/>
                <w:bCs/>
                <w:szCs w:val="18"/>
              </w:rPr>
            </w:pPr>
            <w:r>
              <w:rPr>
                <w:rFonts w:ascii="Calibri Light" w:hAnsi="Calibri Light" w:cs="Calibri Light"/>
                <w:b/>
              </w:rPr>
              <w:t xml:space="preserve">Benefits – </w:t>
            </w:r>
            <w:r>
              <w:rPr>
                <w:rFonts w:ascii="Calibri Light" w:hAnsi="Calibri Light" w:cs="Calibri Light"/>
                <w:bCs/>
              </w:rPr>
              <w:t xml:space="preserve">A mandatory phase out provides a transitional period to develop policy and implementation approaches where </w:t>
            </w:r>
            <w:r>
              <w:rPr>
                <w:rFonts w:ascii="Calibri Light" w:hAnsi="Calibri Light" w:cs="Calibri Light"/>
                <w:bCs/>
                <w:szCs w:val="18"/>
              </w:rPr>
              <w:t>product alternatives are not readily available, significant inventory is held or adaptation is otherwise onerous for plastic manufacturers, distributers, sellers and users. Given there are identified alternatives and no local manufacturers identified in the ACT, this is not considered to be an important driver for this reform.</w:t>
            </w:r>
          </w:p>
        </w:tc>
      </w:tr>
      <w:tr w:rsidR="000F1821" w14:paraId="1FDED5E5" w14:textId="77777777" w:rsidTr="000F1821">
        <w:trPr>
          <w:trHeight w:val="103"/>
        </w:trPr>
        <w:tc>
          <w:tcPr>
            <w:tcW w:w="1710" w:type="dxa"/>
            <w:vMerge/>
            <w:tcBorders>
              <w:top w:val="single" w:sz="4" w:space="0" w:color="auto"/>
              <w:left w:val="nil"/>
              <w:bottom w:val="nil"/>
              <w:right w:val="single" w:sz="4" w:space="0" w:color="auto"/>
            </w:tcBorders>
            <w:vAlign w:val="center"/>
            <w:hideMark/>
          </w:tcPr>
          <w:p w14:paraId="60BD179E" w14:textId="77777777" w:rsidR="000F1821" w:rsidRDefault="000F1821">
            <w:pPr>
              <w:rPr>
                <w:rFonts w:ascii="Calibri Light" w:hAnsi="Calibri Light" w:cs="Calibri Light"/>
              </w:rPr>
            </w:pPr>
          </w:p>
        </w:tc>
        <w:tc>
          <w:tcPr>
            <w:tcW w:w="7306" w:type="dxa"/>
            <w:tcBorders>
              <w:top w:val="nil"/>
              <w:left w:val="single" w:sz="4" w:space="0" w:color="auto"/>
              <w:bottom w:val="single" w:sz="4" w:space="0" w:color="auto"/>
              <w:right w:val="nil"/>
            </w:tcBorders>
            <w:hideMark/>
          </w:tcPr>
          <w:p w14:paraId="514003CE" w14:textId="77777777" w:rsidR="000F1821" w:rsidRDefault="000F1821">
            <w:pPr>
              <w:spacing w:before="40" w:after="40" w:line="276" w:lineRule="auto"/>
              <w:rPr>
                <w:rFonts w:ascii="Calibri Light" w:hAnsi="Calibri Light" w:cs="Calibri Light"/>
                <w:sz w:val="24"/>
                <w:szCs w:val="24"/>
                <w:lang w:eastAsia="en-AU"/>
              </w:rPr>
            </w:pPr>
            <w:r>
              <w:rPr>
                <w:rFonts w:ascii="Calibri Light" w:hAnsi="Calibri Light" w:cs="Calibri Light"/>
                <w:b/>
              </w:rPr>
              <w:t xml:space="preserve">Constraints – </w:t>
            </w:r>
            <w:r>
              <w:rPr>
                <w:rFonts w:ascii="Calibri Light" w:hAnsi="Calibri Light" w:cs="Calibri Light"/>
                <w:szCs w:val="18"/>
              </w:rPr>
              <w:t>Partial bans can have unintended consequences, such as the thickness limit for bags driving consumers to other single-use items e.g. thicker plastic bags that may have negative outcomes.</w:t>
            </w:r>
          </w:p>
        </w:tc>
      </w:tr>
      <w:tr w:rsidR="000F1821" w14:paraId="611B72CF" w14:textId="77777777" w:rsidTr="000F1821">
        <w:trPr>
          <w:trHeight w:val="103"/>
        </w:trPr>
        <w:tc>
          <w:tcPr>
            <w:tcW w:w="1710" w:type="dxa"/>
            <w:vMerge w:val="restart"/>
            <w:tcBorders>
              <w:top w:val="single" w:sz="4" w:space="0" w:color="auto"/>
              <w:left w:val="nil"/>
              <w:bottom w:val="single" w:sz="4" w:space="0" w:color="auto"/>
              <w:right w:val="single" w:sz="4" w:space="0" w:color="auto"/>
            </w:tcBorders>
            <w:hideMark/>
          </w:tcPr>
          <w:p w14:paraId="42C086C9" w14:textId="77777777" w:rsidR="000F1821" w:rsidRDefault="000F1821">
            <w:pPr>
              <w:spacing w:before="40" w:after="40" w:line="276" w:lineRule="auto"/>
              <w:rPr>
                <w:rFonts w:ascii="Calibri Light" w:hAnsi="Calibri Light" w:cs="Calibri Light"/>
              </w:rPr>
            </w:pPr>
            <w:r>
              <w:rPr>
                <w:rFonts w:ascii="Calibri Light" w:hAnsi="Calibri Light" w:cs="Calibri Light"/>
              </w:rPr>
              <w:t>3. Mandatory materials standard</w:t>
            </w:r>
          </w:p>
        </w:tc>
        <w:tc>
          <w:tcPr>
            <w:tcW w:w="7306" w:type="dxa"/>
            <w:tcBorders>
              <w:top w:val="single" w:sz="4" w:space="0" w:color="auto"/>
              <w:left w:val="single" w:sz="4" w:space="0" w:color="auto"/>
              <w:bottom w:val="nil"/>
              <w:right w:val="nil"/>
            </w:tcBorders>
            <w:hideMark/>
          </w:tcPr>
          <w:p w14:paraId="6EFFA9A1" w14:textId="77777777" w:rsidR="000F1821" w:rsidRDefault="000F1821">
            <w:pPr>
              <w:spacing w:before="40" w:after="40" w:line="276" w:lineRule="auto"/>
              <w:rPr>
                <w:rFonts w:ascii="Calibri Light" w:hAnsi="Calibri Light" w:cs="Calibri Light"/>
              </w:rPr>
            </w:pPr>
            <w:r>
              <w:rPr>
                <w:rFonts w:ascii="Calibri Light" w:hAnsi="Calibri Light" w:cs="Calibri Light"/>
                <w:b/>
              </w:rPr>
              <w:t xml:space="preserve">Benefits – </w:t>
            </w:r>
            <w:r>
              <w:rPr>
                <w:rFonts w:ascii="Calibri Light" w:hAnsi="Calibri Light" w:cs="Calibri Light"/>
                <w:bCs/>
              </w:rPr>
              <w:t xml:space="preserve">This approach reduces retailer and consumer confusion and helps to ensure plastic alternatives are safe to humans and environment. There is the potential for this approach to be incorporated into a regulatory ban or mandatory phase out by including </w:t>
            </w:r>
            <w:r>
              <w:rPr>
                <w:rFonts w:ascii="Calibri Light" w:eastAsia="Arial" w:hAnsi="Calibri Light" w:cs="Calibri Light"/>
              </w:rPr>
              <w:t>specific standards (e.g. compostable or biodegradable requirements) for exempted products.</w:t>
            </w:r>
          </w:p>
        </w:tc>
      </w:tr>
      <w:tr w:rsidR="000F1821" w14:paraId="68339700" w14:textId="77777777" w:rsidTr="000F1821">
        <w:trPr>
          <w:trHeight w:val="103"/>
        </w:trPr>
        <w:tc>
          <w:tcPr>
            <w:tcW w:w="1710" w:type="dxa"/>
            <w:vMerge/>
            <w:tcBorders>
              <w:top w:val="single" w:sz="4" w:space="0" w:color="auto"/>
              <w:left w:val="nil"/>
              <w:bottom w:val="single" w:sz="4" w:space="0" w:color="auto"/>
              <w:right w:val="single" w:sz="4" w:space="0" w:color="auto"/>
            </w:tcBorders>
            <w:vAlign w:val="center"/>
            <w:hideMark/>
          </w:tcPr>
          <w:p w14:paraId="751049A2" w14:textId="77777777" w:rsidR="000F1821" w:rsidRDefault="000F1821">
            <w:pPr>
              <w:rPr>
                <w:rFonts w:ascii="Calibri Light" w:hAnsi="Calibri Light" w:cs="Calibri Light"/>
              </w:rPr>
            </w:pPr>
          </w:p>
        </w:tc>
        <w:tc>
          <w:tcPr>
            <w:tcW w:w="7306" w:type="dxa"/>
            <w:tcBorders>
              <w:top w:val="nil"/>
              <w:left w:val="single" w:sz="4" w:space="0" w:color="auto"/>
              <w:bottom w:val="single" w:sz="4" w:space="0" w:color="auto"/>
              <w:right w:val="nil"/>
            </w:tcBorders>
            <w:hideMark/>
          </w:tcPr>
          <w:p w14:paraId="0CE5D546" w14:textId="77777777" w:rsidR="000F1821" w:rsidRDefault="000F1821">
            <w:pPr>
              <w:spacing w:before="40" w:after="40" w:line="276" w:lineRule="auto"/>
              <w:rPr>
                <w:rFonts w:ascii="Calibri Light" w:hAnsi="Calibri Light" w:cs="Calibri Light"/>
              </w:rPr>
            </w:pPr>
            <w:r>
              <w:rPr>
                <w:rFonts w:ascii="Calibri Light" w:hAnsi="Calibri Light" w:cs="Calibri Light"/>
                <w:b/>
              </w:rPr>
              <w:t xml:space="preserve">Constraints – </w:t>
            </w:r>
            <w:r>
              <w:rPr>
                <w:rFonts w:ascii="Calibri Light" w:hAnsi="Calibri Light" w:cs="Calibri Light"/>
                <w:bCs/>
              </w:rPr>
              <w:t xml:space="preserve">This approach may </w:t>
            </w:r>
            <w:r>
              <w:rPr>
                <w:rFonts w:ascii="Calibri Light" w:eastAsia="Arial" w:hAnsi="Calibri Light" w:cs="Calibri Light"/>
                <w:bCs/>
              </w:rPr>
              <w:t>have limited market availability or affordability (at the time of introduction). Prescriptive standards may deter product innovation</w:t>
            </w:r>
            <w:r>
              <w:rPr>
                <w:rFonts w:ascii="Calibri Light" w:hAnsi="Calibri Light" w:cs="Calibri Light"/>
                <w:bCs/>
              </w:rPr>
              <w:t>.</w:t>
            </w:r>
          </w:p>
        </w:tc>
      </w:tr>
    </w:tbl>
    <w:p w14:paraId="4A27B4DD" w14:textId="77777777" w:rsidR="0049464D" w:rsidRDefault="0049464D" w:rsidP="000F1821">
      <w:pPr>
        <w:pStyle w:val="Heading4"/>
        <w:spacing w:before="120"/>
      </w:pPr>
    </w:p>
    <w:p w14:paraId="23C19C7F" w14:textId="77777777" w:rsidR="0049464D" w:rsidRDefault="0049464D">
      <w:pPr>
        <w:rPr>
          <w:rFonts w:asciiTheme="majorHAnsi" w:eastAsiaTheme="majorEastAsia" w:hAnsiTheme="majorHAnsi" w:cstheme="majorBidi"/>
          <w:i/>
          <w:iCs/>
          <w:color w:val="2F5496" w:themeColor="accent1" w:themeShade="BF"/>
        </w:rPr>
      </w:pPr>
      <w:r>
        <w:br w:type="page"/>
      </w:r>
    </w:p>
    <w:p w14:paraId="26B4F13E" w14:textId="7052638A" w:rsidR="000F1821" w:rsidRDefault="000F1821" w:rsidP="000F1821">
      <w:pPr>
        <w:pStyle w:val="Heading4"/>
        <w:spacing w:before="120"/>
      </w:pPr>
      <w:r>
        <w:lastRenderedPageBreak/>
        <w:t>Cost benefit analysis of a regulatory ban (option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89"/>
        <w:gridCol w:w="3589"/>
      </w:tblGrid>
      <w:tr w:rsidR="000F1821" w14:paraId="75C26994" w14:textId="77777777" w:rsidTr="000F461D">
        <w:trPr>
          <w:tblHeader/>
        </w:trPr>
        <w:tc>
          <w:tcPr>
            <w:tcW w:w="1838" w:type="dxa"/>
            <w:tcBorders>
              <w:top w:val="nil"/>
              <w:left w:val="nil"/>
              <w:bottom w:val="single" w:sz="4" w:space="0" w:color="auto"/>
              <w:right w:val="single" w:sz="4" w:space="0" w:color="auto"/>
            </w:tcBorders>
            <w:shd w:val="clear" w:color="auto" w:fill="A6A6A6" w:themeFill="background1" w:themeFillShade="A6"/>
            <w:hideMark/>
          </w:tcPr>
          <w:p w14:paraId="38577D59" w14:textId="77777777" w:rsidR="000F1821" w:rsidRDefault="000F1821">
            <w:pPr>
              <w:spacing w:before="100" w:after="100"/>
              <w:rPr>
                <w:rFonts w:ascii="Calibri Light" w:hAnsi="Calibri Light" w:cs="Calibri Light"/>
                <w:b/>
                <w:bCs/>
              </w:rPr>
            </w:pPr>
            <w:r>
              <w:rPr>
                <w:rFonts w:ascii="Calibri Light" w:hAnsi="Calibri Light" w:cs="Calibri Light"/>
                <w:b/>
                <w:bCs/>
              </w:rPr>
              <w:t>Sector</w:t>
            </w:r>
          </w:p>
        </w:tc>
        <w:tc>
          <w:tcPr>
            <w:tcW w:w="3589" w:type="dxa"/>
            <w:tcBorders>
              <w:top w:val="nil"/>
              <w:left w:val="single" w:sz="4" w:space="0" w:color="auto"/>
              <w:bottom w:val="single" w:sz="4" w:space="0" w:color="auto"/>
              <w:right w:val="single" w:sz="4" w:space="0" w:color="auto"/>
            </w:tcBorders>
            <w:shd w:val="clear" w:color="auto" w:fill="A6A6A6" w:themeFill="background1" w:themeFillShade="A6"/>
            <w:hideMark/>
          </w:tcPr>
          <w:p w14:paraId="0F7083D2" w14:textId="77777777" w:rsidR="000F1821" w:rsidRDefault="000F1821">
            <w:pPr>
              <w:spacing w:before="100" w:after="100"/>
              <w:rPr>
                <w:rFonts w:ascii="Calibri Light" w:hAnsi="Calibri Light" w:cs="Calibri Light"/>
                <w:b/>
                <w:bCs/>
              </w:rPr>
            </w:pPr>
            <w:r>
              <w:rPr>
                <w:rFonts w:ascii="Calibri Light" w:hAnsi="Calibri Light" w:cs="Calibri Light"/>
                <w:b/>
                <w:bCs/>
              </w:rPr>
              <w:t>Costs</w:t>
            </w:r>
          </w:p>
        </w:tc>
        <w:tc>
          <w:tcPr>
            <w:tcW w:w="3589" w:type="dxa"/>
            <w:tcBorders>
              <w:top w:val="nil"/>
              <w:left w:val="single" w:sz="4" w:space="0" w:color="auto"/>
              <w:bottom w:val="single" w:sz="4" w:space="0" w:color="auto"/>
              <w:right w:val="nil"/>
            </w:tcBorders>
            <w:shd w:val="clear" w:color="auto" w:fill="A6A6A6" w:themeFill="background1" w:themeFillShade="A6"/>
            <w:hideMark/>
          </w:tcPr>
          <w:p w14:paraId="6A7DC383" w14:textId="77777777" w:rsidR="000F1821" w:rsidRDefault="000F1821">
            <w:pPr>
              <w:spacing w:before="100" w:after="100"/>
              <w:rPr>
                <w:rFonts w:ascii="Calibri Light" w:hAnsi="Calibri Light" w:cs="Calibri Light"/>
                <w:b/>
                <w:bCs/>
              </w:rPr>
            </w:pPr>
            <w:r>
              <w:rPr>
                <w:rFonts w:ascii="Calibri Light" w:hAnsi="Calibri Light" w:cs="Calibri Light"/>
                <w:b/>
                <w:bCs/>
              </w:rPr>
              <w:t>Benefits</w:t>
            </w:r>
          </w:p>
        </w:tc>
      </w:tr>
      <w:tr w:rsidR="000F1821" w14:paraId="27EE9C35" w14:textId="77777777" w:rsidTr="000F1821">
        <w:tc>
          <w:tcPr>
            <w:tcW w:w="1838" w:type="dxa"/>
            <w:tcBorders>
              <w:top w:val="single" w:sz="4" w:space="0" w:color="auto"/>
              <w:left w:val="nil"/>
              <w:right w:val="single" w:sz="4" w:space="0" w:color="auto"/>
            </w:tcBorders>
            <w:hideMark/>
          </w:tcPr>
          <w:p w14:paraId="3E594FAC" w14:textId="77777777" w:rsidR="000F1821" w:rsidRDefault="000F1821">
            <w:pPr>
              <w:spacing w:before="40" w:after="40" w:line="276" w:lineRule="auto"/>
              <w:rPr>
                <w:rFonts w:ascii="Calibri Light" w:hAnsi="Calibri Light" w:cs="Calibri Light"/>
              </w:rPr>
            </w:pPr>
            <w:r>
              <w:rPr>
                <w:rFonts w:ascii="Calibri Light" w:hAnsi="Calibri Light" w:cs="Calibri Light"/>
              </w:rPr>
              <w:t xml:space="preserve">Government </w:t>
            </w:r>
          </w:p>
        </w:tc>
        <w:tc>
          <w:tcPr>
            <w:tcW w:w="3589" w:type="dxa"/>
            <w:tcBorders>
              <w:top w:val="single" w:sz="4" w:space="0" w:color="auto"/>
              <w:left w:val="single" w:sz="4" w:space="0" w:color="auto"/>
              <w:right w:val="single" w:sz="4" w:space="0" w:color="auto"/>
            </w:tcBorders>
            <w:hideMark/>
          </w:tcPr>
          <w:p w14:paraId="03524B89" w14:textId="15DAEE93"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Prepare legislative reform, including any required regulations</w:t>
            </w:r>
            <w:r w:rsidR="0049464D">
              <w:rPr>
                <w:rFonts w:ascii="Calibri Light" w:hAnsi="Calibri Light" w:cs="Calibri Light"/>
              </w:rPr>
              <w:t xml:space="preserve"> and amendments to national mutual recognition laws</w:t>
            </w:r>
            <w:r w:rsidR="0049464D" w:rsidRPr="008D5B75">
              <w:rPr>
                <w:rFonts w:ascii="Calibri Light" w:hAnsi="Calibri Light" w:cs="Calibri Light"/>
              </w:rPr>
              <w:t>.</w:t>
            </w:r>
          </w:p>
          <w:p w14:paraId="07287647" w14:textId="77777777"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Develop and roll out initial education campaigns.</w:t>
            </w:r>
          </w:p>
          <w:p w14:paraId="364E3B6B" w14:textId="77777777"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 xml:space="preserve">Establish or improve baseline data on consumption and littering. </w:t>
            </w:r>
          </w:p>
          <w:p w14:paraId="732CFB80" w14:textId="77777777" w:rsidR="0028344B" w:rsidRDefault="000F1821" w:rsidP="0028344B">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Undertake compliance and enforcement activities.</w:t>
            </w:r>
          </w:p>
          <w:p w14:paraId="724A3620" w14:textId="39C0E4D2" w:rsidR="0028344B" w:rsidRPr="0028344B" w:rsidRDefault="0028344B" w:rsidP="0028344B">
            <w:pPr>
              <w:pStyle w:val="ListParagraph"/>
              <w:numPr>
                <w:ilvl w:val="0"/>
                <w:numId w:val="36"/>
              </w:numPr>
              <w:spacing w:before="40" w:after="40" w:line="276" w:lineRule="auto"/>
              <w:ind w:left="391"/>
              <w:rPr>
                <w:rFonts w:ascii="Calibri Light" w:hAnsi="Calibri Light" w:cs="Calibri Light"/>
              </w:rPr>
            </w:pPr>
          </w:p>
        </w:tc>
        <w:tc>
          <w:tcPr>
            <w:tcW w:w="3589" w:type="dxa"/>
            <w:tcBorders>
              <w:top w:val="single" w:sz="4" w:space="0" w:color="auto"/>
              <w:left w:val="single" w:sz="4" w:space="0" w:color="auto"/>
              <w:right w:val="nil"/>
            </w:tcBorders>
            <w:hideMark/>
          </w:tcPr>
          <w:p w14:paraId="240B585F" w14:textId="77777777"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Demonstrates action and leadership by government.</w:t>
            </w:r>
          </w:p>
          <w:p w14:paraId="6249F9F8" w14:textId="77777777"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Expected to result in a reduction in litter for collection.</w:t>
            </w:r>
          </w:p>
          <w:p w14:paraId="7AE7C146" w14:textId="2CB4AF01" w:rsidR="00B809BE" w:rsidRPr="0028344B" w:rsidRDefault="000F1821" w:rsidP="0028344B">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Reduced pressure on waste management</w:t>
            </w:r>
            <w:r w:rsidR="00D4678B">
              <w:rPr>
                <w:rFonts w:ascii="Calibri Light" w:hAnsi="Calibri Light" w:cs="Calibri Light"/>
              </w:rPr>
              <w:t xml:space="preserve"> and resource recovery</w:t>
            </w:r>
            <w:r>
              <w:rPr>
                <w:rFonts w:ascii="Calibri Light" w:hAnsi="Calibri Light" w:cs="Calibri Light"/>
              </w:rPr>
              <w:t xml:space="preserve"> systems as consumption and disposal of problematic single-use plastics will be reduced.</w:t>
            </w:r>
          </w:p>
        </w:tc>
      </w:tr>
      <w:tr w:rsidR="000F1821" w14:paraId="30D05A49" w14:textId="77777777" w:rsidTr="000F1821">
        <w:tc>
          <w:tcPr>
            <w:tcW w:w="1838" w:type="dxa"/>
            <w:tcBorders>
              <w:top w:val="nil"/>
              <w:left w:val="nil"/>
              <w:bottom w:val="nil"/>
              <w:right w:val="single" w:sz="4" w:space="0" w:color="auto"/>
            </w:tcBorders>
            <w:shd w:val="clear" w:color="auto" w:fill="D9D9D9" w:themeFill="background1" w:themeFillShade="D9"/>
            <w:hideMark/>
          </w:tcPr>
          <w:p w14:paraId="07EB67D0" w14:textId="77777777" w:rsidR="000F1821" w:rsidRDefault="000F1821">
            <w:pPr>
              <w:spacing w:before="40" w:after="40" w:line="276" w:lineRule="auto"/>
              <w:rPr>
                <w:rFonts w:ascii="Calibri Light" w:hAnsi="Calibri Light" w:cs="Calibri Light"/>
              </w:rPr>
            </w:pPr>
            <w:r>
              <w:rPr>
                <w:rFonts w:ascii="Calibri Light" w:hAnsi="Calibri Light" w:cs="Calibri Light"/>
              </w:rPr>
              <w:t>Industry</w:t>
            </w:r>
          </w:p>
        </w:tc>
        <w:tc>
          <w:tcPr>
            <w:tcW w:w="3589" w:type="dxa"/>
            <w:tcBorders>
              <w:top w:val="nil"/>
              <w:left w:val="single" w:sz="4" w:space="0" w:color="auto"/>
              <w:bottom w:val="nil"/>
              <w:right w:val="single" w:sz="4" w:space="0" w:color="auto"/>
            </w:tcBorders>
            <w:shd w:val="clear" w:color="auto" w:fill="D9D9D9" w:themeFill="background1" w:themeFillShade="D9"/>
            <w:hideMark/>
          </w:tcPr>
          <w:p w14:paraId="6CFA3FC5" w14:textId="77777777"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No local manufacturers identified.</w:t>
            </w:r>
          </w:p>
          <w:p w14:paraId="576D6505" w14:textId="77777777"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 xml:space="preserve">Wholesalers primarily convert to readily available single-use alternatives to meet large scale demand, plus potential product extension to reusable options. </w:t>
            </w:r>
          </w:p>
          <w:p w14:paraId="1AC965C8" w14:textId="77777777"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 xml:space="preserve">Avoidance and substitution with reusable options reduces overall demand. Uptake is unknown but potentially high given public interest. </w:t>
            </w:r>
          </w:p>
        </w:tc>
        <w:tc>
          <w:tcPr>
            <w:tcW w:w="3589" w:type="dxa"/>
            <w:tcBorders>
              <w:top w:val="nil"/>
              <w:left w:val="single" w:sz="4" w:space="0" w:color="auto"/>
              <w:bottom w:val="nil"/>
              <w:right w:val="nil"/>
            </w:tcBorders>
            <w:shd w:val="clear" w:color="auto" w:fill="D9D9D9" w:themeFill="background1" w:themeFillShade="D9"/>
            <w:hideMark/>
          </w:tcPr>
          <w:p w14:paraId="3B5271E3" w14:textId="77777777"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A regulatory ban provides a direct and uniform measure that minimises unintended impacts and competitive distortion.</w:t>
            </w:r>
          </w:p>
          <w:p w14:paraId="64E7EF33" w14:textId="3140FCBE" w:rsidR="00B809BE" w:rsidRPr="0028344B" w:rsidRDefault="000F1821" w:rsidP="0028344B">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Supports rapid scaling up of alternatives. This can encourage rapid implementation of new products or models, bringing immediate scale to potential solutions. This has the potential to benefit industry development, a key recommendation of the Waste Feasibility Study.</w:t>
            </w:r>
          </w:p>
        </w:tc>
      </w:tr>
      <w:tr w:rsidR="000F1821" w:rsidRPr="000F1821" w14:paraId="52DBEC26" w14:textId="77777777" w:rsidTr="000F1821">
        <w:tc>
          <w:tcPr>
            <w:tcW w:w="1838" w:type="dxa"/>
            <w:tcBorders>
              <w:top w:val="nil"/>
              <w:left w:val="nil"/>
              <w:right w:val="single" w:sz="4" w:space="0" w:color="auto"/>
            </w:tcBorders>
            <w:hideMark/>
          </w:tcPr>
          <w:p w14:paraId="4424656E" w14:textId="77777777" w:rsidR="000F1821" w:rsidRDefault="000F1821">
            <w:pPr>
              <w:spacing w:before="40" w:after="40" w:line="276" w:lineRule="auto"/>
              <w:rPr>
                <w:rFonts w:ascii="Calibri Light" w:hAnsi="Calibri Light" w:cs="Calibri Light"/>
              </w:rPr>
            </w:pPr>
            <w:r>
              <w:rPr>
                <w:rFonts w:ascii="Calibri Light" w:hAnsi="Calibri Light" w:cs="Calibri Light"/>
              </w:rPr>
              <w:t xml:space="preserve">Business </w:t>
            </w:r>
          </w:p>
        </w:tc>
        <w:tc>
          <w:tcPr>
            <w:tcW w:w="3589" w:type="dxa"/>
            <w:tcBorders>
              <w:top w:val="nil"/>
              <w:left w:val="single" w:sz="4" w:space="0" w:color="auto"/>
              <w:right w:val="single" w:sz="4" w:space="0" w:color="auto"/>
            </w:tcBorders>
            <w:hideMark/>
          </w:tcPr>
          <w:p w14:paraId="43540EAB" w14:textId="77777777"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Short-term operational cost as businesses transition to the new arrangements.</w:t>
            </w:r>
          </w:p>
          <w:p w14:paraId="0AC38A92" w14:textId="7BC32FDA"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 xml:space="preserve">The regulatory ban is expected to result in </w:t>
            </w:r>
            <w:r w:rsidR="0049464D">
              <w:rPr>
                <w:rFonts w:ascii="Calibri Light" w:hAnsi="Calibri Light" w:cs="Calibri Light"/>
              </w:rPr>
              <w:t xml:space="preserve">some </w:t>
            </w:r>
            <w:r>
              <w:rPr>
                <w:rFonts w:ascii="Calibri Light" w:hAnsi="Calibri Light" w:cs="Calibri Light"/>
              </w:rPr>
              <w:t>cost</w:t>
            </w:r>
            <w:r w:rsidR="0049464D">
              <w:rPr>
                <w:rFonts w:ascii="Calibri Light" w:hAnsi="Calibri Light" w:cs="Calibri Light"/>
              </w:rPr>
              <w:t>s</w:t>
            </w:r>
            <w:r>
              <w:rPr>
                <w:rFonts w:ascii="Calibri Light" w:hAnsi="Calibri Light" w:cs="Calibri Light"/>
              </w:rPr>
              <w:t xml:space="preserve"> to business</w:t>
            </w:r>
            <w:r w:rsidR="0049464D">
              <w:rPr>
                <w:rFonts w:ascii="Calibri Light" w:hAnsi="Calibri Light" w:cs="Calibri Light"/>
              </w:rPr>
              <w:t xml:space="preserve"> as </w:t>
            </w:r>
            <w:r>
              <w:rPr>
                <w:rFonts w:ascii="Calibri Light" w:hAnsi="Calibri Light" w:cs="Calibri Light"/>
              </w:rPr>
              <w:t>readily available alternatives to polystyrene containers</w:t>
            </w:r>
            <w:r w:rsidR="0049464D">
              <w:rPr>
                <w:rFonts w:ascii="Calibri Light" w:hAnsi="Calibri Light" w:cs="Calibri Light"/>
              </w:rPr>
              <w:t xml:space="preserve"> are more expensive</w:t>
            </w:r>
            <w:r>
              <w:rPr>
                <w:rFonts w:ascii="Calibri Light" w:hAnsi="Calibri Light" w:cs="Calibri Light"/>
              </w:rPr>
              <w:t>.</w:t>
            </w:r>
          </w:p>
          <w:p w14:paraId="5D656AE5" w14:textId="0559A5D2" w:rsidR="000F1821" w:rsidRPr="000F1821" w:rsidRDefault="0049464D" w:rsidP="00A804FC">
            <w:pPr>
              <w:pStyle w:val="ListParagraph"/>
              <w:numPr>
                <w:ilvl w:val="0"/>
                <w:numId w:val="36"/>
              </w:numPr>
              <w:spacing w:before="40" w:after="40" w:line="276" w:lineRule="auto"/>
              <w:ind w:left="391"/>
              <w:rPr>
                <w:rFonts w:ascii="Calibri Light" w:hAnsi="Calibri Light" w:cs="Calibri Light"/>
              </w:rPr>
            </w:pPr>
            <w:r w:rsidRPr="008D5B75">
              <w:rPr>
                <w:rFonts w:ascii="Calibri Light" w:hAnsi="Calibri Light" w:cs="Calibri Light"/>
              </w:rPr>
              <w:t xml:space="preserve">There may be minor transition costs to provide new options. Costs to business will be minimised by </w:t>
            </w:r>
            <w:r>
              <w:rPr>
                <w:rFonts w:ascii="Calibri Light" w:hAnsi="Calibri Light" w:cs="Calibri Light"/>
              </w:rPr>
              <w:t xml:space="preserve">adopting a discretionary approach which allows </w:t>
            </w:r>
            <w:r w:rsidRPr="008D5B75">
              <w:rPr>
                <w:rFonts w:ascii="Calibri Light" w:hAnsi="Calibri Light" w:cs="Calibri Light"/>
              </w:rPr>
              <w:t>businesses to use their existing stock as part of a transitional period.</w:t>
            </w:r>
          </w:p>
        </w:tc>
        <w:tc>
          <w:tcPr>
            <w:tcW w:w="3589" w:type="dxa"/>
            <w:tcBorders>
              <w:top w:val="nil"/>
              <w:left w:val="single" w:sz="4" w:space="0" w:color="auto"/>
              <w:right w:val="nil"/>
            </w:tcBorders>
            <w:hideMark/>
          </w:tcPr>
          <w:p w14:paraId="64D58FA1" w14:textId="77777777" w:rsidR="000F1821" w:rsidRPr="008D5B75" w:rsidRDefault="000F1821" w:rsidP="00A804FC">
            <w:pPr>
              <w:pStyle w:val="ListParagraph"/>
              <w:numPr>
                <w:ilvl w:val="0"/>
                <w:numId w:val="36"/>
              </w:numPr>
              <w:spacing w:before="40" w:after="40" w:line="276" w:lineRule="auto"/>
              <w:ind w:left="391"/>
              <w:rPr>
                <w:rFonts w:ascii="Calibri Light" w:hAnsi="Calibri Light" w:cs="Calibri Light"/>
              </w:rPr>
            </w:pPr>
            <w:r w:rsidRPr="008D5B75">
              <w:rPr>
                <w:rFonts w:ascii="Calibri Light" w:hAnsi="Calibri Light" w:cs="Calibri Light"/>
              </w:rPr>
              <w:t>Provides certainty for hospitality in regard to changing community expectations.</w:t>
            </w:r>
          </w:p>
          <w:p w14:paraId="6492127B" w14:textId="6FF3F977" w:rsidR="000F1821" w:rsidRDefault="000F1821" w:rsidP="00A804FC">
            <w:pPr>
              <w:pStyle w:val="ListParagraph"/>
              <w:numPr>
                <w:ilvl w:val="0"/>
                <w:numId w:val="36"/>
              </w:numPr>
              <w:spacing w:before="40" w:after="40" w:line="276" w:lineRule="auto"/>
              <w:ind w:left="391"/>
              <w:rPr>
                <w:rFonts w:ascii="Calibri Light" w:hAnsi="Calibri Light" w:cs="Calibri Light"/>
              </w:rPr>
            </w:pPr>
            <w:r w:rsidRPr="008D5B75">
              <w:rPr>
                <w:rFonts w:ascii="Calibri Light" w:hAnsi="Calibri Light" w:cs="Calibri Light"/>
              </w:rPr>
              <w:t>Progressive businesses, with a clear and communicated strategy for reducing single-use products, may experience an increase in patronage from environmentally co</w:t>
            </w:r>
            <w:r>
              <w:rPr>
                <w:rFonts w:ascii="Calibri Light" w:hAnsi="Calibri Light" w:cs="Calibri Light"/>
              </w:rPr>
              <w:t>nscious</w:t>
            </w:r>
            <w:r w:rsidRPr="008D5B75">
              <w:rPr>
                <w:rFonts w:ascii="Calibri Light" w:hAnsi="Calibri Light" w:cs="Calibri Light"/>
              </w:rPr>
              <w:t xml:space="preserve"> consumers.</w:t>
            </w:r>
          </w:p>
        </w:tc>
      </w:tr>
      <w:tr w:rsidR="000F1821" w14:paraId="6592A6D8" w14:textId="77777777" w:rsidTr="000F1821">
        <w:tc>
          <w:tcPr>
            <w:tcW w:w="1838" w:type="dxa"/>
            <w:tcBorders>
              <w:top w:val="nil"/>
              <w:left w:val="nil"/>
              <w:bottom w:val="nil"/>
              <w:right w:val="single" w:sz="4" w:space="0" w:color="auto"/>
            </w:tcBorders>
            <w:shd w:val="clear" w:color="auto" w:fill="D9D9D9" w:themeFill="background1" w:themeFillShade="D9"/>
          </w:tcPr>
          <w:p w14:paraId="3CABF300" w14:textId="4F5AF009" w:rsidR="000F1821" w:rsidRDefault="000F1821" w:rsidP="000F1821">
            <w:pPr>
              <w:spacing w:before="40" w:after="40" w:line="276" w:lineRule="auto"/>
              <w:rPr>
                <w:rFonts w:ascii="Calibri Light" w:hAnsi="Calibri Light" w:cs="Calibri Light"/>
              </w:rPr>
            </w:pPr>
            <w:r w:rsidRPr="008D5B75">
              <w:rPr>
                <w:rFonts w:ascii="Calibri Light" w:hAnsi="Calibri Light" w:cs="Calibri Light"/>
              </w:rPr>
              <w:lastRenderedPageBreak/>
              <w:t xml:space="preserve">Community </w:t>
            </w:r>
            <w:r>
              <w:rPr>
                <w:rFonts w:ascii="Calibri Light" w:hAnsi="Calibri Light" w:cs="Calibri Light"/>
              </w:rPr>
              <w:t>o</w:t>
            </w:r>
            <w:r w:rsidRPr="008D5B75">
              <w:rPr>
                <w:rFonts w:ascii="Calibri Light" w:hAnsi="Calibri Light" w:cs="Calibri Light"/>
              </w:rPr>
              <w:t>rganisations</w:t>
            </w:r>
          </w:p>
        </w:tc>
        <w:tc>
          <w:tcPr>
            <w:tcW w:w="3589" w:type="dxa"/>
            <w:tcBorders>
              <w:top w:val="nil"/>
              <w:left w:val="single" w:sz="4" w:space="0" w:color="auto"/>
              <w:bottom w:val="nil"/>
              <w:right w:val="single" w:sz="4" w:space="0" w:color="auto"/>
            </w:tcBorders>
            <w:shd w:val="clear" w:color="auto" w:fill="D9D9D9" w:themeFill="background1" w:themeFillShade="D9"/>
          </w:tcPr>
          <w:p w14:paraId="2E9BCAC3" w14:textId="77777777" w:rsidR="0028344B" w:rsidRDefault="000F1821" w:rsidP="0028344B">
            <w:pPr>
              <w:pStyle w:val="ListParagraph"/>
              <w:numPr>
                <w:ilvl w:val="0"/>
                <w:numId w:val="36"/>
              </w:numPr>
              <w:spacing w:before="40" w:after="40" w:line="276" w:lineRule="auto"/>
              <w:ind w:left="391"/>
              <w:rPr>
                <w:rFonts w:ascii="Calibri Light" w:hAnsi="Calibri Light" w:cs="Calibri Light"/>
              </w:rPr>
            </w:pPr>
            <w:r w:rsidRPr="008D5B75">
              <w:rPr>
                <w:rFonts w:ascii="Calibri Light" w:hAnsi="Calibri Light" w:cs="Calibri Light"/>
              </w:rPr>
              <w:t>There is the potential for increased costs associated with alternatives to impact on community organisations (e.g. organisations that provide support to vulnerable people</w:t>
            </w:r>
            <w:r>
              <w:rPr>
                <w:rFonts w:ascii="Calibri Light" w:hAnsi="Calibri Light" w:cs="Calibri Light"/>
              </w:rPr>
              <w:t>, including the homeless</w:t>
            </w:r>
            <w:r w:rsidRPr="008D5B75">
              <w:rPr>
                <w:rFonts w:ascii="Calibri Light" w:hAnsi="Calibri Light" w:cs="Calibri Light"/>
              </w:rPr>
              <w:t>).</w:t>
            </w:r>
          </w:p>
          <w:p w14:paraId="2B961048" w14:textId="2B5D141E" w:rsidR="0028344B" w:rsidRPr="0028344B" w:rsidRDefault="0028344B" w:rsidP="0028344B">
            <w:pPr>
              <w:pStyle w:val="ListParagraph"/>
              <w:numPr>
                <w:ilvl w:val="0"/>
                <w:numId w:val="36"/>
              </w:numPr>
              <w:spacing w:before="40" w:after="40" w:line="276" w:lineRule="auto"/>
              <w:ind w:left="391"/>
              <w:rPr>
                <w:rFonts w:ascii="Calibri Light" w:hAnsi="Calibri Light" w:cs="Calibri Light"/>
              </w:rPr>
            </w:pPr>
            <w:r w:rsidRPr="0028344B">
              <w:rPr>
                <w:rFonts w:ascii="Calibri Light" w:hAnsi="Calibri Light" w:cs="Calibri Light"/>
              </w:rPr>
              <w:t>The social cost-benefit analysis identified that the cost of adopting alternatives to single-use plastic products will likely be passed onto consumers.</w:t>
            </w:r>
            <w:r w:rsidRPr="0028344B">
              <w:rPr>
                <w:rStyle w:val="EndnoteReference"/>
                <w:rFonts w:ascii="Calibri Light" w:hAnsi="Calibri Light" w:cs="Calibri Light"/>
                <w:i/>
                <w:iCs/>
              </w:rPr>
              <w:t xml:space="preserve"> </w:t>
            </w:r>
            <w:r>
              <w:rPr>
                <w:rStyle w:val="EndnoteReference"/>
                <w:rFonts w:ascii="Calibri Light" w:hAnsi="Calibri Light" w:cs="Calibri Light"/>
                <w:i/>
                <w:iCs/>
              </w:rPr>
              <w:endnoteReference w:id="91"/>
            </w:r>
          </w:p>
        </w:tc>
        <w:tc>
          <w:tcPr>
            <w:tcW w:w="3589" w:type="dxa"/>
            <w:tcBorders>
              <w:top w:val="nil"/>
              <w:left w:val="single" w:sz="4" w:space="0" w:color="auto"/>
              <w:bottom w:val="nil"/>
              <w:right w:val="nil"/>
            </w:tcBorders>
            <w:shd w:val="clear" w:color="auto" w:fill="D9D9D9" w:themeFill="background1" w:themeFillShade="D9"/>
          </w:tcPr>
          <w:p w14:paraId="36FB665C" w14:textId="0EA98098" w:rsidR="000F1821" w:rsidRDefault="000F1821"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There will be decreased burden on community organisations that contribute to environmental clean-ups as a result of decreased single-use plastic litter.</w:t>
            </w:r>
          </w:p>
        </w:tc>
      </w:tr>
      <w:tr w:rsidR="000F1821" w14:paraId="7BE0D019" w14:textId="77777777" w:rsidTr="000F1821">
        <w:tc>
          <w:tcPr>
            <w:tcW w:w="1838" w:type="dxa"/>
            <w:tcBorders>
              <w:top w:val="nil"/>
              <w:left w:val="nil"/>
              <w:bottom w:val="nil"/>
              <w:right w:val="single" w:sz="4" w:space="0" w:color="auto"/>
            </w:tcBorders>
            <w:hideMark/>
          </w:tcPr>
          <w:p w14:paraId="59FF441F" w14:textId="77777777" w:rsidR="000F1821" w:rsidRDefault="000F1821" w:rsidP="000F1821">
            <w:pPr>
              <w:spacing w:before="40" w:after="40" w:line="276" w:lineRule="auto"/>
              <w:rPr>
                <w:rFonts w:ascii="Calibri Light" w:hAnsi="Calibri Light" w:cs="Calibri Light"/>
              </w:rPr>
            </w:pPr>
            <w:r>
              <w:rPr>
                <w:rFonts w:ascii="Calibri Light" w:hAnsi="Calibri Light" w:cs="Calibri Light"/>
              </w:rPr>
              <w:t xml:space="preserve">Community </w:t>
            </w:r>
          </w:p>
        </w:tc>
        <w:tc>
          <w:tcPr>
            <w:tcW w:w="3589" w:type="dxa"/>
            <w:tcBorders>
              <w:top w:val="nil"/>
              <w:left w:val="single" w:sz="4" w:space="0" w:color="auto"/>
              <w:bottom w:val="nil"/>
              <w:right w:val="single" w:sz="4" w:space="0" w:color="auto"/>
            </w:tcBorders>
            <w:hideMark/>
          </w:tcPr>
          <w:p w14:paraId="30E53CB1" w14:textId="0152B958" w:rsidR="000F1821" w:rsidRDefault="0049464D" w:rsidP="00A804FC">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 xml:space="preserve">Some </w:t>
            </w:r>
            <w:r w:rsidR="000F1821">
              <w:rPr>
                <w:rFonts w:ascii="Calibri Light" w:hAnsi="Calibri Light" w:cs="Calibri Light"/>
              </w:rPr>
              <w:t>cost increase</w:t>
            </w:r>
            <w:r>
              <w:rPr>
                <w:rFonts w:ascii="Calibri Light" w:hAnsi="Calibri Light" w:cs="Calibri Light"/>
              </w:rPr>
              <w:t xml:space="preserve"> can be expected given alternatives to polystyrene containers are more expensive.</w:t>
            </w:r>
          </w:p>
          <w:p w14:paraId="75373CCF" w14:textId="77777777" w:rsidR="0049464D" w:rsidRPr="0049464D" w:rsidRDefault="0049464D" w:rsidP="0028344B">
            <w:pPr>
              <w:pStyle w:val="ListParagraph"/>
              <w:numPr>
                <w:ilvl w:val="0"/>
                <w:numId w:val="36"/>
              </w:numPr>
              <w:spacing w:before="40" w:after="40" w:line="276" w:lineRule="auto"/>
              <w:ind w:left="391"/>
              <w:rPr>
                <w:rStyle w:val="EndnoteReference"/>
                <w:rFonts w:ascii="Calibri Light" w:hAnsi="Calibri Light" w:cs="Calibri Light"/>
                <w:vertAlign w:val="baseline"/>
              </w:rPr>
            </w:pPr>
            <w:r w:rsidRPr="0028344B">
              <w:rPr>
                <w:rFonts w:ascii="Calibri Light" w:hAnsi="Calibri Light" w:cs="Calibri Light"/>
              </w:rPr>
              <w:t>The social cost-benefit analysis identified that the cost of adopting alternatives to single-use plastic products will likely be passed onto consumers.</w:t>
            </w:r>
            <w:r w:rsidRPr="0028344B">
              <w:rPr>
                <w:rStyle w:val="EndnoteReference"/>
                <w:rFonts w:ascii="Calibri Light" w:hAnsi="Calibri Light" w:cs="Calibri Light"/>
                <w:i/>
                <w:iCs/>
              </w:rPr>
              <w:t xml:space="preserve"> </w:t>
            </w:r>
            <w:r>
              <w:rPr>
                <w:rStyle w:val="EndnoteReference"/>
                <w:rFonts w:ascii="Calibri Light" w:hAnsi="Calibri Light" w:cs="Calibri Light"/>
                <w:i/>
                <w:iCs/>
              </w:rPr>
              <w:endnoteReference w:id="92"/>
            </w:r>
          </w:p>
          <w:p w14:paraId="65562D90" w14:textId="751048EE" w:rsidR="0028344B" w:rsidRPr="0049464D" w:rsidRDefault="000F1821" w:rsidP="0049464D">
            <w:pPr>
              <w:pStyle w:val="ListParagraph"/>
              <w:numPr>
                <w:ilvl w:val="0"/>
                <w:numId w:val="36"/>
              </w:numPr>
              <w:spacing w:before="40" w:after="40" w:line="276" w:lineRule="auto"/>
              <w:ind w:left="391"/>
              <w:rPr>
                <w:rFonts w:ascii="Calibri Light" w:hAnsi="Calibri Light" w:cs="Calibri Light"/>
              </w:rPr>
            </w:pPr>
            <w:r>
              <w:rPr>
                <w:rFonts w:ascii="Calibri Light" w:hAnsi="Calibri Light" w:cs="Calibri Light"/>
              </w:rPr>
              <w:t>Short-term cost associated with uptake of reusable items (if desired), however the scale of this uptake is unknown.</w:t>
            </w:r>
          </w:p>
        </w:tc>
        <w:tc>
          <w:tcPr>
            <w:tcW w:w="3589" w:type="dxa"/>
            <w:tcBorders>
              <w:top w:val="nil"/>
              <w:left w:val="single" w:sz="4" w:space="0" w:color="auto"/>
              <w:bottom w:val="nil"/>
              <w:right w:val="nil"/>
            </w:tcBorders>
            <w:hideMark/>
          </w:tcPr>
          <w:p w14:paraId="47DF7F46" w14:textId="77777777" w:rsidR="000F1821" w:rsidRPr="008D5B75" w:rsidRDefault="000F1821" w:rsidP="00A804FC">
            <w:pPr>
              <w:pStyle w:val="ListParagraph"/>
              <w:numPr>
                <w:ilvl w:val="0"/>
                <w:numId w:val="36"/>
              </w:numPr>
              <w:spacing w:before="40" w:after="40" w:line="276" w:lineRule="auto"/>
              <w:ind w:left="391"/>
              <w:rPr>
                <w:rFonts w:ascii="Calibri Light" w:hAnsi="Calibri Light" w:cs="Calibri Light"/>
              </w:rPr>
            </w:pPr>
            <w:r w:rsidRPr="008D5B75">
              <w:rPr>
                <w:rFonts w:ascii="Calibri Light" w:hAnsi="Calibri Light" w:cs="Calibri Light"/>
              </w:rPr>
              <w:t>Improved environmental amenity as a result of reduced plastic pollution and litter.</w:t>
            </w:r>
          </w:p>
          <w:p w14:paraId="2D9FEAC2" w14:textId="5AAEE4DC" w:rsidR="004715F8" w:rsidRDefault="004715F8" w:rsidP="00A804FC">
            <w:pPr>
              <w:pStyle w:val="ListParagraph"/>
              <w:numPr>
                <w:ilvl w:val="0"/>
                <w:numId w:val="36"/>
              </w:numPr>
              <w:spacing w:before="40" w:after="40" w:line="276" w:lineRule="auto"/>
              <w:ind w:left="391"/>
              <w:rPr>
                <w:rFonts w:ascii="Calibri Light" w:hAnsi="Calibri Light" w:cs="Calibri Light"/>
              </w:rPr>
            </w:pPr>
            <w:r w:rsidRPr="0028344B">
              <w:rPr>
                <w:rFonts w:ascii="Calibri Light" w:hAnsi="Calibri Light" w:cs="Calibri Light"/>
              </w:rPr>
              <w:t>The social cost-benefit analysis identified a net positive benefit for the environment as a result of phasing out single-use plastic products.</w:t>
            </w:r>
            <w:r>
              <w:rPr>
                <w:rStyle w:val="EndnoteReference"/>
                <w:rFonts w:ascii="Calibri Light" w:hAnsi="Calibri Light" w:cs="Calibri Light"/>
                <w:i/>
                <w:iCs/>
              </w:rPr>
              <w:endnoteReference w:id="93"/>
            </w:r>
          </w:p>
          <w:p w14:paraId="642287AE" w14:textId="5366E65A" w:rsidR="000F1821" w:rsidRPr="008D5B75" w:rsidRDefault="000F1821" w:rsidP="00A804FC">
            <w:pPr>
              <w:pStyle w:val="ListParagraph"/>
              <w:numPr>
                <w:ilvl w:val="0"/>
                <w:numId w:val="36"/>
              </w:numPr>
              <w:spacing w:before="40" w:after="40" w:line="276" w:lineRule="auto"/>
              <w:ind w:left="391"/>
              <w:rPr>
                <w:rFonts w:ascii="Calibri Light" w:hAnsi="Calibri Light" w:cs="Calibri Light"/>
              </w:rPr>
            </w:pPr>
            <w:r w:rsidRPr="008D5B75">
              <w:rPr>
                <w:rFonts w:ascii="Calibri Light" w:hAnsi="Calibri Light" w:cs="Calibri Light"/>
              </w:rPr>
              <w:t>A regulatory ban demonstrates that ACT Government has considered and actioned feedback through the consultation period.</w:t>
            </w:r>
          </w:p>
          <w:p w14:paraId="73AE2C27" w14:textId="0292C39C" w:rsidR="00CB1848" w:rsidRPr="004715F8" w:rsidRDefault="000F1821" w:rsidP="004715F8">
            <w:pPr>
              <w:pStyle w:val="ListParagraph"/>
              <w:numPr>
                <w:ilvl w:val="0"/>
                <w:numId w:val="36"/>
              </w:numPr>
              <w:spacing w:before="40" w:after="40" w:line="276" w:lineRule="auto"/>
              <w:ind w:left="391"/>
              <w:rPr>
                <w:rFonts w:ascii="Calibri Light" w:hAnsi="Calibri Light" w:cs="Calibri Light"/>
              </w:rPr>
            </w:pPr>
            <w:r w:rsidRPr="008D5B75">
              <w:rPr>
                <w:rFonts w:ascii="Calibri Light" w:hAnsi="Calibri Light" w:cs="Calibri Light"/>
              </w:rPr>
              <w:t>Action on this product may increase community engagement around problematic single-use plastic in general.</w:t>
            </w:r>
          </w:p>
        </w:tc>
      </w:tr>
    </w:tbl>
    <w:p w14:paraId="525C4528" w14:textId="77777777" w:rsidR="000F1821" w:rsidRPr="000F1821" w:rsidRDefault="000F1821" w:rsidP="000F1821"/>
    <w:p w14:paraId="3361A017" w14:textId="3EAA1127" w:rsidR="00001CF7" w:rsidRPr="000D34AD" w:rsidRDefault="00AC11F6" w:rsidP="000D34AD">
      <w:pPr>
        <w:pStyle w:val="Heading2"/>
      </w:pPr>
      <w:bookmarkStart w:id="74" w:name="_Toc46380264"/>
      <w:r>
        <w:t xml:space="preserve">Qualitative impact assessment </w:t>
      </w:r>
      <w:r w:rsidR="00103E22">
        <w:t>summary</w:t>
      </w:r>
      <w:bookmarkEnd w:id="74"/>
    </w:p>
    <w:p w14:paraId="611DDDED" w14:textId="36A10F15" w:rsidR="00D414A2" w:rsidRPr="00517212" w:rsidRDefault="000D34AD" w:rsidP="00D414A2">
      <w:pPr>
        <w:spacing w:before="120" w:after="120" w:line="276" w:lineRule="auto"/>
        <w:rPr>
          <w:rFonts w:ascii="Calibri Light" w:hAnsi="Calibri Light" w:cs="Calibri Light"/>
        </w:rPr>
      </w:pPr>
      <w:r>
        <w:rPr>
          <w:rFonts w:ascii="Calibri Light" w:hAnsi="Calibri Light" w:cs="Calibri Light"/>
        </w:rPr>
        <w:t>The discussion above suggests that i</w:t>
      </w:r>
      <w:r w:rsidR="00D414A2" w:rsidRPr="00517212">
        <w:rPr>
          <w:rFonts w:ascii="Calibri Light" w:hAnsi="Calibri Light" w:cs="Calibri Light"/>
        </w:rPr>
        <w:t xml:space="preserve">ntroducing </w:t>
      </w:r>
      <w:r>
        <w:rPr>
          <w:rFonts w:ascii="Calibri Light" w:hAnsi="Calibri Light" w:cs="Calibri Light"/>
        </w:rPr>
        <w:t>a</w:t>
      </w:r>
      <w:r w:rsidR="00D414A2" w:rsidRPr="00517212">
        <w:rPr>
          <w:rFonts w:ascii="Calibri Light" w:hAnsi="Calibri Light" w:cs="Calibri Light"/>
        </w:rPr>
        <w:t xml:space="preserve"> regulatory ban </w:t>
      </w:r>
      <w:r>
        <w:rPr>
          <w:rFonts w:ascii="Calibri Light" w:hAnsi="Calibri Light" w:cs="Calibri Light"/>
        </w:rPr>
        <w:t>at the same ti</w:t>
      </w:r>
      <w:r w:rsidR="00AC11F6">
        <w:rPr>
          <w:rFonts w:ascii="Calibri Light" w:hAnsi="Calibri Light" w:cs="Calibri Light"/>
        </w:rPr>
        <w:t>m</w:t>
      </w:r>
      <w:r>
        <w:rPr>
          <w:rFonts w:ascii="Calibri Light" w:hAnsi="Calibri Light" w:cs="Calibri Light"/>
        </w:rPr>
        <w:t>e for each of the targeted items would</w:t>
      </w:r>
      <w:r w:rsidR="00D414A2" w:rsidRPr="00517212">
        <w:rPr>
          <w:rFonts w:ascii="Calibri Light" w:hAnsi="Calibri Light" w:cs="Calibri Light"/>
        </w:rPr>
        <w:t xml:space="preserve"> be the most effective approach to regulate the sale</w:t>
      </w:r>
      <w:r w:rsidR="007954E2">
        <w:rPr>
          <w:rFonts w:ascii="Calibri Light" w:hAnsi="Calibri Light" w:cs="Calibri Light"/>
        </w:rPr>
        <w:t>, supply</w:t>
      </w:r>
      <w:r w:rsidR="00D414A2" w:rsidRPr="00517212">
        <w:rPr>
          <w:rFonts w:ascii="Calibri Light" w:hAnsi="Calibri Light" w:cs="Calibri Light"/>
        </w:rPr>
        <w:t xml:space="preserve"> and distribution of </w:t>
      </w:r>
      <w:r w:rsidR="00D414A2">
        <w:rPr>
          <w:rFonts w:ascii="Calibri Light" w:hAnsi="Calibri Light" w:cs="Calibri Light"/>
        </w:rPr>
        <w:t xml:space="preserve">single-use </w:t>
      </w:r>
      <w:r w:rsidR="00D414A2" w:rsidRPr="00517212">
        <w:rPr>
          <w:rFonts w:ascii="Calibri Light" w:hAnsi="Calibri Light" w:cs="Calibri Light"/>
        </w:rPr>
        <w:t>plastic stirrers</w:t>
      </w:r>
      <w:r w:rsidR="00D414A2">
        <w:rPr>
          <w:rFonts w:ascii="Calibri Light" w:hAnsi="Calibri Light" w:cs="Calibri Light"/>
        </w:rPr>
        <w:t xml:space="preserve">, cutlery and polystyrene containers </w:t>
      </w:r>
      <w:r w:rsidR="00D414A2" w:rsidRPr="00517212">
        <w:rPr>
          <w:rFonts w:ascii="Calibri Light" w:hAnsi="Calibri Light" w:cs="Calibri Light"/>
        </w:rPr>
        <w:t>in the ACT. This is because it provides a direct and uniform measure that minimises unintended impacts and competitive distortion, while achieving the policy objectives of reducing the impact of th</w:t>
      </w:r>
      <w:r w:rsidR="00DF6E13">
        <w:rPr>
          <w:rFonts w:ascii="Calibri Light" w:hAnsi="Calibri Light" w:cs="Calibri Light"/>
        </w:rPr>
        <w:t>ese</w:t>
      </w:r>
      <w:r w:rsidR="00D414A2" w:rsidRPr="00517212">
        <w:rPr>
          <w:rFonts w:ascii="Calibri Light" w:hAnsi="Calibri Light" w:cs="Calibri Light"/>
        </w:rPr>
        <w:t xml:space="preserve"> product</w:t>
      </w:r>
      <w:r w:rsidR="00DF6E13">
        <w:rPr>
          <w:rFonts w:ascii="Calibri Light" w:hAnsi="Calibri Light" w:cs="Calibri Light"/>
        </w:rPr>
        <w:t>s</w:t>
      </w:r>
      <w:r w:rsidR="00D414A2" w:rsidRPr="00517212">
        <w:rPr>
          <w:rFonts w:ascii="Calibri Light" w:hAnsi="Calibri Light" w:cs="Calibri Light"/>
        </w:rPr>
        <w:t xml:space="preserve"> in the ACT.</w:t>
      </w:r>
    </w:p>
    <w:p w14:paraId="7AC05347" w14:textId="77777777" w:rsidR="000D34AD" w:rsidRDefault="000D34AD" w:rsidP="000D34AD">
      <w:pPr>
        <w:spacing w:before="120" w:after="120" w:line="276" w:lineRule="auto"/>
        <w:rPr>
          <w:rFonts w:ascii="Calibri Light" w:hAnsi="Calibri Light" w:cs="Calibri Light"/>
        </w:rPr>
      </w:pPr>
      <w:r w:rsidRPr="00D414A2">
        <w:rPr>
          <w:rFonts w:ascii="Calibri Light" w:hAnsi="Calibri Light" w:cs="Calibri Light"/>
        </w:rPr>
        <w:t xml:space="preserve">A regulatory ban will have a significant operational impact on business in the short-term and require monitoring and enforcement from ACT Government to minimise non-compliance. Businesses along the supply chain, from wholesale distributors onwards, will need to source, supply, distribute and sell complying products. Given the availability of alternatives for these products, coupled with reusable options and avoidance strategies, the cost of living impact to the community is expected to be limited. </w:t>
      </w:r>
    </w:p>
    <w:p w14:paraId="4F5CCDA1" w14:textId="77777777" w:rsidR="000D34AD" w:rsidRPr="00D414A2" w:rsidRDefault="000D34AD" w:rsidP="000D34AD">
      <w:pPr>
        <w:spacing w:before="120" w:after="120" w:line="276" w:lineRule="auto"/>
        <w:rPr>
          <w:rFonts w:ascii="Calibri Light" w:hAnsi="Calibri Light" w:cs="Calibri Light"/>
        </w:rPr>
      </w:pPr>
      <w:r w:rsidRPr="00D414A2">
        <w:rPr>
          <w:rFonts w:ascii="Calibri Light" w:hAnsi="Calibri Light" w:cs="Calibri Light"/>
        </w:rPr>
        <w:lastRenderedPageBreak/>
        <w:t>There will need to be some exemptions for the use of single-use plastic cutlery in some sectors (e.g.</w:t>
      </w:r>
      <w:r>
        <w:rPr>
          <w:rFonts w:ascii="Calibri Light" w:hAnsi="Calibri Light" w:cs="Calibri Light"/>
        </w:rPr>
        <w:t> </w:t>
      </w:r>
      <w:r w:rsidRPr="00D414A2">
        <w:rPr>
          <w:rFonts w:ascii="Calibri Light" w:hAnsi="Calibri Light" w:cs="Calibri Light"/>
        </w:rPr>
        <w:t>ACT Corrective Services</w:t>
      </w:r>
      <w:r w:rsidRPr="00D414A2">
        <w:rPr>
          <w:rFonts w:ascii="Calibri Light" w:hAnsi="Calibri Light" w:cs="Calibri Light"/>
          <w:szCs w:val="18"/>
        </w:rPr>
        <w:t xml:space="preserve">). </w:t>
      </w:r>
      <w:r>
        <w:rPr>
          <w:rFonts w:ascii="Calibri Light" w:hAnsi="Calibri Light" w:cs="Calibri Light"/>
          <w:szCs w:val="18"/>
        </w:rPr>
        <w:t xml:space="preserve">The details of these </w:t>
      </w:r>
      <w:r w:rsidRPr="00D414A2">
        <w:rPr>
          <w:rFonts w:ascii="Calibri Light" w:hAnsi="Calibri Light" w:cs="Calibri Light"/>
          <w:szCs w:val="18"/>
        </w:rPr>
        <w:t>requirements are being discussed with relevant stakeholders to ensure there is no impact to safety</w:t>
      </w:r>
      <w:r>
        <w:rPr>
          <w:rFonts w:ascii="Calibri Light" w:hAnsi="Calibri Light" w:cs="Calibri Light"/>
          <w:szCs w:val="18"/>
        </w:rPr>
        <w:t xml:space="preserve"> or human rights</w:t>
      </w:r>
      <w:r w:rsidRPr="00D414A2">
        <w:rPr>
          <w:rFonts w:ascii="Calibri Light" w:hAnsi="Calibri Light" w:cs="Calibri Light"/>
          <w:szCs w:val="18"/>
        </w:rPr>
        <w:t>. The Bill provides for these exemptions to be granted at the discretion of the Minister</w:t>
      </w:r>
      <w:r>
        <w:rPr>
          <w:rFonts w:ascii="Calibri Light" w:hAnsi="Calibri Light" w:cs="Calibri Light"/>
          <w:szCs w:val="18"/>
        </w:rPr>
        <w:t xml:space="preserve">, either on application or by own initiative. </w:t>
      </w:r>
    </w:p>
    <w:p w14:paraId="51D7BD1D" w14:textId="0C99EA2C" w:rsidR="00D414A2" w:rsidRDefault="000D34AD" w:rsidP="00D414A2">
      <w:pPr>
        <w:spacing w:before="120" w:after="120" w:line="276" w:lineRule="auto"/>
        <w:rPr>
          <w:rFonts w:ascii="Calibri Light" w:hAnsi="Calibri Light" w:cs="Calibri Light"/>
        </w:rPr>
      </w:pPr>
      <w:r>
        <w:rPr>
          <w:rFonts w:ascii="Calibri Light" w:hAnsi="Calibri Light" w:cs="Calibri Light"/>
        </w:rPr>
        <w:t>Importantly, t</w:t>
      </w:r>
      <w:r w:rsidR="00D414A2" w:rsidRPr="00D414A2">
        <w:rPr>
          <w:rFonts w:ascii="Calibri Light" w:hAnsi="Calibri Light" w:cs="Calibri Light"/>
        </w:rPr>
        <w:t>here are a wide range of reusable options and readily available alternatives for these single-use plastic products, many of which are currently being implemented by businesses. In addition, single-use plastic stirrers</w:t>
      </w:r>
      <w:r w:rsidR="00D414A2">
        <w:rPr>
          <w:rFonts w:ascii="Calibri Light" w:hAnsi="Calibri Light" w:cs="Calibri Light"/>
        </w:rPr>
        <w:t>, cutlery</w:t>
      </w:r>
      <w:r w:rsidR="00D414A2" w:rsidRPr="00D414A2">
        <w:rPr>
          <w:rFonts w:ascii="Calibri Light" w:hAnsi="Calibri Light" w:cs="Calibri Light"/>
        </w:rPr>
        <w:t xml:space="preserve"> and polystyrene containers are easily avoided</w:t>
      </w:r>
      <w:r w:rsidR="00CA206E">
        <w:rPr>
          <w:rFonts w:ascii="Calibri Light" w:hAnsi="Calibri Light" w:cs="Calibri Light"/>
        </w:rPr>
        <w:t>,</w:t>
      </w:r>
      <w:r w:rsidR="00D414A2" w:rsidRPr="00D414A2">
        <w:rPr>
          <w:rFonts w:ascii="Calibri Light" w:hAnsi="Calibri Light" w:cs="Calibri Light"/>
        </w:rPr>
        <w:t xml:space="preserve"> and </w:t>
      </w:r>
      <w:r w:rsidR="00D414A2">
        <w:rPr>
          <w:rFonts w:ascii="Calibri Light" w:hAnsi="Calibri Light" w:cs="Calibri Light"/>
        </w:rPr>
        <w:t xml:space="preserve">these </w:t>
      </w:r>
      <w:r w:rsidR="00D414A2" w:rsidRPr="00D414A2">
        <w:rPr>
          <w:rFonts w:ascii="Calibri Light" w:hAnsi="Calibri Light" w:cs="Calibri Light"/>
        </w:rPr>
        <w:t>products can be replaced by reusable items</w:t>
      </w:r>
      <w:r w:rsidR="00D414A2">
        <w:rPr>
          <w:rFonts w:ascii="Calibri Light" w:hAnsi="Calibri Light" w:cs="Calibri Light"/>
        </w:rPr>
        <w:t xml:space="preserve"> (e.g. BYO cutlery and containers, opting to dine in rather than take away)</w:t>
      </w:r>
      <w:r w:rsidR="00D414A2" w:rsidRPr="00D414A2">
        <w:rPr>
          <w:rFonts w:ascii="Calibri Light" w:hAnsi="Calibri Light" w:cs="Calibri Light"/>
        </w:rPr>
        <w:t xml:space="preserve">. </w:t>
      </w:r>
      <w:r>
        <w:rPr>
          <w:rFonts w:ascii="Calibri Light" w:hAnsi="Calibri Light" w:cs="Calibri Light"/>
        </w:rPr>
        <w:t xml:space="preserve">The impact on the ACT economy of transitioning to these other options is evaluated in the quantitative assessment below. </w:t>
      </w:r>
    </w:p>
    <w:p w14:paraId="0D462079" w14:textId="77777777" w:rsidR="00B56375" w:rsidRDefault="00B56375">
      <w:pPr>
        <w:rPr>
          <w:rFonts w:asciiTheme="majorHAnsi" w:eastAsiaTheme="majorEastAsia" w:hAnsiTheme="majorHAnsi" w:cstheme="majorBidi"/>
          <w:color w:val="1F3763" w:themeColor="accent1" w:themeShade="7F"/>
          <w:sz w:val="24"/>
          <w:szCs w:val="24"/>
        </w:rPr>
      </w:pPr>
      <w:r>
        <w:br w:type="page"/>
      </w:r>
    </w:p>
    <w:p w14:paraId="46076FFA" w14:textId="4CF3CB03" w:rsidR="00001CF7" w:rsidRDefault="00AC11F6" w:rsidP="00103E22">
      <w:pPr>
        <w:pStyle w:val="Heading2"/>
      </w:pPr>
      <w:bookmarkStart w:id="75" w:name="_Toc46380265"/>
      <w:r>
        <w:lastRenderedPageBreak/>
        <w:t>Plastic free events</w:t>
      </w:r>
      <w:bookmarkEnd w:id="75"/>
    </w:p>
    <w:p w14:paraId="265F9294" w14:textId="6EA504C2" w:rsidR="00001CF7" w:rsidRPr="00EF2B9B" w:rsidRDefault="00001CF7" w:rsidP="00D6008E">
      <w:pPr>
        <w:pStyle w:val="MSCBody"/>
      </w:pPr>
      <w:r w:rsidRPr="00EF2B9B">
        <w:t xml:space="preserve">Feedback through the consultation processes indicated that 90% </w:t>
      </w:r>
      <w:r w:rsidR="00CA043B">
        <w:t xml:space="preserve">of </w:t>
      </w:r>
      <w:r w:rsidRPr="00EF2B9B">
        <w:t xml:space="preserve">community respondents think single-use plastics are an issue at events. </w:t>
      </w:r>
      <w:bookmarkStart w:id="76" w:name="_Hlk46392663"/>
      <w:r w:rsidRPr="00EF2B9B">
        <w:t xml:space="preserve">In addition, 10% of organisational submissions </w:t>
      </w:r>
      <w:r w:rsidR="00F27363">
        <w:t xml:space="preserve">suggested without prompting that </w:t>
      </w:r>
      <w:r w:rsidRPr="00EF2B9B">
        <w:t>ACT Government implement approach</w:t>
      </w:r>
      <w:r w:rsidR="00152A12">
        <w:t>es</w:t>
      </w:r>
      <w:r w:rsidRPr="00EF2B9B">
        <w:t xml:space="preserve"> to promote and support more plastic free events. </w:t>
      </w:r>
      <w:bookmarkEnd w:id="76"/>
    </w:p>
    <w:p w14:paraId="7151EEDF" w14:textId="6CBC7F09" w:rsidR="00001CF7" w:rsidRDefault="00001CF7" w:rsidP="00D6008E">
      <w:pPr>
        <w:pStyle w:val="MSCBody"/>
      </w:pPr>
      <w:r w:rsidRPr="00EF2B9B">
        <w:t>A requirement for</w:t>
      </w:r>
      <w:r w:rsidR="002045D4">
        <w:t xml:space="preserve"> declared</w:t>
      </w:r>
      <w:r w:rsidRPr="00EF2B9B">
        <w:t xml:space="preserve"> </w:t>
      </w:r>
      <w:r w:rsidR="00266A13">
        <w:t xml:space="preserve">public </w:t>
      </w:r>
      <w:r w:rsidRPr="00EF2B9B">
        <w:t xml:space="preserve">events to be plastic free is consistent with the ACT Government’s </w:t>
      </w:r>
      <w:r w:rsidRPr="00E3750B">
        <w:t>Sustainable Procurement Policy</w:t>
      </w:r>
      <w:r w:rsidR="00226812">
        <w:t xml:space="preserve"> and Charter of Procurement Values, particularly the Environmental Responsibility value which specifically refers to reducing waste and single-use plastics. Events declarations, particularly for government events, </w:t>
      </w:r>
      <w:r w:rsidRPr="00EF2B9B">
        <w:t>demonstrate leadership on efforts to reduce the consumption of problematic single-use plastic in the ACT.</w:t>
      </w:r>
    </w:p>
    <w:p w14:paraId="6CB5DC7C" w14:textId="2866AEF6" w:rsidR="00F414DA" w:rsidRDefault="00F414DA" w:rsidP="00D6008E">
      <w:pPr>
        <w:pStyle w:val="MSCBody"/>
      </w:pPr>
      <w:r>
        <w:t>A declared event is expected to be a</w:t>
      </w:r>
      <w:r w:rsidR="00266A13">
        <w:t xml:space="preserve"> </w:t>
      </w:r>
      <w:r w:rsidR="00394745">
        <w:t xml:space="preserve">government or non-government </w:t>
      </w:r>
      <w:r w:rsidR="00266A13">
        <w:t xml:space="preserve">public </w:t>
      </w:r>
      <w:r>
        <w:t>event</w:t>
      </w:r>
      <w:r w:rsidR="00266A13">
        <w:t>. Examples of</w:t>
      </w:r>
      <w:r w:rsidR="009D09BD">
        <w:t xml:space="preserve"> government</w:t>
      </w:r>
      <w:r w:rsidR="00266A13">
        <w:t xml:space="preserve"> public events may include</w:t>
      </w:r>
      <w:r>
        <w:t xml:space="preserve"> Floriade or the </w:t>
      </w:r>
      <w:r w:rsidR="00B7395E">
        <w:t xml:space="preserve">National </w:t>
      </w:r>
      <w:r>
        <w:t>Multicultural Festival</w:t>
      </w:r>
      <w:r w:rsidR="00266A13">
        <w:t xml:space="preserve">, and examples of </w:t>
      </w:r>
      <w:r w:rsidR="009D09BD">
        <w:t>non-government public</w:t>
      </w:r>
      <w:r w:rsidR="00266A13">
        <w:t xml:space="preserve"> events may include</w:t>
      </w:r>
      <w:r w:rsidR="00B7395E">
        <w:t xml:space="preserve"> festivals or major sporting fixtures</w:t>
      </w:r>
      <w:r>
        <w:t>. Events and additional single-use plastic items for phase out at those events will be declared by</w:t>
      </w:r>
      <w:r w:rsidR="00B7395E">
        <w:t xml:space="preserve"> the Minister by</w:t>
      </w:r>
      <w:r>
        <w:t xml:space="preserve"> disallowable instrument</w:t>
      </w:r>
      <w:r w:rsidR="004A08C0">
        <w:t>, ensuring oversight by the Legislative Assembly</w:t>
      </w:r>
      <w:r>
        <w:t>.</w:t>
      </w:r>
      <w:r w:rsidR="00B7395E">
        <w:t xml:space="preserve"> </w:t>
      </w:r>
    </w:p>
    <w:p w14:paraId="2167FACA" w14:textId="6BD0582C" w:rsidR="00B7395E" w:rsidRDefault="00B7395E" w:rsidP="00D6008E">
      <w:pPr>
        <w:pStyle w:val="MSCBody"/>
      </w:pPr>
      <w:r>
        <w:t xml:space="preserve">Prior to declaring non-government public events, it will be critical that an appropriate level of advance consultation is undertaken. The following restrictions have also been included in the Bill </w:t>
      </w:r>
      <w:r w:rsidR="00A3079D">
        <w:t>when declaring a non-government public event:</w:t>
      </w:r>
    </w:p>
    <w:p w14:paraId="28298BB3" w14:textId="77777777" w:rsidR="00B7395E" w:rsidRPr="00D37D3E" w:rsidRDefault="00B7395E" w:rsidP="00D37D3E">
      <w:pPr>
        <w:pStyle w:val="MSCBody"/>
        <w:numPr>
          <w:ilvl w:val="0"/>
          <w:numId w:val="55"/>
        </w:numPr>
      </w:pPr>
      <w:r w:rsidRPr="00D37D3E">
        <w:t xml:space="preserve">declarations made for a public event that is not a government event must not be made less than three months from the start of the event; </w:t>
      </w:r>
    </w:p>
    <w:p w14:paraId="5CE12B31" w14:textId="77777777" w:rsidR="00B7395E" w:rsidRPr="00D37D3E" w:rsidRDefault="00B7395E" w:rsidP="00D37D3E">
      <w:pPr>
        <w:pStyle w:val="MSCBody"/>
        <w:numPr>
          <w:ilvl w:val="0"/>
          <w:numId w:val="55"/>
        </w:numPr>
      </w:pPr>
      <w:r w:rsidRPr="00D37D3E">
        <w:t>that there is an alternative product that is reasonably available to the organisers of the declared public event; and</w:t>
      </w:r>
    </w:p>
    <w:p w14:paraId="4542D67C" w14:textId="16626A0B" w:rsidR="00B7395E" w:rsidRPr="00D37D3E" w:rsidRDefault="00B7395E" w:rsidP="00D37D3E">
      <w:pPr>
        <w:pStyle w:val="MSCBody"/>
        <w:numPr>
          <w:ilvl w:val="0"/>
          <w:numId w:val="55"/>
        </w:numPr>
      </w:pPr>
      <w:r w:rsidRPr="00D37D3E">
        <w:t xml:space="preserve">that the declaration will not have an unreasonable impact on the event. </w:t>
      </w:r>
    </w:p>
    <w:p w14:paraId="6290E7D7" w14:textId="4CAE9471" w:rsidR="001B2A6E" w:rsidRPr="000A633D" w:rsidRDefault="001B2A6E" w:rsidP="001B2A6E">
      <w:pPr>
        <w:spacing w:before="120" w:after="120" w:line="276" w:lineRule="auto"/>
        <w:rPr>
          <w:rFonts w:ascii="Calibri Light" w:hAnsi="Calibri Light" w:cs="Calibri Light"/>
        </w:rPr>
      </w:pPr>
      <w:r>
        <w:rPr>
          <w:rFonts w:ascii="Calibri Light" w:hAnsi="Calibri Light" w:cs="Calibri Light"/>
        </w:rPr>
        <w:t xml:space="preserve">Two options have been considered </w:t>
      </w:r>
      <w:r w:rsidRPr="000A633D">
        <w:rPr>
          <w:rFonts w:ascii="Calibri Light" w:hAnsi="Calibri Light" w:cs="Calibri Light"/>
        </w:rPr>
        <w:t xml:space="preserve">to </w:t>
      </w:r>
      <w:r>
        <w:rPr>
          <w:rFonts w:ascii="Calibri Light" w:hAnsi="Calibri Light" w:cs="Calibri Light"/>
        </w:rPr>
        <w:t xml:space="preserve">require </w:t>
      </w:r>
      <w:r w:rsidR="002045D4">
        <w:rPr>
          <w:rFonts w:ascii="Calibri Light" w:hAnsi="Calibri Light" w:cs="Calibri Light"/>
        </w:rPr>
        <w:t>declared</w:t>
      </w:r>
      <w:r w:rsidR="00266A13">
        <w:rPr>
          <w:rFonts w:ascii="Calibri Light" w:hAnsi="Calibri Light" w:cs="Calibri Light"/>
        </w:rPr>
        <w:t xml:space="preserve"> </w:t>
      </w:r>
      <w:r>
        <w:rPr>
          <w:rFonts w:ascii="Calibri Light" w:hAnsi="Calibri Light" w:cs="Calibri Light"/>
        </w:rPr>
        <w:t>events to be single-use plastic free</w:t>
      </w:r>
      <w:r w:rsidRPr="000A633D">
        <w:rPr>
          <w:rFonts w:ascii="Calibri Light" w:hAnsi="Calibri Light" w:cs="Calibri Light"/>
        </w:rPr>
        <w:t>:</w:t>
      </w:r>
    </w:p>
    <w:p w14:paraId="6C1B1E49" w14:textId="62ADBBA5" w:rsidR="001B2A6E" w:rsidRPr="00ED0649" w:rsidRDefault="001B2A6E" w:rsidP="00A804FC">
      <w:pPr>
        <w:pStyle w:val="ListParagraph"/>
        <w:numPr>
          <w:ilvl w:val="0"/>
          <w:numId w:val="33"/>
        </w:numPr>
        <w:spacing w:before="120" w:after="120" w:line="276" w:lineRule="auto"/>
        <w:contextualSpacing w:val="0"/>
        <w:rPr>
          <w:rFonts w:ascii="Calibri Light" w:hAnsi="Calibri Light" w:cs="Calibri Light"/>
          <w:szCs w:val="18"/>
        </w:rPr>
      </w:pPr>
      <w:r w:rsidRPr="001B2A6E">
        <w:rPr>
          <w:rFonts w:ascii="Calibri Light" w:hAnsi="Calibri Light" w:cs="Calibri Light"/>
          <w:b/>
          <w:bCs/>
        </w:rPr>
        <w:t xml:space="preserve">Introduce a regulatory requirement </w:t>
      </w:r>
      <w:r w:rsidR="005D19AB">
        <w:rPr>
          <w:rFonts w:ascii="Calibri Light" w:hAnsi="Calibri Light" w:cs="Calibri Light"/>
          <w:b/>
          <w:bCs/>
        </w:rPr>
        <w:t xml:space="preserve">for </w:t>
      </w:r>
      <w:r w:rsidR="002045D4">
        <w:rPr>
          <w:rFonts w:ascii="Calibri Light" w:hAnsi="Calibri Light" w:cs="Calibri Light"/>
          <w:b/>
          <w:bCs/>
        </w:rPr>
        <w:t xml:space="preserve">declared </w:t>
      </w:r>
      <w:r w:rsidR="00266A13">
        <w:rPr>
          <w:rFonts w:ascii="Calibri Light" w:hAnsi="Calibri Light" w:cs="Calibri Light"/>
          <w:b/>
          <w:bCs/>
        </w:rPr>
        <w:t xml:space="preserve">public </w:t>
      </w:r>
      <w:r w:rsidRPr="001B2A6E">
        <w:rPr>
          <w:rFonts w:ascii="Calibri Light" w:hAnsi="Calibri Light" w:cs="Calibri Light"/>
          <w:b/>
          <w:bCs/>
        </w:rPr>
        <w:t xml:space="preserve">events </w:t>
      </w:r>
      <w:r w:rsidR="005D19AB">
        <w:rPr>
          <w:rFonts w:ascii="Calibri Light" w:hAnsi="Calibri Light" w:cs="Calibri Light"/>
          <w:b/>
          <w:bCs/>
        </w:rPr>
        <w:t xml:space="preserve">to be </w:t>
      </w:r>
      <w:r w:rsidRPr="001B2A6E">
        <w:rPr>
          <w:rFonts w:ascii="Calibri Light" w:hAnsi="Calibri Light" w:cs="Calibri Light"/>
          <w:b/>
          <w:bCs/>
        </w:rPr>
        <w:t>single-use plastic free</w:t>
      </w:r>
      <w:r>
        <w:rPr>
          <w:rFonts w:ascii="Calibri Light" w:hAnsi="Calibri Light" w:cs="Calibri Light"/>
        </w:rPr>
        <w:t xml:space="preserve"> </w:t>
      </w:r>
      <w:r w:rsidRPr="00ED0649">
        <w:rPr>
          <w:rFonts w:ascii="Calibri Light" w:hAnsi="Calibri Light" w:cs="Calibri Light"/>
        </w:rPr>
        <w:t xml:space="preserve">– </w:t>
      </w:r>
      <w:r>
        <w:rPr>
          <w:rFonts w:ascii="Calibri Light" w:hAnsi="Calibri Light" w:cs="Calibri Light"/>
        </w:rPr>
        <w:t xml:space="preserve">the Bill would include a requirement that </w:t>
      </w:r>
      <w:r w:rsidR="00F414DA">
        <w:rPr>
          <w:rFonts w:ascii="Calibri Light" w:hAnsi="Calibri Light" w:cs="Calibri Light"/>
        </w:rPr>
        <w:t>declared</w:t>
      </w:r>
      <w:r>
        <w:rPr>
          <w:rFonts w:ascii="Calibri Light" w:hAnsi="Calibri Light" w:cs="Calibri Light"/>
        </w:rPr>
        <w:t xml:space="preserve"> </w:t>
      </w:r>
      <w:r w:rsidR="006D3E69">
        <w:rPr>
          <w:rFonts w:ascii="Calibri Light" w:hAnsi="Calibri Light" w:cs="Calibri Light"/>
        </w:rPr>
        <w:t xml:space="preserve">public </w:t>
      </w:r>
      <w:r>
        <w:rPr>
          <w:rFonts w:ascii="Calibri Light" w:hAnsi="Calibri Light" w:cs="Calibri Light"/>
        </w:rPr>
        <w:t xml:space="preserve">events </w:t>
      </w:r>
      <w:r w:rsidR="005D19AB">
        <w:rPr>
          <w:rFonts w:ascii="Calibri Light" w:hAnsi="Calibri Light" w:cs="Calibri Light"/>
        </w:rPr>
        <w:t xml:space="preserve">are </w:t>
      </w:r>
      <w:r>
        <w:rPr>
          <w:rFonts w:ascii="Calibri Light" w:hAnsi="Calibri Light" w:cs="Calibri Light"/>
        </w:rPr>
        <w:t>single-use plastic free.</w:t>
      </w:r>
      <w:r w:rsidRPr="00ED0649">
        <w:rPr>
          <w:rFonts w:ascii="Calibri Light" w:hAnsi="Calibri Light" w:cs="Calibri Light"/>
          <w:szCs w:val="18"/>
        </w:rPr>
        <w:t xml:space="preserve"> </w:t>
      </w:r>
    </w:p>
    <w:p w14:paraId="6765C809" w14:textId="5FC0DF8D" w:rsidR="001B2A6E" w:rsidRPr="005C3324" w:rsidRDefault="001B2A6E" w:rsidP="00A804FC">
      <w:pPr>
        <w:pStyle w:val="ListParagraph"/>
        <w:numPr>
          <w:ilvl w:val="0"/>
          <w:numId w:val="33"/>
        </w:numPr>
        <w:spacing w:before="120" w:after="120" w:line="276" w:lineRule="auto"/>
        <w:contextualSpacing w:val="0"/>
        <w:rPr>
          <w:rFonts w:ascii="Calibri Light" w:hAnsi="Calibri Light" w:cs="Calibri Light"/>
        </w:rPr>
      </w:pPr>
      <w:r>
        <w:rPr>
          <w:rFonts w:ascii="Calibri Light" w:hAnsi="Calibri Light" w:cs="Calibri Light"/>
          <w:b/>
          <w:bCs/>
        </w:rPr>
        <w:t xml:space="preserve">Introduce a policy </w:t>
      </w:r>
      <w:r w:rsidRPr="005D19AB">
        <w:rPr>
          <w:rFonts w:ascii="Calibri Light" w:hAnsi="Calibri Light" w:cs="Calibri Light"/>
          <w:b/>
          <w:bCs/>
        </w:rPr>
        <w:t xml:space="preserve">approach to encourage </w:t>
      </w:r>
      <w:r w:rsidR="002045D4">
        <w:rPr>
          <w:rFonts w:ascii="Calibri Light" w:hAnsi="Calibri Light" w:cs="Calibri Light"/>
          <w:b/>
          <w:bCs/>
        </w:rPr>
        <w:t>declared</w:t>
      </w:r>
      <w:r w:rsidR="006D3E69">
        <w:rPr>
          <w:rFonts w:ascii="Calibri Light" w:hAnsi="Calibri Light" w:cs="Calibri Light"/>
          <w:b/>
          <w:bCs/>
        </w:rPr>
        <w:t xml:space="preserve"> public </w:t>
      </w:r>
      <w:r w:rsidRPr="005D19AB">
        <w:rPr>
          <w:rFonts w:ascii="Calibri Light" w:hAnsi="Calibri Light" w:cs="Calibri Light"/>
          <w:b/>
          <w:bCs/>
        </w:rPr>
        <w:t>events to be single-use plastic free</w:t>
      </w:r>
      <w:r w:rsidRPr="001F5F7B">
        <w:rPr>
          <w:rFonts w:ascii="Calibri Light" w:hAnsi="Calibri Light" w:cs="Calibri Light"/>
        </w:rPr>
        <w:t xml:space="preserve"> – </w:t>
      </w:r>
      <w:r w:rsidR="005D19AB">
        <w:rPr>
          <w:rFonts w:ascii="Calibri Light" w:hAnsi="Calibri Light" w:cs="Calibri Light"/>
        </w:rPr>
        <w:t>sale</w:t>
      </w:r>
      <w:r w:rsidR="007954E2">
        <w:rPr>
          <w:rFonts w:ascii="Calibri Light" w:hAnsi="Calibri Light" w:cs="Calibri Light"/>
        </w:rPr>
        <w:t>, supply</w:t>
      </w:r>
      <w:r w:rsidR="005D19AB">
        <w:rPr>
          <w:rFonts w:ascii="Calibri Light" w:hAnsi="Calibri Light" w:cs="Calibri Light"/>
        </w:rPr>
        <w:t xml:space="preserve"> and distribution</w:t>
      </w:r>
      <w:r>
        <w:rPr>
          <w:rFonts w:ascii="Calibri Light" w:hAnsi="Calibri Light" w:cs="Calibri Light"/>
        </w:rPr>
        <w:t xml:space="preserve"> of </w:t>
      </w:r>
      <w:r w:rsidR="005D19AB">
        <w:rPr>
          <w:rFonts w:ascii="Calibri Light" w:hAnsi="Calibri Light" w:cs="Calibri Light"/>
        </w:rPr>
        <w:t xml:space="preserve">single-use </w:t>
      </w:r>
      <w:r>
        <w:rPr>
          <w:rFonts w:ascii="Calibri Light" w:hAnsi="Calibri Light" w:cs="Calibri Light"/>
        </w:rPr>
        <w:t xml:space="preserve">plastics at </w:t>
      </w:r>
      <w:r w:rsidR="002045D4">
        <w:rPr>
          <w:rFonts w:ascii="Calibri Light" w:hAnsi="Calibri Light" w:cs="Calibri Light"/>
        </w:rPr>
        <w:t>declared</w:t>
      </w:r>
      <w:r w:rsidR="006D3E69">
        <w:rPr>
          <w:rFonts w:ascii="Calibri Light" w:hAnsi="Calibri Light" w:cs="Calibri Light"/>
        </w:rPr>
        <w:t xml:space="preserve"> public </w:t>
      </w:r>
      <w:r>
        <w:rPr>
          <w:rFonts w:ascii="Calibri Light" w:hAnsi="Calibri Light" w:cs="Calibri Light"/>
        </w:rPr>
        <w:t xml:space="preserve">events would be influenced through existing permitting/licensing arrangements and </w:t>
      </w:r>
      <w:r w:rsidR="005D19AB">
        <w:rPr>
          <w:rFonts w:ascii="Calibri Light" w:hAnsi="Calibri Light" w:cs="Calibri Light"/>
        </w:rPr>
        <w:t>ACT Government procurement policies</w:t>
      </w:r>
      <w:r>
        <w:rPr>
          <w:rStyle w:val="MSCBodyChar"/>
        </w:rPr>
        <w:t>.</w:t>
      </w:r>
    </w:p>
    <w:p w14:paraId="3B86F98E" w14:textId="4C434FE1" w:rsidR="00001CF7" w:rsidRPr="00870494" w:rsidRDefault="00001CF7" w:rsidP="00D6008E">
      <w:pPr>
        <w:pStyle w:val="Heading4"/>
      </w:pPr>
      <w:r w:rsidRPr="00870494">
        <w:t xml:space="preserve">Analysis of alternatives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216"/>
      </w:tblGrid>
      <w:tr w:rsidR="00001CF7" w:rsidRPr="00870494" w14:paraId="29A21A8B" w14:textId="77777777" w:rsidTr="001C2AEC">
        <w:trPr>
          <w:tblHeader/>
        </w:trPr>
        <w:tc>
          <w:tcPr>
            <w:tcW w:w="1800" w:type="dxa"/>
            <w:tcBorders>
              <w:bottom w:val="single" w:sz="4" w:space="0" w:color="auto"/>
              <w:right w:val="single" w:sz="4" w:space="0" w:color="auto"/>
            </w:tcBorders>
            <w:shd w:val="clear" w:color="auto" w:fill="A6A6A6" w:themeFill="background1" w:themeFillShade="A6"/>
          </w:tcPr>
          <w:p w14:paraId="4420827E" w14:textId="77777777" w:rsidR="00001CF7" w:rsidRPr="00E477DA" w:rsidRDefault="00001CF7" w:rsidP="00FA533D">
            <w:pPr>
              <w:spacing w:before="100" w:after="100"/>
              <w:rPr>
                <w:rFonts w:ascii="Calibri Light" w:hAnsi="Calibri Light" w:cs="Calibri Light"/>
                <w:b/>
                <w:bCs/>
              </w:rPr>
            </w:pPr>
            <w:r w:rsidRPr="00E477DA">
              <w:rPr>
                <w:rFonts w:ascii="Calibri Light" w:hAnsi="Calibri Light" w:cs="Calibri Light"/>
                <w:b/>
                <w:bCs/>
              </w:rPr>
              <w:t>Options:</w:t>
            </w:r>
          </w:p>
        </w:tc>
        <w:tc>
          <w:tcPr>
            <w:tcW w:w="7216" w:type="dxa"/>
            <w:tcBorders>
              <w:left w:val="single" w:sz="4" w:space="0" w:color="auto"/>
              <w:bottom w:val="single" w:sz="4" w:space="0" w:color="auto"/>
            </w:tcBorders>
            <w:shd w:val="clear" w:color="auto" w:fill="A6A6A6" w:themeFill="background1" w:themeFillShade="A6"/>
          </w:tcPr>
          <w:p w14:paraId="2E3B07AC" w14:textId="77777777" w:rsidR="00001CF7" w:rsidRPr="00E477DA" w:rsidRDefault="00001CF7" w:rsidP="00FA533D">
            <w:pPr>
              <w:spacing w:before="100" w:after="100"/>
              <w:rPr>
                <w:rFonts w:ascii="Calibri Light" w:hAnsi="Calibri Light" w:cs="Calibri Light"/>
                <w:b/>
                <w:bCs/>
              </w:rPr>
            </w:pPr>
            <w:r w:rsidRPr="00E477DA">
              <w:rPr>
                <w:rFonts w:ascii="Calibri Light" w:hAnsi="Calibri Light" w:cs="Calibri Light"/>
                <w:b/>
                <w:bCs/>
              </w:rPr>
              <w:t>Benefits and constrains</w:t>
            </w:r>
          </w:p>
        </w:tc>
      </w:tr>
      <w:tr w:rsidR="00001CF7" w:rsidRPr="00870494" w14:paraId="482339DC" w14:textId="77777777" w:rsidTr="004B0BC2">
        <w:trPr>
          <w:trHeight w:val="103"/>
        </w:trPr>
        <w:tc>
          <w:tcPr>
            <w:tcW w:w="1800" w:type="dxa"/>
            <w:vMerge w:val="restart"/>
            <w:tcBorders>
              <w:top w:val="single" w:sz="4" w:space="0" w:color="auto"/>
              <w:bottom w:val="single" w:sz="4" w:space="0" w:color="auto"/>
              <w:right w:val="single" w:sz="4" w:space="0" w:color="auto"/>
            </w:tcBorders>
            <w:shd w:val="clear" w:color="auto" w:fill="auto"/>
          </w:tcPr>
          <w:p w14:paraId="166AC92F" w14:textId="79FA0C99" w:rsidR="00001CF7" w:rsidRPr="00936F64" w:rsidRDefault="00001CF7" w:rsidP="00A804FC">
            <w:pPr>
              <w:pStyle w:val="ListParagraph"/>
              <w:numPr>
                <w:ilvl w:val="0"/>
                <w:numId w:val="30"/>
              </w:numPr>
              <w:spacing w:before="40" w:after="40" w:line="264" w:lineRule="auto"/>
              <w:rPr>
                <w:rFonts w:ascii="Calibri Light" w:hAnsi="Calibri Light" w:cs="Calibri Light"/>
              </w:rPr>
            </w:pPr>
            <w:r>
              <w:rPr>
                <w:rFonts w:ascii="Calibri Light" w:hAnsi="Calibri Light" w:cs="Calibri Light"/>
              </w:rPr>
              <w:t>Introduce a</w:t>
            </w:r>
            <w:r w:rsidRPr="00936F64">
              <w:rPr>
                <w:rFonts w:ascii="Calibri Light" w:hAnsi="Calibri Light" w:cs="Calibri Light"/>
              </w:rPr>
              <w:t xml:space="preserve"> regulatory requirement </w:t>
            </w:r>
            <w:r>
              <w:rPr>
                <w:rFonts w:ascii="Calibri Light" w:hAnsi="Calibri Light" w:cs="Calibri Light"/>
              </w:rPr>
              <w:t xml:space="preserve">that </w:t>
            </w:r>
            <w:r w:rsidR="002045D4">
              <w:rPr>
                <w:rFonts w:ascii="Calibri Light" w:hAnsi="Calibri Light" w:cs="Calibri Light"/>
              </w:rPr>
              <w:t>declared</w:t>
            </w:r>
            <w:r w:rsidR="006D3E69">
              <w:rPr>
                <w:rFonts w:ascii="Calibri Light" w:hAnsi="Calibri Light" w:cs="Calibri Light"/>
              </w:rPr>
              <w:t xml:space="preserve"> public</w:t>
            </w:r>
            <w:r>
              <w:rPr>
                <w:rFonts w:ascii="Calibri Light" w:hAnsi="Calibri Light" w:cs="Calibri Light"/>
              </w:rPr>
              <w:t xml:space="preserve"> events are single-use plastic free </w:t>
            </w:r>
            <w:r w:rsidRPr="00936F64">
              <w:rPr>
                <w:rFonts w:ascii="Calibri Light" w:hAnsi="Calibri Light" w:cs="Calibri Light"/>
              </w:rPr>
              <w:t>(preferred)</w:t>
            </w:r>
          </w:p>
        </w:tc>
        <w:tc>
          <w:tcPr>
            <w:tcW w:w="7216" w:type="dxa"/>
            <w:tcBorders>
              <w:top w:val="single" w:sz="4" w:space="0" w:color="auto"/>
              <w:left w:val="single" w:sz="4" w:space="0" w:color="auto"/>
            </w:tcBorders>
            <w:shd w:val="clear" w:color="auto" w:fill="auto"/>
          </w:tcPr>
          <w:p w14:paraId="19B4CCD8" w14:textId="3D04E266" w:rsidR="00001CF7" w:rsidRPr="00936F64" w:rsidRDefault="00001CF7" w:rsidP="005D19AB">
            <w:pPr>
              <w:spacing w:before="40" w:after="40" w:line="264" w:lineRule="auto"/>
              <w:rPr>
                <w:rFonts w:ascii="Calibri Light" w:hAnsi="Calibri Light" w:cs="Calibri Light"/>
                <w:bCs/>
                <w:szCs w:val="18"/>
              </w:rPr>
            </w:pPr>
            <w:r w:rsidRPr="00936F64">
              <w:rPr>
                <w:rFonts w:ascii="Calibri Light" w:hAnsi="Calibri Light" w:cs="Calibri Light"/>
                <w:b/>
              </w:rPr>
              <w:t xml:space="preserve">Benefits – </w:t>
            </w:r>
            <w:r w:rsidRPr="00936F64">
              <w:rPr>
                <w:rFonts w:ascii="Calibri Light" w:hAnsi="Calibri Light" w:cs="Calibri Light"/>
                <w:bCs/>
              </w:rPr>
              <w:t xml:space="preserve">A regulatory requirement for </w:t>
            </w:r>
            <w:r w:rsidR="002045D4">
              <w:rPr>
                <w:rFonts w:ascii="Calibri Light" w:hAnsi="Calibri Light" w:cs="Calibri Light"/>
                <w:bCs/>
              </w:rPr>
              <w:t>declared</w:t>
            </w:r>
            <w:r w:rsidR="006D3E69">
              <w:rPr>
                <w:rFonts w:ascii="Calibri Light" w:hAnsi="Calibri Light" w:cs="Calibri Light"/>
                <w:bCs/>
              </w:rPr>
              <w:t xml:space="preserve"> public </w:t>
            </w:r>
            <w:r w:rsidRPr="00936F64">
              <w:rPr>
                <w:rFonts w:ascii="Calibri Light" w:hAnsi="Calibri Light" w:cs="Calibri Light"/>
                <w:bCs/>
              </w:rPr>
              <w:t>events to be plastic free provides a clear expectation to government entities, industry, business</w:t>
            </w:r>
            <w:r>
              <w:rPr>
                <w:rFonts w:ascii="Calibri Light" w:hAnsi="Calibri Light" w:cs="Calibri Light"/>
                <w:bCs/>
              </w:rPr>
              <w:t>, community organisations</w:t>
            </w:r>
            <w:r w:rsidRPr="00936F64">
              <w:rPr>
                <w:rFonts w:ascii="Calibri Light" w:hAnsi="Calibri Light" w:cs="Calibri Light"/>
                <w:bCs/>
              </w:rPr>
              <w:t xml:space="preserve"> and the community that </w:t>
            </w:r>
            <w:r w:rsidR="002045D4">
              <w:rPr>
                <w:rFonts w:ascii="Calibri Light" w:hAnsi="Calibri Light" w:cs="Calibri Light"/>
                <w:bCs/>
              </w:rPr>
              <w:t>declared</w:t>
            </w:r>
            <w:r w:rsidRPr="00936F64">
              <w:rPr>
                <w:rFonts w:ascii="Calibri Light" w:hAnsi="Calibri Light" w:cs="Calibri Light"/>
                <w:bCs/>
              </w:rPr>
              <w:t xml:space="preserve"> </w:t>
            </w:r>
            <w:r w:rsidR="00B7395E">
              <w:rPr>
                <w:rFonts w:ascii="Calibri Light" w:hAnsi="Calibri Light" w:cs="Calibri Light"/>
                <w:bCs/>
              </w:rPr>
              <w:t>public</w:t>
            </w:r>
            <w:r>
              <w:rPr>
                <w:rFonts w:ascii="Calibri Light" w:hAnsi="Calibri Light" w:cs="Calibri Light"/>
                <w:bCs/>
              </w:rPr>
              <w:t xml:space="preserve"> </w:t>
            </w:r>
            <w:r w:rsidRPr="00936F64">
              <w:rPr>
                <w:rFonts w:ascii="Calibri Light" w:hAnsi="Calibri Light" w:cs="Calibri Light"/>
                <w:bCs/>
              </w:rPr>
              <w:t xml:space="preserve">events will be single-use plastic free. This creates an even playing field for suppliers and reduces discretion </w:t>
            </w:r>
            <w:r>
              <w:rPr>
                <w:rFonts w:ascii="Calibri Light" w:hAnsi="Calibri Light" w:cs="Calibri Light"/>
                <w:bCs/>
              </w:rPr>
              <w:t xml:space="preserve">and inconsistencies </w:t>
            </w:r>
            <w:r w:rsidRPr="00936F64">
              <w:rPr>
                <w:rFonts w:ascii="Calibri Light" w:hAnsi="Calibri Light" w:cs="Calibri Light"/>
                <w:bCs/>
              </w:rPr>
              <w:t>that may be applied through</w:t>
            </w:r>
            <w:r w:rsidR="006D3E69">
              <w:rPr>
                <w:rFonts w:ascii="Calibri Light" w:hAnsi="Calibri Light" w:cs="Calibri Light"/>
                <w:bCs/>
              </w:rPr>
              <w:t>, for example,</w:t>
            </w:r>
            <w:r w:rsidRPr="00936F64">
              <w:rPr>
                <w:rFonts w:ascii="Calibri Light" w:hAnsi="Calibri Light" w:cs="Calibri Light"/>
                <w:bCs/>
              </w:rPr>
              <w:t xml:space="preserve"> the application of government </w:t>
            </w:r>
            <w:r>
              <w:rPr>
                <w:rFonts w:ascii="Calibri Light" w:hAnsi="Calibri Light" w:cs="Calibri Light"/>
                <w:bCs/>
              </w:rPr>
              <w:t xml:space="preserve">permits and </w:t>
            </w:r>
            <w:r w:rsidRPr="00936F64">
              <w:rPr>
                <w:rFonts w:ascii="Calibri Light" w:hAnsi="Calibri Light" w:cs="Calibri Light"/>
                <w:bCs/>
              </w:rPr>
              <w:t>procurement polic</w:t>
            </w:r>
            <w:r>
              <w:rPr>
                <w:rFonts w:ascii="Calibri Light" w:hAnsi="Calibri Light" w:cs="Calibri Light"/>
                <w:bCs/>
              </w:rPr>
              <w:t>ies</w:t>
            </w:r>
            <w:r w:rsidRPr="00936F64">
              <w:rPr>
                <w:rFonts w:ascii="Calibri Light" w:hAnsi="Calibri Light" w:cs="Calibri Light"/>
                <w:bCs/>
              </w:rPr>
              <w:t xml:space="preserve">. </w:t>
            </w:r>
          </w:p>
        </w:tc>
      </w:tr>
      <w:tr w:rsidR="00001CF7" w:rsidRPr="00870494" w14:paraId="7D9E0190" w14:textId="77777777" w:rsidTr="004B0BC2">
        <w:trPr>
          <w:trHeight w:val="103"/>
        </w:trPr>
        <w:tc>
          <w:tcPr>
            <w:tcW w:w="1800" w:type="dxa"/>
            <w:vMerge/>
            <w:tcBorders>
              <w:top w:val="single" w:sz="4" w:space="0" w:color="auto"/>
              <w:bottom w:val="single" w:sz="4" w:space="0" w:color="auto"/>
              <w:right w:val="single" w:sz="4" w:space="0" w:color="auto"/>
            </w:tcBorders>
            <w:shd w:val="clear" w:color="auto" w:fill="auto"/>
          </w:tcPr>
          <w:p w14:paraId="0A6F7A07" w14:textId="77777777" w:rsidR="00001CF7" w:rsidRPr="00936F64" w:rsidRDefault="00001CF7" w:rsidP="00A804FC">
            <w:pPr>
              <w:pStyle w:val="ListParagraph"/>
              <w:numPr>
                <w:ilvl w:val="0"/>
                <w:numId w:val="30"/>
              </w:numPr>
              <w:spacing w:before="40" w:after="40" w:line="264" w:lineRule="auto"/>
              <w:ind w:left="311" w:hanging="311"/>
              <w:contextualSpacing w:val="0"/>
              <w:rPr>
                <w:rFonts w:ascii="Calibri Light" w:hAnsi="Calibri Light" w:cs="Calibri Light"/>
              </w:rPr>
            </w:pPr>
          </w:p>
        </w:tc>
        <w:tc>
          <w:tcPr>
            <w:tcW w:w="7216" w:type="dxa"/>
            <w:tcBorders>
              <w:left w:val="single" w:sz="4" w:space="0" w:color="auto"/>
              <w:bottom w:val="single" w:sz="4" w:space="0" w:color="auto"/>
            </w:tcBorders>
            <w:shd w:val="clear" w:color="auto" w:fill="auto"/>
          </w:tcPr>
          <w:p w14:paraId="71A90E7F" w14:textId="3E0489F9" w:rsidR="005D19AB" w:rsidRPr="00936F64" w:rsidRDefault="00001CF7" w:rsidP="005D19AB">
            <w:pPr>
              <w:spacing w:before="40" w:after="40" w:line="264" w:lineRule="auto"/>
              <w:rPr>
                <w:rFonts w:ascii="Calibri Light" w:hAnsi="Calibri Light" w:cs="Calibri Light"/>
                <w:sz w:val="24"/>
                <w:szCs w:val="24"/>
                <w:lang w:eastAsia="en-AU"/>
              </w:rPr>
            </w:pPr>
            <w:r w:rsidRPr="00936F64">
              <w:rPr>
                <w:rFonts w:ascii="Calibri Light" w:hAnsi="Calibri Light" w:cs="Calibri Light"/>
                <w:b/>
              </w:rPr>
              <w:t xml:space="preserve">Constraints – </w:t>
            </w:r>
            <w:r w:rsidRPr="00936F64">
              <w:rPr>
                <w:rFonts w:ascii="Calibri Light" w:hAnsi="Calibri Light" w:cs="Calibri Light"/>
                <w:szCs w:val="18"/>
              </w:rPr>
              <w:t xml:space="preserve">A regulatory requirement for </w:t>
            </w:r>
            <w:r w:rsidR="006D3E69">
              <w:rPr>
                <w:rFonts w:ascii="Calibri Light" w:hAnsi="Calibri Light" w:cs="Calibri Light"/>
                <w:szCs w:val="18"/>
              </w:rPr>
              <w:t xml:space="preserve">declared </w:t>
            </w:r>
            <w:r w:rsidR="00A3079D">
              <w:rPr>
                <w:rFonts w:ascii="Calibri Light" w:hAnsi="Calibri Light" w:cs="Calibri Light"/>
                <w:szCs w:val="18"/>
              </w:rPr>
              <w:t xml:space="preserve">public </w:t>
            </w:r>
            <w:r w:rsidRPr="00936F64">
              <w:rPr>
                <w:rFonts w:ascii="Calibri Light" w:hAnsi="Calibri Light" w:cs="Calibri Light"/>
                <w:szCs w:val="18"/>
              </w:rPr>
              <w:t xml:space="preserve">events to be plastic free will </w:t>
            </w:r>
            <w:r w:rsidRPr="001F5F7B">
              <w:rPr>
                <w:rFonts w:ascii="Calibri Light" w:hAnsi="Calibri Light" w:cs="Calibri Light"/>
                <w:szCs w:val="18"/>
              </w:rPr>
              <w:t xml:space="preserve">have higher regulatory burden when compared to non-regulatory </w:t>
            </w:r>
            <w:r w:rsidRPr="001F5F7B">
              <w:rPr>
                <w:rFonts w:ascii="Calibri Light" w:hAnsi="Calibri Light" w:cs="Calibri Light"/>
                <w:szCs w:val="18"/>
              </w:rPr>
              <w:lastRenderedPageBreak/>
              <w:t>measures</w:t>
            </w:r>
            <w:r w:rsidRPr="00936F64">
              <w:rPr>
                <w:rFonts w:ascii="Calibri Light" w:hAnsi="Calibri Light" w:cs="Calibri Light"/>
                <w:szCs w:val="18"/>
              </w:rPr>
              <w:t xml:space="preserve">. This </w:t>
            </w:r>
            <w:r>
              <w:rPr>
                <w:rFonts w:ascii="Calibri Light" w:hAnsi="Calibri Light" w:cs="Calibri Light"/>
                <w:szCs w:val="18"/>
              </w:rPr>
              <w:t xml:space="preserve">burden </w:t>
            </w:r>
            <w:r w:rsidRPr="00936F64">
              <w:rPr>
                <w:rFonts w:ascii="Calibri Light" w:hAnsi="Calibri Light" w:cs="Calibri Light"/>
                <w:szCs w:val="18"/>
              </w:rPr>
              <w:t xml:space="preserve">is limited given the development of the Plastic Reduction Bill </w:t>
            </w:r>
            <w:r>
              <w:rPr>
                <w:rFonts w:ascii="Calibri Light" w:hAnsi="Calibri Light" w:cs="Calibri Light"/>
                <w:szCs w:val="18"/>
              </w:rPr>
              <w:t>to address specific single-use plastic products</w:t>
            </w:r>
            <w:r w:rsidRPr="00936F64">
              <w:rPr>
                <w:rFonts w:ascii="Calibri Light" w:hAnsi="Calibri Light" w:cs="Calibri Light"/>
                <w:szCs w:val="18"/>
              </w:rPr>
              <w:t>.</w:t>
            </w:r>
            <w:r>
              <w:rPr>
                <w:rFonts w:ascii="Calibri Light" w:hAnsi="Calibri Light" w:cs="Calibri Light"/>
                <w:szCs w:val="18"/>
              </w:rPr>
              <w:t xml:space="preserve"> The most effective approach to limit the environmental and economic impact of this option is for individuals to bring their own reusable products to events. There is support for this approach in the community, however, this requires a Whole-of-ACT Government approach to ensure implementation is smooth and supported by relevant Government </w:t>
            </w:r>
            <w:r w:rsidR="007119D4">
              <w:rPr>
                <w:rFonts w:ascii="Calibri Light" w:hAnsi="Calibri Light" w:cs="Calibri Light"/>
                <w:szCs w:val="18"/>
              </w:rPr>
              <w:t>guidelines</w:t>
            </w:r>
            <w:r>
              <w:rPr>
                <w:rFonts w:ascii="Calibri Light" w:hAnsi="Calibri Light" w:cs="Calibri Light"/>
                <w:szCs w:val="18"/>
              </w:rPr>
              <w:t xml:space="preserve">.  </w:t>
            </w:r>
          </w:p>
        </w:tc>
      </w:tr>
      <w:tr w:rsidR="00001CF7" w:rsidRPr="00870494" w14:paraId="637DC732" w14:textId="77777777" w:rsidTr="00E6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800" w:type="dxa"/>
            <w:vMerge w:val="restart"/>
            <w:tcBorders>
              <w:top w:val="single" w:sz="4" w:space="0" w:color="auto"/>
              <w:left w:val="nil"/>
            </w:tcBorders>
          </w:tcPr>
          <w:p w14:paraId="31AEF304" w14:textId="146617F1" w:rsidR="00001CF7" w:rsidRPr="00EB3951" w:rsidRDefault="00001CF7" w:rsidP="00A804FC">
            <w:pPr>
              <w:pStyle w:val="ListParagraph"/>
              <w:numPr>
                <w:ilvl w:val="0"/>
                <w:numId w:val="30"/>
              </w:numPr>
              <w:spacing w:before="40" w:after="40" w:line="264" w:lineRule="auto"/>
              <w:rPr>
                <w:rFonts w:ascii="Calibri Light" w:hAnsi="Calibri Light" w:cs="Calibri Light"/>
              </w:rPr>
            </w:pPr>
            <w:r>
              <w:rPr>
                <w:rFonts w:ascii="Calibri Light" w:hAnsi="Calibri Light" w:cs="Calibri Light"/>
              </w:rPr>
              <w:lastRenderedPageBreak/>
              <w:t>Introduce a p</w:t>
            </w:r>
            <w:r w:rsidRPr="00EB3951">
              <w:rPr>
                <w:rFonts w:ascii="Calibri Light" w:hAnsi="Calibri Light" w:cs="Calibri Light"/>
              </w:rPr>
              <w:t>olicy approach</w:t>
            </w:r>
            <w:r>
              <w:rPr>
                <w:rFonts w:ascii="Calibri Light" w:hAnsi="Calibri Light" w:cs="Calibri Light"/>
              </w:rPr>
              <w:t xml:space="preserve"> to encourage </w:t>
            </w:r>
            <w:r w:rsidR="002045D4">
              <w:rPr>
                <w:rFonts w:ascii="Calibri Light" w:hAnsi="Calibri Light" w:cs="Calibri Light"/>
              </w:rPr>
              <w:t>declared</w:t>
            </w:r>
            <w:r>
              <w:rPr>
                <w:rFonts w:ascii="Calibri Light" w:hAnsi="Calibri Light" w:cs="Calibri Light"/>
              </w:rPr>
              <w:t xml:space="preserve"> </w:t>
            </w:r>
            <w:r w:rsidR="006D3E69">
              <w:rPr>
                <w:rFonts w:ascii="Calibri Light" w:hAnsi="Calibri Light" w:cs="Calibri Light"/>
              </w:rPr>
              <w:t xml:space="preserve">public </w:t>
            </w:r>
            <w:r>
              <w:rPr>
                <w:rFonts w:ascii="Calibri Light" w:hAnsi="Calibri Light" w:cs="Calibri Light"/>
              </w:rPr>
              <w:t>events to be single-use plastic free</w:t>
            </w:r>
          </w:p>
        </w:tc>
        <w:tc>
          <w:tcPr>
            <w:tcW w:w="7216" w:type="dxa"/>
            <w:tcBorders>
              <w:top w:val="single" w:sz="4" w:space="0" w:color="auto"/>
              <w:bottom w:val="nil"/>
              <w:right w:val="nil"/>
            </w:tcBorders>
          </w:tcPr>
          <w:p w14:paraId="1FADA41E" w14:textId="73CB2E5C" w:rsidR="00001CF7" w:rsidRPr="00EB3951" w:rsidRDefault="00001CF7" w:rsidP="005D19AB">
            <w:pPr>
              <w:spacing w:before="40" w:after="40" w:line="264" w:lineRule="auto"/>
              <w:rPr>
                <w:rFonts w:ascii="Calibri Light" w:hAnsi="Calibri Light" w:cs="Calibri Light"/>
              </w:rPr>
            </w:pPr>
            <w:r w:rsidRPr="00EB3951">
              <w:rPr>
                <w:rFonts w:ascii="Calibri Light" w:hAnsi="Calibri Light" w:cs="Calibri Light"/>
                <w:b/>
              </w:rPr>
              <w:t xml:space="preserve">Benefits – </w:t>
            </w:r>
            <w:r w:rsidRPr="00EB3951">
              <w:rPr>
                <w:rFonts w:ascii="Calibri Light" w:hAnsi="Calibri Light" w:cs="Calibri Light"/>
                <w:bCs/>
              </w:rPr>
              <w:t xml:space="preserve">This </w:t>
            </w:r>
            <w:r w:rsidRPr="00BD1D52">
              <w:rPr>
                <w:rFonts w:ascii="Calibri Light" w:hAnsi="Calibri Light" w:cs="Calibri Light"/>
                <w:bCs/>
              </w:rPr>
              <w:t>approach could be affected through event permits and/or licensing and/or procurement policies (where relevant)</w:t>
            </w:r>
            <w:r>
              <w:rPr>
                <w:rFonts w:ascii="Calibri Light" w:hAnsi="Calibri Light" w:cs="Calibri Light"/>
                <w:bCs/>
              </w:rPr>
              <w:t xml:space="preserve"> and does not </w:t>
            </w:r>
            <w:r w:rsidRPr="00EB3951">
              <w:rPr>
                <w:rFonts w:ascii="Calibri Light" w:hAnsi="Calibri Light" w:cs="Calibri Light"/>
                <w:bCs/>
              </w:rPr>
              <w:t>require regulatory change</w:t>
            </w:r>
            <w:r>
              <w:rPr>
                <w:rFonts w:ascii="Calibri Light" w:hAnsi="Calibri Light" w:cs="Calibri Light"/>
                <w:bCs/>
              </w:rPr>
              <w:t xml:space="preserve">. </w:t>
            </w:r>
          </w:p>
        </w:tc>
      </w:tr>
      <w:tr w:rsidR="00001CF7" w:rsidRPr="00870494" w14:paraId="30048DB5" w14:textId="77777777" w:rsidTr="003E6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800" w:type="dxa"/>
            <w:vMerge/>
            <w:tcBorders>
              <w:left w:val="nil"/>
            </w:tcBorders>
          </w:tcPr>
          <w:p w14:paraId="6B4FC11F" w14:textId="77777777" w:rsidR="00001CF7" w:rsidRPr="00EB3951" w:rsidRDefault="00001CF7" w:rsidP="00A804FC">
            <w:pPr>
              <w:pStyle w:val="ListParagraph"/>
              <w:numPr>
                <w:ilvl w:val="0"/>
                <w:numId w:val="30"/>
              </w:numPr>
              <w:spacing w:before="40" w:after="40" w:line="264" w:lineRule="auto"/>
              <w:ind w:left="311" w:hanging="311"/>
              <w:contextualSpacing w:val="0"/>
            </w:pPr>
          </w:p>
        </w:tc>
        <w:tc>
          <w:tcPr>
            <w:tcW w:w="7216" w:type="dxa"/>
            <w:tcBorders>
              <w:top w:val="nil"/>
              <w:right w:val="nil"/>
            </w:tcBorders>
          </w:tcPr>
          <w:p w14:paraId="6DB0BB0B" w14:textId="3E7A1069" w:rsidR="00001CF7" w:rsidRPr="00EB3951" w:rsidRDefault="00001CF7" w:rsidP="005D19AB">
            <w:pPr>
              <w:spacing w:before="40" w:after="40" w:line="264" w:lineRule="auto"/>
              <w:rPr>
                <w:rFonts w:ascii="Calibri Light" w:hAnsi="Calibri Light" w:cs="Calibri Light"/>
              </w:rPr>
            </w:pPr>
            <w:r w:rsidRPr="00EB3951">
              <w:rPr>
                <w:rFonts w:ascii="Calibri Light" w:hAnsi="Calibri Light" w:cs="Calibri Light"/>
                <w:b/>
              </w:rPr>
              <w:t>Constraints –</w:t>
            </w:r>
            <w:r w:rsidR="00835FEC">
              <w:rPr>
                <w:rFonts w:ascii="Calibri Light" w:hAnsi="Calibri Light" w:cs="Calibri Light"/>
                <w:b/>
              </w:rPr>
              <w:t xml:space="preserve"> </w:t>
            </w:r>
            <w:r w:rsidR="00CB5E0A">
              <w:rPr>
                <w:rFonts w:ascii="Calibri Light" w:hAnsi="Calibri Light" w:cs="Calibri Light"/>
                <w:bCs/>
              </w:rPr>
              <w:t>The e</w:t>
            </w:r>
            <w:r>
              <w:rPr>
                <w:rFonts w:ascii="Calibri Light" w:hAnsi="Calibri Light" w:cs="Calibri Light"/>
                <w:bCs/>
              </w:rPr>
              <w:t xml:space="preserve">ffectiveness of single-use plastic reduction measures </w:t>
            </w:r>
            <w:r w:rsidR="00CB5E0A">
              <w:rPr>
                <w:rFonts w:ascii="Calibri Light" w:hAnsi="Calibri Light" w:cs="Calibri Light"/>
                <w:bCs/>
              </w:rPr>
              <w:t>may be reduced by</w:t>
            </w:r>
            <w:r w:rsidRPr="00EB3951">
              <w:rPr>
                <w:rFonts w:ascii="Calibri Light" w:hAnsi="Calibri Light" w:cs="Calibri Light"/>
                <w:bCs/>
              </w:rPr>
              <w:t xml:space="preserve"> discretion being applied by decision makers</w:t>
            </w:r>
            <w:r w:rsidRPr="00BD1D52">
              <w:rPr>
                <w:rFonts w:ascii="Calibri Light" w:hAnsi="Calibri Light" w:cs="Calibri Light"/>
                <w:bCs/>
              </w:rPr>
              <w:t xml:space="preserve">. </w:t>
            </w:r>
            <w:r w:rsidRPr="00845D72">
              <w:rPr>
                <w:rFonts w:ascii="Calibri Light" w:hAnsi="Calibri Light" w:cs="Calibri Light"/>
                <w:bCs/>
              </w:rPr>
              <w:t>In addition, there are limited compliance approaches available under this option, particularly for events that are not subject to ACT Government procurement processes.</w:t>
            </w:r>
            <w:r w:rsidRPr="00EB3951">
              <w:rPr>
                <w:rFonts w:ascii="Calibri Light" w:hAnsi="Calibri Light" w:cs="Calibri Light"/>
                <w:bCs/>
              </w:rPr>
              <w:t xml:space="preserve"> </w:t>
            </w:r>
          </w:p>
        </w:tc>
      </w:tr>
    </w:tbl>
    <w:p w14:paraId="2822DBB9" w14:textId="61A4ADB9" w:rsidR="00001CF7" w:rsidRPr="00B4242A" w:rsidRDefault="00001CF7" w:rsidP="005D19AB">
      <w:pPr>
        <w:pStyle w:val="Heading4"/>
        <w:spacing w:before="120"/>
      </w:pPr>
      <w:r w:rsidRPr="00B4242A">
        <w:t xml:space="preserve">Cost benefit analysis of a regulatory </w:t>
      </w:r>
      <w:r>
        <w:t>requirement</w:t>
      </w:r>
      <w:r w:rsidRPr="00B4242A">
        <w:t xml:space="preserve"> (option </w:t>
      </w:r>
      <w:r w:rsidR="004613E5">
        <w:t>1</w:t>
      </w:r>
      <w:r w:rsidRPr="00B4242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89"/>
        <w:gridCol w:w="3589"/>
      </w:tblGrid>
      <w:tr w:rsidR="00001CF7" w:rsidRPr="00B4242A" w14:paraId="71493DAF" w14:textId="77777777" w:rsidTr="00E63523">
        <w:trPr>
          <w:tblHeader/>
        </w:trPr>
        <w:tc>
          <w:tcPr>
            <w:tcW w:w="1838" w:type="dxa"/>
            <w:tcBorders>
              <w:bottom w:val="single" w:sz="4" w:space="0" w:color="auto"/>
              <w:right w:val="single" w:sz="4" w:space="0" w:color="auto"/>
            </w:tcBorders>
            <w:shd w:val="clear" w:color="auto" w:fill="A6A6A6" w:themeFill="background1" w:themeFillShade="A6"/>
          </w:tcPr>
          <w:p w14:paraId="5C541335" w14:textId="77777777" w:rsidR="00001CF7" w:rsidRPr="00B4242A" w:rsidRDefault="00001CF7" w:rsidP="00FA533D">
            <w:pPr>
              <w:spacing w:before="100" w:after="100"/>
              <w:rPr>
                <w:rFonts w:ascii="Calibri Light" w:hAnsi="Calibri Light" w:cs="Calibri Light"/>
                <w:b/>
                <w:bCs/>
              </w:rPr>
            </w:pPr>
            <w:r w:rsidRPr="00B4242A">
              <w:rPr>
                <w:rFonts w:ascii="Calibri Light" w:hAnsi="Calibri Light" w:cs="Calibri Light"/>
                <w:b/>
                <w:bCs/>
              </w:rPr>
              <w:t>Sector</w:t>
            </w:r>
          </w:p>
        </w:tc>
        <w:tc>
          <w:tcPr>
            <w:tcW w:w="3589" w:type="dxa"/>
            <w:tcBorders>
              <w:left w:val="single" w:sz="4" w:space="0" w:color="auto"/>
              <w:bottom w:val="single" w:sz="4" w:space="0" w:color="auto"/>
              <w:right w:val="single" w:sz="4" w:space="0" w:color="auto"/>
            </w:tcBorders>
            <w:shd w:val="clear" w:color="auto" w:fill="A6A6A6" w:themeFill="background1" w:themeFillShade="A6"/>
          </w:tcPr>
          <w:p w14:paraId="2071D1A4" w14:textId="77777777" w:rsidR="00001CF7" w:rsidRPr="00B4242A" w:rsidRDefault="00001CF7" w:rsidP="00FA533D">
            <w:pPr>
              <w:spacing w:before="100" w:after="100"/>
              <w:rPr>
                <w:rFonts w:ascii="Calibri Light" w:hAnsi="Calibri Light" w:cs="Calibri Light"/>
                <w:b/>
                <w:bCs/>
              </w:rPr>
            </w:pPr>
            <w:r w:rsidRPr="00B4242A">
              <w:rPr>
                <w:rFonts w:ascii="Calibri Light" w:hAnsi="Calibri Light" w:cs="Calibri Light"/>
                <w:b/>
                <w:bCs/>
              </w:rPr>
              <w:t>Costs</w:t>
            </w:r>
          </w:p>
        </w:tc>
        <w:tc>
          <w:tcPr>
            <w:tcW w:w="3589" w:type="dxa"/>
            <w:tcBorders>
              <w:left w:val="single" w:sz="4" w:space="0" w:color="auto"/>
              <w:bottom w:val="single" w:sz="4" w:space="0" w:color="auto"/>
            </w:tcBorders>
            <w:shd w:val="clear" w:color="auto" w:fill="A6A6A6" w:themeFill="background1" w:themeFillShade="A6"/>
          </w:tcPr>
          <w:p w14:paraId="49843DF2" w14:textId="77777777" w:rsidR="00001CF7" w:rsidRPr="00B4242A" w:rsidRDefault="00001CF7" w:rsidP="00FA533D">
            <w:pPr>
              <w:spacing w:before="100" w:after="100"/>
              <w:rPr>
                <w:rFonts w:ascii="Calibri Light" w:hAnsi="Calibri Light" w:cs="Calibri Light"/>
                <w:b/>
                <w:bCs/>
              </w:rPr>
            </w:pPr>
            <w:r w:rsidRPr="00B4242A">
              <w:rPr>
                <w:rFonts w:ascii="Calibri Light" w:hAnsi="Calibri Light" w:cs="Calibri Light"/>
                <w:b/>
                <w:bCs/>
              </w:rPr>
              <w:t>Benefits</w:t>
            </w:r>
          </w:p>
        </w:tc>
      </w:tr>
      <w:tr w:rsidR="00001CF7" w:rsidRPr="00B4242A" w14:paraId="6FD6A754" w14:textId="77777777" w:rsidTr="00E63523">
        <w:tc>
          <w:tcPr>
            <w:tcW w:w="1838" w:type="dxa"/>
            <w:tcBorders>
              <w:top w:val="single" w:sz="4" w:space="0" w:color="auto"/>
              <w:right w:val="single" w:sz="4" w:space="0" w:color="auto"/>
            </w:tcBorders>
          </w:tcPr>
          <w:p w14:paraId="21D05B70" w14:textId="77777777" w:rsidR="00001CF7" w:rsidRPr="00496259" w:rsidRDefault="00001CF7" w:rsidP="00FA533D">
            <w:pPr>
              <w:spacing w:before="40" w:after="40" w:line="276" w:lineRule="auto"/>
              <w:rPr>
                <w:rFonts w:ascii="Calibri Light" w:hAnsi="Calibri Light" w:cs="Calibri Light"/>
              </w:rPr>
            </w:pPr>
            <w:r w:rsidRPr="00496259">
              <w:rPr>
                <w:rFonts w:ascii="Calibri Light" w:hAnsi="Calibri Light" w:cs="Calibri Light"/>
              </w:rPr>
              <w:t xml:space="preserve">Government </w:t>
            </w:r>
          </w:p>
        </w:tc>
        <w:tc>
          <w:tcPr>
            <w:tcW w:w="3589" w:type="dxa"/>
            <w:tcBorders>
              <w:top w:val="single" w:sz="4" w:space="0" w:color="auto"/>
              <w:left w:val="single" w:sz="4" w:space="0" w:color="auto"/>
              <w:right w:val="single" w:sz="4" w:space="0" w:color="auto"/>
            </w:tcBorders>
          </w:tcPr>
          <w:p w14:paraId="51508AB7" w14:textId="77777777"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Prepare legislative reform, including any required regulations.</w:t>
            </w:r>
          </w:p>
          <w:p w14:paraId="19E65CB5" w14:textId="26020007"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Develop and roll out initial education campaigns</w:t>
            </w:r>
            <w:r w:rsidR="00A94912">
              <w:rPr>
                <w:rFonts w:ascii="Calibri Light" w:hAnsi="Calibri Light" w:cs="Calibri Light"/>
              </w:rPr>
              <w:t xml:space="preserve">, including by initiating and managing projects which provide </w:t>
            </w:r>
            <w:r w:rsidR="00212B46">
              <w:rPr>
                <w:rFonts w:ascii="Calibri Light" w:hAnsi="Calibri Light" w:cs="Calibri Light"/>
              </w:rPr>
              <w:t xml:space="preserve">support to </w:t>
            </w:r>
            <w:r w:rsidR="00A94912">
              <w:rPr>
                <w:rFonts w:ascii="Calibri Light" w:hAnsi="Calibri Light" w:cs="Calibri Light"/>
              </w:rPr>
              <w:t>stall holders</w:t>
            </w:r>
            <w:r w:rsidR="00212B46">
              <w:rPr>
                <w:rFonts w:ascii="Calibri Light" w:hAnsi="Calibri Light" w:cs="Calibri Light"/>
              </w:rPr>
              <w:t xml:space="preserve"> regarding</w:t>
            </w:r>
            <w:r w:rsidR="00A94912">
              <w:rPr>
                <w:rFonts w:ascii="Calibri Light" w:hAnsi="Calibri Light" w:cs="Calibri Light"/>
              </w:rPr>
              <w:t xml:space="preserve"> alternatives to single-use plastics, to make this as easy and cost effective as possible.</w:t>
            </w:r>
          </w:p>
          <w:p w14:paraId="18D9AF76" w14:textId="017E7906"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 xml:space="preserve">Develop </w:t>
            </w:r>
            <w:r>
              <w:rPr>
                <w:rFonts w:ascii="Calibri Light" w:hAnsi="Calibri Light" w:cs="Calibri Light"/>
              </w:rPr>
              <w:t xml:space="preserve">internal and external </w:t>
            </w:r>
            <w:r w:rsidRPr="00496259">
              <w:rPr>
                <w:rFonts w:ascii="Calibri Light" w:hAnsi="Calibri Light" w:cs="Calibri Light"/>
              </w:rPr>
              <w:t>guidelines for event organi</w:t>
            </w:r>
            <w:r>
              <w:rPr>
                <w:rFonts w:ascii="Calibri Light" w:hAnsi="Calibri Light" w:cs="Calibri Light"/>
              </w:rPr>
              <w:t>s</w:t>
            </w:r>
            <w:r w:rsidRPr="00496259">
              <w:rPr>
                <w:rFonts w:ascii="Calibri Light" w:hAnsi="Calibri Light" w:cs="Calibri Light"/>
              </w:rPr>
              <w:t xml:space="preserve">ation. </w:t>
            </w:r>
          </w:p>
          <w:p w14:paraId="7CF89413" w14:textId="5BCC61AF"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 xml:space="preserve">Potential for additional costs associated with procurement of alternatives, when compared to the cost of single-use plastics. This cost is expected to be offset by the avoidance of single-use products (e.g. encouraging </w:t>
            </w:r>
            <w:r>
              <w:rPr>
                <w:rFonts w:ascii="Calibri Light" w:hAnsi="Calibri Light" w:cs="Calibri Light"/>
              </w:rPr>
              <w:t xml:space="preserve">individuals, community organisations and </w:t>
            </w:r>
            <w:r w:rsidRPr="00496259">
              <w:rPr>
                <w:rFonts w:ascii="Calibri Light" w:hAnsi="Calibri Light" w:cs="Calibri Light"/>
              </w:rPr>
              <w:t>businesses to bring their own reusable products to events).</w:t>
            </w:r>
            <w:r w:rsidR="00835FEC">
              <w:rPr>
                <w:rFonts w:ascii="Calibri Light" w:hAnsi="Calibri Light" w:cs="Calibri Light"/>
              </w:rPr>
              <w:t xml:space="preserve"> </w:t>
            </w:r>
            <w:r w:rsidR="00712A42">
              <w:rPr>
                <w:rFonts w:ascii="Calibri Light" w:hAnsi="Calibri Light" w:cs="Calibri Light"/>
              </w:rPr>
              <w:t>I</w:t>
            </w:r>
            <w:r w:rsidR="00835FEC">
              <w:rPr>
                <w:rFonts w:ascii="Calibri Light" w:hAnsi="Calibri Light" w:cs="Calibri Light"/>
              </w:rPr>
              <w:t xml:space="preserve">t is not </w:t>
            </w:r>
            <w:r w:rsidR="00835FEC">
              <w:rPr>
                <w:rFonts w:ascii="Calibri Light" w:hAnsi="Calibri Light" w:cs="Calibri Light"/>
              </w:rPr>
              <w:lastRenderedPageBreak/>
              <w:t>currently possible to quantify the extent of these savings.</w:t>
            </w:r>
          </w:p>
          <w:p w14:paraId="146175C0" w14:textId="77777777" w:rsidR="00001CF7"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Undertake compliance and enforcement activities.</w:t>
            </w:r>
          </w:p>
          <w:p w14:paraId="30244B7E" w14:textId="5E393C79" w:rsidR="0028344B" w:rsidRDefault="0028344B" w:rsidP="00A804FC">
            <w:pPr>
              <w:pStyle w:val="ListParagraph"/>
              <w:numPr>
                <w:ilvl w:val="0"/>
                <w:numId w:val="7"/>
              </w:numPr>
              <w:spacing w:before="40" w:after="40" w:line="276" w:lineRule="auto"/>
              <w:ind w:left="391"/>
              <w:rPr>
                <w:rFonts w:ascii="Calibri Light" w:hAnsi="Calibri Light" w:cs="Calibri Light"/>
              </w:rPr>
            </w:pPr>
          </w:p>
          <w:p w14:paraId="714CE233" w14:textId="12229EFA" w:rsidR="00A94912" w:rsidRPr="00E3750B" w:rsidRDefault="00A94912" w:rsidP="00E3750B">
            <w:pPr>
              <w:spacing w:before="40" w:after="40" w:line="276" w:lineRule="auto"/>
              <w:ind w:left="31"/>
              <w:rPr>
                <w:rFonts w:ascii="Calibri Light" w:hAnsi="Calibri Light" w:cs="Calibri Light"/>
              </w:rPr>
            </w:pPr>
          </w:p>
        </w:tc>
        <w:tc>
          <w:tcPr>
            <w:tcW w:w="3589" w:type="dxa"/>
            <w:tcBorders>
              <w:top w:val="single" w:sz="4" w:space="0" w:color="auto"/>
              <w:left w:val="single" w:sz="4" w:space="0" w:color="auto"/>
            </w:tcBorders>
          </w:tcPr>
          <w:p w14:paraId="2D8EC5C6" w14:textId="31FD6149"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lastRenderedPageBreak/>
              <w:t xml:space="preserve">Demonstrates action and leadership by </w:t>
            </w:r>
            <w:r>
              <w:rPr>
                <w:rFonts w:ascii="Calibri Light" w:hAnsi="Calibri Light" w:cs="Calibri Light"/>
              </w:rPr>
              <w:t>ACT G</w:t>
            </w:r>
            <w:r w:rsidRPr="00496259">
              <w:rPr>
                <w:rFonts w:ascii="Calibri Light" w:hAnsi="Calibri Light" w:cs="Calibri Light"/>
              </w:rPr>
              <w:t>overnment.</w:t>
            </w:r>
          </w:p>
          <w:p w14:paraId="59461186" w14:textId="77777777"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Expected to result in a reduction in litter for collection.</w:t>
            </w:r>
          </w:p>
          <w:p w14:paraId="5B65EA34" w14:textId="0BCB3040"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Reduced pressure on waste management</w:t>
            </w:r>
            <w:r w:rsidR="00845D72">
              <w:rPr>
                <w:rFonts w:ascii="Calibri Light" w:hAnsi="Calibri Light" w:cs="Calibri Light"/>
              </w:rPr>
              <w:t xml:space="preserve"> </w:t>
            </w:r>
            <w:r w:rsidR="004613E5">
              <w:rPr>
                <w:rFonts w:ascii="Calibri Light" w:hAnsi="Calibri Light" w:cs="Calibri Light"/>
              </w:rPr>
              <w:t xml:space="preserve">and resource recovery </w:t>
            </w:r>
            <w:r w:rsidRPr="00496259">
              <w:rPr>
                <w:rFonts w:ascii="Calibri Light" w:hAnsi="Calibri Light" w:cs="Calibri Light"/>
              </w:rPr>
              <w:t>systems as consumption and disposal of problematic single-use plastics will be reduced.</w:t>
            </w:r>
          </w:p>
        </w:tc>
      </w:tr>
      <w:tr w:rsidR="00001CF7" w:rsidRPr="00B4242A" w14:paraId="013BF53F" w14:textId="77777777" w:rsidTr="00E63523">
        <w:tc>
          <w:tcPr>
            <w:tcW w:w="1838" w:type="dxa"/>
            <w:tcBorders>
              <w:right w:val="single" w:sz="4" w:space="0" w:color="auto"/>
            </w:tcBorders>
            <w:shd w:val="clear" w:color="auto" w:fill="D9D9D9" w:themeFill="background1" w:themeFillShade="D9"/>
          </w:tcPr>
          <w:p w14:paraId="18DE2493" w14:textId="77777777" w:rsidR="00001CF7" w:rsidRPr="00496259" w:rsidRDefault="00001CF7" w:rsidP="00FA533D">
            <w:pPr>
              <w:spacing w:before="40" w:after="40" w:line="276" w:lineRule="auto"/>
              <w:rPr>
                <w:rFonts w:ascii="Calibri Light" w:hAnsi="Calibri Light" w:cs="Calibri Light"/>
              </w:rPr>
            </w:pPr>
            <w:r w:rsidRPr="00496259">
              <w:rPr>
                <w:rFonts w:ascii="Calibri Light" w:hAnsi="Calibri Light" w:cs="Calibri Light"/>
              </w:rPr>
              <w:t>Industry</w:t>
            </w:r>
          </w:p>
        </w:tc>
        <w:tc>
          <w:tcPr>
            <w:tcW w:w="3589" w:type="dxa"/>
            <w:tcBorders>
              <w:left w:val="single" w:sz="4" w:space="0" w:color="auto"/>
              <w:right w:val="single" w:sz="4" w:space="0" w:color="auto"/>
            </w:tcBorders>
            <w:shd w:val="clear" w:color="auto" w:fill="D9D9D9" w:themeFill="background1" w:themeFillShade="D9"/>
          </w:tcPr>
          <w:p w14:paraId="0229D69F" w14:textId="1C6799FA"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 xml:space="preserve">Wholesalers expected to convert to readily available single-use alternatives to meet large scale demand, plus potential product extension to reusable options. </w:t>
            </w:r>
          </w:p>
          <w:p w14:paraId="1A1B391A" w14:textId="77777777"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 xml:space="preserve">Avoidance and substitution with reusable options reduces overall demand. Uptake is unknown but potentially high given public interest. </w:t>
            </w:r>
          </w:p>
        </w:tc>
        <w:tc>
          <w:tcPr>
            <w:tcW w:w="3589" w:type="dxa"/>
            <w:tcBorders>
              <w:left w:val="single" w:sz="4" w:space="0" w:color="auto"/>
            </w:tcBorders>
            <w:shd w:val="clear" w:color="auto" w:fill="D9D9D9" w:themeFill="background1" w:themeFillShade="D9"/>
          </w:tcPr>
          <w:p w14:paraId="216A5BCA" w14:textId="40383468"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 xml:space="preserve">A regulatory requirement for </w:t>
            </w:r>
            <w:r>
              <w:rPr>
                <w:rFonts w:ascii="Calibri Light" w:hAnsi="Calibri Light" w:cs="Calibri Light"/>
              </w:rPr>
              <w:t xml:space="preserve">single-use </w:t>
            </w:r>
            <w:r w:rsidRPr="00496259">
              <w:rPr>
                <w:rFonts w:ascii="Calibri Light" w:hAnsi="Calibri Light" w:cs="Calibri Light"/>
              </w:rPr>
              <w:t xml:space="preserve">plastic free </w:t>
            </w:r>
            <w:r w:rsidR="002045D4">
              <w:rPr>
                <w:rFonts w:ascii="Calibri Light" w:hAnsi="Calibri Light" w:cs="Calibri Light"/>
              </w:rPr>
              <w:t xml:space="preserve">declared </w:t>
            </w:r>
            <w:r w:rsidR="00F94E51">
              <w:rPr>
                <w:rFonts w:ascii="Calibri Light" w:hAnsi="Calibri Light" w:cs="Calibri Light"/>
              </w:rPr>
              <w:t xml:space="preserve">public </w:t>
            </w:r>
            <w:r w:rsidRPr="00496259">
              <w:rPr>
                <w:rFonts w:ascii="Calibri Light" w:hAnsi="Calibri Light" w:cs="Calibri Light"/>
              </w:rPr>
              <w:t>events provides a direct and uniform measure that minimises unintended impacts and competitive distortion.</w:t>
            </w:r>
          </w:p>
          <w:p w14:paraId="0850077D" w14:textId="12E44101"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Supports rapid scaling up of alternatives</w:t>
            </w:r>
            <w:r>
              <w:rPr>
                <w:rFonts w:ascii="Calibri Light" w:hAnsi="Calibri Light" w:cs="Calibri Light"/>
              </w:rPr>
              <w:t>, including of products not specifically covered in the Bill</w:t>
            </w:r>
            <w:r w:rsidRPr="00496259">
              <w:rPr>
                <w:rFonts w:ascii="Calibri Light" w:hAnsi="Calibri Light" w:cs="Calibri Light"/>
              </w:rPr>
              <w:t>. This can encourage rapid implementation of new products or models, bringing immediate scale to potential solutions. This has the potential to benefit industry development; a key recommendation of the Waste Feasibility Study.</w:t>
            </w:r>
          </w:p>
        </w:tc>
      </w:tr>
      <w:tr w:rsidR="00001CF7" w:rsidRPr="00B4242A" w14:paraId="6D1ED2D9" w14:textId="77777777" w:rsidTr="00E63523">
        <w:tc>
          <w:tcPr>
            <w:tcW w:w="1838" w:type="dxa"/>
            <w:tcBorders>
              <w:right w:val="single" w:sz="4" w:space="0" w:color="auto"/>
            </w:tcBorders>
          </w:tcPr>
          <w:p w14:paraId="743C1327" w14:textId="77777777" w:rsidR="00001CF7" w:rsidRPr="00496259" w:rsidRDefault="00001CF7" w:rsidP="00FA533D">
            <w:pPr>
              <w:spacing w:before="40" w:after="40" w:line="276" w:lineRule="auto"/>
              <w:rPr>
                <w:rFonts w:ascii="Calibri Light" w:hAnsi="Calibri Light" w:cs="Calibri Light"/>
              </w:rPr>
            </w:pPr>
            <w:r w:rsidRPr="00496259">
              <w:rPr>
                <w:rFonts w:ascii="Calibri Light" w:hAnsi="Calibri Light" w:cs="Calibri Light"/>
              </w:rPr>
              <w:t xml:space="preserve">Business </w:t>
            </w:r>
          </w:p>
        </w:tc>
        <w:tc>
          <w:tcPr>
            <w:tcW w:w="3589" w:type="dxa"/>
            <w:tcBorders>
              <w:left w:val="single" w:sz="4" w:space="0" w:color="auto"/>
              <w:right w:val="single" w:sz="4" w:space="0" w:color="auto"/>
            </w:tcBorders>
          </w:tcPr>
          <w:p w14:paraId="36041E40" w14:textId="77777777" w:rsidR="00001CF7"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Short-term operational cost as catering businesses transition to the new arrangements.</w:t>
            </w:r>
          </w:p>
          <w:p w14:paraId="448CE903" w14:textId="4E2991F5"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Potential for costs associated with cleaning community BYO reusable products.</w:t>
            </w:r>
          </w:p>
        </w:tc>
        <w:tc>
          <w:tcPr>
            <w:tcW w:w="3589" w:type="dxa"/>
            <w:tcBorders>
              <w:left w:val="single" w:sz="4" w:space="0" w:color="auto"/>
            </w:tcBorders>
          </w:tcPr>
          <w:p w14:paraId="117CD849" w14:textId="2394C5B2"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Provides certainty for hospitality in regard to changing government and community expectations.</w:t>
            </w:r>
          </w:p>
          <w:p w14:paraId="77665FFA" w14:textId="532EFFB0"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ACT Government procurement guidelines encourage the support of businesses that provide plastic free catering. A regulatory requirement provides a level playing field for businesses. Progressive businesses may experience an increase in patronage.</w:t>
            </w:r>
          </w:p>
          <w:p w14:paraId="1BF04F4C" w14:textId="53A0C0BF" w:rsidR="00001CF7" w:rsidRPr="00496259" w:rsidRDefault="00001CF7" w:rsidP="00A804FC">
            <w:pPr>
              <w:pStyle w:val="ListParagraph"/>
              <w:numPr>
                <w:ilvl w:val="0"/>
                <w:numId w:val="7"/>
              </w:numPr>
              <w:spacing w:before="40" w:after="40" w:line="276" w:lineRule="auto"/>
              <w:ind w:left="391"/>
              <w:rPr>
                <w:rFonts w:ascii="Calibri Light" w:hAnsi="Calibri Light" w:cs="Calibri Light"/>
              </w:rPr>
            </w:pPr>
            <w:r w:rsidRPr="00496259">
              <w:rPr>
                <w:rFonts w:ascii="Calibri Light" w:hAnsi="Calibri Light" w:cs="Calibri Light"/>
              </w:rPr>
              <w:t>Avoidance of single-use plastic products is likely to reduce procurement costs. The uptake rate is unknown but potentially high given significant public interest.</w:t>
            </w:r>
          </w:p>
        </w:tc>
      </w:tr>
      <w:tr w:rsidR="00001CF7" w:rsidRPr="00B4242A" w14:paraId="6D4EFCB8" w14:textId="77777777" w:rsidTr="00E63523">
        <w:tc>
          <w:tcPr>
            <w:tcW w:w="1838" w:type="dxa"/>
            <w:tcBorders>
              <w:right w:val="single" w:sz="4" w:space="0" w:color="auto"/>
            </w:tcBorders>
            <w:shd w:val="clear" w:color="auto" w:fill="D9D9D9" w:themeFill="background1" w:themeFillShade="D9"/>
          </w:tcPr>
          <w:p w14:paraId="528BD088" w14:textId="3AD8FDFF" w:rsidR="00001CF7" w:rsidRPr="005B16AA" w:rsidRDefault="00001CF7" w:rsidP="00FA533D">
            <w:pPr>
              <w:spacing w:before="40" w:after="40" w:line="276" w:lineRule="auto"/>
              <w:rPr>
                <w:rFonts w:ascii="Calibri Light" w:hAnsi="Calibri Light" w:cs="Calibri Light"/>
              </w:rPr>
            </w:pPr>
            <w:r w:rsidRPr="005B16AA">
              <w:rPr>
                <w:rFonts w:ascii="Calibri Light" w:hAnsi="Calibri Light" w:cs="Calibri Light"/>
              </w:rPr>
              <w:lastRenderedPageBreak/>
              <w:t xml:space="preserve">Community </w:t>
            </w:r>
            <w:r>
              <w:rPr>
                <w:rFonts w:ascii="Calibri Light" w:hAnsi="Calibri Light" w:cs="Calibri Light"/>
              </w:rPr>
              <w:t>o</w:t>
            </w:r>
            <w:r w:rsidRPr="005B16AA">
              <w:rPr>
                <w:rFonts w:ascii="Calibri Light" w:hAnsi="Calibri Light" w:cs="Calibri Light"/>
              </w:rPr>
              <w:t>rganisations</w:t>
            </w:r>
          </w:p>
        </w:tc>
        <w:tc>
          <w:tcPr>
            <w:tcW w:w="3589" w:type="dxa"/>
            <w:tcBorders>
              <w:left w:val="single" w:sz="4" w:space="0" w:color="auto"/>
              <w:right w:val="single" w:sz="4" w:space="0" w:color="auto"/>
            </w:tcBorders>
            <w:shd w:val="clear" w:color="auto" w:fill="D9D9D9" w:themeFill="background1" w:themeFillShade="D9"/>
          </w:tcPr>
          <w:p w14:paraId="29EF1E42" w14:textId="77777777" w:rsidR="00001CF7" w:rsidRDefault="00001CF7" w:rsidP="00A804FC">
            <w:pPr>
              <w:pStyle w:val="ListParagraph"/>
              <w:numPr>
                <w:ilvl w:val="0"/>
                <w:numId w:val="7"/>
              </w:numPr>
              <w:spacing w:before="40" w:after="40" w:line="276" w:lineRule="auto"/>
              <w:ind w:left="391"/>
              <w:rPr>
                <w:rFonts w:ascii="Calibri Light" w:hAnsi="Calibri Light" w:cs="Calibri Light"/>
              </w:rPr>
            </w:pPr>
            <w:r w:rsidRPr="005B16AA">
              <w:rPr>
                <w:rFonts w:ascii="Calibri Light" w:hAnsi="Calibri Light" w:cs="Calibri Light"/>
              </w:rPr>
              <w:t>Short-term operational costs</w:t>
            </w:r>
            <w:r>
              <w:rPr>
                <w:rFonts w:ascii="Calibri Light" w:hAnsi="Calibri Light" w:cs="Calibri Light"/>
              </w:rPr>
              <w:t xml:space="preserve"> as </w:t>
            </w:r>
            <w:r w:rsidRPr="005B16AA">
              <w:rPr>
                <w:rFonts w:ascii="Calibri Light" w:hAnsi="Calibri Light" w:cs="Calibri Light"/>
              </w:rPr>
              <w:t>catering at events requires the provision of alternatives</w:t>
            </w:r>
            <w:r>
              <w:rPr>
                <w:rFonts w:ascii="Calibri Light" w:hAnsi="Calibri Light" w:cs="Calibri Light"/>
              </w:rPr>
              <w:t xml:space="preserve"> </w:t>
            </w:r>
            <w:r w:rsidRPr="005B16AA">
              <w:rPr>
                <w:rFonts w:ascii="Calibri Light" w:hAnsi="Calibri Light" w:cs="Calibri Light"/>
              </w:rPr>
              <w:t xml:space="preserve">(e.g. multicultural festival). </w:t>
            </w:r>
          </w:p>
          <w:p w14:paraId="77D69AD1" w14:textId="77777777" w:rsidR="00001CF7"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Potential for costs associated with cleaning community BYO reusable products.</w:t>
            </w:r>
          </w:p>
          <w:p w14:paraId="58CBDB6E" w14:textId="7EFE4C38" w:rsidR="0028344B" w:rsidRPr="005B16AA" w:rsidRDefault="0028344B" w:rsidP="00A804FC">
            <w:pPr>
              <w:pStyle w:val="ListParagraph"/>
              <w:numPr>
                <w:ilvl w:val="0"/>
                <w:numId w:val="7"/>
              </w:numPr>
              <w:spacing w:before="40" w:after="40" w:line="276" w:lineRule="auto"/>
              <w:ind w:left="391"/>
              <w:rPr>
                <w:rFonts w:ascii="Calibri Light" w:hAnsi="Calibri Light" w:cs="Calibri Light"/>
              </w:rPr>
            </w:pPr>
            <w:r w:rsidRPr="0028344B">
              <w:rPr>
                <w:rFonts w:ascii="Calibri Light" w:hAnsi="Calibri Light" w:cs="Calibri Light"/>
              </w:rPr>
              <w:t>The social cost-benefit analysis identified that the cost of adopting alternatives to single-use plastic products will likely be passed onto consumers.</w:t>
            </w:r>
            <w:r w:rsidRPr="0028344B">
              <w:rPr>
                <w:rStyle w:val="EndnoteReference"/>
                <w:rFonts w:ascii="Calibri Light" w:hAnsi="Calibri Light" w:cs="Calibri Light"/>
                <w:i/>
                <w:iCs/>
              </w:rPr>
              <w:t xml:space="preserve"> </w:t>
            </w:r>
            <w:r>
              <w:rPr>
                <w:rStyle w:val="EndnoteReference"/>
                <w:rFonts w:ascii="Calibri Light" w:hAnsi="Calibri Light" w:cs="Calibri Light"/>
                <w:i/>
                <w:iCs/>
              </w:rPr>
              <w:endnoteReference w:id="94"/>
            </w:r>
          </w:p>
        </w:tc>
        <w:tc>
          <w:tcPr>
            <w:tcW w:w="3589" w:type="dxa"/>
            <w:tcBorders>
              <w:left w:val="single" w:sz="4" w:space="0" w:color="auto"/>
            </w:tcBorders>
            <w:shd w:val="clear" w:color="auto" w:fill="D9D9D9" w:themeFill="background1" w:themeFillShade="D9"/>
          </w:tcPr>
          <w:p w14:paraId="5002B039" w14:textId="77777777" w:rsidR="00001CF7" w:rsidRDefault="00001CF7" w:rsidP="00A804FC">
            <w:pPr>
              <w:pStyle w:val="ListParagraph"/>
              <w:numPr>
                <w:ilvl w:val="0"/>
                <w:numId w:val="7"/>
              </w:numPr>
              <w:spacing w:before="40" w:after="40" w:line="276" w:lineRule="auto"/>
              <w:ind w:left="391"/>
              <w:rPr>
                <w:rFonts w:ascii="Calibri Light" w:hAnsi="Calibri Light" w:cs="Calibri Light"/>
              </w:rPr>
            </w:pPr>
            <w:r w:rsidRPr="005B16AA">
              <w:rPr>
                <w:rFonts w:ascii="Calibri Light" w:hAnsi="Calibri Light" w:cs="Calibri Light"/>
              </w:rPr>
              <w:t>Avoidance of single-use plastic products is likely to reduce costs (e.g. encouraging the community to bring their own reusable products to events).</w:t>
            </w:r>
          </w:p>
          <w:p w14:paraId="1FADE5A0" w14:textId="122F54D9" w:rsidR="00001CF7" w:rsidRPr="005B16AA"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There will be decreased burden on community organisations that contribute to environmental clean-ups as a result of decreased single-use plastic litter.</w:t>
            </w:r>
          </w:p>
        </w:tc>
      </w:tr>
      <w:tr w:rsidR="00001CF7" w:rsidRPr="00B4242A" w14:paraId="6BFDEB04" w14:textId="77777777" w:rsidTr="00FA533D">
        <w:trPr>
          <w:trHeight w:val="80"/>
        </w:trPr>
        <w:tc>
          <w:tcPr>
            <w:tcW w:w="1838" w:type="dxa"/>
            <w:tcBorders>
              <w:right w:val="single" w:sz="4" w:space="0" w:color="auto"/>
            </w:tcBorders>
          </w:tcPr>
          <w:p w14:paraId="0A4217A2" w14:textId="77777777" w:rsidR="00001CF7" w:rsidRPr="005B16AA" w:rsidRDefault="00001CF7" w:rsidP="00FA533D">
            <w:pPr>
              <w:spacing w:before="40" w:after="40" w:line="276" w:lineRule="auto"/>
              <w:rPr>
                <w:rFonts w:ascii="Calibri Light" w:hAnsi="Calibri Light" w:cs="Calibri Light"/>
              </w:rPr>
            </w:pPr>
            <w:r w:rsidRPr="005B16AA">
              <w:rPr>
                <w:rFonts w:ascii="Calibri Light" w:hAnsi="Calibri Light" w:cs="Calibri Light"/>
              </w:rPr>
              <w:t xml:space="preserve">Community </w:t>
            </w:r>
          </w:p>
        </w:tc>
        <w:tc>
          <w:tcPr>
            <w:tcW w:w="3589" w:type="dxa"/>
            <w:tcBorders>
              <w:left w:val="single" w:sz="4" w:space="0" w:color="auto"/>
              <w:right w:val="single" w:sz="4" w:space="0" w:color="auto"/>
            </w:tcBorders>
          </w:tcPr>
          <w:p w14:paraId="24914DD6" w14:textId="255A7486" w:rsidR="00001CF7" w:rsidRPr="005B16AA"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 xml:space="preserve">May be a moderate </w:t>
            </w:r>
            <w:r w:rsidRPr="005B16AA">
              <w:rPr>
                <w:rFonts w:ascii="Calibri Light" w:hAnsi="Calibri Light" w:cs="Calibri Light"/>
              </w:rPr>
              <w:t>cost increase</w:t>
            </w:r>
            <w:r>
              <w:rPr>
                <w:rFonts w:ascii="Calibri Light" w:hAnsi="Calibri Light" w:cs="Calibri Light"/>
              </w:rPr>
              <w:t xml:space="preserve"> to account for the provision of alternative products</w:t>
            </w:r>
            <w:r w:rsidRPr="005B16AA">
              <w:rPr>
                <w:rFonts w:ascii="Calibri Light" w:hAnsi="Calibri Light" w:cs="Calibri Light"/>
              </w:rPr>
              <w:t>.</w:t>
            </w:r>
            <w:r>
              <w:rPr>
                <w:rFonts w:ascii="Calibri Light" w:hAnsi="Calibri Light" w:cs="Calibri Light"/>
              </w:rPr>
              <w:t xml:space="preserve"> This can be minimi</w:t>
            </w:r>
            <w:r w:rsidR="00726E35">
              <w:rPr>
                <w:rFonts w:ascii="Calibri Light" w:hAnsi="Calibri Light" w:cs="Calibri Light"/>
              </w:rPr>
              <w:t>s</w:t>
            </w:r>
            <w:r>
              <w:rPr>
                <w:rFonts w:ascii="Calibri Light" w:hAnsi="Calibri Light" w:cs="Calibri Light"/>
              </w:rPr>
              <w:t>ed by a broader ACT Government BYO policy.</w:t>
            </w:r>
          </w:p>
          <w:p w14:paraId="3B876890" w14:textId="77777777" w:rsidR="00835FEC" w:rsidRDefault="0028344B" w:rsidP="00835FEC">
            <w:pPr>
              <w:pStyle w:val="ListParagraph"/>
              <w:numPr>
                <w:ilvl w:val="0"/>
                <w:numId w:val="7"/>
              </w:numPr>
              <w:spacing w:before="40" w:after="40" w:line="276" w:lineRule="auto"/>
              <w:ind w:left="391"/>
              <w:rPr>
                <w:rFonts w:ascii="Calibri Light" w:hAnsi="Calibri Light" w:cs="Calibri Light"/>
              </w:rPr>
            </w:pPr>
            <w:r w:rsidRPr="0028344B">
              <w:rPr>
                <w:rFonts w:ascii="Calibri Light" w:hAnsi="Calibri Light" w:cs="Calibri Light"/>
              </w:rPr>
              <w:t>The social cost-benefit analysis identified that the cost of adopting alternatives to single-use plastic products will likely be passed onto consumers.</w:t>
            </w:r>
            <w:r w:rsidRPr="0028344B">
              <w:rPr>
                <w:rStyle w:val="EndnoteReference"/>
                <w:rFonts w:ascii="Calibri Light" w:hAnsi="Calibri Light" w:cs="Calibri Light"/>
                <w:i/>
                <w:iCs/>
              </w:rPr>
              <w:t xml:space="preserve"> </w:t>
            </w:r>
            <w:r>
              <w:rPr>
                <w:rStyle w:val="EndnoteReference"/>
                <w:rFonts w:ascii="Calibri Light" w:hAnsi="Calibri Light" w:cs="Calibri Light"/>
                <w:i/>
                <w:iCs/>
              </w:rPr>
              <w:endnoteReference w:id="95"/>
            </w:r>
            <w:r w:rsidR="00835FEC" w:rsidRPr="005B16AA">
              <w:rPr>
                <w:rFonts w:ascii="Calibri Light" w:hAnsi="Calibri Light" w:cs="Calibri Light"/>
              </w:rPr>
              <w:t xml:space="preserve"> </w:t>
            </w:r>
          </w:p>
          <w:p w14:paraId="7563D61E" w14:textId="185FD9C9" w:rsidR="0028344B" w:rsidRPr="00835FEC" w:rsidRDefault="00835FEC" w:rsidP="00835FEC">
            <w:pPr>
              <w:pStyle w:val="ListParagraph"/>
              <w:numPr>
                <w:ilvl w:val="0"/>
                <w:numId w:val="7"/>
              </w:numPr>
              <w:spacing w:before="40" w:after="40" w:line="276" w:lineRule="auto"/>
              <w:ind w:left="391"/>
              <w:rPr>
                <w:rFonts w:ascii="Calibri Light" w:hAnsi="Calibri Light" w:cs="Calibri Light"/>
              </w:rPr>
            </w:pPr>
            <w:r w:rsidRPr="005B16AA">
              <w:rPr>
                <w:rFonts w:ascii="Calibri Light" w:hAnsi="Calibri Light" w:cs="Calibri Light"/>
              </w:rPr>
              <w:t>Short-term cost associated with uptake of reusable items (if desired), however the scale of this uptake is unknown.</w:t>
            </w:r>
          </w:p>
        </w:tc>
        <w:tc>
          <w:tcPr>
            <w:tcW w:w="3589" w:type="dxa"/>
            <w:tcBorders>
              <w:left w:val="single" w:sz="4" w:space="0" w:color="auto"/>
            </w:tcBorders>
          </w:tcPr>
          <w:p w14:paraId="6A9AA7BF" w14:textId="6DC2A327" w:rsidR="00001CF7" w:rsidRPr="005B16AA" w:rsidRDefault="00001CF7" w:rsidP="00A804FC">
            <w:pPr>
              <w:pStyle w:val="ListParagraph"/>
              <w:numPr>
                <w:ilvl w:val="0"/>
                <w:numId w:val="7"/>
              </w:numPr>
              <w:spacing w:before="40" w:after="40" w:line="276" w:lineRule="auto"/>
              <w:ind w:left="391"/>
              <w:rPr>
                <w:rFonts w:ascii="Calibri Light" w:hAnsi="Calibri Light" w:cs="Calibri Light"/>
              </w:rPr>
            </w:pPr>
            <w:r w:rsidRPr="005B16AA">
              <w:rPr>
                <w:rFonts w:ascii="Calibri Light" w:hAnsi="Calibri Light" w:cs="Calibri Light"/>
              </w:rPr>
              <w:t xml:space="preserve">Consistent with community feedback that they want ACT Government to lead by example to reduce the consumption of single-use plastics, more plastic free events and to be able to </w:t>
            </w:r>
            <w:r>
              <w:rPr>
                <w:rFonts w:ascii="Calibri Light" w:hAnsi="Calibri Light" w:cs="Calibri Light"/>
              </w:rPr>
              <w:t xml:space="preserve">BYO </w:t>
            </w:r>
            <w:r w:rsidRPr="005B16AA">
              <w:rPr>
                <w:rFonts w:ascii="Calibri Light" w:hAnsi="Calibri Light" w:cs="Calibri Light"/>
              </w:rPr>
              <w:t xml:space="preserve">reusable </w:t>
            </w:r>
            <w:r>
              <w:rPr>
                <w:rFonts w:ascii="Calibri Light" w:hAnsi="Calibri Light" w:cs="Calibri Light"/>
              </w:rPr>
              <w:t xml:space="preserve">products </w:t>
            </w:r>
            <w:r w:rsidRPr="005B16AA">
              <w:rPr>
                <w:rFonts w:ascii="Calibri Light" w:hAnsi="Calibri Light" w:cs="Calibri Light"/>
              </w:rPr>
              <w:t xml:space="preserve">to events. </w:t>
            </w:r>
          </w:p>
          <w:p w14:paraId="121A32C4" w14:textId="6B4C5661" w:rsidR="00001CF7" w:rsidRPr="005B16AA" w:rsidRDefault="00001CF7" w:rsidP="00A804FC">
            <w:pPr>
              <w:pStyle w:val="ListParagraph"/>
              <w:numPr>
                <w:ilvl w:val="0"/>
                <w:numId w:val="7"/>
              </w:numPr>
              <w:spacing w:before="40" w:after="40" w:line="276" w:lineRule="auto"/>
              <w:ind w:left="391"/>
              <w:rPr>
                <w:rFonts w:ascii="Calibri Light" w:hAnsi="Calibri Light" w:cs="Calibri Light"/>
              </w:rPr>
            </w:pPr>
            <w:r w:rsidRPr="005B16AA">
              <w:rPr>
                <w:rFonts w:ascii="Calibri Light" w:hAnsi="Calibri Light" w:cs="Calibri Light"/>
              </w:rPr>
              <w:t>Improved environmental amenity as a result of reduced plastic pollution and litter.</w:t>
            </w:r>
          </w:p>
          <w:p w14:paraId="1ECF7FE6" w14:textId="35C7CBDC" w:rsidR="00835FEC" w:rsidRDefault="00835FEC" w:rsidP="00A804FC">
            <w:pPr>
              <w:pStyle w:val="ListParagraph"/>
              <w:numPr>
                <w:ilvl w:val="0"/>
                <w:numId w:val="7"/>
              </w:numPr>
              <w:spacing w:before="40" w:after="40" w:line="276" w:lineRule="auto"/>
              <w:ind w:left="391"/>
              <w:rPr>
                <w:rFonts w:ascii="Calibri Light" w:hAnsi="Calibri Light" w:cs="Calibri Light"/>
              </w:rPr>
            </w:pPr>
            <w:r w:rsidRPr="0028344B">
              <w:rPr>
                <w:rFonts w:ascii="Calibri Light" w:hAnsi="Calibri Light" w:cs="Calibri Light"/>
              </w:rPr>
              <w:t>The social cost-benefit analysis identified a net positive benefit for the environment as a result of phasing out single-use plastic products.</w:t>
            </w:r>
            <w:r>
              <w:rPr>
                <w:rStyle w:val="EndnoteReference"/>
                <w:rFonts w:ascii="Calibri Light" w:hAnsi="Calibri Light" w:cs="Calibri Light"/>
                <w:i/>
                <w:iCs/>
              </w:rPr>
              <w:endnoteReference w:id="96"/>
            </w:r>
          </w:p>
          <w:p w14:paraId="121A320B" w14:textId="4E3693C3" w:rsidR="00001CF7" w:rsidRDefault="00001CF7" w:rsidP="00A804FC">
            <w:pPr>
              <w:pStyle w:val="ListParagraph"/>
              <w:numPr>
                <w:ilvl w:val="0"/>
                <w:numId w:val="7"/>
              </w:numPr>
              <w:spacing w:before="40" w:after="40" w:line="276" w:lineRule="auto"/>
              <w:ind w:left="391"/>
              <w:rPr>
                <w:rFonts w:ascii="Calibri Light" w:hAnsi="Calibri Light" w:cs="Calibri Light"/>
              </w:rPr>
            </w:pPr>
            <w:r w:rsidRPr="005B16AA">
              <w:rPr>
                <w:rFonts w:ascii="Calibri Light" w:hAnsi="Calibri Light" w:cs="Calibri Light"/>
              </w:rPr>
              <w:t>A regulatory requirement demonstrates that ACT Government has considered and actioned feedback through the consultation period.</w:t>
            </w:r>
          </w:p>
          <w:p w14:paraId="11FE8340" w14:textId="622123A1" w:rsidR="0028344B" w:rsidRPr="004715F8" w:rsidRDefault="00001CF7" w:rsidP="004715F8">
            <w:pPr>
              <w:pStyle w:val="ListParagraph"/>
              <w:numPr>
                <w:ilvl w:val="0"/>
                <w:numId w:val="7"/>
              </w:numPr>
              <w:spacing w:before="40" w:after="40" w:line="276" w:lineRule="auto"/>
              <w:ind w:left="391"/>
              <w:rPr>
                <w:rFonts w:ascii="Calibri Light" w:hAnsi="Calibri Light" w:cs="Calibri Light"/>
              </w:rPr>
            </w:pPr>
            <w:r w:rsidRPr="005B16AA">
              <w:rPr>
                <w:rFonts w:ascii="Calibri Light" w:hAnsi="Calibri Light" w:cs="Calibri Light"/>
              </w:rPr>
              <w:t>Action is expected to increase community engagement around problematic single-use plastic in general.</w:t>
            </w:r>
          </w:p>
        </w:tc>
      </w:tr>
    </w:tbl>
    <w:p w14:paraId="05B26482" w14:textId="0BB9F698" w:rsidR="00001CF7" w:rsidRPr="00000F9E" w:rsidRDefault="00001CF7" w:rsidP="00577BAE">
      <w:pPr>
        <w:pStyle w:val="Heading3"/>
      </w:pPr>
      <w:r w:rsidRPr="00000F9E">
        <w:t>Summary</w:t>
      </w:r>
      <w:r w:rsidR="000D34AD">
        <w:t xml:space="preserve"> of results </w:t>
      </w:r>
      <w:r w:rsidR="00AC11F6">
        <w:t>for plastic free events</w:t>
      </w:r>
    </w:p>
    <w:p w14:paraId="39C42BEB" w14:textId="513A49D0" w:rsidR="00001CF7" w:rsidRDefault="00001CF7" w:rsidP="003215E1">
      <w:pPr>
        <w:spacing w:before="120" w:after="120" w:line="276" w:lineRule="auto"/>
        <w:rPr>
          <w:rFonts w:ascii="Calibri Light" w:hAnsi="Calibri Light" w:cs="Calibri Light"/>
        </w:rPr>
      </w:pPr>
      <w:r w:rsidRPr="003215E1">
        <w:rPr>
          <w:rFonts w:ascii="Calibri Light" w:hAnsi="Calibri Light" w:cs="Calibri Light"/>
        </w:rPr>
        <w:t xml:space="preserve">The preferred approach is consistent with feedback from the community and organisations that they want more </w:t>
      </w:r>
      <w:r>
        <w:rPr>
          <w:rFonts w:ascii="Calibri Light" w:hAnsi="Calibri Light" w:cs="Calibri Light"/>
        </w:rPr>
        <w:t xml:space="preserve">single-use </w:t>
      </w:r>
      <w:r w:rsidRPr="003215E1">
        <w:rPr>
          <w:rFonts w:ascii="Calibri Light" w:hAnsi="Calibri Light" w:cs="Calibri Light"/>
        </w:rPr>
        <w:t xml:space="preserve">plastic free events in the ACT. Requiring </w:t>
      </w:r>
      <w:r w:rsidR="002045D4">
        <w:rPr>
          <w:rFonts w:ascii="Calibri Light" w:hAnsi="Calibri Light" w:cs="Calibri Light"/>
        </w:rPr>
        <w:t xml:space="preserve">declared </w:t>
      </w:r>
      <w:r w:rsidR="00F94E51">
        <w:rPr>
          <w:rFonts w:ascii="Calibri Light" w:hAnsi="Calibri Light" w:cs="Calibri Light"/>
        </w:rPr>
        <w:t xml:space="preserve">public </w:t>
      </w:r>
      <w:r w:rsidRPr="003215E1">
        <w:rPr>
          <w:rFonts w:ascii="Calibri Light" w:hAnsi="Calibri Light" w:cs="Calibri Light"/>
        </w:rPr>
        <w:t>events to be single</w:t>
      </w:r>
      <w:r w:rsidR="00570248">
        <w:rPr>
          <w:rFonts w:ascii="Calibri Light" w:hAnsi="Calibri Light" w:cs="Calibri Light"/>
        </w:rPr>
        <w:noBreakHyphen/>
      </w:r>
      <w:r w:rsidRPr="003215E1">
        <w:rPr>
          <w:rFonts w:ascii="Calibri Light" w:hAnsi="Calibri Light" w:cs="Calibri Light"/>
        </w:rPr>
        <w:t xml:space="preserve">use plastic free demonstrates that the ACT Government is committed to leading by example </w:t>
      </w:r>
      <w:r w:rsidR="00F94E51">
        <w:rPr>
          <w:rFonts w:ascii="Calibri Light" w:hAnsi="Calibri Light" w:cs="Calibri Light"/>
        </w:rPr>
        <w:t>through</w:t>
      </w:r>
      <w:r w:rsidRPr="003215E1">
        <w:rPr>
          <w:rFonts w:ascii="Calibri Light" w:hAnsi="Calibri Light" w:cs="Calibri Light"/>
        </w:rPr>
        <w:t xml:space="preserve"> reducing its own consumption of single-use plastic products</w:t>
      </w:r>
      <w:r w:rsidR="00F94E51">
        <w:rPr>
          <w:rFonts w:ascii="Calibri Light" w:hAnsi="Calibri Light" w:cs="Calibri Light"/>
        </w:rPr>
        <w:t xml:space="preserve"> at public events</w:t>
      </w:r>
      <w:r w:rsidRPr="003215E1">
        <w:rPr>
          <w:rFonts w:ascii="Calibri Light" w:hAnsi="Calibri Light" w:cs="Calibri Light"/>
        </w:rPr>
        <w:t xml:space="preserve">. It also provides certainty for </w:t>
      </w:r>
      <w:r>
        <w:rPr>
          <w:rFonts w:ascii="Calibri Light" w:hAnsi="Calibri Light" w:cs="Calibri Light"/>
        </w:rPr>
        <w:t>food service and event sectors</w:t>
      </w:r>
      <w:r w:rsidRPr="003215E1">
        <w:rPr>
          <w:rFonts w:ascii="Calibri Light" w:hAnsi="Calibri Light" w:cs="Calibri Light"/>
        </w:rPr>
        <w:t xml:space="preserve"> in regard to changing government and community expectations. </w:t>
      </w:r>
    </w:p>
    <w:p w14:paraId="3E098C87" w14:textId="18B9AB93" w:rsidR="00001CF7" w:rsidRDefault="00001CF7" w:rsidP="003215E1">
      <w:pPr>
        <w:spacing w:before="120" w:after="120" w:line="276" w:lineRule="auto"/>
        <w:rPr>
          <w:rFonts w:ascii="Calibri Light" w:hAnsi="Calibri Light" w:cs="Calibri Light"/>
        </w:rPr>
      </w:pPr>
      <w:r w:rsidRPr="003215E1">
        <w:rPr>
          <w:rFonts w:ascii="Calibri Light" w:hAnsi="Calibri Light" w:cs="Calibri Light"/>
        </w:rPr>
        <w:lastRenderedPageBreak/>
        <w:t xml:space="preserve">Given the significant volumes of waste that are generated at some events, allowing business, community organisations and individuals to </w:t>
      </w:r>
      <w:r w:rsidRPr="00845D72">
        <w:rPr>
          <w:rFonts w:ascii="Calibri Light" w:hAnsi="Calibri Light" w:cs="Calibri Light"/>
        </w:rPr>
        <w:t>supply their own reusable items is expected to have positive environmental outcomes. This will require a whole-of-ACT Government approach to ensure event implementation is smooth and to ensure the use of reusable alternatives (e.g. BYO containers</w:t>
      </w:r>
      <w:r w:rsidR="001D5E7D">
        <w:rPr>
          <w:rFonts w:ascii="Calibri Light" w:hAnsi="Calibri Light" w:cs="Calibri Light"/>
        </w:rPr>
        <w:t>, where safe to do so</w:t>
      </w:r>
      <w:r w:rsidRPr="00845D72">
        <w:rPr>
          <w:rFonts w:ascii="Calibri Light" w:hAnsi="Calibri Light" w:cs="Calibri Light"/>
        </w:rPr>
        <w:t xml:space="preserve">) is supported by relevant </w:t>
      </w:r>
      <w:r w:rsidR="00845D72">
        <w:rPr>
          <w:rFonts w:ascii="Calibri Light" w:hAnsi="Calibri Light" w:cs="Calibri Light"/>
        </w:rPr>
        <w:t xml:space="preserve">ACT </w:t>
      </w:r>
      <w:r w:rsidRPr="00845D72">
        <w:rPr>
          <w:rFonts w:ascii="Calibri Light" w:hAnsi="Calibri Light" w:cs="Calibri Light"/>
        </w:rPr>
        <w:t xml:space="preserve">Government </w:t>
      </w:r>
      <w:r w:rsidR="007119D4">
        <w:rPr>
          <w:rFonts w:ascii="Calibri Light" w:hAnsi="Calibri Light" w:cs="Calibri Light"/>
        </w:rPr>
        <w:t>guidelines</w:t>
      </w:r>
      <w:r w:rsidRPr="00845D72">
        <w:rPr>
          <w:rFonts w:ascii="Calibri Light" w:hAnsi="Calibri Light" w:cs="Calibri Light"/>
        </w:rPr>
        <w:t>.</w:t>
      </w:r>
      <w:r>
        <w:rPr>
          <w:rFonts w:ascii="Calibri Light" w:hAnsi="Calibri Light" w:cs="Calibri Light"/>
        </w:rPr>
        <w:t xml:space="preserve"> </w:t>
      </w:r>
    </w:p>
    <w:p w14:paraId="0B680797" w14:textId="0DABDE65" w:rsidR="00001CF7" w:rsidRPr="003215E1" w:rsidRDefault="00001CF7" w:rsidP="003215E1">
      <w:pPr>
        <w:spacing w:before="120" w:after="120" w:line="276" w:lineRule="auto"/>
        <w:rPr>
          <w:rFonts w:ascii="Calibri Light" w:hAnsi="Calibri Light" w:cs="Calibri Light"/>
        </w:rPr>
      </w:pPr>
      <w:r w:rsidRPr="003215E1">
        <w:rPr>
          <w:rFonts w:ascii="Calibri Light" w:hAnsi="Calibri Light" w:cs="Calibri Light"/>
        </w:rPr>
        <w:t xml:space="preserve">Finally, government action to reduce single-use plastics at events is expected to increase community and business awareness of the issues with problematic single-use plastic. </w:t>
      </w:r>
      <w:r w:rsidR="007119D4">
        <w:rPr>
          <w:rFonts w:ascii="Calibri Light" w:hAnsi="Calibri Light" w:cs="Calibri Light"/>
        </w:rPr>
        <w:t>It is anticipated that leadership by the ACT Government will assist to develop community expectations that</w:t>
      </w:r>
      <w:r w:rsidR="00A3079D">
        <w:rPr>
          <w:rFonts w:ascii="Calibri Light" w:hAnsi="Calibri Light" w:cs="Calibri Light"/>
        </w:rPr>
        <w:t xml:space="preserve"> </w:t>
      </w:r>
      <w:r w:rsidR="007119D4">
        <w:rPr>
          <w:rFonts w:ascii="Calibri Light" w:hAnsi="Calibri Light" w:cs="Calibri Light"/>
        </w:rPr>
        <w:t xml:space="preserve">public </w:t>
      </w:r>
      <w:r w:rsidR="0088031A">
        <w:rPr>
          <w:rFonts w:ascii="Calibri Light" w:hAnsi="Calibri Light" w:cs="Calibri Light"/>
        </w:rPr>
        <w:t xml:space="preserve">events </w:t>
      </w:r>
      <w:r w:rsidR="007119D4">
        <w:rPr>
          <w:rFonts w:ascii="Calibri Light" w:hAnsi="Calibri Light" w:cs="Calibri Light"/>
        </w:rPr>
        <w:t>can, and should, be single-use plastic free.</w:t>
      </w:r>
      <w:r w:rsidRPr="003215E1">
        <w:rPr>
          <w:rFonts w:ascii="Calibri Light" w:hAnsi="Calibri Light" w:cs="Calibri Light"/>
        </w:rPr>
        <w:t xml:space="preserve"> </w:t>
      </w:r>
    </w:p>
    <w:p w14:paraId="010DF0FC" w14:textId="77777777" w:rsidR="00C24A34" w:rsidRDefault="00C24A34" w:rsidP="00C24A34">
      <w:pPr>
        <w:spacing w:before="120" w:after="120" w:line="276" w:lineRule="auto"/>
        <w:rPr>
          <w:rFonts w:ascii="Calibri Light" w:hAnsi="Calibri Light" w:cs="Calibri Light"/>
        </w:rPr>
      </w:pPr>
    </w:p>
    <w:p w14:paraId="0EE299B0" w14:textId="71910100" w:rsidR="00C24A34" w:rsidRPr="00E85279" w:rsidRDefault="00AC11F6" w:rsidP="00103E22">
      <w:pPr>
        <w:pStyle w:val="Heading2"/>
      </w:pPr>
      <w:bookmarkStart w:id="77" w:name="_Toc46380266"/>
      <w:r>
        <w:t>Quantitative Impact Assessment</w:t>
      </w:r>
      <w:bookmarkEnd w:id="77"/>
    </w:p>
    <w:p w14:paraId="262EB9E0" w14:textId="2F086A5D" w:rsidR="00C24A34" w:rsidRDefault="00C24A34" w:rsidP="00C24A34">
      <w:pPr>
        <w:spacing w:before="120" w:after="120" w:line="276" w:lineRule="auto"/>
        <w:rPr>
          <w:rFonts w:ascii="Calibri Light" w:hAnsi="Calibri Light" w:cs="Calibri Light"/>
        </w:rPr>
      </w:pPr>
      <w:r>
        <w:rPr>
          <w:rFonts w:ascii="Calibri Light" w:hAnsi="Calibri Light" w:cs="Calibri Light"/>
        </w:rPr>
        <w:t>The ACT Government commissioned an independent social cost</w:t>
      </w:r>
      <w:r w:rsidR="00EA796D">
        <w:rPr>
          <w:rFonts w:ascii="Calibri Light" w:hAnsi="Calibri Light" w:cs="Calibri Light"/>
        </w:rPr>
        <w:t>-benefit</w:t>
      </w:r>
      <w:r>
        <w:rPr>
          <w:rFonts w:ascii="Calibri Light" w:hAnsi="Calibri Light" w:cs="Calibri Light"/>
        </w:rPr>
        <w:t xml:space="preserve"> analysis to </w:t>
      </w:r>
      <w:r w:rsidR="003C540A" w:rsidRPr="003C540A">
        <w:rPr>
          <w:rFonts w:ascii="Calibri Light" w:hAnsi="Calibri Light" w:cs="Calibri Light"/>
        </w:rPr>
        <w:t xml:space="preserve">provide economic analysis to the Territory on the impact of phasing out single-use plastic as in the Plastic Reduction Bill and </w:t>
      </w:r>
      <w:r w:rsidR="003C540A" w:rsidRPr="007F0355">
        <w:rPr>
          <w:rFonts w:ascii="Calibri Light" w:hAnsi="Calibri Light" w:cs="Calibri Light"/>
          <w:i/>
          <w:iCs/>
        </w:rPr>
        <w:t>Phasing out single-use plastics: Next Steps Policy</w:t>
      </w:r>
      <w:r w:rsidR="003C540A" w:rsidRPr="003C540A">
        <w:rPr>
          <w:rFonts w:ascii="Calibri Light" w:hAnsi="Calibri Light" w:cs="Calibri Light"/>
        </w:rPr>
        <w:t xml:space="preserve"> to meet requirements of the </w:t>
      </w:r>
      <w:r w:rsidR="003C540A" w:rsidRPr="007F0355">
        <w:rPr>
          <w:rFonts w:ascii="Calibri Light" w:hAnsi="Calibri Light" w:cs="Calibri Light"/>
          <w:i/>
          <w:iCs/>
        </w:rPr>
        <w:t>Legislation Act 2001</w:t>
      </w:r>
      <w:r>
        <w:rPr>
          <w:rStyle w:val="EndnoteReference"/>
          <w:rFonts w:ascii="Calibri Light" w:hAnsi="Calibri Light" w:cs="Calibri Light"/>
        </w:rPr>
        <w:endnoteReference w:id="97"/>
      </w:r>
      <w:r w:rsidR="0088031A">
        <w:rPr>
          <w:rFonts w:ascii="Calibri Light" w:hAnsi="Calibri Light" w:cs="Calibri Light"/>
          <w:i/>
          <w:iCs/>
        </w:rPr>
        <w:t>.</w:t>
      </w:r>
      <w:r>
        <w:rPr>
          <w:rFonts w:ascii="Calibri Light" w:hAnsi="Calibri Light" w:cs="Calibri Light"/>
        </w:rPr>
        <w:t xml:space="preserve"> </w:t>
      </w:r>
      <w:r w:rsidRPr="00E3750B">
        <w:rPr>
          <w:rFonts w:ascii="Calibri Light" w:hAnsi="Calibri Light" w:cs="Calibri Light"/>
        </w:rPr>
        <w:t>This represents the first known attempt by an Australian government to undertake a quantitative analysis of alternatives to single-use plastic products in Australia.</w:t>
      </w:r>
    </w:p>
    <w:p w14:paraId="699D898C" w14:textId="77777777" w:rsidR="00C24A34" w:rsidRDefault="00C24A34" w:rsidP="00C24A34">
      <w:pPr>
        <w:spacing w:before="120" w:after="0" w:line="276" w:lineRule="auto"/>
        <w:rPr>
          <w:rFonts w:ascii="Calibri Light" w:hAnsi="Calibri Light" w:cs="Calibri Light"/>
        </w:rPr>
      </w:pPr>
      <w:r>
        <w:rPr>
          <w:rFonts w:ascii="Calibri Light" w:hAnsi="Calibri Light" w:cs="Calibri Light"/>
        </w:rPr>
        <w:t>The analysis aimed to identify and then quantify the impacts of phasing out single-use plastic stirrers, cutlery and polystyrene containers. Coupled with avoidance scenarios, p</w:t>
      </w:r>
      <w:r w:rsidRPr="004B3D11">
        <w:rPr>
          <w:rFonts w:ascii="Calibri Light" w:hAnsi="Calibri Light" w:cs="Calibri Light"/>
        </w:rPr>
        <w:t>otential alternatives for</w:t>
      </w:r>
      <w:r>
        <w:rPr>
          <w:rFonts w:ascii="Calibri Light" w:hAnsi="Calibri Light" w:cs="Calibri Light"/>
        </w:rPr>
        <w:t xml:space="preserve"> single-use plastic items were developed </w:t>
      </w:r>
      <w:r w:rsidRPr="004B3D11">
        <w:rPr>
          <w:rFonts w:ascii="Calibri Light" w:hAnsi="Calibri Light" w:cs="Calibri Light"/>
        </w:rPr>
        <w:t xml:space="preserve">using information from other jurisdictions, both domestically and internationally. </w:t>
      </w:r>
    </w:p>
    <w:p w14:paraId="07131F68" w14:textId="25F7E9C4" w:rsidR="00C24A34" w:rsidRDefault="00C24A34" w:rsidP="00577BAE">
      <w:pPr>
        <w:spacing w:before="120" w:after="120" w:line="276" w:lineRule="auto"/>
        <w:rPr>
          <w:rFonts w:ascii="Calibri Light" w:hAnsi="Calibri Light" w:cs="Calibri Light"/>
        </w:rPr>
      </w:pPr>
      <w:r>
        <w:rPr>
          <w:rFonts w:ascii="Calibri Light" w:hAnsi="Calibri Light" w:cs="Calibri Light"/>
        </w:rPr>
        <w:t>The social c</w:t>
      </w:r>
      <w:r w:rsidRPr="004B3D11">
        <w:rPr>
          <w:rFonts w:ascii="Calibri Light" w:hAnsi="Calibri Light" w:cs="Calibri Light"/>
        </w:rPr>
        <w:t>ost</w:t>
      </w:r>
      <w:r w:rsidR="00D44F22">
        <w:rPr>
          <w:rFonts w:ascii="Calibri Light" w:hAnsi="Calibri Light" w:cs="Calibri Light"/>
        </w:rPr>
        <w:t>-benefit</w:t>
      </w:r>
      <w:r w:rsidRPr="004B3D11">
        <w:rPr>
          <w:rFonts w:ascii="Calibri Light" w:hAnsi="Calibri Light" w:cs="Calibri Light"/>
        </w:rPr>
        <w:t xml:space="preserve"> </w:t>
      </w:r>
      <w:r>
        <w:rPr>
          <w:rFonts w:ascii="Calibri Light" w:hAnsi="Calibri Light" w:cs="Calibri Light"/>
        </w:rPr>
        <w:t>a</w:t>
      </w:r>
      <w:r w:rsidRPr="004B3D11">
        <w:rPr>
          <w:rFonts w:ascii="Calibri Light" w:hAnsi="Calibri Light" w:cs="Calibri Light"/>
        </w:rPr>
        <w:t xml:space="preserve">nalysis </w:t>
      </w:r>
      <w:r>
        <w:rPr>
          <w:rFonts w:ascii="Calibri Light" w:hAnsi="Calibri Light" w:cs="Calibri Light"/>
        </w:rPr>
        <w:t>aimed to measure</w:t>
      </w:r>
      <w:r w:rsidRPr="004B3D11">
        <w:rPr>
          <w:rFonts w:ascii="Calibri Light" w:hAnsi="Calibri Light" w:cs="Calibri Light"/>
        </w:rPr>
        <w:t xml:space="preserve"> the</w:t>
      </w:r>
      <w:r>
        <w:rPr>
          <w:rFonts w:ascii="Calibri Light" w:hAnsi="Calibri Light" w:cs="Calibri Light"/>
        </w:rPr>
        <w:t xml:space="preserve"> economic impact of using SUP</w:t>
      </w:r>
      <w:r w:rsidRPr="004B3D11">
        <w:rPr>
          <w:rFonts w:ascii="Calibri Light" w:hAnsi="Calibri Light" w:cs="Calibri Light"/>
        </w:rPr>
        <w:t xml:space="preserve"> alternatives between</w:t>
      </w:r>
      <w:r>
        <w:rPr>
          <w:rFonts w:ascii="Calibri Light" w:hAnsi="Calibri Light" w:cs="Calibri Light"/>
        </w:rPr>
        <w:t xml:space="preserve"> </w:t>
      </w:r>
      <w:r w:rsidRPr="004B3D11">
        <w:rPr>
          <w:rFonts w:ascii="Calibri Light" w:hAnsi="Calibri Light" w:cs="Calibri Light"/>
        </w:rPr>
        <w:t>2020 and 2040</w:t>
      </w:r>
      <w:r>
        <w:rPr>
          <w:rFonts w:ascii="Calibri Light" w:hAnsi="Calibri Light" w:cs="Calibri Light"/>
        </w:rPr>
        <w:t xml:space="preserve"> and compare this with a business as usual baseline</w:t>
      </w:r>
      <w:r w:rsidR="00E614FE">
        <w:rPr>
          <w:rFonts w:ascii="Calibri Light" w:hAnsi="Calibri Light" w:cs="Calibri Light"/>
        </w:rPr>
        <w:t xml:space="preserve"> in which the ban was not applied</w:t>
      </w:r>
      <w:r w:rsidRPr="004B3D11">
        <w:rPr>
          <w:rFonts w:ascii="Calibri Light" w:hAnsi="Calibri Light" w:cs="Calibri Light"/>
        </w:rPr>
        <w:t xml:space="preserve">. </w:t>
      </w:r>
      <w:r>
        <w:rPr>
          <w:rFonts w:ascii="Calibri Light" w:hAnsi="Calibri Light" w:cs="Calibri Light"/>
        </w:rPr>
        <w:t xml:space="preserve">Several costs and benefits were considered, </w:t>
      </w:r>
      <w:r w:rsidR="00577BAE">
        <w:rPr>
          <w:rFonts w:ascii="Calibri Light" w:hAnsi="Calibri Light" w:cs="Calibri Light"/>
        </w:rPr>
        <w:t>as shown in the table below</w:t>
      </w:r>
      <w:r w:rsidRPr="002E46D8">
        <w:rPr>
          <w:rFonts w:ascii="Calibri Light" w:hAnsi="Calibri Light" w:cs="Calibri Light"/>
        </w:rPr>
        <w:t>.</w:t>
      </w:r>
    </w:p>
    <w:p w14:paraId="32CFC2FF" w14:textId="70E550DE" w:rsidR="001D5E7D" w:rsidRDefault="00951842" w:rsidP="00577BAE">
      <w:pPr>
        <w:spacing w:before="120" w:after="120" w:line="276" w:lineRule="auto"/>
        <w:rPr>
          <w:rFonts w:ascii="Calibri Light" w:hAnsi="Calibri Light" w:cs="Calibri Light"/>
        </w:rPr>
      </w:pPr>
      <w:r>
        <w:rPr>
          <w:rFonts w:ascii="Calibri Light" w:hAnsi="Calibri Light" w:cs="Calibri Light"/>
        </w:rPr>
        <w:t xml:space="preserve">The ACT has provided further leadership in this space, with ACT consultants collaborating with </w:t>
      </w:r>
      <w:r w:rsidR="000C61FE">
        <w:rPr>
          <w:rFonts w:ascii="Calibri Light" w:hAnsi="Calibri Light" w:cs="Calibri Light"/>
        </w:rPr>
        <w:t xml:space="preserve">those </w:t>
      </w:r>
      <w:r>
        <w:rPr>
          <w:rFonts w:ascii="Calibri Light" w:hAnsi="Calibri Light" w:cs="Calibri Light"/>
        </w:rPr>
        <w:t xml:space="preserve">engaged across other Australian jurisdictions </w:t>
      </w:r>
      <w:r w:rsidR="000C61FE">
        <w:rPr>
          <w:rFonts w:ascii="Calibri Light" w:hAnsi="Calibri Light" w:cs="Calibri Light"/>
        </w:rPr>
        <w:t xml:space="preserve">also </w:t>
      </w:r>
      <w:r>
        <w:rPr>
          <w:rFonts w:ascii="Calibri Light" w:hAnsi="Calibri Light" w:cs="Calibri Light"/>
        </w:rPr>
        <w:t xml:space="preserve">seeking to phase out single-use plastics. This has ensured that, where possible, methodologies for the quantification of phase outs are harmonised across Australia. Preliminary advice across jurisdictions indicates that results of these subsequent cost-benefit analyses have </w:t>
      </w:r>
      <w:r w:rsidR="000C61FE">
        <w:rPr>
          <w:rFonts w:ascii="Calibri Light" w:hAnsi="Calibri Light" w:cs="Calibri Light"/>
        </w:rPr>
        <w:t xml:space="preserve">broadly </w:t>
      </w:r>
      <w:r>
        <w:rPr>
          <w:rFonts w:ascii="Calibri Light" w:hAnsi="Calibri Light" w:cs="Calibri Light"/>
        </w:rPr>
        <w:t>aligned to</w:t>
      </w:r>
      <w:r w:rsidR="000C61FE">
        <w:rPr>
          <w:rFonts w:ascii="Calibri Light" w:hAnsi="Calibri Light" w:cs="Calibri Light"/>
        </w:rPr>
        <w:t xml:space="preserve"> </w:t>
      </w:r>
      <w:r>
        <w:rPr>
          <w:rFonts w:ascii="Calibri Light" w:hAnsi="Calibri Light" w:cs="Calibri Light"/>
        </w:rPr>
        <w:t>ACT outcomes.</w:t>
      </w:r>
    </w:p>
    <w:p w14:paraId="03A88A9D" w14:textId="77777777" w:rsidR="00C24A34" w:rsidRPr="00870494" w:rsidRDefault="00C24A34" w:rsidP="00C24A34">
      <w:pPr>
        <w:pStyle w:val="Heading4"/>
      </w:pPr>
      <w:bookmarkStart w:id="78" w:name="_Hlk46352018"/>
      <w:r>
        <w:t>Potential costs and benefits of alternatives</w:t>
      </w:r>
      <w:r w:rsidRPr="00870494">
        <w:t xml:space="preserve"> </w:t>
      </w:r>
    </w:p>
    <w:bookmarkEnd w:id="78"/>
    <w:p w14:paraId="73DA547E" w14:textId="77777777" w:rsidR="00C24A34" w:rsidRPr="007165F4" w:rsidRDefault="00C24A34" w:rsidP="00C24A34">
      <w:pPr>
        <w:spacing w:before="120" w:after="120" w:line="276" w:lineRule="auto"/>
        <w:rPr>
          <w:rFonts w:ascii="Calibri Light" w:hAnsi="Calibri Light" w:cs="Calibri Light"/>
        </w:rPr>
      </w:pPr>
      <w:r w:rsidRPr="007165F4">
        <w:rPr>
          <w:rFonts w:ascii="Calibri Light" w:hAnsi="Calibri Light" w:cs="Calibri Light"/>
          <w:noProof/>
        </w:rPr>
        <w:drawing>
          <wp:inline distT="0" distB="0" distL="0" distR="0" wp14:anchorId="47D906AD" wp14:editId="6BE1FC54">
            <wp:extent cx="5731510" cy="237045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2370455"/>
                    </a:xfrm>
                    <a:prstGeom prst="rect">
                      <a:avLst/>
                    </a:prstGeom>
                  </pic:spPr>
                </pic:pic>
              </a:graphicData>
            </a:graphic>
          </wp:inline>
        </w:drawing>
      </w:r>
    </w:p>
    <w:p w14:paraId="75801ED9" w14:textId="72D7F61C" w:rsidR="00577BAE" w:rsidRDefault="00577BAE" w:rsidP="00103E22">
      <w:pPr>
        <w:pStyle w:val="Heading4"/>
      </w:pPr>
      <w:r>
        <w:lastRenderedPageBreak/>
        <w:t>Assumptions and analysis</w:t>
      </w:r>
    </w:p>
    <w:p w14:paraId="62097C4B" w14:textId="765301D8" w:rsidR="00577BAE" w:rsidRPr="001D40C2" w:rsidRDefault="00577BAE" w:rsidP="00577BAE">
      <w:pPr>
        <w:rPr>
          <w:rFonts w:asciiTheme="majorHAnsi" w:hAnsiTheme="majorHAnsi" w:cstheme="majorHAnsi"/>
        </w:rPr>
      </w:pPr>
      <w:r w:rsidRPr="001D40C2">
        <w:rPr>
          <w:rFonts w:asciiTheme="majorHAnsi" w:hAnsiTheme="majorHAnsi" w:cstheme="majorHAnsi"/>
        </w:rPr>
        <w:t>The following estimates for quantities of single use plastics in the ACT were obtained using the best available data</w:t>
      </w:r>
      <w:r w:rsidR="00D4565F" w:rsidRPr="001D40C2">
        <w:rPr>
          <w:rFonts w:asciiTheme="majorHAnsi" w:hAnsiTheme="majorHAnsi" w:cstheme="majorHAnsi"/>
        </w:rPr>
        <w:t xml:space="preserve">. </w:t>
      </w:r>
      <w:r w:rsidR="007D40B1" w:rsidRPr="001D40C2">
        <w:rPr>
          <w:rFonts w:asciiTheme="majorHAnsi" w:hAnsiTheme="majorHAnsi" w:cstheme="majorHAnsi"/>
        </w:rPr>
        <w:t>It is important to recogni</w:t>
      </w:r>
      <w:r w:rsidR="000C61FE">
        <w:rPr>
          <w:rFonts w:asciiTheme="majorHAnsi" w:hAnsiTheme="majorHAnsi" w:cstheme="majorHAnsi"/>
        </w:rPr>
        <w:t>s</w:t>
      </w:r>
      <w:r w:rsidR="007D40B1" w:rsidRPr="001D40C2">
        <w:rPr>
          <w:rFonts w:asciiTheme="majorHAnsi" w:hAnsiTheme="majorHAnsi" w:cstheme="majorHAnsi"/>
        </w:rPr>
        <w:t xml:space="preserve">e that because of time, data variability, and data constraints associated with this assessment, the estimates provided in this Report are indicative and should be regarded as preliminary. Further detailed analysis </w:t>
      </w:r>
      <w:r w:rsidR="000F0C2E">
        <w:rPr>
          <w:rFonts w:asciiTheme="majorHAnsi" w:hAnsiTheme="majorHAnsi" w:cstheme="majorHAnsi"/>
        </w:rPr>
        <w:t>is</w:t>
      </w:r>
      <w:r w:rsidR="000F0C2E" w:rsidRPr="001D40C2">
        <w:rPr>
          <w:rFonts w:asciiTheme="majorHAnsi" w:hAnsiTheme="majorHAnsi" w:cstheme="majorHAnsi"/>
        </w:rPr>
        <w:t xml:space="preserve"> </w:t>
      </w:r>
      <w:r w:rsidR="007D40B1" w:rsidRPr="001D40C2">
        <w:rPr>
          <w:rFonts w:asciiTheme="majorHAnsi" w:hAnsiTheme="majorHAnsi" w:cstheme="majorHAnsi"/>
        </w:rPr>
        <w:t>required to gain a better understanding of the consumption numbers, prices of alternatives suggested, consumer acceptance, industry costs and potential benefits of avoided litter, landfill, emissions and health benefits.</w:t>
      </w:r>
    </w:p>
    <w:p w14:paraId="228EFC1D" w14:textId="3FB24834" w:rsidR="00D4565F" w:rsidRPr="001D40C2" w:rsidRDefault="00D4565F" w:rsidP="00D4565F">
      <w:pPr>
        <w:pStyle w:val="Caption"/>
        <w:rPr>
          <w:rFonts w:asciiTheme="majorHAnsi" w:hAnsiTheme="majorHAnsi" w:cstheme="majorHAnsi"/>
        </w:rPr>
      </w:pPr>
      <w:r w:rsidRPr="001D40C2">
        <w:rPr>
          <w:rFonts w:asciiTheme="majorHAnsi" w:hAnsiTheme="majorHAnsi" w:cstheme="majorHAnsi"/>
        </w:rPr>
        <w:t xml:space="preserve">Figure </w:t>
      </w:r>
      <w:r w:rsidR="00E614FE" w:rsidRPr="001D40C2">
        <w:rPr>
          <w:rFonts w:asciiTheme="majorHAnsi" w:hAnsiTheme="majorHAnsi" w:cstheme="majorHAnsi"/>
        </w:rPr>
        <w:fldChar w:fldCharType="begin"/>
      </w:r>
      <w:r w:rsidR="00E614FE" w:rsidRPr="001D40C2">
        <w:rPr>
          <w:rFonts w:asciiTheme="majorHAnsi" w:hAnsiTheme="majorHAnsi" w:cstheme="majorHAnsi"/>
        </w:rPr>
        <w:instrText xml:space="preserve"> SEQ Figure \* ARABIC </w:instrText>
      </w:r>
      <w:r w:rsidR="00E614FE" w:rsidRPr="001D40C2">
        <w:rPr>
          <w:rFonts w:asciiTheme="majorHAnsi" w:hAnsiTheme="majorHAnsi" w:cstheme="majorHAnsi"/>
        </w:rPr>
        <w:fldChar w:fldCharType="separate"/>
      </w:r>
      <w:r w:rsidR="00633A4C" w:rsidRPr="001D40C2">
        <w:rPr>
          <w:rFonts w:asciiTheme="majorHAnsi" w:hAnsiTheme="majorHAnsi" w:cstheme="majorHAnsi"/>
          <w:noProof/>
        </w:rPr>
        <w:t>1</w:t>
      </w:r>
      <w:r w:rsidR="00E614FE" w:rsidRPr="001D40C2">
        <w:rPr>
          <w:rFonts w:asciiTheme="majorHAnsi" w:hAnsiTheme="majorHAnsi" w:cstheme="majorHAnsi"/>
          <w:noProof/>
        </w:rPr>
        <w:fldChar w:fldCharType="end"/>
      </w:r>
      <w:r w:rsidRPr="001D40C2">
        <w:rPr>
          <w:rFonts w:asciiTheme="majorHAnsi" w:hAnsiTheme="majorHAnsi" w:cstheme="majorHAnsi"/>
        </w:rPr>
        <w:t>0 Consumption of single use plastic cutlery in the ACT</w:t>
      </w:r>
    </w:p>
    <w:p w14:paraId="353CD52C" w14:textId="193D9AEF" w:rsidR="00D4565F" w:rsidRPr="001D40C2" w:rsidRDefault="00D4565F" w:rsidP="00577BAE">
      <w:pPr>
        <w:rPr>
          <w:rFonts w:asciiTheme="majorHAnsi" w:hAnsiTheme="majorHAnsi" w:cstheme="majorHAnsi"/>
        </w:rPr>
      </w:pPr>
      <w:r w:rsidRPr="001D40C2">
        <w:rPr>
          <w:rFonts w:asciiTheme="majorHAnsi" w:hAnsiTheme="majorHAnsi" w:cstheme="majorHAnsi"/>
          <w:noProof/>
        </w:rPr>
        <w:drawing>
          <wp:inline distT="0" distB="0" distL="0" distR="0" wp14:anchorId="6F02B4E7" wp14:editId="74631C32">
            <wp:extent cx="5731510" cy="2021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2021205"/>
                    </a:xfrm>
                    <a:prstGeom prst="rect">
                      <a:avLst/>
                    </a:prstGeom>
                  </pic:spPr>
                </pic:pic>
              </a:graphicData>
            </a:graphic>
          </wp:inline>
        </w:drawing>
      </w:r>
    </w:p>
    <w:p w14:paraId="133FD1CF" w14:textId="58AF2B64" w:rsidR="00D4565F" w:rsidRPr="001D40C2" w:rsidRDefault="00D4565F" w:rsidP="00D4565F">
      <w:pPr>
        <w:pStyle w:val="Caption"/>
        <w:rPr>
          <w:rFonts w:asciiTheme="majorHAnsi" w:hAnsiTheme="majorHAnsi" w:cstheme="majorHAnsi"/>
        </w:rPr>
      </w:pPr>
      <w:r w:rsidRPr="001D40C2">
        <w:rPr>
          <w:rFonts w:asciiTheme="majorHAnsi" w:hAnsiTheme="majorHAnsi" w:cstheme="majorHAnsi"/>
        </w:rPr>
        <w:t>Figure 11 Consumption of single use plastic stirrers in the ACT</w:t>
      </w:r>
    </w:p>
    <w:p w14:paraId="6B6D8489" w14:textId="368479C2" w:rsidR="00D4565F" w:rsidRPr="001D40C2" w:rsidRDefault="00D4565F" w:rsidP="00577BAE">
      <w:pPr>
        <w:rPr>
          <w:rFonts w:asciiTheme="majorHAnsi" w:hAnsiTheme="majorHAnsi" w:cstheme="majorHAnsi"/>
        </w:rPr>
      </w:pPr>
      <w:r w:rsidRPr="001D40C2">
        <w:rPr>
          <w:rFonts w:asciiTheme="majorHAnsi" w:hAnsiTheme="majorHAnsi" w:cstheme="majorHAnsi"/>
          <w:noProof/>
        </w:rPr>
        <w:drawing>
          <wp:inline distT="0" distB="0" distL="0" distR="0" wp14:anchorId="5E18ACB1" wp14:editId="5706AF6B">
            <wp:extent cx="5731510" cy="2056130"/>
            <wp:effectExtent l="0" t="0" r="254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1510" cy="2056130"/>
                    </a:xfrm>
                    <a:prstGeom prst="rect">
                      <a:avLst/>
                    </a:prstGeom>
                  </pic:spPr>
                </pic:pic>
              </a:graphicData>
            </a:graphic>
          </wp:inline>
        </w:drawing>
      </w:r>
    </w:p>
    <w:p w14:paraId="7C4E845F" w14:textId="32C5A2EA" w:rsidR="00D4565F" w:rsidRPr="001D40C2" w:rsidRDefault="00D4565F" w:rsidP="00577BAE">
      <w:pPr>
        <w:rPr>
          <w:rFonts w:asciiTheme="majorHAnsi" w:hAnsiTheme="majorHAnsi" w:cstheme="majorHAnsi"/>
        </w:rPr>
      </w:pPr>
    </w:p>
    <w:p w14:paraId="7B461C4A" w14:textId="25AD0343" w:rsidR="0072586A" w:rsidRPr="001D40C2" w:rsidRDefault="0072586A" w:rsidP="0072586A">
      <w:pPr>
        <w:keepNext/>
        <w:rPr>
          <w:rFonts w:asciiTheme="majorHAnsi" w:hAnsiTheme="majorHAnsi" w:cstheme="majorHAnsi"/>
        </w:rPr>
      </w:pPr>
    </w:p>
    <w:p w14:paraId="6307CAFD" w14:textId="7168EEF8" w:rsidR="0072586A" w:rsidRPr="001D40C2" w:rsidRDefault="0072586A" w:rsidP="0072586A">
      <w:pPr>
        <w:pStyle w:val="Caption"/>
        <w:rPr>
          <w:rFonts w:asciiTheme="majorHAnsi" w:hAnsiTheme="majorHAnsi" w:cstheme="majorHAnsi"/>
        </w:rPr>
      </w:pPr>
      <w:r w:rsidRPr="001D40C2">
        <w:rPr>
          <w:rFonts w:asciiTheme="majorHAnsi" w:hAnsiTheme="majorHAnsi" w:cstheme="majorHAnsi"/>
        </w:rPr>
        <w:t>Figure 13 Consumption of single use plastic polystyrene takeaway food containers in the ACT</w:t>
      </w:r>
    </w:p>
    <w:p w14:paraId="65CEAE83" w14:textId="7962E60C" w:rsidR="00D4565F" w:rsidRPr="001D40C2" w:rsidRDefault="0072586A" w:rsidP="00577BAE">
      <w:pPr>
        <w:rPr>
          <w:rFonts w:asciiTheme="majorHAnsi" w:hAnsiTheme="majorHAnsi" w:cstheme="majorHAnsi"/>
        </w:rPr>
      </w:pPr>
      <w:r w:rsidRPr="001D40C2">
        <w:rPr>
          <w:rFonts w:asciiTheme="majorHAnsi" w:hAnsiTheme="majorHAnsi" w:cstheme="majorHAnsi"/>
          <w:noProof/>
        </w:rPr>
        <w:drawing>
          <wp:inline distT="0" distB="0" distL="0" distR="0" wp14:anchorId="622049DA" wp14:editId="204D7DDE">
            <wp:extent cx="5731510" cy="2393315"/>
            <wp:effectExtent l="0" t="0" r="254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31510" cy="2393315"/>
                    </a:xfrm>
                    <a:prstGeom prst="rect">
                      <a:avLst/>
                    </a:prstGeom>
                  </pic:spPr>
                </pic:pic>
              </a:graphicData>
            </a:graphic>
          </wp:inline>
        </w:drawing>
      </w:r>
    </w:p>
    <w:p w14:paraId="164C0121" w14:textId="4756D8A3" w:rsidR="0072586A" w:rsidRPr="001D40C2" w:rsidRDefault="0072586A" w:rsidP="00E614FE">
      <w:pPr>
        <w:rPr>
          <w:rFonts w:asciiTheme="majorHAnsi" w:hAnsiTheme="majorHAnsi" w:cstheme="majorHAnsi"/>
        </w:rPr>
      </w:pPr>
      <w:r w:rsidRPr="001D40C2">
        <w:rPr>
          <w:rFonts w:asciiTheme="majorHAnsi" w:hAnsiTheme="majorHAnsi" w:cstheme="majorHAnsi"/>
        </w:rPr>
        <w:t xml:space="preserve">Avoided litter is one of the key arguments for phasing out </w:t>
      </w:r>
      <w:r w:rsidR="000C61FE">
        <w:rPr>
          <w:rFonts w:asciiTheme="majorHAnsi" w:hAnsiTheme="majorHAnsi" w:cstheme="majorHAnsi"/>
        </w:rPr>
        <w:t>single-use</w:t>
      </w:r>
      <w:r w:rsidRPr="001D40C2">
        <w:rPr>
          <w:rFonts w:asciiTheme="majorHAnsi" w:hAnsiTheme="majorHAnsi" w:cstheme="majorHAnsi"/>
        </w:rPr>
        <w:t xml:space="preserve"> plastic in the ACT. However, there was no data available on the quantity</w:t>
      </w:r>
      <w:r w:rsidR="00712A42">
        <w:rPr>
          <w:rFonts w:asciiTheme="majorHAnsi" w:hAnsiTheme="majorHAnsi" w:cstheme="majorHAnsi"/>
        </w:rPr>
        <w:t xml:space="preserve"> of</w:t>
      </w:r>
      <w:r w:rsidRPr="001D40C2">
        <w:rPr>
          <w:rFonts w:asciiTheme="majorHAnsi" w:hAnsiTheme="majorHAnsi" w:cstheme="majorHAnsi"/>
        </w:rPr>
        <w:t xml:space="preserve"> litter within the </w:t>
      </w:r>
      <w:r w:rsidR="000C61FE">
        <w:rPr>
          <w:rFonts w:asciiTheme="majorHAnsi" w:hAnsiTheme="majorHAnsi" w:cstheme="majorHAnsi"/>
        </w:rPr>
        <w:t>T</w:t>
      </w:r>
      <w:r w:rsidRPr="001D40C2">
        <w:rPr>
          <w:rFonts w:asciiTheme="majorHAnsi" w:hAnsiTheme="majorHAnsi" w:cstheme="majorHAnsi"/>
        </w:rPr>
        <w:t>erritory that was associated with the single</w:t>
      </w:r>
      <w:r w:rsidR="000C61FE">
        <w:rPr>
          <w:rFonts w:asciiTheme="majorHAnsi" w:hAnsiTheme="majorHAnsi" w:cstheme="majorHAnsi"/>
        </w:rPr>
        <w:t>-</w:t>
      </w:r>
      <w:r w:rsidRPr="001D40C2">
        <w:rPr>
          <w:rFonts w:asciiTheme="majorHAnsi" w:hAnsiTheme="majorHAnsi" w:cstheme="majorHAnsi"/>
        </w:rPr>
        <w:t xml:space="preserve">use plastic items targeted for the initial ban. The amount of potential litter reduction that may be achieved through the ban was </w:t>
      </w:r>
      <w:r w:rsidR="00633A4C" w:rsidRPr="001D40C2">
        <w:rPr>
          <w:rFonts w:asciiTheme="majorHAnsi" w:hAnsiTheme="majorHAnsi" w:cstheme="majorHAnsi"/>
        </w:rPr>
        <w:t>derived</w:t>
      </w:r>
      <w:r w:rsidRPr="001D40C2">
        <w:rPr>
          <w:rFonts w:asciiTheme="majorHAnsi" w:hAnsiTheme="majorHAnsi" w:cstheme="majorHAnsi"/>
        </w:rPr>
        <w:t xml:space="preserve"> by combining what is known about plastic waste, recycling and litter. </w:t>
      </w:r>
      <w:r w:rsidR="00E614FE" w:rsidRPr="001D40C2">
        <w:rPr>
          <w:rFonts w:asciiTheme="majorHAnsi" w:hAnsiTheme="majorHAnsi" w:cstheme="majorHAnsi"/>
        </w:rPr>
        <w:t>The derived projections of the quantity of plastic litter in the ACT is in the graph below.</w:t>
      </w:r>
    </w:p>
    <w:p w14:paraId="76F55C63" w14:textId="2934E90C" w:rsidR="0072586A" w:rsidRPr="001D40C2" w:rsidRDefault="0072586A" w:rsidP="0072586A">
      <w:pPr>
        <w:pStyle w:val="Caption"/>
        <w:rPr>
          <w:rFonts w:asciiTheme="majorHAnsi" w:hAnsiTheme="majorHAnsi" w:cstheme="majorHAnsi"/>
        </w:rPr>
      </w:pPr>
      <w:r w:rsidRPr="001D40C2">
        <w:rPr>
          <w:rFonts w:asciiTheme="majorHAnsi" w:hAnsiTheme="majorHAnsi" w:cstheme="majorHAnsi"/>
        </w:rPr>
        <w:t>Figure 14 Estimated quantity of plastic litter in the ACT</w:t>
      </w:r>
    </w:p>
    <w:p w14:paraId="776DB43D" w14:textId="23AA15A8" w:rsidR="0072586A" w:rsidRPr="001D40C2" w:rsidRDefault="0072586A" w:rsidP="0072586A">
      <w:pPr>
        <w:rPr>
          <w:rFonts w:asciiTheme="majorHAnsi" w:hAnsiTheme="majorHAnsi" w:cstheme="majorHAnsi"/>
          <w:lang w:val="en-AU"/>
        </w:rPr>
      </w:pPr>
      <w:r w:rsidRPr="001D40C2">
        <w:rPr>
          <w:rFonts w:asciiTheme="majorHAnsi" w:hAnsiTheme="majorHAnsi" w:cstheme="majorHAnsi"/>
          <w:noProof/>
        </w:rPr>
        <w:drawing>
          <wp:inline distT="0" distB="0" distL="0" distR="0" wp14:anchorId="481FE527" wp14:editId="3D76AFB9">
            <wp:extent cx="5731510" cy="2546350"/>
            <wp:effectExtent l="0" t="0" r="254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31510" cy="2546350"/>
                    </a:xfrm>
                    <a:prstGeom prst="rect">
                      <a:avLst/>
                    </a:prstGeom>
                  </pic:spPr>
                </pic:pic>
              </a:graphicData>
            </a:graphic>
          </wp:inline>
        </w:drawing>
      </w:r>
    </w:p>
    <w:p w14:paraId="4F0D9FED" w14:textId="44CCBA8B" w:rsidR="00633A4C" w:rsidRPr="001D40C2" w:rsidRDefault="00633A4C" w:rsidP="0072586A">
      <w:pPr>
        <w:rPr>
          <w:rFonts w:asciiTheme="majorHAnsi" w:hAnsiTheme="majorHAnsi" w:cstheme="majorHAnsi"/>
          <w:lang w:val="en-AU"/>
        </w:rPr>
      </w:pPr>
      <w:r w:rsidRPr="001D40C2">
        <w:rPr>
          <w:rFonts w:asciiTheme="majorHAnsi" w:hAnsiTheme="majorHAnsi" w:cstheme="majorHAnsi"/>
          <w:lang w:val="en-AU"/>
        </w:rPr>
        <w:t xml:space="preserve">Willingness to pay to avoid litter was estimated based on empirical evidence of volunteer behaviour in cleaning up litter, and surveys of householder willingness to pay for avoided litter. Projections of willingness to pay for avoided litter are presented below based on the average consumer price index growth rate for the ACT over the past 10 years. </w:t>
      </w:r>
    </w:p>
    <w:p w14:paraId="63CFF0B8" w14:textId="25FE733D" w:rsidR="008E4FF1" w:rsidRPr="001D40C2" w:rsidRDefault="008E4FF1" w:rsidP="008E4FF1">
      <w:pPr>
        <w:pStyle w:val="Caption"/>
        <w:rPr>
          <w:rFonts w:asciiTheme="majorHAnsi" w:hAnsiTheme="majorHAnsi" w:cstheme="majorHAnsi"/>
          <w:noProof/>
        </w:rPr>
      </w:pPr>
      <w:r w:rsidRPr="001D40C2">
        <w:rPr>
          <w:rFonts w:asciiTheme="majorHAnsi" w:hAnsiTheme="majorHAnsi" w:cstheme="majorHAnsi"/>
        </w:rPr>
        <w:lastRenderedPageBreak/>
        <w:t xml:space="preserve">Figure </w:t>
      </w:r>
      <w:r w:rsidR="00712A42">
        <w:rPr>
          <w:rFonts w:asciiTheme="majorHAnsi" w:hAnsiTheme="majorHAnsi" w:cstheme="majorHAnsi"/>
        </w:rPr>
        <w:t>15</w:t>
      </w:r>
      <w:r w:rsidR="00712A42" w:rsidRPr="001D40C2">
        <w:rPr>
          <w:rFonts w:asciiTheme="majorHAnsi" w:hAnsiTheme="majorHAnsi" w:cstheme="majorHAnsi"/>
          <w:noProof/>
        </w:rPr>
        <w:t xml:space="preserve"> </w:t>
      </w:r>
      <w:r w:rsidRPr="001D40C2">
        <w:rPr>
          <w:rFonts w:asciiTheme="majorHAnsi" w:hAnsiTheme="majorHAnsi" w:cstheme="majorHAnsi"/>
          <w:noProof/>
        </w:rPr>
        <w:t>Derived willingness to pay to avoid litter</w:t>
      </w:r>
    </w:p>
    <w:p w14:paraId="3B529FFB" w14:textId="77777777" w:rsidR="008E4FF1" w:rsidRPr="001D40C2" w:rsidRDefault="008E4FF1" w:rsidP="008E4FF1">
      <w:pPr>
        <w:rPr>
          <w:rFonts w:asciiTheme="majorHAnsi" w:hAnsiTheme="majorHAnsi" w:cstheme="majorHAnsi"/>
          <w:lang w:val="en-AU"/>
        </w:rPr>
      </w:pPr>
      <w:r w:rsidRPr="001D40C2">
        <w:rPr>
          <w:rFonts w:asciiTheme="majorHAnsi" w:hAnsiTheme="majorHAnsi" w:cstheme="majorHAnsi"/>
          <w:noProof/>
          <w:lang w:val="en-AU"/>
        </w:rPr>
        <w:drawing>
          <wp:inline distT="0" distB="0" distL="0" distR="0" wp14:anchorId="6BD0318E" wp14:editId="2D09F878">
            <wp:extent cx="5731510" cy="2221230"/>
            <wp:effectExtent l="0" t="0" r="254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31510" cy="2221230"/>
                    </a:xfrm>
                    <a:prstGeom prst="rect">
                      <a:avLst/>
                    </a:prstGeom>
                  </pic:spPr>
                </pic:pic>
              </a:graphicData>
            </a:graphic>
          </wp:inline>
        </w:drawing>
      </w:r>
    </w:p>
    <w:p w14:paraId="08D92086" w14:textId="3F6E2EDE" w:rsidR="008E4FF1" w:rsidRPr="001D40C2" w:rsidRDefault="008E4FF1" w:rsidP="008E4FF1">
      <w:pPr>
        <w:rPr>
          <w:rFonts w:asciiTheme="majorHAnsi" w:hAnsiTheme="majorHAnsi" w:cstheme="majorHAnsi"/>
          <w:lang w:val="en-AU"/>
        </w:rPr>
      </w:pPr>
      <w:r w:rsidRPr="001D40C2">
        <w:rPr>
          <w:rFonts w:asciiTheme="majorHAnsi" w:hAnsiTheme="majorHAnsi" w:cstheme="majorHAnsi"/>
          <w:lang w:val="en-AU"/>
        </w:rPr>
        <w:t xml:space="preserve">The analysis also took account of the social cost of plastic, which </w:t>
      </w:r>
      <w:r w:rsidR="00E614FE" w:rsidRPr="001D40C2">
        <w:rPr>
          <w:rFonts w:asciiTheme="majorHAnsi" w:hAnsiTheme="majorHAnsi" w:cstheme="majorHAnsi"/>
          <w:lang w:val="en-AU"/>
        </w:rPr>
        <w:t>considers</w:t>
      </w:r>
      <w:r w:rsidRPr="001D40C2">
        <w:rPr>
          <w:rFonts w:asciiTheme="majorHAnsi" w:hAnsiTheme="majorHAnsi" w:cstheme="majorHAnsi"/>
          <w:lang w:val="en-AU"/>
        </w:rPr>
        <w:t xml:space="preserve"> environmental impacts, including to those who do not supply or use them directly. These social cost</w:t>
      </w:r>
      <w:r w:rsidR="00E614FE" w:rsidRPr="001D40C2">
        <w:rPr>
          <w:rFonts w:asciiTheme="majorHAnsi" w:hAnsiTheme="majorHAnsi" w:cstheme="majorHAnsi"/>
          <w:lang w:val="en-AU"/>
        </w:rPr>
        <w:t>s</w:t>
      </w:r>
      <w:r w:rsidRPr="001D40C2">
        <w:rPr>
          <w:rFonts w:asciiTheme="majorHAnsi" w:hAnsiTheme="majorHAnsi" w:cstheme="majorHAnsi"/>
          <w:lang w:val="en-AU"/>
        </w:rPr>
        <w:t xml:space="preserve"> of plastic</w:t>
      </w:r>
      <w:r w:rsidR="00E614FE" w:rsidRPr="001D40C2">
        <w:rPr>
          <w:rFonts w:asciiTheme="majorHAnsi" w:hAnsiTheme="majorHAnsi" w:cstheme="majorHAnsi"/>
          <w:lang w:val="en-AU"/>
        </w:rPr>
        <w:t xml:space="preserve"> were</w:t>
      </w:r>
      <w:r w:rsidRPr="001D40C2">
        <w:rPr>
          <w:rFonts w:asciiTheme="majorHAnsi" w:hAnsiTheme="majorHAnsi" w:cstheme="majorHAnsi"/>
          <w:lang w:val="en-AU"/>
        </w:rPr>
        <w:t xml:space="preserve"> accounted for in cost benefit analysis as a type of environmental externality</w:t>
      </w:r>
      <w:r w:rsidR="00E614FE" w:rsidRPr="001D40C2">
        <w:rPr>
          <w:rFonts w:asciiTheme="majorHAnsi" w:hAnsiTheme="majorHAnsi" w:cstheme="majorHAnsi"/>
          <w:lang w:val="en-AU"/>
        </w:rPr>
        <w:t xml:space="preserve"> incorporating the negative impacts of waste plastic being generally present </w:t>
      </w:r>
      <w:r w:rsidRPr="001D40C2">
        <w:rPr>
          <w:rFonts w:asciiTheme="majorHAnsi" w:hAnsiTheme="majorHAnsi" w:cstheme="majorHAnsi"/>
          <w:lang w:val="en-AU"/>
        </w:rPr>
        <w:t>in the environment</w:t>
      </w:r>
      <w:r w:rsidR="00E614FE" w:rsidRPr="001D40C2">
        <w:rPr>
          <w:rFonts w:asciiTheme="majorHAnsi" w:hAnsiTheme="majorHAnsi" w:cstheme="majorHAnsi"/>
          <w:lang w:val="en-AU"/>
        </w:rPr>
        <w:t xml:space="preserve"> and other impacts including</w:t>
      </w:r>
      <w:r w:rsidRPr="001D40C2">
        <w:rPr>
          <w:rFonts w:asciiTheme="majorHAnsi" w:hAnsiTheme="majorHAnsi" w:cstheme="majorHAnsi"/>
          <w:lang w:val="en-AU"/>
        </w:rPr>
        <w:t xml:space="preserve"> air pollution, greenhouse gas emissions, and water emissions through leachate</w:t>
      </w:r>
      <w:r w:rsidRPr="001D40C2">
        <w:rPr>
          <w:rStyle w:val="EndnoteReference"/>
          <w:rFonts w:asciiTheme="majorHAnsi" w:hAnsiTheme="majorHAnsi" w:cstheme="majorHAnsi"/>
          <w:lang w:val="en-AU"/>
        </w:rPr>
        <w:endnoteReference w:id="98"/>
      </w:r>
      <w:r w:rsidRPr="001D40C2">
        <w:rPr>
          <w:rFonts w:asciiTheme="majorHAnsi" w:hAnsiTheme="majorHAnsi" w:cstheme="majorHAnsi"/>
          <w:lang w:val="en-AU"/>
        </w:rPr>
        <w:t>.</w:t>
      </w:r>
    </w:p>
    <w:p w14:paraId="1C4B6C16" w14:textId="0C80A986" w:rsidR="008E4FF1" w:rsidRPr="001D40C2" w:rsidRDefault="008E4FF1" w:rsidP="008E4FF1">
      <w:pPr>
        <w:rPr>
          <w:rFonts w:asciiTheme="majorHAnsi" w:hAnsiTheme="majorHAnsi" w:cstheme="majorHAnsi"/>
          <w:lang w:val="en-AU"/>
        </w:rPr>
      </w:pPr>
      <w:r w:rsidRPr="001D40C2">
        <w:rPr>
          <w:rFonts w:asciiTheme="majorHAnsi" w:hAnsiTheme="majorHAnsi" w:cstheme="majorHAnsi"/>
          <w:lang w:val="en-AU"/>
        </w:rPr>
        <w:t xml:space="preserve">The </w:t>
      </w:r>
      <w:r w:rsidR="00767ECB">
        <w:rPr>
          <w:rFonts w:asciiTheme="majorHAnsi" w:hAnsiTheme="majorHAnsi" w:cstheme="majorHAnsi"/>
          <w:lang w:val="en-AU"/>
        </w:rPr>
        <w:t xml:space="preserve">monetised cost impact of these </w:t>
      </w:r>
      <w:r w:rsidRPr="001D40C2">
        <w:rPr>
          <w:rFonts w:asciiTheme="majorHAnsi" w:hAnsiTheme="majorHAnsi" w:cstheme="majorHAnsi"/>
          <w:lang w:val="en-AU"/>
        </w:rPr>
        <w:t>externalities depends on the waste collection system and waste management. Costs in the academic literature vary from negligible amounts to many thousands of dollars per tonne</w:t>
      </w:r>
      <w:r w:rsidRPr="001D40C2">
        <w:rPr>
          <w:rStyle w:val="EndnoteReference"/>
          <w:rFonts w:asciiTheme="majorHAnsi" w:hAnsiTheme="majorHAnsi" w:cstheme="majorHAnsi"/>
          <w:lang w:val="en-AU"/>
        </w:rPr>
        <w:endnoteReference w:id="99"/>
      </w:r>
      <w:r w:rsidRPr="001D40C2">
        <w:rPr>
          <w:rFonts w:asciiTheme="majorHAnsi" w:hAnsiTheme="majorHAnsi" w:cstheme="majorHAnsi"/>
          <w:lang w:val="en-AU"/>
        </w:rPr>
        <w:t>. Capturing the full cost for these impacts is difficult, given the many pathways in which plastic wastes can contribute to environmental damages and variances in waste management practices across domestic and international communities. A Nolan-ITU estimate of environmental externalities for the Australian context places the value at approximately $185 per tonne, adjusted for inflation</w:t>
      </w:r>
      <w:r w:rsidRPr="001D40C2">
        <w:rPr>
          <w:rStyle w:val="EndnoteReference"/>
          <w:rFonts w:asciiTheme="majorHAnsi" w:hAnsiTheme="majorHAnsi" w:cstheme="majorHAnsi"/>
          <w:lang w:val="en-AU"/>
        </w:rPr>
        <w:endnoteReference w:id="100"/>
      </w:r>
      <w:r w:rsidRPr="001D40C2">
        <w:rPr>
          <w:rFonts w:asciiTheme="majorHAnsi" w:hAnsiTheme="majorHAnsi" w:cstheme="majorHAnsi"/>
          <w:lang w:val="en-AU"/>
        </w:rPr>
        <w:t xml:space="preserve">. The degree to which waste is well managed will decrease these impacts, but this estimate </w:t>
      </w:r>
      <w:r w:rsidR="00E614FE" w:rsidRPr="001D40C2">
        <w:rPr>
          <w:rFonts w:asciiTheme="majorHAnsi" w:hAnsiTheme="majorHAnsi" w:cstheme="majorHAnsi"/>
          <w:lang w:val="en-AU"/>
        </w:rPr>
        <w:t>was</w:t>
      </w:r>
      <w:r w:rsidRPr="001D40C2">
        <w:rPr>
          <w:rFonts w:asciiTheme="majorHAnsi" w:hAnsiTheme="majorHAnsi" w:cstheme="majorHAnsi"/>
          <w:lang w:val="en-AU"/>
        </w:rPr>
        <w:t xml:space="preserve"> applied in this study.</w:t>
      </w:r>
    </w:p>
    <w:p w14:paraId="79F68216" w14:textId="6AC65EE9" w:rsidR="00633A4C" w:rsidRPr="001D40C2" w:rsidRDefault="008E4FF1" w:rsidP="008E4FF1">
      <w:pPr>
        <w:keepNext/>
        <w:rPr>
          <w:rFonts w:asciiTheme="majorHAnsi" w:hAnsiTheme="majorHAnsi" w:cstheme="majorHAnsi"/>
          <w:lang w:val="en-AU"/>
        </w:rPr>
      </w:pPr>
      <w:r w:rsidRPr="001D40C2">
        <w:rPr>
          <w:rFonts w:asciiTheme="majorHAnsi" w:hAnsiTheme="majorHAnsi" w:cstheme="majorHAnsi"/>
        </w:rPr>
        <w:t xml:space="preserve">Government costs to implement the reduction were estimated based on expected budget impacts. They included the staff and consultancy costs associated with introducing legislation, consumer and industry education programs, enforcement and monitoring costs. </w:t>
      </w:r>
    </w:p>
    <w:p w14:paraId="69201EAC" w14:textId="5733F9B1" w:rsidR="00633A4C" w:rsidRPr="001D40C2" w:rsidRDefault="00633A4C" w:rsidP="00633A4C">
      <w:pPr>
        <w:rPr>
          <w:rFonts w:asciiTheme="majorHAnsi" w:hAnsiTheme="majorHAnsi" w:cstheme="majorHAnsi"/>
          <w:lang w:val="en-AU"/>
        </w:rPr>
      </w:pPr>
      <w:r w:rsidRPr="001D40C2">
        <w:rPr>
          <w:rFonts w:asciiTheme="majorHAnsi" w:hAnsiTheme="majorHAnsi" w:cstheme="majorHAnsi"/>
          <w:lang w:val="en-AU"/>
        </w:rPr>
        <w:t>Landfill costs associated with single use plastics were estimated for the purposes of this study at $80 per tonne. This represents an average fee associated with managing plastic as a specific component of landfill material and operation, and not the cost of running the ACT municipal waste management system, which is reflected in landfill gate fees. The latest gate fee information is available from the ACT Government website</w:t>
      </w:r>
      <w:r w:rsidRPr="001D40C2">
        <w:rPr>
          <w:rStyle w:val="EndnoteReference"/>
          <w:rFonts w:asciiTheme="majorHAnsi" w:hAnsiTheme="majorHAnsi" w:cstheme="majorHAnsi"/>
          <w:lang w:val="en-AU"/>
        </w:rPr>
        <w:endnoteReference w:id="101"/>
      </w:r>
      <w:r w:rsidRPr="001D40C2">
        <w:rPr>
          <w:rFonts w:asciiTheme="majorHAnsi" w:hAnsiTheme="majorHAnsi" w:cstheme="majorHAnsi"/>
          <w:lang w:val="en-AU"/>
        </w:rPr>
        <w:t>. These costs have been updated (using CPI growth data) in the projection period.</w:t>
      </w:r>
    </w:p>
    <w:p w14:paraId="05C7B3B6" w14:textId="46AC0633" w:rsidR="008E4FF1" w:rsidRPr="001D40C2" w:rsidRDefault="00E614FE" w:rsidP="008E4FF1">
      <w:pPr>
        <w:rPr>
          <w:rFonts w:asciiTheme="majorHAnsi" w:hAnsiTheme="majorHAnsi" w:cstheme="majorHAnsi"/>
          <w:lang w:val="en-AU"/>
        </w:rPr>
      </w:pPr>
      <w:r w:rsidRPr="001D40C2">
        <w:rPr>
          <w:rFonts w:asciiTheme="majorHAnsi" w:hAnsiTheme="majorHAnsi" w:cstheme="majorHAnsi"/>
          <w:lang w:val="en-AU"/>
        </w:rPr>
        <w:t xml:space="preserve">The analysis assumed that businesses affected by the plastic bans would </w:t>
      </w:r>
      <w:r w:rsidR="00103E22" w:rsidRPr="001D40C2">
        <w:rPr>
          <w:rFonts w:asciiTheme="majorHAnsi" w:hAnsiTheme="majorHAnsi" w:cstheme="majorHAnsi"/>
          <w:lang w:val="en-AU"/>
        </w:rPr>
        <w:t>pass</w:t>
      </w:r>
      <w:r w:rsidRPr="001D40C2">
        <w:rPr>
          <w:rFonts w:asciiTheme="majorHAnsi" w:hAnsiTheme="majorHAnsi" w:cstheme="majorHAnsi"/>
          <w:lang w:val="en-AU"/>
        </w:rPr>
        <w:t xml:space="preserve"> the full costs of plastic alternatives </w:t>
      </w:r>
      <w:r w:rsidR="00103E22" w:rsidRPr="001D40C2">
        <w:rPr>
          <w:rFonts w:asciiTheme="majorHAnsi" w:hAnsiTheme="majorHAnsi" w:cstheme="majorHAnsi"/>
          <w:lang w:val="en-AU"/>
        </w:rPr>
        <w:t>through to consumers</w:t>
      </w:r>
      <w:r w:rsidRPr="001D40C2">
        <w:rPr>
          <w:rFonts w:asciiTheme="majorHAnsi" w:hAnsiTheme="majorHAnsi" w:cstheme="majorHAnsi"/>
          <w:lang w:val="en-AU"/>
        </w:rPr>
        <w:t>. I</w:t>
      </w:r>
      <w:r w:rsidR="00103E22" w:rsidRPr="001D40C2">
        <w:rPr>
          <w:rFonts w:asciiTheme="majorHAnsi" w:hAnsiTheme="majorHAnsi" w:cstheme="majorHAnsi"/>
          <w:lang w:val="en-AU"/>
        </w:rPr>
        <w:t xml:space="preserve">t was realistic to assume there could be a likely decrease in demand for </w:t>
      </w:r>
      <w:r w:rsidR="00CB2C29">
        <w:rPr>
          <w:rFonts w:asciiTheme="majorHAnsi" w:hAnsiTheme="majorHAnsi" w:cstheme="majorHAnsi"/>
          <w:lang w:val="en-AU"/>
        </w:rPr>
        <w:t xml:space="preserve">single-use plastic </w:t>
      </w:r>
      <w:r w:rsidR="00103E22" w:rsidRPr="001D40C2">
        <w:rPr>
          <w:rFonts w:asciiTheme="majorHAnsi" w:hAnsiTheme="majorHAnsi" w:cstheme="majorHAnsi"/>
          <w:lang w:val="en-AU"/>
        </w:rPr>
        <w:t>consumption</w:t>
      </w:r>
      <w:r w:rsidRPr="001D40C2">
        <w:rPr>
          <w:rFonts w:asciiTheme="majorHAnsi" w:hAnsiTheme="majorHAnsi" w:cstheme="majorHAnsi"/>
          <w:lang w:val="en-AU"/>
        </w:rPr>
        <w:t xml:space="preserve"> as a result of any increased costs</w:t>
      </w:r>
      <w:r w:rsidR="00103E22" w:rsidRPr="001D40C2">
        <w:rPr>
          <w:rFonts w:asciiTheme="majorHAnsi" w:hAnsiTheme="majorHAnsi" w:cstheme="majorHAnsi"/>
          <w:lang w:val="en-AU"/>
        </w:rPr>
        <w:t xml:space="preserve">. </w:t>
      </w:r>
      <w:r w:rsidR="00CB2C29">
        <w:rPr>
          <w:rFonts w:asciiTheme="majorHAnsi" w:hAnsiTheme="majorHAnsi" w:cstheme="majorHAnsi"/>
          <w:lang w:val="en-AU"/>
        </w:rPr>
        <w:t>T</w:t>
      </w:r>
      <w:r w:rsidR="00103E22" w:rsidRPr="001D40C2">
        <w:rPr>
          <w:rFonts w:asciiTheme="majorHAnsi" w:hAnsiTheme="majorHAnsi" w:cstheme="majorHAnsi"/>
          <w:lang w:val="en-AU"/>
        </w:rPr>
        <w:t xml:space="preserve">he </w:t>
      </w:r>
      <w:r w:rsidR="008E4FF1" w:rsidRPr="001D40C2">
        <w:rPr>
          <w:rFonts w:asciiTheme="majorHAnsi" w:hAnsiTheme="majorHAnsi" w:cstheme="majorHAnsi"/>
          <w:lang w:val="en-AU"/>
        </w:rPr>
        <w:t>analysis</w:t>
      </w:r>
      <w:r w:rsidR="00CB2C29">
        <w:rPr>
          <w:rFonts w:asciiTheme="majorHAnsi" w:hAnsiTheme="majorHAnsi" w:cstheme="majorHAnsi"/>
          <w:lang w:val="en-AU"/>
        </w:rPr>
        <w:t xml:space="preserve"> therefore</w:t>
      </w:r>
      <w:r w:rsidR="008E4FF1" w:rsidRPr="001D40C2">
        <w:rPr>
          <w:rFonts w:asciiTheme="majorHAnsi" w:hAnsiTheme="majorHAnsi" w:cstheme="majorHAnsi"/>
          <w:lang w:val="en-AU"/>
        </w:rPr>
        <w:t xml:space="preserve"> also took account of consumer demand responsiveness, or the potential for decreased consumer demand for single</w:t>
      </w:r>
      <w:r w:rsidR="00CB2C29">
        <w:rPr>
          <w:rFonts w:asciiTheme="majorHAnsi" w:hAnsiTheme="majorHAnsi" w:cstheme="majorHAnsi"/>
          <w:lang w:val="en-AU"/>
        </w:rPr>
        <w:t>-</w:t>
      </w:r>
      <w:r w:rsidR="008E4FF1" w:rsidRPr="001D40C2">
        <w:rPr>
          <w:rFonts w:asciiTheme="majorHAnsi" w:hAnsiTheme="majorHAnsi" w:cstheme="majorHAnsi"/>
          <w:lang w:val="en-AU"/>
        </w:rPr>
        <w:t>use plastic alternatives as a result of increased community use of existing reusables (i.e. bringing cutlery from home rather than using alternatives, or a ‘bring your own’ option</w:t>
      </w:r>
      <w:r w:rsidR="007C4BBF">
        <w:rPr>
          <w:rFonts w:asciiTheme="majorHAnsi" w:hAnsiTheme="majorHAnsi" w:cstheme="majorHAnsi"/>
          <w:lang w:val="en-AU"/>
        </w:rPr>
        <w:t>, dining in or eating at home/the office</w:t>
      </w:r>
      <w:r w:rsidR="008E4FF1" w:rsidRPr="001D40C2">
        <w:rPr>
          <w:rFonts w:asciiTheme="majorHAnsi" w:hAnsiTheme="majorHAnsi" w:cstheme="majorHAnsi"/>
          <w:lang w:val="en-AU"/>
        </w:rPr>
        <w:t>). In scenarios where consumers bring their own reusable cutlery, it was assumed that they provide</w:t>
      </w:r>
      <w:r w:rsidR="00103E22" w:rsidRPr="001D40C2">
        <w:rPr>
          <w:rFonts w:asciiTheme="majorHAnsi" w:hAnsiTheme="majorHAnsi" w:cstheme="majorHAnsi"/>
          <w:lang w:val="en-AU"/>
        </w:rPr>
        <w:t>d</w:t>
      </w:r>
      <w:r w:rsidR="008E4FF1" w:rsidRPr="001D40C2">
        <w:rPr>
          <w:rFonts w:asciiTheme="majorHAnsi" w:hAnsiTheme="majorHAnsi" w:cstheme="majorHAnsi"/>
          <w:lang w:val="en-AU"/>
        </w:rPr>
        <w:t xml:space="preserve"> a cost-neutral alternative, by using resources which already exist however are not currently being used as efficiently as possible. Because of the more efficient use of </w:t>
      </w:r>
      <w:r w:rsidR="008E4FF1" w:rsidRPr="001D40C2">
        <w:rPr>
          <w:rFonts w:asciiTheme="majorHAnsi" w:hAnsiTheme="majorHAnsi" w:cstheme="majorHAnsi"/>
          <w:lang w:val="en-AU"/>
        </w:rPr>
        <w:lastRenderedPageBreak/>
        <w:t xml:space="preserve">resources the subsequent demand for </w:t>
      </w:r>
      <w:r w:rsidR="00103E22" w:rsidRPr="001D40C2">
        <w:rPr>
          <w:rFonts w:asciiTheme="majorHAnsi" w:hAnsiTheme="majorHAnsi" w:cstheme="majorHAnsi"/>
          <w:lang w:val="en-AU"/>
        </w:rPr>
        <w:t>single use</w:t>
      </w:r>
      <w:r w:rsidR="007C4BBF">
        <w:rPr>
          <w:rFonts w:asciiTheme="majorHAnsi" w:hAnsiTheme="majorHAnsi" w:cstheme="majorHAnsi"/>
          <w:lang w:val="en-AU"/>
        </w:rPr>
        <w:t>-</w:t>
      </w:r>
      <w:r w:rsidR="00103E22" w:rsidRPr="001D40C2">
        <w:rPr>
          <w:rFonts w:asciiTheme="majorHAnsi" w:hAnsiTheme="majorHAnsi" w:cstheme="majorHAnsi"/>
          <w:lang w:val="en-AU"/>
        </w:rPr>
        <w:t>plastic</w:t>
      </w:r>
      <w:r w:rsidR="008E4FF1" w:rsidRPr="001D40C2">
        <w:rPr>
          <w:rFonts w:asciiTheme="majorHAnsi" w:hAnsiTheme="majorHAnsi" w:cstheme="majorHAnsi"/>
          <w:lang w:val="en-AU"/>
        </w:rPr>
        <w:t xml:space="preserve"> alternatives was removed, and cost are saved for all parties.</w:t>
      </w:r>
    </w:p>
    <w:p w14:paraId="7FFEEE9D" w14:textId="3F60EA63" w:rsidR="008E4FF1" w:rsidRPr="001D40C2" w:rsidRDefault="00B7742F" w:rsidP="00633A4C">
      <w:pPr>
        <w:rPr>
          <w:rFonts w:asciiTheme="majorHAnsi" w:hAnsiTheme="majorHAnsi" w:cstheme="majorHAnsi"/>
          <w:lang w:val="en-AU"/>
        </w:rPr>
      </w:pPr>
      <w:r>
        <w:rPr>
          <w:rFonts w:asciiTheme="majorHAnsi" w:hAnsiTheme="majorHAnsi" w:cstheme="majorHAnsi"/>
          <w:lang w:val="en-AU"/>
        </w:rPr>
        <w:t>T</w:t>
      </w:r>
      <w:r w:rsidR="008E4FF1" w:rsidRPr="001D40C2">
        <w:rPr>
          <w:rFonts w:asciiTheme="majorHAnsi" w:hAnsiTheme="majorHAnsi" w:cstheme="majorHAnsi"/>
          <w:lang w:val="en-AU"/>
        </w:rPr>
        <w:t>he analysis compared the costs of the baseline single</w:t>
      </w:r>
      <w:r w:rsidR="005856BC">
        <w:rPr>
          <w:rFonts w:asciiTheme="majorHAnsi" w:hAnsiTheme="majorHAnsi" w:cstheme="majorHAnsi"/>
          <w:lang w:val="en-AU"/>
        </w:rPr>
        <w:t>-</w:t>
      </w:r>
      <w:r w:rsidR="008E4FF1" w:rsidRPr="001D40C2">
        <w:rPr>
          <w:rFonts w:asciiTheme="majorHAnsi" w:hAnsiTheme="majorHAnsi" w:cstheme="majorHAnsi"/>
          <w:lang w:val="en-AU"/>
        </w:rPr>
        <w:t xml:space="preserve">use plastic products with plastic alternatives. </w:t>
      </w:r>
      <w:r w:rsidR="00E614FE" w:rsidRPr="001D40C2">
        <w:rPr>
          <w:rFonts w:asciiTheme="majorHAnsi" w:hAnsiTheme="majorHAnsi" w:cstheme="majorHAnsi"/>
          <w:lang w:val="en-AU"/>
        </w:rPr>
        <w:t>The plastic alternatives considered here all met criteria for being currently available on the wholesale market</w:t>
      </w:r>
      <w:r w:rsidR="0050162D" w:rsidRPr="001D40C2">
        <w:rPr>
          <w:rFonts w:asciiTheme="majorHAnsi" w:hAnsiTheme="majorHAnsi" w:cstheme="majorHAnsi"/>
          <w:lang w:val="en-AU"/>
        </w:rPr>
        <w:t>, acceptable for use under the policy option and potentially acceptable to consumers</w:t>
      </w:r>
      <w:r w:rsidR="00E614FE" w:rsidRPr="001D40C2">
        <w:rPr>
          <w:rFonts w:asciiTheme="majorHAnsi" w:hAnsiTheme="majorHAnsi" w:cstheme="majorHAnsi"/>
          <w:lang w:val="en-AU"/>
        </w:rPr>
        <w:t xml:space="preserve">. The unit prices were determined through </w:t>
      </w:r>
      <w:r w:rsidR="0050162D" w:rsidRPr="001D40C2">
        <w:rPr>
          <w:rFonts w:asciiTheme="majorHAnsi" w:hAnsiTheme="majorHAnsi" w:cstheme="majorHAnsi"/>
          <w:lang w:val="en-AU"/>
        </w:rPr>
        <w:t xml:space="preserve">two </w:t>
      </w:r>
      <w:r w:rsidR="00E614FE" w:rsidRPr="001D40C2">
        <w:rPr>
          <w:rFonts w:asciiTheme="majorHAnsi" w:hAnsiTheme="majorHAnsi" w:cstheme="majorHAnsi"/>
          <w:lang w:val="en-AU"/>
        </w:rPr>
        <w:t xml:space="preserve">market research </w:t>
      </w:r>
      <w:r w:rsidR="0050162D" w:rsidRPr="001D40C2">
        <w:rPr>
          <w:rFonts w:asciiTheme="majorHAnsi" w:hAnsiTheme="majorHAnsi" w:cstheme="majorHAnsi"/>
          <w:lang w:val="en-AU"/>
        </w:rPr>
        <w:t>studies undertaken independently of each other. One was commissioned by the South Australian Government, and the other by the ACT government. Neither study is publicly available at this stage</w:t>
      </w:r>
      <w:r w:rsidR="00427C4B">
        <w:rPr>
          <w:rFonts w:asciiTheme="majorHAnsi" w:hAnsiTheme="majorHAnsi" w:cstheme="majorHAnsi"/>
          <w:lang w:val="en-AU"/>
        </w:rPr>
        <w:t>,</w:t>
      </w:r>
      <w:r w:rsidR="0050162D" w:rsidRPr="001D40C2">
        <w:rPr>
          <w:rFonts w:asciiTheme="majorHAnsi" w:hAnsiTheme="majorHAnsi" w:cstheme="majorHAnsi"/>
          <w:lang w:val="en-AU"/>
        </w:rPr>
        <w:t xml:space="preserve"> but their results corroborated one another, suggesting that the unit price estimates are sufficiently robust for this analysis. </w:t>
      </w:r>
    </w:p>
    <w:p w14:paraId="0F838C68" w14:textId="4F681622" w:rsidR="008E4FF1" w:rsidRPr="001D40C2" w:rsidRDefault="008E4FF1" w:rsidP="00633A4C">
      <w:pPr>
        <w:rPr>
          <w:rFonts w:asciiTheme="majorHAnsi" w:hAnsiTheme="majorHAnsi" w:cstheme="majorHAnsi"/>
          <w:lang w:val="en-AU"/>
        </w:rPr>
      </w:pPr>
      <w:r w:rsidRPr="001D40C2">
        <w:rPr>
          <w:rFonts w:asciiTheme="majorHAnsi" w:hAnsiTheme="majorHAnsi" w:cstheme="majorHAnsi"/>
          <w:lang w:val="en-AU"/>
        </w:rPr>
        <w:t xml:space="preserve">A summary of assumptions is in the table below. </w:t>
      </w:r>
    </w:p>
    <w:p w14:paraId="42AA1E58" w14:textId="47B312F7" w:rsidR="008E4FF1" w:rsidRPr="001D40C2" w:rsidRDefault="0050162D" w:rsidP="0050162D">
      <w:pPr>
        <w:pStyle w:val="Caption"/>
        <w:rPr>
          <w:rFonts w:asciiTheme="majorHAnsi" w:hAnsiTheme="majorHAnsi" w:cstheme="majorHAnsi"/>
          <w:sz w:val="22"/>
          <w:szCs w:val="22"/>
        </w:rPr>
      </w:pPr>
      <w:r w:rsidRPr="001D40C2">
        <w:rPr>
          <w:rFonts w:asciiTheme="majorHAnsi" w:hAnsiTheme="majorHAnsi" w:cstheme="majorHAnsi"/>
          <w:sz w:val="22"/>
          <w:szCs w:val="22"/>
        </w:rPr>
        <w:t>Assumptions for quantifying economic impacts</w:t>
      </w:r>
    </w:p>
    <w:p w14:paraId="21A635C5" w14:textId="40408006" w:rsidR="008E4FF1" w:rsidRPr="001D40C2" w:rsidRDefault="008E4FF1" w:rsidP="00633A4C">
      <w:pPr>
        <w:rPr>
          <w:rFonts w:asciiTheme="majorHAnsi" w:hAnsiTheme="majorHAnsi" w:cstheme="majorHAnsi"/>
          <w:lang w:val="en-AU"/>
        </w:rPr>
      </w:pPr>
      <w:r w:rsidRPr="001D40C2">
        <w:rPr>
          <w:rFonts w:asciiTheme="majorHAnsi" w:hAnsiTheme="majorHAnsi" w:cstheme="majorHAnsi"/>
          <w:noProof/>
          <w:lang w:val="en-AU"/>
        </w:rPr>
        <w:drawing>
          <wp:inline distT="0" distB="0" distL="0" distR="0" wp14:anchorId="7FBE6F7B" wp14:editId="408B6F7A">
            <wp:extent cx="5731510" cy="465709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31510" cy="4657090"/>
                    </a:xfrm>
                    <a:prstGeom prst="rect">
                      <a:avLst/>
                    </a:prstGeom>
                  </pic:spPr>
                </pic:pic>
              </a:graphicData>
            </a:graphic>
          </wp:inline>
        </w:drawing>
      </w:r>
    </w:p>
    <w:p w14:paraId="057C44D1" w14:textId="2FEF3F62" w:rsidR="008E4FF1" w:rsidRPr="001D40C2" w:rsidRDefault="00197320" w:rsidP="00633A4C">
      <w:pPr>
        <w:rPr>
          <w:rFonts w:asciiTheme="majorHAnsi" w:hAnsiTheme="majorHAnsi" w:cstheme="majorHAnsi"/>
          <w:lang w:val="en-AU"/>
        </w:rPr>
      </w:pPr>
      <w:r>
        <w:rPr>
          <w:rFonts w:asciiTheme="majorHAnsi" w:hAnsiTheme="majorHAnsi" w:cstheme="majorHAnsi"/>
          <w:lang w:val="en-AU"/>
        </w:rPr>
        <w:t>P</w:t>
      </w:r>
      <w:r w:rsidR="0050162D" w:rsidRPr="001D40C2">
        <w:rPr>
          <w:rFonts w:asciiTheme="majorHAnsi" w:hAnsiTheme="majorHAnsi" w:cstheme="majorHAnsi"/>
          <w:lang w:val="en-AU"/>
        </w:rPr>
        <w:t>otential scenarios</w:t>
      </w:r>
      <w:r>
        <w:rPr>
          <w:rFonts w:asciiTheme="majorHAnsi" w:hAnsiTheme="majorHAnsi" w:cstheme="majorHAnsi"/>
          <w:lang w:val="en-AU"/>
        </w:rPr>
        <w:t xml:space="preserve"> were considered</w:t>
      </w:r>
      <w:r w:rsidR="0050162D" w:rsidRPr="001D40C2">
        <w:rPr>
          <w:rFonts w:asciiTheme="majorHAnsi" w:hAnsiTheme="majorHAnsi" w:cstheme="majorHAnsi"/>
          <w:lang w:val="en-AU"/>
        </w:rPr>
        <w:t xml:space="preserve"> that could deliver a cost neutral impact on the ACT economy. This was achieved by recognising that increased costs for individual plastic alternatives could be off-set by a proportion of customers adopting ‘bring your own’ options</w:t>
      </w:r>
      <w:r w:rsidR="007D40B1" w:rsidRPr="001D40C2">
        <w:rPr>
          <w:rFonts w:asciiTheme="majorHAnsi" w:hAnsiTheme="majorHAnsi" w:cstheme="majorHAnsi"/>
          <w:lang w:val="en-AU"/>
        </w:rPr>
        <w:t xml:space="preserve"> which avoid the use of single-use items altogether</w:t>
      </w:r>
      <w:r w:rsidR="0050162D" w:rsidRPr="001D40C2">
        <w:rPr>
          <w:rFonts w:asciiTheme="majorHAnsi" w:hAnsiTheme="majorHAnsi" w:cstheme="majorHAnsi"/>
          <w:lang w:val="en-AU"/>
        </w:rPr>
        <w:t>. These options</w:t>
      </w:r>
      <w:r w:rsidR="007D40B1" w:rsidRPr="001D40C2">
        <w:rPr>
          <w:rFonts w:asciiTheme="majorHAnsi" w:hAnsiTheme="majorHAnsi" w:cstheme="majorHAnsi"/>
          <w:lang w:val="en-AU"/>
        </w:rPr>
        <w:t xml:space="preserve"> could include customers bringing their own plastic alternatives, eating takeaway food at home using their own equipment and eating at venues to avoid the use of single-use items.</w:t>
      </w:r>
      <w:r w:rsidR="0050162D" w:rsidRPr="001D40C2">
        <w:rPr>
          <w:rFonts w:asciiTheme="majorHAnsi" w:hAnsiTheme="majorHAnsi" w:cstheme="majorHAnsi"/>
          <w:lang w:val="en-AU"/>
        </w:rPr>
        <w:t xml:space="preserve"> </w:t>
      </w:r>
    </w:p>
    <w:p w14:paraId="49046595" w14:textId="76F3F329" w:rsidR="007D40B1" w:rsidRPr="001D40C2" w:rsidRDefault="007D40B1" w:rsidP="00633A4C">
      <w:pPr>
        <w:rPr>
          <w:rFonts w:asciiTheme="majorHAnsi" w:hAnsiTheme="majorHAnsi" w:cstheme="majorHAnsi"/>
          <w:lang w:val="en-AU"/>
        </w:rPr>
      </w:pPr>
      <w:r w:rsidRPr="001D40C2">
        <w:rPr>
          <w:rFonts w:asciiTheme="majorHAnsi" w:hAnsiTheme="majorHAnsi" w:cstheme="majorHAnsi"/>
          <w:lang w:val="en-AU"/>
        </w:rPr>
        <w:t xml:space="preserve">The analysis also considered the distributional impacts, or how costs and benefits from the ban would be distributed across four impacted stakeholder groups including the ACT government, industry, consumers and the community/environment.  </w:t>
      </w:r>
    </w:p>
    <w:p w14:paraId="1513C6F4" w14:textId="085F6626" w:rsidR="007D40B1" w:rsidRPr="001D40C2" w:rsidRDefault="007D40B1" w:rsidP="00633A4C">
      <w:pPr>
        <w:rPr>
          <w:rFonts w:asciiTheme="majorHAnsi" w:hAnsiTheme="majorHAnsi" w:cstheme="majorHAnsi"/>
          <w:lang w:val="en-AU"/>
        </w:rPr>
      </w:pPr>
      <w:r w:rsidRPr="001D40C2">
        <w:rPr>
          <w:rFonts w:asciiTheme="majorHAnsi" w:hAnsiTheme="majorHAnsi" w:cstheme="majorHAnsi"/>
          <w:lang w:val="en-AU"/>
        </w:rPr>
        <w:lastRenderedPageBreak/>
        <w:t xml:space="preserve">Finally, impacts were estimated for specific operations that would be impacted by the ban. </w:t>
      </w:r>
      <w:r w:rsidR="00197320">
        <w:rPr>
          <w:rFonts w:asciiTheme="majorHAnsi" w:hAnsiTheme="majorHAnsi" w:cstheme="majorHAnsi"/>
          <w:lang w:val="en-AU"/>
        </w:rPr>
        <w:t xml:space="preserve">This </w:t>
      </w:r>
      <w:r w:rsidRPr="001D40C2">
        <w:rPr>
          <w:rFonts w:asciiTheme="majorHAnsi" w:hAnsiTheme="majorHAnsi" w:cstheme="majorHAnsi"/>
          <w:lang w:val="en-AU"/>
        </w:rPr>
        <w:t xml:space="preserve">included ACT government operations of running hospitals, schools, and prisons. It also covered events that </w:t>
      </w:r>
      <w:r w:rsidR="001D40C2">
        <w:rPr>
          <w:rFonts w:asciiTheme="majorHAnsi" w:hAnsiTheme="majorHAnsi" w:cstheme="majorHAnsi"/>
          <w:lang w:val="en-AU"/>
        </w:rPr>
        <w:t>may be declared plastic-free.</w:t>
      </w:r>
      <w:r w:rsidRPr="001D40C2">
        <w:rPr>
          <w:rFonts w:asciiTheme="majorHAnsi" w:hAnsiTheme="majorHAnsi" w:cstheme="majorHAnsi"/>
          <w:lang w:val="en-AU"/>
        </w:rPr>
        <w:t xml:space="preserve"> </w:t>
      </w:r>
    </w:p>
    <w:p w14:paraId="7FE2A480" w14:textId="1B1EAFC2" w:rsidR="00C24A34" w:rsidRPr="007334DD" w:rsidRDefault="00C24A34" w:rsidP="00103E22">
      <w:pPr>
        <w:pStyle w:val="Heading4"/>
      </w:pPr>
      <w:r w:rsidRPr="007334DD">
        <w:t xml:space="preserve">Summary of </w:t>
      </w:r>
      <w:r>
        <w:t xml:space="preserve">key findings </w:t>
      </w:r>
    </w:p>
    <w:p w14:paraId="34CDBC56" w14:textId="6B168506" w:rsidR="00C24A34" w:rsidRDefault="00C24A34" w:rsidP="00C24A34">
      <w:pPr>
        <w:spacing w:before="120" w:after="120" w:line="276" w:lineRule="auto"/>
        <w:rPr>
          <w:rFonts w:ascii="Calibri Light" w:hAnsi="Calibri Light" w:cs="Calibri Light"/>
        </w:rPr>
      </w:pPr>
      <w:r>
        <w:rPr>
          <w:rFonts w:ascii="Calibri Light" w:hAnsi="Calibri Light" w:cs="Calibri Light"/>
        </w:rPr>
        <w:t>The social cost</w:t>
      </w:r>
      <w:r w:rsidR="00D44F22">
        <w:rPr>
          <w:rFonts w:ascii="Calibri Light" w:hAnsi="Calibri Light" w:cs="Calibri Light"/>
        </w:rPr>
        <w:t>-benefit</w:t>
      </w:r>
      <w:r>
        <w:rPr>
          <w:rFonts w:ascii="Calibri Light" w:hAnsi="Calibri Light" w:cs="Calibri Light"/>
        </w:rPr>
        <w:t xml:space="preserve"> analysis identified optimal scenarios where:</w:t>
      </w:r>
    </w:p>
    <w:p w14:paraId="53BEF034" w14:textId="77777777" w:rsidR="00C24A34" w:rsidRDefault="00C24A34" w:rsidP="00C24A34">
      <w:pPr>
        <w:pStyle w:val="ListParagraph"/>
        <w:numPr>
          <w:ilvl w:val="0"/>
          <w:numId w:val="59"/>
        </w:numPr>
        <w:spacing w:before="120" w:after="120" w:line="276" w:lineRule="auto"/>
        <w:rPr>
          <w:rFonts w:ascii="Calibri Light" w:hAnsi="Calibri Light" w:cs="Calibri Light"/>
        </w:rPr>
      </w:pPr>
      <w:r w:rsidRPr="00DD67EB">
        <w:rPr>
          <w:rFonts w:ascii="Calibri Light" w:hAnsi="Calibri Light" w:cs="Calibri Light"/>
        </w:rPr>
        <w:t xml:space="preserve">single-use plastic items could be directly substituted </w:t>
      </w:r>
      <w:r>
        <w:rPr>
          <w:rFonts w:ascii="Calibri Light" w:hAnsi="Calibri Light" w:cs="Calibri Light"/>
        </w:rPr>
        <w:t>by</w:t>
      </w:r>
      <w:r w:rsidRPr="00DD67EB">
        <w:rPr>
          <w:rFonts w:ascii="Calibri Light" w:hAnsi="Calibri Light" w:cs="Calibri Light"/>
        </w:rPr>
        <w:t xml:space="preserve"> an alternative that </w:t>
      </w:r>
      <w:r>
        <w:rPr>
          <w:rFonts w:ascii="Calibri Light" w:hAnsi="Calibri Light" w:cs="Calibri Light"/>
        </w:rPr>
        <w:t>is already more cost effective; or</w:t>
      </w:r>
    </w:p>
    <w:p w14:paraId="5F11E73C" w14:textId="7A0A7771" w:rsidR="00C24A34" w:rsidRDefault="00C24A34" w:rsidP="00C24A34">
      <w:pPr>
        <w:pStyle w:val="ListParagraph"/>
        <w:numPr>
          <w:ilvl w:val="0"/>
          <w:numId w:val="59"/>
        </w:numPr>
        <w:spacing w:before="120" w:after="120" w:line="276" w:lineRule="auto"/>
        <w:rPr>
          <w:rFonts w:ascii="Calibri Light" w:hAnsi="Calibri Light" w:cs="Calibri Light"/>
        </w:rPr>
      </w:pPr>
      <w:r>
        <w:rPr>
          <w:rFonts w:ascii="Calibri Light" w:hAnsi="Calibri Light" w:cs="Calibri Light"/>
        </w:rPr>
        <w:t xml:space="preserve">a </w:t>
      </w:r>
      <w:r w:rsidRPr="00DD67EB">
        <w:rPr>
          <w:rFonts w:ascii="Calibri Light" w:hAnsi="Calibri Light" w:cs="Calibri Light"/>
        </w:rPr>
        <w:t xml:space="preserve">combination of </w:t>
      </w:r>
      <w:r>
        <w:rPr>
          <w:rFonts w:ascii="Calibri Light" w:hAnsi="Calibri Light" w:cs="Calibri Light"/>
        </w:rPr>
        <w:t xml:space="preserve">direct substitution of the next most cost effective alternative and </w:t>
      </w:r>
      <w:r w:rsidRPr="00DD67EB">
        <w:rPr>
          <w:rFonts w:ascii="Calibri Light" w:hAnsi="Calibri Light" w:cs="Calibri Light"/>
        </w:rPr>
        <w:t>a percentage of reduced</w:t>
      </w:r>
      <w:r>
        <w:rPr>
          <w:rFonts w:ascii="Calibri Light" w:hAnsi="Calibri Light" w:cs="Calibri Light"/>
        </w:rPr>
        <w:t xml:space="preserve"> baseline consumption is required. </w:t>
      </w:r>
    </w:p>
    <w:p w14:paraId="4CE0DBA9" w14:textId="77777777" w:rsidR="00C24A34" w:rsidRPr="00B90D8D" w:rsidRDefault="00C24A34" w:rsidP="00C24A34">
      <w:pPr>
        <w:spacing w:before="120" w:after="120" w:line="276" w:lineRule="auto"/>
        <w:rPr>
          <w:rFonts w:ascii="Calibri Light" w:hAnsi="Calibri Light" w:cs="Calibri Light"/>
        </w:rPr>
      </w:pPr>
      <w:r w:rsidRPr="00B90D8D">
        <w:rPr>
          <w:rFonts w:ascii="Calibri Light" w:hAnsi="Calibri Light" w:cs="Calibri Light"/>
        </w:rPr>
        <w:t xml:space="preserve">Overall, </w:t>
      </w:r>
      <w:r>
        <w:rPr>
          <w:rFonts w:ascii="Calibri Light" w:hAnsi="Calibri Light" w:cs="Calibri Light"/>
        </w:rPr>
        <w:t>it</w:t>
      </w:r>
      <w:r w:rsidRPr="00B90D8D">
        <w:rPr>
          <w:rFonts w:ascii="Calibri Light" w:hAnsi="Calibri Light" w:cs="Calibri Light"/>
        </w:rPr>
        <w:t xml:space="preserve"> found that any reduced consumption of single-use plastic or identified alternatives also reduced economic, environmental and social costs to the ACT region</w:t>
      </w:r>
      <w:r>
        <w:rPr>
          <w:rStyle w:val="EndnoteReference"/>
          <w:rFonts w:ascii="Calibri Light" w:hAnsi="Calibri Light" w:cs="Calibri Light"/>
        </w:rPr>
        <w:endnoteReference w:id="102"/>
      </w:r>
      <w:r w:rsidRPr="00B90D8D">
        <w:rPr>
          <w:rFonts w:ascii="Calibri Light" w:hAnsi="Calibri Light" w:cs="Calibri Light"/>
        </w:rPr>
        <w:t xml:space="preserve">. </w:t>
      </w:r>
      <w:r>
        <w:rPr>
          <w:rFonts w:ascii="Calibri Light" w:hAnsi="Calibri Light" w:cs="Calibri Light"/>
        </w:rPr>
        <w:t xml:space="preserve">This is the core intention of the </w:t>
      </w:r>
      <w:r>
        <w:rPr>
          <w:rFonts w:ascii="Calibri Light" w:hAnsi="Calibri Light" w:cs="Calibri Light"/>
          <w:i/>
          <w:iCs/>
        </w:rPr>
        <w:t>Plastic Reduction Bill</w:t>
      </w:r>
      <w:r>
        <w:rPr>
          <w:rFonts w:ascii="Calibri Light" w:hAnsi="Calibri Light" w:cs="Calibri Light"/>
        </w:rPr>
        <w:t xml:space="preserve"> – to reduce overall plastic consumption.</w:t>
      </w:r>
    </w:p>
    <w:p w14:paraId="6957CDB1" w14:textId="11F8B4EC" w:rsidR="00C24A34" w:rsidRPr="00B90D8D" w:rsidRDefault="00C24A34" w:rsidP="00C24A34">
      <w:pPr>
        <w:spacing w:before="120" w:after="120" w:line="276" w:lineRule="auto"/>
        <w:rPr>
          <w:rFonts w:ascii="Calibri Light" w:hAnsi="Calibri Light" w:cs="Calibri Light"/>
        </w:rPr>
      </w:pPr>
      <w:r w:rsidRPr="00B90D8D">
        <w:rPr>
          <w:rFonts w:ascii="Calibri Light" w:hAnsi="Calibri Light" w:cs="Calibri Light"/>
        </w:rPr>
        <w:t xml:space="preserve">The optimal scenario for each of the single-use plastic alternatives is detailed below.  </w:t>
      </w:r>
    </w:p>
    <w:p w14:paraId="687ADD55" w14:textId="77777777" w:rsidR="00C24A34" w:rsidRPr="00B90D8D" w:rsidRDefault="00C24A34" w:rsidP="00C24A34">
      <w:pPr>
        <w:pStyle w:val="ListParagraph"/>
        <w:numPr>
          <w:ilvl w:val="0"/>
          <w:numId w:val="59"/>
        </w:numPr>
        <w:spacing w:before="120" w:after="120" w:line="276" w:lineRule="auto"/>
        <w:rPr>
          <w:rFonts w:ascii="Calibri Light" w:hAnsi="Calibri Light" w:cs="Calibri Light"/>
        </w:rPr>
      </w:pPr>
      <w:r w:rsidRPr="00B90D8D">
        <w:rPr>
          <w:rFonts w:ascii="Calibri Light" w:hAnsi="Calibri Light" w:cs="Calibri Light"/>
          <w:b/>
          <w:bCs/>
        </w:rPr>
        <w:t>Single-use plastic stirrers</w:t>
      </w:r>
      <w:r>
        <w:rPr>
          <w:rFonts w:ascii="Calibri Light" w:hAnsi="Calibri Light" w:cs="Calibri Light"/>
        </w:rPr>
        <w:t xml:space="preserve">: </w:t>
      </w:r>
      <w:r w:rsidRPr="00B90D8D">
        <w:rPr>
          <w:rFonts w:ascii="Calibri Light" w:hAnsi="Calibri Light" w:cs="Calibri Light"/>
        </w:rPr>
        <w:t xml:space="preserve">already cost more than some identified alternatives. Wood stirrers are cheaper than plastic and if directly substituted at current consumption rates, would provide an additional $1.4 million in benefit to the ACT region. </w:t>
      </w:r>
    </w:p>
    <w:p w14:paraId="4C8A0482" w14:textId="77777777" w:rsidR="00C24A34" w:rsidRPr="00B90D8D" w:rsidRDefault="00C24A34" w:rsidP="00C24A34">
      <w:pPr>
        <w:pStyle w:val="ListParagraph"/>
        <w:numPr>
          <w:ilvl w:val="0"/>
          <w:numId w:val="59"/>
        </w:numPr>
        <w:spacing w:before="120" w:after="120" w:line="276" w:lineRule="auto"/>
        <w:rPr>
          <w:rFonts w:ascii="Calibri Light" w:hAnsi="Calibri Light" w:cs="Calibri Light"/>
        </w:rPr>
      </w:pPr>
      <w:r w:rsidRPr="00B90D8D">
        <w:rPr>
          <w:rFonts w:ascii="Calibri Light" w:hAnsi="Calibri Light" w:cs="Calibri Light"/>
          <w:b/>
          <w:bCs/>
        </w:rPr>
        <w:t>Expanded polystyrene containers</w:t>
      </w:r>
      <w:r>
        <w:rPr>
          <w:rFonts w:ascii="Calibri Light" w:hAnsi="Calibri Light" w:cs="Calibri Light"/>
        </w:rPr>
        <w:t>:</w:t>
      </w:r>
      <w:r w:rsidRPr="00B90D8D">
        <w:rPr>
          <w:rFonts w:ascii="Calibri Light" w:hAnsi="Calibri Light" w:cs="Calibri Light"/>
        </w:rPr>
        <w:t xml:space="preserve"> already cost more than existing alternatives available to the market. For example, directly substituting bamboo containers would provide an additional $200,000 in benefits to the ACT region. </w:t>
      </w:r>
    </w:p>
    <w:p w14:paraId="65DBC804" w14:textId="77777777" w:rsidR="00C24A34" w:rsidRDefault="00C24A34" w:rsidP="00C24A34">
      <w:pPr>
        <w:pStyle w:val="ListParagraph"/>
        <w:numPr>
          <w:ilvl w:val="0"/>
          <w:numId w:val="59"/>
        </w:numPr>
        <w:spacing w:before="120" w:after="120" w:line="276" w:lineRule="auto"/>
        <w:rPr>
          <w:rFonts w:ascii="Calibri Light" w:hAnsi="Calibri Light" w:cs="Calibri Light"/>
        </w:rPr>
      </w:pPr>
      <w:r w:rsidRPr="00B90D8D">
        <w:rPr>
          <w:rFonts w:ascii="Calibri Light" w:hAnsi="Calibri Light" w:cs="Calibri Light"/>
          <w:b/>
          <w:bCs/>
        </w:rPr>
        <w:t>Single-use plastic cutlery</w:t>
      </w:r>
      <w:r>
        <w:rPr>
          <w:rFonts w:ascii="Calibri Light" w:hAnsi="Calibri Light" w:cs="Calibri Light"/>
        </w:rPr>
        <w:t>:</w:t>
      </w:r>
      <w:r w:rsidRPr="00B90D8D">
        <w:rPr>
          <w:rFonts w:ascii="Calibri Light" w:hAnsi="Calibri Light" w:cs="Calibri Light"/>
        </w:rPr>
        <w:t xml:space="preserve"> remains cheaper than all identified alternatives. Wood cutlery is the cheapest alternative. Direct substitution of wood for plastic would cost $2 million to the ACT region over 20 years. Cost-neutrality could be achieved through a combination of a 21% reduction in</w:t>
      </w:r>
      <w:r>
        <w:rPr>
          <w:rFonts w:ascii="Calibri Light" w:hAnsi="Calibri Light" w:cs="Calibri Light"/>
        </w:rPr>
        <w:t xml:space="preserve"> consumption</w:t>
      </w:r>
      <w:r w:rsidRPr="00B90D8D">
        <w:rPr>
          <w:rFonts w:ascii="Calibri Light" w:hAnsi="Calibri Light" w:cs="Calibri Light"/>
        </w:rPr>
        <w:t xml:space="preserve">, combined with direct substitution wood cutlery instead of plastic for the remaining demand. </w:t>
      </w:r>
    </w:p>
    <w:p w14:paraId="3B9524A9" w14:textId="77777777" w:rsidR="00C24A34" w:rsidRPr="00B90D8D" w:rsidRDefault="00C24A34" w:rsidP="00C24A34">
      <w:pPr>
        <w:spacing w:before="120" w:after="120" w:line="276" w:lineRule="auto"/>
        <w:rPr>
          <w:rFonts w:ascii="Calibri Light" w:hAnsi="Calibri Light" w:cs="Calibri Light"/>
        </w:rPr>
      </w:pPr>
      <w:r w:rsidRPr="00B90D8D">
        <w:rPr>
          <w:rFonts w:ascii="Calibri Light" w:hAnsi="Calibri Light" w:cs="Calibri Light"/>
        </w:rPr>
        <w:t>The study also show</w:t>
      </w:r>
      <w:r>
        <w:rPr>
          <w:rFonts w:ascii="Calibri Light" w:hAnsi="Calibri Light" w:cs="Calibri Light"/>
        </w:rPr>
        <w:t>ed</w:t>
      </w:r>
      <w:r w:rsidRPr="00B90D8D">
        <w:rPr>
          <w:rFonts w:ascii="Calibri Light" w:hAnsi="Calibri Light" w:cs="Calibri Light"/>
        </w:rPr>
        <w:t xml:space="preserve"> that the phase out could be cost-neutral or deliver financial benefits in hospitals, prisons and at events. The lower costs associated with some available</w:t>
      </w:r>
      <w:r>
        <w:rPr>
          <w:rFonts w:ascii="Calibri Light" w:hAnsi="Calibri Light" w:cs="Calibri Light"/>
        </w:rPr>
        <w:t xml:space="preserve"> alternatives</w:t>
      </w:r>
      <w:r w:rsidRPr="00B90D8D">
        <w:rPr>
          <w:rFonts w:ascii="Calibri Light" w:hAnsi="Calibri Light" w:cs="Calibri Light"/>
        </w:rPr>
        <w:t xml:space="preserve"> could off-set the higher costs of </w:t>
      </w:r>
      <w:r>
        <w:rPr>
          <w:rFonts w:ascii="Calibri Light" w:hAnsi="Calibri Light" w:cs="Calibri Light"/>
        </w:rPr>
        <w:t xml:space="preserve">others </w:t>
      </w:r>
      <w:r w:rsidRPr="00B90D8D">
        <w:rPr>
          <w:rFonts w:ascii="Calibri Light" w:hAnsi="Calibri Light" w:cs="Calibri Light"/>
        </w:rPr>
        <w:t xml:space="preserve">in each of these settings. </w:t>
      </w:r>
      <w:r>
        <w:rPr>
          <w:rFonts w:ascii="Calibri Light" w:hAnsi="Calibri Light" w:cs="Calibri Light"/>
        </w:rPr>
        <w:t>For example, r</w:t>
      </w:r>
      <w:r w:rsidRPr="00B90D8D">
        <w:rPr>
          <w:rFonts w:ascii="Calibri Light" w:hAnsi="Calibri Light" w:cs="Calibri Light"/>
        </w:rPr>
        <w:t>esults suggest that a cost-neutral outcome could also be achieved in schools</w:t>
      </w:r>
      <w:r>
        <w:rPr>
          <w:rFonts w:ascii="Calibri Light" w:hAnsi="Calibri Light" w:cs="Calibri Light"/>
        </w:rPr>
        <w:t xml:space="preserve"> </w:t>
      </w:r>
      <w:r w:rsidRPr="00B90D8D">
        <w:rPr>
          <w:rFonts w:ascii="Calibri Light" w:hAnsi="Calibri Light" w:cs="Calibri Light"/>
        </w:rPr>
        <w:t>if at least 13% of canteen users brought their own cutlery or ate with re-usable cutlery provided</w:t>
      </w:r>
      <w:r>
        <w:rPr>
          <w:rStyle w:val="EndnoteReference"/>
          <w:rFonts w:ascii="Calibri Light" w:hAnsi="Calibri Light" w:cs="Calibri Light"/>
        </w:rPr>
        <w:endnoteReference w:id="103"/>
      </w:r>
      <w:r w:rsidRPr="00B90D8D">
        <w:rPr>
          <w:rFonts w:ascii="Calibri Light" w:hAnsi="Calibri Light" w:cs="Calibri Light"/>
        </w:rPr>
        <w:t xml:space="preserve">. </w:t>
      </w:r>
    </w:p>
    <w:p w14:paraId="63AC2DC0" w14:textId="3BEB5F41" w:rsidR="00C24A34" w:rsidRDefault="00C24A34" w:rsidP="00C24A34">
      <w:pPr>
        <w:spacing w:before="120" w:after="120" w:line="276" w:lineRule="auto"/>
        <w:rPr>
          <w:rFonts w:ascii="Calibri Light" w:hAnsi="Calibri Light" w:cs="Calibri Light"/>
        </w:rPr>
      </w:pPr>
      <w:r>
        <w:rPr>
          <w:rFonts w:ascii="Calibri Light" w:hAnsi="Calibri Light" w:cs="Calibri Light"/>
        </w:rPr>
        <w:t>The following table provides a summary of all single-use plastic alternatives and reduced consumption required to achieve cost neutrality to the ACT economy</w:t>
      </w:r>
      <w:r w:rsidR="0050162D">
        <w:rPr>
          <w:rFonts w:ascii="Calibri Light" w:hAnsi="Calibri Light" w:cs="Calibri Light"/>
        </w:rPr>
        <w:t>.</w:t>
      </w:r>
    </w:p>
    <w:p w14:paraId="4FB20C11" w14:textId="3BF35539" w:rsidR="0050162D" w:rsidRPr="0050162D" w:rsidRDefault="0050162D" w:rsidP="0050162D">
      <w:pPr>
        <w:pStyle w:val="Caption"/>
        <w:rPr>
          <w:noProof/>
          <w:sz w:val="22"/>
          <w:szCs w:val="22"/>
        </w:rPr>
      </w:pPr>
      <w:r w:rsidRPr="0050162D">
        <w:rPr>
          <w:sz w:val="22"/>
          <w:szCs w:val="22"/>
        </w:rPr>
        <w:lastRenderedPageBreak/>
        <w:t>Summary analysis of cost neutral scenarios</w:t>
      </w:r>
    </w:p>
    <w:p w14:paraId="5F640E18" w14:textId="77777777" w:rsidR="00C24A34" w:rsidRDefault="00C24A34" w:rsidP="00BC16E8">
      <w:pPr>
        <w:spacing w:before="120" w:after="120" w:line="276" w:lineRule="auto"/>
        <w:rPr>
          <w:rFonts w:ascii="Calibri Light" w:hAnsi="Calibri Light" w:cs="Calibri Light"/>
        </w:rPr>
      </w:pPr>
      <w:r w:rsidRPr="000E4B34">
        <w:rPr>
          <w:noProof/>
        </w:rPr>
        <w:drawing>
          <wp:inline distT="0" distB="0" distL="0" distR="0" wp14:anchorId="579A086B" wp14:editId="4B41CBE9">
            <wp:extent cx="5731510" cy="381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8">
                      <a:extLst>
                        <a:ext uri="{28A0092B-C50C-407E-A947-70E740481C1C}">
                          <a14:useLocalDpi xmlns:a14="http://schemas.microsoft.com/office/drawing/2010/main" val="0"/>
                        </a:ext>
                      </a:extLst>
                    </a:blip>
                    <a:srcRect b="7178"/>
                    <a:stretch/>
                  </pic:blipFill>
                  <pic:spPr bwMode="auto">
                    <a:xfrm>
                      <a:off x="0" y="0"/>
                      <a:ext cx="5731510" cy="3810000"/>
                    </a:xfrm>
                    <a:prstGeom prst="rect">
                      <a:avLst/>
                    </a:prstGeom>
                    <a:noFill/>
                    <a:ln>
                      <a:noFill/>
                    </a:ln>
                    <a:extLst>
                      <a:ext uri="{53640926-AAD7-44D8-BBD7-CCE9431645EC}">
                        <a14:shadowObscured xmlns:a14="http://schemas.microsoft.com/office/drawing/2010/main"/>
                      </a:ext>
                    </a:extLst>
                  </pic:spPr>
                </pic:pic>
              </a:graphicData>
            </a:graphic>
          </wp:inline>
        </w:drawing>
      </w:r>
    </w:p>
    <w:p w14:paraId="7859F8BD" w14:textId="77777777" w:rsidR="00C24A34" w:rsidRPr="00B90D8D" w:rsidRDefault="00C24A34" w:rsidP="00EA796D">
      <w:pPr>
        <w:spacing w:before="120" w:after="120" w:line="276" w:lineRule="auto"/>
        <w:rPr>
          <w:rFonts w:ascii="Calibri Light" w:hAnsi="Calibri Light" w:cs="Calibri Light"/>
        </w:rPr>
      </w:pPr>
    </w:p>
    <w:p w14:paraId="0FBEFF19" w14:textId="25EF2B20" w:rsidR="00C24A34" w:rsidRPr="00577BAE" w:rsidRDefault="00C24A34" w:rsidP="00103E22">
      <w:pPr>
        <w:pStyle w:val="Heading2"/>
      </w:pPr>
      <w:bookmarkStart w:id="79" w:name="_Toc522101144"/>
      <w:bookmarkStart w:id="80" w:name="_Toc525631371"/>
      <w:bookmarkStart w:id="81" w:name="_Toc536104603"/>
      <w:bookmarkStart w:id="82" w:name="_Toc12109233"/>
      <w:bookmarkStart w:id="83" w:name="_Toc46380267"/>
      <w:r w:rsidRPr="00577BAE">
        <w:t xml:space="preserve"> </w:t>
      </w:r>
      <w:r w:rsidR="002A3B99">
        <w:t>R</w:t>
      </w:r>
      <w:r w:rsidRPr="00577BAE">
        <w:t>eforms which will not impose any appreciable cost</w:t>
      </w:r>
      <w:bookmarkEnd w:id="79"/>
      <w:bookmarkEnd w:id="80"/>
      <w:bookmarkEnd w:id="81"/>
      <w:bookmarkEnd w:id="82"/>
      <w:bookmarkEnd w:id="83"/>
      <w:r w:rsidRPr="00577BAE">
        <w:t xml:space="preserve"> </w:t>
      </w:r>
    </w:p>
    <w:p w14:paraId="2D4D2B10" w14:textId="7A6C455A" w:rsidR="00C24A34" w:rsidRPr="00B4242A" w:rsidRDefault="00577BAE" w:rsidP="00C24A34">
      <w:pPr>
        <w:spacing w:before="120" w:after="120" w:line="276" w:lineRule="auto"/>
        <w:rPr>
          <w:rFonts w:ascii="Calibri Light" w:hAnsi="Calibri Light" w:cs="Calibri Light"/>
        </w:rPr>
      </w:pPr>
      <w:r>
        <w:rPr>
          <w:rFonts w:ascii="Calibri Light" w:hAnsi="Calibri Light" w:cs="Calibri Light"/>
        </w:rPr>
        <w:t>In addition to the reforms described above, t</w:t>
      </w:r>
      <w:r w:rsidR="00C24A34" w:rsidRPr="00B4242A">
        <w:rPr>
          <w:rFonts w:ascii="Calibri Light" w:hAnsi="Calibri Light" w:cs="Calibri Light"/>
        </w:rPr>
        <w:t xml:space="preserve">he following </w:t>
      </w:r>
      <w:r>
        <w:rPr>
          <w:rFonts w:ascii="Calibri Light" w:hAnsi="Calibri Light" w:cs="Calibri Light"/>
        </w:rPr>
        <w:t xml:space="preserve">inclusions in the </w:t>
      </w:r>
      <w:r w:rsidRPr="007C4BBF">
        <w:rPr>
          <w:rFonts w:ascii="Calibri Light" w:hAnsi="Calibri Light" w:cs="Calibri Light"/>
          <w:i/>
          <w:iCs/>
        </w:rPr>
        <w:t>Plastic Reduction Bill</w:t>
      </w:r>
      <w:r w:rsidR="00C24A34" w:rsidRPr="00B4242A">
        <w:rPr>
          <w:rFonts w:ascii="Calibri Light" w:hAnsi="Calibri Light" w:cs="Calibri Light"/>
        </w:rPr>
        <w:t xml:space="preserve"> will not impose any appreciable cost:</w:t>
      </w:r>
    </w:p>
    <w:p w14:paraId="0479DB82" w14:textId="77777777" w:rsidR="00C24A34" w:rsidRDefault="00C24A34" w:rsidP="00C24A34">
      <w:pPr>
        <w:pStyle w:val="ListParagraph"/>
        <w:numPr>
          <w:ilvl w:val="0"/>
          <w:numId w:val="8"/>
        </w:numPr>
        <w:spacing w:before="120" w:after="120" w:line="276" w:lineRule="auto"/>
        <w:rPr>
          <w:rFonts w:ascii="Calibri Light" w:hAnsi="Calibri Light" w:cs="Calibri Light"/>
        </w:rPr>
      </w:pPr>
      <w:r>
        <w:rPr>
          <w:rFonts w:ascii="Calibri Light" w:hAnsi="Calibri Light" w:cs="Calibri Light"/>
        </w:rPr>
        <w:t xml:space="preserve">Absorbing provisions for the ban of light-weight single-use plastic bags under 35 microns (as per the </w:t>
      </w:r>
      <w:r w:rsidRPr="00AB75C1">
        <w:rPr>
          <w:rFonts w:ascii="Calibri Light" w:hAnsi="Calibri Light" w:cs="Calibri Light"/>
          <w:i/>
          <w:iCs/>
        </w:rPr>
        <w:t>Plastic Shopping Bags Ban 2010</w:t>
      </w:r>
      <w:r>
        <w:rPr>
          <w:rFonts w:ascii="Calibri Light" w:hAnsi="Calibri Light" w:cs="Calibri Light"/>
        </w:rPr>
        <w:t>).</w:t>
      </w:r>
    </w:p>
    <w:p w14:paraId="51E6C3C5" w14:textId="77777777" w:rsidR="00C24A34" w:rsidRPr="00AB75C1" w:rsidRDefault="00C24A34" w:rsidP="00C24A34">
      <w:pPr>
        <w:pStyle w:val="ListParagraph"/>
        <w:numPr>
          <w:ilvl w:val="0"/>
          <w:numId w:val="8"/>
        </w:numPr>
        <w:spacing w:before="120" w:after="120" w:line="276" w:lineRule="auto"/>
        <w:rPr>
          <w:rFonts w:ascii="Calibri Light" w:hAnsi="Calibri Light" w:cs="Calibri Light"/>
        </w:rPr>
      </w:pPr>
      <w:r>
        <w:rPr>
          <w:rFonts w:ascii="Calibri Light" w:hAnsi="Calibri Light" w:cs="Calibri Light"/>
        </w:rPr>
        <w:t xml:space="preserve">Discretionary approach </w:t>
      </w:r>
      <w:r w:rsidRPr="00AB75C1">
        <w:rPr>
          <w:rFonts w:ascii="Calibri Light" w:hAnsi="Calibri Light" w:cs="Calibri Light"/>
        </w:rPr>
        <w:t>for the use of existing single-use plastic stock</w:t>
      </w:r>
      <w:r>
        <w:rPr>
          <w:rFonts w:ascii="Calibri Light" w:hAnsi="Calibri Light" w:cs="Calibri Light"/>
        </w:rPr>
        <w:t>, including longer-term e</w:t>
      </w:r>
      <w:r w:rsidRPr="00AB75C1">
        <w:rPr>
          <w:rFonts w:ascii="Calibri Light" w:hAnsi="Calibri Light" w:cs="Calibri Light"/>
        </w:rPr>
        <w:t>xemptions</w:t>
      </w:r>
      <w:r>
        <w:rPr>
          <w:rFonts w:ascii="Calibri Light" w:hAnsi="Calibri Light" w:cs="Calibri Light"/>
        </w:rPr>
        <w:t xml:space="preserve"> if required in circumstances of particular disadvantage resulting from the Bill.</w:t>
      </w:r>
    </w:p>
    <w:p w14:paraId="18CC49F3" w14:textId="3B25E25B" w:rsidR="00B56375" w:rsidRDefault="00B56375">
      <w:pPr>
        <w:rPr>
          <w:rFonts w:asciiTheme="majorHAnsi" w:eastAsiaTheme="majorEastAsia" w:hAnsiTheme="majorHAnsi" w:cstheme="majorBidi"/>
          <w:color w:val="1F3763" w:themeColor="accent1" w:themeShade="7F"/>
          <w:sz w:val="24"/>
          <w:szCs w:val="24"/>
        </w:rPr>
      </w:pPr>
    </w:p>
    <w:p w14:paraId="7FD5C209" w14:textId="2616F8E2" w:rsidR="00001CF7" w:rsidRPr="00577BAE" w:rsidRDefault="00001CF7" w:rsidP="00103E22">
      <w:pPr>
        <w:pStyle w:val="Heading2"/>
      </w:pPr>
      <w:bookmarkStart w:id="84" w:name="_Toc46380268"/>
      <w:r w:rsidRPr="00577BAE">
        <w:t xml:space="preserve"> </w:t>
      </w:r>
      <w:r w:rsidR="002A3B99">
        <w:t>O</w:t>
      </w:r>
      <w:r w:rsidRPr="00577BAE">
        <w:t>ffences for non-compliance with the regulatory ban</w:t>
      </w:r>
      <w:bookmarkEnd w:id="84"/>
    </w:p>
    <w:p w14:paraId="6CD23C84" w14:textId="4084F09E" w:rsidR="00001CF7" w:rsidRPr="006451BE" w:rsidRDefault="00001CF7" w:rsidP="00E86CFF">
      <w:pPr>
        <w:spacing w:before="120" w:after="120" w:line="276" w:lineRule="auto"/>
        <w:rPr>
          <w:rFonts w:ascii="Calibri Light" w:hAnsi="Calibri Light" w:cs="Calibri Light"/>
        </w:rPr>
      </w:pPr>
      <w:r w:rsidRPr="006451BE">
        <w:rPr>
          <w:rFonts w:ascii="Calibri Light" w:hAnsi="Calibri Light" w:cs="Calibri Light"/>
        </w:rPr>
        <w:t xml:space="preserve">An effective compliance and enforcement framework is fundamental to the success of the reform. The reform focusses on incentivising positive behaviours and introducing consequences and strict penalties for the small percentage of </w:t>
      </w:r>
      <w:r w:rsidR="00570248">
        <w:rPr>
          <w:rFonts w:ascii="Calibri Light" w:hAnsi="Calibri Light" w:cs="Calibri Light"/>
        </w:rPr>
        <w:t>people</w:t>
      </w:r>
      <w:r w:rsidRPr="006451BE">
        <w:rPr>
          <w:rFonts w:ascii="Calibri Light" w:hAnsi="Calibri Light" w:cs="Calibri Light"/>
        </w:rPr>
        <w:t xml:space="preserve"> who do the wrong thing.</w:t>
      </w:r>
    </w:p>
    <w:p w14:paraId="51D91676" w14:textId="19C57E59" w:rsidR="0036391E" w:rsidRDefault="00001CF7" w:rsidP="00E86CFF">
      <w:pPr>
        <w:spacing w:before="120" w:after="120" w:line="276" w:lineRule="auto"/>
        <w:rPr>
          <w:rFonts w:ascii="Calibri Light" w:hAnsi="Calibri Light" w:cs="Calibri Light"/>
        </w:rPr>
      </w:pPr>
      <w:r w:rsidRPr="006451BE">
        <w:rPr>
          <w:rFonts w:ascii="Calibri Light" w:hAnsi="Calibri Light" w:cs="Calibri Light"/>
        </w:rPr>
        <w:t xml:space="preserve">To support compliance and enforcement activities, a comprehensive offence framework </w:t>
      </w:r>
      <w:r w:rsidR="00697124">
        <w:rPr>
          <w:rFonts w:ascii="Calibri Light" w:hAnsi="Calibri Light" w:cs="Calibri Light"/>
        </w:rPr>
        <w:t xml:space="preserve">has been </w:t>
      </w:r>
      <w:r w:rsidRPr="006451BE">
        <w:rPr>
          <w:rFonts w:ascii="Calibri Light" w:hAnsi="Calibri Light" w:cs="Calibri Light"/>
        </w:rPr>
        <w:t xml:space="preserve">developed. </w:t>
      </w:r>
      <w:r w:rsidR="0036391E">
        <w:rPr>
          <w:rFonts w:ascii="Calibri Light" w:hAnsi="Calibri Light" w:cs="Calibri Light"/>
        </w:rPr>
        <w:t xml:space="preserve">Offences </w:t>
      </w:r>
      <w:r w:rsidR="006B2985">
        <w:rPr>
          <w:rFonts w:ascii="Calibri Light" w:hAnsi="Calibri Light" w:cs="Calibri Light"/>
        </w:rPr>
        <w:t>are outlined below</w:t>
      </w:r>
      <w:r w:rsidR="00570248">
        <w:rPr>
          <w:rFonts w:ascii="Calibri Light" w:hAnsi="Calibri Light" w:cs="Calibri Light"/>
        </w:rPr>
        <w:t xml:space="preserve"> and explained in further detail the explanatory statement</w:t>
      </w:r>
      <w:r w:rsidR="006B2985">
        <w:rPr>
          <w:rFonts w:ascii="Calibri Light" w:hAnsi="Calibri Light" w:cs="Calibri Light"/>
        </w:rPr>
        <w:t>.</w:t>
      </w:r>
      <w:r w:rsidR="00634391">
        <w:rPr>
          <w:rFonts w:ascii="Calibri Light" w:hAnsi="Calibri Light" w:cs="Calibri Light"/>
        </w:rPr>
        <w:t xml:space="preserve"> It is intended that an infringement notice framework will also be developed.</w:t>
      </w:r>
    </w:p>
    <w:p w14:paraId="32F386F2" w14:textId="470FB643" w:rsidR="0036391E" w:rsidRPr="006B2985" w:rsidRDefault="0036391E" w:rsidP="00103E22">
      <w:pPr>
        <w:pStyle w:val="Heading4"/>
      </w:pPr>
      <w:r w:rsidRPr="006B2985">
        <w:t xml:space="preserve">Supplying </w:t>
      </w:r>
      <w:r w:rsidRPr="00103E22">
        <w:t>prohibited</w:t>
      </w:r>
      <w:r w:rsidRPr="006B2985">
        <w:t xml:space="preserve"> plastic products </w:t>
      </w:r>
    </w:p>
    <w:p w14:paraId="423E8DB6" w14:textId="390A6528" w:rsidR="006B2985" w:rsidRDefault="0036391E"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The Bill includes a clause which relates to the supply of a prohibited plastic product</w:t>
      </w:r>
      <w:r w:rsidR="004E1B88">
        <w:rPr>
          <w:rFonts w:ascii="Calibri Light" w:hAnsi="Calibri Light" w:cs="Calibri Light"/>
        </w:rPr>
        <w:t>.</w:t>
      </w:r>
    </w:p>
    <w:p w14:paraId="6E5AD35F" w14:textId="77777777" w:rsidR="00570248" w:rsidRPr="00E86CFF" w:rsidRDefault="00570248" w:rsidP="00570248">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A person or plastic product may be exempt by the Minister under the relevant exemption provisions.</w:t>
      </w:r>
    </w:p>
    <w:p w14:paraId="6629FCF6" w14:textId="77777777" w:rsidR="006B2985" w:rsidRDefault="0036391E"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lastRenderedPageBreak/>
        <w:t xml:space="preserve">A person that commits an offence under this clause has a maximum penalty of 50 units; it is deemed a strict liability offence. </w:t>
      </w:r>
    </w:p>
    <w:p w14:paraId="7F117291" w14:textId="6FE0BB31" w:rsidR="0036391E" w:rsidRPr="00E86CFF" w:rsidRDefault="0036391E" w:rsidP="006B2985">
      <w:pPr>
        <w:pStyle w:val="Heading4"/>
      </w:pPr>
      <w:r w:rsidRPr="00E86CFF">
        <w:t xml:space="preserve">False representation of prohibited plastic products </w:t>
      </w:r>
    </w:p>
    <w:p w14:paraId="49AB9E43" w14:textId="790F023A" w:rsidR="006B2985"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The Bill includes a </w:t>
      </w:r>
      <w:r w:rsidR="0036391E" w:rsidRPr="00E86CFF">
        <w:rPr>
          <w:rFonts w:ascii="Calibri Light" w:hAnsi="Calibri Light" w:cs="Calibri Light"/>
        </w:rPr>
        <w:t xml:space="preserve">clause </w:t>
      </w:r>
      <w:r w:rsidRPr="00E86CFF">
        <w:rPr>
          <w:rFonts w:ascii="Calibri Light" w:hAnsi="Calibri Light" w:cs="Calibri Light"/>
        </w:rPr>
        <w:t xml:space="preserve">which relates </w:t>
      </w:r>
      <w:r w:rsidR="0036391E" w:rsidRPr="00E86CFF">
        <w:rPr>
          <w:rFonts w:ascii="Calibri Light" w:hAnsi="Calibri Light" w:cs="Calibri Light"/>
        </w:rPr>
        <w:t xml:space="preserve">to the supply </w:t>
      </w:r>
      <w:r w:rsidR="0036391E" w:rsidRPr="00E3750B">
        <w:rPr>
          <w:rFonts w:ascii="Calibri Light" w:hAnsi="Calibri Light" w:cs="Calibri Light"/>
        </w:rPr>
        <w:t>and</w:t>
      </w:r>
      <w:r w:rsidR="0036391E" w:rsidRPr="00E86CFF">
        <w:rPr>
          <w:rFonts w:ascii="Calibri Light" w:hAnsi="Calibri Light" w:cs="Calibri Light"/>
        </w:rPr>
        <w:t xml:space="preserve"> false representation of a product as a non-prohibited plastic. </w:t>
      </w:r>
    </w:p>
    <w:p w14:paraId="46F7A8FE" w14:textId="18016B73" w:rsidR="006B2985" w:rsidRDefault="0036391E"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This section supports stakeholder concerns of </w:t>
      </w:r>
      <w:r w:rsidR="00723658">
        <w:rPr>
          <w:rFonts w:ascii="Calibri Light" w:hAnsi="Calibri Light" w:cs="Calibri Light"/>
        </w:rPr>
        <w:t>‘</w:t>
      </w:r>
      <w:r w:rsidRPr="00E86CFF">
        <w:rPr>
          <w:rFonts w:ascii="Calibri Light" w:hAnsi="Calibri Light" w:cs="Calibri Light"/>
        </w:rPr>
        <w:t>greenwashing</w:t>
      </w:r>
      <w:r w:rsidR="00723658">
        <w:rPr>
          <w:rFonts w:ascii="Calibri Light" w:hAnsi="Calibri Light" w:cs="Calibri Light"/>
        </w:rPr>
        <w:t>’</w:t>
      </w:r>
      <w:r w:rsidRPr="00E86CFF">
        <w:rPr>
          <w:rFonts w:ascii="Calibri Light" w:hAnsi="Calibri Light" w:cs="Calibri Light"/>
        </w:rPr>
        <w:t xml:space="preserve"> of single-use plastic alternatives. </w:t>
      </w:r>
    </w:p>
    <w:p w14:paraId="3C90BBC0" w14:textId="57E35318" w:rsidR="0036391E" w:rsidRPr="00E86CFF" w:rsidRDefault="0036391E"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A person that commits an offence under this clause has a maximum penalty of 50 units.</w:t>
      </w:r>
    </w:p>
    <w:p w14:paraId="5B65295F" w14:textId="40DC4488" w:rsidR="0036391E" w:rsidRPr="006B2985" w:rsidRDefault="0036391E" w:rsidP="006B2985">
      <w:pPr>
        <w:pStyle w:val="Heading4"/>
      </w:pPr>
      <w:r w:rsidRPr="006B2985">
        <w:t xml:space="preserve">Non-compliance with a notice to dispose of prohibited plastic products </w:t>
      </w:r>
    </w:p>
    <w:p w14:paraId="7FA91301" w14:textId="01E18455" w:rsidR="006B2985"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The Bill includes a clause which relates to </w:t>
      </w:r>
      <w:r w:rsidR="0036391E" w:rsidRPr="00E86CFF">
        <w:rPr>
          <w:rFonts w:ascii="Calibri Light" w:hAnsi="Calibri Light" w:cs="Calibri Light"/>
        </w:rPr>
        <w:t>the authority of an authorised person to provide written notice to a person believed to have suppl</w:t>
      </w:r>
      <w:r w:rsidR="004E1B88">
        <w:rPr>
          <w:rFonts w:ascii="Calibri Light" w:hAnsi="Calibri Light" w:cs="Calibri Light"/>
        </w:rPr>
        <w:t>ied</w:t>
      </w:r>
      <w:r w:rsidR="0036391E" w:rsidRPr="00E86CFF">
        <w:rPr>
          <w:rFonts w:ascii="Calibri Light" w:hAnsi="Calibri Light" w:cs="Calibri Light"/>
        </w:rPr>
        <w:t xml:space="preserve"> prohibited products to dispose of the prohibited plastic product. </w:t>
      </w:r>
    </w:p>
    <w:p w14:paraId="1D1AF399" w14:textId="77777777" w:rsidR="006B2985" w:rsidRDefault="0036391E"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The requirements of the Bill are outlined in further detail in the explanatory statement. </w:t>
      </w:r>
    </w:p>
    <w:p w14:paraId="1F953069" w14:textId="77777777" w:rsidR="00723658" w:rsidRDefault="0036391E"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A person commits an offence if notice is given and they fail to comply with this notice. </w:t>
      </w:r>
    </w:p>
    <w:p w14:paraId="3F90ABA1" w14:textId="0983C7D0" w:rsidR="0036391E" w:rsidRPr="00E86CFF" w:rsidRDefault="0036391E"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A person that commits an offence under this clause has a maximum penalty of 20 units; it is deemed a strict liability offence.</w:t>
      </w:r>
    </w:p>
    <w:p w14:paraId="52F115BA" w14:textId="2394C835" w:rsidR="0036391E" w:rsidRPr="006B2985" w:rsidRDefault="0036391E" w:rsidP="00103E22">
      <w:pPr>
        <w:pStyle w:val="Heading4"/>
      </w:pPr>
      <w:r w:rsidRPr="006B2985">
        <w:t xml:space="preserve">Supplying a </w:t>
      </w:r>
      <w:r w:rsidRPr="00103E22">
        <w:t>prohibited</w:t>
      </w:r>
      <w:r w:rsidRPr="006B2985">
        <w:t xml:space="preserve"> plastic product in contravention of a condition of exemption</w:t>
      </w:r>
    </w:p>
    <w:p w14:paraId="2F44E8FE" w14:textId="7E881410" w:rsidR="006B2985"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The Bill includes a clause which relates </w:t>
      </w:r>
      <w:r w:rsidR="0036391E" w:rsidRPr="00E86CFF">
        <w:rPr>
          <w:rFonts w:ascii="Calibri Light" w:hAnsi="Calibri Light" w:cs="Calibri Light"/>
        </w:rPr>
        <w:t xml:space="preserve">to the responsibility of a person and plastic product deemed exempt by the Minister. </w:t>
      </w:r>
    </w:p>
    <w:p w14:paraId="1DF0C841" w14:textId="77777777" w:rsidR="006B2985" w:rsidRDefault="0036391E"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A person who has been exempt, will be deemed to have committed an offence if the person supplies a prohibited plastic product in contravention of a condition of the exemption. </w:t>
      </w:r>
    </w:p>
    <w:p w14:paraId="33356D55" w14:textId="01AB2681" w:rsidR="00E86CFF" w:rsidRPr="00E86CFF"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A person that commits an offence under this clause has a maximum penalty of 50 units; it is deemed a strict liability offence.</w:t>
      </w:r>
    </w:p>
    <w:p w14:paraId="05DB4FD9" w14:textId="592AC065" w:rsidR="0036391E" w:rsidRPr="006B2985" w:rsidRDefault="0036391E" w:rsidP="006B2985">
      <w:pPr>
        <w:pStyle w:val="Heading4"/>
      </w:pPr>
      <w:r w:rsidRPr="006B2985">
        <w:t>Supplying a prohibited plastic product at, or in relation to, a declare</w:t>
      </w:r>
      <w:r w:rsidR="00A3079D">
        <w:t xml:space="preserve">d public </w:t>
      </w:r>
      <w:r w:rsidRPr="006B2985">
        <w:t>event</w:t>
      </w:r>
    </w:p>
    <w:p w14:paraId="3DBF150F" w14:textId="6DC0384D" w:rsidR="006B2985"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The Bill includes a clause which relates to the obligations of event vendors and event customers</w:t>
      </w:r>
      <w:r w:rsidR="00723658">
        <w:rPr>
          <w:rFonts w:ascii="Calibri Light" w:hAnsi="Calibri Light" w:cs="Calibri Light"/>
        </w:rPr>
        <w:t xml:space="preserve"> at declared </w:t>
      </w:r>
      <w:r w:rsidR="00FC5F5A">
        <w:rPr>
          <w:rFonts w:ascii="Calibri Light" w:hAnsi="Calibri Light" w:cs="Calibri Light"/>
        </w:rPr>
        <w:t>public</w:t>
      </w:r>
      <w:r w:rsidR="00723658">
        <w:rPr>
          <w:rFonts w:ascii="Calibri Light" w:hAnsi="Calibri Light" w:cs="Calibri Light"/>
        </w:rPr>
        <w:t xml:space="preserve"> event</w:t>
      </w:r>
      <w:r w:rsidR="00F94E51">
        <w:rPr>
          <w:rFonts w:ascii="Calibri Light" w:hAnsi="Calibri Light" w:cs="Calibri Light"/>
        </w:rPr>
        <w:t>s</w:t>
      </w:r>
      <w:r w:rsidRPr="00E86CFF">
        <w:rPr>
          <w:rFonts w:ascii="Calibri Light" w:hAnsi="Calibri Light" w:cs="Calibri Light"/>
        </w:rPr>
        <w:t xml:space="preserve">. </w:t>
      </w:r>
    </w:p>
    <w:p w14:paraId="6750C95A" w14:textId="74D35AE2" w:rsidR="006B2985"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An offence is here deemed to have been committed by a person for the supply of a declared single-use plastic product. An offence under this clause is also said to have taken place if the supply of a declared single use plastic product is to a person at, or a person in relation to, a declared </w:t>
      </w:r>
      <w:r w:rsidR="00223756">
        <w:rPr>
          <w:rFonts w:ascii="Calibri Light" w:hAnsi="Calibri Light" w:cs="Calibri Light"/>
        </w:rPr>
        <w:t>public e</w:t>
      </w:r>
      <w:r w:rsidRPr="00E86CFF">
        <w:rPr>
          <w:rFonts w:ascii="Calibri Light" w:hAnsi="Calibri Light" w:cs="Calibri Light"/>
        </w:rPr>
        <w:t xml:space="preserve">vent. </w:t>
      </w:r>
    </w:p>
    <w:p w14:paraId="040E3004" w14:textId="6697C440" w:rsidR="00E86CFF" w:rsidRPr="00E86CFF"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A person that commits an offence under this clause has a maximum penalty of 50 units; it is deemed a strict liability offence.</w:t>
      </w:r>
    </w:p>
    <w:p w14:paraId="4992F20D" w14:textId="5823D09C" w:rsidR="0036391E" w:rsidRPr="006B2985" w:rsidRDefault="0036391E" w:rsidP="006B2985">
      <w:pPr>
        <w:pStyle w:val="Heading4"/>
      </w:pPr>
      <w:r w:rsidRPr="006B2985">
        <w:t>Failure of a person to return their identity card when they stop being an authori</w:t>
      </w:r>
      <w:r w:rsidR="00726E35">
        <w:t>s</w:t>
      </w:r>
      <w:r w:rsidRPr="006B2985">
        <w:t>ed person</w:t>
      </w:r>
    </w:p>
    <w:p w14:paraId="4A0E8612" w14:textId="77777777" w:rsidR="006B2985"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The Bill includes a clause which details the identity card requirements for authorised persons, and offences relating to authorised persons. Appropriate identification of authorised persons will support confidence in and the operation of compliance and enforcement measures. </w:t>
      </w:r>
    </w:p>
    <w:p w14:paraId="15042240" w14:textId="77777777" w:rsidR="006B2985"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A person commits an offence against this section if the person stops being an authorised person and does not return the relevant identity card within seven (7) days. </w:t>
      </w:r>
    </w:p>
    <w:p w14:paraId="10007425" w14:textId="77777777" w:rsidR="006B2985"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A person that commits an offence under this clause has a maximum penalty of 1 unit; it is deemed a strict liability offence.</w:t>
      </w:r>
    </w:p>
    <w:p w14:paraId="4B51FA2A" w14:textId="1173513E" w:rsidR="00E86CFF" w:rsidRPr="006B2985" w:rsidRDefault="00E86CFF" w:rsidP="006B2985">
      <w:pPr>
        <w:pStyle w:val="ListParagraph"/>
        <w:numPr>
          <w:ilvl w:val="0"/>
          <w:numId w:val="49"/>
        </w:numPr>
        <w:spacing w:before="120" w:after="120" w:line="276" w:lineRule="auto"/>
        <w:rPr>
          <w:rFonts w:ascii="Calibri Light" w:hAnsi="Calibri Light" w:cs="Calibri Light"/>
        </w:rPr>
      </w:pPr>
      <w:r w:rsidRPr="006B2985">
        <w:rPr>
          <w:rFonts w:ascii="Calibri Light" w:hAnsi="Calibri Light" w:cs="Calibri Light"/>
        </w:rPr>
        <w:t xml:space="preserve">Fraudulent behaviour under this section will be treated under the criminal code.  </w:t>
      </w:r>
    </w:p>
    <w:p w14:paraId="255CBBBC" w14:textId="7106DC6B" w:rsidR="0036391E" w:rsidRPr="006B2985" w:rsidRDefault="0036391E" w:rsidP="006B2985">
      <w:pPr>
        <w:pStyle w:val="Heading4"/>
      </w:pPr>
      <w:r w:rsidRPr="006B2985">
        <w:lastRenderedPageBreak/>
        <w:t xml:space="preserve">Interference with seized things, or anything containing a seized thing </w:t>
      </w:r>
    </w:p>
    <w:p w14:paraId="3B490367" w14:textId="77777777" w:rsidR="00E54BB0"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The Bill includes a clause which establishes the power of authorised persons to seize anything at the premises where there is reasonable believe of contravention of the Act, or where it is consistent with the purpose of entry with the occupier’s consent. </w:t>
      </w:r>
    </w:p>
    <w:p w14:paraId="55874F20" w14:textId="3154E7DE" w:rsidR="00E54BB0"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It is an offence to interfere with things, or anything containing a seized thing, without the permission of the authori</w:t>
      </w:r>
      <w:r w:rsidR="00726E35">
        <w:rPr>
          <w:rFonts w:ascii="Calibri Light" w:hAnsi="Calibri Light" w:cs="Calibri Light"/>
        </w:rPr>
        <w:t>s</w:t>
      </w:r>
      <w:r w:rsidRPr="00E86CFF">
        <w:rPr>
          <w:rFonts w:ascii="Calibri Light" w:hAnsi="Calibri Light" w:cs="Calibri Light"/>
        </w:rPr>
        <w:t xml:space="preserve">ed officer. </w:t>
      </w:r>
    </w:p>
    <w:p w14:paraId="0610F818" w14:textId="7B14517E" w:rsidR="00E86CFF" w:rsidRPr="00E86CFF" w:rsidRDefault="00E86CFF" w:rsidP="006B2985">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A person that commits an offence under this clause has a maximum penalty of 50 units; it is deemed a strict liability offence. </w:t>
      </w:r>
    </w:p>
    <w:p w14:paraId="719ADB0F" w14:textId="2F42D65B" w:rsidR="0036391E" w:rsidRPr="00E54BB0" w:rsidRDefault="0036391E" w:rsidP="00E54BB0">
      <w:pPr>
        <w:pStyle w:val="Heading4"/>
      </w:pPr>
      <w:r w:rsidRPr="00E54BB0">
        <w:t>Failure to comply with a direction to give name and address</w:t>
      </w:r>
    </w:p>
    <w:p w14:paraId="1429BBB3" w14:textId="77777777" w:rsidR="00E54BB0" w:rsidRDefault="00E86CFF" w:rsidP="00E54BB0">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The Bill includes a clause which details what constitutes a person’s failure to comply with an authorised person’s request for name and address. </w:t>
      </w:r>
    </w:p>
    <w:p w14:paraId="7FAB621A" w14:textId="77777777" w:rsidR="00E54BB0" w:rsidRDefault="00E86CFF" w:rsidP="00E54BB0">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 xml:space="preserve">The requirements of the Bill, including circumstances where this clause does not apply, are outlined in further detail in the explanatory statement. </w:t>
      </w:r>
    </w:p>
    <w:p w14:paraId="7602DB08" w14:textId="201278A7" w:rsidR="00E86CFF" w:rsidRPr="00E86CFF" w:rsidRDefault="00E86CFF" w:rsidP="00E54BB0">
      <w:pPr>
        <w:pStyle w:val="ListParagraph"/>
        <w:numPr>
          <w:ilvl w:val="0"/>
          <w:numId w:val="49"/>
        </w:numPr>
        <w:spacing w:before="120" w:after="120" w:line="276" w:lineRule="auto"/>
        <w:rPr>
          <w:rFonts w:ascii="Calibri Light" w:hAnsi="Calibri Light" w:cs="Calibri Light"/>
        </w:rPr>
      </w:pPr>
      <w:r w:rsidRPr="00E86CFF">
        <w:rPr>
          <w:rFonts w:ascii="Calibri Light" w:hAnsi="Calibri Light" w:cs="Calibri Light"/>
        </w:rPr>
        <w:t>A person that commits an offence under this clause has a maximum penalty of 5 units; it is deemed a strict liability offence.</w:t>
      </w:r>
    </w:p>
    <w:p w14:paraId="44D6036B" w14:textId="353E4D76" w:rsidR="00EB3A4B" w:rsidRPr="00EB3A4B" w:rsidRDefault="00EB3A4B" w:rsidP="00EB3A4B">
      <w:pPr>
        <w:spacing w:before="120" w:after="120" w:line="276" w:lineRule="auto"/>
        <w:rPr>
          <w:rFonts w:ascii="Calibri Light" w:hAnsi="Calibri Light" w:cs="Calibri Light"/>
        </w:rPr>
      </w:pPr>
      <w:r w:rsidRPr="00EB3A4B">
        <w:rPr>
          <w:rFonts w:ascii="Calibri Light" w:hAnsi="Calibri Light" w:cs="Calibri Light"/>
        </w:rPr>
        <w:t xml:space="preserve">The maximum penalty of 50 penalty units has been carried over from the existing </w:t>
      </w:r>
      <w:r w:rsidRPr="00EB3A4B">
        <w:rPr>
          <w:rFonts w:ascii="Calibri Light" w:hAnsi="Calibri Light" w:cs="Calibri Light"/>
          <w:i/>
          <w:iCs/>
        </w:rPr>
        <w:t>Plastic Shopping Bags Ban Act 2010</w:t>
      </w:r>
      <w:r w:rsidRPr="00EB3A4B">
        <w:rPr>
          <w:rFonts w:ascii="Calibri Light" w:hAnsi="Calibri Light" w:cs="Calibri Light"/>
        </w:rPr>
        <w:t xml:space="preserve"> which has been absorbed into and will be repealed on commencement of the Bill. The specific offences </w:t>
      </w:r>
      <w:r>
        <w:rPr>
          <w:rFonts w:ascii="Calibri Light" w:hAnsi="Calibri Light" w:cs="Calibri Light"/>
        </w:rPr>
        <w:t xml:space="preserve">have </w:t>
      </w:r>
      <w:r w:rsidRPr="00EB3A4B">
        <w:rPr>
          <w:rFonts w:ascii="Calibri Light" w:hAnsi="Calibri Light" w:cs="Calibri Light"/>
        </w:rPr>
        <w:t xml:space="preserve">been drafted in consultation with the Human Rights Commission and the Justice and Community Safety Directorate. </w:t>
      </w:r>
    </w:p>
    <w:p w14:paraId="6FFA5CEC" w14:textId="1B7E1B70" w:rsidR="00001CF7" w:rsidRDefault="00EB3A4B" w:rsidP="00EB3A4B">
      <w:pPr>
        <w:spacing w:before="120" w:after="120" w:line="276" w:lineRule="auto"/>
        <w:rPr>
          <w:rFonts w:ascii="Calibri Light" w:hAnsi="Calibri Light" w:cs="Calibri Light"/>
        </w:rPr>
      </w:pPr>
      <w:r w:rsidRPr="00EB3A4B">
        <w:rPr>
          <w:rFonts w:ascii="Calibri Light" w:hAnsi="Calibri Light" w:cs="Calibri Light"/>
        </w:rPr>
        <w:t xml:space="preserve">Prohibited plastic products that attract strict liability offences may be prescribed by regulation. However, before a regulation is made the Minister must give public notice of the regulation. </w:t>
      </w:r>
      <w:r>
        <w:rPr>
          <w:rFonts w:ascii="Calibri Light" w:hAnsi="Calibri Light" w:cs="Calibri Light"/>
        </w:rPr>
        <w:t xml:space="preserve">The requirements of the notice, including the associated </w:t>
      </w:r>
      <w:r w:rsidRPr="00EB3A4B">
        <w:rPr>
          <w:rFonts w:ascii="Calibri Light" w:hAnsi="Calibri Light" w:cs="Calibri Light"/>
        </w:rPr>
        <w:t>consultation period</w:t>
      </w:r>
      <w:r>
        <w:rPr>
          <w:rFonts w:ascii="Calibri Light" w:hAnsi="Calibri Light" w:cs="Calibri Light"/>
        </w:rPr>
        <w:t xml:space="preserve">, has been </w:t>
      </w:r>
      <w:r w:rsidRPr="00EB3A4B">
        <w:rPr>
          <w:rFonts w:ascii="Calibri Light" w:hAnsi="Calibri Light" w:cs="Calibri Light"/>
        </w:rPr>
        <w:t xml:space="preserve">provided in the Bill. This </w:t>
      </w:r>
      <w:r>
        <w:rPr>
          <w:rFonts w:ascii="Calibri Light" w:hAnsi="Calibri Light" w:cs="Calibri Light"/>
        </w:rPr>
        <w:t xml:space="preserve">provides </w:t>
      </w:r>
      <w:r w:rsidRPr="00EB3A4B">
        <w:rPr>
          <w:rFonts w:ascii="Calibri Light" w:hAnsi="Calibri Light" w:cs="Calibri Light"/>
        </w:rPr>
        <w:t xml:space="preserve">the Minister flexibility to respond to changes in policy, while also ensuring </w:t>
      </w:r>
      <w:r>
        <w:rPr>
          <w:rFonts w:ascii="Calibri Light" w:hAnsi="Calibri Light" w:cs="Calibri Light"/>
        </w:rPr>
        <w:t xml:space="preserve">that </w:t>
      </w:r>
      <w:r w:rsidRPr="00EB3A4B">
        <w:rPr>
          <w:rFonts w:ascii="Calibri Light" w:hAnsi="Calibri Light" w:cs="Calibri Light"/>
        </w:rPr>
        <w:t xml:space="preserve">sufficient public consultation is provided for when </w:t>
      </w:r>
      <w:r>
        <w:rPr>
          <w:rFonts w:ascii="Calibri Light" w:hAnsi="Calibri Light" w:cs="Calibri Light"/>
        </w:rPr>
        <w:t xml:space="preserve">products </w:t>
      </w:r>
      <w:r w:rsidRPr="00EB3A4B">
        <w:rPr>
          <w:rFonts w:ascii="Calibri Light" w:hAnsi="Calibri Light" w:cs="Calibri Light"/>
        </w:rPr>
        <w:t xml:space="preserve">that attract offences are changed. This is consistent with the approach </w:t>
      </w:r>
      <w:r w:rsidRPr="00CA206E">
        <w:rPr>
          <w:rFonts w:ascii="Calibri Light" w:hAnsi="Calibri Light" w:cs="Calibri Light"/>
          <w:i/>
          <w:iCs/>
        </w:rPr>
        <w:t xml:space="preserve">in South Australia’s Single-use and Other Plastic Products (Waste Avoidance) </w:t>
      </w:r>
      <w:r w:rsidR="00DD0A19" w:rsidRPr="00CA206E">
        <w:rPr>
          <w:rFonts w:ascii="Calibri Light" w:hAnsi="Calibri Light" w:cs="Calibri Light"/>
          <w:i/>
          <w:iCs/>
        </w:rPr>
        <w:t>Act 2020</w:t>
      </w:r>
      <w:r w:rsidRPr="00EB3A4B">
        <w:rPr>
          <w:rFonts w:ascii="Calibri Light" w:hAnsi="Calibri Light" w:cs="Calibri Light"/>
        </w:rPr>
        <w:t xml:space="preserve">. </w:t>
      </w:r>
      <w:r w:rsidR="00001CF7">
        <w:rPr>
          <w:rFonts w:ascii="Calibri Light" w:hAnsi="Calibri Light" w:cs="Calibri Light"/>
        </w:rPr>
        <w:t xml:space="preserve"> </w:t>
      </w:r>
    </w:p>
    <w:p w14:paraId="692C7FA5" w14:textId="46C36EBD" w:rsidR="00001CF7" w:rsidRDefault="00001CF7" w:rsidP="004D4F72">
      <w:pPr>
        <w:spacing w:before="120" w:after="120" w:line="276" w:lineRule="auto"/>
        <w:rPr>
          <w:rFonts w:ascii="Calibri Light" w:hAnsi="Calibri Light" w:cs="Calibri Light"/>
        </w:rPr>
      </w:pPr>
      <w:r>
        <w:rPr>
          <w:rFonts w:ascii="Calibri Light" w:hAnsi="Calibri Light" w:cs="Calibri Light"/>
        </w:rPr>
        <w:t>To remove any doubt, it will not be an offence for individuals to use these single-use plastic products in the ACT.</w:t>
      </w:r>
      <w:r w:rsidR="00E01335">
        <w:rPr>
          <w:rFonts w:ascii="Calibri Light" w:hAnsi="Calibri Light" w:cs="Calibri Light"/>
        </w:rPr>
        <w:t xml:space="preserve"> Consideration </w:t>
      </w:r>
      <w:r w:rsidR="006B2D1D">
        <w:rPr>
          <w:rFonts w:ascii="Calibri Light" w:hAnsi="Calibri Light" w:cs="Calibri Light"/>
        </w:rPr>
        <w:t xml:space="preserve">has </w:t>
      </w:r>
      <w:r w:rsidR="00E01335">
        <w:rPr>
          <w:rFonts w:ascii="Calibri Light" w:hAnsi="Calibri Light" w:cs="Calibri Light"/>
        </w:rPr>
        <w:t>be</w:t>
      </w:r>
      <w:r w:rsidR="006B2D1D">
        <w:rPr>
          <w:rFonts w:ascii="Calibri Light" w:hAnsi="Calibri Light" w:cs="Calibri Light"/>
        </w:rPr>
        <w:t xml:space="preserve">en given </w:t>
      </w:r>
      <w:r w:rsidR="00E01335">
        <w:rPr>
          <w:rFonts w:ascii="Calibri Light" w:hAnsi="Calibri Light" w:cs="Calibri Light"/>
        </w:rPr>
        <w:t>to ensure offence</w:t>
      </w:r>
      <w:r w:rsidR="00750235">
        <w:rPr>
          <w:rFonts w:ascii="Calibri Light" w:hAnsi="Calibri Light" w:cs="Calibri Light"/>
        </w:rPr>
        <w:t>s</w:t>
      </w:r>
      <w:r w:rsidR="00E01335">
        <w:rPr>
          <w:rFonts w:ascii="Calibri Light" w:hAnsi="Calibri Light" w:cs="Calibri Light"/>
        </w:rPr>
        <w:t xml:space="preserve"> interact appropriately with </w:t>
      </w:r>
      <w:r w:rsidR="00750235">
        <w:rPr>
          <w:rFonts w:ascii="Calibri Light" w:hAnsi="Calibri Light" w:cs="Calibri Light"/>
        </w:rPr>
        <w:t xml:space="preserve">exemption provisions to mitigate </w:t>
      </w:r>
      <w:r w:rsidR="00750235" w:rsidRPr="00750235">
        <w:rPr>
          <w:rFonts w:ascii="Calibri Light" w:hAnsi="Calibri Light" w:cs="Calibri Light"/>
        </w:rPr>
        <w:t>risks of discrimination to individuals and risks to business of discrimination actions from consumers.</w:t>
      </w:r>
    </w:p>
    <w:p w14:paraId="49C87BFB" w14:textId="488CE1F1" w:rsidR="0036391E" w:rsidRPr="0036391E" w:rsidRDefault="0036391E" w:rsidP="0036391E">
      <w:pPr>
        <w:spacing w:before="120" w:after="120" w:line="276" w:lineRule="auto"/>
        <w:rPr>
          <w:rFonts w:ascii="Calibri Light" w:hAnsi="Calibri Light" w:cs="Calibri Light"/>
        </w:rPr>
      </w:pPr>
      <w:r>
        <w:rPr>
          <w:rFonts w:ascii="Calibri Light" w:hAnsi="Calibri Light" w:cs="Calibri Light"/>
        </w:rPr>
        <w:t xml:space="preserve">The offence framework </w:t>
      </w:r>
      <w:r w:rsidRPr="0036391E">
        <w:rPr>
          <w:rFonts w:ascii="Calibri Light" w:hAnsi="Calibri Light" w:cs="Calibri Light"/>
        </w:rPr>
        <w:t>will be supported by a compliance and enforcement strategy to ensure effective regulatory action can be taken to prevent, deter and enforce action against the sale, supply and/or distribution of</w:t>
      </w:r>
      <w:r w:rsidR="00360B3E">
        <w:rPr>
          <w:rFonts w:ascii="Calibri Light" w:hAnsi="Calibri Light" w:cs="Calibri Light"/>
        </w:rPr>
        <w:t xml:space="preserve"> prohibited</w:t>
      </w:r>
      <w:r w:rsidRPr="0036391E">
        <w:rPr>
          <w:rFonts w:ascii="Calibri Light" w:hAnsi="Calibri Light" w:cs="Calibri Light"/>
        </w:rPr>
        <w:t xml:space="preserve"> single-use plastic stirrers, cutlery and polystyrene containers in the ACT and the </w:t>
      </w:r>
      <w:r w:rsidR="00360B3E">
        <w:rPr>
          <w:rFonts w:ascii="Calibri Light" w:hAnsi="Calibri Light" w:cs="Calibri Light"/>
        </w:rPr>
        <w:t>sale,</w:t>
      </w:r>
      <w:r w:rsidRPr="0036391E">
        <w:rPr>
          <w:rFonts w:ascii="Calibri Light" w:hAnsi="Calibri Light" w:cs="Calibri Light"/>
        </w:rPr>
        <w:t xml:space="preserve"> supply and</w:t>
      </w:r>
      <w:r w:rsidR="00360B3E">
        <w:rPr>
          <w:rFonts w:ascii="Calibri Light" w:hAnsi="Calibri Light" w:cs="Calibri Light"/>
        </w:rPr>
        <w:t>/or</w:t>
      </w:r>
      <w:r w:rsidRPr="0036391E">
        <w:rPr>
          <w:rFonts w:ascii="Calibri Light" w:hAnsi="Calibri Light" w:cs="Calibri Light"/>
        </w:rPr>
        <w:t xml:space="preserve"> distribution of</w:t>
      </w:r>
      <w:r w:rsidR="00360B3E">
        <w:rPr>
          <w:rFonts w:ascii="Calibri Light" w:hAnsi="Calibri Light" w:cs="Calibri Light"/>
        </w:rPr>
        <w:t xml:space="preserve"> additional</w:t>
      </w:r>
      <w:r w:rsidRPr="0036391E">
        <w:rPr>
          <w:rFonts w:ascii="Calibri Light" w:hAnsi="Calibri Light" w:cs="Calibri Light"/>
        </w:rPr>
        <w:t xml:space="preserve"> single-use plastic products at </w:t>
      </w:r>
      <w:r w:rsidR="002045D4">
        <w:rPr>
          <w:rFonts w:ascii="Calibri Light" w:hAnsi="Calibri Light" w:cs="Calibri Light"/>
        </w:rPr>
        <w:t xml:space="preserve">declared </w:t>
      </w:r>
      <w:r w:rsidR="00223756">
        <w:rPr>
          <w:rFonts w:ascii="Calibri Light" w:hAnsi="Calibri Light" w:cs="Calibri Light"/>
        </w:rPr>
        <w:t>public</w:t>
      </w:r>
      <w:r w:rsidRPr="0036391E">
        <w:rPr>
          <w:rFonts w:ascii="Calibri Light" w:hAnsi="Calibri Light" w:cs="Calibri Light"/>
        </w:rPr>
        <w:t xml:space="preserve"> events.</w:t>
      </w:r>
    </w:p>
    <w:p w14:paraId="1F24EC90" w14:textId="4FEF45D8" w:rsidR="001B2A6E" w:rsidRPr="000A633D" w:rsidRDefault="001B2A6E" w:rsidP="001B2A6E">
      <w:pPr>
        <w:spacing w:before="120" w:after="120" w:line="276" w:lineRule="auto"/>
        <w:rPr>
          <w:rFonts w:ascii="Calibri Light" w:hAnsi="Calibri Light" w:cs="Calibri Light"/>
        </w:rPr>
      </w:pPr>
      <w:r>
        <w:rPr>
          <w:rFonts w:ascii="Calibri Light" w:hAnsi="Calibri Light" w:cs="Calibri Light"/>
        </w:rPr>
        <w:t xml:space="preserve">Two options have been considered </w:t>
      </w:r>
      <w:r w:rsidRPr="000A633D">
        <w:rPr>
          <w:rFonts w:ascii="Calibri Light" w:hAnsi="Calibri Light" w:cs="Calibri Light"/>
        </w:rPr>
        <w:t xml:space="preserve">to </w:t>
      </w:r>
      <w:r>
        <w:rPr>
          <w:rFonts w:ascii="Calibri Light" w:hAnsi="Calibri Light" w:cs="Calibri Light"/>
        </w:rPr>
        <w:t>establish a range of offences for non-compliance with the regulatory ban</w:t>
      </w:r>
      <w:r w:rsidRPr="000A633D">
        <w:rPr>
          <w:rFonts w:ascii="Calibri Light" w:hAnsi="Calibri Light" w:cs="Calibri Light"/>
        </w:rPr>
        <w:t>:</w:t>
      </w:r>
    </w:p>
    <w:p w14:paraId="6694007D" w14:textId="19F27D8F" w:rsidR="001B2A6E" w:rsidRPr="00ED0649" w:rsidRDefault="001B2A6E" w:rsidP="00A804FC">
      <w:pPr>
        <w:pStyle w:val="ListParagraph"/>
        <w:numPr>
          <w:ilvl w:val="0"/>
          <w:numId w:val="34"/>
        </w:numPr>
        <w:spacing w:before="120" w:after="120" w:line="276" w:lineRule="auto"/>
        <w:contextualSpacing w:val="0"/>
        <w:rPr>
          <w:rFonts w:ascii="Calibri Light" w:hAnsi="Calibri Light" w:cs="Calibri Light"/>
          <w:szCs w:val="18"/>
        </w:rPr>
      </w:pPr>
      <w:r>
        <w:rPr>
          <w:rFonts w:ascii="Calibri Light" w:hAnsi="Calibri Light" w:cs="Calibri Light"/>
          <w:b/>
          <w:bCs/>
        </w:rPr>
        <w:t>Do not introduce offences for non-compliance with the Act</w:t>
      </w:r>
      <w:r w:rsidRPr="00ED0649">
        <w:rPr>
          <w:rFonts w:ascii="Calibri Light" w:hAnsi="Calibri Light" w:cs="Calibri Light"/>
        </w:rPr>
        <w:t xml:space="preserve"> – </w:t>
      </w:r>
      <w:r>
        <w:rPr>
          <w:rFonts w:ascii="Calibri Light" w:hAnsi="Calibri Light" w:cs="Calibri Light"/>
        </w:rPr>
        <w:t>the Act would be developed with no offences for non-compliance.</w:t>
      </w:r>
      <w:r w:rsidRPr="00ED0649">
        <w:rPr>
          <w:rFonts w:ascii="Calibri Light" w:hAnsi="Calibri Light" w:cs="Calibri Light"/>
          <w:szCs w:val="18"/>
        </w:rPr>
        <w:t xml:space="preserve"> </w:t>
      </w:r>
    </w:p>
    <w:p w14:paraId="3C69FB67" w14:textId="2957451D" w:rsidR="001B2A6E" w:rsidRPr="005C3324" w:rsidRDefault="001B2A6E" w:rsidP="00A804FC">
      <w:pPr>
        <w:pStyle w:val="ListParagraph"/>
        <w:numPr>
          <w:ilvl w:val="0"/>
          <w:numId w:val="34"/>
        </w:numPr>
        <w:spacing w:before="120" w:after="120" w:line="276" w:lineRule="auto"/>
        <w:contextualSpacing w:val="0"/>
        <w:rPr>
          <w:rFonts w:ascii="Calibri Light" w:hAnsi="Calibri Light" w:cs="Calibri Light"/>
        </w:rPr>
      </w:pPr>
      <w:r>
        <w:rPr>
          <w:rFonts w:ascii="Calibri Light" w:hAnsi="Calibri Light" w:cs="Calibri Light"/>
          <w:b/>
          <w:bCs/>
        </w:rPr>
        <w:t>Introduce offences for non-compliance with the Act</w:t>
      </w:r>
      <w:r w:rsidRPr="001F5F7B">
        <w:rPr>
          <w:rFonts w:ascii="Calibri Light" w:hAnsi="Calibri Light" w:cs="Calibri Light"/>
        </w:rPr>
        <w:t xml:space="preserve"> – </w:t>
      </w:r>
      <w:r>
        <w:rPr>
          <w:rStyle w:val="MSCBodyChar"/>
        </w:rPr>
        <w:t>involves drafting offences in the Bill to regulate the sale and/or distribution of regulated single-use plastic products.</w:t>
      </w:r>
    </w:p>
    <w:p w14:paraId="229B9611" w14:textId="0E66DB73" w:rsidR="00001CF7" w:rsidRPr="00870494" w:rsidRDefault="00001CF7" w:rsidP="00D414A2">
      <w:pPr>
        <w:pStyle w:val="Heading4"/>
      </w:pPr>
      <w:r w:rsidRPr="00870494">
        <w:lastRenderedPageBreak/>
        <w:t xml:space="preserve">Analysis of alternatives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216"/>
      </w:tblGrid>
      <w:tr w:rsidR="00001CF7" w:rsidRPr="00870494" w14:paraId="3028D85E" w14:textId="77777777" w:rsidTr="00E63523">
        <w:tc>
          <w:tcPr>
            <w:tcW w:w="1800" w:type="dxa"/>
            <w:tcBorders>
              <w:bottom w:val="single" w:sz="4" w:space="0" w:color="auto"/>
              <w:right w:val="single" w:sz="4" w:space="0" w:color="auto"/>
            </w:tcBorders>
            <w:shd w:val="clear" w:color="auto" w:fill="A6A6A6" w:themeFill="background1" w:themeFillShade="A6"/>
          </w:tcPr>
          <w:p w14:paraId="45D8D1F5" w14:textId="77777777" w:rsidR="00001CF7" w:rsidRPr="00E477DA" w:rsidRDefault="00001CF7" w:rsidP="000569B9">
            <w:pPr>
              <w:spacing w:before="100" w:after="100"/>
              <w:rPr>
                <w:rFonts w:ascii="Calibri Light" w:hAnsi="Calibri Light" w:cs="Calibri Light"/>
                <w:b/>
                <w:bCs/>
              </w:rPr>
            </w:pPr>
            <w:r w:rsidRPr="00E477DA">
              <w:rPr>
                <w:rFonts w:ascii="Calibri Light" w:hAnsi="Calibri Light" w:cs="Calibri Light"/>
                <w:b/>
                <w:bCs/>
              </w:rPr>
              <w:t>Options:</w:t>
            </w:r>
          </w:p>
        </w:tc>
        <w:tc>
          <w:tcPr>
            <w:tcW w:w="7216" w:type="dxa"/>
            <w:tcBorders>
              <w:left w:val="single" w:sz="4" w:space="0" w:color="auto"/>
              <w:bottom w:val="single" w:sz="4" w:space="0" w:color="auto"/>
            </w:tcBorders>
            <w:shd w:val="clear" w:color="auto" w:fill="A6A6A6" w:themeFill="background1" w:themeFillShade="A6"/>
          </w:tcPr>
          <w:p w14:paraId="29FB7E4B" w14:textId="77777777" w:rsidR="00001CF7" w:rsidRPr="00E477DA" w:rsidRDefault="00001CF7" w:rsidP="000569B9">
            <w:pPr>
              <w:spacing w:before="100" w:after="100"/>
              <w:rPr>
                <w:rFonts w:ascii="Calibri Light" w:hAnsi="Calibri Light" w:cs="Calibri Light"/>
                <w:b/>
                <w:bCs/>
              </w:rPr>
            </w:pPr>
            <w:r w:rsidRPr="00E477DA">
              <w:rPr>
                <w:rFonts w:ascii="Calibri Light" w:hAnsi="Calibri Light" w:cs="Calibri Light"/>
                <w:b/>
                <w:bCs/>
              </w:rPr>
              <w:t>Benefits and constrains</w:t>
            </w:r>
          </w:p>
        </w:tc>
      </w:tr>
      <w:tr w:rsidR="00001CF7" w:rsidRPr="00870494" w14:paraId="250D0042" w14:textId="77777777" w:rsidTr="003E63C5">
        <w:trPr>
          <w:trHeight w:val="104"/>
        </w:trPr>
        <w:tc>
          <w:tcPr>
            <w:tcW w:w="1800" w:type="dxa"/>
            <w:vMerge w:val="restart"/>
            <w:tcBorders>
              <w:top w:val="single" w:sz="4" w:space="0" w:color="auto"/>
              <w:right w:val="single" w:sz="4" w:space="0" w:color="auto"/>
            </w:tcBorders>
          </w:tcPr>
          <w:p w14:paraId="2A014ED0" w14:textId="30CA0F06" w:rsidR="00001CF7" w:rsidRPr="006451BE" w:rsidRDefault="00001CF7" w:rsidP="00A804FC">
            <w:pPr>
              <w:pStyle w:val="ListParagraph"/>
              <w:numPr>
                <w:ilvl w:val="0"/>
                <w:numId w:val="29"/>
              </w:numPr>
              <w:spacing w:before="40" w:after="40" w:line="276" w:lineRule="auto"/>
              <w:rPr>
                <w:rFonts w:ascii="Calibri Light" w:hAnsi="Calibri Light" w:cs="Calibri Light"/>
              </w:rPr>
            </w:pPr>
            <w:r w:rsidRPr="006451BE">
              <w:rPr>
                <w:rFonts w:ascii="Calibri Light" w:hAnsi="Calibri Light" w:cs="Calibri Light"/>
              </w:rPr>
              <w:t>Do not introduce offences for non-compliance with the Act</w:t>
            </w:r>
          </w:p>
        </w:tc>
        <w:tc>
          <w:tcPr>
            <w:tcW w:w="7216" w:type="dxa"/>
            <w:tcBorders>
              <w:top w:val="single" w:sz="4" w:space="0" w:color="auto"/>
              <w:left w:val="single" w:sz="4" w:space="0" w:color="auto"/>
            </w:tcBorders>
          </w:tcPr>
          <w:p w14:paraId="0F39520A" w14:textId="4A28AF38" w:rsidR="00001CF7" w:rsidRPr="006451BE" w:rsidRDefault="00001CF7" w:rsidP="004D4F72">
            <w:pPr>
              <w:spacing w:before="40" w:after="40" w:line="276" w:lineRule="auto"/>
              <w:rPr>
                <w:rFonts w:ascii="Calibri Light" w:hAnsi="Calibri Light" w:cs="Calibri Light"/>
                <w:bCs/>
              </w:rPr>
            </w:pPr>
            <w:r w:rsidRPr="006451BE">
              <w:rPr>
                <w:rFonts w:ascii="Calibri Light" w:hAnsi="Calibri Light" w:cs="Calibri Light"/>
                <w:b/>
              </w:rPr>
              <w:t xml:space="preserve">Benefits – </w:t>
            </w:r>
            <w:r w:rsidRPr="006451BE">
              <w:rPr>
                <w:rFonts w:ascii="Calibri Light" w:hAnsi="Calibri Light" w:cs="Calibri Light"/>
                <w:bCs/>
              </w:rPr>
              <w:t>Under this option there will be no compliance and enforcement cost to ACT Government.</w:t>
            </w:r>
            <w:r w:rsidRPr="006451BE">
              <w:rPr>
                <w:rFonts w:ascii="Calibri Light" w:hAnsi="Calibri Light" w:cs="Calibri Light"/>
                <w:b/>
              </w:rPr>
              <w:t xml:space="preserve"> </w:t>
            </w:r>
          </w:p>
        </w:tc>
      </w:tr>
      <w:tr w:rsidR="00001CF7" w:rsidRPr="00870494" w14:paraId="2DC535BD" w14:textId="77777777" w:rsidTr="007126DD">
        <w:trPr>
          <w:trHeight w:val="103"/>
        </w:trPr>
        <w:tc>
          <w:tcPr>
            <w:tcW w:w="1800" w:type="dxa"/>
            <w:vMerge/>
            <w:tcBorders>
              <w:bottom w:val="single" w:sz="4" w:space="0" w:color="auto"/>
              <w:right w:val="single" w:sz="4" w:space="0" w:color="auto"/>
            </w:tcBorders>
          </w:tcPr>
          <w:p w14:paraId="7ECFA769" w14:textId="77777777" w:rsidR="00001CF7" w:rsidRPr="006451BE" w:rsidRDefault="00001CF7" w:rsidP="00A804FC">
            <w:pPr>
              <w:pStyle w:val="ListParagraph"/>
              <w:numPr>
                <w:ilvl w:val="0"/>
                <w:numId w:val="29"/>
              </w:numPr>
              <w:spacing w:before="40" w:after="40" w:line="276" w:lineRule="auto"/>
              <w:ind w:left="311" w:hanging="311"/>
              <w:contextualSpacing w:val="0"/>
              <w:rPr>
                <w:rFonts w:ascii="Calibri Light" w:hAnsi="Calibri Light" w:cs="Calibri Light"/>
              </w:rPr>
            </w:pPr>
          </w:p>
        </w:tc>
        <w:tc>
          <w:tcPr>
            <w:tcW w:w="7216" w:type="dxa"/>
            <w:tcBorders>
              <w:left w:val="single" w:sz="4" w:space="0" w:color="auto"/>
              <w:bottom w:val="single" w:sz="4" w:space="0" w:color="auto"/>
            </w:tcBorders>
            <w:shd w:val="clear" w:color="auto" w:fill="auto"/>
          </w:tcPr>
          <w:p w14:paraId="7F565343" w14:textId="5A064506" w:rsidR="00001CF7" w:rsidRPr="006451BE" w:rsidRDefault="00001CF7" w:rsidP="004D4F72">
            <w:pPr>
              <w:spacing w:before="40" w:after="40" w:line="276" w:lineRule="auto"/>
              <w:rPr>
                <w:rFonts w:ascii="Calibri Light" w:hAnsi="Calibri Light" w:cs="Calibri Light"/>
              </w:rPr>
            </w:pPr>
            <w:r w:rsidRPr="006451BE">
              <w:rPr>
                <w:rFonts w:ascii="Calibri Light" w:hAnsi="Calibri Light" w:cs="Calibri Light"/>
                <w:b/>
              </w:rPr>
              <w:t xml:space="preserve">Constraints – </w:t>
            </w:r>
            <w:r w:rsidRPr="006451BE">
              <w:rPr>
                <w:rFonts w:ascii="Calibri Light" w:hAnsi="Calibri Light" w:cs="Calibri Light"/>
                <w:bCs/>
              </w:rPr>
              <w:t>This approach</w:t>
            </w:r>
            <w:r w:rsidRPr="006451BE">
              <w:rPr>
                <w:rFonts w:ascii="Calibri Light" w:hAnsi="Calibri Light" w:cs="Calibri Light"/>
                <w:b/>
              </w:rPr>
              <w:t xml:space="preserve"> </w:t>
            </w:r>
            <w:r w:rsidRPr="006451BE">
              <w:rPr>
                <w:rFonts w:ascii="Calibri Light" w:hAnsi="Calibri Light" w:cs="Calibri Light"/>
                <w:bCs/>
              </w:rPr>
              <w:t>is unlikely to deliver the outcomes of the reform. Under this option, industry, businesses</w:t>
            </w:r>
            <w:r>
              <w:rPr>
                <w:rFonts w:ascii="Calibri Light" w:hAnsi="Calibri Light" w:cs="Calibri Light"/>
                <w:bCs/>
              </w:rPr>
              <w:t>, community organisations</w:t>
            </w:r>
            <w:r w:rsidRPr="006451BE">
              <w:rPr>
                <w:rFonts w:ascii="Calibri Light" w:hAnsi="Calibri Light" w:cs="Calibri Light"/>
                <w:bCs/>
              </w:rPr>
              <w:t xml:space="preserve"> and individuals will be able to continue to sell</w:t>
            </w:r>
            <w:r w:rsidR="006B2D1D">
              <w:rPr>
                <w:rFonts w:ascii="Calibri Light" w:hAnsi="Calibri Light" w:cs="Calibri Light"/>
                <w:bCs/>
              </w:rPr>
              <w:t>, supply</w:t>
            </w:r>
            <w:r w:rsidRPr="006451BE">
              <w:rPr>
                <w:rFonts w:ascii="Calibri Light" w:hAnsi="Calibri Light" w:cs="Calibri Light"/>
                <w:bCs/>
              </w:rPr>
              <w:t xml:space="preserve"> and/or distribute </w:t>
            </w:r>
            <w:r>
              <w:rPr>
                <w:rFonts w:ascii="Calibri Light" w:hAnsi="Calibri Light" w:cs="Calibri Light"/>
                <w:bCs/>
              </w:rPr>
              <w:t xml:space="preserve">single-use </w:t>
            </w:r>
            <w:r w:rsidRPr="006451BE">
              <w:rPr>
                <w:rFonts w:ascii="Calibri Light" w:hAnsi="Calibri Light" w:cs="Calibri Light"/>
                <w:bCs/>
              </w:rPr>
              <w:t>plastic stirrers</w:t>
            </w:r>
            <w:r w:rsidR="0067385E">
              <w:rPr>
                <w:rFonts w:ascii="Calibri Light" w:hAnsi="Calibri Light" w:cs="Calibri Light"/>
              </w:rPr>
              <w:t xml:space="preserve">, </w:t>
            </w:r>
            <w:r w:rsidR="0067385E" w:rsidRPr="006451BE">
              <w:rPr>
                <w:rFonts w:ascii="Calibri Light" w:hAnsi="Calibri Light" w:cs="Calibri Light"/>
              </w:rPr>
              <w:t>cutlery</w:t>
            </w:r>
            <w:r w:rsidRPr="006451BE">
              <w:rPr>
                <w:rFonts w:ascii="Calibri Light" w:hAnsi="Calibri Light" w:cs="Calibri Light"/>
                <w:bCs/>
              </w:rPr>
              <w:t xml:space="preserve"> and </w:t>
            </w:r>
            <w:r w:rsidR="0067385E">
              <w:rPr>
                <w:rFonts w:ascii="Calibri Light" w:hAnsi="Calibri Light" w:cs="Calibri Light"/>
              </w:rPr>
              <w:t>polystyrene containers</w:t>
            </w:r>
            <w:r w:rsidRPr="006451BE">
              <w:rPr>
                <w:rFonts w:ascii="Calibri Light" w:hAnsi="Calibri Light" w:cs="Calibri Light"/>
                <w:bCs/>
              </w:rPr>
              <w:t xml:space="preserve"> without consequence and sell</w:t>
            </w:r>
            <w:r w:rsidR="006B2D1D">
              <w:rPr>
                <w:rFonts w:ascii="Calibri Light" w:hAnsi="Calibri Light" w:cs="Calibri Light"/>
                <w:bCs/>
              </w:rPr>
              <w:t>, supply</w:t>
            </w:r>
            <w:r w:rsidRPr="006451BE">
              <w:rPr>
                <w:rFonts w:ascii="Calibri Light" w:hAnsi="Calibri Light" w:cs="Calibri Light"/>
                <w:bCs/>
              </w:rPr>
              <w:t xml:space="preserve"> and/or distribute single-use plastic products at </w:t>
            </w:r>
            <w:r w:rsidR="002045D4">
              <w:rPr>
                <w:rFonts w:ascii="Calibri Light" w:hAnsi="Calibri Light" w:cs="Calibri Light"/>
                <w:bCs/>
              </w:rPr>
              <w:t xml:space="preserve">declared </w:t>
            </w:r>
            <w:r w:rsidR="00223756">
              <w:rPr>
                <w:rFonts w:ascii="Calibri Light" w:hAnsi="Calibri Light" w:cs="Calibri Light"/>
                <w:bCs/>
              </w:rPr>
              <w:t>public</w:t>
            </w:r>
            <w:r w:rsidRPr="006451BE">
              <w:rPr>
                <w:rFonts w:ascii="Calibri Light" w:hAnsi="Calibri Light" w:cs="Calibri Light"/>
                <w:bCs/>
              </w:rPr>
              <w:t xml:space="preserve"> events. This will result in </w:t>
            </w:r>
            <w:r w:rsidRPr="006451BE">
              <w:rPr>
                <w:rFonts w:ascii="Calibri Light" w:hAnsi="Calibri Light" w:cs="Calibri Light"/>
              </w:rPr>
              <w:t xml:space="preserve">significant limitations to proactive compliance and enforcement and create issues with managing the consumption of problematic single-use plastic products. This option is not consistent with community </w:t>
            </w:r>
            <w:r>
              <w:rPr>
                <w:rFonts w:ascii="Calibri Light" w:hAnsi="Calibri Light" w:cs="Calibri Light"/>
              </w:rPr>
              <w:t xml:space="preserve">or business </w:t>
            </w:r>
            <w:r w:rsidRPr="006451BE">
              <w:rPr>
                <w:rFonts w:ascii="Calibri Light" w:hAnsi="Calibri Light" w:cs="Calibri Light"/>
              </w:rPr>
              <w:t>expectations.</w:t>
            </w:r>
          </w:p>
        </w:tc>
      </w:tr>
      <w:tr w:rsidR="00001CF7" w:rsidRPr="00946CCD" w14:paraId="23BCEB4E" w14:textId="77777777" w:rsidTr="007126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1800" w:type="dxa"/>
            <w:vMerge w:val="restart"/>
            <w:tcBorders>
              <w:left w:val="nil"/>
              <w:bottom w:val="single" w:sz="4" w:space="0" w:color="auto"/>
            </w:tcBorders>
            <w:shd w:val="clear" w:color="auto" w:fill="auto"/>
          </w:tcPr>
          <w:p w14:paraId="29717C15" w14:textId="7F75DE08" w:rsidR="00001CF7" w:rsidRPr="006451BE" w:rsidRDefault="00001CF7" w:rsidP="00A804FC">
            <w:pPr>
              <w:pStyle w:val="ListParagraph"/>
              <w:numPr>
                <w:ilvl w:val="0"/>
                <w:numId w:val="29"/>
              </w:numPr>
              <w:spacing w:before="40" w:after="40" w:line="276" w:lineRule="auto"/>
              <w:rPr>
                <w:rFonts w:ascii="Calibri Light" w:hAnsi="Calibri Light" w:cs="Calibri Light"/>
              </w:rPr>
            </w:pPr>
            <w:r w:rsidRPr="006451BE">
              <w:rPr>
                <w:rFonts w:ascii="Calibri Light" w:hAnsi="Calibri Light" w:cs="Calibri Light"/>
              </w:rPr>
              <w:t>Introduce offences for non-compliance with the Act</w:t>
            </w:r>
            <w:r>
              <w:rPr>
                <w:rFonts w:ascii="Calibri Light" w:hAnsi="Calibri Light" w:cs="Calibri Light"/>
              </w:rPr>
              <w:t xml:space="preserve"> (preferred)</w:t>
            </w:r>
          </w:p>
        </w:tc>
        <w:tc>
          <w:tcPr>
            <w:tcW w:w="7216" w:type="dxa"/>
            <w:tcBorders>
              <w:bottom w:val="nil"/>
              <w:right w:val="nil"/>
            </w:tcBorders>
            <w:shd w:val="clear" w:color="auto" w:fill="auto"/>
          </w:tcPr>
          <w:p w14:paraId="01B1F97D" w14:textId="36B41A00" w:rsidR="00001CF7" w:rsidRPr="006451BE" w:rsidRDefault="00001CF7" w:rsidP="004D4F72">
            <w:pPr>
              <w:spacing w:before="40" w:after="40" w:line="276" w:lineRule="auto"/>
              <w:rPr>
                <w:rFonts w:ascii="Calibri Light" w:hAnsi="Calibri Light" w:cs="Calibri Light"/>
                <w:bCs/>
              </w:rPr>
            </w:pPr>
            <w:r w:rsidRPr="006451BE">
              <w:rPr>
                <w:rFonts w:ascii="Calibri Light" w:hAnsi="Calibri Light" w:cs="Calibri Light"/>
                <w:b/>
              </w:rPr>
              <w:t xml:space="preserve">Benefits – </w:t>
            </w:r>
            <w:r w:rsidRPr="006451BE">
              <w:rPr>
                <w:rFonts w:ascii="Calibri Light" w:hAnsi="Calibri Light" w:cs="Calibri Light"/>
                <w:bCs/>
              </w:rPr>
              <w:t>Offences are effective, practical and operational and will provide for the prevention and deterrence of the sale</w:t>
            </w:r>
            <w:r w:rsidR="006B2D1D">
              <w:rPr>
                <w:rFonts w:ascii="Calibri Light" w:hAnsi="Calibri Light" w:cs="Calibri Light"/>
                <w:bCs/>
              </w:rPr>
              <w:t>, supply</w:t>
            </w:r>
            <w:r w:rsidRPr="006451BE">
              <w:rPr>
                <w:rFonts w:ascii="Calibri Light" w:hAnsi="Calibri Light" w:cs="Calibri Light"/>
                <w:bCs/>
              </w:rPr>
              <w:t xml:space="preserve"> and/or distribution of </w:t>
            </w:r>
            <w:r w:rsidR="00360B3E">
              <w:rPr>
                <w:rFonts w:ascii="Calibri Light" w:hAnsi="Calibri Light" w:cs="Calibri Light"/>
                <w:bCs/>
              </w:rPr>
              <w:t xml:space="preserve">prohibited </w:t>
            </w:r>
            <w:r w:rsidRPr="006451BE">
              <w:rPr>
                <w:rFonts w:ascii="Calibri Light" w:hAnsi="Calibri Light" w:cs="Calibri Light"/>
                <w:bCs/>
              </w:rPr>
              <w:t>single-use plastic products in the ACT.</w:t>
            </w:r>
            <w:r w:rsidRPr="006451BE">
              <w:rPr>
                <w:rFonts w:ascii="Calibri Light" w:hAnsi="Calibri Light" w:cs="Calibri Light"/>
                <w:b/>
              </w:rPr>
              <w:t xml:space="preserve"> </w:t>
            </w:r>
          </w:p>
        </w:tc>
      </w:tr>
      <w:tr w:rsidR="00001CF7" w:rsidRPr="00946CCD" w14:paraId="5CF58367" w14:textId="77777777" w:rsidTr="007126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800" w:type="dxa"/>
            <w:vMerge/>
            <w:tcBorders>
              <w:top w:val="single" w:sz="4" w:space="0" w:color="auto"/>
              <w:left w:val="nil"/>
              <w:bottom w:val="single" w:sz="4" w:space="0" w:color="auto"/>
            </w:tcBorders>
            <w:shd w:val="clear" w:color="auto" w:fill="auto"/>
          </w:tcPr>
          <w:p w14:paraId="219BE057" w14:textId="77777777" w:rsidR="00001CF7" w:rsidRPr="006451BE" w:rsidRDefault="00001CF7" w:rsidP="00A804FC">
            <w:pPr>
              <w:pStyle w:val="ListParagraph"/>
              <w:numPr>
                <w:ilvl w:val="0"/>
                <w:numId w:val="29"/>
              </w:numPr>
              <w:spacing w:before="40" w:after="40" w:line="276" w:lineRule="auto"/>
              <w:ind w:left="311" w:hanging="311"/>
              <w:contextualSpacing w:val="0"/>
              <w:rPr>
                <w:rFonts w:ascii="Calibri Light" w:hAnsi="Calibri Light" w:cs="Calibri Light"/>
              </w:rPr>
            </w:pPr>
          </w:p>
        </w:tc>
        <w:tc>
          <w:tcPr>
            <w:tcW w:w="7216" w:type="dxa"/>
            <w:tcBorders>
              <w:top w:val="nil"/>
              <w:bottom w:val="single" w:sz="4" w:space="0" w:color="auto"/>
              <w:right w:val="nil"/>
            </w:tcBorders>
            <w:shd w:val="clear" w:color="auto" w:fill="auto"/>
          </w:tcPr>
          <w:p w14:paraId="73FA1B48" w14:textId="1403349E" w:rsidR="00001CF7" w:rsidRPr="006451BE" w:rsidRDefault="00001CF7" w:rsidP="004D4F72">
            <w:pPr>
              <w:spacing w:before="40" w:after="40" w:line="276" w:lineRule="auto"/>
              <w:rPr>
                <w:rFonts w:ascii="Calibri Light" w:hAnsi="Calibri Light" w:cs="Calibri Light"/>
              </w:rPr>
            </w:pPr>
            <w:r w:rsidRPr="006451BE">
              <w:rPr>
                <w:rFonts w:ascii="Calibri Light" w:hAnsi="Calibri Light" w:cs="Calibri Light"/>
                <w:b/>
              </w:rPr>
              <w:t xml:space="preserve">Constraints – </w:t>
            </w:r>
            <w:r w:rsidRPr="006451BE">
              <w:rPr>
                <w:rFonts w:ascii="Calibri Light" w:hAnsi="Calibri Light" w:cs="Calibri Light"/>
                <w:bCs/>
              </w:rPr>
              <w:t xml:space="preserve">The </w:t>
            </w:r>
            <w:r w:rsidR="00414A07">
              <w:rPr>
                <w:rFonts w:ascii="Calibri Light" w:hAnsi="Calibri Light" w:cs="Calibri Light"/>
                <w:bCs/>
              </w:rPr>
              <w:t>offences</w:t>
            </w:r>
            <w:r w:rsidRPr="006451BE">
              <w:rPr>
                <w:rFonts w:ascii="Calibri Light" w:hAnsi="Calibri Light" w:cs="Calibri Light"/>
                <w:bCs/>
              </w:rPr>
              <w:t xml:space="preserve"> will have some impacts to individuals, including a reduction in individual rights and a higher onus on an individual to defend a prosecution for strict liability offences.</w:t>
            </w:r>
          </w:p>
        </w:tc>
      </w:tr>
    </w:tbl>
    <w:p w14:paraId="75175226" w14:textId="35E7946A" w:rsidR="00001CF7" w:rsidRPr="00B4242A" w:rsidRDefault="00001CF7" w:rsidP="005D19AB">
      <w:pPr>
        <w:pStyle w:val="Heading4"/>
        <w:spacing w:before="120"/>
      </w:pPr>
      <w:r w:rsidRPr="00B4242A">
        <w:t>Cost benefit analysis</w:t>
      </w:r>
      <w:r>
        <w:t xml:space="preserve"> of introducing offences for non-compliance with the Act (option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89"/>
        <w:gridCol w:w="3589"/>
      </w:tblGrid>
      <w:tr w:rsidR="00001CF7" w:rsidRPr="00B4242A" w14:paraId="67477E1B" w14:textId="77777777" w:rsidTr="00E63523">
        <w:trPr>
          <w:tblHeader/>
        </w:trPr>
        <w:tc>
          <w:tcPr>
            <w:tcW w:w="1838" w:type="dxa"/>
            <w:tcBorders>
              <w:bottom w:val="single" w:sz="4" w:space="0" w:color="auto"/>
              <w:right w:val="single" w:sz="4" w:space="0" w:color="auto"/>
            </w:tcBorders>
            <w:shd w:val="clear" w:color="auto" w:fill="A6A6A6" w:themeFill="background1" w:themeFillShade="A6"/>
          </w:tcPr>
          <w:p w14:paraId="1AB7787D" w14:textId="77777777" w:rsidR="00001CF7" w:rsidRPr="006451BE" w:rsidRDefault="00001CF7" w:rsidP="000569B9">
            <w:pPr>
              <w:spacing w:before="100" w:after="100"/>
              <w:rPr>
                <w:rFonts w:ascii="Calibri Light" w:hAnsi="Calibri Light" w:cs="Calibri Light"/>
                <w:b/>
                <w:bCs/>
              </w:rPr>
            </w:pPr>
            <w:r w:rsidRPr="006451BE">
              <w:rPr>
                <w:rFonts w:ascii="Calibri Light" w:hAnsi="Calibri Light" w:cs="Calibri Light"/>
                <w:b/>
                <w:bCs/>
              </w:rPr>
              <w:t>Sector</w:t>
            </w:r>
          </w:p>
        </w:tc>
        <w:tc>
          <w:tcPr>
            <w:tcW w:w="3589" w:type="dxa"/>
            <w:tcBorders>
              <w:left w:val="single" w:sz="4" w:space="0" w:color="auto"/>
              <w:bottom w:val="single" w:sz="4" w:space="0" w:color="auto"/>
              <w:right w:val="single" w:sz="4" w:space="0" w:color="auto"/>
            </w:tcBorders>
            <w:shd w:val="clear" w:color="auto" w:fill="A6A6A6" w:themeFill="background1" w:themeFillShade="A6"/>
          </w:tcPr>
          <w:p w14:paraId="0B96107B" w14:textId="77777777" w:rsidR="00001CF7" w:rsidRPr="006451BE" w:rsidRDefault="00001CF7" w:rsidP="000569B9">
            <w:pPr>
              <w:spacing w:before="100" w:after="100"/>
              <w:rPr>
                <w:rFonts w:ascii="Calibri Light" w:hAnsi="Calibri Light" w:cs="Calibri Light"/>
                <w:b/>
                <w:bCs/>
              </w:rPr>
            </w:pPr>
            <w:r w:rsidRPr="006451BE">
              <w:rPr>
                <w:rFonts w:ascii="Calibri Light" w:hAnsi="Calibri Light" w:cs="Calibri Light"/>
                <w:b/>
                <w:bCs/>
              </w:rPr>
              <w:t>Costs</w:t>
            </w:r>
          </w:p>
        </w:tc>
        <w:tc>
          <w:tcPr>
            <w:tcW w:w="3589" w:type="dxa"/>
            <w:tcBorders>
              <w:left w:val="single" w:sz="4" w:space="0" w:color="auto"/>
              <w:bottom w:val="single" w:sz="4" w:space="0" w:color="auto"/>
            </w:tcBorders>
            <w:shd w:val="clear" w:color="auto" w:fill="A6A6A6" w:themeFill="background1" w:themeFillShade="A6"/>
          </w:tcPr>
          <w:p w14:paraId="1702F396" w14:textId="77777777" w:rsidR="00001CF7" w:rsidRPr="006451BE" w:rsidRDefault="00001CF7" w:rsidP="000569B9">
            <w:pPr>
              <w:spacing w:before="100" w:after="100"/>
              <w:rPr>
                <w:rFonts w:ascii="Calibri Light" w:hAnsi="Calibri Light" w:cs="Calibri Light"/>
                <w:b/>
                <w:bCs/>
              </w:rPr>
            </w:pPr>
            <w:r w:rsidRPr="006451BE">
              <w:rPr>
                <w:rFonts w:ascii="Calibri Light" w:hAnsi="Calibri Light" w:cs="Calibri Light"/>
                <w:b/>
                <w:bCs/>
              </w:rPr>
              <w:t>Benefits</w:t>
            </w:r>
          </w:p>
        </w:tc>
      </w:tr>
      <w:tr w:rsidR="00001CF7" w:rsidRPr="00B4242A" w14:paraId="7B2CF798" w14:textId="77777777" w:rsidTr="00E63523">
        <w:tc>
          <w:tcPr>
            <w:tcW w:w="1838" w:type="dxa"/>
            <w:tcBorders>
              <w:top w:val="single" w:sz="4" w:space="0" w:color="auto"/>
              <w:right w:val="single" w:sz="4" w:space="0" w:color="auto"/>
            </w:tcBorders>
          </w:tcPr>
          <w:p w14:paraId="3CBDCFFD" w14:textId="77777777" w:rsidR="00001CF7" w:rsidRPr="00B4242A" w:rsidRDefault="00001CF7" w:rsidP="004D4F72">
            <w:pPr>
              <w:spacing w:before="40" w:after="40" w:line="276" w:lineRule="auto"/>
              <w:rPr>
                <w:rFonts w:ascii="Calibri Light" w:hAnsi="Calibri Light" w:cs="Calibri Light"/>
              </w:rPr>
            </w:pPr>
            <w:r w:rsidRPr="00B4242A">
              <w:rPr>
                <w:rFonts w:ascii="Calibri Light" w:hAnsi="Calibri Light" w:cs="Calibri Light"/>
              </w:rPr>
              <w:t xml:space="preserve">Government </w:t>
            </w:r>
          </w:p>
        </w:tc>
        <w:tc>
          <w:tcPr>
            <w:tcW w:w="3589" w:type="dxa"/>
            <w:tcBorders>
              <w:top w:val="single" w:sz="4" w:space="0" w:color="auto"/>
              <w:left w:val="single" w:sz="4" w:space="0" w:color="auto"/>
              <w:right w:val="single" w:sz="4" w:space="0" w:color="auto"/>
            </w:tcBorders>
          </w:tcPr>
          <w:p w14:paraId="6B0062CA" w14:textId="77777777" w:rsidR="00BA3B3D"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 xml:space="preserve">Any compliance and enforcement activities will have </w:t>
            </w:r>
            <w:r>
              <w:rPr>
                <w:rFonts w:ascii="Calibri Light" w:hAnsi="Calibri Light" w:cs="Calibri Light"/>
              </w:rPr>
              <w:t xml:space="preserve">an </w:t>
            </w:r>
            <w:r w:rsidRPr="00946CCD">
              <w:rPr>
                <w:rFonts w:ascii="Calibri Light" w:hAnsi="Calibri Light" w:cs="Calibri Light"/>
              </w:rPr>
              <w:t>additional resource cost</w:t>
            </w:r>
            <w:r>
              <w:rPr>
                <w:rFonts w:ascii="Calibri Light" w:hAnsi="Calibri Light" w:cs="Calibri Light"/>
              </w:rPr>
              <w:t xml:space="preserve"> to the ACT Government</w:t>
            </w:r>
            <w:r w:rsidRPr="00162334">
              <w:rPr>
                <w:rFonts w:ascii="Calibri Light" w:hAnsi="Calibri Light" w:cs="Calibri Light"/>
              </w:rPr>
              <w:t>.</w:t>
            </w:r>
            <w:r w:rsidR="00162334" w:rsidRPr="00162334">
              <w:rPr>
                <w:rFonts w:ascii="Calibri Light" w:hAnsi="Calibri Light" w:cs="Calibri Light"/>
              </w:rPr>
              <w:t xml:space="preserve"> </w:t>
            </w:r>
          </w:p>
          <w:p w14:paraId="3561382F" w14:textId="6024D36B" w:rsidR="00001CF7" w:rsidRPr="007126DD" w:rsidRDefault="00162334" w:rsidP="00A804FC">
            <w:pPr>
              <w:pStyle w:val="ListParagraph"/>
              <w:numPr>
                <w:ilvl w:val="0"/>
                <w:numId w:val="7"/>
              </w:numPr>
              <w:spacing w:before="40" w:after="40" w:line="276" w:lineRule="auto"/>
              <w:ind w:left="391"/>
              <w:rPr>
                <w:rFonts w:ascii="Calibri Light" w:hAnsi="Calibri Light" w:cs="Calibri Light"/>
              </w:rPr>
            </w:pPr>
            <w:r w:rsidRPr="00845A25">
              <w:rPr>
                <w:rFonts w:ascii="Calibri Light" w:hAnsi="Calibri Light" w:cs="Calibri Light"/>
              </w:rPr>
              <w:t xml:space="preserve">These </w:t>
            </w:r>
            <w:r w:rsidR="00845D72" w:rsidRPr="00845A25">
              <w:rPr>
                <w:rFonts w:ascii="Calibri Light" w:hAnsi="Calibri Light" w:cs="Calibri Light"/>
              </w:rPr>
              <w:t xml:space="preserve">costs </w:t>
            </w:r>
            <w:r w:rsidRPr="00845A25">
              <w:rPr>
                <w:rFonts w:ascii="Calibri Light" w:hAnsi="Calibri Light" w:cs="Calibri Light"/>
              </w:rPr>
              <w:t>may be</w:t>
            </w:r>
            <w:r w:rsidR="00001CF7" w:rsidRPr="00845A25">
              <w:rPr>
                <w:rFonts w:ascii="Calibri Light" w:hAnsi="Calibri Light" w:cs="Calibri Light"/>
              </w:rPr>
              <w:t xml:space="preserve"> partially offset by savings from reduced litter collection and improved waste management</w:t>
            </w:r>
            <w:r w:rsidRPr="00845A25">
              <w:rPr>
                <w:rFonts w:ascii="Calibri Light" w:hAnsi="Calibri Light" w:cs="Calibri Light"/>
              </w:rPr>
              <w:t xml:space="preserve"> and resource recovery</w:t>
            </w:r>
            <w:r w:rsidR="00001CF7" w:rsidRPr="00845A25">
              <w:rPr>
                <w:rFonts w:ascii="Calibri Light" w:hAnsi="Calibri Light" w:cs="Calibri Light"/>
              </w:rPr>
              <w:t xml:space="preserve"> processes</w:t>
            </w:r>
            <w:r w:rsidR="00845A25">
              <w:rPr>
                <w:rFonts w:ascii="Calibri Light" w:hAnsi="Calibri Light" w:cs="Calibri Light"/>
              </w:rPr>
              <w:t>, although it is not currently possible to quantify the extent of these costs</w:t>
            </w:r>
            <w:r w:rsidRPr="00845A25">
              <w:rPr>
                <w:rFonts w:ascii="Calibri Light" w:hAnsi="Calibri Light" w:cs="Calibri Light"/>
              </w:rPr>
              <w:t>.</w:t>
            </w:r>
          </w:p>
        </w:tc>
        <w:tc>
          <w:tcPr>
            <w:tcW w:w="3589" w:type="dxa"/>
            <w:tcBorders>
              <w:top w:val="single" w:sz="4" w:space="0" w:color="auto"/>
              <w:left w:val="single" w:sz="4" w:space="0" w:color="auto"/>
            </w:tcBorders>
          </w:tcPr>
          <w:p w14:paraId="378BC2A4" w14:textId="1FF03A0F" w:rsidR="00001CF7"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 xml:space="preserve">A reduction in the consumption </w:t>
            </w:r>
            <w:r>
              <w:rPr>
                <w:rFonts w:ascii="Calibri Light" w:hAnsi="Calibri Light" w:cs="Calibri Light"/>
              </w:rPr>
              <w:t xml:space="preserve">and disposal </w:t>
            </w:r>
            <w:r w:rsidRPr="00946CCD">
              <w:rPr>
                <w:rFonts w:ascii="Calibri Light" w:hAnsi="Calibri Light" w:cs="Calibri Light"/>
              </w:rPr>
              <w:t xml:space="preserve">of </w:t>
            </w:r>
            <w:r>
              <w:rPr>
                <w:rFonts w:ascii="Calibri Light" w:hAnsi="Calibri Light" w:cs="Calibri Light"/>
              </w:rPr>
              <w:t xml:space="preserve">single-use </w:t>
            </w:r>
            <w:r w:rsidRPr="00946CCD">
              <w:rPr>
                <w:rFonts w:ascii="Calibri Light" w:hAnsi="Calibri Light" w:cs="Calibri Light"/>
              </w:rPr>
              <w:t>plastic stirrers</w:t>
            </w:r>
            <w:r w:rsidR="0067385E">
              <w:rPr>
                <w:rFonts w:ascii="Calibri Light" w:hAnsi="Calibri Light" w:cs="Calibri Light"/>
              </w:rPr>
              <w:t>,</w:t>
            </w:r>
            <w:r w:rsidRPr="00946CCD">
              <w:rPr>
                <w:rFonts w:ascii="Calibri Light" w:hAnsi="Calibri Light" w:cs="Calibri Light"/>
              </w:rPr>
              <w:t xml:space="preserve"> </w:t>
            </w:r>
            <w:r>
              <w:rPr>
                <w:rFonts w:ascii="Calibri Light" w:hAnsi="Calibri Light" w:cs="Calibri Light"/>
              </w:rPr>
              <w:t>cutlery</w:t>
            </w:r>
            <w:r w:rsidR="0067385E" w:rsidRPr="006451BE">
              <w:rPr>
                <w:rFonts w:ascii="Calibri Light" w:hAnsi="Calibri Light" w:cs="Calibri Light"/>
              </w:rPr>
              <w:t xml:space="preserve"> </w:t>
            </w:r>
            <w:r w:rsidR="0067385E">
              <w:rPr>
                <w:rFonts w:ascii="Calibri Light" w:hAnsi="Calibri Light" w:cs="Calibri Light"/>
              </w:rPr>
              <w:t>and polystyrene containers</w:t>
            </w:r>
            <w:r>
              <w:rPr>
                <w:rFonts w:ascii="Calibri Light" w:hAnsi="Calibri Light" w:cs="Calibri Light"/>
              </w:rPr>
              <w:t xml:space="preserve">, and single-use plastics at </w:t>
            </w:r>
            <w:r w:rsidR="002045D4">
              <w:rPr>
                <w:rFonts w:ascii="Calibri Light" w:hAnsi="Calibri Light" w:cs="Calibri Light"/>
              </w:rPr>
              <w:t xml:space="preserve">declared </w:t>
            </w:r>
            <w:r w:rsidR="00223756">
              <w:rPr>
                <w:rFonts w:ascii="Calibri Light" w:hAnsi="Calibri Light" w:cs="Calibri Light"/>
              </w:rPr>
              <w:t>public</w:t>
            </w:r>
            <w:r>
              <w:rPr>
                <w:rFonts w:ascii="Calibri Light" w:hAnsi="Calibri Light" w:cs="Calibri Light"/>
              </w:rPr>
              <w:t xml:space="preserve"> events </w:t>
            </w:r>
            <w:r w:rsidRPr="00946CCD">
              <w:rPr>
                <w:rFonts w:ascii="Calibri Light" w:hAnsi="Calibri Light" w:cs="Calibri Light"/>
              </w:rPr>
              <w:t>in the ACT.</w:t>
            </w:r>
          </w:p>
          <w:p w14:paraId="1FC2080D" w14:textId="14249706" w:rsidR="00001CF7" w:rsidRPr="00946CCD"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Reduced litter and improved community outcomes.</w:t>
            </w:r>
          </w:p>
          <w:p w14:paraId="167D369F" w14:textId="4546D488" w:rsidR="00001CF7" w:rsidRPr="00946CCD"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A</w:t>
            </w:r>
            <w:r>
              <w:rPr>
                <w:rFonts w:ascii="Calibri Light" w:hAnsi="Calibri Light" w:cs="Calibri Light"/>
              </w:rPr>
              <w:t>bility to enforce offences under the reform. A</w:t>
            </w:r>
            <w:r w:rsidRPr="00946CCD">
              <w:rPr>
                <w:rFonts w:ascii="Calibri Light" w:hAnsi="Calibri Light" w:cs="Calibri Light"/>
              </w:rPr>
              <w:t xml:space="preserve"> robust compliance and enforcement strategy, supported by appropriate offences for non-compliance</w:t>
            </w:r>
            <w:r>
              <w:rPr>
                <w:rFonts w:ascii="Calibri Light" w:hAnsi="Calibri Light" w:cs="Calibri Light"/>
              </w:rPr>
              <w:t>,</w:t>
            </w:r>
            <w:r w:rsidRPr="00946CCD">
              <w:rPr>
                <w:rFonts w:ascii="Calibri Light" w:hAnsi="Calibri Light" w:cs="Calibri Light"/>
              </w:rPr>
              <w:t xml:space="preserve"> </w:t>
            </w:r>
            <w:r>
              <w:rPr>
                <w:rFonts w:ascii="Calibri Light" w:hAnsi="Calibri Light" w:cs="Calibri Light"/>
              </w:rPr>
              <w:t xml:space="preserve">is expected to increase </w:t>
            </w:r>
            <w:r w:rsidRPr="00946CCD">
              <w:rPr>
                <w:rFonts w:ascii="Calibri Light" w:hAnsi="Calibri Light" w:cs="Calibri Light"/>
              </w:rPr>
              <w:t>voluntary compliance with the reform.</w:t>
            </w:r>
          </w:p>
          <w:p w14:paraId="14C16D04" w14:textId="27EC17FB" w:rsidR="00001CF7" w:rsidRPr="00946CCD"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 xml:space="preserve">Reduced burden to prosecutors as a result of </w:t>
            </w:r>
            <w:r>
              <w:rPr>
                <w:rFonts w:ascii="Calibri Light" w:hAnsi="Calibri Light" w:cs="Calibri Light"/>
              </w:rPr>
              <w:t xml:space="preserve">establishing </w:t>
            </w:r>
            <w:r w:rsidRPr="00946CCD">
              <w:rPr>
                <w:rFonts w:ascii="Calibri Light" w:hAnsi="Calibri Light" w:cs="Calibri Light"/>
              </w:rPr>
              <w:t>strict liability offences</w:t>
            </w:r>
            <w:r>
              <w:rPr>
                <w:rFonts w:ascii="Calibri Light" w:hAnsi="Calibri Light" w:cs="Calibri Light"/>
              </w:rPr>
              <w:t xml:space="preserve">, including </w:t>
            </w:r>
            <w:r w:rsidRPr="00946CCD">
              <w:rPr>
                <w:rFonts w:ascii="Calibri Light" w:hAnsi="Calibri Light" w:cs="Calibri Light"/>
              </w:rPr>
              <w:t xml:space="preserve">provisions </w:t>
            </w:r>
            <w:r>
              <w:rPr>
                <w:rFonts w:ascii="Calibri Light" w:hAnsi="Calibri Light" w:cs="Calibri Light"/>
              </w:rPr>
              <w:t xml:space="preserve">to </w:t>
            </w:r>
            <w:r w:rsidRPr="00946CCD">
              <w:rPr>
                <w:rFonts w:ascii="Calibri Light" w:hAnsi="Calibri Light" w:cs="Calibri Light"/>
              </w:rPr>
              <w:t xml:space="preserve">identify </w:t>
            </w:r>
            <w:r>
              <w:rPr>
                <w:rFonts w:ascii="Calibri Light" w:hAnsi="Calibri Light" w:cs="Calibri Light"/>
              </w:rPr>
              <w:t xml:space="preserve">businesses and </w:t>
            </w:r>
            <w:r w:rsidRPr="00946CCD">
              <w:rPr>
                <w:rFonts w:ascii="Calibri Light" w:hAnsi="Calibri Light" w:cs="Calibri Light"/>
              </w:rPr>
              <w:t xml:space="preserve">individuals that are </w:t>
            </w:r>
            <w:r w:rsidRPr="00946CCD">
              <w:rPr>
                <w:rFonts w:ascii="Calibri Light" w:hAnsi="Calibri Light" w:cs="Calibri Light"/>
              </w:rPr>
              <w:lastRenderedPageBreak/>
              <w:t>suspected of non-compliance with the Act.</w:t>
            </w:r>
          </w:p>
          <w:p w14:paraId="595DB671" w14:textId="33990831" w:rsidR="00BA3B3D" w:rsidRPr="00BA3B3D"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 xml:space="preserve">Increase in community confidence that </w:t>
            </w:r>
            <w:r>
              <w:rPr>
                <w:rFonts w:ascii="Calibri Light" w:hAnsi="Calibri Light" w:cs="Calibri Light"/>
              </w:rPr>
              <w:t>ACT G</w:t>
            </w:r>
            <w:r w:rsidRPr="00946CCD">
              <w:rPr>
                <w:rFonts w:ascii="Calibri Light" w:hAnsi="Calibri Light" w:cs="Calibri Light"/>
              </w:rPr>
              <w:t>overnment is able to manage the consumption and associated impact of single-use plastics in the ACT.</w:t>
            </w:r>
          </w:p>
        </w:tc>
      </w:tr>
      <w:tr w:rsidR="00001CF7" w:rsidRPr="00B4242A" w14:paraId="70ED5EDD" w14:textId="77777777" w:rsidTr="00E63523">
        <w:tc>
          <w:tcPr>
            <w:tcW w:w="1838" w:type="dxa"/>
            <w:tcBorders>
              <w:right w:val="single" w:sz="4" w:space="0" w:color="auto"/>
            </w:tcBorders>
            <w:shd w:val="clear" w:color="auto" w:fill="D9D9D9" w:themeFill="background1" w:themeFillShade="D9"/>
          </w:tcPr>
          <w:p w14:paraId="07238DAA" w14:textId="77777777" w:rsidR="00001CF7" w:rsidRPr="00B4242A" w:rsidRDefault="00001CF7" w:rsidP="004D4F72">
            <w:pPr>
              <w:spacing w:before="40" w:after="40" w:line="276" w:lineRule="auto"/>
              <w:rPr>
                <w:rFonts w:ascii="Calibri Light" w:hAnsi="Calibri Light" w:cs="Calibri Light"/>
              </w:rPr>
            </w:pPr>
            <w:r w:rsidRPr="00B4242A">
              <w:rPr>
                <w:rFonts w:ascii="Calibri Light" w:hAnsi="Calibri Light" w:cs="Calibri Light"/>
              </w:rPr>
              <w:lastRenderedPageBreak/>
              <w:t>Industry</w:t>
            </w:r>
          </w:p>
        </w:tc>
        <w:tc>
          <w:tcPr>
            <w:tcW w:w="3589" w:type="dxa"/>
            <w:tcBorders>
              <w:left w:val="single" w:sz="4" w:space="0" w:color="auto"/>
              <w:right w:val="single" w:sz="4" w:space="0" w:color="auto"/>
            </w:tcBorders>
            <w:shd w:val="clear" w:color="auto" w:fill="D9D9D9" w:themeFill="background1" w:themeFillShade="D9"/>
          </w:tcPr>
          <w:p w14:paraId="23C49004" w14:textId="365646F8" w:rsidR="00001CF7" w:rsidRPr="00946CCD"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There will be increased costs to industry who sell</w:t>
            </w:r>
            <w:r w:rsidR="00845A25">
              <w:rPr>
                <w:rFonts w:ascii="Calibri Light" w:hAnsi="Calibri Light" w:cs="Calibri Light"/>
              </w:rPr>
              <w:t>, supply</w:t>
            </w:r>
            <w:r w:rsidRPr="00946CCD">
              <w:rPr>
                <w:rFonts w:ascii="Calibri Light" w:hAnsi="Calibri Light" w:cs="Calibri Light"/>
              </w:rPr>
              <w:t xml:space="preserve"> </w:t>
            </w:r>
            <w:r>
              <w:rPr>
                <w:rFonts w:ascii="Calibri Light" w:hAnsi="Calibri Light" w:cs="Calibri Light"/>
              </w:rPr>
              <w:t>and/</w:t>
            </w:r>
            <w:r w:rsidRPr="00946CCD">
              <w:rPr>
                <w:rFonts w:ascii="Calibri Light" w:hAnsi="Calibri Light" w:cs="Calibri Light"/>
              </w:rPr>
              <w:t xml:space="preserve">or distribute </w:t>
            </w:r>
            <w:r w:rsidR="006B2D1D">
              <w:rPr>
                <w:rFonts w:ascii="Calibri Light" w:hAnsi="Calibri Light" w:cs="Calibri Light"/>
              </w:rPr>
              <w:t xml:space="preserve">prohibited plastic products </w:t>
            </w:r>
            <w:r w:rsidRPr="00946CCD">
              <w:rPr>
                <w:rFonts w:ascii="Calibri Light" w:hAnsi="Calibri Light" w:cs="Calibri Light"/>
              </w:rPr>
              <w:t>in the ACT.</w:t>
            </w:r>
          </w:p>
        </w:tc>
        <w:tc>
          <w:tcPr>
            <w:tcW w:w="3589" w:type="dxa"/>
            <w:tcBorders>
              <w:left w:val="single" w:sz="4" w:space="0" w:color="auto"/>
            </w:tcBorders>
            <w:shd w:val="clear" w:color="auto" w:fill="D9D9D9" w:themeFill="background1" w:themeFillShade="D9"/>
          </w:tcPr>
          <w:p w14:paraId="10F70E54" w14:textId="39CBF39F" w:rsidR="00001CF7" w:rsidRPr="00771F2F"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The provisions provide certainty about regulatory obligations for industry.</w:t>
            </w:r>
          </w:p>
        </w:tc>
      </w:tr>
      <w:tr w:rsidR="00001CF7" w:rsidRPr="00B4242A" w14:paraId="6D83904D" w14:textId="77777777" w:rsidTr="00E63523">
        <w:tc>
          <w:tcPr>
            <w:tcW w:w="1838" w:type="dxa"/>
            <w:tcBorders>
              <w:right w:val="single" w:sz="4" w:space="0" w:color="auto"/>
            </w:tcBorders>
          </w:tcPr>
          <w:p w14:paraId="5D5D46E2" w14:textId="77777777" w:rsidR="00001CF7" w:rsidRPr="00B4242A" w:rsidRDefault="00001CF7" w:rsidP="004D4F72">
            <w:pPr>
              <w:spacing w:before="40" w:after="40" w:line="276" w:lineRule="auto"/>
              <w:rPr>
                <w:rFonts w:ascii="Calibri Light" w:hAnsi="Calibri Light" w:cs="Calibri Light"/>
              </w:rPr>
            </w:pPr>
            <w:r w:rsidRPr="00B4242A">
              <w:rPr>
                <w:rFonts w:ascii="Calibri Light" w:hAnsi="Calibri Light" w:cs="Calibri Light"/>
              </w:rPr>
              <w:t xml:space="preserve">Business </w:t>
            </w:r>
          </w:p>
        </w:tc>
        <w:tc>
          <w:tcPr>
            <w:tcW w:w="3589" w:type="dxa"/>
            <w:tcBorders>
              <w:left w:val="single" w:sz="4" w:space="0" w:color="auto"/>
              <w:right w:val="single" w:sz="4" w:space="0" w:color="auto"/>
            </w:tcBorders>
          </w:tcPr>
          <w:p w14:paraId="2D58AA6C" w14:textId="26ED712F" w:rsidR="00001CF7" w:rsidRPr="00771F2F" w:rsidRDefault="00001CF7" w:rsidP="00A804FC">
            <w:pPr>
              <w:pStyle w:val="ListParagraph"/>
              <w:numPr>
                <w:ilvl w:val="0"/>
                <w:numId w:val="7"/>
              </w:numPr>
              <w:spacing w:before="40" w:after="40" w:line="276" w:lineRule="auto"/>
              <w:ind w:left="391"/>
              <w:rPr>
                <w:rFonts w:ascii="Calibri Light" w:hAnsi="Calibri Light" w:cs="Calibri Light"/>
              </w:rPr>
            </w:pPr>
            <w:r w:rsidRPr="00771F2F">
              <w:rPr>
                <w:rFonts w:ascii="Calibri Light" w:hAnsi="Calibri Light" w:cs="Calibri Light"/>
              </w:rPr>
              <w:t xml:space="preserve">There will be increased costs to businesses who </w:t>
            </w:r>
            <w:r w:rsidR="00360B3E">
              <w:rPr>
                <w:rFonts w:ascii="Calibri Light" w:hAnsi="Calibri Light" w:cs="Calibri Light"/>
              </w:rPr>
              <w:t>s</w:t>
            </w:r>
            <w:r w:rsidRPr="00771F2F">
              <w:rPr>
                <w:rFonts w:ascii="Calibri Light" w:hAnsi="Calibri Light" w:cs="Calibri Light"/>
              </w:rPr>
              <w:t>ell</w:t>
            </w:r>
            <w:r w:rsidR="00845A25">
              <w:rPr>
                <w:rFonts w:ascii="Calibri Light" w:hAnsi="Calibri Light" w:cs="Calibri Light"/>
              </w:rPr>
              <w:t>, supply</w:t>
            </w:r>
            <w:r w:rsidRPr="00771F2F">
              <w:rPr>
                <w:rFonts w:ascii="Calibri Light" w:hAnsi="Calibri Light" w:cs="Calibri Light"/>
              </w:rPr>
              <w:t xml:space="preserve"> </w:t>
            </w:r>
            <w:r>
              <w:rPr>
                <w:rFonts w:ascii="Calibri Light" w:hAnsi="Calibri Light" w:cs="Calibri Light"/>
              </w:rPr>
              <w:t>and/</w:t>
            </w:r>
            <w:r w:rsidRPr="00771F2F">
              <w:rPr>
                <w:rFonts w:ascii="Calibri Light" w:hAnsi="Calibri Light" w:cs="Calibri Light"/>
              </w:rPr>
              <w:t xml:space="preserve">or distribute </w:t>
            </w:r>
            <w:r w:rsidR="006B2D1D">
              <w:rPr>
                <w:rFonts w:ascii="Calibri Light" w:hAnsi="Calibri Light" w:cs="Calibri Light"/>
              </w:rPr>
              <w:t>prohibited plastic products</w:t>
            </w:r>
            <w:r w:rsidRPr="00771F2F">
              <w:rPr>
                <w:rFonts w:ascii="Calibri Light" w:hAnsi="Calibri Light" w:cs="Calibri Light"/>
              </w:rPr>
              <w:t xml:space="preserve"> in the ACT.</w:t>
            </w:r>
          </w:p>
        </w:tc>
        <w:tc>
          <w:tcPr>
            <w:tcW w:w="3589" w:type="dxa"/>
            <w:tcBorders>
              <w:left w:val="single" w:sz="4" w:space="0" w:color="auto"/>
            </w:tcBorders>
          </w:tcPr>
          <w:p w14:paraId="285F5D1B" w14:textId="72CCF0A1" w:rsidR="00001CF7" w:rsidRPr="00946CCD"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The provisions provide certainty about regulatory obligations for business.</w:t>
            </w:r>
          </w:p>
        </w:tc>
      </w:tr>
      <w:tr w:rsidR="00001CF7" w:rsidRPr="00B4242A" w14:paraId="200C4CCA" w14:textId="77777777" w:rsidTr="00E63523">
        <w:tc>
          <w:tcPr>
            <w:tcW w:w="1838" w:type="dxa"/>
            <w:tcBorders>
              <w:right w:val="single" w:sz="4" w:space="0" w:color="auto"/>
            </w:tcBorders>
            <w:shd w:val="clear" w:color="auto" w:fill="D9D9D9" w:themeFill="background1" w:themeFillShade="D9"/>
          </w:tcPr>
          <w:p w14:paraId="4D7B75AF" w14:textId="1EB4D709" w:rsidR="00001CF7" w:rsidRPr="00B4242A" w:rsidRDefault="00001CF7" w:rsidP="004D4F72">
            <w:pPr>
              <w:spacing w:before="40" w:after="40" w:line="276" w:lineRule="auto"/>
              <w:rPr>
                <w:rFonts w:ascii="Calibri Light" w:hAnsi="Calibri Light" w:cs="Calibri Light"/>
              </w:rPr>
            </w:pPr>
            <w:r>
              <w:rPr>
                <w:rFonts w:ascii="Calibri Light" w:hAnsi="Calibri Light" w:cs="Calibri Light"/>
              </w:rPr>
              <w:t>Community organisations</w:t>
            </w:r>
          </w:p>
        </w:tc>
        <w:tc>
          <w:tcPr>
            <w:tcW w:w="3589" w:type="dxa"/>
            <w:tcBorders>
              <w:left w:val="single" w:sz="4" w:space="0" w:color="auto"/>
              <w:right w:val="single" w:sz="4" w:space="0" w:color="auto"/>
            </w:tcBorders>
            <w:shd w:val="clear" w:color="auto" w:fill="D9D9D9" w:themeFill="background1" w:themeFillShade="D9"/>
          </w:tcPr>
          <w:p w14:paraId="145E9551" w14:textId="218B5316" w:rsidR="00001CF7" w:rsidRPr="00771F2F" w:rsidRDefault="00001CF7" w:rsidP="00A804FC">
            <w:pPr>
              <w:pStyle w:val="ListParagraph"/>
              <w:numPr>
                <w:ilvl w:val="0"/>
                <w:numId w:val="7"/>
              </w:numPr>
              <w:spacing w:before="40" w:after="40" w:line="276" w:lineRule="auto"/>
              <w:ind w:left="391"/>
              <w:rPr>
                <w:rFonts w:ascii="Calibri Light" w:hAnsi="Calibri Light" w:cs="Calibri Light"/>
              </w:rPr>
            </w:pPr>
            <w:r w:rsidRPr="00771F2F">
              <w:rPr>
                <w:rFonts w:ascii="Calibri Light" w:hAnsi="Calibri Light" w:cs="Calibri Light"/>
              </w:rPr>
              <w:t xml:space="preserve">There will be increased costs to </w:t>
            </w:r>
            <w:r>
              <w:rPr>
                <w:rFonts w:ascii="Calibri Light" w:hAnsi="Calibri Light" w:cs="Calibri Light"/>
              </w:rPr>
              <w:t>community organisations</w:t>
            </w:r>
            <w:r w:rsidRPr="00771F2F">
              <w:rPr>
                <w:rFonts w:ascii="Calibri Light" w:hAnsi="Calibri Light" w:cs="Calibri Light"/>
              </w:rPr>
              <w:t xml:space="preserve"> who illegally sell</w:t>
            </w:r>
            <w:r w:rsidR="00845A25">
              <w:rPr>
                <w:rFonts w:ascii="Calibri Light" w:hAnsi="Calibri Light" w:cs="Calibri Light"/>
              </w:rPr>
              <w:t>, supply</w:t>
            </w:r>
            <w:r w:rsidRPr="00771F2F">
              <w:rPr>
                <w:rFonts w:ascii="Calibri Light" w:hAnsi="Calibri Light" w:cs="Calibri Light"/>
              </w:rPr>
              <w:t xml:space="preserve"> </w:t>
            </w:r>
            <w:r>
              <w:rPr>
                <w:rFonts w:ascii="Calibri Light" w:hAnsi="Calibri Light" w:cs="Calibri Light"/>
              </w:rPr>
              <w:t>and/</w:t>
            </w:r>
            <w:r w:rsidRPr="00771F2F">
              <w:rPr>
                <w:rFonts w:ascii="Calibri Light" w:hAnsi="Calibri Light" w:cs="Calibri Light"/>
              </w:rPr>
              <w:t xml:space="preserve">or distribute </w:t>
            </w:r>
            <w:r w:rsidR="006B2D1D">
              <w:rPr>
                <w:rFonts w:ascii="Calibri Light" w:hAnsi="Calibri Light" w:cs="Calibri Light"/>
              </w:rPr>
              <w:t xml:space="preserve">prohibited plastic products </w:t>
            </w:r>
            <w:r w:rsidRPr="00771F2F">
              <w:rPr>
                <w:rFonts w:ascii="Calibri Light" w:hAnsi="Calibri Light" w:cs="Calibri Light"/>
              </w:rPr>
              <w:t>in the ACT.</w:t>
            </w:r>
          </w:p>
        </w:tc>
        <w:tc>
          <w:tcPr>
            <w:tcW w:w="3589" w:type="dxa"/>
            <w:tcBorders>
              <w:left w:val="single" w:sz="4" w:space="0" w:color="auto"/>
            </w:tcBorders>
            <w:shd w:val="clear" w:color="auto" w:fill="D9D9D9" w:themeFill="background1" w:themeFillShade="D9"/>
          </w:tcPr>
          <w:p w14:paraId="0B92F6A2" w14:textId="66D6E477" w:rsidR="00001CF7" w:rsidRPr="007126DD"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 xml:space="preserve">The provisions provide certainty about regulatory obligations for </w:t>
            </w:r>
            <w:r>
              <w:rPr>
                <w:rFonts w:ascii="Calibri Light" w:hAnsi="Calibri Light" w:cs="Calibri Light"/>
              </w:rPr>
              <w:t>community organisations</w:t>
            </w:r>
            <w:r w:rsidRPr="00946CCD">
              <w:rPr>
                <w:rFonts w:ascii="Calibri Light" w:hAnsi="Calibri Light" w:cs="Calibri Light"/>
              </w:rPr>
              <w:t>.</w:t>
            </w:r>
          </w:p>
        </w:tc>
      </w:tr>
      <w:tr w:rsidR="00001CF7" w:rsidRPr="00B4242A" w14:paraId="70DD4370" w14:textId="77777777" w:rsidTr="00E63523">
        <w:tc>
          <w:tcPr>
            <w:tcW w:w="1838" w:type="dxa"/>
            <w:tcBorders>
              <w:right w:val="single" w:sz="4" w:space="0" w:color="auto"/>
            </w:tcBorders>
            <w:shd w:val="clear" w:color="auto" w:fill="auto"/>
          </w:tcPr>
          <w:p w14:paraId="6B43BC5A" w14:textId="77777777" w:rsidR="00001CF7" w:rsidRPr="00B4242A" w:rsidRDefault="00001CF7" w:rsidP="004D4F72">
            <w:pPr>
              <w:spacing w:before="40" w:after="40" w:line="276" w:lineRule="auto"/>
              <w:rPr>
                <w:rFonts w:ascii="Calibri Light" w:hAnsi="Calibri Light" w:cs="Calibri Light"/>
              </w:rPr>
            </w:pPr>
            <w:r w:rsidRPr="00B4242A">
              <w:rPr>
                <w:rFonts w:ascii="Calibri Light" w:hAnsi="Calibri Light" w:cs="Calibri Light"/>
              </w:rPr>
              <w:t xml:space="preserve">Community </w:t>
            </w:r>
          </w:p>
        </w:tc>
        <w:tc>
          <w:tcPr>
            <w:tcW w:w="3589" w:type="dxa"/>
            <w:tcBorders>
              <w:left w:val="single" w:sz="4" w:space="0" w:color="auto"/>
              <w:right w:val="single" w:sz="4" w:space="0" w:color="auto"/>
            </w:tcBorders>
            <w:shd w:val="clear" w:color="auto" w:fill="auto"/>
          </w:tcPr>
          <w:p w14:paraId="5D4B52AB" w14:textId="7E1BF0C9" w:rsidR="00001CF7" w:rsidRPr="00771F2F" w:rsidRDefault="00001CF7" w:rsidP="00A804FC">
            <w:pPr>
              <w:pStyle w:val="ListParagraph"/>
              <w:numPr>
                <w:ilvl w:val="0"/>
                <w:numId w:val="7"/>
              </w:numPr>
              <w:spacing w:before="40" w:after="40" w:line="276" w:lineRule="auto"/>
              <w:ind w:left="391"/>
              <w:rPr>
                <w:rFonts w:ascii="Calibri Light" w:hAnsi="Calibri Light" w:cs="Calibri Light"/>
              </w:rPr>
            </w:pPr>
            <w:r w:rsidRPr="00771F2F">
              <w:rPr>
                <w:rFonts w:ascii="Calibri Light" w:hAnsi="Calibri Light" w:cs="Calibri Light"/>
              </w:rPr>
              <w:t>There will be increased costs to individuals who sell</w:t>
            </w:r>
            <w:r w:rsidR="00845A25">
              <w:rPr>
                <w:rFonts w:ascii="Calibri Light" w:hAnsi="Calibri Light" w:cs="Calibri Light"/>
              </w:rPr>
              <w:t>, supply</w:t>
            </w:r>
            <w:r w:rsidRPr="00771F2F">
              <w:rPr>
                <w:rFonts w:ascii="Calibri Light" w:hAnsi="Calibri Light" w:cs="Calibri Light"/>
              </w:rPr>
              <w:t xml:space="preserve"> </w:t>
            </w:r>
            <w:r>
              <w:rPr>
                <w:rFonts w:ascii="Calibri Light" w:hAnsi="Calibri Light" w:cs="Calibri Light"/>
              </w:rPr>
              <w:t>and/</w:t>
            </w:r>
            <w:r w:rsidRPr="00771F2F">
              <w:rPr>
                <w:rFonts w:ascii="Calibri Light" w:hAnsi="Calibri Light" w:cs="Calibri Light"/>
              </w:rPr>
              <w:t xml:space="preserve">or distribute </w:t>
            </w:r>
            <w:r w:rsidR="006B2D1D">
              <w:rPr>
                <w:rFonts w:ascii="Calibri Light" w:hAnsi="Calibri Light" w:cs="Calibri Light"/>
              </w:rPr>
              <w:t xml:space="preserve">prohibited plastic products </w:t>
            </w:r>
            <w:r w:rsidRPr="00771F2F">
              <w:rPr>
                <w:rFonts w:ascii="Calibri Light" w:hAnsi="Calibri Light" w:cs="Calibri Light"/>
              </w:rPr>
              <w:t>in the ACT.</w:t>
            </w:r>
          </w:p>
        </w:tc>
        <w:tc>
          <w:tcPr>
            <w:tcW w:w="3589" w:type="dxa"/>
            <w:tcBorders>
              <w:left w:val="single" w:sz="4" w:space="0" w:color="auto"/>
            </w:tcBorders>
            <w:shd w:val="clear" w:color="auto" w:fill="auto"/>
          </w:tcPr>
          <w:p w14:paraId="36538765" w14:textId="77777777" w:rsidR="00001CF7" w:rsidRDefault="00001CF7" w:rsidP="00A804FC">
            <w:pPr>
              <w:pStyle w:val="ListParagraph"/>
              <w:numPr>
                <w:ilvl w:val="0"/>
                <w:numId w:val="7"/>
              </w:numPr>
              <w:spacing w:before="40" w:after="40" w:line="276" w:lineRule="auto"/>
              <w:ind w:left="391"/>
              <w:rPr>
                <w:rFonts w:ascii="Calibri Light" w:hAnsi="Calibri Light" w:cs="Calibri Light"/>
              </w:rPr>
            </w:pPr>
            <w:r w:rsidRPr="00946CCD">
              <w:rPr>
                <w:rFonts w:ascii="Calibri Light" w:hAnsi="Calibri Light" w:cs="Calibri Light"/>
              </w:rPr>
              <w:t xml:space="preserve">The provisions provide certainty about regulatory obligations for </w:t>
            </w:r>
            <w:r>
              <w:rPr>
                <w:rFonts w:ascii="Calibri Light" w:hAnsi="Calibri Light" w:cs="Calibri Light"/>
              </w:rPr>
              <w:t>the community</w:t>
            </w:r>
            <w:r w:rsidRPr="00946CCD">
              <w:rPr>
                <w:rFonts w:ascii="Calibri Light" w:hAnsi="Calibri Light" w:cs="Calibri Light"/>
              </w:rPr>
              <w:t>.</w:t>
            </w:r>
          </w:p>
          <w:p w14:paraId="31ED1F79" w14:textId="7264F375" w:rsidR="00001CF7" w:rsidRPr="00946CCD" w:rsidRDefault="00001CF7" w:rsidP="00A804FC">
            <w:pPr>
              <w:pStyle w:val="ListParagraph"/>
              <w:numPr>
                <w:ilvl w:val="0"/>
                <w:numId w:val="7"/>
              </w:numPr>
              <w:spacing w:before="40" w:after="40" w:line="276" w:lineRule="auto"/>
              <w:ind w:left="391"/>
              <w:rPr>
                <w:rFonts w:ascii="Calibri Light" w:hAnsi="Calibri Light" w:cs="Calibri Light"/>
              </w:rPr>
            </w:pPr>
            <w:r>
              <w:rPr>
                <w:rFonts w:ascii="Calibri Light" w:hAnsi="Calibri Light" w:cs="Calibri Light"/>
              </w:rPr>
              <w:t>The p</w:t>
            </w:r>
            <w:r w:rsidRPr="0061043F">
              <w:rPr>
                <w:rFonts w:ascii="Calibri Light" w:hAnsi="Calibri Light" w:cs="Calibri Light"/>
              </w:rPr>
              <w:t xml:space="preserve">rovisions </w:t>
            </w:r>
            <w:r>
              <w:rPr>
                <w:rFonts w:ascii="Calibri Light" w:hAnsi="Calibri Light" w:cs="Calibri Light"/>
              </w:rPr>
              <w:t xml:space="preserve">also </w:t>
            </w:r>
            <w:r w:rsidRPr="0061043F">
              <w:rPr>
                <w:rFonts w:ascii="Calibri Light" w:hAnsi="Calibri Light" w:cs="Calibri Light"/>
              </w:rPr>
              <w:t>reflect community expectations regarding the issues with the continued consumption and disposal of problematic single-use plastic products.</w:t>
            </w:r>
          </w:p>
        </w:tc>
      </w:tr>
    </w:tbl>
    <w:p w14:paraId="737121C3" w14:textId="77777777" w:rsidR="00001CF7" w:rsidRPr="005C3324" w:rsidRDefault="00001CF7" w:rsidP="005D19AB">
      <w:pPr>
        <w:pStyle w:val="Heading4"/>
        <w:spacing w:before="120"/>
      </w:pPr>
      <w:r w:rsidRPr="005C3324">
        <w:t>Summary</w:t>
      </w:r>
    </w:p>
    <w:p w14:paraId="4E4B0820" w14:textId="4CEF426E" w:rsidR="00001CF7" w:rsidRDefault="00001CF7" w:rsidP="004D4F72">
      <w:pPr>
        <w:spacing w:before="120" w:after="120" w:line="276" w:lineRule="auto"/>
        <w:rPr>
          <w:rFonts w:ascii="Calibri Light" w:hAnsi="Calibri Light" w:cs="Calibri Light"/>
        </w:rPr>
      </w:pPr>
      <w:r w:rsidRPr="006E6BB0">
        <w:rPr>
          <w:rFonts w:ascii="Calibri Light" w:hAnsi="Calibri Light" w:cs="Calibri Light"/>
        </w:rPr>
        <w:t>A comprehensive range of offences will ensure the reform is delivered and that the consumption and disposal of problematic single-use plastic products is reduced. These provisions are necessary to ensure the reform is successful and reflect</w:t>
      </w:r>
      <w:r w:rsidR="00162334">
        <w:rPr>
          <w:rFonts w:ascii="Calibri Light" w:hAnsi="Calibri Light" w:cs="Calibri Light"/>
        </w:rPr>
        <w:t>s</w:t>
      </w:r>
      <w:r w:rsidRPr="006E6BB0">
        <w:rPr>
          <w:rFonts w:ascii="Calibri Light" w:hAnsi="Calibri Light" w:cs="Calibri Light"/>
        </w:rPr>
        <w:t xml:space="preserve"> community expectations that the ACT Government will ensure industry, businesses</w:t>
      </w:r>
      <w:r>
        <w:rPr>
          <w:rFonts w:ascii="Calibri Light" w:hAnsi="Calibri Light" w:cs="Calibri Light"/>
        </w:rPr>
        <w:t>, community organisations</w:t>
      </w:r>
      <w:r w:rsidRPr="006E6BB0">
        <w:rPr>
          <w:rFonts w:ascii="Calibri Light" w:hAnsi="Calibri Light" w:cs="Calibri Light"/>
        </w:rPr>
        <w:t xml:space="preserve"> and individuals comply with the reform. </w:t>
      </w:r>
    </w:p>
    <w:p w14:paraId="2CBBEC31" w14:textId="11D44DA1" w:rsidR="00BA3B3D" w:rsidRDefault="00845A25" w:rsidP="00845A25">
      <w:pPr>
        <w:spacing w:before="120" w:after="120" w:line="276" w:lineRule="auto"/>
        <w:rPr>
          <w:rFonts w:ascii="Calibri Light" w:hAnsi="Calibri Light" w:cs="Calibri Light"/>
        </w:rPr>
      </w:pPr>
      <w:r>
        <w:rPr>
          <w:rFonts w:ascii="Calibri Light" w:hAnsi="Calibri Light" w:cs="Calibri Light"/>
        </w:rPr>
        <w:t xml:space="preserve">The high-level findings outlined in the </w:t>
      </w:r>
      <w:r w:rsidRPr="003B5FC5">
        <w:rPr>
          <w:rFonts w:ascii="Calibri Light" w:hAnsi="Calibri Light" w:cs="Calibri Light"/>
        </w:rPr>
        <w:t>so</w:t>
      </w:r>
      <w:r w:rsidRPr="00845A25">
        <w:rPr>
          <w:rFonts w:ascii="Calibri Light" w:hAnsi="Calibri Light" w:cs="Calibri Light"/>
        </w:rPr>
        <w:t>cial cost-benefit analysis</w:t>
      </w:r>
      <w:r>
        <w:rPr>
          <w:rFonts w:ascii="Calibri Light" w:hAnsi="Calibri Light" w:cs="Calibri Light"/>
        </w:rPr>
        <w:t xml:space="preserve"> </w:t>
      </w:r>
      <w:r w:rsidRPr="00845A25">
        <w:rPr>
          <w:rFonts w:ascii="Calibri Light" w:hAnsi="Calibri Light" w:cs="Calibri Light"/>
        </w:rPr>
        <w:t>indicate that a net benefit to the ACT can be achieved through the use of cost-effective plastic alternatives, combined with increased levels of consumer avoidance.</w:t>
      </w:r>
      <w:r>
        <w:rPr>
          <w:rFonts w:ascii="Calibri Light" w:hAnsi="Calibri Light" w:cs="Calibri Light"/>
        </w:rPr>
        <w:t xml:space="preserve"> In addition, they indicate </w:t>
      </w:r>
      <w:r w:rsidRPr="00845A25">
        <w:rPr>
          <w:rFonts w:ascii="Calibri Light" w:hAnsi="Calibri Light" w:cs="Calibri Light"/>
        </w:rPr>
        <w:t>that the reform will result in positive environmental outcomes</w:t>
      </w:r>
      <w:r w:rsidR="00BA3B3D" w:rsidRPr="00845A25">
        <w:rPr>
          <w:rFonts w:ascii="Calibri Light" w:hAnsi="Calibri Light" w:cs="Calibri Light"/>
        </w:rPr>
        <w:t>. Ultimately, these benefits are only able to be realised if the reform is successfully implemented and enforced.</w:t>
      </w:r>
      <w:r w:rsidR="00E54BB0">
        <w:rPr>
          <w:rFonts w:ascii="Calibri Light" w:hAnsi="Calibri Light" w:cs="Calibri Light"/>
        </w:rPr>
        <w:t xml:space="preserve"> </w:t>
      </w:r>
    </w:p>
    <w:p w14:paraId="376BDA47" w14:textId="4741BAEE" w:rsidR="00BA3B3D" w:rsidRPr="007334DD" w:rsidRDefault="00BA3B3D" w:rsidP="00BA3B3D">
      <w:pPr>
        <w:pStyle w:val="BodyText"/>
        <w:spacing w:before="120" w:after="120" w:line="276" w:lineRule="auto"/>
        <w:rPr>
          <w:rFonts w:ascii="Calibri Light" w:hAnsi="Calibri Light" w:cs="Calibri Light"/>
          <w:lang w:val="en-US"/>
        </w:rPr>
      </w:pPr>
      <w:r w:rsidRPr="006E6BB0">
        <w:rPr>
          <w:rFonts w:ascii="Calibri Light" w:hAnsi="Calibri Light" w:cs="Calibri Light"/>
        </w:rPr>
        <w:lastRenderedPageBreak/>
        <w:t xml:space="preserve">Provisions </w:t>
      </w:r>
      <w:r>
        <w:rPr>
          <w:rFonts w:ascii="Calibri Light" w:hAnsi="Calibri Light" w:cs="Calibri Light"/>
        </w:rPr>
        <w:t>have been</w:t>
      </w:r>
      <w:r w:rsidRPr="006E6BB0">
        <w:rPr>
          <w:rFonts w:ascii="Calibri Light" w:hAnsi="Calibri Light" w:cs="Calibri Light"/>
        </w:rPr>
        <w:t xml:space="preserve"> drafted in conjunction with Justice and Community Safety Directorate to ensure they are appropriate.</w:t>
      </w:r>
      <w:r w:rsidR="00A5726E">
        <w:rPr>
          <w:rFonts w:ascii="Calibri Light" w:hAnsi="Calibri Light" w:cs="Calibri Light"/>
        </w:rPr>
        <w:t xml:space="preserve"> Industry and business are also supportive of enforcement and compliance to ensure a high level of competitive neutrality and to prevent ‘free-riders’ who benefit from the Bill without having to comply with it. </w:t>
      </w:r>
    </w:p>
    <w:p w14:paraId="5CCD5545" w14:textId="703DB1BC" w:rsidR="00001CF7" w:rsidRDefault="00001CF7" w:rsidP="000D34AD">
      <w:pPr>
        <w:pStyle w:val="Heading2"/>
      </w:pPr>
      <w:bookmarkStart w:id="85" w:name="_Toc23940763"/>
      <w:bookmarkStart w:id="86" w:name="_Toc46380269"/>
      <w:r w:rsidRPr="00D414A2">
        <w:t>Human rights analysis</w:t>
      </w:r>
      <w:bookmarkEnd w:id="85"/>
      <w:bookmarkEnd w:id="86"/>
    </w:p>
    <w:p w14:paraId="448D4E4A" w14:textId="744131AA" w:rsidR="00001CF7" w:rsidRPr="004D4F72" w:rsidRDefault="00001CF7" w:rsidP="004D4F72">
      <w:pPr>
        <w:autoSpaceDE w:val="0"/>
        <w:autoSpaceDN w:val="0"/>
        <w:adjustRightInd w:val="0"/>
        <w:spacing w:before="120" w:after="120" w:line="276" w:lineRule="auto"/>
        <w:rPr>
          <w:rFonts w:ascii="Calibri Light" w:hAnsi="Calibri Light" w:cs="Calibri Light"/>
        </w:rPr>
      </w:pPr>
      <w:r w:rsidRPr="004D4F72">
        <w:rPr>
          <w:rFonts w:ascii="Calibri Light" w:hAnsi="Calibri Light" w:cs="Calibri Light"/>
        </w:rPr>
        <w:t xml:space="preserve">Directorates are obliged under the </w:t>
      </w:r>
      <w:r w:rsidRPr="004D4F72">
        <w:rPr>
          <w:rFonts w:ascii="Calibri Light" w:hAnsi="Calibri Light" w:cs="Calibri Light"/>
          <w:i/>
        </w:rPr>
        <w:t>Human Rights Act 2004</w:t>
      </w:r>
      <w:r w:rsidRPr="004D4F72">
        <w:rPr>
          <w:rFonts w:ascii="Calibri Light" w:hAnsi="Calibri Light" w:cs="Calibri Light"/>
        </w:rPr>
        <w:t xml:space="preserve"> (HR Act) to act and make decisions consistent with human rights. </w:t>
      </w:r>
    </w:p>
    <w:p w14:paraId="7C013AA8" w14:textId="7207C0D2" w:rsidR="00001CF7" w:rsidRPr="004D4F72" w:rsidRDefault="00001CF7" w:rsidP="004D4F72">
      <w:pPr>
        <w:autoSpaceDE w:val="0"/>
        <w:autoSpaceDN w:val="0"/>
        <w:adjustRightInd w:val="0"/>
        <w:spacing w:before="120" w:after="120" w:line="276" w:lineRule="auto"/>
        <w:rPr>
          <w:rFonts w:ascii="Calibri Light" w:hAnsi="Calibri Light" w:cs="Calibri Light"/>
        </w:rPr>
      </w:pPr>
      <w:r w:rsidRPr="004D4F72">
        <w:rPr>
          <w:rFonts w:ascii="Calibri Light" w:hAnsi="Calibri Light" w:cs="Calibri Light"/>
        </w:rPr>
        <w:t>This includes ensuring any amendments result in a law that is proportionate (as per s28 of the HR Act) – that is, that it limits rights in the least restrictive way possible to achieve the purpose of the legislation. This includes considering if any amendment is going to have a disproportionate impact on low income earners or other vulnerable people, engaging the right to equality under s8 of the HR Act.</w:t>
      </w:r>
    </w:p>
    <w:p w14:paraId="6380005C" w14:textId="10F1519F" w:rsidR="00001CF7" w:rsidRPr="004D4F72" w:rsidRDefault="00001CF7" w:rsidP="004D4F72">
      <w:pPr>
        <w:autoSpaceDE w:val="0"/>
        <w:autoSpaceDN w:val="0"/>
        <w:adjustRightInd w:val="0"/>
        <w:spacing w:before="120" w:after="120" w:line="276" w:lineRule="auto"/>
        <w:rPr>
          <w:rFonts w:ascii="Calibri Light" w:hAnsi="Calibri Light" w:cs="Calibri"/>
        </w:rPr>
      </w:pPr>
      <w:r w:rsidRPr="008E47CA">
        <w:rPr>
          <w:rFonts w:ascii="Calibri Light" w:hAnsi="Calibri Light" w:cs="Calibri Light"/>
        </w:rPr>
        <w:t>Human rights have been considered in developing this RIS. The matters considered relevant from a human rights perspective are discussed in the following sections.</w:t>
      </w:r>
    </w:p>
    <w:p w14:paraId="78D981BD" w14:textId="6CA752F0" w:rsidR="00001CF7" w:rsidRPr="00A26271" w:rsidRDefault="00001CF7" w:rsidP="00577BAE">
      <w:pPr>
        <w:pStyle w:val="Heading3"/>
      </w:pPr>
      <w:bookmarkStart w:id="87" w:name="_Toc12109240"/>
      <w:r w:rsidRPr="00A26271">
        <w:t>Right to life</w:t>
      </w:r>
    </w:p>
    <w:p w14:paraId="402C2CDF" w14:textId="72AC8A5C" w:rsidR="00001CF7" w:rsidRDefault="00001CF7" w:rsidP="00643AD7">
      <w:pPr>
        <w:pStyle w:val="MSCBody"/>
      </w:pPr>
      <w:r w:rsidRPr="00E96468">
        <w:t>The Bill has been identified a</w:t>
      </w:r>
      <w:r>
        <w:t>s</w:t>
      </w:r>
      <w:r w:rsidRPr="00E96468">
        <w:t xml:space="preserve"> engaging s</w:t>
      </w:r>
      <w:r>
        <w:t>9</w:t>
      </w:r>
      <w:r w:rsidRPr="00E96468">
        <w:t xml:space="preserve"> of the HR Act which provides a right to</w:t>
      </w:r>
      <w:r>
        <w:t xml:space="preserve"> life. This right requires government to take appropriate measures to safeguard life to protect its citizens and consider their right to life when making decisions that may affect an individuals’ life expectancy.</w:t>
      </w:r>
    </w:p>
    <w:p w14:paraId="24224D2B" w14:textId="70A4118F" w:rsidR="0086014E" w:rsidRPr="00751BBD" w:rsidRDefault="0086014E" w:rsidP="00751BBD">
      <w:pPr>
        <w:pStyle w:val="Bullet1"/>
        <w:numPr>
          <w:ilvl w:val="0"/>
          <w:numId w:val="0"/>
        </w:numPr>
        <w:spacing w:before="120" w:after="120" w:line="276" w:lineRule="auto"/>
        <w:rPr>
          <w:rFonts w:ascii="Calibri Light" w:eastAsiaTheme="majorEastAsia" w:hAnsi="Calibri Light" w:cs="Calibri Light"/>
          <w:szCs w:val="24"/>
          <w:lang w:val="en-US"/>
        </w:rPr>
      </w:pPr>
      <w:r>
        <w:rPr>
          <w:rFonts w:ascii="Calibri Light" w:eastAsiaTheme="majorEastAsia" w:hAnsi="Calibri Light" w:cs="Calibri Light"/>
          <w:szCs w:val="24"/>
          <w:lang w:val="en-US"/>
        </w:rPr>
        <w:t>The use of single-use plastic cutlery may impact the right to life in specified circumstances. For example, where alternatives to single-use plastic cutlery are known to be more readily weaponi</w:t>
      </w:r>
      <w:r w:rsidR="00BE23A4">
        <w:rPr>
          <w:rFonts w:ascii="Calibri Light" w:eastAsiaTheme="majorEastAsia" w:hAnsi="Calibri Light" w:cs="Calibri Light"/>
          <w:szCs w:val="24"/>
          <w:lang w:val="en-US"/>
        </w:rPr>
        <w:t>s</w:t>
      </w:r>
      <w:r>
        <w:rPr>
          <w:rFonts w:ascii="Calibri Light" w:eastAsiaTheme="majorEastAsia" w:hAnsi="Calibri Light" w:cs="Calibri Light"/>
          <w:szCs w:val="24"/>
          <w:lang w:val="en-US"/>
        </w:rPr>
        <w:t xml:space="preserve">ed in correctional settings. Banning and/or limiting access to single-use plastic cutlery may impact on those in such settings (e.g. staff and those in detention). </w:t>
      </w:r>
    </w:p>
    <w:p w14:paraId="7DB213BC" w14:textId="0FFCDCBA" w:rsidR="00001CF7" w:rsidRPr="00164467" w:rsidRDefault="00001CF7" w:rsidP="00164467">
      <w:pPr>
        <w:pStyle w:val="Bullet1"/>
        <w:numPr>
          <w:ilvl w:val="0"/>
          <w:numId w:val="0"/>
        </w:numPr>
        <w:spacing w:before="120" w:after="120" w:line="276" w:lineRule="auto"/>
        <w:rPr>
          <w:rFonts w:ascii="Calibri Light" w:eastAsiaTheme="majorEastAsia" w:hAnsi="Calibri Light" w:cs="Calibri Light"/>
          <w:szCs w:val="24"/>
          <w:lang w:val="en-US"/>
        </w:rPr>
      </w:pPr>
      <w:r w:rsidRPr="00164467">
        <w:rPr>
          <w:rFonts w:ascii="Calibri Light" w:eastAsiaTheme="majorEastAsia" w:hAnsi="Calibri Light" w:cs="Calibri Light"/>
          <w:szCs w:val="24"/>
          <w:lang w:val="en-US"/>
        </w:rPr>
        <w:t xml:space="preserve">The reform does not regulate the use of single-use plastic products in the ACT. As such, the reform does not regulate the use of these products by the people who need them. In addition, the </w:t>
      </w:r>
      <w:r w:rsidR="00C746B1">
        <w:rPr>
          <w:rFonts w:ascii="Calibri Light" w:eastAsiaTheme="majorEastAsia" w:hAnsi="Calibri Light" w:cs="Calibri Light"/>
          <w:szCs w:val="24"/>
          <w:lang w:val="en-US"/>
        </w:rPr>
        <w:t xml:space="preserve">ability for the Minister to introduce </w:t>
      </w:r>
      <w:r w:rsidRPr="00164467">
        <w:rPr>
          <w:rFonts w:ascii="Calibri Light" w:eastAsiaTheme="majorEastAsia" w:hAnsi="Calibri Light" w:cs="Calibri Light"/>
          <w:szCs w:val="24"/>
          <w:lang w:val="en-US"/>
        </w:rPr>
        <w:t>exemptions</w:t>
      </w:r>
      <w:r w:rsidR="00CA206E">
        <w:rPr>
          <w:rFonts w:ascii="Calibri Light" w:eastAsiaTheme="majorEastAsia" w:hAnsi="Calibri Light" w:cs="Calibri Light"/>
          <w:szCs w:val="24"/>
          <w:lang w:val="en-US"/>
        </w:rPr>
        <w:t xml:space="preserve"> </w:t>
      </w:r>
      <w:r w:rsidRPr="00164467">
        <w:rPr>
          <w:rFonts w:ascii="Calibri Light" w:eastAsiaTheme="majorEastAsia" w:hAnsi="Calibri Light" w:cs="Calibri Light"/>
          <w:szCs w:val="24"/>
          <w:lang w:val="en-US"/>
        </w:rPr>
        <w:t xml:space="preserve">will ensure that </w:t>
      </w:r>
      <w:r w:rsidRPr="00845D72">
        <w:rPr>
          <w:rFonts w:ascii="Calibri Light" w:eastAsiaTheme="majorEastAsia" w:hAnsi="Calibri Light" w:cs="Calibri Light"/>
          <w:szCs w:val="24"/>
          <w:lang w:val="en-US"/>
        </w:rPr>
        <w:t>people who require single-use plastic products</w:t>
      </w:r>
      <w:r w:rsidR="00C746B1">
        <w:rPr>
          <w:rFonts w:ascii="Calibri Light" w:eastAsiaTheme="majorEastAsia" w:hAnsi="Calibri Light" w:cs="Calibri Light"/>
          <w:szCs w:val="24"/>
          <w:lang w:val="en-US"/>
        </w:rPr>
        <w:t xml:space="preserve"> </w:t>
      </w:r>
      <w:r w:rsidRPr="00845D72">
        <w:rPr>
          <w:rFonts w:ascii="Calibri Light" w:eastAsiaTheme="majorEastAsia" w:hAnsi="Calibri Light" w:cs="Calibri Light"/>
          <w:szCs w:val="24"/>
          <w:lang w:val="en-US"/>
        </w:rPr>
        <w:t xml:space="preserve">will still have access to the products they need. </w:t>
      </w:r>
    </w:p>
    <w:p w14:paraId="4D5B55FF" w14:textId="0FB74554" w:rsidR="00001CF7" w:rsidRPr="00E96468" w:rsidRDefault="00001CF7" w:rsidP="00164467">
      <w:pPr>
        <w:pStyle w:val="Bullet1"/>
        <w:numPr>
          <w:ilvl w:val="0"/>
          <w:numId w:val="0"/>
        </w:numPr>
        <w:spacing w:before="120" w:after="120" w:line="276" w:lineRule="auto"/>
        <w:rPr>
          <w:rFonts w:ascii="Calibri Light" w:hAnsi="Calibri Light" w:cs="Calibri Light"/>
        </w:rPr>
      </w:pPr>
      <w:r w:rsidRPr="00164467">
        <w:rPr>
          <w:rFonts w:ascii="Calibri Light" w:eastAsiaTheme="majorEastAsia" w:hAnsi="Calibri Light" w:cs="Calibri Light"/>
          <w:szCs w:val="24"/>
          <w:lang w:val="en-US"/>
        </w:rPr>
        <w:t>For these reasons</w:t>
      </w:r>
      <w:r w:rsidRPr="005C3324">
        <w:rPr>
          <w:rFonts w:ascii="Calibri Light" w:hAnsi="Calibri Light" w:cs="Calibri Light"/>
        </w:rPr>
        <w:t xml:space="preserve"> the changes are </w:t>
      </w:r>
      <w:r>
        <w:rPr>
          <w:rFonts w:ascii="Calibri Light" w:hAnsi="Calibri Light" w:cs="Calibri Light"/>
        </w:rPr>
        <w:t xml:space="preserve">not expected to impact this right and are </w:t>
      </w:r>
      <w:r w:rsidRPr="005C3324">
        <w:rPr>
          <w:rFonts w:ascii="Calibri Light" w:hAnsi="Calibri Light" w:cs="Calibri Light"/>
        </w:rPr>
        <w:t>considered to be reasonable and proportionate.</w:t>
      </w:r>
      <w:r w:rsidRPr="00E96468">
        <w:rPr>
          <w:rFonts w:ascii="Calibri Light" w:hAnsi="Calibri Light" w:cs="Calibri Light"/>
        </w:rPr>
        <w:t xml:space="preserve"> </w:t>
      </w:r>
    </w:p>
    <w:p w14:paraId="3CBF9C3B" w14:textId="77777777" w:rsidR="00001CF7" w:rsidRPr="005C3324" w:rsidRDefault="00001CF7" w:rsidP="00577BAE">
      <w:pPr>
        <w:pStyle w:val="Heading3"/>
      </w:pPr>
      <w:bookmarkStart w:id="88" w:name="_Toc12109243"/>
      <w:r w:rsidRPr="005C3324">
        <w:t>Right to not have reputation unlawfully attacked</w:t>
      </w:r>
      <w:bookmarkEnd w:id="88"/>
    </w:p>
    <w:p w14:paraId="1DD9679D" w14:textId="6044CD80" w:rsidR="00001CF7" w:rsidRPr="00E96468" w:rsidRDefault="00001CF7" w:rsidP="008D7B78">
      <w:pPr>
        <w:spacing w:before="120" w:after="120" w:line="276" w:lineRule="auto"/>
        <w:rPr>
          <w:rFonts w:ascii="Calibri Light" w:hAnsi="Calibri Light" w:cs="Calibri Light"/>
        </w:rPr>
      </w:pPr>
      <w:r w:rsidRPr="00E96468">
        <w:rPr>
          <w:rFonts w:ascii="Calibri Light" w:hAnsi="Calibri Light" w:cs="Calibri Light"/>
        </w:rPr>
        <w:t>The Bill has been identified a</w:t>
      </w:r>
      <w:r>
        <w:rPr>
          <w:rFonts w:ascii="Calibri Light" w:hAnsi="Calibri Light" w:cs="Calibri Light"/>
        </w:rPr>
        <w:t>s</w:t>
      </w:r>
      <w:r w:rsidRPr="00E96468">
        <w:rPr>
          <w:rFonts w:ascii="Calibri Light" w:hAnsi="Calibri Light" w:cs="Calibri Light"/>
        </w:rPr>
        <w:t xml:space="preserve"> engaging s12(b) of the HR Act which provides a right to not have one’s reputation unlawfully attacked. This right may be engaged through the ability for an authorised person to request the personal information, including their name and home address, of an individual if they are suspected of selling</w:t>
      </w:r>
      <w:r w:rsidR="00A9591C">
        <w:rPr>
          <w:rFonts w:ascii="Calibri Light" w:hAnsi="Calibri Light" w:cs="Calibri Light"/>
        </w:rPr>
        <w:t>, supplying</w:t>
      </w:r>
      <w:r w:rsidRPr="00E96468">
        <w:rPr>
          <w:rFonts w:ascii="Calibri Light" w:hAnsi="Calibri Light" w:cs="Calibri Light"/>
        </w:rPr>
        <w:t xml:space="preserve"> or distributing regulated single-use plastic products in the ACT. </w:t>
      </w:r>
    </w:p>
    <w:p w14:paraId="239CBFC4" w14:textId="4A8C9EDC" w:rsidR="00872081" w:rsidRDefault="00872081" w:rsidP="00872081">
      <w:pPr>
        <w:spacing w:before="120" w:after="120" w:line="276" w:lineRule="auto"/>
        <w:rPr>
          <w:rFonts w:ascii="Calibri Light" w:hAnsi="Calibri Light" w:cs="Calibri Light"/>
        </w:rPr>
      </w:pPr>
      <w:r w:rsidRPr="00E96468">
        <w:rPr>
          <w:rFonts w:ascii="Calibri Light" w:hAnsi="Calibri Light" w:cs="Calibri Light"/>
        </w:rPr>
        <w:t xml:space="preserve">Given the importance of being able to accurately identify individuals in order to support investigations, requiring individuals to provide this information is considered to support this right (i.e. there will be a reduced likelihood that individuals will be incorrectly identified as being subject to an investigation). </w:t>
      </w:r>
      <w:r>
        <w:rPr>
          <w:rFonts w:ascii="Calibri Light" w:hAnsi="Calibri Light" w:cs="Calibri Light"/>
        </w:rPr>
        <w:t>In addition, the power for authori</w:t>
      </w:r>
      <w:r w:rsidR="00726E35">
        <w:rPr>
          <w:rFonts w:ascii="Calibri Light" w:hAnsi="Calibri Light" w:cs="Calibri Light"/>
        </w:rPr>
        <w:t>s</w:t>
      </w:r>
      <w:r>
        <w:rPr>
          <w:rFonts w:ascii="Calibri Light" w:hAnsi="Calibri Light" w:cs="Calibri Light"/>
        </w:rPr>
        <w:t xml:space="preserve">ed people to obtain information also ensures that </w:t>
      </w:r>
      <w:r w:rsidRPr="00872081">
        <w:rPr>
          <w:rFonts w:ascii="Calibri Light" w:hAnsi="Calibri Light" w:cs="Calibri Light"/>
        </w:rPr>
        <w:t>individuals are afforded an opportunity to provide evidence that an item is not a prohibited plastic product, supported by the abrogation of privilege against self-incrimination and that a warning must be given</w:t>
      </w:r>
      <w:r>
        <w:rPr>
          <w:rFonts w:ascii="Calibri Light" w:hAnsi="Calibri Light" w:cs="Calibri Light"/>
        </w:rPr>
        <w:t xml:space="preserve">. </w:t>
      </w:r>
    </w:p>
    <w:p w14:paraId="268A8BC0" w14:textId="4DD95EF7" w:rsidR="00001CF7" w:rsidRDefault="00872081" w:rsidP="00872081">
      <w:pPr>
        <w:spacing w:before="120" w:after="120" w:line="276" w:lineRule="auto"/>
        <w:rPr>
          <w:rFonts w:ascii="Calibri Light" w:hAnsi="Calibri Light" w:cs="Calibri Light"/>
        </w:rPr>
      </w:pPr>
      <w:r>
        <w:rPr>
          <w:rFonts w:ascii="Calibri Light" w:hAnsi="Calibri Light" w:cs="Calibri Light"/>
        </w:rPr>
        <w:lastRenderedPageBreak/>
        <w:t>G</w:t>
      </w:r>
      <w:r w:rsidR="00001CF7" w:rsidRPr="00E96468">
        <w:rPr>
          <w:rFonts w:ascii="Calibri Light" w:hAnsi="Calibri Light" w:cs="Calibri Light"/>
        </w:rPr>
        <w:t xml:space="preserve">iven the serious nature of </w:t>
      </w:r>
      <w:r w:rsidR="00001CF7">
        <w:rPr>
          <w:rFonts w:ascii="Calibri Light" w:hAnsi="Calibri Light" w:cs="Calibri Light"/>
        </w:rPr>
        <w:t xml:space="preserve">the </w:t>
      </w:r>
      <w:r w:rsidR="00001CF7" w:rsidRPr="00E96468">
        <w:rPr>
          <w:rFonts w:ascii="Calibri Light" w:hAnsi="Calibri Light" w:cs="Calibri Light"/>
        </w:rPr>
        <w:t>illegal sale</w:t>
      </w:r>
      <w:r>
        <w:rPr>
          <w:rFonts w:ascii="Calibri Light" w:hAnsi="Calibri Light" w:cs="Calibri Light"/>
        </w:rPr>
        <w:t>, supply</w:t>
      </w:r>
      <w:r w:rsidR="00001CF7" w:rsidRPr="00E96468">
        <w:rPr>
          <w:rFonts w:ascii="Calibri Light" w:hAnsi="Calibri Light" w:cs="Calibri Light"/>
        </w:rPr>
        <w:t xml:space="preserve"> </w:t>
      </w:r>
      <w:r w:rsidR="00001CF7">
        <w:rPr>
          <w:rFonts w:ascii="Calibri Light" w:hAnsi="Calibri Light" w:cs="Calibri Light"/>
        </w:rPr>
        <w:t>and/or</w:t>
      </w:r>
      <w:r w:rsidR="00001CF7" w:rsidRPr="00E96468">
        <w:rPr>
          <w:rFonts w:ascii="Calibri Light" w:hAnsi="Calibri Light" w:cs="Calibri Light"/>
        </w:rPr>
        <w:t xml:space="preserve"> distribution of these </w:t>
      </w:r>
      <w:r w:rsidR="00001CF7">
        <w:rPr>
          <w:rFonts w:ascii="Calibri Light" w:hAnsi="Calibri Light" w:cs="Calibri Light"/>
        </w:rPr>
        <w:t xml:space="preserve">regulated </w:t>
      </w:r>
      <w:r w:rsidR="00001CF7" w:rsidRPr="00E96468">
        <w:rPr>
          <w:rFonts w:ascii="Calibri Light" w:hAnsi="Calibri Light" w:cs="Calibri Light"/>
        </w:rPr>
        <w:t xml:space="preserve">products, </w:t>
      </w:r>
      <w:r>
        <w:rPr>
          <w:rFonts w:ascii="Calibri Light" w:hAnsi="Calibri Light" w:cs="Calibri Light"/>
        </w:rPr>
        <w:t xml:space="preserve">these provisions are </w:t>
      </w:r>
      <w:r w:rsidR="00001CF7" w:rsidRPr="00E96468">
        <w:rPr>
          <w:rFonts w:ascii="Calibri Light" w:hAnsi="Calibri Light" w:cs="Calibri Light"/>
        </w:rPr>
        <w:t>considered to be reasonable and proportionate.</w:t>
      </w:r>
    </w:p>
    <w:p w14:paraId="66BF3E64" w14:textId="2CBD597E" w:rsidR="00001CF7" w:rsidRPr="005C3324" w:rsidRDefault="00001CF7" w:rsidP="00577BAE">
      <w:pPr>
        <w:pStyle w:val="Heading3"/>
      </w:pPr>
      <w:r w:rsidRPr="005C3324">
        <w:t>Right to be presumed innocent until proven guilty</w:t>
      </w:r>
      <w:bookmarkEnd w:id="87"/>
      <w:r w:rsidRPr="005C3324">
        <w:t xml:space="preserve"> </w:t>
      </w:r>
    </w:p>
    <w:p w14:paraId="6B6AFF17" w14:textId="04EB4E1C" w:rsidR="00001CF7" w:rsidRPr="005C3324" w:rsidRDefault="00001CF7" w:rsidP="004D4F72">
      <w:pPr>
        <w:spacing w:before="120" w:after="120" w:line="276" w:lineRule="auto"/>
        <w:rPr>
          <w:rFonts w:ascii="Calibri Light" w:hAnsi="Calibri Light" w:cs="Calibri Light"/>
        </w:rPr>
      </w:pPr>
      <w:r w:rsidRPr="005C3324">
        <w:rPr>
          <w:rFonts w:ascii="Calibri Light" w:hAnsi="Calibri Light" w:cs="Calibri Light"/>
        </w:rPr>
        <w:t xml:space="preserve">Strict liability offences engage the presumption of innocence under s22(1) of the HR Act by removing the fault elements from an offence. This means an accused will be automatically presumed guilty unless they successfully raise the defence of reasonable and honest mistake. </w:t>
      </w:r>
      <w:r w:rsidR="00BE24C7">
        <w:rPr>
          <w:rFonts w:ascii="Calibri Light" w:hAnsi="Calibri Light" w:cs="Calibri Light"/>
        </w:rPr>
        <w:t>The strict liability approach to offences and associated penalties has been carried over to the Bill from the Plastic Bag Ban Act.</w:t>
      </w:r>
    </w:p>
    <w:p w14:paraId="51C96096" w14:textId="52202A30" w:rsidR="00001CF7" w:rsidRPr="00E32A84" w:rsidRDefault="00001CF7" w:rsidP="004D4F72">
      <w:pPr>
        <w:spacing w:before="120" w:after="120" w:line="276" w:lineRule="auto"/>
        <w:rPr>
          <w:rFonts w:ascii="Calibri Light" w:hAnsi="Calibri Light" w:cs="Calibri Light"/>
          <w:highlight w:val="yellow"/>
        </w:rPr>
      </w:pPr>
      <w:r w:rsidRPr="005C3324">
        <w:rPr>
          <w:rFonts w:ascii="Calibri Light" w:hAnsi="Calibri Light" w:cs="Calibri Light"/>
        </w:rPr>
        <w:t>The Bill includes strict liability offences which regulate the sale</w:t>
      </w:r>
      <w:r w:rsidR="00EB3A4B">
        <w:rPr>
          <w:rFonts w:ascii="Calibri Light" w:hAnsi="Calibri Light" w:cs="Calibri Light"/>
        </w:rPr>
        <w:t>, supply</w:t>
      </w:r>
      <w:r w:rsidRPr="005C3324">
        <w:rPr>
          <w:rFonts w:ascii="Calibri Light" w:hAnsi="Calibri Light" w:cs="Calibri Light"/>
        </w:rPr>
        <w:t xml:space="preserve"> and</w:t>
      </w:r>
      <w:r>
        <w:rPr>
          <w:rFonts w:ascii="Calibri Light" w:hAnsi="Calibri Light" w:cs="Calibri Light"/>
        </w:rPr>
        <w:t>/or</w:t>
      </w:r>
      <w:r w:rsidRPr="005C3324">
        <w:rPr>
          <w:rFonts w:ascii="Calibri Light" w:hAnsi="Calibri Light" w:cs="Calibri Light"/>
        </w:rPr>
        <w:t xml:space="preserve"> distribution of </w:t>
      </w:r>
      <w:r w:rsidR="00BE24C7">
        <w:rPr>
          <w:rFonts w:ascii="Calibri Light" w:hAnsi="Calibri Light" w:cs="Calibri Light"/>
        </w:rPr>
        <w:t xml:space="preserve">prohibited </w:t>
      </w:r>
      <w:r>
        <w:rPr>
          <w:rFonts w:ascii="Calibri Light" w:hAnsi="Calibri Light" w:cs="Calibri Light"/>
        </w:rPr>
        <w:t xml:space="preserve">single-use </w:t>
      </w:r>
      <w:r w:rsidRPr="005C3324">
        <w:rPr>
          <w:rFonts w:ascii="Calibri Light" w:hAnsi="Calibri Light" w:cs="Calibri Light"/>
        </w:rPr>
        <w:t>plastic stirrers</w:t>
      </w:r>
      <w:r w:rsidR="0067385E">
        <w:rPr>
          <w:rFonts w:ascii="Calibri Light" w:hAnsi="Calibri Light" w:cs="Calibri Light"/>
        </w:rPr>
        <w:t xml:space="preserve">, </w:t>
      </w:r>
      <w:r w:rsidR="0067385E" w:rsidRPr="006451BE">
        <w:rPr>
          <w:rFonts w:ascii="Calibri Light" w:hAnsi="Calibri Light" w:cs="Calibri Light"/>
        </w:rPr>
        <w:t>cutlery</w:t>
      </w:r>
      <w:r w:rsidRPr="005C3324">
        <w:rPr>
          <w:rFonts w:ascii="Calibri Light" w:hAnsi="Calibri Light" w:cs="Calibri Light"/>
        </w:rPr>
        <w:t xml:space="preserve"> and </w:t>
      </w:r>
      <w:r w:rsidR="0067385E">
        <w:rPr>
          <w:rFonts w:ascii="Calibri Light" w:hAnsi="Calibri Light" w:cs="Calibri Light"/>
        </w:rPr>
        <w:t>polystyrene containers</w:t>
      </w:r>
      <w:r>
        <w:rPr>
          <w:rFonts w:ascii="Calibri Light" w:hAnsi="Calibri Light" w:cs="Calibri Light"/>
        </w:rPr>
        <w:t xml:space="preserve"> </w:t>
      </w:r>
      <w:r w:rsidRPr="005C3324">
        <w:rPr>
          <w:rFonts w:ascii="Calibri Light" w:hAnsi="Calibri Light" w:cs="Calibri Light"/>
        </w:rPr>
        <w:t>in the ACT</w:t>
      </w:r>
      <w:r>
        <w:rPr>
          <w:rFonts w:ascii="Calibri Light" w:hAnsi="Calibri Light" w:cs="Calibri Light"/>
        </w:rPr>
        <w:t xml:space="preserve"> and the sale and/or distribution of</w:t>
      </w:r>
      <w:r w:rsidR="00BE24C7">
        <w:rPr>
          <w:rFonts w:ascii="Calibri Light" w:hAnsi="Calibri Light" w:cs="Calibri Light"/>
        </w:rPr>
        <w:t xml:space="preserve"> additional declared</w:t>
      </w:r>
      <w:r>
        <w:rPr>
          <w:rFonts w:ascii="Calibri Light" w:hAnsi="Calibri Light" w:cs="Calibri Light"/>
        </w:rPr>
        <w:t xml:space="preserve"> single-use plastic products at</w:t>
      </w:r>
      <w:r w:rsidR="002045D4">
        <w:rPr>
          <w:rFonts w:ascii="Calibri Light" w:hAnsi="Calibri Light" w:cs="Calibri Light"/>
        </w:rPr>
        <w:t xml:space="preserve"> declared</w:t>
      </w:r>
      <w:r>
        <w:rPr>
          <w:rFonts w:ascii="Calibri Light" w:hAnsi="Calibri Light" w:cs="Calibri Light"/>
        </w:rPr>
        <w:t xml:space="preserve"> </w:t>
      </w:r>
      <w:r w:rsidR="00223756">
        <w:rPr>
          <w:rFonts w:ascii="Calibri Light" w:hAnsi="Calibri Light" w:cs="Calibri Light"/>
        </w:rPr>
        <w:t xml:space="preserve">public </w:t>
      </w:r>
      <w:r>
        <w:rPr>
          <w:rFonts w:ascii="Calibri Light" w:hAnsi="Calibri Light" w:cs="Calibri Light"/>
        </w:rPr>
        <w:t>events</w:t>
      </w:r>
      <w:r w:rsidRPr="005C3324">
        <w:rPr>
          <w:rFonts w:ascii="Calibri Light" w:hAnsi="Calibri Light" w:cs="Calibri Light"/>
        </w:rPr>
        <w:t>. These provisions will affect industry, business</w:t>
      </w:r>
      <w:r>
        <w:rPr>
          <w:rFonts w:ascii="Calibri Light" w:hAnsi="Calibri Light" w:cs="Calibri Light"/>
        </w:rPr>
        <w:t>, community organisations</w:t>
      </w:r>
      <w:r w:rsidRPr="005C3324">
        <w:rPr>
          <w:rFonts w:ascii="Calibri Light" w:hAnsi="Calibri Light" w:cs="Calibri Light"/>
        </w:rPr>
        <w:t xml:space="preserve"> and individuals who sell</w:t>
      </w:r>
      <w:r w:rsidR="00EB3A4B">
        <w:rPr>
          <w:rFonts w:ascii="Calibri Light" w:hAnsi="Calibri Light" w:cs="Calibri Light"/>
        </w:rPr>
        <w:t>, supply</w:t>
      </w:r>
      <w:r w:rsidRPr="005C3324">
        <w:rPr>
          <w:rFonts w:ascii="Calibri Light" w:hAnsi="Calibri Light" w:cs="Calibri Light"/>
        </w:rPr>
        <w:t xml:space="preserve"> </w:t>
      </w:r>
      <w:r>
        <w:rPr>
          <w:rFonts w:ascii="Calibri Light" w:hAnsi="Calibri Light" w:cs="Calibri Light"/>
        </w:rPr>
        <w:t>and/</w:t>
      </w:r>
      <w:r w:rsidRPr="005C3324">
        <w:rPr>
          <w:rFonts w:ascii="Calibri Light" w:hAnsi="Calibri Light" w:cs="Calibri Light"/>
        </w:rPr>
        <w:t xml:space="preserve">or distribute these regulated products in the ACT. </w:t>
      </w:r>
    </w:p>
    <w:p w14:paraId="358B47AA" w14:textId="36FF5F1C" w:rsidR="00001CF7" w:rsidRPr="005C3324" w:rsidRDefault="00001CF7" w:rsidP="004D4F72">
      <w:pPr>
        <w:spacing w:before="120" w:after="120" w:line="276" w:lineRule="auto"/>
        <w:rPr>
          <w:rFonts w:ascii="Calibri Light" w:hAnsi="Calibri Light" w:cs="Calibri Light"/>
        </w:rPr>
      </w:pPr>
      <w:r w:rsidRPr="005C3324">
        <w:rPr>
          <w:rFonts w:ascii="Calibri Light" w:hAnsi="Calibri Light" w:cs="Calibri Light"/>
        </w:rPr>
        <w:t xml:space="preserve">The offences that are to be strict liability all have simple criteria and allow for an escalating and proportionate offence framework. The specific offences </w:t>
      </w:r>
      <w:r w:rsidR="00EB3A4B">
        <w:rPr>
          <w:rFonts w:ascii="Calibri Light" w:hAnsi="Calibri Light" w:cs="Calibri Light"/>
        </w:rPr>
        <w:t xml:space="preserve">have been </w:t>
      </w:r>
      <w:r w:rsidRPr="005C3324">
        <w:rPr>
          <w:rFonts w:ascii="Calibri Light" w:hAnsi="Calibri Light" w:cs="Calibri Light"/>
        </w:rPr>
        <w:t xml:space="preserve">drafted in consultation with the Human Rights Commission and the Justice and Community Safety Directorate. </w:t>
      </w:r>
    </w:p>
    <w:p w14:paraId="3B49112F" w14:textId="56B7C1E8" w:rsidR="00001CF7" w:rsidRPr="00DE4C02" w:rsidRDefault="00001CF7" w:rsidP="004D4F72">
      <w:pPr>
        <w:pStyle w:val="BodyText1"/>
        <w:spacing w:before="120" w:line="276" w:lineRule="auto"/>
        <w:rPr>
          <w:rFonts w:ascii="Calibri Light" w:eastAsiaTheme="minorHAnsi" w:hAnsi="Calibri Light" w:cs="Calibri Light"/>
          <w:sz w:val="22"/>
          <w:szCs w:val="22"/>
        </w:rPr>
      </w:pPr>
      <w:bookmarkStart w:id="89" w:name="_Toc12109241"/>
      <w:r w:rsidRPr="00DE4C02">
        <w:rPr>
          <w:rFonts w:ascii="Calibri Light" w:eastAsiaTheme="minorHAnsi" w:hAnsi="Calibri Light" w:cs="Calibri Light"/>
          <w:sz w:val="22"/>
          <w:szCs w:val="22"/>
        </w:rPr>
        <w:t xml:space="preserve">A rationale has been included within this RIS, and will be included in the explanatory statement, </w:t>
      </w:r>
      <w:r w:rsidR="00EB3A4B">
        <w:rPr>
          <w:rFonts w:ascii="Calibri Light" w:eastAsiaTheme="minorHAnsi" w:hAnsi="Calibri Light" w:cs="Calibri Light"/>
          <w:sz w:val="22"/>
          <w:szCs w:val="22"/>
        </w:rPr>
        <w:t>which e</w:t>
      </w:r>
      <w:r w:rsidRPr="00DE4C02">
        <w:rPr>
          <w:rFonts w:ascii="Calibri Light" w:eastAsiaTheme="minorHAnsi" w:hAnsi="Calibri Light" w:cs="Calibri Light"/>
          <w:sz w:val="22"/>
          <w:szCs w:val="22"/>
        </w:rPr>
        <w:t>nsure</w:t>
      </w:r>
      <w:r w:rsidR="00EB3A4B">
        <w:rPr>
          <w:rFonts w:ascii="Calibri Light" w:eastAsiaTheme="minorHAnsi" w:hAnsi="Calibri Light" w:cs="Calibri Light"/>
          <w:sz w:val="22"/>
          <w:szCs w:val="22"/>
        </w:rPr>
        <w:t>s</w:t>
      </w:r>
      <w:r w:rsidRPr="00DE4C02">
        <w:rPr>
          <w:rFonts w:ascii="Calibri Light" w:eastAsiaTheme="minorHAnsi" w:hAnsi="Calibri Light" w:cs="Calibri Light"/>
          <w:sz w:val="22"/>
          <w:szCs w:val="22"/>
        </w:rPr>
        <w:t xml:space="preserve"> there is a strong </w:t>
      </w:r>
      <w:r w:rsidR="00EB3A4B">
        <w:rPr>
          <w:rFonts w:ascii="Calibri Light" w:eastAsiaTheme="minorHAnsi" w:hAnsi="Calibri Light" w:cs="Calibri Light"/>
          <w:sz w:val="22"/>
          <w:szCs w:val="22"/>
        </w:rPr>
        <w:t xml:space="preserve">rationale to justify any </w:t>
      </w:r>
      <w:r w:rsidRPr="00DE4C02">
        <w:rPr>
          <w:rFonts w:ascii="Calibri Light" w:eastAsiaTheme="minorHAnsi" w:hAnsi="Calibri Light" w:cs="Calibri Light"/>
          <w:sz w:val="22"/>
          <w:szCs w:val="22"/>
        </w:rPr>
        <w:t xml:space="preserve">new or amended strict liability offences and </w:t>
      </w:r>
      <w:r w:rsidR="00634391">
        <w:rPr>
          <w:rFonts w:ascii="Calibri Light" w:eastAsiaTheme="minorHAnsi" w:hAnsi="Calibri Light" w:cs="Calibri Light"/>
          <w:sz w:val="22"/>
          <w:szCs w:val="22"/>
        </w:rPr>
        <w:t xml:space="preserve">any future </w:t>
      </w:r>
      <w:r w:rsidRPr="00DE4C02">
        <w:rPr>
          <w:rFonts w:ascii="Calibri Light" w:eastAsiaTheme="minorHAnsi" w:hAnsi="Calibri Light" w:cs="Calibri Light"/>
          <w:sz w:val="22"/>
          <w:szCs w:val="22"/>
        </w:rPr>
        <w:t>infringement notices.</w:t>
      </w:r>
      <w:bookmarkEnd w:id="89"/>
    </w:p>
    <w:p w14:paraId="7D251C66" w14:textId="5527776F" w:rsidR="00001CF7" w:rsidRDefault="00001CF7" w:rsidP="004D4F72">
      <w:pPr>
        <w:spacing w:before="120" w:after="120" w:line="276" w:lineRule="auto"/>
        <w:rPr>
          <w:rFonts w:ascii="Calibri Light" w:hAnsi="Calibri Light" w:cs="Calibri Light"/>
        </w:rPr>
      </w:pPr>
      <w:r w:rsidRPr="005C3324">
        <w:rPr>
          <w:rFonts w:ascii="Calibri Light" w:hAnsi="Calibri Light" w:cs="Calibri Light"/>
        </w:rPr>
        <w:t>For these reasons the changes are considered to be reasonable and proportionate.</w:t>
      </w:r>
      <w:r w:rsidRPr="00E96468">
        <w:rPr>
          <w:rFonts w:ascii="Calibri Light" w:hAnsi="Calibri Light" w:cs="Calibri Light"/>
        </w:rPr>
        <w:t xml:space="preserve"> </w:t>
      </w:r>
    </w:p>
    <w:p w14:paraId="20C599C4" w14:textId="35FD26B5" w:rsidR="00DF2D5F" w:rsidRDefault="00DF2D5F" w:rsidP="00577BAE">
      <w:pPr>
        <w:pStyle w:val="Heading3"/>
      </w:pPr>
      <w:bookmarkStart w:id="90" w:name="_Toc12109244"/>
      <w:r>
        <w:t>Rights in criminal proceedings</w:t>
      </w:r>
    </w:p>
    <w:p w14:paraId="1E377763" w14:textId="65ECC2F6" w:rsidR="00DF2D5F" w:rsidRPr="00DF2D5F" w:rsidRDefault="00DF2D5F" w:rsidP="00DF2D5F">
      <w:pPr>
        <w:spacing w:before="120" w:after="120" w:line="276" w:lineRule="auto"/>
        <w:rPr>
          <w:rFonts w:ascii="Calibri Light" w:hAnsi="Calibri Light" w:cs="Calibri Light"/>
        </w:rPr>
      </w:pPr>
      <w:r w:rsidRPr="00E96468">
        <w:rPr>
          <w:rFonts w:ascii="Calibri Light" w:hAnsi="Calibri Light" w:cs="Calibri Light"/>
        </w:rPr>
        <w:t>The Bill has been identified a</w:t>
      </w:r>
      <w:r>
        <w:rPr>
          <w:rFonts w:ascii="Calibri Light" w:hAnsi="Calibri Light" w:cs="Calibri Light"/>
        </w:rPr>
        <w:t>s</w:t>
      </w:r>
      <w:r w:rsidRPr="00E96468">
        <w:rPr>
          <w:rFonts w:ascii="Calibri Light" w:hAnsi="Calibri Light" w:cs="Calibri Light"/>
        </w:rPr>
        <w:t xml:space="preserve"> engaging s</w:t>
      </w:r>
      <w:r>
        <w:rPr>
          <w:rFonts w:ascii="Calibri Light" w:hAnsi="Calibri Light" w:cs="Calibri Light"/>
        </w:rPr>
        <w:t>22(2)(i)</w:t>
      </w:r>
      <w:r w:rsidRPr="00E96468">
        <w:rPr>
          <w:rFonts w:ascii="Calibri Light" w:hAnsi="Calibri Light" w:cs="Calibri Light"/>
        </w:rPr>
        <w:t xml:space="preserve"> of the HR Act which provides right</w:t>
      </w:r>
      <w:r>
        <w:rPr>
          <w:rFonts w:ascii="Calibri Light" w:hAnsi="Calibri Light" w:cs="Calibri Light"/>
        </w:rPr>
        <w:t xml:space="preserve">s in criminal proceedings, particularly the right not to be compelled to testify against oneself or confess guilt. </w:t>
      </w:r>
      <w:r w:rsidRPr="00DF2D5F">
        <w:rPr>
          <w:rFonts w:ascii="Calibri Light" w:hAnsi="Calibri Light" w:cs="Calibri Light"/>
        </w:rPr>
        <w:t xml:space="preserve">The purpose of </w:t>
      </w:r>
      <w:r w:rsidR="00A5726E">
        <w:rPr>
          <w:rFonts w:ascii="Calibri Light" w:hAnsi="Calibri Light" w:cs="Calibri Light"/>
        </w:rPr>
        <w:t xml:space="preserve">these provisions in the Bill </w:t>
      </w:r>
      <w:r w:rsidRPr="00DF2D5F">
        <w:rPr>
          <w:rFonts w:ascii="Calibri Light" w:hAnsi="Calibri Light" w:cs="Calibri Light"/>
        </w:rPr>
        <w:t>is to assist authorised officers in their function as a truth-seekers and their ability to undertake full and proper investigations.</w:t>
      </w:r>
    </w:p>
    <w:p w14:paraId="50EBD260" w14:textId="6B2810BE" w:rsidR="00DF2D5F" w:rsidRPr="00DF2D5F" w:rsidRDefault="00DF2D5F" w:rsidP="00DF2D5F">
      <w:pPr>
        <w:spacing w:before="120" w:after="120" w:line="276" w:lineRule="auto"/>
        <w:rPr>
          <w:rFonts w:ascii="Calibri Light" w:hAnsi="Calibri Light" w:cs="Calibri Light"/>
        </w:rPr>
      </w:pPr>
      <w:r w:rsidRPr="00DF2D5F">
        <w:rPr>
          <w:rFonts w:ascii="Calibri Light" w:hAnsi="Calibri Light" w:cs="Calibri Light"/>
        </w:rPr>
        <w:t xml:space="preserve">The restriction on the right against self-incrimination is proportionate. Any self-incriminating material directly or indirectly obtained as a result of a person being compelled to provide information cannot be used as evidence against that person in later court proceedings, other than an offence in relation to the falsity or the misleading nature of the answer, document or information or an offence against the Criminal Code, chapter 7 (Administration of justice offences). </w:t>
      </w:r>
    </w:p>
    <w:p w14:paraId="01F29CAC" w14:textId="77777777" w:rsidR="00DF2D5F" w:rsidRPr="00DF2D5F" w:rsidRDefault="00DF2D5F" w:rsidP="00DF2D5F">
      <w:pPr>
        <w:spacing w:before="120" w:after="120" w:line="276" w:lineRule="auto"/>
        <w:rPr>
          <w:rFonts w:ascii="Calibri Light" w:hAnsi="Calibri Light" w:cs="Calibri Light"/>
        </w:rPr>
      </w:pPr>
      <w:r w:rsidRPr="00DF2D5F">
        <w:rPr>
          <w:rFonts w:ascii="Calibri Light" w:hAnsi="Calibri Light" w:cs="Calibri Light"/>
        </w:rPr>
        <w:t xml:space="preserve">These provisions support authorised officers to be able to fully consider all available information when exercising their functions, while protecting the people providing the information by conferring ‘use immunity’. </w:t>
      </w:r>
    </w:p>
    <w:p w14:paraId="53712642" w14:textId="47004417" w:rsidR="00DF2D5F" w:rsidRPr="00DF2D5F" w:rsidRDefault="00DF2D5F" w:rsidP="00DF2D5F">
      <w:pPr>
        <w:spacing w:before="120" w:after="120" w:line="276" w:lineRule="auto"/>
        <w:rPr>
          <w:rFonts w:ascii="Calibri Light" w:hAnsi="Calibri Light" w:cs="Calibri Light"/>
        </w:rPr>
      </w:pPr>
      <w:r w:rsidRPr="00DF2D5F">
        <w:rPr>
          <w:rFonts w:ascii="Calibri Light" w:hAnsi="Calibri Light" w:cs="Calibri Light"/>
        </w:rPr>
        <w:t>Use immunity is a well-established practice in relation to investigative agencies in the ACT, including the Human Rights Commission, Integrity Commission and Inspector of Correctional Services. The limitation is further circumscribed by way of the Bill providing that an authorised officer must satisfy the reasonable belief test in exercising powers, and that a person must be warned that failure to comply is an offence.</w:t>
      </w:r>
    </w:p>
    <w:p w14:paraId="052FB1DC" w14:textId="5662A0F4" w:rsidR="00001CF7" w:rsidRDefault="00001CF7" w:rsidP="00577BAE">
      <w:pPr>
        <w:pStyle w:val="Heading3"/>
      </w:pPr>
      <w:r>
        <w:lastRenderedPageBreak/>
        <w:t>Summary</w:t>
      </w:r>
      <w:bookmarkEnd w:id="90"/>
    </w:p>
    <w:p w14:paraId="11C6EBD0" w14:textId="7040EF55" w:rsidR="00001CF7" w:rsidRPr="00E96468" w:rsidRDefault="00001CF7" w:rsidP="004D4F72">
      <w:pPr>
        <w:autoSpaceDE w:val="0"/>
        <w:autoSpaceDN w:val="0"/>
        <w:adjustRightInd w:val="0"/>
        <w:spacing w:before="120" w:after="120" w:line="276" w:lineRule="auto"/>
        <w:rPr>
          <w:rFonts w:ascii="Calibri Light" w:hAnsi="Calibri Light" w:cs="Calibri Light"/>
        </w:rPr>
      </w:pPr>
      <w:r w:rsidRPr="00E96468">
        <w:rPr>
          <w:rFonts w:ascii="Calibri Light" w:hAnsi="Calibri Light" w:cs="Calibri Light"/>
        </w:rPr>
        <w:t xml:space="preserve">Human rights have been considered in developing this RIS and </w:t>
      </w:r>
      <w:r>
        <w:rPr>
          <w:rFonts w:ascii="Calibri Light" w:hAnsi="Calibri Light" w:cs="Calibri Light"/>
        </w:rPr>
        <w:t xml:space="preserve">any limits to </w:t>
      </w:r>
      <w:r w:rsidRPr="00E96468">
        <w:rPr>
          <w:rFonts w:ascii="Calibri Light" w:hAnsi="Calibri Light" w:cs="Calibri Light"/>
        </w:rPr>
        <w:t xml:space="preserve">rights </w:t>
      </w:r>
      <w:r>
        <w:rPr>
          <w:rFonts w:ascii="Calibri Light" w:hAnsi="Calibri Light" w:cs="Calibri Light"/>
        </w:rPr>
        <w:t xml:space="preserve">have been developed in </w:t>
      </w:r>
      <w:r w:rsidRPr="00E96468">
        <w:rPr>
          <w:rFonts w:ascii="Calibri Light" w:hAnsi="Calibri Light" w:cs="Calibri Light"/>
        </w:rPr>
        <w:t xml:space="preserve">the least restrictive way possible, while achieving the </w:t>
      </w:r>
      <w:r w:rsidR="008E6749">
        <w:rPr>
          <w:rFonts w:ascii="Calibri Light" w:hAnsi="Calibri Light" w:cs="Calibri Light"/>
        </w:rPr>
        <w:t xml:space="preserve">objectives </w:t>
      </w:r>
      <w:r w:rsidRPr="00E96468">
        <w:rPr>
          <w:rFonts w:ascii="Calibri Light" w:hAnsi="Calibri Light" w:cs="Calibri Light"/>
        </w:rPr>
        <w:t>of this RIS and the legislation.</w:t>
      </w:r>
    </w:p>
    <w:p w14:paraId="17514875" w14:textId="233F93D7" w:rsidR="00001CF7" w:rsidRPr="00E96468" w:rsidRDefault="00001CF7" w:rsidP="004D4F72">
      <w:pPr>
        <w:autoSpaceDE w:val="0"/>
        <w:autoSpaceDN w:val="0"/>
        <w:adjustRightInd w:val="0"/>
        <w:spacing w:before="120" w:after="120" w:line="276" w:lineRule="auto"/>
        <w:rPr>
          <w:rFonts w:ascii="Calibri Light" w:hAnsi="Calibri Light" w:cs="Calibri Light"/>
        </w:rPr>
      </w:pPr>
      <w:r>
        <w:rPr>
          <w:rFonts w:ascii="Calibri Light" w:hAnsi="Calibri Light" w:cs="Calibri Light"/>
        </w:rPr>
        <w:t xml:space="preserve">When considered as a complete package, which includes </w:t>
      </w:r>
      <w:r w:rsidR="00D414A2">
        <w:rPr>
          <w:rFonts w:ascii="Calibri Light" w:hAnsi="Calibri Light" w:cs="Calibri Light"/>
        </w:rPr>
        <w:t xml:space="preserve">the ability for the Minister to grant </w:t>
      </w:r>
      <w:r>
        <w:rPr>
          <w:rFonts w:ascii="Calibri Light" w:hAnsi="Calibri Light" w:cs="Calibri Light"/>
        </w:rPr>
        <w:t xml:space="preserve">exemptions for people who require access to single-use plastic </w:t>
      </w:r>
      <w:r w:rsidR="00D414A2">
        <w:rPr>
          <w:rFonts w:ascii="Calibri Light" w:hAnsi="Calibri Light" w:cs="Calibri Light"/>
        </w:rPr>
        <w:t>products</w:t>
      </w:r>
      <w:r>
        <w:rPr>
          <w:rFonts w:ascii="Calibri Light" w:hAnsi="Calibri Light" w:cs="Calibri Light"/>
        </w:rPr>
        <w:t>, t</w:t>
      </w:r>
      <w:r w:rsidRPr="00E96468">
        <w:rPr>
          <w:rFonts w:ascii="Calibri Light" w:hAnsi="Calibri Light" w:cs="Calibri Light"/>
        </w:rPr>
        <w:t>he impacts on people’s rights</w:t>
      </w:r>
      <w:r>
        <w:rPr>
          <w:rFonts w:ascii="Calibri Light" w:hAnsi="Calibri Light" w:cs="Calibri Light"/>
        </w:rPr>
        <w:t>, as a result of the  reform,</w:t>
      </w:r>
      <w:r w:rsidRPr="00E96468">
        <w:rPr>
          <w:rFonts w:ascii="Calibri Light" w:hAnsi="Calibri Light" w:cs="Calibri Light"/>
        </w:rPr>
        <w:t xml:space="preserve"> is considered reasonable and proportionate to the objectives of the legislation and the risks and outcomes for the community. The</w:t>
      </w:r>
      <w:r w:rsidR="00D414A2">
        <w:rPr>
          <w:rFonts w:ascii="Calibri Light" w:hAnsi="Calibri Light" w:cs="Calibri Light"/>
        </w:rPr>
        <w:t>se</w:t>
      </w:r>
      <w:r w:rsidRPr="00E96468">
        <w:rPr>
          <w:rFonts w:ascii="Calibri Light" w:hAnsi="Calibri Light" w:cs="Calibri Light"/>
        </w:rPr>
        <w:t xml:space="preserve"> matters </w:t>
      </w:r>
      <w:r w:rsidR="00D414A2">
        <w:rPr>
          <w:rFonts w:ascii="Calibri Light" w:hAnsi="Calibri Light" w:cs="Calibri Light"/>
        </w:rPr>
        <w:t xml:space="preserve">have been developed </w:t>
      </w:r>
      <w:r w:rsidRPr="00E96468">
        <w:rPr>
          <w:rFonts w:ascii="Calibri Light" w:hAnsi="Calibri Light" w:cs="Calibri Light"/>
        </w:rPr>
        <w:t xml:space="preserve">in consultation with Justice and Community Safety Directorate and </w:t>
      </w:r>
      <w:r w:rsidR="00D414A2">
        <w:rPr>
          <w:rFonts w:ascii="Calibri Light" w:hAnsi="Calibri Light" w:cs="Calibri Light"/>
        </w:rPr>
        <w:t xml:space="preserve">are addressed </w:t>
      </w:r>
      <w:r w:rsidRPr="00E96468">
        <w:rPr>
          <w:rFonts w:ascii="Calibri Light" w:hAnsi="Calibri Light" w:cs="Calibri Light"/>
        </w:rPr>
        <w:t>in the explanatory statement.</w:t>
      </w:r>
    </w:p>
    <w:p w14:paraId="5B664678" w14:textId="7A198717" w:rsidR="00BE24C7" w:rsidRPr="00D671DD" w:rsidRDefault="00BE24C7" w:rsidP="004D4F72">
      <w:pPr>
        <w:autoSpaceDE w:val="0"/>
        <w:autoSpaceDN w:val="0"/>
        <w:adjustRightInd w:val="0"/>
        <w:spacing w:before="120" w:after="120" w:line="276" w:lineRule="auto"/>
        <w:rPr>
          <w:rFonts w:ascii="Calibri Light" w:hAnsi="Calibri Light" w:cs="Calibri Light"/>
        </w:rPr>
      </w:pPr>
      <w:r>
        <w:rPr>
          <w:rFonts w:ascii="Calibri Light" w:hAnsi="Calibri Light" w:cs="Calibri Light"/>
        </w:rPr>
        <w:t xml:space="preserve">The ACT Government acknowledges that additional human rights will require consideration as part of future tranches, particularly the phase out of single-use plastic straws </w:t>
      </w:r>
      <w:r>
        <w:rPr>
          <w:rFonts w:ascii="Calibri Light" w:hAnsi="Calibri Light" w:cs="Calibri Light"/>
          <w:i/>
          <w:iCs/>
        </w:rPr>
        <w:t>except for those who need them</w:t>
      </w:r>
      <w:r>
        <w:rPr>
          <w:rFonts w:ascii="Calibri Light" w:hAnsi="Calibri Light" w:cs="Calibri Light"/>
        </w:rPr>
        <w:t>. The right to recognition and equality before the law and the right to privacy have already been identified as future considerations for single-use plastic straws</w:t>
      </w:r>
      <w:r w:rsidR="00CD42B7">
        <w:rPr>
          <w:rFonts w:ascii="Calibri Light" w:hAnsi="Calibri Light" w:cs="Calibri Light"/>
        </w:rPr>
        <w:t xml:space="preserve"> and will be addressed during that process.</w:t>
      </w:r>
    </w:p>
    <w:p w14:paraId="3FBAF8C2" w14:textId="12F94D88" w:rsidR="00001CF7" w:rsidRDefault="00001CF7" w:rsidP="000D34AD">
      <w:pPr>
        <w:pStyle w:val="Heading2"/>
      </w:pPr>
      <w:bookmarkStart w:id="91" w:name="_Toc23940764"/>
      <w:bookmarkStart w:id="92" w:name="_Toc46380270"/>
      <w:r>
        <w:t>Preferred option</w:t>
      </w:r>
      <w:bookmarkEnd w:id="91"/>
      <w:bookmarkEnd w:id="92"/>
    </w:p>
    <w:p w14:paraId="7DB4DBF8" w14:textId="77777777" w:rsidR="006452E7" w:rsidRDefault="00001CF7" w:rsidP="004D4F72">
      <w:pPr>
        <w:spacing w:before="120" w:after="120" w:line="276" w:lineRule="auto"/>
        <w:rPr>
          <w:rFonts w:ascii="Calibri Light" w:hAnsi="Calibri Light" w:cs="Calibri Light"/>
        </w:rPr>
      </w:pPr>
      <w:r w:rsidRPr="00A00BD7">
        <w:rPr>
          <w:rFonts w:ascii="Calibri Light" w:hAnsi="Calibri Light" w:cs="Calibri Light"/>
        </w:rPr>
        <w:t xml:space="preserve">The recommended option is Option 2, which supports the </w:t>
      </w:r>
      <w:r w:rsidRPr="00967CFB">
        <w:rPr>
          <w:rFonts w:ascii="Calibri Light" w:hAnsi="Calibri Light" w:cs="Calibri Light"/>
        </w:rPr>
        <w:t>Plastic Reduction</w:t>
      </w:r>
      <w:r w:rsidRPr="00A00BD7">
        <w:rPr>
          <w:rFonts w:ascii="Calibri Light" w:hAnsi="Calibri Light" w:cs="Calibri Light"/>
        </w:rPr>
        <w:t xml:space="preserve"> Bill </w:t>
      </w:r>
      <w:r w:rsidR="006452E7">
        <w:rPr>
          <w:rFonts w:ascii="Calibri Light" w:hAnsi="Calibri Light" w:cs="Calibri Light"/>
        </w:rPr>
        <w:t xml:space="preserve">being </w:t>
      </w:r>
      <w:r w:rsidRPr="00A00BD7">
        <w:rPr>
          <w:rFonts w:ascii="Calibri Light" w:hAnsi="Calibri Light" w:cs="Calibri Light"/>
        </w:rPr>
        <w:t xml:space="preserve">introduced into the Legislative Assembly. </w:t>
      </w:r>
    </w:p>
    <w:p w14:paraId="28492756" w14:textId="59BA48F1" w:rsidR="00001CF7" w:rsidRPr="00A00BD7" w:rsidRDefault="00001CF7" w:rsidP="004D4F72">
      <w:pPr>
        <w:spacing w:before="120" w:after="120" w:line="276" w:lineRule="auto"/>
        <w:rPr>
          <w:rFonts w:ascii="Calibri Light" w:hAnsi="Calibri Light" w:cs="Calibri Light"/>
        </w:rPr>
      </w:pPr>
      <w:r w:rsidRPr="00A00BD7">
        <w:rPr>
          <w:rFonts w:ascii="Calibri Light" w:hAnsi="Calibri Light" w:cs="Calibri Light"/>
        </w:rPr>
        <w:br w:type="page"/>
      </w:r>
    </w:p>
    <w:p w14:paraId="08CE0536" w14:textId="2F8AC40C" w:rsidR="002B6939" w:rsidRPr="00161EF7" w:rsidRDefault="002B6939" w:rsidP="002B6939">
      <w:pPr>
        <w:pStyle w:val="Heading1"/>
      </w:pPr>
      <w:bookmarkStart w:id="93" w:name="_Toc22215571"/>
      <w:bookmarkStart w:id="94" w:name="_Toc46380271"/>
      <w:bookmarkStart w:id="95" w:name="_Toc23940765"/>
      <w:r w:rsidRPr="00161EF7">
        <w:lastRenderedPageBreak/>
        <w:t>Implementatio</w:t>
      </w:r>
      <w:r w:rsidRPr="00212B46">
        <w:t xml:space="preserve">n </w:t>
      </w:r>
      <w:r w:rsidRPr="00E3750B">
        <w:t xml:space="preserve">and </w:t>
      </w:r>
      <w:bookmarkEnd w:id="93"/>
      <w:r w:rsidR="00161EF7" w:rsidRPr="00E3750B">
        <w:t>evaluation</w:t>
      </w:r>
      <w:bookmarkEnd w:id="94"/>
    </w:p>
    <w:p w14:paraId="4877BC44" w14:textId="6ABFAED3" w:rsidR="002B6939" w:rsidRPr="007D5774" w:rsidRDefault="00161EF7" w:rsidP="002B6939">
      <w:pPr>
        <w:spacing w:before="120" w:after="120" w:line="276" w:lineRule="auto"/>
        <w:rPr>
          <w:rFonts w:ascii="Calibri Light" w:hAnsi="Calibri Light"/>
        </w:rPr>
      </w:pPr>
      <w:r w:rsidRPr="007D5774">
        <w:rPr>
          <w:rFonts w:ascii="Calibri Light" w:hAnsi="Calibri Light"/>
        </w:rPr>
        <w:t xml:space="preserve">The ACT Government has developed a detailed business case to efficiently and effectively implement the reform. </w:t>
      </w:r>
      <w:r w:rsidR="007D5774" w:rsidRPr="007D5774">
        <w:rPr>
          <w:rFonts w:ascii="Calibri Light" w:hAnsi="Calibri Light"/>
        </w:rPr>
        <w:t xml:space="preserve">The </w:t>
      </w:r>
      <w:r w:rsidR="007D5774" w:rsidRPr="00212B46">
        <w:rPr>
          <w:rFonts w:ascii="Calibri Light" w:hAnsi="Calibri Light"/>
        </w:rPr>
        <w:t xml:space="preserve">implementation </w:t>
      </w:r>
      <w:r w:rsidR="007D5774" w:rsidRPr="00E3750B">
        <w:rPr>
          <w:rFonts w:ascii="Calibri Light" w:hAnsi="Calibri Light"/>
        </w:rPr>
        <w:t>and evaluation</w:t>
      </w:r>
      <w:r w:rsidR="007D5774" w:rsidRPr="00212B46">
        <w:rPr>
          <w:rFonts w:ascii="Calibri Light" w:hAnsi="Calibri Light"/>
        </w:rPr>
        <w:t xml:space="preserve"> activities</w:t>
      </w:r>
      <w:r w:rsidR="007D5774" w:rsidRPr="007D5774">
        <w:rPr>
          <w:rFonts w:ascii="Calibri Light" w:hAnsi="Calibri Light"/>
        </w:rPr>
        <w:t xml:space="preserve"> are outlined in further detail below.</w:t>
      </w:r>
      <w:r w:rsidR="00403AE9">
        <w:rPr>
          <w:rFonts w:ascii="Calibri Light" w:hAnsi="Calibri Light"/>
        </w:rPr>
        <w:t xml:space="preserve"> Many of these activities will occur concurrently to ensure the reform is successful and based on the best available information and data.</w:t>
      </w:r>
    </w:p>
    <w:p w14:paraId="347E61A2" w14:textId="77777777" w:rsidR="002B6939" w:rsidRPr="007D5774" w:rsidRDefault="002B6939" w:rsidP="000D34AD">
      <w:pPr>
        <w:pStyle w:val="Heading2"/>
      </w:pPr>
      <w:bookmarkStart w:id="96" w:name="_Toc22215572"/>
      <w:bookmarkStart w:id="97" w:name="_Toc46380272"/>
      <w:r w:rsidRPr="007D5774">
        <w:t>Implementation</w:t>
      </w:r>
      <w:bookmarkEnd w:id="96"/>
      <w:bookmarkEnd w:id="97"/>
      <w:r w:rsidRPr="007D5774">
        <w:t xml:space="preserve"> </w:t>
      </w:r>
    </w:p>
    <w:p w14:paraId="6F745106" w14:textId="77777777" w:rsidR="002B6939" w:rsidRPr="007D5774" w:rsidRDefault="002B6939" w:rsidP="00577BAE">
      <w:pPr>
        <w:pStyle w:val="Heading3"/>
      </w:pPr>
      <w:r w:rsidRPr="007D5774">
        <w:t>Improved governance arrangements</w:t>
      </w:r>
    </w:p>
    <w:p w14:paraId="2A9FA5B9" w14:textId="56A2B562" w:rsidR="00896724" w:rsidRPr="00981F4E" w:rsidRDefault="00764AC8" w:rsidP="002B6939">
      <w:pPr>
        <w:pStyle w:val="MSCBody"/>
      </w:pPr>
      <w:r>
        <w:t xml:space="preserve">In addition to existing executive oversight </w:t>
      </w:r>
      <w:r w:rsidR="008E6749">
        <w:t xml:space="preserve">arrangements </w:t>
      </w:r>
      <w:r>
        <w:t>within ACT Government, t</w:t>
      </w:r>
      <w:r w:rsidR="002B6939" w:rsidRPr="00981F4E">
        <w:t>he reform will be supported by robust governance arrangements, including</w:t>
      </w:r>
      <w:r w:rsidR="00896724" w:rsidRPr="00981F4E">
        <w:t>:</w:t>
      </w:r>
    </w:p>
    <w:p w14:paraId="44AE9456" w14:textId="29B0D630" w:rsidR="00180215" w:rsidRDefault="002042A2" w:rsidP="00896724">
      <w:pPr>
        <w:pStyle w:val="MSCBody"/>
        <w:numPr>
          <w:ilvl w:val="0"/>
          <w:numId w:val="47"/>
        </w:numPr>
      </w:pPr>
      <w:r>
        <w:t xml:space="preserve">establishing positions </w:t>
      </w:r>
      <w:r w:rsidR="00180215">
        <w:t xml:space="preserve">for </w:t>
      </w:r>
      <w:r>
        <w:t xml:space="preserve">dedicated </w:t>
      </w:r>
      <w:r w:rsidR="00180215">
        <w:t xml:space="preserve">officers in partner directorates, including Access Canberra and </w:t>
      </w:r>
      <w:r>
        <w:t xml:space="preserve">ACT </w:t>
      </w:r>
      <w:r w:rsidR="00180215">
        <w:t>Health</w:t>
      </w:r>
      <w:r>
        <w:t xml:space="preserve">, </w:t>
      </w:r>
    </w:p>
    <w:p w14:paraId="449CC6E2" w14:textId="20701237" w:rsidR="00896724" w:rsidRPr="00981F4E" w:rsidRDefault="00896724" w:rsidP="00896724">
      <w:pPr>
        <w:pStyle w:val="MSCBody"/>
        <w:numPr>
          <w:ilvl w:val="0"/>
          <w:numId w:val="47"/>
        </w:numPr>
      </w:pPr>
      <w:r w:rsidRPr="00981F4E">
        <w:t xml:space="preserve">a formal process for the relevant director-general </w:t>
      </w:r>
      <w:r w:rsidR="00C7416E" w:rsidRPr="00981F4E">
        <w:t xml:space="preserve">to </w:t>
      </w:r>
      <w:r w:rsidRPr="00981F4E">
        <w:t>appoint authori</w:t>
      </w:r>
      <w:r w:rsidR="00726E35">
        <w:t>s</w:t>
      </w:r>
      <w:r w:rsidRPr="00981F4E">
        <w:t>ed people</w:t>
      </w:r>
      <w:r w:rsidR="002042A2">
        <w:t xml:space="preserve"> to undertake investigation, compliance and enforcement activities</w:t>
      </w:r>
      <w:r w:rsidRPr="00981F4E">
        <w:t>,</w:t>
      </w:r>
    </w:p>
    <w:p w14:paraId="4014D50C" w14:textId="0DEBDD58" w:rsidR="00896724" w:rsidRPr="00981F4E" w:rsidRDefault="00896724" w:rsidP="00896724">
      <w:pPr>
        <w:pStyle w:val="MSCBody"/>
        <w:numPr>
          <w:ilvl w:val="0"/>
          <w:numId w:val="47"/>
        </w:numPr>
      </w:pPr>
      <w:r w:rsidRPr="00981F4E">
        <w:t xml:space="preserve">continued engagement </w:t>
      </w:r>
      <w:r w:rsidR="00C7416E" w:rsidRPr="00981F4E">
        <w:t>across government</w:t>
      </w:r>
      <w:r w:rsidR="00764AC8">
        <w:t xml:space="preserve"> and peak</w:t>
      </w:r>
      <w:r w:rsidR="00C7416E" w:rsidRPr="00981F4E">
        <w:t xml:space="preserve"> </w:t>
      </w:r>
      <w:r w:rsidRPr="00981F4E">
        <w:t xml:space="preserve">industry, environment and disability </w:t>
      </w:r>
      <w:r w:rsidR="00131305" w:rsidRPr="00981F4E">
        <w:t>advocacy groups</w:t>
      </w:r>
      <w:r w:rsidRPr="00981F4E">
        <w:t xml:space="preserve"> through the Plastic Reduction Taskforce, </w:t>
      </w:r>
      <w:r w:rsidR="00981F4E" w:rsidRPr="00981F4E">
        <w:t>and</w:t>
      </w:r>
    </w:p>
    <w:p w14:paraId="5C5556D4" w14:textId="4E130F7E" w:rsidR="002B6939" w:rsidRPr="00981F4E" w:rsidRDefault="00716D2C" w:rsidP="00896724">
      <w:pPr>
        <w:pStyle w:val="MSCBody"/>
        <w:numPr>
          <w:ilvl w:val="0"/>
          <w:numId w:val="47"/>
        </w:numPr>
      </w:pPr>
      <w:r w:rsidRPr="00981F4E">
        <w:t xml:space="preserve">continued participation </w:t>
      </w:r>
      <w:r w:rsidR="00896724" w:rsidRPr="00981F4E">
        <w:t xml:space="preserve">through various cross-jurisdictional </w:t>
      </w:r>
      <w:r w:rsidR="00020CAC">
        <w:t>forums</w:t>
      </w:r>
      <w:r w:rsidR="00334385">
        <w:t xml:space="preserve"> to ensure implementation activities are contemporary</w:t>
      </w:r>
      <w:r w:rsidR="000877A8">
        <w:t xml:space="preserve"> and represent best practice</w:t>
      </w:r>
      <w:r w:rsidR="00896724" w:rsidRPr="00981F4E">
        <w:t>.</w:t>
      </w:r>
    </w:p>
    <w:p w14:paraId="3DCE818D" w14:textId="77777777" w:rsidR="00403AE9" w:rsidRPr="0067658A" w:rsidRDefault="00403AE9" w:rsidP="00577BAE">
      <w:pPr>
        <w:pStyle w:val="Heading3"/>
      </w:pPr>
      <w:r w:rsidRPr="0067658A">
        <w:t>Facilitate national legislation amendments for mutual recognition</w:t>
      </w:r>
    </w:p>
    <w:p w14:paraId="2C8D2918" w14:textId="08F3E6B8" w:rsidR="008B389B" w:rsidRDefault="00403AE9" w:rsidP="00403AE9">
      <w:pPr>
        <w:spacing w:before="120" w:after="120" w:line="276" w:lineRule="auto"/>
        <w:rPr>
          <w:rFonts w:ascii="Calibri Light" w:hAnsi="Calibri Light" w:cs="Calibri Light"/>
          <w:lang w:eastAsia="en-AU"/>
        </w:rPr>
      </w:pPr>
      <w:r>
        <w:rPr>
          <w:rFonts w:ascii="Calibri Light" w:hAnsi="Calibri Light" w:cs="Calibri Light"/>
          <w:lang w:eastAsia="en-AU"/>
        </w:rPr>
        <w:t>Following the introduction of the</w:t>
      </w:r>
      <w:r w:rsidR="000877A8">
        <w:rPr>
          <w:rFonts w:ascii="Calibri Light" w:hAnsi="Calibri Light" w:cs="Calibri Light"/>
          <w:lang w:eastAsia="en-AU"/>
        </w:rPr>
        <w:t xml:space="preserve"> </w:t>
      </w:r>
      <w:r>
        <w:rPr>
          <w:rFonts w:ascii="Calibri Light" w:hAnsi="Calibri Light" w:cs="Calibri Light"/>
          <w:lang w:eastAsia="en-AU"/>
        </w:rPr>
        <w:t xml:space="preserve">Bill, the ACT Government will continue to work closely with other Australian jurisdictions to progress a permanent exemption </w:t>
      </w:r>
      <w:r w:rsidRPr="00D4566B">
        <w:rPr>
          <w:rFonts w:ascii="Calibri Light" w:hAnsi="Calibri Light" w:cs="Calibri Light"/>
          <w:lang w:eastAsia="en-AU"/>
        </w:rPr>
        <w:t>to national legislation for mutual recognition</w:t>
      </w:r>
      <w:r>
        <w:rPr>
          <w:rFonts w:ascii="Calibri Light" w:hAnsi="Calibri Light" w:cs="Calibri Light"/>
          <w:lang w:eastAsia="en-AU"/>
        </w:rPr>
        <w:t>; this is an established process for</w:t>
      </w:r>
      <w:r w:rsidRPr="00D4566B">
        <w:rPr>
          <w:rFonts w:ascii="Calibri Light" w:hAnsi="Calibri Light" w:cs="Calibri Light"/>
          <w:lang w:eastAsia="en-AU"/>
        </w:rPr>
        <w:t xml:space="preserve"> when states and territory actions place potential restrictions on cross-border trade.</w:t>
      </w:r>
    </w:p>
    <w:p w14:paraId="364CDBF5" w14:textId="2F2B6875" w:rsidR="00403AE9" w:rsidRDefault="00403AE9" w:rsidP="00403AE9">
      <w:pPr>
        <w:spacing w:before="120" w:after="120" w:line="276" w:lineRule="auto"/>
      </w:pPr>
      <w:r w:rsidRPr="00D4566B">
        <w:rPr>
          <w:rFonts w:ascii="Calibri Light" w:hAnsi="Calibri Light" w:cs="Calibri Light"/>
          <w:lang w:eastAsia="en-AU"/>
        </w:rPr>
        <w:t xml:space="preserve">This process was successfully completed for the ACT Container Deposit Scheme and plastic bag ban. </w:t>
      </w:r>
      <w:r>
        <w:rPr>
          <w:rFonts w:ascii="Calibri Light" w:hAnsi="Calibri Light" w:cs="Calibri Light"/>
          <w:lang w:eastAsia="en-AU"/>
        </w:rPr>
        <w:t xml:space="preserve">Initial consultation with </w:t>
      </w:r>
      <w:r w:rsidRPr="00D4566B">
        <w:rPr>
          <w:rFonts w:ascii="Calibri Light" w:hAnsi="Calibri Light" w:cs="Calibri Light"/>
          <w:lang w:eastAsia="en-AU"/>
        </w:rPr>
        <w:t>other Australian jurisdictions</w:t>
      </w:r>
      <w:r>
        <w:rPr>
          <w:rFonts w:ascii="Calibri Light" w:hAnsi="Calibri Light" w:cs="Calibri Light"/>
          <w:lang w:eastAsia="en-AU"/>
        </w:rPr>
        <w:t xml:space="preserve"> who are </w:t>
      </w:r>
      <w:r w:rsidRPr="00D4566B">
        <w:rPr>
          <w:rFonts w:ascii="Calibri Light" w:hAnsi="Calibri Light" w:cs="Calibri Light"/>
          <w:lang w:eastAsia="en-AU"/>
        </w:rPr>
        <w:t>considering similar legislative approaches</w:t>
      </w:r>
      <w:r>
        <w:rPr>
          <w:rFonts w:ascii="Calibri Light" w:hAnsi="Calibri Light" w:cs="Calibri Light"/>
          <w:lang w:eastAsia="en-AU"/>
        </w:rPr>
        <w:t xml:space="preserve"> to reduce plastic consumption have been positive </w:t>
      </w:r>
      <w:r w:rsidRPr="00D4566B">
        <w:rPr>
          <w:rFonts w:ascii="Calibri Light" w:hAnsi="Calibri Light" w:cs="Calibri Light"/>
          <w:lang w:eastAsia="en-AU"/>
        </w:rPr>
        <w:t xml:space="preserve">and </w:t>
      </w:r>
      <w:r>
        <w:rPr>
          <w:rFonts w:ascii="Calibri Light" w:hAnsi="Calibri Light" w:cs="Calibri Light"/>
          <w:lang w:eastAsia="en-AU"/>
        </w:rPr>
        <w:t xml:space="preserve">the Government </w:t>
      </w:r>
      <w:r w:rsidRPr="00D4566B">
        <w:rPr>
          <w:rFonts w:ascii="Calibri Light" w:hAnsi="Calibri Light" w:cs="Calibri Light"/>
          <w:lang w:eastAsia="en-AU"/>
        </w:rPr>
        <w:t xml:space="preserve">has confidence in </w:t>
      </w:r>
      <w:r>
        <w:rPr>
          <w:rFonts w:ascii="Calibri Light" w:hAnsi="Calibri Light" w:cs="Calibri Light"/>
          <w:lang w:eastAsia="en-AU"/>
        </w:rPr>
        <w:t>its ability to work through the process for the required amendments</w:t>
      </w:r>
      <w:r w:rsidRPr="00D4566B">
        <w:rPr>
          <w:rFonts w:ascii="Calibri Light" w:hAnsi="Calibri Light" w:cs="Calibri Light"/>
          <w:lang w:eastAsia="en-AU"/>
        </w:rPr>
        <w:t>.</w:t>
      </w:r>
      <w:r>
        <w:t xml:space="preserve"> </w:t>
      </w:r>
    </w:p>
    <w:p w14:paraId="3508FFAA" w14:textId="77777777" w:rsidR="00403AE9" w:rsidRPr="00403AE9" w:rsidRDefault="00403AE9" w:rsidP="00577BAE">
      <w:pPr>
        <w:pStyle w:val="Heading3"/>
      </w:pPr>
      <w:r w:rsidRPr="00403AE9">
        <w:t>Exemptions and regulations</w:t>
      </w:r>
    </w:p>
    <w:p w14:paraId="3544F300" w14:textId="3DB2A1BF" w:rsidR="00403AE9" w:rsidRPr="00403AE9" w:rsidRDefault="00403AE9" w:rsidP="00403AE9">
      <w:pPr>
        <w:pStyle w:val="MSCBody"/>
        <w:rPr>
          <w:rFonts w:eastAsiaTheme="minorHAnsi"/>
          <w:szCs w:val="22"/>
          <w:lang w:eastAsia="en-AU"/>
        </w:rPr>
      </w:pPr>
      <w:r w:rsidRPr="00403AE9">
        <w:rPr>
          <w:rFonts w:eastAsiaTheme="minorHAnsi"/>
          <w:szCs w:val="22"/>
          <w:lang w:eastAsia="en-AU"/>
        </w:rPr>
        <w:t>The reform includes the ability for the Minister to grant exemptions and create regulations.</w:t>
      </w:r>
      <w:r>
        <w:rPr>
          <w:rFonts w:eastAsiaTheme="minorHAnsi"/>
          <w:szCs w:val="22"/>
          <w:lang w:eastAsia="en-AU"/>
        </w:rPr>
        <w:t xml:space="preserve"> </w:t>
      </w:r>
      <w:r w:rsidRPr="00E3750B">
        <w:rPr>
          <w:rFonts w:eastAsiaTheme="minorHAnsi"/>
          <w:szCs w:val="22"/>
          <w:lang w:eastAsia="en-AU"/>
        </w:rPr>
        <w:t>These powers will be subject to the usual legislative process</w:t>
      </w:r>
      <w:r w:rsidR="000877A8" w:rsidRPr="00E3750B">
        <w:rPr>
          <w:rFonts w:eastAsiaTheme="minorHAnsi"/>
          <w:szCs w:val="22"/>
          <w:lang w:eastAsia="en-AU"/>
        </w:rPr>
        <w:t>es</w:t>
      </w:r>
      <w:r w:rsidRPr="00E3750B">
        <w:rPr>
          <w:rFonts w:eastAsiaTheme="minorHAnsi"/>
          <w:szCs w:val="22"/>
          <w:lang w:eastAsia="en-AU"/>
        </w:rPr>
        <w:t xml:space="preserve"> in effect in the ACT.</w:t>
      </w:r>
      <w:r w:rsidRPr="00403AE9">
        <w:rPr>
          <w:rFonts w:eastAsiaTheme="minorHAnsi"/>
          <w:szCs w:val="22"/>
          <w:lang w:eastAsia="en-AU"/>
        </w:rPr>
        <w:t xml:space="preserve"> </w:t>
      </w:r>
    </w:p>
    <w:p w14:paraId="361809D3" w14:textId="77777777" w:rsidR="00403AE9" w:rsidRPr="0067658A" w:rsidRDefault="00403AE9" w:rsidP="00577BAE">
      <w:pPr>
        <w:pStyle w:val="Heading3"/>
      </w:pPr>
      <w:r w:rsidRPr="0067658A">
        <w:t>Expanded phase-out of single use plastic products</w:t>
      </w:r>
    </w:p>
    <w:p w14:paraId="533DB639" w14:textId="0343C135" w:rsidR="00403AE9" w:rsidRDefault="00403AE9" w:rsidP="00403AE9">
      <w:pPr>
        <w:pStyle w:val="MSCBody"/>
      </w:pPr>
      <w:r w:rsidRPr="00CA5E77">
        <w:t xml:space="preserve">The ACT Government will undertake research </w:t>
      </w:r>
      <w:r>
        <w:t xml:space="preserve">into, with the aim of </w:t>
      </w:r>
      <w:r w:rsidRPr="00CA5E77">
        <w:t>legislat</w:t>
      </w:r>
      <w:r>
        <w:t xml:space="preserve">ing, </w:t>
      </w:r>
      <w:r w:rsidRPr="00CA5E77">
        <w:t>an expanded phase</w:t>
      </w:r>
      <w:r w:rsidR="000877A8">
        <w:t xml:space="preserve"> </w:t>
      </w:r>
      <w:r w:rsidRPr="00CA5E77">
        <w:t>out of single</w:t>
      </w:r>
      <w:r w:rsidR="000877A8">
        <w:t>-</w:t>
      </w:r>
      <w:r w:rsidRPr="00CA5E77">
        <w:t xml:space="preserve">use plastic products in the ACT. </w:t>
      </w:r>
      <w:r>
        <w:t xml:space="preserve">This initiative will deliver commitments announced in the ACT Government’s 2019 </w:t>
      </w:r>
      <w:r w:rsidRPr="00CA5E77">
        <w:rPr>
          <w:i/>
          <w:iCs/>
        </w:rPr>
        <w:t>Phasing out single-use plastics: Next Steps Policy</w:t>
      </w:r>
      <w:r>
        <w:t>,</w:t>
      </w:r>
      <w:r>
        <w:rPr>
          <w:rStyle w:val="EndnoteReference"/>
        </w:rPr>
        <w:endnoteReference w:id="104"/>
      </w:r>
      <w:r>
        <w:t xml:space="preserve"> including:</w:t>
      </w:r>
    </w:p>
    <w:p w14:paraId="018488FE" w14:textId="3DA617F0" w:rsidR="00403AE9" w:rsidRDefault="00403AE9" w:rsidP="00403AE9">
      <w:pPr>
        <w:pStyle w:val="MSCBody"/>
        <w:numPr>
          <w:ilvl w:val="0"/>
          <w:numId w:val="46"/>
        </w:numPr>
      </w:pPr>
      <w:r>
        <w:t>phasing out barrier bags, oxo-degradable products and single-use plastic straws, and</w:t>
      </w:r>
    </w:p>
    <w:p w14:paraId="54883B69" w14:textId="3C8700E3" w:rsidR="00403AE9" w:rsidRDefault="00403AE9" w:rsidP="00403AE9">
      <w:pPr>
        <w:pStyle w:val="MSCBody"/>
        <w:numPr>
          <w:ilvl w:val="0"/>
          <w:numId w:val="46"/>
        </w:numPr>
      </w:pPr>
      <w:r>
        <w:t>phasing out other single-use plastic products including, but not limited to, plastic-lined coffee cups and lids, dinnerware and other bags in the longer-term.</w:t>
      </w:r>
    </w:p>
    <w:p w14:paraId="2239E14E" w14:textId="27BA84D1" w:rsidR="008B389B" w:rsidRPr="008B389B" w:rsidRDefault="008B389B" w:rsidP="006251BD">
      <w:pPr>
        <w:pStyle w:val="MSCBody"/>
      </w:pPr>
      <w:r>
        <w:t xml:space="preserve">These future phase outs were reaffirmed in the August 2020 </w:t>
      </w:r>
      <w:r>
        <w:rPr>
          <w:i/>
          <w:iCs/>
        </w:rPr>
        <w:t>Updated Next Steps Policy</w:t>
      </w:r>
      <w:r>
        <w:t>.</w:t>
      </w:r>
      <w:r>
        <w:rPr>
          <w:rStyle w:val="EndnoteReference"/>
        </w:rPr>
        <w:endnoteReference w:id="105"/>
      </w:r>
    </w:p>
    <w:p w14:paraId="57FCD2E2" w14:textId="77777777" w:rsidR="002B6939" w:rsidRPr="00E845E4" w:rsidRDefault="002B6939" w:rsidP="00577BAE">
      <w:pPr>
        <w:pStyle w:val="Heading3"/>
      </w:pPr>
      <w:r w:rsidRPr="00E845E4">
        <w:lastRenderedPageBreak/>
        <w:t>Consideration of alternatives</w:t>
      </w:r>
    </w:p>
    <w:p w14:paraId="1932FBCD" w14:textId="4CEC57EF" w:rsidR="002B6939" w:rsidRPr="007028A4" w:rsidRDefault="007D5774" w:rsidP="002B6939">
      <w:pPr>
        <w:pStyle w:val="MSCBody"/>
      </w:pPr>
      <w:r w:rsidRPr="007028A4">
        <w:t xml:space="preserve">The ACT Government acknowledges that </w:t>
      </w:r>
      <w:r w:rsidR="002B6939" w:rsidRPr="007028A4">
        <w:t xml:space="preserve">alternatives to single-use plastic products </w:t>
      </w:r>
      <w:r w:rsidRPr="007028A4">
        <w:t xml:space="preserve">need to provide a positive </w:t>
      </w:r>
      <w:r w:rsidR="002B6939" w:rsidRPr="007028A4">
        <w:t>environment</w:t>
      </w:r>
      <w:r w:rsidRPr="007028A4">
        <w:t>al outcome</w:t>
      </w:r>
      <w:r w:rsidR="002B6939" w:rsidRPr="007028A4">
        <w:t xml:space="preserve"> when compared to currently used single-use plastic products. </w:t>
      </w:r>
    </w:p>
    <w:p w14:paraId="53F296D4" w14:textId="6B974A2D" w:rsidR="002B6939" w:rsidRDefault="002B6939" w:rsidP="002B6939">
      <w:pPr>
        <w:pStyle w:val="MSCBody"/>
      </w:pPr>
      <w:r w:rsidRPr="007D5774">
        <w:t>An analysis of available alternatives to single-use plastic products, including their key lifecycle considerations,</w:t>
      </w:r>
      <w:r w:rsidR="007A7C62">
        <w:t xml:space="preserve"> will</w:t>
      </w:r>
      <w:r w:rsidR="00767ECB">
        <w:t xml:space="preserve"> need to</w:t>
      </w:r>
      <w:r w:rsidR="007A7C62">
        <w:t xml:space="preserve"> form part of education campaigns.</w:t>
      </w:r>
      <w:r w:rsidR="007D5774" w:rsidRPr="007D5774">
        <w:t xml:space="preserve"> </w:t>
      </w:r>
      <w:r w:rsidR="00FE4D89">
        <w:t>Various analyses undertaken</w:t>
      </w:r>
      <w:r w:rsidR="000A65CA">
        <w:t xml:space="preserve"> to date</w:t>
      </w:r>
      <w:r w:rsidR="00FE4D89">
        <w:t xml:space="preserve"> and t</w:t>
      </w:r>
      <w:r w:rsidR="007D5774" w:rsidRPr="007D5774">
        <w:t xml:space="preserve">he </w:t>
      </w:r>
      <w:r w:rsidR="000877A8">
        <w:t xml:space="preserve">high-level findings of the </w:t>
      </w:r>
      <w:r w:rsidR="007D5774" w:rsidRPr="007D5774">
        <w:t xml:space="preserve">social cost-benefit analysis </w:t>
      </w:r>
      <w:r w:rsidR="000877A8">
        <w:t xml:space="preserve">concluded </w:t>
      </w:r>
      <w:r w:rsidR="007D5774" w:rsidRPr="007D5774">
        <w:t xml:space="preserve">the reform will </w:t>
      </w:r>
      <w:r w:rsidR="000877A8">
        <w:t xml:space="preserve">have </w:t>
      </w:r>
      <w:r w:rsidR="007D5774" w:rsidRPr="007D5774">
        <w:t>positive environmental benefit</w:t>
      </w:r>
      <w:r w:rsidR="007028A4">
        <w:t>s</w:t>
      </w:r>
      <w:r w:rsidR="007A7C62">
        <w:t>.</w:t>
      </w:r>
      <w:r w:rsidR="00AE6683">
        <w:rPr>
          <w:rStyle w:val="EndnoteReference"/>
        </w:rPr>
        <w:endnoteReference w:id="106"/>
      </w:r>
      <w:r w:rsidR="007A7C62">
        <w:t xml:space="preserve"> </w:t>
      </w:r>
      <w:r w:rsidR="007D5774" w:rsidRPr="007D5774">
        <w:t xml:space="preserve"> </w:t>
      </w:r>
      <w:r w:rsidR="00FE4D89">
        <w:t>T</w:t>
      </w:r>
      <w:r w:rsidRPr="007D5774">
        <w:t>he ACT Government is confident that the available alternatives for single-use plastic stirrers</w:t>
      </w:r>
      <w:r w:rsidR="007D5774" w:rsidRPr="007D5774">
        <w:t xml:space="preserve">, </w:t>
      </w:r>
      <w:r w:rsidRPr="007D5774">
        <w:t xml:space="preserve">cutlery </w:t>
      </w:r>
      <w:r w:rsidR="007D5774" w:rsidRPr="007D5774">
        <w:t xml:space="preserve">and polystyrene containers </w:t>
      </w:r>
      <w:r w:rsidRPr="007D5774">
        <w:t>are preferable to currently used single-use plastic products.</w:t>
      </w:r>
    </w:p>
    <w:p w14:paraId="6D82DC6A" w14:textId="308ED5F9" w:rsidR="00D545C5" w:rsidRDefault="00D545C5" w:rsidP="00577BAE">
      <w:pPr>
        <w:pStyle w:val="Heading3"/>
      </w:pPr>
      <w:r>
        <w:t>Plastic free p</w:t>
      </w:r>
      <w:r w:rsidR="00D46E07">
        <w:t>laces</w:t>
      </w:r>
      <w:r>
        <w:t xml:space="preserve"> trial</w:t>
      </w:r>
    </w:p>
    <w:p w14:paraId="6081E80E" w14:textId="273B430A" w:rsidR="001B5374" w:rsidRPr="00D671DD" w:rsidRDefault="00A541A8" w:rsidP="00E3750B">
      <w:pPr>
        <w:pStyle w:val="MSCBody"/>
      </w:pPr>
      <w:r>
        <w:t xml:space="preserve">The ACT Government </w:t>
      </w:r>
      <w:r w:rsidR="00767ECB">
        <w:t>is exploring the option of leading</w:t>
      </w:r>
      <w:r>
        <w:t xml:space="preserve"> a project with an external provider to implement plastic free p</w:t>
      </w:r>
      <w:r w:rsidR="00D46E07">
        <w:t>laces</w:t>
      </w:r>
      <w:r>
        <w:t xml:space="preserve"> across the ACT</w:t>
      </w:r>
      <w:r w:rsidR="00D46E07">
        <w:t xml:space="preserve"> – these </w:t>
      </w:r>
      <w:r>
        <w:t>could include a set of local shops</w:t>
      </w:r>
      <w:r w:rsidR="001B5374">
        <w:t>, a marketplace</w:t>
      </w:r>
      <w:r w:rsidR="00D46E07">
        <w:t>,</w:t>
      </w:r>
      <w:r w:rsidR="001B5374">
        <w:t xml:space="preserve"> shopping centre</w:t>
      </w:r>
      <w:r w:rsidR="00D46E07">
        <w:t xml:space="preserve"> or event.</w:t>
      </w:r>
      <w:r>
        <w:t xml:space="preserve"> The trial </w:t>
      </w:r>
      <w:r w:rsidR="00767ECB">
        <w:t>would</w:t>
      </w:r>
      <w:r>
        <w:t xml:space="preserve"> go beyond the prohibited single-use plastic items to</w:t>
      </w:r>
      <w:r w:rsidR="00D46E07">
        <w:t xml:space="preserve"> include</w:t>
      </w:r>
      <w:r>
        <w:t xml:space="preserve"> </w:t>
      </w:r>
      <w:r w:rsidR="001B5374">
        <w:t xml:space="preserve">other items single-use plastic items, providing a critical opportunity to </w:t>
      </w:r>
      <w:r w:rsidR="00D46E07">
        <w:t xml:space="preserve">pilot </w:t>
      </w:r>
      <w:r w:rsidR="001B5374">
        <w:t xml:space="preserve">items identified for future phase out. </w:t>
      </w:r>
      <w:r w:rsidR="00D46E07">
        <w:t xml:space="preserve">The trial </w:t>
      </w:r>
      <w:r w:rsidR="00767ECB">
        <w:t>would</w:t>
      </w:r>
      <w:r w:rsidR="00D46E07">
        <w:t xml:space="preserve"> be on application, with t</w:t>
      </w:r>
      <w:r w:rsidR="001B5374">
        <w:t>he external provider work</w:t>
      </w:r>
      <w:r w:rsidR="00427C4B">
        <w:t>ing</w:t>
      </w:r>
      <w:r w:rsidR="001B5374">
        <w:t xml:space="preserve"> closely with </w:t>
      </w:r>
      <w:r w:rsidR="00D46E07">
        <w:t>selected places</w:t>
      </w:r>
      <w:r w:rsidR="001B5374">
        <w:t xml:space="preserve"> to provide advice and support</w:t>
      </w:r>
      <w:r w:rsidR="00D46E07">
        <w:t xml:space="preserve"> and, ideally, changes made will be sustainable beyond the trial duration.</w:t>
      </w:r>
      <w:r w:rsidR="00767ECB">
        <w:t xml:space="preserve"> The anticipated costs of this trial were included in the quantitative impact assessment. </w:t>
      </w:r>
    </w:p>
    <w:p w14:paraId="4F30D515" w14:textId="5B598B0A" w:rsidR="00E845E4" w:rsidRPr="00E845E4" w:rsidRDefault="00E845E4" w:rsidP="00577BAE">
      <w:pPr>
        <w:pStyle w:val="Heading3"/>
      </w:pPr>
      <w:r w:rsidRPr="00E845E4">
        <w:t>Plastic free events</w:t>
      </w:r>
    </w:p>
    <w:p w14:paraId="0F148A22" w14:textId="1B22684A" w:rsidR="00D545C5" w:rsidRDefault="00E845E4" w:rsidP="00E845E4">
      <w:pPr>
        <w:pStyle w:val="MSCBody"/>
      </w:pPr>
      <w:r>
        <w:t xml:space="preserve">The ACT Government is committed to leading by example during the implementation phase of the reform. Through the delivery of a number of plastic free events, the ACT Government will inspire and empower local businesses to become early adopters of </w:t>
      </w:r>
      <w:r w:rsidR="00FE4D89">
        <w:t xml:space="preserve">avoidance and, where avoidance is not possible, </w:t>
      </w:r>
      <w:r>
        <w:t xml:space="preserve">plastic alternatives that support broader policy goals for recycling and waste reduction. </w:t>
      </w:r>
    </w:p>
    <w:p w14:paraId="1D2D9065" w14:textId="33D1B4DE" w:rsidR="00E845E4" w:rsidRPr="00E845E4" w:rsidRDefault="00E845E4" w:rsidP="00E845E4">
      <w:pPr>
        <w:pStyle w:val="MSCBody"/>
      </w:pPr>
      <w:r>
        <w:t>This initiative will be supported by the Plastic-free places project and be delivered in collaboration with Events ACT and Actsmart.</w:t>
      </w:r>
    </w:p>
    <w:p w14:paraId="67DBDF31" w14:textId="236D033F" w:rsidR="002B6939" w:rsidRPr="0067658A" w:rsidRDefault="002B6939" w:rsidP="00577BAE">
      <w:pPr>
        <w:pStyle w:val="Heading3"/>
      </w:pPr>
      <w:r w:rsidRPr="0067658A">
        <w:t>Education campaign</w:t>
      </w:r>
      <w:r w:rsidR="00C31CC8">
        <w:t>s</w:t>
      </w:r>
    </w:p>
    <w:p w14:paraId="77167434" w14:textId="171AA6D1" w:rsidR="00C31CC8" w:rsidRDefault="002B6939" w:rsidP="002B6939">
      <w:pPr>
        <w:spacing w:before="120" w:after="120" w:line="276" w:lineRule="auto"/>
        <w:rPr>
          <w:rFonts w:ascii="Calibri Light" w:hAnsi="Calibri Light" w:cs="Calibri Light"/>
        </w:rPr>
      </w:pPr>
      <w:r w:rsidRPr="0067658A">
        <w:rPr>
          <w:rFonts w:ascii="Calibri Light" w:hAnsi="Calibri Light"/>
        </w:rPr>
        <w:t>The reform will be supported by a comprehensive public education campaign targeted at educating consumers, and local business, about the reform</w:t>
      </w:r>
      <w:r w:rsidR="0067658A" w:rsidRPr="0067658A">
        <w:rPr>
          <w:rFonts w:ascii="Calibri Light" w:hAnsi="Calibri Light"/>
        </w:rPr>
        <w:t xml:space="preserve">. </w:t>
      </w:r>
      <w:r w:rsidR="00C31CC8">
        <w:rPr>
          <w:rFonts w:ascii="Calibri Light" w:hAnsi="Calibri Light"/>
        </w:rPr>
        <w:t>E</w:t>
      </w:r>
      <w:r w:rsidR="00D812D9">
        <w:rPr>
          <w:rFonts w:ascii="Calibri Light" w:hAnsi="Calibri Light"/>
        </w:rPr>
        <w:t>ducation campaign</w:t>
      </w:r>
      <w:r w:rsidR="00C31CC8">
        <w:rPr>
          <w:rFonts w:ascii="Calibri Light" w:hAnsi="Calibri Light"/>
        </w:rPr>
        <w:t>s</w:t>
      </w:r>
      <w:r w:rsidR="00D812D9">
        <w:rPr>
          <w:rFonts w:ascii="Calibri Light" w:hAnsi="Calibri Light"/>
        </w:rPr>
        <w:t xml:space="preserve"> will be </w:t>
      </w:r>
      <w:r w:rsidR="00C31CC8">
        <w:rPr>
          <w:rFonts w:ascii="Calibri Light" w:hAnsi="Calibri Light"/>
        </w:rPr>
        <w:t xml:space="preserve">implemented ahead of the reform taking effect. This will ensure affected </w:t>
      </w:r>
      <w:r w:rsidR="00C31CC8" w:rsidRPr="00C31CC8">
        <w:rPr>
          <w:rFonts w:ascii="Calibri Light" w:hAnsi="Calibri Light"/>
        </w:rPr>
        <w:t>stakeholders</w:t>
      </w:r>
      <w:r w:rsidR="00C31CC8">
        <w:rPr>
          <w:rFonts w:ascii="Calibri Light" w:hAnsi="Calibri Light"/>
        </w:rPr>
        <w:t xml:space="preserve">, including affected businesses, </w:t>
      </w:r>
      <w:r w:rsidR="00C31CC8" w:rsidRPr="00C31CC8">
        <w:rPr>
          <w:rFonts w:ascii="Calibri Light" w:hAnsi="Calibri Light"/>
        </w:rPr>
        <w:t xml:space="preserve">are able to </w:t>
      </w:r>
      <w:r w:rsidR="00C31CC8" w:rsidRPr="00C31CC8">
        <w:rPr>
          <w:rFonts w:ascii="Calibri Light" w:hAnsi="Calibri Light" w:cs="Calibri Light"/>
        </w:rPr>
        <w:t xml:space="preserve">make informed decisions and implement required changes. </w:t>
      </w:r>
    </w:p>
    <w:p w14:paraId="790E4EC9" w14:textId="26D05464" w:rsidR="002B6939" w:rsidRPr="0067658A" w:rsidRDefault="0067658A" w:rsidP="002B6939">
      <w:pPr>
        <w:spacing w:before="120" w:after="120" w:line="276" w:lineRule="auto"/>
        <w:rPr>
          <w:rFonts w:ascii="Calibri Light" w:hAnsi="Calibri Light"/>
        </w:rPr>
      </w:pPr>
      <w:r w:rsidRPr="00C31CC8">
        <w:rPr>
          <w:rFonts w:ascii="Calibri Light" w:hAnsi="Calibri Light"/>
        </w:rPr>
        <w:t>Given the importan</w:t>
      </w:r>
      <w:r w:rsidRPr="0067658A">
        <w:rPr>
          <w:rFonts w:ascii="Calibri Light" w:hAnsi="Calibri Light"/>
        </w:rPr>
        <w:t>ce of consumption avoidance, education campaigns will target changes in consumer behaviour</w:t>
      </w:r>
      <w:r w:rsidR="00C31CC8">
        <w:rPr>
          <w:rFonts w:ascii="Calibri Light" w:hAnsi="Calibri Light"/>
        </w:rPr>
        <w:t xml:space="preserve"> and promote the plastic-free precincts trial</w:t>
      </w:r>
      <w:r w:rsidR="002B6939" w:rsidRPr="0067658A">
        <w:rPr>
          <w:rFonts w:ascii="Calibri Light" w:hAnsi="Calibri Light"/>
        </w:rPr>
        <w:t xml:space="preserve">. </w:t>
      </w:r>
    </w:p>
    <w:p w14:paraId="0058A763" w14:textId="77777777" w:rsidR="002B6939" w:rsidRPr="00E845E4" w:rsidRDefault="002B6939" w:rsidP="00577BAE">
      <w:pPr>
        <w:pStyle w:val="Heading3"/>
      </w:pPr>
      <w:r w:rsidRPr="00E845E4">
        <w:t>Baseline data and monitoring</w:t>
      </w:r>
    </w:p>
    <w:p w14:paraId="641A3989" w14:textId="1E41200C" w:rsidR="002B6939" w:rsidRPr="00E845E4" w:rsidRDefault="002B6939" w:rsidP="002B6939">
      <w:pPr>
        <w:pStyle w:val="MSCBody"/>
      </w:pPr>
      <w:r w:rsidRPr="00E845E4">
        <w:t>Data on the consumption and littering of the targeted single-use plastic products is very limited. This is not unique to the ACT and this occurs because these streams are a relatively small fraction of overall waste generation and have typically been disposed in either public place bins, commercial premises or as litter in the environment. In each case, there is limited available data on composition and volume</w:t>
      </w:r>
      <w:r w:rsidR="00D46E07">
        <w:t xml:space="preserve"> which was clearly identified by the social cost-benefit analysis.</w:t>
      </w:r>
    </w:p>
    <w:p w14:paraId="0A9B2D6F" w14:textId="2CC58E6E" w:rsidR="00666F74" w:rsidRPr="00666F74" w:rsidRDefault="002B6939">
      <w:pPr>
        <w:pStyle w:val="MSCBody"/>
      </w:pPr>
      <w:r w:rsidRPr="00666F74">
        <w:t xml:space="preserve">The ACT Government will establish data baselines for each of the </w:t>
      </w:r>
      <w:r w:rsidR="00666F74" w:rsidRPr="00666F74">
        <w:t xml:space="preserve">single-use plastic </w:t>
      </w:r>
      <w:r w:rsidRPr="00666F74">
        <w:t>products</w:t>
      </w:r>
      <w:r w:rsidR="00666F74" w:rsidRPr="00666F74">
        <w:t xml:space="preserve"> to be phased out as part of the reform</w:t>
      </w:r>
      <w:r w:rsidRPr="00666F74">
        <w:t xml:space="preserve">. </w:t>
      </w:r>
      <w:r w:rsidR="00E845E4" w:rsidRPr="00666F74">
        <w:t>This will involve commissioning studies to</w:t>
      </w:r>
      <w:r w:rsidR="00666F74" w:rsidRPr="00666F74">
        <w:t xml:space="preserve"> analyse:</w:t>
      </w:r>
    </w:p>
    <w:p w14:paraId="23E249E2" w14:textId="4D55BDF4" w:rsidR="00666F74" w:rsidRPr="00CA5E77" w:rsidRDefault="00CA5E77" w:rsidP="00666F74">
      <w:pPr>
        <w:pStyle w:val="MSCBody"/>
        <w:numPr>
          <w:ilvl w:val="0"/>
          <w:numId w:val="37"/>
        </w:numPr>
      </w:pPr>
      <w:r w:rsidRPr="00CA5E77">
        <w:lastRenderedPageBreak/>
        <w:t xml:space="preserve">composition of </w:t>
      </w:r>
      <w:r w:rsidR="00E845E4" w:rsidRPr="00CA5E77">
        <w:t xml:space="preserve">litter streams, </w:t>
      </w:r>
    </w:p>
    <w:p w14:paraId="1A5D23D5" w14:textId="343B78D3" w:rsidR="00666F74" w:rsidRPr="00CA5E77" w:rsidRDefault="00CA5E77" w:rsidP="00666F74">
      <w:pPr>
        <w:pStyle w:val="MSCBody"/>
        <w:numPr>
          <w:ilvl w:val="0"/>
          <w:numId w:val="37"/>
        </w:numPr>
      </w:pPr>
      <w:r w:rsidRPr="00CA5E77">
        <w:t>composition of public place waste and recycling streams</w:t>
      </w:r>
      <w:r w:rsidR="00E845E4" w:rsidRPr="00CA5E77">
        <w:t>,</w:t>
      </w:r>
      <w:r w:rsidR="00666F74" w:rsidRPr="00CA5E77">
        <w:t xml:space="preserve"> and</w:t>
      </w:r>
      <w:r w:rsidR="00E845E4" w:rsidRPr="00CA5E77">
        <w:t xml:space="preserve"> </w:t>
      </w:r>
    </w:p>
    <w:p w14:paraId="69D0C1B8" w14:textId="77777777" w:rsidR="00666F74" w:rsidRPr="00666F74" w:rsidRDefault="00E845E4" w:rsidP="00666F74">
      <w:pPr>
        <w:pStyle w:val="MSCBody"/>
        <w:numPr>
          <w:ilvl w:val="0"/>
          <w:numId w:val="37"/>
        </w:numPr>
      </w:pPr>
      <w:r w:rsidRPr="00CA5E77">
        <w:t>waste to resource opportunities</w:t>
      </w:r>
      <w:r w:rsidR="00666F74" w:rsidRPr="00666F74">
        <w:t>.</w:t>
      </w:r>
    </w:p>
    <w:p w14:paraId="0B8E75C5" w14:textId="1A52628D" w:rsidR="00666F74" w:rsidRPr="00666F74" w:rsidRDefault="00666F74" w:rsidP="00666F74">
      <w:pPr>
        <w:pStyle w:val="MSCBody"/>
        <w:rPr>
          <w:highlight w:val="yellow"/>
        </w:rPr>
      </w:pPr>
      <w:r w:rsidRPr="00666F74">
        <w:t xml:space="preserve">This work will </w:t>
      </w:r>
      <w:r w:rsidR="00E845E4" w:rsidRPr="00666F74">
        <w:t xml:space="preserve">facilitate and identify options and priorities for expanding the scope of plastic free events and places. </w:t>
      </w:r>
      <w:r w:rsidRPr="00666F74">
        <w:t>It will draw on the experience of Actsmart programs delivering audits of waste and recycling from events and organisations.</w:t>
      </w:r>
    </w:p>
    <w:p w14:paraId="33F6AAE7" w14:textId="77777777" w:rsidR="0067658A" w:rsidRPr="0067658A" w:rsidRDefault="0067658A" w:rsidP="00577BAE">
      <w:pPr>
        <w:pStyle w:val="Heading3"/>
      </w:pPr>
      <w:r w:rsidRPr="0067658A">
        <w:t>Compliance and enforcement strategy</w:t>
      </w:r>
    </w:p>
    <w:p w14:paraId="19073B68" w14:textId="3E19DA8C" w:rsidR="0067658A" w:rsidRPr="0067658A" w:rsidRDefault="0067658A" w:rsidP="0067658A">
      <w:pPr>
        <w:spacing w:before="120" w:after="120" w:line="276" w:lineRule="auto"/>
        <w:rPr>
          <w:rFonts w:asciiTheme="majorHAnsi" w:hAnsiTheme="majorHAnsi" w:cstheme="majorHAnsi"/>
        </w:rPr>
      </w:pPr>
      <w:r w:rsidRPr="0067658A">
        <w:rPr>
          <w:rFonts w:ascii="Calibri Light" w:hAnsi="Calibri Light"/>
        </w:rPr>
        <w:t xml:space="preserve">The ACT Government will develop a compliance and enforcement strategy to ensure the reform is successful at </w:t>
      </w:r>
      <w:r w:rsidRPr="0067658A">
        <w:rPr>
          <w:rFonts w:asciiTheme="majorHAnsi" w:hAnsiTheme="majorHAnsi" w:cstheme="majorHAnsi"/>
        </w:rPr>
        <w:t>incentivising behaviours that support the intent of the reform, while resulting in consequences and strict penalties for the small percentage of individuals who do the wrong thing.</w:t>
      </w:r>
    </w:p>
    <w:p w14:paraId="457ED64E" w14:textId="4FDBDA6D" w:rsidR="0067658A" w:rsidRPr="00212B46" w:rsidRDefault="0067658A" w:rsidP="0067658A">
      <w:pPr>
        <w:spacing w:before="120" w:after="120" w:line="276" w:lineRule="auto"/>
        <w:rPr>
          <w:rFonts w:ascii="Calibri Light" w:hAnsi="Calibri Light"/>
        </w:rPr>
      </w:pPr>
      <w:r w:rsidRPr="0067658A">
        <w:rPr>
          <w:rFonts w:ascii="Calibri Light" w:hAnsi="Calibri Light"/>
        </w:rPr>
        <w:t xml:space="preserve">The strategy will be developed in consultation with </w:t>
      </w:r>
      <w:r w:rsidRPr="00212B46">
        <w:rPr>
          <w:rFonts w:ascii="Calibri Light" w:hAnsi="Calibri Light"/>
        </w:rPr>
        <w:t xml:space="preserve">Access Canberra and </w:t>
      </w:r>
      <w:r w:rsidR="00466142" w:rsidRPr="00212B46">
        <w:rPr>
          <w:rFonts w:ascii="Calibri Light" w:hAnsi="Calibri Light"/>
        </w:rPr>
        <w:t xml:space="preserve">ACT </w:t>
      </w:r>
      <w:r w:rsidRPr="00212B46">
        <w:rPr>
          <w:rFonts w:ascii="Calibri Light" w:hAnsi="Calibri Light"/>
        </w:rPr>
        <w:t>Health</w:t>
      </w:r>
      <w:r w:rsidRPr="00D671DD">
        <w:rPr>
          <w:rFonts w:ascii="Calibri Light" w:hAnsi="Calibri Light"/>
        </w:rPr>
        <w:t>.</w:t>
      </w:r>
      <w:r w:rsidRPr="0067658A">
        <w:rPr>
          <w:rFonts w:ascii="Calibri Light" w:hAnsi="Calibri Light"/>
        </w:rPr>
        <w:t xml:space="preserve"> It will include high profile initial enforcement activities to minimise non-compliance, incorporate approaches that support long-term monitoring and enforcement in order to understand trends and, if necessary, provide a baseline to inform any future amendments to the Act. There was support </w:t>
      </w:r>
      <w:r w:rsidR="000877A8" w:rsidRPr="0067658A">
        <w:rPr>
          <w:rFonts w:ascii="Calibri Light" w:hAnsi="Calibri Light"/>
        </w:rPr>
        <w:t xml:space="preserve">through the consultation process amongst community stakeholders </w:t>
      </w:r>
      <w:r w:rsidRPr="0067658A">
        <w:rPr>
          <w:rFonts w:ascii="Calibri Light" w:hAnsi="Calibri Light"/>
        </w:rPr>
        <w:t xml:space="preserve">for </w:t>
      </w:r>
      <w:r w:rsidR="000877A8">
        <w:rPr>
          <w:rFonts w:ascii="Calibri Light" w:hAnsi="Calibri Light"/>
        </w:rPr>
        <w:t xml:space="preserve">robust </w:t>
      </w:r>
      <w:r w:rsidRPr="0067658A">
        <w:rPr>
          <w:rFonts w:ascii="Calibri Light" w:hAnsi="Calibri Light"/>
        </w:rPr>
        <w:t xml:space="preserve">compliance and enforcement </w:t>
      </w:r>
      <w:r w:rsidR="000877A8" w:rsidRPr="00212B46">
        <w:rPr>
          <w:rFonts w:ascii="Calibri Light" w:hAnsi="Calibri Light"/>
        </w:rPr>
        <w:t>arrangements</w:t>
      </w:r>
      <w:r w:rsidRPr="00212B46">
        <w:rPr>
          <w:rFonts w:ascii="Calibri Light" w:hAnsi="Calibri Light"/>
        </w:rPr>
        <w:t xml:space="preserve">. </w:t>
      </w:r>
    </w:p>
    <w:p w14:paraId="57253F75" w14:textId="1C3193A3" w:rsidR="00686829" w:rsidRPr="00E3750B" w:rsidRDefault="00686829" w:rsidP="000D34AD">
      <w:pPr>
        <w:pStyle w:val="Heading2"/>
      </w:pPr>
      <w:bookmarkStart w:id="98" w:name="_Toc46380273"/>
      <w:bookmarkStart w:id="99" w:name="_Toc22215573"/>
      <w:r w:rsidRPr="00E3750B">
        <w:t>Evaluation</w:t>
      </w:r>
      <w:bookmarkEnd w:id="98"/>
    </w:p>
    <w:p w14:paraId="67C295D6" w14:textId="77777777" w:rsidR="00686829" w:rsidRPr="00E3750B" w:rsidRDefault="00686829" w:rsidP="00577BAE">
      <w:pPr>
        <w:pStyle w:val="Heading3"/>
      </w:pPr>
      <w:r w:rsidRPr="00E3750B">
        <w:t>Assurance framework</w:t>
      </w:r>
    </w:p>
    <w:p w14:paraId="72FB80D2" w14:textId="7A4A5125" w:rsidR="00686829" w:rsidRPr="00E3750B" w:rsidRDefault="00686829" w:rsidP="00686829">
      <w:p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lang w:eastAsia="en-AU"/>
        </w:rPr>
        <w:t xml:space="preserve">To ensure the delivery of the reform is smooth it will be informed underpinned by a strong assurance framework that will ensure objectives of the reform are delivered in an efficient and effective way, in line with best practice standards and community expectations. There are two elements of the framework: </w:t>
      </w:r>
    </w:p>
    <w:p w14:paraId="3589E8FB" w14:textId="00F00326" w:rsidR="00686829" w:rsidRPr="00E3750B" w:rsidRDefault="00686829" w:rsidP="00686829">
      <w:pPr>
        <w:pStyle w:val="ListParagraph"/>
        <w:numPr>
          <w:ilvl w:val="0"/>
          <w:numId w:val="38"/>
        </w:num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i/>
          <w:iCs/>
          <w:lang w:eastAsia="en-AU"/>
        </w:rPr>
        <w:t>Performance assurance:</w:t>
      </w:r>
      <w:r w:rsidRPr="00E3750B">
        <w:rPr>
          <w:rFonts w:ascii="Calibri Light" w:eastAsia="Times New Roman" w:hAnsi="Calibri Light" w:cs="Arial"/>
          <w:lang w:eastAsia="en-AU"/>
        </w:rPr>
        <w:t xml:space="preserve"> will focuses on the efficient delivery of the reform.</w:t>
      </w:r>
    </w:p>
    <w:p w14:paraId="06BBC638" w14:textId="559EDCA6" w:rsidR="00686829" w:rsidRPr="00E3750B" w:rsidRDefault="00686829" w:rsidP="00686829">
      <w:pPr>
        <w:pStyle w:val="ListParagraph"/>
        <w:numPr>
          <w:ilvl w:val="0"/>
          <w:numId w:val="38"/>
        </w:num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i/>
          <w:iCs/>
          <w:lang w:eastAsia="en-AU"/>
        </w:rPr>
        <w:t>Outcomes assurance:</w:t>
      </w:r>
      <w:r w:rsidRPr="00E3750B">
        <w:rPr>
          <w:rFonts w:ascii="Calibri Light" w:eastAsia="Times New Roman" w:hAnsi="Calibri Light" w:cs="Arial"/>
          <w:lang w:eastAsia="en-AU"/>
        </w:rPr>
        <w:t xml:space="preserve"> will focus on the effectiveness of the reform (i.e. its ability to reduce the consumption of problematic and unnecessary single-use plastics).</w:t>
      </w:r>
    </w:p>
    <w:p w14:paraId="6CB00E6F" w14:textId="77777777" w:rsidR="00686829" w:rsidRPr="00E3750B" w:rsidRDefault="00686829" w:rsidP="00686829">
      <w:pPr>
        <w:spacing w:before="120" w:after="120" w:line="276" w:lineRule="auto"/>
        <w:rPr>
          <w:rFonts w:ascii="Calibri Light" w:eastAsia="Times New Roman" w:hAnsi="Calibri Light" w:cs="Arial"/>
          <w:i/>
          <w:iCs/>
          <w:lang w:eastAsia="en-AU"/>
        </w:rPr>
      </w:pPr>
      <w:r w:rsidRPr="00E3750B">
        <w:rPr>
          <w:rFonts w:ascii="Calibri Light" w:eastAsia="Times New Roman" w:hAnsi="Calibri Light" w:cs="Arial"/>
          <w:i/>
          <w:iCs/>
          <w:lang w:eastAsia="en-AU"/>
        </w:rPr>
        <w:t>Performance assurance</w:t>
      </w:r>
    </w:p>
    <w:p w14:paraId="3926AC17" w14:textId="7DF08FAF" w:rsidR="00686829" w:rsidRPr="00E3750B" w:rsidRDefault="00686829" w:rsidP="00686829">
      <w:p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lang w:eastAsia="en-AU"/>
        </w:rPr>
        <w:t>Performance assurance focuses on the efficient delivery of the reform. There are a number of approaches to measure procedural assurance, including:</w:t>
      </w:r>
    </w:p>
    <w:p w14:paraId="1BA4BA43" w14:textId="77777777" w:rsidR="00686829" w:rsidRPr="00E3750B" w:rsidRDefault="00686829" w:rsidP="00686829">
      <w:pPr>
        <w:pStyle w:val="ListParagraph"/>
        <w:numPr>
          <w:ilvl w:val="0"/>
          <w:numId w:val="38"/>
        </w:num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lang w:eastAsia="en-AU"/>
        </w:rPr>
        <w:t>Periodic evaluation of processes and systems.</w:t>
      </w:r>
    </w:p>
    <w:p w14:paraId="198A4FE5" w14:textId="77777777" w:rsidR="00686829" w:rsidRPr="00E3750B" w:rsidRDefault="00686829" w:rsidP="00686829">
      <w:pPr>
        <w:pStyle w:val="ListParagraph"/>
        <w:numPr>
          <w:ilvl w:val="0"/>
          <w:numId w:val="38"/>
        </w:num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lang w:eastAsia="en-AU"/>
        </w:rPr>
        <w:t>Provision of transitional and five-yearly reviews.</w:t>
      </w:r>
    </w:p>
    <w:p w14:paraId="6A27B677" w14:textId="77777777" w:rsidR="00686829" w:rsidRPr="00E3750B" w:rsidRDefault="00686829" w:rsidP="00686829">
      <w:pPr>
        <w:pStyle w:val="ListParagraph"/>
        <w:numPr>
          <w:ilvl w:val="0"/>
          <w:numId w:val="38"/>
        </w:num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lang w:eastAsia="en-AU"/>
        </w:rPr>
        <w:t>Reporting mechanisms to provide confidence and transparency to the community.</w:t>
      </w:r>
    </w:p>
    <w:p w14:paraId="108FEEDE" w14:textId="77777777" w:rsidR="00686829" w:rsidRPr="00E3750B" w:rsidRDefault="00686829" w:rsidP="00686829">
      <w:pPr>
        <w:pStyle w:val="ListParagraph"/>
        <w:numPr>
          <w:ilvl w:val="0"/>
          <w:numId w:val="38"/>
        </w:num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lang w:eastAsia="en-AU"/>
        </w:rPr>
        <w:t>Ongoing monitoring and continuous improvement mechanisms.</w:t>
      </w:r>
    </w:p>
    <w:p w14:paraId="7CCB62E2" w14:textId="77777777" w:rsidR="00686829" w:rsidRPr="00E3750B" w:rsidRDefault="00686829" w:rsidP="00686829">
      <w:pPr>
        <w:spacing w:before="120" w:after="120" w:line="276" w:lineRule="auto"/>
        <w:rPr>
          <w:rFonts w:ascii="Calibri Light" w:eastAsia="Times New Roman" w:hAnsi="Calibri Light" w:cs="Arial"/>
          <w:i/>
          <w:iCs/>
          <w:lang w:eastAsia="en-AU"/>
        </w:rPr>
      </w:pPr>
      <w:r w:rsidRPr="00E3750B">
        <w:rPr>
          <w:rFonts w:ascii="Calibri Light" w:eastAsia="Times New Roman" w:hAnsi="Calibri Light" w:cs="Arial"/>
          <w:i/>
          <w:iCs/>
          <w:lang w:eastAsia="en-AU"/>
        </w:rPr>
        <w:t>Outcomes assurance</w:t>
      </w:r>
    </w:p>
    <w:p w14:paraId="219D66B3" w14:textId="16643E84" w:rsidR="00686829" w:rsidRPr="00E3750B" w:rsidRDefault="00686829" w:rsidP="00686829">
      <w:p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lang w:eastAsia="en-AU"/>
        </w:rPr>
        <w:t xml:space="preserve">Outcomes assurance will focus on the effectiveness of the reform. Outcomes assurance may consider whether the objectives of the reform are being achieved and whether the anticipated environmental, social and economic outcomes of the reform, including changes consumer behaviours and a reduction in plastic pollution and litter, are being achieved. </w:t>
      </w:r>
    </w:p>
    <w:p w14:paraId="2E799867" w14:textId="77777777" w:rsidR="00686829" w:rsidRPr="00E3750B" w:rsidRDefault="00686829" w:rsidP="00686829">
      <w:p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lang w:eastAsia="en-AU"/>
        </w:rPr>
        <w:lastRenderedPageBreak/>
        <w:t>Outcomes assurance will be informed by best practice standards and underpinned by clear and measurable targets. Achieving this will require the ACT to maintain access to good data and information. As outlined above, to support this, the ACT Government will establish processes to collect baseline information so it can effectively inform future decision making.</w:t>
      </w:r>
    </w:p>
    <w:p w14:paraId="09D863D0" w14:textId="07EE8A67" w:rsidR="00686829" w:rsidRPr="00212B46" w:rsidRDefault="00686829" w:rsidP="00686829">
      <w:pPr>
        <w:spacing w:before="120" w:after="120" w:line="276" w:lineRule="auto"/>
        <w:rPr>
          <w:rFonts w:ascii="Calibri Light" w:eastAsia="Times New Roman" w:hAnsi="Calibri Light" w:cs="Arial"/>
          <w:lang w:eastAsia="en-AU"/>
        </w:rPr>
      </w:pPr>
      <w:r w:rsidRPr="00E3750B">
        <w:rPr>
          <w:rFonts w:ascii="Calibri Light" w:eastAsia="Times New Roman" w:hAnsi="Calibri Light" w:cs="Arial"/>
          <w:lang w:eastAsia="en-AU"/>
        </w:rPr>
        <w:t xml:space="preserve">The final approach to measuring outcomes will be contingent on the outcomes of the studies </w:t>
      </w:r>
      <w:r w:rsidR="00F17825" w:rsidRPr="00E3750B">
        <w:rPr>
          <w:rFonts w:ascii="Calibri Light" w:eastAsia="Times New Roman" w:hAnsi="Calibri Light" w:cs="Arial"/>
          <w:lang w:eastAsia="en-AU"/>
        </w:rPr>
        <w:t>on the litter and waste streams</w:t>
      </w:r>
      <w:r w:rsidRPr="00E3750B">
        <w:rPr>
          <w:rFonts w:ascii="Calibri Light" w:eastAsia="Times New Roman" w:hAnsi="Calibri Light" w:cs="Arial"/>
          <w:lang w:eastAsia="en-AU"/>
        </w:rPr>
        <w:t>.</w:t>
      </w:r>
      <w:r w:rsidR="00F17825" w:rsidRPr="00E3750B">
        <w:rPr>
          <w:rFonts w:ascii="Calibri Light" w:eastAsia="Times New Roman" w:hAnsi="Calibri Light" w:cs="Arial"/>
          <w:lang w:eastAsia="en-AU"/>
        </w:rPr>
        <w:t xml:space="preserve"> As such,</w:t>
      </w:r>
      <w:r w:rsidRPr="00E3750B">
        <w:rPr>
          <w:rFonts w:ascii="Calibri Light" w:eastAsia="Times New Roman" w:hAnsi="Calibri Light" w:cs="Arial"/>
          <w:lang w:eastAsia="en-AU"/>
        </w:rPr>
        <w:t xml:space="preserve"> an assurance plan will be developed</w:t>
      </w:r>
      <w:r w:rsidR="00F17825" w:rsidRPr="00E3750B">
        <w:rPr>
          <w:rFonts w:ascii="Calibri Light" w:eastAsia="Times New Roman" w:hAnsi="Calibri Light" w:cs="Arial"/>
          <w:lang w:eastAsia="en-AU"/>
        </w:rPr>
        <w:t xml:space="preserve"> withi</w:t>
      </w:r>
      <w:r w:rsidR="00F17825" w:rsidRPr="001F335F">
        <w:rPr>
          <w:rFonts w:ascii="Calibri Light" w:eastAsia="Times New Roman" w:hAnsi="Calibri Light" w:cs="Arial"/>
          <w:lang w:eastAsia="en-AU"/>
        </w:rPr>
        <w:t xml:space="preserve">n </w:t>
      </w:r>
      <w:r w:rsidR="00990556" w:rsidRPr="001F335F">
        <w:rPr>
          <w:rFonts w:ascii="Calibri Light" w:eastAsia="Times New Roman" w:hAnsi="Calibri Light" w:cs="Arial"/>
          <w:lang w:eastAsia="en-AU"/>
        </w:rPr>
        <w:t>12 months</w:t>
      </w:r>
      <w:r w:rsidR="00F17825" w:rsidRPr="001F335F">
        <w:rPr>
          <w:rFonts w:ascii="Calibri Light" w:eastAsia="Times New Roman" w:hAnsi="Calibri Light" w:cs="Arial"/>
          <w:lang w:eastAsia="en-AU"/>
        </w:rPr>
        <w:t xml:space="preserve"> </w:t>
      </w:r>
      <w:r w:rsidRPr="00E3750B">
        <w:rPr>
          <w:rFonts w:ascii="Calibri Light" w:eastAsia="Times New Roman" w:hAnsi="Calibri Light" w:cs="Arial"/>
          <w:lang w:eastAsia="en-AU"/>
        </w:rPr>
        <w:t xml:space="preserve">to outline the </w:t>
      </w:r>
      <w:r w:rsidR="00F17825" w:rsidRPr="00E3750B">
        <w:rPr>
          <w:rFonts w:ascii="Calibri Light" w:eastAsia="Times New Roman" w:hAnsi="Calibri Light" w:cs="Arial"/>
          <w:lang w:eastAsia="en-AU"/>
        </w:rPr>
        <w:t>approach</w:t>
      </w:r>
      <w:r w:rsidRPr="00E3750B">
        <w:rPr>
          <w:rFonts w:ascii="Calibri Light" w:eastAsia="Times New Roman" w:hAnsi="Calibri Light" w:cs="Arial"/>
          <w:lang w:eastAsia="en-AU"/>
        </w:rPr>
        <w:t>.</w:t>
      </w:r>
      <w:r w:rsidRPr="00212B46">
        <w:rPr>
          <w:rFonts w:ascii="Calibri Light" w:eastAsia="Times New Roman" w:hAnsi="Calibri Light" w:cs="Arial"/>
          <w:lang w:eastAsia="en-AU"/>
        </w:rPr>
        <w:t xml:space="preserve"> </w:t>
      </w:r>
    </w:p>
    <w:p w14:paraId="13DE2713" w14:textId="7DEF0F27" w:rsidR="002B6939" w:rsidRPr="00212B46" w:rsidRDefault="002B6939" w:rsidP="000D34AD">
      <w:pPr>
        <w:pStyle w:val="Heading2"/>
      </w:pPr>
      <w:bookmarkStart w:id="100" w:name="_Toc46380274"/>
      <w:r w:rsidRPr="00212B46">
        <w:t>Transitional arrangements</w:t>
      </w:r>
      <w:bookmarkEnd w:id="99"/>
      <w:bookmarkEnd w:id="100"/>
    </w:p>
    <w:p w14:paraId="4C8DD01B" w14:textId="6FBC3E8C" w:rsidR="002B6939" w:rsidRDefault="002B6939" w:rsidP="002B6939">
      <w:pPr>
        <w:autoSpaceDE w:val="0"/>
        <w:autoSpaceDN w:val="0"/>
        <w:adjustRightInd w:val="0"/>
        <w:spacing w:before="120" w:after="120" w:line="276" w:lineRule="auto"/>
        <w:rPr>
          <w:rFonts w:ascii="Calibri Light" w:hAnsi="Calibri Light" w:cs="Calibri"/>
        </w:rPr>
      </w:pPr>
      <w:r w:rsidRPr="00212B46">
        <w:rPr>
          <w:rFonts w:ascii="Calibri Light" w:hAnsi="Calibri Light" w:cs="Calibri"/>
        </w:rPr>
        <w:t xml:space="preserve">The reform does not have retrospective effect. As such, no </w:t>
      </w:r>
      <w:r w:rsidR="000D34AD">
        <w:rPr>
          <w:rFonts w:ascii="Calibri Light" w:hAnsi="Calibri Light" w:cs="Calibri"/>
        </w:rPr>
        <w:t xml:space="preserve">statutory </w:t>
      </w:r>
      <w:r w:rsidRPr="00212B46">
        <w:rPr>
          <w:rFonts w:ascii="Calibri Light" w:hAnsi="Calibri Light" w:cs="Calibri"/>
        </w:rPr>
        <w:t>transitional arrangements are necessary.</w:t>
      </w:r>
    </w:p>
    <w:p w14:paraId="095408C7" w14:textId="770B6244" w:rsidR="000D34AD" w:rsidRPr="007522F7" w:rsidRDefault="000D34AD" w:rsidP="000D34AD">
      <w:pPr>
        <w:spacing w:before="120" w:after="120" w:line="276" w:lineRule="auto"/>
        <w:rPr>
          <w:rFonts w:ascii="Calibri Light" w:hAnsi="Calibri Light" w:cs="Calibri Light"/>
        </w:rPr>
      </w:pPr>
      <w:r w:rsidRPr="00D414A2">
        <w:rPr>
          <w:rFonts w:ascii="Calibri Light" w:hAnsi="Calibri Light" w:cs="Calibri Light"/>
        </w:rPr>
        <w:t>The implementation of the Bill will be supported by an initial education campaign to promote alternatives and encourage changes in consumer behaviour in order to maximise consumption avoidance.</w:t>
      </w:r>
      <w:r w:rsidRPr="00D414A2">
        <w:rPr>
          <w:rFonts w:ascii="Calibri Light" w:hAnsi="Calibri Light" w:cs="Calibri Light"/>
          <w:color w:val="000000"/>
        </w:rPr>
        <w:t xml:space="preserve"> </w:t>
      </w:r>
      <w:r w:rsidRPr="00D414A2">
        <w:rPr>
          <w:rFonts w:ascii="Calibri Light" w:hAnsi="Calibri Light" w:cs="Calibri Light"/>
        </w:rPr>
        <w:t xml:space="preserve">While alternatives are readily available, information on the options and associated issues will help businesses at all scales select more sustainable alternatives. </w:t>
      </w:r>
      <w:r>
        <w:rPr>
          <w:rFonts w:ascii="Calibri Light" w:hAnsi="Calibri Light" w:cs="Calibri Light"/>
        </w:rPr>
        <w:t>This will complement existing initiatives being delivered across the ACT Government, particularly by the Actsmart Business and Public Events programs.</w:t>
      </w:r>
    </w:p>
    <w:p w14:paraId="04E96854" w14:textId="77777777" w:rsidR="000D34AD" w:rsidRPr="00212B46" w:rsidRDefault="000D34AD" w:rsidP="002B6939">
      <w:pPr>
        <w:autoSpaceDE w:val="0"/>
        <w:autoSpaceDN w:val="0"/>
        <w:adjustRightInd w:val="0"/>
        <w:spacing w:before="120" w:after="120" w:line="276" w:lineRule="auto"/>
        <w:rPr>
          <w:rFonts w:ascii="Calibri Light" w:hAnsi="Calibri Light" w:cs="Calibri"/>
        </w:rPr>
      </w:pPr>
    </w:p>
    <w:p w14:paraId="673F47FB" w14:textId="77777777" w:rsidR="002B6939" w:rsidRPr="00212B46" w:rsidRDefault="002B6939">
      <w:pPr>
        <w:rPr>
          <w:rFonts w:asciiTheme="majorHAnsi" w:eastAsiaTheme="majorEastAsia" w:hAnsiTheme="majorHAnsi" w:cstheme="majorBidi"/>
          <w:color w:val="2F5496" w:themeColor="accent1" w:themeShade="BF"/>
          <w:sz w:val="32"/>
          <w:szCs w:val="32"/>
        </w:rPr>
      </w:pPr>
      <w:r w:rsidRPr="00212B46">
        <w:br w:type="page"/>
      </w:r>
    </w:p>
    <w:p w14:paraId="6FE68586" w14:textId="4E427996" w:rsidR="00001CF7" w:rsidRPr="00EE6AE6" w:rsidRDefault="00001CF7" w:rsidP="00EE6AE6">
      <w:pPr>
        <w:pStyle w:val="Heading1"/>
      </w:pPr>
      <w:bookmarkStart w:id="101" w:name="_Toc46380275"/>
      <w:r w:rsidRPr="00212B46">
        <w:lastRenderedPageBreak/>
        <w:t>Evaluation and conclusion</w:t>
      </w:r>
      <w:bookmarkEnd w:id="95"/>
      <w:bookmarkEnd w:id="101"/>
    </w:p>
    <w:p w14:paraId="353EB230" w14:textId="5EBBBFAE" w:rsidR="00001CF7" w:rsidRDefault="00001CF7" w:rsidP="00DB4D98">
      <w:pPr>
        <w:autoSpaceDE w:val="0"/>
        <w:autoSpaceDN w:val="0"/>
        <w:adjustRightInd w:val="0"/>
        <w:spacing w:before="120" w:after="120" w:line="276" w:lineRule="auto"/>
        <w:rPr>
          <w:rFonts w:ascii="Calibri Light" w:hAnsi="Calibri Light" w:cs="Calibri Light"/>
        </w:rPr>
      </w:pPr>
      <w:bookmarkStart w:id="102" w:name="_Hlk22214606"/>
      <w:r w:rsidRPr="00A00BD7">
        <w:rPr>
          <w:rFonts w:ascii="Calibri Light" w:hAnsi="Calibri Light" w:cs="Calibri Light"/>
        </w:rPr>
        <w:t>It is recommended that the changes to prohibit the sale</w:t>
      </w:r>
      <w:r w:rsidR="008F0780">
        <w:rPr>
          <w:rFonts w:ascii="Calibri Light" w:hAnsi="Calibri Light" w:cs="Calibri Light"/>
        </w:rPr>
        <w:t>, supply</w:t>
      </w:r>
      <w:r w:rsidRPr="00A00BD7">
        <w:rPr>
          <w:rFonts w:ascii="Calibri Light" w:hAnsi="Calibri Light" w:cs="Calibri Light"/>
        </w:rPr>
        <w:t xml:space="preserve"> </w:t>
      </w:r>
      <w:r>
        <w:rPr>
          <w:rFonts w:ascii="Calibri Light" w:hAnsi="Calibri Light" w:cs="Calibri Light"/>
        </w:rPr>
        <w:t>and</w:t>
      </w:r>
      <w:r w:rsidRPr="00A00BD7">
        <w:rPr>
          <w:rFonts w:ascii="Calibri Light" w:hAnsi="Calibri Light" w:cs="Calibri Light"/>
        </w:rPr>
        <w:t xml:space="preserve"> </w:t>
      </w:r>
      <w:r>
        <w:rPr>
          <w:rFonts w:ascii="Calibri Light" w:hAnsi="Calibri Light" w:cs="Calibri Light"/>
        </w:rPr>
        <w:t xml:space="preserve">distribution </w:t>
      </w:r>
      <w:r w:rsidRPr="00A00BD7">
        <w:rPr>
          <w:rFonts w:ascii="Calibri Light" w:hAnsi="Calibri Light" w:cs="Calibri Light"/>
        </w:rPr>
        <w:t xml:space="preserve">of </w:t>
      </w:r>
      <w:r>
        <w:rPr>
          <w:rFonts w:ascii="Calibri Light" w:hAnsi="Calibri Light" w:cs="Calibri Light"/>
        </w:rPr>
        <w:t xml:space="preserve">single-use </w:t>
      </w:r>
      <w:r w:rsidRPr="00A00BD7">
        <w:rPr>
          <w:rFonts w:ascii="Calibri Light" w:hAnsi="Calibri Light" w:cs="Calibri Light"/>
        </w:rPr>
        <w:t>plastic stirrers</w:t>
      </w:r>
      <w:r w:rsidR="00D96E51">
        <w:rPr>
          <w:rFonts w:ascii="Calibri Light" w:hAnsi="Calibri Light" w:cs="Calibri Light"/>
        </w:rPr>
        <w:t>,</w:t>
      </w:r>
      <w:r w:rsidR="006E71B8">
        <w:rPr>
          <w:rFonts w:ascii="Calibri Light" w:hAnsi="Calibri Light" w:cs="Calibri Light"/>
        </w:rPr>
        <w:t xml:space="preserve"> </w:t>
      </w:r>
      <w:r>
        <w:rPr>
          <w:rFonts w:ascii="Calibri Light" w:hAnsi="Calibri Light" w:cs="Calibri Light"/>
        </w:rPr>
        <w:t xml:space="preserve">cutlery </w:t>
      </w:r>
      <w:r w:rsidR="00D96E51">
        <w:rPr>
          <w:rFonts w:ascii="Calibri Light" w:hAnsi="Calibri Light" w:cs="Calibri Light"/>
        </w:rPr>
        <w:t xml:space="preserve">and polystyrene containers </w:t>
      </w:r>
      <w:r>
        <w:rPr>
          <w:rFonts w:ascii="Calibri Light" w:hAnsi="Calibri Light" w:cs="Calibri Light"/>
        </w:rPr>
        <w:t>in the ACT, and a requirement for</w:t>
      </w:r>
      <w:r w:rsidR="002045D4">
        <w:rPr>
          <w:rFonts w:ascii="Calibri Light" w:hAnsi="Calibri Light" w:cs="Calibri Light"/>
        </w:rPr>
        <w:t xml:space="preserve"> declared</w:t>
      </w:r>
      <w:r w:rsidR="00F94E51">
        <w:rPr>
          <w:rFonts w:ascii="Calibri Light" w:hAnsi="Calibri Light" w:cs="Calibri Light"/>
        </w:rPr>
        <w:t xml:space="preserve"> public </w:t>
      </w:r>
      <w:r>
        <w:rPr>
          <w:rFonts w:ascii="Calibri Light" w:hAnsi="Calibri Light" w:cs="Calibri Light"/>
        </w:rPr>
        <w:t xml:space="preserve">events to be single-use plastic free, </w:t>
      </w:r>
      <w:r w:rsidRPr="00A00BD7">
        <w:rPr>
          <w:rFonts w:ascii="Calibri Light" w:hAnsi="Calibri Light" w:cs="Calibri Light"/>
        </w:rPr>
        <w:t xml:space="preserve">be introduced through the </w:t>
      </w:r>
      <w:r>
        <w:rPr>
          <w:rFonts w:ascii="Calibri Light" w:hAnsi="Calibri Light" w:cs="Calibri Light"/>
        </w:rPr>
        <w:t>Plastic Reduction</w:t>
      </w:r>
      <w:r w:rsidRPr="00A00BD7">
        <w:rPr>
          <w:rFonts w:ascii="Calibri Light" w:hAnsi="Calibri Light" w:cs="Calibri Light"/>
        </w:rPr>
        <w:t xml:space="preserve"> Bill</w:t>
      </w:r>
      <w:r>
        <w:rPr>
          <w:rFonts w:ascii="Calibri Light" w:hAnsi="Calibri Light" w:cs="Calibri Light"/>
        </w:rPr>
        <w:t xml:space="preserve">. </w:t>
      </w:r>
      <w:r w:rsidR="00845D72">
        <w:rPr>
          <w:rFonts w:ascii="Calibri Light" w:hAnsi="Calibri Light" w:cs="Calibri Light"/>
        </w:rPr>
        <w:t xml:space="preserve">Absorbing </w:t>
      </w:r>
      <w:r w:rsidR="00845D72" w:rsidRPr="00845D72">
        <w:rPr>
          <w:rFonts w:ascii="Calibri Light" w:hAnsi="Calibri Light" w:cs="Calibri Light"/>
        </w:rPr>
        <w:t>the existing ban on light-weight single-use plastic shopping bags under 35 microns will help to streamline legislation related to reducing the impact of plastic</w:t>
      </w:r>
      <w:r w:rsidR="00845D72">
        <w:rPr>
          <w:rFonts w:ascii="Calibri Light" w:hAnsi="Calibri Light" w:cs="Calibri Light"/>
        </w:rPr>
        <w:t xml:space="preserve"> in the ACT</w:t>
      </w:r>
      <w:r w:rsidR="00845D72" w:rsidRPr="00845D72">
        <w:rPr>
          <w:rFonts w:ascii="Calibri Light" w:hAnsi="Calibri Light" w:cs="Calibri Light"/>
        </w:rPr>
        <w:t>.</w:t>
      </w:r>
      <w:r w:rsidR="00845D72">
        <w:rPr>
          <w:rFonts w:ascii="Calibri Light" w:hAnsi="Calibri Light" w:cs="Calibri Light"/>
        </w:rPr>
        <w:t xml:space="preserve"> </w:t>
      </w:r>
      <w:r>
        <w:rPr>
          <w:rFonts w:ascii="Calibri Light" w:hAnsi="Calibri Light" w:cs="Calibri Light"/>
        </w:rPr>
        <w:t xml:space="preserve">This </w:t>
      </w:r>
      <w:r w:rsidR="00845D72">
        <w:rPr>
          <w:rFonts w:ascii="Calibri Light" w:hAnsi="Calibri Light" w:cs="Calibri Light"/>
        </w:rPr>
        <w:t xml:space="preserve">approach </w:t>
      </w:r>
      <w:r>
        <w:rPr>
          <w:rFonts w:ascii="Calibri Light" w:hAnsi="Calibri Light" w:cs="Calibri Light"/>
        </w:rPr>
        <w:t xml:space="preserve">will </w:t>
      </w:r>
      <w:r w:rsidRPr="00A00BD7">
        <w:rPr>
          <w:rFonts w:ascii="Calibri Light" w:hAnsi="Calibri Light" w:cs="Calibri Light"/>
        </w:rPr>
        <w:t>ensure the ACT has a best-practice, contemporary and effective regulatory system that supports a reduction in the consumption of problematic single-use plastics in the ACT.</w:t>
      </w:r>
      <w:r w:rsidR="00845D72">
        <w:rPr>
          <w:rFonts w:ascii="Calibri Light" w:hAnsi="Calibri Light" w:cs="Calibri Light"/>
        </w:rPr>
        <w:t xml:space="preserve"> </w:t>
      </w:r>
    </w:p>
    <w:p w14:paraId="50EFF31A" w14:textId="3E0EF16C" w:rsidR="00001CF7" w:rsidRPr="00D6159A" w:rsidRDefault="00001CF7" w:rsidP="006855D7">
      <w:pPr>
        <w:spacing w:before="120" w:after="120" w:line="276" w:lineRule="auto"/>
        <w:rPr>
          <w:rFonts w:ascii="Calibri Light" w:hAnsi="Calibri Light" w:cs="Calibri Light"/>
        </w:rPr>
      </w:pPr>
      <w:r w:rsidRPr="00D6159A">
        <w:rPr>
          <w:rFonts w:ascii="Calibri Light" w:hAnsi="Calibri Light" w:cs="Calibri Light"/>
        </w:rPr>
        <w:t xml:space="preserve">The </w:t>
      </w:r>
      <w:r>
        <w:rPr>
          <w:rFonts w:ascii="Calibri Light" w:hAnsi="Calibri Light" w:cs="Calibri Light"/>
        </w:rPr>
        <w:t xml:space="preserve">recommended </w:t>
      </w:r>
      <w:r w:rsidRPr="00D6159A">
        <w:rPr>
          <w:rFonts w:ascii="Calibri Light" w:hAnsi="Calibri Light" w:cs="Calibri Light"/>
        </w:rPr>
        <w:t>approach</w:t>
      </w:r>
      <w:r>
        <w:rPr>
          <w:rFonts w:ascii="Calibri Light" w:hAnsi="Calibri Light" w:cs="Calibri Light"/>
        </w:rPr>
        <w:t xml:space="preserve"> </w:t>
      </w:r>
      <w:r w:rsidRPr="00D6159A">
        <w:rPr>
          <w:rFonts w:ascii="Calibri Light" w:hAnsi="Calibri Light" w:cs="Calibri Light"/>
        </w:rPr>
        <w:t xml:space="preserve">ensures the ACT </w:t>
      </w:r>
      <w:r>
        <w:rPr>
          <w:rFonts w:ascii="Calibri Light" w:hAnsi="Calibri Light" w:cs="Calibri Light"/>
        </w:rPr>
        <w:t>Government proactive</w:t>
      </w:r>
      <w:r w:rsidR="005C28A5">
        <w:rPr>
          <w:rFonts w:ascii="Calibri Light" w:hAnsi="Calibri Light" w:cs="Calibri Light"/>
        </w:rPr>
        <w:t>ly</w:t>
      </w:r>
      <w:r>
        <w:rPr>
          <w:rFonts w:ascii="Calibri Light" w:hAnsi="Calibri Light" w:cs="Calibri Light"/>
        </w:rPr>
        <w:t xml:space="preserve"> addresses the impacts associated with </w:t>
      </w:r>
      <w:r w:rsidRPr="00D6159A">
        <w:rPr>
          <w:rFonts w:ascii="Calibri Light" w:hAnsi="Calibri Light" w:cs="Calibri Light"/>
        </w:rPr>
        <w:t>problematic single-use plastics in the ACT</w:t>
      </w:r>
      <w:r>
        <w:rPr>
          <w:rFonts w:ascii="Calibri Light" w:hAnsi="Calibri Light" w:cs="Calibri Light"/>
        </w:rPr>
        <w:t xml:space="preserve">, while ensuring there are appropriate safeguards to ensure </w:t>
      </w:r>
      <w:r w:rsidRPr="00BE1306">
        <w:rPr>
          <w:rFonts w:ascii="Calibri Light" w:hAnsi="Calibri Light" w:cs="Calibri Light"/>
        </w:rPr>
        <w:t xml:space="preserve">impacts members of the community are </w:t>
      </w:r>
      <w:r>
        <w:rPr>
          <w:rFonts w:ascii="Calibri Light" w:hAnsi="Calibri Light" w:cs="Calibri Light"/>
        </w:rPr>
        <w:t xml:space="preserve">adequately </w:t>
      </w:r>
      <w:r w:rsidRPr="00BE1306">
        <w:rPr>
          <w:rFonts w:ascii="Calibri Light" w:hAnsi="Calibri Light" w:cs="Calibri Light"/>
        </w:rPr>
        <w:t xml:space="preserve">considered and </w:t>
      </w:r>
      <w:r>
        <w:rPr>
          <w:rFonts w:ascii="Calibri Light" w:hAnsi="Calibri Light" w:cs="Calibri Light"/>
        </w:rPr>
        <w:t xml:space="preserve">appropriately </w:t>
      </w:r>
      <w:r w:rsidRPr="00BE1306">
        <w:rPr>
          <w:rFonts w:ascii="Calibri Light" w:hAnsi="Calibri Light" w:cs="Calibri Light"/>
        </w:rPr>
        <w:t>managed</w:t>
      </w:r>
      <w:r w:rsidRPr="00D6159A">
        <w:rPr>
          <w:rFonts w:ascii="Calibri Light" w:hAnsi="Calibri Light" w:cs="Calibri Light"/>
        </w:rPr>
        <w:t>.</w:t>
      </w:r>
      <w:r>
        <w:rPr>
          <w:rFonts w:ascii="Calibri Light" w:hAnsi="Calibri Light" w:cs="Calibri Light"/>
        </w:rPr>
        <w:t xml:space="preserve"> The approach is similar to approaches being adopted in other Australian jurisdictions and, as such, responds to requests from peak bodies for </w:t>
      </w:r>
      <w:r w:rsidRPr="00036921">
        <w:rPr>
          <w:rFonts w:ascii="Calibri Light" w:hAnsi="Calibri Light" w:cs="Calibri Light"/>
        </w:rPr>
        <w:t>a harmonised and, where possible, consistent approach to phasing out single-use plastics</w:t>
      </w:r>
      <w:r>
        <w:rPr>
          <w:rFonts w:ascii="Calibri Light" w:hAnsi="Calibri Light" w:cs="Calibri Light"/>
        </w:rPr>
        <w:t xml:space="preserve"> across Australia</w:t>
      </w:r>
      <w:r w:rsidRPr="00036921">
        <w:rPr>
          <w:rFonts w:ascii="Calibri Light" w:hAnsi="Calibri Light" w:cs="Calibri Light"/>
        </w:rPr>
        <w:t>.</w:t>
      </w:r>
      <w:r>
        <w:rPr>
          <w:rFonts w:ascii="Calibri Light" w:hAnsi="Calibri Light" w:cs="Calibri Light"/>
        </w:rPr>
        <w:t xml:space="preserve"> </w:t>
      </w:r>
    </w:p>
    <w:p w14:paraId="5BC900B0" w14:textId="51D42884" w:rsidR="00001CF7" w:rsidRDefault="00001CF7" w:rsidP="00DB4D98">
      <w:pPr>
        <w:spacing w:before="120" w:after="120" w:line="276" w:lineRule="auto"/>
        <w:rPr>
          <w:rFonts w:ascii="Calibri Light" w:hAnsi="Calibri Light" w:cs="Calibri Light"/>
        </w:rPr>
      </w:pPr>
      <w:r w:rsidRPr="00A00BD7">
        <w:rPr>
          <w:rFonts w:ascii="Calibri Light" w:hAnsi="Calibri Light" w:cs="Calibri Light"/>
        </w:rPr>
        <w:t xml:space="preserve">The recommended option is to support the </w:t>
      </w:r>
      <w:r w:rsidRPr="00967CFB">
        <w:rPr>
          <w:rFonts w:ascii="Calibri Light" w:hAnsi="Calibri Light" w:cs="Calibri Light"/>
        </w:rPr>
        <w:t>Plastic Reduction Bill</w:t>
      </w:r>
      <w:r w:rsidR="004E20C7">
        <w:rPr>
          <w:rFonts w:ascii="Calibri Light" w:hAnsi="Calibri Light" w:cs="Calibri Light"/>
        </w:rPr>
        <w:t xml:space="preserve"> to be introduced to the ACT Legislative Assembly</w:t>
      </w:r>
      <w:r w:rsidRPr="00967CFB">
        <w:rPr>
          <w:rFonts w:ascii="Calibri Light" w:hAnsi="Calibri Light" w:cs="Calibri Light"/>
        </w:rPr>
        <w:t>.</w:t>
      </w:r>
      <w:r w:rsidRPr="00A00BD7">
        <w:rPr>
          <w:rFonts w:ascii="Calibri Light" w:hAnsi="Calibri Light" w:cs="Calibri Light"/>
        </w:rPr>
        <w:t xml:space="preserve"> </w:t>
      </w:r>
    </w:p>
    <w:bookmarkEnd w:id="102"/>
    <w:p w14:paraId="48A6B682" w14:textId="77777777" w:rsidR="00001CF7" w:rsidRDefault="00001CF7">
      <w:pPr>
        <w:rPr>
          <w:rFonts w:ascii="Calibri Light" w:hAnsi="Calibri Light" w:cs="Calibri Light"/>
        </w:rPr>
      </w:pPr>
      <w:r>
        <w:rPr>
          <w:rFonts w:ascii="Calibri Light" w:hAnsi="Calibri Light" w:cs="Calibri Light"/>
        </w:rPr>
        <w:br w:type="page"/>
      </w:r>
    </w:p>
    <w:p w14:paraId="68B96479" w14:textId="01DBD9AC" w:rsidR="00001CF7" w:rsidRDefault="00001CF7" w:rsidP="00B1731E">
      <w:pPr>
        <w:pStyle w:val="Heading1"/>
      </w:pPr>
      <w:bookmarkStart w:id="103" w:name="_Toc23940766"/>
      <w:bookmarkStart w:id="104" w:name="_Toc46380276"/>
      <w:r>
        <w:lastRenderedPageBreak/>
        <w:t>Attachment A: Summary of consultation outcomes</w:t>
      </w:r>
      <w:bookmarkEnd w:id="103"/>
      <w:bookmarkEnd w:id="104"/>
    </w:p>
    <w:p w14:paraId="7C313750" w14:textId="0CF4D9C9" w:rsidR="00001CF7" w:rsidRPr="00446761" w:rsidRDefault="00001CF7" w:rsidP="00446761">
      <w:pPr>
        <w:pStyle w:val="HighlightedBodyText"/>
        <w:spacing w:before="120" w:after="120" w:line="276" w:lineRule="auto"/>
        <w:rPr>
          <w:rFonts w:ascii="Calibri Light" w:hAnsi="Calibri Light"/>
          <w:b w:val="0"/>
          <w:color w:val="auto"/>
          <w:szCs w:val="22"/>
        </w:rPr>
      </w:pPr>
      <w:r w:rsidRPr="00446761">
        <w:rPr>
          <w:rFonts w:ascii="Calibri Light" w:hAnsi="Calibri Light"/>
          <w:b w:val="0"/>
          <w:color w:val="auto"/>
          <w:szCs w:val="22"/>
        </w:rPr>
        <w:t>With over 80 attendees at information sessions, 2,813 surveys completed and 432 submissions made from community, business and industry, interest in the consultation process was exceptionally high.</w:t>
      </w:r>
    </w:p>
    <w:p w14:paraId="0723E649" w14:textId="73536F2A" w:rsidR="00001CF7" w:rsidRPr="00446761" w:rsidRDefault="00001CF7" w:rsidP="00446761">
      <w:pPr>
        <w:pStyle w:val="HighlightedBodyText"/>
        <w:spacing w:before="120" w:after="120" w:line="276" w:lineRule="auto"/>
        <w:rPr>
          <w:rFonts w:ascii="Calibri Light" w:hAnsi="Calibri Light"/>
          <w:b w:val="0"/>
          <w:color w:val="auto"/>
          <w:szCs w:val="22"/>
        </w:rPr>
      </w:pPr>
      <w:r w:rsidRPr="00446761">
        <w:rPr>
          <w:rFonts w:ascii="Calibri Light" w:hAnsi="Calibri Light"/>
          <w:b w:val="0"/>
          <w:color w:val="auto"/>
          <w:szCs w:val="22"/>
        </w:rPr>
        <w:t xml:space="preserve">Feedback provided throughout the consultation has shown strong support from the community, business and industry to phase out problematic single-use plastic products, particularly when there are readily available alternatives. </w:t>
      </w:r>
    </w:p>
    <w:p w14:paraId="0746397E" w14:textId="77777777" w:rsidR="00001CF7" w:rsidRPr="00446761" w:rsidRDefault="00001CF7" w:rsidP="00446761">
      <w:pPr>
        <w:pStyle w:val="HighlightedBodyText"/>
        <w:spacing w:before="120" w:after="120" w:line="276" w:lineRule="auto"/>
        <w:rPr>
          <w:rFonts w:ascii="Calibri Light" w:hAnsi="Calibri Light"/>
          <w:b w:val="0"/>
          <w:color w:val="auto"/>
          <w:szCs w:val="22"/>
        </w:rPr>
      </w:pPr>
      <w:r w:rsidRPr="00446761">
        <w:rPr>
          <w:rFonts w:ascii="Calibri Light" w:hAnsi="Calibri Light"/>
          <w:b w:val="0"/>
          <w:color w:val="auto"/>
          <w:szCs w:val="22"/>
        </w:rPr>
        <w:t>There is a strong expectation amongst participants that the ACT Government will lead action to address this important issue. The consultation also identified that many individuals and businesses are already taking action, using innovative approaches to reducing their own plastic waste.</w:t>
      </w:r>
    </w:p>
    <w:p w14:paraId="7E8281CD" w14:textId="19E21C75" w:rsidR="00001CF7" w:rsidRPr="00446761" w:rsidRDefault="00001CF7" w:rsidP="00446761">
      <w:pPr>
        <w:spacing w:before="120" w:after="120" w:line="276" w:lineRule="auto"/>
        <w:rPr>
          <w:rFonts w:ascii="Calibri Light" w:hAnsi="Calibri Light"/>
        </w:rPr>
      </w:pPr>
      <w:r w:rsidRPr="00446761">
        <w:rPr>
          <w:rFonts w:ascii="Calibri Light" w:hAnsi="Calibri Light"/>
        </w:rPr>
        <w:t xml:space="preserve">Among the response by business to the survey, hospitality (e.g. cafes and restaurants), retail stores, health and wholesale/importers were the most responsive, with limited engagement by single-use plastic product manufacturers, supermarkets and market stallholders. The key findings of the surveys are captured in Table </w:t>
      </w:r>
      <w:r w:rsidR="00D140B2">
        <w:rPr>
          <w:rFonts w:ascii="Calibri Light" w:hAnsi="Calibri Light"/>
        </w:rPr>
        <w:t>1</w:t>
      </w:r>
      <w:r w:rsidRPr="00446761">
        <w:rPr>
          <w:rFonts w:ascii="Calibri Light" w:hAnsi="Calibri Light"/>
        </w:rPr>
        <w:t>. Caution should be used in interpreting the business result given the small sample size.</w:t>
      </w:r>
    </w:p>
    <w:p w14:paraId="6FBA8710" w14:textId="1B5CA93B" w:rsidR="00001CF7" w:rsidRDefault="00001CF7" w:rsidP="00446761">
      <w:pPr>
        <w:pStyle w:val="Heading4"/>
      </w:pPr>
      <w:r w:rsidRPr="00446761">
        <w:t xml:space="preserve">Table </w:t>
      </w:r>
      <w:r w:rsidR="00D140B2">
        <w:t>1</w:t>
      </w:r>
      <w:r w:rsidRPr="00446761">
        <w:t>: Key themes based on interim survey results, including a limited business sample</w:t>
      </w:r>
    </w:p>
    <w:tbl>
      <w:tblPr>
        <w:tblStyle w:val="GridTable41"/>
        <w:tblW w:w="9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590"/>
      </w:tblGrid>
      <w:tr w:rsidR="00001CF7" w:rsidRPr="009321CF" w14:paraId="41ADFA29" w14:textId="77777777" w:rsidTr="00E63523">
        <w:trPr>
          <w:cnfStyle w:val="100000000000" w:firstRow="1" w:lastRow="0" w:firstColumn="0" w:lastColumn="0" w:oddVBand="0" w:evenVBand="0" w:oddHBand="0" w:evenHBand="0" w:firstRowFirstColumn="0" w:firstRowLastColumn="0" w:lastRowFirstColumn="0" w:lastRowLastColumn="0"/>
          <w:trHeight w:val="185"/>
          <w:tblHeader/>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left w:val="single" w:sz="4" w:space="0" w:color="auto"/>
              <w:bottom w:val="none" w:sz="0" w:space="0" w:color="auto"/>
              <w:right w:val="single" w:sz="4" w:space="0" w:color="auto"/>
            </w:tcBorders>
            <w:shd w:val="clear" w:color="auto" w:fill="A6A6A6" w:themeFill="background1" w:themeFillShade="A6"/>
            <w:vAlign w:val="top"/>
            <w:hideMark/>
          </w:tcPr>
          <w:p w14:paraId="6FFC87D6" w14:textId="77777777" w:rsidR="00001CF7" w:rsidRPr="009321CF" w:rsidRDefault="00001CF7" w:rsidP="009321CF">
            <w:pPr>
              <w:spacing w:line="276" w:lineRule="auto"/>
              <w:jc w:val="center"/>
              <w:rPr>
                <w:rFonts w:ascii="Calibri Light" w:hAnsi="Calibri Light" w:cs="Calibri Light"/>
                <w:bCs w:val="0"/>
                <w:color w:val="auto"/>
                <w:sz w:val="21"/>
                <w:szCs w:val="21"/>
              </w:rPr>
            </w:pPr>
            <w:r w:rsidRPr="009321CF">
              <w:rPr>
                <w:rFonts w:ascii="Calibri Light" w:hAnsi="Calibri Light" w:cs="Calibri Light"/>
                <w:b/>
                <w:color w:val="auto"/>
                <w:sz w:val="21"/>
                <w:szCs w:val="21"/>
              </w:rPr>
              <w:t>Community Respondents</w:t>
            </w:r>
          </w:p>
        </w:tc>
        <w:tc>
          <w:tcPr>
            <w:tcW w:w="4590" w:type="dxa"/>
            <w:tcBorders>
              <w:top w:val="single" w:sz="4" w:space="0" w:color="auto"/>
              <w:left w:val="single" w:sz="4" w:space="0" w:color="auto"/>
              <w:bottom w:val="none" w:sz="0" w:space="0" w:color="auto"/>
              <w:right w:val="single" w:sz="4" w:space="0" w:color="auto"/>
            </w:tcBorders>
            <w:shd w:val="clear" w:color="auto" w:fill="A6A6A6" w:themeFill="background1" w:themeFillShade="A6"/>
            <w:vAlign w:val="top"/>
            <w:hideMark/>
          </w:tcPr>
          <w:p w14:paraId="45F4214A" w14:textId="77777777" w:rsidR="00001CF7" w:rsidRPr="009321CF" w:rsidRDefault="00001CF7" w:rsidP="009321C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auto"/>
                <w:sz w:val="21"/>
                <w:szCs w:val="21"/>
              </w:rPr>
            </w:pPr>
            <w:r w:rsidRPr="009321CF">
              <w:rPr>
                <w:rFonts w:ascii="Calibri Light" w:hAnsi="Calibri Light" w:cs="Calibri Light"/>
                <w:b/>
                <w:color w:val="auto"/>
                <w:sz w:val="21"/>
                <w:szCs w:val="21"/>
              </w:rPr>
              <w:t>Business Respondents</w:t>
            </w:r>
          </w:p>
        </w:tc>
      </w:tr>
      <w:tr w:rsidR="00001CF7" w:rsidRPr="009321CF" w14:paraId="558F6036" w14:textId="77777777" w:rsidTr="009321CF">
        <w:tc>
          <w:tcPr>
            <w:cnfStyle w:val="001000000000" w:firstRow="0" w:lastRow="0" w:firstColumn="1" w:lastColumn="0" w:oddVBand="0" w:evenVBand="0" w:oddHBand="0" w:evenHBand="0" w:firstRowFirstColumn="0" w:firstRowLastColumn="0" w:lastRowFirstColumn="0" w:lastRowLastColumn="0"/>
            <w:tcW w:w="4675" w:type="dxa"/>
            <w:vAlign w:val="top"/>
            <w:hideMark/>
          </w:tcPr>
          <w:p w14:paraId="4A62CE69" w14:textId="77777777" w:rsidR="00001CF7" w:rsidRPr="009321CF" w:rsidRDefault="00001CF7" w:rsidP="009321CF">
            <w:pPr>
              <w:spacing w:line="276" w:lineRule="auto"/>
              <w:contextualSpacing/>
              <w:rPr>
                <w:rFonts w:ascii="Calibri Light" w:hAnsi="Calibri Light" w:cs="Calibri Light"/>
                <w:sz w:val="21"/>
                <w:szCs w:val="21"/>
              </w:rPr>
            </w:pPr>
            <w:r w:rsidRPr="009321CF">
              <w:rPr>
                <w:rFonts w:ascii="Calibri Light" w:hAnsi="Calibri Light" w:cs="Calibri Light"/>
                <w:sz w:val="21"/>
                <w:szCs w:val="21"/>
              </w:rPr>
              <w:t>Action on single-use plastics is strongly supported:</w:t>
            </w:r>
          </w:p>
          <w:p w14:paraId="4B9571FA" w14:textId="77777777" w:rsidR="00001CF7" w:rsidRPr="009321CF" w:rsidRDefault="00001CF7" w:rsidP="00A804FC">
            <w:pPr>
              <w:numPr>
                <w:ilvl w:val="0"/>
                <w:numId w:val="15"/>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Polystyrene was considered the most important with 92% rating it important or very important, followed closely by plastic straws/stirrers and coffee cups/lids, both with 90% rating it important or very important.</w:t>
            </w:r>
          </w:p>
          <w:p w14:paraId="3F4269DF" w14:textId="77777777" w:rsidR="00001CF7" w:rsidRPr="009321CF" w:rsidRDefault="00001CF7" w:rsidP="00A804FC">
            <w:pPr>
              <w:numPr>
                <w:ilvl w:val="0"/>
                <w:numId w:val="15"/>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Out of those who nominated additional items for action, 42% wanted action on plastic packaging, 12% on bags (including &gt;35 microns, barrier bags and bin liners), and 11% on plastic bottles and containers.</w:t>
            </w:r>
          </w:p>
          <w:p w14:paraId="71E478FC" w14:textId="4A2CD6FC" w:rsidR="00001CF7" w:rsidRPr="009321CF" w:rsidRDefault="00001CF7" w:rsidP="00A804FC">
            <w:pPr>
              <w:numPr>
                <w:ilvl w:val="0"/>
                <w:numId w:val="15"/>
              </w:numPr>
              <w:spacing w:line="276" w:lineRule="auto"/>
              <w:contextualSpacing/>
              <w:rPr>
                <w:rFonts w:ascii="Calibri Light" w:hAnsi="Calibri Light" w:cs="Calibri Light"/>
                <w:bCs w:val="0"/>
                <w:sz w:val="21"/>
                <w:szCs w:val="21"/>
              </w:rPr>
            </w:pPr>
            <w:r w:rsidRPr="009321CF">
              <w:rPr>
                <w:rFonts w:ascii="Calibri Light" w:hAnsi="Calibri Light" w:cs="Calibri Light"/>
                <w:sz w:val="21"/>
                <w:szCs w:val="21"/>
              </w:rPr>
              <w:t xml:space="preserve"> </w:t>
            </w:r>
            <w:r w:rsidR="00DE3FBF">
              <w:rPr>
                <w:rFonts w:ascii="Calibri Light" w:hAnsi="Calibri Light" w:cs="Calibri Light"/>
                <w:sz w:val="21"/>
                <w:szCs w:val="21"/>
              </w:rPr>
              <w:t>I</w:t>
            </w:r>
            <w:r w:rsidRPr="009321CF">
              <w:rPr>
                <w:rFonts w:ascii="Calibri Light" w:hAnsi="Calibri Light" w:cs="Calibri Light"/>
                <w:sz w:val="21"/>
                <w:szCs w:val="21"/>
              </w:rPr>
              <w:t>nterventions will need to consider exclusions for some individuals (e.g. disabled members of the community) and some organisations (e.g. aged care and corrective services).</w:t>
            </w:r>
          </w:p>
        </w:tc>
        <w:tc>
          <w:tcPr>
            <w:tcW w:w="4590" w:type="dxa"/>
            <w:vAlign w:val="top"/>
            <w:hideMark/>
          </w:tcPr>
          <w:p w14:paraId="650247BE" w14:textId="77777777" w:rsidR="00001CF7" w:rsidRPr="00726E35" w:rsidRDefault="00001CF7" w:rsidP="00726E35">
            <w:pPr>
              <w:pStyle w:val="ListParagraph"/>
              <w:numPr>
                <w:ilvl w:val="0"/>
                <w:numId w:val="15"/>
              </w:numPr>
              <w:spacing w:before="0"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726E35">
              <w:rPr>
                <w:rFonts w:ascii="Calibri Light" w:hAnsi="Calibri Light" w:cs="Calibri Light"/>
                <w:sz w:val="21"/>
                <w:szCs w:val="21"/>
              </w:rPr>
              <w:t>Among business that provide single-use plastics, approximately 65% provide them for free, while 44% provide alternatives and 18% sell or charge consumers for plastic products.</w:t>
            </w:r>
          </w:p>
          <w:p w14:paraId="238728F4" w14:textId="77777777" w:rsidR="00001CF7" w:rsidRPr="00726E35" w:rsidRDefault="00001CF7" w:rsidP="00726E35">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726E35">
              <w:rPr>
                <w:rFonts w:ascii="Calibri Light" w:hAnsi="Calibri Light" w:cs="Calibri Light"/>
                <w:sz w:val="21"/>
                <w:szCs w:val="21"/>
              </w:rPr>
              <w:t>Providers of plastic cutlery and straws/stirrers are the most likely to provide alternatives, being primarily reusable options and paper and cardboard.</w:t>
            </w:r>
          </w:p>
          <w:p w14:paraId="133AE5D2" w14:textId="77777777" w:rsidR="00001CF7" w:rsidRPr="00726E35" w:rsidRDefault="00001CF7" w:rsidP="00726E35">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726E35">
              <w:rPr>
                <w:rFonts w:ascii="Calibri Light" w:hAnsi="Calibri Light" w:cs="Calibri Light"/>
                <w:sz w:val="21"/>
                <w:szCs w:val="21"/>
              </w:rPr>
              <w:t>Many businesses are already voluntarily taking action on reducing their consumption of single-use plastic.</w:t>
            </w:r>
          </w:p>
        </w:tc>
      </w:tr>
      <w:tr w:rsidR="00001CF7" w:rsidRPr="009321CF" w14:paraId="34327E67" w14:textId="77777777" w:rsidTr="009321CF">
        <w:tc>
          <w:tcPr>
            <w:cnfStyle w:val="001000000000" w:firstRow="0" w:lastRow="0" w:firstColumn="1" w:lastColumn="0" w:oddVBand="0" w:evenVBand="0" w:oddHBand="0" w:evenHBand="0" w:firstRowFirstColumn="0" w:firstRowLastColumn="0" w:lastRowFirstColumn="0" w:lastRowLastColumn="0"/>
            <w:tcW w:w="4675" w:type="dxa"/>
            <w:shd w:val="clear" w:color="auto" w:fill="auto"/>
            <w:vAlign w:val="top"/>
            <w:hideMark/>
          </w:tcPr>
          <w:p w14:paraId="786AD6EC" w14:textId="77777777" w:rsidR="00001CF7" w:rsidRPr="009321CF" w:rsidRDefault="00001CF7" w:rsidP="009321CF">
            <w:pPr>
              <w:spacing w:line="276" w:lineRule="auto"/>
              <w:contextualSpacing/>
              <w:rPr>
                <w:rFonts w:ascii="Calibri Light" w:hAnsi="Calibri Light" w:cs="Calibri Light"/>
                <w:sz w:val="21"/>
                <w:szCs w:val="21"/>
              </w:rPr>
            </w:pPr>
            <w:r w:rsidRPr="009321CF">
              <w:rPr>
                <w:rFonts w:ascii="Calibri Light" w:hAnsi="Calibri Light" w:cs="Calibri Light"/>
                <w:sz w:val="21"/>
                <w:szCs w:val="21"/>
              </w:rPr>
              <w:t>A ban or phase out is very popular:</w:t>
            </w:r>
          </w:p>
          <w:p w14:paraId="35C41DBC" w14:textId="77777777" w:rsidR="00001CF7" w:rsidRPr="009321CF" w:rsidRDefault="00001CF7" w:rsidP="00A804FC">
            <w:pPr>
              <w:numPr>
                <w:ilvl w:val="0"/>
                <w:numId w:val="15"/>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 xml:space="preserve"> &gt;83% ‘definitely’ support phasing out most products, with slightly lower support for barrier bags and takeaway containers.</w:t>
            </w:r>
          </w:p>
          <w:p w14:paraId="3FB594D5" w14:textId="77777777" w:rsidR="00001CF7" w:rsidRPr="009321CF" w:rsidRDefault="00001CF7" w:rsidP="00A804FC">
            <w:pPr>
              <w:numPr>
                <w:ilvl w:val="0"/>
                <w:numId w:val="15"/>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&gt;75% support a government-imposed ban or phase out rather than a voluntary approach.</w:t>
            </w:r>
          </w:p>
        </w:tc>
        <w:tc>
          <w:tcPr>
            <w:tcW w:w="4590" w:type="dxa"/>
            <w:vAlign w:val="top"/>
            <w:hideMark/>
          </w:tcPr>
          <w:p w14:paraId="341B798F" w14:textId="77777777" w:rsidR="00001CF7" w:rsidRPr="009321CF" w:rsidRDefault="00001CF7" w:rsidP="009321CF">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A ban or phase out is very popular:</w:t>
            </w:r>
          </w:p>
          <w:p w14:paraId="1D13360C" w14:textId="77777777" w:rsidR="00001CF7" w:rsidRPr="009321CF" w:rsidRDefault="00001CF7" w:rsidP="00A804FC">
            <w:pPr>
              <w:numPr>
                <w:ilvl w:val="0"/>
                <w:numId w:val="1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85% ‘definitely’ support phasing out polystyrene and plastic straws and stirrers.</w:t>
            </w:r>
          </w:p>
          <w:p w14:paraId="050D2EB3" w14:textId="77777777" w:rsidR="00001CF7" w:rsidRPr="009321CF" w:rsidRDefault="00001CF7" w:rsidP="00A804FC">
            <w:pPr>
              <w:numPr>
                <w:ilvl w:val="0"/>
                <w:numId w:val="1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 xml:space="preserve">80% ‘definitely’ support phasing out other light-weight bags, plastic plates and cups, and plastic cutlery. </w:t>
            </w:r>
          </w:p>
          <w:p w14:paraId="65C52F50" w14:textId="77777777" w:rsidR="00001CF7" w:rsidRPr="009321CF" w:rsidRDefault="00001CF7" w:rsidP="00A804FC">
            <w:pPr>
              <w:numPr>
                <w:ilvl w:val="0"/>
                <w:numId w:val="1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73-78% ‘definitely’ support phasing out barrier bags, plastic coffee cups and lids and takeaway containers.</w:t>
            </w:r>
          </w:p>
          <w:p w14:paraId="58B5094C" w14:textId="77777777" w:rsidR="00001CF7" w:rsidRPr="009321CF" w:rsidRDefault="00001CF7" w:rsidP="00A804FC">
            <w:pPr>
              <w:numPr>
                <w:ilvl w:val="0"/>
                <w:numId w:val="1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&gt;78% support a government-imposed ban or phase out rather than a voluntary approach.</w:t>
            </w:r>
          </w:p>
        </w:tc>
      </w:tr>
      <w:tr w:rsidR="00001CF7" w:rsidRPr="009321CF" w14:paraId="4ECCC713" w14:textId="77777777" w:rsidTr="009321CF">
        <w:tc>
          <w:tcPr>
            <w:cnfStyle w:val="001000000000" w:firstRow="0" w:lastRow="0" w:firstColumn="1" w:lastColumn="0" w:oddVBand="0" w:evenVBand="0" w:oddHBand="0" w:evenHBand="0" w:firstRowFirstColumn="0" w:firstRowLastColumn="0" w:lastRowFirstColumn="0" w:lastRowLastColumn="0"/>
            <w:tcW w:w="4675" w:type="dxa"/>
            <w:vAlign w:val="top"/>
            <w:hideMark/>
          </w:tcPr>
          <w:p w14:paraId="10280E70" w14:textId="77777777" w:rsidR="00001CF7" w:rsidRPr="009321CF" w:rsidRDefault="00001CF7" w:rsidP="009321CF">
            <w:pPr>
              <w:spacing w:line="276" w:lineRule="auto"/>
              <w:contextualSpacing/>
              <w:rPr>
                <w:rFonts w:ascii="Calibri Light" w:hAnsi="Calibri Light" w:cs="Calibri Light"/>
                <w:sz w:val="21"/>
                <w:szCs w:val="21"/>
              </w:rPr>
            </w:pPr>
            <w:r w:rsidRPr="009321CF">
              <w:rPr>
                <w:rFonts w:ascii="Calibri Light" w:hAnsi="Calibri Light" w:cs="Calibri Light"/>
                <w:sz w:val="21"/>
                <w:szCs w:val="21"/>
              </w:rPr>
              <w:lastRenderedPageBreak/>
              <w:t>Popular non-regulatory interventions include:</w:t>
            </w:r>
          </w:p>
          <w:p w14:paraId="6BBE8A12" w14:textId="77777777" w:rsidR="00001CF7" w:rsidRPr="009321CF" w:rsidRDefault="00001CF7" w:rsidP="00A804FC">
            <w:pPr>
              <w:numPr>
                <w:ilvl w:val="0"/>
                <w:numId w:val="13"/>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Leadership at a national level, primarily through the Australian Packaging Covenant Organisation, to ensure a harmonised and, where possible, consistent approach to reducing single-use plastic across Australia.</w:t>
            </w:r>
          </w:p>
          <w:p w14:paraId="07C3B4E7" w14:textId="77777777" w:rsidR="00001CF7" w:rsidRPr="009321CF" w:rsidRDefault="00001CF7" w:rsidP="00A804FC">
            <w:pPr>
              <w:numPr>
                <w:ilvl w:val="0"/>
                <w:numId w:val="13"/>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Additional education campaigns and resources providing information on:</w:t>
            </w:r>
          </w:p>
          <w:p w14:paraId="79FFA5CE" w14:textId="77777777" w:rsidR="00001CF7" w:rsidRPr="009321CF" w:rsidRDefault="00001CF7" w:rsidP="00A804FC">
            <w:pPr>
              <w:numPr>
                <w:ilvl w:val="1"/>
                <w:numId w:val="18"/>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Issues and challenges associated with single-use plastics.</w:t>
            </w:r>
          </w:p>
          <w:p w14:paraId="5F88D043" w14:textId="77777777" w:rsidR="00001CF7" w:rsidRPr="009321CF" w:rsidRDefault="00001CF7" w:rsidP="00A804FC">
            <w:pPr>
              <w:numPr>
                <w:ilvl w:val="1"/>
                <w:numId w:val="18"/>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 xml:space="preserve">How the community can reduce their consumption.  </w:t>
            </w:r>
          </w:p>
          <w:p w14:paraId="1EAA8112" w14:textId="77777777" w:rsidR="00001CF7" w:rsidRPr="009321CF" w:rsidRDefault="00001CF7" w:rsidP="00A804FC">
            <w:pPr>
              <w:numPr>
                <w:ilvl w:val="1"/>
                <w:numId w:val="18"/>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Best-practice re-use and recycling of plastic.</w:t>
            </w:r>
          </w:p>
          <w:p w14:paraId="0E264424" w14:textId="77777777" w:rsidR="00001CF7" w:rsidRPr="009321CF" w:rsidRDefault="00001CF7" w:rsidP="00A804FC">
            <w:pPr>
              <w:numPr>
                <w:ilvl w:val="0"/>
                <w:numId w:val="13"/>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ACT Government to advocate product stewardship and extended user responsibility, including:</w:t>
            </w:r>
          </w:p>
          <w:p w14:paraId="6D10E02F" w14:textId="77777777" w:rsidR="00001CF7" w:rsidRPr="009321CF" w:rsidRDefault="00001CF7" w:rsidP="00A804FC">
            <w:pPr>
              <w:numPr>
                <w:ilvl w:val="1"/>
                <w:numId w:val="18"/>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Innovative design and production processes.</w:t>
            </w:r>
          </w:p>
          <w:p w14:paraId="3B755360" w14:textId="77777777" w:rsidR="00001CF7" w:rsidRPr="009321CF" w:rsidRDefault="00001CF7" w:rsidP="00A804FC">
            <w:pPr>
              <w:numPr>
                <w:ilvl w:val="1"/>
                <w:numId w:val="18"/>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Government procurement processes.</w:t>
            </w:r>
          </w:p>
        </w:tc>
        <w:tc>
          <w:tcPr>
            <w:tcW w:w="4590" w:type="dxa"/>
            <w:vAlign w:val="top"/>
            <w:hideMark/>
          </w:tcPr>
          <w:p w14:paraId="1F0C5DB9" w14:textId="77777777" w:rsidR="00001CF7" w:rsidRPr="009321CF" w:rsidRDefault="00001CF7" w:rsidP="009321CF">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Popular non-regulatory interventions include:</w:t>
            </w:r>
          </w:p>
          <w:p w14:paraId="38743F80" w14:textId="323AD87E" w:rsidR="00001CF7" w:rsidRPr="009321CF" w:rsidRDefault="00001CF7" w:rsidP="00A804FC">
            <w:pPr>
              <w:numPr>
                <w:ilvl w:val="0"/>
                <w:numId w:val="1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Leadership at a national level, primarily through COAG, to ensure a harmoni</w:t>
            </w:r>
            <w:r w:rsidR="00726E35">
              <w:rPr>
                <w:rFonts w:ascii="Calibri Light" w:hAnsi="Calibri Light" w:cs="Calibri Light"/>
                <w:sz w:val="21"/>
                <w:szCs w:val="21"/>
              </w:rPr>
              <w:t>s</w:t>
            </w:r>
            <w:r w:rsidRPr="009321CF">
              <w:rPr>
                <w:rFonts w:ascii="Calibri Light" w:hAnsi="Calibri Light" w:cs="Calibri Light"/>
                <w:sz w:val="21"/>
                <w:szCs w:val="21"/>
              </w:rPr>
              <w:t>ed and, where possible, consistent approach to reducing single-use plastic across Australia.</w:t>
            </w:r>
          </w:p>
          <w:p w14:paraId="5EB4DB4E" w14:textId="77777777" w:rsidR="00001CF7" w:rsidRPr="009321CF" w:rsidRDefault="00001CF7" w:rsidP="00A804FC">
            <w:pPr>
              <w:numPr>
                <w:ilvl w:val="0"/>
                <w:numId w:val="1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1"/>
                <w:szCs w:val="21"/>
              </w:rPr>
            </w:pPr>
            <w:r w:rsidRPr="009321CF">
              <w:rPr>
                <w:rFonts w:ascii="Calibri Light" w:hAnsi="Calibri Light" w:cs="Calibri Light"/>
                <w:sz w:val="21"/>
                <w:szCs w:val="21"/>
              </w:rPr>
              <w:t>Additional education campaigns and resources providing information on:</w:t>
            </w:r>
          </w:p>
          <w:p w14:paraId="5B4E15F4" w14:textId="77777777" w:rsidR="00001CF7" w:rsidRPr="009321CF" w:rsidRDefault="00001CF7" w:rsidP="00A804FC">
            <w:pPr>
              <w:numPr>
                <w:ilvl w:val="1"/>
                <w:numId w:val="19"/>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Issues and challenges associated with single-use plastics.</w:t>
            </w:r>
          </w:p>
          <w:p w14:paraId="5DAD0A94" w14:textId="77777777" w:rsidR="00001CF7" w:rsidRPr="009321CF" w:rsidRDefault="00001CF7" w:rsidP="00A804FC">
            <w:pPr>
              <w:numPr>
                <w:ilvl w:val="1"/>
                <w:numId w:val="19"/>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 xml:space="preserve">How the local businesses can reduce their consumption.  </w:t>
            </w:r>
          </w:p>
          <w:p w14:paraId="527BC0E8" w14:textId="77777777" w:rsidR="00001CF7" w:rsidRPr="009321CF" w:rsidRDefault="00001CF7" w:rsidP="00A804FC">
            <w:pPr>
              <w:numPr>
                <w:ilvl w:val="1"/>
                <w:numId w:val="19"/>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Best-practice re-use and recycling of plastic.</w:t>
            </w:r>
          </w:p>
          <w:p w14:paraId="70A468C2" w14:textId="77777777" w:rsidR="00001CF7" w:rsidRPr="009321CF" w:rsidRDefault="00001CF7" w:rsidP="00A804FC">
            <w:pPr>
              <w:numPr>
                <w:ilvl w:val="0"/>
                <w:numId w:val="1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ACT Government to advocate product stewardship and extended user responsibility</w:t>
            </w:r>
          </w:p>
          <w:p w14:paraId="6E53CA91" w14:textId="77777777" w:rsidR="00001CF7" w:rsidRPr="009321CF" w:rsidRDefault="00001CF7" w:rsidP="00A804FC">
            <w:pPr>
              <w:numPr>
                <w:ilvl w:val="1"/>
                <w:numId w:val="18"/>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Innovative design and production processes.</w:t>
            </w:r>
          </w:p>
          <w:p w14:paraId="1F8F12B1" w14:textId="77777777" w:rsidR="00001CF7" w:rsidRPr="009321CF" w:rsidRDefault="00001CF7" w:rsidP="00A804FC">
            <w:pPr>
              <w:numPr>
                <w:ilvl w:val="1"/>
                <w:numId w:val="18"/>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Government procurement processes.</w:t>
            </w:r>
          </w:p>
        </w:tc>
      </w:tr>
      <w:tr w:rsidR="00001CF7" w:rsidRPr="009321CF" w14:paraId="4F2D76C8" w14:textId="77777777" w:rsidTr="009321CF">
        <w:tc>
          <w:tcPr>
            <w:cnfStyle w:val="001000000000" w:firstRow="0" w:lastRow="0" w:firstColumn="1" w:lastColumn="0" w:oddVBand="0" w:evenVBand="0" w:oddHBand="0" w:evenHBand="0" w:firstRowFirstColumn="0" w:firstRowLastColumn="0" w:lastRowFirstColumn="0" w:lastRowLastColumn="0"/>
            <w:tcW w:w="4675" w:type="dxa"/>
            <w:vAlign w:val="top"/>
            <w:hideMark/>
          </w:tcPr>
          <w:p w14:paraId="20FDF547" w14:textId="12E2AC64" w:rsidR="00001CF7" w:rsidRPr="009321CF" w:rsidRDefault="00001CF7" w:rsidP="00A804FC">
            <w:pPr>
              <w:numPr>
                <w:ilvl w:val="0"/>
                <w:numId w:val="13"/>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 xml:space="preserve">Takeaway, retail and public events are seen as the key problem sectors: </w:t>
            </w:r>
          </w:p>
          <w:p w14:paraId="49B7624F" w14:textId="77777777" w:rsidR="00001CF7" w:rsidRPr="009321CF" w:rsidRDefault="00001CF7" w:rsidP="00A804FC">
            <w:pPr>
              <w:numPr>
                <w:ilvl w:val="1"/>
                <w:numId w:val="18"/>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Each of these received &gt;90% of responses from respondents</w:t>
            </w:r>
          </w:p>
          <w:p w14:paraId="1B434F69" w14:textId="77777777" w:rsidR="00001CF7" w:rsidRPr="009321CF" w:rsidRDefault="00001CF7" w:rsidP="00A804FC">
            <w:pPr>
              <w:numPr>
                <w:ilvl w:val="0"/>
                <w:numId w:val="13"/>
              </w:numPr>
              <w:spacing w:line="276" w:lineRule="auto"/>
              <w:contextualSpacing/>
              <w:rPr>
                <w:rFonts w:ascii="Calibri Light" w:hAnsi="Calibri Light" w:cs="Calibri Light"/>
                <w:sz w:val="21"/>
                <w:szCs w:val="21"/>
                <w:lang w:val="en-AU"/>
              </w:rPr>
            </w:pPr>
            <w:r w:rsidRPr="009321CF">
              <w:rPr>
                <w:rFonts w:ascii="Calibri Light" w:hAnsi="Calibri Light" w:cs="Calibri Light"/>
                <w:sz w:val="21"/>
                <w:szCs w:val="21"/>
              </w:rPr>
              <w:t>The education (63%) and health (61%) sectors were also considered to have issues with single-use plastics.</w:t>
            </w:r>
          </w:p>
        </w:tc>
        <w:tc>
          <w:tcPr>
            <w:tcW w:w="4590" w:type="dxa"/>
            <w:vAlign w:val="top"/>
            <w:hideMark/>
          </w:tcPr>
          <w:p w14:paraId="004A3967" w14:textId="77777777" w:rsidR="00001CF7" w:rsidRPr="009321CF" w:rsidRDefault="00001CF7" w:rsidP="009321CF">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Barriers to reducing single-use plastic products are:</w:t>
            </w:r>
          </w:p>
          <w:p w14:paraId="3A88D81F"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Costs of alternatives (51% of responses)</w:t>
            </w:r>
          </w:p>
          <w:p w14:paraId="2ED7DD7A"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Availability from suppliers (37%)</w:t>
            </w:r>
          </w:p>
          <w:p w14:paraId="2A586CBC"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Lack of knowledge (32%)</w:t>
            </w:r>
          </w:p>
          <w:p w14:paraId="1D5032DA"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Lack of knowledge of alternatives (32%)</w:t>
            </w:r>
          </w:p>
          <w:p w14:paraId="28BBA4C5"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A hassle to change supply arrangements (27%)</w:t>
            </w:r>
          </w:p>
          <w:p w14:paraId="41ACEFA9"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Health and safety concerns (24%)</w:t>
            </w:r>
          </w:p>
          <w:p w14:paraId="2272F4EC"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Perceived negative response from customers (22%)</w:t>
            </w:r>
          </w:p>
          <w:p w14:paraId="2F2AC300"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Lack of trust in the quality of alternatives (20%)</w:t>
            </w:r>
          </w:p>
          <w:p w14:paraId="1687927F"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No demand from customers (20%)</w:t>
            </w:r>
          </w:p>
          <w:p w14:paraId="6A0BCE27"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Lack of suitability/fit for purpose (17%)</w:t>
            </w:r>
          </w:p>
          <w:p w14:paraId="61F09AF6"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Logo and rebranding concerns (12%)</w:t>
            </w:r>
          </w:p>
          <w:p w14:paraId="6675C5AD" w14:textId="77777777" w:rsidR="00001CF7" w:rsidRPr="009321CF" w:rsidRDefault="00001CF7" w:rsidP="00A804FC">
            <w:pPr>
              <w:numPr>
                <w:ilvl w:val="0"/>
                <w:numId w:val="2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Integral part of business process/model (7%)</w:t>
            </w:r>
          </w:p>
        </w:tc>
      </w:tr>
      <w:tr w:rsidR="00001CF7" w:rsidRPr="009321CF" w14:paraId="1C9E2275" w14:textId="77777777" w:rsidTr="009321CF">
        <w:trPr>
          <w:trHeight w:val="2991"/>
        </w:trPr>
        <w:tc>
          <w:tcPr>
            <w:cnfStyle w:val="001000000000" w:firstRow="0" w:lastRow="0" w:firstColumn="1" w:lastColumn="0" w:oddVBand="0" w:evenVBand="0" w:oddHBand="0" w:evenHBand="0" w:firstRowFirstColumn="0" w:firstRowLastColumn="0" w:lastRowFirstColumn="0" w:lastRowLastColumn="0"/>
            <w:tcW w:w="4675" w:type="dxa"/>
            <w:vAlign w:val="top"/>
          </w:tcPr>
          <w:p w14:paraId="1E32B6F1" w14:textId="77777777" w:rsidR="00001CF7" w:rsidRPr="009321CF" w:rsidRDefault="00001CF7" w:rsidP="009321CF">
            <w:pPr>
              <w:spacing w:line="276" w:lineRule="auto"/>
              <w:contextualSpacing/>
              <w:rPr>
                <w:rFonts w:ascii="Calibri Light" w:hAnsi="Calibri Light" w:cs="Calibri Light"/>
                <w:sz w:val="21"/>
                <w:szCs w:val="21"/>
              </w:rPr>
            </w:pPr>
            <w:r w:rsidRPr="009321CF">
              <w:rPr>
                <w:rFonts w:ascii="Calibri Light" w:hAnsi="Calibri Light" w:cs="Calibri Light"/>
                <w:sz w:val="21"/>
                <w:szCs w:val="21"/>
              </w:rPr>
              <w:t>Private actions by residents include:</w:t>
            </w:r>
          </w:p>
          <w:p w14:paraId="1AA0FEB0" w14:textId="77777777" w:rsidR="00001CF7" w:rsidRPr="009321CF" w:rsidRDefault="00001CF7" w:rsidP="00726E35">
            <w:pPr>
              <w:numPr>
                <w:ilvl w:val="0"/>
                <w:numId w:val="50"/>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96% choose reusable bags when shopping</w:t>
            </w:r>
          </w:p>
          <w:p w14:paraId="2D577630" w14:textId="77777777" w:rsidR="00001CF7" w:rsidRPr="009321CF" w:rsidRDefault="00001CF7" w:rsidP="00726E35">
            <w:pPr>
              <w:numPr>
                <w:ilvl w:val="0"/>
                <w:numId w:val="50"/>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77% generally avoid single-use plastic products wherever possible</w:t>
            </w:r>
          </w:p>
          <w:p w14:paraId="0F5DD786" w14:textId="77777777" w:rsidR="00001CF7" w:rsidRPr="009321CF" w:rsidRDefault="00001CF7" w:rsidP="00726E35">
            <w:pPr>
              <w:numPr>
                <w:ilvl w:val="0"/>
                <w:numId w:val="50"/>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71% use reusable coffee cups</w:t>
            </w:r>
          </w:p>
          <w:p w14:paraId="1E21D91E" w14:textId="77777777" w:rsidR="00001CF7" w:rsidRPr="009321CF" w:rsidRDefault="00001CF7" w:rsidP="00726E35">
            <w:pPr>
              <w:numPr>
                <w:ilvl w:val="0"/>
                <w:numId w:val="50"/>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35% opt for stores that use sustainable packaging</w:t>
            </w:r>
          </w:p>
          <w:p w14:paraId="0D2101EF" w14:textId="726E3F9D" w:rsidR="00001CF7" w:rsidRPr="009321CF" w:rsidRDefault="00001CF7" w:rsidP="00726E35">
            <w:pPr>
              <w:numPr>
                <w:ilvl w:val="0"/>
                <w:numId w:val="50"/>
              </w:numPr>
              <w:spacing w:line="276" w:lineRule="auto"/>
              <w:contextualSpacing/>
              <w:rPr>
                <w:rFonts w:ascii="Calibri Light" w:hAnsi="Calibri Light" w:cs="Calibri Light"/>
                <w:sz w:val="21"/>
                <w:szCs w:val="21"/>
              </w:rPr>
            </w:pPr>
            <w:r w:rsidRPr="009321CF">
              <w:rPr>
                <w:rFonts w:ascii="Calibri Light" w:hAnsi="Calibri Light" w:cs="Calibri Light"/>
                <w:sz w:val="21"/>
                <w:szCs w:val="21"/>
              </w:rPr>
              <w:t>20% use reusable containers for takeaway food</w:t>
            </w:r>
            <w:r>
              <w:rPr>
                <w:rFonts w:ascii="Calibri Light" w:hAnsi="Calibri Light" w:cs="Calibri Light"/>
                <w:sz w:val="21"/>
                <w:szCs w:val="21"/>
              </w:rPr>
              <w:t>.</w:t>
            </w:r>
          </w:p>
        </w:tc>
        <w:tc>
          <w:tcPr>
            <w:tcW w:w="4590" w:type="dxa"/>
            <w:vAlign w:val="top"/>
            <w:hideMark/>
          </w:tcPr>
          <w:p w14:paraId="4653F036" w14:textId="77777777" w:rsidR="00001CF7" w:rsidRPr="009321CF" w:rsidRDefault="00001CF7" w:rsidP="009321CF">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Across all products (excluding NA responses):</w:t>
            </w:r>
          </w:p>
          <w:p w14:paraId="1D331EE9" w14:textId="77777777" w:rsidR="00001CF7" w:rsidRPr="009321CF" w:rsidRDefault="00001CF7" w:rsidP="00726E35">
            <w:pPr>
              <w:numPr>
                <w:ilvl w:val="0"/>
                <w:numId w:val="5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69% of respondents consider 12 months a suitable phase out timeframe, followed by 24 months, 18 months and 36 months.</w:t>
            </w:r>
          </w:p>
          <w:p w14:paraId="4D359B93" w14:textId="77777777" w:rsidR="00001CF7" w:rsidRPr="009321CF" w:rsidRDefault="00001CF7" w:rsidP="00726E35">
            <w:pPr>
              <w:numPr>
                <w:ilvl w:val="0"/>
                <w:numId w:val="5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rPr>
            </w:pPr>
            <w:r w:rsidRPr="009321CF">
              <w:rPr>
                <w:rFonts w:ascii="Calibri Light" w:hAnsi="Calibri Light" w:cs="Calibri Light"/>
                <w:sz w:val="21"/>
                <w:szCs w:val="21"/>
              </w:rPr>
              <w:t>Interventions need to be supported by a sound evidence base, including consideration of alternatives and their viability, associated lifecycle impacts, financial impacts to small businesses and how to best engage patrons to change consumer behaviour.</w:t>
            </w:r>
          </w:p>
        </w:tc>
      </w:tr>
    </w:tbl>
    <w:p w14:paraId="5672067C" w14:textId="03CAF1E2" w:rsidR="00001CF7" w:rsidRDefault="00001CF7">
      <w:pPr>
        <w:sectPr w:rsidR="00001CF7" w:rsidSect="008863A1">
          <w:pgSz w:w="11906" w:h="16838" w:code="9"/>
          <w:pgMar w:top="1440" w:right="1440" w:bottom="1440" w:left="1440" w:header="720" w:footer="720" w:gutter="0"/>
          <w:cols w:space="720"/>
          <w:docGrid w:linePitch="360"/>
        </w:sectPr>
      </w:pPr>
    </w:p>
    <w:p w14:paraId="1E87B5EA" w14:textId="2F196442" w:rsidR="00ED1D78" w:rsidRDefault="00001CF7" w:rsidP="00001CF7">
      <w:pPr>
        <w:pStyle w:val="Heading1"/>
      </w:pPr>
      <w:bookmarkStart w:id="105" w:name="_Toc23940768"/>
      <w:bookmarkStart w:id="106" w:name="_Toc46380277"/>
      <w:r>
        <w:lastRenderedPageBreak/>
        <w:t>References</w:t>
      </w:r>
      <w:bookmarkEnd w:id="105"/>
      <w:bookmarkEnd w:id="106"/>
    </w:p>
    <w:sectPr w:rsidR="00ED1D78" w:rsidSect="00001CF7">
      <w:footerReference w:type="default" r:id="rId39"/>
      <w:pgSz w:w="11906" w:h="16838" w:code="9"/>
      <w:pgMar w:top="1440" w:right="1440" w:bottom="1440" w:left="1440" w:header="72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43B12" w14:textId="77777777" w:rsidR="00A17ABC" w:rsidRDefault="00A17ABC" w:rsidP="00331710">
      <w:pPr>
        <w:spacing w:after="0" w:line="240" w:lineRule="auto"/>
      </w:pPr>
      <w:r>
        <w:separator/>
      </w:r>
    </w:p>
  </w:endnote>
  <w:endnote w:type="continuationSeparator" w:id="0">
    <w:p w14:paraId="79F75F52" w14:textId="77777777" w:rsidR="00A17ABC" w:rsidRDefault="00A17ABC" w:rsidP="00331710">
      <w:pPr>
        <w:spacing w:after="0" w:line="240" w:lineRule="auto"/>
      </w:pPr>
      <w:r>
        <w:continuationSeparator/>
      </w:r>
    </w:p>
  </w:endnote>
  <w:endnote w:type="continuationNotice" w:id="1">
    <w:p w14:paraId="75DD88C0" w14:textId="77777777" w:rsidR="00A17ABC" w:rsidRDefault="00A17ABC">
      <w:pPr>
        <w:spacing w:after="0" w:line="240" w:lineRule="auto"/>
      </w:pPr>
    </w:p>
  </w:endnote>
  <w:endnote w:id="2">
    <w:p w14:paraId="67EC2496" w14:textId="3159BC62"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Australian Government (2019), </w:t>
      </w:r>
      <w:r w:rsidRPr="00AB4AC3">
        <w:rPr>
          <w:rFonts w:ascii="Calibri Light" w:hAnsi="Calibri Light" w:cs="Calibri Light"/>
          <w:i/>
          <w:iCs/>
          <w:sz w:val="18"/>
          <w:szCs w:val="18"/>
        </w:rPr>
        <w:t>National Waste Policy Action Plan</w:t>
      </w:r>
      <w:r w:rsidRPr="00AB4AC3">
        <w:rPr>
          <w:rFonts w:ascii="Calibri Light" w:hAnsi="Calibri Light" w:cs="Calibri Light"/>
          <w:sz w:val="18"/>
          <w:szCs w:val="18"/>
        </w:rPr>
        <w:t>, National targets, Canberra, p 2.</w:t>
      </w:r>
    </w:p>
  </w:endnote>
  <w:endnote w:id="3">
    <w:p w14:paraId="17ED1709"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(2019), </w:t>
      </w:r>
      <w:r w:rsidRPr="00AB4AC3">
        <w:rPr>
          <w:rFonts w:ascii="Calibri Light" w:hAnsi="Calibri Light" w:cs="Calibri Light"/>
          <w:i/>
          <w:iCs/>
          <w:sz w:val="18"/>
          <w:szCs w:val="18"/>
        </w:rPr>
        <w:t>Phasing out single-use plastics discussion paper</w:t>
      </w:r>
      <w:r w:rsidRPr="00AB4AC3">
        <w:rPr>
          <w:rFonts w:ascii="Calibri Light" w:hAnsi="Calibri Light" w:cs="Calibri Light"/>
          <w:sz w:val="18"/>
          <w:szCs w:val="18"/>
        </w:rPr>
        <w:t>, Transport Canberra and City Services, Canberra.</w:t>
      </w:r>
    </w:p>
  </w:endnote>
  <w:endnote w:id="4">
    <w:p w14:paraId="257B394C" w14:textId="58D5454A"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w:t>
      </w:r>
      <w:r w:rsidRPr="00AB4AC3">
        <w:rPr>
          <w:rFonts w:ascii="Calibri Light" w:hAnsi="Calibri Light" w:cs="Calibri Light"/>
          <w:i/>
          <w:iCs/>
          <w:sz w:val="18"/>
          <w:szCs w:val="18"/>
        </w:rPr>
        <w:t xml:space="preserve"> 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1"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p12.</w:t>
      </w:r>
    </w:p>
  </w:endnote>
  <w:endnote w:id="5">
    <w:p w14:paraId="53F1BA55" w14:textId="2F466339"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w:t>
      </w:r>
      <w:r w:rsidRPr="00AB4AC3">
        <w:rPr>
          <w:rFonts w:ascii="Calibri Light" w:hAnsi="Calibri Light" w:cs="Calibri Light"/>
          <w:i/>
          <w:iCs/>
          <w:sz w:val="18"/>
          <w:szCs w:val="18"/>
        </w:rPr>
        <w:t xml:space="preserve"> 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2"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p5.</w:t>
      </w:r>
    </w:p>
  </w:endnote>
  <w:endnote w:id="6">
    <w:p w14:paraId="11B9D5AA" w14:textId="0A9E0181"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 </w:t>
      </w:r>
      <w:r w:rsidRPr="00AB4AC3">
        <w:rPr>
          <w:rFonts w:ascii="Calibri Light" w:hAnsi="Calibri Light" w:cs="Calibri Light"/>
          <w:i/>
          <w:sz w:val="18"/>
          <w:szCs w:val="18"/>
        </w:rPr>
        <w:t>Beat Plastic Pollution</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w:t>
      </w:r>
      <w:r>
        <w:rPr>
          <w:rFonts w:ascii="Calibri Light" w:hAnsi="Calibri Light" w:cs="Calibri Light"/>
          <w:sz w:val="18"/>
          <w:szCs w:val="18"/>
        </w:rPr>
        <w:t>:</w:t>
      </w:r>
      <w:r w:rsidRPr="00AB4AC3">
        <w:rPr>
          <w:rFonts w:ascii="Calibri Light" w:hAnsi="Calibri Light" w:cs="Calibri Light"/>
          <w:sz w:val="18"/>
          <w:szCs w:val="18"/>
        </w:rPr>
        <w:t xml:space="preserve"> </w:t>
      </w:r>
      <w:hyperlink r:id="rId3" w:history="1">
        <w:r w:rsidRPr="00AB4AC3">
          <w:rPr>
            <w:rStyle w:val="Hyperlink"/>
            <w:rFonts w:ascii="Calibri Light" w:hAnsi="Calibri Light" w:cs="Calibri Light"/>
            <w:sz w:val="18"/>
            <w:szCs w:val="18"/>
          </w:rPr>
          <w:t>https://www.unenvironment.org/interactive/beat-plastic-pollution/</w:t>
        </w:r>
      </w:hyperlink>
      <w:r w:rsidRPr="00AB4AC3">
        <w:rPr>
          <w:rFonts w:ascii="Calibri Light" w:hAnsi="Calibri Light" w:cs="Calibri Light"/>
          <w:sz w:val="18"/>
          <w:szCs w:val="18"/>
        </w:rPr>
        <w:t xml:space="preserve"> accessed on 7 October 2019.</w:t>
      </w:r>
    </w:p>
  </w:endnote>
  <w:endnote w:id="7">
    <w:p w14:paraId="32617E97" w14:textId="0B206CFB"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Pr>
          <w:rFonts w:ascii="Calibri Light" w:hAnsi="Calibri Light" w:cs="Calibri Light"/>
          <w:sz w:val="18"/>
          <w:szCs w:val="18"/>
        </w:rPr>
        <w:t xml:space="preserve">ACT Government, </w:t>
      </w:r>
      <w:r w:rsidRPr="00844CFA">
        <w:rPr>
          <w:rFonts w:ascii="Calibri Light" w:hAnsi="Calibri Light" w:cs="Calibri Light"/>
          <w:i/>
          <w:iCs/>
          <w:sz w:val="18"/>
          <w:szCs w:val="18"/>
        </w:rPr>
        <w:t>Your Say</w:t>
      </w:r>
      <w:r>
        <w:rPr>
          <w:rFonts w:ascii="Calibri Light" w:hAnsi="Calibri Light" w:cs="Calibri Light"/>
          <w:sz w:val="18"/>
          <w:szCs w:val="18"/>
        </w:rPr>
        <w:t xml:space="preserve">, accessed at: </w:t>
      </w:r>
      <w:hyperlink r:id="rId4" w:history="1">
        <w:r w:rsidRPr="00861AC5">
          <w:rPr>
            <w:rStyle w:val="Hyperlink"/>
            <w:rFonts w:ascii="Calibri Light" w:hAnsi="Calibri Light" w:cs="Calibri Light"/>
            <w:sz w:val="18"/>
            <w:szCs w:val="18"/>
          </w:rPr>
          <w:t>https://www.yoursay.act.gov.au</w:t>
        </w:r>
      </w:hyperlink>
      <w:r>
        <w:rPr>
          <w:rFonts w:ascii="Calibri Light" w:hAnsi="Calibri Light" w:cs="Calibri Light"/>
          <w:sz w:val="18"/>
          <w:szCs w:val="18"/>
        </w:rPr>
        <w:t>.</w:t>
      </w:r>
      <w:r w:rsidRPr="00AB4AC3">
        <w:rPr>
          <w:rFonts w:ascii="Calibri Light" w:hAnsi="Calibri Light" w:cs="Calibri Light"/>
          <w:sz w:val="18"/>
          <w:szCs w:val="18"/>
        </w:rPr>
        <w:t xml:space="preserve"> </w:t>
      </w:r>
    </w:p>
  </w:endnote>
  <w:endnote w:id="8">
    <w:p w14:paraId="462969B1" w14:textId="226BB334"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17 - 18.</w:t>
      </w:r>
    </w:p>
  </w:endnote>
  <w:endnote w:id="9">
    <w:p w14:paraId="7AA96BD0"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sidRPr="00AB4AC3">
        <w:rPr>
          <w:rFonts w:ascii="Calibri Light" w:hAnsi="Calibri Light" w:cs="Calibri Light"/>
          <w:noProof/>
          <w:color w:val="000000" w:themeColor="text1"/>
          <w:kern w:val="22"/>
          <w:sz w:val="18"/>
          <w:szCs w:val="18"/>
        </w:rPr>
        <w:t xml:space="preserve">Community survey response to </w:t>
      </w:r>
      <w:r w:rsidRPr="00AB4AC3">
        <w:rPr>
          <w:rFonts w:ascii="Calibri Light" w:hAnsi="Calibri Light" w:cs="Calibri Light"/>
          <w:i/>
          <w:iCs/>
          <w:noProof/>
          <w:color w:val="000000" w:themeColor="text1"/>
          <w:kern w:val="22"/>
          <w:sz w:val="18"/>
          <w:szCs w:val="18"/>
        </w:rPr>
        <w:t>“How important is it for the ACT Government to take action in reducing the following products in our community?”</w:t>
      </w:r>
      <w:r w:rsidRPr="00AB4AC3">
        <w:rPr>
          <w:rFonts w:ascii="Calibri Light" w:hAnsi="Calibri Light" w:cs="Calibri Light"/>
          <w:noProof/>
          <w:color w:val="000000" w:themeColor="text1"/>
          <w:kern w:val="22"/>
          <w:sz w:val="18"/>
          <w:szCs w:val="18"/>
        </w:rPr>
        <w:t xml:space="preserve"> (Question 3).</w:t>
      </w:r>
    </w:p>
  </w:endnote>
  <w:endnote w:id="10">
    <w:p w14:paraId="2711B63D" w14:textId="4D6308F4"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sidRPr="00AB4AC3">
        <w:rPr>
          <w:rFonts w:ascii="Calibri Light" w:hAnsi="Calibri Light" w:cs="Calibri Light"/>
          <w:noProof/>
          <w:color w:val="000000" w:themeColor="text1"/>
          <w:kern w:val="22"/>
          <w:sz w:val="18"/>
          <w:szCs w:val="18"/>
        </w:rPr>
        <w:t xml:space="preserve">Business survey response to </w:t>
      </w:r>
      <w:r w:rsidRPr="00AB4AC3">
        <w:rPr>
          <w:rFonts w:ascii="Calibri Light" w:hAnsi="Calibri Light" w:cs="Calibri Light"/>
          <w:i/>
          <w:iCs/>
          <w:noProof/>
          <w:color w:val="000000" w:themeColor="text1"/>
          <w:kern w:val="22"/>
          <w:sz w:val="18"/>
          <w:szCs w:val="18"/>
        </w:rPr>
        <w:t>“As a business owner, how likely are you to support a phasing-out of the following products?”</w:t>
      </w:r>
      <w:r w:rsidRPr="00AB4AC3">
        <w:rPr>
          <w:rFonts w:ascii="Calibri Light" w:hAnsi="Calibri Light" w:cs="Calibri Light"/>
          <w:noProof/>
          <w:color w:val="000000" w:themeColor="text1"/>
          <w:kern w:val="22"/>
          <w:sz w:val="18"/>
          <w:szCs w:val="18"/>
        </w:rPr>
        <w:t xml:space="preserve"> (Question 6).</w:t>
      </w:r>
    </w:p>
  </w:endnote>
  <w:endnote w:id="11">
    <w:p w14:paraId="78F6962D" w14:textId="17E768C8"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sidRPr="00AB4AC3">
        <w:rPr>
          <w:rFonts w:ascii="Calibri Light" w:hAnsi="Calibri Light" w:cs="Calibri Light"/>
          <w:noProof/>
          <w:color w:val="000000" w:themeColor="text1"/>
          <w:kern w:val="22"/>
          <w:sz w:val="18"/>
          <w:szCs w:val="18"/>
        </w:rPr>
        <w:t xml:space="preserve">Community survey response to </w:t>
      </w:r>
      <w:r w:rsidRPr="00AB4AC3">
        <w:rPr>
          <w:rFonts w:ascii="Calibri Light" w:hAnsi="Calibri Light" w:cs="Calibri Light"/>
          <w:i/>
          <w:iCs/>
          <w:noProof/>
          <w:color w:val="000000" w:themeColor="text1"/>
          <w:kern w:val="22"/>
          <w:sz w:val="18"/>
          <w:szCs w:val="18"/>
        </w:rPr>
        <w:t>“What phase-out approach would be most effective in reducing your usage/consumption of single-use plastic products?”</w:t>
      </w:r>
      <w:r w:rsidRPr="00AB4AC3">
        <w:rPr>
          <w:rFonts w:ascii="Calibri Light" w:hAnsi="Calibri Light" w:cs="Calibri Light"/>
          <w:noProof/>
          <w:color w:val="000000" w:themeColor="text1"/>
          <w:kern w:val="22"/>
          <w:sz w:val="18"/>
          <w:szCs w:val="18"/>
        </w:rPr>
        <w:t xml:space="preserve"> (Question 7).</w:t>
      </w:r>
    </w:p>
  </w:endnote>
  <w:endnote w:id="12">
    <w:p w14:paraId="58717758" w14:textId="2D174CCF"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sidRPr="00AB4AC3">
        <w:rPr>
          <w:rFonts w:ascii="Calibri Light" w:hAnsi="Calibri Light" w:cs="Calibri Light"/>
          <w:noProof/>
          <w:color w:val="000000" w:themeColor="text1"/>
          <w:kern w:val="22"/>
          <w:sz w:val="18"/>
          <w:szCs w:val="18"/>
        </w:rPr>
        <w:t xml:space="preserve">Business survey response to </w:t>
      </w:r>
      <w:r w:rsidRPr="00AB4AC3">
        <w:rPr>
          <w:rFonts w:ascii="Calibri Light" w:hAnsi="Calibri Light" w:cs="Calibri Light"/>
          <w:i/>
          <w:iCs/>
          <w:noProof/>
          <w:color w:val="000000" w:themeColor="text1"/>
          <w:kern w:val="22"/>
          <w:sz w:val="18"/>
          <w:szCs w:val="18"/>
        </w:rPr>
        <w:t>“What phase-out approach would you prefer?”</w:t>
      </w:r>
      <w:r w:rsidRPr="00AB4AC3">
        <w:rPr>
          <w:rFonts w:ascii="Calibri Light" w:hAnsi="Calibri Light" w:cs="Calibri Light"/>
          <w:noProof/>
          <w:color w:val="000000" w:themeColor="text1"/>
          <w:kern w:val="22"/>
          <w:sz w:val="18"/>
          <w:szCs w:val="18"/>
        </w:rPr>
        <w:t xml:space="preserve"> (Question 9).</w:t>
      </w:r>
    </w:p>
  </w:endnote>
  <w:endnote w:id="13">
    <w:p w14:paraId="1B6813B1"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sidRPr="00AB4AC3">
        <w:rPr>
          <w:rFonts w:ascii="Calibri Light" w:hAnsi="Calibri Light" w:cs="Calibri Light"/>
          <w:noProof/>
          <w:color w:val="000000" w:themeColor="text1"/>
          <w:kern w:val="22"/>
          <w:sz w:val="18"/>
          <w:szCs w:val="18"/>
        </w:rPr>
        <w:t xml:space="preserve">Community survey response to </w:t>
      </w:r>
      <w:r w:rsidRPr="00AB4AC3">
        <w:rPr>
          <w:rFonts w:ascii="Calibri Light" w:hAnsi="Calibri Light" w:cs="Calibri Light"/>
          <w:i/>
          <w:iCs/>
          <w:noProof/>
          <w:color w:val="000000" w:themeColor="text1"/>
          <w:kern w:val="22"/>
          <w:sz w:val="18"/>
          <w:szCs w:val="18"/>
        </w:rPr>
        <w:t>“Do you believe single-use plastics is an issue at any of the following?”</w:t>
      </w:r>
      <w:r w:rsidRPr="00AB4AC3">
        <w:rPr>
          <w:rFonts w:ascii="Calibri Light" w:hAnsi="Calibri Light" w:cs="Calibri Light"/>
          <w:noProof/>
          <w:color w:val="000000" w:themeColor="text1"/>
          <w:kern w:val="22"/>
          <w:sz w:val="18"/>
          <w:szCs w:val="18"/>
        </w:rPr>
        <w:t xml:space="preserve"> (Question 12).</w:t>
      </w:r>
    </w:p>
  </w:endnote>
  <w:endnote w:id="14">
    <w:p w14:paraId="478E3CE1" w14:textId="5498B1F4"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w:t>
      </w:r>
    </w:p>
  </w:endnote>
  <w:endnote w:id="15">
    <w:p w14:paraId="54B6D3A5"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Arcadis (2019), </w:t>
      </w:r>
      <w:r w:rsidRPr="00AB4AC3">
        <w:rPr>
          <w:rFonts w:ascii="Calibri Light" w:hAnsi="Calibri Light" w:cs="Calibri Light"/>
          <w:i/>
          <w:iCs/>
          <w:sz w:val="18"/>
          <w:szCs w:val="18"/>
        </w:rPr>
        <w:t>ACT Single Use Plastic Options – Preliminary Regulatory Impact Statement (Final Report)</w:t>
      </w:r>
      <w:r w:rsidRPr="00AB4AC3">
        <w:rPr>
          <w:rFonts w:ascii="Calibri Light" w:hAnsi="Calibri Light" w:cs="Calibri Light"/>
          <w:sz w:val="18"/>
          <w:szCs w:val="18"/>
        </w:rPr>
        <w:t>, Sydney, p 4.</w:t>
      </w:r>
    </w:p>
  </w:endnote>
  <w:endnote w:id="16">
    <w:p w14:paraId="7BD3C0B4" w14:textId="1A50D1E9"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(2014), </w:t>
      </w:r>
      <w:r w:rsidRPr="00AB4AC3">
        <w:rPr>
          <w:rFonts w:ascii="Calibri Light" w:hAnsi="Calibri Light" w:cs="Calibri Light"/>
          <w:i/>
          <w:iCs/>
          <w:sz w:val="18"/>
          <w:szCs w:val="18"/>
        </w:rPr>
        <w:t>Valuing Plastics: The Business Case for Measuring, Managing and Disclosing Plastic Use in the Consumer Goods Industry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5" w:history="1">
        <w:r w:rsidRPr="00AB4AC3">
          <w:rPr>
            <w:rStyle w:val="Hyperlink"/>
            <w:rFonts w:ascii="Calibri Light" w:hAnsi="Calibri Light" w:cs="Calibri Light"/>
            <w:sz w:val="18"/>
            <w:szCs w:val="18"/>
          </w:rPr>
          <w:t>http://hdl.handle.net/20.500.11822/9238</w:t>
        </w:r>
      </w:hyperlink>
      <w:r w:rsidRPr="00AB4AC3">
        <w:rPr>
          <w:rFonts w:ascii="Calibri Light" w:hAnsi="Calibri Light" w:cs="Calibri Light"/>
          <w:sz w:val="18"/>
          <w:szCs w:val="18"/>
        </w:rPr>
        <w:t xml:space="preserve">. </w:t>
      </w:r>
    </w:p>
  </w:endnote>
  <w:endnote w:id="17">
    <w:p w14:paraId="269D6E74" w14:textId="03443B46"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Arcadis (2019), </w:t>
      </w:r>
      <w:r w:rsidRPr="00AB4AC3">
        <w:rPr>
          <w:rFonts w:ascii="Calibri Light" w:hAnsi="Calibri Light" w:cs="Calibri Light"/>
          <w:i/>
          <w:iCs/>
          <w:sz w:val="18"/>
          <w:szCs w:val="18"/>
        </w:rPr>
        <w:t>ACT Single Use Plastic Options – Preliminary Regulatory Impact Statement (Final Report)</w:t>
      </w:r>
      <w:r w:rsidRPr="00AB4AC3">
        <w:rPr>
          <w:rFonts w:ascii="Calibri Light" w:hAnsi="Calibri Light" w:cs="Calibri Light"/>
          <w:sz w:val="18"/>
          <w:szCs w:val="18"/>
        </w:rPr>
        <w:t>, Sydney, p 6.</w:t>
      </w:r>
    </w:p>
  </w:endnote>
  <w:endnote w:id="18">
    <w:p w14:paraId="659301FF" w14:textId="4F3CB9D0"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Christchurch City Council, </w:t>
      </w:r>
      <w:r w:rsidRPr="00AB4AC3">
        <w:rPr>
          <w:rFonts w:ascii="Calibri Light" w:hAnsi="Calibri Light" w:cs="Calibri Light"/>
          <w:i/>
          <w:iCs/>
          <w:sz w:val="18"/>
          <w:szCs w:val="18"/>
        </w:rPr>
        <w:t>Organics – green bin</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6" w:history="1">
        <w:r w:rsidRPr="00AB4AC3">
          <w:rPr>
            <w:rStyle w:val="Hyperlink"/>
            <w:rFonts w:ascii="Calibri Light" w:hAnsi="Calibri Light" w:cs="Calibri Light"/>
            <w:sz w:val="18"/>
            <w:szCs w:val="18"/>
          </w:rPr>
          <w:t>http://www.ccc.govt.nz/services/rubbish-and-recycling/organics-green-bin/</w:t>
        </w:r>
      </w:hyperlink>
      <w:r w:rsidRPr="00AB4AC3">
        <w:rPr>
          <w:rFonts w:ascii="Calibri Light" w:hAnsi="Calibri Light" w:cs="Calibri Light"/>
          <w:sz w:val="18"/>
          <w:szCs w:val="18"/>
        </w:rPr>
        <w:t>, accessed on 17 October 2019.</w:t>
      </w:r>
    </w:p>
  </w:endnote>
  <w:endnote w:id="19">
    <w:p w14:paraId="522F4BF7" w14:textId="38C2281C"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(2011), </w:t>
      </w:r>
      <w:r w:rsidRPr="00AB4AC3">
        <w:rPr>
          <w:rFonts w:ascii="Calibri Light" w:hAnsi="Calibri Light" w:cs="Calibri Light"/>
          <w:i/>
          <w:sz w:val="18"/>
          <w:szCs w:val="18"/>
        </w:rPr>
        <w:t>ACT Waste Management Strategy: Towards a sustainable Canberra 2011 - 2025</w:t>
      </w:r>
      <w:r w:rsidRPr="00AB4AC3">
        <w:rPr>
          <w:rFonts w:ascii="Calibri Light" w:hAnsi="Calibri Light" w:cs="Calibri Light"/>
          <w:sz w:val="18"/>
          <w:szCs w:val="18"/>
        </w:rPr>
        <w:t>, Environment and Sustainable Development Directorate, Canberra.</w:t>
      </w:r>
    </w:p>
  </w:endnote>
  <w:endnote w:id="20">
    <w:p w14:paraId="14B6A1D2" w14:textId="07BA21F6"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(2019), </w:t>
      </w:r>
      <w:r w:rsidRPr="00AB4AC3">
        <w:rPr>
          <w:rFonts w:ascii="Calibri Light" w:hAnsi="Calibri Light" w:cs="Calibri Light"/>
          <w:i/>
          <w:iCs/>
          <w:sz w:val="18"/>
          <w:szCs w:val="18"/>
        </w:rPr>
        <w:t xml:space="preserve">ACT Climate Change Strategy 2019 – 25, </w:t>
      </w:r>
      <w:r w:rsidRPr="00AB4AC3">
        <w:rPr>
          <w:rFonts w:ascii="Calibri Light" w:hAnsi="Calibri Light" w:cs="Calibri Light"/>
          <w:sz w:val="18"/>
          <w:szCs w:val="18"/>
        </w:rPr>
        <w:t>Environment, Planning and Sustainable Development Directorate, Canberra.</w:t>
      </w:r>
    </w:p>
  </w:endnote>
  <w:endnote w:id="21">
    <w:p w14:paraId="47E24438"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w:t>
      </w:r>
    </w:p>
  </w:endnote>
  <w:endnote w:id="22">
    <w:p w14:paraId="0950B33B" w14:textId="35E96D66"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sidRPr="00AB4AC3">
        <w:rPr>
          <w:rFonts w:ascii="Calibri Light" w:hAnsi="Calibri Light" w:cs="Calibri Light"/>
          <w:i/>
          <w:iCs/>
          <w:sz w:val="18"/>
          <w:szCs w:val="18"/>
        </w:rPr>
        <w:t>Mutual Recognition Act 1992</w:t>
      </w:r>
      <w:r w:rsidRPr="00AB4AC3">
        <w:rPr>
          <w:rFonts w:ascii="Calibri Light" w:hAnsi="Calibri Light" w:cs="Calibri Light"/>
          <w:sz w:val="18"/>
          <w:szCs w:val="18"/>
        </w:rPr>
        <w:t xml:space="preserve"> (Cth), </w:t>
      </w:r>
      <w:r w:rsidRPr="00AB4AC3">
        <w:rPr>
          <w:rFonts w:ascii="Calibri Light" w:hAnsi="Calibri Light" w:cs="Calibri Light"/>
          <w:sz w:val="18"/>
          <w:szCs w:val="18"/>
          <w:lang w:eastAsia="en-AU"/>
        </w:rPr>
        <w:t>s9.</w:t>
      </w:r>
    </w:p>
  </w:endnote>
  <w:endnote w:id="23">
    <w:p w14:paraId="3C521638" w14:textId="0E99772C"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sidRPr="00AB4AC3">
        <w:rPr>
          <w:rFonts w:ascii="Calibri Light" w:hAnsi="Calibri Light" w:cs="Calibri Light"/>
          <w:i/>
          <w:sz w:val="18"/>
          <w:szCs w:val="18"/>
          <w:lang w:eastAsia="en-AU"/>
        </w:rPr>
        <w:t xml:space="preserve">Trans-Tasman Mutual Recognition Act 1997 </w:t>
      </w:r>
      <w:r w:rsidRPr="00AB4AC3">
        <w:rPr>
          <w:rFonts w:ascii="Calibri Light" w:hAnsi="Calibri Light" w:cs="Calibri Light"/>
          <w:iCs/>
          <w:sz w:val="18"/>
          <w:szCs w:val="18"/>
          <w:lang w:eastAsia="en-AU"/>
        </w:rPr>
        <w:t>(Cth)</w:t>
      </w:r>
      <w:r w:rsidRPr="00AB4AC3">
        <w:rPr>
          <w:rFonts w:ascii="Calibri Light" w:hAnsi="Calibri Light" w:cs="Calibri Light"/>
          <w:sz w:val="18"/>
          <w:szCs w:val="18"/>
          <w:lang w:eastAsia="en-AU"/>
        </w:rPr>
        <w:t>, s10.</w:t>
      </w:r>
    </w:p>
  </w:endnote>
  <w:endnote w:id="24">
    <w:p w14:paraId="28DF972F" w14:textId="1650C520"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w:t>
      </w:r>
      <w:r w:rsidRPr="00AB4AC3">
        <w:rPr>
          <w:rFonts w:ascii="Calibri Light" w:hAnsi="Calibri Light" w:cs="Calibri Light"/>
          <w:i/>
          <w:iCs/>
          <w:sz w:val="18"/>
          <w:szCs w:val="18"/>
        </w:rPr>
        <w:t xml:space="preserve"> 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7"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 2.</w:t>
      </w:r>
    </w:p>
  </w:endnote>
  <w:endnote w:id="25">
    <w:p w14:paraId="3FCC1D70" w14:textId="2D5AAD83"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w:t>
      </w:r>
      <w:r w:rsidRPr="00AB4AC3">
        <w:rPr>
          <w:rFonts w:ascii="Calibri Light" w:hAnsi="Calibri Light" w:cs="Calibri Light"/>
          <w:i/>
          <w:iCs/>
          <w:sz w:val="18"/>
          <w:szCs w:val="18"/>
        </w:rPr>
        <w:t xml:space="preserve"> 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8"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 2.</w:t>
      </w:r>
    </w:p>
  </w:endnote>
  <w:endnote w:id="26">
    <w:p w14:paraId="235D746A" w14:textId="036C27F4"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World Economic Forum, Ellen MacArthur Foundation and McKinsey &amp; Company (2016), </w:t>
      </w:r>
      <w:r w:rsidRPr="00AB4AC3">
        <w:rPr>
          <w:rFonts w:ascii="Calibri Light" w:hAnsi="Calibri Light" w:cs="Calibri Light"/>
          <w:i/>
          <w:sz w:val="18"/>
          <w:szCs w:val="18"/>
        </w:rPr>
        <w:t xml:space="preserve">The New Plastics Economy — Rethinking the future of plastics, accessed at: </w:t>
      </w:r>
      <w:hyperlink r:id="rId9" w:history="1">
        <w:r w:rsidRPr="00AB4AC3">
          <w:rPr>
            <w:rStyle w:val="Hyperlink"/>
            <w:rFonts w:ascii="Calibri Light" w:hAnsi="Calibri Light" w:cs="Calibri Light"/>
            <w:sz w:val="18"/>
            <w:szCs w:val="18"/>
          </w:rPr>
          <w:t>http://www.ellenmacarthurfoundation.org/publications</w:t>
        </w:r>
      </w:hyperlink>
      <w:r w:rsidRPr="00AB4AC3">
        <w:rPr>
          <w:rFonts w:ascii="Calibri Light" w:hAnsi="Calibri Light" w:cs="Calibri Light"/>
          <w:sz w:val="18"/>
          <w:szCs w:val="18"/>
        </w:rPr>
        <w:t xml:space="preserve"> on 7 October 2019, p 17.</w:t>
      </w:r>
    </w:p>
  </w:endnote>
  <w:endnote w:id="27">
    <w:p w14:paraId="0BF7D43D" w14:textId="6778E441"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w:t>
      </w:r>
      <w:r w:rsidRPr="00AB4AC3">
        <w:rPr>
          <w:rFonts w:ascii="Calibri Light" w:hAnsi="Calibri Light" w:cs="Calibri Light"/>
          <w:i/>
          <w:iCs/>
          <w:sz w:val="18"/>
          <w:szCs w:val="18"/>
        </w:rPr>
        <w:t xml:space="preserve"> 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10"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 4.</w:t>
      </w:r>
    </w:p>
  </w:endnote>
  <w:endnote w:id="28">
    <w:p w14:paraId="0C255F0B" w14:textId="39ECEAFF"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Either due to their material being non-recyclable or due to a lack of suitable recycling facilities in Australia.</w:t>
      </w:r>
    </w:p>
  </w:endnote>
  <w:endnote w:id="29">
    <w:p w14:paraId="7168CC91" w14:textId="19D703D8" w:rsidR="00A17ABC" w:rsidRPr="00AB4AC3" w:rsidRDefault="00A17ABC" w:rsidP="00AB4AC3">
      <w:pPr>
        <w:pStyle w:val="CommentText"/>
        <w:spacing w:after="0"/>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w:t>
      </w:r>
      <w:r w:rsidRPr="00AB4AC3">
        <w:rPr>
          <w:rFonts w:ascii="Calibri Light" w:hAnsi="Calibri Light" w:cs="Calibri Light"/>
          <w:i/>
          <w:iCs/>
          <w:sz w:val="18"/>
          <w:szCs w:val="18"/>
        </w:rPr>
        <w:t>Plastic Identification Codes Fact Sheet</w:t>
      </w:r>
      <w:r w:rsidRPr="00AB4AC3">
        <w:rPr>
          <w:rFonts w:ascii="Calibri Light" w:hAnsi="Calibri Light" w:cs="Calibri Light"/>
          <w:sz w:val="18"/>
          <w:szCs w:val="18"/>
        </w:rPr>
        <w:t xml:space="preserve">, accessed at: </w:t>
      </w:r>
      <w:hyperlink r:id="rId11" w:history="1">
        <w:r w:rsidRPr="00AB4AC3">
          <w:rPr>
            <w:rStyle w:val="Hyperlink"/>
            <w:rFonts w:ascii="Calibri Light" w:hAnsi="Calibri Light" w:cs="Calibri Light"/>
            <w:sz w:val="18"/>
            <w:szCs w:val="18"/>
          </w:rPr>
          <w:t>https://www.cityservices.act.gov.au/__data/assets/pdf_file/0010/1325773/ACT-NOWaste-Plastic-Codes-Factsheet-v3.pdf</w:t>
        </w:r>
      </w:hyperlink>
      <w:r w:rsidRPr="00AB4AC3">
        <w:rPr>
          <w:rFonts w:ascii="Calibri Light" w:hAnsi="Calibri Light" w:cs="Calibri Light"/>
          <w:sz w:val="18"/>
          <w:szCs w:val="18"/>
        </w:rPr>
        <w:t xml:space="preserve"> on 2 March 2020. </w:t>
      </w:r>
      <w:r w:rsidRPr="00AB4AC3">
        <w:fldChar w:fldCharType="begin"/>
      </w:r>
      <w:r w:rsidRPr="00AB4AC3">
        <w:rPr>
          <w:rFonts w:ascii="Calibri Light" w:hAnsi="Calibri Light" w:cs="Calibri Light"/>
          <w:sz w:val="18"/>
          <w:szCs w:val="18"/>
        </w:rPr>
        <w:instrText xml:space="preserve">www.tccs.act.gov.au/__data/assets/pdf_file/0010/1325773/ACT-NOWaste-Plastic-Codes-Factsheet-v3.pdf" </w:instrText>
      </w:r>
      <w:r w:rsidRPr="00AB4AC3">
        <w:fldChar w:fldCharType="separate"/>
      </w:r>
      <w:r w:rsidRPr="00AB4AC3">
        <w:rPr>
          <w:rStyle w:val="Hyperlink"/>
          <w:rFonts w:ascii="Calibri Light" w:hAnsi="Calibri Light" w:cs="Calibri Light"/>
          <w:sz w:val="18"/>
          <w:szCs w:val="18"/>
        </w:rPr>
        <w:t>www.tccs.act.gov.au/__data/assets/pdf_file/0010/1325773/ACT-NOWaste-Plastic-Codes-Factsheet-v3.pdf</w:t>
      </w:r>
      <w:r w:rsidRPr="00AB4AC3">
        <w:rPr>
          <w:rStyle w:val="Hyperlink"/>
          <w:rFonts w:ascii="Calibri Light" w:hAnsi="Calibri Light" w:cs="Calibri Light"/>
          <w:sz w:val="18"/>
          <w:szCs w:val="18"/>
        </w:rPr>
        <w:fldChar w:fldCharType="end"/>
      </w:r>
    </w:p>
  </w:endnote>
  <w:endnote w:id="30">
    <w:p w14:paraId="5A4CD9BB" w14:textId="5E3C3DD0"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World Economic Forum, Ellen MacArthur Foundation and McKinsey &amp; Company (2016), </w:t>
      </w:r>
      <w:r w:rsidRPr="00AB4AC3">
        <w:rPr>
          <w:rFonts w:ascii="Calibri Light" w:hAnsi="Calibri Light" w:cs="Calibri Light"/>
          <w:i/>
          <w:sz w:val="18"/>
          <w:szCs w:val="18"/>
        </w:rPr>
        <w:t xml:space="preserve">The New Plastics Economy — Rethinking the future of plastics, accessed at: </w:t>
      </w:r>
      <w:hyperlink r:id="rId12" w:history="1">
        <w:r w:rsidRPr="00AB4AC3">
          <w:rPr>
            <w:rStyle w:val="Hyperlink"/>
            <w:rFonts w:ascii="Calibri Light" w:hAnsi="Calibri Light" w:cs="Calibri Light"/>
            <w:sz w:val="18"/>
            <w:szCs w:val="18"/>
          </w:rPr>
          <w:t>http://www.ellenmacarthurfoundation.org/publications</w:t>
        </w:r>
      </w:hyperlink>
      <w:r w:rsidRPr="00AB4AC3">
        <w:rPr>
          <w:rFonts w:ascii="Calibri Light" w:hAnsi="Calibri Light" w:cs="Calibri Light"/>
          <w:sz w:val="18"/>
          <w:szCs w:val="18"/>
        </w:rPr>
        <w:t xml:space="preserve"> on 7 October 2019, p 17.</w:t>
      </w:r>
    </w:p>
  </w:endnote>
  <w:endnote w:id="31">
    <w:p w14:paraId="5149CD0C" w14:textId="7BA5DD2A"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World Economic Forum, Ellen MacArthur Foundation and McKinsey &amp; Company (2016), </w:t>
      </w:r>
      <w:r w:rsidRPr="00AB4AC3">
        <w:rPr>
          <w:rFonts w:ascii="Calibri Light" w:hAnsi="Calibri Light" w:cs="Calibri Light"/>
          <w:i/>
          <w:sz w:val="18"/>
          <w:szCs w:val="18"/>
        </w:rPr>
        <w:t xml:space="preserve">The New Plastics Economy — Rethinking the future of plastics, accessed at: </w:t>
      </w:r>
      <w:hyperlink r:id="rId13" w:history="1">
        <w:r w:rsidRPr="00AB4AC3">
          <w:rPr>
            <w:rStyle w:val="Hyperlink"/>
            <w:rFonts w:ascii="Calibri Light" w:hAnsi="Calibri Light" w:cs="Calibri Light"/>
            <w:sz w:val="18"/>
            <w:szCs w:val="18"/>
          </w:rPr>
          <w:t>http://www.ellenmacarthurfoundation.org/publications</w:t>
        </w:r>
      </w:hyperlink>
      <w:r w:rsidRPr="00AB4AC3">
        <w:rPr>
          <w:rFonts w:ascii="Calibri Light" w:hAnsi="Calibri Light" w:cs="Calibri Light"/>
          <w:sz w:val="18"/>
          <w:szCs w:val="18"/>
        </w:rPr>
        <w:t xml:space="preserve"> on 7 October 2019, p 10.</w:t>
      </w:r>
    </w:p>
  </w:endnote>
  <w:endnote w:id="32">
    <w:p w14:paraId="61597255" w14:textId="699CB48C"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 </w:t>
      </w:r>
      <w:r w:rsidRPr="00AB4AC3">
        <w:rPr>
          <w:rFonts w:ascii="Calibri Light" w:hAnsi="Calibri Light" w:cs="Calibri Light"/>
          <w:i/>
          <w:sz w:val="18"/>
          <w:szCs w:val="18"/>
        </w:rPr>
        <w:t>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14"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 2.</w:t>
      </w:r>
    </w:p>
  </w:endnote>
  <w:endnote w:id="33">
    <w:p w14:paraId="449761B6"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(2016), </w:t>
      </w:r>
      <w:r w:rsidRPr="00AB4AC3">
        <w:rPr>
          <w:rFonts w:ascii="Calibri Light" w:hAnsi="Calibri Light" w:cs="Calibri Light"/>
          <w:i/>
          <w:sz w:val="18"/>
          <w:szCs w:val="18"/>
        </w:rPr>
        <w:t>ACT Climate Change Adaptation Strategy: Living with a warming climate</w:t>
      </w:r>
      <w:r w:rsidRPr="00AB4AC3">
        <w:rPr>
          <w:rFonts w:ascii="Calibri Light" w:hAnsi="Calibri Light" w:cs="Calibri Light"/>
          <w:sz w:val="18"/>
          <w:szCs w:val="18"/>
        </w:rPr>
        <w:t>, Environment and Planning Directorate, Canberra, p 31.</w:t>
      </w:r>
    </w:p>
  </w:endnote>
  <w:endnote w:id="34">
    <w:p w14:paraId="6E6C15EE"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Keep Australia Beautiful National Association (2018), </w:t>
      </w:r>
      <w:r w:rsidRPr="00AB4AC3">
        <w:rPr>
          <w:rFonts w:ascii="Calibri Light" w:hAnsi="Calibri Light" w:cs="Calibri Light"/>
          <w:i/>
          <w:sz w:val="18"/>
          <w:szCs w:val="18"/>
        </w:rPr>
        <w:t>National Litter Index 2017 – 2018: Australian Capital Territory Results</w:t>
      </w:r>
      <w:r w:rsidRPr="00AB4AC3">
        <w:rPr>
          <w:rFonts w:ascii="Calibri Light" w:hAnsi="Calibri Light" w:cs="Calibri Light"/>
          <w:sz w:val="18"/>
          <w:szCs w:val="18"/>
        </w:rPr>
        <w:t>, Canberra, p 6.</w:t>
      </w:r>
    </w:p>
  </w:endnote>
  <w:endnote w:id="35">
    <w:p w14:paraId="5E75F0D5" w14:textId="69BC4450"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w:t>
      </w:r>
      <w:r w:rsidRPr="00AB4AC3">
        <w:rPr>
          <w:rFonts w:ascii="Calibri Light" w:hAnsi="Calibri Light" w:cs="Calibri Light"/>
          <w:i/>
          <w:iCs/>
          <w:sz w:val="18"/>
          <w:szCs w:val="18"/>
        </w:rPr>
        <w:t xml:space="preserve"> 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15"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 13.</w:t>
      </w:r>
    </w:p>
  </w:endnote>
  <w:endnote w:id="36">
    <w:p w14:paraId="5CD0EBDA" w14:textId="62DEC780"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w:t>
      </w:r>
      <w:r w:rsidRPr="00AB4AC3">
        <w:rPr>
          <w:rFonts w:ascii="Calibri Light" w:hAnsi="Calibri Light" w:cs="Calibri Light"/>
          <w:i/>
          <w:iCs/>
          <w:sz w:val="18"/>
          <w:szCs w:val="18"/>
        </w:rPr>
        <w:t xml:space="preserve"> 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16"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 14.</w:t>
      </w:r>
    </w:p>
  </w:endnote>
  <w:endnote w:id="37">
    <w:p w14:paraId="55F4FAD0"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Philipp Schwabl, Bettina Liebmann, Sebastian Köppel, Philipp Königshofer, Theresa Bucsics, Michael Trauner, Thomas Reiberger (2018), </w:t>
      </w:r>
      <w:r w:rsidRPr="00AB4AC3">
        <w:rPr>
          <w:rFonts w:ascii="Calibri Light" w:hAnsi="Calibri Light" w:cs="Calibri Light"/>
          <w:i/>
          <w:sz w:val="18"/>
          <w:szCs w:val="18"/>
        </w:rPr>
        <w:t>Assessment of microplastics concentrations in human stool – Preliminary results of a prospective study</w:t>
      </w:r>
      <w:r w:rsidRPr="00AB4AC3">
        <w:rPr>
          <w:rFonts w:ascii="Calibri Light" w:hAnsi="Calibri Light" w:cs="Calibri Light"/>
          <w:sz w:val="18"/>
          <w:szCs w:val="18"/>
        </w:rPr>
        <w:t>, presented at the United European Gastroenterology Week 2018, Vienna, slide 13.</w:t>
      </w:r>
    </w:p>
  </w:endnote>
  <w:endnote w:id="38">
    <w:p w14:paraId="235115DC" w14:textId="4D42D9ED"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w:t>
      </w:r>
      <w:r w:rsidRPr="00AB4AC3">
        <w:rPr>
          <w:rFonts w:ascii="Calibri Light" w:hAnsi="Calibri Light" w:cs="Calibri Light"/>
          <w:i/>
          <w:iCs/>
          <w:sz w:val="18"/>
          <w:szCs w:val="18"/>
        </w:rPr>
        <w:t xml:space="preserve"> 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17"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 16.</w:t>
      </w:r>
    </w:p>
  </w:endnote>
  <w:endnote w:id="39">
    <w:p w14:paraId="08660CB4" w14:textId="16F99391"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w:t>
      </w:r>
      <w:r w:rsidRPr="00AB4AC3">
        <w:rPr>
          <w:rFonts w:ascii="Calibri Light" w:hAnsi="Calibri Light" w:cs="Calibri Light"/>
          <w:i/>
          <w:iCs/>
          <w:sz w:val="18"/>
          <w:szCs w:val="18"/>
        </w:rPr>
        <w:t xml:space="preserve"> 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18"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 16.</w:t>
      </w:r>
    </w:p>
  </w:endnote>
  <w:endnote w:id="40">
    <w:p w14:paraId="3F7C410B"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World Economic Forum, Ellen MacArthur Foundation and McKinsey &amp; Company (2016), </w:t>
      </w:r>
      <w:r w:rsidRPr="00AB4AC3">
        <w:rPr>
          <w:rFonts w:ascii="Calibri Light" w:hAnsi="Calibri Light" w:cs="Calibri Light"/>
          <w:i/>
          <w:sz w:val="18"/>
          <w:szCs w:val="18"/>
        </w:rPr>
        <w:t xml:space="preserve">The New Plastics Economy — Rethinking the future of plastics, accessed at: </w:t>
      </w:r>
      <w:hyperlink r:id="rId19" w:history="1">
        <w:r w:rsidRPr="00AB4AC3">
          <w:rPr>
            <w:rStyle w:val="Hyperlink"/>
            <w:rFonts w:ascii="Calibri Light" w:hAnsi="Calibri Light" w:cs="Calibri Light"/>
            <w:sz w:val="18"/>
            <w:szCs w:val="18"/>
          </w:rPr>
          <w:t>http://www.ellenmacarthurfoundation.org/publications</w:t>
        </w:r>
      </w:hyperlink>
      <w:r w:rsidRPr="00AB4AC3">
        <w:rPr>
          <w:rFonts w:ascii="Calibri Light" w:hAnsi="Calibri Light" w:cs="Calibri Light"/>
          <w:sz w:val="18"/>
          <w:szCs w:val="18"/>
        </w:rPr>
        <w:t xml:space="preserve"> on 7 October 2019, p 26. Note: USD figures have been converted to Australian dollars.</w:t>
      </w:r>
    </w:p>
  </w:endnote>
  <w:endnote w:id="41">
    <w:p w14:paraId="46118B92" w14:textId="0B588B5C"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 </w:t>
      </w:r>
      <w:r w:rsidRPr="00AB4AC3">
        <w:rPr>
          <w:rFonts w:ascii="Calibri Light" w:hAnsi="Calibri Light" w:cs="Calibri Light"/>
          <w:i/>
          <w:sz w:val="18"/>
          <w:szCs w:val="18"/>
        </w:rPr>
        <w:t>Single-use Plastics: A Roadmap for Sustainability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20" w:history="1">
        <w:r w:rsidRPr="00AB4AC3">
          <w:rPr>
            <w:rStyle w:val="Hyperlink"/>
            <w:rFonts w:ascii="Calibri Light" w:hAnsi="Calibri Light" w:cs="Calibri Light"/>
            <w:sz w:val="18"/>
            <w:szCs w:val="18"/>
          </w:rPr>
          <w:t>https://wedocs.unep.org/bitstream/handle/20.500.11822/25496/singleUsePlastic_sustainability.pdf?isAllowed=y&amp;sequence=1</w:t>
        </w:r>
      </w:hyperlink>
      <w:r w:rsidRPr="00AB4AC3">
        <w:rPr>
          <w:rFonts w:ascii="Calibri Light" w:hAnsi="Calibri Light" w:cs="Calibri Light"/>
          <w:sz w:val="18"/>
          <w:szCs w:val="18"/>
        </w:rPr>
        <w:t xml:space="preserve"> accessed on 7 October 2019, p 6.</w:t>
      </w:r>
    </w:p>
  </w:endnote>
  <w:endnote w:id="42">
    <w:p w14:paraId="67B6240E"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Office of the Commissioner for Sustainability and the Environment (August 2018) </w:t>
      </w:r>
      <w:r w:rsidRPr="00AB4AC3">
        <w:rPr>
          <w:rFonts w:ascii="Calibri Light" w:hAnsi="Calibri Light" w:cs="Calibri Light"/>
          <w:i/>
          <w:sz w:val="18"/>
          <w:szCs w:val="18"/>
        </w:rPr>
        <w:t>Unfantastic plastic: Review of the ACT Plastic Shopping Bag Ban</w:t>
      </w:r>
      <w:r w:rsidRPr="00AB4AC3">
        <w:rPr>
          <w:rFonts w:ascii="Calibri Light" w:hAnsi="Calibri Light" w:cs="Calibri Light"/>
          <w:sz w:val="18"/>
          <w:szCs w:val="18"/>
        </w:rPr>
        <w:t>, Canberra, p 10.</w:t>
      </w:r>
    </w:p>
  </w:endnote>
  <w:endnote w:id="43">
    <w:p w14:paraId="1C0E6AF4" w14:textId="6E8930EE"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(2011), </w:t>
      </w:r>
      <w:r w:rsidRPr="00AB4AC3">
        <w:rPr>
          <w:rFonts w:ascii="Calibri Light" w:hAnsi="Calibri Light" w:cs="Calibri Light"/>
          <w:i/>
          <w:sz w:val="18"/>
          <w:szCs w:val="18"/>
        </w:rPr>
        <w:t>ACT Waste Management Strategy: Towards a sustainable Canberra 2011 - 2025</w:t>
      </w:r>
      <w:r w:rsidRPr="00AB4AC3">
        <w:rPr>
          <w:rFonts w:ascii="Calibri Light" w:hAnsi="Calibri Light" w:cs="Calibri Light"/>
          <w:sz w:val="18"/>
          <w:szCs w:val="18"/>
        </w:rPr>
        <w:t>, Environment and Sustainable Development Directorate, Canberra.</w:t>
      </w:r>
    </w:p>
  </w:endnote>
  <w:endnote w:id="44">
    <w:p w14:paraId="68C1653B"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(2012), </w:t>
      </w:r>
      <w:r w:rsidRPr="00AB4AC3">
        <w:rPr>
          <w:rFonts w:ascii="Calibri Light" w:hAnsi="Calibri Light" w:cs="Calibri Light"/>
          <w:i/>
          <w:sz w:val="18"/>
          <w:szCs w:val="18"/>
        </w:rPr>
        <w:t>Interim Review of the Plastic Shopping Bags Ban</w:t>
      </w:r>
      <w:r w:rsidRPr="00AB4AC3">
        <w:rPr>
          <w:rFonts w:ascii="Calibri Light" w:hAnsi="Calibri Light" w:cs="Calibri Light"/>
          <w:sz w:val="18"/>
          <w:szCs w:val="18"/>
        </w:rPr>
        <w:t>, Environment and Sustainable Development Directorate, Canberra.</w:t>
      </w:r>
    </w:p>
  </w:endnote>
  <w:endnote w:id="45">
    <w:p w14:paraId="5E558231"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(2014), </w:t>
      </w:r>
      <w:r w:rsidRPr="00AB4AC3">
        <w:rPr>
          <w:rFonts w:ascii="Calibri Light" w:hAnsi="Calibri Light" w:cs="Calibri Light"/>
          <w:i/>
          <w:sz w:val="18"/>
          <w:szCs w:val="18"/>
        </w:rPr>
        <w:t>Review of the Plastic Shopping Bags Ban</w:t>
      </w:r>
      <w:r w:rsidRPr="00AB4AC3">
        <w:rPr>
          <w:rFonts w:ascii="Calibri Light" w:hAnsi="Calibri Light" w:cs="Calibri Light"/>
          <w:sz w:val="18"/>
          <w:szCs w:val="18"/>
        </w:rPr>
        <w:t>, Environment and Sustainable Development Directorate, Canberra.</w:t>
      </w:r>
    </w:p>
  </w:endnote>
  <w:endnote w:id="46">
    <w:p w14:paraId="11707203" w14:textId="57936F63"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Office of the Commissioner for Sustainability and the Environment (August 2018) </w:t>
      </w:r>
      <w:r w:rsidRPr="00AB4AC3">
        <w:rPr>
          <w:rFonts w:ascii="Calibri Light" w:hAnsi="Calibri Light" w:cs="Calibri Light"/>
          <w:i/>
          <w:sz w:val="18"/>
          <w:szCs w:val="18"/>
        </w:rPr>
        <w:t>Unfantastic plastic: Review of the ACT Plastic Shopping Bag Ban</w:t>
      </w:r>
      <w:r w:rsidRPr="00AB4AC3">
        <w:rPr>
          <w:rFonts w:ascii="Calibri Light" w:hAnsi="Calibri Light" w:cs="Calibri Light"/>
          <w:sz w:val="18"/>
          <w:szCs w:val="18"/>
        </w:rPr>
        <w:t xml:space="preserve">, Canberra. </w:t>
      </w:r>
    </w:p>
  </w:endnote>
  <w:endnote w:id="47">
    <w:p w14:paraId="130F2D5C" w14:textId="60C75C4A"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w:t>
      </w:r>
      <w:r w:rsidRPr="00AB4AC3">
        <w:rPr>
          <w:rFonts w:ascii="Calibri Light" w:hAnsi="Calibri Light" w:cs="Calibri Light"/>
          <w:i/>
          <w:iCs/>
          <w:sz w:val="18"/>
          <w:szCs w:val="18"/>
        </w:rPr>
        <w:t>ACT Container Deposit Scheme Return Points</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21" w:history="1">
        <w:r w:rsidRPr="00AB4AC3">
          <w:rPr>
            <w:rStyle w:val="Hyperlink"/>
            <w:rFonts w:ascii="Calibri Light" w:hAnsi="Calibri Light" w:cs="Calibri Light"/>
            <w:sz w:val="18"/>
            <w:szCs w:val="18"/>
          </w:rPr>
          <w:t>https://actcds.com.au/return-points/</w:t>
        </w:r>
      </w:hyperlink>
      <w:r w:rsidRPr="00AB4AC3">
        <w:rPr>
          <w:rFonts w:ascii="Calibri Light" w:hAnsi="Calibri Light" w:cs="Calibri Light"/>
          <w:sz w:val="18"/>
          <w:szCs w:val="18"/>
        </w:rPr>
        <w:t>, accessed on 29 February 2020.</w:t>
      </w:r>
    </w:p>
  </w:endnote>
  <w:endnote w:id="48">
    <w:p w14:paraId="4F0C7BF5" w14:textId="77777777" w:rsidR="00A17ABC" w:rsidRPr="00AB4AC3" w:rsidRDefault="00A17ABC" w:rsidP="00AB4AC3">
      <w:pPr>
        <w:pStyle w:val="EndnoteText"/>
        <w:rPr>
          <w:rFonts w:ascii="Calibri Light" w:hAnsi="Calibri Light" w:cs="Calibri Light"/>
          <w:sz w:val="18"/>
          <w:szCs w:val="18"/>
          <w:lang w:val="en-AU"/>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(2019), </w:t>
      </w:r>
      <w:r w:rsidRPr="00AB4AC3">
        <w:rPr>
          <w:rFonts w:ascii="Calibri Light" w:hAnsi="Calibri Light" w:cs="Calibri Light"/>
          <w:i/>
          <w:iCs/>
          <w:sz w:val="18"/>
          <w:szCs w:val="18"/>
        </w:rPr>
        <w:t xml:space="preserve">ACT Climate Change Strategy 2019 – 25, </w:t>
      </w:r>
      <w:r w:rsidRPr="00AB4AC3">
        <w:rPr>
          <w:rFonts w:ascii="Calibri Light" w:hAnsi="Calibri Light" w:cs="Calibri Light"/>
          <w:sz w:val="18"/>
          <w:szCs w:val="18"/>
        </w:rPr>
        <w:t>Environment, Planning and Sustainable Development Directorate, Canberra.</w:t>
      </w:r>
    </w:p>
  </w:endnote>
  <w:endnote w:id="49">
    <w:p w14:paraId="28ACF7E3" w14:textId="4473ECE8"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(2019), </w:t>
      </w:r>
      <w:r w:rsidRPr="00AB4AC3">
        <w:rPr>
          <w:rFonts w:ascii="Calibri Light" w:hAnsi="Calibri Light" w:cs="Calibri Light"/>
          <w:i/>
          <w:iCs/>
          <w:sz w:val="18"/>
          <w:szCs w:val="18"/>
        </w:rPr>
        <w:t xml:space="preserve">ACT Climate Change Strategy 2019 – 25, </w:t>
      </w:r>
      <w:r w:rsidRPr="00AB4AC3">
        <w:rPr>
          <w:rFonts w:ascii="Calibri Light" w:hAnsi="Calibri Light" w:cs="Calibri Light"/>
          <w:sz w:val="18"/>
          <w:szCs w:val="18"/>
        </w:rPr>
        <w:t>Environment, Planning and Sustainable Development Directorate, Canberra.</w:t>
      </w:r>
    </w:p>
  </w:endnote>
  <w:endnote w:id="50">
    <w:p w14:paraId="7B117CB1" w14:textId="46F0D0CD" w:rsidR="00A17ABC" w:rsidRPr="00E3750B" w:rsidRDefault="00A17ABC">
      <w:pPr>
        <w:pStyle w:val="EndnoteText"/>
        <w:rPr>
          <w:rFonts w:asciiTheme="majorHAnsi" w:hAnsiTheme="majorHAnsi" w:cstheme="majorHAnsi"/>
          <w:lang w:val="en-AU"/>
        </w:rPr>
      </w:pPr>
      <w:r w:rsidRPr="00E3750B">
        <w:rPr>
          <w:rStyle w:val="EndnoteReference"/>
          <w:rFonts w:asciiTheme="majorHAnsi" w:hAnsiTheme="majorHAnsi" w:cstheme="majorHAnsi"/>
          <w:sz w:val="18"/>
          <w:szCs w:val="18"/>
        </w:rPr>
        <w:endnoteRef/>
      </w:r>
      <w:r w:rsidRPr="00E3750B">
        <w:rPr>
          <w:rFonts w:asciiTheme="majorHAnsi" w:hAnsiTheme="majorHAnsi" w:cstheme="majorHAnsi"/>
        </w:rPr>
        <w:t xml:space="preserve"> </w:t>
      </w:r>
      <w:r w:rsidRPr="00E3750B">
        <w:rPr>
          <w:rFonts w:asciiTheme="majorHAnsi" w:hAnsiTheme="majorHAnsi" w:cstheme="majorHAnsi"/>
          <w:sz w:val="18"/>
          <w:szCs w:val="18"/>
          <w:lang w:val="en-AU"/>
        </w:rPr>
        <w:t xml:space="preserve">ACT Government (2015), </w:t>
      </w:r>
      <w:r w:rsidRPr="00E3750B">
        <w:rPr>
          <w:rFonts w:asciiTheme="majorHAnsi" w:hAnsiTheme="majorHAnsi" w:cstheme="majorHAnsi"/>
          <w:i/>
          <w:iCs/>
          <w:sz w:val="18"/>
          <w:szCs w:val="18"/>
          <w:lang w:val="en-AU"/>
        </w:rPr>
        <w:t>Sustainable Procurement Policy</w:t>
      </w:r>
      <w:r w:rsidRPr="00E3750B">
        <w:rPr>
          <w:rFonts w:asciiTheme="majorHAnsi" w:hAnsiTheme="majorHAnsi" w:cstheme="majorHAnsi"/>
          <w:sz w:val="18"/>
          <w:szCs w:val="18"/>
          <w:lang w:val="en-AU"/>
        </w:rPr>
        <w:t xml:space="preserve"> 2015, Chief Minister, Treasury and Economic Development Directorate, Canberra.</w:t>
      </w:r>
    </w:p>
  </w:endnote>
  <w:endnote w:id="51">
    <w:p w14:paraId="653AE0D3" w14:textId="1824FC5D" w:rsidR="00A17ABC" w:rsidRPr="006251BD" w:rsidRDefault="00A17ABC">
      <w:pPr>
        <w:pStyle w:val="EndnoteText"/>
        <w:rPr>
          <w:lang w:val="en-AU"/>
        </w:rPr>
      </w:pPr>
      <w:r>
        <w:rPr>
          <w:rStyle w:val="EndnoteReference"/>
        </w:rPr>
        <w:endnoteRef/>
      </w:r>
      <w:r>
        <w:t xml:space="preserve"> </w:t>
      </w:r>
      <w:r w:rsidRPr="006251BD">
        <w:rPr>
          <w:rFonts w:asciiTheme="majorHAnsi" w:hAnsiTheme="majorHAnsi" w:cstheme="majorHAnsi"/>
          <w:sz w:val="18"/>
          <w:szCs w:val="18"/>
          <w:lang w:val="en-AU"/>
        </w:rPr>
        <w:t xml:space="preserve">ACT Government (2020), </w:t>
      </w:r>
      <w:r w:rsidRPr="006251BD">
        <w:rPr>
          <w:rFonts w:asciiTheme="majorHAnsi" w:hAnsiTheme="majorHAnsi" w:cstheme="majorHAnsi"/>
          <w:i/>
          <w:iCs/>
          <w:sz w:val="18"/>
          <w:szCs w:val="18"/>
          <w:lang w:val="en-AU"/>
        </w:rPr>
        <w:t>Charter of Procurement Values</w:t>
      </w:r>
      <w:r w:rsidRPr="006251BD">
        <w:rPr>
          <w:rFonts w:asciiTheme="majorHAnsi" w:hAnsiTheme="majorHAnsi" w:cstheme="majorHAnsi"/>
          <w:sz w:val="18"/>
          <w:szCs w:val="18"/>
          <w:lang w:val="en-AU"/>
        </w:rPr>
        <w:t xml:space="preserve">, </w:t>
      </w:r>
      <w:r w:rsidRPr="00E3750B">
        <w:rPr>
          <w:rFonts w:asciiTheme="majorHAnsi" w:hAnsiTheme="majorHAnsi" w:cstheme="majorHAnsi"/>
          <w:sz w:val="18"/>
          <w:szCs w:val="18"/>
          <w:lang w:val="en-AU"/>
        </w:rPr>
        <w:t>Chief Minister, Treasury and Economic Development Directorate, Canberra</w:t>
      </w:r>
      <w:r>
        <w:rPr>
          <w:rFonts w:asciiTheme="majorHAnsi" w:hAnsiTheme="majorHAnsi" w:cstheme="majorHAnsi"/>
          <w:sz w:val="18"/>
          <w:szCs w:val="18"/>
          <w:lang w:val="en-AU"/>
        </w:rPr>
        <w:t>.</w:t>
      </w:r>
    </w:p>
  </w:endnote>
  <w:endnote w:id="52">
    <w:p w14:paraId="0C2CCCCD" w14:textId="23FE6C24"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Australian Government (2018), </w:t>
      </w:r>
      <w:r w:rsidRPr="00AB4AC3">
        <w:rPr>
          <w:rFonts w:ascii="Calibri Light" w:hAnsi="Calibri Light" w:cs="Calibri Light"/>
          <w:i/>
          <w:sz w:val="18"/>
          <w:szCs w:val="18"/>
        </w:rPr>
        <w:t>2018 National Waste Policy: less waste more resources</w:t>
      </w:r>
      <w:r w:rsidRPr="00AB4AC3">
        <w:rPr>
          <w:rFonts w:ascii="Calibri Light" w:hAnsi="Calibri Light" w:cs="Calibri Light"/>
          <w:sz w:val="18"/>
          <w:szCs w:val="18"/>
        </w:rPr>
        <w:t>, Department of Environment and Energy, Canberra, p 13.</w:t>
      </w:r>
    </w:p>
  </w:endnote>
  <w:endnote w:id="53">
    <w:p w14:paraId="618CDF37" w14:textId="795C1E8C"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Australian Government (2018), </w:t>
      </w:r>
      <w:r w:rsidRPr="00AB4AC3">
        <w:rPr>
          <w:rFonts w:ascii="Calibri Light" w:hAnsi="Calibri Light" w:cs="Calibri Light"/>
          <w:i/>
          <w:sz w:val="18"/>
          <w:szCs w:val="18"/>
        </w:rPr>
        <w:t>2018 National Waste Policy: less waste more resources</w:t>
      </w:r>
      <w:r w:rsidRPr="00AB4AC3">
        <w:rPr>
          <w:rFonts w:ascii="Calibri Light" w:hAnsi="Calibri Light" w:cs="Calibri Light"/>
          <w:sz w:val="18"/>
          <w:szCs w:val="18"/>
        </w:rPr>
        <w:t>, Department of Environment and Energy, Canberra, p</w:t>
      </w:r>
      <w:r>
        <w:rPr>
          <w:rFonts w:ascii="Calibri Light" w:hAnsi="Calibri Light" w:cs="Calibri Light"/>
          <w:sz w:val="18"/>
          <w:szCs w:val="18"/>
        </w:rPr>
        <w:t>p</w:t>
      </w:r>
      <w:r w:rsidRPr="00AB4AC3">
        <w:rPr>
          <w:rFonts w:ascii="Calibri Light" w:hAnsi="Calibri Light" w:cs="Calibri Light"/>
          <w:sz w:val="18"/>
          <w:szCs w:val="18"/>
        </w:rPr>
        <w:t xml:space="preserve"> 15</w:t>
      </w:r>
      <w:r>
        <w:rPr>
          <w:rFonts w:ascii="Calibri Light" w:hAnsi="Calibri Light" w:cs="Calibri Light"/>
          <w:sz w:val="18"/>
          <w:szCs w:val="18"/>
        </w:rPr>
        <w:t xml:space="preserve"> and 22</w:t>
      </w:r>
      <w:r w:rsidRPr="00AB4AC3">
        <w:rPr>
          <w:rFonts w:ascii="Calibri Light" w:hAnsi="Calibri Light" w:cs="Calibri Light"/>
          <w:sz w:val="18"/>
          <w:szCs w:val="18"/>
        </w:rPr>
        <w:t>.</w:t>
      </w:r>
    </w:p>
  </w:endnote>
  <w:endnote w:id="54">
    <w:p w14:paraId="6E579C55" w14:textId="77777777" w:rsidR="00A17ABC" w:rsidRPr="00AB4AC3" w:rsidRDefault="00A17ABC" w:rsidP="00515510">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Australian Government (2019), </w:t>
      </w:r>
      <w:r w:rsidRPr="00AB4AC3">
        <w:rPr>
          <w:rFonts w:ascii="Calibri Light" w:hAnsi="Calibri Light" w:cs="Calibri Light"/>
          <w:i/>
          <w:iCs/>
          <w:sz w:val="18"/>
          <w:szCs w:val="18"/>
        </w:rPr>
        <w:t>National Waste Policy Action Plan</w:t>
      </w:r>
      <w:r w:rsidRPr="00AB4AC3">
        <w:rPr>
          <w:rFonts w:ascii="Calibri Light" w:hAnsi="Calibri Light" w:cs="Calibri Light"/>
          <w:sz w:val="18"/>
          <w:szCs w:val="18"/>
        </w:rPr>
        <w:t>, National targets, Canberra, p 2.</w:t>
      </w:r>
    </w:p>
  </w:endnote>
  <w:endnote w:id="55">
    <w:p w14:paraId="536E4DD2" w14:textId="0CCC84BB"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Australian Government (2020) </w:t>
      </w:r>
      <w:r w:rsidRPr="00AB4AC3">
        <w:rPr>
          <w:rFonts w:ascii="Calibri Light" w:hAnsi="Calibri Light" w:cs="Calibri Light"/>
          <w:i/>
          <w:iCs/>
          <w:sz w:val="18"/>
          <w:szCs w:val="18"/>
        </w:rPr>
        <w:t xml:space="preserve">Waste export ban, </w:t>
      </w:r>
      <w:r w:rsidRPr="00AB4AC3">
        <w:rPr>
          <w:rFonts w:ascii="Calibri Light" w:hAnsi="Calibri Light" w:cs="Calibri Light"/>
          <w:sz w:val="18"/>
          <w:szCs w:val="18"/>
        </w:rPr>
        <w:t xml:space="preserve">Department of Agriculture, Water and the Environment,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22" w:history="1">
        <w:r w:rsidRPr="00AB4AC3">
          <w:rPr>
            <w:rStyle w:val="Hyperlink"/>
            <w:rFonts w:ascii="Calibri Light" w:hAnsi="Calibri Light" w:cs="Calibri Light"/>
            <w:sz w:val="18"/>
            <w:szCs w:val="18"/>
          </w:rPr>
          <w:t>https://www.environment.gov.au/protection/waste-resource-recovery/waste-export-ban</w:t>
        </w:r>
      </w:hyperlink>
      <w:r w:rsidRPr="00AB4AC3">
        <w:rPr>
          <w:rFonts w:ascii="Calibri Light" w:hAnsi="Calibri Light" w:cs="Calibri Light"/>
          <w:sz w:val="18"/>
          <w:szCs w:val="18"/>
        </w:rPr>
        <w:t>, accessed on 1 March 2020.</w:t>
      </w:r>
    </w:p>
  </w:endnote>
  <w:endnote w:id="56">
    <w:p w14:paraId="7528E93A" w14:textId="08D8B8AB"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Commonwealth of Australia (2018) </w:t>
      </w:r>
      <w:r w:rsidRPr="00AB4AC3">
        <w:rPr>
          <w:rFonts w:ascii="Calibri Light" w:hAnsi="Calibri Light" w:cs="Calibri Light"/>
          <w:i/>
          <w:sz w:val="18"/>
          <w:szCs w:val="18"/>
        </w:rPr>
        <w:t>Waste and recycling industry in Australia</w:t>
      </w:r>
      <w:r w:rsidRPr="00AB4AC3">
        <w:rPr>
          <w:rFonts w:ascii="Calibri Light" w:hAnsi="Calibri Light" w:cs="Calibri Light"/>
          <w:sz w:val="18"/>
          <w:szCs w:val="18"/>
        </w:rPr>
        <w:t xml:space="preserve">, Report by the Senate Standing Committees on Environment and Communications,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23" w:history="1">
        <w:r w:rsidRPr="00AB4AC3">
          <w:rPr>
            <w:rStyle w:val="Hyperlink"/>
            <w:rFonts w:ascii="Calibri Light" w:hAnsi="Calibri Light" w:cs="Calibri Light"/>
            <w:sz w:val="18"/>
            <w:szCs w:val="18"/>
          </w:rPr>
          <w:t>https://www.aph.gov.au/Parliamentary_Business/Committees/Senate/Environment_and_Communications/WasteandRecycling/Report</w:t>
        </w:r>
      </w:hyperlink>
      <w:r w:rsidRPr="00AB4AC3">
        <w:rPr>
          <w:rFonts w:ascii="Calibri Light" w:hAnsi="Calibri Light" w:cs="Calibri Light"/>
          <w:sz w:val="18"/>
          <w:szCs w:val="18"/>
        </w:rPr>
        <w:t xml:space="preserve"> accessed on 7 October 2019.</w:t>
      </w:r>
    </w:p>
  </w:endnote>
  <w:endnote w:id="57">
    <w:p w14:paraId="3D885081" w14:textId="614E6AAB"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Commonwealth of Australia (2018) </w:t>
      </w:r>
      <w:r w:rsidRPr="00AB4AC3">
        <w:rPr>
          <w:rFonts w:ascii="Calibri Light" w:hAnsi="Calibri Light" w:cs="Calibri Light"/>
          <w:i/>
          <w:sz w:val="18"/>
          <w:szCs w:val="18"/>
        </w:rPr>
        <w:t>Waste and recycling industry in Australia</w:t>
      </w:r>
      <w:r w:rsidRPr="00AB4AC3">
        <w:rPr>
          <w:rFonts w:ascii="Calibri Light" w:hAnsi="Calibri Light" w:cs="Calibri Light"/>
          <w:sz w:val="18"/>
          <w:szCs w:val="18"/>
        </w:rPr>
        <w:t xml:space="preserve">, Report by the Senate Standing Committees on Environment and Communications,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24" w:history="1">
        <w:r w:rsidRPr="00AB4AC3">
          <w:rPr>
            <w:rStyle w:val="Hyperlink"/>
            <w:rFonts w:ascii="Calibri Light" w:hAnsi="Calibri Light" w:cs="Calibri Light"/>
            <w:sz w:val="18"/>
            <w:szCs w:val="18"/>
          </w:rPr>
          <w:t>https://www.aph.gov.au/Parliamentary_Business/Committees/Senate/Environment_and_Communications/WasteandRecycling/Report</w:t>
        </w:r>
      </w:hyperlink>
      <w:r w:rsidRPr="00AB4AC3">
        <w:rPr>
          <w:rFonts w:ascii="Calibri Light" w:hAnsi="Calibri Light" w:cs="Calibri Light"/>
          <w:sz w:val="18"/>
          <w:szCs w:val="18"/>
        </w:rPr>
        <w:t xml:space="preserve"> accessed on 7 October 2019.</w:t>
      </w:r>
    </w:p>
  </w:endnote>
  <w:endnote w:id="58">
    <w:p w14:paraId="31853736" w14:textId="10B549DE"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Commonwealth of Australia (2018) </w:t>
      </w:r>
      <w:r w:rsidRPr="00AB4AC3">
        <w:rPr>
          <w:rFonts w:ascii="Calibri Light" w:hAnsi="Calibri Light" w:cs="Calibri Light"/>
          <w:i/>
          <w:sz w:val="18"/>
          <w:szCs w:val="18"/>
        </w:rPr>
        <w:t>Waste and recycling industry in Australia</w:t>
      </w:r>
      <w:r w:rsidRPr="00AB4AC3">
        <w:rPr>
          <w:rFonts w:ascii="Calibri Light" w:hAnsi="Calibri Light" w:cs="Calibri Light"/>
          <w:sz w:val="18"/>
          <w:szCs w:val="18"/>
        </w:rPr>
        <w:t xml:space="preserve">, Report by the Senate Standing Committees on Environment and Communications,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25" w:history="1">
        <w:r w:rsidRPr="00AB4AC3">
          <w:rPr>
            <w:rStyle w:val="Hyperlink"/>
            <w:rFonts w:ascii="Calibri Light" w:hAnsi="Calibri Light" w:cs="Calibri Light"/>
            <w:sz w:val="18"/>
            <w:szCs w:val="18"/>
          </w:rPr>
          <w:t>https://www.aph.gov.au/Parliamentary_Business/Committees/Senate/Environment_and_Communications/WasteandRecycling/Report</w:t>
        </w:r>
      </w:hyperlink>
      <w:r w:rsidRPr="00AB4AC3">
        <w:rPr>
          <w:rFonts w:ascii="Calibri Light" w:hAnsi="Calibri Light" w:cs="Calibri Light"/>
          <w:sz w:val="18"/>
          <w:szCs w:val="18"/>
        </w:rPr>
        <w:t xml:space="preserve"> accessed on 7 October 2019.</w:t>
      </w:r>
    </w:p>
  </w:endnote>
  <w:endnote w:id="59">
    <w:p w14:paraId="5EA3DDFE" w14:textId="3B233709"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Waste Management Review (March 2018) </w:t>
      </w:r>
      <w:r w:rsidRPr="00AB4AC3">
        <w:rPr>
          <w:rFonts w:ascii="Calibri Light" w:hAnsi="Calibri Light" w:cs="Calibri Light"/>
          <w:i/>
          <w:sz w:val="18"/>
          <w:szCs w:val="18"/>
        </w:rPr>
        <w:t>China launches Blue Sky 2018 to replace National Sword</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26" w:history="1">
        <w:r w:rsidRPr="00AB4AC3">
          <w:rPr>
            <w:rStyle w:val="Hyperlink"/>
            <w:rFonts w:ascii="Calibri Light" w:hAnsi="Calibri Light" w:cs="Calibri Light"/>
            <w:sz w:val="18"/>
            <w:szCs w:val="18"/>
          </w:rPr>
          <w:t>http://wastemanagementreview.com.au/china-launches-blue-sky-2018-replace-national-sword/</w:t>
        </w:r>
      </w:hyperlink>
      <w:r w:rsidRPr="00AB4AC3">
        <w:rPr>
          <w:rFonts w:ascii="Calibri Light" w:hAnsi="Calibri Light" w:cs="Calibri Light"/>
          <w:sz w:val="18"/>
          <w:szCs w:val="18"/>
        </w:rPr>
        <w:t xml:space="preserve"> accessed on 7 October 2019.</w:t>
      </w:r>
    </w:p>
  </w:endnote>
  <w:endnote w:id="60">
    <w:p w14:paraId="6FD0A1A7" w14:textId="1DCF1882" w:rsidR="00A17ABC" w:rsidRPr="00E3750B" w:rsidRDefault="00A17ABC">
      <w:pPr>
        <w:pStyle w:val="EndnoteText"/>
        <w:rPr>
          <w:rFonts w:asciiTheme="majorHAnsi" w:hAnsiTheme="majorHAnsi" w:cstheme="majorHAnsi"/>
          <w:sz w:val="18"/>
          <w:szCs w:val="18"/>
          <w:lang w:val="en-AU"/>
        </w:rPr>
      </w:pPr>
      <w:r w:rsidRPr="00E3750B">
        <w:rPr>
          <w:rStyle w:val="EndnoteReference"/>
          <w:rFonts w:asciiTheme="majorHAnsi" w:hAnsiTheme="majorHAnsi" w:cstheme="majorHAnsi"/>
          <w:sz w:val="18"/>
          <w:szCs w:val="18"/>
        </w:rPr>
        <w:endnoteRef/>
      </w:r>
      <w:r w:rsidRPr="00E3750B">
        <w:rPr>
          <w:rFonts w:asciiTheme="majorHAnsi" w:hAnsiTheme="majorHAnsi" w:cstheme="majorHAnsi"/>
          <w:sz w:val="18"/>
          <w:szCs w:val="18"/>
        </w:rPr>
        <w:t xml:space="preserve"> </w:t>
      </w:r>
      <w:r>
        <w:rPr>
          <w:rFonts w:asciiTheme="majorHAnsi" w:hAnsiTheme="majorHAnsi" w:cstheme="majorHAnsi"/>
          <w:sz w:val="18"/>
          <w:szCs w:val="18"/>
          <w:lang w:val="en-AU"/>
        </w:rPr>
        <w:t xml:space="preserve">Parliament of Australia </w:t>
      </w:r>
      <w:r w:rsidRPr="00E3750B">
        <w:rPr>
          <w:rFonts w:asciiTheme="majorHAnsi" w:hAnsiTheme="majorHAnsi" w:cstheme="majorHAnsi"/>
          <w:sz w:val="18"/>
          <w:szCs w:val="18"/>
          <w:lang w:val="en-AU"/>
        </w:rPr>
        <w:t xml:space="preserve">(2019), </w:t>
      </w:r>
      <w:r>
        <w:rPr>
          <w:rFonts w:asciiTheme="majorHAnsi" w:hAnsiTheme="majorHAnsi" w:cstheme="majorHAnsi"/>
          <w:i/>
          <w:iCs/>
          <w:sz w:val="18"/>
          <w:szCs w:val="18"/>
          <w:lang w:val="en-AU"/>
        </w:rPr>
        <w:t xml:space="preserve">ACT Government </w:t>
      </w:r>
      <w:r w:rsidRPr="00E3750B">
        <w:rPr>
          <w:rFonts w:asciiTheme="majorHAnsi" w:hAnsiTheme="majorHAnsi" w:cstheme="majorHAnsi"/>
          <w:i/>
          <w:iCs/>
          <w:sz w:val="18"/>
          <w:szCs w:val="18"/>
          <w:lang w:val="en-AU"/>
        </w:rPr>
        <w:t>Submission to Environment and Commissions Legislation Committee on the Product Stewardship Amendment (Packaging and Plastics) Amendment Bill 2019</w:t>
      </w:r>
      <w:r w:rsidRPr="00E3750B">
        <w:rPr>
          <w:rFonts w:asciiTheme="majorHAnsi" w:hAnsiTheme="majorHAnsi" w:cstheme="majorHAnsi"/>
          <w:sz w:val="18"/>
          <w:szCs w:val="18"/>
          <w:lang w:val="en-AU"/>
        </w:rPr>
        <w:t xml:space="preserve">, 13 December 2019, accessed at </w:t>
      </w:r>
      <w:hyperlink r:id="rId27" w:history="1">
        <w:r w:rsidRPr="00E3750B">
          <w:rPr>
            <w:rStyle w:val="Hyperlink"/>
            <w:rFonts w:asciiTheme="majorHAnsi" w:hAnsiTheme="majorHAnsi" w:cstheme="majorHAnsi"/>
            <w:sz w:val="18"/>
            <w:szCs w:val="18"/>
            <w:lang w:val="en-AU"/>
          </w:rPr>
          <w:t>https://www.aph.gov.au/DocumentStore.ashx?id=8289baae-ef06-411c-b9d5-795255cd4a2a&amp;subId=675320</w:t>
        </w:r>
      </w:hyperlink>
      <w:r w:rsidRPr="00E3750B">
        <w:rPr>
          <w:rFonts w:asciiTheme="majorHAnsi" w:hAnsiTheme="majorHAnsi" w:cstheme="majorHAnsi"/>
          <w:sz w:val="18"/>
          <w:szCs w:val="18"/>
          <w:lang w:val="en-AU"/>
        </w:rPr>
        <w:t xml:space="preserve"> </w:t>
      </w:r>
      <w:r>
        <w:rPr>
          <w:rFonts w:asciiTheme="majorHAnsi" w:hAnsiTheme="majorHAnsi" w:cstheme="majorHAnsi"/>
          <w:sz w:val="18"/>
          <w:szCs w:val="18"/>
          <w:lang w:val="en-AU"/>
        </w:rPr>
        <w:t>on 3 March 2020.</w:t>
      </w:r>
    </w:p>
  </w:endnote>
  <w:endnote w:id="61">
    <w:p w14:paraId="7398DB9E" w14:textId="105F8EF0" w:rsidR="00A17ABC" w:rsidRPr="002538C2" w:rsidRDefault="00A17ABC">
      <w:pPr>
        <w:pStyle w:val="EndnoteText"/>
        <w:rPr>
          <w:rFonts w:asciiTheme="majorHAnsi" w:hAnsiTheme="majorHAnsi" w:cstheme="majorHAnsi"/>
          <w:lang w:val="en-AU"/>
        </w:rPr>
      </w:pPr>
      <w:r w:rsidRPr="002538C2">
        <w:rPr>
          <w:rStyle w:val="EndnoteReference"/>
          <w:rFonts w:asciiTheme="majorHAnsi" w:hAnsiTheme="majorHAnsi" w:cstheme="majorHAnsi"/>
        </w:rPr>
        <w:endnoteRef/>
      </w:r>
      <w:r w:rsidRPr="002538C2">
        <w:rPr>
          <w:rFonts w:asciiTheme="majorHAnsi" w:hAnsiTheme="majorHAnsi" w:cstheme="majorHAnsi"/>
        </w:rPr>
        <w:t xml:space="preserve"> </w:t>
      </w:r>
      <w:r w:rsidRPr="002538C2">
        <w:rPr>
          <w:rFonts w:asciiTheme="majorHAnsi" w:hAnsiTheme="majorHAnsi" w:cstheme="majorHAnsi"/>
          <w:sz w:val="18"/>
          <w:szCs w:val="18"/>
          <w:lang w:val="en-AU"/>
        </w:rPr>
        <w:t xml:space="preserve">Department of Agriculture, Water and the Environment (2020), </w:t>
      </w:r>
      <w:r w:rsidRPr="002538C2">
        <w:rPr>
          <w:rFonts w:asciiTheme="majorHAnsi" w:hAnsiTheme="majorHAnsi" w:cstheme="majorHAnsi"/>
          <w:i/>
          <w:iCs/>
          <w:sz w:val="18"/>
          <w:szCs w:val="18"/>
          <w:lang w:val="en-AU"/>
        </w:rPr>
        <w:t>Recycling and Waste Reduction Bill 2020</w:t>
      </w:r>
      <w:r w:rsidRPr="002538C2">
        <w:rPr>
          <w:rFonts w:asciiTheme="majorHAnsi" w:hAnsiTheme="majorHAnsi" w:cstheme="majorHAnsi"/>
          <w:sz w:val="18"/>
          <w:szCs w:val="18"/>
          <w:lang w:val="en-AU"/>
        </w:rPr>
        <w:t xml:space="preserve">, accessed at </w:t>
      </w:r>
      <w:hyperlink r:id="rId28" w:history="1">
        <w:r w:rsidRPr="002538C2">
          <w:rPr>
            <w:rStyle w:val="Hyperlink"/>
            <w:rFonts w:asciiTheme="majorHAnsi" w:hAnsiTheme="majorHAnsi" w:cstheme="majorHAnsi"/>
            <w:sz w:val="18"/>
            <w:szCs w:val="18"/>
            <w:lang w:val="en-AU"/>
          </w:rPr>
          <w:t>https://www.environment.gov.au/protection/waste-resource-recovery/recycling-waste-reduction-bill-2020</w:t>
        </w:r>
      </w:hyperlink>
      <w:r w:rsidRPr="002538C2">
        <w:rPr>
          <w:rFonts w:asciiTheme="majorHAnsi" w:hAnsiTheme="majorHAnsi" w:cstheme="majorHAnsi"/>
          <w:sz w:val="18"/>
          <w:szCs w:val="18"/>
          <w:lang w:val="en-AU"/>
        </w:rPr>
        <w:t xml:space="preserve"> on 4 November 2020.</w:t>
      </w:r>
    </w:p>
  </w:endnote>
  <w:endnote w:id="62">
    <w:p w14:paraId="682550F7" w14:textId="6B52043D"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Australian Government (2018), </w:t>
      </w:r>
      <w:r w:rsidRPr="00AB4AC3">
        <w:rPr>
          <w:rFonts w:ascii="Calibri Light" w:hAnsi="Calibri Light" w:cs="Calibri Light"/>
          <w:i/>
          <w:sz w:val="18"/>
          <w:szCs w:val="18"/>
        </w:rPr>
        <w:t>Seventh Meeting of Environment Minister Agreed Statement</w:t>
      </w:r>
      <w:r w:rsidRPr="00AB4AC3">
        <w:rPr>
          <w:rFonts w:ascii="Calibri Light" w:hAnsi="Calibri Light" w:cs="Calibri Light"/>
          <w:sz w:val="18"/>
          <w:szCs w:val="18"/>
        </w:rPr>
        <w:t xml:space="preserve">, 27 April 2018, Melbourne, p 1. </w:t>
      </w:r>
    </w:p>
  </w:endnote>
  <w:endnote w:id="63">
    <w:p w14:paraId="7AA00791" w14:textId="03D8A528"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Australian Packaging Covenant Organisation (September 2018), </w:t>
      </w:r>
      <w:r w:rsidRPr="00AB4AC3">
        <w:rPr>
          <w:rFonts w:ascii="Calibri Light" w:hAnsi="Calibri Light" w:cs="Calibri Light"/>
          <w:i/>
          <w:sz w:val="18"/>
          <w:szCs w:val="18"/>
        </w:rPr>
        <w:t>Business and Government Unite to Tackle Waste Challenge</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29" w:history="1">
        <w:r w:rsidRPr="00AB4AC3">
          <w:rPr>
            <w:rStyle w:val="Hyperlink"/>
            <w:rFonts w:ascii="Calibri Light" w:hAnsi="Calibri Light" w:cs="Calibri Light"/>
            <w:sz w:val="18"/>
            <w:szCs w:val="18"/>
          </w:rPr>
          <w:t>https://www.packagingcovenant.org.au/news/business-and-government-unite-to-tackle-waste-challenge</w:t>
        </w:r>
      </w:hyperlink>
      <w:r w:rsidRPr="00AB4AC3">
        <w:rPr>
          <w:rFonts w:ascii="Calibri Light" w:hAnsi="Calibri Light" w:cs="Calibri Light"/>
          <w:sz w:val="18"/>
          <w:szCs w:val="18"/>
        </w:rPr>
        <w:t xml:space="preserve"> accessed on 7 October 2019.</w:t>
      </w:r>
    </w:p>
  </w:endnote>
  <w:endnote w:id="64">
    <w:p w14:paraId="142E69E7" w14:textId="4C8CFA6E" w:rsidR="00A17ABC" w:rsidRPr="00563361" w:rsidRDefault="00A17ABC">
      <w:pPr>
        <w:pStyle w:val="EndnoteText"/>
        <w:rPr>
          <w:lang w:val="en-AU"/>
        </w:rPr>
      </w:pPr>
      <w:r w:rsidRPr="00563361">
        <w:rPr>
          <w:rStyle w:val="EndnoteReference"/>
          <w:rFonts w:asciiTheme="majorHAnsi" w:hAnsiTheme="majorHAnsi" w:cstheme="majorHAnsi"/>
        </w:rPr>
        <w:endnoteRef/>
      </w:r>
      <w:r>
        <w:t xml:space="preserve"> </w:t>
      </w:r>
      <w:r w:rsidRPr="00AB4AC3">
        <w:rPr>
          <w:rFonts w:ascii="Calibri Light" w:hAnsi="Calibri Light" w:cs="Calibri Light"/>
          <w:sz w:val="18"/>
          <w:szCs w:val="18"/>
        </w:rPr>
        <w:t>Australian Packaging Covenant Organisation (</w:t>
      </w:r>
      <w:r>
        <w:rPr>
          <w:rFonts w:ascii="Calibri Light" w:hAnsi="Calibri Light" w:cs="Calibri Light"/>
          <w:sz w:val="18"/>
          <w:szCs w:val="18"/>
        </w:rPr>
        <w:t>2020</w:t>
      </w:r>
      <w:r w:rsidRPr="00AB4AC3">
        <w:rPr>
          <w:rFonts w:ascii="Calibri Light" w:hAnsi="Calibri Light" w:cs="Calibri Light"/>
          <w:sz w:val="18"/>
          <w:szCs w:val="18"/>
        </w:rPr>
        <w:t xml:space="preserve">), </w:t>
      </w:r>
      <w:r>
        <w:rPr>
          <w:rFonts w:ascii="Calibri Light" w:hAnsi="Calibri Light" w:cs="Calibri Light"/>
          <w:i/>
          <w:iCs/>
          <w:sz w:val="18"/>
          <w:szCs w:val="18"/>
        </w:rPr>
        <w:t xml:space="preserve">Australia’s 2025 National Packaging </w:t>
      </w:r>
      <w:r w:rsidRPr="00563361">
        <w:rPr>
          <w:rFonts w:ascii="Calibri Light" w:hAnsi="Calibri Light" w:cs="Calibri Light"/>
          <w:i/>
          <w:iCs/>
          <w:sz w:val="18"/>
          <w:szCs w:val="18"/>
        </w:rPr>
        <w:t>Targets</w:t>
      </w:r>
      <w:r>
        <w:rPr>
          <w:rFonts w:ascii="Calibri Light" w:hAnsi="Calibri Light" w:cs="Calibri Light"/>
          <w:sz w:val="18"/>
          <w:szCs w:val="18"/>
        </w:rPr>
        <w:t>, accessed</w:t>
      </w:r>
      <w:r w:rsidRPr="00AB4AC3">
        <w:rPr>
          <w:rFonts w:ascii="Calibri Light" w:hAnsi="Calibri Light" w:cs="Calibri Light"/>
          <w:sz w:val="18"/>
          <w:szCs w:val="18"/>
        </w:rPr>
        <w:t xml:space="preserve"> at </w:t>
      </w:r>
      <w:hyperlink r:id="rId30" w:history="1">
        <w:r w:rsidRPr="00D6256C">
          <w:rPr>
            <w:rStyle w:val="Hyperlink"/>
            <w:rFonts w:ascii="Calibri Light" w:hAnsi="Calibri Light" w:cs="Calibri Light"/>
            <w:sz w:val="18"/>
            <w:szCs w:val="18"/>
          </w:rPr>
          <w:t>https://apco.org.au/national-packaging-targets</w:t>
        </w:r>
      </w:hyperlink>
      <w:r>
        <w:rPr>
          <w:rFonts w:ascii="Calibri Light" w:hAnsi="Calibri Light" w:cs="Calibri Light"/>
          <w:sz w:val="18"/>
          <w:szCs w:val="18"/>
        </w:rPr>
        <w:t xml:space="preserve"> </w:t>
      </w:r>
      <w:r w:rsidRPr="00AB4AC3">
        <w:rPr>
          <w:rFonts w:ascii="Calibri Light" w:hAnsi="Calibri Light" w:cs="Calibri Light"/>
          <w:sz w:val="18"/>
          <w:szCs w:val="18"/>
        </w:rPr>
        <w:t xml:space="preserve">accessed on </w:t>
      </w:r>
      <w:r>
        <w:rPr>
          <w:rFonts w:ascii="Calibri Light" w:hAnsi="Calibri Light" w:cs="Calibri Light"/>
          <w:sz w:val="18"/>
          <w:szCs w:val="18"/>
        </w:rPr>
        <w:t>4 November 2020.</w:t>
      </w:r>
    </w:p>
  </w:endnote>
  <w:endnote w:id="65">
    <w:p w14:paraId="5664A788" w14:textId="4809229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Australian Broadcasting Corporation, </w:t>
      </w:r>
      <w:r w:rsidRPr="00AB4AC3">
        <w:rPr>
          <w:rFonts w:ascii="Calibri Light" w:hAnsi="Calibri Light" w:cs="Calibri Light"/>
          <w:i/>
          <w:sz w:val="18"/>
          <w:szCs w:val="18"/>
        </w:rPr>
        <w:t>War on Waste</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31" w:history="1">
        <w:r w:rsidRPr="00AB4AC3">
          <w:rPr>
            <w:rStyle w:val="Hyperlink"/>
            <w:rFonts w:ascii="Calibri Light" w:hAnsi="Calibri Light" w:cs="Calibri Light"/>
            <w:sz w:val="18"/>
            <w:szCs w:val="18"/>
          </w:rPr>
          <w:t>https://www.abc.net.au/ourfocus/waronwaste/</w:t>
        </w:r>
      </w:hyperlink>
      <w:r w:rsidRPr="00AB4AC3">
        <w:rPr>
          <w:rFonts w:ascii="Calibri Light" w:hAnsi="Calibri Light" w:cs="Calibri Light"/>
          <w:sz w:val="18"/>
          <w:szCs w:val="18"/>
        </w:rPr>
        <w:t xml:space="preserve"> accessed on 7 October 2019. </w:t>
      </w:r>
    </w:p>
  </w:endnote>
  <w:endnote w:id="66">
    <w:p w14:paraId="6E7BFF58" w14:textId="661C05F4"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Australian Broadcasting Corporation, Four Corners </w:t>
      </w:r>
      <w:r w:rsidRPr="00AB4AC3">
        <w:rPr>
          <w:rFonts w:ascii="Calibri Light" w:hAnsi="Calibri Light" w:cs="Calibri Light"/>
          <w:i/>
          <w:sz w:val="18"/>
          <w:szCs w:val="18"/>
        </w:rPr>
        <w:t>Trashed</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32" w:history="1">
        <w:r w:rsidRPr="00AB4AC3">
          <w:rPr>
            <w:rStyle w:val="Hyperlink"/>
            <w:rFonts w:ascii="Calibri Light" w:hAnsi="Calibri Light" w:cs="Calibri Light"/>
            <w:sz w:val="18"/>
            <w:szCs w:val="18"/>
          </w:rPr>
          <w:t>https://www.abc.net.au/4corners/trashed/8770146</w:t>
        </w:r>
      </w:hyperlink>
      <w:r w:rsidRPr="00AB4AC3">
        <w:rPr>
          <w:rFonts w:ascii="Calibri Light" w:hAnsi="Calibri Light" w:cs="Calibri Light"/>
          <w:sz w:val="18"/>
          <w:szCs w:val="18"/>
        </w:rPr>
        <w:t xml:space="preserve">, accessed on 7 October 2019. </w:t>
      </w:r>
    </w:p>
  </w:endnote>
  <w:endnote w:id="67">
    <w:p w14:paraId="5390A764" w14:textId="77777777"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Government of South Australia (2018), </w:t>
      </w:r>
      <w:r w:rsidRPr="00AB4AC3">
        <w:rPr>
          <w:rFonts w:ascii="Calibri Light" w:hAnsi="Calibri Light" w:cs="Calibri Light"/>
          <w:i/>
          <w:sz w:val="18"/>
          <w:szCs w:val="18"/>
        </w:rPr>
        <w:t>Turning the tide on single-use plastic products: discussion paper</w:t>
      </w:r>
      <w:r w:rsidRPr="00AB4AC3">
        <w:rPr>
          <w:rFonts w:ascii="Calibri Light" w:hAnsi="Calibri Light" w:cs="Calibri Light"/>
          <w:sz w:val="18"/>
          <w:szCs w:val="18"/>
        </w:rPr>
        <w:t>, Green Industries SA, Adelaide.</w:t>
      </w:r>
    </w:p>
  </w:endnote>
  <w:endnote w:id="68">
    <w:p w14:paraId="5AC18EF5" w14:textId="05D674B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Government of South Australia, </w:t>
      </w:r>
      <w:r>
        <w:rPr>
          <w:rFonts w:ascii="Calibri Light" w:hAnsi="Calibri Light" w:cs="Calibri Light"/>
          <w:i/>
          <w:iCs/>
          <w:sz w:val="18"/>
          <w:szCs w:val="18"/>
        </w:rPr>
        <w:t>Single-use plastic products legislation in South Australia</w:t>
      </w:r>
      <w:r w:rsidRPr="00AB4AC3">
        <w:rPr>
          <w:rFonts w:ascii="Calibri Light" w:hAnsi="Calibri Light" w:cs="Calibri Light"/>
          <w:i/>
          <w:iCs/>
          <w:sz w:val="18"/>
          <w:szCs w:val="18"/>
        </w:rPr>
        <w:t xml:space="preserve">, </w:t>
      </w:r>
      <w:r w:rsidRPr="00AB4AC3">
        <w:rPr>
          <w:rFonts w:ascii="Calibri Light" w:hAnsi="Calibri Light" w:cs="Calibri Light"/>
          <w:sz w:val="18"/>
          <w:szCs w:val="18"/>
        </w:rPr>
        <w:t xml:space="preserve">Green Industries SA,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33" w:history="1">
        <w:r w:rsidRPr="00B13C2B">
          <w:t xml:space="preserve"> </w:t>
        </w:r>
        <w:r w:rsidRPr="00B13C2B">
          <w:rPr>
            <w:rStyle w:val="Hyperlink"/>
            <w:rFonts w:ascii="Calibri Light" w:hAnsi="Calibri Light" w:cs="Calibri Light"/>
            <w:sz w:val="18"/>
            <w:szCs w:val="18"/>
          </w:rPr>
          <w:t>https://www.greenindustries.sa.gov.au/plastic</w:t>
        </w:r>
        <w:r w:rsidRPr="00AB4AC3">
          <w:rPr>
            <w:rStyle w:val="Hyperlink"/>
            <w:rFonts w:ascii="Calibri Light" w:hAnsi="Calibri Light" w:cs="Calibri Light"/>
            <w:sz w:val="18"/>
            <w:szCs w:val="18"/>
          </w:rPr>
          <w:t>s</w:t>
        </w:r>
      </w:hyperlink>
      <w:r w:rsidRPr="00AB4AC3">
        <w:rPr>
          <w:rFonts w:ascii="Calibri Light" w:hAnsi="Calibri Light" w:cs="Calibri Light"/>
          <w:sz w:val="18"/>
          <w:szCs w:val="18"/>
        </w:rPr>
        <w:t xml:space="preserve">, accessed on </w:t>
      </w:r>
      <w:r>
        <w:rPr>
          <w:rFonts w:ascii="Calibri Light" w:hAnsi="Calibri Light" w:cs="Calibri Light"/>
          <w:sz w:val="18"/>
          <w:szCs w:val="18"/>
        </w:rPr>
        <w:t>4 November</w:t>
      </w:r>
      <w:r w:rsidRPr="00AB4AC3">
        <w:rPr>
          <w:rFonts w:ascii="Calibri Light" w:hAnsi="Calibri Light" w:cs="Calibri Light"/>
          <w:sz w:val="18"/>
          <w:szCs w:val="18"/>
        </w:rPr>
        <w:t>2020.</w:t>
      </w:r>
    </w:p>
  </w:endnote>
  <w:endnote w:id="69">
    <w:p w14:paraId="475B93DB" w14:textId="77777777" w:rsidR="00A17ABC" w:rsidRPr="00AB4AC3" w:rsidRDefault="00A17ABC" w:rsidP="00420BD0">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Pr>
          <w:rFonts w:ascii="Calibri Light" w:hAnsi="Calibri Light" w:cs="Calibri Light"/>
          <w:sz w:val="18"/>
          <w:szCs w:val="18"/>
        </w:rPr>
        <w:t xml:space="preserve">Queensland Government (2020), </w:t>
      </w:r>
      <w:r>
        <w:rPr>
          <w:rFonts w:ascii="Calibri Light" w:hAnsi="Calibri Light" w:cs="Calibri Light"/>
          <w:i/>
          <w:iCs/>
          <w:sz w:val="18"/>
          <w:szCs w:val="18"/>
        </w:rPr>
        <w:t>Waste Reduction and Recycling (Plastic Items) Amendment Bill</w:t>
      </w:r>
      <w:r w:rsidRPr="00B13C2B">
        <w:rPr>
          <w:rFonts w:ascii="Calibri Light" w:hAnsi="Calibri Light" w:cs="Calibri Light"/>
          <w:i/>
          <w:iCs/>
          <w:sz w:val="18"/>
          <w:szCs w:val="18"/>
        </w:rPr>
        <w:t xml:space="preserve"> 2020</w:t>
      </w:r>
      <w:r>
        <w:rPr>
          <w:rFonts w:ascii="Calibri Light" w:hAnsi="Calibri Light" w:cs="Calibri Light"/>
          <w:sz w:val="18"/>
          <w:szCs w:val="18"/>
        </w:rPr>
        <w:t xml:space="preserve"> accessed at </w:t>
      </w:r>
      <w:hyperlink r:id="rId34" w:history="1">
        <w:r w:rsidRPr="00D6256C">
          <w:rPr>
            <w:rStyle w:val="Hyperlink"/>
            <w:rFonts w:ascii="Calibri Light" w:hAnsi="Calibri Light" w:cs="Calibri Light"/>
            <w:sz w:val="18"/>
            <w:szCs w:val="18"/>
          </w:rPr>
          <w:t>https://www.legislation.qld.gov.au/view/pdf/bill.first/bill-2020-017</w:t>
        </w:r>
      </w:hyperlink>
      <w:r>
        <w:rPr>
          <w:rFonts w:ascii="Calibri Light" w:hAnsi="Calibri Light" w:cs="Calibri Light"/>
          <w:sz w:val="18"/>
          <w:szCs w:val="18"/>
        </w:rPr>
        <w:t>, accessed on 4 November 2020.</w:t>
      </w:r>
      <w:r w:rsidRPr="00AB4AC3">
        <w:rPr>
          <w:rFonts w:ascii="Calibri Light" w:hAnsi="Calibri Light" w:cs="Calibri Light"/>
          <w:sz w:val="18"/>
          <w:szCs w:val="18"/>
        </w:rPr>
        <w:t xml:space="preserve"> </w:t>
      </w:r>
    </w:p>
  </w:endnote>
  <w:endnote w:id="70">
    <w:p w14:paraId="7E219A87" w14:textId="54D7522E" w:rsidR="00A17ABC" w:rsidRPr="00420BD0" w:rsidRDefault="00A17ABC">
      <w:pPr>
        <w:pStyle w:val="EndnoteText"/>
        <w:rPr>
          <w:lang w:val="en-AU"/>
        </w:rPr>
      </w:pPr>
      <w:r w:rsidRPr="00420BD0">
        <w:rPr>
          <w:rStyle w:val="EndnoteReference"/>
          <w:rFonts w:asciiTheme="majorHAnsi" w:hAnsiTheme="majorHAnsi" w:cstheme="majorHAnsi"/>
        </w:rPr>
        <w:endnoteRef/>
      </w:r>
      <w:r w:rsidRPr="00420BD0">
        <w:rPr>
          <w:rFonts w:asciiTheme="majorHAnsi" w:hAnsiTheme="majorHAnsi" w:cstheme="majorHAnsi"/>
        </w:rPr>
        <w:t xml:space="preserve"> </w:t>
      </w:r>
      <w:r w:rsidRPr="00420BD0">
        <w:rPr>
          <w:rFonts w:asciiTheme="majorHAnsi" w:hAnsiTheme="majorHAnsi" w:cstheme="majorHAnsi"/>
          <w:sz w:val="18"/>
          <w:szCs w:val="18"/>
        </w:rPr>
        <w:t>Parliament of Queensland (</w:t>
      </w:r>
      <w:r>
        <w:rPr>
          <w:rFonts w:ascii="Calibri Light" w:hAnsi="Calibri Light" w:cs="Calibri Light"/>
          <w:sz w:val="18"/>
          <w:szCs w:val="18"/>
        </w:rPr>
        <w:t xml:space="preserve">2020), </w:t>
      </w:r>
      <w:r>
        <w:rPr>
          <w:rFonts w:ascii="Calibri Light" w:hAnsi="Calibri Light" w:cs="Calibri Light"/>
          <w:i/>
          <w:iCs/>
          <w:sz w:val="18"/>
          <w:szCs w:val="18"/>
        </w:rPr>
        <w:t>Waste Reduction and Recycling (Plastic Items) Amendment Bill</w:t>
      </w:r>
      <w:r w:rsidRPr="00B13C2B">
        <w:rPr>
          <w:rFonts w:ascii="Calibri Light" w:hAnsi="Calibri Light" w:cs="Calibri Light"/>
          <w:i/>
          <w:iCs/>
          <w:sz w:val="18"/>
          <w:szCs w:val="18"/>
        </w:rPr>
        <w:t xml:space="preserve"> 2020</w:t>
      </w:r>
      <w:r>
        <w:rPr>
          <w:rFonts w:ascii="Calibri Light" w:hAnsi="Calibri Light" w:cs="Calibri Light"/>
          <w:i/>
          <w:iCs/>
          <w:sz w:val="18"/>
          <w:szCs w:val="18"/>
        </w:rPr>
        <w:t xml:space="preserve"> Report No. 8, 56</w:t>
      </w:r>
      <w:r w:rsidRPr="00420BD0">
        <w:rPr>
          <w:rFonts w:ascii="Calibri Light" w:hAnsi="Calibri Light" w:cs="Calibri Light"/>
          <w:i/>
          <w:iCs/>
          <w:sz w:val="18"/>
          <w:szCs w:val="18"/>
          <w:vertAlign w:val="superscript"/>
        </w:rPr>
        <w:t>th</w:t>
      </w:r>
      <w:r>
        <w:rPr>
          <w:rFonts w:ascii="Calibri Light" w:hAnsi="Calibri Light" w:cs="Calibri Light"/>
          <w:i/>
          <w:iCs/>
          <w:sz w:val="18"/>
          <w:szCs w:val="18"/>
        </w:rPr>
        <w:t xml:space="preserve"> Parliament, Natural Resources, Agricultural Industry Development and Environment Committee August 2020</w:t>
      </w:r>
      <w:r>
        <w:rPr>
          <w:rFonts w:ascii="Calibri Light" w:hAnsi="Calibri Light" w:cs="Calibri Light"/>
          <w:sz w:val="18"/>
          <w:szCs w:val="18"/>
        </w:rPr>
        <w:t xml:space="preserve">, accessed at </w:t>
      </w:r>
      <w:hyperlink r:id="rId35" w:history="1">
        <w:r w:rsidRPr="00D6256C">
          <w:rPr>
            <w:rStyle w:val="Hyperlink"/>
            <w:rFonts w:ascii="Calibri Light" w:hAnsi="Calibri Light" w:cs="Calibri Light"/>
            <w:sz w:val="18"/>
            <w:szCs w:val="18"/>
          </w:rPr>
          <w:t>https://www.parliament.qld.gov.au/documents/tableOffice/TabledPapers/2020/5620T1394.pdf</w:t>
        </w:r>
      </w:hyperlink>
      <w:r>
        <w:rPr>
          <w:rFonts w:ascii="Calibri Light" w:hAnsi="Calibri Light" w:cs="Calibri Light"/>
          <w:sz w:val="18"/>
          <w:szCs w:val="18"/>
        </w:rPr>
        <w:t>, accessed on 4 November 2020.</w:t>
      </w:r>
    </w:p>
  </w:endnote>
  <w:endnote w:id="71">
    <w:p w14:paraId="2245566D" w14:textId="6EB40E0C"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City of Darwin (2019), </w:t>
      </w:r>
      <w:r w:rsidRPr="00AB4AC3">
        <w:rPr>
          <w:rFonts w:ascii="Calibri Light" w:hAnsi="Calibri Light" w:cs="Calibri Light"/>
          <w:i/>
          <w:iCs/>
          <w:sz w:val="18"/>
          <w:szCs w:val="18"/>
        </w:rPr>
        <w:t>Plastic Wise</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36" w:history="1">
        <w:r w:rsidRPr="00AB4AC3">
          <w:rPr>
            <w:rStyle w:val="Hyperlink"/>
            <w:rFonts w:ascii="Calibri Light" w:hAnsi="Calibri Light" w:cs="Calibri Light"/>
            <w:sz w:val="18"/>
            <w:szCs w:val="18"/>
          </w:rPr>
          <w:t>https://www.darwin.nt.gov.au/community/programs/climate-change-and-environment/plastic-wise</w:t>
        </w:r>
      </w:hyperlink>
      <w:r w:rsidRPr="00AB4AC3">
        <w:rPr>
          <w:rFonts w:ascii="Calibri Light" w:hAnsi="Calibri Light" w:cs="Calibri Light"/>
          <w:sz w:val="18"/>
          <w:szCs w:val="18"/>
        </w:rPr>
        <w:t xml:space="preserve">, accessed on 25 November 2019.  </w:t>
      </w:r>
    </w:p>
  </w:endnote>
  <w:endnote w:id="72">
    <w:p w14:paraId="5975BB95" w14:textId="6E0C652F"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Hobart City Council (2019), </w:t>
      </w:r>
      <w:r w:rsidRPr="00AB4AC3">
        <w:rPr>
          <w:rFonts w:ascii="Calibri Light" w:hAnsi="Calibri Light" w:cs="Calibri Light"/>
          <w:i/>
          <w:iCs/>
          <w:sz w:val="18"/>
          <w:szCs w:val="18"/>
        </w:rPr>
        <w:t>Single use plastic by-law frequently asked questions</w:t>
      </w:r>
      <w:r w:rsidRPr="00AB4AC3">
        <w:rPr>
          <w:rFonts w:ascii="Calibri Light" w:hAnsi="Calibri Light" w:cs="Calibri Light"/>
          <w:sz w:val="18"/>
          <w:szCs w:val="18"/>
        </w:rPr>
        <w:t xml:space="preserve">, accessed on 9 October 2019,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37" w:history="1">
        <w:r w:rsidRPr="00AB4AC3">
          <w:rPr>
            <w:rStyle w:val="Hyperlink"/>
            <w:rFonts w:ascii="Calibri Light" w:hAnsi="Calibri Light" w:cs="Calibri Light"/>
            <w:sz w:val="18"/>
            <w:szCs w:val="18"/>
          </w:rPr>
          <w:t>https://www.hobartcity.com.au/Business/Food-and-beverage-businesses/Single-Use-Plastics-By-Law-Information</w:t>
        </w:r>
      </w:hyperlink>
      <w:r w:rsidRPr="00AB4AC3">
        <w:rPr>
          <w:rFonts w:ascii="Calibri Light" w:hAnsi="Calibri Light" w:cs="Calibri Light"/>
          <w:sz w:val="18"/>
          <w:szCs w:val="18"/>
        </w:rPr>
        <w:t xml:space="preserve">  </w:t>
      </w:r>
    </w:p>
  </w:endnote>
  <w:endnote w:id="73">
    <w:p w14:paraId="52AB6F16" w14:textId="52903582"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Victorian Government (2019), </w:t>
      </w:r>
      <w:r w:rsidRPr="00AB4AC3">
        <w:rPr>
          <w:rFonts w:ascii="Calibri Light" w:hAnsi="Calibri Light" w:cs="Calibri Light"/>
          <w:i/>
          <w:iCs/>
          <w:sz w:val="18"/>
          <w:szCs w:val="18"/>
        </w:rPr>
        <w:t xml:space="preserve">Plastic pollution, </w:t>
      </w:r>
      <w:r w:rsidRPr="00AB4AC3">
        <w:rPr>
          <w:rFonts w:ascii="Calibri Light" w:hAnsi="Calibri Light" w:cs="Calibri Light"/>
          <w:sz w:val="18"/>
          <w:szCs w:val="18"/>
        </w:rPr>
        <w:t xml:space="preserve">Department of Environment, Land, Water and Planning, accessed on 9 October 2019,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38" w:history="1">
        <w:r w:rsidRPr="00AB4AC3">
          <w:rPr>
            <w:rStyle w:val="Hyperlink"/>
            <w:rFonts w:ascii="Calibri Light" w:hAnsi="Calibri Light" w:cs="Calibri Light"/>
            <w:sz w:val="18"/>
            <w:szCs w:val="18"/>
          </w:rPr>
          <w:t>https://www.environment.vic.gov.au/sustainability/plastic-pollution</w:t>
        </w:r>
      </w:hyperlink>
    </w:p>
  </w:endnote>
  <w:endnote w:id="74">
    <w:p w14:paraId="35D62DB6" w14:textId="1B75B16E"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Victorian Government (2020), </w:t>
      </w:r>
      <w:r w:rsidRPr="00AB4AC3">
        <w:rPr>
          <w:rFonts w:ascii="Calibri Light" w:hAnsi="Calibri Light" w:cs="Calibri Light"/>
          <w:i/>
          <w:iCs/>
          <w:sz w:val="18"/>
          <w:szCs w:val="18"/>
        </w:rPr>
        <w:t xml:space="preserve">Recycling Victoria: a new economy, </w:t>
      </w:r>
      <w:r w:rsidRPr="00AB4AC3">
        <w:rPr>
          <w:rFonts w:ascii="Calibri Light" w:hAnsi="Calibri Light" w:cs="Calibri Light"/>
          <w:sz w:val="18"/>
          <w:szCs w:val="18"/>
        </w:rPr>
        <w:t xml:space="preserve">Department of Environment, Land, Water and Planning,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39" w:history="1">
        <w:r w:rsidRPr="00AB4AC3">
          <w:rPr>
            <w:rStyle w:val="Hyperlink"/>
            <w:rFonts w:ascii="Calibri Light" w:hAnsi="Calibri Light" w:cs="Calibri Light"/>
            <w:sz w:val="18"/>
            <w:szCs w:val="18"/>
          </w:rPr>
          <w:t>https://www.vic.gov.au/transforming-recycling-victoria</w:t>
        </w:r>
      </w:hyperlink>
      <w:r w:rsidRPr="00AB4AC3">
        <w:rPr>
          <w:rFonts w:ascii="Calibri Light" w:hAnsi="Calibri Light" w:cs="Calibri Light"/>
          <w:sz w:val="18"/>
          <w:szCs w:val="18"/>
        </w:rPr>
        <w:t>, accessed on 29 February 2020.</w:t>
      </w:r>
    </w:p>
  </w:endnote>
  <w:endnote w:id="75">
    <w:p w14:paraId="1523B957" w14:textId="2137CD18" w:rsidR="00A17ABC" w:rsidRPr="00CC1104" w:rsidRDefault="00A17ABC">
      <w:pPr>
        <w:pStyle w:val="EndnoteText"/>
        <w:rPr>
          <w:rFonts w:asciiTheme="majorHAnsi" w:hAnsiTheme="majorHAnsi" w:cstheme="majorHAnsi"/>
          <w:lang w:val="en-AU"/>
        </w:rPr>
      </w:pPr>
      <w:r w:rsidRPr="00CC1104">
        <w:rPr>
          <w:rStyle w:val="EndnoteReference"/>
          <w:rFonts w:asciiTheme="majorHAnsi" w:hAnsiTheme="majorHAnsi" w:cstheme="majorHAnsi"/>
        </w:rPr>
        <w:endnoteRef/>
      </w:r>
      <w:r w:rsidRPr="00CC1104">
        <w:rPr>
          <w:rFonts w:asciiTheme="majorHAnsi" w:hAnsiTheme="majorHAnsi" w:cstheme="majorHAnsi"/>
        </w:rPr>
        <w:t xml:space="preserve"> </w:t>
      </w:r>
      <w:r w:rsidRPr="00CC1104">
        <w:rPr>
          <w:rFonts w:asciiTheme="majorHAnsi" w:hAnsiTheme="majorHAnsi" w:cstheme="majorHAnsi"/>
          <w:sz w:val="18"/>
          <w:szCs w:val="18"/>
          <w:lang w:val="en-AU"/>
        </w:rPr>
        <w:t xml:space="preserve">Department of Water and Environmental Regulation (2019), </w:t>
      </w:r>
      <w:r w:rsidRPr="00CC1104">
        <w:rPr>
          <w:rFonts w:asciiTheme="majorHAnsi" w:hAnsiTheme="majorHAnsi" w:cstheme="majorHAnsi"/>
          <w:i/>
          <w:iCs/>
          <w:sz w:val="18"/>
          <w:szCs w:val="18"/>
          <w:lang w:val="en-AU"/>
        </w:rPr>
        <w:t>Let’s not draw the short straw</w:t>
      </w:r>
      <w:r w:rsidRPr="00CC1104">
        <w:rPr>
          <w:rFonts w:asciiTheme="majorHAnsi" w:hAnsiTheme="majorHAnsi" w:cstheme="majorHAnsi"/>
          <w:sz w:val="18"/>
          <w:szCs w:val="18"/>
          <w:lang w:val="en-AU"/>
        </w:rPr>
        <w:t xml:space="preserve">, accessed at </w:t>
      </w:r>
      <w:hyperlink r:id="rId40" w:history="1">
        <w:r w:rsidRPr="00CC1104">
          <w:rPr>
            <w:rStyle w:val="Hyperlink"/>
            <w:rFonts w:asciiTheme="majorHAnsi" w:hAnsiTheme="majorHAnsi" w:cstheme="majorHAnsi"/>
            <w:sz w:val="18"/>
            <w:szCs w:val="18"/>
            <w:lang w:val="en-AU"/>
          </w:rPr>
          <w:t>https://dwer.wa.gov.au/sites/default/files/20190410%20Single%20Use%20Plastic%20Discussion%20paper.pdf</w:t>
        </w:r>
      </w:hyperlink>
      <w:r w:rsidRPr="00CC1104">
        <w:rPr>
          <w:rFonts w:asciiTheme="majorHAnsi" w:hAnsiTheme="majorHAnsi" w:cstheme="majorHAnsi"/>
          <w:sz w:val="18"/>
          <w:szCs w:val="18"/>
          <w:lang w:val="en-AU"/>
        </w:rPr>
        <w:t>, accessed on 4 November 2020.</w:t>
      </w:r>
    </w:p>
  </w:endnote>
  <w:endnote w:id="76">
    <w:p w14:paraId="0595541F" w14:textId="70F6D08D" w:rsidR="00A17ABC" w:rsidRPr="00D429F3" w:rsidRDefault="00A17ABC">
      <w:pPr>
        <w:pStyle w:val="EndnoteText"/>
        <w:rPr>
          <w:lang w:val="en-AU"/>
        </w:rPr>
      </w:pPr>
      <w:r w:rsidRPr="00D429F3">
        <w:rPr>
          <w:rStyle w:val="EndnoteReference"/>
          <w:rFonts w:asciiTheme="majorHAnsi" w:hAnsiTheme="majorHAnsi" w:cstheme="majorHAnsi"/>
        </w:rPr>
        <w:endnoteRef/>
      </w:r>
      <w:r w:rsidRPr="00D429F3">
        <w:rPr>
          <w:rFonts w:asciiTheme="majorHAnsi" w:hAnsiTheme="majorHAnsi" w:cstheme="majorHAnsi"/>
        </w:rPr>
        <w:t xml:space="preserve"> </w:t>
      </w:r>
      <w:r w:rsidRPr="00D429F3">
        <w:rPr>
          <w:rFonts w:asciiTheme="majorHAnsi" w:hAnsiTheme="majorHAnsi" w:cstheme="majorHAnsi"/>
          <w:sz w:val="18"/>
          <w:szCs w:val="18"/>
          <w:lang w:val="en-AU"/>
        </w:rPr>
        <w:t>Department of Planning, Industry and Environment (2020), Cleaning up our act: Redirecting the Future of Plastic in NSW, accessed a</w:t>
      </w:r>
      <w:r>
        <w:rPr>
          <w:rFonts w:asciiTheme="majorHAnsi" w:hAnsiTheme="majorHAnsi" w:cstheme="majorHAnsi"/>
          <w:sz w:val="18"/>
          <w:szCs w:val="18"/>
          <w:lang w:val="en-AU"/>
        </w:rPr>
        <w:t>t</w:t>
      </w:r>
      <w:r w:rsidRPr="00D429F3">
        <w:rPr>
          <w:rFonts w:asciiTheme="majorHAnsi" w:hAnsiTheme="majorHAnsi" w:cstheme="majorHAnsi"/>
          <w:sz w:val="18"/>
          <w:szCs w:val="18"/>
          <w:lang w:val="en-AU"/>
        </w:rPr>
        <w:t xml:space="preserve"> </w:t>
      </w:r>
      <w:hyperlink r:id="rId41" w:history="1">
        <w:r w:rsidRPr="00D429F3">
          <w:rPr>
            <w:rFonts w:asciiTheme="majorHAnsi" w:hAnsiTheme="majorHAnsi" w:cstheme="majorHAnsi"/>
            <w:sz w:val="18"/>
            <w:szCs w:val="18"/>
          </w:rPr>
          <w:t>https://s3.ap-southeast-2.amazonaws.com/hdp.au.prod.app.nswdpie-yoursay.files/6115/8338/7047/19p2034-nsw-plastics-plan.pdf</w:t>
        </w:r>
      </w:hyperlink>
      <w:r w:rsidRPr="00D429F3">
        <w:rPr>
          <w:rFonts w:asciiTheme="majorHAnsi" w:hAnsiTheme="majorHAnsi" w:cstheme="majorHAnsi"/>
          <w:sz w:val="18"/>
          <w:szCs w:val="18"/>
          <w:lang w:val="en-AU"/>
        </w:rPr>
        <w:t>, accessed on 4 November 2020.</w:t>
      </w:r>
    </w:p>
  </w:endnote>
  <w:endnote w:id="77">
    <w:p w14:paraId="10647A78" w14:textId="01B49650"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(2018), </w:t>
      </w:r>
      <w:r w:rsidRPr="00AB4AC3">
        <w:rPr>
          <w:rFonts w:ascii="Calibri Light" w:hAnsi="Calibri Light" w:cs="Calibri Light"/>
          <w:i/>
          <w:sz w:val="18"/>
          <w:szCs w:val="18"/>
        </w:rPr>
        <w:t>World Environment Day</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42" w:history="1">
        <w:r w:rsidRPr="00AB4AC3">
          <w:rPr>
            <w:rStyle w:val="Hyperlink"/>
            <w:rFonts w:ascii="Calibri Light" w:hAnsi="Calibri Light" w:cs="Calibri Light"/>
            <w:sz w:val="18"/>
            <w:szCs w:val="18"/>
          </w:rPr>
          <w:t>http://worldenvironmentday.global/</w:t>
        </w:r>
      </w:hyperlink>
      <w:r w:rsidRPr="00AB4AC3">
        <w:rPr>
          <w:rFonts w:ascii="Calibri Light" w:hAnsi="Calibri Light" w:cs="Calibri Light"/>
          <w:sz w:val="18"/>
          <w:szCs w:val="18"/>
        </w:rPr>
        <w:t xml:space="preserve">, accessed on 7 October 2019. </w:t>
      </w:r>
    </w:p>
  </w:endnote>
  <w:endnote w:id="78">
    <w:p w14:paraId="79BAFB26" w14:textId="326AA2AB"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BBC Earth, </w:t>
      </w:r>
      <w:r w:rsidRPr="00AB4AC3">
        <w:rPr>
          <w:rFonts w:ascii="Calibri Light" w:hAnsi="Calibri Light" w:cs="Calibri Light"/>
          <w:i/>
          <w:sz w:val="18"/>
          <w:szCs w:val="18"/>
        </w:rPr>
        <w:t xml:space="preserve">The Blue Planet II,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43" w:history="1">
        <w:r w:rsidRPr="00AB4AC3">
          <w:rPr>
            <w:rStyle w:val="Hyperlink"/>
            <w:rFonts w:ascii="Calibri Light" w:hAnsi="Calibri Light" w:cs="Calibri Light"/>
            <w:sz w:val="18"/>
            <w:szCs w:val="18"/>
          </w:rPr>
          <w:t>https://www.bbcearth.com/shows/blue-planet/</w:t>
        </w:r>
      </w:hyperlink>
      <w:r w:rsidRPr="00AB4AC3">
        <w:rPr>
          <w:rFonts w:ascii="Calibri Light" w:hAnsi="Calibri Light" w:cs="Calibri Light"/>
          <w:sz w:val="18"/>
          <w:szCs w:val="18"/>
        </w:rPr>
        <w:t xml:space="preserve"> accessed on 7 October 2019.</w:t>
      </w:r>
    </w:p>
  </w:endnote>
  <w:endnote w:id="79">
    <w:p w14:paraId="04F670CF" w14:textId="59AB6EA0" w:rsidR="00A17ABC" w:rsidRPr="00AB4AC3" w:rsidRDefault="00A17ABC" w:rsidP="00AB4AC3">
      <w:pPr>
        <w:pStyle w:val="EndnoteText"/>
        <w:contextualSpacing/>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United Nations Environment Programme, </w:t>
      </w:r>
      <w:r w:rsidRPr="00AB4AC3">
        <w:rPr>
          <w:rFonts w:ascii="Calibri Light" w:hAnsi="Calibri Light" w:cs="Calibri Light"/>
          <w:i/>
          <w:sz w:val="18"/>
          <w:szCs w:val="18"/>
        </w:rPr>
        <w:t>Sustainable Development Goals</w:t>
      </w:r>
      <w:r w:rsidRPr="00AB4AC3">
        <w:rPr>
          <w:rFonts w:ascii="Calibri Light" w:hAnsi="Calibri Light" w:cs="Calibri Light"/>
          <w:sz w:val="18"/>
          <w:szCs w:val="18"/>
        </w:rPr>
        <w:t xml:space="preserve">, </w:t>
      </w:r>
      <w:r>
        <w:rPr>
          <w:rFonts w:ascii="Calibri Light" w:hAnsi="Calibri Light" w:cs="Calibri Light"/>
          <w:sz w:val="18"/>
          <w:szCs w:val="18"/>
        </w:rPr>
        <w:t>accessed</w:t>
      </w:r>
      <w:r w:rsidRPr="00AB4AC3">
        <w:rPr>
          <w:rFonts w:ascii="Calibri Light" w:hAnsi="Calibri Light" w:cs="Calibri Light"/>
          <w:sz w:val="18"/>
          <w:szCs w:val="18"/>
        </w:rPr>
        <w:t xml:space="preserve"> at: </w:t>
      </w:r>
      <w:hyperlink r:id="rId44" w:history="1">
        <w:r w:rsidRPr="00AB4AC3">
          <w:rPr>
            <w:rStyle w:val="Hyperlink"/>
            <w:rFonts w:ascii="Calibri Light" w:hAnsi="Calibri Light" w:cs="Calibri Light"/>
            <w:sz w:val="18"/>
            <w:szCs w:val="18"/>
          </w:rPr>
          <w:t>https://sustainabledevelopment.un.org/?menu=1300</w:t>
        </w:r>
      </w:hyperlink>
      <w:r w:rsidRPr="00AB4AC3">
        <w:rPr>
          <w:rFonts w:ascii="Calibri Light" w:hAnsi="Calibri Light" w:cs="Calibri Light"/>
          <w:sz w:val="18"/>
          <w:szCs w:val="18"/>
        </w:rPr>
        <w:t xml:space="preserve"> accessed on 7 October 2019.</w:t>
      </w:r>
    </w:p>
  </w:endnote>
  <w:endnote w:id="80">
    <w:p w14:paraId="53BA0035" w14:textId="7C2C1270" w:rsidR="00A17ABC" w:rsidRPr="00AB4AC3" w:rsidRDefault="00A17ABC" w:rsidP="00AB4AC3">
      <w:pPr>
        <w:pStyle w:val="EndnoteText"/>
        <w:rPr>
          <w:rFonts w:ascii="Calibri Light" w:hAnsi="Calibri Light" w:cs="Calibri Light"/>
          <w:sz w:val="18"/>
          <w:szCs w:val="18"/>
          <w:lang w:val="en-AU"/>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w:t>
      </w:r>
      <w:r w:rsidRPr="00AB4AC3">
        <w:rPr>
          <w:rFonts w:ascii="Calibri Light" w:hAnsi="Calibri Light" w:cs="Calibri Light"/>
          <w:sz w:val="18"/>
          <w:szCs w:val="18"/>
          <w:lang w:val="en-AU"/>
        </w:rPr>
        <w:t xml:space="preserve">Ellen MacArthur Foundation, </w:t>
      </w:r>
      <w:r w:rsidRPr="00AB4AC3">
        <w:rPr>
          <w:rFonts w:ascii="Calibri Light" w:hAnsi="Calibri Light" w:cs="Calibri Light"/>
          <w:i/>
          <w:iCs/>
          <w:sz w:val="18"/>
          <w:szCs w:val="18"/>
          <w:lang w:val="en-AU"/>
        </w:rPr>
        <w:t>Global Commitment</w:t>
      </w:r>
      <w:r w:rsidRPr="00AB4AC3">
        <w:rPr>
          <w:rFonts w:ascii="Calibri Light" w:hAnsi="Calibri Light" w:cs="Calibri Light"/>
          <w:sz w:val="18"/>
          <w:szCs w:val="18"/>
          <w:lang w:val="en-AU"/>
        </w:rPr>
        <w:t xml:space="preserve">, </w:t>
      </w:r>
      <w:r>
        <w:rPr>
          <w:rFonts w:ascii="Calibri Light" w:hAnsi="Calibri Light" w:cs="Calibri Light"/>
          <w:sz w:val="18"/>
          <w:szCs w:val="18"/>
          <w:lang w:val="en-AU"/>
        </w:rPr>
        <w:t>accessed</w:t>
      </w:r>
      <w:r w:rsidRPr="00AB4AC3">
        <w:rPr>
          <w:rFonts w:ascii="Calibri Light" w:hAnsi="Calibri Light" w:cs="Calibri Light"/>
          <w:sz w:val="18"/>
          <w:szCs w:val="18"/>
          <w:lang w:val="en-AU"/>
        </w:rPr>
        <w:t xml:space="preserve"> at: </w:t>
      </w:r>
      <w:hyperlink r:id="rId45" w:history="1">
        <w:r w:rsidRPr="00AB4AC3">
          <w:rPr>
            <w:rStyle w:val="Hyperlink"/>
            <w:rFonts w:ascii="Calibri Light" w:hAnsi="Calibri Light" w:cs="Calibri Light"/>
            <w:sz w:val="18"/>
            <w:szCs w:val="18"/>
          </w:rPr>
          <w:t>https://www.newplasticseconomy.org/projects/global-commitment</w:t>
        </w:r>
      </w:hyperlink>
      <w:r w:rsidRPr="00AB4AC3">
        <w:rPr>
          <w:rFonts w:ascii="Calibri Light" w:hAnsi="Calibri Light" w:cs="Calibri Light"/>
          <w:sz w:val="18"/>
          <w:szCs w:val="18"/>
        </w:rPr>
        <w:t xml:space="preserve"> accessed on 11 October 2019.</w:t>
      </w:r>
    </w:p>
  </w:endnote>
  <w:endnote w:id="81">
    <w:p w14:paraId="02BDBECC" w14:textId="2D79AE52"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UK Department for Environment, Food and Rural Affairs </w:t>
      </w:r>
      <w:r>
        <w:rPr>
          <w:rFonts w:ascii="Calibri Light" w:hAnsi="Calibri Light" w:cs="Calibri Light"/>
          <w:sz w:val="18"/>
          <w:szCs w:val="18"/>
        </w:rPr>
        <w:t xml:space="preserve">(2020), </w:t>
      </w:r>
      <w:r>
        <w:rPr>
          <w:rFonts w:ascii="Calibri Light" w:hAnsi="Calibri Light" w:cs="Calibri Light"/>
          <w:i/>
          <w:iCs/>
          <w:sz w:val="18"/>
          <w:szCs w:val="18"/>
        </w:rPr>
        <w:t>Start of ban on plastic straws, stirrers and cotton buds</w:t>
      </w:r>
      <w:r>
        <w:rPr>
          <w:rFonts w:ascii="Calibri Light" w:hAnsi="Calibri Light" w:cs="Calibri Light"/>
          <w:sz w:val="18"/>
          <w:szCs w:val="18"/>
        </w:rPr>
        <w:t xml:space="preserve"> accessed</w:t>
      </w:r>
      <w:r w:rsidRPr="00AB4AC3">
        <w:rPr>
          <w:rFonts w:ascii="Calibri Light" w:hAnsi="Calibri Light" w:cs="Calibri Light"/>
          <w:sz w:val="18"/>
          <w:szCs w:val="18"/>
        </w:rPr>
        <w:t xml:space="preserve"> at: </w:t>
      </w:r>
      <w:hyperlink r:id="rId46" w:history="1">
        <w:r w:rsidRPr="003B43AE">
          <w:rPr>
            <w:rStyle w:val="Hyperlink"/>
            <w:rFonts w:asciiTheme="majorHAnsi" w:hAnsiTheme="majorHAnsi" w:cstheme="majorHAnsi"/>
            <w:sz w:val="18"/>
            <w:szCs w:val="18"/>
          </w:rPr>
          <w:t>https://www.gov.uk/government/news/start-of-ban-on-plastic-straws-stirrers-and-cotton-buds</w:t>
        </w:r>
      </w:hyperlink>
      <w:r>
        <w:t xml:space="preserve">, </w:t>
      </w:r>
      <w:r w:rsidRPr="00AB4AC3">
        <w:rPr>
          <w:rFonts w:ascii="Calibri Light" w:hAnsi="Calibri Light" w:cs="Calibri Light"/>
          <w:sz w:val="18"/>
          <w:szCs w:val="18"/>
        </w:rPr>
        <w:t xml:space="preserve">accessed on </w:t>
      </w:r>
      <w:r>
        <w:rPr>
          <w:rFonts w:ascii="Calibri Light" w:hAnsi="Calibri Light" w:cs="Calibri Light"/>
          <w:sz w:val="18"/>
          <w:szCs w:val="18"/>
        </w:rPr>
        <w:t>4 November 2020</w:t>
      </w:r>
      <w:r w:rsidRPr="00AB4AC3">
        <w:rPr>
          <w:rFonts w:ascii="Calibri Light" w:hAnsi="Calibri Light" w:cs="Calibri Light"/>
          <w:sz w:val="18"/>
          <w:szCs w:val="18"/>
        </w:rPr>
        <w:t>.</w:t>
      </w:r>
    </w:p>
  </w:endnote>
  <w:endnote w:id="82">
    <w:p w14:paraId="021A484A" w14:textId="7A316551" w:rsidR="00A17ABC" w:rsidRPr="00E3750B" w:rsidRDefault="00A17ABC">
      <w:pPr>
        <w:pStyle w:val="EndnoteText"/>
        <w:rPr>
          <w:rFonts w:asciiTheme="majorHAnsi" w:hAnsiTheme="majorHAnsi" w:cstheme="majorHAnsi"/>
          <w:sz w:val="18"/>
          <w:szCs w:val="18"/>
          <w:lang w:val="en-AU"/>
        </w:rPr>
      </w:pPr>
      <w:r w:rsidRPr="00E3750B">
        <w:rPr>
          <w:rStyle w:val="EndnoteReference"/>
          <w:rFonts w:asciiTheme="majorHAnsi" w:hAnsiTheme="majorHAnsi" w:cstheme="majorHAnsi"/>
          <w:sz w:val="18"/>
          <w:szCs w:val="18"/>
        </w:rPr>
        <w:endnoteRef/>
      </w:r>
      <w:r w:rsidRPr="00E3750B">
        <w:rPr>
          <w:rFonts w:asciiTheme="majorHAnsi" w:hAnsiTheme="majorHAnsi" w:cstheme="majorHAnsi"/>
          <w:sz w:val="18"/>
          <w:szCs w:val="18"/>
        </w:rPr>
        <w:t xml:space="preserve"> Stuff, </w:t>
      </w:r>
      <w:r w:rsidRPr="00E3750B">
        <w:rPr>
          <w:rFonts w:asciiTheme="majorHAnsi" w:hAnsiTheme="majorHAnsi" w:cstheme="majorHAnsi"/>
          <w:i/>
          <w:iCs/>
          <w:sz w:val="18"/>
          <w:szCs w:val="18"/>
        </w:rPr>
        <w:t>Government moves to ban plastic fruit stickers, cutlery and cotton buds</w:t>
      </w:r>
      <w:r w:rsidRPr="00E3750B">
        <w:rPr>
          <w:rFonts w:asciiTheme="majorHAnsi" w:hAnsiTheme="majorHAnsi" w:cstheme="majorHAnsi"/>
          <w:sz w:val="18"/>
          <w:szCs w:val="18"/>
        </w:rPr>
        <w:t xml:space="preserve">, 9 December 2019, accessed at </w:t>
      </w:r>
      <w:hyperlink r:id="rId47" w:history="1">
        <w:r w:rsidRPr="00E3750B">
          <w:rPr>
            <w:rStyle w:val="Hyperlink"/>
            <w:rFonts w:asciiTheme="majorHAnsi" w:hAnsiTheme="majorHAnsi" w:cstheme="majorHAnsi"/>
            <w:sz w:val="18"/>
            <w:szCs w:val="18"/>
          </w:rPr>
          <w:t>https://www.stuff.co.nz/national/politics/118018134/government-moves-to-ban-plastic-fruit-stickers-cutlery-and-cotton-buds</w:t>
        </w:r>
      </w:hyperlink>
      <w:r w:rsidRPr="00E3750B">
        <w:rPr>
          <w:rFonts w:asciiTheme="majorHAnsi" w:hAnsiTheme="majorHAnsi" w:cstheme="majorHAnsi"/>
          <w:sz w:val="18"/>
          <w:szCs w:val="18"/>
        </w:rPr>
        <w:t xml:space="preserve"> on 3 March 2020.</w:t>
      </w:r>
    </w:p>
  </w:endnote>
  <w:endnote w:id="83">
    <w:p w14:paraId="5B076BC7" w14:textId="750B238D" w:rsidR="00A17ABC" w:rsidRPr="00782FBA" w:rsidRDefault="00A17ABC">
      <w:pPr>
        <w:pStyle w:val="EndnoteText"/>
        <w:rPr>
          <w:rFonts w:asciiTheme="majorHAnsi" w:hAnsiTheme="majorHAnsi" w:cstheme="majorHAnsi"/>
          <w:lang w:val="en-AU"/>
        </w:rPr>
      </w:pPr>
      <w:r w:rsidRPr="00782FBA">
        <w:rPr>
          <w:rStyle w:val="EndnoteReference"/>
          <w:rFonts w:asciiTheme="majorHAnsi" w:hAnsiTheme="majorHAnsi" w:cstheme="majorHAnsi"/>
        </w:rPr>
        <w:endnoteRef/>
      </w:r>
      <w:r w:rsidRPr="00782FBA">
        <w:rPr>
          <w:rFonts w:asciiTheme="majorHAnsi" w:hAnsiTheme="majorHAnsi" w:cstheme="majorHAnsi"/>
        </w:rPr>
        <w:t xml:space="preserve"> </w:t>
      </w:r>
      <w:r w:rsidRPr="00782FBA">
        <w:rPr>
          <w:rFonts w:asciiTheme="majorHAnsi" w:hAnsiTheme="majorHAnsi" w:cstheme="majorHAnsi"/>
          <w:sz w:val="18"/>
          <w:szCs w:val="18"/>
        </w:rPr>
        <w:t xml:space="preserve">Ministry for the Environment (2020), </w:t>
      </w:r>
      <w:r w:rsidRPr="00782FBA">
        <w:rPr>
          <w:rFonts w:asciiTheme="majorHAnsi" w:hAnsiTheme="majorHAnsi" w:cstheme="majorHAnsi"/>
          <w:i/>
          <w:iCs/>
          <w:sz w:val="18"/>
          <w:szCs w:val="18"/>
        </w:rPr>
        <w:t>Reducing the impact of plastic on our environment</w:t>
      </w:r>
      <w:r w:rsidRPr="00782FBA">
        <w:rPr>
          <w:rFonts w:asciiTheme="majorHAnsi" w:hAnsiTheme="majorHAnsi" w:cstheme="majorHAnsi"/>
          <w:sz w:val="18"/>
          <w:szCs w:val="18"/>
        </w:rPr>
        <w:t xml:space="preserve">, accessed at </w:t>
      </w:r>
      <w:hyperlink r:id="rId48" w:history="1">
        <w:r w:rsidRPr="00782FBA">
          <w:rPr>
            <w:rStyle w:val="Hyperlink"/>
            <w:rFonts w:asciiTheme="majorHAnsi" w:hAnsiTheme="majorHAnsi" w:cstheme="majorHAnsi"/>
            <w:sz w:val="18"/>
            <w:szCs w:val="18"/>
          </w:rPr>
          <w:t>https://www.mfe.govt.nz/publications/waste/reducing-impact-of-plastic-our-environment-moving-away-from-hard-to-recycle-and-single-use-items</w:t>
        </w:r>
      </w:hyperlink>
      <w:r w:rsidRPr="00782FBA">
        <w:rPr>
          <w:rFonts w:asciiTheme="majorHAnsi" w:hAnsiTheme="majorHAnsi" w:cstheme="majorHAnsi"/>
          <w:sz w:val="18"/>
          <w:szCs w:val="18"/>
        </w:rPr>
        <w:t>, accessed on 4 November 2020.</w:t>
      </w:r>
    </w:p>
  </w:endnote>
  <w:endnote w:id="84">
    <w:p w14:paraId="26D18C79" w14:textId="787538D6" w:rsidR="00A17ABC" w:rsidRPr="00AB4AC3" w:rsidRDefault="00A17ABC" w:rsidP="00A266AA">
      <w:pPr>
        <w:pStyle w:val="EndnoteText"/>
        <w:rPr>
          <w:rFonts w:ascii="Calibri Light" w:hAnsi="Calibri Light" w:cs="Calibri Light"/>
          <w:i/>
          <w:iCs/>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w:t>
      </w:r>
      <w:r>
        <w:rPr>
          <w:rFonts w:ascii="Calibri Light" w:hAnsi="Calibri Light" w:cs="Calibri Light"/>
          <w:i/>
          <w:iCs/>
          <w:sz w:val="18"/>
          <w:szCs w:val="18"/>
        </w:rPr>
        <w:t xml:space="preserve"> Report</w:t>
      </w:r>
      <w:r w:rsidRPr="00AB4AC3">
        <w:rPr>
          <w:rFonts w:ascii="Calibri Light" w:hAnsi="Calibri Light" w:cs="Calibri Light"/>
          <w:i/>
          <w:iCs/>
          <w:sz w:val="18"/>
          <w:szCs w:val="18"/>
        </w:rPr>
        <w:t xml:space="preserve"> –</w:t>
      </w:r>
      <w:r w:rsidRPr="00AB4AC3">
        <w:rPr>
          <w:rFonts w:ascii="Calibri Light" w:hAnsi="Calibri Light" w:cs="Calibri Light"/>
          <w:sz w:val="18"/>
          <w:szCs w:val="18"/>
        </w:rPr>
        <w:t xml:space="preserve"> </w:t>
      </w:r>
      <w:r>
        <w:rPr>
          <w:rFonts w:ascii="Calibri Light" w:hAnsi="Calibri Light" w:cs="Calibri Light"/>
          <w:i/>
          <w:iCs/>
          <w:sz w:val="18"/>
          <w:szCs w:val="18"/>
        </w:rPr>
        <w:t>S</w:t>
      </w:r>
      <w:r w:rsidRPr="00AB4AC3">
        <w:rPr>
          <w:rFonts w:ascii="Calibri Light" w:hAnsi="Calibri Light" w:cs="Calibri Light"/>
          <w:i/>
          <w:iCs/>
          <w:sz w:val="18"/>
          <w:szCs w:val="18"/>
        </w:rPr>
        <w:t>ingle-</w:t>
      </w:r>
      <w:r>
        <w:rPr>
          <w:rFonts w:ascii="Calibri Light" w:hAnsi="Calibri Light" w:cs="Calibri Light"/>
          <w:i/>
          <w:iCs/>
          <w:sz w:val="18"/>
          <w:szCs w:val="18"/>
        </w:rPr>
        <w:t>U</w:t>
      </w:r>
      <w:r w:rsidRPr="00AB4AC3">
        <w:rPr>
          <w:rFonts w:ascii="Calibri Light" w:hAnsi="Calibri Light" w:cs="Calibri Light"/>
          <w:i/>
          <w:iCs/>
          <w:sz w:val="18"/>
          <w:szCs w:val="18"/>
        </w:rPr>
        <w:t xml:space="preserve">se </w:t>
      </w:r>
      <w:r>
        <w:rPr>
          <w:rFonts w:ascii="Calibri Light" w:hAnsi="Calibri Light" w:cs="Calibri Light"/>
          <w:i/>
          <w:iCs/>
          <w:sz w:val="18"/>
          <w:szCs w:val="18"/>
        </w:rPr>
        <w:t>P</w:t>
      </w:r>
      <w:r w:rsidRPr="00AB4AC3">
        <w:rPr>
          <w:rFonts w:ascii="Calibri Light" w:hAnsi="Calibri Light" w:cs="Calibri Light"/>
          <w:i/>
          <w:iCs/>
          <w:sz w:val="18"/>
          <w:szCs w:val="18"/>
        </w:rPr>
        <w:t xml:space="preserve">lastic </w:t>
      </w:r>
      <w:r>
        <w:rPr>
          <w:rFonts w:ascii="Calibri Light" w:hAnsi="Calibri Light" w:cs="Calibri Light"/>
          <w:i/>
          <w:iCs/>
          <w:sz w:val="18"/>
          <w:szCs w:val="18"/>
        </w:rPr>
        <w:t>Alternatives</w:t>
      </w:r>
      <w:r w:rsidRPr="00AB4AC3">
        <w:rPr>
          <w:rFonts w:ascii="Calibri Light" w:hAnsi="Calibri Light" w:cs="Calibri Light"/>
          <w:sz w:val="18"/>
          <w:szCs w:val="18"/>
        </w:rPr>
        <w:t xml:space="preserve">, Report to NoWaste, ACT Government, Canberra. </w:t>
      </w:r>
    </w:p>
  </w:endnote>
  <w:endnote w:id="85">
    <w:p w14:paraId="2FA51DC8" w14:textId="23957D63"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14.</w:t>
      </w:r>
    </w:p>
  </w:endnote>
  <w:endnote w:id="86">
    <w:p w14:paraId="528D0954"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14.</w:t>
      </w:r>
    </w:p>
  </w:endnote>
  <w:endnote w:id="87">
    <w:p w14:paraId="6714C6F7"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15.</w:t>
      </w:r>
    </w:p>
  </w:endnote>
  <w:endnote w:id="88">
    <w:p w14:paraId="1594E04E"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14.</w:t>
      </w:r>
    </w:p>
  </w:endnote>
  <w:endnote w:id="89">
    <w:p w14:paraId="040F0027"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14.</w:t>
      </w:r>
    </w:p>
  </w:endnote>
  <w:endnote w:id="90">
    <w:p w14:paraId="5E860F2E"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15.</w:t>
      </w:r>
    </w:p>
  </w:endnote>
  <w:endnote w:id="91">
    <w:p w14:paraId="348A891D"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14.</w:t>
      </w:r>
    </w:p>
  </w:endnote>
  <w:endnote w:id="92">
    <w:p w14:paraId="4AD2B1EA"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14.</w:t>
      </w:r>
    </w:p>
  </w:endnote>
  <w:endnote w:id="93">
    <w:p w14:paraId="4322EF36"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15.</w:t>
      </w:r>
    </w:p>
  </w:endnote>
  <w:endnote w:id="94">
    <w:p w14:paraId="7CBEE9C4"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14.</w:t>
      </w:r>
    </w:p>
  </w:endnote>
  <w:endnote w:id="95">
    <w:p w14:paraId="5B8F0F10"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14.</w:t>
      </w:r>
    </w:p>
  </w:endnote>
  <w:endnote w:id="96">
    <w:p w14:paraId="48505E18"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15.</w:t>
      </w:r>
    </w:p>
  </w:endnote>
  <w:endnote w:id="97">
    <w:p w14:paraId="2F55B206" w14:textId="4F99A472" w:rsidR="00A17ABC" w:rsidRPr="00AB4AC3" w:rsidRDefault="00A17ABC" w:rsidP="00C24A34">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w:t>
      </w:r>
      <w:r>
        <w:rPr>
          <w:rFonts w:ascii="Calibri Light" w:hAnsi="Calibri Light" w:cs="Calibri Light"/>
          <w:i/>
          <w:iCs/>
          <w:sz w:val="18"/>
          <w:szCs w:val="18"/>
        </w:rPr>
        <w:t xml:space="preserve"> Report</w:t>
      </w:r>
      <w:r w:rsidRPr="00AB4AC3">
        <w:rPr>
          <w:rFonts w:ascii="Calibri Light" w:hAnsi="Calibri Light" w:cs="Calibri Light"/>
          <w:i/>
          <w:iCs/>
          <w:sz w:val="18"/>
          <w:szCs w:val="18"/>
        </w:rPr>
        <w:t xml:space="preserve"> –</w:t>
      </w:r>
      <w:r w:rsidRPr="00AB4AC3">
        <w:rPr>
          <w:rFonts w:ascii="Calibri Light" w:hAnsi="Calibri Light" w:cs="Calibri Light"/>
          <w:sz w:val="18"/>
          <w:szCs w:val="18"/>
        </w:rPr>
        <w:t xml:space="preserve"> </w:t>
      </w:r>
      <w:r>
        <w:rPr>
          <w:rFonts w:ascii="Calibri Light" w:hAnsi="Calibri Light" w:cs="Calibri Light"/>
          <w:i/>
          <w:iCs/>
          <w:sz w:val="18"/>
          <w:szCs w:val="18"/>
        </w:rPr>
        <w:t>S</w:t>
      </w:r>
      <w:r w:rsidRPr="00AB4AC3">
        <w:rPr>
          <w:rFonts w:ascii="Calibri Light" w:hAnsi="Calibri Light" w:cs="Calibri Light"/>
          <w:i/>
          <w:iCs/>
          <w:sz w:val="18"/>
          <w:szCs w:val="18"/>
        </w:rPr>
        <w:t>ingle-</w:t>
      </w:r>
      <w:r>
        <w:rPr>
          <w:rFonts w:ascii="Calibri Light" w:hAnsi="Calibri Light" w:cs="Calibri Light"/>
          <w:i/>
          <w:iCs/>
          <w:sz w:val="18"/>
          <w:szCs w:val="18"/>
        </w:rPr>
        <w:t>U</w:t>
      </w:r>
      <w:r w:rsidRPr="00AB4AC3">
        <w:rPr>
          <w:rFonts w:ascii="Calibri Light" w:hAnsi="Calibri Light" w:cs="Calibri Light"/>
          <w:i/>
          <w:iCs/>
          <w:sz w:val="18"/>
          <w:szCs w:val="18"/>
        </w:rPr>
        <w:t xml:space="preserve">se </w:t>
      </w:r>
      <w:r>
        <w:rPr>
          <w:rFonts w:ascii="Calibri Light" w:hAnsi="Calibri Light" w:cs="Calibri Light"/>
          <w:i/>
          <w:iCs/>
          <w:sz w:val="18"/>
          <w:szCs w:val="18"/>
        </w:rPr>
        <w:t>P</w:t>
      </w:r>
      <w:r w:rsidRPr="00AB4AC3">
        <w:rPr>
          <w:rFonts w:ascii="Calibri Light" w:hAnsi="Calibri Light" w:cs="Calibri Light"/>
          <w:i/>
          <w:iCs/>
          <w:sz w:val="18"/>
          <w:szCs w:val="18"/>
        </w:rPr>
        <w:t xml:space="preserve">lastic </w:t>
      </w:r>
      <w:r>
        <w:rPr>
          <w:rFonts w:ascii="Calibri Light" w:hAnsi="Calibri Light" w:cs="Calibri Light"/>
          <w:i/>
          <w:iCs/>
          <w:sz w:val="18"/>
          <w:szCs w:val="18"/>
        </w:rPr>
        <w:t>Alternatives</w:t>
      </w:r>
      <w:r w:rsidRPr="00AB4AC3">
        <w:rPr>
          <w:rFonts w:ascii="Calibri Light" w:hAnsi="Calibri Light" w:cs="Calibri Light"/>
          <w:sz w:val="18"/>
          <w:szCs w:val="18"/>
        </w:rPr>
        <w:t>, Report to NoWaste, ACT Government, Canberra.</w:t>
      </w:r>
    </w:p>
  </w:endnote>
  <w:endnote w:id="98">
    <w:p w14:paraId="123EA00D" w14:textId="66FB2EB5" w:rsidR="00A17ABC" w:rsidRPr="008E4FF1" w:rsidRDefault="00A17ABC">
      <w:pPr>
        <w:pStyle w:val="EndnoteText"/>
        <w:rPr>
          <w:rFonts w:asciiTheme="majorHAnsi" w:hAnsiTheme="majorHAnsi" w:cstheme="majorHAnsi"/>
          <w:sz w:val="18"/>
          <w:szCs w:val="18"/>
          <w:lang w:val="en-AU"/>
        </w:rPr>
      </w:pPr>
      <w:r w:rsidRPr="008E4FF1">
        <w:rPr>
          <w:rStyle w:val="EndnoteReference"/>
          <w:rFonts w:asciiTheme="majorHAnsi" w:hAnsiTheme="majorHAnsi" w:cstheme="majorHAnsi"/>
          <w:sz w:val="18"/>
          <w:szCs w:val="18"/>
        </w:rPr>
        <w:endnoteRef/>
      </w:r>
      <w:r w:rsidRPr="008E4FF1">
        <w:rPr>
          <w:rFonts w:asciiTheme="majorHAnsi" w:hAnsiTheme="majorHAnsi" w:cstheme="majorHAnsi"/>
          <w:sz w:val="18"/>
          <w:szCs w:val="18"/>
        </w:rPr>
        <w:t xml:space="preserve"> Productivity Commission 2006, Waste Management Report no. 38 Canberra, available at: </w:t>
      </w:r>
      <w:hyperlink r:id="rId49" w:history="1">
        <w:r w:rsidRPr="008E4FF1">
          <w:rPr>
            <w:rStyle w:val="Hyperlink"/>
            <w:rFonts w:asciiTheme="majorHAnsi" w:hAnsiTheme="majorHAnsi" w:cstheme="majorHAnsi"/>
            <w:sz w:val="18"/>
            <w:szCs w:val="18"/>
          </w:rPr>
          <w:t>https://www.pc.gov.au/__data/assets/pdf_file/0013/21613/overview.pdf</w:t>
        </w:r>
      </w:hyperlink>
      <w:r w:rsidRPr="008E4FF1">
        <w:rPr>
          <w:rFonts w:asciiTheme="majorHAnsi" w:hAnsiTheme="majorHAnsi" w:cstheme="majorHAnsi"/>
          <w:sz w:val="18"/>
          <w:szCs w:val="18"/>
        </w:rPr>
        <w:t xml:space="preserve"> </w:t>
      </w:r>
    </w:p>
  </w:endnote>
  <w:endnote w:id="99">
    <w:p w14:paraId="0A04FB45" w14:textId="5D447C72" w:rsidR="00A17ABC" w:rsidRPr="008E4FF1" w:rsidRDefault="00A17ABC">
      <w:pPr>
        <w:pStyle w:val="EndnoteText"/>
        <w:rPr>
          <w:rFonts w:asciiTheme="majorHAnsi" w:hAnsiTheme="majorHAnsi" w:cstheme="majorHAnsi"/>
          <w:sz w:val="18"/>
          <w:szCs w:val="18"/>
          <w:lang w:val="en-AU"/>
        </w:rPr>
      </w:pPr>
      <w:r w:rsidRPr="008E4FF1">
        <w:rPr>
          <w:rStyle w:val="EndnoteReference"/>
          <w:rFonts w:asciiTheme="majorHAnsi" w:hAnsiTheme="majorHAnsi" w:cstheme="majorHAnsi"/>
          <w:sz w:val="18"/>
          <w:szCs w:val="18"/>
        </w:rPr>
        <w:endnoteRef/>
      </w:r>
      <w:r w:rsidRPr="008E4FF1">
        <w:rPr>
          <w:rFonts w:asciiTheme="majorHAnsi" w:hAnsiTheme="majorHAnsi" w:cstheme="majorHAnsi"/>
          <w:sz w:val="18"/>
          <w:szCs w:val="18"/>
        </w:rPr>
        <w:t xml:space="preserve"> Beaumont et al. (2019). Global ecological, social and economic impacts of marine plastic. Marine Pollution Bulletin. 142. 10.1016/j.marpolbul.2019.03.022.</w:t>
      </w:r>
    </w:p>
  </w:endnote>
  <w:endnote w:id="100">
    <w:p w14:paraId="373AE3CC" w14:textId="5FF471E0" w:rsidR="00A17ABC" w:rsidRPr="008E4FF1" w:rsidRDefault="00A17ABC">
      <w:pPr>
        <w:pStyle w:val="EndnoteText"/>
        <w:rPr>
          <w:rFonts w:asciiTheme="majorHAnsi" w:hAnsiTheme="majorHAnsi" w:cstheme="majorHAnsi"/>
          <w:sz w:val="18"/>
          <w:szCs w:val="18"/>
          <w:lang w:val="en-AU"/>
        </w:rPr>
      </w:pPr>
      <w:r w:rsidRPr="008E4FF1">
        <w:rPr>
          <w:rStyle w:val="EndnoteReference"/>
          <w:rFonts w:asciiTheme="majorHAnsi" w:hAnsiTheme="majorHAnsi" w:cstheme="majorHAnsi"/>
          <w:sz w:val="18"/>
          <w:szCs w:val="18"/>
        </w:rPr>
        <w:endnoteRef/>
      </w:r>
      <w:r w:rsidRPr="008E4FF1">
        <w:rPr>
          <w:rFonts w:asciiTheme="majorHAnsi" w:hAnsiTheme="majorHAnsi" w:cstheme="majorHAnsi"/>
          <w:sz w:val="18"/>
          <w:szCs w:val="18"/>
        </w:rPr>
        <w:t xml:space="preserve"> </w:t>
      </w:r>
      <w:hyperlink r:id="rId50" w:history="1">
        <w:r w:rsidRPr="008E4FF1">
          <w:rPr>
            <w:rStyle w:val="Hyperlink"/>
            <w:rFonts w:asciiTheme="majorHAnsi" w:hAnsiTheme="majorHAnsi" w:cstheme="majorHAnsi"/>
            <w:sz w:val="18"/>
            <w:szCs w:val="18"/>
          </w:rPr>
          <w:t>https://www.pc.gov.au/__data/assets/pdf_file/0010/22015/sub041attachme</w:t>
        </w:r>
      </w:hyperlink>
      <w:r w:rsidRPr="008E4FF1">
        <w:rPr>
          <w:rFonts w:asciiTheme="majorHAnsi" w:hAnsiTheme="majorHAnsi" w:cstheme="majorHAnsi"/>
          <w:sz w:val="18"/>
          <w:szCs w:val="18"/>
        </w:rPr>
        <w:t xml:space="preserve"> </w:t>
      </w:r>
    </w:p>
  </w:endnote>
  <w:endnote w:id="101">
    <w:p w14:paraId="592903A4" w14:textId="664824BD" w:rsidR="00A17ABC" w:rsidRPr="00633A4C" w:rsidRDefault="00A17ABC" w:rsidP="00633A4C">
      <w:pPr>
        <w:pStyle w:val="Default"/>
      </w:pPr>
      <w:r w:rsidRPr="008E4FF1">
        <w:rPr>
          <w:rStyle w:val="EndnoteReference"/>
          <w:rFonts w:asciiTheme="majorHAnsi" w:hAnsiTheme="majorHAnsi" w:cstheme="majorHAnsi"/>
          <w:sz w:val="18"/>
          <w:szCs w:val="18"/>
        </w:rPr>
        <w:endnoteRef/>
      </w:r>
      <w:r w:rsidRPr="008E4FF1">
        <w:rPr>
          <w:rFonts w:asciiTheme="majorHAnsi" w:hAnsiTheme="majorHAnsi" w:cstheme="majorHAnsi"/>
          <w:sz w:val="18"/>
          <w:szCs w:val="18"/>
        </w:rPr>
        <w:t xml:space="preserve"> Taking a midpoint between high and low estimates from Marsden Jacob Associates 2016. </w:t>
      </w:r>
      <w:hyperlink r:id="rId51" w:history="1">
        <w:r w:rsidRPr="008E4FF1">
          <w:rPr>
            <w:rStyle w:val="Hyperlink"/>
            <w:rFonts w:asciiTheme="majorHAnsi" w:hAnsiTheme="majorHAnsi" w:cstheme="majorHAnsi"/>
            <w:sz w:val="18"/>
            <w:szCs w:val="18"/>
          </w:rPr>
          <w:t>https://s3.ap-southeast-2.amazonaws.com/hdp.au.prod.app.vic-engage.files/1915/0580/1564/Plastic_Bags_Ban_Options_-_Cost_Benefit_Analysis_Report.pdf</w:t>
        </w:r>
      </w:hyperlink>
      <w:r w:rsidRPr="008E4FF1">
        <w:rPr>
          <w:rFonts w:asciiTheme="majorHAnsi" w:hAnsiTheme="majorHAnsi" w:cstheme="majorHAnsi"/>
          <w:sz w:val="18"/>
          <w:szCs w:val="18"/>
        </w:rPr>
        <w:t xml:space="preserve">; </w:t>
      </w:r>
      <w:hyperlink r:id="rId52" w:history="1">
        <w:r w:rsidRPr="008E4FF1">
          <w:rPr>
            <w:rStyle w:val="Hyperlink"/>
            <w:rFonts w:asciiTheme="majorHAnsi" w:hAnsiTheme="majorHAnsi" w:cstheme="majorHAnsi"/>
            <w:sz w:val="18"/>
            <w:szCs w:val="18"/>
          </w:rPr>
          <w:t>https://www.legislation.act.gov.au/View/di/2019-184/current/PDF/2019-184.PDF</w:t>
        </w:r>
      </w:hyperlink>
      <w:r>
        <w:rPr>
          <w:sz w:val="16"/>
          <w:szCs w:val="16"/>
        </w:rPr>
        <w:t xml:space="preserve">  </w:t>
      </w:r>
      <w:r>
        <w:t xml:space="preserve"> </w:t>
      </w:r>
    </w:p>
  </w:endnote>
  <w:endnote w:id="102">
    <w:p w14:paraId="059B6467" w14:textId="77777777" w:rsidR="00A17ABC" w:rsidRPr="00577BAE" w:rsidRDefault="00A17ABC" w:rsidP="00C24A34">
      <w:pPr>
        <w:pStyle w:val="EndnoteText"/>
        <w:rPr>
          <w:lang w:val="en-AU"/>
        </w:rPr>
      </w:pPr>
      <w:r>
        <w:rPr>
          <w:rStyle w:val="EndnoteReference"/>
        </w:rPr>
        <w:endnoteRef/>
      </w:r>
      <w:r>
        <w:t xml:space="preserve"> </w:t>
      </w:r>
      <w:r w:rsidRPr="00AB4AC3">
        <w:rPr>
          <w:rFonts w:ascii="Calibri Light" w:hAnsi="Calibri Light" w:cs="Calibri Light"/>
          <w:sz w:val="18"/>
          <w:szCs w:val="18"/>
        </w:rPr>
        <w:t xml:space="preserve">ACIL Allen Consulting (2020), </w:t>
      </w:r>
      <w:r w:rsidRPr="00AB4AC3">
        <w:rPr>
          <w:rFonts w:ascii="Calibri Light" w:hAnsi="Calibri Light" w:cs="Calibri Light"/>
          <w:i/>
          <w:iCs/>
          <w:sz w:val="18"/>
          <w:szCs w:val="18"/>
        </w:rPr>
        <w:t>Impact Assessment</w:t>
      </w:r>
      <w:r>
        <w:rPr>
          <w:rFonts w:ascii="Calibri Light" w:hAnsi="Calibri Light" w:cs="Calibri Light"/>
          <w:i/>
          <w:iCs/>
          <w:sz w:val="18"/>
          <w:szCs w:val="18"/>
        </w:rPr>
        <w:t xml:space="preserve"> Report</w:t>
      </w:r>
      <w:r w:rsidRPr="00AB4AC3">
        <w:rPr>
          <w:rFonts w:ascii="Calibri Light" w:hAnsi="Calibri Light" w:cs="Calibri Light"/>
          <w:i/>
          <w:iCs/>
          <w:sz w:val="18"/>
          <w:szCs w:val="18"/>
        </w:rPr>
        <w:t xml:space="preserve"> –</w:t>
      </w:r>
      <w:r w:rsidRPr="00AB4AC3">
        <w:rPr>
          <w:rFonts w:ascii="Calibri Light" w:hAnsi="Calibri Light" w:cs="Calibri Light"/>
          <w:sz w:val="18"/>
          <w:szCs w:val="18"/>
        </w:rPr>
        <w:t xml:space="preserve"> </w:t>
      </w:r>
      <w:r>
        <w:rPr>
          <w:rFonts w:ascii="Calibri Light" w:hAnsi="Calibri Light" w:cs="Calibri Light"/>
          <w:i/>
          <w:iCs/>
          <w:sz w:val="18"/>
          <w:szCs w:val="18"/>
        </w:rPr>
        <w:t>S</w:t>
      </w:r>
      <w:r w:rsidRPr="00AB4AC3">
        <w:rPr>
          <w:rFonts w:ascii="Calibri Light" w:hAnsi="Calibri Light" w:cs="Calibri Light"/>
          <w:i/>
          <w:iCs/>
          <w:sz w:val="18"/>
          <w:szCs w:val="18"/>
        </w:rPr>
        <w:t>ingle-</w:t>
      </w:r>
      <w:r>
        <w:rPr>
          <w:rFonts w:ascii="Calibri Light" w:hAnsi="Calibri Light" w:cs="Calibri Light"/>
          <w:i/>
          <w:iCs/>
          <w:sz w:val="18"/>
          <w:szCs w:val="18"/>
        </w:rPr>
        <w:t>U</w:t>
      </w:r>
      <w:r w:rsidRPr="00AB4AC3">
        <w:rPr>
          <w:rFonts w:ascii="Calibri Light" w:hAnsi="Calibri Light" w:cs="Calibri Light"/>
          <w:i/>
          <w:iCs/>
          <w:sz w:val="18"/>
          <w:szCs w:val="18"/>
        </w:rPr>
        <w:t xml:space="preserve">se </w:t>
      </w:r>
      <w:r>
        <w:rPr>
          <w:rFonts w:ascii="Calibri Light" w:hAnsi="Calibri Light" w:cs="Calibri Light"/>
          <w:i/>
          <w:iCs/>
          <w:sz w:val="18"/>
          <w:szCs w:val="18"/>
        </w:rPr>
        <w:t>P</w:t>
      </w:r>
      <w:r w:rsidRPr="00AB4AC3">
        <w:rPr>
          <w:rFonts w:ascii="Calibri Light" w:hAnsi="Calibri Light" w:cs="Calibri Light"/>
          <w:i/>
          <w:iCs/>
          <w:sz w:val="18"/>
          <w:szCs w:val="18"/>
        </w:rPr>
        <w:t xml:space="preserve">lastic </w:t>
      </w:r>
      <w:r>
        <w:rPr>
          <w:rFonts w:ascii="Calibri Light" w:hAnsi="Calibri Light" w:cs="Calibri Light"/>
          <w:i/>
          <w:iCs/>
          <w:sz w:val="18"/>
          <w:szCs w:val="18"/>
        </w:rPr>
        <w:t>Alternatives</w:t>
      </w:r>
      <w:r w:rsidRPr="00AB4AC3">
        <w:rPr>
          <w:rFonts w:ascii="Calibri Light" w:hAnsi="Calibri Light" w:cs="Calibri Light"/>
          <w:sz w:val="18"/>
          <w:szCs w:val="18"/>
        </w:rPr>
        <w:t>, Report to NoWaste, ACT Government, Canberra.</w:t>
      </w:r>
    </w:p>
  </w:endnote>
  <w:endnote w:id="103">
    <w:p w14:paraId="35677D30" w14:textId="77777777" w:rsidR="00A17ABC" w:rsidRPr="00577BAE" w:rsidRDefault="00A17ABC" w:rsidP="00C24A34">
      <w:pPr>
        <w:pStyle w:val="EndnoteText"/>
        <w:rPr>
          <w:lang w:val="en-AU"/>
        </w:rPr>
      </w:pPr>
      <w:r>
        <w:rPr>
          <w:rStyle w:val="EndnoteReference"/>
        </w:rPr>
        <w:endnoteRef/>
      </w:r>
      <w:r>
        <w:t xml:space="preserve"> </w:t>
      </w:r>
      <w:r w:rsidRPr="00AB4AC3">
        <w:rPr>
          <w:rFonts w:ascii="Calibri Light" w:hAnsi="Calibri Light" w:cs="Calibri Light"/>
          <w:sz w:val="18"/>
          <w:szCs w:val="18"/>
        </w:rPr>
        <w:t xml:space="preserve">ACIL Allen Consulting (2020), </w:t>
      </w:r>
      <w:r w:rsidRPr="00AB4AC3">
        <w:rPr>
          <w:rFonts w:ascii="Calibri Light" w:hAnsi="Calibri Light" w:cs="Calibri Light"/>
          <w:i/>
          <w:iCs/>
          <w:sz w:val="18"/>
          <w:szCs w:val="18"/>
        </w:rPr>
        <w:t>Impact Assessment</w:t>
      </w:r>
      <w:r>
        <w:rPr>
          <w:rFonts w:ascii="Calibri Light" w:hAnsi="Calibri Light" w:cs="Calibri Light"/>
          <w:i/>
          <w:iCs/>
          <w:sz w:val="18"/>
          <w:szCs w:val="18"/>
        </w:rPr>
        <w:t xml:space="preserve"> Report</w:t>
      </w:r>
      <w:r w:rsidRPr="00AB4AC3">
        <w:rPr>
          <w:rFonts w:ascii="Calibri Light" w:hAnsi="Calibri Light" w:cs="Calibri Light"/>
          <w:i/>
          <w:iCs/>
          <w:sz w:val="18"/>
          <w:szCs w:val="18"/>
        </w:rPr>
        <w:t xml:space="preserve"> –</w:t>
      </w:r>
      <w:r w:rsidRPr="00AB4AC3">
        <w:rPr>
          <w:rFonts w:ascii="Calibri Light" w:hAnsi="Calibri Light" w:cs="Calibri Light"/>
          <w:sz w:val="18"/>
          <w:szCs w:val="18"/>
        </w:rPr>
        <w:t xml:space="preserve"> </w:t>
      </w:r>
      <w:r>
        <w:rPr>
          <w:rFonts w:ascii="Calibri Light" w:hAnsi="Calibri Light" w:cs="Calibri Light"/>
          <w:i/>
          <w:iCs/>
          <w:sz w:val="18"/>
          <w:szCs w:val="18"/>
        </w:rPr>
        <w:t>S</w:t>
      </w:r>
      <w:r w:rsidRPr="00AB4AC3">
        <w:rPr>
          <w:rFonts w:ascii="Calibri Light" w:hAnsi="Calibri Light" w:cs="Calibri Light"/>
          <w:i/>
          <w:iCs/>
          <w:sz w:val="18"/>
          <w:szCs w:val="18"/>
        </w:rPr>
        <w:t>ingle-</w:t>
      </w:r>
      <w:r>
        <w:rPr>
          <w:rFonts w:ascii="Calibri Light" w:hAnsi="Calibri Light" w:cs="Calibri Light"/>
          <w:i/>
          <w:iCs/>
          <w:sz w:val="18"/>
          <w:szCs w:val="18"/>
        </w:rPr>
        <w:t>U</w:t>
      </w:r>
      <w:r w:rsidRPr="00AB4AC3">
        <w:rPr>
          <w:rFonts w:ascii="Calibri Light" w:hAnsi="Calibri Light" w:cs="Calibri Light"/>
          <w:i/>
          <w:iCs/>
          <w:sz w:val="18"/>
          <w:szCs w:val="18"/>
        </w:rPr>
        <w:t xml:space="preserve">se </w:t>
      </w:r>
      <w:r>
        <w:rPr>
          <w:rFonts w:ascii="Calibri Light" w:hAnsi="Calibri Light" w:cs="Calibri Light"/>
          <w:i/>
          <w:iCs/>
          <w:sz w:val="18"/>
          <w:szCs w:val="18"/>
        </w:rPr>
        <w:t>P</w:t>
      </w:r>
      <w:r w:rsidRPr="00AB4AC3">
        <w:rPr>
          <w:rFonts w:ascii="Calibri Light" w:hAnsi="Calibri Light" w:cs="Calibri Light"/>
          <w:i/>
          <w:iCs/>
          <w:sz w:val="18"/>
          <w:szCs w:val="18"/>
        </w:rPr>
        <w:t xml:space="preserve">lastic </w:t>
      </w:r>
      <w:r>
        <w:rPr>
          <w:rFonts w:ascii="Calibri Light" w:hAnsi="Calibri Light" w:cs="Calibri Light"/>
          <w:i/>
          <w:iCs/>
          <w:sz w:val="18"/>
          <w:szCs w:val="18"/>
        </w:rPr>
        <w:t>Alternatives</w:t>
      </w:r>
      <w:r w:rsidRPr="00AB4AC3">
        <w:rPr>
          <w:rFonts w:ascii="Calibri Light" w:hAnsi="Calibri Light" w:cs="Calibri Light"/>
          <w:sz w:val="18"/>
          <w:szCs w:val="18"/>
        </w:rPr>
        <w:t>, Report to NoWaste, ACT Government, Canberra</w:t>
      </w:r>
      <w:r>
        <w:rPr>
          <w:rFonts w:ascii="Calibri Light" w:hAnsi="Calibri Light" w:cs="Calibri Light"/>
          <w:sz w:val="18"/>
          <w:szCs w:val="18"/>
        </w:rPr>
        <w:t>, p 21.</w:t>
      </w:r>
    </w:p>
  </w:endnote>
  <w:endnote w:id="104">
    <w:p w14:paraId="095BFB66" w14:textId="77777777"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ACT Government (2019), </w:t>
      </w:r>
      <w:r w:rsidRPr="00AB4AC3">
        <w:rPr>
          <w:rFonts w:ascii="Calibri Light" w:hAnsi="Calibri Light" w:cs="Calibri Light"/>
          <w:i/>
          <w:iCs/>
          <w:sz w:val="18"/>
          <w:szCs w:val="18"/>
        </w:rPr>
        <w:t>Phasing out single-use plastics: Next Steps Policy</w:t>
      </w:r>
      <w:r w:rsidRPr="00AB4AC3">
        <w:rPr>
          <w:rFonts w:ascii="Calibri Light" w:hAnsi="Calibri Light" w:cs="Calibri Light"/>
          <w:sz w:val="18"/>
          <w:szCs w:val="18"/>
        </w:rPr>
        <w:t>, Transport Canberra and City Services, Canberra.</w:t>
      </w:r>
    </w:p>
  </w:endnote>
  <w:endnote w:id="105">
    <w:p w14:paraId="39860637" w14:textId="67AD9FE6" w:rsidR="00A17ABC" w:rsidRPr="008B389B" w:rsidRDefault="00A17ABC">
      <w:pPr>
        <w:pStyle w:val="EndnoteText"/>
        <w:rPr>
          <w:lang w:val="en-AU"/>
        </w:rPr>
      </w:pPr>
      <w:r>
        <w:rPr>
          <w:rStyle w:val="EndnoteReference"/>
        </w:rPr>
        <w:endnoteRef/>
      </w:r>
      <w:r>
        <w:t xml:space="preserve"> </w:t>
      </w:r>
      <w:r w:rsidRPr="00AB4AC3">
        <w:rPr>
          <w:rFonts w:ascii="Calibri Light" w:hAnsi="Calibri Light" w:cs="Calibri Light"/>
          <w:sz w:val="18"/>
          <w:szCs w:val="18"/>
        </w:rPr>
        <w:t>ACT Government (20</w:t>
      </w:r>
      <w:r>
        <w:rPr>
          <w:rFonts w:ascii="Calibri Light" w:hAnsi="Calibri Light" w:cs="Calibri Light"/>
          <w:sz w:val="18"/>
          <w:szCs w:val="18"/>
        </w:rPr>
        <w:t>20</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 xml:space="preserve">Phasing out single-use plastics: </w:t>
      </w:r>
      <w:r>
        <w:rPr>
          <w:rFonts w:ascii="Calibri Light" w:hAnsi="Calibri Light" w:cs="Calibri Light"/>
          <w:i/>
          <w:iCs/>
          <w:sz w:val="18"/>
          <w:szCs w:val="18"/>
        </w:rPr>
        <w:t xml:space="preserve">Updated </w:t>
      </w:r>
      <w:r w:rsidRPr="00AB4AC3">
        <w:rPr>
          <w:rFonts w:ascii="Calibri Light" w:hAnsi="Calibri Light" w:cs="Calibri Light"/>
          <w:i/>
          <w:iCs/>
          <w:sz w:val="18"/>
          <w:szCs w:val="18"/>
        </w:rPr>
        <w:t>Next Steps Policy</w:t>
      </w:r>
      <w:r w:rsidRPr="00AB4AC3">
        <w:rPr>
          <w:rFonts w:ascii="Calibri Light" w:hAnsi="Calibri Light" w:cs="Calibri Light"/>
          <w:sz w:val="18"/>
          <w:szCs w:val="18"/>
        </w:rPr>
        <w:t>, Transport Canberra and City Services, Canberra.</w:t>
      </w:r>
    </w:p>
  </w:endnote>
  <w:endnote w:id="106">
    <w:p w14:paraId="116E68B9" w14:textId="0E2D4DFD" w:rsidR="00A17ABC" w:rsidRPr="00AB4AC3" w:rsidRDefault="00A17ABC" w:rsidP="00AB4AC3">
      <w:pPr>
        <w:pStyle w:val="EndnoteText"/>
        <w:rPr>
          <w:rFonts w:ascii="Calibri Light" w:hAnsi="Calibri Light" w:cs="Calibri Light"/>
          <w:sz w:val="18"/>
          <w:szCs w:val="18"/>
        </w:rPr>
      </w:pPr>
      <w:r w:rsidRPr="00AB4AC3">
        <w:rPr>
          <w:rStyle w:val="EndnoteReference"/>
          <w:rFonts w:ascii="Calibri Light" w:hAnsi="Calibri Light" w:cs="Calibri Light"/>
          <w:sz w:val="18"/>
          <w:szCs w:val="18"/>
        </w:rPr>
        <w:endnoteRef/>
      </w:r>
      <w:r w:rsidRPr="00AB4AC3">
        <w:rPr>
          <w:rFonts w:ascii="Calibri Light" w:hAnsi="Calibri Light" w:cs="Calibri Light"/>
          <w:sz w:val="18"/>
          <w:szCs w:val="18"/>
        </w:rPr>
        <w:t xml:space="preserve"> ACIL Allen Consulting (2020), </w:t>
      </w:r>
      <w:r w:rsidRPr="00AB4AC3">
        <w:rPr>
          <w:rFonts w:ascii="Calibri Light" w:hAnsi="Calibri Light" w:cs="Calibri Light"/>
          <w:i/>
          <w:iCs/>
          <w:sz w:val="18"/>
          <w:szCs w:val="18"/>
        </w:rPr>
        <w:t>Impact Assessment –</w:t>
      </w:r>
      <w:r w:rsidRPr="00AB4AC3">
        <w:rPr>
          <w:rFonts w:ascii="Calibri Light" w:hAnsi="Calibri Light" w:cs="Calibri Light"/>
          <w:sz w:val="18"/>
          <w:szCs w:val="18"/>
        </w:rPr>
        <w:t xml:space="preserve"> </w:t>
      </w:r>
      <w:r w:rsidRPr="00AB4AC3">
        <w:rPr>
          <w:rFonts w:ascii="Calibri Light" w:hAnsi="Calibri Light" w:cs="Calibri Light"/>
          <w:i/>
          <w:iCs/>
          <w:sz w:val="18"/>
          <w:szCs w:val="18"/>
        </w:rPr>
        <w:t>Phasing out single-use plastic in the ACT, Stage one phase out products</w:t>
      </w:r>
      <w:r w:rsidRPr="00AB4AC3">
        <w:rPr>
          <w:rFonts w:ascii="Calibri Light" w:hAnsi="Calibri Light" w:cs="Calibri Light"/>
          <w:sz w:val="18"/>
          <w:szCs w:val="18"/>
        </w:rPr>
        <w:t>, Report to NoWaste, ACT Government, Canberra, p 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1CC09" w14:textId="77777777" w:rsidR="009E28A2" w:rsidRDefault="009E2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F7A92" w14:textId="5C641E12" w:rsidR="00A17ABC" w:rsidRPr="009E28A2" w:rsidRDefault="009E28A2" w:rsidP="009E28A2">
    <w:pPr>
      <w:pStyle w:val="Header"/>
      <w:jc w:val="center"/>
      <w:rPr>
        <w:rFonts w:ascii="Arial" w:hAnsi="Arial" w:cs="Arial"/>
        <w:sz w:val="14"/>
        <w:szCs w:val="14"/>
        <w:lang w:val="en-AU"/>
      </w:rPr>
    </w:pPr>
    <w:r w:rsidRPr="009E28A2">
      <w:rPr>
        <w:rFonts w:ascii="Arial" w:hAnsi="Arial" w:cs="Arial"/>
        <w:sz w:val="14"/>
        <w:szCs w:val="14"/>
        <w:lang w:val="en-AU"/>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DEF5A" w14:textId="77777777" w:rsidR="009E28A2" w:rsidRDefault="009E2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866100"/>
      <w:docPartObj>
        <w:docPartGallery w:val="Page Numbers (Bottom of Page)"/>
        <w:docPartUnique/>
      </w:docPartObj>
    </w:sdtPr>
    <w:sdtEndPr>
      <w:rPr>
        <w:rFonts w:ascii="Calibri Light" w:hAnsi="Calibri Light" w:cs="Calibri Light"/>
        <w:noProof/>
      </w:rPr>
    </w:sdtEndPr>
    <w:sdtContent>
      <w:p w14:paraId="34745A5E" w14:textId="77777777" w:rsidR="00A17ABC" w:rsidRPr="00310F17" w:rsidRDefault="00A17ABC">
        <w:pPr>
          <w:pStyle w:val="Footer"/>
          <w:jc w:val="right"/>
          <w:rPr>
            <w:rFonts w:ascii="Calibri Light" w:hAnsi="Calibri Light" w:cs="Calibri Light"/>
          </w:rPr>
        </w:pPr>
        <w:r w:rsidRPr="00310F17">
          <w:rPr>
            <w:rFonts w:ascii="Calibri Light" w:hAnsi="Calibri Light" w:cs="Calibri Light"/>
          </w:rPr>
          <w:fldChar w:fldCharType="begin"/>
        </w:r>
        <w:r w:rsidRPr="00310F17">
          <w:rPr>
            <w:rFonts w:ascii="Calibri Light" w:hAnsi="Calibri Light" w:cs="Calibri Light"/>
          </w:rPr>
          <w:instrText xml:space="preserve"> PAGE   \* MERGEFORMAT </w:instrText>
        </w:r>
        <w:r w:rsidRPr="00310F17">
          <w:rPr>
            <w:rFonts w:ascii="Calibri Light" w:hAnsi="Calibri Light" w:cs="Calibri Light"/>
          </w:rPr>
          <w:fldChar w:fldCharType="separate"/>
        </w:r>
        <w:r w:rsidRPr="00310F17">
          <w:rPr>
            <w:rFonts w:ascii="Calibri Light" w:hAnsi="Calibri Light" w:cs="Calibri Light"/>
            <w:noProof/>
          </w:rPr>
          <w:t>2</w:t>
        </w:r>
        <w:r w:rsidRPr="00310F17">
          <w:rPr>
            <w:rFonts w:ascii="Calibri Light" w:hAnsi="Calibri Light" w:cs="Calibri Light"/>
            <w:noProof/>
          </w:rPr>
          <w:fldChar w:fldCharType="end"/>
        </w:r>
      </w:p>
    </w:sdtContent>
  </w:sdt>
  <w:p w14:paraId="0690D203" w14:textId="07E2723B" w:rsidR="00A17ABC" w:rsidRPr="009E28A2" w:rsidRDefault="009E28A2" w:rsidP="009E28A2">
    <w:pPr>
      <w:pStyle w:val="Header"/>
      <w:jc w:val="center"/>
      <w:rPr>
        <w:rFonts w:ascii="Arial" w:hAnsi="Arial" w:cs="Arial"/>
        <w:sz w:val="14"/>
        <w:szCs w:val="14"/>
        <w:lang w:val="en-AU"/>
      </w:rPr>
    </w:pPr>
    <w:r w:rsidRPr="009E28A2">
      <w:rPr>
        <w:rFonts w:ascii="Arial" w:hAnsi="Arial" w:cs="Arial"/>
        <w:sz w:val="14"/>
        <w:szCs w:val="14"/>
        <w:lang w:val="en-AU"/>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900985"/>
      <w:docPartObj>
        <w:docPartGallery w:val="Page Numbers (Bottom of Page)"/>
        <w:docPartUnique/>
      </w:docPartObj>
    </w:sdtPr>
    <w:sdtEndPr>
      <w:rPr>
        <w:rFonts w:ascii="Calibri Light" w:hAnsi="Calibri Light" w:cs="Calibri Light"/>
        <w:noProof/>
      </w:rPr>
    </w:sdtEndPr>
    <w:sdtContent>
      <w:p w14:paraId="0BFFA770" w14:textId="77777777" w:rsidR="00A17ABC" w:rsidRPr="00310F17" w:rsidRDefault="00A17ABC">
        <w:pPr>
          <w:pStyle w:val="Footer"/>
          <w:jc w:val="right"/>
          <w:rPr>
            <w:rFonts w:ascii="Calibri Light" w:hAnsi="Calibri Light" w:cs="Calibri Light"/>
          </w:rPr>
        </w:pPr>
        <w:r w:rsidRPr="00310F17">
          <w:rPr>
            <w:rFonts w:ascii="Calibri Light" w:hAnsi="Calibri Light" w:cs="Calibri Light"/>
          </w:rPr>
          <w:fldChar w:fldCharType="begin"/>
        </w:r>
        <w:r w:rsidRPr="00310F17">
          <w:rPr>
            <w:rFonts w:ascii="Calibri Light" w:hAnsi="Calibri Light" w:cs="Calibri Light"/>
          </w:rPr>
          <w:instrText xml:space="preserve"> PAGE   \* MERGEFORMAT </w:instrText>
        </w:r>
        <w:r w:rsidRPr="00310F17">
          <w:rPr>
            <w:rFonts w:ascii="Calibri Light" w:hAnsi="Calibri Light" w:cs="Calibri Light"/>
          </w:rPr>
          <w:fldChar w:fldCharType="separate"/>
        </w:r>
        <w:r w:rsidRPr="00310F17">
          <w:rPr>
            <w:rFonts w:ascii="Calibri Light" w:hAnsi="Calibri Light" w:cs="Calibri Light"/>
            <w:noProof/>
          </w:rPr>
          <w:t>2</w:t>
        </w:r>
        <w:r w:rsidRPr="00310F17">
          <w:rPr>
            <w:rFonts w:ascii="Calibri Light" w:hAnsi="Calibri Light" w:cs="Calibri Light"/>
            <w:noProof/>
          </w:rPr>
          <w:fldChar w:fldCharType="end"/>
        </w:r>
      </w:p>
    </w:sdtContent>
  </w:sdt>
  <w:p w14:paraId="5851082C" w14:textId="7FCD2D16" w:rsidR="00A17ABC" w:rsidRPr="009E28A2" w:rsidRDefault="009E28A2" w:rsidP="009E28A2">
    <w:pPr>
      <w:pStyle w:val="Header"/>
      <w:jc w:val="center"/>
      <w:rPr>
        <w:rFonts w:ascii="Arial" w:hAnsi="Arial" w:cs="Arial"/>
        <w:sz w:val="14"/>
        <w:szCs w:val="14"/>
        <w:lang w:val="en-AU"/>
      </w:rPr>
    </w:pPr>
    <w:r w:rsidRPr="009E28A2">
      <w:rPr>
        <w:rFonts w:ascii="Arial" w:hAnsi="Arial" w:cs="Arial"/>
        <w:sz w:val="14"/>
        <w:szCs w:val="14"/>
        <w:lang w:val="en-AU"/>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23D49" w14:textId="77777777" w:rsidR="00A17ABC" w:rsidRDefault="00A17ABC" w:rsidP="00331710">
      <w:pPr>
        <w:spacing w:after="0" w:line="240" w:lineRule="auto"/>
      </w:pPr>
      <w:r>
        <w:separator/>
      </w:r>
    </w:p>
  </w:footnote>
  <w:footnote w:type="continuationSeparator" w:id="0">
    <w:p w14:paraId="78A5E217" w14:textId="77777777" w:rsidR="00A17ABC" w:rsidRDefault="00A17ABC" w:rsidP="00331710">
      <w:pPr>
        <w:spacing w:after="0" w:line="240" w:lineRule="auto"/>
      </w:pPr>
      <w:r>
        <w:continuationSeparator/>
      </w:r>
    </w:p>
  </w:footnote>
  <w:footnote w:type="continuationNotice" w:id="1">
    <w:p w14:paraId="310EDC79" w14:textId="77777777" w:rsidR="00A17ABC" w:rsidRDefault="00A17A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AFE83" w14:textId="77777777" w:rsidR="009E28A2" w:rsidRDefault="009E2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6ACE0" w14:textId="77777777" w:rsidR="009E28A2" w:rsidRDefault="009E2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31E97" w14:textId="77777777" w:rsidR="009E28A2" w:rsidRDefault="009E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174C"/>
    <w:multiLevelType w:val="hybridMultilevel"/>
    <w:tmpl w:val="CD2A5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C36CA"/>
    <w:multiLevelType w:val="hybridMultilevel"/>
    <w:tmpl w:val="38D814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44739F7"/>
    <w:multiLevelType w:val="hybridMultilevel"/>
    <w:tmpl w:val="81528418"/>
    <w:lvl w:ilvl="0" w:tplc="0C090001">
      <w:start w:val="1"/>
      <w:numFmt w:val="bullet"/>
      <w:lvlText w:val=""/>
      <w:lvlJc w:val="left"/>
      <w:pPr>
        <w:ind w:left="720" w:hanging="360"/>
      </w:pPr>
      <w:rPr>
        <w:rFonts w:ascii="Symbol" w:hAnsi="Symbol" w:hint="default"/>
      </w:rPr>
    </w:lvl>
    <w:lvl w:ilvl="1" w:tplc="A01CEA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0293C"/>
    <w:multiLevelType w:val="hybridMultilevel"/>
    <w:tmpl w:val="3E42B7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8E5742A"/>
    <w:multiLevelType w:val="hybridMultilevel"/>
    <w:tmpl w:val="9490C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273B97"/>
    <w:multiLevelType w:val="multilevel"/>
    <w:tmpl w:val="C00ABDC8"/>
    <w:lvl w:ilvl="0">
      <w:start w:val="1"/>
      <w:numFmt w:val="bullet"/>
      <w:lvlText w:val="­"/>
      <w:lvlJc w:val="left"/>
      <w:pPr>
        <w:ind w:left="1074" w:hanging="357"/>
      </w:pPr>
      <w:rPr>
        <w:rFonts w:ascii="Courier New" w:hAnsi="Courier New" w:hint="default"/>
      </w:rPr>
    </w:lvl>
    <w:lvl w:ilvl="1">
      <w:start w:val="1"/>
      <w:numFmt w:val="bullet"/>
      <w:lvlText w:val="­"/>
      <w:lvlJc w:val="left"/>
      <w:pPr>
        <w:ind w:left="1584" w:hanging="357"/>
      </w:pPr>
      <w:rPr>
        <w:rFonts w:ascii="Courier New" w:hAnsi="Courier New" w:hint="default"/>
      </w:rPr>
    </w:lvl>
    <w:lvl w:ilvl="2">
      <w:start w:val="1"/>
      <w:numFmt w:val="bullet"/>
      <w:lvlText w:val=""/>
      <w:lvlJc w:val="left"/>
      <w:pPr>
        <w:ind w:left="2094" w:hanging="357"/>
      </w:pPr>
      <w:rPr>
        <w:rFonts w:ascii="Wingdings" w:hAnsi="Wingdings" w:hint="default"/>
      </w:rPr>
    </w:lvl>
    <w:lvl w:ilvl="3">
      <w:start w:val="1"/>
      <w:numFmt w:val="bullet"/>
      <w:lvlText w:val=""/>
      <w:lvlJc w:val="left"/>
      <w:pPr>
        <w:ind w:left="2604" w:hanging="357"/>
      </w:pPr>
      <w:rPr>
        <w:rFonts w:ascii="Symbol" w:hAnsi="Symbol" w:hint="default"/>
      </w:rPr>
    </w:lvl>
    <w:lvl w:ilvl="4">
      <w:start w:val="1"/>
      <w:numFmt w:val="bullet"/>
      <w:lvlText w:val="o"/>
      <w:lvlJc w:val="left"/>
      <w:pPr>
        <w:ind w:left="3114" w:hanging="357"/>
      </w:pPr>
      <w:rPr>
        <w:rFonts w:ascii="Courier New" w:hAnsi="Courier New" w:cs="Courier New" w:hint="default"/>
      </w:rPr>
    </w:lvl>
    <w:lvl w:ilvl="5">
      <w:start w:val="1"/>
      <w:numFmt w:val="bullet"/>
      <w:lvlText w:val=""/>
      <w:lvlJc w:val="left"/>
      <w:pPr>
        <w:ind w:left="3624" w:hanging="357"/>
      </w:pPr>
      <w:rPr>
        <w:rFonts w:ascii="Wingdings" w:hAnsi="Wingdings" w:hint="default"/>
      </w:rPr>
    </w:lvl>
    <w:lvl w:ilvl="6">
      <w:start w:val="1"/>
      <w:numFmt w:val="bullet"/>
      <w:lvlText w:val=""/>
      <w:lvlJc w:val="left"/>
      <w:pPr>
        <w:ind w:left="4134" w:hanging="357"/>
      </w:pPr>
      <w:rPr>
        <w:rFonts w:ascii="Symbol" w:hAnsi="Symbol" w:hint="default"/>
      </w:rPr>
    </w:lvl>
    <w:lvl w:ilvl="7">
      <w:start w:val="1"/>
      <w:numFmt w:val="bullet"/>
      <w:lvlText w:val="o"/>
      <w:lvlJc w:val="left"/>
      <w:pPr>
        <w:ind w:left="4644" w:hanging="357"/>
      </w:pPr>
      <w:rPr>
        <w:rFonts w:ascii="Courier New" w:hAnsi="Courier New" w:cs="Courier New" w:hint="default"/>
      </w:rPr>
    </w:lvl>
    <w:lvl w:ilvl="8">
      <w:start w:val="1"/>
      <w:numFmt w:val="bullet"/>
      <w:lvlText w:val=""/>
      <w:lvlJc w:val="left"/>
      <w:pPr>
        <w:ind w:left="5154" w:hanging="357"/>
      </w:pPr>
      <w:rPr>
        <w:rFonts w:ascii="Wingdings" w:hAnsi="Wingdings" w:hint="default"/>
      </w:rPr>
    </w:lvl>
  </w:abstractNum>
  <w:abstractNum w:abstractNumId="6" w15:restartNumberingAfterBreak="0">
    <w:nsid w:val="0BF0244E"/>
    <w:multiLevelType w:val="hybridMultilevel"/>
    <w:tmpl w:val="DD6C3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A3900"/>
    <w:multiLevelType w:val="hybridMultilevel"/>
    <w:tmpl w:val="0040DB98"/>
    <w:lvl w:ilvl="0" w:tplc="0C090001">
      <w:start w:val="1"/>
      <w:numFmt w:val="bullet"/>
      <w:lvlText w:val=""/>
      <w:lvlJc w:val="left"/>
      <w:pPr>
        <w:ind w:left="720" w:hanging="360"/>
      </w:pPr>
      <w:rPr>
        <w:rFonts w:ascii="Symbol" w:hAnsi="Symbol" w:hint="default"/>
      </w:rPr>
    </w:lvl>
    <w:lvl w:ilvl="1" w:tplc="A01CEA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BD0B14"/>
    <w:multiLevelType w:val="multilevel"/>
    <w:tmpl w:val="C106890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041FCF"/>
    <w:multiLevelType w:val="hybridMultilevel"/>
    <w:tmpl w:val="93CC9C8A"/>
    <w:lvl w:ilvl="0" w:tplc="04090001">
      <w:start w:val="1"/>
      <w:numFmt w:val="bullet"/>
      <w:lvlText w:val=""/>
      <w:lvlJc w:val="left"/>
      <w:pPr>
        <w:ind w:left="720" w:hanging="360"/>
      </w:pPr>
      <w:rPr>
        <w:rFonts w:ascii="Symbol" w:hAnsi="Symbol" w:hint="default"/>
      </w:rPr>
    </w:lvl>
    <w:lvl w:ilvl="1" w:tplc="A01CEA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1873E7"/>
    <w:multiLevelType w:val="hybridMultilevel"/>
    <w:tmpl w:val="D24E8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C640D6"/>
    <w:multiLevelType w:val="hybridMultilevel"/>
    <w:tmpl w:val="BE1EF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F04B16"/>
    <w:multiLevelType w:val="hybridMultilevel"/>
    <w:tmpl w:val="A7EEFB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7502B7"/>
    <w:multiLevelType w:val="multilevel"/>
    <w:tmpl w:val="475CFF34"/>
    <w:numStyleLink w:val="aaReportListBullets"/>
  </w:abstractNum>
  <w:abstractNum w:abstractNumId="14" w15:restartNumberingAfterBreak="0">
    <w:nsid w:val="1CC97A54"/>
    <w:multiLevelType w:val="hybridMultilevel"/>
    <w:tmpl w:val="51E4147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5" w15:restartNumberingAfterBreak="0">
    <w:nsid w:val="1D045C34"/>
    <w:multiLevelType w:val="hybridMultilevel"/>
    <w:tmpl w:val="2E1EBCCE"/>
    <w:lvl w:ilvl="0" w:tplc="B838D5C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DDB1DAE"/>
    <w:multiLevelType w:val="hybridMultilevel"/>
    <w:tmpl w:val="C65AE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69562E"/>
    <w:multiLevelType w:val="hybridMultilevel"/>
    <w:tmpl w:val="CD2A5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5375EB"/>
    <w:multiLevelType w:val="hybridMultilevel"/>
    <w:tmpl w:val="0E98275C"/>
    <w:lvl w:ilvl="0" w:tplc="0C090001">
      <w:start w:val="1"/>
      <w:numFmt w:val="bullet"/>
      <w:lvlText w:val=""/>
      <w:lvlJc w:val="left"/>
      <w:pPr>
        <w:ind w:left="720" w:hanging="360"/>
      </w:pPr>
      <w:rPr>
        <w:rFonts w:ascii="Symbol" w:hAnsi="Symbol" w:hint="default"/>
      </w:rPr>
    </w:lvl>
    <w:lvl w:ilvl="1" w:tplc="A01CEA8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746F1E"/>
    <w:multiLevelType w:val="hybridMultilevel"/>
    <w:tmpl w:val="3A96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103F2B"/>
    <w:multiLevelType w:val="multilevel"/>
    <w:tmpl w:val="475CFF34"/>
    <w:styleLink w:val="aaReportListBullets"/>
    <w:lvl w:ilvl="0">
      <w:start w:val="1"/>
      <w:numFmt w:val="bullet"/>
      <w:pStyle w:val="ListBullet"/>
      <w:lvlText w:val="—"/>
      <w:lvlJc w:val="left"/>
      <w:pPr>
        <w:ind w:left="0" w:hanging="446"/>
      </w:pPr>
      <w:rPr>
        <w:rFonts w:ascii="Arial Narrow" w:hAnsi="Arial Narrow" w:hint="default"/>
        <w:sz w:val="20"/>
      </w:rPr>
    </w:lvl>
    <w:lvl w:ilvl="1">
      <w:start w:val="1"/>
      <w:numFmt w:val="bullet"/>
      <w:pStyle w:val="ListBullet2"/>
      <w:lvlText w:val="―"/>
      <w:lvlJc w:val="left"/>
      <w:pPr>
        <w:ind w:left="240" w:hanging="240"/>
      </w:pPr>
      <w:rPr>
        <w:rFonts w:ascii="Arial Narrow" w:hAnsi="Arial Narrow" w:hint="default"/>
        <w:sz w:val="16"/>
      </w:rPr>
    </w:lvl>
    <w:lvl w:ilvl="2">
      <w:start w:val="1"/>
      <w:numFmt w:val="bullet"/>
      <w:pStyle w:val="ListBullet3"/>
      <w:lvlText w:val="−"/>
      <w:lvlJc w:val="left"/>
      <w:pPr>
        <w:ind w:left="480" w:hanging="240"/>
      </w:pPr>
      <w:rPr>
        <w:rFonts w:ascii="Arial Narrow" w:hAnsi="Arial Narrow" w:hint="default"/>
        <w:position w:val="0"/>
        <w:sz w:val="16"/>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21" w15:restartNumberingAfterBreak="0">
    <w:nsid w:val="24381E84"/>
    <w:multiLevelType w:val="multilevel"/>
    <w:tmpl w:val="ECAAEB90"/>
    <w:lvl w:ilvl="0">
      <w:start w:val="1"/>
      <w:numFmt w:val="bullet"/>
      <w:lvlText w:val=""/>
      <w:lvlJc w:val="left"/>
      <w:pPr>
        <w:ind w:left="284" w:hanging="284"/>
      </w:pPr>
      <w:rPr>
        <w:rFonts w:ascii="Symbol" w:hAnsi="Symbol" w:hint="default"/>
        <w:color w:val="E4610F"/>
      </w:rPr>
    </w:lvl>
    <w:lvl w:ilvl="1">
      <w:start w:val="1"/>
      <w:numFmt w:val="bullet"/>
      <w:lvlText w:val="­"/>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2" w15:restartNumberingAfterBreak="0">
    <w:nsid w:val="28324E0E"/>
    <w:multiLevelType w:val="hybridMultilevel"/>
    <w:tmpl w:val="2E1EBCCE"/>
    <w:lvl w:ilvl="0" w:tplc="B838D5C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D6006EB"/>
    <w:multiLevelType w:val="hybridMultilevel"/>
    <w:tmpl w:val="2AB24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2D6A0F"/>
    <w:multiLevelType w:val="hybridMultilevel"/>
    <w:tmpl w:val="2A509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E63AD4"/>
    <w:multiLevelType w:val="hybridMultilevel"/>
    <w:tmpl w:val="097C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1637A"/>
    <w:multiLevelType w:val="hybridMultilevel"/>
    <w:tmpl w:val="6EDEC43E"/>
    <w:lvl w:ilvl="0" w:tplc="56F2D846">
      <w:numFmt w:val="bullet"/>
      <w:lvlText w:val="-"/>
      <w:lvlJc w:val="left"/>
      <w:pPr>
        <w:ind w:left="1080" w:hanging="360"/>
      </w:pPr>
      <w:rPr>
        <w:rFonts w:ascii="Calibri Light" w:eastAsiaTheme="minorHAns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843264A"/>
    <w:multiLevelType w:val="hybridMultilevel"/>
    <w:tmpl w:val="CD2A5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07774D"/>
    <w:multiLevelType w:val="hybridMultilevel"/>
    <w:tmpl w:val="26E6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B139CE"/>
    <w:multiLevelType w:val="hybridMultilevel"/>
    <w:tmpl w:val="2E1EBCCE"/>
    <w:lvl w:ilvl="0" w:tplc="B838D5C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9A46D84"/>
    <w:multiLevelType w:val="hybridMultilevel"/>
    <w:tmpl w:val="67CC5F3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C421B1"/>
    <w:multiLevelType w:val="hybridMultilevel"/>
    <w:tmpl w:val="CD2A5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D1618B9"/>
    <w:multiLevelType w:val="hybridMultilevel"/>
    <w:tmpl w:val="EC60E6C8"/>
    <w:lvl w:ilvl="0" w:tplc="263E977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DF85FB7"/>
    <w:multiLevelType w:val="hybridMultilevel"/>
    <w:tmpl w:val="983CA23C"/>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FF6B38"/>
    <w:multiLevelType w:val="hybridMultilevel"/>
    <w:tmpl w:val="496E85B2"/>
    <w:lvl w:ilvl="0" w:tplc="0C090001">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02261EF"/>
    <w:multiLevelType w:val="hybridMultilevel"/>
    <w:tmpl w:val="B2E6A8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8413DD"/>
    <w:multiLevelType w:val="hybridMultilevel"/>
    <w:tmpl w:val="67BAE360"/>
    <w:lvl w:ilvl="0" w:tplc="A01CEA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2932136"/>
    <w:multiLevelType w:val="hybridMultilevel"/>
    <w:tmpl w:val="7C26443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F1412A"/>
    <w:multiLevelType w:val="hybridMultilevel"/>
    <w:tmpl w:val="CD2A5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5457281"/>
    <w:multiLevelType w:val="hybridMultilevel"/>
    <w:tmpl w:val="0044852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41" w15:restartNumberingAfterBreak="0">
    <w:nsid w:val="588A00A1"/>
    <w:multiLevelType w:val="hybridMultilevel"/>
    <w:tmpl w:val="B0CE4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CDE6C32"/>
    <w:multiLevelType w:val="hybridMultilevel"/>
    <w:tmpl w:val="27E03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BF3CE3"/>
    <w:multiLevelType w:val="hybridMultilevel"/>
    <w:tmpl w:val="30D4803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003B5F"/>
    <w:multiLevelType w:val="multilevel"/>
    <w:tmpl w:val="DEA4F2B8"/>
    <w:lvl w:ilvl="0">
      <w:start w:val="1"/>
      <w:numFmt w:val="bullet"/>
      <w:lvlText w:val=""/>
      <w:lvlJc w:val="left"/>
      <w:pPr>
        <w:ind w:left="284" w:hanging="284"/>
      </w:pPr>
      <w:rPr>
        <w:rFonts w:ascii="Symbol" w:hAnsi="Symbol" w:hint="default"/>
        <w:color w:val="E4610F"/>
      </w:rPr>
    </w:lvl>
    <w:lvl w:ilvl="1">
      <w:start w:val="1"/>
      <w:numFmt w:val="bullet"/>
      <w:lvlText w:val="­"/>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5" w15:restartNumberingAfterBreak="0">
    <w:nsid w:val="60682F87"/>
    <w:multiLevelType w:val="multilevel"/>
    <w:tmpl w:val="6C60419C"/>
    <w:lvl w:ilvl="0">
      <w:start w:val="1"/>
      <w:numFmt w:val="decimal"/>
      <w:pStyle w:val="SOR1"/>
      <w:lvlText w:val="%1."/>
      <w:lvlJc w:val="left"/>
      <w:pPr>
        <w:ind w:left="851" w:hanging="851"/>
      </w:pPr>
      <w:rPr>
        <w:rFonts w:hint="default"/>
      </w:rPr>
    </w:lvl>
    <w:lvl w:ilvl="1">
      <w:start w:val="1"/>
      <w:numFmt w:val="decimal"/>
      <w:pStyle w:val="SOR2"/>
      <w:lvlText w:val="%1.%2."/>
      <w:lvlJc w:val="left"/>
      <w:pPr>
        <w:ind w:left="851" w:hanging="851"/>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R3"/>
      <w:lvlText w:val="%1.%2.%3."/>
      <w:lvlJc w:val="left"/>
      <w:pPr>
        <w:ind w:left="851" w:hanging="851"/>
      </w:pPr>
      <w:rPr>
        <w:rFonts w:hint="default"/>
      </w:rPr>
    </w:lvl>
    <w:lvl w:ilvl="3">
      <w:start w:val="1"/>
      <w:numFmt w:val="lowerLetter"/>
      <w:pStyle w:val="SOR4"/>
      <w:lvlText w:val="%4)"/>
      <w:lvlJc w:val="left"/>
      <w:pPr>
        <w:ind w:left="1418" w:hanging="567"/>
      </w:pPr>
      <w:rPr>
        <w:rFonts w:hint="default"/>
      </w:rPr>
    </w:lvl>
    <w:lvl w:ilvl="4">
      <w:start w:val="1"/>
      <w:numFmt w:val="lowerRoman"/>
      <w:pStyle w:val="SOR5"/>
      <w:lvlText w:val="%5)"/>
      <w:lvlJc w:val="left"/>
      <w:pPr>
        <w:ind w:left="198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33C3B2A"/>
    <w:multiLevelType w:val="hybridMultilevel"/>
    <w:tmpl w:val="ECC02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43E6473"/>
    <w:multiLevelType w:val="multilevel"/>
    <w:tmpl w:val="E150641A"/>
    <w:styleLink w:val="HeadingList"/>
    <w:lvl w:ilvl="0">
      <w:start w:val="1"/>
      <w:numFmt w:val="bullet"/>
      <w:pStyle w:val="BulletListBlack"/>
      <w:lvlText w:val=""/>
      <w:lvlJc w:val="left"/>
      <w:pPr>
        <w:ind w:left="284" w:hanging="284"/>
      </w:pPr>
      <w:rPr>
        <w:rFonts w:ascii="Symbol" w:hAnsi="Symbol" w:hint="default"/>
        <w:color w:val="E4610F"/>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8" w15:restartNumberingAfterBreak="0">
    <w:nsid w:val="64AC7049"/>
    <w:multiLevelType w:val="hybridMultilevel"/>
    <w:tmpl w:val="05BA0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F142D7"/>
    <w:multiLevelType w:val="hybridMultilevel"/>
    <w:tmpl w:val="E3F0F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8D86460"/>
    <w:multiLevelType w:val="hybridMultilevel"/>
    <w:tmpl w:val="2E1EBCCE"/>
    <w:lvl w:ilvl="0" w:tplc="B838D5C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B25381E"/>
    <w:multiLevelType w:val="hybridMultilevel"/>
    <w:tmpl w:val="34CA7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CE857D6"/>
    <w:multiLevelType w:val="hybridMultilevel"/>
    <w:tmpl w:val="718C8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F9A3896"/>
    <w:multiLevelType w:val="hybridMultilevel"/>
    <w:tmpl w:val="124C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F37F00"/>
    <w:multiLevelType w:val="hybridMultilevel"/>
    <w:tmpl w:val="64C65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2948D0"/>
    <w:multiLevelType w:val="hybridMultilevel"/>
    <w:tmpl w:val="2202F7E2"/>
    <w:lvl w:ilvl="0" w:tplc="A01CEA8C">
      <w:start w:val="1"/>
      <w:numFmt w:val="bullet"/>
      <w:lvlText w:val="­"/>
      <w:lvlJc w:val="left"/>
      <w:pPr>
        <w:ind w:left="765" w:hanging="360"/>
      </w:pPr>
      <w:rPr>
        <w:rFonts w:ascii="Courier New" w:hAnsi="Courier New"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54"/>
  </w:num>
  <w:num w:numId="2">
    <w:abstractNumId w:val="28"/>
  </w:num>
  <w:num w:numId="3">
    <w:abstractNumId w:val="25"/>
  </w:num>
  <w:num w:numId="4">
    <w:abstractNumId w:val="55"/>
  </w:num>
  <w:num w:numId="5">
    <w:abstractNumId w:val="32"/>
  </w:num>
  <w:num w:numId="6">
    <w:abstractNumId w:val="24"/>
  </w:num>
  <w:num w:numId="7">
    <w:abstractNumId w:val="2"/>
  </w:num>
  <w:num w:numId="8">
    <w:abstractNumId w:val="48"/>
  </w:num>
  <w:num w:numId="9">
    <w:abstractNumId w:val="50"/>
  </w:num>
  <w:num w:numId="10">
    <w:abstractNumId w:val="40"/>
  </w:num>
  <w:num w:numId="11">
    <w:abstractNumId w:val="52"/>
  </w:num>
  <w:num w:numId="12">
    <w:abstractNumId w:val="47"/>
  </w:num>
  <w:num w:numId="13">
    <w:abstractNumId w:val="47"/>
    <w:lvlOverride w:ilvl="0">
      <w:lvl w:ilvl="0">
        <w:start w:val="1"/>
        <w:numFmt w:val="bullet"/>
        <w:pStyle w:val="BulletListBlack"/>
        <w:lvlText w:val=""/>
        <w:lvlJc w:val="left"/>
        <w:pPr>
          <w:ind w:left="284" w:hanging="284"/>
        </w:pPr>
        <w:rPr>
          <w:rFonts w:ascii="Symbol" w:hAnsi="Symbol" w:hint="default"/>
          <w:color w:val="auto"/>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14">
    <w:abstractNumId w:val="34"/>
  </w:num>
  <w:num w:numId="15">
    <w:abstractNumId w:val="53"/>
  </w:num>
  <w:num w:numId="16">
    <w:abstractNumId w:val="1"/>
  </w:num>
  <w:num w:numId="17">
    <w:abstractNumId w:val="5"/>
  </w:num>
  <w:num w:numId="18">
    <w:abstractNumId w:val="21"/>
  </w:num>
  <w:num w:numId="19">
    <w:abstractNumId w:val="44"/>
  </w:num>
  <w:num w:numId="20">
    <w:abstractNumId w:val="36"/>
  </w:num>
  <w:num w:numId="21">
    <w:abstractNumId w:val="41"/>
  </w:num>
  <w:num w:numId="22">
    <w:abstractNumId w:val="10"/>
  </w:num>
  <w:num w:numId="23">
    <w:abstractNumId w:val="14"/>
  </w:num>
  <w:num w:numId="24">
    <w:abstractNumId w:val="23"/>
  </w:num>
  <w:num w:numId="25">
    <w:abstractNumId w:val="4"/>
  </w:num>
  <w:num w:numId="26">
    <w:abstractNumId w:val="38"/>
  </w:num>
  <w:num w:numId="27">
    <w:abstractNumId w:val="27"/>
  </w:num>
  <w:num w:numId="28">
    <w:abstractNumId w:val="49"/>
  </w:num>
  <w:num w:numId="29">
    <w:abstractNumId w:val="15"/>
  </w:num>
  <w:num w:numId="30">
    <w:abstractNumId w:val="29"/>
  </w:num>
  <w:num w:numId="31">
    <w:abstractNumId w:val="22"/>
  </w:num>
  <w:num w:numId="32">
    <w:abstractNumId w:val="51"/>
  </w:num>
  <w:num w:numId="33">
    <w:abstractNumId w:val="0"/>
  </w:num>
  <w:num w:numId="34">
    <w:abstractNumId w:val="3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
  </w:num>
  <w:num w:numId="38">
    <w:abstractNumId w:val="19"/>
  </w:num>
  <w:num w:numId="39">
    <w:abstractNumId w:val="14"/>
  </w:num>
  <w:num w:numId="40">
    <w:abstractNumId w:val="18"/>
  </w:num>
  <w:num w:numId="41">
    <w:abstractNumId w:val="6"/>
  </w:num>
  <w:num w:numId="42">
    <w:abstractNumId w:val="11"/>
  </w:num>
  <w:num w:numId="43">
    <w:abstractNumId w:val="7"/>
  </w:num>
  <w:num w:numId="44">
    <w:abstractNumId w:val="8"/>
  </w:num>
  <w:num w:numId="45">
    <w:abstractNumId w:val="56"/>
  </w:num>
  <w:num w:numId="46">
    <w:abstractNumId w:val="43"/>
  </w:num>
  <w:num w:numId="47">
    <w:abstractNumId w:val="30"/>
  </w:num>
  <w:num w:numId="48">
    <w:abstractNumId w:val="9"/>
  </w:num>
  <w:num w:numId="49">
    <w:abstractNumId w:val="33"/>
  </w:num>
  <w:num w:numId="50">
    <w:abstractNumId w:val="12"/>
  </w:num>
  <w:num w:numId="51">
    <w:abstractNumId w:val="46"/>
  </w:num>
  <w:num w:numId="52">
    <w:abstractNumId w:val="26"/>
  </w:num>
  <w:num w:numId="53">
    <w:abstractNumId w:val="45"/>
  </w:num>
  <w:num w:numId="54">
    <w:abstractNumId w:val="16"/>
  </w:num>
  <w:num w:numId="55">
    <w:abstractNumId w:val="42"/>
  </w:num>
  <w:num w:numId="56">
    <w:abstractNumId w:val="37"/>
  </w:num>
  <w:num w:numId="57">
    <w:abstractNumId w:val="20"/>
  </w:num>
  <w:num w:numId="58">
    <w:abstractNumId w:val="13"/>
  </w:num>
  <w:num w:numId="59">
    <w:abstractNumId w:val="39"/>
  </w:num>
  <w:num w:numId="60">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10"/>
    <w:rsid w:val="00000F9E"/>
    <w:rsid w:val="000013C5"/>
    <w:rsid w:val="00001CF7"/>
    <w:rsid w:val="0000235D"/>
    <w:rsid w:val="00003497"/>
    <w:rsid w:val="00012156"/>
    <w:rsid w:val="0001746B"/>
    <w:rsid w:val="000177CC"/>
    <w:rsid w:val="00020CAC"/>
    <w:rsid w:val="00023D34"/>
    <w:rsid w:val="0002700C"/>
    <w:rsid w:val="000313E2"/>
    <w:rsid w:val="0003533D"/>
    <w:rsid w:val="00036921"/>
    <w:rsid w:val="00036B6C"/>
    <w:rsid w:val="00042A19"/>
    <w:rsid w:val="00043A04"/>
    <w:rsid w:val="000444F4"/>
    <w:rsid w:val="000569B9"/>
    <w:rsid w:val="000571C8"/>
    <w:rsid w:val="00057707"/>
    <w:rsid w:val="00062A26"/>
    <w:rsid w:val="00064E20"/>
    <w:rsid w:val="00066F74"/>
    <w:rsid w:val="000772EB"/>
    <w:rsid w:val="000829FB"/>
    <w:rsid w:val="000877A8"/>
    <w:rsid w:val="00091FCE"/>
    <w:rsid w:val="00093DD0"/>
    <w:rsid w:val="000A1E6C"/>
    <w:rsid w:val="000A53FA"/>
    <w:rsid w:val="000A633D"/>
    <w:rsid w:val="000A65CA"/>
    <w:rsid w:val="000A76C5"/>
    <w:rsid w:val="000B23C4"/>
    <w:rsid w:val="000C3271"/>
    <w:rsid w:val="000C4815"/>
    <w:rsid w:val="000C61FE"/>
    <w:rsid w:val="000C66DE"/>
    <w:rsid w:val="000D04EB"/>
    <w:rsid w:val="000D272D"/>
    <w:rsid w:val="000D34AD"/>
    <w:rsid w:val="000D4973"/>
    <w:rsid w:val="000D5398"/>
    <w:rsid w:val="000D66F5"/>
    <w:rsid w:val="000E1F84"/>
    <w:rsid w:val="000E4B34"/>
    <w:rsid w:val="000F02C5"/>
    <w:rsid w:val="000F0541"/>
    <w:rsid w:val="000F0C2E"/>
    <w:rsid w:val="000F1821"/>
    <w:rsid w:val="000F38C3"/>
    <w:rsid w:val="000F461D"/>
    <w:rsid w:val="000F4F7A"/>
    <w:rsid w:val="00101265"/>
    <w:rsid w:val="00102767"/>
    <w:rsid w:val="00103B80"/>
    <w:rsid w:val="00103E22"/>
    <w:rsid w:val="00105BF7"/>
    <w:rsid w:val="00106985"/>
    <w:rsid w:val="00106BC9"/>
    <w:rsid w:val="001071B2"/>
    <w:rsid w:val="00107B1F"/>
    <w:rsid w:val="0011058F"/>
    <w:rsid w:val="00111E7D"/>
    <w:rsid w:val="0011415B"/>
    <w:rsid w:val="00116759"/>
    <w:rsid w:val="001221F4"/>
    <w:rsid w:val="0012230F"/>
    <w:rsid w:val="00123566"/>
    <w:rsid w:val="0012479C"/>
    <w:rsid w:val="001257DD"/>
    <w:rsid w:val="0012727A"/>
    <w:rsid w:val="00127A8F"/>
    <w:rsid w:val="00131305"/>
    <w:rsid w:val="00131704"/>
    <w:rsid w:val="0013342C"/>
    <w:rsid w:val="00134433"/>
    <w:rsid w:val="0013747F"/>
    <w:rsid w:val="00137FEE"/>
    <w:rsid w:val="0014133C"/>
    <w:rsid w:val="00142571"/>
    <w:rsid w:val="00143374"/>
    <w:rsid w:val="00143DC7"/>
    <w:rsid w:val="001452DF"/>
    <w:rsid w:val="00145463"/>
    <w:rsid w:val="001508AB"/>
    <w:rsid w:val="00152968"/>
    <w:rsid w:val="00152A12"/>
    <w:rsid w:val="00156CC8"/>
    <w:rsid w:val="00157323"/>
    <w:rsid w:val="00161812"/>
    <w:rsid w:val="00161EF7"/>
    <w:rsid w:val="00162334"/>
    <w:rsid w:val="00162B0F"/>
    <w:rsid w:val="00164467"/>
    <w:rsid w:val="00165365"/>
    <w:rsid w:val="00171E99"/>
    <w:rsid w:val="001727AE"/>
    <w:rsid w:val="001744AE"/>
    <w:rsid w:val="001770C1"/>
    <w:rsid w:val="00180215"/>
    <w:rsid w:val="0018237C"/>
    <w:rsid w:val="00185EE2"/>
    <w:rsid w:val="0019290E"/>
    <w:rsid w:val="00193B9A"/>
    <w:rsid w:val="00194D32"/>
    <w:rsid w:val="0019720D"/>
    <w:rsid w:val="00197320"/>
    <w:rsid w:val="001975D4"/>
    <w:rsid w:val="00197645"/>
    <w:rsid w:val="001A0ADA"/>
    <w:rsid w:val="001A25B2"/>
    <w:rsid w:val="001A7B2D"/>
    <w:rsid w:val="001A7BE7"/>
    <w:rsid w:val="001A7C1B"/>
    <w:rsid w:val="001B0401"/>
    <w:rsid w:val="001B0B0F"/>
    <w:rsid w:val="001B26C1"/>
    <w:rsid w:val="001B2A6E"/>
    <w:rsid w:val="001B5374"/>
    <w:rsid w:val="001B6373"/>
    <w:rsid w:val="001B64A3"/>
    <w:rsid w:val="001B6AAA"/>
    <w:rsid w:val="001C0081"/>
    <w:rsid w:val="001C07BC"/>
    <w:rsid w:val="001C2AEC"/>
    <w:rsid w:val="001D40C2"/>
    <w:rsid w:val="001D5E7D"/>
    <w:rsid w:val="001D7727"/>
    <w:rsid w:val="001E0D66"/>
    <w:rsid w:val="001E17A9"/>
    <w:rsid w:val="001E5ABF"/>
    <w:rsid w:val="001E5ADF"/>
    <w:rsid w:val="001E6714"/>
    <w:rsid w:val="001E6D88"/>
    <w:rsid w:val="001F006E"/>
    <w:rsid w:val="001F09E6"/>
    <w:rsid w:val="001F2271"/>
    <w:rsid w:val="001F335F"/>
    <w:rsid w:val="001F37DD"/>
    <w:rsid w:val="001F5B63"/>
    <w:rsid w:val="001F5F7B"/>
    <w:rsid w:val="001F6FC8"/>
    <w:rsid w:val="00202449"/>
    <w:rsid w:val="002024D3"/>
    <w:rsid w:val="00203124"/>
    <w:rsid w:val="002042A2"/>
    <w:rsid w:val="0020459B"/>
    <w:rsid w:val="002045D4"/>
    <w:rsid w:val="00207874"/>
    <w:rsid w:val="00207F8A"/>
    <w:rsid w:val="00212B46"/>
    <w:rsid w:val="002174C6"/>
    <w:rsid w:val="00223756"/>
    <w:rsid w:val="002250B8"/>
    <w:rsid w:val="00226812"/>
    <w:rsid w:val="00227E10"/>
    <w:rsid w:val="00230117"/>
    <w:rsid w:val="00230CC5"/>
    <w:rsid w:val="00231F7F"/>
    <w:rsid w:val="00234035"/>
    <w:rsid w:val="00234892"/>
    <w:rsid w:val="00237AA3"/>
    <w:rsid w:val="002413CF"/>
    <w:rsid w:val="002429BD"/>
    <w:rsid w:val="00242AA4"/>
    <w:rsid w:val="002450FA"/>
    <w:rsid w:val="00245A48"/>
    <w:rsid w:val="0024628B"/>
    <w:rsid w:val="00247E50"/>
    <w:rsid w:val="002506A6"/>
    <w:rsid w:val="00250DCB"/>
    <w:rsid w:val="00251A06"/>
    <w:rsid w:val="002526AB"/>
    <w:rsid w:val="0025379F"/>
    <w:rsid w:val="00253819"/>
    <w:rsid w:val="002538C2"/>
    <w:rsid w:val="00256336"/>
    <w:rsid w:val="002635A3"/>
    <w:rsid w:val="002635BF"/>
    <w:rsid w:val="00265AE7"/>
    <w:rsid w:val="00266A13"/>
    <w:rsid w:val="0027093E"/>
    <w:rsid w:val="00272093"/>
    <w:rsid w:val="00273AD7"/>
    <w:rsid w:val="00276F42"/>
    <w:rsid w:val="002778BB"/>
    <w:rsid w:val="00280356"/>
    <w:rsid w:val="00282F0D"/>
    <w:rsid w:val="0028344B"/>
    <w:rsid w:val="00290710"/>
    <w:rsid w:val="0029080B"/>
    <w:rsid w:val="00292E63"/>
    <w:rsid w:val="00297D97"/>
    <w:rsid w:val="002A3B99"/>
    <w:rsid w:val="002B0E3B"/>
    <w:rsid w:val="002B1121"/>
    <w:rsid w:val="002B189E"/>
    <w:rsid w:val="002B50F5"/>
    <w:rsid w:val="002B5A62"/>
    <w:rsid w:val="002B5A66"/>
    <w:rsid w:val="002B6939"/>
    <w:rsid w:val="002B729E"/>
    <w:rsid w:val="002B75C2"/>
    <w:rsid w:val="002C078B"/>
    <w:rsid w:val="002C1C6B"/>
    <w:rsid w:val="002C23D5"/>
    <w:rsid w:val="002C2864"/>
    <w:rsid w:val="002C4DA9"/>
    <w:rsid w:val="002C5CBB"/>
    <w:rsid w:val="002C6D05"/>
    <w:rsid w:val="002D032A"/>
    <w:rsid w:val="002D0F05"/>
    <w:rsid w:val="002D42C4"/>
    <w:rsid w:val="002D4F29"/>
    <w:rsid w:val="002D5F67"/>
    <w:rsid w:val="002D7A15"/>
    <w:rsid w:val="002E0358"/>
    <w:rsid w:val="002E14F8"/>
    <w:rsid w:val="002E4001"/>
    <w:rsid w:val="002E46D8"/>
    <w:rsid w:val="002E7B97"/>
    <w:rsid w:val="002F3151"/>
    <w:rsid w:val="002F3275"/>
    <w:rsid w:val="00300C1D"/>
    <w:rsid w:val="003011F0"/>
    <w:rsid w:val="00304ED8"/>
    <w:rsid w:val="0030535C"/>
    <w:rsid w:val="00310F17"/>
    <w:rsid w:val="00310F4D"/>
    <w:rsid w:val="003116D5"/>
    <w:rsid w:val="00312CE1"/>
    <w:rsid w:val="00314EEB"/>
    <w:rsid w:val="00315069"/>
    <w:rsid w:val="00315EEF"/>
    <w:rsid w:val="003202CE"/>
    <w:rsid w:val="003215E1"/>
    <w:rsid w:val="003273F1"/>
    <w:rsid w:val="00331710"/>
    <w:rsid w:val="00334385"/>
    <w:rsid w:val="003353FE"/>
    <w:rsid w:val="0034106C"/>
    <w:rsid w:val="003414E9"/>
    <w:rsid w:val="00341AD9"/>
    <w:rsid w:val="003437CE"/>
    <w:rsid w:val="003443A0"/>
    <w:rsid w:val="00344C8C"/>
    <w:rsid w:val="003456BB"/>
    <w:rsid w:val="00354375"/>
    <w:rsid w:val="003550D1"/>
    <w:rsid w:val="00355B7D"/>
    <w:rsid w:val="0036067E"/>
    <w:rsid w:val="00360B3E"/>
    <w:rsid w:val="0036131F"/>
    <w:rsid w:val="00362325"/>
    <w:rsid w:val="0036244A"/>
    <w:rsid w:val="00362C08"/>
    <w:rsid w:val="0036391E"/>
    <w:rsid w:val="00363F19"/>
    <w:rsid w:val="003640BB"/>
    <w:rsid w:val="00365D34"/>
    <w:rsid w:val="0036785E"/>
    <w:rsid w:val="0037010B"/>
    <w:rsid w:val="003736E3"/>
    <w:rsid w:val="00374D81"/>
    <w:rsid w:val="00382E1E"/>
    <w:rsid w:val="003872D6"/>
    <w:rsid w:val="00391067"/>
    <w:rsid w:val="00391164"/>
    <w:rsid w:val="00391FE7"/>
    <w:rsid w:val="00394745"/>
    <w:rsid w:val="003962E3"/>
    <w:rsid w:val="00396F07"/>
    <w:rsid w:val="003A4C00"/>
    <w:rsid w:val="003A5C67"/>
    <w:rsid w:val="003A70B0"/>
    <w:rsid w:val="003B43AE"/>
    <w:rsid w:val="003B53F2"/>
    <w:rsid w:val="003B5FC5"/>
    <w:rsid w:val="003B6324"/>
    <w:rsid w:val="003B7BAC"/>
    <w:rsid w:val="003C022A"/>
    <w:rsid w:val="003C12DA"/>
    <w:rsid w:val="003C324F"/>
    <w:rsid w:val="003C540A"/>
    <w:rsid w:val="003D01B1"/>
    <w:rsid w:val="003D034B"/>
    <w:rsid w:val="003E1548"/>
    <w:rsid w:val="003E4DC9"/>
    <w:rsid w:val="003E5116"/>
    <w:rsid w:val="003E63C5"/>
    <w:rsid w:val="003E671F"/>
    <w:rsid w:val="003E734F"/>
    <w:rsid w:val="003F2435"/>
    <w:rsid w:val="003F77C6"/>
    <w:rsid w:val="004004EB"/>
    <w:rsid w:val="00400B45"/>
    <w:rsid w:val="00401187"/>
    <w:rsid w:val="00402976"/>
    <w:rsid w:val="004036D9"/>
    <w:rsid w:val="00403AE9"/>
    <w:rsid w:val="00403BAA"/>
    <w:rsid w:val="004113CA"/>
    <w:rsid w:val="00412756"/>
    <w:rsid w:val="00414A07"/>
    <w:rsid w:val="0041529C"/>
    <w:rsid w:val="00420653"/>
    <w:rsid w:val="00420BD0"/>
    <w:rsid w:val="00422056"/>
    <w:rsid w:val="00424A99"/>
    <w:rsid w:val="00427C4B"/>
    <w:rsid w:val="0043027E"/>
    <w:rsid w:val="0043121A"/>
    <w:rsid w:val="004320E8"/>
    <w:rsid w:val="00432507"/>
    <w:rsid w:val="00433E34"/>
    <w:rsid w:val="00440776"/>
    <w:rsid w:val="00441046"/>
    <w:rsid w:val="00442402"/>
    <w:rsid w:val="00442B43"/>
    <w:rsid w:val="00444A49"/>
    <w:rsid w:val="0044656C"/>
    <w:rsid w:val="00446761"/>
    <w:rsid w:val="004468C9"/>
    <w:rsid w:val="00447EB0"/>
    <w:rsid w:val="00450BC3"/>
    <w:rsid w:val="004606D2"/>
    <w:rsid w:val="004613E5"/>
    <w:rsid w:val="0046179F"/>
    <w:rsid w:val="00461EA2"/>
    <w:rsid w:val="004646E4"/>
    <w:rsid w:val="00466142"/>
    <w:rsid w:val="004715F8"/>
    <w:rsid w:val="004723DB"/>
    <w:rsid w:val="00473105"/>
    <w:rsid w:val="00481B98"/>
    <w:rsid w:val="00484D53"/>
    <w:rsid w:val="004866B2"/>
    <w:rsid w:val="00491307"/>
    <w:rsid w:val="004939F7"/>
    <w:rsid w:val="0049464D"/>
    <w:rsid w:val="004955E0"/>
    <w:rsid w:val="00496259"/>
    <w:rsid w:val="004A03DE"/>
    <w:rsid w:val="004A08C0"/>
    <w:rsid w:val="004A137E"/>
    <w:rsid w:val="004A1753"/>
    <w:rsid w:val="004A459B"/>
    <w:rsid w:val="004A7478"/>
    <w:rsid w:val="004B0BC2"/>
    <w:rsid w:val="004B1F51"/>
    <w:rsid w:val="004B1FB2"/>
    <w:rsid w:val="004B318B"/>
    <w:rsid w:val="004B3D11"/>
    <w:rsid w:val="004B5676"/>
    <w:rsid w:val="004B580B"/>
    <w:rsid w:val="004B5C89"/>
    <w:rsid w:val="004C235D"/>
    <w:rsid w:val="004C3670"/>
    <w:rsid w:val="004C506F"/>
    <w:rsid w:val="004C718D"/>
    <w:rsid w:val="004D3AE5"/>
    <w:rsid w:val="004D4F72"/>
    <w:rsid w:val="004D7141"/>
    <w:rsid w:val="004D725A"/>
    <w:rsid w:val="004D7584"/>
    <w:rsid w:val="004E0400"/>
    <w:rsid w:val="004E0A95"/>
    <w:rsid w:val="004E1B88"/>
    <w:rsid w:val="004E20C7"/>
    <w:rsid w:val="004E4522"/>
    <w:rsid w:val="004E48A2"/>
    <w:rsid w:val="004F2626"/>
    <w:rsid w:val="004F2E34"/>
    <w:rsid w:val="004F446B"/>
    <w:rsid w:val="004F4816"/>
    <w:rsid w:val="004F4EC7"/>
    <w:rsid w:val="004F50EB"/>
    <w:rsid w:val="00500D52"/>
    <w:rsid w:val="0050162D"/>
    <w:rsid w:val="00504E9B"/>
    <w:rsid w:val="0050615E"/>
    <w:rsid w:val="00510449"/>
    <w:rsid w:val="00510EF6"/>
    <w:rsid w:val="00511E81"/>
    <w:rsid w:val="00511EE4"/>
    <w:rsid w:val="00515510"/>
    <w:rsid w:val="00517212"/>
    <w:rsid w:val="00523DBF"/>
    <w:rsid w:val="00524BA3"/>
    <w:rsid w:val="00530366"/>
    <w:rsid w:val="00531A82"/>
    <w:rsid w:val="00531E0B"/>
    <w:rsid w:val="005328BE"/>
    <w:rsid w:val="005338D8"/>
    <w:rsid w:val="00535C60"/>
    <w:rsid w:val="00536692"/>
    <w:rsid w:val="005370F4"/>
    <w:rsid w:val="005463DD"/>
    <w:rsid w:val="005468CE"/>
    <w:rsid w:val="00546B1F"/>
    <w:rsid w:val="00553767"/>
    <w:rsid w:val="00555342"/>
    <w:rsid w:val="00556D98"/>
    <w:rsid w:val="00557958"/>
    <w:rsid w:val="00560846"/>
    <w:rsid w:val="00560A5C"/>
    <w:rsid w:val="00563361"/>
    <w:rsid w:val="005653EB"/>
    <w:rsid w:val="00570248"/>
    <w:rsid w:val="005715BE"/>
    <w:rsid w:val="00572C7F"/>
    <w:rsid w:val="005756D4"/>
    <w:rsid w:val="00575E4F"/>
    <w:rsid w:val="00577BAE"/>
    <w:rsid w:val="00582DDD"/>
    <w:rsid w:val="005855B2"/>
    <w:rsid w:val="005856BC"/>
    <w:rsid w:val="00593178"/>
    <w:rsid w:val="00593550"/>
    <w:rsid w:val="005971D7"/>
    <w:rsid w:val="005A0750"/>
    <w:rsid w:val="005A2639"/>
    <w:rsid w:val="005B164A"/>
    <w:rsid w:val="005B16AA"/>
    <w:rsid w:val="005B1C7F"/>
    <w:rsid w:val="005B28D0"/>
    <w:rsid w:val="005B5E79"/>
    <w:rsid w:val="005B7F53"/>
    <w:rsid w:val="005C029D"/>
    <w:rsid w:val="005C28A5"/>
    <w:rsid w:val="005C305C"/>
    <w:rsid w:val="005C3324"/>
    <w:rsid w:val="005D0C6C"/>
    <w:rsid w:val="005D19AB"/>
    <w:rsid w:val="005D1C65"/>
    <w:rsid w:val="005D5A48"/>
    <w:rsid w:val="005D5ED7"/>
    <w:rsid w:val="005D698C"/>
    <w:rsid w:val="005E0B78"/>
    <w:rsid w:val="005E3759"/>
    <w:rsid w:val="005E55D0"/>
    <w:rsid w:val="005E7445"/>
    <w:rsid w:val="005E7F34"/>
    <w:rsid w:val="005F1FCB"/>
    <w:rsid w:val="005F22C3"/>
    <w:rsid w:val="005F6259"/>
    <w:rsid w:val="00600437"/>
    <w:rsid w:val="00601BF5"/>
    <w:rsid w:val="00606BC4"/>
    <w:rsid w:val="0061043F"/>
    <w:rsid w:val="006110B6"/>
    <w:rsid w:val="006119FF"/>
    <w:rsid w:val="0061284D"/>
    <w:rsid w:val="006152FD"/>
    <w:rsid w:val="0061790A"/>
    <w:rsid w:val="00623215"/>
    <w:rsid w:val="006251BD"/>
    <w:rsid w:val="00627BE6"/>
    <w:rsid w:val="00633A4C"/>
    <w:rsid w:val="00634391"/>
    <w:rsid w:val="00640FFC"/>
    <w:rsid w:val="00643AD7"/>
    <w:rsid w:val="006441B6"/>
    <w:rsid w:val="00644FF1"/>
    <w:rsid w:val="006450A3"/>
    <w:rsid w:val="006451BE"/>
    <w:rsid w:val="006452E7"/>
    <w:rsid w:val="0065532D"/>
    <w:rsid w:val="006566DB"/>
    <w:rsid w:val="00661E51"/>
    <w:rsid w:val="00666F74"/>
    <w:rsid w:val="0066791D"/>
    <w:rsid w:val="00667998"/>
    <w:rsid w:val="00670A77"/>
    <w:rsid w:val="00672B44"/>
    <w:rsid w:val="00672C30"/>
    <w:rsid w:val="0067385E"/>
    <w:rsid w:val="0067658A"/>
    <w:rsid w:val="00677CD1"/>
    <w:rsid w:val="006801C4"/>
    <w:rsid w:val="006807C1"/>
    <w:rsid w:val="00681634"/>
    <w:rsid w:val="006837D7"/>
    <w:rsid w:val="006855D2"/>
    <w:rsid w:val="006855D7"/>
    <w:rsid w:val="00685A0E"/>
    <w:rsid w:val="00686829"/>
    <w:rsid w:val="00692285"/>
    <w:rsid w:val="0069234D"/>
    <w:rsid w:val="00693911"/>
    <w:rsid w:val="00696365"/>
    <w:rsid w:val="00697124"/>
    <w:rsid w:val="00697A8F"/>
    <w:rsid w:val="006A0959"/>
    <w:rsid w:val="006A128D"/>
    <w:rsid w:val="006A21E5"/>
    <w:rsid w:val="006A3261"/>
    <w:rsid w:val="006A5C34"/>
    <w:rsid w:val="006A604D"/>
    <w:rsid w:val="006B0F47"/>
    <w:rsid w:val="006B194A"/>
    <w:rsid w:val="006B2985"/>
    <w:rsid w:val="006B2D1D"/>
    <w:rsid w:val="006B37FD"/>
    <w:rsid w:val="006B38D7"/>
    <w:rsid w:val="006B433D"/>
    <w:rsid w:val="006B4841"/>
    <w:rsid w:val="006B6E22"/>
    <w:rsid w:val="006B734D"/>
    <w:rsid w:val="006C01A5"/>
    <w:rsid w:val="006C45D3"/>
    <w:rsid w:val="006C7534"/>
    <w:rsid w:val="006D3B9E"/>
    <w:rsid w:val="006D3E69"/>
    <w:rsid w:val="006D77C5"/>
    <w:rsid w:val="006D7B7D"/>
    <w:rsid w:val="006E2415"/>
    <w:rsid w:val="006E2B61"/>
    <w:rsid w:val="006E3FEB"/>
    <w:rsid w:val="006E56CC"/>
    <w:rsid w:val="006E5ED4"/>
    <w:rsid w:val="006E6BB0"/>
    <w:rsid w:val="006E71B8"/>
    <w:rsid w:val="006F05B9"/>
    <w:rsid w:val="006F4759"/>
    <w:rsid w:val="006F483A"/>
    <w:rsid w:val="006F50CD"/>
    <w:rsid w:val="006F7E94"/>
    <w:rsid w:val="007028A4"/>
    <w:rsid w:val="00703DF7"/>
    <w:rsid w:val="00704D3D"/>
    <w:rsid w:val="007067D7"/>
    <w:rsid w:val="00710034"/>
    <w:rsid w:val="007117EA"/>
    <w:rsid w:val="007119D4"/>
    <w:rsid w:val="007126DD"/>
    <w:rsid w:val="00712A42"/>
    <w:rsid w:val="00713119"/>
    <w:rsid w:val="007146F2"/>
    <w:rsid w:val="00715702"/>
    <w:rsid w:val="00715FA6"/>
    <w:rsid w:val="007164D8"/>
    <w:rsid w:val="007165F4"/>
    <w:rsid w:val="00716D2C"/>
    <w:rsid w:val="00717C73"/>
    <w:rsid w:val="0072109C"/>
    <w:rsid w:val="00723658"/>
    <w:rsid w:val="0072586A"/>
    <w:rsid w:val="00726E35"/>
    <w:rsid w:val="00730F5D"/>
    <w:rsid w:val="00730FA2"/>
    <w:rsid w:val="007334DD"/>
    <w:rsid w:val="0073421E"/>
    <w:rsid w:val="00735DE8"/>
    <w:rsid w:val="00735E5E"/>
    <w:rsid w:val="0074198B"/>
    <w:rsid w:val="00741CA4"/>
    <w:rsid w:val="007422E0"/>
    <w:rsid w:val="00746015"/>
    <w:rsid w:val="00747B3C"/>
    <w:rsid w:val="00750235"/>
    <w:rsid w:val="00751BBD"/>
    <w:rsid w:val="007522F7"/>
    <w:rsid w:val="007551FB"/>
    <w:rsid w:val="00755572"/>
    <w:rsid w:val="007569BE"/>
    <w:rsid w:val="00756A0E"/>
    <w:rsid w:val="00757B12"/>
    <w:rsid w:val="0076078B"/>
    <w:rsid w:val="00762587"/>
    <w:rsid w:val="0076487C"/>
    <w:rsid w:val="00764AC8"/>
    <w:rsid w:val="00764C16"/>
    <w:rsid w:val="00765C11"/>
    <w:rsid w:val="00767ECB"/>
    <w:rsid w:val="0077013B"/>
    <w:rsid w:val="00771DB0"/>
    <w:rsid w:val="00771F2F"/>
    <w:rsid w:val="007736D7"/>
    <w:rsid w:val="00774804"/>
    <w:rsid w:val="00775BBF"/>
    <w:rsid w:val="0077651A"/>
    <w:rsid w:val="00777D06"/>
    <w:rsid w:val="00781C0A"/>
    <w:rsid w:val="00782FBA"/>
    <w:rsid w:val="00783342"/>
    <w:rsid w:val="00783FDF"/>
    <w:rsid w:val="00784442"/>
    <w:rsid w:val="0078511E"/>
    <w:rsid w:val="00785943"/>
    <w:rsid w:val="00793A57"/>
    <w:rsid w:val="007954E2"/>
    <w:rsid w:val="007A2C0B"/>
    <w:rsid w:val="007A2DA9"/>
    <w:rsid w:val="007A4404"/>
    <w:rsid w:val="007A4440"/>
    <w:rsid w:val="007A75D9"/>
    <w:rsid w:val="007A7A59"/>
    <w:rsid w:val="007A7C62"/>
    <w:rsid w:val="007B140B"/>
    <w:rsid w:val="007B1CEE"/>
    <w:rsid w:val="007B6110"/>
    <w:rsid w:val="007B69C5"/>
    <w:rsid w:val="007B74A5"/>
    <w:rsid w:val="007B7605"/>
    <w:rsid w:val="007C19F3"/>
    <w:rsid w:val="007C4221"/>
    <w:rsid w:val="007C4BBF"/>
    <w:rsid w:val="007C5C4E"/>
    <w:rsid w:val="007D17B3"/>
    <w:rsid w:val="007D2977"/>
    <w:rsid w:val="007D3E46"/>
    <w:rsid w:val="007D40B1"/>
    <w:rsid w:val="007D5774"/>
    <w:rsid w:val="007D73CE"/>
    <w:rsid w:val="007E1BFA"/>
    <w:rsid w:val="007E21D0"/>
    <w:rsid w:val="007E24EB"/>
    <w:rsid w:val="007E5A9D"/>
    <w:rsid w:val="007F0355"/>
    <w:rsid w:val="007F0D83"/>
    <w:rsid w:val="007F1F01"/>
    <w:rsid w:val="007F4EAB"/>
    <w:rsid w:val="007F6636"/>
    <w:rsid w:val="008036D2"/>
    <w:rsid w:val="0080371A"/>
    <w:rsid w:val="00803786"/>
    <w:rsid w:val="0080419E"/>
    <w:rsid w:val="00807591"/>
    <w:rsid w:val="008116A8"/>
    <w:rsid w:val="00811E95"/>
    <w:rsid w:val="008150B2"/>
    <w:rsid w:val="00817868"/>
    <w:rsid w:val="00820389"/>
    <w:rsid w:val="00820A81"/>
    <w:rsid w:val="00822077"/>
    <w:rsid w:val="008225A4"/>
    <w:rsid w:val="00826A0D"/>
    <w:rsid w:val="008275D4"/>
    <w:rsid w:val="0083009E"/>
    <w:rsid w:val="0083158E"/>
    <w:rsid w:val="008323C1"/>
    <w:rsid w:val="00835FEC"/>
    <w:rsid w:val="00836FFC"/>
    <w:rsid w:val="00842105"/>
    <w:rsid w:val="008423ED"/>
    <w:rsid w:val="00842B7A"/>
    <w:rsid w:val="008449E7"/>
    <w:rsid w:val="00844CFA"/>
    <w:rsid w:val="00845A25"/>
    <w:rsid w:val="00845D72"/>
    <w:rsid w:val="00847E19"/>
    <w:rsid w:val="008512C8"/>
    <w:rsid w:val="00851355"/>
    <w:rsid w:val="008517D2"/>
    <w:rsid w:val="00852141"/>
    <w:rsid w:val="00855496"/>
    <w:rsid w:val="0086014E"/>
    <w:rsid w:val="00861DCC"/>
    <w:rsid w:val="0086726F"/>
    <w:rsid w:val="00870494"/>
    <w:rsid w:val="00872081"/>
    <w:rsid w:val="00872AD3"/>
    <w:rsid w:val="00872BA7"/>
    <w:rsid w:val="00872E7E"/>
    <w:rsid w:val="00872F46"/>
    <w:rsid w:val="008738DE"/>
    <w:rsid w:val="008777A4"/>
    <w:rsid w:val="0088031A"/>
    <w:rsid w:val="00881FB0"/>
    <w:rsid w:val="00883E9C"/>
    <w:rsid w:val="008863A1"/>
    <w:rsid w:val="0089270E"/>
    <w:rsid w:val="00896724"/>
    <w:rsid w:val="008970A2"/>
    <w:rsid w:val="008A2C9E"/>
    <w:rsid w:val="008A68BF"/>
    <w:rsid w:val="008A6AEE"/>
    <w:rsid w:val="008B03F3"/>
    <w:rsid w:val="008B128A"/>
    <w:rsid w:val="008B389B"/>
    <w:rsid w:val="008B48FA"/>
    <w:rsid w:val="008C0070"/>
    <w:rsid w:val="008C16F7"/>
    <w:rsid w:val="008C1CD5"/>
    <w:rsid w:val="008C38C1"/>
    <w:rsid w:val="008C458E"/>
    <w:rsid w:val="008C630F"/>
    <w:rsid w:val="008D0B2F"/>
    <w:rsid w:val="008D1893"/>
    <w:rsid w:val="008D1FBA"/>
    <w:rsid w:val="008D3846"/>
    <w:rsid w:val="008D5B75"/>
    <w:rsid w:val="008D7B78"/>
    <w:rsid w:val="008E05F2"/>
    <w:rsid w:val="008E08ED"/>
    <w:rsid w:val="008E0BCB"/>
    <w:rsid w:val="008E1BD0"/>
    <w:rsid w:val="008E3635"/>
    <w:rsid w:val="008E47CA"/>
    <w:rsid w:val="008E4FF1"/>
    <w:rsid w:val="008E6349"/>
    <w:rsid w:val="008E6749"/>
    <w:rsid w:val="008E7C9F"/>
    <w:rsid w:val="008F00F7"/>
    <w:rsid w:val="008F0780"/>
    <w:rsid w:val="008F1BA1"/>
    <w:rsid w:val="008F21EC"/>
    <w:rsid w:val="008F29FD"/>
    <w:rsid w:val="008F5306"/>
    <w:rsid w:val="008F619A"/>
    <w:rsid w:val="008F7333"/>
    <w:rsid w:val="009010FE"/>
    <w:rsid w:val="00903E1E"/>
    <w:rsid w:val="00904485"/>
    <w:rsid w:val="0091575A"/>
    <w:rsid w:val="00915BB9"/>
    <w:rsid w:val="00923306"/>
    <w:rsid w:val="009321CF"/>
    <w:rsid w:val="00932D35"/>
    <w:rsid w:val="00936F64"/>
    <w:rsid w:val="0093771C"/>
    <w:rsid w:val="00942E3F"/>
    <w:rsid w:val="00944715"/>
    <w:rsid w:val="009459F8"/>
    <w:rsid w:val="0094697A"/>
    <w:rsid w:val="00946CCD"/>
    <w:rsid w:val="00951842"/>
    <w:rsid w:val="00951C4D"/>
    <w:rsid w:val="00963023"/>
    <w:rsid w:val="00964045"/>
    <w:rsid w:val="0096676A"/>
    <w:rsid w:val="00967CFB"/>
    <w:rsid w:val="009701C7"/>
    <w:rsid w:val="00971AB8"/>
    <w:rsid w:val="00971CE1"/>
    <w:rsid w:val="00972506"/>
    <w:rsid w:val="0097602A"/>
    <w:rsid w:val="00981F4E"/>
    <w:rsid w:val="00990556"/>
    <w:rsid w:val="009928F9"/>
    <w:rsid w:val="0099294C"/>
    <w:rsid w:val="00994166"/>
    <w:rsid w:val="00996FEE"/>
    <w:rsid w:val="009A2238"/>
    <w:rsid w:val="009A5632"/>
    <w:rsid w:val="009B180D"/>
    <w:rsid w:val="009B242D"/>
    <w:rsid w:val="009B4E45"/>
    <w:rsid w:val="009B5B21"/>
    <w:rsid w:val="009B6D93"/>
    <w:rsid w:val="009C12D5"/>
    <w:rsid w:val="009C28B7"/>
    <w:rsid w:val="009C5D8F"/>
    <w:rsid w:val="009C6E9C"/>
    <w:rsid w:val="009D09BD"/>
    <w:rsid w:val="009E28A2"/>
    <w:rsid w:val="009E5281"/>
    <w:rsid w:val="009E5A66"/>
    <w:rsid w:val="009F0381"/>
    <w:rsid w:val="009F2F36"/>
    <w:rsid w:val="00A00BD7"/>
    <w:rsid w:val="00A0121A"/>
    <w:rsid w:val="00A0281B"/>
    <w:rsid w:val="00A035B9"/>
    <w:rsid w:val="00A0377E"/>
    <w:rsid w:val="00A03A12"/>
    <w:rsid w:val="00A059E1"/>
    <w:rsid w:val="00A12DD4"/>
    <w:rsid w:val="00A12E85"/>
    <w:rsid w:val="00A13865"/>
    <w:rsid w:val="00A13D9D"/>
    <w:rsid w:val="00A14CFD"/>
    <w:rsid w:val="00A17ABC"/>
    <w:rsid w:val="00A2120E"/>
    <w:rsid w:val="00A21BAF"/>
    <w:rsid w:val="00A24E87"/>
    <w:rsid w:val="00A256FD"/>
    <w:rsid w:val="00A26271"/>
    <w:rsid w:val="00A26558"/>
    <w:rsid w:val="00A266AA"/>
    <w:rsid w:val="00A3079D"/>
    <w:rsid w:val="00A3490D"/>
    <w:rsid w:val="00A3794B"/>
    <w:rsid w:val="00A4017C"/>
    <w:rsid w:val="00A40936"/>
    <w:rsid w:val="00A41FE6"/>
    <w:rsid w:val="00A42000"/>
    <w:rsid w:val="00A47A17"/>
    <w:rsid w:val="00A47F9F"/>
    <w:rsid w:val="00A541A8"/>
    <w:rsid w:val="00A55376"/>
    <w:rsid w:val="00A56375"/>
    <w:rsid w:val="00A5726E"/>
    <w:rsid w:val="00A61D6E"/>
    <w:rsid w:val="00A71A6B"/>
    <w:rsid w:val="00A73D56"/>
    <w:rsid w:val="00A742E8"/>
    <w:rsid w:val="00A75162"/>
    <w:rsid w:val="00A758AC"/>
    <w:rsid w:val="00A76F6B"/>
    <w:rsid w:val="00A804FC"/>
    <w:rsid w:val="00A8647C"/>
    <w:rsid w:val="00A8677C"/>
    <w:rsid w:val="00A86F38"/>
    <w:rsid w:val="00A9018A"/>
    <w:rsid w:val="00A90B86"/>
    <w:rsid w:val="00A9374E"/>
    <w:rsid w:val="00A94912"/>
    <w:rsid w:val="00A94E7F"/>
    <w:rsid w:val="00A9591C"/>
    <w:rsid w:val="00A9724E"/>
    <w:rsid w:val="00AA0C13"/>
    <w:rsid w:val="00AB119D"/>
    <w:rsid w:val="00AB1BB2"/>
    <w:rsid w:val="00AB456B"/>
    <w:rsid w:val="00AB4AC3"/>
    <w:rsid w:val="00AB5E15"/>
    <w:rsid w:val="00AB658C"/>
    <w:rsid w:val="00AB7549"/>
    <w:rsid w:val="00AB75C1"/>
    <w:rsid w:val="00AB7A37"/>
    <w:rsid w:val="00AC11F6"/>
    <w:rsid w:val="00AC6079"/>
    <w:rsid w:val="00AD1F37"/>
    <w:rsid w:val="00AD2EA1"/>
    <w:rsid w:val="00AD33A7"/>
    <w:rsid w:val="00AD3E24"/>
    <w:rsid w:val="00AE2C38"/>
    <w:rsid w:val="00AE40A5"/>
    <w:rsid w:val="00AE6683"/>
    <w:rsid w:val="00AF18C5"/>
    <w:rsid w:val="00B004F6"/>
    <w:rsid w:val="00B00AF6"/>
    <w:rsid w:val="00B05A1A"/>
    <w:rsid w:val="00B1036D"/>
    <w:rsid w:val="00B1069B"/>
    <w:rsid w:val="00B13C2B"/>
    <w:rsid w:val="00B1486C"/>
    <w:rsid w:val="00B14CC8"/>
    <w:rsid w:val="00B1731E"/>
    <w:rsid w:val="00B20348"/>
    <w:rsid w:val="00B302B8"/>
    <w:rsid w:val="00B307FF"/>
    <w:rsid w:val="00B320C2"/>
    <w:rsid w:val="00B34D2C"/>
    <w:rsid w:val="00B3656E"/>
    <w:rsid w:val="00B4050D"/>
    <w:rsid w:val="00B4242A"/>
    <w:rsid w:val="00B4273E"/>
    <w:rsid w:val="00B44650"/>
    <w:rsid w:val="00B44FF2"/>
    <w:rsid w:val="00B46F07"/>
    <w:rsid w:val="00B505FA"/>
    <w:rsid w:val="00B5083B"/>
    <w:rsid w:val="00B514B4"/>
    <w:rsid w:val="00B51E7C"/>
    <w:rsid w:val="00B521DF"/>
    <w:rsid w:val="00B525EC"/>
    <w:rsid w:val="00B54E62"/>
    <w:rsid w:val="00B56375"/>
    <w:rsid w:val="00B56FE1"/>
    <w:rsid w:val="00B62C62"/>
    <w:rsid w:val="00B65E27"/>
    <w:rsid w:val="00B668F7"/>
    <w:rsid w:val="00B716E9"/>
    <w:rsid w:val="00B71E3B"/>
    <w:rsid w:val="00B72551"/>
    <w:rsid w:val="00B7395E"/>
    <w:rsid w:val="00B7742F"/>
    <w:rsid w:val="00B809BE"/>
    <w:rsid w:val="00B8274A"/>
    <w:rsid w:val="00B82BB0"/>
    <w:rsid w:val="00B90D8D"/>
    <w:rsid w:val="00B918B6"/>
    <w:rsid w:val="00B932AC"/>
    <w:rsid w:val="00B93488"/>
    <w:rsid w:val="00B96193"/>
    <w:rsid w:val="00B965C2"/>
    <w:rsid w:val="00BA02E7"/>
    <w:rsid w:val="00BA152A"/>
    <w:rsid w:val="00BA1574"/>
    <w:rsid w:val="00BA3B3D"/>
    <w:rsid w:val="00BA4E1D"/>
    <w:rsid w:val="00BA5D99"/>
    <w:rsid w:val="00BA64C8"/>
    <w:rsid w:val="00BA6B03"/>
    <w:rsid w:val="00BA7F10"/>
    <w:rsid w:val="00BB2907"/>
    <w:rsid w:val="00BB4BD8"/>
    <w:rsid w:val="00BB7946"/>
    <w:rsid w:val="00BC0527"/>
    <w:rsid w:val="00BC16E8"/>
    <w:rsid w:val="00BC6523"/>
    <w:rsid w:val="00BD1D52"/>
    <w:rsid w:val="00BD4EBD"/>
    <w:rsid w:val="00BD6569"/>
    <w:rsid w:val="00BE1306"/>
    <w:rsid w:val="00BE23A4"/>
    <w:rsid w:val="00BE24C7"/>
    <w:rsid w:val="00BE4268"/>
    <w:rsid w:val="00BE6672"/>
    <w:rsid w:val="00BE6916"/>
    <w:rsid w:val="00BF1674"/>
    <w:rsid w:val="00BF40A2"/>
    <w:rsid w:val="00BF74A8"/>
    <w:rsid w:val="00C0253B"/>
    <w:rsid w:val="00C108E6"/>
    <w:rsid w:val="00C120E3"/>
    <w:rsid w:val="00C125F4"/>
    <w:rsid w:val="00C14E40"/>
    <w:rsid w:val="00C14F69"/>
    <w:rsid w:val="00C15E18"/>
    <w:rsid w:val="00C1760A"/>
    <w:rsid w:val="00C20CEC"/>
    <w:rsid w:val="00C231BE"/>
    <w:rsid w:val="00C237B9"/>
    <w:rsid w:val="00C24A34"/>
    <w:rsid w:val="00C30809"/>
    <w:rsid w:val="00C31CC8"/>
    <w:rsid w:val="00C35F72"/>
    <w:rsid w:val="00C41FC4"/>
    <w:rsid w:val="00C422EA"/>
    <w:rsid w:val="00C4656D"/>
    <w:rsid w:val="00C472D2"/>
    <w:rsid w:val="00C508F6"/>
    <w:rsid w:val="00C50FEA"/>
    <w:rsid w:val="00C54FB1"/>
    <w:rsid w:val="00C62234"/>
    <w:rsid w:val="00C62EB0"/>
    <w:rsid w:val="00C64BDF"/>
    <w:rsid w:val="00C65671"/>
    <w:rsid w:val="00C65EAB"/>
    <w:rsid w:val="00C65FD8"/>
    <w:rsid w:val="00C66C19"/>
    <w:rsid w:val="00C67188"/>
    <w:rsid w:val="00C72F3A"/>
    <w:rsid w:val="00C73056"/>
    <w:rsid w:val="00C73CB3"/>
    <w:rsid w:val="00C73F06"/>
    <w:rsid w:val="00C7416E"/>
    <w:rsid w:val="00C746B1"/>
    <w:rsid w:val="00C74AFD"/>
    <w:rsid w:val="00C77560"/>
    <w:rsid w:val="00C84CB1"/>
    <w:rsid w:val="00C86368"/>
    <w:rsid w:val="00C869E7"/>
    <w:rsid w:val="00C86ACB"/>
    <w:rsid w:val="00C86D2B"/>
    <w:rsid w:val="00C919BC"/>
    <w:rsid w:val="00C94824"/>
    <w:rsid w:val="00C969F3"/>
    <w:rsid w:val="00C97B8A"/>
    <w:rsid w:val="00CA043B"/>
    <w:rsid w:val="00CA206E"/>
    <w:rsid w:val="00CA48DA"/>
    <w:rsid w:val="00CA4ADF"/>
    <w:rsid w:val="00CA5E77"/>
    <w:rsid w:val="00CA6CC9"/>
    <w:rsid w:val="00CA7549"/>
    <w:rsid w:val="00CA7A27"/>
    <w:rsid w:val="00CB0F6D"/>
    <w:rsid w:val="00CB1848"/>
    <w:rsid w:val="00CB2C29"/>
    <w:rsid w:val="00CB333F"/>
    <w:rsid w:val="00CB5BA4"/>
    <w:rsid w:val="00CB5C9D"/>
    <w:rsid w:val="00CB5E0A"/>
    <w:rsid w:val="00CC00B6"/>
    <w:rsid w:val="00CC018F"/>
    <w:rsid w:val="00CC1104"/>
    <w:rsid w:val="00CC16E2"/>
    <w:rsid w:val="00CC1BA6"/>
    <w:rsid w:val="00CC348D"/>
    <w:rsid w:val="00CC5CE8"/>
    <w:rsid w:val="00CC6CBA"/>
    <w:rsid w:val="00CD42B7"/>
    <w:rsid w:val="00CD4E6C"/>
    <w:rsid w:val="00CD5624"/>
    <w:rsid w:val="00CE0DCB"/>
    <w:rsid w:val="00CE0EF5"/>
    <w:rsid w:val="00CE14FB"/>
    <w:rsid w:val="00CE1705"/>
    <w:rsid w:val="00CE1F42"/>
    <w:rsid w:val="00CE36FD"/>
    <w:rsid w:val="00CE3D46"/>
    <w:rsid w:val="00CE4068"/>
    <w:rsid w:val="00CE517B"/>
    <w:rsid w:val="00CE6E2A"/>
    <w:rsid w:val="00CF0151"/>
    <w:rsid w:val="00CF100E"/>
    <w:rsid w:val="00CF3E46"/>
    <w:rsid w:val="00CF720B"/>
    <w:rsid w:val="00CF74F9"/>
    <w:rsid w:val="00D00A7E"/>
    <w:rsid w:val="00D00F4A"/>
    <w:rsid w:val="00D0373F"/>
    <w:rsid w:val="00D037F1"/>
    <w:rsid w:val="00D05844"/>
    <w:rsid w:val="00D05BDB"/>
    <w:rsid w:val="00D07491"/>
    <w:rsid w:val="00D10770"/>
    <w:rsid w:val="00D108BA"/>
    <w:rsid w:val="00D11AC4"/>
    <w:rsid w:val="00D12DA1"/>
    <w:rsid w:val="00D13B88"/>
    <w:rsid w:val="00D140B2"/>
    <w:rsid w:val="00D14522"/>
    <w:rsid w:val="00D14814"/>
    <w:rsid w:val="00D1693E"/>
    <w:rsid w:val="00D23D1E"/>
    <w:rsid w:val="00D24C3C"/>
    <w:rsid w:val="00D261F1"/>
    <w:rsid w:val="00D3010A"/>
    <w:rsid w:val="00D336C7"/>
    <w:rsid w:val="00D3599E"/>
    <w:rsid w:val="00D37D3E"/>
    <w:rsid w:val="00D402AA"/>
    <w:rsid w:val="00D408B6"/>
    <w:rsid w:val="00D414A2"/>
    <w:rsid w:val="00D41C4A"/>
    <w:rsid w:val="00D429F3"/>
    <w:rsid w:val="00D4355E"/>
    <w:rsid w:val="00D43C54"/>
    <w:rsid w:val="00D44D38"/>
    <w:rsid w:val="00D44F22"/>
    <w:rsid w:val="00D4565F"/>
    <w:rsid w:val="00D4566B"/>
    <w:rsid w:val="00D4678B"/>
    <w:rsid w:val="00D46E07"/>
    <w:rsid w:val="00D47460"/>
    <w:rsid w:val="00D47E55"/>
    <w:rsid w:val="00D5236F"/>
    <w:rsid w:val="00D545C5"/>
    <w:rsid w:val="00D6008E"/>
    <w:rsid w:val="00D60741"/>
    <w:rsid w:val="00D6159A"/>
    <w:rsid w:val="00D61638"/>
    <w:rsid w:val="00D61EF3"/>
    <w:rsid w:val="00D671DD"/>
    <w:rsid w:val="00D72AD6"/>
    <w:rsid w:val="00D735DA"/>
    <w:rsid w:val="00D75882"/>
    <w:rsid w:val="00D809A4"/>
    <w:rsid w:val="00D812D9"/>
    <w:rsid w:val="00D9101C"/>
    <w:rsid w:val="00D92700"/>
    <w:rsid w:val="00D93CB9"/>
    <w:rsid w:val="00D96E51"/>
    <w:rsid w:val="00D96EDE"/>
    <w:rsid w:val="00D97923"/>
    <w:rsid w:val="00DA06C7"/>
    <w:rsid w:val="00DA1C19"/>
    <w:rsid w:val="00DA4125"/>
    <w:rsid w:val="00DA7BB7"/>
    <w:rsid w:val="00DB176E"/>
    <w:rsid w:val="00DB31BF"/>
    <w:rsid w:val="00DB4D98"/>
    <w:rsid w:val="00DB7BE6"/>
    <w:rsid w:val="00DC26DC"/>
    <w:rsid w:val="00DC3B24"/>
    <w:rsid w:val="00DC6C62"/>
    <w:rsid w:val="00DC7AD3"/>
    <w:rsid w:val="00DD0269"/>
    <w:rsid w:val="00DD0A19"/>
    <w:rsid w:val="00DD23EE"/>
    <w:rsid w:val="00DD2BE0"/>
    <w:rsid w:val="00DD5856"/>
    <w:rsid w:val="00DD67EB"/>
    <w:rsid w:val="00DD7810"/>
    <w:rsid w:val="00DE16FA"/>
    <w:rsid w:val="00DE34DD"/>
    <w:rsid w:val="00DE3FBF"/>
    <w:rsid w:val="00DE4C02"/>
    <w:rsid w:val="00DE7084"/>
    <w:rsid w:val="00DE7E75"/>
    <w:rsid w:val="00DF295E"/>
    <w:rsid w:val="00DF2A33"/>
    <w:rsid w:val="00DF2D5F"/>
    <w:rsid w:val="00DF6E13"/>
    <w:rsid w:val="00E00D2B"/>
    <w:rsid w:val="00E01335"/>
    <w:rsid w:val="00E0342F"/>
    <w:rsid w:val="00E03EB3"/>
    <w:rsid w:val="00E0612E"/>
    <w:rsid w:val="00E07C0E"/>
    <w:rsid w:val="00E106D8"/>
    <w:rsid w:val="00E15580"/>
    <w:rsid w:val="00E22CCF"/>
    <w:rsid w:val="00E2365F"/>
    <w:rsid w:val="00E26141"/>
    <w:rsid w:val="00E26878"/>
    <w:rsid w:val="00E270AF"/>
    <w:rsid w:val="00E31820"/>
    <w:rsid w:val="00E32A84"/>
    <w:rsid w:val="00E3727D"/>
    <w:rsid w:val="00E3750B"/>
    <w:rsid w:val="00E4545B"/>
    <w:rsid w:val="00E4595D"/>
    <w:rsid w:val="00E477DA"/>
    <w:rsid w:val="00E5085C"/>
    <w:rsid w:val="00E52B99"/>
    <w:rsid w:val="00E54BB0"/>
    <w:rsid w:val="00E55B5C"/>
    <w:rsid w:val="00E5724E"/>
    <w:rsid w:val="00E57763"/>
    <w:rsid w:val="00E6121D"/>
    <w:rsid w:val="00E614FE"/>
    <w:rsid w:val="00E63523"/>
    <w:rsid w:val="00E655B3"/>
    <w:rsid w:val="00E66C34"/>
    <w:rsid w:val="00E66E7E"/>
    <w:rsid w:val="00E70AC2"/>
    <w:rsid w:val="00E73BA7"/>
    <w:rsid w:val="00E74326"/>
    <w:rsid w:val="00E76EFD"/>
    <w:rsid w:val="00E82F37"/>
    <w:rsid w:val="00E83146"/>
    <w:rsid w:val="00E845E4"/>
    <w:rsid w:val="00E85279"/>
    <w:rsid w:val="00E85919"/>
    <w:rsid w:val="00E86CE7"/>
    <w:rsid w:val="00E86CFF"/>
    <w:rsid w:val="00E903CC"/>
    <w:rsid w:val="00E91468"/>
    <w:rsid w:val="00E92ADE"/>
    <w:rsid w:val="00E930EA"/>
    <w:rsid w:val="00E93BD1"/>
    <w:rsid w:val="00E940B4"/>
    <w:rsid w:val="00E96468"/>
    <w:rsid w:val="00E96C69"/>
    <w:rsid w:val="00EA1D19"/>
    <w:rsid w:val="00EA538E"/>
    <w:rsid w:val="00EA632C"/>
    <w:rsid w:val="00EA796D"/>
    <w:rsid w:val="00EB0D9B"/>
    <w:rsid w:val="00EB3951"/>
    <w:rsid w:val="00EB3A4B"/>
    <w:rsid w:val="00EB67E9"/>
    <w:rsid w:val="00EB6B53"/>
    <w:rsid w:val="00EC0445"/>
    <w:rsid w:val="00EC20CA"/>
    <w:rsid w:val="00EC38A9"/>
    <w:rsid w:val="00EC3954"/>
    <w:rsid w:val="00ED00A8"/>
    <w:rsid w:val="00ED0484"/>
    <w:rsid w:val="00ED0649"/>
    <w:rsid w:val="00ED12F9"/>
    <w:rsid w:val="00ED1D78"/>
    <w:rsid w:val="00ED4568"/>
    <w:rsid w:val="00ED7503"/>
    <w:rsid w:val="00EE1966"/>
    <w:rsid w:val="00EE1ED1"/>
    <w:rsid w:val="00EE3302"/>
    <w:rsid w:val="00EE58B3"/>
    <w:rsid w:val="00EE63A4"/>
    <w:rsid w:val="00EE6AE6"/>
    <w:rsid w:val="00EE77B3"/>
    <w:rsid w:val="00EF0DA3"/>
    <w:rsid w:val="00EF2B9B"/>
    <w:rsid w:val="00EF445E"/>
    <w:rsid w:val="00EF61F4"/>
    <w:rsid w:val="00EF7EF1"/>
    <w:rsid w:val="00F039B6"/>
    <w:rsid w:val="00F05BDF"/>
    <w:rsid w:val="00F101F6"/>
    <w:rsid w:val="00F12560"/>
    <w:rsid w:val="00F13BC1"/>
    <w:rsid w:val="00F13D08"/>
    <w:rsid w:val="00F15B0F"/>
    <w:rsid w:val="00F15E22"/>
    <w:rsid w:val="00F16611"/>
    <w:rsid w:val="00F17825"/>
    <w:rsid w:val="00F2188E"/>
    <w:rsid w:val="00F26044"/>
    <w:rsid w:val="00F27363"/>
    <w:rsid w:val="00F30B5A"/>
    <w:rsid w:val="00F33775"/>
    <w:rsid w:val="00F3515D"/>
    <w:rsid w:val="00F351FE"/>
    <w:rsid w:val="00F356D7"/>
    <w:rsid w:val="00F35AE5"/>
    <w:rsid w:val="00F41414"/>
    <w:rsid w:val="00F414DA"/>
    <w:rsid w:val="00F448DE"/>
    <w:rsid w:val="00F45F98"/>
    <w:rsid w:val="00F47EA4"/>
    <w:rsid w:val="00F5012F"/>
    <w:rsid w:val="00F50CAD"/>
    <w:rsid w:val="00F53017"/>
    <w:rsid w:val="00F54991"/>
    <w:rsid w:val="00F55FBE"/>
    <w:rsid w:val="00F562B0"/>
    <w:rsid w:val="00F56810"/>
    <w:rsid w:val="00F60464"/>
    <w:rsid w:val="00F60F51"/>
    <w:rsid w:val="00F627D8"/>
    <w:rsid w:val="00F634B2"/>
    <w:rsid w:val="00F65D8E"/>
    <w:rsid w:val="00F7249F"/>
    <w:rsid w:val="00F73A43"/>
    <w:rsid w:val="00F74785"/>
    <w:rsid w:val="00F75017"/>
    <w:rsid w:val="00F77D70"/>
    <w:rsid w:val="00F8132B"/>
    <w:rsid w:val="00F853AF"/>
    <w:rsid w:val="00F85800"/>
    <w:rsid w:val="00F8669A"/>
    <w:rsid w:val="00F87F02"/>
    <w:rsid w:val="00F90D7E"/>
    <w:rsid w:val="00F91E71"/>
    <w:rsid w:val="00F93492"/>
    <w:rsid w:val="00F94E51"/>
    <w:rsid w:val="00F9721E"/>
    <w:rsid w:val="00F97B5D"/>
    <w:rsid w:val="00FA533D"/>
    <w:rsid w:val="00FA6408"/>
    <w:rsid w:val="00FA65D7"/>
    <w:rsid w:val="00FB068E"/>
    <w:rsid w:val="00FB2592"/>
    <w:rsid w:val="00FB3C90"/>
    <w:rsid w:val="00FB593A"/>
    <w:rsid w:val="00FB6649"/>
    <w:rsid w:val="00FB6D64"/>
    <w:rsid w:val="00FB73E4"/>
    <w:rsid w:val="00FB7FE4"/>
    <w:rsid w:val="00FC007D"/>
    <w:rsid w:val="00FC5F5A"/>
    <w:rsid w:val="00FD2343"/>
    <w:rsid w:val="00FD6DFE"/>
    <w:rsid w:val="00FE12CD"/>
    <w:rsid w:val="00FE37B8"/>
    <w:rsid w:val="00FE4D89"/>
    <w:rsid w:val="00FE6814"/>
    <w:rsid w:val="00FF1E3E"/>
    <w:rsid w:val="00FF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610063"/>
  <w15:chartTrackingRefBased/>
  <w15:docId w15:val="{A69A5E63-4151-4FCD-B1A2-F6EEE57C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17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34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77BAE"/>
    <w:pPr>
      <w:keepNext/>
      <w:keepLines/>
      <w:spacing w:before="40" w:after="0"/>
      <w:outlineLvl w:val="2"/>
    </w:pPr>
    <w:rPr>
      <w:rFonts w:asciiTheme="majorHAnsi" w:eastAsiaTheme="majorEastAsia" w:hAnsiTheme="majorHAnsi" w:cstheme="majorBidi"/>
      <w:color w:val="1F3763" w:themeColor="accent1" w:themeShade="7F"/>
      <w:sz w:val="26"/>
      <w:szCs w:val="26"/>
    </w:rPr>
  </w:style>
  <w:style w:type="paragraph" w:styleId="Heading4">
    <w:name w:val="heading 4"/>
    <w:basedOn w:val="Normal"/>
    <w:next w:val="Normal"/>
    <w:link w:val="Heading4Char"/>
    <w:uiPriority w:val="9"/>
    <w:unhideWhenUsed/>
    <w:qFormat/>
    <w:rsid w:val="00EA63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1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7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3171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31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710"/>
  </w:style>
  <w:style w:type="paragraph" w:styleId="Footer">
    <w:name w:val="footer"/>
    <w:basedOn w:val="Normal"/>
    <w:link w:val="FooterChar"/>
    <w:uiPriority w:val="99"/>
    <w:unhideWhenUsed/>
    <w:rsid w:val="003317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710"/>
  </w:style>
  <w:style w:type="paragraph" w:styleId="TOC1">
    <w:name w:val="toc 1"/>
    <w:basedOn w:val="Normal"/>
    <w:next w:val="Normal"/>
    <w:autoRedefine/>
    <w:uiPriority w:val="39"/>
    <w:unhideWhenUsed/>
    <w:rsid w:val="00CE517B"/>
    <w:pPr>
      <w:spacing w:after="100"/>
    </w:pPr>
  </w:style>
  <w:style w:type="character" w:styleId="Hyperlink">
    <w:name w:val="Hyperlink"/>
    <w:basedOn w:val="DefaultParagraphFont"/>
    <w:uiPriority w:val="99"/>
    <w:unhideWhenUsed/>
    <w:rsid w:val="00CE517B"/>
    <w:rPr>
      <w:color w:val="0563C1" w:themeColor="hyperlink"/>
      <w:u w:val="single"/>
    </w:rPr>
  </w:style>
  <w:style w:type="paragraph" w:styleId="TOCHeading">
    <w:name w:val="TOC Heading"/>
    <w:basedOn w:val="Heading1"/>
    <w:next w:val="Normal"/>
    <w:uiPriority w:val="39"/>
    <w:unhideWhenUsed/>
    <w:qFormat/>
    <w:rsid w:val="00F2188E"/>
    <w:pPr>
      <w:outlineLvl w:val="9"/>
    </w:pPr>
  </w:style>
  <w:style w:type="paragraph" w:styleId="BalloonText">
    <w:name w:val="Balloon Text"/>
    <w:basedOn w:val="Normal"/>
    <w:link w:val="BalloonTextChar"/>
    <w:uiPriority w:val="99"/>
    <w:semiHidden/>
    <w:unhideWhenUsed/>
    <w:rsid w:val="00F21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8E"/>
    <w:rPr>
      <w:rFonts w:ascii="Segoe UI" w:hAnsi="Segoe UI" w:cs="Segoe UI"/>
      <w:sz w:val="18"/>
      <w:szCs w:val="18"/>
    </w:rPr>
  </w:style>
  <w:style w:type="character" w:customStyle="1" w:styleId="Heading3Char">
    <w:name w:val="Heading 3 Char"/>
    <w:basedOn w:val="DefaultParagraphFont"/>
    <w:link w:val="Heading3"/>
    <w:rsid w:val="00577BAE"/>
    <w:rPr>
      <w:rFonts w:asciiTheme="majorHAnsi" w:eastAsiaTheme="majorEastAsia" w:hAnsiTheme="majorHAnsi" w:cstheme="majorBidi"/>
      <w:color w:val="1F3763" w:themeColor="accent1" w:themeShade="7F"/>
      <w:sz w:val="26"/>
      <w:szCs w:val="26"/>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L,Lists"/>
    <w:basedOn w:val="Normal"/>
    <w:link w:val="ListParagraphChar"/>
    <w:uiPriority w:val="34"/>
    <w:qFormat/>
    <w:rsid w:val="00F2188E"/>
    <w:pPr>
      <w:ind w:left="720"/>
      <w:contextualSpacing/>
    </w:pPr>
  </w:style>
  <w:style w:type="character" w:customStyle="1" w:styleId="Heading2Char">
    <w:name w:val="Heading 2 Char"/>
    <w:basedOn w:val="DefaultParagraphFont"/>
    <w:link w:val="Heading2"/>
    <w:uiPriority w:val="9"/>
    <w:rsid w:val="000D34AD"/>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103B80"/>
    <w:pPr>
      <w:spacing w:line="240" w:lineRule="auto"/>
    </w:pPr>
    <w:rPr>
      <w:sz w:val="20"/>
      <w:szCs w:val="20"/>
    </w:rPr>
  </w:style>
  <w:style w:type="character" w:customStyle="1" w:styleId="CommentTextChar">
    <w:name w:val="Comment Text Char"/>
    <w:basedOn w:val="DefaultParagraphFont"/>
    <w:link w:val="CommentText"/>
    <w:uiPriority w:val="99"/>
    <w:rsid w:val="00103B80"/>
    <w:rPr>
      <w:sz w:val="20"/>
      <w:szCs w:val="20"/>
    </w:rPr>
  </w:style>
  <w:style w:type="paragraph" w:styleId="EndnoteText">
    <w:name w:val="endnote text"/>
    <w:basedOn w:val="Normal"/>
    <w:link w:val="EndnoteTextChar"/>
    <w:uiPriority w:val="99"/>
    <w:unhideWhenUsed/>
    <w:rsid w:val="004866B2"/>
    <w:pPr>
      <w:spacing w:after="0" w:line="240" w:lineRule="auto"/>
    </w:pPr>
    <w:rPr>
      <w:sz w:val="20"/>
      <w:szCs w:val="20"/>
    </w:rPr>
  </w:style>
  <w:style w:type="character" w:customStyle="1" w:styleId="EndnoteTextChar">
    <w:name w:val="Endnote Text Char"/>
    <w:basedOn w:val="DefaultParagraphFont"/>
    <w:link w:val="EndnoteText"/>
    <w:uiPriority w:val="99"/>
    <w:rsid w:val="004866B2"/>
    <w:rPr>
      <w:sz w:val="20"/>
      <w:szCs w:val="20"/>
    </w:rPr>
  </w:style>
  <w:style w:type="character" w:styleId="EndnoteReference">
    <w:name w:val="endnote reference"/>
    <w:basedOn w:val="DefaultParagraphFont"/>
    <w:uiPriority w:val="99"/>
    <w:semiHidden/>
    <w:unhideWhenUsed/>
    <w:rsid w:val="004866B2"/>
    <w:rPr>
      <w:vertAlign w:val="superscript"/>
    </w:rPr>
  </w:style>
  <w:style w:type="character" w:customStyle="1" w:styleId="Heading4Char">
    <w:name w:val="Heading 4 Char"/>
    <w:basedOn w:val="DefaultParagraphFont"/>
    <w:link w:val="Heading4"/>
    <w:uiPriority w:val="9"/>
    <w:rsid w:val="00EA632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A4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qFormat/>
    <w:rsid w:val="002B0E3B"/>
  </w:style>
  <w:style w:type="paragraph" w:customStyle="1" w:styleId="BodyText1">
    <w:name w:val="Body Text 1"/>
    <w:qFormat/>
    <w:rsid w:val="00B716E9"/>
    <w:pPr>
      <w:spacing w:after="120" w:line="280" w:lineRule="atLeast"/>
    </w:pPr>
    <w:rPr>
      <w:rFonts w:ascii="Calibri" w:eastAsia="Times New Roman" w:hAnsi="Calibri" w:cs="Times New Roman"/>
      <w:sz w:val="24"/>
      <w:szCs w:val="24"/>
      <w:lang w:val="en-AU"/>
    </w:rPr>
  </w:style>
  <w:style w:type="paragraph" w:styleId="TOC2">
    <w:name w:val="toc 2"/>
    <w:basedOn w:val="Normal"/>
    <w:next w:val="Normal"/>
    <w:autoRedefine/>
    <w:uiPriority w:val="39"/>
    <w:unhideWhenUsed/>
    <w:rsid w:val="00265AE7"/>
    <w:pPr>
      <w:spacing w:after="100"/>
      <w:ind w:left="220"/>
    </w:pPr>
  </w:style>
  <w:style w:type="paragraph" w:styleId="FootnoteText">
    <w:name w:val="footnote text"/>
    <w:basedOn w:val="Normal"/>
    <w:link w:val="FootnoteTextChar"/>
    <w:uiPriority w:val="99"/>
    <w:semiHidden/>
    <w:unhideWhenUsed/>
    <w:rsid w:val="00DF2A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A33"/>
    <w:rPr>
      <w:sz w:val="20"/>
      <w:szCs w:val="20"/>
    </w:rPr>
  </w:style>
  <w:style w:type="character" w:styleId="FootnoteReference">
    <w:name w:val="footnote reference"/>
    <w:basedOn w:val="DefaultParagraphFont"/>
    <w:uiPriority w:val="99"/>
    <w:unhideWhenUsed/>
    <w:rsid w:val="00DF2A33"/>
    <w:rPr>
      <w:vertAlign w:val="superscript"/>
    </w:rPr>
  </w:style>
  <w:style w:type="paragraph" w:customStyle="1" w:styleId="Bullet1">
    <w:name w:val="Bullet 1"/>
    <w:basedOn w:val="Normal"/>
    <w:link w:val="Bullet1Char"/>
    <w:qFormat/>
    <w:rsid w:val="00101265"/>
    <w:pPr>
      <w:numPr>
        <w:numId w:val="9"/>
      </w:numPr>
      <w:spacing w:after="60" w:line="240" w:lineRule="auto"/>
    </w:pPr>
    <w:rPr>
      <w:rFonts w:eastAsia="Times New Roman" w:cs="Times New Roman"/>
      <w:szCs w:val="20"/>
      <w:lang w:val="en-AU"/>
    </w:rPr>
  </w:style>
  <w:style w:type="character" w:customStyle="1" w:styleId="Bullet1Char">
    <w:name w:val="Bullet 1 Char"/>
    <w:basedOn w:val="DefaultParagraphFont"/>
    <w:link w:val="Bullet1"/>
    <w:rsid w:val="00101265"/>
    <w:rPr>
      <w:rFonts w:eastAsia="Times New Roman" w:cs="Times New Roman"/>
      <w:szCs w:val="20"/>
      <w:lang w:val="en-AU"/>
    </w:rPr>
  </w:style>
  <w:style w:type="paragraph" w:customStyle="1" w:styleId="Bullet2">
    <w:name w:val="Bullet 2"/>
    <w:basedOn w:val="Bullet1"/>
    <w:link w:val="Bullet2Char"/>
    <w:qFormat/>
    <w:rsid w:val="00101265"/>
    <w:pPr>
      <w:numPr>
        <w:numId w:val="10"/>
      </w:numPr>
    </w:pPr>
  </w:style>
  <w:style w:type="character" w:customStyle="1" w:styleId="Bullet2Char">
    <w:name w:val="Bullet 2 Char"/>
    <w:basedOn w:val="Bullet1Char"/>
    <w:link w:val="Bullet2"/>
    <w:rsid w:val="00101265"/>
    <w:rPr>
      <w:rFonts w:eastAsia="Times New Roman" w:cs="Times New Roman"/>
      <w:szCs w:val="20"/>
      <w:lang w:val="en-AU"/>
    </w:rPr>
  </w:style>
  <w:style w:type="paragraph" w:customStyle="1" w:styleId="bodytextreverse">
    <w:name w:val="body text reverse"/>
    <w:basedOn w:val="Normal"/>
    <w:qFormat/>
    <w:rsid w:val="00101265"/>
    <w:pPr>
      <w:spacing w:after="200" w:line="270" w:lineRule="exact"/>
    </w:pPr>
    <w:rPr>
      <w:rFonts w:ascii="Arial" w:hAnsi="Arial" w:cs="Times New Roman"/>
      <w:noProof/>
      <w:color w:val="000000" w:themeColor="text1"/>
      <w:kern w:val="22"/>
      <w:szCs w:val="21"/>
      <w:lang w:val="en-AU" w:eastAsia="en-AU"/>
    </w:rPr>
  </w:style>
  <w:style w:type="character" w:styleId="UnresolvedMention">
    <w:name w:val="Unresolved Mention"/>
    <w:basedOn w:val="DefaultParagraphFont"/>
    <w:uiPriority w:val="99"/>
    <w:semiHidden/>
    <w:unhideWhenUsed/>
    <w:rsid w:val="00A059E1"/>
    <w:rPr>
      <w:color w:val="605E5C"/>
      <w:shd w:val="clear" w:color="auto" w:fill="E1DFDD"/>
    </w:rPr>
  </w:style>
  <w:style w:type="paragraph" w:customStyle="1" w:styleId="HighlightedBodyText">
    <w:name w:val="Highlighted Body Text"/>
    <w:basedOn w:val="bodytextreverse"/>
    <w:qFormat/>
    <w:rsid w:val="00DB31BF"/>
    <w:rPr>
      <w:rFonts w:asciiTheme="minorHAnsi" w:hAnsiTheme="minorHAnsi"/>
      <w:b/>
      <w:color w:val="E7E6E6" w:themeColor="background2"/>
    </w:rPr>
  </w:style>
  <w:style w:type="character" w:customStyle="1" w:styleId="MSCBodyChar">
    <w:name w:val="MSC Body Char"/>
    <w:basedOn w:val="DefaultParagraphFont"/>
    <w:link w:val="MSCBody"/>
    <w:locked/>
    <w:rsid w:val="00932D35"/>
    <w:rPr>
      <w:rFonts w:ascii="Calibri Light" w:eastAsiaTheme="majorEastAsia" w:hAnsi="Calibri Light" w:cs="Calibri Light"/>
      <w:szCs w:val="24"/>
    </w:rPr>
  </w:style>
  <w:style w:type="paragraph" w:customStyle="1" w:styleId="MSCBody">
    <w:name w:val="MSC Body"/>
    <w:link w:val="MSCBodyChar"/>
    <w:qFormat/>
    <w:rsid w:val="00932D35"/>
    <w:pPr>
      <w:spacing w:before="120" w:after="120" w:line="276" w:lineRule="auto"/>
    </w:pPr>
    <w:rPr>
      <w:rFonts w:ascii="Calibri Light" w:eastAsiaTheme="majorEastAsia" w:hAnsi="Calibri Light" w:cs="Calibri Light"/>
      <w:szCs w:val="24"/>
    </w:rPr>
  </w:style>
  <w:style w:type="character" w:styleId="FollowedHyperlink">
    <w:name w:val="FollowedHyperlink"/>
    <w:basedOn w:val="DefaultParagraphFont"/>
    <w:uiPriority w:val="99"/>
    <w:semiHidden/>
    <w:unhideWhenUsed/>
    <w:rsid w:val="00256336"/>
    <w:rPr>
      <w:color w:val="954F72" w:themeColor="followedHyperlink"/>
      <w:u w:val="single"/>
    </w:rPr>
  </w:style>
  <w:style w:type="paragraph" w:styleId="NormalWeb">
    <w:name w:val="Normal (Web)"/>
    <w:basedOn w:val="Normal"/>
    <w:uiPriority w:val="99"/>
    <w:unhideWhenUsed/>
    <w:rsid w:val="00C65FD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B1731E"/>
    <w:rPr>
      <w:sz w:val="16"/>
      <w:szCs w:val="16"/>
    </w:rPr>
  </w:style>
  <w:style w:type="paragraph" w:styleId="CommentSubject">
    <w:name w:val="annotation subject"/>
    <w:basedOn w:val="CommentText"/>
    <w:next w:val="CommentText"/>
    <w:link w:val="CommentSubjectChar"/>
    <w:uiPriority w:val="99"/>
    <w:semiHidden/>
    <w:unhideWhenUsed/>
    <w:rsid w:val="00B1731E"/>
    <w:rPr>
      <w:b/>
      <w:bCs/>
    </w:rPr>
  </w:style>
  <w:style w:type="character" w:customStyle="1" w:styleId="CommentSubjectChar">
    <w:name w:val="Comment Subject Char"/>
    <w:basedOn w:val="CommentTextChar"/>
    <w:link w:val="CommentSubject"/>
    <w:uiPriority w:val="99"/>
    <w:semiHidden/>
    <w:rsid w:val="00B1731E"/>
    <w:rPr>
      <w:b/>
      <w:bCs/>
      <w:sz w:val="20"/>
      <w:szCs w:val="20"/>
    </w:rPr>
  </w:style>
  <w:style w:type="paragraph" w:styleId="Caption">
    <w:name w:val="caption"/>
    <w:basedOn w:val="Normal"/>
    <w:next w:val="Normal"/>
    <w:uiPriority w:val="35"/>
    <w:unhideWhenUsed/>
    <w:qFormat/>
    <w:rsid w:val="00D4565F"/>
    <w:pPr>
      <w:keepNext/>
      <w:spacing w:after="0" w:line="240" w:lineRule="auto"/>
    </w:pPr>
    <w:rPr>
      <w:i/>
      <w:iCs/>
      <w:color w:val="44546A" w:themeColor="text2"/>
      <w:sz w:val="18"/>
      <w:szCs w:val="18"/>
      <w:lang w:val="en-AU"/>
    </w:rPr>
  </w:style>
  <w:style w:type="paragraph" w:customStyle="1" w:styleId="BulletListBlack">
    <w:name w:val="Bullet List Black"/>
    <w:basedOn w:val="Normal"/>
    <w:uiPriority w:val="4"/>
    <w:qFormat/>
    <w:rsid w:val="00B1731E"/>
    <w:pPr>
      <w:numPr>
        <w:numId w:val="12"/>
      </w:numPr>
      <w:spacing w:after="120" w:line="240" w:lineRule="atLeast"/>
    </w:pPr>
    <w:rPr>
      <w:sz w:val="20"/>
      <w:lang w:val="en-AU"/>
    </w:rPr>
  </w:style>
  <w:style w:type="paragraph" w:customStyle="1" w:styleId="TableHeading">
    <w:name w:val="Table Heading"/>
    <w:basedOn w:val="Normal"/>
    <w:uiPriority w:val="2"/>
    <w:qFormat/>
    <w:rsid w:val="00B1731E"/>
    <w:pPr>
      <w:spacing w:before="60" w:after="60" w:line="240" w:lineRule="atLeast"/>
    </w:pPr>
    <w:rPr>
      <w:b/>
      <w:color w:val="FFFFFF"/>
      <w:sz w:val="18"/>
      <w:szCs w:val="20"/>
      <w:lang w:val="en-AU"/>
    </w:rPr>
  </w:style>
  <w:style w:type="table" w:customStyle="1" w:styleId="GridTable41">
    <w:name w:val="Grid Table 41"/>
    <w:basedOn w:val="TableNormal"/>
    <w:uiPriority w:val="49"/>
    <w:rsid w:val="00B1731E"/>
    <w:pPr>
      <w:spacing w:before="120" w:after="120" w:line="240" w:lineRule="atLeast"/>
    </w:pPr>
    <w:rPr>
      <w:rFonts w:ascii="Arial" w:hAnsi="Arial"/>
      <w:sz w:val="18"/>
      <w:szCs w:val="20"/>
      <w:lang w:val="en-GB"/>
    </w:rPr>
    <w:tblPr>
      <w:tblInd w:w="0" w:type="nil"/>
      <w:tblBorders>
        <w:insideH w:val="single" w:sz="2" w:space="0" w:color="ED7D31" w:themeColor="accent2"/>
      </w:tblBorders>
      <w:tblCellMar>
        <w:left w:w="142" w:type="dxa"/>
        <w:right w:w="142" w:type="dxa"/>
      </w:tblCellMar>
    </w:tblPr>
    <w:tcPr>
      <w:vAlign w:val="center"/>
    </w:tcPr>
    <w:tblStylePr w:type="firstRow">
      <w:pPr>
        <w:wordWrap/>
        <w:spacing w:line="240" w:lineRule="atLeast"/>
        <w:jc w:val="left"/>
      </w:pPr>
      <w:rPr>
        <w:rFonts w:ascii="Arial" w:hAnsi="Arial" w:cs="Arial" w:hint="default"/>
        <w:b w:val="0"/>
        <w:bCs/>
        <w:i w:val="0"/>
        <w:color w:val="FFFFFF" w:themeColor="background1"/>
        <w:sz w:val="20"/>
        <w:szCs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24" w:space="0" w:color="FFFFFF" w:themeColor="background1"/>
        </w:tcBorders>
        <w:shd w:val="clear" w:color="auto" w:fill="000000" w:themeFill="text1"/>
        <w:vAlign w:val="top"/>
      </w:tcPr>
    </w:tblStylePr>
    <w:tblStylePr w:type="lastRow">
      <w:rPr>
        <w:b w:val="0"/>
        <w:bCs/>
      </w:rPr>
      <w:tblPr/>
      <w:tcPr>
        <w:tcBorders>
          <w:top w:val="nil"/>
          <w:left w:val="nil"/>
          <w:bottom w:val="single" w:sz="8" w:space="0" w:color="000000" w:themeColor="text1"/>
          <w:right w:val="nil"/>
          <w:insideH w:val="nil"/>
          <w:insideV w:val="nil"/>
          <w:tl2br w:val="nil"/>
          <w:tr2bl w:val="nil"/>
        </w:tcBorders>
      </w:tcPr>
    </w:tblStylePr>
    <w:tblStylePr w:type="firstCol">
      <w:rPr>
        <w:b w:val="0"/>
        <w:bCs/>
      </w:rPr>
    </w:tblStylePr>
    <w:tblStylePr w:type="lastCol">
      <w:rPr>
        <w:b w:val="0"/>
        <w:bCs/>
      </w:rPr>
    </w:tblStylePr>
  </w:style>
  <w:style w:type="numbering" w:customStyle="1" w:styleId="HeadingList">
    <w:name w:val="Heading List"/>
    <w:uiPriority w:val="99"/>
    <w:rsid w:val="00B1731E"/>
    <w:pPr>
      <w:numPr>
        <w:numId w:val="12"/>
      </w:numPr>
    </w:pPr>
  </w:style>
  <w:style w:type="table" w:customStyle="1" w:styleId="Bid-ReportTable">
    <w:name w:val="Bid - Report Table"/>
    <w:basedOn w:val="TableNormal"/>
    <w:uiPriority w:val="99"/>
    <w:rsid w:val="007B140B"/>
    <w:pPr>
      <w:spacing w:before="120" w:after="120" w:line="220" w:lineRule="atLeast"/>
    </w:pPr>
    <w:rPr>
      <w:rFonts w:ascii="Arial" w:hAnsi="Arial"/>
      <w:sz w:val="18"/>
      <w:szCs w:val="20"/>
      <w:lang w:val="en-GB"/>
    </w:rPr>
    <w:tblPr>
      <w:tblStyleRowBandSize w:val="1"/>
      <w:tblInd w:w="0" w:type="nil"/>
    </w:tblPr>
    <w:tcPr>
      <w:vAlign w:val="center"/>
    </w:tcPr>
    <w:tblStylePr w:type="firstRow">
      <w:pPr>
        <w:wordWrap/>
        <w:spacing w:line="240" w:lineRule="atLeast"/>
      </w:pPr>
      <w:rPr>
        <w:rFonts w:ascii="Arial" w:hAnsi="Arial" w:cs="Arial" w:hint="default"/>
        <w:color w:val="FFFFFF" w:themeColor="background1"/>
        <w:sz w:val="20"/>
        <w:szCs w:val="20"/>
      </w:rPr>
      <w:tblPr/>
      <w:tcPr>
        <w:tcBorders>
          <w:top w:val="nil"/>
          <w:left w:val="nil"/>
          <w:bottom w:val="nil"/>
          <w:right w:val="nil"/>
          <w:insideH w:val="nil"/>
          <w:insideV w:val="single" w:sz="24" w:space="0" w:color="FFFFFF" w:themeColor="background1"/>
          <w:tl2br w:val="nil"/>
          <w:tr2bl w:val="nil"/>
        </w:tcBorders>
        <w:shd w:val="clear" w:color="auto" w:fill="000000" w:themeFill="text1"/>
      </w:tcPr>
    </w:tblStylePr>
    <w:tblStylePr w:type="lastRow">
      <w:tblPr/>
      <w:tcPr>
        <w:tcBorders>
          <w:top w:val="nil"/>
          <w:left w:val="nil"/>
          <w:bottom w:val="single" w:sz="4" w:space="0" w:color="000000" w:themeColor="text1"/>
          <w:right w:val="nil"/>
          <w:insideH w:val="nil"/>
          <w:insideV w:val="nil"/>
          <w:tl2br w:val="nil"/>
          <w:tr2bl w:val="nil"/>
        </w:tcBorders>
      </w:tcPr>
    </w:tblStylePr>
    <w:tblStylePr w:type="firstCol">
      <w:tblPr/>
      <w:tcPr>
        <w:shd w:val="clear" w:color="auto" w:fill="FAF9F9" w:themeFill="background2" w:themeFillTint="33"/>
      </w:tcPr>
    </w:tblStylePr>
    <w:tblStylePr w:type="band1Horz">
      <w:tblPr/>
      <w:tcPr>
        <w:tcBorders>
          <w:top w:val="nil"/>
          <w:left w:val="nil"/>
          <w:bottom w:val="single" w:sz="4" w:space="0" w:color="ED7D31" w:themeColor="accent2"/>
          <w:right w:val="nil"/>
          <w:insideH w:val="nil"/>
          <w:insideV w:val="nil"/>
          <w:tl2br w:val="nil"/>
          <w:tr2bl w:val="nil"/>
        </w:tcBorders>
      </w:tcPr>
    </w:tblStylePr>
    <w:tblStylePr w:type="band2Horz">
      <w:tblPr/>
      <w:tcPr>
        <w:tcBorders>
          <w:top w:val="nil"/>
          <w:left w:val="nil"/>
          <w:bottom w:val="single" w:sz="4" w:space="0" w:color="ED7D31" w:themeColor="accent2"/>
          <w:right w:val="nil"/>
          <w:insideH w:val="nil"/>
          <w:insideV w:val="nil"/>
          <w:tl2br w:val="nil"/>
          <w:tr2bl w:val="nil"/>
        </w:tcBorders>
      </w:tcPr>
    </w:tblStylePr>
  </w:style>
  <w:style w:type="paragraph" w:styleId="Revision">
    <w:name w:val="Revision"/>
    <w:hidden/>
    <w:uiPriority w:val="99"/>
    <w:semiHidden/>
    <w:rsid w:val="005C3324"/>
    <w:pPr>
      <w:spacing w:after="0" w:line="240" w:lineRule="auto"/>
    </w:pPr>
  </w:style>
  <w:style w:type="character" w:customStyle="1" w:styleId="file-info">
    <w:name w:val="file-info"/>
    <w:basedOn w:val="DefaultParagraphFont"/>
    <w:rsid w:val="005E55D0"/>
  </w:style>
  <w:style w:type="paragraph" w:customStyle="1" w:styleId="Tabletext">
    <w:name w:val="Table text"/>
    <w:basedOn w:val="Normal"/>
    <w:link w:val="TabletextChar"/>
    <w:autoRedefine/>
    <w:qFormat/>
    <w:rsid w:val="00751BBD"/>
    <w:pPr>
      <w:spacing w:after="0" w:line="240" w:lineRule="auto"/>
      <w:ind w:left="227" w:hanging="227"/>
    </w:pPr>
    <w:rPr>
      <w:rFonts w:eastAsia="Times New Roman" w:cs="Times New Roman"/>
      <w:bCs/>
      <w:sz w:val="21"/>
      <w:szCs w:val="20"/>
      <w:lang w:val="en-AU" w:eastAsia="en-AU"/>
    </w:rPr>
  </w:style>
  <w:style w:type="character" w:customStyle="1" w:styleId="TabletextChar">
    <w:name w:val="Table text Char"/>
    <w:basedOn w:val="DefaultParagraphFont"/>
    <w:link w:val="Tabletext"/>
    <w:rsid w:val="00751BBD"/>
    <w:rPr>
      <w:rFonts w:eastAsia="Times New Roman" w:cs="Times New Roman"/>
      <w:bCs/>
      <w:sz w:val="21"/>
      <w:szCs w:val="20"/>
      <w:lang w:val="en-AU" w:eastAsia="en-AU"/>
    </w:rPr>
  </w:style>
  <w:style w:type="paragraph" w:styleId="BodyText">
    <w:name w:val="Body Text"/>
    <w:aliases w:val="Body Text Char Char,Body Text Char2,Body Text Char2 Char Char1 Char,Body Text Char1 Char Char Char Char,Body Text Char2 Char Char1 Char Char Char Char Char,Body Text Char11 Char,Body Text Char Char1 Char,Body Text Char1,Body Text Char Char1,b"/>
    <w:basedOn w:val="Normal"/>
    <w:link w:val="BodyTextChar"/>
    <w:uiPriority w:val="99"/>
    <w:qFormat/>
    <w:rsid w:val="00DD5856"/>
    <w:pPr>
      <w:spacing w:before="113" w:after="60" w:line="240" w:lineRule="atLeast"/>
    </w:pPr>
    <w:rPr>
      <w:rFonts w:ascii="Arial Narrow" w:hAnsi="Arial Narrow"/>
      <w:lang w:val="en-AU"/>
    </w:rPr>
  </w:style>
  <w:style w:type="character" w:customStyle="1" w:styleId="BodyTextChar">
    <w:name w:val="Body Text Char"/>
    <w:aliases w:val="Body Text Char Char Char,Body Text Char2 Char,Body Text Char2 Char Char1 Char Char,Body Text Char1 Char Char Char Char Char,Body Text Char2 Char Char1 Char Char Char Char Char Char,Body Text Char11 Char Char,Body Text Char Char1 Char Char"/>
    <w:basedOn w:val="DefaultParagraphFont"/>
    <w:link w:val="BodyText"/>
    <w:uiPriority w:val="99"/>
    <w:rsid w:val="00DD5856"/>
    <w:rPr>
      <w:rFonts w:ascii="Arial Narrow" w:hAnsi="Arial Narrow"/>
      <w:lang w:val="en-AU"/>
    </w:rPr>
  </w:style>
  <w:style w:type="paragraph" w:customStyle="1" w:styleId="SOR1">
    <w:name w:val="SOR1"/>
    <w:basedOn w:val="Normal"/>
    <w:qFormat/>
    <w:rsid w:val="00A541A8"/>
    <w:pPr>
      <w:numPr>
        <w:numId w:val="53"/>
      </w:numPr>
      <w:spacing w:before="120" w:after="120" w:line="240" w:lineRule="auto"/>
    </w:pPr>
    <w:rPr>
      <w:b/>
      <w:sz w:val="28"/>
      <w:lang w:val="en-AU"/>
    </w:rPr>
  </w:style>
  <w:style w:type="paragraph" w:customStyle="1" w:styleId="SOR2">
    <w:name w:val="SOR2"/>
    <w:basedOn w:val="Normal"/>
    <w:link w:val="SOR2Char"/>
    <w:qFormat/>
    <w:rsid w:val="00A541A8"/>
    <w:pPr>
      <w:numPr>
        <w:ilvl w:val="1"/>
        <w:numId w:val="53"/>
      </w:numPr>
      <w:spacing w:before="120" w:after="120" w:line="240" w:lineRule="auto"/>
    </w:pPr>
    <w:rPr>
      <w:b/>
      <w:sz w:val="24"/>
      <w:lang w:val="en-AU"/>
    </w:rPr>
  </w:style>
  <w:style w:type="paragraph" w:customStyle="1" w:styleId="SOR3">
    <w:name w:val="SOR3"/>
    <w:basedOn w:val="Normal"/>
    <w:qFormat/>
    <w:rsid w:val="00A541A8"/>
    <w:pPr>
      <w:numPr>
        <w:ilvl w:val="2"/>
        <w:numId w:val="53"/>
      </w:numPr>
      <w:spacing w:before="120" w:after="120" w:line="240" w:lineRule="auto"/>
    </w:pPr>
    <w:rPr>
      <w:sz w:val="24"/>
      <w:szCs w:val="24"/>
      <w:lang w:val="en-AU"/>
    </w:rPr>
  </w:style>
  <w:style w:type="character" w:customStyle="1" w:styleId="SOR2Char">
    <w:name w:val="SOR2 Char"/>
    <w:basedOn w:val="DefaultParagraphFont"/>
    <w:link w:val="SOR2"/>
    <w:rsid w:val="00A541A8"/>
    <w:rPr>
      <w:b/>
      <w:sz w:val="24"/>
      <w:lang w:val="en-AU"/>
    </w:rPr>
  </w:style>
  <w:style w:type="paragraph" w:customStyle="1" w:styleId="SOR4">
    <w:name w:val="SOR4"/>
    <w:basedOn w:val="Normal"/>
    <w:qFormat/>
    <w:rsid w:val="00A541A8"/>
    <w:pPr>
      <w:numPr>
        <w:ilvl w:val="3"/>
        <w:numId w:val="53"/>
      </w:numPr>
      <w:spacing w:before="120" w:after="120" w:line="240" w:lineRule="auto"/>
    </w:pPr>
    <w:rPr>
      <w:sz w:val="24"/>
      <w:szCs w:val="24"/>
      <w:lang w:val="en-AU"/>
    </w:rPr>
  </w:style>
  <w:style w:type="paragraph" w:customStyle="1" w:styleId="SOR5">
    <w:name w:val="SOR5"/>
    <w:basedOn w:val="Normal"/>
    <w:qFormat/>
    <w:rsid w:val="00A541A8"/>
    <w:pPr>
      <w:numPr>
        <w:ilvl w:val="4"/>
        <w:numId w:val="53"/>
      </w:numPr>
      <w:spacing w:before="120" w:after="120" w:line="240" w:lineRule="auto"/>
    </w:pPr>
    <w:rPr>
      <w:sz w:val="24"/>
      <w:lang w:val="en-AU"/>
    </w:rPr>
  </w:style>
  <w:style w:type="paragraph" w:customStyle="1" w:styleId="Default">
    <w:name w:val="Default"/>
    <w:rsid w:val="00D10770"/>
    <w:pPr>
      <w:autoSpaceDE w:val="0"/>
      <w:autoSpaceDN w:val="0"/>
      <w:adjustRightInd w:val="0"/>
      <w:spacing w:after="0" w:line="240" w:lineRule="auto"/>
    </w:pPr>
    <w:rPr>
      <w:rFonts w:ascii="Arial" w:hAnsi="Arial" w:cs="Arial"/>
      <w:color w:val="000000"/>
      <w:sz w:val="24"/>
      <w:szCs w:val="24"/>
      <w:lang w:val="en-AU"/>
    </w:rPr>
  </w:style>
  <w:style w:type="paragraph" w:styleId="ListBullet">
    <w:name w:val="List Bullet"/>
    <w:basedOn w:val="Normal"/>
    <w:uiPriority w:val="99"/>
    <w:rsid w:val="000E4B34"/>
    <w:pPr>
      <w:numPr>
        <w:numId w:val="58"/>
      </w:numPr>
      <w:spacing w:before="60" w:after="60" w:line="240" w:lineRule="atLeast"/>
    </w:pPr>
    <w:rPr>
      <w:rFonts w:ascii="Arial Narrow" w:hAnsi="Arial Narrow"/>
      <w:lang w:val="en-AU"/>
    </w:rPr>
  </w:style>
  <w:style w:type="paragraph" w:styleId="ListBullet2">
    <w:name w:val="List Bullet 2"/>
    <w:basedOn w:val="Normal"/>
    <w:uiPriority w:val="99"/>
    <w:rsid w:val="000E4B34"/>
    <w:pPr>
      <w:numPr>
        <w:ilvl w:val="1"/>
        <w:numId w:val="58"/>
      </w:numPr>
      <w:spacing w:after="60" w:line="240" w:lineRule="atLeast"/>
      <w:contextualSpacing/>
    </w:pPr>
    <w:rPr>
      <w:rFonts w:ascii="Arial Narrow" w:hAnsi="Arial Narrow"/>
      <w:lang w:val="en-AU"/>
    </w:rPr>
  </w:style>
  <w:style w:type="paragraph" w:customStyle="1" w:styleId="Source">
    <w:name w:val="Source"/>
    <w:basedOn w:val="Normal"/>
    <w:link w:val="SourceChar"/>
    <w:qFormat/>
    <w:rsid w:val="000E4B34"/>
    <w:pPr>
      <w:keepNext/>
      <w:spacing w:before="52" w:after="0" w:line="240" w:lineRule="auto"/>
    </w:pPr>
    <w:rPr>
      <w:rFonts w:ascii="Arial Narrow" w:hAnsi="Arial Narrow"/>
      <w:i/>
      <w:caps/>
      <w:spacing w:val="-3"/>
      <w:sz w:val="14"/>
      <w:lang w:val="en-AU"/>
    </w:rPr>
  </w:style>
  <w:style w:type="paragraph" w:styleId="ListBullet3">
    <w:name w:val="List Bullet 3"/>
    <w:basedOn w:val="Normal"/>
    <w:uiPriority w:val="99"/>
    <w:unhideWhenUsed/>
    <w:rsid w:val="000E4B34"/>
    <w:pPr>
      <w:numPr>
        <w:ilvl w:val="2"/>
        <w:numId w:val="58"/>
      </w:numPr>
      <w:spacing w:after="60" w:line="240" w:lineRule="atLeast"/>
      <w:contextualSpacing/>
    </w:pPr>
    <w:rPr>
      <w:rFonts w:ascii="Arial Narrow" w:hAnsi="Arial Narrow"/>
      <w:lang w:val="en-AU"/>
    </w:rPr>
  </w:style>
  <w:style w:type="paragraph" w:customStyle="1" w:styleId="Tablecolumnheadings">
    <w:name w:val="Table column headings"/>
    <w:basedOn w:val="Normal"/>
    <w:uiPriority w:val="3"/>
    <w:qFormat/>
    <w:rsid w:val="000E4B34"/>
    <w:pPr>
      <w:keepNext/>
      <w:spacing w:before="40" w:after="40" w:line="240" w:lineRule="atLeast"/>
      <w:ind w:right="120"/>
    </w:pPr>
    <w:rPr>
      <w:rFonts w:ascii="Arial Narrow" w:hAnsi="Arial Narrow"/>
      <w:b/>
      <w:color w:val="FFFEFF"/>
      <w:sz w:val="20"/>
      <w:lang w:val="en-AU"/>
    </w:rPr>
  </w:style>
  <w:style w:type="numbering" w:customStyle="1" w:styleId="aaReportListBullets">
    <w:name w:val="aa Report List Bullets"/>
    <w:uiPriority w:val="99"/>
    <w:rsid w:val="000E4B34"/>
    <w:pPr>
      <w:numPr>
        <w:numId w:val="57"/>
      </w:numPr>
    </w:pPr>
  </w:style>
  <w:style w:type="paragraph" w:customStyle="1" w:styleId="Note">
    <w:name w:val="Note"/>
    <w:next w:val="BodyText"/>
    <w:rsid w:val="000E4B34"/>
    <w:pPr>
      <w:keepNext/>
      <w:keepLines/>
      <w:spacing w:before="40" w:after="0" w:line="180" w:lineRule="exact"/>
    </w:pPr>
    <w:rPr>
      <w:rFonts w:ascii="Arial Narrow" w:eastAsia="Times New Roman" w:hAnsi="Arial Narrow" w:cs="Times New Roman"/>
      <w:sz w:val="14"/>
      <w:szCs w:val="24"/>
      <w:lang w:val="en-AU"/>
    </w:rPr>
  </w:style>
  <w:style w:type="character" w:customStyle="1" w:styleId="Notelabel">
    <w:name w:val="Note label"/>
    <w:basedOn w:val="DefaultParagraphFont"/>
    <w:rsid w:val="000E4B34"/>
    <w:rPr>
      <w:rFonts w:ascii="Arial" w:hAnsi="Arial"/>
      <w:b/>
      <w:color w:val="auto"/>
      <w:vertAlign w:val="superscript"/>
    </w:rPr>
  </w:style>
  <w:style w:type="character" w:customStyle="1" w:styleId="SourceChar">
    <w:name w:val="Source Char"/>
    <w:basedOn w:val="DefaultParagraphFont"/>
    <w:link w:val="Source"/>
    <w:locked/>
    <w:rsid w:val="000E4B34"/>
    <w:rPr>
      <w:rFonts w:ascii="Arial Narrow" w:hAnsi="Arial Narrow"/>
      <w:i/>
      <w:caps/>
      <w:spacing w:val="-3"/>
      <w:sz w:val="14"/>
      <w:lang w:val="en-AU"/>
    </w:rPr>
  </w:style>
  <w:style w:type="paragraph" w:customStyle="1" w:styleId="spacertbl">
    <w:name w:val="spacer_tbl"/>
    <w:basedOn w:val="Normal"/>
    <w:qFormat/>
    <w:rsid w:val="000E4B34"/>
    <w:pPr>
      <w:widowControl w:val="0"/>
      <w:adjustRightInd w:val="0"/>
      <w:snapToGrid w:val="0"/>
      <w:spacing w:after="0" w:line="240" w:lineRule="auto"/>
    </w:pPr>
    <w:rPr>
      <w:rFonts w:ascii="Arial" w:hAnsi="Arial" w:cs="Arial"/>
      <w:sz w:val="4"/>
      <w:szCs w:val="20"/>
      <w:lang w:val="en-AU"/>
    </w:rPr>
  </w:style>
  <w:style w:type="character" w:styleId="Emphasis">
    <w:name w:val="Emphasis"/>
    <w:basedOn w:val="DefaultParagraphFont"/>
    <w:uiPriority w:val="20"/>
    <w:qFormat/>
    <w:rsid w:val="00253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8455">
      <w:bodyDiv w:val="1"/>
      <w:marLeft w:val="0"/>
      <w:marRight w:val="0"/>
      <w:marTop w:val="0"/>
      <w:marBottom w:val="0"/>
      <w:divBdr>
        <w:top w:val="none" w:sz="0" w:space="0" w:color="auto"/>
        <w:left w:val="none" w:sz="0" w:space="0" w:color="auto"/>
        <w:bottom w:val="none" w:sz="0" w:space="0" w:color="auto"/>
        <w:right w:val="none" w:sz="0" w:space="0" w:color="auto"/>
      </w:divBdr>
    </w:div>
    <w:div w:id="37904229">
      <w:bodyDiv w:val="1"/>
      <w:marLeft w:val="0"/>
      <w:marRight w:val="0"/>
      <w:marTop w:val="0"/>
      <w:marBottom w:val="0"/>
      <w:divBdr>
        <w:top w:val="none" w:sz="0" w:space="0" w:color="auto"/>
        <w:left w:val="none" w:sz="0" w:space="0" w:color="auto"/>
        <w:bottom w:val="none" w:sz="0" w:space="0" w:color="auto"/>
        <w:right w:val="none" w:sz="0" w:space="0" w:color="auto"/>
      </w:divBdr>
    </w:div>
    <w:div w:id="170029315">
      <w:bodyDiv w:val="1"/>
      <w:marLeft w:val="0"/>
      <w:marRight w:val="0"/>
      <w:marTop w:val="0"/>
      <w:marBottom w:val="0"/>
      <w:divBdr>
        <w:top w:val="none" w:sz="0" w:space="0" w:color="auto"/>
        <w:left w:val="none" w:sz="0" w:space="0" w:color="auto"/>
        <w:bottom w:val="none" w:sz="0" w:space="0" w:color="auto"/>
        <w:right w:val="none" w:sz="0" w:space="0" w:color="auto"/>
      </w:divBdr>
    </w:div>
    <w:div w:id="192961962">
      <w:bodyDiv w:val="1"/>
      <w:marLeft w:val="0"/>
      <w:marRight w:val="0"/>
      <w:marTop w:val="0"/>
      <w:marBottom w:val="0"/>
      <w:divBdr>
        <w:top w:val="none" w:sz="0" w:space="0" w:color="auto"/>
        <w:left w:val="none" w:sz="0" w:space="0" w:color="auto"/>
        <w:bottom w:val="none" w:sz="0" w:space="0" w:color="auto"/>
        <w:right w:val="none" w:sz="0" w:space="0" w:color="auto"/>
      </w:divBdr>
    </w:div>
    <w:div w:id="224726814">
      <w:bodyDiv w:val="1"/>
      <w:marLeft w:val="0"/>
      <w:marRight w:val="0"/>
      <w:marTop w:val="0"/>
      <w:marBottom w:val="0"/>
      <w:divBdr>
        <w:top w:val="none" w:sz="0" w:space="0" w:color="auto"/>
        <w:left w:val="none" w:sz="0" w:space="0" w:color="auto"/>
        <w:bottom w:val="none" w:sz="0" w:space="0" w:color="auto"/>
        <w:right w:val="none" w:sz="0" w:space="0" w:color="auto"/>
      </w:divBdr>
    </w:div>
    <w:div w:id="254286494">
      <w:bodyDiv w:val="1"/>
      <w:marLeft w:val="0"/>
      <w:marRight w:val="0"/>
      <w:marTop w:val="0"/>
      <w:marBottom w:val="0"/>
      <w:divBdr>
        <w:top w:val="none" w:sz="0" w:space="0" w:color="auto"/>
        <w:left w:val="none" w:sz="0" w:space="0" w:color="auto"/>
        <w:bottom w:val="none" w:sz="0" w:space="0" w:color="auto"/>
        <w:right w:val="none" w:sz="0" w:space="0" w:color="auto"/>
      </w:divBdr>
    </w:div>
    <w:div w:id="263729177">
      <w:bodyDiv w:val="1"/>
      <w:marLeft w:val="0"/>
      <w:marRight w:val="0"/>
      <w:marTop w:val="0"/>
      <w:marBottom w:val="0"/>
      <w:divBdr>
        <w:top w:val="none" w:sz="0" w:space="0" w:color="auto"/>
        <w:left w:val="none" w:sz="0" w:space="0" w:color="auto"/>
        <w:bottom w:val="none" w:sz="0" w:space="0" w:color="auto"/>
        <w:right w:val="none" w:sz="0" w:space="0" w:color="auto"/>
      </w:divBdr>
    </w:div>
    <w:div w:id="272056025">
      <w:bodyDiv w:val="1"/>
      <w:marLeft w:val="0"/>
      <w:marRight w:val="0"/>
      <w:marTop w:val="0"/>
      <w:marBottom w:val="0"/>
      <w:divBdr>
        <w:top w:val="none" w:sz="0" w:space="0" w:color="auto"/>
        <w:left w:val="none" w:sz="0" w:space="0" w:color="auto"/>
        <w:bottom w:val="none" w:sz="0" w:space="0" w:color="auto"/>
        <w:right w:val="none" w:sz="0" w:space="0" w:color="auto"/>
      </w:divBdr>
    </w:div>
    <w:div w:id="298724656">
      <w:bodyDiv w:val="1"/>
      <w:marLeft w:val="0"/>
      <w:marRight w:val="0"/>
      <w:marTop w:val="0"/>
      <w:marBottom w:val="0"/>
      <w:divBdr>
        <w:top w:val="none" w:sz="0" w:space="0" w:color="auto"/>
        <w:left w:val="none" w:sz="0" w:space="0" w:color="auto"/>
        <w:bottom w:val="none" w:sz="0" w:space="0" w:color="auto"/>
        <w:right w:val="none" w:sz="0" w:space="0" w:color="auto"/>
      </w:divBdr>
    </w:div>
    <w:div w:id="367412955">
      <w:bodyDiv w:val="1"/>
      <w:marLeft w:val="0"/>
      <w:marRight w:val="0"/>
      <w:marTop w:val="0"/>
      <w:marBottom w:val="0"/>
      <w:divBdr>
        <w:top w:val="none" w:sz="0" w:space="0" w:color="auto"/>
        <w:left w:val="none" w:sz="0" w:space="0" w:color="auto"/>
        <w:bottom w:val="none" w:sz="0" w:space="0" w:color="auto"/>
        <w:right w:val="none" w:sz="0" w:space="0" w:color="auto"/>
      </w:divBdr>
    </w:div>
    <w:div w:id="405420421">
      <w:bodyDiv w:val="1"/>
      <w:marLeft w:val="0"/>
      <w:marRight w:val="0"/>
      <w:marTop w:val="0"/>
      <w:marBottom w:val="0"/>
      <w:divBdr>
        <w:top w:val="none" w:sz="0" w:space="0" w:color="auto"/>
        <w:left w:val="none" w:sz="0" w:space="0" w:color="auto"/>
        <w:bottom w:val="none" w:sz="0" w:space="0" w:color="auto"/>
        <w:right w:val="none" w:sz="0" w:space="0" w:color="auto"/>
      </w:divBdr>
    </w:div>
    <w:div w:id="427963768">
      <w:bodyDiv w:val="1"/>
      <w:marLeft w:val="0"/>
      <w:marRight w:val="0"/>
      <w:marTop w:val="0"/>
      <w:marBottom w:val="0"/>
      <w:divBdr>
        <w:top w:val="none" w:sz="0" w:space="0" w:color="auto"/>
        <w:left w:val="none" w:sz="0" w:space="0" w:color="auto"/>
        <w:bottom w:val="none" w:sz="0" w:space="0" w:color="auto"/>
        <w:right w:val="none" w:sz="0" w:space="0" w:color="auto"/>
      </w:divBdr>
    </w:div>
    <w:div w:id="428162704">
      <w:bodyDiv w:val="1"/>
      <w:marLeft w:val="0"/>
      <w:marRight w:val="0"/>
      <w:marTop w:val="0"/>
      <w:marBottom w:val="0"/>
      <w:divBdr>
        <w:top w:val="none" w:sz="0" w:space="0" w:color="auto"/>
        <w:left w:val="none" w:sz="0" w:space="0" w:color="auto"/>
        <w:bottom w:val="none" w:sz="0" w:space="0" w:color="auto"/>
        <w:right w:val="none" w:sz="0" w:space="0" w:color="auto"/>
      </w:divBdr>
    </w:div>
    <w:div w:id="441848501">
      <w:bodyDiv w:val="1"/>
      <w:marLeft w:val="0"/>
      <w:marRight w:val="0"/>
      <w:marTop w:val="0"/>
      <w:marBottom w:val="0"/>
      <w:divBdr>
        <w:top w:val="none" w:sz="0" w:space="0" w:color="auto"/>
        <w:left w:val="none" w:sz="0" w:space="0" w:color="auto"/>
        <w:bottom w:val="none" w:sz="0" w:space="0" w:color="auto"/>
        <w:right w:val="none" w:sz="0" w:space="0" w:color="auto"/>
      </w:divBdr>
    </w:div>
    <w:div w:id="459038173">
      <w:bodyDiv w:val="1"/>
      <w:marLeft w:val="0"/>
      <w:marRight w:val="0"/>
      <w:marTop w:val="0"/>
      <w:marBottom w:val="0"/>
      <w:divBdr>
        <w:top w:val="none" w:sz="0" w:space="0" w:color="auto"/>
        <w:left w:val="none" w:sz="0" w:space="0" w:color="auto"/>
        <w:bottom w:val="none" w:sz="0" w:space="0" w:color="auto"/>
        <w:right w:val="none" w:sz="0" w:space="0" w:color="auto"/>
      </w:divBdr>
    </w:div>
    <w:div w:id="505479183">
      <w:bodyDiv w:val="1"/>
      <w:marLeft w:val="0"/>
      <w:marRight w:val="0"/>
      <w:marTop w:val="0"/>
      <w:marBottom w:val="0"/>
      <w:divBdr>
        <w:top w:val="none" w:sz="0" w:space="0" w:color="auto"/>
        <w:left w:val="none" w:sz="0" w:space="0" w:color="auto"/>
        <w:bottom w:val="none" w:sz="0" w:space="0" w:color="auto"/>
        <w:right w:val="none" w:sz="0" w:space="0" w:color="auto"/>
      </w:divBdr>
    </w:div>
    <w:div w:id="552422119">
      <w:bodyDiv w:val="1"/>
      <w:marLeft w:val="0"/>
      <w:marRight w:val="0"/>
      <w:marTop w:val="0"/>
      <w:marBottom w:val="0"/>
      <w:divBdr>
        <w:top w:val="none" w:sz="0" w:space="0" w:color="auto"/>
        <w:left w:val="none" w:sz="0" w:space="0" w:color="auto"/>
        <w:bottom w:val="none" w:sz="0" w:space="0" w:color="auto"/>
        <w:right w:val="none" w:sz="0" w:space="0" w:color="auto"/>
      </w:divBdr>
    </w:div>
    <w:div w:id="575944846">
      <w:bodyDiv w:val="1"/>
      <w:marLeft w:val="0"/>
      <w:marRight w:val="0"/>
      <w:marTop w:val="0"/>
      <w:marBottom w:val="0"/>
      <w:divBdr>
        <w:top w:val="none" w:sz="0" w:space="0" w:color="auto"/>
        <w:left w:val="none" w:sz="0" w:space="0" w:color="auto"/>
        <w:bottom w:val="none" w:sz="0" w:space="0" w:color="auto"/>
        <w:right w:val="none" w:sz="0" w:space="0" w:color="auto"/>
      </w:divBdr>
    </w:div>
    <w:div w:id="593903592">
      <w:bodyDiv w:val="1"/>
      <w:marLeft w:val="0"/>
      <w:marRight w:val="0"/>
      <w:marTop w:val="0"/>
      <w:marBottom w:val="0"/>
      <w:divBdr>
        <w:top w:val="none" w:sz="0" w:space="0" w:color="auto"/>
        <w:left w:val="none" w:sz="0" w:space="0" w:color="auto"/>
        <w:bottom w:val="none" w:sz="0" w:space="0" w:color="auto"/>
        <w:right w:val="none" w:sz="0" w:space="0" w:color="auto"/>
      </w:divBdr>
    </w:div>
    <w:div w:id="600138482">
      <w:bodyDiv w:val="1"/>
      <w:marLeft w:val="0"/>
      <w:marRight w:val="0"/>
      <w:marTop w:val="0"/>
      <w:marBottom w:val="0"/>
      <w:divBdr>
        <w:top w:val="none" w:sz="0" w:space="0" w:color="auto"/>
        <w:left w:val="none" w:sz="0" w:space="0" w:color="auto"/>
        <w:bottom w:val="none" w:sz="0" w:space="0" w:color="auto"/>
        <w:right w:val="none" w:sz="0" w:space="0" w:color="auto"/>
      </w:divBdr>
    </w:div>
    <w:div w:id="690495304">
      <w:bodyDiv w:val="1"/>
      <w:marLeft w:val="0"/>
      <w:marRight w:val="0"/>
      <w:marTop w:val="0"/>
      <w:marBottom w:val="0"/>
      <w:divBdr>
        <w:top w:val="none" w:sz="0" w:space="0" w:color="auto"/>
        <w:left w:val="none" w:sz="0" w:space="0" w:color="auto"/>
        <w:bottom w:val="none" w:sz="0" w:space="0" w:color="auto"/>
        <w:right w:val="none" w:sz="0" w:space="0" w:color="auto"/>
      </w:divBdr>
    </w:div>
    <w:div w:id="750782529">
      <w:bodyDiv w:val="1"/>
      <w:marLeft w:val="0"/>
      <w:marRight w:val="0"/>
      <w:marTop w:val="0"/>
      <w:marBottom w:val="0"/>
      <w:divBdr>
        <w:top w:val="none" w:sz="0" w:space="0" w:color="auto"/>
        <w:left w:val="none" w:sz="0" w:space="0" w:color="auto"/>
        <w:bottom w:val="none" w:sz="0" w:space="0" w:color="auto"/>
        <w:right w:val="none" w:sz="0" w:space="0" w:color="auto"/>
      </w:divBdr>
    </w:div>
    <w:div w:id="766195824">
      <w:bodyDiv w:val="1"/>
      <w:marLeft w:val="0"/>
      <w:marRight w:val="0"/>
      <w:marTop w:val="0"/>
      <w:marBottom w:val="0"/>
      <w:divBdr>
        <w:top w:val="none" w:sz="0" w:space="0" w:color="auto"/>
        <w:left w:val="none" w:sz="0" w:space="0" w:color="auto"/>
        <w:bottom w:val="none" w:sz="0" w:space="0" w:color="auto"/>
        <w:right w:val="none" w:sz="0" w:space="0" w:color="auto"/>
      </w:divBdr>
    </w:div>
    <w:div w:id="766314996">
      <w:bodyDiv w:val="1"/>
      <w:marLeft w:val="0"/>
      <w:marRight w:val="0"/>
      <w:marTop w:val="0"/>
      <w:marBottom w:val="0"/>
      <w:divBdr>
        <w:top w:val="none" w:sz="0" w:space="0" w:color="auto"/>
        <w:left w:val="none" w:sz="0" w:space="0" w:color="auto"/>
        <w:bottom w:val="none" w:sz="0" w:space="0" w:color="auto"/>
        <w:right w:val="none" w:sz="0" w:space="0" w:color="auto"/>
      </w:divBdr>
    </w:div>
    <w:div w:id="801651278">
      <w:bodyDiv w:val="1"/>
      <w:marLeft w:val="0"/>
      <w:marRight w:val="0"/>
      <w:marTop w:val="0"/>
      <w:marBottom w:val="0"/>
      <w:divBdr>
        <w:top w:val="none" w:sz="0" w:space="0" w:color="auto"/>
        <w:left w:val="none" w:sz="0" w:space="0" w:color="auto"/>
        <w:bottom w:val="none" w:sz="0" w:space="0" w:color="auto"/>
        <w:right w:val="none" w:sz="0" w:space="0" w:color="auto"/>
      </w:divBdr>
    </w:div>
    <w:div w:id="806826529">
      <w:bodyDiv w:val="1"/>
      <w:marLeft w:val="0"/>
      <w:marRight w:val="0"/>
      <w:marTop w:val="0"/>
      <w:marBottom w:val="0"/>
      <w:divBdr>
        <w:top w:val="none" w:sz="0" w:space="0" w:color="auto"/>
        <w:left w:val="none" w:sz="0" w:space="0" w:color="auto"/>
        <w:bottom w:val="none" w:sz="0" w:space="0" w:color="auto"/>
        <w:right w:val="none" w:sz="0" w:space="0" w:color="auto"/>
      </w:divBdr>
    </w:div>
    <w:div w:id="842822936">
      <w:bodyDiv w:val="1"/>
      <w:marLeft w:val="0"/>
      <w:marRight w:val="0"/>
      <w:marTop w:val="0"/>
      <w:marBottom w:val="0"/>
      <w:divBdr>
        <w:top w:val="none" w:sz="0" w:space="0" w:color="auto"/>
        <w:left w:val="none" w:sz="0" w:space="0" w:color="auto"/>
        <w:bottom w:val="none" w:sz="0" w:space="0" w:color="auto"/>
        <w:right w:val="none" w:sz="0" w:space="0" w:color="auto"/>
      </w:divBdr>
    </w:div>
    <w:div w:id="904727511">
      <w:bodyDiv w:val="1"/>
      <w:marLeft w:val="0"/>
      <w:marRight w:val="0"/>
      <w:marTop w:val="0"/>
      <w:marBottom w:val="0"/>
      <w:divBdr>
        <w:top w:val="none" w:sz="0" w:space="0" w:color="auto"/>
        <w:left w:val="none" w:sz="0" w:space="0" w:color="auto"/>
        <w:bottom w:val="none" w:sz="0" w:space="0" w:color="auto"/>
        <w:right w:val="none" w:sz="0" w:space="0" w:color="auto"/>
      </w:divBdr>
    </w:div>
    <w:div w:id="934048392">
      <w:bodyDiv w:val="1"/>
      <w:marLeft w:val="0"/>
      <w:marRight w:val="0"/>
      <w:marTop w:val="0"/>
      <w:marBottom w:val="0"/>
      <w:divBdr>
        <w:top w:val="none" w:sz="0" w:space="0" w:color="auto"/>
        <w:left w:val="none" w:sz="0" w:space="0" w:color="auto"/>
        <w:bottom w:val="none" w:sz="0" w:space="0" w:color="auto"/>
        <w:right w:val="none" w:sz="0" w:space="0" w:color="auto"/>
      </w:divBdr>
    </w:div>
    <w:div w:id="949967197">
      <w:bodyDiv w:val="1"/>
      <w:marLeft w:val="0"/>
      <w:marRight w:val="0"/>
      <w:marTop w:val="0"/>
      <w:marBottom w:val="0"/>
      <w:divBdr>
        <w:top w:val="none" w:sz="0" w:space="0" w:color="auto"/>
        <w:left w:val="none" w:sz="0" w:space="0" w:color="auto"/>
        <w:bottom w:val="none" w:sz="0" w:space="0" w:color="auto"/>
        <w:right w:val="none" w:sz="0" w:space="0" w:color="auto"/>
      </w:divBdr>
    </w:div>
    <w:div w:id="1081175880">
      <w:bodyDiv w:val="1"/>
      <w:marLeft w:val="0"/>
      <w:marRight w:val="0"/>
      <w:marTop w:val="0"/>
      <w:marBottom w:val="0"/>
      <w:divBdr>
        <w:top w:val="none" w:sz="0" w:space="0" w:color="auto"/>
        <w:left w:val="none" w:sz="0" w:space="0" w:color="auto"/>
        <w:bottom w:val="none" w:sz="0" w:space="0" w:color="auto"/>
        <w:right w:val="none" w:sz="0" w:space="0" w:color="auto"/>
      </w:divBdr>
    </w:div>
    <w:div w:id="1106466864">
      <w:bodyDiv w:val="1"/>
      <w:marLeft w:val="0"/>
      <w:marRight w:val="0"/>
      <w:marTop w:val="0"/>
      <w:marBottom w:val="0"/>
      <w:divBdr>
        <w:top w:val="none" w:sz="0" w:space="0" w:color="auto"/>
        <w:left w:val="none" w:sz="0" w:space="0" w:color="auto"/>
        <w:bottom w:val="none" w:sz="0" w:space="0" w:color="auto"/>
        <w:right w:val="none" w:sz="0" w:space="0" w:color="auto"/>
      </w:divBdr>
    </w:div>
    <w:div w:id="1190027976">
      <w:bodyDiv w:val="1"/>
      <w:marLeft w:val="0"/>
      <w:marRight w:val="0"/>
      <w:marTop w:val="0"/>
      <w:marBottom w:val="0"/>
      <w:divBdr>
        <w:top w:val="none" w:sz="0" w:space="0" w:color="auto"/>
        <w:left w:val="none" w:sz="0" w:space="0" w:color="auto"/>
        <w:bottom w:val="none" w:sz="0" w:space="0" w:color="auto"/>
        <w:right w:val="none" w:sz="0" w:space="0" w:color="auto"/>
      </w:divBdr>
    </w:div>
    <w:div w:id="1367212622">
      <w:bodyDiv w:val="1"/>
      <w:marLeft w:val="0"/>
      <w:marRight w:val="0"/>
      <w:marTop w:val="0"/>
      <w:marBottom w:val="0"/>
      <w:divBdr>
        <w:top w:val="none" w:sz="0" w:space="0" w:color="auto"/>
        <w:left w:val="none" w:sz="0" w:space="0" w:color="auto"/>
        <w:bottom w:val="none" w:sz="0" w:space="0" w:color="auto"/>
        <w:right w:val="none" w:sz="0" w:space="0" w:color="auto"/>
      </w:divBdr>
    </w:div>
    <w:div w:id="1424303798">
      <w:bodyDiv w:val="1"/>
      <w:marLeft w:val="0"/>
      <w:marRight w:val="0"/>
      <w:marTop w:val="0"/>
      <w:marBottom w:val="0"/>
      <w:divBdr>
        <w:top w:val="none" w:sz="0" w:space="0" w:color="auto"/>
        <w:left w:val="none" w:sz="0" w:space="0" w:color="auto"/>
        <w:bottom w:val="none" w:sz="0" w:space="0" w:color="auto"/>
        <w:right w:val="none" w:sz="0" w:space="0" w:color="auto"/>
      </w:divBdr>
    </w:div>
    <w:div w:id="1458718548">
      <w:bodyDiv w:val="1"/>
      <w:marLeft w:val="0"/>
      <w:marRight w:val="0"/>
      <w:marTop w:val="0"/>
      <w:marBottom w:val="0"/>
      <w:divBdr>
        <w:top w:val="none" w:sz="0" w:space="0" w:color="auto"/>
        <w:left w:val="none" w:sz="0" w:space="0" w:color="auto"/>
        <w:bottom w:val="none" w:sz="0" w:space="0" w:color="auto"/>
        <w:right w:val="none" w:sz="0" w:space="0" w:color="auto"/>
      </w:divBdr>
    </w:div>
    <w:div w:id="1461192565">
      <w:bodyDiv w:val="1"/>
      <w:marLeft w:val="0"/>
      <w:marRight w:val="0"/>
      <w:marTop w:val="0"/>
      <w:marBottom w:val="0"/>
      <w:divBdr>
        <w:top w:val="none" w:sz="0" w:space="0" w:color="auto"/>
        <w:left w:val="none" w:sz="0" w:space="0" w:color="auto"/>
        <w:bottom w:val="none" w:sz="0" w:space="0" w:color="auto"/>
        <w:right w:val="none" w:sz="0" w:space="0" w:color="auto"/>
      </w:divBdr>
    </w:div>
    <w:div w:id="1503473004">
      <w:bodyDiv w:val="1"/>
      <w:marLeft w:val="0"/>
      <w:marRight w:val="0"/>
      <w:marTop w:val="0"/>
      <w:marBottom w:val="0"/>
      <w:divBdr>
        <w:top w:val="none" w:sz="0" w:space="0" w:color="auto"/>
        <w:left w:val="none" w:sz="0" w:space="0" w:color="auto"/>
        <w:bottom w:val="none" w:sz="0" w:space="0" w:color="auto"/>
        <w:right w:val="none" w:sz="0" w:space="0" w:color="auto"/>
      </w:divBdr>
    </w:div>
    <w:div w:id="1534608709">
      <w:bodyDiv w:val="1"/>
      <w:marLeft w:val="0"/>
      <w:marRight w:val="0"/>
      <w:marTop w:val="0"/>
      <w:marBottom w:val="0"/>
      <w:divBdr>
        <w:top w:val="none" w:sz="0" w:space="0" w:color="auto"/>
        <w:left w:val="none" w:sz="0" w:space="0" w:color="auto"/>
        <w:bottom w:val="none" w:sz="0" w:space="0" w:color="auto"/>
        <w:right w:val="none" w:sz="0" w:space="0" w:color="auto"/>
      </w:divBdr>
    </w:div>
    <w:div w:id="1538810975">
      <w:bodyDiv w:val="1"/>
      <w:marLeft w:val="0"/>
      <w:marRight w:val="0"/>
      <w:marTop w:val="0"/>
      <w:marBottom w:val="0"/>
      <w:divBdr>
        <w:top w:val="none" w:sz="0" w:space="0" w:color="auto"/>
        <w:left w:val="none" w:sz="0" w:space="0" w:color="auto"/>
        <w:bottom w:val="none" w:sz="0" w:space="0" w:color="auto"/>
        <w:right w:val="none" w:sz="0" w:space="0" w:color="auto"/>
      </w:divBdr>
    </w:div>
    <w:div w:id="1541479405">
      <w:bodyDiv w:val="1"/>
      <w:marLeft w:val="0"/>
      <w:marRight w:val="0"/>
      <w:marTop w:val="0"/>
      <w:marBottom w:val="0"/>
      <w:divBdr>
        <w:top w:val="none" w:sz="0" w:space="0" w:color="auto"/>
        <w:left w:val="none" w:sz="0" w:space="0" w:color="auto"/>
        <w:bottom w:val="none" w:sz="0" w:space="0" w:color="auto"/>
        <w:right w:val="none" w:sz="0" w:space="0" w:color="auto"/>
      </w:divBdr>
    </w:div>
    <w:div w:id="1550339181">
      <w:bodyDiv w:val="1"/>
      <w:marLeft w:val="0"/>
      <w:marRight w:val="0"/>
      <w:marTop w:val="0"/>
      <w:marBottom w:val="0"/>
      <w:divBdr>
        <w:top w:val="none" w:sz="0" w:space="0" w:color="auto"/>
        <w:left w:val="none" w:sz="0" w:space="0" w:color="auto"/>
        <w:bottom w:val="none" w:sz="0" w:space="0" w:color="auto"/>
        <w:right w:val="none" w:sz="0" w:space="0" w:color="auto"/>
      </w:divBdr>
    </w:div>
    <w:div w:id="1629969964">
      <w:bodyDiv w:val="1"/>
      <w:marLeft w:val="0"/>
      <w:marRight w:val="0"/>
      <w:marTop w:val="0"/>
      <w:marBottom w:val="0"/>
      <w:divBdr>
        <w:top w:val="none" w:sz="0" w:space="0" w:color="auto"/>
        <w:left w:val="none" w:sz="0" w:space="0" w:color="auto"/>
        <w:bottom w:val="none" w:sz="0" w:space="0" w:color="auto"/>
        <w:right w:val="none" w:sz="0" w:space="0" w:color="auto"/>
      </w:divBdr>
    </w:div>
    <w:div w:id="1675373070">
      <w:bodyDiv w:val="1"/>
      <w:marLeft w:val="0"/>
      <w:marRight w:val="0"/>
      <w:marTop w:val="0"/>
      <w:marBottom w:val="0"/>
      <w:divBdr>
        <w:top w:val="none" w:sz="0" w:space="0" w:color="auto"/>
        <w:left w:val="none" w:sz="0" w:space="0" w:color="auto"/>
        <w:bottom w:val="none" w:sz="0" w:space="0" w:color="auto"/>
        <w:right w:val="none" w:sz="0" w:space="0" w:color="auto"/>
      </w:divBdr>
    </w:div>
    <w:div w:id="1689065439">
      <w:bodyDiv w:val="1"/>
      <w:marLeft w:val="0"/>
      <w:marRight w:val="0"/>
      <w:marTop w:val="0"/>
      <w:marBottom w:val="0"/>
      <w:divBdr>
        <w:top w:val="none" w:sz="0" w:space="0" w:color="auto"/>
        <w:left w:val="none" w:sz="0" w:space="0" w:color="auto"/>
        <w:bottom w:val="none" w:sz="0" w:space="0" w:color="auto"/>
        <w:right w:val="none" w:sz="0" w:space="0" w:color="auto"/>
      </w:divBdr>
    </w:div>
    <w:div w:id="1698849368">
      <w:bodyDiv w:val="1"/>
      <w:marLeft w:val="0"/>
      <w:marRight w:val="0"/>
      <w:marTop w:val="0"/>
      <w:marBottom w:val="0"/>
      <w:divBdr>
        <w:top w:val="none" w:sz="0" w:space="0" w:color="auto"/>
        <w:left w:val="none" w:sz="0" w:space="0" w:color="auto"/>
        <w:bottom w:val="none" w:sz="0" w:space="0" w:color="auto"/>
        <w:right w:val="none" w:sz="0" w:space="0" w:color="auto"/>
      </w:divBdr>
    </w:div>
    <w:div w:id="1699890243">
      <w:bodyDiv w:val="1"/>
      <w:marLeft w:val="0"/>
      <w:marRight w:val="0"/>
      <w:marTop w:val="0"/>
      <w:marBottom w:val="0"/>
      <w:divBdr>
        <w:top w:val="none" w:sz="0" w:space="0" w:color="auto"/>
        <w:left w:val="none" w:sz="0" w:space="0" w:color="auto"/>
        <w:bottom w:val="none" w:sz="0" w:space="0" w:color="auto"/>
        <w:right w:val="none" w:sz="0" w:space="0" w:color="auto"/>
      </w:divBdr>
    </w:div>
    <w:div w:id="1780759150">
      <w:bodyDiv w:val="1"/>
      <w:marLeft w:val="0"/>
      <w:marRight w:val="0"/>
      <w:marTop w:val="0"/>
      <w:marBottom w:val="0"/>
      <w:divBdr>
        <w:top w:val="none" w:sz="0" w:space="0" w:color="auto"/>
        <w:left w:val="none" w:sz="0" w:space="0" w:color="auto"/>
        <w:bottom w:val="none" w:sz="0" w:space="0" w:color="auto"/>
        <w:right w:val="none" w:sz="0" w:space="0" w:color="auto"/>
      </w:divBdr>
    </w:div>
    <w:div w:id="1783183117">
      <w:bodyDiv w:val="1"/>
      <w:marLeft w:val="0"/>
      <w:marRight w:val="0"/>
      <w:marTop w:val="0"/>
      <w:marBottom w:val="0"/>
      <w:divBdr>
        <w:top w:val="none" w:sz="0" w:space="0" w:color="auto"/>
        <w:left w:val="none" w:sz="0" w:space="0" w:color="auto"/>
        <w:bottom w:val="none" w:sz="0" w:space="0" w:color="auto"/>
        <w:right w:val="none" w:sz="0" w:space="0" w:color="auto"/>
      </w:divBdr>
    </w:div>
    <w:div w:id="1897084919">
      <w:bodyDiv w:val="1"/>
      <w:marLeft w:val="0"/>
      <w:marRight w:val="0"/>
      <w:marTop w:val="0"/>
      <w:marBottom w:val="0"/>
      <w:divBdr>
        <w:top w:val="none" w:sz="0" w:space="0" w:color="auto"/>
        <w:left w:val="none" w:sz="0" w:space="0" w:color="auto"/>
        <w:bottom w:val="none" w:sz="0" w:space="0" w:color="auto"/>
        <w:right w:val="none" w:sz="0" w:space="0" w:color="auto"/>
      </w:divBdr>
    </w:div>
    <w:div w:id="2024014899">
      <w:bodyDiv w:val="1"/>
      <w:marLeft w:val="0"/>
      <w:marRight w:val="0"/>
      <w:marTop w:val="0"/>
      <w:marBottom w:val="0"/>
      <w:divBdr>
        <w:top w:val="none" w:sz="0" w:space="0" w:color="auto"/>
        <w:left w:val="none" w:sz="0" w:space="0" w:color="auto"/>
        <w:bottom w:val="none" w:sz="0" w:space="0" w:color="auto"/>
        <w:right w:val="none" w:sz="0" w:space="0" w:color="auto"/>
      </w:divBdr>
    </w:div>
    <w:div w:id="2059276241">
      <w:bodyDiv w:val="1"/>
      <w:marLeft w:val="0"/>
      <w:marRight w:val="0"/>
      <w:marTop w:val="0"/>
      <w:marBottom w:val="0"/>
      <w:divBdr>
        <w:top w:val="none" w:sz="0" w:space="0" w:color="auto"/>
        <w:left w:val="none" w:sz="0" w:space="0" w:color="auto"/>
        <w:bottom w:val="none" w:sz="0" w:space="0" w:color="auto"/>
        <w:right w:val="none" w:sz="0" w:space="0" w:color="auto"/>
      </w:divBdr>
    </w:div>
    <w:div w:id="20889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9.jpeg"/><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image" Target="media/image13.png"/><Relationship Id="rId38"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1.xml"/><Relationship Id="rId29" Type="http://schemas.openxmlformats.org/officeDocument/2006/relationships/hyperlink" Target="https://www.envcomm.act.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rsay.act.gov.au" TargetMode="External"/><Relationship Id="rId23" Type="http://schemas.openxmlformats.org/officeDocument/2006/relationships/image" Target="media/image6.jpeg"/><Relationship Id="rId28" Type="http://schemas.openxmlformats.org/officeDocument/2006/relationships/image" Target="media/image9.PNG"/><Relationship Id="rId36"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hyperlink" Target="http://www.un.org/sustainabledevelopment/sustainable-development-goals/" TargetMode="External"/><Relationship Id="rId35" Type="http://schemas.openxmlformats.org/officeDocument/2006/relationships/image" Target="media/image15.png"/></Relationships>
</file>

<file path=word/_rels/endnotes.xml.rels><?xml version="1.0" encoding="UTF-8" standalone="yes"?>
<Relationships xmlns="http://schemas.openxmlformats.org/package/2006/relationships"><Relationship Id="rId13" Type="http://schemas.openxmlformats.org/officeDocument/2006/relationships/hyperlink" Target="http://www.ellenmacarthurfoundation.org/publications" TargetMode="External"/><Relationship Id="rId18" Type="http://schemas.openxmlformats.org/officeDocument/2006/relationships/hyperlink" Target="https://wedocs.unep.org/bitstream/handle/20.500.11822/25496/singleUsePlastic_sustainability.pdf?isAllowed=y&amp;sequence=1" TargetMode="External"/><Relationship Id="rId26" Type="http://schemas.openxmlformats.org/officeDocument/2006/relationships/hyperlink" Target="http://wastemanagementreview.com.au/china-launches-blue-sky-2018-replace-national-sword/" TargetMode="External"/><Relationship Id="rId39" Type="http://schemas.openxmlformats.org/officeDocument/2006/relationships/hyperlink" Target="https://www.vic.gov.au/transforming-recycling-victoria" TargetMode="External"/><Relationship Id="rId3" Type="http://schemas.openxmlformats.org/officeDocument/2006/relationships/hyperlink" Target="https://www.unenvironment.org/interactive/beat-plastic-pollution/" TargetMode="External"/><Relationship Id="rId21" Type="http://schemas.openxmlformats.org/officeDocument/2006/relationships/hyperlink" Target="https://actcds.com.au/return-points/" TargetMode="External"/><Relationship Id="rId34" Type="http://schemas.openxmlformats.org/officeDocument/2006/relationships/hyperlink" Target="https://www.legislation.qld.gov.au/view/pdf/bill.first/bill-2020-017" TargetMode="External"/><Relationship Id="rId42" Type="http://schemas.openxmlformats.org/officeDocument/2006/relationships/hyperlink" Target="http://worldenvironmentday.global/" TargetMode="External"/><Relationship Id="rId47" Type="http://schemas.openxmlformats.org/officeDocument/2006/relationships/hyperlink" Target="https://www.stuff.co.nz/national/politics/118018134/government-moves-to-ban-plastic-fruit-stickers-cutlery-and-cotton-buds" TargetMode="External"/><Relationship Id="rId50" Type="http://schemas.openxmlformats.org/officeDocument/2006/relationships/hyperlink" Target="https://www.pc.gov.au/__data/assets/pdf_file/0010/22015/sub041attachme" TargetMode="External"/><Relationship Id="rId7" Type="http://schemas.openxmlformats.org/officeDocument/2006/relationships/hyperlink" Target="https://wedocs.unep.org/bitstream/handle/20.500.11822/25496/singleUsePlastic_sustainability.pdf?isAllowed=y&amp;sequence=1" TargetMode="External"/><Relationship Id="rId12" Type="http://schemas.openxmlformats.org/officeDocument/2006/relationships/hyperlink" Target="http://www.ellenmacarthurfoundation.org/publications" TargetMode="External"/><Relationship Id="rId17" Type="http://schemas.openxmlformats.org/officeDocument/2006/relationships/hyperlink" Target="https://wedocs.unep.org/bitstream/handle/20.500.11822/25496/singleUsePlastic_sustainability.pdf?isAllowed=y&amp;sequence=1" TargetMode="External"/><Relationship Id="rId25" Type="http://schemas.openxmlformats.org/officeDocument/2006/relationships/hyperlink" Target="https://www.aph.gov.au/Parliamentary_Business/Committees/Senate/Environment_and_Communications/WasteandRecycling/Report" TargetMode="External"/><Relationship Id="rId33" Type="http://schemas.openxmlformats.org/officeDocument/2006/relationships/hyperlink" Target="https://www.greenindustries.sa.gov.au/priorities/plastics" TargetMode="External"/><Relationship Id="rId38" Type="http://schemas.openxmlformats.org/officeDocument/2006/relationships/hyperlink" Target="https://www.environment.vic.gov.au/sustainability/plastic-pollution" TargetMode="External"/><Relationship Id="rId46" Type="http://schemas.openxmlformats.org/officeDocument/2006/relationships/hyperlink" Target="https://www.gov.uk/government/news/start-of-ban-on-plastic-straws-stirrers-and-cotton-buds" TargetMode="External"/><Relationship Id="rId2" Type="http://schemas.openxmlformats.org/officeDocument/2006/relationships/hyperlink" Target="https://wedocs.unep.org/bitstream/handle/20.500.11822/25496/singleUsePlastic_sustainability.pdf?isAllowed=y&amp;sequence=1" TargetMode="External"/><Relationship Id="rId16" Type="http://schemas.openxmlformats.org/officeDocument/2006/relationships/hyperlink" Target="https://wedocs.unep.org/bitstream/handle/20.500.11822/25496/singleUsePlastic_sustainability.pdf?isAllowed=y&amp;sequence=1" TargetMode="External"/><Relationship Id="rId20" Type="http://schemas.openxmlformats.org/officeDocument/2006/relationships/hyperlink" Target="https://wedocs.unep.org/bitstream/handle/20.500.11822/25496/singleUsePlastic_sustainability.pdf?isAllowed=y&amp;sequence=1" TargetMode="External"/><Relationship Id="rId29" Type="http://schemas.openxmlformats.org/officeDocument/2006/relationships/hyperlink" Target="https://www.packagingcovenant.org.au/news/business-and-government-unite-to-tackle-waste-challengec" TargetMode="External"/><Relationship Id="rId41" Type="http://schemas.openxmlformats.org/officeDocument/2006/relationships/hyperlink" Target="https://s3.ap-southeast-2.amazonaws.com/hdp.au.prod.app.nswdpie-yoursay.files/6115/8338/7047/19p2034-nsw-plastics-plan.pdf" TargetMode="External"/><Relationship Id="rId1" Type="http://schemas.openxmlformats.org/officeDocument/2006/relationships/hyperlink" Target="https://wedocs.unep.org/bitstream/handle/20.500.11822/25496/singleUsePlastic_sustainability.pdf?isAllowed=y&amp;sequence=1" TargetMode="External"/><Relationship Id="rId6" Type="http://schemas.openxmlformats.org/officeDocument/2006/relationships/hyperlink" Target="http://www.ccc.govt.nz/services/rubbish-and-recycling/organics-green-bin/" TargetMode="External"/><Relationship Id="rId11" Type="http://schemas.openxmlformats.org/officeDocument/2006/relationships/hyperlink" Target="https://www.cityservices.act.gov.au/__data/assets/pdf_file/0010/1325773/ACT-NOWaste-Plastic-Codes-Factsheet-v3.pdf" TargetMode="External"/><Relationship Id="rId24" Type="http://schemas.openxmlformats.org/officeDocument/2006/relationships/hyperlink" Target="https://www.aph.gov.au/Parliamentary_Business/Committees/Senate/Environment_and_Communications/WasteandRecycling/Report" TargetMode="External"/><Relationship Id="rId32" Type="http://schemas.openxmlformats.org/officeDocument/2006/relationships/hyperlink" Target="https://www.abc.net.au/4corners/trashed/8770146" TargetMode="External"/><Relationship Id="rId37" Type="http://schemas.openxmlformats.org/officeDocument/2006/relationships/hyperlink" Target="https://www.hobartcity.com.au/Business/Food-and-beverage-businesses/Single-Use-Plastics-By-Law-Information" TargetMode="External"/><Relationship Id="rId40" Type="http://schemas.openxmlformats.org/officeDocument/2006/relationships/hyperlink" Target="https://dwer.wa.gov.au/sites/default/files/20190410%20Single%20Use%20Plastic%20Discussion%20paper.pdf" TargetMode="External"/><Relationship Id="rId45" Type="http://schemas.openxmlformats.org/officeDocument/2006/relationships/hyperlink" Target="https://www.newplasticseconomy.org/projects/global-commitment" TargetMode="External"/><Relationship Id="rId5" Type="http://schemas.openxmlformats.org/officeDocument/2006/relationships/hyperlink" Target="http://hdl.handle.net/20.500.11822/9238" TargetMode="External"/><Relationship Id="rId15" Type="http://schemas.openxmlformats.org/officeDocument/2006/relationships/hyperlink" Target="https://wedocs.unep.org/bitstream/handle/20.500.11822/25496/singleUsePlastic_sustainability.pdf?isAllowed=y&amp;sequence=1" TargetMode="External"/><Relationship Id="rId23" Type="http://schemas.openxmlformats.org/officeDocument/2006/relationships/hyperlink" Target="https://www.aph.gov.au/Parliamentary_Business/Committees/Senate/Environment_and_Communications/WasteandRecycling/Report" TargetMode="External"/><Relationship Id="rId28" Type="http://schemas.openxmlformats.org/officeDocument/2006/relationships/hyperlink" Target="https://www.environment.gov.au/protection/waste-resource-recovery/recycling-waste-reduction-bill-2020" TargetMode="External"/><Relationship Id="rId36" Type="http://schemas.openxmlformats.org/officeDocument/2006/relationships/hyperlink" Target="https://www.darwin.nt.gov.au/community/programs/climate-change-and-environment/plastic-wise" TargetMode="External"/><Relationship Id="rId49" Type="http://schemas.openxmlformats.org/officeDocument/2006/relationships/hyperlink" Target="https://www.pc.gov.au/__data/assets/pdf_file/0013/21613/overview.pdf" TargetMode="External"/><Relationship Id="rId10" Type="http://schemas.openxmlformats.org/officeDocument/2006/relationships/hyperlink" Target="https://wedocs.unep.org/bitstream/handle/20.500.11822/25496/singleUsePlastic_sustainability.pdf?isAllowed=y&amp;sequence=1" TargetMode="External"/><Relationship Id="rId19" Type="http://schemas.openxmlformats.org/officeDocument/2006/relationships/hyperlink" Target="http://www.ellenmacarthurfoundation.org/publications" TargetMode="External"/><Relationship Id="rId31" Type="http://schemas.openxmlformats.org/officeDocument/2006/relationships/hyperlink" Target="https://www.abc.net.au/ourfocus/waronwaste/" TargetMode="External"/><Relationship Id="rId44" Type="http://schemas.openxmlformats.org/officeDocument/2006/relationships/hyperlink" Target="https://sustainabledevelopment.un.org/?menu=1300" TargetMode="External"/><Relationship Id="rId52" Type="http://schemas.openxmlformats.org/officeDocument/2006/relationships/hyperlink" Target="https://www.legislation.act.gov.au/View/di/2019-184/current/PDF/2019-184.PDF" TargetMode="External"/><Relationship Id="rId4" Type="http://schemas.openxmlformats.org/officeDocument/2006/relationships/hyperlink" Target="https://www.yoursay.act.gov.au" TargetMode="External"/><Relationship Id="rId9" Type="http://schemas.openxmlformats.org/officeDocument/2006/relationships/hyperlink" Target="http://www.ellenmacarthurfoundation.org/publications" TargetMode="External"/><Relationship Id="rId14" Type="http://schemas.openxmlformats.org/officeDocument/2006/relationships/hyperlink" Target="https://wedocs.unep.org/bitstream/handle/20.500.11822/25496/singleUsePlastic_sustainability.pdf?isAllowed=y&amp;sequence=1" TargetMode="External"/><Relationship Id="rId22" Type="http://schemas.openxmlformats.org/officeDocument/2006/relationships/hyperlink" Target="https://www.environment.gov.au/protection/waste-resource-recovery/waste-export-ban" TargetMode="External"/><Relationship Id="rId27" Type="http://schemas.openxmlformats.org/officeDocument/2006/relationships/hyperlink" Target="https://www.aph.gov.au/DocumentStore.ashx?id=8289baae-ef06-411c-b9d5-795255cd4a2a&amp;subId=675320" TargetMode="External"/><Relationship Id="rId30" Type="http://schemas.openxmlformats.org/officeDocument/2006/relationships/hyperlink" Target="https://apco.org.au/national-packaging-targets" TargetMode="External"/><Relationship Id="rId35" Type="http://schemas.openxmlformats.org/officeDocument/2006/relationships/hyperlink" Target="https://www.parliament.qld.gov.au/documents/tableOffice/TabledPapers/2020/5620T1394.pdf" TargetMode="External"/><Relationship Id="rId43" Type="http://schemas.openxmlformats.org/officeDocument/2006/relationships/hyperlink" Target="https://www.bbcearth.com/shows/blue-planet/" TargetMode="External"/><Relationship Id="rId48" Type="http://schemas.openxmlformats.org/officeDocument/2006/relationships/hyperlink" Target="https://www.mfe.govt.nz/publications/waste/reducing-impact-of-plastic-our-environment-moving-away-from-hard-to-recycle-and-single-use-items" TargetMode="External"/><Relationship Id="rId8" Type="http://schemas.openxmlformats.org/officeDocument/2006/relationships/hyperlink" Target="https://wedocs.unep.org/bitstream/handle/20.500.11822/25496/singleUsePlastic_sustainability.pdf?isAllowed=y&amp;sequence=1" TargetMode="External"/><Relationship Id="rId51" Type="http://schemas.openxmlformats.org/officeDocument/2006/relationships/hyperlink" Target="https://s3.ap-southeast-2.amazonaws.com/hdp.au.prod.app.vic-engage.files/1915/0580/1564/Plastic_Bags_Ban_Options_-_Cost_Benefit_Analysis_Report.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Sheet1!$D$5</c:f>
              <c:strCache>
                <c:ptCount val="1"/>
                <c:pt idx="0">
                  <c:v>Cigarette Butts</c:v>
                </c:pt>
              </c:strCache>
            </c:strRef>
          </c:tx>
          <c:spPr>
            <a:solidFill>
              <a:srgbClr val="55575A"/>
            </a:solidFill>
            <a:ln>
              <a:noFill/>
            </a:ln>
            <a:effectLst/>
          </c:spPr>
          <c:invertIfNegative val="0"/>
          <c:cat>
            <c:strRef>
              <c:f>Sheet1!$C$6:$C$12</c:f>
              <c:strCache>
                <c:ptCount val="7"/>
                <c:pt idx="0">
                  <c:v>2012/13</c:v>
                </c:pt>
                <c:pt idx="1">
                  <c:v>2013/14</c:v>
                </c:pt>
                <c:pt idx="2">
                  <c:v>2014/15</c:v>
                </c:pt>
                <c:pt idx="3">
                  <c:v>2015/16</c:v>
                </c:pt>
                <c:pt idx="4">
                  <c:v>2016/17</c:v>
                </c:pt>
                <c:pt idx="5">
                  <c:v>2017/18</c:v>
                </c:pt>
                <c:pt idx="6">
                  <c:v>2018/19</c:v>
                </c:pt>
              </c:strCache>
            </c:strRef>
          </c:cat>
          <c:val>
            <c:numRef>
              <c:f>Sheet1!$D$6:$D$12</c:f>
              <c:numCache>
                <c:formatCode>0</c:formatCode>
                <c:ptCount val="7"/>
                <c:pt idx="0">
                  <c:v>2108</c:v>
                </c:pt>
                <c:pt idx="1">
                  <c:v>1460</c:v>
                </c:pt>
                <c:pt idx="2">
                  <c:v>1711</c:v>
                </c:pt>
                <c:pt idx="3">
                  <c:v>2074.5</c:v>
                </c:pt>
                <c:pt idx="4">
                  <c:v>2262.5</c:v>
                </c:pt>
                <c:pt idx="5">
                  <c:v>2432</c:v>
                </c:pt>
                <c:pt idx="6">
                  <c:v>3997.5</c:v>
                </c:pt>
              </c:numCache>
            </c:numRef>
          </c:val>
          <c:extLst>
            <c:ext xmlns:c16="http://schemas.microsoft.com/office/drawing/2014/chart" uri="{C3380CC4-5D6E-409C-BE32-E72D297353CC}">
              <c16:uniqueId val="{00000000-544C-4126-B926-0989071696D5}"/>
            </c:ext>
          </c:extLst>
        </c:ser>
        <c:ser>
          <c:idx val="1"/>
          <c:order val="1"/>
          <c:tx>
            <c:strRef>
              <c:f>Sheet1!$E$5</c:f>
              <c:strCache>
                <c:ptCount val="1"/>
                <c:pt idx="0">
                  <c:v>Glass</c:v>
                </c:pt>
              </c:strCache>
            </c:strRef>
          </c:tx>
          <c:spPr>
            <a:solidFill>
              <a:srgbClr val="B3B3B3"/>
            </a:solidFill>
            <a:ln>
              <a:noFill/>
            </a:ln>
            <a:effectLst/>
          </c:spPr>
          <c:invertIfNegative val="0"/>
          <c:cat>
            <c:strRef>
              <c:f>Sheet1!$C$6:$C$12</c:f>
              <c:strCache>
                <c:ptCount val="7"/>
                <c:pt idx="0">
                  <c:v>2012/13</c:v>
                </c:pt>
                <c:pt idx="1">
                  <c:v>2013/14</c:v>
                </c:pt>
                <c:pt idx="2">
                  <c:v>2014/15</c:v>
                </c:pt>
                <c:pt idx="3">
                  <c:v>2015/16</c:v>
                </c:pt>
                <c:pt idx="4">
                  <c:v>2016/17</c:v>
                </c:pt>
                <c:pt idx="5">
                  <c:v>2017/18</c:v>
                </c:pt>
                <c:pt idx="6">
                  <c:v>2018/19</c:v>
                </c:pt>
              </c:strCache>
            </c:strRef>
          </c:cat>
          <c:val>
            <c:numRef>
              <c:f>Sheet1!$E$6:$E$12</c:f>
              <c:numCache>
                <c:formatCode>0</c:formatCode>
                <c:ptCount val="7"/>
                <c:pt idx="0">
                  <c:v>52</c:v>
                </c:pt>
                <c:pt idx="1">
                  <c:v>66</c:v>
                </c:pt>
                <c:pt idx="2">
                  <c:v>71.5</c:v>
                </c:pt>
                <c:pt idx="3">
                  <c:v>56</c:v>
                </c:pt>
                <c:pt idx="4">
                  <c:v>55.5</c:v>
                </c:pt>
                <c:pt idx="5">
                  <c:v>63</c:v>
                </c:pt>
                <c:pt idx="6">
                  <c:v>72.5</c:v>
                </c:pt>
              </c:numCache>
            </c:numRef>
          </c:val>
          <c:extLst>
            <c:ext xmlns:c16="http://schemas.microsoft.com/office/drawing/2014/chart" uri="{C3380CC4-5D6E-409C-BE32-E72D297353CC}">
              <c16:uniqueId val="{00000001-544C-4126-B926-0989071696D5}"/>
            </c:ext>
          </c:extLst>
        </c:ser>
        <c:ser>
          <c:idx val="2"/>
          <c:order val="2"/>
          <c:tx>
            <c:strRef>
              <c:f>Sheet1!$F$5</c:f>
              <c:strCache>
                <c:ptCount val="1"/>
                <c:pt idx="0">
                  <c:v>Illegal Dumping</c:v>
                </c:pt>
              </c:strCache>
            </c:strRef>
          </c:tx>
          <c:spPr>
            <a:solidFill>
              <a:srgbClr val="C00000"/>
            </a:solidFill>
            <a:ln>
              <a:noFill/>
            </a:ln>
            <a:effectLst/>
          </c:spPr>
          <c:invertIfNegative val="0"/>
          <c:cat>
            <c:strRef>
              <c:f>Sheet1!$C$6:$C$12</c:f>
              <c:strCache>
                <c:ptCount val="7"/>
                <c:pt idx="0">
                  <c:v>2012/13</c:v>
                </c:pt>
                <c:pt idx="1">
                  <c:v>2013/14</c:v>
                </c:pt>
                <c:pt idx="2">
                  <c:v>2014/15</c:v>
                </c:pt>
                <c:pt idx="3">
                  <c:v>2015/16</c:v>
                </c:pt>
                <c:pt idx="4">
                  <c:v>2016/17</c:v>
                </c:pt>
                <c:pt idx="5">
                  <c:v>2017/18</c:v>
                </c:pt>
                <c:pt idx="6">
                  <c:v>2018/19</c:v>
                </c:pt>
              </c:strCache>
            </c:strRef>
          </c:cat>
          <c:val>
            <c:numRef>
              <c:f>Sheet1!$F$6:$F$12</c:f>
              <c:numCache>
                <c:formatCode>0</c:formatCode>
                <c:ptCount val="7"/>
                <c:pt idx="0">
                  <c:v>0</c:v>
                </c:pt>
                <c:pt idx="1">
                  <c:v>0.5</c:v>
                </c:pt>
                <c:pt idx="2">
                  <c:v>2</c:v>
                </c:pt>
                <c:pt idx="3">
                  <c:v>4</c:v>
                </c:pt>
                <c:pt idx="4">
                  <c:v>4.5</c:v>
                </c:pt>
                <c:pt idx="5">
                  <c:v>5</c:v>
                </c:pt>
                <c:pt idx="6">
                  <c:v>4</c:v>
                </c:pt>
              </c:numCache>
            </c:numRef>
          </c:val>
          <c:extLst>
            <c:ext xmlns:c16="http://schemas.microsoft.com/office/drawing/2014/chart" uri="{C3380CC4-5D6E-409C-BE32-E72D297353CC}">
              <c16:uniqueId val="{00000002-544C-4126-B926-0989071696D5}"/>
            </c:ext>
          </c:extLst>
        </c:ser>
        <c:ser>
          <c:idx val="3"/>
          <c:order val="3"/>
          <c:tx>
            <c:strRef>
              <c:f>Sheet1!$G$5</c:f>
              <c:strCache>
                <c:ptCount val="1"/>
                <c:pt idx="0">
                  <c:v>Metal</c:v>
                </c:pt>
              </c:strCache>
            </c:strRef>
          </c:tx>
          <c:spPr>
            <a:solidFill>
              <a:srgbClr val="E4610F"/>
            </a:solidFill>
            <a:ln>
              <a:noFill/>
            </a:ln>
            <a:effectLst/>
          </c:spPr>
          <c:invertIfNegative val="0"/>
          <c:cat>
            <c:strRef>
              <c:f>Sheet1!$C$6:$C$12</c:f>
              <c:strCache>
                <c:ptCount val="7"/>
                <c:pt idx="0">
                  <c:v>2012/13</c:v>
                </c:pt>
                <c:pt idx="1">
                  <c:v>2013/14</c:v>
                </c:pt>
                <c:pt idx="2">
                  <c:v>2014/15</c:v>
                </c:pt>
                <c:pt idx="3">
                  <c:v>2015/16</c:v>
                </c:pt>
                <c:pt idx="4">
                  <c:v>2016/17</c:v>
                </c:pt>
                <c:pt idx="5">
                  <c:v>2017/18</c:v>
                </c:pt>
                <c:pt idx="6">
                  <c:v>2018/19</c:v>
                </c:pt>
              </c:strCache>
            </c:strRef>
          </c:cat>
          <c:val>
            <c:numRef>
              <c:f>Sheet1!$G$6:$G$12</c:f>
              <c:numCache>
                <c:formatCode>0</c:formatCode>
                <c:ptCount val="7"/>
                <c:pt idx="0">
                  <c:v>299</c:v>
                </c:pt>
                <c:pt idx="1">
                  <c:v>300.5</c:v>
                </c:pt>
                <c:pt idx="2">
                  <c:v>303</c:v>
                </c:pt>
                <c:pt idx="3">
                  <c:v>287</c:v>
                </c:pt>
                <c:pt idx="4">
                  <c:v>306</c:v>
                </c:pt>
                <c:pt idx="5">
                  <c:v>394</c:v>
                </c:pt>
                <c:pt idx="6">
                  <c:v>353.5</c:v>
                </c:pt>
              </c:numCache>
            </c:numRef>
          </c:val>
          <c:extLst>
            <c:ext xmlns:c16="http://schemas.microsoft.com/office/drawing/2014/chart" uri="{C3380CC4-5D6E-409C-BE32-E72D297353CC}">
              <c16:uniqueId val="{00000003-544C-4126-B926-0989071696D5}"/>
            </c:ext>
          </c:extLst>
        </c:ser>
        <c:ser>
          <c:idx val="4"/>
          <c:order val="4"/>
          <c:tx>
            <c:strRef>
              <c:f>Sheet1!$H$5</c:f>
              <c:strCache>
                <c:ptCount val="1"/>
                <c:pt idx="0">
                  <c:v>Miscellaneous</c:v>
                </c:pt>
              </c:strCache>
            </c:strRef>
          </c:tx>
          <c:spPr>
            <a:solidFill>
              <a:srgbClr val="E4610F">
                <a:lumMod val="60000"/>
                <a:lumOff val="40000"/>
              </a:srgbClr>
            </a:solidFill>
            <a:ln>
              <a:noFill/>
            </a:ln>
            <a:effectLst/>
          </c:spPr>
          <c:invertIfNegative val="0"/>
          <c:cat>
            <c:strRef>
              <c:f>Sheet1!$C$6:$C$12</c:f>
              <c:strCache>
                <c:ptCount val="7"/>
                <c:pt idx="0">
                  <c:v>2012/13</c:v>
                </c:pt>
                <c:pt idx="1">
                  <c:v>2013/14</c:v>
                </c:pt>
                <c:pt idx="2">
                  <c:v>2014/15</c:v>
                </c:pt>
                <c:pt idx="3">
                  <c:v>2015/16</c:v>
                </c:pt>
                <c:pt idx="4">
                  <c:v>2016/17</c:v>
                </c:pt>
                <c:pt idx="5">
                  <c:v>2017/18</c:v>
                </c:pt>
                <c:pt idx="6">
                  <c:v>2018/19</c:v>
                </c:pt>
              </c:strCache>
            </c:strRef>
          </c:cat>
          <c:val>
            <c:numRef>
              <c:f>Sheet1!$H$6:$H$12</c:f>
              <c:numCache>
                <c:formatCode>0</c:formatCode>
                <c:ptCount val="7"/>
                <c:pt idx="0">
                  <c:v>112</c:v>
                </c:pt>
                <c:pt idx="1">
                  <c:v>106.5</c:v>
                </c:pt>
                <c:pt idx="2">
                  <c:v>84.5</c:v>
                </c:pt>
                <c:pt idx="3">
                  <c:v>108</c:v>
                </c:pt>
                <c:pt idx="4">
                  <c:v>72.5</c:v>
                </c:pt>
                <c:pt idx="5">
                  <c:v>78</c:v>
                </c:pt>
                <c:pt idx="6">
                  <c:v>88.5</c:v>
                </c:pt>
              </c:numCache>
            </c:numRef>
          </c:val>
          <c:extLst>
            <c:ext xmlns:c16="http://schemas.microsoft.com/office/drawing/2014/chart" uri="{C3380CC4-5D6E-409C-BE32-E72D297353CC}">
              <c16:uniqueId val="{00000004-544C-4126-B926-0989071696D5}"/>
            </c:ext>
          </c:extLst>
        </c:ser>
        <c:ser>
          <c:idx val="5"/>
          <c:order val="5"/>
          <c:tx>
            <c:strRef>
              <c:f>Sheet1!$I$5</c:f>
              <c:strCache>
                <c:ptCount val="1"/>
                <c:pt idx="0">
                  <c:v>Paper / Cardboard</c:v>
                </c:pt>
              </c:strCache>
            </c:strRef>
          </c:tx>
          <c:spPr>
            <a:solidFill>
              <a:srgbClr val="FFC000"/>
            </a:solidFill>
            <a:ln>
              <a:noFill/>
            </a:ln>
            <a:effectLst/>
          </c:spPr>
          <c:invertIfNegative val="0"/>
          <c:cat>
            <c:strRef>
              <c:f>Sheet1!$C$6:$C$12</c:f>
              <c:strCache>
                <c:ptCount val="7"/>
                <c:pt idx="0">
                  <c:v>2012/13</c:v>
                </c:pt>
                <c:pt idx="1">
                  <c:v>2013/14</c:v>
                </c:pt>
                <c:pt idx="2">
                  <c:v>2014/15</c:v>
                </c:pt>
                <c:pt idx="3">
                  <c:v>2015/16</c:v>
                </c:pt>
                <c:pt idx="4">
                  <c:v>2016/17</c:v>
                </c:pt>
                <c:pt idx="5">
                  <c:v>2017/18</c:v>
                </c:pt>
                <c:pt idx="6">
                  <c:v>2018/19</c:v>
                </c:pt>
              </c:strCache>
            </c:strRef>
          </c:cat>
          <c:val>
            <c:numRef>
              <c:f>Sheet1!$I$6:$I$12</c:f>
              <c:numCache>
                <c:formatCode>0</c:formatCode>
                <c:ptCount val="7"/>
                <c:pt idx="0">
                  <c:v>813</c:v>
                </c:pt>
                <c:pt idx="1">
                  <c:v>758.5</c:v>
                </c:pt>
                <c:pt idx="2">
                  <c:v>939</c:v>
                </c:pt>
                <c:pt idx="3">
                  <c:v>824.5</c:v>
                </c:pt>
                <c:pt idx="4">
                  <c:v>808.5</c:v>
                </c:pt>
                <c:pt idx="5">
                  <c:v>784.5</c:v>
                </c:pt>
                <c:pt idx="6">
                  <c:v>908.5</c:v>
                </c:pt>
              </c:numCache>
            </c:numRef>
          </c:val>
          <c:extLst>
            <c:ext xmlns:c16="http://schemas.microsoft.com/office/drawing/2014/chart" uri="{C3380CC4-5D6E-409C-BE32-E72D297353CC}">
              <c16:uniqueId val="{00000005-544C-4126-B926-0989071696D5}"/>
            </c:ext>
          </c:extLst>
        </c:ser>
        <c:ser>
          <c:idx val="6"/>
          <c:order val="6"/>
          <c:tx>
            <c:strRef>
              <c:f>Sheet1!$J$5</c:f>
              <c:strCache>
                <c:ptCount val="1"/>
                <c:pt idx="0">
                  <c:v>Plastic</c:v>
                </c:pt>
              </c:strCache>
            </c:strRef>
          </c:tx>
          <c:spPr>
            <a:solidFill>
              <a:srgbClr val="5B9BD5">
                <a:lumMod val="75000"/>
              </a:srgbClr>
            </a:solidFill>
            <a:ln>
              <a:noFill/>
            </a:ln>
            <a:effectLst/>
          </c:spPr>
          <c:invertIfNegative val="0"/>
          <c:cat>
            <c:strRef>
              <c:f>Sheet1!$C$6:$C$12</c:f>
              <c:strCache>
                <c:ptCount val="7"/>
                <c:pt idx="0">
                  <c:v>2012/13</c:v>
                </c:pt>
                <c:pt idx="1">
                  <c:v>2013/14</c:v>
                </c:pt>
                <c:pt idx="2">
                  <c:v>2014/15</c:v>
                </c:pt>
                <c:pt idx="3">
                  <c:v>2015/16</c:v>
                </c:pt>
                <c:pt idx="4">
                  <c:v>2016/17</c:v>
                </c:pt>
                <c:pt idx="5">
                  <c:v>2017/18</c:v>
                </c:pt>
                <c:pt idx="6">
                  <c:v>2018/19</c:v>
                </c:pt>
              </c:strCache>
            </c:strRef>
          </c:cat>
          <c:val>
            <c:numRef>
              <c:f>Sheet1!$J$6:$J$12</c:f>
              <c:numCache>
                <c:formatCode>0</c:formatCode>
                <c:ptCount val="7"/>
                <c:pt idx="0">
                  <c:v>787</c:v>
                </c:pt>
                <c:pt idx="1">
                  <c:v>813</c:v>
                </c:pt>
                <c:pt idx="2">
                  <c:v>839</c:v>
                </c:pt>
                <c:pt idx="3">
                  <c:v>747.5</c:v>
                </c:pt>
                <c:pt idx="4">
                  <c:v>727</c:v>
                </c:pt>
                <c:pt idx="5">
                  <c:v>862.5</c:v>
                </c:pt>
                <c:pt idx="6">
                  <c:v>946.5</c:v>
                </c:pt>
              </c:numCache>
            </c:numRef>
          </c:val>
          <c:extLst>
            <c:ext xmlns:c16="http://schemas.microsoft.com/office/drawing/2014/chart" uri="{C3380CC4-5D6E-409C-BE32-E72D297353CC}">
              <c16:uniqueId val="{00000006-544C-4126-B926-0989071696D5}"/>
            </c:ext>
          </c:extLst>
        </c:ser>
        <c:dLbls>
          <c:showLegendKey val="0"/>
          <c:showVal val="0"/>
          <c:showCatName val="0"/>
          <c:showSerName val="0"/>
          <c:showPercent val="0"/>
          <c:showBubbleSize val="0"/>
        </c:dLbls>
        <c:gapWidth val="55"/>
        <c:overlap val="100"/>
        <c:axId val="481778696"/>
        <c:axId val="481780336"/>
      </c:barChart>
      <c:catAx>
        <c:axId val="48177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crossAx val="481780336"/>
        <c:crosses val="autoZero"/>
        <c:auto val="1"/>
        <c:lblAlgn val="ctr"/>
        <c:lblOffset val="100"/>
        <c:noMultiLvlLbl val="0"/>
      </c:catAx>
      <c:valAx>
        <c:axId val="481780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latin typeface="Calibri Light" panose="020F0302020204030204" pitchFamily="34" charset="0"/>
                    <a:cs typeface="Calibri Light" panose="020F0302020204030204" pitchFamily="34" charset="0"/>
                  </a:rPr>
                  <a:t>Total</a:t>
                </a:r>
                <a:r>
                  <a:rPr lang="en-US" sz="900" baseline="0">
                    <a:latin typeface="Calibri Light" panose="020F0302020204030204" pitchFamily="34" charset="0"/>
                    <a:cs typeface="Calibri Light" panose="020F0302020204030204" pitchFamily="34" charset="0"/>
                  </a:rPr>
                  <a:t> number of litter items</a:t>
                </a:r>
                <a:endParaRPr lang="en-US" sz="900">
                  <a:latin typeface="Calibri Light" panose="020F0302020204030204" pitchFamily="34" charset="0"/>
                  <a:cs typeface="Calibri Light" panose="020F0302020204030204" pitchFamily="34" charset="0"/>
                </a:endParaRPr>
              </a:p>
            </c:rich>
          </c:tx>
          <c:layout>
            <c:manualLayout>
              <c:xMode val="edge"/>
              <c:yMode val="edge"/>
              <c:x val="1.6092674279589398E-2"/>
              <c:y val="0.2148889879331120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crossAx val="481778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legend>
    <c:plotVisOnly val="1"/>
    <c:dispBlanksAs val="gap"/>
    <c:showDLblsOverMax val="0"/>
  </c:chart>
  <c:spPr>
    <a:solidFill>
      <a:schemeClr val="bg1"/>
    </a:solidFill>
    <a:ln w="12700"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Sheet1!$C$3</c:f>
              <c:strCache>
                <c:ptCount val="1"/>
                <c:pt idx="0">
                  <c:v>Upstream</c:v>
                </c:pt>
              </c:strCache>
            </c:strRef>
          </c:tx>
          <c:spPr>
            <a:solidFill>
              <a:schemeClr val="accent2"/>
            </a:solidFill>
            <a:ln>
              <a:noFill/>
            </a:ln>
            <a:effectLst/>
          </c:spPr>
          <c:invertIfNegative val="0"/>
          <c:cat>
            <c:strRef>
              <c:f>Sheet1!$A$4:$A$10</c:f>
              <c:strCache>
                <c:ptCount val="7"/>
                <c:pt idx="0">
                  <c:v>Greenhouse gases</c:v>
                </c:pt>
                <c:pt idx="1">
                  <c:v>Land &amp; Water pollutants</c:v>
                </c:pt>
                <c:pt idx="2">
                  <c:v>Water use</c:v>
                </c:pt>
                <c:pt idx="3">
                  <c:v>Air pollutants</c:v>
                </c:pt>
                <c:pt idx="4">
                  <c:v>Leaching of additives</c:v>
                </c:pt>
                <c:pt idx="5">
                  <c:v>Ocean</c:v>
                </c:pt>
                <c:pt idx="6">
                  <c:v>Disamentity</c:v>
                </c:pt>
              </c:strCache>
            </c:strRef>
          </c:cat>
          <c:val>
            <c:numRef>
              <c:f>Sheet1!$C$4:$C$10</c:f>
              <c:numCache>
                <c:formatCode>0%</c:formatCode>
                <c:ptCount val="7"/>
                <c:pt idx="0">
                  <c:v>0.42</c:v>
                </c:pt>
                <c:pt idx="1">
                  <c:v>0.31</c:v>
                </c:pt>
                <c:pt idx="2">
                  <c:v>0.06</c:v>
                </c:pt>
                <c:pt idx="3">
                  <c:v>0.02</c:v>
                </c:pt>
              </c:numCache>
            </c:numRef>
          </c:val>
          <c:extLst>
            <c:ext xmlns:c16="http://schemas.microsoft.com/office/drawing/2014/chart" uri="{C3380CC4-5D6E-409C-BE32-E72D297353CC}">
              <c16:uniqueId val="{00000000-E6E7-438A-ACAB-2E7017E980CD}"/>
            </c:ext>
          </c:extLst>
        </c:ser>
        <c:ser>
          <c:idx val="2"/>
          <c:order val="2"/>
          <c:tx>
            <c:strRef>
              <c:f>Sheet1!$D$3</c:f>
              <c:strCache>
                <c:ptCount val="1"/>
                <c:pt idx="0">
                  <c:v>Downstream</c:v>
                </c:pt>
              </c:strCache>
            </c:strRef>
          </c:tx>
          <c:spPr>
            <a:solidFill>
              <a:schemeClr val="accent3"/>
            </a:solidFill>
            <a:ln>
              <a:noFill/>
            </a:ln>
            <a:effectLst/>
          </c:spPr>
          <c:invertIfNegative val="0"/>
          <c:cat>
            <c:strRef>
              <c:f>Sheet1!$A$4:$A$10</c:f>
              <c:strCache>
                <c:ptCount val="7"/>
                <c:pt idx="0">
                  <c:v>Greenhouse gases</c:v>
                </c:pt>
                <c:pt idx="1">
                  <c:v>Land &amp; Water pollutants</c:v>
                </c:pt>
                <c:pt idx="2">
                  <c:v>Water use</c:v>
                </c:pt>
                <c:pt idx="3">
                  <c:v>Air pollutants</c:v>
                </c:pt>
                <c:pt idx="4">
                  <c:v>Leaching of additives</c:v>
                </c:pt>
                <c:pt idx="5">
                  <c:v>Ocean</c:v>
                </c:pt>
                <c:pt idx="6">
                  <c:v>Disamentity</c:v>
                </c:pt>
              </c:strCache>
            </c:strRef>
          </c:cat>
          <c:val>
            <c:numRef>
              <c:f>Sheet1!$D$4:$D$10</c:f>
              <c:numCache>
                <c:formatCode>0%</c:formatCode>
                <c:ptCount val="7"/>
                <c:pt idx="0">
                  <c:v>0.08</c:v>
                </c:pt>
                <c:pt idx="1">
                  <c:v>0.02</c:v>
                </c:pt>
                <c:pt idx="4">
                  <c:v>0.04</c:v>
                </c:pt>
                <c:pt idx="5">
                  <c:v>0.04</c:v>
                </c:pt>
                <c:pt idx="6">
                  <c:v>0.01</c:v>
                </c:pt>
              </c:numCache>
            </c:numRef>
          </c:val>
          <c:extLst>
            <c:ext xmlns:c16="http://schemas.microsoft.com/office/drawing/2014/chart" uri="{C3380CC4-5D6E-409C-BE32-E72D297353CC}">
              <c16:uniqueId val="{00000001-E6E7-438A-ACAB-2E7017E980CD}"/>
            </c:ext>
          </c:extLst>
        </c:ser>
        <c:dLbls>
          <c:showLegendKey val="0"/>
          <c:showVal val="0"/>
          <c:showCatName val="0"/>
          <c:showSerName val="0"/>
          <c:showPercent val="0"/>
          <c:showBubbleSize val="0"/>
        </c:dLbls>
        <c:gapWidth val="150"/>
        <c:overlap val="100"/>
        <c:axId val="614812944"/>
        <c:axId val="614814912"/>
        <c:extLst>
          <c:ext xmlns:c15="http://schemas.microsoft.com/office/drawing/2012/chart" uri="{02D57815-91ED-43cb-92C2-25804820EDAC}">
            <c15:filteredBarSeries>
              <c15:ser>
                <c:idx val="0"/>
                <c:order val="0"/>
                <c:tx>
                  <c:strRef>
                    <c:extLst>
                      <c:ext uri="{02D57815-91ED-43cb-92C2-25804820EDAC}">
                        <c15:formulaRef>
                          <c15:sqref>Sheet1!$B$3</c15:sqref>
                        </c15:formulaRef>
                      </c:ext>
                    </c:extLst>
                    <c:strCache>
                      <c:ptCount val="1"/>
                    </c:strCache>
                  </c:strRef>
                </c:tx>
                <c:spPr>
                  <a:solidFill>
                    <a:schemeClr val="accent1"/>
                  </a:solidFill>
                  <a:ln>
                    <a:noFill/>
                  </a:ln>
                  <a:effectLst/>
                </c:spPr>
                <c:invertIfNegative val="0"/>
                <c:cat>
                  <c:strRef>
                    <c:extLst>
                      <c:ext uri="{02D57815-91ED-43cb-92C2-25804820EDAC}">
                        <c15:formulaRef>
                          <c15:sqref>Sheet1!$A$4:$A$10</c15:sqref>
                        </c15:formulaRef>
                      </c:ext>
                    </c:extLst>
                    <c:strCache>
                      <c:ptCount val="7"/>
                      <c:pt idx="0">
                        <c:v>Greenhouse gases</c:v>
                      </c:pt>
                      <c:pt idx="1">
                        <c:v>Land &amp; Water pollutants</c:v>
                      </c:pt>
                      <c:pt idx="2">
                        <c:v>Water use</c:v>
                      </c:pt>
                      <c:pt idx="3">
                        <c:v>Air pollutants</c:v>
                      </c:pt>
                      <c:pt idx="4">
                        <c:v>Leaching of additives</c:v>
                      </c:pt>
                      <c:pt idx="5">
                        <c:v>Ocean</c:v>
                      </c:pt>
                      <c:pt idx="6">
                        <c:v>Disamentity</c:v>
                      </c:pt>
                    </c:strCache>
                  </c:strRef>
                </c:cat>
                <c:val>
                  <c:numRef>
                    <c:extLst>
                      <c:ext uri="{02D57815-91ED-43cb-92C2-25804820EDAC}">
                        <c15:formulaRef>
                          <c15:sqref>Sheet1!$B$4:$B$10</c15:sqref>
                        </c15:formulaRef>
                      </c:ext>
                    </c:extLst>
                    <c:numCache>
                      <c:formatCode>General</c:formatCode>
                      <c:ptCount val="7"/>
                    </c:numCache>
                  </c:numRef>
                </c:val>
                <c:extLst>
                  <c:ext xmlns:c16="http://schemas.microsoft.com/office/drawing/2014/chart" uri="{C3380CC4-5D6E-409C-BE32-E72D297353CC}">
                    <c16:uniqueId val="{00000002-E6E7-438A-ACAB-2E7017E980CD}"/>
                  </c:ext>
                </c:extLst>
              </c15:ser>
            </c15:filteredBarSeries>
          </c:ext>
        </c:extLst>
      </c:barChart>
      <c:catAx>
        <c:axId val="61481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crossAx val="614814912"/>
        <c:crosses val="autoZero"/>
        <c:auto val="1"/>
        <c:lblAlgn val="ctr"/>
        <c:lblOffset val="100"/>
        <c:noMultiLvlLbl val="0"/>
      </c:catAx>
      <c:valAx>
        <c:axId val="614814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crossAx val="61481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legend>
    <c:plotVisOnly val="1"/>
    <c:dispBlanksAs val="gap"/>
    <c:showDLblsOverMax val="0"/>
  </c:chart>
  <c:spPr>
    <a:solidFill>
      <a:schemeClr val="bg1"/>
    </a:solidFill>
    <a:ln w="12700"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3D45-2B96-4DAA-9F8C-0511412D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23335</Words>
  <Characters>136502</Characters>
  <Application>Microsoft Office Word</Application>
  <DocSecurity>0</DocSecurity>
  <Lines>2708</Lines>
  <Paragraphs>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2020-11-30T23:45:00Z</dcterms:created>
  <dcterms:modified xsi:type="dcterms:W3CDTF">2020-11-30T23:45:00Z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A27507023</vt:lpwstr>
  </property>
  <property fmtid="{D5CDD505-2E9C-101B-9397-08002B2CF9AE}" pid="4" name="Objective-Title">
    <vt:lpwstr>Introduction - Regulatory Impact Statement - Plastic Reduction Bill</vt:lpwstr>
  </property>
  <property fmtid="{D5CDD505-2E9C-101B-9397-08002B2CF9AE}" pid="5" name="Objective-Comment">
    <vt:lpwstr/>
  </property>
  <property fmtid="{D5CDD505-2E9C-101B-9397-08002B2CF9AE}" pid="6" name="Objective-CreationStamp">
    <vt:filetime>2020-11-30T05:50:18Z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2020-11-30T22:29:38Z</vt:filetime>
  </property>
  <property fmtid="{D5CDD505-2E9C-101B-9397-08002B2CF9AE}" pid="10" name="Objective-ModificationStamp">
    <vt:filetime>2020-11-30T22:29:38Z</vt:filetime>
  </property>
  <property fmtid="{D5CDD505-2E9C-101B-9397-08002B2CF9AE}" pid="11" name="Objective-Owner">
    <vt:lpwstr>Kate Brennan</vt:lpwstr>
  </property>
  <property fmtid="{D5CDD505-2E9C-101B-9397-08002B2CF9AE}" pid="12" name="Objective-Path">
    <vt:lpwstr>Whole of ACT Government:TCCS STRUCTURE - Content Restriction Hierarchy:DIVISION: City Services:BRANCH: Infrastructure Delivery and Waste:SECTION : ACT NoWaste:TEAM: Waste Policy:09. Programs and Projects:2020 - Plastic Reduction:2. Introduction and Debate</vt:lpwstr>
  </property>
  <property fmtid="{D5CDD505-2E9C-101B-9397-08002B2CF9AE}" pid="13" name="Objective-Parent">
    <vt:lpwstr>1. Archive - Word Versions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Remove security DLM per request from PCO</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