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858EC" w14:textId="77777777" w:rsidR="00793C42" w:rsidRDefault="00793C42" w:rsidP="00526B7C">
      <w:pPr>
        <w:jc w:val="center"/>
      </w:pPr>
      <w:bookmarkStart w:id="0" w:name="_Hlk89703392"/>
      <w:r>
        <w:rPr>
          <w:noProof/>
          <w:lang w:eastAsia="en-AU"/>
        </w:rPr>
        <w:drawing>
          <wp:inline distT="0" distB="0" distL="0" distR="0" wp14:anchorId="7AB9BB01" wp14:editId="4248051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580C49" w14:textId="77777777" w:rsidR="00793C42" w:rsidRDefault="00793C42" w:rsidP="00526B7C">
      <w:pPr>
        <w:jc w:val="center"/>
        <w:rPr>
          <w:rFonts w:ascii="Arial" w:hAnsi="Arial"/>
        </w:rPr>
      </w:pPr>
      <w:r>
        <w:rPr>
          <w:rFonts w:ascii="Arial" w:hAnsi="Arial"/>
        </w:rPr>
        <w:t>Australian Capital Territory</w:t>
      </w:r>
    </w:p>
    <w:p w14:paraId="30DC08FD" w14:textId="461A989F" w:rsidR="00793C42" w:rsidRDefault="009D29C4" w:rsidP="00526B7C">
      <w:pPr>
        <w:pStyle w:val="Billname1"/>
      </w:pPr>
      <w:r>
        <w:fldChar w:fldCharType="begin"/>
      </w:r>
      <w:r>
        <w:instrText xml:space="preserve"> REF Citation \*charformat </w:instrText>
      </w:r>
      <w:r>
        <w:fldChar w:fldCharType="separate"/>
      </w:r>
      <w:r w:rsidR="009B4991">
        <w:t>Environment Protection Regulation 2005</w:t>
      </w:r>
      <w:r>
        <w:fldChar w:fldCharType="end"/>
      </w:r>
      <w:r w:rsidR="00793C42">
        <w:t xml:space="preserve">    </w:t>
      </w:r>
    </w:p>
    <w:p w14:paraId="04519BCB" w14:textId="149FB3AC" w:rsidR="00793C42" w:rsidRDefault="009B4991" w:rsidP="00526B7C">
      <w:pPr>
        <w:pStyle w:val="ActNo"/>
      </w:pPr>
      <w:bookmarkStart w:id="1" w:name="LawNo"/>
      <w:r>
        <w:t>SL2005-38</w:t>
      </w:r>
      <w:bookmarkEnd w:id="1"/>
    </w:p>
    <w:p w14:paraId="49D271F8" w14:textId="77777777" w:rsidR="00793C42" w:rsidRDefault="00793C42" w:rsidP="00526B7C">
      <w:pPr>
        <w:pStyle w:val="CoverInForce"/>
      </w:pPr>
      <w:r>
        <w:t>made under the</w:t>
      </w:r>
    </w:p>
    <w:p w14:paraId="296B0BEA" w14:textId="6C20AA04" w:rsidR="00793C42" w:rsidRDefault="009D29C4" w:rsidP="00526B7C">
      <w:pPr>
        <w:pStyle w:val="CoverActName"/>
      </w:pPr>
      <w:r>
        <w:fldChar w:fldCharType="begin"/>
      </w:r>
      <w:r>
        <w:instrText xml:space="preserve"> REF ActName \*charformat </w:instrText>
      </w:r>
      <w:r>
        <w:fldChar w:fldCharType="separate"/>
      </w:r>
      <w:r w:rsidR="009B4991" w:rsidRPr="009B4991">
        <w:t>Environment Protection Act 1997</w:t>
      </w:r>
      <w:r>
        <w:fldChar w:fldCharType="end"/>
      </w:r>
    </w:p>
    <w:p w14:paraId="0AB4DB2A" w14:textId="2DAD72A8" w:rsidR="00793C42" w:rsidRDefault="00793C42" w:rsidP="00526B7C">
      <w:pPr>
        <w:pStyle w:val="RepubNo"/>
      </w:pPr>
      <w:r>
        <w:t xml:space="preserve">Republication No </w:t>
      </w:r>
      <w:bookmarkStart w:id="2" w:name="RepubNo"/>
      <w:r w:rsidR="009B4991">
        <w:t>39</w:t>
      </w:r>
      <w:bookmarkEnd w:id="2"/>
    </w:p>
    <w:p w14:paraId="574894DA" w14:textId="4CED8547" w:rsidR="00793C42" w:rsidRDefault="00793C42" w:rsidP="00526B7C">
      <w:pPr>
        <w:pStyle w:val="EffectiveDate"/>
      </w:pPr>
      <w:r>
        <w:t xml:space="preserve">Effective:  </w:t>
      </w:r>
      <w:bookmarkStart w:id="3" w:name="EffectiveDate"/>
      <w:r w:rsidR="009B4991">
        <w:t>27 November 2023</w:t>
      </w:r>
      <w:bookmarkEnd w:id="3"/>
      <w:r w:rsidR="009B4991">
        <w:t xml:space="preserve"> – </w:t>
      </w:r>
      <w:bookmarkStart w:id="4" w:name="EndEffDate"/>
      <w:r w:rsidR="009B4991">
        <w:t>10 July 2024</w:t>
      </w:r>
      <w:bookmarkEnd w:id="4"/>
    </w:p>
    <w:p w14:paraId="16834AB0" w14:textId="5275BD01" w:rsidR="00793C42" w:rsidRDefault="00793C42" w:rsidP="00526B7C">
      <w:pPr>
        <w:pStyle w:val="CoverInForce"/>
      </w:pPr>
      <w:r>
        <w:t xml:space="preserve">Republication date: </w:t>
      </w:r>
      <w:bookmarkStart w:id="5" w:name="InForceDate"/>
      <w:r w:rsidR="009B4991">
        <w:t>27 November 2023</w:t>
      </w:r>
      <w:bookmarkEnd w:id="5"/>
    </w:p>
    <w:p w14:paraId="45D4ED19" w14:textId="4852EBFC" w:rsidR="00793C42" w:rsidRDefault="00793C42" w:rsidP="00526B7C">
      <w:pPr>
        <w:pStyle w:val="CoverInForce"/>
      </w:pPr>
      <w:r>
        <w:t xml:space="preserve">Last amendment made by </w:t>
      </w:r>
      <w:bookmarkStart w:id="6" w:name="LastAmdt"/>
      <w:r w:rsidRPr="00793C42">
        <w:rPr>
          <w:rStyle w:val="charCitHyperlinkAbbrev"/>
        </w:rPr>
        <w:fldChar w:fldCharType="begin"/>
      </w:r>
      <w:r w:rsidR="009B4991">
        <w:rPr>
          <w:rStyle w:val="charCitHyperlinkAbbrev"/>
        </w:rPr>
        <w:instrText>HYPERLINK "http://www.legislation.act.gov.au/a/2023-36/" \o "Planning (Consequential Amendments) Act 2023"</w:instrText>
      </w:r>
      <w:r w:rsidRPr="00793C42">
        <w:rPr>
          <w:rStyle w:val="charCitHyperlinkAbbrev"/>
        </w:rPr>
      </w:r>
      <w:r w:rsidRPr="00793C42">
        <w:rPr>
          <w:rStyle w:val="charCitHyperlinkAbbrev"/>
        </w:rPr>
        <w:fldChar w:fldCharType="separate"/>
      </w:r>
      <w:r w:rsidR="009B4991">
        <w:rPr>
          <w:rStyle w:val="charCitHyperlinkAbbrev"/>
        </w:rPr>
        <w:t>A2023</w:t>
      </w:r>
      <w:r w:rsidR="009B4991">
        <w:rPr>
          <w:rStyle w:val="charCitHyperlinkAbbrev"/>
        </w:rPr>
        <w:noBreakHyphen/>
        <w:t>36</w:t>
      </w:r>
      <w:r w:rsidRPr="00793C42">
        <w:rPr>
          <w:rStyle w:val="charCitHyperlinkAbbrev"/>
        </w:rPr>
        <w:fldChar w:fldCharType="end"/>
      </w:r>
      <w:bookmarkEnd w:id="6"/>
    </w:p>
    <w:p w14:paraId="4470EE47" w14:textId="77777777" w:rsidR="00793C42" w:rsidRDefault="00793C42" w:rsidP="00526B7C"/>
    <w:p w14:paraId="3B71FD86" w14:textId="77777777" w:rsidR="00793C42" w:rsidRDefault="00793C42" w:rsidP="00526B7C">
      <w:pPr>
        <w:spacing w:after="240"/>
        <w:rPr>
          <w:rFonts w:ascii="Arial" w:hAnsi="Arial"/>
        </w:rPr>
      </w:pPr>
    </w:p>
    <w:p w14:paraId="1F17CE74" w14:textId="77777777" w:rsidR="00793C42" w:rsidRPr="00797332" w:rsidRDefault="00793C42" w:rsidP="00526B7C">
      <w:pPr>
        <w:pStyle w:val="PageBreak"/>
      </w:pPr>
      <w:r w:rsidRPr="00797332">
        <w:br w:type="page"/>
      </w:r>
    </w:p>
    <w:bookmarkEnd w:id="0"/>
    <w:p w14:paraId="6F580AA2" w14:textId="77777777" w:rsidR="00793C42" w:rsidRDefault="00793C42" w:rsidP="00526B7C">
      <w:pPr>
        <w:pStyle w:val="CoverHeading"/>
      </w:pPr>
      <w:r>
        <w:lastRenderedPageBreak/>
        <w:t>About this republication</w:t>
      </w:r>
    </w:p>
    <w:p w14:paraId="1F9CE888" w14:textId="77777777" w:rsidR="00793C42" w:rsidRDefault="00793C42" w:rsidP="00526B7C">
      <w:pPr>
        <w:pStyle w:val="CoverSubHdg"/>
      </w:pPr>
      <w:r>
        <w:t>The republished law</w:t>
      </w:r>
    </w:p>
    <w:p w14:paraId="619170A9" w14:textId="4C12F7DE" w:rsidR="00793C42" w:rsidRDefault="00793C42" w:rsidP="00526B7C">
      <w:pPr>
        <w:pStyle w:val="CoverText"/>
      </w:pPr>
      <w:r>
        <w:t xml:space="preserve">This is a republication of the </w:t>
      </w:r>
      <w:r w:rsidRPr="009B4991">
        <w:rPr>
          <w:i/>
        </w:rPr>
        <w:fldChar w:fldCharType="begin"/>
      </w:r>
      <w:r w:rsidRPr="009B4991">
        <w:rPr>
          <w:i/>
        </w:rPr>
        <w:instrText xml:space="preserve"> REF citation *\charformat  \* MERGEFORMAT </w:instrText>
      </w:r>
      <w:r w:rsidRPr="009B4991">
        <w:rPr>
          <w:i/>
        </w:rPr>
        <w:fldChar w:fldCharType="separate"/>
      </w:r>
      <w:r w:rsidR="009B4991" w:rsidRPr="009B4991">
        <w:rPr>
          <w:i/>
        </w:rPr>
        <w:t>Environment Protection Regulation 2005</w:t>
      </w:r>
      <w:r w:rsidRPr="009B4991">
        <w:rPr>
          <w:i/>
        </w:rPr>
        <w:fldChar w:fldCharType="end"/>
      </w:r>
      <w:r>
        <w:rPr>
          <w:iCs/>
        </w:rPr>
        <w:t>,</w:t>
      </w:r>
      <w:r>
        <w:t xml:space="preserve"> made under the </w:t>
      </w:r>
      <w:r w:rsidRPr="009B4991">
        <w:rPr>
          <w:i/>
        </w:rPr>
        <w:fldChar w:fldCharType="begin"/>
      </w:r>
      <w:r w:rsidRPr="009B4991">
        <w:rPr>
          <w:i/>
        </w:rPr>
        <w:instrText xml:space="preserve"> REF ActName \*charformat  \* MERGEFORMAT </w:instrText>
      </w:r>
      <w:r w:rsidRPr="009B4991">
        <w:rPr>
          <w:i/>
        </w:rPr>
        <w:fldChar w:fldCharType="separate"/>
      </w:r>
      <w:r w:rsidR="009B4991" w:rsidRPr="009B4991">
        <w:rPr>
          <w:i/>
        </w:rPr>
        <w:t>Environment Protection Act 1997</w:t>
      </w:r>
      <w:r w:rsidRPr="009B4991">
        <w:rPr>
          <w:i/>
        </w:rPr>
        <w:fldChar w:fldCharType="end"/>
      </w:r>
      <w:r>
        <w:t xml:space="preserve"> (including</w:t>
      </w:r>
      <w:r w:rsidRPr="003D214E">
        <w:t xml:space="preserve"> </w:t>
      </w:r>
      <w:r>
        <w:t xml:space="preserve">any amendment made under the </w:t>
      </w:r>
      <w:hyperlink r:id="rId9" w:tooltip="A2001-14" w:history="1">
        <w:r w:rsidRPr="00C827FB">
          <w:rPr>
            <w:rStyle w:val="charCitHyperlinkItal"/>
          </w:rPr>
          <w:t>Legislation Ac</w:t>
        </w:r>
        <w:r w:rsidR="00C827FB">
          <w:rPr>
            <w:rStyle w:val="charCitHyperlinkItal"/>
          </w:rPr>
          <w:t> </w:t>
        </w:r>
        <w:r w:rsidRPr="00C827FB">
          <w:rPr>
            <w:rStyle w:val="charCitHyperlinkItal"/>
          </w:rPr>
          <w:t xml:space="preserve"> 2001</w:t>
        </w:r>
      </w:hyperlink>
      <w:r>
        <w:t xml:space="preserve">, part 11.3 (Editorial changes)) as in force on </w:t>
      </w:r>
      <w:r w:rsidR="009D29C4">
        <w:fldChar w:fldCharType="begin"/>
      </w:r>
      <w:r w:rsidR="009D29C4">
        <w:instrText xml:space="preserve"> REF InForceDate *\charformat </w:instrText>
      </w:r>
      <w:r w:rsidR="009D29C4">
        <w:fldChar w:fldCharType="separate"/>
      </w:r>
      <w:r w:rsidR="009B4991">
        <w:t>27 November 2023</w:t>
      </w:r>
      <w:r w:rsidR="009D29C4">
        <w:fldChar w:fldCharType="end"/>
      </w:r>
      <w:r w:rsidRPr="003D214E">
        <w:rPr>
          <w:rStyle w:val="charItals"/>
        </w:rPr>
        <w:t xml:space="preserve">.  </w:t>
      </w:r>
      <w:r>
        <w:t xml:space="preserve">It also includes any commencement, amendment, repeal or expiry affecting this republished law to </w:t>
      </w:r>
      <w:r w:rsidR="009D29C4">
        <w:fldChar w:fldCharType="begin"/>
      </w:r>
      <w:r w:rsidR="009D29C4">
        <w:instrText xml:space="preserve"> REF EffectiveDate *\charformat </w:instrText>
      </w:r>
      <w:r w:rsidR="009D29C4">
        <w:fldChar w:fldCharType="separate"/>
      </w:r>
      <w:r w:rsidR="009B4991">
        <w:t>27 November 2023</w:t>
      </w:r>
      <w:r w:rsidR="009D29C4">
        <w:fldChar w:fldCharType="end"/>
      </w:r>
      <w:r>
        <w:t xml:space="preserve">.  </w:t>
      </w:r>
    </w:p>
    <w:p w14:paraId="239BF9A2" w14:textId="77777777" w:rsidR="00793C42" w:rsidRDefault="00793C42" w:rsidP="00526B7C">
      <w:pPr>
        <w:pStyle w:val="CoverText"/>
      </w:pPr>
      <w:r>
        <w:t xml:space="preserve">The legislation history and amendment history of the republished law are set out in endnotes 3 and 4. </w:t>
      </w:r>
    </w:p>
    <w:p w14:paraId="31C48775" w14:textId="77777777" w:rsidR="00793C42" w:rsidRDefault="00793C42" w:rsidP="00526B7C">
      <w:pPr>
        <w:pStyle w:val="CoverSubHdg"/>
      </w:pPr>
      <w:r>
        <w:t>Kinds of republications</w:t>
      </w:r>
    </w:p>
    <w:p w14:paraId="5B8D518B" w14:textId="15D575B6" w:rsidR="00793C42" w:rsidRDefault="00793C42" w:rsidP="00526B7C">
      <w:pPr>
        <w:pStyle w:val="CoverText"/>
        <w:rPr>
          <w:color w:val="000000"/>
        </w:rPr>
      </w:pPr>
      <w:r>
        <w:rPr>
          <w:color w:val="000000"/>
        </w:rPr>
        <w:t xml:space="preserve">The Parliamentary Counsel’s Office prepares 2 kinds of republications of ACT laws (see the ACT legislation register at </w:t>
      </w:r>
      <w:hyperlink r:id="rId10" w:history="1">
        <w:r w:rsidRPr="00C827FB">
          <w:rPr>
            <w:rStyle w:val="charCitHyperlinkAbbrev"/>
          </w:rPr>
          <w:t>www.legislation.act.gov.au</w:t>
        </w:r>
      </w:hyperlink>
      <w:r>
        <w:rPr>
          <w:color w:val="000000"/>
        </w:rPr>
        <w:t>):</w:t>
      </w:r>
    </w:p>
    <w:p w14:paraId="577E2A9F" w14:textId="6D7977D2" w:rsidR="00793C42" w:rsidRDefault="00793C42" w:rsidP="00793C42">
      <w:pPr>
        <w:pStyle w:val="CoverTextBullet"/>
        <w:tabs>
          <w:tab w:val="left" w:pos="0"/>
        </w:tabs>
      </w:pPr>
      <w:r>
        <w:t xml:space="preserve">authorised republications to which the </w:t>
      </w:r>
      <w:hyperlink r:id="rId11" w:tooltip="A2001-14" w:history="1">
        <w:r w:rsidRPr="00C827FB">
          <w:rPr>
            <w:rStyle w:val="charCitHyperlinkItal"/>
          </w:rPr>
          <w:t>Legislation Act 2001</w:t>
        </w:r>
      </w:hyperlink>
      <w:r>
        <w:t xml:space="preserve"> applies</w:t>
      </w:r>
    </w:p>
    <w:p w14:paraId="1E35E989" w14:textId="77777777" w:rsidR="00793C42" w:rsidRDefault="00793C42" w:rsidP="00793C42">
      <w:pPr>
        <w:pStyle w:val="CoverTextBullet"/>
        <w:tabs>
          <w:tab w:val="left" w:pos="0"/>
        </w:tabs>
      </w:pPr>
      <w:r>
        <w:t>unauthorised republications.</w:t>
      </w:r>
    </w:p>
    <w:p w14:paraId="154CE318" w14:textId="77777777" w:rsidR="00793C42" w:rsidRDefault="00793C42" w:rsidP="00526B7C">
      <w:pPr>
        <w:pStyle w:val="CoverText"/>
      </w:pPr>
      <w:r>
        <w:t>The status of this republication appears on the bottom of each page.</w:t>
      </w:r>
    </w:p>
    <w:p w14:paraId="41B0DDA5" w14:textId="77777777" w:rsidR="00793C42" w:rsidRDefault="00793C42" w:rsidP="00526B7C">
      <w:pPr>
        <w:pStyle w:val="CoverSubHdg"/>
      </w:pPr>
      <w:r>
        <w:t>Editorial changes</w:t>
      </w:r>
    </w:p>
    <w:p w14:paraId="3933D92F" w14:textId="1A365AF9" w:rsidR="00793C42" w:rsidRDefault="00793C42" w:rsidP="00526B7C">
      <w:pPr>
        <w:pStyle w:val="CoverText"/>
      </w:pPr>
      <w:r>
        <w:t xml:space="preserve">The </w:t>
      </w:r>
      <w:hyperlink r:id="rId12" w:tooltip="A2001-14" w:history="1">
        <w:r w:rsidRPr="00C827FB">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C827F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1FBC8A" w14:textId="33808141" w:rsidR="00793C42" w:rsidRDefault="00793C42" w:rsidP="00526B7C">
      <w:pPr>
        <w:pStyle w:val="CoverText"/>
      </w:pPr>
      <w:r w:rsidRPr="00725743">
        <w:t>This republication</w:t>
      </w:r>
      <w:r w:rsidR="001F4AA9" w:rsidRPr="00725743">
        <w:t xml:space="preserve"> </w:t>
      </w:r>
      <w:r w:rsidR="00CE5A2D">
        <w:t xml:space="preserve">does not </w:t>
      </w:r>
      <w:r w:rsidRPr="00725743">
        <w:t>include amendments made under part 11.3 (see endnote 1).</w:t>
      </w:r>
    </w:p>
    <w:p w14:paraId="3335C1C6" w14:textId="77777777" w:rsidR="00793C42" w:rsidRDefault="00793C42" w:rsidP="00526B7C">
      <w:pPr>
        <w:pStyle w:val="CoverSubHdg"/>
      </w:pPr>
      <w:r>
        <w:t>Uncommenced provisions and amendments</w:t>
      </w:r>
    </w:p>
    <w:p w14:paraId="3057A445" w14:textId="45B56EEF" w:rsidR="00793C42" w:rsidRDefault="00793C42" w:rsidP="00526B7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C827FB">
          <w:rPr>
            <w:rStyle w:val="charCitHyperlinkAbbrev"/>
          </w:rPr>
          <w:t>www.legislation.act.gov.au</w:t>
        </w:r>
      </w:hyperlink>
      <w:r>
        <w:rPr>
          <w:color w:val="000000"/>
        </w:rPr>
        <w:t>). For more information, see the home page for this law on the register.</w:t>
      </w:r>
    </w:p>
    <w:p w14:paraId="2D45AEA7" w14:textId="77777777" w:rsidR="00793C42" w:rsidRDefault="00793C42" w:rsidP="00526B7C">
      <w:pPr>
        <w:pStyle w:val="CoverSubHdg"/>
      </w:pPr>
      <w:r>
        <w:t>Modifications</w:t>
      </w:r>
    </w:p>
    <w:p w14:paraId="654A105C" w14:textId="74325181" w:rsidR="00793C42" w:rsidRDefault="00793C42" w:rsidP="00526B7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C827FB">
          <w:rPr>
            <w:rStyle w:val="charCitHyperlinkItal"/>
          </w:rPr>
          <w:t>Legislation Act 2001</w:t>
        </w:r>
      </w:hyperlink>
      <w:r>
        <w:rPr>
          <w:color w:val="000000"/>
        </w:rPr>
        <w:t>, section 95.</w:t>
      </w:r>
    </w:p>
    <w:p w14:paraId="65629580" w14:textId="77777777" w:rsidR="00793C42" w:rsidRDefault="00793C42" w:rsidP="00526B7C">
      <w:pPr>
        <w:pStyle w:val="CoverSubHdg"/>
      </w:pPr>
      <w:r>
        <w:t>Penalties</w:t>
      </w:r>
    </w:p>
    <w:p w14:paraId="120E47EA" w14:textId="12F1758B" w:rsidR="00793C42" w:rsidRPr="003765DF" w:rsidRDefault="00793C42" w:rsidP="00526B7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C827FB">
          <w:rPr>
            <w:rStyle w:val="charCitHyperlinkItal"/>
          </w:rPr>
          <w:t>Legislation Act 2001</w:t>
        </w:r>
      </w:hyperlink>
      <w:r>
        <w:t>, s 133).</w:t>
      </w:r>
    </w:p>
    <w:p w14:paraId="48E98B83" w14:textId="77777777" w:rsidR="00793C42" w:rsidRDefault="00793C42" w:rsidP="00526B7C">
      <w:pPr>
        <w:pStyle w:val="00SigningPage"/>
        <w:sectPr w:rsidR="00793C42" w:rsidSect="00526B7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9A0093" w14:textId="77777777" w:rsidR="00793C42" w:rsidRDefault="00793C42" w:rsidP="00526B7C">
      <w:pPr>
        <w:jc w:val="center"/>
      </w:pPr>
      <w:r>
        <w:rPr>
          <w:noProof/>
          <w:lang w:eastAsia="en-AU"/>
        </w:rPr>
        <w:lastRenderedPageBreak/>
        <w:drawing>
          <wp:inline distT="0" distB="0" distL="0" distR="0" wp14:anchorId="5FF7C9DF" wp14:editId="400868A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14D508" w14:textId="77777777" w:rsidR="00793C42" w:rsidRDefault="00793C42" w:rsidP="00526B7C">
      <w:pPr>
        <w:jc w:val="center"/>
        <w:rPr>
          <w:rFonts w:ascii="Arial" w:hAnsi="Arial"/>
        </w:rPr>
      </w:pPr>
      <w:r>
        <w:rPr>
          <w:rFonts w:ascii="Arial" w:hAnsi="Arial"/>
        </w:rPr>
        <w:t>Australian Capital Territory</w:t>
      </w:r>
    </w:p>
    <w:p w14:paraId="1F3D4E47" w14:textId="19603418" w:rsidR="00793C42" w:rsidRDefault="009D29C4" w:rsidP="00526B7C">
      <w:pPr>
        <w:pStyle w:val="Billname"/>
      </w:pPr>
      <w:r>
        <w:fldChar w:fldCharType="begin"/>
      </w:r>
      <w:r>
        <w:instrText xml:space="preserve"> REF Citation \*charformat  \* MERGEFORMAT </w:instrText>
      </w:r>
      <w:r>
        <w:fldChar w:fldCharType="separate"/>
      </w:r>
      <w:r w:rsidR="009B4991">
        <w:t>Environment Protection Regulation 2005</w:t>
      </w:r>
      <w:r>
        <w:fldChar w:fldCharType="end"/>
      </w:r>
    </w:p>
    <w:p w14:paraId="0DF0C061" w14:textId="77777777" w:rsidR="00793C42" w:rsidRDefault="00793C42" w:rsidP="00526B7C">
      <w:pPr>
        <w:pStyle w:val="CoverInForce"/>
      </w:pPr>
      <w:r>
        <w:t>made under the</w:t>
      </w:r>
    </w:p>
    <w:p w14:paraId="681100C2" w14:textId="7BEE367B" w:rsidR="00793C42" w:rsidRDefault="009D29C4" w:rsidP="00526B7C">
      <w:pPr>
        <w:pStyle w:val="CoverActName"/>
      </w:pPr>
      <w:r>
        <w:fldChar w:fldCharType="begin"/>
      </w:r>
      <w:r>
        <w:instrText xml:space="preserve"> REF ActName \*charformat </w:instrText>
      </w:r>
      <w:r>
        <w:fldChar w:fldCharType="separate"/>
      </w:r>
      <w:r w:rsidR="009B4991" w:rsidRPr="009B4991">
        <w:t>Environment Protection Act 1997</w:t>
      </w:r>
      <w:r>
        <w:fldChar w:fldCharType="end"/>
      </w:r>
    </w:p>
    <w:p w14:paraId="6F57032B" w14:textId="77777777" w:rsidR="00793C42" w:rsidRDefault="00793C42" w:rsidP="00526B7C">
      <w:pPr>
        <w:pStyle w:val="Placeholder"/>
      </w:pPr>
      <w:r>
        <w:rPr>
          <w:rStyle w:val="charContents"/>
          <w:sz w:val="16"/>
        </w:rPr>
        <w:t xml:space="preserve">  </w:t>
      </w:r>
      <w:r>
        <w:rPr>
          <w:rStyle w:val="charPage"/>
        </w:rPr>
        <w:t xml:space="preserve">  </w:t>
      </w:r>
    </w:p>
    <w:p w14:paraId="782169A6" w14:textId="77777777" w:rsidR="00793C42" w:rsidRDefault="00793C42" w:rsidP="00526B7C">
      <w:pPr>
        <w:pStyle w:val="N-TOCheading"/>
      </w:pPr>
      <w:r>
        <w:rPr>
          <w:rStyle w:val="charContents"/>
        </w:rPr>
        <w:t>Contents</w:t>
      </w:r>
    </w:p>
    <w:p w14:paraId="34DF0E33" w14:textId="77777777" w:rsidR="00793C42" w:rsidRDefault="00793C42" w:rsidP="00526B7C">
      <w:pPr>
        <w:pStyle w:val="N-9pt"/>
      </w:pPr>
      <w:r>
        <w:tab/>
      </w:r>
      <w:r>
        <w:rPr>
          <w:rStyle w:val="charPage"/>
        </w:rPr>
        <w:t>Page</w:t>
      </w:r>
    </w:p>
    <w:p w14:paraId="6A6B0059" w14:textId="7FF557DE" w:rsidR="00B045BB" w:rsidRDefault="00B045B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365997" w:history="1">
        <w:r w:rsidRPr="003E78AB">
          <w:t>Part 1</w:t>
        </w:r>
        <w:r>
          <w:rPr>
            <w:rFonts w:asciiTheme="minorHAnsi" w:eastAsiaTheme="minorEastAsia" w:hAnsiTheme="minorHAnsi" w:cstheme="minorBidi"/>
            <w:b w:val="0"/>
            <w:kern w:val="2"/>
            <w:sz w:val="22"/>
            <w:szCs w:val="22"/>
            <w:lang w:eastAsia="en-AU"/>
            <w14:ligatures w14:val="standardContextual"/>
          </w:rPr>
          <w:tab/>
        </w:r>
        <w:r w:rsidRPr="003E78AB">
          <w:t>Preliminary</w:t>
        </w:r>
        <w:r w:rsidRPr="00B045BB">
          <w:rPr>
            <w:vanish/>
          </w:rPr>
          <w:tab/>
        </w:r>
        <w:r w:rsidRPr="00B045BB">
          <w:rPr>
            <w:vanish/>
          </w:rPr>
          <w:fldChar w:fldCharType="begin"/>
        </w:r>
        <w:r w:rsidRPr="00B045BB">
          <w:rPr>
            <w:vanish/>
          </w:rPr>
          <w:instrText xml:space="preserve"> PAGEREF _Toc148365997 \h </w:instrText>
        </w:r>
        <w:r w:rsidRPr="00B045BB">
          <w:rPr>
            <w:vanish/>
          </w:rPr>
        </w:r>
        <w:r w:rsidRPr="00B045BB">
          <w:rPr>
            <w:vanish/>
          </w:rPr>
          <w:fldChar w:fldCharType="separate"/>
        </w:r>
        <w:r w:rsidR="009B4991">
          <w:rPr>
            <w:vanish/>
          </w:rPr>
          <w:t>2</w:t>
        </w:r>
        <w:r w:rsidRPr="00B045BB">
          <w:rPr>
            <w:vanish/>
          </w:rPr>
          <w:fldChar w:fldCharType="end"/>
        </w:r>
      </w:hyperlink>
    </w:p>
    <w:p w14:paraId="25F9587C" w14:textId="58DCB7F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5998" w:history="1">
        <w:r w:rsidRPr="003E78AB">
          <w:t>1</w:t>
        </w:r>
        <w:r>
          <w:rPr>
            <w:rFonts w:asciiTheme="minorHAnsi" w:eastAsiaTheme="minorEastAsia" w:hAnsiTheme="minorHAnsi" w:cstheme="minorBidi"/>
            <w:kern w:val="2"/>
            <w:sz w:val="22"/>
            <w:szCs w:val="22"/>
            <w:lang w:eastAsia="en-AU"/>
            <w14:ligatures w14:val="standardContextual"/>
          </w:rPr>
          <w:tab/>
        </w:r>
        <w:r w:rsidRPr="003E78AB">
          <w:t>Name of regulation</w:t>
        </w:r>
        <w:r>
          <w:tab/>
        </w:r>
        <w:r>
          <w:fldChar w:fldCharType="begin"/>
        </w:r>
        <w:r>
          <w:instrText xml:space="preserve"> PAGEREF _Toc148365998 \h </w:instrText>
        </w:r>
        <w:r>
          <w:fldChar w:fldCharType="separate"/>
        </w:r>
        <w:r w:rsidR="009B4991">
          <w:t>2</w:t>
        </w:r>
        <w:r>
          <w:fldChar w:fldCharType="end"/>
        </w:r>
      </w:hyperlink>
    </w:p>
    <w:p w14:paraId="69C45414" w14:textId="0340E02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5999" w:history="1">
        <w:r w:rsidRPr="003E78AB">
          <w:t>3</w:t>
        </w:r>
        <w:r>
          <w:rPr>
            <w:rFonts w:asciiTheme="minorHAnsi" w:eastAsiaTheme="minorEastAsia" w:hAnsiTheme="minorHAnsi" w:cstheme="minorBidi"/>
            <w:kern w:val="2"/>
            <w:sz w:val="22"/>
            <w:szCs w:val="22"/>
            <w:lang w:eastAsia="en-AU"/>
            <w14:ligatures w14:val="standardContextual"/>
          </w:rPr>
          <w:tab/>
        </w:r>
        <w:r w:rsidRPr="003E78AB">
          <w:t>Dictionary</w:t>
        </w:r>
        <w:r>
          <w:tab/>
        </w:r>
        <w:r>
          <w:fldChar w:fldCharType="begin"/>
        </w:r>
        <w:r>
          <w:instrText xml:space="preserve"> PAGEREF _Toc148365999 \h </w:instrText>
        </w:r>
        <w:r>
          <w:fldChar w:fldCharType="separate"/>
        </w:r>
        <w:r w:rsidR="009B4991">
          <w:t>2</w:t>
        </w:r>
        <w:r>
          <w:fldChar w:fldCharType="end"/>
        </w:r>
      </w:hyperlink>
    </w:p>
    <w:p w14:paraId="2BDA6499" w14:textId="2A5F9B4F"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00" w:history="1">
        <w:r w:rsidRPr="003E78AB">
          <w:t>4</w:t>
        </w:r>
        <w:r>
          <w:rPr>
            <w:rFonts w:asciiTheme="minorHAnsi" w:eastAsiaTheme="minorEastAsia" w:hAnsiTheme="minorHAnsi" w:cstheme="minorBidi"/>
            <w:kern w:val="2"/>
            <w:sz w:val="22"/>
            <w:szCs w:val="22"/>
            <w:lang w:eastAsia="en-AU"/>
            <w14:ligatures w14:val="standardContextual"/>
          </w:rPr>
          <w:tab/>
        </w:r>
        <w:r w:rsidRPr="003E78AB">
          <w:t>Notes</w:t>
        </w:r>
        <w:r>
          <w:tab/>
        </w:r>
        <w:r>
          <w:fldChar w:fldCharType="begin"/>
        </w:r>
        <w:r>
          <w:instrText xml:space="preserve"> PAGEREF _Toc148366000 \h </w:instrText>
        </w:r>
        <w:r>
          <w:fldChar w:fldCharType="separate"/>
        </w:r>
        <w:r w:rsidR="009B4991">
          <w:t>2</w:t>
        </w:r>
        <w:r>
          <w:fldChar w:fldCharType="end"/>
        </w:r>
      </w:hyperlink>
    </w:p>
    <w:p w14:paraId="7452198C" w14:textId="1ADBF846"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01" w:history="1">
        <w:r w:rsidRPr="003E78AB">
          <w:t>5</w:t>
        </w:r>
        <w:r>
          <w:rPr>
            <w:rFonts w:asciiTheme="minorHAnsi" w:eastAsiaTheme="minorEastAsia" w:hAnsiTheme="minorHAnsi" w:cstheme="minorBidi"/>
            <w:kern w:val="2"/>
            <w:sz w:val="22"/>
            <w:szCs w:val="22"/>
            <w:lang w:eastAsia="en-AU"/>
            <w14:ligatures w14:val="standardContextual"/>
          </w:rPr>
          <w:tab/>
        </w:r>
        <w:r w:rsidRPr="003E78AB">
          <w:t>Offences against regulation—application of Criminal Code etc</w:t>
        </w:r>
        <w:r>
          <w:tab/>
        </w:r>
        <w:r>
          <w:fldChar w:fldCharType="begin"/>
        </w:r>
        <w:r>
          <w:instrText xml:space="preserve"> PAGEREF _Toc148366001 \h </w:instrText>
        </w:r>
        <w:r>
          <w:fldChar w:fldCharType="separate"/>
        </w:r>
        <w:r w:rsidR="009B4991">
          <w:t>3</w:t>
        </w:r>
        <w:r>
          <w:fldChar w:fldCharType="end"/>
        </w:r>
      </w:hyperlink>
    </w:p>
    <w:p w14:paraId="0CAAF325" w14:textId="6D4107A2"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002" w:history="1">
        <w:r w:rsidR="00B045BB" w:rsidRPr="003E78AB">
          <w:t>Part 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Emissions into the air</w:t>
        </w:r>
        <w:r w:rsidR="00B045BB" w:rsidRPr="00B045BB">
          <w:rPr>
            <w:vanish/>
          </w:rPr>
          <w:tab/>
        </w:r>
        <w:r w:rsidR="00B045BB" w:rsidRPr="00B045BB">
          <w:rPr>
            <w:vanish/>
          </w:rPr>
          <w:fldChar w:fldCharType="begin"/>
        </w:r>
        <w:r w:rsidR="00B045BB" w:rsidRPr="00B045BB">
          <w:rPr>
            <w:vanish/>
          </w:rPr>
          <w:instrText xml:space="preserve"> PAGEREF _Toc148366002 \h </w:instrText>
        </w:r>
        <w:r w:rsidR="00B045BB" w:rsidRPr="00B045BB">
          <w:rPr>
            <w:vanish/>
          </w:rPr>
        </w:r>
        <w:r w:rsidR="00B045BB" w:rsidRPr="00B045BB">
          <w:rPr>
            <w:vanish/>
          </w:rPr>
          <w:fldChar w:fldCharType="separate"/>
        </w:r>
        <w:r w:rsidR="009B4991">
          <w:rPr>
            <w:vanish/>
          </w:rPr>
          <w:t>4</w:t>
        </w:r>
        <w:r w:rsidR="00B045BB" w:rsidRPr="00B045BB">
          <w:rPr>
            <w:vanish/>
          </w:rPr>
          <w:fldChar w:fldCharType="end"/>
        </w:r>
      </w:hyperlink>
    </w:p>
    <w:p w14:paraId="153E797B" w14:textId="029F7D5F"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03" w:history="1">
        <w:r w:rsidR="00B045BB" w:rsidRPr="003E78AB">
          <w:t>Division 2.1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Application of pt 2</w:t>
        </w:r>
        <w:r w:rsidR="00B045BB" w:rsidRPr="00B045BB">
          <w:rPr>
            <w:vanish/>
          </w:rPr>
          <w:tab/>
        </w:r>
        <w:r w:rsidR="00B045BB" w:rsidRPr="00B045BB">
          <w:rPr>
            <w:vanish/>
          </w:rPr>
          <w:fldChar w:fldCharType="begin"/>
        </w:r>
        <w:r w:rsidR="00B045BB" w:rsidRPr="00B045BB">
          <w:rPr>
            <w:vanish/>
          </w:rPr>
          <w:instrText xml:space="preserve"> PAGEREF _Toc148366003 \h </w:instrText>
        </w:r>
        <w:r w:rsidR="00B045BB" w:rsidRPr="00B045BB">
          <w:rPr>
            <w:vanish/>
          </w:rPr>
        </w:r>
        <w:r w:rsidR="00B045BB" w:rsidRPr="00B045BB">
          <w:rPr>
            <w:vanish/>
          </w:rPr>
          <w:fldChar w:fldCharType="separate"/>
        </w:r>
        <w:r w:rsidR="009B4991">
          <w:rPr>
            <w:vanish/>
          </w:rPr>
          <w:t>4</w:t>
        </w:r>
        <w:r w:rsidR="00B045BB" w:rsidRPr="00B045BB">
          <w:rPr>
            <w:vanish/>
          </w:rPr>
          <w:fldChar w:fldCharType="end"/>
        </w:r>
      </w:hyperlink>
    </w:p>
    <w:p w14:paraId="18C72F84" w14:textId="0678E24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04" w:history="1">
        <w:r w:rsidRPr="003E78AB">
          <w:t>6</w:t>
        </w:r>
        <w:r>
          <w:rPr>
            <w:rFonts w:asciiTheme="minorHAnsi" w:eastAsiaTheme="minorEastAsia" w:hAnsiTheme="minorHAnsi" w:cstheme="minorBidi"/>
            <w:kern w:val="2"/>
            <w:sz w:val="22"/>
            <w:szCs w:val="22"/>
            <w:lang w:eastAsia="en-AU"/>
            <w14:ligatures w14:val="standardContextual"/>
          </w:rPr>
          <w:tab/>
        </w:r>
        <w:r w:rsidRPr="003E78AB">
          <w:t>Application of pt 2 to tobacco products</w:t>
        </w:r>
        <w:r>
          <w:tab/>
        </w:r>
        <w:r>
          <w:fldChar w:fldCharType="begin"/>
        </w:r>
        <w:r>
          <w:instrText xml:space="preserve"> PAGEREF _Toc148366004 \h </w:instrText>
        </w:r>
        <w:r>
          <w:fldChar w:fldCharType="separate"/>
        </w:r>
        <w:r w:rsidR="009B4991">
          <w:t>4</w:t>
        </w:r>
        <w:r>
          <w:fldChar w:fldCharType="end"/>
        </w:r>
      </w:hyperlink>
    </w:p>
    <w:p w14:paraId="2C768789" w14:textId="3F9D1402"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05" w:history="1">
        <w:r w:rsidR="00B045BB" w:rsidRPr="003E78AB">
          <w:t>Division 2.2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Chimney emissions causing environmental harm</w:t>
        </w:r>
        <w:r w:rsidR="00B045BB" w:rsidRPr="00B045BB">
          <w:rPr>
            <w:vanish/>
          </w:rPr>
          <w:tab/>
        </w:r>
        <w:r w:rsidR="00B045BB" w:rsidRPr="00B045BB">
          <w:rPr>
            <w:vanish/>
          </w:rPr>
          <w:fldChar w:fldCharType="begin"/>
        </w:r>
        <w:r w:rsidR="00B045BB" w:rsidRPr="00B045BB">
          <w:rPr>
            <w:vanish/>
          </w:rPr>
          <w:instrText xml:space="preserve"> PAGEREF _Toc148366005 \h </w:instrText>
        </w:r>
        <w:r w:rsidR="00B045BB" w:rsidRPr="00B045BB">
          <w:rPr>
            <w:vanish/>
          </w:rPr>
        </w:r>
        <w:r w:rsidR="00B045BB" w:rsidRPr="00B045BB">
          <w:rPr>
            <w:vanish/>
          </w:rPr>
          <w:fldChar w:fldCharType="separate"/>
        </w:r>
        <w:r w:rsidR="009B4991">
          <w:rPr>
            <w:vanish/>
          </w:rPr>
          <w:t>4</w:t>
        </w:r>
        <w:r w:rsidR="00B045BB" w:rsidRPr="00B045BB">
          <w:rPr>
            <w:vanish/>
          </w:rPr>
          <w:fldChar w:fldCharType="end"/>
        </w:r>
      </w:hyperlink>
    </w:p>
    <w:p w14:paraId="5A3A6F88" w14:textId="3AAE56F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06" w:history="1">
        <w:r w:rsidRPr="003E78AB">
          <w:t>7</w:t>
        </w:r>
        <w:r>
          <w:rPr>
            <w:rFonts w:asciiTheme="minorHAnsi" w:eastAsiaTheme="minorEastAsia" w:hAnsiTheme="minorHAnsi" w:cstheme="minorBidi"/>
            <w:kern w:val="2"/>
            <w:sz w:val="22"/>
            <w:szCs w:val="22"/>
            <w:lang w:eastAsia="en-AU"/>
            <w14:ligatures w14:val="standardContextual"/>
          </w:rPr>
          <w:tab/>
        </w:r>
        <w:r w:rsidRPr="003E78AB">
          <w:t xml:space="preserve">Meaning of </w:t>
        </w:r>
        <w:r w:rsidRPr="003E78AB">
          <w:rPr>
            <w:i/>
          </w:rPr>
          <w:t>national emission guidelines</w:t>
        </w:r>
        <w:r w:rsidRPr="003E78AB">
          <w:t xml:space="preserve"> for div 2.2</w:t>
        </w:r>
        <w:r>
          <w:tab/>
        </w:r>
        <w:r>
          <w:fldChar w:fldCharType="begin"/>
        </w:r>
        <w:r>
          <w:instrText xml:space="preserve"> PAGEREF _Toc148366006 \h </w:instrText>
        </w:r>
        <w:r>
          <w:fldChar w:fldCharType="separate"/>
        </w:r>
        <w:r w:rsidR="009B4991">
          <w:t>4</w:t>
        </w:r>
        <w:r>
          <w:fldChar w:fldCharType="end"/>
        </w:r>
      </w:hyperlink>
    </w:p>
    <w:p w14:paraId="0ED5894E" w14:textId="30514D2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07" w:history="1">
        <w:r w:rsidRPr="003E78AB">
          <w:t>8</w:t>
        </w:r>
        <w:r>
          <w:rPr>
            <w:rFonts w:asciiTheme="minorHAnsi" w:eastAsiaTheme="minorEastAsia" w:hAnsiTheme="minorHAnsi" w:cstheme="minorBidi"/>
            <w:kern w:val="2"/>
            <w:sz w:val="22"/>
            <w:szCs w:val="22"/>
            <w:lang w:eastAsia="en-AU"/>
            <w14:ligatures w14:val="standardContextual"/>
          </w:rPr>
          <w:tab/>
        </w:r>
        <w:r w:rsidRPr="003E78AB">
          <w:t>Chimney emissions—pollutants taken to cause environmental harm—Act, s 5 (a)</w:t>
        </w:r>
        <w:r>
          <w:tab/>
        </w:r>
        <w:r>
          <w:fldChar w:fldCharType="begin"/>
        </w:r>
        <w:r>
          <w:instrText xml:space="preserve"> PAGEREF _Toc148366007 \h </w:instrText>
        </w:r>
        <w:r>
          <w:fldChar w:fldCharType="separate"/>
        </w:r>
        <w:r w:rsidR="009B4991">
          <w:t>5</w:t>
        </w:r>
        <w:r>
          <w:fldChar w:fldCharType="end"/>
        </w:r>
      </w:hyperlink>
    </w:p>
    <w:p w14:paraId="31012118" w14:textId="034D6750"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08" w:history="1">
        <w:r w:rsidR="00B045BB" w:rsidRPr="003E78AB">
          <w:t>Division 2.3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Open-air fires</w:t>
        </w:r>
        <w:r w:rsidR="00B045BB" w:rsidRPr="00B045BB">
          <w:rPr>
            <w:vanish/>
          </w:rPr>
          <w:tab/>
        </w:r>
        <w:r w:rsidR="00B045BB" w:rsidRPr="00B045BB">
          <w:rPr>
            <w:vanish/>
          </w:rPr>
          <w:fldChar w:fldCharType="begin"/>
        </w:r>
        <w:r w:rsidR="00B045BB" w:rsidRPr="00B045BB">
          <w:rPr>
            <w:vanish/>
          </w:rPr>
          <w:instrText xml:space="preserve"> PAGEREF _Toc148366008 \h </w:instrText>
        </w:r>
        <w:r w:rsidR="00B045BB" w:rsidRPr="00B045BB">
          <w:rPr>
            <w:vanish/>
          </w:rPr>
        </w:r>
        <w:r w:rsidR="00B045BB" w:rsidRPr="00B045BB">
          <w:rPr>
            <w:vanish/>
          </w:rPr>
          <w:fldChar w:fldCharType="separate"/>
        </w:r>
        <w:r w:rsidR="009B4991">
          <w:rPr>
            <w:vanish/>
          </w:rPr>
          <w:t>5</w:t>
        </w:r>
        <w:r w:rsidR="00B045BB" w:rsidRPr="00B045BB">
          <w:rPr>
            <w:vanish/>
          </w:rPr>
          <w:fldChar w:fldCharType="end"/>
        </w:r>
      </w:hyperlink>
    </w:p>
    <w:p w14:paraId="135F728F" w14:textId="3329ED63"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09" w:history="1">
        <w:r w:rsidRPr="003E78AB">
          <w:t>9</w:t>
        </w:r>
        <w:r>
          <w:rPr>
            <w:rFonts w:asciiTheme="minorHAnsi" w:eastAsiaTheme="minorEastAsia" w:hAnsiTheme="minorHAnsi" w:cstheme="minorBidi"/>
            <w:kern w:val="2"/>
            <w:sz w:val="22"/>
            <w:szCs w:val="22"/>
            <w:lang w:eastAsia="en-AU"/>
            <w14:ligatures w14:val="standardContextual"/>
          </w:rPr>
          <w:tab/>
        </w:r>
        <w:r w:rsidRPr="003E78AB">
          <w:t>Open-air fires prohibited except in certain circumstances</w:t>
        </w:r>
        <w:r>
          <w:tab/>
        </w:r>
        <w:r>
          <w:fldChar w:fldCharType="begin"/>
        </w:r>
        <w:r>
          <w:instrText xml:space="preserve"> PAGEREF _Toc148366009 \h </w:instrText>
        </w:r>
        <w:r>
          <w:fldChar w:fldCharType="separate"/>
        </w:r>
        <w:r w:rsidR="009B4991">
          <w:t>5</w:t>
        </w:r>
        <w:r>
          <w:fldChar w:fldCharType="end"/>
        </w:r>
      </w:hyperlink>
    </w:p>
    <w:p w14:paraId="4FBA8D73" w14:textId="7FAE7FD2"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10" w:history="1">
        <w:r w:rsidR="00B045BB" w:rsidRPr="003E78AB">
          <w:t>Division 2.4</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Burning, fires and firewood</w:t>
        </w:r>
        <w:r w:rsidR="00B045BB" w:rsidRPr="00B045BB">
          <w:rPr>
            <w:vanish/>
          </w:rPr>
          <w:tab/>
        </w:r>
        <w:r w:rsidR="00B045BB" w:rsidRPr="00B045BB">
          <w:rPr>
            <w:vanish/>
          </w:rPr>
          <w:fldChar w:fldCharType="begin"/>
        </w:r>
        <w:r w:rsidR="00B045BB" w:rsidRPr="00B045BB">
          <w:rPr>
            <w:vanish/>
          </w:rPr>
          <w:instrText xml:space="preserve"> PAGEREF _Toc148366010 \h </w:instrText>
        </w:r>
        <w:r w:rsidR="00B045BB" w:rsidRPr="00B045BB">
          <w:rPr>
            <w:vanish/>
          </w:rPr>
        </w:r>
        <w:r w:rsidR="00B045BB" w:rsidRPr="00B045BB">
          <w:rPr>
            <w:vanish/>
          </w:rPr>
          <w:fldChar w:fldCharType="separate"/>
        </w:r>
        <w:r w:rsidR="009B4991">
          <w:rPr>
            <w:vanish/>
          </w:rPr>
          <w:t>6</w:t>
        </w:r>
        <w:r w:rsidR="00B045BB" w:rsidRPr="00B045BB">
          <w:rPr>
            <w:vanish/>
          </w:rPr>
          <w:fldChar w:fldCharType="end"/>
        </w:r>
      </w:hyperlink>
    </w:p>
    <w:p w14:paraId="42D142C7" w14:textId="66D0DA0E"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11" w:history="1">
        <w:r w:rsidRPr="003E78AB">
          <w:t>10</w:t>
        </w:r>
        <w:r>
          <w:rPr>
            <w:rFonts w:asciiTheme="minorHAnsi" w:eastAsiaTheme="minorEastAsia" w:hAnsiTheme="minorHAnsi" w:cstheme="minorBidi"/>
            <w:kern w:val="2"/>
            <w:sz w:val="22"/>
            <w:szCs w:val="22"/>
            <w:lang w:eastAsia="en-AU"/>
            <w14:ligatures w14:val="standardContextual"/>
          </w:rPr>
          <w:tab/>
        </w:r>
        <w:r w:rsidRPr="003E78AB">
          <w:t>Burning certain substances requires environmental authorisation</w:t>
        </w:r>
        <w:r>
          <w:tab/>
        </w:r>
        <w:r>
          <w:fldChar w:fldCharType="begin"/>
        </w:r>
        <w:r>
          <w:instrText xml:space="preserve"> PAGEREF _Toc148366011 \h </w:instrText>
        </w:r>
        <w:r>
          <w:fldChar w:fldCharType="separate"/>
        </w:r>
        <w:r w:rsidR="009B4991">
          <w:t>6</w:t>
        </w:r>
        <w:r>
          <w:fldChar w:fldCharType="end"/>
        </w:r>
      </w:hyperlink>
    </w:p>
    <w:p w14:paraId="70FBA980" w14:textId="3C9C1A0C"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12" w:history="1">
        <w:r w:rsidRPr="003E78AB">
          <w:t>11</w:t>
        </w:r>
        <w:r>
          <w:rPr>
            <w:rFonts w:asciiTheme="minorHAnsi" w:eastAsiaTheme="minorEastAsia" w:hAnsiTheme="minorHAnsi" w:cstheme="minorBidi"/>
            <w:kern w:val="2"/>
            <w:sz w:val="22"/>
            <w:szCs w:val="22"/>
            <w:lang w:eastAsia="en-AU"/>
            <w14:ligatures w14:val="standardContextual"/>
          </w:rPr>
          <w:tab/>
        </w:r>
        <w:r w:rsidRPr="003E78AB">
          <w:t>Fire bans in bad weather</w:t>
        </w:r>
        <w:r>
          <w:tab/>
        </w:r>
        <w:r>
          <w:fldChar w:fldCharType="begin"/>
        </w:r>
        <w:r>
          <w:instrText xml:space="preserve"> PAGEREF _Toc148366012 \h </w:instrText>
        </w:r>
        <w:r>
          <w:fldChar w:fldCharType="separate"/>
        </w:r>
        <w:r w:rsidR="009B4991">
          <w:t>8</w:t>
        </w:r>
        <w:r>
          <w:fldChar w:fldCharType="end"/>
        </w:r>
      </w:hyperlink>
    </w:p>
    <w:p w14:paraId="01A29235" w14:textId="59D296E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13" w:history="1">
        <w:r w:rsidRPr="003E78AB">
          <w:t>12</w:t>
        </w:r>
        <w:r>
          <w:rPr>
            <w:rFonts w:asciiTheme="minorHAnsi" w:eastAsiaTheme="minorEastAsia" w:hAnsiTheme="minorHAnsi" w:cstheme="minorBidi"/>
            <w:kern w:val="2"/>
            <w:sz w:val="22"/>
            <w:szCs w:val="22"/>
            <w:lang w:eastAsia="en-AU"/>
            <w14:ligatures w14:val="standardContextual"/>
          </w:rPr>
          <w:tab/>
        </w:r>
        <w:r w:rsidRPr="003E78AB">
          <w:t>Indoor fires prohibited unless harm minimised</w:t>
        </w:r>
        <w:r>
          <w:tab/>
        </w:r>
        <w:r>
          <w:fldChar w:fldCharType="begin"/>
        </w:r>
        <w:r>
          <w:instrText xml:space="preserve"> PAGEREF _Toc148366013 \h </w:instrText>
        </w:r>
        <w:r>
          <w:fldChar w:fldCharType="separate"/>
        </w:r>
        <w:r w:rsidR="009B4991">
          <w:t>9</w:t>
        </w:r>
        <w:r>
          <w:fldChar w:fldCharType="end"/>
        </w:r>
      </w:hyperlink>
    </w:p>
    <w:p w14:paraId="54CFB4B9" w14:textId="0AE6F11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14" w:history="1">
        <w:r w:rsidRPr="003E78AB">
          <w:t>13</w:t>
        </w:r>
        <w:r>
          <w:rPr>
            <w:rFonts w:asciiTheme="minorHAnsi" w:eastAsiaTheme="minorEastAsia" w:hAnsiTheme="minorHAnsi" w:cstheme="minorBidi"/>
            <w:kern w:val="2"/>
            <w:sz w:val="22"/>
            <w:szCs w:val="22"/>
            <w:lang w:eastAsia="en-AU"/>
            <w14:ligatures w14:val="standardContextual"/>
          </w:rPr>
          <w:tab/>
        </w:r>
        <w:r w:rsidRPr="003E78AB">
          <w:t>Pollutants emitted from fires—exception for certain fires—Act, s 143 and s 166 (5)</w:t>
        </w:r>
        <w:r>
          <w:tab/>
        </w:r>
        <w:r>
          <w:fldChar w:fldCharType="begin"/>
        </w:r>
        <w:r>
          <w:instrText xml:space="preserve"> PAGEREF _Toc148366014 \h </w:instrText>
        </w:r>
        <w:r>
          <w:fldChar w:fldCharType="separate"/>
        </w:r>
        <w:r w:rsidR="009B4991">
          <w:t>9</w:t>
        </w:r>
        <w:r>
          <w:fldChar w:fldCharType="end"/>
        </w:r>
      </w:hyperlink>
    </w:p>
    <w:p w14:paraId="3F550343" w14:textId="3FE8DB6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15" w:history="1">
        <w:r w:rsidRPr="003E78AB">
          <w:t>14</w:t>
        </w:r>
        <w:r>
          <w:rPr>
            <w:rFonts w:asciiTheme="minorHAnsi" w:eastAsiaTheme="minorEastAsia" w:hAnsiTheme="minorHAnsi" w:cstheme="minorBidi"/>
            <w:kern w:val="2"/>
            <w:sz w:val="22"/>
            <w:szCs w:val="22"/>
            <w:lang w:eastAsia="en-AU"/>
            <w14:ligatures w14:val="standardContextual"/>
          </w:rPr>
          <w:tab/>
        </w:r>
        <w:r w:rsidRPr="003E78AB">
          <w:t>Conditions for sale or supply of firewood</w:t>
        </w:r>
        <w:r>
          <w:tab/>
        </w:r>
        <w:r>
          <w:fldChar w:fldCharType="begin"/>
        </w:r>
        <w:r>
          <w:instrText xml:space="preserve"> PAGEREF _Toc148366015 \h </w:instrText>
        </w:r>
        <w:r>
          <w:fldChar w:fldCharType="separate"/>
        </w:r>
        <w:r w:rsidR="009B4991">
          <w:t>10</w:t>
        </w:r>
        <w:r>
          <w:fldChar w:fldCharType="end"/>
        </w:r>
      </w:hyperlink>
    </w:p>
    <w:p w14:paraId="3B6AEF6A" w14:textId="010F7CC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16" w:history="1">
        <w:r w:rsidRPr="003E78AB">
          <w:t>14A</w:t>
        </w:r>
        <w:r>
          <w:rPr>
            <w:rFonts w:asciiTheme="minorHAnsi" w:eastAsiaTheme="minorEastAsia" w:hAnsiTheme="minorHAnsi" w:cstheme="minorBidi"/>
            <w:kern w:val="2"/>
            <w:sz w:val="22"/>
            <w:szCs w:val="22"/>
            <w:lang w:eastAsia="en-AU"/>
            <w14:ligatures w14:val="standardContextual"/>
          </w:rPr>
          <w:tab/>
        </w:r>
        <w:r w:rsidRPr="003E78AB">
          <w:t>Unapproved sale or supply of painted etc firewood—offence</w:t>
        </w:r>
        <w:r>
          <w:tab/>
        </w:r>
        <w:r>
          <w:fldChar w:fldCharType="begin"/>
        </w:r>
        <w:r>
          <w:instrText xml:space="preserve"> PAGEREF _Toc148366016 \h </w:instrText>
        </w:r>
        <w:r>
          <w:fldChar w:fldCharType="separate"/>
        </w:r>
        <w:r w:rsidR="009B4991">
          <w:t>12</w:t>
        </w:r>
        <w:r>
          <w:fldChar w:fldCharType="end"/>
        </w:r>
      </w:hyperlink>
    </w:p>
    <w:p w14:paraId="106F99B1" w14:textId="6BA53327"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17" w:history="1">
        <w:r w:rsidR="00B045BB" w:rsidRPr="003E78AB">
          <w:t>Division 2.4A</w:t>
        </w:r>
        <w:r w:rsidR="00B045BB">
          <w:rPr>
            <w:rFonts w:asciiTheme="minorHAnsi" w:eastAsiaTheme="minorEastAsia" w:hAnsiTheme="minorHAnsi" w:cstheme="minorBidi"/>
            <w:b w:val="0"/>
            <w:kern w:val="2"/>
            <w:sz w:val="22"/>
            <w:szCs w:val="22"/>
            <w:lang w:eastAsia="en-AU"/>
            <w14:ligatures w14:val="standardContextual"/>
          </w:rPr>
          <w:tab/>
        </w:r>
        <w:r w:rsidR="00B045BB" w:rsidRPr="003E78AB">
          <w:rPr>
            <w:lang w:eastAsia="en-AU"/>
          </w:rPr>
          <w:t>Solid fuel-burning equipment</w:t>
        </w:r>
        <w:r w:rsidR="00B045BB" w:rsidRPr="00B045BB">
          <w:rPr>
            <w:vanish/>
          </w:rPr>
          <w:tab/>
        </w:r>
        <w:r w:rsidR="00B045BB" w:rsidRPr="00B045BB">
          <w:rPr>
            <w:vanish/>
          </w:rPr>
          <w:fldChar w:fldCharType="begin"/>
        </w:r>
        <w:r w:rsidR="00B045BB" w:rsidRPr="00B045BB">
          <w:rPr>
            <w:vanish/>
          </w:rPr>
          <w:instrText xml:space="preserve"> PAGEREF _Toc148366017 \h </w:instrText>
        </w:r>
        <w:r w:rsidR="00B045BB" w:rsidRPr="00B045BB">
          <w:rPr>
            <w:vanish/>
          </w:rPr>
        </w:r>
        <w:r w:rsidR="00B045BB" w:rsidRPr="00B045BB">
          <w:rPr>
            <w:vanish/>
          </w:rPr>
          <w:fldChar w:fldCharType="separate"/>
        </w:r>
        <w:r w:rsidR="009B4991">
          <w:rPr>
            <w:vanish/>
          </w:rPr>
          <w:t>12</w:t>
        </w:r>
        <w:r w:rsidR="00B045BB" w:rsidRPr="00B045BB">
          <w:rPr>
            <w:vanish/>
          </w:rPr>
          <w:fldChar w:fldCharType="end"/>
        </w:r>
      </w:hyperlink>
    </w:p>
    <w:p w14:paraId="2467C929" w14:textId="40DEE53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18" w:history="1">
        <w:r w:rsidRPr="003E78AB">
          <w:t>14B</w:t>
        </w:r>
        <w:r>
          <w:rPr>
            <w:rFonts w:asciiTheme="minorHAnsi" w:eastAsiaTheme="minorEastAsia" w:hAnsiTheme="minorHAnsi" w:cstheme="minorBidi"/>
            <w:kern w:val="2"/>
            <w:sz w:val="22"/>
            <w:szCs w:val="22"/>
            <w:lang w:eastAsia="en-AU"/>
            <w14:ligatures w14:val="standardContextual"/>
          </w:rPr>
          <w:tab/>
        </w:r>
        <w:r w:rsidRPr="003E78AB">
          <w:t>Minimum overall efficiency—Act, sch 2, s 2.4 (1)</w:t>
        </w:r>
        <w:r>
          <w:tab/>
        </w:r>
        <w:r>
          <w:fldChar w:fldCharType="begin"/>
        </w:r>
        <w:r>
          <w:instrText xml:space="preserve"> PAGEREF _Toc148366018 \h </w:instrText>
        </w:r>
        <w:r>
          <w:fldChar w:fldCharType="separate"/>
        </w:r>
        <w:r w:rsidR="009B4991">
          <w:t>12</w:t>
        </w:r>
        <w:r>
          <w:fldChar w:fldCharType="end"/>
        </w:r>
      </w:hyperlink>
    </w:p>
    <w:p w14:paraId="3C9CE3AA" w14:textId="4C4982ED"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19" w:history="1">
        <w:r w:rsidRPr="003E78AB">
          <w:t>14C</w:t>
        </w:r>
        <w:r>
          <w:rPr>
            <w:rFonts w:asciiTheme="minorHAnsi" w:eastAsiaTheme="minorEastAsia" w:hAnsiTheme="minorHAnsi" w:cstheme="minorBidi"/>
            <w:kern w:val="2"/>
            <w:sz w:val="22"/>
            <w:szCs w:val="22"/>
            <w:lang w:eastAsia="en-AU"/>
            <w14:ligatures w14:val="standardContextual"/>
          </w:rPr>
          <w:tab/>
        </w:r>
        <w:r w:rsidRPr="003E78AB">
          <w:t>Maximum appliance particulate emission factor—Act, sch 2, s 2.4 (1)</w:t>
        </w:r>
        <w:r>
          <w:tab/>
        </w:r>
        <w:r>
          <w:fldChar w:fldCharType="begin"/>
        </w:r>
        <w:r>
          <w:instrText xml:space="preserve"> PAGEREF _Toc148366019 \h </w:instrText>
        </w:r>
        <w:r>
          <w:fldChar w:fldCharType="separate"/>
        </w:r>
        <w:r w:rsidR="009B4991">
          <w:t>12</w:t>
        </w:r>
        <w:r>
          <w:fldChar w:fldCharType="end"/>
        </w:r>
      </w:hyperlink>
    </w:p>
    <w:p w14:paraId="69D6CC51" w14:textId="54EAE535"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20" w:history="1">
        <w:r w:rsidR="00B045BB" w:rsidRPr="003E78AB">
          <w:t>Division 2.5</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Air-filtration plants</w:t>
        </w:r>
        <w:r w:rsidR="00B045BB" w:rsidRPr="00B045BB">
          <w:rPr>
            <w:vanish/>
          </w:rPr>
          <w:tab/>
        </w:r>
        <w:r w:rsidR="00B045BB" w:rsidRPr="00B045BB">
          <w:rPr>
            <w:vanish/>
          </w:rPr>
          <w:fldChar w:fldCharType="begin"/>
        </w:r>
        <w:r w:rsidR="00B045BB" w:rsidRPr="00B045BB">
          <w:rPr>
            <w:vanish/>
          </w:rPr>
          <w:instrText xml:space="preserve"> PAGEREF _Toc148366020 \h </w:instrText>
        </w:r>
        <w:r w:rsidR="00B045BB" w:rsidRPr="00B045BB">
          <w:rPr>
            <w:vanish/>
          </w:rPr>
        </w:r>
        <w:r w:rsidR="00B045BB" w:rsidRPr="00B045BB">
          <w:rPr>
            <w:vanish/>
          </w:rPr>
          <w:fldChar w:fldCharType="separate"/>
        </w:r>
        <w:r w:rsidR="009B4991">
          <w:rPr>
            <w:vanish/>
          </w:rPr>
          <w:t>13</w:t>
        </w:r>
        <w:r w:rsidR="00B045BB" w:rsidRPr="00B045BB">
          <w:rPr>
            <w:vanish/>
          </w:rPr>
          <w:fldChar w:fldCharType="end"/>
        </w:r>
      </w:hyperlink>
    </w:p>
    <w:p w14:paraId="70693E47" w14:textId="7D49F357"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21" w:history="1">
        <w:r w:rsidRPr="003E78AB">
          <w:t>15</w:t>
        </w:r>
        <w:r>
          <w:rPr>
            <w:rFonts w:asciiTheme="minorHAnsi" w:eastAsiaTheme="minorEastAsia" w:hAnsiTheme="minorHAnsi" w:cstheme="minorBidi"/>
            <w:kern w:val="2"/>
            <w:sz w:val="22"/>
            <w:szCs w:val="22"/>
            <w:lang w:eastAsia="en-AU"/>
            <w14:ligatures w14:val="standardContextual"/>
          </w:rPr>
          <w:tab/>
        </w:r>
        <w:r w:rsidRPr="003E78AB">
          <w:t>Filters in air-filtration plants</w:t>
        </w:r>
        <w:r>
          <w:tab/>
        </w:r>
        <w:r>
          <w:fldChar w:fldCharType="begin"/>
        </w:r>
        <w:r>
          <w:instrText xml:space="preserve"> PAGEREF _Toc148366021 \h </w:instrText>
        </w:r>
        <w:r>
          <w:fldChar w:fldCharType="separate"/>
        </w:r>
        <w:r w:rsidR="009B4991">
          <w:t>13</w:t>
        </w:r>
        <w:r>
          <w:fldChar w:fldCharType="end"/>
        </w:r>
      </w:hyperlink>
    </w:p>
    <w:p w14:paraId="1087177E" w14:textId="14B8CF06"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22" w:history="1">
        <w:r w:rsidR="00B045BB" w:rsidRPr="003E78AB">
          <w:t>Division 2.6</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Balloons</w:t>
        </w:r>
        <w:r w:rsidR="00B045BB" w:rsidRPr="00B045BB">
          <w:rPr>
            <w:vanish/>
          </w:rPr>
          <w:tab/>
        </w:r>
        <w:r w:rsidR="00B045BB" w:rsidRPr="00B045BB">
          <w:rPr>
            <w:vanish/>
          </w:rPr>
          <w:fldChar w:fldCharType="begin"/>
        </w:r>
        <w:r w:rsidR="00B045BB" w:rsidRPr="00B045BB">
          <w:rPr>
            <w:vanish/>
          </w:rPr>
          <w:instrText xml:space="preserve"> PAGEREF _Toc148366022 \h </w:instrText>
        </w:r>
        <w:r w:rsidR="00B045BB" w:rsidRPr="00B045BB">
          <w:rPr>
            <w:vanish/>
          </w:rPr>
        </w:r>
        <w:r w:rsidR="00B045BB" w:rsidRPr="00B045BB">
          <w:rPr>
            <w:vanish/>
          </w:rPr>
          <w:fldChar w:fldCharType="separate"/>
        </w:r>
        <w:r w:rsidR="009B4991">
          <w:rPr>
            <w:vanish/>
          </w:rPr>
          <w:t>14</w:t>
        </w:r>
        <w:r w:rsidR="00B045BB" w:rsidRPr="00B045BB">
          <w:rPr>
            <w:vanish/>
          </w:rPr>
          <w:fldChar w:fldCharType="end"/>
        </w:r>
      </w:hyperlink>
    </w:p>
    <w:p w14:paraId="299CED41" w14:textId="1952CADF"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23" w:history="1">
        <w:r w:rsidRPr="003E78AB">
          <w:t>16</w:t>
        </w:r>
        <w:r>
          <w:rPr>
            <w:rFonts w:asciiTheme="minorHAnsi" w:eastAsiaTheme="minorEastAsia" w:hAnsiTheme="minorHAnsi" w:cstheme="minorBidi"/>
            <w:kern w:val="2"/>
            <w:sz w:val="22"/>
            <w:szCs w:val="22"/>
            <w:lang w:eastAsia="en-AU"/>
            <w14:ligatures w14:val="standardContextual"/>
          </w:rPr>
          <w:tab/>
        </w:r>
        <w:r w:rsidRPr="003E78AB">
          <w:t>Release of 20 or more balloons prohibited</w:t>
        </w:r>
        <w:r>
          <w:tab/>
        </w:r>
        <w:r>
          <w:fldChar w:fldCharType="begin"/>
        </w:r>
        <w:r>
          <w:instrText xml:space="preserve"> PAGEREF _Toc148366023 \h </w:instrText>
        </w:r>
        <w:r>
          <w:fldChar w:fldCharType="separate"/>
        </w:r>
        <w:r w:rsidR="009B4991">
          <w:t>14</w:t>
        </w:r>
        <w:r>
          <w:fldChar w:fldCharType="end"/>
        </w:r>
      </w:hyperlink>
    </w:p>
    <w:p w14:paraId="04469E19" w14:textId="0CDB518A"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24" w:history="1">
        <w:r w:rsidRPr="003E78AB">
          <w:t>17</w:t>
        </w:r>
        <w:r>
          <w:rPr>
            <w:rFonts w:asciiTheme="minorHAnsi" w:eastAsiaTheme="minorEastAsia" w:hAnsiTheme="minorHAnsi" w:cstheme="minorBidi"/>
            <w:kern w:val="2"/>
            <w:sz w:val="22"/>
            <w:szCs w:val="22"/>
            <w:lang w:eastAsia="en-AU"/>
            <w14:ligatures w14:val="standardContextual"/>
          </w:rPr>
          <w:tab/>
        </w:r>
        <w:r w:rsidRPr="003E78AB">
          <w:t>Balloons—exception if balloons not outside</w:t>
        </w:r>
        <w:r>
          <w:tab/>
        </w:r>
        <w:r>
          <w:fldChar w:fldCharType="begin"/>
        </w:r>
        <w:r>
          <w:instrText xml:space="preserve"> PAGEREF _Toc148366024 \h </w:instrText>
        </w:r>
        <w:r>
          <w:fldChar w:fldCharType="separate"/>
        </w:r>
        <w:r w:rsidR="009B4991">
          <w:t>15</w:t>
        </w:r>
        <w:r>
          <w:fldChar w:fldCharType="end"/>
        </w:r>
      </w:hyperlink>
    </w:p>
    <w:p w14:paraId="242BE380" w14:textId="5D48213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25" w:history="1">
        <w:r w:rsidRPr="003E78AB">
          <w:t>18</w:t>
        </w:r>
        <w:r>
          <w:rPr>
            <w:rFonts w:asciiTheme="minorHAnsi" w:eastAsiaTheme="minorEastAsia" w:hAnsiTheme="minorHAnsi" w:cstheme="minorBidi"/>
            <w:kern w:val="2"/>
            <w:sz w:val="22"/>
            <w:szCs w:val="22"/>
            <w:lang w:eastAsia="en-AU"/>
            <w14:ligatures w14:val="standardContextual"/>
          </w:rPr>
          <w:tab/>
        </w:r>
        <w:r w:rsidRPr="003E78AB">
          <w:t>Balloons—exception for hot-air balloons</w:t>
        </w:r>
        <w:r>
          <w:tab/>
        </w:r>
        <w:r>
          <w:fldChar w:fldCharType="begin"/>
        </w:r>
        <w:r>
          <w:instrText xml:space="preserve"> PAGEREF _Toc148366025 \h </w:instrText>
        </w:r>
        <w:r>
          <w:fldChar w:fldCharType="separate"/>
        </w:r>
        <w:r w:rsidR="009B4991">
          <w:t>15</w:t>
        </w:r>
        <w:r>
          <w:fldChar w:fldCharType="end"/>
        </w:r>
      </w:hyperlink>
    </w:p>
    <w:p w14:paraId="42C364BD" w14:textId="47B35FCD"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26" w:history="1">
        <w:r w:rsidRPr="003E78AB">
          <w:t>19</w:t>
        </w:r>
        <w:r>
          <w:rPr>
            <w:rFonts w:asciiTheme="minorHAnsi" w:eastAsiaTheme="minorEastAsia" w:hAnsiTheme="minorHAnsi" w:cstheme="minorBidi"/>
            <w:kern w:val="2"/>
            <w:sz w:val="22"/>
            <w:szCs w:val="22"/>
            <w:lang w:eastAsia="en-AU"/>
            <w14:ligatures w14:val="standardContextual"/>
          </w:rPr>
          <w:tab/>
        </w:r>
        <w:r w:rsidRPr="003E78AB">
          <w:t>Balloons—exception for science</w:t>
        </w:r>
        <w:r>
          <w:tab/>
        </w:r>
        <w:r>
          <w:fldChar w:fldCharType="begin"/>
        </w:r>
        <w:r>
          <w:instrText xml:space="preserve"> PAGEREF _Toc148366026 \h </w:instrText>
        </w:r>
        <w:r>
          <w:fldChar w:fldCharType="separate"/>
        </w:r>
        <w:r w:rsidR="009B4991">
          <w:t>15</w:t>
        </w:r>
        <w:r>
          <w:fldChar w:fldCharType="end"/>
        </w:r>
      </w:hyperlink>
    </w:p>
    <w:p w14:paraId="5CFC8C30" w14:textId="092D2B49"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27" w:history="1">
        <w:r w:rsidR="00B045BB" w:rsidRPr="003E78AB">
          <w:t>Division 2.7</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Pollutants emitted from motor vehicles</w:t>
        </w:r>
        <w:r w:rsidR="00B045BB" w:rsidRPr="00B045BB">
          <w:rPr>
            <w:vanish/>
          </w:rPr>
          <w:tab/>
        </w:r>
        <w:r w:rsidR="00B045BB" w:rsidRPr="00B045BB">
          <w:rPr>
            <w:vanish/>
          </w:rPr>
          <w:fldChar w:fldCharType="begin"/>
        </w:r>
        <w:r w:rsidR="00B045BB" w:rsidRPr="00B045BB">
          <w:rPr>
            <w:vanish/>
          </w:rPr>
          <w:instrText xml:space="preserve"> PAGEREF _Toc148366027 \h </w:instrText>
        </w:r>
        <w:r w:rsidR="00B045BB" w:rsidRPr="00B045BB">
          <w:rPr>
            <w:vanish/>
          </w:rPr>
        </w:r>
        <w:r w:rsidR="00B045BB" w:rsidRPr="00B045BB">
          <w:rPr>
            <w:vanish/>
          </w:rPr>
          <w:fldChar w:fldCharType="separate"/>
        </w:r>
        <w:r w:rsidR="009B4991">
          <w:rPr>
            <w:vanish/>
          </w:rPr>
          <w:t>16</w:t>
        </w:r>
        <w:r w:rsidR="00B045BB" w:rsidRPr="00B045BB">
          <w:rPr>
            <w:vanish/>
          </w:rPr>
          <w:fldChar w:fldCharType="end"/>
        </w:r>
      </w:hyperlink>
    </w:p>
    <w:p w14:paraId="5F9AEBFF" w14:textId="16706AFA"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28" w:history="1">
        <w:r w:rsidRPr="003E78AB">
          <w:t>20</w:t>
        </w:r>
        <w:r>
          <w:rPr>
            <w:rFonts w:asciiTheme="minorHAnsi" w:eastAsiaTheme="minorEastAsia" w:hAnsiTheme="minorHAnsi" w:cstheme="minorBidi"/>
            <w:kern w:val="2"/>
            <w:sz w:val="22"/>
            <w:szCs w:val="22"/>
            <w:lang w:eastAsia="en-AU"/>
            <w14:ligatures w14:val="standardContextual"/>
          </w:rPr>
          <w:tab/>
        </w:r>
        <w:r w:rsidRPr="003E78AB">
          <w:t>Motor vehicle emissions not taken to cause environmental harm</w:t>
        </w:r>
        <w:r>
          <w:tab/>
        </w:r>
        <w:r>
          <w:fldChar w:fldCharType="begin"/>
        </w:r>
        <w:r>
          <w:instrText xml:space="preserve"> PAGEREF _Toc148366028 \h </w:instrText>
        </w:r>
        <w:r>
          <w:fldChar w:fldCharType="separate"/>
        </w:r>
        <w:r w:rsidR="009B4991">
          <w:t>16</w:t>
        </w:r>
        <w:r>
          <w:fldChar w:fldCharType="end"/>
        </w:r>
      </w:hyperlink>
    </w:p>
    <w:p w14:paraId="555C7851" w14:textId="2223C4FF"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029" w:history="1">
        <w:r w:rsidR="00B045BB" w:rsidRPr="003E78AB">
          <w:t>Part 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Noise</w:t>
        </w:r>
        <w:r w:rsidR="00B045BB" w:rsidRPr="00B045BB">
          <w:rPr>
            <w:vanish/>
          </w:rPr>
          <w:tab/>
        </w:r>
        <w:r w:rsidR="00B045BB" w:rsidRPr="00B045BB">
          <w:rPr>
            <w:vanish/>
          </w:rPr>
          <w:fldChar w:fldCharType="begin"/>
        </w:r>
        <w:r w:rsidR="00B045BB" w:rsidRPr="00B045BB">
          <w:rPr>
            <w:vanish/>
          </w:rPr>
          <w:instrText xml:space="preserve"> PAGEREF _Toc148366029 \h </w:instrText>
        </w:r>
        <w:r w:rsidR="00B045BB" w:rsidRPr="00B045BB">
          <w:rPr>
            <w:vanish/>
          </w:rPr>
        </w:r>
        <w:r w:rsidR="00B045BB" w:rsidRPr="00B045BB">
          <w:rPr>
            <w:vanish/>
          </w:rPr>
          <w:fldChar w:fldCharType="separate"/>
        </w:r>
        <w:r w:rsidR="009B4991">
          <w:rPr>
            <w:vanish/>
          </w:rPr>
          <w:t>17</w:t>
        </w:r>
        <w:r w:rsidR="00B045BB" w:rsidRPr="00B045BB">
          <w:rPr>
            <w:vanish/>
          </w:rPr>
          <w:fldChar w:fldCharType="end"/>
        </w:r>
      </w:hyperlink>
    </w:p>
    <w:p w14:paraId="57809DBB" w14:textId="01989C39"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30" w:history="1">
        <w:r w:rsidR="00B045BB" w:rsidRPr="003E78AB">
          <w:t>Division 3.1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Interpretation for pt 3</w:t>
        </w:r>
        <w:r w:rsidR="00B045BB" w:rsidRPr="00B045BB">
          <w:rPr>
            <w:vanish/>
          </w:rPr>
          <w:tab/>
        </w:r>
        <w:r w:rsidR="00B045BB" w:rsidRPr="00B045BB">
          <w:rPr>
            <w:vanish/>
          </w:rPr>
          <w:fldChar w:fldCharType="begin"/>
        </w:r>
        <w:r w:rsidR="00B045BB" w:rsidRPr="00B045BB">
          <w:rPr>
            <w:vanish/>
          </w:rPr>
          <w:instrText xml:space="preserve"> PAGEREF _Toc148366030 \h </w:instrText>
        </w:r>
        <w:r w:rsidR="00B045BB" w:rsidRPr="00B045BB">
          <w:rPr>
            <w:vanish/>
          </w:rPr>
        </w:r>
        <w:r w:rsidR="00B045BB" w:rsidRPr="00B045BB">
          <w:rPr>
            <w:vanish/>
          </w:rPr>
          <w:fldChar w:fldCharType="separate"/>
        </w:r>
        <w:r w:rsidR="009B4991">
          <w:rPr>
            <w:vanish/>
          </w:rPr>
          <w:t>17</w:t>
        </w:r>
        <w:r w:rsidR="00B045BB" w:rsidRPr="00B045BB">
          <w:rPr>
            <w:vanish/>
          </w:rPr>
          <w:fldChar w:fldCharType="end"/>
        </w:r>
      </w:hyperlink>
    </w:p>
    <w:p w14:paraId="7C2FF4C2" w14:textId="67DE6BAD"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31" w:history="1">
        <w:r w:rsidRPr="003E78AB">
          <w:t>21</w:t>
        </w:r>
        <w:r>
          <w:rPr>
            <w:rFonts w:asciiTheme="minorHAnsi" w:eastAsiaTheme="minorEastAsia" w:hAnsiTheme="minorHAnsi" w:cstheme="minorBidi"/>
            <w:kern w:val="2"/>
            <w:sz w:val="22"/>
            <w:szCs w:val="22"/>
            <w:lang w:eastAsia="en-AU"/>
            <w14:ligatures w14:val="standardContextual"/>
          </w:rPr>
          <w:tab/>
        </w:r>
        <w:r w:rsidRPr="003E78AB">
          <w:t>Definitions for pt 3</w:t>
        </w:r>
        <w:r>
          <w:tab/>
        </w:r>
        <w:r>
          <w:fldChar w:fldCharType="begin"/>
        </w:r>
        <w:r>
          <w:instrText xml:space="preserve"> PAGEREF _Toc148366031 \h </w:instrText>
        </w:r>
        <w:r>
          <w:fldChar w:fldCharType="separate"/>
        </w:r>
        <w:r w:rsidR="009B4991">
          <w:t>17</w:t>
        </w:r>
        <w:r>
          <w:fldChar w:fldCharType="end"/>
        </w:r>
      </w:hyperlink>
    </w:p>
    <w:p w14:paraId="56CDB0E9" w14:textId="572CFE74"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32" w:history="1">
        <w:r w:rsidRPr="003E78AB">
          <w:t>22</w:t>
        </w:r>
        <w:r>
          <w:rPr>
            <w:rFonts w:asciiTheme="minorHAnsi" w:eastAsiaTheme="minorEastAsia" w:hAnsiTheme="minorHAnsi" w:cstheme="minorBidi"/>
            <w:kern w:val="2"/>
            <w:sz w:val="22"/>
            <w:szCs w:val="22"/>
            <w:lang w:eastAsia="en-AU"/>
            <w14:ligatures w14:val="standardContextual"/>
          </w:rPr>
          <w:tab/>
        </w:r>
        <w:r w:rsidRPr="003E78AB">
          <w:rPr>
            <w:iCs/>
          </w:rPr>
          <w:t xml:space="preserve">Meaning of </w:t>
        </w:r>
        <w:r w:rsidRPr="003E78AB">
          <w:rPr>
            <w:i/>
          </w:rPr>
          <w:t>affected place</w:t>
        </w:r>
        <w:r>
          <w:tab/>
        </w:r>
        <w:r>
          <w:fldChar w:fldCharType="begin"/>
        </w:r>
        <w:r>
          <w:instrText xml:space="preserve"> PAGEREF _Toc148366032 \h </w:instrText>
        </w:r>
        <w:r>
          <w:fldChar w:fldCharType="separate"/>
        </w:r>
        <w:r w:rsidR="009B4991">
          <w:t>18</w:t>
        </w:r>
        <w:r>
          <w:fldChar w:fldCharType="end"/>
        </w:r>
      </w:hyperlink>
    </w:p>
    <w:p w14:paraId="2C08ACFE" w14:textId="1FF412E6"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33" w:history="1">
        <w:r w:rsidRPr="003E78AB">
          <w:t>23</w:t>
        </w:r>
        <w:r>
          <w:rPr>
            <w:rFonts w:asciiTheme="minorHAnsi" w:eastAsiaTheme="minorEastAsia" w:hAnsiTheme="minorHAnsi" w:cstheme="minorBidi"/>
            <w:kern w:val="2"/>
            <w:sz w:val="22"/>
            <w:szCs w:val="22"/>
            <w:lang w:eastAsia="en-AU"/>
            <w14:ligatures w14:val="standardContextual"/>
          </w:rPr>
          <w:tab/>
        </w:r>
        <w:r w:rsidRPr="003E78AB">
          <w:t xml:space="preserve">Meaning of </w:t>
        </w:r>
        <w:r w:rsidRPr="003E78AB">
          <w:rPr>
            <w:i/>
          </w:rPr>
          <w:t>noise zone</w:t>
        </w:r>
        <w:r>
          <w:tab/>
        </w:r>
        <w:r>
          <w:fldChar w:fldCharType="begin"/>
        </w:r>
        <w:r>
          <w:instrText xml:space="preserve"> PAGEREF _Toc148366033 \h </w:instrText>
        </w:r>
        <w:r>
          <w:fldChar w:fldCharType="separate"/>
        </w:r>
        <w:r w:rsidR="009B4991">
          <w:t>19</w:t>
        </w:r>
        <w:r>
          <w:fldChar w:fldCharType="end"/>
        </w:r>
      </w:hyperlink>
    </w:p>
    <w:p w14:paraId="63E157A6" w14:textId="32FA348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34" w:history="1">
        <w:r w:rsidRPr="003E78AB">
          <w:t>24</w:t>
        </w:r>
        <w:r>
          <w:rPr>
            <w:rFonts w:asciiTheme="minorHAnsi" w:eastAsiaTheme="minorEastAsia" w:hAnsiTheme="minorHAnsi" w:cstheme="minorBidi"/>
            <w:kern w:val="2"/>
            <w:sz w:val="22"/>
            <w:szCs w:val="22"/>
            <w:lang w:eastAsia="en-AU"/>
            <w14:ligatures w14:val="standardContextual"/>
          </w:rPr>
          <w:tab/>
        </w:r>
        <w:r w:rsidRPr="003E78AB">
          <w:t xml:space="preserve">Meaning of </w:t>
        </w:r>
        <w:r w:rsidRPr="003E78AB">
          <w:rPr>
            <w:i/>
          </w:rPr>
          <w:t>noise standard</w:t>
        </w:r>
        <w:r>
          <w:tab/>
        </w:r>
        <w:r>
          <w:fldChar w:fldCharType="begin"/>
        </w:r>
        <w:r>
          <w:instrText xml:space="preserve"> PAGEREF _Toc148366034 \h </w:instrText>
        </w:r>
        <w:r>
          <w:fldChar w:fldCharType="separate"/>
        </w:r>
        <w:r w:rsidR="009B4991">
          <w:t>19</w:t>
        </w:r>
        <w:r>
          <w:fldChar w:fldCharType="end"/>
        </w:r>
      </w:hyperlink>
    </w:p>
    <w:p w14:paraId="56EC712A" w14:textId="4C2F1F43"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35" w:history="1">
        <w:r w:rsidR="00B045BB" w:rsidRPr="003E78AB">
          <w:t>Division 3.2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Noise causing environmental harm</w:t>
        </w:r>
        <w:r w:rsidR="00B045BB" w:rsidRPr="00B045BB">
          <w:rPr>
            <w:vanish/>
          </w:rPr>
          <w:tab/>
        </w:r>
        <w:r w:rsidR="00B045BB" w:rsidRPr="00B045BB">
          <w:rPr>
            <w:vanish/>
          </w:rPr>
          <w:fldChar w:fldCharType="begin"/>
        </w:r>
        <w:r w:rsidR="00B045BB" w:rsidRPr="00B045BB">
          <w:rPr>
            <w:vanish/>
          </w:rPr>
          <w:instrText xml:space="preserve"> PAGEREF _Toc148366035 \h </w:instrText>
        </w:r>
        <w:r w:rsidR="00B045BB" w:rsidRPr="00B045BB">
          <w:rPr>
            <w:vanish/>
          </w:rPr>
        </w:r>
        <w:r w:rsidR="00B045BB" w:rsidRPr="00B045BB">
          <w:rPr>
            <w:vanish/>
          </w:rPr>
          <w:fldChar w:fldCharType="separate"/>
        </w:r>
        <w:r w:rsidR="009B4991">
          <w:rPr>
            <w:vanish/>
          </w:rPr>
          <w:t>20</w:t>
        </w:r>
        <w:r w:rsidR="00B045BB" w:rsidRPr="00B045BB">
          <w:rPr>
            <w:vanish/>
          </w:rPr>
          <w:fldChar w:fldCharType="end"/>
        </w:r>
      </w:hyperlink>
    </w:p>
    <w:p w14:paraId="47BE4DBF" w14:textId="15D98D78"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36" w:history="1">
        <w:r w:rsidRPr="003E78AB">
          <w:t>25</w:t>
        </w:r>
        <w:r>
          <w:rPr>
            <w:rFonts w:asciiTheme="minorHAnsi" w:eastAsiaTheme="minorEastAsia" w:hAnsiTheme="minorHAnsi" w:cstheme="minorBidi"/>
            <w:kern w:val="2"/>
            <w:sz w:val="22"/>
            <w:szCs w:val="22"/>
            <w:lang w:eastAsia="en-AU"/>
            <w14:ligatures w14:val="standardContextual"/>
          </w:rPr>
          <w:tab/>
        </w:r>
        <w:r w:rsidRPr="003E78AB">
          <w:t>Noise taken to cause environmental harm—Act, s 5 (a)</w:t>
        </w:r>
        <w:r>
          <w:tab/>
        </w:r>
        <w:r>
          <w:fldChar w:fldCharType="begin"/>
        </w:r>
        <w:r>
          <w:instrText xml:space="preserve"> PAGEREF _Toc148366036 \h </w:instrText>
        </w:r>
        <w:r>
          <w:fldChar w:fldCharType="separate"/>
        </w:r>
        <w:r w:rsidR="009B4991">
          <w:t>20</w:t>
        </w:r>
        <w:r>
          <w:fldChar w:fldCharType="end"/>
        </w:r>
      </w:hyperlink>
    </w:p>
    <w:p w14:paraId="6AB96B08" w14:textId="7DA72EB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37" w:history="1">
        <w:r w:rsidRPr="003E78AB">
          <w:t>26</w:t>
        </w:r>
        <w:r>
          <w:rPr>
            <w:rFonts w:asciiTheme="minorHAnsi" w:eastAsiaTheme="minorEastAsia" w:hAnsiTheme="minorHAnsi" w:cstheme="minorBidi"/>
            <w:kern w:val="2"/>
            <w:sz w:val="22"/>
            <w:szCs w:val="22"/>
            <w:lang w:eastAsia="en-AU"/>
            <w14:ligatures w14:val="standardContextual"/>
          </w:rPr>
          <w:tab/>
        </w:r>
        <w:r w:rsidRPr="003E78AB">
          <w:t>Noise—exception for protecting life or property</w:t>
        </w:r>
        <w:r>
          <w:tab/>
        </w:r>
        <w:r>
          <w:fldChar w:fldCharType="begin"/>
        </w:r>
        <w:r>
          <w:instrText xml:space="preserve"> PAGEREF _Toc148366037 \h </w:instrText>
        </w:r>
        <w:r>
          <w:fldChar w:fldCharType="separate"/>
        </w:r>
        <w:r w:rsidR="009B4991">
          <w:t>20</w:t>
        </w:r>
        <w:r>
          <w:fldChar w:fldCharType="end"/>
        </w:r>
      </w:hyperlink>
    </w:p>
    <w:p w14:paraId="664BF928" w14:textId="68B1424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38" w:history="1">
        <w:r w:rsidRPr="003E78AB">
          <w:t>27</w:t>
        </w:r>
        <w:r>
          <w:rPr>
            <w:rFonts w:asciiTheme="minorHAnsi" w:eastAsiaTheme="minorEastAsia" w:hAnsiTheme="minorHAnsi" w:cstheme="minorBidi"/>
            <w:kern w:val="2"/>
            <w:sz w:val="22"/>
            <w:szCs w:val="22"/>
            <w:lang w:eastAsia="en-AU"/>
            <w14:ligatures w14:val="standardContextual"/>
          </w:rPr>
          <w:tab/>
        </w:r>
        <w:r w:rsidRPr="003E78AB">
          <w:t>Noise—exception for reducing environmental harm</w:t>
        </w:r>
        <w:r>
          <w:tab/>
        </w:r>
        <w:r>
          <w:fldChar w:fldCharType="begin"/>
        </w:r>
        <w:r>
          <w:instrText xml:space="preserve"> PAGEREF _Toc148366038 \h </w:instrText>
        </w:r>
        <w:r>
          <w:fldChar w:fldCharType="separate"/>
        </w:r>
        <w:r w:rsidR="009B4991">
          <w:t>20</w:t>
        </w:r>
        <w:r>
          <w:fldChar w:fldCharType="end"/>
        </w:r>
      </w:hyperlink>
    </w:p>
    <w:p w14:paraId="0BA258EA" w14:textId="20BA063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39" w:history="1">
        <w:r w:rsidRPr="003E78AB">
          <w:t>28</w:t>
        </w:r>
        <w:r>
          <w:rPr>
            <w:rFonts w:asciiTheme="minorHAnsi" w:eastAsiaTheme="minorEastAsia" w:hAnsiTheme="minorHAnsi" w:cstheme="minorBidi"/>
            <w:kern w:val="2"/>
            <w:sz w:val="22"/>
            <w:szCs w:val="22"/>
            <w:lang w:eastAsia="en-AU"/>
            <w14:ligatures w14:val="standardContextual"/>
          </w:rPr>
          <w:tab/>
        </w:r>
        <w:r w:rsidRPr="003E78AB">
          <w:t>Noise—exception if allowed by approval</w:t>
        </w:r>
        <w:r>
          <w:tab/>
        </w:r>
        <w:r>
          <w:fldChar w:fldCharType="begin"/>
        </w:r>
        <w:r>
          <w:instrText xml:space="preserve"> PAGEREF _Toc148366039 \h </w:instrText>
        </w:r>
        <w:r>
          <w:fldChar w:fldCharType="separate"/>
        </w:r>
        <w:r w:rsidR="009B4991">
          <w:t>21</w:t>
        </w:r>
        <w:r>
          <w:fldChar w:fldCharType="end"/>
        </w:r>
      </w:hyperlink>
    </w:p>
    <w:p w14:paraId="6E39B344" w14:textId="28DE7E97"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0" w:history="1">
        <w:r w:rsidRPr="003E78AB">
          <w:t>29</w:t>
        </w:r>
        <w:r>
          <w:rPr>
            <w:rFonts w:asciiTheme="minorHAnsi" w:eastAsiaTheme="minorEastAsia" w:hAnsiTheme="minorHAnsi" w:cstheme="minorBidi"/>
            <w:kern w:val="2"/>
            <w:sz w:val="22"/>
            <w:szCs w:val="22"/>
            <w:lang w:eastAsia="en-AU"/>
            <w14:ligatures w14:val="standardContextual"/>
          </w:rPr>
          <w:tab/>
        </w:r>
        <w:r w:rsidRPr="003E78AB">
          <w:t>Noise—other exceptions</w:t>
        </w:r>
        <w:r>
          <w:tab/>
        </w:r>
        <w:r>
          <w:fldChar w:fldCharType="begin"/>
        </w:r>
        <w:r>
          <w:instrText xml:space="preserve"> PAGEREF _Toc148366040 \h </w:instrText>
        </w:r>
        <w:r>
          <w:fldChar w:fldCharType="separate"/>
        </w:r>
        <w:r w:rsidR="009B4991">
          <w:t>21</w:t>
        </w:r>
        <w:r>
          <w:fldChar w:fldCharType="end"/>
        </w:r>
      </w:hyperlink>
    </w:p>
    <w:p w14:paraId="369F22A0" w14:textId="16878238"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41" w:history="1">
        <w:r w:rsidR="00B045BB" w:rsidRPr="003E78AB">
          <w:t>Division 3.3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Measuring noise</w:t>
        </w:r>
        <w:r w:rsidR="00B045BB" w:rsidRPr="00B045BB">
          <w:rPr>
            <w:vanish/>
          </w:rPr>
          <w:tab/>
        </w:r>
        <w:r w:rsidR="00B045BB" w:rsidRPr="00B045BB">
          <w:rPr>
            <w:vanish/>
          </w:rPr>
          <w:fldChar w:fldCharType="begin"/>
        </w:r>
        <w:r w:rsidR="00B045BB" w:rsidRPr="00B045BB">
          <w:rPr>
            <w:vanish/>
          </w:rPr>
          <w:instrText xml:space="preserve"> PAGEREF _Toc148366041 \h </w:instrText>
        </w:r>
        <w:r w:rsidR="00B045BB" w:rsidRPr="00B045BB">
          <w:rPr>
            <w:vanish/>
          </w:rPr>
        </w:r>
        <w:r w:rsidR="00B045BB" w:rsidRPr="00B045BB">
          <w:rPr>
            <w:vanish/>
          </w:rPr>
          <w:fldChar w:fldCharType="separate"/>
        </w:r>
        <w:r w:rsidR="009B4991">
          <w:rPr>
            <w:vanish/>
          </w:rPr>
          <w:t>21</w:t>
        </w:r>
        <w:r w:rsidR="00B045BB" w:rsidRPr="00B045BB">
          <w:rPr>
            <w:vanish/>
          </w:rPr>
          <w:fldChar w:fldCharType="end"/>
        </w:r>
      </w:hyperlink>
    </w:p>
    <w:p w14:paraId="120035C2" w14:textId="4DD528FE"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2" w:history="1">
        <w:r w:rsidRPr="003E78AB">
          <w:t>29A</w:t>
        </w:r>
        <w:r>
          <w:rPr>
            <w:rFonts w:asciiTheme="minorHAnsi" w:eastAsiaTheme="minorEastAsia" w:hAnsiTheme="minorHAnsi" w:cstheme="minorBidi"/>
            <w:kern w:val="2"/>
            <w:sz w:val="22"/>
            <w:szCs w:val="22"/>
            <w:lang w:eastAsia="en-AU"/>
            <w14:ligatures w14:val="standardContextual"/>
          </w:rPr>
          <w:tab/>
        </w:r>
        <w:r w:rsidRPr="003E78AB">
          <w:t>Noise measurement manual</w:t>
        </w:r>
        <w:r>
          <w:tab/>
        </w:r>
        <w:r>
          <w:fldChar w:fldCharType="begin"/>
        </w:r>
        <w:r>
          <w:instrText xml:space="preserve"> PAGEREF _Toc148366042 \h </w:instrText>
        </w:r>
        <w:r>
          <w:fldChar w:fldCharType="separate"/>
        </w:r>
        <w:r w:rsidR="009B4991">
          <w:t>21</w:t>
        </w:r>
        <w:r>
          <w:fldChar w:fldCharType="end"/>
        </w:r>
      </w:hyperlink>
    </w:p>
    <w:p w14:paraId="2D1B20F4" w14:textId="6069BA9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3" w:history="1">
        <w:r w:rsidRPr="003E78AB">
          <w:t>30</w:t>
        </w:r>
        <w:r>
          <w:rPr>
            <w:rFonts w:asciiTheme="minorHAnsi" w:eastAsiaTheme="minorEastAsia" w:hAnsiTheme="minorHAnsi" w:cstheme="minorBidi"/>
            <w:kern w:val="2"/>
            <w:sz w:val="22"/>
            <w:szCs w:val="22"/>
            <w:lang w:eastAsia="en-AU"/>
            <w14:ligatures w14:val="standardContextual"/>
          </w:rPr>
          <w:tab/>
        </w:r>
        <w:r w:rsidRPr="003E78AB">
          <w:t>Measurements to be taken at compliance point</w:t>
        </w:r>
        <w:r>
          <w:tab/>
        </w:r>
        <w:r>
          <w:fldChar w:fldCharType="begin"/>
        </w:r>
        <w:r>
          <w:instrText xml:space="preserve"> PAGEREF _Toc148366043 \h </w:instrText>
        </w:r>
        <w:r>
          <w:fldChar w:fldCharType="separate"/>
        </w:r>
        <w:r w:rsidR="009B4991">
          <w:t>22</w:t>
        </w:r>
        <w:r>
          <w:fldChar w:fldCharType="end"/>
        </w:r>
      </w:hyperlink>
    </w:p>
    <w:p w14:paraId="04CC0371" w14:textId="521D2650"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4" w:history="1">
        <w:r w:rsidRPr="003E78AB">
          <w:t>31</w:t>
        </w:r>
        <w:r>
          <w:rPr>
            <w:rFonts w:asciiTheme="minorHAnsi" w:eastAsiaTheme="minorEastAsia" w:hAnsiTheme="minorHAnsi" w:cstheme="minorBidi"/>
            <w:kern w:val="2"/>
            <w:sz w:val="22"/>
            <w:szCs w:val="22"/>
            <w:lang w:eastAsia="en-AU"/>
            <w14:ligatures w14:val="standardContextual"/>
          </w:rPr>
          <w:tab/>
        </w:r>
        <w:r w:rsidRPr="003E78AB">
          <w:t>Taking measurements of noise</w:t>
        </w:r>
        <w:r>
          <w:tab/>
        </w:r>
        <w:r>
          <w:fldChar w:fldCharType="begin"/>
        </w:r>
        <w:r>
          <w:instrText xml:space="preserve"> PAGEREF _Toc148366044 \h </w:instrText>
        </w:r>
        <w:r>
          <w:fldChar w:fldCharType="separate"/>
        </w:r>
        <w:r w:rsidR="009B4991">
          <w:t>22</w:t>
        </w:r>
        <w:r>
          <w:fldChar w:fldCharType="end"/>
        </w:r>
      </w:hyperlink>
    </w:p>
    <w:p w14:paraId="21ACAE84" w14:textId="7D8AA553"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5" w:history="1">
        <w:r w:rsidRPr="003E78AB">
          <w:t>32</w:t>
        </w:r>
        <w:r>
          <w:rPr>
            <w:rFonts w:asciiTheme="minorHAnsi" w:eastAsiaTheme="minorEastAsia" w:hAnsiTheme="minorHAnsi" w:cstheme="minorBidi"/>
            <w:kern w:val="2"/>
            <w:sz w:val="22"/>
            <w:szCs w:val="22"/>
            <w:lang w:eastAsia="en-AU"/>
            <w14:ligatures w14:val="standardContextual"/>
          </w:rPr>
          <w:tab/>
        </w:r>
        <w:r w:rsidRPr="003E78AB">
          <w:t>Compliance point—general rule for leased land</w:t>
        </w:r>
        <w:r>
          <w:tab/>
        </w:r>
        <w:r>
          <w:fldChar w:fldCharType="begin"/>
        </w:r>
        <w:r>
          <w:instrText xml:space="preserve"> PAGEREF _Toc148366045 \h </w:instrText>
        </w:r>
        <w:r>
          <w:fldChar w:fldCharType="separate"/>
        </w:r>
        <w:r w:rsidR="009B4991">
          <w:t>23</w:t>
        </w:r>
        <w:r>
          <w:fldChar w:fldCharType="end"/>
        </w:r>
      </w:hyperlink>
    </w:p>
    <w:p w14:paraId="78AFB4B9" w14:textId="41CA3BA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6" w:history="1">
        <w:r w:rsidRPr="003E78AB">
          <w:t>33</w:t>
        </w:r>
        <w:r>
          <w:rPr>
            <w:rFonts w:asciiTheme="minorHAnsi" w:eastAsiaTheme="minorEastAsia" w:hAnsiTheme="minorHAnsi" w:cstheme="minorBidi"/>
            <w:kern w:val="2"/>
            <w:sz w:val="22"/>
            <w:szCs w:val="22"/>
            <w:lang w:eastAsia="en-AU"/>
            <w14:ligatures w14:val="standardContextual"/>
          </w:rPr>
          <w:tab/>
        </w:r>
        <w:r w:rsidRPr="003E78AB">
          <w:t>Compliance point—general rule for unleased land</w:t>
        </w:r>
        <w:r>
          <w:tab/>
        </w:r>
        <w:r>
          <w:fldChar w:fldCharType="begin"/>
        </w:r>
        <w:r>
          <w:instrText xml:space="preserve"> PAGEREF _Toc148366046 \h </w:instrText>
        </w:r>
        <w:r>
          <w:fldChar w:fldCharType="separate"/>
        </w:r>
        <w:r w:rsidR="009B4991">
          <w:t>23</w:t>
        </w:r>
        <w:r>
          <w:fldChar w:fldCharType="end"/>
        </w:r>
      </w:hyperlink>
    </w:p>
    <w:p w14:paraId="07B514F2" w14:textId="76A6D4D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7" w:history="1">
        <w:r w:rsidRPr="003E78AB">
          <w:t>34</w:t>
        </w:r>
        <w:r>
          <w:rPr>
            <w:rFonts w:asciiTheme="minorHAnsi" w:eastAsiaTheme="minorEastAsia" w:hAnsiTheme="minorHAnsi" w:cstheme="minorBidi"/>
            <w:kern w:val="2"/>
            <w:sz w:val="22"/>
            <w:szCs w:val="22"/>
            <w:lang w:eastAsia="en-AU"/>
            <w14:ligatures w14:val="standardContextual"/>
          </w:rPr>
          <w:tab/>
        </w:r>
        <w:r w:rsidRPr="003E78AB">
          <w:t>Compliance point—exception for environmental protection agreement</w:t>
        </w:r>
        <w:r>
          <w:tab/>
        </w:r>
        <w:r>
          <w:fldChar w:fldCharType="begin"/>
        </w:r>
        <w:r>
          <w:instrText xml:space="preserve"> PAGEREF _Toc148366047 \h </w:instrText>
        </w:r>
        <w:r>
          <w:fldChar w:fldCharType="separate"/>
        </w:r>
        <w:r w:rsidR="009B4991">
          <w:t>24</w:t>
        </w:r>
        <w:r>
          <w:fldChar w:fldCharType="end"/>
        </w:r>
      </w:hyperlink>
    </w:p>
    <w:p w14:paraId="48F14594" w14:textId="4524E4B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8" w:history="1">
        <w:r w:rsidRPr="003E78AB">
          <w:t>35</w:t>
        </w:r>
        <w:r>
          <w:rPr>
            <w:rFonts w:asciiTheme="minorHAnsi" w:eastAsiaTheme="minorEastAsia" w:hAnsiTheme="minorHAnsi" w:cstheme="minorBidi"/>
            <w:kern w:val="2"/>
            <w:sz w:val="22"/>
            <w:szCs w:val="22"/>
            <w:lang w:eastAsia="en-AU"/>
            <w14:ligatures w14:val="standardContextual"/>
          </w:rPr>
          <w:tab/>
        </w:r>
        <w:r w:rsidRPr="003E78AB">
          <w:t>Compliance point—exception for environmental authorisation</w:t>
        </w:r>
        <w:r>
          <w:tab/>
        </w:r>
        <w:r>
          <w:fldChar w:fldCharType="begin"/>
        </w:r>
        <w:r>
          <w:instrText xml:space="preserve"> PAGEREF _Toc148366048 \h </w:instrText>
        </w:r>
        <w:r>
          <w:fldChar w:fldCharType="separate"/>
        </w:r>
        <w:r w:rsidR="009B4991">
          <w:t>24</w:t>
        </w:r>
        <w:r>
          <w:fldChar w:fldCharType="end"/>
        </w:r>
      </w:hyperlink>
    </w:p>
    <w:p w14:paraId="6B072B69" w14:textId="2C0C88BE"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49" w:history="1">
        <w:r w:rsidRPr="003E78AB">
          <w:t>36</w:t>
        </w:r>
        <w:r>
          <w:rPr>
            <w:rFonts w:asciiTheme="minorHAnsi" w:eastAsiaTheme="minorEastAsia" w:hAnsiTheme="minorHAnsi" w:cstheme="minorBidi"/>
            <w:kern w:val="2"/>
            <w:sz w:val="22"/>
            <w:szCs w:val="22"/>
            <w:lang w:eastAsia="en-AU"/>
            <w14:ligatures w14:val="standardContextual"/>
          </w:rPr>
          <w:tab/>
        </w:r>
        <w:r w:rsidRPr="003E78AB">
          <w:t>Compliance point—exception for public land with approval</w:t>
        </w:r>
        <w:r>
          <w:tab/>
        </w:r>
        <w:r>
          <w:fldChar w:fldCharType="begin"/>
        </w:r>
        <w:r>
          <w:instrText xml:space="preserve"> PAGEREF _Toc148366049 \h </w:instrText>
        </w:r>
        <w:r>
          <w:fldChar w:fldCharType="separate"/>
        </w:r>
        <w:r w:rsidR="009B4991">
          <w:t>24</w:t>
        </w:r>
        <w:r>
          <w:fldChar w:fldCharType="end"/>
        </w:r>
      </w:hyperlink>
    </w:p>
    <w:p w14:paraId="0D194386" w14:textId="664E67FA"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50" w:history="1">
        <w:r w:rsidRPr="003E78AB">
          <w:t>37</w:t>
        </w:r>
        <w:r>
          <w:rPr>
            <w:rFonts w:asciiTheme="minorHAnsi" w:eastAsiaTheme="minorEastAsia" w:hAnsiTheme="minorHAnsi" w:cstheme="minorBidi"/>
            <w:kern w:val="2"/>
            <w:sz w:val="22"/>
            <w:szCs w:val="22"/>
            <w:lang w:eastAsia="en-AU"/>
            <w14:ligatures w14:val="standardContextual"/>
          </w:rPr>
          <w:tab/>
        </w:r>
        <w:r w:rsidRPr="003E78AB">
          <w:t>Compliance point—exception for leased land with boundary with different noise zone</w:t>
        </w:r>
        <w:r>
          <w:tab/>
        </w:r>
        <w:r>
          <w:fldChar w:fldCharType="begin"/>
        </w:r>
        <w:r>
          <w:instrText xml:space="preserve"> PAGEREF _Toc148366050 \h </w:instrText>
        </w:r>
        <w:r>
          <w:fldChar w:fldCharType="separate"/>
        </w:r>
        <w:r w:rsidR="009B4991">
          <w:t>24</w:t>
        </w:r>
        <w:r>
          <w:fldChar w:fldCharType="end"/>
        </w:r>
      </w:hyperlink>
    </w:p>
    <w:p w14:paraId="1D402035" w14:textId="062E6E4F"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51" w:history="1">
        <w:r w:rsidRPr="003E78AB">
          <w:t>38</w:t>
        </w:r>
        <w:r>
          <w:rPr>
            <w:rFonts w:asciiTheme="minorHAnsi" w:eastAsiaTheme="minorEastAsia" w:hAnsiTheme="minorHAnsi" w:cstheme="minorBidi"/>
            <w:kern w:val="2"/>
            <w:sz w:val="22"/>
            <w:szCs w:val="22"/>
            <w:lang w:eastAsia="en-AU"/>
            <w14:ligatures w14:val="standardContextual"/>
          </w:rPr>
          <w:tab/>
        </w:r>
        <w:r w:rsidRPr="003E78AB">
          <w:t>Compliance point—exception for units, common wall properties and subleases</w:t>
        </w:r>
        <w:r>
          <w:tab/>
        </w:r>
        <w:r>
          <w:fldChar w:fldCharType="begin"/>
        </w:r>
        <w:r>
          <w:instrText xml:space="preserve"> PAGEREF _Toc148366051 \h </w:instrText>
        </w:r>
        <w:r>
          <w:fldChar w:fldCharType="separate"/>
        </w:r>
        <w:r w:rsidR="009B4991">
          <w:t>25</w:t>
        </w:r>
        <w:r>
          <w:fldChar w:fldCharType="end"/>
        </w:r>
      </w:hyperlink>
    </w:p>
    <w:p w14:paraId="40205165" w14:textId="48F6691C"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52" w:history="1">
        <w:r w:rsidR="00B045BB" w:rsidRPr="003E78AB">
          <w:t>Division 3.4</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Noise offences</w:t>
        </w:r>
        <w:r w:rsidR="00B045BB" w:rsidRPr="00B045BB">
          <w:rPr>
            <w:vanish/>
          </w:rPr>
          <w:tab/>
        </w:r>
        <w:r w:rsidR="00B045BB" w:rsidRPr="00B045BB">
          <w:rPr>
            <w:vanish/>
          </w:rPr>
          <w:fldChar w:fldCharType="begin"/>
        </w:r>
        <w:r w:rsidR="00B045BB" w:rsidRPr="00B045BB">
          <w:rPr>
            <w:vanish/>
          </w:rPr>
          <w:instrText xml:space="preserve"> PAGEREF _Toc148366052 \h </w:instrText>
        </w:r>
        <w:r w:rsidR="00B045BB" w:rsidRPr="00B045BB">
          <w:rPr>
            <w:vanish/>
          </w:rPr>
        </w:r>
        <w:r w:rsidR="00B045BB" w:rsidRPr="00B045BB">
          <w:rPr>
            <w:vanish/>
          </w:rPr>
          <w:fldChar w:fldCharType="separate"/>
        </w:r>
        <w:r w:rsidR="009B4991">
          <w:rPr>
            <w:vanish/>
          </w:rPr>
          <w:t>26</w:t>
        </w:r>
        <w:r w:rsidR="00B045BB" w:rsidRPr="00B045BB">
          <w:rPr>
            <w:vanish/>
          </w:rPr>
          <w:fldChar w:fldCharType="end"/>
        </w:r>
      </w:hyperlink>
    </w:p>
    <w:p w14:paraId="32DF55C0" w14:textId="03071D25"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53" w:history="1">
        <w:r w:rsidRPr="003E78AB">
          <w:t>39</w:t>
        </w:r>
        <w:r>
          <w:rPr>
            <w:rFonts w:asciiTheme="minorHAnsi" w:eastAsiaTheme="minorEastAsia" w:hAnsiTheme="minorHAnsi" w:cstheme="minorBidi"/>
            <w:kern w:val="2"/>
            <w:sz w:val="22"/>
            <w:szCs w:val="22"/>
            <w:lang w:eastAsia="en-AU"/>
            <w14:ligatures w14:val="standardContextual"/>
          </w:rPr>
          <w:tab/>
        </w:r>
        <w:r w:rsidRPr="003E78AB">
          <w:t>Offence to make noise louder than noise standard</w:t>
        </w:r>
        <w:r>
          <w:tab/>
        </w:r>
        <w:r>
          <w:fldChar w:fldCharType="begin"/>
        </w:r>
        <w:r>
          <w:instrText xml:space="preserve"> PAGEREF _Toc148366053 \h </w:instrText>
        </w:r>
        <w:r>
          <w:fldChar w:fldCharType="separate"/>
        </w:r>
        <w:r w:rsidR="009B4991">
          <w:t>26</w:t>
        </w:r>
        <w:r>
          <w:fldChar w:fldCharType="end"/>
        </w:r>
      </w:hyperlink>
    </w:p>
    <w:p w14:paraId="3CE97A38" w14:textId="6C8CF6D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54" w:history="1">
        <w:r w:rsidRPr="003E78AB">
          <w:t>40</w:t>
        </w:r>
        <w:r>
          <w:rPr>
            <w:rFonts w:asciiTheme="minorHAnsi" w:eastAsiaTheme="minorEastAsia" w:hAnsiTheme="minorHAnsi" w:cstheme="minorBidi"/>
            <w:kern w:val="2"/>
            <w:sz w:val="22"/>
            <w:szCs w:val="22"/>
            <w:lang w:eastAsia="en-AU"/>
            <w14:ligatures w14:val="standardContextual"/>
          </w:rPr>
          <w:tab/>
        </w:r>
        <w:r w:rsidRPr="003E78AB">
          <w:t>Sale and hiring of things</w:t>
        </w:r>
        <w:r>
          <w:tab/>
        </w:r>
        <w:r>
          <w:fldChar w:fldCharType="begin"/>
        </w:r>
        <w:r>
          <w:instrText xml:space="preserve"> PAGEREF _Toc148366054 \h </w:instrText>
        </w:r>
        <w:r>
          <w:fldChar w:fldCharType="separate"/>
        </w:r>
        <w:r w:rsidR="009B4991">
          <w:t>27</w:t>
        </w:r>
        <w:r>
          <w:fldChar w:fldCharType="end"/>
        </w:r>
      </w:hyperlink>
    </w:p>
    <w:p w14:paraId="64029D85" w14:textId="60AC0176"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055" w:history="1">
        <w:r w:rsidR="00B045BB" w:rsidRPr="003E78AB">
          <w:t>Part 4</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Water</w:t>
        </w:r>
        <w:r w:rsidR="00B045BB" w:rsidRPr="00B045BB">
          <w:rPr>
            <w:vanish/>
          </w:rPr>
          <w:tab/>
        </w:r>
        <w:r w:rsidR="00B045BB" w:rsidRPr="00B045BB">
          <w:rPr>
            <w:vanish/>
          </w:rPr>
          <w:fldChar w:fldCharType="begin"/>
        </w:r>
        <w:r w:rsidR="00B045BB" w:rsidRPr="00B045BB">
          <w:rPr>
            <w:vanish/>
          </w:rPr>
          <w:instrText xml:space="preserve"> PAGEREF _Toc148366055 \h </w:instrText>
        </w:r>
        <w:r w:rsidR="00B045BB" w:rsidRPr="00B045BB">
          <w:rPr>
            <w:vanish/>
          </w:rPr>
        </w:r>
        <w:r w:rsidR="00B045BB" w:rsidRPr="00B045BB">
          <w:rPr>
            <w:vanish/>
          </w:rPr>
          <w:fldChar w:fldCharType="separate"/>
        </w:r>
        <w:r w:rsidR="009B4991">
          <w:rPr>
            <w:vanish/>
          </w:rPr>
          <w:t>28</w:t>
        </w:r>
        <w:r w:rsidR="00B045BB" w:rsidRPr="00B045BB">
          <w:rPr>
            <w:vanish/>
          </w:rPr>
          <w:fldChar w:fldCharType="end"/>
        </w:r>
      </w:hyperlink>
    </w:p>
    <w:p w14:paraId="5361D5BA" w14:textId="21CB9053"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56" w:history="1">
        <w:r w:rsidR="00B045BB" w:rsidRPr="003E78AB">
          <w:t>Division 4.1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Environmental values</w:t>
        </w:r>
        <w:r w:rsidR="00B045BB" w:rsidRPr="00B045BB">
          <w:rPr>
            <w:vanish/>
          </w:rPr>
          <w:tab/>
        </w:r>
        <w:r w:rsidR="00B045BB" w:rsidRPr="00B045BB">
          <w:rPr>
            <w:vanish/>
          </w:rPr>
          <w:fldChar w:fldCharType="begin"/>
        </w:r>
        <w:r w:rsidR="00B045BB" w:rsidRPr="00B045BB">
          <w:rPr>
            <w:vanish/>
          </w:rPr>
          <w:instrText xml:space="preserve"> PAGEREF _Toc148366056 \h </w:instrText>
        </w:r>
        <w:r w:rsidR="00B045BB" w:rsidRPr="00B045BB">
          <w:rPr>
            <w:vanish/>
          </w:rPr>
        </w:r>
        <w:r w:rsidR="00B045BB" w:rsidRPr="00B045BB">
          <w:rPr>
            <w:vanish/>
          </w:rPr>
          <w:fldChar w:fldCharType="separate"/>
        </w:r>
        <w:r w:rsidR="009B4991">
          <w:rPr>
            <w:vanish/>
          </w:rPr>
          <w:t>28</w:t>
        </w:r>
        <w:r w:rsidR="00B045BB" w:rsidRPr="00B045BB">
          <w:rPr>
            <w:vanish/>
          </w:rPr>
          <w:fldChar w:fldCharType="end"/>
        </w:r>
      </w:hyperlink>
    </w:p>
    <w:p w14:paraId="6B511550" w14:textId="7051FC85"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57" w:history="1">
        <w:r w:rsidRPr="003E78AB">
          <w:t>41</w:t>
        </w:r>
        <w:r>
          <w:rPr>
            <w:rFonts w:asciiTheme="minorHAnsi" w:eastAsiaTheme="minorEastAsia" w:hAnsiTheme="minorHAnsi" w:cstheme="minorBidi"/>
            <w:kern w:val="2"/>
            <w:sz w:val="22"/>
            <w:szCs w:val="22"/>
            <w:lang w:eastAsia="en-AU"/>
            <w14:ligatures w14:val="standardContextual"/>
          </w:rPr>
          <w:tab/>
        </w:r>
        <w:r w:rsidRPr="003E78AB">
          <w:t>Environmental values of waterways for pt 4, sch 3 and sch 4</w:t>
        </w:r>
        <w:r>
          <w:tab/>
        </w:r>
        <w:r>
          <w:fldChar w:fldCharType="begin"/>
        </w:r>
        <w:r>
          <w:instrText xml:space="preserve"> PAGEREF _Toc148366057 \h </w:instrText>
        </w:r>
        <w:r>
          <w:fldChar w:fldCharType="separate"/>
        </w:r>
        <w:r w:rsidR="009B4991">
          <w:t>28</w:t>
        </w:r>
        <w:r>
          <w:fldChar w:fldCharType="end"/>
        </w:r>
      </w:hyperlink>
    </w:p>
    <w:p w14:paraId="20AB889D" w14:textId="1394208D"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58" w:history="1">
        <w:r w:rsidRPr="003E78AB">
          <w:t>42</w:t>
        </w:r>
        <w:r>
          <w:rPr>
            <w:rFonts w:asciiTheme="minorHAnsi" w:eastAsiaTheme="minorEastAsia" w:hAnsiTheme="minorHAnsi" w:cstheme="minorBidi"/>
            <w:kern w:val="2"/>
            <w:sz w:val="22"/>
            <w:szCs w:val="22"/>
            <w:lang w:eastAsia="en-AU"/>
            <w14:ligatures w14:val="standardContextual"/>
          </w:rPr>
          <w:tab/>
        </w:r>
        <w:r w:rsidRPr="003E78AB">
          <w:t>Certain pollutants taken to cause environmental harm—Act, s 5 (b)</w:t>
        </w:r>
        <w:r>
          <w:tab/>
        </w:r>
        <w:r>
          <w:fldChar w:fldCharType="begin"/>
        </w:r>
        <w:r>
          <w:instrText xml:space="preserve"> PAGEREF _Toc148366058 \h </w:instrText>
        </w:r>
        <w:r>
          <w:fldChar w:fldCharType="separate"/>
        </w:r>
        <w:r w:rsidR="009B4991">
          <w:t>28</w:t>
        </w:r>
        <w:r>
          <w:fldChar w:fldCharType="end"/>
        </w:r>
      </w:hyperlink>
    </w:p>
    <w:p w14:paraId="6FA4ADE6" w14:textId="17FEDB6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59" w:history="1">
        <w:r w:rsidRPr="003E78AB">
          <w:t>43</w:t>
        </w:r>
        <w:r>
          <w:rPr>
            <w:rFonts w:asciiTheme="minorHAnsi" w:eastAsiaTheme="minorEastAsia" w:hAnsiTheme="minorHAnsi" w:cstheme="minorBidi"/>
            <w:kern w:val="2"/>
            <w:sz w:val="22"/>
            <w:szCs w:val="22"/>
            <w:lang w:eastAsia="en-AU"/>
            <w14:ligatures w14:val="standardContextual"/>
          </w:rPr>
          <w:tab/>
        </w:r>
        <w:r w:rsidRPr="003E78AB">
          <w:t>Ambient environmental standards for waterways</w:t>
        </w:r>
        <w:r>
          <w:tab/>
        </w:r>
        <w:r>
          <w:fldChar w:fldCharType="begin"/>
        </w:r>
        <w:r>
          <w:instrText xml:space="preserve"> PAGEREF _Toc148366059 \h </w:instrText>
        </w:r>
        <w:r>
          <w:fldChar w:fldCharType="separate"/>
        </w:r>
        <w:r w:rsidR="009B4991">
          <w:t>29</w:t>
        </w:r>
        <w:r>
          <w:fldChar w:fldCharType="end"/>
        </w:r>
      </w:hyperlink>
    </w:p>
    <w:p w14:paraId="1BB0399B" w14:textId="680D9FFB"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60" w:history="1">
        <w:r w:rsidR="00B045BB" w:rsidRPr="003E78AB">
          <w:t>Division 4.2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Protection of waterways</w:t>
        </w:r>
        <w:r w:rsidR="00B045BB" w:rsidRPr="00B045BB">
          <w:rPr>
            <w:vanish/>
          </w:rPr>
          <w:tab/>
        </w:r>
        <w:r w:rsidR="00B045BB" w:rsidRPr="00B045BB">
          <w:rPr>
            <w:vanish/>
          </w:rPr>
          <w:fldChar w:fldCharType="begin"/>
        </w:r>
        <w:r w:rsidR="00B045BB" w:rsidRPr="00B045BB">
          <w:rPr>
            <w:vanish/>
          </w:rPr>
          <w:instrText xml:space="preserve"> PAGEREF _Toc148366060 \h </w:instrText>
        </w:r>
        <w:r w:rsidR="00B045BB" w:rsidRPr="00B045BB">
          <w:rPr>
            <w:vanish/>
          </w:rPr>
        </w:r>
        <w:r w:rsidR="00B045BB" w:rsidRPr="00B045BB">
          <w:rPr>
            <w:vanish/>
          </w:rPr>
          <w:fldChar w:fldCharType="separate"/>
        </w:r>
        <w:r w:rsidR="009B4991">
          <w:rPr>
            <w:vanish/>
          </w:rPr>
          <w:t>29</w:t>
        </w:r>
        <w:r w:rsidR="00B045BB" w:rsidRPr="00B045BB">
          <w:rPr>
            <w:vanish/>
          </w:rPr>
          <w:fldChar w:fldCharType="end"/>
        </w:r>
      </w:hyperlink>
    </w:p>
    <w:p w14:paraId="529EBC42" w14:textId="5D275E15"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61" w:history="1">
        <w:r w:rsidRPr="003E78AB">
          <w:t>44</w:t>
        </w:r>
        <w:r>
          <w:rPr>
            <w:rFonts w:asciiTheme="minorHAnsi" w:eastAsiaTheme="minorEastAsia" w:hAnsiTheme="minorHAnsi" w:cstheme="minorBidi"/>
            <w:kern w:val="2"/>
            <w:sz w:val="22"/>
            <w:szCs w:val="22"/>
            <w:lang w:eastAsia="en-AU"/>
            <w14:ligatures w14:val="standardContextual"/>
          </w:rPr>
          <w:tab/>
        </w:r>
        <w:r w:rsidRPr="003E78AB">
          <w:t>Pollution of waterways</w:t>
        </w:r>
        <w:r>
          <w:tab/>
        </w:r>
        <w:r>
          <w:fldChar w:fldCharType="begin"/>
        </w:r>
        <w:r>
          <w:instrText xml:space="preserve"> PAGEREF _Toc148366061 \h </w:instrText>
        </w:r>
        <w:r>
          <w:fldChar w:fldCharType="separate"/>
        </w:r>
        <w:r w:rsidR="009B4991">
          <w:t>29</w:t>
        </w:r>
        <w:r>
          <w:fldChar w:fldCharType="end"/>
        </w:r>
      </w:hyperlink>
    </w:p>
    <w:p w14:paraId="2EA91EB9" w14:textId="2753700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62" w:history="1">
        <w:r w:rsidRPr="003E78AB">
          <w:t>45</w:t>
        </w:r>
        <w:r>
          <w:rPr>
            <w:rFonts w:asciiTheme="minorHAnsi" w:eastAsiaTheme="minorEastAsia" w:hAnsiTheme="minorHAnsi" w:cstheme="minorBidi"/>
            <w:kern w:val="2"/>
            <w:sz w:val="22"/>
            <w:szCs w:val="22"/>
            <w:lang w:eastAsia="en-AU"/>
            <w14:ligatures w14:val="standardContextual"/>
          </w:rPr>
          <w:tab/>
        </w:r>
        <w:r w:rsidRPr="003E78AB">
          <w:t>Development waste not to enter stormwater system or waterways</w:t>
        </w:r>
        <w:r>
          <w:tab/>
        </w:r>
        <w:r>
          <w:fldChar w:fldCharType="begin"/>
        </w:r>
        <w:r>
          <w:instrText xml:space="preserve"> PAGEREF _Toc148366062 \h </w:instrText>
        </w:r>
        <w:r>
          <w:fldChar w:fldCharType="separate"/>
        </w:r>
        <w:r w:rsidR="009B4991">
          <w:t>30</w:t>
        </w:r>
        <w:r>
          <w:fldChar w:fldCharType="end"/>
        </w:r>
      </w:hyperlink>
    </w:p>
    <w:p w14:paraId="290C6484" w14:textId="1BBB2D40"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63" w:history="1">
        <w:r w:rsidRPr="003E78AB">
          <w:t>46</w:t>
        </w:r>
        <w:r>
          <w:rPr>
            <w:rFonts w:asciiTheme="minorHAnsi" w:eastAsiaTheme="minorEastAsia" w:hAnsiTheme="minorHAnsi" w:cstheme="minorBidi"/>
            <w:kern w:val="2"/>
            <w:sz w:val="22"/>
            <w:szCs w:val="22"/>
            <w:lang w:eastAsia="en-AU"/>
            <w14:ligatures w14:val="standardContextual"/>
          </w:rPr>
          <w:tab/>
        </w:r>
        <w:r w:rsidRPr="003E78AB">
          <w:t>Areas near development to be kept clear</w:t>
        </w:r>
        <w:r>
          <w:tab/>
        </w:r>
        <w:r>
          <w:fldChar w:fldCharType="begin"/>
        </w:r>
        <w:r>
          <w:instrText xml:space="preserve"> PAGEREF _Toc148366063 \h </w:instrText>
        </w:r>
        <w:r>
          <w:fldChar w:fldCharType="separate"/>
        </w:r>
        <w:r w:rsidR="009B4991">
          <w:t>30</w:t>
        </w:r>
        <w:r>
          <w:fldChar w:fldCharType="end"/>
        </w:r>
      </w:hyperlink>
    </w:p>
    <w:p w14:paraId="5B78F677" w14:textId="4D8084CE"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64" w:history="1">
        <w:r w:rsidRPr="003E78AB">
          <w:t>47</w:t>
        </w:r>
        <w:r>
          <w:rPr>
            <w:rFonts w:asciiTheme="minorHAnsi" w:eastAsiaTheme="minorEastAsia" w:hAnsiTheme="minorHAnsi" w:cstheme="minorBidi"/>
            <w:kern w:val="2"/>
            <w:sz w:val="22"/>
            <w:szCs w:val="22"/>
            <w:lang w:eastAsia="en-AU"/>
            <w14:ligatures w14:val="standardContextual"/>
          </w:rPr>
          <w:tab/>
        </w:r>
        <w:r w:rsidRPr="003E78AB">
          <w:t>Entries to and exits from land to be kept stable</w:t>
        </w:r>
        <w:r>
          <w:tab/>
        </w:r>
        <w:r>
          <w:fldChar w:fldCharType="begin"/>
        </w:r>
        <w:r>
          <w:instrText xml:space="preserve"> PAGEREF _Toc148366064 \h </w:instrText>
        </w:r>
        <w:r>
          <w:fldChar w:fldCharType="separate"/>
        </w:r>
        <w:r w:rsidR="009B4991">
          <w:t>30</w:t>
        </w:r>
        <w:r>
          <w:fldChar w:fldCharType="end"/>
        </w:r>
      </w:hyperlink>
    </w:p>
    <w:p w14:paraId="4A941D41" w14:textId="31E495C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65" w:history="1">
        <w:r w:rsidRPr="003E78AB">
          <w:t>48</w:t>
        </w:r>
        <w:r>
          <w:rPr>
            <w:rFonts w:asciiTheme="minorHAnsi" w:eastAsiaTheme="minorEastAsia" w:hAnsiTheme="minorHAnsi" w:cstheme="minorBidi"/>
            <w:kern w:val="2"/>
            <w:sz w:val="22"/>
            <w:szCs w:val="22"/>
            <w:lang w:eastAsia="en-AU"/>
            <w14:ligatures w14:val="standardContextual"/>
          </w:rPr>
          <w:tab/>
        </w:r>
        <w:r w:rsidRPr="003E78AB">
          <w:t>Washing vehicles etc—commercial activity</w:t>
        </w:r>
        <w:r>
          <w:tab/>
        </w:r>
        <w:r>
          <w:fldChar w:fldCharType="begin"/>
        </w:r>
        <w:r>
          <w:instrText xml:space="preserve"> PAGEREF _Toc148366065 \h </w:instrText>
        </w:r>
        <w:r>
          <w:fldChar w:fldCharType="separate"/>
        </w:r>
        <w:r w:rsidR="009B4991">
          <w:t>31</w:t>
        </w:r>
        <w:r>
          <w:fldChar w:fldCharType="end"/>
        </w:r>
      </w:hyperlink>
    </w:p>
    <w:p w14:paraId="2F332147" w14:textId="7C96BC90"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66" w:history="1">
        <w:r w:rsidRPr="003E78AB">
          <w:t>49</w:t>
        </w:r>
        <w:r>
          <w:rPr>
            <w:rFonts w:asciiTheme="minorHAnsi" w:eastAsiaTheme="minorEastAsia" w:hAnsiTheme="minorHAnsi" w:cstheme="minorBidi"/>
            <w:kern w:val="2"/>
            <w:sz w:val="22"/>
            <w:szCs w:val="22"/>
            <w:lang w:eastAsia="en-AU"/>
            <w14:ligatures w14:val="standardContextual"/>
          </w:rPr>
          <w:tab/>
        </w:r>
        <w:r w:rsidRPr="003E78AB">
          <w:t>Washing vehicles etc—non-commercial activity</w:t>
        </w:r>
        <w:r>
          <w:tab/>
        </w:r>
        <w:r>
          <w:fldChar w:fldCharType="begin"/>
        </w:r>
        <w:r>
          <w:instrText xml:space="preserve"> PAGEREF _Toc148366066 \h </w:instrText>
        </w:r>
        <w:r>
          <w:fldChar w:fldCharType="separate"/>
        </w:r>
        <w:r w:rsidR="009B4991">
          <w:t>31</w:t>
        </w:r>
        <w:r>
          <w:fldChar w:fldCharType="end"/>
        </w:r>
      </w:hyperlink>
    </w:p>
    <w:p w14:paraId="57907264" w14:textId="754A16AA" w:rsidR="00B045BB" w:rsidRDefault="00B045B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366067" w:history="1">
        <w:r w:rsidRPr="003E78AB">
          <w:t>50</w:t>
        </w:r>
        <w:r>
          <w:rPr>
            <w:rFonts w:asciiTheme="minorHAnsi" w:eastAsiaTheme="minorEastAsia" w:hAnsiTheme="minorHAnsi" w:cstheme="minorBidi"/>
            <w:kern w:val="2"/>
            <w:sz w:val="22"/>
            <w:szCs w:val="22"/>
            <w:lang w:eastAsia="en-AU"/>
            <w14:ligatures w14:val="standardContextual"/>
          </w:rPr>
          <w:tab/>
        </w:r>
        <w:r w:rsidRPr="003E78AB">
          <w:t>Discharge of stormwater into receiving waters</w:t>
        </w:r>
        <w:r>
          <w:tab/>
        </w:r>
        <w:r>
          <w:fldChar w:fldCharType="begin"/>
        </w:r>
        <w:r>
          <w:instrText xml:space="preserve"> PAGEREF _Toc148366067 \h </w:instrText>
        </w:r>
        <w:r>
          <w:fldChar w:fldCharType="separate"/>
        </w:r>
        <w:r w:rsidR="009B4991">
          <w:t>32</w:t>
        </w:r>
        <w:r>
          <w:fldChar w:fldCharType="end"/>
        </w:r>
      </w:hyperlink>
    </w:p>
    <w:p w14:paraId="5B8138BF" w14:textId="62E0FACC"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068" w:history="1">
        <w:r w:rsidR="00B045BB" w:rsidRPr="003E78AB">
          <w:t>Part 5</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Polychlorinated biphenyls (PCBs)</w:t>
        </w:r>
        <w:r w:rsidR="00B045BB" w:rsidRPr="00B045BB">
          <w:rPr>
            <w:vanish/>
          </w:rPr>
          <w:tab/>
        </w:r>
        <w:r w:rsidR="00B045BB" w:rsidRPr="00B045BB">
          <w:rPr>
            <w:vanish/>
          </w:rPr>
          <w:fldChar w:fldCharType="begin"/>
        </w:r>
        <w:r w:rsidR="00B045BB" w:rsidRPr="00B045BB">
          <w:rPr>
            <w:vanish/>
          </w:rPr>
          <w:instrText xml:space="preserve"> PAGEREF _Toc148366068 \h </w:instrText>
        </w:r>
        <w:r w:rsidR="00B045BB" w:rsidRPr="00B045BB">
          <w:rPr>
            <w:vanish/>
          </w:rPr>
        </w:r>
        <w:r w:rsidR="00B045BB" w:rsidRPr="00B045BB">
          <w:rPr>
            <w:vanish/>
          </w:rPr>
          <w:fldChar w:fldCharType="separate"/>
        </w:r>
        <w:r w:rsidR="009B4991">
          <w:rPr>
            <w:vanish/>
          </w:rPr>
          <w:t>33</w:t>
        </w:r>
        <w:r w:rsidR="00B045BB" w:rsidRPr="00B045BB">
          <w:rPr>
            <w:vanish/>
          </w:rPr>
          <w:fldChar w:fldCharType="end"/>
        </w:r>
      </w:hyperlink>
    </w:p>
    <w:p w14:paraId="076AF01A" w14:textId="3053DF5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69" w:history="1">
        <w:r w:rsidRPr="003E78AB">
          <w:t>51</w:t>
        </w:r>
        <w:r>
          <w:rPr>
            <w:rFonts w:asciiTheme="minorHAnsi" w:eastAsiaTheme="minorEastAsia" w:hAnsiTheme="minorHAnsi" w:cstheme="minorBidi"/>
            <w:kern w:val="2"/>
            <w:sz w:val="22"/>
            <w:szCs w:val="22"/>
            <w:lang w:eastAsia="en-AU"/>
            <w14:ligatures w14:val="standardContextual"/>
          </w:rPr>
          <w:tab/>
        </w:r>
        <w:r w:rsidRPr="003E78AB">
          <w:t>Definitions for pt 5</w:t>
        </w:r>
        <w:r>
          <w:tab/>
        </w:r>
        <w:r>
          <w:fldChar w:fldCharType="begin"/>
        </w:r>
        <w:r>
          <w:instrText xml:space="preserve"> PAGEREF _Toc148366069 \h </w:instrText>
        </w:r>
        <w:r>
          <w:fldChar w:fldCharType="separate"/>
        </w:r>
        <w:r w:rsidR="009B4991">
          <w:t>33</w:t>
        </w:r>
        <w:r>
          <w:fldChar w:fldCharType="end"/>
        </w:r>
      </w:hyperlink>
    </w:p>
    <w:p w14:paraId="2C89BA76" w14:textId="65A95438"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70" w:history="1">
        <w:r w:rsidRPr="003E78AB">
          <w:t>52</w:t>
        </w:r>
        <w:r>
          <w:rPr>
            <w:rFonts w:asciiTheme="minorHAnsi" w:eastAsiaTheme="minorEastAsia" w:hAnsiTheme="minorHAnsi" w:cstheme="minorBidi"/>
            <w:kern w:val="2"/>
            <w:sz w:val="22"/>
            <w:szCs w:val="22"/>
            <w:lang w:eastAsia="en-AU"/>
            <w14:ligatures w14:val="standardContextual"/>
          </w:rPr>
          <w:tab/>
        </w:r>
        <w:r w:rsidRPr="003E78AB">
          <w:t>PCBs taken to cause environmental harm—Act, s 5 (b)</w:t>
        </w:r>
        <w:r>
          <w:tab/>
        </w:r>
        <w:r>
          <w:fldChar w:fldCharType="begin"/>
        </w:r>
        <w:r>
          <w:instrText xml:space="preserve"> PAGEREF _Toc148366070 \h </w:instrText>
        </w:r>
        <w:r>
          <w:fldChar w:fldCharType="separate"/>
        </w:r>
        <w:r w:rsidR="009B4991">
          <w:t>33</w:t>
        </w:r>
        <w:r>
          <w:fldChar w:fldCharType="end"/>
        </w:r>
      </w:hyperlink>
    </w:p>
    <w:p w14:paraId="3AC3105E" w14:textId="1EA220F3"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071" w:history="1">
        <w:r w:rsidR="00B045BB" w:rsidRPr="003E78AB">
          <w:t>Part 6</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Agvet chemical products</w:t>
        </w:r>
        <w:r w:rsidR="00B045BB" w:rsidRPr="00B045BB">
          <w:rPr>
            <w:vanish/>
          </w:rPr>
          <w:tab/>
        </w:r>
        <w:r w:rsidR="00B045BB" w:rsidRPr="00B045BB">
          <w:rPr>
            <w:vanish/>
          </w:rPr>
          <w:fldChar w:fldCharType="begin"/>
        </w:r>
        <w:r w:rsidR="00B045BB" w:rsidRPr="00B045BB">
          <w:rPr>
            <w:vanish/>
          </w:rPr>
          <w:instrText xml:space="preserve"> PAGEREF _Toc148366071 \h </w:instrText>
        </w:r>
        <w:r w:rsidR="00B045BB" w:rsidRPr="00B045BB">
          <w:rPr>
            <w:vanish/>
          </w:rPr>
        </w:r>
        <w:r w:rsidR="00B045BB" w:rsidRPr="00B045BB">
          <w:rPr>
            <w:vanish/>
          </w:rPr>
          <w:fldChar w:fldCharType="separate"/>
        </w:r>
        <w:r w:rsidR="009B4991">
          <w:rPr>
            <w:vanish/>
          </w:rPr>
          <w:t>34</w:t>
        </w:r>
        <w:r w:rsidR="00B045BB" w:rsidRPr="00B045BB">
          <w:rPr>
            <w:vanish/>
          </w:rPr>
          <w:fldChar w:fldCharType="end"/>
        </w:r>
      </w:hyperlink>
    </w:p>
    <w:p w14:paraId="6857B545" w14:textId="66F512DE"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72" w:history="1">
        <w:r w:rsidR="00B045BB" w:rsidRPr="003E78AB">
          <w:t>Division 6.1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Interpretation</w:t>
        </w:r>
        <w:r w:rsidR="00B045BB" w:rsidRPr="00B045BB">
          <w:rPr>
            <w:vanish/>
          </w:rPr>
          <w:tab/>
        </w:r>
        <w:r w:rsidR="00B045BB" w:rsidRPr="00B045BB">
          <w:rPr>
            <w:vanish/>
          </w:rPr>
          <w:fldChar w:fldCharType="begin"/>
        </w:r>
        <w:r w:rsidR="00B045BB" w:rsidRPr="00B045BB">
          <w:rPr>
            <w:vanish/>
          </w:rPr>
          <w:instrText xml:space="preserve"> PAGEREF _Toc148366072 \h </w:instrText>
        </w:r>
        <w:r w:rsidR="00B045BB" w:rsidRPr="00B045BB">
          <w:rPr>
            <w:vanish/>
          </w:rPr>
        </w:r>
        <w:r w:rsidR="00B045BB" w:rsidRPr="00B045BB">
          <w:rPr>
            <w:vanish/>
          </w:rPr>
          <w:fldChar w:fldCharType="separate"/>
        </w:r>
        <w:r w:rsidR="009B4991">
          <w:rPr>
            <w:vanish/>
          </w:rPr>
          <w:t>34</w:t>
        </w:r>
        <w:r w:rsidR="00B045BB" w:rsidRPr="00B045BB">
          <w:rPr>
            <w:vanish/>
          </w:rPr>
          <w:fldChar w:fldCharType="end"/>
        </w:r>
      </w:hyperlink>
    </w:p>
    <w:p w14:paraId="07D21114" w14:textId="0898F79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73" w:history="1">
        <w:r w:rsidRPr="003E78AB">
          <w:t>53</w:t>
        </w:r>
        <w:r>
          <w:rPr>
            <w:rFonts w:asciiTheme="minorHAnsi" w:eastAsiaTheme="minorEastAsia" w:hAnsiTheme="minorHAnsi" w:cstheme="minorBidi"/>
            <w:kern w:val="2"/>
            <w:sz w:val="22"/>
            <w:szCs w:val="22"/>
            <w:lang w:eastAsia="en-AU"/>
            <w14:ligatures w14:val="standardContextual"/>
          </w:rPr>
          <w:tab/>
        </w:r>
        <w:r w:rsidRPr="003E78AB">
          <w:t>Definitions—pt 6</w:t>
        </w:r>
        <w:r>
          <w:tab/>
        </w:r>
        <w:r>
          <w:fldChar w:fldCharType="begin"/>
        </w:r>
        <w:r>
          <w:instrText xml:space="preserve"> PAGEREF _Toc148366073 \h </w:instrText>
        </w:r>
        <w:r>
          <w:fldChar w:fldCharType="separate"/>
        </w:r>
        <w:r w:rsidR="009B4991">
          <w:t>34</w:t>
        </w:r>
        <w:r>
          <w:fldChar w:fldCharType="end"/>
        </w:r>
      </w:hyperlink>
    </w:p>
    <w:p w14:paraId="20E5ED28" w14:textId="3B359C46"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74" w:history="1">
        <w:r w:rsidRPr="003E78AB">
          <w:t>53A</w:t>
        </w:r>
        <w:r>
          <w:rPr>
            <w:rFonts w:asciiTheme="minorHAnsi" w:eastAsiaTheme="minorEastAsia" w:hAnsiTheme="minorHAnsi" w:cstheme="minorBidi"/>
            <w:kern w:val="2"/>
            <w:sz w:val="22"/>
            <w:szCs w:val="22"/>
            <w:lang w:eastAsia="en-AU"/>
            <w14:ligatures w14:val="standardContextual"/>
          </w:rPr>
          <w:tab/>
        </w:r>
        <w:r w:rsidRPr="003E78AB">
          <w:t>Using registered agvet chemical product in accordance with instructions</w:t>
        </w:r>
        <w:r>
          <w:tab/>
        </w:r>
        <w:r>
          <w:fldChar w:fldCharType="begin"/>
        </w:r>
        <w:r>
          <w:instrText xml:space="preserve"> PAGEREF _Toc148366074 \h </w:instrText>
        </w:r>
        <w:r>
          <w:fldChar w:fldCharType="separate"/>
        </w:r>
        <w:r w:rsidR="009B4991">
          <w:t>35</w:t>
        </w:r>
        <w:r>
          <w:fldChar w:fldCharType="end"/>
        </w:r>
      </w:hyperlink>
    </w:p>
    <w:p w14:paraId="2FC7D68C" w14:textId="5D0A5365"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75" w:history="1">
        <w:r w:rsidRPr="003E78AB">
          <w:t>53B</w:t>
        </w:r>
        <w:r>
          <w:rPr>
            <w:rFonts w:asciiTheme="minorHAnsi" w:eastAsiaTheme="minorEastAsia" w:hAnsiTheme="minorHAnsi" w:cstheme="minorBidi"/>
            <w:kern w:val="2"/>
            <w:sz w:val="22"/>
            <w:szCs w:val="22"/>
            <w:lang w:eastAsia="en-AU"/>
            <w14:ligatures w14:val="standardContextual"/>
          </w:rPr>
          <w:tab/>
        </w:r>
        <w:r w:rsidRPr="003E78AB">
          <w:t>Agvet permits—eligible laws for agvet code</w:t>
        </w:r>
        <w:r>
          <w:tab/>
        </w:r>
        <w:r>
          <w:fldChar w:fldCharType="begin"/>
        </w:r>
        <w:r>
          <w:instrText xml:space="preserve"> PAGEREF _Toc148366075 \h </w:instrText>
        </w:r>
        <w:r>
          <w:fldChar w:fldCharType="separate"/>
        </w:r>
        <w:r w:rsidR="009B4991">
          <w:t>35</w:t>
        </w:r>
        <w:r>
          <w:fldChar w:fldCharType="end"/>
        </w:r>
      </w:hyperlink>
    </w:p>
    <w:p w14:paraId="207E897C" w14:textId="36E79521"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76" w:history="1">
        <w:r w:rsidR="00B045BB" w:rsidRPr="003E78AB">
          <w:t>Division 6.2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Agvet chemical products causing environmental harm</w:t>
        </w:r>
        <w:r w:rsidR="00B045BB" w:rsidRPr="00B045BB">
          <w:rPr>
            <w:vanish/>
          </w:rPr>
          <w:tab/>
        </w:r>
        <w:r w:rsidR="00B045BB" w:rsidRPr="00B045BB">
          <w:rPr>
            <w:vanish/>
          </w:rPr>
          <w:fldChar w:fldCharType="begin"/>
        </w:r>
        <w:r w:rsidR="00B045BB" w:rsidRPr="00B045BB">
          <w:rPr>
            <w:vanish/>
          </w:rPr>
          <w:instrText xml:space="preserve"> PAGEREF _Toc148366076 \h </w:instrText>
        </w:r>
        <w:r w:rsidR="00B045BB" w:rsidRPr="00B045BB">
          <w:rPr>
            <w:vanish/>
          </w:rPr>
        </w:r>
        <w:r w:rsidR="00B045BB" w:rsidRPr="00B045BB">
          <w:rPr>
            <w:vanish/>
          </w:rPr>
          <w:fldChar w:fldCharType="separate"/>
        </w:r>
        <w:r w:rsidR="009B4991">
          <w:rPr>
            <w:vanish/>
          </w:rPr>
          <w:t>36</w:t>
        </w:r>
        <w:r w:rsidR="00B045BB" w:rsidRPr="00B045BB">
          <w:rPr>
            <w:vanish/>
          </w:rPr>
          <w:fldChar w:fldCharType="end"/>
        </w:r>
      </w:hyperlink>
    </w:p>
    <w:p w14:paraId="316D1E9C" w14:textId="5238EE1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77" w:history="1">
        <w:r w:rsidRPr="003E78AB">
          <w:t>54</w:t>
        </w:r>
        <w:r>
          <w:rPr>
            <w:rFonts w:asciiTheme="minorHAnsi" w:eastAsiaTheme="minorEastAsia" w:hAnsiTheme="minorHAnsi" w:cstheme="minorBidi"/>
            <w:kern w:val="2"/>
            <w:sz w:val="22"/>
            <w:szCs w:val="22"/>
            <w:lang w:eastAsia="en-AU"/>
            <w14:ligatures w14:val="standardContextual"/>
          </w:rPr>
          <w:tab/>
        </w:r>
        <w:r w:rsidRPr="003E78AB">
          <w:t>Agvet chemical products taken to cause environmental harm—Act, s 5 (b)</w:t>
        </w:r>
        <w:r>
          <w:tab/>
        </w:r>
        <w:r>
          <w:fldChar w:fldCharType="begin"/>
        </w:r>
        <w:r>
          <w:instrText xml:space="preserve"> PAGEREF _Toc148366077 \h </w:instrText>
        </w:r>
        <w:r>
          <w:fldChar w:fldCharType="separate"/>
        </w:r>
        <w:r w:rsidR="009B4991">
          <w:t>36</w:t>
        </w:r>
        <w:r>
          <w:fldChar w:fldCharType="end"/>
        </w:r>
      </w:hyperlink>
    </w:p>
    <w:p w14:paraId="423C01DE" w14:textId="1956D080"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78" w:history="1">
        <w:r w:rsidR="00B045BB" w:rsidRPr="003E78AB">
          <w:t>Division 6.3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Using agvet chemical products</w:t>
        </w:r>
        <w:r w:rsidR="00B045BB" w:rsidRPr="00B045BB">
          <w:rPr>
            <w:vanish/>
          </w:rPr>
          <w:tab/>
        </w:r>
        <w:r w:rsidR="00B045BB" w:rsidRPr="00B045BB">
          <w:rPr>
            <w:vanish/>
          </w:rPr>
          <w:fldChar w:fldCharType="begin"/>
        </w:r>
        <w:r w:rsidR="00B045BB" w:rsidRPr="00B045BB">
          <w:rPr>
            <w:vanish/>
          </w:rPr>
          <w:instrText xml:space="preserve"> PAGEREF _Toc148366078 \h </w:instrText>
        </w:r>
        <w:r w:rsidR="00B045BB" w:rsidRPr="00B045BB">
          <w:rPr>
            <w:vanish/>
          </w:rPr>
        </w:r>
        <w:r w:rsidR="00B045BB" w:rsidRPr="00B045BB">
          <w:rPr>
            <w:vanish/>
          </w:rPr>
          <w:fldChar w:fldCharType="separate"/>
        </w:r>
        <w:r w:rsidR="009B4991">
          <w:rPr>
            <w:vanish/>
          </w:rPr>
          <w:t>36</w:t>
        </w:r>
        <w:r w:rsidR="00B045BB" w:rsidRPr="00B045BB">
          <w:rPr>
            <w:vanish/>
          </w:rPr>
          <w:fldChar w:fldCharType="end"/>
        </w:r>
      </w:hyperlink>
    </w:p>
    <w:p w14:paraId="13206829" w14:textId="5D39DD40"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79" w:history="1">
        <w:r w:rsidRPr="003E78AB">
          <w:t>55</w:t>
        </w:r>
        <w:r>
          <w:rPr>
            <w:rFonts w:asciiTheme="minorHAnsi" w:eastAsiaTheme="minorEastAsia" w:hAnsiTheme="minorHAnsi" w:cstheme="minorBidi"/>
            <w:kern w:val="2"/>
            <w:sz w:val="22"/>
            <w:szCs w:val="22"/>
            <w:lang w:eastAsia="en-AU"/>
            <w14:ligatures w14:val="standardContextual"/>
          </w:rPr>
          <w:tab/>
        </w:r>
        <w:r w:rsidRPr="003E78AB">
          <w:t>Use of agricultural chemical products</w:t>
        </w:r>
        <w:r>
          <w:tab/>
        </w:r>
        <w:r>
          <w:fldChar w:fldCharType="begin"/>
        </w:r>
        <w:r>
          <w:instrText xml:space="preserve"> PAGEREF _Toc148366079 \h </w:instrText>
        </w:r>
        <w:r>
          <w:fldChar w:fldCharType="separate"/>
        </w:r>
        <w:r w:rsidR="009B4991">
          <w:t>36</w:t>
        </w:r>
        <w:r>
          <w:fldChar w:fldCharType="end"/>
        </w:r>
      </w:hyperlink>
    </w:p>
    <w:p w14:paraId="5D489D72" w14:textId="1712F95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0" w:history="1">
        <w:r w:rsidRPr="003E78AB">
          <w:t>55A</w:t>
        </w:r>
        <w:r>
          <w:rPr>
            <w:rFonts w:asciiTheme="minorHAnsi" w:eastAsiaTheme="minorEastAsia" w:hAnsiTheme="minorHAnsi" w:cstheme="minorBidi"/>
            <w:kern w:val="2"/>
            <w:sz w:val="22"/>
            <w:szCs w:val="22"/>
            <w:lang w:eastAsia="en-AU"/>
            <w14:ligatures w14:val="standardContextual"/>
          </w:rPr>
          <w:tab/>
        </w:r>
        <w:r w:rsidRPr="003E78AB">
          <w:t>Use of veterinary chemical products</w:t>
        </w:r>
        <w:r>
          <w:tab/>
        </w:r>
        <w:r>
          <w:fldChar w:fldCharType="begin"/>
        </w:r>
        <w:r>
          <w:instrText xml:space="preserve"> PAGEREF _Toc148366080 \h </w:instrText>
        </w:r>
        <w:r>
          <w:fldChar w:fldCharType="separate"/>
        </w:r>
        <w:r w:rsidR="009B4991">
          <w:t>37</w:t>
        </w:r>
        <w:r>
          <w:fldChar w:fldCharType="end"/>
        </w:r>
      </w:hyperlink>
    </w:p>
    <w:p w14:paraId="45CD133A" w14:textId="1042631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1" w:history="1">
        <w:r w:rsidRPr="003E78AB">
          <w:t>55B</w:t>
        </w:r>
        <w:r>
          <w:rPr>
            <w:rFonts w:asciiTheme="minorHAnsi" w:eastAsiaTheme="minorEastAsia" w:hAnsiTheme="minorHAnsi" w:cstheme="minorBidi"/>
            <w:kern w:val="2"/>
            <w:sz w:val="22"/>
            <w:szCs w:val="22"/>
            <w:lang w:eastAsia="en-AU"/>
            <w14:ligatures w14:val="standardContextual"/>
          </w:rPr>
          <w:tab/>
        </w:r>
        <w:r w:rsidRPr="003E78AB">
          <w:t>Recording use of agricultural chemical products</w:t>
        </w:r>
        <w:r>
          <w:tab/>
        </w:r>
        <w:r>
          <w:fldChar w:fldCharType="begin"/>
        </w:r>
        <w:r>
          <w:instrText xml:space="preserve"> PAGEREF _Toc148366081 \h </w:instrText>
        </w:r>
        <w:r>
          <w:fldChar w:fldCharType="separate"/>
        </w:r>
        <w:r w:rsidR="009B4991">
          <w:t>38</w:t>
        </w:r>
        <w:r>
          <w:fldChar w:fldCharType="end"/>
        </w:r>
      </w:hyperlink>
    </w:p>
    <w:p w14:paraId="676778BA" w14:textId="58B62587"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82" w:history="1">
        <w:r w:rsidR="00B045BB" w:rsidRPr="003E78AB">
          <w:t>Division 6.4</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Training requirements for use of certain agvet chemical products</w:t>
        </w:r>
        <w:r w:rsidR="00B045BB" w:rsidRPr="00B045BB">
          <w:rPr>
            <w:vanish/>
          </w:rPr>
          <w:tab/>
        </w:r>
        <w:r w:rsidR="00B045BB" w:rsidRPr="00B045BB">
          <w:rPr>
            <w:vanish/>
          </w:rPr>
          <w:fldChar w:fldCharType="begin"/>
        </w:r>
        <w:r w:rsidR="00B045BB" w:rsidRPr="00B045BB">
          <w:rPr>
            <w:vanish/>
          </w:rPr>
          <w:instrText xml:space="preserve"> PAGEREF _Toc148366082 \h </w:instrText>
        </w:r>
        <w:r w:rsidR="00B045BB" w:rsidRPr="00B045BB">
          <w:rPr>
            <w:vanish/>
          </w:rPr>
        </w:r>
        <w:r w:rsidR="00B045BB" w:rsidRPr="00B045BB">
          <w:rPr>
            <w:vanish/>
          </w:rPr>
          <w:fldChar w:fldCharType="separate"/>
        </w:r>
        <w:r w:rsidR="009B4991">
          <w:rPr>
            <w:vanish/>
          </w:rPr>
          <w:t>40</w:t>
        </w:r>
        <w:r w:rsidR="00B045BB" w:rsidRPr="00B045BB">
          <w:rPr>
            <w:vanish/>
          </w:rPr>
          <w:fldChar w:fldCharType="end"/>
        </w:r>
      </w:hyperlink>
    </w:p>
    <w:p w14:paraId="078F5D8D" w14:textId="1AA17F3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3" w:history="1">
        <w:r w:rsidRPr="003E78AB">
          <w:t>55C</w:t>
        </w:r>
        <w:r>
          <w:rPr>
            <w:rFonts w:asciiTheme="minorHAnsi" w:eastAsiaTheme="minorEastAsia" w:hAnsiTheme="minorHAnsi" w:cstheme="minorBidi"/>
            <w:kern w:val="2"/>
            <w:sz w:val="22"/>
            <w:szCs w:val="22"/>
            <w:lang w:eastAsia="en-AU"/>
            <w14:ligatures w14:val="standardContextual"/>
          </w:rPr>
          <w:tab/>
        </w:r>
        <w:r w:rsidRPr="003E78AB">
          <w:t>Definitions—div 6.4</w:t>
        </w:r>
        <w:r>
          <w:tab/>
        </w:r>
        <w:r>
          <w:fldChar w:fldCharType="begin"/>
        </w:r>
        <w:r>
          <w:instrText xml:space="preserve"> PAGEREF _Toc148366083 \h </w:instrText>
        </w:r>
        <w:r>
          <w:fldChar w:fldCharType="separate"/>
        </w:r>
        <w:r w:rsidR="009B4991">
          <w:t>40</w:t>
        </w:r>
        <w:r>
          <w:fldChar w:fldCharType="end"/>
        </w:r>
      </w:hyperlink>
    </w:p>
    <w:p w14:paraId="2204A5DE" w14:textId="01942B74"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4" w:history="1">
        <w:r w:rsidRPr="003E78AB">
          <w:t>55D</w:t>
        </w:r>
        <w:r>
          <w:rPr>
            <w:rFonts w:asciiTheme="minorHAnsi" w:eastAsiaTheme="minorEastAsia" w:hAnsiTheme="minorHAnsi" w:cstheme="minorBidi"/>
            <w:kern w:val="2"/>
            <w:sz w:val="22"/>
            <w:szCs w:val="22"/>
            <w:lang w:eastAsia="en-AU"/>
            <w14:ligatures w14:val="standardContextual"/>
          </w:rPr>
          <w:tab/>
        </w:r>
        <w:r w:rsidRPr="003E78AB">
          <w:t>Declared agvet chemical products</w:t>
        </w:r>
        <w:r>
          <w:tab/>
        </w:r>
        <w:r>
          <w:fldChar w:fldCharType="begin"/>
        </w:r>
        <w:r>
          <w:instrText xml:space="preserve"> PAGEREF _Toc148366084 \h </w:instrText>
        </w:r>
        <w:r>
          <w:fldChar w:fldCharType="separate"/>
        </w:r>
        <w:r w:rsidR="009B4991">
          <w:t>40</w:t>
        </w:r>
        <w:r>
          <w:fldChar w:fldCharType="end"/>
        </w:r>
      </w:hyperlink>
    </w:p>
    <w:p w14:paraId="275BFF9B" w14:textId="1F93021D"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5" w:history="1">
        <w:r w:rsidRPr="003E78AB">
          <w:t>55E</w:t>
        </w:r>
        <w:r>
          <w:rPr>
            <w:rFonts w:asciiTheme="minorHAnsi" w:eastAsiaTheme="minorEastAsia" w:hAnsiTheme="minorHAnsi" w:cstheme="minorBidi"/>
            <w:kern w:val="2"/>
            <w:sz w:val="22"/>
            <w:szCs w:val="22"/>
            <w:lang w:eastAsia="en-AU"/>
            <w14:ligatures w14:val="standardContextual"/>
          </w:rPr>
          <w:tab/>
        </w:r>
        <w:r w:rsidRPr="003E78AB">
          <w:t>Approved VET course units of competency</w:t>
        </w:r>
        <w:r>
          <w:tab/>
        </w:r>
        <w:r>
          <w:fldChar w:fldCharType="begin"/>
        </w:r>
        <w:r>
          <w:instrText xml:space="preserve"> PAGEREF _Toc148366085 \h </w:instrText>
        </w:r>
        <w:r>
          <w:fldChar w:fldCharType="separate"/>
        </w:r>
        <w:r w:rsidR="009B4991">
          <w:t>41</w:t>
        </w:r>
        <w:r>
          <w:fldChar w:fldCharType="end"/>
        </w:r>
      </w:hyperlink>
    </w:p>
    <w:p w14:paraId="0F699B81" w14:textId="49533E2C"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6" w:history="1">
        <w:r w:rsidRPr="003E78AB">
          <w:t>55F</w:t>
        </w:r>
        <w:r>
          <w:rPr>
            <w:rFonts w:asciiTheme="minorHAnsi" w:eastAsiaTheme="minorEastAsia" w:hAnsiTheme="minorHAnsi" w:cstheme="minorBidi"/>
            <w:kern w:val="2"/>
            <w:sz w:val="22"/>
            <w:szCs w:val="22"/>
            <w:lang w:eastAsia="en-AU"/>
            <w14:ligatures w14:val="standardContextual"/>
          </w:rPr>
          <w:tab/>
        </w:r>
        <w:r w:rsidRPr="003E78AB">
          <w:t>Training—use of declared liquid fumigants</w:t>
        </w:r>
        <w:r>
          <w:tab/>
        </w:r>
        <w:r>
          <w:fldChar w:fldCharType="begin"/>
        </w:r>
        <w:r>
          <w:instrText xml:space="preserve"> PAGEREF _Toc148366086 \h </w:instrText>
        </w:r>
        <w:r>
          <w:fldChar w:fldCharType="separate"/>
        </w:r>
        <w:r w:rsidR="009B4991">
          <w:t>41</w:t>
        </w:r>
        <w:r>
          <w:fldChar w:fldCharType="end"/>
        </w:r>
      </w:hyperlink>
    </w:p>
    <w:p w14:paraId="617F4E32" w14:textId="1B4420ED"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7" w:history="1">
        <w:r w:rsidRPr="003E78AB">
          <w:t>55G</w:t>
        </w:r>
        <w:r>
          <w:rPr>
            <w:rFonts w:asciiTheme="minorHAnsi" w:eastAsiaTheme="minorEastAsia" w:hAnsiTheme="minorHAnsi" w:cstheme="minorBidi"/>
            <w:kern w:val="2"/>
            <w:sz w:val="22"/>
            <w:szCs w:val="22"/>
            <w:lang w:eastAsia="en-AU"/>
            <w14:ligatures w14:val="standardContextual"/>
          </w:rPr>
          <w:tab/>
        </w:r>
        <w:r w:rsidRPr="003E78AB">
          <w:t>Training—use of declared vertebrate poisons</w:t>
        </w:r>
        <w:r>
          <w:tab/>
        </w:r>
        <w:r>
          <w:fldChar w:fldCharType="begin"/>
        </w:r>
        <w:r>
          <w:instrText xml:space="preserve"> PAGEREF _Toc148366087 \h </w:instrText>
        </w:r>
        <w:r>
          <w:fldChar w:fldCharType="separate"/>
        </w:r>
        <w:r w:rsidR="009B4991">
          <w:t>42</w:t>
        </w:r>
        <w:r>
          <w:fldChar w:fldCharType="end"/>
        </w:r>
      </w:hyperlink>
    </w:p>
    <w:p w14:paraId="6BE7C60D" w14:textId="378398DC"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8" w:history="1">
        <w:r w:rsidRPr="003E78AB">
          <w:t>55H</w:t>
        </w:r>
        <w:r>
          <w:rPr>
            <w:rFonts w:asciiTheme="minorHAnsi" w:eastAsiaTheme="minorEastAsia" w:hAnsiTheme="minorHAnsi" w:cstheme="minorBidi"/>
            <w:kern w:val="2"/>
            <w:sz w:val="22"/>
            <w:szCs w:val="22"/>
            <w:lang w:eastAsia="en-AU"/>
            <w14:ligatures w14:val="standardContextual"/>
          </w:rPr>
          <w:tab/>
        </w:r>
        <w:r w:rsidRPr="003E78AB">
          <w:t>Training—use of declared avicides</w:t>
        </w:r>
        <w:r>
          <w:tab/>
        </w:r>
        <w:r>
          <w:fldChar w:fldCharType="begin"/>
        </w:r>
        <w:r>
          <w:instrText xml:space="preserve"> PAGEREF _Toc148366088 \h </w:instrText>
        </w:r>
        <w:r>
          <w:fldChar w:fldCharType="separate"/>
        </w:r>
        <w:r w:rsidR="009B4991">
          <w:t>43</w:t>
        </w:r>
        <w:r>
          <w:fldChar w:fldCharType="end"/>
        </w:r>
      </w:hyperlink>
    </w:p>
    <w:p w14:paraId="35A5E486" w14:textId="6D28B1F7"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89" w:history="1">
        <w:r w:rsidRPr="003E78AB">
          <w:t>55I</w:t>
        </w:r>
        <w:r>
          <w:rPr>
            <w:rFonts w:asciiTheme="minorHAnsi" w:eastAsiaTheme="minorEastAsia" w:hAnsiTheme="minorHAnsi" w:cstheme="minorBidi"/>
            <w:kern w:val="2"/>
            <w:sz w:val="22"/>
            <w:szCs w:val="22"/>
            <w:lang w:eastAsia="en-AU"/>
            <w14:ligatures w14:val="standardContextual"/>
          </w:rPr>
          <w:tab/>
        </w:r>
        <w:r w:rsidRPr="003E78AB">
          <w:t>Training—use of declared industrial timber treatments</w:t>
        </w:r>
        <w:r>
          <w:tab/>
        </w:r>
        <w:r>
          <w:fldChar w:fldCharType="begin"/>
        </w:r>
        <w:r>
          <w:instrText xml:space="preserve"> PAGEREF _Toc148366089 \h </w:instrText>
        </w:r>
        <w:r>
          <w:fldChar w:fldCharType="separate"/>
        </w:r>
        <w:r w:rsidR="009B4991">
          <w:t>44</w:t>
        </w:r>
        <w:r>
          <w:fldChar w:fldCharType="end"/>
        </w:r>
      </w:hyperlink>
    </w:p>
    <w:p w14:paraId="383CAFA3" w14:textId="3798D0B5"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90" w:history="1">
        <w:r w:rsidRPr="003E78AB">
          <w:t>55J</w:t>
        </w:r>
        <w:r>
          <w:rPr>
            <w:rFonts w:asciiTheme="minorHAnsi" w:eastAsiaTheme="minorEastAsia" w:hAnsiTheme="minorHAnsi" w:cstheme="minorBidi"/>
            <w:kern w:val="2"/>
            <w:sz w:val="22"/>
            <w:szCs w:val="22"/>
            <w:lang w:eastAsia="en-AU"/>
            <w14:ligatures w14:val="standardContextual"/>
          </w:rPr>
          <w:tab/>
        </w:r>
        <w:r w:rsidRPr="003E78AB">
          <w:t>Training—use of declared termiticides</w:t>
        </w:r>
        <w:r>
          <w:tab/>
        </w:r>
        <w:r>
          <w:fldChar w:fldCharType="begin"/>
        </w:r>
        <w:r>
          <w:instrText xml:space="preserve"> PAGEREF _Toc148366090 \h </w:instrText>
        </w:r>
        <w:r>
          <w:fldChar w:fldCharType="separate"/>
        </w:r>
        <w:r w:rsidR="009B4991">
          <w:t>44</w:t>
        </w:r>
        <w:r>
          <w:fldChar w:fldCharType="end"/>
        </w:r>
      </w:hyperlink>
    </w:p>
    <w:p w14:paraId="0B2ADA95" w14:textId="0EAC0F18"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91" w:history="1">
        <w:r w:rsidRPr="003E78AB">
          <w:t>55K</w:t>
        </w:r>
        <w:r>
          <w:rPr>
            <w:rFonts w:asciiTheme="minorHAnsi" w:eastAsiaTheme="minorEastAsia" w:hAnsiTheme="minorHAnsi" w:cstheme="minorBidi"/>
            <w:kern w:val="2"/>
            <w:sz w:val="22"/>
            <w:szCs w:val="22"/>
            <w:lang w:eastAsia="en-AU"/>
            <w14:ligatures w14:val="standardContextual"/>
          </w:rPr>
          <w:tab/>
        </w:r>
        <w:r w:rsidRPr="003E78AB">
          <w:t>Training—use of other agricultural chemical products containing schedule 7 poisons</w:t>
        </w:r>
        <w:r>
          <w:tab/>
        </w:r>
        <w:r>
          <w:fldChar w:fldCharType="begin"/>
        </w:r>
        <w:r>
          <w:instrText xml:space="preserve"> PAGEREF _Toc148366091 \h </w:instrText>
        </w:r>
        <w:r>
          <w:fldChar w:fldCharType="separate"/>
        </w:r>
        <w:r w:rsidR="009B4991">
          <w:t>45</w:t>
        </w:r>
        <w:r>
          <w:fldChar w:fldCharType="end"/>
        </w:r>
      </w:hyperlink>
    </w:p>
    <w:p w14:paraId="06103BDB" w14:textId="1A0AE07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92" w:history="1">
        <w:r w:rsidRPr="003E78AB">
          <w:t>55L</w:t>
        </w:r>
        <w:r>
          <w:rPr>
            <w:rFonts w:asciiTheme="minorHAnsi" w:eastAsiaTheme="minorEastAsia" w:hAnsiTheme="minorHAnsi" w:cstheme="minorBidi"/>
            <w:kern w:val="2"/>
            <w:sz w:val="22"/>
            <w:szCs w:val="22"/>
            <w:lang w:eastAsia="en-AU"/>
            <w14:ligatures w14:val="standardContextual"/>
          </w:rPr>
          <w:tab/>
        </w:r>
        <w:r w:rsidRPr="003E78AB">
          <w:t>Training—use of registered veterinary chemical products containing schedule 7 poisons</w:t>
        </w:r>
        <w:r>
          <w:tab/>
        </w:r>
        <w:r>
          <w:fldChar w:fldCharType="begin"/>
        </w:r>
        <w:r>
          <w:instrText xml:space="preserve"> PAGEREF _Toc148366092 \h </w:instrText>
        </w:r>
        <w:r>
          <w:fldChar w:fldCharType="separate"/>
        </w:r>
        <w:r w:rsidR="009B4991">
          <w:t>47</w:t>
        </w:r>
        <w:r>
          <w:fldChar w:fldCharType="end"/>
        </w:r>
      </w:hyperlink>
    </w:p>
    <w:p w14:paraId="37D4FD1A" w14:textId="2711845F"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093" w:history="1">
        <w:r w:rsidR="00B045BB" w:rsidRPr="003E78AB">
          <w:t>Part 7</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Controlled waste</w:t>
        </w:r>
        <w:r w:rsidR="00B045BB" w:rsidRPr="00B045BB">
          <w:rPr>
            <w:vanish/>
          </w:rPr>
          <w:tab/>
        </w:r>
        <w:r w:rsidR="00B045BB" w:rsidRPr="00B045BB">
          <w:rPr>
            <w:vanish/>
          </w:rPr>
          <w:fldChar w:fldCharType="begin"/>
        </w:r>
        <w:r w:rsidR="00B045BB" w:rsidRPr="00B045BB">
          <w:rPr>
            <w:vanish/>
          </w:rPr>
          <w:instrText xml:space="preserve"> PAGEREF _Toc148366093 \h </w:instrText>
        </w:r>
        <w:r w:rsidR="00B045BB" w:rsidRPr="00B045BB">
          <w:rPr>
            <w:vanish/>
          </w:rPr>
        </w:r>
        <w:r w:rsidR="00B045BB" w:rsidRPr="00B045BB">
          <w:rPr>
            <w:vanish/>
          </w:rPr>
          <w:fldChar w:fldCharType="separate"/>
        </w:r>
        <w:r w:rsidR="009B4991">
          <w:rPr>
            <w:vanish/>
          </w:rPr>
          <w:t>49</w:t>
        </w:r>
        <w:r w:rsidR="00B045BB" w:rsidRPr="00B045BB">
          <w:rPr>
            <w:vanish/>
          </w:rPr>
          <w:fldChar w:fldCharType="end"/>
        </w:r>
      </w:hyperlink>
    </w:p>
    <w:p w14:paraId="00FE9F4C" w14:textId="0E19CB03"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94" w:history="1">
        <w:r w:rsidR="00B045BB" w:rsidRPr="003E78AB">
          <w:t>Division 7.1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Interpretation</w:t>
        </w:r>
        <w:r w:rsidR="00B045BB" w:rsidRPr="00B045BB">
          <w:rPr>
            <w:vanish/>
          </w:rPr>
          <w:tab/>
        </w:r>
        <w:r w:rsidR="00B045BB" w:rsidRPr="00B045BB">
          <w:rPr>
            <w:vanish/>
          </w:rPr>
          <w:fldChar w:fldCharType="begin"/>
        </w:r>
        <w:r w:rsidR="00B045BB" w:rsidRPr="00B045BB">
          <w:rPr>
            <w:vanish/>
          </w:rPr>
          <w:instrText xml:space="preserve"> PAGEREF _Toc148366094 \h </w:instrText>
        </w:r>
        <w:r w:rsidR="00B045BB" w:rsidRPr="00B045BB">
          <w:rPr>
            <w:vanish/>
          </w:rPr>
        </w:r>
        <w:r w:rsidR="00B045BB" w:rsidRPr="00B045BB">
          <w:rPr>
            <w:vanish/>
          </w:rPr>
          <w:fldChar w:fldCharType="separate"/>
        </w:r>
        <w:r w:rsidR="009B4991">
          <w:rPr>
            <w:vanish/>
          </w:rPr>
          <w:t>49</w:t>
        </w:r>
        <w:r w:rsidR="00B045BB" w:rsidRPr="00B045BB">
          <w:rPr>
            <w:vanish/>
          </w:rPr>
          <w:fldChar w:fldCharType="end"/>
        </w:r>
      </w:hyperlink>
    </w:p>
    <w:p w14:paraId="4331D9B6" w14:textId="75593596"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95" w:history="1">
        <w:r w:rsidRPr="003E78AB">
          <w:t>56</w:t>
        </w:r>
        <w:r>
          <w:rPr>
            <w:rFonts w:asciiTheme="minorHAnsi" w:eastAsiaTheme="minorEastAsia" w:hAnsiTheme="minorHAnsi" w:cstheme="minorBidi"/>
            <w:kern w:val="2"/>
            <w:sz w:val="22"/>
            <w:szCs w:val="22"/>
            <w:lang w:eastAsia="en-AU"/>
            <w14:ligatures w14:val="standardContextual"/>
          </w:rPr>
          <w:tab/>
        </w:r>
        <w:r w:rsidRPr="003E78AB">
          <w:t>Definitions for pt 7</w:t>
        </w:r>
        <w:r>
          <w:tab/>
        </w:r>
        <w:r>
          <w:fldChar w:fldCharType="begin"/>
        </w:r>
        <w:r>
          <w:instrText xml:space="preserve"> PAGEREF _Toc148366095 \h </w:instrText>
        </w:r>
        <w:r>
          <w:fldChar w:fldCharType="separate"/>
        </w:r>
        <w:r w:rsidR="009B4991">
          <w:t>49</w:t>
        </w:r>
        <w:r>
          <w:fldChar w:fldCharType="end"/>
        </w:r>
      </w:hyperlink>
    </w:p>
    <w:p w14:paraId="6A79F04F" w14:textId="42B1CBAC"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096" w:history="1">
        <w:r w:rsidR="00B045BB" w:rsidRPr="003E78AB">
          <w:t>Division 7.2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Movement of controlled waste between states</w:t>
        </w:r>
        <w:r w:rsidR="00B045BB" w:rsidRPr="00B045BB">
          <w:rPr>
            <w:vanish/>
          </w:rPr>
          <w:tab/>
        </w:r>
        <w:r w:rsidR="00B045BB" w:rsidRPr="00B045BB">
          <w:rPr>
            <w:vanish/>
          </w:rPr>
          <w:fldChar w:fldCharType="begin"/>
        </w:r>
        <w:r w:rsidR="00B045BB" w:rsidRPr="00B045BB">
          <w:rPr>
            <w:vanish/>
          </w:rPr>
          <w:instrText xml:space="preserve"> PAGEREF _Toc148366096 \h </w:instrText>
        </w:r>
        <w:r w:rsidR="00B045BB" w:rsidRPr="00B045BB">
          <w:rPr>
            <w:vanish/>
          </w:rPr>
        </w:r>
        <w:r w:rsidR="00B045BB" w:rsidRPr="00B045BB">
          <w:rPr>
            <w:vanish/>
          </w:rPr>
          <w:fldChar w:fldCharType="separate"/>
        </w:r>
        <w:r w:rsidR="009B4991">
          <w:rPr>
            <w:vanish/>
          </w:rPr>
          <w:t>51</w:t>
        </w:r>
        <w:r w:rsidR="00B045BB" w:rsidRPr="00B045BB">
          <w:rPr>
            <w:vanish/>
          </w:rPr>
          <w:fldChar w:fldCharType="end"/>
        </w:r>
      </w:hyperlink>
    </w:p>
    <w:p w14:paraId="63050028" w14:textId="4B1EF064"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97" w:history="1">
        <w:r w:rsidRPr="003E78AB">
          <w:t>57</w:t>
        </w:r>
        <w:r>
          <w:rPr>
            <w:rFonts w:asciiTheme="minorHAnsi" w:eastAsiaTheme="minorEastAsia" w:hAnsiTheme="minorHAnsi" w:cstheme="minorBidi"/>
            <w:kern w:val="2"/>
            <w:sz w:val="22"/>
            <w:szCs w:val="22"/>
            <w:lang w:eastAsia="en-AU"/>
            <w14:ligatures w14:val="standardContextual"/>
          </w:rPr>
          <w:tab/>
        </w:r>
        <w:r w:rsidRPr="003E78AB">
          <w:t>Application of div 7.2</w:t>
        </w:r>
        <w:r>
          <w:tab/>
        </w:r>
        <w:r>
          <w:fldChar w:fldCharType="begin"/>
        </w:r>
        <w:r>
          <w:instrText xml:space="preserve"> PAGEREF _Toc148366097 \h </w:instrText>
        </w:r>
        <w:r>
          <w:fldChar w:fldCharType="separate"/>
        </w:r>
        <w:r w:rsidR="009B4991">
          <w:t>51</w:t>
        </w:r>
        <w:r>
          <w:fldChar w:fldCharType="end"/>
        </w:r>
      </w:hyperlink>
    </w:p>
    <w:p w14:paraId="51E3E93A" w14:textId="7885704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98" w:history="1">
        <w:r w:rsidRPr="003E78AB">
          <w:t>58</w:t>
        </w:r>
        <w:r>
          <w:rPr>
            <w:rFonts w:asciiTheme="minorHAnsi" w:eastAsiaTheme="minorEastAsia" w:hAnsiTheme="minorHAnsi" w:cstheme="minorBidi"/>
            <w:kern w:val="2"/>
            <w:sz w:val="22"/>
            <w:szCs w:val="22"/>
            <w:lang w:eastAsia="en-AU"/>
            <w14:ligatures w14:val="standardContextual"/>
          </w:rPr>
          <w:tab/>
        </w:r>
        <w:r w:rsidRPr="003E78AB">
          <w:t>Consignment authorisation for controlled waste</w:t>
        </w:r>
        <w:r>
          <w:tab/>
        </w:r>
        <w:r>
          <w:fldChar w:fldCharType="begin"/>
        </w:r>
        <w:r>
          <w:instrText xml:space="preserve"> PAGEREF _Toc148366098 \h </w:instrText>
        </w:r>
        <w:r>
          <w:fldChar w:fldCharType="separate"/>
        </w:r>
        <w:r w:rsidR="009B4991">
          <w:t>52</w:t>
        </w:r>
        <w:r>
          <w:fldChar w:fldCharType="end"/>
        </w:r>
      </w:hyperlink>
    </w:p>
    <w:p w14:paraId="2F774916" w14:textId="07B533E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099" w:history="1">
        <w:r w:rsidRPr="003E78AB">
          <w:t>59</w:t>
        </w:r>
        <w:r>
          <w:rPr>
            <w:rFonts w:asciiTheme="minorHAnsi" w:eastAsiaTheme="minorEastAsia" w:hAnsiTheme="minorHAnsi" w:cstheme="minorBidi"/>
            <w:kern w:val="2"/>
            <w:sz w:val="22"/>
            <w:szCs w:val="22"/>
            <w:lang w:eastAsia="en-AU"/>
            <w14:ligatures w14:val="standardContextual"/>
          </w:rPr>
          <w:tab/>
        </w:r>
        <w:r w:rsidRPr="003E78AB">
          <w:t>Information to accompany controlled waste</w:t>
        </w:r>
        <w:r>
          <w:tab/>
        </w:r>
        <w:r>
          <w:fldChar w:fldCharType="begin"/>
        </w:r>
        <w:r>
          <w:instrText xml:space="preserve"> PAGEREF _Toc148366099 \h </w:instrText>
        </w:r>
        <w:r>
          <w:fldChar w:fldCharType="separate"/>
        </w:r>
        <w:r w:rsidR="009B4991">
          <w:t>53</w:t>
        </w:r>
        <w:r>
          <w:fldChar w:fldCharType="end"/>
        </w:r>
      </w:hyperlink>
    </w:p>
    <w:p w14:paraId="0E3BA3DE" w14:textId="44B9605C"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00" w:history="1">
        <w:r w:rsidRPr="003E78AB">
          <w:t>60</w:t>
        </w:r>
        <w:r>
          <w:rPr>
            <w:rFonts w:asciiTheme="minorHAnsi" w:eastAsiaTheme="minorEastAsia" w:hAnsiTheme="minorHAnsi" w:cstheme="minorBidi"/>
            <w:kern w:val="2"/>
            <w:sz w:val="22"/>
            <w:szCs w:val="22"/>
            <w:lang w:eastAsia="en-AU"/>
            <w14:ligatures w14:val="standardContextual"/>
          </w:rPr>
          <w:tab/>
        </w:r>
        <w:r w:rsidRPr="003E78AB">
          <w:t>Records of movement of controlled waste</w:t>
        </w:r>
        <w:r>
          <w:tab/>
        </w:r>
        <w:r>
          <w:fldChar w:fldCharType="begin"/>
        </w:r>
        <w:r>
          <w:instrText xml:space="preserve"> PAGEREF _Toc148366100 \h </w:instrText>
        </w:r>
        <w:r>
          <w:fldChar w:fldCharType="separate"/>
        </w:r>
        <w:r w:rsidR="009B4991">
          <w:t>54</w:t>
        </w:r>
        <w:r>
          <w:fldChar w:fldCharType="end"/>
        </w:r>
      </w:hyperlink>
    </w:p>
    <w:p w14:paraId="210A2B15" w14:textId="5BAFB880"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01" w:history="1">
        <w:r w:rsidRPr="003E78AB">
          <w:t>61</w:t>
        </w:r>
        <w:r>
          <w:rPr>
            <w:rFonts w:asciiTheme="minorHAnsi" w:eastAsiaTheme="minorEastAsia" w:hAnsiTheme="minorHAnsi" w:cstheme="minorBidi"/>
            <w:kern w:val="2"/>
            <w:sz w:val="22"/>
            <w:szCs w:val="22"/>
            <w:lang w:eastAsia="en-AU"/>
            <w14:ligatures w14:val="standardContextual"/>
          </w:rPr>
          <w:tab/>
        </w:r>
        <w:r w:rsidRPr="003E78AB">
          <w:t>Notification of receipt of controlled waste</w:t>
        </w:r>
        <w:r>
          <w:tab/>
        </w:r>
        <w:r>
          <w:fldChar w:fldCharType="begin"/>
        </w:r>
        <w:r>
          <w:instrText xml:space="preserve"> PAGEREF _Toc148366101 \h </w:instrText>
        </w:r>
        <w:r>
          <w:fldChar w:fldCharType="separate"/>
        </w:r>
        <w:r w:rsidR="009B4991">
          <w:t>54</w:t>
        </w:r>
        <w:r>
          <w:fldChar w:fldCharType="end"/>
        </w:r>
      </w:hyperlink>
    </w:p>
    <w:p w14:paraId="1E237748" w14:textId="368B5D7A" w:rsidR="00B045BB" w:rsidRDefault="009D29C4">
      <w:pPr>
        <w:pStyle w:val="TOC3"/>
        <w:rPr>
          <w:rFonts w:asciiTheme="minorHAnsi" w:eastAsiaTheme="minorEastAsia" w:hAnsiTheme="minorHAnsi" w:cstheme="minorBidi"/>
          <w:b w:val="0"/>
          <w:kern w:val="2"/>
          <w:sz w:val="22"/>
          <w:szCs w:val="22"/>
          <w:lang w:eastAsia="en-AU"/>
          <w14:ligatures w14:val="standardContextual"/>
        </w:rPr>
      </w:pPr>
      <w:hyperlink w:anchor="_Toc148366102" w:history="1">
        <w:r w:rsidR="00B045BB" w:rsidRPr="003E78AB">
          <w:t>Division 7.3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Controlled waste taken to cause environmental harm</w:t>
        </w:r>
        <w:r w:rsidR="00B045BB" w:rsidRPr="00B045BB">
          <w:rPr>
            <w:vanish/>
          </w:rPr>
          <w:tab/>
        </w:r>
        <w:r w:rsidR="00B045BB" w:rsidRPr="00B045BB">
          <w:rPr>
            <w:vanish/>
          </w:rPr>
          <w:fldChar w:fldCharType="begin"/>
        </w:r>
        <w:r w:rsidR="00B045BB" w:rsidRPr="00B045BB">
          <w:rPr>
            <w:vanish/>
          </w:rPr>
          <w:instrText xml:space="preserve"> PAGEREF _Toc148366102 \h </w:instrText>
        </w:r>
        <w:r w:rsidR="00B045BB" w:rsidRPr="00B045BB">
          <w:rPr>
            <w:vanish/>
          </w:rPr>
        </w:r>
        <w:r w:rsidR="00B045BB" w:rsidRPr="00B045BB">
          <w:rPr>
            <w:vanish/>
          </w:rPr>
          <w:fldChar w:fldCharType="separate"/>
        </w:r>
        <w:r w:rsidR="009B4991">
          <w:rPr>
            <w:vanish/>
          </w:rPr>
          <w:t>55</w:t>
        </w:r>
        <w:r w:rsidR="00B045BB" w:rsidRPr="00B045BB">
          <w:rPr>
            <w:vanish/>
          </w:rPr>
          <w:fldChar w:fldCharType="end"/>
        </w:r>
      </w:hyperlink>
    </w:p>
    <w:p w14:paraId="51A3D6E7" w14:textId="2D7521B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03" w:history="1">
        <w:r w:rsidRPr="003E78AB">
          <w:t>62</w:t>
        </w:r>
        <w:r>
          <w:rPr>
            <w:rFonts w:asciiTheme="minorHAnsi" w:eastAsiaTheme="minorEastAsia" w:hAnsiTheme="minorHAnsi" w:cstheme="minorBidi"/>
            <w:kern w:val="2"/>
            <w:sz w:val="22"/>
            <w:szCs w:val="22"/>
            <w:lang w:eastAsia="en-AU"/>
            <w14:ligatures w14:val="standardContextual"/>
          </w:rPr>
          <w:tab/>
        </w:r>
        <w:r w:rsidRPr="003E78AB">
          <w:t>Controlled waste taken to cause environmental harm—Act, s 5 (b)</w:t>
        </w:r>
        <w:r>
          <w:tab/>
        </w:r>
        <w:r>
          <w:fldChar w:fldCharType="begin"/>
        </w:r>
        <w:r>
          <w:instrText xml:space="preserve"> PAGEREF _Toc148366103 \h </w:instrText>
        </w:r>
        <w:r>
          <w:fldChar w:fldCharType="separate"/>
        </w:r>
        <w:r w:rsidR="009B4991">
          <w:t>55</w:t>
        </w:r>
        <w:r>
          <w:fldChar w:fldCharType="end"/>
        </w:r>
      </w:hyperlink>
    </w:p>
    <w:p w14:paraId="15783C47" w14:textId="48706857"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104" w:history="1">
        <w:r w:rsidR="00B045BB" w:rsidRPr="003E78AB">
          <w:t>Part 8</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Sampling and analysis of pollutants</w:t>
        </w:r>
        <w:r w:rsidR="00B045BB" w:rsidRPr="00B045BB">
          <w:rPr>
            <w:vanish/>
          </w:rPr>
          <w:tab/>
        </w:r>
        <w:r w:rsidR="00B045BB" w:rsidRPr="00B045BB">
          <w:rPr>
            <w:vanish/>
          </w:rPr>
          <w:fldChar w:fldCharType="begin"/>
        </w:r>
        <w:r w:rsidR="00B045BB" w:rsidRPr="00B045BB">
          <w:rPr>
            <w:vanish/>
          </w:rPr>
          <w:instrText xml:space="preserve"> PAGEREF _Toc148366104 \h </w:instrText>
        </w:r>
        <w:r w:rsidR="00B045BB" w:rsidRPr="00B045BB">
          <w:rPr>
            <w:vanish/>
          </w:rPr>
        </w:r>
        <w:r w:rsidR="00B045BB" w:rsidRPr="00B045BB">
          <w:rPr>
            <w:vanish/>
          </w:rPr>
          <w:fldChar w:fldCharType="separate"/>
        </w:r>
        <w:r w:rsidR="009B4991">
          <w:rPr>
            <w:vanish/>
          </w:rPr>
          <w:t>56</w:t>
        </w:r>
        <w:r w:rsidR="00B045BB" w:rsidRPr="00B045BB">
          <w:rPr>
            <w:vanish/>
          </w:rPr>
          <w:fldChar w:fldCharType="end"/>
        </w:r>
      </w:hyperlink>
    </w:p>
    <w:p w14:paraId="40AD39E6" w14:textId="41C24038"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05" w:history="1">
        <w:r w:rsidRPr="003E78AB">
          <w:t>63</w:t>
        </w:r>
        <w:r>
          <w:rPr>
            <w:rFonts w:asciiTheme="minorHAnsi" w:eastAsiaTheme="minorEastAsia" w:hAnsiTheme="minorHAnsi" w:cstheme="minorBidi"/>
            <w:kern w:val="2"/>
            <w:sz w:val="22"/>
            <w:szCs w:val="22"/>
            <w:lang w:eastAsia="en-AU"/>
            <w14:ligatures w14:val="standardContextual"/>
          </w:rPr>
          <w:tab/>
        </w:r>
        <w:r w:rsidRPr="003E78AB">
          <w:t>Application of pt 8</w:t>
        </w:r>
        <w:r>
          <w:tab/>
        </w:r>
        <w:r>
          <w:fldChar w:fldCharType="begin"/>
        </w:r>
        <w:r>
          <w:instrText xml:space="preserve"> PAGEREF _Toc148366105 \h </w:instrText>
        </w:r>
        <w:r>
          <w:fldChar w:fldCharType="separate"/>
        </w:r>
        <w:r w:rsidR="009B4991">
          <w:t>56</w:t>
        </w:r>
        <w:r>
          <w:fldChar w:fldCharType="end"/>
        </w:r>
      </w:hyperlink>
    </w:p>
    <w:p w14:paraId="5092F8AE" w14:textId="65F9E944"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06" w:history="1">
        <w:r w:rsidRPr="003E78AB">
          <w:t>64</w:t>
        </w:r>
        <w:r>
          <w:rPr>
            <w:rFonts w:asciiTheme="minorHAnsi" w:eastAsiaTheme="minorEastAsia" w:hAnsiTheme="minorHAnsi" w:cstheme="minorBidi"/>
            <w:kern w:val="2"/>
            <w:sz w:val="22"/>
            <w:szCs w:val="22"/>
            <w:lang w:eastAsia="en-AU"/>
            <w14:ligatures w14:val="standardContextual"/>
          </w:rPr>
          <w:tab/>
        </w:r>
        <w:r w:rsidRPr="003E78AB">
          <w:t>People who may conduct analysis</w:t>
        </w:r>
        <w:r>
          <w:tab/>
        </w:r>
        <w:r>
          <w:fldChar w:fldCharType="begin"/>
        </w:r>
        <w:r>
          <w:instrText xml:space="preserve"> PAGEREF _Toc148366106 \h </w:instrText>
        </w:r>
        <w:r>
          <w:fldChar w:fldCharType="separate"/>
        </w:r>
        <w:r w:rsidR="009B4991">
          <w:t>56</w:t>
        </w:r>
        <w:r>
          <w:fldChar w:fldCharType="end"/>
        </w:r>
      </w:hyperlink>
    </w:p>
    <w:p w14:paraId="315B1A08" w14:textId="4BF92276"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07" w:history="1">
        <w:r w:rsidRPr="003E78AB">
          <w:t>65</w:t>
        </w:r>
        <w:r>
          <w:rPr>
            <w:rFonts w:asciiTheme="minorHAnsi" w:eastAsiaTheme="minorEastAsia" w:hAnsiTheme="minorHAnsi" w:cstheme="minorBidi"/>
            <w:kern w:val="2"/>
            <w:sz w:val="22"/>
            <w:szCs w:val="22"/>
            <w:lang w:eastAsia="en-AU"/>
            <w14:ligatures w14:val="standardContextual"/>
          </w:rPr>
          <w:tab/>
        </w:r>
        <w:r w:rsidRPr="003E78AB">
          <w:t>Procedures and protocols</w:t>
        </w:r>
        <w:r>
          <w:tab/>
        </w:r>
        <w:r>
          <w:fldChar w:fldCharType="begin"/>
        </w:r>
        <w:r>
          <w:instrText xml:space="preserve"> PAGEREF _Toc148366107 \h </w:instrText>
        </w:r>
        <w:r>
          <w:fldChar w:fldCharType="separate"/>
        </w:r>
        <w:r w:rsidR="009B4991">
          <w:t>57</w:t>
        </w:r>
        <w:r>
          <w:fldChar w:fldCharType="end"/>
        </w:r>
      </w:hyperlink>
    </w:p>
    <w:p w14:paraId="0F027130" w14:textId="734CC715"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08" w:history="1">
        <w:r w:rsidRPr="003E78AB">
          <w:t>66</w:t>
        </w:r>
        <w:r>
          <w:rPr>
            <w:rFonts w:asciiTheme="minorHAnsi" w:eastAsiaTheme="minorEastAsia" w:hAnsiTheme="minorHAnsi" w:cstheme="minorBidi"/>
            <w:kern w:val="2"/>
            <w:sz w:val="22"/>
            <w:szCs w:val="22"/>
            <w:lang w:eastAsia="en-AU"/>
            <w14:ligatures w14:val="standardContextual"/>
          </w:rPr>
          <w:tab/>
        </w:r>
        <w:r w:rsidRPr="003E78AB">
          <w:t xml:space="preserve">What is a </w:t>
        </w:r>
        <w:r w:rsidRPr="003E78AB">
          <w:rPr>
            <w:i/>
          </w:rPr>
          <w:t>recognised entity</w:t>
        </w:r>
        <w:r w:rsidRPr="003E78AB">
          <w:t>?</w:t>
        </w:r>
        <w:r>
          <w:tab/>
        </w:r>
        <w:r>
          <w:fldChar w:fldCharType="begin"/>
        </w:r>
        <w:r>
          <w:instrText xml:space="preserve"> PAGEREF _Toc148366108 \h </w:instrText>
        </w:r>
        <w:r>
          <w:fldChar w:fldCharType="separate"/>
        </w:r>
        <w:r w:rsidR="009B4991">
          <w:t>58</w:t>
        </w:r>
        <w:r>
          <w:fldChar w:fldCharType="end"/>
        </w:r>
      </w:hyperlink>
    </w:p>
    <w:p w14:paraId="6BBCEE77" w14:textId="03991A44"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109" w:history="1">
        <w:r w:rsidR="00B045BB" w:rsidRPr="003E78AB">
          <w:t>Part 8A</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Erosion and sediment control measures for development sites</w:t>
        </w:r>
        <w:r w:rsidR="00B045BB" w:rsidRPr="00B045BB">
          <w:rPr>
            <w:vanish/>
          </w:rPr>
          <w:tab/>
        </w:r>
        <w:r w:rsidR="00B045BB" w:rsidRPr="00B045BB">
          <w:rPr>
            <w:vanish/>
          </w:rPr>
          <w:fldChar w:fldCharType="begin"/>
        </w:r>
        <w:r w:rsidR="00B045BB" w:rsidRPr="00B045BB">
          <w:rPr>
            <w:vanish/>
          </w:rPr>
          <w:instrText xml:space="preserve"> PAGEREF _Toc148366109 \h </w:instrText>
        </w:r>
        <w:r w:rsidR="00B045BB" w:rsidRPr="00B045BB">
          <w:rPr>
            <w:vanish/>
          </w:rPr>
        </w:r>
        <w:r w:rsidR="00B045BB" w:rsidRPr="00B045BB">
          <w:rPr>
            <w:vanish/>
          </w:rPr>
          <w:fldChar w:fldCharType="separate"/>
        </w:r>
        <w:r w:rsidR="009B4991">
          <w:rPr>
            <w:vanish/>
          </w:rPr>
          <w:t>60</w:t>
        </w:r>
        <w:r w:rsidR="00B045BB" w:rsidRPr="00B045BB">
          <w:rPr>
            <w:vanish/>
          </w:rPr>
          <w:fldChar w:fldCharType="end"/>
        </w:r>
      </w:hyperlink>
    </w:p>
    <w:p w14:paraId="4A1535A1" w14:textId="1ACC071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10" w:history="1">
        <w:r w:rsidRPr="003E78AB">
          <w:t>66A</w:t>
        </w:r>
        <w:r>
          <w:rPr>
            <w:rFonts w:asciiTheme="minorHAnsi" w:eastAsiaTheme="minorEastAsia" w:hAnsiTheme="minorHAnsi" w:cstheme="minorBidi"/>
            <w:kern w:val="2"/>
            <w:sz w:val="22"/>
            <w:szCs w:val="22"/>
            <w:lang w:eastAsia="en-AU"/>
            <w14:ligatures w14:val="standardContextual"/>
          </w:rPr>
          <w:tab/>
        </w:r>
        <w:r w:rsidRPr="003E78AB">
          <w:t xml:space="preserve">Meaning of </w:t>
        </w:r>
        <w:r w:rsidRPr="003E78AB">
          <w:rPr>
            <w:i/>
          </w:rPr>
          <w:t>erosion and sediment control measures</w:t>
        </w:r>
        <w:r w:rsidRPr="003E78AB">
          <w:t>—pt 8A</w:t>
        </w:r>
        <w:r>
          <w:tab/>
        </w:r>
        <w:r>
          <w:fldChar w:fldCharType="begin"/>
        </w:r>
        <w:r>
          <w:instrText xml:space="preserve"> PAGEREF _Toc148366110 \h </w:instrText>
        </w:r>
        <w:r>
          <w:fldChar w:fldCharType="separate"/>
        </w:r>
        <w:r w:rsidR="009B4991">
          <w:t>60</w:t>
        </w:r>
        <w:r>
          <w:fldChar w:fldCharType="end"/>
        </w:r>
      </w:hyperlink>
    </w:p>
    <w:p w14:paraId="2AB738A2" w14:textId="16F61F63"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11" w:history="1">
        <w:r w:rsidRPr="003E78AB">
          <w:t>66B</w:t>
        </w:r>
        <w:r>
          <w:rPr>
            <w:rFonts w:asciiTheme="minorHAnsi" w:eastAsiaTheme="minorEastAsia" w:hAnsiTheme="minorHAnsi" w:cstheme="minorBidi"/>
            <w:kern w:val="2"/>
            <w:sz w:val="22"/>
            <w:szCs w:val="22"/>
            <w:lang w:eastAsia="en-AU"/>
            <w14:ligatures w14:val="standardContextual"/>
          </w:rPr>
          <w:tab/>
        </w:r>
        <w:r w:rsidRPr="003E78AB">
          <w:t>Development sites 0.3ha or greater</w:t>
        </w:r>
        <w:r>
          <w:tab/>
        </w:r>
        <w:r>
          <w:fldChar w:fldCharType="begin"/>
        </w:r>
        <w:r>
          <w:instrText xml:space="preserve"> PAGEREF _Toc148366111 \h </w:instrText>
        </w:r>
        <w:r>
          <w:fldChar w:fldCharType="separate"/>
        </w:r>
        <w:r w:rsidR="009B4991">
          <w:t>60</w:t>
        </w:r>
        <w:r>
          <w:fldChar w:fldCharType="end"/>
        </w:r>
      </w:hyperlink>
    </w:p>
    <w:p w14:paraId="52045BD8" w14:textId="689B70F4"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12" w:history="1">
        <w:r w:rsidRPr="003E78AB">
          <w:t>66C</w:t>
        </w:r>
        <w:r>
          <w:rPr>
            <w:rFonts w:asciiTheme="minorHAnsi" w:eastAsiaTheme="minorEastAsia" w:hAnsiTheme="minorHAnsi" w:cstheme="minorBidi"/>
            <w:kern w:val="2"/>
            <w:sz w:val="22"/>
            <w:szCs w:val="22"/>
            <w:lang w:eastAsia="en-AU"/>
            <w14:ligatures w14:val="standardContextual"/>
          </w:rPr>
          <w:tab/>
        </w:r>
        <w:r w:rsidRPr="003E78AB">
          <w:t>Development sites less than 0.3ha</w:t>
        </w:r>
        <w:r>
          <w:tab/>
        </w:r>
        <w:r>
          <w:fldChar w:fldCharType="begin"/>
        </w:r>
        <w:r>
          <w:instrText xml:space="preserve"> PAGEREF _Toc148366112 \h </w:instrText>
        </w:r>
        <w:r>
          <w:fldChar w:fldCharType="separate"/>
        </w:r>
        <w:r w:rsidR="009B4991">
          <w:t>61</w:t>
        </w:r>
        <w:r>
          <w:fldChar w:fldCharType="end"/>
        </w:r>
      </w:hyperlink>
    </w:p>
    <w:p w14:paraId="0C4441C4" w14:textId="46C5E421" w:rsidR="00B045BB" w:rsidRDefault="009D29C4">
      <w:pPr>
        <w:pStyle w:val="TOC2"/>
        <w:rPr>
          <w:rFonts w:asciiTheme="minorHAnsi" w:eastAsiaTheme="minorEastAsia" w:hAnsiTheme="minorHAnsi" w:cstheme="minorBidi"/>
          <w:b w:val="0"/>
          <w:kern w:val="2"/>
          <w:sz w:val="22"/>
          <w:szCs w:val="22"/>
          <w:lang w:eastAsia="en-AU"/>
          <w14:ligatures w14:val="standardContextual"/>
        </w:rPr>
      </w:pPr>
      <w:hyperlink w:anchor="_Toc148366113" w:history="1">
        <w:r w:rsidR="00B045BB" w:rsidRPr="003E78AB">
          <w:t>Part 9</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Miscellaneous</w:t>
        </w:r>
        <w:r w:rsidR="00B045BB" w:rsidRPr="00B045BB">
          <w:rPr>
            <w:vanish/>
          </w:rPr>
          <w:tab/>
        </w:r>
        <w:r w:rsidR="00B045BB" w:rsidRPr="00B045BB">
          <w:rPr>
            <w:vanish/>
          </w:rPr>
          <w:fldChar w:fldCharType="begin"/>
        </w:r>
        <w:r w:rsidR="00B045BB" w:rsidRPr="00B045BB">
          <w:rPr>
            <w:vanish/>
          </w:rPr>
          <w:instrText xml:space="preserve"> PAGEREF _Toc148366113 \h </w:instrText>
        </w:r>
        <w:r w:rsidR="00B045BB" w:rsidRPr="00B045BB">
          <w:rPr>
            <w:vanish/>
          </w:rPr>
        </w:r>
        <w:r w:rsidR="00B045BB" w:rsidRPr="00B045BB">
          <w:rPr>
            <w:vanish/>
          </w:rPr>
          <w:fldChar w:fldCharType="separate"/>
        </w:r>
        <w:r w:rsidR="009B4991">
          <w:rPr>
            <w:vanish/>
          </w:rPr>
          <w:t>62</w:t>
        </w:r>
        <w:r w:rsidR="00B045BB" w:rsidRPr="00B045BB">
          <w:rPr>
            <w:vanish/>
          </w:rPr>
          <w:fldChar w:fldCharType="end"/>
        </w:r>
      </w:hyperlink>
    </w:p>
    <w:p w14:paraId="319BBCF1" w14:textId="5C764E4E"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14" w:history="1">
        <w:r w:rsidRPr="003E78AB">
          <w:t>67</w:t>
        </w:r>
        <w:r>
          <w:rPr>
            <w:rFonts w:asciiTheme="minorHAnsi" w:eastAsiaTheme="minorEastAsia" w:hAnsiTheme="minorHAnsi" w:cstheme="minorBidi"/>
            <w:kern w:val="2"/>
            <w:sz w:val="22"/>
            <w:szCs w:val="22"/>
            <w:lang w:eastAsia="en-AU"/>
            <w14:ligatures w14:val="standardContextual"/>
          </w:rPr>
          <w:tab/>
        </w:r>
        <w:r w:rsidRPr="003E78AB">
          <w:t>Displacement of Legislation Act, s 47 (5) and (6)</w:t>
        </w:r>
        <w:r>
          <w:tab/>
        </w:r>
        <w:r>
          <w:fldChar w:fldCharType="begin"/>
        </w:r>
        <w:r>
          <w:instrText xml:space="preserve"> PAGEREF _Toc148366114 \h </w:instrText>
        </w:r>
        <w:r>
          <w:fldChar w:fldCharType="separate"/>
        </w:r>
        <w:r w:rsidR="009B4991">
          <w:t>62</w:t>
        </w:r>
        <w:r>
          <w:fldChar w:fldCharType="end"/>
        </w:r>
      </w:hyperlink>
    </w:p>
    <w:p w14:paraId="3EAC40FE" w14:textId="3D068C96"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15" w:history="1">
        <w:r w:rsidRPr="003E78AB">
          <w:t>68</w:t>
        </w:r>
        <w:r>
          <w:rPr>
            <w:rFonts w:asciiTheme="minorHAnsi" w:eastAsiaTheme="minorEastAsia" w:hAnsiTheme="minorHAnsi" w:cstheme="minorBidi"/>
            <w:kern w:val="2"/>
            <w:sz w:val="22"/>
            <w:szCs w:val="22"/>
            <w:lang w:eastAsia="en-AU"/>
            <w14:ligatures w14:val="standardContextual"/>
          </w:rPr>
          <w:tab/>
        </w:r>
        <w:r w:rsidRPr="003E78AB">
          <w:t>Inspection of incorporated document</w:t>
        </w:r>
        <w:r>
          <w:tab/>
        </w:r>
        <w:r>
          <w:fldChar w:fldCharType="begin"/>
        </w:r>
        <w:r>
          <w:instrText xml:space="preserve"> PAGEREF _Toc148366115 \h </w:instrText>
        </w:r>
        <w:r>
          <w:fldChar w:fldCharType="separate"/>
        </w:r>
        <w:r w:rsidR="009B4991">
          <w:t>63</w:t>
        </w:r>
        <w:r>
          <w:fldChar w:fldCharType="end"/>
        </w:r>
      </w:hyperlink>
    </w:p>
    <w:p w14:paraId="71462923" w14:textId="66579C0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16" w:history="1">
        <w:r w:rsidRPr="003E78AB">
          <w:t>69</w:t>
        </w:r>
        <w:r>
          <w:rPr>
            <w:rFonts w:asciiTheme="minorHAnsi" w:eastAsiaTheme="minorEastAsia" w:hAnsiTheme="minorHAnsi" w:cstheme="minorBidi"/>
            <w:kern w:val="2"/>
            <w:sz w:val="22"/>
            <w:szCs w:val="22"/>
            <w:lang w:eastAsia="en-AU"/>
            <w14:ligatures w14:val="standardContextual"/>
          </w:rPr>
          <w:tab/>
        </w:r>
        <w:r w:rsidRPr="003E78AB">
          <w:t>Notification of incorporated document</w:t>
        </w:r>
        <w:r>
          <w:tab/>
        </w:r>
        <w:r>
          <w:fldChar w:fldCharType="begin"/>
        </w:r>
        <w:r>
          <w:instrText xml:space="preserve"> PAGEREF _Toc148366116 \h </w:instrText>
        </w:r>
        <w:r>
          <w:fldChar w:fldCharType="separate"/>
        </w:r>
        <w:r w:rsidR="009B4991">
          <w:t>63</w:t>
        </w:r>
        <w:r>
          <w:fldChar w:fldCharType="end"/>
        </w:r>
      </w:hyperlink>
    </w:p>
    <w:p w14:paraId="2BA50DE4" w14:textId="7A842707"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17" w:history="1">
        <w:r w:rsidRPr="003E78AB">
          <w:t>70</w:t>
        </w:r>
        <w:r>
          <w:rPr>
            <w:rFonts w:asciiTheme="minorHAnsi" w:eastAsiaTheme="minorEastAsia" w:hAnsiTheme="minorHAnsi" w:cstheme="minorBidi"/>
            <w:kern w:val="2"/>
            <w:sz w:val="22"/>
            <w:szCs w:val="22"/>
            <w:lang w:eastAsia="en-AU"/>
            <w14:ligatures w14:val="standardContextual"/>
          </w:rPr>
          <w:tab/>
        </w:r>
        <w:r w:rsidRPr="003E78AB">
          <w:t>Entity to be consulted—Act, s 25 (5)</w:t>
        </w:r>
        <w:r>
          <w:tab/>
        </w:r>
        <w:r>
          <w:fldChar w:fldCharType="begin"/>
        </w:r>
        <w:r>
          <w:instrText xml:space="preserve"> PAGEREF _Toc148366117 \h </w:instrText>
        </w:r>
        <w:r>
          <w:fldChar w:fldCharType="separate"/>
        </w:r>
        <w:r w:rsidR="009B4991">
          <w:t>65</w:t>
        </w:r>
        <w:r>
          <w:fldChar w:fldCharType="end"/>
        </w:r>
      </w:hyperlink>
    </w:p>
    <w:p w14:paraId="7612A623" w14:textId="5E15891A" w:rsidR="00B045BB" w:rsidRDefault="009D29C4">
      <w:pPr>
        <w:pStyle w:val="TOC6"/>
        <w:rPr>
          <w:rFonts w:asciiTheme="minorHAnsi" w:eastAsiaTheme="minorEastAsia" w:hAnsiTheme="minorHAnsi" w:cstheme="minorBidi"/>
          <w:b w:val="0"/>
          <w:kern w:val="2"/>
          <w:sz w:val="22"/>
          <w:szCs w:val="22"/>
          <w:lang w:eastAsia="en-AU"/>
          <w14:ligatures w14:val="standardContextual"/>
        </w:rPr>
      </w:pPr>
      <w:hyperlink w:anchor="_Toc148366118" w:history="1">
        <w:r w:rsidR="00B045BB" w:rsidRPr="003E78AB">
          <w:t>Schedule 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Exceptions—chimney emissions and open-air fires</w:t>
        </w:r>
        <w:r w:rsidR="00B045BB">
          <w:tab/>
        </w:r>
        <w:r w:rsidR="00B045BB" w:rsidRPr="00B045BB">
          <w:rPr>
            <w:b w:val="0"/>
            <w:sz w:val="20"/>
          </w:rPr>
          <w:fldChar w:fldCharType="begin"/>
        </w:r>
        <w:r w:rsidR="00B045BB" w:rsidRPr="00B045BB">
          <w:rPr>
            <w:b w:val="0"/>
            <w:sz w:val="20"/>
          </w:rPr>
          <w:instrText xml:space="preserve"> PAGEREF _Toc148366118 \h </w:instrText>
        </w:r>
        <w:r w:rsidR="00B045BB" w:rsidRPr="00B045BB">
          <w:rPr>
            <w:b w:val="0"/>
            <w:sz w:val="20"/>
          </w:rPr>
        </w:r>
        <w:r w:rsidR="00B045BB" w:rsidRPr="00B045BB">
          <w:rPr>
            <w:b w:val="0"/>
            <w:sz w:val="20"/>
          </w:rPr>
          <w:fldChar w:fldCharType="separate"/>
        </w:r>
        <w:r w:rsidR="009B4991">
          <w:rPr>
            <w:b w:val="0"/>
            <w:sz w:val="20"/>
          </w:rPr>
          <w:t>66</w:t>
        </w:r>
        <w:r w:rsidR="00B045BB" w:rsidRPr="00B045BB">
          <w:rPr>
            <w:b w:val="0"/>
            <w:sz w:val="20"/>
          </w:rPr>
          <w:fldChar w:fldCharType="end"/>
        </w:r>
      </w:hyperlink>
    </w:p>
    <w:p w14:paraId="447C8367" w14:textId="69EAC6CD"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19" w:history="1">
        <w:r w:rsidR="00B045BB" w:rsidRPr="003E78AB">
          <w:t>Part 1.1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Chimney emissions</w:t>
        </w:r>
        <w:r w:rsidR="00B045BB">
          <w:tab/>
        </w:r>
        <w:r w:rsidR="00B045BB" w:rsidRPr="00B045BB">
          <w:rPr>
            <w:b w:val="0"/>
          </w:rPr>
          <w:fldChar w:fldCharType="begin"/>
        </w:r>
        <w:r w:rsidR="00B045BB" w:rsidRPr="00B045BB">
          <w:rPr>
            <w:b w:val="0"/>
          </w:rPr>
          <w:instrText xml:space="preserve"> PAGEREF _Toc148366119 \h </w:instrText>
        </w:r>
        <w:r w:rsidR="00B045BB" w:rsidRPr="00B045BB">
          <w:rPr>
            <w:b w:val="0"/>
          </w:rPr>
        </w:r>
        <w:r w:rsidR="00B045BB" w:rsidRPr="00B045BB">
          <w:rPr>
            <w:b w:val="0"/>
          </w:rPr>
          <w:fldChar w:fldCharType="separate"/>
        </w:r>
        <w:r w:rsidR="009B4991">
          <w:rPr>
            <w:b w:val="0"/>
          </w:rPr>
          <w:t>66</w:t>
        </w:r>
        <w:r w:rsidR="00B045BB" w:rsidRPr="00B045BB">
          <w:rPr>
            <w:b w:val="0"/>
          </w:rPr>
          <w:fldChar w:fldCharType="end"/>
        </w:r>
      </w:hyperlink>
    </w:p>
    <w:p w14:paraId="77C9D577" w14:textId="2A4D0107"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20" w:history="1">
        <w:r w:rsidR="00B045BB" w:rsidRPr="003E78AB">
          <w:t>Part 1.2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Open-air fires</w:t>
        </w:r>
        <w:r w:rsidR="00B045BB">
          <w:tab/>
        </w:r>
        <w:r w:rsidR="00B045BB" w:rsidRPr="00B045BB">
          <w:rPr>
            <w:b w:val="0"/>
          </w:rPr>
          <w:fldChar w:fldCharType="begin"/>
        </w:r>
        <w:r w:rsidR="00B045BB" w:rsidRPr="00B045BB">
          <w:rPr>
            <w:b w:val="0"/>
          </w:rPr>
          <w:instrText xml:space="preserve"> PAGEREF _Toc148366120 \h </w:instrText>
        </w:r>
        <w:r w:rsidR="00B045BB" w:rsidRPr="00B045BB">
          <w:rPr>
            <w:b w:val="0"/>
          </w:rPr>
        </w:r>
        <w:r w:rsidR="00B045BB" w:rsidRPr="00B045BB">
          <w:rPr>
            <w:b w:val="0"/>
          </w:rPr>
          <w:fldChar w:fldCharType="separate"/>
        </w:r>
        <w:r w:rsidR="009B4991">
          <w:rPr>
            <w:b w:val="0"/>
          </w:rPr>
          <w:t>68</w:t>
        </w:r>
        <w:r w:rsidR="00B045BB" w:rsidRPr="00B045BB">
          <w:rPr>
            <w:b w:val="0"/>
          </w:rPr>
          <w:fldChar w:fldCharType="end"/>
        </w:r>
      </w:hyperlink>
    </w:p>
    <w:p w14:paraId="150F2846" w14:textId="4C3472A8" w:rsidR="00B045BB" w:rsidRDefault="009D29C4">
      <w:pPr>
        <w:pStyle w:val="TOC6"/>
        <w:rPr>
          <w:rFonts w:asciiTheme="minorHAnsi" w:eastAsiaTheme="minorEastAsia" w:hAnsiTheme="minorHAnsi" w:cstheme="minorBidi"/>
          <w:b w:val="0"/>
          <w:kern w:val="2"/>
          <w:sz w:val="22"/>
          <w:szCs w:val="22"/>
          <w:lang w:eastAsia="en-AU"/>
          <w14:ligatures w14:val="standardContextual"/>
        </w:rPr>
      </w:pPr>
      <w:hyperlink w:anchor="_Toc148366121" w:history="1">
        <w:r w:rsidR="00B045BB" w:rsidRPr="003E78AB">
          <w:t>Schedule 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Noise zones, noise standards and conditions</w:t>
        </w:r>
        <w:r w:rsidR="00B045BB">
          <w:tab/>
        </w:r>
        <w:r w:rsidR="00B045BB" w:rsidRPr="00B045BB">
          <w:rPr>
            <w:b w:val="0"/>
            <w:sz w:val="20"/>
          </w:rPr>
          <w:fldChar w:fldCharType="begin"/>
        </w:r>
        <w:r w:rsidR="00B045BB" w:rsidRPr="00B045BB">
          <w:rPr>
            <w:b w:val="0"/>
            <w:sz w:val="20"/>
          </w:rPr>
          <w:instrText xml:space="preserve"> PAGEREF _Toc148366121 \h </w:instrText>
        </w:r>
        <w:r w:rsidR="00B045BB" w:rsidRPr="00B045BB">
          <w:rPr>
            <w:b w:val="0"/>
            <w:sz w:val="20"/>
          </w:rPr>
        </w:r>
        <w:r w:rsidR="00B045BB" w:rsidRPr="00B045BB">
          <w:rPr>
            <w:b w:val="0"/>
            <w:sz w:val="20"/>
          </w:rPr>
          <w:fldChar w:fldCharType="separate"/>
        </w:r>
        <w:r w:rsidR="009B4991">
          <w:rPr>
            <w:b w:val="0"/>
            <w:sz w:val="20"/>
          </w:rPr>
          <w:t>70</w:t>
        </w:r>
        <w:r w:rsidR="00B045BB" w:rsidRPr="00B045BB">
          <w:rPr>
            <w:b w:val="0"/>
            <w:sz w:val="20"/>
          </w:rPr>
          <w:fldChar w:fldCharType="end"/>
        </w:r>
      </w:hyperlink>
    </w:p>
    <w:p w14:paraId="0188CA98" w14:textId="37AA3327"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22" w:history="1">
        <w:r w:rsidR="00B045BB" w:rsidRPr="003E78AB">
          <w:t>Part 2.1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Noise zones</w:t>
        </w:r>
        <w:r w:rsidR="00B045BB">
          <w:tab/>
        </w:r>
        <w:r w:rsidR="00B045BB" w:rsidRPr="00B045BB">
          <w:rPr>
            <w:b w:val="0"/>
          </w:rPr>
          <w:fldChar w:fldCharType="begin"/>
        </w:r>
        <w:r w:rsidR="00B045BB" w:rsidRPr="00B045BB">
          <w:rPr>
            <w:b w:val="0"/>
          </w:rPr>
          <w:instrText xml:space="preserve"> PAGEREF _Toc148366122 \h </w:instrText>
        </w:r>
        <w:r w:rsidR="00B045BB" w:rsidRPr="00B045BB">
          <w:rPr>
            <w:b w:val="0"/>
          </w:rPr>
        </w:r>
        <w:r w:rsidR="00B045BB" w:rsidRPr="00B045BB">
          <w:rPr>
            <w:b w:val="0"/>
          </w:rPr>
          <w:fldChar w:fldCharType="separate"/>
        </w:r>
        <w:r w:rsidR="009B4991">
          <w:rPr>
            <w:b w:val="0"/>
          </w:rPr>
          <w:t>70</w:t>
        </w:r>
        <w:r w:rsidR="00B045BB" w:rsidRPr="00B045BB">
          <w:rPr>
            <w:b w:val="0"/>
          </w:rPr>
          <w:fldChar w:fldCharType="end"/>
        </w:r>
      </w:hyperlink>
    </w:p>
    <w:p w14:paraId="77D0CF6E" w14:textId="1CDDFDD2"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23" w:history="1">
        <w:r w:rsidRPr="003E78AB">
          <w:t>2.1</w:t>
        </w:r>
        <w:r>
          <w:rPr>
            <w:rFonts w:asciiTheme="minorHAnsi" w:eastAsiaTheme="minorEastAsia" w:hAnsiTheme="minorHAnsi" w:cstheme="minorBidi"/>
            <w:kern w:val="2"/>
            <w:sz w:val="22"/>
            <w:szCs w:val="22"/>
            <w:lang w:eastAsia="en-AU"/>
            <w14:ligatures w14:val="standardContextual"/>
          </w:rPr>
          <w:tab/>
        </w:r>
        <w:r w:rsidRPr="003E78AB">
          <w:t>Definitions for pt 2.1</w:t>
        </w:r>
        <w:r>
          <w:tab/>
        </w:r>
        <w:r>
          <w:fldChar w:fldCharType="begin"/>
        </w:r>
        <w:r>
          <w:instrText xml:space="preserve"> PAGEREF _Toc148366123 \h </w:instrText>
        </w:r>
        <w:r>
          <w:fldChar w:fldCharType="separate"/>
        </w:r>
        <w:r w:rsidR="009B4991">
          <w:t>70</w:t>
        </w:r>
        <w:r>
          <w:fldChar w:fldCharType="end"/>
        </w:r>
      </w:hyperlink>
    </w:p>
    <w:p w14:paraId="20B2A13B" w14:textId="5AF42621"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24" w:history="1">
        <w:r w:rsidR="00B045BB" w:rsidRPr="003E78AB">
          <w:t>Part 2.2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Noise standards</w:t>
        </w:r>
        <w:r w:rsidR="00B045BB">
          <w:tab/>
        </w:r>
        <w:r w:rsidR="00B045BB" w:rsidRPr="00B045BB">
          <w:rPr>
            <w:b w:val="0"/>
          </w:rPr>
          <w:fldChar w:fldCharType="begin"/>
        </w:r>
        <w:r w:rsidR="00B045BB" w:rsidRPr="00B045BB">
          <w:rPr>
            <w:b w:val="0"/>
          </w:rPr>
          <w:instrText xml:space="preserve"> PAGEREF _Toc148366124 \h </w:instrText>
        </w:r>
        <w:r w:rsidR="00B045BB" w:rsidRPr="00B045BB">
          <w:rPr>
            <w:b w:val="0"/>
          </w:rPr>
        </w:r>
        <w:r w:rsidR="00B045BB" w:rsidRPr="00B045BB">
          <w:rPr>
            <w:b w:val="0"/>
          </w:rPr>
          <w:fldChar w:fldCharType="separate"/>
        </w:r>
        <w:r w:rsidR="009B4991">
          <w:rPr>
            <w:b w:val="0"/>
          </w:rPr>
          <w:t>75</w:t>
        </w:r>
        <w:r w:rsidR="00B045BB" w:rsidRPr="00B045BB">
          <w:rPr>
            <w:b w:val="0"/>
          </w:rPr>
          <w:fldChar w:fldCharType="end"/>
        </w:r>
      </w:hyperlink>
    </w:p>
    <w:p w14:paraId="7FE01398" w14:textId="1CC97A8C"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25" w:history="1">
        <w:r w:rsidR="00B045BB" w:rsidRPr="003E78AB">
          <w:t>Part 2.3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Noise conditions</w:t>
        </w:r>
        <w:r w:rsidR="00B045BB">
          <w:tab/>
        </w:r>
        <w:r w:rsidR="00B045BB" w:rsidRPr="00B045BB">
          <w:rPr>
            <w:b w:val="0"/>
          </w:rPr>
          <w:fldChar w:fldCharType="begin"/>
        </w:r>
        <w:r w:rsidR="00B045BB" w:rsidRPr="00B045BB">
          <w:rPr>
            <w:b w:val="0"/>
          </w:rPr>
          <w:instrText xml:space="preserve"> PAGEREF _Toc148366125 \h </w:instrText>
        </w:r>
        <w:r w:rsidR="00B045BB" w:rsidRPr="00B045BB">
          <w:rPr>
            <w:b w:val="0"/>
          </w:rPr>
        </w:r>
        <w:r w:rsidR="00B045BB" w:rsidRPr="00B045BB">
          <w:rPr>
            <w:b w:val="0"/>
          </w:rPr>
          <w:fldChar w:fldCharType="separate"/>
        </w:r>
        <w:r w:rsidR="009B4991">
          <w:rPr>
            <w:b w:val="0"/>
          </w:rPr>
          <w:t>77</w:t>
        </w:r>
        <w:r w:rsidR="00B045BB" w:rsidRPr="00B045BB">
          <w:rPr>
            <w:b w:val="0"/>
          </w:rPr>
          <w:fldChar w:fldCharType="end"/>
        </w:r>
      </w:hyperlink>
    </w:p>
    <w:p w14:paraId="525CB324" w14:textId="5663E9CA"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26" w:history="1">
        <w:r w:rsidRPr="003E78AB">
          <w:t>2.2</w:t>
        </w:r>
        <w:r>
          <w:rPr>
            <w:rFonts w:asciiTheme="minorHAnsi" w:eastAsiaTheme="minorEastAsia" w:hAnsiTheme="minorHAnsi" w:cstheme="minorBidi"/>
            <w:kern w:val="2"/>
            <w:sz w:val="22"/>
            <w:szCs w:val="22"/>
            <w:lang w:eastAsia="en-AU"/>
            <w14:ligatures w14:val="standardContextual"/>
          </w:rPr>
          <w:tab/>
        </w:r>
        <w:r w:rsidRPr="003E78AB">
          <w:t>Interpretation for pt 2.3</w:t>
        </w:r>
        <w:r>
          <w:tab/>
        </w:r>
        <w:r>
          <w:fldChar w:fldCharType="begin"/>
        </w:r>
        <w:r>
          <w:instrText xml:space="preserve"> PAGEREF _Toc148366126 \h </w:instrText>
        </w:r>
        <w:r>
          <w:fldChar w:fldCharType="separate"/>
        </w:r>
        <w:r w:rsidR="009B4991">
          <w:t>77</w:t>
        </w:r>
        <w:r>
          <w:fldChar w:fldCharType="end"/>
        </w:r>
      </w:hyperlink>
    </w:p>
    <w:p w14:paraId="49514EE9" w14:textId="53205EB8" w:rsidR="00B045BB" w:rsidRDefault="009D29C4">
      <w:pPr>
        <w:pStyle w:val="TOC6"/>
        <w:rPr>
          <w:rFonts w:asciiTheme="minorHAnsi" w:eastAsiaTheme="minorEastAsia" w:hAnsiTheme="minorHAnsi" w:cstheme="minorBidi"/>
          <w:b w:val="0"/>
          <w:kern w:val="2"/>
          <w:sz w:val="22"/>
          <w:szCs w:val="22"/>
          <w:lang w:eastAsia="en-AU"/>
          <w14:ligatures w14:val="standardContextual"/>
        </w:rPr>
      </w:pPr>
      <w:hyperlink w:anchor="_Toc148366127" w:history="1">
        <w:r w:rsidR="00B045BB" w:rsidRPr="003E78AB">
          <w:t>Schedule 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Pollutants entering waterways taken to cause environmental harm</w:t>
        </w:r>
        <w:r w:rsidR="00B045BB">
          <w:tab/>
        </w:r>
        <w:r w:rsidR="00B045BB" w:rsidRPr="00B045BB">
          <w:rPr>
            <w:b w:val="0"/>
            <w:sz w:val="20"/>
          </w:rPr>
          <w:fldChar w:fldCharType="begin"/>
        </w:r>
        <w:r w:rsidR="00B045BB" w:rsidRPr="00B045BB">
          <w:rPr>
            <w:b w:val="0"/>
            <w:sz w:val="20"/>
          </w:rPr>
          <w:instrText xml:space="preserve"> PAGEREF _Toc148366127 \h </w:instrText>
        </w:r>
        <w:r w:rsidR="00B045BB" w:rsidRPr="00B045BB">
          <w:rPr>
            <w:b w:val="0"/>
            <w:sz w:val="20"/>
          </w:rPr>
        </w:r>
        <w:r w:rsidR="00B045BB" w:rsidRPr="00B045BB">
          <w:rPr>
            <w:b w:val="0"/>
            <w:sz w:val="20"/>
          </w:rPr>
          <w:fldChar w:fldCharType="separate"/>
        </w:r>
        <w:r w:rsidR="009B4991">
          <w:rPr>
            <w:b w:val="0"/>
            <w:sz w:val="20"/>
          </w:rPr>
          <w:t>88</w:t>
        </w:r>
        <w:r w:rsidR="00B045BB" w:rsidRPr="00B045BB">
          <w:rPr>
            <w:b w:val="0"/>
            <w:sz w:val="20"/>
          </w:rPr>
          <w:fldChar w:fldCharType="end"/>
        </w:r>
      </w:hyperlink>
    </w:p>
    <w:p w14:paraId="4F4D0A86" w14:textId="432CE693"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28" w:history="1">
        <w:r w:rsidR="00B045BB" w:rsidRPr="003E78AB">
          <w:t>Part 3.1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Domestic water supply quality (DOM1/2/3)</w:t>
        </w:r>
        <w:r w:rsidR="00B045BB">
          <w:tab/>
        </w:r>
        <w:r w:rsidR="00B045BB" w:rsidRPr="00B045BB">
          <w:rPr>
            <w:b w:val="0"/>
          </w:rPr>
          <w:fldChar w:fldCharType="begin"/>
        </w:r>
        <w:r w:rsidR="00B045BB" w:rsidRPr="00B045BB">
          <w:rPr>
            <w:b w:val="0"/>
          </w:rPr>
          <w:instrText xml:space="preserve"> PAGEREF _Toc148366128 \h </w:instrText>
        </w:r>
        <w:r w:rsidR="00B045BB" w:rsidRPr="00B045BB">
          <w:rPr>
            <w:b w:val="0"/>
          </w:rPr>
        </w:r>
        <w:r w:rsidR="00B045BB" w:rsidRPr="00B045BB">
          <w:rPr>
            <w:b w:val="0"/>
          </w:rPr>
          <w:fldChar w:fldCharType="separate"/>
        </w:r>
        <w:r w:rsidR="009B4991">
          <w:rPr>
            <w:b w:val="0"/>
          </w:rPr>
          <w:t>88</w:t>
        </w:r>
        <w:r w:rsidR="00B045BB" w:rsidRPr="00B045BB">
          <w:rPr>
            <w:b w:val="0"/>
          </w:rPr>
          <w:fldChar w:fldCharType="end"/>
        </w:r>
      </w:hyperlink>
    </w:p>
    <w:p w14:paraId="59999444" w14:textId="2469D5D9"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29" w:history="1">
        <w:r w:rsidR="00B045BB" w:rsidRPr="003E78AB">
          <w:t>Part 3.2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Water-based recreation—swimming (REC/1) or boating (REC/2)</w:t>
        </w:r>
        <w:r w:rsidR="00B045BB">
          <w:tab/>
        </w:r>
        <w:r w:rsidR="00B045BB" w:rsidRPr="00B045BB">
          <w:rPr>
            <w:b w:val="0"/>
          </w:rPr>
          <w:fldChar w:fldCharType="begin"/>
        </w:r>
        <w:r w:rsidR="00B045BB" w:rsidRPr="00B045BB">
          <w:rPr>
            <w:b w:val="0"/>
          </w:rPr>
          <w:instrText xml:space="preserve"> PAGEREF _Toc148366129 \h </w:instrText>
        </w:r>
        <w:r w:rsidR="00B045BB" w:rsidRPr="00B045BB">
          <w:rPr>
            <w:b w:val="0"/>
          </w:rPr>
        </w:r>
        <w:r w:rsidR="00B045BB" w:rsidRPr="00B045BB">
          <w:rPr>
            <w:b w:val="0"/>
          </w:rPr>
          <w:fldChar w:fldCharType="separate"/>
        </w:r>
        <w:r w:rsidR="009B4991">
          <w:rPr>
            <w:b w:val="0"/>
          </w:rPr>
          <w:t>97</w:t>
        </w:r>
        <w:r w:rsidR="00B045BB" w:rsidRPr="00B045BB">
          <w:rPr>
            <w:b w:val="0"/>
          </w:rPr>
          <w:fldChar w:fldCharType="end"/>
        </w:r>
      </w:hyperlink>
    </w:p>
    <w:p w14:paraId="73D9C985" w14:textId="5A8D3F8D"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30" w:history="1">
        <w:r w:rsidR="00B045BB" w:rsidRPr="003E78AB">
          <w:t>Part 3.3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Waterscape (VIEW)</w:t>
        </w:r>
        <w:r w:rsidR="00B045BB">
          <w:tab/>
        </w:r>
        <w:r w:rsidR="00B045BB" w:rsidRPr="00B045BB">
          <w:rPr>
            <w:b w:val="0"/>
          </w:rPr>
          <w:fldChar w:fldCharType="begin"/>
        </w:r>
        <w:r w:rsidR="00B045BB" w:rsidRPr="00B045BB">
          <w:rPr>
            <w:b w:val="0"/>
          </w:rPr>
          <w:instrText xml:space="preserve"> PAGEREF _Toc148366130 \h </w:instrText>
        </w:r>
        <w:r w:rsidR="00B045BB" w:rsidRPr="00B045BB">
          <w:rPr>
            <w:b w:val="0"/>
          </w:rPr>
        </w:r>
        <w:r w:rsidR="00B045BB" w:rsidRPr="00B045BB">
          <w:rPr>
            <w:b w:val="0"/>
          </w:rPr>
          <w:fldChar w:fldCharType="separate"/>
        </w:r>
        <w:r w:rsidR="009B4991">
          <w:rPr>
            <w:b w:val="0"/>
          </w:rPr>
          <w:t>98</w:t>
        </w:r>
        <w:r w:rsidR="00B045BB" w:rsidRPr="00B045BB">
          <w:rPr>
            <w:b w:val="0"/>
          </w:rPr>
          <w:fldChar w:fldCharType="end"/>
        </w:r>
      </w:hyperlink>
    </w:p>
    <w:p w14:paraId="0514E4D6" w14:textId="66C1B310"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31" w:history="1">
        <w:r w:rsidR="00B045BB" w:rsidRPr="003E78AB">
          <w:t>Part 3.4</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Stock water supply (STOCK)</w:t>
        </w:r>
        <w:r w:rsidR="00B045BB">
          <w:tab/>
        </w:r>
        <w:r w:rsidR="00B045BB" w:rsidRPr="00B045BB">
          <w:rPr>
            <w:b w:val="0"/>
          </w:rPr>
          <w:fldChar w:fldCharType="begin"/>
        </w:r>
        <w:r w:rsidR="00B045BB" w:rsidRPr="00B045BB">
          <w:rPr>
            <w:b w:val="0"/>
          </w:rPr>
          <w:instrText xml:space="preserve"> PAGEREF _Toc148366131 \h </w:instrText>
        </w:r>
        <w:r w:rsidR="00B045BB" w:rsidRPr="00B045BB">
          <w:rPr>
            <w:b w:val="0"/>
          </w:rPr>
        </w:r>
        <w:r w:rsidR="00B045BB" w:rsidRPr="00B045BB">
          <w:rPr>
            <w:b w:val="0"/>
          </w:rPr>
          <w:fldChar w:fldCharType="separate"/>
        </w:r>
        <w:r w:rsidR="009B4991">
          <w:rPr>
            <w:b w:val="0"/>
          </w:rPr>
          <w:t>99</w:t>
        </w:r>
        <w:r w:rsidR="00B045BB" w:rsidRPr="00B045BB">
          <w:rPr>
            <w:b w:val="0"/>
          </w:rPr>
          <w:fldChar w:fldCharType="end"/>
        </w:r>
      </w:hyperlink>
    </w:p>
    <w:p w14:paraId="0D9BA06A" w14:textId="73A19429"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32" w:history="1">
        <w:r w:rsidR="00B045BB" w:rsidRPr="003E78AB">
          <w:t>Part 3.5</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Irrigation water supply—(IRRIG)</w:t>
        </w:r>
        <w:r w:rsidR="00B045BB">
          <w:tab/>
        </w:r>
        <w:r w:rsidR="00B045BB" w:rsidRPr="00B045BB">
          <w:rPr>
            <w:b w:val="0"/>
          </w:rPr>
          <w:fldChar w:fldCharType="begin"/>
        </w:r>
        <w:r w:rsidR="00B045BB" w:rsidRPr="00B045BB">
          <w:rPr>
            <w:b w:val="0"/>
          </w:rPr>
          <w:instrText xml:space="preserve"> PAGEREF _Toc148366132 \h </w:instrText>
        </w:r>
        <w:r w:rsidR="00B045BB" w:rsidRPr="00B045BB">
          <w:rPr>
            <w:b w:val="0"/>
          </w:rPr>
        </w:r>
        <w:r w:rsidR="00B045BB" w:rsidRPr="00B045BB">
          <w:rPr>
            <w:b w:val="0"/>
          </w:rPr>
          <w:fldChar w:fldCharType="separate"/>
        </w:r>
        <w:r w:rsidR="009B4991">
          <w:rPr>
            <w:b w:val="0"/>
          </w:rPr>
          <w:t>101</w:t>
        </w:r>
        <w:r w:rsidR="00B045BB" w:rsidRPr="00B045BB">
          <w:rPr>
            <w:b w:val="0"/>
          </w:rPr>
          <w:fldChar w:fldCharType="end"/>
        </w:r>
      </w:hyperlink>
    </w:p>
    <w:p w14:paraId="2665BE9A" w14:textId="44AAA39C"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33" w:history="1">
        <w:r w:rsidR="00B045BB" w:rsidRPr="003E78AB">
          <w:t>Part 3.6</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Aquatic habitat—mountain streams (AQUA/1), lowland streams (AQUA/2), urban lakes and ponds (AQUA/3), urban drains and streams (AQUA/4), urban wetlands (AQUA/5), or mountain reservoirs (AQUA/6)</w:t>
        </w:r>
        <w:r w:rsidR="00B045BB">
          <w:tab/>
        </w:r>
        <w:r w:rsidR="00B045BB" w:rsidRPr="00B045BB">
          <w:rPr>
            <w:b w:val="0"/>
          </w:rPr>
          <w:fldChar w:fldCharType="begin"/>
        </w:r>
        <w:r w:rsidR="00B045BB" w:rsidRPr="00B045BB">
          <w:rPr>
            <w:b w:val="0"/>
          </w:rPr>
          <w:instrText xml:space="preserve"> PAGEREF _Toc148366133 \h </w:instrText>
        </w:r>
        <w:r w:rsidR="00B045BB" w:rsidRPr="00B045BB">
          <w:rPr>
            <w:b w:val="0"/>
          </w:rPr>
        </w:r>
        <w:r w:rsidR="00B045BB" w:rsidRPr="00B045BB">
          <w:rPr>
            <w:b w:val="0"/>
          </w:rPr>
          <w:fldChar w:fldCharType="separate"/>
        </w:r>
        <w:r w:rsidR="009B4991">
          <w:rPr>
            <w:b w:val="0"/>
          </w:rPr>
          <w:t>103</w:t>
        </w:r>
        <w:r w:rsidR="00B045BB" w:rsidRPr="00B045BB">
          <w:rPr>
            <w:b w:val="0"/>
          </w:rPr>
          <w:fldChar w:fldCharType="end"/>
        </w:r>
      </w:hyperlink>
    </w:p>
    <w:p w14:paraId="284DE759" w14:textId="5A58D333" w:rsidR="00B045BB" w:rsidRDefault="009D29C4">
      <w:pPr>
        <w:pStyle w:val="TOC6"/>
        <w:rPr>
          <w:rFonts w:asciiTheme="minorHAnsi" w:eastAsiaTheme="minorEastAsia" w:hAnsiTheme="minorHAnsi" w:cstheme="minorBidi"/>
          <w:b w:val="0"/>
          <w:kern w:val="2"/>
          <w:sz w:val="22"/>
          <w:szCs w:val="22"/>
          <w:lang w:eastAsia="en-AU"/>
          <w14:ligatures w14:val="standardContextual"/>
        </w:rPr>
      </w:pPr>
      <w:hyperlink w:anchor="_Toc148366134" w:history="1">
        <w:r w:rsidR="00B045BB" w:rsidRPr="003E78AB">
          <w:t>Schedule 4</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Ambient environmental standards</w:t>
        </w:r>
        <w:r w:rsidR="00B045BB">
          <w:tab/>
        </w:r>
        <w:r w:rsidR="00B045BB" w:rsidRPr="00B045BB">
          <w:rPr>
            <w:b w:val="0"/>
            <w:sz w:val="20"/>
          </w:rPr>
          <w:fldChar w:fldCharType="begin"/>
        </w:r>
        <w:r w:rsidR="00B045BB" w:rsidRPr="00B045BB">
          <w:rPr>
            <w:b w:val="0"/>
            <w:sz w:val="20"/>
          </w:rPr>
          <w:instrText xml:space="preserve"> PAGEREF _Toc148366134 \h </w:instrText>
        </w:r>
        <w:r w:rsidR="00B045BB" w:rsidRPr="00B045BB">
          <w:rPr>
            <w:b w:val="0"/>
            <w:sz w:val="20"/>
          </w:rPr>
        </w:r>
        <w:r w:rsidR="00B045BB" w:rsidRPr="00B045BB">
          <w:rPr>
            <w:b w:val="0"/>
            <w:sz w:val="20"/>
          </w:rPr>
          <w:fldChar w:fldCharType="separate"/>
        </w:r>
        <w:r w:rsidR="009B4991">
          <w:rPr>
            <w:b w:val="0"/>
            <w:sz w:val="20"/>
          </w:rPr>
          <w:t>108</w:t>
        </w:r>
        <w:r w:rsidR="00B045BB" w:rsidRPr="00B045BB">
          <w:rPr>
            <w:b w:val="0"/>
            <w:sz w:val="20"/>
          </w:rPr>
          <w:fldChar w:fldCharType="end"/>
        </w:r>
      </w:hyperlink>
    </w:p>
    <w:p w14:paraId="4FB10D29" w14:textId="6D916FA3"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35" w:history="1">
        <w:r w:rsidR="00B045BB" w:rsidRPr="003E78AB">
          <w:t>Part 4.1</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Domestic water supply—fully treated (TAP)</w:t>
        </w:r>
        <w:r w:rsidR="00B045BB">
          <w:tab/>
        </w:r>
        <w:r w:rsidR="00B045BB" w:rsidRPr="00B045BB">
          <w:rPr>
            <w:b w:val="0"/>
          </w:rPr>
          <w:fldChar w:fldCharType="begin"/>
        </w:r>
        <w:r w:rsidR="00B045BB" w:rsidRPr="00B045BB">
          <w:rPr>
            <w:b w:val="0"/>
          </w:rPr>
          <w:instrText xml:space="preserve"> PAGEREF _Toc148366135 \h </w:instrText>
        </w:r>
        <w:r w:rsidR="00B045BB" w:rsidRPr="00B045BB">
          <w:rPr>
            <w:b w:val="0"/>
          </w:rPr>
        </w:r>
        <w:r w:rsidR="00B045BB" w:rsidRPr="00B045BB">
          <w:rPr>
            <w:b w:val="0"/>
          </w:rPr>
          <w:fldChar w:fldCharType="separate"/>
        </w:r>
        <w:r w:rsidR="009B4991">
          <w:rPr>
            <w:b w:val="0"/>
          </w:rPr>
          <w:t>108</w:t>
        </w:r>
        <w:r w:rsidR="00B045BB" w:rsidRPr="00B045BB">
          <w:rPr>
            <w:b w:val="0"/>
          </w:rPr>
          <w:fldChar w:fldCharType="end"/>
        </w:r>
      </w:hyperlink>
    </w:p>
    <w:p w14:paraId="5652B0D7" w14:textId="395AA4D5"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36" w:history="1">
        <w:r w:rsidR="00B045BB" w:rsidRPr="003E78AB">
          <w:t>Part 4.2</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Domestic water supply (DOM1/2/3)</w:t>
        </w:r>
        <w:r w:rsidR="00B045BB">
          <w:tab/>
        </w:r>
        <w:r w:rsidR="00B045BB" w:rsidRPr="00B045BB">
          <w:rPr>
            <w:b w:val="0"/>
          </w:rPr>
          <w:fldChar w:fldCharType="begin"/>
        </w:r>
        <w:r w:rsidR="00B045BB" w:rsidRPr="00B045BB">
          <w:rPr>
            <w:b w:val="0"/>
          </w:rPr>
          <w:instrText xml:space="preserve"> PAGEREF _Toc148366136 \h </w:instrText>
        </w:r>
        <w:r w:rsidR="00B045BB" w:rsidRPr="00B045BB">
          <w:rPr>
            <w:b w:val="0"/>
          </w:rPr>
        </w:r>
        <w:r w:rsidR="00B045BB" w:rsidRPr="00B045BB">
          <w:rPr>
            <w:b w:val="0"/>
          </w:rPr>
          <w:fldChar w:fldCharType="separate"/>
        </w:r>
        <w:r w:rsidR="009B4991">
          <w:rPr>
            <w:b w:val="0"/>
          </w:rPr>
          <w:t>118</w:t>
        </w:r>
        <w:r w:rsidR="00B045BB" w:rsidRPr="00B045BB">
          <w:rPr>
            <w:b w:val="0"/>
          </w:rPr>
          <w:fldChar w:fldCharType="end"/>
        </w:r>
      </w:hyperlink>
    </w:p>
    <w:p w14:paraId="3D5704DE" w14:textId="6F820341"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37" w:history="1">
        <w:r w:rsidRPr="003E78AB">
          <w:t>4.1</w:t>
        </w:r>
        <w:r>
          <w:rPr>
            <w:rFonts w:asciiTheme="minorHAnsi" w:eastAsiaTheme="minorEastAsia" w:hAnsiTheme="minorHAnsi" w:cstheme="minorBidi"/>
            <w:kern w:val="2"/>
            <w:sz w:val="22"/>
            <w:szCs w:val="22"/>
            <w:lang w:eastAsia="en-AU"/>
            <w14:ligatures w14:val="standardContextual"/>
          </w:rPr>
          <w:tab/>
        </w:r>
        <w:r w:rsidRPr="003E78AB">
          <w:t>Ambient environmental standards to which table 4.2 applies</w:t>
        </w:r>
        <w:r>
          <w:tab/>
        </w:r>
        <w:r>
          <w:fldChar w:fldCharType="begin"/>
        </w:r>
        <w:r>
          <w:instrText xml:space="preserve"> PAGEREF _Toc148366137 \h </w:instrText>
        </w:r>
        <w:r>
          <w:fldChar w:fldCharType="separate"/>
        </w:r>
        <w:r w:rsidR="009B4991">
          <w:t>118</w:t>
        </w:r>
        <w:r>
          <w:fldChar w:fldCharType="end"/>
        </w:r>
      </w:hyperlink>
    </w:p>
    <w:p w14:paraId="4E628D8B" w14:textId="162785F0"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38" w:history="1">
        <w:r w:rsidR="00B045BB" w:rsidRPr="003E78AB">
          <w:t>Part 4.3</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Water-based recreation—swimming (REC/1) or boating (REC/2)</w:t>
        </w:r>
        <w:r w:rsidR="00B045BB">
          <w:tab/>
        </w:r>
        <w:r w:rsidR="00B045BB" w:rsidRPr="00B045BB">
          <w:rPr>
            <w:b w:val="0"/>
          </w:rPr>
          <w:fldChar w:fldCharType="begin"/>
        </w:r>
        <w:r w:rsidR="00B045BB" w:rsidRPr="00B045BB">
          <w:rPr>
            <w:b w:val="0"/>
          </w:rPr>
          <w:instrText xml:space="preserve"> PAGEREF _Toc148366138 \h </w:instrText>
        </w:r>
        <w:r w:rsidR="00B045BB" w:rsidRPr="00B045BB">
          <w:rPr>
            <w:b w:val="0"/>
          </w:rPr>
        </w:r>
        <w:r w:rsidR="00B045BB" w:rsidRPr="00B045BB">
          <w:rPr>
            <w:b w:val="0"/>
          </w:rPr>
          <w:fldChar w:fldCharType="separate"/>
        </w:r>
        <w:r w:rsidR="009B4991">
          <w:rPr>
            <w:b w:val="0"/>
          </w:rPr>
          <w:t>119</w:t>
        </w:r>
        <w:r w:rsidR="00B045BB" w:rsidRPr="00B045BB">
          <w:rPr>
            <w:b w:val="0"/>
          </w:rPr>
          <w:fldChar w:fldCharType="end"/>
        </w:r>
      </w:hyperlink>
    </w:p>
    <w:p w14:paraId="35DCDF9E" w14:textId="040BC621"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39" w:history="1">
        <w:r w:rsidR="00B045BB" w:rsidRPr="003E78AB">
          <w:t>Part 4.4</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Waterscape (VIEW)</w:t>
        </w:r>
        <w:r w:rsidR="00B045BB">
          <w:tab/>
        </w:r>
        <w:r w:rsidR="00B045BB" w:rsidRPr="00B045BB">
          <w:rPr>
            <w:b w:val="0"/>
          </w:rPr>
          <w:fldChar w:fldCharType="begin"/>
        </w:r>
        <w:r w:rsidR="00B045BB" w:rsidRPr="00B045BB">
          <w:rPr>
            <w:b w:val="0"/>
          </w:rPr>
          <w:instrText xml:space="preserve"> PAGEREF _Toc148366139 \h </w:instrText>
        </w:r>
        <w:r w:rsidR="00B045BB" w:rsidRPr="00B045BB">
          <w:rPr>
            <w:b w:val="0"/>
          </w:rPr>
        </w:r>
        <w:r w:rsidR="00B045BB" w:rsidRPr="00B045BB">
          <w:rPr>
            <w:b w:val="0"/>
          </w:rPr>
          <w:fldChar w:fldCharType="separate"/>
        </w:r>
        <w:r w:rsidR="009B4991">
          <w:rPr>
            <w:b w:val="0"/>
          </w:rPr>
          <w:t>121</w:t>
        </w:r>
        <w:r w:rsidR="00B045BB" w:rsidRPr="00B045BB">
          <w:rPr>
            <w:b w:val="0"/>
          </w:rPr>
          <w:fldChar w:fldCharType="end"/>
        </w:r>
      </w:hyperlink>
    </w:p>
    <w:p w14:paraId="757B8D3B" w14:textId="282725C2"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40" w:history="1">
        <w:r w:rsidR="00B045BB" w:rsidRPr="003E78AB">
          <w:t>Part 4.5</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Stock water supply (STOCK)</w:t>
        </w:r>
        <w:r w:rsidR="00B045BB">
          <w:tab/>
        </w:r>
        <w:r w:rsidR="00B045BB" w:rsidRPr="00B045BB">
          <w:rPr>
            <w:b w:val="0"/>
          </w:rPr>
          <w:fldChar w:fldCharType="begin"/>
        </w:r>
        <w:r w:rsidR="00B045BB" w:rsidRPr="00B045BB">
          <w:rPr>
            <w:b w:val="0"/>
          </w:rPr>
          <w:instrText xml:space="preserve"> PAGEREF _Toc148366140 \h </w:instrText>
        </w:r>
        <w:r w:rsidR="00B045BB" w:rsidRPr="00B045BB">
          <w:rPr>
            <w:b w:val="0"/>
          </w:rPr>
        </w:r>
        <w:r w:rsidR="00B045BB" w:rsidRPr="00B045BB">
          <w:rPr>
            <w:b w:val="0"/>
          </w:rPr>
          <w:fldChar w:fldCharType="separate"/>
        </w:r>
        <w:r w:rsidR="009B4991">
          <w:rPr>
            <w:b w:val="0"/>
          </w:rPr>
          <w:t>122</w:t>
        </w:r>
        <w:r w:rsidR="00B045BB" w:rsidRPr="00B045BB">
          <w:rPr>
            <w:b w:val="0"/>
          </w:rPr>
          <w:fldChar w:fldCharType="end"/>
        </w:r>
      </w:hyperlink>
    </w:p>
    <w:p w14:paraId="1FE612A9" w14:textId="35EDD1B3"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41" w:history="1">
        <w:r w:rsidR="00B045BB" w:rsidRPr="003E78AB">
          <w:t>Part 4.6</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Irrigation water supply (IRRIG)</w:t>
        </w:r>
        <w:r w:rsidR="00B045BB">
          <w:tab/>
        </w:r>
        <w:r w:rsidR="00B045BB" w:rsidRPr="00B045BB">
          <w:rPr>
            <w:b w:val="0"/>
          </w:rPr>
          <w:fldChar w:fldCharType="begin"/>
        </w:r>
        <w:r w:rsidR="00B045BB" w:rsidRPr="00B045BB">
          <w:rPr>
            <w:b w:val="0"/>
          </w:rPr>
          <w:instrText xml:space="preserve"> PAGEREF _Toc148366141 \h </w:instrText>
        </w:r>
        <w:r w:rsidR="00B045BB" w:rsidRPr="00B045BB">
          <w:rPr>
            <w:b w:val="0"/>
          </w:rPr>
        </w:r>
        <w:r w:rsidR="00B045BB" w:rsidRPr="00B045BB">
          <w:rPr>
            <w:b w:val="0"/>
          </w:rPr>
          <w:fldChar w:fldCharType="separate"/>
        </w:r>
        <w:r w:rsidR="009B4991">
          <w:rPr>
            <w:b w:val="0"/>
          </w:rPr>
          <w:t>124</w:t>
        </w:r>
        <w:r w:rsidR="00B045BB" w:rsidRPr="00B045BB">
          <w:rPr>
            <w:b w:val="0"/>
          </w:rPr>
          <w:fldChar w:fldCharType="end"/>
        </w:r>
      </w:hyperlink>
    </w:p>
    <w:p w14:paraId="5866AB8B" w14:textId="354860BE"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42" w:history="1">
        <w:r w:rsidRPr="003E78AB">
          <w:t>4.2</w:t>
        </w:r>
        <w:r>
          <w:rPr>
            <w:rFonts w:asciiTheme="minorHAnsi" w:eastAsiaTheme="minorEastAsia" w:hAnsiTheme="minorHAnsi" w:cstheme="minorBidi"/>
            <w:kern w:val="2"/>
            <w:sz w:val="22"/>
            <w:szCs w:val="22"/>
            <w:lang w:eastAsia="en-AU"/>
            <w14:ligatures w14:val="standardContextual"/>
          </w:rPr>
          <w:tab/>
        </w:r>
        <w:r w:rsidRPr="003E78AB">
          <w:t>Faecal coliforms—IRRIG</w:t>
        </w:r>
        <w:r>
          <w:tab/>
        </w:r>
        <w:r>
          <w:fldChar w:fldCharType="begin"/>
        </w:r>
        <w:r>
          <w:instrText xml:space="preserve"> PAGEREF _Toc148366142 \h </w:instrText>
        </w:r>
        <w:r>
          <w:fldChar w:fldCharType="separate"/>
        </w:r>
        <w:r w:rsidR="009B4991">
          <w:t>124</w:t>
        </w:r>
        <w:r>
          <w:fldChar w:fldCharType="end"/>
        </w:r>
      </w:hyperlink>
    </w:p>
    <w:p w14:paraId="75CFDEA4" w14:textId="00609657" w:rsidR="00B045BB" w:rsidRDefault="00B045B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366143" w:history="1">
        <w:r w:rsidRPr="003E78AB">
          <w:t>4.3</w:t>
        </w:r>
        <w:r>
          <w:rPr>
            <w:rFonts w:asciiTheme="minorHAnsi" w:eastAsiaTheme="minorEastAsia" w:hAnsiTheme="minorHAnsi" w:cstheme="minorBidi"/>
            <w:kern w:val="2"/>
            <w:sz w:val="22"/>
            <w:szCs w:val="22"/>
            <w:lang w:eastAsia="en-AU"/>
            <w14:ligatures w14:val="standardContextual"/>
          </w:rPr>
          <w:tab/>
        </w:r>
        <w:r w:rsidRPr="003E78AB">
          <w:t>Sodium absorption ratio</w:t>
        </w:r>
        <w:r>
          <w:tab/>
        </w:r>
        <w:r>
          <w:fldChar w:fldCharType="begin"/>
        </w:r>
        <w:r>
          <w:instrText xml:space="preserve"> PAGEREF _Toc148366143 \h </w:instrText>
        </w:r>
        <w:r>
          <w:fldChar w:fldCharType="separate"/>
        </w:r>
        <w:r w:rsidR="009B4991">
          <w:t>124</w:t>
        </w:r>
        <w:r>
          <w:fldChar w:fldCharType="end"/>
        </w:r>
      </w:hyperlink>
    </w:p>
    <w:p w14:paraId="429D300A" w14:textId="49EEA798"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44" w:history="1">
        <w:r w:rsidR="00B045BB" w:rsidRPr="003E78AB">
          <w:t>Part 4.7</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Aquatic habitat—mountain streams (AQUA/1), lowland streams (AQUA/2), urban lakes &amp; ponds (AQUA/3), urban drains and streams (AQUA/4), urban wetland (AQUA/5), mountain reservoirs (AQUA/6)</w:t>
        </w:r>
        <w:r w:rsidR="00B045BB">
          <w:tab/>
        </w:r>
        <w:r w:rsidR="00B045BB" w:rsidRPr="00B045BB">
          <w:rPr>
            <w:b w:val="0"/>
          </w:rPr>
          <w:fldChar w:fldCharType="begin"/>
        </w:r>
        <w:r w:rsidR="00B045BB" w:rsidRPr="00B045BB">
          <w:rPr>
            <w:b w:val="0"/>
          </w:rPr>
          <w:instrText xml:space="preserve"> PAGEREF _Toc148366144 \h </w:instrText>
        </w:r>
        <w:r w:rsidR="00B045BB" w:rsidRPr="00B045BB">
          <w:rPr>
            <w:b w:val="0"/>
          </w:rPr>
        </w:r>
        <w:r w:rsidR="00B045BB" w:rsidRPr="00B045BB">
          <w:rPr>
            <w:b w:val="0"/>
          </w:rPr>
          <w:fldChar w:fldCharType="separate"/>
        </w:r>
        <w:r w:rsidR="009B4991">
          <w:rPr>
            <w:b w:val="0"/>
          </w:rPr>
          <w:t>127</w:t>
        </w:r>
        <w:r w:rsidR="00B045BB" w:rsidRPr="00B045BB">
          <w:rPr>
            <w:b w:val="0"/>
          </w:rPr>
          <w:fldChar w:fldCharType="end"/>
        </w:r>
      </w:hyperlink>
    </w:p>
    <w:p w14:paraId="2348D038" w14:textId="1A15D835"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45" w:history="1">
        <w:r w:rsidRPr="003E78AB">
          <w:t>4.4</w:t>
        </w:r>
        <w:r>
          <w:rPr>
            <w:rFonts w:asciiTheme="minorHAnsi" w:eastAsiaTheme="minorEastAsia" w:hAnsiTheme="minorHAnsi" w:cstheme="minorBidi"/>
            <w:kern w:val="2"/>
            <w:sz w:val="22"/>
            <w:szCs w:val="22"/>
            <w:lang w:eastAsia="en-AU"/>
            <w14:ligatures w14:val="standardContextual"/>
          </w:rPr>
          <w:tab/>
        </w:r>
        <w:r w:rsidRPr="003E78AB">
          <w:t>Acidity</w:t>
        </w:r>
        <w:r>
          <w:tab/>
        </w:r>
        <w:r>
          <w:fldChar w:fldCharType="begin"/>
        </w:r>
        <w:r>
          <w:instrText xml:space="preserve"> PAGEREF _Toc148366145 \h </w:instrText>
        </w:r>
        <w:r>
          <w:fldChar w:fldCharType="separate"/>
        </w:r>
        <w:r w:rsidR="009B4991">
          <w:t>127</w:t>
        </w:r>
        <w:r>
          <w:fldChar w:fldCharType="end"/>
        </w:r>
      </w:hyperlink>
    </w:p>
    <w:p w14:paraId="3B68ACFD" w14:textId="459C23BC"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46" w:history="1">
        <w:r w:rsidRPr="003E78AB">
          <w:t>4.5</w:t>
        </w:r>
        <w:r>
          <w:rPr>
            <w:rFonts w:asciiTheme="minorHAnsi" w:eastAsiaTheme="minorEastAsia" w:hAnsiTheme="minorHAnsi" w:cstheme="minorBidi"/>
            <w:kern w:val="2"/>
            <w:sz w:val="22"/>
            <w:szCs w:val="22"/>
            <w:lang w:eastAsia="en-AU"/>
            <w14:ligatures w14:val="standardContextual"/>
          </w:rPr>
          <w:tab/>
        </w:r>
        <w:r w:rsidRPr="003E78AB">
          <w:t>Colour and turbidity</w:t>
        </w:r>
        <w:r>
          <w:tab/>
        </w:r>
        <w:r>
          <w:fldChar w:fldCharType="begin"/>
        </w:r>
        <w:r>
          <w:instrText xml:space="preserve"> PAGEREF _Toc148366146 \h </w:instrText>
        </w:r>
        <w:r>
          <w:fldChar w:fldCharType="separate"/>
        </w:r>
        <w:r w:rsidR="009B4991">
          <w:t>127</w:t>
        </w:r>
        <w:r>
          <w:fldChar w:fldCharType="end"/>
        </w:r>
      </w:hyperlink>
    </w:p>
    <w:p w14:paraId="39C14C0A" w14:textId="1AD8930D"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47" w:history="1">
        <w:r w:rsidRPr="003E78AB">
          <w:t>4.6</w:t>
        </w:r>
        <w:r>
          <w:rPr>
            <w:rFonts w:asciiTheme="minorHAnsi" w:eastAsiaTheme="minorEastAsia" w:hAnsiTheme="minorHAnsi" w:cstheme="minorBidi"/>
            <w:kern w:val="2"/>
            <w:sz w:val="22"/>
            <w:szCs w:val="22"/>
            <w:lang w:eastAsia="en-AU"/>
            <w14:ligatures w14:val="standardContextual"/>
          </w:rPr>
          <w:tab/>
        </w:r>
        <w:r w:rsidRPr="003E78AB">
          <w:t>Total dissolved solids</w:t>
        </w:r>
        <w:r>
          <w:tab/>
        </w:r>
        <w:r>
          <w:fldChar w:fldCharType="begin"/>
        </w:r>
        <w:r>
          <w:instrText xml:space="preserve"> PAGEREF _Toc148366147 \h </w:instrText>
        </w:r>
        <w:r>
          <w:fldChar w:fldCharType="separate"/>
        </w:r>
        <w:r w:rsidR="009B4991">
          <w:t>127</w:t>
        </w:r>
        <w:r>
          <w:fldChar w:fldCharType="end"/>
        </w:r>
      </w:hyperlink>
    </w:p>
    <w:p w14:paraId="478EE536" w14:textId="45C79F38"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48" w:history="1">
        <w:r w:rsidRPr="003E78AB">
          <w:t>4.7</w:t>
        </w:r>
        <w:r>
          <w:rPr>
            <w:rFonts w:asciiTheme="minorHAnsi" w:eastAsiaTheme="minorEastAsia" w:hAnsiTheme="minorHAnsi" w:cstheme="minorBidi"/>
            <w:kern w:val="2"/>
            <w:sz w:val="22"/>
            <w:szCs w:val="22"/>
            <w:lang w:eastAsia="en-AU"/>
            <w14:ligatures w14:val="standardContextual"/>
          </w:rPr>
          <w:tab/>
        </w:r>
        <w:r w:rsidRPr="003E78AB">
          <w:t>Ammonia levels</w:t>
        </w:r>
        <w:r>
          <w:tab/>
        </w:r>
        <w:r>
          <w:fldChar w:fldCharType="begin"/>
        </w:r>
        <w:r>
          <w:instrText xml:space="preserve"> PAGEREF _Toc148366148 \h </w:instrText>
        </w:r>
        <w:r>
          <w:fldChar w:fldCharType="separate"/>
        </w:r>
        <w:r w:rsidR="009B4991">
          <w:t>128</w:t>
        </w:r>
        <w:r>
          <w:fldChar w:fldCharType="end"/>
        </w:r>
      </w:hyperlink>
    </w:p>
    <w:p w14:paraId="4FFC30B1" w14:textId="64E49C49" w:rsidR="00B045BB" w:rsidRDefault="009D29C4">
      <w:pPr>
        <w:pStyle w:val="TOC7"/>
        <w:rPr>
          <w:rFonts w:asciiTheme="minorHAnsi" w:eastAsiaTheme="minorEastAsia" w:hAnsiTheme="minorHAnsi" w:cstheme="minorBidi"/>
          <w:b w:val="0"/>
          <w:kern w:val="2"/>
          <w:sz w:val="22"/>
          <w:szCs w:val="22"/>
          <w:lang w:eastAsia="en-AU"/>
          <w14:ligatures w14:val="standardContextual"/>
        </w:rPr>
      </w:pPr>
      <w:hyperlink w:anchor="_Toc148366149" w:history="1">
        <w:r w:rsidR="00B045BB" w:rsidRPr="003E78AB">
          <w:t>Part 4.8</w:t>
        </w:r>
        <w:r w:rsidR="00B045BB">
          <w:rPr>
            <w:rFonts w:asciiTheme="minorHAnsi" w:eastAsiaTheme="minorEastAsia" w:hAnsiTheme="minorHAnsi" w:cstheme="minorBidi"/>
            <w:b w:val="0"/>
            <w:kern w:val="2"/>
            <w:sz w:val="22"/>
            <w:szCs w:val="22"/>
            <w:lang w:eastAsia="en-AU"/>
            <w14:ligatures w14:val="standardContextual"/>
          </w:rPr>
          <w:tab/>
        </w:r>
        <w:r w:rsidR="00B045BB" w:rsidRPr="003E78AB">
          <w:t>Secondary ambient environmental standards</w:t>
        </w:r>
        <w:r w:rsidR="00B045BB">
          <w:tab/>
        </w:r>
        <w:r w:rsidR="00B045BB" w:rsidRPr="00B045BB">
          <w:rPr>
            <w:b w:val="0"/>
          </w:rPr>
          <w:fldChar w:fldCharType="begin"/>
        </w:r>
        <w:r w:rsidR="00B045BB" w:rsidRPr="00B045BB">
          <w:rPr>
            <w:b w:val="0"/>
          </w:rPr>
          <w:instrText xml:space="preserve"> PAGEREF _Toc148366149 \h </w:instrText>
        </w:r>
        <w:r w:rsidR="00B045BB" w:rsidRPr="00B045BB">
          <w:rPr>
            <w:b w:val="0"/>
          </w:rPr>
        </w:r>
        <w:r w:rsidR="00B045BB" w:rsidRPr="00B045BB">
          <w:rPr>
            <w:b w:val="0"/>
          </w:rPr>
          <w:fldChar w:fldCharType="separate"/>
        </w:r>
        <w:r w:rsidR="009B4991">
          <w:rPr>
            <w:b w:val="0"/>
          </w:rPr>
          <w:t>135</w:t>
        </w:r>
        <w:r w:rsidR="00B045BB" w:rsidRPr="00B045BB">
          <w:rPr>
            <w:b w:val="0"/>
          </w:rPr>
          <w:fldChar w:fldCharType="end"/>
        </w:r>
      </w:hyperlink>
    </w:p>
    <w:p w14:paraId="18E4DB9B" w14:textId="5F81E0C7"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50" w:history="1">
        <w:r w:rsidRPr="003E78AB">
          <w:t>4.8</w:t>
        </w:r>
        <w:r>
          <w:rPr>
            <w:rFonts w:asciiTheme="minorHAnsi" w:eastAsiaTheme="minorEastAsia" w:hAnsiTheme="minorHAnsi" w:cstheme="minorBidi"/>
            <w:kern w:val="2"/>
            <w:sz w:val="22"/>
            <w:szCs w:val="22"/>
            <w:lang w:eastAsia="en-AU"/>
            <w14:ligatures w14:val="standardContextual"/>
          </w:rPr>
          <w:tab/>
        </w:r>
        <w:r w:rsidRPr="003E78AB">
          <w:t>Temperature</w:t>
        </w:r>
        <w:r>
          <w:tab/>
        </w:r>
        <w:r>
          <w:fldChar w:fldCharType="begin"/>
        </w:r>
        <w:r>
          <w:instrText xml:space="preserve"> PAGEREF _Toc148366150 \h </w:instrText>
        </w:r>
        <w:r>
          <w:fldChar w:fldCharType="separate"/>
        </w:r>
        <w:r w:rsidR="009B4991">
          <w:t>135</w:t>
        </w:r>
        <w:r>
          <w:fldChar w:fldCharType="end"/>
        </w:r>
      </w:hyperlink>
    </w:p>
    <w:p w14:paraId="1EC992F7" w14:textId="53025184"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51" w:history="1">
        <w:r w:rsidRPr="003E78AB">
          <w:t>4.9</w:t>
        </w:r>
        <w:r>
          <w:rPr>
            <w:rFonts w:asciiTheme="minorHAnsi" w:eastAsiaTheme="minorEastAsia" w:hAnsiTheme="minorHAnsi" w:cstheme="minorBidi"/>
            <w:kern w:val="2"/>
            <w:sz w:val="22"/>
            <w:szCs w:val="22"/>
            <w:lang w:eastAsia="en-AU"/>
            <w14:ligatures w14:val="standardContextual"/>
          </w:rPr>
          <w:tab/>
        </w:r>
        <w:r w:rsidRPr="003E78AB">
          <w:t>Biological standards</w:t>
        </w:r>
        <w:r>
          <w:tab/>
        </w:r>
        <w:r>
          <w:fldChar w:fldCharType="begin"/>
        </w:r>
        <w:r>
          <w:instrText xml:space="preserve"> PAGEREF _Toc148366151 \h </w:instrText>
        </w:r>
        <w:r>
          <w:fldChar w:fldCharType="separate"/>
        </w:r>
        <w:r w:rsidR="009B4991">
          <w:t>135</w:t>
        </w:r>
        <w:r>
          <w:fldChar w:fldCharType="end"/>
        </w:r>
      </w:hyperlink>
    </w:p>
    <w:p w14:paraId="3617D669" w14:textId="21B23A97" w:rsidR="00B045BB" w:rsidRDefault="009D29C4">
      <w:pPr>
        <w:pStyle w:val="TOC6"/>
        <w:rPr>
          <w:rFonts w:asciiTheme="minorHAnsi" w:eastAsiaTheme="minorEastAsia" w:hAnsiTheme="minorHAnsi" w:cstheme="minorBidi"/>
          <w:b w:val="0"/>
          <w:kern w:val="2"/>
          <w:sz w:val="22"/>
          <w:szCs w:val="22"/>
          <w:lang w:eastAsia="en-AU"/>
          <w14:ligatures w14:val="standardContextual"/>
        </w:rPr>
      </w:pPr>
      <w:hyperlink w:anchor="_Toc148366152" w:history="1">
        <w:r w:rsidR="00B045BB" w:rsidRPr="003E78AB">
          <w:t>Dictionary</w:t>
        </w:r>
        <w:r w:rsidR="00B045BB">
          <w:tab/>
        </w:r>
        <w:r w:rsidR="00B045BB">
          <w:tab/>
        </w:r>
        <w:r w:rsidR="00B045BB" w:rsidRPr="00B045BB">
          <w:rPr>
            <w:b w:val="0"/>
            <w:sz w:val="20"/>
          </w:rPr>
          <w:fldChar w:fldCharType="begin"/>
        </w:r>
        <w:r w:rsidR="00B045BB" w:rsidRPr="00B045BB">
          <w:rPr>
            <w:b w:val="0"/>
            <w:sz w:val="20"/>
          </w:rPr>
          <w:instrText xml:space="preserve"> PAGEREF _Toc148366152 \h </w:instrText>
        </w:r>
        <w:r w:rsidR="00B045BB" w:rsidRPr="00B045BB">
          <w:rPr>
            <w:b w:val="0"/>
            <w:sz w:val="20"/>
          </w:rPr>
        </w:r>
        <w:r w:rsidR="00B045BB" w:rsidRPr="00B045BB">
          <w:rPr>
            <w:b w:val="0"/>
            <w:sz w:val="20"/>
          </w:rPr>
          <w:fldChar w:fldCharType="separate"/>
        </w:r>
        <w:r w:rsidR="009B4991">
          <w:rPr>
            <w:b w:val="0"/>
            <w:sz w:val="20"/>
          </w:rPr>
          <w:t>138</w:t>
        </w:r>
        <w:r w:rsidR="00B045BB" w:rsidRPr="00B045BB">
          <w:rPr>
            <w:b w:val="0"/>
            <w:sz w:val="20"/>
          </w:rPr>
          <w:fldChar w:fldCharType="end"/>
        </w:r>
      </w:hyperlink>
    </w:p>
    <w:p w14:paraId="4B895B53" w14:textId="073F4480" w:rsidR="00B045BB" w:rsidRDefault="009D29C4" w:rsidP="00B045B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366153" w:history="1">
        <w:r w:rsidR="00B045BB">
          <w:t>Endnotes</w:t>
        </w:r>
        <w:r w:rsidR="00B045BB" w:rsidRPr="00B045BB">
          <w:rPr>
            <w:vanish/>
          </w:rPr>
          <w:tab/>
        </w:r>
        <w:r w:rsidR="00B045BB">
          <w:rPr>
            <w:vanish/>
          </w:rPr>
          <w:tab/>
        </w:r>
        <w:r w:rsidR="00B045BB" w:rsidRPr="00B045BB">
          <w:rPr>
            <w:b w:val="0"/>
            <w:vanish/>
          </w:rPr>
          <w:fldChar w:fldCharType="begin"/>
        </w:r>
        <w:r w:rsidR="00B045BB" w:rsidRPr="00B045BB">
          <w:rPr>
            <w:b w:val="0"/>
            <w:vanish/>
          </w:rPr>
          <w:instrText xml:space="preserve"> PAGEREF _Toc148366153 \h </w:instrText>
        </w:r>
        <w:r w:rsidR="00B045BB" w:rsidRPr="00B045BB">
          <w:rPr>
            <w:b w:val="0"/>
            <w:vanish/>
          </w:rPr>
        </w:r>
        <w:r w:rsidR="00B045BB" w:rsidRPr="00B045BB">
          <w:rPr>
            <w:b w:val="0"/>
            <w:vanish/>
          </w:rPr>
          <w:fldChar w:fldCharType="separate"/>
        </w:r>
        <w:r w:rsidR="009B4991">
          <w:rPr>
            <w:b w:val="0"/>
            <w:vanish/>
          </w:rPr>
          <w:t>146</w:t>
        </w:r>
        <w:r w:rsidR="00B045BB" w:rsidRPr="00B045BB">
          <w:rPr>
            <w:b w:val="0"/>
            <w:vanish/>
          </w:rPr>
          <w:fldChar w:fldCharType="end"/>
        </w:r>
      </w:hyperlink>
    </w:p>
    <w:p w14:paraId="6F816F8B" w14:textId="5318E8F9"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54" w:history="1">
        <w:r w:rsidRPr="003E78AB">
          <w:t>1</w:t>
        </w:r>
        <w:r>
          <w:rPr>
            <w:rFonts w:asciiTheme="minorHAnsi" w:eastAsiaTheme="minorEastAsia" w:hAnsiTheme="minorHAnsi" w:cstheme="minorBidi"/>
            <w:kern w:val="2"/>
            <w:sz w:val="22"/>
            <w:szCs w:val="22"/>
            <w:lang w:eastAsia="en-AU"/>
            <w14:ligatures w14:val="standardContextual"/>
          </w:rPr>
          <w:tab/>
        </w:r>
        <w:r w:rsidRPr="003E78AB">
          <w:t>About the endnotes</w:t>
        </w:r>
        <w:r>
          <w:tab/>
        </w:r>
        <w:r>
          <w:fldChar w:fldCharType="begin"/>
        </w:r>
        <w:r>
          <w:instrText xml:space="preserve"> PAGEREF _Toc148366154 \h </w:instrText>
        </w:r>
        <w:r>
          <w:fldChar w:fldCharType="separate"/>
        </w:r>
        <w:r w:rsidR="009B4991">
          <w:t>146</w:t>
        </w:r>
        <w:r>
          <w:fldChar w:fldCharType="end"/>
        </w:r>
      </w:hyperlink>
    </w:p>
    <w:p w14:paraId="53A11304" w14:textId="2B99BA4C"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55" w:history="1">
        <w:r w:rsidRPr="003E78AB">
          <w:t>2</w:t>
        </w:r>
        <w:r>
          <w:rPr>
            <w:rFonts w:asciiTheme="minorHAnsi" w:eastAsiaTheme="minorEastAsia" w:hAnsiTheme="minorHAnsi" w:cstheme="minorBidi"/>
            <w:kern w:val="2"/>
            <w:sz w:val="22"/>
            <w:szCs w:val="22"/>
            <w:lang w:eastAsia="en-AU"/>
            <w14:ligatures w14:val="standardContextual"/>
          </w:rPr>
          <w:tab/>
        </w:r>
        <w:r w:rsidRPr="003E78AB">
          <w:t>Abbreviation key</w:t>
        </w:r>
        <w:r>
          <w:tab/>
        </w:r>
        <w:r>
          <w:fldChar w:fldCharType="begin"/>
        </w:r>
        <w:r>
          <w:instrText xml:space="preserve"> PAGEREF _Toc148366155 \h </w:instrText>
        </w:r>
        <w:r>
          <w:fldChar w:fldCharType="separate"/>
        </w:r>
        <w:r w:rsidR="009B4991">
          <w:t>146</w:t>
        </w:r>
        <w:r>
          <w:fldChar w:fldCharType="end"/>
        </w:r>
      </w:hyperlink>
    </w:p>
    <w:p w14:paraId="65637377" w14:textId="07C67114"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56" w:history="1">
        <w:r w:rsidRPr="003E78AB">
          <w:t>3</w:t>
        </w:r>
        <w:r>
          <w:rPr>
            <w:rFonts w:asciiTheme="minorHAnsi" w:eastAsiaTheme="minorEastAsia" w:hAnsiTheme="minorHAnsi" w:cstheme="minorBidi"/>
            <w:kern w:val="2"/>
            <w:sz w:val="22"/>
            <w:szCs w:val="22"/>
            <w:lang w:eastAsia="en-AU"/>
            <w14:ligatures w14:val="standardContextual"/>
          </w:rPr>
          <w:tab/>
        </w:r>
        <w:r w:rsidRPr="003E78AB">
          <w:t>Legislation history</w:t>
        </w:r>
        <w:r>
          <w:tab/>
        </w:r>
        <w:r>
          <w:fldChar w:fldCharType="begin"/>
        </w:r>
        <w:r>
          <w:instrText xml:space="preserve"> PAGEREF _Toc148366156 \h </w:instrText>
        </w:r>
        <w:r>
          <w:fldChar w:fldCharType="separate"/>
        </w:r>
        <w:r w:rsidR="009B4991">
          <w:t>147</w:t>
        </w:r>
        <w:r>
          <w:fldChar w:fldCharType="end"/>
        </w:r>
      </w:hyperlink>
    </w:p>
    <w:p w14:paraId="33519577" w14:textId="31B2549B"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57" w:history="1">
        <w:r w:rsidRPr="003E78AB">
          <w:t>4</w:t>
        </w:r>
        <w:r>
          <w:rPr>
            <w:rFonts w:asciiTheme="minorHAnsi" w:eastAsiaTheme="minorEastAsia" w:hAnsiTheme="minorHAnsi" w:cstheme="minorBidi"/>
            <w:kern w:val="2"/>
            <w:sz w:val="22"/>
            <w:szCs w:val="22"/>
            <w:lang w:eastAsia="en-AU"/>
            <w14:ligatures w14:val="standardContextual"/>
          </w:rPr>
          <w:tab/>
        </w:r>
        <w:r w:rsidRPr="003E78AB">
          <w:t>Amendment history</w:t>
        </w:r>
        <w:r>
          <w:tab/>
        </w:r>
        <w:r>
          <w:fldChar w:fldCharType="begin"/>
        </w:r>
        <w:r>
          <w:instrText xml:space="preserve"> PAGEREF _Toc148366157 \h </w:instrText>
        </w:r>
        <w:r>
          <w:fldChar w:fldCharType="separate"/>
        </w:r>
        <w:r w:rsidR="009B4991">
          <w:t>153</w:t>
        </w:r>
        <w:r>
          <w:fldChar w:fldCharType="end"/>
        </w:r>
      </w:hyperlink>
    </w:p>
    <w:p w14:paraId="5BDFCC06" w14:textId="2C0831A6" w:rsidR="00B045BB" w:rsidRDefault="00B045BB">
      <w:pPr>
        <w:pStyle w:val="TOC5"/>
        <w:rPr>
          <w:rFonts w:asciiTheme="minorHAnsi" w:eastAsiaTheme="minorEastAsia" w:hAnsiTheme="minorHAnsi" w:cstheme="minorBidi"/>
          <w:kern w:val="2"/>
          <w:sz w:val="22"/>
          <w:szCs w:val="22"/>
          <w:lang w:eastAsia="en-AU"/>
          <w14:ligatures w14:val="standardContextual"/>
        </w:rPr>
      </w:pPr>
      <w:r>
        <w:tab/>
      </w:r>
      <w:hyperlink w:anchor="_Toc148366158" w:history="1">
        <w:r w:rsidRPr="003E78AB">
          <w:t>5</w:t>
        </w:r>
        <w:r>
          <w:rPr>
            <w:rFonts w:asciiTheme="minorHAnsi" w:eastAsiaTheme="minorEastAsia" w:hAnsiTheme="minorHAnsi" w:cstheme="minorBidi"/>
            <w:kern w:val="2"/>
            <w:sz w:val="22"/>
            <w:szCs w:val="22"/>
            <w:lang w:eastAsia="en-AU"/>
            <w14:ligatures w14:val="standardContextual"/>
          </w:rPr>
          <w:tab/>
        </w:r>
        <w:r w:rsidRPr="003E78AB">
          <w:t>Earlier republications</w:t>
        </w:r>
        <w:r>
          <w:tab/>
        </w:r>
        <w:r>
          <w:fldChar w:fldCharType="begin"/>
        </w:r>
        <w:r>
          <w:instrText xml:space="preserve"> PAGEREF _Toc148366158 \h </w:instrText>
        </w:r>
        <w:r>
          <w:fldChar w:fldCharType="separate"/>
        </w:r>
        <w:r w:rsidR="009B4991">
          <w:t>162</w:t>
        </w:r>
        <w:r>
          <w:fldChar w:fldCharType="end"/>
        </w:r>
      </w:hyperlink>
    </w:p>
    <w:p w14:paraId="6C308EF8" w14:textId="33A2DB32" w:rsidR="00793C42" w:rsidRDefault="00B045BB" w:rsidP="00526B7C">
      <w:pPr>
        <w:pStyle w:val="BillBasic"/>
      </w:pPr>
      <w:r>
        <w:fldChar w:fldCharType="end"/>
      </w:r>
    </w:p>
    <w:p w14:paraId="1DE9B522" w14:textId="77777777" w:rsidR="00793C42" w:rsidRDefault="00793C42" w:rsidP="00526B7C">
      <w:pPr>
        <w:pStyle w:val="01Contents"/>
        <w:sectPr w:rsidR="00793C4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D6A8B4" w14:textId="77777777" w:rsidR="00793C42" w:rsidRDefault="00793C42" w:rsidP="00526B7C">
      <w:pPr>
        <w:jc w:val="center"/>
      </w:pPr>
      <w:r>
        <w:rPr>
          <w:noProof/>
          <w:lang w:eastAsia="en-AU"/>
        </w:rPr>
        <w:lastRenderedPageBreak/>
        <w:drawing>
          <wp:inline distT="0" distB="0" distL="0" distR="0" wp14:anchorId="1DA36CB7" wp14:editId="218E7C1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2C294" w14:textId="77777777" w:rsidR="00793C42" w:rsidRDefault="00793C42" w:rsidP="00526B7C">
      <w:pPr>
        <w:jc w:val="center"/>
        <w:rPr>
          <w:rFonts w:ascii="Arial" w:hAnsi="Arial"/>
        </w:rPr>
      </w:pPr>
      <w:r>
        <w:rPr>
          <w:rFonts w:ascii="Arial" w:hAnsi="Arial"/>
        </w:rPr>
        <w:t>Australian Capital Territory</w:t>
      </w:r>
    </w:p>
    <w:p w14:paraId="09BF82A8" w14:textId="3642BC58" w:rsidR="00793C42" w:rsidRDefault="009B4991" w:rsidP="00526B7C">
      <w:pPr>
        <w:pStyle w:val="Billname"/>
      </w:pPr>
      <w:bookmarkStart w:id="7" w:name="Citation"/>
      <w:r>
        <w:t>Environment Protection Regulation 2005</w:t>
      </w:r>
      <w:bookmarkEnd w:id="7"/>
      <w:r w:rsidR="00793C42">
        <w:t xml:space="preserve">     </w:t>
      </w:r>
    </w:p>
    <w:p w14:paraId="1304272C" w14:textId="77777777" w:rsidR="00793C42" w:rsidRDefault="00793C42" w:rsidP="00526B7C">
      <w:pPr>
        <w:spacing w:before="240" w:after="60"/>
        <w:rPr>
          <w:rFonts w:ascii="Arial" w:hAnsi="Arial"/>
        </w:rPr>
      </w:pPr>
    </w:p>
    <w:p w14:paraId="215F890B" w14:textId="77777777" w:rsidR="00793C42" w:rsidRDefault="00793C42" w:rsidP="00526B7C">
      <w:pPr>
        <w:pStyle w:val="N-line3"/>
      </w:pPr>
    </w:p>
    <w:p w14:paraId="69193E77" w14:textId="77777777" w:rsidR="00793C42" w:rsidRDefault="00793C42" w:rsidP="00526B7C">
      <w:pPr>
        <w:pStyle w:val="CoverInForce"/>
      </w:pPr>
      <w:r>
        <w:t>made under the</w:t>
      </w:r>
    </w:p>
    <w:bookmarkStart w:id="8" w:name="ActName"/>
    <w:p w14:paraId="087E4269" w14:textId="4E8C3DB7" w:rsidR="00793C42" w:rsidRDefault="00793C42" w:rsidP="00526B7C">
      <w:pPr>
        <w:pStyle w:val="CoverActName"/>
      </w:pPr>
      <w:r w:rsidRPr="00793C42">
        <w:rPr>
          <w:rStyle w:val="charCitHyperlinkAbbrev"/>
        </w:rPr>
        <w:fldChar w:fldCharType="begin"/>
      </w:r>
      <w:r w:rsidR="009B4991">
        <w:rPr>
          <w:rStyle w:val="charCitHyperlinkAbbrev"/>
        </w:rPr>
        <w:instrText>HYPERLINK "http://www.legislation.act.gov.au/a/1997-92" \o "A1997-92"</w:instrText>
      </w:r>
      <w:r w:rsidRPr="00793C42">
        <w:rPr>
          <w:rStyle w:val="charCitHyperlinkAbbrev"/>
        </w:rPr>
      </w:r>
      <w:r w:rsidRPr="00793C42">
        <w:rPr>
          <w:rStyle w:val="charCitHyperlinkAbbrev"/>
        </w:rPr>
        <w:fldChar w:fldCharType="separate"/>
      </w:r>
      <w:r w:rsidR="009B4991">
        <w:rPr>
          <w:rStyle w:val="charCitHyperlinkAbbrev"/>
        </w:rPr>
        <w:t>Environment Protection Act 1997</w:t>
      </w:r>
      <w:r w:rsidRPr="00793C42">
        <w:rPr>
          <w:rStyle w:val="charCitHyperlinkAbbrev"/>
        </w:rPr>
        <w:fldChar w:fldCharType="end"/>
      </w:r>
      <w:bookmarkEnd w:id="8"/>
    </w:p>
    <w:p w14:paraId="6EC66E30" w14:textId="77777777" w:rsidR="00793C42" w:rsidRDefault="00793C42" w:rsidP="00526B7C">
      <w:pPr>
        <w:pStyle w:val="N-line3"/>
      </w:pPr>
    </w:p>
    <w:p w14:paraId="4D7E228B" w14:textId="77777777" w:rsidR="00793C42" w:rsidRDefault="00793C42" w:rsidP="00526B7C">
      <w:pPr>
        <w:pStyle w:val="Placeholder"/>
      </w:pPr>
      <w:r>
        <w:rPr>
          <w:rStyle w:val="charContents"/>
          <w:sz w:val="16"/>
        </w:rPr>
        <w:t xml:space="preserve">  </w:t>
      </w:r>
      <w:r>
        <w:rPr>
          <w:rStyle w:val="charPage"/>
        </w:rPr>
        <w:t xml:space="preserve">  </w:t>
      </w:r>
    </w:p>
    <w:p w14:paraId="7B00191E" w14:textId="77777777" w:rsidR="00793C42" w:rsidRDefault="00793C42" w:rsidP="00526B7C">
      <w:pPr>
        <w:pStyle w:val="Placeholder"/>
      </w:pPr>
      <w:r>
        <w:rPr>
          <w:rStyle w:val="CharChapNo"/>
        </w:rPr>
        <w:t xml:space="preserve">  </w:t>
      </w:r>
      <w:r>
        <w:rPr>
          <w:rStyle w:val="CharChapText"/>
        </w:rPr>
        <w:t xml:space="preserve">  </w:t>
      </w:r>
    </w:p>
    <w:p w14:paraId="4DD07FF2" w14:textId="77777777" w:rsidR="00793C42" w:rsidRDefault="00793C42" w:rsidP="00526B7C">
      <w:pPr>
        <w:pStyle w:val="Placeholder"/>
      </w:pPr>
      <w:r>
        <w:rPr>
          <w:rStyle w:val="CharPartNo"/>
        </w:rPr>
        <w:t xml:space="preserve">  </w:t>
      </w:r>
      <w:r>
        <w:rPr>
          <w:rStyle w:val="CharPartText"/>
        </w:rPr>
        <w:t xml:space="preserve">  </w:t>
      </w:r>
    </w:p>
    <w:p w14:paraId="52C93E0E" w14:textId="77777777" w:rsidR="00793C42" w:rsidRDefault="00793C42" w:rsidP="00526B7C">
      <w:pPr>
        <w:pStyle w:val="Placeholder"/>
      </w:pPr>
      <w:r>
        <w:rPr>
          <w:rStyle w:val="CharDivNo"/>
        </w:rPr>
        <w:t xml:space="preserve">  </w:t>
      </w:r>
      <w:r>
        <w:rPr>
          <w:rStyle w:val="CharDivText"/>
        </w:rPr>
        <w:t xml:space="preserve">  </w:t>
      </w:r>
    </w:p>
    <w:p w14:paraId="0D5E8272" w14:textId="77777777" w:rsidR="00793C42" w:rsidRDefault="00793C42" w:rsidP="00526B7C">
      <w:pPr>
        <w:pStyle w:val="Placeholder"/>
      </w:pPr>
      <w:r>
        <w:rPr>
          <w:rStyle w:val="CharSectNo"/>
        </w:rPr>
        <w:t xml:space="preserve">  </w:t>
      </w:r>
    </w:p>
    <w:p w14:paraId="7DBEFD57" w14:textId="77777777" w:rsidR="00793C42" w:rsidRDefault="00793C42" w:rsidP="00526B7C">
      <w:pPr>
        <w:pStyle w:val="PageBreak"/>
      </w:pPr>
      <w:r>
        <w:br w:type="page"/>
      </w:r>
    </w:p>
    <w:p w14:paraId="0AB9DEFD" w14:textId="77777777" w:rsidR="00595DDD" w:rsidRPr="00DC38AE" w:rsidRDefault="00595DDD">
      <w:pPr>
        <w:pStyle w:val="AH2Part"/>
      </w:pPr>
      <w:bookmarkStart w:id="9" w:name="_Toc148365997"/>
      <w:r w:rsidRPr="00DC38AE">
        <w:rPr>
          <w:rStyle w:val="CharPartNo"/>
        </w:rPr>
        <w:lastRenderedPageBreak/>
        <w:t>Part 1</w:t>
      </w:r>
      <w:r>
        <w:tab/>
      </w:r>
      <w:r w:rsidRPr="00DC38AE">
        <w:rPr>
          <w:rStyle w:val="CharPartText"/>
        </w:rPr>
        <w:t>Preliminary</w:t>
      </w:r>
      <w:bookmarkEnd w:id="9"/>
    </w:p>
    <w:p w14:paraId="17AC56B8" w14:textId="77777777" w:rsidR="00595DDD" w:rsidRDefault="00595DDD">
      <w:pPr>
        <w:pStyle w:val="AH5Sec"/>
      </w:pPr>
      <w:bookmarkStart w:id="10" w:name="_Toc148365998"/>
      <w:r w:rsidRPr="00DC38AE">
        <w:rPr>
          <w:rStyle w:val="CharSectNo"/>
        </w:rPr>
        <w:t>1</w:t>
      </w:r>
      <w:r>
        <w:tab/>
        <w:t>Name of regulation</w:t>
      </w:r>
      <w:bookmarkEnd w:id="10"/>
    </w:p>
    <w:p w14:paraId="49879D45" w14:textId="77777777" w:rsidR="00595DDD" w:rsidRDefault="00595DDD">
      <w:pPr>
        <w:pStyle w:val="Amainreturn"/>
        <w:rPr>
          <w:iCs/>
        </w:rPr>
      </w:pPr>
      <w:r>
        <w:t xml:space="preserve">This regulation is the </w:t>
      </w:r>
      <w:r>
        <w:rPr>
          <w:rStyle w:val="charItals"/>
        </w:rPr>
        <w:t>Environment Protection Regulation 2005</w:t>
      </w:r>
      <w:r>
        <w:rPr>
          <w:iCs/>
        </w:rPr>
        <w:t>.</w:t>
      </w:r>
    </w:p>
    <w:p w14:paraId="72A94465" w14:textId="77777777" w:rsidR="00595DDD" w:rsidRDefault="00595DDD">
      <w:pPr>
        <w:pStyle w:val="AH5Sec"/>
      </w:pPr>
      <w:bookmarkStart w:id="11" w:name="_Toc148365999"/>
      <w:r w:rsidRPr="00DC38AE">
        <w:rPr>
          <w:rStyle w:val="CharSectNo"/>
        </w:rPr>
        <w:t>3</w:t>
      </w:r>
      <w:r>
        <w:tab/>
        <w:t>Dictionary</w:t>
      </w:r>
      <w:bookmarkEnd w:id="11"/>
    </w:p>
    <w:p w14:paraId="62B1B8D8" w14:textId="77777777" w:rsidR="00595DDD" w:rsidRDefault="00595DDD">
      <w:pPr>
        <w:pStyle w:val="Amainreturn"/>
        <w:keepNext/>
      </w:pPr>
      <w:r>
        <w:t>The dictionary at the end of this regulation is part of this regulation.</w:t>
      </w:r>
    </w:p>
    <w:p w14:paraId="7E517284" w14:textId="77777777" w:rsidR="00AC70E0" w:rsidRPr="00393CE5" w:rsidRDefault="00AC70E0" w:rsidP="00AC70E0">
      <w:pPr>
        <w:pStyle w:val="aNote"/>
        <w:keepNext/>
      </w:pPr>
      <w:r w:rsidRPr="00393CE5">
        <w:rPr>
          <w:rStyle w:val="charItals"/>
        </w:rPr>
        <w:t>Note 1</w:t>
      </w:r>
      <w:r w:rsidRPr="00393CE5">
        <w:tab/>
        <w:t>The dictionary at the end of this regulation defines certain terms used in this regulation, and includes references (</w:t>
      </w:r>
      <w:r w:rsidRPr="00393CE5">
        <w:rPr>
          <w:rStyle w:val="charBoldItals"/>
        </w:rPr>
        <w:t>signpost definitions</w:t>
      </w:r>
      <w:r w:rsidRPr="00393CE5">
        <w:t>) to other terms defined elsewhere.</w:t>
      </w:r>
    </w:p>
    <w:p w14:paraId="15A33CF3" w14:textId="3E59DBD3" w:rsidR="00AC70E0" w:rsidRPr="00393CE5" w:rsidRDefault="00AC70E0" w:rsidP="00AC70E0">
      <w:pPr>
        <w:pStyle w:val="aNoteTextss"/>
      </w:pPr>
      <w:r w:rsidRPr="00393CE5">
        <w:t>For example, the signpost definition ‘</w:t>
      </w:r>
      <w:r w:rsidRPr="00393CE5">
        <w:rPr>
          <w:rStyle w:val="charBoldItals"/>
        </w:rPr>
        <w:t>built-up area</w:t>
      </w:r>
      <w:r w:rsidRPr="00393CE5">
        <w:t xml:space="preserve">—see the </w:t>
      </w:r>
      <w:hyperlink r:id="rId28" w:tooltip="A2004-28" w:history="1">
        <w:r w:rsidRPr="00393CE5">
          <w:rPr>
            <w:rStyle w:val="charCitHyperlinkItal"/>
          </w:rPr>
          <w:t>Emergencies Act 2004</w:t>
        </w:r>
      </w:hyperlink>
      <w:r w:rsidRPr="00393CE5">
        <w:t>, section 6A.’ means that the term ‘built-up area’ is defined in that section and the definition applies to this regulation.</w:t>
      </w:r>
    </w:p>
    <w:p w14:paraId="404B888C" w14:textId="462D891B"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8263E" w:rsidRPr="00E8263E">
          <w:rPr>
            <w:rStyle w:val="charCitHyperlinkAbbrev"/>
          </w:rPr>
          <w:t>Legislation Act</w:t>
        </w:r>
      </w:hyperlink>
      <w:r>
        <w:t>, s 155 and s 156 (1)).</w:t>
      </w:r>
    </w:p>
    <w:p w14:paraId="2CC22818" w14:textId="77777777" w:rsidR="00595DDD" w:rsidRDefault="00595DDD">
      <w:pPr>
        <w:pStyle w:val="AH5Sec"/>
      </w:pPr>
      <w:bookmarkStart w:id="12" w:name="_Toc148366000"/>
      <w:r w:rsidRPr="00DC38AE">
        <w:rPr>
          <w:rStyle w:val="CharSectNo"/>
        </w:rPr>
        <w:t>4</w:t>
      </w:r>
      <w:r>
        <w:tab/>
        <w:t>Notes</w:t>
      </w:r>
      <w:bookmarkEnd w:id="12"/>
    </w:p>
    <w:p w14:paraId="2F88F444" w14:textId="77777777" w:rsidR="00595DDD" w:rsidRDefault="00595DDD">
      <w:pPr>
        <w:pStyle w:val="Amainreturn"/>
        <w:keepNext/>
      </w:pPr>
      <w:r>
        <w:t>A note included in this regulation is explanatory and is not part of this regulation.</w:t>
      </w:r>
    </w:p>
    <w:p w14:paraId="340F9C7C" w14:textId="62B08284" w:rsidR="00595DDD" w:rsidRDefault="00595DDD">
      <w:pPr>
        <w:pStyle w:val="aNote"/>
      </w:pPr>
      <w:r>
        <w:rPr>
          <w:rStyle w:val="charItals"/>
        </w:rPr>
        <w:t>Note</w:t>
      </w:r>
      <w:r>
        <w:rPr>
          <w:rStyle w:val="charItals"/>
        </w:rPr>
        <w:tab/>
      </w:r>
      <w:r>
        <w:t xml:space="preserve">See the </w:t>
      </w:r>
      <w:hyperlink r:id="rId30" w:tooltip="A2001-14" w:history="1">
        <w:r w:rsidR="00E8263E" w:rsidRPr="00E8263E">
          <w:rPr>
            <w:rStyle w:val="charCitHyperlinkAbbrev"/>
          </w:rPr>
          <w:t>Legislation Act</w:t>
        </w:r>
      </w:hyperlink>
      <w:r>
        <w:t>, s 127 (1), (4) and (5) for the legal status of notes.</w:t>
      </w:r>
    </w:p>
    <w:p w14:paraId="55F31B56" w14:textId="77777777" w:rsidR="00595DDD" w:rsidRDefault="00595DDD">
      <w:pPr>
        <w:pStyle w:val="AH5Sec"/>
      </w:pPr>
      <w:bookmarkStart w:id="13" w:name="_Toc148366001"/>
      <w:r w:rsidRPr="00DC38AE">
        <w:rPr>
          <w:rStyle w:val="CharSectNo"/>
        </w:rPr>
        <w:lastRenderedPageBreak/>
        <w:t>5</w:t>
      </w:r>
      <w:r>
        <w:tab/>
        <w:t>Offences against regulation—application of Criminal Code etc</w:t>
      </w:r>
      <w:bookmarkEnd w:id="13"/>
    </w:p>
    <w:p w14:paraId="6A6C875C" w14:textId="77777777" w:rsidR="00595DDD" w:rsidRDefault="00595DDD">
      <w:pPr>
        <w:pStyle w:val="Amainreturn"/>
        <w:keepNext/>
      </w:pPr>
      <w:r>
        <w:t>Other legislation applies in relation to offences against this regulation.</w:t>
      </w:r>
    </w:p>
    <w:p w14:paraId="6091BB72" w14:textId="77777777" w:rsidR="00595DDD" w:rsidRDefault="00595DDD">
      <w:pPr>
        <w:pStyle w:val="aNote"/>
        <w:keepNext/>
      </w:pPr>
      <w:r>
        <w:rPr>
          <w:rStyle w:val="charItals"/>
        </w:rPr>
        <w:t>Note 1</w:t>
      </w:r>
      <w:r>
        <w:tab/>
      </w:r>
      <w:r>
        <w:rPr>
          <w:rStyle w:val="charItals"/>
        </w:rPr>
        <w:t>Criminal Code</w:t>
      </w:r>
    </w:p>
    <w:p w14:paraId="51D0FB40" w14:textId="1B478C38" w:rsidR="00595DDD" w:rsidRDefault="00595DDD">
      <w:pPr>
        <w:pStyle w:val="aNote"/>
        <w:keepNext/>
        <w:spacing w:before="20"/>
        <w:ind w:firstLine="0"/>
      </w:pPr>
      <w:r>
        <w:t xml:space="preserve">The </w:t>
      </w:r>
      <w:hyperlink r:id="rId31" w:tooltip="A2002-51" w:history="1">
        <w:r w:rsidR="00E8263E" w:rsidRPr="00E8263E">
          <w:rPr>
            <w:rStyle w:val="charCitHyperlinkAbbrev"/>
          </w:rPr>
          <w:t>Criminal Code</w:t>
        </w:r>
      </w:hyperlink>
      <w:r>
        <w:t xml:space="preserve">, ch 2 applies to all offences against this regulation (see Code, pt 2.1).  </w:t>
      </w:r>
    </w:p>
    <w:p w14:paraId="5943A33C" w14:textId="77777777"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DA1E99" w14:textId="77777777" w:rsidR="00595DDD" w:rsidRDefault="00595DDD">
      <w:pPr>
        <w:pStyle w:val="aNote"/>
        <w:rPr>
          <w:rStyle w:val="charItals"/>
        </w:rPr>
      </w:pPr>
      <w:r>
        <w:rPr>
          <w:rStyle w:val="charItals"/>
        </w:rPr>
        <w:t>Note 2</w:t>
      </w:r>
      <w:r>
        <w:rPr>
          <w:rStyle w:val="charItals"/>
        </w:rPr>
        <w:tab/>
        <w:t>Penalty units</w:t>
      </w:r>
    </w:p>
    <w:p w14:paraId="54D49957" w14:textId="462A210E" w:rsidR="00595DDD" w:rsidRDefault="00595DDD">
      <w:pPr>
        <w:pStyle w:val="aNoteText"/>
      </w:pPr>
      <w:r>
        <w:t xml:space="preserve">The </w:t>
      </w:r>
      <w:hyperlink r:id="rId32" w:tooltip="A2001-14" w:history="1">
        <w:r w:rsidR="00E8263E" w:rsidRPr="00E8263E">
          <w:rPr>
            <w:rStyle w:val="charCitHyperlinkAbbrev"/>
          </w:rPr>
          <w:t>Legislation Act</w:t>
        </w:r>
      </w:hyperlink>
      <w:r>
        <w:t>, s 133 deals with the meaning of offence penalties that are expressed in penalty units.</w:t>
      </w:r>
    </w:p>
    <w:p w14:paraId="7B0B7C90" w14:textId="77777777" w:rsidR="00595DDD" w:rsidRDefault="00595DDD">
      <w:pPr>
        <w:pStyle w:val="PageBreak"/>
      </w:pPr>
      <w:r>
        <w:br w:type="page"/>
      </w:r>
    </w:p>
    <w:p w14:paraId="02B697FA" w14:textId="77777777" w:rsidR="00595DDD" w:rsidRPr="00DC38AE" w:rsidRDefault="00595DDD">
      <w:pPr>
        <w:pStyle w:val="AH2Part"/>
      </w:pPr>
      <w:bookmarkStart w:id="14" w:name="_Toc148366002"/>
      <w:r w:rsidRPr="00DC38AE">
        <w:rPr>
          <w:rStyle w:val="CharPartNo"/>
        </w:rPr>
        <w:lastRenderedPageBreak/>
        <w:t>Part 2</w:t>
      </w:r>
      <w:r>
        <w:tab/>
      </w:r>
      <w:r w:rsidRPr="00DC38AE">
        <w:rPr>
          <w:rStyle w:val="CharPartText"/>
        </w:rPr>
        <w:t>Emissions into the air</w:t>
      </w:r>
      <w:bookmarkEnd w:id="14"/>
    </w:p>
    <w:p w14:paraId="31F10872" w14:textId="77777777" w:rsidR="00595DDD" w:rsidRPr="00DC38AE" w:rsidRDefault="00595DDD">
      <w:pPr>
        <w:pStyle w:val="AH3Div"/>
      </w:pPr>
      <w:bookmarkStart w:id="15" w:name="_Toc148366003"/>
      <w:r w:rsidRPr="00DC38AE">
        <w:rPr>
          <w:rStyle w:val="CharDivNo"/>
        </w:rPr>
        <w:t>Division 2.1</w:t>
      </w:r>
      <w:r>
        <w:tab/>
      </w:r>
      <w:r w:rsidRPr="00DC38AE">
        <w:rPr>
          <w:rStyle w:val="CharDivText"/>
        </w:rPr>
        <w:t>Application of pt 2</w:t>
      </w:r>
      <w:bookmarkEnd w:id="15"/>
    </w:p>
    <w:p w14:paraId="06DDC0DB" w14:textId="77777777" w:rsidR="00595DDD" w:rsidRDefault="00595DDD">
      <w:pPr>
        <w:pStyle w:val="aNote"/>
        <w:keepNext/>
      </w:pPr>
      <w:r>
        <w:rPr>
          <w:rStyle w:val="charItals"/>
        </w:rPr>
        <w:t>Note 1</w:t>
      </w:r>
      <w:r>
        <w:rPr>
          <w:rStyle w:val="charItals"/>
        </w:rPr>
        <w:tab/>
      </w:r>
      <w:r>
        <w:t>The Act does not apply to a pollutant emitted into the air by—</w:t>
      </w:r>
    </w:p>
    <w:p w14:paraId="043C47F6" w14:textId="77777777" w:rsidR="00F0479A" w:rsidRPr="00BD2991" w:rsidRDefault="00F0479A" w:rsidP="00F0479A">
      <w:pPr>
        <w:pStyle w:val="aNotePara"/>
      </w:pPr>
      <w:r w:rsidRPr="00BD2991">
        <w:tab/>
        <w:t>(a)</w:t>
      </w:r>
      <w:r w:rsidRPr="00BD2991">
        <w:tab/>
        <w:t>a light rail vehicle or other train; or</w:t>
      </w:r>
    </w:p>
    <w:p w14:paraId="17A156E7" w14:textId="77777777" w:rsidR="00595DDD" w:rsidRDefault="00595DDD">
      <w:pPr>
        <w:pStyle w:val="aNotePara"/>
      </w:pPr>
      <w:r>
        <w:tab/>
        <w:t>(b)</w:t>
      </w:r>
      <w:r>
        <w:tab/>
        <w:t>a Commonwealth jurisdiction aircraft; or</w:t>
      </w:r>
    </w:p>
    <w:p w14:paraId="238F87AE" w14:textId="76CE437F" w:rsidR="00595DDD" w:rsidRDefault="00595DDD">
      <w:pPr>
        <w:pStyle w:val="aNotePara"/>
      </w:pPr>
      <w:r>
        <w:tab/>
        <w:t>(c)</w:t>
      </w:r>
      <w:r>
        <w:tab/>
        <w:t xml:space="preserve">a person using </w:t>
      </w:r>
      <w:r w:rsidRPr="00FF7BC5">
        <w:t xml:space="preserve">only </w:t>
      </w:r>
      <w:r w:rsidR="00F664CC" w:rsidRPr="00FF7BC5">
        <w:rPr>
          <w:color w:val="000000"/>
        </w:rPr>
        <w:t>the person’s</w:t>
      </w:r>
      <w:r w:rsidR="00F664CC" w:rsidRPr="00FF7BC5">
        <w:t xml:space="preserve"> </w:t>
      </w:r>
      <w:r w:rsidRPr="00FF7BC5">
        <w:t>body</w:t>
      </w:r>
      <w:r>
        <w:t>; or</w:t>
      </w:r>
    </w:p>
    <w:p w14:paraId="5454D4AF" w14:textId="77777777" w:rsidR="00595DDD" w:rsidRDefault="00595DDD">
      <w:pPr>
        <w:pStyle w:val="aNotePara"/>
      </w:pPr>
      <w:r>
        <w:tab/>
        <w:t>(d)</w:t>
      </w:r>
      <w:r>
        <w:tab/>
        <w:t>an animal; or</w:t>
      </w:r>
    </w:p>
    <w:p w14:paraId="5570196F" w14:textId="77777777" w:rsidR="00595DDD" w:rsidRDefault="00595DDD">
      <w:pPr>
        <w:pStyle w:val="aNotePara"/>
        <w:keepNext/>
      </w:pPr>
      <w:r>
        <w:tab/>
        <w:t>(e)</w:t>
      </w:r>
      <w:r>
        <w:tab/>
        <w:t>a motor vehicle being driven on a road, unless it—</w:t>
      </w:r>
    </w:p>
    <w:p w14:paraId="488CABB0" w14:textId="77777777" w:rsidR="00595DDD" w:rsidRDefault="00595DDD">
      <w:pPr>
        <w:pStyle w:val="aParaNotePara"/>
        <w:ind w:left="2964" w:hanging="1364"/>
      </w:pPr>
      <w:r>
        <w:tab/>
        <w:t>(i)</w:t>
      </w:r>
      <w:r>
        <w:tab/>
        <w:t>is being driven on the road to conduct reliability trials or speed tests; and</w:t>
      </w:r>
    </w:p>
    <w:p w14:paraId="57A35C26" w14:textId="76B097A4" w:rsidR="00595DDD" w:rsidRDefault="00595DDD">
      <w:pPr>
        <w:pStyle w:val="aParaNotePara"/>
        <w:keepNext/>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r w:rsidR="00880786" w:rsidRPr="00E132A3">
        <w:t>the</w:t>
      </w:r>
      <w:r w:rsidR="00880786" w:rsidRPr="00880786">
        <w:rPr>
          <w:rStyle w:val="charCitHyperlinkAbbrev"/>
        </w:rPr>
        <w:t xml:space="preserve"> </w:t>
      </w:r>
      <w:hyperlink r:id="rId33" w:tooltip="A1997-92" w:history="1">
        <w:r w:rsidR="00E132A3" w:rsidRPr="00E132A3">
          <w:rPr>
            <w:rStyle w:val="charCitHyperlinkAbbrev"/>
          </w:rPr>
          <w:t>Act</w:t>
        </w:r>
      </w:hyperlink>
      <w:r>
        <w:rPr>
          <w:iCs/>
          <w:snapToGrid w:val="0"/>
        </w:rPr>
        <w:t>, s 8 (1)).</w:t>
      </w:r>
    </w:p>
    <w:p w14:paraId="3112F625" w14:textId="40FC0C10"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4" w:tooltip="A2001-14" w:history="1">
        <w:r w:rsidR="00E8263E" w:rsidRPr="00E8263E">
          <w:rPr>
            <w:rStyle w:val="charCitHyperlinkAbbrev"/>
          </w:rPr>
          <w:t>Legislation Act</w:t>
        </w:r>
      </w:hyperlink>
      <w:r>
        <w:t>, s 104).</w:t>
      </w:r>
    </w:p>
    <w:p w14:paraId="3F79C933" w14:textId="77777777" w:rsidR="00595DDD" w:rsidRDefault="00595DDD">
      <w:pPr>
        <w:pStyle w:val="AH5Sec"/>
      </w:pPr>
      <w:bookmarkStart w:id="16" w:name="_Toc148366004"/>
      <w:r w:rsidRPr="00DC38AE">
        <w:rPr>
          <w:rStyle w:val="CharSectNo"/>
        </w:rPr>
        <w:t>6</w:t>
      </w:r>
      <w:r>
        <w:tab/>
        <w:t>Application of pt 2 to tobacco products</w:t>
      </w:r>
      <w:bookmarkEnd w:id="16"/>
    </w:p>
    <w:p w14:paraId="3E28889D" w14:textId="77777777" w:rsidR="00595DDD" w:rsidRDefault="00595DDD">
      <w:pPr>
        <w:pStyle w:val="Amainreturn"/>
      </w:pPr>
      <w:r>
        <w:t>This part does not apply to the lighting or smoking of a cigar, cigarette or pipe.</w:t>
      </w:r>
    </w:p>
    <w:p w14:paraId="340DB5C5" w14:textId="77777777" w:rsidR="00595DDD" w:rsidRPr="00DC38AE" w:rsidRDefault="00595DDD">
      <w:pPr>
        <w:pStyle w:val="AH3Div"/>
      </w:pPr>
      <w:bookmarkStart w:id="17" w:name="_Toc148366005"/>
      <w:r w:rsidRPr="00DC38AE">
        <w:rPr>
          <w:rStyle w:val="CharDivNo"/>
        </w:rPr>
        <w:t>Division 2.2</w:t>
      </w:r>
      <w:r>
        <w:tab/>
      </w:r>
      <w:r w:rsidRPr="00DC38AE">
        <w:rPr>
          <w:rStyle w:val="CharDivText"/>
        </w:rPr>
        <w:t>Chimney emissions causing environmental harm</w:t>
      </w:r>
      <w:bookmarkEnd w:id="17"/>
    </w:p>
    <w:p w14:paraId="0D030C07" w14:textId="77777777" w:rsidR="00595DDD" w:rsidRDefault="00595DDD">
      <w:pPr>
        <w:pStyle w:val="AH5Sec"/>
      </w:pPr>
      <w:bookmarkStart w:id="18" w:name="_Toc148366006"/>
      <w:r w:rsidRPr="00DC38AE">
        <w:rPr>
          <w:rStyle w:val="CharSectNo"/>
        </w:rPr>
        <w:t>7</w:t>
      </w:r>
      <w:r>
        <w:tab/>
        <w:t xml:space="preserve">Meaning of </w:t>
      </w:r>
      <w:r w:rsidRPr="00E8263E">
        <w:rPr>
          <w:rStyle w:val="charItals"/>
        </w:rPr>
        <w:t>national emission guidelines</w:t>
      </w:r>
      <w:r>
        <w:t xml:space="preserve"> for div 2.2</w:t>
      </w:r>
      <w:bookmarkEnd w:id="18"/>
    </w:p>
    <w:p w14:paraId="48F12AA1" w14:textId="77777777" w:rsidR="00595DDD" w:rsidRDefault="00595DDD">
      <w:pPr>
        <w:pStyle w:val="Amainreturn"/>
        <w:keepNext/>
      </w:pPr>
      <w:r>
        <w:t>In this division:</w:t>
      </w:r>
    </w:p>
    <w:p w14:paraId="66FD4445" w14:textId="3F3BC4D4" w:rsidR="00595DDD" w:rsidRDefault="00595DDD">
      <w:pPr>
        <w:pStyle w:val="aDef"/>
      </w:pPr>
      <w:r>
        <w:rPr>
          <w:rStyle w:val="charBoldItals"/>
        </w:rPr>
        <w:t>national emission guidelines</w:t>
      </w:r>
      <w:r>
        <w:t xml:space="preserve"> means the guidelines called the ‘</w:t>
      </w:r>
      <w:hyperlink r:id="rId35" w:tooltip="National Guidelines for Control of Emission of Air Pollutants from new Stationary Sources" w:history="1">
        <w:r w:rsidR="00F60BE7" w:rsidRPr="00F60BE7">
          <w:rPr>
            <w:rStyle w:val="charCitHyperlinkAbbrev"/>
          </w:rPr>
          <w:t>National guidelines for control of emission of air pollutants from new stationary sources 1985</w:t>
        </w:r>
      </w:hyperlink>
      <w:r>
        <w:t>’ published by the Australian Environment Council and the National Health and Medical Research Council, as in force immediately before it was rescinded.</w:t>
      </w:r>
    </w:p>
    <w:p w14:paraId="1D30E67B" w14:textId="77777777" w:rsidR="00595DDD" w:rsidRDefault="00595DDD">
      <w:pPr>
        <w:pStyle w:val="AH5Sec"/>
      </w:pPr>
      <w:bookmarkStart w:id="19" w:name="_Toc148366007"/>
      <w:r w:rsidRPr="00DC38AE">
        <w:rPr>
          <w:rStyle w:val="CharSectNo"/>
        </w:rPr>
        <w:lastRenderedPageBreak/>
        <w:t>8</w:t>
      </w:r>
      <w:r>
        <w:tab/>
        <w:t>Chimney emissions—pollutants taken to cause environmental harm—Act, s 5 (a)</w:t>
      </w:r>
      <w:bookmarkEnd w:id="19"/>
    </w:p>
    <w:p w14:paraId="7806C73C" w14:textId="77777777" w:rsidR="00595DDD" w:rsidRDefault="00595DDD">
      <w:pPr>
        <w:pStyle w:val="Amain"/>
      </w:pPr>
      <w:r>
        <w:tab/>
        <w:t>(1)</w:t>
      </w:r>
      <w:r>
        <w:tab/>
        <w:t>This section applies to a pollutant mentioned in the national emission guidelines, table 1 or table 2 that is emitted into the air through a chimney.</w:t>
      </w:r>
    </w:p>
    <w:p w14:paraId="37163EBC" w14:textId="77777777"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14:paraId="6B718889" w14:textId="77777777"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14:paraId="7D8FF297" w14:textId="77777777" w:rsidR="00595DDD" w:rsidRPr="00DC38AE" w:rsidRDefault="00595DDD">
      <w:pPr>
        <w:pStyle w:val="AH3Div"/>
      </w:pPr>
      <w:bookmarkStart w:id="20" w:name="_Toc148366008"/>
      <w:r w:rsidRPr="00DC38AE">
        <w:rPr>
          <w:rStyle w:val="CharDivNo"/>
        </w:rPr>
        <w:t>Division 2.3</w:t>
      </w:r>
      <w:r>
        <w:tab/>
      </w:r>
      <w:r w:rsidRPr="00DC38AE">
        <w:rPr>
          <w:rStyle w:val="CharDivText"/>
        </w:rPr>
        <w:t>Open-air fires</w:t>
      </w:r>
      <w:bookmarkEnd w:id="20"/>
    </w:p>
    <w:p w14:paraId="165A90C1" w14:textId="77777777" w:rsidR="00595DDD" w:rsidRDefault="00595DDD">
      <w:pPr>
        <w:pStyle w:val="AH5Sec"/>
      </w:pPr>
      <w:bookmarkStart w:id="21" w:name="_Toc148366009"/>
      <w:r w:rsidRPr="00DC38AE">
        <w:rPr>
          <w:rStyle w:val="CharSectNo"/>
        </w:rPr>
        <w:t>9</w:t>
      </w:r>
      <w:r>
        <w:tab/>
        <w:t>Open-air fires prohibited except in certain circumstances</w:t>
      </w:r>
      <w:bookmarkEnd w:id="21"/>
    </w:p>
    <w:p w14:paraId="2B70065E" w14:textId="77777777" w:rsidR="00595DDD" w:rsidRDefault="00595DDD">
      <w:pPr>
        <w:pStyle w:val="Amain"/>
        <w:keepNext/>
      </w:pPr>
      <w:r>
        <w:tab/>
        <w:t>(1)</w:t>
      </w:r>
      <w:r>
        <w:tab/>
        <w:t>A person commits an offence if the person lights, uses or maintains a fire in the open air.</w:t>
      </w:r>
    </w:p>
    <w:p w14:paraId="03B11E37" w14:textId="77777777" w:rsidR="00595DDD" w:rsidRDefault="00595DDD">
      <w:pPr>
        <w:pStyle w:val="Penalty"/>
        <w:keepNext/>
      </w:pPr>
      <w:r>
        <w:t>Maximum penalty:  5 penalty units.</w:t>
      </w:r>
    </w:p>
    <w:p w14:paraId="3CE0E432" w14:textId="187B4FA2" w:rsidR="00595DDD" w:rsidRDefault="00595DDD">
      <w:pPr>
        <w:pStyle w:val="aNote"/>
      </w:pPr>
      <w:r>
        <w:rPr>
          <w:rStyle w:val="charItals"/>
        </w:rPr>
        <w:t>Note</w:t>
      </w:r>
      <w:r>
        <w:rPr>
          <w:rStyle w:val="charItals"/>
        </w:rPr>
        <w:tab/>
      </w:r>
      <w:r>
        <w:t xml:space="preserve">The </w:t>
      </w:r>
      <w:hyperlink r:id="rId36" w:tooltip="A2004-28" w:history="1">
        <w:r w:rsidR="00E8263E" w:rsidRPr="00E8263E">
          <w:rPr>
            <w:rStyle w:val="charCitHyperlinkItal"/>
          </w:rPr>
          <w:t>Emergencies Act 2004</w:t>
        </w:r>
      </w:hyperlink>
      <w:r>
        <w:t xml:space="preserve"> contains an offence about lighting etc fire during total fire ban (see s 116).</w:t>
      </w:r>
    </w:p>
    <w:p w14:paraId="1A9F1F31" w14:textId="77777777" w:rsidR="00595DDD" w:rsidRDefault="00595DDD">
      <w:pPr>
        <w:pStyle w:val="Amain"/>
        <w:keepNext/>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14:paraId="657C6A26" w14:textId="2B041BF1"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7" w:tooltip="A2002-51" w:history="1">
        <w:r w:rsidR="00E8263E" w:rsidRPr="00E8263E">
          <w:rPr>
            <w:rStyle w:val="charCitHyperlinkAbbrev"/>
          </w:rPr>
          <w:t>Criminal Code</w:t>
        </w:r>
      </w:hyperlink>
      <w:r>
        <w:t>, s 58).</w:t>
      </w:r>
    </w:p>
    <w:p w14:paraId="71011B5A" w14:textId="340278A3"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8"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14:paraId="52834CF2" w14:textId="31CB60D4"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39" w:tooltip="A1997-92" w:history="1">
        <w:r w:rsidR="00E132A3" w:rsidRPr="00E132A3">
          <w:rPr>
            <w:rStyle w:val="charCitHyperlinkAbbrev"/>
          </w:rPr>
          <w:t>Act</w:t>
        </w:r>
      </w:hyperlink>
      <w:r>
        <w:t>, pt 8 (Environmental authorisations).</w:t>
      </w:r>
    </w:p>
    <w:p w14:paraId="122BC67E" w14:textId="77777777" w:rsidR="00595DDD" w:rsidRDefault="00595DDD">
      <w:pPr>
        <w:pStyle w:val="Amain"/>
        <w:rPr>
          <w:snapToGrid w:val="0"/>
        </w:rPr>
      </w:pPr>
      <w:r>
        <w:rPr>
          <w:snapToGrid w:val="0"/>
        </w:rPr>
        <w:tab/>
        <w:t>(4)</w:t>
      </w:r>
      <w:r>
        <w:rPr>
          <w:snapToGrid w:val="0"/>
        </w:rPr>
        <w:tab/>
        <w:t>An offence against this section is a strict liability offence.</w:t>
      </w:r>
    </w:p>
    <w:p w14:paraId="346A9CCD" w14:textId="77777777" w:rsidR="00595DDD" w:rsidRPr="00DC38AE" w:rsidRDefault="00595DDD">
      <w:pPr>
        <w:pStyle w:val="AH3Div"/>
      </w:pPr>
      <w:bookmarkStart w:id="22" w:name="_Toc148366010"/>
      <w:r w:rsidRPr="00DC38AE">
        <w:rPr>
          <w:rStyle w:val="CharDivNo"/>
        </w:rPr>
        <w:t>Division 2.4</w:t>
      </w:r>
      <w:r>
        <w:tab/>
      </w:r>
      <w:r w:rsidRPr="00DC38AE">
        <w:rPr>
          <w:rStyle w:val="CharDivText"/>
        </w:rPr>
        <w:t>Burning, fires and firewood</w:t>
      </w:r>
      <w:bookmarkEnd w:id="22"/>
    </w:p>
    <w:p w14:paraId="790E33D2" w14:textId="77777777" w:rsidR="00595DDD" w:rsidRDefault="00595DDD">
      <w:pPr>
        <w:pStyle w:val="AH5Sec"/>
      </w:pPr>
      <w:bookmarkStart w:id="23" w:name="_Toc148366011"/>
      <w:r w:rsidRPr="00DC38AE">
        <w:rPr>
          <w:rStyle w:val="CharSectNo"/>
        </w:rPr>
        <w:t>10</w:t>
      </w:r>
      <w:r>
        <w:tab/>
        <w:t>Burning certain substances requires environmental authorisation</w:t>
      </w:r>
      <w:bookmarkEnd w:id="23"/>
    </w:p>
    <w:p w14:paraId="30E6E6D7" w14:textId="77777777" w:rsidR="00595DDD" w:rsidRDefault="00595DDD">
      <w:pPr>
        <w:pStyle w:val="Amain"/>
      </w:pPr>
      <w:r>
        <w:tab/>
        <w:t>(1)</w:t>
      </w:r>
      <w:r>
        <w:tab/>
        <w:t>A person commits an offence if the person—</w:t>
      </w:r>
    </w:p>
    <w:p w14:paraId="2532A125" w14:textId="77777777" w:rsidR="00595DDD" w:rsidRDefault="00595DDD">
      <w:pPr>
        <w:pStyle w:val="Apara"/>
        <w:keepNext/>
      </w:pPr>
      <w:r>
        <w:tab/>
        <w:t>(a)</w:t>
      </w:r>
      <w:r>
        <w:tab/>
        <w:t>burns 1 or more of the following substances:</w:t>
      </w:r>
    </w:p>
    <w:p w14:paraId="225CD685" w14:textId="77777777" w:rsidR="00595DDD" w:rsidRDefault="00595DDD">
      <w:pPr>
        <w:pStyle w:val="Asubpara"/>
      </w:pPr>
      <w:r>
        <w:tab/>
        <w:t>(i)</w:t>
      </w:r>
      <w:r>
        <w:tab/>
        <w:t>a synthetic plastic or other synthetic polymer;</w:t>
      </w:r>
    </w:p>
    <w:p w14:paraId="5E9E6A21" w14:textId="77777777" w:rsidR="004670B1" w:rsidRPr="0090418F" w:rsidRDefault="004670B1" w:rsidP="004670B1">
      <w:pPr>
        <w:pStyle w:val="Asubpara"/>
      </w:pPr>
      <w:r w:rsidRPr="0090418F">
        <w:tab/>
        <w:t>(ii)</w:t>
      </w:r>
      <w:r w:rsidRPr="0090418F">
        <w:tab/>
        <w:t>wood that—</w:t>
      </w:r>
    </w:p>
    <w:p w14:paraId="7E5A6E91" w14:textId="77777777" w:rsidR="004670B1" w:rsidRPr="0090418F" w:rsidRDefault="004670B1" w:rsidP="004670B1">
      <w:pPr>
        <w:pStyle w:val="Asubsubpara"/>
      </w:pPr>
      <w:r w:rsidRPr="0090418F">
        <w:tab/>
        <w:t>(A)</w:t>
      </w:r>
      <w:r w:rsidRPr="0090418F">
        <w:tab/>
        <w:t xml:space="preserve">is painted, chemically treated or contaminated with a chemical; and </w:t>
      </w:r>
    </w:p>
    <w:p w14:paraId="6E50B72B" w14:textId="77777777" w:rsidR="004670B1" w:rsidRPr="0090418F" w:rsidRDefault="004670B1" w:rsidP="004670B1">
      <w:pPr>
        <w:pStyle w:val="Asubsubpara"/>
      </w:pPr>
      <w:r w:rsidRPr="0090418F">
        <w:tab/>
        <w:t>(B)</w:t>
      </w:r>
      <w:r w:rsidRPr="0090418F">
        <w:tab/>
        <w:t xml:space="preserve">has not been approved for sale or supply by the authority and chief health officer; </w:t>
      </w:r>
    </w:p>
    <w:p w14:paraId="298FEEA0" w14:textId="77777777" w:rsidR="00595DDD" w:rsidRDefault="00595DDD">
      <w:pPr>
        <w:pStyle w:val="Asubpara"/>
      </w:pPr>
      <w:r>
        <w:tab/>
        <w:t>(iii)</w:t>
      </w:r>
      <w:r>
        <w:tab/>
        <w:t>a chemical other than a chemical recommended by the manufacturer as fuel for a fire; and</w:t>
      </w:r>
    </w:p>
    <w:p w14:paraId="11C2294C" w14:textId="77777777" w:rsidR="00595DDD" w:rsidRDefault="00595DDD">
      <w:pPr>
        <w:pStyle w:val="Apara"/>
      </w:pPr>
      <w:r>
        <w:tab/>
        <w:t>(b)</w:t>
      </w:r>
      <w:r>
        <w:tab/>
        <w:t>either—</w:t>
      </w:r>
    </w:p>
    <w:p w14:paraId="60B712C9" w14:textId="77777777" w:rsidR="00595DDD" w:rsidRDefault="00595DDD">
      <w:pPr>
        <w:pStyle w:val="Asubpara"/>
      </w:pPr>
      <w:r>
        <w:tab/>
        <w:t>(i)</w:t>
      </w:r>
      <w:r>
        <w:tab/>
        <w:t>does not have an environmental authorisation for burning the substance; or</w:t>
      </w:r>
    </w:p>
    <w:p w14:paraId="6A58A27A" w14:textId="77777777" w:rsidR="00595DDD" w:rsidRDefault="00595DDD">
      <w:pPr>
        <w:pStyle w:val="Asubpara"/>
        <w:keepNext/>
      </w:pPr>
      <w:r>
        <w:lastRenderedPageBreak/>
        <w:tab/>
        <w:t>(ii)</w:t>
      </w:r>
      <w:r>
        <w:tab/>
        <w:t>has an environmental authorisation for burning the substance, but the burning is not in accordance with the authorisation.</w:t>
      </w:r>
    </w:p>
    <w:p w14:paraId="655E0D04" w14:textId="77777777" w:rsidR="00595DDD" w:rsidRDefault="00595DDD" w:rsidP="00DF05A1">
      <w:pPr>
        <w:pStyle w:val="Penalty"/>
        <w:keepNext/>
      </w:pPr>
      <w:r>
        <w:t>Maximum penalty:  10 penalty units.</w:t>
      </w:r>
    </w:p>
    <w:p w14:paraId="64264577" w14:textId="740FDB26"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40" w:tooltip="A1997-92" w:history="1">
        <w:r w:rsidR="00E132A3" w:rsidRPr="00E132A3">
          <w:rPr>
            <w:rStyle w:val="charCitHyperlinkAbbrev"/>
          </w:rPr>
          <w:t>Act</w:t>
        </w:r>
      </w:hyperlink>
      <w:r>
        <w:t>, pt 8.</w:t>
      </w:r>
    </w:p>
    <w:p w14:paraId="2B43DF77" w14:textId="6E40DFAF" w:rsidR="00595DDD" w:rsidRDefault="00595DDD">
      <w:pPr>
        <w:pStyle w:val="Amain"/>
        <w:keepLines/>
      </w:pPr>
      <w:r>
        <w:tab/>
        <w:t>(2)</w:t>
      </w:r>
      <w:r>
        <w:tab/>
        <w:t xml:space="preserve">Subsection (1) does not apply to anything done in accordance with a direction under the </w:t>
      </w:r>
      <w:hyperlink r:id="rId41" w:tooltip="A2005-18" w:history="1">
        <w:r w:rsidR="00E8263E" w:rsidRPr="00E8263E">
          <w:rPr>
            <w:rStyle w:val="charCitHyperlinkItal"/>
          </w:rPr>
          <w:t>Animal Diseases Act 2005</w:t>
        </w:r>
      </w:hyperlink>
      <w:r>
        <w:t>, section</w:t>
      </w:r>
      <w:r w:rsidR="00C94E67">
        <w:t> </w:t>
      </w:r>
      <w:r>
        <w:t>27 (Destruction of infected animals etc—endemic disease) or section 29 (Destruction of infected animals etc—exotic disease).</w:t>
      </w:r>
    </w:p>
    <w:p w14:paraId="65E0AE05" w14:textId="77777777" w:rsidR="00595DDD" w:rsidRDefault="00595DDD">
      <w:pPr>
        <w:pStyle w:val="Amain"/>
      </w:pPr>
      <w:r>
        <w:tab/>
        <w:t>(3)</w:t>
      </w:r>
      <w:r>
        <w:tab/>
        <w:t>A person commits an offence if the person—</w:t>
      </w:r>
    </w:p>
    <w:p w14:paraId="7780F531" w14:textId="77777777" w:rsidR="00595DDD" w:rsidRDefault="00595DDD">
      <w:pPr>
        <w:pStyle w:val="Apara"/>
        <w:keepNext/>
      </w:pPr>
      <w:r>
        <w:tab/>
        <w:t>(a)</w:t>
      </w:r>
      <w:r>
        <w:tab/>
        <w:t>burns 1 or more of the following substances:</w:t>
      </w:r>
    </w:p>
    <w:p w14:paraId="294B50EA" w14:textId="77777777" w:rsidR="00595DDD" w:rsidRDefault="00595DDD">
      <w:pPr>
        <w:pStyle w:val="Asubpara"/>
      </w:pPr>
      <w:r>
        <w:tab/>
        <w:t>(i)</w:t>
      </w:r>
      <w:r>
        <w:tab/>
        <w:t>waste;</w:t>
      </w:r>
    </w:p>
    <w:p w14:paraId="496BDB14" w14:textId="77777777" w:rsidR="00595DDD" w:rsidRDefault="00595DDD">
      <w:pPr>
        <w:pStyle w:val="Asubpara"/>
      </w:pPr>
      <w:r>
        <w:tab/>
        <w:t>(ii)</w:t>
      </w:r>
      <w:r>
        <w:tab/>
        <w:t>unseasoned wood; and</w:t>
      </w:r>
    </w:p>
    <w:p w14:paraId="49C05F56" w14:textId="77777777" w:rsidR="00595DDD" w:rsidRDefault="00595DDD">
      <w:pPr>
        <w:pStyle w:val="Apara"/>
      </w:pPr>
      <w:r>
        <w:tab/>
        <w:t>(b)</w:t>
      </w:r>
      <w:r>
        <w:tab/>
        <w:t>either—</w:t>
      </w:r>
    </w:p>
    <w:p w14:paraId="7416549C" w14:textId="77777777" w:rsidR="00595DDD" w:rsidRDefault="00595DDD">
      <w:pPr>
        <w:pStyle w:val="Asubpara"/>
      </w:pPr>
      <w:r>
        <w:tab/>
        <w:t>(i)</w:t>
      </w:r>
      <w:r>
        <w:tab/>
        <w:t>does not have an environmental authorisation for burning the substance; or</w:t>
      </w:r>
    </w:p>
    <w:p w14:paraId="17B8D3DE" w14:textId="77777777" w:rsidR="00595DDD" w:rsidRDefault="00595DDD">
      <w:pPr>
        <w:pStyle w:val="Asubpara"/>
        <w:keepNext/>
      </w:pPr>
      <w:r>
        <w:tab/>
        <w:t>(ii)</w:t>
      </w:r>
      <w:r>
        <w:tab/>
        <w:t>has an environmental authorisation for burning the substance, but the burning is not in accordance with the authorisation.</w:t>
      </w:r>
    </w:p>
    <w:p w14:paraId="28A4B468" w14:textId="77777777" w:rsidR="00595DDD" w:rsidRDefault="00595DDD" w:rsidP="00DF05A1">
      <w:pPr>
        <w:pStyle w:val="Penalty"/>
      </w:pPr>
      <w:r>
        <w:t>Maximum penalty:  10 penalty units.</w:t>
      </w:r>
    </w:p>
    <w:p w14:paraId="51A9BB91" w14:textId="77777777" w:rsidR="00595DDD" w:rsidRDefault="00595DDD">
      <w:pPr>
        <w:pStyle w:val="Amain"/>
      </w:pPr>
      <w:r>
        <w:tab/>
        <w:t>(4)</w:t>
      </w:r>
      <w:r>
        <w:tab/>
        <w:t>Subsection (3) does not apply—</w:t>
      </w:r>
    </w:p>
    <w:p w14:paraId="778D95F2" w14:textId="77777777" w:rsidR="00595DDD" w:rsidRDefault="00595DDD">
      <w:pPr>
        <w:pStyle w:val="Apara"/>
      </w:pPr>
      <w:r>
        <w:tab/>
        <w:t>(a)</w:t>
      </w:r>
      <w:r>
        <w:tab/>
        <w:t>to burning paper or cardboard for the purpose of starting a fire; or</w:t>
      </w:r>
    </w:p>
    <w:p w14:paraId="0DBE50D0" w14:textId="1D1FC1E8" w:rsidR="00595DDD" w:rsidRDefault="00595DDD">
      <w:pPr>
        <w:pStyle w:val="Apara"/>
      </w:pPr>
      <w:r>
        <w:tab/>
        <w:t>(b)</w:t>
      </w:r>
      <w:r>
        <w:tab/>
        <w:t xml:space="preserve">to anything done in accordance with a direction under the </w:t>
      </w:r>
      <w:hyperlink r:id="rId4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 or</w:t>
      </w:r>
    </w:p>
    <w:p w14:paraId="592F049E" w14:textId="77777777" w:rsidR="00595DDD" w:rsidRDefault="00595DDD">
      <w:pPr>
        <w:pStyle w:val="Apara"/>
      </w:pPr>
      <w:r>
        <w:lastRenderedPageBreak/>
        <w:tab/>
        <w:t>(c)</w:t>
      </w:r>
      <w:r>
        <w:tab/>
        <w:t>in relation to the burning of waste on land in an area that is not in the built-up area by a person who is ordinarily resident on the land if—</w:t>
      </w:r>
    </w:p>
    <w:p w14:paraId="7BD0FF0E" w14:textId="77777777" w:rsidR="00595DDD" w:rsidRDefault="00595DDD">
      <w:pPr>
        <w:pStyle w:val="Asubpara"/>
      </w:pPr>
      <w:r>
        <w:tab/>
        <w:t>(i)</w:t>
      </w:r>
      <w:r>
        <w:tab/>
        <w:t>the waste is waste as a result of the person being the resident of the land; and</w:t>
      </w:r>
    </w:p>
    <w:p w14:paraId="1BD5BE3D" w14:textId="77777777" w:rsidR="00595DDD" w:rsidRDefault="00595DDD">
      <w:pPr>
        <w:pStyle w:val="Asubpara"/>
      </w:pPr>
      <w:r>
        <w:tab/>
        <w:t>(ii)</w:t>
      </w:r>
      <w:r>
        <w:tab/>
        <w:t>the burning happens on that land.</w:t>
      </w:r>
    </w:p>
    <w:p w14:paraId="71EFF144" w14:textId="77777777" w:rsidR="00595DDD" w:rsidRDefault="00595DDD">
      <w:pPr>
        <w:pStyle w:val="Amain"/>
      </w:pPr>
      <w:r>
        <w:tab/>
        <w:t>(5)</w:t>
      </w:r>
      <w:r>
        <w:tab/>
        <w:t>An offence against this section is a strict liability offence.</w:t>
      </w:r>
    </w:p>
    <w:p w14:paraId="1D07A601" w14:textId="77777777" w:rsidR="00595DDD" w:rsidRDefault="00595DDD">
      <w:pPr>
        <w:pStyle w:val="AH5Sec"/>
      </w:pPr>
      <w:bookmarkStart w:id="24" w:name="_Toc148366012"/>
      <w:r w:rsidRPr="00DC38AE">
        <w:rPr>
          <w:rStyle w:val="CharSectNo"/>
        </w:rPr>
        <w:t>11</w:t>
      </w:r>
      <w:r>
        <w:tab/>
        <w:t>Fire bans in bad weather</w:t>
      </w:r>
      <w:bookmarkEnd w:id="24"/>
    </w:p>
    <w:p w14:paraId="49784835" w14:textId="77777777" w:rsidR="00595DDD" w:rsidRDefault="00595DDD">
      <w:pPr>
        <w:pStyle w:val="Amain"/>
      </w:pPr>
      <w:r>
        <w:tab/>
        <w:t>(1)</w:t>
      </w:r>
      <w:r>
        <w:tab/>
        <w:t>This section applies if the Minister is satisfied that the existing or forecasted weather conditions mean a fire would—</w:t>
      </w:r>
    </w:p>
    <w:p w14:paraId="2676FCE9" w14:textId="77777777" w:rsidR="00595DDD" w:rsidRDefault="00595DDD">
      <w:pPr>
        <w:pStyle w:val="Apara"/>
      </w:pPr>
      <w:r>
        <w:tab/>
        <w:t>(a)</w:t>
      </w:r>
      <w:r>
        <w:tab/>
        <w:t>cause excessive environmental harm; or</w:t>
      </w:r>
    </w:p>
    <w:p w14:paraId="3DD14073" w14:textId="77777777" w:rsidR="00595DDD" w:rsidRDefault="00595DDD">
      <w:pPr>
        <w:pStyle w:val="Apara"/>
      </w:pPr>
      <w:r>
        <w:tab/>
        <w:t>(b)</w:t>
      </w:r>
      <w:r>
        <w:tab/>
        <w:t>unnecessarily increase pollutants in the air.</w:t>
      </w:r>
    </w:p>
    <w:p w14:paraId="1FA25266" w14:textId="77777777" w:rsidR="00595DDD" w:rsidRDefault="00595DDD">
      <w:pPr>
        <w:pStyle w:val="Amain"/>
      </w:pPr>
      <w:r>
        <w:tab/>
        <w:t>(2)</w:t>
      </w:r>
      <w:r>
        <w:tab/>
        <w:t>The Minister may, in writing, declare that the lighting, using or maintaining of a fire in the open air is prohibited for the period stated in the declaration.</w:t>
      </w:r>
    </w:p>
    <w:p w14:paraId="313FC5A2" w14:textId="77777777" w:rsidR="00595DDD" w:rsidRDefault="00595DDD">
      <w:pPr>
        <w:pStyle w:val="Amain"/>
      </w:pPr>
      <w:r>
        <w:tab/>
        <w:t>(3)</w:t>
      </w:r>
      <w:r>
        <w:tab/>
        <w:t>A declaration may be expressed to apply to all or part of the ACT.</w:t>
      </w:r>
    </w:p>
    <w:p w14:paraId="768DA2A1" w14:textId="77777777" w:rsidR="00A7174F" w:rsidRPr="0092630A" w:rsidRDefault="00A7174F" w:rsidP="00A7174F">
      <w:pPr>
        <w:pStyle w:val="Amain"/>
        <w:rPr>
          <w:lang w:eastAsia="en-AU"/>
        </w:rPr>
      </w:pPr>
      <w:r w:rsidRPr="0092630A">
        <w:tab/>
        <w:t>(4)</w:t>
      </w:r>
      <w:r w:rsidRPr="0092630A">
        <w:tab/>
      </w:r>
      <w:r w:rsidRPr="0092630A">
        <w:rPr>
          <w:lang w:eastAsia="en-AU"/>
        </w:rPr>
        <w:t>The declaration must be—</w:t>
      </w:r>
    </w:p>
    <w:p w14:paraId="32A4DEF8" w14:textId="77777777"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14:paraId="7A0A99E5" w14:textId="77777777"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14:paraId="03BEE32D" w14:textId="59911934"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dict, pt 1).</w:t>
      </w:r>
    </w:p>
    <w:p w14:paraId="4D1DE7EC" w14:textId="77777777" w:rsidR="00595DDD" w:rsidRDefault="00595DDD">
      <w:pPr>
        <w:pStyle w:val="Amain"/>
        <w:keepNext/>
      </w:pPr>
      <w:r>
        <w:tab/>
        <w:t>(5)</w:t>
      </w:r>
      <w:r>
        <w:tab/>
        <w:t>A person commits an offence if the person contravenes a declaration.</w:t>
      </w:r>
    </w:p>
    <w:p w14:paraId="0F5739E1" w14:textId="77777777" w:rsidR="00595DDD" w:rsidRDefault="00595DDD" w:rsidP="002D04C9">
      <w:pPr>
        <w:pStyle w:val="Penalty"/>
      </w:pPr>
      <w:r>
        <w:t>Maximum penalty:  10 penalty units.</w:t>
      </w:r>
    </w:p>
    <w:p w14:paraId="20542ADB" w14:textId="77777777" w:rsidR="00595DDD" w:rsidRDefault="00595DDD" w:rsidP="00786F14">
      <w:pPr>
        <w:pStyle w:val="Amain"/>
      </w:pPr>
      <w:r>
        <w:tab/>
        <w:t>(6)</w:t>
      </w:r>
      <w:r>
        <w:tab/>
        <w:t>Subsection (5) does not apply if the person had a reasonable excuse.</w:t>
      </w:r>
    </w:p>
    <w:p w14:paraId="57FCDD49" w14:textId="77777777" w:rsidR="00595DDD" w:rsidRDefault="00595DDD">
      <w:pPr>
        <w:pStyle w:val="Amain"/>
        <w:keepNext/>
      </w:pPr>
      <w:r>
        <w:lastRenderedPageBreak/>
        <w:tab/>
        <w:t>(7)</w:t>
      </w:r>
      <w:r>
        <w:tab/>
        <w:t>This section does not apply to a fire only for cooking or heating food or drink.</w:t>
      </w:r>
    </w:p>
    <w:p w14:paraId="1AC22F89" w14:textId="77777777" w:rsidR="00595DDD" w:rsidRDefault="00595DDD">
      <w:pPr>
        <w:pStyle w:val="Amain"/>
      </w:pPr>
      <w:r>
        <w:tab/>
        <w:t>(8)</w:t>
      </w:r>
      <w:r>
        <w:tab/>
        <w:t>An offence against this section is a strict liability offence.</w:t>
      </w:r>
    </w:p>
    <w:p w14:paraId="26A65178" w14:textId="77777777" w:rsidR="00595DDD" w:rsidRDefault="00595DDD">
      <w:pPr>
        <w:pStyle w:val="AH5Sec"/>
      </w:pPr>
      <w:bookmarkStart w:id="25" w:name="_Toc148366013"/>
      <w:r w:rsidRPr="00DC38AE">
        <w:rPr>
          <w:rStyle w:val="CharSectNo"/>
        </w:rPr>
        <w:t>12</w:t>
      </w:r>
      <w:r>
        <w:tab/>
        <w:t>Indoor fires prohibited unless harm minimised</w:t>
      </w:r>
      <w:bookmarkEnd w:id="25"/>
    </w:p>
    <w:p w14:paraId="559032FF" w14:textId="77777777" w:rsidR="00595DDD" w:rsidRDefault="00595DDD">
      <w:pPr>
        <w:pStyle w:val="Amain"/>
        <w:keepNext/>
      </w:pPr>
      <w:r>
        <w:tab/>
        <w:t>(1)</w:t>
      </w:r>
      <w:r>
        <w:tab/>
        <w:t>A person commits an offence if the person lights, uses or maintains a fire in a place other than in the open air.</w:t>
      </w:r>
    </w:p>
    <w:p w14:paraId="180148A4" w14:textId="77777777" w:rsidR="00595DDD" w:rsidRDefault="00595DDD">
      <w:pPr>
        <w:pStyle w:val="Penalty"/>
        <w:keepNext/>
      </w:pPr>
      <w:r>
        <w:t>Maximum penalty:  5 penalty units.</w:t>
      </w:r>
    </w:p>
    <w:p w14:paraId="044C738E" w14:textId="77777777" w:rsidR="00595DDD" w:rsidRDefault="00595DDD">
      <w:pPr>
        <w:pStyle w:val="Amain"/>
      </w:pPr>
      <w:r>
        <w:tab/>
        <w:t>(2)</w:t>
      </w:r>
      <w:r>
        <w:tab/>
        <w:t>Subsection (1) does not apply if—</w:t>
      </w:r>
    </w:p>
    <w:p w14:paraId="03F9B601" w14:textId="77777777"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14:paraId="1DC7E64F" w14:textId="77777777"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14:paraId="18DB230B" w14:textId="77777777" w:rsidR="00595DDD" w:rsidRDefault="00595DDD">
      <w:pPr>
        <w:pStyle w:val="Amain"/>
      </w:pPr>
      <w:r>
        <w:tab/>
        <w:t>(3)</w:t>
      </w:r>
      <w:r>
        <w:tab/>
        <w:t>An offence against this section is a strict liability offence.</w:t>
      </w:r>
    </w:p>
    <w:p w14:paraId="29DC1545" w14:textId="77777777" w:rsidR="00595DDD" w:rsidRDefault="00595DDD">
      <w:pPr>
        <w:pStyle w:val="AH5Sec"/>
      </w:pPr>
      <w:bookmarkStart w:id="26" w:name="_Toc148366014"/>
      <w:r w:rsidRPr="00DC38AE">
        <w:rPr>
          <w:rStyle w:val="CharSectNo"/>
        </w:rPr>
        <w:t>13</w:t>
      </w:r>
      <w:r>
        <w:tab/>
        <w:t>Pollutants emitted from fires—exception for certain fires—Act, s 143 and s 166 (5)</w:t>
      </w:r>
      <w:bookmarkEnd w:id="26"/>
    </w:p>
    <w:p w14:paraId="7B28BB59" w14:textId="77777777" w:rsidR="00595DDD" w:rsidRDefault="00595DDD">
      <w:pPr>
        <w:pStyle w:val="Amainreturn"/>
        <w:keepNext/>
      </w:pPr>
      <w:r>
        <w:t>A pollutant being emitted into the air from a fire is not taken to cause environmental harm unless burning the substance burned in the fire, or the lighting, using or maintaining of the fire, is an offence against any of the following sections:</w:t>
      </w:r>
    </w:p>
    <w:p w14:paraId="64A849E1" w14:textId="77777777" w:rsidR="00595DDD" w:rsidRDefault="00595DDD">
      <w:pPr>
        <w:pStyle w:val="Apara"/>
      </w:pPr>
      <w:r>
        <w:tab/>
        <w:t>(a)</w:t>
      </w:r>
      <w:r>
        <w:tab/>
        <w:t>section 9 (Open-air fires prohibited except in certain circumstances);</w:t>
      </w:r>
    </w:p>
    <w:p w14:paraId="27272304" w14:textId="77777777" w:rsidR="00595DDD" w:rsidRDefault="00595DDD" w:rsidP="002D04C9">
      <w:pPr>
        <w:pStyle w:val="Apara"/>
        <w:keepNext/>
      </w:pPr>
      <w:r>
        <w:tab/>
        <w:t>(b)</w:t>
      </w:r>
      <w:r>
        <w:tab/>
        <w:t>section 10 (Burning certain substances requires environmental authorisation);</w:t>
      </w:r>
    </w:p>
    <w:p w14:paraId="237727F9" w14:textId="77777777" w:rsidR="00595DDD" w:rsidRDefault="00595DDD">
      <w:pPr>
        <w:pStyle w:val="Apara"/>
      </w:pPr>
      <w:r>
        <w:tab/>
        <w:t>(c)</w:t>
      </w:r>
      <w:r>
        <w:tab/>
        <w:t>section 11 (Fire bans in bad weather);</w:t>
      </w:r>
    </w:p>
    <w:p w14:paraId="2D4534EE" w14:textId="77777777" w:rsidR="00595DDD" w:rsidRDefault="00595DDD">
      <w:pPr>
        <w:pStyle w:val="Apara"/>
      </w:pPr>
      <w:r>
        <w:lastRenderedPageBreak/>
        <w:tab/>
        <w:t>(d)</w:t>
      </w:r>
      <w:r>
        <w:tab/>
        <w:t>section 12 (Indoor fires prohibited unless harm minimised).</w:t>
      </w:r>
    </w:p>
    <w:p w14:paraId="530C4E26" w14:textId="77777777" w:rsidR="00D91E84" w:rsidRPr="001813B5" w:rsidRDefault="00D91E84" w:rsidP="00D91E84">
      <w:pPr>
        <w:pStyle w:val="AH5Sec"/>
      </w:pPr>
      <w:bookmarkStart w:id="27" w:name="_Toc148366015"/>
      <w:r w:rsidRPr="00DC38AE">
        <w:rPr>
          <w:rStyle w:val="CharSectNo"/>
        </w:rPr>
        <w:t>14</w:t>
      </w:r>
      <w:r w:rsidRPr="001813B5">
        <w:tab/>
        <w:t>Conditions for sale or supply of firewood</w:t>
      </w:r>
      <w:bookmarkEnd w:id="27"/>
    </w:p>
    <w:p w14:paraId="1A1EF0C8" w14:textId="77777777" w:rsidR="00D91E84" w:rsidRPr="001813B5" w:rsidRDefault="00D91E84" w:rsidP="00D91E84">
      <w:pPr>
        <w:pStyle w:val="Amain"/>
      </w:pPr>
      <w:r w:rsidRPr="001813B5">
        <w:tab/>
        <w:t>(1)</w:t>
      </w:r>
      <w:r w:rsidRPr="001813B5">
        <w:tab/>
        <w:t>This section applies to a person who—</w:t>
      </w:r>
    </w:p>
    <w:p w14:paraId="3007EE7E" w14:textId="77777777" w:rsidR="00D91E84" w:rsidRPr="001813B5" w:rsidRDefault="00D91E84" w:rsidP="00D91E84">
      <w:pPr>
        <w:pStyle w:val="Apara"/>
      </w:pPr>
      <w:r w:rsidRPr="001813B5">
        <w:tab/>
        <w:t>(a)</w:t>
      </w:r>
      <w:r w:rsidRPr="001813B5">
        <w:tab/>
        <w:t xml:space="preserve"> sells or supplies firewood in the ACT unless—</w:t>
      </w:r>
    </w:p>
    <w:p w14:paraId="3B551657" w14:textId="77777777" w:rsidR="00D91E84" w:rsidRPr="001813B5" w:rsidRDefault="00D91E84" w:rsidP="00D91E84">
      <w:pPr>
        <w:pStyle w:val="Asubpara"/>
      </w:pPr>
      <w:r w:rsidRPr="001813B5">
        <w:tab/>
        <w:t>(i)</w:t>
      </w:r>
      <w:r w:rsidRPr="001813B5">
        <w:tab/>
        <w:t>the quantity of firewood sold or supplied is less than 100kg; or</w:t>
      </w:r>
    </w:p>
    <w:p w14:paraId="4A46D4C8" w14:textId="77777777"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14:paraId="1A5DD9F2" w14:textId="77777777" w:rsidR="00D91E84" w:rsidRPr="001813B5" w:rsidRDefault="00D91E84" w:rsidP="00D91E84">
      <w:pPr>
        <w:pStyle w:val="Apara"/>
      </w:pPr>
      <w:r w:rsidRPr="001813B5">
        <w:tab/>
        <w:t>(b)</w:t>
      </w:r>
      <w:r w:rsidRPr="001813B5">
        <w:tab/>
        <w:t>prepares firewood for sale or supply in the ACT.</w:t>
      </w:r>
    </w:p>
    <w:p w14:paraId="1D7ED1DD" w14:textId="77777777" w:rsidR="00D91E84" w:rsidRPr="001813B5" w:rsidRDefault="00D91E84" w:rsidP="00D91E84">
      <w:pPr>
        <w:pStyle w:val="Amain"/>
      </w:pPr>
      <w:r w:rsidRPr="001813B5">
        <w:tab/>
        <w:t>(2)</w:t>
      </w:r>
      <w:r w:rsidRPr="001813B5">
        <w:tab/>
        <w:t>The following conditions apply to the preparation, sale or supply of firewood by the person:</w:t>
      </w:r>
    </w:p>
    <w:p w14:paraId="2545C090" w14:textId="77777777" w:rsidR="00D91E84" w:rsidRPr="001813B5" w:rsidRDefault="00D91E84" w:rsidP="00D91E84">
      <w:pPr>
        <w:pStyle w:val="Apara"/>
      </w:pPr>
      <w:r w:rsidRPr="001813B5">
        <w:tab/>
        <w:t>(a)</w:t>
      </w:r>
      <w:r w:rsidRPr="001813B5">
        <w:tab/>
        <w:t>if practicable, each buyer must be offered a choice of mixed wood loads;</w:t>
      </w:r>
    </w:p>
    <w:p w14:paraId="7FF90D67" w14:textId="77777777" w:rsidR="00D91E84" w:rsidRPr="001813B5" w:rsidRDefault="00D91E84" w:rsidP="00D91E84">
      <w:pPr>
        <w:pStyle w:val="Apara"/>
      </w:pPr>
      <w:r w:rsidRPr="001813B5">
        <w:tab/>
        <w:t>(b)</w:t>
      </w:r>
      <w:r w:rsidRPr="001813B5">
        <w:tab/>
        <w:t>wood must be offered and supplied by weight, not by volume;</w:t>
      </w:r>
    </w:p>
    <w:p w14:paraId="1084385C" w14:textId="77777777" w:rsidR="00D91E84" w:rsidRPr="001813B5" w:rsidRDefault="00D91E84" w:rsidP="00D91E84">
      <w:pPr>
        <w:pStyle w:val="Apara"/>
      </w:pPr>
      <w:r w:rsidRPr="001813B5">
        <w:tab/>
        <w:t>(c)</w:t>
      </w:r>
      <w:r w:rsidRPr="001813B5">
        <w:tab/>
        <w:t>each buyer must be given a written statement of the weight of the load supplied;</w:t>
      </w:r>
    </w:p>
    <w:p w14:paraId="3B72D25A" w14:textId="77777777"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14:paraId="3EFC91A0" w14:textId="77777777" w:rsidR="00D91E84" w:rsidRPr="001813B5" w:rsidRDefault="00D91E84" w:rsidP="00D91E84">
      <w:pPr>
        <w:pStyle w:val="Apara"/>
      </w:pPr>
      <w:r w:rsidRPr="001813B5">
        <w:tab/>
        <w:t>(e)</w:t>
      </w:r>
      <w:r w:rsidRPr="001813B5">
        <w:tab/>
        <w:t>unseasoned wood must not be supplied;</w:t>
      </w:r>
    </w:p>
    <w:p w14:paraId="7A6B732D" w14:textId="77777777" w:rsidR="00D91E84" w:rsidRPr="001813B5" w:rsidRDefault="00D91E84" w:rsidP="00BC7BB0">
      <w:pPr>
        <w:pStyle w:val="Apara"/>
        <w:keepLines/>
      </w:pPr>
      <w:r w:rsidRPr="001813B5">
        <w:tab/>
        <w:t>(f)</w:t>
      </w:r>
      <w:r w:rsidRPr="001813B5">
        <w:tab/>
        <w:t>each buyer must be given a pamphlet supplied by the environment protection authority that sets out recommended wood burning practices and encourages compliance with those practices;</w:t>
      </w:r>
    </w:p>
    <w:p w14:paraId="072E6D34" w14:textId="77777777" w:rsidR="00D91E84" w:rsidRPr="001813B5" w:rsidRDefault="00D91E84" w:rsidP="00D91E84">
      <w:pPr>
        <w:pStyle w:val="Apara"/>
      </w:pPr>
      <w:r w:rsidRPr="001813B5">
        <w:tab/>
        <w:t>(g)</w:t>
      </w:r>
      <w:r w:rsidRPr="001813B5">
        <w:tab/>
        <w:t>each buyer must be given the following information:</w:t>
      </w:r>
    </w:p>
    <w:p w14:paraId="1B200E14" w14:textId="77777777" w:rsidR="00D91E84" w:rsidRPr="001813B5" w:rsidRDefault="00D91E84" w:rsidP="00D91E84">
      <w:pPr>
        <w:pStyle w:val="Asubpara"/>
      </w:pPr>
      <w:r w:rsidRPr="001813B5">
        <w:tab/>
        <w:t>(i)</w:t>
      </w:r>
      <w:r w:rsidRPr="001813B5">
        <w:tab/>
        <w:t>the common name and species (if known) of the wood;</w:t>
      </w:r>
    </w:p>
    <w:p w14:paraId="37C8D2DC" w14:textId="77777777" w:rsidR="00D91E84" w:rsidRPr="001813B5" w:rsidRDefault="00D91E84" w:rsidP="00D91E84">
      <w:pPr>
        <w:pStyle w:val="Asubpara"/>
      </w:pPr>
      <w:r w:rsidRPr="001813B5">
        <w:lastRenderedPageBreak/>
        <w:tab/>
        <w:t>(ii)</w:t>
      </w:r>
      <w:r w:rsidRPr="001813B5">
        <w:tab/>
        <w:t>the place from which the wood was originally taken;</w:t>
      </w:r>
    </w:p>
    <w:p w14:paraId="2E4E013D" w14:textId="77777777" w:rsidR="00D91E84" w:rsidRPr="001813B5" w:rsidRDefault="00D91E84" w:rsidP="00D91E84">
      <w:pPr>
        <w:pStyle w:val="Asubpara"/>
      </w:pPr>
      <w:r w:rsidRPr="001813B5">
        <w:tab/>
        <w:t>(iii)</w:t>
      </w:r>
      <w:r w:rsidRPr="001813B5">
        <w:tab/>
        <w:t>the kind of wood;</w:t>
      </w:r>
    </w:p>
    <w:p w14:paraId="0192474C" w14:textId="77777777" w:rsidR="00D91E84" w:rsidRPr="001813B5" w:rsidRDefault="00D91E84" w:rsidP="00D91E84">
      <w:pPr>
        <w:pStyle w:val="aExamHdgpar"/>
      </w:pPr>
      <w:r w:rsidRPr="001813B5">
        <w:t>Examples—par (g) (i)</w:t>
      </w:r>
    </w:p>
    <w:p w14:paraId="63C5E2AF" w14:textId="77777777" w:rsidR="00D91E84" w:rsidRPr="001813B5" w:rsidRDefault="00D91E84" w:rsidP="00D91E84">
      <w:pPr>
        <w:pStyle w:val="aExampar"/>
      </w:pPr>
      <w:r w:rsidRPr="001813B5">
        <w:t>box, gum, pine</w:t>
      </w:r>
    </w:p>
    <w:p w14:paraId="399636A2" w14:textId="77777777" w:rsidR="00D91E84" w:rsidRPr="001813B5" w:rsidRDefault="00D91E84" w:rsidP="00D91E84">
      <w:pPr>
        <w:pStyle w:val="aExamHdgpar"/>
      </w:pPr>
      <w:r w:rsidRPr="001813B5">
        <w:t>Examples—par (g) (ii)</w:t>
      </w:r>
    </w:p>
    <w:p w14:paraId="52BAA8BC" w14:textId="77777777" w:rsidR="00D91E84" w:rsidRPr="001813B5" w:rsidRDefault="00D91E84" w:rsidP="00D91E84">
      <w:pPr>
        <w:pStyle w:val="aExampar"/>
      </w:pPr>
      <w:r w:rsidRPr="001813B5">
        <w:t>ACT pine forests, Cowra</w:t>
      </w:r>
    </w:p>
    <w:p w14:paraId="5DE823DD" w14:textId="77777777" w:rsidR="00D91E84" w:rsidRPr="001813B5" w:rsidRDefault="00D91E84" w:rsidP="00D91E84">
      <w:pPr>
        <w:pStyle w:val="aExamHdgpar"/>
      </w:pPr>
      <w:r w:rsidRPr="001813B5">
        <w:t>Example—par (g) (iii)</w:t>
      </w:r>
    </w:p>
    <w:p w14:paraId="2DB4C0E2" w14:textId="77777777" w:rsidR="00D91E84" w:rsidRPr="001813B5" w:rsidRDefault="00D91E84" w:rsidP="00D91E84">
      <w:pPr>
        <w:pStyle w:val="aExampar"/>
      </w:pPr>
      <w:r w:rsidRPr="001813B5">
        <w:t>residue from forestry processing operations of native forest timber</w:t>
      </w:r>
    </w:p>
    <w:p w14:paraId="0A5871A6" w14:textId="77777777"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14:paraId="488BE748" w14:textId="77777777" w:rsidR="00D91E84" w:rsidRPr="001813B5" w:rsidRDefault="00D91E84" w:rsidP="00D91E84">
      <w:pPr>
        <w:pStyle w:val="Apara"/>
      </w:pPr>
      <w:r w:rsidRPr="001813B5">
        <w:tab/>
        <w:t>(i)</w:t>
      </w:r>
      <w:r w:rsidRPr="001813B5">
        <w:tab/>
        <w:t>wooden sleepers must only be obtained from a wholesaler who supplies sleepers in the ACT with the agreement of the chief health officer and the environment protection authority;</w:t>
      </w:r>
    </w:p>
    <w:p w14:paraId="3A348A5A" w14:textId="77777777"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14:paraId="0CAC6655" w14:textId="77777777" w:rsidR="00D91E84" w:rsidRPr="001813B5" w:rsidRDefault="00D91E84" w:rsidP="00BC7BB0">
      <w:pPr>
        <w:pStyle w:val="Amain"/>
        <w:keepNext/>
      </w:pPr>
      <w:r w:rsidRPr="001813B5">
        <w:tab/>
        <w:t>(3)</w:t>
      </w:r>
      <w:r w:rsidRPr="001813B5">
        <w:tab/>
        <w:t>A person commits an offence if the person—</w:t>
      </w:r>
    </w:p>
    <w:p w14:paraId="4CDE70DE" w14:textId="77777777" w:rsidR="00D91E84" w:rsidRPr="001813B5" w:rsidRDefault="00D91E84" w:rsidP="00D91E84">
      <w:pPr>
        <w:pStyle w:val="Apara"/>
      </w:pPr>
      <w:r w:rsidRPr="001813B5">
        <w:tab/>
        <w:t>(a)</w:t>
      </w:r>
      <w:r w:rsidRPr="001813B5">
        <w:tab/>
        <w:t>prepares firewood for sale or supply; and</w:t>
      </w:r>
    </w:p>
    <w:p w14:paraId="0C9CD203" w14:textId="77777777" w:rsidR="00D91E84" w:rsidRPr="001813B5" w:rsidRDefault="00D91E84" w:rsidP="00D91E84">
      <w:pPr>
        <w:pStyle w:val="Apara"/>
      </w:pPr>
      <w:r w:rsidRPr="001813B5">
        <w:tab/>
        <w:t>(b)</w:t>
      </w:r>
      <w:r w:rsidRPr="001813B5">
        <w:tab/>
        <w:t>fails to comply with a condition mentioned in subsection (2).</w:t>
      </w:r>
    </w:p>
    <w:p w14:paraId="77317D00" w14:textId="77777777" w:rsidR="00D91E84" w:rsidRPr="001813B5" w:rsidRDefault="00D91E84" w:rsidP="00D91E84">
      <w:pPr>
        <w:pStyle w:val="Penalty"/>
      </w:pPr>
      <w:r w:rsidRPr="001813B5">
        <w:t>Maximum penalty:  10 penalty units</w:t>
      </w:r>
    </w:p>
    <w:p w14:paraId="409566E1" w14:textId="77777777" w:rsidR="00D91E84" w:rsidRPr="001813B5" w:rsidRDefault="00D91E84" w:rsidP="00D91E84">
      <w:pPr>
        <w:pStyle w:val="Amain"/>
      </w:pPr>
      <w:r w:rsidRPr="001813B5">
        <w:tab/>
        <w:t>(4)</w:t>
      </w:r>
      <w:r w:rsidRPr="001813B5">
        <w:tab/>
        <w:t>A person commits an offence if the person—</w:t>
      </w:r>
    </w:p>
    <w:p w14:paraId="3E98A592" w14:textId="77777777" w:rsidR="00D91E84" w:rsidRPr="001813B5" w:rsidRDefault="00D91E84" w:rsidP="00D91E84">
      <w:pPr>
        <w:pStyle w:val="Apara"/>
      </w:pPr>
      <w:r w:rsidRPr="001813B5">
        <w:tab/>
        <w:t>(a)</w:t>
      </w:r>
      <w:r w:rsidRPr="001813B5">
        <w:tab/>
        <w:t>sells or supplies firewood; and</w:t>
      </w:r>
    </w:p>
    <w:p w14:paraId="0114B818" w14:textId="77777777" w:rsidR="00D91E84" w:rsidRPr="001813B5" w:rsidRDefault="00D91E84" w:rsidP="00D91E84">
      <w:pPr>
        <w:pStyle w:val="Apara"/>
      </w:pPr>
      <w:r w:rsidRPr="001813B5">
        <w:tab/>
        <w:t>(b)</w:t>
      </w:r>
      <w:r w:rsidRPr="001813B5">
        <w:tab/>
        <w:t>fails to comply with a condition mentioned in subsection (2).</w:t>
      </w:r>
    </w:p>
    <w:p w14:paraId="12E73355" w14:textId="77777777" w:rsidR="00D91E84" w:rsidRPr="001813B5" w:rsidRDefault="00D91E84" w:rsidP="00D91E84">
      <w:pPr>
        <w:pStyle w:val="Penalty"/>
      </w:pPr>
      <w:r w:rsidRPr="001813B5">
        <w:t>Maximum penalty:  10 penalty units</w:t>
      </w:r>
    </w:p>
    <w:p w14:paraId="4AA909B7" w14:textId="77777777" w:rsidR="00D91E84" w:rsidRPr="001813B5" w:rsidRDefault="00D91E84" w:rsidP="00D91E84">
      <w:pPr>
        <w:pStyle w:val="Amain"/>
      </w:pPr>
      <w:r w:rsidRPr="001813B5">
        <w:tab/>
        <w:t>(5)</w:t>
      </w:r>
      <w:r w:rsidRPr="001813B5">
        <w:tab/>
        <w:t xml:space="preserve">An offence against this section is a strict liability offence. </w:t>
      </w:r>
    </w:p>
    <w:p w14:paraId="51E67B8C" w14:textId="77777777" w:rsidR="00D91E84" w:rsidRPr="001813B5" w:rsidRDefault="00D91E84" w:rsidP="00D91E84">
      <w:pPr>
        <w:pStyle w:val="Amain"/>
      </w:pPr>
      <w:r w:rsidRPr="001813B5">
        <w:lastRenderedPageBreak/>
        <w:tab/>
        <w:t>(6)</w:t>
      </w:r>
      <w:r w:rsidRPr="001813B5">
        <w:tab/>
        <w:t>In this section:</w:t>
      </w:r>
    </w:p>
    <w:p w14:paraId="121E85B9" w14:textId="77777777" w:rsidR="00D91E84" w:rsidRPr="001813B5" w:rsidRDefault="00D91E84" w:rsidP="00D91E84">
      <w:pPr>
        <w:pStyle w:val="aDef"/>
      </w:pPr>
      <w:r w:rsidRPr="001813B5">
        <w:rPr>
          <w:rStyle w:val="charBoldItals"/>
        </w:rPr>
        <w:t>prepare</w:t>
      </w:r>
      <w:r w:rsidRPr="001813B5">
        <w:t>, firewood for sale or supply, means cut, store or season the firewood.</w:t>
      </w:r>
    </w:p>
    <w:p w14:paraId="37FCD835" w14:textId="77777777" w:rsidR="00D91E84" w:rsidRPr="001813B5" w:rsidRDefault="00D91E84" w:rsidP="00D91E84">
      <w:pPr>
        <w:pStyle w:val="aDef"/>
      </w:pPr>
      <w:r w:rsidRPr="001813B5">
        <w:rPr>
          <w:rStyle w:val="charBoldItals"/>
        </w:rPr>
        <w:t>reporting year</w:t>
      </w:r>
      <w:r w:rsidRPr="001813B5">
        <w:t xml:space="preserve"> means 1 January to 31 December.</w:t>
      </w:r>
    </w:p>
    <w:p w14:paraId="79FF4676" w14:textId="77777777" w:rsidR="004670B1" w:rsidRPr="0090418F" w:rsidRDefault="004670B1" w:rsidP="004670B1">
      <w:pPr>
        <w:pStyle w:val="AH5Sec"/>
      </w:pPr>
      <w:bookmarkStart w:id="28" w:name="_Toc148366016"/>
      <w:r w:rsidRPr="00DC38AE">
        <w:rPr>
          <w:rStyle w:val="CharSectNo"/>
        </w:rPr>
        <w:t>14A</w:t>
      </w:r>
      <w:r w:rsidRPr="0090418F">
        <w:tab/>
        <w:t>Unapproved sale or supply of painted etc firewood—offence</w:t>
      </w:r>
      <w:bookmarkEnd w:id="28"/>
    </w:p>
    <w:p w14:paraId="513F1B92" w14:textId="77777777" w:rsidR="004670B1" w:rsidRPr="0090418F" w:rsidRDefault="004670B1" w:rsidP="004670B1">
      <w:pPr>
        <w:pStyle w:val="Amain"/>
      </w:pPr>
      <w:r w:rsidRPr="0090418F">
        <w:tab/>
        <w:t>(1)</w:t>
      </w:r>
      <w:r w:rsidRPr="0090418F">
        <w:tab/>
        <w:t>A person commits an offence if the person—</w:t>
      </w:r>
    </w:p>
    <w:p w14:paraId="7D118FDE" w14:textId="77777777" w:rsidR="004670B1" w:rsidRPr="0090418F" w:rsidRDefault="004670B1" w:rsidP="004670B1">
      <w:pPr>
        <w:pStyle w:val="Apara"/>
      </w:pPr>
      <w:r w:rsidRPr="0090418F">
        <w:tab/>
        <w:t>(a)</w:t>
      </w:r>
      <w:r w:rsidRPr="0090418F">
        <w:tab/>
        <w:t>sells or supplies firewood that is painted, chemically treated or contaminated with a chemical; and</w:t>
      </w:r>
    </w:p>
    <w:p w14:paraId="25C94411" w14:textId="77777777"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14:paraId="354502F0" w14:textId="77777777" w:rsidR="004670B1" w:rsidRPr="0090418F" w:rsidRDefault="004670B1" w:rsidP="004670B1">
      <w:pPr>
        <w:pStyle w:val="Penalty"/>
        <w:keepNext/>
      </w:pPr>
      <w:r w:rsidRPr="0090418F">
        <w:t>Maximum penalty:  10 penalty units.</w:t>
      </w:r>
    </w:p>
    <w:p w14:paraId="338E84F5" w14:textId="77777777" w:rsidR="004670B1" w:rsidRPr="0090418F" w:rsidRDefault="004670B1" w:rsidP="004670B1">
      <w:pPr>
        <w:pStyle w:val="Amain"/>
      </w:pPr>
      <w:r w:rsidRPr="0090418F">
        <w:tab/>
        <w:t>(2)</w:t>
      </w:r>
      <w:r w:rsidRPr="0090418F">
        <w:tab/>
        <w:t>An offence against this section is a strict liability offence.</w:t>
      </w:r>
    </w:p>
    <w:p w14:paraId="7D8F87B0" w14:textId="77777777" w:rsidR="0010289E" w:rsidRPr="00DC38AE" w:rsidRDefault="0010289E" w:rsidP="0010289E">
      <w:pPr>
        <w:pStyle w:val="AH3Div"/>
      </w:pPr>
      <w:bookmarkStart w:id="29" w:name="_Toc148366017"/>
      <w:r w:rsidRPr="00DC38AE">
        <w:rPr>
          <w:rStyle w:val="CharDivNo"/>
        </w:rPr>
        <w:t>Division 2.4A</w:t>
      </w:r>
      <w:r w:rsidRPr="00133826">
        <w:tab/>
      </w:r>
      <w:r w:rsidRPr="00DC38AE">
        <w:rPr>
          <w:rStyle w:val="CharDivText"/>
          <w:szCs w:val="24"/>
          <w:lang w:eastAsia="en-AU"/>
        </w:rPr>
        <w:t>Solid fuel-burning equipment</w:t>
      </w:r>
      <w:bookmarkEnd w:id="29"/>
    </w:p>
    <w:p w14:paraId="06555F3B" w14:textId="77777777" w:rsidR="0010289E" w:rsidRPr="00133826" w:rsidRDefault="0010289E" w:rsidP="0010289E">
      <w:pPr>
        <w:pStyle w:val="AH5Sec"/>
      </w:pPr>
      <w:bookmarkStart w:id="30" w:name="_Toc148366018"/>
      <w:r w:rsidRPr="00DC38AE">
        <w:rPr>
          <w:rStyle w:val="CharSectNo"/>
        </w:rPr>
        <w:t>14B</w:t>
      </w:r>
      <w:r w:rsidRPr="00133826">
        <w:tab/>
        <w:t>Minimum overall efficiency—Act, sch 2, s 2.4 (1)</w:t>
      </w:r>
      <w:bookmarkEnd w:id="30"/>
    </w:p>
    <w:p w14:paraId="14330A51" w14:textId="77777777" w:rsidR="0010289E" w:rsidRPr="00133826" w:rsidRDefault="0010289E" w:rsidP="0010289E">
      <w:pPr>
        <w:pStyle w:val="Amainreturn"/>
      </w:pPr>
      <w:r w:rsidRPr="00133826">
        <w:t xml:space="preserve">The prescribed minimum overall efficiency is </w:t>
      </w:r>
      <w:r w:rsidR="002D0EDC">
        <w:t>60</w:t>
      </w:r>
      <w:r w:rsidRPr="00133826">
        <w:t xml:space="preserve">%. </w:t>
      </w:r>
    </w:p>
    <w:p w14:paraId="051F7B87" w14:textId="77777777" w:rsidR="0010289E" w:rsidRPr="00133826" w:rsidRDefault="0010289E" w:rsidP="0010289E">
      <w:pPr>
        <w:pStyle w:val="AH5Sec"/>
      </w:pPr>
      <w:bookmarkStart w:id="31" w:name="_Toc148366019"/>
      <w:r w:rsidRPr="00DC38AE">
        <w:rPr>
          <w:rStyle w:val="CharSectNo"/>
        </w:rPr>
        <w:t>14C</w:t>
      </w:r>
      <w:r w:rsidRPr="00133826">
        <w:tab/>
        <w:t>Maximum appliance particulate emission factor—Act, sch 2, s 2.4 (1)</w:t>
      </w:r>
      <w:bookmarkEnd w:id="31"/>
    </w:p>
    <w:p w14:paraId="23D2A311" w14:textId="77777777" w:rsidR="0010289E" w:rsidRPr="00133826" w:rsidRDefault="0010289E" w:rsidP="0010289E">
      <w:pPr>
        <w:pStyle w:val="Amainreturn"/>
      </w:pPr>
      <w:r w:rsidRPr="00133826">
        <w:t>The prescribed maximum appliance particulate emission factor is—</w:t>
      </w:r>
    </w:p>
    <w:p w14:paraId="62C67F6B" w14:textId="77777777" w:rsidR="002D0EDC" w:rsidRPr="00133826" w:rsidRDefault="002D0EDC" w:rsidP="002D0EDC">
      <w:pPr>
        <w:pStyle w:val="Apara"/>
      </w:pPr>
      <w:r w:rsidRPr="00133826">
        <w:tab/>
        <w:t>(a)</w:t>
      </w:r>
      <w:r w:rsidRPr="00133826">
        <w:tab/>
        <w:t>for a heater without a catalytic combustor—1.5g/kg; and</w:t>
      </w:r>
    </w:p>
    <w:p w14:paraId="74130735" w14:textId="77777777" w:rsidR="002D0EDC" w:rsidRPr="00133826" w:rsidRDefault="002D0EDC" w:rsidP="002D0EDC">
      <w:pPr>
        <w:pStyle w:val="Apara"/>
      </w:pPr>
      <w:r w:rsidRPr="00133826">
        <w:tab/>
        <w:t>(b)</w:t>
      </w:r>
      <w:r w:rsidRPr="00133826">
        <w:tab/>
        <w:t>for a heater with a catalytic combustor—0.8g/kg.</w:t>
      </w:r>
    </w:p>
    <w:p w14:paraId="19086635" w14:textId="77777777" w:rsidR="00595DDD" w:rsidRPr="00DC38AE" w:rsidRDefault="00595DDD">
      <w:pPr>
        <w:pStyle w:val="AH3Div"/>
      </w:pPr>
      <w:bookmarkStart w:id="32" w:name="_Toc148366020"/>
      <w:r w:rsidRPr="00DC38AE">
        <w:rPr>
          <w:rStyle w:val="CharDivNo"/>
        </w:rPr>
        <w:lastRenderedPageBreak/>
        <w:t>Division 2.5</w:t>
      </w:r>
      <w:r>
        <w:tab/>
      </w:r>
      <w:r w:rsidRPr="00DC38AE">
        <w:rPr>
          <w:rStyle w:val="CharDivText"/>
        </w:rPr>
        <w:t>Air-filtration plants</w:t>
      </w:r>
      <w:bookmarkEnd w:id="32"/>
    </w:p>
    <w:p w14:paraId="7245ACBC" w14:textId="77777777" w:rsidR="00595DDD" w:rsidRDefault="00595DDD">
      <w:pPr>
        <w:pStyle w:val="AH5Sec"/>
      </w:pPr>
      <w:bookmarkStart w:id="33" w:name="_Toc148366021"/>
      <w:r w:rsidRPr="00DC38AE">
        <w:rPr>
          <w:rStyle w:val="CharSectNo"/>
        </w:rPr>
        <w:t>15</w:t>
      </w:r>
      <w:r>
        <w:tab/>
        <w:t>Filters in air-filtration plants</w:t>
      </w:r>
      <w:bookmarkEnd w:id="33"/>
    </w:p>
    <w:p w14:paraId="76008BF3" w14:textId="77777777" w:rsidR="00595DDD" w:rsidRDefault="00595DDD">
      <w:pPr>
        <w:pStyle w:val="Amain"/>
      </w:pPr>
      <w:r>
        <w:tab/>
        <w:t>(1)</w:t>
      </w:r>
      <w:r>
        <w:tab/>
        <w:t>An occupier of premises commits an offence if—</w:t>
      </w:r>
    </w:p>
    <w:p w14:paraId="0E05D999" w14:textId="77777777" w:rsidR="00595DDD" w:rsidRDefault="00595DDD">
      <w:pPr>
        <w:pStyle w:val="Apara"/>
      </w:pPr>
      <w:r>
        <w:tab/>
        <w:t>(a)</w:t>
      </w:r>
      <w:r>
        <w:tab/>
        <w:t>the premises contains an air-filtration plant; and</w:t>
      </w:r>
    </w:p>
    <w:p w14:paraId="117980DA" w14:textId="77777777" w:rsidR="00595DDD" w:rsidRDefault="00595DDD">
      <w:pPr>
        <w:pStyle w:val="Apara"/>
      </w:pPr>
      <w:r>
        <w:tab/>
        <w:t>(b)</w:t>
      </w:r>
      <w:r>
        <w:tab/>
        <w:t>the air-filtration plant vents into the air; and</w:t>
      </w:r>
    </w:p>
    <w:p w14:paraId="7D50DC7F" w14:textId="77777777" w:rsidR="00595DDD" w:rsidRDefault="00595DDD">
      <w:pPr>
        <w:pStyle w:val="Apara"/>
      </w:pPr>
      <w:r>
        <w:tab/>
        <w:t>(c)</w:t>
      </w:r>
      <w:r>
        <w:tab/>
        <w:t>the air-filtration plant is operating; and</w:t>
      </w:r>
    </w:p>
    <w:p w14:paraId="2227E1E9" w14:textId="77777777" w:rsidR="00595DDD" w:rsidRDefault="00595DDD">
      <w:pPr>
        <w:pStyle w:val="Apara"/>
        <w:keepNext/>
      </w:pPr>
      <w:r>
        <w:tab/>
        <w:t>(d)</w:t>
      </w:r>
      <w:r>
        <w:tab/>
        <w:t>the occupier removes a filter from the plant.</w:t>
      </w:r>
    </w:p>
    <w:p w14:paraId="6F125F2A" w14:textId="77777777" w:rsidR="00595DDD" w:rsidRDefault="00595DDD">
      <w:pPr>
        <w:pStyle w:val="Penalty"/>
        <w:keepNext/>
      </w:pPr>
      <w:r>
        <w:t>Maximum penalty: 10 penalty units.</w:t>
      </w:r>
    </w:p>
    <w:p w14:paraId="2ED9BEF4" w14:textId="77777777" w:rsidR="00595DDD" w:rsidRDefault="00595DDD">
      <w:pPr>
        <w:pStyle w:val="Amain"/>
      </w:pPr>
      <w:r>
        <w:tab/>
        <w:t>(2)</w:t>
      </w:r>
      <w:r>
        <w:tab/>
        <w:t>An occupier of premises commits an offence if—</w:t>
      </w:r>
    </w:p>
    <w:p w14:paraId="727F514F" w14:textId="77777777" w:rsidR="00595DDD" w:rsidRDefault="00595DDD">
      <w:pPr>
        <w:pStyle w:val="Apara"/>
      </w:pPr>
      <w:r>
        <w:tab/>
        <w:t>(a)</w:t>
      </w:r>
      <w:r>
        <w:tab/>
        <w:t>the premises contains an air-filtration plant; and</w:t>
      </w:r>
    </w:p>
    <w:p w14:paraId="195F2628" w14:textId="77777777" w:rsidR="00595DDD" w:rsidRDefault="00595DDD">
      <w:pPr>
        <w:pStyle w:val="Apara"/>
      </w:pPr>
      <w:r>
        <w:tab/>
        <w:t>(b)</w:t>
      </w:r>
      <w:r>
        <w:tab/>
        <w:t>the air-filtration plant vents into the air; and</w:t>
      </w:r>
    </w:p>
    <w:p w14:paraId="72479A14" w14:textId="77777777" w:rsidR="00595DDD" w:rsidRDefault="00595DDD">
      <w:pPr>
        <w:pStyle w:val="Apara"/>
        <w:keepNext/>
      </w:pPr>
      <w:r>
        <w:tab/>
        <w:t>(c)</w:t>
      </w:r>
      <w:r>
        <w:tab/>
        <w:t>the occupier does not adequately maintain a filter in the plant.</w:t>
      </w:r>
    </w:p>
    <w:p w14:paraId="3FEEF165" w14:textId="77777777" w:rsidR="00595DDD" w:rsidRDefault="00595DDD">
      <w:pPr>
        <w:pStyle w:val="Penalty"/>
        <w:keepNext/>
      </w:pPr>
      <w:r>
        <w:t>Maximum penalty: 10 penalty units.</w:t>
      </w:r>
    </w:p>
    <w:p w14:paraId="4CAF7A8B" w14:textId="77777777" w:rsidR="00595DDD" w:rsidRDefault="00595DDD">
      <w:pPr>
        <w:pStyle w:val="Amain"/>
      </w:pPr>
      <w:r>
        <w:tab/>
        <w:t>(3)</w:t>
      </w:r>
      <w:r>
        <w:tab/>
        <w:t>An offence against this section is a strict liability offence.</w:t>
      </w:r>
    </w:p>
    <w:p w14:paraId="02FD11F3" w14:textId="77777777" w:rsidR="00595DDD" w:rsidRPr="00DC38AE" w:rsidRDefault="00595DDD">
      <w:pPr>
        <w:pStyle w:val="AH3Div"/>
      </w:pPr>
      <w:bookmarkStart w:id="34" w:name="_Toc148366022"/>
      <w:r w:rsidRPr="00DC38AE">
        <w:rPr>
          <w:rStyle w:val="CharDivNo"/>
        </w:rPr>
        <w:lastRenderedPageBreak/>
        <w:t>Division 2.6</w:t>
      </w:r>
      <w:r>
        <w:tab/>
      </w:r>
      <w:r w:rsidRPr="00DC38AE">
        <w:rPr>
          <w:rStyle w:val="CharDivText"/>
        </w:rPr>
        <w:t>Balloons</w:t>
      </w:r>
      <w:bookmarkEnd w:id="34"/>
    </w:p>
    <w:p w14:paraId="41A63686" w14:textId="77777777" w:rsidR="00595DDD" w:rsidRDefault="00595DDD">
      <w:pPr>
        <w:pStyle w:val="AH5Sec"/>
      </w:pPr>
      <w:bookmarkStart w:id="35" w:name="_Toc148366023"/>
      <w:r w:rsidRPr="00DC38AE">
        <w:rPr>
          <w:rStyle w:val="CharSectNo"/>
        </w:rPr>
        <w:t>16</w:t>
      </w:r>
      <w:r>
        <w:tab/>
        <w:t>Release of 20 or more balloons prohibited</w:t>
      </w:r>
      <w:bookmarkEnd w:id="35"/>
    </w:p>
    <w:p w14:paraId="208682B5" w14:textId="77777777" w:rsidR="00595DDD" w:rsidRDefault="00595DDD">
      <w:pPr>
        <w:pStyle w:val="Amain"/>
        <w:keepNext/>
      </w:pPr>
      <w:r>
        <w:tab/>
        <w:t>(1)</w:t>
      </w:r>
      <w:r>
        <w:tab/>
        <w:t>A person commits an offence if—</w:t>
      </w:r>
    </w:p>
    <w:p w14:paraId="635123EE" w14:textId="77777777" w:rsidR="00595DDD" w:rsidRDefault="00595DDD">
      <w:pPr>
        <w:pStyle w:val="Apara"/>
        <w:keepNext/>
      </w:pPr>
      <w:r>
        <w:tab/>
        <w:t>(a)</w:t>
      </w:r>
      <w:r>
        <w:tab/>
        <w:t>the person releases 20 or more balloons at or about the same time; and</w:t>
      </w:r>
    </w:p>
    <w:p w14:paraId="3ADC5AEC" w14:textId="77777777" w:rsidR="00595DDD" w:rsidRDefault="00595DDD">
      <w:pPr>
        <w:pStyle w:val="Apara"/>
        <w:keepNext/>
      </w:pPr>
      <w:r>
        <w:tab/>
        <w:t>(b)</w:t>
      </w:r>
      <w:r>
        <w:tab/>
        <w:t>20 or more of the balloons are inflated with a gas that causes them to rise.</w:t>
      </w:r>
    </w:p>
    <w:p w14:paraId="3298D412" w14:textId="77777777" w:rsidR="00595DDD" w:rsidRDefault="00595DDD" w:rsidP="002D04C9">
      <w:pPr>
        <w:pStyle w:val="Penalty"/>
        <w:keepNext/>
      </w:pPr>
      <w:r>
        <w:t>Maximum penalty: 10 penalty units.</w:t>
      </w:r>
    </w:p>
    <w:p w14:paraId="2C0C8331" w14:textId="1B596CFF" w:rsidR="00595DDD" w:rsidRDefault="00595DDD" w:rsidP="00A935CA">
      <w:pPr>
        <w:pStyle w:val="aNote"/>
        <w:keepLines/>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44" w:tooltip="A2001-14" w:history="1">
        <w:r w:rsidR="00E8263E" w:rsidRPr="00E8263E">
          <w:rPr>
            <w:rStyle w:val="charCitHyperlinkAbbrev"/>
          </w:rPr>
          <w:t>Legislation Act</w:t>
        </w:r>
      </w:hyperlink>
      <w:r>
        <w:rPr>
          <w:snapToGrid w:val="0"/>
        </w:rPr>
        <w:t>, s 189).  This means an offence under this section also covers the offence of inciting the offence or conspiring to commit the offence.</w:t>
      </w:r>
    </w:p>
    <w:p w14:paraId="7711C1AB" w14:textId="77777777" w:rsidR="00595DDD" w:rsidRDefault="00595DDD">
      <w:pPr>
        <w:pStyle w:val="Amain"/>
      </w:pPr>
      <w:r>
        <w:tab/>
        <w:t>(2)</w:t>
      </w:r>
      <w:r>
        <w:tab/>
        <w:t>An offence against this section is a strict liability offence.</w:t>
      </w:r>
    </w:p>
    <w:p w14:paraId="7F3FB946" w14:textId="77777777" w:rsidR="00595DDD" w:rsidRDefault="00595DDD">
      <w:pPr>
        <w:pStyle w:val="Amain"/>
      </w:pPr>
      <w:r>
        <w:tab/>
        <w:t>(3)</w:t>
      </w:r>
      <w:r>
        <w:tab/>
        <w:t>In a prosecution for an offence against this section—</w:t>
      </w:r>
    </w:p>
    <w:p w14:paraId="4AB3B1E2" w14:textId="77777777" w:rsidR="00595DDD" w:rsidRDefault="00595DDD">
      <w:pPr>
        <w:pStyle w:val="Apara"/>
      </w:pPr>
      <w:r>
        <w:tab/>
        <w:t>(a)</w:t>
      </w:r>
      <w:r>
        <w:tab/>
        <w:t>it is not necessary for the prosecution to establish the exact number of balloons released; and</w:t>
      </w:r>
    </w:p>
    <w:p w14:paraId="6ABC03E4" w14:textId="77777777" w:rsidR="00595DDD" w:rsidRDefault="00595DDD">
      <w:pPr>
        <w:pStyle w:val="Apara"/>
      </w:pPr>
      <w:r>
        <w:tab/>
        <w:t>(b)</w:t>
      </w:r>
      <w:r>
        <w:tab/>
        <w:t>evidence that a balloon rose after being released is, in the absence of any evidence to the contrary, evidence that the balloon was inflated with a gas that caused it to rise.</w:t>
      </w:r>
    </w:p>
    <w:p w14:paraId="49EE2508" w14:textId="77777777" w:rsidR="00595DDD" w:rsidRDefault="00595DDD">
      <w:pPr>
        <w:pStyle w:val="Amain"/>
        <w:keepNext/>
      </w:pPr>
      <w:r>
        <w:tab/>
        <w:t>(4)</w:t>
      </w:r>
      <w:r>
        <w:tab/>
        <w:t>This section is subject to the following sections:</w:t>
      </w:r>
    </w:p>
    <w:p w14:paraId="500F90A0" w14:textId="77777777" w:rsidR="00595DDD" w:rsidRDefault="00595DDD">
      <w:pPr>
        <w:pStyle w:val="Apara"/>
      </w:pPr>
      <w:r>
        <w:tab/>
        <w:t>(a)</w:t>
      </w:r>
      <w:r>
        <w:tab/>
        <w:t>section 17 (Balloons—exception if balloons not outside);</w:t>
      </w:r>
    </w:p>
    <w:p w14:paraId="002C3979" w14:textId="77777777" w:rsidR="00595DDD" w:rsidRDefault="00595DDD">
      <w:pPr>
        <w:pStyle w:val="Apara"/>
      </w:pPr>
      <w:r>
        <w:tab/>
        <w:t>(b)</w:t>
      </w:r>
      <w:r>
        <w:tab/>
        <w:t>section 18 (Balloons—exception for hot-air balloons);</w:t>
      </w:r>
    </w:p>
    <w:p w14:paraId="3BA58749" w14:textId="77777777" w:rsidR="00595DDD" w:rsidRDefault="00595DDD">
      <w:pPr>
        <w:pStyle w:val="Apara"/>
        <w:keepNext/>
      </w:pPr>
      <w:r>
        <w:tab/>
        <w:t>(c)</w:t>
      </w:r>
      <w:r>
        <w:tab/>
        <w:t>section 19 (Balloons—exception for science).</w:t>
      </w:r>
    </w:p>
    <w:p w14:paraId="5843DB6E" w14:textId="1F0703A6" w:rsidR="00595DDD" w:rsidRDefault="00595DDD">
      <w:pPr>
        <w:pStyle w:val="aNote"/>
      </w:pPr>
      <w:r>
        <w:rPr>
          <w:rStyle w:val="charItals"/>
        </w:rPr>
        <w:t>Note</w:t>
      </w:r>
      <w:r>
        <w:rPr>
          <w:rStyle w:val="charItals"/>
        </w:rPr>
        <w:tab/>
      </w:r>
      <w:r>
        <w:t xml:space="preserve">A person charged with an offence against s (1) has the evidential burden of proving anything mentioned in s 17, s 18 or s 19 (see </w:t>
      </w:r>
      <w:hyperlink r:id="rId45" w:tooltip="A2002-51" w:history="1">
        <w:r w:rsidR="00E8263E" w:rsidRPr="00E8263E">
          <w:rPr>
            <w:rStyle w:val="charCitHyperlinkAbbrev"/>
          </w:rPr>
          <w:t>Criminal Code</w:t>
        </w:r>
      </w:hyperlink>
      <w:r>
        <w:t>, s 58).</w:t>
      </w:r>
    </w:p>
    <w:p w14:paraId="3E45E001" w14:textId="77777777" w:rsidR="00595DDD" w:rsidRDefault="00595DDD">
      <w:pPr>
        <w:pStyle w:val="AH5Sec"/>
      </w:pPr>
      <w:bookmarkStart w:id="36" w:name="_Toc148366024"/>
      <w:r w:rsidRPr="00DC38AE">
        <w:rPr>
          <w:rStyle w:val="CharSectNo"/>
        </w:rPr>
        <w:lastRenderedPageBreak/>
        <w:t>17</w:t>
      </w:r>
      <w:r>
        <w:tab/>
        <w:t>Balloons—exception if balloons not outside</w:t>
      </w:r>
      <w:bookmarkEnd w:id="36"/>
    </w:p>
    <w:p w14:paraId="19AF666D" w14:textId="77777777" w:rsidR="00595DDD" w:rsidRDefault="00595DDD">
      <w:pPr>
        <w:pStyle w:val="Amainreturn"/>
      </w:pPr>
      <w:r>
        <w:t>Section 16 does not apply to the release of balloons if the balloons are released inside a building or structure and do not make their way into the open air.</w:t>
      </w:r>
    </w:p>
    <w:p w14:paraId="78F911D3" w14:textId="77777777" w:rsidR="00595DDD" w:rsidRDefault="00595DDD">
      <w:pPr>
        <w:pStyle w:val="AH5Sec"/>
      </w:pPr>
      <w:bookmarkStart w:id="37" w:name="_Toc148366025"/>
      <w:r w:rsidRPr="00DC38AE">
        <w:rPr>
          <w:rStyle w:val="CharSectNo"/>
        </w:rPr>
        <w:t>18</w:t>
      </w:r>
      <w:r>
        <w:tab/>
        <w:t>Balloons—exception for hot-air balloons</w:t>
      </w:r>
      <w:bookmarkEnd w:id="37"/>
    </w:p>
    <w:p w14:paraId="062DCEA1" w14:textId="77777777" w:rsidR="00595DDD" w:rsidRDefault="00595DDD">
      <w:pPr>
        <w:pStyle w:val="Amainreturn"/>
      </w:pPr>
      <w:r>
        <w:t>Section 16 does not apply to the release of balloons if the balloons are hot-air balloons that are recovered after landing.</w:t>
      </w:r>
    </w:p>
    <w:p w14:paraId="265CBD73" w14:textId="77777777" w:rsidR="00595DDD" w:rsidRDefault="00595DDD">
      <w:pPr>
        <w:pStyle w:val="AH5Sec"/>
      </w:pPr>
      <w:bookmarkStart w:id="38" w:name="_Toc148366026"/>
      <w:r w:rsidRPr="00DC38AE">
        <w:rPr>
          <w:rStyle w:val="CharSectNo"/>
        </w:rPr>
        <w:t>19</w:t>
      </w:r>
      <w:r>
        <w:tab/>
        <w:t>Balloons—exception for science</w:t>
      </w:r>
      <w:bookmarkEnd w:id="38"/>
    </w:p>
    <w:p w14:paraId="4EDC98C7" w14:textId="77777777" w:rsidR="00595DDD" w:rsidRDefault="00595DDD" w:rsidP="000214D9">
      <w:pPr>
        <w:pStyle w:val="Amain"/>
        <w:keepNext/>
      </w:pPr>
      <w:r>
        <w:tab/>
        <w:t>(1)</w:t>
      </w:r>
      <w:r>
        <w:tab/>
        <w:t>Section 16 does not apply to the release of balloons if the balloons are released for—</w:t>
      </w:r>
    </w:p>
    <w:p w14:paraId="7FDDE660" w14:textId="77777777" w:rsidR="00595DDD" w:rsidRDefault="00595DDD">
      <w:pPr>
        <w:pStyle w:val="Apara"/>
      </w:pPr>
      <w:r>
        <w:tab/>
        <w:t>(a)</w:t>
      </w:r>
      <w:r>
        <w:tab/>
        <w:t>a meteorological purpose; or</w:t>
      </w:r>
    </w:p>
    <w:p w14:paraId="7EDBFA24" w14:textId="77777777" w:rsidR="00595DDD" w:rsidRDefault="00595DDD">
      <w:pPr>
        <w:pStyle w:val="Apara"/>
      </w:pPr>
      <w:r>
        <w:tab/>
        <w:t>(b)</w:t>
      </w:r>
      <w:r>
        <w:tab/>
        <w:t>another scientific purpose approved under subsection (2).</w:t>
      </w:r>
    </w:p>
    <w:p w14:paraId="58182E4A" w14:textId="77777777"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14:paraId="32B4A66C" w14:textId="77777777" w:rsidR="00595DDD" w:rsidRDefault="00595DDD">
      <w:pPr>
        <w:pStyle w:val="Amain"/>
        <w:keepNext/>
      </w:pPr>
      <w:r>
        <w:tab/>
        <w:t>(3)</w:t>
      </w:r>
      <w:r>
        <w:tab/>
        <w:t>An approval is a notifiable instrument.</w:t>
      </w:r>
    </w:p>
    <w:p w14:paraId="57615965" w14:textId="51D47268" w:rsidR="00595DDD" w:rsidRDefault="00595DDD">
      <w:pPr>
        <w:pStyle w:val="aNote"/>
      </w:pPr>
      <w:r>
        <w:rPr>
          <w:rStyle w:val="charItals"/>
        </w:rPr>
        <w:t>Note</w:t>
      </w:r>
      <w:r>
        <w:rPr>
          <w:rStyle w:val="charItals"/>
        </w:rPr>
        <w:tab/>
      </w:r>
      <w:r>
        <w:t xml:space="preserve">A notifiable instrument must be notified under the </w:t>
      </w:r>
      <w:hyperlink r:id="rId46" w:tooltip="A2001-14" w:history="1">
        <w:r w:rsidR="00E8263E" w:rsidRPr="00E8263E">
          <w:rPr>
            <w:rStyle w:val="charCitHyperlinkAbbrev"/>
          </w:rPr>
          <w:t>Legislation Act</w:t>
        </w:r>
      </w:hyperlink>
      <w:r>
        <w:t>.</w:t>
      </w:r>
    </w:p>
    <w:p w14:paraId="4CAF6191" w14:textId="77777777" w:rsidR="00595DDD" w:rsidRPr="00DC38AE" w:rsidRDefault="00595DDD">
      <w:pPr>
        <w:pStyle w:val="AH3Div"/>
      </w:pPr>
      <w:bookmarkStart w:id="39" w:name="_Toc148366027"/>
      <w:r w:rsidRPr="00DC38AE">
        <w:rPr>
          <w:rStyle w:val="CharDivNo"/>
        </w:rPr>
        <w:lastRenderedPageBreak/>
        <w:t>Division 2.7</w:t>
      </w:r>
      <w:r>
        <w:tab/>
      </w:r>
      <w:r w:rsidRPr="00DC38AE">
        <w:rPr>
          <w:rStyle w:val="CharDivText"/>
        </w:rPr>
        <w:t>Pollutants emitted from motor vehicles</w:t>
      </w:r>
      <w:bookmarkEnd w:id="39"/>
    </w:p>
    <w:p w14:paraId="7F3EC466" w14:textId="77777777" w:rsidR="00595DDD" w:rsidRDefault="00595DDD">
      <w:pPr>
        <w:pStyle w:val="AH5Sec"/>
      </w:pPr>
      <w:bookmarkStart w:id="40" w:name="_Toc148366028"/>
      <w:r w:rsidRPr="00DC38AE">
        <w:rPr>
          <w:rStyle w:val="CharSectNo"/>
        </w:rPr>
        <w:t>20</w:t>
      </w:r>
      <w:r>
        <w:tab/>
        <w:t>Motor vehicle emissions not taken to cause environmental harm</w:t>
      </w:r>
      <w:bookmarkEnd w:id="40"/>
    </w:p>
    <w:p w14:paraId="26017D42" w14:textId="5323F7D9"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7" w:tooltip="A1999-81" w:history="1">
        <w:r w:rsidR="00E8263E" w:rsidRPr="00E8263E">
          <w:rPr>
            <w:rStyle w:val="charCitHyperlinkItal"/>
          </w:rPr>
          <w:t>Road Transport (Vehicle Registration) Act</w:t>
        </w:r>
        <w:r w:rsidR="0095192C">
          <w:rPr>
            <w:rStyle w:val="charCitHyperlinkItal"/>
          </w:rPr>
          <w:t> </w:t>
        </w:r>
        <w:r w:rsidR="00E8263E" w:rsidRPr="00E8263E">
          <w:rPr>
            <w:rStyle w:val="charCitHyperlinkItal"/>
          </w:rPr>
          <w:t>1999</w:t>
        </w:r>
      </w:hyperlink>
      <w:r>
        <w:t>.</w:t>
      </w:r>
    </w:p>
    <w:p w14:paraId="222F1EBA" w14:textId="77777777"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14:paraId="04BA7F92" w14:textId="77777777" w:rsidR="00595DDD" w:rsidRDefault="00595DDD">
      <w:pPr>
        <w:pStyle w:val="aNotePara"/>
        <w:ind w:left="2394" w:hanging="1294"/>
      </w:pPr>
      <w:r>
        <w:tab/>
        <w:t>(a)</w:t>
      </w:r>
      <w:r>
        <w:tab/>
        <w:t>is being driven on the road for the purpose of conducting reliability trials or speed tests; and</w:t>
      </w:r>
    </w:p>
    <w:p w14:paraId="01BCA7C9" w14:textId="5341F7C3"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r w:rsidR="008F459D" w:rsidRPr="00E132A3">
        <w:t>the</w:t>
      </w:r>
      <w:r w:rsidR="008F459D" w:rsidRPr="008F459D">
        <w:rPr>
          <w:rStyle w:val="charCitHyperlinkAbbrev"/>
        </w:rPr>
        <w:t xml:space="preserve"> </w:t>
      </w:r>
      <w:hyperlink r:id="rId48" w:tooltip="A1997-92" w:history="1">
        <w:r w:rsidR="00E132A3" w:rsidRPr="00E132A3">
          <w:rPr>
            <w:rStyle w:val="charCitHyperlinkAbbrev"/>
          </w:rPr>
          <w:t>Act</w:t>
        </w:r>
      </w:hyperlink>
      <w:r>
        <w:t>, s 8 (1) (e)).</w:t>
      </w:r>
    </w:p>
    <w:p w14:paraId="3D7D6FC9" w14:textId="12166B56"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49" w:tooltip="A2001-14" w:history="1">
        <w:r w:rsidR="00E8263E" w:rsidRPr="00E8263E">
          <w:rPr>
            <w:rStyle w:val="charCitHyperlinkAbbrev"/>
          </w:rPr>
          <w:t>Legislation Act</w:t>
        </w:r>
      </w:hyperlink>
      <w:r>
        <w:t>, s 104).</w:t>
      </w:r>
    </w:p>
    <w:p w14:paraId="10363A7B" w14:textId="77777777" w:rsidR="00595DDD" w:rsidRDefault="00595DDD">
      <w:pPr>
        <w:pStyle w:val="PageBreak"/>
      </w:pPr>
      <w:r>
        <w:br w:type="page"/>
      </w:r>
    </w:p>
    <w:p w14:paraId="0B6E3D9B" w14:textId="77777777" w:rsidR="00595DDD" w:rsidRPr="00DC38AE" w:rsidRDefault="00595DDD">
      <w:pPr>
        <w:pStyle w:val="AH2Part"/>
      </w:pPr>
      <w:bookmarkStart w:id="41" w:name="_Toc148366029"/>
      <w:r w:rsidRPr="00DC38AE">
        <w:rPr>
          <w:rStyle w:val="CharPartNo"/>
        </w:rPr>
        <w:lastRenderedPageBreak/>
        <w:t>Part 3</w:t>
      </w:r>
      <w:r>
        <w:tab/>
      </w:r>
      <w:r w:rsidRPr="00DC38AE">
        <w:rPr>
          <w:rStyle w:val="CharPartText"/>
        </w:rPr>
        <w:t>Noise</w:t>
      </w:r>
      <w:bookmarkEnd w:id="41"/>
    </w:p>
    <w:p w14:paraId="1F3E0A46" w14:textId="77777777" w:rsidR="00595DDD" w:rsidRDefault="00595DDD">
      <w:pPr>
        <w:pStyle w:val="aNote"/>
        <w:keepNext/>
      </w:pPr>
      <w:r>
        <w:rPr>
          <w:rStyle w:val="charItals"/>
        </w:rPr>
        <w:t>Note 1</w:t>
      </w:r>
      <w:r>
        <w:rPr>
          <w:rStyle w:val="charItals"/>
        </w:rPr>
        <w:tab/>
      </w:r>
      <w:r>
        <w:t>The Act does not apply to noise made by—</w:t>
      </w:r>
    </w:p>
    <w:p w14:paraId="2A1CE44A" w14:textId="77777777" w:rsidR="00F0479A" w:rsidRPr="00BD2991" w:rsidRDefault="00F0479A" w:rsidP="00F0479A">
      <w:pPr>
        <w:pStyle w:val="aNotePara"/>
      </w:pPr>
      <w:r w:rsidRPr="00BD2991">
        <w:tab/>
        <w:t>(a)</w:t>
      </w:r>
      <w:r w:rsidRPr="00BD2991">
        <w:tab/>
        <w:t>a light rail vehicle or other train; or</w:t>
      </w:r>
    </w:p>
    <w:p w14:paraId="316EC1F3" w14:textId="77777777" w:rsidR="00595DDD" w:rsidRDefault="00595DDD">
      <w:pPr>
        <w:pStyle w:val="aNotePara"/>
      </w:pPr>
      <w:r>
        <w:tab/>
        <w:t>(b)</w:t>
      </w:r>
      <w:r>
        <w:tab/>
        <w:t>a Commonwealth jurisdiction aircraft; or</w:t>
      </w:r>
    </w:p>
    <w:p w14:paraId="011363AB" w14:textId="164BD912" w:rsidR="00595DDD" w:rsidRDefault="00595DDD">
      <w:pPr>
        <w:pStyle w:val="aNotePara"/>
      </w:pPr>
      <w:r>
        <w:tab/>
        <w:t>(c)</w:t>
      </w:r>
      <w:r>
        <w:tab/>
        <w:t xml:space="preserve">a person using </w:t>
      </w:r>
      <w:r w:rsidRPr="00FF7BC5">
        <w:t>only</w:t>
      </w:r>
      <w:r w:rsidR="00A366C3" w:rsidRPr="00FF7BC5">
        <w:t xml:space="preserve"> </w:t>
      </w:r>
      <w:r w:rsidR="00A366C3" w:rsidRPr="00FF7BC5">
        <w:rPr>
          <w:color w:val="000000"/>
        </w:rPr>
        <w:t>the person’s</w:t>
      </w:r>
      <w:r w:rsidRPr="00FF7BC5">
        <w:t xml:space="preserve"> body</w:t>
      </w:r>
      <w:r>
        <w:t>; or</w:t>
      </w:r>
    </w:p>
    <w:p w14:paraId="5FE3492C" w14:textId="77777777" w:rsidR="00595DDD" w:rsidRDefault="00595DDD">
      <w:pPr>
        <w:pStyle w:val="aNotePara"/>
      </w:pPr>
      <w:r>
        <w:tab/>
        <w:t>(d)</w:t>
      </w:r>
      <w:r>
        <w:tab/>
        <w:t>an animal; or</w:t>
      </w:r>
    </w:p>
    <w:p w14:paraId="2D7B03B7" w14:textId="77777777" w:rsidR="00595DDD" w:rsidRDefault="00595DDD">
      <w:pPr>
        <w:pStyle w:val="aNotePara"/>
        <w:keepNext/>
      </w:pPr>
      <w:r>
        <w:tab/>
        <w:t>(e)</w:t>
      </w:r>
      <w:r>
        <w:tab/>
        <w:t>a motor vehicle being driven on a road, unless it—</w:t>
      </w:r>
    </w:p>
    <w:p w14:paraId="634A438B" w14:textId="77777777" w:rsidR="00595DDD" w:rsidRDefault="00595DDD">
      <w:pPr>
        <w:pStyle w:val="aParaNotePara"/>
        <w:ind w:left="2964" w:hanging="1364"/>
      </w:pPr>
      <w:r>
        <w:tab/>
        <w:t>(i)</w:t>
      </w:r>
      <w:r>
        <w:tab/>
        <w:t>is being driven on the road to conduct reliability trials or speed tests; and</w:t>
      </w:r>
    </w:p>
    <w:p w14:paraId="330E10F3" w14:textId="563C9AE9" w:rsidR="00595DDD" w:rsidRDefault="00595DDD">
      <w:pPr>
        <w:pStyle w:val="aParaNotePara"/>
        <w:keepNext/>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r w:rsidR="00EE3F41" w:rsidRPr="00E132A3">
        <w:t>the</w:t>
      </w:r>
      <w:r w:rsidR="00EE3F41" w:rsidRPr="00EE3F41">
        <w:rPr>
          <w:rStyle w:val="charCitHyperlinkAbbrev"/>
        </w:rPr>
        <w:t xml:space="preserve"> </w:t>
      </w:r>
      <w:hyperlink r:id="rId50" w:tooltip="A1997-92" w:history="1">
        <w:r w:rsidR="00E132A3" w:rsidRPr="00E132A3">
          <w:rPr>
            <w:rStyle w:val="charCitHyperlinkAbbrev"/>
          </w:rPr>
          <w:t>Act</w:t>
        </w:r>
      </w:hyperlink>
      <w:r>
        <w:t>, s 8 (1)).</w:t>
      </w:r>
    </w:p>
    <w:p w14:paraId="3DAD11DE" w14:textId="6CE10448"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00E8263E" w:rsidRPr="00E8263E">
          <w:rPr>
            <w:rStyle w:val="charCitHyperlinkAbbrev"/>
          </w:rPr>
          <w:t>Legislation Act</w:t>
        </w:r>
      </w:hyperlink>
      <w:r>
        <w:t>, s 104).</w:t>
      </w:r>
    </w:p>
    <w:p w14:paraId="33935873" w14:textId="77777777" w:rsidR="00595DDD" w:rsidRPr="00DC38AE" w:rsidRDefault="00595DDD">
      <w:pPr>
        <w:pStyle w:val="AH3Div"/>
      </w:pPr>
      <w:bookmarkStart w:id="42" w:name="_Toc148366030"/>
      <w:r w:rsidRPr="00DC38AE">
        <w:rPr>
          <w:rStyle w:val="CharDivNo"/>
        </w:rPr>
        <w:t>Division 3.1</w:t>
      </w:r>
      <w:r>
        <w:tab/>
      </w:r>
      <w:r w:rsidRPr="00DC38AE">
        <w:rPr>
          <w:rStyle w:val="CharDivText"/>
        </w:rPr>
        <w:t>Interpretation for pt 3</w:t>
      </w:r>
      <w:bookmarkEnd w:id="42"/>
    </w:p>
    <w:p w14:paraId="36B515B6" w14:textId="77777777" w:rsidR="00595DDD" w:rsidRDefault="00595DDD">
      <w:pPr>
        <w:pStyle w:val="AH5Sec"/>
      </w:pPr>
      <w:bookmarkStart w:id="43" w:name="_Toc148366031"/>
      <w:r w:rsidRPr="00DC38AE">
        <w:rPr>
          <w:rStyle w:val="CharSectNo"/>
        </w:rPr>
        <w:t>21</w:t>
      </w:r>
      <w:r>
        <w:tab/>
        <w:t>Definitions for pt 3</w:t>
      </w:r>
      <w:bookmarkEnd w:id="43"/>
    </w:p>
    <w:p w14:paraId="5C0EAA1A" w14:textId="77777777" w:rsidR="00595DDD" w:rsidRDefault="00595DDD">
      <w:pPr>
        <w:pStyle w:val="Amainreturn"/>
        <w:keepNext/>
      </w:pPr>
      <w:r>
        <w:t>In this part:</w:t>
      </w:r>
    </w:p>
    <w:p w14:paraId="39A0901F" w14:textId="77777777" w:rsidR="00595DDD" w:rsidRDefault="00595DDD">
      <w:pPr>
        <w:pStyle w:val="aDef"/>
        <w:keepNext/>
      </w:pPr>
      <w:r>
        <w:rPr>
          <w:rStyle w:val="charBoldItals"/>
        </w:rPr>
        <w:t>adjoining</w:t>
      </w:r>
      <w:r>
        <w:t>, for noise zones, means noise zones that—</w:t>
      </w:r>
    </w:p>
    <w:p w14:paraId="5FC5C595" w14:textId="77777777" w:rsidR="00595DDD" w:rsidRDefault="00595DDD">
      <w:pPr>
        <w:pStyle w:val="aDefpara"/>
      </w:pPr>
      <w:r>
        <w:tab/>
        <w:t>(a)</w:t>
      </w:r>
      <w:r>
        <w:tab/>
        <w:t>have a common boundary; or</w:t>
      </w:r>
    </w:p>
    <w:p w14:paraId="4139DA8B" w14:textId="77777777" w:rsidR="00595DDD" w:rsidRDefault="00595DDD">
      <w:pPr>
        <w:pStyle w:val="aDefpara"/>
      </w:pPr>
      <w:r>
        <w:tab/>
        <w:t>(b)</w:t>
      </w:r>
      <w:r>
        <w:tab/>
        <w:t>would have a common boundary apart from a road separating them.</w:t>
      </w:r>
    </w:p>
    <w:p w14:paraId="6381D22C" w14:textId="77777777" w:rsidR="00595DDD" w:rsidRDefault="00595DDD" w:rsidP="009815C4">
      <w:pPr>
        <w:pStyle w:val="aDef"/>
      </w:pPr>
      <w:r>
        <w:rPr>
          <w:rStyle w:val="charBoldItals"/>
        </w:rPr>
        <w:t>affected person</w:t>
      </w:r>
      <w:r w:rsidRPr="00E8263E">
        <w:t xml:space="preserve">, </w:t>
      </w:r>
      <w:r>
        <w:t>for an affected place, means an occupier of the affected place, and includes a person who is lawfully in an affected place that is on—</w:t>
      </w:r>
    </w:p>
    <w:p w14:paraId="0668CD5C" w14:textId="77777777" w:rsidR="00595DDD" w:rsidRDefault="00595DDD" w:rsidP="009815C4">
      <w:pPr>
        <w:pStyle w:val="aDefpara"/>
      </w:pPr>
      <w:r>
        <w:tab/>
        <w:t>(a)</w:t>
      </w:r>
      <w:r>
        <w:tab/>
        <w:t xml:space="preserve">unleased land; or </w:t>
      </w:r>
    </w:p>
    <w:p w14:paraId="7D9B010F" w14:textId="12C5A7E6" w:rsidR="00595DDD" w:rsidRDefault="00595DDD" w:rsidP="009815C4">
      <w:pPr>
        <w:pStyle w:val="aDefpara"/>
        <w:keepNext/>
      </w:pPr>
      <w:r>
        <w:lastRenderedPageBreak/>
        <w:tab/>
        <w:t>(b)</w:t>
      </w:r>
      <w:r>
        <w:tab/>
        <w:t xml:space="preserve">public land under the </w:t>
      </w:r>
      <w:hyperlink r:id="rId52" w:tooltip="Act 1989 No 6 (NSW)" w:history="1">
        <w:r w:rsidR="00A0154E" w:rsidRPr="00A0154E">
          <w:rPr>
            <w:rStyle w:val="charCitHyperlinkItal"/>
          </w:rPr>
          <w:t>Crown Lands Act 1989</w:t>
        </w:r>
      </w:hyperlink>
      <w:r>
        <w:t xml:space="preserve"> (NSW), section 153, as in force from time to time.</w:t>
      </w:r>
    </w:p>
    <w:p w14:paraId="3E8496F5" w14:textId="3CA672BF" w:rsidR="00595DDD" w:rsidRDefault="00595DDD" w:rsidP="009815C4">
      <w:pPr>
        <w:pStyle w:val="aNotepar"/>
        <w:rPr>
          <w:snapToGrid w:val="0"/>
        </w:rPr>
      </w:pPr>
      <w:r>
        <w:rPr>
          <w:rStyle w:val="charItals"/>
        </w:rPr>
        <w:t>Note</w:t>
      </w:r>
      <w:r>
        <w:rPr>
          <w:rStyle w:val="charItals"/>
        </w:rPr>
        <w:tab/>
      </w:r>
      <w:r>
        <w:rPr>
          <w:snapToGrid w:val="0"/>
        </w:rPr>
        <w:t>See s 67 (</w:t>
      </w:r>
      <w:r>
        <w:t xml:space="preserve">Displacement of </w:t>
      </w:r>
      <w:hyperlink r:id="rId53" w:tooltip="A2001-14" w:history="1">
        <w:r w:rsidR="00E8263E" w:rsidRPr="00E8263E">
          <w:rPr>
            <w:rStyle w:val="charCitHyperlinkAbbrev"/>
          </w:rPr>
          <w:t>Legislation Act</w:t>
        </w:r>
      </w:hyperlink>
      <w:r>
        <w:t>, s 47 (5) and (6</w:t>
      </w:r>
      <w:r>
        <w:rPr>
          <w:snapToGrid w:val="0"/>
        </w:rPr>
        <w:t>)).</w:t>
      </w:r>
    </w:p>
    <w:p w14:paraId="7FA00E3D" w14:textId="77777777" w:rsidR="00595DDD" w:rsidRPr="00E8263E" w:rsidRDefault="00595DDD">
      <w:pPr>
        <w:pStyle w:val="aDef"/>
      </w:pPr>
      <w:r>
        <w:rPr>
          <w:rStyle w:val="charBoldItals"/>
        </w:rPr>
        <w:t>affected place</w:t>
      </w:r>
      <w:r w:rsidRPr="00E8263E">
        <w:t>—see section 22.</w:t>
      </w:r>
    </w:p>
    <w:p w14:paraId="3A4F472D" w14:textId="77777777"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14:paraId="0E6A5D7F" w14:textId="77777777" w:rsidR="00595DDD" w:rsidRPr="00E8263E" w:rsidRDefault="00595DDD">
      <w:pPr>
        <w:pStyle w:val="aDef"/>
      </w:pPr>
      <w:r>
        <w:rPr>
          <w:rStyle w:val="charBoldItals"/>
        </w:rPr>
        <w:t>compliance point</w:t>
      </w:r>
      <w:r w:rsidRPr="00E8263E">
        <w:t>—see section 32 to section 38.</w:t>
      </w:r>
    </w:p>
    <w:p w14:paraId="219183F1" w14:textId="77777777" w:rsidR="00595DDD" w:rsidRDefault="00595DDD">
      <w:pPr>
        <w:pStyle w:val="aDef"/>
      </w:pPr>
      <w:r>
        <w:rPr>
          <w:rStyle w:val="charBoldItals"/>
        </w:rPr>
        <w:t>noise standard</w:t>
      </w:r>
      <w:r>
        <w:t>—see section 24.</w:t>
      </w:r>
    </w:p>
    <w:p w14:paraId="667F6DDE" w14:textId="77777777" w:rsidR="00595DDD" w:rsidRDefault="00595DDD">
      <w:pPr>
        <w:pStyle w:val="aDef"/>
      </w:pPr>
      <w:r>
        <w:rPr>
          <w:rStyle w:val="charBoldItals"/>
        </w:rPr>
        <w:t>noise zone</w:t>
      </w:r>
      <w:r>
        <w:t>—see section 23.</w:t>
      </w:r>
    </w:p>
    <w:p w14:paraId="41A6DC21" w14:textId="2C9A8069" w:rsidR="00595DDD" w:rsidRDefault="00595DDD">
      <w:pPr>
        <w:pStyle w:val="aDef"/>
      </w:pPr>
      <w:r>
        <w:rPr>
          <w:rStyle w:val="charBoldItals"/>
        </w:rPr>
        <w:t>unit</w:t>
      </w:r>
      <w:r>
        <w:t xml:space="preserve">—see the </w:t>
      </w:r>
      <w:hyperlink r:id="rId54" w:tooltip="A2001-16" w:history="1">
        <w:r w:rsidR="00E8263E" w:rsidRPr="00E8263E">
          <w:rPr>
            <w:rStyle w:val="charCitHyperlinkItal"/>
          </w:rPr>
          <w:t>Unit Titles Act 2001</w:t>
        </w:r>
      </w:hyperlink>
      <w:r>
        <w:t>, section 9.</w:t>
      </w:r>
    </w:p>
    <w:p w14:paraId="3957A8D8" w14:textId="491F4F1B" w:rsidR="00595DDD" w:rsidRDefault="00595DDD">
      <w:pPr>
        <w:pStyle w:val="aDef"/>
      </w:pPr>
      <w:r>
        <w:rPr>
          <w:rStyle w:val="charBoldItals"/>
        </w:rPr>
        <w:t>units plan</w:t>
      </w:r>
      <w:r>
        <w:rPr>
          <w:bCs/>
          <w:iCs/>
        </w:rPr>
        <w:t xml:space="preserve"> means a units plan under </w:t>
      </w:r>
      <w:r>
        <w:t xml:space="preserve">the </w:t>
      </w:r>
      <w:hyperlink r:id="rId55" w:tooltip="A2001-16" w:history="1">
        <w:r w:rsidR="00E8263E" w:rsidRPr="00E8263E">
          <w:rPr>
            <w:rStyle w:val="charCitHyperlinkItal"/>
          </w:rPr>
          <w:t>Unit Titles Act 2001</w:t>
        </w:r>
      </w:hyperlink>
      <w:r>
        <w:t>, section 7.</w:t>
      </w:r>
    </w:p>
    <w:p w14:paraId="72F52B8D" w14:textId="77777777" w:rsidR="00595DDD" w:rsidRPr="00E8263E" w:rsidRDefault="00595DDD">
      <w:pPr>
        <w:pStyle w:val="AH5Sec"/>
        <w:rPr>
          <w:rStyle w:val="charItals"/>
        </w:rPr>
      </w:pPr>
      <w:bookmarkStart w:id="44" w:name="_Toc148366032"/>
      <w:r w:rsidRPr="00DC38AE">
        <w:rPr>
          <w:rStyle w:val="CharSectNo"/>
        </w:rPr>
        <w:t>22</w:t>
      </w:r>
      <w:r>
        <w:tab/>
      </w:r>
      <w:r>
        <w:rPr>
          <w:iCs/>
        </w:rPr>
        <w:t xml:space="preserve">Meaning of </w:t>
      </w:r>
      <w:r w:rsidRPr="00E8263E">
        <w:rPr>
          <w:rStyle w:val="charItals"/>
        </w:rPr>
        <w:t>affected place</w:t>
      </w:r>
      <w:bookmarkEnd w:id="44"/>
    </w:p>
    <w:p w14:paraId="4294AC32" w14:textId="77777777" w:rsidR="00595DDD" w:rsidRDefault="00595DDD">
      <w:pPr>
        <w:pStyle w:val="Amain"/>
        <w:keepNext/>
      </w:pPr>
      <w:r>
        <w:tab/>
        <w:t>(1)</w:t>
      </w:r>
      <w:r>
        <w:tab/>
        <w:t>In this regulation:</w:t>
      </w:r>
    </w:p>
    <w:p w14:paraId="5C9ECA43" w14:textId="77777777"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14:paraId="52C24CD9" w14:textId="77777777"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14:paraId="030AF8E0" w14:textId="77777777" w:rsidR="00595DDD" w:rsidRDefault="00595DDD">
      <w:pPr>
        <w:pStyle w:val="Amain"/>
      </w:pPr>
      <w:r>
        <w:tab/>
        <w:t>(3)</w:t>
      </w:r>
      <w:r>
        <w:tab/>
        <w:t>For subsection (1), a person is not affected by noise unless—</w:t>
      </w:r>
    </w:p>
    <w:p w14:paraId="56FA6D42" w14:textId="77777777" w:rsidR="00595DDD" w:rsidRDefault="00595DDD">
      <w:pPr>
        <w:pStyle w:val="Apara"/>
      </w:pPr>
      <w:r>
        <w:tab/>
        <w:t>(a)</w:t>
      </w:r>
      <w:r>
        <w:tab/>
        <w:t>the person complains about the noise to an authorised officer; and</w:t>
      </w:r>
    </w:p>
    <w:p w14:paraId="603E6C8C" w14:textId="77777777" w:rsidR="00595DDD" w:rsidRDefault="00595DDD">
      <w:pPr>
        <w:pStyle w:val="Apara"/>
      </w:pPr>
      <w:r>
        <w:tab/>
        <w:t>(b)</w:t>
      </w:r>
      <w:r>
        <w:tab/>
        <w:t>the noise level at the affected place exceeds the noise standard for the affected place.</w:t>
      </w:r>
    </w:p>
    <w:p w14:paraId="55D71318" w14:textId="77777777" w:rsidR="00595DDD" w:rsidRPr="00E8263E" w:rsidRDefault="00595DDD">
      <w:pPr>
        <w:pStyle w:val="AH5Sec"/>
        <w:rPr>
          <w:rStyle w:val="charItals"/>
        </w:rPr>
      </w:pPr>
      <w:bookmarkStart w:id="45" w:name="_Toc148366033"/>
      <w:r w:rsidRPr="00DC38AE">
        <w:rPr>
          <w:rStyle w:val="CharSectNo"/>
        </w:rPr>
        <w:lastRenderedPageBreak/>
        <w:t>23</w:t>
      </w:r>
      <w:r>
        <w:tab/>
        <w:t xml:space="preserve">Meaning of </w:t>
      </w:r>
      <w:r w:rsidRPr="00E8263E">
        <w:rPr>
          <w:rStyle w:val="charItals"/>
        </w:rPr>
        <w:t>noise zone</w:t>
      </w:r>
      <w:bookmarkEnd w:id="45"/>
    </w:p>
    <w:p w14:paraId="37047090" w14:textId="77777777" w:rsidR="00595DDD" w:rsidRDefault="00595DDD">
      <w:pPr>
        <w:pStyle w:val="Amainreturn"/>
        <w:keepNext/>
      </w:pPr>
      <w:r>
        <w:t>In this regulation:</w:t>
      </w:r>
    </w:p>
    <w:p w14:paraId="405F0CEB" w14:textId="77777777" w:rsidR="00595DDD" w:rsidRPr="00E8263E" w:rsidRDefault="00595DDD">
      <w:pPr>
        <w:pStyle w:val="aDef"/>
        <w:keepNext/>
      </w:pPr>
      <w:r>
        <w:rPr>
          <w:rStyle w:val="charBoldItals"/>
        </w:rPr>
        <w:t xml:space="preserve">noise zone </w:t>
      </w:r>
      <w:r>
        <w:t>means</w:t>
      </w:r>
      <w:r w:rsidRPr="00E8263E">
        <w:t>—</w:t>
      </w:r>
    </w:p>
    <w:p w14:paraId="197F6D96" w14:textId="77777777" w:rsidR="00595DDD" w:rsidRDefault="00595DDD">
      <w:pPr>
        <w:pStyle w:val="aDefpara"/>
      </w:pPr>
      <w:r>
        <w:tab/>
        <w:t>(a)</w:t>
      </w:r>
      <w:r>
        <w:tab/>
      </w:r>
      <w:r w:rsidRPr="00E8263E">
        <w:t>f</w:t>
      </w:r>
      <w:r>
        <w:t>or a place in the ACT on land mentioned in schedule 2, table 2.1, column 3</w:t>
      </w:r>
      <w:r w:rsidRPr="00E8263E">
        <w:t>—</w:t>
      </w:r>
      <w:r>
        <w:t>the noise zone mentioned in column 2 for the land; or</w:t>
      </w:r>
    </w:p>
    <w:p w14:paraId="489BE1A4" w14:textId="77777777" w:rsidR="00595DDD" w:rsidRPr="00E8263E" w:rsidRDefault="00595DDD">
      <w:pPr>
        <w:pStyle w:val="aDefpara"/>
      </w:pPr>
      <w:r w:rsidRPr="00E8263E">
        <w:tab/>
        <w:t>(b)</w:t>
      </w:r>
      <w:r w:rsidRPr="00E8263E">
        <w:tab/>
      </w:r>
      <w:r>
        <w:t>for a place in New South Wales on land mentioned in schedule 2, table 2.1, column 4</w:t>
      </w:r>
      <w:r w:rsidRPr="00E8263E">
        <w:t>—the noise zone mentioned in column 2 for the land.</w:t>
      </w:r>
    </w:p>
    <w:p w14:paraId="1F2C3BBA" w14:textId="77777777" w:rsidR="00595DDD" w:rsidRDefault="00595DDD">
      <w:pPr>
        <w:pStyle w:val="AH5Sec"/>
      </w:pPr>
      <w:bookmarkStart w:id="46" w:name="_Toc148366034"/>
      <w:r w:rsidRPr="00DC38AE">
        <w:rPr>
          <w:rStyle w:val="CharSectNo"/>
        </w:rPr>
        <w:t>24</w:t>
      </w:r>
      <w:r>
        <w:tab/>
        <w:t xml:space="preserve">Meaning of </w:t>
      </w:r>
      <w:r w:rsidRPr="00E8263E">
        <w:rPr>
          <w:rStyle w:val="charItals"/>
        </w:rPr>
        <w:t>noise standard</w:t>
      </w:r>
      <w:bookmarkEnd w:id="46"/>
    </w:p>
    <w:p w14:paraId="7EFC1EAA" w14:textId="77777777" w:rsidR="00874159" w:rsidRPr="002225A5" w:rsidRDefault="00874159" w:rsidP="00874159">
      <w:pPr>
        <w:pStyle w:val="Amain"/>
      </w:pPr>
      <w:r w:rsidRPr="002225A5">
        <w:tab/>
        <w:t>(1)</w:t>
      </w:r>
      <w:r w:rsidRPr="002225A5">
        <w:tab/>
        <w:t>In this regulation:</w:t>
      </w:r>
    </w:p>
    <w:p w14:paraId="293166A1" w14:textId="77777777" w:rsidR="00874159" w:rsidRPr="002225A5" w:rsidRDefault="00874159" w:rsidP="00874159">
      <w:pPr>
        <w:pStyle w:val="aDef"/>
      </w:pPr>
      <w:r w:rsidRPr="002225A5">
        <w:rPr>
          <w:rStyle w:val="charBoldItals"/>
        </w:rPr>
        <w:t>noise standard</w:t>
      </w:r>
      <w:r w:rsidRPr="002225A5">
        <w:t>, for a noise zone, means the noise standard mentioned in the following provisions for the relevant zone and time:</w:t>
      </w:r>
    </w:p>
    <w:p w14:paraId="673B0687" w14:textId="77777777" w:rsidR="00874159" w:rsidRPr="002225A5" w:rsidRDefault="00874159" w:rsidP="00874159">
      <w:pPr>
        <w:pStyle w:val="aDefpara"/>
      </w:pPr>
      <w:r w:rsidRPr="002225A5">
        <w:tab/>
        <w:t>(a)</w:t>
      </w:r>
      <w:r w:rsidRPr="002225A5">
        <w:tab/>
        <w:t>for a zone other than zones B1 and C1—schedule 2, table 2.2, column 3 or column 4;</w:t>
      </w:r>
    </w:p>
    <w:p w14:paraId="5E76534A" w14:textId="77777777" w:rsidR="00874159" w:rsidRPr="002225A5" w:rsidRDefault="00874159" w:rsidP="00874159">
      <w:pPr>
        <w:pStyle w:val="aDefpara"/>
      </w:pPr>
      <w:r w:rsidRPr="002225A5">
        <w:tab/>
        <w:t>(b)</w:t>
      </w:r>
      <w:r w:rsidRPr="002225A5">
        <w:tab/>
        <w:t>for zone B1—schedule 2, table 2.2A, column 3 or column 4;</w:t>
      </w:r>
    </w:p>
    <w:p w14:paraId="7C662D73" w14:textId="77777777" w:rsidR="00874159" w:rsidRPr="002225A5" w:rsidRDefault="00874159" w:rsidP="00874159">
      <w:pPr>
        <w:pStyle w:val="aDefpara"/>
      </w:pPr>
      <w:r w:rsidRPr="002225A5">
        <w:tab/>
        <w:t>(c)</w:t>
      </w:r>
      <w:r w:rsidRPr="002225A5">
        <w:tab/>
        <w:t>for zone C1—schedule 2, table 2.2B, column 3 or column 4.</w:t>
      </w:r>
    </w:p>
    <w:p w14:paraId="76EA805F" w14:textId="77777777" w:rsidR="00595DDD" w:rsidRDefault="00595DDD">
      <w:pPr>
        <w:pStyle w:val="Amain"/>
      </w:pPr>
      <w:r>
        <w:tab/>
        <w:t>(2)</w:t>
      </w:r>
      <w:r>
        <w:tab/>
        <w:t>However—</w:t>
      </w:r>
    </w:p>
    <w:p w14:paraId="1D4BB66C" w14:textId="77777777" w:rsidR="00595DDD" w:rsidRDefault="00595DDD">
      <w:pPr>
        <w:pStyle w:val="Apara"/>
      </w:pPr>
      <w:r>
        <w:tab/>
        <w:t>(a)</w:t>
      </w:r>
      <w:r>
        <w:tab/>
        <w:t>if the compliance point for noise emitted from a unit is a point in any of the other units in the units plan, the</w:t>
      </w:r>
      <w:r>
        <w:rPr>
          <w:rStyle w:val="charBoldItals"/>
        </w:rPr>
        <w:t xml:space="preserve"> noise standard</w:t>
      </w:r>
      <w:r>
        <w:t xml:space="preserve"> for the unit is 5dB(A) below the noise standard that would otherwise apply; and</w:t>
      </w:r>
    </w:p>
    <w:p w14:paraId="7CA21516" w14:textId="77777777" w:rsidR="00595DDD" w:rsidRDefault="00595DDD">
      <w:pPr>
        <w:pStyle w:val="Apara"/>
      </w:pPr>
      <w:r>
        <w:tab/>
        <w:t>(b)</w:t>
      </w:r>
      <w:r>
        <w:tab/>
        <w:t xml:space="preserve">if the compliance point for noise emitted from premises (the </w:t>
      </w:r>
      <w:r>
        <w:rPr>
          <w:rStyle w:val="charBoldItals"/>
        </w:rPr>
        <w:t>1st premises</w:t>
      </w:r>
      <w:r>
        <w:t xml:space="preserve">) on a territory lease with a common wall with premises on another territory lease (the </w:t>
      </w:r>
      <w:r>
        <w:rPr>
          <w:rStyle w:val="charBoldItals"/>
        </w:rPr>
        <w:t>2nd premises</w:t>
      </w:r>
      <w:r>
        <w:t xml:space="preserve">) is a point in the 2nd premises, the </w:t>
      </w:r>
      <w:r>
        <w:rPr>
          <w:rStyle w:val="charBoldItals"/>
        </w:rPr>
        <w:t>noise standard</w:t>
      </w:r>
      <w:r>
        <w:t xml:space="preserve"> for the 1st premises is 5dB(A) below the noise standard that would otherwise apply; and</w:t>
      </w:r>
    </w:p>
    <w:p w14:paraId="710FF49C" w14:textId="77777777" w:rsidR="00595DDD" w:rsidRDefault="00595DDD">
      <w:pPr>
        <w:pStyle w:val="Apara"/>
      </w:pPr>
      <w:r>
        <w:lastRenderedPageBreak/>
        <w:tab/>
        <w:t>(c)</w:t>
      </w:r>
      <w:r>
        <w:tab/>
        <w:t xml:space="preserve">the </w:t>
      </w:r>
      <w:r>
        <w:rPr>
          <w:rStyle w:val="charBoldItals"/>
        </w:rPr>
        <w:t>noise standard</w:t>
      </w:r>
      <w:r>
        <w:t xml:space="preserve"> on the boundary between 2 or more noise zones is the average of the noise standards for the noise zones for the time when the noise is emitted, rounded up to the nearest dB(A).</w:t>
      </w:r>
    </w:p>
    <w:p w14:paraId="0C27FC30" w14:textId="77777777" w:rsidR="00595DDD" w:rsidRPr="00DC38AE" w:rsidRDefault="00595DDD">
      <w:pPr>
        <w:pStyle w:val="AH3Div"/>
      </w:pPr>
      <w:bookmarkStart w:id="47" w:name="_Toc148366035"/>
      <w:r w:rsidRPr="00DC38AE">
        <w:rPr>
          <w:rStyle w:val="CharDivNo"/>
        </w:rPr>
        <w:t>Division 3.2</w:t>
      </w:r>
      <w:r>
        <w:tab/>
      </w:r>
      <w:r w:rsidRPr="00DC38AE">
        <w:rPr>
          <w:rStyle w:val="CharDivText"/>
        </w:rPr>
        <w:t>Noise causing environmental harm</w:t>
      </w:r>
      <w:bookmarkEnd w:id="47"/>
    </w:p>
    <w:p w14:paraId="7502661F" w14:textId="77777777" w:rsidR="00595DDD" w:rsidRDefault="00595DDD">
      <w:pPr>
        <w:pStyle w:val="AH5Sec"/>
      </w:pPr>
      <w:bookmarkStart w:id="48" w:name="_Toc148366036"/>
      <w:r w:rsidRPr="00DC38AE">
        <w:rPr>
          <w:rStyle w:val="CharSectNo"/>
        </w:rPr>
        <w:t>25</w:t>
      </w:r>
      <w:r>
        <w:tab/>
        <w:t>Noise taken to cause environmental harm—Act, s 5 (a)</w:t>
      </w:r>
      <w:bookmarkEnd w:id="48"/>
    </w:p>
    <w:p w14:paraId="7814A54D" w14:textId="77777777"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14:paraId="4B16667F" w14:textId="77777777" w:rsidR="00595DDD" w:rsidRDefault="00595DDD">
      <w:pPr>
        <w:pStyle w:val="Amain"/>
        <w:keepNext/>
      </w:pPr>
      <w:r>
        <w:tab/>
        <w:t>(2)</w:t>
      </w:r>
      <w:r>
        <w:tab/>
        <w:t>This section is subject to this division.</w:t>
      </w:r>
    </w:p>
    <w:p w14:paraId="3566E2CA" w14:textId="6AA4C4AC" w:rsidR="00595DDD" w:rsidRDefault="00595DDD">
      <w:pPr>
        <w:pStyle w:val="aNote"/>
      </w:pPr>
      <w:r>
        <w:rPr>
          <w:rStyle w:val="charItals"/>
        </w:rPr>
        <w:t xml:space="preserve">Note </w:t>
      </w:r>
      <w:r>
        <w:tab/>
        <w:t xml:space="preserve">A reference to an Act includes a reference to the statutory instruments made or in force under the Act, including any regulation (see </w:t>
      </w:r>
      <w:hyperlink r:id="rId56" w:tooltip="A2001-14" w:history="1">
        <w:r w:rsidR="00E8263E" w:rsidRPr="00E8263E">
          <w:rPr>
            <w:rStyle w:val="charCitHyperlinkAbbrev"/>
          </w:rPr>
          <w:t>Legislation Act</w:t>
        </w:r>
      </w:hyperlink>
      <w:r>
        <w:t>, s 104).</w:t>
      </w:r>
    </w:p>
    <w:p w14:paraId="47173241" w14:textId="77777777" w:rsidR="00595DDD" w:rsidRDefault="00595DDD">
      <w:pPr>
        <w:pStyle w:val="AH5Sec"/>
      </w:pPr>
      <w:bookmarkStart w:id="49" w:name="_Toc148366037"/>
      <w:r w:rsidRPr="00DC38AE">
        <w:rPr>
          <w:rStyle w:val="CharSectNo"/>
        </w:rPr>
        <w:t>26</w:t>
      </w:r>
      <w:r>
        <w:tab/>
        <w:t>Noise—exception for protecting life or property</w:t>
      </w:r>
      <w:bookmarkEnd w:id="49"/>
    </w:p>
    <w:p w14:paraId="5FEFBD68" w14:textId="77777777" w:rsidR="00595DDD" w:rsidRDefault="00595DDD">
      <w:pPr>
        <w:pStyle w:val="Amainreturn"/>
      </w:pPr>
      <w:r>
        <w:t>Under section 25 (1), noise is not taken to cause environmental harm in an affected place if the noise is emitted in the course of protecting life or property.</w:t>
      </w:r>
    </w:p>
    <w:p w14:paraId="0B4217CD" w14:textId="77777777" w:rsidR="00595DDD" w:rsidRDefault="00595DDD">
      <w:pPr>
        <w:pStyle w:val="aExamHdgss"/>
      </w:pPr>
      <w:r>
        <w:t>Example</w:t>
      </w:r>
    </w:p>
    <w:p w14:paraId="0197BEDC" w14:textId="77777777" w:rsidR="00595DDD" w:rsidRDefault="00595DDD">
      <w:pPr>
        <w:pStyle w:val="aExamss"/>
        <w:keepNext/>
      </w:pPr>
      <w:r>
        <w:t>a fire or other emergency</w:t>
      </w:r>
    </w:p>
    <w:p w14:paraId="3581B7EB" w14:textId="77777777" w:rsidR="00595DDD" w:rsidRDefault="00595DDD">
      <w:pPr>
        <w:pStyle w:val="AH5Sec"/>
      </w:pPr>
      <w:bookmarkStart w:id="50" w:name="_Toc148366038"/>
      <w:r w:rsidRPr="00DC38AE">
        <w:rPr>
          <w:rStyle w:val="CharSectNo"/>
        </w:rPr>
        <w:t>27</w:t>
      </w:r>
      <w:r>
        <w:tab/>
        <w:t>Noise—exception for reducing environmental harm</w:t>
      </w:r>
      <w:bookmarkEnd w:id="50"/>
    </w:p>
    <w:p w14:paraId="4C797C7A" w14:textId="77777777" w:rsidR="00595DDD" w:rsidRDefault="00595DDD">
      <w:pPr>
        <w:pStyle w:val="Amainreturn"/>
      </w:pPr>
      <w:r>
        <w:t>Under section 25 (1), noise is not taken to cause environmental harm in an affected place if the noise is emitted in the course of preventing, minimising or remedying another environmental harm.</w:t>
      </w:r>
    </w:p>
    <w:p w14:paraId="6BA92BE9" w14:textId="77777777" w:rsidR="00595DDD" w:rsidRDefault="00595DDD" w:rsidP="009815C4">
      <w:pPr>
        <w:pStyle w:val="aExamHdgss"/>
        <w:keepNext w:val="0"/>
      </w:pPr>
      <w:r>
        <w:t>Example</w:t>
      </w:r>
    </w:p>
    <w:p w14:paraId="54067072" w14:textId="77777777" w:rsidR="00595DDD" w:rsidRDefault="00595DDD" w:rsidP="009815C4">
      <w:pPr>
        <w:pStyle w:val="aExamss"/>
      </w:pPr>
      <w:r>
        <w:t>noise from pumps cleaning a spill</w:t>
      </w:r>
    </w:p>
    <w:p w14:paraId="1614A759" w14:textId="77777777" w:rsidR="00595DDD" w:rsidRDefault="00595DDD" w:rsidP="009815C4">
      <w:pPr>
        <w:pStyle w:val="AH5Sec"/>
      </w:pPr>
      <w:bookmarkStart w:id="51" w:name="_Toc148366039"/>
      <w:r w:rsidRPr="00DC38AE">
        <w:rPr>
          <w:rStyle w:val="CharSectNo"/>
        </w:rPr>
        <w:lastRenderedPageBreak/>
        <w:t>28</w:t>
      </w:r>
      <w:r>
        <w:tab/>
        <w:t>Noise—exception if allowed by approval</w:t>
      </w:r>
      <w:bookmarkEnd w:id="51"/>
    </w:p>
    <w:p w14:paraId="3164C452" w14:textId="77777777" w:rsidR="00595DDD" w:rsidRDefault="00595DDD" w:rsidP="009815C4">
      <w:pPr>
        <w:pStyle w:val="Amainreturn"/>
        <w:keepNext/>
      </w:pPr>
      <w:r>
        <w:t>Under section 25 (1), noise is not taken to cause environmental harm in an affected place if the noise is emitted in the course of conducting an activity for which an approval is in force.</w:t>
      </w:r>
    </w:p>
    <w:p w14:paraId="01CC401B" w14:textId="77777777" w:rsidR="00595DDD" w:rsidRDefault="00595DDD" w:rsidP="009815C4">
      <w:pPr>
        <w:pStyle w:val="aExamHdgss"/>
      </w:pPr>
      <w:r>
        <w:t>Example</w:t>
      </w:r>
    </w:p>
    <w:p w14:paraId="13C3F5C5" w14:textId="77777777" w:rsidR="00595DDD" w:rsidRDefault="00595DDD" w:rsidP="009815C4">
      <w:pPr>
        <w:pStyle w:val="aExamss"/>
        <w:keepNext/>
      </w:pPr>
      <w:r>
        <w:t>using an amplifier in accordance with an approval</w:t>
      </w:r>
    </w:p>
    <w:p w14:paraId="5FB8559E" w14:textId="77777777"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14:paraId="3DB97114" w14:textId="77777777" w:rsidR="00595DDD" w:rsidRDefault="00595DDD">
      <w:pPr>
        <w:pStyle w:val="AH5Sec"/>
      </w:pPr>
      <w:bookmarkStart w:id="52" w:name="_Toc148366040"/>
      <w:r w:rsidRPr="00DC38AE">
        <w:rPr>
          <w:rStyle w:val="CharSectNo"/>
        </w:rPr>
        <w:t>29</w:t>
      </w:r>
      <w:r>
        <w:tab/>
        <w:t>Noise—other exceptions</w:t>
      </w:r>
      <w:bookmarkEnd w:id="52"/>
    </w:p>
    <w:p w14:paraId="0E33EE93" w14:textId="77777777" w:rsidR="00595DDD" w:rsidRDefault="00595DDD">
      <w:pPr>
        <w:pStyle w:val="Amainreturn"/>
      </w:pPr>
      <w:r>
        <w:t>Under section 25 (1), noise is not taken to cause environmental harm in an affected place if it is noise mentioned in schedule 2, table 2.3, column 2 and the conditio</w:t>
      </w:r>
      <w:r w:rsidR="00EE3F41">
        <w:t>ns (if any) mentioned in column </w:t>
      </w:r>
      <w:r>
        <w:t>3 for the noise are met.</w:t>
      </w:r>
    </w:p>
    <w:p w14:paraId="79543CDD" w14:textId="77777777" w:rsidR="00595DDD" w:rsidRPr="00DC38AE" w:rsidRDefault="00595DDD">
      <w:pPr>
        <w:pStyle w:val="AH3Div"/>
      </w:pPr>
      <w:bookmarkStart w:id="53" w:name="_Toc148366041"/>
      <w:r w:rsidRPr="00DC38AE">
        <w:rPr>
          <w:rStyle w:val="CharDivNo"/>
        </w:rPr>
        <w:t>Division 3.3</w:t>
      </w:r>
      <w:r>
        <w:tab/>
      </w:r>
      <w:r w:rsidRPr="00DC38AE">
        <w:rPr>
          <w:rStyle w:val="CharDivText"/>
        </w:rPr>
        <w:t>Measuring noise</w:t>
      </w:r>
      <w:bookmarkEnd w:id="53"/>
    </w:p>
    <w:p w14:paraId="2FAFE4B8" w14:textId="77777777" w:rsidR="00AB3EE6" w:rsidRPr="003E5599" w:rsidRDefault="00AB3EE6" w:rsidP="00AB3EE6">
      <w:pPr>
        <w:pStyle w:val="AH5Sec"/>
      </w:pPr>
      <w:bookmarkStart w:id="54" w:name="_Toc148366042"/>
      <w:r w:rsidRPr="00DC38AE">
        <w:rPr>
          <w:rStyle w:val="CharSectNo"/>
        </w:rPr>
        <w:t>29A</w:t>
      </w:r>
      <w:r w:rsidRPr="003E5599">
        <w:tab/>
      </w:r>
      <w:r>
        <w:t>N</w:t>
      </w:r>
      <w:r w:rsidRPr="003E5599">
        <w:t>oise measurement manual</w:t>
      </w:r>
      <w:bookmarkEnd w:id="54"/>
    </w:p>
    <w:p w14:paraId="09E63932" w14:textId="77777777"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14:paraId="602CD82D" w14:textId="534EBF28"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7" w:tooltip="A2001-14" w:history="1">
        <w:r w:rsidR="00E8263E" w:rsidRPr="00E8263E">
          <w:rPr>
            <w:rStyle w:val="charCitHyperlinkAbbrev"/>
          </w:rPr>
          <w:t>Legislation Act</w:t>
        </w:r>
      </w:hyperlink>
      <w:r w:rsidRPr="000671C5">
        <w:t>, s 46 (1)).</w:t>
      </w:r>
    </w:p>
    <w:p w14:paraId="336E2C36" w14:textId="77777777" w:rsidR="00AB3EE6" w:rsidRPr="000671C5" w:rsidRDefault="00AB3EE6" w:rsidP="00AB3EE6">
      <w:pPr>
        <w:pStyle w:val="Amain"/>
      </w:pPr>
      <w:r w:rsidRPr="000671C5">
        <w:tab/>
        <w:t>(2)</w:t>
      </w:r>
      <w:r w:rsidRPr="000671C5">
        <w:tab/>
        <w:t>Without limiting subsection (1), the noise measurement manual may make provision in relation to the following:</w:t>
      </w:r>
    </w:p>
    <w:p w14:paraId="24A2E2BE" w14:textId="77777777" w:rsidR="00AB3EE6" w:rsidRPr="000671C5" w:rsidRDefault="00AB3EE6" w:rsidP="00AB3EE6">
      <w:pPr>
        <w:pStyle w:val="Apara"/>
      </w:pPr>
      <w:r w:rsidRPr="000671C5">
        <w:tab/>
        <w:t>(a)</w:t>
      </w:r>
      <w:r w:rsidRPr="000671C5">
        <w:tab/>
        <w:t>the procedures for measuring noise;</w:t>
      </w:r>
    </w:p>
    <w:p w14:paraId="17E165AC" w14:textId="77777777" w:rsidR="00AB3EE6" w:rsidRPr="000671C5" w:rsidRDefault="00AB3EE6" w:rsidP="00AB3EE6">
      <w:pPr>
        <w:pStyle w:val="Apara"/>
      </w:pPr>
      <w:r w:rsidRPr="000671C5">
        <w:tab/>
        <w:t>(b)</w:t>
      </w:r>
      <w:r w:rsidRPr="000671C5">
        <w:tab/>
        <w:t>the instruments to be used to measure noise;</w:t>
      </w:r>
    </w:p>
    <w:p w14:paraId="3D06385F" w14:textId="77777777" w:rsidR="00AB3EE6" w:rsidRDefault="00AB3EE6" w:rsidP="00AB3EE6">
      <w:pPr>
        <w:pStyle w:val="Apara"/>
      </w:pPr>
      <w:r w:rsidRPr="000671C5">
        <w:tab/>
        <w:t>(c)</w:t>
      </w:r>
      <w:r w:rsidRPr="000671C5">
        <w:tab/>
        <w:t>modifying factors used to correct noise measurements.</w:t>
      </w:r>
    </w:p>
    <w:p w14:paraId="32AD79E4" w14:textId="77777777" w:rsidR="00AB3EE6" w:rsidRDefault="00AB3EE6" w:rsidP="00A7245B">
      <w:pPr>
        <w:pStyle w:val="Amain"/>
        <w:keepNext/>
      </w:pPr>
      <w:r>
        <w:lastRenderedPageBreak/>
        <w:tab/>
        <w:t>(3)</w:t>
      </w:r>
      <w:r>
        <w:tab/>
        <w:t>The noise measurement manual is a disallowable instrument.</w:t>
      </w:r>
    </w:p>
    <w:p w14:paraId="4429F073" w14:textId="4919E5D9"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58" w:tooltip="A2001-14" w:history="1">
        <w:r w:rsidR="00E8263E" w:rsidRPr="00E8263E">
          <w:rPr>
            <w:rStyle w:val="charCitHyperlinkAbbrev"/>
          </w:rPr>
          <w:t>Legislation Act</w:t>
        </w:r>
      </w:hyperlink>
      <w:r>
        <w:t>.</w:t>
      </w:r>
    </w:p>
    <w:p w14:paraId="17FA56B4" w14:textId="160C9EE0" w:rsidR="00AB3EE6" w:rsidRDefault="00AB3EE6" w:rsidP="00AB3EE6">
      <w:pPr>
        <w:pStyle w:val="aNote"/>
      </w:pPr>
      <w:r w:rsidRPr="00036827">
        <w:rPr>
          <w:rStyle w:val="charItals"/>
        </w:rPr>
        <w:t>Note 2</w:t>
      </w:r>
      <w:r>
        <w:tab/>
        <w:t xml:space="preserve">An amendment or repeal of the manual is also a disallowable instrument (see </w:t>
      </w:r>
      <w:hyperlink r:id="rId59" w:tooltip="A2001-14" w:history="1">
        <w:r w:rsidR="00E8263E" w:rsidRPr="00E8263E">
          <w:rPr>
            <w:rStyle w:val="charCitHyperlinkAbbrev"/>
          </w:rPr>
          <w:t>Legislation Act</w:t>
        </w:r>
      </w:hyperlink>
      <w:r>
        <w:t>, s 46 (2)).</w:t>
      </w:r>
    </w:p>
    <w:p w14:paraId="79DCF295" w14:textId="77777777" w:rsidR="00595DDD" w:rsidRDefault="00595DDD">
      <w:pPr>
        <w:pStyle w:val="AH5Sec"/>
      </w:pPr>
      <w:bookmarkStart w:id="55" w:name="_Toc148366043"/>
      <w:r w:rsidRPr="00DC38AE">
        <w:rPr>
          <w:rStyle w:val="CharSectNo"/>
        </w:rPr>
        <w:t>30</w:t>
      </w:r>
      <w:r>
        <w:tab/>
        <w:t>Measurements to be taken at compliance point</w:t>
      </w:r>
      <w:bookmarkEnd w:id="55"/>
    </w:p>
    <w:p w14:paraId="2C532B00" w14:textId="77777777" w:rsidR="00595DDD" w:rsidRDefault="00595DDD">
      <w:pPr>
        <w:pStyle w:val="Amainreturn"/>
        <w:keepNext/>
      </w:pPr>
      <w:r>
        <w:t>For the Act, for measuring noise being emitted from a place, the noise level must be measured at the compliance point for the place.</w:t>
      </w:r>
    </w:p>
    <w:p w14:paraId="0DA575FF" w14:textId="5A6338B9"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0" w:tooltip="A2001-14" w:history="1">
        <w:r w:rsidR="00E8263E" w:rsidRPr="00E8263E">
          <w:rPr>
            <w:rStyle w:val="charCitHyperlinkAbbrev"/>
          </w:rPr>
          <w:t>Legislation Act</w:t>
        </w:r>
      </w:hyperlink>
      <w:r>
        <w:t>, s 104).</w:t>
      </w:r>
    </w:p>
    <w:p w14:paraId="1FAC66B2" w14:textId="77777777" w:rsidR="00595DDD" w:rsidRDefault="00595DDD">
      <w:pPr>
        <w:pStyle w:val="AH5Sec"/>
      </w:pPr>
      <w:bookmarkStart w:id="56" w:name="_Toc148366044"/>
      <w:r w:rsidRPr="00DC38AE">
        <w:rPr>
          <w:rStyle w:val="CharSectNo"/>
        </w:rPr>
        <w:t>31</w:t>
      </w:r>
      <w:r>
        <w:tab/>
        <w:t>Taking measurements of noise</w:t>
      </w:r>
      <w:bookmarkEnd w:id="56"/>
    </w:p>
    <w:p w14:paraId="33EC70D7" w14:textId="77777777" w:rsidR="00595DDD" w:rsidRDefault="00595DDD">
      <w:pPr>
        <w:pStyle w:val="Amainreturn"/>
      </w:pPr>
      <w:r>
        <w:t>For the Act, for measuring emission of noise—</w:t>
      </w:r>
    </w:p>
    <w:p w14:paraId="10B1A819" w14:textId="77777777" w:rsidR="00595DDD" w:rsidRDefault="00595DDD">
      <w:pPr>
        <w:pStyle w:val="Apara"/>
      </w:pPr>
      <w:r>
        <w:tab/>
        <w:t>(a)</w:t>
      </w:r>
      <w:r>
        <w:tab/>
        <w:t>the noise level measured must be L</w:t>
      </w:r>
      <w:r>
        <w:rPr>
          <w:position w:val="-4"/>
          <w:sz w:val="12"/>
          <w:szCs w:val="12"/>
        </w:rPr>
        <w:t>10,T</w:t>
      </w:r>
      <w:r>
        <w:t>; and</w:t>
      </w:r>
    </w:p>
    <w:p w14:paraId="0A8A7F35" w14:textId="77777777" w:rsidR="00595DDD" w:rsidRDefault="00595DDD">
      <w:pPr>
        <w:pStyle w:val="Apara"/>
        <w:keepNext/>
      </w:pPr>
      <w:r>
        <w:tab/>
        <w:t>(b)</w:t>
      </w:r>
      <w:r>
        <w:tab/>
        <w:t xml:space="preserve">all measurements must be taken in accordance with the procedures set out in the noise </w:t>
      </w:r>
      <w:r w:rsidR="00AB3EE6">
        <w:t>measurement</w:t>
      </w:r>
      <w:r>
        <w:t xml:space="preserve"> manual.</w:t>
      </w:r>
    </w:p>
    <w:p w14:paraId="7E3EC999" w14:textId="0091E961" w:rsidR="00595DDD" w:rsidRDefault="00595DDD">
      <w:pPr>
        <w:pStyle w:val="aNote"/>
        <w:keepNext/>
      </w:pPr>
      <w:r>
        <w:rPr>
          <w:rStyle w:val="charItals"/>
        </w:rPr>
        <w:t>Note 1</w:t>
      </w:r>
      <w:r>
        <w:rPr>
          <w:rStyle w:val="charItals"/>
        </w:rPr>
        <w:tab/>
      </w:r>
      <w:r>
        <w:t xml:space="preserve">A reference to an Act includes a reference to the statutory instruments made or in force under the Act, including any regulation (see </w:t>
      </w:r>
      <w:hyperlink r:id="rId61" w:tooltip="A2001-14" w:history="1">
        <w:r w:rsidR="00E8263E" w:rsidRPr="00E8263E">
          <w:rPr>
            <w:rStyle w:val="charCitHyperlinkAbbrev"/>
          </w:rPr>
          <w:t>Legislation Act</w:t>
        </w:r>
      </w:hyperlink>
      <w:r>
        <w:t>, s 104).</w:t>
      </w:r>
    </w:p>
    <w:p w14:paraId="49C8FF5F" w14:textId="77777777"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14:paraId="3EF9C50A" w14:textId="77777777" w:rsidR="00595DDD" w:rsidRDefault="00595DDD" w:rsidP="009815C4">
      <w:pPr>
        <w:pStyle w:val="AH5Sec"/>
      </w:pPr>
      <w:bookmarkStart w:id="57" w:name="_Toc148366045"/>
      <w:r w:rsidRPr="00DC38AE">
        <w:rPr>
          <w:rStyle w:val="CharSectNo"/>
        </w:rPr>
        <w:lastRenderedPageBreak/>
        <w:t>32</w:t>
      </w:r>
      <w:r>
        <w:tab/>
        <w:t>Compliance point—general rule for leased land</w:t>
      </w:r>
      <w:bookmarkEnd w:id="57"/>
    </w:p>
    <w:p w14:paraId="0F08EF32" w14:textId="77777777" w:rsidR="00595DDD" w:rsidRDefault="00595DDD" w:rsidP="009815C4">
      <w:pPr>
        <w:pStyle w:val="Amain"/>
        <w:keepNext/>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14:paraId="64CD0D7B" w14:textId="77777777" w:rsidR="00595DDD" w:rsidRDefault="00595DDD" w:rsidP="009815C4">
      <w:pPr>
        <w:pStyle w:val="Amain"/>
        <w:keepNext/>
      </w:pPr>
      <w:r>
        <w:tab/>
        <w:t>(2)</w:t>
      </w:r>
      <w:r>
        <w:tab/>
        <w:t>This section is subject to the following sections:</w:t>
      </w:r>
    </w:p>
    <w:p w14:paraId="298B09FE" w14:textId="77777777" w:rsidR="00595DDD" w:rsidRDefault="00595DDD" w:rsidP="009815C4">
      <w:pPr>
        <w:pStyle w:val="Apara"/>
        <w:keepNext/>
      </w:pPr>
      <w:r>
        <w:tab/>
        <w:t>(a)</w:t>
      </w:r>
      <w:r>
        <w:tab/>
        <w:t>section 34 (Compliance point—exception for environmental protection agreement);</w:t>
      </w:r>
    </w:p>
    <w:p w14:paraId="560B14BD" w14:textId="77777777" w:rsidR="00595DDD" w:rsidRDefault="00595DDD">
      <w:pPr>
        <w:pStyle w:val="Apara"/>
      </w:pPr>
      <w:r>
        <w:tab/>
        <w:t>(b)</w:t>
      </w:r>
      <w:r>
        <w:tab/>
        <w:t>section 35 (Compliance point—exception for environmental authorisation);</w:t>
      </w:r>
    </w:p>
    <w:p w14:paraId="02276ABC" w14:textId="77777777" w:rsidR="00595DDD" w:rsidRDefault="00595DDD">
      <w:pPr>
        <w:pStyle w:val="Apara"/>
      </w:pPr>
      <w:r>
        <w:tab/>
        <w:t>(c)</w:t>
      </w:r>
      <w:r>
        <w:tab/>
        <w:t>section 36 (Compliance point—exception for public land with approval);</w:t>
      </w:r>
    </w:p>
    <w:p w14:paraId="3D365A21" w14:textId="77777777" w:rsidR="00595DDD" w:rsidRDefault="00595DDD">
      <w:pPr>
        <w:pStyle w:val="Apara"/>
      </w:pPr>
      <w:r>
        <w:tab/>
        <w:t>(d)</w:t>
      </w:r>
      <w:r>
        <w:tab/>
        <w:t>section 37 (Compliance point—exception for leased land with boundary with different noise zone);</w:t>
      </w:r>
    </w:p>
    <w:p w14:paraId="692C87CB" w14:textId="77777777" w:rsidR="00595DDD" w:rsidRDefault="00595DDD">
      <w:pPr>
        <w:pStyle w:val="Apara"/>
      </w:pPr>
      <w:r>
        <w:tab/>
        <w:t>(e)</w:t>
      </w:r>
      <w:r>
        <w:tab/>
        <w:t>section 38 (Compliance point—exception for units, common wall properties and subleases).</w:t>
      </w:r>
    </w:p>
    <w:p w14:paraId="6C62657D" w14:textId="77777777" w:rsidR="00595DDD" w:rsidRDefault="00595DDD">
      <w:pPr>
        <w:pStyle w:val="AH5Sec"/>
      </w:pPr>
      <w:bookmarkStart w:id="58" w:name="_Toc148366046"/>
      <w:r w:rsidRPr="00DC38AE">
        <w:rPr>
          <w:rStyle w:val="CharSectNo"/>
        </w:rPr>
        <w:t>33</w:t>
      </w:r>
      <w:r>
        <w:tab/>
        <w:t>Compliance point—general rule for unleased land</w:t>
      </w:r>
      <w:bookmarkEnd w:id="58"/>
    </w:p>
    <w:p w14:paraId="15DC5816" w14:textId="77777777" w:rsidR="00595DDD" w:rsidRDefault="00595DDD">
      <w:pPr>
        <w:pStyle w:val="Amain"/>
      </w:pPr>
      <w:r>
        <w:tab/>
        <w:t>(1)</w:t>
      </w:r>
      <w:r>
        <w:tab/>
        <w:t xml:space="preserve">The </w:t>
      </w:r>
      <w:r>
        <w:rPr>
          <w:rStyle w:val="charBoldItals"/>
        </w:rPr>
        <w:t xml:space="preserve">compliance point </w:t>
      </w:r>
      <w:r>
        <w:t>for unleased land is any point as near as practicable to 5m from the source of the noise.</w:t>
      </w:r>
    </w:p>
    <w:p w14:paraId="412BF838" w14:textId="77777777" w:rsidR="00595DDD" w:rsidRDefault="00595DDD">
      <w:pPr>
        <w:pStyle w:val="Amain"/>
        <w:keepNext/>
      </w:pPr>
      <w:r>
        <w:tab/>
        <w:t>(2)</w:t>
      </w:r>
      <w:r>
        <w:tab/>
        <w:t>This section is subject to the following sections:</w:t>
      </w:r>
    </w:p>
    <w:p w14:paraId="4EDE46F9" w14:textId="77777777" w:rsidR="00595DDD" w:rsidRDefault="00595DDD">
      <w:pPr>
        <w:pStyle w:val="Apara"/>
      </w:pPr>
      <w:r>
        <w:tab/>
        <w:t>(a)</w:t>
      </w:r>
      <w:r>
        <w:tab/>
        <w:t>section 34 (Compliance point—exception for environmental protection agreement);</w:t>
      </w:r>
    </w:p>
    <w:p w14:paraId="40559500" w14:textId="77777777" w:rsidR="00595DDD" w:rsidRDefault="00595DDD">
      <w:pPr>
        <w:pStyle w:val="Apara"/>
      </w:pPr>
      <w:r>
        <w:tab/>
        <w:t>(b)</w:t>
      </w:r>
      <w:r>
        <w:tab/>
        <w:t>section 35 (Compliance point—exception for environmental authorisation);</w:t>
      </w:r>
    </w:p>
    <w:p w14:paraId="2E41F2F9" w14:textId="77777777" w:rsidR="00595DDD" w:rsidRDefault="00595DDD">
      <w:pPr>
        <w:pStyle w:val="Apara"/>
      </w:pPr>
      <w:r>
        <w:tab/>
        <w:t>(c)</w:t>
      </w:r>
      <w:r>
        <w:tab/>
        <w:t>section 36 (Compliance point—exception for public land with approval).</w:t>
      </w:r>
    </w:p>
    <w:p w14:paraId="3313095C" w14:textId="77777777" w:rsidR="00595DDD" w:rsidRDefault="00595DDD">
      <w:pPr>
        <w:pStyle w:val="AH5Sec"/>
      </w:pPr>
      <w:bookmarkStart w:id="59" w:name="_Toc148366047"/>
      <w:r w:rsidRPr="00DC38AE">
        <w:rPr>
          <w:rStyle w:val="CharSectNo"/>
        </w:rPr>
        <w:lastRenderedPageBreak/>
        <w:t>34</w:t>
      </w:r>
      <w:r>
        <w:tab/>
        <w:t>Compliance point—exception for environmental protection agreement</w:t>
      </w:r>
      <w:bookmarkEnd w:id="59"/>
    </w:p>
    <w:p w14:paraId="7C5ACC29" w14:textId="77777777" w:rsidR="00595DDD" w:rsidRDefault="00595DDD">
      <w:pPr>
        <w:pStyle w:val="Amainreturn"/>
        <w:keepNext/>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14:paraId="42573482" w14:textId="7F95D1A7"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2" w:tooltip="A1997-92" w:history="1">
        <w:r w:rsidR="00E132A3" w:rsidRPr="00E132A3">
          <w:rPr>
            <w:rStyle w:val="charCitHyperlinkAbbrev"/>
          </w:rPr>
          <w:t>Act</w:t>
        </w:r>
      </w:hyperlink>
      <w:r>
        <w:t>, pt 7.</w:t>
      </w:r>
    </w:p>
    <w:p w14:paraId="2686438F" w14:textId="77777777" w:rsidR="00595DDD" w:rsidRDefault="00595DDD">
      <w:pPr>
        <w:pStyle w:val="AH5Sec"/>
      </w:pPr>
      <w:bookmarkStart w:id="60" w:name="_Toc148366048"/>
      <w:r w:rsidRPr="00DC38AE">
        <w:rPr>
          <w:rStyle w:val="CharSectNo"/>
        </w:rPr>
        <w:t>35</w:t>
      </w:r>
      <w:r>
        <w:tab/>
        <w:t>Compliance point—exception for environmental authorisation</w:t>
      </w:r>
      <w:bookmarkEnd w:id="60"/>
    </w:p>
    <w:p w14:paraId="07DA80BF" w14:textId="77777777" w:rsidR="00595DDD" w:rsidRDefault="00595DDD">
      <w:pPr>
        <w:pStyle w:val="Amainreturn"/>
        <w:keepNext/>
      </w:pPr>
      <w:r>
        <w:t xml:space="preserve">If noise is emitted in the course of conducting an activity for which an environmental authorisation is in force and the authorisation states </w:t>
      </w:r>
      <w:r w:rsidR="008F35F7" w:rsidRPr="0066399C">
        <w:t xml:space="preserve">1 or more compliance points, each stated point is a </w:t>
      </w:r>
      <w:r w:rsidR="008F35F7" w:rsidRPr="0066399C">
        <w:rPr>
          <w:rStyle w:val="charBoldItals"/>
        </w:rPr>
        <w:t>compliance point</w:t>
      </w:r>
      <w:r>
        <w:t>.</w:t>
      </w:r>
    </w:p>
    <w:p w14:paraId="6489D0EA" w14:textId="53B3C50D"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3" w:tooltip="A1997-92" w:history="1">
        <w:r w:rsidR="00E132A3" w:rsidRPr="00E132A3">
          <w:rPr>
            <w:rStyle w:val="charCitHyperlinkAbbrev"/>
          </w:rPr>
          <w:t>Act</w:t>
        </w:r>
      </w:hyperlink>
      <w:r>
        <w:t>, pt 8.</w:t>
      </w:r>
    </w:p>
    <w:p w14:paraId="16207D53" w14:textId="77777777" w:rsidR="00595DDD" w:rsidRDefault="00595DDD">
      <w:pPr>
        <w:pStyle w:val="AH5Sec"/>
      </w:pPr>
      <w:bookmarkStart w:id="61" w:name="_Toc148366049"/>
      <w:r w:rsidRPr="00DC38AE">
        <w:rPr>
          <w:rStyle w:val="CharSectNo"/>
        </w:rPr>
        <w:t>36</w:t>
      </w:r>
      <w:r>
        <w:tab/>
        <w:t>Compliance point—exception for public land with approval</w:t>
      </w:r>
      <w:bookmarkEnd w:id="61"/>
    </w:p>
    <w:p w14:paraId="7774843C" w14:textId="77777777" w:rsidR="00595DDD" w:rsidRDefault="00595DDD">
      <w:pPr>
        <w:pStyle w:val="Amainreturn"/>
        <w:keepNext/>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14:paraId="4C01DCA5" w14:textId="77777777" w:rsidR="00595DDD" w:rsidRDefault="00595DDD">
      <w:pPr>
        <w:pStyle w:val="aNote"/>
      </w:pPr>
      <w:r>
        <w:rPr>
          <w:rStyle w:val="charItals"/>
        </w:rPr>
        <w:t>Note</w:t>
      </w:r>
      <w:r>
        <w:rPr>
          <w:rStyle w:val="charItals"/>
        </w:rPr>
        <w:tab/>
      </w:r>
      <w:r>
        <w:rPr>
          <w:rStyle w:val="charBoldItals"/>
        </w:rPr>
        <w:t>Approval</w:t>
      </w:r>
      <w:r>
        <w:t xml:space="preserve"> is defined in the dictionary.</w:t>
      </w:r>
    </w:p>
    <w:p w14:paraId="7E7A80AD" w14:textId="77777777" w:rsidR="00595DDD" w:rsidRDefault="00595DDD">
      <w:pPr>
        <w:pStyle w:val="AH5Sec"/>
      </w:pPr>
      <w:bookmarkStart w:id="62" w:name="_Toc148366050"/>
      <w:r w:rsidRPr="00DC38AE">
        <w:rPr>
          <w:rStyle w:val="CharSectNo"/>
        </w:rPr>
        <w:t>37</w:t>
      </w:r>
      <w:r>
        <w:tab/>
        <w:t>Compliance point—exception for leased land with boundary with different noise zone</w:t>
      </w:r>
      <w:bookmarkEnd w:id="62"/>
    </w:p>
    <w:p w14:paraId="3CA76BC7" w14:textId="77777777" w:rsidR="00595DDD" w:rsidRDefault="00595DDD">
      <w:pPr>
        <w:pStyle w:val="Amainreturn"/>
        <w:keepLines/>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14:paraId="7DDE7FBD" w14:textId="77777777"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 2.</w:t>
      </w:r>
      <w:r>
        <w:br/>
      </w:r>
      <w:r>
        <w:rPr>
          <w:rStyle w:val="charBoldItals"/>
        </w:rPr>
        <w:t>Noise zone</w:t>
      </w:r>
      <w:r>
        <w:t xml:space="preserve"> is defined in s 23 and detailed in sch 2.</w:t>
      </w:r>
    </w:p>
    <w:p w14:paraId="5BD77CAE" w14:textId="77777777" w:rsidR="00595DDD" w:rsidRDefault="00595DDD">
      <w:pPr>
        <w:pStyle w:val="AH5Sec"/>
        <w:rPr>
          <w:b w:val="0"/>
        </w:rPr>
      </w:pPr>
      <w:bookmarkStart w:id="63" w:name="_Toc148366051"/>
      <w:r w:rsidRPr="00DC38AE">
        <w:rPr>
          <w:rStyle w:val="CharSectNo"/>
        </w:rPr>
        <w:lastRenderedPageBreak/>
        <w:t>38</w:t>
      </w:r>
      <w:r>
        <w:tab/>
        <w:t>Compliance point—exception for units, common wall properties and subleases</w:t>
      </w:r>
      <w:bookmarkEnd w:id="63"/>
    </w:p>
    <w:p w14:paraId="74D70556" w14:textId="77777777" w:rsidR="00595DDD" w:rsidRDefault="00595DDD" w:rsidP="00AE5D57">
      <w:pPr>
        <w:pStyle w:val="Amain"/>
        <w:keepNext/>
      </w:pPr>
      <w:r>
        <w:tab/>
        <w:t>(1)</w:t>
      </w:r>
      <w:r>
        <w:tab/>
        <w:t xml:space="preserve">If noise is emitted from a unit, the </w:t>
      </w:r>
      <w:r>
        <w:rPr>
          <w:rStyle w:val="charBoldItals"/>
        </w:rPr>
        <w:t xml:space="preserve">compliance point </w:t>
      </w:r>
      <w:r>
        <w:t>is—</w:t>
      </w:r>
    </w:p>
    <w:p w14:paraId="77F4A42F" w14:textId="77777777" w:rsidR="00595DDD" w:rsidRDefault="00595DDD" w:rsidP="00AE5D57">
      <w:pPr>
        <w:pStyle w:val="Apara"/>
        <w:keepNext/>
      </w:pPr>
      <w:r>
        <w:tab/>
        <w:t>(a)</w:t>
      </w:r>
      <w:r>
        <w:tab/>
        <w:t>any point in any of the other units in the units plan; or</w:t>
      </w:r>
    </w:p>
    <w:p w14:paraId="7F4B874C" w14:textId="77777777" w:rsidR="00595DDD" w:rsidRDefault="00595DDD" w:rsidP="00AE5D57">
      <w:pPr>
        <w:pStyle w:val="Apara"/>
        <w:keepNext/>
      </w:pPr>
      <w:r>
        <w:tab/>
        <w:t>(b)</w:t>
      </w:r>
      <w:r>
        <w:tab/>
        <w:t>any point as near as practicable to the boundary of the land to which the units plan applies.</w:t>
      </w:r>
    </w:p>
    <w:p w14:paraId="0F9261ED" w14:textId="77777777" w:rsidR="00595DDD" w:rsidRDefault="00595DDD">
      <w:pPr>
        <w:pStyle w:val="Amain"/>
      </w:pPr>
      <w:r>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14:paraId="7DC3898D" w14:textId="77777777" w:rsidR="00595DDD" w:rsidRDefault="00595DDD">
      <w:pPr>
        <w:pStyle w:val="Apara"/>
      </w:pPr>
      <w:r>
        <w:tab/>
        <w:t>(a)</w:t>
      </w:r>
      <w:r>
        <w:tab/>
        <w:t>any point in the 2</w:t>
      </w:r>
      <w:r>
        <w:rPr>
          <w:rFonts w:ascii="Times New (W1)" w:hAnsi="Times New (W1)"/>
        </w:rPr>
        <w:t>nd</w:t>
      </w:r>
      <w:r>
        <w:t xml:space="preserve"> premises; or</w:t>
      </w:r>
    </w:p>
    <w:p w14:paraId="5180D8DD" w14:textId="77777777" w:rsidR="00595DDD" w:rsidRDefault="00595DDD">
      <w:pPr>
        <w:pStyle w:val="Apara"/>
      </w:pPr>
      <w:r>
        <w:tab/>
        <w:t>(b)</w:t>
      </w:r>
      <w:r>
        <w:tab/>
        <w:t>any point as near as practicable to the boundary of the 1st premises.</w:t>
      </w:r>
    </w:p>
    <w:p w14:paraId="570C6CD4" w14:textId="77777777"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 xml:space="preserve">compliance point </w:t>
      </w:r>
      <w:r>
        <w:t>is—</w:t>
      </w:r>
    </w:p>
    <w:p w14:paraId="12B7D2FE" w14:textId="77777777" w:rsidR="00595DDD" w:rsidRDefault="00595DDD">
      <w:pPr>
        <w:pStyle w:val="Apara"/>
      </w:pPr>
      <w:r>
        <w:tab/>
        <w:t>(a)</w:t>
      </w:r>
      <w:r>
        <w:tab/>
        <w:t>any point in any other part of the parcel of land consisting of another sublease of the territory lease; or</w:t>
      </w:r>
    </w:p>
    <w:p w14:paraId="312602D0" w14:textId="77777777" w:rsidR="00595DDD" w:rsidRDefault="00595DDD">
      <w:pPr>
        <w:pStyle w:val="Apara"/>
      </w:pPr>
      <w:r>
        <w:tab/>
        <w:t>(b)</w:t>
      </w:r>
      <w:r>
        <w:tab/>
        <w:t>any point as near as practicable to the boundary of the parcel of land.</w:t>
      </w:r>
    </w:p>
    <w:p w14:paraId="1A46A34E" w14:textId="77777777" w:rsidR="00595DDD" w:rsidRPr="00DC38AE" w:rsidRDefault="00595DDD">
      <w:pPr>
        <w:pStyle w:val="AH3Div"/>
      </w:pPr>
      <w:bookmarkStart w:id="64" w:name="_Toc148366052"/>
      <w:r w:rsidRPr="00DC38AE">
        <w:rPr>
          <w:rStyle w:val="CharDivNo"/>
        </w:rPr>
        <w:lastRenderedPageBreak/>
        <w:t>Division 3.4</w:t>
      </w:r>
      <w:r>
        <w:tab/>
      </w:r>
      <w:r w:rsidRPr="00DC38AE">
        <w:rPr>
          <w:rStyle w:val="CharDivText"/>
        </w:rPr>
        <w:t>Noise offences</w:t>
      </w:r>
      <w:bookmarkEnd w:id="64"/>
    </w:p>
    <w:p w14:paraId="22F3B497" w14:textId="77777777" w:rsidR="00595DDD" w:rsidRDefault="00595DDD">
      <w:pPr>
        <w:pStyle w:val="AH5Sec"/>
      </w:pPr>
      <w:bookmarkStart w:id="65" w:name="_Toc148366053"/>
      <w:r w:rsidRPr="00DC38AE">
        <w:rPr>
          <w:rStyle w:val="CharSectNo"/>
        </w:rPr>
        <w:t>39</w:t>
      </w:r>
      <w:r>
        <w:tab/>
        <w:t>Offence to make noise louder than noise standard</w:t>
      </w:r>
      <w:bookmarkEnd w:id="65"/>
    </w:p>
    <w:p w14:paraId="7A63C2BE" w14:textId="77777777" w:rsidR="00595DDD" w:rsidRDefault="00595DDD">
      <w:pPr>
        <w:pStyle w:val="Amain"/>
        <w:keepNext/>
        <w:rPr>
          <w:rFonts w:ascii="Times New (W1)" w:hAnsi="Times New (W1)"/>
        </w:rPr>
      </w:pPr>
      <w:r>
        <w:rPr>
          <w:rFonts w:ascii="Times New (W1)" w:hAnsi="Times New (W1)"/>
        </w:rPr>
        <w:tab/>
        <w:t>(1)</w:t>
      </w:r>
      <w:r>
        <w:rPr>
          <w:rFonts w:ascii="Times New (W1)" w:hAnsi="Times New (W1)"/>
        </w:rPr>
        <w:tab/>
        <w:t>A person commits an offence if—</w:t>
      </w:r>
    </w:p>
    <w:p w14:paraId="6032F493" w14:textId="77777777" w:rsidR="00595DDD" w:rsidRDefault="00595DDD">
      <w:pPr>
        <w:pStyle w:val="Apara"/>
        <w:keepNext/>
        <w:rPr>
          <w:rFonts w:ascii="Times New (W1)" w:hAnsi="Times New (W1)"/>
        </w:rPr>
      </w:pPr>
      <w:r>
        <w:rPr>
          <w:rFonts w:ascii="Times New (W1)" w:hAnsi="Times New (W1)"/>
        </w:rPr>
        <w:tab/>
        <w:t>(a)</w:t>
      </w:r>
      <w:r>
        <w:rPr>
          <w:rFonts w:ascii="Times New (W1)" w:hAnsi="Times New (W1)"/>
        </w:rPr>
        <w:tab/>
        <w:t>the person makes noise in the ACT; and</w:t>
      </w:r>
    </w:p>
    <w:p w14:paraId="1DDD877E" w14:textId="77777777" w:rsidR="00595DDD" w:rsidRDefault="00595DDD">
      <w:pPr>
        <w:pStyle w:val="Apara"/>
        <w:keepNext/>
        <w:rPr>
          <w:rFonts w:ascii="Times New (W1)" w:hAnsi="Times New (W1)"/>
        </w:rPr>
      </w:pPr>
      <w:r>
        <w:rPr>
          <w:rFonts w:ascii="Times New (W1)" w:hAnsi="Times New (W1)"/>
        </w:rPr>
        <w:tab/>
        <w:t>(b)</w:t>
      </w:r>
      <w:r>
        <w:rPr>
          <w:rFonts w:ascii="Times New (W1)" w:hAnsi="Times New (W1)"/>
        </w:rPr>
        <w:tab/>
        <w:t>the noise causes environmental harm in an affected place.</w:t>
      </w:r>
    </w:p>
    <w:p w14:paraId="56A3A950" w14:textId="77777777" w:rsidR="00595DDD" w:rsidRDefault="00595DDD">
      <w:pPr>
        <w:pStyle w:val="Penalty"/>
        <w:keepNext/>
        <w:rPr>
          <w:rFonts w:ascii="Times New (W1)" w:hAnsi="Times New (W1)"/>
        </w:rPr>
      </w:pPr>
      <w:r>
        <w:rPr>
          <w:rFonts w:ascii="Times New (W1)" w:hAnsi="Times New (W1)"/>
        </w:rPr>
        <w:t>Maximum penalty:  10 penalty units.</w:t>
      </w:r>
    </w:p>
    <w:p w14:paraId="5FA35946" w14:textId="77777777" w:rsidR="00595DDD" w:rsidRDefault="00595DDD">
      <w:pPr>
        <w:pStyle w:val="aExamHdgss"/>
      </w:pPr>
      <w:r>
        <w:t>Examples of making noise</w:t>
      </w:r>
    </w:p>
    <w:p w14:paraId="18A4ABE6" w14:textId="77777777" w:rsidR="00595DDD" w:rsidRDefault="00595DDD" w:rsidP="00EB2490">
      <w:pPr>
        <w:pStyle w:val="aExamINumss"/>
        <w:keepNext/>
      </w:pPr>
      <w:r>
        <w:t>1</w:t>
      </w:r>
      <w:r>
        <w:tab/>
        <w:t xml:space="preserve">playing a musical instrument </w:t>
      </w:r>
    </w:p>
    <w:p w14:paraId="00634564" w14:textId="77777777" w:rsidR="00595DDD" w:rsidRDefault="00595DDD" w:rsidP="00EB2490">
      <w:pPr>
        <w:pStyle w:val="aExamINumss"/>
        <w:keepNext/>
      </w:pPr>
      <w:r>
        <w:t>2</w:t>
      </w:r>
      <w:r>
        <w:tab/>
        <w:t>using portable loudspeakers</w:t>
      </w:r>
    </w:p>
    <w:p w14:paraId="7B69AE98" w14:textId="77777777" w:rsidR="00595DDD" w:rsidRDefault="00595DDD" w:rsidP="00EB2490">
      <w:pPr>
        <w:pStyle w:val="aExamINumss"/>
        <w:keepNext/>
      </w:pPr>
      <w:r>
        <w:t>3</w:t>
      </w:r>
      <w:r>
        <w:tab/>
        <w:t>using a leaf blower or vacuum</w:t>
      </w:r>
    </w:p>
    <w:p w14:paraId="205BEFF0" w14:textId="77777777" w:rsidR="00595DDD" w:rsidRDefault="00595DDD">
      <w:pPr>
        <w:pStyle w:val="aExamINumss"/>
        <w:keepNext/>
      </w:pPr>
      <w:r>
        <w:t>4</w:t>
      </w:r>
      <w:r>
        <w:tab/>
        <w:t>using a power tool</w:t>
      </w:r>
    </w:p>
    <w:p w14:paraId="02108FA6" w14:textId="77777777" w:rsidR="00595DDD" w:rsidRDefault="00595DDD">
      <w:pPr>
        <w:pStyle w:val="aNote"/>
        <w:rPr>
          <w:rFonts w:ascii="Times New (W1)" w:hAnsi="Times New (W1)"/>
          <w:iCs/>
        </w:rPr>
      </w:pPr>
      <w:r>
        <w:rPr>
          <w:rStyle w:val="charItals"/>
        </w:rPr>
        <w:t>Note</w:t>
      </w:r>
      <w:r>
        <w:rPr>
          <w:rStyle w:val="charItals"/>
        </w:rPr>
        <w:tab/>
      </w:r>
      <w:r>
        <w:rPr>
          <w:rFonts w:ascii="Times New (W1)" w:hAnsi="Times New (W1)"/>
          <w:iCs/>
        </w:rPr>
        <w:t xml:space="preserve">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 2, </w:t>
      </w:r>
      <w:r w:rsidR="00874159" w:rsidRPr="002225A5">
        <w:t>part</w:t>
      </w:r>
      <w:r>
        <w:rPr>
          <w:rFonts w:ascii="Times New (W1)" w:hAnsi="Times New (W1)"/>
          <w:iCs/>
        </w:rPr>
        <w:t xml:space="preserve"> 2.2). </w:t>
      </w:r>
    </w:p>
    <w:p w14:paraId="50639564" w14:textId="77777777" w:rsidR="00595DDD" w:rsidRDefault="00595DDD">
      <w:pPr>
        <w:pStyle w:val="Amain"/>
        <w:rPr>
          <w:rFonts w:ascii="Times New (W1)" w:hAnsi="Times New (W1)"/>
        </w:rPr>
      </w:pPr>
      <w:r>
        <w:rPr>
          <w:rFonts w:ascii="Times New (W1)" w:hAnsi="Times New (W1)"/>
        </w:rPr>
        <w:tab/>
        <w:t>(2)</w:t>
      </w:r>
      <w:r>
        <w:rPr>
          <w:rFonts w:ascii="Times New (W1)" w:hAnsi="Times New (W1)"/>
        </w:rPr>
        <w:tab/>
        <w:t>A person commits an offence if—</w:t>
      </w:r>
    </w:p>
    <w:p w14:paraId="1766FF1D" w14:textId="77777777"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14:paraId="6555C796" w14:textId="77777777"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14:paraId="26D6AD58" w14:textId="77777777" w:rsidR="00595DDD" w:rsidRDefault="00595DDD">
      <w:pPr>
        <w:pStyle w:val="Apara"/>
        <w:keepNext/>
        <w:rPr>
          <w:rFonts w:ascii="Times New (W1)" w:hAnsi="Times New (W1)"/>
        </w:rPr>
      </w:pPr>
      <w:r>
        <w:rPr>
          <w:rFonts w:ascii="Times New (W1)" w:hAnsi="Times New (W1)"/>
        </w:rPr>
        <w:tab/>
        <w:t>(c)</w:t>
      </w:r>
      <w:r>
        <w:rPr>
          <w:rFonts w:ascii="Times New (W1)" w:hAnsi="Times New (W1)"/>
        </w:rPr>
        <w:tab/>
        <w:t>the noise causes environmental harm in an affected place.</w:t>
      </w:r>
    </w:p>
    <w:p w14:paraId="14C4D95F" w14:textId="77777777" w:rsidR="00595DDD" w:rsidRDefault="00595DDD">
      <w:pPr>
        <w:pStyle w:val="Penalty"/>
        <w:keepNext/>
        <w:rPr>
          <w:rFonts w:ascii="Times New (W1)" w:hAnsi="Times New (W1)"/>
        </w:rPr>
      </w:pPr>
      <w:r>
        <w:rPr>
          <w:rFonts w:ascii="Times New (W1)" w:hAnsi="Times New (W1)"/>
        </w:rPr>
        <w:t>Maximum penalty:  10 penalty units.</w:t>
      </w:r>
    </w:p>
    <w:p w14:paraId="5ED3C12A" w14:textId="77777777" w:rsidR="00595DDD" w:rsidRDefault="00595DDD">
      <w:pPr>
        <w:pStyle w:val="aExamHdgss"/>
      </w:pPr>
      <w:r>
        <w:t>Examples of things that emit noise</w:t>
      </w:r>
    </w:p>
    <w:p w14:paraId="7CA6562D" w14:textId="77777777" w:rsidR="00595DDD" w:rsidRDefault="00595DDD">
      <w:pPr>
        <w:pStyle w:val="aExamINumss"/>
      </w:pPr>
      <w:r>
        <w:t>1</w:t>
      </w:r>
      <w:r>
        <w:tab/>
        <w:t>a swimming pool or spa pump</w:t>
      </w:r>
    </w:p>
    <w:p w14:paraId="1444E819" w14:textId="77777777" w:rsidR="00595DDD" w:rsidRDefault="00595DDD">
      <w:pPr>
        <w:pStyle w:val="aExamINumss"/>
      </w:pPr>
      <w:r>
        <w:t>2</w:t>
      </w:r>
      <w:r>
        <w:tab/>
        <w:t>an airconditioner</w:t>
      </w:r>
    </w:p>
    <w:p w14:paraId="3288C25A" w14:textId="77777777" w:rsidR="00595DDD" w:rsidRDefault="00595DDD">
      <w:pPr>
        <w:pStyle w:val="aExamINumss"/>
      </w:pPr>
      <w:r>
        <w:t>3</w:t>
      </w:r>
      <w:r>
        <w:tab/>
        <w:t>a building intruder alarm</w:t>
      </w:r>
    </w:p>
    <w:p w14:paraId="4394C42C" w14:textId="77777777" w:rsidR="00595DDD" w:rsidRDefault="00595DDD">
      <w:pPr>
        <w:pStyle w:val="aExamINumss"/>
      </w:pPr>
      <w:r>
        <w:t>4</w:t>
      </w:r>
      <w:r>
        <w:tab/>
        <w:t>a motor vehicle intruder alarm</w:t>
      </w:r>
    </w:p>
    <w:p w14:paraId="3D369EC8" w14:textId="77777777" w:rsidR="00595DDD" w:rsidRDefault="00595DDD" w:rsidP="009815C4">
      <w:pPr>
        <w:pStyle w:val="AH5Sec"/>
      </w:pPr>
      <w:bookmarkStart w:id="66" w:name="_Toc148366054"/>
      <w:r w:rsidRPr="00DC38AE">
        <w:rPr>
          <w:rStyle w:val="CharSectNo"/>
        </w:rPr>
        <w:lastRenderedPageBreak/>
        <w:t>40</w:t>
      </w:r>
      <w:r>
        <w:tab/>
      </w:r>
      <w:smartTag w:uri="urn:schemas-microsoft-com:office:smarttags" w:element="place">
        <w:smartTag w:uri="urn:schemas-microsoft-com:office:smarttags" w:element="City">
          <w:r>
            <w:t>Sale</w:t>
          </w:r>
        </w:smartTag>
      </w:smartTag>
      <w:r>
        <w:t xml:space="preserve"> and hiring of things</w:t>
      </w:r>
      <w:bookmarkEnd w:id="66"/>
    </w:p>
    <w:p w14:paraId="73762D7A" w14:textId="77777777" w:rsidR="00595DDD" w:rsidRDefault="00595DDD" w:rsidP="009815C4">
      <w:pPr>
        <w:pStyle w:val="Amain"/>
        <w:keepNext/>
      </w:pPr>
      <w:r>
        <w:tab/>
        <w:t>(1)</w:t>
      </w:r>
      <w:r>
        <w:tab/>
        <w:t>A person commits an offence if—</w:t>
      </w:r>
    </w:p>
    <w:p w14:paraId="17BBA4D2" w14:textId="77777777" w:rsidR="00595DDD" w:rsidRDefault="00595DDD">
      <w:pPr>
        <w:pStyle w:val="Apara"/>
      </w:pPr>
      <w:r>
        <w:tab/>
        <w:t>(a)</w:t>
      </w:r>
      <w:r>
        <w:tab/>
        <w:t>the person sells a thing; and</w:t>
      </w:r>
    </w:p>
    <w:p w14:paraId="14AEDDBD" w14:textId="77777777" w:rsidR="00595DDD" w:rsidRDefault="00595DDD">
      <w:pPr>
        <w:pStyle w:val="Apara"/>
      </w:pPr>
      <w:r>
        <w:tab/>
        <w:t>(b)</w:t>
      </w:r>
      <w:r>
        <w:tab/>
        <w:t>the sale is the first retail sale of the thing; and</w:t>
      </w:r>
    </w:p>
    <w:p w14:paraId="137D6026" w14:textId="0EC87ED2" w:rsidR="00595DDD" w:rsidRDefault="00595DDD" w:rsidP="00A7245B">
      <w:pPr>
        <w:pStyle w:val="Apara"/>
        <w:keepNext/>
      </w:pPr>
      <w:r>
        <w:tab/>
        <w:t>(c)</w:t>
      </w:r>
      <w:r>
        <w:tab/>
        <w:t xml:space="preserve">the sale would, if it took place in NSW, be prohibited under the </w:t>
      </w:r>
      <w:hyperlink r:id="rId64" w:tooltip="Act 1997 No 156 (NSW)" w:history="1">
        <w:r w:rsidR="00A0154E" w:rsidRPr="00A0154E">
          <w:rPr>
            <w:rStyle w:val="charCitHyperlinkItal"/>
          </w:rPr>
          <w:t>Protection of the Environment Operations Act 1997</w:t>
        </w:r>
      </w:hyperlink>
      <w:r>
        <w:t xml:space="preserve"> (NSW) as in force from time to time.</w:t>
      </w:r>
    </w:p>
    <w:p w14:paraId="4BDE4608" w14:textId="77777777" w:rsidR="00595DDD" w:rsidRDefault="00595DDD">
      <w:pPr>
        <w:pStyle w:val="aExamHdgss"/>
      </w:pPr>
      <w:r>
        <w:t>Example</w:t>
      </w:r>
    </w:p>
    <w:p w14:paraId="29316B89" w14:textId="77777777" w:rsidR="00595DDD" w:rsidRDefault="00595DDD">
      <w:pPr>
        <w:pStyle w:val="aExamss"/>
        <w:keepNext/>
      </w:pPr>
      <w:r>
        <w:t>A person sells, as a first retail sale, an air conditioner without a noise compliance plate. If the NSW Act prohibits its sale without a noise compliance plate, the person commits an offence under this regulation.</w:t>
      </w:r>
    </w:p>
    <w:p w14:paraId="67F73D4F" w14:textId="2E41B8C3" w:rsidR="00595DDD" w:rsidRDefault="00595DDD">
      <w:pPr>
        <w:pStyle w:val="aNote"/>
        <w:keepNext/>
      </w:pPr>
      <w:r>
        <w:rPr>
          <w:rStyle w:val="charItals"/>
        </w:rPr>
        <w:t>Note</w:t>
      </w:r>
      <w:r>
        <w:rPr>
          <w:rStyle w:val="charItals"/>
        </w:rPr>
        <w:tab/>
      </w:r>
      <w:r>
        <w:rPr>
          <w:iCs/>
        </w:rPr>
        <w:t>T</w:t>
      </w:r>
      <w:r>
        <w:t xml:space="preserve">he </w:t>
      </w:r>
      <w:hyperlink r:id="rId65" w:tooltip="Act 1997 No 156 (NSW)" w:history="1">
        <w:r w:rsidR="004766B6" w:rsidRPr="004766B6">
          <w:rPr>
            <w:rStyle w:val="charCitHyperlinkItal"/>
          </w:rPr>
          <w:t>Protection of the Environment Operations Act 1997</w:t>
        </w:r>
      </w:hyperlink>
      <w:r>
        <w:t xml:space="preserve"> (NSW), s 136 creates an offence of selling an article of a class prescribed under the regulations if, when in use or operation, the article emits noise in excess of a prescribed level. </w:t>
      </w:r>
    </w:p>
    <w:p w14:paraId="12F7F80A" w14:textId="77777777" w:rsidR="00595DDD" w:rsidRDefault="00595DDD">
      <w:pPr>
        <w:pStyle w:val="Penalty"/>
      </w:pPr>
      <w:r>
        <w:t>Maximum penalty:  10 penalty units.</w:t>
      </w:r>
    </w:p>
    <w:p w14:paraId="4DF3402B" w14:textId="77777777" w:rsidR="00595DDD" w:rsidRDefault="00595DDD">
      <w:pPr>
        <w:pStyle w:val="Amain"/>
      </w:pPr>
      <w:r>
        <w:tab/>
        <w:t>(2)</w:t>
      </w:r>
      <w:r>
        <w:tab/>
        <w:t>A person commits an offence if—</w:t>
      </w:r>
    </w:p>
    <w:p w14:paraId="07F195BB" w14:textId="77777777" w:rsidR="00595DDD" w:rsidRDefault="00595DDD">
      <w:pPr>
        <w:pStyle w:val="Apara"/>
      </w:pPr>
      <w:r>
        <w:tab/>
        <w:t>(a)</w:t>
      </w:r>
      <w:r>
        <w:tab/>
        <w:t>the person hires out a thing; and</w:t>
      </w:r>
    </w:p>
    <w:p w14:paraId="5A09CDD2" w14:textId="51B5FE9F" w:rsidR="00595DDD" w:rsidRDefault="00595DDD">
      <w:pPr>
        <w:pStyle w:val="Apara"/>
        <w:keepNext/>
      </w:pPr>
      <w:r>
        <w:tab/>
        <w:t>(b)</w:t>
      </w:r>
      <w:r>
        <w:tab/>
        <w:t xml:space="preserve">a sale of the thing would, if it took place in NSW, be prohibited by the </w:t>
      </w:r>
      <w:hyperlink r:id="rId66" w:tooltip="Act 1997 No 156 (NSW)" w:history="1">
        <w:r w:rsidR="004766B6" w:rsidRPr="004766B6">
          <w:rPr>
            <w:rStyle w:val="charCitHyperlinkItal"/>
          </w:rPr>
          <w:t>Protection of the Environment Operations Act 1997</w:t>
        </w:r>
      </w:hyperlink>
      <w:r>
        <w:t xml:space="preserve"> (NSW) as in force from time to time.</w:t>
      </w:r>
    </w:p>
    <w:p w14:paraId="4529D58B" w14:textId="77777777" w:rsidR="00595DDD" w:rsidRDefault="00595DDD">
      <w:pPr>
        <w:pStyle w:val="Penalty"/>
      </w:pPr>
      <w:r>
        <w:t>Maximum penalty:  10 penalty units.</w:t>
      </w:r>
    </w:p>
    <w:p w14:paraId="70F210AE" w14:textId="77777777" w:rsidR="00595DDD" w:rsidRDefault="00595DDD">
      <w:pPr>
        <w:pStyle w:val="Amain"/>
        <w:keepNext/>
      </w:pPr>
      <w:r>
        <w:tab/>
        <w:t>(3)</w:t>
      </w:r>
      <w:r>
        <w:tab/>
        <w:t>An offence against this section is a strict liability offence.</w:t>
      </w:r>
    </w:p>
    <w:p w14:paraId="1176E597" w14:textId="7135B99B" w:rsidR="00595DDD" w:rsidRDefault="00595DDD">
      <w:pPr>
        <w:pStyle w:val="aNote"/>
        <w:rPr>
          <w:snapToGrid w:val="0"/>
        </w:rPr>
      </w:pPr>
      <w:r>
        <w:rPr>
          <w:rStyle w:val="charItals"/>
        </w:rPr>
        <w:t>Note</w:t>
      </w:r>
      <w:r>
        <w:rPr>
          <w:snapToGrid w:val="0"/>
        </w:rPr>
        <w:tab/>
        <w:t>See s 67 (</w:t>
      </w:r>
      <w:r>
        <w:t xml:space="preserve">Displacement of </w:t>
      </w:r>
      <w:hyperlink r:id="rId67" w:tooltip="A2001-14" w:history="1">
        <w:r w:rsidR="00E8263E" w:rsidRPr="00E8263E">
          <w:rPr>
            <w:rStyle w:val="charCitHyperlinkAbbrev"/>
          </w:rPr>
          <w:t>Legislation Act</w:t>
        </w:r>
      </w:hyperlink>
      <w:r>
        <w:t>, s 47 (5) and (6</w:t>
      </w:r>
      <w:r>
        <w:rPr>
          <w:snapToGrid w:val="0"/>
        </w:rPr>
        <w:t>)).</w:t>
      </w:r>
    </w:p>
    <w:p w14:paraId="1952876F" w14:textId="77777777" w:rsidR="00595DDD" w:rsidRDefault="00595DDD">
      <w:pPr>
        <w:pStyle w:val="PageBreak"/>
      </w:pPr>
      <w:r>
        <w:br w:type="page"/>
      </w:r>
    </w:p>
    <w:p w14:paraId="0E225BEF" w14:textId="77777777" w:rsidR="00595DDD" w:rsidRPr="00DC38AE" w:rsidRDefault="00595DDD">
      <w:pPr>
        <w:pStyle w:val="AH2Part"/>
      </w:pPr>
      <w:bookmarkStart w:id="67" w:name="_Toc148366055"/>
      <w:r w:rsidRPr="00DC38AE">
        <w:rPr>
          <w:rStyle w:val="CharPartNo"/>
        </w:rPr>
        <w:lastRenderedPageBreak/>
        <w:t>Part 4</w:t>
      </w:r>
      <w:r>
        <w:tab/>
      </w:r>
      <w:r w:rsidRPr="00DC38AE">
        <w:rPr>
          <w:rStyle w:val="CharPartText"/>
        </w:rPr>
        <w:t>Water</w:t>
      </w:r>
      <w:bookmarkEnd w:id="67"/>
    </w:p>
    <w:p w14:paraId="572D928D" w14:textId="77777777" w:rsidR="00595DDD" w:rsidRPr="00DC38AE" w:rsidRDefault="00595DDD">
      <w:pPr>
        <w:pStyle w:val="AH3Div"/>
      </w:pPr>
      <w:bookmarkStart w:id="68" w:name="_Toc148366056"/>
      <w:r w:rsidRPr="00DC38AE">
        <w:rPr>
          <w:rStyle w:val="CharDivNo"/>
        </w:rPr>
        <w:t>Division 4.1</w:t>
      </w:r>
      <w:r>
        <w:tab/>
      </w:r>
      <w:r w:rsidRPr="00DC38AE">
        <w:rPr>
          <w:rStyle w:val="CharDivText"/>
        </w:rPr>
        <w:t>Environmental values</w:t>
      </w:r>
      <w:bookmarkEnd w:id="68"/>
    </w:p>
    <w:p w14:paraId="0A5C03F1" w14:textId="77777777" w:rsidR="00595DDD" w:rsidRDefault="00595DDD">
      <w:pPr>
        <w:pStyle w:val="AH5Sec"/>
      </w:pPr>
      <w:bookmarkStart w:id="69" w:name="_Toc148366057"/>
      <w:r w:rsidRPr="00DC38AE">
        <w:rPr>
          <w:rStyle w:val="CharSectNo"/>
        </w:rPr>
        <w:t>41</w:t>
      </w:r>
      <w:r>
        <w:tab/>
        <w:t>Environmental values of waterways for pt 4, sch 3 and sch 4</w:t>
      </w:r>
      <w:bookmarkEnd w:id="69"/>
    </w:p>
    <w:p w14:paraId="070FEA6E" w14:textId="670B5B6A" w:rsidR="00595DDD" w:rsidRDefault="00595DDD">
      <w:pPr>
        <w:pStyle w:val="Amainreturn"/>
      </w:pPr>
      <w:r>
        <w:t xml:space="preserve">For this part, schedule 3 and schedule 4, the </w:t>
      </w:r>
      <w:r>
        <w:rPr>
          <w:rStyle w:val="charBoldItals"/>
        </w:rPr>
        <w:t>environmental values</w:t>
      </w:r>
      <w:r>
        <w:t xml:space="preserve"> of a waterway are the environmental values mentioned in </w:t>
      </w:r>
      <w:r w:rsidR="00DC38AE" w:rsidRPr="006F27A9">
        <w:t xml:space="preserve">an instrument made under the </w:t>
      </w:r>
      <w:hyperlink r:id="rId68" w:tooltip="A2007-19" w:history="1">
        <w:r w:rsidR="00DC38AE" w:rsidRPr="000B1155">
          <w:rPr>
            <w:rStyle w:val="charCitHyperlinkItal"/>
          </w:rPr>
          <w:t>Water Resources Act</w:t>
        </w:r>
        <w:r w:rsidR="00DC38AE">
          <w:rPr>
            <w:rStyle w:val="charCitHyperlinkItal"/>
          </w:rPr>
          <w:t xml:space="preserve"> </w:t>
        </w:r>
        <w:r w:rsidR="00DC38AE" w:rsidRPr="000B1155">
          <w:rPr>
            <w:rStyle w:val="charCitHyperlinkItal"/>
          </w:rPr>
          <w:t>2007</w:t>
        </w:r>
      </w:hyperlink>
      <w:r w:rsidR="00DC38AE" w:rsidRPr="006F27A9">
        <w:t>, section</w:t>
      </w:r>
      <w:r w:rsidR="00DC38AE">
        <w:t> </w:t>
      </w:r>
      <w:r w:rsidR="00DC38AE" w:rsidRPr="006F27A9">
        <w:t>15A (Environmental values for waterways)</w:t>
      </w:r>
      <w:r>
        <w:t>,</w:t>
      </w:r>
      <w:r w:rsidR="00DC38AE">
        <w:t xml:space="preserve"> </w:t>
      </w:r>
      <w:r>
        <w:t>for the waterway.</w:t>
      </w:r>
    </w:p>
    <w:p w14:paraId="08A12215" w14:textId="77777777" w:rsidR="00595DDD" w:rsidRDefault="00595DDD">
      <w:pPr>
        <w:pStyle w:val="aExamHdgss"/>
      </w:pPr>
      <w:r>
        <w:t>Examples</w:t>
      </w:r>
    </w:p>
    <w:p w14:paraId="28A521DF" w14:textId="77777777" w:rsidR="00595DDD" w:rsidRDefault="00595DDD">
      <w:pPr>
        <w:pStyle w:val="aExamINumss"/>
      </w:pPr>
      <w:r>
        <w:t>1</w:t>
      </w:r>
      <w:r>
        <w:tab/>
        <w:t>water-based recreation—swimming (REC/1)</w:t>
      </w:r>
    </w:p>
    <w:p w14:paraId="62114239" w14:textId="77777777" w:rsidR="00595DDD" w:rsidRDefault="00595DDD">
      <w:pPr>
        <w:pStyle w:val="aExamINumss"/>
      </w:pPr>
      <w:r>
        <w:t>2</w:t>
      </w:r>
      <w:r>
        <w:tab/>
        <w:t xml:space="preserve">waterscape (VIEW) </w:t>
      </w:r>
    </w:p>
    <w:p w14:paraId="4B267938" w14:textId="77777777" w:rsidR="00595DDD" w:rsidRDefault="00595DDD">
      <w:pPr>
        <w:pStyle w:val="aExamINumss"/>
      </w:pPr>
      <w:r>
        <w:t>3</w:t>
      </w:r>
      <w:r>
        <w:tab/>
        <w:t>stock water supply (STOCK)</w:t>
      </w:r>
    </w:p>
    <w:p w14:paraId="4B2165DF" w14:textId="77777777" w:rsidR="00595DDD" w:rsidRDefault="00595DDD">
      <w:pPr>
        <w:pStyle w:val="AH5Sec"/>
      </w:pPr>
      <w:bookmarkStart w:id="70" w:name="_Toc148366058"/>
      <w:r w:rsidRPr="00DC38AE">
        <w:rPr>
          <w:rStyle w:val="CharSectNo"/>
        </w:rPr>
        <w:t>42</w:t>
      </w:r>
      <w:r>
        <w:tab/>
        <w:t>Certain pollutants taken to cause environmental harm—Act, s 5 (b)</w:t>
      </w:r>
      <w:bookmarkEnd w:id="70"/>
    </w:p>
    <w:p w14:paraId="5B4DFC85" w14:textId="77777777" w:rsidR="00595DDD" w:rsidRDefault="00595DDD">
      <w:pPr>
        <w:pStyle w:val="Amainreturn"/>
      </w:pPr>
      <w:r>
        <w:t>A pollutant mentioned in a part in schedule 3 is taken to cause environmental harm if it enters a waterway with the environmental value for the part.</w:t>
      </w:r>
    </w:p>
    <w:p w14:paraId="59DD525B" w14:textId="77777777" w:rsidR="00595DDD" w:rsidRDefault="00595DDD">
      <w:pPr>
        <w:pStyle w:val="aExamHdgss"/>
      </w:pPr>
      <w:r>
        <w:t>Example</w:t>
      </w:r>
    </w:p>
    <w:p w14:paraId="1AAD574F" w14:textId="77777777" w:rsidR="00595DDD" w:rsidRDefault="00595DDD" w:rsidP="009815C4">
      <w:pPr>
        <w:pStyle w:val="aExamss"/>
      </w:pPr>
      <w:r>
        <w:t>Schedule 3, part 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14:paraId="06FB3AE8" w14:textId="77777777" w:rsidR="00595DDD" w:rsidRDefault="00595DDD" w:rsidP="009815C4">
      <w:pPr>
        <w:pStyle w:val="AH5Sec"/>
        <w:keepLines/>
      </w:pPr>
      <w:bookmarkStart w:id="71" w:name="_Toc148366059"/>
      <w:r w:rsidRPr="00DC38AE">
        <w:rPr>
          <w:rStyle w:val="CharSectNo"/>
        </w:rPr>
        <w:lastRenderedPageBreak/>
        <w:t>43</w:t>
      </w:r>
      <w:r>
        <w:tab/>
        <w:t>Ambient environmental standards for waterways</w:t>
      </w:r>
      <w:bookmarkEnd w:id="71"/>
    </w:p>
    <w:p w14:paraId="6F0F9B83" w14:textId="77777777" w:rsidR="00595DDD" w:rsidRDefault="00595DDD" w:rsidP="009815C4">
      <w:pPr>
        <w:pStyle w:val="Amain"/>
        <w:keepNext/>
        <w:keepLines/>
      </w:pPr>
      <w:r>
        <w:tab/>
        <w:t>(1)</w:t>
      </w:r>
      <w:r>
        <w:tab/>
        <w:t>The ambient environmental standards for a waterway with an environmental value mentioned in a part in schedule 4 are the standards stated for the indicators in the part.</w:t>
      </w:r>
    </w:p>
    <w:p w14:paraId="44CDEA80" w14:textId="77777777" w:rsidR="00595DDD" w:rsidRDefault="00595DDD" w:rsidP="009815C4">
      <w:pPr>
        <w:pStyle w:val="aExamHdgss"/>
        <w:keepLines/>
      </w:pPr>
      <w:r>
        <w:t>Example</w:t>
      </w:r>
    </w:p>
    <w:p w14:paraId="2AA9F85C" w14:textId="77777777" w:rsidR="00595DDD" w:rsidRDefault="00595DDD" w:rsidP="009815C4">
      <w:pPr>
        <w:pStyle w:val="aExamss"/>
        <w:keepNext/>
        <w:keepLines/>
      </w:pPr>
      <w:r>
        <w:t xml:space="preserve">Schedule 4, part 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14:paraId="55A99C51" w14:textId="77777777" w:rsidR="00595DDD" w:rsidRDefault="00595DDD">
      <w:pPr>
        <w:pStyle w:val="Amain"/>
      </w:pPr>
      <w:r>
        <w:tab/>
        <w:t>(2)</w:t>
      </w:r>
      <w:r>
        <w:tab/>
        <w:t>Subsection (1) does not apply when the waterway’s flow conditions exceed the 10-year 5 percentile high-flow value.</w:t>
      </w:r>
    </w:p>
    <w:p w14:paraId="66DEA06C" w14:textId="77777777" w:rsidR="00595DDD" w:rsidRDefault="00595DDD">
      <w:pPr>
        <w:pStyle w:val="aExamHdgss"/>
      </w:pPr>
      <w:r>
        <w:t>Example</w:t>
      </w:r>
    </w:p>
    <w:p w14:paraId="05BD36A4" w14:textId="5ED7F8E7"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w:t>
      </w:r>
      <w:r w:rsidR="00627DEF">
        <w:t> </w:t>
      </w:r>
      <w:r>
        <w:t>(2), the ambient environmental standards would not apply during the flood.</w:t>
      </w:r>
    </w:p>
    <w:p w14:paraId="46E5D82B" w14:textId="77777777" w:rsidR="00595DDD" w:rsidRPr="00DC38AE" w:rsidRDefault="00595DDD">
      <w:pPr>
        <w:pStyle w:val="AH3Div"/>
      </w:pPr>
      <w:bookmarkStart w:id="72" w:name="_Toc148366060"/>
      <w:r w:rsidRPr="00DC38AE">
        <w:rPr>
          <w:rStyle w:val="CharDivNo"/>
        </w:rPr>
        <w:t>Division 4.2</w:t>
      </w:r>
      <w:r>
        <w:tab/>
      </w:r>
      <w:r w:rsidRPr="00DC38AE">
        <w:rPr>
          <w:rStyle w:val="CharDivText"/>
        </w:rPr>
        <w:t>Protection of waterways</w:t>
      </w:r>
      <w:bookmarkEnd w:id="72"/>
    </w:p>
    <w:p w14:paraId="7AA2B200" w14:textId="77777777" w:rsidR="00043CF2" w:rsidRPr="00851BF8" w:rsidRDefault="00043CF2" w:rsidP="00043CF2">
      <w:pPr>
        <w:pStyle w:val="AH5Sec"/>
      </w:pPr>
      <w:bookmarkStart w:id="73" w:name="_Toc148366061"/>
      <w:r w:rsidRPr="00DC38AE">
        <w:rPr>
          <w:rStyle w:val="CharSectNo"/>
        </w:rPr>
        <w:t>44</w:t>
      </w:r>
      <w:r w:rsidRPr="00851BF8">
        <w:tab/>
        <w:t>Pollution of waterways</w:t>
      </w:r>
      <w:bookmarkEnd w:id="73"/>
    </w:p>
    <w:p w14:paraId="4E9395AC" w14:textId="77777777" w:rsidR="00043CF2" w:rsidRPr="00851BF8" w:rsidRDefault="00043CF2" w:rsidP="00043CF2">
      <w:pPr>
        <w:pStyle w:val="Amain"/>
      </w:pPr>
      <w:r w:rsidRPr="00851BF8">
        <w:tab/>
        <w:t>(1)</w:t>
      </w:r>
      <w:r w:rsidRPr="00851BF8">
        <w:tab/>
        <w:t>A person commits an offence if the person pollutes a waterway.</w:t>
      </w:r>
    </w:p>
    <w:p w14:paraId="0EE1C213" w14:textId="77777777" w:rsidR="00043CF2" w:rsidRPr="00851BF8" w:rsidRDefault="00043CF2" w:rsidP="00043CF2">
      <w:pPr>
        <w:pStyle w:val="Penalty"/>
      </w:pPr>
      <w:r w:rsidRPr="00851BF8">
        <w:t>Maximum penalty: 10 penalty units.</w:t>
      </w:r>
    </w:p>
    <w:p w14:paraId="05DF1D89" w14:textId="77777777" w:rsidR="00043CF2" w:rsidRPr="00851BF8" w:rsidRDefault="00043CF2" w:rsidP="00043CF2">
      <w:pPr>
        <w:pStyle w:val="Amain"/>
      </w:pPr>
      <w:r w:rsidRPr="00851BF8">
        <w:tab/>
        <w:t>(2)</w:t>
      </w:r>
      <w:r w:rsidRPr="00851BF8">
        <w:tab/>
        <w:t>An offence against this section is a strict liability offence.</w:t>
      </w:r>
    </w:p>
    <w:p w14:paraId="5B7CC0F2" w14:textId="77777777" w:rsidR="00043CF2" w:rsidRPr="00851BF8" w:rsidRDefault="00043CF2" w:rsidP="00AE5D57">
      <w:pPr>
        <w:pStyle w:val="Amain"/>
        <w:keepNext/>
      </w:pPr>
      <w:r w:rsidRPr="00851BF8">
        <w:tab/>
        <w:t>(3)</w:t>
      </w:r>
      <w:r w:rsidRPr="00851BF8">
        <w:tab/>
        <w:t>In this section:</w:t>
      </w:r>
    </w:p>
    <w:p w14:paraId="5C02FC3F" w14:textId="77777777" w:rsidR="00043CF2" w:rsidRPr="00851BF8" w:rsidRDefault="00043CF2" w:rsidP="00AE5D57">
      <w:pPr>
        <w:pStyle w:val="aDef"/>
        <w:keepNext/>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14:paraId="7993F225" w14:textId="77777777" w:rsidR="00043CF2" w:rsidRPr="00851BF8" w:rsidRDefault="00043CF2" w:rsidP="00AE5D57">
      <w:pPr>
        <w:pStyle w:val="aDefpara"/>
        <w:keepNext/>
      </w:pPr>
      <w:r w:rsidRPr="00851BF8">
        <w:tab/>
        <w:t>(a)</w:t>
      </w:r>
      <w:r w:rsidRPr="00851BF8">
        <w:tab/>
        <w:t>allows, causes, or fails to prevent the discharge, emission, depositing, disturbance or escape of a pollutant into or on a waterway; or</w:t>
      </w:r>
    </w:p>
    <w:p w14:paraId="3BBD7FE9" w14:textId="77777777"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14:paraId="6FE0DAE5" w14:textId="77777777" w:rsidR="00595DDD" w:rsidRDefault="00595DDD">
      <w:pPr>
        <w:pStyle w:val="AH5Sec"/>
      </w:pPr>
      <w:bookmarkStart w:id="74" w:name="_Toc148366062"/>
      <w:r w:rsidRPr="00DC38AE">
        <w:rPr>
          <w:rStyle w:val="CharSectNo"/>
        </w:rPr>
        <w:lastRenderedPageBreak/>
        <w:t>45</w:t>
      </w:r>
      <w:r>
        <w:tab/>
      </w:r>
      <w:r w:rsidR="00F53F97">
        <w:t>Development</w:t>
      </w:r>
      <w:r>
        <w:t xml:space="preserve"> waste not to enter stormwater system or waterways</w:t>
      </w:r>
      <w:bookmarkEnd w:id="74"/>
    </w:p>
    <w:p w14:paraId="203A6773" w14:textId="77777777" w:rsidR="00595DDD" w:rsidRDefault="00595DDD">
      <w:pPr>
        <w:pStyle w:val="Amain"/>
      </w:pPr>
      <w:r>
        <w:tab/>
        <w:t>(1)</w:t>
      </w:r>
      <w:r>
        <w:tab/>
        <w:t xml:space="preserve">A person commits an offence if the person places soil, sand, building material or waste from </w:t>
      </w:r>
      <w:r w:rsidR="00F53F97">
        <w:t>development</w:t>
      </w:r>
      <w:r>
        <w:t>—</w:t>
      </w:r>
    </w:p>
    <w:p w14:paraId="7B9F5BC0" w14:textId="77777777" w:rsidR="00595DDD" w:rsidRDefault="00595DDD">
      <w:pPr>
        <w:pStyle w:val="Apara"/>
      </w:pPr>
      <w:r>
        <w:tab/>
        <w:t>(a)</w:t>
      </w:r>
      <w:r>
        <w:tab/>
        <w:t>in the stormwater system or a waterway; or</w:t>
      </w:r>
    </w:p>
    <w:p w14:paraId="2B8FBEB3" w14:textId="77777777" w:rsidR="00595DDD" w:rsidRDefault="00595DDD">
      <w:pPr>
        <w:pStyle w:val="Apara"/>
        <w:keepNext/>
      </w:pPr>
      <w:r>
        <w:tab/>
        <w:t>(b)</w:t>
      </w:r>
      <w:r>
        <w:tab/>
        <w:t>where it may enter the stormwater system or a waterway.</w:t>
      </w:r>
    </w:p>
    <w:p w14:paraId="4493ACDF" w14:textId="77777777" w:rsidR="00595DDD" w:rsidRDefault="00595DDD">
      <w:pPr>
        <w:pStyle w:val="Penalty"/>
        <w:keepNext/>
      </w:pPr>
      <w:r>
        <w:t>Maximum penalty: 10 penalty units.</w:t>
      </w:r>
    </w:p>
    <w:p w14:paraId="705BCAAA" w14:textId="77777777" w:rsidR="00595DDD" w:rsidRDefault="00595DDD">
      <w:pPr>
        <w:pStyle w:val="Amain"/>
      </w:pPr>
      <w:r>
        <w:tab/>
        <w:t>(2)</w:t>
      </w:r>
      <w:r>
        <w:tab/>
        <w:t>An offence against this section is a strict liability offence.</w:t>
      </w:r>
    </w:p>
    <w:p w14:paraId="0C7ACBEE" w14:textId="77777777" w:rsidR="00595DDD" w:rsidRDefault="00595DDD">
      <w:pPr>
        <w:pStyle w:val="AH5Sec"/>
      </w:pPr>
      <w:bookmarkStart w:id="75" w:name="_Toc148366063"/>
      <w:r w:rsidRPr="00DC38AE">
        <w:rPr>
          <w:rStyle w:val="CharSectNo"/>
        </w:rPr>
        <w:t>46</w:t>
      </w:r>
      <w:r>
        <w:tab/>
        <w:t xml:space="preserve">Areas near </w:t>
      </w:r>
      <w:r w:rsidR="001C6ADF">
        <w:t>development</w:t>
      </w:r>
      <w:r>
        <w:t xml:space="preserve"> to be kept clear</w:t>
      </w:r>
      <w:bookmarkEnd w:id="75"/>
    </w:p>
    <w:p w14:paraId="5DEE19CA" w14:textId="77777777" w:rsidR="00595DDD" w:rsidRDefault="00595DDD">
      <w:pPr>
        <w:pStyle w:val="Amain"/>
        <w:keepNext/>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14:paraId="12603A4B" w14:textId="77777777" w:rsidR="00595DDD" w:rsidRDefault="00595DDD">
      <w:pPr>
        <w:pStyle w:val="Penalty"/>
        <w:keepNext/>
      </w:pPr>
      <w:r>
        <w:t>Maximum penalty:  10 penalty units.</w:t>
      </w:r>
    </w:p>
    <w:p w14:paraId="10A915E8" w14:textId="77777777" w:rsidR="00595DDD" w:rsidRDefault="00595DDD">
      <w:pPr>
        <w:pStyle w:val="Amain"/>
      </w:pPr>
      <w:r>
        <w:tab/>
        <w:t>(2)</w:t>
      </w:r>
      <w:r>
        <w:tab/>
        <w:t>An offence against this section is a strict liability offence.</w:t>
      </w:r>
    </w:p>
    <w:p w14:paraId="41BA23C6" w14:textId="77777777" w:rsidR="00595DDD" w:rsidRDefault="00595DDD">
      <w:pPr>
        <w:pStyle w:val="AH5Sec"/>
      </w:pPr>
      <w:bookmarkStart w:id="76" w:name="_Toc148366064"/>
      <w:r w:rsidRPr="00DC38AE">
        <w:rPr>
          <w:rStyle w:val="CharSectNo"/>
        </w:rPr>
        <w:t>47</w:t>
      </w:r>
      <w:r>
        <w:tab/>
        <w:t>Entries to and exits from land to be kept stable</w:t>
      </w:r>
      <w:bookmarkEnd w:id="76"/>
    </w:p>
    <w:p w14:paraId="1CFB2924" w14:textId="77777777" w:rsidR="00595DDD" w:rsidRDefault="00595DDD">
      <w:pPr>
        <w:pStyle w:val="Amain"/>
        <w:keepNext/>
      </w:pPr>
      <w:r>
        <w:tab/>
        <w:t>(1)</w:t>
      </w:r>
      <w:r>
        <w:tab/>
        <w:t>The owner of land commits an offence if the owner does not keep the surface of each vehicle entrance to, or exit from, the land stable by applying concrete, gravel or other solid material to the surface.</w:t>
      </w:r>
    </w:p>
    <w:p w14:paraId="6A66051F" w14:textId="77777777" w:rsidR="00595DDD" w:rsidRDefault="00595DDD">
      <w:pPr>
        <w:pStyle w:val="Penalty"/>
        <w:keepNext/>
      </w:pPr>
      <w:r>
        <w:t>Maximum penalty:  10 penalty units.</w:t>
      </w:r>
    </w:p>
    <w:p w14:paraId="66DF5532" w14:textId="77777777" w:rsidR="00595DDD" w:rsidRDefault="00595DDD">
      <w:pPr>
        <w:pStyle w:val="Amain"/>
        <w:keepNext/>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14:paraId="20D43E53" w14:textId="77777777" w:rsidR="00595DDD" w:rsidRDefault="00595DDD">
      <w:pPr>
        <w:pStyle w:val="Penalty"/>
        <w:keepNext/>
      </w:pPr>
      <w:r>
        <w:t>Maximum penalty:  10 penalty units.</w:t>
      </w:r>
    </w:p>
    <w:p w14:paraId="0967C3DB" w14:textId="77777777" w:rsidR="00595DDD" w:rsidRDefault="00595DDD">
      <w:pPr>
        <w:pStyle w:val="Amain"/>
      </w:pPr>
      <w:r>
        <w:tab/>
        <w:t>(3)</w:t>
      </w:r>
      <w:r>
        <w:tab/>
        <w:t>An offence against this section is a strict liability offence.</w:t>
      </w:r>
    </w:p>
    <w:p w14:paraId="6CD169E5" w14:textId="77777777" w:rsidR="00595DDD" w:rsidRDefault="00595DDD">
      <w:pPr>
        <w:pStyle w:val="AH5Sec"/>
      </w:pPr>
      <w:bookmarkStart w:id="77" w:name="_Toc148366065"/>
      <w:r w:rsidRPr="00DC38AE">
        <w:rPr>
          <w:rStyle w:val="CharSectNo"/>
        </w:rPr>
        <w:lastRenderedPageBreak/>
        <w:t>48</w:t>
      </w:r>
      <w:r>
        <w:tab/>
        <w:t>Washing vehicles etc—commercial activity</w:t>
      </w:r>
      <w:bookmarkEnd w:id="77"/>
    </w:p>
    <w:p w14:paraId="38D85F04" w14:textId="77777777" w:rsidR="00595DDD" w:rsidRDefault="00595DDD">
      <w:pPr>
        <w:pStyle w:val="Amain"/>
      </w:pPr>
      <w:r>
        <w:tab/>
        <w:t>(1)</w:t>
      </w:r>
      <w:r>
        <w:tab/>
        <w:t>This section applies to a person who washes a vehicle or other thing in the course of, or incidental to, carrying on a commercial activity.</w:t>
      </w:r>
    </w:p>
    <w:p w14:paraId="5FC1FAC9" w14:textId="77777777" w:rsidR="00595DDD" w:rsidRDefault="00595DDD">
      <w:pPr>
        <w:pStyle w:val="Amain"/>
        <w:keepNext/>
      </w:pPr>
      <w:r>
        <w:tab/>
        <w:t>(2)</w:t>
      </w:r>
      <w:r>
        <w:tab/>
        <w:t>The person commits an offence if the person allows run-off from the washing to enter a waterway.</w:t>
      </w:r>
    </w:p>
    <w:p w14:paraId="2FBEE529" w14:textId="77777777" w:rsidR="00595DDD" w:rsidRDefault="00595DDD">
      <w:pPr>
        <w:pStyle w:val="Penalty"/>
        <w:keepNext/>
      </w:pPr>
      <w:r>
        <w:t>Maximum penalty:  10 penalty units.</w:t>
      </w:r>
    </w:p>
    <w:p w14:paraId="496A1E33" w14:textId="77777777" w:rsidR="00595DDD" w:rsidRDefault="00595DDD">
      <w:pPr>
        <w:pStyle w:val="Amain"/>
      </w:pPr>
      <w:r>
        <w:tab/>
        <w:t>(3)</w:t>
      </w:r>
      <w:r>
        <w:tab/>
        <w:t>An offence against this section is a strict liability offence.</w:t>
      </w:r>
    </w:p>
    <w:p w14:paraId="07156F3C" w14:textId="77777777" w:rsidR="00595DDD" w:rsidRDefault="00595DDD">
      <w:pPr>
        <w:pStyle w:val="AH5Sec"/>
      </w:pPr>
      <w:bookmarkStart w:id="78" w:name="_Toc148366066"/>
      <w:r w:rsidRPr="00DC38AE">
        <w:rPr>
          <w:rStyle w:val="CharSectNo"/>
        </w:rPr>
        <w:t>49</w:t>
      </w:r>
      <w:r>
        <w:tab/>
        <w:t>Washing vehicles etc—non-commercial activity</w:t>
      </w:r>
      <w:bookmarkEnd w:id="78"/>
    </w:p>
    <w:p w14:paraId="5C590911" w14:textId="77777777" w:rsidR="00595DDD" w:rsidRDefault="00595DDD">
      <w:pPr>
        <w:pStyle w:val="Amain"/>
      </w:pPr>
      <w:r>
        <w:tab/>
        <w:t>(1)</w:t>
      </w:r>
      <w:r>
        <w:tab/>
        <w:t>This section applies to a person who washes a vehicle or other thing on premises where it is ordinarily kept and otherwise than in the course of, or incidental to, carrying on a commercial activity.</w:t>
      </w:r>
    </w:p>
    <w:p w14:paraId="5EBDBAD3" w14:textId="77777777" w:rsidR="00595DDD" w:rsidRDefault="00595DDD" w:rsidP="005C5570">
      <w:pPr>
        <w:pStyle w:val="Amain"/>
        <w:keepNext/>
      </w:pPr>
      <w:r>
        <w:tab/>
        <w:t>(2)</w:t>
      </w:r>
      <w:r>
        <w:tab/>
        <w:t>The person commits an offence if—</w:t>
      </w:r>
    </w:p>
    <w:p w14:paraId="2FB50ED7" w14:textId="77777777" w:rsidR="00595DDD" w:rsidRDefault="00595DDD" w:rsidP="005C5570">
      <w:pPr>
        <w:pStyle w:val="Apara"/>
        <w:keepNext/>
      </w:pPr>
      <w:r>
        <w:tab/>
        <w:t>(a)</w:t>
      </w:r>
      <w:r>
        <w:tab/>
        <w:t>there is on the premises—</w:t>
      </w:r>
    </w:p>
    <w:p w14:paraId="50070DF2" w14:textId="77777777" w:rsidR="00595DDD" w:rsidRDefault="00595DDD">
      <w:pPr>
        <w:pStyle w:val="Asubpara"/>
      </w:pPr>
      <w:r>
        <w:tab/>
        <w:t>(i)</w:t>
      </w:r>
      <w:r>
        <w:tab/>
        <w:t>a grassed or gravelled area where the vehicle or other thing can be washed and run-off from the area does not flow directly into a waterway; or</w:t>
      </w:r>
    </w:p>
    <w:p w14:paraId="39AECD76" w14:textId="77777777" w:rsidR="00595DDD" w:rsidRDefault="00595DDD">
      <w:pPr>
        <w:pStyle w:val="Asubpara"/>
      </w:pPr>
      <w:r>
        <w:tab/>
        <w:t>(ii)</w:t>
      </w:r>
      <w:r>
        <w:tab/>
        <w:t>an area identified as a place where a vehicle or other thing may be washed; and</w:t>
      </w:r>
    </w:p>
    <w:p w14:paraId="020D0BD3" w14:textId="77777777" w:rsidR="00595DDD" w:rsidRDefault="00595DDD">
      <w:pPr>
        <w:pStyle w:val="Apara"/>
        <w:keepNext/>
      </w:pPr>
      <w:r>
        <w:tab/>
        <w:t>(b)</w:t>
      </w:r>
      <w:r>
        <w:tab/>
        <w:t>the person allows run-off from the washing to enter a waterway.</w:t>
      </w:r>
    </w:p>
    <w:p w14:paraId="498B5CF7" w14:textId="77777777" w:rsidR="00595DDD" w:rsidRDefault="00595DDD">
      <w:pPr>
        <w:pStyle w:val="Penalty"/>
        <w:keepNext/>
      </w:pPr>
      <w:r>
        <w:t>Maximum penalty:  10 penalty units.</w:t>
      </w:r>
    </w:p>
    <w:p w14:paraId="027A5C3C" w14:textId="77777777" w:rsidR="00595DDD" w:rsidRDefault="00595DDD">
      <w:pPr>
        <w:pStyle w:val="Amain"/>
      </w:pPr>
      <w:r>
        <w:tab/>
        <w:t>(3)</w:t>
      </w:r>
      <w:r>
        <w:tab/>
        <w:t>An offence against this section is a strict liability offence.</w:t>
      </w:r>
    </w:p>
    <w:p w14:paraId="2B310E83" w14:textId="77777777" w:rsidR="00595DDD" w:rsidRDefault="00595DDD" w:rsidP="00A31AF9">
      <w:pPr>
        <w:pStyle w:val="AH5Sec"/>
      </w:pPr>
      <w:bookmarkStart w:id="79" w:name="_Toc148366067"/>
      <w:r w:rsidRPr="00DC38AE">
        <w:rPr>
          <w:rStyle w:val="CharSectNo"/>
        </w:rPr>
        <w:lastRenderedPageBreak/>
        <w:t>50</w:t>
      </w:r>
      <w:r>
        <w:tab/>
        <w:t>Discharge of stormwater into receiving waters</w:t>
      </w:r>
      <w:bookmarkEnd w:id="79"/>
    </w:p>
    <w:p w14:paraId="14069196" w14:textId="77777777" w:rsidR="00595DDD" w:rsidRDefault="00595DDD" w:rsidP="00A31AF9">
      <w:pPr>
        <w:pStyle w:val="Amain"/>
        <w:keepNext/>
      </w:pPr>
      <w:r>
        <w:tab/>
        <w:t>(1)</w:t>
      </w:r>
      <w:r>
        <w:tab/>
        <w:t>A person commits an offence if—</w:t>
      </w:r>
    </w:p>
    <w:p w14:paraId="5B0BD160" w14:textId="77777777" w:rsidR="00595DDD" w:rsidRDefault="00595DDD" w:rsidP="00A31AF9">
      <w:pPr>
        <w:pStyle w:val="Apara"/>
        <w:keepNext/>
      </w:pPr>
      <w:r>
        <w:tab/>
        <w:t>(a)</w:t>
      </w:r>
      <w:r>
        <w:tab/>
        <w:t>the person discharges stormwater from—</w:t>
      </w:r>
    </w:p>
    <w:p w14:paraId="6F6C3E51" w14:textId="77777777" w:rsidR="00595DDD" w:rsidRDefault="00595DDD" w:rsidP="00A31AF9">
      <w:pPr>
        <w:pStyle w:val="Asubpara"/>
        <w:keepNext/>
      </w:pPr>
      <w:r>
        <w:tab/>
        <w:t>(i)</w:t>
      </w:r>
      <w:r>
        <w:tab/>
        <w:t>a sediment retention dam; or</w:t>
      </w:r>
    </w:p>
    <w:p w14:paraId="269F9F97" w14:textId="77777777" w:rsidR="00595DDD" w:rsidRDefault="00595DDD">
      <w:pPr>
        <w:pStyle w:val="Asubpara"/>
      </w:pPr>
      <w:r>
        <w:tab/>
        <w:t>(ii)</w:t>
      </w:r>
      <w:r>
        <w:tab/>
        <w:t>footings; or</w:t>
      </w:r>
    </w:p>
    <w:p w14:paraId="54BA2890" w14:textId="77777777" w:rsidR="00595DDD" w:rsidRDefault="00595DDD">
      <w:pPr>
        <w:pStyle w:val="Asubpara"/>
      </w:pPr>
      <w:r>
        <w:tab/>
        <w:t>(iii)</w:t>
      </w:r>
      <w:r>
        <w:tab/>
        <w:t>another stormwater retention area; and</w:t>
      </w:r>
    </w:p>
    <w:p w14:paraId="04B30BCF" w14:textId="77777777" w:rsidR="00595DDD" w:rsidRDefault="00595DDD">
      <w:pPr>
        <w:pStyle w:val="Apara"/>
      </w:pPr>
      <w:r>
        <w:tab/>
        <w:t>(b)</w:t>
      </w:r>
      <w:r>
        <w:tab/>
        <w:t>the stormwater flows into receiving waters; and</w:t>
      </w:r>
    </w:p>
    <w:p w14:paraId="63D8C276" w14:textId="77777777" w:rsidR="00595DDD" w:rsidRDefault="00595DDD">
      <w:pPr>
        <w:pStyle w:val="Apara"/>
        <w:keepNext/>
      </w:pPr>
      <w:r>
        <w:tab/>
        <w:t>(c)</w:t>
      </w:r>
      <w:r>
        <w:tab/>
        <w:t>the suspended solids concentration in the stormwater is higher than 60mg/L.</w:t>
      </w:r>
    </w:p>
    <w:p w14:paraId="0DA926E6" w14:textId="77777777" w:rsidR="00595DDD" w:rsidRDefault="00595DDD">
      <w:pPr>
        <w:pStyle w:val="Penalty"/>
        <w:keepNext/>
      </w:pPr>
      <w:r>
        <w:t>Maximum penalty:  10 penalty units.</w:t>
      </w:r>
    </w:p>
    <w:p w14:paraId="2D460CF6" w14:textId="77777777" w:rsidR="00595DDD" w:rsidRDefault="00595DDD">
      <w:pPr>
        <w:pStyle w:val="Amain"/>
      </w:pPr>
      <w:r>
        <w:tab/>
        <w:t>(2)</w:t>
      </w:r>
      <w:r>
        <w:tab/>
        <w:t>An offence against this section is a strict liability offence.</w:t>
      </w:r>
    </w:p>
    <w:p w14:paraId="736C172D" w14:textId="77777777" w:rsidR="00595DDD" w:rsidRDefault="00595DDD">
      <w:pPr>
        <w:pStyle w:val="Amain"/>
        <w:keepNext/>
      </w:pPr>
      <w:r>
        <w:tab/>
        <w:t>(3)</w:t>
      </w:r>
      <w:r>
        <w:tab/>
        <w:t>In this section:</w:t>
      </w:r>
    </w:p>
    <w:p w14:paraId="14C20313" w14:textId="77777777" w:rsidR="00595DDD" w:rsidRDefault="00595DDD">
      <w:pPr>
        <w:pStyle w:val="aDef"/>
      </w:pPr>
      <w:r>
        <w:rPr>
          <w:rStyle w:val="charBoldItals"/>
        </w:rPr>
        <w:t>receiving waters</w:t>
      </w:r>
      <w:r>
        <w:t xml:space="preserve"> means ground water or a waterway.</w:t>
      </w:r>
    </w:p>
    <w:p w14:paraId="71FCAEC4" w14:textId="77777777" w:rsidR="00595DDD" w:rsidRDefault="00595DDD">
      <w:pPr>
        <w:pStyle w:val="PageBreak"/>
      </w:pPr>
      <w:r>
        <w:br w:type="page"/>
      </w:r>
    </w:p>
    <w:p w14:paraId="05C97E42" w14:textId="77777777" w:rsidR="00595DDD" w:rsidRPr="00DC38AE" w:rsidRDefault="00595DDD">
      <w:pPr>
        <w:pStyle w:val="AH2Part"/>
      </w:pPr>
      <w:bookmarkStart w:id="80" w:name="_Toc148366068"/>
      <w:r w:rsidRPr="00DC38AE">
        <w:rPr>
          <w:rStyle w:val="CharPartNo"/>
        </w:rPr>
        <w:lastRenderedPageBreak/>
        <w:t>Part 5</w:t>
      </w:r>
      <w:r>
        <w:tab/>
      </w:r>
      <w:r w:rsidRPr="00DC38AE">
        <w:rPr>
          <w:rStyle w:val="CharPartText"/>
        </w:rPr>
        <w:t>Polychlorinated biphenyls (PCBs)</w:t>
      </w:r>
      <w:bookmarkEnd w:id="80"/>
    </w:p>
    <w:p w14:paraId="1DFD5091" w14:textId="77777777" w:rsidR="00595DDD" w:rsidRDefault="00595DDD">
      <w:pPr>
        <w:pStyle w:val="Placeholder"/>
      </w:pPr>
      <w:r>
        <w:rPr>
          <w:rStyle w:val="CharDivNo"/>
        </w:rPr>
        <w:t xml:space="preserve">  </w:t>
      </w:r>
      <w:r>
        <w:rPr>
          <w:rStyle w:val="CharDivText"/>
        </w:rPr>
        <w:t xml:space="preserve">  </w:t>
      </w:r>
    </w:p>
    <w:p w14:paraId="1A08930F" w14:textId="77777777" w:rsidR="00595DDD" w:rsidRDefault="00595DDD">
      <w:pPr>
        <w:pStyle w:val="AH5Sec"/>
      </w:pPr>
      <w:bookmarkStart w:id="81" w:name="_Toc148366069"/>
      <w:r w:rsidRPr="00DC38AE">
        <w:rPr>
          <w:rStyle w:val="CharSectNo"/>
        </w:rPr>
        <w:t>51</w:t>
      </w:r>
      <w:r>
        <w:tab/>
        <w:t>Definitions for pt 5</w:t>
      </w:r>
      <w:bookmarkEnd w:id="81"/>
    </w:p>
    <w:p w14:paraId="55FE6BC2" w14:textId="77777777" w:rsidR="00595DDD" w:rsidRDefault="00595DDD">
      <w:pPr>
        <w:pStyle w:val="Amainreturn"/>
        <w:keepNext/>
      </w:pPr>
      <w:r>
        <w:t>In this part:</w:t>
      </w:r>
    </w:p>
    <w:p w14:paraId="1C78CBFE" w14:textId="77777777"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14:paraId="613692EF" w14:textId="77777777" w:rsidR="00595DDD" w:rsidRDefault="00595DDD">
      <w:pPr>
        <w:pStyle w:val="aDef"/>
      </w:pPr>
      <w:r>
        <w:rPr>
          <w:rStyle w:val="charBoldItals"/>
        </w:rPr>
        <w:t>PCB material</w:t>
      </w:r>
      <w:r>
        <w:t xml:space="preserve"> means a material that contains more than 2mg PCB/kg.</w:t>
      </w:r>
    </w:p>
    <w:p w14:paraId="05AFB57E" w14:textId="77777777" w:rsidR="00595DDD" w:rsidRDefault="00595DDD">
      <w:pPr>
        <w:pStyle w:val="AH5Sec"/>
      </w:pPr>
      <w:bookmarkStart w:id="82" w:name="_Toc148366070"/>
      <w:r w:rsidRPr="00DC38AE">
        <w:rPr>
          <w:rStyle w:val="CharSectNo"/>
        </w:rPr>
        <w:t>52</w:t>
      </w:r>
      <w:r>
        <w:tab/>
        <w:t>PCBs taken to cause environmental harm—Act, s 5 (b)</w:t>
      </w:r>
      <w:bookmarkEnd w:id="82"/>
    </w:p>
    <w:p w14:paraId="40D24E02" w14:textId="77777777" w:rsidR="00595DDD" w:rsidRDefault="00595DDD">
      <w:pPr>
        <w:pStyle w:val="Amain"/>
      </w:pPr>
      <w:r>
        <w:tab/>
        <w:t>(1)</w:t>
      </w:r>
      <w:r>
        <w:tab/>
        <w:t>A PCB material is taken to cause environmental harm if it enters the environment.</w:t>
      </w:r>
    </w:p>
    <w:p w14:paraId="5F077525" w14:textId="77777777" w:rsidR="00595DDD" w:rsidRDefault="00595DDD">
      <w:pPr>
        <w:pStyle w:val="Amain"/>
      </w:pPr>
      <w:r>
        <w:tab/>
        <w:t>(2)</w:t>
      </w:r>
      <w:r>
        <w:tab/>
        <w:t>A thing containing PCB material is taken to cause environmental harm if it enters the environment.</w:t>
      </w:r>
    </w:p>
    <w:p w14:paraId="3C260527" w14:textId="77777777" w:rsidR="00595DDD" w:rsidRDefault="00595DDD">
      <w:pPr>
        <w:pStyle w:val="PageBreak"/>
      </w:pPr>
      <w:r>
        <w:br w:type="page"/>
      </w:r>
    </w:p>
    <w:p w14:paraId="00325A1E" w14:textId="6CE75CAA" w:rsidR="00E65956" w:rsidRPr="00DC38AE" w:rsidRDefault="00E65956" w:rsidP="00E65956">
      <w:pPr>
        <w:pStyle w:val="AH2Part"/>
      </w:pPr>
      <w:bookmarkStart w:id="83" w:name="_Toc148366071"/>
      <w:r w:rsidRPr="00DC38AE">
        <w:rPr>
          <w:rStyle w:val="CharPartNo"/>
        </w:rPr>
        <w:lastRenderedPageBreak/>
        <w:t>Part 6</w:t>
      </w:r>
      <w:r w:rsidRPr="00DD30F4">
        <w:tab/>
      </w:r>
      <w:r w:rsidRPr="00DC38AE">
        <w:rPr>
          <w:rStyle w:val="CharPartText"/>
        </w:rPr>
        <w:t>Agvet chemical products</w:t>
      </w:r>
      <w:bookmarkEnd w:id="83"/>
    </w:p>
    <w:p w14:paraId="26B7CF8C" w14:textId="77777777" w:rsidR="00E65956" w:rsidRPr="00DC38AE" w:rsidRDefault="00E65956" w:rsidP="00E65956">
      <w:pPr>
        <w:pStyle w:val="AH3Div"/>
      </w:pPr>
      <w:bookmarkStart w:id="84" w:name="_Toc148366072"/>
      <w:r w:rsidRPr="00DC38AE">
        <w:rPr>
          <w:rStyle w:val="CharDivNo"/>
        </w:rPr>
        <w:t>Division 6.1</w:t>
      </w:r>
      <w:r w:rsidRPr="00DD30F4">
        <w:tab/>
      </w:r>
      <w:r w:rsidRPr="00DC38AE">
        <w:rPr>
          <w:rStyle w:val="CharDivText"/>
        </w:rPr>
        <w:t>Interpretation</w:t>
      </w:r>
      <w:bookmarkEnd w:id="84"/>
    </w:p>
    <w:p w14:paraId="74A1EC7F" w14:textId="77777777" w:rsidR="00E65956" w:rsidRPr="00DD30F4" w:rsidRDefault="00E65956" w:rsidP="00E65956">
      <w:pPr>
        <w:pStyle w:val="AH5Sec"/>
      </w:pPr>
      <w:bookmarkStart w:id="85" w:name="_Toc148366073"/>
      <w:r w:rsidRPr="00DC38AE">
        <w:rPr>
          <w:rStyle w:val="CharSectNo"/>
        </w:rPr>
        <w:t>53</w:t>
      </w:r>
      <w:r w:rsidRPr="00DD30F4">
        <w:tab/>
        <w:t>Definitions—pt 6</w:t>
      </w:r>
      <w:bookmarkEnd w:id="85"/>
    </w:p>
    <w:p w14:paraId="02FACD09" w14:textId="77777777" w:rsidR="00E65956" w:rsidRPr="00DD30F4" w:rsidRDefault="00E65956" w:rsidP="00E65956">
      <w:pPr>
        <w:pStyle w:val="Amainreturn"/>
      </w:pPr>
      <w:r w:rsidRPr="00DD30F4">
        <w:t>In this part:</w:t>
      </w:r>
    </w:p>
    <w:p w14:paraId="6A988059" w14:textId="6857FDD2" w:rsidR="00E65956" w:rsidRPr="00DD30F4" w:rsidRDefault="00E65956" w:rsidP="00E65956">
      <w:pPr>
        <w:pStyle w:val="aDef"/>
      </w:pPr>
      <w:r w:rsidRPr="00DD30F4">
        <w:rPr>
          <w:rStyle w:val="charBoldItals"/>
        </w:rPr>
        <w:t>agricultural chemical product</w:t>
      </w:r>
      <w:r w:rsidRPr="00DD30F4">
        <w:t xml:space="preserve">—see the </w:t>
      </w:r>
      <w:hyperlink r:id="rId69" w:tooltip="Agricultural and Veterinary Chemicals Code Act 1994 (Cwlth)" w:history="1">
        <w:r w:rsidRPr="00DD30F4">
          <w:rPr>
            <w:rStyle w:val="charCitHyperlinkAbbrev"/>
          </w:rPr>
          <w:t>agvet code</w:t>
        </w:r>
      </w:hyperlink>
      <w:r w:rsidRPr="00DD30F4">
        <w:t>, section 4.</w:t>
      </w:r>
    </w:p>
    <w:p w14:paraId="7780CB5F" w14:textId="77777777" w:rsidR="00E65956" w:rsidRPr="00DD30F4" w:rsidRDefault="00E65956" w:rsidP="00E65956">
      <w:pPr>
        <w:pStyle w:val="aDef"/>
      </w:pPr>
      <w:r w:rsidRPr="00DD30F4">
        <w:rPr>
          <w:rStyle w:val="charBoldItals"/>
        </w:rPr>
        <w:t>agvet chemical product</w:t>
      </w:r>
      <w:r w:rsidRPr="00DD30F4">
        <w:t xml:space="preserve"> means—</w:t>
      </w:r>
    </w:p>
    <w:p w14:paraId="2306E1B7" w14:textId="77777777" w:rsidR="00E65956" w:rsidRPr="00DD30F4" w:rsidRDefault="00E65956" w:rsidP="00E65956">
      <w:pPr>
        <w:pStyle w:val="aDefpara"/>
      </w:pPr>
      <w:r w:rsidRPr="00DD30F4">
        <w:tab/>
        <w:t>(a)</w:t>
      </w:r>
      <w:r w:rsidRPr="00DD30F4">
        <w:tab/>
        <w:t>an agricultural chemical product; or</w:t>
      </w:r>
    </w:p>
    <w:p w14:paraId="5A0DFA07" w14:textId="77777777" w:rsidR="00E65956" w:rsidRPr="00DD30F4" w:rsidRDefault="00E65956" w:rsidP="00E65956">
      <w:pPr>
        <w:pStyle w:val="aDefpara"/>
      </w:pPr>
      <w:r w:rsidRPr="00DD30F4">
        <w:tab/>
        <w:t>(b)</w:t>
      </w:r>
      <w:r w:rsidRPr="00DD30F4">
        <w:tab/>
        <w:t>a veterinary chemical product.</w:t>
      </w:r>
    </w:p>
    <w:p w14:paraId="653DC27F" w14:textId="3649FABC" w:rsidR="00E65956" w:rsidRPr="00DD30F4" w:rsidRDefault="00E65956" w:rsidP="00E65956">
      <w:pPr>
        <w:pStyle w:val="aDef"/>
        <w:keepNext/>
      </w:pPr>
      <w:r w:rsidRPr="00DD30F4">
        <w:rPr>
          <w:rStyle w:val="charBoldItals"/>
        </w:rPr>
        <w:t>agvet code</w:t>
      </w:r>
      <w:r w:rsidRPr="00DD30F4">
        <w:t xml:space="preserve"> means the Agvet Code of the ACT, under the </w:t>
      </w:r>
      <w:hyperlink r:id="rId70" w:tooltip="Act 1994 No 47" w:history="1">
        <w:r w:rsidRPr="00DD30F4">
          <w:rPr>
            <w:rStyle w:val="charCitHyperlinkItal"/>
          </w:rPr>
          <w:t>Agricultural and Veterinary Chemicals Code Act 1994</w:t>
        </w:r>
      </w:hyperlink>
      <w:r w:rsidRPr="00DD30F4">
        <w:rPr>
          <w:rStyle w:val="charItals"/>
        </w:rPr>
        <w:t xml:space="preserve"> </w:t>
      </w:r>
      <w:r w:rsidRPr="00DD30F4">
        <w:t>(Cwlth) as in force from time to time.</w:t>
      </w:r>
    </w:p>
    <w:p w14:paraId="0D5B67D1" w14:textId="3630483F" w:rsidR="00E65956" w:rsidRPr="00DD30F4" w:rsidRDefault="00E65956" w:rsidP="00E65956">
      <w:pPr>
        <w:pStyle w:val="aNote"/>
        <w:keepNext/>
      </w:pPr>
      <w:r w:rsidRPr="00DD30F4">
        <w:rPr>
          <w:rStyle w:val="charItals"/>
        </w:rPr>
        <w:t>Note 1</w:t>
      </w:r>
      <w:r w:rsidRPr="00DD30F4">
        <w:rPr>
          <w:rStyle w:val="charItals"/>
        </w:rPr>
        <w:tab/>
      </w:r>
      <w:r w:rsidRPr="00DD30F4">
        <w:rPr>
          <w:iCs/>
        </w:rPr>
        <w:t xml:space="preserve">The Agvet Code of the ACT is set out in the </w:t>
      </w:r>
      <w:hyperlink r:id="rId71" w:tooltip="Act 1994 No 47" w:history="1">
        <w:r w:rsidRPr="00DD30F4">
          <w:rPr>
            <w:rStyle w:val="charCitHyperlinkItal"/>
          </w:rPr>
          <w:t>Agricultural and Veterinary Chemicals Code Act 1994</w:t>
        </w:r>
      </w:hyperlink>
      <w:r w:rsidRPr="00DD30F4">
        <w:rPr>
          <w:rStyle w:val="charItals"/>
        </w:rPr>
        <w:t xml:space="preserve"> </w:t>
      </w:r>
      <w:r w:rsidRPr="00DD30F4">
        <w:t xml:space="preserve">(Cwlth), sch (see that </w:t>
      </w:r>
      <w:hyperlink r:id="rId72" w:tooltip="Agricultural and Veterinary Chemicals Code Act 1994" w:history="1">
        <w:r w:rsidRPr="00DD30F4">
          <w:rPr>
            <w:rStyle w:val="charCitHyperlinkAbbrev"/>
          </w:rPr>
          <w:t>Act</w:t>
        </w:r>
      </w:hyperlink>
      <w:r w:rsidRPr="00DD30F4">
        <w:t>, s 5 (1)).</w:t>
      </w:r>
    </w:p>
    <w:p w14:paraId="06AA8310" w14:textId="2B8D2CE3" w:rsidR="00E65956" w:rsidRPr="00DD30F4" w:rsidRDefault="00E65956" w:rsidP="00E65956">
      <w:pPr>
        <w:pStyle w:val="aNote"/>
      </w:pPr>
      <w:r w:rsidRPr="00DD30F4">
        <w:rPr>
          <w:rStyle w:val="charItals"/>
        </w:rPr>
        <w:t>Note 2</w:t>
      </w:r>
      <w:r w:rsidRPr="00DD30F4">
        <w:tab/>
        <w:t xml:space="preserve">See s 67 (Displacement of </w:t>
      </w:r>
      <w:hyperlink r:id="rId73" w:tooltip="A2001-14" w:history="1">
        <w:r w:rsidRPr="00DD30F4">
          <w:rPr>
            <w:rStyle w:val="charCitHyperlinkAbbrev"/>
          </w:rPr>
          <w:t>Legislation Act</w:t>
        </w:r>
      </w:hyperlink>
      <w:r w:rsidRPr="00DD30F4">
        <w:t>, s 47 (5) and (6)).</w:t>
      </w:r>
    </w:p>
    <w:p w14:paraId="5672B0E3" w14:textId="2FC86F9D" w:rsidR="00E65956" w:rsidRPr="00DD30F4" w:rsidRDefault="00E65956" w:rsidP="00E65956">
      <w:pPr>
        <w:pStyle w:val="aDef"/>
      </w:pPr>
      <w:r w:rsidRPr="00DD30F4">
        <w:rPr>
          <w:rStyle w:val="charBoldItals"/>
        </w:rPr>
        <w:t>agvet permit</w:t>
      </w:r>
      <w:r w:rsidRPr="00DD30F4">
        <w:t xml:space="preserve"> means a permit issued under the </w:t>
      </w:r>
      <w:hyperlink r:id="rId74" w:tooltip="Agricultural and Veterinary Chemicals Code Act 1994 (Cwlth)" w:history="1">
        <w:r w:rsidRPr="00DD30F4">
          <w:rPr>
            <w:rStyle w:val="charCitHyperlinkAbbrev"/>
          </w:rPr>
          <w:t>agvet code</w:t>
        </w:r>
      </w:hyperlink>
      <w:r w:rsidRPr="00DD30F4">
        <w:t>, part 7.</w:t>
      </w:r>
    </w:p>
    <w:p w14:paraId="08F8D786" w14:textId="29261605" w:rsidR="00E65956" w:rsidRPr="00DD30F4" w:rsidRDefault="00E65956" w:rsidP="00E65956">
      <w:pPr>
        <w:pStyle w:val="aDef"/>
      </w:pPr>
      <w:r w:rsidRPr="00DD30F4">
        <w:rPr>
          <w:rStyle w:val="charBoldItals"/>
        </w:rPr>
        <w:t>approved label</w:t>
      </w:r>
      <w:r w:rsidRPr="00DD30F4">
        <w:t xml:space="preserve">, for a registered agvet chemical product—see the </w:t>
      </w:r>
      <w:hyperlink r:id="rId75" w:tooltip="Agricultural and Veterinary Chemicals Code Act 1994 (Cwlth)" w:history="1">
        <w:r w:rsidRPr="00DD30F4">
          <w:rPr>
            <w:rStyle w:val="charCitHyperlinkAbbrev"/>
          </w:rPr>
          <w:t>agvet code</w:t>
        </w:r>
      </w:hyperlink>
      <w:r w:rsidRPr="00DD30F4">
        <w:t>, section 3.</w:t>
      </w:r>
    </w:p>
    <w:p w14:paraId="4D70E81A" w14:textId="48233A09" w:rsidR="00E65956" w:rsidRPr="00DD30F4" w:rsidRDefault="00E65956" w:rsidP="00E65956">
      <w:pPr>
        <w:pStyle w:val="aDef"/>
      </w:pPr>
      <w:r w:rsidRPr="00DD30F4">
        <w:rPr>
          <w:rStyle w:val="charBoldItals"/>
        </w:rPr>
        <w:t>instruction</w:t>
      </w:r>
      <w:r w:rsidRPr="00DD30F4">
        <w:t xml:space="preserve"> on the approved label for a registered agvet chemical product—see the </w:t>
      </w:r>
      <w:hyperlink r:id="rId76" w:tooltip="Agricultural and Veterinary Chemicals Code Act 1994 (Cwlth)" w:history="1">
        <w:r w:rsidRPr="00DD30F4">
          <w:rPr>
            <w:rStyle w:val="charCitHyperlinkAbbrev"/>
          </w:rPr>
          <w:t>agvet code</w:t>
        </w:r>
      </w:hyperlink>
      <w:r w:rsidRPr="00DD30F4">
        <w:t>, section 3.</w:t>
      </w:r>
    </w:p>
    <w:p w14:paraId="7F84FEAA" w14:textId="75601F30" w:rsidR="00E65956" w:rsidRPr="00DD30F4" w:rsidRDefault="00E65956" w:rsidP="00E65956">
      <w:pPr>
        <w:pStyle w:val="aDef"/>
      </w:pPr>
      <w:r w:rsidRPr="00DD30F4">
        <w:rPr>
          <w:rStyle w:val="charBoldItals"/>
        </w:rPr>
        <w:t>registered</w:t>
      </w:r>
      <w:r w:rsidRPr="00DD30F4">
        <w:t xml:space="preserve">, for an agvet chemical product, means registered under the </w:t>
      </w:r>
      <w:hyperlink r:id="rId77" w:tooltip="Agricultural and Veterinary Chemicals Code Act 1994 (Cwlth)" w:history="1">
        <w:r w:rsidRPr="00DD30F4">
          <w:rPr>
            <w:rStyle w:val="charCitHyperlinkAbbrev"/>
          </w:rPr>
          <w:t>agvet code</w:t>
        </w:r>
      </w:hyperlink>
      <w:r w:rsidRPr="00DD30F4">
        <w:t>, part 2.</w:t>
      </w:r>
    </w:p>
    <w:p w14:paraId="2C2ABC11" w14:textId="2EB56501" w:rsidR="00E65956" w:rsidRPr="00DD30F4" w:rsidRDefault="00E65956" w:rsidP="00E65956">
      <w:pPr>
        <w:pStyle w:val="aDef"/>
      </w:pPr>
      <w:r w:rsidRPr="00DD30F4">
        <w:rPr>
          <w:rStyle w:val="charBoldItals"/>
        </w:rPr>
        <w:t>veterinary chemical product</w:t>
      </w:r>
      <w:r w:rsidRPr="00DD30F4">
        <w:t xml:space="preserve">—see the </w:t>
      </w:r>
      <w:hyperlink r:id="rId78" w:tooltip="Agricultural and Veterinary Chemicals Code Act 1994 (Cwlth)" w:history="1">
        <w:r w:rsidRPr="00DD30F4">
          <w:rPr>
            <w:rStyle w:val="charCitHyperlinkAbbrev"/>
          </w:rPr>
          <w:t>agvet code</w:t>
        </w:r>
      </w:hyperlink>
      <w:r w:rsidRPr="00DD30F4">
        <w:t>, section 5.</w:t>
      </w:r>
    </w:p>
    <w:p w14:paraId="7E7D98D6" w14:textId="77777777" w:rsidR="00E65956" w:rsidRPr="00DD30F4" w:rsidRDefault="00E65956" w:rsidP="00E65956">
      <w:pPr>
        <w:pStyle w:val="AH5Sec"/>
      </w:pPr>
      <w:bookmarkStart w:id="86" w:name="_Toc148366074"/>
      <w:r w:rsidRPr="00DC38AE">
        <w:rPr>
          <w:rStyle w:val="CharSectNo"/>
        </w:rPr>
        <w:lastRenderedPageBreak/>
        <w:t>53A</w:t>
      </w:r>
      <w:r w:rsidRPr="00DD30F4">
        <w:tab/>
        <w:t>Using registered agvet chemical product in accordance with instructions</w:t>
      </w:r>
      <w:bookmarkEnd w:id="86"/>
    </w:p>
    <w:p w14:paraId="335D4094" w14:textId="77777777" w:rsidR="00E65956" w:rsidRPr="00DD30F4" w:rsidRDefault="00E65956" w:rsidP="00E65956">
      <w:pPr>
        <w:pStyle w:val="Amain"/>
      </w:pPr>
      <w:r w:rsidRPr="00DD30F4">
        <w:tab/>
        <w:t>(1)</w:t>
      </w:r>
      <w:r w:rsidRPr="00DD30F4">
        <w:tab/>
        <w:t>In this part, a registered agvet chemical product is taken to be used in accordance with the instructions on the approved label for the product if—</w:t>
      </w:r>
    </w:p>
    <w:p w14:paraId="1B834AE7" w14:textId="77777777" w:rsidR="00E65956" w:rsidRPr="00DD30F4" w:rsidRDefault="00E65956" w:rsidP="00E65956">
      <w:pPr>
        <w:pStyle w:val="Apara"/>
      </w:pPr>
      <w:r w:rsidRPr="00DD30F4">
        <w:tab/>
        <w:t>(a)</w:t>
      </w:r>
      <w:r w:rsidRPr="00DD30F4">
        <w:tab/>
        <w:t>the person uses the product—</w:t>
      </w:r>
    </w:p>
    <w:p w14:paraId="16DD514B" w14:textId="77777777" w:rsidR="00E65956" w:rsidRPr="00DD30F4" w:rsidRDefault="00E65956" w:rsidP="00E65956">
      <w:pPr>
        <w:pStyle w:val="Asubpara"/>
      </w:pPr>
      <w:r w:rsidRPr="00DD30F4">
        <w:tab/>
        <w:t>(i)</w:t>
      </w:r>
      <w:r w:rsidRPr="00DD30F4">
        <w:tab/>
        <w:t>at a concentration less than the concentration stated in the instructions; or</w:t>
      </w:r>
    </w:p>
    <w:p w14:paraId="438467C3" w14:textId="77777777" w:rsidR="00E65956" w:rsidRPr="00DD30F4" w:rsidRDefault="00E65956" w:rsidP="00E65956">
      <w:pPr>
        <w:pStyle w:val="Asubpara"/>
      </w:pPr>
      <w:r w:rsidRPr="00DD30F4">
        <w:tab/>
        <w:t>(ii)</w:t>
      </w:r>
      <w:r w:rsidRPr="00DD30F4">
        <w:tab/>
        <w:t>at a rate of application lower than the rate stated in the instructions; or</w:t>
      </w:r>
    </w:p>
    <w:p w14:paraId="498D828D" w14:textId="77777777" w:rsidR="00E65956" w:rsidRPr="00DD30F4" w:rsidRDefault="00E65956" w:rsidP="00E65956">
      <w:pPr>
        <w:pStyle w:val="Asubpara"/>
      </w:pPr>
      <w:r w:rsidRPr="00DD30F4">
        <w:tab/>
        <w:t>(iii)</w:t>
      </w:r>
      <w:r w:rsidRPr="00DD30F4">
        <w:tab/>
        <w:t>less frequently than is stated in the instructions; or</w:t>
      </w:r>
    </w:p>
    <w:p w14:paraId="54D6257A" w14:textId="77777777" w:rsidR="00E65956" w:rsidRPr="00DD30F4" w:rsidRDefault="00E65956" w:rsidP="00E65956">
      <w:pPr>
        <w:pStyle w:val="Asubpara"/>
      </w:pPr>
      <w:r w:rsidRPr="00DD30F4">
        <w:tab/>
        <w:t>(iv)</w:t>
      </w:r>
      <w:r w:rsidRPr="00DD30F4">
        <w:tab/>
        <w:t>to control a pest not stated in the instructions; or</w:t>
      </w:r>
    </w:p>
    <w:p w14:paraId="36689363" w14:textId="77777777" w:rsidR="00E65956" w:rsidRPr="00DD30F4" w:rsidRDefault="00E65956" w:rsidP="00E65956">
      <w:pPr>
        <w:pStyle w:val="Asubpara"/>
      </w:pPr>
      <w:r w:rsidRPr="00DD30F4">
        <w:tab/>
        <w:t>(v)</w:t>
      </w:r>
      <w:r w:rsidRPr="00DD30F4">
        <w:tab/>
        <w:t>by mixing the product with another substance; and</w:t>
      </w:r>
    </w:p>
    <w:p w14:paraId="64EAFD2D" w14:textId="77777777" w:rsidR="00E65956" w:rsidRPr="00DD30F4" w:rsidRDefault="00E65956" w:rsidP="00E65956">
      <w:pPr>
        <w:pStyle w:val="Apara"/>
      </w:pPr>
      <w:r w:rsidRPr="00DD30F4">
        <w:tab/>
        <w:t>(b)</w:t>
      </w:r>
      <w:r w:rsidRPr="00DD30F4">
        <w:tab/>
        <w:t>the use is not prohibited by the instructions.</w:t>
      </w:r>
    </w:p>
    <w:p w14:paraId="25FF9ABD" w14:textId="77777777" w:rsidR="00E65956" w:rsidRPr="00DD30F4" w:rsidRDefault="00E65956" w:rsidP="00E65956">
      <w:pPr>
        <w:pStyle w:val="Amain"/>
      </w:pPr>
      <w:r w:rsidRPr="00DD30F4">
        <w:tab/>
        <w:t>(2)</w:t>
      </w:r>
      <w:r w:rsidRPr="00DD30F4">
        <w:tab/>
        <w:t>In this section:</w:t>
      </w:r>
    </w:p>
    <w:p w14:paraId="59E01402" w14:textId="4AF4014D" w:rsidR="00E65956" w:rsidRPr="00DD30F4" w:rsidRDefault="00E65956" w:rsidP="00E65956">
      <w:pPr>
        <w:pStyle w:val="aDef"/>
      </w:pPr>
      <w:r w:rsidRPr="00DD30F4">
        <w:rPr>
          <w:rStyle w:val="charBoldItals"/>
        </w:rPr>
        <w:t>pest</w:t>
      </w:r>
      <w:r w:rsidRPr="00DD30F4">
        <w:t xml:space="preserve">—see the </w:t>
      </w:r>
      <w:hyperlink r:id="rId79" w:tooltip="Agricultural and Veterinary Chemicals Code Act 1994 (Cwlth)" w:history="1">
        <w:r w:rsidRPr="00DD30F4">
          <w:rPr>
            <w:rStyle w:val="charCitHyperlinkAbbrev"/>
          </w:rPr>
          <w:t>agvet code</w:t>
        </w:r>
      </w:hyperlink>
      <w:r w:rsidRPr="00DD30F4">
        <w:t>, section 3.</w:t>
      </w:r>
    </w:p>
    <w:p w14:paraId="046C7848" w14:textId="77777777" w:rsidR="00E65956" w:rsidRPr="00DD30F4" w:rsidRDefault="00E65956" w:rsidP="00E65956">
      <w:pPr>
        <w:pStyle w:val="AH5Sec"/>
      </w:pPr>
      <w:bookmarkStart w:id="87" w:name="_Toc148366075"/>
      <w:r w:rsidRPr="00DC38AE">
        <w:rPr>
          <w:rStyle w:val="CharSectNo"/>
        </w:rPr>
        <w:t>53B</w:t>
      </w:r>
      <w:r w:rsidRPr="00DD30F4">
        <w:tab/>
        <w:t>Agvet permits—eligible laws for agvet code</w:t>
      </w:r>
      <w:bookmarkEnd w:id="87"/>
    </w:p>
    <w:p w14:paraId="504F16AE" w14:textId="55CBDDAC" w:rsidR="00E65956" w:rsidRPr="00DD30F4" w:rsidRDefault="00E65956" w:rsidP="00E65956">
      <w:pPr>
        <w:pStyle w:val="Amainreturn"/>
      </w:pPr>
      <w:r w:rsidRPr="00DD30F4">
        <w:t xml:space="preserve">For the </w:t>
      </w:r>
      <w:hyperlink r:id="rId80" w:tooltip="Agricultural and Veterinary Chemicals Code Act 1994 (Cwlth)" w:history="1">
        <w:r w:rsidRPr="00DD30F4">
          <w:rPr>
            <w:rStyle w:val="charCitHyperlinkAbbrev"/>
          </w:rPr>
          <w:t>agvet code</w:t>
        </w:r>
      </w:hyperlink>
      <w:r w:rsidRPr="00DD30F4">
        <w:t xml:space="preserve">, section 3, definition of </w:t>
      </w:r>
      <w:r w:rsidRPr="00DD30F4">
        <w:rPr>
          <w:rStyle w:val="charBoldItals"/>
        </w:rPr>
        <w:t>eligible law</w:t>
      </w:r>
      <w:r w:rsidRPr="00DD30F4">
        <w:t xml:space="preserve">, each of the following sections is declared to be an eligible law for the </w:t>
      </w:r>
      <w:hyperlink r:id="rId81" w:tooltip="Agricultural and Veterinary Chemicals Code Act 1994 (Cwlth)" w:history="1">
        <w:r w:rsidRPr="00DD30F4">
          <w:rPr>
            <w:rStyle w:val="charCitHyperlinkAbbrev"/>
          </w:rPr>
          <w:t>agvet code</w:t>
        </w:r>
      </w:hyperlink>
      <w:r w:rsidRPr="00DD30F4">
        <w:t xml:space="preserve">, section 109, definition of </w:t>
      </w:r>
      <w:r w:rsidRPr="00DD30F4">
        <w:rPr>
          <w:rStyle w:val="charBoldItals"/>
        </w:rPr>
        <w:t>permit</w:t>
      </w:r>
      <w:r w:rsidRPr="00DD30F4">
        <w:t>, paragraph (b):</w:t>
      </w:r>
    </w:p>
    <w:p w14:paraId="0525F7B7" w14:textId="77777777" w:rsidR="00E65956" w:rsidRPr="00DD30F4" w:rsidRDefault="00E65956" w:rsidP="00E65956">
      <w:pPr>
        <w:pStyle w:val="Apara"/>
      </w:pPr>
      <w:r w:rsidRPr="00DD30F4">
        <w:tab/>
        <w:t>(a)</w:t>
      </w:r>
      <w:r w:rsidRPr="00DD30F4">
        <w:tab/>
        <w:t>section 55 (Use of agricultural chemical products);</w:t>
      </w:r>
    </w:p>
    <w:p w14:paraId="1C9CED8A" w14:textId="77777777" w:rsidR="00E65956" w:rsidRPr="00DD30F4" w:rsidRDefault="00E65956" w:rsidP="00E65956">
      <w:pPr>
        <w:pStyle w:val="Apara"/>
      </w:pPr>
      <w:r w:rsidRPr="00DD30F4">
        <w:tab/>
        <w:t>(b)</w:t>
      </w:r>
      <w:r w:rsidRPr="00DD30F4">
        <w:tab/>
        <w:t>section 55A (Use of veterinary chemical products).</w:t>
      </w:r>
    </w:p>
    <w:p w14:paraId="4B519A9A" w14:textId="765FE3B8" w:rsidR="00E65956" w:rsidRPr="00DD30F4" w:rsidRDefault="00E65956" w:rsidP="00E65956">
      <w:pPr>
        <w:pStyle w:val="aNote"/>
      </w:pPr>
      <w:r w:rsidRPr="00DD30F4">
        <w:rPr>
          <w:rStyle w:val="charItals"/>
        </w:rPr>
        <w:t>Note</w:t>
      </w:r>
      <w:r w:rsidRPr="00DD30F4">
        <w:rPr>
          <w:rStyle w:val="charItals"/>
        </w:rPr>
        <w:tab/>
      </w:r>
      <w:r w:rsidRPr="00DD30F4">
        <w:t xml:space="preserve">Under the agvet code, the APVMA may issue a permit allowing a person to do something with an agvet chemical product that would otherwise be an offence under an ACT law declared to be an eligible law (see the </w:t>
      </w:r>
      <w:hyperlink r:id="rId82" w:tooltip="Agricultural and Veterinary Chemicals Code Act 1994 (Cwlth)" w:history="1">
        <w:r w:rsidRPr="00DD30F4">
          <w:rPr>
            <w:rStyle w:val="charCitHyperlinkAbbrev"/>
          </w:rPr>
          <w:t>agvet code</w:t>
        </w:r>
      </w:hyperlink>
      <w:r w:rsidRPr="00DD30F4">
        <w:t xml:space="preserve">, s 3, definition of </w:t>
      </w:r>
      <w:r w:rsidRPr="00DD30F4">
        <w:rPr>
          <w:rStyle w:val="charBoldItals"/>
        </w:rPr>
        <w:t>eligible law</w:t>
      </w:r>
      <w:r w:rsidRPr="00DD30F4">
        <w:t xml:space="preserve"> and s 109, definition of </w:t>
      </w:r>
      <w:r w:rsidRPr="00DD30F4">
        <w:rPr>
          <w:rStyle w:val="charBoldItals"/>
        </w:rPr>
        <w:t>permit</w:t>
      </w:r>
      <w:r w:rsidRPr="00DD30F4">
        <w:t>, par (b)).</w:t>
      </w:r>
    </w:p>
    <w:p w14:paraId="14A4ED20" w14:textId="77777777" w:rsidR="00E65956" w:rsidRPr="00DC38AE" w:rsidRDefault="00E65956" w:rsidP="00E65956">
      <w:pPr>
        <w:pStyle w:val="AH3Div"/>
      </w:pPr>
      <w:bookmarkStart w:id="88" w:name="_Toc148366076"/>
      <w:r w:rsidRPr="00DC38AE">
        <w:rPr>
          <w:rStyle w:val="CharDivNo"/>
        </w:rPr>
        <w:lastRenderedPageBreak/>
        <w:t>Division 6.2</w:t>
      </w:r>
      <w:r w:rsidRPr="00DD30F4">
        <w:tab/>
      </w:r>
      <w:r w:rsidRPr="00DC38AE">
        <w:rPr>
          <w:rStyle w:val="CharDivText"/>
        </w:rPr>
        <w:t>Agvet chemical products causing environmental harm</w:t>
      </w:r>
      <w:bookmarkEnd w:id="88"/>
    </w:p>
    <w:p w14:paraId="16299CAD" w14:textId="644EA61E" w:rsidR="00E65956" w:rsidRPr="00DD30F4" w:rsidRDefault="00E65956" w:rsidP="00E65956">
      <w:pPr>
        <w:pStyle w:val="AH5Sec"/>
      </w:pPr>
      <w:bookmarkStart w:id="89" w:name="_Toc148366077"/>
      <w:r w:rsidRPr="00DC38AE">
        <w:rPr>
          <w:rStyle w:val="CharSectNo"/>
        </w:rPr>
        <w:t>54</w:t>
      </w:r>
      <w:r w:rsidRPr="00DD30F4">
        <w:tab/>
        <w:t>Agvet chemical products taken to cause environmental harm—Act,</w:t>
      </w:r>
      <w:r w:rsidR="00243461">
        <w:t> </w:t>
      </w:r>
      <w:r w:rsidRPr="00DD30F4">
        <w:t>s</w:t>
      </w:r>
      <w:r w:rsidR="00243461">
        <w:t> </w:t>
      </w:r>
      <w:r w:rsidRPr="00DD30F4">
        <w:t>5</w:t>
      </w:r>
      <w:r w:rsidR="00243461">
        <w:t> </w:t>
      </w:r>
      <w:r w:rsidRPr="00DD30F4">
        <w:t>(b)</w:t>
      </w:r>
      <w:bookmarkEnd w:id="89"/>
    </w:p>
    <w:p w14:paraId="556C473A" w14:textId="77777777" w:rsidR="00E65956" w:rsidRPr="00DD30F4" w:rsidRDefault="00E65956" w:rsidP="00E65956">
      <w:pPr>
        <w:pStyle w:val="Amain"/>
      </w:pPr>
      <w:r w:rsidRPr="00DD30F4">
        <w:tab/>
        <w:t>(1)</w:t>
      </w:r>
      <w:r w:rsidRPr="00DD30F4">
        <w:tab/>
        <w:t>An agvet chemical product is taken to cause environmental harm if it enters the environment.</w:t>
      </w:r>
    </w:p>
    <w:p w14:paraId="35F5669F" w14:textId="77777777" w:rsidR="00E65956" w:rsidRPr="00DD30F4" w:rsidRDefault="00E65956" w:rsidP="00E65956">
      <w:pPr>
        <w:pStyle w:val="Amain"/>
      </w:pPr>
      <w:r w:rsidRPr="00DD30F4">
        <w:tab/>
        <w:t>(2)</w:t>
      </w:r>
      <w:r w:rsidRPr="00DD30F4">
        <w:tab/>
        <w:t>Subsection (1) does not apply if the agvet chemical product enters the environment while being used in accordance with—</w:t>
      </w:r>
    </w:p>
    <w:p w14:paraId="226EA07B" w14:textId="77777777" w:rsidR="00E65956" w:rsidRPr="00DD30F4" w:rsidRDefault="00E65956" w:rsidP="00E65956">
      <w:pPr>
        <w:pStyle w:val="Apara"/>
      </w:pPr>
      <w:r w:rsidRPr="00DD30F4">
        <w:tab/>
        <w:t>(a)</w:t>
      </w:r>
      <w:r w:rsidRPr="00DD30F4">
        <w:tab/>
        <w:t>an agvet permit; or</w:t>
      </w:r>
    </w:p>
    <w:p w14:paraId="090F4370" w14:textId="77777777" w:rsidR="00E65956" w:rsidRPr="00DD30F4" w:rsidRDefault="00E65956" w:rsidP="00E65956">
      <w:pPr>
        <w:pStyle w:val="Apara"/>
      </w:pPr>
      <w:r w:rsidRPr="00DD30F4">
        <w:tab/>
        <w:t>(b)</w:t>
      </w:r>
      <w:r w:rsidRPr="00DD30F4">
        <w:tab/>
        <w:t>for a registered agvet chemical product—the instructions on the approved label for the product.</w:t>
      </w:r>
    </w:p>
    <w:p w14:paraId="299ACE5F" w14:textId="141A272A" w:rsidR="00E65956" w:rsidRPr="00DD30F4" w:rsidRDefault="00E65956" w:rsidP="00E65956">
      <w:pPr>
        <w:pStyle w:val="aNote"/>
      </w:pPr>
      <w:r w:rsidRPr="00DD30F4">
        <w:rPr>
          <w:rStyle w:val="charItals"/>
        </w:rPr>
        <w:t>Note</w:t>
      </w:r>
      <w:r w:rsidRPr="00DD30F4">
        <w:rPr>
          <w:rStyle w:val="charItals"/>
        </w:rPr>
        <w:tab/>
      </w:r>
      <w:r w:rsidRPr="00DD30F4">
        <w:t xml:space="preserve">It is an offence for a person to pollute the environment causing environmental harm (see </w:t>
      </w:r>
      <w:hyperlink r:id="rId83" w:tooltip="Environment Protection Act 1997" w:history="1">
        <w:r w:rsidRPr="00DD30F4">
          <w:rPr>
            <w:rStyle w:val="charCitHyperlinkAbbrev"/>
          </w:rPr>
          <w:t>Act</w:t>
        </w:r>
      </w:hyperlink>
      <w:r w:rsidRPr="00DD30F4">
        <w:t>, s 137, s 138 and s 139).</w:t>
      </w:r>
    </w:p>
    <w:p w14:paraId="32EBCC35" w14:textId="77777777" w:rsidR="00E65956" w:rsidRPr="00DC38AE" w:rsidRDefault="00E65956" w:rsidP="00E65956">
      <w:pPr>
        <w:pStyle w:val="AH3Div"/>
      </w:pPr>
      <w:bookmarkStart w:id="90" w:name="_Toc148366078"/>
      <w:r w:rsidRPr="00DC38AE">
        <w:rPr>
          <w:rStyle w:val="CharDivNo"/>
        </w:rPr>
        <w:t>Division 6.3</w:t>
      </w:r>
      <w:r w:rsidRPr="00DD30F4">
        <w:tab/>
      </w:r>
      <w:r w:rsidRPr="00DC38AE">
        <w:rPr>
          <w:rStyle w:val="CharDivText"/>
        </w:rPr>
        <w:t>Using agvet chemical products</w:t>
      </w:r>
      <w:bookmarkEnd w:id="90"/>
    </w:p>
    <w:p w14:paraId="1B05E1DA" w14:textId="77777777" w:rsidR="00E65956" w:rsidRPr="00DD30F4" w:rsidRDefault="00E65956" w:rsidP="00E65956">
      <w:pPr>
        <w:pStyle w:val="AH5Sec"/>
      </w:pPr>
      <w:bookmarkStart w:id="91" w:name="_Toc148366079"/>
      <w:r w:rsidRPr="00DC38AE">
        <w:rPr>
          <w:rStyle w:val="CharSectNo"/>
        </w:rPr>
        <w:t>55</w:t>
      </w:r>
      <w:r w:rsidRPr="00DD30F4">
        <w:tab/>
        <w:t>Use of agricultural chemical products</w:t>
      </w:r>
      <w:bookmarkEnd w:id="91"/>
    </w:p>
    <w:p w14:paraId="4BB61E71" w14:textId="77777777" w:rsidR="00E65956" w:rsidRPr="00DD30F4" w:rsidRDefault="00E65956" w:rsidP="00E65956">
      <w:pPr>
        <w:pStyle w:val="Amain"/>
      </w:pPr>
      <w:r w:rsidRPr="00DD30F4">
        <w:tab/>
        <w:t>(1)</w:t>
      </w:r>
      <w:r w:rsidRPr="00DD30F4">
        <w:tab/>
        <w:t>A person commits an offence if—</w:t>
      </w:r>
    </w:p>
    <w:p w14:paraId="24BAC260" w14:textId="77777777" w:rsidR="00E65956" w:rsidRPr="00DD30F4" w:rsidRDefault="00E65956" w:rsidP="00E65956">
      <w:pPr>
        <w:pStyle w:val="Apara"/>
      </w:pPr>
      <w:r w:rsidRPr="00DD30F4">
        <w:tab/>
        <w:t>(a)</w:t>
      </w:r>
      <w:r w:rsidRPr="00DD30F4">
        <w:tab/>
        <w:t>the person stores, uses or disposes of a registered agricultural chemical product; and</w:t>
      </w:r>
    </w:p>
    <w:p w14:paraId="2BBF90E0"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6F25BD76" w14:textId="77777777" w:rsidR="00E65956" w:rsidRPr="00DD30F4" w:rsidRDefault="00E65956" w:rsidP="00E65956">
      <w:pPr>
        <w:pStyle w:val="Penalty"/>
      </w:pPr>
      <w:r w:rsidRPr="00DD30F4">
        <w:t>Maximum penalty:  10 penalty units.</w:t>
      </w:r>
    </w:p>
    <w:p w14:paraId="15E23AC7" w14:textId="77777777" w:rsidR="00E65956" w:rsidRPr="00DD30F4" w:rsidRDefault="00E65956" w:rsidP="00E65956">
      <w:pPr>
        <w:pStyle w:val="Amain"/>
      </w:pPr>
      <w:r w:rsidRPr="00DD30F4">
        <w:tab/>
        <w:t>(2)</w:t>
      </w:r>
      <w:r w:rsidRPr="00DD30F4">
        <w:tab/>
        <w:t>A person commits an offence if—</w:t>
      </w:r>
    </w:p>
    <w:p w14:paraId="22F58EC8" w14:textId="77777777" w:rsidR="00E65956" w:rsidRPr="00DD30F4" w:rsidRDefault="00E65956" w:rsidP="00E65956">
      <w:pPr>
        <w:pStyle w:val="Apara"/>
      </w:pPr>
      <w:r w:rsidRPr="00DD30F4">
        <w:tab/>
        <w:t>(a)</w:t>
      </w:r>
      <w:r w:rsidRPr="00DD30F4">
        <w:tab/>
        <w:t>the person stores, uses or disposes of an agricultural chemical product; and</w:t>
      </w:r>
    </w:p>
    <w:p w14:paraId="417341C2" w14:textId="77777777" w:rsidR="00E65956" w:rsidRPr="00DD30F4" w:rsidRDefault="00E65956" w:rsidP="00E65956">
      <w:pPr>
        <w:pStyle w:val="Apara"/>
      </w:pPr>
      <w:r w:rsidRPr="00DD30F4">
        <w:tab/>
        <w:t>(b)</w:t>
      </w:r>
      <w:r w:rsidRPr="00DD30F4">
        <w:tab/>
        <w:t>the product is not a registered agricultural chemical product.</w:t>
      </w:r>
    </w:p>
    <w:p w14:paraId="7DAE84AB" w14:textId="77777777" w:rsidR="00E65956" w:rsidRPr="00DD30F4" w:rsidRDefault="00E65956" w:rsidP="00E65956">
      <w:pPr>
        <w:pStyle w:val="Penalty"/>
      </w:pPr>
      <w:r w:rsidRPr="00DD30F4">
        <w:t>Maximum penalty:  10 penalty units.</w:t>
      </w:r>
    </w:p>
    <w:p w14:paraId="2B24821E" w14:textId="77777777" w:rsidR="00E65956" w:rsidRPr="00DD30F4" w:rsidRDefault="00E65956" w:rsidP="00E65956">
      <w:pPr>
        <w:pStyle w:val="Amain"/>
      </w:pPr>
      <w:r w:rsidRPr="00DD30F4">
        <w:lastRenderedPageBreak/>
        <w:tab/>
        <w:t>(3)</w:t>
      </w:r>
      <w:r w:rsidRPr="00DD30F4">
        <w:tab/>
        <w:t>An offence against this section is a strict liability offence.</w:t>
      </w:r>
    </w:p>
    <w:p w14:paraId="32A08540" w14:textId="77777777" w:rsidR="00E65956" w:rsidRPr="00DD30F4" w:rsidRDefault="00E65956" w:rsidP="00E65956">
      <w:pPr>
        <w:pStyle w:val="Amain"/>
      </w:pPr>
      <w:r w:rsidRPr="00DD30F4">
        <w:tab/>
        <w:t>(4)</w:t>
      </w:r>
      <w:r w:rsidRPr="00DD30F4">
        <w:tab/>
        <w:t>Subsections (1) and (2) do not apply if—</w:t>
      </w:r>
    </w:p>
    <w:p w14:paraId="5324C59C" w14:textId="77777777" w:rsidR="00E65956" w:rsidRPr="00DD30F4" w:rsidRDefault="00E65956" w:rsidP="00E65956">
      <w:pPr>
        <w:pStyle w:val="Apara"/>
      </w:pPr>
      <w:r w:rsidRPr="00DD30F4">
        <w:tab/>
        <w:t>(a)</w:t>
      </w:r>
      <w:r w:rsidRPr="00DD30F4">
        <w:tab/>
        <w:t>the person holds an agvet permit for the product; and</w:t>
      </w:r>
    </w:p>
    <w:p w14:paraId="44BDD7F3" w14:textId="77777777" w:rsidR="00E65956" w:rsidRPr="00DD30F4" w:rsidRDefault="00E65956" w:rsidP="00E65956">
      <w:pPr>
        <w:pStyle w:val="Apara"/>
      </w:pPr>
      <w:r w:rsidRPr="00DD30F4">
        <w:tab/>
        <w:t>(b)</w:t>
      </w:r>
      <w:r w:rsidRPr="00DD30F4">
        <w:tab/>
        <w:t>the storage, use or disposal is in accordance with the permit.</w:t>
      </w:r>
    </w:p>
    <w:p w14:paraId="42125CCB" w14:textId="769A9A7D"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(4) (see </w:t>
      </w:r>
      <w:hyperlink r:id="rId84" w:tooltip="A2002-51" w:history="1">
        <w:r w:rsidRPr="00DD30F4">
          <w:rPr>
            <w:rStyle w:val="charCitHyperlinkAbbrev"/>
          </w:rPr>
          <w:t>Criminal Code</w:t>
        </w:r>
      </w:hyperlink>
      <w:r w:rsidRPr="00DD30F4">
        <w:t>, s 58).</w:t>
      </w:r>
    </w:p>
    <w:p w14:paraId="557EB794" w14:textId="77777777" w:rsidR="00E65956" w:rsidRPr="00DD30F4" w:rsidRDefault="00E65956" w:rsidP="00E65956">
      <w:pPr>
        <w:pStyle w:val="AH5Sec"/>
      </w:pPr>
      <w:bookmarkStart w:id="92" w:name="_Toc148366080"/>
      <w:r w:rsidRPr="00DC38AE">
        <w:rPr>
          <w:rStyle w:val="CharSectNo"/>
        </w:rPr>
        <w:t>55A</w:t>
      </w:r>
      <w:r w:rsidRPr="00DD30F4">
        <w:tab/>
        <w:t>Use of veterinary chemical products</w:t>
      </w:r>
      <w:bookmarkEnd w:id="92"/>
    </w:p>
    <w:p w14:paraId="79558ED1" w14:textId="77777777" w:rsidR="00E65956" w:rsidRPr="00DD30F4" w:rsidRDefault="00E65956" w:rsidP="00E65956">
      <w:pPr>
        <w:pStyle w:val="Amain"/>
      </w:pPr>
      <w:r w:rsidRPr="00DD30F4">
        <w:tab/>
        <w:t>(1)</w:t>
      </w:r>
      <w:r w:rsidRPr="00DD30F4">
        <w:tab/>
        <w:t>A person commits an offence if—</w:t>
      </w:r>
    </w:p>
    <w:p w14:paraId="6254D0E6" w14:textId="77777777" w:rsidR="00E65956" w:rsidRPr="00DD30F4" w:rsidRDefault="00E65956" w:rsidP="00E65956">
      <w:pPr>
        <w:pStyle w:val="Apara"/>
      </w:pPr>
      <w:r w:rsidRPr="00DD30F4">
        <w:tab/>
        <w:t>(a)</w:t>
      </w:r>
      <w:r w:rsidRPr="00DD30F4">
        <w:tab/>
        <w:t>the person stores, uses or disposes of a registered veterinary chemical product; and</w:t>
      </w:r>
    </w:p>
    <w:p w14:paraId="6ADEF3D3"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063CD18E" w14:textId="77777777" w:rsidR="00E65956" w:rsidRPr="00DD30F4" w:rsidRDefault="00E65956" w:rsidP="00E65956">
      <w:pPr>
        <w:pStyle w:val="Penalty"/>
      </w:pPr>
      <w:r w:rsidRPr="00DD30F4">
        <w:t>Maximum penalty:  10 penalty units.</w:t>
      </w:r>
    </w:p>
    <w:p w14:paraId="663FD747" w14:textId="77777777" w:rsidR="00E65956" w:rsidRPr="00DD30F4" w:rsidRDefault="00E65956" w:rsidP="00E65956">
      <w:pPr>
        <w:pStyle w:val="Amain"/>
      </w:pPr>
      <w:r w:rsidRPr="00DD30F4">
        <w:tab/>
        <w:t>(2)</w:t>
      </w:r>
      <w:r w:rsidRPr="00DD30F4">
        <w:tab/>
        <w:t>A person commits an offence if—</w:t>
      </w:r>
    </w:p>
    <w:p w14:paraId="3A329C74" w14:textId="77777777" w:rsidR="00E65956" w:rsidRPr="00DD30F4" w:rsidRDefault="00E65956" w:rsidP="00E65956">
      <w:pPr>
        <w:pStyle w:val="Apara"/>
      </w:pPr>
      <w:r w:rsidRPr="00DD30F4">
        <w:tab/>
        <w:t>(a)</w:t>
      </w:r>
      <w:r w:rsidRPr="00DD30F4">
        <w:tab/>
        <w:t>the person stores, uses or disposes of a veterinary chemical product; and</w:t>
      </w:r>
    </w:p>
    <w:p w14:paraId="42A8E9EE" w14:textId="77777777" w:rsidR="00E65956" w:rsidRPr="00DD30F4" w:rsidRDefault="00E65956" w:rsidP="00E65956">
      <w:pPr>
        <w:pStyle w:val="Apara"/>
      </w:pPr>
      <w:r w:rsidRPr="00DD30F4">
        <w:tab/>
        <w:t>(b)</w:t>
      </w:r>
      <w:r w:rsidRPr="00DD30F4">
        <w:tab/>
        <w:t>the product is not a registered veterinary chemical product.</w:t>
      </w:r>
    </w:p>
    <w:p w14:paraId="6523167E" w14:textId="77777777" w:rsidR="00E65956" w:rsidRPr="00DD30F4" w:rsidRDefault="00E65956" w:rsidP="00E65956">
      <w:pPr>
        <w:pStyle w:val="Penalty"/>
      </w:pPr>
      <w:r w:rsidRPr="00DD30F4">
        <w:t>Maximum penalty:  10 penalty units.</w:t>
      </w:r>
    </w:p>
    <w:p w14:paraId="0E22C11C" w14:textId="77777777" w:rsidR="00E65956" w:rsidRPr="00DD30F4" w:rsidRDefault="00E65956" w:rsidP="00E65956">
      <w:pPr>
        <w:pStyle w:val="Amain"/>
      </w:pPr>
      <w:r w:rsidRPr="00DD30F4">
        <w:tab/>
        <w:t>(3)</w:t>
      </w:r>
      <w:r w:rsidRPr="00DD30F4">
        <w:tab/>
        <w:t>An offence against this section is a strict liability offence.</w:t>
      </w:r>
    </w:p>
    <w:p w14:paraId="665700C6" w14:textId="77777777" w:rsidR="00E65956" w:rsidRPr="00DD30F4" w:rsidRDefault="00E65956" w:rsidP="00E65956">
      <w:pPr>
        <w:pStyle w:val="Amain"/>
      </w:pPr>
      <w:r w:rsidRPr="00DD30F4">
        <w:tab/>
        <w:t>(4)</w:t>
      </w:r>
      <w:r w:rsidRPr="00DD30F4">
        <w:tab/>
        <w:t>Subsections (1) and (2) do not apply if—</w:t>
      </w:r>
    </w:p>
    <w:p w14:paraId="32C58F36" w14:textId="77777777" w:rsidR="00E65956" w:rsidRPr="00DD30F4" w:rsidRDefault="00E65956" w:rsidP="00E65956">
      <w:pPr>
        <w:pStyle w:val="Apara"/>
      </w:pPr>
      <w:r w:rsidRPr="00DD30F4">
        <w:tab/>
        <w:t>(a)</w:t>
      </w:r>
      <w:r w:rsidRPr="00DD30F4">
        <w:tab/>
        <w:t>the person holds an agvet permit for the product; and</w:t>
      </w:r>
    </w:p>
    <w:p w14:paraId="6013D7F1" w14:textId="77777777" w:rsidR="00E65956" w:rsidRPr="00DD30F4" w:rsidRDefault="00E65956" w:rsidP="00E65956">
      <w:pPr>
        <w:pStyle w:val="Apara"/>
      </w:pPr>
      <w:r w:rsidRPr="00DD30F4">
        <w:tab/>
        <w:t>(b)</w:t>
      </w:r>
      <w:r w:rsidRPr="00DD30F4">
        <w:tab/>
        <w:t>the storage, use or disposal is in accordance with the permit.</w:t>
      </w:r>
    </w:p>
    <w:p w14:paraId="745023C5" w14:textId="77777777" w:rsidR="00E65956" w:rsidRPr="00DD30F4" w:rsidRDefault="00E65956" w:rsidP="00E65956">
      <w:pPr>
        <w:pStyle w:val="Amain"/>
      </w:pPr>
      <w:r w:rsidRPr="00DD30F4">
        <w:tab/>
        <w:t>(5)</w:t>
      </w:r>
      <w:r w:rsidRPr="00DD30F4">
        <w:tab/>
        <w:t>Subsection (1) does not apply if the person—</w:t>
      </w:r>
    </w:p>
    <w:p w14:paraId="417939FF" w14:textId="77777777" w:rsidR="00E65956" w:rsidRPr="00DD30F4" w:rsidRDefault="00E65956" w:rsidP="00E65956">
      <w:pPr>
        <w:pStyle w:val="Apara"/>
      </w:pPr>
      <w:r w:rsidRPr="00DD30F4">
        <w:tab/>
        <w:t>(a)</w:t>
      </w:r>
      <w:r w:rsidRPr="00DD30F4">
        <w:tab/>
        <w:t>is a veterinary practitioner storing, using or disposing of the product in the course of treating an animal in their care; or</w:t>
      </w:r>
    </w:p>
    <w:p w14:paraId="62B2C82C" w14:textId="77777777" w:rsidR="00E65956" w:rsidRPr="00DD30F4" w:rsidRDefault="00E65956" w:rsidP="00243461">
      <w:pPr>
        <w:pStyle w:val="Apara"/>
        <w:keepNext/>
      </w:pPr>
      <w:r w:rsidRPr="00DD30F4">
        <w:lastRenderedPageBreak/>
        <w:tab/>
        <w:t>(b)</w:t>
      </w:r>
      <w:r w:rsidRPr="00DD30F4">
        <w:tab/>
        <w:t>stores, uses or disposes of the product in accordance with instructions provided by a veterinary practitioner in the course of treating an animal in their care.</w:t>
      </w:r>
    </w:p>
    <w:p w14:paraId="7FB62655" w14:textId="50DBFBE3"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(4) and s (5) (see </w:t>
      </w:r>
      <w:hyperlink r:id="rId85" w:tooltip="A2002-51" w:history="1">
        <w:r w:rsidRPr="00DD30F4">
          <w:rPr>
            <w:rStyle w:val="charCitHyperlinkAbbrev"/>
          </w:rPr>
          <w:t>Criminal Code</w:t>
        </w:r>
      </w:hyperlink>
      <w:r w:rsidRPr="00DD30F4">
        <w:t>, s 58).</w:t>
      </w:r>
    </w:p>
    <w:p w14:paraId="09E98FBB" w14:textId="77777777" w:rsidR="00E65956" w:rsidRPr="00DD30F4" w:rsidRDefault="00E65956" w:rsidP="00E65956">
      <w:pPr>
        <w:pStyle w:val="AH5Sec"/>
      </w:pPr>
      <w:bookmarkStart w:id="93" w:name="_Toc148366081"/>
      <w:r w:rsidRPr="00DC38AE">
        <w:rPr>
          <w:rStyle w:val="CharSectNo"/>
        </w:rPr>
        <w:t>55B</w:t>
      </w:r>
      <w:r w:rsidRPr="00DD30F4">
        <w:tab/>
        <w:t>Recording use of agricultural chemical products</w:t>
      </w:r>
      <w:bookmarkEnd w:id="93"/>
    </w:p>
    <w:p w14:paraId="603BAE5B" w14:textId="77777777" w:rsidR="00E65956" w:rsidRPr="00DD30F4" w:rsidRDefault="00E65956" w:rsidP="00E65956">
      <w:pPr>
        <w:pStyle w:val="Amain"/>
      </w:pPr>
      <w:r w:rsidRPr="00DD30F4">
        <w:tab/>
        <w:t>(1)</w:t>
      </w:r>
      <w:r w:rsidRPr="00DD30F4">
        <w:tab/>
        <w:t>A person commits an offence if the person—</w:t>
      </w:r>
    </w:p>
    <w:p w14:paraId="6C9CC674" w14:textId="77777777" w:rsidR="00E65956" w:rsidRPr="00DD30F4" w:rsidRDefault="00E65956" w:rsidP="00E65956">
      <w:pPr>
        <w:pStyle w:val="Apara"/>
      </w:pPr>
      <w:r w:rsidRPr="00DD30F4">
        <w:tab/>
        <w:t>(a)</w:t>
      </w:r>
      <w:r w:rsidRPr="00DD30F4">
        <w:tab/>
        <w:t>uses an agricultural chemical product; and</w:t>
      </w:r>
    </w:p>
    <w:p w14:paraId="55763179" w14:textId="77777777" w:rsidR="00E65956" w:rsidRPr="00DD30F4" w:rsidRDefault="00E65956" w:rsidP="00E65956">
      <w:pPr>
        <w:pStyle w:val="Apara"/>
      </w:pPr>
      <w:r w:rsidRPr="00DD30F4">
        <w:tab/>
        <w:t>(b)</w:t>
      </w:r>
      <w:r w:rsidRPr="00DD30F4">
        <w:tab/>
        <w:t>fails to do any of the following:</w:t>
      </w:r>
    </w:p>
    <w:p w14:paraId="3254C700" w14:textId="77777777" w:rsidR="00E65956" w:rsidRPr="00DD30F4" w:rsidRDefault="00E65956" w:rsidP="00E65956">
      <w:pPr>
        <w:pStyle w:val="Asubpara"/>
      </w:pPr>
      <w:r w:rsidRPr="00DD30F4">
        <w:tab/>
        <w:t>(i)</w:t>
      </w:r>
      <w:r w:rsidRPr="00DD30F4">
        <w:tab/>
        <w:t>record the required information about the use;</w:t>
      </w:r>
    </w:p>
    <w:p w14:paraId="79630EE2" w14:textId="77777777" w:rsidR="00E65956" w:rsidRPr="00DD30F4" w:rsidRDefault="00E65956" w:rsidP="00E65956">
      <w:pPr>
        <w:pStyle w:val="Asubpara"/>
      </w:pPr>
      <w:r w:rsidRPr="00DD30F4">
        <w:tab/>
        <w:t>(ii)</w:t>
      </w:r>
      <w:r w:rsidRPr="00DD30F4">
        <w:tab/>
        <w:t xml:space="preserve">make the record within 48 hours after the use; </w:t>
      </w:r>
    </w:p>
    <w:p w14:paraId="683EE3AB" w14:textId="77777777" w:rsidR="00E65956" w:rsidRPr="00DD30F4" w:rsidRDefault="00E65956" w:rsidP="00E65956">
      <w:pPr>
        <w:pStyle w:val="Asubpara"/>
      </w:pPr>
      <w:r w:rsidRPr="00DD30F4">
        <w:tab/>
        <w:t>(iii)</w:t>
      </w:r>
      <w:r w:rsidRPr="00DD30F4">
        <w:tab/>
        <w:t>keep the record for 2 years after the date of the use.</w:t>
      </w:r>
    </w:p>
    <w:p w14:paraId="4FB102CB" w14:textId="77777777" w:rsidR="00E65956" w:rsidRPr="00DD30F4" w:rsidRDefault="00E65956" w:rsidP="00E65956">
      <w:pPr>
        <w:pStyle w:val="Amainreturn"/>
      </w:pPr>
      <w:r w:rsidRPr="00DD30F4">
        <w:t>Maximum penalty:  10 penalty units.</w:t>
      </w:r>
    </w:p>
    <w:p w14:paraId="54C50042" w14:textId="77777777" w:rsidR="00E65956" w:rsidRPr="00DD30F4" w:rsidRDefault="00E65956" w:rsidP="00E65956">
      <w:pPr>
        <w:pStyle w:val="Amain"/>
      </w:pPr>
      <w:r w:rsidRPr="00DD30F4">
        <w:tab/>
        <w:t>(2)</w:t>
      </w:r>
      <w:r w:rsidRPr="00DD30F4">
        <w:tab/>
        <w:t>An offence against this section is a strict liability offence.</w:t>
      </w:r>
    </w:p>
    <w:p w14:paraId="24A7CE01" w14:textId="77777777" w:rsidR="00E65956" w:rsidRPr="00DD30F4" w:rsidRDefault="00E65956" w:rsidP="00E65956">
      <w:pPr>
        <w:pStyle w:val="Amain"/>
      </w:pPr>
      <w:r w:rsidRPr="00DD30F4">
        <w:tab/>
        <w:t>(3)</w:t>
      </w:r>
      <w:r w:rsidRPr="00DD30F4">
        <w:tab/>
        <w:t xml:space="preserve">The record of use of an agricultural chemical product must include the following information (the </w:t>
      </w:r>
      <w:r w:rsidRPr="00DD30F4">
        <w:rPr>
          <w:rStyle w:val="charBoldItals"/>
        </w:rPr>
        <w:t>required information</w:t>
      </w:r>
      <w:r w:rsidRPr="00DD30F4">
        <w:t>):</w:t>
      </w:r>
    </w:p>
    <w:p w14:paraId="5496B0AA" w14:textId="77777777" w:rsidR="00E65956" w:rsidRPr="00DD30F4" w:rsidRDefault="00E65956" w:rsidP="00E65956">
      <w:pPr>
        <w:pStyle w:val="Apara"/>
      </w:pPr>
      <w:r w:rsidRPr="00DD30F4">
        <w:tab/>
        <w:t>(a)</w:t>
      </w:r>
      <w:r w:rsidRPr="00DD30F4">
        <w:tab/>
        <w:t>the trade name of the product;</w:t>
      </w:r>
    </w:p>
    <w:p w14:paraId="34043B5B" w14:textId="77777777" w:rsidR="00E65956" w:rsidRPr="00DD30F4" w:rsidRDefault="00E65956" w:rsidP="00E65956">
      <w:pPr>
        <w:pStyle w:val="Apara"/>
      </w:pPr>
      <w:r w:rsidRPr="00DD30F4">
        <w:tab/>
        <w:t>(b)</w:t>
      </w:r>
      <w:r w:rsidRPr="00DD30F4">
        <w:tab/>
        <w:t>the date and time the product was used;</w:t>
      </w:r>
    </w:p>
    <w:p w14:paraId="2165E47B" w14:textId="77777777" w:rsidR="00E65956" w:rsidRPr="00DD30F4" w:rsidRDefault="00E65956" w:rsidP="00E65956">
      <w:pPr>
        <w:pStyle w:val="Apara"/>
      </w:pPr>
      <w:r w:rsidRPr="00DD30F4">
        <w:tab/>
        <w:t>(c)</w:t>
      </w:r>
      <w:r w:rsidRPr="00DD30F4">
        <w:tab/>
        <w:t>the rate at which the product was applied or information that would allow the rate to be worked out;</w:t>
      </w:r>
    </w:p>
    <w:p w14:paraId="5CFB1507" w14:textId="77777777" w:rsidR="00E65956" w:rsidRPr="00DD30F4" w:rsidRDefault="00E65956" w:rsidP="00E65956">
      <w:pPr>
        <w:pStyle w:val="Apara"/>
      </w:pPr>
      <w:r w:rsidRPr="00DD30F4">
        <w:tab/>
        <w:t>(d)</w:t>
      </w:r>
      <w:r w:rsidRPr="00DD30F4">
        <w:tab/>
        <w:t>the crop or commodity to which, or the circumstance in which, the product was applied;</w:t>
      </w:r>
    </w:p>
    <w:p w14:paraId="27629F49" w14:textId="77777777" w:rsidR="00E65956" w:rsidRPr="00DD30F4" w:rsidRDefault="00E65956" w:rsidP="00E65956">
      <w:pPr>
        <w:pStyle w:val="Apara"/>
      </w:pPr>
      <w:r w:rsidRPr="00DD30F4">
        <w:tab/>
        <w:t>(e)</w:t>
      </w:r>
      <w:r w:rsidRPr="00DD30F4">
        <w:tab/>
        <w:t>the address of the parcel of land, and a description of the location within the parcel, where the product was used;</w:t>
      </w:r>
    </w:p>
    <w:p w14:paraId="0D858306" w14:textId="77777777" w:rsidR="00E65956" w:rsidRPr="00DD30F4" w:rsidRDefault="00E65956" w:rsidP="00E65956">
      <w:pPr>
        <w:pStyle w:val="Apara"/>
      </w:pPr>
      <w:r w:rsidRPr="00DD30F4">
        <w:tab/>
        <w:t>(f)</w:t>
      </w:r>
      <w:r w:rsidRPr="00DD30F4">
        <w:tab/>
        <w:t>the name and contact details of the person who used the product;</w:t>
      </w:r>
    </w:p>
    <w:p w14:paraId="560025F1" w14:textId="77777777" w:rsidR="00E65956" w:rsidRPr="00DD30F4" w:rsidRDefault="00E65956" w:rsidP="00E65956">
      <w:pPr>
        <w:pStyle w:val="Apara"/>
      </w:pPr>
      <w:r w:rsidRPr="00DD30F4">
        <w:lastRenderedPageBreak/>
        <w:tab/>
        <w:t>(g)</w:t>
      </w:r>
      <w:r w:rsidRPr="00DD30F4">
        <w:tab/>
        <w:t>for a product used in providing a service—the name and contact details of the recipient of the service;</w:t>
      </w:r>
    </w:p>
    <w:p w14:paraId="5EBC6132" w14:textId="77777777" w:rsidR="00E65956" w:rsidRPr="00DD30F4" w:rsidRDefault="00E65956" w:rsidP="00E65956">
      <w:pPr>
        <w:pStyle w:val="Apara"/>
      </w:pPr>
      <w:r w:rsidRPr="00DD30F4">
        <w:tab/>
        <w:t>(h)</w:t>
      </w:r>
      <w:r w:rsidRPr="00DD30F4">
        <w:tab/>
        <w:t>for a registered agricultural chemical product—any other information required to be kept by an instruction on the approved label for the product;</w:t>
      </w:r>
    </w:p>
    <w:p w14:paraId="7BE9A269" w14:textId="77777777" w:rsidR="00E65956" w:rsidRPr="00DD30F4" w:rsidRDefault="00E65956" w:rsidP="00E65956">
      <w:pPr>
        <w:pStyle w:val="Apara"/>
      </w:pPr>
      <w:r w:rsidRPr="00DD30F4">
        <w:tab/>
        <w:t>(i)</w:t>
      </w:r>
      <w:r w:rsidRPr="00DD30F4">
        <w:tab/>
        <w:t>for an agricultural chemical product used under an agvet permit—any other information required to be kept under the permit.</w:t>
      </w:r>
    </w:p>
    <w:p w14:paraId="4D08A1E3" w14:textId="77777777" w:rsidR="00E65956" w:rsidRPr="00DD30F4" w:rsidRDefault="00E65956" w:rsidP="00E65956">
      <w:pPr>
        <w:pStyle w:val="Amain"/>
      </w:pPr>
      <w:r w:rsidRPr="00DD30F4">
        <w:tab/>
        <w:t>(4)</w:t>
      </w:r>
      <w:r w:rsidRPr="00DD30F4">
        <w:tab/>
        <w:t>This section does not apply to the use of an agricultural chemical product if the product is—</w:t>
      </w:r>
    </w:p>
    <w:p w14:paraId="5F375229" w14:textId="77777777" w:rsidR="00E65956" w:rsidRPr="00DD30F4" w:rsidRDefault="00E65956" w:rsidP="00E65956">
      <w:pPr>
        <w:pStyle w:val="Apara"/>
      </w:pPr>
      <w:r w:rsidRPr="00DD30F4">
        <w:tab/>
        <w:t>(a)</w:t>
      </w:r>
      <w:r w:rsidRPr="00DD30F4">
        <w:tab/>
        <w:t>a household product or a home garden product that is—</w:t>
      </w:r>
    </w:p>
    <w:p w14:paraId="6857E0C9" w14:textId="77777777" w:rsidR="00E65956" w:rsidRPr="00DD30F4" w:rsidRDefault="00E65956" w:rsidP="00E65956">
      <w:pPr>
        <w:pStyle w:val="Asubpara"/>
      </w:pPr>
      <w:r w:rsidRPr="00DD30F4">
        <w:tab/>
        <w:t>(i)</w:t>
      </w:r>
      <w:r w:rsidRPr="00DD30F4">
        <w:tab/>
        <w:t>ordinarily used for household use; and</w:t>
      </w:r>
    </w:p>
    <w:p w14:paraId="0E575C75" w14:textId="77777777" w:rsidR="00E65956" w:rsidRPr="00DD30F4" w:rsidRDefault="00E65956" w:rsidP="00E65956">
      <w:pPr>
        <w:pStyle w:val="Asubpara"/>
      </w:pPr>
      <w:r w:rsidRPr="00DD30F4">
        <w:tab/>
        <w:t>(ii)</w:t>
      </w:r>
      <w:r w:rsidRPr="00DD30F4">
        <w:tab/>
        <w:t>ordinarily available in a retail store; and</w:t>
      </w:r>
    </w:p>
    <w:p w14:paraId="4882BB63" w14:textId="77777777" w:rsidR="00E65956" w:rsidRPr="00DD30F4" w:rsidRDefault="00E65956" w:rsidP="00E65956">
      <w:pPr>
        <w:pStyle w:val="Asubpara"/>
      </w:pPr>
      <w:r w:rsidRPr="00DD30F4">
        <w:tab/>
        <w:t>(iii)</w:t>
      </w:r>
      <w:r w:rsidRPr="00DD30F4">
        <w:tab/>
        <w:t>applied by hand or by using a hand-held device; or</w:t>
      </w:r>
    </w:p>
    <w:p w14:paraId="5A5B985C" w14:textId="77777777" w:rsidR="00E65956" w:rsidRPr="00DD30F4" w:rsidRDefault="00E65956" w:rsidP="00E65956">
      <w:pPr>
        <w:pStyle w:val="Apara"/>
      </w:pPr>
      <w:r w:rsidRPr="00DD30F4">
        <w:tab/>
        <w:t>(b)</w:t>
      </w:r>
      <w:r w:rsidRPr="00DD30F4">
        <w:tab/>
        <w:t>used to sanitise pool or spa water.</w:t>
      </w:r>
    </w:p>
    <w:p w14:paraId="06F0E1A2" w14:textId="1B9E498D" w:rsidR="00E65956" w:rsidRPr="00DD30F4" w:rsidRDefault="00E65956" w:rsidP="00E65956">
      <w:pPr>
        <w:pStyle w:val="aNote"/>
      </w:pPr>
      <w:r w:rsidRPr="00DD30F4">
        <w:rPr>
          <w:rStyle w:val="charItals"/>
        </w:rPr>
        <w:t>Note</w:t>
      </w:r>
      <w:r w:rsidRPr="00DD30F4">
        <w:rPr>
          <w:rStyle w:val="charItals"/>
        </w:rPr>
        <w:tab/>
      </w:r>
      <w:r w:rsidRPr="00DD30F4">
        <w:t xml:space="preserve">Under the </w:t>
      </w:r>
      <w:hyperlink r:id="rId86" w:tooltip="SR 1995 No 27 (Cwlth)" w:history="1">
        <w:r w:rsidRPr="00DD30F4">
          <w:rPr>
            <w:rStyle w:val="charCitHyperlinkItal"/>
          </w:rPr>
          <w:t>Agricultural and Veterinary Chemicals Code Regulations 1995</w:t>
        </w:r>
      </w:hyperlink>
      <w:r w:rsidRPr="00DD30F4">
        <w:rPr>
          <w:rStyle w:val="charItals"/>
        </w:rPr>
        <w:t xml:space="preserve"> </w:t>
      </w:r>
      <w:r w:rsidRPr="00DD30F4">
        <w:t xml:space="preserve">(Cwlth), sch 3, certain pool and spa products are declared to be, or not to be, agricultural chemical products. </w:t>
      </w:r>
    </w:p>
    <w:p w14:paraId="620CC004" w14:textId="77777777" w:rsidR="00E65956" w:rsidRPr="00DD30F4" w:rsidRDefault="00E65956" w:rsidP="00E65956">
      <w:pPr>
        <w:pStyle w:val="Amain"/>
      </w:pPr>
      <w:r w:rsidRPr="00DD30F4">
        <w:tab/>
        <w:t>(5)</w:t>
      </w:r>
      <w:r w:rsidRPr="00DD30F4">
        <w:tab/>
        <w:t>In this section:</w:t>
      </w:r>
    </w:p>
    <w:p w14:paraId="1E2F5430" w14:textId="77777777" w:rsidR="00E65956" w:rsidRPr="00DD30F4" w:rsidRDefault="00E65956" w:rsidP="00E65956">
      <w:pPr>
        <w:pStyle w:val="aDef"/>
      </w:pPr>
      <w:r w:rsidRPr="00DD30F4">
        <w:rPr>
          <w:rStyle w:val="charBoldItals"/>
        </w:rPr>
        <w:t>hand-held device</w:t>
      </w:r>
      <w:r w:rsidRPr="00DD30F4">
        <w:t>, for applying an agricultural chemical product, means a device—</w:t>
      </w:r>
    </w:p>
    <w:p w14:paraId="18BD7D26" w14:textId="77777777" w:rsidR="00E65956" w:rsidRPr="00DD30F4" w:rsidRDefault="00E65956" w:rsidP="00E65956">
      <w:pPr>
        <w:pStyle w:val="aDefpara"/>
      </w:pPr>
      <w:r w:rsidRPr="00DD30F4">
        <w:tab/>
        <w:t>(a)</w:t>
      </w:r>
      <w:r w:rsidRPr="00DD30F4">
        <w:tab/>
        <w:t>operated manually by a person to apply the product; and</w:t>
      </w:r>
    </w:p>
    <w:p w14:paraId="3876C7C3" w14:textId="77777777" w:rsidR="00E65956" w:rsidRPr="00DD30F4" w:rsidRDefault="00E65956" w:rsidP="00E65956">
      <w:pPr>
        <w:pStyle w:val="aDefpara"/>
      </w:pPr>
      <w:r w:rsidRPr="00DD30F4">
        <w:tab/>
        <w:t>(b)</w:t>
      </w:r>
      <w:r w:rsidRPr="00DD30F4">
        <w:tab/>
        <w:t>in which the product is stored before it is applied; and</w:t>
      </w:r>
    </w:p>
    <w:p w14:paraId="3FDA5D14" w14:textId="77777777" w:rsidR="00E65956" w:rsidRPr="00DD30F4" w:rsidRDefault="00E65956" w:rsidP="00E65956">
      <w:pPr>
        <w:pStyle w:val="aDefpara"/>
      </w:pPr>
      <w:r w:rsidRPr="00DD30F4">
        <w:tab/>
        <w:t>(c)</w:t>
      </w:r>
      <w:r w:rsidRPr="00DD30F4">
        <w:tab/>
        <w:t>that the person is reasonably able to carry while the device is being used to store or apply the product.</w:t>
      </w:r>
    </w:p>
    <w:p w14:paraId="3731AEEB" w14:textId="2669ACD2" w:rsidR="00E65956" w:rsidRPr="00DD30F4" w:rsidRDefault="00E65956" w:rsidP="00E65956">
      <w:pPr>
        <w:pStyle w:val="aExamHdgss"/>
      </w:pPr>
      <w:r w:rsidRPr="00DD30F4">
        <w:t>Example</w:t>
      </w:r>
    </w:p>
    <w:p w14:paraId="0810415F" w14:textId="77777777" w:rsidR="00E65956" w:rsidRPr="00DD30F4" w:rsidRDefault="00E65956" w:rsidP="00E65956">
      <w:pPr>
        <w:pStyle w:val="aExamss"/>
      </w:pPr>
      <w:r w:rsidRPr="00DD30F4">
        <w:t>a manually operated backpack spray unit</w:t>
      </w:r>
    </w:p>
    <w:p w14:paraId="72A87E60" w14:textId="77777777" w:rsidR="00E65956" w:rsidRPr="00DD30F4" w:rsidRDefault="00E65956" w:rsidP="00E65956">
      <w:pPr>
        <w:pStyle w:val="aDef"/>
      </w:pPr>
      <w:r w:rsidRPr="00DD30F4">
        <w:rPr>
          <w:rStyle w:val="charBoldItals"/>
        </w:rPr>
        <w:lastRenderedPageBreak/>
        <w:t>pool or spa</w:t>
      </w:r>
      <w:r w:rsidRPr="00DD30F4">
        <w:rPr>
          <w:bCs/>
          <w:iCs/>
        </w:rPr>
        <w:t xml:space="preserve"> means a</w:t>
      </w:r>
      <w:r w:rsidRPr="00DD30F4">
        <w:t xml:space="preserve"> structure ordinarily holding or using water that is ordinarily used for recreation or mainly for recreation, whether intended for public or private use.</w:t>
      </w:r>
    </w:p>
    <w:p w14:paraId="450510CD" w14:textId="77777777" w:rsidR="00E65956" w:rsidRPr="00DC38AE" w:rsidRDefault="00E65956" w:rsidP="00E65956">
      <w:pPr>
        <w:pStyle w:val="AH3Div"/>
      </w:pPr>
      <w:bookmarkStart w:id="94" w:name="_Toc148366082"/>
      <w:r w:rsidRPr="00DC38AE">
        <w:rPr>
          <w:rStyle w:val="CharDivNo"/>
        </w:rPr>
        <w:t>Division 6.4</w:t>
      </w:r>
      <w:r w:rsidRPr="00DD30F4">
        <w:tab/>
      </w:r>
      <w:r w:rsidRPr="00DC38AE">
        <w:rPr>
          <w:rStyle w:val="CharDivText"/>
        </w:rPr>
        <w:t>Training requirements for use of certain agvet chemical products</w:t>
      </w:r>
      <w:bookmarkEnd w:id="94"/>
    </w:p>
    <w:p w14:paraId="6E625FE9" w14:textId="77777777" w:rsidR="00E65956" w:rsidRPr="00DD30F4" w:rsidRDefault="00E65956" w:rsidP="00E65956">
      <w:pPr>
        <w:pStyle w:val="AH5Sec"/>
      </w:pPr>
      <w:bookmarkStart w:id="95" w:name="_Toc148366083"/>
      <w:r w:rsidRPr="00DC38AE">
        <w:rPr>
          <w:rStyle w:val="CharSectNo"/>
        </w:rPr>
        <w:t>55C</w:t>
      </w:r>
      <w:r w:rsidRPr="00DD30F4">
        <w:tab/>
        <w:t>Definitions—div 6.4</w:t>
      </w:r>
      <w:bookmarkEnd w:id="95"/>
    </w:p>
    <w:p w14:paraId="4F066CDF" w14:textId="77777777" w:rsidR="00E65956" w:rsidRPr="00DD30F4" w:rsidRDefault="00E65956" w:rsidP="00E65956">
      <w:pPr>
        <w:pStyle w:val="Amainreturn"/>
      </w:pPr>
      <w:r w:rsidRPr="00DD30F4">
        <w:t>In this division:</w:t>
      </w:r>
    </w:p>
    <w:p w14:paraId="448B9156" w14:textId="77777777" w:rsidR="00E65956" w:rsidRPr="00DD30F4" w:rsidRDefault="00E65956" w:rsidP="00E65956">
      <w:pPr>
        <w:pStyle w:val="aDef"/>
      </w:pPr>
      <w:r w:rsidRPr="00DD30F4">
        <w:rPr>
          <w:rStyle w:val="charBoldItals"/>
        </w:rPr>
        <w:t>approved VET course unit of competency</w:t>
      </w:r>
      <w:r w:rsidRPr="00DD30F4">
        <w:t>—see section 55E (1)</w:t>
      </w:r>
    </w:p>
    <w:p w14:paraId="3953606B" w14:textId="00E1B980" w:rsidR="00E65956" w:rsidRPr="00DD30F4" w:rsidRDefault="00E65956" w:rsidP="00E65956">
      <w:pPr>
        <w:pStyle w:val="aDef"/>
      </w:pPr>
      <w:r w:rsidRPr="00DD30F4">
        <w:rPr>
          <w:rStyle w:val="charBoldItals"/>
        </w:rPr>
        <w:t>registered training organisation</w:t>
      </w:r>
      <w:r w:rsidRPr="00DD30F4">
        <w:t xml:space="preserve">—see the </w:t>
      </w:r>
      <w:hyperlink r:id="rId87" w:tooltip="Act 2011 No 12 (Cwlth)" w:history="1">
        <w:r w:rsidRPr="00DD30F4">
          <w:rPr>
            <w:rStyle w:val="charCitHyperlinkItal"/>
          </w:rPr>
          <w:t>National Vocational Education and Training Regulator Act 2011</w:t>
        </w:r>
      </w:hyperlink>
      <w:r w:rsidRPr="00DD30F4">
        <w:rPr>
          <w:rStyle w:val="charItals"/>
        </w:rPr>
        <w:t xml:space="preserve"> </w:t>
      </w:r>
      <w:r w:rsidRPr="00DD30F4">
        <w:t>(Cwlth), section 3, as in force from time to time.</w:t>
      </w:r>
    </w:p>
    <w:p w14:paraId="4EA6A9FC" w14:textId="105DD697" w:rsidR="00E65956" w:rsidRPr="00DD30F4" w:rsidRDefault="00E65956" w:rsidP="00E65956">
      <w:pPr>
        <w:pStyle w:val="aDef"/>
      </w:pPr>
      <w:r w:rsidRPr="00DD30F4">
        <w:rPr>
          <w:rStyle w:val="charBoldItals"/>
        </w:rPr>
        <w:t>restricted agvet chemical product</w:t>
      </w:r>
      <w:r w:rsidRPr="00DD30F4">
        <w:t xml:space="preserve">—see the </w:t>
      </w:r>
      <w:hyperlink r:id="rId88" w:tooltip="Agricultural and Veterinary Chemicals Code Act 1994 (Cwlth)" w:history="1">
        <w:r w:rsidRPr="00DD30F4">
          <w:rPr>
            <w:rStyle w:val="charCitHyperlinkAbbrev"/>
          </w:rPr>
          <w:t>agvet code</w:t>
        </w:r>
      </w:hyperlink>
      <w:r w:rsidRPr="00DD30F4">
        <w:t xml:space="preserve">, section 3, definition of </w:t>
      </w:r>
      <w:r w:rsidRPr="00DD30F4">
        <w:rPr>
          <w:rStyle w:val="charBoldItals"/>
        </w:rPr>
        <w:t>restricted chemical product</w:t>
      </w:r>
      <w:r w:rsidRPr="00DD30F4">
        <w:t>.</w:t>
      </w:r>
    </w:p>
    <w:p w14:paraId="6AD3FC77" w14:textId="00851362" w:rsidR="00E65956" w:rsidRPr="00DD30F4" w:rsidRDefault="00E65956" w:rsidP="00E65956">
      <w:pPr>
        <w:pStyle w:val="aDef"/>
      </w:pPr>
      <w:r w:rsidRPr="00DD30F4">
        <w:rPr>
          <w:rStyle w:val="charBoldItals"/>
        </w:rPr>
        <w:t xml:space="preserve">schedule 7 poison </w:t>
      </w:r>
      <w:r w:rsidRPr="00DD30F4">
        <w:t xml:space="preserve">means a chemical mentioned in the </w:t>
      </w:r>
      <w:hyperlink r:id="rId89" w:tooltip="Poisons Standard" w:history="1">
        <w:r w:rsidRPr="00DD30F4">
          <w:rPr>
            <w:rStyle w:val="charCitHyperlinkAbbrev"/>
          </w:rPr>
          <w:t>Poisons Standard</w:t>
        </w:r>
      </w:hyperlink>
      <w:r w:rsidRPr="00DD30F4">
        <w:t>, schedule 7.</w:t>
      </w:r>
    </w:p>
    <w:p w14:paraId="61894BDA" w14:textId="5777471D" w:rsidR="00E65956" w:rsidRPr="00DD30F4" w:rsidRDefault="00E65956" w:rsidP="00E65956">
      <w:pPr>
        <w:pStyle w:val="aDef"/>
      </w:pPr>
      <w:r w:rsidRPr="00DD30F4">
        <w:rPr>
          <w:rStyle w:val="charBoldItals"/>
        </w:rPr>
        <w:t xml:space="preserve">statement of attainment </w:t>
      </w:r>
      <w:r w:rsidRPr="00DD30F4">
        <w:t xml:space="preserve">means a VET statement of attainment under the </w:t>
      </w:r>
      <w:hyperlink r:id="rId90" w:tooltip="Act 2011 No 12 (Cwlth)" w:history="1">
        <w:r w:rsidRPr="00DD30F4">
          <w:rPr>
            <w:rStyle w:val="charCitHyperlinkItal"/>
          </w:rPr>
          <w:t>National Vocational Education and Training Regulator Act 2011</w:t>
        </w:r>
      </w:hyperlink>
      <w:r w:rsidRPr="00DD30F4">
        <w:t xml:space="preserve"> (Cwlth), section 3, as in force from time to time.</w:t>
      </w:r>
    </w:p>
    <w:p w14:paraId="6B2FD651" w14:textId="331BAA8C" w:rsidR="00E65956" w:rsidRPr="00DD30F4" w:rsidRDefault="00E65956" w:rsidP="00E65956">
      <w:pPr>
        <w:pStyle w:val="aDef"/>
      </w:pPr>
      <w:r w:rsidRPr="00DD30F4">
        <w:rPr>
          <w:rStyle w:val="charBoldItals"/>
        </w:rPr>
        <w:t>VET course</w:t>
      </w:r>
      <w:r w:rsidR="00BB3265" w:rsidRPr="00DD30F4">
        <w:t>—</w:t>
      </w:r>
      <w:r w:rsidRPr="00DD30F4">
        <w:t xml:space="preserve">see the </w:t>
      </w:r>
      <w:hyperlink r:id="rId91" w:tooltip="Act 2011 No 12 (Cwlth)" w:history="1">
        <w:r w:rsidRPr="00DD30F4">
          <w:rPr>
            <w:rStyle w:val="charCitHyperlinkItal"/>
          </w:rPr>
          <w:t>National Vocational Education and Training Regulator Act 2011</w:t>
        </w:r>
      </w:hyperlink>
      <w:r w:rsidRPr="00DD30F4">
        <w:t xml:space="preserve"> (Cwlth), section 3, as in force from time to time.</w:t>
      </w:r>
    </w:p>
    <w:p w14:paraId="253DBF63" w14:textId="77777777" w:rsidR="00E65956" w:rsidRPr="00DD30F4" w:rsidRDefault="00E65956" w:rsidP="00E65956">
      <w:pPr>
        <w:pStyle w:val="AH5Sec"/>
      </w:pPr>
      <w:bookmarkStart w:id="96" w:name="_Toc148366084"/>
      <w:r w:rsidRPr="00DC38AE">
        <w:rPr>
          <w:rStyle w:val="CharSectNo"/>
        </w:rPr>
        <w:t>55D</w:t>
      </w:r>
      <w:r w:rsidRPr="00DD30F4">
        <w:tab/>
        <w:t>Declared agvet chemical products</w:t>
      </w:r>
      <w:bookmarkEnd w:id="96"/>
    </w:p>
    <w:p w14:paraId="4CE40A69" w14:textId="77777777" w:rsidR="00E65956" w:rsidRPr="00DD30F4" w:rsidRDefault="00E65956" w:rsidP="00E65956">
      <w:pPr>
        <w:pStyle w:val="Amain"/>
      </w:pPr>
      <w:r w:rsidRPr="00DD30F4">
        <w:tab/>
        <w:t>(1)</w:t>
      </w:r>
      <w:r w:rsidRPr="00DD30F4">
        <w:tab/>
        <w:t>The authority may declare a restricted agvet chemical product, or an agvet chemical product containing a schedule 7 poison, that is—</w:t>
      </w:r>
    </w:p>
    <w:p w14:paraId="637048FE" w14:textId="77777777" w:rsidR="00E65956" w:rsidRPr="00DD30F4" w:rsidRDefault="00E65956" w:rsidP="00E65956">
      <w:pPr>
        <w:pStyle w:val="Apara"/>
      </w:pPr>
      <w:r w:rsidRPr="00DD30F4">
        <w:tab/>
        <w:t>(a)</w:t>
      </w:r>
      <w:r w:rsidRPr="00DD30F4">
        <w:tab/>
        <w:t xml:space="preserve">a liquid fumigant to be a </w:t>
      </w:r>
      <w:r w:rsidRPr="00DD30F4">
        <w:rPr>
          <w:rStyle w:val="charBoldItals"/>
        </w:rPr>
        <w:t xml:space="preserve">declared liquid fumigant </w:t>
      </w:r>
      <w:r w:rsidRPr="00DD30F4">
        <w:t>for section 55F (1); and</w:t>
      </w:r>
    </w:p>
    <w:p w14:paraId="65AD12DC" w14:textId="77777777" w:rsidR="00E65956" w:rsidRPr="00DD30F4" w:rsidRDefault="00E65956" w:rsidP="00E65956">
      <w:pPr>
        <w:pStyle w:val="Apara"/>
      </w:pPr>
      <w:r w:rsidRPr="00DD30F4">
        <w:tab/>
        <w:t>(b)</w:t>
      </w:r>
      <w:r w:rsidRPr="00DD30F4">
        <w:tab/>
        <w:t>a vertebrate poison to be a </w:t>
      </w:r>
      <w:r w:rsidRPr="00DD30F4">
        <w:rPr>
          <w:rStyle w:val="charBoldItals"/>
        </w:rPr>
        <w:t xml:space="preserve">declared vertebrate poison </w:t>
      </w:r>
      <w:r w:rsidRPr="00DD30F4">
        <w:t>for section 55G (1); and</w:t>
      </w:r>
    </w:p>
    <w:p w14:paraId="3BB972EA" w14:textId="77777777" w:rsidR="00E65956" w:rsidRPr="00DD30F4" w:rsidRDefault="00E65956" w:rsidP="00E65956">
      <w:pPr>
        <w:pStyle w:val="Apara"/>
      </w:pPr>
      <w:r w:rsidRPr="00DD30F4">
        <w:lastRenderedPageBreak/>
        <w:tab/>
        <w:t>(c)</w:t>
      </w:r>
      <w:r w:rsidRPr="00DD30F4">
        <w:tab/>
        <w:t>an avicide to be a </w:t>
      </w:r>
      <w:r w:rsidRPr="00DD30F4">
        <w:rPr>
          <w:rStyle w:val="charBoldItals"/>
        </w:rPr>
        <w:t xml:space="preserve">declared avicide </w:t>
      </w:r>
      <w:r w:rsidRPr="00DD30F4">
        <w:t>for section 55H (1); and</w:t>
      </w:r>
    </w:p>
    <w:p w14:paraId="547A518D" w14:textId="77777777" w:rsidR="00E65956" w:rsidRPr="00DD30F4" w:rsidRDefault="00E65956" w:rsidP="00E65956">
      <w:pPr>
        <w:pStyle w:val="Apara"/>
      </w:pPr>
      <w:r w:rsidRPr="00DD30F4">
        <w:tab/>
        <w:t>(d)</w:t>
      </w:r>
      <w:r w:rsidRPr="00DD30F4">
        <w:tab/>
        <w:t>an industrial timber treatment to be a </w:t>
      </w:r>
      <w:r w:rsidRPr="00DD30F4">
        <w:rPr>
          <w:rStyle w:val="charBoldItals"/>
        </w:rPr>
        <w:t xml:space="preserve">declared industrial timber treatment </w:t>
      </w:r>
      <w:r w:rsidRPr="00DD30F4">
        <w:t>for section 55I (1); and</w:t>
      </w:r>
    </w:p>
    <w:p w14:paraId="73976031" w14:textId="77777777" w:rsidR="00E65956" w:rsidRPr="00DD30F4" w:rsidRDefault="00E65956" w:rsidP="00E65956">
      <w:pPr>
        <w:pStyle w:val="Apara"/>
      </w:pPr>
      <w:r w:rsidRPr="00DD30F4">
        <w:tab/>
        <w:t>(e)</w:t>
      </w:r>
      <w:r w:rsidRPr="00DD30F4">
        <w:tab/>
        <w:t>a termiticide to be a </w:t>
      </w:r>
      <w:r w:rsidRPr="00DD30F4">
        <w:rPr>
          <w:rStyle w:val="charBoldItals"/>
        </w:rPr>
        <w:t>declared termiticide</w:t>
      </w:r>
      <w:r w:rsidRPr="00DD30F4">
        <w:t xml:space="preserve"> for section 55J (1).</w:t>
      </w:r>
    </w:p>
    <w:p w14:paraId="11522D11" w14:textId="77777777" w:rsidR="00E65956" w:rsidRPr="00DD30F4" w:rsidRDefault="00E65956" w:rsidP="00E65956">
      <w:pPr>
        <w:pStyle w:val="Amain"/>
      </w:pPr>
      <w:r w:rsidRPr="00DD30F4">
        <w:tab/>
        <w:t>(2)</w:t>
      </w:r>
      <w:r w:rsidRPr="00DD30F4">
        <w:tab/>
        <w:t>A declaration is a notifiable instrument.</w:t>
      </w:r>
    </w:p>
    <w:p w14:paraId="1897A2FF" w14:textId="77777777" w:rsidR="00E65956" w:rsidRPr="00DD30F4" w:rsidRDefault="00E65956" w:rsidP="00E65956">
      <w:pPr>
        <w:pStyle w:val="AH5Sec"/>
      </w:pPr>
      <w:bookmarkStart w:id="97" w:name="_Toc148366085"/>
      <w:r w:rsidRPr="00DC38AE">
        <w:rPr>
          <w:rStyle w:val="CharSectNo"/>
        </w:rPr>
        <w:t>55E</w:t>
      </w:r>
      <w:r w:rsidRPr="00DD30F4">
        <w:tab/>
        <w:t>Approved VET course units of competency</w:t>
      </w:r>
      <w:bookmarkEnd w:id="97"/>
    </w:p>
    <w:p w14:paraId="0C54BE7F" w14:textId="77777777" w:rsidR="00E65956" w:rsidRPr="00DD30F4" w:rsidRDefault="00E65956" w:rsidP="00E65956">
      <w:pPr>
        <w:pStyle w:val="Amain"/>
      </w:pPr>
      <w:r w:rsidRPr="00DD30F4">
        <w:tab/>
        <w:t>(1)</w:t>
      </w:r>
      <w:r w:rsidRPr="00DD30F4">
        <w:tab/>
        <w:t xml:space="preserve">The authority may approve a VET course unit of competency (an </w:t>
      </w:r>
      <w:r w:rsidRPr="00DD30F4">
        <w:rPr>
          <w:rStyle w:val="charBoldItals"/>
        </w:rPr>
        <w:t>approved VET course unit of competency</w:t>
      </w:r>
      <w:r w:rsidRPr="00DD30F4">
        <w:t>) for the following provisions:</w:t>
      </w:r>
    </w:p>
    <w:p w14:paraId="2A1CC7E8" w14:textId="77777777" w:rsidR="00E65956" w:rsidRPr="00DD30F4" w:rsidRDefault="00E65956" w:rsidP="00E65956">
      <w:pPr>
        <w:pStyle w:val="Apara"/>
      </w:pPr>
      <w:r w:rsidRPr="00DD30F4">
        <w:tab/>
        <w:t>(a)</w:t>
      </w:r>
      <w:r w:rsidRPr="00DD30F4">
        <w:tab/>
        <w:t>section 55F (3) (a);</w:t>
      </w:r>
    </w:p>
    <w:p w14:paraId="2D2DEAD8" w14:textId="77777777" w:rsidR="00E65956" w:rsidRPr="00DD30F4" w:rsidRDefault="00E65956" w:rsidP="00E65956">
      <w:pPr>
        <w:pStyle w:val="Apara"/>
      </w:pPr>
      <w:r w:rsidRPr="00DD30F4">
        <w:tab/>
        <w:t>(b)</w:t>
      </w:r>
      <w:r w:rsidRPr="00DD30F4">
        <w:tab/>
        <w:t>section 55G (3) (a);</w:t>
      </w:r>
    </w:p>
    <w:p w14:paraId="559738F5" w14:textId="77777777" w:rsidR="00E65956" w:rsidRPr="00DD30F4" w:rsidRDefault="00E65956" w:rsidP="00E65956">
      <w:pPr>
        <w:pStyle w:val="Apara"/>
      </w:pPr>
      <w:r w:rsidRPr="00DD30F4">
        <w:tab/>
        <w:t>(c)</w:t>
      </w:r>
      <w:r w:rsidRPr="00DD30F4">
        <w:tab/>
        <w:t>section 55H (3) (a);</w:t>
      </w:r>
    </w:p>
    <w:p w14:paraId="2570FCB3" w14:textId="77777777" w:rsidR="00E65956" w:rsidRPr="00DD30F4" w:rsidRDefault="00E65956" w:rsidP="00E65956">
      <w:pPr>
        <w:pStyle w:val="Apara"/>
      </w:pPr>
      <w:r w:rsidRPr="00DD30F4">
        <w:tab/>
        <w:t>(d)</w:t>
      </w:r>
      <w:r w:rsidRPr="00DD30F4">
        <w:tab/>
        <w:t>section 55I (3) (a);</w:t>
      </w:r>
    </w:p>
    <w:p w14:paraId="7A9B35DE" w14:textId="77777777" w:rsidR="00E65956" w:rsidRPr="00DD30F4" w:rsidRDefault="00E65956" w:rsidP="00E65956">
      <w:pPr>
        <w:pStyle w:val="Apara"/>
      </w:pPr>
      <w:r w:rsidRPr="00DD30F4">
        <w:tab/>
        <w:t>(e)</w:t>
      </w:r>
      <w:r w:rsidRPr="00DD30F4">
        <w:tab/>
        <w:t>section 55J (3) (a);</w:t>
      </w:r>
    </w:p>
    <w:p w14:paraId="2F6E737F" w14:textId="77777777" w:rsidR="00E65956" w:rsidRPr="00DD30F4" w:rsidRDefault="00E65956" w:rsidP="00E65956">
      <w:pPr>
        <w:pStyle w:val="Apara"/>
      </w:pPr>
      <w:r w:rsidRPr="00DD30F4">
        <w:tab/>
        <w:t>(f)</w:t>
      </w:r>
      <w:r w:rsidRPr="00DD30F4">
        <w:tab/>
        <w:t>section 55K (3) (a);</w:t>
      </w:r>
    </w:p>
    <w:p w14:paraId="3B518DB4" w14:textId="77777777" w:rsidR="00E65956" w:rsidRPr="00DD30F4" w:rsidRDefault="00E65956" w:rsidP="00E65956">
      <w:pPr>
        <w:pStyle w:val="Apara"/>
      </w:pPr>
      <w:r w:rsidRPr="00DD30F4">
        <w:tab/>
        <w:t>(g)</w:t>
      </w:r>
      <w:r w:rsidRPr="00DD30F4">
        <w:tab/>
        <w:t>section 55L (3) (a).</w:t>
      </w:r>
    </w:p>
    <w:p w14:paraId="42B5FF91" w14:textId="77777777" w:rsidR="00E65956" w:rsidRPr="00DD30F4" w:rsidRDefault="00E65956" w:rsidP="00E65956">
      <w:pPr>
        <w:pStyle w:val="Amain"/>
      </w:pPr>
      <w:r w:rsidRPr="00DD30F4">
        <w:tab/>
        <w:t>(2)</w:t>
      </w:r>
      <w:r w:rsidRPr="00DD30F4">
        <w:tab/>
        <w:t>An approval is a notifiable instrument.</w:t>
      </w:r>
    </w:p>
    <w:p w14:paraId="5B1A3AF6" w14:textId="77777777" w:rsidR="00E65956" w:rsidRPr="00DD30F4" w:rsidRDefault="00E65956" w:rsidP="00E65956">
      <w:pPr>
        <w:pStyle w:val="AH5Sec"/>
      </w:pPr>
      <w:bookmarkStart w:id="98" w:name="_Toc148366086"/>
      <w:r w:rsidRPr="00DC38AE">
        <w:rPr>
          <w:rStyle w:val="CharSectNo"/>
        </w:rPr>
        <w:t>55F</w:t>
      </w:r>
      <w:r w:rsidRPr="00DD30F4">
        <w:tab/>
        <w:t>Training—use of declared liquid fumigants</w:t>
      </w:r>
      <w:bookmarkEnd w:id="98"/>
    </w:p>
    <w:p w14:paraId="1854CEAE" w14:textId="77777777" w:rsidR="00E65956" w:rsidRPr="00DD30F4" w:rsidRDefault="00E65956" w:rsidP="00E65956">
      <w:pPr>
        <w:pStyle w:val="Amain"/>
      </w:pPr>
      <w:r w:rsidRPr="00DD30F4">
        <w:tab/>
        <w:t>(1)</w:t>
      </w:r>
      <w:r w:rsidRPr="00DD30F4">
        <w:tab/>
        <w:t>A person commits an offence if the person uses a declared liquid fumigant.</w:t>
      </w:r>
    </w:p>
    <w:p w14:paraId="08899E7D" w14:textId="77777777" w:rsidR="00E65956" w:rsidRPr="00DD30F4" w:rsidRDefault="00E65956" w:rsidP="00E65956">
      <w:pPr>
        <w:pStyle w:val="Penalty"/>
      </w:pPr>
      <w:r w:rsidRPr="00DD30F4">
        <w:t>Maximum penalty:  10 penalty units.</w:t>
      </w:r>
    </w:p>
    <w:p w14:paraId="2291DA82" w14:textId="77777777" w:rsidR="00E65956" w:rsidRPr="00DD30F4" w:rsidRDefault="00E65956" w:rsidP="00E65956">
      <w:pPr>
        <w:pStyle w:val="Amain"/>
      </w:pPr>
      <w:r w:rsidRPr="00DD30F4">
        <w:tab/>
        <w:t>(2)</w:t>
      </w:r>
      <w:r w:rsidRPr="00DD30F4">
        <w:tab/>
        <w:t>An offence against this section is a strict liability offence.</w:t>
      </w:r>
    </w:p>
    <w:p w14:paraId="50787070" w14:textId="77777777" w:rsidR="00E65956" w:rsidRPr="00DD30F4" w:rsidRDefault="00E65956" w:rsidP="00F27D2C">
      <w:pPr>
        <w:pStyle w:val="Amain"/>
        <w:keepNext/>
        <w:rPr>
          <w:lang w:eastAsia="en-AU"/>
        </w:rPr>
      </w:pPr>
      <w:r w:rsidRPr="00DD30F4">
        <w:rPr>
          <w:lang w:eastAsia="en-AU"/>
        </w:rPr>
        <w:lastRenderedPageBreak/>
        <w:tab/>
        <w:t>(3)</w:t>
      </w:r>
      <w:r w:rsidRPr="00DD30F4">
        <w:rPr>
          <w:lang w:eastAsia="en-AU"/>
        </w:rPr>
        <w:tab/>
        <w:t>Subsection (1) does not apply if the person holds—</w:t>
      </w:r>
    </w:p>
    <w:p w14:paraId="377E4FE8" w14:textId="77777777" w:rsidR="00E65956" w:rsidRPr="00DD30F4" w:rsidRDefault="00E65956" w:rsidP="00F27D2C">
      <w:pPr>
        <w:pStyle w:val="Apara"/>
        <w:keepLines/>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03CC3B3F"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4D0989B2" w14:textId="5C94C02F" w:rsidR="00E65956" w:rsidRPr="00DD30F4" w:rsidRDefault="00E65956" w:rsidP="00E65956">
      <w:pPr>
        <w:pStyle w:val="aNote"/>
      </w:pPr>
      <w:r w:rsidRPr="00DD30F4">
        <w:rPr>
          <w:rStyle w:val="charItals"/>
        </w:rPr>
        <w:t xml:space="preserve">Note </w:t>
      </w:r>
      <w:r w:rsidRPr="00DD30F4">
        <w:rPr>
          <w:rStyle w:val="charItals"/>
        </w:rPr>
        <w:tab/>
      </w:r>
      <w:r w:rsidRPr="00DD30F4">
        <w:t xml:space="preserve">The defendant has an evidential burden in relation to the matters mentioned in s (3) (see </w:t>
      </w:r>
      <w:hyperlink r:id="rId92" w:tooltip="A2002-51" w:history="1">
        <w:r w:rsidRPr="00DD30F4">
          <w:rPr>
            <w:rStyle w:val="charCitHyperlinkAbbrev"/>
          </w:rPr>
          <w:t>Criminal Code</w:t>
        </w:r>
      </w:hyperlink>
      <w:r w:rsidRPr="00DD30F4">
        <w:t>, s 58).</w:t>
      </w:r>
    </w:p>
    <w:p w14:paraId="01F45925" w14:textId="77777777" w:rsidR="00E65956" w:rsidRPr="00DD30F4" w:rsidRDefault="00E65956" w:rsidP="00E65956">
      <w:pPr>
        <w:pStyle w:val="AH5Sec"/>
      </w:pPr>
      <w:bookmarkStart w:id="99" w:name="_Toc148366087"/>
      <w:r w:rsidRPr="00DC38AE">
        <w:rPr>
          <w:rStyle w:val="CharSectNo"/>
        </w:rPr>
        <w:t>55G</w:t>
      </w:r>
      <w:r w:rsidRPr="00DD30F4">
        <w:tab/>
        <w:t>Training—use of declared vertebrate poisons</w:t>
      </w:r>
      <w:bookmarkEnd w:id="99"/>
    </w:p>
    <w:p w14:paraId="160C8E00" w14:textId="77777777" w:rsidR="00E65956" w:rsidRPr="00DD30F4" w:rsidRDefault="00E65956" w:rsidP="00E65956">
      <w:pPr>
        <w:pStyle w:val="Amain"/>
      </w:pPr>
      <w:r w:rsidRPr="00DD30F4">
        <w:tab/>
        <w:t>(1)</w:t>
      </w:r>
      <w:r w:rsidRPr="00DD30F4">
        <w:tab/>
        <w:t>A person commits an offence if the person uses a declared vertebrate poison.</w:t>
      </w:r>
    </w:p>
    <w:p w14:paraId="7AB05A42" w14:textId="77777777" w:rsidR="00E65956" w:rsidRPr="00DD30F4" w:rsidRDefault="00E65956" w:rsidP="00E65956">
      <w:pPr>
        <w:pStyle w:val="Penalty"/>
        <w:keepNext/>
        <w:rPr>
          <w:lang w:eastAsia="en-AU"/>
        </w:rPr>
      </w:pPr>
      <w:r w:rsidRPr="00DD30F4">
        <w:rPr>
          <w:lang w:eastAsia="en-AU"/>
        </w:rPr>
        <w:t>Maximum penalty: 10 penalty units.</w:t>
      </w:r>
    </w:p>
    <w:p w14:paraId="5A839906" w14:textId="77777777" w:rsidR="00E65956" w:rsidRPr="00DD30F4" w:rsidRDefault="00E65956" w:rsidP="00E65956">
      <w:pPr>
        <w:pStyle w:val="Amain"/>
      </w:pPr>
      <w:r w:rsidRPr="00DD30F4">
        <w:tab/>
        <w:t>(2)</w:t>
      </w:r>
      <w:r w:rsidRPr="00DD30F4">
        <w:tab/>
        <w:t>An offence against this section is a strict liability offence.</w:t>
      </w:r>
    </w:p>
    <w:p w14:paraId="05926F8C"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5DCE04B5"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43976C18"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231AB47B" w14:textId="77777777" w:rsidR="00E65956" w:rsidRPr="00DD30F4" w:rsidRDefault="00E65956" w:rsidP="00F27D2C">
      <w:pPr>
        <w:pStyle w:val="Amain"/>
        <w:keepNext/>
      </w:pPr>
      <w:r w:rsidRPr="00DD30F4">
        <w:rPr>
          <w:lang w:eastAsia="en-AU"/>
        </w:rPr>
        <w:lastRenderedPageBreak/>
        <w:tab/>
        <w:t>(4)</w:t>
      </w:r>
      <w:r w:rsidRPr="00DD30F4">
        <w:rPr>
          <w:lang w:eastAsia="en-AU"/>
        </w:rPr>
        <w:tab/>
        <w:t>Subsection (1) does not apply</w:t>
      </w:r>
      <w:r w:rsidRPr="00DD30F4">
        <w:t xml:space="preserve"> if—</w:t>
      </w:r>
    </w:p>
    <w:p w14:paraId="528A8B67" w14:textId="77777777" w:rsidR="00E65956" w:rsidRPr="00DD30F4" w:rsidRDefault="00E65956" w:rsidP="00F27D2C">
      <w:pPr>
        <w:pStyle w:val="Apara"/>
        <w:keepNext/>
      </w:pPr>
      <w:r w:rsidRPr="00DD30F4">
        <w:tab/>
        <w:t>(a)</w:t>
      </w:r>
      <w:r w:rsidRPr="00DD30F4">
        <w:tab/>
        <w:t>the declared vertebrate poison is in the form of a prepared bait; and</w:t>
      </w:r>
    </w:p>
    <w:p w14:paraId="2812DB84" w14:textId="77777777" w:rsidR="00E65956" w:rsidRPr="00DD30F4" w:rsidRDefault="00E65956" w:rsidP="00F27D2C">
      <w:pPr>
        <w:pStyle w:val="Apara"/>
        <w:keepNext/>
      </w:pPr>
      <w:r w:rsidRPr="00DD30F4">
        <w:tab/>
        <w:t>(b)</w:t>
      </w:r>
      <w:r w:rsidRPr="00DD30F4">
        <w:tab/>
        <w:t>the use is in accordance with an environmental authorisation.</w:t>
      </w:r>
    </w:p>
    <w:p w14:paraId="767C1C69" w14:textId="2A8F96DE" w:rsidR="00E65956" w:rsidRPr="00DD30F4" w:rsidRDefault="00E65956" w:rsidP="00E65956">
      <w:pPr>
        <w:pStyle w:val="aNote"/>
        <w:keepNext/>
      </w:pPr>
      <w:r w:rsidRPr="00DD30F4">
        <w:rPr>
          <w:rStyle w:val="charItals"/>
        </w:rPr>
        <w:t>Note 1</w:t>
      </w:r>
      <w:r w:rsidRPr="00DD30F4">
        <w:rPr>
          <w:rStyle w:val="charItals"/>
        </w:rPr>
        <w:tab/>
      </w:r>
      <w:r w:rsidRPr="00DD30F4">
        <w:rPr>
          <w:rStyle w:val="charBoldItals"/>
        </w:rPr>
        <w:t>Environmental authorisation</w:t>
      </w:r>
      <w:r w:rsidRPr="00DD30F4">
        <w:t xml:space="preserve">—see the </w:t>
      </w:r>
      <w:hyperlink r:id="rId93" w:tooltip="Environment Protection Act 1997" w:history="1">
        <w:r w:rsidRPr="00DD30F4">
          <w:rPr>
            <w:rStyle w:val="charCitHyperlinkAbbrev"/>
          </w:rPr>
          <w:t>Act</w:t>
        </w:r>
      </w:hyperlink>
      <w:r w:rsidRPr="00DD30F4">
        <w:t>, dictionary.</w:t>
      </w:r>
    </w:p>
    <w:p w14:paraId="125AD099" w14:textId="44B9C49F" w:rsidR="00E65956" w:rsidRPr="00DD30F4" w:rsidRDefault="00E65956" w:rsidP="00F27D2C">
      <w:pPr>
        <w:pStyle w:val="aNote"/>
        <w:keepNext/>
        <w:keepLines/>
        <w:rPr>
          <w:rFonts w:ascii="Segoe UI" w:hAnsi="Segoe UI" w:cs="Segoe UI"/>
          <w:szCs w:val="24"/>
          <w:lang w:eastAsia="en-AU"/>
        </w:rPr>
      </w:pPr>
      <w:r w:rsidRPr="00DD30F4">
        <w:rPr>
          <w:rStyle w:val="charItals"/>
        </w:rPr>
        <w:t>Note 2</w:t>
      </w:r>
      <w:r w:rsidRPr="00DD30F4">
        <w:rPr>
          <w:rStyle w:val="charItals"/>
        </w:rPr>
        <w:tab/>
      </w:r>
      <w:r w:rsidRPr="00DD30F4">
        <w:t xml:space="preserve">It is an offence to conduct a class A activity without an environmental authorisation—see the </w:t>
      </w:r>
      <w:hyperlink r:id="rId94" w:tooltip="Environment Protection Act 1997" w:history="1">
        <w:r w:rsidRPr="00DD30F4">
          <w:rPr>
            <w:rStyle w:val="charCitHyperlinkAbbrev"/>
          </w:rPr>
          <w:t>Act</w:t>
        </w:r>
      </w:hyperlink>
      <w:r w:rsidRPr="00DD30F4">
        <w:t xml:space="preserve">, s 42. The commercial use of a registered agvet chemical product for pest control or turf management is a class A activity—see the </w:t>
      </w:r>
      <w:hyperlink r:id="rId95" w:tooltip="Environment Protection Act 1997" w:history="1">
        <w:r w:rsidRPr="00DD30F4">
          <w:rPr>
            <w:rStyle w:val="charCitHyperlinkAbbrev"/>
          </w:rPr>
          <w:t>Act</w:t>
        </w:r>
      </w:hyperlink>
      <w:r w:rsidRPr="00DD30F4">
        <w:t>, sch 1, table 1.2, item 29.</w:t>
      </w:r>
    </w:p>
    <w:p w14:paraId="41013926" w14:textId="41D315AF" w:rsidR="00E65956" w:rsidRPr="00DD30F4" w:rsidRDefault="00E65956" w:rsidP="00E65956">
      <w:pPr>
        <w:pStyle w:val="aNote"/>
      </w:pPr>
      <w:r w:rsidRPr="00DD30F4">
        <w:rPr>
          <w:rStyle w:val="charItals"/>
        </w:rPr>
        <w:t>Note 3</w:t>
      </w:r>
      <w:r w:rsidRPr="00DD30F4">
        <w:rPr>
          <w:rStyle w:val="charItals"/>
        </w:rPr>
        <w:tab/>
      </w:r>
      <w:r w:rsidRPr="00DD30F4">
        <w:t xml:space="preserve">The defendant has an evidential burden in relation to the matters mentioned in s (3) and s (4) (see </w:t>
      </w:r>
      <w:hyperlink r:id="rId96" w:tooltip="A2002-51" w:history="1">
        <w:r w:rsidRPr="00DD30F4">
          <w:rPr>
            <w:rStyle w:val="charCitHyperlinkAbbrev"/>
          </w:rPr>
          <w:t>Criminal Code</w:t>
        </w:r>
      </w:hyperlink>
      <w:r w:rsidRPr="00DD30F4">
        <w:t>, s 58).</w:t>
      </w:r>
    </w:p>
    <w:p w14:paraId="66FA5027" w14:textId="77777777" w:rsidR="00E65956" w:rsidRPr="00DD30F4" w:rsidRDefault="00E65956" w:rsidP="00E65956">
      <w:pPr>
        <w:pStyle w:val="AH5Sec"/>
      </w:pPr>
      <w:bookmarkStart w:id="100" w:name="_Toc148366088"/>
      <w:r w:rsidRPr="00DC38AE">
        <w:rPr>
          <w:rStyle w:val="CharSectNo"/>
        </w:rPr>
        <w:t>55H</w:t>
      </w:r>
      <w:r w:rsidRPr="00DD30F4">
        <w:tab/>
        <w:t>Training—use of declared avicides</w:t>
      </w:r>
      <w:bookmarkEnd w:id="100"/>
    </w:p>
    <w:p w14:paraId="2BE1D0D8" w14:textId="77777777" w:rsidR="00E65956" w:rsidRPr="00DD30F4" w:rsidRDefault="00E65956" w:rsidP="00E65956">
      <w:pPr>
        <w:pStyle w:val="Amain"/>
      </w:pPr>
      <w:r w:rsidRPr="00DD30F4">
        <w:tab/>
        <w:t>(1)</w:t>
      </w:r>
      <w:r w:rsidRPr="00DD30F4">
        <w:tab/>
        <w:t>A person commits an offence if the person uses a declared avicide.</w:t>
      </w:r>
    </w:p>
    <w:p w14:paraId="1115BECC" w14:textId="77777777" w:rsidR="00E65956" w:rsidRPr="00DD30F4" w:rsidRDefault="00E65956" w:rsidP="00E65956">
      <w:pPr>
        <w:pStyle w:val="Penalty"/>
      </w:pPr>
      <w:r w:rsidRPr="00DD30F4">
        <w:t>Maximum penalty:  10 penalty units.</w:t>
      </w:r>
    </w:p>
    <w:p w14:paraId="0A4540CD" w14:textId="77777777" w:rsidR="00E65956" w:rsidRPr="00DD30F4" w:rsidRDefault="00E65956" w:rsidP="00E65956">
      <w:pPr>
        <w:pStyle w:val="Amain"/>
      </w:pPr>
      <w:r w:rsidRPr="00DD30F4">
        <w:tab/>
        <w:t>(2)</w:t>
      </w:r>
      <w:r w:rsidRPr="00DD30F4">
        <w:tab/>
        <w:t>An offence against this section is a strict liability offence.</w:t>
      </w:r>
    </w:p>
    <w:p w14:paraId="1DD39DCA"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w:t>
      </w:r>
    </w:p>
    <w:p w14:paraId="5A591364" w14:textId="77777777" w:rsidR="00E65956" w:rsidRPr="00DD30F4" w:rsidRDefault="00E65956" w:rsidP="00E65956">
      <w:pPr>
        <w:pStyle w:val="Apara"/>
      </w:pPr>
      <w:r w:rsidRPr="00DD30F4">
        <w:rPr>
          <w:lang w:eastAsia="en-AU"/>
        </w:rPr>
        <w:tab/>
        <w:t>(a)</w:t>
      </w:r>
      <w:r w:rsidRPr="00DD30F4">
        <w:rPr>
          <w:lang w:eastAsia="en-AU"/>
        </w:rPr>
        <w:tab/>
      </w:r>
      <w:r w:rsidRPr="00DD30F4">
        <w:t>holds—</w:t>
      </w:r>
    </w:p>
    <w:p w14:paraId="2649C855" w14:textId="77777777" w:rsidR="00E65956" w:rsidRPr="00DD30F4" w:rsidRDefault="00E65956" w:rsidP="00E65956">
      <w:pPr>
        <w:pStyle w:val="Asubpara"/>
        <w:rPr>
          <w:lang w:eastAsia="en-AU"/>
        </w:rPr>
      </w:pPr>
      <w:r w:rsidRPr="00DD30F4">
        <w:rPr>
          <w:lang w:eastAsia="en-AU"/>
        </w:rPr>
        <w:tab/>
        <w:t>(i)</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77973905" w14:textId="77777777" w:rsidR="00E65956" w:rsidRPr="00DD30F4" w:rsidRDefault="00E65956" w:rsidP="00E65956">
      <w:pPr>
        <w:pStyle w:val="Asubpara"/>
        <w:rPr>
          <w:lang w:eastAsia="en-AU"/>
        </w:rPr>
      </w:pPr>
      <w:r w:rsidRPr="00DD30F4">
        <w:rPr>
          <w:lang w:eastAsia="en-AU"/>
        </w:rPr>
        <w:tab/>
        <w:t>(ii)</w:t>
      </w:r>
      <w:r w:rsidRPr="00DD30F4">
        <w:rPr>
          <w:lang w:eastAsia="en-AU"/>
        </w:rPr>
        <w:tab/>
        <w:t>a qualification that is substantially equivalent to the statement of attainment mentioned in subparagraph (i); and</w:t>
      </w:r>
    </w:p>
    <w:p w14:paraId="7F737457" w14:textId="77777777" w:rsidR="00E65956" w:rsidRPr="00DD30F4" w:rsidRDefault="00E65956" w:rsidP="00E65956">
      <w:pPr>
        <w:pStyle w:val="Apara"/>
      </w:pPr>
      <w:r w:rsidRPr="00DD30F4">
        <w:tab/>
        <w:t>(b)</w:t>
      </w:r>
      <w:r w:rsidRPr="00DD30F4">
        <w:tab/>
        <w:t xml:space="preserve">has successfully completed an approved avicide training course. </w:t>
      </w:r>
    </w:p>
    <w:p w14:paraId="0B4333CE" w14:textId="76C747E2" w:rsidR="00E65956" w:rsidRPr="00DD30F4" w:rsidRDefault="00E65956" w:rsidP="00E65956">
      <w:pPr>
        <w:pStyle w:val="aNote"/>
        <w:rPr>
          <w:lang w:eastAsia="en-AU"/>
        </w:rPr>
      </w:pPr>
      <w:r w:rsidRPr="00DD30F4">
        <w:rPr>
          <w:rStyle w:val="charItals"/>
        </w:rPr>
        <w:t>Note</w:t>
      </w:r>
      <w:r w:rsidRPr="00DD30F4">
        <w:rPr>
          <w:rStyle w:val="charItals"/>
        </w:rPr>
        <w:tab/>
      </w:r>
      <w:r w:rsidRPr="00DD30F4">
        <w:t xml:space="preserve">The defendant has an evidential burden in relation to the matters mentioned in s (3) (see </w:t>
      </w:r>
      <w:hyperlink r:id="rId97" w:tooltip="A2002-51" w:history="1">
        <w:r w:rsidRPr="00DD30F4">
          <w:rPr>
            <w:rStyle w:val="charCitHyperlinkAbbrev"/>
          </w:rPr>
          <w:t>Criminal Code</w:t>
        </w:r>
      </w:hyperlink>
      <w:r w:rsidRPr="00DD30F4">
        <w:t>, s 58).</w:t>
      </w:r>
    </w:p>
    <w:p w14:paraId="2C27259A" w14:textId="77777777" w:rsidR="00E65956" w:rsidRPr="00DD30F4" w:rsidRDefault="00E65956" w:rsidP="00E65956">
      <w:pPr>
        <w:pStyle w:val="Amain"/>
      </w:pPr>
      <w:r w:rsidRPr="00DD30F4">
        <w:lastRenderedPageBreak/>
        <w:tab/>
        <w:t>(4)</w:t>
      </w:r>
      <w:r w:rsidRPr="00DD30F4">
        <w:tab/>
        <w:t xml:space="preserve">The authority may approve a VET course unit of competency or other training course for this section (an </w:t>
      </w:r>
      <w:r w:rsidRPr="00DD30F4">
        <w:rPr>
          <w:rStyle w:val="charBoldItals"/>
        </w:rPr>
        <w:t>approved avicide training course</w:t>
      </w:r>
      <w:r w:rsidRPr="00DD30F4">
        <w:t xml:space="preserve">) if satisfied that it includes appropriate training in— </w:t>
      </w:r>
    </w:p>
    <w:p w14:paraId="74DA4E86" w14:textId="77777777" w:rsidR="00E65956" w:rsidRPr="00DD30F4" w:rsidRDefault="00E65956" w:rsidP="00E65956">
      <w:pPr>
        <w:pStyle w:val="Apara"/>
      </w:pPr>
      <w:r w:rsidRPr="00DD30F4">
        <w:tab/>
        <w:t>(a)</w:t>
      </w:r>
      <w:r w:rsidRPr="00DD30F4">
        <w:tab/>
        <w:t xml:space="preserve">identifying pest birds and understanding their behaviour; and </w:t>
      </w:r>
    </w:p>
    <w:p w14:paraId="760352C1" w14:textId="77777777" w:rsidR="00E65956" w:rsidRPr="00DD30F4" w:rsidRDefault="00E65956" w:rsidP="00E65956">
      <w:pPr>
        <w:pStyle w:val="Apara"/>
        <w:rPr>
          <w:sz w:val="23"/>
          <w:szCs w:val="23"/>
        </w:rPr>
      </w:pPr>
      <w:r w:rsidRPr="00DD30F4">
        <w:tab/>
      </w:r>
      <w:r w:rsidRPr="00DD30F4">
        <w:rPr>
          <w:sz w:val="23"/>
          <w:szCs w:val="23"/>
        </w:rPr>
        <w:t>(b)</w:t>
      </w:r>
      <w:r w:rsidRPr="00DD30F4">
        <w:rPr>
          <w:sz w:val="23"/>
          <w:szCs w:val="23"/>
        </w:rPr>
        <w:tab/>
        <w:t>assessing how to manage pest birds and control them using agvet chemical products.</w:t>
      </w:r>
    </w:p>
    <w:p w14:paraId="788A9B7D" w14:textId="77777777" w:rsidR="00E65956" w:rsidRPr="00DD30F4" w:rsidRDefault="00E65956" w:rsidP="00E65956">
      <w:pPr>
        <w:pStyle w:val="Amain"/>
      </w:pPr>
      <w:r w:rsidRPr="00DD30F4">
        <w:tab/>
        <w:t>(5)</w:t>
      </w:r>
      <w:r w:rsidRPr="00DD30F4">
        <w:tab/>
        <w:t>An approval is a notifiable instrument.</w:t>
      </w:r>
    </w:p>
    <w:p w14:paraId="787C0178" w14:textId="77777777" w:rsidR="00E65956" w:rsidRPr="00DD30F4" w:rsidRDefault="00E65956" w:rsidP="00E65956">
      <w:pPr>
        <w:pStyle w:val="AH5Sec"/>
      </w:pPr>
      <w:bookmarkStart w:id="101" w:name="_Toc148366089"/>
      <w:r w:rsidRPr="00DC38AE">
        <w:rPr>
          <w:rStyle w:val="CharSectNo"/>
        </w:rPr>
        <w:t>55I</w:t>
      </w:r>
      <w:r w:rsidRPr="00DD30F4">
        <w:tab/>
        <w:t>Training—use of declared industrial timber treatments</w:t>
      </w:r>
      <w:bookmarkEnd w:id="101"/>
    </w:p>
    <w:p w14:paraId="48514A8F" w14:textId="77777777" w:rsidR="00E65956" w:rsidRPr="00DD30F4" w:rsidRDefault="00E65956" w:rsidP="00E65956">
      <w:pPr>
        <w:pStyle w:val="Amain"/>
        <w:rPr>
          <w:lang w:eastAsia="en-AU"/>
        </w:rPr>
      </w:pPr>
      <w:r w:rsidRPr="00DD30F4">
        <w:tab/>
        <w:t>(1)</w:t>
      </w:r>
      <w:r w:rsidRPr="00DD30F4">
        <w:tab/>
        <w:t xml:space="preserve">A person commits an offence if the person uses a declared </w:t>
      </w:r>
      <w:r w:rsidRPr="00DD30F4">
        <w:rPr>
          <w:sz w:val="23"/>
          <w:szCs w:val="23"/>
          <w:shd w:val="clear" w:color="auto" w:fill="FFFFFF"/>
          <w:lang w:eastAsia="en-AU"/>
        </w:rPr>
        <w:t>industrial timber treatment</w:t>
      </w:r>
      <w:r w:rsidRPr="00DD30F4">
        <w:rPr>
          <w:lang w:eastAsia="en-AU"/>
        </w:rPr>
        <w:t>.</w:t>
      </w:r>
    </w:p>
    <w:p w14:paraId="71A6346D" w14:textId="77777777" w:rsidR="00E65956" w:rsidRPr="00DD30F4" w:rsidRDefault="00E65956" w:rsidP="00E65956">
      <w:pPr>
        <w:pStyle w:val="Penalty"/>
        <w:rPr>
          <w:lang w:eastAsia="en-AU"/>
        </w:rPr>
      </w:pPr>
      <w:r w:rsidRPr="00DD30F4">
        <w:rPr>
          <w:lang w:eastAsia="en-AU"/>
        </w:rPr>
        <w:t>Maximum penalty: 10 penalty units.</w:t>
      </w:r>
    </w:p>
    <w:p w14:paraId="103629B2" w14:textId="77777777" w:rsidR="00E65956" w:rsidRPr="00DD30F4" w:rsidRDefault="00E65956" w:rsidP="00E65956">
      <w:pPr>
        <w:pStyle w:val="Amain"/>
      </w:pPr>
      <w:r w:rsidRPr="00DD30F4">
        <w:tab/>
        <w:t>(2)</w:t>
      </w:r>
      <w:r w:rsidRPr="00DD30F4">
        <w:tab/>
        <w:t>An offence against this section is a strict liability offence.</w:t>
      </w:r>
    </w:p>
    <w:p w14:paraId="08EA3AF4"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1CE45957"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7F442901"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74E619B9" w14:textId="47D00B4B"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(see </w:t>
      </w:r>
      <w:hyperlink r:id="rId98" w:tooltip="A2002-51" w:history="1">
        <w:r w:rsidRPr="00DD30F4">
          <w:rPr>
            <w:rStyle w:val="charCitHyperlinkAbbrev"/>
          </w:rPr>
          <w:t>Criminal Code</w:t>
        </w:r>
      </w:hyperlink>
      <w:r w:rsidRPr="00DD30F4">
        <w:t>, s 58).</w:t>
      </w:r>
    </w:p>
    <w:p w14:paraId="3A75D2E8" w14:textId="77777777" w:rsidR="00E65956" w:rsidRPr="00DD30F4" w:rsidRDefault="00E65956" w:rsidP="00E65956">
      <w:pPr>
        <w:pStyle w:val="AH5Sec"/>
      </w:pPr>
      <w:bookmarkStart w:id="102" w:name="_Toc148366090"/>
      <w:r w:rsidRPr="00DC38AE">
        <w:rPr>
          <w:rStyle w:val="CharSectNo"/>
        </w:rPr>
        <w:t>55J</w:t>
      </w:r>
      <w:r w:rsidRPr="00DD30F4">
        <w:tab/>
        <w:t>Training—use of declared termiticides</w:t>
      </w:r>
      <w:bookmarkEnd w:id="102"/>
    </w:p>
    <w:p w14:paraId="5528DC21" w14:textId="77777777" w:rsidR="00E65956" w:rsidRPr="00DD30F4" w:rsidRDefault="00E65956" w:rsidP="00E65956">
      <w:pPr>
        <w:pStyle w:val="Amain"/>
        <w:rPr>
          <w:shd w:val="clear" w:color="auto" w:fill="FFFFFF"/>
        </w:rPr>
      </w:pPr>
      <w:r w:rsidRPr="00DD30F4">
        <w:tab/>
        <w:t>(1)</w:t>
      </w:r>
      <w:r w:rsidRPr="00DD30F4">
        <w:tab/>
        <w:t>A person commits an offence if the person uses a declared</w:t>
      </w:r>
      <w:r w:rsidRPr="00DD30F4">
        <w:rPr>
          <w:shd w:val="clear" w:color="auto" w:fill="FFFFFF"/>
        </w:rPr>
        <w:t xml:space="preserve"> termiticide as a pre</w:t>
      </w:r>
      <w:r w:rsidRPr="00DD30F4">
        <w:rPr>
          <w:shd w:val="clear" w:color="auto" w:fill="FFFFFF"/>
        </w:rPr>
        <w:noBreakHyphen/>
        <w:t>construction termiticide product.</w:t>
      </w:r>
    </w:p>
    <w:p w14:paraId="1B91D3A1" w14:textId="77777777" w:rsidR="00E65956" w:rsidRPr="00DD30F4" w:rsidRDefault="00E65956" w:rsidP="00E65956">
      <w:pPr>
        <w:pStyle w:val="Penalty"/>
      </w:pPr>
      <w:r w:rsidRPr="00DD30F4">
        <w:t>Maximum penalty:  10 penalty units.</w:t>
      </w:r>
    </w:p>
    <w:p w14:paraId="447081B5" w14:textId="77777777" w:rsidR="00E65956" w:rsidRPr="00DD30F4" w:rsidRDefault="00E65956" w:rsidP="00E65956">
      <w:pPr>
        <w:pStyle w:val="Amain"/>
      </w:pPr>
      <w:r w:rsidRPr="00DD30F4">
        <w:tab/>
        <w:t>(2)</w:t>
      </w:r>
      <w:r w:rsidRPr="00DD30F4">
        <w:tab/>
        <w:t>An offence against this section is a strict liability offence.</w:t>
      </w:r>
    </w:p>
    <w:p w14:paraId="2B2CDBC4" w14:textId="77777777" w:rsidR="00E65956" w:rsidRPr="00DD30F4" w:rsidRDefault="00E65956" w:rsidP="00F27D2C">
      <w:pPr>
        <w:pStyle w:val="Amain"/>
        <w:keepNext/>
        <w:rPr>
          <w:shd w:val="clear" w:color="auto" w:fill="FFFFFF"/>
        </w:rPr>
      </w:pPr>
      <w:r w:rsidRPr="00DD30F4">
        <w:rPr>
          <w:shd w:val="clear" w:color="auto" w:fill="FFFFFF"/>
        </w:rPr>
        <w:lastRenderedPageBreak/>
        <w:tab/>
        <w:t>(3)</w:t>
      </w:r>
      <w:r w:rsidRPr="00DD30F4">
        <w:rPr>
          <w:shd w:val="clear" w:color="auto" w:fill="FFFFFF"/>
        </w:rPr>
        <w:tab/>
        <w:t>Subsection (1) does not apply if the person holds—</w:t>
      </w:r>
    </w:p>
    <w:p w14:paraId="72F7ADF7" w14:textId="77777777" w:rsidR="00E65956" w:rsidRPr="00DD30F4" w:rsidRDefault="00E65956" w:rsidP="00E65956">
      <w:pPr>
        <w:pStyle w:val="Apara"/>
        <w:rPr>
          <w:lang w:eastAsia="en-AU"/>
        </w:rPr>
      </w:pPr>
      <w:r w:rsidRPr="00DD30F4">
        <w:rPr>
          <w:shd w:val="clear" w:color="auto" w:fill="FFFFFF"/>
        </w:rPr>
        <w:tab/>
        <w:t>(a)</w:t>
      </w:r>
      <w:r w:rsidRPr="00DD30F4">
        <w:rPr>
          <w:shd w:val="clear" w:color="auto" w:fill="FFFFFF"/>
        </w:rPr>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22D9CCAD"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188DCAB6" w14:textId="371F2B3E" w:rsidR="00E65956" w:rsidRPr="00DD30F4" w:rsidRDefault="00E65956" w:rsidP="00E65956">
      <w:pPr>
        <w:pStyle w:val="aNote"/>
      </w:pPr>
      <w:r w:rsidRPr="00DD30F4">
        <w:rPr>
          <w:rStyle w:val="charItals"/>
        </w:rPr>
        <w:t xml:space="preserve">Note </w:t>
      </w:r>
      <w:r w:rsidRPr="00DD30F4">
        <w:rPr>
          <w:rStyle w:val="charItals"/>
        </w:rPr>
        <w:tab/>
      </w:r>
      <w:r w:rsidRPr="00DD30F4">
        <w:t xml:space="preserve">The defendant has an evidential burden in relation to the matters mentioned in s (3) (see </w:t>
      </w:r>
      <w:hyperlink r:id="rId99" w:tooltip="A2002-51" w:history="1">
        <w:r w:rsidRPr="00DD30F4">
          <w:rPr>
            <w:rStyle w:val="charCitHyperlinkAbbrev"/>
          </w:rPr>
          <w:t>Criminal Code</w:t>
        </w:r>
      </w:hyperlink>
      <w:r w:rsidRPr="00DD30F4">
        <w:t>, s 58).</w:t>
      </w:r>
    </w:p>
    <w:p w14:paraId="12A674FF" w14:textId="77777777" w:rsidR="00E65956" w:rsidRPr="00DD30F4" w:rsidRDefault="00E65956" w:rsidP="00E65956">
      <w:pPr>
        <w:pStyle w:val="Amain"/>
        <w:rPr>
          <w:lang w:eastAsia="en-AU"/>
        </w:rPr>
      </w:pPr>
      <w:r w:rsidRPr="00DD30F4">
        <w:tab/>
        <w:t>(4)</w:t>
      </w:r>
      <w:r w:rsidRPr="00DD30F4">
        <w:tab/>
      </w:r>
      <w:r w:rsidRPr="00DD30F4">
        <w:rPr>
          <w:lang w:eastAsia="en-AU"/>
        </w:rPr>
        <w:t>For subsection (1), a person uses a declared termiticide as a pre</w:t>
      </w:r>
      <w:r w:rsidRPr="00DD30F4">
        <w:rPr>
          <w:lang w:eastAsia="en-AU"/>
        </w:rPr>
        <w:noBreakHyphen/>
        <w:t>construction termiticide product if the person uses the declared termiticide to install a chemical soil barrier to impede and discourage the concealed entry of termites into a structure before construction of the structure is completed.</w:t>
      </w:r>
    </w:p>
    <w:p w14:paraId="16E31C0D" w14:textId="77777777" w:rsidR="00E65956" w:rsidRPr="00DD30F4" w:rsidRDefault="00E65956" w:rsidP="00E65956">
      <w:pPr>
        <w:pStyle w:val="AH5Sec"/>
      </w:pPr>
      <w:bookmarkStart w:id="103" w:name="_Toc148366091"/>
      <w:r w:rsidRPr="00DC38AE">
        <w:rPr>
          <w:rStyle w:val="CharSectNo"/>
        </w:rPr>
        <w:t>55K</w:t>
      </w:r>
      <w:r w:rsidRPr="00DD30F4">
        <w:tab/>
        <w:t>Training—use of other agricultural chemical products containing schedule 7 poisons</w:t>
      </w:r>
      <w:bookmarkEnd w:id="103"/>
    </w:p>
    <w:p w14:paraId="21B7E828" w14:textId="77777777" w:rsidR="00E65956" w:rsidRPr="00DD30F4" w:rsidRDefault="00E65956" w:rsidP="00E65956">
      <w:pPr>
        <w:pStyle w:val="Amain"/>
      </w:pPr>
      <w:r w:rsidRPr="00DD30F4">
        <w:tab/>
        <w:t>(1)</w:t>
      </w:r>
      <w:r w:rsidRPr="00DD30F4">
        <w:tab/>
        <w:t>A person commits an offence if—</w:t>
      </w:r>
    </w:p>
    <w:p w14:paraId="2751FA4F" w14:textId="77777777" w:rsidR="00E65956" w:rsidRPr="00DD30F4" w:rsidRDefault="00E65956" w:rsidP="00E65956">
      <w:pPr>
        <w:pStyle w:val="Apara"/>
      </w:pPr>
      <w:r w:rsidRPr="00DD30F4">
        <w:tab/>
        <w:t>(a)</w:t>
      </w:r>
      <w:r w:rsidRPr="00DD30F4">
        <w:tab/>
        <w:t>the person uses an agricultural chemical product; and</w:t>
      </w:r>
    </w:p>
    <w:p w14:paraId="0EFC6FE2" w14:textId="77777777" w:rsidR="00E65956" w:rsidRPr="00DD30F4" w:rsidRDefault="00E65956" w:rsidP="00E65956">
      <w:pPr>
        <w:pStyle w:val="Apara"/>
      </w:pPr>
      <w:r w:rsidRPr="00DD30F4">
        <w:tab/>
        <w:t>(b)</w:t>
      </w:r>
      <w:r w:rsidRPr="00DD30F4">
        <w:tab/>
        <w:t>the product contains a schedule 7 poison; and</w:t>
      </w:r>
    </w:p>
    <w:p w14:paraId="055CFA03" w14:textId="77777777" w:rsidR="00E65956" w:rsidRPr="00DD30F4" w:rsidRDefault="00E65956" w:rsidP="00E65956">
      <w:pPr>
        <w:pStyle w:val="Apara"/>
      </w:pPr>
      <w:r w:rsidRPr="00DD30F4">
        <w:tab/>
        <w:t>(c)</w:t>
      </w:r>
      <w:r w:rsidRPr="00DD30F4">
        <w:tab/>
        <w:t>the product is not any of the following:</w:t>
      </w:r>
    </w:p>
    <w:p w14:paraId="5AEFEE73" w14:textId="77777777" w:rsidR="00E65956" w:rsidRPr="00DD30F4" w:rsidRDefault="00E65956" w:rsidP="00E65956">
      <w:pPr>
        <w:pStyle w:val="Asubpara"/>
      </w:pPr>
      <w:r w:rsidRPr="00DD30F4">
        <w:tab/>
        <w:t>(i)</w:t>
      </w:r>
      <w:r w:rsidRPr="00DD30F4">
        <w:tab/>
        <w:t>a declared liquid fumigant;</w:t>
      </w:r>
    </w:p>
    <w:p w14:paraId="419B95CF" w14:textId="77777777" w:rsidR="00E65956" w:rsidRPr="00DD30F4" w:rsidRDefault="00E65956" w:rsidP="00E65956">
      <w:pPr>
        <w:pStyle w:val="Asubpara"/>
      </w:pPr>
      <w:r w:rsidRPr="00DD30F4">
        <w:tab/>
        <w:t>(ii)</w:t>
      </w:r>
      <w:r w:rsidRPr="00DD30F4">
        <w:tab/>
        <w:t>a declared vertebrate poison;</w:t>
      </w:r>
    </w:p>
    <w:p w14:paraId="08CEEC7C" w14:textId="77777777" w:rsidR="00E65956" w:rsidRPr="00DD30F4" w:rsidRDefault="00E65956" w:rsidP="00E65956">
      <w:pPr>
        <w:pStyle w:val="Asubpara"/>
      </w:pPr>
      <w:r w:rsidRPr="00DD30F4">
        <w:tab/>
        <w:t>(iii)</w:t>
      </w:r>
      <w:r w:rsidRPr="00DD30F4">
        <w:tab/>
        <w:t>a declared avicide;</w:t>
      </w:r>
    </w:p>
    <w:p w14:paraId="05531310" w14:textId="77777777" w:rsidR="00E65956" w:rsidRPr="00DD30F4" w:rsidRDefault="00E65956" w:rsidP="00E65956">
      <w:pPr>
        <w:pStyle w:val="Asubpara"/>
      </w:pPr>
      <w:r w:rsidRPr="00DD30F4">
        <w:tab/>
        <w:t>(iv)</w:t>
      </w:r>
      <w:r w:rsidRPr="00DD30F4">
        <w:tab/>
        <w:t>a declared industrial timber treatment;</w:t>
      </w:r>
    </w:p>
    <w:p w14:paraId="5F0F0143" w14:textId="77777777" w:rsidR="00E65956" w:rsidRPr="00DD30F4" w:rsidRDefault="00E65956" w:rsidP="00E65956">
      <w:pPr>
        <w:pStyle w:val="Asubpara"/>
      </w:pPr>
      <w:r w:rsidRPr="00DD30F4">
        <w:tab/>
        <w:t>(v)</w:t>
      </w:r>
      <w:r w:rsidRPr="00DD30F4">
        <w:tab/>
        <w:t>a declared termiticide.</w:t>
      </w:r>
    </w:p>
    <w:p w14:paraId="5DB046DF" w14:textId="77777777" w:rsidR="00E65956" w:rsidRPr="00DD30F4" w:rsidRDefault="00E65956" w:rsidP="00E65956">
      <w:pPr>
        <w:pStyle w:val="Penalty"/>
      </w:pPr>
      <w:r w:rsidRPr="00DD30F4">
        <w:t>Maximum penalty:  10 penalty units.</w:t>
      </w:r>
    </w:p>
    <w:p w14:paraId="4E9BC98E" w14:textId="77777777" w:rsidR="00E65956" w:rsidRPr="00DD30F4" w:rsidRDefault="00E65956" w:rsidP="00E65956">
      <w:pPr>
        <w:pStyle w:val="Amain"/>
      </w:pPr>
      <w:r w:rsidRPr="00DD30F4">
        <w:tab/>
        <w:t>(2)</w:t>
      </w:r>
      <w:r w:rsidRPr="00DD30F4">
        <w:tab/>
        <w:t>An offence against this section is a strict liability offence.</w:t>
      </w:r>
    </w:p>
    <w:p w14:paraId="49901FAE" w14:textId="77777777" w:rsidR="00E65956" w:rsidRPr="00DD30F4" w:rsidRDefault="00E65956" w:rsidP="00E65956">
      <w:pPr>
        <w:pStyle w:val="Amain"/>
      </w:pPr>
      <w:r w:rsidRPr="00DD30F4">
        <w:lastRenderedPageBreak/>
        <w:tab/>
        <w:t>(3)</w:t>
      </w:r>
      <w:r w:rsidRPr="00DD30F4">
        <w:tab/>
        <w:t>Subsection (1) does not apply if the person holds—</w:t>
      </w:r>
    </w:p>
    <w:p w14:paraId="391C40E9"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w:t>
      </w:r>
      <w:r w:rsidRPr="00BB3265">
        <w:t xml:space="preserve"> </w:t>
      </w:r>
      <w:r w:rsidRPr="00DD30F4">
        <w:t>of competency required for this section</w:t>
      </w:r>
      <w:r w:rsidRPr="00DD30F4">
        <w:rPr>
          <w:szCs w:val="24"/>
          <w:lang w:eastAsia="en-AU"/>
        </w:rPr>
        <w:t>; or</w:t>
      </w:r>
    </w:p>
    <w:p w14:paraId="0BF2F74D" w14:textId="77777777" w:rsidR="00E65956" w:rsidRPr="00DD30F4" w:rsidRDefault="00E65956" w:rsidP="00E65956">
      <w:pPr>
        <w:pStyle w:val="Apara"/>
        <w:rPr>
          <w:lang w:eastAsia="en-AU"/>
        </w:rPr>
      </w:pPr>
      <w:r w:rsidRPr="00DD30F4">
        <w:tab/>
        <w:t>(b)</w:t>
      </w:r>
      <w:r w:rsidRPr="00DD30F4">
        <w:tab/>
      </w:r>
      <w:r w:rsidRPr="00DD30F4">
        <w:rPr>
          <w:lang w:eastAsia="en-AU"/>
        </w:rPr>
        <w:t>a qualification that is substantially equivalent to the statement of attainment mentioned in paragraph (a).</w:t>
      </w:r>
    </w:p>
    <w:p w14:paraId="0305F17C" w14:textId="77777777" w:rsidR="00E65956" w:rsidRPr="00DD30F4" w:rsidRDefault="00E65956" w:rsidP="00E65956">
      <w:pPr>
        <w:pStyle w:val="Amain"/>
        <w:rPr>
          <w:lang w:eastAsia="en-AU"/>
        </w:rPr>
      </w:pPr>
      <w:r w:rsidRPr="00DD30F4">
        <w:tab/>
        <w:t>(4)</w:t>
      </w:r>
      <w:r w:rsidRPr="00DD30F4">
        <w:tab/>
      </w:r>
      <w:r w:rsidRPr="00DD30F4">
        <w:rPr>
          <w:lang w:eastAsia="en-AU"/>
        </w:rPr>
        <w:t>Subsection (1) does not apply if—</w:t>
      </w:r>
    </w:p>
    <w:p w14:paraId="160DD17B" w14:textId="77777777" w:rsidR="00E65956" w:rsidRPr="00DD30F4" w:rsidRDefault="00E65956" w:rsidP="00E65956">
      <w:pPr>
        <w:pStyle w:val="Apara"/>
        <w:rPr>
          <w:lang w:eastAsia="en-AU"/>
        </w:rPr>
      </w:pPr>
      <w:r w:rsidRPr="00DD30F4">
        <w:rPr>
          <w:lang w:eastAsia="en-AU"/>
        </w:rPr>
        <w:tab/>
        <w:t>(a)</w:t>
      </w:r>
      <w:r w:rsidRPr="00DD30F4">
        <w:rPr>
          <w:lang w:eastAsia="en-AU"/>
        </w:rPr>
        <w:tab/>
        <w:t>the person uses the product—</w:t>
      </w:r>
    </w:p>
    <w:p w14:paraId="2B2A0E57" w14:textId="77777777" w:rsidR="00E65956" w:rsidRPr="00DD30F4" w:rsidRDefault="00E65956" w:rsidP="00E65956">
      <w:pPr>
        <w:pStyle w:val="Asubpara"/>
      </w:pPr>
      <w:r w:rsidRPr="00DD30F4">
        <w:rPr>
          <w:lang w:eastAsia="en-AU"/>
        </w:rPr>
        <w:tab/>
        <w:t>(i)</w:t>
      </w:r>
      <w:r w:rsidRPr="00DD30F4">
        <w:rPr>
          <w:lang w:eastAsia="en-AU"/>
        </w:rPr>
        <w:tab/>
      </w:r>
      <w:r w:rsidRPr="00DD30F4">
        <w:t>as part of a farming or grazing activity; and</w:t>
      </w:r>
    </w:p>
    <w:p w14:paraId="0774E1FF" w14:textId="77777777" w:rsidR="00E65956" w:rsidRPr="00DD30F4" w:rsidRDefault="00E65956" w:rsidP="00E65956">
      <w:pPr>
        <w:pStyle w:val="Asubpara"/>
      </w:pPr>
      <w:r w:rsidRPr="00DD30F4">
        <w:tab/>
        <w:t>(ii)</w:t>
      </w:r>
      <w:r w:rsidRPr="00DD30F4">
        <w:tab/>
        <w:t xml:space="preserve">under the supervision of another person (the </w:t>
      </w:r>
      <w:r w:rsidRPr="00DD30F4">
        <w:rPr>
          <w:rStyle w:val="charBoldItals"/>
        </w:rPr>
        <w:t>supervisor</w:t>
      </w:r>
      <w:r w:rsidRPr="00DD30F4">
        <w:t>) who holds a qualification mentioned in subsection (3); and</w:t>
      </w:r>
    </w:p>
    <w:p w14:paraId="2A0EA491" w14:textId="77777777" w:rsidR="00E65956" w:rsidRPr="00DD30F4" w:rsidRDefault="00E65956" w:rsidP="00E65956">
      <w:pPr>
        <w:pStyle w:val="Apara"/>
      </w:pPr>
      <w:r w:rsidRPr="00DD30F4">
        <w:tab/>
        <w:t>(b)</w:t>
      </w:r>
      <w:r w:rsidRPr="00DD30F4">
        <w:tab/>
        <w:t>before the use, the supervisor—</w:t>
      </w:r>
    </w:p>
    <w:p w14:paraId="0ECC199B" w14:textId="77777777" w:rsidR="00E65956" w:rsidRPr="00DD30F4" w:rsidRDefault="00E65956" w:rsidP="00E65956">
      <w:pPr>
        <w:pStyle w:val="Asubpara"/>
      </w:pPr>
      <w:r w:rsidRPr="00DD30F4">
        <w:tab/>
        <w:t>(i)</w:t>
      </w:r>
      <w:r w:rsidRPr="00DD30F4">
        <w:tab/>
        <w:t>chooses the product and prepares it for the use; and</w:t>
      </w:r>
    </w:p>
    <w:p w14:paraId="46FF1B5C" w14:textId="77777777" w:rsidR="00E65956" w:rsidRPr="00DD30F4" w:rsidRDefault="00E65956" w:rsidP="00E65956">
      <w:pPr>
        <w:pStyle w:val="Asubpara"/>
      </w:pPr>
      <w:r w:rsidRPr="00DD30F4">
        <w:tab/>
        <w:t>(ii)</w:t>
      </w:r>
      <w:r w:rsidRPr="00DD30F4">
        <w:tab/>
        <w:t>checks that any equipment that is to be used to apply the product is in good working order; and</w:t>
      </w:r>
    </w:p>
    <w:p w14:paraId="43C98046" w14:textId="77777777" w:rsidR="00E65956" w:rsidRPr="00DD30F4" w:rsidRDefault="00E65956" w:rsidP="00E65956">
      <w:pPr>
        <w:pStyle w:val="Asubpara"/>
      </w:pPr>
      <w:r w:rsidRPr="00DD30F4">
        <w:tab/>
        <w:t>(iii)</w:t>
      </w:r>
      <w:r w:rsidRPr="00DD30F4">
        <w:tab/>
        <w:t>instructs the user how to use the product; and</w:t>
      </w:r>
    </w:p>
    <w:p w14:paraId="244ACDD4" w14:textId="77777777" w:rsidR="00E65956" w:rsidRPr="00DD30F4" w:rsidRDefault="00E65956" w:rsidP="00E65956">
      <w:pPr>
        <w:pStyle w:val="Apara"/>
      </w:pPr>
      <w:r w:rsidRPr="00DD30F4">
        <w:rPr>
          <w:lang w:eastAsia="en-AU"/>
        </w:rPr>
        <w:tab/>
        <w:t>(c)</w:t>
      </w:r>
      <w:r w:rsidRPr="00DD30F4">
        <w:rPr>
          <w:lang w:eastAsia="en-AU"/>
        </w:rPr>
        <w:tab/>
        <w:t xml:space="preserve">the person has used the product </w:t>
      </w:r>
      <w:r w:rsidRPr="00DD30F4">
        <w:t>on not more than—</w:t>
      </w:r>
    </w:p>
    <w:p w14:paraId="64C71408" w14:textId="77777777" w:rsidR="00E65956" w:rsidRPr="00DD30F4" w:rsidRDefault="00E65956" w:rsidP="00E65956">
      <w:pPr>
        <w:pStyle w:val="Asubpara"/>
      </w:pPr>
      <w:r w:rsidRPr="00DD30F4">
        <w:tab/>
        <w:t>(i)</w:t>
      </w:r>
      <w:r w:rsidRPr="00DD30F4">
        <w:tab/>
        <w:t>4 days in the last month; and</w:t>
      </w:r>
    </w:p>
    <w:p w14:paraId="445864D3" w14:textId="77777777" w:rsidR="00E65956" w:rsidRPr="00DD30F4" w:rsidRDefault="00E65956" w:rsidP="00E65956">
      <w:pPr>
        <w:pStyle w:val="Asubpara"/>
      </w:pPr>
      <w:r w:rsidRPr="00DD30F4">
        <w:tab/>
        <w:t>(ii)</w:t>
      </w:r>
      <w:r w:rsidRPr="00DD30F4">
        <w:tab/>
        <w:t>12 days in the last year.</w:t>
      </w:r>
    </w:p>
    <w:p w14:paraId="0E20DE67" w14:textId="16F2A3C9"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and s (4) (see </w:t>
      </w:r>
      <w:hyperlink r:id="rId100" w:tooltip="A2002-51" w:history="1">
        <w:r w:rsidRPr="00DD30F4">
          <w:rPr>
            <w:rStyle w:val="charCitHyperlinkAbbrev"/>
          </w:rPr>
          <w:t>Criminal Code</w:t>
        </w:r>
      </w:hyperlink>
      <w:r w:rsidRPr="00DD30F4">
        <w:t>, s 58).</w:t>
      </w:r>
    </w:p>
    <w:p w14:paraId="1E00D08A" w14:textId="77777777" w:rsidR="00E65956" w:rsidRPr="00DD30F4" w:rsidRDefault="00E65956" w:rsidP="00E65956">
      <w:pPr>
        <w:pStyle w:val="AH5Sec"/>
      </w:pPr>
      <w:bookmarkStart w:id="104" w:name="_Toc148366092"/>
      <w:r w:rsidRPr="00DC38AE">
        <w:rPr>
          <w:rStyle w:val="CharSectNo"/>
        </w:rPr>
        <w:lastRenderedPageBreak/>
        <w:t>55L</w:t>
      </w:r>
      <w:r w:rsidRPr="00DD30F4">
        <w:tab/>
        <w:t>Training—use of registered veterinary chemical products containing schedule 7 poisons</w:t>
      </w:r>
      <w:bookmarkEnd w:id="104"/>
    </w:p>
    <w:p w14:paraId="204CFDAD" w14:textId="77777777" w:rsidR="00E65956" w:rsidRPr="00DD30F4" w:rsidRDefault="00E65956" w:rsidP="00F27D2C">
      <w:pPr>
        <w:pStyle w:val="Amain"/>
        <w:keepNext/>
      </w:pPr>
      <w:r w:rsidRPr="00DD30F4">
        <w:tab/>
        <w:t>(1)</w:t>
      </w:r>
      <w:r w:rsidRPr="00DD30F4">
        <w:tab/>
        <w:t>A person commits an offence if—</w:t>
      </w:r>
    </w:p>
    <w:p w14:paraId="44AC8A86" w14:textId="77777777" w:rsidR="00E65956" w:rsidRPr="00DD30F4" w:rsidRDefault="00E65956" w:rsidP="00F27D2C">
      <w:pPr>
        <w:pStyle w:val="Apara"/>
        <w:keepNext/>
      </w:pPr>
      <w:r w:rsidRPr="00DD30F4">
        <w:tab/>
        <w:t>(a)</w:t>
      </w:r>
      <w:r w:rsidRPr="00DD30F4">
        <w:tab/>
        <w:t>the person uses a registered veterinary chemical product; and</w:t>
      </w:r>
    </w:p>
    <w:p w14:paraId="2A4B04C2" w14:textId="77777777" w:rsidR="00E65956" w:rsidRPr="00DD30F4" w:rsidRDefault="00E65956" w:rsidP="00E65956">
      <w:pPr>
        <w:pStyle w:val="Apara"/>
      </w:pPr>
      <w:r w:rsidRPr="00DD30F4">
        <w:tab/>
        <w:t>(b)</w:t>
      </w:r>
      <w:r w:rsidRPr="00DD30F4">
        <w:tab/>
        <w:t>the product contains a schedule 7 poison; and</w:t>
      </w:r>
    </w:p>
    <w:p w14:paraId="1B02444C" w14:textId="77777777" w:rsidR="00E65956" w:rsidRPr="00DD30F4" w:rsidRDefault="00E65956" w:rsidP="00E65956">
      <w:pPr>
        <w:pStyle w:val="Apara"/>
      </w:pPr>
      <w:r w:rsidRPr="00DD30F4">
        <w:tab/>
        <w:t>(c)</w:t>
      </w:r>
      <w:r w:rsidRPr="00DD30F4">
        <w:tab/>
        <w:t>the person is not a veterinary practitioner.</w:t>
      </w:r>
    </w:p>
    <w:p w14:paraId="4102C577" w14:textId="77777777" w:rsidR="00E65956" w:rsidRPr="00DD30F4" w:rsidRDefault="00E65956" w:rsidP="00E65956">
      <w:pPr>
        <w:pStyle w:val="Penalty"/>
      </w:pPr>
      <w:r w:rsidRPr="00DD30F4">
        <w:t>Maximum penalty:  10 penalty units.</w:t>
      </w:r>
    </w:p>
    <w:p w14:paraId="225E465E" w14:textId="77777777" w:rsidR="00E65956" w:rsidRPr="00DD30F4" w:rsidRDefault="00E65956" w:rsidP="00E65956">
      <w:pPr>
        <w:pStyle w:val="Amain"/>
      </w:pPr>
      <w:r w:rsidRPr="00DD30F4">
        <w:tab/>
        <w:t>(2)</w:t>
      </w:r>
      <w:r w:rsidRPr="00DD30F4">
        <w:tab/>
        <w:t>An offence against this section is a strict liability offence.</w:t>
      </w:r>
    </w:p>
    <w:p w14:paraId="15BE395A" w14:textId="77777777" w:rsidR="00E65956" w:rsidRPr="00DD30F4" w:rsidRDefault="00E65956" w:rsidP="00E65956">
      <w:pPr>
        <w:pStyle w:val="Amain"/>
      </w:pPr>
      <w:r w:rsidRPr="00DD30F4">
        <w:tab/>
        <w:t>(3)</w:t>
      </w:r>
      <w:r w:rsidRPr="00DD30F4">
        <w:tab/>
        <w:t>Subsection (1) does not apply if the person holds—</w:t>
      </w:r>
    </w:p>
    <w:p w14:paraId="3DAAE3D3"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5FF2DCFC"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03148665" w14:textId="77777777" w:rsidR="00E65956" w:rsidRPr="00DD30F4" w:rsidRDefault="00E65956" w:rsidP="00E65956">
      <w:pPr>
        <w:pStyle w:val="Amain"/>
      </w:pPr>
      <w:r w:rsidRPr="00DD30F4">
        <w:tab/>
        <w:t>(4)</w:t>
      </w:r>
      <w:r w:rsidRPr="00DD30F4">
        <w:tab/>
        <w:t>Subsection (1) does not apply if the person—</w:t>
      </w:r>
    </w:p>
    <w:p w14:paraId="457471CF" w14:textId="77777777" w:rsidR="00E65956" w:rsidRPr="00DD30F4" w:rsidRDefault="00E65956" w:rsidP="00E65956">
      <w:pPr>
        <w:pStyle w:val="Apara"/>
      </w:pPr>
      <w:r w:rsidRPr="00DD30F4">
        <w:tab/>
        <w:t>(a)</w:t>
      </w:r>
      <w:r w:rsidRPr="00DD30F4">
        <w:tab/>
        <w:t>holds a FeedSafe accreditation for manufacturing animal feed; and</w:t>
      </w:r>
    </w:p>
    <w:p w14:paraId="1F3EF6FC" w14:textId="77777777" w:rsidR="00E65956" w:rsidRPr="00DD30F4" w:rsidRDefault="00E65956" w:rsidP="00E65956">
      <w:pPr>
        <w:pStyle w:val="Apara"/>
        <w:rPr>
          <w:lang w:eastAsia="en-AU"/>
        </w:rPr>
      </w:pPr>
      <w:r w:rsidRPr="00DD30F4">
        <w:tab/>
        <w:t>(b)</w:t>
      </w:r>
      <w:r w:rsidRPr="00DD30F4">
        <w:tab/>
        <w:t xml:space="preserve">uses the product in manufacturing animal feed at </w:t>
      </w:r>
      <w:r w:rsidRPr="00DD30F4">
        <w:rPr>
          <w:lang w:eastAsia="en-AU"/>
        </w:rPr>
        <w:t>a place where an accredited animal feed manufacturer holds a FeedSafe accreditation for manufacturing animal feed.</w:t>
      </w:r>
    </w:p>
    <w:p w14:paraId="4D95D16D" w14:textId="188DC07E" w:rsidR="00E65956" w:rsidRPr="00DD30F4" w:rsidRDefault="00E65956" w:rsidP="00E65956">
      <w:pPr>
        <w:pStyle w:val="aNote"/>
      </w:pPr>
      <w:r w:rsidRPr="00DD30F4">
        <w:rPr>
          <w:rStyle w:val="charItals"/>
        </w:rPr>
        <w:t>Note</w:t>
      </w:r>
      <w:r w:rsidRPr="00DD30F4">
        <w:rPr>
          <w:rStyle w:val="charItals"/>
        </w:rPr>
        <w:tab/>
      </w:r>
      <w:r w:rsidRPr="00DD30F4">
        <w:t xml:space="preserve">The defendant has an evidential burden in relation to the matters mentioned in s (3) and s (4) (see </w:t>
      </w:r>
      <w:hyperlink r:id="rId101" w:tooltip="A2002-51" w:history="1">
        <w:r w:rsidRPr="00DD30F4">
          <w:rPr>
            <w:rStyle w:val="charCitHyperlinkAbbrev"/>
          </w:rPr>
          <w:t>Criminal Code</w:t>
        </w:r>
      </w:hyperlink>
      <w:r w:rsidRPr="00DD30F4">
        <w:t>, s 58).</w:t>
      </w:r>
    </w:p>
    <w:p w14:paraId="07901F10" w14:textId="77777777" w:rsidR="00E65956" w:rsidRPr="00DD30F4" w:rsidRDefault="00E65956" w:rsidP="00F27D2C">
      <w:pPr>
        <w:pStyle w:val="Amain"/>
        <w:keepNext/>
        <w:rPr>
          <w:lang w:eastAsia="en-AU"/>
        </w:rPr>
      </w:pPr>
      <w:r w:rsidRPr="00DD30F4">
        <w:lastRenderedPageBreak/>
        <w:tab/>
        <w:t>(5)</w:t>
      </w:r>
      <w:r w:rsidRPr="00DD30F4">
        <w:tab/>
      </w:r>
      <w:r w:rsidRPr="00DD30F4">
        <w:rPr>
          <w:lang w:eastAsia="en-AU"/>
        </w:rPr>
        <w:t>In this section:</w:t>
      </w:r>
    </w:p>
    <w:p w14:paraId="3F0461D5" w14:textId="77777777" w:rsidR="00E65956" w:rsidRPr="00DD30F4" w:rsidRDefault="00E65956" w:rsidP="00F27D2C">
      <w:pPr>
        <w:pStyle w:val="aDef"/>
        <w:keepNext/>
        <w:rPr>
          <w:lang w:eastAsia="en-AU"/>
        </w:rPr>
      </w:pPr>
      <w:r w:rsidRPr="00DD30F4">
        <w:rPr>
          <w:rStyle w:val="charBoldItals"/>
        </w:rPr>
        <w:t>FeedSafe accreditation</w:t>
      </w:r>
      <w:r w:rsidRPr="00DD30F4">
        <w:rPr>
          <w:lang w:eastAsia="en-AU"/>
        </w:rPr>
        <w:t xml:space="preserve"> means the accreditation given by SFMCA under the quality assurance accreditation program known as FeedSafe operated by SFMCA.</w:t>
      </w:r>
    </w:p>
    <w:p w14:paraId="262A0AFD" w14:textId="77777777" w:rsidR="00E65956" w:rsidRPr="00DD30F4" w:rsidRDefault="00E65956" w:rsidP="00E65956">
      <w:pPr>
        <w:pStyle w:val="aDef"/>
        <w:rPr>
          <w:lang w:eastAsia="en-AU"/>
        </w:rPr>
      </w:pPr>
      <w:r w:rsidRPr="00DD30F4">
        <w:rPr>
          <w:rStyle w:val="charBoldItals"/>
        </w:rPr>
        <w:t>SFMCA</w:t>
      </w:r>
      <w:r w:rsidRPr="00DD30F4">
        <w:rPr>
          <w:lang w:eastAsia="en-AU"/>
        </w:rPr>
        <w:t xml:space="preserve"> means the Stock Feed Manufacturers’ Council of Australia Incorporated ABN 84 816 063 155.</w:t>
      </w:r>
    </w:p>
    <w:p w14:paraId="51640174" w14:textId="77777777" w:rsidR="00595DDD" w:rsidRDefault="00595DDD">
      <w:pPr>
        <w:pStyle w:val="PageBreak"/>
      </w:pPr>
      <w:r>
        <w:br w:type="page"/>
      </w:r>
    </w:p>
    <w:p w14:paraId="0498AB57" w14:textId="77777777" w:rsidR="00595DDD" w:rsidRPr="00DC38AE" w:rsidRDefault="00595DDD">
      <w:pPr>
        <w:pStyle w:val="AH2Part"/>
      </w:pPr>
      <w:bookmarkStart w:id="105" w:name="_Toc148366093"/>
      <w:r w:rsidRPr="00DC38AE">
        <w:rPr>
          <w:rStyle w:val="CharPartNo"/>
        </w:rPr>
        <w:lastRenderedPageBreak/>
        <w:t>Part 7</w:t>
      </w:r>
      <w:r>
        <w:tab/>
      </w:r>
      <w:r w:rsidRPr="00DC38AE">
        <w:rPr>
          <w:rStyle w:val="CharPartText"/>
        </w:rPr>
        <w:t>Controlled waste</w:t>
      </w:r>
      <w:bookmarkEnd w:id="105"/>
    </w:p>
    <w:p w14:paraId="6FF1E72B" w14:textId="77777777" w:rsidR="00595DDD" w:rsidRPr="00DC38AE" w:rsidRDefault="00595DDD">
      <w:pPr>
        <w:pStyle w:val="AH3Div"/>
      </w:pPr>
      <w:bookmarkStart w:id="106" w:name="_Toc148366094"/>
      <w:r w:rsidRPr="00DC38AE">
        <w:rPr>
          <w:rStyle w:val="CharDivNo"/>
        </w:rPr>
        <w:t>Division 7.1</w:t>
      </w:r>
      <w:r>
        <w:tab/>
      </w:r>
      <w:r w:rsidRPr="00DC38AE">
        <w:rPr>
          <w:rStyle w:val="CharDivText"/>
        </w:rPr>
        <w:t>Interpretation</w:t>
      </w:r>
      <w:bookmarkEnd w:id="106"/>
    </w:p>
    <w:p w14:paraId="2E3E5029" w14:textId="77777777" w:rsidR="00595DDD" w:rsidRDefault="00595DDD">
      <w:pPr>
        <w:pStyle w:val="AH5Sec"/>
      </w:pPr>
      <w:bookmarkStart w:id="107" w:name="_Toc148366095"/>
      <w:r w:rsidRPr="00DC38AE">
        <w:rPr>
          <w:rStyle w:val="CharSectNo"/>
        </w:rPr>
        <w:t>56</w:t>
      </w:r>
      <w:r>
        <w:tab/>
        <w:t>Definitions for pt 7</w:t>
      </w:r>
      <w:bookmarkEnd w:id="107"/>
    </w:p>
    <w:p w14:paraId="27961255" w14:textId="77777777" w:rsidR="00595DDD" w:rsidRDefault="00595DDD">
      <w:pPr>
        <w:pStyle w:val="Amainreturn"/>
        <w:keepNext/>
      </w:pPr>
      <w:r>
        <w:t>In this part:</w:t>
      </w:r>
    </w:p>
    <w:p w14:paraId="434A0DC3" w14:textId="77777777" w:rsidR="00595DDD" w:rsidRDefault="00595DDD">
      <w:pPr>
        <w:pStyle w:val="aDef"/>
      </w:pPr>
      <w:r>
        <w:rPr>
          <w:rStyle w:val="charBoldItals"/>
        </w:rPr>
        <w:t>agency</w:t>
      </w:r>
      <w:r>
        <w:rPr>
          <w:bCs/>
          <w:iCs/>
        </w:rPr>
        <w:t xml:space="preserve"> means the entity nominated by a jurisdiction for the NEPM.</w:t>
      </w:r>
    </w:p>
    <w:p w14:paraId="0AFEC53D" w14:textId="77777777" w:rsidR="00595DDD" w:rsidRDefault="00595DDD">
      <w:pPr>
        <w:pStyle w:val="aDef"/>
      </w:pPr>
      <w:r>
        <w:rPr>
          <w:rStyle w:val="charBoldItals"/>
        </w:rPr>
        <w:t xml:space="preserve">consignment authorisation </w:t>
      </w:r>
      <w:r>
        <w:rPr>
          <w:bCs/>
          <w:iCs/>
        </w:rPr>
        <w:t xml:space="preserve">means an approval allowing the movement of controlled waste into a jurisdiction of destination given by an agency </w:t>
      </w:r>
      <w:r>
        <w:t>or a facility delegated by the agency in the jurisdiction.</w:t>
      </w:r>
    </w:p>
    <w:p w14:paraId="6AE16F01" w14:textId="77777777" w:rsidR="00595DDD" w:rsidRDefault="00595DDD">
      <w:pPr>
        <w:pStyle w:val="aDef"/>
      </w:pPr>
      <w:r>
        <w:rPr>
          <w:rStyle w:val="charBoldItals"/>
        </w:rPr>
        <w:t>controlled waste</w:t>
      </w:r>
      <w:r>
        <w:rPr>
          <w:bCs/>
          <w:iCs/>
        </w:rPr>
        <w:t xml:space="preserve"> means a thing mentioned in the NEPM, schedule A, list 1 (Waste categories) if it has 1 or more of the characteristics mentioned in the NEPM, schedule A, list 2 (Characteristics of controlled wastes).</w:t>
      </w:r>
    </w:p>
    <w:p w14:paraId="656C5BE4" w14:textId="77777777" w:rsidR="00595DDD" w:rsidRDefault="00595DDD">
      <w:pPr>
        <w:pStyle w:val="aDef"/>
      </w:pPr>
      <w:r>
        <w:rPr>
          <w:rStyle w:val="charBoldItals"/>
        </w:rPr>
        <w:t>facility</w:t>
      </w:r>
      <w:r>
        <w:rPr>
          <w:bCs/>
          <w:iCs/>
        </w:rPr>
        <w:t xml:space="preserve"> means a place where controlled waste is received.</w:t>
      </w:r>
    </w:p>
    <w:p w14:paraId="090E34A4" w14:textId="77777777"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14:paraId="01061FE5" w14:textId="77777777" w:rsidR="00595DDD" w:rsidRDefault="00595DDD">
      <w:pPr>
        <w:pStyle w:val="aDef"/>
      </w:pPr>
      <w:r>
        <w:rPr>
          <w:rStyle w:val="charBoldItals"/>
        </w:rPr>
        <w:t>jurisdiction of origin</w:t>
      </w:r>
      <w:r>
        <w:rPr>
          <w:bCs/>
          <w:iCs/>
        </w:rPr>
        <w:t>, for movement of controlled waste, means the jurisdiction where the waste is being moved from.</w:t>
      </w:r>
    </w:p>
    <w:p w14:paraId="63023D07" w14:textId="77777777"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14:paraId="67EC0F28" w14:textId="77777777" w:rsidR="00595DDD" w:rsidRDefault="00595DDD">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14:paraId="660E6020" w14:textId="2F24EE00" w:rsidR="00595DDD" w:rsidRDefault="00595DDD">
      <w:pPr>
        <w:pStyle w:val="aNote"/>
        <w:keepNext/>
        <w:rPr>
          <w:snapToGrid w:val="0"/>
        </w:rPr>
      </w:pPr>
      <w:r>
        <w:rPr>
          <w:rStyle w:val="charItals"/>
        </w:rPr>
        <w:t>Note 1</w:t>
      </w:r>
      <w:r>
        <w:rPr>
          <w:rStyle w:val="charItals"/>
        </w:rPr>
        <w:tab/>
      </w:r>
      <w:r>
        <w:rPr>
          <w:snapToGrid w:val="0"/>
        </w:rPr>
        <w:t xml:space="preserve">The national scheme laws are the </w:t>
      </w:r>
      <w:hyperlink r:id="rId102" w:tooltip="A1994-95" w:history="1">
        <w:r w:rsidR="00E8263E" w:rsidRPr="00E8263E">
          <w:rPr>
            <w:rStyle w:val="charCitHyperlinkItal"/>
          </w:rPr>
          <w:t>National Environment Protection Council Act 1994</w:t>
        </w:r>
      </w:hyperlink>
      <w:r>
        <w:rPr>
          <w:snapToGrid w:val="0"/>
        </w:rPr>
        <w:t xml:space="preserve"> and the </w:t>
      </w:r>
      <w:hyperlink r:id="rId103" w:tooltip="A1994-95" w:history="1">
        <w:r w:rsidR="00E8263E" w:rsidRPr="00E8263E">
          <w:rPr>
            <w:rStyle w:val="charCitHyperlinkItal"/>
          </w:rPr>
          <w:t>National Environment Protection Council Act 1994</w:t>
        </w:r>
      </w:hyperlink>
      <w:r>
        <w:rPr>
          <w:bCs/>
          <w:iCs/>
        </w:rPr>
        <w:t xml:space="preserve"> (Cwlth).</w:t>
      </w:r>
    </w:p>
    <w:p w14:paraId="508A895C" w14:textId="2DA3A0BB" w:rsidR="00595DDD" w:rsidRPr="00F84632" w:rsidRDefault="00595DDD" w:rsidP="00347222">
      <w:pPr>
        <w:pStyle w:val="aNote"/>
        <w:keepNext/>
      </w:pPr>
      <w:r>
        <w:rPr>
          <w:rStyle w:val="charItals"/>
        </w:rPr>
        <w:t>Note 2</w:t>
      </w:r>
      <w:r>
        <w:rPr>
          <w:iCs/>
        </w:rPr>
        <w:tab/>
        <w:t>The NEPM is available at</w:t>
      </w:r>
      <w:r w:rsidR="00F84632">
        <w:rPr>
          <w:iCs/>
        </w:rPr>
        <w:t xml:space="preserve"> </w:t>
      </w:r>
      <w:hyperlink r:id="rId104" w:tooltip="National Environment Protection Council" w:history="1">
        <w:r w:rsidR="00F84632" w:rsidRPr="00B70563">
          <w:rPr>
            <w:rStyle w:val="charCitHyperlinkAbbrev"/>
          </w:rPr>
          <w:t>www.nepc.gov.au</w:t>
        </w:r>
      </w:hyperlink>
      <w:r w:rsidR="00F84632">
        <w:rPr>
          <w:iCs/>
        </w:rPr>
        <w:t>.</w:t>
      </w:r>
    </w:p>
    <w:p w14:paraId="6DC4712D" w14:textId="0BDBAA6F" w:rsidR="00595DDD" w:rsidRDefault="00595DDD">
      <w:pPr>
        <w:pStyle w:val="aNote"/>
        <w:rPr>
          <w:snapToGrid w:val="0"/>
        </w:rPr>
      </w:pPr>
      <w:r>
        <w:rPr>
          <w:rStyle w:val="charItals"/>
        </w:rPr>
        <w:t>Note 3</w:t>
      </w:r>
      <w:r>
        <w:rPr>
          <w:snapToGrid w:val="0"/>
        </w:rPr>
        <w:tab/>
        <w:t>See s 67 (</w:t>
      </w:r>
      <w:r>
        <w:t xml:space="preserve">Displacement of </w:t>
      </w:r>
      <w:hyperlink r:id="rId105" w:tooltip="A2001-14" w:history="1">
        <w:r w:rsidR="00E8263E" w:rsidRPr="00E8263E">
          <w:rPr>
            <w:rStyle w:val="charCitHyperlinkAbbrev"/>
          </w:rPr>
          <w:t>Legislation Act</w:t>
        </w:r>
      </w:hyperlink>
      <w:r>
        <w:t>, s 47 (5) and (6</w:t>
      </w:r>
      <w:r>
        <w:rPr>
          <w:snapToGrid w:val="0"/>
        </w:rPr>
        <w:t>)).</w:t>
      </w:r>
    </w:p>
    <w:p w14:paraId="2436B4A0" w14:textId="77777777" w:rsidR="00595DDD" w:rsidRDefault="00595DDD">
      <w:pPr>
        <w:pStyle w:val="aDef"/>
        <w:rPr>
          <w:bCs/>
          <w:iCs/>
        </w:rPr>
      </w:pPr>
      <w:r>
        <w:rPr>
          <w:rStyle w:val="charBoldItals"/>
        </w:rPr>
        <w:t>producer</w:t>
      </w:r>
      <w:r>
        <w:rPr>
          <w:bCs/>
          <w:iCs/>
        </w:rPr>
        <w:t xml:space="preserve"> means a person who produces controlled waste.</w:t>
      </w:r>
    </w:p>
    <w:p w14:paraId="61BC198B" w14:textId="77777777" w:rsidR="00595DDD" w:rsidRDefault="00595DDD">
      <w:pPr>
        <w:pStyle w:val="aDef"/>
        <w:keepNext/>
        <w:rPr>
          <w:bCs/>
          <w:iCs/>
        </w:rPr>
      </w:pPr>
      <w:r>
        <w:rPr>
          <w:rStyle w:val="charBoldItals"/>
        </w:rPr>
        <w:t>transporter</w:t>
      </w:r>
      <w:r>
        <w:rPr>
          <w:bCs/>
          <w:iCs/>
        </w:rPr>
        <w:t xml:space="preserve"> means a person who moves controlled waste—</w:t>
      </w:r>
    </w:p>
    <w:p w14:paraId="082CC4EA" w14:textId="77777777" w:rsidR="00595DDD" w:rsidRDefault="00595DDD">
      <w:pPr>
        <w:pStyle w:val="aDefpara"/>
      </w:pPr>
      <w:r>
        <w:tab/>
        <w:t>(a)</w:t>
      </w:r>
      <w:r>
        <w:tab/>
        <w:t>from a jurisdiction of origin to a jurisdiction of destination; or</w:t>
      </w:r>
    </w:p>
    <w:p w14:paraId="388AE933" w14:textId="77777777" w:rsidR="00595DDD" w:rsidRDefault="00595DDD">
      <w:pPr>
        <w:pStyle w:val="aDefpara"/>
      </w:pPr>
      <w:r>
        <w:tab/>
        <w:t>(b)</w:t>
      </w:r>
      <w:r>
        <w:tab/>
        <w:t>through a jurisdiction of transit.</w:t>
      </w:r>
    </w:p>
    <w:p w14:paraId="4421191A" w14:textId="77777777" w:rsidR="00595DDD" w:rsidRDefault="00595DDD">
      <w:pPr>
        <w:pStyle w:val="aDef"/>
        <w:keepNext/>
      </w:pPr>
      <w:r>
        <w:rPr>
          <w:rStyle w:val="charBoldItals"/>
        </w:rPr>
        <w:t>waste</w:t>
      </w:r>
      <w:r>
        <w:t xml:space="preserve"> means a thing, whether valuable or not, that is—</w:t>
      </w:r>
    </w:p>
    <w:p w14:paraId="44CCD08A" w14:textId="77777777" w:rsidR="00595DDD" w:rsidRDefault="00595DDD">
      <w:pPr>
        <w:pStyle w:val="aDefpara"/>
      </w:pPr>
      <w:r>
        <w:tab/>
        <w:t>(a)</w:t>
      </w:r>
      <w:r>
        <w:tab/>
        <w:t>discarded; or</w:t>
      </w:r>
    </w:p>
    <w:p w14:paraId="00690CA9" w14:textId="77777777" w:rsidR="00595DDD" w:rsidRDefault="00595DDD">
      <w:pPr>
        <w:pStyle w:val="aDefpara"/>
      </w:pPr>
      <w:r>
        <w:tab/>
        <w:t>(b)</w:t>
      </w:r>
      <w:r>
        <w:tab/>
        <w:t>rejected; or</w:t>
      </w:r>
    </w:p>
    <w:p w14:paraId="591770A8" w14:textId="77777777" w:rsidR="00595DDD" w:rsidRDefault="00595DDD">
      <w:pPr>
        <w:pStyle w:val="aDefpara"/>
      </w:pPr>
      <w:r>
        <w:tab/>
        <w:t>(c)</w:t>
      </w:r>
      <w:r>
        <w:tab/>
        <w:t>unwanted; or</w:t>
      </w:r>
    </w:p>
    <w:p w14:paraId="7349BEE3" w14:textId="77777777" w:rsidR="00595DDD" w:rsidRDefault="00595DDD">
      <w:pPr>
        <w:pStyle w:val="aDefpara"/>
      </w:pPr>
      <w:r>
        <w:tab/>
        <w:t>(d)</w:t>
      </w:r>
      <w:r>
        <w:tab/>
        <w:t>surplus; or</w:t>
      </w:r>
    </w:p>
    <w:p w14:paraId="6F2CFB3B" w14:textId="77777777" w:rsidR="00595DDD" w:rsidRDefault="00595DDD">
      <w:pPr>
        <w:pStyle w:val="aDefpara"/>
      </w:pPr>
      <w:r>
        <w:tab/>
        <w:t>(e)</w:t>
      </w:r>
      <w:r>
        <w:tab/>
        <w:t>abandoned; or</w:t>
      </w:r>
    </w:p>
    <w:p w14:paraId="2BAEEE83" w14:textId="77777777" w:rsidR="00595DDD" w:rsidRDefault="00595DDD">
      <w:pPr>
        <w:pStyle w:val="aDefpara"/>
      </w:pPr>
      <w:r>
        <w:tab/>
        <w:t>(f)</w:t>
      </w:r>
      <w:r>
        <w:tab/>
        <w:t>intended for recycling, reprocessing, recovery, reuse, or purification.</w:t>
      </w:r>
    </w:p>
    <w:p w14:paraId="7100D69A" w14:textId="77777777" w:rsidR="00595DDD" w:rsidRPr="00DC38AE" w:rsidRDefault="00595DDD">
      <w:pPr>
        <w:pStyle w:val="AH3Div"/>
      </w:pPr>
      <w:bookmarkStart w:id="108" w:name="_Toc148366096"/>
      <w:r w:rsidRPr="00DC38AE">
        <w:rPr>
          <w:rStyle w:val="CharDivNo"/>
        </w:rPr>
        <w:lastRenderedPageBreak/>
        <w:t>Division 7.2</w:t>
      </w:r>
      <w:r>
        <w:tab/>
      </w:r>
      <w:r w:rsidRPr="00DC38AE">
        <w:rPr>
          <w:rStyle w:val="CharDivText"/>
        </w:rPr>
        <w:t>Movement of controlled waste between states</w:t>
      </w:r>
      <w:bookmarkEnd w:id="108"/>
    </w:p>
    <w:p w14:paraId="4835C8EE" w14:textId="77777777" w:rsidR="00595DDD" w:rsidRDefault="00595DDD">
      <w:pPr>
        <w:pStyle w:val="AH5Sec"/>
      </w:pPr>
      <w:bookmarkStart w:id="109" w:name="_Toc148366097"/>
      <w:r w:rsidRPr="00DC38AE">
        <w:rPr>
          <w:rStyle w:val="CharSectNo"/>
        </w:rPr>
        <w:t>57</w:t>
      </w:r>
      <w:r>
        <w:tab/>
        <w:t>Application of div 7.2</w:t>
      </w:r>
      <w:bookmarkEnd w:id="109"/>
    </w:p>
    <w:p w14:paraId="526A3D62" w14:textId="77777777" w:rsidR="00595DDD" w:rsidRDefault="00595DDD">
      <w:pPr>
        <w:pStyle w:val="Amainreturn"/>
        <w:keepNext/>
      </w:pPr>
      <w:r>
        <w:t>This division does not apply to the following:</w:t>
      </w:r>
    </w:p>
    <w:p w14:paraId="50C1BA28" w14:textId="77777777" w:rsidR="00595DDD" w:rsidRDefault="00595DDD">
      <w:pPr>
        <w:pStyle w:val="Apara"/>
        <w:keepNext/>
      </w:pPr>
      <w:r>
        <w:tab/>
        <w:t>(a)</w:t>
      </w:r>
      <w:r>
        <w:tab/>
        <w:t>the movement of controlled waste only between places within the ACT;</w:t>
      </w:r>
    </w:p>
    <w:p w14:paraId="330F7D67" w14:textId="2251DACD"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106" w:tooltip="A1997-92" w:history="1">
        <w:r w:rsidR="00E132A3" w:rsidRPr="00E132A3">
          <w:rPr>
            <w:rStyle w:val="charCitHyperlinkAbbrev"/>
          </w:rPr>
          <w:t>Act</w:t>
        </w:r>
      </w:hyperlink>
      <w:r w:rsidR="00A742B2">
        <w:t>, sch 1, table 1.2, item 9</w:t>
      </w:r>
      <w:r>
        <w:t>.</w:t>
      </w:r>
    </w:p>
    <w:p w14:paraId="744AAF55" w14:textId="7453EAD3" w:rsidR="00595DDD" w:rsidRDefault="00595DDD">
      <w:pPr>
        <w:pStyle w:val="Apara"/>
        <w:keepNext/>
      </w:pPr>
      <w:r>
        <w:tab/>
        <w:t>(b)</w:t>
      </w:r>
      <w:r>
        <w:tab/>
        <w:t xml:space="preserve">the movement of controlled waste in accordance with the </w:t>
      </w:r>
      <w:hyperlink r:id="rId107" w:tooltip="Act 1990 No 6 (Cwlth)" w:history="1">
        <w:r w:rsidR="00417A94" w:rsidRPr="00417A94">
          <w:rPr>
            <w:rStyle w:val="charCitHyperlinkItal"/>
          </w:rPr>
          <w:t>Hazardous Waste (Regulation of Exports and Imports) Act 1989</w:t>
        </w:r>
      </w:hyperlink>
      <w:r>
        <w:t xml:space="preserve"> (Cwlth), as in force from time to time;</w:t>
      </w:r>
    </w:p>
    <w:p w14:paraId="703544B1" w14:textId="75657261" w:rsidR="00595DDD" w:rsidRDefault="00595DDD">
      <w:pPr>
        <w:pStyle w:val="aNote"/>
        <w:ind w:left="2280" w:hanging="684"/>
        <w:rPr>
          <w:snapToGrid w:val="0"/>
        </w:rPr>
      </w:pPr>
      <w:r>
        <w:rPr>
          <w:rStyle w:val="charItals"/>
        </w:rPr>
        <w:t>Note</w:t>
      </w:r>
      <w:r>
        <w:rPr>
          <w:snapToGrid w:val="0"/>
        </w:rPr>
        <w:tab/>
        <w:t>See s 67 (</w:t>
      </w:r>
      <w:r>
        <w:t xml:space="preserve">Displacement of </w:t>
      </w:r>
      <w:hyperlink r:id="rId108" w:tooltip="A2001-14" w:history="1">
        <w:r w:rsidR="00E8263E" w:rsidRPr="00E8263E">
          <w:rPr>
            <w:rStyle w:val="charCitHyperlinkAbbrev"/>
          </w:rPr>
          <w:t>Legislation Act</w:t>
        </w:r>
      </w:hyperlink>
      <w:r>
        <w:t>, s 47 (5) and (6</w:t>
      </w:r>
      <w:r>
        <w:rPr>
          <w:snapToGrid w:val="0"/>
        </w:rPr>
        <w:t>)).</w:t>
      </w:r>
    </w:p>
    <w:p w14:paraId="46991B08" w14:textId="77777777" w:rsidR="00595DDD" w:rsidRDefault="00595DDD">
      <w:pPr>
        <w:pStyle w:val="Apara"/>
      </w:pPr>
      <w:r>
        <w:tab/>
        <w:t>(c)</w:t>
      </w:r>
      <w:r>
        <w:tab/>
        <w:t>the movement of controlled waste in an emergency to protect life, the environment or property;</w:t>
      </w:r>
    </w:p>
    <w:p w14:paraId="7AAEEEEC" w14:textId="77777777" w:rsidR="00595DDD" w:rsidRDefault="00595DDD">
      <w:pPr>
        <w:pStyle w:val="Apara"/>
      </w:pPr>
      <w:r>
        <w:tab/>
        <w:t>(d)</w:t>
      </w:r>
      <w:r>
        <w:tab/>
        <w:t>the movement of controlled waste to be used in analysis for waste categorisation;</w:t>
      </w:r>
    </w:p>
    <w:p w14:paraId="2410DEF4" w14:textId="77777777"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14:paraId="3645FD00" w14:textId="77777777" w:rsidR="00595DDD" w:rsidRDefault="00595DDD">
      <w:pPr>
        <w:pStyle w:val="Apara"/>
      </w:pPr>
      <w:r>
        <w:tab/>
        <w:t>(f)</w:t>
      </w:r>
      <w:r>
        <w:tab/>
        <w:t>the movement of controlled waste by pipeline;</w:t>
      </w:r>
    </w:p>
    <w:p w14:paraId="3607B1FB" w14:textId="77777777" w:rsidR="00595DDD" w:rsidRDefault="00595DDD">
      <w:pPr>
        <w:pStyle w:val="Apara"/>
      </w:pPr>
      <w:r>
        <w:tab/>
        <w:t>(g)</w:t>
      </w:r>
      <w:r>
        <w:tab/>
        <w:t>the movement of containers in which there remains a small amount of residual controlled waste for refilling with the same substance.</w:t>
      </w:r>
    </w:p>
    <w:p w14:paraId="6043C0E0" w14:textId="77777777" w:rsidR="00595DDD" w:rsidRDefault="00595DDD">
      <w:pPr>
        <w:pStyle w:val="AH5Sec"/>
      </w:pPr>
      <w:bookmarkStart w:id="110" w:name="_Toc148366098"/>
      <w:r w:rsidRPr="00DC38AE">
        <w:rPr>
          <w:rStyle w:val="CharSectNo"/>
        </w:rPr>
        <w:lastRenderedPageBreak/>
        <w:t>58</w:t>
      </w:r>
      <w:r>
        <w:tab/>
        <w:t>Consignment authorisation for controlled waste</w:t>
      </w:r>
      <w:bookmarkEnd w:id="110"/>
    </w:p>
    <w:p w14:paraId="224B3149" w14:textId="77777777" w:rsidR="00595DDD" w:rsidRDefault="00595DDD">
      <w:pPr>
        <w:pStyle w:val="Amain"/>
        <w:keepNext/>
      </w:pPr>
      <w:r>
        <w:tab/>
        <w:t>(1)</w:t>
      </w:r>
      <w:r>
        <w:tab/>
        <w:t>A producer commits an offence if the producer—</w:t>
      </w:r>
    </w:p>
    <w:p w14:paraId="39AE842D" w14:textId="77777777" w:rsidR="00595DDD" w:rsidRDefault="00595DDD">
      <w:pPr>
        <w:pStyle w:val="Apara"/>
        <w:keepNext/>
      </w:pPr>
      <w:r>
        <w:tab/>
        <w:t>(a)</w:t>
      </w:r>
      <w:r>
        <w:tab/>
        <w:t>moves controlled waste into a jurisdiction of destination; and</w:t>
      </w:r>
    </w:p>
    <w:p w14:paraId="77119733" w14:textId="77777777" w:rsidR="00043CF2" w:rsidRPr="00851BF8" w:rsidRDefault="00043CF2" w:rsidP="00043CF2">
      <w:pPr>
        <w:pStyle w:val="Apara"/>
      </w:pPr>
      <w:r w:rsidRPr="00851BF8">
        <w:tab/>
        <w:t>(b)</w:t>
      </w:r>
      <w:r w:rsidRPr="00851BF8">
        <w:tab/>
        <w:t>does not have a consignment authorisation for the movement of the waste.</w:t>
      </w:r>
    </w:p>
    <w:p w14:paraId="78E26C18" w14:textId="77777777" w:rsidR="00595DDD" w:rsidRDefault="00595DDD">
      <w:pPr>
        <w:pStyle w:val="Penalty"/>
        <w:keepNext/>
      </w:pPr>
      <w:r>
        <w:t>Maximum penalty:  10 penalty units.</w:t>
      </w:r>
    </w:p>
    <w:p w14:paraId="2159DC91" w14:textId="77777777" w:rsidR="00595DDD" w:rsidRDefault="00595DDD">
      <w:pPr>
        <w:pStyle w:val="Amain"/>
      </w:pPr>
      <w:r>
        <w:tab/>
        <w:t>(2)</w:t>
      </w:r>
      <w:r>
        <w:tab/>
        <w:t>A producer commits an offence if—</w:t>
      </w:r>
    </w:p>
    <w:p w14:paraId="0F6F664B" w14:textId="77777777" w:rsidR="00595DDD" w:rsidRDefault="00595DDD">
      <w:pPr>
        <w:pStyle w:val="Apara"/>
      </w:pPr>
      <w:r>
        <w:tab/>
        <w:t>(a)</w:t>
      </w:r>
      <w:r>
        <w:tab/>
        <w:t>the producer consigns controlled waste to a transporter; and</w:t>
      </w:r>
    </w:p>
    <w:p w14:paraId="3FB406E4" w14:textId="77777777" w:rsidR="00595DDD" w:rsidRDefault="00595DDD">
      <w:pPr>
        <w:pStyle w:val="Apara"/>
        <w:keepNext/>
      </w:pPr>
      <w:r>
        <w:tab/>
        <w:t>(b)</w:t>
      </w:r>
      <w:r>
        <w:tab/>
        <w:t>the transporter does not hold an environmental authorisation for the consignment.</w:t>
      </w:r>
    </w:p>
    <w:p w14:paraId="787922C7" w14:textId="77777777" w:rsidR="00595DDD" w:rsidRDefault="00595DDD">
      <w:pPr>
        <w:pStyle w:val="Penalty"/>
        <w:keepNext/>
      </w:pPr>
      <w:r>
        <w:t>Maximum penalty:  10 penalty units.</w:t>
      </w:r>
    </w:p>
    <w:p w14:paraId="5A383735" w14:textId="77777777" w:rsidR="00043CF2" w:rsidRPr="00851BF8" w:rsidRDefault="00043CF2" w:rsidP="00043CF2">
      <w:pPr>
        <w:pStyle w:val="Amain"/>
      </w:pPr>
      <w:r w:rsidRPr="00851BF8">
        <w:tab/>
        <w:t>(</w:t>
      </w:r>
      <w:r w:rsidR="00364AF0">
        <w:t>3</w:t>
      </w:r>
      <w:r w:rsidRPr="00851BF8">
        <w:t>)</w:t>
      </w:r>
      <w:r w:rsidRPr="00851BF8">
        <w:tab/>
        <w:t>A person in charge of a facility commits an offence if the person—</w:t>
      </w:r>
    </w:p>
    <w:p w14:paraId="39AAE377" w14:textId="77777777" w:rsidR="00043CF2" w:rsidRPr="00851BF8" w:rsidRDefault="00043CF2" w:rsidP="00043CF2">
      <w:pPr>
        <w:pStyle w:val="Apara"/>
      </w:pPr>
      <w:r w:rsidRPr="00851BF8">
        <w:tab/>
        <w:t>(a)</w:t>
      </w:r>
      <w:r w:rsidRPr="00851BF8">
        <w:tab/>
        <w:t>accepts a consignment of controlled waste; and</w:t>
      </w:r>
    </w:p>
    <w:p w14:paraId="6BE525B1" w14:textId="77777777" w:rsidR="00043CF2" w:rsidRPr="00851BF8" w:rsidRDefault="00043CF2" w:rsidP="00043CF2">
      <w:pPr>
        <w:pStyle w:val="Apara"/>
      </w:pPr>
      <w:r w:rsidRPr="00851BF8">
        <w:tab/>
        <w:t>(b)</w:t>
      </w:r>
      <w:r w:rsidRPr="00851BF8">
        <w:tab/>
        <w:t>does not have a consignment authorisation for the movement of the waste.</w:t>
      </w:r>
    </w:p>
    <w:p w14:paraId="50E3F2DB" w14:textId="77777777" w:rsidR="00043CF2" w:rsidRPr="00851BF8" w:rsidRDefault="00043CF2" w:rsidP="00043CF2">
      <w:pPr>
        <w:pStyle w:val="Penalty"/>
      </w:pPr>
      <w:r w:rsidRPr="00851BF8">
        <w:t>Maximum penalty: 10 penalty units.</w:t>
      </w:r>
    </w:p>
    <w:p w14:paraId="53E8A9A1" w14:textId="77777777" w:rsidR="00595DDD" w:rsidRDefault="00595DDD">
      <w:pPr>
        <w:pStyle w:val="Amain"/>
      </w:pPr>
      <w:r>
        <w:tab/>
        <w:t>(</w:t>
      </w:r>
      <w:r w:rsidR="00364AF0">
        <w:t>4</w:t>
      </w:r>
      <w:r>
        <w:t>)</w:t>
      </w:r>
      <w:r>
        <w:tab/>
        <w:t>An offence against this section is a strict liability offence.</w:t>
      </w:r>
    </w:p>
    <w:p w14:paraId="1FC058D0" w14:textId="77777777" w:rsidR="00595DDD" w:rsidRDefault="00595DDD" w:rsidP="00A31AF9">
      <w:pPr>
        <w:pStyle w:val="AH5Sec"/>
      </w:pPr>
      <w:bookmarkStart w:id="111" w:name="_Toc148366099"/>
      <w:r w:rsidRPr="00DC38AE">
        <w:rPr>
          <w:rStyle w:val="CharSectNo"/>
        </w:rPr>
        <w:lastRenderedPageBreak/>
        <w:t>59</w:t>
      </w:r>
      <w:r>
        <w:tab/>
        <w:t>Information to accompany controlled waste</w:t>
      </w:r>
      <w:bookmarkEnd w:id="111"/>
    </w:p>
    <w:p w14:paraId="311BD671" w14:textId="77777777" w:rsidR="00595DDD" w:rsidRDefault="00595DDD" w:rsidP="00A31AF9">
      <w:pPr>
        <w:pStyle w:val="Amain"/>
        <w:keepNext/>
      </w:pPr>
      <w:r>
        <w:tab/>
        <w:t>(1)</w:t>
      </w:r>
      <w:r>
        <w:tab/>
        <w:t>A producer commits an offence if—</w:t>
      </w:r>
    </w:p>
    <w:p w14:paraId="13FE6D58" w14:textId="77777777" w:rsidR="00595DDD" w:rsidRDefault="00595DDD" w:rsidP="00A31AF9">
      <w:pPr>
        <w:pStyle w:val="Apara"/>
        <w:keepNext/>
      </w:pPr>
      <w:r>
        <w:tab/>
        <w:t>(a)</w:t>
      </w:r>
      <w:r>
        <w:tab/>
        <w:t>the producer consigns controlled waste to a transporter; and</w:t>
      </w:r>
    </w:p>
    <w:p w14:paraId="22B5769A" w14:textId="77777777" w:rsidR="00595DDD" w:rsidRDefault="00595DDD" w:rsidP="00A31AF9">
      <w:pPr>
        <w:pStyle w:val="Apara"/>
        <w:keepNext/>
      </w:pPr>
      <w:r>
        <w:tab/>
        <w:t>(b)</w:t>
      </w:r>
      <w:r>
        <w:tab/>
        <w:t>the producer does not give the transporter the information mentioned in the NEPM, schedule B, part 1 for the controlled waste in written or electronic form.</w:t>
      </w:r>
    </w:p>
    <w:p w14:paraId="2693BD2D" w14:textId="77777777" w:rsidR="00595DDD" w:rsidRDefault="00595DDD" w:rsidP="00A31AF9">
      <w:pPr>
        <w:pStyle w:val="Penalty"/>
        <w:keepNext/>
      </w:pPr>
      <w:r>
        <w:t>Maximum penalty:  10 penalty units.</w:t>
      </w:r>
    </w:p>
    <w:p w14:paraId="0CCD28EA" w14:textId="77777777" w:rsidR="00595DDD" w:rsidRDefault="00595DDD" w:rsidP="00504E75">
      <w:pPr>
        <w:pStyle w:val="Amain"/>
        <w:keepNext/>
      </w:pPr>
      <w:r>
        <w:tab/>
        <w:t>(2)</w:t>
      </w:r>
      <w:r>
        <w:tab/>
        <w:t>A transporter commits an offence if—</w:t>
      </w:r>
    </w:p>
    <w:p w14:paraId="35A74A03" w14:textId="77777777" w:rsidR="00595DDD" w:rsidRDefault="00595DDD">
      <w:pPr>
        <w:pStyle w:val="Apara"/>
      </w:pPr>
      <w:r>
        <w:tab/>
        <w:t>(a)</w:t>
      </w:r>
      <w:r>
        <w:tab/>
        <w:t>the transporter moves controlled waste; and</w:t>
      </w:r>
    </w:p>
    <w:p w14:paraId="6DCF26FC" w14:textId="77777777" w:rsidR="00595DDD" w:rsidRDefault="00595DDD" w:rsidP="00490D25">
      <w:pPr>
        <w:pStyle w:val="Apara"/>
        <w:keepNext/>
      </w:pPr>
      <w:r>
        <w:tab/>
        <w:t>(b)</w:t>
      </w:r>
      <w:r>
        <w:tab/>
        <w:t>the transporter does not keep the following information, in written or electronic form, with the controlled waste during the movement:</w:t>
      </w:r>
    </w:p>
    <w:p w14:paraId="3F177FD7" w14:textId="77777777" w:rsidR="00595DDD" w:rsidRDefault="00595DDD">
      <w:pPr>
        <w:pStyle w:val="Asubpara"/>
      </w:pPr>
      <w:r>
        <w:tab/>
        <w:t>(i)</w:t>
      </w:r>
      <w:r>
        <w:tab/>
        <w:t>information, provided by the producer, mentioned in the NEPM, schedule B, part 1 for the controlled waste;</w:t>
      </w:r>
    </w:p>
    <w:p w14:paraId="03904356" w14:textId="77777777" w:rsidR="00595DDD" w:rsidRDefault="00595DDD">
      <w:pPr>
        <w:pStyle w:val="Asubpara"/>
        <w:keepNext/>
      </w:pPr>
      <w:r>
        <w:tab/>
        <w:t>(ii)</w:t>
      </w:r>
      <w:r>
        <w:tab/>
        <w:t>information mentioned in the NEPM, schedule B, part 2 for the controlled waste.</w:t>
      </w:r>
    </w:p>
    <w:p w14:paraId="5073E0C1" w14:textId="77777777" w:rsidR="00595DDD" w:rsidRDefault="00595DDD">
      <w:pPr>
        <w:pStyle w:val="Penalty"/>
        <w:keepNext/>
      </w:pPr>
      <w:r>
        <w:t>Maximum penalty:  10 penalty units.</w:t>
      </w:r>
    </w:p>
    <w:p w14:paraId="088233E5" w14:textId="77777777" w:rsidR="00595DDD" w:rsidRDefault="00595DDD">
      <w:pPr>
        <w:pStyle w:val="Amain"/>
      </w:pPr>
      <w:r>
        <w:tab/>
        <w:t>(3)</w:t>
      </w:r>
      <w:r>
        <w:tab/>
        <w:t>An offence against this section is a strict liability offence.</w:t>
      </w:r>
    </w:p>
    <w:p w14:paraId="060D7B43" w14:textId="77777777" w:rsidR="00595DDD" w:rsidRDefault="00595DDD" w:rsidP="00A31AF9">
      <w:pPr>
        <w:pStyle w:val="AH5Sec"/>
        <w:keepLines/>
      </w:pPr>
      <w:bookmarkStart w:id="112" w:name="_Toc148366100"/>
      <w:r w:rsidRPr="00DC38AE">
        <w:rPr>
          <w:rStyle w:val="CharSectNo"/>
        </w:rPr>
        <w:lastRenderedPageBreak/>
        <w:t>60</w:t>
      </w:r>
      <w:r>
        <w:tab/>
        <w:t>Records of movement of controlled waste</w:t>
      </w:r>
      <w:bookmarkEnd w:id="112"/>
    </w:p>
    <w:p w14:paraId="4E3E6D1D" w14:textId="77777777" w:rsidR="00595DDD" w:rsidRDefault="00595DDD" w:rsidP="00A31AF9">
      <w:pPr>
        <w:pStyle w:val="Amain"/>
        <w:keepNext/>
        <w:keepLines/>
      </w:pPr>
      <w:r>
        <w:tab/>
        <w:t>(1)</w:t>
      </w:r>
      <w:r>
        <w:tab/>
        <w:t>A producer commits an offence if the producer does not keep a copy of the information mentioned in section 59 (1) (b) for each consignment of controlled waste for at least 1 year after the date of the movement of the controlled waste.</w:t>
      </w:r>
    </w:p>
    <w:p w14:paraId="4BECDF14" w14:textId="77777777" w:rsidR="00595DDD" w:rsidRDefault="00595DDD" w:rsidP="00A31AF9">
      <w:pPr>
        <w:pStyle w:val="Penalty"/>
        <w:keepNext/>
        <w:keepLines/>
      </w:pPr>
      <w:r>
        <w:t>Maximum penalty:  5 penalty units.</w:t>
      </w:r>
    </w:p>
    <w:p w14:paraId="5936F188" w14:textId="77777777" w:rsidR="00595DDD" w:rsidRDefault="00595DDD" w:rsidP="00A31AF9">
      <w:pPr>
        <w:pStyle w:val="Amain"/>
        <w:keepNext/>
        <w:keepLines/>
      </w:pPr>
      <w:r>
        <w:tab/>
        <w:t>(2)</w:t>
      </w:r>
      <w:r>
        <w:tab/>
        <w:t>A transporter commits an offence if the transporter does not keep a copy of the information mentioned in section 59 (2) (b) (i) and (ii) for each consignment of controlled waste for at least 1 year after the date of the movement of the controlled waste.</w:t>
      </w:r>
    </w:p>
    <w:p w14:paraId="2BDCE47F" w14:textId="77777777" w:rsidR="00595DDD" w:rsidRDefault="00595DDD">
      <w:pPr>
        <w:pStyle w:val="Penalty"/>
        <w:keepNext/>
      </w:pPr>
      <w:r>
        <w:t>Maximum penalty:  5 penalty units.</w:t>
      </w:r>
    </w:p>
    <w:p w14:paraId="543699CD" w14:textId="77777777" w:rsidR="00595DDD" w:rsidRDefault="00595DDD">
      <w:pPr>
        <w:pStyle w:val="Amain"/>
      </w:pPr>
      <w:r>
        <w:tab/>
        <w:t>(3)</w:t>
      </w:r>
      <w:r>
        <w:tab/>
        <w:t>An offence against this section is a strict liability offence.</w:t>
      </w:r>
    </w:p>
    <w:p w14:paraId="4DB73A1E" w14:textId="77777777" w:rsidR="00595DDD" w:rsidRDefault="00595DDD">
      <w:pPr>
        <w:pStyle w:val="AH5Sec"/>
      </w:pPr>
      <w:bookmarkStart w:id="113" w:name="_Toc148366101"/>
      <w:r w:rsidRPr="00DC38AE">
        <w:rPr>
          <w:rStyle w:val="CharSectNo"/>
        </w:rPr>
        <w:t>61</w:t>
      </w:r>
      <w:r>
        <w:tab/>
        <w:t>Notification of receipt of controlled waste</w:t>
      </w:r>
      <w:bookmarkEnd w:id="113"/>
    </w:p>
    <w:p w14:paraId="093D7947" w14:textId="77777777" w:rsidR="00595DDD" w:rsidRDefault="00595DDD" w:rsidP="00AE5D57">
      <w:pPr>
        <w:pStyle w:val="Amain"/>
        <w:keepNext/>
      </w:pPr>
      <w:r>
        <w:tab/>
        <w:t>(1)</w:t>
      </w:r>
      <w:r>
        <w:tab/>
        <w:t>A producer commits an offence if the producer—</w:t>
      </w:r>
    </w:p>
    <w:p w14:paraId="16624D3F" w14:textId="77777777" w:rsidR="00595DDD" w:rsidRDefault="00595DDD" w:rsidP="00AE5D57">
      <w:pPr>
        <w:pStyle w:val="Apara"/>
        <w:keepNext/>
      </w:pPr>
      <w:r>
        <w:tab/>
        <w:t>(a)</w:t>
      </w:r>
      <w:r>
        <w:tab/>
        <w:t>moves controlled waste into a jurisdiction of destination; and</w:t>
      </w:r>
    </w:p>
    <w:p w14:paraId="543A230E" w14:textId="77777777" w:rsidR="00595DDD" w:rsidRDefault="00595DDD" w:rsidP="00490D25">
      <w:pPr>
        <w:pStyle w:val="Apara"/>
        <w:keepLines/>
      </w:pPr>
      <w:r>
        <w:tab/>
        <w:t>(b)</w:t>
      </w:r>
      <w:r>
        <w:tab/>
        <w:t>does not receive, within 14 days after the day when the controlled waste was due to arrive at the facility, the information mentioned in the NEPM, schedule B, part 1 for the controlled waste from the agency or facility that gave the consignment authorisation for the controlled waste; and</w:t>
      </w:r>
    </w:p>
    <w:p w14:paraId="555FC0A1" w14:textId="77777777" w:rsidR="00595DDD" w:rsidRDefault="00595DDD">
      <w:pPr>
        <w:pStyle w:val="Apara"/>
        <w:keepNext/>
      </w:pPr>
      <w:r>
        <w:tab/>
        <w:t>(c)</w:t>
      </w:r>
      <w:r>
        <w:tab/>
        <w:t>does not tell the environment protection authority in writing that the producer has not received the information.</w:t>
      </w:r>
    </w:p>
    <w:p w14:paraId="556DB395" w14:textId="77777777" w:rsidR="00595DDD" w:rsidRDefault="00595DDD">
      <w:pPr>
        <w:pStyle w:val="Penalty"/>
        <w:keepNext/>
      </w:pPr>
      <w:r>
        <w:t>Maximum penalty:  10 penalty units.</w:t>
      </w:r>
    </w:p>
    <w:p w14:paraId="6C8F45D3" w14:textId="77777777" w:rsidR="00595DDD" w:rsidRDefault="00595DDD">
      <w:pPr>
        <w:pStyle w:val="Amain"/>
      </w:pPr>
      <w:r>
        <w:tab/>
        <w:t>(2)</w:t>
      </w:r>
      <w:r>
        <w:tab/>
        <w:t>An offence against this section is a strict liability offence.</w:t>
      </w:r>
    </w:p>
    <w:p w14:paraId="4F76A2AB" w14:textId="77777777" w:rsidR="00595DDD" w:rsidRPr="00DC38AE" w:rsidRDefault="00595DDD">
      <w:pPr>
        <w:pStyle w:val="AH3Div"/>
      </w:pPr>
      <w:bookmarkStart w:id="114" w:name="_Toc148366102"/>
      <w:r w:rsidRPr="00DC38AE">
        <w:rPr>
          <w:rStyle w:val="CharDivNo"/>
        </w:rPr>
        <w:lastRenderedPageBreak/>
        <w:t>Division 7.3</w:t>
      </w:r>
      <w:r>
        <w:tab/>
      </w:r>
      <w:r w:rsidRPr="00DC38AE">
        <w:rPr>
          <w:rStyle w:val="CharDivText"/>
        </w:rPr>
        <w:t>Controlled waste taken to cause environmental harm</w:t>
      </w:r>
      <w:bookmarkEnd w:id="114"/>
    </w:p>
    <w:p w14:paraId="154B4D12" w14:textId="77777777" w:rsidR="00595DDD" w:rsidRDefault="00595DDD">
      <w:pPr>
        <w:pStyle w:val="AH5Sec"/>
      </w:pPr>
      <w:bookmarkStart w:id="115" w:name="_Toc148366103"/>
      <w:r w:rsidRPr="00DC38AE">
        <w:rPr>
          <w:rStyle w:val="CharSectNo"/>
        </w:rPr>
        <w:t>62</w:t>
      </w:r>
      <w:r>
        <w:tab/>
        <w:t>Controlled waste taken to cause environmental harm—Act, s 5 (b)</w:t>
      </w:r>
      <w:bookmarkEnd w:id="115"/>
    </w:p>
    <w:p w14:paraId="04D861F1" w14:textId="77777777" w:rsidR="00595DDD" w:rsidRDefault="00595DDD">
      <w:pPr>
        <w:pStyle w:val="Amainreturn"/>
      </w:pPr>
      <w:r>
        <w:t>Controlled waste is taken to cause environmental harm if it enters the environment.</w:t>
      </w:r>
    </w:p>
    <w:p w14:paraId="7C320914" w14:textId="77777777" w:rsidR="00595DDD" w:rsidRDefault="00595DDD">
      <w:pPr>
        <w:pStyle w:val="PageBreak"/>
      </w:pPr>
      <w:r>
        <w:br w:type="page"/>
      </w:r>
    </w:p>
    <w:p w14:paraId="26933CC1" w14:textId="77777777" w:rsidR="00595DDD" w:rsidRPr="00DC38AE" w:rsidRDefault="00595DDD">
      <w:pPr>
        <w:pStyle w:val="AH2Part"/>
      </w:pPr>
      <w:bookmarkStart w:id="116" w:name="_Toc148366104"/>
      <w:r w:rsidRPr="00DC38AE">
        <w:rPr>
          <w:rStyle w:val="CharPartNo"/>
        </w:rPr>
        <w:lastRenderedPageBreak/>
        <w:t>Part 8</w:t>
      </w:r>
      <w:r>
        <w:tab/>
      </w:r>
      <w:r w:rsidRPr="00DC38AE">
        <w:rPr>
          <w:rStyle w:val="CharPartText"/>
        </w:rPr>
        <w:t>Sampling and analysis of pollutants</w:t>
      </w:r>
      <w:bookmarkEnd w:id="116"/>
    </w:p>
    <w:p w14:paraId="798E6E95" w14:textId="77777777" w:rsidR="00595DDD" w:rsidRDefault="00595DDD">
      <w:pPr>
        <w:pStyle w:val="Placeholder"/>
      </w:pPr>
      <w:r>
        <w:rPr>
          <w:rStyle w:val="CharDivNo"/>
        </w:rPr>
        <w:t xml:space="preserve">  </w:t>
      </w:r>
      <w:r>
        <w:rPr>
          <w:rStyle w:val="CharDivText"/>
        </w:rPr>
        <w:t xml:space="preserve">  </w:t>
      </w:r>
    </w:p>
    <w:p w14:paraId="68354C5A" w14:textId="77777777" w:rsidR="00595DDD" w:rsidRDefault="00595DDD">
      <w:pPr>
        <w:pStyle w:val="AH5Sec"/>
      </w:pPr>
      <w:bookmarkStart w:id="117" w:name="_Toc148366105"/>
      <w:r w:rsidRPr="00DC38AE">
        <w:rPr>
          <w:rStyle w:val="CharSectNo"/>
        </w:rPr>
        <w:t>63</w:t>
      </w:r>
      <w:r>
        <w:tab/>
        <w:t>Application of pt 8</w:t>
      </w:r>
      <w:bookmarkEnd w:id="117"/>
    </w:p>
    <w:p w14:paraId="5FBF0D35" w14:textId="77777777" w:rsidR="00595DDD" w:rsidRDefault="00595DDD">
      <w:pPr>
        <w:pStyle w:val="Amainreturn"/>
      </w:pPr>
      <w:r>
        <w:t>This part does not apply to the sampling and analysis of noise.</w:t>
      </w:r>
    </w:p>
    <w:p w14:paraId="3F6A9567" w14:textId="77777777" w:rsidR="00595DDD" w:rsidRDefault="00595DDD">
      <w:pPr>
        <w:pStyle w:val="AH5Sec"/>
      </w:pPr>
      <w:bookmarkStart w:id="118" w:name="_Toc148366106"/>
      <w:r w:rsidRPr="00DC38AE">
        <w:rPr>
          <w:rStyle w:val="CharSectNo"/>
        </w:rPr>
        <w:t>64</w:t>
      </w:r>
      <w:r>
        <w:tab/>
        <w:t>People who may conduct analysis</w:t>
      </w:r>
      <w:bookmarkEnd w:id="118"/>
    </w:p>
    <w:p w14:paraId="76F26083" w14:textId="77777777" w:rsidR="00595DDD" w:rsidRDefault="00595DDD">
      <w:pPr>
        <w:pStyle w:val="Amain"/>
        <w:keepNext/>
      </w:pPr>
      <w:r>
        <w:tab/>
        <w:t>(1)</w:t>
      </w:r>
      <w:r>
        <w:tab/>
        <w:t>The analysis of a pollutant must be conducted by a person employed as an analyst in any of the following organisations:</w:t>
      </w:r>
    </w:p>
    <w:p w14:paraId="4B6D8876" w14:textId="77777777" w:rsidR="00595DDD" w:rsidRDefault="00595DDD">
      <w:pPr>
        <w:pStyle w:val="Apara"/>
      </w:pPr>
      <w:r>
        <w:tab/>
        <w:t>(a)</w:t>
      </w:r>
      <w:r>
        <w:tab/>
        <w:t>an Australian university;</w:t>
      </w:r>
    </w:p>
    <w:p w14:paraId="4418EEE8" w14:textId="77777777" w:rsidR="00595DDD" w:rsidRDefault="00595DDD">
      <w:pPr>
        <w:pStyle w:val="Apara"/>
      </w:pPr>
      <w:r>
        <w:tab/>
        <w:t>(b)</w:t>
      </w:r>
      <w:r>
        <w:tab/>
        <w:t>a laboratory operated by or on behalf of the Territory, the Commonwealth or a State;</w:t>
      </w:r>
    </w:p>
    <w:p w14:paraId="0B922488" w14:textId="77777777" w:rsidR="00595DDD" w:rsidRDefault="00595DDD">
      <w:pPr>
        <w:pStyle w:val="Apara"/>
        <w:keepNext/>
      </w:pPr>
      <w:r>
        <w:tab/>
        <w:t>(c)</w:t>
      </w:r>
      <w:r>
        <w:tab/>
        <w:t>a laboratory accredited by the National Association of Testing Authorities if the laboratory’s scope of accreditation includes analysis of the pollutant;</w:t>
      </w:r>
    </w:p>
    <w:p w14:paraId="00903E9E" w14:textId="2614D81D" w:rsidR="00595DDD" w:rsidRDefault="00595DDD">
      <w:pPr>
        <w:pStyle w:val="aNotepar"/>
      </w:pPr>
      <w:r>
        <w:rPr>
          <w:rStyle w:val="charItals"/>
        </w:rPr>
        <w:t>Note</w:t>
      </w:r>
      <w:r>
        <w:rPr>
          <w:rStyle w:val="charItals"/>
        </w:rPr>
        <w:tab/>
      </w:r>
      <w:r>
        <w:t xml:space="preserve">For information about the National Association of Testing Authorities—see </w:t>
      </w:r>
      <w:hyperlink r:id="rId109" w:history="1">
        <w:r w:rsidR="00E8263E" w:rsidRPr="00E8263E">
          <w:rPr>
            <w:rStyle w:val="charCitHyperlinkAbbrev"/>
          </w:rPr>
          <w:t>www.nata.asn.au</w:t>
        </w:r>
      </w:hyperlink>
      <w:r>
        <w:t>.</w:t>
      </w:r>
    </w:p>
    <w:p w14:paraId="38BED245" w14:textId="77777777" w:rsidR="00595DDD" w:rsidRDefault="00595DDD">
      <w:pPr>
        <w:pStyle w:val="Apara"/>
      </w:pPr>
      <w:r>
        <w:tab/>
        <w:t>(d)</w:t>
      </w:r>
      <w:r>
        <w:tab/>
        <w:t>a laboratory approved under subsection (2).</w:t>
      </w:r>
    </w:p>
    <w:p w14:paraId="0B95749E" w14:textId="77777777" w:rsidR="00595DDD" w:rsidRDefault="00595DDD">
      <w:pPr>
        <w:pStyle w:val="Amain"/>
      </w:pPr>
      <w:r>
        <w:tab/>
        <w:t>(2)</w:t>
      </w:r>
      <w:r>
        <w:tab/>
        <w:t>The Minister may approve a laboratory for this section.</w:t>
      </w:r>
    </w:p>
    <w:p w14:paraId="7FA77E47" w14:textId="77777777" w:rsidR="00595DDD" w:rsidRDefault="00595DDD">
      <w:pPr>
        <w:pStyle w:val="Amain"/>
        <w:keepNext/>
      </w:pPr>
      <w:r>
        <w:tab/>
        <w:t>(3)</w:t>
      </w:r>
      <w:r>
        <w:tab/>
        <w:t>An approval is a disallowable instrument.</w:t>
      </w:r>
    </w:p>
    <w:p w14:paraId="57A4626D" w14:textId="6C463CF4"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00E8263E" w:rsidRPr="00E8263E">
          <w:rPr>
            <w:rStyle w:val="charCitHyperlinkAbbrev"/>
          </w:rPr>
          <w:t>Legislation Act</w:t>
        </w:r>
      </w:hyperlink>
      <w:r>
        <w:t>.</w:t>
      </w:r>
    </w:p>
    <w:p w14:paraId="5860DA85" w14:textId="77777777" w:rsidR="00595DDD" w:rsidRDefault="00595DDD">
      <w:pPr>
        <w:pStyle w:val="AH5Sec"/>
        <w:rPr>
          <w:b w:val="0"/>
        </w:rPr>
      </w:pPr>
      <w:bookmarkStart w:id="119" w:name="_Toc148366107"/>
      <w:r w:rsidRPr="00DC38AE">
        <w:rPr>
          <w:rStyle w:val="CharSectNo"/>
        </w:rPr>
        <w:lastRenderedPageBreak/>
        <w:t>65</w:t>
      </w:r>
      <w:r>
        <w:tab/>
        <w:t>Procedures and protocols</w:t>
      </w:r>
      <w:bookmarkEnd w:id="119"/>
    </w:p>
    <w:p w14:paraId="16AC01E0" w14:textId="77777777" w:rsidR="00595DDD" w:rsidRDefault="00595DDD" w:rsidP="005C5570">
      <w:pPr>
        <w:pStyle w:val="Amainreturn"/>
        <w:keepNext/>
      </w:pPr>
      <w:r>
        <w:t>Sampling and analysis of a pollutant must be conducted in accordance with—</w:t>
      </w:r>
    </w:p>
    <w:p w14:paraId="5FD0B4E2" w14:textId="77777777"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14:paraId="64B81904" w14:textId="0B6B90D2" w:rsidR="00595DDD" w:rsidRDefault="00595DDD">
      <w:pPr>
        <w:pStyle w:val="aNotepar"/>
        <w:rPr>
          <w:snapToGrid w:val="0"/>
        </w:rPr>
      </w:pPr>
      <w:r>
        <w:rPr>
          <w:rStyle w:val="charItals"/>
        </w:rPr>
        <w:t>Note 1</w:t>
      </w:r>
      <w:r>
        <w:rPr>
          <w:snapToGrid w:val="0"/>
        </w:rPr>
        <w:tab/>
        <w:t xml:space="preserve">The national scheme laws are the </w:t>
      </w:r>
      <w:hyperlink r:id="rId111" w:tooltip="A1994-95" w:history="1">
        <w:r w:rsidR="00E8263E" w:rsidRPr="00E8263E">
          <w:rPr>
            <w:rStyle w:val="charCitHyperlinkItal"/>
          </w:rPr>
          <w:t>National Environment Protection Council Act 1994</w:t>
        </w:r>
      </w:hyperlink>
      <w:r>
        <w:rPr>
          <w:snapToGrid w:val="0"/>
        </w:rPr>
        <w:t xml:space="preserve"> and the </w:t>
      </w:r>
      <w:hyperlink r:id="rId112" w:tooltip="A1994-95" w:history="1">
        <w:r w:rsidR="00E8263E" w:rsidRPr="00E8263E">
          <w:rPr>
            <w:rStyle w:val="charCitHyperlinkItal"/>
          </w:rPr>
          <w:t>National Environment Protection Council Act 1994</w:t>
        </w:r>
      </w:hyperlink>
      <w:r>
        <w:rPr>
          <w:bCs/>
          <w:iCs/>
        </w:rPr>
        <w:t xml:space="preserve"> (Cwlth).</w:t>
      </w:r>
    </w:p>
    <w:p w14:paraId="05A4A345" w14:textId="599DFCE6" w:rsidR="00595DDD" w:rsidRDefault="00595DDD">
      <w:pPr>
        <w:pStyle w:val="aNotepar"/>
        <w:rPr>
          <w:snapToGrid w:val="0"/>
        </w:rPr>
      </w:pPr>
      <w:r>
        <w:rPr>
          <w:rStyle w:val="charItals"/>
        </w:rPr>
        <w:t>Note 2</w:t>
      </w:r>
      <w:r>
        <w:rPr>
          <w:snapToGrid w:val="0"/>
        </w:rPr>
        <w:tab/>
        <w:t>See s 67 (</w:t>
      </w:r>
      <w:r>
        <w:t xml:space="preserve">Displacement of </w:t>
      </w:r>
      <w:hyperlink r:id="rId113" w:tooltip="A2001-14" w:history="1">
        <w:r w:rsidR="00E8263E" w:rsidRPr="00E8263E">
          <w:rPr>
            <w:rStyle w:val="charCitHyperlinkAbbrev"/>
          </w:rPr>
          <w:t>Legislation Act</w:t>
        </w:r>
      </w:hyperlink>
      <w:r>
        <w:t>, s 47 (5) and (6</w:t>
      </w:r>
      <w:r>
        <w:rPr>
          <w:snapToGrid w:val="0"/>
        </w:rPr>
        <w:t>)).</w:t>
      </w:r>
    </w:p>
    <w:p w14:paraId="1818485D" w14:textId="0862FB18" w:rsidR="00595DDD" w:rsidRPr="00333506" w:rsidRDefault="00595DDD" w:rsidP="00333506">
      <w:pPr>
        <w:pStyle w:val="aNotepar"/>
        <w:rPr>
          <w:snapToGrid w:val="0"/>
        </w:rPr>
      </w:pPr>
      <w:r>
        <w:rPr>
          <w:rStyle w:val="charItals"/>
        </w:rPr>
        <w:t>Note 3</w:t>
      </w:r>
      <w:r>
        <w:rPr>
          <w:rStyle w:val="charItals"/>
        </w:rPr>
        <w:tab/>
      </w:r>
      <w:r>
        <w:t>National environment protection measures are available at</w:t>
      </w:r>
      <w:r w:rsidR="00F84632">
        <w:t xml:space="preserve"> </w:t>
      </w:r>
      <w:hyperlink r:id="rId114" w:tooltip="National Environment Protection Council" w:history="1">
        <w:r w:rsidR="00F84632" w:rsidRPr="00B70563">
          <w:rPr>
            <w:rStyle w:val="charCitHyperlinkAbbrev"/>
          </w:rPr>
          <w:t>www.nepc.gov.au</w:t>
        </w:r>
      </w:hyperlink>
      <w:r w:rsidR="00F84632">
        <w:t>.</w:t>
      </w:r>
    </w:p>
    <w:p w14:paraId="769CD765" w14:textId="77777777" w:rsidR="00595DDD" w:rsidRDefault="00595DDD">
      <w:pPr>
        <w:pStyle w:val="Apara"/>
      </w:pPr>
      <w:r>
        <w:tab/>
        <w:t>(b)</w:t>
      </w:r>
      <w:r>
        <w:tab/>
        <w:t>a procedure for that purpose provided under a law of the Territory, the Commonwealth or a State; or</w:t>
      </w:r>
    </w:p>
    <w:p w14:paraId="7A00460F" w14:textId="77777777" w:rsidR="00595DDD" w:rsidRDefault="00595DDD">
      <w:pPr>
        <w:pStyle w:val="Apara"/>
      </w:pPr>
      <w:r>
        <w:tab/>
        <w:t>(c)</w:t>
      </w:r>
      <w:r>
        <w:tab/>
        <w:t>a protocol for the purpose in a standard published by or on behalf of Standards Australia; or</w:t>
      </w:r>
    </w:p>
    <w:p w14:paraId="778C9DC3" w14:textId="77777777" w:rsidR="00595DDD" w:rsidRDefault="00595DDD">
      <w:pPr>
        <w:pStyle w:val="Apara"/>
      </w:pPr>
      <w:r>
        <w:tab/>
        <w:t>(d)</w:t>
      </w:r>
      <w:r>
        <w:tab/>
        <w:t>a protocol for the purpose in a standard published by or on behalf of the International Standards Organisation; or</w:t>
      </w:r>
    </w:p>
    <w:p w14:paraId="688D4CD4" w14:textId="4C4D7C4E" w:rsidR="00595DDD" w:rsidRDefault="00595DDD">
      <w:pPr>
        <w:pStyle w:val="aNotepar"/>
      </w:pPr>
      <w:r>
        <w:rPr>
          <w:rStyle w:val="charItals"/>
        </w:rPr>
        <w:t>Note</w:t>
      </w:r>
      <w:r>
        <w:rPr>
          <w:rStyle w:val="charItals"/>
        </w:rPr>
        <w:tab/>
      </w:r>
      <w:r>
        <w:rPr>
          <w:iCs/>
        </w:rPr>
        <w:t>ISO s</w:t>
      </w:r>
      <w:r>
        <w:t xml:space="preserve">tandards are available at </w:t>
      </w:r>
      <w:hyperlink r:id="rId115" w:history="1">
        <w:r w:rsidR="00E8263E" w:rsidRPr="00E8263E">
          <w:rPr>
            <w:rStyle w:val="charCitHyperlinkAbbrev"/>
          </w:rPr>
          <w:t>www.iso.ch</w:t>
        </w:r>
      </w:hyperlink>
      <w:r>
        <w:t>.</w:t>
      </w:r>
    </w:p>
    <w:p w14:paraId="0FC95F20" w14:textId="77777777" w:rsidR="00595DDD" w:rsidRDefault="00595DDD">
      <w:pPr>
        <w:pStyle w:val="Apara"/>
        <w:keepNext/>
      </w:pPr>
      <w:r>
        <w:tab/>
        <w:t>(e)</w:t>
      </w:r>
      <w:r>
        <w:tab/>
        <w:t>a protocol for the purpose published by a recognised entity.</w:t>
      </w:r>
    </w:p>
    <w:p w14:paraId="3B52F6A3" w14:textId="3A9F59B7" w:rsidR="00595DDD" w:rsidRDefault="00595DDD">
      <w:pPr>
        <w:pStyle w:val="aNote"/>
      </w:pPr>
      <w:r>
        <w:rPr>
          <w:rStyle w:val="charItals"/>
        </w:rPr>
        <w:t>Note</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16" w:tooltip="A2001-14" w:history="1">
        <w:r w:rsidR="00E8263E" w:rsidRPr="00E8263E">
          <w:rPr>
            <w:rStyle w:val="charCitHyperlinkAbbrev"/>
          </w:rPr>
          <w:t>Legislation Act</w:t>
        </w:r>
      </w:hyperlink>
      <w:r>
        <w:t>, s 47 (5) or (6) is not disapplied (see s 47 (7)).</w:t>
      </w:r>
    </w:p>
    <w:p w14:paraId="78CCA4E7" w14:textId="77777777" w:rsidR="00595DDD" w:rsidRDefault="00595DDD" w:rsidP="009815C4">
      <w:pPr>
        <w:pStyle w:val="AH5Sec"/>
      </w:pPr>
      <w:bookmarkStart w:id="120" w:name="_Toc148366108"/>
      <w:r w:rsidRPr="00DC38AE">
        <w:rPr>
          <w:rStyle w:val="CharSectNo"/>
        </w:rPr>
        <w:lastRenderedPageBreak/>
        <w:t>66</w:t>
      </w:r>
      <w:r>
        <w:tab/>
        <w:t xml:space="preserve">What is a </w:t>
      </w:r>
      <w:r w:rsidRPr="00E8263E">
        <w:rPr>
          <w:rStyle w:val="charItals"/>
        </w:rPr>
        <w:t>recognised entity</w:t>
      </w:r>
      <w:r>
        <w:t>?</w:t>
      </w:r>
      <w:bookmarkEnd w:id="120"/>
    </w:p>
    <w:p w14:paraId="5DDF1C04" w14:textId="77777777" w:rsidR="00595DDD" w:rsidRDefault="00595DDD" w:rsidP="009815C4">
      <w:pPr>
        <w:pStyle w:val="Amain"/>
        <w:keepNext/>
      </w:pPr>
      <w:r>
        <w:tab/>
        <w:t>(1)</w:t>
      </w:r>
      <w:r>
        <w:tab/>
      </w:r>
      <w:r w:rsidRPr="00E8263E">
        <w:t xml:space="preserve">A </w:t>
      </w:r>
      <w:r>
        <w:rPr>
          <w:rStyle w:val="charBoldItals"/>
        </w:rPr>
        <w:t>recognised entity</w:t>
      </w:r>
      <w:r>
        <w:t xml:space="preserve"> is—</w:t>
      </w:r>
    </w:p>
    <w:p w14:paraId="5342A715" w14:textId="77777777" w:rsidR="00595DDD" w:rsidRDefault="00595DDD" w:rsidP="009815C4">
      <w:pPr>
        <w:pStyle w:val="Apara"/>
        <w:keepNext/>
      </w:pPr>
      <w:r>
        <w:tab/>
        <w:t>(a)</w:t>
      </w:r>
      <w:r>
        <w:tab/>
        <w:t>the Territory, the Commonwealth or a State; or</w:t>
      </w:r>
    </w:p>
    <w:p w14:paraId="3F10C478" w14:textId="77777777" w:rsidR="00595DDD" w:rsidRDefault="00595DDD" w:rsidP="009815C4">
      <w:pPr>
        <w:pStyle w:val="Apara"/>
        <w:keepNext/>
      </w:pPr>
      <w:r>
        <w:tab/>
        <w:t>(b)</w:t>
      </w:r>
      <w:r>
        <w:tab/>
        <w:t>the environment protection authority; or</w:t>
      </w:r>
    </w:p>
    <w:p w14:paraId="014E0265" w14:textId="77777777" w:rsidR="00595DDD" w:rsidRDefault="00595DDD">
      <w:pPr>
        <w:pStyle w:val="Apara"/>
      </w:pPr>
      <w:r>
        <w:tab/>
        <w:t>(c)</w:t>
      </w:r>
      <w:r>
        <w:tab/>
        <w:t>an entity established under a law of the Commonwealth or a State that has functions corresponding, or substantially corresponding, to the functions of the environment protection authority; or</w:t>
      </w:r>
    </w:p>
    <w:p w14:paraId="28BE8528" w14:textId="77777777"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14:paraId="3007064E" w14:textId="0B2B10FB" w:rsidR="00595DDD" w:rsidRDefault="00595DDD">
      <w:pPr>
        <w:pStyle w:val="aNotepar"/>
        <w:rPr>
          <w:snapToGrid w:val="0"/>
        </w:rPr>
      </w:pPr>
      <w:r>
        <w:rPr>
          <w:rStyle w:val="charItals"/>
        </w:rPr>
        <w:t>Note</w:t>
      </w:r>
      <w:r>
        <w:rPr>
          <w:snapToGrid w:val="0"/>
        </w:rPr>
        <w:tab/>
        <w:t xml:space="preserve">The national scheme laws are the </w:t>
      </w:r>
      <w:hyperlink r:id="rId117" w:tooltip="A1994-95" w:history="1">
        <w:r w:rsidR="00E8263E" w:rsidRPr="00E8263E">
          <w:rPr>
            <w:rStyle w:val="charCitHyperlinkItal"/>
          </w:rPr>
          <w:t>National Environment Protection Council Act 1994</w:t>
        </w:r>
      </w:hyperlink>
      <w:r>
        <w:rPr>
          <w:snapToGrid w:val="0"/>
        </w:rPr>
        <w:t xml:space="preserve"> and the </w:t>
      </w:r>
      <w:hyperlink r:id="rId118" w:tooltip="A1994-95" w:history="1">
        <w:r w:rsidR="00E8263E" w:rsidRPr="00E8263E">
          <w:rPr>
            <w:rStyle w:val="charCitHyperlinkItal"/>
          </w:rPr>
          <w:t>National Environment Protection Council Act 1994</w:t>
        </w:r>
      </w:hyperlink>
      <w:r>
        <w:rPr>
          <w:bCs/>
          <w:iCs/>
        </w:rPr>
        <w:t xml:space="preserve"> (Cwlth).</w:t>
      </w:r>
    </w:p>
    <w:p w14:paraId="1889BB36" w14:textId="730F6F06" w:rsidR="00595DDD" w:rsidRDefault="00595DDD">
      <w:pPr>
        <w:pStyle w:val="Apara"/>
      </w:pPr>
      <w:r>
        <w:tab/>
        <w:t>(e)</w:t>
      </w:r>
      <w:r>
        <w:tab/>
        <w:t xml:space="preserve">the Commonwealth Scientific and Industrial Research Organisation (CSIRO) established by the </w:t>
      </w:r>
      <w:hyperlink r:id="rId119" w:tooltip="Act 1949 No 13 (Cwlth)" w:history="1">
        <w:r w:rsidR="00FD7AA7" w:rsidRPr="00FD7AA7">
          <w:rPr>
            <w:rStyle w:val="charCitHyperlinkItal"/>
          </w:rPr>
          <w:t>Science and Industry Research Act 1949</w:t>
        </w:r>
      </w:hyperlink>
      <w:r>
        <w:t xml:space="preserve"> (Cwlth), as in force from time to time; or</w:t>
      </w:r>
    </w:p>
    <w:p w14:paraId="76DFD2C7" w14:textId="77777777" w:rsidR="00595DDD" w:rsidRDefault="00595DDD">
      <w:pPr>
        <w:pStyle w:val="Apara"/>
      </w:pPr>
      <w:r>
        <w:tab/>
        <w:t>(f)</w:t>
      </w:r>
      <w:r>
        <w:tab/>
        <w:t>the Environment Protection and Heritage Council (EPHC); or</w:t>
      </w:r>
    </w:p>
    <w:p w14:paraId="03A621C8" w14:textId="77777777" w:rsidR="00595DDD" w:rsidRDefault="00595DDD">
      <w:pPr>
        <w:pStyle w:val="Apara"/>
      </w:pPr>
      <w:r>
        <w:tab/>
        <w:t>(g)</w:t>
      </w:r>
      <w:r>
        <w:tab/>
        <w:t>a co-operative research centre established under the Commonwealth Co-operative Research Centre Program; or</w:t>
      </w:r>
    </w:p>
    <w:p w14:paraId="176AACBB" w14:textId="77777777" w:rsidR="00595DDD" w:rsidRDefault="00595DDD">
      <w:pPr>
        <w:pStyle w:val="Apara"/>
      </w:pPr>
      <w:r>
        <w:tab/>
        <w:t>(h)</w:t>
      </w:r>
      <w:r>
        <w:tab/>
        <w:t>an Australian university; or</w:t>
      </w:r>
    </w:p>
    <w:p w14:paraId="727148D0" w14:textId="77777777" w:rsidR="00595DDD" w:rsidRDefault="00595DDD">
      <w:pPr>
        <w:pStyle w:val="Apara"/>
      </w:pPr>
      <w:r>
        <w:tab/>
        <w:t>(i)</w:t>
      </w:r>
      <w:r>
        <w:tab/>
        <w:t xml:space="preserve">the </w:t>
      </w:r>
      <w:smartTag w:uri="urn:schemas-microsoft-com:office:smarttags" w:element="place">
        <w:smartTag w:uri="urn:schemas-microsoft-com:office:smarttags" w:element="country-region">
          <w:r>
            <w:t>United States</w:t>
          </w:r>
        </w:smartTag>
      </w:smartTag>
      <w:r>
        <w:t xml:space="preserve"> Environmental Protection Agency; or</w:t>
      </w:r>
    </w:p>
    <w:p w14:paraId="7F034D51" w14:textId="77777777" w:rsidR="00595DDD" w:rsidRDefault="00595DDD">
      <w:pPr>
        <w:pStyle w:val="Apara"/>
      </w:pPr>
      <w:r>
        <w:tab/>
        <w:t>(j)</w:t>
      </w:r>
      <w:r>
        <w:tab/>
        <w:t>the American Public Health Association; or</w:t>
      </w:r>
    </w:p>
    <w:p w14:paraId="3CBA2313" w14:textId="77777777" w:rsidR="00595DDD" w:rsidRDefault="00595DDD" w:rsidP="009815C4">
      <w:pPr>
        <w:pStyle w:val="Apara"/>
        <w:keepNext/>
        <w:keepLines/>
      </w:pPr>
      <w:r>
        <w:lastRenderedPageBreak/>
        <w:tab/>
        <w:t>(k)</w:t>
      </w:r>
      <w:r>
        <w:tab/>
        <w:t>an entity approved by the Minister under subsection (2).</w:t>
      </w:r>
    </w:p>
    <w:p w14:paraId="4BE0531D" w14:textId="77777777" w:rsidR="00595DDD" w:rsidRDefault="00595DDD" w:rsidP="009815C4">
      <w:pPr>
        <w:pStyle w:val="aNotepar"/>
        <w:keepNext/>
      </w:pPr>
      <w:r>
        <w:rPr>
          <w:rStyle w:val="charItals"/>
        </w:rPr>
        <w:t xml:space="preserve">Note </w:t>
      </w:r>
      <w:r>
        <w:rPr>
          <w:rStyle w:val="charItals"/>
        </w:rPr>
        <w:tab/>
      </w:r>
      <w:r>
        <w:t>For information about—</w:t>
      </w:r>
    </w:p>
    <w:p w14:paraId="77E156C0" w14:textId="081BC74B" w:rsidR="00595DDD" w:rsidRDefault="00595DDD" w:rsidP="00864BFA">
      <w:pPr>
        <w:pStyle w:val="aNoteBulletpar"/>
        <w:keepNext/>
        <w:tabs>
          <w:tab w:val="left" w:pos="2800"/>
        </w:tabs>
      </w:pPr>
      <w:r>
        <w:rPr>
          <w:rFonts w:ascii="Symbol" w:hAnsi="Symbol"/>
        </w:rPr>
        <w:t></w:t>
      </w:r>
      <w:r>
        <w:rPr>
          <w:rFonts w:ascii="Symbol" w:hAnsi="Symbol"/>
        </w:rPr>
        <w:tab/>
      </w:r>
      <w:r>
        <w:rPr>
          <w:iCs/>
        </w:rPr>
        <w:t xml:space="preserve">the </w:t>
      </w:r>
      <w:r>
        <w:t xml:space="preserve">NEPC—see </w:t>
      </w:r>
      <w:hyperlink r:id="rId120" w:tooltip="National Environment Protection Council" w:history="1">
        <w:r w:rsidR="00864BFA" w:rsidRPr="00B70563">
          <w:rPr>
            <w:rStyle w:val="charCitHyperlinkAbbrev"/>
          </w:rPr>
          <w:t>www.nepc.gov.au</w:t>
        </w:r>
      </w:hyperlink>
    </w:p>
    <w:p w14:paraId="1AC9EE13" w14:textId="577D2DAA" w:rsidR="00595DDD" w:rsidRDefault="00595DDD" w:rsidP="009815C4">
      <w:pPr>
        <w:pStyle w:val="aNoteBulletpar"/>
        <w:keepNext/>
        <w:tabs>
          <w:tab w:val="left" w:pos="2800"/>
        </w:tabs>
      </w:pPr>
      <w:r>
        <w:rPr>
          <w:rFonts w:ascii="Symbol" w:hAnsi="Symbol"/>
        </w:rPr>
        <w:t></w:t>
      </w:r>
      <w:r>
        <w:rPr>
          <w:rFonts w:ascii="Symbol" w:hAnsi="Symbol"/>
        </w:rPr>
        <w:tab/>
      </w:r>
      <w:r>
        <w:rPr>
          <w:iCs/>
        </w:rPr>
        <w:t>the</w:t>
      </w:r>
      <w:r>
        <w:t xml:space="preserve"> CSIRO—see</w:t>
      </w:r>
      <w:r>
        <w:rPr>
          <w:iCs/>
        </w:rPr>
        <w:t xml:space="preserve"> </w:t>
      </w:r>
      <w:hyperlink r:id="rId121" w:history="1">
        <w:r w:rsidR="00E8263E" w:rsidRPr="00E8263E">
          <w:rPr>
            <w:rStyle w:val="charCitHyperlinkAbbrev"/>
          </w:rPr>
          <w:t>www.csiro.au</w:t>
        </w:r>
      </w:hyperlink>
    </w:p>
    <w:p w14:paraId="4FBF1F26" w14:textId="5952FF30" w:rsidR="00595DDD" w:rsidRDefault="00595DDD" w:rsidP="009815C4">
      <w:pPr>
        <w:pStyle w:val="aNoteBulletpar"/>
        <w:keepNext/>
        <w:tabs>
          <w:tab w:val="left" w:pos="2800"/>
        </w:tabs>
      </w:pPr>
      <w:r>
        <w:rPr>
          <w:rFonts w:ascii="Symbol" w:hAnsi="Symbol"/>
        </w:rPr>
        <w:t></w:t>
      </w:r>
      <w:r>
        <w:rPr>
          <w:rFonts w:ascii="Symbol" w:hAnsi="Symbol"/>
        </w:rPr>
        <w:tab/>
      </w:r>
      <w:r>
        <w:t xml:space="preserve">the Environment Protection and Heritage Council—see </w:t>
      </w:r>
      <w:hyperlink r:id="rId122" w:history="1">
        <w:r w:rsidR="00E8263E" w:rsidRPr="00E8263E">
          <w:rPr>
            <w:rStyle w:val="charCitHyperlinkAbbrev"/>
          </w:rPr>
          <w:t>www.ephc.gov.au</w:t>
        </w:r>
      </w:hyperlink>
    </w:p>
    <w:p w14:paraId="721AE33F" w14:textId="1856FE76" w:rsidR="00595DDD" w:rsidRDefault="00595DDD" w:rsidP="009815C4">
      <w:pPr>
        <w:pStyle w:val="aNoteBulletpar"/>
        <w:keepNext/>
        <w:tabs>
          <w:tab w:val="left" w:pos="2800"/>
        </w:tabs>
      </w:pPr>
      <w:r>
        <w:rPr>
          <w:rFonts w:ascii="Symbol" w:hAnsi="Symbol"/>
        </w:rPr>
        <w:t></w:t>
      </w:r>
      <w:r>
        <w:rPr>
          <w:rFonts w:ascii="Symbol" w:hAnsi="Symbol"/>
        </w:rPr>
        <w:tab/>
      </w:r>
      <w:r>
        <w:t xml:space="preserve">the Commonwealth Co-operative Research Centre Program—see </w:t>
      </w:r>
      <w:hyperlink r:id="rId123" w:history="1">
        <w:r w:rsidR="00E8263E" w:rsidRPr="00E8263E">
          <w:rPr>
            <w:rStyle w:val="charCitHyperlinkAbbrev"/>
          </w:rPr>
          <w:t>www.crc.gov.au</w:t>
        </w:r>
      </w:hyperlink>
    </w:p>
    <w:p w14:paraId="0C8CDE0D" w14:textId="52FE218C" w:rsidR="00595DDD" w:rsidRDefault="00595DDD">
      <w:pPr>
        <w:pStyle w:val="aNoteBulletpar"/>
        <w:tabs>
          <w:tab w:val="left" w:pos="2800"/>
        </w:tabs>
      </w:pPr>
      <w:r>
        <w:rPr>
          <w:rFonts w:ascii="Symbol" w:hAnsi="Symbol"/>
        </w:rPr>
        <w:t></w:t>
      </w:r>
      <w:r>
        <w:rPr>
          <w:rFonts w:ascii="Symbol" w:hAnsi="Symbol"/>
        </w:rPr>
        <w:tab/>
      </w:r>
      <w:r>
        <w:t xml:space="preserve">the United States Environmental Protection Agency—see </w:t>
      </w:r>
      <w:hyperlink r:id="rId124" w:history="1">
        <w:r w:rsidR="00E8263E" w:rsidRPr="00E8263E">
          <w:rPr>
            <w:rStyle w:val="charCitHyperlinkAbbrev"/>
          </w:rPr>
          <w:t>www.epa.gov</w:t>
        </w:r>
      </w:hyperlink>
    </w:p>
    <w:p w14:paraId="132F5D6F" w14:textId="66C2642D" w:rsidR="00595DDD" w:rsidRDefault="00595DDD">
      <w:pPr>
        <w:pStyle w:val="aNoteBulletpar"/>
        <w:tabs>
          <w:tab w:val="left" w:pos="2800"/>
        </w:tabs>
      </w:pPr>
      <w:r>
        <w:rPr>
          <w:rFonts w:ascii="Symbol" w:hAnsi="Symbol"/>
        </w:rPr>
        <w:t></w:t>
      </w:r>
      <w:r>
        <w:rPr>
          <w:rFonts w:ascii="Symbol" w:hAnsi="Symbol"/>
        </w:rPr>
        <w:tab/>
      </w:r>
      <w:r>
        <w:t xml:space="preserve">the American Public Health Association—see </w:t>
      </w:r>
      <w:hyperlink r:id="rId125" w:history="1">
        <w:r w:rsidR="00E8263E" w:rsidRPr="00E8263E">
          <w:rPr>
            <w:rStyle w:val="charCitHyperlinkAbbrev"/>
          </w:rPr>
          <w:t>www.apha.org</w:t>
        </w:r>
      </w:hyperlink>
      <w:r>
        <w:t>.</w:t>
      </w:r>
    </w:p>
    <w:p w14:paraId="1B203475" w14:textId="77777777" w:rsidR="00595DDD" w:rsidRDefault="00595DDD">
      <w:pPr>
        <w:pStyle w:val="Amain"/>
      </w:pPr>
      <w:r>
        <w:tab/>
        <w:t>(2)</w:t>
      </w:r>
      <w:r>
        <w:tab/>
        <w:t xml:space="preserve">The Minister may approve an entity as a </w:t>
      </w:r>
      <w:r>
        <w:rPr>
          <w:rStyle w:val="charBoldItals"/>
        </w:rPr>
        <w:t>recognised entity</w:t>
      </w:r>
      <w:r>
        <w:t>.</w:t>
      </w:r>
    </w:p>
    <w:p w14:paraId="3D892AC5" w14:textId="77777777" w:rsidR="00595DDD" w:rsidRDefault="00595DDD">
      <w:pPr>
        <w:pStyle w:val="Amain"/>
        <w:keepNext/>
      </w:pPr>
      <w:r>
        <w:tab/>
        <w:t>(3)</w:t>
      </w:r>
      <w:r>
        <w:tab/>
        <w:t>An approval is a disallowable instrument.</w:t>
      </w:r>
    </w:p>
    <w:p w14:paraId="523A9F3B" w14:textId="293F3337"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26" w:tooltip="A2001-14" w:history="1">
        <w:r w:rsidR="00E8263E" w:rsidRPr="00E8263E">
          <w:rPr>
            <w:rStyle w:val="charCitHyperlinkAbbrev"/>
          </w:rPr>
          <w:t>Legislation Act</w:t>
        </w:r>
      </w:hyperlink>
      <w:r>
        <w:t>.</w:t>
      </w:r>
    </w:p>
    <w:p w14:paraId="2DFB8834" w14:textId="77777777" w:rsidR="00364AF0" w:rsidRPr="00364AF0" w:rsidRDefault="00364AF0" w:rsidP="00364AF0">
      <w:pPr>
        <w:pStyle w:val="PageBreak"/>
      </w:pPr>
      <w:r w:rsidRPr="00364AF0">
        <w:br w:type="page"/>
      </w:r>
    </w:p>
    <w:p w14:paraId="25A510B4" w14:textId="77777777" w:rsidR="00364AF0" w:rsidRPr="00DC38AE" w:rsidRDefault="00364AF0" w:rsidP="00364AF0">
      <w:pPr>
        <w:pStyle w:val="AH2Part"/>
      </w:pPr>
      <w:bookmarkStart w:id="121" w:name="_Toc148366109"/>
      <w:r w:rsidRPr="00DC38AE">
        <w:rPr>
          <w:rStyle w:val="CharPartNo"/>
        </w:rPr>
        <w:lastRenderedPageBreak/>
        <w:t>Part 8A</w:t>
      </w:r>
      <w:r w:rsidRPr="00851BF8">
        <w:tab/>
      </w:r>
      <w:r w:rsidRPr="00DC38AE">
        <w:rPr>
          <w:rStyle w:val="CharPartText"/>
        </w:rPr>
        <w:t>Erosion and sediment control measures for development sites</w:t>
      </w:r>
      <w:bookmarkEnd w:id="121"/>
    </w:p>
    <w:p w14:paraId="487E8CC0" w14:textId="77777777" w:rsidR="00364AF0" w:rsidRPr="00851BF8" w:rsidRDefault="00364AF0" w:rsidP="00364AF0">
      <w:pPr>
        <w:pStyle w:val="AH5Sec"/>
      </w:pPr>
      <w:bookmarkStart w:id="122" w:name="_Toc148366110"/>
      <w:r w:rsidRPr="00DC38AE">
        <w:rPr>
          <w:rStyle w:val="CharSectNo"/>
        </w:rPr>
        <w:t>66A</w:t>
      </w:r>
      <w:r w:rsidRPr="00851BF8">
        <w:tab/>
        <w:t xml:space="preserve">Meaning of </w:t>
      </w:r>
      <w:r w:rsidRPr="00851BF8">
        <w:rPr>
          <w:rStyle w:val="charItals"/>
        </w:rPr>
        <w:t>erosion and sediment control measures</w:t>
      </w:r>
      <w:r w:rsidRPr="00851BF8">
        <w:t>—pt 8A</w:t>
      </w:r>
      <w:bookmarkEnd w:id="122"/>
    </w:p>
    <w:p w14:paraId="39EA86E7" w14:textId="77777777" w:rsidR="00364AF0" w:rsidRPr="00851BF8" w:rsidRDefault="00364AF0" w:rsidP="00364AF0">
      <w:pPr>
        <w:pStyle w:val="Amainreturn"/>
      </w:pPr>
      <w:r w:rsidRPr="00851BF8">
        <w:t>In this part:</w:t>
      </w:r>
    </w:p>
    <w:p w14:paraId="75462DFF" w14:textId="77777777"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14:paraId="205F86ED" w14:textId="77777777" w:rsidR="00364AF0" w:rsidRPr="00851BF8" w:rsidRDefault="00364AF0" w:rsidP="00364AF0">
      <w:pPr>
        <w:pStyle w:val="aExamHdgss"/>
      </w:pPr>
      <w:r w:rsidRPr="00851BF8">
        <w:t>Examples—erosion and sediment control measures</w:t>
      </w:r>
    </w:p>
    <w:p w14:paraId="0BC7EC2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14:paraId="0FBBFEB2"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14:paraId="3A26BAA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14:paraId="7AD42150"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14:paraId="370EE92F" w14:textId="77777777" w:rsidR="00364AF0" w:rsidRPr="00851BF8" w:rsidRDefault="00364AF0" w:rsidP="00364AF0">
      <w:pPr>
        <w:pStyle w:val="aExamBulletss"/>
        <w:keepNext/>
        <w:tabs>
          <w:tab w:val="left" w:pos="1500"/>
        </w:tabs>
      </w:pPr>
      <w:r w:rsidRPr="00851BF8">
        <w:rPr>
          <w:rFonts w:ascii="Symbol" w:hAnsi="Symbol"/>
        </w:rPr>
        <w:t></w:t>
      </w:r>
      <w:r w:rsidRPr="00851BF8">
        <w:rPr>
          <w:rFonts w:ascii="Symbol" w:hAnsi="Symbol"/>
        </w:rPr>
        <w:tab/>
      </w:r>
      <w:r w:rsidRPr="00851BF8">
        <w:t>stabilised access or egress points</w:t>
      </w:r>
    </w:p>
    <w:p w14:paraId="521471EF" w14:textId="77777777" w:rsidR="00364AF0" w:rsidRPr="00851BF8" w:rsidRDefault="00364AF0" w:rsidP="00364AF0">
      <w:pPr>
        <w:pStyle w:val="AH5Sec"/>
      </w:pPr>
      <w:bookmarkStart w:id="123" w:name="_Toc148366111"/>
      <w:r w:rsidRPr="00DC38AE">
        <w:rPr>
          <w:rStyle w:val="CharSectNo"/>
        </w:rPr>
        <w:t>66B</w:t>
      </w:r>
      <w:r w:rsidRPr="00851BF8">
        <w:tab/>
        <w:t>Development sites 0.3ha or greater</w:t>
      </w:r>
      <w:bookmarkEnd w:id="123"/>
    </w:p>
    <w:p w14:paraId="7563D110" w14:textId="77777777" w:rsidR="00364AF0" w:rsidRPr="00851BF8" w:rsidRDefault="00364AF0" w:rsidP="00364AF0">
      <w:pPr>
        <w:pStyle w:val="Amainreturn"/>
      </w:pPr>
      <w:r w:rsidRPr="00851BF8">
        <w:t>A person who is in charge of development on a development site commits an offence if—</w:t>
      </w:r>
    </w:p>
    <w:p w14:paraId="11583A97" w14:textId="77777777" w:rsidR="00364AF0" w:rsidRPr="00851BF8" w:rsidRDefault="00364AF0" w:rsidP="00364AF0">
      <w:pPr>
        <w:pStyle w:val="Apara"/>
      </w:pPr>
      <w:r w:rsidRPr="00851BF8">
        <w:tab/>
        <w:t>(a)</w:t>
      </w:r>
      <w:r w:rsidRPr="00851BF8">
        <w:tab/>
        <w:t>the site is 0.3ha or greater; and</w:t>
      </w:r>
    </w:p>
    <w:p w14:paraId="00CC7C5D" w14:textId="77777777"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14:paraId="3FCBB687" w14:textId="77777777" w:rsidR="00364AF0" w:rsidRPr="00851BF8" w:rsidRDefault="00364AF0" w:rsidP="00364AF0">
      <w:pPr>
        <w:pStyle w:val="Penalty"/>
      </w:pPr>
      <w:r w:rsidRPr="00851BF8">
        <w:t>Maximum penalty: 10 penalty units.</w:t>
      </w:r>
    </w:p>
    <w:p w14:paraId="05264279" w14:textId="77777777" w:rsidR="00F823F9" w:rsidRPr="007935BE" w:rsidRDefault="00F823F9" w:rsidP="009815C4">
      <w:pPr>
        <w:pStyle w:val="AH5Sec"/>
      </w:pPr>
      <w:bookmarkStart w:id="124" w:name="_Toc148366112"/>
      <w:r w:rsidRPr="00DC38AE">
        <w:rPr>
          <w:rStyle w:val="CharSectNo"/>
        </w:rPr>
        <w:lastRenderedPageBreak/>
        <w:t>66C</w:t>
      </w:r>
      <w:r w:rsidRPr="007935BE">
        <w:tab/>
        <w:t>Development sites less than 0.3ha</w:t>
      </w:r>
      <w:bookmarkEnd w:id="124"/>
    </w:p>
    <w:p w14:paraId="27D0CA57" w14:textId="77777777" w:rsidR="00F823F9" w:rsidRPr="007935BE" w:rsidRDefault="00F823F9" w:rsidP="009815C4">
      <w:pPr>
        <w:pStyle w:val="Amain"/>
        <w:keepNext/>
      </w:pPr>
      <w:r w:rsidRPr="007935BE">
        <w:tab/>
        <w:t>(1)</w:t>
      </w:r>
      <w:r w:rsidRPr="007935BE">
        <w:tab/>
        <w:t>A person who is in charge of development on a development site commits an offence if—</w:t>
      </w:r>
    </w:p>
    <w:p w14:paraId="0FEF2FCB" w14:textId="77777777" w:rsidR="00F823F9" w:rsidRPr="007935BE" w:rsidRDefault="00F823F9" w:rsidP="009815C4">
      <w:pPr>
        <w:pStyle w:val="Apara"/>
        <w:keepNext/>
      </w:pPr>
      <w:r w:rsidRPr="007935BE">
        <w:tab/>
        <w:t>(a)</w:t>
      </w:r>
      <w:r w:rsidRPr="007935BE">
        <w:tab/>
        <w:t>the site is less than 0.3ha; and</w:t>
      </w:r>
    </w:p>
    <w:p w14:paraId="66093D76" w14:textId="77777777"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14:paraId="0B87B2FC" w14:textId="77777777" w:rsidR="00F823F9" w:rsidRPr="007935BE" w:rsidRDefault="00F823F9" w:rsidP="00F823F9">
      <w:pPr>
        <w:pStyle w:val="A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6FEA1C39" w14:textId="77777777"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14:paraId="0349BD22" w14:textId="77777777" w:rsidR="00F823F9" w:rsidRPr="007935BE" w:rsidRDefault="00F823F9" w:rsidP="00F823F9">
      <w:pPr>
        <w:pStyle w:val="Penalty"/>
      </w:pPr>
      <w:r w:rsidRPr="007935BE">
        <w:t>Maximum penalty: 10 penalty units.</w:t>
      </w:r>
    </w:p>
    <w:p w14:paraId="3EE96FBC" w14:textId="77777777" w:rsidR="00F823F9" w:rsidRPr="007935BE" w:rsidRDefault="00F823F9" w:rsidP="00F823F9">
      <w:pPr>
        <w:pStyle w:val="Amain"/>
      </w:pPr>
      <w:r w:rsidRPr="007935BE">
        <w:tab/>
        <w:t>(2)</w:t>
      </w:r>
      <w:r w:rsidRPr="007935BE">
        <w:tab/>
        <w:t>An offence against this section is a strict liability offence.</w:t>
      </w:r>
    </w:p>
    <w:p w14:paraId="1C70437D" w14:textId="77777777" w:rsidR="00F823F9" w:rsidRPr="007935BE" w:rsidRDefault="00F823F9" w:rsidP="00F823F9">
      <w:pPr>
        <w:pStyle w:val="Amain"/>
      </w:pPr>
      <w:r w:rsidRPr="007935BE">
        <w:tab/>
        <w:t>(3)</w:t>
      </w:r>
      <w:r w:rsidRPr="007935BE">
        <w:tab/>
        <w:t>In this section:</w:t>
      </w:r>
    </w:p>
    <w:p w14:paraId="19D9C1C4" w14:textId="26612B32" w:rsidR="00F823F9" w:rsidRPr="007935BE" w:rsidRDefault="00F823F9" w:rsidP="00F823F9">
      <w:pPr>
        <w:pStyle w:val="aDef"/>
      </w:pPr>
      <w:r w:rsidRPr="007935BE">
        <w:rPr>
          <w:rStyle w:val="charBoldItals"/>
        </w:rPr>
        <w:t>certifier</w:t>
      </w:r>
      <w:r w:rsidRPr="007935BE">
        <w:t xml:space="preserve">, for building work—see the </w:t>
      </w:r>
      <w:hyperlink r:id="rId127" w:tooltip="A2004-11" w:history="1">
        <w:r w:rsidRPr="007935BE">
          <w:rPr>
            <w:rStyle w:val="charCitHyperlinkItal"/>
          </w:rPr>
          <w:t>Building Act 2004</w:t>
        </w:r>
      </w:hyperlink>
      <w:r w:rsidRPr="007935BE">
        <w:t>, dictionary.</w:t>
      </w:r>
    </w:p>
    <w:p w14:paraId="51EB4E40" w14:textId="77777777" w:rsidR="00595DDD" w:rsidRDefault="00595DDD">
      <w:pPr>
        <w:pStyle w:val="PageBreak"/>
      </w:pPr>
      <w:r>
        <w:br w:type="page"/>
      </w:r>
    </w:p>
    <w:p w14:paraId="4B25C31E" w14:textId="77777777" w:rsidR="00595DDD" w:rsidRPr="00DC38AE" w:rsidRDefault="00595DDD">
      <w:pPr>
        <w:pStyle w:val="AH2Part"/>
      </w:pPr>
      <w:bookmarkStart w:id="125" w:name="_Toc148366113"/>
      <w:r w:rsidRPr="00DC38AE">
        <w:rPr>
          <w:rStyle w:val="CharPartNo"/>
        </w:rPr>
        <w:lastRenderedPageBreak/>
        <w:t>Part 9</w:t>
      </w:r>
      <w:r>
        <w:tab/>
      </w:r>
      <w:r w:rsidRPr="00DC38AE">
        <w:rPr>
          <w:rStyle w:val="CharPartText"/>
        </w:rPr>
        <w:t>Miscellaneous</w:t>
      </w:r>
      <w:bookmarkEnd w:id="125"/>
    </w:p>
    <w:p w14:paraId="02BB35E3" w14:textId="77777777" w:rsidR="00595DDD" w:rsidRDefault="00595DDD">
      <w:pPr>
        <w:pStyle w:val="AH5Sec"/>
      </w:pPr>
      <w:bookmarkStart w:id="126" w:name="_Toc148366114"/>
      <w:r w:rsidRPr="00DC38AE">
        <w:rPr>
          <w:rStyle w:val="CharSectNo"/>
        </w:rPr>
        <w:t>67</w:t>
      </w:r>
      <w:r>
        <w:tab/>
        <w:t>Displacement of Legislation Act, s 47 (5) and (6)</w:t>
      </w:r>
      <w:bookmarkEnd w:id="126"/>
    </w:p>
    <w:p w14:paraId="630EECBA" w14:textId="65DEE8D5" w:rsidR="00595DDD" w:rsidRDefault="00595DDD">
      <w:pPr>
        <w:pStyle w:val="Amain"/>
        <w:keepNext/>
        <w:rPr>
          <w:snapToGrid w:val="0"/>
        </w:rPr>
      </w:pPr>
      <w:r>
        <w:rPr>
          <w:snapToGrid w:val="0"/>
        </w:rPr>
        <w:tab/>
        <w:t>(1)</w:t>
      </w:r>
      <w:r>
        <w:rPr>
          <w:snapToGrid w:val="0"/>
        </w:rPr>
        <w:tab/>
        <w:t xml:space="preserve">The </w:t>
      </w:r>
      <w:hyperlink r:id="rId128" w:tooltip="A2001-14" w:history="1">
        <w:r w:rsidR="00E8263E" w:rsidRPr="00E8263E">
          <w:rPr>
            <w:rStyle w:val="charCitHyperlinkAbbrev"/>
          </w:rPr>
          <w:t>Legislation Act</w:t>
        </w:r>
      </w:hyperlink>
      <w:r>
        <w:rPr>
          <w:snapToGrid w:val="0"/>
        </w:rPr>
        <w:t>, section 47 (5) does not apply to the following laws and instruments so far as they are applied under this regulation:</w:t>
      </w:r>
    </w:p>
    <w:p w14:paraId="4E9C7C4E" w14:textId="48CB4203" w:rsidR="00595DDD" w:rsidRDefault="00595DDD">
      <w:pPr>
        <w:pStyle w:val="Apara"/>
      </w:pPr>
      <w:r>
        <w:tab/>
        <w:t>(a)</w:t>
      </w:r>
      <w:r>
        <w:tab/>
      </w:r>
      <w:hyperlink r:id="rId129" w:tooltip="Act 1988 No 108 (Cwlth)" w:history="1">
        <w:r w:rsidR="00FD7AA7" w:rsidRPr="00FD7AA7">
          <w:rPr>
            <w:rStyle w:val="charCitHyperlinkItal"/>
          </w:rPr>
          <w:t>Australian Capital Territory (Planning and Land Management) Act 1988</w:t>
        </w:r>
      </w:hyperlink>
      <w:r>
        <w:rPr>
          <w:rStyle w:val="charItals"/>
        </w:rPr>
        <w:t xml:space="preserve"> </w:t>
      </w:r>
      <w:r>
        <w:t>(Cwlth);</w:t>
      </w:r>
    </w:p>
    <w:p w14:paraId="645999EB" w14:textId="77777777" w:rsidR="00595DDD" w:rsidRDefault="00595DDD">
      <w:pPr>
        <w:pStyle w:val="Apara"/>
      </w:pPr>
      <w:r>
        <w:tab/>
        <w:t>(b)</w:t>
      </w:r>
      <w:r>
        <w:tab/>
      </w:r>
      <w:r w:rsidR="004F19B8" w:rsidRPr="007B6AE8">
        <w:t>AS</w:t>
      </w:r>
      <w:r>
        <w:t xml:space="preserve"> 2436;</w:t>
      </w:r>
    </w:p>
    <w:p w14:paraId="5C72C78D" w14:textId="5B594441" w:rsidR="00595DDD" w:rsidRDefault="00595DDD" w:rsidP="004F19B8">
      <w:pPr>
        <w:pStyle w:val="Apara"/>
      </w:pPr>
      <w:r>
        <w:tab/>
        <w:t>(c)</w:t>
      </w:r>
      <w:r>
        <w:tab/>
      </w:r>
      <w:hyperlink r:id="rId130" w:tooltip="Act 1979 No 203 (NSW)" w:history="1">
        <w:r w:rsidR="004F19B8" w:rsidRPr="004279F8">
          <w:rPr>
            <w:rStyle w:val="charCitHyperlinkItal"/>
          </w:rPr>
          <w:t>Environmental Planning and Assessment Act 1979</w:t>
        </w:r>
      </w:hyperlink>
      <w:r w:rsidR="004F19B8" w:rsidRPr="007B6AE8">
        <w:t xml:space="preserve"> (NSW)</w:t>
      </w:r>
      <w:r>
        <w:t>;</w:t>
      </w:r>
    </w:p>
    <w:p w14:paraId="3A5E5DBD" w14:textId="2CFB454B" w:rsidR="00595DDD" w:rsidRDefault="00595DDD">
      <w:pPr>
        <w:pStyle w:val="aNote"/>
        <w:keepNext/>
      </w:pPr>
      <w:r>
        <w:rPr>
          <w:rStyle w:val="charItals"/>
        </w:rPr>
        <w:t>Note 1</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131" w:tooltip="A2001-14" w:history="1">
        <w:r w:rsidR="00E8263E" w:rsidRPr="00E8263E">
          <w:rPr>
            <w:rStyle w:val="charCitHyperlinkAbbrev"/>
          </w:rPr>
          <w:t>Legislation Act</w:t>
        </w:r>
      </w:hyperlink>
      <w:r>
        <w:t>, s 47 (5) or (6) is not disapplied (see s 47 (7)).</w:t>
      </w:r>
    </w:p>
    <w:p w14:paraId="513EFC9E" w14:textId="4FB79C3D" w:rsidR="00595DDD" w:rsidRDefault="00595DDD">
      <w:pPr>
        <w:pStyle w:val="aNote"/>
        <w:keepNext/>
        <w:rPr>
          <w:snapToGrid w:val="0"/>
        </w:rPr>
      </w:pPr>
      <w:r>
        <w:rPr>
          <w:rStyle w:val="charItals"/>
        </w:rPr>
        <w:t>Note 2</w:t>
      </w:r>
      <w:r>
        <w:rPr>
          <w:rStyle w:val="charItals"/>
        </w:rPr>
        <w:tab/>
      </w:r>
      <w:r>
        <w:rPr>
          <w:snapToGrid w:val="0"/>
        </w:rPr>
        <w:t xml:space="preserve">A reference to an Act includes a reference to the statutory instruments made or in force under the Act, including any regulation (see </w:t>
      </w:r>
      <w:hyperlink r:id="rId132" w:tooltip="A2001-14" w:history="1">
        <w:r w:rsidR="00E8263E" w:rsidRPr="00E8263E">
          <w:rPr>
            <w:rStyle w:val="charCitHyperlinkAbbrev"/>
          </w:rPr>
          <w:t>Legislation Act</w:t>
        </w:r>
      </w:hyperlink>
      <w:r>
        <w:rPr>
          <w:snapToGrid w:val="0"/>
        </w:rPr>
        <w:t>, s 104).</w:t>
      </w:r>
    </w:p>
    <w:p w14:paraId="786E14E2" w14:textId="7798EEDA" w:rsidR="00595DDD" w:rsidRDefault="00595DDD">
      <w:pPr>
        <w:pStyle w:val="aNote"/>
        <w:jc w:val="left"/>
      </w:pPr>
      <w:r>
        <w:rPr>
          <w:rStyle w:val="charItals"/>
        </w:rPr>
        <w:t>Note 3</w:t>
      </w:r>
      <w:r>
        <w:rPr>
          <w:rStyle w:val="charItals"/>
        </w:rPr>
        <w:tab/>
      </w:r>
      <w:r>
        <w:rPr>
          <w:snapToGrid w:val="0"/>
        </w:rPr>
        <w:t xml:space="preserve">Commonwealth Acts and regulations are available at </w:t>
      </w:r>
      <w:hyperlink r:id="rId133" w:history="1">
        <w:r w:rsidR="008B7DCE" w:rsidRPr="008B7DCE">
          <w:rPr>
            <w:rStyle w:val="Hyperlink"/>
            <w:u w:val="none"/>
          </w:rPr>
          <w:t>www.legislation.gov.au</w:t>
        </w:r>
      </w:hyperlink>
      <w:r>
        <w:rPr>
          <w:snapToGrid w:val="0"/>
        </w:rPr>
        <w:t>.  NSW Acts and regulations are available at</w:t>
      </w:r>
      <w:r>
        <w:t xml:space="preserve"> </w:t>
      </w:r>
      <w:hyperlink r:id="rId134" w:history="1">
        <w:r w:rsidR="00E8263E" w:rsidRPr="00E8263E">
          <w:rPr>
            <w:rStyle w:val="charCitHyperlinkAbbrev"/>
          </w:rPr>
          <w:t>www.legislation.nsw.gov.au</w:t>
        </w:r>
      </w:hyperlink>
      <w:r>
        <w:t>.</w:t>
      </w:r>
    </w:p>
    <w:p w14:paraId="322419FD" w14:textId="207133BD" w:rsidR="00595DDD" w:rsidRDefault="00595DDD">
      <w:pPr>
        <w:pStyle w:val="Amain"/>
        <w:keepNext/>
        <w:rPr>
          <w:snapToGrid w:val="0"/>
        </w:rPr>
      </w:pPr>
      <w:r>
        <w:rPr>
          <w:snapToGrid w:val="0"/>
        </w:rPr>
        <w:tab/>
        <w:t>(2)</w:t>
      </w:r>
      <w:r>
        <w:rPr>
          <w:snapToGrid w:val="0"/>
        </w:rPr>
        <w:tab/>
        <w:t xml:space="preserve">The </w:t>
      </w:r>
      <w:hyperlink r:id="rId135" w:tooltip="A2001-14" w:history="1">
        <w:r w:rsidR="00E8263E" w:rsidRPr="00E8263E">
          <w:rPr>
            <w:rStyle w:val="charCitHyperlinkAbbrev"/>
          </w:rPr>
          <w:t>Legislation Act</w:t>
        </w:r>
      </w:hyperlink>
      <w:r>
        <w:rPr>
          <w:snapToGrid w:val="0"/>
        </w:rPr>
        <w:t>, section 47 (6) does not apply to the following laws so far as they are applied under this regulation:</w:t>
      </w:r>
    </w:p>
    <w:p w14:paraId="2F312841" w14:textId="2A8A50B0" w:rsidR="00595DDD" w:rsidRDefault="00595DDD">
      <w:pPr>
        <w:pStyle w:val="Apara"/>
        <w:rPr>
          <w:snapToGrid w:val="0"/>
        </w:rPr>
      </w:pPr>
      <w:r>
        <w:rPr>
          <w:snapToGrid w:val="0"/>
        </w:rPr>
        <w:tab/>
        <w:t>(</w:t>
      </w:r>
      <w:r w:rsidR="00E65956">
        <w:rPr>
          <w:snapToGrid w:val="0"/>
        </w:rPr>
        <w:t>a</w:t>
      </w:r>
      <w:r>
        <w:rPr>
          <w:snapToGrid w:val="0"/>
        </w:rPr>
        <w:t>)</w:t>
      </w:r>
      <w:r>
        <w:rPr>
          <w:snapToGrid w:val="0"/>
        </w:rPr>
        <w:tab/>
      </w:r>
      <w:hyperlink r:id="rId136" w:tooltip="Act 1994 No 47 (Cwlth)" w:history="1">
        <w:r w:rsidR="00A22C35" w:rsidRPr="00A22C35">
          <w:rPr>
            <w:rStyle w:val="charCitHyperlinkItal"/>
          </w:rPr>
          <w:t>Agricultural and Veterinary Chemicals Code Act 1994</w:t>
        </w:r>
      </w:hyperlink>
      <w:r>
        <w:rPr>
          <w:snapToGrid w:val="0"/>
        </w:rPr>
        <w:t xml:space="preserve"> (Cwlth);</w:t>
      </w:r>
    </w:p>
    <w:p w14:paraId="404F6B52" w14:textId="7B7E2C02" w:rsidR="00DC38AE" w:rsidRPr="006F27A9" w:rsidRDefault="00DC38AE" w:rsidP="00DC38AE">
      <w:pPr>
        <w:pStyle w:val="Apara"/>
      </w:pPr>
      <w:r w:rsidRPr="006F27A9">
        <w:tab/>
        <w:t>(b)</w:t>
      </w:r>
      <w:r w:rsidRPr="006F27A9">
        <w:tab/>
      </w:r>
      <w:hyperlink r:id="rId137" w:tooltip="Act 2016 No 58 (NSW)" w:history="1">
        <w:r w:rsidRPr="00D31E57">
          <w:rPr>
            <w:rStyle w:val="charCitHyperlinkItal"/>
          </w:rPr>
          <w:t>Crown Land Management Act</w:t>
        </w:r>
        <w:r>
          <w:rPr>
            <w:rStyle w:val="charCitHyperlinkItal"/>
          </w:rPr>
          <w:t xml:space="preserve"> </w:t>
        </w:r>
        <w:r w:rsidRPr="00D31E57">
          <w:rPr>
            <w:rStyle w:val="charCitHyperlinkItal"/>
          </w:rPr>
          <w:t>2016</w:t>
        </w:r>
      </w:hyperlink>
      <w:r w:rsidRPr="006F27A9">
        <w:t xml:space="preserve"> (NSW);</w:t>
      </w:r>
    </w:p>
    <w:p w14:paraId="7AA4506A" w14:textId="596C3DB0" w:rsidR="00595DDD" w:rsidRDefault="00595DDD">
      <w:pPr>
        <w:pStyle w:val="Apara"/>
      </w:pPr>
      <w:r>
        <w:tab/>
        <w:t>(</w:t>
      </w:r>
      <w:r w:rsidR="00E65956">
        <w:t>c</w:t>
      </w:r>
      <w:r>
        <w:t>)</w:t>
      </w:r>
      <w:r>
        <w:tab/>
      </w:r>
      <w:hyperlink r:id="rId138" w:tooltip="Act 1990 No 6 (Cwlth)" w:history="1">
        <w:r w:rsidR="00A22C35" w:rsidRPr="00A22C35">
          <w:rPr>
            <w:rStyle w:val="charCitHyperlinkItal"/>
          </w:rPr>
          <w:t>Hazardous Waste (Regulation of Exports and Imports) Act 1989</w:t>
        </w:r>
      </w:hyperlink>
      <w:r>
        <w:rPr>
          <w:rStyle w:val="charItals"/>
        </w:rPr>
        <w:t xml:space="preserve"> </w:t>
      </w:r>
      <w:r>
        <w:t>(Cwlth);</w:t>
      </w:r>
    </w:p>
    <w:p w14:paraId="0CADFC9B" w14:textId="23E474E0" w:rsidR="00595DDD" w:rsidRDefault="00595DDD">
      <w:pPr>
        <w:pStyle w:val="Apara"/>
      </w:pPr>
      <w:r>
        <w:tab/>
        <w:t>(</w:t>
      </w:r>
      <w:r w:rsidR="00E65956">
        <w:t>d</w:t>
      </w:r>
      <w:r>
        <w:t>)</w:t>
      </w:r>
      <w:r>
        <w:tab/>
        <w:t>national capital plan;</w:t>
      </w:r>
    </w:p>
    <w:p w14:paraId="09C070CC" w14:textId="6C2A665E" w:rsidR="00595DDD" w:rsidRDefault="00595DDD">
      <w:pPr>
        <w:pStyle w:val="Apara"/>
      </w:pPr>
      <w:r>
        <w:tab/>
        <w:t>(</w:t>
      </w:r>
      <w:r w:rsidR="00E65956">
        <w:t>e</w:t>
      </w:r>
      <w:r>
        <w:t>)</w:t>
      </w:r>
      <w:r>
        <w:tab/>
      </w:r>
      <w:hyperlink r:id="rId139" w:tooltip="A1994-95" w:history="1">
        <w:r w:rsidR="00E8263E" w:rsidRPr="00E8263E">
          <w:rPr>
            <w:rStyle w:val="charCitHyperlinkItal"/>
          </w:rPr>
          <w:t>National Environment Protection Council Act 1994</w:t>
        </w:r>
      </w:hyperlink>
      <w:r>
        <w:rPr>
          <w:bCs/>
          <w:iCs/>
        </w:rPr>
        <w:t xml:space="preserve"> (Cwlth)</w:t>
      </w:r>
      <w:r>
        <w:t>;</w:t>
      </w:r>
    </w:p>
    <w:p w14:paraId="7D9B6735" w14:textId="4DA2444E" w:rsidR="00E65956" w:rsidRPr="00DD30F4" w:rsidRDefault="00E65956" w:rsidP="00E65956">
      <w:pPr>
        <w:pStyle w:val="Apara"/>
      </w:pPr>
      <w:r w:rsidRPr="00DD30F4">
        <w:tab/>
        <w:t>(f)</w:t>
      </w:r>
      <w:r w:rsidRPr="00DD30F4">
        <w:tab/>
      </w:r>
      <w:hyperlink r:id="rId140" w:tooltip="Act 2011 No 12 (Cwlth)" w:history="1">
        <w:r w:rsidRPr="00DD30F4">
          <w:rPr>
            <w:rStyle w:val="charCitHyperlinkItal"/>
          </w:rPr>
          <w:t>National Vocational Education and Training Regulator Act 2011</w:t>
        </w:r>
      </w:hyperlink>
      <w:r w:rsidRPr="00DD30F4">
        <w:t xml:space="preserve"> (Cwlth);</w:t>
      </w:r>
    </w:p>
    <w:p w14:paraId="4DD35F87" w14:textId="1E9AD27A" w:rsidR="00E65956" w:rsidRPr="00DD30F4" w:rsidRDefault="00E65956" w:rsidP="00E65956">
      <w:pPr>
        <w:pStyle w:val="Apara"/>
      </w:pPr>
      <w:r w:rsidRPr="00DD30F4">
        <w:lastRenderedPageBreak/>
        <w:tab/>
        <w:t>(</w:t>
      </w:r>
      <w:r>
        <w:t>g</w:t>
      </w:r>
      <w:r w:rsidRPr="00DD30F4">
        <w:t>)</w:t>
      </w:r>
      <w:r w:rsidRPr="00DD30F4">
        <w:tab/>
        <w:t>Poisons Standard;</w:t>
      </w:r>
    </w:p>
    <w:p w14:paraId="36B3F536" w14:textId="17878E52" w:rsidR="00595DDD" w:rsidRDefault="00DB39DF">
      <w:pPr>
        <w:pStyle w:val="Apara"/>
      </w:pPr>
      <w:r>
        <w:tab/>
        <w:t>(</w:t>
      </w:r>
      <w:r w:rsidR="00E65956">
        <w:t>h</w:t>
      </w:r>
      <w:r w:rsidR="00595DDD">
        <w:t>)</w:t>
      </w:r>
      <w:r w:rsidR="00595DDD">
        <w:tab/>
      </w:r>
      <w:hyperlink r:id="rId141" w:tooltip="Act 1997 No 156 (NSW)" w:history="1">
        <w:r w:rsidR="00A22C35" w:rsidRPr="00A22C35">
          <w:rPr>
            <w:rStyle w:val="charCitHyperlinkItal"/>
          </w:rPr>
          <w:t>Protection of the Environment Operations Act 1997</w:t>
        </w:r>
      </w:hyperlink>
      <w:r w:rsidR="00595DDD">
        <w:t xml:space="preserve"> (NSW);</w:t>
      </w:r>
    </w:p>
    <w:p w14:paraId="30D2EDD0" w14:textId="280BC8BB" w:rsidR="00595DDD" w:rsidRDefault="00DB39DF">
      <w:pPr>
        <w:pStyle w:val="Apara"/>
      </w:pPr>
      <w:r>
        <w:tab/>
        <w:t>(</w:t>
      </w:r>
      <w:r w:rsidR="00E65956">
        <w:t>i</w:t>
      </w:r>
      <w:r w:rsidR="00595DDD">
        <w:t>)</w:t>
      </w:r>
      <w:r w:rsidR="00595DDD">
        <w:tab/>
      </w:r>
      <w:hyperlink r:id="rId142" w:tooltip="Act 1949 No 13 (Cwlth)" w:history="1">
        <w:r w:rsidR="00A22C35" w:rsidRPr="00A22C35">
          <w:rPr>
            <w:rStyle w:val="charCitHyperlinkItal"/>
          </w:rPr>
          <w:t>Science and Industry Research Act 1949</w:t>
        </w:r>
      </w:hyperlink>
      <w:r w:rsidR="00595DDD">
        <w:t xml:space="preserve"> (Cwlth);</w:t>
      </w:r>
    </w:p>
    <w:p w14:paraId="26FA0C32" w14:textId="46D5FA79" w:rsidR="00595DDD" w:rsidRDefault="00DB39DF">
      <w:pPr>
        <w:pStyle w:val="Apara"/>
      </w:pPr>
      <w:r>
        <w:tab/>
        <w:t>(</w:t>
      </w:r>
      <w:r w:rsidR="00E65956">
        <w:t>j</w:t>
      </w:r>
      <w:r w:rsidR="00595DDD">
        <w:t>)</w:t>
      </w:r>
      <w:r w:rsidR="00595DDD">
        <w:tab/>
        <w:t>a national environment protection measure;</w:t>
      </w:r>
    </w:p>
    <w:p w14:paraId="61B2A684" w14:textId="2A4AD36A" w:rsidR="00595DDD" w:rsidRDefault="00DB39DF">
      <w:pPr>
        <w:pStyle w:val="Apara"/>
      </w:pPr>
      <w:r>
        <w:tab/>
        <w:t>(</w:t>
      </w:r>
      <w:r w:rsidR="00E65956">
        <w:t>k</w:t>
      </w:r>
      <w:r w:rsidR="00595DDD">
        <w:t>)</w:t>
      </w:r>
      <w:r w:rsidR="00595DDD">
        <w:tab/>
        <w:t>a national environment protection protocol made under the national scheme laws.</w:t>
      </w:r>
    </w:p>
    <w:p w14:paraId="1DAAF351" w14:textId="77777777" w:rsidR="00595DDD" w:rsidRDefault="00595DDD">
      <w:pPr>
        <w:pStyle w:val="AH5Sec"/>
      </w:pPr>
      <w:bookmarkStart w:id="127" w:name="_Toc148366115"/>
      <w:r w:rsidRPr="00DC38AE">
        <w:rPr>
          <w:rStyle w:val="CharSectNo"/>
        </w:rPr>
        <w:t>68</w:t>
      </w:r>
      <w:r>
        <w:tab/>
        <w:t>Inspection of incorporated document</w:t>
      </w:r>
      <w:bookmarkEnd w:id="127"/>
    </w:p>
    <w:p w14:paraId="42452A57" w14:textId="77777777" w:rsidR="00595DDD" w:rsidRDefault="00595DDD">
      <w:pPr>
        <w:pStyle w:val="Amain"/>
      </w:pPr>
      <w:r>
        <w:tab/>
        <w:t>(1)</w:t>
      </w:r>
      <w:r>
        <w:tab/>
        <w:t>This section applies to an incorporated document, or an amendment or replacement of an incorporated document.</w:t>
      </w:r>
    </w:p>
    <w:p w14:paraId="7276231E" w14:textId="77777777" w:rsidR="00595DDD" w:rsidRDefault="00595DDD">
      <w:pPr>
        <w:pStyle w:val="Amain"/>
      </w:pPr>
      <w:r>
        <w:tab/>
        <w:t>(2)</w:t>
      </w:r>
      <w:r>
        <w:tab/>
        <w:t xml:space="preserve">The </w:t>
      </w:r>
      <w:r w:rsidR="00E67E85">
        <w:t>director</w:t>
      </w:r>
      <w:r w:rsidR="00E67E85">
        <w:noBreakHyphen/>
        <w:t>general</w:t>
      </w:r>
      <w:r>
        <w:t xml:space="preserve"> must ensure that the document, amendment or replacement is made available for inspection free of charge to the public on business days at reasonable times at the office of the administrative unit administered by the </w:t>
      </w:r>
      <w:r w:rsidR="008B7505">
        <w:t>director</w:t>
      </w:r>
      <w:r w:rsidR="008B7505">
        <w:noBreakHyphen/>
        <w:t>general</w:t>
      </w:r>
      <w:r>
        <w:t>.</w:t>
      </w:r>
    </w:p>
    <w:p w14:paraId="392E3C19" w14:textId="77777777" w:rsidR="00595DDD" w:rsidRDefault="00595DDD">
      <w:pPr>
        <w:pStyle w:val="Amain"/>
        <w:keepNext/>
      </w:pPr>
      <w:r>
        <w:tab/>
        <w:t>(3)</w:t>
      </w:r>
      <w:r>
        <w:tab/>
        <w:t>In this section:</w:t>
      </w:r>
    </w:p>
    <w:p w14:paraId="3DC44AD9" w14:textId="77777777" w:rsidR="00595DDD" w:rsidRDefault="00595DDD">
      <w:pPr>
        <w:pStyle w:val="aDef"/>
      </w:pPr>
      <w:r>
        <w:rPr>
          <w:rStyle w:val="charBoldItals"/>
        </w:rPr>
        <w:t>amendment</w:t>
      </w:r>
      <w:r>
        <w:t>, of an incorporated document—see section 69 (6).</w:t>
      </w:r>
    </w:p>
    <w:p w14:paraId="2E78306A" w14:textId="77777777" w:rsidR="00595DDD" w:rsidRDefault="00595DDD">
      <w:pPr>
        <w:pStyle w:val="aDef"/>
      </w:pPr>
      <w:r>
        <w:rPr>
          <w:rStyle w:val="charBoldItals"/>
        </w:rPr>
        <w:t>incorporated document</w:t>
      </w:r>
      <w:r>
        <w:rPr>
          <w:bCs/>
          <w:iCs/>
        </w:rPr>
        <w:t xml:space="preserve"> means </w:t>
      </w:r>
      <w:r w:rsidR="004F19B8" w:rsidRPr="007B6AE8">
        <w:t>AS</w:t>
      </w:r>
      <w:r w:rsidR="008663F3" w:rsidRPr="0090349B">
        <w:t xml:space="preserve"> 2436</w:t>
      </w:r>
      <w:r>
        <w:t>.</w:t>
      </w:r>
    </w:p>
    <w:p w14:paraId="53E61438" w14:textId="62DDCCF1" w:rsidR="0090349B" w:rsidRDefault="0090349B" w:rsidP="0090349B">
      <w:pPr>
        <w:pStyle w:val="aNote"/>
      </w:pPr>
      <w:r w:rsidRPr="0090349B">
        <w:rPr>
          <w:i/>
        </w:rPr>
        <w:t>Note</w:t>
      </w:r>
      <w:r>
        <w:tab/>
        <w:t xml:space="preserve">AS 2436 may be purchased at </w:t>
      </w:r>
      <w:hyperlink r:id="rId143" w:tooltip="www.standards.org.au" w:history="1">
        <w:r w:rsidR="00A421A1" w:rsidRPr="00A421A1">
          <w:rPr>
            <w:rStyle w:val="charCitHyperlinkAbbrev"/>
          </w:rPr>
          <w:t>www.standards.org.au</w:t>
        </w:r>
      </w:hyperlink>
      <w:r>
        <w:t>.</w:t>
      </w:r>
    </w:p>
    <w:p w14:paraId="3CA28DA6" w14:textId="77777777" w:rsidR="00595DDD" w:rsidRDefault="00595DDD">
      <w:pPr>
        <w:pStyle w:val="AH5Sec"/>
      </w:pPr>
      <w:bookmarkStart w:id="128" w:name="_Toc148366116"/>
      <w:r w:rsidRPr="00DC38AE">
        <w:rPr>
          <w:rStyle w:val="CharSectNo"/>
        </w:rPr>
        <w:t>69</w:t>
      </w:r>
      <w:r>
        <w:tab/>
        <w:t>Notification of incorporated document</w:t>
      </w:r>
      <w:bookmarkEnd w:id="128"/>
    </w:p>
    <w:p w14:paraId="4320E2F6" w14:textId="77777777" w:rsidR="00595DDD" w:rsidRDefault="00595DDD">
      <w:pPr>
        <w:pStyle w:val="Amain"/>
        <w:keepNext/>
      </w:pPr>
      <w:r>
        <w:tab/>
        <w:t>(1)</w:t>
      </w:r>
      <w:r>
        <w:tab/>
        <w:t>This section applies to—</w:t>
      </w:r>
    </w:p>
    <w:p w14:paraId="5FAFC00C" w14:textId="77777777" w:rsidR="00595DDD" w:rsidRDefault="00595DDD">
      <w:pPr>
        <w:pStyle w:val="Apara"/>
        <w:keepNext/>
      </w:pPr>
      <w:r>
        <w:tab/>
        <w:t>(a)</w:t>
      </w:r>
      <w:r>
        <w:tab/>
        <w:t>an incorporated document; or</w:t>
      </w:r>
    </w:p>
    <w:p w14:paraId="74676D8A" w14:textId="77777777" w:rsidR="00595DDD" w:rsidRDefault="00595DDD">
      <w:pPr>
        <w:pStyle w:val="Apara"/>
      </w:pPr>
      <w:r>
        <w:tab/>
        <w:t>(b)</w:t>
      </w:r>
      <w:r>
        <w:tab/>
        <w:t>an amendment of, or replacement for, an incorporated document.</w:t>
      </w:r>
    </w:p>
    <w:p w14:paraId="3EE23787" w14:textId="77777777" w:rsidR="00595DDD" w:rsidRDefault="00595DDD" w:rsidP="009815C4">
      <w:pPr>
        <w:pStyle w:val="aExamHdgss"/>
        <w:keepNext w:val="0"/>
      </w:pPr>
      <w:r>
        <w:t>Example of replacement standard</w:t>
      </w:r>
    </w:p>
    <w:p w14:paraId="0778FB35" w14:textId="77777777" w:rsidR="00595DDD" w:rsidRDefault="00595DDD" w:rsidP="009815C4">
      <w:pPr>
        <w:pStyle w:val="aExam"/>
        <w:rPr>
          <w:lang w:val="en-US"/>
        </w:rPr>
      </w:pPr>
      <w:r>
        <w:rPr>
          <w:lang w:val="en-US"/>
        </w:rPr>
        <w:t>a new edition of the incorporated document</w:t>
      </w:r>
    </w:p>
    <w:p w14:paraId="4749C678" w14:textId="77777777" w:rsidR="00595DDD" w:rsidRDefault="00595DDD">
      <w:pPr>
        <w:pStyle w:val="Amain"/>
        <w:keepNext/>
      </w:pPr>
      <w:r>
        <w:lastRenderedPageBreak/>
        <w:tab/>
        <w:t>(2)</w:t>
      </w:r>
      <w:r>
        <w:tab/>
        <w:t xml:space="preserve">The </w:t>
      </w:r>
      <w:r w:rsidR="008B7505">
        <w:t>director</w:t>
      </w:r>
      <w:r w:rsidR="008B7505">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744FB57E" w14:textId="77777777" w:rsidR="00595DDD" w:rsidRDefault="00595DDD">
      <w:pPr>
        <w:pStyle w:val="Apara"/>
      </w:pPr>
      <w:r>
        <w:tab/>
        <w:t>(a)</w:t>
      </w:r>
      <w:r>
        <w:tab/>
        <w:t>for an incorporated document—details of the document, including its title, author and date of publication;</w:t>
      </w:r>
    </w:p>
    <w:p w14:paraId="30F2A30D" w14:textId="77777777" w:rsidR="00595DDD" w:rsidRDefault="00595DDD">
      <w:pPr>
        <w:pStyle w:val="Apara"/>
      </w:pPr>
      <w:r>
        <w:tab/>
        <w:t>(b)</w:t>
      </w:r>
      <w:r>
        <w:tab/>
        <w:t>for a replacement of an incorporated document—details of the replacement, including its title, author and date of publication;</w:t>
      </w:r>
    </w:p>
    <w:p w14:paraId="6766025C" w14:textId="77777777" w:rsidR="00595DDD" w:rsidRDefault="00595DDD">
      <w:pPr>
        <w:pStyle w:val="Apara"/>
      </w:pPr>
      <w:r>
        <w:tab/>
        <w:t>(c)</w:t>
      </w:r>
      <w:r>
        <w:tab/>
        <w:t>for an amendment of an incorporated document—the date of publication of the amendment (or of the standard as amended) and a brief summary of the effect of the amendment;</w:t>
      </w:r>
    </w:p>
    <w:p w14:paraId="4F757F0E" w14:textId="77777777" w:rsidR="00595DDD" w:rsidRDefault="00595DDD">
      <w:pPr>
        <w:pStyle w:val="Apara"/>
      </w:pPr>
      <w:r>
        <w:tab/>
        <w:t>(d)</w:t>
      </w:r>
      <w:r>
        <w:tab/>
        <w:t>for an incorporated document or any amendment or replacement—</w:t>
      </w:r>
    </w:p>
    <w:p w14:paraId="69980AAF" w14:textId="77777777" w:rsidR="00595DDD" w:rsidRDefault="00595DDD">
      <w:pPr>
        <w:pStyle w:val="Asubpara"/>
      </w:pPr>
      <w:r>
        <w:tab/>
        <w:t>(i)</w:t>
      </w:r>
      <w:r>
        <w:tab/>
        <w:t>a date of effect (no earlier than the day after the day of notification of the notice); and</w:t>
      </w:r>
    </w:p>
    <w:p w14:paraId="08DECA2C" w14:textId="77777777" w:rsidR="00595DDD" w:rsidRDefault="00595DDD">
      <w:pPr>
        <w:pStyle w:val="Asubpara"/>
      </w:pPr>
      <w:r>
        <w:tab/>
        <w:t>(ii)</w:t>
      </w:r>
      <w:r>
        <w:tab/>
        <w:t>details of how access to inspect the document, amendment or replacement may be obtained under section 68 (Inspection of incorporated documents); and</w:t>
      </w:r>
    </w:p>
    <w:p w14:paraId="65FEB15B" w14:textId="77777777" w:rsidR="00595DDD" w:rsidRDefault="00595DDD">
      <w:pPr>
        <w:pStyle w:val="Asubpara"/>
      </w:pPr>
      <w:r>
        <w:tab/>
        <w:t>(iii)</w:t>
      </w:r>
      <w:r>
        <w:tab/>
        <w:t>details of how copies may be obtained, including an indication of whether there is a cost involved.</w:t>
      </w:r>
    </w:p>
    <w:p w14:paraId="76E6D2D0" w14:textId="77777777" w:rsidR="00595DDD" w:rsidRDefault="00595DDD">
      <w:pPr>
        <w:pStyle w:val="Amain"/>
        <w:keepNext/>
      </w:pPr>
      <w:r>
        <w:tab/>
        <w:t>(3)</w:t>
      </w:r>
      <w:r>
        <w:tab/>
        <w:t>An incorporated document notice is a notifiable instrument.</w:t>
      </w:r>
    </w:p>
    <w:p w14:paraId="10325ED7" w14:textId="5550897D" w:rsidR="00595DDD" w:rsidRDefault="00595DDD">
      <w:pPr>
        <w:pStyle w:val="aNote"/>
      </w:pPr>
      <w:r>
        <w:rPr>
          <w:rStyle w:val="charItals"/>
        </w:rPr>
        <w:t>Note</w:t>
      </w:r>
      <w:r>
        <w:rPr>
          <w:rStyle w:val="charItals"/>
        </w:rPr>
        <w:tab/>
      </w:r>
      <w:r>
        <w:t xml:space="preserve">A notifiable instrument must be notified under the </w:t>
      </w:r>
      <w:hyperlink r:id="rId144" w:tooltip="A2001-14" w:history="1">
        <w:r w:rsidR="00E8263E" w:rsidRPr="00E8263E">
          <w:rPr>
            <w:rStyle w:val="charCitHyperlinkAbbrev"/>
          </w:rPr>
          <w:t>Legislation Act</w:t>
        </w:r>
      </w:hyperlink>
      <w:r>
        <w:t>.</w:t>
      </w:r>
    </w:p>
    <w:p w14:paraId="776D1985" w14:textId="77777777" w:rsidR="00595DDD" w:rsidRDefault="00595DDD">
      <w:pPr>
        <w:pStyle w:val="Amain"/>
      </w:pPr>
      <w:r>
        <w:tab/>
        <w:t>(4)</w:t>
      </w:r>
      <w:r>
        <w:tab/>
        <w:t xml:space="preserve">The incorporated document, amendment or replacement has no effect under </w:t>
      </w:r>
      <w:r w:rsidR="00BC33BB" w:rsidRPr="00821736">
        <w:t>this regulation</w:t>
      </w:r>
      <w:r>
        <w:t xml:space="preserve"> unless—</w:t>
      </w:r>
    </w:p>
    <w:p w14:paraId="2F790518" w14:textId="77777777" w:rsidR="00595DDD" w:rsidRDefault="00595DDD">
      <w:pPr>
        <w:pStyle w:val="Apara"/>
      </w:pPr>
      <w:r>
        <w:tab/>
        <w:t>(a)</w:t>
      </w:r>
      <w:r>
        <w:tab/>
        <w:t>an incorporated document notice is notified in relation to the standard, amendment or replacement; or</w:t>
      </w:r>
    </w:p>
    <w:p w14:paraId="50C53446" w14:textId="50867E78" w:rsidR="00595DDD" w:rsidRDefault="00595DDD">
      <w:pPr>
        <w:pStyle w:val="Apara"/>
      </w:pPr>
      <w:r>
        <w:tab/>
        <w:t>(b)</w:t>
      </w:r>
      <w:r>
        <w:tab/>
        <w:t xml:space="preserve">the document, amendment or replacement is notified under the </w:t>
      </w:r>
      <w:hyperlink r:id="rId145" w:tooltip="A2001-14" w:history="1">
        <w:r w:rsidR="00E8263E" w:rsidRPr="00E8263E">
          <w:rPr>
            <w:rStyle w:val="charCitHyperlinkAbbrev"/>
          </w:rPr>
          <w:t>Legislation Act</w:t>
        </w:r>
      </w:hyperlink>
      <w:r>
        <w:t>, section 47 (6).</w:t>
      </w:r>
    </w:p>
    <w:p w14:paraId="38733101" w14:textId="1198EB76" w:rsidR="00595DDD" w:rsidRDefault="00595DDD">
      <w:pPr>
        <w:pStyle w:val="Amain"/>
      </w:pPr>
      <w:r>
        <w:tab/>
        <w:t>(5)</w:t>
      </w:r>
      <w:r>
        <w:tab/>
        <w:t xml:space="preserve">The </w:t>
      </w:r>
      <w:hyperlink r:id="rId146" w:tooltip="A2001-14" w:history="1">
        <w:r w:rsidR="00E8263E" w:rsidRPr="00E8263E">
          <w:rPr>
            <w:rStyle w:val="charCitHyperlinkAbbrev"/>
          </w:rPr>
          <w:t>Legislation Act</w:t>
        </w:r>
      </w:hyperlink>
      <w:r>
        <w:t>, section 47 (7) does not apply in relation to the incorporated document, amendment or replacement.</w:t>
      </w:r>
    </w:p>
    <w:p w14:paraId="362BC975" w14:textId="77777777" w:rsidR="00595DDD" w:rsidRDefault="00595DDD">
      <w:pPr>
        <w:pStyle w:val="Amain"/>
        <w:keepNext/>
      </w:pPr>
      <w:r>
        <w:lastRenderedPageBreak/>
        <w:tab/>
        <w:t>(6)</w:t>
      </w:r>
      <w:r>
        <w:tab/>
        <w:t>In this section:</w:t>
      </w:r>
    </w:p>
    <w:p w14:paraId="48DC5C07" w14:textId="77777777" w:rsidR="00595DDD" w:rsidRDefault="00595DDD">
      <w:pPr>
        <w:pStyle w:val="aDef"/>
      </w:pPr>
      <w:r>
        <w:rPr>
          <w:rStyle w:val="charBoldItals"/>
        </w:rPr>
        <w:t>amendment</w:t>
      </w:r>
      <w:r>
        <w:t>, of an incorporated document, includes an amendment of a replacement for the incorporated document.</w:t>
      </w:r>
    </w:p>
    <w:p w14:paraId="48C3602B" w14:textId="77777777" w:rsidR="00595DDD" w:rsidRDefault="00595DDD">
      <w:pPr>
        <w:pStyle w:val="aDef"/>
      </w:pPr>
      <w:r>
        <w:rPr>
          <w:rStyle w:val="charBoldItals"/>
        </w:rPr>
        <w:t>incorporated document</w:t>
      </w:r>
      <w:r>
        <w:rPr>
          <w:bCs/>
          <w:iCs/>
        </w:rPr>
        <w:t>—see section 68 (3).</w:t>
      </w:r>
    </w:p>
    <w:p w14:paraId="0A4D337B" w14:textId="77777777" w:rsidR="00595DDD" w:rsidRDefault="00595DDD">
      <w:pPr>
        <w:pStyle w:val="aDef"/>
        <w:keepNext/>
      </w:pPr>
      <w:r>
        <w:rPr>
          <w:rStyle w:val="charBoldItals"/>
        </w:rPr>
        <w:t>replacement</w:t>
      </w:r>
      <w:r>
        <w:t>, for an incorporated document, means—</w:t>
      </w:r>
    </w:p>
    <w:p w14:paraId="4EBCB1B3" w14:textId="77777777" w:rsidR="00595DDD" w:rsidRDefault="00595DDD">
      <w:pPr>
        <w:pStyle w:val="aDefpara"/>
      </w:pPr>
      <w:r>
        <w:tab/>
        <w:t>(a)</w:t>
      </w:r>
      <w:r>
        <w:tab/>
        <w:t>a standard that replaces the incorporated document; or</w:t>
      </w:r>
    </w:p>
    <w:p w14:paraId="37FA0CD3" w14:textId="77777777" w:rsidR="00595DDD" w:rsidRDefault="00595DDD">
      <w:pPr>
        <w:pStyle w:val="aDefpara"/>
      </w:pPr>
      <w:r>
        <w:tab/>
        <w:t>(b)</w:t>
      </w:r>
      <w:r>
        <w:tab/>
        <w:t xml:space="preserve">a document (an </w:t>
      </w:r>
      <w:r>
        <w:rPr>
          <w:rStyle w:val="charBoldItals"/>
        </w:rPr>
        <w:t>initial replacement</w:t>
      </w:r>
      <w:r>
        <w:t>) that replaces a document mentioned in paragraph (a); or</w:t>
      </w:r>
    </w:p>
    <w:p w14:paraId="0ECACA9B" w14:textId="77777777" w:rsidR="00595DDD" w:rsidRDefault="00595DDD">
      <w:pPr>
        <w:pStyle w:val="aDefpara"/>
      </w:pPr>
      <w:r>
        <w:tab/>
        <w:t>(c)</w:t>
      </w:r>
      <w:r>
        <w:tab/>
        <w:t xml:space="preserve">a document (a </w:t>
      </w:r>
      <w:r>
        <w:rPr>
          <w:rStyle w:val="charBoldItals"/>
        </w:rPr>
        <w:t>further replacement</w:t>
      </w:r>
      <w:r>
        <w:t>) that replaces an initial replacement or any further replacement.</w:t>
      </w:r>
    </w:p>
    <w:p w14:paraId="14CB4885" w14:textId="77777777" w:rsidR="003F3D6E" w:rsidRPr="00AF763B" w:rsidRDefault="003F3D6E" w:rsidP="003F3D6E">
      <w:pPr>
        <w:pStyle w:val="AH5Sec"/>
      </w:pPr>
      <w:bookmarkStart w:id="129" w:name="_Toc148366117"/>
      <w:r w:rsidRPr="00DC38AE">
        <w:rPr>
          <w:rStyle w:val="CharSectNo"/>
        </w:rPr>
        <w:t>70</w:t>
      </w:r>
      <w:r w:rsidRPr="00AF763B">
        <w:tab/>
        <w:t>Entity to be consulted—Act, s 25 (5)</w:t>
      </w:r>
      <w:bookmarkEnd w:id="129"/>
      <w:r w:rsidRPr="00AF763B">
        <w:t xml:space="preserve"> </w:t>
      </w:r>
    </w:p>
    <w:p w14:paraId="55A9D03C" w14:textId="77777777" w:rsidR="003F3D6E" w:rsidRPr="00AF763B" w:rsidRDefault="003F3D6E" w:rsidP="003F3D6E">
      <w:pPr>
        <w:pStyle w:val="Amainreturn"/>
      </w:pPr>
      <w:r w:rsidRPr="00AF763B">
        <w:t>The following entities are prescribed:</w:t>
      </w:r>
    </w:p>
    <w:p w14:paraId="6EA6774B" w14:textId="77777777" w:rsidR="003F3D6E" w:rsidRPr="00AF763B" w:rsidRDefault="003F3D6E" w:rsidP="003F3D6E">
      <w:pPr>
        <w:pStyle w:val="Apara"/>
      </w:pPr>
      <w:r w:rsidRPr="00AF763B">
        <w:tab/>
        <w:t>(a)</w:t>
      </w:r>
      <w:r w:rsidRPr="00AF763B">
        <w:tab/>
        <w:t>the Conservation Council ACT Region Incorporated (ABN </w:t>
      </w:r>
      <w:r w:rsidRPr="00AF763B">
        <w:rPr>
          <w:rFonts w:cs="Helvetica"/>
        </w:rPr>
        <w:t>68 248 339 828)</w:t>
      </w:r>
      <w:r w:rsidRPr="00AF763B">
        <w:t xml:space="preserve">; </w:t>
      </w:r>
    </w:p>
    <w:p w14:paraId="033B6EDD" w14:textId="77777777" w:rsidR="003F3D6E" w:rsidRPr="00AF763B" w:rsidRDefault="003F3D6E" w:rsidP="003F3D6E">
      <w:pPr>
        <w:pStyle w:val="Apara"/>
      </w:pPr>
      <w:r w:rsidRPr="00AF763B">
        <w:tab/>
        <w:t>(b)</w:t>
      </w:r>
      <w:r w:rsidRPr="00AF763B">
        <w:tab/>
      </w:r>
      <w:r w:rsidRPr="00AF763B">
        <w:rPr>
          <w:sz w:val="23"/>
          <w:szCs w:val="23"/>
        </w:rPr>
        <w:t>the Canberra Business Chamber Ltd (ACN 600 390 538).</w:t>
      </w:r>
    </w:p>
    <w:p w14:paraId="262CEA7E" w14:textId="77777777" w:rsidR="00DC38AE" w:rsidRDefault="00DC38AE">
      <w:pPr>
        <w:pStyle w:val="02Text"/>
        <w:sectPr w:rsidR="00DC38AE">
          <w:headerReference w:type="even" r:id="rId147"/>
          <w:headerReference w:type="default" r:id="rId148"/>
          <w:footerReference w:type="even" r:id="rId149"/>
          <w:footerReference w:type="default" r:id="rId150"/>
          <w:footerReference w:type="first" r:id="rId151"/>
          <w:pgSz w:w="11907" w:h="16839" w:code="9"/>
          <w:pgMar w:top="3880" w:right="1900" w:bottom="3100" w:left="2300" w:header="2280" w:footer="1760" w:gutter="0"/>
          <w:pgNumType w:start="1"/>
          <w:cols w:space="720"/>
          <w:titlePg/>
          <w:docGrid w:linePitch="254"/>
        </w:sectPr>
      </w:pPr>
    </w:p>
    <w:p w14:paraId="410DF409" w14:textId="77777777" w:rsidR="00595DDD" w:rsidRDefault="00595DDD">
      <w:pPr>
        <w:pStyle w:val="PageBreak"/>
      </w:pPr>
      <w:r>
        <w:br w:type="page"/>
      </w:r>
    </w:p>
    <w:p w14:paraId="4F57D4C9" w14:textId="77777777" w:rsidR="00595DDD" w:rsidRPr="00DC38AE" w:rsidRDefault="00595DDD">
      <w:pPr>
        <w:pStyle w:val="Sched-heading"/>
      </w:pPr>
      <w:bookmarkStart w:id="130" w:name="_Toc148366118"/>
      <w:r w:rsidRPr="00DC38AE">
        <w:rPr>
          <w:rStyle w:val="CharChapNo"/>
        </w:rPr>
        <w:lastRenderedPageBreak/>
        <w:t>Schedule 1</w:t>
      </w:r>
      <w:r>
        <w:rPr>
          <w:rStyle w:val="CharChapText"/>
        </w:rPr>
        <w:tab/>
      </w:r>
      <w:r w:rsidRPr="00DC38AE">
        <w:rPr>
          <w:rStyle w:val="CharChapText"/>
        </w:rPr>
        <w:t>Exceptions—chimney emissions and open-air fires</w:t>
      </w:r>
      <w:bookmarkEnd w:id="130"/>
    </w:p>
    <w:p w14:paraId="778B02DA" w14:textId="77777777" w:rsidR="00595DDD" w:rsidRPr="00DC38AE" w:rsidRDefault="00595DDD">
      <w:pPr>
        <w:pStyle w:val="Sched-Part"/>
      </w:pPr>
      <w:bookmarkStart w:id="131" w:name="_Toc148366119"/>
      <w:r w:rsidRPr="00DC38AE">
        <w:rPr>
          <w:rStyle w:val="CharPartNo"/>
        </w:rPr>
        <w:t>Part 1.1</w:t>
      </w:r>
      <w:r>
        <w:tab/>
      </w:r>
      <w:r w:rsidRPr="00DC38AE">
        <w:rPr>
          <w:rStyle w:val="CharPartText"/>
        </w:rPr>
        <w:t>Chimney emissions</w:t>
      </w:r>
      <w:bookmarkEnd w:id="131"/>
    </w:p>
    <w:p w14:paraId="2AF94B40" w14:textId="77777777" w:rsidR="00595DDD" w:rsidRDefault="00595DDD">
      <w:pPr>
        <w:pStyle w:val="ref"/>
      </w:pPr>
      <w:r>
        <w:t>(see s 8 and s 9)</w:t>
      </w:r>
    </w:p>
    <w:p w14:paraId="38C89903" w14:textId="77777777" w:rsidR="00595DDD" w:rsidRDefault="00595DDD">
      <w:pPr>
        <w:pStyle w:val="TableHd"/>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14:paraId="2D758DE1" w14:textId="77777777" w:rsidTr="00FE6B7D">
        <w:trPr>
          <w:cantSplit/>
          <w:tblHeader/>
        </w:trPr>
        <w:tc>
          <w:tcPr>
            <w:tcW w:w="1200" w:type="dxa"/>
            <w:tcBorders>
              <w:bottom w:val="single" w:sz="4" w:space="0" w:color="auto"/>
            </w:tcBorders>
          </w:tcPr>
          <w:p w14:paraId="02A2DBDD" w14:textId="77777777" w:rsidR="00FE6B7D" w:rsidRPr="00CB3D59" w:rsidRDefault="00FE6B7D" w:rsidP="00FE6B7D">
            <w:pPr>
              <w:pStyle w:val="TableColHd"/>
            </w:pPr>
            <w:r w:rsidRPr="00783A18">
              <w:t>column 1</w:t>
            </w:r>
          </w:p>
          <w:p w14:paraId="3CD9639C" w14:textId="77777777" w:rsidR="00FE6B7D" w:rsidRPr="00CB3D59" w:rsidRDefault="00FE6B7D" w:rsidP="00FE6B7D">
            <w:pPr>
              <w:pStyle w:val="TableColHd"/>
            </w:pPr>
            <w:r w:rsidRPr="00783A18">
              <w:t>item</w:t>
            </w:r>
          </w:p>
        </w:tc>
        <w:tc>
          <w:tcPr>
            <w:tcW w:w="2107" w:type="dxa"/>
            <w:tcBorders>
              <w:bottom w:val="single" w:sz="4" w:space="0" w:color="auto"/>
            </w:tcBorders>
          </w:tcPr>
          <w:p w14:paraId="7ACF2599" w14:textId="77777777" w:rsidR="00FE6B7D" w:rsidRDefault="00FE6B7D" w:rsidP="00FE6B7D">
            <w:pPr>
              <w:pStyle w:val="TableColHd"/>
            </w:pPr>
            <w:r w:rsidRPr="00783A18">
              <w:t>column 2</w:t>
            </w:r>
          </w:p>
          <w:p w14:paraId="77E24BD3" w14:textId="77777777" w:rsidR="00FE6B7D" w:rsidRPr="00CB3D59" w:rsidRDefault="00FE6B7D" w:rsidP="00FE6B7D">
            <w:pPr>
              <w:pStyle w:val="TableColHd"/>
            </w:pPr>
            <w:r>
              <w:t>source</w:t>
            </w:r>
          </w:p>
        </w:tc>
        <w:tc>
          <w:tcPr>
            <w:tcW w:w="4641" w:type="dxa"/>
            <w:tcBorders>
              <w:bottom w:val="single" w:sz="4" w:space="0" w:color="auto"/>
            </w:tcBorders>
          </w:tcPr>
          <w:p w14:paraId="3F83D790" w14:textId="77777777" w:rsidR="00FE6B7D" w:rsidRDefault="00FE6B7D" w:rsidP="00FE6B7D">
            <w:pPr>
              <w:pStyle w:val="TableColHd"/>
            </w:pPr>
            <w:r w:rsidRPr="00783A18">
              <w:t>column 3</w:t>
            </w:r>
          </w:p>
          <w:p w14:paraId="3FF1772B" w14:textId="77777777" w:rsidR="00FE6B7D" w:rsidRPr="00CB3D59" w:rsidRDefault="00FE6B7D" w:rsidP="00FE6B7D">
            <w:pPr>
              <w:pStyle w:val="TableColHd"/>
            </w:pPr>
            <w:r>
              <w:t>conditions</w:t>
            </w:r>
          </w:p>
        </w:tc>
      </w:tr>
      <w:tr w:rsidR="00FE6B7D" w:rsidRPr="00CB3D59" w14:paraId="235AC29F" w14:textId="77777777" w:rsidTr="00FE6B7D">
        <w:trPr>
          <w:cantSplit/>
        </w:trPr>
        <w:tc>
          <w:tcPr>
            <w:tcW w:w="1200" w:type="dxa"/>
            <w:tcBorders>
              <w:top w:val="single" w:sz="4" w:space="0" w:color="auto"/>
            </w:tcBorders>
          </w:tcPr>
          <w:p w14:paraId="11D0C1BD" w14:textId="77777777" w:rsidR="00FE6B7D" w:rsidRDefault="00FE6B7D" w:rsidP="00FE6B7D">
            <w:pPr>
              <w:pStyle w:val="TableText10"/>
            </w:pPr>
            <w:r>
              <w:t>1</w:t>
            </w:r>
          </w:p>
        </w:tc>
        <w:tc>
          <w:tcPr>
            <w:tcW w:w="2107" w:type="dxa"/>
            <w:tcBorders>
              <w:top w:val="single" w:sz="4" w:space="0" w:color="auto"/>
            </w:tcBorders>
          </w:tcPr>
          <w:p w14:paraId="10A530B3" w14:textId="77777777" w:rsidR="00FE6B7D" w:rsidRDefault="00FE6B7D" w:rsidP="00FE6B7D">
            <w:pPr>
              <w:pStyle w:val="TableText10"/>
            </w:pPr>
            <w:r>
              <w:t>smoke from a source stated in the national emission guidelines, table 1 that is emitted into the air through a chimney</w:t>
            </w:r>
          </w:p>
        </w:tc>
        <w:tc>
          <w:tcPr>
            <w:tcW w:w="4641" w:type="dxa"/>
            <w:tcBorders>
              <w:top w:val="single" w:sz="4" w:space="0" w:color="auto"/>
            </w:tcBorders>
          </w:tcPr>
          <w:p w14:paraId="2C4A0FFB" w14:textId="77777777" w:rsidR="00FE6B7D" w:rsidRDefault="00FE6B7D" w:rsidP="00FE6B7D">
            <w:pPr>
              <w:pStyle w:val="TablePara10"/>
            </w:pPr>
            <w:r>
              <w:tab/>
              <w:t>(a)</w:t>
            </w:r>
            <w:r>
              <w:tab/>
              <w:t>the concentration of smoke is higher than the standard stated in the table for the source for 20 minutes or less in a 24-hour period; and</w:t>
            </w:r>
          </w:p>
          <w:p w14:paraId="3053D891" w14:textId="77777777" w:rsidR="00FE6B7D" w:rsidRDefault="00FE6B7D" w:rsidP="00FE6B7D">
            <w:pPr>
              <w:pStyle w:val="TablePara10"/>
            </w:pPr>
            <w:r>
              <w:tab/>
              <w:t>(b)</w:t>
            </w:r>
            <w:r>
              <w:tab/>
              <w:t>the emission is only because of lighting a boiler or incinerator from cold; and</w:t>
            </w:r>
          </w:p>
          <w:p w14:paraId="1BA7F7FD" w14:textId="77777777" w:rsidR="00FE6B7D" w:rsidRDefault="00FE6B7D" w:rsidP="00FE6B7D">
            <w:pPr>
              <w:pStyle w:val="TablePara10"/>
            </w:pPr>
            <w:r>
              <w:tab/>
              <w:t>(c)</w:t>
            </w:r>
            <w:r>
              <w:tab/>
              <w:t>all steps that are practicable and reasonable are taken to—</w:t>
            </w:r>
          </w:p>
          <w:p w14:paraId="15E15910" w14:textId="77777777" w:rsidR="00FE6B7D" w:rsidRDefault="00FE6B7D" w:rsidP="00FE6B7D">
            <w:pPr>
              <w:pStyle w:val="TableSubPara10"/>
            </w:pPr>
            <w:r>
              <w:tab/>
              <w:t>(i)</w:t>
            </w:r>
            <w:r>
              <w:tab/>
              <w:t>prevent the emission; or</w:t>
            </w:r>
          </w:p>
          <w:p w14:paraId="01227E7A" w14:textId="77777777" w:rsidR="00FE6B7D" w:rsidRDefault="00FE6B7D" w:rsidP="00FE6B7D">
            <w:pPr>
              <w:pStyle w:val="TableSubPara10"/>
            </w:pPr>
            <w:r>
              <w:tab/>
              <w:t>(ii)</w:t>
            </w:r>
            <w:r>
              <w:tab/>
              <w:t>if prevention is not reasonably practicable—minimise the emission</w:t>
            </w:r>
          </w:p>
        </w:tc>
      </w:tr>
      <w:tr w:rsidR="00FE6B7D" w:rsidRPr="00CB3D59" w14:paraId="7A7DFF1D" w14:textId="77777777" w:rsidTr="00FE6B7D">
        <w:trPr>
          <w:cantSplit/>
        </w:trPr>
        <w:tc>
          <w:tcPr>
            <w:tcW w:w="1200" w:type="dxa"/>
          </w:tcPr>
          <w:p w14:paraId="6BE91F5C" w14:textId="77777777" w:rsidR="00FE6B7D" w:rsidRPr="00783A18" w:rsidRDefault="00FE6B7D" w:rsidP="00FE6B7D">
            <w:pPr>
              <w:pStyle w:val="TableText10"/>
            </w:pPr>
            <w:r>
              <w:t>2</w:t>
            </w:r>
          </w:p>
        </w:tc>
        <w:tc>
          <w:tcPr>
            <w:tcW w:w="2107" w:type="dxa"/>
          </w:tcPr>
          <w:p w14:paraId="6964EA58" w14:textId="77777777" w:rsidR="00FE6B7D" w:rsidRPr="00783A18" w:rsidRDefault="00FE6B7D" w:rsidP="00FE6B7D">
            <w:pPr>
              <w:pStyle w:val="TableText10"/>
            </w:pPr>
            <w:r>
              <w:t>smoke from a source stated in the national emission guidelines, table 1 that is emitted into the air through a chimney</w:t>
            </w:r>
          </w:p>
        </w:tc>
        <w:tc>
          <w:tcPr>
            <w:tcW w:w="4641" w:type="dxa"/>
          </w:tcPr>
          <w:p w14:paraId="5F7F1300" w14:textId="77777777" w:rsidR="00FE6B7D" w:rsidRDefault="00FE6B7D" w:rsidP="00FE6B7D">
            <w:pPr>
              <w:pStyle w:val="TablePara10"/>
            </w:pPr>
            <w:r>
              <w:tab/>
              <w:t>(a)</w:t>
            </w:r>
            <w:r>
              <w:tab/>
              <w:t>the emission is only because of blowing the tubes of a boiler; and</w:t>
            </w:r>
          </w:p>
          <w:p w14:paraId="2908C975" w14:textId="77777777" w:rsidR="00FE6B7D" w:rsidRDefault="00FE6B7D" w:rsidP="00FE6B7D">
            <w:pPr>
              <w:pStyle w:val="TablePara10"/>
            </w:pPr>
            <w:r>
              <w:tab/>
              <w:t>(b)</w:t>
            </w:r>
            <w:r>
              <w:tab/>
              <w:t>all steps that are practicable and reasonable are taken to—</w:t>
            </w:r>
          </w:p>
          <w:p w14:paraId="51255AE7" w14:textId="77777777" w:rsidR="00FE6B7D" w:rsidRDefault="00FE6B7D" w:rsidP="00FE6B7D">
            <w:pPr>
              <w:pStyle w:val="TableSubPara10"/>
            </w:pPr>
            <w:r>
              <w:tab/>
              <w:t>(i)</w:t>
            </w:r>
            <w:r>
              <w:tab/>
              <w:t>prevent the emission; or</w:t>
            </w:r>
          </w:p>
          <w:p w14:paraId="211D421C" w14:textId="77777777" w:rsidR="00FE6B7D" w:rsidRPr="00783A18" w:rsidRDefault="00FE6B7D" w:rsidP="00FE6B7D">
            <w:pPr>
              <w:pStyle w:val="TableSubPara10"/>
            </w:pPr>
            <w:r>
              <w:tab/>
              <w:t>(ii)</w:t>
            </w:r>
            <w:r>
              <w:tab/>
              <w:t>if prevention is not reasonably practicable—minimise the emission</w:t>
            </w:r>
          </w:p>
        </w:tc>
      </w:tr>
      <w:tr w:rsidR="00FE6B7D" w:rsidRPr="00CB3D59" w14:paraId="0272ADF6" w14:textId="77777777" w:rsidTr="00FE6B7D">
        <w:trPr>
          <w:cantSplit/>
        </w:trPr>
        <w:tc>
          <w:tcPr>
            <w:tcW w:w="1200" w:type="dxa"/>
          </w:tcPr>
          <w:p w14:paraId="4EB0FEA9" w14:textId="77777777" w:rsidR="00FE6B7D" w:rsidRPr="00783A18" w:rsidRDefault="00FE6B7D" w:rsidP="00FE6B7D">
            <w:pPr>
              <w:pStyle w:val="TableText10"/>
            </w:pPr>
            <w:r>
              <w:lastRenderedPageBreak/>
              <w:t>3</w:t>
            </w:r>
          </w:p>
        </w:tc>
        <w:tc>
          <w:tcPr>
            <w:tcW w:w="2107" w:type="dxa"/>
          </w:tcPr>
          <w:p w14:paraId="77266E6F"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18679EC0" w14:textId="77777777" w:rsidR="00FE6B7D" w:rsidRDefault="00FE6B7D" w:rsidP="00FE6B7D">
            <w:pPr>
              <w:pStyle w:val="TablePara10"/>
            </w:pPr>
            <w:r>
              <w:tab/>
              <w:t>(a)</w:t>
            </w:r>
            <w:r>
              <w:tab/>
              <w:t>the concentration of soot is higher than the standard stated in the table for the source for 20 minutes or less in a 24-hour period; and</w:t>
            </w:r>
          </w:p>
          <w:p w14:paraId="5A41DA21" w14:textId="77777777" w:rsidR="00FE6B7D" w:rsidRDefault="00FE6B7D" w:rsidP="00FE6B7D">
            <w:pPr>
              <w:pStyle w:val="TablePara10"/>
            </w:pPr>
            <w:r>
              <w:tab/>
              <w:t>(b)</w:t>
            </w:r>
            <w:r>
              <w:tab/>
              <w:t>the emission is only because of lighting a boiler or incinerator from cold; and</w:t>
            </w:r>
          </w:p>
          <w:p w14:paraId="2B5A0E8A" w14:textId="77777777" w:rsidR="00FE6B7D" w:rsidRDefault="00FE6B7D" w:rsidP="00FE6B7D">
            <w:pPr>
              <w:pStyle w:val="TablePara10"/>
            </w:pPr>
            <w:r>
              <w:tab/>
              <w:t>(c)</w:t>
            </w:r>
            <w:r>
              <w:tab/>
              <w:t>all steps that are practicable and reasonable are taken to—</w:t>
            </w:r>
          </w:p>
          <w:p w14:paraId="38EC82D9" w14:textId="77777777" w:rsidR="00FE6B7D" w:rsidRDefault="00FE6B7D" w:rsidP="00FE6B7D">
            <w:pPr>
              <w:pStyle w:val="TableSubPara10"/>
            </w:pPr>
            <w:r>
              <w:tab/>
              <w:t>(i)</w:t>
            </w:r>
            <w:r>
              <w:tab/>
              <w:t>prevent the emission; or</w:t>
            </w:r>
          </w:p>
          <w:p w14:paraId="646499F1" w14:textId="77777777" w:rsidR="00FE6B7D" w:rsidRPr="00783A18" w:rsidRDefault="00FE6B7D" w:rsidP="00FE6B7D">
            <w:pPr>
              <w:pStyle w:val="TableSubPara10"/>
            </w:pPr>
            <w:r>
              <w:tab/>
              <w:t>(ii)</w:t>
            </w:r>
            <w:r>
              <w:tab/>
              <w:t>if prevention is not reasonably practicable—minimise the emission</w:t>
            </w:r>
          </w:p>
        </w:tc>
      </w:tr>
      <w:tr w:rsidR="00FE6B7D" w:rsidRPr="00CB3D59" w14:paraId="295E30CC" w14:textId="77777777" w:rsidTr="00FE6B7D">
        <w:trPr>
          <w:cantSplit/>
        </w:trPr>
        <w:tc>
          <w:tcPr>
            <w:tcW w:w="1200" w:type="dxa"/>
          </w:tcPr>
          <w:p w14:paraId="04887011" w14:textId="77777777" w:rsidR="00FE6B7D" w:rsidRPr="00783A18" w:rsidRDefault="00FE6B7D" w:rsidP="00FE6B7D">
            <w:pPr>
              <w:pStyle w:val="TableText10"/>
            </w:pPr>
            <w:r>
              <w:t>4</w:t>
            </w:r>
          </w:p>
        </w:tc>
        <w:tc>
          <w:tcPr>
            <w:tcW w:w="2107" w:type="dxa"/>
          </w:tcPr>
          <w:p w14:paraId="013FEA6A"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0C108B64" w14:textId="77777777" w:rsidR="00FE6B7D" w:rsidRDefault="00FE6B7D" w:rsidP="00FE6B7D">
            <w:pPr>
              <w:pStyle w:val="TablePara10"/>
            </w:pPr>
            <w:r>
              <w:tab/>
              <w:t>(a)</w:t>
            </w:r>
            <w:r>
              <w:tab/>
              <w:t>the emission is only because of blowing the tubes of a boiler; and</w:t>
            </w:r>
          </w:p>
          <w:p w14:paraId="71C029F6" w14:textId="77777777" w:rsidR="00FE6B7D" w:rsidRDefault="00FE6B7D" w:rsidP="00FE6B7D">
            <w:pPr>
              <w:pStyle w:val="TablePara10"/>
            </w:pPr>
            <w:r>
              <w:tab/>
              <w:t>(b)</w:t>
            </w:r>
            <w:r>
              <w:tab/>
              <w:t>all steps that are practicable and reasonable are taken to—</w:t>
            </w:r>
          </w:p>
          <w:p w14:paraId="7416AE5D" w14:textId="77777777" w:rsidR="00FE6B7D" w:rsidRDefault="00FE6B7D" w:rsidP="00FE6B7D">
            <w:pPr>
              <w:pStyle w:val="TableSubPara10"/>
            </w:pPr>
            <w:r>
              <w:tab/>
              <w:t>(i)</w:t>
            </w:r>
            <w:r>
              <w:tab/>
              <w:t>prevent the emission; or</w:t>
            </w:r>
          </w:p>
          <w:p w14:paraId="252C2397" w14:textId="77777777" w:rsidR="00FE6B7D" w:rsidRPr="00783A18" w:rsidRDefault="00FE6B7D" w:rsidP="00FE6B7D">
            <w:pPr>
              <w:pStyle w:val="TableSubPara10"/>
            </w:pPr>
            <w:r>
              <w:tab/>
              <w:t>(ii)</w:t>
            </w:r>
            <w:r>
              <w:tab/>
              <w:t>if prevention is not reasonably practicable—minimise the emission</w:t>
            </w:r>
          </w:p>
        </w:tc>
      </w:tr>
    </w:tbl>
    <w:p w14:paraId="1D82CCE4" w14:textId="77777777" w:rsidR="00744C45" w:rsidRDefault="00744C45" w:rsidP="00744C45">
      <w:pPr>
        <w:pStyle w:val="PageBreak"/>
      </w:pPr>
      <w:r>
        <w:br w:type="page"/>
      </w:r>
    </w:p>
    <w:p w14:paraId="3DFB04F2" w14:textId="77777777" w:rsidR="00595DDD" w:rsidRPr="00DC38AE" w:rsidRDefault="00595DDD" w:rsidP="00744C45">
      <w:pPr>
        <w:pStyle w:val="Sched-Part"/>
      </w:pPr>
      <w:bookmarkStart w:id="132" w:name="_Toc148366120"/>
      <w:r w:rsidRPr="00DC38AE">
        <w:rPr>
          <w:rStyle w:val="CharPartNo"/>
        </w:rPr>
        <w:lastRenderedPageBreak/>
        <w:t>Part 1.2</w:t>
      </w:r>
      <w:r>
        <w:tab/>
      </w:r>
      <w:r w:rsidRPr="00DC38AE">
        <w:rPr>
          <w:rStyle w:val="CharPartText"/>
        </w:rPr>
        <w:t>Open-air fires</w:t>
      </w:r>
      <w:bookmarkEnd w:id="132"/>
    </w:p>
    <w:p w14:paraId="61F981A4" w14:textId="77777777" w:rsidR="00595DDD" w:rsidRDefault="00595DDD">
      <w:pPr>
        <w:pStyle w:val="ref"/>
      </w:pPr>
      <w:r>
        <w:t>(see s 8 and s 9)</w:t>
      </w:r>
    </w:p>
    <w:p w14:paraId="3BEF6697" w14:textId="77777777" w:rsidR="00595DDD" w:rsidRDefault="00595DDD">
      <w:pPr>
        <w:pStyle w:val="TableHd"/>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14:paraId="340E4845" w14:textId="77777777" w:rsidTr="008F180E">
        <w:trPr>
          <w:cantSplit/>
          <w:tblHeader/>
        </w:trPr>
        <w:tc>
          <w:tcPr>
            <w:tcW w:w="1200" w:type="dxa"/>
            <w:tcBorders>
              <w:bottom w:val="single" w:sz="4" w:space="0" w:color="auto"/>
            </w:tcBorders>
          </w:tcPr>
          <w:p w14:paraId="6A3F8BEA" w14:textId="77777777" w:rsidR="00FD118D" w:rsidRPr="00CB3D59" w:rsidRDefault="00FD118D" w:rsidP="008F180E">
            <w:pPr>
              <w:pStyle w:val="TableColHd"/>
            </w:pPr>
            <w:r w:rsidRPr="00783A18">
              <w:t>column 1</w:t>
            </w:r>
          </w:p>
          <w:p w14:paraId="22E780C7" w14:textId="77777777" w:rsidR="00FD118D" w:rsidRPr="00CB3D59" w:rsidRDefault="00FD118D" w:rsidP="008F180E">
            <w:pPr>
              <w:pStyle w:val="TableColHd"/>
            </w:pPr>
            <w:r w:rsidRPr="00783A18">
              <w:t>item</w:t>
            </w:r>
          </w:p>
        </w:tc>
        <w:tc>
          <w:tcPr>
            <w:tcW w:w="2107" w:type="dxa"/>
            <w:tcBorders>
              <w:bottom w:val="single" w:sz="4" w:space="0" w:color="auto"/>
            </w:tcBorders>
          </w:tcPr>
          <w:p w14:paraId="264413EF" w14:textId="77777777" w:rsidR="00FD118D" w:rsidRDefault="00FD118D" w:rsidP="008F180E">
            <w:pPr>
              <w:pStyle w:val="TableColHd"/>
            </w:pPr>
            <w:r w:rsidRPr="00783A18">
              <w:t>column 2</w:t>
            </w:r>
          </w:p>
          <w:p w14:paraId="1CBD6FCC" w14:textId="77777777" w:rsidR="00FD118D" w:rsidRPr="00CB3D59" w:rsidRDefault="00FD118D" w:rsidP="008F180E">
            <w:pPr>
              <w:pStyle w:val="TableColHd"/>
            </w:pPr>
            <w:r>
              <w:t>activity</w:t>
            </w:r>
          </w:p>
        </w:tc>
        <w:tc>
          <w:tcPr>
            <w:tcW w:w="4641" w:type="dxa"/>
            <w:tcBorders>
              <w:bottom w:val="single" w:sz="4" w:space="0" w:color="auto"/>
            </w:tcBorders>
          </w:tcPr>
          <w:p w14:paraId="2A76B2E3" w14:textId="77777777" w:rsidR="00FD118D" w:rsidRDefault="00FD118D" w:rsidP="008F180E">
            <w:pPr>
              <w:pStyle w:val="TableColHd"/>
            </w:pPr>
            <w:r w:rsidRPr="00783A18">
              <w:t>column 3</w:t>
            </w:r>
          </w:p>
          <w:p w14:paraId="26B976C6" w14:textId="77777777" w:rsidR="00FD118D" w:rsidRPr="00CB3D59" w:rsidRDefault="00FD118D" w:rsidP="008F180E">
            <w:pPr>
              <w:pStyle w:val="TableColHd"/>
            </w:pPr>
            <w:r>
              <w:t>conditions</w:t>
            </w:r>
          </w:p>
        </w:tc>
      </w:tr>
      <w:tr w:rsidR="00FD118D" w:rsidRPr="00CB3D59" w14:paraId="3CC3451C" w14:textId="77777777" w:rsidTr="008F180E">
        <w:trPr>
          <w:cantSplit/>
        </w:trPr>
        <w:tc>
          <w:tcPr>
            <w:tcW w:w="1200" w:type="dxa"/>
            <w:tcBorders>
              <w:top w:val="single" w:sz="4" w:space="0" w:color="auto"/>
            </w:tcBorders>
          </w:tcPr>
          <w:p w14:paraId="22F75DB4" w14:textId="77777777" w:rsidR="00FD118D" w:rsidRDefault="00FD118D" w:rsidP="008F180E">
            <w:pPr>
              <w:pStyle w:val="TableText10"/>
            </w:pPr>
            <w:r>
              <w:t>1</w:t>
            </w:r>
          </w:p>
        </w:tc>
        <w:tc>
          <w:tcPr>
            <w:tcW w:w="2107" w:type="dxa"/>
            <w:tcBorders>
              <w:top w:val="single" w:sz="4" w:space="0" w:color="auto"/>
            </w:tcBorders>
          </w:tcPr>
          <w:p w14:paraId="06D285AE" w14:textId="77777777" w:rsidR="00FD118D" w:rsidRDefault="00FD118D" w:rsidP="008F180E">
            <w:pPr>
              <w:pStyle w:val="TableText10"/>
            </w:pPr>
            <w:r>
              <w:t>cooking or heating food or drink</w:t>
            </w:r>
          </w:p>
        </w:tc>
        <w:tc>
          <w:tcPr>
            <w:tcW w:w="4641" w:type="dxa"/>
            <w:tcBorders>
              <w:top w:val="single" w:sz="4" w:space="0" w:color="auto"/>
            </w:tcBorders>
          </w:tcPr>
          <w:p w14:paraId="555F1C08" w14:textId="77777777" w:rsidR="00FD118D" w:rsidRDefault="00FD118D" w:rsidP="008F180E">
            <w:pPr>
              <w:pStyle w:val="TableSubPara10"/>
            </w:pPr>
          </w:p>
        </w:tc>
      </w:tr>
      <w:tr w:rsidR="00FD118D" w:rsidRPr="00CB3D59" w14:paraId="367EE164" w14:textId="77777777" w:rsidTr="008F180E">
        <w:trPr>
          <w:cantSplit/>
        </w:trPr>
        <w:tc>
          <w:tcPr>
            <w:tcW w:w="1200" w:type="dxa"/>
          </w:tcPr>
          <w:p w14:paraId="2A3F13B9" w14:textId="77777777" w:rsidR="00FD118D" w:rsidRPr="00783A18" w:rsidRDefault="00FD118D" w:rsidP="008F180E">
            <w:pPr>
              <w:pStyle w:val="TableText10"/>
            </w:pPr>
            <w:r>
              <w:t>2</w:t>
            </w:r>
          </w:p>
        </w:tc>
        <w:tc>
          <w:tcPr>
            <w:tcW w:w="2107" w:type="dxa"/>
          </w:tcPr>
          <w:p w14:paraId="50E45DCC" w14:textId="77777777" w:rsidR="00FD118D" w:rsidRPr="00783A18" w:rsidRDefault="00FD118D" w:rsidP="008F180E">
            <w:pPr>
              <w:pStyle w:val="TableText10"/>
            </w:pPr>
            <w:r>
              <w:t>heating</w:t>
            </w:r>
          </w:p>
        </w:tc>
        <w:tc>
          <w:tcPr>
            <w:tcW w:w="4641" w:type="dxa"/>
          </w:tcPr>
          <w:p w14:paraId="63EF40C9" w14:textId="77777777" w:rsidR="00FD118D" w:rsidRDefault="00FD118D" w:rsidP="008F180E">
            <w:pPr>
              <w:pStyle w:val="TablePara10"/>
            </w:pPr>
            <w:r>
              <w:tab/>
              <w:t>(a)</w:t>
            </w:r>
            <w:r>
              <w:tab/>
              <w:t>the fire is outside a built-up area; or</w:t>
            </w:r>
          </w:p>
          <w:p w14:paraId="6C954B83" w14:textId="77777777" w:rsidR="00FD118D" w:rsidRPr="00783A18" w:rsidRDefault="00FD118D" w:rsidP="008F180E">
            <w:pPr>
              <w:pStyle w:val="TablePara10"/>
            </w:pPr>
            <w:r>
              <w:tab/>
              <w:t>(b)</w:t>
            </w:r>
            <w:r>
              <w:tab/>
              <w:t>for a fire in a built-up area—the fire is in a fireplace or container that will contain the fire</w:t>
            </w:r>
          </w:p>
        </w:tc>
      </w:tr>
      <w:tr w:rsidR="00FD118D" w:rsidRPr="00CB3D59" w14:paraId="698E8CA8" w14:textId="77777777" w:rsidTr="008F180E">
        <w:trPr>
          <w:cantSplit/>
        </w:trPr>
        <w:tc>
          <w:tcPr>
            <w:tcW w:w="1200" w:type="dxa"/>
          </w:tcPr>
          <w:p w14:paraId="3C999C75" w14:textId="77777777" w:rsidR="00FD118D" w:rsidRPr="00783A18" w:rsidRDefault="00FD118D" w:rsidP="008F180E">
            <w:pPr>
              <w:pStyle w:val="TableText10"/>
            </w:pPr>
            <w:r>
              <w:t>3</w:t>
            </w:r>
          </w:p>
        </w:tc>
        <w:tc>
          <w:tcPr>
            <w:tcW w:w="2107" w:type="dxa"/>
          </w:tcPr>
          <w:p w14:paraId="6C141A41" w14:textId="77777777" w:rsidR="00FD118D" w:rsidRPr="00783A18" w:rsidRDefault="00FD118D" w:rsidP="008F180E">
            <w:pPr>
              <w:pStyle w:val="TableText10"/>
            </w:pPr>
            <w:r>
              <w:t>teaching firefighting methods</w:t>
            </w:r>
          </w:p>
        </w:tc>
        <w:tc>
          <w:tcPr>
            <w:tcW w:w="4641" w:type="dxa"/>
          </w:tcPr>
          <w:p w14:paraId="5A402314" w14:textId="77777777"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14:paraId="11AC1EC5" w14:textId="77777777" w:rsidTr="008F180E">
        <w:trPr>
          <w:cantSplit/>
        </w:trPr>
        <w:tc>
          <w:tcPr>
            <w:tcW w:w="1200" w:type="dxa"/>
          </w:tcPr>
          <w:p w14:paraId="1CB6F36F" w14:textId="77777777" w:rsidR="00FD118D" w:rsidRPr="00783A18" w:rsidRDefault="00FD118D" w:rsidP="008F180E">
            <w:pPr>
              <w:pStyle w:val="TableText10"/>
            </w:pPr>
            <w:r>
              <w:t>4</w:t>
            </w:r>
          </w:p>
        </w:tc>
        <w:tc>
          <w:tcPr>
            <w:tcW w:w="2107" w:type="dxa"/>
          </w:tcPr>
          <w:p w14:paraId="31A59A1B" w14:textId="77777777" w:rsidR="00FD118D" w:rsidRPr="00783A18" w:rsidRDefault="00FD118D" w:rsidP="008F180E">
            <w:pPr>
              <w:pStyle w:val="TableText10"/>
            </w:pPr>
            <w:r>
              <w:t>burning plant matter in course of primary production</w:t>
            </w:r>
          </w:p>
        </w:tc>
        <w:tc>
          <w:tcPr>
            <w:tcW w:w="4641" w:type="dxa"/>
          </w:tcPr>
          <w:p w14:paraId="3915BACD" w14:textId="77777777" w:rsidR="00FD118D" w:rsidRPr="00783A18" w:rsidRDefault="00FD118D" w:rsidP="008F180E">
            <w:pPr>
              <w:pStyle w:val="TableSubPara10"/>
            </w:pPr>
            <w:r>
              <w:t>the fire is outside a built-up area</w:t>
            </w:r>
          </w:p>
        </w:tc>
      </w:tr>
      <w:tr w:rsidR="00FD118D" w:rsidRPr="00CB3D59" w14:paraId="17FBE2B5" w14:textId="77777777" w:rsidTr="008F180E">
        <w:trPr>
          <w:cantSplit/>
        </w:trPr>
        <w:tc>
          <w:tcPr>
            <w:tcW w:w="1200" w:type="dxa"/>
          </w:tcPr>
          <w:p w14:paraId="13252C4F" w14:textId="77777777" w:rsidR="00FD118D" w:rsidRDefault="00FD118D" w:rsidP="008F180E">
            <w:pPr>
              <w:pStyle w:val="TableText10"/>
            </w:pPr>
            <w:r>
              <w:t>5</w:t>
            </w:r>
          </w:p>
        </w:tc>
        <w:tc>
          <w:tcPr>
            <w:tcW w:w="2107" w:type="dxa"/>
          </w:tcPr>
          <w:p w14:paraId="142183C8" w14:textId="77777777" w:rsidR="00FD118D" w:rsidRDefault="00FD118D" w:rsidP="008F180E">
            <w:pPr>
              <w:pStyle w:val="TableText10"/>
            </w:pPr>
            <w:r>
              <w:t>destroying a thing</w:t>
            </w:r>
          </w:p>
        </w:tc>
        <w:tc>
          <w:tcPr>
            <w:tcW w:w="4641" w:type="dxa"/>
          </w:tcPr>
          <w:p w14:paraId="64C94228" w14:textId="05C301AD" w:rsidR="00FD118D" w:rsidRDefault="00FD118D" w:rsidP="008F180E">
            <w:pPr>
              <w:pStyle w:val="TableText10"/>
            </w:pPr>
            <w:r>
              <w:t xml:space="preserve">the destruction is in accordance with a direction to destroy the thing under the </w:t>
            </w:r>
            <w:hyperlink r:id="rId152" w:tooltip="A2005-18" w:history="1">
              <w:r w:rsidR="00E8263E" w:rsidRPr="00E8263E">
                <w:rPr>
                  <w:rStyle w:val="charCitHyperlinkItal"/>
                </w:rPr>
                <w:t>Animal Diseases Act 2005</w:t>
              </w:r>
            </w:hyperlink>
            <w:r>
              <w:t>, section 27 (Destruction of infected animals etc—endemic disease) or section 29 (Destruction of infected animals etc—exotic disease)</w:t>
            </w:r>
          </w:p>
        </w:tc>
      </w:tr>
      <w:tr w:rsidR="00FD118D" w:rsidRPr="00CB3D59" w14:paraId="595D016F" w14:textId="77777777" w:rsidTr="008F180E">
        <w:trPr>
          <w:cantSplit/>
        </w:trPr>
        <w:tc>
          <w:tcPr>
            <w:tcW w:w="1200" w:type="dxa"/>
          </w:tcPr>
          <w:p w14:paraId="3534FBFE" w14:textId="77777777" w:rsidR="00FD118D" w:rsidRDefault="00FD118D" w:rsidP="008F180E">
            <w:pPr>
              <w:pStyle w:val="TableText10"/>
            </w:pPr>
            <w:r>
              <w:t>6</w:t>
            </w:r>
          </w:p>
        </w:tc>
        <w:tc>
          <w:tcPr>
            <w:tcW w:w="2107" w:type="dxa"/>
          </w:tcPr>
          <w:p w14:paraId="4CB408A1" w14:textId="77777777" w:rsidR="00FD118D" w:rsidRDefault="00FD118D" w:rsidP="008F180E">
            <w:pPr>
              <w:pStyle w:val="TableText10"/>
            </w:pPr>
            <w:r>
              <w:t>celebration or similar activity</w:t>
            </w:r>
          </w:p>
        </w:tc>
        <w:tc>
          <w:tcPr>
            <w:tcW w:w="4641" w:type="dxa"/>
          </w:tcPr>
          <w:p w14:paraId="31BBDBA9" w14:textId="77777777" w:rsidR="00FD118D" w:rsidRDefault="00FD118D" w:rsidP="008F180E">
            <w:pPr>
              <w:pStyle w:val="TableText10"/>
            </w:pPr>
            <w:r>
              <w:t>the celebration or activity is held—</w:t>
            </w:r>
          </w:p>
          <w:p w14:paraId="0EE6ADB3" w14:textId="77777777" w:rsidR="00FD118D" w:rsidRDefault="00FD118D" w:rsidP="008F180E">
            <w:pPr>
              <w:pStyle w:val="TablePara10"/>
            </w:pPr>
            <w:r>
              <w:tab/>
              <w:t>(a)</w:t>
            </w:r>
            <w:r>
              <w:tab/>
              <w:t>on residential land; and</w:t>
            </w:r>
          </w:p>
          <w:p w14:paraId="42A2748F" w14:textId="77777777" w:rsidR="00FD118D" w:rsidRDefault="00FD118D" w:rsidP="008F180E">
            <w:pPr>
              <w:pStyle w:val="TablePara10"/>
            </w:pPr>
            <w:r>
              <w:tab/>
              <w:t>(b)</w:t>
            </w:r>
            <w:r>
              <w:tab/>
              <w:t>during the period starting on the Saturday 9 days before the Queen’s birthday public holiday and ending on the Sunday 6 days after the public holiday</w:t>
            </w:r>
          </w:p>
          <w:p w14:paraId="6D5E6531" w14:textId="704CEFBC"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53" w:tooltip="A1958-19" w:history="1">
              <w:r w:rsidR="00E8263E" w:rsidRPr="00E8263E">
                <w:rPr>
                  <w:rStyle w:val="charCitHyperlinkItal"/>
                </w:rPr>
                <w:t>Holidays Act 1958</w:t>
              </w:r>
            </w:hyperlink>
            <w:r>
              <w:t>, s 3 (1) (a) (viii))</w:t>
            </w:r>
          </w:p>
        </w:tc>
      </w:tr>
      <w:tr w:rsidR="00A4777F" w:rsidRPr="00CB3D59" w14:paraId="21ABD478" w14:textId="77777777" w:rsidTr="008F180E">
        <w:trPr>
          <w:cantSplit/>
        </w:trPr>
        <w:tc>
          <w:tcPr>
            <w:tcW w:w="1200" w:type="dxa"/>
          </w:tcPr>
          <w:p w14:paraId="600CEA3F" w14:textId="77777777" w:rsidR="00A4777F" w:rsidRPr="004C3CCB" w:rsidRDefault="00A4777F" w:rsidP="00C0030D">
            <w:pPr>
              <w:pStyle w:val="TableText10"/>
            </w:pPr>
            <w:r w:rsidRPr="004C3CCB">
              <w:lastRenderedPageBreak/>
              <w:t>7</w:t>
            </w:r>
          </w:p>
        </w:tc>
        <w:tc>
          <w:tcPr>
            <w:tcW w:w="2107" w:type="dxa"/>
          </w:tcPr>
          <w:p w14:paraId="6A835471" w14:textId="77777777" w:rsidR="00A4777F" w:rsidRPr="004C3CCB" w:rsidRDefault="00A4777F" w:rsidP="00C0030D">
            <w:pPr>
              <w:pStyle w:val="TableText10"/>
            </w:pPr>
            <w:r w:rsidRPr="004C3CCB">
              <w:t>display, ceremony, celebration or similar activity</w:t>
            </w:r>
          </w:p>
        </w:tc>
        <w:tc>
          <w:tcPr>
            <w:tcW w:w="4641" w:type="dxa"/>
          </w:tcPr>
          <w:p w14:paraId="4B4B5FEC" w14:textId="77777777" w:rsidR="00A4777F" w:rsidRPr="004C3CCB" w:rsidRDefault="00A4777F" w:rsidP="00C0030D">
            <w:pPr>
              <w:pStyle w:val="TableText10"/>
            </w:pPr>
            <w:r w:rsidRPr="004C3CCB">
              <w:t>the display, ceremony, celebration or activity—</w:t>
            </w:r>
          </w:p>
          <w:p w14:paraId="25ABB7A7" w14:textId="77777777" w:rsidR="00A4777F" w:rsidRPr="004C3CCB" w:rsidRDefault="00A4777F" w:rsidP="00C0030D">
            <w:pPr>
              <w:pStyle w:val="TablePara10"/>
            </w:pPr>
            <w:r w:rsidRPr="004C3CCB">
              <w:tab/>
              <w:t>(a)</w:t>
            </w:r>
            <w:r w:rsidRPr="004C3CCB">
              <w:tab/>
              <w:t>is authorised by the emergency services commissioner; and</w:t>
            </w:r>
          </w:p>
          <w:p w14:paraId="47B1501E" w14:textId="77777777" w:rsidR="00A4777F" w:rsidRPr="004C3CCB" w:rsidRDefault="00A4777F" w:rsidP="00C0030D">
            <w:pPr>
              <w:pStyle w:val="TablePara10"/>
            </w:pPr>
            <w:r w:rsidRPr="004C3CCB">
              <w:tab/>
              <w:t>(b)</w:t>
            </w:r>
            <w:r w:rsidRPr="004C3CCB">
              <w:tab/>
              <w:t>is conducted in accordance with an approval; and</w:t>
            </w:r>
          </w:p>
          <w:p w14:paraId="785B6F8E" w14:textId="77777777" w:rsidR="00A4777F" w:rsidRPr="004C3CCB" w:rsidRDefault="00A4777F" w:rsidP="00C0030D">
            <w:pPr>
              <w:pStyle w:val="TablePara10"/>
            </w:pPr>
            <w:r w:rsidRPr="004C3CCB">
              <w:tab/>
              <w:t>(c)</w:t>
            </w:r>
            <w:r w:rsidRPr="004C3CCB">
              <w:tab/>
              <w:t>is either—</w:t>
            </w:r>
          </w:p>
          <w:p w14:paraId="66D38090" w14:textId="77777777" w:rsidR="00A4777F" w:rsidRPr="004C3CCB" w:rsidRDefault="00A4777F" w:rsidP="00C0030D">
            <w:pPr>
              <w:pStyle w:val="TableSubPara10"/>
            </w:pPr>
            <w:r w:rsidRPr="004C3CCB">
              <w:tab/>
              <w:t>(i)</w:t>
            </w:r>
            <w:r w:rsidRPr="004C3CCB">
              <w:tab/>
              <w:t>held on unleased land; or</w:t>
            </w:r>
          </w:p>
          <w:p w14:paraId="5AF7F664" w14:textId="77777777" w:rsidR="00A4777F" w:rsidRPr="004C3CCB" w:rsidRDefault="00A4777F" w:rsidP="00C0030D">
            <w:pPr>
              <w:pStyle w:val="TableSubPara10"/>
            </w:pPr>
            <w:r w:rsidRPr="004C3CCB">
              <w:tab/>
              <w:t>(ii)</w:t>
            </w:r>
            <w:r w:rsidRPr="004C3CCB">
              <w:tab/>
              <w:t>held with the consent of the lessee on leased land that is not residential land</w:t>
            </w:r>
          </w:p>
          <w:p w14:paraId="75B4519C" w14:textId="77777777"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14:paraId="5802D0BD" w14:textId="77777777" w:rsidR="00595DDD" w:rsidRDefault="00595DDD">
      <w:pPr>
        <w:pStyle w:val="03Schedule"/>
        <w:sectPr w:rsidR="00595DDD">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7F0ED7FF" w14:textId="77777777" w:rsidR="00595DDD" w:rsidRDefault="00595DDD">
      <w:pPr>
        <w:pStyle w:val="PageBreak"/>
      </w:pPr>
      <w:r>
        <w:br w:type="page"/>
      </w:r>
    </w:p>
    <w:p w14:paraId="77813CB5" w14:textId="77777777" w:rsidR="00595DDD" w:rsidRPr="00DC38AE" w:rsidRDefault="00595DDD">
      <w:pPr>
        <w:pStyle w:val="Sched-heading"/>
      </w:pPr>
      <w:bookmarkStart w:id="133" w:name="_Toc148366121"/>
      <w:r w:rsidRPr="00DC38AE">
        <w:rPr>
          <w:rStyle w:val="CharChapNo"/>
        </w:rPr>
        <w:lastRenderedPageBreak/>
        <w:t>Schedule 2</w:t>
      </w:r>
      <w:r>
        <w:tab/>
      </w:r>
      <w:r w:rsidRPr="00DC38AE">
        <w:rPr>
          <w:rStyle w:val="CharChapText"/>
        </w:rPr>
        <w:t>Noise zones, noise standards and conditions</w:t>
      </w:r>
      <w:bookmarkEnd w:id="133"/>
    </w:p>
    <w:p w14:paraId="3402DB53" w14:textId="77777777" w:rsidR="00595DDD" w:rsidRDefault="00595DDD">
      <w:pPr>
        <w:pStyle w:val="ref"/>
        <w:keepNext/>
      </w:pPr>
      <w:r>
        <w:t>(see s 23, s 24 and s 29)</w:t>
      </w:r>
    </w:p>
    <w:p w14:paraId="6CA4C475" w14:textId="77777777"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14:paraId="0811BD62" w14:textId="77777777" w:rsidR="00595DDD" w:rsidRPr="00DC38AE" w:rsidRDefault="00595DDD">
      <w:pPr>
        <w:pStyle w:val="Sched-Part"/>
      </w:pPr>
      <w:bookmarkStart w:id="134" w:name="_Toc148366122"/>
      <w:r w:rsidRPr="00DC38AE">
        <w:rPr>
          <w:rStyle w:val="CharPartNo"/>
        </w:rPr>
        <w:t>Part 2.1</w:t>
      </w:r>
      <w:r>
        <w:tab/>
      </w:r>
      <w:r w:rsidRPr="00DC38AE">
        <w:rPr>
          <w:rStyle w:val="CharPartText"/>
        </w:rPr>
        <w:t>Noise zones</w:t>
      </w:r>
      <w:bookmarkEnd w:id="134"/>
    </w:p>
    <w:p w14:paraId="2B9B1C43" w14:textId="77777777" w:rsidR="00595DDD" w:rsidRDefault="00595DDD">
      <w:pPr>
        <w:pStyle w:val="Schclauseheading"/>
      </w:pPr>
      <w:bookmarkStart w:id="135" w:name="_Toc148366123"/>
      <w:r w:rsidRPr="00DC38AE">
        <w:rPr>
          <w:rStyle w:val="CharSectNo"/>
        </w:rPr>
        <w:t>2.1</w:t>
      </w:r>
      <w:r>
        <w:tab/>
        <w:t>Definitions for pt 2.1</w:t>
      </w:r>
      <w:bookmarkEnd w:id="135"/>
    </w:p>
    <w:p w14:paraId="78981100" w14:textId="77777777" w:rsidR="00595DDD" w:rsidRDefault="00595DDD">
      <w:pPr>
        <w:pStyle w:val="Amainreturn"/>
        <w:keepNext/>
      </w:pPr>
      <w:r>
        <w:t>In this part:</w:t>
      </w:r>
    </w:p>
    <w:p w14:paraId="7CD124F5" w14:textId="5FDF1E97" w:rsidR="00595DDD" w:rsidRDefault="00595DDD">
      <w:pPr>
        <w:pStyle w:val="aDef"/>
      </w:pPr>
      <w:r w:rsidRPr="00E8263E">
        <w:rPr>
          <w:rStyle w:val="charBoldItals"/>
        </w:rPr>
        <w:t>broadacre zone</w:t>
      </w:r>
      <w:r>
        <w:t xml:space="preserve"> means an area designated as a broadacre zone in the </w:t>
      </w:r>
      <w:hyperlink r:id="rId158" w:tooltip="NI2023-540" w:history="1">
        <w:r w:rsidR="002914C1" w:rsidRPr="0044445E">
          <w:rPr>
            <w:rStyle w:val="charCitHyperlinkAbbrev"/>
          </w:rPr>
          <w:t>territory plan</w:t>
        </w:r>
      </w:hyperlink>
      <w:r>
        <w:t>.</w:t>
      </w:r>
    </w:p>
    <w:p w14:paraId="7E83C3DC" w14:textId="77777777" w:rsidR="0010730D" w:rsidRPr="00F855FC" w:rsidRDefault="0010730D" w:rsidP="0010730D">
      <w:pPr>
        <w:pStyle w:val="aDef"/>
        <w:keepNext/>
      </w:pPr>
      <w:r w:rsidRPr="00DE501B">
        <w:rPr>
          <w:rStyle w:val="charBoldItals"/>
        </w:rPr>
        <w:t>Central National Area (City Hill Precinct)</w:t>
      </w:r>
      <w:r w:rsidRPr="00F855FC">
        <w:t xml:space="preserve"> means the area identified as City Hill Precinct in the national capital plan.</w:t>
      </w:r>
    </w:p>
    <w:p w14:paraId="1FFDCEAD" w14:textId="1E38EA4B" w:rsidR="0010730D" w:rsidRPr="00F855FC" w:rsidRDefault="0010730D" w:rsidP="0010730D">
      <w:pPr>
        <w:pStyle w:val="aNote"/>
      </w:pPr>
      <w:r w:rsidRPr="00DE501B">
        <w:rPr>
          <w:rStyle w:val="charItals"/>
        </w:rPr>
        <w:t>Note</w:t>
      </w:r>
      <w:r w:rsidRPr="00DE501B">
        <w:rPr>
          <w:rStyle w:val="charItals"/>
        </w:rPr>
        <w:tab/>
      </w:r>
      <w:r w:rsidRPr="00F855FC">
        <w:rPr>
          <w:lang w:eastAsia="en-AU"/>
        </w:rPr>
        <w:t xml:space="preserve">See s 67 (Displacement of </w:t>
      </w:r>
      <w:hyperlink r:id="rId159" w:tooltip="A2001-14" w:history="1">
        <w:r w:rsidRPr="00ED45DA">
          <w:rPr>
            <w:rStyle w:val="charCitHyperlinkAbbrev"/>
          </w:rPr>
          <w:t>Legislation Act</w:t>
        </w:r>
      </w:hyperlink>
      <w:r w:rsidRPr="00F855FC">
        <w:rPr>
          <w:lang w:eastAsia="en-AU"/>
        </w:rPr>
        <w:t>, s 47 (5) and (6)).</w:t>
      </w:r>
    </w:p>
    <w:p w14:paraId="66EE9125" w14:textId="77777777"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14:paraId="69433186" w14:textId="77777777" w:rsidR="0010730D" w:rsidRPr="00F855FC" w:rsidRDefault="0010730D" w:rsidP="0010730D">
      <w:pPr>
        <w:pStyle w:val="aDef"/>
        <w:keepNext/>
      </w:pPr>
      <w:r w:rsidRPr="00DE501B">
        <w:rPr>
          <w:rStyle w:val="charBoldItals"/>
        </w:rPr>
        <w:t xml:space="preserve">Central National Area (Parliamentary Zone and Other Areas) </w:t>
      </w:r>
      <w:r w:rsidRPr="00F855FC">
        <w:t>means the following areas identified in the national capital plan:</w:t>
      </w:r>
    </w:p>
    <w:p w14:paraId="51CFCFE6" w14:textId="77777777" w:rsidR="0010730D" w:rsidRPr="00F855FC" w:rsidRDefault="0010730D" w:rsidP="00873163">
      <w:pPr>
        <w:pStyle w:val="aDefpara"/>
      </w:pPr>
      <w:r w:rsidRPr="00F855FC">
        <w:tab/>
        <w:t>(a)</w:t>
      </w:r>
      <w:r w:rsidRPr="00F855FC">
        <w:tab/>
        <w:t>Central National Area (The Parliamentary Zone);</w:t>
      </w:r>
    </w:p>
    <w:p w14:paraId="2C678BD0" w14:textId="77777777" w:rsidR="0010730D" w:rsidRPr="00F855FC" w:rsidRDefault="0010730D" w:rsidP="00873163">
      <w:pPr>
        <w:pStyle w:val="aDefpara"/>
      </w:pPr>
      <w:r w:rsidRPr="00F855FC">
        <w:tab/>
        <w:t>(b)</w:t>
      </w:r>
      <w:r w:rsidRPr="00F855FC">
        <w:tab/>
        <w:t>Central National Area (Barton);</w:t>
      </w:r>
    </w:p>
    <w:p w14:paraId="1B6B7B90" w14:textId="77777777" w:rsidR="0010730D" w:rsidRPr="00F855FC" w:rsidRDefault="0010730D" w:rsidP="00873163">
      <w:pPr>
        <w:pStyle w:val="aDefpara"/>
      </w:pPr>
      <w:r w:rsidRPr="00F855FC">
        <w:tab/>
        <w:t>(c)</w:t>
      </w:r>
      <w:r w:rsidRPr="00F855FC">
        <w:tab/>
        <w:t>sections 39, 40 and 41 of Central National Area (Yarralumla);</w:t>
      </w:r>
    </w:p>
    <w:p w14:paraId="0570045B" w14:textId="77777777" w:rsidR="0010730D" w:rsidRPr="00F855FC" w:rsidRDefault="0010730D" w:rsidP="00873163">
      <w:pPr>
        <w:pStyle w:val="aDefpara"/>
      </w:pPr>
      <w:r w:rsidRPr="00F855FC">
        <w:tab/>
        <w:t>(d)</w:t>
      </w:r>
      <w:r w:rsidRPr="00F855FC">
        <w:tab/>
        <w:t>Central National Area (Acton);</w:t>
      </w:r>
    </w:p>
    <w:p w14:paraId="3563BDA6" w14:textId="77777777" w:rsidR="0010730D" w:rsidRPr="00F855FC" w:rsidRDefault="0010730D" w:rsidP="00873163">
      <w:pPr>
        <w:pStyle w:val="aDefpara"/>
      </w:pPr>
      <w:r w:rsidRPr="00F855FC">
        <w:tab/>
        <w:t>(e)</w:t>
      </w:r>
      <w:r w:rsidRPr="00F855FC">
        <w:tab/>
        <w:t>Central National Area (Constitution Avenue and Anzac Parade);</w:t>
      </w:r>
    </w:p>
    <w:p w14:paraId="4E6F51AF" w14:textId="77777777" w:rsidR="0010730D" w:rsidRPr="00F855FC" w:rsidRDefault="0010730D" w:rsidP="00873163">
      <w:pPr>
        <w:pStyle w:val="aDefpara"/>
      </w:pPr>
      <w:r w:rsidRPr="00F855FC">
        <w:tab/>
        <w:t>(f)</w:t>
      </w:r>
      <w:r w:rsidRPr="00F855FC">
        <w:tab/>
        <w:t>Central National Area (Duntroon, ADFA and Campbell Park);</w:t>
      </w:r>
    </w:p>
    <w:p w14:paraId="1F9D9240" w14:textId="77777777" w:rsidR="0010730D" w:rsidRPr="00F855FC" w:rsidRDefault="0010730D" w:rsidP="00873163">
      <w:pPr>
        <w:pStyle w:val="aDefpara"/>
      </w:pPr>
      <w:r w:rsidRPr="00F855FC">
        <w:tab/>
        <w:t>(g)</w:t>
      </w:r>
      <w:r w:rsidRPr="00F855FC">
        <w:tab/>
        <w:t>Central National Area (Lake Burley Griffin and Foreshores).</w:t>
      </w:r>
    </w:p>
    <w:p w14:paraId="392F5B3A" w14:textId="57DDBE81" w:rsidR="00DC38AE" w:rsidRPr="00D31E57" w:rsidRDefault="00DC38AE" w:rsidP="00DC38AE">
      <w:pPr>
        <w:pStyle w:val="aDef"/>
      </w:pPr>
      <w:r w:rsidRPr="000B1155">
        <w:rPr>
          <w:rStyle w:val="charBoldItals"/>
        </w:rPr>
        <w:lastRenderedPageBreak/>
        <w:t>city centre</w:t>
      </w:r>
      <w:r w:rsidRPr="006F27A9">
        <w:rPr>
          <w:bCs/>
          <w:iCs/>
        </w:rPr>
        <w:t xml:space="preserve"> means the area identified as the city centre in the </w:t>
      </w:r>
      <w:hyperlink r:id="rId160" w:tooltip="NI2023-540" w:history="1">
        <w:r w:rsidRPr="0044445E">
          <w:rPr>
            <w:rStyle w:val="charCitHyperlinkAbbrev"/>
          </w:rPr>
          <w:t>territory plan</w:t>
        </w:r>
      </w:hyperlink>
      <w:r w:rsidRPr="00D31E57">
        <w:rPr>
          <w:bCs/>
          <w:iCs/>
        </w:rPr>
        <w:t>.</w:t>
      </w:r>
    </w:p>
    <w:p w14:paraId="730D0534" w14:textId="335FB44B" w:rsidR="00DC38AE" w:rsidRPr="00D31E57" w:rsidRDefault="00DC38AE" w:rsidP="00DC38AE">
      <w:pPr>
        <w:pStyle w:val="aDef"/>
      </w:pPr>
      <w:r w:rsidRPr="000B1155">
        <w:rPr>
          <w:rStyle w:val="charBoldItals"/>
        </w:rPr>
        <w:t>commercial CZ4 zone</w:t>
      </w:r>
      <w:r w:rsidRPr="006F27A9">
        <w:rPr>
          <w:bCs/>
          <w:iCs/>
        </w:rPr>
        <w:t xml:space="preserve"> means an area designated as a commercial CZ4 (Local Centre Zone) zone in </w:t>
      </w:r>
      <w:r w:rsidRPr="00D31E57">
        <w:rPr>
          <w:bCs/>
          <w:iCs/>
        </w:rPr>
        <w:t xml:space="preserve">the </w:t>
      </w:r>
      <w:hyperlink r:id="rId161" w:tooltip="NI2023-540" w:history="1">
        <w:r w:rsidRPr="0044445E">
          <w:rPr>
            <w:rStyle w:val="charCitHyperlinkAbbrev"/>
          </w:rPr>
          <w:t>territory plan</w:t>
        </w:r>
      </w:hyperlink>
      <w:r w:rsidRPr="00D31E57">
        <w:rPr>
          <w:bCs/>
          <w:iCs/>
        </w:rPr>
        <w:t>.</w:t>
      </w:r>
    </w:p>
    <w:p w14:paraId="6D2F8A7C" w14:textId="4ED89CF5" w:rsidR="00DC38AE" w:rsidRDefault="00DC38AE" w:rsidP="00DC38AE">
      <w:pPr>
        <w:pStyle w:val="aDef"/>
      </w:pPr>
      <w:r w:rsidRPr="00E8263E">
        <w:rPr>
          <w:rStyle w:val="charBoldItals"/>
        </w:rPr>
        <w:t xml:space="preserve">commercial CZ5 zone </w:t>
      </w:r>
      <w:r>
        <w:t xml:space="preserve">means an area designated as a commercial CZ5 (Mixed Use Zone) zone in the </w:t>
      </w:r>
      <w:hyperlink r:id="rId162" w:tooltip="NI2023-540" w:history="1">
        <w:r w:rsidRPr="0044445E">
          <w:rPr>
            <w:rStyle w:val="charCitHyperlinkAbbrev"/>
          </w:rPr>
          <w:t>territory plan</w:t>
        </w:r>
      </w:hyperlink>
      <w:r>
        <w:t>.</w:t>
      </w:r>
    </w:p>
    <w:p w14:paraId="53E097EE" w14:textId="11CF597C" w:rsidR="00DC38AE" w:rsidRDefault="00DC38AE" w:rsidP="00DC38AE">
      <w:pPr>
        <w:pStyle w:val="aDef"/>
      </w:pPr>
      <w:r w:rsidRPr="00E8263E">
        <w:rPr>
          <w:rStyle w:val="charBoldItals"/>
        </w:rPr>
        <w:t xml:space="preserve">community facility zone </w:t>
      </w:r>
      <w:r>
        <w:t xml:space="preserve">means an area designated as a community facility zone in the </w:t>
      </w:r>
      <w:hyperlink r:id="rId163" w:tooltip="NI2023-540" w:history="1">
        <w:r w:rsidRPr="0044445E">
          <w:rPr>
            <w:rStyle w:val="charCitHyperlinkAbbrev"/>
          </w:rPr>
          <w:t>territory plan</w:t>
        </w:r>
      </w:hyperlink>
      <w:r>
        <w:t>.</w:t>
      </w:r>
    </w:p>
    <w:p w14:paraId="6BC60163" w14:textId="12D5222A" w:rsidR="00DC38AE" w:rsidRPr="00D31E57" w:rsidRDefault="00DC38AE" w:rsidP="00DC38AE">
      <w:pPr>
        <w:pStyle w:val="aDef"/>
      </w:pPr>
      <w:r w:rsidRPr="00D31E57">
        <w:rPr>
          <w:rStyle w:val="charBoldItals"/>
        </w:rPr>
        <w:t>corridor site</w:t>
      </w:r>
      <w:r w:rsidRPr="00D31E57">
        <w:rPr>
          <w:bCs/>
          <w:iCs/>
        </w:rPr>
        <w:t xml:space="preserve"> means an area identified as a corridor site in the </w:t>
      </w:r>
      <w:hyperlink r:id="rId164" w:tooltip="NI2023-540" w:history="1">
        <w:r w:rsidRPr="0044445E">
          <w:rPr>
            <w:rStyle w:val="charCitHyperlinkAbbrev"/>
          </w:rPr>
          <w:t>territory plan</w:t>
        </w:r>
      </w:hyperlink>
      <w:r w:rsidRPr="00D31E57">
        <w:rPr>
          <w:bCs/>
          <w:iCs/>
        </w:rPr>
        <w:t>.</w:t>
      </w:r>
    </w:p>
    <w:p w14:paraId="45B8D688" w14:textId="4462F3E6" w:rsidR="00DC38AE" w:rsidRPr="00D31E57" w:rsidRDefault="00DC38AE" w:rsidP="00DC38AE">
      <w:pPr>
        <w:pStyle w:val="aDef"/>
      </w:pPr>
      <w:r w:rsidRPr="00D31E57">
        <w:rPr>
          <w:rStyle w:val="charBoldItals"/>
        </w:rPr>
        <w:t>group centre</w:t>
      </w:r>
      <w:r w:rsidRPr="00D31E57">
        <w:rPr>
          <w:bCs/>
          <w:iCs/>
        </w:rPr>
        <w:t xml:space="preserve"> means an area identified as a group centre in the </w:t>
      </w:r>
      <w:hyperlink r:id="rId165" w:tooltip="NI2023-540" w:history="1">
        <w:r w:rsidRPr="0044445E">
          <w:rPr>
            <w:rStyle w:val="charCitHyperlinkAbbrev"/>
          </w:rPr>
          <w:t>territory plan</w:t>
        </w:r>
      </w:hyperlink>
      <w:r w:rsidRPr="00D31E57">
        <w:rPr>
          <w:bCs/>
          <w:iCs/>
        </w:rPr>
        <w:t>.</w:t>
      </w:r>
    </w:p>
    <w:p w14:paraId="1E2644FD" w14:textId="0EF6DA85" w:rsidR="00DC38AE" w:rsidRDefault="00DC38AE" w:rsidP="00DC38AE">
      <w:pPr>
        <w:pStyle w:val="aDef"/>
      </w:pPr>
      <w:r w:rsidRPr="00E8263E">
        <w:rPr>
          <w:rStyle w:val="charBoldItals"/>
        </w:rPr>
        <w:t>industrial zone</w:t>
      </w:r>
      <w:r>
        <w:t xml:space="preserve"> means an area designated as an industrial zone in the </w:t>
      </w:r>
      <w:hyperlink r:id="rId166" w:tooltip="NI2023-540" w:history="1">
        <w:r w:rsidRPr="0044445E">
          <w:rPr>
            <w:rStyle w:val="charCitHyperlinkAbbrev"/>
          </w:rPr>
          <w:t>territory plan</w:t>
        </w:r>
      </w:hyperlink>
      <w:r>
        <w:t>.</w:t>
      </w:r>
    </w:p>
    <w:p w14:paraId="3D3151EA" w14:textId="73A0598D" w:rsidR="00DC38AE" w:rsidRDefault="00DC38AE" w:rsidP="00DC38AE">
      <w:pPr>
        <w:pStyle w:val="aDef"/>
      </w:pPr>
      <w:r>
        <w:rPr>
          <w:rStyle w:val="charBoldItals"/>
        </w:rPr>
        <w:t>leisure and accommodation zone</w:t>
      </w:r>
      <w:r>
        <w:t xml:space="preserve"> means an area designated as a leisure and accommodation zone in the </w:t>
      </w:r>
      <w:hyperlink r:id="rId167" w:tooltip="NI2023-540" w:history="1">
        <w:r w:rsidRPr="0044445E">
          <w:rPr>
            <w:rStyle w:val="charCitHyperlinkAbbrev"/>
          </w:rPr>
          <w:t>territory plan</w:t>
        </w:r>
      </w:hyperlink>
      <w:r>
        <w:t>.</w:t>
      </w:r>
    </w:p>
    <w:p w14:paraId="28204ABC" w14:textId="77777777" w:rsidR="00DC38AE" w:rsidRDefault="00DC38AE" w:rsidP="00DC38AE">
      <w:pPr>
        <w:pStyle w:val="aDef"/>
        <w:keepNext/>
      </w:pPr>
      <w:r>
        <w:rPr>
          <w:rStyle w:val="charBoldItals"/>
        </w:rPr>
        <w:t>national capital plan</w:t>
      </w:r>
      <w:r>
        <w:t xml:space="preserve"> means the national capital plan as in force from time to time.</w:t>
      </w:r>
    </w:p>
    <w:p w14:paraId="79DFE822" w14:textId="18D047AD" w:rsidR="00DC38AE" w:rsidRDefault="00DC38AE" w:rsidP="00DC38AE">
      <w:pPr>
        <w:pStyle w:val="aNote"/>
      </w:pPr>
      <w:r>
        <w:rPr>
          <w:rStyle w:val="charItals"/>
        </w:rPr>
        <w:t>Note</w:t>
      </w:r>
      <w:r>
        <w:rPr>
          <w:rStyle w:val="charItals"/>
        </w:rPr>
        <w:tab/>
      </w:r>
      <w:r>
        <w:rPr>
          <w:rStyle w:val="charBoldItals"/>
        </w:rPr>
        <w:t>National capital plan</w:t>
      </w:r>
      <w:r>
        <w:t xml:space="preserve"> is defined in the </w:t>
      </w:r>
      <w:hyperlink r:id="rId168" w:tooltip="A2001-14" w:history="1">
        <w:r w:rsidRPr="00E8263E">
          <w:rPr>
            <w:rStyle w:val="charCitHyperlinkAbbrev"/>
          </w:rPr>
          <w:t>Legislation Act</w:t>
        </w:r>
      </w:hyperlink>
      <w:r>
        <w:t>, dict, pt 1.</w:t>
      </w:r>
    </w:p>
    <w:p w14:paraId="5223CAB5" w14:textId="6D6C79F8" w:rsidR="00DC38AE" w:rsidRPr="00D31E57" w:rsidRDefault="00DC38AE" w:rsidP="00DC38AE">
      <w:pPr>
        <w:pStyle w:val="aDef"/>
      </w:pPr>
      <w:r w:rsidRPr="00D31E57">
        <w:rPr>
          <w:rStyle w:val="charBoldItals"/>
        </w:rPr>
        <w:t>office site</w:t>
      </w:r>
      <w:r w:rsidRPr="00D31E57">
        <w:rPr>
          <w:bCs/>
          <w:iCs/>
        </w:rPr>
        <w:t xml:space="preserve"> means an area identified as an office site in the </w:t>
      </w:r>
      <w:hyperlink r:id="rId169" w:tooltip="NI2023-540" w:history="1">
        <w:r w:rsidRPr="0044445E">
          <w:rPr>
            <w:rStyle w:val="charCitHyperlinkAbbrev"/>
          </w:rPr>
          <w:t>territory plan</w:t>
        </w:r>
      </w:hyperlink>
      <w:r w:rsidRPr="00D31E57">
        <w:rPr>
          <w:bCs/>
          <w:iCs/>
        </w:rPr>
        <w:t>.</w:t>
      </w:r>
    </w:p>
    <w:p w14:paraId="3620A781" w14:textId="30FFC71E" w:rsidR="00DC38AE" w:rsidRDefault="00DC38AE" w:rsidP="00DC38AE">
      <w:pPr>
        <w:pStyle w:val="aDef"/>
        <w:keepNext/>
      </w:pPr>
      <w:r>
        <w:rPr>
          <w:rStyle w:val="charBoldItals"/>
        </w:rPr>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70" w:tooltip="Act 1979 No 203 (NSW)" w:history="1">
        <w:r w:rsidRPr="00244A6B">
          <w:rPr>
            <w:rStyle w:val="charCitHyperlinkItal"/>
          </w:rPr>
          <w:t>Environmental Planning and Assessment Act</w:t>
        </w:r>
        <w:r>
          <w:rPr>
            <w:rStyle w:val="charCitHyperlinkItal"/>
          </w:rPr>
          <w:t> </w:t>
        </w:r>
        <w:r w:rsidRPr="00244A6B">
          <w:rPr>
            <w:rStyle w:val="charCitHyperlinkItal"/>
          </w:rPr>
          <w:t>1979</w:t>
        </w:r>
      </w:hyperlink>
      <w:r>
        <w:t xml:space="preserve"> (NSW).</w:t>
      </w:r>
    </w:p>
    <w:p w14:paraId="1DC6DC07" w14:textId="4C07D28A" w:rsidR="00DC38AE" w:rsidRDefault="00DC38AE" w:rsidP="00DC38AE">
      <w:pPr>
        <w:pStyle w:val="aNote"/>
        <w:rPr>
          <w:snapToGrid w:val="0"/>
        </w:rPr>
      </w:pPr>
      <w:r>
        <w:rPr>
          <w:rStyle w:val="charItals"/>
        </w:rPr>
        <w:t>Note</w:t>
      </w:r>
      <w:r>
        <w:rPr>
          <w:snapToGrid w:val="0"/>
        </w:rPr>
        <w:tab/>
        <w:t>See s 67 (</w:t>
      </w:r>
      <w:r>
        <w:t xml:space="preserve">Displacement of </w:t>
      </w:r>
      <w:hyperlink r:id="rId171" w:tooltip="A2001-14" w:history="1">
        <w:r w:rsidRPr="00E8263E">
          <w:rPr>
            <w:rStyle w:val="charCitHyperlinkAbbrev"/>
          </w:rPr>
          <w:t>Legislation Act</w:t>
        </w:r>
      </w:hyperlink>
      <w:r>
        <w:t>, s 47 (5) and (6</w:t>
      </w:r>
      <w:r>
        <w:rPr>
          <w:snapToGrid w:val="0"/>
        </w:rPr>
        <w:t>)).</w:t>
      </w:r>
    </w:p>
    <w:p w14:paraId="70F3BC0D" w14:textId="14C66415" w:rsidR="00DC38AE" w:rsidRDefault="00DC38AE" w:rsidP="00DC38AE">
      <w:pPr>
        <w:pStyle w:val="aDef"/>
        <w:keepNext/>
        <w:keepLines/>
      </w:pPr>
      <w:r>
        <w:rPr>
          <w:rStyle w:val="charBoldItals"/>
        </w:rPr>
        <w:lastRenderedPageBreak/>
        <w:t>Queanbeyan city industrial zone</w:t>
      </w:r>
      <w:r>
        <w:t xml:space="preserve"> means an industrial zone under the </w:t>
      </w:r>
      <w:r>
        <w:rPr>
          <w:rStyle w:val="charItals"/>
        </w:rPr>
        <w:t>Queanbeyan Local Environmental Plan 1998</w:t>
      </w:r>
      <w:r>
        <w:t>, as in force from time to time,</w:t>
      </w:r>
      <w:r w:rsidRPr="00E8263E">
        <w:t xml:space="preserve"> </w:t>
      </w:r>
      <w:r>
        <w:t xml:space="preserve">made under the </w:t>
      </w:r>
      <w:hyperlink r:id="rId172" w:tooltip="Act 1979 No 203 (NSW)" w:history="1">
        <w:r w:rsidRPr="00244A6B">
          <w:rPr>
            <w:rStyle w:val="charCitHyperlinkItal"/>
          </w:rPr>
          <w:t>Environmental Planning and Assessment Ac</w:t>
        </w:r>
        <w:r>
          <w:rPr>
            <w:rStyle w:val="charCitHyperlinkItal"/>
          </w:rPr>
          <w:t>t </w:t>
        </w:r>
        <w:r w:rsidRPr="00244A6B">
          <w:rPr>
            <w:rStyle w:val="charCitHyperlinkItal"/>
          </w:rPr>
          <w:t>1979</w:t>
        </w:r>
      </w:hyperlink>
      <w:r>
        <w:t xml:space="preserve"> (NSW).</w:t>
      </w:r>
    </w:p>
    <w:p w14:paraId="518231D0" w14:textId="2FE01C9E" w:rsidR="00DC38AE" w:rsidRDefault="00DC38AE" w:rsidP="00DC38AE">
      <w:pPr>
        <w:pStyle w:val="aDef"/>
      </w:pPr>
      <w:r>
        <w:rPr>
          <w:rStyle w:val="charBoldItals"/>
        </w:rPr>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73" w:tooltip="Act 1979 No 203 (NSW)" w:history="1">
        <w:r w:rsidRPr="00244A6B">
          <w:rPr>
            <w:rStyle w:val="charCitHyperlinkItal"/>
          </w:rPr>
          <w:t>Environmental Planning and Assessment Act 1979</w:t>
        </w:r>
      </w:hyperlink>
      <w:r>
        <w:t xml:space="preserve"> (NSW).</w:t>
      </w:r>
    </w:p>
    <w:p w14:paraId="0ABDD268" w14:textId="502CDDAE" w:rsidR="00DC38AE" w:rsidRDefault="00DC38AE" w:rsidP="00DC38AE">
      <w:pPr>
        <w:pStyle w:val="aDef"/>
      </w:pPr>
      <w:r w:rsidRPr="00E8263E">
        <w:rPr>
          <w:rStyle w:val="charBoldItals"/>
        </w:rPr>
        <w:t>restricted access recreation zone</w:t>
      </w:r>
      <w:r>
        <w:t xml:space="preserve"> means an area designated as a restricted access recreation zone in the </w:t>
      </w:r>
      <w:hyperlink r:id="rId174" w:tooltip="NI2023-540" w:history="1">
        <w:r w:rsidRPr="0044445E">
          <w:rPr>
            <w:rStyle w:val="charCitHyperlinkAbbrev"/>
          </w:rPr>
          <w:t>territory plan</w:t>
        </w:r>
      </w:hyperlink>
      <w:r>
        <w:t>.</w:t>
      </w:r>
    </w:p>
    <w:p w14:paraId="6A99375C" w14:textId="3655D04A" w:rsidR="00DC38AE" w:rsidRPr="00D31E57" w:rsidRDefault="00DC38AE" w:rsidP="00DC38AE">
      <w:pPr>
        <w:pStyle w:val="aDef"/>
      </w:pPr>
      <w:r w:rsidRPr="00D31E57">
        <w:rPr>
          <w:rStyle w:val="charBoldItals"/>
        </w:rPr>
        <w:t>town centre</w:t>
      </w:r>
      <w:r w:rsidRPr="00D31E57">
        <w:t xml:space="preserve"> means an area identified as a town centre in the </w:t>
      </w:r>
      <w:hyperlink r:id="rId175" w:tooltip="NI2023-540" w:history="1">
        <w:r w:rsidRPr="0044445E">
          <w:rPr>
            <w:rStyle w:val="charCitHyperlinkAbbrev"/>
          </w:rPr>
          <w:t>territory plan</w:t>
        </w:r>
      </w:hyperlink>
      <w:r w:rsidRPr="00D31E57">
        <w:t>.</w:t>
      </w:r>
    </w:p>
    <w:p w14:paraId="670DCABE" w14:textId="34204E3E" w:rsidR="00DC38AE" w:rsidRDefault="00DC38AE" w:rsidP="00DC38AE">
      <w:pPr>
        <w:pStyle w:val="aDef"/>
      </w:pPr>
      <w:r w:rsidRPr="00E8263E">
        <w:rPr>
          <w:rStyle w:val="charBoldItals"/>
        </w:rPr>
        <w:t xml:space="preserve">TSZ2 services zone </w:t>
      </w:r>
      <w:r>
        <w:t>means an area identified as a TSZ2 (Services Zone) zone</w:t>
      </w:r>
      <w:r w:rsidRPr="00E8263E">
        <w:t xml:space="preserve"> </w:t>
      </w:r>
      <w:r>
        <w:t xml:space="preserve">in the </w:t>
      </w:r>
      <w:hyperlink r:id="rId176" w:tooltip="NI2023-540" w:history="1">
        <w:r w:rsidRPr="0044445E">
          <w:rPr>
            <w:rStyle w:val="charCitHyperlinkAbbrev"/>
          </w:rPr>
          <w:t>territory plan</w:t>
        </w:r>
      </w:hyperlink>
      <w:r>
        <w:t>.</w:t>
      </w:r>
    </w:p>
    <w:p w14:paraId="130646C3" w14:textId="77777777" w:rsidR="0010441C" w:rsidRPr="00F855FC" w:rsidRDefault="0010441C" w:rsidP="0010441C">
      <w:pPr>
        <w:pStyle w:val="TableHd"/>
      </w:pPr>
      <w:r w:rsidRPr="00F855FC">
        <w:t>Table 2.1</w:t>
      </w:r>
      <w:r w:rsidRPr="00F855FC">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14:paraId="355FCF85" w14:textId="77777777" w:rsidTr="0010441C">
        <w:trPr>
          <w:cantSplit/>
          <w:tblHeader/>
        </w:trPr>
        <w:tc>
          <w:tcPr>
            <w:tcW w:w="1200" w:type="dxa"/>
            <w:tcBorders>
              <w:bottom w:val="single" w:sz="4" w:space="0" w:color="auto"/>
            </w:tcBorders>
          </w:tcPr>
          <w:p w14:paraId="72D57510" w14:textId="77777777" w:rsidR="0010441C" w:rsidRPr="00F855FC" w:rsidRDefault="0010441C" w:rsidP="0010441C">
            <w:pPr>
              <w:pStyle w:val="TableColHd"/>
            </w:pPr>
            <w:r w:rsidRPr="00F855FC">
              <w:t>column 1</w:t>
            </w:r>
          </w:p>
          <w:p w14:paraId="01F8D8EF" w14:textId="77777777" w:rsidR="0010441C" w:rsidRPr="00F855FC" w:rsidRDefault="0010441C" w:rsidP="0010441C">
            <w:pPr>
              <w:pStyle w:val="TableColHd"/>
            </w:pPr>
            <w:r w:rsidRPr="00F855FC">
              <w:t>item</w:t>
            </w:r>
          </w:p>
        </w:tc>
        <w:tc>
          <w:tcPr>
            <w:tcW w:w="2107" w:type="dxa"/>
            <w:tcBorders>
              <w:bottom w:val="single" w:sz="4" w:space="0" w:color="auto"/>
            </w:tcBorders>
          </w:tcPr>
          <w:p w14:paraId="42A6EE83" w14:textId="77777777" w:rsidR="0010441C" w:rsidRPr="00F855FC" w:rsidRDefault="0010441C" w:rsidP="0010441C">
            <w:pPr>
              <w:pStyle w:val="TableColHd"/>
            </w:pPr>
            <w:r w:rsidRPr="00F855FC">
              <w:t>column 2</w:t>
            </w:r>
          </w:p>
          <w:p w14:paraId="1918FF72" w14:textId="77777777" w:rsidR="0010441C" w:rsidRPr="00F855FC" w:rsidRDefault="0010441C" w:rsidP="0010441C">
            <w:pPr>
              <w:pStyle w:val="TableColHd"/>
            </w:pPr>
            <w:r w:rsidRPr="00F855FC">
              <w:t>noise zone</w:t>
            </w:r>
          </w:p>
        </w:tc>
        <w:tc>
          <w:tcPr>
            <w:tcW w:w="2107" w:type="dxa"/>
            <w:tcBorders>
              <w:bottom w:val="single" w:sz="4" w:space="0" w:color="auto"/>
            </w:tcBorders>
          </w:tcPr>
          <w:p w14:paraId="6F0C7973" w14:textId="77777777" w:rsidR="0010441C" w:rsidRPr="00F855FC" w:rsidRDefault="0010441C" w:rsidP="0010441C">
            <w:pPr>
              <w:pStyle w:val="TableColHd"/>
            </w:pPr>
            <w:r w:rsidRPr="00F855FC">
              <w:t>column 3</w:t>
            </w:r>
          </w:p>
          <w:p w14:paraId="4C9C2417" w14:textId="77777777" w:rsidR="0010441C" w:rsidRPr="00F855FC" w:rsidRDefault="0010441C" w:rsidP="0010441C">
            <w:pPr>
              <w:pStyle w:val="TableColHd"/>
            </w:pPr>
            <w:r w:rsidRPr="00F855FC">
              <w:t>ACT land</w:t>
            </w:r>
          </w:p>
        </w:tc>
        <w:tc>
          <w:tcPr>
            <w:tcW w:w="2534" w:type="dxa"/>
            <w:tcBorders>
              <w:bottom w:val="single" w:sz="4" w:space="0" w:color="auto"/>
            </w:tcBorders>
          </w:tcPr>
          <w:p w14:paraId="1D21752D" w14:textId="77777777" w:rsidR="0010441C" w:rsidRPr="00F855FC" w:rsidRDefault="0010441C" w:rsidP="0010441C">
            <w:pPr>
              <w:pStyle w:val="TableColHd"/>
            </w:pPr>
            <w:r w:rsidRPr="00F855FC">
              <w:t>column 4</w:t>
            </w:r>
          </w:p>
          <w:p w14:paraId="27990BA0" w14:textId="77777777" w:rsidR="0010441C" w:rsidRPr="00F855FC" w:rsidRDefault="0010441C" w:rsidP="0010441C">
            <w:pPr>
              <w:pStyle w:val="TableColHd"/>
            </w:pPr>
            <w:r w:rsidRPr="00F855FC">
              <w:t>NSW land</w:t>
            </w:r>
          </w:p>
        </w:tc>
      </w:tr>
      <w:tr w:rsidR="0010441C" w:rsidRPr="00F855FC" w14:paraId="3E81A1FA" w14:textId="77777777" w:rsidTr="0010441C">
        <w:trPr>
          <w:cantSplit/>
        </w:trPr>
        <w:tc>
          <w:tcPr>
            <w:tcW w:w="1200" w:type="dxa"/>
            <w:tcBorders>
              <w:top w:val="single" w:sz="4" w:space="0" w:color="auto"/>
            </w:tcBorders>
          </w:tcPr>
          <w:p w14:paraId="37A8E55A" w14:textId="77777777" w:rsidR="0010441C" w:rsidRPr="00F855FC" w:rsidRDefault="0010441C" w:rsidP="0010441C">
            <w:pPr>
              <w:pStyle w:val="TableNumbered"/>
              <w:numPr>
                <w:ilvl w:val="0"/>
                <w:numId w:val="0"/>
              </w:numPr>
              <w:ind w:left="360" w:hanging="360"/>
            </w:pPr>
            <w:r w:rsidRPr="00F855FC">
              <w:t>1</w:t>
            </w:r>
          </w:p>
        </w:tc>
        <w:tc>
          <w:tcPr>
            <w:tcW w:w="2107" w:type="dxa"/>
            <w:tcBorders>
              <w:top w:val="single" w:sz="4" w:space="0" w:color="auto"/>
            </w:tcBorders>
          </w:tcPr>
          <w:p w14:paraId="657384D6" w14:textId="77777777" w:rsidR="0010441C" w:rsidRPr="00F855FC" w:rsidRDefault="0010441C" w:rsidP="0010441C">
            <w:pPr>
              <w:pStyle w:val="TableText10"/>
            </w:pPr>
            <w:r w:rsidRPr="00F855FC">
              <w:t>zone A</w:t>
            </w:r>
          </w:p>
        </w:tc>
        <w:tc>
          <w:tcPr>
            <w:tcW w:w="2107" w:type="dxa"/>
            <w:tcBorders>
              <w:top w:val="single" w:sz="4" w:space="0" w:color="auto"/>
            </w:tcBorders>
          </w:tcPr>
          <w:p w14:paraId="1BBBE91A" w14:textId="77777777" w:rsidR="0010441C" w:rsidRPr="00F855FC" w:rsidRDefault="0010441C" w:rsidP="0010441C">
            <w:pPr>
              <w:pStyle w:val="TableText10"/>
            </w:pPr>
            <w:r w:rsidRPr="00F855FC">
              <w:t>land in an industrial zone</w:t>
            </w:r>
          </w:p>
        </w:tc>
        <w:tc>
          <w:tcPr>
            <w:tcW w:w="2534" w:type="dxa"/>
            <w:tcBorders>
              <w:top w:val="single" w:sz="4" w:space="0" w:color="auto"/>
            </w:tcBorders>
          </w:tcPr>
          <w:p w14:paraId="12EA3861" w14:textId="77777777" w:rsidR="0010441C" w:rsidRPr="00F855FC" w:rsidRDefault="0010441C" w:rsidP="0010441C">
            <w:pPr>
              <w:pStyle w:val="TableText10"/>
            </w:pPr>
            <w:r w:rsidRPr="00F855FC">
              <w:t>land in the Queanbeyan city industrial zone</w:t>
            </w:r>
          </w:p>
        </w:tc>
      </w:tr>
      <w:tr w:rsidR="00A65535" w:rsidRPr="002225A5" w14:paraId="7E9F48DC" w14:textId="77777777" w:rsidTr="00294DE7">
        <w:trPr>
          <w:cantSplit/>
          <w:trHeight w:val="643"/>
        </w:trPr>
        <w:tc>
          <w:tcPr>
            <w:tcW w:w="1200" w:type="dxa"/>
          </w:tcPr>
          <w:p w14:paraId="0E2FCB44" w14:textId="77777777" w:rsidR="00A65535" w:rsidRPr="002225A5" w:rsidRDefault="00A65535" w:rsidP="00294DE7">
            <w:pPr>
              <w:pStyle w:val="TableNumbered"/>
              <w:numPr>
                <w:ilvl w:val="0"/>
                <w:numId w:val="0"/>
              </w:numPr>
              <w:ind w:left="360" w:hanging="360"/>
            </w:pPr>
            <w:r w:rsidRPr="002225A5">
              <w:t>2</w:t>
            </w:r>
          </w:p>
        </w:tc>
        <w:tc>
          <w:tcPr>
            <w:tcW w:w="2107" w:type="dxa"/>
          </w:tcPr>
          <w:p w14:paraId="5A95A234" w14:textId="77777777" w:rsidR="00A65535" w:rsidRPr="002225A5" w:rsidRDefault="00A65535" w:rsidP="00294DE7">
            <w:pPr>
              <w:pStyle w:val="TableText10"/>
            </w:pPr>
            <w:r w:rsidRPr="002225A5">
              <w:t>zone B1</w:t>
            </w:r>
          </w:p>
        </w:tc>
        <w:tc>
          <w:tcPr>
            <w:tcW w:w="2107" w:type="dxa"/>
          </w:tcPr>
          <w:p w14:paraId="397C8F11" w14:textId="77777777" w:rsidR="00A65535" w:rsidRPr="00034A7A" w:rsidRDefault="00A65535" w:rsidP="00294DE7">
            <w:pPr>
              <w:pStyle w:val="TableText10"/>
            </w:pPr>
            <w:r w:rsidRPr="002225A5">
              <w:t>land in the city centre or a town centre</w:t>
            </w:r>
          </w:p>
        </w:tc>
        <w:tc>
          <w:tcPr>
            <w:tcW w:w="2534" w:type="dxa"/>
          </w:tcPr>
          <w:p w14:paraId="7A894169" w14:textId="77777777" w:rsidR="00A65535" w:rsidRPr="002225A5" w:rsidRDefault="00A65535" w:rsidP="00294DE7">
            <w:pPr>
              <w:pStyle w:val="TableText10"/>
            </w:pPr>
          </w:p>
        </w:tc>
      </w:tr>
      <w:tr w:rsidR="00A65535" w:rsidRPr="002225A5" w14:paraId="4208B08E" w14:textId="77777777" w:rsidTr="00294DE7">
        <w:trPr>
          <w:cantSplit/>
          <w:trHeight w:val="933"/>
        </w:trPr>
        <w:tc>
          <w:tcPr>
            <w:tcW w:w="1200" w:type="dxa"/>
          </w:tcPr>
          <w:p w14:paraId="3FBB1988" w14:textId="77777777" w:rsidR="00A65535" w:rsidRPr="002225A5" w:rsidRDefault="00EB0DAA" w:rsidP="00294DE7">
            <w:pPr>
              <w:pStyle w:val="TableNumbered"/>
              <w:numPr>
                <w:ilvl w:val="0"/>
                <w:numId w:val="0"/>
              </w:numPr>
              <w:ind w:left="360" w:hanging="360"/>
            </w:pPr>
            <w:r>
              <w:t>3</w:t>
            </w:r>
          </w:p>
        </w:tc>
        <w:tc>
          <w:tcPr>
            <w:tcW w:w="2107" w:type="dxa"/>
          </w:tcPr>
          <w:p w14:paraId="07CF48C2" w14:textId="77777777" w:rsidR="00A65535" w:rsidRPr="002225A5" w:rsidRDefault="00A65535" w:rsidP="00294DE7">
            <w:pPr>
              <w:pStyle w:val="TableText10"/>
            </w:pPr>
            <w:r w:rsidRPr="002225A5">
              <w:t>zone B2</w:t>
            </w:r>
          </w:p>
        </w:tc>
        <w:tc>
          <w:tcPr>
            <w:tcW w:w="2107" w:type="dxa"/>
          </w:tcPr>
          <w:p w14:paraId="3626DF7E" w14:textId="77777777" w:rsidR="00A65535" w:rsidRPr="00034A7A" w:rsidRDefault="00A65535" w:rsidP="00294DE7">
            <w:pPr>
              <w:pStyle w:val="TableText10"/>
            </w:pPr>
            <w:r w:rsidRPr="002225A5">
              <w:t>land in the Central National Area (City Hill Precinct)</w:t>
            </w:r>
          </w:p>
        </w:tc>
        <w:tc>
          <w:tcPr>
            <w:tcW w:w="2534" w:type="dxa"/>
          </w:tcPr>
          <w:p w14:paraId="0C58B447" w14:textId="77777777" w:rsidR="00A65535" w:rsidRPr="002225A5" w:rsidRDefault="00A65535" w:rsidP="00294DE7">
            <w:pPr>
              <w:pStyle w:val="TableText10"/>
            </w:pPr>
            <w:r w:rsidRPr="002225A5">
              <w:t>land in the Queanbeyan city business zone</w:t>
            </w:r>
          </w:p>
        </w:tc>
      </w:tr>
      <w:tr w:rsidR="00A65535" w:rsidRPr="002225A5" w14:paraId="45BEA043" w14:textId="77777777" w:rsidTr="00294DE7">
        <w:trPr>
          <w:cantSplit/>
          <w:trHeight w:val="467"/>
        </w:trPr>
        <w:tc>
          <w:tcPr>
            <w:tcW w:w="1200" w:type="dxa"/>
          </w:tcPr>
          <w:p w14:paraId="626A0A3B" w14:textId="77777777" w:rsidR="00A65535" w:rsidRPr="002225A5" w:rsidRDefault="00EB0DAA" w:rsidP="00294DE7">
            <w:pPr>
              <w:pStyle w:val="TableNumbered"/>
              <w:numPr>
                <w:ilvl w:val="0"/>
                <w:numId w:val="0"/>
              </w:numPr>
              <w:ind w:left="360" w:hanging="360"/>
            </w:pPr>
            <w:r>
              <w:t>4</w:t>
            </w:r>
          </w:p>
        </w:tc>
        <w:tc>
          <w:tcPr>
            <w:tcW w:w="2107" w:type="dxa"/>
          </w:tcPr>
          <w:p w14:paraId="191760B0" w14:textId="77777777" w:rsidR="00A65535" w:rsidRPr="002225A5" w:rsidRDefault="00A65535" w:rsidP="00294DE7">
            <w:pPr>
              <w:pStyle w:val="TableText10"/>
            </w:pPr>
            <w:r w:rsidRPr="002225A5">
              <w:t>zone C1</w:t>
            </w:r>
          </w:p>
        </w:tc>
        <w:tc>
          <w:tcPr>
            <w:tcW w:w="2107" w:type="dxa"/>
          </w:tcPr>
          <w:p w14:paraId="30E4FEF4" w14:textId="77777777" w:rsidR="00A65535" w:rsidRPr="00034A7A" w:rsidRDefault="00A65535" w:rsidP="00294DE7">
            <w:pPr>
              <w:pStyle w:val="TableText10"/>
            </w:pPr>
            <w:r w:rsidRPr="002225A5">
              <w:t>land in a group centre</w:t>
            </w:r>
          </w:p>
        </w:tc>
        <w:tc>
          <w:tcPr>
            <w:tcW w:w="2534" w:type="dxa"/>
          </w:tcPr>
          <w:p w14:paraId="5C15A743" w14:textId="77777777" w:rsidR="00A65535" w:rsidRPr="002225A5" w:rsidRDefault="00A65535" w:rsidP="00294DE7">
            <w:pPr>
              <w:pStyle w:val="TableText10"/>
            </w:pPr>
          </w:p>
        </w:tc>
      </w:tr>
      <w:tr w:rsidR="00A65535" w:rsidRPr="002225A5" w14:paraId="5A43E142" w14:textId="77777777" w:rsidTr="00294DE7">
        <w:trPr>
          <w:cantSplit/>
          <w:trHeight w:val="668"/>
        </w:trPr>
        <w:tc>
          <w:tcPr>
            <w:tcW w:w="1200" w:type="dxa"/>
            <w:vMerge w:val="restart"/>
          </w:tcPr>
          <w:p w14:paraId="3D170BE6" w14:textId="77777777" w:rsidR="00A65535" w:rsidRPr="002225A5" w:rsidRDefault="00EB0DAA" w:rsidP="0096360C">
            <w:pPr>
              <w:pStyle w:val="TableNumbered"/>
              <w:keepNext/>
              <w:numPr>
                <w:ilvl w:val="0"/>
                <w:numId w:val="0"/>
              </w:numPr>
              <w:ind w:left="360" w:hanging="360"/>
            </w:pPr>
            <w:r>
              <w:lastRenderedPageBreak/>
              <w:t>5</w:t>
            </w:r>
          </w:p>
        </w:tc>
        <w:tc>
          <w:tcPr>
            <w:tcW w:w="2107" w:type="dxa"/>
            <w:vMerge w:val="restart"/>
          </w:tcPr>
          <w:p w14:paraId="38303D10" w14:textId="77777777" w:rsidR="00A65535" w:rsidRPr="002225A5" w:rsidRDefault="00A65535" w:rsidP="0096360C">
            <w:pPr>
              <w:pStyle w:val="TableText10"/>
              <w:keepNext/>
            </w:pPr>
            <w:r w:rsidRPr="002225A5">
              <w:t>zone C2</w:t>
            </w:r>
          </w:p>
        </w:tc>
        <w:tc>
          <w:tcPr>
            <w:tcW w:w="2107" w:type="dxa"/>
          </w:tcPr>
          <w:p w14:paraId="2DA365BB" w14:textId="77777777" w:rsidR="00A65535" w:rsidRPr="002225A5" w:rsidRDefault="00A65535" w:rsidP="0096360C">
            <w:pPr>
              <w:pStyle w:val="TableText10"/>
              <w:keepNext/>
            </w:pPr>
            <w:r w:rsidRPr="002225A5">
              <w:t>land in a corridor site or an office site</w:t>
            </w:r>
          </w:p>
        </w:tc>
        <w:tc>
          <w:tcPr>
            <w:tcW w:w="2534" w:type="dxa"/>
            <w:vMerge w:val="restart"/>
          </w:tcPr>
          <w:p w14:paraId="70828562" w14:textId="77777777" w:rsidR="00A65535" w:rsidRPr="002225A5" w:rsidRDefault="00A65535" w:rsidP="0096360C">
            <w:pPr>
              <w:pStyle w:val="TableText10"/>
              <w:keepNext/>
            </w:pPr>
          </w:p>
        </w:tc>
      </w:tr>
      <w:tr w:rsidR="00A65535" w:rsidRPr="002225A5" w14:paraId="128E76C7" w14:textId="77777777" w:rsidTr="00294DE7">
        <w:trPr>
          <w:cantSplit/>
          <w:trHeight w:val="667"/>
        </w:trPr>
        <w:tc>
          <w:tcPr>
            <w:tcW w:w="1200" w:type="dxa"/>
            <w:vMerge/>
          </w:tcPr>
          <w:p w14:paraId="7925871A" w14:textId="77777777" w:rsidR="00A65535" w:rsidRPr="002225A5" w:rsidRDefault="00A65535" w:rsidP="00294DE7">
            <w:pPr>
              <w:pStyle w:val="TableNumbered"/>
              <w:numPr>
                <w:ilvl w:val="0"/>
                <w:numId w:val="0"/>
              </w:numPr>
              <w:ind w:left="360" w:hanging="360"/>
            </w:pPr>
          </w:p>
        </w:tc>
        <w:tc>
          <w:tcPr>
            <w:tcW w:w="2107" w:type="dxa"/>
            <w:vMerge/>
          </w:tcPr>
          <w:p w14:paraId="2FBCE064" w14:textId="77777777" w:rsidR="00A65535" w:rsidRPr="002225A5" w:rsidRDefault="00A65535" w:rsidP="00294DE7">
            <w:pPr>
              <w:pStyle w:val="TableText10"/>
            </w:pPr>
          </w:p>
        </w:tc>
        <w:tc>
          <w:tcPr>
            <w:tcW w:w="2107" w:type="dxa"/>
          </w:tcPr>
          <w:p w14:paraId="7BF91E30" w14:textId="77777777" w:rsidR="00A65535" w:rsidRPr="002225A5" w:rsidRDefault="00A65535" w:rsidP="00294DE7">
            <w:pPr>
              <w:pStyle w:val="TableText10"/>
            </w:pPr>
            <w:r w:rsidRPr="002225A5">
              <w:t>land in the Central National Area (Parliamentary Zone and Other Areas)</w:t>
            </w:r>
          </w:p>
        </w:tc>
        <w:tc>
          <w:tcPr>
            <w:tcW w:w="2534" w:type="dxa"/>
            <w:vMerge/>
          </w:tcPr>
          <w:p w14:paraId="1F080AAE" w14:textId="77777777" w:rsidR="00A65535" w:rsidRPr="002225A5" w:rsidRDefault="00A65535" w:rsidP="00294DE7">
            <w:pPr>
              <w:pStyle w:val="TableText10"/>
            </w:pPr>
          </w:p>
        </w:tc>
      </w:tr>
      <w:tr w:rsidR="0010441C" w:rsidRPr="00F855FC" w14:paraId="1113AC3F" w14:textId="77777777" w:rsidTr="0010441C">
        <w:trPr>
          <w:cantSplit/>
        </w:trPr>
        <w:tc>
          <w:tcPr>
            <w:tcW w:w="1200" w:type="dxa"/>
          </w:tcPr>
          <w:p w14:paraId="7E6F614B" w14:textId="77777777" w:rsidR="0010441C" w:rsidRPr="00F855FC" w:rsidRDefault="00EB0DAA" w:rsidP="0010441C">
            <w:pPr>
              <w:pStyle w:val="TableNumbered"/>
              <w:numPr>
                <w:ilvl w:val="0"/>
                <w:numId w:val="0"/>
              </w:numPr>
              <w:ind w:left="360" w:hanging="360"/>
            </w:pPr>
            <w:r>
              <w:t>6</w:t>
            </w:r>
          </w:p>
        </w:tc>
        <w:tc>
          <w:tcPr>
            <w:tcW w:w="2107" w:type="dxa"/>
          </w:tcPr>
          <w:p w14:paraId="11F47282" w14:textId="77777777" w:rsidR="0010441C" w:rsidRPr="00F855FC" w:rsidRDefault="0010441C" w:rsidP="0010441C">
            <w:pPr>
              <w:pStyle w:val="TableText10"/>
            </w:pPr>
            <w:r w:rsidRPr="00F855FC">
              <w:t>zone D</w:t>
            </w:r>
          </w:p>
        </w:tc>
        <w:tc>
          <w:tcPr>
            <w:tcW w:w="2107" w:type="dxa"/>
          </w:tcPr>
          <w:p w14:paraId="69D9AD3B" w14:textId="77777777" w:rsidR="0010441C" w:rsidRPr="00F855FC" w:rsidRDefault="0010441C" w:rsidP="0010441C">
            <w:pPr>
              <w:pStyle w:val="TableText10"/>
            </w:pPr>
            <w:r w:rsidRPr="00F855FC">
              <w:t>land (other than land in the city centre, town centres and group centres) in a commercial CZ4 zone</w:t>
            </w:r>
          </w:p>
        </w:tc>
        <w:tc>
          <w:tcPr>
            <w:tcW w:w="2534" w:type="dxa"/>
          </w:tcPr>
          <w:p w14:paraId="5ED79FA0" w14:textId="77777777" w:rsidR="0010441C" w:rsidRPr="00F855FC" w:rsidRDefault="0010441C" w:rsidP="0010441C">
            <w:pPr>
              <w:pStyle w:val="TableText10"/>
            </w:pPr>
          </w:p>
        </w:tc>
      </w:tr>
      <w:tr w:rsidR="0010441C" w:rsidRPr="00F855FC" w14:paraId="0214E6EF" w14:textId="77777777" w:rsidTr="0010441C">
        <w:trPr>
          <w:cantSplit/>
        </w:trPr>
        <w:tc>
          <w:tcPr>
            <w:tcW w:w="1200" w:type="dxa"/>
          </w:tcPr>
          <w:p w14:paraId="3AC3AEAD" w14:textId="77777777" w:rsidR="0010441C" w:rsidRPr="00F855FC" w:rsidRDefault="00EB0DAA" w:rsidP="0010441C">
            <w:pPr>
              <w:pStyle w:val="TableNumbered"/>
              <w:numPr>
                <w:ilvl w:val="0"/>
                <w:numId w:val="0"/>
              </w:numPr>
              <w:ind w:left="360" w:hanging="360"/>
            </w:pPr>
            <w:r>
              <w:t>7</w:t>
            </w:r>
          </w:p>
        </w:tc>
        <w:tc>
          <w:tcPr>
            <w:tcW w:w="2107" w:type="dxa"/>
          </w:tcPr>
          <w:p w14:paraId="0010E8C3" w14:textId="77777777" w:rsidR="0010441C" w:rsidRPr="00F855FC" w:rsidRDefault="0010441C" w:rsidP="0010441C">
            <w:pPr>
              <w:pStyle w:val="TableText10"/>
            </w:pPr>
            <w:r w:rsidRPr="00F855FC">
              <w:t>zone E</w:t>
            </w:r>
          </w:p>
        </w:tc>
        <w:tc>
          <w:tcPr>
            <w:tcW w:w="2107" w:type="dxa"/>
          </w:tcPr>
          <w:p w14:paraId="23BE2003" w14:textId="77777777" w:rsidR="0010441C" w:rsidRPr="00F855FC" w:rsidRDefault="0010441C" w:rsidP="0010441C">
            <w:pPr>
              <w:pStyle w:val="TableText10"/>
            </w:pPr>
            <w:r w:rsidRPr="00F855FC">
              <w:t>land (other than land in the city centre, town centres and group centres) in—</w:t>
            </w:r>
          </w:p>
          <w:p w14:paraId="4FDEDC25"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14:paraId="33B062B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14:paraId="10C8CAB3" w14:textId="77777777" w:rsidR="0010441C" w:rsidRPr="00F855FC" w:rsidRDefault="0010441C" w:rsidP="0010441C">
            <w:pPr>
              <w:pStyle w:val="TableText10"/>
            </w:pPr>
          </w:p>
        </w:tc>
      </w:tr>
      <w:tr w:rsidR="0010441C" w:rsidRPr="00F855FC" w14:paraId="579ADD41" w14:textId="77777777" w:rsidTr="0010441C">
        <w:trPr>
          <w:cantSplit/>
        </w:trPr>
        <w:tc>
          <w:tcPr>
            <w:tcW w:w="1200" w:type="dxa"/>
          </w:tcPr>
          <w:p w14:paraId="76EC113F" w14:textId="77777777" w:rsidR="0010441C" w:rsidRPr="00F855FC" w:rsidRDefault="00EB0DAA" w:rsidP="0010441C">
            <w:pPr>
              <w:pStyle w:val="TableNumbered"/>
              <w:numPr>
                <w:ilvl w:val="0"/>
                <w:numId w:val="0"/>
              </w:numPr>
              <w:ind w:left="360" w:hanging="360"/>
            </w:pPr>
            <w:r>
              <w:t>8</w:t>
            </w:r>
          </w:p>
        </w:tc>
        <w:tc>
          <w:tcPr>
            <w:tcW w:w="2107" w:type="dxa"/>
          </w:tcPr>
          <w:p w14:paraId="595EA775" w14:textId="77777777" w:rsidR="0010441C" w:rsidRPr="00F855FC" w:rsidRDefault="0010441C" w:rsidP="0010441C">
            <w:pPr>
              <w:pStyle w:val="TableText10"/>
            </w:pPr>
            <w:r w:rsidRPr="00F855FC">
              <w:t>zone F</w:t>
            </w:r>
          </w:p>
        </w:tc>
        <w:tc>
          <w:tcPr>
            <w:tcW w:w="2107" w:type="dxa"/>
          </w:tcPr>
          <w:p w14:paraId="1F4B10F1" w14:textId="77777777" w:rsidR="0010441C" w:rsidRPr="00F855FC" w:rsidRDefault="0010441C" w:rsidP="0010441C">
            <w:pPr>
              <w:pStyle w:val="TableText10"/>
            </w:pPr>
            <w:r w:rsidRPr="00F855FC">
              <w:t>land (other than land in the city centre, town centres and group centres) in—</w:t>
            </w:r>
          </w:p>
          <w:p w14:paraId="1DD5B46F"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commercial CZ5 zone</w:t>
            </w:r>
          </w:p>
          <w:p w14:paraId="2A77D9B9"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TSZ2 services zone</w:t>
            </w:r>
          </w:p>
          <w:p w14:paraId="52E8480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community facility zone</w:t>
            </w:r>
          </w:p>
          <w:p w14:paraId="3420FD41"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leisure and accommodation zone</w:t>
            </w:r>
          </w:p>
        </w:tc>
        <w:tc>
          <w:tcPr>
            <w:tcW w:w="2534" w:type="dxa"/>
          </w:tcPr>
          <w:p w14:paraId="70A07AFB" w14:textId="77777777" w:rsidR="0010441C" w:rsidRPr="00F855FC" w:rsidRDefault="0010441C" w:rsidP="0010441C">
            <w:pPr>
              <w:pStyle w:val="TableText10"/>
            </w:pPr>
            <w:r w:rsidRPr="00F855FC">
              <w:t>land in the Queanbeyan city special uses zone</w:t>
            </w:r>
          </w:p>
        </w:tc>
      </w:tr>
      <w:tr w:rsidR="0010441C" w:rsidRPr="00F855FC" w14:paraId="2DD7DFAB" w14:textId="77777777" w:rsidTr="0010441C">
        <w:trPr>
          <w:cantSplit/>
        </w:trPr>
        <w:tc>
          <w:tcPr>
            <w:tcW w:w="1200" w:type="dxa"/>
          </w:tcPr>
          <w:p w14:paraId="6B26DA02" w14:textId="77777777" w:rsidR="0010441C" w:rsidRPr="00F855FC" w:rsidRDefault="00EB0DAA" w:rsidP="0010441C">
            <w:pPr>
              <w:pStyle w:val="TableNumbered"/>
              <w:numPr>
                <w:ilvl w:val="0"/>
                <w:numId w:val="0"/>
              </w:numPr>
              <w:ind w:left="360" w:hanging="360"/>
            </w:pPr>
            <w:r>
              <w:lastRenderedPageBreak/>
              <w:t>9</w:t>
            </w:r>
          </w:p>
        </w:tc>
        <w:tc>
          <w:tcPr>
            <w:tcW w:w="2107" w:type="dxa"/>
          </w:tcPr>
          <w:p w14:paraId="4C865EEF" w14:textId="77777777" w:rsidR="0010441C" w:rsidRPr="00F855FC" w:rsidRDefault="0010441C" w:rsidP="0010441C">
            <w:pPr>
              <w:pStyle w:val="TableText10"/>
            </w:pPr>
            <w:r w:rsidRPr="00F855FC">
              <w:t>zone G</w:t>
            </w:r>
          </w:p>
        </w:tc>
        <w:tc>
          <w:tcPr>
            <w:tcW w:w="2107" w:type="dxa"/>
          </w:tcPr>
          <w:p w14:paraId="59F4D95B" w14:textId="77777777" w:rsidR="0010441C" w:rsidRPr="00F855FC" w:rsidRDefault="0010441C" w:rsidP="0010441C">
            <w:pPr>
              <w:pStyle w:val="TableText10"/>
            </w:pPr>
            <w:r w:rsidRPr="00F855FC">
              <w:t>all other land, other than land in the Central National Area (Fairbairn)</w:t>
            </w:r>
          </w:p>
        </w:tc>
        <w:tc>
          <w:tcPr>
            <w:tcW w:w="2534" w:type="dxa"/>
          </w:tcPr>
          <w:p w14:paraId="21434C6E" w14:textId="77777777" w:rsidR="0010441C" w:rsidRPr="00F855FC" w:rsidRDefault="0010441C" w:rsidP="0010441C">
            <w:pPr>
              <w:pStyle w:val="TableText10"/>
            </w:pPr>
            <w:r w:rsidRPr="00F855FC">
              <w:t>all other NSW land</w:t>
            </w:r>
          </w:p>
        </w:tc>
      </w:tr>
    </w:tbl>
    <w:p w14:paraId="6A15F90C" w14:textId="332F21F1" w:rsidR="006F6B3F" w:rsidRPr="006F6B3F" w:rsidRDefault="00595DDD">
      <w:pPr>
        <w:spacing w:before="120"/>
      </w:pPr>
      <w:r w:rsidRPr="00E8263E">
        <w:rPr>
          <w:rStyle w:val="charItals"/>
          <w:sz w:val="20"/>
        </w:rPr>
        <w:t>Note</w:t>
      </w:r>
      <w:r w:rsidRPr="00E8263E">
        <w:rPr>
          <w:rStyle w:val="charItals"/>
          <w:sz w:val="20"/>
        </w:rPr>
        <w:tab/>
      </w:r>
      <w:r w:rsidR="006F6B3F" w:rsidRPr="006F6B3F">
        <w:rPr>
          <w:sz w:val="20"/>
        </w:rPr>
        <w:t xml:space="preserve">The territory plan is available at </w:t>
      </w:r>
      <w:hyperlink r:id="rId177" w:history="1">
        <w:r w:rsidR="006F6B3F" w:rsidRPr="006F6B3F">
          <w:rPr>
            <w:rStyle w:val="Hyperlink"/>
            <w:sz w:val="20"/>
            <w:u w:val="none"/>
          </w:rPr>
          <w:t>www.legislation.act.gov.au</w:t>
        </w:r>
      </w:hyperlink>
      <w:r w:rsidR="006F6B3F" w:rsidRPr="006F6B3F">
        <w:rPr>
          <w:sz w:val="20"/>
        </w:rPr>
        <w:t>.</w:t>
      </w:r>
    </w:p>
    <w:p w14:paraId="0C03CD94" w14:textId="77777777" w:rsidR="00321218" w:rsidRDefault="00321218">
      <w:pPr>
        <w:pStyle w:val="03Schedule"/>
        <w:sectPr w:rsidR="00321218">
          <w:headerReference w:type="even" r:id="rId178"/>
          <w:headerReference w:type="default" r:id="rId179"/>
          <w:footerReference w:type="even" r:id="rId180"/>
          <w:footerReference w:type="default" r:id="rId181"/>
          <w:type w:val="continuous"/>
          <w:pgSz w:w="11907" w:h="16839" w:code="9"/>
          <w:pgMar w:top="3880" w:right="1900" w:bottom="3100" w:left="2300" w:header="2280" w:footer="1760" w:gutter="0"/>
          <w:cols w:space="720"/>
        </w:sectPr>
      </w:pPr>
    </w:p>
    <w:p w14:paraId="6C48A64A" w14:textId="77777777" w:rsidR="00A11912" w:rsidRDefault="00A11912" w:rsidP="00A11912">
      <w:pPr>
        <w:pStyle w:val="PageBreak"/>
      </w:pPr>
      <w:r>
        <w:br w:type="page"/>
      </w:r>
    </w:p>
    <w:p w14:paraId="3A204B89" w14:textId="77777777" w:rsidR="00595DDD" w:rsidRPr="00DC38AE" w:rsidRDefault="00595DDD" w:rsidP="00A11912">
      <w:pPr>
        <w:pStyle w:val="Sched-Part"/>
      </w:pPr>
      <w:bookmarkStart w:id="136" w:name="_Toc148366124"/>
      <w:r w:rsidRPr="00DC38AE">
        <w:rPr>
          <w:rStyle w:val="CharPartNo"/>
        </w:rPr>
        <w:lastRenderedPageBreak/>
        <w:t>Part 2.2</w:t>
      </w:r>
      <w:r>
        <w:tab/>
      </w:r>
      <w:r w:rsidRPr="00DC38AE">
        <w:rPr>
          <w:rStyle w:val="CharPartText"/>
        </w:rPr>
        <w:t>Noise standards</w:t>
      </w:r>
      <w:bookmarkEnd w:id="136"/>
    </w:p>
    <w:p w14:paraId="03FE9AEB" w14:textId="77777777" w:rsidR="002A053D" w:rsidRPr="002225A5" w:rsidRDefault="002A053D" w:rsidP="002A053D">
      <w:pPr>
        <w:pStyle w:val="TableHd"/>
      </w:pPr>
      <w:r w:rsidRPr="002225A5">
        <w:t>Table 2.2</w:t>
      </w:r>
      <w:r w:rsidRPr="002225A5">
        <w:tab/>
        <w:t>Noise zones other than zones B1 and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4F162DDC" w14:textId="77777777" w:rsidTr="00294DE7">
        <w:trPr>
          <w:cantSplit/>
          <w:tblHeader/>
        </w:trPr>
        <w:tc>
          <w:tcPr>
            <w:tcW w:w="1200" w:type="dxa"/>
            <w:tcBorders>
              <w:bottom w:val="single" w:sz="4" w:space="0" w:color="auto"/>
            </w:tcBorders>
          </w:tcPr>
          <w:p w14:paraId="5989DC2C" w14:textId="77777777" w:rsidR="002A053D" w:rsidRPr="002225A5" w:rsidRDefault="002A053D" w:rsidP="00294DE7">
            <w:pPr>
              <w:pStyle w:val="TableColHd"/>
            </w:pPr>
            <w:r w:rsidRPr="002225A5">
              <w:t>column 1</w:t>
            </w:r>
          </w:p>
          <w:p w14:paraId="18D063AC" w14:textId="77777777" w:rsidR="002A053D" w:rsidRPr="002225A5" w:rsidRDefault="002A053D" w:rsidP="00294DE7">
            <w:pPr>
              <w:pStyle w:val="TableColHd"/>
            </w:pPr>
            <w:r w:rsidRPr="002225A5">
              <w:t>item</w:t>
            </w:r>
          </w:p>
        </w:tc>
        <w:tc>
          <w:tcPr>
            <w:tcW w:w="2107" w:type="dxa"/>
            <w:tcBorders>
              <w:bottom w:val="single" w:sz="4" w:space="0" w:color="auto"/>
            </w:tcBorders>
          </w:tcPr>
          <w:p w14:paraId="0D8C6F3D" w14:textId="77777777" w:rsidR="002A053D" w:rsidRPr="002225A5" w:rsidRDefault="002A053D" w:rsidP="00294DE7">
            <w:pPr>
              <w:pStyle w:val="TableColHd"/>
            </w:pPr>
            <w:r w:rsidRPr="002225A5">
              <w:t>column 2</w:t>
            </w:r>
          </w:p>
          <w:p w14:paraId="5F944203"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55B55889" w14:textId="77777777" w:rsidR="002A053D" w:rsidRPr="002225A5" w:rsidRDefault="002A053D" w:rsidP="00294DE7">
            <w:pPr>
              <w:pStyle w:val="TableColHd"/>
            </w:pPr>
            <w:r w:rsidRPr="002225A5">
              <w:t>column 3</w:t>
            </w:r>
          </w:p>
          <w:p w14:paraId="29126BBE" w14:textId="77777777" w:rsidR="002A053D" w:rsidRPr="002225A5" w:rsidRDefault="002A053D" w:rsidP="00294DE7">
            <w:pPr>
              <w:pStyle w:val="TableColHd"/>
            </w:pPr>
            <w:r w:rsidRPr="002225A5">
              <w:t>noise standard (dB(A))</w:t>
            </w:r>
          </w:p>
          <w:p w14:paraId="42BC280C" w14:textId="77777777" w:rsidR="002A053D" w:rsidRPr="002225A5" w:rsidRDefault="002A053D" w:rsidP="00294DE7">
            <w:pPr>
              <w:pStyle w:val="TableColHd"/>
              <w:rPr>
                <w:b w:val="0"/>
                <w:bCs/>
              </w:rPr>
            </w:pPr>
            <w:r w:rsidRPr="002225A5">
              <w:rPr>
                <w:b w:val="0"/>
                <w:bCs/>
              </w:rPr>
              <w:t>Monday-Saturday</w:t>
            </w:r>
            <w:r w:rsidRPr="002225A5">
              <w:rPr>
                <w:b w:val="0"/>
                <w:bCs/>
              </w:rPr>
              <w:br/>
              <w:t>7 am–10 pm</w:t>
            </w:r>
          </w:p>
          <w:p w14:paraId="47592DE6"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342ACB7" w14:textId="77777777" w:rsidR="002A053D" w:rsidRPr="002225A5" w:rsidRDefault="002A053D" w:rsidP="00294DE7">
            <w:pPr>
              <w:pStyle w:val="TableColHd"/>
            </w:pPr>
            <w:r w:rsidRPr="002225A5">
              <w:t>column 4</w:t>
            </w:r>
          </w:p>
          <w:p w14:paraId="6FE8D25A" w14:textId="77777777" w:rsidR="002A053D" w:rsidRPr="002225A5" w:rsidRDefault="002A053D" w:rsidP="00294DE7">
            <w:pPr>
              <w:pStyle w:val="TableColHd"/>
            </w:pPr>
            <w:r w:rsidRPr="002225A5">
              <w:t>noise standard (dB(A))</w:t>
            </w:r>
          </w:p>
          <w:p w14:paraId="51DAB9C9" w14:textId="77777777" w:rsidR="002A053D" w:rsidRPr="002225A5" w:rsidRDefault="002A053D" w:rsidP="00294DE7">
            <w:pPr>
              <w:pStyle w:val="TableColHd"/>
            </w:pPr>
            <w:r w:rsidRPr="002225A5">
              <w:rPr>
                <w:b w:val="0"/>
                <w:bCs/>
              </w:rPr>
              <w:t>any other time not mentioned in column 3</w:t>
            </w:r>
          </w:p>
        </w:tc>
      </w:tr>
      <w:tr w:rsidR="002A053D" w:rsidRPr="002225A5" w14:paraId="6619F9AD" w14:textId="77777777" w:rsidTr="00294DE7">
        <w:trPr>
          <w:cantSplit/>
        </w:trPr>
        <w:tc>
          <w:tcPr>
            <w:tcW w:w="1200" w:type="dxa"/>
            <w:tcBorders>
              <w:top w:val="single" w:sz="4" w:space="0" w:color="auto"/>
            </w:tcBorders>
          </w:tcPr>
          <w:p w14:paraId="20EA2299" w14:textId="77777777" w:rsidR="002A053D" w:rsidRPr="002225A5" w:rsidRDefault="002A053D" w:rsidP="00294DE7">
            <w:pPr>
              <w:pStyle w:val="TableText10"/>
            </w:pPr>
            <w:r w:rsidRPr="002225A5">
              <w:t>1</w:t>
            </w:r>
          </w:p>
        </w:tc>
        <w:tc>
          <w:tcPr>
            <w:tcW w:w="2107" w:type="dxa"/>
            <w:tcBorders>
              <w:top w:val="single" w:sz="4" w:space="0" w:color="auto"/>
            </w:tcBorders>
          </w:tcPr>
          <w:p w14:paraId="513DFA9C" w14:textId="77777777" w:rsidR="002A053D" w:rsidRPr="002225A5" w:rsidRDefault="002A053D" w:rsidP="00294DE7">
            <w:pPr>
              <w:pStyle w:val="TableText10"/>
            </w:pPr>
            <w:r w:rsidRPr="002225A5">
              <w:t>zone A</w:t>
            </w:r>
          </w:p>
        </w:tc>
        <w:tc>
          <w:tcPr>
            <w:tcW w:w="2107" w:type="dxa"/>
            <w:tcBorders>
              <w:top w:val="single" w:sz="4" w:space="0" w:color="auto"/>
            </w:tcBorders>
          </w:tcPr>
          <w:p w14:paraId="51C400E5" w14:textId="77777777" w:rsidR="002A053D" w:rsidRPr="002225A5" w:rsidRDefault="002A053D" w:rsidP="00294DE7">
            <w:pPr>
              <w:pStyle w:val="TableText10"/>
            </w:pPr>
            <w:r w:rsidRPr="002225A5">
              <w:t>65</w:t>
            </w:r>
          </w:p>
        </w:tc>
        <w:tc>
          <w:tcPr>
            <w:tcW w:w="2534" w:type="dxa"/>
            <w:tcBorders>
              <w:top w:val="single" w:sz="4" w:space="0" w:color="auto"/>
            </w:tcBorders>
          </w:tcPr>
          <w:p w14:paraId="6763434E" w14:textId="77777777" w:rsidR="002A053D" w:rsidRPr="002225A5" w:rsidRDefault="002A053D" w:rsidP="00294DE7">
            <w:pPr>
              <w:pStyle w:val="TableText10"/>
            </w:pPr>
            <w:r w:rsidRPr="002225A5">
              <w:t>55</w:t>
            </w:r>
          </w:p>
        </w:tc>
      </w:tr>
      <w:tr w:rsidR="002A053D" w:rsidRPr="002225A5" w14:paraId="58E3EE38" w14:textId="77777777" w:rsidTr="00294DE7">
        <w:trPr>
          <w:cantSplit/>
        </w:trPr>
        <w:tc>
          <w:tcPr>
            <w:tcW w:w="1200" w:type="dxa"/>
          </w:tcPr>
          <w:p w14:paraId="0D8C42BC" w14:textId="77777777" w:rsidR="002A053D" w:rsidRPr="002225A5" w:rsidRDefault="002A053D" w:rsidP="00294DE7">
            <w:pPr>
              <w:pStyle w:val="TableText10"/>
            </w:pPr>
            <w:r w:rsidRPr="002225A5">
              <w:t>2</w:t>
            </w:r>
          </w:p>
        </w:tc>
        <w:tc>
          <w:tcPr>
            <w:tcW w:w="2107" w:type="dxa"/>
          </w:tcPr>
          <w:p w14:paraId="58E8D474" w14:textId="77777777" w:rsidR="002A053D" w:rsidRPr="002225A5" w:rsidRDefault="002A053D" w:rsidP="00294DE7">
            <w:pPr>
              <w:pStyle w:val="TableText10"/>
            </w:pPr>
            <w:r w:rsidRPr="002225A5">
              <w:t>zone B2</w:t>
            </w:r>
          </w:p>
        </w:tc>
        <w:tc>
          <w:tcPr>
            <w:tcW w:w="2107" w:type="dxa"/>
          </w:tcPr>
          <w:p w14:paraId="772B3BC8" w14:textId="77777777" w:rsidR="002A053D" w:rsidRPr="002225A5" w:rsidRDefault="002A053D" w:rsidP="00294DE7">
            <w:pPr>
              <w:pStyle w:val="TableText10"/>
            </w:pPr>
            <w:r w:rsidRPr="002225A5">
              <w:t>60</w:t>
            </w:r>
          </w:p>
        </w:tc>
        <w:tc>
          <w:tcPr>
            <w:tcW w:w="2534" w:type="dxa"/>
          </w:tcPr>
          <w:p w14:paraId="50A15919" w14:textId="77777777" w:rsidR="002A053D" w:rsidRPr="002225A5" w:rsidRDefault="002A053D" w:rsidP="00294DE7">
            <w:pPr>
              <w:pStyle w:val="TableText10"/>
            </w:pPr>
            <w:r w:rsidRPr="002225A5">
              <w:t>50</w:t>
            </w:r>
          </w:p>
        </w:tc>
      </w:tr>
      <w:tr w:rsidR="002A053D" w:rsidRPr="002225A5" w14:paraId="4F19941D" w14:textId="77777777" w:rsidTr="00294DE7">
        <w:trPr>
          <w:cantSplit/>
        </w:trPr>
        <w:tc>
          <w:tcPr>
            <w:tcW w:w="1200" w:type="dxa"/>
          </w:tcPr>
          <w:p w14:paraId="3B36C7E4" w14:textId="77777777" w:rsidR="002A053D" w:rsidRPr="002225A5" w:rsidRDefault="002A053D" w:rsidP="00294DE7">
            <w:pPr>
              <w:pStyle w:val="TableText10"/>
            </w:pPr>
            <w:r w:rsidRPr="002225A5">
              <w:t>3</w:t>
            </w:r>
          </w:p>
        </w:tc>
        <w:tc>
          <w:tcPr>
            <w:tcW w:w="2107" w:type="dxa"/>
          </w:tcPr>
          <w:p w14:paraId="3F9F3EBC" w14:textId="77777777" w:rsidR="002A053D" w:rsidRPr="002225A5" w:rsidRDefault="002A053D" w:rsidP="00294DE7">
            <w:pPr>
              <w:pStyle w:val="TableText10"/>
            </w:pPr>
            <w:r w:rsidRPr="002225A5">
              <w:t>zone C2</w:t>
            </w:r>
          </w:p>
        </w:tc>
        <w:tc>
          <w:tcPr>
            <w:tcW w:w="2107" w:type="dxa"/>
          </w:tcPr>
          <w:p w14:paraId="5B368205" w14:textId="77777777" w:rsidR="002A053D" w:rsidRPr="002225A5" w:rsidRDefault="002A053D" w:rsidP="00294DE7">
            <w:pPr>
              <w:pStyle w:val="TableText10"/>
            </w:pPr>
            <w:r w:rsidRPr="002225A5">
              <w:t>55</w:t>
            </w:r>
          </w:p>
        </w:tc>
        <w:tc>
          <w:tcPr>
            <w:tcW w:w="2534" w:type="dxa"/>
          </w:tcPr>
          <w:p w14:paraId="5526DDD8" w14:textId="77777777" w:rsidR="002A053D" w:rsidRPr="002225A5" w:rsidRDefault="002A053D" w:rsidP="00294DE7">
            <w:pPr>
              <w:pStyle w:val="TableText10"/>
            </w:pPr>
            <w:r w:rsidRPr="002225A5">
              <w:t>45</w:t>
            </w:r>
          </w:p>
        </w:tc>
      </w:tr>
      <w:tr w:rsidR="002A053D" w:rsidRPr="002225A5" w14:paraId="41E448A8" w14:textId="77777777" w:rsidTr="00294DE7">
        <w:trPr>
          <w:cantSplit/>
        </w:trPr>
        <w:tc>
          <w:tcPr>
            <w:tcW w:w="1200" w:type="dxa"/>
          </w:tcPr>
          <w:p w14:paraId="235404EA" w14:textId="77777777" w:rsidR="002A053D" w:rsidRPr="002225A5" w:rsidRDefault="002A053D" w:rsidP="00294DE7">
            <w:pPr>
              <w:pStyle w:val="TableText10"/>
            </w:pPr>
            <w:r w:rsidRPr="002225A5">
              <w:t>4</w:t>
            </w:r>
          </w:p>
        </w:tc>
        <w:tc>
          <w:tcPr>
            <w:tcW w:w="2107" w:type="dxa"/>
          </w:tcPr>
          <w:p w14:paraId="694D3975" w14:textId="77777777" w:rsidR="002A053D" w:rsidRPr="002225A5" w:rsidRDefault="002A053D" w:rsidP="00294DE7">
            <w:pPr>
              <w:pStyle w:val="TableText10"/>
            </w:pPr>
            <w:r w:rsidRPr="002225A5">
              <w:t>zone D</w:t>
            </w:r>
          </w:p>
        </w:tc>
        <w:tc>
          <w:tcPr>
            <w:tcW w:w="2107" w:type="dxa"/>
          </w:tcPr>
          <w:p w14:paraId="52A21D09" w14:textId="77777777" w:rsidR="002A053D" w:rsidRPr="002225A5" w:rsidRDefault="002A053D" w:rsidP="00294DE7">
            <w:pPr>
              <w:pStyle w:val="TableText10"/>
            </w:pPr>
            <w:r w:rsidRPr="002225A5">
              <w:t>50</w:t>
            </w:r>
          </w:p>
        </w:tc>
        <w:tc>
          <w:tcPr>
            <w:tcW w:w="2534" w:type="dxa"/>
          </w:tcPr>
          <w:p w14:paraId="3040D2D0" w14:textId="77777777" w:rsidR="002A053D" w:rsidRPr="002225A5" w:rsidRDefault="002A053D" w:rsidP="00294DE7">
            <w:pPr>
              <w:pStyle w:val="TableText10"/>
            </w:pPr>
            <w:r w:rsidRPr="002225A5">
              <w:t>35</w:t>
            </w:r>
          </w:p>
        </w:tc>
      </w:tr>
      <w:tr w:rsidR="002A053D" w:rsidRPr="002225A5" w14:paraId="215DFFAC" w14:textId="77777777" w:rsidTr="00294DE7">
        <w:trPr>
          <w:cantSplit/>
        </w:trPr>
        <w:tc>
          <w:tcPr>
            <w:tcW w:w="1200" w:type="dxa"/>
          </w:tcPr>
          <w:p w14:paraId="6DC43FBA" w14:textId="77777777" w:rsidR="002A053D" w:rsidRPr="002225A5" w:rsidRDefault="002A053D" w:rsidP="00294DE7">
            <w:pPr>
              <w:pStyle w:val="TableText10"/>
            </w:pPr>
            <w:r w:rsidRPr="002225A5">
              <w:t>5</w:t>
            </w:r>
          </w:p>
        </w:tc>
        <w:tc>
          <w:tcPr>
            <w:tcW w:w="2107" w:type="dxa"/>
          </w:tcPr>
          <w:p w14:paraId="1CCDB596" w14:textId="77777777" w:rsidR="002A053D" w:rsidRPr="002225A5" w:rsidRDefault="002A053D" w:rsidP="00294DE7">
            <w:pPr>
              <w:pStyle w:val="TableText10"/>
            </w:pPr>
            <w:r w:rsidRPr="002225A5">
              <w:t>zone E</w:t>
            </w:r>
          </w:p>
        </w:tc>
        <w:tc>
          <w:tcPr>
            <w:tcW w:w="2107" w:type="dxa"/>
          </w:tcPr>
          <w:p w14:paraId="1ABC0E71" w14:textId="77777777" w:rsidR="002A053D" w:rsidRPr="002225A5" w:rsidRDefault="002A053D" w:rsidP="00294DE7">
            <w:pPr>
              <w:pStyle w:val="TableText10"/>
            </w:pPr>
            <w:r w:rsidRPr="002225A5">
              <w:t>50</w:t>
            </w:r>
          </w:p>
        </w:tc>
        <w:tc>
          <w:tcPr>
            <w:tcW w:w="2534" w:type="dxa"/>
          </w:tcPr>
          <w:p w14:paraId="3B82BB73" w14:textId="77777777" w:rsidR="002A053D" w:rsidRPr="002225A5" w:rsidRDefault="002A053D" w:rsidP="00294DE7">
            <w:pPr>
              <w:pStyle w:val="TableText10"/>
            </w:pPr>
            <w:r w:rsidRPr="002225A5">
              <w:t>40</w:t>
            </w:r>
          </w:p>
        </w:tc>
      </w:tr>
      <w:tr w:rsidR="002A053D" w:rsidRPr="002225A5" w14:paraId="2F3A1F56" w14:textId="77777777" w:rsidTr="00294DE7">
        <w:trPr>
          <w:cantSplit/>
        </w:trPr>
        <w:tc>
          <w:tcPr>
            <w:tcW w:w="1200" w:type="dxa"/>
          </w:tcPr>
          <w:p w14:paraId="2E263B9B" w14:textId="77777777" w:rsidR="002A053D" w:rsidRPr="002225A5" w:rsidRDefault="002A053D" w:rsidP="00294DE7">
            <w:pPr>
              <w:pStyle w:val="TableText10"/>
            </w:pPr>
            <w:r w:rsidRPr="002225A5">
              <w:t>6</w:t>
            </w:r>
          </w:p>
        </w:tc>
        <w:tc>
          <w:tcPr>
            <w:tcW w:w="2107" w:type="dxa"/>
          </w:tcPr>
          <w:p w14:paraId="0BC98626" w14:textId="77777777" w:rsidR="002A053D" w:rsidRPr="002225A5" w:rsidRDefault="002A053D" w:rsidP="00294DE7">
            <w:pPr>
              <w:pStyle w:val="TableText10"/>
            </w:pPr>
            <w:r w:rsidRPr="002225A5">
              <w:t>zone F</w:t>
            </w:r>
          </w:p>
        </w:tc>
        <w:tc>
          <w:tcPr>
            <w:tcW w:w="4641" w:type="dxa"/>
            <w:gridSpan w:val="2"/>
          </w:tcPr>
          <w:p w14:paraId="4D2C154E" w14:textId="77777777" w:rsidR="002A053D" w:rsidRPr="002225A5" w:rsidRDefault="002A053D" w:rsidP="00294DE7">
            <w:pPr>
              <w:pStyle w:val="TableText10"/>
            </w:pPr>
            <w:r w:rsidRPr="002225A5">
              <w:t>same as the noise standard for the adjoining noise zone with the loudest noise standard for the time period</w:t>
            </w:r>
          </w:p>
        </w:tc>
      </w:tr>
      <w:tr w:rsidR="002A053D" w:rsidRPr="002225A5" w14:paraId="6463AE72" w14:textId="77777777" w:rsidTr="00294DE7">
        <w:trPr>
          <w:cantSplit/>
        </w:trPr>
        <w:tc>
          <w:tcPr>
            <w:tcW w:w="1200" w:type="dxa"/>
          </w:tcPr>
          <w:p w14:paraId="63D10373" w14:textId="77777777" w:rsidR="002A053D" w:rsidRPr="002225A5" w:rsidRDefault="002A053D" w:rsidP="00294DE7">
            <w:pPr>
              <w:pStyle w:val="TableText10"/>
            </w:pPr>
            <w:r w:rsidRPr="002225A5">
              <w:t>7</w:t>
            </w:r>
          </w:p>
        </w:tc>
        <w:tc>
          <w:tcPr>
            <w:tcW w:w="2107" w:type="dxa"/>
          </w:tcPr>
          <w:p w14:paraId="647E517B" w14:textId="77777777" w:rsidR="002A053D" w:rsidRPr="002225A5" w:rsidRDefault="002A053D" w:rsidP="00294DE7">
            <w:pPr>
              <w:pStyle w:val="TableText10"/>
            </w:pPr>
            <w:r w:rsidRPr="002225A5">
              <w:t>zone G</w:t>
            </w:r>
          </w:p>
        </w:tc>
        <w:tc>
          <w:tcPr>
            <w:tcW w:w="2107" w:type="dxa"/>
          </w:tcPr>
          <w:p w14:paraId="5D08BB71" w14:textId="77777777" w:rsidR="002A053D" w:rsidRPr="002225A5" w:rsidRDefault="002A053D" w:rsidP="00294DE7">
            <w:pPr>
              <w:pStyle w:val="TableText10"/>
            </w:pPr>
            <w:r w:rsidRPr="002225A5">
              <w:t>45</w:t>
            </w:r>
          </w:p>
        </w:tc>
        <w:tc>
          <w:tcPr>
            <w:tcW w:w="2534" w:type="dxa"/>
          </w:tcPr>
          <w:p w14:paraId="330BBD23" w14:textId="77777777" w:rsidR="002A053D" w:rsidRPr="002225A5" w:rsidRDefault="002A053D" w:rsidP="00294DE7">
            <w:pPr>
              <w:pStyle w:val="TableText10"/>
            </w:pPr>
            <w:r w:rsidRPr="002225A5">
              <w:t>35</w:t>
            </w:r>
          </w:p>
        </w:tc>
      </w:tr>
    </w:tbl>
    <w:p w14:paraId="5F28373C" w14:textId="77777777" w:rsidR="002A053D" w:rsidRPr="002225A5" w:rsidRDefault="002A053D" w:rsidP="002A053D">
      <w:pPr>
        <w:pStyle w:val="TableHd"/>
      </w:pPr>
      <w:r w:rsidRPr="002225A5">
        <w:t>Table 2.2A</w:t>
      </w:r>
      <w:r w:rsidRPr="002225A5">
        <w:tab/>
        <w:t>Noise zone B1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3A9237A" w14:textId="77777777" w:rsidTr="00294DE7">
        <w:trPr>
          <w:cantSplit/>
          <w:tblHeader/>
        </w:trPr>
        <w:tc>
          <w:tcPr>
            <w:tcW w:w="1200" w:type="dxa"/>
            <w:tcBorders>
              <w:bottom w:val="single" w:sz="4" w:space="0" w:color="auto"/>
            </w:tcBorders>
          </w:tcPr>
          <w:p w14:paraId="24DBE140" w14:textId="77777777" w:rsidR="002A053D" w:rsidRPr="002225A5" w:rsidRDefault="002A053D" w:rsidP="00294DE7">
            <w:pPr>
              <w:pStyle w:val="TableColHd"/>
            </w:pPr>
            <w:r w:rsidRPr="002225A5">
              <w:t>column 1</w:t>
            </w:r>
          </w:p>
          <w:p w14:paraId="225D0FAC" w14:textId="77777777" w:rsidR="002A053D" w:rsidRPr="002225A5" w:rsidRDefault="002A053D" w:rsidP="00294DE7">
            <w:pPr>
              <w:pStyle w:val="TableColHd"/>
            </w:pPr>
            <w:r w:rsidRPr="002225A5">
              <w:t>item</w:t>
            </w:r>
          </w:p>
        </w:tc>
        <w:tc>
          <w:tcPr>
            <w:tcW w:w="2107" w:type="dxa"/>
            <w:tcBorders>
              <w:bottom w:val="single" w:sz="4" w:space="0" w:color="auto"/>
            </w:tcBorders>
          </w:tcPr>
          <w:p w14:paraId="672EEE88" w14:textId="77777777" w:rsidR="002A053D" w:rsidRPr="002225A5" w:rsidRDefault="002A053D" w:rsidP="00294DE7">
            <w:pPr>
              <w:pStyle w:val="TableColHd"/>
            </w:pPr>
            <w:r w:rsidRPr="002225A5">
              <w:t>column 2</w:t>
            </w:r>
          </w:p>
          <w:p w14:paraId="0E81C854"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23EEE7BA" w14:textId="77777777" w:rsidR="002A053D" w:rsidRPr="002225A5" w:rsidRDefault="002A053D" w:rsidP="00294DE7">
            <w:pPr>
              <w:pStyle w:val="TableColHd"/>
            </w:pPr>
            <w:r w:rsidRPr="002225A5">
              <w:t>column 3</w:t>
            </w:r>
          </w:p>
          <w:p w14:paraId="1F3CA0AA" w14:textId="77777777" w:rsidR="002A053D" w:rsidRPr="002225A5" w:rsidRDefault="002A053D" w:rsidP="00294DE7">
            <w:pPr>
              <w:pStyle w:val="TableColHd"/>
            </w:pPr>
            <w:r w:rsidRPr="002225A5">
              <w:t>noise standard (dB(A))</w:t>
            </w:r>
          </w:p>
          <w:p w14:paraId="73EC6848"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4F6979C8" w14:textId="77777777" w:rsidR="002A053D" w:rsidRPr="002225A5" w:rsidRDefault="002A053D" w:rsidP="00294DE7">
            <w:pPr>
              <w:pStyle w:val="TableColHd"/>
              <w:rPr>
                <w:b w:val="0"/>
                <w:bCs/>
              </w:rPr>
            </w:pPr>
            <w:r w:rsidRPr="002225A5">
              <w:rPr>
                <w:b w:val="0"/>
                <w:bCs/>
              </w:rPr>
              <w:t>Friday and Saturday</w:t>
            </w:r>
            <w:r w:rsidRPr="002225A5">
              <w:rPr>
                <w:b w:val="0"/>
                <w:bCs/>
              </w:rPr>
              <w:br/>
              <w:t>7 am–12 am</w:t>
            </w:r>
          </w:p>
          <w:p w14:paraId="1C71CF9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553596D7" w14:textId="77777777" w:rsidR="002A053D" w:rsidRPr="002225A5" w:rsidRDefault="002A053D" w:rsidP="00294DE7">
            <w:pPr>
              <w:pStyle w:val="TableColHd"/>
            </w:pPr>
            <w:r w:rsidRPr="002225A5">
              <w:t>column 4</w:t>
            </w:r>
          </w:p>
          <w:p w14:paraId="03E89EC9" w14:textId="77777777" w:rsidR="002A053D" w:rsidRPr="002225A5" w:rsidRDefault="002A053D" w:rsidP="00294DE7">
            <w:pPr>
              <w:pStyle w:val="TableColHd"/>
            </w:pPr>
            <w:r w:rsidRPr="002225A5">
              <w:t>noise standard (dB(A))</w:t>
            </w:r>
          </w:p>
          <w:p w14:paraId="0E202EFC" w14:textId="77777777" w:rsidR="002A053D" w:rsidRPr="002225A5" w:rsidRDefault="002A053D" w:rsidP="00294DE7">
            <w:pPr>
              <w:pStyle w:val="TableColHd"/>
              <w:rPr>
                <w:b w:val="0"/>
                <w:bCs/>
              </w:rPr>
            </w:pPr>
            <w:r w:rsidRPr="002225A5">
              <w:rPr>
                <w:b w:val="0"/>
                <w:bCs/>
              </w:rPr>
              <w:t>any other time not mentioned in column 3</w:t>
            </w:r>
          </w:p>
          <w:p w14:paraId="03B7223D" w14:textId="77777777" w:rsidR="002A053D" w:rsidRPr="002225A5" w:rsidRDefault="002A053D" w:rsidP="00294DE7">
            <w:pPr>
              <w:pStyle w:val="TableColHd"/>
            </w:pPr>
          </w:p>
        </w:tc>
      </w:tr>
      <w:tr w:rsidR="002A053D" w:rsidRPr="002225A5" w14:paraId="4DBD3797" w14:textId="77777777" w:rsidTr="00294DE7">
        <w:trPr>
          <w:cantSplit/>
        </w:trPr>
        <w:tc>
          <w:tcPr>
            <w:tcW w:w="1200" w:type="dxa"/>
          </w:tcPr>
          <w:p w14:paraId="2AC2C455" w14:textId="77777777" w:rsidR="002A053D" w:rsidRPr="002225A5" w:rsidRDefault="002A053D" w:rsidP="00294DE7">
            <w:pPr>
              <w:pStyle w:val="TableText10"/>
            </w:pPr>
            <w:r w:rsidRPr="002225A5">
              <w:t>1</w:t>
            </w:r>
          </w:p>
        </w:tc>
        <w:tc>
          <w:tcPr>
            <w:tcW w:w="2107" w:type="dxa"/>
          </w:tcPr>
          <w:p w14:paraId="0CF2AF86" w14:textId="77777777" w:rsidR="002A053D" w:rsidRPr="002225A5" w:rsidRDefault="002A053D" w:rsidP="00294DE7">
            <w:pPr>
              <w:pStyle w:val="TableText10"/>
            </w:pPr>
            <w:r w:rsidRPr="002225A5">
              <w:t>zone B1</w:t>
            </w:r>
          </w:p>
        </w:tc>
        <w:tc>
          <w:tcPr>
            <w:tcW w:w="2107" w:type="dxa"/>
          </w:tcPr>
          <w:p w14:paraId="55445576" w14:textId="77777777" w:rsidR="002A053D" w:rsidRPr="002225A5" w:rsidRDefault="002A053D" w:rsidP="00294DE7">
            <w:pPr>
              <w:pStyle w:val="TableText10"/>
            </w:pPr>
            <w:r w:rsidRPr="002225A5">
              <w:t>60</w:t>
            </w:r>
          </w:p>
        </w:tc>
        <w:tc>
          <w:tcPr>
            <w:tcW w:w="2534" w:type="dxa"/>
          </w:tcPr>
          <w:p w14:paraId="398F6908" w14:textId="77777777" w:rsidR="002A053D" w:rsidRPr="002225A5" w:rsidRDefault="002A053D" w:rsidP="00294DE7">
            <w:pPr>
              <w:pStyle w:val="TableText10"/>
            </w:pPr>
            <w:r w:rsidRPr="002225A5">
              <w:t>50</w:t>
            </w:r>
          </w:p>
        </w:tc>
      </w:tr>
    </w:tbl>
    <w:p w14:paraId="6F0A73F8" w14:textId="77777777" w:rsidR="002A053D" w:rsidRPr="002225A5" w:rsidRDefault="002A053D" w:rsidP="002A053D">
      <w:pPr>
        <w:pStyle w:val="TableHd"/>
      </w:pPr>
      <w:r w:rsidRPr="002225A5">
        <w:lastRenderedPageBreak/>
        <w:t>Table 2.2B</w:t>
      </w:r>
      <w:r w:rsidRPr="002225A5">
        <w:tab/>
        <w:t>Noise zone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2F44A16" w14:textId="77777777" w:rsidTr="00294DE7">
        <w:trPr>
          <w:cantSplit/>
          <w:tblHeader/>
        </w:trPr>
        <w:tc>
          <w:tcPr>
            <w:tcW w:w="1200" w:type="dxa"/>
            <w:tcBorders>
              <w:bottom w:val="single" w:sz="4" w:space="0" w:color="auto"/>
            </w:tcBorders>
          </w:tcPr>
          <w:p w14:paraId="7F0FE24F" w14:textId="77777777" w:rsidR="002A053D" w:rsidRPr="002225A5" w:rsidRDefault="002A053D" w:rsidP="00294DE7">
            <w:pPr>
              <w:pStyle w:val="TableColHd"/>
            </w:pPr>
            <w:r w:rsidRPr="002225A5">
              <w:t>column 1</w:t>
            </w:r>
          </w:p>
          <w:p w14:paraId="1F69DC39" w14:textId="77777777" w:rsidR="002A053D" w:rsidRPr="002225A5" w:rsidRDefault="002A053D" w:rsidP="00294DE7">
            <w:pPr>
              <w:pStyle w:val="TableColHd"/>
            </w:pPr>
            <w:r w:rsidRPr="002225A5">
              <w:t>item</w:t>
            </w:r>
          </w:p>
        </w:tc>
        <w:tc>
          <w:tcPr>
            <w:tcW w:w="2107" w:type="dxa"/>
            <w:tcBorders>
              <w:bottom w:val="single" w:sz="4" w:space="0" w:color="auto"/>
            </w:tcBorders>
          </w:tcPr>
          <w:p w14:paraId="3B32435C" w14:textId="77777777" w:rsidR="002A053D" w:rsidRPr="002225A5" w:rsidRDefault="002A053D" w:rsidP="00294DE7">
            <w:pPr>
              <w:pStyle w:val="TableColHd"/>
            </w:pPr>
            <w:r w:rsidRPr="002225A5">
              <w:t>column 2</w:t>
            </w:r>
          </w:p>
          <w:p w14:paraId="124EF34C"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79D85A09" w14:textId="77777777" w:rsidR="002A053D" w:rsidRPr="002225A5" w:rsidRDefault="002A053D" w:rsidP="00294DE7">
            <w:pPr>
              <w:pStyle w:val="TableColHd"/>
            </w:pPr>
            <w:r w:rsidRPr="002225A5">
              <w:t>column 3</w:t>
            </w:r>
          </w:p>
          <w:p w14:paraId="7C030AA5" w14:textId="77777777" w:rsidR="002A053D" w:rsidRPr="002225A5" w:rsidRDefault="002A053D" w:rsidP="00294DE7">
            <w:pPr>
              <w:pStyle w:val="TableColHd"/>
            </w:pPr>
            <w:r w:rsidRPr="002225A5">
              <w:t>noise standard (dB(A))</w:t>
            </w:r>
          </w:p>
          <w:p w14:paraId="1BBC540E"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22F15728" w14:textId="77777777" w:rsidR="002A053D" w:rsidRPr="002225A5" w:rsidRDefault="002A053D" w:rsidP="00294DE7">
            <w:pPr>
              <w:pStyle w:val="TableColHd"/>
              <w:rPr>
                <w:b w:val="0"/>
                <w:bCs/>
              </w:rPr>
            </w:pPr>
            <w:r w:rsidRPr="002225A5">
              <w:rPr>
                <w:b w:val="0"/>
                <w:bCs/>
              </w:rPr>
              <w:t>Friday and Saturday</w:t>
            </w:r>
            <w:r w:rsidRPr="002225A5">
              <w:rPr>
                <w:b w:val="0"/>
                <w:bCs/>
              </w:rPr>
              <w:br/>
              <w:t>7 am–11 pm</w:t>
            </w:r>
          </w:p>
          <w:p w14:paraId="1FA96A9B"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16B8451" w14:textId="77777777" w:rsidR="002A053D" w:rsidRPr="002225A5" w:rsidRDefault="002A053D" w:rsidP="00294DE7">
            <w:pPr>
              <w:pStyle w:val="TableColHd"/>
            </w:pPr>
            <w:r w:rsidRPr="002225A5">
              <w:t>column 4</w:t>
            </w:r>
          </w:p>
          <w:p w14:paraId="54BFE041" w14:textId="77777777" w:rsidR="002A053D" w:rsidRPr="002225A5" w:rsidRDefault="002A053D" w:rsidP="00294DE7">
            <w:pPr>
              <w:pStyle w:val="TableColHd"/>
            </w:pPr>
            <w:r w:rsidRPr="002225A5">
              <w:t>noise standard (dB(A))</w:t>
            </w:r>
          </w:p>
          <w:p w14:paraId="600B0CBB" w14:textId="77777777" w:rsidR="002A053D" w:rsidRPr="002225A5" w:rsidRDefault="002A053D" w:rsidP="00294DE7">
            <w:pPr>
              <w:pStyle w:val="TableColHd"/>
            </w:pPr>
            <w:r w:rsidRPr="002225A5">
              <w:rPr>
                <w:b w:val="0"/>
                <w:bCs/>
              </w:rPr>
              <w:t>any other time not mentioned in column 3</w:t>
            </w:r>
          </w:p>
        </w:tc>
      </w:tr>
      <w:tr w:rsidR="002A053D" w:rsidRPr="002225A5" w14:paraId="003C9E72" w14:textId="77777777" w:rsidTr="00294DE7">
        <w:trPr>
          <w:cantSplit/>
        </w:trPr>
        <w:tc>
          <w:tcPr>
            <w:tcW w:w="1200" w:type="dxa"/>
          </w:tcPr>
          <w:p w14:paraId="10CAF3E7" w14:textId="77777777" w:rsidR="002A053D" w:rsidRPr="002225A5" w:rsidRDefault="002A053D" w:rsidP="00294DE7">
            <w:pPr>
              <w:pStyle w:val="TableText10"/>
            </w:pPr>
            <w:r w:rsidRPr="002225A5">
              <w:t>1</w:t>
            </w:r>
          </w:p>
        </w:tc>
        <w:tc>
          <w:tcPr>
            <w:tcW w:w="2107" w:type="dxa"/>
          </w:tcPr>
          <w:p w14:paraId="54FBAA73" w14:textId="77777777" w:rsidR="002A053D" w:rsidRPr="002225A5" w:rsidRDefault="002A053D" w:rsidP="00294DE7">
            <w:pPr>
              <w:pStyle w:val="TableText10"/>
            </w:pPr>
            <w:r w:rsidRPr="002225A5">
              <w:t>zone C1</w:t>
            </w:r>
          </w:p>
        </w:tc>
        <w:tc>
          <w:tcPr>
            <w:tcW w:w="2107" w:type="dxa"/>
          </w:tcPr>
          <w:p w14:paraId="55C6ED32" w14:textId="77777777" w:rsidR="002A053D" w:rsidRPr="002225A5" w:rsidRDefault="002A053D" w:rsidP="00294DE7">
            <w:pPr>
              <w:pStyle w:val="TableText10"/>
            </w:pPr>
            <w:r w:rsidRPr="002225A5">
              <w:t>55</w:t>
            </w:r>
          </w:p>
        </w:tc>
        <w:tc>
          <w:tcPr>
            <w:tcW w:w="2534" w:type="dxa"/>
          </w:tcPr>
          <w:p w14:paraId="4B8674D3" w14:textId="77777777" w:rsidR="002A053D" w:rsidRPr="002225A5" w:rsidRDefault="002A053D" w:rsidP="00294DE7">
            <w:pPr>
              <w:pStyle w:val="TableText10"/>
            </w:pPr>
            <w:r w:rsidRPr="002225A5">
              <w:t>45</w:t>
            </w:r>
          </w:p>
        </w:tc>
      </w:tr>
    </w:tbl>
    <w:p w14:paraId="3BFBE2DC" w14:textId="77777777" w:rsidR="00321218" w:rsidRDefault="00321218">
      <w:pPr>
        <w:pStyle w:val="03Schedule"/>
        <w:sectPr w:rsidR="00321218">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0971C16" w14:textId="77777777" w:rsidR="00A11912" w:rsidRDefault="00A11912" w:rsidP="00A11912">
      <w:pPr>
        <w:pStyle w:val="PageBreak"/>
      </w:pPr>
      <w:r>
        <w:br w:type="page"/>
      </w:r>
    </w:p>
    <w:p w14:paraId="301D32F7" w14:textId="77777777" w:rsidR="00595DDD" w:rsidRPr="00DC38AE" w:rsidRDefault="00595DDD" w:rsidP="00A11912">
      <w:pPr>
        <w:pStyle w:val="Sched-Part"/>
      </w:pPr>
      <w:bookmarkStart w:id="137" w:name="_Toc148366125"/>
      <w:r w:rsidRPr="00DC38AE">
        <w:rPr>
          <w:rStyle w:val="CharPartNo"/>
        </w:rPr>
        <w:lastRenderedPageBreak/>
        <w:t>Part 2.3</w:t>
      </w:r>
      <w:r>
        <w:tab/>
      </w:r>
      <w:r w:rsidRPr="00DC38AE">
        <w:rPr>
          <w:rStyle w:val="CharPartText"/>
        </w:rPr>
        <w:t>Noise conditions</w:t>
      </w:r>
      <w:bookmarkEnd w:id="137"/>
    </w:p>
    <w:p w14:paraId="6B38EDB8" w14:textId="77777777" w:rsidR="00595DDD" w:rsidRDefault="00595DDD">
      <w:pPr>
        <w:pStyle w:val="Schclauseheading"/>
      </w:pPr>
      <w:bookmarkStart w:id="138" w:name="_Toc148366126"/>
      <w:r w:rsidRPr="00DC38AE">
        <w:rPr>
          <w:rStyle w:val="CharSectNo"/>
        </w:rPr>
        <w:t>2.2</w:t>
      </w:r>
      <w:r>
        <w:tab/>
        <w:t>Interpretation for pt 2.3</w:t>
      </w:r>
      <w:bookmarkEnd w:id="138"/>
    </w:p>
    <w:p w14:paraId="02048A55" w14:textId="77777777" w:rsidR="00595DDD" w:rsidRDefault="00595DDD">
      <w:pPr>
        <w:pStyle w:val="Amain"/>
        <w:keepNext/>
      </w:pPr>
      <w:r>
        <w:tab/>
        <w:t>(1)</w:t>
      </w:r>
      <w:r>
        <w:tab/>
        <w:t>In this part:</w:t>
      </w:r>
    </w:p>
    <w:p w14:paraId="033B944F" w14:textId="77777777" w:rsidR="00595DDD" w:rsidRDefault="00595DDD">
      <w:pPr>
        <w:pStyle w:val="aDef"/>
        <w:keepNext/>
      </w:pPr>
      <w:r>
        <w:rPr>
          <w:rStyle w:val="charBoldItals"/>
        </w:rPr>
        <w:t>building intruder alarm</w:t>
      </w:r>
      <w:r>
        <w:t xml:space="preserve"> means a device that—</w:t>
      </w:r>
    </w:p>
    <w:p w14:paraId="1FB53B5F" w14:textId="77777777" w:rsidR="00595DDD" w:rsidRDefault="00595DDD">
      <w:pPr>
        <w:pStyle w:val="aDefpara"/>
      </w:pPr>
      <w:r>
        <w:tab/>
        <w:t>(a)</w:t>
      </w:r>
      <w:r>
        <w:tab/>
        <w:t>incorporates or connects to a sounding device; and</w:t>
      </w:r>
    </w:p>
    <w:p w14:paraId="06B37D7B" w14:textId="77777777" w:rsidR="00595DDD" w:rsidRDefault="00595DDD">
      <w:pPr>
        <w:pStyle w:val="aDefpara"/>
      </w:pPr>
      <w:r>
        <w:tab/>
        <w:t>(b)</w:t>
      </w:r>
      <w:r>
        <w:tab/>
        <w:t>on being triggered, causes the sounding device to emit sound.</w:t>
      </w:r>
    </w:p>
    <w:p w14:paraId="2EE19EF1" w14:textId="77777777" w:rsidR="00595DDD" w:rsidRDefault="00595DDD">
      <w:pPr>
        <w:pStyle w:val="aDef"/>
      </w:pPr>
      <w:r>
        <w:rPr>
          <w:rStyle w:val="charBoldItals"/>
        </w:rPr>
        <w:t>habitable room</w:t>
      </w:r>
      <w:r>
        <w:t xml:space="preserve"> means a room other than a garage, storage area, bathroom, laundry, toilet or pantry.</w:t>
      </w:r>
    </w:p>
    <w:p w14:paraId="209B536D" w14:textId="5B0A30B5" w:rsidR="00F0479A" w:rsidRPr="00BD2991" w:rsidRDefault="00F0479A" w:rsidP="00F0479A">
      <w:pPr>
        <w:pStyle w:val="aDef"/>
      </w:pPr>
      <w:r w:rsidRPr="00BD2991">
        <w:rPr>
          <w:rStyle w:val="charBoldItals"/>
        </w:rPr>
        <w:t>light rail</w:t>
      </w:r>
      <w:r w:rsidRPr="00BD2991">
        <w:t xml:space="preserve">—see the </w:t>
      </w:r>
      <w:hyperlink r:id="rId186" w:tooltip="A1999-77" w:history="1">
        <w:r w:rsidRPr="00BD2991">
          <w:rPr>
            <w:rStyle w:val="charCitHyperlinkItal"/>
          </w:rPr>
          <w:t>Road Transport (General) Act 1999</w:t>
        </w:r>
      </w:hyperlink>
      <w:r w:rsidRPr="00BD2991">
        <w:t>, dictionary.</w:t>
      </w:r>
    </w:p>
    <w:p w14:paraId="01DC4834" w14:textId="4CBF42A6" w:rsidR="00595DDD" w:rsidRDefault="00595DDD">
      <w:pPr>
        <w:pStyle w:val="aDef"/>
      </w:pPr>
      <w:r w:rsidRPr="00E8263E">
        <w:rPr>
          <w:rStyle w:val="charBoldItals"/>
        </w:rPr>
        <w:t>major road</w:t>
      </w:r>
      <w:r>
        <w:t xml:space="preserve"> means an area identified in the </w:t>
      </w:r>
      <w:hyperlink r:id="rId187" w:tooltip="NI2008-27" w:history="1">
        <w:hyperlink r:id="rId188" w:tooltip="NI2023-540" w:history="1">
          <w:r w:rsidR="001339C6" w:rsidRPr="0044445E">
            <w:rPr>
              <w:rStyle w:val="charCitHyperlinkAbbrev"/>
            </w:rPr>
            <w:t>territory plan</w:t>
          </w:r>
        </w:hyperlink>
      </w:hyperlink>
      <w:r>
        <w:t xml:space="preserve"> as being in the transport zone.</w:t>
      </w:r>
    </w:p>
    <w:p w14:paraId="22DE6795" w14:textId="4364D6D7" w:rsidR="00DC38AE" w:rsidRDefault="00DC38AE" w:rsidP="00DC38AE">
      <w:pPr>
        <w:pStyle w:val="aNote"/>
      </w:pPr>
      <w:r w:rsidRPr="000B1155">
        <w:rPr>
          <w:rStyle w:val="charItals"/>
        </w:rPr>
        <w:t>Note</w:t>
      </w:r>
      <w:r w:rsidRPr="000B1155">
        <w:rPr>
          <w:rStyle w:val="charItals"/>
        </w:rPr>
        <w:tab/>
      </w:r>
      <w:r w:rsidRPr="006F27A9">
        <w:t xml:space="preserve">The </w:t>
      </w:r>
      <w:r w:rsidRPr="00DC38AE">
        <w:rPr>
          <w:rStyle w:val="charCitHyperlinkAbbrev"/>
          <w:color w:val="auto"/>
        </w:rPr>
        <w:t>territory plan</w:t>
      </w:r>
      <w:r w:rsidRPr="00DC38AE">
        <w:t xml:space="preserve"> </w:t>
      </w:r>
      <w:r w:rsidRPr="006F27A9">
        <w:t xml:space="preserve">is available at </w:t>
      </w:r>
      <w:hyperlink r:id="rId189" w:history="1">
        <w:r w:rsidRPr="000B1155">
          <w:rPr>
            <w:rStyle w:val="charCitHyperlinkAbbrev"/>
          </w:rPr>
          <w:t>www.legislation.act.gov.au</w:t>
        </w:r>
      </w:hyperlink>
      <w:r w:rsidRPr="006F27A9">
        <w:t>.</w:t>
      </w:r>
    </w:p>
    <w:p w14:paraId="4CF28396" w14:textId="77777777" w:rsidR="00595DDD" w:rsidRDefault="00595DDD">
      <w:pPr>
        <w:pStyle w:val="aDef"/>
        <w:keepNext/>
      </w:pPr>
      <w:r>
        <w:rPr>
          <w:rStyle w:val="charBoldItals"/>
        </w:rPr>
        <w:t>motor vehicle intruder alarm</w:t>
      </w:r>
      <w:r>
        <w:t xml:space="preserve"> means a device that—</w:t>
      </w:r>
    </w:p>
    <w:p w14:paraId="0EAEFC45" w14:textId="77777777" w:rsidR="00595DDD" w:rsidRDefault="00595DDD">
      <w:pPr>
        <w:pStyle w:val="aDefpara"/>
      </w:pPr>
      <w:r>
        <w:tab/>
        <w:t>(a)</w:t>
      </w:r>
      <w:r>
        <w:tab/>
        <w:t>incorporates or connects to a sounding device; and</w:t>
      </w:r>
    </w:p>
    <w:p w14:paraId="6A109052" w14:textId="77777777" w:rsidR="00595DDD" w:rsidRDefault="00595DDD">
      <w:pPr>
        <w:pStyle w:val="aDefpara"/>
      </w:pPr>
      <w:r>
        <w:tab/>
        <w:t>(b)</w:t>
      </w:r>
      <w:r>
        <w:tab/>
        <w:t>on being triggered, causes the sounding device to emit sound; and</w:t>
      </w:r>
    </w:p>
    <w:p w14:paraId="187D8EE8" w14:textId="77777777" w:rsidR="00595DDD" w:rsidRDefault="00595DDD">
      <w:pPr>
        <w:pStyle w:val="aDefpara"/>
      </w:pPr>
      <w:r>
        <w:tab/>
        <w:t>(c)</w:t>
      </w:r>
      <w:r>
        <w:tab/>
        <w:t>is attached to, or forms part of, a motor vehicle for use as an intruder alarm (whether or not the device is also designed to deny access to the motor vehicle or to the motor vehicle’s steering, fuel or other systems).</w:t>
      </w:r>
    </w:p>
    <w:p w14:paraId="23E00A16" w14:textId="31740642" w:rsidR="00151208" w:rsidRPr="00571548" w:rsidRDefault="00151208" w:rsidP="00151208">
      <w:pPr>
        <w:pStyle w:val="aDef"/>
      </w:pPr>
      <w:r w:rsidRPr="0069049C">
        <w:rPr>
          <w:rStyle w:val="charBoldItals"/>
        </w:rPr>
        <w:t>network facility</w:t>
      </w:r>
      <w:r w:rsidRPr="00571548">
        <w:t xml:space="preserve">—see the </w:t>
      </w:r>
      <w:hyperlink r:id="rId190" w:tooltip="A2000-65" w:history="1">
        <w:r w:rsidR="00E8263E" w:rsidRPr="00E8263E">
          <w:rPr>
            <w:rStyle w:val="charCitHyperlinkItal"/>
          </w:rPr>
          <w:t>Utilities Act 2000</w:t>
        </w:r>
      </w:hyperlink>
      <w:r w:rsidRPr="00571548">
        <w:t>, dictionary.</w:t>
      </w:r>
    </w:p>
    <w:p w14:paraId="64EFC37C" w14:textId="4953FEFA" w:rsidR="002020FC" w:rsidRPr="001163FE" w:rsidRDefault="002020FC" w:rsidP="002020FC">
      <w:pPr>
        <w:pStyle w:val="aDef"/>
        <w:keepNext/>
      </w:pPr>
      <w:r w:rsidRPr="001163FE">
        <w:rPr>
          <w:rStyle w:val="charBoldItals"/>
        </w:rPr>
        <w:t>reserve</w:t>
      </w:r>
      <w:r w:rsidRPr="001163FE">
        <w:t xml:space="preserve">—see the </w:t>
      </w:r>
      <w:hyperlink r:id="rId191" w:tooltip="A2014-59" w:history="1">
        <w:r w:rsidRPr="002020FC">
          <w:rPr>
            <w:rStyle w:val="charCitHyperlinkItal"/>
          </w:rPr>
          <w:t>Nature Conservation Act 2014</w:t>
        </w:r>
      </w:hyperlink>
      <w:r w:rsidRPr="001163FE">
        <w:t>, section 169.</w:t>
      </w:r>
    </w:p>
    <w:p w14:paraId="5D2B4F8D"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6197B674" w14:textId="0BA8E45D" w:rsidR="00151208" w:rsidRPr="00571548" w:rsidRDefault="00151208" w:rsidP="00151208">
      <w:pPr>
        <w:pStyle w:val="aDef"/>
      </w:pPr>
      <w:r w:rsidRPr="0069049C">
        <w:rPr>
          <w:rStyle w:val="charBoldItals"/>
        </w:rPr>
        <w:t>territory network facility</w:t>
      </w:r>
      <w:r w:rsidRPr="00571548">
        <w:t xml:space="preserve">—see the </w:t>
      </w:r>
      <w:hyperlink r:id="rId192" w:tooltip="A2000-65" w:history="1">
        <w:r w:rsidR="00E8263E" w:rsidRPr="00E8263E">
          <w:rPr>
            <w:rStyle w:val="charCitHyperlinkItal"/>
          </w:rPr>
          <w:t>Utilities Act 2000</w:t>
        </w:r>
      </w:hyperlink>
      <w:r w:rsidRPr="00571548">
        <w:t>, dictionary.</w:t>
      </w:r>
    </w:p>
    <w:p w14:paraId="143F5F01" w14:textId="77777777"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14:paraId="5E2C5B30" w14:textId="77777777" w:rsidR="00595DDD" w:rsidRDefault="00595DDD">
      <w:pPr>
        <w:pStyle w:val="TableHd"/>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14:paraId="2B6147BC" w14:textId="77777777" w:rsidTr="00C3635E">
        <w:trPr>
          <w:cantSplit/>
          <w:tblHeader/>
        </w:trPr>
        <w:tc>
          <w:tcPr>
            <w:tcW w:w="1200" w:type="dxa"/>
            <w:tcBorders>
              <w:bottom w:val="single" w:sz="4" w:space="0" w:color="auto"/>
            </w:tcBorders>
          </w:tcPr>
          <w:p w14:paraId="66B3389F" w14:textId="77777777" w:rsidR="00C3635E" w:rsidRPr="00CB3D59" w:rsidRDefault="00C3635E" w:rsidP="00C3635E">
            <w:pPr>
              <w:pStyle w:val="TableColHd"/>
            </w:pPr>
            <w:r w:rsidRPr="00783A18">
              <w:t>column 1</w:t>
            </w:r>
          </w:p>
          <w:p w14:paraId="04901317" w14:textId="77777777" w:rsidR="00C3635E" w:rsidRPr="00CB3D59" w:rsidRDefault="00C3635E" w:rsidP="00C3635E">
            <w:pPr>
              <w:pStyle w:val="TableColHd"/>
            </w:pPr>
            <w:r w:rsidRPr="00783A18">
              <w:t>item</w:t>
            </w:r>
          </w:p>
        </w:tc>
        <w:tc>
          <w:tcPr>
            <w:tcW w:w="2107" w:type="dxa"/>
            <w:tcBorders>
              <w:bottom w:val="single" w:sz="4" w:space="0" w:color="auto"/>
            </w:tcBorders>
          </w:tcPr>
          <w:p w14:paraId="26391F57" w14:textId="77777777" w:rsidR="00C3635E" w:rsidRDefault="00C3635E" w:rsidP="00C3635E">
            <w:pPr>
              <w:pStyle w:val="TableColHd"/>
            </w:pPr>
            <w:r w:rsidRPr="00783A18">
              <w:t>column 2</w:t>
            </w:r>
          </w:p>
          <w:p w14:paraId="7874191B" w14:textId="77777777" w:rsidR="00C3635E" w:rsidRPr="00CB3D59" w:rsidRDefault="00C3635E" w:rsidP="00C3635E">
            <w:pPr>
              <w:pStyle w:val="TableColHd"/>
            </w:pPr>
            <w:r>
              <w:t>noise</w:t>
            </w:r>
          </w:p>
        </w:tc>
        <w:tc>
          <w:tcPr>
            <w:tcW w:w="4641" w:type="dxa"/>
            <w:tcBorders>
              <w:bottom w:val="single" w:sz="4" w:space="0" w:color="auto"/>
            </w:tcBorders>
          </w:tcPr>
          <w:p w14:paraId="18F40C1C" w14:textId="77777777" w:rsidR="00C3635E" w:rsidRDefault="00C3635E" w:rsidP="00C3635E">
            <w:pPr>
              <w:pStyle w:val="TableColHd"/>
            </w:pPr>
            <w:r w:rsidRPr="00783A18">
              <w:t>column 3</w:t>
            </w:r>
          </w:p>
          <w:p w14:paraId="658145D7" w14:textId="77777777" w:rsidR="00C3635E" w:rsidRPr="00CB3D59" w:rsidRDefault="00C3635E" w:rsidP="00C3635E">
            <w:pPr>
              <w:pStyle w:val="TableColHd"/>
            </w:pPr>
            <w:r>
              <w:t>conditions</w:t>
            </w:r>
          </w:p>
        </w:tc>
      </w:tr>
      <w:tr w:rsidR="00C3635E" w:rsidRPr="00CB3D59" w14:paraId="14C16281" w14:textId="77777777" w:rsidTr="00C3635E">
        <w:trPr>
          <w:cantSplit/>
        </w:trPr>
        <w:tc>
          <w:tcPr>
            <w:tcW w:w="1200" w:type="dxa"/>
            <w:tcBorders>
              <w:top w:val="single" w:sz="4" w:space="0" w:color="auto"/>
            </w:tcBorders>
          </w:tcPr>
          <w:p w14:paraId="4E09D016" w14:textId="77777777" w:rsidR="00C3635E" w:rsidRDefault="00C3635E" w:rsidP="00C3635E">
            <w:pPr>
              <w:pStyle w:val="TableText10"/>
            </w:pPr>
            <w:r>
              <w:t>1</w:t>
            </w:r>
          </w:p>
        </w:tc>
        <w:tc>
          <w:tcPr>
            <w:tcW w:w="2107" w:type="dxa"/>
            <w:tcBorders>
              <w:top w:val="single" w:sz="4" w:space="0" w:color="auto"/>
            </w:tcBorders>
          </w:tcPr>
          <w:p w14:paraId="6980BF32" w14:textId="77777777" w:rsidR="00C3635E" w:rsidRDefault="00C3635E" w:rsidP="00C3635E">
            <w:pPr>
              <w:pStyle w:val="TableText10"/>
            </w:pPr>
            <w:r>
              <w:t>noise emitted in the course of primary production</w:t>
            </w:r>
          </w:p>
        </w:tc>
        <w:tc>
          <w:tcPr>
            <w:tcW w:w="4641" w:type="dxa"/>
            <w:tcBorders>
              <w:top w:val="single" w:sz="4" w:space="0" w:color="auto"/>
            </w:tcBorders>
          </w:tcPr>
          <w:p w14:paraId="0B33CDE3" w14:textId="77777777" w:rsidR="00C3635E" w:rsidRDefault="00C3635E" w:rsidP="00C3635E">
            <w:pPr>
              <w:pStyle w:val="TablePara10"/>
            </w:pPr>
            <w:r>
              <w:tab/>
              <w:t>(a)</w:t>
            </w:r>
            <w:r>
              <w:tab/>
              <w:t>the noise is emitted—</w:t>
            </w:r>
          </w:p>
          <w:p w14:paraId="5D6E4672" w14:textId="77777777" w:rsidR="00C3635E" w:rsidRDefault="00C3635E" w:rsidP="00C3635E">
            <w:pPr>
              <w:pStyle w:val="TableSubPara10"/>
            </w:pPr>
            <w:r>
              <w:tab/>
              <w:t>(i)</w:t>
            </w:r>
            <w:r>
              <w:tab/>
              <w:t>between 7 am and 10 pm on Monday to Saturday; or</w:t>
            </w:r>
          </w:p>
          <w:p w14:paraId="6A915A1B" w14:textId="77777777" w:rsidR="00C3635E" w:rsidRDefault="00C3635E" w:rsidP="00C3635E">
            <w:pPr>
              <w:pStyle w:val="TableSubPara10"/>
            </w:pPr>
            <w:r>
              <w:tab/>
              <w:t>(ii)</w:t>
            </w:r>
            <w:r>
              <w:tab/>
              <w:t>between 8 am and 10 pm on Sunday or a public holiday; and</w:t>
            </w:r>
          </w:p>
          <w:p w14:paraId="653A9DB7"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0FF2E973" w14:textId="77777777" w:rsidTr="00C3635E">
        <w:trPr>
          <w:cantSplit/>
        </w:trPr>
        <w:tc>
          <w:tcPr>
            <w:tcW w:w="1200" w:type="dxa"/>
          </w:tcPr>
          <w:p w14:paraId="59ECAD5A" w14:textId="77777777" w:rsidR="00C3635E" w:rsidRDefault="00C3635E" w:rsidP="00C3635E">
            <w:pPr>
              <w:pStyle w:val="TableText10"/>
            </w:pPr>
            <w:r>
              <w:t>2</w:t>
            </w:r>
          </w:p>
        </w:tc>
        <w:tc>
          <w:tcPr>
            <w:tcW w:w="2107" w:type="dxa"/>
          </w:tcPr>
          <w:p w14:paraId="67C34244" w14:textId="77777777" w:rsidR="00C3635E" w:rsidRDefault="00C3635E" w:rsidP="00C3635E">
            <w:pPr>
              <w:pStyle w:val="TableText10"/>
            </w:pPr>
            <w:r>
              <w:t>noise emitted in the course of managing a reserve</w:t>
            </w:r>
          </w:p>
        </w:tc>
        <w:tc>
          <w:tcPr>
            <w:tcW w:w="4641" w:type="dxa"/>
          </w:tcPr>
          <w:p w14:paraId="48D20C1C" w14:textId="77777777" w:rsidR="00C3635E" w:rsidRDefault="00C3635E" w:rsidP="00C3635E">
            <w:pPr>
              <w:pStyle w:val="TablePara10"/>
            </w:pPr>
            <w:r>
              <w:tab/>
              <w:t>(a)</w:t>
            </w:r>
            <w:r>
              <w:tab/>
              <w:t>the noise is emitted—</w:t>
            </w:r>
          </w:p>
          <w:p w14:paraId="3D276D1B" w14:textId="77777777" w:rsidR="00C3635E" w:rsidRDefault="00C3635E" w:rsidP="00C3635E">
            <w:pPr>
              <w:pStyle w:val="TableSubPara10"/>
            </w:pPr>
            <w:r>
              <w:tab/>
              <w:t>(i)</w:t>
            </w:r>
            <w:r>
              <w:tab/>
              <w:t>between 7 am and 10 pm on Monday to Saturday; or</w:t>
            </w:r>
          </w:p>
          <w:p w14:paraId="2C9183F8" w14:textId="77777777" w:rsidR="00C3635E" w:rsidRDefault="00C3635E" w:rsidP="00C3635E">
            <w:pPr>
              <w:pStyle w:val="TableSubPara10"/>
            </w:pPr>
            <w:r>
              <w:tab/>
              <w:t>(ii)</w:t>
            </w:r>
            <w:r>
              <w:tab/>
              <w:t>between 8 am and 10 pm on Sunday or a public holiday; and</w:t>
            </w:r>
          </w:p>
          <w:p w14:paraId="65808ECB"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3738002B" w14:textId="77777777" w:rsidTr="00C3635E">
        <w:trPr>
          <w:cantSplit/>
        </w:trPr>
        <w:tc>
          <w:tcPr>
            <w:tcW w:w="1200" w:type="dxa"/>
          </w:tcPr>
          <w:p w14:paraId="74F2A33C" w14:textId="77777777" w:rsidR="00C3635E" w:rsidRDefault="00C3635E" w:rsidP="00C3635E">
            <w:pPr>
              <w:pStyle w:val="TableText10"/>
            </w:pPr>
            <w:r>
              <w:t>3</w:t>
            </w:r>
          </w:p>
        </w:tc>
        <w:tc>
          <w:tcPr>
            <w:tcW w:w="2107" w:type="dxa"/>
          </w:tcPr>
          <w:p w14:paraId="1B6D396C" w14:textId="77777777" w:rsidR="00C3635E" w:rsidRDefault="00C3635E" w:rsidP="00C3635E">
            <w:pPr>
              <w:pStyle w:val="TableText10"/>
            </w:pPr>
            <w:r>
              <w:t>noise emitted in the course of maintaining a garden or grounds on residential land</w:t>
            </w:r>
          </w:p>
        </w:tc>
        <w:tc>
          <w:tcPr>
            <w:tcW w:w="4641" w:type="dxa"/>
          </w:tcPr>
          <w:p w14:paraId="4840AB31" w14:textId="77777777" w:rsidR="00C3635E" w:rsidRDefault="00C3635E" w:rsidP="00C3635E">
            <w:pPr>
              <w:pStyle w:val="TablePara10"/>
            </w:pPr>
            <w:r>
              <w:tab/>
              <w:t>(a)</w:t>
            </w:r>
            <w:r>
              <w:tab/>
              <w:t>the noise is emitted—</w:t>
            </w:r>
          </w:p>
          <w:p w14:paraId="73F45129" w14:textId="77777777" w:rsidR="00C3635E" w:rsidRDefault="00C3635E" w:rsidP="00C3635E">
            <w:pPr>
              <w:pStyle w:val="TableSubPara10"/>
            </w:pPr>
            <w:r>
              <w:tab/>
              <w:t>(i)</w:t>
            </w:r>
            <w:r>
              <w:tab/>
              <w:t>between 7 am and 8 pm on Monday to Saturday; or</w:t>
            </w:r>
          </w:p>
          <w:p w14:paraId="7EDA9457" w14:textId="77777777" w:rsidR="00C3635E" w:rsidRDefault="00C3635E" w:rsidP="00C3635E">
            <w:pPr>
              <w:pStyle w:val="TableSubPara10"/>
            </w:pPr>
            <w:r>
              <w:tab/>
              <w:t>(ii)</w:t>
            </w:r>
            <w:r>
              <w:tab/>
              <w:t>between 8 am and 8 pm on Sunday or a public holiday; and</w:t>
            </w:r>
          </w:p>
          <w:p w14:paraId="2279D6F3" w14:textId="77777777" w:rsidR="004C18E0" w:rsidRDefault="00C3635E" w:rsidP="00C3635E">
            <w:pPr>
              <w:pStyle w:val="TablePara10"/>
            </w:pPr>
            <w:r>
              <w:tab/>
              <w:t>(b)</w:t>
            </w:r>
            <w:r>
              <w:tab/>
              <w:t>the equipment used is maintained and operated in accordance with the manufacturer’s instructions</w:t>
            </w:r>
          </w:p>
        </w:tc>
      </w:tr>
      <w:tr w:rsidR="00C3635E" w:rsidRPr="00CB3D59" w14:paraId="44949666" w14:textId="77777777" w:rsidTr="00C3635E">
        <w:trPr>
          <w:cantSplit/>
        </w:trPr>
        <w:tc>
          <w:tcPr>
            <w:tcW w:w="1200" w:type="dxa"/>
          </w:tcPr>
          <w:p w14:paraId="7A6B4DEE" w14:textId="77777777" w:rsidR="00C3635E" w:rsidRDefault="00C3635E" w:rsidP="00C3635E">
            <w:pPr>
              <w:pStyle w:val="TableText10"/>
            </w:pPr>
            <w:r>
              <w:lastRenderedPageBreak/>
              <w:t>4</w:t>
            </w:r>
          </w:p>
        </w:tc>
        <w:tc>
          <w:tcPr>
            <w:tcW w:w="2107" w:type="dxa"/>
          </w:tcPr>
          <w:p w14:paraId="01999B47" w14:textId="77777777" w:rsidR="00C3635E" w:rsidRDefault="00C3635E" w:rsidP="00C3635E">
            <w:pPr>
              <w:pStyle w:val="TableText10"/>
            </w:pPr>
            <w:r>
              <w:t>noise emitted in the course of maintaining a garden or grounds on land other than residential land</w:t>
            </w:r>
          </w:p>
        </w:tc>
        <w:tc>
          <w:tcPr>
            <w:tcW w:w="4641" w:type="dxa"/>
          </w:tcPr>
          <w:p w14:paraId="7CE690FC" w14:textId="77777777" w:rsidR="004C18E0" w:rsidRDefault="004C18E0" w:rsidP="004C18E0">
            <w:pPr>
              <w:pStyle w:val="TablePara10"/>
            </w:pPr>
            <w:r>
              <w:tab/>
              <w:t>(a)</w:t>
            </w:r>
            <w:r>
              <w:tab/>
              <w:t>the noise is emitted—</w:t>
            </w:r>
          </w:p>
          <w:p w14:paraId="34551B78" w14:textId="77777777" w:rsidR="00C3635E" w:rsidRDefault="00B61A89" w:rsidP="00B61A89">
            <w:pPr>
              <w:pStyle w:val="TableSubPara10"/>
            </w:pPr>
            <w:r>
              <w:tab/>
            </w:r>
            <w:r w:rsidR="00C3635E">
              <w:t>(i)</w:t>
            </w:r>
            <w:r w:rsidR="00C3635E">
              <w:tab/>
              <w:t>between 7 am and 10 pm on Monday to Saturday; or</w:t>
            </w:r>
          </w:p>
          <w:p w14:paraId="400B9CA4" w14:textId="77777777" w:rsidR="00C3635E" w:rsidRDefault="00B61A89" w:rsidP="00B61A89">
            <w:pPr>
              <w:pStyle w:val="TableSubPara10"/>
            </w:pPr>
            <w:r>
              <w:tab/>
            </w:r>
            <w:r w:rsidR="00C3635E">
              <w:t>(ii)</w:t>
            </w:r>
            <w:r w:rsidR="00C3635E">
              <w:tab/>
              <w:t>between 8 am and 10 pm on Sunday or a public holiday; and</w:t>
            </w:r>
          </w:p>
          <w:p w14:paraId="18851573" w14:textId="77777777" w:rsidR="00C3635E" w:rsidRDefault="004C18E0" w:rsidP="004C18E0">
            <w:pPr>
              <w:pStyle w:val="TablePara10"/>
            </w:pPr>
            <w:r>
              <w:tab/>
              <w:t>(b)</w:t>
            </w:r>
            <w:r>
              <w:tab/>
              <w:t>the equipment used is maintained and operated in accordance with the manufacturer’s instructions</w:t>
            </w:r>
          </w:p>
        </w:tc>
      </w:tr>
      <w:tr w:rsidR="00C3635E" w:rsidRPr="00CB3D59" w14:paraId="3C8AF0BA" w14:textId="77777777" w:rsidTr="00C3635E">
        <w:trPr>
          <w:cantSplit/>
        </w:trPr>
        <w:tc>
          <w:tcPr>
            <w:tcW w:w="1200" w:type="dxa"/>
          </w:tcPr>
          <w:p w14:paraId="135A94AF" w14:textId="77777777" w:rsidR="00C3635E" w:rsidRDefault="00C3635E" w:rsidP="00C3635E">
            <w:pPr>
              <w:pStyle w:val="TableText10"/>
            </w:pPr>
            <w:r>
              <w:t>5</w:t>
            </w:r>
          </w:p>
        </w:tc>
        <w:tc>
          <w:tcPr>
            <w:tcW w:w="2107" w:type="dxa"/>
          </w:tcPr>
          <w:p w14:paraId="1506B7F2" w14:textId="77777777" w:rsidR="00C3635E" w:rsidRDefault="00C3635E" w:rsidP="00C3635E">
            <w:pPr>
              <w:pStyle w:val="TableText10"/>
            </w:pPr>
            <w:r>
              <w:t>noise emitted in the course of maintaining or repairing something</w:t>
            </w:r>
          </w:p>
        </w:tc>
        <w:tc>
          <w:tcPr>
            <w:tcW w:w="4641" w:type="dxa"/>
          </w:tcPr>
          <w:p w14:paraId="3DCB857F" w14:textId="77777777" w:rsidR="00C3635E" w:rsidRDefault="00C3635E" w:rsidP="00C3635E">
            <w:pPr>
              <w:pStyle w:val="TablePara10"/>
            </w:pPr>
            <w:r>
              <w:tab/>
              <w:t>(a)</w:t>
            </w:r>
            <w:r>
              <w:tab/>
              <w:t>the noise is emitted—</w:t>
            </w:r>
          </w:p>
          <w:p w14:paraId="43CD3706" w14:textId="77777777" w:rsidR="00C3635E" w:rsidRDefault="00C3635E" w:rsidP="00C3635E">
            <w:pPr>
              <w:pStyle w:val="TableSubPara10"/>
            </w:pPr>
            <w:r>
              <w:tab/>
              <w:t>(i)</w:t>
            </w:r>
            <w:r>
              <w:tab/>
              <w:t>between 7 am and 8 pm on Monday to Saturday; or</w:t>
            </w:r>
          </w:p>
          <w:p w14:paraId="32C4AB82" w14:textId="77777777" w:rsidR="00C3635E" w:rsidRDefault="00C3635E" w:rsidP="00C3635E">
            <w:pPr>
              <w:pStyle w:val="TableSubPara10"/>
            </w:pPr>
            <w:r>
              <w:tab/>
              <w:t>(ii)</w:t>
            </w:r>
            <w:r>
              <w:tab/>
              <w:t>between 8 am and 8 pm on Sunday or a public holiday; and</w:t>
            </w:r>
          </w:p>
          <w:p w14:paraId="3DF47B42" w14:textId="74402EF9" w:rsidR="00C3635E" w:rsidRDefault="00C3635E" w:rsidP="00C3635E">
            <w:pPr>
              <w:pStyle w:val="TablePara10"/>
            </w:pPr>
            <w:r>
              <w:tab/>
              <w:t>(b)</w:t>
            </w:r>
            <w:r>
              <w:tab/>
              <w:t>any noise exceeding a zone noise standard is emitted for periods totalling not more than 40</w:t>
            </w:r>
            <w:r w:rsidR="002A47EA">
              <w:t> </w:t>
            </w:r>
            <w:r>
              <w:t>hours in any 8-week period; and</w:t>
            </w:r>
          </w:p>
          <w:p w14:paraId="6729756E"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11D36021" w14:textId="77777777" w:rsidTr="008F2AF2">
        <w:tc>
          <w:tcPr>
            <w:tcW w:w="1200" w:type="dxa"/>
          </w:tcPr>
          <w:p w14:paraId="3941DB66" w14:textId="77777777" w:rsidR="00C3635E" w:rsidRDefault="00C3635E" w:rsidP="00C3635E">
            <w:pPr>
              <w:pStyle w:val="TableText10"/>
            </w:pPr>
            <w:r>
              <w:t>6</w:t>
            </w:r>
          </w:p>
        </w:tc>
        <w:tc>
          <w:tcPr>
            <w:tcW w:w="2107" w:type="dxa"/>
          </w:tcPr>
          <w:p w14:paraId="2E8AAB00" w14:textId="5C4112DF" w:rsidR="00C3635E" w:rsidRDefault="00C3635E" w:rsidP="00C3635E">
            <w:pPr>
              <w:pStyle w:val="TableText10"/>
            </w:pPr>
            <w:r>
              <w:t xml:space="preserve">noise emitted in the course of building work for which a building approval under the </w:t>
            </w:r>
            <w:hyperlink r:id="rId193" w:tooltip="A2004-11" w:history="1">
              <w:r w:rsidR="00E8263E" w:rsidRPr="00E8263E">
                <w:rPr>
                  <w:rStyle w:val="charCitHyperlinkItal"/>
                </w:rPr>
                <w:t>Building Act 2004</w:t>
              </w:r>
            </w:hyperlink>
            <w:r>
              <w:t>, division 3.3 is required</w:t>
            </w:r>
          </w:p>
        </w:tc>
        <w:tc>
          <w:tcPr>
            <w:tcW w:w="4641" w:type="dxa"/>
          </w:tcPr>
          <w:p w14:paraId="18CEFBC4" w14:textId="77777777" w:rsidR="00C3635E" w:rsidRDefault="00C3635E" w:rsidP="00C3635E">
            <w:pPr>
              <w:pStyle w:val="TablePara10"/>
            </w:pPr>
            <w:r>
              <w:tab/>
              <w:t>(a)</w:t>
            </w:r>
            <w:r>
              <w:tab/>
              <w:t>all of the following:</w:t>
            </w:r>
          </w:p>
          <w:p w14:paraId="579D3CBC" w14:textId="77777777" w:rsidR="00C3635E" w:rsidRDefault="00C3635E" w:rsidP="00C3635E">
            <w:pPr>
              <w:pStyle w:val="TableSubPara10"/>
            </w:pPr>
            <w:r>
              <w:tab/>
              <w:t>(i)</w:t>
            </w:r>
            <w:r>
              <w:tab/>
              <w:t>the noise is emitted from a place in noise zone A or B; and</w:t>
            </w:r>
          </w:p>
          <w:p w14:paraId="462FCA6B" w14:textId="77777777" w:rsidR="00C3635E" w:rsidRDefault="00C3635E" w:rsidP="00C3635E">
            <w:pPr>
              <w:pStyle w:val="TableSubPara10"/>
            </w:pPr>
            <w:r>
              <w:tab/>
              <w:t>(ii)</w:t>
            </w:r>
            <w:r>
              <w:tab/>
              <w:t xml:space="preserve">all relevant noise reduction measures mentioned in </w:t>
            </w:r>
            <w:r w:rsidR="00383BCD" w:rsidRPr="007B6AE8">
              <w:t>AS</w:t>
            </w:r>
            <w:r w:rsidR="00087AA2" w:rsidRPr="008512FF">
              <w:t> 2436</w:t>
            </w:r>
            <w:r>
              <w:t>, as in force from time to time, are implemented; and</w:t>
            </w:r>
          </w:p>
          <w:p w14:paraId="327547B5" w14:textId="77777777" w:rsidR="00C3635E" w:rsidRDefault="00C3635E" w:rsidP="00C3635E">
            <w:pPr>
              <w:pStyle w:val="TableSubPara10"/>
            </w:pPr>
            <w:r>
              <w:tab/>
              <w:t>(iii)</w:t>
            </w:r>
            <w:r>
              <w:tab/>
              <w:t>the noise is emitted between 6 am and 8 pm; or</w:t>
            </w:r>
          </w:p>
          <w:p w14:paraId="584CC69D" w14:textId="77777777" w:rsidR="00C3635E" w:rsidRDefault="00C3635E" w:rsidP="00C3635E">
            <w:pPr>
              <w:pStyle w:val="TablePara10"/>
            </w:pPr>
            <w:r>
              <w:tab/>
              <w:t>(b)</w:t>
            </w:r>
            <w:r>
              <w:tab/>
              <w:t>all of the following:</w:t>
            </w:r>
          </w:p>
          <w:p w14:paraId="146C6967" w14:textId="77777777" w:rsidR="00C3635E" w:rsidRDefault="00C3635E" w:rsidP="00C3635E">
            <w:pPr>
              <w:pStyle w:val="TableSubPara10"/>
            </w:pPr>
            <w:r>
              <w:tab/>
              <w:t>(i)</w:t>
            </w:r>
            <w:r>
              <w:tab/>
              <w:t>the noise is emitted from a place other than a place in noise zone A or B; and</w:t>
            </w:r>
          </w:p>
          <w:p w14:paraId="1E144B45" w14:textId="77777777" w:rsidR="00C3635E" w:rsidRDefault="00C3635E" w:rsidP="00C3635E">
            <w:pPr>
              <w:pStyle w:val="TableSubPara10"/>
            </w:pPr>
            <w:r>
              <w:lastRenderedPageBreak/>
              <w:tab/>
              <w:t>(ii)</w:t>
            </w:r>
            <w:r>
              <w:tab/>
              <w:t>the building work will be finished within 2 weeks after the day it started; and</w:t>
            </w:r>
          </w:p>
          <w:p w14:paraId="0B98480C"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14:paraId="6C10ADC1" w14:textId="77777777" w:rsidR="00C3635E" w:rsidRDefault="00C3635E" w:rsidP="00C3635E">
            <w:pPr>
              <w:pStyle w:val="TableSubPara10"/>
            </w:pPr>
            <w:r>
              <w:tab/>
              <w:t>(iv)</w:t>
            </w:r>
            <w:r>
              <w:tab/>
              <w:t>the noise is emitted—</w:t>
            </w:r>
          </w:p>
          <w:p w14:paraId="56E6A432"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6935FF55"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or</w:t>
            </w:r>
          </w:p>
          <w:p w14:paraId="579152AB" w14:textId="77777777" w:rsidR="00C3635E" w:rsidRDefault="00C3635E" w:rsidP="00383BCD">
            <w:pPr>
              <w:pStyle w:val="TablePara10"/>
            </w:pPr>
            <w:r>
              <w:tab/>
              <w:t>(c)</w:t>
            </w:r>
            <w:r>
              <w:tab/>
              <w:t>all of the following:</w:t>
            </w:r>
          </w:p>
          <w:p w14:paraId="7D1D4E72" w14:textId="77777777" w:rsidR="00C3635E" w:rsidRDefault="00C3635E" w:rsidP="00C3635E">
            <w:pPr>
              <w:pStyle w:val="TableSubPara10"/>
            </w:pPr>
            <w:r>
              <w:tab/>
              <w:t>(i)</w:t>
            </w:r>
            <w:r>
              <w:tab/>
              <w:t>the noise is emitted from a place other than a place in noise zone A or B; and</w:t>
            </w:r>
          </w:p>
          <w:p w14:paraId="685773EE" w14:textId="77777777" w:rsidR="00C3635E" w:rsidRDefault="00C3635E" w:rsidP="00C3635E">
            <w:pPr>
              <w:pStyle w:val="TableSubPara10"/>
            </w:pPr>
            <w:r>
              <w:tab/>
              <w:t>(ii)</w:t>
            </w:r>
            <w:r>
              <w:tab/>
              <w:t>the building work will not be finished within 2 weeks after the day it started; and</w:t>
            </w:r>
          </w:p>
          <w:p w14:paraId="7E076FDD"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14:paraId="7E5B5B88" w14:textId="77777777" w:rsidR="00C3635E" w:rsidRDefault="00C3635E" w:rsidP="00C3635E">
            <w:pPr>
              <w:pStyle w:val="TableSubPara10"/>
            </w:pPr>
            <w:r>
              <w:tab/>
              <w:t>(iv)</w:t>
            </w:r>
            <w:r>
              <w:tab/>
              <w:t>the noise is emitted between 7 am and 6 pm on Monday to Saturday, excluding public holidays</w:t>
            </w:r>
          </w:p>
        </w:tc>
      </w:tr>
      <w:tr w:rsidR="00C3635E" w:rsidRPr="00CB3D59" w14:paraId="0B583C35" w14:textId="77777777" w:rsidTr="00C3635E">
        <w:trPr>
          <w:cantSplit/>
        </w:trPr>
        <w:tc>
          <w:tcPr>
            <w:tcW w:w="1200" w:type="dxa"/>
          </w:tcPr>
          <w:p w14:paraId="751B7EDE" w14:textId="77777777" w:rsidR="00C3635E" w:rsidRDefault="00C3635E" w:rsidP="00C3635E">
            <w:pPr>
              <w:pStyle w:val="TableText10"/>
            </w:pPr>
            <w:r>
              <w:lastRenderedPageBreak/>
              <w:t>7</w:t>
            </w:r>
          </w:p>
        </w:tc>
        <w:tc>
          <w:tcPr>
            <w:tcW w:w="2107" w:type="dxa"/>
          </w:tcPr>
          <w:p w14:paraId="3ADF0349" w14:textId="77777777" w:rsidR="00C3635E" w:rsidRDefault="00C3635E" w:rsidP="00C3635E">
            <w:pPr>
              <w:pStyle w:val="TableText10"/>
            </w:pPr>
            <w:r>
              <w:t>noise emitted in the course of—</w:t>
            </w:r>
          </w:p>
          <w:p w14:paraId="188DCC15" w14:textId="439FEE66" w:rsidR="00C3635E" w:rsidRDefault="00C3635E" w:rsidP="00C3635E">
            <w:pPr>
              <w:pStyle w:val="TablePara10"/>
            </w:pPr>
            <w:r>
              <w:tab/>
              <w:t>(a)</w:t>
            </w:r>
            <w:r>
              <w:tab/>
              <w:t xml:space="preserve">building work for which a building approval under the </w:t>
            </w:r>
            <w:hyperlink r:id="rId194" w:tooltip="A2004-11" w:history="1">
              <w:r w:rsidR="00B61A89" w:rsidRPr="001F10DC">
                <w:rPr>
                  <w:rStyle w:val="charCitHyperlinkAbbrev"/>
                  <w:i/>
                </w:rPr>
                <w:t>Building Act 2004</w:t>
              </w:r>
            </w:hyperlink>
            <w:r>
              <w:t>, division 3.3 is not required; or</w:t>
            </w:r>
          </w:p>
          <w:p w14:paraId="12DAFCD3" w14:textId="77777777" w:rsidR="00C3635E" w:rsidRDefault="00C3635E" w:rsidP="00C3635E">
            <w:pPr>
              <w:pStyle w:val="TablePara10"/>
            </w:pPr>
            <w:r>
              <w:tab/>
              <w:t>(b)</w:t>
            </w:r>
            <w:r>
              <w:tab/>
              <w:t>internal building work; or</w:t>
            </w:r>
          </w:p>
          <w:p w14:paraId="7621F128" w14:textId="77777777" w:rsidR="00C3635E" w:rsidRDefault="00C3635E" w:rsidP="00C3635E">
            <w:pPr>
              <w:pStyle w:val="TablePara10"/>
            </w:pPr>
            <w:r>
              <w:tab/>
              <w:t>(c)</w:t>
            </w:r>
            <w:r>
              <w:tab/>
              <w:t>maintenance and repair work on a building.</w:t>
            </w:r>
          </w:p>
        </w:tc>
        <w:tc>
          <w:tcPr>
            <w:tcW w:w="4641" w:type="dxa"/>
          </w:tcPr>
          <w:p w14:paraId="0F2D88D1" w14:textId="77777777" w:rsidR="00C3635E" w:rsidRDefault="00C3635E" w:rsidP="00C3635E">
            <w:pPr>
              <w:pStyle w:val="TablePara10"/>
            </w:pPr>
            <w:r>
              <w:tab/>
              <w:t>(a)</w:t>
            </w:r>
            <w:r>
              <w:tab/>
              <w:t>the noise is emitted—</w:t>
            </w:r>
          </w:p>
          <w:p w14:paraId="60E66203" w14:textId="77777777" w:rsidR="00C3635E" w:rsidRDefault="00C3635E" w:rsidP="00C3635E">
            <w:pPr>
              <w:pStyle w:val="TableSubPara10"/>
            </w:pPr>
            <w:r>
              <w:tab/>
              <w:t>(i)</w:t>
            </w:r>
            <w:r>
              <w:tab/>
              <w:t>between 7 am and 8 pm on Monday to Saturday; or</w:t>
            </w:r>
          </w:p>
          <w:p w14:paraId="014AEDC0" w14:textId="77777777" w:rsidR="00C3635E" w:rsidRDefault="00C3635E" w:rsidP="00C3635E">
            <w:pPr>
              <w:pStyle w:val="TableSubPara10"/>
            </w:pPr>
            <w:r>
              <w:tab/>
              <w:t>(ii)</w:t>
            </w:r>
            <w:r>
              <w:tab/>
              <w:t>between 8 am and 8 pm on Sunday or a public holiday; and</w:t>
            </w:r>
          </w:p>
          <w:p w14:paraId="328F9E5E" w14:textId="77777777"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14:paraId="4ABB37CB"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014C7CB9" w14:textId="77777777" w:rsidTr="00C3635E">
        <w:trPr>
          <w:cantSplit/>
        </w:trPr>
        <w:tc>
          <w:tcPr>
            <w:tcW w:w="1200" w:type="dxa"/>
          </w:tcPr>
          <w:p w14:paraId="530A63C4" w14:textId="77777777" w:rsidR="00C3635E" w:rsidRDefault="00C3635E" w:rsidP="00C3635E">
            <w:pPr>
              <w:pStyle w:val="TableText10"/>
            </w:pPr>
            <w:r>
              <w:t>8</w:t>
            </w:r>
          </w:p>
        </w:tc>
        <w:tc>
          <w:tcPr>
            <w:tcW w:w="2107" w:type="dxa"/>
          </w:tcPr>
          <w:p w14:paraId="50A23DFA" w14:textId="77777777" w:rsidR="00C3635E" w:rsidRDefault="00C3635E" w:rsidP="00C3635E">
            <w:pPr>
              <w:pStyle w:val="TableText10"/>
            </w:pPr>
            <w:r>
              <w:t xml:space="preserve">noise emitted by a motor vehicle intruder alarm in a motor vehicle </w:t>
            </w:r>
          </w:p>
        </w:tc>
        <w:tc>
          <w:tcPr>
            <w:tcW w:w="4641" w:type="dxa"/>
          </w:tcPr>
          <w:p w14:paraId="7B308F9C" w14:textId="77777777" w:rsidR="00C3635E" w:rsidRDefault="00C3635E" w:rsidP="00C3635E">
            <w:pPr>
              <w:pStyle w:val="TablePara10"/>
            </w:pPr>
            <w:r>
              <w:tab/>
              <w:t>(a)</w:t>
            </w:r>
            <w:r>
              <w:tab/>
              <w:t>the alarm is sounded, whether continuously or intermittently—</w:t>
            </w:r>
          </w:p>
          <w:p w14:paraId="1102542D" w14:textId="77777777" w:rsidR="00C3635E" w:rsidRDefault="00C3635E" w:rsidP="00C3635E">
            <w:pPr>
              <w:pStyle w:val="TableSubPara10"/>
            </w:pPr>
            <w:r>
              <w:tab/>
              <w:t>(i)</w:t>
            </w:r>
            <w:r>
              <w:tab/>
              <w:t>for a motor vehicle manufactured before 1 September 1997—for less than 90 seconds after the alarm first sounds; or</w:t>
            </w:r>
          </w:p>
          <w:p w14:paraId="2164099B" w14:textId="77777777" w:rsidR="00C3635E" w:rsidRDefault="00C3635E" w:rsidP="00C3635E">
            <w:pPr>
              <w:pStyle w:val="TableSubPara10"/>
            </w:pPr>
            <w:r>
              <w:tab/>
              <w:t>(ii)</w:t>
            </w:r>
            <w:r>
              <w:tab/>
              <w:t>for a motor vehicle manufactured on or after 1 September 1997—for less than 45 seconds after the alarm first sounds; or</w:t>
            </w:r>
          </w:p>
          <w:p w14:paraId="15D14F2F" w14:textId="77777777" w:rsidR="00C3635E" w:rsidRDefault="00C3635E" w:rsidP="00C3635E">
            <w:pPr>
              <w:pStyle w:val="TablePara10"/>
            </w:pPr>
            <w:r>
              <w:tab/>
              <w:t>(b)</w:t>
            </w:r>
            <w:r>
              <w:tab/>
              <w:t>a window or windscreen in the motor vehicle is broken or removed; or</w:t>
            </w:r>
          </w:p>
          <w:p w14:paraId="19D789AE" w14:textId="77777777" w:rsidR="00C3635E" w:rsidRDefault="00C3635E" w:rsidP="00C3635E">
            <w:pPr>
              <w:pStyle w:val="TablePara10"/>
            </w:pPr>
            <w:r>
              <w:tab/>
              <w:t>(c)</w:t>
            </w:r>
            <w:r>
              <w:tab/>
              <w:t>the motor vehicle is involved in an accident; or</w:t>
            </w:r>
          </w:p>
          <w:p w14:paraId="7CC99640" w14:textId="77777777" w:rsidR="00C3635E" w:rsidRDefault="00C3635E" w:rsidP="00C3635E">
            <w:pPr>
              <w:pStyle w:val="TablePara10"/>
            </w:pPr>
            <w:r>
              <w:tab/>
              <w:t>(d)</w:t>
            </w:r>
            <w:r>
              <w:tab/>
              <w:t xml:space="preserve">the motor vehicle is illegally broken into; or </w:t>
            </w:r>
          </w:p>
          <w:p w14:paraId="5C95FE5F" w14:textId="77777777" w:rsidR="00C3635E" w:rsidRDefault="00C3635E" w:rsidP="00C3635E">
            <w:pPr>
              <w:pStyle w:val="TablePara10"/>
            </w:pPr>
            <w:r>
              <w:tab/>
              <w:t>(e)</w:t>
            </w:r>
            <w:r>
              <w:tab/>
              <w:t>there is an illegal attempt to break into the motor vehicle</w:t>
            </w:r>
          </w:p>
        </w:tc>
      </w:tr>
      <w:tr w:rsidR="00C3635E" w:rsidRPr="00CB3D59" w14:paraId="68AD828B" w14:textId="77777777" w:rsidTr="00C3635E">
        <w:trPr>
          <w:cantSplit/>
        </w:trPr>
        <w:tc>
          <w:tcPr>
            <w:tcW w:w="1200" w:type="dxa"/>
          </w:tcPr>
          <w:p w14:paraId="6E59827F" w14:textId="77777777" w:rsidR="00C3635E" w:rsidRDefault="00C3635E" w:rsidP="00C3635E">
            <w:pPr>
              <w:pStyle w:val="TableText10"/>
            </w:pPr>
            <w:r>
              <w:lastRenderedPageBreak/>
              <w:t>9</w:t>
            </w:r>
          </w:p>
        </w:tc>
        <w:tc>
          <w:tcPr>
            <w:tcW w:w="2107" w:type="dxa"/>
          </w:tcPr>
          <w:p w14:paraId="7AF0324D" w14:textId="77777777" w:rsidR="00C3635E" w:rsidRDefault="00C3635E" w:rsidP="00C3635E">
            <w:pPr>
              <w:pStyle w:val="TableText10"/>
            </w:pPr>
            <w:r>
              <w:t xml:space="preserve">noise emitted by a building intruder alarm in premises </w:t>
            </w:r>
          </w:p>
        </w:tc>
        <w:tc>
          <w:tcPr>
            <w:tcW w:w="4641" w:type="dxa"/>
          </w:tcPr>
          <w:p w14:paraId="6BC6BC91" w14:textId="77777777" w:rsidR="00C3635E" w:rsidRDefault="00C3635E" w:rsidP="00C3635E">
            <w:pPr>
              <w:pStyle w:val="TablePara10"/>
            </w:pPr>
            <w:r>
              <w:tab/>
              <w:t>(a)</w:t>
            </w:r>
            <w:r>
              <w:tab/>
              <w:t>for an alarm installed before 1 December 1997—</w:t>
            </w:r>
          </w:p>
          <w:p w14:paraId="423CE59C" w14:textId="77777777" w:rsidR="00C3635E" w:rsidRDefault="00C3635E" w:rsidP="00C3635E">
            <w:pPr>
              <w:pStyle w:val="TableSubPara10"/>
            </w:pPr>
            <w:r>
              <w:tab/>
              <w:t>(i)</w:t>
            </w:r>
            <w:r>
              <w:tab/>
              <w:t>it automatically ceases to sound, whether continuously or intermittently, within 10 minutes after being activated by a detection device; and</w:t>
            </w:r>
          </w:p>
          <w:p w14:paraId="354170E8" w14:textId="77777777" w:rsidR="00C3635E" w:rsidRDefault="00C3635E" w:rsidP="00C3635E">
            <w:pPr>
              <w:pStyle w:val="TableSubPara10"/>
            </w:pPr>
            <w:r>
              <w:tab/>
              <w:t>(ii)</w:t>
            </w:r>
            <w:r>
              <w:tab/>
              <w:t>it cannot be reactivated (except by a different detection device) until it has been manually or automatically reset; or</w:t>
            </w:r>
          </w:p>
          <w:p w14:paraId="2A9548F4" w14:textId="77777777" w:rsidR="00C3635E" w:rsidRDefault="00C3635E" w:rsidP="00C3635E">
            <w:pPr>
              <w:pStyle w:val="TablePara10"/>
            </w:pPr>
            <w:r>
              <w:tab/>
              <w:t>(b)</w:t>
            </w:r>
            <w:r>
              <w:tab/>
              <w:t>for an alarm installed on or after 1 December 1997—</w:t>
            </w:r>
          </w:p>
          <w:p w14:paraId="3C1C75DC" w14:textId="77777777" w:rsidR="00C3635E" w:rsidRDefault="00C3635E" w:rsidP="00C3635E">
            <w:pPr>
              <w:pStyle w:val="TableSubPara10"/>
            </w:pPr>
            <w:r>
              <w:tab/>
              <w:t>(i)</w:t>
            </w:r>
            <w:r>
              <w:tab/>
              <w:t>it automatically ceases to sound, whether continuously or intermittently, within 5 minutes after being activated by a detection device; and</w:t>
            </w:r>
          </w:p>
          <w:p w14:paraId="2AE23BC2" w14:textId="77777777" w:rsidR="00C3635E" w:rsidRDefault="00C3635E" w:rsidP="00C3635E">
            <w:pPr>
              <w:pStyle w:val="TableSubPara10"/>
            </w:pPr>
            <w:r>
              <w:tab/>
              <w:t>(ii)</w:t>
            </w:r>
            <w:r>
              <w:tab/>
              <w:t>it cannot be reactivated (except by a different detection device) until it has been manually reset; or</w:t>
            </w:r>
          </w:p>
          <w:p w14:paraId="441B5C37" w14:textId="77777777"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14:paraId="4835C8DD" w14:textId="77777777" w:rsidTr="00C3635E">
        <w:trPr>
          <w:cantSplit/>
        </w:trPr>
        <w:tc>
          <w:tcPr>
            <w:tcW w:w="1200" w:type="dxa"/>
          </w:tcPr>
          <w:p w14:paraId="63760328" w14:textId="77777777" w:rsidR="00C3635E" w:rsidRDefault="00C3635E" w:rsidP="00C3635E">
            <w:pPr>
              <w:pStyle w:val="TableText10"/>
            </w:pPr>
            <w:r>
              <w:lastRenderedPageBreak/>
              <w:t>10</w:t>
            </w:r>
          </w:p>
        </w:tc>
        <w:tc>
          <w:tcPr>
            <w:tcW w:w="2107" w:type="dxa"/>
          </w:tcPr>
          <w:p w14:paraId="41640E9E" w14:textId="77777777" w:rsidR="00C3635E" w:rsidRPr="003E5599" w:rsidRDefault="00C3635E" w:rsidP="00C3635E">
            <w:pPr>
              <w:pStyle w:val="TableText10"/>
            </w:pPr>
            <w:r w:rsidRPr="003E5599">
              <w:t>noise emitted in the course of mobile selling from a vehicle—</w:t>
            </w:r>
          </w:p>
          <w:p w14:paraId="36918B41" w14:textId="77777777" w:rsidR="00C3635E" w:rsidRPr="003E5599" w:rsidRDefault="00C3635E" w:rsidP="00C3635E">
            <w:pPr>
              <w:pStyle w:val="TablePara10"/>
            </w:pPr>
            <w:r>
              <w:tab/>
            </w:r>
            <w:r w:rsidRPr="003E5599">
              <w:t>(a)</w:t>
            </w:r>
            <w:r w:rsidRPr="003E5599">
              <w:tab/>
              <w:t>using a loudspeaker, loud hailer, chime, horn, siren, bell or whistle; and</w:t>
            </w:r>
          </w:p>
          <w:p w14:paraId="08981DE0" w14:textId="77777777"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14:paraId="4EBEC502" w14:textId="77777777" w:rsidR="00C3635E" w:rsidRPr="003E5599" w:rsidRDefault="00C3635E" w:rsidP="00C3635E">
            <w:pPr>
              <w:pStyle w:val="TableText10"/>
            </w:pPr>
            <w:r w:rsidRPr="003E5599">
              <w:t>the noise is emitted—</w:t>
            </w:r>
          </w:p>
          <w:p w14:paraId="0798C522" w14:textId="77777777" w:rsidR="00C3635E" w:rsidRPr="003E5599" w:rsidRDefault="00C3635E" w:rsidP="00C3635E">
            <w:pPr>
              <w:pStyle w:val="TablePara10"/>
            </w:pPr>
            <w:r>
              <w:tab/>
            </w:r>
            <w:r w:rsidRPr="003E5599">
              <w:t>(a)</w:t>
            </w:r>
            <w:r w:rsidRPr="003E5599">
              <w:tab/>
              <w:t>only while the vehicle is moving; and</w:t>
            </w:r>
          </w:p>
          <w:p w14:paraId="0ACF4FF1" w14:textId="77777777" w:rsidR="00C3635E" w:rsidRPr="003E5599" w:rsidRDefault="00C3635E" w:rsidP="00C3635E">
            <w:pPr>
              <w:pStyle w:val="TablePara10"/>
            </w:pPr>
            <w:r>
              <w:tab/>
            </w:r>
            <w:r w:rsidRPr="003E5599">
              <w:t>(b)</w:t>
            </w:r>
            <w:r w:rsidRPr="003E5599">
              <w:tab/>
              <w:t>between 8 am and 8 pm; and</w:t>
            </w:r>
          </w:p>
          <w:p w14:paraId="4E3A98EE" w14:textId="77777777"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14:paraId="3909CE22" w14:textId="77777777"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14:paraId="3B319050" w14:textId="77777777" w:rsidTr="00C3635E">
        <w:trPr>
          <w:cantSplit/>
        </w:trPr>
        <w:tc>
          <w:tcPr>
            <w:tcW w:w="1200" w:type="dxa"/>
          </w:tcPr>
          <w:p w14:paraId="5267B04F" w14:textId="77777777" w:rsidR="00C3635E" w:rsidRDefault="00C3635E" w:rsidP="00C3635E">
            <w:pPr>
              <w:pStyle w:val="TableText10"/>
            </w:pPr>
            <w:r>
              <w:t>11</w:t>
            </w:r>
          </w:p>
        </w:tc>
        <w:tc>
          <w:tcPr>
            <w:tcW w:w="2107" w:type="dxa"/>
          </w:tcPr>
          <w:p w14:paraId="6EE3A15C" w14:textId="77777777" w:rsidR="00C3635E" w:rsidRDefault="00C3635E" w:rsidP="00C3635E">
            <w:pPr>
              <w:pStyle w:val="TableText10"/>
            </w:pPr>
            <w:r>
              <w:t xml:space="preserve">noise emitted because of a party from a parcel of land held under a territory lease </w:t>
            </w:r>
          </w:p>
        </w:tc>
        <w:tc>
          <w:tcPr>
            <w:tcW w:w="4641" w:type="dxa"/>
          </w:tcPr>
          <w:p w14:paraId="2DB23E62" w14:textId="77777777" w:rsidR="00C3635E" w:rsidRDefault="00C3635E" w:rsidP="00C3635E">
            <w:pPr>
              <w:pStyle w:val="TablePara10"/>
            </w:pPr>
            <w:r>
              <w:tab/>
              <w:t>(a)</w:t>
            </w:r>
            <w:r>
              <w:tab/>
              <w:t>the noise is music; and</w:t>
            </w:r>
          </w:p>
          <w:p w14:paraId="2A100819" w14:textId="1214B8CA" w:rsidR="00C3635E" w:rsidRDefault="00C3635E" w:rsidP="00C3635E">
            <w:pPr>
              <w:pStyle w:val="TablePara10"/>
            </w:pPr>
            <w:r>
              <w:tab/>
              <w:t>(b)</w:t>
            </w:r>
            <w:r>
              <w:tab/>
              <w:t>the music is only emitted between 6 pm on 31</w:t>
            </w:r>
            <w:r w:rsidR="00713376">
              <w:t> </w:t>
            </w:r>
            <w:r>
              <w:t>December in a year and 12.30 am on 1 January the next year; and</w:t>
            </w:r>
          </w:p>
          <w:p w14:paraId="44138066" w14:textId="77777777" w:rsidR="00C3635E" w:rsidRDefault="00C3635E" w:rsidP="00C3635E">
            <w:pPr>
              <w:pStyle w:val="TablePara10"/>
            </w:pPr>
            <w:r>
              <w:tab/>
              <w:t>(c)</w:t>
            </w:r>
            <w:r>
              <w:tab/>
              <w:t>the music is not louder than 60 dB(A) at any point as near as practicable to the boundary of the parcel of land</w:t>
            </w:r>
          </w:p>
        </w:tc>
      </w:tr>
      <w:tr w:rsidR="00C3635E" w:rsidRPr="00CB3D59" w14:paraId="2C312A82" w14:textId="77777777" w:rsidTr="00C3635E">
        <w:trPr>
          <w:cantSplit/>
        </w:trPr>
        <w:tc>
          <w:tcPr>
            <w:tcW w:w="1200" w:type="dxa"/>
          </w:tcPr>
          <w:p w14:paraId="777A1CEF" w14:textId="77777777" w:rsidR="00C3635E" w:rsidRDefault="00C3635E" w:rsidP="00C3635E">
            <w:pPr>
              <w:pStyle w:val="TableText10"/>
            </w:pPr>
            <w:r>
              <w:t>12</w:t>
            </w:r>
          </w:p>
        </w:tc>
        <w:tc>
          <w:tcPr>
            <w:tcW w:w="2107" w:type="dxa"/>
          </w:tcPr>
          <w:p w14:paraId="22B4EECB" w14:textId="77777777" w:rsidR="00C3635E" w:rsidRDefault="00C3635E" w:rsidP="00C3635E">
            <w:pPr>
              <w:pStyle w:val="TableText10"/>
            </w:pPr>
            <w:r>
              <w:t>noise emitted because of a party from a road or road related area</w:t>
            </w:r>
          </w:p>
        </w:tc>
        <w:tc>
          <w:tcPr>
            <w:tcW w:w="4641" w:type="dxa"/>
          </w:tcPr>
          <w:p w14:paraId="12399FDD" w14:textId="77777777" w:rsidR="00C3635E" w:rsidRDefault="00C3635E" w:rsidP="00C3635E">
            <w:pPr>
              <w:pStyle w:val="TablePara10"/>
            </w:pPr>
            <w:r>
              <w:tab/>
              <w:t>(a)</w:t>
            </w:r>
            <w:r>
              <w:tab/>
              <w:t>the noise is music; and</w:t>
            </w:r>
          </w:p>
          <w:p w14:paraId="47B6AB04" w14:textId="66A6D0D5" w:rsidR="00C3635E" w:rsidRDefault="00C3635E" w:rsidP="00C3635E">
            <w:pPr>
              <w:pStyle w:val="TablePara10"/>
            </w:pPr>
            <w:r>
              <w:tab/>
              <w:t>(b)</w:t>
            </w:r>
            <w:r>
              <w:tab/>
              <w:t>the music is only emitted between 6 pm on 31</w:t>
            </w:r>
            <w:r w:rsidR="00713376">
              <w:t> </w:t>
            </w:r>
            <w:r>
              <w:t>December in a year and 12.30 am on 1 January the next year; and</w:t>
            </w:r>
          </w:p>
          <w:p w14:paraId="45CB881A" w14:textId="77777777" w:rsidR="00C3635E" w:rsidRDefault="00C3635E" w:rsidP="00C3635E">
            <w:pPr>
              <w:pStyle w:val="TablePara10"/>
            </w:pPr>
            <w:r>
              <w:tab/>
              <w:t>(c)</w:t>
            </w:r>
            <w:r>
              <w:tab/>
              <w:t>the music is not louder than 60 dB(A) at any point as near as practicable to the boundary of any parcel of land held under a territory lease</w:t>
            </w:r>
          </w:p>
        </w:tc>
      </w:tr>
      <w:tr w:rsidR="00C3635E" w:rsidRPr="00CB3D59" w14:paraId="72C9ACBD" w14:textId="77777777" w:rsidTr="00C3635E">
        <w:trPr>
          <w:cantSplit/>
        </w:trPr>
        <w:tc>
          <w:tcPr>
            <w:tcW w:w="1200" w:type="dxa"/>
          </w:tcPr>
          <w:p w14:paraId="753887A1" w14:textId="77777777" w:rsidR="00C3635E" w:rsidRDefault="00C3635E" w:rsidP="00C3635E">
            <w:pPr>
              <w:pStyle w:val="TableText10"/>
            </w:pPr>
            <w:r>
              <w:lastRenderedPageBreak/>
              <w:t>13</w:t>
            </w:r>
          </w:p>
        </w:tc>
        <w:tc>
          <w:tcPr>
            <w:tcW w:w="2107" w:type="dxa"/>
          </w:tcPr>
          <w:p w14:paraId="14B8137E" w14:textId="77777777" w:rsidR="00C3635E" w:rsidRDefault="00C3635E" w:rsidP="00C3635E">
            <w:pPr>
              <w:pStyle w:val="TableText10"/>
            </w:pPr>
            <w:r>
              <w:t>noise emitted in the course of warming up a motor vehicle engine</w:t>
            </w:r>
          </w:p>
        </w:tc>
        <w:tc>
          <w:tcPr>
            <w:tcW w:w="4641" w:type="dxa"/>
          </w:tcPr>
          <w:p w14:paraId="74D080BE" w14:textId="77777777" w:rsidR="00C3635E" w:rsidRDefault="00C3635E" w:rsidP="00C3635E">
            <w:pPr>
              <w:pStyle w:val="TablePara10"/>
            </w:pPr>
            <w:r>
              <w:tab/>
              <w:t>(a)</w:t>
            </w:r>
            <w:r>
              <w:tab/>
              <w:t>the noise is emitted for—</w:t>
            </w:r>
          </w:p>
          <w:p w14:paraId="7DE7ED29" w14:textId="77777777" w:rsidR="00C3635E" w:rsidRDefault="00C3635E" w:rsidP="00C3635E">
            <w:pPr>
              <w:pStyle w:val="TableSubPara10"/>
            </w:pPr>
            <w:r>
              <w:tab/>
              <w:t>(i)</w:t>
            </w:r>
            <w:r>
              <w:tab/>
              <w:t>5 minutes or less; or</w:t>
            </w:r>
          </w:p>
          <w:p w14:paraId="45822CB7" w14:textId="77777777" w:rsidR="00C3635E" w:rsidRDefault="00C3635E" w:rsidP="00C3635E">
            <w:pPr>
              <w:pStyle w:val="TableSubPara10"/>
            </w:pPr>
            <w:r>
              <w:tab/>
              <w:t>(ii)</w:t>
            </w:r>
            <w:r>
              <w:tab/>
              <w:t>if a longer period is stated in the vehicle’s operating manual—the longer period or less; and</w:t>
            </w:r>
          </w:p>
          <w:p w14:paraId="2DFA34D5" w14:textId="5CFAEF09" w:rsidR="00C3635E" w:rsidRDefault="00C3635E" w:rsidP="00C3635E">
            <w:pPr>
              <w:pStyle w:val="TablePara10"/>
            </w:pPr>
            <w:r>
              <w:tab/>
              <w:t>(b)</w:t>
            </w:r>
            <w:r>
              <w:tab/>
              <w:t xml:space="preserve">the vehicle complies with the </w:t>
            </w:r>
            <w:hyperlink r:id="rId195" w:tooltip="A1999-81" w:history="1">
              <w:r w:rsidR="001F10DC" w:rsidRPr="001F10DC">
                <w:rPr>
                  <w:rStyle w:val="charCitHyperlinkItal"/>
                </w:rPr>
                <w:t>Road Transport (Vehicle Registration) Act 1999</w:t>
              </w:r>
            </w:hyperlink>
          </w:p>
        </w:tc>
      </w:tr>
      <w:tr w:rsidR="00C3635E" w:rsidRPr="00CB3D59" w14:paraId="23FA594B" w14:textId="77777777" w:rsidTr="00C3635E">
        <w:trPr>
          <w:cantSplit/>
        </w:trPr>
        <w:tc>
          <w:tcPr>
            <w:tcW w:w="1200" w:type="dxa"/>
          </w:tcPr>
          <w:p w14:paraId="3DF4B4F0" w14:textId="77777777" w:rsidR="00C3635E" w:rsidRDefault="00C3635E" w:rsidP="00C3635E">
            <w:pPr>
              <w:pStyle w:val="TableText10"/>
            </w:pPr>
            <w:r>
              <w:t>14</w:t>
            </w:r>
          </w:p>
        </w:tc>
        <w:tc>
          <w:tcPr>
            <w:tcW w:w="2107" w:type="dxa"/>
          </w:tcPr>
          <w:p w14:paraId="6FCE32C7" w14:textId="77777777" w:rsidR="00C3635E" w:rsidRDefault="00C3635E" w:rsidP="00C3635E">
            <w:pPr>
              <w:pStyle w:val="TableText10"/>
            </w:pPr>
            <w:r>
              <w:t>noise emitted in the course of a religious service</w:t>
            </w:r>
          </w:p>
        </w:tc>
        <w:tc>
          <w:tcPr>
            <w:tcW w:w="4641" w:type="dxa"/>
          </w:tcPr>
          <w:p w14:paraId="547EE318" w14:textId="77777777" w:rsidR="00C3635E" w:rsidRDefault="00C3635E" w:rsidP="00C3635E">
            <w:pPr>
              <w:pStyle w:val="TablePara10"/>
            </w:pPr>
            <w:r>
              <w:tab/>
              <w:t>(a)</w:t>
            </w:r>
            <w:r>
              <w:tab/>
              <w:t>the noise is not amplified; and</w:t>
            </w:r>
          </w:p>
          <w:p w14:paraId="22DAF1A7" w14:textId="77777777" w:rsidR="00C3635E" w:rsidRDefault="00C3635E" w:rsidP="00C3635E">
            <w:pPr>
              <w:pStyle w:val="TablePara10"/>
            </w:pPr>
            <w:r>
              <w:tab/>
              <w:t>(b)</w:t>
            </w:r>
            <w:r>
              <w:tab/>
              <w:t>the noise is only emitted—</w:t>
            </w:r>
          </w:p>
          <w:p w14:paraId="447556A7" w14:textId="77777777" w:rsidR="00C3635E" w:rsidRDefault="00C3635E" w:rsidP="00C3635E">
            <w:pPr>
              <w:pStyle w:val="TableSubPara10"/>
            </w:pPr>
            <w:r>
              <w:tab/>
              <w:t>(i)</w:t>
            </w:r>
            <w:r>
              <w:tab/>
              <w:t>between 7 am and 10 pm on Monday to Saturday; or</w:t>
            </w:r>
          </w:p>
          <w:p w14:paraId="648A2D57" w14:textId="77777777" w:rsidR="00C3635E" w:rsidRDefault="00C3635E" w:rsidP="00C3635E">
            <w:pPr>
              <w:pStyle w:val="TableSubPara10"/>
            </w:pPr>
            <w:r>
              <w:tab/>
              <w:t>(ii)</w:t>
            </w:r>
            <w:r>
              <w:tab/>
              <w:t>between 8 am and 10 pm on Sunday or a public holiday</w:t>
            </w:r>
          </w:p>
        </w:tc>
      </w:tr>
      <w:tr w:rsidR="00C3635E" w:rsidRPr="00CB3D59" w14:paraId="76A3E71C" w14:textId="77777777" w:rsidTr="00C3635E">
        <w:trPr>
          <w:cantSplit/>
        </w:trPr>
        <w:tc>
          <w:tcPr>
            <w:tcW w:w="1200" w:type="dxa"/>
          </w:tcPr>
          <w:p w14:paraId="5640614B" w14:textId="77777777" w:rsidR="00C3635E" w:rsidRDefault="00C3635E" w:rsidP="00C3635E">
            <w:pPr>
              <w:pStyle w:val="TableText10"/>
            </w:pPr>
            <w:r>
              <w:t>15</w:t>
            </w:r>
          </w:p>
        </w:tc>
        <w:tc>
          <w:tcPr>
            <w:tcW w:w="2107" w:type="dxa"/>
          </w:tcPr>
          <w:p w14:paraId="7EE16C49" w14:textId="77777777" w:rsidR="00C3635E" w:rsidRDefault="00C3635E" w:rsidP="00C3635E">
            <w:pPr>
              <w:pStyle w:val="TableText10"/>
            </w:pPr>
            <w:r>
              <w:t>noise emitted by portable loudspeakers</w:t>
            </w:r>
          </w:p>
        </w:tc>
        <w:tc>
          <w:tcPr>
            <w:tcW w:w="4641" w:type="dxa"/>
          </w:tcPr>
          <w:p w14:paraId="290417E5" w14:textId="77777777" w:rsidR="00C3635E" w:rsidRDefault="00C3635E" w:rsidP="00C3635E">
            <w:pPr>
              <w:pStyle w:val="TableText10"/>
            </w:pPr>
            <w:r>
              <w:t>the noise—</w:t>
            </w:r>
          </w:p>
          <w:p w14:paraId="1D156AE9" w14:textId="77777777" w:rsidR="00C3635E" w:rsidRDefault="00C3635E" w:rsidP="00C3635E">
            <w:pPr>
              <w:pStyle w:val="TablePara10"/>
            </w:pPr>
            <w:r>
              <w:tab/>
              <w:t>(a)</w:t>
            </w:r>
            <w:r>
              <w:tab/>
              <w:t>is emitted from public land; and</w:t>
            </w:r>
          </w:p>
          <w:p w14:paraId="59B32165" w14:textId="77777777" w:rsidR="00C3635E" w:rsidRDefault="00C3635E" w:rsidP="00C3635E">
            <w:pPr>
              <w:pStyle w:val="TablePara10"/>
            </w:pPr>
            <w:r>
              <w:tab/>
              <w:t>(b)</w:t>
            </w:r>
            <w:r>
              <w:tab/>
              <w:t>is in accordance with an approval; and</w:t>
            </w:r>
          </w:p>
          <w:p w14:paraId="4814F4BC" w14:textId="77777777" w:rsidR="00C3635E" w:rsidRDefault="00C3635E" w:rsidP="00C3635E">
            <w:pPr>
              <w:pStyle w:val="TablePara10"/>
            </w:pPr>
            <w:r>
              <w:tab/>
              <w:t>(c)</w:t>
            </w:r>
            <w:r>
              <w:tab/>
              <w:t>is emitted—</w:t>
            </w:r>
          </w:p>
          <w:p w14:paraId="66FDB05A" w14:textId="77777777" w:rsidR="00C3635E" w:rsidRDefault="00C3635E" w:rsidP="00C3635E">
            <w:pPr>
              <w:pStyle w:val="TableSubPara10"/>
            </w:pPr>
            <w:r>
              <w:tab/>
              <w:t>(i)</w:t>
            </w:r>
            <w:r>
              <w:tab/>
              <w:t>between 7 am and 8 pm on Monday to Saturday; or</w:t>
            </w:r>
          </w:p>
          <w:p w14:paraId="2D6367A7" w14:textId="77777777" w:rsidR="00C3635E" w:rsidRDefault="00C3635E" w:rsidP="00C3635E">
            <w:pPr>
              <w:pStyle w:val="TableSubPara10"/>
            </w:pPr>
            <w:r>
              <w:tab/>
              <w:t>(ii)</w:t>
            </w:r>
            <w:r>
              <w:tab/>
              <w:t>between 8 am and 8 pm on Sunday or a public holiday</w:t>
            </w:r>
          </w:p>
          <w:p w14:paraId="598C4E47" w14:textId="77777777"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14:paraId="7361D3D3" w14:textId="77777777" w:rsidTr="00C3635E">
        <w:trPr>
          <w:cantSplit/>
        </w:trPr>
        <w:tc>
          <w:tcPr>
            <w:tcW w:w="1200" w:type="dxa"/>
          </w:tcPr>
          <w:p w14:paraId="08E61DE7" w14:textId="77777777" w:rsidR="00C3635E" w:rsidRDefault="00C3635E" w:rsidP="00C3635E">
            <w:pPr>
              <w:pStyle w:val="TableText10"/>
            </w:pPr>
            <w:r>
              <w:t>16</w:t>
            </w:r>
          </w:p>
        </w:tc>
        <w:tc>
          <w:tcPr>
            <w:tcW w:w="2107" w:type="dxa"/>
          </w:tcPr>
          <w:p w14:paraId="7F15DCCA" w14:textId="77777777"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14:paraId="04C4223B" w14:textId="77777777" w:rsidR="00C3635E" w:rsidRDefault="00C3635E" w:rsidP="00C3635E">
            <w:pPr>
              <w:pStyle w:val="TableText10"/>
            </w:pPr>
          </w:p>
        </w:tc>
      </w:tr>
      <w:tr w:rsidR="00C3635E" w:rsidRPr="00CB3D59" w14:paraId="02333E86" w14:textId="77777777" w:rsidTr="00C3635E">
        <w:trPr>
          <w:cantSplit/>
        </w:trPr>
        <w:tc>
          <w:tcPr>
            <w:tcW w:w="1200" w:type="dxa"/>
          </w:tcPr>
          <w:p w14:paraId="0B082DCE" w14:textId="77777777" w:rsidR="00C3635E" w:rsidRDefault="00C3635E" w:rsidP="00C3635E">
            <w:pPr>
              <w:pStyle w:val="TableText10"/>
            </w:pPr>
            <w:r>
              <w:lastRenderedPageBreak/>
              <w:t>17</w:t>
            </w:r>
          </w:p>
        </w:tc>
        <w:tc>
          <w:tcPr>
            <w:tcW w:w="2107" w:type="dxa"/>
          </w:tcPr>
          <w:p w14:paraId="53D1FDE5" w14:textId="77777777" w:rsidR="00C3635E" w:rsidRDefault="00C3635E" w:rsidP="00C3635E">
            <w:pPr>
              <w:pStyle w:val="TableText10"/>
            </w:pPr>
            <w:r>
              <w:t>noise emitted in the course of constructing or maintaining a road, other than a major road</w:t>
            </w:r>
          </w:p>
        </w:tc>
        <w:tc>
          <w:tcPr>
            <w:tcW w:w="4641" w:type="dxa"/>
          </w:tcPr>
          <w:p w14:paraId="3A060DAA" w14:textId="77777777" w:rsidR="00C3635E" w:rsidRDefault="00C3635E" w:rsidP="00C3635E">
            <w:pPr>
              <w:pStyle w:val="TableText10"/>
            </w:pPr>
            <w:r>
              <w:t>the noise is emitted—</w:t>
            </w:r>
          </w:p>
          <w:p w14:paraId="1546F393" w14:textId="77777777" w:rsidR="00C3635E" w:rsidRDefault="00C3635E" w:rsidP="00C3635E">
            <w:pPr>
              <w:pStyle w:val="TablePara10"/>
            </w:pPr>
            <w:r>
              <w:tab/>
              <w:t>(a)</w:t>
            </w:r>
            <w:r>
              <w:tab/>
              <w:t>between 7 am and 8 pm on Monday to Saturday; or</w:t>
            </w:r>
          </w:p>
          <w:p w14:paraId="5DFB0672" w14:textId="77777777" w:rsidR="00C3635E" w:rsidRDefault="00C3635E" w:rsidP="00C3635E">
            <w:pPr>
              <w:pStyle w:val="TablePara10"/>
            </w:pPr>
            <w:r>
              <w:tab/>
              <w:t>(b)</w:t>
            </w:r>
            <w:r>
              <w:tab/>
              <w:t>between 8 am and 8 pm on Sunday or a public holiday</w:t>
            </w:r>
          </w:p>
        </w:tc>
      </w:tr>
      <w:tr w:rsidR="00C3635E" w:rsidRPr="00CB3D59" w14:paraId="5FDC29E3" w14:textId="77777777" w:rsidTr="00C3635E">
        <w:trPr>
          <w:cantSplit/>
        </w:trPr>
        <w:tc>
          <w:tcPr>
            <w:tcW w:w="1200" w:type="dxa"/>
          </w:tcPr>
          <w:p w14:paraId="02F25EDE" w14:textId="77777777" w:rsidR="00C3635E" w:rsidRDefault="00C3635E" w:rsidP="00C3635E">
            <w:pPr>
              <w:pStyle w:val="TableText10"/>
            </w:pPr>
            <w:r>
              <w:t>18</w:t>
            </w:r>
          </w:p>
        </w:tc>
        <w:tc>
          <w:tcPr>
            <w:tcW w:w="2107" w:type="dxa"/>
          </w:tcPr>
          <w:p w14:paraId="272E295E" w14:textId="77777777" w:rsidR="00C3635E" w:rsidRDefault="00C3635E" w:rsidP="00C3635E">
            <w:pPr>
              <w:pStyle w:val="TableText10"/>
            </w:pPr>
            <w:r>
              <w:t xml:space="preserve">noise emitted in the course of commercial collection of waste from commercial premises </w:t>
            </w:r>
          </w:p>
        </w:tc>
        <w:tc>
          <w:tcPr>
            <w:tcW w:w="4641" w:type="dxa"/>
          </w:tcPr>
          <w:p w14:paraId="30F5C6E6" w14:textId="238E4071"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96" w:tooltip="A1997-92" w:history="1">
              <w:r w:rsidR="00E132A3" w:rsidRPr="00E132A3">
                <w:rPr>
                  <w:rStyle w:val="charCitHyperlinkAbbrev"/>
                </w:rPr>
                <w:t>Act</w:t>
              </w:r>
            </w:hyperlink>
            <w:r>
              <w:t>, part 5</w:t>
            </w:r>
          </w:p>
        </w:tc>
      </w:tr>
      <w:tr w:rsidR="00C3635E" w:rsidRPr="00CB3D59" w14:paraId="6B0CDCC7" w14:textId="77777777" w:rsidTr="00C3635E">
        <w:trPr>
          <w:cantSplit/>
        </w:trPr>
        <w:tc>
          <w:tcPr>
            <w:tcW w:w="1200" w:type="dxa"/>
          </w:tcPr>
          <w:p w14:paraId="1C3FDC7B" w14:textId="77777777" w:rsidR="00C3635E" w:rsidRDefault="00C3635E" w:rsidP="00C3635E">
            <w:pPr>
              <w:pStyle w:val="TableText10"/>
            </w:pPr>
            <w:r>
              <w:t>19</w:t>
            </w:r>
          </w:p>
        </w:tc>
        <w:tc>
          <w:tcPr>
            <w:tcW w:w="2107" w:type="dxa"/>
          </w:tcPr>
          <w:p w14:paraId="58FA2D8E" w14:textId="77777777"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14:paraId="10B27662" w14:textId="77777777" w:rsidR="00C3635E" w:rsidRPr="00571548" w:rsidRDefault="00C3635E" w:rsidP="00C3635E">
            <w:pPr>
              <w:pStyle w:val="TableText10"/>
            </w:pPr>
            <w:r w:rsidRPr="00571548">
              <w:t>the noise is emitted—</w:t>
            </w:r>
          </w:p>
          <w:p w14:paraId="29744041" w14:textId="77777777" w:rsidR="00C3635E" w:rsidRPr="00571548" w:rsidRDefault="00C3635E" w:rsidP="00C3635E">
            <w:pPr>
              <w:pStyle w:val="TablePara10"/>
            </w:pPr>
            <w:r>
              <w:tab/>
            </w:r>
            <w:r w:rsidRPr="00571548">
              <w:t>(a)</w:t>
            </w:r>
            <w:r w:rsidRPr="00571548">
              <w:tab/>
              <w:t>between 7 am and 10 pm on Monday to Saturday; or</w:t>
            </w:r>
          </w:p>
          <w:p w14:paraId="6BD1CF5C" w14:textId="77777777" w:rsidR="00C3635E" w:rsidRDefault="00C3635E" w:rsidP="00C3635E">
            <w:pPr>
              <w:pStyle w:val="TablePara10"/>
            </w:pPr>
            <w:r>
              <w:tab/>
            </w:r>
            <w:r w:rsidRPr="00571548">
              <w:t>(b)</w:t>
            </w:r>
            <w:r w:rsidRPr="00571548">
              <w:tab/>
              <w:t>between 8 am and 10 pm on Sunday or a public holiday</w:t>
            </w:r>
          </w:p>
        </w:tc>
      </w:tr>
      <w:tr w:rsidR="00C3635E" w:rsidRPr="00CB3D59" w14:paraId="69A772D8" w14:textId="77777777" w:rsidTr="00690AA2">
        <w:tc>
          <w:tcPr>
            <w:tcW w:w="1200" w:type="dxa"/>
          </w:tcPr>
          <w:p w14:paraId="677EAEE8" w14:textId="77777777" w:rsidR="00C3635E" w:rsidRDefault="00C3635E" w:rsidP="00C3635E">
            <w:pPr>
              <w:pStyle w:val="TableText10"/>
            </w:pPr>
            <w:r>
              <w:t>20</w:t>
            </w:r>
          </w:p>
        </w:tc>
        <w:tc>
          <w:tcPr>
            <w:tcW w:w="2107" w:type="dxa"/>
          </w:tcPr>
          <w:p w14:paraId="0208FACA" w14:textId="77777777" w:rsidR="00C3635E" w:rsidRDefault="00C3635E" w:rsidP="00C3635E">
            <w:pPr>
              <w:pStyle w:val="TableText10"/>
            </w:pPr>
            <w:r>
              <w:t>noise emitted in the course of conducting a test to decide a noise level for the Act</w:t>
            </w:r>
          </w:p>
          <w:p w14:paraId="2D89B834" w14:textId="77777777" w:rsidR="00C3635E" w:rsidRDefault="00C3635E" w:rsidP="00C3635E">
            <w:pPr>
              <w:pStyle w:val="TableText10"/>
            </w:pPr>
          </w:p>
        </w:tc>
        <w:tc>
          <w:tcPr>
            <w:tcW w:w="4641" w:type="dxa"/>
          </w:tcPr>
          <w:p w14:paraId="176C6BCD" w14:textId="77777777" w:rsidR="00C3635E" w:rsidRDefault="00C3635E" w:rsidP="00C3635E">
            <w:pPr>
              <w:pStyle w:val="TablePara10"/>
            </w:pPr>
            <w:r>
              <w:tab/>
              <w:t>(a)</w:t>
            </w:r>
            <w:r>
              <w:tab/>
              <w:t>all of the following:</w:t>
            </w:r>
          </w:p>
          <w:p w14:paraId="357057D6" w14:textId="77777777" w:rsidR="00C3635E" w:rsidRDefault="00C3635E" w:rsidP="00C3635E">
            <w:pPr>
              <w:pStyle w:val="TableSubPara10"/>
            </w:pPr>
            <w:r>
              <w:tab/>
              <w:t>(i)</w:t>
            </w:r>
            <w:r>
              <w:tab/>
              <w:t>the noise is emitted—</w:t>
            </w:r>
          </w:p>
          <w:p w14:paraId="31E687B5" w14:textId="77777777" w:rsidR="00C3635E" w:rsidRDefault="00C3635E" w:rsidP="00C3635E">
            <w:pPr>
              <w:pStyle w:val="TableSubPara10"/>
              <w:tabs>
                <w:tab w:val="clear" w:pos="1100"/>
                <w:tab w:val="clear" w:pos="1400"/>
                <w:tab w:val="right" w:pos="1655"/>
              </w:tabs>
              <w:ind w:left="1938" w:hanging="1938"/>
            </w:pPr>
            <w:r>
              <w:tab/>
              <w:t>(A)</w:t>
            </w:r>
            <w:r>
              <w:tab/>
              <w:t>between 7 am and 8 pm on Monday to Saturday; or</w:t>
            </w:r>
          </w:p>
          <w:p w14:paraId="73F0F1DC" w14:textId="77777777" w:rsidR="00C3635E" w:rsidRDefault="00C3635E" w:rsidP="00C3635E">
            <w:pPr>
              <w:pStyle w:val="TableSubPara10"/>
              <w:tabs>
                <w:tab w:val="clear" w:pos="1100"/>
                <w:tab w:val="clear" w:pos="1400"/>
                <w:tab w:val="right" w:pos="1655"/>
              </w:tabs>
              <w:ind w:left="1938" w:hanging="1938"/>
            </w:pPr>
            <w:r>
              <w:tab/>
              <w:t>(B)</w:t>
            </w:r>
            <w:r>
              <w:tab/>
              <w:t>between 8 am and 8 pm on Sunday or a public holiday; and</w:t>
            </w:r>
          </w:p>
          <w:p w14:paraId="7D7B6D38" w14:textId="77777777" w:rsidR="00C3635E" w:rsidRDefault="00C3635E" w:rsidP="00C3635E">
            <w:pPr>
              <w:pStyle w:val="TableSubPara10"/>
            </w:pPr>
            <w:r>
              <w:tab/>
              <w:t>(ii)</w:t>
            </w:r>
            <w:r>
              <w:tab/>
              <w:t>the noise is not emitted for longer than 2 hours in a 1</w:t>
            </w:r>
            <w:r>
              <w:noBreakHyphen/>
              <w:t>week period; and</w:t>
            </w:r>
          </w:p>
          <w:p w14:paraId="0319F78E" w14:textId="77777777" w:rsidR="00C3635E" w:rsidRDefault="00C3635E" w:rsidP="00C3635E">
            <w:pPr>
              <w:pStyle w:val="TableSubPara10"/>
            </w:pPr>
            <w:r>
              <w:tab/>
              <w:t>(iii)</w:t>
            </w:r>
            <w:r>
              <w:tab/>
              <w:t>the noise is emitted for the minimum time necessary to complete the tests; or</w:t>
            </w:r>
          </w:p>
          <w:p w14:paraId="163ABFF5" w14:textId="77777777" w:rsidR="00C3635E" w:rsidRDefault="00C3635E" w:rsidP="00C3635E">
            <w:pPr>
              <w:pStyle w:val="TablePara10"/>
            </w:pPr>
            <w:r>
              <w:tab/>
              <w:t>(b)</w:t>
            </w:r>
            <w:r>
              <w:tab/>
              <w:t>all of the following:</w:t>
            </w:r>
          </w:p>
          <w:p w14:paraId="66E2C46A" w14:textId="77777777" w:rsidR="00C3635E" w:rsidRDefault="00C3635E" w:rsidP="00C3635E">
            <w:pPr>
              <w:pStyle w:val="TableSubPara10"/>
            </w:pPr>
            <w:r>
              <w:tab/>
              <w:t>(i)</w:t>
            </w:r>
            <w:r>
              <w:tab/>
              <w:t>the noise is emitted at a time other than a time mentioned in subsection (1) (a); and</w:t>
            </w:r>
          </w:p>
          <w:p w14:paraId="24960002" w14:textId="77777777" w:rsidR="009E2682" w:rsidRDefault="009E2682" w:rsidP="00C3635E">
            <w:pPr>
              <w:pStyle w:val="TableSubPara10"/>
            </w:pPr>
          </w:p>
          <w:p w14:paraId="298B1CFA" w14:textId="77777777" w:rsidR="009E2682" w:rsidRDefault="009E2682" w:rsidP="00C3635E">
            <w:pPr>
              <w:pStyle w:val="TableSubPara10"/>
            </w:pPr>
          </w:p>
          <w:p w14:paraId="58E36AE6" w14:textId="77777777"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 (1) (a) because the level of ambient noise during those times is likely to prevent effective testing; and</w:t>
            </w:r>
          </w:p>
          <w:p w14:paraId="2788EFB8" w14:textId="77777777" w:rsidR="00C3635E" w:rsidRDefault="00C3635E" w:rsidP="00C3635E">
            <w:pPr>
              <w:pStyle w:val="TableSubPara10"/>
            </w:pPr>
            <w:r>
              <w:tab/>
              <w:t>(iii)</w:t>
            </w:r>
            <w:r>
              <w:tab/>
              <w:t>the noise is not emitted for longer than 2 hours in a 1</w:t>
            </w:r>
            <w:r>
              <w:noBreakHyphen/>
              <w:t>week period; and</w:t>
            </w:r>
          </w:p>
          <w:p w14:paraId="4B612A7A" w14:textId="77777777" w:rsidR="00C3635E" w:rsidRDefault="00C3635E" w:rsidP="00C3635E">
            <w:pPr>
              <w:pStyle w:val="TableSubPara10"/>
            </w:pPr>
            <w:r>
              <w:tab/>
              <w:t>(iv)</w:t>
            </w:r>
            <w:r>
              <w:tab/>
              <w:t>the noise is emitted for the minimum time necessary to complete the tests</w:t>
            </w:r>
          </w:p>
        </w:tc>
      </w:tr>
      <w:tr w:rsidR="00416874" w:rsidRPr="00CB3D59" w14:paraId="5CF939C8" w14:textId="77777777" w:rsidTr="00690AA2">
        <w:tc>
          <w:tcPr>
            <w:tcW w:w="1200" w:type="dxa"/>
          </w:tcPr>
          <w:p w14:paraId="57EDB138" w14:textId="77777777" w:rsidR="00416874" w:rsidRPr="00851BF8" w:rsidRDefault="00416874" w:rsidP="006E5192">
            <w:pPr>
              <w:pStyle w:val="TableText10"/>
            </w:pPr>
            <w:r w:rsidRPr="00851BF8">
              <w:lastRenderedPageBreak/>
              <w:t>21</w:t>
            </w:r>
          </w:p>
        </w:tc>
        <w:tc>
          <w:tcPr>
            <w:tcW w:w="2107" w:type="dxa"/>
          </w:tcPr>
          <w:p w14:paraId="54B488A2" w14:textId="77777777" w:rsidR="00416874" w:rsidRPr="00851BF8" w:rsidRDefault="00416874" w:rsidP="006E5192">
            <w:pPr>
              <w:pStyle w:val="TableText10"/>
            </w:pPr>
            <w:r w:rsidRPr="00851BF8">
              <w:t>noise emitted in the course of—</w:t>
            </w:r>
          </w:p>
          <w:p w14:paraId="2CEAA025" w14:textId="105BE79B" w:rsidR="00416874" w:rsidRPr="00851BF8" w:rsidRDefault="00416874" w:rsidP="006E5192">
            <w:pPr>
              <w:pStyle w:val="TablePara10"/>
            </w:pPr>
            <w:r w:rsidRPr="00851BF8">
              <w:tab/>
              <w:t>(a)</w:t>
            </w:r>
            <w:r w:rsidRPr="00851BF8">
              <w:tab/>
              <w:t xml:space="preserve">building work that requires a building approval under the </w:t>
            </w:r>
            <w:hyperlink r:id="rId197" w:tooltip="A2004-11" w:history="1">
              <w:r w:rsidRPr="00851BF8">
                <w:rPr>
                  <w:rStyle w:val="charCitHyperlinkItal"/>
                </w:rPr>
                <w:t>Building Act 2004</w:t>
              </w:r>
            </w:hyperlink>
            <w:r w:rsidRPr="00851BF8">
              <w:t>, division 3.3; or</w:t>
            </w:r>
          </w:p>
          <w:p w14:paraId="400E777E" w14:textId="77777777" w:rsidR="00416874" w:rsidRPr="00851BF8" w:rsidRDefault="00416874" w:rsidP="006E5192">
            <w:pPr>
              <w:pStyle w:val="TablePara10"/>
            </w:pPr>
            <w:r w:rsidRPr="00851BF8">
              <w:tab/>
              <w:t>(b)</w:t>
            </w:r>
            <w:r w:rsidRPr="00851BF8">
              <w:tab/>
              <w:t>development</w:t>
            </w:r>
          </w:p>
          <w:p w14:paraId="060B04A1" w14:textId="77777777" w:rsidR="00416874" w:rsidRPr="00851BF8" w:rsidRDefault="00416874" w:rsidP="006E5192">
            <w:pPr>
              <w:pStyle w:val="CommentNum"/>
              <w:ind w:left="1500" w:firstLine="0"/>
            </w:pPr>
          </w:p>
        </w:tc>
        <w:tc>
          <w:tcPr>
            <w:tcW w:w="4641" w:type="dxa"/>
          </w:tcPr>
          <w:p w14:paraId="6FBD3E85" w14:textId="77777777" w:rsidR="00416874" w:rsidRPr="00851BF8" w:rsidRDefault="00416874" w:rsidP="006E5192">
            <w:pPr>
              <w:pStyle w:val="TablePara10"/>
            </w:pPr>
            <w:r w:rsidRPr="00851BF8">
              <w:tab/>
              <w:t>(a)</w:t>
            </w:r>
            <w:r w:rsidRPr="00851BF8">
              <w:tab/>
              <w:t>all of the following:</w:t>
            </w:r>
          </w:p>
          <w:p w14:paraId="4A1470B2" w14:textId="77777777" w:rsidR="00416874" w:rsidRPr="00851BF8" w:rsidRDefault="00416874" w:rsidP="006E5192">
            <w:pPr>
              <w:pStyle w:val="TableSubPara10"/>
            </w:pPr>
            <w:r w:rsidRPr="00851BF8">
              <w:tab/>
              <w:t>(i)</w:t>
            </w:r>
            <w:r w:rsidRPr="00851BF8">
              <w:tab/>
              <w:t>the noise is emitted from a place in noise zone A or B;</w:t>
            </w:r>
          </w:p>
          <w:p w14:paraId="0D344A96" w14:textId="77777777" w:rsidR="00416874" w:rsidRPr="00851BF8" w:rsidRDefault="00416874" w:rsidP="006E5192">
            <w:pPr>
              <w:pStyle w:val="TableSubPara10"/>
            </w:pPr>
            <w:r w:rsidRPr="00851BF8">
              <w:tab/>
              <w:t>(ii)</w:t>
            </w:r>
            <w:r w:rsidRPr="00851BF8">
              <w:tab/>
              <w:t>all relevant noise reduction measures mentioned in AS 2436, as in force from time to time, are implemented;</w:t>
            </w:r>
          </w:p>
          <w:p w14:paraId="2A1E21E1" w14:textId="77777777" w:rsidR="00416874" w:rsidRPr="00851BF8" w:rsidRDefault="00416874" w:rsidP="006E5192">
            <w:pPr>
              <w:pStyle w:val="TableSubPara10"/>
            </w:pPr>
            <w:r w:rsidRPr="00851BF8">
              <w:tab/>
              <w:t>(iii)</w:t>
            </w:r>
            <w:r w:rsidRPr="00851BF8">
              <w:tab/>
              <w:t>the noise is emitted between 6 am and 8 pm; or</w:t>
            </w:r>
          </w:p>
          <w:p w14:paraId="61066FDB" w14:textId="77777777" w:rsidR="00416874" w:rsidRPr="00851BF8" w:rsidRDefault="00416874" w:rsidP="006E5192">
            <w:pPr>
              <w:pStyle w:val="TablePara10"/>
            </w:pPr>
            <w:r w:rsidRPr="00851BF8">
              <w:tab/>
              <w:t>(b)</w:t>
            </w:r>
            <w:r w:rsidRPr="00851BF8">
              <w:tab/>
              <w:t>all of the following:</w:t>
            </w:r>
          </w:p>
          <w:p w14:paraId="4EFE0A76"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02E42BE9" w14:textId="77777777" w:rsidR="00416874" w:rsidRPr="00851BF8" w:rsidRDefault="00416874" w:rsidP="006E5192">
            <w:pPr>
              <w:pStyle w:val="TableSubPara10"/>
            </w:pPr>
            <w:r w:rsidRPr="00851BF8">
              <w:tab/>
              <w:t>(ii)</w:t>
            </w:r>
            <w:r w:rsidRPr="00851BF8">
              <w:tab/>
              <w:t>the building work or development will be finished within 2 weeks after the day it started;</w:t>
            </w:r>
          </w:p>
          <w:p w14:paraId="0675315C"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58F3543D" w14:textId="77777777" w:rsidR="00416874" w:rsidRPr="00851BF8" w:rsidRDefault="00416874" w:rsidP="006E5192">
            <w:pPr>
              <w:pStyle w:val="TableSubPara10"/>
            </w:pPr>
            <w:r w:rsidRPr="00851BF8">
              <w:tab/>
              <w:t>(iv)</w:t>
            </w:r>
            <w:r w:rsidRPr="00851BF8">
              <w:tab/>
              <w:t>the noise is emitted—</w:t>
            </w:r>
          </w:p>
          <w:p w14:paraId="09F39360" w14:textId="77777777"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 pm on Monday to Saturday; or</w:t>
            </w:r>
          </w:p>
          <w:p w14:paraId="606991A8" w14:textId="77777777"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 pm on Sunday or a public holiday; or</w:t>
            </w:r>
          </w:p>
          <w:p w14:paraId="4D05B452" w14:textId="77777777" w:rsidR="00416874" w:rsidRPr="00851BF8" w:rsidRDefault="00416874" w:rsidP="006E5192">
            <w:pPr>
              <w:pStyle w:val="TablePara10"/>
            </w:pPr>
            <w:r w:rsidRPr="00851BF8">
              <w:lastRenderedPageBreak/>
              <w:tab/>
              <w:t>(c)</w:t>
            </w:r>
            <w:r w:rsidRPr="00851BF8">
              <w:tab/>
              <w:t>all of the following:</w:t>
            </w:r>
          </w:p>
          <w:p w14:paraId="6EE382E8" w14:textId="77777777" w:rsidR="00416874" w:rsidRPr="00851BF8" w:rsidRDefault="00416874" w:rsidP="006E5192">
            <w:pPr>
              <w:pStyle w:val="TableSubPara10"/>
            </w:pPr>
            <w:r w:rsidRPr="00851BF8">
              <w:tab/>
              <w:t>(i)</w:t>
            </w:r>
            <w:r w:rsidRPr="00851BF8">
              <w:tab/>
              <w:t>the noise is emitted from a place other than a place in noise zone A or B;</w:t>
            </w:r>
          </w:p>
          <w:p w14:paraId="2921E54F" w14:textId="77777777" w:rsidR="00416874" w:rsidRPr="00851BF8" w:rsidRDefault="00416874" w:rsidP="006E5192">
            <w:pPr>
              <w:pStyle w:val="TableSubPara10"/>
            </w:pPr>
            <w:r w:rsidRPr="00851BF8">
              <w:tab/>
              <w:t>(ii)</w:t>
            </w:r>
            <w:r w:rsidRPr="00851BF8">
              <w:tab/>
              <w:t>the building work or development will not be finished within 2 weeks after the day it started;</w:t>
            </w:r>
          </w:p>
          <w:p w14:paraId="1466D840"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4882CCD7" w14:textId="77777777" w:rsidR="00416874" w:rsidRPr="00851BF8" w:rsidRDefault="00416874" w:rsidP="006E5192">
            <w:pPr>
              <w:pStyle w:val="TableSubPara10"/>
            </w:pPr>
            <w:r w:rsidRPr="00851BF8">
              <w:tab/>
              <w:t>(iv)</w:t>
            </w:r>
            <w:r w:rsidRPr="00851BF8">
              <w:tab/>
              <w:t>the noise is emitted between 7 am and 6 pm on Monday to Saturday, excluding public holidays</w:t>
            </w:r>
          </w:p>
        </w:tc>
      </w:tr>
    </w:tbl>
    <w:p w14:paraId="602A9A27" w14:textId="77777777"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14:paraId="5D68A49B" w14:textId="77777777" w:rsidR="00595DDD" w:rsidRDefault="00595DDD">
      <w:pPr>
        <w:keepNext/>
        <w:spacing w:after="60"/>
        <w:rPr>
          <w:sz w:val="20"/>
        </w:rPr>
      </w:pPr>
      <w:r>
        <w:rPr>
          <w:sz w:val="20"/>
        </w:rPr>
        <w:t>selling ice-cream from a van and using music to attract buyers as the van moves around</w:t>
      </w:r>
    </w:p>
    <w:p w14:paraId="127FB15E" w14:textId="77777777"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14:paraId="47C41B92" w14:textId="77777777" w:rsidR="00595DDD" w:rsidRDefault="00595DDD">
      <w:pPr>
        <w:spacing w:before="80" w:after="60"/>
        <w:ind w:left="1368" w:hanging="513"/>
        <w:rPr>
          <w:sz w:val="20"/>
        </w:rPr>
      </w:pPr>
      <w:r>
        <w:rPr>
          <w:sz w:val="20"/>
        </w:rPr>
        <w:t>(a)</w:t>
      </w:r>
      <w:r>
        <w:rPr>
          <w:sz w:val="20"/>
        </w:rPr>
        <w:tab/>
        <w:t>is being driven on the road to conduct reliability trials or speed tests; and</w:t>
      </w:r>
    </w:p>
    <w:p w14:paraId="49628143" w14:textId="5A5B0330" w:rsidR="00595DDD" w:rsidRDefault="00595DDD">
      <w:pPr>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r w:rsidR="001F10DC" w:rsidRPr="00E132A3">
        <w:rPr>
          <w:sz w:val="20"/>
        </w:rPr>
        <w:t>the</w:t>
      </w:r>
      <w:r w:rsidR="001F10DC" w:rsidRPr="001F10DC">
        <w:rPr>
          <w:rStyle w:val="charCitHyperlinkAbbrev"/>
          <w:sz w:val="20"/>
        </w:rPr>
        <w:t xml:space="preserve"> </w:t>
      </w:r>
      <w:hyperlink r:id="rId198" w:tooltip="A1997-92" w:history="1">
        <w:r w:rsidR="00E132A3" w:rsidRPr="00E132A3">
          <w:rPr>
            <w:rStyle w:val="charCitHyperlinkAbbrev"/>
            <w:sz w:val="20"/>
          </w:rPr>
          <w:t>Act</w:t>
        </w:r>
      </w:hyperlink>
      <w:r>
        <w:rPr>
          <w:sz w:val="20"/>
        </w:rPr>
        <w:t>, s 8 (1)).</w:t>
      </w:r>
    </w:p>
    <w:p w14:paraId="6305BD48" w14:textId="49BC5A54"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99" w:tooltip="A2001-14" w:history="1">
        <w:r w:rsidR="00E8263E" w:rsidRPr="001F10DC">
          <w:rPr>
            <w:rStyle w:val="charCitHyperlinkAbbrev"/>
            <w:sz w:val="20"/>
          </w:rPr>
          <w:t>Legislation Act</w:t>
        </w:r>
      </w:hyperlink>
      <w:r>
        <w:rPr>
          <w:sz w:val="20"/>
        </w:rPr>
        <w:t>, s 104).</w:t>
      </w:r>
    </w:p>
    <w:p w14:paraId="6E3B5A1B" w14:textId="5363CDB2"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200" w:tooltip="www.standards.org.au" w:history="1">
        <w:r w:rsidR="00A421A1" w:rsidRPr="00A421A1">
          <w:rPr>
            <w:rStyle w:val="charCitHyperlinkAbbrev"/>
            <w:sz w:val="20"/>
          </w:rPr>
          <w:t>www.standards.org.au</w:t>
        </w:r>
      </w:hyperlink>
      <w:r w:rsidRPr="008512FF">
        <w:rPr>
          <w:sz w:val="20"/>
        </w:rPr>
        <w:t>.</w:t>
      </w:r>
    </w:p>
    <w:p w14:paraId="25526E62" w14:textId="77777777" w:rsidR="00321218" w:rsidRDefault="00321218">
      <w:pPr>
        <w:pStyle w:val="03Schedule"/>
        <w:sectPr w:rsidR="00321218">
          <w:headerReference w:type="even" r:id="rId201"/>
          <w:headerReference w:type="default" r:id="rId202"/>
          <w:footerReference w:type="even" r:id="rId203"/>
          <w:footerReference w:type="default" r:id="rId204"/>
          <w:type w:val="continuous"/>
          <w:pgSz w:w="11907" w:h="16839" w:code="9"/>
          <w:pgMar w:top="3880" w:right="1900" w:bottom="3100" w:left="2300" w:header="2280" w:footer="1760" w:gutter="0"/>
          <w:cols w:space="720"/>
        </w:sectPr>
      </w:pPr>
    </w:p>
    <w:p w14:paraId="7CD7A802" w14:textId="77777777" w:rsidR="00595DDD" w:rsidRDefault="00595DDD">
      <w:pPr>
        <w:pStyle w:val="PageBreak"/>
      </w:pPr>
      <w:r>
        <w:br w:type="page"/>
      </w:r>
    </w:p>
    <w:p w14:paraId="7855474A" w14:textId="77777777" w:rsidR="00595DDD" w:rsidRPr="00DC38AE" w:rsidRDefault="00595DDD">
      <w:pPr>
        <w:pStyle w:val="Sched-heading"/>
      </w:pPr>
      <w:bookmarkStart w:id="139" w:name="_Toc148366127"/>
      <w:r w:rsidRPr="00DC38AE">
        <w:rPr>
          <w:rStyle w:val="CharChapNo"/>
        </w:rPr>
        <w:lastRenderedPageBreak/>
        <w:t>Schedule 3</w:t>
      </w:r>
      <w:r>
        <w:tab/>
      </w:r>
      <w:r w:rsidRPr="00DC38AE">
        <w:rPr>
          <w:rStyle w:val="CharChapText"/>
        </w:rPr>
        <w:t>Pollutants entering waterways taken to cause environmental harm</w:t>
      </w:r>
      <w:bookmarkEnd w:id="139"/>
    </w:p>
    <w:p w14:paraId="7A9CD7BE" w14:textId="77777777" w:rsidR="00595DDD" w:rsidRDefault="00595DDD">
      <w:pPr>
        <w:pStyle w:val="ref"/>
        <w:keepNext/>
      </w:pPr>
      <w:r>
        <w:t>(see s 42)</w:t>
      </w:r>
    </w:p>
    <w:p w14:paraId="6E0D8995" w14:textId="77777777" w:rsidR="00595DDD" w:rsidRPr="00DC38AE" w:rsidRDefault="00595DDD">
      <w:pPr>
        <w:pStyle w:val="Sched-Part"/>
      </w:pPr>
      <w:bookmarkStart w:id="140" w:name="_Toc148366128"/>
      <w:r w:rsidRPr="00DC38AE">
        <w:rPr>
          <w:rStyle w:val="CharPartNo"/>
        </w:rPr>
        <w:t>Part 3.1</w:t>
      </w:r>
      <w:r>
        <w:tab/>
      </w:r>
      <w:r w:rsidRPr="00DC38AE">
        <w:rPr>
          <w:rStyle w:val="CharPartText"/>
        </w:rPr>
        <w:t>Domestic water supply quality (DOM1/2/3)</w:t>
      </w:r>
      <w:bookmarkEnd w:id="140"/>
    </w:p>
    <w:p w14:paraId="1864192F" w14:textId="77777777" w:rsidR="00595DDD" w:rsidRDefault="00595DDD">
      <w:pPr>
        <w:pStyle w:val="TableHd"/>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14:paraId="373C2641" w14:textId="77777777" w:rsidTr="00C3635E">
        <w:trPr>
          <w:cantSplit/>
          <w:tblHeader/>
        </w:trPr>
        <w:tc>
          <w:tcPr>
            <w:tcW w:w="1200" w:type="dxa"/>
            <w:tcBorders>
              <w:bottom w:val="single" w:sz="4" w:space="0" w:color="auto"/>
            </w:tcBorders>
          </w:tcPr>
          <w:p w14:paraId="5326E3E2" w14:textId="77777777" w:rsidR="00C3635E" w:rsidRPr="0034336E" w:rsidRDefault="00C3635E" w:rsidP="00C3635E">
            <w:pPr>
              <w:pStyle w:val="TableColHd"/>
            </w:pPr>
            <w:r w:rsidRPr="0034336E">
              <w:t>column 1</w:t>
            </w:r>
          </w:p>
          <w:p w14:paraId="16013DB4" w14:textId="77777777" w:rsidR="00C3635E" w:rsidRPr="0034336E" w:rsidRDefault="00C3635E" w:rsidP="00C3635E">
            <w:pPr>
              <w:pStyle w:val="TableColHd"/>
            </w:pPr>
            <w:r w:rsidRPr="0034336E">
              <w:t>item</w:t>
            </w:r>
          </w:p>
        </w:tc>
        <w:tc>
          <w:tcPr>
            <w:tcW w:w="6600" w:type="dxa"/>
            <w:tcBorders>
              <w:bottom w:val="single" w:sz="4" w:space="0" w:color="auto"/>
            </w:tcBorders>
          </w:tcPr>
          <w:p w14:paraId="48A8EBBF" w14:textId="77777777" w:rsidR="00C3635E" w:rsidRDefault="00C3635E" w:rsidP="00C3635E">
            <w:pPr>
              <w:pStyle w:val="TableColHd"/>
            </w:pPr>
            <w:r w:rsidRPr="0034336E">
              <w:t>column 2</w:t>
            </w:r>
          </w:p>
          <w:p w14:paraId="1368D18F" w14:textId="77777777" w:rsidR="00C3635E" w:rsidRPr="0034336E" w:rsidRDefault="00C3635E" w:rsidP="00C3635E">
            <w:pPr>
              <w:pStyle w:val="TableColHd"/>
            </w:pPr>
            <w:r>
              <w:t>pollutant</w:t>
            </w:r>
          </w:p>
        </w:tc>
      </w:tr>
      <w:tr w:rsidR="00C3635E" w:rsidRPr="00CB3D59" w14:paraId="6E414C35" w14:textId="77777777" w:rsidTr="00C3635E">
        <w:trPr>
          <w:cantSplit/>
        </w:trPr>
        <w:tc>
          <w:tcPr>
            <w:tcW w:w="1200" w:type="dxa"/>
            <w:tcBorders>
              <w:top w:val="single" w:sz="4" w:space="0" w:color="auto"/>
            </w:tcBorders>
          </w:tcPr>
          <w:p w14:paraId="19945426" w14:textId="77777777" w:rsidR="00C3635E" w:rsidRDefault="00C3635E" w:rsidP="00C3635E">
            <w:pPr>
              <w:pStyle w:val="TableText10"/>
            </w:pPr>
            <w:r>
              <w:t>1</w:t>
            </w:r>
          </w:p>
        </w:tc>
        <w:tc>
          <w:tcPr>
            <w:tcW w:w="6600" w:type="dxa"/>
            <w:tcBorders>
              <w:top w:val="single" w:sz="4" w:space="0" w:color="auto"/>
            </w:tcBorders>
          </w:tcPr>
          <w:p w14:paraId="6A6CE2AF" w14:textId="77777777" w:rsidR="00C3635E" w:rsidRDefault="00FB52E1" w:rsidP="00C3635E">
            <w:pPr>
              <w:pStyle w:val="TableText10"/>
            </w:pPr>
            <w:r>
              <w:t>a</w:t>
            </w:r>
            <w:r w:rsidR="00C3635E">
              <w:t>luminium</w:t>
            </w:r>
          </w:p>
        </w:tc>
      </w:tr>
      <w:tr w:rsidR="00C3635E" w:rsidRPr="00CB3D59" w14:paraId="1AD391E1" w14:textId="77777777" w:rsidTr="00C3635E">
        <w:trPr>
          <w:cantSplit/>
        </w:trPr>
        <w:tc>
          <w:tcPr>
            <w:tcW w:w="1200" w:type="dxa"/>
          </w:tcPr>
          <w:p w14:paraId="5A157807" w14:textId="77777777" w:rsidR="00C3635E" w:rsidRDefault="00C3635E" w:rsidP="00C3635E">
            <w:pPr>
              <w:pStyle w:val="TableText10"/>
            </w:pPr>
            <w:r>
              <w:t>2</w:t>
            </w:r>
          </w:p>
        </w:tc>
        <w:tc>
          <w:tcPr>
            <w:tcW w:w="6600" w:type="dxa"/>
          </w:tcPr>
          <w:p w14:paraId="04AA783E" w14:textId="77777777" w:rsidR="00C3635E" w:rsidRDefault="00FB52E1" w:rsidP="00C3635E">
            <w:pPr>
              <w:pStyle w:val="TableText10"/>
            </w:pPr>
            <w:r>
              <w:t>a</w:t>
            </w:r>
            <w:r w:rsidR="00C3635E">
              <w:t>mmonia</w:t>
            </w:r>
          </w:p>
        </w:tc>
      </w:tr>
      <w:tr w:rsidR="00C3635E" w:rsidRPr="00CB3D59" w14:paraId="1619EE73" w14:textId="77777777" w:rsidTr="00C3635E">
        <w:trPr>
          <w:cantSplit/>
        </w:trPr>
        <w:tc>
          <w:tcPr>
            <w:tcW w:w="1200" w:type="dxa"/>
          </w:tcPr>
          <w:p w14:paraId="419036C9" w14:textId="77777777" w:rsidR="00C3635E" w:rsidRDefault="00C3635E" w:rsidP="00C3635E">
            <w:pPr>
              <w:pStyle w:val="TableText10"/>
            </w:pPr>
            <w:r>
              <w:t>3</w:t>
            </w:r>
          </w:p>
        </w:tc>
        <w:tc>
          <w:tcPr>
            <w:tcW w:w="6600" w:type="dxa"/>
          </w:tcPr>
          <w:p w14:paraId="549292E3" w14:textId="77777777" w:rsidR="00C3635E" w:rsidRDefault="00FB52E1" w:rsidP="00C3635E">
            <w:pPr>
              <w:pStyle w:val="TableText10"/>
            </w:pPr>
            <w:r>
              <w:t>a</w:t>
            </w:r>
            <w:r w:rsidR="00C3635E">
              <w:t>ntimony</w:t>
            </w:r>
          </w:p>
        </w:tc>
      </w:tr>
      <w:tr w:rsidR="00C3635E" w:rsidRPr="00CB3D59" w14:paraId="30E765D4" w14:textId="77777777" w:rsidTr="00C3635E">
        <w:trPr>
          <w:cantSplit/>
        </w:trPr>
        <w:tc>
          <w:tcPr>
            <w:tcW w:w="1200" w:type="dxa"/>
          </w:tcPr>
          <w:p w14:paraId="7BDD7F66" w14:textId="77777777" w:rsidR="00C3635E" w:rsidRDefault="00C3635E" w:rsidP="00C3635E">
            <w:pPr>
              <w:pStyle w:val="TableText10"/>
            </w:pPr>
            <w:r>
              <w:t>4</w:t>
            </w:r>
          </w:p>
        </w:tc>
        <w:tc>
          <w:tcPr>
            <w:tcW w:w="6600" w:type="dxa"/>
          </w:tcPr>
          <w:p w14:paraId="7B6D7326" w14:textId="77777777" w:rsidR="00C3635E" w:rsidRDefault="00FB52E1" w:rsidP="00C3635E">
            <w:pPr>
              <w:pStyle w:val="TableText10"/>
            </w:pPr>
            <w:r>
              <w:t>a</w:t>
            </w:r>
            <w:r w:rsidR="00C3635E">
              <w:t>rsenic</w:t>
            </w:r>
          </w:p>
        </w:tc>
      </w:tr>
      <w:tr w:rsidR="00C3635E" w:rsidRPr="00CB3D59" w14:paraId="17D85EA0" w14:textId="77777777" w:rsidTr="00C3635E">
        <w:trPr>
          <w:cantSplit/>
        </w:trPr>
        <w:tc>
          <w:tcPr>
            <w:tcW w:w="1200" w:type="dxa"/>
          </w:tcPr>
          <w:p w14:paraId="383A3495" w14:textId="77777777" w:rsidR="00C3635E" w:rsidRDefault="00C3635E" w:rsidP="00C3635E">
            <w:pPr>
              <w:pStyle w:val="TableText10"/>
            </w:pPr>
            <w:r>
              <w:t>5</w:t>
            </w:r>
          </w:p>
        </w:tc>
        <w:tc>
          <w:tcPr>
            <w:tcW w:w="6600" w:type="dxa"/>
          </w:tcPr>
          <w:p w14:paraId="2C00054E" w14:textId="77777777" w:rsidR="00C3635E" w:rsidRDefault="00FB52E1" w:rsidP="00C3635E">
            <w:pPr>
              <w:pStyle w:val="TableText10"/>
            </w:pPr>
            <w:r>
              <w:t>b</w:t>
            </w:r>
            <w:r w:rsidR="00C3635E">
              <w:t>arium</w:t>
            </w:r>
          </w:p>
        </w:tc>
      </w:tr>
      <w:tr w:rsidR="00C3635E" w:rsidRPr="00CB3D59" w14:paraId="2E6F94CF" w14:textId="77777777" w:rsidTr="00C3635E">
        <w:trPr>
          <w:cantSplit/>
        </w:trPr>
        <w:tc>
          <w:tcPr>
            <w:tcW w:w="1200" w:type="dxa"/>
          </w:tcPr>
          <w:p w14:paraId="62B2D912" w14:textId="77777777" w:rsidR="00C3635E" w:rsidRDefault="00C3635E" w:rsidP="00C3635E">
            <w:pPr>
              <w:pStyle w:val="TableText10"/>
            </w:pPr>
            <w:r>
              <w:t>6</w:t>
            </w:r>
          </w:p>
        </w:tc>
        <w:tc>
          <w:tcPr>
            <w:tcW w:w="6600" w:type="dxa"/>
          </w:tcPr>
          <w:p w14:paraId="023E632E" w14:textId="77777777" w:rsidR="00C3635E" w:rsidRDefault="00FB52E1" w:rsidP="00C3635E">
            <w:pPr>
              <w:pStyle w:val="TableText10"/>
            </w:pPr>
            <w:r>
              <w:t>b</w:t>
            </w:r>
            <w:r w:rsidR="00C3635E">
              <w:t>oron</w:t>
            </w:r>
          </w:p>
        </w:tc>
      </w:tr>
      <w:tr w:rsidR="00C3635E" w:rsidRPr="00CB3D59" w14:paraId="25967F0B" w14:textId="77777777" w:rsidTr="00C3635E">
        <w:trPr>
          <w:cantSplit/>
        </w:trPr>
        <w:tc>
          <w:tcPr>
            <w:tcW w:w="1200" w:type="dxa"/>
          </w:tcPr>
          <w:p w14:paraId="09AC8C6A" w14:textId="77777777" w:rsidR="00C3635E" w:rsidRDefault="00C3635E" w:rsidP="00C3635E">
            <w:pPr>
              <w:pStyle w:val="TableText10"/>
            </w:pPr>
            <w:r>
              <w:t>7</w:t>
            </w:r>
          </w:p>
        </w:tc>
        <w:tc>
          <w:tcPr>
            <w:tcW w:w="6600" w:type="dxa"/>
          </w:tcPr>
          <w:p w14:paraId="3B93865D" w14:textId="77777777" w:rsidR="00C3635E" w:rsidRDefault="00FB52E1" w:rsidP="00C3635E">
            <w:pPr>
              <w:pStyle w:val="TableText10"/>
            </w:pPr>
            <w:r>
              <w:t>c</w:t>
            </w:r>
            <w:r w:rsidR="00C3635E">
              <w:t>admium</w:t>
            </w:r>
          </w:p>
        </w:tc>
      </w:tr>
      <w:tr w:rsidR="00C3635E" w:rsidRPr="00CB3D59" w14:paraId="7EF595CC" w14:textId="77777777" w:rsidTr="00C3635E">
        <w:trPr>
          <w:cantSplit/>
        </w:trPr>
        <w:tc>
          <w:tcPr>
            <w:tcW w:w="1200" w:type="dxa"/>
          </w:tcPr>
          <w:p w14:paraId="199499FF" w14:textId="77777777" w:rsidR="00C3635E" w:rsidRDefault="00C3635E" w:rsidP="00C3635E">
            <w:pPr>
              <w:pStyle w:val="TableText10"/>
            </w:pPr>
            <w:r>
              <w:t>8</w:t>
            </w:r>
          </w:p>
        </w:tc>
        <w:tc>
          <w:tcPr>
            <w:tcW w:w="6600" w:type="dxa"/>
          </w:tcPr>
          <w:p w14:paraId="74E48CAC" w14:textId="77777777" w:rsidR="00C3635E" w:rsidRDefault="00FB52E1" w:rsidP="00C3635E">
            <w:pPr>
              <w:pStyle w:val="TableText10"/>
            </w:pPr>
            <w:r>
              <w:t>c</w:t>
            </w:r>
            <w:r w:rsidR="00C3635E">
              <w:t>hloride</w:t>
            </w:r>
          </w:p>
        </w:tc>
      </w:tr>
      <w:tr w:rsidR="00C3635E" w:rsidRPr="00CB3D59" w14:paraId="46264FEC" w14:textId="77777777" w:rsidTr="00C3635E">
        <w:trPr>
          <w:cantSplit/>
        </w:trPr>
        <w:tc>
          <w:tcPr>
            <w:tcW w:w="1200" w:type="dxa"/>
          </w:tcPr>
          <w:p w14:paraId="2E80A1EE" w14:textId="77777777" w:rsidR="00C3635E" w:rsidRDefault="00C3635E" w:rsidP="00C3635E">
            <w:pPr>
              <w:pStyle w:val="TableText10"/>
            </w:pPr>
            <w:r>
              <w:t>9</w:t>
            </w:r>
          </w:p>
        </w:tc>
        <w:tc>
          <w:tcPr>
            <w:tcW w:w="6600" w:type="dxa"/>
          </w:tcPr>
          <w:p w14:paraId="17D0F3D1" w14:textId="77777777" w:rsidR="00C3635E" w:rsidRDefault="00FB52E1" w:rsidP="00C3635E">
            <w:pPr>
              <w:pStyle w:val="TableText10"/>
            </w:pPr>
            <w:r>
              <w:t>c</w:t>
            </w:r>
            <w:r w:rsidR="00C3635E">
              <w:t>hromium</w:t>
            </w:r>
          </w:p>
        </w:tc>
      </w:tr>
      <w:tr w:rsidR="00C3635E" w:rsidRPr="00CB3D59" w14:paraId="0884EB25" w14:textId="77777777" w:rsidTr="00C3635E">
        <w:trPr>
          <w:cantSplit/>
        </w:trPr>
        <w:tc>
          <w:tcPr>
            <w:tcW w:w="1200" w:type="dxa"/>
          </w:tcPr>
          <w:p w14:paraId="46D4F703" w14:textId="77777777" w:rsidR="00C3635E" w:rsidRDefault="00C3635E" w:rsidP="00C3635E">
            <w:pPr>
              <w:pStyle w:val="TableText10"/>
            </w:pPr>
            <w:r>
              <w:t>10</w:t>
            </w:r>
          </w:p>
        </w:tc>
        <w:tc>
          <w:tcPr>
            <w:tcW w:w="6600" w:type="dxa"/>
          </w:tcPr>
          <w:p w14:paraId="7315059A" w14:textId="77777777" w:rsidR="00C3635E" w:rsidRDefault="00FB52E1" w:rsidP="00C3635E">
            <w:pPr>
              <w:pStyle w:val="TableText10"/>
            </w:pPr>
            <w:r>
              <w:t>c</w:t>
            </w:r>
            <w:r w:rsidR="00C3635E">
              <w:t>opper</w:t>
            </w:r>
          </w:p>
        </w:tc>
      </w:tr>
      <w:tr w:rsidR="00C3635E" w:rsidRPr="00CB3D59" w14:paraId="703CDF9A" w14:textId="77777777" w:rsidTr="00C3635E">
        <w:trPr>
          <w:cantSplit/>
        </w:trPr>
        <w:tc>
          <w:tcPr>
            <w:tcW w:w="1200" w:type="dxa"/>
          </w:tcPr>
          <w:p w14:paraId="6E3DAA34" w14:textId="77777777" w:rsidR="00C3635E" w:rsidRDefault="00C3635E" w:rsidP="00C3635E">
            <w:pPr>
              <w:pStyle w:val="TableText10"/>
            </w:pPr>
            <w:r>
              <w:t>11</w:t>
            </w:r>
          </w:p>
        </w:tc>
        <w:tc>
          <w:tcPr>
            <w:tcW w:w="6600" w:type="dxa"/>
          </w:tcPr>
          <w:p w14:paraId="4EB77CD5" w14:textId="77777777" w:rsidR="00C3635E" w:rsidRDefault="00FB52E1" w:rsidP="00C3635E">
            <w:pPr>
              <w:pStyle w:val="TableText10"/>
            </w:pPr>
            <w:r>
              <w:t>c</w:t>
            </w:r>
            <w:r w:rsidR="00C3635E">
              <w:t>yanide</w:t>
            </w:r>
          </w:p>
        </w:tc>
      </w:tr>
      <w:tr w:rsidR="00C3635E" w:rsidRPr="00CB3D59" w14:paraId="153AF85F" w14:textId="77777777" w:rsidTr="00C3635E">
        <w:trPr>
          <w:cantSplit/>
        </w:trPr>
        <w:tc>
          <w:tcPr>
            <w:tcW w:w="1200" w:type="dxa"/>
          </w:tcPr>
          <w:p w14:paraId="6A5B0A2F" w14:textId="77777777" w:rsidR="00C3635E" w:rsidRDefault="00C3635E" w:rsidP="00C3635E">
            <w:pPr>
              <w:pStyle w:val="TableText10"/>
            </w:pPr>
            <w:r>
              <w:t>12</w:t>
            </w:r>
          </w:p>
        </w:tc>
        <w:tc>
          <w:tcPr>
            <w:tcW w:w="6600" w:type="dxa"/>
          </w:tcPr>
          <w:p w14:paraId="41A29500" w14:textId="77777777" w:rsidR="00C3635E" w:rsidRDefault="00FB52E1" w:rsidP="00C3635E">
            <w:pPr>
              <w:pStyle w:val="TableText10"/>
            </w:pPr>
            <w:r>
              <w:t>f</w:t>
            </w:r>
            <w:r w:rsidR="00C3635E">
              <w:t>luoride</w:t>
            </w:r>
          </w:p>
        </w:tc>
      </w:tr>
      <w:tr w:rsidR="00C3635E" w:rsidRPr="00CB3D59" w14:paraId="3AAAC31C" w14:textId="77777777" w:rsidTr="00C3635E">
        <w:trPr>
          <w:cantSplit/>
        </w:trPr>
        <w:tc>
          <w:tcPr>
            <w:tcW w:w="1200" w:type="dxa"/>
          </w:tcPr>
          <w:p w14:paraId="1257000C" w14:textId="77777777" w:rsidR="00C3635E" w:rsidRDefault="00C3635E" w:rsidP="00C3635E">
            <w:pPr>
              <w:pStyle w:val="TableText10"/>
            </w:pPr>
            <w:r>
              <w:t>13</w:t>
            </w:r>
          </w:p>
        </w:tc>
        <w:tc>
          <w:tcPr>
            <w:tcW w:w="6600" w:type="dxa"/>
          </w:tcPr>
          <w:p w14:paraId="2EA9944B" w14:textId="77777777" w:rsidR="00C3635E" w:rsidRDefault="00FB52E1" w:rsidP="001B3379">
            <w:pPr>
              <w:pStyle w:val="TableText10"/>
            </w:pPr>
            <w:r>
              <w:t>h</w:t>
            </w:r>
            <w:r w:rsidR="00C3635E">
              <w:t xml:space="preserve">ydrogen </w:t>
            </w:r>
            <w:r w:rsidR="008207A8">
              <w:t>sul</w:t>
            </w:r>
            <w:r w:rsidR="00C502D8">
              <w:t>f</w:t>
            </w:r>
            <w:r w:rsidR="008207A8">
              <w:t>ide</w:t>
            </w:r>
          </w:p>
        </w:tc>
      </w:tr>
      <w:tr w:rsidR="00C3635E" w:rsidRPr="00CB3D59" w14:paraId="726A7224" w14:textId="77777777" w:rsidTr="00C3635E">
        <w:trPr>
          <w:cantSplit/>
        </w:trPr>
        <w:tc>
          <w:tcPr>
            <w:tcW w:w="1200" w:type="dxa"/>
          </w:tcPr>
          <w:p w14:paraId="440BD60C" w14:textId="77777777" w:rsidR="00C3635E" w:rsidRDefault="00C3635E" w:rsidP="00C3635E">
            <w:pPr>
              <w:pStyle w:val="TableText10"/>
            </w:pPr>
            <w:r>
              <w:t>14</w:t>
            </w:r>
          </w:p>
        </w:tc>
        <w:tc>
          <w:tcPr>
            <w:tcW w:w="6600" w:type="dxa"/>
          </w:tcPr>
          <w:p w14:paraId="151F7223" w14:textId="77777777" w:rsidR="00C3635E" w:rsidRDefault="00FB52E1" w:rsidP="00C3635E">
            <w:pPr>
              <w:pStyle w:val="TableText10"/>
            </w:pPr>
            <w:r>
              <w:t>i</w:t>
            </w:r>
            <w:r w:rsidR="00C3635E">
              <w:t>odide</w:t>
            </w:r>
          </w:p>
        </w:tc>
      </w:tr>
      <w:tr w:rsidR="00C3635E" w:rsidRPr="00CB3D59" w14:paraId="3904FBEA" w14:textId="77777777" w:rsidTr="00C3635E">
        <w:trPr>
          <w:cantSplit/>
        </w:trPr>
        <w:tc>
          <w:tcPr>
            <w:tcW w:w="1200" w:type="dxa"/>
          </w:tcPr>
          <w:p w14:paraId="78A9CF94" w14:textId="77777777" w:rsidR="00C3635E" w:rsidRDefault="00C3635E" w:rsidP="00C3635E">
            <w:pPr>
              <w:pStyle w:val="TableText10"/>
            </w:pPr>
            <w:r>
              <w:t>15</w:t>
            </w:r>
          </w:p>
        </w:tc>
        <w:tc>
          <w:tcPr>
            <w:tcW w:w="6600" w:type="dxa"/>
          </w:tcPr>
          <w:p w14:paraId="258D4E63" w14:textId="77777777" w:rsidR="00C3635E" w:rsidRDefault="00FB52E1" w:rsidP="00C3635E">
            <w:pPr>
              <w:pStyle w:val="TableText10"/>
            </w:pPr>
            <w:r>
              <w:t>i</w:t>
            </w:r>
            <w:r w:rsidR="00C3635E">
              <w:t>ron</w:t>
            </w:r>
          </w:p>
        </w:tc>
      </w:tr>
      <w:tr w:rsidR="00C3635E" w:rsidRPr="00CB3D59" w14:paraId="1D3FEDDC" w14:textId="77777777" w:rsidTr="00C3635E">
        <w:trPr>
          <w:cantSplit/>
        </w:trPr>
        <w:tc>
          <w:tcPr>
            <w:tcW w:w="1200" w:type="dxa"/>
          </w:tcPr>
          <w:p w14:paraId="0F411295" w14:textId="77777777" w:rsidR="00C3635E" w:rsidRDefault="00C3635E" w:rsidP="00C3635E">
            <w:pPr>
              <w:pStyle w:val="TableText10"/>
            </w:pPr>
            <w:r>
              <w:t>16</w:t>
            </w:r>
          </w:p>
        </w:tc>
        <w:tc>
          <w:tcPr>
            <w:tcW w:w="6600" w:type="dxa"/>
          </w:tcPr>
          <w:p w14:paraId="4E72980C" w14:textId="77777777" w:rsidR="00C3635E" w:rsidRDefault="00FB52E1" w:rsidP="00C3635E">
            <w:pPr>
              <w:pStyle w:val="TableText10"/>
            </w:pPr>
            <w:r>
              <w:t>l</w:t>
            </w:r>
            <w:r w:rsidR="00C3635E">
              <w:t>ead</w:t>
            </w:r>
          </w:p>
        </w:tc>
      </w:tr>
      <w:tr w:rsidR="00C3635E" w:rsidRPr="00CB3D59" w14:paraId="075AE4FA" w14:textId="77777777" w:rsidTr="00C3635E">
        <w:trPr>
          <w:cantSplit/>
        </w:trPr>
        <w:tc>
          <w:tcPr>
            <w:tcW w:w="1200" w:type="dxa"/>
          </w:tcPr>
          <w:p w14:paraId="3894E12C" w14:textId="77777777" w:rsidR="00C3635E" w:rsidRDefault="00C3635E" w:rsidP="00C3635E">
            <w:pPr>
              <w:pStyle w:val="TableText10"/>
            </w:pPr>
            <w:r>
              <w:t>17</w:t>
            </w:r>
          </w:p>
        </w:tc>
        <w:tc>
          <w:tcPr>
            <w:tcW w:w="6600" w:type="dxa"/>
          </w:tcPr>
          <w:p w14:paraId="428F1D11" w14:textId="77777777" w:rsidR="00C3635E" w:rsidRDefault="00FB52E1" w:rsidP="00C3635E">
            <w:pPr>
              <w:pStyle w:val="TableText10"/>
            </w:pPr>
            <w:r>
              <w:t>m</w:t>
            </w:r>
            <w:r w:rsidR="00C3635E">
              <w:t>anganese</w:t>
            </w:r>
          </w:p>
        </w:tc>
      </w:tr>
      <w:tr w:rsidR="00C3635E" w:rsidRPr="00CB3D59" w14:paraId="7C090B81" w14:textId="77777777" w:rsidTr="00C3635E">
        <w:trPr>
          <w:cantSplit/>
        </w:trPr>
        <w:tc>
          <w:tcPr>
            <w:tcW w:w="1200" w:type="dxa"/>
          </w:tcPr>
          <w:p w14:paraId="450F0F74" w14:textId="77777777" w:rsidR="00C3635E" w:rsidRDefault="00C3635E" w:rsidP="00C3635E">
            <w:pPr>
              <w:pStyle w:val="TableText10"/>
            </w:pPr>
            <w:r>
              <w:lastRenderedPageBreak/>
              <w:t>18</w:t>
            </w:r>
          </w:p>
        </w:tc>
        <w:tc>
          <w:tcPr>
            <w:tcW w:w="6600" w:type="dxa"/>
          </w:tcPr>
          <w:p w14:paraId="6DD0BDAA" w14:textId="77777777" w:rsidR="00C3635E" w:rsidRDefault="008207A8" w:rsidP="00C3635E">
            <w:pPr>
              <w:pStyle w:val="TableText10"/>
            </w:pPr>
            <w:r>
              <w:t>m</w:t>
            </w:r>
            <w:r w:rsidR="00C3635E">
              <w:t>ercury</w:t>
            </w:r>
          </w:p>
        </w:tc>
      </w:tr>
      <w:tr w:rsidR="00C3635E" w:rsidRPr="00CB3D59" w14:paraId="12AEBE99" w14:textId="77777777" w:rsidTr="00C3635E">
        <w:trPr>
          <w:cantSplit/>
        </w:trPr>
        <w:tc>
          <w:tcPr>
            <w:tcW w:w="1200" w:type="dxa"/>
          </w:tcPr>
          <w:p w14:paraId="020B51AC" w14:textId="77777777" w:rsidR="00C3635E" w:rsidRDefault="00C3635E" w:rsidP="00C3635E">
            <w:pPr>
              <w:pStyle w:val="TableText10"/>
            </w:pPr>
            <w:r>
              <w:t>19</w:t>
            </w:r>
          </w:p>
        </w:tc>
        <w:tc>
          <w:tcPr>
            <w:tcW w:w="6600" w:type="dxa"/>
          </w:tcPr>
          <w:p w14:paraId="0748E611" w14:textId="77777777" w:rsidR="00C3635E" w:rsidRDefault="008207A8" w:rsidP="00C3635E">
            <w:pPr>
              <w:pStyle w:val="TableText10"/>
            </w:pPr>
            <w:r>
              <w:t>m</w:t>
            </w:r>
            <w:r w:rsidR="00C3635E">
              <w:t>olybdenum</w:t>
            </w:r>
          </w:p>
        </w:tc>
      </w:tr>
      <w:tr w:rsidR="00C3635E" w:rsidRPr="00CB3D59" w14:paraId="32A44A40" w14:textId="77777777" w:rsidTr="00C3635E">
        <w:trPr>
          <w:cantSplit/>
        </w:trPr>
        <w:tc>
          <w:tcPr>
            <w:tcW w:w="1200" w:type="dxa"/>
          </w:tcPr>
          <w:p w14:paraId="54D2A254" w14:textId="77777777" w:rsidR="00C3635E" w:rsidRDefault="00C3635E" w:rsidP="00C3635E">
            <w:pPr>
              <w:pStyle w:val="TableText10"/>
            </w:pPr>
            <w:r>
              <w:t>20</w:t>
            </w:r>
          </w:p>
        </w:tc>
        <w:tc>
          <w:tcPr>
            <w:tcW w:w="6600" w:type="dxa"/>
          </w:tcPr>
          <w:p w14:paraId="2FAA484C" w14:textId="77777777" w:rsidR="00C3635E" w:rsidRDefault="008207A8" w:rsidP="00C3635E">
            <w:pPr>
              <w:pStyle w:val="TableText10"/>
            </w:pPr>
            <w:r>
              <w:t>n</w:t>
            </w:r>
            <w:r w:rsidR="00C3635E">
              <w:t>ickel</w:t>
            </w:r>
          </w:p>
        </w:tc>
      </w:tr>
      <w:tr w:rsidR="00C3635E" w:rsidRPr="00CB3D59" w14:paraId="1738553F" w14:textId="77777777" w:rsidTr="00C3635E">
        <w:trPr>
          <w:cantSplit/>
        </w:trPr>
        <w:tc>
          <w:tcPr>
            <w:tcW w:w="1200" w:type="dxa"/>
          </w:tcPr>
          <w:p w14:paraId="63C14D65" w14:textId="77777777" w:rsidR="00C3635E" w:rsidRDefault="00C3635E" w:rsidP="00C3635E">
            <w:pPr>
              <w:pStyle w:val="TableText10"/>
            </w:pPr>
            <w:r>
              <w:t>21</w:t>
            </w:r>
          </w:p>
        </w:tc>
        <w:tc>
          <w:tcPr>
            <w:tcW w:w="6600" w:type="dxa"/>
          </w:tcPr>
          <w:p w14:paraId="09C2F4DC" w14:textId="77777777" w:rsidR="00C3635E" w:rsidRDefault="008207A8" w:rsidP="00C3635E">
            <w:pPr>
              <w:pStyle w:val="TableText10"/>
            </w:pPr>
            <w:r>
              <w:t>n</w:t>
            </w:r>
            <w:r w:rsidR="00C3635E">
              <w:t>itrate</w:t>
            </w:r>
          </w:p>
        </w:tc>
      </w:tr>
      <w:tr w:rsidR="00C3635E" w:rsidRPr="00CB3D59" w14:paraId="02A0E86A" w14:textId="77777777" w:rsidTr="00C3635E">
        <w:trPr>
          <w:cantSplit/>
        </w:trPr>
        <w:tc>
          <w:tcPr>
            <w:tcW w:w="1200" w:type="dxa"/>
          </w:tcPr>
          <w:p w14:paraId="672B03A3" w14:textId="77777777" w:rsidR="00C3635E" w:rsidRDefault="00C3635E" w:rsidP="00C3635E">
            <w:pPr>
              <w:pStyle w:val="TableText10"/>
            </w:pPr>
            <w:r>
              <w:t>22</w:t>
            </w:r>
          </w:p>
        </w:tc>
        <w:tc>
          <w:tcPr>
            <w:tcW w:w="6600" w:type="dxa"/>
          </w:tcPr>
          <w:p w14:paraId="7837756E" w14:textId="77777777" w:rsidR="00C3635E" w:rsidRDefault="008207A8" w:rsidP="00C3635E">
            <w:pPr>
              <w:pStyle w:val="TableText10"/>
            </w:pPr>
            <w:r>
              <w:t>n</w:t>
            </w:r>
            <w:r w:rsidR="00C3635E">
              <w:t>itrite</w:t>
            </w:r>
          </w:p>
        </w:tc>
      </w:tr>
      <w:tr w:rsidR="00C3635E" w:rsidRPr="00CB3D59" w14:paraId="15B3201E" w14:textId="77777777" w:rsidTr="00C3635E">
        <w:trPr>
          <w:cantSplit/>
        </w:trPr>
        <w:tc>
          <w:tcPr>
            <w:tcW w:w="1200" w:type="dxa"/>
          </w:tcPr>
          <w:p w14:paraId="7200C9E6" w14:textId="77777777" w:rsidR="00C3635E" w:rsidRDefault="00C3635E" w:rsidP="00C3635E">
            <w:pPr>
              <w:pStyle w:val="TableText10"/>
            </w:pPr>
            <w:r>
              <w:t>23</w:t>
            </w:r>
          </w:p>
        </w:tc>
        <w:tc>
          <w:tcPr>
            <w:tcW w:w="6600" w:type="dxa"/>
          </w:tcPr>
          <w:p w14:paraId="234E80E2" w14:textId="77777777" w:rsidR="00C3635E" w:rsidRDefault="008207A8" w:rsidP="00C3635E">
            <w:pPr>
              <w:pStyle w:val="TableText10"/>
            </w:pPr>
            <w:r>
              <w:t>s</w:t>
            </w:r>
            <w:r w:rsidR="00C3635E">
              <w:t>elenium</w:t>
            </w:r>
          </w:p>
        </w:tc>
      </w:tr>
      <w:tr w:rsidR="00C3635E" w:rsidRPr="00CB3D59" w14:paraId="1538FAD5" w14:textId="77777777" w:rsidTr="00C3635E">
        <w:trPr>
          <w:cantSplit/>
        </w:trPr>
        <w:tc>
          <w:tcPr>
            <w:tcW w:w="1200" w:type="dxa"/>
          </w:tcPr>
          <w:p w14:paraId="13E3D35A" w14:textId="77777777" w:rsidR="00C3635E" w:rsidRDefault="00C3635E" w:rsidP="00C3635E">
            <w:pPr>
              <w:pStyle w:val="TableText10"/>
            </w:pPr>
            <w:r>
              <w:t>24</w:t>
            </w:r>
          </w:p>
        </w:tc>
        <w:tc>
          <w:tcPr>
            <w:tcW w:w="6600" w:type="dxa"/>
          </w:tcPr>
          <w:p w14:paraId="262FDCDE" w14:textId="77777777" w:rsidR="00C3635E" w:rsidRDefault="008207A8" w:rsidP="00C3635E">
            <w:pPr>
              <w:pStyle w:val="TableText10"/>
            </w:pPr>
            <w:r>
              <w:t>s</w:t>
            </w:r>
            <w:r w:rsidR="00C3635E">
              <w:t>ilver</w:t>
            </w:r>
          </w:p>
        </w:tc>
      </w:tr>
      <w:tr w:rsidR="00C3635E" w:rsidRPr="00CB3D59" w14:paraId="20359DAA" w14:textId="77777777" w:rsidTr="00C3635E">
        <w:trPr>
          <w:cantSplit/>
        </w:trPr>
        <w:tc>
          <w:tcPr>
            <w:tcW w:w="1200" w:type="dxa"/>
          </w:tcPr>
          <w:p w14:paraId="45FB6A1C" w14:textId="77777777" w:rsidR="00C3635E" w:rsidRDefault="00C3635E" w:rsidP="00C3635E">
            <w:pPr>
              <w:pStyle w:val="TableText10"/>
            </w:pPr>
            <w:r>
              <w:t>25</w:t>
            </w:r>
          </w:p>
        </w:tc>
        <w:tc>
          <w:tcPr>
            <w:tcW w:w="6600" w:type="dxa"/>
          </w:tcPr>
          <w:p w14:paraId="59229EDE" w14:textId="77777777" w:rsidR="00C3635E" w:rsidRDefault="008207A8" w:rsidP="00C3635E">
            <w:pPr>
              <w:pStyle w:val="TableText10"/>
            </w:pPr>
            <w:r>
              <w:t>s</w:t>
            </w:r>
            <w:r w:rsidR="00C3635E">
              <w:t>odium</w:t>
            </w:r>
          </w:p>
        </w:tc>
      </w:tr>
      <w:tr w:rsidR="00C3635E" w:rsidRPr="00CB3D59" w14:paraId="29EABE2C" w14:textId="77777777" w:rsidTr="00C3635E">
        <w:trPr>
          <w:cantSplit/>
        </w:trPr>
        <w:tc>
          <w:tcPr>
            <w:tcW w:w="1200" w:type="dxa"/>
          </w:tcPr>
          <w:p w14:paraId="43EE55A1" w14:textId="77777777" w:rsidR="00C3635E" w:rsidRDefault="00C3635E" w:rsidP="00C3635E">
            <w:pPr>
              <w:pStyle w:val="TableText10"/>
            </w:pPr>
            <w:r>
              <w:t>26</w:t>
            </w:r>
          </w:p>
        </w:tc>
        <w:tc>
          <w:tcPr>
            <w:tcW w:w="6600" w:type="dxa"/>
          </w:tcPr>
          <w:p w14:paraId="2957D748" w14:textId="77777777" w:rsidR="00C3635E" w:rsidRDefault="008207A8" w:rsidP="001B3379">
            <w:pPr>
              <w:pStyle w:val="TableText10"/>
            </w:pPr>
            <w:r>
              <w:t>s</w:t>
            </w:r>
            <w:r w:rsidR="00A4777F">
              <w:t>ul</w:t>
            </w:r>
            <w:r w:rsidR="001B3379">
              <w:t>f</w:t>
            </w:r>
            <w:r w:rsidR="00A4777F">
              <w:t>ate</w:t>
            </w:r>
          </w:p>
        </w:tc>
      </w:tr>
      <w:tr w:rsidR="00C3635E" w:rsidRPr="00CB3D59" w14:paraId="48DFBC5A" w14:textId="77777777" w:rsidTr="00C3635E">
        <w:trPr>
          <w:cantSplit/>
        </w:trPr>
        <w:tc>
          <w:tcPr>
            <w:tcW w:w="1200" w:type="dxa"/>
          </w:tcPr>
          <w:p w14:paraId="2D8E6FBC" w14:textId="77777777" w:rsidR="00C3635E" w:rsidRDefault="00C3635E" w:rsidP="00C3635E">
            <w:pPr>
              <w:pStyle w:val="TableText10"/>
            </w:pPr>
            <w:r>
              <w:t>27</w:t>
            </w:r>
          </w:p>
        </w:tc>
        <w:tc>
          <w:tcPr>
            <w:tcW w:w="6600" w:type="dxa"/>
          </w:tcPr>
          <w:p w14:paraId="4C61394A" w14:textId="77777777" w:rsidR="00C3635E" w:rsidRDefault="008207A8" w:rsidP="00C3635E">
            <w:pPr>
              <w:pStyle w:val="TableText10"/>
            </w:pPr>
            <w:r>
              <w:t>z</w:t>
            </w:r>
            <w:r w:rsidR="00C3635E">
              <w:t>inc</w:t>
            </w:r>
          </w:p>
        </w:tc>
      </w:tr>
    </w:tbl>
    <w:p w14:paraId="4A4994D2" w14:textId="77777777" w:rsidR="00595DDD" w:rsidRDefault="00595DDD"/>
    <w:p w14:paraId="03DF2B1D" w14:textId="77777777" w:rsidR="00595DDD" w:rsidRDefault="00595DDD">
      <w:pPr>
        <w:pStyle w:val="TableHd"/>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14:paraId="626ADB5B" w14:textId="77777777" w:rsidTr="00425AD7">
        <w:trPr>
          <w:cantSplit/>
          <w:tblHeader/>
        </w:trPr>
        <w:tc>
          <w:tcPr>
            <w:tcW w:w="1200" w:type="dxa"/>
            <w:tcBorders>
              <w:bottom w:val="single" w:sz="4" w:space="0" w:color="auto"/>
            </w:tcBorders>
          </w:tcPr>
          <w:p w14:paraId="23859D73" w14:textId="77777777" w:rsidR="00425AD7" w:rsidRPr="0034336E" w:rsidRDefault="00425AD7" w:rsidP="00425AD7">
            <w:pPr>
              <w:pStyle w:val="TableColHd"/>
            </w:pPr>
            <w:r w:rsidRPr="0034336E">
              <w:t>column 1</w:t>
            </w:r>
          </w:p>
          <w:p w14:paraId="57F61B2B" w14:textId="77777777" w:rsidR="00425AD7" w:rsidRPr="0034336E" w:rsidRDefault="00425AD7" w:rsidP="00425AD7">
            <w:pPr>
              <w:pStyle w:val="TableColHd"/>
            </w:pPr>
            <w:r w:rsidRPr="0034336E">
              <w:t>item</w:t>
            </w:r>
          </w:p>
        </w:tc>
        <w:tc>
          <w:tcPr>
            <w:tcW w:w="6600" w:type="dxa"/>
            <w:tcBorders>
              <w:bottom w:val="single" w:sz="4" w:space="0" w:color="auto"/>
            </w:tcBorders>
          </w:tcPr>
          <w:p w14:paraId="177D2B06" w14:textId="77777777" w:rsidR="00425AD7" w:rsidRDefault="00425AD7" w:rsidP="00425AD7">
            <w:pPr>
              <w:pStyle w:val="TableColHd"/>
            </w:pPr>
            <w:r w:rsidRPr="0034336E">
              <w:t>column 2</w:t>
            </w:r>
          </w:p>
          <w:p w14:paraId="37E835F5" w14:textId="77777777" w:rsidR="00425AD7" w:rsidRPr="0034336E" w:rsidRDefault="005A0B95" w:rsidP="00425AD7">
            <w:pPr>
              <w:pStyle w:val="TableColHd"/>
            </w:pPr>
            <w:r>
              <w:t>pollutant</w:t>
            </w:r>
          </w:p>
        </w:tc>
      </w:tr>
      <w:tr w:rsidR="00425AD7" w:rsidRPr="00CB3D59" w14:paraId="6E17DE91" w14:textId="77777777" w:rsidTr="00425AD7">
        <w:trPr>
          <w:cantSplit/>
        </w:trPr>
        <w:tc>
          <w:tcPr>
            <w:tcW w:w="1200" w:type="dxa"/>
            <w:tcBorders>
              <w:top w:val="single" w:sz="4" w:space="0" w:color="auto"/>
            </w:tcBorders>
          </w:tcPr>
          <w:p w14:paraId="386E2CB8" w14:textId="77777777" w:rsidR="00425AD7" w:rsidRDefault="00425AD7" w:rsidP="00425AD7">
            <w:pPr>
              <w:pStyle w:val="TableText10"/>
            </w:pPr>
            <w:r>
              <w:t>1</w:t>
            </w:r>
          </w:p>
        </w:tc>
        <w:tc>
          <w:tcPr>
            <w:tcW w:w="6600" w:type="dxa"/>
            <w:tcBorders>
              <w:top w:val="single" w:sz="4" w:space="0" w:color="auto"/>
            </w:tcBorders>
          </w:tcPr>
          <w:p w14:paraId="75B64F94" w14:textId="77777777" w:rsidR="00425AD7" w:rsidRDefault="008207A8" w:rsidP="00425AD7">
            <w:pPr>
              <w:pStyle w:val="TableText10"/>
            </w:pPr>
            <w:r>
              <w:t>a</w:t>
            </w:r>
            <w:r w:rsidR="00425AD7">
              <w:t>crylamide</w:t>
            </w:r>
          </w:p>
        </w:tc>
      </w:tr>
      <w:tr w:rsidR="00425AD7" w:rsidRPr="00CB3D59" w14:paraId="358DA3B8" w14:textId="77777777" w:rsidTr="00425AD7">
        <w:trPr>
          <w:cantSplit/>
        </w:trPr>
        <w:tc>
          <w:tcPr>
            <w:tcW w:w="1200" w:type="dxa"/>
          </w:tcPr>
          <w:p w14:paraId="24C25FFB" w14:textId="77777777" w:rsidR="00425AD7" w:rsidRDefault="00425AD7" w:rsidP="00425AD7">
            <w:pPr>
              <w:pStyle w:val="TableText10"/>
            </w:pPr>
            <w:r>
              <w:t>2</w:t>
            </w:r>
          </w:p>
        </w:tc>
        <w:tc>
          <w:tcPr>
            <w:tcW w:w="6600" w:type="dxa"/>
          </w:tcPr>
          <w:p w14:paraId="4FE8EB09" w14:textId="77777777" w:rsidR="00425AD7" w:rsidRDefault="008207A8" w:rsidP="00425AD7">
            <w:pPr>
              <w:pStyle w:val="TableText10"/>
            </w:pPr>
            <w:r>
              <w:t>b</w:t>
            </w:r>
            <w:r w:rsidR="00425AD7">
              <w:t>enzene</w:t>
            </w:r>
          </w:p>
        </w:tc>
      </w:tr>
      <w:tr w:rsidR="00425AD7" w:rsidRPr="00CB3D59" w14:paraId="403895CC" w14:textId="77777777" w:rsidTr="00425AD7">
        <w:trPr>
          <w:cantSplit/>
        </w:trPr>
        <w:tc>
          <w:tcPr>
            <w:tcW w:w="1200" w:type="dxa"/>
          </w:tcPr>
          <w:p w14:paraId="15CE8F74" w14:textId="77777777" w:rsidR="00425AD7" w:rsidRDefault="00425AD7" w:rsidP="00425AD7">
            <w:pPr>
              <w:pStyle w:val="TableText10"/>
            </w:pPr>
            <w:r>
              <w:t>3</w:t>
            </w:r>
          </w:p>
        </w:tc>
        <w:tc>
          <w:tcPr>
            <w:tcW w:w="6600" w:type="dxa"/>
          </w:tcPr>
          <w:p w14:paraId="3062252A" w14:textId="77777777" w:rsidR="00425AD7" w:rsidRDefault="00425AD7" w:rsidP="00425AD7">
            <w:pPr>
              <w:pStyle w:val="TableText10"/>
            </w:pPr>
            <w:r>
              <w:t>carbon tetrachloride</w:t>
            </w:r>
          </w:p>
        </w:tc>
      </w:tr>
      <w:tr w:rsidR="00425AD7" w:rsidRPr="00CB3D59" w14:paraId="21F57148" w14:textId="77777777" w:rsidTr="00425AD7">
        <w:trPr>
          <w:cantSplit/>
        </w:trPr>
        <w:tc>
          <w:tcPr>
            <w:tcW w:w="1200" w:type="dxa"/>
            <w:tcBorders>
              <w:bottom w:val="single" w:sz="4" w:space="0" w:color="C0C0C0"/>
            </w:tcBorders>
          </w:tcPr>
          <w:p w14:paraId="55D78F45" w14:textId="77777777" w:rsidR="00425AD7" w:rsidRDefault="00425AD7" w:rsidP="00425AD7">
            <w:pPr>
              <w:pStyle w:val="TableText10"/>
            </w:pPr>
            <w:r>
              <w:t>4</w:t>
            </w:r>
          </w:p>
        </w:tc>
        <w:tc>
          <w:tcPr>
            <w:tcW w:w="6600" w:type="dxa"/>
            <w:tcBorders>
              <w:bottom w:val="single" w:sz="4" w:space="0" w:color="C0C0C0"/>
            </w:tcBorders>
          </w:tcPr>
          <w:p w14:paraId="49A033F1" w14:textId="77777777" w:rsidR="00425AD7" w:rsidRDefault="008207A8" w:rsidP="00425AD7">
            <w:pPr>
              <w:pStyle w:val="TableText10"/>
            </w:pPr>
            <w:r>
              <w:t>c</w:t>
            </w:r>
            <w:r w:rsidR="00425AD7">
              <w:t>hlorobenzene</w:t>
            </w:r>
          </w:p>
        </w:tc>
      </w:tr>
      <w:tr w:rsidR="00425AD7" w:rsidRPr="00CB3D59" w14:paraId="65F80011" w14:textId="77777777" w:rsidTr="00425AD7">
        <w:trPr>
          <w:cantSplit/>
        </w:trPr>
        <w:tc>
          <w:tcPr>
            <w:tcW w:w="1200" w:type="dxa"/>
            <w:tcBorders>
              <w:bottom w:val="nil"/>
            </w:tcBorders>
          </w:tcPr>
          <w:p w14:paraId="60078AA1" w14:textId="77777777" w:rsidR="00425AD7" w:rsidRDefault="00425AD7" w:rsidP="00425AD7">
            <w:pPr>
              <w:pStyle w:val="TableText10"/>
            </w:pPr>
            <w:r>
              <w:t>5</w:t>
            </w:r>
          </w:p>
        </w:tc>
        <w:tc>
          <w:tcPr>
            <w:tcW w:w="6600" w:type="dxa"/>
            <w:tcBorders>
              <w:bottom w:val="nil"/>
            </w:tcBorders>
          </w:tcPr>
          <w:p w14:paraId="1C5E3A87" w14:textId="77777777" w:rsidR="00425AD7" w:rsidRPr="00FC3C9E" w:rsidRDefault="00425AD7" w:rsidP="00425AD7">
            <w:pPr>
              <w:pStyle w:val="TableText10"/>
            </w:pPr>
            <w:r w:rsidRPr="00FC3C9E">
              <w:t>dichlorobenzenes—</w:t>
            </w:r>
          </w:p>
        </w:tc>
      </w:tr>
      <w:tr w:rsidR="00425AD7" w:rsidRPr="00CB3D59" w14:paraId="2A42450F" w14:textId="77777777" w:rsidTr="00425AD7">
        <w:trPr>
          <w:cantSplit/>
        </w:trPr>
        <w:tc>
          <w:tcPr>
            <w:tcW w:w="1200" w:type="dxa"/>
            <w:tcBorders>
              <w:top w:val="nil"/>
              <w:bottom w:val="nil"/>
            </w:tcBorders>
          </w:tcPr>
          <w:p w14:paraId="762780C3" w14:textId="77777777" w:rsidR="00425AD7" w:rsidRDefault="00425AD7" w:rsidP="00425AD7">
            <w:pPr>
              <w:pStyle w:val="TableText10"/>
            </w:pPr>
            <w:r>
              <w:t>5.1</w:t>
            </w:r>
          </w:p>
        </w:tc>
        <w:tc>
          <w:tcPr>
            <w:tcW w:w="6600" w:type="dxa"/>
            <w:tcBorders>
              <w:top w:val="nil"/>
              <w:bottom w:val="nil"/>
            </w:tcBorders>
          </w:tcPr>
          <w:p w14:paraId="6483AAF4" w14:textId="77777777" w:rsidR="00425AD7" w:rsidRPr="00FC3C9E" w:rsidRDefault="00425AD7" w:rsidP="00425AD7">
            <w:pPr>
              <w:pStyle w:val="TableText10"/>
            </w:pPr>
            <w:r w:rsidRPr="00FC3C9E">
              <w:t>1,2-dichlorobenzene</w:t>
            </w:r>
          </w:p>
        </w:tc>
      </w:tr>
      <w:tr w:rsidR="00425AD7" w:rsidRPr="00CB3D59" w14:paraId="035FF484" w14:textId="77777777" w:rsidTr="00425AD7">
        <w:trPr>
          <w:cantSplit/>
        </w:trPr>
        <w:tc>
          <w:tcPr>
            <w:tcW w:w="1200" w:type="dxa"/>
            <w:tcBorders>
              <w:top w:val="nil"/>
              <w:bottom w:val="nil"/>
            </w:tcBorders>
          </w:tcPr>
          <w:p w14:paraId="4B6011F0" w14:textId="77777777" w:rsidR="00425AD7" w:rsidRDefault="00425AD7" w:rsidP="00425AD7">
            <w:pPr>
              <w:pStyle w:val="TableText10"/>
            </w:pPr>
            <w:r>
              <w:t>5.2</w:t>
            </w:r>
          </w:p>
        </w:tc>
        <w:tc>
          <w:tcPr>
            <w:tcW w:w="6600" w:type="dxa"/>
            <w:tcBorders>
              <w:top w:val="nil"/>
              <w:bottom w:val="nil"/>
            </w:tcBorders>
          </w:tcPr>
          <w:p w14:paraId="3F9CF496" w14:textId="77777777" w:rsidR="00425AD7" w:rsidRPr="00FC3C9E" w:rsidRDefault="00425AD7" w:rsidP="00425AD7">
            <w:pPr>
              <w:pStyle w:val="TableText10"/>
            </w:pPr>
            <w:r w:rsidRPr="00FC3C9E">
              <w:t>1,3-dichlorobenzene</w:t>
            </w:r>
          </w:p>
        </w:tc>
      </w:tr>
      <w:tr w:rsidR="00425AD7" w:rsidRPr="00CB3D59" w14:paraId="62EA82EB" w14:textId="77777777" w:rsidTr="00425AD7">
        <w:trPr>
          <w:cantSplit/>
        </w:trPr>
        <w:tc>
          <w:tcPr>
            <w:tcW w:w="1200" w:type="dxa"/>
            <w:tcBorders>
              <w:top w:val="nil"/>
              <w:bottom w:val="single" w:sz="4" w:space="0" w:color="C0C0C0"/>
            </w:tcBorders>
          </w:tcPr>
          <w:p w14:paraId="13340D26" w14:textId="77777777" w:rsidR="00425AD7" w:rsidRDefault="00425AD7" w:rsidP="00425AD7">
            <w:pPr>
              <w:pStyle w:val="TableText10"/>
            </w:pPr>
            <w:r>
              <w:t>5.3</w:t>
            </w:r>
          </w:p>
        </w:tc>
        <w:tc>
          <w:tcPr>
            <w:tcW w:w="6600" w:type="dxa"/>
            <w:tcBorders>
              <w:top w:val="nil"/>
              <w:bottom w:val="single" w:sz="4" w:space="0" w:color="C0C0C0"/>
            </w:tcBorders>
          </w:tcPr>
          <w:p w14:paraId="4EE93030" w14:textId="77777777" w:rsidR="00425AD7" w:rsidRPr="00FC3C9E" w:rsidRDefault="00425AD7" w:rsidP="00425AD7">
            <w:pPr>
              <w:pStyle w:val="TableText10"/>
            </w:pPr>
            <w:r w:rsidRPr="00FC3C9E">
              <w:t>1,4-dichlorobenzene</w:t>
            </w:r>
          </w:p>
        </w:tc>
      </w:tr>
      <w:tr w:rsidR="00425AD7" w:rsidRPr="00CB3D59" w14:paraId="34FE10AC" w14:textId="77777777" w:rsidTr="00425AD7">
        <w:trPr>
          <w:cantSplit/>
        </w:trPr>
        <w:tc>
          <w:tcPr>
            <w:tcW w:w="1200" w:type="dxa"/>
            <w:tcBorders>
              <w:bottom w:val="nil"/>
            </w:tcBorders>
          </w:tcPr>
          <w:p w14:paraId="59AD5746" w14:textId="77777777" w:rsidR="00425AD7" w:rsidRDefault="00425AD7" w:rsidP="00425AD7">
            <w:pPr>
              <w:pStyle w:val="TableText10"/>
            </w:pPr>
            <w:r>
              <w:t>6</w:t>
            </w:r>
          </w:p>
        </w:tc>
        <w:tc>
          <w:tcPr>
            <w:tcW w:w="6600" w:type="dxa"/>
            <w:tcBorders>
              <w:bottom w:val="nil"/>
            </w:tcBorders>
          </w:tcPr>
          <w:p w14:paraId="69F9F377" w14:textId="77777777" w:rsidR="00425AD7" w:rsidRPr="00FC3C9E" w:rsidRDefault="00425AD7" w:rsidP="00425AD7">
            <w:pPr>
              <w:pStyle w:val="TableText10"/>
            </w:pPr>
            <w:r w:rsidRPr="00FC3C9E">
              <w:t>dichloroethanes—</w:t>
            </w:r>
          </w:p>
        </w:tc>
      </w:tr>
      <w:tr w:rsidR="00425AD7" w:rsidRPr="00CB3D59" w14:paraId="030A51F0" w14:textId="77777777" w:rsidTr="00425AD7">
        <w:trPr>
          <w:cantSplit/>
        </w:trPr>
        <w:tc>
          <w:tcPr>
            <w:tcW w:w="1200" w:type="dxa"/>
            <w:tcBorders>
              <w:top w:val="nil"/>
              <w:bottom w:val="single" w:sz="4" w:space="0" w:color="C0C0C0"/>
            </w:tcBorders>
          </w:tcPr>
          <w:p w14:paraId="11D2544E" w14:textId="77777777" w:rsidR="00425AD7" w:rsidRDefault="00425AD7" w:rsidP="00425AD7">
            <w:pPr>
              <w:pStyle w:val="TableText10"/>
            </w:pPr>
            <w:r>
              <w:t>6.1</w:t>
            </w:r>
          </w:p>
        </w:tc>
        <w:tc>
          <w:tcPr>
            <w:tcW w:w="6600" w:type="dxa"/>
            <w:tcBorders>
              <w:top w:val="nil"/>
              <w:bottom w:val="single" w:sz="4" w:space="0" w:color="C0C0C0"/>
            </w:tcBorders>
          </w:tcPr>
          <w:p w14:paraId="4CF8E231" w14:textId="77777777" w:rsidR="00425AD7" w:rsidRPr="00FC3C9E" w:rsidRDefault="00425AD7" w:rsidP="00425AD7">
            <w:pPr>
              <w:pStyle w:val="TableText10"/>
            </w:pPr>
            <w:r w:rsidRPr="00FC3C9E">
              <w:t>1,2-dichloroethane</w:t>
            </w:r>
          </w:p>
        </w:tc>
      </w:tr>
      <w:tr w:rsidR="00425AD7" w:rsidRPr="00CB3D59" w14:paraId="0DAF3DD8" w14:textId="77777777" w:rsidTr="00425AD7">
        <w:trPr>
          <w:cantSplit/>
        </w:trPr>
        <w:tc>
          <w:tcPr>
            <w:tcW w:w="1200" w:type="dxa"/>
            <w:tcBorders>
              <w:bottom w:val="nil"/>
            </w:tcBorders>
          </w:tcPr>
          <w:p w14:paraId="3DF61963" w14:textId="77777777" w:rsidR="00425AD7" w:rsidRDefault="00425AD7" w:rsidP="00425AD7">
            <w:pPr>
              <w:pStyle w:val="TableText10"/>
            </w:pPr>
            <w:r>
              <w:t>7</w:t>
            </w:r>
          </w:p>
        </w:tc>
        <w:tc>
          <w:tcPr>
            <w:tcW w:w="6600" w:type="dxa"/>
            <w:tcBorders>
              <w:bottom w:val="nil"/>
            </w:tcBorders>
          </w:tcPr>
          <w:p w14:paraId="2538C376" w14:textId="77777777" w:rsidR="00425AD7" w:rsidRPr="00FC3C9E" w:rsidRDefault="00425AD7" w:rsidP="00425AD7">
            <w:pPr>
              <w:pStyle w:val="TableText10"/>
            </w:pPr>
            <w:r w:rsidRPr="00FC3C9E">
              <w:t>dichloroethenes—</w:t>
            </w:r>
          </w:p>
        </w:tc>
      </w:tr>
      <w:tr w:rsidR="00425AD7" w:rsidRPr="00CB3D59" w14:paraId="28D0E67D" w14:textId="77777777" w:rsidTr="00425AD7">
        <w:trPr>
          <w:cantSplit/>
        </w:trPr>
        <w:tc>
          <w:tcPr>
            <w:tcW w:w="1200" w:type="dxa"/>
            <w:tcBorders>
              <w:top w:val="nil"/>
              <w:bottom w:val="nil"/>
            </w:tcBorders>
          </w:tcPr>
          <w:p w14:paraId="16E42EE2" w14:textId="77777777" w:rsidR="00425AD7" w:rsidRDefault="00425AD7" w:rsidP="00425AD7">
            <w:pPr>
              <w:pStyle w:val="TableText10"/>
            </w:pPr>
            <w:r>
              <w:t>7.1</w:t>
            </w:r>
          </w:p>
        </w:tc>
        <w:tc>
          <w:tcPr>
            <w:tcW w:w="6600" w:type="dxa"/>
            <w:tcBorders>
              <w:top w:val="nil"/>
              <w:bottom w:val="nil"/>
            </w:tcBorders>
          </w:tcPr>
          <w:p w14:paraId="4AE75C68" w14:textId="77777777" w:rsidR="00425AD7" w:rsidRDefault="00425AD7" w:rsidP="00425AD7">
            <w:pPr>
              <w:pStyle w:val="TableText10"/>
            </w:pPr>
            <w:r>
              <w:t>1,1-dichloroethene</w:t>
            </w:r>
          </w:p>
        </w:tc>
      </w:tr>
      <w:tr w:rsidR="00425AD7" w:rsidRPr="00CB3D59" w14:paraId="241C2B42" w14:textId="77777777" w:rsidTr="00425AD7">
        <w:trPr>
          <w:cantSplit/>
        </w:trPr>
        <w:tc>
          <w:tcPr>
            <w:tcW w:w="1200" w:type="dxa"/>
            <w:tcBorders>
              <w:top w:val="nil"/>
            </w:tcBorders>
          </w:tcPr>
          <w:p w14:paraId="712701AE" w14:textId="77777777" w:rsidR="00425AD7" w:rsidRDefault="00425AD7" w:rsidP="00425AD7">
            <w:pPr>
              <w:pStyle w:val="TableText10"/>
            </w:pPr>
            <w:r>
              <w:lastRenderedPageBreak/>
              <w:t>7.2</w:t>
            </w:r>
          </w:p>
        </w:tc>
        <w:tc>
          <w:tcPr>
            <w:tcW w:w="6600" w:type="dxa"/>
            <w:tcBorders>
              <w:top w:val="nil"/>
            </w:tcBorders>
          </w:tcPr>
          <w:p w14:paraId="007859DD" w14:textId="77777777" w:rsidR="00425AD7" w:rsidRDefault="00425AD7" w:rsidP="00425AD7">
            <w:pPr>
              <w:pStyle w:val="TableText10"/>
            </w:pPr>
            <w:r>
              <w:t>1,2-dichloroethene</w:t>
            </w:r>
          </w:p>
        </w:tc>
      </w:tr>
      <w:tr w:rsidR="00425AD7" w:rsidRPr="00CB3D59" w14:paraId="67575DC2" w14:textId="77777777" w:rsidTr="00425AD7">
        <w:trPr>
          <w:cantSplit/>
        </w:trPr>
        <w:tc>
          <w:tcPr>
            <w:tcW w:w="1200" w:type="dxa"/>
          </w:tcPr>
          <w:p w14:paraId="67B450C0" w14:textId="77777777" w:rsidR="00425AD7" w:rsidRDefault="00425AD7" w:rsidP="00425AD7">
            <w:pPr>
              <w:pStyle w:val="TableText10"/>
            </w:pPr>
            <w:r>
              <w:t>8</w:t>
            </w:r>
          </w:p>
        </w:tc>
        <w:tc>
          <w:tcPr>
            <w:tcW w:w="6600" w:type="dxa"/>
          </w:tcPr>
          <w:p w14:paraId="0B8ACFED" w14:textId="77777777" w:rsidR="00425AD7" w:rsidRDefault="00425AD7" w:rsidP="00425AD7">
            <w:pPr>
              <w:pStyle w:val="TableText10"/>
            </w:pPr>
            <w:r>
              <w:t>dichloromethane (methylene chloride)</w:t>
            </w:r>
          </w:p>
        </w:tc>
      </w:tr>
      <w:tr w:rsidR="00425AD7" w:rsidRPr="00CB3D59" w14:paraId="2D5495CD" w14:textId="77777777" w:rsidTr="00425AD7">
        <w:trPr>
          <w:cantSplit/>
        </w:trPr>
        <w:tc>
          <w:tcPr>
            <w:tcW w:w="1200" w:type="dxa"/>
          </w:tcPr>
          <w:p w14:paraId="1DB4D131" w14:textId="77777777" w:rsidR="00425AD7" w:rsidRDefault="00425AD7" w:rsidP="00425AD7">
            <w:pPr>
              <w:pStyle w:val="TableText10"/>
            </w:pPr>
            <w:r>
              <w:t>9</w:t>
            </w:r>
          </w:p>
        </w:tc>
        <w:tc>
          <w:tcPr>
            <w:tcW w:w="6600" w:type="dxa"/>
          </w:tcPr>
          <w:p w14:paraId="3CCA05FD" w14:textId="77777777" w:rsidR="00425AD7" w:rsidRDefault="008207A8" w:rsidP="00425AD7">
            <w:pPr>
              <w:pStyle w:val="TableText10"/>
            </w:pPr>
            <w:r>
              <w:t>e</w:t>
            </w:r>
            <w:r w:rsidR="00425AD7">
              <w:t>thylbenzene</w:t>
            </w:r>
          </w:p>
        </w:tc>
      </w:tr>
      <w:tr w:rsidR="00425AD7" w:rsidRPr="00CB3D59" w14:paraId="15768631" w14:textId="77777777" w:rsidTr="00425AD7">
        <w:trPr>
          <w:cantSplit/>
        </w:trPr>
        <w:tc>
          <w:tcPr>
            <w:tcW w:w="1200" w:type="dxa"/>
          </w:tcPr>
          <w:p w14:paraId="2103999D" w14:textId="77777777" w:rsidR="00425AD7" w:rsidRDefault="00425AD7" w:rsidP="00425AD7">
            <w:pPr>
              <w:pStyle w:val="TableText10"/>
            </w:pPr>
            <w:r>
              <w:t>10</w:t>
            </w:r>
          </w:p>
        </w:tc>
        <w:tc>
          <w:tcPr>
            <w:tcW w:w="6600" w:type="dxa"/>
          </w:tcPr>
          <w:p w14:paraId="2228E218" w14:textId="77777777" w:rsidR="00425AD7" w:rsidRDefault="00425AD7" w:rsidP="00425AD7">
            <w:pPr>
              <w:pStyle w:val="TableText10"/>
            </w:pPr>
            <w:r>
              <w:t>ethylenediamine tetracetic acid (EDTA)</w:t>
            </w:r>
          </w:p>
        </w:tc>
      </w:tr>
      <w:tr w:rsidR="00425AD7" w:rsidRPr="00CB3D59" w14:paraId="54D41128" w14:textId="77777777" w:rsidTr="00425AD7">
        <w:trPr>
          <w:cantSplit/>
        </w:trPr>
        <w:tc>
          <w:tcPr>
            <w:tcW w:w="1200" w:type="dxa"/>
          </w:tcPr>
          <w:p w14:paraId="7F06C69C" w14:textId="77777777" w:rsidR="00425AD7" w:rsidRDefault="00425AD7" w:rsidP="00425AD7">
            <w:pPr>
              <w:pStyle w:val="TableText10"/>
            </w:pPr>
            <w:r>
              <w:t>11</w:t>
            </w:r>
          </w:p>
        </w:tc>
        <w:tc>
          <w:tcPr>
            <w:tcW w:w="6600" w:type="dxa"/>
          </w:tcPr>
          <w:p w14:paraId="41FE5372" w14:textId="77777777" w:rsidR="00425AD7" w:rsidRDefault="008207A8" w:rsidP="00425AD7">
            <w:pPr>
              <w:pStyle w:val="TableText10"/>
            </w:pPr>
            <w:r>
              <w:t>h</w:t>
            </w:r>
            <w:r w:rsidR="00425AD7">
              <w:t>exachlorobutadiene</w:t>
            </w:r>
          </w:p>
        </w:tc>
      </w:tr>
      <w:tr w:rsidR="00425AD7" w:rsidRPr="00FC3C9E" w14:paraId="33022515" w14:textId="77777777" w:rsidTr="00425AD7">
        <w:trPr>
          <w:cantSplit/>
        </w:trPr>
        <w:tc>
          <w:tcPr>
            <w:tcW w:w="1200" w:type="dxa"/>
            <w:tcBorders>
              <w:bottom w:val="single" w:sz="4" w:space="0" w:color="C0C0C0"/>
            </w:tcBorders>
          </w:tcPr>
          <w:p w14:paraId="66A31614" w14:textId="77777777" w:rsidR="00425AD7" w:rsidRPr="00FC3C9E" w:rsidRDefault="00425AD7" w:rsidP="00425AD7">
            <w:pPr>
              <w:pStyle w:val="TableText10"/>
            </w:pPr>
            <w:r w:rsidRPr="00FC3C9E">
              <w:t>12</w:t>
            </w:r>
          </w:p>
        </w:tc>
        <w:tc>
          <w:tcPr>
            <w:tcW w:w="6600" w:type="dxa"/>
            <w:tcBorders>
              <w:bottom w:val="single" w:sz="4" w:space="0" w:color="C0C0C0"/>
            </w:tcBorders>
          </w:tcPr>
          <w:p w14:paraId="1992E259" w14:textId="77777777" w:rsidR="00425AD7" w:rsidRPr="00FC3C9E" w:rsidRDefault="00425AD7" w:rsidP="00425AD7">
            <w:pPr>
              <w:pStyle w:val="TableText10"/>
            </w:pPr>
            <w:r w:rsidRPr="00FC3C9E">
              <w:t>nitrilotriacetic acid</w:t>
            </w:r>
          </w:p>
        </w:tc>
      </w:tr>
      <w:tr w:rsidR="00425AD7" w:rsidRPr="00FC3C9E" w14:paraId="70DFFA3D" w14:textId="77777777" w:rsidTr="00425AD7">
        <w:trPr>
          <w:cantSplit/>
        </w:trPr>
        <w:tc>
          <w:tcPr>
            <w:tcW w:w="1200" w:type="dxa"/>
            <w:tcBorders>
              <w:bottom w:val="nil"/>
            </w:tcBorders>
          </w:tcPr>
          <w:p w14:paraId="74556BAB" w14:textId="77777777" w:rsidR="00425AD7" w:rsidRPr="00FC3C9E" w:rsidRDefault="00425AD7" w:rsidP="00425AD7">
            <w:pPr>
              <w:pStyle w:val="TableText10"/>
            </w:pPr>
            <w:r w:rsidRPr="00FC3C9E">
              <w:t>13</w:t>
            </w:r>
          </w:p>
        </w:tc>
        <w:tc>
          <w:tcPr>
            <w:tcW w:w="6600" w:type="dxa"/>
            <w:tcBorders>
              <w:bottom w:val="nil"/>
            </w:tcBorders>
          </w:tcPr>
          <w:p w14:paraId="0C10858C" w14:textId="77777777" w:rsidR="00425AD7" w:rsidRPr="00FC3C9E" w:rsidRDefault="00425AD7" w:rsidP="00425AD7">
            <w:pPr>
              <w:pStyle w:val="TableText10"/>
            </w:pPr>
            <w:r w:rsidRPr="00FC3C9E">
              <w:t>organotins—</w:t>
            </w:r>
          </w:p>
        </w:tc>
      </w:tr>
      <w:tr w:rsidR="00425AD7" w:rsidRPr="00FC3C9E" w14:paraId="25AADA3C" w14:textId="77777777" w:rsidTr="00425AD7">
        <w:trPr>
          <w:cantSplit/>
        </w:trPr>
        <w:tc>
          <w:tcPr>
            <w:tcW w:w="1200" w:type="dxa"/>
            <w:tcBorders>
              <w:top w:val="nil"/>
              <w:bottom w:val="single" w:sz="4" w:space="0" w:color="C0C0C0"/>
            </w:tcBorders>
          </w:tcPr>
          <w:p w14:paraId="5B8FE0B5" w14:textId="77777777" w:rsidR="00425AD7" w:rsidRPr="00FC3C9E" w:rsidRDefault="00425AD7" w:rsidP="00425AD7">
            <w:pPr>
              <w:pStyle w:val="TableText10"/>
            </w:pPr>
            <w:r w:rsidRPr="00FC3C9E">
              <w:t>13.1</w:t>
            </w:r>
          </w:p>
        </w:tc>
        <w:tc>
          <w:tcPr>
            <w:tcW w:w="6600" w:type="dxa"/>
            <w:tcBorders>
              <w:top w:val="nil"/>
              <w:bottom w:val="single" w:sz="4" w:space="0" w:color="C0C0C0"/>
            </w:tcBorders>
          </w:tcPr>
          <w:p w14:paraId="39AC64FC" w14:textId="77777777" w:rsidR="00425AD7" w:rsidRPr="00FC3C9E" w:rsidRDefault="00425AD7" w:rsidP="00425AD7">
            <w:pPr>
              <w:pStyle w:val="TableText10"/>
            </w:pPr>
            <w:r w:rsidRPr="00FC3C9E">
              <w:t>tributyltin oxide</w:t>
            </w:r>
          </w:p>
        </w:tc>
      </w:tr>
      <w:tr w:rsidR="00425AD7" w:rsidRPr="00FC3C9E" w14:paraId="3C957BE1" w14:textId="77777777" w:rsidTr="00425AD7">
        <w:trPr>
          <w:cantSplit/>
        </w:trPr>
        <w:tc>
          <w:tcPr>
            <w:tcW w:w="1200" w:type="dxa"/>
            <w:tcBorders>
              <w:bottom w:val="nil"/>
            </w:tcBorders>
          </w:tcPr>
          <w:p w14:paraId="2682FC9A" w14:textId="77777777" w:rsidR="00425AD7" w:rsidRPr="00FC3C9E" w:rsidRDefault="00425AD7" w:rsidP="00425AD7">
            <w:pPr>
              <w:pStyle w:val="TableText10"/>
            </w:pPr>
            <w:r w:rsidRPr="00FC3C9E">
              <w:t>14</w:t>
            </w:r>
          </w:p>
        </w:tc>
        <w:tc>
          <w:tcPr>
            <w:tcW w:w="6600" w:type="dxa"/>
            <w:tcBorders>
              <w:bottom w:val="nil"/>
            </w:tcBorders>
          </w:tcPr>
          <w:p w14:paraId="0A215A65" w14:textId="77777777" w:rsidR="00425AD7" w:rsidRPr="00FC3C9E" w:rsidRDefault="00425AD7" w:rsidP="00425AD7">
            <w:pPr>
              <w:pStyle w:val="TableText10"/>
            </w:pPr>
            <w:r w:rsidRPr="00FC3C9E">
              <w:t>plasticisers—</w:t>
            </w:r>
          </w:p>
        </w:tc>
      </w:tr>
      <w:tr w:rsidR="00425AD7" w:rsidRPr="00FC3C9E" w14:paraId="7A081B2F" w14:textId="77777777" w:rsidTr="00425AD7">
        <w:trPr>
          <w:cantSplit/>
        </w:trPr>
        <w:tc>
          <w:tcPr>
            <w:tcW w:w="1200" w:type="dxa"/>
            <w:tcBorders>
              <w:top w:val="nil"/>
              <w:bottom w:val="nil"/>
            </w:tcBorders>
          </w:tcPr>
          <w:p w14:paraId="4DBE4080" w14:textId="77777777" w:rsidR="00425AD7" w:rsidRPr="00FC3C9E" w:rsidRDefault="00425AD7" w:rsidP="00425AD7">
            <w:pPr>
              <w:pStyle w:val="TableText10"/>
            </w:pPr>
            <w:r w:rsidRPr="00FC3C9E">
              <w:t>14.1</w:t>
            </w:r>
          </w:p>
        </w:tc>
        <w:tc>
          <w:tcPr>
            <w:tcW w:w="6600" w:type="dxa"/>
            <w:tcBorders>
              <w:top w:val="nil"/>
              <w:bottom w:val="nil"/>
            </w:tcBorders>
          </w:tcPr>
          <w:p w14:paraId="16BD5F92" w14:textId="77777777" w:rsidR="00425AD7" w:rsidRPr="00FC3C9E" w:rsidRDefault="00425AD7" w:rsidP="00425AD7">
            <w:pPr>
              <w:pStyle w:val="TableText10"/>
            </w:pPr>
            <w:r w:rsidRPr="00FC3C9E">
              <w:t>di (2-ethylhexyl) phthalate</w:t>
            </w:r>
          </w:p>
        </w:tc>
      </w:tr>
      <w:tr w:rsidR="00425AD7" w:rsidRPr="00FC3C9E" w14:paraId="3E1F0AFC" w14:textId="77777777" w:rsidTr="00425AD7">
        <w:trPr>
          <w:cantSplit/>
        </w:trPr>
        <w:tc>
          <w:tcPr>
            <w:tcW w:w="1200" w:type="dxa"/>
            <w:tcBorders>
              <w:top w:val="nil"/>
              <w:bottom w:val="nil"/>
            </w:tcBorders>
          </w:tcPr>
          <w:p w14:paraId="2407CE4A" w14:textId="77777777" w:rsidR="00425AD7" w:rsidRPr="00FC3C9E" w:rsidRDefault="00425AD7" w:rsidP="00425AD7">
            <w:pPr>
              <w:pStyle w:val="TableText10"/>
            </w:pPr>
            <w:r w:rsidRPr="00FC3C9E">
              <w:t>14.2</w:t>
            </w:r>
          </w:p>
        </w:tc>
        <w:tc>
          <w:tcPr>
            <w:tcW w:w="6600" w:type="dxa"/>
            <w:tcBorders>
              <w:top w:val="nil"/>
              <w:bottom w:val="nil"/>
            </w:tcBorders>
          </w:tcPr>
          <w:p w14:paraId="5A81BC3B" w14:textId="77777777" w:rsidR="00425AD7" w:rsidRPr="00FC3C9E" w:rsidRDefault="00425AD7" w:rsidP="00425AD7">
            <w:pPr>
              <w:pStyle w:val="TableText10"/>
            </w:pPr>
            <w:r w:rsidRPr="00FC3C9E">
              <w:t>polycyclic aromatic hydrocarbons (PAHs)</w:t>
            </w:r>
          </w:p>
        </w:tc>
      </w:tr>
      <w:tr w:rsidR="00425AD7" w:rsidRPr="00FC3C9E" w14:paraId="26E63313" w14:textId="77777777" w:rsidTr="00425AD7">
        <w:trPr>
          <w:cantSplit/>
        </w:trPr>
        <w:tc>
          <w:tcPr>
            <w:tcW w:w="1200" w:type="dxa"/>
            <w:tcBorders>
              <w:top w:val="nil"/>
              <w:bottom w:val="nil"/>
            </w:tcBorders>
          </w:tcPr>
          <w:p w14:paraId="47F5406F" w14:textId="77777777" w:rsidR="00425AD7" w:rsidRPr="00FC3C9E" w:rsidRDefault="00425AD7" w:rsidP="00425AD7">
            <w:pPr>
              <w:pStyle w:val="TableText10"/>
            </w:pPr>
            <w:r w:rsidRPr="00FC3C9E">
              <w:t>14.3</w:t>
            </w:r>
          </w:p>
        </w:tc>
        <w:tc>
          <w:tcPr>
            <w:tcW w:w="6600" w:type="dxa"/>
            <w:tcBorders>
              <w:top w:val="nil"/>
              <w:bottom w:val="nil"/>
            </w:tcBorders>
          </w:tcPr>
          <w:p w14:paraId="26B5C8D4" w14:textId="77777777" w:rsidR="00425AD7" w:rsidRPr="00FC3C9E" w:rsidRDefault="00425AD7" w:rsidP="00425AD7">
            <w:pPr>
              <w:pStyle w:val="TableText10"/>
            </w:pPr>
            <w:r w:rsidRPr="00FC3C9E">
              <w:t>styrene (vinylbenzene)</w:t>
            </w:r>
          </w:p>
        </w:tc>
      </w:tr>
      <w:tr w:rsidR="00425AD7" w:rsidRPr="00FC3C9E" w14:paraId="43D60059" w14:textId="77777777" w:rsidTr="00425AD7">
        <w:trPr>
          <w:cantSplit/>
        </w:trPr>
        <w:tc>
          <w:tcPr>
            <w:tcW w:w="1200" w:type="dxa"/>
            <w:tcBorders>
              <w:top w:val="nil"/>
              <w:bottom w:val="nil"/>
            </w:tcBorders>
          </w:tcPr>
          <w:p w14:paraId="6842335F" w14:textId="77777777" w:rsidR="00425AD7" w:rsidRPr="00FC3C9E" w:rsidRDefault="00425AD7" w:rsidP="00425AD7">
            <w:pPr>
              <w:pStyle w:val="TableText10"/>
            </w:pPr>
            <w:r w:rsidRPr="00FC3C9E">
              <w:t>14.4</w:t>
            </w:r>
          </w:p>
        </w:tc>
        <w:tc>
          <w:tcPr>
            <w:tcW w:w="6600" w:type="dxa"/>
            <w:tcBorders>
              <w:top w:val="nil"/>
              <w:bottom w:val="nil"/>
            </w:tcBorders>
          </w:tcPr>
          <w:p w14:paraId="4EB9AAB0" w14:textId="77777777" w:rsidR="00425AD7" w:rsidRPr="00FC3C9E" w:rsidRDefault="008D735A" w:rsidP="00425AD7">
            <w:pPr>
              <w:pStyle w:val="TableText10"/>
            </w:pPr>
            <w:r w:rsidRPr="00FC3C9E">
              <w:t>t</w:t>
            </w:r>
            <w:r w:rsidR="00425AD7" w:rsidRPr="00FC3C9E">
              <w:t>etrachloroethene</w:t>
            </w:r>
          </w:p>
        </w:tc>
      </w:tr>
      <w:tr w:rsidR="00425AD7" w:rsidRPr="00FC3C9E" w14:paraId="7842BADA" w14:textId="77777777" w:rsidTr="00425AD7">
        <w:trPr>
          <w:cantSplit/>
        </w:trPr>
        <w:tc>
          <w:tcPr>
            <w:tcW w:w="1200" w:type="dxa"/>
            <w:tcBorders>
              <w:top w:val="nil"/>
              <w:bottom w:val="nil"/>
            </w:tcBorders>
          </w:tcPr>
          <w:p w14:paraId="03D82B14" w14:textId="77777777" w:rsidR="00425AD7" w:rsidRPr="00FC3C9E" w:rsidRDefault="00425AD7" w:rsidP="00425AD7">
            <w:pPr>
              <w:pStyle w:val="TableText10"/>
            </w:pPr>
            <w:r w:rsidRPr="00FC3C9E">
              <w:t>14.5</w:t>
            </w:r>
          </w:p>
        </w:tc>
        <w:tc>
          <w:tcPr>
            <w:tcW w:w="6600" w:type="dxa"/>
            <w:tcBorders>
              <w:top w:val="nil"/>
              <w:bottom w:val="nil"/>
            </w:tcBorders>
          </w:tcPr>
          <w:p w14:paraId="16F96274" w14:textId="77777777" w:rsidR="00425AD7" w:rsidRPr="00FC3C9E" w:rsidRDefault="008D735A" w:rsidP="00425AD7">
            <w:pPr>
              <w:pStyle w:val="TableText10"/>
            </w:pPr>
            <w:r w:rsidRPr="00FC3C9E">
              <w:t>t</w:t>
            </w:r>
            <w:r w:rsidR="00425AD7" w:rsidRPr="00FC3C9E">
              <w:t>oluene</w:t>
            </w:r>
          </w:p>
        </w:tc>
      </w:tr>
      <w:tr w:rsidR="00425AD7" w:rsidRPr="00FC3C9E" w14:paraId="5E9F1819" w14:textId="77777777" w:rsidTr="00425AD7">
        <w:trPr>
          <w:cantSplit/>
        </w:trPr>
        <w:tc>
          <w:tcPr>
            <w:tcW w:w="1200" w:type="dxa"/>
            <w:tcBorders>
              <w:top w:val="nil"/>
              <w:bottom w:val="nil"/>
            </w:tcBorders>
          </w:tcPr>
          <w:p w14:paraId="33073EAC" w14:textId="77777777" w:rsidR="00425AD7" w:rsidRPr="00FC3C9E" w:rsidRDefault="00425AD7" w:rsidP="00425AD7">
            <w:pPr>
              <w:pStyle w:val="TableText10"/>
            </w:pPr>
            <w:r w:rsidRPr="00FC3C9E">
              <w:t>14.6</w:t>
            </w:r>
          </w:p>
        </w:tc>
        <w:tc>
          <w:tcPr>
            <w:tcW w:w="6600" w:type="dxa"/>
            <w:tcBorders>
              <w:top w:val="nil"/>
              <w:bottom w:val="nil"/>
            </w:tcBorders>
          </w:tcPr>
          <w:p w14:paraId="37FC2187" w14:textId="77777777" w:rsidR="00425AD7" w:rsidRPr="00FC3C9E" w:rsidRDefault="00425AD7" w:rsidP="00425AD7">
            <w:pPr>
              <w:pStyle w:val="TableText10"/>
            </w:pPr>
            <w:r w:rsidRPr="00FC3C9E">
              <w:t>trichlorobenzenes (total)</w:t>
            </w:r>
          </w:p>
        </w:tc>
      </w:tr>
      <w:tr w:rsidR="00425AD7" w:rsidRPr="00FC3C9E" w14:paraId="5C4525D8" w14:textId="77777777" w:rsidTr="00425AD7">
        <w:trPr>
          <w:cantSplit/>
        </w:trPr>
        <w:tc>
          <w:tcPr>
            <w:tcW w:w="1200" w:type="dxa"/>
            <w:tcBorders>
              <w:top w:val="nil"/>
              <w:bottom w:val="nil"/>
            </w:tcBorders>
          </w:tcPr>
          <w:p w14:paraId="186C720B" w14:textId="77777777" w:rsidR="00425AD7" w:rsidRPr="00FC3C9E" w:rsidRDefault="00425AD7" w:rsidP="00425AD7">
            <w:pPr>
              <w:pStyle w:val="TableText10"/>
            </w:pPr>
            <w:r w:rsidRPr="00FC3C9E">
              <w:t>14.7</w:t>
            </w:r>
          </w:p>
        </w:tc>
        <w:tc>
          <w:tcPr>
            <w:tcW w:w="6600" w:type="dxa"/>
            <w:tcBorders>
              <w:top w:val="nil"/>
              <w:bottom w:val="nil"/>
            </w:tcBorders>
          </w:tcPr>
          <w:p w14:paraId="135FC63F" w14:textId="77777777" w:rsidR="00425AD7" w:rsidRPr="00FC3C9E" w:rsidRDefault="00425AD7" w:rsidP="00425AD7">
            <w:pPr>
              <w:pStyle w:val="TableText10"/>
            </w:pPr>
            <w:r w:rsidRPr="00FC3C9E">
              <w:t>vinyl chloride</w:t>
            </w:r>
          </w:p>
        </w:tc>
      </w:tr>
      <w:tr w:rsidR="00425AD7" w:rsidRPr="00FC3C9E" w14:paraId="7207B422" w14:textId="77777777" w:rsidTr="00425AD7">
        <w:trPr>
          <w:cantSplit/>
        </w:trPr>
        <w:tc>
          <w:tcPr>
            <w:tcW w:w="1200" w:type="dxa"/>
            <w:tcBorders>
              <w:top w:val="nil"/>
            </w:tcBorders>
          </w:tcPr>
          <w:p w14:paraId="63C9A9D5" w14:textId="77777777" w:rsidR="00425AD7" w:rsidRPr="00FC3C9E" w:rsidRDefault="00425AD7" w:rsidP="00425AD7">
            <w:pPr>
              <w:pStyle w:val="TableText10"/>
            </w:pPr>
            <w:r w:rsidRPr="00FC3C9E">
              <w:t>14.8</w:t>
            </w:r>
          </w:p>
        </w:tc>
        <w:tc>
          <w:tcPr>
            <w:tcW w:w="6600" w:type="dxa"/>
            <w:tcBorders>
              <w:top w:val="nil"/>
            </w:tcBorders>
          </w:tcPr>
          <w:p w14:paraId="4A852C77" w14:textId="77777777" w:rsidR="00425AD7" w:rsidRPr="00FC3C9E" w:rsidRDefault="008207A8" w:rsidP="00425AD7">
            <w:pPr>
              <w:pStyle w:val="TableText10"/>
            </w:pPr>
            <w:r w:rsidRPr="00FC3C9E">
              <w:t>x</w:t>
            </w:r>
            <w:r w:rsidR="00425AD7" w:rsidRPr="00FC3C9E">
              <w:t>ylene</w:t>
            </w:r>
          </w:p>
        </w:tc>
      </w:tr>
    </w:tbl>
    <w:p w14:paraId="2C967390" w14:textId="77777777" w:rsidR="00595DDD" w:rsidRPr="00FC3C9E" w:rsidRDefault="00595DDD"/>
    <w:p w14:paraId="22DC34DB" w14:textId="77777777" w:rsidR="00595DDD" w:rsidRPr="00FC3C9E" w:rsidRDefault="00595DDD">
      <w:pPr>
        <w:pStyle w:val="TableHd"/>
        <w:ind w:left="1311" w:hanging="1311"/>
      </w:pPr>
      <w:r w:rsidRPr="00FC3C9E">
        <w:t>Table 3.1.3</w:t>
      </w:r>
      <w:r w:rsidRPr="00FC3C9E">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FC3C9E" w14:paraId="2E740C3F" w14:textId="77777777" w:rsidTr="00086703">
        <w:trPr>
          <w:cantSplit/>
          <w:tblHeader/>
        </w:trPr>
        <w:tc>
          <w:tcPr>
            <w:tcW w:w="1200" w:type="dxa"/>
            <w:tcBorders>
              <w:bottom w:val="single" w:sz="4" w:space="0" w:color="auto"/>
            </w:tcBorders>
          </w:tcPr>
          <w:p w14:paraId="74E46B5B" w14:textId="77777777" w:rsidR="00086703" w:rsidRPr="00FC3C9E" w:rsidRDefault="00086703" w:rsidP="00086703">
            <w:pPr>
              <w:pStyle w:val="TableColHd"/>
            </w:pPr>
            <w:r w:rsidRPr="00FC3C9E">
              <w:t>column 1</w:t>
            </w:r>
          </w:p>
          <w:p w14:paraId="79F76BEE" w14:textId="77777777" w:rsidR="00086703" w:rsidRPr="00FC3C9E" w:rsidRDefault="00086703" w:rsidP="00086703">
            <w:pPr>
              <w:pStyle w:val="TableColHd"/>
            </w:pPr>
            <w:r w:rsidRPr="00FC3C9E">
              <w:t>item</w:t>
            </w:r>
          </w:p>
        </w:tc>
        <w:tc>
          <w:tcPr>
            <w:tcW w:w="6600" w:type="dxa"/>
            <w:tcBorders>
              <w:bottom w:val="single" w:sz="4" w:space="0" w:color="auto"/>
            </w:tcBorders>
          </w:tcPr>
          <w:p w14:paraId="23F47CA1" w14:textId="77777777" w:rsidR="00086703" w:rsidRPr="00FC3C9E" w:rsidRDefault="00086703" w:rsidP="00086703">
            <w:pPr>
              <w:pStyle w:val="TableColHd"/>
            </w:pPr>
            <w:r w:rsidRPr="00FC3C9E">
              <w:t>column 2</w:t>
            </w:r>
          </w:p>
          <w:p w14:paraId="755DE701" w14:textId="77777777" w:rsidR="00086703" w:rsidRPr="00FC3C9E" w:rsidRDefault="00086703" w:rsidP="00086703">
            <w:pPr>
              <w:pStyle w:val="TableColHd"/>
            </w:pPr>
            <w:r w:rsidRPr="00FC3C9E">
              <w:t>pollutant</w:t>
            </w:r>
          </w:p>
        </w:tc>
      </w:tr>
      <w:tr w:rsidR="00086703" w:rsidRPr="00FC3C9E" w14:paraId="48839D09" w14:textId="77777777" w:rsidTr="00086703">
        <w:trPr>
          <w:cantSplit/>
        </w:trPr>
        <w:tc>
          <w:tcPr>
            <w:tcW w:w="1200" w:type="dxa"/>
            <w:tcBorders>
              <w:top w:val="single" w:sz="4" w:space="0" w:color="auto"/>
            </w:tcBorders>
          </w:tcPr>
          <w:p w14:paraId="3506A288" w14:textId="77777777" w:rsidR="00086703" w:rsidRPr="00FC3C9E" w:rsidRDefault="00086703" w:rsidP="00086703">
            <w:pPr>
              <w:pStyle w:val="TableText10"/>
            </w:pPr>
            <w:r w:rsidRPr="00FC3C9E">
              <w:t>1</w:t>
            </w:r>
          </w:p>
        </w:tc>
        <w:tc>
          <w:tcPr>
            <w:tcW w:w="6600" w:type="dxa"/>
            <w:tcBorders>
              <w:top w:val="single" w:sz="4" w:space="0" w:color="auto"/>
            </w:tcBorders>
          </w:tcPr>
          <w:p w14:paraId="5A96067C" w14:textId="77777777" w:rsidR="00086703" w:rsidRPr="00FC3C9E" w:rsidRDefault="00086703" w:rsidP="00086703">
            <w:pPr>
              <w:pStyle w:val="TableText10"/>
            </w:pPr>
            <w:r w:rsidRPr="00FC3C9E">
              <w:t>chloramine (see mono-chloramine)</w:t>
            </w:r>
          </w:p>
        </w:tc>
      </w:tr>
      <w:tr w:rsidR="00086703" w:rsidRPr="00FC3C9E" w14:paraId="0D024485" w14:textId="77777777" w:rsidTr="00086703">
        <w:trPr>
          <w:cantSplit/>
        </w:trPr>
        <w:tc>
          <w:tcPr>
            <w:tcW w:w="1200" w:type="dxa"/>
          </w:tcPr>
          <w:p w14:paraId="7C2C41E0" w14:textId="77777777" w:rsidR="00086703" w:rsidRPr="00FC3C9E" w:rsidRDefault="00086703" w:rsidP="00086703">
            <w:pPr>
              <w:pStyle w:val="TableText10"/>
            </w:pPr>
            <w:r w:rsidRPr="00FC3C9E">
              <w:t>2</w:t>
            </w:r>
          </w:p>
        </w:tc>
        <w:tc>
          <w:tcPr>
            <w:tcW w:w="6600" w:type="dxa"/>
          </w:tcPr>
          <w:p w14:paraId="48E825E3" w14:textId="77777777" w:rsidR="00086703" w:rsidRPr="00FC3C9E" w:rsidRDefault="00086703" w:rsidP="00086703">
            <w:pPr>
              <w:pStyle w:val="TableText10"/>
            </w:pPr>
            <w:r w:rsidRPr="00FC3C9E">
              <w:t>chlorine (free)</w:t>
            </w:r>
          </w:p>
        </w:tc>
      </w:tr>
      <w:tr w:rsidR="00086703" w:rsidRPr="00FC3C9E" w14:paraId="0F8A9AEE" w14:textId="77777777" w:rsidTr="00086703">
        <w:trPr>
          <w:cantSplit/>
        </w:trPr>
        <w:tc>
          <w:tcPr>
            <w:tcW w:w="1200" w:type="dxa"/>
          </w:tcPr>
          <w:p w14:paraId="2B0B47A2" w14:textId="77777777" w:rsidR="00086703" w:rsidRPr="00FC3C9E" w:rsidRDefault="00086703" w:rsidP="00086703">
            <w:pPr>
              <w:pStyle w:val="TableText10"/>
            </w:pPr>
            <w:r w:rsidRPr="00FC3C9E">
              <w:t>3</w:t>
            </w:r>
          </w:p>
        </w:tc>
        <w:tc>
          <w:tcPr>
            <w:tcW w:w="6600" w:type="dxa"/>
          </w:tcPr>
          <w:p w14:paraId="6AC7D6DC" w14:textId="77777777" w:rsidR="00086703" w:rsidRPr="00FC3C9E" w:rsidRDefault="00086703" w:rsidP="00086703">
            <w:pPr>
              <w:pStyle w:val="TableText10"/>
            </w:pPr>
            <w:r w:rsidRPr="00FC3C9E">
              <w:t>chlorine dioxide</w:t>
            </w:r>
          </w:p>
        </w:tc>
      </w:tr>
      <w:tr w:rsidR="00086703" w:rsidRPr="00FC3C9E" w14:paraId="7156109E" w14:textId="77777777" w:rsidTr="00086703">
        <w:trPr>
          <w:cantSplit/>
        </w:trPr>
        <w:tc>
          <w:tcPr>
            <w:tcW w:w="1200" w:type="dxa"/>
            <w:tcBorders>
              <w:bottom w:val="single" w:sz="4" w:space="0" w:color="C0C0C0"/>
            </w:tcBorders>
          </w:tcPr>
          <w:p w14:paraId="53664A3E" w14:textId="77777777" w:rsidR="00086703" w:rsidRPr="00FC3C9E" w:rsidRDefault="00086703" w:rsidP="00086703">
            <w:pPr>
              <w:pStyle w:val="TableText10"/>
            </w:pPr>
            <w:r w:rsidRPr="00FC3C9E">
              <w:t>4</w:t>
            </w:r>
          </w:p>
        </w:tc>
        <w:tc>
          <w:tcPr>
            <w:tcW w:w="6600" w:type="dxa"/>
            <w:tcBorders>
              <w:bottom w:val="single" w:sz="4" w:space="0" w:color="C0C0C0"/>
            </w:tcBorders>
          </w:tcPr>
          <w:p w14:paraId="163B05B1" w14:textId="77777777" w:rsidR="00086703" w:rsidRPr="00FC3C9E" w:rsidRDefault="008207A8" w:rsidP="00086703">
            <w:pPr>
              <w:pStyle w:val="TableText10"/>
            </w:pPr>
            <w:r w:rsidRPr="00FC3C9E">
              <w:t>c</w:t>
            </w:r>
            <w:r w:rsidR="00086703" w:rsidRPr="00FC3C9E">
              <w:t>hlorite</w:t>
            </w:r>
          </w:p>
        </w:tc>
      </w:tr>
      <w:tr w:rsidR="00086703" w:rsidRPr="00CB3D59" w14:paraId="7C8C594D" w14:textId="77777777" w:rsidTr="00086703">
        <w:trPr>
          <w:cantSplit/>
        </w:trPr>
        <w:tc>
          <w:tcPr>
            <w:tcW w:w="1200" w:type="dxa"/>
            <w:tcBorders>
              <w:bottom w:val="nil"/>
            </w:tcBorders>
          </w:tcPr>
          <w:p w14:paraId="0DC87BE1" w14:textId="77777777" w:rsidR="00086703" w:rsidRPr="00FC3C9E" w:rsidRDefault="00086703" w:rsidP="00086703">
            <w:pPr>
              <w:pStyle w:val="TableText10"/>
            </w:pPr>
            <w:r w:rsidRPr="00FC3C9E">
              <w:t>5</w:t>
            </w:r>
          </w:p>
        </w:tc>
        <w:tc>
          <w:tcPr>
            <w:tcW w:w="6600" w:type="dxa"/>
            <w:tcBorders>
              <w:bottom w:val="nil"/>
            </w:tcBorders>
          </w:tcPr>
          <w:p w14:paraId="5F453197" w14:textId="77777777" w:rsidR="00086703" w:rsidRDefault="00086703" w:rsidP="00086703">
            <w:pPr>
              <w:pStyle w:val="TableText10"/>
            </w:pPr>
            <w:r w:rsidRPr="00FC3C9E">
              <w:t>chloroacetic acids—</w:t>
            </w:r>
          </w:p>
        </w:tc>
      </w:tr>
      <w:tr w:rsidR="00086703" w:rsidRPr="00CB3D59" w14:paraId="53B43199" w14:textId="77777777" w:rsidTr="00086703">
        <w:trPr>
          <w:cantSplit/>
        </w:trPr>
        <w:tc>
          <w:tcPr>
            <w:tcW w:w="1200" w:type="dxa"/>
            <w:tcBorders>
              <w:top w:val="nil"/>
              <w:bottom w:val="nil"/>
            </w:tcBorders>
          </w:tcPr>
          <w:p w14:paraId="2F4ACAF2" w14:textId="77777777" w:rsidR="00086703" w:rsidRDefault="00086703" w:rsidP="00086703">
            <w:pPr>
              <w:pStyle w:val="TableText10"/>
            </w:pPr>
            <w:r>
              <w:lastRenderedPageBreak/>
              <w:t>5.1</w:t>
            </w:r>
          </w:p>
        </w:tc>
        <w:tc>
          <w:tcPr>
            <w:tcW w:w="6600" w:type="dxa"/>
            <w:tcBorders>
              <w:top w:val="nil"/>
              <w:bottom w:val="nil"/>
            </w:tcBorders>
          </w:tcPr>
          <w:p w14:paraId="63587603" w14:textId="77777777" w:rsidR="00086703" w:rsidRDefault="00086703" w:rsidP="00086703">
            <w:pPr>
              <w:pStyle w:val="TableText10"/>
            </w:pPr>
            <w:r>
              <w:t>chloroacetic acid</w:t>
            </w:r>
          </w:p>
        </w:tc>
      </w:tr>
      <w:tr w:rsidR="00086703" w:rsidRPr="00CB3D59" w14:paraId="69EDE44B" w14:textId="77777777" w:rsidTr="00086703">
        <w:trPr>
          <w:cantSplit/>
        </w:trPr>
        <w:tc>
          <w:tcPr>
            <w:tcW w:w="1200" w:type="dxa"/>
            <w:tcBorders>
              <w:top w:val="nil"/>
              <w:bottom w:val="nil"/>
            </w:tcBorders>
          </w:tcPr>
          <w:p w14:paraId="42DF929F" w14:textId="77777777" w:rsidR="00086703" w:rsidRDefault="00086703" w:rsidP="00086703">
            <w:pPr>
              <w:pStyle w:val="TableText10"/>
            </w:pPr>
            <w:r>
              <w:t>5.2</w:t>
            </w:r>
          </w:p>
        </w:tc>
        <w:tc>
          <w:tcPr>
            <w:tcW w:w="6600" w:type="dxa"/>
            <w:tcBorders>
              <w:top w:val="nil"/>
              <w:bottom w:val="nil"/>
            </w:tcBorders>
          </w:tcPr>
          <w:p w14:paraId="1608C803" w14:textId="77777777" w:rsidR="00086703" w:rsidRDefault="00086703" w:rsidP="00086703">
            <w:pPr>
              <w:pStyle w:val="TableText10"/>
            </w:pPr>
            <w:r>
              <w:t>dichloroacetic acid</w:t>
            </w:r>
          </w:p>
        </w:tc>
      </w:tr>
      <w:tr w:rsidR="00086703" w:rsidRPr="00CB3D59" w14:paraId="7B29673B" w14:textId="77777777" w:rsidTr="00086703">
        <w:trPr>
          <w:cantSplit/>
        </w:trPr>
        <w:tc>
          <w:tcPr>
            <w:tcW w:w="1200" w:type="dxa"/>
            <w:tcBorders>
              <w:top w:val="nil"/>
              <w:bottom w:val="single" w:sz="4" w:space="0" w:color="C0C0C0"/>
            </w:tcBorders>
          </w:tcPr>
          <w:p w14:paraId="665BFCD7" w14:textId="77777777" w:rsidR="00086703" w:rsidRDefault="00086703" w:rsidP="00086703">
            <w:pPr>
              <w:pStyle w:val="TableText10"/>
            </w:pPr>
            <w:r>
              <w:t>5.3</w:t>
            </w:r>
          </w:p>
        </w:tc>
        <w:tc>
          <w:tcPr>
            <w:tcW w:w="6600" w:type="dxa"/>
            <w:tcBorders>
              <w:top w:val="nil"/>
              <w:bottom w:val="single" w:sz="4" w:space="0" w:color="C0C0C0"/>
            </w:tcBorders>
          </w:tcPr>
          <w:p w14:paraId="71FFBE03" w14:textId="77777777" w:rsidR="00086703" w:rsidRPr="00CF243D" w:rsidRDefault="00086703" w:rsidP="00086703">
            <w:pPr>
              <w:pStyle w:val="TableText10"/>
            </w:pPr>
            <w:r w:rsidRPr="00CF243D">
              <w:t>trichloroacetic acid</w:t>
            </w:r>
          </w:p>
        </w:tc>
      </w:tr>
      <w:tr w:rsidR="00086703" w:rsidRPr="00CB3D59" w14:paraId="634864EC" w14:textId="77777777" w:rsidTr="00086703">
        <w:trPr>
          <w:cantSplit/>
        </w:trPr>
        <w:tc>
          <w:tcPr>
            <w:tcW w:w="1200" w:type="dxa"/>
            <w:tcBorders>
              <w:bottom w:val="nil"/>
            </w:tcBorders>
          </w:tcPr>
          <w:p w14:paraId="7E6A433B" w14:textId="77777777" w:rsidR="00086703" w:rsidRDefault="00086703" w:rsidP="00086703">
            <w:pPr>
              <w:pStyle w:val="TableText10"/>
            </w:pPr>
            <w:r>
              <w:t>6</w:t>
            </w:r>
          </w:p>
        </w:tc>
        <w:tc>
          <w:tcPr>
            <w:tcW w:w="6600" w:type="dxa"/>
            <w:tcBorders>
              <w:bottom w:val="nil"/>
            </w:tcBorders>
          </w:tcPr>
          <w:p w14:paraId="4DA237ED" w14:textId="77777777" w:rsidR="00086703" w:rsidRPr="00CF243D" w:rsidRDefault="00086703" w:rsidP="00086703">
            <w:pPr>
              <w:pStyle w:val="TableText10"/>
            </w:pPr>
            <w:r w:rsidRPr="00CF243D">
              <w:t>chlorophenols—</w:t>
            </w:r>
          </w:p>
        </w:tc>
      </w:tr>
      <w:tr w:rsidR="00086703" w:rsidRPr="00CB3D59" w14:paraId="699498CE" w14:textId="77777777" w:rsidTr="00086703">
        <w:trPr>
          <w:cantSplit/>
        </w:trPr>
        <w:tc>
          <w:tcPr>
            <w:tcW w:w="1200" w:type="dxa"/>
            <w:tcBorders>
              <w:top w:val="nil"/>
              <w:bottom w:val="nil"/>
            </w:tcBorders>
          </w:tcPr>
          <w:p w14:paraId="6B54AC2A" w14:textId="77777777" w:rsidR="00086703" w:rsidRDefault="00086703" w:rsidP="00086703">
            <w:pPr>
              <w:pStyle w:val="TableText10"/>
            </w:pPr>
            <w:r>
              <w:t>6.1</w:t>
            </w:r>
          </w:p>
        </w:tc>
        <w:tc>
          <w:tcPr>
            <w:tcW w:w="6600" w:type="dxa"/>
            <w:tcBorders>
              <w:top w:val="nil"/>
              <w:bottom w:val="nil"/>
            </w:tcBorders>
          </w:tcPr>
          <w:p w14:paraId="2A5DBFD2" w14:textId="77777777" w:rsidR="00086703" w:rsidRPr="00CF243D" w:rsidRDefault="00086703" w:rsidP="00086703">
            <w:pPr>
              <w:pStyle w:val="TableText10"/>
            </w:pPr>
            <w:r w:rsidRPr="00CF243D">
              <w:t>2-chlorophenol</w:t>
            </w:r>
          </w:p>
        </w:tc>
      </w:tr>
      <w:tr w:rsidR="00086703" w:rsidRPr="00CB3D59" w14:paraId="0B1B209A" w14:textId="77777777" w:rsidTr="00086703">
        <w:trPr>
          <w:cantSplit/>
        </w:trPr>
        <w:tc>
          <w:tcPr>
            <w:tcW w:w="1200" w:type="dxa"/>
            <w:tcBorders>
              <w:top w:val="nil"/>
              <w:bottom w:val="nil"/>
            </w:tcBorders>
          </w:tcPr>
          <w:p w14:paraId="04B6F58D" w14:textId="77777777" w:rsidR="00086703" w:rsidRDefault="00086703" w:rsidP="00086703">
            <w:pPr>
              <w:pStyle w:val="TableText10"/>
            </w:pPr>
            <w:r>
              <w:t>6.2</w:t>
            </w:r>
          </w:p>
        </w:tc>
        <w:tc>
          <w:tcPr>
            <w:tcW w:w="6600" w:type="dxa"/>
            <w:tcBorders>
              <w:top w:val="nil"/>
              <w:bottom w:val="nil"/>
            </w:tcBorders>
          </w:tcPr>
          <w:p w14:paraId="79F6C61C" w14:textId="77777777" w:rsidR="00086703" w:rsidRDefault="00086703" w:rsidP="00086703">
            <w:pPr>
              <w:pStyle w:val="TableText10"/>
            </w:pPr>
            <w:r>
              <w:t>2,4-dichlorophenol</w:t>
            </w:r>
          </w:p>
        </w:tc>
      </w:tr>
      <w:tr w:rsidR="00086703" w:rsidRPr="00CB3D59" w14:paraId="5491A1DD" w14:textId="77777777" w:rsidTr="00086703">
        <w:trPr>
          <w:cantSplit/>
        </w:trPr>
        <w:tc>
          <w:tcPr>
            <w:tcW w:w="1200" w:type="dxa"/>
            <w:tcBorders>
              <w:top w:val="nil"/>
            </w:tcBorders>
          </w:tcPr>
          <w:p w14:paraId="2ABE744F" w14:textId="77777777" w:rsidR="00086703" w:rsidRDefault="00086703" w:rsidP="00086703">
            <w:pPr>
              <w:pStyle w:val="TableText10"/>
            </w:pPr>
            <w:r>
              <w:t>6.3</w:t>
            </w:r>
          </w:p>
        </w:tc>
        <w:tc>
          <w:tcPr>
            <w:tcW w:w="6600" w:type="dxa"/>
            <w:tcBorders>
              <w:top w:val="nil"/>
            </w:tcBorders>
          </w:tcPr>
          <w:p w14:paraId="6780D5A9" w14:textId="77777777" w:rsidR="00086703" w:rsidRDefault="00086703" w:rsidP="00086703">
            <w:pPr>
              <w:pStyle w:val="TableText10"/>
            </w:pPr>
            <w:r>
              <w:t>2,4,6-dichlorophenol</w:t>
            </w:r>
          </w:p>
        </w:tc>
      </w:tr>
      <w:tr w:rsidR="00086703" w:rsidRPr="00CB3D59" w14:paraId="1FB1F7F9" w14:textId="77777777" w:rsidTr="00086703">
        <w:trPr>
          <w:cantSplit/>
        </w:trPr>
        <w:tc>
          <w:tcPr>
            <w:tcW w:w="1200" w:type="dxa"/>
          </w:tcPr>
          <w:p w14:paraId="71FB8395" w14:textId="77777777" w:rsidR="00086703" w:rsidRDefault="00086703" w:rsidP="00086703">
            <w:pPr>
              <w:pStyle w:val="TableText10"/>
            </w:pPr>
            <w:r>
              <w:t>7</w:t>
            </w:r>
          </w:p>
        </w:tc>
        <w:tc>
          <w:tcPr>
            <w:tcW w:w="6600" w:type="dxa"/>
          </w:tcPr>
          <w:p w14:paraId="58F3E556" w14:textId="77777777" w:rsidR="00086703" w:rsidRDefault="00086703" w:rsidP="00086703">
            <w:pPr>
              <w:pStyle w:val="TableText10"/>
            </w:pPr>
            <w:r>
              <w:t>cyanogen chloride (as cyanide)</w:t>
            </w:r>
          </w:p>
        </w:tc>
      </w:tr>
      <w:tr w:rsidR="00086703" w:rsidRPr="00CB3D59" w14:paraId="614FA4C6" w14:textId="77777777" w:rsidTr="00086703">
        <w:trPr>
          <w:cantSplit/>
        </w:trPr>
        <w:tc>
          <w:tcPr>
            <w:tcW w:w="1200" w:type="dxa"/>
          </w:tcPr>
          <w:p w14:paraId="0982DC3C" w14:textId="77777777" w:rsidR="00086703" w:rsidRDefault="00086703" w:rsidP="00086703">
            <w:pPr>
              <w:pStyle w:val="TableText10"/>
            </w:pPr>
            <w:r>
              <w:t>8</w:t>
            </w:r>
          </w:p>
        </w:tc>
        <w:tc>
          <w:tcPr>
            <w:tcW w:w="6600" w:type="dxa"/>
          </w:tcPr>
          <w:p w14:paraId="7C4795ED" w14:textId="77777777" w:rsidR="00086703" w:rsidRDefault="008207A8" w:rsidP="00086703">
            <w:pPr>
              <w:pStyle w:val="TableText10"/>
            </w:pPr>
            <w:r>
              <w:t>f</w:t>
            </w:r>
            <w:r w:rsidR="00086703">
              <w:t>ormaldehyde</w:t>
            </w:r>
          </w:p>
        </w:tc>
      </w:tr>
      <w:tr w:rsidR="00086703" w:rsidRPr="00CB3D59" w14:paraId="39406CAF" w14:textId="77777777" w:rsidTr="00086703">
        <w:trPr>
          <w:cantSplit/>
        </w:trPr>
        <w:tc>
          <w:tcPr>
            <w:tcW w:w="1200" w:type="dxa"/>
          </w:tcPr>
          <w:p w14:paraId="47712D8D" w14:textId="77777777" w:rsidR="00086703" w:rsidRDefault="00086703" w:rsidP="00086703">
            <w:pPr>
              <w:pStyle w:val="TableText10"/>
            </w:pPr>
            <w:r>
              <w:t>9</w:t>
            </w:r>
          </w:p>
        </w:tc>
        <w:tc>
          <w:tcPr>
            <w:tcW w:w="6600" w:type="dxa"/>
          </w:tcPr>
          <w:p w14:paraId="5BED4A18" w14:textId="77777777" w:rsidR="00086703" w:rsidRDefault="00086703" w:rsidP="00086703">
            <w:pPr>
              <w:pStyle w:val="TableText10"/>
            </w:pPr>
            <w:r>
              <w:t>mono-chloramine</w:t>
            </w:r>
          </w:p>
        </w:tc>
      </w:tr>
      <w:tr w:rsidR="00086703" w:rsidRPr="00CB3D59" w14:paraId="42587BC2" w14:textId="77777777" w:rsidTr="00086703">
        <w:trPr>
          <w:cantSplit/>
        </w:trPr>
        <w:tc>
          <w:tcPr>
            <w:tcW w:w="1200" w:type="dxa"/>
          </w:tcPr>
          <w:p w14:paraId="779659FA" w14:textId="77777777" w:rsidR="00086703" w:rsidRDefault="00086703" w:rsidP="00086703">
            <w:pPr>
              <w:pStyle w:val="TableText10"/>
            </w:pPr>
            <w:r>
              <w:t>10</w:t>
            </w:r>
          </w:p>
        </w:tc>
        <w:tc>
          <w:tcPr>
            <w:tcW w:w="6600" w:type="dxa"/>
          </w:tcPr>
          <w:p w14:paraId="5E06B4F1" w14:textId="77777777" w:rsidR="00086703" w:rsidRDefault="00086703" w:rsidP="00086703">
            <w:pPr>
              <w:pStyle w:val="TableText10"/>
            </w:pPr>
            <w:r>
              <w:t>trichloroacetaldehyde (chloral hydrate)</w:t>
            </w:r>
          </w:p>
        </w:tc>
      </w:tr>
      <w:tr w:rsidR="00086703" w:rsidRPr="00CB3D59" w14:paraId="3D807C26" w14:textId="77777777" w:rsidTr="00086703">
        <w:trPr>
          <w:cantSplit/>
        </w:trPr>
        <w:tc>
          <w:tcPr>
            <w:tcW w:w="1200" w:type="dxa"/>
          </w:tcPr>
          <w:p w14:paraId="5790A521" w14:textId="77777777" w:rsidR="00086703" w:rsidRDefault="00086703" w:rsidP="00086703">
            <w:pPr>
              <w:pStyle w:val="TableText10"/>
            </w:pPr>
            <w:r>
              <w:t>11</w:t>
            </w:r>
          </w:p>
        </w:tc>
        <w:tc>
          <w:tcPr>
            <w:tcW w:w="6600" w:type="dxa"/>
          </w:tcPr>
          <w:p w14:paraId="631BD327" w14:textId="77777777" w:rsidR="00086703" w:rsidRDefault="00086703" w:rsidP="00086703">
            <w:pPr>
              <w:pStyle w:val="TableText10"/>
            </w:pPr>
            <w:r>
              <w:t>trihalomethanes (THMs) (total)</w:t>
            </w:r>
          </w:p>
        </w:tc>
      </w:tr>
    </w:tbl>
    <w:p w14:paraId="052796C0" w14:textId="77777777" w:rsidR="00595DDD" w:rsidRDefault="00595DDD"/>
    <w:p w14:paraId="5ACEE82A" w14:textId="77777777" w:rsidR="00595DDD" w:rsidRDefault="00595DDD">
      <w:pPr>
        <w:pStyle w:val="TableHd"/>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57A9C560" w14:textId="77777777" w:rsidTr="004C4139">
        <w:trPr>
          <w:cantSplit/>
          <w:tblHeader/>
        </w:trPr>
        <w:tc>
          <w:tcPr>
            <w:tcW w:w="1200" w:type="dxa"/>
            <w:tcBorders>
              <w:bottom w:val="single" w:sz="4" w:space="0" w:color="auto"/>
            </w:tcBorders>
          </w:tcPr>
          <w:p w14:paraId="4EAD77BC" w14:textId="77777777" w:rsidR="004C4139" w:rsidRPr="0034336E" w:rsidRDefault="004C4139" w:rsidP="004C4139">
            <w:pPr>
              <w:pStyle w:val="TableColHd"/>
            </w:pPr>
            <w:r w:rsidRPr="0034336E">
              <w:t>column 1</w:t>
            </w:r>
          </w:p>
          <w:p w14:paraId="6FD75763" w14:textId="77777777" w:rsidR="004C4139" w:rsidRPr="0034336E" w:rsidRDefault="004C4139" w:rsidP="004C4139">
            <w:pPr>
              <w:pStyle w:val="TableColHd"/>
            </w:pPr>
            <w:r w:rsidRPr="0034336E">
              <w:t>item</w:t>
            </w:r>
          </w:p>
        </w:tc>
        <w:tc>
          <w:tcPr>
            <w:tcW w:w="6600" w:type="dxa"/>
            <w:tcBorders>
              <w:bottom w:val="single" w:sz="4" w:space="0" w:color="auto"/>
            </w:tcBorders>
          </w:tcPr>
          <w:p w14:paraId="334066FA" w14:textId="77777777" w:rsidR="004C4139" w:rsidRDefault="004C4139" w:rsidP="004C4139">
            <w:pPr>
              <w:pStyle w:val="TableColHd"/>
            </w:pPr>
            <w:r w:rsidRPr="0034336E">
              <w:t>column 2</w:t>
            </w:r>
          </w:p>
          <w:p w14:paraId="48BB61F5" w14:textId="77777777" w:rsidR="004C4139" w:rsidRPr="0034336E" w:rsidRDefault="004C4139" w:rsidP="004C4139">
            <w:pPr>
              <w:pStyle w:val="TableColHd"/>
            </w:pPr>
            <w:r>
              <w:t>pollutant</w:t>
            </w:r>
          </w:p>
        </w:tc>
      </w:tr>
      <w:tr w:rsidR="004C4139" w:rsidRPr="00CB3D59" w14:paraId="09A799E9" w14:textId="77777777" w:rsidTr="004C4139">
        <w:trPr>
          <w:cantSplit/>
        </w:trPr>
        <w:tc>
          <w:tcPr>
            <w:tcW w:w="1200" w:type="dxa"/>
            <w:tcBorders>
              <w:top w:val="single" w:sz="4" w:space="0" w:color="auto"/>
            </w:tcBorders>
          </w:tcPr>
          <w:p w14:paraId="2705D7C2" w14:textId="77777777" w:rsidR="004C4139" w:rsidRDefault="004C4139" w:rsidP="004C4139">
            <w:pPr>
              <w:pStyle w:val="TableText10"/>
            </w:pPr>
            <w:r>
              <w:t>1</w:t>
            </w:r>
          </w:p>
        </w:tc>
        <w:tc>
          <w:tcPr>
            <w:tcW w:w="6600" w:type="dxa"/>
            <w:tcBorders>
              <w:top w:val="single" w:sz="4" w:space="0" w:color="auto"/>
            </w:tcBorders>
          </w:tcPr>
          <w:p w14:paraId="2632E5D3" w14:textId="77777777" w:rsidR="004C4139" w:rsidRDefault="008207A8" w:rsidP="004C4139">
            <w:pPr>
              <w:pStyle w:val="TableText10"/>
            </w:pPr>
            <w:r>
              <w:t>a</w:t>
            </w:r>
            <w:r w:rsidR="004C4139">
              <w:t>cephate</w:t>
            </w:r>
          </w:p>
        </w:tc>
      </w:tr>
      <w:tr w:rsidR="004C4139" w:rsidRPr="00CB3D59" w14:paraId="6FB6D0F5" w14:textId="77777777" w:rsidTr="004C4139">
        <w:trPr>
          <w:cantSplit/>
        </w:trPr>
        <w:tc>
          <w:tcPr>
            <w:tcW w:w="1200" w:type="dxa"/>
          </w:tcPr>
          <w:p w14:paraId="7DC83357" w14:textId="77777777" w:rsidR="004C4139" w:rsidRDefault="004C4139" w:rsidP="004C4139">
            <w:pPr>
              <w:pStyle w:val="TableText10"/>
            </w:pPr>
            <w:r>
              <w:t>2</w:t>
            </w:r>
          </w:p>
        </w:tc>
        <w:tc>
          <w:tcPr>
            <w:tcW w:w="6600" w:type="dxa"/>
          </w:tcPr>
          <w:p w14:paraId="04669D8D" w14:textId="77777777" w:rsidR="004C4139" w:rsidRDefault="008207A8" w:rsidP="004C4139">
            <w:pPr>
              <w:pStyle w:val="TableText10"/>
            </w:pPr>
            <w:r>
              <w:t>a</w:t>
            </w:r>
            <w:r w:rsidR="004C4139">
              <w:t>ldicarb</w:t>
            </w:r>
          </w:p>
        </w:tc>
      </w:tr>
      <w:tr w:rsidR="004C4139" w:rsidRPr="00CB3D59" w14:paraId="4FCF25A0" w14:textId="77777777" w:rsidTr="004C4139">
        <w:trPr>
          <w:cantSplit/>
        </w:trPr>
        <w:tc>
          <w:tcPr>
            <w:tcW w:w="1200" w:type="dxa"/>
          </w:tcPr>
          <w:p w14:paraId="537B43AF" w14:textId="77777777" w:rsidR="004C4139" w:rsidRDefault="004C4139" w:rsidP="004C4139">
            <w:pPr>
              <w:pStyle w:val="TableText10"/>
            </w:pPr>
            <w:r>
              <w:t>3</w:t>
            </w:r>
          </w:p>
        </w:tc>
        <w:tc>
          <w:tcPr>
            <w:tcW w:w="6600" w:type="dxa"/>
          </w:tcPr>
          <w:p w14:paraId="3AE07401" w14:textId="77777777" w:rsidR="004C4139" w:rsidRDefault="008207A8" w:rsidP="004C4139">
            <w:pPr>
              <w:pStyle w:val="TableText10"/>
            </w:pPr>
            <w:r>
              <w:t>a</w:t>
            </w:r>
            <w:r w:rsidR="004C4139">
              <w:t>ldrin</w:t>
            </w:r>
          </w:p>
        </w:tc>
      </w:tr>
      <w:tr w:rsidR="004C4139" w:rsidRPr="00CB3D59" w14:paraId="3F078478" w14:textId="77777777" w:rsidTr="004C4139">
        <w:trPr>
          <w:cantSplit/>
        </w:trPr>
        <w:tc>
          <w:tcPr>
            <w:tcW w:w="1200" w:type="dxa"/>
          </w:tcPr>
          <w:p w14:paraId="58E34E1B" w14:textId="77777777" w:rsidR="004C4139" w:rsidRDefault="004C4139" w:rsidP="004C4139">
            <w:pPr>
              <w:pStyle w:val="TableText10"/>
            </w:pPr>
            <w:r>
              <w:t>4</w:t>
            </w:r>
          </w:p>
        </w:tc>
        <w:tc>
          <w:tcPr>
            <w:tcW w:w="6600" w:type="dxa"/>
          </w:tcPr>
          <w:p w14:paraId="233839A0" w14:textId="77777777" w:rsidR="004C4139" w:rsidRDefault="008207A8" w:rsidP="004C4139">
            <w:pPr>
              <w:pStyle w:val="TableText10"/>
            </w:pPr>
            <w:r>
              <w:t>a</w:t>
            </w:r>
            <w:r w:rsidR="004C4139">
              <w:t>metryn</w:t>
            </w:r>
          </w:p>
        </w:tc>
      </w:tr>
      <w:tr w:rsidR="004C4139" w:rsidRPr="00CB3D59" w14:paraId="26061443" w14:textId="77777777" w:rsidTr="004C4139">
        <w:trPr>
          <w:cantSplit/>
        </w:trPr>
        <w:tc>
          <w:tcPr>
            <w:tcW w:w="1200" w:type="dxa"/>
          </w:tcPr>
          <w:p w14:paraId="1E71C52A" w14:textId="77777777" w:rsidR="004C4139" w:rsidRDefault="004C4139" w:rsidP="004C4139">
            <w:pPr>
              <w:pStyle w:val="TableText10"/>
            </w:pPr>
            <w:r>
              <w:t>5</w:t>
            </w:r>
          </w:p>
        </w:tc>
        <w:tc>
          <w:tcPr>
            <w:tcW w:w="6600" w:type="dxa"/>
          </w:tcPr>
          <w:p w14:paraId="0DA5A05F" w14:textId="77777777" w:rsidR="004C4139" w:rsidRDefault="008207A8" w:rsidP="004C4139">
            <w:pPr>
              <w:pStyle w:val="TableText10"/>
            </w:pPr>
            <w:r>
              <w:t>a</w:t>
            </w:r>
            <w:r w:rsidR="004C4139">
              <w:t>mitrole</w:t>
            </w:r>
          </w:p>
        </w:tc>
      </w:tr>
      <w:tr w:rsidR="004C4139" w:rsidRPr="00CB3D59" w14:paraId="164E0F1A" w14:textId="77777777" w:rsidTr="004C4139">
        <w:trPr>
          <w:cantSplit/>
        </w:trPr>
        <w:tc>
          <w:tcPr>
            <w:tcW w:w="1200" w:type="dxa"/>
          </w:tcPr>
          <w:p w14:paraId="52440736" w14:textId="77777777" w:rsidR="004C4139" w:rsidRDefault="004C4139" w:rsidP="004C4139">
            <w:pPr>
              <w:pStyle w:val="TableText10"/>
            </w:pPr>
            <w:r>
              <w:t>6</w:t>
            </w:r>
          </w:p>
        </w:tc>
        <w:tc>
          <w:tcPr>
            <w:tcW w:w="6600" w:type="dxa"/>
          </w:tcPr>
          <w:p w14:paraId="16D5774A" w14:textId="77777777" w:rsidR="004C4139" w:rsidRDefault="008207A8" w:rsidP="004C4139">
            <w:pPr>
              <w:pStyle w:val="TableText10"/>
            </w:pPr>
            <w:r>
              <w:t>a</w:t>
            </w:r>
            <w:r w:rsidR="004C4139">
              <w:t>sulam</w:t>
            </w:r>
          </w:p>
        </w:tc>
      </w:tr>
      <w:tr w:rsidR="004C4139" w:rsidRPr="00CB3D59" w14:paraId="2177F0C2" w14:textId="77777777" w:rsidTr="004C4139">
        <w:trPr>
          <w:cantSplit/>
        </w:trPr>
        <w:tc>
          <w:tcPr>
            <w:tcW w:w="1200" w:type="dxa"/>
          </w:tcPr>
          <w:p w14:paraId="4BA61B48" w14:textId="77777777" w:rsidR="004C4139" w:rsidRDefault="004C4139" w:rsidP="004C4139">
            <w:pPr>
              <w:pStyle w:val="TableText10"/>
            </w:pPr>
            <w:r>
              <w:t>7</w:t>
            </w:r>
          </w:p>
        </w:tc>
        <w:tc>
          <w:tcPr>
            <w:tcW w:w="6600" w:type="dxa"/>
          </w:tcPr>
          <w:p w14:paraId="3E7173E5" w14:textId="77777777" w:rsidR="004C4139" w:rsidRDefault="008207A8" w:rsidP="004C4139">
            <w:pPr>
              <w:pStyle w:val="TableText10"/>
            </w:pPr>
            <w:r>
              <w:t>a</w:t>
            </w:r>
            <w:r w:rsidR="004C4139">
              <w:t>trazine</w:t>
            </w:r>
          </w:p>
        </w:tc>
      </w:tr>
      <w:tr w:rsidR="004C4139" w:rsidRPr="00CB3D59" w14:paraId="5721E24F" w14:textId="77777777" w:rsidTr="004C4139">
        <w:trPr>
          <w:cantSplit/>
        </w:trPr>
        <w:tc>
          <w:tcPr>
            <w:tcW w:w="1200" w:type="dxa"/>
          </w:tcPr>
          <w:p w14:paraId="115C10C8" w14:textId="77777777" w:rsidR="004C4139" w:rsidRDefault="004C4139" w:rsidP="004C4139">
            <w:pPr>
              <w:pStyle w:val="TableText10"/>
            </w:pPr>
            <w:r>
              <w:t>8</w:t>
            </w:r>
          </w:p>
        </w:tc>
        <w:tc>
          <w:tcPr>
            <w:tcW w:w="6600" w:type="dxa"/>
          </w:tcPr>
          <w:p w14:paraId="13FC7504" w14:textId="77777777" w:rsidR="004C4139" w:rsidRDefault="008207A8" w:rsidP="004C4139">
            <w:pPr>
              <w:pStyle w:val="TableText10"/>
            </w:pPr>
            <w:r>
              <w:t>a</w:t>
            </w:r>
            <w:r w:rsidR="004C4139">
              <w:t>zinphos-methyl</w:t>
            </w:r>
          </w:p>
        </w:tc>
      </w:tr>
      <w:tr w:rsidR="004C4139" w:rsidRPr="00CB3D59" w14:paraId="56F76866" w14:textId="77777777" w:rsidTr="004C4139">
        <w:trPr>
          <w:cantSplit/>
        </w:trPr>
        <w:tc>
          <w:tcPr>
            <w:tcW w:w="1200" w:type="dxa"/>
          </w:tcPr>
          <w:p w14:paraId="49F3D1F5" w14:textId="77777777" w:rsidR="004C4139" w:rsidRDefault="004C4139" w:rsidP="004C4139">
            <w:pPr>
              <w:pStyle w:val="TableText10"/>
            </w:pPr>
            <w:r>
              <w:t>9</w:t>
            </w:r>
          </w:p>
        </w:tc>
        <w:tc>
          <w:tcPr>
            <w:tcW w:w="6600" w:type="dxa"/>
          </w:tcPr>
          <w:p w14:paraId="29CA7501" w14:textId="77777777" w:rsidR="004C4139" w:rsidRDefault="008207A8" w:rsidP="004C4139">
            <w:pPr>
              <w:pStyle w:val="TableText10"/>
            </w:pPr>
            <w:r>
              <w:t>b</w:t>
            </w:r>
            <w:r w:rsidR="004C4139">
              <w:t>enomyl</w:t>
            </w:r>
          </w:p>
        </w:tc>
      </w:tr>
      <w:tr w:rsidR="004C4139" w:rsidRPr="00CB3D59" w14:paraId="1023AEA7" w14:textId="77777777" w:rsidTr="004C4139">
        <w:trPr>
          <w:cantSplit/>
        </w:trPr>
        <w:tc>
          <w:tcPr>
            <w:tcW w:w="1200" w:type="dxa"/>
          </w:tcPr>
          <w:p w14:paraId="6C6D045E" w14:textId="77777777" w:rsidR="004C4139" w:rsidRDefault="004C4139" w:rsidP="004C4139">
            <w:pPr>
              <w:pStyle w:val="TableText10"/>
            </w:pPr>
            <w:r>
              <w:t>10</w:t>
            </w:r>
          </w:p>
        </w:tc>
        <w:tc>
          <w:tcPr>
            <w:tcW w:w="6600" w:type="dxa"/>
          </w:tcPr>
          <w:p w14:paraId="2D4D78E5" w14:textId="77777777" w:rsidR="004C4139" w:rsidRDefault="008207A8" w:rsidP="004C4139">
            <w:pPr>
              <w:pStyle w:val="TableText10"/>
            </w:pPr>
            <w:r>
              <w:t>b</w:t>
            </w:r>
            <w:r w:rsidR="004C4139">
              <w:t>entazone</w:t>
            </w:r>
          </w:p>
        </w:tc>
      </w:tr>
      <w:tr w:rsidR="004C4139" w:rsidRPr="00CB3D59" w14:paraId="35C1139B" w14:textId="77777777" w:rsidTr="004C4139">
        <w:trPr>
          <w:cantSplit/>
        </w:trPr>
        <w:tc>
          <w:tcPr>
            <w:tcW w:w="1200" w:type="dxa"/>
          </w:tcPr>
          <w:p w14:paraId="43EFFEC1" w14:textId="77777777" w:rsidR="004C4139" w:rsidRDefault="004C4139" w:rsidP="004C4139">
            <w:pPr>
              <w:pStyle w:val="TableText10"/>
            </w:pPr>
            <w:r>
              <w:lastRenderedPageBreak/>
              <w:t>11</w:t>
            </w:r>
          </w:p>
        </w:tc>
        <w:tc>
          <w:tcPr>
            <w:tcW w:w="6600" w:type="dxa"/>
          </w:tcPr>
          <w:p w14:paraId="690D13E4" w14:textId="77777777" w:rsidR="004C4139" w:rsidRDefault="008207A8" w:rsidP="004C4139">
            <w:pPr>
              <w:pStyle w:val="TableText10"/>
            </w:pPr>
            <w:r>
              <w:t>b</w:t>
            </w:r>
            <w:r w:rsidR="004C4139">
              <w:t>ioresmethrin</w:t>
            </w:r>
          </w:p>
        </w:tc>
      </w:tr>
      <w:tr w:rsidR="004C4139" w:rsidRPr="00CB3D59" w14:paraId="3AE36A04" w14:textId="77777777" w:rsidTr="004C4139">
        <w:trPr>
          <w:cantSplit/>
        </w:trPr>
        <w:tc>
          <w:tcPr>
            <w:tcW w:w="1200" w:type="dxa"/>
          </w:tcPr>
          <w:p w14:paraId="4B19EBDD" w14:textId="77777777" w:rsidR="004C4139" w:rsidRDefault="004C4139" w:rsidP="004C4139">
            <w:pPr>
              <w:pStyle w:val="TableText10"/>
            </w:pPr>
            <w:r>
              <w:t>12</w:t>
            </w:r>
          </w:p>
        </w:tc>
        <w:tc>
          <w:tcPr>
            <w:tcW w:w="6600" w:type="dxa"/>
          </w:tcPr>
          <w:p w14:paraId="3C7A4CDC" w14:textId="77777777" w:rsidR="004C4139" w:rsidRDefault="008207A8" w:rsidP="004C4139">
            <w:pPr>
              <w:pStyle w:val="TableText10"/>
            </w:pPr>
            <w:r>
              <w:t>b</w:t>
            </w:r>
            <w:r w:rsidR="004C4139">
              <w:t>romacil</w:t>
            </w:r>
          </w:p>
        </w:tc>
      </w:tr>
      <w:tr w:rsidR="004C4139" w:rsidRPr="00CB3D59" w14:paraId="21300E46" w14:textId="77777777" w:rsidTr="004C4139">
        <w:trPr>
          <w:cantSplit/>
        </w:trPr>
        <w:tc>
          <w:tcPr>
            <w:tcW w:w="1200" w:type="dxa"/>
          </w:tcPr>
          <w:p w14:paraId="4166E9FA" w14:textId="77777777" w:rsidR="004C4139" w:rsidRDefault="004C4139" w:rsidP="004C4139">
            <w:pPr>
              <w:pStyle w:val="TableText10"/>
            </w:pPr>
            <w:r>
              <w:t>13</w:t>
            </w:r>
          </w:p>
        </w:tc>
        <w:tc>
          <w:tcPr>
            <w:tcW w:w="6600" w:type="dxa"/>
          </w:tcPr>
          <w:p w14:paraId="242B0373" w14:textId="77777777" w:rsidR="004C4139" w:rsidRDefault="004C4139" w:rsidP="004C4139">
            <w:pPr>
              <w:pStyle w:val="TableText10"/>
            </w:pPr>
            <w:r>
              <w:t>bromophos-ethyl</w:t>
            </w:r>
          </w:p>
        </w:tc>
      </w:tr>
      <w:tr w:rsidR="004C4139" w:rsidRPr="00CB3D59" w14:paraId="1578A892" w14:textId="77777777" w:rsidTr="004C4139">
        <w:trPr>
          <w:cantSplit/>
        </w:trPr>
        <w:tc>
          <w:tcPr>
            <w:tcW w:w="1200" w:type="dxa"/>
          </w:tcPr>
          <w:p w14:paraId="4BA04F72" w14:textId="77777777" w:rsidR="004C4139" w:rsidRDefault="004C4139" w:rsidP="004C4139">
            <w:pPr>
              <w:pStyle w:val="TableText10"/>
            </w:pPr>
            <w:r>
              <w:t>14</w:t>
            </w:r>
          </w:p>
        </w:tc>
        <w:tc>
          <w:tcPr>
            <w:tcW w:w="6600" w:type="dxa"/>
          </w:tcPr>
          <w:p w14:paraId="6014B535" w14:textId="77777777" w:rsidR="004C4139" w:rsidRDefault="008207A8" w:rsidP="004C4139">
            <w:pPr>
              <w:pStyle w:val="TableText10"/>
            </w:pPr>
            <w:r>
              <w:t>b</w:t>
            </w:r>
            <w:r w:rsidR="004C4139">
              <w:t>romoxynil</w:t>
            </w:r>
          </w:p>
        </w:tc>
      </w:tr>
      <w:tr w:rsidR="004C4139" w:rsidRPr="00CB3D59" w14:paraId="6C09C51E" w14:textId="77777777" w:rsidTr="004C4139">
        <w:trPr>
          <w:cantSplit/>
        </w:trPr>
        <w:tc>
          <w:tcPr>
            <w:tcW w:w="1200" w:type="dxa"/>
          </w:tcPr>
          <w:p w14:paraId="50E7953F" w14:textId="77777777" w:rsidR="004C4139" w:rsidRDefault="004C4139" w:rsidP="004C4139">
            <w:pPr>
              <w:pStyle w:val="TableText10"/>
            </w:pPr>
            <w:r>
              <w:t>15</w:t>
            </w:r>
          </w:p>
        </w:tc>
        <w:tc>
          <w:tcPr>
            <w:tcW w:w="6600" w:type="dxa"/>
          </w:tcPr>
          <w:p w14:paraId="5F55722B" w14:textId="77777777" w:rsidR="004C4139" w:rsidRDefault="008207A8" w:rsidP="004C4139">
            <w:pPr>
              <w:pStyle w:val="TableText10"/>
            </w:pPr>
            <w:r>
              <w:t>c</w:t>
            </w:r>
            <w:r w:rsidR="004C4139">
              <w:t>arbaryl</w:t>
            </w:r>
          </w:p>
        </w:tc>
      </w:tr>
      <w:tr w:rsidR="004C4139" w:rsidRPr="00CB3D59" w14:paraId="51B45127" w14:textId="77777777" w:rsidTr="004C4139">
        <w:trPr>
          <w:cantSplit/>
        </w:trPr>
        <w:tc>
          <w:tcPr>
            <w:tcW w:w="1200" w:type="dxa"/>
          </w:tcPr>
          <w:p w14:paraId="4DDC0682" w14:textId="77777777" w:rsidR="004C4139" w:rsidRDefault="004C4139" w:rsidP="004C4139">
            <w:pPr>
              <w:pStyle w:val="TableText10"/>
            </w:pPr>
            <w:r>
              <w:t>16</w:t>
            </w:r>
          </w:p>
        </w:tc>
        <w:tc>
          <w:tcPr>
            <w:tcW w:w="6600" w:type="dxa"/>
          </w:tcPr>
          <w:p w14:paraId="0CF297C0" w14:textId="77777777" w:rsidR="004C4139" w:rsidRDefault="008207A8" w:rsidP="004C4139">
            <w:pPr>
              <w:pStyle w:val="TableText10"/>
            </w:pPr>
            <w:r>
              <w:t>c</w:t>
            </w:r>
            <w:r w:rsidR="004C4139">
              <w:t>arbendazim</w:t>
            </w:r>
          </w:p>
        </w:tc>
      </w:tr>
      <w:tr w:rsidR="004C4139" w:rsidRPr="00CB3D59" w14:paraId="6D15586B" w14:textId="77777777" w:rsidTr="004C4139">
        <w:trPr>
          <w:cantSplit/>
        </w:trPr>
        <w:tc>
          <w:tcPr>
            <w:tcW w:w="1200" w:type="dxa"/>
          </w:tcPr>
          <w:p w14:paraId="0D9A2C0C" w14:textId="77777777" w:rsidR="004C4139" w:rsidRDefault="004C4139" w:rsidP="004C4139">
            <w:pPr>
              <w:pStyle w:val="TableText10"/>
            </w:pPr>
            <w:r>
              <w:t>17</w:t>
            </w:r>
          </w:p>
        </w:tc>
        <w:tc>
          <w:tcPr>
            <w:tcW w:w="6600" w:type="dxa"/>
          </w:tcPr>
          <w:p w14:paraId="6E988AE5" w14:textId="77777777" w:rsidR="004C4139" w:rsidRDefault="008207A8" w:rsidP="004C4139">
            <w:pPr>
              <w:pStyle w:val="TableText10"/>
            </w:pPr>
            <w:r>
              <w:t>c</w:t>
            </w:r>
            <w:r w:rsidR="004C4139">
              <w:t>arbofuran</w:t>
            </w:r>
          </w:p>
        </w:tc>
      </w:tr>
      <w:tr w:rsidR="004C4139" w:rsidRPr="00CB3D59" w14:paraId="5CF6E556" w14:textId="77777777" w:rsidTr="004C4139">
        <w:trPr>
          <w:cantSplit/>
        </w:trPr>
        <w:tc>
          <w:tcPr>
            <w:tcW w:w="1200" w:type="dxa"/>
          </w:tcPr>
          <w:p w14:paraId="66EDE9FE" w14:textId="77777777" w:rsidR="004C4139" w:rsidRDefault="004C4139" w:rsidP="004C4139">
            <w:pPr>
              <w:pStyle w:val="TableText10"/>
            </w:pPr>
            <w:r>
              <w:t>18</w:t>
            </w:r>
          </w:p>
        </w:tc>
        <w:tc>
          <w:tcPr>
            <w:tcW w:w="6600" w:type="dxa"/>
          </w:tcPr>
          <w:p w14:paraId="5036AF7B" w14:textId="77777777" w:rsidR="004C4139" w:rsidRDefault="008207A8" w:rsidP="004C4139">
            <w:pPr>
              <w:pStyle w:val="TableText10"/>
            </w:pPr>
            <w:r>
              <w:t>c</w:t>
            </w:r>
            <w:r w:rsidR="004C4139">
              <w:t>arbophenthion</w:t>
            </w:r>
          </w:p>
        </w:tc>
      </w:tr>
      <w:tr w:rsidR="004C4139" w:rsidRPr="00CB3D59" w14:paraId="69FF3FC7" w14:textId="77777777" w:rsidTr="004C4139">
        <w:trPr>
          <w:cantSplit/>
        </w:trPr>
        <w:tc>
          <w:tcPr>
            <w:tcW w:w="1200" w:type="dxa"/>
          </w:tcPr>
          <w:p w14:paraId="06C9046A" w14:textId="77777777" w:rsidR="004C4139" w:rsidRDefault="004C4139" w:rsidP="004C4139">
            <w:pPr>
              <w:pStyle w:val="TableText10"/>
            </w:pPr>
            <w:r>
              <w:t>19</w:t>
            </w:r>
          </w:p>
        </w:tc>
        <w:tc>
          <w:tcPr>
            <w:tcW w:w="6600" w:type="dxa"/>
          </w:tcPr>
          <w:p w14:paraId="68BB06C2" w14:textId="77777777" w:rsidR="004C4139" w:rsidRDefault="008207A8" w:rsidP="004C4139">
            <w:pPr>
              <w:pStyle w:val="TableText10"/>
            </w:pPr>
            <w:r>
              <w:t>c</w:t>
            </w:r>
            <w:r w:rsidR="004C4139">
              <w:t>arboxin</w:t>
            </w:r>
          </w:p>
        </w:tc>
      </w:tr>
      <w:tr w:rsidR="004C4139" w:rsidRPr="00CB3D59" w14:paraId="2287AC92" w14:textId="77777777" w:rsidTr="004C4139">
        <w:trPr>
          <w:cantSplit/>
        </w:trPr>
        <w:tc>
          <w:tcPr>
            <w:tcW w:w="1200" w:type="dxa"/>
          </w:tcPr>
          <w:p w14:paraId="003EA670" w14:textId="77777777" w:rsidR="004C4139" w:rsidRDefault="004C4139" w:rsidP="004C4139">
            <w:pPr>
              <w:pStyle w:val="TableText10"/>
            </w:pPr>
            <w:r>
              <w:t>20</w:t>
            </w:r>
          </w:p>
        </w:tc>
        <w:tc>
          <w:tcPr>
            <w:tcW w:w="6600" w:type="dxa"/>
          </w:tcPr>
          <w:p w14:paraId="7E83D4CD" w14:textId="77777777" w:rsidR="004C4139" w:rsidRDefault="008207A8" w:rsidP="004C4139">
            <w:pPr>
              <w:pStyle w:val="TableText10"/>
            </w:pPr>
            <w:r>
              <w:t>c</w:t>
            </w:r>
            <w:r w:rsidR="004C4139">
              <w:t>hlordane</w:t>
            </w:r>
          </w:p>
        </w:tc>
      </w:tr>
      <w:tr w:rsidR="004C4139" w:rsidRPr="00CB3D59" w14:paraId="1C8A2265" w14:textId="77777777" w:rsidTr="004C4139">
        <w:trPr>
          <w:cantSplit/>
        </w:trPr>
        <w:tc>
          <w:tcPr>
            <w:tcW w:w="1200" w:type="dxa"/>
          </w:tcPr>
          <w:p w14:paraId="49F414B6" w14:textId="77777777" w:rsidR="004C4139" w:rsidRDefault="004C4139" w:rsidP="004C4139">
            <w:pPr>
              <w:pStyle w:val="TableText10"/>
            </w:pPr>
            <w:r>
              <w:t>21</w:t>
            </w:r>
          </w:p>
        </w:tc>
        <w:tc>
          <w:tcPr>
            <w:tcW w:w="6600" w:type="dxa"/>
          </w:tcPr>
          <w:p w14:paraId="33CB6262" w14:textId="77777777" w:rsidR="004C4139" w:rsidRDefault="008207A8" w:rsidP="004C4139">
            <w:pPr>
              <w:pStyle w:val="TableText10"/>
            </w:pPr>
            <w:r>
              <w:t>c</w:t>
            </w:r>
            <w:r w:rsidR="004C4139">
              <w:t>hlorothalonil</w:t>
            </w:r>
          </w:p>
        </w:tc>
      </w:tr>
      <w:tr w:rsidR="004C4139" w:rsidRPr="00CB3D59" w14:paraId="2486D20C" w14:textId="77777777" w:rsidTr="004C4139">
        <w:trPr>
          <w:cantSplit/>
        </w:trPr>
        <w:tc>
          <w:tcPr>
            <w:tcW w:w="1200" w:type="dxa"/>
          </w:tcPr>
          <w:p w14:paraId="7A563988" w14:textId="77777777" w:rsidR="004C4139" w:rsidRDefault="004C4139" w:rsidP="004C4139">
            <w:pPr>
              <w:pStyle w:val="TableText10"/>
            </w:pPr>
            <w:r>
              <w:t>22</w:t>
            </w:r>
          </w:p>
        </w:tc>
        <w:tc>
          <w:tcPr>
            <w:tcW w:w="6600" w:type="dxa"/>
          </w:tcPr>
          <w:p w14:paraId="58EA0320" w14:textId="77777777" w:rsidR="004C4139" w:rsidRDefault="008207A8" w:rsidP="004C4139">
            <w:pPr>
              <w:pStyle w:val="TableText10"/>
            </w:pPr>
            <w:r>
              <w:t>c</w:t>
            </w:r>
            <w:r w:rsidR="004C4139">
              <w:t>hloroxuron</w:t>
            </w:r>
          </w:p>
        </w:tc>
      </w:tr>
      <w:tr w:rsidR="004C4139" w:rsidRPr="00CB3D59" w14:paraId="6FFB1C52" w14:textId="77777777" w:rsidTr="004C4139">
        <w:trPr>
          <w:cantSplit/>
        </w:trPr>
        <w:tc>
          <w:tcPr>
            <w:tcW w:w="1200" w:type="dxa"/>
          </w:tcPr>
          <w:p w14:paraId="6334CDA8" w14:textId="77777777" w:rsidR="004C4139" w:rsidRDefault="004C4139" w:rsidP="004C4139">
            <w:pPr>
              <w:pStyle w:val="TableText10"/>
            </w:pPr>
            <w:r>
              <w:t>23</w:t>
            </w:r>
          </w:p>
        </w:tc>
        <w:tc>
          <w:tcPr>
            <w:tcW w:w="6600" w:type="dxa"/>
          </w:tcPr>
          <w:p w14:paraId="7BC281D1" w14:textId="77777777" w:rsidR="004C4139" w:rsidRDefault="008207A8" w:rsidP="004C4139">
            <w:pPr>
              <w:pStyle w:val="TableText10"/>
            </w:pPr>
            <w:r>
              <w:t>c</w:t>
            </w:r>
            <w:r w:rsidR="004C4139">
              <w:t>hlorphenvinphos</w:t>
            </w:r>
          </w:p>
        </w:tc>
      </w:tr>
      <w:tr w:rsidR="004C4139" w:rsidRPr="00CB3D59" w14:paraId="6B4A2C38" w14:textId="77777777" w:rsidTr="004C4139">
        <w:trPr>
          <w:cantSplit/>
        </w:trPr>
        <w:tc>
          <w:tcPr>
            <w:tcW w:w="1200" w:type="dxa"/>
          </w:tcPr>
          <w:p w14:paraId="0F7A5720" w14:textId="77777777" w:rsidR="004C4139" w:rsidRDefault="004C4139" w:rsidP="004C4139">
            <w:pPr>
              <w:pStyle w:val="TableText10"/>
            </w:pPr>
            <w:r>
              <w:t>24</w:t>
            </w:r>
          </w:p>
        </w:tc>
        <w:tc>
          <w:tcPr>
            <w:tcW w:w="6600" w:type="dxa"/>
          </w:tcPr>
          <w:p w14:paraId="636D184D" w14:textId="77777777" w:rsidR="004C4139" w:rsidRDefault="008207A8" w:rsidP="004C4139">
            <w:pPr>
              <w:pStyle w:val="TableText10"/>
            </w:pPr>
            <w:r>
              <w:t>c</w:t>
            </w:r>
            <w:r w:rsidR="004C4139">
              <w:t>hlorpyrifos</w:t>
            </w:r>
          </w:p>
        </w:tc>
      </w:tr>
      <w:tr w:rsidR="004C4139" w:rsidRPr="00CB3D59" w14:paraId="5315C2F0" w14:textId="77777777" w:rsidTr="004C4139">
        <w:trPr>
          <w:cantSplit/>
        </w:trPr>
        <w:tc>
          <w:tcPr>
            <w:tcW w:w="1200" w:type="dxa"/>
          </w:tcPr>
          <w:p w14:paraId="178F4FEA" w14:textId="77777777" w:rsidR="004C4139" w:rsidRDefault="004C4139" w:rsidP="004C4139">
            <w:pPr>
              <w:pStyle w:val="TableText10"/>
            </w:pPr>
            <w:r>
              <w:t>25</w:t>
            </w:r>
          </w:p>
        </w:tc>
        <w:tc>
          <w:tcPr>
            <w:tcW w:w="6600" w:type="dxa"/>
          </w:tcPr>
          <w:p w14:paraId="6FF98950" w14:textId="77777777" w:rsidR="004C4139" w:rsidRDefault="008207A8" w:rsidP="004C4139">
            <w:pPr>
              <w:pStyle w:val="TableText10"/>
            </w:pPr>
            <w:r>
              <w:t>c</w:t>
            </w:r>
            <w:r w:rsidR="004C4139">
              <w:t>hlorsulfuron</w:t>
            </w:r>
          </w:p>
        </w:tc>
      </w:tr>
      <w:tr w:rsidR="004C4139" w:rsidRPr="00CB3D59" w14:paraId="6119F8C0" w14:textId="77777777" w:rsidTr="004C4139">
        <w:trPr>
          <w:cantSplit/>
        </w:trPr>
        <w:tc>
          <w:tcPr>
            <w:tcW w:w="1200" w:type="dxa"/>
          </w:tcPr>
          <w:p w14:paraId="04E45B37" w14:textId="77777777" w:rsidR="004C4139" w:rsidRDefault="004C4139" w:rsidP="004C4139">
            <w:pPr>
              <w:pStyle w:val="TableText10"/>
            </w:pPr>
            <w:r>
              <w:t>26</w:t>
            </w:r>
          </w:p>
        </w:tc>
        <w:tc>
          <w:tcPr>
            <w:tcW w:w="6600" w:type="dxa"/>
          </w:tcPr>
          <w:p w14:paraId="478C0148" w14:textId="77777777" w:rsidR="004C4139" w:rsidRDefault="008207A8" w:rsidP="004C4139">
            <w:pPr>
              <w:pStyle w:val="TableText10"/>
            </w:pPr>
            <w:r>
              <w:t>c</w:t>
            </w:r>
            <w:r w:rsidR="004C4139">
              <w:t>ichlorvos</w:t>
            </w:r>
          </w:p>
        </w:tc>
      </w:tr>
      <w:tr w:rsidR="004C4139" w:rsidRPr="00CB3D59" w14:paraId="67D90246" w14:textId="77777777" w:rsidTr="004C4139">
        <w:trPr>
          <w:cantSplit/>
        </w:trPr>
        <w:tc>
          <w:tcPr>
            <w:tcW w:w="1200" w:type="dxa"/>
          </w:tcPr>
          <w:p w14:paraId="3C68D689" w14:textId="77777777" w:rsidR="004C4139" w:rsidRDefault="004C4139" w:rsidP="004C4139">
            <w:pPr>
              <w:pStyle w:val="TableText10"/>
            </w:pPr>
            <w:r>
              <w:t>27</w:t>
            </w:r>
          </w:p>
        </w:tc>
        <w:tc>
          <w:tcPr>
            <w:tcW w:w="6600" w:type="dxa"/>
          </w:tcPr>
          <w:p w14:paraId="1CFB181E" w14:textId="77777777" w:rsidR="004C4139" w:rsidRDefault="008207A8" w:rsidP="004C4139">
            <w:pPr>
              <w:pStyle w:val="TableText10"/>
            </w:pPr>
            <w:r>
              <w:t>c</w:t>
            </w:r>
            <w:r w:rsidR="004C4139">
              <w:t>lopyralid</w:t>
            </w:r>
          </w:p>
        </w:tc>
      </w:tr>
      <w:tr w:rsidR="004C4139" w:rsidRPr="00CB3D59" w14:paraId="1DBCC029" w14:textId="77777777" w:rsidTr="004C4139">
        <w:trPr>
          <w:cantSplit/>
        </w:trPr>
        <w:tc>
          <w:tcPr>
            <w:tcW w:w="1200" w:type="dxa"/>
          </w:tcPr>
          <w:p w14:paraId="0B392D4C" w14:textId="77777777" w:rsidR="004C4139" w:rsidRDefault="004C4139" w:rsidP="004C4139">
            <w:pPr>
              <w:pStyle w:val="TableText10"/>
            </w:pPr>
            <w:r>
              <w:t>28</w:t>
            </w:r>
          </w:p>
        </w:tc>
        <w:tc>
          <w:tcPr>
            <w:tcW w:w="6600" w:type="dxa"/>
          </w:tcPr>
          <w:p w14:paraId="2B8B655F" w14:textId="77777777" w:rsidR="004C4139" w:rsidRDefault="004C4139" w:rsidP="004C4139">
            <w:pPr>
              <w:pStyle w:val="TableText10"/>
            </w:pPr>
            <w:r>
              <w:t>2,4-D</w:t>
            </w:r>
          </w:p>
        </w:tc>
      </w:tr>
      <w:tr w:rsidR="004C4139" w:rsidRPr="00CB3D59" w14:paraId="312B5CF8" w14:textId="77777777" w:rsidTr="004C4139">
        <w:trPr>
          <w:cantSplit/>
        </w:trPr>
        <w:tc>
          <w:tcPr>
            <w:tcW w:w="1200" w:type="dxa"/>
          </w:tcPr>
          <w:p w14:paraId="6D24A5C8" w14:textId="77777777" w:rsidR="004C4139" w:rsidRDefault="004C4139" w:rsidP="004C4139">
            <w:pPr>
              <w:pStyle w:val="TableText10"/>
            </w:pPr>
            <w:r>
              <w:t>29</w:t>
            </w:r>
          </w:p>
        </w:tc>
        <w:tc>
          <w:tcPr>
            <w:tcW w:w="6600" w:type="dxa"/>
          </w:tcPr>
          <w:p w14:paraId="31F8CF09" w14:textId="77777777" w:rsidR="004C4139" w:rsidRDefault="004C4139" w:rsidP="004C4139">
            <w:pPr>
              <w:pStyle w:val="TableText10"/>
            </w:pPr>
            <w:r>
              <w:t>DDT</w:t>
            </w:r>
          </w:p>
        </w:tc>
      </w:tr>
      <w:tr w:rsidR="004C4139" w:rsidRPr="00CB3D59" w14:paraId="1A81E16A" w14:textId="77777777" w:rsidTr="004C4139">
        <w:trPr>
          <w:cantSplit/>
        </w:trPr>
        <w:tc>
          <w:tcPr>
            <w:tcW w:w="1200" w:type="dxa"/>
          </w:tcPr>
          <w:p w14:paraId="679A619F" w14:textId="77777777" w:rsidR="004C4139" w:rsidRDefault="004C4139" w:rsidP="004C4139">
            <w:pPr>
              <w:pStyle w:val="TableText10"/>
            </w:pPr>
            <w:r>
              <w:t>30</w:t>
            </w:r>
          </w:p>
        </w:tc>
        <w:tc>
          <w:tcPr>
            <w:tcW w:w="6600" w:type="dxa"/>
          </w:tcPr>
          <w:p w14:paraId="289FEE33" w14:textId="77777777" w:rsidR="004C4139" w:rsidRDefault="008207A8" w:rsidP="004C4139">
            <w:pPr>
              <w:pStyle w:val="TableText10"/>
            </w:pPr>
            <w:r>
              <w:t>d</w:t>
            </w:r>
            <w:r w:rsidR="004C4139">
              <w:t>iazinon</w:t>
            </w:r>
          </w:p>
        </w:tc>
      </w:tr>
      <w:tr w:rsidR="004C4139" w:rsidRPr="00CB3D59" w14:paraId="70AF2E22" w14:textId="77777777" w:rsidTr="004C4139">
        <w:trPr>
          <w:cantSplit/>
        </w:trPr>
        <w:tc>
          <w:tcPr>
            <w:tcW w:w="1200" w:type="dxa"/>
          </w:tcPr>
          <w:p w14:paraId="03B14C8B" w14:textId="77777777" w:rsidR="004C4139" w:rsidRDefault="004C4139" w:rsidP="004C4139">
            <w:pPr>
              <w:pStyle w:val="TableText10"/>
            </w:pPr>
            <w:r>
              <w:t>31</w:t>
            </w:r>
          </w:p>
        </w:tc>
        <w:tc>
          <w:tcPr>
            <w:tcW w:w="6600" w:type="dxa"/>
          </w:tcPr>
          <w:p w14:paraId="43D22A57" w14:textId="77777777" w:rsidR="004C4139" w:rsidRDefault="008207A8" w:rsidP="004C4139">
            <w:pPr>
              <w:pStyle w:val="TableText10"/>
            </w:pPr>
            <w:r>
              <w:t>d</w:t>
            </w:r>
            <w:r w:rsidR="004C4139">
              <w:t>icamba</w:t>
            </w:r>
          </w:p>
        </w:tc>
      </w:tr>
      <w:tr w:rsidR="004C4139" w:rsidRPr="00CB3D59" w14:paraId="126A1E18" w14:textId="77777777" w:rsidTr="004C4139">
        <w:trPr>
          <w:cantSplit/>
        </w:trPr>
        <w:tc>
          <w:tcPr>
            <w:tcW w:w="1200" w:type="dxa"/>
          </w:tcPr>
          <w:p w14:paraId="0B89C916" w14:textId="77777777" w:rsidR="004C4139" w:rsidRDefault="004C4139" w:rsidP="004C4139">
            <w:pPr>
              <w:pStyle w:val="TableText10"/>
            </w:pPr>
            <w:r>
              <w:t>32</w:t>
            </w:r>
          </w:p>
        </w:tc>
        <w:tc>
          <w:tcPr>
            <w:tcW w:w="6600" w:type="dxa"/>
          </w:tcPr>
          <w:p w14:paraId="3FF418D9" w14:textId="77777777" w:rsidR="004C4139" w:rsidRDefault="008207A8" w:rsidP="004C4139">
            <w:pPr>
              <w:pStyle w:val="TableText10"/>
            </w:pPr>
            <w:r>
              <w:t>d</w:t>
            </w:r>
            <w:r w:rsidR="004C4139">
              <w:t>ichlobenil</w:t>
            </w:r>
          </w:p>
        </w:tc>
      </w:tr>
      <w:tr w:rsidR="004C4139" w:rsidRPr="00CB3D59" w14:paraId="1A3D1109" w14:textId="77777777" w:rsidTr="004C4139">
        <w:trPr>
          <w:cantSplit/>
        </w:trPr>
        <w:tc>
          <w:tcPr>
            <w:tcW w:w="1200" w:type="dxa"/>
          </w:tcPr>
          <w:p w14:paraId="0C11295B" w14:textId="77777777" w:rsidR="004C4139" w:rsidRDefault="004C4139" w:rsidP="004C4139">
            <w:pPr>
              <w:pStyle w:val="TableText10"/>
            </w:pPr>
            <w:r>
              <w:t>33</w:t>
            </w:r>
          </w:p>
        </w:tc>
        <w:tc>
          <w:tcPr>
            <w:tcW w:w="6600" w:type="dxa"/>
          </w:tcPr>
          <w:p w14:paraId="096C491A" w14:textId="77777777" w:rsidR="004C4139" w:rsidRDefault="004C4139" w:rsidP="004C4139">
            <w:pPr>
              <w:pStyle w:val="TableText10"/>
            </w:pPr>
            <w:r>
              <w:t>diclofop-methyl</w:t>
            </w:r>
          </w:p>
        </w:tc>
      </w:tr>
      <w:tr w:rsidR="004C4139" w:rsidRPr="00CB3D59" w14:paraId="1AFD4E56" w14:textId="77777777" w:rsidTr="004C4139">
        <w:trPr>
          <w:cantSplit/>
        </w:trPr>
        <w:tc>
          <w:tcPr>
            <w:tcW w:w="1200" w:type="dxa"/>
          </w:tcPr>
          <w:p w14:paraId="33C34EA7" w14:textId="77777777" w:rsidR="004C4139" w:rsidRDefault="004C4139" w:rsidP="004C4139">
            <w:pPr>
              <w:pStyle w:val="TableText10"/>
            </w:pPr>
            <w:r>
              <w:t>34</w:t>
            </w:r>
          </w:p>
        </w:tc>
        <w:tc>
          <w:tcPr>
            <w:tcW w:w="6600" w:type="dxa"/>
          </w:tcPr>
          <w:p w14:paraId="66AD21F9" w14:textId="77777777" w:rsidR="004C4139" w:rsidRDefault="008207A8" w:rsidP="004C4139">
            <w:pPr>
              <w:pStyle w:val="TableText10"/>
            </w:pPr>
            <w:r>
              <w:t>d</w:t>
            </w:r>
            <w:r w:rsidR="004C4139">
              <w:t>icofol</w:t>
            </w:r>
          </w:p>
        </w:tc>
      </w:tr>
      <w:tr w:rsidR="004C4139" w:rsidRPr="00CB3D59" w14:paraId="4DC599BA" w14:textId="77777777" w:rsidTr="004C4139">
        <w:trPr>
          <w:cantSplit/>
        </w:trPr>
        <w:tc>
          <w:tcPr>
            <w:tcW w:w="1200" w:type="dxa"/>
          </w:tcPr>
          <w:p w14:paraId="02B2FCE8" w14:textId="77777777" w:rsidR="004C4139" w:rsidRDefault="004C4139" w:rsidP="004C4139">
            <w:pPr>
              <w:pStyle w:val="TableText10"/>
            </w:pPr>
            <w:r>
              <w:t>35</w:t>
            </w:r>
          </w:p>
        </w:tc>
        <w:tc>
          <w:tcPr>
            <w:tcW w:w="6600" w:type="dxa"/>
          </w:tcPr>
          <w:p w14:paraId="279D0495" w14:textId="77777777" w:rsidR="004C4139" w:rsidRDefault="008207A8" w:rsidP="004C4139">
            <w:pPr>
              <w:pStyle w:val="TableText10"/>
            </w:pPr>
            <w:r>
              <w:t>d</w:t>
            </w:r>
            <w:r w:rsidR="004C4139">
              <w:t>ieldrin</w:t>
            </w:r>
          </w:p>
        </w:tc>
      </w:tr>
      <w:tr w:rsidR="004C4139" w:rsidRPr="00CB3D59" w14:paraId="34A1AB93" w14:textId="77777777" w:rsidTr="004C4139">
        <w:trPr>
          <w:cantSplit/>
        </w:trPr>
        <w:tc>
          <w:tcPr>
            <w:tcW w:w="1200" w:type="dxa"/>
          </w:tcPr>
          <w:p w14:paraId="30A75DFF" w14:textId="77777777" w:rsidR="004C4139" w:rsidRDefault="004C4139" w:rsidP="004C4139">
            <w:pPr>
              <w:pStyle w:val="TableText10"/>
            </w:pPr>
            <w:r>
              <w:lastRenderedPageBreak/>
              <w:t>36</w:t>
            </w:r>
          </w:p>
        </w:tc>
        <w:tc>
          <w:tcPr>
            <w:tcW w:w="6600" w:type="dxa"/>
          </w:tcPr>
          <w:p w14:paraId="1FCDC8EB" w14:textId="77777777" w:rsidR="004C4139" w:rsidRDefault="009B654A" w:rsidP="004C4139">
            <w:pPr>
              <w:pStyle w:val="TableText10"/>
            </w:pPr>
            <w:r>
              <w:t>d</w:t>
            </w:r>
            <w:r w:rsidR="004C4139">
              <w:t>ifenzoquat</w:t>
            </w:r>
          </w:p>
        </w:tc>
      </w:tr>
      <w:tr w:rsidR="004C4139" w:rsidRPr="00CB3D59" w14:paraId="0D4904C1" w14:textId="77777777" w:rsidTr="004C4139">
        <w:trPr>
          <w:cantSplit/>
        </w:trPr>
        <w:tc>
          <w:tcPr>
            <w:tcW w:w="1200" w:type="dxa"/>
          </w:tcPr>
          <w:p w14:paraId="393FF5D4" w14:textId="77777777" w:rsidR="004C4139" w:rsidRDefault="004C4139" w:rsidP="004C4139">
            <w:pPr>
              <w:pStyle w:val="TableText10"/>
            </w:pPr>
            <w:r>
              <w:t>37</w:t>
            </w:r>
          </w:p>
        </w:tc>
        <w:tc>
          <w:tcPr>
            <w:tcW w:w="6600" w:type="dxa"/>
          </w:tcPr>
          <w:p w14:paraId="65C68E2B" w14:textId="77777777" w:rsidR="004C4139" w:rsidRDefault="009B654A" w:rsidP="004C4139">
            <w:pPr>
              <w:pStyle w:val="TableText10"/>
            </w:pPr>
            <w:r>
              <w:t>d</w:t>
            </w:r>
            <w:r w:rsidR="004C4139">
              <w:t>imethoate</w:t>
            </w:r>
          </w:p>
        </w:tc>
      </w:tr>
      <w:tr w:rsidR="004C4139" w:rsidRPr="00CB3D59" w14:paraId="76676268" w14:textId="77777777" w:rsidTr="004C4139">
        <w:trPr>
          <w:cantSplit/>
        </w:trPr>
        <w:tc>
          <w:tcPr>
            <w:tcW w:w="1200" w:type="dxa"/>
          </w:tcPr>
          <w:p w14:paraId="454820A0" w14:textId="77777777" w:rsidR="004C4139" w:rsidRDefault="004C4139" w:rsidP="004C4139">
            <w:pPr>
              <w:pStyle w:val="TableText10"/>
            </w:pPr>
            <w:r>
              <w:t>38</w:t>
            </w:r>
          </w:p>
        </w:tc>
        <w:tc>
          <w:tcPr>
            <w:tcW w:w="6600" w:type="dxa"/>
          </w:tcPr>
          <w:p w14:paraId="7B188305" w14:textId="77777777" w:rsidR="004C4139" w:rsidRDefault="009B654A" w:rsidP="004C4139">
            <w:pPr>
              <w:pStyle w:val="TableText10"/>
            </w:pPr>
            <w:r>
              <w:t>d</w:t>
            </w:r>
            <w:r w:rsidR="004C4139">
              <w:t>iphenamid</w:t>
            </w:r>
          </w:p>
        </w:tc>
      </w:tr>
      <w:tr w:rsidR="004C4139" w:rsidRPr="00CB3D59" w14:paraId="3AE5BF5B" w14:textId="77777777" w:rsidTr="004C4139">
        <w:trPr>
          <w:cantSplit/>
        </w:trPr>
        <w:tc>
          <w:tcPr>
            <w:tcW w:w="1200" w:type="dxa"/>
          </w:tcPr>
          <w:p w14:paraId="773718E7" w14:textId="77777777" w:rsidR="004C4139" w:rsidRDefault="004C4139" w:rsidP="004C4139">
            <w:pPr>
              <w:pStyle w:val="TableText10"/>
            </w:pPr>
            <w:r>
              <w:t>39</w:t>
            </w:r>
          </w:p>
        </w:tc>
        <w:tc>
          <w:tcPr>
            <w:tcW w:w="6600" w:type="dxa"/>
          </w:tcPr>
          <w:p w14:paraId="17C35021" w14:textId="77777777" w:rsidR="004C4139" w:rsidRDefault="009B654A" w:rsidP="004C4139">
            <w:pPr>
              <w:pStyle w:val="TableText10"/>
            </w:pPr>
            <w:r>
              <w:t>d</w:t>
            </w:r>
            <w:r w:rsidR="004C4139">
              <w:t>iquat</w:t>
            </w:r>
          </w:p>
        </w:tc>
      </w:tr>
      <w:tr w:rsidR="004C4139" w:rsidRPr="00CB3D59" w14:paraId="4ADD19B0" w14:textId="77777777" w:rsidTr="004C4139">
        <w:trPr>
          <w:cantSplit/>
        </w:trPr>
        <w:tc>
          <w:tcPr>
            <w:tcW w:w="1200" w:type="dxa"/>
          </w:tcPr>
          <w:p w14:paraId="1AEAD6D5" w14:textId="77777777" w:rsidR="004C4139" w:rsidRDefault="004C4139" w:rsidP="004C4139">
            <w:pPr>
              <w:pStyle w:val="TableText10"/>
            </w:pPr>
            <w:r>
              <w:t>40</w:t>
            </w:r>
          </w:p>
        </w:tc>
        <w:tc>
          <w:tcPr>
            <w:tcW w:w="6600" w:type="dxa"/>
          </w:tcPr>
          <w:p w14:paraId="3E407BE0" w14:textId="77777777" w:rsidR="004C4139" w:rsidRDefault="009B654A" w:rsidP="004C4139">
            <w:pPr>
              <w:pStyle w:val="TableText10"/>
            </w:pPr>
            <w:r>
              <w:t>d</w:t>
            </w:r>
            <w:r w:rsidR="004C4139">
              <w:t>isulfoton</w:t>
            </w:r>
          </w:p>
        </w:tc>
      </w:tr>
      <w:tr w:rsidR="004C4139" w:rsidRPr="00CB3D59" w14:paraId="21388542" w14:textId="77777777" w:rsidTr="004C4139">
        <w:trPr>
          <w:cantSplit/>
        </w:trPr>
        <w:tc>
          <w:tcPr>
            <w:tcW w:w="1200" w:type="dxa"/>
          </w:tcPr>
          <w:p w14:paraId="1F2F628F" w14:textId="77777777" w:rsidR="004C4139" w:rsidRDefault="004C4139" w:rsidP="004C4139">
            <w:pPr>
              <w:pStyle w:val="TableText10"/>
            </w:pPr>
            <w:r>
              <w:t>41</w:t>
            </w:r>
          </w:p>
        </w:tc>
        <w:tc>
          <w:tcPr>
            <w:tcW w:w="6600" w:type="dxa"/>
          </w:tcPr>
          <w:p w14:paraId="77E4D7D2" w14:textId="77777777" w:rsidR="004C4139" w:rsidRDefault="009B654A" w:rsidP="004C4139">
            <w:pPr>
              <w:pStyle w:val="TableText10"/>
            </w:pPr>
            <w:r>
              <w:t>d</w:t>
            </w:r>
            <w:r w:rsidR="004C4139">
              <w:t>iuron</w:t>
            </w:r>
          </w:p>
        </w:tc>
      </w:tr>
      <w:tr w:rsidR="004C4139" w:rsidRPr="00CB3D59" w14:paraId="23FF706E" w14:textId="77777777" w:rsidTr="004C4139">
        <w:trPr>
          <w:cantSplit/>
        </w:trPr>
        <w:tc>
          <w:tcPr>
            <w:tcW w:w="1200" w:type="dxa"/>
          </w:tcPr>
          <w:p w14:paraId="105CF318" w14:textId="77777777" w:rsidR="004C4139" w:rsidRDefault="004C4139" w:rsidP="004C4139">
            <w:pPr>
              <w:pStyle w:val="TableText10"/>
            </w:pPr>
            <w:r>
              <w:t>42</w:t>
            </w:r>
          </w:p>
        </w:tc>
        <w:tc>
          <w:tcPr>
            <w:tcW w:w="6600" w:type="dxa"/>
          </w:tcPr>
          <w:p w14:paraId="58E6A972" w14:textId="77777777" w:rsidR="004C4139" w:rsidRDefault="004C4139" w:rsidP="004C4139">
            <w:pPr>
              <w:pStyle w:val="TableText10"/>
            </w:pPr>
            <w:r>
              <w:t>DPA (2,2-DPA)</w:t>
            </w:r>
          </w:p>
        </w:tc>
      </w:tr>
      <w:tr w:rsidR="004C4139" w:rsidRPr="00CB3D59" w14:paraId="59A5751C" w14:textId="77777777" w:rsidTr="004C4139">
        <w:trPr>
          <w:cantSplit/>
        </w:trPr>
        <w:tc>
          <w:tcPr>
            <w:tcW w:w="1200" w:type="dxa"/>
          </w:tcPr>
          <w:p w14:paraId="1988E2A9" w14:textId="77777777" w:rsidR="004C4139" w:rsidRDefault="004C4139" w:rsidP="004C4139">
            <w:pPr>
              <w:pStyle w:val="TableText10"/>
            </w:pPr>
            <w:r>
              <w:t>43</w:t>
            </w:r>
          </w:p>
        </w:tc>
        <w:tc>
          <w:tcPr>
            <w:tcW w:w="6600" w:type="dxa"/>
          </w:tcPr>
          <w:p w14:paraId="336C37CD" w14:textId="77777777" w:rsidR="004C4139" w:rsidRDefault="004C4139" w:rsidP="004C4139">
            <w:pPr>
              <w:pStyle w:val="TableText10"/>
            </w:pPr>
            <w:r>
              <w:t>EDB</w:t>
            </w:r>
          </w:p>
        </w:tc>
      </w:tr>
      <w:tr w:rsidR="004C4139" w:rsidRPr="00CB3D59" w14:paraId="7C764CAA" w14:textId="77777777" w:rsidTr="004C4139">
        <w:trPr>
          <w:cantSplit/>
        </w:trPr>
        <w:tc>
          <w:tcPr>
            <w:tcW w:w="1200" w:type="dxa"/>
          </w:tcPr>
          <w:p w14:paraId="3B8A9182" w14:textId="77777777" w:rsidR="004C4139" w:rsidRDefault="004C4139" w:rsidP="004C4139">
            <w:pPr>
              <w:pStyle w:val="TableText10"/>
            </w:pPr>
            <w:r>
              <w:t>44</w:t>
            </w:r>
          </w:p>
        </w:tc>
        <w:tc>
          <w:tcPr>
            <w:tcW w:w="6600" w:type="dxa"/>
          </w:tcPr>
          <w:p w14:paraId="4DFCF600" w14:textId="77777777" w:rsidR="004C4139" w:rsidRDefault="009B654A" w:rsidP="004C4139">
            <w:pPr>
              <w:pStyle w:val="TableText10"/>
            </w:pPr>
            <w:r>
              <w:t>e</w:t>
            </w:r>
            <w:r w:rsidR="004C4139">
              <w:t>ndosulfan</w:t>
            </w:r>
          </w:p>
        </w:tc>
      </w:tr>
      <w:tr w:rsidR="004C4139" w:rsidRPr="00CB3D59" w14:paraId="4F30632B" w14:textId="77777777" w:rsidTr="004C4139">
        <w:trPr>
          <w:cantSplit/>
        </w:trPr>
        <w:tc>
          <w:tcPr>
            <w:tcW w:w="1200" w:type="dxa"/>
          </w:tcPr>
          <w:p w14:paraId="616820D3" w14:textId="77777777" w:rsidR="004C4139" w:rsidRDefault="004C4139" w:rsidP="004C4139">
            <w:pPr>
              <w:pStyle w:val="TableText10"/>
            </w:pPr>
            <w:r>
              <w:t>45</w:t>
            </w:r>
          </w:p>
        </w:tc>
        <w:tc>
          <w:tcPr>
            <w:tcW w:w="6600" w:type="dxa"/>
          </w:tcPr>
          <w:p w14:paraId="72C01D49" w14:textId="77777777" w:rsidR="004C4139" w:rsidRDefault="009B654A" w:rsidP="004C4139">
            <w:pPr>
              <w:pStyle w:val="TableText10"/>
            </w:pPr>
            <w:r>
              <w:t>e</w:t>
            </w:r>
            <w:r w:rsidR="0012104A">
              <w:t>ndothal</w:t>
            </w:r>
          </w:p>
        </w:tc>
      </w:tr>
      <w:tr w:rsidR="004C4139" w:rsidRPr="00CB3D59" w14:paraId="3C85AAF6" w14:textId="77777777" w:rsidTr="004C4139">
        <w:trPr>
          <w:cantSplit/>
        </w:trPr>
        <w:tc>
          <w:tcPr>
            <w:tcW w:w="1200" w:type="dxa"/>
          </w:tcPr>
          <w:p w14:paraId="0E5946F6" w14:textId="77777777" w:rsidR="004C4139" w:rsidRDefault="004C4139" w:rsidP="004C4139">
            <w:pPr>
              <w:pStyle w:val="TableText10"/>
            </w:pPr>
            <w:r>
              <w:t>46</w:t>
            </w:r>
          </w:p>
        </w:tc>
        <w:tc>
          <w:tcPr>
            <w:tcW w:w="6600" w:type="dxa"/>
          </w:tcPr>
          <w:p w14:paraId="1203F2C8" w14:textId="77777777" w:rsidR="004C4139" w:rsidRDefault="004C4139" w:rsidP="004C4139">
            <w:pPr>
              <w:pStyle w:val="TableText10"/>
            </w:pPr>
            <w:r>
              <w:t>EPTC</w:t>
            </w:r>
          </w:p>
        </w:tc>
      </w:tr>
      <w:tr w:rsidR="004C4139" w:rsidRPr="00CB3D59" w14:paraId="4CF8D2B5" w14:textId="77777777" w:rsidTr="004C4139">
        <w:trPr>
          <w:cantSplit/>
        </w:trPr>
        <w:tc>
          <w:tcPr>
            <w:tcW w:w="1200" w:type="dxa"/>
          </w:tcPr>
          <w:p w14:paraId="6EFC8411" w14:textId="77777777" w:rsidR="004C4139" w:rsidRDefault="004C4139" w:rsidP="004C4139">
            <w:pPr>
              <w:pStyle w:val="TableText10"/>
            </w:pPr>
            <w:r>
              <w:t>47</w:t>
            </w:r>
          </w:p>
        </w:tc>
        <w:tc>
          <w:tcPr>
            <w:tcW w:w="6600" w:type="dxa"/>
          </w:tcPr>
          <w:p w14:paraId="6863852C" w14:textId="77777777" w:rsidR="004C4139" w:rsidRDefault="009B654A" w:rsidP="004C4139">
            <w:pPr>
              <w:pStyle w:val="TableText10"/>
            </w:pPr>
            <w:r>
              <w:t>e</w:t>
            </w:r>
            <w:r w:rsidR="004C4139">
              <w:t>thion</w:t>
            </w:r>
          </w:p>
        </w:tc>
      </w:tr>
      <w:tr w:rsidR="004C4139" w:rsidRPr="00CB3D59" w14:paraId="62594CB5" w14:textId="77777777" w:rsidTr="004C4139">
        <w:trPr>
          <w:cantSplit/>
        </w:trPr>
        <w:tc>
          <w:tcPr>
            <w:tcW w:w="1200" w:type="dxa"/>
          </w:tcPr>
          <w:p w14:paraId="00B84EE9" w14:textId="77777777" w:rsidR="004C4139" w:rsidRDefault="004C4139" w:rsidP="004C4139">
            <w:pPr>
              <w:pStyle w:val="TableText10"/>
            </w:pPr>
            <w:r>
              <w:t>48</w:t>
            </w:r>
          </w:p>
        </w:tc>
        <w:tc>
          <w:tcPr>
            <w:tcW w:w="6600" w:type="dxa"/>
          </w:tcPr>
          <w:p w14:paraId="39B7FC5D" w14:textId="77777777" w:rsidR="004C4139" w:rsidRDefault="009B654A" w:rsidP="004C4139">
            <w:pPr>
              <w:pStyle w:val="TableText10"/>
            </w:pPr>
            <w:r>
              <w:t>e</w:t>
            </w:r>
            <w:r w:rsidR="004C4139">
              <w:t>thoprophos</w:t>
            </w:r>
          </w:p>
        </w:tc>
      </w:tr>
      <w:tr w:rsidR="004C4139" w:rsidRPr="00CB3D59" w14:paraId="7F4CE8DD" w14:textId="77777777" w:rsidTr="004C4139">
        <w:trPr>
          <w:cantSplit/>
        </w:trPr>
        <w:tc>
          <w:tcPr>
            <w:tcW w:w="1200" w:type="dxa"/>
          </w:tcPr>
          <w:p w14:paraId="16E0A7A7" w14:textId="77777777" w:rsidR="004C4139" w:rsidRDefault="004C4139" w:rsidP="004C4139">
            <w:pPr>
              <w:pStyle w:val="TableText10"/>
            </w:pPr>
            <w:r>
              <w:t>49</w:t>
            </w:r>
          </w:p>
        </w:tc>
        <w:tc>
          <w:tcPr>
            <w:tcW w:w="6600" w:type="dxa"/>
          </w:tcPr>
          <w:p w14:paraId="438C7AB9" w14:textId="77777777" w:rsidR="004C4139" w:rsidRDefault="009B654A" w:rsidP="004C4139">
            <w:pPr>
              <w:pStyle w:val="TableText10"/>
            </w:pPr>
            <w:r>
              <w:t>e</w:t>
            </w:r>
            <w:r w:rsidR="004C4139">
              <w:t>tridiazole</w:t>
            </w:r>
          </w:p>
        </w:tc>
      </w:tr>
      <w:tr w:rsidR="004C4139" w:rsidRPr="00CB3D59" w14:paraId="66B9EF0B" w14:textId="77777777" w:rsidTr="004C4139">
        <w:trPr>
          <w:cantSplit/>
        </w:trPr>
        <w:tc>
          <w:tcPr>
            <w:tcW w:w="1200" w:type="dxa"/>
          </w:tcPr>
          <w:p w14:paraId="448E6870" w14:textId="77777777" w:rsidR="004C4139" w:rsidRDefault="004C4139" w:rsidP="004C4139">
            <w:pPr>
              <w:pStyle w:val="TableText10"/>
            </w:pPr>
            <w:r>
              <w:t>50</w:t>
            </w:r>
          </w:p>
        </w:tc>
        <w:tc>
          <w:tcPr>
            <w:tcW w:w="6600" w:type="dxa"/>
          </w:tcPr>
          <w:p w14:paraId="264957CC" w14:textId="77777777" w:rsidR="004C4139" w:rsidRDefault="004C4139" w:rsidP="004C4139">
            <w:pPr>
              <w:pStyle w:val="TableText10"/>
            </w:pPr>
            <w:r>
              <w:t>fenamiphos</w:t>
            </w:r>
          </w:p>
        </w:tc>
      </w:tr>
      <w:tr w:rsidR="004C4139" w:rsidRPr="00CB3D59" w14:paraId="2F6E45AA" w14:textId="77777777" w:rsidTr="004C4139">
        <w:trPr>
          <w:cantSplit/>
        </w:trPr>
        <w:tc>
          <w:tcPr>
            <w:tcW w:w="1200" w:type="dxa"/>
          </w:tcPr>
          <w:p w14:paraId="06147335" w14:textId="77777777" w:rsidR="004C4139" w:rsidRDefault="004C4139" w:rsidP="004C4139">
            <w:pPr>
              <w:pStyle w:val="TableText10"/>
            </w:pPr>
            <w:r>
              <w:t>51</w:t>
            </w:r>
          </w:p>
        </w:tc>
        <w:tc>
          <w:tcPr>
            <w:tcW w:w="6600" w:type="dxa"/>
          </w:tcPr>
          <w:p w14:paraId="5994758B" w14:textId="77777777" w:rsidR="004C4139" w:rsidRDefault="004C4139" w:rsidP="004C4139">
            <w:pPr>
              <w:pStyle w:val="TableText10"/>
            </w:pPr>
            <w:r>
              <w:t>fenarimol</w:t>
            </w:r>
          </w:p>
        </w:tc>
      </w:tr>
      <w:tr w:rsidR="004C4139" w:rsidRPr="00CB3D59" w14:paraId="3B06B4B4" w14:textId="77777777" w:rsidTr="004C4139">
        <w:trPr>
          <w:cantSplit/>
        </w:trPr>
        <w:tc>
          <w:tcPr>
            <w:tcW w:w="1200" w:type="dxa"/>
          </w:tcPr>
          <w:p w14:paraId="34736160" w14:textId="77777777" w:rsidR="004C4139" w:rsidRDefault="004C4139" w:rsidP="004C4139">
            <w:pPr>
              <w:pStyle w:val="TableText10"/>
            </w:pPr>
            <w:r>
              <w:t>52</w:t>
            </w:r>
          </w:p>
        </w:tc>
        <w:tc>
          <w:tcPr>
            <w:tcW w:w="6600" w:type="dxa"/>
          </w:tcPr>
          <w:p w14:paraId="496B78D1" w14:textId="77777777" w:rsidR="004C4139" w:rsidRDefault="004C4139" w:rsidP="004C4139">
            <w:pPr>
              <w:pStyle w:val="TableText10"/>
            </w:pPr>
            <w:r>
              <w:t>fenchlorphos</w:t>
            </w:r>
          </w:p>
        </w:tc>
      </w:tr>
      <w:tr w:rsidR="004C4139" w:rsidRPr="00CB3D59" w14:paraId="39E135AC" w14:textId="77777777" w:rsidTr="004C4139">
        <w:trPr>
          <w:cantSplit/>
        </w:trPr>
        <w:tc>
          <w:tcPr>
            <w:tcW w:w="1200" w:type="dxa"/>
          </w:tcPr>
          <w:p w14:paraId="0B4F41DF" w14:textId="77777777" w:rsidR="004C4139" w:rsidRDefault="004C4139" w:rsidP="004C4139">
            <w:pPr>
              <w:pStyle w:val="TableText10"/>
            </w:pPr>
            <w:r>
              <w:t>53</w:t>
            </w:r>
          </w:p>
        </w:tc>
        <w:tc>
          <w:tcPr>
            <w:tcW w:w="6600" w:type="dxa"/>
          </w:tcPr>
          <w:p w14:paraId="7A9ED1BD" w14:textId="77777777" w:rsidR="004C4139" w:rsidRDefault="004C4139" w:rsidP="004C4139">
            <w:pPr>
              <w:pStyle w:val="TableText10"/>
            </w:pPr>
            <w:r>
              <w:t>fenitrothion</w:t>
            </w:r>
          </w:p>
        </w:tc>
      </w:tr>
      <w:tr w:rsidR="004C4139" w:rsidRPr="00CB3D59" w14:paraId="1E5AF13C" w14:textId="77777777" w:rsidTr="004C4139">
        <w:trPr>
          <w:cantSplit/>
        </w:trPr>
        <w:tc>
          <w:tcPr>
            <w:tcW w:w="1200" w:type="dxa"/>
          </w:tcPr>
          <w:p w14:paraId="0FD4E4A0" w14:textId="77777777" w:rsidR="004C4139" w:rsidRDefault="004C4139" w:rsidP="004C4139">
            <w:pPr>
              <w:pStyle w:val="TableText10"/>
            </w:pPr>
            <w:r>
              <w:t>54</w:t>
            </w:r>
          </w:p>
        </w:tc>
        <w:tc>
          <w:tcPr>
            <w:tcW w:w="6600" w:type="dxa"/>
          </w:tcPr>
          <w:p w14:paraId="75537922" w14:textId="77777777" w:rsidR="004C4139" w:rsidRDefault="004C4139" w:rsidP="004C4139">
            <w:pPr>
              <w:pStyle w:val="TableText10"/>
            </w:pPr>
            <w:r>
              <w:t>fenoprop</w:t>
            </w:r>
          </w:p>
        </w:tc>
      </w:tr>
      <w:tr w:rsidR="004C4139" w:rsidRPr="00CB3D59" w14:paraId="742D6C9E" w14:textId="77777777" w:rsidTr="004C4139">
        <w:trPr>
          <w:cantSplit/>
        </w:trPr>
        <w:tc>
          <w:tcPr>
            <w:tcW w:w="1200" w:type="dxa"/>
          </w:tcPr>
          <w:p w14:paraId="21E54338" w14:textId="77777777" w:rsidR="004C4139" w:rsidRDefault="004C4139" w:rsidP="004C4139">
            <w:pPr>
              <w:pStyle w:val="TableText10"/>
            </w:pPr>
            <w:r>
              <w:t>55</w:t>
            </w:r>
          </w:p>
        </w:tc>
        <w:tc>
          <w:tcPr>
            <w:tcW w:w="6600" w:type="dxa"/>
          </w:tcPr>
          <w:p w14:paraId="73508C90" w14:textId="77777777" w:rsidR="004C4139" w:rsidRDefault="004C4139" w:rsidP="004C4139">
            <w:pPr>
              <w:pStyle w:val="TableText10"/>
            </w:pPr>
            <w:r>
              <w:t>fensulfothion</w:t>
            </w:r>
          </w:p>
        </w:tc>
      </w:tr>
      <w:tr w:rsidR="004C4139" w:rsidRPr="00CB3D59" w14:paraId="4A8C8D65" w14:textId="77777777" w:rsidTr="004C4139">
        <w:trPr>
          <w:cantSplit/>
        </w:trPr>
        <w:tc>
          <w:tcPr>
            <w:tcW w:w="1200" w:type="dxa"/>
          </w:tcPr>
          <w:p w14:paraId="0DACD06E" w14:textId="77777777" w:rsidR="004C4139" w:rsidRDefault="004C4139" w:rsidP="004C4139">
            <w:pPr>
              <w:pStyle w:val="TableText10"/>
            </w:pPr>
            <w:r>
              <w:t>56</w:t>
            </w:r>
          </w:p>
        </w:tc>
        <w:tc>
          <w:tcPr>
            <w:tcW w:w="6600" w:type="dxa"/>
          </w:tcPr>
          <w:p w14:paraId="39C4B625" w14:textId="77777777" w:rsidR="004C4139" w:rsidRDefault="004C4139" w:rsidP="004C4139">
            <w:pPr>
              <w:pStyle w:val="TableText10"/>
            </w:pPr>
            <w:r>
              <w:t>fenvalerate</w:t>
            </w:r>
          </w:p>
        </w:tc>
      </w:tr>
      <w:tr w:rsidR="004C4139" w:rsidRPr="00CB3D59" w14:paraId="63125761" w14:textId="77777777" w:rsidTr="004C4139">
        <w:trPr>
          <w:cantSplit/>
        </w:trPr>
        <w:tc>
          <w:tcPr>
            <w:tcW w:w="1200" w:type="dxa"/>
          </w:tcPr>
          <w:p w14:paraId="0D19415F" w14:textId="77777777" w:rsidR="004C4139" w:rsidRDefault="004C4139" w:rsidP="004C4139">
            <w:pPr>
              <w:pStyle w:val="TableText10"/>
            </w:pPr>
            <w:r>
              <w:t>57</w:t>
            </w:r>
          </w:p>
        </w:tc>
        <w:tc>
          <w:tcPr>
            <w:tcW w:w="6600" w:type="dxa"/>
          </w:tcPr>
          <w:p w14:paraId="1CED9FA6" w14:textId="77777777" w:rsidR="004C4139" w:rsidRDefault="004C4139" w:rsidP="004C4139">
            <w:pPr>
              <w:pStyle w:val="TableText10"/>
            </w:pPr>
            <w:r>
              <w:t>flamprop-methyl</w:t>
            </w:r>
          </w:p>
        </w:tc>
      </w:tr>
      <w:tr w:rsidR="004C4139" w:rsidRPr="00CB3D59" w14:paraId="1A8FAF22" w14:textId="77777777" w:rsidTr="004C4139">
        <w:trPr>
          <w:cantSplit/>
        </w:trPr>
        <w:tc>
          <w:tcPr>
            <w:tcW w:w="1200" w:type="dxa"/>
          </w:tcPr>
          <w:p w14:paraId="51AF074B" w14:textId="77777777" w:rsidR="004C4139" w:rsidRDefault="004C4139" w:rsidP="004C4139">
            <w:pPr>
              <w:pStyle w:val="TableText10"/>
            </w:pPr>
            <w:r>
              <w:t>58</w:t>
            </w:r>
          </w:p>
        </w:tc>
        <w:tc>
          <w:tcPr>
            <w:tcW w:w="6600" w:type="dxa"/>
          </w:tcPr>
          <w:p w14:paraId="42B7A708" w14:textId="77777777" w:rsidR="004C4139" w:rsidRDefault="004C4139" w:rsidP="004C4139">
            <w:pPr>
              <w:pStyle w:val="TableText10"/>
            </w:pPr>
            <w:r>
              <w:t>fluometuron</w:t>
            </w:r>
          </w:p>
        </w:tc>
      </w:tr>
      <w:tr w:rsidR="004C4139" w:rsidRPr="00CB3D59" w14:paraId="0DAE0304" w14:textId="77777777" w:rsidTr="004C4139">
        <w:trPr>
          <w:cantSplit/>
        </w:trPr>
        <w:tc>
          <w:tcPr>
            <w:tcW w:w="1200" w:type="dxa"/>
          </w:tcPr>
          <w:p w14:paraId="153E5AEF" w14:textId="77777777" w:rsidR="004C4139" w:rsidRDefault="004C4139" w:rsidP="004C4139">
            <w:pPr>
              <w:pStyle w:val="TableText10"/>
            </w:pPr>
            <w:r>
              <w:t>59</w:t>
            </w:r>
          </w:p>
        </w:tc>
        <w:tc>
          <w:tcPr>
            <w:tcW w:w="6600" w:type="dxa"/>
          </w:tcPr>
          <w:p w14:paraId="1433436A" w14:textId="77777777" w:rsidR="004C4139" w:rsidRDefault="004C4139" w:rsidP="004C4139">
            <w:pPr>
              <w:pStyle w:val="TableText10"/>
            </w:pPr>
            <w:r>
              <w:t>formothion</w:t>
            </w:r>
          </w:p>
        </w:tc>
      </w:tr>
      <w:tr w:rsidR="004C4139" w:rsidRPr="00CB3D59" w14:paraId="690FD822" w14:textId="77777777" w:rsidTr="004C4139">
        <w:trPr>
          <w:cantSplit/>
        </w:trPr>
        <w:tc>
          <w:tcPr>
            <w:tcW w:w="1200" w:type="dxa"/>
          </w:tcPr>
          <w:p w14:paraId="67B66B32" w14:textId="77777777" w:rsidR="004C4139" w:rsidRDefault="004C4139" w:rsidP="004C4139">
            <w:pPr>
              <w:pStyle w:val="TableText10"/>
            </w:pPr>
            <w:r>
              <w:t>60</w:t>
            </w:r>
          </w:p>
        </w:tc>
        <w:tc>
          <w:tcPr>
            <w:tcW w:w="6600" w:type="dxa"/>
          </w:tcPr>
          <w:p w14:paraId="5C3B4696" w14:textId="77777777" w:rsidR="004C4139" w:rsidRDefault="004C4139" w:rsidP="004C4139">
            <w:pPr>
              <w:pStyle w:val="TableText10"/>
            </w:pPr>
            <w:r>
              <w:t>fosamine ammonium</w:t>
            </w:r>
          </w:p>
        </w:tc>
      </w:tr>
      <w:tr w:rsidR="004C4139" w:rsidRPr="00CB3D59" w14:paraId="1B1C9A45" w14:textId="77777777" w:rsidTr="004C4139">
        <w:trPr>
          <w:cantSplit/>
        </w:trPr>
        <w:tc>
          <w:tcPr>
            <w:tcW w:w="1200" w:type="dxa"/>
          </w:tcPr>
          <w:p w14:paraId="1FE382EB" w14:textId="77777777" w:rsidR="004C4139" w:rsidRDefault="004C4139" w:rsidP="004C4139">
            <w:pPr>
              <w:pStyle w:val="TableText10"/>
            </w:pPr>
            <w:r>
              <w:lastRenderedPageBreak/>
              <w:t>61</w:t>
            </w:r>
          </w:p>
        </w:tc>
        <w:tc>
          <w:tcPr>
            <w:tcW w:w="6600" w:type="dxa"/>
          </w:tcPr>
          <w:p w14:paraId="762240CB" w14:textId="77777777" w:rsidR="004C4139" w:rsidRDefault="004C4139" w:rsidP="004C4139">
            <w:pPr>
              <w:pStyle w:val="TableText10"/>
            </w:pPr>
            <w:r>
              <w:t>glyphosphate</w:t>
            </w:r>
          </w:p>
        </w:tc>
      </w:tr>
      <w:tr w:rsidR="004C4139" w:rsidRPr="00CB3D59" w14:paraId="4547E962" w14:textId="77777777" w:rsidTr="004C4139">
        <w:trPr>
          <w:cantSplit/>
        </w:trPr>
        <w:tc>
          <w:tcPr>
            <w:tcW w:w="1200" w:type="dxa"/>
          </w:tcPr>
          <w:p w14:paraId="3356F98C" w14:textId="77777777" w:rsidR="004C4139" w:rsidRDefault="004C4139" w:rsidP="004C4139">
            <w:pPr>
              <w:pStyle w:val="TableText10"/>
            </w:pPr>
            <w:r>
              <w:t>62</w:t>
            </w:r>
          </w:p>
        </w:tc>
        <w:tc>
          <w:tcPr>
            <w:tcW w:w="6600" w:type="dxa"/>
          </w:tcPr>
          <w:p w14:paraId="2AB03758" w14:textId="77777777" w:rsidR="004C4139" w:rsidRDefault="004C4139" w:rsidP="004C4139">
            <w:pPr>
              <w:pStyle w:val="TableText10"/>
            </w:pPr>
            <w:r>
              <w:t>heptachlor (including its epoxide)</w:t>
            </w:r>
          </w:p>
        </w:tc>
      </w:tr>
      <w:tr w:rsidR="004C4139" w:rsidRPr="00CB3D59" w14:paraId="67D96181" w14:textId="77777777" w:rsidTr="004C4139">
        <w:trPr>
          <w:cantSplit/>
        </w:trPr>
        <w:tc>
          <w:tcPr>
            <w:tcW w:w="1200" w:type="dxa"/>
          </w:tcPr>
          <w:p w14:paraId="72D13A34" w14:textId="77777777" w:rsidR="004C4139" w:rsidRDefault="004C4139" w:rsidP="004C4139">
            <w:pPr>
              <w:pStyle w:val="TableText10"/>
            </w:pPr>
            <w:r>
              <w:t>63</w:t>
            </w:r>
          </w:p>
        </w:tc>
        <w:tc>
          <w:tcPr>
            <w:tcW w:w="6600" w:type="dxa"/>
          </w:tcPr>
          <w:p w14:paraId="5FB2C26B" w14:textId="77777777" w:rsidR="004C4139" w:rsidRDefault="004C4139" w:rsidP="004C4139">
            <w:pPr>
              <w:pStyle w:val="TableText10"/>
            </w:pPr>
            <w:r>
              <w:t>hexaflurate</w:t>
            </w:r>
          </w:p>
        </w:tc>
      </w:tr>
      <w:tr w:rsidR="004C4139" w:rsidRPr="00CB3D59" w14:paraId="72F04821" w14:textId="77777777" w:rsidTr="004C4139">
        <w:trPr>
          <w:cantSplit/>
        </w:trPr>
        <w:tc>
          <w:tcPr>
            <w:tcW w:w="1200" w:type="dxa"/>
          </w:tcPr>
          <w:p w14:paraId="197E7B84" w14:textId="77777777" w:rsidR="004C4139" w:rsidRDefault="004C4139" w:rsidP="004C4139">
            <w:pPr>
              <w:pStyle w:val="TableText10"/>
            </w:pPr>
            <w:r>
              <w:t>64</w:t>
            </w:r>
          </w:p>
        </w:tc>
        <w:tc>
          <w:tcPr>
            <w:tcW w:w="6600" w:type="dxa"/>
          </w:tcPr>
          <w:p w14:paraId="24552EC7" w14:textId="77777777" w:rsidR="004C4139" w:rsidRDefault="004C4139" w:rsidP="004C4139">
            <w:pPr>
              <w:pStyle w:val="TableText10"/>
            </w:pPr>
            <w:r>
              <w:t>hexazinone</w:t>
            </w:r>
          </w:p>
        </w:tc>
      </w:tr>
      <w:tr w:rsidR="004C4139" w:rsidRPr="00CB3D59" w14:paraId="6321DFC6" w14:textId="77777777" w:rsidTr="004C4139">
        <w:trPr>
          <w:cantSplit/>
        </w:trPr>
        <w:tc>
          <w:tcPr>
            <w:tcW w:w="1200" w:type="dxa"/>
          </w:tcPr>
          <w:p w14:paraId="070C10E7" w14:textId="77777777" w:rsidR="004C4139" w:rsidRDefault="004C4139" w:rsidP="004C4139">
            <w:pPr>
              <w:pStyle w:val="TableText10"/>
            </w:pPr>
            <w:r>
              <w:t>65</w:t>
            </w:r>
          </w:p>
        </w:tc>
        <w:tc>
          <w:tcPr>
            <w:tcW w:w="6600" w:type="dxa"/>
          </w:tcPr>
          <w:p w14:paraId="74F12B95" w14:textId="77777777" w:rsidR="004C4139" w:rsidRDefault="004C4139" w:rsidP="004C4139">
            <w:pPr>
              <w:pStyle w:val="TableText10"/>
            </w:pPr>
            <w:r>
              <w:t>lindane</w:t>
            </w:r>
          </w:p>
        </w:tc>
      </w:tr>
      <w:tr w:rsidR="004C4139" w:rsidRPr="00CB3D59" w14:paraId="56BF731E" w14:textId="77777777" w:rsidTr="004C4139">
        <w:trPr>
          <w:cantSplit/>
        </w:trPr>
        <w:tc>
          <w:tcPr>
            <w:tcW w:w="1200" w:type="dxa"/>
          </w:tcPr>
          <w:p w14:paraId="25929775" w14:textId="77777777" w:rsidR="004C4139" w:rsidRDefault="004C4139" w:rsidP="004C4139">
            <w:pPr>
              <w:pStyle w:val="TableText10"/>
            </w:pPr>
            <w:r>
              <w:t>66</w:t>
            </w:r>
          </w:p>
        </w:tc>
        <w:tc>
          <w:tcPr>
            <w:tcW w:w="6600" w:type="dxa"/>
          </w:tcPr>
          <w:p w14:paraId="03C925E5" w14:textId="77777777" w:rsidR="004C4139" w:rsidRDefault="004C4139" w:rsidP="004C4139">
            <w:pPr>
              <w:pStyle w:val="TableText10"/>
            </w:pPr>
            <w:r>
              <w:t>maldison</w:t>
            </w:r>
          </w:p>
        </w:tc>
      </w:tr>
      <w:tr w:rsidR="004C4139" w:rsidRPr="00CB3D59" w14:paraId="2BA6790C" w14:textId="77777777" w:rsidTr="004C4139">
        <w:trPr>
          <w:cantSplit/>
        </w:trPr>
        <w:tc>
          <w:tcPr>
            <w:tcW w:w="1200" w:type="dxa"/>
          </w:tcPr>
          <w:p w14:paraId="09B03732" w14:textId="77777777" w:rsidR="004C4139" w:rsidRDefault="004C4139" w:rsidP="004C4139">
            <w:pPr>
              <w:pStyle w:val="TableText10"/>
            </w:pPr>
            <w:r>
              <w:t>67</w:t>
            </w:r>
          </w:p>
        </w:tc>
        <w:tc>
          <w:tcPr>
            <w:tcW w:w="6600" w:type="dxa"/>
          </w:tcPr>
          <w:p w14:paraId="48421EDA" w14:textId="77777777" w:rsidR="004C4139" w:rsidRDefault="004C4139" w:rsidP="004C4139">
            <w:pPr>
              <w:pStyle w:val="TableText10"/>
            </w:pPr>
            <w:r>
              <w:t>methidathion</w:t>
            </w:r>
          </w:p>
        </w:tc>
      </w:tr>
      <w:tr w:rsidR="004C4139" w:rsidRPr="00CB3D59" w14:paraId="4135F0B2" w14:textId="77777777" w:rsidTr="004C4139">
        <w:trPr>
          <w:cantSplit/>
        </w:trPr>
        <w:tc>
          <w:tcPr>
            <w:tcW w:w="1200" w:type="dxa"/>
          </w:tcPr>
          <w:p w14:paraId="2C7E91C2" w14:textId="77777777" w:rsidR="004C4139" w:rsidRDefault="004C4139" w:rsidP="004C4139">
            <w:pPr>
              <w:pStyle w:val="TableText10"/>
            </w:pPr>
            <w:r>
              <w:t>68</w:t>
            </w:r>
          </w:p>
        </w:tc>
        <w:tc>
          <w:tcPr>
            <w:tcW w:w="6600" w:type="dxa"/>
          </w:tcPr>
          <w:p w14:paraId="0EAA957F" w14:textId="77777777" w:rsidR="004C4139" w:rsidRDefault="004C4139" w:rsidP="004C4139">
            <w:pPr>
              <w:pStyle w:val="TableText10"/>
            </w:pPr>
            <w:r>
              <w:t>methiocarb</w:t>
            </w:r>
          </w:p>
        </w:tc>
      </w:tr>
      <w:tr w:rsidR="004C4139" w:rsidRPr="00CB3D59" w14:paraId="55E02902" w14:textId="77777777" w:rsidTr="004C4139">
        <w:trPr>
          <w:cantSplit/>
        </w:trPr>
        <w:tc>
          <w:tcPr>
            <w:tcW w:w="1200" w:type="dxa"/>
          </w:tcPr>
          <w:p w14:paraId="4D5FA20C" w14:textId="77777777" w:rsidR="004C4139" w:rsidRDefault="004C4139" w:rsidP="004C4139">
            <w:pPr>
              <w:pStyle w:val="TableText10"/>
            </w:pPr>
            <w:r>
              <w:t>69</w:t>
            </w:r>
          </w:p>
        </w:tc>
        <w:tc>
          <w:tcPr>
            <w:tcW w:w="6600" w:type="dxa"/>
          </w:tcPr>
          <w:p w14:paraId="68D887D7" w14:textId="77777777" w:rsidR="004C4139" w:rsidRDefault="004C4139" w:rsidP="004C4139">
            <w:pPr>
              <w:pStyle w:val="TableText10"/>
            </w:pPr>
            <w:r>
              <w:t>methomyl</w:t>
            </w:r>
          </w:p>
        </w:tc>
      </w:tr>
      <w:tr w:rsidR="004C4139" w:rsidRPr="00CB3D59" w14:paraId="609F4CF8" w14:textId="77777777" w:rsidTr="004C4139">
        <w:trPr>
          <w:cantSplit/>
        </w:trPr>
        <w:tc>
          <w:tcPr>
            <w:tcW w:w="1200" w:type="dxa"/>
          </w:tcPr>
          <w:p w14:paraId="13920CC4" w14:textId="77777777" w:rsidR="004C4139" w:rsidRDefault="004C4139" w:rsidP="004C4139">
            <w:pPr>
              <w:pStyle w:val="TableText10"/>
            </w:pPr>
            <w:r>
              <w:t>70</w:t>
            </w:r>
          </w:p>
        </w:tc>
        <w:tc>
          <w:tcPr>
            <w:tcW w:w="6600" w:type="dxa"/>
          </w:tcPr>
          <w:p w14:paraId="65008947" w14:textId="77777777" w:rsidR="004C4139" w:rsidRDefault="004C4139" w:rsidP="004C4139">
            <w:pPr>
              <w:pStyle w:val="TableText10"/>
            </w:pPr>
            <w:r>
              <w:t>methoxychlor</w:t>
            </w:r>
          </w:p>
        </w:tc>
      </w:tr>
      <w:tr w:rsidR="004C4139" w:rsidRPr="00CB3D59" w14:paraId="700154BE" w14:textId="77777777" w:rsidTr="004C4139">
        <w:trPr>
          <w:cantSplit/>
        </w:trPr>
        <w:tc>
          <w:tcPr>
            <w:tcW w:w="1200" w:type="dxa"/>
          </w:tcPr>
          <w:p w14:paraId="5A58C0AD" w14:textId="77777777" w:rsidR="004C4139" w:rsidRDefault="004C4139" w:rsidP="004C4139">
            <w:pPr>
              <w:pStyle w:val="TableText10"/>
            </w:pPr>
            <w:r>
              <w:t>71</w:t>
            </w:r>
          </w:p>
        </w:tc>
        <w:tc>
          <w:tcPr>
            <w:tcW w:w="6600" w:type="dxa"/>
          </w:tcPr>
          <w:p w14:paraId="19E48CFC" w14:textId="77777777" w:rsidR="004C4139" w:rsidRDefault="004C4139" w:rsidP="004C4139">
            <w:pPr>
              <w:pStyle w:val="TableText10"/>
            </w:pPr>
            <w:r>
              <w:t>metolachlor</w:t>
            </w:r>
          </w:p>
        </w:tc>
      </w:tr>
      <w:tr w:rsidR="004C4139" w:rsidRPr="00CB3D59" w14:paraId="10E09F54" w14:textId="77777777" w:rsidTr="004C4139">
        <w:trPr>
          <w:cantSplit/>
        </w:trPr>
        <w:tc>
          <w:tcPr>
            <w:tcW w:w="1200" w:type="dxa"/>
          </w:tcPr>
          <w:p w14:paraId="7E1CFBE0" w14:textId="77777777" w:rsidR="004C4139" w:rsidRDefault="004C4139" w:rsidP="004C4139">
            <w:pPr>
              <w:pStyle w:val="TableText10"/>
            </w:pPr>
            <w:r>
              <w:t>72</w:t>
            </w:r>
          </w:p>
        </w:tc>
        <w:tc>
          <w:tcPr>
            <w:tcW w:w="6600" w:type="dxa"/>
          </w:tcPr>
          <w:p w14:paraId="38F7AE25" w14:textId="77777777" w:rsidR="004C4139" w:rsidRDefault="004C4139" w:rsidP="004C4139">
            <w:pPr>
              <w:pStyle w:val="TableText10"/>
            </w:pPr>
            <w:r>
              <w:t>metribuzin</w:t>
            </w:r>
          </w:p>
        </w:tc>
      </w:tr>
      <w:tr w:rsidR="004C4139" w:rsidRPr="00CB3D59" w14:paraId="32516EF5" w14:textId="77777777" w:rsidTr="004C4139">
        <w:trPr>
          <w:cantSplit/>
        </w:trPr>
        <w:tc>
          <w:tcPr>
            <w:tcW w:w="1200" w:type="dxa"/>
          </w:tcPr>
          <w:p w14:paraId="144D23D9" w14:textId="77777777" w:rsidR="004C4139" w:rsidRDefault="004C4139" w:rsidP="004C4139">
            <w:pPr>
              <w:pStyle w:val="TableText10"/>
            </w:pPr>
            <w:r>
              <w:t>73</w:t>
            </w:r>
          </w:p>
        </w:tc>
        <w:tc>
          <w:tcPr>
            <w:tcW w:w="6600" w:type="dxa"/>
          </w:tcPr>
          <w:p w14:paraId="6E64F680" w14:textId="77777777" w:rsidR="004C4139" w:rsidRDefault="004C4139" w:rsidP="004C4139">
            <w:pPr>
              <w:pStyle w:val="TableText10"/>
            </w:pPr>
            <w:r>
              <w:t>metsulfuron-methyl</w:t>
            </w:r>
          </w:p>
        </w:tc>
      </w:tr>
      <w:tr w:rsidR="004C4139" w:rsidRPr="00CB3D59" w14:paraId="2F420E8D" w14:textId="77777777" w:rsidTr="004C4139">
        <w:trPr>
          <w:cantSplit/>
        </w:trPr>
        <w:tc>
          <w:tcPr>
            <w:tcW w:w="1200" w:type="dxa"/>
          </w:tcPr>
          <w:p w14:paraId="791A7A8D" w14:textId="77777777" w:rsidR="004C4139" w:rsidRDefault="004C4139" w:rsidP="004C4139">
            <w:pPr>
              <w:pStyle w:val="TableText10"/>
            </w:pPr>
            <w:r>
              <w:t>74</w:t>
            </w:r>
          </w:p>
        </w:tc>
        <w:tc>
          <w:tcPr>
            <w:tcW w:w="6600" w:type="dxa"/>
          </w:tcPr>
          <w:p w14:paraId="07DC735B" w14:textId="77777777" w:rsidR="004C4139" w:rsidRDefault="004C4139" w:rsidP="004C4139">
            <w:pPr>
              <w:pStyle w:val="TableText10"/>
            </w:pPr>
            <w:r>
              <w:t>mevinphos</w:t>
            </w:r>
          </w:p>
        </w:tc>
      </w:tr>
      <w:tr w:rsidR="004C4139" w:rsidRPr="00CB3D59" w14:paraId="19D72EBA" w14:textId="77777777" w:rsidTr="004C4139">
        <w:trPr>
          <w:cantSplit/>
        </w:trPr>
        <w:tc>
          <w:tcPr>
            <w:tcW w:w="1200" w:type="dxa"/>
          </w:tcPr>
          <w:p w14:paraId="1434FC4F" w14:textId="77777777" w:rsidR="004C4139" w:rsidRDefault="004C4139" w:rsidP="004C4139">
            <w:pPr>
              <w:pStyle w:val="TableText10"/>
            </w:pPr>
            <w:r>
              <w:t>75</w:t>
            </w:r>
          </w:p>
        </w:tc>
        <w:tc>
          <w:tcPr>
            <w:tcW w:w="6600" w:type="dxa"/>
          </w:tcPr>
          <w:p w14:paraId="4FC0284F" w14:textId="77777777" w:rsidR="004C4139" w:rsidRDefault="004C4139" w:rsidP="004C4139">
            <w:pPr>
              <w:pStyle w:val="TableText10"/>
            </w:pPr>
            <w:r>
              <w:t>molinate</w:t>
            </w:r>
          </w:p>
        </w:tc>
      </w:tr>
      <w:tr w:rsidR="004C4139" w:rsidRPr="00CB3D59" w14:paraId="5D3E1BE2" w14:textId="77777777" w:rsidTr="004C4139">
        <w:trPr>
          <w:cantSplit/>
        </w:trPr>
        <w:tc>
          <w:tcPr>
            <w:tcW w:w="1200" w:type="dxa"/>
          </w:tcPr>
          <w:p w14:paraId="6F2848BE" w14:textId="77777777" w:rsidR="004C4139" w:rsidRDefault="004C4139" w:rsidP="004C4139">
            <w:pPr>
              <w:pStyle w:val="TableText10"/>
            </w:pPr>
            <w:r>
              <w:t>76</w:t>
            </w:r>
          </w:p>
        </w:tc>
        <w:tc>
          <w:tcPr>
            <w:tcW w:w="6600" w:type="dxa"/>
          </w:tcPr>
          <w:p w14:paraId="777BA38C" w14:textId="77777777" w:rsidR="004C4139" w:rsidRDefault="004C4139" w:rsidP="004C4139">
            <w:pPr>
              <w:pStyle w:val="TableText10"/>
            </w:pPr>
            <w:r>
              <w:t>monocrotophos</w:t>
            </w:r>
          </w:p>
        </w:tc>
      </w:tr>
      <w:tr w:rsidR="004C4139" w:rsidRPr="00CB3D59" w14:paraId="60BA63C8" w14:textId="77777777" w:rsidTr="004C4139">
        <w:trPr>
          <w:cantSplit/>
        </w:trPr>
        <w:tc>
          <w:tcPr>
            <w:tcW w:w="1200" w:type="dxa"/>
          </w:tcPr>
          <w:p w14:paraId="32C087D7" w14:textId="77777777" w:rsidR="004C4139" w:rsidRDefault="004C4139" w:rsidP="004C4139">
            <w:pPr>
              <w:pStyle w:val="TableText10"/>
            </w:pPr>
            <w:r>
              <w:t>77</w:t>
            </w:r>
          </w:p>
        </w:tc>
        <w:tc>
          <w:tcPr>
            <w:tcW w:w="6600" w:type="dxa"/>
          </w:tcPr>
          <w:p w14:paraId="1F281BAC" w14:textId="77777777" w:rsidR="004C4139" w:rsidRDefault="004C4139" w:rsidP="004C4139">
            <w:pPr>
              <w:pStyle w:val="TableText10"/>
            </w:pPr>
            <w:r>
              <w:t>napropamide</w:t>
            </w:r>
          </w:p>
        </w:tc>
      </w:tr>
      <w:tr w:rsidR="004C4139" w:rsidRPr="00CB3D59" w14:paraId="0A4B0100" w14:textId="77777777" w:rsidTr="004C4139">
        <w:trPr>
          <w:cantSplit/>
        </w:trPr>
        <w:tc>
          <w:tcPr>
            <w:tcW w:w="1200" w:type="dxa"/>
          </w:tcPr>
          <w:p w14:paraId="6992E8BD" w14:textId="77777777" w:rsidR="004C4139" w:rsidRDefault="004C4139" w:rsidP="004C4139">
            <w:pPr>
              <w:pStyle w:val="TableText10"/>
            </w:pPr>
            <w:r>
              <w:t>78</w:t>
            </w:r>
          </w:p>
        </w:tc>
        <w:tc>
          <w:tcPr>
            <w:tcW w:w="6600" w:type="dxa"/>
          </w:tcPr>
          <w:p w14:paraId="43F788E1" w14:textId="77777777" w:rsidR="004C4139" w:rsidRDefault="004C4139" w:rsidP="004C4139">
            <w:pPr>
              <w:pStyle w:val="TableText10"/>
            </w:pPr>
            <w:r>
              <w:t>nitralin</w:t>
            </w:r>
          </w:p>
        </w:tc>
      </w:tr>
      <w:tr w:rsidR="004C4139" w:rsidRPr="00CB3D59" w14:paraId="081EBF92" w14:textId="77777777" w:rsidTr="004C4139">
        <w:trPr>
          <w:cantSplit/>
        </w:trPr>
        <w:tc>
          <w:tcPr>
            <w:tcW w:w="1200" w:type="dxa"/>
          </w:tcPr>
          <w:p w14:paraId="7A7207A2" w14:textId="77777777" w:rsidR="004C4139" w:rsidRDefault="004C4139" w:rsidP="004C4139">
            <w:pPr>
              <w:pStyle w:val="TableText10"/>
            </w:pPr>
            <w:r>
              <w:t>79</w:t>
            </w:r>
          </w:p>
        </w:tc>
        <w:tc>
          <w:tcPr>
            <w:tcW w:w="6600" w:type="dxa"/>
          </w:tcPr>
          <w:p w14:paraId="039BB942" w14:textId="77777777" w:rsidR="004C4139" w:rsidRDefault="004C4139" w:rsidP="004C4139">
            <w:pPr>
              <w:pStyle w:val="TableText10"/>
            </w:pPr>
            <w:r>
              <w:t>norflurazon</w:t>
            </w:r>
          </w:p>
        </w:tc>
      </w:tr>
      <w:tr w:rsidR="004C4139" w:rsidRPr="00CB3D59" w14:paraId="4AD7F6FD" w14:textId="77777777" w:rsidTr="004C4139">
        <w:trPr>
          <w:cantSplit/>
        </w:trPr>
        <w:tc>
          <w:tcPr>
            <w:tcW w:w="1200" w:type="dxa"/>
          </w:tcPr>
          <w:p w14:paraId="1EA7E60F" w14:textId="77777777" w:rsidR="004C4139" w:rsidRDefault="004C4139" w:rsidP="004C4139">
            <w:pPr>
              <w:pStyle w:val="TableText10"/>
            </w:pPr>
            <w:r>
              <w:t>80</w:t>
            </w:r>
          </w:p>
        </w:tc>
        <w:tc>
          <w:tcPr>
            <w:tcW w:w="6600" w:type="dxa"/>
          </w:tcPr>
          <w:p w14:paraId="2A3192C2" w14:textId="77777777" w:rsidR="004C4139" w:rsidRDefault="004C4139" w:rsidP="004C4139">
            <w:pPr>
              <w:pStyle w:val="TableText10"/>
            </w:pPr>
            <w:r>
              <w:t>oryzalin</w:t>
            </w:r>
          </w:p>
        </w:tc>
      </w:tr>
      <w:tr w:rsidR="004C4139" w:rsidRPr="00CB3D59" w14:paraId="73462501" w14:textId="77777777" w:rsidTr="004C4139">
        <w:trPr>
          <w:cantSplit/>
        </w:trPr>
        <w:tc>
          <w:tcPr>
            <w:tcW w:w="1200" w:type="dxa"/>
          </w:tcPr>
          <w:p w14:paraId="5A2B31EF" w14:textId="77777777" w:rsidR="004C4139" w:rsidRDefault="004C4139" w:rsidP="004C4139">
            <w:pPr>
              <w:pStyle w:val="TableText10"/>
            </w:pPr>
            <w:r>
              <w:t>81</w:t>
            </w:r>
          </w:p>
        </w:tc>
        <w:tc>
          <w:tcPr>
            <w:tcW w:w="6600" w:type="dxa"/>
          </w:tcPr>
          <w:p w14:paraId="4627787D" w14:textId="77777777" w:rsidR="004C4139" w:rsidRDefault="004C4139" w:rsidP="004C4139">
            <w:pPr>
              <w:pStyle w:val="TableText10"/>
            </w:pPr>
            <w:r>
              <w:t>oxamyl</w:t>
            </w:r>
          </w:p>
        </w:tc>
      </w:tr>
      <w:tr w:rsidR="004C4139" w:rsidRPr="00CB3D59" w14:paraId="4ADBA78C" w14:textId="77777777" w:rsidTr="004C4139">
        <w:trPr>
          <w:cantSplit/>
        </w:trPr>
        <w:tc>
          <w:tcPr>
            <w:tcW w:w="1200" w:type="dxa"/>
          </w:tcPr>
          <w:p w14:paraId="65069025" w14:textId="77777777" w:rsidR="004C4139" w:rsidRDefault="004C4139" w:rsidP="004C4139">
            <w:pPr>
              <w:pStyle w:val="TableText10"/>
            </w:pPr>
            <w:r>
              <w:t>82</w:t>
            </w:r>
          </w:p>
        </w:tc>
        <w:tc>
          <w:tcPr>
            <w:tcW w:w="6600" w:type="dxa"/>
          </w:tcPr>
          <w:p w14:paraId="47D4D427" w14:textId="77777777" w:rsidR="004C4139" w:rsidRDefault="004C4139" w:rsidP="004C4139">
            <w:pPr>
              <w:pStyle w:val="TableText10"/>
            </w:pPr>
            <w:r>
              <w:t>paraquat</w:t>
            </w:r>
          </w:p>
        </w:tc>
      </w:tr>
      <w:tr w:rsidR="004C4139" w:rsidRPr="00CB3D59" w14:paraId="11C6E282" w14:textId="77777777" w:rsidTr="004C4139">
        <w:trPr>
          <w:cantSplit/>
        </w:trPr>
        <w:tc>
          <w:tcPr>
            <w:tcW w:w="1200" w:type="dxa"/>
          </w:tcPr>
          <w:p w14:paraId="67B7755B" w14:textId="77777777" w:rsidR="004C4139" w:rsidRDefault="004C4139" w:rsidP="004C4139">
            <w:pPr>
              <w:pStyle w:val="TableText10"/>
            </w:pPr>
            <w:r>
              <w:t>83</w:t>
            </w:r>
          </w:p>
        </w:tc>
        <w:tc>
          <w:tcPr>
            <w:tcW w:w="6600" w:type="dxa"/>
          </w:tcPr>
          <w:p w14:paraId="041E198D" w14:textId="77777777" w:rsidR="004C4139" w:rsidRDefault="004C4139" w:rsidP="004C4139">
            <w:pPr>
              <w:pStyle w:val="TableText10"/>
            </w:pPr>
            <w:r>
              <w:t>parathion</w:t>
            </w:r>
          </w:p>
        </w:tc>
      </w:tr>
      <w:tr w:rsidR="004C4139" w:rsidRPr="00CB3D59" w14:paraId="5B8E90A1" w14:textId="77777777" w:rsidTr="004C4139">
        <w:trPr>
          <w:cantSplit/>
        </w:trPr>
        <w:tc>
          <w:tcPr>
            <w:tcW w:w="1200" w:type="dxa"/>
          </w:tcPr>
          <w:p w14:paraId="15EC561E" w14:textId="77777777" w:rsidR="004C4139" w:rsidRDefault="004C4139" w:rsidP="004C4139">
            <w:pPr>
              <w:pStyle w:val="TableText10"/>
            </w:pPr>
            <w:r>
              <w:t>84</w:t>
            </w:r>
          </w:p>
        </w:tc>
        <w:tc>
          <w:tcPr>
            <w:tcW w:w="6600" w:type="dxa"/>
          </w:tcPr>
          <w:p w14:paraId="26B07BEA" w14:textId="77777777" w:rsidR="004C4139" w:rsidRDefault="004C4139" w:rsidP="004C4139">
            <w:pPr>
              <w:pStyle w:val="TableText10"/>
            </w:pPr>
            <w:r>
              <w:t>parathion methyl</w:t>
            </w:r>
          </w:p>
        </w:tc>
      </w:tr>
      <w:tr w:rsidR="004C4139" w:rsidRPr="00CB3D59" w14:paraId="6C583BE5" w14:textId="77777777" w:rsidTr="004C4139">
        <w:trPr>
          <w:cantSplit/>
        </w:trPr>
        <w:tc>
          <w:tcPr>
            <w:tcW w:w="1200" w:type="dxa"/>
          </w:tcPr>
          <w:p w14:paraId="074F5B6A" w14:textId="77777777" w:rsidR="004C4139" w:rsidRDefault="004C4139" w:rsidP="004C4139">
            <w:pPr>
              <w:pStyle w:val="TableText10"/>
            </w:pPr>
            <w:r>
              <w:t>85</w:t>
            </w:r>
          </w:p>
        </w:tc>
        <w:tc>
          <w:tcPr>
            <w:tcW w:w="6600" w:type="dxa"/>
          </w:tcPr>
          <w:p w14:paraId="0A72ACB4" w14:textId="77777777" w:rsidR="004C4139" w:rsidRDefault="004C4139" w:rsidP="004C4139">
            <w:pPr>
              <w:pStyle w:val="TableText10"/>
            </w:pPr>
            <w:r>
              <w:t>pebulate</w:t>
            </w:r>
          </w:p>
        </w:tc>
      </w:tr>
      <w:tr w:rsidR="004C4139" w:rsidRPr="00CB3D59" w14:paraId="30850B71" w14:textId="77777777" w:rsidTr="004C4139">
        <w:trPr>
          <w:cantSplit/>
        </w:trPr>
        <w:tc>
          <w:tcPr>
            <w:tcW w:w="1200" w:type="dxa"/>
          </w:tcPr>
          <w:p w14:paraId="0FFEBD7A" w14:textId="77777777" w:rsidR="004C4139" w:rsidRDefault="004C4139" w:rsidP="004C4139">
            <w:pPr>
              <w:pStyle w:val="TableText10"/>
            </w:pPr>
            <w:r>
              <w:lastRenderedPageBreak/>
              <w:t>86</w:t>
            </w:r>
          </w:p>
        </w:tc>
        <w:tc>
          <w:tcPr>
            <w:tcW w:w="6600" w:type="dxa"/>
          </w:tcPr>
          <w:p w14:paraId="3AB79968" w14:textId="77777777" w:rsidR="004C4139" w:rsidRDefault="004C4139" w:rsidP="004C4139">
            <w:pPr>
              <w:pStyle w:val="TableText10"/>
            </w:pPr>
            <w:r>
              <w:t>pendimethalin</w:t>
            </w:r>
          </w:p>
        </w:tc>
      </w:tr>
      <w:tr w:rsidR="004C4139" w:rsidRPr="00CB3D59" w14:paraId="23900D29" w14:textId="77777777" w:rsidTr="004C4139">
        <w:trPr>
          <w:cantSplit/>
        </w:trPr>
        <w:tc>
          <w:tcPr>
            <w:tcW w:w="1200" w:type="dxa"/>
          </w:tcPr>
          <w:p w14:paraId="7B14ADA9" w14:textId="77777777" w:rsidR="004C4139" w:rsidRDefault="004C4139" w:rsidP="004C4139">
            <w:pPr>
              <w:pStyle w:val="TableText10"/>
            </w:pPr>
            <w:r>
              <w:t>87</w:t>
            </w:r>
          </w:p>
        </w:tc>
        <w:tc>
          <w:tcPr>
            <w:tcW w:w="6600" w:type="dxa"/>
          </w:tcPr>
          <w:p w14:paraId="635734C3" w14:textId="77777777" w:rsidR="004C4139" w:rsidRDefault="004C4139" w:rsidP="004C4139">
            <w:pPr>
              <w:pStyle w:val="TableText10"/>
            </w:pPr>
            <w:r>
              <w:t>pentachlorophenol</w:t>
            </w:r>
          </w:p>
        </w:tc>
      </w:tr>
      <w:tr w:rsidR="004C4139" w:rsidRPr="00CB3D59" w14:paraId="578CF9D4" w14:textId="77777777" w:rsidTr="004C4139">
        <w:trPr>
          <w:cantSplit/>
        </w:trPr>
        <w:tc>
          <w:tcPr>
            <w:tcW w:w="1200" w:type="dxa"/>
          </w:tcPr>
          <w:p w14:paraId="68559C15" w14:textId="77777777" w:rsidR="004C4139" w:rsidRDefault="004C4139" w:rsidP="004C4139">
            <w:pPr>
              <w:pStyle w:val="TableText10"/>
            </w:pPr>
            <w:r>
              <w:t>88</w:t>
            </w:r>
          </w:p>
        </w:tc>
        <w:tc>
          <w:tcPr>
            <w:tcW w:w="6600" w:type="dxa"/>
          </w:tcPr>
          <w:p w14:paraId="3751C8B1" w14:textId="77777777" w:rsidR="004C4139" w:rsidRDefault="004C4139" w:rsidP="004C4139">
            <w:pPr>
              <w:pStyle w:val="TableText10"/>
            </w:pPr>
            <w:r>
              <w:t>permethrin</w:t>
            </w:r>
          </w:p>
        </w:tc>
      </w:tr>
      <w:tr w:rsidR="004C4139" w:rsidRPr="00CB3D59" w14:paraId="2A06AD94" w14:textId="77777777" w:rsidTr="004C4139">
        <w:trPr>
          <w:cantSplit/>
        </w:trPr>
        <w:tc>
          <w:tcPr>
            <w:tcW w:w="1200" w:type="dxa"/>
          </w:tcPr>
          <w:p w14:paraId="56591773" w14:textId="77777777" w:rsidR="004C4139" w:rsidRDefault="004C4139" w:rsidP="004C4139">
            <w:pPr>
              <w:pStyle w:val="TableText10"/>
            </w:pPr>
            <w:r>
              <w:t>89</w:t>
            </w:r>
          </w:p>
        </w:tc>
        <w:tc>
          <w:tcPr>
            <w:tcW w:w="6600" w:type="dxa"/>
          </w:tcPr>
          <w:p w14:paraId="32E58406" w14:textId="77777777" w:rsidR="004C4139" w:rsidRDefault="004C4139" w:rsidP="004C4139">
            <w:pPr>
              <w:pStyle w:val="TableText10"/>
            </w:pPr>
            <w:r>
              <w:t>picloram</w:t>
            </w:r>
          </w:p>
        </w:tc>
      </w:tr>
      <w:tr w:rsidR="004C4139" w:rsidRPr="00CB3D59" w14:paraId="656EB642" w14:textId="77777777" w:rsidTr="004C4139">
        <w:trPr>
          <w:cantSplit/>
        </w:trPr>
        <w:tc>
          <w:tcPr>
            <w:tcW w:w="1200" w:type="dxa"/>
          </w:tcPr>
          <w:p w14:paraId="5D3DC09C" w14:textId="77777777" w:rsidR="004C4139" w:rsidRDefault="004C4139" w:rsidP="004C4139">
            <w:pPr>
              <w:pStyle w:val="TableText10"/>
            </w:pPr>
            <w:r>
              <w:t>90</w:t>
            </w:r>
          </w:p>
        </w:tc>
        <w:tc>
          <w:tcPr>
            <w:tcW w:w="6600" w:type="dxa"/>
          </w:tcPr>
          <w:p w14:paraId="25130334" w14:textId="77777777" w:rsidR="004C4139" w:rsidRDefault="004C4139" w:rsidP="004C4139">
            <w:pPr>
              <w:pStyle w:val="TableText10"/>
            </w:pPr>
            <w:r>
              <w:t>piperonyl butoxide</w:t>
            </w:r>
          </w:p>
        </w:tc>
      </w:tr>
      <w:tr w:rsidR="004C4139" w:rsidRPr="00CB3D59" w14:paraId="625F1F73" w14:textId="77777777" w:rsidTr="004C4139">
        <w:trPr>
          <w:cantSplit/>
        </w:trPr>
        <w:tc>
          <w:tcPr>
            <w:tcW w:w="1200" w:type="dxa"/>
          </w:tcPr>
          <w:p w14:paraId="6352F00B" w14:textId="77777777" w:rsidR="004C4139" w:rsidRDefault="004C4139" w:rsidP="004C4139">
            <w:pPr>
              <w:pStyle w:val="TableText10"/>
            </w:pPr>
            <w:r>
              <w:t>91</w:t>
            </w:r>
          </w:p>
        </w:tc>
        <w:tc>
          <w:tcPr>
            <w:tcW w:w="6600" w:type="dxa"/>
          </w:tcPr>
          <w:p w14:paraId="7FCFCFAD" w14:textId="77777777" w:rsidR="004C4139" w:rsidRDefault="004C4139" w:rsidP="004C4139">
            <w:pPr>
              <w:pStyle w:val="TableText10"/>
            </w:pPr>
            <w:r>
              <w:t>pirimcarb</w:t>
            </w:r>
          </w:p>
        </w:tc>
      </w:tr>
      <w:tr w:rsidR="004C4139" w:rsidRPr="00CB3D59" w14:paraId="6DADEC45" w14:textId="77777777" w:rsidTr="004C4139">
        <w:trPr>
          <w:cantSplit/>
        </w:trPr>
        <w:tc>
          <w:tcPr>
            <w:tcW w:w="1200" w:type="dxa"/>
          </w:tcPr>
          <w:p w14:paraId="76466580" w14:textId="77777777" w:rsidR="004C4139" w:rsidRDefault="004C4139" w:rsidP="004C4139">
            <w:pPr>
              <w:pStyle w:val="TableText10"/>
            </w:pPr>
            <w:r>
              <w:t>92</w:t>
            </w:r>
          </w:p>
        </w:tc>
        <w:tc>
          <w:tcPr>
            <w:tcW w:w="6600" w:type="dxa"/>
          </w:tcPr>
          <w:p w14:paraId="05B0E0D5" w14:textId="77777777" w:rsidR="004C4139" w:rsidRDefault="004C4139" w:rsidP="004C4139">
            <w:pPr>
              <w:pStyle w:val="TableText10"/>
            </w:pPr>
            <w:r>
              <w:t>pirimiphos-ethyl</w:t>
            </w:r>
          </w:p>
        </w:tc>
      </w:tr>
      <w:tr w:rsidR="004C4139" w:rsidRPr="00CB3D59" w14:paraId="0A475B56" w14:textId="77777777" w:rsidTr="004C4139">
        <w:trPr>
          <w:cantSplit/>
        </w:trPr>
        <w:tc>
          <w:tcPr>
            <w:tcW w:w="1200" w:type="dxa"/>
          </w:tcPr>
          <w:p w14:paraId="444E094E" w14:textId="77777777" w:rsidR="004C4139" w:rsidRDefault="004C4139" w:rsidP="004C4139">
            <w:pPr>
              <w:pStyle w:val="TableText10"/>
            </w:pPr>
            <w:r>
              <w:t>93</w:t>
            </w:r>
          </w:p>
        </w:tc>
        <w:tc>
          <w:tcPr>
            <w:tcW w:w="6600" w:type="dxa"/>
          </w:tcPr>
          <w:p w14:paraId="00C7C118" w14:textId="77777777" w:rsidR="004C4139" w:rsidRDefault="004C4139" w:rsidP="004C4139">
            <w:pPr>
              <w:pStyle w:val="TableText10"/>
            </w:pPr>
            <w:r>
              <w:t>pirimiphos-methyl</w:t>
            </w:r>
          </w:p>
        </w:tc>
      </w:tr>
      <w:tr w:rsidR="004C4139" w:rsidRPr="00CB3D59" w14:paraId="7F8AA03F" w14:textId="77777777" w:rsidTr="004C4139">
        <w:trPr>
          <w:cantSplit/>
        </w:trPr>
        <w:tc>
          <w:tcPr>
            <w:tcW w:w="1200" w:type="dxa"/>
          </w:tcPr>
          <w:p w14:paraId="6E87ACC3" w14:textId="77777777" w:rsidR="004C4139" w:rsidRDefault="004C4139" w:rsidP="004C4139">
            <w:pPr>
              <w:pStyle w:val="TableText10"/>
            </w:pPr>
            <w:r>
              <w:t>94</w:t>
            </w:r>
          </w:p>
        </w:tc>
        <w:tc>
          <w:tcPr>
            <w:tcW w:w="6600" w:type="dxa"/>
          </w:tcPr>
          <w:p w14:paraId="65FB94DC" w14:textId="77777777" w:rsidR="004C4139" w:rsidRDefault="004C4139" w:rsidP="004C4139">
            <w:pPr>
              <w:pStyle w:val="TableText10"/>
            </w:pPr>
            <w:r>
              <w:t>profenofos</w:t>
            </w:r>
          </w:p>
        </w:tc>
      </w:tr>
      <w:tr w:rsidR="004C4139" w:rsidRPr="00CB3D59" w14:paraId="7A5D1C89" w14:textId="77777777" w:rsidTr="004C4139">
        <w:trPr>
          <w:cantSplit/>
        </w:trPr>
        <w:tc>
          <w:tcPr>
            <w:tcW w:w="1200" w:type="dxa"/>
          </w:tcPr>
          <w:p w14:paraId="04329969" w14:textId="77777777" w:rsidR="004C4139" w:rsidRDefault="004C4139" w:rsidP="004C4139">
            <w:pPr>
              <w:pStyle w:val="TableText10"/>
            </w:pPr>
            <w:r>
              <w:t>95</w:t>
            </w:r>
          </w:p>
        </w:tc>
        <w:tc>
          <w:tcPr>
            <w:tcW w:w="6600" w:type="dxa"/>
          </w:tcPr>
          <w:p w14:paraId="243402D3" w14:textId="77777777" w:rsidR="004C4139" w:rsidRDefault="004C4139" w:rsidP="004C4139">
            <w:pPr>
              <w:pStyle w:val="TableText10"/>
            </w:pPr>
            <w:r>
              <w:t>promecarb</w:t>
            </w:r>
          </w:p>
        </w:tc>
      </w:tr>
      <w:tr w:rsidR="004C4139" w:rsidRPr="00CB3D59" w14:paraId="48F6BC85" w14:textId="77777777" w:rsidTr="004C4139">
        <w:trPr>
          <w:cantSplit/>
        </w:trPr>
        <w:tc>
          <w:tcPr>
            <w:tcW w:w="1200" w:type="dxa"/>
          </w:tcPr>
          <w:p w14:paraId="611CA356" w14:textId="77777777" w:rsidR="004C4139" w:rsidRDefault="004C4139" w:rsidP="004C4139">
            <w:pPr>
              <w:pStyle w:val="TableText10"/>
            </w:pPr>
            <w:r>
              <w:t>96</w:t>
            </w:r>
          </w:p>
        </w:tc>
        <w:tc>
          <w:tcPr>
            <w:tcW w:w="6600" w:type="dxa"/>
          </w:tcPr>
          <w:p w14:paraId="22B305EB" w14:textId="77777777" w:rsidR="004C4139" w:rsidRDefault="004C4139" w:rsidP="004C4139">
            <w:pPr>
              <w:pStyle w:val="TableText10"/>
            </w:pPr>
            <w:r>
              <w:t>propachlor</w:t>
            </w:r>
          </w:p>
        </w:tc>
      </w:tr>
      <w:tr w:rsidR="004C4139" w:rsidRPr="00CB3D59" w14:paraId="234A40AA" w14:textId="77777777" w:rsidTr="004C4139">
        <w:trPr>
          <w:cantSplit/>
        </w:trPr>
        <w:tc>
          <w:tcPr>
            <w:tcW w:w="1200" w:type="dxa"/>
          </w:tcPr>
          <w:p w14:paraId="3CAB2457" w14:textId="77777777" w:rsidR="004C4139" w:rsidRDefault="004C4139" w:rsidP="004C4139">
            <w:pPr>
              <w:pStyle w:val="TableText10"/>
            </w:pPr>
            <w:r>
              <w:t>97</w:t>
            </w:r>
          </w:p>
        </w:tc>
        <w:tc>
          <w:tcPr>
            <w:tcW w:w="6600" w:type="dxa"/>
          </w:tcPr>
          <w:p w14:paraId="0C9DF846" w14:textId="77777777" w:rsidR="004C4139" w:rsidRDefault="004C4139" w:rsidP="004C4139">
            <w:pPr>
              <w:pStyle w:val="TableText10"/>
            </w:pPr>
            <w:r>
              <w:t>propanil</w:t>
            </w:r>
          </w:p>
        </w:tc>
      </w:tr>
      <w:tr w:rsidR="004C4139" w:rsidRPr="00CB3D59" w14:paraId="1C0371E8" w14:textId="77777777" w:rsidTr="004C4139">
        <w:trPr>
          <w:cantSplit/>
        </w:trPr>
        <w:tc>
          <w:tcPr>
            <w:tcW w:w="1200" w:type="dxa"/>
          </w:tcPr>
          <w:p w14:paraId="729F8C2D" w14:textId="77777777" w:rsidR="004C4139" w:rsidRDefault="004C4139" w:rsidP="004C4139">
            <w:pPr>
              <w:pStyle w:val="TableText10"/>
            </w:pPr>
            <w:r>
              <w:t>98</w:t>
            </w:r>
          </w:p>
        </w:tc>
        <w:tc>
          <w:tcPr>
            <w:tcW w:w="6600" w:type="dxa"/>
          </w:tcPr>
          <w:p w14:paraId="6DD1930E" w14:textId="77777777" w:rsidR="004C4139" w:rsidRDefault="004C4139" w:rsidP="004C4139">
            <w:pPr>
              <w:pStyle w:val="TableText10"/>
            </w:pPr>
            <w:r>
              <w:t>propargite</w:t>
            </w:r>
          </w:p>
        </w:tc>
      </w:tr>
      <w:tr w:rsidR="004C4139" w:rsidRPr="00CB3D59" w14:paraId="4880D001" w14:textId="77777777" w:rsidTr="004C4139">
        <w:trPr>
          <w:cantSplit/>
        </w:trPr>
        <w:tc>
          <w:tcPr>
            <w:tcW w:w="1200" w:type="dxa"/>
          </w:tcPr>
          <w:p w14:paraId="4B358176" w14:textId="77777777" w:rsidR="004C4139" w:rsidRDefault="004C4139" w:rsidP="004C4139">
            <w:pPr>
              <w:pStyle w:val="TableText10"/>
            </w:pPr>
            <w:r>
              <w:t>99</w:t>
            </w:r>
          </w:p>
        </w:tc>
        <w:tc>
          <w:tcPr>
            <w:tcW w:w="6600" w:type="dxa"/>
          </w:tcPr>
          <w:p w14:paraId="5EB45DD6" w14:textId="77777777" w:rsidR="004C4139" w:rsidRDefault="004C4139" w:rsidP="004C4139">
            <w:pPr>
              <w:pStyle w:val="TableText10"/>
            </w:pPr>
            <w:r>
              <w:t>propiconazole</w:t>
            </w:r>
          </w:p>
        </w:tc>
      </w:tr>
      <w:tr w:rsidR="004C4139" w:rsidRPr="00CB3D59" w14:paraId="57AED4B9" w14:textId="77777777" w:rsidTr="004C4139">
        <w:trPr>
          <w:cantSplit/>
        </w:trPr>
        <w:tc>
          <w:tcPr>
            <w:tcW w:w="1200" w:type="dxa"/>
          </w:tcPr>
          <w:p w14:paraId="10B89A78" w14:textId="77777777" w:rsidR="004C4139" w:rsidRDefault="004C4139" w:rsidP="004C4139">
            <w:pPr>
              <w:pStyle w:val="TableText10"/>
            </w:pPr>
            <w:r>
              <w:t>100</w:t>
            </w:r>
          </w:p>
        </w:tc>
        <w:tc>
          <w:tcPr>
            <w:tcW w:w="6600" w:type="dxa"/>
          </w:tcPr>
          <w:p w14:paraId="150ABAD9" w14:textId="77777777" w:rsidR="004C4139" w:rsidRDefault="004C4139" w:rsidP="004C4139">
            <w:pPr>
              <w:pStyle w:val="TableText10"/>
            </w:pPr>
            <w:r>
              <w:t>propozine</w:t>
            </w:r>
          </w:p>
        </w:tc>
      </w:tr>
      <w:tr w:rsidR="004C4139" w:rsidRPr="00CB3D59" w14:paraId="58317354" w14:textId="77777777" w:rsidTr="004C4139">
        <w:trPr>
          <w:cantSplit/>
        </w:trPr>
        <w:tc>
          <w:tcPr>
            <w:tcW w:w="1200" w:type="dxa"/>
          </w:tcPr>
          <w:p w14:paraId="69239864" w14:textId="77777777" w:rsidR="004C4139" w:rsidRDefault="004C4139" w:rsidP="004C4139">
            <w:pPr>
              <w:pStyle w:val="TableText10"/>
            </w:pPr>
            <w:r>
              <w:t>101</w:t>
            </w:r>
          </w:p>
        </w:tc>
        <w:tc>
          <w:tcPr>
            <w:tcW w:w="6600" w:type="dxa"/>
          </w:tcPr>
          <w:p w14:paraId="159A36B5" w14:textId="77777777" w:rsidR="004C4139" w:rsidRDefault="004C4139" w:rsidP="004C4139">
            <w:pPr>
              <w:pStyle w:val="TableText10"/>
            </w:pPr>
            <w:r>
              <w:t>propyzamide</w:t>
            </w:r>
          </w:p>
        </w:tc>
      </w:tr>
      <w:tr w:rsidR="004C4139" w:rsidRPr="00CB3D59" w14:paraId="23944F82" w14:textId="77777777" w:rsidTr="004C4139">
        <w:trPr>
          <w:cantSplit/>
        </w:trPr>
        <w:tc>
          <w:tcPr>
            <w:tcW w:w="1200" w:type="dxa"/>
          </w:tcPr>
          <w:p w14:paraId="7C22327B" w14:textId="77777777" w:rsidR="004C4139" w:rsidRDefault="004C4139" w:rsidP="004C4139">
            <w:pPr>
              <w:pStyle w:val="TableText10"/>
            </w:pPr>
            <w:r>
              <w:t>102</w:t>
            </w:r>
          </w:p>
        </w:tc>
        <w:tc>
          <w:tcPr>
            <w:tcW w:w="6600" w:type="dxa"/>
          </w:tcPr>
          <w:p w14:paraId="46F79823" w14:textId="77777777" w:rsidR="004C4139" w:rsidRDefault="004C4139" w:rsidP="004C4139">
            <w:pPr>
              <w:pStyle w:val="TableText10"/>
            </w:pPr>
            <w:r>
              <w:t>pyrazophos</w:t>
            </w:r>
          </w:p>
        </w:tc>
      </w:tr>
      <w:tr w:rsidR="004C4139" w:rsidRPr="00CB3D59" w14:paraId="45DF5B89" w14:textId="77777777" w:rsidTr="004C4139">
        <w:trPr>
          <w:cantSplit/>
        </w:trPr>
        <w:tc>
          <w:tcPr>
            <w:tcW w:w="1200" w:type="dxa"/>
          </w:tcPr>
          <w:p w14:paraId="0BBAEB12" w14:textId="77777777" w:rsidR="004C4139" w:rsidRDefault="004C4139" w:rsidP="004C4139">
            <w:pPr>
              <w:pStyle w:val="TableText10"/>
            </w:pPr>
            <w:r>
              <w:t>103</w:t>
            </w:r>
          </w:p>
        </w:tc>
        <w:tc>
          <w:tcPr>
            <w:tcW w:w="6600" w:type="dxa"/>
          </w:tcPr>
          <w:p w14:paraId="1CD8D7E6" w14:textId="77777777" w:rsidR="004C4139" w:rsidRDefault="004C4139" w:rsidP="004C4139">
            <w:pPr>
              <w:pStyle w:val="TableText10"/>
              <w:rPr>
                <w:sz w:val="24"/>
              </w:rPr>
            </w:pPr>
            <w:r>
              <w:rPr>
                <w:sz w:val="24"/>
              </w:rPr>
              <w:t>quintozene</w:t>
            </w:r>
          </w:p>
        </w:tc>
      </w:tr>
      <w:tr w:rsidR="004C4139" w:rsidRPr="00CB3D59" w14:paraId="6D65C3F3" w14:textId="77777777" w:rsidTr="004C4139">
        <w:trPr>
          <w:cantSplit/>
        </w:trPr>
        <w:tc>
          <w:tcPr>
            <w:tcW w:w="1200" w:type="dxa"/>
          </w:tcPr>
          <w:p w14:paraId="24C76D77" w14:textId="77777777" w:rsidR="004C4139" w:rsidRDefault="004C4139" w:rsidP="004C4139">
            <w:pPr>
              <w:pStyle w:val="TableText10"/>
            </w:pPr>
            <w:r>
              <w:t>104</w:t>
            </w:r>
          </w:p>
        </w:tc>
        <w:tc>
          <w:tcPr>
            <w:tcW w:w="6600" w:type="dxa"/>
          </w:tcPr>
          <w:p w14:paraId="11BF27C7" w14:textId="77777777" w:rsidR="004C4139" w:rsidRDefault="004C4139" w:rsidP="004C4139">
            <w:pPr>
              <w:pStyle w:val="TableText10"/>
            </w:pPr>
            <w:r>
              <w:t>silvex (see fenoprop)</w:t>
            </w:r>
          </w:p>
        </w:tc>
      </w:tr>
      <w:tr w:rsidR="004C4139" w:rsidRPr="00CB3D59" w14:paraId="25F88B2D" w14:textId="77777777" w:rsidTr="004C4139">
        <w:trPr>
          <w:cantSplit/>
        </w:trPr>
        <w:tc>
          <w:tcPr>
            <w:tcW w:w="1200" w:type="dxa"/>
          </w:tcPr>
          <w:p w14:paraId="741B2621" w14:textId="77777777" w:rsidR="004C4139" w:rsidRDefault="004C4139" w:rsidP="004C4139">
            <w:pPr>
              <w:pStyle w:val="TableText10"/>
            </w:pPr>
            <w:r>
              <w:t>105</w:t>
            </w:r>
          </w:p>
        </w:tc>
        <w:tc>
          <w:tcPr>
            <w:tcW w:w="6600" w:type="dxa"/>
          </w:tcPr>
          <w:p w14:paraId="5092ACB5" w14:textId="77777777" w:rsidR="004C4139" w:rsidRDefault="004C4139" w:rsidP="004C4139">
            <w:pPr>
              <w:pStyle w:val="TableText10"/>
            </w:pPr>
            <w:r>
              <w:t>simazine</w:t>
            </w:r>
          </w:p>
        </w:tc>
      </w:tr>
      <w:tr w:rsidR="004C4139" w:rsidRPr="00CB3D59" w14:paraId="720881F6" w14:textId="77777777" w:rsidTr="004C4139">
        <w:trPr>
          <w:cantSplit/>
        </w:trPr>
        <w:tc>
          <w:tcPr>
            <w:tcW w:w="1200" w:type="dxa"/>
          </w:tcPr>
          <w:p w14:paraId="4AFFF4A5" w14:textId="77777777" w:rsidR="004C4139" w:rsidRDefault="004C4139" w:rsidP="004C4139">
            <w:pPr>
              <w:pStyle w:val="TableText10"/>
            </w:pPr>
            <w:r>
              <w:t>106</w:t>
            </w:r>
          </w:p>
        </w:tc>
        <w:tc>
          <w:tcPr>
            <w:tcW w:w="6600" w:type="dxa"/>
          </w:tcPr>
          <w:p w14:paraId="585939BA" w14:textId="77777777" w:rsidR="004C4139" w:rsidRDefault="004C4139" w:rsidP="004C4139">
            <w:pPr>
              <w:pStyle w:val="TableText10"/>
            </w:pPr>
            <w:r>
              <w:t>sulprofos</w:t>
            </w:r>
          </w:p>
        </w:tc>
      </w:tr>
      <w:tr w:rsidR="004C4139" w:rsidRPr="00CB3D59" w14:paraId="6FF51071" w14:textId="77777777" w:rsidTr="004C4139">
        <w:trPr>
          <w:cantSplit/>
        </w:trPr>
        <w:tc>
          <w:tcPr>
            <w:tcW w:w="1200" w:type="dxa"/>
          </w:tcPr>
          <w:p w14:paraId="4B6EC210" w14:textId="77777777" w:rsidR="004C4139" w:rsidRDefault="004C4139" w:rsidP="004C4139">
            <w:pPr>
              <w:pStyle w:val="TableText10"/>
            </w:pPr>
            <w:r>
              <w:t>107</w:t>
            </w:r>
          </w:p>
        </w:tc>
        <w:tc>
          <w:tcPr>
            <w:tcW w:w="6600" w:type="dxa"/>
          </w:tcPr>
          <w:p w14:paraId="7317B7DA" w14:textId="77777777" w:rsidR="004C4139" w:rsidRDefault="004C4139" w:rsidP="004C4139">
            <w:pPr>
              <w:pStyle w:val="TableText10"/>
            </w:pPr>
            <w:r>
              <w:t>2,4,5-T</w:t>
            </w:r>
          </w:p>
        </w:tc>
      </w:tr>
      <w:tr w:rsidR="004C4139" w:rsidRPr="00CB3D59" w14:paraId="104093D6" w14:textId="77777777" w:rsidTr="004C4139">
        <w:trPr>
          <w:cantSplit/>
        </w:trPr>
        <w:tc>
          <w:tcPr>
            <w:tcW w:w="1200" w:type="dxa"/>
          </w:tcPr>
          <w:p w14:paraId="2784AEC5" w14:textId="77777777" w:rsidR="004C4139" w:rsidRDefault="004C4139" w:rsidP="004C4139">
            <w:pPr>
              <w:pStyle w:val="TableText10"/>
            </w:pPr>
            <w:r>
              <w:t>108</w:t>
            </w:r>
          </w:p>
        </w:tc>
        <w:tc>
          <w:tcPr>
            <w:tcW w:w="6600" w:type="dxa"/>
          </w:tcPr>
          <w:p w14:paraId="28318ED0" w14:textId="77777777" w:rsidR="004C4139" w:rsidRDefault="004C4139" w:rsidP="004C4139">
            <w:pPr>
              <w:pStyle w:val="TableText10"/>
            </w:pPr>
            <w:r>
              <w:t>temephos</w:t>
            </w:r>
          </w:p>
        </w:tc>
      </w:tr>
      <w:tr w:rsidR="004C4139" w:rsidRPr="00CB3D59" w14:paraId="3DA21822" w14:textId="77777777" w:rsidTr="004C4139">
        <w:trPr>
          <w:cantSplit/>
        </w:trPr>
        <w:tc>
          <w:tcPr>
            <w:tcW w:w="1200" w:type="dxa"/>
          </w:tcPr>
          <w:p w14:paraId="18743D28" w14:textId="77777777" w:rsidR="004C4139" w:rsidRDefault="004C4139" w:rsidP="004C4139">
            <w:pPr>
              <w:pStyle w:val="TableText10"/>
            </w:pPr>
            <w:r>
              <w:t>109</w:t>
            </w:r>
          </w:p>
        </w:tc>
        <w:tc>
          <w:tcPr>
            <w:tcW w:w="6600" w:type="dxa"/>
          </w:tcPr>
          <w:p w14:paraId="3E5AD4CA" w14:textId="77777777" w:rsidR="004C4139" w:rsidRDefault="004C4139" w:rsidP="004C4139">
            <w:pPr>
              <w:pStyle w:val="TableText10"/>
            </w:pPr>
            <w:r>
              <w:t>terbacil</w:t>
            </w:r>
          </w:p>
        </w:tc>
      </w:tr>
      <w:tr w:rsidR="004C4139" w:rsidRPr="00CB3D59" w14:paraId="01B915B5" w14:textId="77777777" w:rsidTr="004C4139">
        <w:trPr>
          <w:cantSplit/>
        </w:trPr>
        <w:tc>
          <w:tcPr>
            <w:tcW w:w="1200" w:type="dxa"/>
          </w:tcPr>
          <w:p w14:paraId="0E84A686" w14:textId="77777777" w:rsidR="004C4139" w:rsidRDefault="004C4139" w:rsidP="004C4139">
            <w:pPr>
              <w:pStyle w:val="TableText10"/>
            </w:pPr>
            <w:r>
              <w:t>110</w:t>
            </w:r>
          </w:p>
        </w:tc>
        <w:tc>
          <w:tcPr>
            <w:tcW w:w="6600" w:type="dxa"/>
          </w:tcPr>
          <w:p w14:paraId="11F511D0" w14:textId="77777777" w:rsidR="004C4139" w:rsidRDefault="004C4139" w:rsidP="004C4139">
            <w:pPr>
              <w:pStyle w:val="TableText10"/>
            </w:pPr>
            <w:r>
              <w:t>terbufos</w:t>
            </w:r>
          </w:p>
        </w:tc>
      </w:tr>
      <w:tr w:rsidR="004C4139" w:rsidRPr="00CB3D59" w14:paraId="7DE4C8F4" w14:textId="77777777" w:rsidTr="004C4139">
        <w:trPr>
          <w:cantSplit/>
        </w:trPr>
        <w:tc>
          <w:tcPr>
            <w:tcW w:w="1200" w:type="dxa"/>
          </w:tcPr>
          <w:p w14:paraId="34827C9F" w14:textId="77777777" w:rsidR="004C4139" w:rsidRDefault="004C4139" w:rsidP="004C4139">
            <w:pPr>
              <w:pStyle w:val="TableText10"/>
            </w:pPr>
            <w:r>
              <w:lastRenderedPageBreak/>
              <w:t>111</w:t>
            </w:r>
          </w:p>
        </w:tc>
        <w:tc>
          <w:tcPr>
            <w:tcW w:w="6600" w:type="dxa"/>
          </w:tcPr>
          <w:p w14:paraId="0CF3BEA0" w14:textId="77777777" w:rsidR="004C4139" w:rsidRDefault="004C4139" w:rsidP="004C4139">
            <w:pPr>
              <w:pStyle w:val="TableText10"/>
            </w:pPr>
            <w:r>
              <w:t>terbutryn</w:t>
            </w:r>
          </w:p>
        </w:tc>
      </w:tr>
      <w:tr w:rsidR="004C4139" w:rsidRPr="00CB3D59" w14:paraId="63DB3744" w14:textId="77777777" w:rsidTr="004C4139">
        <w:trPr>
          <w:cantSplit/>
        </w:trPr>
        <w:tc>
          <w:tcPr>
            <w:tcW w:w="1200" w:type="dxa"/>
          </w:tcPr>
          <w:p w14:paraId="4CFE27C2" w14:textId="77777777" w:rsidR="004C4139" w:rsidRDefault="004C4139" w:rsidP="004C4139">
            <w:pPr>
              <w:pStyle w:val="TableText10"/>
            </w:pPr>
            <w:r>
              <w:t>112</w:t>
            </w:r>
          </w:p>
        </w:tc>
        <w:tc>
          <w:tcPr>
            <w:tcW w:w="6600" w:type="dxa"/>
          </w:tcPr>
          <w:p w14:paraId="4D4825B4" w14:textId="77777777" w:rsidR="004C4139" w:rsidRDefault="004C4139" w:rsidP="004C4139">
            <w:pPr>
              <w:pStyle w:val="TableText10"/>
            </w:pPr>
            <w:r>
              <w:t>tetrachlorvinphos</w:t>
            </w:r>
          </w:p>
        </w:tc>
      </w:tr>
      <w:tr w:rsidR="004C4139" w:rsidRPr="00CB3D59" w14:paraId="5CD275AC" w14:textId="77777777" w:rsidTr="004C4139">
        <w:trPr>
          <w:cantSplit/>
        </w:trPr>
        <w:tc>
          <w:tcPr>
            <w:tcW w:w="1200" w:type="dxa"/>
          </w:tcPr>
          <w:p w14:paraId="6BE4137A" w14:textId="77777777" w:rsidR="004C4139" w:rsidRDefault="004C4139" w:rsidP="004C4139">
            <w:pPr>
              <w:pStyle w:val="TableText10"/>
            </w:pPr>
            <w:r>
              <w:t>113</w:t>
            </w:r>
          </w:p>
        </w:tc>
        <w:tc>
          <w:tcPr>
            <w:tcW w:w="6600" w:type="dxa"/>
          </w:tcPr>
          <w:p w14:paraId="27CC1F1D" w14:textId="77777777" w:rsidR="004C4139" w:rsidRDefault="004C4139" w:rsidP="004C4139">
            <w:pPr>
              <w:pStyle w:val="TableText10"/>
            </w:pPr>
            <w:r>
              <w:t>thiobencarb</w:t>
            </w:r>
          </w:p>
        </w:tc>
      </w:tr>
      <w:tr w:rsidR="004C4139" w:rsidRPr="00CB3D59" w14:paraId="5D4DC749" w14:textId="77777777" w:rsidTr="004C4139">
        <w:trPr>
          <w:cantSplit/>
        </w:trPr>
        <w:tc>
          <w:tcPr>
            <w:tcW w:w="1200" w:type="dxa"/>
          </w:tcPr>
          <w:p w14:paraId="10F93508" w14:textId="77777777" w:rsidR="004C4139" w:rsidRDefault="004C4139" w:rsidP="004C4139">
            <w:pPr>
              <w:pStyle w:val="TableText10"/>
            </w:pPr>
            <w:r>
              <w:t>114</w:t>
            </w:r>
          </w:p>
        </w:tc>
        <w:tc>
          <w:tcPr>
            <w:tcW w:w="6600" w:type="dxa"/>
          </w:tcPr>
          <w:p w14:paraId="43743CD0" w14:textId="77777777" w:rsidR="004C4139" w:rsidRDefault="004C4139" w:rsidP="004C4139">
            <w:pPr>
              <w:pStyle w:val="TableText10"/>
            </w:pPr>
            <w:r>
              <w:t>thiometon</w:t>
            </w:r>
          </w:p>
        </w:tc>
      </w:tr>
      <w:tr w:rsidR="004C4139" w:rsidRPr="00CB3D59" w14:paraId="22F17F3E" w14:textId="77777777" w:rsidTr="004C4139">
        <w:trPr>
          <w:cantSplit/>
        </w:trPr>
        <w:tc>
          <w:tcPr>
            <w:tcW w:w="1200" w:type="dxa"/>
          </w:tcPr>
          <w:p w14:paraId="0BE31F8D" w14:textId="77777777" w:rsidR="004C4139" w:rsidRDefault="004C4139" w:rsidP="004C4139">
            <w:pPr>
              <w:pStyle w:val="TableText10"/>
            </w:pPr>
            <w:r>
              <w:t>115</w:t>
            </w:r>
          </w:p>
        </w:tc>
        <w:tc>
          <w:tcPr>
            <w:tcW w:w="6600" w:type="dxa"/>
          </w:tcPr>
          <w:p w14:paraId="233E2A82" w14:textId="77777777" w:rsidR="004C4139" w:rsidRDefault="004C4139" w:rsidP="004C4139">
            <w:pPr>
              <w:pStyle w:val="TableText10"/>
            </w:pPr>
            <w:r>
              <w:t>thiophenate</w:t>
            </w:r>
          </w:p>
        </w:tc>
      </w:tr>
      <w:tr w:rsidR="004C4139" w:rsidRPr="00CB3D59" w14:paraId="7921D673" w14:textId="77777777" w:rsidTr="004C4139">
        <w:trPr>
          <w:cantSplit/>
        </w:trPr>
        <w:tc>
          <w:tcPr>
            <w:tcW w:w="1200" w:type="dxa"/>
          </w:tcPr>
          <w:p w14:paraId="25AB21FA" w14:textId="77777777" w:rsidR="004C4139" w:rsidRDefault="004C4139" w:rsidP="004C4139">
            <w:pPr>
              <w:pStyle w:val="TableText10"/>
            </w:pPr>
            <w:r>
              <w:t>116</w:t>
            </w:r>
          </w:p>
        </w:tc>
        <w:tc>
          <w:tcPr>
            <w:tcW w:w="6600" w:type="dxa"/>
          </w:tcPr>
          <w:p w14:paraId="31432CFE" w14:textId="77777777" w:rsidR="004C4139" w:rsidRDefault="004C4139" w:rsidP="004C4139">
            <w:pPr>
              <w:pStyle w:val="TableText10"/>
            </w:pPr>
            <w:r>
              <w:t>thiram</w:t>
            </w:r>
          </w:p>
        </w:tc>
      </w:tr>
      <w:tr w:rsidR="004C4139" w:rsidRPr="00CB3D59" w14:paraId="0439C7AA" w14:textId="77777777" w:rsidTr="004C4139">
        <w:trPr>
          <w:cantSplit/>
        </w:trPr>
        <w:tc>
          <w:tcPr>
            <w:tcW w:w="1200" w:type="dxa"/>
          </w:tcPr>
          <w:p w14:paraId="222CF33D" w14:textId="77777777" w:rsidR="004C4139" w:rsidRDefault="004C4139" w:rsidP="004C4139">
            <w:pPr>
              <w:pStyle w:val="TableText10"/>
            </w:pPr>
            <w:r>
              <w:t>117</w:t>
            </w:r>
          </w:p>
        </w:tc>
        <w:tc>
          <w:tcPr>
            <w:tcW w:w="6600" w:type="dxa"/>
          </w:tcPr>
          <w:p w14:paraId="317C2F92" w14:textId="77777777" w:rsidR="004C4139" w:rsidRDefault="004C4139" w:rsidP="004C4139">
            <w:pPr>
              <w:pStyle w:val="TableText10"/>
            </w:pPr>
            <w:r>
              <w:t>triadimefon</w:t>
            </w:r>
          </w:p>
        </w:tc>
      </w:tr>
      <w:tr w:rsidR="004C4139" w:rsidRPr="00CB3D59" w14:paraId="3EDB082A" w14:textId="77777777" w:rsidTr="004C4139">
        <w:trPr>
          <w:cantSplit/>
        </w:trPr>
        <w:tc>
          <w:tcPr>
            <w:tcW w:w="1200" w:type="dxa"/>
          </w:tcPr>
          <w:p w14:paraId="37AD6D25" w14:textId="77777777" w:rsidR="004C4139" w:rsidRDefault="004C4139" w:rsidP="004C4139">
            <w:pPr>
              <w:pStyle w:val="TableText10"/>
            </w:pPr>
            <w:r>
              <w:t>118</w:t>
            </w:r>
          </w:p>
        </w:tc>
        <w:tc>
          <w:tcPr>
            <w:tcW w:w="6600" w:type="dxa"/>
          </w:tcPr>
          <w:p w14:paraId="1340FA9D" w14:textId="77777777" w:rsidR="004C4139" w:rsidRDefault="004C4139" w:rsidP="004C4139">
            <w:pPr>
              <w:pStyle w:val="TableText10"/>
            </w:pPr>
            <w:r>
              <w:t>trichlorfon</w:t>
            </w:r>
          </w:p>
        </w:tc>
      </w:tr>
      <w:tr w:rsidR="004C4139" w:rsidRPr="00CB3D59" w14:paraId="66E9A679" w14:textId="77777777" w:rsidTr="004C4139">
        <w:trPr>
          <w:cantSplit/>
        </w:trPr>
        <w:tc>
          <w:tcPr>
            <w:tcW w:w="1200" w:type="dxa"/>
          </w:tcPr>
          <w:p w14:paraId="73D516C2" w14:textId="77777777" w:rsidR="004C4139" w:rsidRDefault="004C4139" w:rsidP="004C4139">
            <w:pPr>
              <w:pStyle w:val="TableText10"/>
            </w:pPr>
            <w:r>
              <w:t>119</w:t>
            </w:r>
          </w:p>
        </w:tc>
        <w:tc>
          <w:tcPr>
            <w:tcW w:w="6600" w:type="dxa"/>
          </w:tcPr>
          <w:p w14:paraId="50D71912" w14:textId="77777777" w:rsidR="004C4139" w:rsidRDefault="004C4139" w:rsidP="004C4139">
            <w:pPr>
              <w:pStyle w:val="TableText10"/>
            </w:pPr>
            <w:r>
              <w:t>trichlorpyr</w:t>
            </w:r>
          </w:p>
        </w:tc>
      </w:tr>
      <w:tr w:rsidR="004C4139" w:rsidRPr="00CB3D59" w14:paraId="4E097848" w14:textId="77777777" w:rsidTr="004C4139">
        <w:trPr>
          <w:cantSplit/>
        </w:trPr>
        <w:tc>
          <w:tcPr>
            <w:tcW w:w="1200" w:type="dxa"/>
          </w:tcPr>
          <w:p w14:paraId="2CA44F1E" w14:textId="77777777" w:rsidR="004C4139" w:rsidRDefault="004C4139" w:rsidP="004C4139">
            <w:pPr>
              <w:pStyle w:val="TableText10"/>
            </w:pPr>
            <w:r>
              <w:t>120</w:t>
            </w:r>
          </w:p>
        </w:tc>
        <w:tc>
          <w:tcPr>
            <w:tcW w:w="6600" w:type="dxa"/>
          </w:tcPr>
          <w:p w14:paraId="367BFF9A" w14:textId="77777777" w:rsidR="004C4139" w:rsidRDefault="004C4139" w:rsidP="004C4139">
            <w:pPr>
              <w:pStyle w:val="TableText10"/>
            </w:pPr>
            <w:r>
              <w:t>trifluralin</w:t>
            </w:r>
          </w:p>
        </w:tc>
      </w:tr>
      <w:tr w:rsidR="004C4139" w:rsidRPr="00CB3D59" w14:paraId="60AAA538" w14:textId="77777777" w:rsidTr="004C4139">
        <w:trPr>
          <w:cantSplit/>
        </w:trPr>
        <w:tc>
          <w:tcPr>
            <w:tcW w:w="1200" w:type="dxa"/>
          </w:tcPr>
          <w:p w14:paraId="5C584AFB" w14:textId="77777777" w:rsidR="004C4139" w:rsidRDefault="004C4139" w:rsidP="004C4139">
            <w:pPr>
              <w:pStyle w:val="TableText10"/>
            </w:pPr>
            <w:r>
              <w:t>121</w:t>
            </w:r>
          </w:p>
        </w:tc>
        <w:tc>
          <w:tcPr>
            <w:tcW w:w="6600" w:type="dxa"/>
          </w:tcPr>
          <w:p w14:paraId="42415D72" w14:textId="77777777" w:rsidR="004C4139" w:rsidRDefault="004C4139" w:rsidP="004C4139">
            <w:pPr>
              <w:pStyle w:val="TableText10"/>
            </w:pPr>
            <w:r>
              <w:t>vernolate</w:t>
            </w:r>
          </w:p>
        </w:tc>
      </w:tr>
    </w:tbl>
    <w:p w14:paraId="0D914823" w14:textId="77777777" w:rsidR="00A11912" w:rsidRDefault="00A11912" w:rsidP="00A11912">
      <w:pPr>
        <w:pStyle w:val="PageBreak"/>
      </w:pPr>
      <w:r>
        <w:br w:type="page"/>
      </w:r>
    </w:p>
    <w:p w14:paraId="198924AF" w14:textId="77777777" w:rsidR="00595DDD" w:rsidRPr="00DC38AE" w:rsidRDefault="00595DDD" w:rsidP="00A11912">
      <w:pPr>
        <w:pStyle w:val="Sched-Part"/>
      </w:pPr>
      <w:bookmarkStart w:id="141" w:name="_Toc148366129"/>
      <w:r w:rsidRPr="00DC38AE">
        <w:rPr>
          <w:rStyle w:val="CharPartNo"/>
        </w:rPr>
        <w:lastRenderedPageBreak/>
        <w:t>Part 3.2</w:t>
      </w:r>
      <w:r>
        <w:tab/>
      </w:r>
      <w:r w:rsidRPr="00DC38AE">
        <w:rPr>
          <w:rStyle w:val="CharPartText"/>
        </w:rPr>
        <w:t>Water-based recreation—swimming (REC/1) or boating (REC/2)</w:t>
      </w:r>
      <w:bookmarkEnd w:id="141"/>
    </w:p>
    <w:p w14:paraId="3D51095E" w14:textId="77777777" w:rsidR="00595DDD" w:rsidRDefault="00595DDD">
      <w:pPr>
        <w:pStyle w:val="TableHd"/>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064C7CA9" w14:textId="77777777" w:rsidTr="004C4139">
        <w:trPr>
          <w:cantSplit/>
          <w:tblHeader/>
        </w:trPr>
        <w:tc>
          <w:tcPr>
            <w:tcW w:w="1200" w:type="dxa"/>
            <w:tcBorders>
              <w:bottom w:val="single" w:sz="4" w:space="0" w:color="auto"/>
            </w:tcBorders>
          </w:tcPr>
          <w:p w14:paraId="68E1330A" w14:textId="77777777" w:rsidR="004C4139" w:rsidRPr="0034336E" w:rsidRDefault="004C4139" w:rsidP="004C4139">
            <w:pPr>
              <w:pStyle w:val="TableColHd"/>
            </w:pPr>
            <w:r w:rsidRPr="0034336E">
              <w:t>column 1</w:t>
            </w:r>
          </w:p>
          <w:p w14:paraId="226FE2F2" w14:textId="77777777" w:rsidR="004C4139" w:rsidRPr="0034336E" w:rsidRDefault="004C4139" w:rsidP="004C4139">
            <w:pPr>
              <w:pStyle w:val="TableColHd"/>
            </w:pPr>
            <w:r w:rsidRPr="0034336E">
              <w:t>item</w:t>
            </w:r>
          </w:p>
        </w:tc>
        <w:tc>
          <w:tcPr>
            <w:tcW w:w="6600" w:type="dxa"/>
            <w:tcBorders>
              <w:bottom w:val="single" w:sz="4" w:space="0" w:color="auto"/>
            </w:tcBorders>
          </w:tcPr>
          <w:p w14:paraId="39622F5D" w14:textId="77777777" w:rsidR="004C4139" w:rsidRDefault="004C4139" w:rsidP="004C4139">
            <w:pPr>
              <w:pStyle w:val="TableColHd"/>
            </w:pPr>
            <w:r w:rsidRPr="0034336E">
              <w:t>column 2</w:t>
            </w:r>
          </w:p>
          <w:p w14:paraId="06BFC746" w14:textId="77777777" w:rsidR="004C4139" w:rsidRPr="0034336E" w:rsidRDefault="004C4139" w:rsidP="004C4139">
            <w:pPr>
              <w:pStyle w:val="TableColHd"/>
            </w:pPr>
            <w:r>
              <w:t>pollutant</w:t>
            </w:r>
          </w:p>
        </w:tc>
      </w:tr>
      <w:tr w:rsidR="004C4139" w:rsidRPr="00CB3D59" w14:paraId="57AC0928" w14:textId="77777777" w:rsidTr="004C4139">
        <w:trPr>
          <w:cantSplit/>
        </w:trPr>
        <w:tc>
          <w:tcPr>
            <w:tcW w:w="1200" w:type="dxa"/>
            <w:tcBorders>
              <w:top w:val="single" w:sz="4" w:space="0" w:color="auto"/>
            </w:tcBorders>
          </w:tcPr>
          <w:p w14:paraId="3F5703A9" w14:textId="77777777" w:rsidR="004C4139" w:rsidRDefault="004C4139" w:rsidP="004C4139">
            <w:pPr>
              <w:pStyle w:val="TableText10"/>
            </w:pPr>
            <w:r>
              <w:t>1</w:t>
            </w:r>
          </w:p>
        </w:tc>
        <w:tc>
          <w:tcPr>
            <w:tcW w:w="6600" w:type="dxa"/>
            <w:tcBorders>
              <w:top w:val="single" w:sz="4" w:space="0" w:color="auto"/>
            </w:tcBorders>
          </w:tcPr>
          <w:p w14:paraId="083440F1" w14:textId="77777777" w:rsidR="004C4139" w:rsidRDefault="004C4139" w:rsidP="004C4139">
            <w:pPr>
              <w:pStyle w:val="TableText10"/>
            </w:pPr>
            <w:r>
              <w:t>faecal coliforms</w:t>
            </w:r>
          </w:p>
        </w:tc>
      </w:tr>
      <w:tr w:rsidR="004C4139" w:rsidRPr="00CB3D59" w14:paraId="7C4F2371" w14:textId="77777777" w:rsidTr="004C4139">
        <w:trPr>
          <w:cantSplit/>
        </w:trPr>
        <w:tc>
          <w:tcPr>
            <w:tcW w:w="1200" w:type="dxa"/>
          </w:tcPr>
          <w:p w14:paraId="7DE838CA" w14:textId="77777777" w:rsidR="004C4139" w:rsidRDefault="004C4139" w:rsidP="004C4139">
            <w:pPr>
              <w:pStyle w:val="TableText10"/>
            </w:pPr>
            <w:r>
              <w:t>2</w:t>
            </w:r>
          </w:p>
        </w:tc>
        <w:tc>
          <w:tcPr>
            <w:tcW w:w="6600" w:type="dxa"/>
          </w:tcPr>
          <w:p w14:paraId="50D7A7D9" w14:textId="77777777" w:rsidR="004C4139" w:rsidRDefault="004C4139" w:rsidP="004C4139">
            <w:pPr>
              <w:pStyle w:val="TableText10"/>
            </w:pPr>
            <w:r>
              <w:t>nitrogen</w:t>
            </w:r>
          </w:p>
        </w:tc>
      </w:tr>
      <w:tr w:rsidR="004C4139" w:rsidRPr="00CB3D59" w14:paraId="7A9C5174" w14:textId="77777777" w:rsidTr="004C4139">
        <w:trPr>
          <w:cantSplit/>
        </w:trPr>
        <w:tc>
          <w:tcPr>
            <w:tcW w:w="1200" w:type="dxa"/>
          </w:tcPr>
          <w:p w14:paraId="030FB0AC" w14:textId="77777777" w:rsidR="004C4139" w:rsidRDefault="004C4139" w:rsidP="004C4139">
            <w:pPr>
              <w:pStyle w:val="TableText10"/>
            </w:pPr>
            <w:r>
              <w:t>3</w:t>
            </w:r>
          </w:p>
        </w:tc>
        <w:tc>
          <w:tcPr>
            <w:tcW w:w="6600" w:type="dxa"/>
          </w:tcPr>
          <w:p w14:paraId="0BF96B76" w14:textId="77777777" w:rsidR="004C4139" w:rsidRDefault="004C4139" w:rsidP="004C4139">
            <w:pPr>
              <w:pStyle w:val="TableText10"/>
            </w:pPr>
            <w:r>
              <w:t>oil and grease</w:t>
            </w:r>
          </w:p>
        </w:tc>
      </w:tr>
      <w:tr w:rsidR="004C4139" w:rsidRPr="00CB3D59" w14:paraId="3F9378E7" w14:textId="77777777" w:rsidTr="004C4139">
        <w:trPr>
          <w:cantSplit/>
        </w:trPr>
        <w:tc>
          <w:tcPr>
            <w:tcW w:w="1200" w:type="dxa"/>
          </w:tcPr>
          <w:p w14:paraId="59EDB9D4" w14:textId="77777777" w:rsidR="004C4139" w:rsidRDefault="004C4139" w:rsidP="004C4139">
            <w:pPr>
              <w:pStyle w:val="TableText10"/>
            </w:pPr>
            <w:r>
              <w:t>4</w:t>
            </w:r>
          </w:p>
        </w:tc>
        <w:tc>
          <w:tcPr>
            <w:tcW w:w="6600" w:type="dxa"/>
          </w:tcPr>
          <w:p w14:paraId="0FFEDDE6" w14:textId="77777777" w:rsidR="004C4139" w:rsidRDefault="004C4139" w:rsidP="004C4139">
            <w:pPr>
              <w:pStyle w:val="TableText10"/>
            </w:pPr>
            <w:r>
              <w:t>phosphorus</w:t>
            </w:r>
          </w:p>
        </w:tc>
      </w:tr>
    </w:tbl>
    <w:p w14:paraId="1792002D" w14:textId="77777777" w:rsidR="00A11912" w:rsidRDefault="00A11912" w:rsidP="00A11912">
      <w:pPr>
        <w:pStyle w:val="PageBreak"/>
      </w:pPr>
      <w:r>
        <w:br w:type="page"/>
      </w:r>
    </w:p>
    <w:p w14:paraId="571D720C" w14:textId="77777777" w:rsidR="00595DDD" w:rsidRPr="00DC38AE" w:rsidRDefault="00595DDD" w:rsidP="00A11912">
      <w:pPr>
        <w:pStyle w:val="Sched-Part"/>
      </w:pPr>
      <w:bookmarkStart w:id="142" w:name="_Toc148366130"/>
      <w:r w:rsidRPr="00DC38AE">
        <w:rPr>
          <w:rStyle w:val="CharPartNo"/>
        </w:rPr>
        <w:lastRenderedPageBreak/>
        <w:t>Part 3.3</w:t>
      </w:r>
      <w:r>
        <w:tab/>
      </w:r>
      <w:r w:rsidRPr="00DC38AE">
        <w:rPr>
          <w:rStyle w:val="CharPartText"/>
        </w:rPr>
        <w:t>Waterscape (VIEW)</w:t>
      </w:r>
      <w:bookmarkEnd w:id="142"/>
    </w:p>
    <w:p w14:paraId="1FAD1CF0" w14:textId="77777777" w:rsidR="00595DDD" w:rsidRDefault="00595DDD">
      <w:pPr>
        <w:pStyle w:val="TableHd"/>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520BD650" w14:textId="77777777" w:rsidTr="006175B6">
        <w:trPr>
          <w:cantSplit/>
          <w:tblHeader/>
        </w:trPr>
        <w:tc>
          <w:tcPr>
            <w:tcW w:w="1200" w:type="dxa"/>
            <w:tcBorders>
              <w:bottom w:val="single" w:sz="4" w:space="0" w:color="auto"/>
            </w:tcBorders>
          </w:tcPr>
          <w:p w14:paraId="4F3BF037" w14:textId="77777777" w:rsidR="006175B6" w:rsidRPr="0034336E" w:rsidRDefault="006175B6" w:rsidP="006175B6">
            <w:pPr>
              <w:pStyle w:val="TableColHd"/>
            </w:pPr>
            <w:r w:rsidRPr="0034336E">
              <w:t>column 1</w:t>
            </w:r>
          </w:p>
          <w:p w14:paraId="497B3D54" w14:textId="77777777" w:rsidR="006175B6" w:rsidRPr="0034336E" w:rsidRDefault="006175B6" w:rsidP="006175B6">
            <w:pPr>
              <w:pStyle w:val="TableColHd"/>
            </w:pPr>
            <w:r w:rsidRPr="0034336E">
              <w:t>item</w:t>
            </w:r>
          </w:p>
        </w:tc>
        <w:tc>
          <w:tcPr>
            <w:tcW w:w="6600" w:type="dxa"/>
            <w:tcBorders>
              <w:bottom w:val="single" w:sz="4" w:space="0" w:color="auto"/>
            </w:tcBorders>
          </w:tcPr>
          <w:p w14:paraId="17ECA712" w14:textId="77777777" w:rsidR="006175B6" w:rsidRDefault="006175B6" w:rsidP="006175B6">
            <w:pPr>
              <w:pStyle w:val="TableColHd"/>
            </w:pPr>
            <w:r w:rsidRPr="0034336E">
              <w:t>column 2</w:t>
            </w:r>
          </w:p>
          <w:p w14:paraId="6CD21210" w14:textId="77777777" w:rsidR="006175B6" w:rsidRPr="0034336E" w:rsidRDefault="006175B6" w:rsidP="006175B6">
            <w:pPr>
              <w:pStyle w:val="TableColHd"/>
            </w:pPr>
            <w:r>
              <w:t>pollutant</w:t>
            </w:r>
          </w:p>
        </w:tc>
      </w:tr>
      <w:tr w:rsidR="006175B6" w:rsidRPr="00CB3D59" w14:paraId="5BF89621" w14:textId="77777777" w:rsidTr="006175B6">
        <w:trPr>
          <w:cantSplit/>
        </w:trPr>
        <w:tc>
          <w:tcPr>
            <w:tcW w:w="1200" w:type="dxa"/>
            <w:tcBorders>
              <w:top w:val="single" w:sz="4" w:space="0" w:color="auto"/>
            </w:tcBorders>
          </w:tcPr>
          <w:p w14:paraId="2B29A77C" w14:textId="77777777" w:rsidR="006175B6" w:rsidRDefault="006175B6" w:rsidP="006175B6">
            <w:pPr>
              <w:pStyle w:val="TableText10"/>
            </w:pPr>
            <w:r>
              <w:t>1</w:t>
            </w:r>
          </w:p>
        </w:tc>
        <w:tc>
          <w:tcPr>
            <w:tcW w:w="6600" w:type="dxa"/>
            <w:tcBorders>
              <w:top w:val="single" w:sz="4" w:space="0" w:color="auto"/>
            </w:tcBorders>
          </w:tcPr>
          <w:p w14:paraId="780B1384" w14:textId="77777777" w:rsidR="006175B6" w:rsidRDefault="006175B6" w:rsidP="006175B6">
            <w:pPr>
              <w:pStyle w:val="TableText10"/>
            </w:pPr>
            <w:r>
              <w:t>nitrogen</w:t>
            </w:r>
          </w:p>
        </w:tc>
      </w:tr>
      <w:tr w:rsidR="006175B6" w:rsidRPr="00CB3D59" w14:paraId="498DAD8C" w14:textId="77777777" w:rsidTr="006175B6">
        <w:trPr>
          <w:cantSplit/>
        </w:trPr>
        <w:tc>
          <w:tcPr>
            <w:tcW w:w="1200" w:type="dxa"/>
          </w:tcPr>
          <w:p w14:paraId="6AA44E78" w14:textId="77777777" w:rsidR="006175B6" w:rsidRDefault="006175B6" w:rsidP="006175B6">
            <w:pPr>
              <w:pStyle w:val="TableText10"/>
            </w:pPr>
            <w:r>
              <w:t>2</w:t>
            </w:r>
          </w:p>
        </w:tc>
        <w:tc>
          <w:tcPr>
            <w:tcW w:w="6600" w:type="dxa"/>
          </w:tcPr>
          <w:p w14:paraId="3C6353AB" w14:textId="77777777" w:rsidR="006175B6" w:rsidRDefault="006175B6" w:rsidP="006175B6">
            <w:pPr>
              <w:pStyle w:val="TableText10"/>
            </w:pPr>
            <w:r>
              <w:t>oil and grease</w:t>
            </w:r>
          </w:p>
        </w:tc>
      </w:tr>
      <w:tr w:rsidR="006175B6" w:rsidRPr="00CB3D59" w14:paraId="48883278" w14:textId="77777777" w:rsidTr="006175B6">
        <w:trPr>
          <w:cantSplit/>
        </w:trPr>
        <w:tc>
          <w:tcPr>
            <w:tcW w:w="1200" w:type="dxa"/>
          </w:tcPr>
          <w:p w14:paraId="5B47B950" w14:textId="77777777" w:rsidR="006175B6" w:rsidRDefault="006175B6" w:rsidP="006175B6">
            <w:pPr>
              <w:pStyle w:val="TableText10"/>
            </w:pPr>
            <w:r>
              <w:t>3</w:t>
            </w:r>
          </w:p>
        </w:tc>
        <w:tc>
          <w:tcPr>
            <w:tcW w:w="6600" w:type="dxa"/>
          </w:tcPr>
          <w:p w14:paraId="699D09A7" w14:textId="77777777" w:rsidR="006175B6" w:rsidRDefault="006175B6" w:rsidP="006175B6">
            <w:pPr>
              <w:pStyle w:val="TableText10"/>
            </w:pPr>
            <w:r>
              <w:t>phosphorus</w:t>
            </w:r>
          </w:p>
        </w:tc>
      </w:tr>
    </w:tbl>
    <w:p w14:paraId="2C050787" w14:textId="77777777" w:rsidR="00A11912" w:rsidRDefault="00A11912" w:rsidP="00A11912">
      <w:pPr>
        <w:pStyle w:val="PageBreak"/>
      </w:pPr>
      <w:r>
        <w:br w:type="page"/>
      </w:r>
    </w:p>
    <w:p w14:paraId="57FE8907" w14:textId="77777777" w:rsidR="00595DDD" w:rsidRPr="00DC38AE" w:rsidRDefault="00595DDD" w:rsidP="00A11912">
      <w:pPr>
        <w:pStyle w:val="Sched-Part"/>
      </w:pPr>
      <w:bookmarkStart w:id="143" w:name="_Toc148366131"/>
      <w:r w:rsidRPr="00DC38AE">
        <w:rPr>
          <w:rStyle w:val="CharPartNo"/>
        </w:rPr>
        <w:lastRenderedPageBreak/>
        <w:t>Part 3.4</w:t>
      </w:r>
      <w:r>
        <w:tab/>
      </w:r>
      <w:r w:rsidRPr="00DC38AE">
        <w:rPr>
          <w:rStyle w:val="CharPartText"/>
        </w:rPr>
        <w:t>Stock water supply (STOCK)</w:t>
      </w:r>
      <w:bookmarkEnd w:id="143"/>
    </w:p>
    <w:p w14:paraId="5ADBBA37" w14:textId="77777777" w:rsidR="00595DDD" w:rsidRDefault="00595DDD">
      <w:pPr>
        <w:pStyle w:val="TableHd"/>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2A4F15F3" w14:textId="77777777" w:rsidTr="006175B6">
        <w:trPr>
          <w:cantSplit/>
          <w:tblHeader/>
        </w:trPr>
        <w:tc>
          <w:tcPr>
            <w:tcW w:w="1200" w:type="dxa"/>
            <w:tcBorders>
              <w:bottom w:val="single" w:sz="4" w:space="0" w:color="auto"/>
            </w:tcBorders>
          </w:tcPr>
          <w:p w14:paraId="3A83C6AB" w14:textId="77777777" w:rsidR="006175B6" w:rsidRPr="0034336E" w:rsidRDefault="006175B6" w:rsidP="006175B6">
            <w:pPr>
              <w:pStyle w:val="TableColHd"/>
            </w:pPr>
            <w:r w:rsidRPr="0034336E">
              <w:t>column 1</w:t>
            </w:r>
          </w:p>
          <w:p w14:paraId="6C695D2B" w14:textId="77777777" w:rsidR="006175B6" w:rsidRPr="0034336E" w:rsidRDefault="006175B6" w:rsidP="006175B6">
            <w:pPr>
              <w:pStyle w:val="TableColHd"/>
            </w:pPr>
            <w:r w:rsidRPr="0034336E">
              <w:t>item</w:t>
            </w:r>
          </w:p>
        </w:tc>
        <w:tc>
          <w:tcPr>
            <w:tcW w:w="6600" w:type="dxa"/>
            <w:tcBorders>
              <w:bottom w:val="single" w:sz="4" w:space="0" w:color="auto"/>
            </w:tcBorders>
          </w:tcPr>
          <w:p w14:paraId="21282CAA" w14:textId="77777777" w:rsidR="006175B6" w:rsidRDefault="006175B6" w:rsidP="006175B6">
            <w:pPr>
              <w:pStyle w:val="TableColHd"/>
            </w:pPr>
            <w:r w:rsidRPr="0034336E">
              <w:t>column 2</w:t>
            </w:r>
          </w:p>
          <w:p w14:paraId="1D463AEB" w14:textId="77777777" w:rsidR="006175B6" w:rsidRPr="0034336E" w:rsidRDefault="006175B6" w:rsidP="006175B6">
            <w:pPr>
              <w:pStyle w:val="TableColHd"/>
            </w:pPr>
            <w:r>
              <w:t>pollutant</w:t>
            </w:r>
          </w:p>
        </w:tc>
      </w:tr>
      <w:tr w:rsidR="006175B6" w:rsidRPr="00CB3D59" w14:paraId="42F9A7C4" w14:textId="77777777" w:rsidTr="006175B6">
        <w:trPr>
          <w:cantSplit/>
        </w:trPr>
        <w:tc>
          <w:tcPr>
            <w:tcW w:w="1200" w:type="dxa"/>
            <w:tcBorders>
              <w:top w:val="single" w:sz="4" w:space="0" w:color="auto"/>
            </w:tcBorders>
          </w:tcPr>
          <w:p w14:paraId="3709D72E" w14:textId="77777777" w:rsidR="006175B6" w:rsidRDefault="006175B6" w:rsidP="006175B6">
            <w:pPr>
              <w:pStyle w:val="TableText10"/>
            </w:pPr>
            <w:r>
              <w:t>1</w:t>
            </w:r>
          </w:p>
        </w:tc>
        <w:tc>
          <w:tcPr>
            <w:tcW w:w="6600" w:type="dxa"/>
            <w:tcBorders>
              <w:top w:val="single" w:sz="4" w:space="0" w:color="auto"/>
            </w:tcBorders>
          </w:tcPr>
          <w:p w14:paraId="0F90D9A1" w14:textId="77777777" w:rsidR="006175B6" w:rsidRDefault="006175B6" w:rsidP="006175B6">
            <w:pPr>
              <w:pStyle w:val="TableText10"/>
            </w:pPr>
            <w:r>
              <w:t>aluminium</w:t>
            </w:r>
          </w:p>
        </w:tc>
      </w:tr>
      <w:tr w:rsidR="006175B6" w:rsidRPr="00CB3D59" w14:paraId="53DE7D41" w14:textId="77777777" w:rsidTr="006175B6">
        <w:trPr>
          <w:cantSplit/>
        </w:trPr>
        <w:tc>
          <w:tcPr>
            <w:tcW w:w="1200" w:type="dxa"/>
          </w:tcPr>
          <w:p w14:paraId="7EA5DF78" w14:textId="77777777" w:rsidR="006175B6" w:rsidRDefault="006175B6" w:rsidP="006175B6">
            <w:pPr>
              <w:pStyle w:val="TableText10"/>
            </w:pPr>
            <w:r>
              <w:t>2</w:t>
            </w:r>
          </w:p>
        </w:tc>
        <w:tc>
          <w:tcPr>
            <w:tcW w:w="6600" w:type="dxa"/>
          </w:tcPr>
          <w:p w14:paraId="3C7AF38F" w14:textId="77777777" w:rsidR="006175B6" w:rsidRDefault="006175B6" w:rsidP="006175B6">
            <w:pPr>
              <w:pStyle w:val="TableText10"/>
            </w:pPr>
            <w:r>
              <w:t>arsenic</w:t>
            </w:r>
          </w:p>
        </w:tc>
      </w:tr>
      <w:tr w:rsidR="006175B6" w:rsidRPr="00CB3D59" w14:paraId="7DD08618" w14:textId="77777777" w:rsidTr="006175B6">
        <w:trPr>
          <w:cantSplit/>
        </w:trPr>
        <w:tc>
          <w:tcPr>
            <w:tcW w:w="1200" w:type="dxa"/>
          </w:tcPr>
          <w:p w14:paraId="19780B52" w14:textId="77777777" w:rsidR="006175B6" w:rsidRDefault="006175B6" w:rsidP="006175B6">
            <w:pPr>
              <w:pStyle w:val="TableText10"/>
            </w:pPr>
            <w:r>
              <w:t>3</w:t>
            </w:r>
          </w:p>
        </w:tc>
        <w:tc>
          <w:tcPr>
            <w:tcW w:w="6600" w:type="dxa"/>
          </w:tcPr>
          <w:p w14:paraId="2D570110" w14:textId="77777777" w:rsidR="006175B6" w:rsidRDefault="006175B6" w:rsidP="006175B6">
            <w:pPr>
              <w:pStyle w:val="TableText10"/>
            </w:pPr>
            <w:r>
              <w:t>barium</w:t>
            </w:r>
          </w:p>
        </w:tc>
      </w:tr>
      <w:tr w:rsidR="006175B6" w:rsidRPr="00CB3D59" w14:paraId="569055B3" w14:textId="77777777" w:rsidTr="006175B6">
        <w:trPr>
          <w:cantSplit/>
        </w:trPr>
        <w:tc>
          <w:tcPr>
            <w:tcW w:w="1200" w:type="dxa"/>
          </w:tcPr>
          <w:p w14:paraId="43B54B44" w14:textId="77777777" w:rsidR="006175B6" w:rsidRDefault="006175B6" w:rsidP="006175B6">
            <w:pPr>
              <w:pStyle w:val="TableText10"/>
            </w:pPr>
            <w:r>
              <w:t>4</w:t>
            </w:r>
          </w:p>
        </w:tc>
        <w:tc>
          <w:tcPr>
            <w:tcW w:w="6600" w:type="dxa"/>
          </w:tcPr>
          <w:p w14:paraId="1D1555FC" w14:textId="77777777" w:rsidR="006175B6" w:rsidRDefault="006175B6" w:rsidP="006175B6">
            <w:pPr>
              <w:pStyle w:val="TableText10"/>
            </w:pPr>
            <w:r>
              <w:t>beryllium</w:t>
            </w:r>
          </w:p>
        </w:tc>
      </w:tr>
      <w:tr w:rsidR="006175B6" w:rsidRPr="00CB3D59" w14:paraId="3A77ED95" w14:textId="77777777" w:rsidTr="006175B6">
        <w:trPr>
          <w:cantSplit/>
        </w:trPr>
        <w:tc>
          <w:tcPr>
            <w:tcW w:w="1200" w:type="dxa"/>
          </w:tcPr>
          <w:p w14:paraId="7A3493DB" w14:textId="77777777" w:rsidR="006175B6" w:rsidRDefault="006175B6" w:rsidP="006175B6">
            <w:pPr>
              <w:pStyle w:val="TableText10"/>
            </w:pPr>
            <w:r>
              <w:t>5</w:t>
            </w:r>
          </w:p>
        </w:tc>
        <w:tc>
          <w:tcPr>
            <w:tcW w:w="6600" w:type="dxa"/>
          </w:tcPr>
          <w:p w14:paraId="4E1944F9" w14:textId="77777777" w:rsidR="006175B6" w:rsidRDefault="006175B6" w:rsidP="006175B6">
            <w:pPr>
              <w:pStyle w:val="TableText10"/>
            </w:pPr>
            <w:r>
              <w:t>boron</w:t>
            </w:r>
          </w:p>
        </w:tc>
      </w:tr>
      <w:tr w:rsidR="006175B6" w:rsidRPr="00CB3D59" w14:paraId="09A3DC74" w14:textId="77777777" w:rsidTr="006175B6">
        <w:trPr>
          <w:cantSplit/>
        </w:trPr>
        <w:tc>
          <w:tcPr>
            <w:tcW w:w="1200" w:type="dxa"/>
          </w:tcPr>
          <w:p w14:paraId="25E240E7" w14:textId="77777777" w:rsidR="006175B6" w:rsidRDefault="006175B6" w:rsidP="006175B6">
            <w:pPr>
              <w:pStyle w:val="TableText10"/>
            </w:pPr>
            <w:r>
              <w:t>6</w:t>
            </w:r>
          </w:p>
        </w:tc>
        <w:tc>
          <w:tcPr>
            <w:tcW w:w="6600" w:type="dxa"/>
          </w:tcPr>
          <w:p w14:paraId="73E0943D" w14:textId="77777777" w:rsidR="006175B6" w:rsidRDefault="006175B6" w:rsidP="006175B6">
            <w:pPr>
              <w:pStyle w:val="TableText10"/>
            </w:pPr>
            <w:r>
              <w:t>cadmium</w:t>
            </w:r>
          </w:p>
        </w:tc>
      </w:tr>
      <w:tr w:rsidR="006175B6" w:rsidRPr="00CB3D59" w14:paraId="682A9D53" w14:textId="77777777" w:rsidTr="006175B6">
        <w:trPr>
          <w:cantSplit/>
        </w:trPr>
        <w:tc>
          <w:tcPr>
            <w:tcW w:w="1200" w:type="dxa"/>
          </w:tcPr>
          <w:p w14:paraId="6E4CFE04" w14:textId="77777777" w:rsidR="006175B6" w:rsidRDefault="006175B6" w:rsidP="006175B6">
            <w:pPr>
              <w:pStyle w:val="TableText10"/>
            </w:pPr>
            <w:r>
              <w:t>7</w:t>
            </w:r>
          </w:p>
        </w:tc>
        <w:tc>
          <w:tcPr>
            <w:tcW w:w="6600" w:type="dxa"/>
          </w:tcPr>
          <w:p w14:paraId="1AB9E248" w14:textId="77777777" w:rsidR="006175B6" w:rsidRDefault="006175B6" w:rsidP="006175B6">
            <w:pPr>
              <w:pStyle w:val="TableText10"/>
            </w:pPr>
            <w:r>
              <w:t>calcium</w:t>
            </w:r>
          </w:p>
        </w:tc>
      </w:tr>
      <w:tr w:rsidR="006175B6" w:rsidRPr="00CB3D59" w14:paraId="32A6912D" w14:textId="77777777" w:rsidTr="006175B6">
        <w:trPr>
          <w:cantSplit/>
        </w:trPr>
        <w:tc>
          <w:tcPr>
            <w:tcW w:w="1200" w:type="dxa"/>
          </w:tcPr>
          <w:p w14:paraId="45E269B2" w14:textId="77777777" w:rsidR="006175B6" w:rsidRDefault="006175B6" w:rsidP="006175B6">
            <w:pPr>
              <w:pStyle w:val="TableText10"/>
            </w:pPr>
            <w:r>
              <w:t>8</w:t>
            </w:r>
          </w:p>
        </w:tc>
        <w:tc>
          <w:tcPr>
            <w:tcW w:w="6600" w:type="dxa"/>
          </w:tcPr>
          <w:p w14:paraId="19FDA4C3" w14:textId="77777777" w:rsidR="006175B6" w:rsidRDefault="006175B6" w:rsidP="006175B6">
            <w:pPr>
              <w:pStyle w:val="TableText10"/>
            </w:pPr>
            <w:r>
              <w:t>chloride</w:t>
            </w:r>
          </w:p>
        </w:tc>
      </w:tr>
      <w:tr w:rsidR="006175B6" w:rsidRPr="00CB3D59" w14:paraId="5C8282CE" w14:textId="77777777" w:rsidTr="006175B6">
        <w:trPr>
          <w:cantSplit/>
        </w:trPr>
        <w:tc>
          <w:tcPr>
            <w:tcW w:w="1200" w:type="dxa"/>
          </w:tcPr>
          <w:p w14:paraId="3B1C3800" w14:textId="77777777" w:rsidR="006175B6" w:rsidRDefault="006175B6" w:rsidP="006175B6">
            <w:pPr>
              <w:pStyle w:val="TableText10"/>
            </w:pPr>
            <w:r>
              <w:t>9</w:t>
            </w:r>
          </w:p>
        </w:tc>
        <w:tc>
          <w:tcPr>
            <w:tcW w:w="6600" w:type="dxa"/>
          </w:tcPr>
          <w:p w14:paraId="449D2ADF" w14:textId="77777777" w:rsidR="006175B6" w:rsidRDefault="006175B6" w:rsidP="006175B6">
            <w:pPr>
              <w:pStyle w:val="TableText10"/>
            </w:pPr>
            <w:r>
              <w:t>chromium</w:t>
            </w:r>
          </w:p>
        </w:tc>
      </w:tr>
      <w:tr w:rsidR="006175B6" w:rsidRPr="00CB3D59" w14:paraId="49A942E9" w14:textId="77777777" w:rsidTr="006175B6">
        <w:trPr>
          <w:cantSplit/>
        </w:trPr>
        <w:tc>
          <w:tcPr>
            <w:tcW w:w="1200" w:type="dxa"/>
          </w:tcPr>
          <w:p w14:paraId="15E0F1DB" w14:textId="77777777" w:rsidR="006175B6" w:rsidRDefault="006175B6" w:rsidP="006175B6">
            <w:pPr>
              <w:pStyle w:val="TableText10"/>
            </w:pPr>
            <w:r>
              <w:t>10</w:t>
            </w:r>
          </w:p>
        </w:tc>
        <w:tc>
          <w:tcPr>
            <w:tcW w:w="6600" w:type="dxa"/>
          </w:tcPr>
          <w:p w14:paraId="71AB09F0" w14:textId="77777777" w:rsidR="006175B6" w:rsidRDefault="006175B6" w:rsidP="006175B6">
            <w:pPr>
              <w:pStyle w:val="TableText10"/>
            </w:pPr>
            <w:r>
              <w:t>cobalt</w:t>
            </w:r>
          </w:p>
        </w:tc>
      </w:tr>
      <w:tr w:rsidR="006175B6" w:rsidRPr="00CB3D59" w14:paraId="6F919F1F" w14:textId="77777777" w:rsidTr="006175B6">
        <w:trPr>
          <w:cantSplit/>
        </w:trPr>
        <w:tc>
          <w:tcPr>
            <w:tcW w:w="1200" w:type="dxa"/>
          </w:tcPr>
          <w:p w14:paraId="7D78AEE5" w14:textId="77777777" w:rsidR="006175B6" w:rsidRDefault="006175B6" w:rsidP="006175B6">
            <w:pPr>
              <w:pStyle w:val="TableText10"/>
            </w:pPr>
            <w:r>
              <w:t>11</w:t>
            </w:r>
          </w:p>
        </w:tc>
        <w:tc>
          <w:tcPr>
            <w:tcW w:w="6600" w:type="dxa"/>
          </w:tcPr>
          <w:p w14:paraId="19DA879F" w14:textId="77777777" w:rsidR="006175B6" w:rsidRDefault="006175B6" w:rsidP="006175B6">
            <w:pPr>
              <w:pStyle w:val="TableText10"/>
            </w:pPr>
            <w:r>
              <w:t>copper</w:t>
            </w:r>
          </w:p>
        </w:tc>
      </w:tr>
      <w:tr w:rsidR="006175B6" w:rsidRPr="00CB3D59" w14:paraId="59D76168" w14:textId="77777777" w:rsidTr="006175B6">
        <w:trPr>
          <w:cantSplit/>
        </w:trPr>
        <w:tc>
          <w:tcPr>
            <w:tcW w:w="1200" w:type="dxa"/>
          </w:tcPr>
          <w:p w14:paraId="40926997" w14:textId="77777777" w:rsidR="006175B6" w:rsidRDefault="006175B6" w:rsidP="006175B6">
            <w:pPr>
              <w:pStyle w:val="TableText10"/>
            </w:pPr>
            <w:r>
              <w:t>12</w:t>
            </w:r>
          </w:p>
        </w:tc>
        <w:tc>
          <w:tcPr>
            <w:tcW w:w="6600" w:type="dxa"/>
          </w:tcPr>
          <w:p w14:paraId="4BE98D1D" w14:textId="77777777" w:rsidR="006175B6" w:rsidRDefault="006175B6" w:rsidP="006175B6">
            <w:pPr>
              <w:pStyle w:val="TableText10"/>
            </w:pPr>
            <w:r>
              <w:t>cyanide</w:t>
            </w:r>
          </w:p>
        </w:tc>
      </w:tr>
      <w:tr w:rsidR="006175B6" w:rsidRPr="00CB3D59" w14:paraId="2CBFA982" w14:textId="77777777" w:rsidTr="006175B6">
        <w:trPr>
          <w:cantSplit/>
        </w:trPr>
        <w:tc>
          <w:tcPr>
            <w:tcW w:w="1200" w:type="dxa"/>
          </w:tcPr>
          <w:p w14:paraId="36C0C4C0" w14:textId="77777777" w:rsidR="006175B6" w:rsidRDefault="006175B6" w:rsidP="006175B6">
            <w:pPr>
              <w:pStyle w:val="TableText10"/>
            </w:pPr>
            <w:r>
              <w:t>13</w:t>
            </w:r>
          </w:p>
        </w:tc>
        <w:tc>
          <w:tcPr>
            <w:tcW w:w="6600" w:type="dxa"/>
          </w:tcPr>
          <w:p w14:paraId="1C48B7CB" w14:textId="77777777" w:rsidR="006175B6" w:rsidRDefault="006175B6" w:rsidP="006175B6">
            <w:pPr>
              <w:pStyle w:val="TableText10"/>
            </w:pPr>
            <w:r>
              <w:t>fluoride</w:t>
            </w:r>
          </w:p>
        </w:tc>
      </w:tr>
      <w:tr w:rsidR="006175B6" w:rsidRPr="00CB3D59" w14:paraId="5032B014" w14:textId="77777777" w:rsidTr="006175B6">
        <w:trPr>
          <w:cantSplit/>
        </w:trPr>
        <w:tc>
          <w:tcPr>
            <w:tcW w:w="1200" w:type="dxa"/>
          </w:tcPr>
          <w:p w14:paraId="4FD6B3FF" w14:textId="77777777" w:rsidR="006175B6" w:rsidRDefault="006175B6" w:rsidP="006175B6">
            <w:pPr>
              <w:pStyle w:val="TableText10"/>
            </w:pPr>
            <w:r>
              <w:t>14</w:t>
            </w:r>
          </w:p>
        </w:tc>
        <w:tc>
          <w:tcPr>
            <w:tcW w:w="6600" w:type="dxa"/>
          </w:tcPr>
          <w:p w14:paraId="7AC41A52" w14:textId="77777777" w:rsidR="006175B6" w:rsidRDefault="006175B6" w:rsidP="006175B6">
            <w:pPr>
              <w:pStyle w:val="TableText10"/>
            </w:pPr>
            <w:r>
              <w:t>iron</w:t>
            </w:r>
          </w:p>
        </w:tc>
      </w:tr>
      <w:tr w:rsidR="006175B6" w:rsidRPr="00CB3D59" w14:paraId="57FD8752" w14:textId="77777777" w:rsidTr="006175B6">
        <w:trPr>
          <w:cantSplit/>
        </w:trPr>
        <w:tc>
          <w:tcPr>
            <w:tcW w:w="1200" w:type="dxa"/>
          </w:tcPr>
          <w:p w14:paraId="4399C582" w14:textId="77777777" w:rsidR="006175B6" w:rsidRDefault="006175B6" w:rsidP="006175B6">
            <w:pPr>
              <w:pStyle w:val="TableText10"/>
            </w:pPr>
            <w:r>
              <w:t>15</w:t>
            </w:r>
          </w:p>
        </w:tc>
        <w:tc>
          <w:tcPr>
            <w:tcW w:w="6600" w:type="dxa"/>
          </w:tcPr>
          <w:p w14:paraId="7D3AE8AF" w14:textId="77777777" w:rsidR="006175B6" w:rsidRDefault="006175B6" w:rsidP="006175B6">
            <w:pPr>
              <w:pStyle w:val="TableText10"/>
            </w:pPr>
            <w:r>
              <w:t>lead</w:t>
            </w:r>
          </w:p>
        </w:tc>
      </w:tr>
      <w:tr w:rsidR="006175B6" w:rsidRPr="00CB3D59" w14:paraId="48DED562" w14:textId="77777777" w:rsidTr="006175B6">
        <w:trPr>
          <w:cantSplit/>
        </w:trPr>
        <w:tc>
          <w:tcPr>
            <w:tcW w:w="1200" w:type="dxa"/>
          </w:tcPr>
          <w:p w14:paraId="343D3778" w14:textId="77777777" w:rsidR="006175B6" w:rsidRDefault="006175B6" w:rsidP="006175B6">
            <w:pPr>
              <w:pStyle w:val="TableText10"/>
            </w:pPr>
            <w:r>
              <w:t>16</w:t>
            </w:r>
          </w:p>
        </w:tc>
        <w:tc>
          <w:tcPr>
            <w:tcW w:w="6600" w:type="dxa"/>
          </w:tcPr>
          <w:p w14:paraId="2B85D8E7" w14:textId="77777777" w:rsidR="006175B6" w:rsidRDefault="006175B6" w:rsidP="006175B6">
            <w:pPr>
              <w:pStyle w:val="TableText10"/>
            </w:pPr>
            <w:r>
              <w:t>mercury</w:t>
            </w:r>
          </w:p>
        </w:tc>
      </w:tr>
      <w:tr w:rsidR="006175B6" w:rsidRPr="00CB3D59" w14:paraId="19CF3305" w14:textId="77777777" w:rsidTr="006175B6">
        <w:trPr>
          <w:cantSplit/>
        </w:trPr>
        <w:tc>
          <w:tcPr>
            <w:tcW w:w="1200" w:type="dxa"/>
          </w:tcPr>
          <w:p w14:paraId="27ACE4AC" w14:textId="77777777" w:rsidR="006175B6" w:rsidRDefault="006175B6" w:rsidP="006175B6">
            <w:pPr>
              <w:pStyle w:val="TableText10"/>
            </w:pPr>
            <w:r>
              <w:t>17</w:t>
            </w:r>
          </w:p>
        </w:tc>
        <w:tc>
          <w:tcPr>
            <w:tcW w:w="6600" w:type="dxa"/>
          </w:tcPr>
          <w:p w14:paraId="2ECD6CAF" w14:textId="77777777" w:rsidR="006175B6" w:rsidRDefault="006175B6" w:rsidP="006175B6">
            <w:pPr>
              <w:pStyle w:val="TableText10"/>
            </w:pPr>
            <w:r>
              <w:t>molybdenum</w:t>
            </w:r>
          </w:p>
        </w:tc>
      </w:tr>
      <w:tr w:rsidR="006175B6" w:rsidRPr="00CB3D59" w14:paraId="57A7DBD2" w14:textId="77777777" w:rsidTr="006175B6">
        <w:trPr>
          <w:cantSplit/>
        </w:trPr>
        <w:tc>
          <w:tcPr>
            <w:tcW w:w="1200" w:type="dxa"/>
          </w:tcPr>
          <w:p w14:paraId="3CE4F832" w14:textId="77777777" w:rsidR="006175B6" w:rsidRDefault="006175B6" w:rsidP="006175B6">
            <w:pPr>
              <w:pStyle w:val="TableText10"/>
            </w:pPr>
            <w:r>
              <w:t>18</w:t>
            </w:r>
          </w:p>
        </w:tc>
        <w:tc>
          <w:tcPr>
            <w:tcW w:w="6600" w:type="dxa"/>
          </w:tcPr>
          <w:p w14:paraId="3712648A" w14:textId="77777777" w:rsidR="006175B6" w:rsidRDefault="006175B6" w:rsidP="006175B6">
            <w:pPr>
              <w:pStyle w:val="TableText10"/>
            </w:pPr>
            <w:r>
              <w:t>nickel</w:t>
            </w:r>
          </w:p>
        </w:tc>
      </w:tr>
      <w:tr w:rsidR="006175B6" w:rsidRPr="00CB3D59" w14:paraId="23F16F0F" w14:textId="77777777" w:rsidTr="006175B6">
        <w:trPr>
          <w:cantSplit/>
        </w:trPr>
        <w:tc>
          <w:tcPr>
            <w:tcW w:w="1200" w:type="dxa"/>
          </w:tcPr>
          <w:p w14:paraId="5DA8F163" w14:textId="77777777" w:rsidR="006175B6" w:rsidRDefault="006175B6" w:rsidP="006175B6">
            <w:pPr>
              <w:pStyle w:val="TableText10"/>
            </w:pPr>
            <w:r>
              <w:t>19</w:t>
            </w:r>
          </w:p>
        </w:tc>
        <w:tc>
          <w:tcPr>
            <w:tcW w:w="6600" w:type="dxa"/>
          </w:tcPr>
          <w:p w14:paraId="35414499" w14:textId="77777777" w:rsidR="006175B6" w:rsidRDefault="006175B6" w:rsidP="006175B6">
            <w:pPr>
              <w:pStyle w:val="TableText10"/>
            </w:pPr>
            <w:r>
              <w:t>nitrate-N</w:t>
            </w:r>
          </w:p>
        </w:tc>
      </w:tr>
      <w:tr w:rsidR="006175B6" w:rsidRPr="00CB3D59" w14:paraId="5C255341" w14:textId="77777777" w:rsidTr="006175B6">
        <w:trPr>
          <w:cantSplit/>
        </w:trPr>
        <w:tc>
          <w:tcPr>
            <w:tcW w:w="1200" w:type="dxa"/>
          </w:tcPr>
          <w:p w14:paraId="003E6540" w14:textId="77777777" w:rsidR="006175B6" w:rsidRDefault="006175B6" w:rsidP="006175B6">
            <w:pPr>
              <w:pStyle w:val="TableText10"/>
            </w:pPr>
            <w:r>
              <w:t>20</w:t>
            </w:r>
          </w:p>
        </w:tc>
        <w:tc>
          <w:tcPr>
            <w:tcW w:w="6600" w:type="dxa"/>
          </w:tcPr>
          <w:p w14:paraId="74BEF0B5" w14:textId="77777777" w:rsidR="006175B6" w:rsidRDefault="006175B6" w:rsidP="006175B6">
            <w:pPr>
              <w:pStyle w:val="TableText10"/>
            </w:pPr>
            <w:r>
              <w:t>nitrite-N</w:t>
            </w:r>
          </w:p>
        </w:tc>
      </w:tr>
      <w:tr w:rsidR="006175B6" w:rsidRPr="00CB3D59" w14:paraId="6081D134" w14:textId="77777777" w:rsidTr="006175B6">
        <w:trPr>
          <w:cantSplit/>
        </w:trPr>
        <w:tc>
          <w:tcPr>
            <w:tcW w:w="1200" w:type="dxa"/>
          </w:tcPr>
          <w:p w14:paraId="1EF7C473" w14:textId="77777777" w:rsidR="006175B6" w:rsidRDefault="006175B6" w:rsidP="00A31AF9">
            <w:pPr>
              <w:pStyle w:val="TableText10"/>
              <w:keepNext/>
            </w:pPr>
            <w:r>
              <w:lastRenderedPageBreak/>
              <w:t>21</w:t>
            </w:r>
          </w:p>
        </w:tc>
        <w:tc>
          <w:tcPr>
            <w:tcW w:w="6600" w:type="dxa"/>
          </w:tcPr>
          <w:p w14:paraId="22382F78" w14:textId="77777777" w:rsidR="006175B6" w:rsidRDefault="006175B6" w:rsidP="00A31AF9">
            <w:pPr>
              <w:pStyle w:val="TableText10"/>
              <w:keepNext/>
            </w:pPr>
            <w:r>
              <w:t>selenium</w:t>
            </w:r>
          </w:p>
        </w:tc>
      </w:tr>
      <w:tr w:rsidR="006175B6" w:rsidRPr="00CB3D59" w14:paraId="7F615EFB" w14:textId="77777777" w:rsidTr="006175B6">
        <w:trPr>
          <w:cantSplit/>
        </w:trPr>
        <w:tc>
          <w:tcPr>
            <w:tcW w:w="1200" w:type="dxa"/>
          </w:tcPr>
          <w:p w14:paraId="6F43A416" w14:textId="77777777" w:rsidR="006175B6" w:rsidRDefault="006175B6" w:rsidP="00A31AF9">
            <w:pPr>
              <w:pStyle w:val="TableText10"/>
              <w:keepNext/>
            </w:pPr>
            <w:r>
              <w:t>22</w:t>
            </w:r>
          </w:p>
        </w:tc>
        <w:tc>
          <w:tcPr>
            <w:tcW w:w="6600" w:type="dxa"/>
          </w:tcPr>
          <w:p w14:paraId="10FAC4EC" w14:textId="77777777" w:rsidR="006175B6" w:rsidRDefault="006175B6" w:rsidP="00A31AF9">
            <w:pPr>
              <w:pStyle w:val="TableText10"/>
              <w:keepNext/>
            </w:pPr>
            <w:r>
              <w:t>sulfate</w:t>
            </w:r>
          </w:p>
        </w:tc>
      </w:tr>
      <w:tr w:rsidR="006175B6" w:rsidRPr="00CB3D59" w14:paraId="53394B26" w14:textId="77777777" w:rsidTr="006175B6">
        <w:trPr>
          <w:cantSplit/>
        </w:trPr>
        <w:tc>
          <w:tcPr>
            <w:tcW w:w="1200" w:type="dxa"/>
          </w:tcPr>
          <w:p w14:paraId="5585CDCD" w14:textId="77777777" w:rsidR="006175B6" w:rsidRDefault="006175B6" w:rsidP="00A31AF9">
            <w:pPr>
              <w:pStyle w:val="TableText10"/>
              <w:keepNext/>
            </w:pPr>
            <w:r>
              <w:t>23</w:t>
            </w:r>
          </w:p>
        </w:tc>
        <w:tc>
          <w:tcPr>
            <w:tcW w:w="6600" w:type="dxa"/>
          </w:tcPr>
          <w:p w14:paraId="09350CD0" w14:textId="77777777" w:rsidR="006175B6" w:rsidRDefault="006175B6" w:rsidP="00A31AF9">
            <w:pPr>
              <w:pStyle w:val="TableText10"/>
              <w:keepNext/>
            </w:pPr>
            <w:r>
              <w:t>vanadium</w:t>
            </w:r>
          </w:p>
        </w:tc>
      </w:tr>
      <w:tr w:rsidR="006175B6" w:rsidRPr="00CB3D59" w14:paraId="12C08E65" w14:textId="77777777" w:rsidTr="006175B6">
        <w:trPr>
          <w:cantSplit/>
        </w:trPr>
        <w:tc>
          <w:tcPr>
            <w:tcW w:w="1200" w:type="dxa"/>
          </w:tcPr>
          <w:p w14:paraId="5804C480" w14:textId="77777777" w:rsidR="006175B6" w:rsidRDefault="006175B6" w:rsidP="006175B6">
            <w:pPr>
              <w:pStyle w:val="TableText10"/>
            </w:pPr>
            <w:r>
              <w:t>24</w:t>
            </w:r>
          </w:p>
        </w:tc>
        <w:tc>
          <w:tcPr>
            <w:tcW w:w="6600" w:type="dxa"/>
          </w:tcPr>
          <w:p w14:paraId="49F33838" w14:textId="77777777" w:rsidR="006175B6" w:rsidRDefault="006175B6" w:rsidP="006175B6">
            <w:pPr>
              <w:pStyle w:val="TableText10"/>
            </w:pPr>
            <w:r>
              <w:t>zinc</w:t>
            </w:r>
          </w:p>
        </w:tc>
      </w:tr>
    </w:tbl>
    <w:p w14:paraId="00236833" w14:textId="77777777" w:rsidR="00595DDD" w:rsidRDefault="00595DDD"/>
    <w:p w14:paraId="69612625" w14:textId="77777777" w:rsidR="00595DDD" w:rsidRDefault="00595DDD">
      <w:pPr>
        <w:pStyle w:val="TableHd"/>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6B72F50D" w14:textId="77777777" w:rsidTr="006175B6">
        <w:trPr>
          <w:cantSplit/>
          <w:tblHeader/>
        </w:trPr>
        <w:tc>
          <w:tcPr>
            <w:tcW w:w="1200" w:type="dxa"/>
            <w:tcBorders>
              <w:bottom w:val="single" w:sz="4" w:space="0" w:color="auto"/>
            </w:tcBorders>
          </w:tcPr>
          <w:p w14:paraId="4F014D6E" w14:textId="77777777" w:rsidR="006175B6" w:rsidRPr="0034336E" w:rsidRDefault="006175B6" w:rsidP="006175B6">
            <w:pPr>
              <w:pStyle w:val="TableColHd"/>
            </w:pPr>
            <w:r w:rsidRPr="0034336E">
              <w:t>column 1</w:t>
            </w:r>
          </w:p>
          <w:p w14:paraId="00046415" w14:textId="77777777" w:rsidR="006175B6" w:rsidRPr="0034336E" w:rsidRDefault="006175B6" w:rsidP="006175B6">
            <w:pPr>
              <w:pStyle w:val="TableColHd"/>
            </w:pPr>
            <w:r w:rsidRPr="0034336E">
              <w:t>item</w:t>
            </w:r>
          </w:p>
        </w:tc>
        <w:tc>
          <w:tcPr>
            <w:tcW w:w="6600" w:type="dxa"/>
            <w:tcBorders>
              <w:bottom w:val="single" w:sz="4" w:space="0" w:color="auto"/>
            </w:tcBorders>
          </w:tcPr>
          <w:p w14:paraId="43803B6B" w14:textId="77777777" w:rsidR="006175B6" w:rsidRDefault="006175B6" w:rsidP="006175B6">
            <w:pPr>
              <w:pStyle w:val="TableColHd"/>
            </w:pPr>
            <w:r w:rsidRPr="0034336E">
              <w:t>column 2</w:t>
            </w:r>
          </w:p>
          <w:p w14:paraId="29743DC8" w14:textId="77777777" w:rsidR="006175B6" w:rsidRPr="0034336E" w:rsidRDefault="006175B6" w:rsidP="006175B6">
            <w:pPr>
              <w:pStyle w:val="TableColHd"/>
            </w:pPr>
            <w:r>
              <w:t>pollutant</w:t>
            </w:r>
          </w:p>
        </w:tc>
      </w:tr>
      <w:tr w:rsidR="006175B6" w:rsidRPr="00CB3D59" w14:paraId="65F16BA4" w14:textId="77777777" w:rsidTr="006175B6">
        <w:trPr>
          <w:cantSplit/>
        </w:trPr>
        <w:tc>
          <w:tcPr>
            <w:tcW w:w="1200" w:type="dxa"/>
            <w:tcBorders>
              <w:top w:val="single" w:sz="4" w:space="0" w:color="auto"/>
            </w:tcBorders>
          </w:tcPr>
          <w:p w14:paraId="342FD3EE" w14:textId="77777777" w:rsidR="006175B6" w:rsidRDefault="006175B6" w:rsidP="006175B6">
            <w:pPr>
              <w:pStyle w:val="TableText10"/>
            </w:pPr>
            <w:r>
              <w:t>1</w:t>
            </w:r>
          </w:p>
        </w:tc>
        <w:tc>
          <w:tcPr>
            <w:tcW w:w="6600" w:type="dxa"/>
            <w:tcBorders>
              <w:top w:val="single" w:sz="4" w:space="0" w:color="auto"/>
            </w:tcBorders>
          </w:tcPr>
          <w:p w14:paraId="29E233FE" w14:textId="77777777" w:rsidR="006175B6" w:rsidRDefault="006175B6" w:rsidP="006175B6">
            <w:pPr>
              <w:pStyle w:val="TableText10"/>
            </w:pPr>
            <w:r>
              <w:t>atrazine</w:t>
            </w:r>
          </w:p>
        </w:tc>
      </w:tr>
      <w:tr w:rsidR="006175B6" w:rsidRPr="00CB3D59" w14:paraId="1A673A5E" w14:textId="77777777" w:rsidTr="006175B6">
        <w:trPr>
          <w:cantSplit/>
        </w:trPr>
        <w:tc>
          <w:tcPr>
            <w:tcW w:w="1200" w:type="dxa"/>
          </w:tcPr>
          <w:p w14:paraId="79BB60A5" w14:textId="77777777" w:rsidR="006175B6" w:rsidRDefault="006175B6" w:rsidP="006175B6">
            <w:pPr>
              <w:pStyle w:val="TableText10"/>
            </w:pPr>
            <w:r>
              <w:t>2</w:t>
            </w:r>
          </w:p>
        </w:tc>
        <w:tc>
          <w:tcPr>
            <w:tcW w:w="6600" w:type="dxa"/>
          </w:tcPr>
          <w:p w14:paraId="247793A1" w14:textId="77777777" w:rsidR="006175B6" w:rsidRDefault="006175B6" w:rsidP="006175B6">
            <w:pPr>
              <w:pStyle w:val="TableText10"/>
            </w:pPr>
            <w:r>
              <w:t>glyphosate</w:t>
            </w:r>
          </w:p>
        </w:tc>
      </w:tr>
      <w:tr w:rsidR="006175B6" w:rsidRPr="00CB3D59" w14:paraId="1374D8CE" w14:textId="77777777" w:rsidTr="006175B6">
        <w:trPr>
          <w:cantSplit/>
        </w:trPr>
        <w:tc>
          <w:tcPr>
            <w:tcW w:w="1200" w:type="dxa"/>
          </w:tcPr>
          <w:p w14:paraId="0536E871" w14:textId="77777777" w:rsidR="006175B6" w:rsidRDefault="006175B6" w:rsidP="006175B6">
            <w:pPr>
              <w:pStyle w:val="TableText10"/>
            </w:pPr>
            <w:r>
              <w:t>3</w:t>
            </w:r>
          </w:p>
        </w:tc>
        <w:tc>
          <w:tcPr>
            <w:tcW w:w="6600" w:type="dxa"/>
          </w:tcPr>
          <w:p w14:paraId="267FE4AF" w14:textId="77777777" w:rsidR="006175B6" w:rsidRDefault="006175B6" w:rsidP="006175B6">
            <w:pPr>
              <w:pStyle w:val="TableText10"/>
            </w:pPr>
            <w:r>
              <w:t>metolachlor</w:t>
            </w:r>
          </w:p>
        </w:tc>
      </w:tr>
      <w:tr w:rsidR="006175B6" w:rsidRPr="00CB3D59" w14:paraId="3D7D7922" w14:textId="77777777" w:rsidTr="006175B6">
        <w:trPr>
          <w:cantSplit/>
        </w:trPr>
        <w:tc>
          <w:tcPr>
            <w:tcW w:w="1200" w:type="dxa"/>
          </w:tcPr>
          <w:p w14:paraId="04AE1867" w14:textId="77777777" w:rsidR="006175B6" w:rsidRDefault="006175B6" w:rsidP="006175B6">
            <w:pPr>
              <w:pStyle w:val="TableText10"/>
            </w:pPr>
            <w:r>
              <w:t>4</w:t>
            </w:r>
          </w:p>
        </w:tc>
        <w:tc>
          <w:tcPr>
            <w:tcW w:w="6600" w:type="dxa"/>
          </w:tcPr>
          <w:p w14:paraId="25EAD86C" w14:textId="77777777" w:rsidR="006175B6" w:rsidRDefault="006175B6" w:rsidP="006175B6">
            <w:pPr>
              <w:pStyle w:val="TableText10"/>
            </w:pPr>
            <w:r>
              <w:t>simazine</w:t>
            </w:r>
          </w:p>
        </w:tc>
      </w:tr>
    </w:tbl>
    <w:p w14:paraId="119CD549" w14:textId="77777777" w:rsidR="007C32A4" w:rsidRDefault="007C32A4" w:rsidP="007C32A4">
      <w:pPr>
        <w:pStyle w:val="PageBreak"/>
      </w:pPr>
      <w:r>
        <w:br w:type="page"/>
      </w:r>
    </w:p>
    <w:p w14:paraId="48AF1362" w14:textId="77777777" w:rsidR="00595DDD" w:rsidRPr="00DC38AE" w:rsidRDefault="00595DDD" w:rsidP="007C32A4">
      <w:pPr>
        <w:pStyle w:val="Sched-Part"/>
      </w:pPr>
      <w:bookmarkStart w:id="144" w:name="_Toc148366132"/>
      <w:r w:rsidRPr="00DC38AE">
        <w:rPr>
          <w:rStyle w:val="CharPartNo"/>
        </w:rPr>
        <w:lastRenderedPageBreak/>
        <w:t>Part 3.5</w:t>
      </w:r>
      <w:r>
        <w:tab/>
      </w:r>
      <w:r w:rsidRPr="00DC38AE">
        <w:rPr>
          <w:rStyle w:val="CharPartText"/>
        </w:rPr>
        <w:t>Irrigation water supply—(IRRIG)</w:t>
      </w:r>
      <w:bookmarkEnd w:id="144"/>
    </w:p>
    <w:p w14:paraId="7F876379" w14:textId="77777777" w:rsidR="00595DDD" w:rsidRDefault="00595DDD">
      <w:pPr>
        <w:pStyle w:val="TableHd"/>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18512302" w14:textId="77777777" w:rsidTr="006175B6">
        <w:trPr>
          <w:cantSplit/>
          <w:tblHeader/>
        </w:trPr>
        <w:tc>
          <w:tcPr>
            <w:tcW w:w="1200" w:type="dxa"/>
            <w:tcBorders>
              <w:bottom w:val="single" w:sz="4" w:space="0" w:color="auto"/>
            </w:tcBorders>
          </w:tcPr>
          <w:p w14:paraId="0800271A" w14:textId="77777777" w:rsidR="006175B6" w:rsidRPr="0034336E" w:rsidRDefault="006175B6" w:rsidP="006175B6">
            <w:pPr>
              <w:pStyle w:val="TableColHd"/>
            </w:pPr>
            <w:r w:rsidRPr="0034336E">
              <w:t>column 1</w:t>
            </w:r>
          </w:p>
          <w:p w14:paraId="08E8B397" w14:textId="77777777" w:rsidR="006175B6" w:rsidRPr="0034336E" w:rsidRDefault="006175B6" w:rsidP="006175B6">
            <w:pPr>
              <w:pStyle w:val="TableColHd"/>
            </w:pPr>
            <w:r w:rsidRPr="0034336E">
              <w:t>item</w:t>
            </w:r>
          </w:p>
        </w:tc>
        <w:tc>
          <w:tcPr>
            <w:tcW w:w="6600" w:type="dxa"/>
            <w:tcBorders>
              <w:bottom w:val="single" w:sz="4" w:space="0" w:color="auto"/>
            </w:tcBorders>
          </w:tcPr>
          <w:p w14:paraId="623E6299" w14:textId="77777777" w:rsidR="006175B6" w:rsidRDefault="006175B6" w:rsidP="006175B6">
            <w:pPr>
              <w:pStyle w:val="TableColHd"/>
            </w:pPr>
            <w:r w:rsidRPr="0034336E">
              <w:t>column 2</w:t>
            </w:r>
          </w:p>
          <w:p w14:paraId="0E597102" w14:textId="77777777" w:rsidR="006175B6" w:rsidRPr="0034336E" w:rsidRDefault="006175B6" w:rsidP="006175B6">
            <w:pPr>
              <w:pStyle w:val="TableColHd"/>
            </w:pPr>
            <w:r>
              <w:t>pollutant</w:t>
            </w:r>
          </w:p>
        </w:tc>
      </w:tr>
      <w:tr w:rsidR="006175B6" w:rsidRPr="00CB3D59" w14:paraId="33AE489F" w14:textId="77777777" w:rsidTr="006175B6">
        <w:trPr>
          <w:cantSplit/>
        </w:trPr>
        <w:tc>
          <w:tcPr>
            <w:tcW w:w="1200" w:type="dxa"/>
            <w:tcBorders>
              <w:top w:val="single" w:sz="4" w:space="0" w:color="auto"/>
            </w:tcBorders>
          </w:tcPr>
          <w:p w14:paraId="7BB8CFED" w14:textId="77777777" w:rsidR="006175B6" w:rsidRDefault="006175B6" w:rsidP="006175B6">
            <w:pPr>
              <w:pStyle w:val="TableText10"/>
            </w:pPr>
            <w:r>
              <w:t>1</w:t>
            </w:r>
          </w:p>
        </w:tc>
        <w:tc>
          <w:tcPr>
            <w:tcW w:w="6600" w:type="dxa"/>
            <w:tcBorders>
              <w:top w:val="single" w:sz="4" w:space="0" w:color="auto"/>
            </w:tcBorders>
          </w:tcPr>
          <w:p w14:paraId="7C0DACE2" w14:textId="77777777" w:rsidR="006175B6" w:rsidRDefault="006175B6" w:rsidP="006175B6">
            <w:pPr>
              <w:pStyle w:val="TableText10"/>
            </w:pPr>
            <w:r>
              <w:t>aluminium</w:t>
            </w:r>
          </w:p>
        </w:tc>
      </w:tr>
      <w:tr w:rsidR="006175B6" w:rsidRPr="00CB3D59" w14:paraId="0958692A" w14:textId="77777777" w:rsidTr="006175B6">
        <w:trPr>
          <w:cantSplit/>
        </w:trPr>
        <w:tc>
          <w:tcPr>
            <w:tcW w:w="1200" w:type="dxa"/>
          </w:tcPr>
          <w:p w14:paraId="4024D29B" w14:textId="77777777" w:rsidR="006175B6" w:rsidRDefault="006175B6" w:rsidP="006175B6">
            <w:pPr>
              <w:pStyle w:val="TableText10"/>
            </w:pPr>
            <w:r>
              <w:t>2</w:t>
            </w:r>
          </w:p>
        </w:tc>
        <w:tc>
          <w:tcPr>
            <w:tcW w:w="6600" w:type="dxa"/>
          </w:tcPr>
          <w:p w14:paraId="5FB04BCA" w14:textId="77777777" w:rsidR="006175B6" w:rsidRDefault="006175B6" w:rsidP="006175B6">
            <w:pPr>
              <w:pStyle w:val="TableText10"/>
            </w:pPr>
            <w:r>
              <w:t>arsenic</w:t>
            </w:r>
          </w:p>
        </w:tc>
      </w:tr>
      <w:tr w:rsidR="006175B6" w:rsidRPr="00CB3D59" w14:paraId="45045851" w14:textId="77777777" w:rsidTr="006175B6">
        <w:trPr>
          <w:cantSplit/>
        </w:trPr>
        <w:tc>
          <w:tcPr>
            <w:tcW w:w="1200" w:type="dxa"/>
          </w:tcPr>
          <w:p w14:paraId="1FC72F80" w14:textId="77777777" w:rsidR="006175B6" w:rsidRDefault="006175B6" w:rsidP="006175B6">
            <w:pPr>
              <w:pStyle w:val="TableText10"/>
            </w:pPr>
            <w:r>
              <w:t>3</w:t>
            </w:r>
          </w:p>
        </w:tc>
        <w:tc>
          <w:tcPr>
            <w:tcW w:w="6600" w:type="dxa"/>
          </w:tcPr>
          <w:p w14:paraId="377600AA" w14:textId="77777777" w:rsidR="006175B6" w:rsidRDefault="006175B6" w:rsidP="006175B6">
            <w:pPr>
              <w:pStyle w:val="TableText10"/>
            </w:pPr>
            <w:r>
              <w:t>beryllium</w:t>
            </w:r>
          </w:p>
        </w:tc>
      </w:tr>
      <w:tr w:rsidR="006175B6" w:rsidRPr="00CB3D59" w14:paraId="7375225C" w14:textId="77777777" w:rsidTr="006175B6">
        <w:trPr>
          <w:cantSplit/>
        </w:trPr>
        <w:tc>
          <w:tcPr>
            <w:tcW w:w="1200" w:type="dxa"/>
          </w:tcPr>
          <w:p w14:paraId="52BCFE1B" w14:textId="77777777" w:rsidR="006175B6" w:rsidRDefault="006175B6" w:rsidP="006175B6">
            <w:pPr>
              <w:pStyle w:val="TableText10"/>
            </w:pPr>
            <w:r>
              <w:t>4</w:t>
            </w:r>
          </w:p>
        </w:tc>
        <w:tc>
          <w:tcPr>
            <w:tcW w:w="6600" w:type="dxa"/>
          </w:tcPr>
          <w:p w14:paraId="376D341E" w14:textId="77777777" w:rsidR="006175B6" w:rsidRDefault="006175B6" w:rsidP="006175B6">
            <w:pPr>
              <w:pStyle w:val="TableText10"/>
            </w:pPr>
            <w:r>
              <w:t>boron</w:t>
            </w:r>
          </w:p>
        </w:tc>
      </w:tr>
      <w:tr w:rsidR="006175B6" w:rsidRPr="00CB3D59" w14:paraId="11C98BBD" w14:textId="77777777" w:rsidTr="006175B6">
        <w:trPr>
          <w:cantSplit/>
        </w:trPr>
        <w:tc>
          <w:tcPr>
            <w:tcW w:w="1200" w:type="dxa"/>
          </w:tcPr>
          <w:p w14:paraId="6FB41DDA" w14:textId="77777777" w:rsidR="006175B6" w:rsidRDefault="006175B6" w:rsidP="006175B6">
            <w:pPr>
              <w:pStyle w:val="TableText10"/>
            </w:pPr>
            <w:r>
              <w:t>5</w:t>
            </w:r>
          </w:p>
        </w:tc>
        <w:tc>
          <w:tcPr>
            <w:tcW w:w="6600" w:type="dxa"/>
          </w:tcPr>
          <w:p w14:paraId="6BEA2CE7" w14:textId="77777777" w:rsidR="006175B6" w:rsidRDefault="006175B6" w:rsidP="006175B6">
            <w:pPr>
              <w:pStyle w:val="TableText10"/>
            </w:pPr>
            <w:r>
              <w:t>cadmium</w:t>
            </w:r>
          </w:p>
        </w:tc>
      </w:tr>
      <w:tr w:rsidR="006175B6" w:rsidRPr="00CB3D59" w14:paraId="201CB951" w14:textId="77777777" w:rsidTr="006175B6">
        <w:trPr>
          <w:cantSplit/>
        </w:trPr>
        <w:tc>
          <w:tcPr>
            <w:tcW w:w="1200" w:type="dxa"/>
          </w:tcPr>
          <w:p w14:paraId="7C0281D6" w14:textId="77777777" w:rsidR="006175B6" w:rsidRDefault="006175B6" w:rsidP="006175B6">
            <w:pPr>
              <w:pStyle w:val="TableText10"/>
            </w:pPr>
            <w:r>
              <w:t>6</w:t>
            </w:r>
          </w:p>
        </w:tc>
        <w:tc>
          <w:tcPr>
            <w:tcW w:w="6600" w:type="dxa"/>
          </w:tcPr>
          <w:p w14:paraId="073BE715" w14:textId="77777777" w:rsidR="006175B6" w:rsidRDefault="006175B6" w:rsidP="006175B6">
            <w:pPr>
              <w:pStyle w:val="TableText10"/>
            </w:pPr>
            <w:r>
              <w:t>chloride</w:t>
            </w:r>
          </w:p>
        </w:tc>
      </w:tr>
      <w:tr w:rsidR="006175B6" w:rsidRPr="00CB3D59" w14:paraId="7B460AED" w14:textId="77777777" w:rsidTr="006175B6">
        <w:trPr>
          <w:cantSplit/>
        </w:trPr>
        <w:tc>
          <w:tcPr>
            <w:tcW w:w="1200" w:type="dxa"/>
          </w:tcPr>
          <w:p w14:paraId="08FE241B" w14:textId="77777777" w:rsidR="006175B6" w:rsidRDefault="006175B6" w:rsidP="006175B6">
            <w:pPr>
              <w:pStyle w:val="TableText10"/>
            </w:pPr>
            <w:r>
              <w:t>7</w:t>
            </w:r>
          </w:p>
        </w:tc>
        <w:tc>
          <w:tcPr>
            <w:tcW w:w="6600" w:type="dxa"/>
          </w:tcPr>
          <w:p w14:paraId="18BBE4D2" w14:textId="77777777" w:rsidR="006175B6" w:rsidRDefault="006175B6" w:rsidP="006175B6">
            <w:pPr>
              <w:pStyle w:val="TableText10"/>
            </w:pPr>
            <w:r>
              <w:t>chromium</w:t>
            </w:r>
          </w:p>
        </w:tc>
      </w:tr>
      <w:tr w:rsidR="006175B6" w:rsidRPr="00CB3D59" w14:paraId="5855E883" w14:textId="77777777" w:rsidTr="006175B6">
        <w:trPr>
          <w:cantSplit/>
        </w:trPr>
        <w:tc>
          <w:tcPr>
            <w:tcW w:w="1200" w:type="dxa"/>
          </w:tcPr>
          <w:p w14:paraId="491E209B" w14:textId="77777777" w:rsidR="006175B6" w:rsidRDefault="006175B6" w:rsidP="006175B6">
            <w:pPr>
              <w:pStyle w:val="TableText10"/>
            </w:pPr>
            <w:r>
              <w:t>8</w:t>
            </w:r>
          </w:p>
        </w:tc>
        <w:tc>
          <w:tcPr>
            <w:tcW w:w="6600" w:type="dxa"/>
          </w:tcPr>
          <w:p w14:paraId="23D5B38D" w14:textId="77777777" w:rsidR="006175B6" w:rsidRDefault="006175B6" w:rsidP="006175B6">
            <w:pPr>
              <w:pStyle w:val="TableText10"/>
            </w:pPr>
            <w:r>
              <w:t>copper</w:t>
            </w:r>
          </w:p>
        </w:tc>
      </w:tr>
      <w:tr w:rsidR="006175B6" w:rsidRPr="00CB3D59" w14:paraId="5000F0C5" w14:textId="77777777" w:rsidTr="006175B6">
        <w:trPr>
          <w:cantSplit/>
        </w:trPr>
        <w:tc>
          <w:tcPr>
            <w:tcW w:w="1200" w:type="dxa"/>
          </w:tcPr>
          <w:p w14:paraId="72C5BD95" w14:textId="77777777" w:rsidR="006175B6" w:rsidRDefault="006175B6" w:rsidP="006175B6">
            <w:pPr>
              <w:pStyle w:val="TableText10"/>
            </w:pPr>
            <w:r>
              <w:t>9</w:t>
            </w:r>
          </w:p>
        </w:tc>
        <w:tc>
          <w:tcPr>
            <w:tcW w:w="6600" w:type="dxa"/>
          </w:tcPr>
          <w:p w14:paraId="2706EEB9" w14:textId="77777777" w:rsidR="006175B6" w:rsidRDefault="006175B6" w:rsidP="006175B6">
            <w:pPr>
              <w:pStyle w:val="TableText10"/>
            </w:pPr>
            <w:r>
              <w:t>fluoride</w:t>
            </w:r>
          </w:p>
        </w:tc>
      </w:tr>
      <w:tr w:rsidR="006175B6" w:rsidRPr="00CB3D59" w14:paraId="0D924724" w14:textId="77777777" w:rsidTr="006175B6">
        <w:trPr>
          <w:cantSplit/>
        </w:trPr>
        <w:tc>
          <w:tcPr>
            <w:tcW w:w="1200" w:type="dxa"/>
          </w:tcPr>
          <w:p w14:paraId="4F218CEF" w14:textId="77777777" w:rsidR="006175B6" w:rsidRDefault="006175B6" w:rsidP="006175B6">
            <w:pPr>
              <w:pStyle w:val="TableText10"/>
            </w:pPr>
            <w:r>
              <w:t>10</w:t>
            </w:r>
          </w:p>
        </w:tc>
        <w:tc>
          <w:tcPr>
            <w:tcW w:w="6600" w:type="dxa"/>
          </w:tcPr>
          <w:p w14:paraId="55287EB8" w14:textId="77777777" w:rsidR="006175B6" w:rsidRDefault="006175B6" w:rsidP="006175B6">
            <w:pPr>
              <w:pStyle w:val="TableText10"/>
            </w:pPr>
            <w:r>
              <w:t>iron</w:t>
            </w:r>
          </w:p>
        </w:tc>
      </w:tr>
      <w:tr w:rsidR="006175B6" w:rsidRPr="00CB3D59" w14:paraId="503F785F" w14:textId="77777777" w:rsidTr="006175B6">
        <w:trPr>
          <w:cantSplit/>
        </w:trPr>
        <w:tc>
          <w:tcPr>
            <w:tcW w:w="1200" w:type="dxa"/>
          </w:tcPr>
          <w:p w14:paraId="3FBFF1F1" w14:textId="77777777" w:rsidR="006175B6" w:rsidRDefault="006175B6" w:rsidP="006175B6">
            <w:pPr>
              <w:pStyle w:val="TableText10"/>
            </w:pPr>
            <w:r>
              <w:t>11</w:t>
            </w:r>
          </w:p>
        </w:tc>
        <w:tc>
          <w:tcPr>
            <w:tcW w:w="6600" w:type="dxa"/>
          </w:tcPr>
          <w:p w14:paraId="41B1776D" w14:textId="77777777" w:rsidR="006175B6" w:rsidRDefault="006175B6" w:rsidP="006175B6">
            <w:pPr>
              <w:pStyle w:val="TableText10"/>
            </w:pPr>
            <w:r>
              <w:t>lead</w:t>
            </w:r>
          </w:p>
        </w:tc>
      </w:tr>
      <w:tr w:rsidR="006175B6" w:rsidRPr="00CB3D59" w14:paraId="52541580" w14:textId="77777777" w:rsidTr="006175B6">
        <w:trPr>
          <w:cantSplit/>
        </w:trPr>
        <w:tc>
          <w:tcPr>
            <w:tcW w:w="1200" w:type="dxa"/>
          </w:tcPr>
          <w:p w14:paraId="2DF9C44E" w14:textId="77777777" w:rsidR="006175B6" w:rsidRDefault="006175B6" w:rsidP="006175B6">
            <w:pPr>
              <w:pStyle w:val="TableText10"/>
            </w:pPr>
            <w:r>
              <w:t>12</w:t>
            </w:r>
          </w:p>
        </w:tc>
        <w:tc>
          <w:tcPr>
            <w:tcW w:w="6600" w:type="dxa"/>
          </w:tcPr>
          <w:p w14:paraId="61ECBE79" w14:textId="77777777" w:rsidR="006175B6" w:rsidRDefault="006175B6" w:rsidP="006175B6">
            <w:pPr>
              <w:pStyle w:val="TableText10"/>
            </w:pPr>
            <w:r>
              <w:t>lithium</w:t>
            </w:r>
          </w:p>
        </w:tc>
      </w:tr>
      <w:tr w:rsidR="006175B6" w:rsidRPr="00CB3D59" w14:paraId="01C309EB" w14:textId="77777777" w:rsidTr="006175B6">
        <w:trPr>
          <w:cantSplit/>
        </w:trPr>
        <w:tc>
          <w:tcPr>
            <w:tcW w:w="1200" w:type="dxa"/>
          </w:tcPr>
          <w:p w14:paraId="7EC9BEC4" w14:textId="77777777" w:rsidR="006175B6" w:rsidRDefault="006175B6" w:rsidP="006175B6">
            <w:pPr>
              <w:pStyle w:val="TableText10"/>
            </w:pPr>
            <w:r>
              <w:t>13</w:t>
            </w:r>
          </w:p>
        </w:tc>
        <w:tc>
          <w:tcPr>
            <w:tcW w:w="6600" w:type="dxa"/>
          </w:tcPr>
          <w:p w14:paraId="1CA85B4B" w14:textId="77777777" w:rsidR="006175B6" w:rsidRDefault="006175B6" w:rsidP="006175B6">
            <w:pPr>
              <w:pStyle w:val="TableText10"/>
            </w:pPr>
            <w:r>
              <w:t>manganese</w:t>
            </w:r>
          </w:p>
        </w:tc>
      </w:tr>
      <w:tr w:rsidR="006175B6" w:rsidRPr="00CB3D59" w14:paraId="68CA74CA" w14:textId="77777777" w:rsidTr="006175B6">
        <w:trPr>
          <w:cantSplit/>
        </w:trPr>
        <w:tc>
          <w:tcPr>
            <w:tcW w:w="1200" w:type="dxa"/>
          </w:tcPr>
          <w:p w14:paraId="32601C4B" w14:textId="77777777" w:rsidR="006175B6" w:rsidRDefault="006175B6" w:rsidP="006175B6">
            <w:pPr>
              <w:pStyle w:val="TableText10"/>
            </w:pPr>
            <w:r>
              <w:t>14</w:t>
            </w:r>
          </w:p>
        </w:tc>
        <w:tc>
          <w:tcPr>
            <w:tcW w:w="6600" w:type="dxa"/>
          </w:tcPr>
          <w:p w14:paraId="2C2A2B43" w14:textId="77777777" w:rsidR="006175B6" w:rsidRDefault="006175B6" w:rsidP="006175B6">
            <w:pPr>
              <w:pStyle w:val="TableText10"/>
            </w:pPr>
            <w:r>
              <w:t>mercury</w:t>
            </w:r>
          </w:p>
        </w:tc>
      </w:tr>
      <w:tr w:rsidR="006175B6" w:rsidRPr="00CB3D59" w14:paraId="664B9491" w14:textId="77777777" w:rsidTr="006175B6">
        <w:trPr>
          <w:cantSplit/>
        </w:trPr>
        <w:tc>
          <w:tcPr>
            <w:tcW w:w="1200" w:type="dxa"/>
          </w:tcPr>
          <w:p w14:paraId="39EF6637" w14:textId="77777777" w:rsidR="006175B6" w:rsidRDefault="006175B6" w:rsidP="006175B6">
            <w:pPr>
              <w:pStyle w:val="TableText10"/>
            </w:pPr>
            <w:r>
              <w:t>15</w:t>
            </w:r>
          </w:p>
        </w:tc>
        <w:tc>
          <w:tcPr>
            <w:tcW w:w="6600" w:type="dxa"/>
          </w:tcPr>
          <w:p w14:paraId="303116FC" w14:textId="77777777" w:rsidR="006175B6" w:rsidRDefault="006175B6" w:rsidP="006175B6">
            <w:pPr>
              <w:pStyle w:val="TableText10"/>
            </w:pPr>
            <w:r>
              <w:t>molybdenum</w:t>
            </w:r>
          </w:p>
        </w:tc>
      </w:tr>
      <w:tr w:rsidR="006175B6" w:rsidRPr="00CB3D59" w14:paraId="71851A3B" w14:textId="77777777" w:rsidTr="006175B6">
        <w:trPr>
          <w:cantSplit/>
        </w:trPr>
        <w:tc>
          <w:tcPr>
            <w:tcW w:w="1200" w:type="dxa"/>
          </w:tcPr>
          <w:p w14:paraId="7C8F6267" w14:textId="77777777" w:rsidR="006175B6" w:rsidRDefault="006175B6" w:rsidP="006175B6">
            <w:pPr>
              <w:pStyle w:val="TableText10"/>
            </w:pPr>
            <w:r>
              <w:t>16</w:t>
            </w:r>
          </w:p>
        </w:tc>
        <w:tc>
          <w:tcPr>
            <w:tcW w:w="6600" w:type="dxa"/>
          </w:tcPr>
          <w:p w14:paraId="23BF008E" w14:textId="77777777" w:rsidR="006175B6" w:rsidRDefault="006175B6" w:rsidP="006175B6">
            <w:pPr>
              <w:pStyle w:val="TableText10"/>
            </w:pPr>
            <w:r>
              <w:t>nickel</w:t>
            </w:r>
          </w:p>
        </w:tc>
      </w:tr>
      <w:tr w:rsidR="006175B6" w:rsidRPr="00CB3D59" w14:paraId="7C22B700" w14:textId="77777777" w:rsidTr="006175B6">
        <w:trPr>
          <w:cantSplit/>
        </w:trPr>
        <w:tc>
          <w:tcPr>
            <w:tcW w:w="1200" w:type="dxa"/>
          </w:tcPr>
          <w:p w14:paraId="1A4C30B0" w14:textId="77777777" w:rsidR="006175B6" w:rsidRDefault="006175B6" w:rsidP="006175B6">
            <w:pPr>
              <w:pStyle w:val="TableText10"/>
            </w:pPr>
            <w:r>
              <w:t>17</w:t>
            </w:r>
          </w:p>
        </w:tc>
        <w:tc>
          <w:tcPr>
            <w:tcW w:w="6600" w:type="dxa"/>
          </w:tcPr>
          <w:p w14:paraId="77F48F19" w14:textId="77777777" w:rsidR="006175B6" w:rsidRDefault="006175B6" w:rsidP="006175B6">
            <w:pPr>
              <w:pStyle w:val="TableText10"/>
            </w:pPr>
            <w:r>
              <w:t>selenium</w:t>
            </w:r>
          </w:p>
        </w:tc>
      </w:tr>
      <w:tr w:rsidR="006175B6" w:rsidRPr="00CB3D59" w14:paraId="68A62F73" w14:textId="77777777" w:rsidTr="006175B6">
        <w:trPr>
          <w:cantSplit/>
        </w:trPr>
        <w:tc>
          <w:tcPr>
            <w:tcW w:w="1200" w:type="dxa"/>
          </w:tcPr>
          <w:p w14:paraId="5AD38431" w14:textId="77777777" w:rsidR="006175B6" w:rsidRDefault="006175B6" w:rsidP="006175B6">
            <w:pPr>
              <w:pStyle w:val="TableText10"/>
            </w:pPr>
            <w:r>
              <w:t>18</w:t>
            </w:r>
          </w:p>
        </w:tc>
        <w:tc>
          <w:tcPr>
            <w:tcW w:w="6600" w:type="dxa"/>
          </w:tcPr>
          <w:p w14:paraId="7F833C1D" w14:textId="77777777" w:rsidR="006175B6" w:rsidRDefault="006175B6" w:rsidP="006175B6">
            <w:pPr>
              <w:pStyle w:val="TableText10"/>
            </w:pPr>
            <w:r>
              <w:t>sodium</w:t>
            </w:r>
          </w:p>
        </w:tc>
      </w:tr>
      <w:tr w:rsidR="006175B6" w:rsidRPr="00CB3D59" w14:paraId="06143C13" w14:textId="77777777" w:rsidTr="006175B6">
        <w:trPr>
          <w:cantSplit/>
        </w:trPr>
        <w:tc>
          <w:tcPr>
            <w:tcW w:w="1200" w:type="dxa"/>
          </w:tcPr>
          <w:p w14:paraId="4A7745FD" w14:textId="77777777" w:rsidR="006175B6" w:rsidRDefault="006175B6" w:rsidP="006175B6">
            <w:pPr>
              <w:pStyle w:val="TableText10"/>
            </w:pPr>
            <w:r>
              <w:t>19</w:t>
            </w:r>
          </w:p>
        </w:tc>
        <w:tc>
          <w:tcPr>
            <w:tcW w:w="6600" w:type="dxa"/>
          </w:tcPr>
          <w:p w14:paraId="5CC4D460" w14:textId="77777777" w:rsidR="006175B6" w:rsidRDefault="006175B6" w:rsidP="006175B6">
            <w:pPr>
              <w:pStyle w:val="TableText10"/>
            </w:pPr>
            <w:r>
              <w:t>uranium</w:t>
            </w:r>
          </w:p>
        </w:tc>
      </w:tr>
      <w:tr w:rsidR="006175B6" w:rsidRPr="00CB3D59" w14:paraId="657B0A9A" w14:textId="77777777" w:rsidTr="006175B6">
        <w:trPr>
          <w:cantSplit/>
        </w:trPr>
        <w:tc>
          <w:tcPr>
            <w:tcW w:w="1200" w:type="dxa"/>
          </w:tcPr>
          <w:p w14:paraId="5151462B" w14:textId="77777777" w:rsidR="006175B6" w:rsidRDefault="006175B6" w:rsidP="006175B6">
            <w:pPr>
              <w:pStyle w:val="TableText10"/>
            </w:pPr>
            <w:r>
              <w:t>20</w:t>
            </w:r>
          </w:p>
        </w:tc>
        <w:tc>
          <w:tcPr>
            <w:tcW w:w="6600" w:type="dxa"/>
          </w:tcPr>
          <w:p w14:paraId="35FDD256" w14:textId="77777777" w:rsidR="006175B6" w:rsidRDefault="006175B6" w:rsidP="006175B6">
            <w:pPr>
              <w:pStyle w:val="TableText10"/>
            </w:pPr>
            <w:r>
              <w:t>vanadium</w:t>
            </w:r>
          </w:p>
        </w:tc>
      </w:tr>
      <w:tr w:rsidR="006175B6" w:rsidRPr="00CB3D59" w14:paraId="5C6E808A" w14:textId="77777777" w:rsidTr="006175B6">
        <w:trPr>
          <w:cantSplit/>
        </w:trPr>
        <w:tc>
          <w:tcPr>
            <w:tcW w:w="1200" w:type="dxa"/>
          </w:tcPr>
          <w:p w14:paraId="3C529C39" w14:textId="77777777" w:rsidR="006175B6" w:rsidRDefault="006175B6" w:rsidP="006175B6">
            <w:pPr>
              <w:pStyle w:val="TableText10"/>
            </w:pPr>
            <w:r>
              <w:t>21</w:t>
            </w:r>
          </w:p>
        </w:tc>
        <w:tc>
          <w:tcPr>
            <w:tcW w:w="6600" w:type="dxa"/>
          </w:tcPr>
          <w:p w14:paraId="48400E39" w14:textId="77777777" w:rsidR="006175B6" w:rsidRDefault="006175B6" w:rsidP="006175B6">
            <w:pPr>
              <w:pStyle w:val="TableText10"/>
            </w:pPr>
            <w:r>
              <w:t>zinc</w:t>
            </w:r>
          </w:p>
        </w:tc>
      </w:tr>
    </w:tbl>
    <w:p w14:paraId="16461430" w14:textId="77777777" w:rsidR="00595DDD" w:rsidRDefault="00595DDD"/>
    <w:p w14:paraId="1981380D" w14:textId="77777777" w:rsidR="00595DDD" w:rsidRDefault="00595DDD">
      <w:pPr>
        <w:pStyle w:val="TableHd"/>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2DB778BD" w14:textId="77777777" w:rsidTr="00321E92">
        <w:trPr>
          <w:cantSplit/>
          <w:tblHeader/>
        </w:trPr>
        <w:tc>
          <w:tcPr>
            <w:tcW w:w="1200" w:type="dxa"/>
            <w:tcBorders>
              <w:bottom w:val="single" w:sz="4" w:space="0" w:color="auto"/>
            </w:tcBorders>
          </w:tcPr>
          <w:p w14:paraId="0D50108F" w14:textId="77777777" w:rsidR="00321E92" w:rsidRPr="0034336E" w:rsidRDefault="00321E92" w:rsidP="00321E92">
            <w:pPr>
              <w:pStyle w:val="TableColHd"/>
            </w:pPr>
            <w:r w:rsidRPr="0034336E">
              <w:t>column 1</w:t>
            </w:r>
          </w:p>
          <w:p w14:paraId="5397FC83" w14:textId="77777777" w:rsidR="00321E92" w:rsidRPr="0034336E" w:rsidRDefault="00321E92" w:rsidP="00321E92">
            <w:pPr>
              <w:pStyle w:val="TableColHd"/>
            </w:pPr>
            <w:r w:rsidRPr="0034336E">
              <w:t>item</w:t>
            </w:r>
          </w:p>
        </w:tc>
        <w:tc>
          <w:tcPr>
            <w:tcW w:w="6600" w:type="dxa"/>
            <w:tcBorders>
              <w:bottom w:val="single" w:sz="4" w:space="0" w:color="auto"/>
            </w:tcBorders>
          </w:tcPr>
          <w:p w14:paraId="08BF2122" w14:textId="77777777" w:rsidR="00321E92" w:rsidRDefault="00321E92" w:rsidP="00321E92">
            <w:pPr>
              <w:pStyle w:val="TableColHd"/>
            </w:pPr>
            <w:r w:rsidRPr="0034336E">
              <w:t>column 2</w:t>
            </w:r>
          </w:p>
          <w:p w14:paraId="2766CC47" w14:textId="77777777" w:rsidR="00321E92" w:rsidRPr="0034336E" w:rsidRDefault="00321E92" w:rsidP="00321E92">
            <w:pPr>
              <w:pStyle w:val="TableColHd"/>
            </w:pPr>
            <w:r>
              <w:t>pollutant</w:t>
            </w:r>
          </w:p>
        </w:tc>
      </w:tr>
      <w:tr w:rsidR="00321E92" w:rsidRPr="00CB3D59" w14:paraId="3B7242E6" w14:textId="77777777" w:rsidTr="00321E92">
        <w:trPr>
          <w:cantSplit/>
        </w:trPr>
        <w:tc>
          <w:tcPr>
            <w:tcW w:w="1200" w:type="dxa"/>
            <w:tcBorders>
              <w:top w:val="single" w:sz="4" w:space="0" w:color="auto"/>
            </w:tcBorders>
          </w:tcPr>
          <w:p w14:paraId="729FC64B" w14:textId="77777777" w:rsidR="00321E92" w:rsidRDefault="00321E92" w:rsidP="00321E92">
            <w:pPr>
              <w:pStyle w:val="TableText10"/>
            </w:pPr>
            <w:r>
              <w:t>1</w:t>
            </w:r>
          </w:p>
        </w:tc>
        <w:tc>
          <w:tcPr>
            <w:tcW w:w="6600" w:type="dxa"/>
            <w:tcBorders>
              <w:top w:val="single" w:sz="4" w:space="0" w:color="auto"/>
            </w:tcBorders>
          </w:tcPr>
          <w:p w14:paraId="76873111" w14:textId="77777777" w:rsidR="00321E92" w:rsidRDefault="00321E92" w:rsidP="00321E92">
            <w:pPr>
              <w:pStyle w:val="TableText10"/>
            </w:pPr>
            <w:r>
              <w:t>atrazine</w:t>
            </w:r>
          </w:p>
        </w:tc>
      </w:tr>
      <w:tr w:rsidR="00321E92" w:rsidRPr="00CB3D59" w14:paraId="1D082F8F" w14:textId="77777777" w:rsidTr="00321E92">
        <w:trPr>
          <w:cantSplit/>
        </w:trPr>
        <w:tc>
          <w:tcPr>
            <w:tcW w:w="1200" w:type="dxa"/>
          </w:tcPr>
          <w:p w14:paraId="297D56C9" w14:textId="77777777" w:rsidR="00321E92" w:rsidRDefault="00321E92" w:rsidP="00321E92">
            <w:pPr>
              <w:pStyle w:val="TableText10"/>
            </w:pPr>
            <w:r>
              <w:t>2</w:t>
            </w:r>
          </w:p>
        </w:tc>
        <w:tc>
          <w:tcPr>
            <w:tcW w:w="6600" w:type="dxa"/>
          </w:tcPr>
          <w:p w14:paraId="48771FB5" w14:textId="77777777" w:rsidR="00321E92" w:rsidRDefault="00321E92" w:rsidP="00321E92">
            <w:pPr>
              <w:pStyle w:val="TableText10"/>
            </w:pPr>
            <w:r>
              <w:t>chlordane</w:t>
            </w:r>
          </w:p>
        </w:tc>
      </w:tr>
      <w:tr w:rsidR="00321E92" w:rsidRPr="00CB3D59" w14:paraId="2A16A74A" w14:textId="77777777" w:rsidTr="00321E92">
        <w:trPr>
          <w:cantSplit/>
        </w:trPr>
        <w:tc>
          <w:tcPr>
            <w:tcW w:w="1200" w:type="dxa"/>
          </w:tcPr>
          <w:p w14:paraId="5E153B64" w14:textId="77777777" w:rsidR="00321E92" w:rsidRDefault="00321E92" w:rsidP="00321E92">
            <w:pPr>
              <w:pStyle w:val="TableText10"/>
            </w:pPr>
            <w:r>
              <w:t>3</w:t>
            </w:r>
          </w:p>
        </w:tc>
        <w:tc>
          <w:tcPr>
            <w:tcW w:w="6600" w:type="dxa"/>
          </w:tcPr>
          <w:p w14:paraId="6F945F3D" w14:textId="77777777" w:rsidR="00321E92" w:rsidRDefault="00321E92" w:rsidP="00321E92">
            <w:pPr>
              <w:pStyle w:val="TableText10"/>
            </w:pPr>
            <w:r>
              <w:t>dieldrin</w:t>
            </w:r>
          </w:p>
        </w:tc>
      </w:tr>
      <w:tr w:rsidR="00321E92" w:rsidRPr="00CB3D59" w14:paraId="0246AC00" w14:textId="77777777" w:rsidTr="00321E92">
        <w:trPr>
          <w:cantSplit/>
        </w:trPr>
        <w:tc>
          <w:tcPr>
            <w:tcW w:w="1200" w:type="dxa"/>
          </w:tcPr>
          <w:p w14:paraId="421C8CBD" w14:textId="77777777" w:rsidR="00321E92" w:rsidRDefault="00321E92" w:rsidP="00321E92">
            <w:pPr>
              <w:pStyle w:val="TableText10"/>
            </w:pPr>
            <w:r>
              <w:t>4</w:t>
            </w:r>
          </w:p>
        </w:tc>
        <w:tc>
          <w:tcPr>
            <w:tcW w:w="6600" w:type="dxa"/>
          </w:tcPr>
          <w:p w14:paraId="5C4FF3BE" w14:textId="77777777" w:rsidR="00321E92" w:rsidRDefault="00321E92" w:rsidP="00321E92">
            <w:pPr>
              <w:pStyle w:val="TableText10"/>
            </w:pPr>
            <w:r>
              <w:t>heptachlor</w:t>
            </w:r>
          </w:p>
        </w:tc>
      </w:tr>
      <w:tr w:rsidR="00321E92" w:rsidRPr="00CB3D59" w14:paraId="550DCCFD" w14:textId="77777777" w:rsidTr="00321E92">
        <w:trPr>
          <w:cantSplit/>
        </w:trPr>
        <w:tc>
          <w:tcPr>
            <w:tcW w:w="1200" w:type="dxa"/>
          </w:tcPr>
          <w:p w14:paraId="6C4125A8" w14:textId="77777777" w:rsidR="00321E92" w:rsidRDefault="00321E92" w:rsidP="00321E92">
            <w:pPr>
              <w:pStyle w:val="TableText10"/>
            </w:pPr>
            <w:r>
              <w:t>5</w:t>
            </w:r>
          </w:p>
        </w:tc>
        <w:tc>
          <w:tcPr>
            <w:tcW w:w="6600" w:type="dxa"/>
          </w:tcPr>
          <w:p w14:paraId="1A4E9DF0" w14:textId="77777777" w:rsidR="00321E92" w:rsidRDefault="00321E92" w:rsidP="00321E92">
            <w:pPr>
              <w:pStyle w:val="TableText10"/>
            </w:pPr>
            <w:r>
              <w:t>metolachlor</w:t>
            </w:r>
          </w:p>
        </w:tc>
      </w:tr>
      <w:tr w:rsidR="00321E92" w:rsidRPr="00CB3D59" w14:paraId="1BAE7275" w14:textId="77777777" w:rsidTr="00321E92">
        <w:trPr>
          <w:cantSplit/>
        </w:trPr>
        <w:tc>
          <w:tcPr>
            <w:tcW w:w="1200" w:type="dxa"/>
          </w:tcPr>
          <w:p w14:paraId="0D7DE6B9" w14:textId="77777777" w:rsidR="00321E92" w:rsidRDefault="00321E92" w:rsidP="00321E92">
            <w:pPr>
              <w:pStyle w:val="TableText10"/>
            </w:pPr>
            <w:r>
              <w:t>6</w:t>
            </w:r>
          </w:p>
        </w:tc>
        <w:tc>
          <w:tcPr>
            <w:tcW w:w="6600" w:type="dxa"/>
          </w:tcPr>
          <w:p w14:paraId="3208EE65" w14:textId="77777777" w:rsidR="00321E92" w:rsidRDefault="00321E92" w:rsidP="00321E92">
            <w:pPr>
              <w:pStyle w:val="TableText10"/>
            </w:pPr>
            <w:r>
              <w:t>simazine</w:t>
            </w:r>
          </w:p>
        </w:tc>
      </w:tr>
    </w:tbl>
    <w:p w14:paraId="0E69BD36" w14:textId="77777777" w:rsidR="00595DDD" w:rsidRDefault="00595DDD">
      <w:pPr>
        <w:pStyle w:val="03Schedule"/>
        <w:sectPr w:rsidR="00595DDD">
          <w:headerReference w:type="even" r:id="rId205"/>
          <w:headerReference w:type="default" r:id="rId206"/>
          <w:footerReference w:type="even" r:id="rId207"/>
          <w:footerReference w:type="default" r:id="rId208"/>
          <w:type w:val="continuous"/>
          <w:pgSz w:w="11907" w:h="16839" w:code="9"/>
          <w:pgMar w:top="3000" w:right="1900" w:bottom="2500" w:left="2300" w:header="2480" w:footer="2100" w:gutter="0"/>
          <w:cols w:space="720"/>
        </w:sectPr>
      </w:pPr>
    </w:p>
    <w:p w14:paraId="098C77C5" w14:textId="77777777" w:rsidR="00595DDD" w:rsidRDefault="00595DDD">
      <w:pPr>
        <w:pStyle w:val="PageBreak"/>
      </w:pPr>
      <w:r>
        <w:br w:type="page"/>
      </w:r>
    </w:p>
    <w:p w14:paraId="6CDB680D" w14:textId="399BEA52" w:rsidR="00595DDD" w:rsidRPr="00DC38AE" w:rsidRDefault="00595DDD">
      <w:pPr>
        <w:pStyle w:val="Sched-Part"/>
      </w:pPr>
      <w:bookmarkStart w:id="145" w:name="_Toc148366133"/>
      <w:r w:rsidRPr="00DC38AE">
        <w:rPr>
          <w:rStyle w:val="CharPartNo"/>
        </w:rPr>
        <w:lastRenderedPageBreak/>
        <w:t>Part 3.6</w:t>
      </w:r>
      <w:r>
        <w:tab/>
      </w:r>
      <w:r w:rsidRPr="00DC38AE">
        <w:rPr>
          <w:rStyle w:val="CharPartText"/>
        </w:rPr>
        <w:t>Aquatic habitat—mountain streams (AQUA/1), lowland streams (AQUA/2), urban lakes and ponds</w:t>
      </w:r>
      <w:r w:rsidR="00AC4C4A" w:rsidRPr="00DC38AE">
        <w:rPr>
          <w:rStyle w:val="CharPartText"/>
        </w:rPr>
        <w:t xml:space="preserve"> </w:t>
      </w:r>
      <w:r w:rsidRPr="00DC38AE">
        <w:rPr>
          <w:rStyle w:val="CharPartText"/>
        </w:rPr>
        <w:t>(AQUA/3), urban drains and streams (AQUA/4), urban wetlands (AQUA/5), or mountain reservoirs (AQUA/6)</w:t>
      </w:r>
      <w:bookmarkEnd w:id="145"/>
    </w:p>
    <w:p w14:paraId="3833B05C" w14:textId="77777777" w:rsidR="00595DDD" w:rsidRDefault="00595DDD">
      <w:pPr>
        <w:pStyle w:val="TableHd"/>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498AFA59" w14:textId="77777777" w:rsidTr="00321E92">
        <w:trPr>
          <w:cantSplit/>
          <w:tblHeader/>
        </w:trPr>
        <w:tc>
          <w:tcPr>
            <w:tcW w:w="1200" w:type="dxa"/>
            <w:tcBorders>
              <w:bottom w:val="single" w:sz="4" w:space="0" w:color="auto"/>
            </w:tcBorders>
          </w:tcPr>
          <w:p w14:paraId="32019A28" w14:textId="77777777" w:rsidR="00321E92" w:rsidRPr="0034336E" w:rsidRDefault="00321E92" w:rsidP="00321E92">
            <w:pPr>
              <w:pStyle w:val="TableColHd"/>
            </w:pPr>
            <w:r w:rsidRPr="0034336E">
              <w:t>column 1</w:t>
            </w:r>
          </w:p>
          <w:p w14:paraId="0283B71E" w14:textId="77777777" w:rsidR="00321E92" w:rsidRPr="0034336E" w:rsidRDefault="00321E92" w:rsidP="00321E92">
            <w:pPr>
              <w:pStyle w:val="TableColHd"/>
            </w:pPr>
            <w:r w:rsidRPr="0034336E">
              <w:t>item</w:t>
            </w:r>
          </w:p>
        </w:tc>
        <w:tc>
          <w:tcPr>
            <w:tcW w:w="6600" w:type="dxa"/>
            <w:tcBorders>
              <w:bottom w:val="single" w:sz="4" w:space="0" w:color="auto"/>
            </w:tcBorders>
          </w:tcPr>
          <w:p w14:paraId="1214B16C" w14:textId="77777777" w:rsidR="00321E92" w:rsidRDefault="00321E92" w:rsidP="00321E92">
            <w:pPr>
              <w:pStyle w:val="TableColHd"/>
            </w:pPr>
            <w:r w:rsidRPr="0034336E">
              <w:t>column 2</w:t>
            </w:r>
          </w:p>
          <w:p w14:paraId="3EE74691" w14:textId="77777777" w:rsidR="00321E92" w:rsidRPr="0034336E" w:rsidRDefault="00321E92" w:rsidP="00321E92">
            <w:pPr>
              <w:pStyle w:val="TableColHd"/>
            </w:pPr>
            <w:r>
              <w:t>pollutant</w:t>
            </w:r>
          </w:p>
        </w:tc>
      </w:tr>
      <w:tr w:rsidR="00321E92" w:rsidRPr="00CB3D59" w14:paraId="3B294214" w14:textId="77777777" w:rsidTr="00321E92">
        <w:trPr>
          <w:cantSplit/>
        </w:trPr>
        <w:tc>
          <w:tcPr>
            <w:tcW w:w="1200" w:type="dxa"/>
            <w:tcBorders>
              <w:top w:val="single" w:sz="4" w:space="0" w:color="auto"/>
            </w:tcBorders>
          </w:tcPr>
          <w:p w14:paraId="73B301B8" w14:textId="77777777" w:rsidR="00321E92" w:rsidRDefault="00321E92" w:rsidP="00321E92">
            <w:pPr>
              <w:pStyle w:val="TableText10"/>
            </w:pPr>
            <w:r>
              <w:t>1</w:t>
            </w:r>
          </w:p>
        </w:tc>
        <w:tc>
          <w:tcPr>
            <w:tcW w:w="6600" w:type="dxa"/>
            <w:tcBorders>
              <w:top w:val="single" w:sz="4" w:space="0" w:color="auto"/>
            </w:tcBorders>
          </w:tcPr>
          <w:p w14:paraId="3555E46F" w14:textId="77777777" w:rsidR="00321E92" w:rsidRDefault="00321E92" w:rsidP="00321E92">
            <w:pPr>
              <w:pStyle w:val="TableText10"/>
            </w:pPr>
            <w:r>
              <w:t>aluminium</w:t>
            </w:r>
          </w:p>
        </w:tc>
      </w:tr>
      <w:tr w:rsidR="00321E92" w:rsidRPr="00CB3D59" w14:paraId="632FB64C" w14:textId="77777777" w:rsidTr="00321E92">
        <w:trPr>
          <w:cantSplit/>
        </w:trPr>
        <w:tc>
          <w:tcPr>
            <w:tcW w:w="1200" w:type="dxa"/>
          </w:tcPr>
          <w:p w14:paraId="38D8C53E" w14:textId="77777777" w:rsidR="00321E92" w:rsidRDefault="00321E92" w:rsidP="00321E92">
            <w:pPr>
              <w:pStyle w:val="TableText10"/>
            </w:pPr>
            <w:r>
              <w:t>2</w:t>
            </w:r>
          </w:p>
        </w:tc>
        <w:tc>
          <w:tcPr>
            <w:tcW w:w="6600" w:type="dxa"/>
          </w:tcPr>
          <w:p w14:paraId="6F13BC67" w14:textId="77777777" w:rsidR="00321E92" w:rsidRDefault="00321E92" w:rsidP="00321E92">
            <w:pPr>
              <w:pStyle w:val="TableText10"/>
            </w:pPr>
            <w:r>
              <w:t>ammonia</w:t>
            </w:r>
          </w:p>
        </w:tc>
      </w:tr>
      <w:tr w:rsidR="00321E92" w:rsidRPr="00CB3D59" w14:paraId="3E92DF4F" w14:textId="77777777" w:rsidTr="00321E92">
        <w:trPr>
          <w:cantSplit/>
        </w:trPr>
        <w:tc>
          <w:tcPr>
            <w:tcW w:w="1200" w:type="dxa"/>
          </w:tcPr>
          <w:p w14:paraId="38717D9E" w14:textId="77777777" w:rsidR="00321E92" w:rsidRDefault="00321E92" w:rsidP="00321E92">
            <w:pPr>
              <w:pStyle w:val="TableText10"/>
            </w:pPr>
            <w:r>
              <w:t>3</w:t>
            </w:r>
          </w:p>
        </w:tc>
        <w:tc>
          <w:tcPr>
            <w:tcW w:w="6600" w:type="dxa"/>
          </w:tcPr>
          <w:p w14:paraId="74ECE179" w14:textId="77777777" w:rsidR="00321E92" w:rsidRDefault="00321E92" w:rsidP="00321E92">
            <w:pPr>
              <w:pStyle w:val="TableText10"/>
            </w:pPr>
            <w:r>
              <w:t>antimony</w:t>
            </w:r>
          </w:p>
        </w:tc>
      </w:tr>
      <w:tr w:rsidR="00321E92" w:rsidRPr="00CB3D59" w14:paraId="1D0DA9B3" w14:textId="77777777" w:rsidTr="00321E92">
        <w:trPr>
          <w:cantSplit/>
        </w:trPr>
        <w:tc>
          <w:tcPr>
            <w:tcW w:w="1200" w:type="dxa"/>
          </w:tcPr>
          <w:p w14:paraId="238DB962" w14:textId="77777777" w:rsidR="00321E92" w:rsidRDefault="00321E92" w:rsidP="00321E92">
            <w:pPr>
              <w:pStyle w:val="TableText10"/>
            </w:pPr>
            <w:r>
              <w:t>4</w:t>
            </w:r>
          </w:p>
        </w:tc>
        <w:tc>
          <w:tcPr>
            <w:tcW w:w="6600" w:type="dxa"/>
          </w:tcPr>
          <w:p w14:paraId="0F0DBCB8" w14:textId="77777777" w:rsidR="00321E92" w:rsidRDefault="00321E92" w:rsidP="00321E92">
            <w:pPr>
              <w:pStyle w:val="TableText10"/>
            </w:pPr>
            <w:r>
              <w:t>arsenic</w:t>
            </w:r>
          </w:p>
        </w:tc>
      </w:tr>
      <w:tr w:rsidR="00321E92" w:rsidRPr="00CB3D59" w14:paraId="7858E676" w14:textId="77777777" w:rsidTr="00321E92">
        <w:trPr>
          <w:cantSplit/>
        </w:trPr>
        <w:tc>
          <w:tcPr>
            <w:tcW w:w="1200" w:type="dxa"/>
          </w:tcPr>
          <w:p w14:paraId="3033FD1D" w14:textId="77777777" w:rsidR="00321E92" w:rsidRDefault="00321E92" w:rsidP="00321E92">
            <w:pPr>
              <w:pStyle w:val="TableText10"/>
            </w:pPr>
            <w:r>
              <w:t>5</w:t>
            </w:r>
          </w:p>
        </w:tc>
        <w:tc>
          <w:tcPr>
            <w:tcW w:w="6600" w:type="dxa"/>
          </w:tcPr>
          <w:p w14:paraId="55820724" w14:textId="77777777" w:rsidR="00321E92" w:rsidRDefault="00321E92" w:rsidP="00321E92">
            <w:pPr>
              <w:pStyle w:val="TableText10"/>
            </w:pPr>
            <w:r>
              <w:t>beryllium</w:t>
            </w:r>
          </w:p>
        </w:tc>
      </w:tr>
      <w:tr w:rsidR="00321E92" w:rsidRPr="00CB3D59" w14:paraId="66F00250" w14:textId="77777777" w:rsidTr="00321E92">
        <w:trPr>
          <w:cantSplit/>
        </w:trPr>
        <w:tc>
          <w:tcPr>
            <w:tcW w:w="1200" w:type="dxa"/>
          </w:tcPr>
          <w:p w14:paraId="058E3CC6" w14:textId="77777777" w:rsidR="00321E92" w:rsidRDefault="00321E92" w:rsidP="00321E92">
            <w:pPr>
              <w:pStyle w:val="TableText10"/>
            </w:pPr>
            <w:r>
              <w:t>6</w:t>
            </w:r>
          </w:p>
        </w:tc>
        <w:tc>
          <w:tcPr>
            <w:tcW w:w="6600" w:type="dxa"/>
          </w:tcPr>
          <w:p w14:paraId="3CBE2DCE" w14:textId="77777777" w:rsidR="00321E92" w:rsidRDefault="00321E92" w:rsidP="00321E92">
            <w:pPr>
              <w:pStyle w:val="TableText10"/>
            </w:pPr>
            <w:r>
              <w:t>cadmium</w:t>
            </w:r>
          </w:p>
        </w:tc>
      </w:tr>
      <w:tr w:rsidR="00321E92" w:rsidRPr="00CB3D59" w14:paraId="70278269" w14:textId="77777777" w:rsidTr="00321E92">
        <w:trPr>
          <w:cantSplit/>
        </w:trPr>
        <w:tc>
          <w:tcPr>
            <w:tcW w:w="1200" w:type="dxa"/>
          </w:tcPr>
          <w:p w14:paraId="2095A609" w14:textId="77777777" w:rsidR="00321E92" w:rsidRDefault="00321E92" w:rsidP="00321E92">
            <w:pPr>
              <w:pStyle w:val="TableText10"/>
            </w:pPr>
            <w:r>
              <w:t>7</w:t>
            </w:r>
          </w:p>
        </w:tc>
        <w:tc>
          <w:tcPr>
            <w:tcW w:w="6600" w:type="dxa"/>
          </w:tcPr>
          <w:p w14:paraId="280F5B1F" w14:textId="77777777" w:rsidR="00321E92" w:rsidRDefault="00321E92" w:rsidP="00321E92">
            <w:pPr>
              <w:pStyle w:val="TableText10"/>
            </w:pPr>
            <w:r>
              <w:t>chlorine</w:t>
            </w:r>
          </w:p>
        </w:tc>
      </w:tr>
      <w:tr w:rsidR="00321E92" w:rsidRPr="00CB3D59" w14:paraId="42EA3238" w14:textId="77777777" w:rsidTr="00321E92">
        <w:trPr>
          <w:cantSplit/>
        </w:trPr>
        <w:tc>
          <w:tcPr>
            <w:tcW w:w="1200" w:type="dxa"/>
          </w:tcPr>
          <w:p w14:paraId="36C2E14B" w14:textId="77777777" w:rsidR="00321E92" w:rsidRDefault="00321E92" w:rsidP="00321E92">
            <w:pPr>
              <w:pStyle w:val="TableText10"/>
            </w:pPr>
            <w:r>
              <w:t>8</w:t>
            </w:r>
          </w:p>
        </w:tc>
        <w:tc>
          <w:tcPr>
            <w:tcW w:w="6600" w:type="dxa"/>
          </w:tcPr>
          <w:p w14:paraId="6D49CA7E" w14:textId="77777777" w:rsidR="00321E92" w:rsidRDefault="00321E92" w:rsidP="00321E92">
            <w:pPr>
              <w:pStyle w:val="TableText10"/>
            </w:pPr>
            <w:r>
              <w:t>chromium</w:t>
            </w:r>
          </w:p>
        </w:tc>
      </w:tr>
      <w:tr w:rsidR="00321E92" w:rsidRPr="00CB3D59" w14:paraId="37D07336" w14:textId="77777777" w:rsidTr="00321E92">
        <w:trPr>
          <w:cantSplit/>
        </w:trPr>
        <w:tc>
          <w:tcPr>
            <w:tcW w:w="1200" w:type="dxa"/>
          </w:tcPr>
          <w:p w14:paraId="2D955E4B" w14:textId="77777777" w:rsidR="00321E92" w:rsidRDefault="00321E92" w:rsidP="00321E92">
            <w:pPr>
              <w:pStyle w:val="TableText10"/>
            </w:pPr>
            <w:r>
              <w:t>9</w:t>
            </w:r>
          </w:p>
        </w:tc>
        <w:tc>
          <w:tcPr>
            <w:tcW w:w="6600" w:type="dxa"/>
          </w:tcPr>
          <w:p w14:paraId="564F35D1" w14:textId="77777777" w:rsidR="00321E92" w:rsidRDefault="00321E92" w:rsidP="00321E92">
            <w:pPr>
              <w:pStyle w:val="TableText10"/>
            </w:pPr>
            <w:r>
              <w:t>copper</w:t>
            </w:r>
          </w:p>
        </w:tc>
      </w:tr>
      <w:tr w:rsidR="00321E92" w:rsidRPr="00CB3D59" w14:paraId="33676CDE" w14:textId="77777777" w:rsidTr="00321E92">
        <w:trPr>
          <w:cantSplit/>
        </w:trPr>
        <w:tc>
          <w:tcPr>
            <w:tcW w:w="1200" w:type="dxa"/>
          </w:tcPr>
          <w:p w14:paraId="52E0A1C1" w14:textId="77777777" w:rsidR="00321E92" w:rsidRDefault="00321E92" w:rsidP="00321E92">
            <w:pPr>
              <w:pStyle w:val="TableText10"/>
            </w:pPr>
            <w:r>
              <w:t>10</w:t>
            </w:r>
          </w:p>
        </w:tc>
        <w:tc>
          <w:tcPr>
            <w:tcW w:w="6600" w:type="dxa"/>
          </w:tcPr>
          <w:p w14:paraId="0EAA395D" w14:textId="77777777" w:rsidR="00321E92" w:rsidRDefault="00321E92" w:rsidP="00321E92">
            <w:pPr>
              <w:pStyle w:val="TableText10"/>
            </w:pPr>
            <w:r>
              <w:t>cyanide</w:t>
            </w:r>
          </w:p>
        </w:tc>
      </w:tr>
      <w:tr w:rsidR="00321E92" w:rsidRPr="00CB3D59" w14:paraId="025974AC" w14:textId="77777777" w:rsidTr="00321E92">
        <w:trPr>
          <w:cantSplit/>
        </w:trPr>
        <w:tc>
          <w:tcPr>
            <w:tcW w:w="1200" w:type="dxa"/>
          </w:tcPr>
          <w:p w14:paraId="21C85073" w14:textId="77777777" w:rsidR="00321E92" w:rsidRDefault="00321E92" w:rsidP="00321E92">
            <w:pPr>
              <w:pStyle w:val="TableText10"/>
            </w:pPr>
            <w:r>
              <w:t>11</w:t>
            </w:r>
          </w:p>
        </w:tc>
        <w:tc>
          <w:tcPr>
            <w:tcW w:w="6600" w:type="dxa"/>
          </w:tcPr>
          <w:p w14:paraId="1CC3106A" w14:textId="77777777" w:rsidR="00321E92" w:rsidRDefault="00321E92" w:rsidP="00321E92">
            <w:pPr>
              <w:pStyle w:val="TableText10"/>
            </w:pPr>
            <w:r>
              <w:t>iron</w:t>
            </w:r>
          </w:p>
        </w:tc>
      </w:tr>
      <w:tr w:rsidR="00321E92" w:rsidRPr="00CB3D59" w14:paraId="1EBA9845" w14:textId="77777777" w:rsidTr="00321E92">
        <w:trPr>
          <w:cantSplit/>
        </w:trPr>
        <w:tc>
          <w:tcPr>
            <w:tcW w:w="1200" w:type="dxa"/>
          </w:tcPr>
          <w:p w14:paraId="3CDDACDF" w14:textId="77777777" w:rsidR="00321E92" w:rsidRDefault="00321E92" w:rsidP="00321E92">
            <w:pPr>
              <w:pStyle w:val="TableText10"/>
            </w:pPr>
            <w:r>
              <w:t>12</w:t>
            </w:r>
          </w:p>
        </w:tc>
        <w:tc>
          <w:tcPr>
            <w:tcW w:w="6600" w:type="dxa"/>
          </w:tcPr>
          <w:p w14:paraId="1F3DBE4F" w14:textId="77777777" w:rsidR="00321E92" w:rsidRDefault="00321E92" w:rsidP="00321E92">
            <w:pPr>
              <w:pStyle w:val="TableText10"/>
            </w:pPr>
            <w:r>
              <w:t>lead</w:t>
            </w:r>
          </w:p>
        </w:tc>
      </w:tr>
      <w:tr w:rsidR="00321E92" w:rsidRPr="00CB3D59" w14:paraId="05BE0A75" w14:textId="77777777" w:rsidTr="00321E92">
        <w:trPr>
          <w:cantSplit/>
        </w:trPr>
        <w:tc>
          <w:tcPr>
            <w:tcW w:w="1200" w:type="dxa"/>
          </w:tcPr>
          <w:p w14:paraId="7770520D" w14:textId="77777777" w:rsidR="00321E92" w:rsidRDefault="00321E92" w:rsidP="00321E92">
            <w:pPr>
              <w:pStyle w:val="TableText10"/>
            </w:pPr>
            <w:r>
              <w:t>13</w:t>
            </w:r>
          </w:p>
        </w:tc>
        <w:tc>
          <w:tcPr>
            <w:tcW w:w="6600" w:type="dxa"/>
          </w:tcPr>
          <w:p w14:paraId="2B08A566" w14:textId="77777777" w:rsidR="00321E92" w:rsidRDefault="00321E92" w:rsidP="00321E92">
            <w:pPr>
              <w:pStyle w:val="TableText10"/>
            </w:pPr>
            <w:r>
              <w:t>mercury</w:t>
            </w:r>
          </w:p>
        </w:tc>
      </w:tr>
      <w:tr w:rsidR="00321E92" w:rsidRPr="00CB3D59" w14:paraId="749E0D85" w14:textId="77777777" w:rsidTr="00321E92">
        <w:trPr>
          <w:cantSplit/>
        </w:trPr>
        <w:tc>
          <w:tcPr>
            <w:tcW w:w="1200" w:type="dxa"/>
          </w:tcPr>
          <w:p w14:paraId="66A3DA28" w14:textId="77777777" w:rsidR="00321E92" w:rsidRDefault="00321E92" w:rsidP="00321E92">
            <w:pPr>
              <w:pStyle w:val="TableText10"/>
            </w:pPr>
            <w:r>
              <w:t>14</w:t>
            </w:r>
          </w:p>
        </w:tc>
        <w:tc>
          <w:tcPr>
            <w:tcW w:w="6600" w:type="dxa"/>
          </w:tcPr>
          <w:p w14:paraId="36F51E74" w14:textId="77777777" w:rsidR="00321E92" w:rsidRDefault="00321E92" w:rsidP="00321E92">
            <w:pPr>
              <w:pStyle w:val="TableText10"/>
            </w:pPr>
            <w:r>
              <w:t>nickel</w:t>
            </w:r>
          </w:p>
        </w:tc>
      </w:tr>
      <w:tr w:rsidR="00321E92" w:rsidRPr="00CB3D59" w14:paraId="69525617" w14:textId="77777777" w:rsidTr="00321E92">
        <w:trPr>
          <w:cantSplit/>
        </w:trPr>
        <w:tc>
          <w:tcPr>
            <w:tcW w:w="1200" w:type="dxa"/>
          </w:tcPr>
          <w:p w14:paraId="6E79AF29" w14:textId="77777777" w:rsidR="00321E92" w:rsidRDefault="00321E92" w:rsidP="00321E92">
            <w:pPr>
              <w:pStyle w:val="TableText10"/>
            </w:pPr>
            <w:r>
              <w:t>15</w:t>
            </w:r>
          </w:p>
        </w:tc>
        <w:tc>
          <w:tcPr>
            <w:tcW w:w="6600" w:type="dxa"/>
          </w:tcPr>
          <w:p w14:paraId="4D419DDF" w14:textId="77777777" w:rsidR="00321E92" w:rsidRDefault="00321E92" w:rsidP="00321E92">
            <w:pPr>
              <w:pStyle w:val="TableText10"/>
            </w:pPr>
            <w:r>
              <w:t>nitrite</w:t>
            </w:r>
          </w:p>
        </w:tc>
      </w:tr>
      <w:tr w:rsidR="00321E92" w:rsidRPr="00CB3D59" w14:paraId="7F138729" w14:textId="77777777" w:rsidTr="00321E92">
        <w:trPr>
          <w:cantSplit/>
        </w:trPr>
        <w:tc>
          <w:tcPr>
            <w:tcW w:w="1200" w:type="dxa"/>
          </w:tcPr>
          <w:p w14:paraId="16BDA7A5" w14:textId="77777777" w:rsidR="00321E92" w:rsidRDefault="00321E92" w:rsidP="00321E92">
            <w:pPr>
              <w:pStyle w:val="TableText10"/>
            </w:pPr>
            <w:r>
              <w:t>16</w:t>
            </w:r>
          </w:p>
        </w:tc>
        <w:tc>
          <w:tcPr>
            <w:tcW w:w="6600" w:type="dxa"/>
          </w:tcPr>
          <w:p w14:paraId="04D51F04" w14:textId="77777777" w:rsidR="00321E92" w:rsidRDefault="00321E92" w:rsidP="00321E92">
            <w:pPr>
              <w:pStyle w:val="TableText10"/>
            </w:pPr>
            <w:r>
              <w:t>phosphorus</w:t>
            </w:r>
          </w:p>
        </w:tc>
      </w:tr>
      <w:tr w:rsidR="00321E92" w:rsidRPr="00CB3D59" w14:paraId="614D3365" w14:textId="77777777" w:rsidTr="00321E92">
        <w:trPr>
          <w:cantSplit/>
        </w:trPr>
        <w:tc>
          <w:tcPr>
            <w:tcW w:w="1200" w:type="dxa"/>
          </w:tcPr>
          <w:p w14:paraId="2B351E44" w14:textId="77777777" w:rsidR="00321E92" w:rsidRDefault="00321E92" w:rsidP="00321E92">
            <w:pPr>
              <w:pStyle w:val="TableText10"/>
            </w:pPr>
            <w:r>
              <w:t>17</w:t>
            </w:r>
          </w:p>
        </w:tc>
        <w:tc>
          <w:tcPr>
            <w:tcW w:w="6600" w:type="dxa"/>
          </w:tcPr>
          <w:p w14:paraId="2FD6DF9C" w14:textId="77777777" w:rsidR="00321E92" w:rsidRDefault="00321E92" w:rsidP="00321E92">
            <w:pPr>
              <w:pStyle w:val="TableText10"/>
            </w:pPr>
            <w:r>
              <w:t>selenium</w:t>
            </w:r>
          </w:p>
        </w:tc>
      </w:tr>
      <w:tr w:rsidR="00321E92" w:rsidRPr="00CB3D59" w14:paraId="2E787BC9" w14:textId="77777777" w:rsidTr="00321E92">
        <w:trPr>
          <w:cantSplit/>
        </w:trPr>
        <w:tc>
          <w:tcPr>
            <w:tcW w:w="1200" w:type="dxa"/>
          </w:tcPr>
          <w:p w14:paraId="69B98DB8" w14:textId="77777777" w:rsidR="00321E92" w:rsidRDefault="00321E92" w:rsidP="00321E92">
            <w:pPr>
              <w:pStyle w:val="TableText10"/>
            </w:pPr>
            <w:r>
              <w:lastRenderedPageBreak/>
              <w:t>18</w:t>
            </w:r>
          </w:p>
        </w:tc>
        <w:tc>
          <w:tcPr>
            <w:tcW w:w="6600" w:type="dxa"/>
          </w:tcPr>
          <w:p w14:paraId="0E7EB87E" w14:textId="77777777" w:rsidR="00321E92" w:rsidRDefault="00321E92" w:rsidP="00321E92">
            <w:pPr>
              <w:pStyle w:val="TableText10"/>
            </w:pPr>
            <w:r>
              <w:t>silver</w:t>
            </w:r>
          </w:p>
        </w:tc>
      </w:tr>
      <w:tr w:rsidR="00321E92" w:rsidRPr="00CB3D59" w14:paraId="5F76252F" w14:textId="77777777" w:rsidTr="00321E92">
        <w:trPr>
          <w:cantSplit/>
        </w:trPr>
        <w:tc>
          <w:tcPr>
            <w:tcW w:w="1200" w:type="dxa"/>
          </w:tcPr>
          <w:p w14:paraId="5F31A8D5" w14:textId="77777777" w:rsidR="00321E92" w:rsidRDefault="00321E92" w:rsidP="00321E92">
            <w:pPr>
              <w:pStyle w:val="TableText10"/>
            </w:pPr>
            <w:r>
              <w:t>19</w:t>
            </w:r>
          </w:p>
        </w:tc>
        <w:tc>
          <w:tcPr>
            <w:tcW w:w="6600" w:type="dxa"/>
          </w:tcPr>
          <w:p w14:paraId="0F26D2EA" w14:textId="77777777" w:rsidR="00321E92" w:rsidRDefault="00321E92" w:rsidP="00321E92">
            <w:pPr>
              <w:pStyle w:val="TableText10"/>
            </w:pPr>
            <w:r>
              <w:t>zinc</w:t>
            </w:r>
          </w:p>
        </w:tc>
      </w:tr>
    </w:tbl>
    <w:p w14:paraId="527D7588" w14:textId="77777777" w:rsidR="00595DDD" w:rsidRDefault="00595DDD"/>
    <w:p w14:paraId="3212CD1B" w14:textId="77777777" w:rsidR="00595DDD" w:rsidRDefault="00595DDD">
      <w:pPr>
        <w:pStyle w:val="TableHd"/>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0EA54D48" w14:textId="77777777" w:rsidTr="00321E92">
        <w:trPr>
          <w:cantSplit/>
          <w:tblHeader/>
        </w:trPr>
        <w:tc>
          <w:tcPr>
            <w:tcW w:w="1200" w:type="dxa"/>
            <w:tcBorders>
              <w:bottom w:val="single" w:sz="4" w:space="0" w:color="auto"/>
            </w:tcBorders>
          </w:tcPr>
          <w:p w14:paraId="16535177" w14:textId="77777777" w:rsidR="00321E92" w:rsidRPr="0034336E" w:rsidRDefault="00321E92" w:rsidP="00321E92">
            <w:pPr>
              <w:pStyle w:val="TableColHd"/>
            </w:pPr>
            <w:r w:rsidRPr="0034336E">
              <w:t>column 1</w:t>
            </w:r>
          </w:p>
          <w:p w14:paraId="1568EEBE" w14:textId="77777777" w:rsidR="00321E92" w:rsidRPr="0034336E" w:rsidRDefault="00321E92" w:rsidP="00321E92">
            <w:pPr>
              <w:pStyle w:val="TableColHd"/>
            </w:pPr>
            <w:r w:rsidRPr="0034336E">
              <w:t>item</w:t>
            </w:r>
          </w:p>
        </w:tc>
        <w:tc>
          <w:tcPr>
            <w:tcW w:w="6600" w:type="dxa"/>
            <w:tcBorders>
              <w:bottom w:val="single" w:sz="4" w:space="0" w:color="auto"/>
            </w:tcBorders>
          </w:tcPr>
          <w:p w14:paraId="759B9E73" w14:textId="77777777" w:rsidR="00321E92" w:rsidRDefault="00321E92" w:rsidP="00321E92">
            <w:pPr>
              <w:pStyle w:val="TableColHd"/>
            </w:pPr>
            <w:r w:rsidRPr="0034336E">
              <w:t>column 2</w:t>
            </w:r>
          </w:p>
          <w:p w14:paraId="6E1AA127" w14:textId="77777777" w:rsidR="00321E92" w:rsidRPr="0034336E" w:rsidRDefault="00321E92" w:rsidP="00321E92">
            <w:pPr>
              <w:pStyle w:val="TableColHd"/>
            </w:pPr>
            <w:r>
              <w:t>pollutant</w:t>
            </w:r>
          </w:p>
        </w:tc>
      </w:tr>
      <w:tr w:rsidR="00321E92" w:rsidRPr="00CB3D59" w14:paraId="257BB299" w14:textId="77777777" w:rsidTr="00321E92">
        <w:trPr>
          <w:cantSplit/>
        </w:trPr>
        <w:tc>
          <w:tcPr>
            <w:tcW w:w="1200" w:type="dxa"/>
            <w:tcBorders>
              <w:top w:val="single" w:sz="4" w:space="0" w:color="auto"/>
            </w:tcBorders>
          </w:tcPr>
          <w:p w14:paraId="76927D39" w14:textId="77777777" w:rsidR="00321E92" w:rsidRDefault="00321E92" w:rsidP="00321E92">
            <w:pPr>
              <w:pStyle w:val="TableText10"/>
            </w:pPr>
            <w:r>
              <w:t>1</w:t>
            </w:r>
          </w:p>
        </w:tc>
        <w:tc>
          <w:tcPr>
            <w:tcW w:w="6600" w:type="dxa"/>
            <w:tcBorders>
              <w:top w:val="single" w:sz="4" w:space="0" w:color="auto"/>
            </w:tcBorders>
          </w:tcPr>
          <w:p w14:paraId="6CDAEB24" w14:textId="77777777" w:rsidR="00321E92" w:rsidRDefault="00321E92" w:rsidP="00321E92">
            <w:pPr>
              <w:pStyle w:val="TableText10"/>
            </w:pPr>
            <w:r>
              <w:t>aldrin</w:t>
            </w:r>
          </w:p>
        </w:tc>
      </w:tr>
      <w:tr w:rsidR="00321E92" w:rsidRPr="00CB3D59" w14:paraId="4E34CB0B" w14:textId="77777777" w:rsidTr="00321E92">
        <w:trPr>
          <w:cantSplit/>
        </w:trPr>
        <w:tc>
          <w:tcPr>
            <w:tcW w:w="1200" w:type="dxa"/>
          </w:tcPr>
          <w:p w14:paraId="157F6E6D" w14:textId="77777777" w:rsidR="00321E92" w:rsidRDefault="00321E92" w:rsidP="00321E92">
            <w:pPr>
              <w:pStyle w:val="TableText10"/>
            </w:pPr>
            <w:r>
              <w:t>2</w:t>
            </w:r>
          </w:p>
        </w:tc>
        <w:tc>
          <w:tcPr>
            <w:tcW w:w="6600" w:type="dxa"/>
          </w:tcPr>
          <w:p w14:paraId="54BC1314" w14:textId="77777777" w:rsidR="00321E92" w:rsidRDefault="00321E92" w:rsidP="00321E92">
            <w:pPr>
              <w:pStyle w:val="TableText10"/>
            </w:pPr>
            <w:r>
              <w:t>atrazine</w:t>
            </w:r>
          </w:p>
        </w:tc>
      </w:tr>
      <w:tr w:rsidR="00321E92" w:rsidRPr="00CB3D59" w14:paraId="0F10D1BC" w14:textId="77777777" w:rsidTr="00321E92">
        <w:trPr>
          <w:cantSplit/>
        </w:trPr>
        <w:tc>
          <w:tcPr>
            <w:tcW w:w="1200" w:type="dxa"/>
          </w:tcPr>
          <w:p w14:paraId="5A5E4A99" w14:textId="77777777" w:rsidR="00321E92" w:rsidRDefault="00321E92" w:rsidP="00321E92">
            <w:pPr>
              <w:pStyle w:val="TableText10"/>
            </w:pPr>
            <w:r>
              <w:t>3</w:t>
            </w:r>
          </w:p>
        </w:tc>
        <w:tc>
          <w:tcPr>
            <w:tcW w:w="6600" w:type="dxa"/>
          </w:tcPr>
          <w:p w14:paraId="6E60B51B" w14:textId="77777777" w:rsidR="00321E92" w:rsidRDefault="00321E92" w:rsidP="00321E92">
            <w:pPr>
              <w:pStyle w:val="TableText10"/>
            </w:pPr>
            <w:r>
              <w:t>captan</w:t>
            </w:r>
          </w:p>
        </w:tc>
      </w:tr>
      <w:tr w:rsidR="00321E92" w:rsidRPr="00CB3D59" w14:paraId="0B792538" w14:textId="77777777" w:rsidTr="00321E92">
        <w:trPr>
          <w:cantSplit/>
        </w:trPr>
        <w:tc>
          <w:tcPr>
            <w:tcW w:w="1200" w:type="dxa"/>
          </w:tcPr>
          <w:p w14:paraId="134AD5C4" w14:textId="77777777" w:rsidR="00321E92" w:rsidRDefault="00321E92" w:rsidP="00321E92">
            <w:pPr>
              <w:pStyle w:val="TableText10"/>
            </w:pPr>
            <w:r>
              <w:t>4</w:t>
            </w:r>
          </w:p>
        </w:tc>
        <w:tc>
          <w:tcPr>
            <w:tcW w:w="6600" w:type="dxa"/>
          </w:tcPr>
          <w:p w14:paraId="38F78A15" w14:textId="77777777" w:rsidR="00321E92" w:rsidRDefault="00321E92" w:rsidP="00321E92">
            <w:pPr>
              <w:pStyle w:val="TableText10"/>
            </w:pPr>
            <w:r>
              <w:t>chlordane</w:t>
            </w:r>
          </w:p>
        </w:tc>
      </w:tr>
      <w:tr w:rsidR="00321E92" w:rsidRPr="00CB3D59" w14:paraId="0C804D16" w14:textId="77777777" w:rsidTr="00321E92">
        <w:trPr>
          <w:cantSplit/>
        </w:trPr>
        <w:tc>
          <w:tcPr>
            <w:tcW w:w="1200" w:type="dxa"/>
          </w:tcPr>
          <w:p w14:paraId="419583CD" w14:textId="77777777" w:rsidR="00321E92" w:rsidRDefault="00321E92" w:rsidP="00321E92">
            <w:pPr>
              <w:pStyle w:val="TableText10"/>
            </w:pPr>
            <w:r>
              <w:t>5</w:t>
            </w:r>
          </w:p>
        </w:tc>
        <w:tc>
          <w:tcPr>
            <w:tcW w:w="6600" w:type="dxa"/>
          </w:tcPr>
          <w:p w14:paraId="1FEE1AA1" w14:textId="77777777" w:rsidR="00321E92" w:rsidRDefault="00321E92" w:rsidP="00321E92">
            <w:pPr>
              <w:pStyle w:val="TableText10"/>
            </w:pPr>
            <w:r>
              <w:t>chlorpyrifos</w:t>
            </w:r>
          </w:p>
        </w:tc>
      </w:tr>
      <w:tr w:rsidR="00321E92" w:rsidRPr="00CB3D59" w14:paraId="433E54B0" w14:textId="77777777" w:rsidTr="00321E92">
        <w:trPr>
          <w:cantSplit/>
        </w:trPr>
        <w:tc>
          <w:tcPr>
            <w:tcW w:w="1200" w:type="dxa"/>
          </w:tcPr>
          <w:p w14:paraId="3119FA1E" w14:textId="77777777" w:rsidR="00321E92" w:rsidRDefault="00321E92" w:rsidP="00321E92">
            <w:pPr>
              <w:pStyle w:val="TableText10"/>
            </w:pPr>
            <w:r>
              <w:t>6</w:t>
            </w:r>
          </w:p>
        </w:tc>
        <w:tc>
          <w:tcPr>
            <w:tcW w:w="6600" w:type="dxa"/>
          </w:tcPr>
          <w:p w14:paraId="4C9D226C" w14:textId="77777777" w:rsidR="00321E92" w:rsidRDefault="00321E92" w:rsidP="00321E92">
            <w:pPr>
              <w:pStyle w:val="TableText10"/>
            </w:pPr>
            <w:r>
              <w:t>cyanazine</w:t>
            </w:r>
          </w:p>
        </w:tc>
      </w:tr>
      <w:tr w:rsidR="00321E92" w:rsidRPr="00CB3D59" w14:paraId="7738DC09" w14:textId="77777777" w:rsidTr="00321E92">
        <w:trPr>
          <w:cantSplit/>
        </w:trPr>
        <w:tc>
          <w:tcPr>
            <w:tcW w:w="1200" w:type="dxa"/>
          </w:tcPr>
          <w:p w14:paraId="4943BA68" w14:textId="77777777" w:rsidR="00321E92" w:rsidRDefault="00321E92" w:rsidP="00321E92">
            <w:pPr>
              <w:pStyle w:val="TableText10"/>
            </w:pPr>
            <w:r>
              <w:t>7</w:t>
            </w:r>
          </w:p>
        </w:tc>
        <w:tc>
          <w:tcPr>
            <w:tcW w:w="6600" w:type="dxa"/>
          </w:tcPr>
          <w:p w14:paraId="4652F2C9" w14:textId="77777777" w:rsidR="00321E92" w:rsidRDefault="00321E92" w:rsidP="00321E92">
            <w:pPr>
              <w:pStyle w:val="TableText10"/>
            </w:pPr>
            <w:r>
              <w:t>2,4-D</w:t>
            </w:r>
          </w:p>
        </w:tc>
      </w:tr>
      <w:tr w:rsidR="00321E92" w:rsidRPr="00CB3D59" w14:paraId="3ABBE751" w14:textId="77777777" w:rsidTr="00321E92">
        <w:trPr>
          <w:cantSplit/>
        </w:trPr>
        <w:tc>
          <w:tcPr>
            <w:tcW w:w="1200" w:type="dxa"/>
          </w:tcPr>
          <w:p w14:paraId="5B5E4F5C" w14:textId="77777777" w:rsidR="00321E92" w:rsidRDefault="00321E92" w:rsidP="00321E92">
            <w:pPr>
              <w:pStyle w:val="TableText10"/>
            </w:pPr>
            <w:r>
              <w:t>8</w:t>
            </w:r>
          </w:p>
        </w:tc>
        <w:tc>
          <w:tcPr>
            <w:tcW w:w="6600" w:type="dxa"/>
          </w:tcPr>
          <w:p w14:paraId="4C1773A2" w14:textId="77777777" w:rsidR="00321E92" w:rsidRDefault="00321E92" w:rsidP="00321E92">
            <w:pPr>
              <w:pStyle w:val="TableText10"/>
            </w:pPr>
            <w:r>
              <w:t>DDE</w:t>
            </w:r>
          </w:p>
        </w:tc>
      </w:tr>
      <w:tr w:rsidR="00321E92" w:rsidRPr="00CB3D59" w14:paraId="7B40790A" w14:textId="77777777" w:rsidTr="00321E92">
        <w:trPr>
          <w:cantSplit/>
        </w:trPr>
        <w:tc>
          <w:tcPr>
            <w:tcW w:w="1200" w:type="dxa"/>
          </w:tcPr>
          <w:p w14:paraId="55A5E39E" w14:textId="77777777" w:rsidR="00321E92" w:rsidRDefault="00321E92" w:rsidP="00321E92">
            <w:pPr>
              <w:pStyle w:val="TableText10"/>
            </w:pPr>
            <w:r>
              <w:t>9</w:t>
            </w:r>
          </w:p>
        </w:tc>
        <w:tc>
          <w:tcPr>
            <w:tcW w:w="6600" w:type="dxa"/>
          </w:tcPr>
          <w:p w14:paraId="581A1264" w14:textId="77777777" w:rsidR="00321E92" w:rsidRDefault="00321E92" w:rsidP="00321E92">
            <w:pPr>
              <w:pStyle w:val="TableText10"/>
            </w:pPr>
            <w:r>
              <w:t>DDT</w:t>
            </w:r>
          </w:p>
        </w:tc>
      </w:tr>
      <w:tr w:rsidR="00321E92" w:rsidRPr="00CB3D59" w14:paraId="17FF7794" w14:textId="77777777" w:rsidTr="00321E92">
        <w:trPr>
          <w:cantSplit/>
        </w:trPr>
        <w:tc>
          <w:tcPr>
            <w:tcW w:w="1200" w:type="dxa"/>
          </w:tcPr>
          <w:p w14:paraId="7370785B" w14:textId="77777777" w:rsidR="00321E92" w:rsidRDefault="00321E92" w:rsidP="00321E92">
            <w:pPr>
              <w:pStyle w:val="TableText10"/>
            </w:pPr>
            <w:r>
              <w:t>10</w:t>
            </w:r>
          </w:p>
        </w:tc>
        <w:tc>
          <w:tcPr>
            <w:tcW w:w="6600" w:type="dxa"/>
          </w:tcPr>
          <w:p w14:paraId="3CC6217C" w14:textId="77777777" w:rsidR="00321E92" w:rsidRDefault="00321E92" w:rsidP="00321E92">
            <w:pPr>
              <w:pStyle w:val="TableText10"/>
            </w:pPr>
            <w:r>
              <w:t>demeton</w:t>
            </w:r>
          </w:p>
        </w:tc>
      </w:tr>
      <w:tr w:rsidR="00321E92" w:rsidRPr="00CB3D59" w14:paraId="6D0D8EAA" w14:textId="77777777" w:rsidTr="00321E92">
        <w:trPr>
          <w:cantSplit/>
        </w:trPr>
        <w:tc>
          <w:tcPr>
            <w:tcW w:w="1200" w:type="dxa"/>
          </w:tcPr>
          <w:p w14:paraId="3E9B20F6" w14:textId="77777777" w:rsidR="00321E92" w:rsidRDefault="00321E92" w:rsidP="00321E92">
            <w:pPr>
              <w:pStyle w:val="TableText10"/>
            </w:pPr>
            <w:r>
              <w:t>11</w:t>
            </w:r>
          </w:p>
        </w:tc>
        <w:tc>
          <w:tcPr>
            <w:tcW w:w="6600" w:type="dxa"/>
          </w:tcPr>
          <w:p w14:paraId="604C600C" w14:textId="77777777" w:rsidR="00321E92" w:rsidRDefault="00321E92" w:rsidP="00321E92">
            <w:pPr>
              <w:pStyle w:val="TableText10"/>
            </w:pPr>
            <w:r>
              <w:t>dieldrin</w:t>
            </w:r>
          </w:p>
        </w:tc>
      </w:tr>
      <w:tr w:rsidR="00321E92" w:rsidRPr="00CB3D59" w14:paraId="7D03F960" w14:textId="77777777" w:rsidTr="00321E92">
        <w:trPr>
          <w:cantSplit/>
        </w:trPr>
        <w:tc>
          <w:tcPr>
            <w:tcW w:w="1200" w:type="dxa"/>
          </w:tcPr>
          <w:p w14:paraId="3C26F596" w14:textId="77777777" w:rsidR="00321E92" w:rsidRDefault="00321E92" w:rsidP="00321E92">
            <w:pPr>
              <w:pStyle w:val="TableText10"/>
            </w:pPr>
            <w:r>
              <w:t>12</w:t>
            </w:r>
          </w:p>
        </w:tc>
        <w:tc>
          <w:tcPr>
            <w:tcW w:w="6600" w:type="dxa"/>
          </w:tcPr>
          <w:p w14:paraId="3DA84FA3" w14:textId="77777777" w:rsidR="00321E92" w:rsidRDefault="00321E92" w:rsidP="00321E92">
            <w:pPr>
              <w:pStyle w:val="TableText10"/>
            </w:pPr>
            <w:r>
              <w:t>dinoseb</w:t>
            </w:r>
          </w:p>
        </w:tc>
      </w:tr>
      <w:tr w:rsidR="00321E92" w:rsidRPr="00CB3D59" w14:paraId="067A1BEC" w14:textId="77777777" w:rsidTr="00321E92">
        <w:trPr>
          <w:cantSplit/>
        </w:trPr>
        <w:tc>
          <w:tcPr>
            <w:tcW w:w="1200" w:type="dxa"/>
          </w:tcPr>
          <w:p w14:paraId="1C82DDED" w14:textId="77777777" w:rsidR="00321E92" w:rsidRDefault="00321E92" w:rsidP="00321E92">
            <w:pPr>
              <w:pStyle w:val="TableText10"/>
            </w:pPr>
            <w:r>
              <w:t>13</w:t>
            </w:r>
          </w:p>
        </w:tc>
        <w:tc>
          <w:tcPr>
            <w:tcW w:w="6600" w:type="dxa"/>
          </w:tcPr>
          <w:p w14:paraId="63887EEC" w14:textId="77777777" w:rsidR="00321E92" w:rsidRDefault="00321E92" w:rsidP="00321E92">
            <w:pPr>
              <w:pStyle w:val="TableText10"/>
            </w:pPr>
            <w:r>
              <w:t>endosulfan</w:t>
            </w:r>
          </w:p>
        </w:tc>
      </w:tr>
      <w:tr w:rsidR="00321E92" w:rsidRPr="00CB3D59" w14:paraId="608DE997" w14:textId="77777777" w:rsidTr="00321E92">
        <w:trPr>
          <w:cantSplit/>
        </w:trPr>
        <w:tc>
          <w:tcPr>
            <w:tcW w:w="1200" w:type="dxa"/>
          </w:tcPr>
          <w:p w14:paraId="158DEDB3" w14:textId="77777777" w:rsidR="00321E92" w:rsidRDefault="00321E92" w:rsidP="00321E92">
            <w:pPr>
              <w:pStyle w:val="TableText10"/>
            </w:pPr>
            <w:r>
              <w:t>14</w:t>
            </w:r>
          </w:p>
        </w:tc>
        <w:tc>
          <w:tcPr>
            <w:tcW w:w="6600" w:type="dxa"/>
          </w:tcPr>
          <w:p w14:paraId="00E4B204" w14:textId="77777777" w:rsidR="00321E92" w:rsidRDefault="00321E92" w:rsidP="00321E92">
            <w:pPr>
              <w:pStyle w:val="TableText10"/>
            </w:pPr>
            <w:r>
              <w:t>endrin</w:t>
            </w:r>
          </w:p>
        </w:tc>
      </w:tr>
      <w:tr w:rsidR="00321E92" w:rsidRPr="00CB3D59" w14:paraId="06AF0660" w14:textId="77777777" w:rsidTr="00321E92">
        <w:trPr>
          <w:cantSplit/>
        </w:trPr>
        <w:tc>
          <w:tcPr>
            <w:tcW w:w="1200" w:type="dxa"/>
          </w:tcPr>
          <w:p w14:paraId="3F473128" w14:textId="77777777" w:rsidR="00321E92" w:rsidRDefault="00321E92" w:rsidP="00321E92">
            <w:pPr>
              <w:pStyle w:val="TableText10"/>
            </w:pPr>
            <w:r>
              <w:t>15</w:t>
            </w:r>
          </w:p>
        </w:tc>
        <w:tc>
          <w:tcPr>
            <w:tcW w:w="6600" w:type="dxa"/>
          </w:tcPr>
          <w:p w14:paraId="29358EAB" w14:textId="77777777" w:rsidR="00321E92" w:rsidRDefault="00321E92" w:rsidP="00321E92">
            <w:pPr>
              <w:pStyle w:val="TableText10"/>
            </w:pPr>
            <w:r>
              <w:t>glyphosate</w:t>
            </w:r>
          </w:p>
        </w:tc>
      </w:tr>
      <w:tr w:rsidR="00321E92" w:rsidRPr="00CB3D59" w14:paraId="45AAA173" w14:textId="77777777" w:rsidTr="00321E92">
        <w:trPr>
          <w:cantSplit/>
        </w:trPr>
        <w:tc>
          <w:tcPr>
            <w:tcW w:w="1200" w:type="dxa"/>
          </w:tcPr>
          <w:p w14:paraId="03943299" w14:textId="77777777" w:rsidR="00321E92" w:rsidRDefault="00321E92" w:rsidP="00321E92">
            <w:pPr>
              <w:pStyle w:val="TableText10"/>
            </w:pPr>
            <w:r>
              <w:t>16</w:t>
            </w:r>
          </w:p>
        </w:tc>
        <w:tc>
          <w:tcPr>
            <w:tcW w:w="6600" w:type="dxa"/>
          </w:tcPr>
          <w:p w14:paraId="6765C104" w14:textId="77777777" w:rsidR="00321E92" w:rsidRDefault="00321E92" w:rsidP="00321E92">
            <w:pPr>
              <w:pStyle w:val="TableText10"/>
            </w:pPr>
            <w:r>
              <w:t>guthion</w:t>
            </w:r>
          </w:p>
        </w:tc>
      </w:tr>
      <w:tr w:rsidR="00321E92" w:rsidRPr="00CB3D59" w14:paraId="5851637F" w14:textId="77777777" w:rsidTr="00321E92">
        <w:trPr>
          <w:cantSplit/>
        </w:trPr>
        <w:tc>
          <w:tcPr>
            <w:tcW w:w="1200" w:type="dxa"/>
          </w:tcPr>
          <w:p w14:paraId="3E00A14E" w14:textId="77777777" w:rsidR="00321E92" w:rsidRDefault="00321E92" w:rsidP="00321E92">
            <w:pPr>
              <w:pStyle w:val="TableText10"/>
            </w:pPr>
            <w:r>
              <w:t>17</w:t>
            </w:r>
          </w:p>
        </w:tc>
        <w:tc>
          <w:tcPr>
            <w:tcW w:w="6600" w:type="dxa"/>
          </w:tcPr>
          <w:p w14:paraId="3938EFB9" w14:textId="77777777" w:rsidR="00321E92" w:rsidRDefault="00321E92" w:rsidP="00321E92">
            <w:pPr>
              <w:pStyle w:val="TableText10"/>
            </w:pPr>
            <w:r>
              <w:t>heptachlor</w:t>
            </w:r>
          </w:p>
        </w:tc>
      </w:tr>
      <w:tr w:rsidR="00321E92" w:rsidRPr="00CB3D59" w14:paraId="633EF2F0" w14:textId="77777777" w:rsidTr="00321E92">
        <w:trPr>
          <w:cantSplit/>
        </w:trPr>
        <w:tc>
          <w:tcPr>
            <w:tcW w:w="1200" w:type="dxa"/>
          </w:tcPr>
          <w:p w14:paraId="4562F06E" w14:textId="77777777" w:rsidR="00321E92" w:rsidRDefault="00321E92" w:rsidP="00321E92">
            <w:pPr>
              <w:pStyle w:val="TableText10"/>
            </w:pPr>
            <w:r>
              <w:t>18</w:t>
            </w:r>
          </w:p>
        </w:tc>
        <w:tc>
          <w:tcPr>
            <w:tcW w:w="6600" w:type="dxa"/>
          </w:tcPr>
          <w:p w14:paraId="7FAE7802" w14:textId="77777777" w:rsidR="00321E92" w:rsidRDefault="00321E92" w:rsidP="00321E92">
            <w:pPr>
              <w:pStyle w:val="TableText10"/>
            </w:pPr>
            <w:r>
              <w:t>lindane</w:t>
            </w:r>
          </w:p>
        </w:tc>
      </w:tr>
      <w:tr w:rsidR="00321E92" w:rsidRPr="00CB3D59" w14:paraId="06B70DF4" w14:textId="77777777" w:rsidTr="00321E92">
        <w:trPr>
          <w:cantSplit/>
        </w:trPr>
        <w:tc>
          <w:tcPr>
            <w:tcW w:w="1200" w:type="dxa"/>
          </w:tcPr>
          <w:p w14:paraId="00FAD81A" w14:textId="77777777" w:rsidR="00321E92" w:rsidRDefault="00321E92" w:rsidP="00321E92">
            <w:pPr>
              <w:pStyle w:val="TableText10"/>
            </w:pPr>
            <w:r>
              <w:t>19</w:t>
            </w:r>
          </w:p>
        </w:tc>
        <w:tc>
          <w:tcPr>
            <w:tcW w:w="6600" w:type="dxa"/>
          </w:tcPr>
          <w:p w14:paraId="32411B0A" w14:textId="77777777" w:rsidR="00321E92" w:rsidRDefault="00321E92" w:rsidP="00321E92">
            <w:pPr>
              <w:pStyle w:val="TableText10"/>
            </w:pPr>
            <w:r>
              <w:t>malathion</w:t>
            </w:r>
          </w:p>
        </w:tc>
      </w:tr>
      <w:tr w:rsidR="00321E92" w:rsidRPr="00CB3D59" w14:paraId="26CC2471" w14:textId="77777777" w:rsidTr="00321E92">
        <w:trPr>
          <w:cantSplit/>
        </w:trPr>
        <w:tc>
          <w:tcPr>
            <w:tcW w:w="1200" w:type="dxa"/>
          </w:tcPr>
          <w:p w14:paraId="379EF4EA" w14:textId="77777777" w:rsidR="00321E92" w:rsidRDefault="00321E92" w:rsidP="00321E92">
            <w:pPr>
              <w:pStyle w:val="TableText10"/>
            </w:pPr>
            <w:r>
              <w:t>20</w:t>
            </w:r>
          </w:p>
        </w:tc>
        <w:tc>
          <w:tcPr>
            <w:tcW w:w="6600" w:type="dxa"/>
          </w:tcPr>
          <w:p w14:paraId="682677BB" w14:textId="77777777" w:rsidR="00321E92" w:rsidRDefault="00321E92" w:rsidP="00321E92">
            <w:pPr>
              <w:pStyle w:val="TableText10"/>
            </w:pPr>
            <w:r>
              <w:t>methoxychlor</w:t>
            </w:r>
          </w:p>
        </w:tc>
      </w:tr>
      <w:tr w:rsidR="00321E92" w:rsidRPr="00CB3D59" w14:paraId="0FBADBA1" w14:textId="77777777" w:rsidTr="00321E92">
        <w:trPr>
          <w:cantSplit/>
        </w:trPr>
        <w:tc>
          <w:tcPr>
            <w:tcW w:w="1200" w:type="dxa"/>
          </w:tcPr>
          <w:p w14:paraId="009EBEEC" w14:textId="77777777" w:rsidR="00321E92" w:rsidRDefault="00321E92" w:rsidP="00321E92">
            <w:pPr>
              <w:pStyle w:val="TableText10"/>
            </w:pPr>
            <w:r>
              <w:lastRenderedPageBreak/>
              <w:t>21</w:t>
            </w:r>
          </w:p>
        </w:tc>
        <w:tc>
          <w:tcPr>
            <w:tcW w:w="6600" w:type="dxa"/>
          </w:tcPr>
          <w:p w14:paraId="650F1C3A" w14:textId="77777777" w:rsidR="00321E92" w:rsidRDefault="00321E92" w:rsidP="00321E92">
            <w:pPr>
              <w:pStyle w:val="TableText10"/>
            </w:pPr>
            <w:r>
              <w:t>metolachlor</w:t>
            </w:r>
          </w:p>
        </w:tc>
      </w:tr>
      <w:tr w:rsidR="00321E92" w:rsidRPr="00CB3D59" w14:paraId="69EAA2C7" w14:textId="77777777" w:rsidTr="00321E92">
        <w:trPr>
          <w:cantSplit/>
        </w:trPr>
        <w:tc>
          <w:tcPr>
            <w:tcW w:w="1200" w:type="dxa"/>
          </w:tcPr>
          <w:p w14:paraId="0E88666A" w14:textId="77777777" w:rsidR="00321E92" w:rsidRDefault="00321E92" w:rsidP="00321E92">
            <w:pPr>
              <w:pStyle w:val="TableText10"/>
            </w:pPr>
            <w:r>
              <w:t>22</w:t>
            </w:r>
          </w:p>
        </w:tc>
        <w:tc>
          <w:tcPr>
            <w:tcW w:w="6600" w:type="dxa"/>
          </w:tcPr>
          <w:p w14:paraId="21CDA975" w14:textId="77777777" w:rsidR="00321E92" w:rsidRDefault="00321E92" w:rsidP="00321E92">
            <w:pPr>
              <w:pStyle w:val="TableText10"/>
            </w:pPr>
            <w:r>
              <w:t>metribuzin</w:t>
            </w:r>
          </w:p>
        </w:tc>
      </w:tr>
      <w:tr w:rsidR="00321E92" w:rsidRPr="00CB3D59" w14:paraId="778EFD5E" w14:textId="77777777" w:rsidTr="00321E92">
        <w:trPr>
          <w:cantSplit/>
        </w:trPr>
        <w:tc>
          <w:tcPr>
            <w:tcW w:w="1200" w:type="dxa"/>
          </w:tcPr>
          <w:p w14:paraId="69738BC0" w14:textId="77777777" w:rsidR="00321E92" w:rsidRDefault="00321E92" w:rsidP="00321E92">
            <w:pPr>
              <w:pStyle w:val="TableText10"/>
            </w:pPr>
            <w:r>
              <w:t>23</w:t>
            </w:r>
          </w:p>
        </w:tc>
        <w:tc>
          <w:tcPr>
            <w:tcW w:w="6600" w:type="dxa"/>
          </w:tcPr>
          <w:p w14:paraId="10C52E54" w14:textId="77777777" w:rsidR="00321E92" w:rsidRDefault="00321E92" w:rsidP="00321E92">
            <w:pPr>
              <w:pStyle w:val="TableText10"/>
            </w:pPr>
            <w:r>
              <w:t>mirex</w:t>
            </w:r>
          </w:p>
        </w:tc>
      </w:tr>
      <w:tr w:rsidR="00321E92" w:rsidRPr="00CB3D59" w14:paraId="56E49455" w14:textId="77777777" w:rsidTr="00321E92">
        <w:trPr>
          <w:cantSplit/>
        </w:trPr>
        <w:tc>
          <w:tcPr>
            <w:tcW w:w="1200" w:type="dxa"/>
          </w:tcPr>
          <w:p w14:paraId="439AE979" w14:textId="77777777" w:rsidR="00321E92" w:rsidRDefault="00321E92" w:rsidP="00321E92">
            <w:pPr>
              <w:pStyle w:val="TableText10"/>
            </w:pPr>
            <w:r>
              <w:t>24</w:t>
            </w:r>
          </w:p>
        </w:tc>
        <w:tc>
          <w:tcPr>
            <w:tcW w:w="6600" w:type="dxa"/>
          </w:tcPr>
          <w:p w14:paraId="28FB9735" w14:textId="77777777" w:rsidR="00321E92" w:rsidRDefault="00321E92" w:rsidP="00321E92">
            <w:pPr>
              <w:pStyle w:val="TableText10"/>
            </w:pPr>
            <w:r>
              <w:t>parathion</w:t>
            </w:r>
          </w:p>
        </w:tc>
      </w:tr>
      <w:tr w:rsidR="00321E92" w:rsidRPr="00CB3D59" w14:paraId="2288FA04" w14:textId="77777777" w:rsidTr="00321E92">
        <w:trPr>
          <w:cantSplit/>
        </w:trPr>
        <w:tc>
          <w:tcPr>
            <w:tcW w:w="1200" w:type="dxa"/>
          </w:tcPr>
          <w:p w14:paraId="1A1B770B" w14:textId="77777777" w:rsidR="00321E92" w:rsidRDefault="00321E92" w:rsidP="00321E92">
            <w:pPr>
              <w:pStyle w:val="TableText10"/>
            </w:pPr>
            <w:r>
              <w:t>25</w:t>
            </w:r>
          </w:p>
        </w:tc>
        <w:tc>
          <w:tcPr>
            <w:tcW w:w="6600" w:type="dxa"/>
          </w:tcPr>
          <w:p w14:paraId="2AB2A5A2" w14:textId="77777777" w:rsidR="00321E92" w:rsidRDefault="00321E92" w:rsidP="00321E92">
            <w:pPr>
              <w:pStyle w:val="TableText10"/>
            </w:pPr>
            <w:r>
              <w:t>picrolam</w:t>
            </w:r>
          </w:p>
        </w:tc>
      </w:tr>
      <w:tr w:rsidR="00321E92" w:rsidRPr="00CB3D59" w14:paraId="675CDC0E" w14:textId="77777777" w:rsidTr="00321E92">
        <w:trPr>
          <w:cantSplit/>
        </w:trPr>
        <w:tc>
          <w:tcPr>
            <w:tcW w:w="1200" w:type="dxa"/>
          </w:tcPr>
          <w:p w14:paraId="7BEC2DD6" w14:textId="77777777" w:rsidR="00321E92" w:rsidRDefault="00321E92" w:rsidP="00321E92">
            <w:pPr>
              <w:pStyle w:val="TableText10"/>
            </w:pPr>
            <w:r>
              <w:t>26</w:t>
            </w:r>
          </w:p>
        </w:tc>
        <w:tc>
          <w:tcPr>
            <w:tcW w:w="6600" w:type="dxa"/>
          </w:tcPr>
          <w:p w14:paraId="2EA76866" w14:textId="77777777" w:rsidR="00321E92" w:rsidRDefault="00321E92" w:rsidP="00321E92">
            <w:pPr>
              <w:pStyle w:val="TableText10"/>
            </w:pPr>
            <w:r>
              <w:t>simazine</w:t>
            </w:r>
          </w:p>
        </w:tc>
      </w:tr>
      <w:tr w:rsidR="00321E92" w:rsidRPr="00CB3D59" w14:paraId="3C39B200" w14:textId="77777777" w:rsidTr="00321E92">
        <w:trPr>
          <w:cantSplit/>
        </w:trPr>
        <w:tc>
          <w:tcPr>
            <w:tcW w:w="1200" w:type="dxa"/>
          </w:tcPr>
          <w:p w14:paraId="7072FE78" w14:textId="77777777" w:rsidR="00321E92" w:rsidRDefault="00321E92" w:rsidP="00321E92">
            <w:pPr>
              <w:pStyle w:val="TableText10"/>
            </w:pPr>
            <w:r>
              <w:t>27</w:t>
            </w:r>
          </w:p>
        </w:tc>
        <w:tc>
          <w:tcPr>
            <w:tcW w:w="6600" w:type="dxa"/>
          </w:tcPr>
          <w:p w14:paraId="06992554" w14:textId="77777777" w:rsidR="00321E92" w:rsidRDefault="00321E92" w:rsidP="00321E92">
            <w:pPr>
              <w:pStyle w:val="TableText10"/>
            </w:pPr>
            <w:r>
              <w:t>toxaphene</w:t>
            </w:r>
          </w:p>
        </w:tc>
      </w:tr>
    </w:tbl>
    <w:p w14:paraId="0C6E8378" w14:textId="77777777" w:rsidR="00595DDD" w:rsidRDefault="00595DDD"/>
    <w:p w14:paraId="06B6416E" w14:textId="77777777" w:rsidR="00595DDD" w:rsidRDefault="00595DDD">
      <w:pPr>
        <w:pStyle w:val="TableHd"/>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1907D779" w14:textId="77777777" w:rsidTr="005E7A9B">
        <w:trPr>
          <w:cantSplit/>
          <w:tblHeader/>
        </w:trPr>
        <w:tc>
          <w:tcPr>
            <w:tcW w:w="1200" w:type="dxa"/>
            <w:tcBorders>
              <w:bottom w:val="single" w:sz="4" w:space="0" w:color="auto"/>
            </w:tcBorders>
          </w:tcPr>
          <w:p w14:paraId="18F8BA3B" w14:textId="77777777" w:rsidR="005E7A9B" w:rsidRPr="0034336E" w:rsidRDefault="005E7A9B" w:rsidP="005E7A9B">
            <w:pPr>
              <w:pStyle w:val="TableColHd"/>
            </w:pPr>
            <w:r w:rsidRPr="0034336E">
              <w:t>column 1</w:t>
            </w:r>
          </w:p>
          <w:p w14:paraId="190D35CA" w14:textId="77777777" w:rsidR="005E7A9B" w:rsidRPr="0034336E" w:rsidRDefault="005E7A9B" w:rsidP="005E7A9B">
            <w:pPr>
              <w:pStyle w:val="TableColHd"/>
            </w:pPr>
            <w:r w:rsidRPr="0034336E">
              <w:t>item</w:t>
            </w:r>
          </w:p>
        </w:tc>
        <w:tc>
          <w:tcPr>
            <w:tcW w:w="6600" w:type="dxa"/>
            <w:tcBorders>
              <w:bottom w:val="single" w:sz="4" w:space="0" w:color="auto"/>
            </w:tcBorders>
          </w:tcPr>
          <w:p w14:paraId="2AD53D62" w14:textId="77777777" w:rsidR="005E7A9B" w:rsidRDefault="005E7A9B" w:rsidP="005E7A9B">
            <w:pPr>
              <w:pStyle w:val="TableColHd"/>
            </w:pPr>
            <w:r w:rsidRPr="0034336E">
              <w:t>column 2</w:t>
            </w:r>
          </w:p>
          <w:p w14:paraId="51A09884" w14:textId="77777777" w:rsidR="005E7A9B" w:rsidRPr="0034336E" w:rsidRDefault="005E7A9B" w:rsidP="005E7A9B">
            <w:pPr>
              <w:pStyle w:val="TableColHd"/>
            </w:pPr>
            <w:r>
              <w:t>pollutant</w:t>
            </w:r>
          </w:p>
        </w:tc>
      </w:tr>
      <w:tr w:rsidR="005E7A9B" w:rsidRPr="00CB3D59" w14:paraId="158E5E48" w14:textId="77777777" w:rsidTr="005E7A9B">
        <w:trPr>
          <w:cantSplit/>
        </w:trPr>
        <w:tc>
          <w:tcPr>
            <w:tcW w:w="1200" w:type="dxa"/>
            <w:tcBorders>
              <w:top w:val="single" w:sz="4" w:space="0" w:color="auto"/>
              <w:bottom w:val="single" w:sz="4" w:space="0" w:color="C0C0C0"/>
            </w:tcBorders>
          </w:tcPr>
          <w:p w14:paraId="5CE1F66D" w14:textId="77777777" w:rsidR="005E7A9B" w:rsidRDefault="005E7A9B" w:rsidP="005E7A9B">
            <w:pPr>
              <w:pStyle w:val="TableText10"/>
            </w:pPr>
            <w:r>
              <w:t>1</w:t>
            </w:r>
          </w:p>
        </w:tc>
        <w:tc>
          <w:tcPr>
            <w:tcW w:w="6600" w:type="dxa"/>
            <w:tcBorders>
              <w:top w:val="single" w:sz="4" w:space="0" w:color="auto"/>
              <w:bottom w:val="single" w:sz="4" w:space="0" w:color="C0C0C0"/>
            </w:tcBorders>
          </w:tcPr>
          <w:p w14:paraId="63B799A6" w14:textId="77777777" w:rsidR="005E7A9B" w:rsidRDefault="005E7A9B" w:rsidP="005E7A9B">
            <w:pPr>
              <w:pStyle w:val="TableText10"/>
            </w:pPr>
            <w:r>
              <w:t>acrolein</w:t>
            </w:r>
          </w:p>
        </w:tc>
      </w:tr>
      <w:tr w:rsidR="005E7A9B" w:rsidRPr="00CB3D59" w14:paraId="017FF849" w14:textId="77777777" w:rsidTr="005E7A9B">
        <w:trPr>
          <w:cantSplit/>
        </w:trPr>
        <w:tc>
          <w:tcPr>
            <w:tcW w:w="1200" w:type="dxa"/>
            <w:tcBorders>
              <w:bottom w:val="nil"/>
            </w:tcBorders>
          </w:tcPr>
          <w:p w14:paraId="11C3B5FE" w14:textId="77777777" w:rsidR="005E7A9B" w:rsidRDefault="005E7A9B" w:rsidP="005E7A9B">
            <w:pPr>
              <w:pStyle w:val="TableText10"/>
            </w:pPr>
            <w:r>
              <w:t>2</w:t>
            </w:r>
          </w:p>
        </w:tc>
        <w:tc>
          <w:tcPr>
            <w:tcW w:w="6600" w:type="dxa"/>
            <w:tcBorders>
              <w:bottom w:val="nil"/>
            </w:tcBorders>
          </w:tcPr>
          <w:p w14:paraId="1C298FD7" w14:textId="77777777" w:rsidR="005E7A9B" w:rsidRDefault="005E7A9B" w:rsidP="005E7A9B">
            <w:pPr>
              <w:pStyle w:val="TableText10"/>
            </w:pPr>
            <w:r>
              <w:t xml:space="preserve">chlorinated </w:t>
            </w:r>
            <w:r w:rsidRPr="00E14320">
              <w:t>benzenes—</w:t>
            </w:r>
          </w:p>
        </w:tc>
      </w:tr>
      <w:tr w:rsidR="005E7A9B" w:rsidRPr="00CB3D59" w14:paraId="1F9F7D90" w14:textId="77777777" w:rsidTr="005E7A9B">
        <w:trPr>
          <w:cantSplit/>
        </w:trPr>
        <w:tc>
          <w:tcPr>
            <w:tcW w:w="1200" w:type="dxa"/>
            <w:tcBorders>
              <w:top w:val="nil"/>
              <w:bottom w:val="nil"/>
            </w:tcBorders>
          </w:tcPr>
          <w:p w14:paraId="2564BF72" w14:textId="77777777" w:rsidR="005E7A9B" w:rsidRDefault="005E7A9B" w:rsidP="005E7A9B">
            <w:pPr>
              <w:pStyle w:val="TableText10"/>
            </w:pPr>
            <w:r>
              <w:t>2.1</w:t>
            </w:r>
          </w:p>
        </w:tc>
        <w:tc>
          <w:tcPr>
            <w:tcW w:w="6600" w:type="dxa"/>
            <w:tcBorders>
              <w:top w:val="nil"/>
              <w:bottom w:val="nil"/>
            </w:tcBorders>
          </w:tcPr>
          <w:p w14:paraId="2511315D" w14:textId="77777777" w:rsidR="005E7A9B" w:rsidRDefault="005E7A9B" w:rsidP="005E7A9B">
            <w:pPr>
              <w:pStyle w:val="TableText10"/>
            </w:pPr>
            <w:r>
              <w:t>monochlorobenzene</w:t>
            </w:r>
          </w:p>
        </w:tc>
      </w:tr>
      <w:tr w:rsidR="005E7A9B" w:rsidRPr="00CB3D59" w14:paraId="38A160F0" w14:textId="77777777" w:rsidTr="005E7A9B">
        <w:trPr>
          <w:cantSplit/>
        </w:trPr>
        <w:tc>
          <w:tcPr>
            <w:tcW w:w="1200" w:type="dxa"/>
            <w:tcBorders>
              <w:top w:val="nil"/>
              <w:bottom w:val="nil"/>
            </w:tcBorders>
          </w:tcPr>
          <w:p w14:paraId="44A0C50E" w14:textId="77777777" w:rsidR="005E7A9B" w:rsidRDefault="005E7A9B" w:rsidP="005E7A9B">
            <w:pPr>
              <w:pStyle w:val="TableText10"/>
            </w:pPr>
            <w:r>
              <w:t>2.2</w:t>
            </w:r>
          </w:p>
        </w:tc>
        <w:tc>
          <w:tcPr>
            <w:tcW w:w="6600" w:type="dxa"/>
            <w:tcBorders>
              <w:top w:val="nil"/>
              <w:bottom w:val="nil"/>
            </w:tcBorders>
          </w:tcPr>
          <w:p w14:paraId="66B49412" w14:textId="77777777" w:rsidR="005E7A9B" w:rsidRDefault="005E7A9B" w:rsidP="005E7A9B">
            <w:pPr>
              <w:pStyle w:val="TableText10"/>
            </w:pPr>
            <w:r>
              <w:t>1,2-dichlorobenzene</w:t>
            </w:r>
          </w:p>
        </w:tc>
      </w:tr>
      <w:tr w:rsidR="005E7A9B" w:rsidRPr="00CB3D59" w14:paraId="1CF3D24F" w14:textId="77777777" w:rsidTr="005E7A9B">
        <w:trPr>
          <w:cantSplit/>
        </w:trPr>
        <w:tc>
          <w:tcPr>
            <w:tcW w:w="1200" w:type="dxa"/>
            <w:tcBorders>
              <w:top w:val="nil"/>
              <w:bottom w:val="nil"/>
            </w:tcBorders>
          </w:tcPr>
          <w:p w14:paraId="2210AE55" w14:textId="77777777" w:rsidR="005E7A9B" w:rsidRDefault="005E7A9B" w:rsidP="005E7A9B">
            <w:pPr>
              <w:pStyle w:val="TableText10"/>
            </w:pPr>
            <w:r>
              <w:t>2.3</w:t>
            </w:r>
          </w:p>
        </w:tc>
        <w:tc>
          <w:tcPr>
            <w:tcW w:w="6600" w:type="dxa"/>
            <w:tcBorders>
              <w:top w:val="nil"/>
              <w:bottom w:val="nil"/>
            </w:tcBorders>
          </w:tcPr>
          <w:p w14:paraId="74FCAFDE" w14:textId="77777777" w:rsidR="005E7A9B" w:rsidRDefault="005E7A9B" w:rsidP="005E7A9B">
            <w:pPr>
              <w:pStyle w:val="TableText10"/>
            </w:pPr>
            <w:r>
              <w:t>1,3-dichlorobenzene</w:t>
            </w:r>
          </w:p>
        </w:tc>
      </w:tr>
      <w:tr w:rsidR="005E7A9B" w:rsidRPr="00CB3D59" w14:paraId="0277FDBF" w14:textId="77777777" w:rsidTr="005E7A9B">
        <w:trPr>
          <w:cantSplit/>
        </w:trPr>
        <w:tc>
          <w:tcPr>
            <w:tcW w:w="1200" w:type="dxa"/>
            <w:tcBorders>
              <w:top w:val="nil"/>
              <w:bottom w:val="nil"/>
            </w:tcBorders>
          </w:tcPr>
          <w:p w14:paraId="50D7E183" w14:textId="77777777" w:rsidR="005E7A9B" w:rsidRDefault="005E7A9B" w:rsidP="005E7A9B">
            <w:pPr>
              <w:pStyle w:val="TableText10"/>
            </w:pPr>
            <w:r>
              <w:t>2.4</w:t>
            </w:r>
          </w:p>
        </w:tc>
        <w:tc>
          <w:tcPr>
            <w:tcW w:w="6600" w:type="dxa"/>
            <w:tcBorders>
              <w:top w:val="nil"/>
              <w:bottom w:val="nil"/>
            </w:tcBorders>
          </w:tcPr>
          <w:p w14:paraId="04F33D01" w14:textId="77777777" w:rsidR="005E7A9B" w:rsidRDefault="005E7A9B" w:rsidP="005E7A9B">
            <w:pPr>
              <w:pStyle w:val="TableText10"/>
            </w:pPr>
            <w:r>
              <w:t>1,4-dichlorobenzene</w:t>
            </w:r>
          </w:p>
        </w:tc>
      </w:tr>
      <w:tr w:rsidR="005E7A9B" w:rsidRPr="00CB3D59" w14:paraId="2FAD0B04" w14:textId="77777777" w:rsidTr="005E7A9B">
        <w:trPr>
          <w:cantSplit/>
        </w:trPr>
        <w:tc>
          <w:tcPr>
            <w:tcW w:w="1200" w:type="dxa"/>
            <w:tcBorders>
              <w:top w:val="nil"/>
              <w:bottom w:val="nil"/>
            </w:tcBorders>
          </w:tcPr>
          <w:p w14:paraId="504E4C92" w14:textId="77777777" w:rsidR="005E7A9B" w:rsidRDefault="005E7A9B" w:rsidP="005E7A9B">
            <w:pPr>
              <w:pStyle w:val="TableText10"/>
            </w:pPr>
            <w:r>
              <w:t>2.5</w:t>
            </w:r>
          </w:p>
        </w:tc>
        <w:tc>
          <w:tcPr>
            <w:tcW w:w="6600" w:type="dxa"/>
            <w:tcBorders>
              <w:top w:val="nil"/>
              <w:bottom w:val="nil"/>
            </w:tcBorders>
          </w:tcPr>
          <w:p w14:paraId="66DC621E" w14:textId="77777777" w:rsidR="005E7A9B" w:rsidRDefault="005E7A9B" w:rsidP="005E7A9B">
            <w:pPr>
              <w:pStyle w:val="TableText10"/>
            </w:pPr>
            <w:r>
              <w:t>1,2,3-trichlorobenzene</w:t>
            </w:r>
          </w:p>
        </w:tc>
      </w:tr>
      <w:tr w:rsidR="005E7A9B" w:rsidRPr="00CB3D59" w14:paraId="7C8E22FC" w14:textId="77777777" w:rsidTr="005E7A9B">
        <w:trPr>
          <w:cantSplit/>
        </w:trPr>
        <w:tc>
          <w:tcPr>
            <w:tcW w:w="1200" w:type="dxa"/>
            <w:tcBorders>
              <w:top w:val="nil"/>
              <w:bottom w:val="nil"/>
            </w:tcBorders>
          </w:tcPr>
          <w:p w14:paraId="1C8C646F" w14:textId="77777777" w:rsidR="005E7A9B" w:rsidRDefault="005E7A9B" w:rsidP="005E7A9B">
            <w:pPr>
              <w:pStyle w:val="TableText10"/>
            </w:pPr>
            <w:r>
              <w:t>2.6</w:t>
            </w:r>
          </w:p>
        </w:tc>
        <w:tc>
          <w:tcPr>
            <w:tcW w:w="6600" w:type="dxa"/>
            <w:tcBorders>
              <w:top w:val="nil"/>
              <w:bottom w:val="nil"/>
            </w:tcBorders>
          </w:tcPr>
          <w:p w14:paraId="50F5B0D8" w14:textId="77777777" w:rsidR="005E7A9B" w:rsidRDefault="005E7A9B" w:rsidP="005E7A9B">
            <w:pPr>
              <w:pStyle w:val="TableText10"/>
            </w:pPr>
            <w:r>
              <w:t>1,2,4-trichlorobenzene</w:t>
            </w:r>
          </w:p>
        </w:tc>
      </w:tr>
      <w:tr w:rsidR="005E7A9B" w:rsidRPr="00CB3D59" w14:paraId="57675EB1" w14:textId="77777777" w:rsidTr="005E7A9B">
        <w:trPr>
          <w:cantSplit/>
        </w:trPr>
        <w:tc>
          <w:tcPr>
            <w:tcW w:w="1200" w:type="dxa"/>
            <w:tcBorders>
              <w:top w:val="nil"/>
              <w:bottom w:val="nil"/>
            </w:tcBorders>
          </w:tcPr>
          <w:p w14:paraId="73E1198D" w14:textId="77777777" w:rsidR="005E7A9B" w:rsidRDefault="005E7A9B" w:rsidP="005E7A9B">
            <w:pPr>
              <w:pStyle w:val="TableText10"/>
            </w:pPr>
            <w:r>
              <w:t>2.7</w:t>
            </w:r>
          </w:p>
        </w:tc>
        <w:tc>
          <w:tcPr>
            <w:tcW w:w="6600" w:type="dxa"/>
            <w:tcBorders>
              <w:top w:val="nil"/>
              <w:bottom w:val="nil"/>
            </w:tcBorders>
          </w:tcPr>
          <w:p w14:paraId="1D9E27BE" w14:textId="77777777" w:rsidR="005E7A9B" w:rsidRDefault="005E7A9B" w:rsidP="005E7A9B">
            <w:pPr>
              <w:pStyle w:val="TableText10"/>
            </w:pPr>
            <w:r>
              <w:t>1,3,5-trichlorobenzene</w:t>
            </w:r>
          </w:p>
        </w:tc>
      </w:tr>
      <w:tr w:rsidR="005E7A9B" w:rsidRPr="00CB3D59" w14:paraId="22AC0491" w14:textId="77777777" w:rsidTr="005E7A9B">
        <w:trPr>
          <w:cantSplit/>
        </w:trPr>
        <w:tc>
          <w:tcPr>
            <w:tcW w:w="1200" w:type="dxa"/>
            <w:tcBorders>
              <w:top w:val="nil"/>
              <w:bottom w:val="nil"/>
            </w:tcBorders>
          </w:tcPr>
          <w:p w14:paraId="33A88EC2" w14:textId="77777777" w:rsidR="005E7A9B" w:rsidRDefault="005E7A9B" w:rsidP="005E7A9B">
            <w:pPr>
              <w:pStyle w:val="TableText10"/>
            </w:pPr>
            <w:r>
              <w:t>2.8</w:t>
            </w:r>
          </w:p>
        </w:tc>
        <w:tc>
          <w:tcPr>
            <w:tcW w:w="6600" w:type="dxa"/>
            <w:tcBorders>
              <w:top w:val="nil"/>
              <w:bottom w:val="nil"/>
            </w:tcBorders>
          </w:tcPr>
          <w:p w14:paraId="647975E0" w14:textId="77777777" w:rsidR="005E7A9B" w:rsidRDefault="005E7A9B" w:rsidP="005E7A9B">
            <w:pPr>
              <w:pStyle w:val="TableText10"/>
            </w:pPr>
            <w:r>
              <w:t>1,2,3,4-tetrachlorobenzene</w:t>
            </w:r>
          </w:p>
        </w:tc>
      </w:tr>
      <w:tr w:rsidR="005E7A9B" w:rsidRPr="00CB3D59" w14:paraId="494AA293" w14:textId="77777777" w:rsidTr="005E7A9B">
        <w:trPr>
          <w:cantSplit/>
        </w:trPr>
        <w:tc>
          <w:tcPr>
            <w:tcW w:w="1200" w:type="dxa"/>
            <w:tcBorders>
              <w:top w:val="nil"/>
              <w:bottom w:val="nil"/>
            </w:tcBorders>
          </w:tcPr>
          <w:p w14:paraId="3C38019F" w14:textId="77777777" w:rsidR="005E7A9B" w:rsidRDefault="005E7A9B" w:rsidP="005E7A9B">
            <w:pPr>
              <w:pStyle w:val="TableText10"/>
            </w:pPr>
            <w:r>
              <w:t>2.9</w:t>
            </w:r>
          </w:p>
        </w:tc>
        <w:tc>
          <w:tcPr>
            <w:tcW w:w="6600" w:type="dxa"/>
            <w:tcBorders>
              <w:top w:val="nil"/>
              <w:bottom w:val="nil"/>
            </w:tcBorders>
          </w:tcPr>
          <w:p w14:paraId="4BA30D86" w14:textId="77777777" w:rsidR="005E7A9B" w:rsidRDefault="005E7A9B" w:rsidP="005E7A9B">
            <w:pPr>
              <w:pStyle w:val="TableText10"/>
            </w:pPr>
            <w:r>
              <w:t>1,2,3,5-tetrachlorobenzene</w:t>
            </w:r>
          </w:p>
        </w:tc>
      </w:tr>
      <w:tr w:rsidR="005E7A9B" w:rsidRPr="00CB3D59" w14:paraId="0C74BBD2" w14:textId="77777777" w:rsidTr="005E7A9B">
        <w:trPr>
          <w:cantSplit/>
        </w:trPr>
        <w:tc>
          <w:tcPr>
            <w:tcW w:w="1200" w:type="dxa"/>
            <w:tcBorders>
              <w:top w:val="nil"/>
              <w:bottom w:val="nil"/>
            </w:tcBorders>
          </w:tcPr>
          <w:p w14:paraId="4F4BB386" w14:textId="77777777" w:rsidR="005E7A9B" w:rsidRDefault="005E7A9B" w:rsidP="005E7A9B">
            <w:pPr>
              <w:pStyle w:val="TableText10"/>
            </w:pPr>
            <w:r>
              <w:t>2.10</w:t>
            </w:r>
          </w:p>
        </w:tc>
        <w:tc>
          <w:tcPr>
            <w:tcW w:w="6600" w:type="dxa"/>
            <w:tcBorders>
              <w:top w:val="nil"/>
              <w:bottom w:val="nil"/>
            </w:tcBorders>
          </w:tcPr>
          <w:p w14:paraId="2632F885" w14:textId="77777777" w:rsidR="005E7A9B" w:rsidRDefault="005E7A9B" w:rsidP="005E7A9B">
            <w:pPr>
              <w:pStyle w:val="TableText10"/>
            </w:pPr>
            <w:r>
              <w:t>1,2,4,5-tetrachlorobenzene</w:t>
            </w:r>
          </w:p>
        </w:tc>
      </w:tr>
      <w:tr w:rsidR="005E7A9B" w:rsidRPr="00CB3D59" w14:paraId="44F8EA0A" w14:textId="77777777" w:rsidTr="005E7A9B">
        <w:trPr>
          <w:cantSplit/>
        </w:trPr>
        <w:tc>
          <w:tcPr>
            <w:tcW w:w="1200" w:type="dxa"/>
            <w:tcBorders>
              <w:top w:val="nil"/>
              <w:bottom w:val="nil"/>
            </w:tcBorders>
          </w:tcPr>
          <w:p w14:paraId="75560EEC" w14:textId="77777777" w:rsidR="005E7A9B" w:rsidRDefault="005E7A9B" w:rsidP="005E7A9B">
            <w:pPr>
              <w:pStyle w:val="TableText10"/>
            </w:pPr>
            <w:r>
              <w:t>2.11</w:t>
            </w:r>
          </w:p>
        </w:tc>
        <w:tc>
          <w:tcPr>
            <w:tcW w:w="6600" w:type="dxa"/>
            <w:tcBorders>
              <w:top w:val="nil"/>
              <w:bottom w:val="nil"/>
            </w:tcBorders>
          </w:tcPr>
          <w:p w14:paraId="01877750" w14:textId="77777777" w:rsidR="005E7A9B" w:rsidRDefault="005E7A9B" w:rsidP="005E7A9B">
            <w:pPr>
              <w:pStyle w:val="TableText10"/>
            </w:pPr>
            <w:r>
              <w:t>pentachlorobenzene</w:t>
            </w:r>
          </w:p>
        </w:tc>
      </w:tr>
      <w:tr w:rsidR="005E7A9B" w:rsidRPr="00CB3D59" w14:paraId="018D2D75" w14:textId="77777777" w:rsidTr="005E7A9B">
        <w:trPr>
          <w:cantSplit/>
        </w:trPr>
        <w:tc>
          <w:tcPr>
            <w:tcW w:w="1200" w:type="dxa"/>
            <w:tcBorders>
              <w:top w:val="nil"/>
              <w:bottom w:val="single" w:sz="4" w:space="0" w:color="C0C0C0"/>
            </w:tcBorders>
          </w:tcPr>
          <w:p w14:paraId="1C376165" w14:textId="77777777" w:rsidR="005E7A9B" w:rsidRDefault="005E7A9B" w:rsidP="005E7A9B">
            <w:pPr>
              <w:pStyle w:val="TableText10"/>
            </w:pPr>
            <w:r>
              <w:t>2.12</w:t>
            </w:r>
          </w:p>
        </w:tc>
        <w:tc>
          <w:tcPr>
            <w:tcW w:w="6600" w:type="dxa"/>
            <w:tcBorders>
              <w:top w:val="nil"/>
              <w:bottom w:val="single" w:sz="4" w:space="0" w:color="C0C0C0"/>
            </w:tcBorders>
          </w:tcPr>
          <w:p w14:paraId="13A023E1" w14:textId="77777777" w:rsidR="005E7A9B" w:rsidRDefault="005E7A9B" w:rsidP="005E7A9B">
            <w:pPr>
              <w:pStyle w:val="TableText10"/>
            </w:pPr>
            <w:r>
              <w:t>hexachlorobenzene</w:t>
            </w:r>
          </w:p>
        </w:tc>
      </w:tr>
      <w:tr w:rsidR="005E7A9B" w:rsidRPr="00CB3D59" w14:paraId="56B5E897" w14:textId="77777777" w:rsidTr="005E7A9B">
        <w:trPr>
          <w:cantSplit/>
        </w:trPr>
        <w:tc>
          <w:tcPr>
            <w:tcW w:w="1200" w:type="dxa"/>
            <w:tcBorders>
              <w:bottom w:val="nil"/>
            </w:tcBorders>
          </w:tcPr>
          <w:p w14:paraId="20159641" w14:textId="77777777" w:rsidR="005E7A9B" w:rsidRDefault="005E7A9B" w:rsidP="005E7A9B">
            <w:pPr>
              <w:pStyle w:val="TableText10"/>
            </w:pPr>
            <w:r>
              <w:lastRenderedPageBreak/>
              <w:t>3</w:t>
            </w:r>
          </w:p>
        </w:tc>
        <w:tc>
          <w:tcPr>
            <w:tcW w:w="6600" w:type="dxa"/>
            <w:tcBorders>
              <w:bottom w:val="nil"/>
            </w:tcBorders>
          </w:tcPr>
          <w:p w14:paraId="773210A8" w14:textId="77777777" w:rsidR="005E7A9B" w:rsidRPr="00E14320" w:rsidRDefault="005E7A9B" w:rsidP="005E7A9B">
            <w:pPr>
              <w:pStyle w:val="TableText10"/>
            </w:pPr>
            <w:r w:rsidRPr="00E14320">
              <w:t>chlorinated ethylenes—</w:t>
            </w:r>
          </w:p>
        </w:tc>
      </w:tr>
      <w:tr w:rsidR="005E7A9B" w:rsidRPr="00CB3D59" w14:paraId="2888F2DB" w14:textId="77777777" w:rsidTr="005E7A9B">
        <w:trPr>
          <w:cantSplit/>
        </w:trPr>
        <w:tc>
          <w:tcPr>
            <w:tcW w:w="1200" w:type="dxa"/>
            <w:tcBorders>
              <w:top w:val="nil"/>
              <w:bottom w:val="nil"/>
            </w:tcBorders>
          </w:tcPr>
          <w:p w14:paraId="1BA8CC23" w14:textId="77777777" w:rsidR="005E7A9B" w:rsidRDefault="005E7A9B" w:rsidP="005E7A9B">
            <w:pPr>
              <w:pStyle w:val="TableText10"/>
            </w:pPr>
            <w:r>
              <w:t>3.1</w:t>
            </w:r>
          </w:p>
        </w:tc>
        <w:tc>
          <w:tcPr>
            <w:tcW w:w="6600" w:type="dxa"/>
            <w:tcBorders>
              <w:top w:val="nil"/>
              <w:bottom w:val="nil"/>
            </w:tcBorders>
          </w:tcPr>
          <w:p w14:paraId="35AC280B" w14:textId="77777777" w:rsidR="005E7A9B" w:rsidRPr="00E14320" w:rsidRDefault="005E7A9B" w:rsidP="005E7A9B">
            <w:pPr>
              <w:pStyle w:val="TableText10"/>
            </w:pPr>
            <w:r w:rsidRPr="00E14320">
              <w:t>trichlorethylene</w:t>
            </w:r>
          </w:p>
        </w:tc>
      </w:tr>
      <w:tr w:rsidR="005E7A9B" w:rsidRPr="00CB3D59" w14:paraId="10E3DA02" w14:textId="77777777" w:rsidTr="005E7A9B">
        <w:trPr>
          <w:cantSplit/>
        </w:trPr>
        <w:tc>
          <w:tcPr>
            <w:tcW w:w="1200" w:type="dxa"/>
            <w:tcBorders>
              <w:top w:val="nil"/>
              <w:bottom w:val="single" w:sz="4" w:space="0" w:color="C0C0C0"/>
            </w:tcBorders>
          </w:tcPr>
          <w:p w14:paraId="28D992A1" w14:textId="77777777" w:rsidR="005E7A9B" w:rsidRDefault="005E7A9B" w:rsidP="005E7A9B">
            <w:pPr>
              <w:pStyle w:val="TableText10"/>
            </w:pPr>
            <w:r>
              <w:t>3.2</w:t>
            </w:r>
          </w:p>
        </w:tc>
        <w:tc>
          <w:tcPr>
            <w:tcW w:w="6600" w:type="dxa"/>
            <w:tcBorders>
              <w:top w:val="nil"/>
              <w:bottom w:val="single" w:sz="4" w:space="0" w:color="C0C0C0"/>
            </w:tcBorders>
          </w:tcPr>
          <w:p w14:paraId="3DDAE083" w14:textId="77777777" w:rsidR="005E7A9B" w:rsidRPr="00E14320" w:rsidRDefault="005E7A9B" w:rsidP="005E7A9B">
            <w:pPr>
              <w:pStyle w:val="TableText10"/>
            </w:pPr>
            <w:r w:rsidRPr="00E14320">
              <w:t xml:space="preserve">tetrachloroethylene </w:t>
            </w:r>
          </w:p>
        </w:tc>
      </w:tr>
      <w:tr w:rsidR="005E7A9B" w:rsidRPr="00CB3D59" w14:paraId="730E80E5" w14:textId="77777777" w:rsidTr="005E7A9B">
        <w:trPr>
          <w:cantSplit/>
        </w:trPr>
        <w:tc>
          <w:tcPr>
            <w:tcW w:w="1200" w:type="dxa"/>
            <w:tcBorders>
              <w:bottom w:val="nil"/>
            </w:tcBorders>
          </w:tcPr>
          <w:p w14:paraId="102F3F18" w14:textId="77777777" w:rsidR="005E7A9B" w:rsidRDefault="005E7A9B" w:rsidP="005E7A9B">
            <w:pPr>
              <w:pStyle w:val="TableText10"/>
            </w:pPr>
            <w:r>
              <w:t>4</w:t>
            </w:r>
          </w:p>
        </w:tc>
        <w:tc>
          <w:tcPr>
            <w:tcW w:w="6600" w:type="dxa"/>
            <w:tcBorders>
              <w:bottom w:val="nil"/>
            </w:tcBorders>
          </w:tcPr>
          <w:p w14:paraId="7F943051" w14:textId="77777777" w:rsidR="005E7A9B" w:rsidRPr="00E14320" w:rsidRDefault="005E7A9B" w:rsidP="005E7A9B">
            <w:pPr>
              <w:pStyle w:val="TableText10"/>
            </w:pPr>
            <w:r w:rsidRPr="00E14320">
              <w:t>chlorinated phenols—</w:t>
            </w:r>
          </w:p>
        </w:tc>
      </w:tr>
      <w:tr w:rsidR="005E7A9B" w:rsidRPr="00CB3D59" w14:paraId="6841DCD0" w14:textId="77777777" w:rsidTr="005E7A9B">
        <w:trPr>
          <w:cantSplit/>
        </w:trPr>
        <w:tc>
          <w:tcPr>
            <w:tcW w:w="1200" w:type="dxa"/>
            <w:tcBorders>
              <w:top w:val="nil"/>
              <w:bottom w:val="nil"/>
            </w:tcBorders>
          </w:tcPr>
          <w:p w14:paraId="0E73B992" w14:textId="77777777" w:rsidR="005E7A9B" w:rsidRDefault="005E7A9B" w:rsidP="005E7A9B">
            <w:pPr>
              <w:pStyle w:val="TableText10"/>
            </w:pPr>
            <w:r>
              <w:t>4.1</w:t>
            </w:r>
          </w:p>
        </w:tc>
        <w:tc>
          <w:tcPr>
            <w:tcW w:w="6600" w:type="dxa"/>
            <w:tcBorders>
              <w:top w:val="nil"/>
              <w:bottom w:val="nil"/>
            </w:tcBorders>
          </w:tcPr>
          <w:p w14:paraId="08A2CA91" w14:textId="77777777" w:rsidR="005E7A9B" w:rsidRPr="00E14320" w:rsidRDefault="005E7A9B" w:rsidP="005E7A9B">
            <w:pPr>
              <w:pStyle w:val="TableText10"/>
            </w:pPr>
            <w:r w:rsidRPr="00E14320">
              <w:t>monochlorophenol</w:t>
            </w:r>
          </w:p>
        </w:tc>
      </w:tr>
      <w:tr w:rsidR="005E7A9B" w:rsidRPr="00CB3D59" w14:paraId="5B9AB6A1" w14:textId="77777777" w:rsidTr="005E7A9B">
        <w:trPr>
          <w:cantSplit/>
        </w:trPr>
        <w:tc>
          <w:tcPr>
            <w:tcW w:w="1200" w:type="dxa"/>
            <w:tcBorders>
              <w:top w:val="nil"/>
              <w:bottom w:val="nil"/>
            </w:tcBorders>
          </w:tcPr>
          <w:p w14:paraId="41C103FC" w14:textId="77777777" w:rsidR="005E7A9B" w:rsidRDefault="005E7A9B" w:rsidP="005E7A9B">
            <w:pPr>
              <w:pStyle w:val="TableText10"/>
            </w:pPr>
            <w:r>
              <w:t>4.2</w:t>
            </w:r>
          </w:p>
        </w:tc>
        <w:tc>
          <w:tcPr>
            <w:tcW w:w="6600" w:type="dxa"/>
            <w:tcBorders>
              <w:top w:val="nil"/>
              <w:bottom w:val="nil"/>
            </w:tcBorders>
          </w:tcPr>
          <w:p w14:paraId="24C2AE05" w14:textId="77777777" w:rsidR="005E7A9B" w:rsidRPr="00E14320" w:rsidRDefault="005E7A9B" w:rsidP="005E7A9B">
            <w:pPr>
              <w:pStyle w:val="TableText10"/>
            </w:pPr>
            <w:r w:rsidRPr="00E14320">
              <w:t>dichlorophenol</w:t>
            </w:r>
          </w:p>
        </w:tc>
      </w:tr>
      <w:tr w:rsidR="005E7A9B" w:rsidRPr="00CB3D59" w14:paraId="4C55E628" w14:textId="77777777" w:rsidTr="005E7A9B">
        <w:trPr>
          <w:cantSplit/>
        </w:trPr>
        <w:tc>
          <w:tcPr>
            <w:tcW w:w="1200" w:type="dxa"/>
            <w:tcBorders>
              <w:top w:val="nil"/>
              <w:bottom w:val="nil"/>
            </w:tcBorders>
          </w:tcPr>
          <w:p w14:paraId="595D1CE6" w14:textId="77777777" w:rsidR="005E7A9B" w:rsidRDefault="005E7A9B" w:rsidP="005E7A9B">
            <w:pPr>
              <w:pStyle w:val="TableText10"/>
            </w:pPr>
            <w:r>
              <w:t>4.3</w:t>
            </w:r>
          </w:p>
        </w:tc>
        <w:tc>
          <w:tcPr>
            <w:tcW w:w="6600" w:type="dxa"/>
            <w:tcBorders>
              <w:top w:val="nil"/>
              <w:bottom w:val="nil"/>
            </w:tcBorders>
          </w:tcPr>
          <w:p w14:paraId="642A784C" w14:textId="77777777" w:rsidR="005E7A9B" w:rsidRPr="00E14320" w:rsidRDefault="005E7A9B" w:rsidP="005E7A9B">
            <w:pPr>
              <w:pStyle w:val="TableText10"/>
            </w:pPr>
            <w:r w:rsidRPr="00E14320">
              <w:t>trichlorophenol</w:t>
            </w:r>
          </w:p>
        </w:tc>
      </w:tr>
      <w:tr w:rsidR="005E7A9B" w:rsidRPr="00CB3D59" w14:paraId="13DF1C11" w14:textId="77777777" w:rsidTr="005E7A9B">
        <w:trPr>
          <w:cantSplit/>
        </w:trPr>
        <w:tc>
          <w:tcPr>
            <w:tcW w:w="1200" w:type="dxa"/>
            <w:tcBorders>
              <w:top w:val="nil"/>
              <w:bottom w:val="nil"/>
            </w:tcBorders>
          </w:tcPr>
          <w:p w14:paraId="166B719D" w14:textId="77777777" w:rsidR="005E7A9B" w:rsidRDefault="005E7A9B" w:rsidP="005E7A9B">
            <w:pPr>
              <w:pStyle w:val="TableText10"/>
            </w:pPr>
            <w:r>
              <w:t>4.4</w:t>
            </w:r>
          </w:p>
        </w:tc>
        <w:tc>
          <w:tcPr>
            <w:tcW w:w="6600" w:type="dxa"/>
            <w:tcBorders>
              <w:top w:val="nil"/>
              <w:bottom w:val="nil"/>
            </w:tcBorders>
          </w:tcPr>
          <w:p w14:paraId="32F248C9" w14:textId="77777777" w:rsidR="005E7A9B" w:rsidRPr="00E14320" w:rsidRDefault="005E7A9B" w:rsidP="005E7A9B">
            <w:pPr>
              <w:pStyle w:val="TableText10"/>
            </w:pPr>
            <w:r w:rsidRPr="00E14320">
              <w:t>tetrachlorophenol</w:t>
            </w:r>
          </w:p>
        </w:tc>
      </w:tr>
      <w:tr w:rsidR="005E7A9B" w:rsidRPr="00CB3D59" w14:paraId="1D74B2FF" w14:textId="77777777" w:rsidTr="005E7A9B">
        <w:trPr>
          <w:cantSplit/>
        </w:trPr>
        <w:tc>
          <w:tcPr>
            <w:tcW w:w="1200" w:type="dxa"/>
            <w:tcBorders>
              <w:top w:val="nil"/>
              <w:bottom w:val="single" w:sz="4" w:space="0" w:color="C0C0C0"/>
            </w:tcBorders>
          </w:tcPr>
          <w:p w14:paraId="714471DE" w14:textId="77777777" w:rsidR="005E7A9B" w:rsidRDefault="005E7A9B" w:rsidP="005E7A9B">
            <w:pPr>
              <w:pStyle w:val="TableText10"/>
            </w:pPr>
            <w:r>
              <w:t>4.5</w:t>
            </w:r>
          </w:p>
        </w:tc>
        <w:tc>
          <w:tcPr>
            <w:tcW w:w="6600" w:type="dxa"/>
            <w:tcBorders>
              <w:top w:val="nil"/>
              <w:bottom w:val="single" w:sz="4" w:space="0" w:color="C0C0C0"/>
            </w:tcBorders>
          </w:tcPr>
          <w:p w14:paraId="69D14C9B" w14:textId="77777777" w:rsidR="005E7A9B" w:rsidRPr="00E14320" w:rsidRDefault="005E7A9B" w:rsidP="005E7A9B">
            <w:pPr>
              <w:pStyle w:val="TableText10"/>
            </w:pPr>
            <w:r w:rsidRPr="00E14320">
              <w:t>pentachlorophenol</w:t>
            </w:r>
          </w:p>
        </w:tc>
      </w:tr>
      <w:tr w:rsidR="005E7A9B" w:rsidRPr="00CB3D59" w14:paraId="07B8440D" w14:textId="77777777" w:rsidTr="005E7A9B">
        <w:trPr>
          <w:cantSplit/>
        </w:trPr>
        <w:tc>
          <w:tcPr>
            <w:tcW w:w="1200" w:type="dxa"/>
            <w:tcBorders>
              <w:bottom w:val="nil"/>
            </w:tcBorders>
          </w:tcPr>
          <w:p w14:paraId="2103AE90" w14:textId="77777777" w:rsidR="005E7A9B" w:rsidRDefault="005E7A9B" w:rsidP="005E7A9B">
            <w:pPr>
              <w:pStyle w:val="TableText10"/>
            </w:pPr>
            <w:r>
              <w:t>5</w:t>
            </w:r>
          </w:p>
        </w:tc>
        <w:tc>
          <w:tcPr>
            <w:tcW w:w="6600" w:type="dxa"/>
            <w:tcBorders>
              <w:bottom w:val="nil"/>
            </w:tcBorders>
          </w:tcPr>
          <w:p w14:paraId="254CA08F" w14:textId="77777777" w:rsidR="005E7A9B" w:rsidRPr="00E14320" w:rsidRDefault="005E7A9B" w:rsidP="005E7A9B">
            <w:pPr>
              <w:pStyle w:val="TableText10"/>
            </w:pPr>
            <w:r w:rsidRPr="00E14320">
              <w:t>halogenated aliphatic compounds—</w:t>
            </w:r>
          </w:p>
        </w:tc>
      </w:tr>
      <w:tr w:rsidR="005E7A9B" w:rsidRPr="00CB3D59" w14:paraId="6C29A1D3" w14:textId="77777777" w:rsidTr="005E7A9B">
        <w:trPr>
          <w:cantSplit/>
        </w:trPr>
        <w:tc>
          <w:tcPr>
            <w:tcW w:w="1200" w:type="dxa"/>
            <w:tcBorders>
              <w:top w:val="nil"/>
              <w:bottom w:val="single" w:sz="4" w:space="0" w:color="C0C0C0"/>
            </w:tcBorders>
          </w:tcPr>
          <w:p w14:paraId="43175FBE" w14:textId="77777777" w:rsidR="005E7A9B" w:rsidRDefault="005E7A9B" w:rsidP="005E7A9B">
            <w:pPr>
              <w:pStyle w:val="TableText10"/>
            </w:pPr>
            <w:r>
              <w:t>5.1</w:t>
            </w:r>
          </w:p>
        </w:tc>
        <w:tc>
          <w:tcPr>
            <w:tcW w:w="6600" w:type="dxa"/>
            <w:tcBorders>
              <w:top w:val="nil"/>
              <w:bottom w:val="single" w:sz="4" w:space="0" w:color="C0C0C0"/>
            </w:tcBorders>
          </w:tcPr>
          <w:p w14:paraId="72C0DEA0" w14:textId="77777777" w:rsidR="005E7A9B" w:rsidRPr="00E14320" w:rsidRDefault="005E7A9B" w:rsidP="005E7A9B">
            <w:pPr>
              <w:pStyle w:val="TableText10"/>
            </w:pPr>
            <w:r w:rsidRPr="00E14320">
              <w:t>hexachlorobutadiene</w:t>
            </w:r>
          </w:p>
        </w:tc>
      </w:tr>
      <w:tr w:rsidR="005E7A9B" w:rsidRPr="00CB3D59" w14:paraId="3DBA8B0F" w14:textId="77777777" w:rsidTr="005E7A9B">
        <w:trPr>
          <w:cantSplit/>
        </w:trPr>
        <w:tc>
          <w:tcPr>
            <w:tcW w:w="1200" w:type="dxa"/>
            <w:tcBorders>
              <w:bottom w:val="nil"/>
            </w:tcBorders>
          </w:tcPr>
          <w:p w14:paraId="143205AE" w14:textId="77777777" w:rsidR="005E7A9B" w:rsidRDefault="005E7A9B" w:rsidP="005E7A9B">
            <w:pPr>
              <w:pStyle w:val="TableText10"/>
            </w:pPr>
            <w:r>
              <w:t>6</w:t>
            </w:r>
          </w:p>
        </w:tc>
        <w:tc>
          <w:tcPr>
            <w:tcW w:w="6600" w:type="dxa"/>
            <w:tcBorders>
              <w:bottom w:val="nil"/>
            </w:tcBorders>
          </w:tcPr>
          <w:p w14:paraId="5E109896" w14:textId="77777777" w:rsidR="005E7A9B" w:rsidRPr="00E14320" w:rsidRDefault="005E7A9B" w:rsidP="005E7A9B">
            <w:pPr>
              <w:pStyle w:val="TableText10"/>
            </w:pPr>
            <w:r w:rsidRPr="00E14320">
              <w:t>halogenated methanes—</w:t>
            </w:r>
          </w:p>
        </w:tc>
      </w:tr>
      <w:tr w:rsidR="005E7A9B" w:rsidRPr="00CB3D59" w14:paraId="36720DD0" w14:textId="77777777" w:rsidTr="005E7A9B">
        <w:trPr>
          <w:cantSplit/>
        </w:trPr>
        <w:tc>
          <w:tcPr>
            <w:tcW w:w="1200" w:type="dxa"/>
            <w:tcBorders>
              <w:top w:val="nil"/>
              <w:bottom w:val="nil"/>
            </w:tcBorders>
          </w:tcPr>
          <w:p w14:paraId="38758CC0" w14:textId="77777777" w:rsidR="005E7A9B" w:rsidRDefault="005E7A9B" w:rsidP="005E7A9B">
            <w:pPr>
              <w:pStyle w:val="TableText10"/>
            </w:pPr>
            <w:r>
              <w:t>6.1</w:t>
            </w:r>
          </w:p>
        </w:tc>
        <w:tc>
          <w:tcPr>
            <w:tcW w:w="6600" w:type="dxa"/>
            <w:tcBorders>
              <w:top w:val="nil"/>
              <w:bottom w:val="nil"/>
            </w:tcBorders>
          </w:tcPr>
          <w:p w14:paraId="10A57479" w14:textId="77777777" w:rsidR="005E7A9B" w:rsidRPr="00E14320" w:rsidRDefault="005E7A9B" w:rsidP="005E7A9B">
            <w:pPr>
              <w:pStyle w:val="TableText10"/>
            </w:pPr>
            <w:r w:rsidRPr="00E14320">
              <w:t>carbon tetrachloride</w:t>
            </w:r>
          </w:p>
        </w:tc>
      </w:tr>
      <w:tr w:rsidR="005E7A9B" w:rsidRPr="00CB3D59" w14:paraId="3CD809EC" w14:textId="77777777" w:rsidTr="005E7A9B">
        <w:trPr>
          <w:cantSplit/>
        </w:trPr>
        <w:tc>
          <w:tcPr>
            <w:tcW w:w="1200" w:type="dxa"/>
            <w:tcBorders>
              <w:top w:val="nil"/>
              <w:bottom w:val="nil"/>
            </w:tcBorders>
          </w:tcPr>
          <w:p w14:paraId="5088C5D2" w14:textId="77777777" w:rsidR="005E7A9B" w:rsidRDefault="005E7A9B" w:rsidP="005E7A9B">
            <w:pPr>
              <w:pStyle w:val="TableText10"/>
            </w:pPr>
            <w:r>
              <w:t>6.2</w:t>
            </w:r>
          </w:p>
        </w:tc>
        <w:tc>
          <w:tcPr>
            <w:tcW w:w="6600" w:type="dxa"/>
            <w:tcBorders>
              <w:top w:val="nil"/>
              <w:bottom w:val="nil"/>
            </w:tcBorders>
          </w:tcPr>
          <w:p w14:paraId="2A19DA4A" w14:textId="77777777" w:rsidR="005E7A9B" w:rsidRPr="00E14320" w:rsidRDefault="005E7A9B" w:rsidP="005E7A9B">
            <w:pPr>
              <w:pStyle w:val="TableText10"/>
            </w:pPr>
            <w:r w:rsidRPr="00E14320">
              <w:t>chloroform</w:t>
            </w:r>
          </w:p>
        </w:tc>
      </w:tr>
      <w:tr w:rsidR="005E7A9B" w:rsidRPr="00CB3D59" w14:paraId="6855BE18" w14:textId="77777777" w:rsidTr="005E7A9B">
        <w:trPr>
          <w:cantSplit/>
        </w:trPr>
        <w:tc>
          <w:tcPr>
            <w:tcW w:w="1200" w:type="dxa"/>
            <w:tcBorders>
              <w:top w:val="nil"/>
              <w:bottom w:val="nil"/>
            </w:tcBorders>
          </w:tcPr>
          <w:p w14:paraId="47016FB0" w14:textId="77777777" w:rsidR="005E7A9B" w:rsidRDefault="005E7A9B" w:rsidP="005E7A9B">
            <w:pPr>
              <w:pStyle w:val="TableText10"/>
            </w:pPr>
            <w:r>
              <w:t>6.3</w:t>
            </w:r>
          </w:p>
        </w:tc>
        <w:tc>
          <w:tcPr>
            <w:tcW w:w="6600" w:type="dxa"/>
            <w:tcBorders>
              <w:top w:val="nil"/>
              <w:bottom w:val="nil"/>
            </w:tcBorders>
          </w:tcPr>
          <w:p w14:paraId="1D267B52" w14:textId="77777777" w:rsidR="005E7A9B" w:rsidRPr="00E14320" w:rsidRDefault="005E7A9B" w:rsidP="005E7A9B">
            <w:pPr>
              <w:pStyle w:val="TableText10"/>
            </w:pPr>
            <w:r w:rsidRPr="00E14320">
              <w:t>dichloromethane (methylene chloride)</w:t>
            </w:r>
          </w:p>
        </w:tc>
      </w:tr>
      <w:tr w:rsidR="005E7A9B" w:rsidRPr="00CB3D59" w14:paraId="0B6D4931" w14:textId="77777777" w:rsidTr="005E7A9B">
        <w:trPr>
          <w:cantSplit/>
        </w:trPr>
        <w:tc>
          <w:tcPr>
            <w:tcW w:w="1200" w:type="dxa"/>
            <w:tcBorders>
              <w:top w:val="nil"/>
              <w:bottom w:val="single" w:sz="4" w:space="0" w:color="C0C0C0"/>
            </w:tcBorders>
          </w:tcPr>
          <w:p w14:paraId="3C6A9F99" w14:textId="77777777" w:rsidR="005E7A9B" w:rsidRDefault="005E7A9B" w:rsidP="005E7A9B">
            <w:pPr>
              <w:pStyle w:val="TableText10"/>
            </w:pPr>
            <w:r>
              <w:t>6.4</w:t>
            </w:r>
          </w:p>
        </w:tc>
        <w:tc>
          <w:tcPr>
            <w:tcW w:w="6600" w:type="dxa"/>
            <w:tcBorders>
              <w:top w:val="nil"/>
              <w:bottom w:val="single" w:sz="4" w:space="0" w:color="C0C0C0"/>
            </w:tcBorders>
          </w:tcPr>
          <w:p w14:paraId="6179743E" w14:textId="77777777" w:rsidR="005E7A9B" w:rsidRPr="00E14320" w:rsidRDefault="005E7A9B" w:rsidP="005E7A9B">
            <w:pPr>
              <w:pStyle w:val="TableText10"/>
            </w:pPr>
            <w:r w:rsidRPr="00E14320">
              <w:t>trihalomethanes</w:t>
            </w:r>
          </w:p>
        </w:tc>
      </w:tr>
      <w:tr w:rsidR="005E7A9B" w:rsidRPr="00CB3D59" w14:paraId="14C6BFA6" w14:textId="77777777" w:rsidTr="005E7A9B">
        <w:trPr>
          <w:cantSplit/>
        </w:trPr>
        <w:tc>
          <w:tcPr>
            <w:tcW w:w="1200" w:type="dxa"/>
            <w:tcBorders>
              <w:bottom w:val="nil"/>
            </w:tcBorders>
          </w:tcPr>
          <w:p w14:paraId="7A9D8808" w14:textId="77777777" w:rsidR="005E7A9B" w:rsidRDefault="005E7A9B" w:rsidP="005E7A9B">
            <w:pPr>
              <w:pStyle w:val="TableText10"/>
            </w:pPr>
            <w:r>
              <w:t>7</w:t>
            </w:r>
          </w:p>
        </w:tc>
        <w:tc>
          <w:tcPr>
            <w:tcW w:w="6600" w:type="dxa"/>
            <w:tcBorders>
              <w:bottom w:val="nil"/>
            </w:tcBorders>
          </w:tcPr>
          <w:p w14:paraId="087893B2" w14:textId="77777777" w:rsidR="005E7A9B" w:rsidRPr="00E14320" w:rsidRDefault="005E7A9B" w:rsidP="005E7A9B">
            <w:pPr>
              <w:pStyle w:val="TableText10"/>
            </w:pPr>
            <w:r w:rsidRPr="00E14320">
              <w:t>monocyclic aromatic hydrocarbons—</w:t>
            </w:r>
          </w:p>
        </w:tc>
      </w:tr>
      <w:tr w:rsidR="005E7A9B" w:rsidRPr="00CB3D59" w14:paraId="127FEB08" w14:textId="77777777" w:rsidTr="005E7A9B">
        <w:trPr>
          <w:cantSplit/>
        </w:trPr>
        <w:tc>
          <w:tcPr>
            <w:tcW w:w="1200" w:type="dxa"/>
            <w:tcBorders>
              <w:top w:val="nil"/>
              <w:bottom w:val="nil"/>
            </w:tcBorders>
          </w:tcPr>
          <w:p w14:paraId="27B30EAF" w14:textId="77777777" w:rsidR="005E7A9B" w:rsidRDefault="005E7A9B" w:rsidP="005E7A9B">
            <w:pPr>
              <w:pStyle w:val="TableText10"/>
            </w:pPr>
            <w:r>
              <w:t>7.1</w:t>
            </w:r>
          </w:p>
        </w:tc>
        <w:tc>
          <w:tcPr>
            <w:tcW w:w="6600" w:type="dxa"/>
            <w:tcBorders>
              <w:top w:val="nil"/>
              <w:bottom w:val="nil"/>
            </w:tcBorders>
          </w:tcPr>
          <w:p w14:paraId="1B471F13" w14:textId="77777777" w:rsidR="005E7A9B" w:rsidRPr="00E14320" w:rsidRDefault="005E7A9B" w:rsidP="005E7A9B">
            <w:pPr>
              <w:pStyle w:val="TableText10"/>
            </w:pPr>
            <w:r w:rsidRPr="00E14320">
              <w:t>benzene</w:t>
            </w:r>
          </w:p>
        </w:tc>
      </w:tr>
      <w:tr w:rsidR="005E7A9B" w:rsidRPr="00CB3D59" w14:paraId="46A2AB51" w14:textId="77777777" w:rsidTr="005E7A9B">
        <w:trPr>
          <w:cantSplit/>
        </w:trPr>
        <w:tc>
          <w:tcPr>
            <w:tcW w:w="1200" w:type="dxa"/>
            <w:tcBorders>
              <w:top w:val="nil"/>
              <w:bottom w:val="nil"/>
            </w:tcBorders>
          </w:tcPr>
          <w:p w14:paraId="50683E30" w14:textId="77777777" w:rsidR="005E7A9B" w:rsidRDefault="005E7A9B" w:rsidP="005E7A9B">
            <w:pPr>
              <w:pStyle w:val="TableText10"/>
            </w:pPr>
            <w:r>
              <w:t>7.2</w:t>
            </w:r>
          </w:p>
        </w:tc>
        <w:tc>
          <w:tcPr>
            <w:tcW w:w="6600" w:type="dxa"/>
            <w:tcBorders>
              <w:top w:val="nil"/>
              <w:bottom w:val="nil"/>
            </w:tcBorders>
          </w:tcPr>
          <w:p w14:paraId="4A269EB0" w14:textId="77777777" w:rsidR="005E7A9B" w:rsidRDefault="005E7A9B" w:rsidP="005E7A9B">
            <w:pPr>
              <w:pStyle w:val="TableText10"/>
            </w:pPr>
            <w:r>
              <w:t>ethylbenzene</w:t>
            </w:r>
          </w:p>
        </w:tc>
      </w:tr>
      <w:tr w:rsidR="005E7A9B" w:rsidRPr="00CB3D59" w14:paraId="451B11B7" w14:textId="77777777" w:rsidTr="005E7A9B">
        <w:trPr>
          <w:cantSplit/>
        </w:trPr>
        <w:tc>
          <w:tcPr>
            <w:tcW w:w="1200" w:type="dxa"/>
            <w:tcBorders>
              <w:top w:val="nil"/>
              <w:bottom w:val="nil"/>
            </w:tcBorders>
          </w:tcPr>
          <w:p w14:paraId="6993130C" w14:textId="77777777" w:rsidR="005E7A9B" w:rsidRDefault="005E7A9B" w:rsidP="005E7A9B">
            <w:pPr>
              <w:pStyle w:val="TableText10"/>
            </w:pPr>
            <w:r>
              <w:t>7.3</w:t>
            </w:r>
          </w:p>
        </w:tc>
        <w:tc>
          <w:tcPr>
            <w:tcW w:w="6600" w:type="dxa"/>
            <w:tcBorders>
              <w:top w:val="nil"/>
              <w:bottom w:val="nil"/>
            </w:tcBorders>
          </w:tcPr>
          <w:p w14:paraId="4A4E9E48" w14:textId="77777777" w:rsidR="005E7A9B" w:rsidRDefault="005E7A9B" w:rsidP="005E7A9B">
            <w:pPr>
              <w:pStyle w:val="TableText10"/>
            </w:pPr>
            <w:r>
              <w:t>phenol</w:t>
            </w:r>
          </w:p>
        </w:tc>
      </w:tr>
      <w:tr w:rsidR="005E7A9B" w:rsidRPr="00CB3D59" w14:paraId="5464EA77" w14:textId="77777777" w:rsidTr="005E7A9B">
        <w:trPr>
          <w:cantSplit/>
        </w:trPr>
        <w:tc>
          <w:tcPr>
            <w:tcW w:w="1200" w:type="dxa"/>
            <w:tcBorders>
              <w:top w:val="nil"/>
            </w:tcBorders>
          </w:tcPr>
          <w:p w14:paraId="3A835FFD" w14:textId="77777777" w:rsidR="005E7A9B" w:rsidRDefault="005E7A9B" w:rsidP="005E7A9B">
            <w:pPr>
              <w:pStyle w:val="TableText10"/>
            </w:pPr>
            <w:r>
              <w:t>7.4</w:t>
            </w:r>
          </w:p>
        </w:tc>
        <w:tc>
          <w:tcPr>
            <w:tcW w:w="6600" w:type="dxa"/>
            <w:tcBorders>
              <w:top w:val="nil"/>
            </w:tcBorders>
          </w:tcPr>
          <w:p w14:paraId="5D0643D3" w14:textId="77777777" w:rsidR="005E7A9B" w:rsidRDefault="005E7A9B" w:rsidP="005E7A9B">
            <w:pPr>
              <w:pStyle w:val="TableText10"/>
            </w:pPr>
            <w:r>
              <w:t>toluene</w:t>
            </w:r>
          </w:p>
        </w:tc>
      </w:tr>
      <w:tr w:rsidR="005E7A9B" w:rsidRPr="00CB3D59" w14:paraId="4E6A820E" w14:textId="77777777" w:rsidTr="005E7A9B">
        <w:trPr>
          <w:cantSplit/>
        </w:trPr>
        <w:tc>
          <w:tcPr>
            <w:tcW w:w="1200" w:type="dxa"/>
          </w:tcPr>
          <w:p w14:paraId="3E83B7E3" w14:textId="77777777" w:rsidR="005E7A9B" w:rsidRDefault="005E7A9B" w:rsidP="005E7A9B">
            <w:pPr>
              <w:pStyle w:val="TableText10"/>
            </w:pPr>
            <w:r>
              <w:t>8</w:t>
            </w:r>
          </w:p>
        </w:tc>
        <w:tc>
          <w:tcPr>
            <w:tcW w:w="6600" w:type="dxa"/>
          </w:tcPr>
          <w:p w14:paraId="5E326571" w14:textId="77777777" w:rsidR="005E7A9B" w:rsidRDefault="005E7A9B" w:rsidP="005E7A9B">
            <w:pPr>
              <w:pStyle w:val="TableText10"/>
            </w:pPr>
            <w:r>
              <w:t>oil and grease</w:t>
            </w:r>
          </w:p>
        </w:tc>
      </w:tr>
      <w:tr w:rsidR="005E7A9B" w:rsidRPr="00CB3D59" w14:paraId="1BE5E328" w14:textId="77777777" w:rsidTr="005E7A9B">
        <w:trPr>
          <w:cantSplit/>
        </w:trPr>
        <w:tc>
          <w:tcPr>
            <w:tcW w:w="1200" w:type="dxa"/>
          </w:tcPr>
          <w:p w14:paraId="670C4367" w14:textId="77777777" w:rsidR="005E7A9B" w:rsidRDefault="005E7A9B" w:rsidP="005E7A9B">
            <w:pPr>
              <w:pStyle w:val="TableText10"/>
            </w:pPr>
            <w:r>
              <w:t>9</w:t>
            </w:r>
          </w:p>
        </w:tc>
        <w:tc>
          <w:tcPr>
            <w:tcW w:w="6600" w:type="dxa"/>
          </w:tcPr>
          <w:p w14:paraId="5C82AAF8" w14:textId="77777777" w:rsidR="005E7A9B" w:rsidRDefault="005E7A9B" w:rsidP="005E7A9B">
            <w:pPr>
              <w:pStyle w:val="TableText10"/>
            </w:pPr>
            <w:r>
              <w:t>phthallate esters</w:t>
            </w:r>
          </w:p>
        </w:tc>
      </w:tr>
      <w:tr w:rsidR="005E7A9B" w:rsidRPr="00CB3D59" w14:paraId="428C0059" w14:textId="77777777" w:rsidTr="005E7A9B">
        <w:trPr>
          <w:cantSplit/>
        </w:trPr>
        <w:tc>
          <w:tcPr>
            <w:tcW w:w="1200" w:type="dxa"/>
          </w:tcPr>
          <w:p w14:paraId="5D48410F" w14:textId="77777777" w:rsidR="005E7A9B" w:rsidRDefault="005E7A9B" w:rsidP="005E7A9B">
            <w:pPr>
              <w:pStyle w:val="TableText10"/>
            </w:pPr>
            <w:r>
              <w:t>10</w:t>
            </w:r>
          </w:p>
        </w:tc>
        <w:tc>
          <w:tcPr>
            <w:tcW w:w="6600" w:type="dxa"/>
          </w:tcPr>
          <w:p w14:paraId="37F4B9E3" w14:textId="77777777" w:rsidR="005E7A9B" w:rsidRDefault="005E7A9B" w:rsidP="005E7A9B">
            <w:pPr>
              <w:pStyle w:val="TableText10"/>
            </w:pPr>
            <w:r>
              <w:t>polychlorinated biphenyls</w:t>
            </w:r>
          </w:p>
        </w:tc>
      </w:tr>
      <w:tr w:rsidR="005E7A9B" w:rsidRPr="00CB3D59" w14:paraId="60DD48D2" w14:textId="77777777" w:rsidTr="005E7A9B">
        <w:trPr>
          <w:cantSplit/>
        </w:trPr>
        <w:tc>
          <w:tcPr>
            <w:tcW w:w="1200" w:type="dxa"/>
          </w:tcPr>
          <w:p w14:paraId="0FF629BB" w14:textId="77777777" w:rsidR="005E7A9B" w:rsidRDefault="005E7A9B" w:rsidP="005E7A9B">
            <w:pPr>
              <w:pStyle w:val="TableText10"/>
            </w:pPr>
            <w:r>
              <w:t>11</w:t>
            </w:r>
          </w:p>
        </w:tc>
        <w:tc>
          <w:tcPr>
            <w:tcW w:w="6600" w:type="dxa"/>
          </w:tcPr>
          <w:p w14:paraId="71ABA4C7" w14:textId="77777777" w:rsidR="005E7A9B" w:rsidRDefault="005E7A9B" w:rsidP="005E7A9B">
            <w:pPr>
              <w:pStyle w:val="TableText10"/>
            </w:pPr>
            <w:r>
              <w:t>polycyclic aromatic hydrocarbons</w:t>
            </w:r>
          </w:p>
        </w:tc>
      </w:tr>
    </w:tbl>
    <w:p w14:paraId="243F9B19" w14:textId="77777777" w:rsidR="00595DDD" w:rsidRDefault="00595DDD">
      <w:pPr>
        <w:pStyle w:val="TableHd"/>
        <w:ind w:left="1311" w:hanging="1311"/>
      </w:pPr>
      <w:r>
        <w:lastRenderedPageBreak/>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5D014064" w14:textId="77777777" w:rsidTr="005E7A9B">
        <w:trPr>
          <w:cantSplit/>
          <w:tblHeader/>
        </w:trPr>
        <w:tc>
          <w:tcPr>
            <w:tcW w:w="1200" w:type="dxa"/>
            <w:tcBorders>
              <w:bottom w:val="single" w:sz="4" w:space="0" w:color="auto"/>
            </w:tcBorders>
          </w:tcPr>
          <w:p w14:paraId="372DDCC2" w14:textId="77777777" w:rsidR="005E7A9B" w:rsidRPr="0034336E" w:rsidRDefault="005E7A9B" w:rsidP="005E7A9B">
            <w:pPr>
              <w:pStyle w:val="TableColHd"/>
            </w:pPr>
            <w:r w:rsidRPr="0034336E">
              <w:t>column 1</w:t>
            </w:r>
          </w:p>
          <w:p w14:paraId="757ACDAC" w14:textId="77777777" w:rsidR="005E7A9B" w:rsidRPr="0034336E" w:rsidRDefault="005E7A9B" w:rsidP="005E7A9B">
            <w:pPr>
              <w:pStyle w:val="TableColHd"/>
            </w:pPr>
            <w:r w:rsidRPr="0034336E">
              <w:t>item</w:t>
            </w:r>
          </w:p>
        </w:tc>
        <w:tc>
          <w:tcPr>
            <w:tcW w:w="6600" w:type="dxa"/>
            <w:tcBorders>
              <w:bottom w:val="single" w:sz="4" w:space="0" w:color="auto"/>
            </w:tcBorders>
          </w:tcPr>
          <w:p w14:paraId="03313F77" w14:textId="77777777" w:rsidR="005E7A9B" w:rsidRDefault="005E7A9B" w:rsidP="005E7A9B">
            <w:pPr>
              <w:pStyle w:val="TableColHd"/>
            </w:pPr>
            <w:r w:rsidRPr="0034336E">
              <w:t>column 2</w:t>
            </w:r>
          </w:p>
          <w:p w14:paraId="135C7500" w14:textId="77777777" w:rsidR="005E7A9B" w:rsidRPr="0034336E" w:rsidRDefault="005E7A9B" w:rsidP="005E7A9B">
            <w:pPr>
              <w:pStyle w:val="TableColHd"/>
            </w:pPr>
            <w:r>
              <w:t>pollutant</w:t>
            </w:r>
          </w:p>
        </w:tc>
      </w:tr>
      <w:tr w:rsidR="005E7A9B" w:rsidRPr="00CB3D59" w14:paraId="5B975EA8" w14:textId="77777777" w:rsidTr="005E7A9B">
        <w:trPr>
          <w:cantSplit/>
        </w:trPr>
        <w:tc>
          <w:tcPr>
            <w:tcW w:w="1200" w:type="dxa"/>
            <w:tcBorders>
              <w:top w:val="single" w:sz="4" w:space="0" w:color="auto"/>
            </w:tcBorders>
          </w:tcPr>
          <w:p w14:paraId="1410206F" w14:textId="77777777" w:rsidR="005E7A9B" w:rsidRDefault="005E7A9B" w:rsidP="005E7A9B">
            <w:pPr>
              <w:pStyle w:val="TableText10"/>
            </w:pPr>
            <w:r>
              <w:t>1</w:t>
            </w:r>
          </w:p>
        </w:tc>
        <w:tc>
          <w:tcPr>
            <w:tcW w:w="6600" w:type="dxa"/>
            <w:tcBorders>
              <w:top w:val="single" w:sz="4" w:space="0" w:color="auto"/>
            </w:tcBorders>
          </w:tcPr>
          <w:p w14:paraId="49B90F93" w14:textId="77777777" w:rsidR="005E7A9B" w:rsidRDefault="005E7A9B" w:rsidP="005E7A9B">
            <w:pPr>
              <w:pStyle w:val="TableText10"/>
            </w:pPr>
            <w:r>
              <w:t>tributyltin</w:t>
            </w:r>
          </w:p>
        </w:tc>
      </w:tr>
      <w:tr w:rsidR="005E7A9B" w:rsidRPr="00CB3D59" w14:paraId="7B7BDCFE" w14:textId="77777777" w:rsidTr="005E7A9B">
        <w:trPr>
          <w:cantSplit/>
        </w:trPr>
        <w:tc>
          <w:tcPr>
            <w:tcW w:w="1200" w:type="dxa"/>
          </w:tcPr>
          <w:p w14:paraId="59172E38" w14:textId="77777777" w:rsidR="005E7A9B" w:rsidRDefault="005E7A9B" w:rsidP="005E7A9B">
            <w:pPr>
              <w:pStyle w:val="TableText10"/>
            </w:pPr>
            <w:r>
              <w:t>2</w:t>
            </w:r>
          </w:p>
        </w:tc>
        <w:tc>
          <w:tcPr>
            <w:tcW w:w="6600" w:type="dxa"/>
          </w:tcPr>
          <w:p w14:paraId="6954F65A" w14:textId="77777777" w:rsidR="005E7A9B" w:rsidRDefault="005E7A9B" w:rsidP="005E7A9B">
            <w:pPr>
              <w:pStyle w:val="TableText10"/>
            </w:pPr>
            <w:r>
              <w:t>triphenyltin</w:t>
            </w:r>
          </w:p>
        </w:tc>
      </w:tr>
    </w:tbl>
    <w:p w14:paraId="59D9F79B" w14:textId="77777777" w:rsidR="00595DDD" w:rsidRDefault="00595DDD"/>
    <w:p w14:paraId="19FCCE8D" w14:textId="77777777" w:rsidR="00595DDD" w:rsidRDefault="00595DDD">
      <w:pPr>
        <w:pStyle w:val="03Schedule"/>
        <w:sectPr w:rsidR="00595DDD">
          <w:headerReference w:type="even" r:id="rId209"/>
          <w:headerReference w:type="default" r:id="rId210"/>
          <w:footerReference w:type="even" r:id="rId211"/>
          <w:footerReference w:type="default" r:id="rId212"/>
          <w:type w:val="continuous"/>
          <w:pgSz w:w="11907" w:h="16839" w:code="9"/>
          <w:pgMar w:top="3880" w:right="1900" w:bottom="3100" w:left="2300" w:header="2280" w:footer="1760" w:gutter="0"/>
          <w:cols w:space="720"/>
        </w:sectPr>
      </w:pPr>
    </w:p>
    <w:p w14:paraId="128CB784" w14:textId="77777777" w:rsidR="00595DDD" w:rsidRDefault="00595DDD">
      <w:pPr>
        <w:pStyle w:val="PageBreak"/>
      </w:pPr>
      <w:r>
        <w:br w:type="page"/>
      </w:r>
    </w:p>
    <w:p w14:paraId="3B68F096" w14:textId="77777777" w:rsidR="00595DDD" w:rsidRPr="00DC38AE" w:rsidRDefault="00595DDD">
      <w:pPr>
        <w:pStyle w:val="Sched-heading"/>
      </w:pPr>
      <w:bookmarkStart w:id="146" w:name="_Toc148366134"/>
      <w:r w:rsidRPr="00DC38AE">
        <w:rPr>
          <w:rStyle w:val="CharChapNo"/>
        </w:rPr>
        <w:lastRenderedPageBreak/>
        <w:t>Schedule 4</w:t>
      </w:r>
      <w:r>
        <w:tab/>
      </w:r>
      <w:r w:rsidRPr="00DC38AE">
        <w:rPr>
          <w:rStyle w:val="CharChapText"/>
        </w:rPr>
        <w:t>Ambient environmental standards</w:t>
      </w:r>
      <w:bookmarkEnd w:id="146"/>
    </w:p>
    <w:p w14:paraId="43E275B8" w14:textId="77777777" w:rsidR="00595DDD" w:rsidRDefault="00595DDD">
      <w:pPr>
        <w:pStyle w:val="ref"/>
        <w:keepNext/>
      </w:pPr>
      <w:r>
        <w:t>(see s 43)</w:t>
      </w:r>
    </w:p>
    <w:p w14:paraId="61CAFBC4" w14:textId="77777777" w:rsidR="00595DDD" w:rsidRPr="00DC38AE" w:rsidRDefault="00595DDD">
      <w:pPr>
        <w:pStyle w:val="Sched-Part"/>
      </w:pPr>
      <w:bookmarkStart w:id="147" w:name="_Toc148366135"/>
      <w:r w:rsidRPr="00DC38AE">
        <w:rPr>
          <w:rStyle w:val="CharPartNo"/>
        </w:rPr>
        <w:t>Part 4.1</w:t>
      </w:r>
      <w:r>
        <w:tab/>
      </w:r>
      <w:r w:rsidRPr="00DC38AE">
        <w:rPr>
          <w:rStyle w:val="CharPartText"/>
        </w:rPr>
        <w:t>Domestic water supply—fully treated (TAP)</w:t>
      </w:r>
      <w:bookmarkEnd w:id="147"/>
    </w:p>
    <w:p w14:paraId="43298BEF" w14:textId="77777777" w:rsidR="00595DDD" w:rsidRDefault="00595DDD">
      <w:pPr>
        <w:pStyle w:val="TableHd"/>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3AD27D68" w14:textId="77777777" w:rsidTr="007B240C">
        <w:trPr>
          <w:cantSplit/>
          <w:tblHeader/>
        </w:trPr>
        <w:tc>
          <w:tcPr>
            <w:tcW w:w="1200" w:type="dxa"/>
            <w:tcBorders>
              <w:bottom w:val="single" w:sz="4" w:space="0" w:color="auto"/>
            </w:tcBorders>
          </w:tcPr>
          <w:p w14:paraId="2BEA21B9" w14:textId="77777777" w:rsidR="007B240C" w:rsidRPr="00CB3D59" w:rsidRDefault="007B240C" w:rsidP="007B240C">
            <w:pPr>
              <w:pStyle w:val="TableColHd"/>
            </w:pPr>
            <w:r w:rsidRPr="00783A18">
              <w:t>column 1</w:t>
            </w:r>
          </w:p>
          <w:p w14:paraId="501C7E23" w14:textId="77777777" w:rsidR="007B240C" w:rsidRPr="00CB3D59" w:rsidRDefault="007B240C" w:rsidP="007B240C">
            <w:pPr>
              <w:pStyle w:val="TableColHd"/>
            </w:pPr>
            <w:r w:rsidRPr="00783A18">
              <w:t>item</w:t>
            </w:r>
          </w:p>
        </w:tc>
        <w:tc>
          <w:tcPr>
            <w:tcW w:w="2107" w:type="dxa"/>
            <w:tcBorders>
              <w:bottom w:val="single" w:sz="4" w:space="0" w:color="auto"/>
            </w:tcBorders>
          </w:tcPr>
          <w:p w14:paraId="701FECF0" w14:textId="77777777" w:rsidR="007B240C" w:rsidRDefault="007B240C" w:rsidP="007B240C">
            <w:pPr>
              <w:pStyle w:val="TableColHd"/>
            </w:pPr>
            <w:r w:rsidRPr="00783A18">
              <w:t>column 2</w:t>
            </w:r>
          </w:p>
          <w:p w14:paraId="13D1A66E" w14:textId="77777777" w:rsidR="007B240C" w:rsidRPr="00CB3D59" w:rsidRDefault="007B240C" w:rsidP="007B240C">
            <w:pPr>
              <w:pStyle w:val="TableColHd"/>
            </w:pPr>
            <w:r>
              <w:t>indicator</w:t>
            </w:r>
          </w:p>
        </w:tc>
        <w:tc>
          <w:tcPr>
            <w:tcW w:w="4641" w:type="dxa"/>
            <w:tcBorders>
              <w:bottom w:val="single" w:sz="4" w:space="0" w:color="auto"/>
            </w:tcBorders>
          </w:tcPr>
          <w:p w14:paraId="6CEA8B85" w14:textId="77777777" w:rsidR="007B240C" w:rsidRDefault="007B240C" w:rsidP="007B240C">
            <w:pPr>
              <w:pStyle w:val="TableColHd"/>
            </w:pPr>
            <w:r w:rsidRPr="00783A18">
              <w:t>column 3</w:t>
            </w:r>
          </w:p>
          <w:p w14:paraId="7CF76B0B" w14:textId="77777777" w:rsidR="007B240C" w:rsidRPr="00CB3D59" w:rsidRDefault="007B240C" w:rsidP="007B240C">
            <w:pPr>
              <w:pStyle w:val="TableColHd"/>
            </w:pPr>
            <w:r>
              <w:t>standard</w:t>
            </w:r>
          </w:p>
        </w:tc>
      </w:tr>
      <w:tr w:rsidR="007B240C" w:rsidRPr="00CB3D59" w14:paraId="339F642A" w14:textId="77777777" w:rsidTr="007B240C">
        <w:trPr>
          <w:cantSplit/>
        </w:trPr>
        <w:tc>
          <w:tcPr>
            <w:tcW w:w="1200" w:type="dxa"/>
            <w:tcBorders>
              <w:top w:val="single" w:sz="4" w:space="0" w:color="auto"/>
            </w:tcBorders>
          </w:tcPr>
          <w:p w14:paraId="3821D4BA" w14:textId="77777777" w:rsidR="007B240C" w:rsidRDefault="007B240C" w:rsidP="007B240C">
            <w:pPr>
              <w:pStyle w:val="TableText10"/>
            </w:pPr>
            <w:r>
              <w:t>1</w:t>
            </w:r>
          </w:p>
        </w:tc>
        <w:tc>
          <w:tcPr>
            <w:tcW w:w="2107" w:type="dxa"/>
            <w:tcBorders>
              <w:top w:val="single" w:sz="4" w:space="0" w:color="auto"/>
            </w:tcBorders>
          </w:tcPr>
          <w:p w14:paraId="04EAA42A" w14:textId="77777777" w:rsidR="007B240C" w:rsidRDefault="007B240C" w:rsidP="007B240C">
            <w:pPr>
              <w:pStyle w:val="TableText10"/>
              <w:rPr>
                <w:i/>
                <w:iCs/>
              </w:rPr>
            </w:pPr>
            <w:r>
              <w:rPr>
                <w:rStyle w:val="charItals"/>
              </w:rPr>
              <w:t>E. coli</w:t>
            </w:r>
          </w:p>
        </w:tc>
        <w:tc>
          <w:tcPr>
            <w:tcW w:w="4641" w:type="dxa"/>
            <w:tcBorders>
              <w:top w:val="single" w:sz="4" w:space="0" w:color="auto"/>
            </w:tcBorders>
          </w:tcPr>
          <w:p w14:paraId="38A88266" w14:textId="77777777" w:rsidR="007B240C" w:rsidRDefault="007B240C" w:rsidP="007B240C">
            <w:pPr>
              <w:pStyle w:val="TableText10"/>
            </w:pPr>
            <w:r>
              <w:t>0 cfu per 100 mL for 98% of samples</w:t>
            </w:r>
          </w:p>
        </w:tc>
      </w:tr>
    </w:tbl>
    <w:p w14:paraId="04D26253" w14:textId="77777777" w:rsidR="00595DDD" w:rsidRDefault="00595DDD"/>
    <w:p w14:paraId="1612AD12" w14:textId="77777777" w:rsidR="00595DDD" w:rsidRDefault="00595DDD">
      <w:pPr>
        <w:pStyle w:val="TableHd"/>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424272CF" w14:textId="77777777" w:rsidTr="007B240C">
        <w:trPr>
          <w:cantSplit/>
          <w:tblHeader/>
        </w:trPr>
        <w:tc>
          <w:tcPr>
            <w:tcW w:w="1200" w:type="dxa"/>
            <w:tcBorders>
              <w:bottom w:val="single" w:sz="4" w:space="0" w:color="auto"/>
            </w:tcBorders>
          </w:tcPr>
          <w:p w14:paraId="658657BD" w14:textId="77777777" w:rsidR="007B240C" w:rsidRPr="00CB3D59" w:rsidRDefault="007B240C" w:rsidP="007B240C">
            <w:pPr>
              <w:pStyle w:val="TableColHd"/>
            </w:pPr>
            <w:r w:rsidRPr="00783A18">
              <w:t>column 1</w:t>
            </w:r>
          </w:p>
          <w:p w14:paraId="6DE0E372" w14:textId="77777777" w:rsidR="007B240C" w:rsidRPr="00CB3D59" w:rsidRDefault="007B240C" w:rsidP="007B240C">
            <w:pPr>
              <w:pStyle w:val="TableColHd"/>
            </w:pPr>
            <w:r w:rsidRPr="00783A18">
              <w:t>item</w:t>
            </w:r>
          </w:p>
        </w:tc>
        <w:tc>
          <w:tcPr>
            <w:tcW w:w="2107" w:type="dxa"/>
            <w:tcBorders>
              <w:bottom w:val="single" w:sz="4" w:space="0" w:color="auto"/>
            </w:tcBorders>
          </w:tcPr>
          <w:p w14:paraId="67827AEE" w14:textId="77777777" w:rsidR="007B240C" w:rsidRDefault="007B240C" w:rsidP="007B240C">
            <w:pPr>
              <w:pStyle w:val="TableColHd"/>
            </w:pPr>
            <w:r w:rsidRPr="00783A18">
              <w:t>column 2</w:t>
            </w:r>
          </w:p>
          <w:p w14:paraId="13B2F9AB" w14:textId="77777777" w:rsidR="007B240C" w:rsidRPr="00CB3D59" w:rsidRDefault="007B240C" w:rsidP="007B240C">
            <w:pPr>
              <w:pStyle w:val="TableColHd"/>
            </w:pPr>
            <w:r>
              <w:t>indicator</w:t>
            </w:r>
          </w:p>
        </w:tc>
        <w:tc>
          <w:tcPr>
            <w:tcW w:w="4641" w:type="dxa"/>
            <w:tcBorders>
              <w:bottom w:val="single" w:sz="4" w:space="0" w:color="auto"/>
            </w:tcBorders>
          </w:tcPr>
          <w:p w14:paraId="5420DC9A" w14:textId="77777777" w:rsidR="007B240C" w:rsidRDefault="007B240C" w:rsidP="007B240C">
            <w:pPr>
              <w:pStyle w:val="TableColHd"/>
            </w:pPr>
            <w:r w:rsidRPr="00783A18">
              <w:t>column 3</w:t>
            </w:r>
          </w:p>
          <w:p w14:paraId="0BBBE4BA" w14:textId="77777777" w:rsidR="007B240C" w:rsidRPr="00CB3D59" w:rsidRDefault="007B240C" w:rsidP="007B240C">
            <w:pPr>
              <w:pStyle w:val="TableColHd"/>
            </w:pPr>
            <w:r>
              <w:t>standard</w:t>
            </w:r>
          </w:p>
        </w:tc>
      </w:tr>
      <w:tr w:rsidR="007B240C" w:rsidRPr="00CB3D59" w14:paraId="0824586E" w14:textId="77777777" w:rsidTr="007B240C">
        <w:trPr>
          <w:cantSplit/>
        </w:trPr>
        <w:tc>
          <w:tcPr>
            <w:tcW w:w="1200" w:type="dxa"/>
            <w:tcBorders>
              <w:top w:val="single" w:sz="4" w:space="0" w:color="auto"/>
            </w:tcBorders>
          </w:tcPr>
          <w:p w14:paraId="0A3B54BB" w14:textId="77777777" w:rsidR="007B240C" w:rsidRDefault="007B240C" w:rsidP="007B240C">
            <w:pPr>
              <w:pStyle w:val="TableText10"/>
            </w:pPr>
            <w:r>
              <w:t>1</w:t>
            </w:r>
          </w:p>
        </w:tc>
        <w:tc>
          <w:tcPr>
            <w:tcW w:w="2107" w:type="dxa"/>
            <w:tcBorders>
              <w:top w:val="single" w:sz="4" w:space="0" w:color="auto"/>
            </w:tcBorders>
          </w:tcPr>
          <w:p w14:paraId="212E4222" w14:textId="77777777" w:rsidR="007B240C" w:rsidRDefault="007B240C" w:rsidP="007B240C">
            <w:pPr>
              <w:pStyle w:val="TableText10"/>
              <w:rPr>
                <w:sz w:val="24"/>
              </w:rPr>
            </w:pPr>
            <w:r>
              <w:rPr>
                <w:sz w:val="24"/>
              </w:rPr>
              <w:t>acidity (pH)</w:t>
            </w:r>
          </w:p>
        </w:tc>
        <w:tc>
          <w:tcPr>
            <w:tcW w:w="4641" w:type="dxa"/>
            <w:tcBorders>
              <w:top w:val="single" w:sz="4" w:space="0" w:color="auto"/>
            </w:tcBorders>
          </w:tcPr>
          <w:p w14:paraId="06ABCEAC" w14:textId="77777777" w:rsidR="007B240C" w:rsidRDefault="007B240C" w:rsidP="007B240C">
            <w:pPr>
              <w:pStyle w:val="TableText10"/>
            </w:pPr>
            <w:r>
              <w:t>6.5-8.5</w:t>
            </w:r>
          </w:p>
        </w:tc>
      </w:tr>
      <w:tr w:rsidR="007B240C" w:rsidRPr="00CB3D59" w14:paraId="58EA60F8" w14:textId="77777777" w:rsidTr="007B240C">
        <w:trPr>
          <w:cantSplit/>
        </w:trPr>
        <w:tc>
          <w:tcPr>
            <w:tcW w:w="1200" w:type="dxa"/>
          </w:tcPr>
          <w:p w14:paraId="7561336C" w14:textId="77777777" w:rsidR="007B240C" w:rsidRDefault="007B240C" w:rsidP="007B240C">
            <w:pPr>
              <w:pStyle w:val="TableText10"/>
            </w:pPr>
            <w:r>
              <w:t>2</w:t>
            </w:r>
          </w:p>
        </w:tc>
        <w:tc>
          <w:tcPr>
            <w:tcW w:w="2107" w:type="dxa"/>
          </w:tcPr>
          <w:p w14:paraId="2CFEB0AB" w14:textId="77777777" w:rsidR="007B240C" w:rsidRDefault="007B240C" w:rsidP="007B240C">
            <w:pPr>
              <w:pStyle w:val="TableText10"/>
            </w:pPr>
            <w:r>
              <w:t>colour (HU)</w:t>
            </w:r>
          </w:p>
        </w:tc>
        <w:tc>
          <w:tcPr>
            <w:tcW w:w="4641" w:type="dxa"/>
          </w:tcPr>
          <w:p w14:paraId="41CC6278" w14:textId="77777777" w:rsidR="007B240C" w:rsidRDefault="007B240C" w:rsidP="007B240C">
            <w:pPr>
              <w:pStyle w:val="TableText10"/>
            </w:pPr>
            <w:r>
              <w:t>15</w:t>
            </w:r>
          </w:p>
        </w:tc>
      </w:tr>
      <w:tr w:rsidR="007B240C" w:rsidRPr="00CB3D59" w14:paraId="18AC931B" w14:textId="77777777" w:rsidTr="007B240C">
        <w:trPr>
          <w:cantSplit/>
        </w:trPr>
        <w:tc>
          <w:tcPr>
            <w:tcW w:w="1200" w:type="dxa"/>
          </w:tcPr>
          <w:p w14:paraId="3296FFF5" w14:textId="77777777" w:rsidR="007B240C" w:rsidRDefault="007B240C" w:rsidP="007B240C">
            <w:pPr>
              <w:pStyle w:val="TableText10"/>
            </w:pPr>
            <w:r>
              <w:t>3</w:t>
            </w:r>
          </w:p>
        </w:tc>
        <w:tc>
          <w:tcPr>
            <w:tcW w:w="2107" w:type="dxa"/>
          </w:tcPr>
          <w:p w14:paraId="65E62920" w14:textId="77777777" w:rsidR="007B240C" w:rsidRDefault="007B240C" w:rsidP="007B240C">
            <w:pPr>
              <w:pStyle w:val="TableText10"/>
            </w:pPr>
            <w:r>
              <w:t>dissolved oxygen</w:t>
            </w:r>
          </w:p>
        </w:tc>
        <w:tc>
          <w:tcPr>
            <w:tcW w:w="4641" w:type="dxa"/>
          </w:tcPr>
          <w:p w14:paraId="49C4A9A2" w14:textId="77777777" w:rsidR="007B240C" w:rsidRDefault="007B240C" w:rsidP="007B240C">
            <w:pPr>
              <w:pStyle w:val="TableText10"/>
            </w:pPr>
            <w:r>
              <w:t>&gt;85%</w:t>
            </w:r>
          </w:p>
        </w:tc>
      </w:tr>
      <w:tr w:rsidR="007B240C" w:rsidRPr="00CB3D59" w14:paraId="780E4240" w14:textId="77777777" w:rsidTr="007B240C">
        <w:trPr>
          <w:cantSplit/>
        </w:trPr>
        <w:tc>
          <w:tcPr>
            <w:tcW w:w="1200" w:type="dxa"/>
          </w:tcPr>
          <w:p w14:paraId="2F9431D3" w14:textId="77777777" w:rsidR="007B240C" w:rsidRDefault="007B240C" w:rsidP="007B240C">
            <w:pPr>
              <w:pStyle w:val="TableText10"/>
            </w:pPr>
            <w:r>
              <w:t>4</w:t>
            </w:r>
          </w:p>
        </w:tc>
        <w:tc>
          <w:tcPr>
            <w:tcW w:w="2107" w:type="dxa"/>
          </w:tcPr>
          <w:p w14:paraId="63483C46" w14:textId="77777777" w:rsidR="007B240C" w:rsidRDefault="007B240C" w:rsidP="007B240C">
            <w:pPr>
              <w:pStyle w:val="TableText10"/>
            </w:pPr>
            <w:r>
              <w:t>hardness</w:t>
            </w:r>
          </w:p>
        </w:tc>
        <w:tc>
          <w:tcPr>
            <w:tcW w:w="4641" w:type="dxa"/>
          </w:tcPr>
          <w:p w14:paraId="653D345A" w14:textId="77777777" w:rsidR="007B240C" w:rsidRDefault="007B240C" w:rsidP="007B240C">
            <w:pPr>
              <w:pStyle w:val="TableText10"/>
            </w:pPr>
            <w:r>
              <w:t>200 mg/L</w:t>
            </w:r>
          </w:p>
        </w:tc>
      </w:tr>
      <w:tr w:rsidR="007B240C" w:rsidRPr="00CB3D59" w14:paraId="641C4871" w14:textId="77777777" w:rsidTr="007B240C">
        <w:trPr>
          <w:cantSplit/>
        </w:trPr>
        <w:tc>
          <w:tcPr>
            <w:tcW w:w="1200" w:type="dxa"/>
          </w:tcPr>
          <w:p w14:paraId="56107E1F" w14:textId="77777777" w:rsidR="007B240C" w:rsidRDefault="007B240C" w:rsidP="007B240C">
            <w:pPr>
              <w:pStyle w:val="TableText10"/>
            </w:pPr>
            <w:r>
              <w:t>5</w:t>
            </w:r>
          </w:p>
        </w:tc>
        <w:tc>
          <w:tcPr>
            <w:tcW w:w="2107" w:type="dxa"/>
          </w:tcPr>
          <w:p w14:paraId="51C34241" w14:textId="77777777" w:rsidR="007B240C" w:rsidRDefault="007B240C" w:rsidP="007B240C">
            <w:pPr>
              <w:pStyle w:val="TableText10"/>
              <w:rPr>
                <w:sz w:val="24"/>
              </w:rPr>
            </w:pPr>
            <w:r>
              <w:rPr>
                <w:sz w:val="24"/>
              </w:rPr>
              <w:t>taste and odour</w:t>
            </w:r>
          </w:p>
        </w:tc>
        <w:tc>
          <w:tcPr>
            <w:tcW w:w="4641" w:type="dxa"/>
          </w:tcPr>
          <w:p w14:paraId="4AD18D08" w14:textId="77777777" w:rsidR="007B240C" w:rsidRDefault="007B240C" w:rsidP="007B240C">
            <w:pPr>
              <w:pStyle w:val="TableText10"/>
            </w:pPr>
            <w:r>
              <w:t>acceptable to most people</w:t>
            </w:r>
          </w:p>
        </w:tc>
      </w:tr>
      <w:tr w:rsidR="007B240C" w:rsidRPr="00CB3D59" w14:paraId="297761EB" w14:textId="77777777" w:rsidTr="007B240C">
        <w:trPr>
          <w:cantSplit/>
        </w:trPr>
        <w:tc>
          <w:tcPr>
            <w:tcW w:w="1200" w:type="dxa"/>
          </w:tcPr>
          <w:p w14:paraId="2C13FD68" w14:textId="77777777" w:rsidR="007B240C" w:rsidRDefault="007B240C" w:rsidP="007B240C">
            <w:pPr>
              <w:pStyle w:val="TableText10"/>
            </w:pPr>
            <w:r>
              <w:t>6</w:t>
            </w:r>
          </w:p>
        </w:tc>
        <w:tc>
          <w:tcPr>
            <w:tcW w:w="2107" w:type="dxa"/>
          </w:tcPr>
          <w:p w14:paraId="15ED36E8" w14:textId="77777777" w:rsidR="007B240C" w:rsidRDefault="007B240C" w:rsidP="007B240C">
            <w:pPr>
              <w:pStyle w:val="TableText10"/>
            </w:pPr>
            <w:r>
              <w:t>total dissolved solids</w:t>
            </w:r>
          </w:p>
        </w:tc>
        <w:tc>
          <w:tcPr>
            <w:tcW w:w="4641" w:type="dxa"/>
          </w:tcPr>
          <w:p w14:paraId="486017A1" w14:textId="77777777" w:rsidR="007B240C" w:rsidRDefault="007B240C" w:rsidP="007B240C">
            <w:pPr>
              <w:pStyle w:val="TableText10"/>
            </w:pPr>
            <w:r>
              <w:t>500 mg/L</w:t>
            </w:r>
          </w:p>
        </w:tc>
      </w:tr>
      <w:tr w:rsidR="007B240C" w:rsidRPr="00CB3D59" w14:paraId="0C231A45" w14:textId="77777777" w:rsidTr="007B240C">
        <w:trPr>
          <w:cantSplit/>
        </w:trPr>
        <w:tc>
          <w:tcPr>
            <w:tcW w:w="1200" w:type="dxa"/>
          </w:tcPr>
          <w:p w14:paraId="63F43375" w14:textId="77777777" w:rsidR="007B240C" w:rsidRDefault="007B240C" w:rsidP="007B240C">
            <w:pPr>
              <w:pStyle w:val="TableText10"/>
            </w:pPr>
            <w:r>
              <w:t>7</w:t>
            </w:r>
          </w:p>
        </w:tc>
        <w:tc>
          <w:tcPr>
            <w:tcW w:w="2107" w:type="dxa"/>
          </w:tcPr>
          <w:p w14:paraId="2A670D76" w14:textId="77777777" w:rsidR="007B240C" w:rsidRDefault="007B240C" w:rsidP="007B240C">
            <w:pPr>
              <w:pStyle w:val="TableText10"/>
            </w:pPr>
            <w:r>
              <w:t>turbidity (NTU)</w:t>
            </w:r>
          </w:p>
        </w:tc>
        <w:tc>
          <w:tcPr>
            <w:tcW w:w="4641" w:type="dxa"/>
          </w:tcPr>
          <w:p w14:paraId="4E7C284E" w14:textId="77777777" w:rsidR="007B240C" w:rsidRDefault="007B240C" w:rsidP="007B240C">
            <w:pPr>
              <w:pStyle w:val="TableText10"/>
            </w:pPr>
            <w:r>
              <w:t>5</w:t>
            </w:r>
          </w:p>
        </w:tc>
      </w:tr>
    </w:tbl>
    <w:p w14:paraId="39B38C0E" w14:textId="77777777" w:rsidR="00595DDD" w:rsidRDefault="00595DDD"/>
    <w:p w14:paraId="3810B766" w14:textId="77777777" w:rsidR="00595DDD" w:rsidRDefault="00595DDD" w:rsidP="00A31AF9">
      <w:pPr>
        <w:pStyle w:val="TableHd"/>
        <w:ind w:left="1197" w:hanging="1197"/>
      </w:pPr>
      <w:r>
        <w:lastRenderedPageBreak/>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413075E" w14:textId="77777777" w:rsidTr="0077007B">
        <w:trPr>
          <w:cantSplit/>
          <w:tblHeader/>
        </w:trPr>
        <w:tc>
          <w:tcPr>
            <w:tcW w:w="1200" w:type="dxa"/>
            <w:tcBorders>
              <w:bottom w:val="single" w:sz="4" w:space="0" w:color="auto"/>
            </w:tcBorders>
          </w:tcPr>
          <w:p w14:paraId="74589460" w14:textId="77777777" w:rsidR="0077007B" w:rsidRPr="00CB3D59" w:rsidRDefault="0077007B" w:rsidP="00A31AF9">
            <w:pPr>
              <w:pStyle w:val="TableColHd"/>
            </w:pPr>
            <w:r w:rsidRPr="00783A18">
              <w:t>column 1</w:t>
            </w:r>
          </w:p>
          <w:p w14:paraId="05411C4B" w14:textId="77777777" w:rsidR="0077007B" w:rsidRPr="00CB3D59" w:rsidRDefault="0077007B" w:rsidP="00A31AF9">
            <w:pPr>
              <w:pStyle w:val="TableColHd"/>
            </w:pPr>
            <w:r w:rsidRPr="00783A18">
              <w:t>item</w:t>
            </w:r>
          </w:p>
        </w:tc>
        <w:tc>
          <w:tcPr>
            <w:tcW w:w="2594" w:type="dxa"/>
            <w:tcBorders>
              <w:bottom w:val="single" w:sz="4" w:space="0" w:color="auto"/>
            </w:tcBorders>
          </w:tcPr>
          <w:p w14:paraId="2DE70EA3" w14:textId="77777777" w:rsidR="0077007B" w:rsidRDefault="0077007B" w:rsidP="00A31AF9">
            <w:pPr>
              <w:pStyle w:val="TableColHd"/>
            </w:pPr>
            <w:r w:rsidRPr="00783A18">
              <w:t>column 2</w:t>
            </w:r>
          </w:p>
          <w:p w14:paraId="14294F32" w14:textId="77777777" w:rsidR="0077007B" w:rsidRPr="00CB3D59" w:rsidRDefault="0077007B" w:rsidP="00A31AF9">
            <w:pPr>
              <w:pStyle w:val="TableColHd"/>
            </w:pPr>
            <w:r>
              <w:t>indicator</w:t>
            </w:r>
          </w:p>
        </w:tc>
        <w:tc>
          <w:tcPr>
            <w:tcW w:w="4154" w:type="dxa"/>
            <w:tcBorders>
              <w:bottom w:val="single" w:sz="4" w:space="0" w:color="auto"/>
            </w:tcBorders>
          </w:tcPr>
          <w:p w14:paraId="0FCFEBB0" w14:textId="77777777" w:rsidR="0077007B" w:rsidRDefault="0077007B" w:rsidP="00A31AF9">
            <w:pPr>
              <w:pStyle w:val="TableColHd"/>
            </w:pPr>
            <w:r w:rsidRPr="00783A18">
              <w:t>column 3</w:t>
            </w:r>
          </w:p>
          <w:p w14:paraId="36916D18" w14:textId="77777777" w:rsidR="0077007B" w:rsidRPr="00CB3D59" w:rsidRDefault="0077007B" w:rsidP="00A31AF9">
            <w:pPr>
              <w:pStyle w:val="TableColHd"/>
            </w:pPr>
            <w:r>
              <w:t>standard (mg/L)</w:t>
            </w:r>
          </w:p>
        </w:tc>
      </w:tr>
      <w:tr w:rsidR="0077007B" w:rsidRPr="00CB3D59" w14:paraId="4BB82AC8" w14:textId="77777777" w:rsidTr="0077007B">
        <w:trPr>
          <w:cantSplit/>
        </w:trPr>
        <w:tc>
          <w:tcPr>
            <w:tcW w:w="1200" w:type="dxa"/>
            <w:tcBorders>
              <w:top w:val="single" w:sz="4" w:space="0" w:color="auto"/>
            </w:tcBorders>
          </w:tcPr>
          <w:p w14:paraId="690E45DC" w14:textId="77777777" w:rsidR="0077007B" w:rsidRDefault="0077007B" w:rsidP="00A31AF9">
            <w:pPr>
              <w:pStyle w:val="TableText10"/>
              <w:keepNext/>
            </w:pPr>
            <w:r>
              <w:t>1</w:t>
            </w:r>
          </w:p>
        </w:tc>
        <w:tc>
          <w:tcPr>
            <w:tcW w:w="2594" w:type="dxa"/>
            <w:tcBorders>
              <w:top w:val="single" w:sz="4" w:space="0" w:color="auto"/>
            </w:tcBorders>
          </w:tcPr>
          <w:p w14:paraId="639B0946" w14:textId="77777777" w:rsidR="0077007B" w:rsidRDefault="0077007B" w:rsidP="00A31AF9">
            <w:pPr>
              <w:pStyle w:val="TableText10"/>
              <w:keepNext/>
            </w:pPr>
            <w:r>
              <w:t>aluminium (acid soluble)</w:t>
            </w:r>
          </w:p>
        </w:tc>
        <w:tc>
          <w:tcPr>
            <w:tcW w:w="4154" w:type="dxa"/>
            <w:tcBorders>
              <w:top w:val="single" w:sz="4" w:space="0" w:color="auto"/>
            </w:tcBorders>
          </w:tcPr>
          <w:p w14:paraId="4DBFA20A" w14:textId="77777777" w:rsidR="0077007B" w:rsidRDefault="0077007B" w:rsidP="00A31AF9">
            <w:pPr>
              <w:pStyle w:val="TableText10"/>
              <w:keepNext/>
            </w:pPr>
            <w:r>
              <w:t>0.2</w:t>
            </w:r>
          </w:p>
        </w:tc>
      </w:tr>
      <w:tr w:rsidR="0077007B" w:rsidRPr="00CB3D59" w14:paraId="112D4C8E" w14:textId="77777777" w:rsidTr="0077007B">
        <w:trPr>
          <w:cantSplit/>
        </w:trPr>
        <w:tc>
          <w:tcPr>
            <w:tcW w:w="1200" w:type="dxa"/>
          </w:tcPr>
          <w:p w14:paraId="734E09A1" w14:textId="77777777" w:rsidR="0077007B" w:rsidRDefault="0077007B" w:rsidP="00A31AF9">
            <w:pPr>
              <w:pStyle w:val="TableText10"/>
              <w:keepNext/>
            </w:pPr>
            <w:r>
              <w:t>2</w:t>
            </w:r>
          </w:p>
        </w:tc>
        <w:tc>
          <w:tcPr>
            <w:tcW w:w="2594" w:type="dxa"/>
          </w:tcPr>
          <w:p w14:paraId="13D45090" w14:textId="77777777" w:rsidR="0077007B" w:rsidRDefault="0077007B" w:rsidP="00A31AF9">
            <w:pPr>
              <w:pStyle w:val="TableText10"/>
              <w:keepNext/>
            </w:pPr>
            <w:r>
              <w:t>ammonia (as NH</w:t>
            </w:r>
            <w:r>
              <w:rPr>
                <w:vertAlign w:val="subscript"/>
              </w:rPr>
              <w:t>4</w:t>
            </w:r>
            <w:r>
              <w:t>)</w:t>
            </w:r>
          </w:p>
        </w:tc>
        <w:tc>
          <w:tcPr>
            <w:tcW w:w="4154" w:type="dxa"/>
          </w:tcPr>
          <w:p w14:paraId="53236D84" w14:textId="77777777" w:rsidR="0077007B" w:rsidRDefault="0077007B" w:rsidP="00A31AF9">
            <w:pPr>
              <w:pStyle w:val="TableText10"/>
              <w:keepNext/>
            </w:pPr>
            <w:r>
              <w:t>0.5</w:t>
            </w:r>
          </w:p>
        </w:tc>
      </w:tr>
      <w:tr w:rsidR="0077007B" w:rsidRPr="00CB3D59" w14:paraId="42B05DE1" w14:textId="77777777" w:rsidTr="0077007B">
        <w:trPr>
          <w:cantSplit/>
        </w:trPr>
        <w:tc>
          <w:tcPr>
            <w:tcW w:w="1200" w:type="dxa"/>
          </w:tcPr>
          <w:p w14:paraId="11DE90C5" w14:textId="77777777" w:rsidR="0077007B" w:rsidRDefault="0077007B" w:rsidP="0077007B">
            <w:pPr>
              <w:pStyle w:val="TableText10"/>
            </w:pPr>
            <w:r>
              <w:t>3</w:t>
            </w:r>
          </w:p>
        </w:tc>
        <w:tc>
          <w:tcPr>
            <w:tcW w:w="2594" w:type="dxa"/>
          </w:tcPr>
          <w:p w14:paraId="22649D5A" w14:textId="77777777" w:rsidR="0077007B" w:rsidRDefault="0077007B" w:rsidP="0077007B">
            <w:pPr>
              <w:pStyle w:val="TableText10"/>
            </w:pPr>
            <w:r>
              <w:t>antimony</w:t>
            </w:r>
          </w:p>
        </w:tc>
        <w:tc>
          <w:tcPr>
            <w:tcW w:w="4154" w:type="dxa"/>
          </w:tcPr>
          <w:p w14:paraId="08F539A0" w14:textId="77777777" w:rsidR="0077007B" w:rsidRDefault="0077007B" w:rsidP="0077007B">
            <w:pPr>
              <w:pStyle w:val="TableText10"/>
            </w:pPr>
            <w:r>
              <w:t>0.003</w:t>
            </w:r>
          </w:p>
        </w:tc>
      </w:tr>
      <w:tr w:rsidR="0077007B" w:rsidRPr="00CB3D59" w14:paraId="78ABDB2D" w14:textId="77777777" w:rsidTr="0077007B">
        <w:trPr>
          <w:cantSplit/>
        </w:trPr>
        <w:tc>
          <w:tcPr>
            <w:tcW w:w="1200" w:type="dxa"/>
          </w:tcPr>
          <w:p w14:paraId="030E67C5" w14:textId="77777777" w:rsidR="0077007B" w:rsidRDefault="0077007B" w:rsidP="0077007B">
            <w:pPr>
              <w:pStyle w:val="TableText10"/>
            </w:pPr>
            <w:r>
              <w:t>4</w:t>
            </w:r>
          </w:p>
        </w:tc>
        <w:tc>
          <w:tcPr>
            <w:tcW w:w="2594" w:type="dxa"/>
          </w:tcPr>
          <w:p w14:paraId="5AAF9AAD" w14:textId="77777777" w:rsidR="0077007B" w:rsidRDefault="0077007B" w:rsidP="0077007B">
            <w:pPr>
              <w:pStyle w:val="TableText10"/>
            </w:pPr>
            <w:r>
              <w:t>arsenic</w:t>
            </w:r>
          </w:p>
        </w:tc>
        <w:tc>
          <w:tcPr>
            <w:tcW w:w="4154" w:type="dxa"/>
          </w:tcPr>
          <w:p w14:paraId="1DCDBBD7" w14:textId="77777777" w:rsidR="0077007B" w:rsidRDefault="0077007B" w:rsidP="0077007B">
            <w:pPr>
              <w:pStyle w:val="TableText10"/>
            </w:pPr>
            <w:r>
              <w:t>0.007</w:t>
            </w:r>
          </w:p>
        </w:tc>
      </w:tr>
      <w:tr w:rsidR="0077007B" w:rsidRPr="00CB3D59" w14:paraId="704A23F2" w14:textId="77777777" w:rsidTr="0077007B">
        <w:trPr>
          <w:cantSplit/>
        </w:trPr>
        <w:tc>
          <w:tcPr>
            <w:tcW w:w="1200" w:type="dxa"/>
          </w:tcPr>
          <w:p w14:paraId="740456C3" w14:textId="77777777" w:rsidR="0077007B" w:rsidRDefault="0077007B" w:rsidP="0077007B">
            <w:pPr>
              <w:pStyle w:val="TableText10"/>
            </w:pPr>
            <w:r>
              <w:t>5</w:t>
            </w:r>
          </w:p>
        </w:tc>
        <w:tc>
          <w:tcPr>
            <w:tcW w:w="2594" w:type="dxa"/>
          </w:tcPr>
          <w:p w14:paraId="65817C23" w14:textId="77777777" w:rsidR="0077007B" w:rsidRDefault="0077007B" w:rsidP="0077007B">
            <w:pPr>
              <w:pStyle w:val="TableText10"/>
            </w:pPr>
            <w:r>
              <w:t>barium</w:t>
            </w:r>
          </w:p>
        </w:tc>
        <w:tc>
          <w:tcPr>
            <w:tcW w:w="4154" w:type="dxa"/>
          </w:tcPr>
          <w:p w14:paraId="338429F3" w14:textId="77777777" w:rsidR="0077007B" w:rsidRDefault="0077007B" w:rsidP="0077007B">
            <w:pPr>
              <w:pStyle w:val="TableText10"/>
            </w:pPr>
            <w:r>
              <w:t>0.7</w:t>
            </w:r>
          </w:p>
        </w:tc>
      </w:tr>
      <w:tr w:rsidR="0077007B" w:rsidRPr="00CB3D59" w14:paraId="4B174F9F" w14:textId="77777777" w:rsidTr="0077007B">
        <w:trPr>
          <w:cantSplit/>
        </w:trPr>
        <w:tc>
          <w:tcPr>
            <w:tcW w:w="1200" w:type="dxa"/>
          </w:tcPr>
          <w:p w14:paraId="6751DE7E" w14:textId="77777777" w:rsidR="0077007B" w:rsidRDefault="0077007B" w:rsidP="0077007B">
            <w:pPr>
              <w:pStyle w:val="TableText10"/>
            </w:pPr>
            <w:r>
              <w:t>6</w:t>
            </w:r>
          </w:p>
        </w:tc>
        <w:tc>
          <w:tcPr>
            <w:tcW w:w="2594" w:type="dxa"/>
          </w:tcPr>
          <w:p w14:paraId="4AD1710C" w14:textId="77777777" w:rsidR="0077007B" w:rsidRDefault="0077007B" w:rsidP="0077007B">
            <w:pPr>
              <w:pStyle w:val="TableText10"/>
            </w:pPr>
            <w:r>
              <w:t>boron</w:t>
            </w:r>
          </w:p>
        </w:tc>
        <w:tc>
          <w:tcPr>
            <w:tcW w:w="4154" w:type="dxa"/>
          </w:tcPr>
          <w:p w14:paraId="5FEABB10" w14:textId="77777777" w:rsidR="0077007B" w:rsidRDefault="0077007B" w:rsidP="0077007B">
            <w:pPr>
              <w:pStyle w:val="TableText10"/>
            </w:pPr>
            <w:r>
              <w:t>0.3</w:t>
            </w:r>
          </w:p>
        </w:tc>
      </w:tr>
      <w:tr w:rsidR="0077007B" w:rsidRPr="00CB3D59" w14:paraId="76D8C065" w14:textId="77777777" w:rsidTr="0077007B">
        <w:trPr>
          <w:cantSplit/>
        </w:trPr>
        <w:tc>
          <w:tcPr>
            <w:tcW w:w="1200" w:type="dxa"/>
          </w:tcPr>
          <w:p w14:paraId="5856556F" w14:textId="77777777" w:rsidR="0077007B" w:rsidRDefault="0077007B" w:rsidP="0077007B">
            <w:pPr>
              <w:pStyle w:val="TableText10"/>
            </w:pPr>
            <w:r>
              <w:t>7</w:t>
            </w:r>
          </w:p>
        </w:tc>
        <w:tc>
          <w:tcPr>
            <w:tcW w:w="2594" w:type="dxa"/>
          </w:tcPr>
          <w:p w14:paraId="031878E4" w14:textId="77777777" w:rsidR="0077007B" w:rsidRDefault="0077007B" w:rsidP="0077007B">
            <w:pPr>
              <w:pStyle w:val="TableText10"/>
            </w:pPr>
            <w:r>
              <w:t>cadmium</w:t>
            </w:r>
          </w:p>
        </w:tc>
        <w:tc>
          <w:tcPr>
            <w:tcW w:w="4154" w:type="dxa"/>
          </w:tcPr>
          <w:p w14:paraId="5CE27614" w14:textId="77777777" w:rsidR="0077007B" w:rsidRDefault="0077007B" w:rsidP="0077007B">
            <w:pPr>
              <w:pStyle w:val="TableText10"/>
            </w:pPr>
            <w:r>
              <w:t>0.002</w:t>
            </w:r>
          </w:p>
        </w:tc>
      </w:tr>
      <w:tr w:rsidR="0077007B" w:rsidRPr="00CB3D59" w14:paraId="6A837281" w14:textId="77777777" w:rsidTr="0077007B">
        <w:trPr>
          <w:cantSplit/>
        </w:trPr>
        <w:tc>
          <w:tcPr>
            <w:tcW w:w="1200" w:type="dxa"/>
          </w:tcPr>
          <w:p w14:paraId="7459DF72" w14:textId="77777777" w:rsidR="0077007B" w:rsidRDefault="0077007B" w:rsidP="0077007B">
            <w:pPr>
              <w:pStyle w:val="TableText10"/>
            </w:pPr>
            <w:r>
              <w:t>8</w:t>
            </w:r>
          </w:p>
        </w:tc>
        <w:tc>
          <w:tcPr>
            <w:tcW w:w="2594" w:type="dxa"/>
          </w:tcPr>
          <w:p w14:paraId="36DE02E3" w14:textId="77777777" w:rsidR="0077007B" w:rsidRDefault="0077007B" w:rsidP="0077007B">
            <w:pPr>
              <w:pStyle w:val="TableText10"/>
            </w:pPr>
            <w:r>
              <w:t>chloride</w:t>
            </w:r>
          </w:p>
        </w:tc>
        <w:tc>
          <w:tcPr>
            <w:tcW w:w="4154" w:type="dxa"/>
          </w:tcPr>
          <w:p w14:paraId="7E219CA5" w14:textId="77777777" w:rsidR="0077007B" w:rsidRDefault="0077007B" w:rsidP="0077007B">
            <w:pPr>
              <w:pStyle w:val="TableText10"/>
            </w:pPr>
            <w:r>
              <w:t>250</w:t>
            </w:r>
          </w:p>
        </w:tc>
      </w:tr>
      <w:tr w:rsidR="0077007B" w:rsidRPr="00CB3D59" w14:paraId="087E65DE" w14:textId="77777777" w:rsidTr="0077007B">
        <w:trPr>
          <w:cantSplit/>
        </w:trPr>
        <w:tc>
          <w:tcPr>
            <w:tcW w:w="1200" w:type="dxa"/>
          </w:tcPr>
          <w:p w14:paraId="4FCCB5C6" w14:textId="77777777" w:rsidR="0077007B" w:rsidRDefault="0077007B" w:rsidP="0077007B">
            <w:pPr>
              <w:pStyle w:val="TableText10"/>
            </w:pPr>
            <w:r>
              <w:t>9</w:t>
            </w:r>
          </w:p>
        </w:tc>
        <w:tc>
          <w:tcPr>
            <w:tcW w:w="2594" w:type="dxa"/>
          </w:tcPr>
          <w:p w14:paraId="7B6650E1" w14:textId="77777777" w:rsidR="0077007B" w:rsidRDefault="0077007B" w:rsidP="0077007B">
            <w:pPr>
              <w:pStyle w:val="TableText10"/>
            </w:pPr>
            <w:r>
              <w:t>chromium (as Cr(6))</w:t>
            </w:r>
          </w:p>
        </w:tc>
        <w:tc>
          <w:tcPr>
            <w:tcW w:w="4154" w:type="dxa"/>
          </w:tcPr>
          <w:p w14:paraId="1F39D3C8" w14:textId="77777777" w:rsidR="0077007B" w:rsidRDefault="0077007B" w:rsidP="0077007B">
            <w:pPr>
              <w:pStyle w:val="TableText10"/>
            </w:pPr>
            <w:r>
              <w:t>0.05</w:t>
            </w:r>
          </w:p>
        </w:tc>
      </w:tr>
      <w:tr w:rsidR="0077007B" w:rsidRPr="00CB3D59" w14:paraId="013E0D94" w14:textId="77777777" w:rsidTr="0077007B">
        <w:trPr>
          <w:cantSplit/>
        </w:trPr>
        <w:tc>
          <w:tcPr>
            <w:tcW w:w="1200" w:type="dxa"/>
          </w:tcPr>
          <w:p w14:paraId="7416B0B0" w14:textId="77777777" w:rsidR="0077007B" w:rsidRDefault="0077007B" w:rsidP="0077007B">
            <w:pPr>
              <w:pStyle w:val="TableText10"/>
            </w:pPr>
            <w:r>
              <w:t>10</w:t>
            </w:r>
          </w:p>
        </w:tc>
        <w:tc>
          <w:tcPr>
            <w:tcW w:w="2594" w:type="dxa"/>
          </w:tcPr>
          <w:p w14:paraId="2585553D" w14:textId="77777777" w:rsidR="0077007B" w:rsidRDefault="0077007B" w:rsidP="0077007B">
            <w:pPr>
              <w:pStyle w:val="TableText10"/>
            </w:pPr>
            <w:r>
              <w:t>copper</w:t>
            </w:r>
          </w:p>
        </w:tc>
        <w:tc>
          <w:tcPr>
            <w:tcW w:w="4154" w:type="dxa"/>
          </w:tcPr>
          <w:p w14:paraId="0723BE09" w14:textId="77777777" w:rsidR="0077007B" w:rsidRDefault="0077007B" w:rsidP="0077007B">
            <w:pPr>
              <w:pStyle w:val="TableText10"/>
            </w:pPr>
            <w:r>
              <w:t>1</w:t>
            </w:r>
          </w:p>
        </w:tc>
      </w:tr>
      <w:tr w:rsidR="0077007B" w:rsidRPr="00CB3D59" w14:paraId="754A3562" w14:textId="77777777" w:rsidTr="0077007B">
        <w:trPr>
          <w:cantSplit/>
        </w:trPr>
        <w:tc>
          <w:tcPr>
            <w:tcW w:w="1200" w:type="dxa"/>
          </w:tcPr>
          <w:p w14:paraId="449BA3FB" w14:textId="77777777" w:rsidR="0077007B" w:rsidRDefault="0077007B" w:rsidP="0077007B">
            <w:pPr>
              <w:pStyle w:val="TableText10"/>
            </w:pPr>
            <w:r>
              <w:t>11</w:t>
            </w:r>
          </w:p>
        </w:tc>
        <w:tc>
          <w:tcPr>
            <w:tcW w:w="2594" w:type="dxa"/>
          </w:tcPr>
          <w:p w14:paraId="21EEBD63" w14:textId="77777777" w:rsidR="0077007B" w:rsidRDefault="0077007B" w:rsidP="0077007B">
            <w:pPr>
              <w:pStyle w:val="TableText10"/>
            </w:pPr>
            <w:r>
              <w:t>cyanide</w:t>
            </w:r>
          </w:p>
        </w:tc>
        <w:tc>
          <w:tcPr>
            <w:tcW w:w="4154" w:type="dxa"/>
          </w:tcPr>
          <w:p w14:paraId="5EE43ECD" w14:textId="77777777" w:rsidR="0077007B" w:rsidRDefault="0077007B" w:rsidP="0077007B">
            <w:pPr>
              <w:pStyle w:val="TableText10"/>
            </w:pPr>
            <w:r>
              <w:t>0.07</w:t>
            </w:r>
          </w:p>
        </w:tc>
      </w:tr>
      <w:tr w:rsidR="0077007B" w:rsidRPr="00CB3D59" w14:paraId="4BED971D" w14:textId="77777777" w:rsidTr="0077007B">
        <w:trPr>
          <w:cantSplit/>
        </w:trPr>
        <w:tc>
          <w:tcPr>
            <w:tcW w:w="1200" w:type="dxa"/>
          </w:tcPr>
          <w:p w14:paraId="3AEED48E" w14:textId="77777777" w:rsidR="0077007B" w:rsidRDefault="0077007B" w:rsidP="0077007B">
            <w:pPr>
              <w:pStyle w:val="TableText10"/>
            </w:pPr>
            <w:r>
              <w:t>12</w:t>
            </w:r>
          </w:p>
        </w:tc>
        <w:tc>
          <w:tcPr>
            <w:tcW w:w="2594" w:type="dxa"/>
          </w:tcPr>
          <w:p w14:paraId="775D3169" w14:textId="77777777" w:rsidR="0077007B" w:rsidRDefault="0077007B" w:rsidP="0077007B">
            <w:pPr>
              <w:pStyle w:val="TableText10"/>
            </w:pPr>
            <w:r>
              <w:t>fluoride</w:t>
            </w:r>
          </w:p>
        </w:tc>
        <w:tc>
          <w:tcPr>
            <w:tcW w:w="4154" w:type="dxa"/>
          </w:tcPr>
          <w:p w14:paraId="4D3D8394" w14:textId="77777777" w:rsidR="0077007B" w:rsidRDefault="0077007B" w:rsidP="0077007B">
            <w:pPr>
              <w:pStyle w:val="TableText10"/>
            </w:pPr>
            <w:r>
              <w:t>1.5</w:t>
            </w:r>
          </w:p>
        </w:tc>
      </w:tr>
      <w:tr w:rsidR="0077007B" w:rsidRPr="00CB3D59" w14:paraId="4A31E736" w14:textId="77777777" w:rsidTr="0077007B">
        <w:trPr>
          <w:cantSplit/>
        </w:trPr>
        <w:tc>
          <w:tcPr>
            <w:tcW w:w="1200" w:type="dxa"/>
          </w:tcPr>
          <w:p w14:paraId="74CAFEE9" w14:textId="77777777" w:rsidR="0077007B" w:rsidRDefault="0077007B" w:rsidP="0077007B">
            <w:pPr>
              <w:pStyle w:val="TableText10"/>
            </w:pPr>
            <w:r>
              <w:t>13</w:t>
            </w:r>
          </w:p>
        </w:tc>
        <w:tc>
          <w:tcPr>
            <w:tcW w:w="2594" w:type="dxa"/>
          </w:tcPr>
          <w:p w14:paraId="2AA22682" w14:textId="77777777" w:rsidR="0077007B" w:rsidRDefault="0077007B" w:rsidP="0077007B">
            <w:pPr>
              <w:pStyle w:val="TableText10"/>
            </w:pPr>
            <w:r>
              <w:t>hydrogen sulfide</w:t>
            </w:r>
          </w:p>
        </w:tc>
        <w:tc>
          <w:tcPr>
            <w:tcW w:w="4154" w:type="dxa"/>
          </w:tcPr>
          <w:p w14:paraId="29AC186D" w14:textId="77777777" w:rsidR="0077007B" w:rsidRDefault="0077007B" w:rsidP="0077007B">
            <w:pPr>
              <w:pStyle w:val="TableText10"/>
            </w:pPr>
            <w:r>
              <w:t>0.05</w:t>
            </w:r>
          </w:p>
        </w:tc>
      </w:tr>
      <w:tr w:rsidR="0077007B" w:rsidRPr="00CB3D59" w14:paraId="59538AC5" w14:textId="77777777" w:rsidTr="0077007B">
        <w:trPr>
          <w:cantSplit/>
        </w:trPr>
        <w:tc>
          <w:tcPr>
            <w:tcW w:w="1200" w:type="dxa"/>
          </w:tcPr>
          <w:p w14:paraId="777FE5BF" w14:textId="77777777" w:rsidR="0077007B" w:rsidRDefault="0077007B" w:rsidP="0077007B">
            <w:pPr>
              <w:pStyle w:val="TableText10"/>
            </w:pPr>
            <w:r>
              <w:t>14</w:t>
            </w:r>
          </w:p>
        </w:tc>
        <w:tc>
          <w:tcPr>
            <w:tcW w:w="2594" w:type="dxa"/>
          </w:tcPr>
          <w:p w14:paraId="009DB625" w14:textId="77777777" w:rsidR="0077007B" w:rsidRDefault="0077007B" w:rsidP="0077007B">
            <w:pPr>
              <w:pStyle w:val="TableText10"/>
            </w:pPr>
            <w:r>
              <w:t>iodide</w:t>
            </w:r>
          </w:p>
        </w:tc>
        <w:tc>
          <w:tcPr>
            <w:tcW w:w="4154" w:type="dxa"/>
          </w:tcPr>
          <w:p w14:paraId="3D615054" w14:textId="77777777" w:rsidR="0077007B" w:rsidRDefault="0077007B" w:rsidP="0077007B">
            <w:pPr>
              <w:pStyle w:val="TableText10"/>
            </w:pPr>
            <w:r>
              <w:t>0.1</w:t>
            </w:r>
          </w:p>
        </w:tc>
      </w:tr>
      <w:tr w:rsidR="0077007B" w:rsidRPr="00CB3D59" w14:paraId="78F8752C" w14:textId="77777777" w:rsidTr="0077007B">
        <w:trPr>
          <w:cantSplit/>
        </w:trPr>
        <w:tc>
          <w:tcPr>
            <w:tcW w:w="1200" w:type="dxa"/>
          </w:tcPr>
          <w:p w14:paraId="74FF8E37" w14:textId="77777777" w:rsidR="0077007B" w:rsidRDefault="0077007B" w:rsidP="0077007B">
            <w:pPr>
              <w:pStyle w:val="TableText10"/>
            </w:pPr>
            <w:r>
              <w:t>15</w:t>
            </w:r>
          </w:p>
        </w:tc>
        <w:tc>
          <w:tcPr>
            <w:tcW w:w="2594" w:type="dxa"/>
          </w:tcPr>
          <w:p w14:paraId="0AFFCE58" w14:textId="77777777" w:rsidR="0077007B" w:rsidRDefault="0077007B" w:rsidP="0077007B">
            <w:pPr>
              <w:pStyle w:val="TableText10"/>
            </w:pPr>
            <w:r>
              <w:t>iron</w:t>
            </w:r>
          </w:p>
        </w:tc>
        <w:tc>
          <w:tcPr>
            <w:tcW w:w="4154" w:type="dxa"/>
          </w:tcPr>
          <w:p w14:paraId="129BAAE9" w14:textId="77777777" w:rsidR="0077007B" w:rsidRDefault="0077007B" w:rsidP="0077007B">
            <w:pPr>
              <w:pStyle w:val="TableText10"/>
            </w:pPr>
            <w:r>
              <w:t>0.3</w:t>
            </w:r>
          </w:p>
        </w:tc>
      </w:tr>
      <w:tr w:rsidR="0077007B" w:rsidRPr="00CB3D59" w14:paraId="01FCF176" w14:textId="77777777" w:rsidTr="0077007B">
        <w:trPr>
          <w:cantSplit/>
        </w:trPr>
        <w:tc>
          <w:tcPr>
            <w:tcW w:w="1200" w:type="dxa"/>
          </w:tcPr>
          <w:p w14:paraId="6EB41297" w14:textId="77777777" w:rsidR="0077007B" w:rsidRDefault="0077007B" w:rsidP="0077007B">
            <w:pPr>
              <w:pStyle w:val="TableText10"/>
            </w:pPr>
            <w:r>
              <w:t>16</w:t>
            </w:r>
          </w:p>
        </w:tc>
        <w:tc>
          <w:tcPr>
            <w:tcW w:w="2594" w:type="dxa"/>
          </w:tcPr>
          <w:p w14:paraId="0D3A2392" w14:textId="77777777" w:rsidR="0077007B" w:rsidRDefault="0077007B" w:rsidP="0077007B">
            <w:pPr>
              <w:pStyle w:val="TableText10"/>
            </w:pPr>
            <w:r>
              <w:t>lead</w:t>
            </w:r>
          </w:p>
        </w:tc>
        <w:tc>
          <w:tcPr>
            <w:tcW w:w="4154" w:type="dxa"/>
          </w:tcPr>
          <w:p w14:paraId="0A733D22" w14:textId="77777777" w:rsidR="0077007B" w:rsidRDefault="0077007B" w:rsidP="0077007B">
            <w:pPr>
              <w:pStyle w:val="TableText10"/>
            </w:pPr>
            <w:r>
              <w:t>0.01</w:t>
            </w:r>
          </w:p>
        </w:tc>
      </w:tr>
      <w:tr w:rsidR="0077007B" w:rsidRPr="00CB3D59" w14:paraId="44061878" w14:textId="77777777" w:rsidTr="0077007B">
        <w:trPr>
          <w:cantSplit/>
        </w:trPr>
        <w:tc>
          <w:tcPr>
            <w:tcW w:w="1200" w:type="dxa"/>
          </w:tcPr>
          <w:p w14:paraId="5FC7E081" w14:textId="77777777" w:rsidR="0077007B" w:rsidRDefault="0077007B" w:rsidP="0077007B">
            <w:pPr>
              <w:pStyle w:val="TableText10"/>
            </w:pPr>
            <w:r>
              <w:t>17</w:t>
            </w:r>
          </w:p>
        </w:tc>
        <w:tc>
          <w:tcPr>
            <w:tcW w:w="2594" w:type="dxa"/>
          </w:tcPr>
          <w:p w14:paraId="11FCAE41" w14:textId="77777777" w:rsidR="0077007B" w:rsidRDefault="0077007B" w:rsidP="0077007B">
            <w:pPr>
              <w:pStyle w:val="TableText10"/>
            </w:pPr>
            <w:r>
              <w:t>manganese</w:t>
            </w:r>
          </w:p>
        </w:tc>
        <w:tc>
          <w:tcPr>
            <w:tcW w:w="4154" w:type="dxa"/>
          </w:tcPr>
          <w:p w14:paraId="25B5A19F" w14:textId="77777777" w:rsidR="0077007B" w:rsidRDefault="0077007B" w:rsidP="0077007B">
            <w:pPr>
              <w:pStyle w:val="TableText10"/>
            </w:pPr>
            <w:r>
              <w:t>0.1</w:t>
            </w:r>
          </w:p>
        </w:tc>
      </w:tr>
      <w:tr w:rsidR="0077007B" w:rsidRPr="00CB3D59" w14:paraId="70B57520" w14:textId="77777777" w:rsidTr="0077007B">
        <w:trPr>
          <w:cantSplit/>
        </w:trPr>
        <w:tc>
          <w:tcPr>
            <w:tcW w:w="1200" w:type="dxa"/>
          </w:tcPr>
          <w:p w14:paraId="38E586EA" w14:textId="77777777" w:rsidR="0077007B" w:rsidRDefault="0077007B" w:rsidP="0077007B">
            <w:pPr>
              <w:pStyle w:val="TableText10"/>
            </w:pPr>
            <w:r>
              <w:t>18</w:t>
            </w:r>
          </w:p>
        </w:tc>
        <w:tc>
          <w:tcPr>
            <w:tcW w:w="2594" w:type="dxa"/>
          </w:tcPr>
          <w:p w14:paraId="5875983F" w14:textId="77777777" w:rsidR="0077007B" w:rsidRDefault="0077007B" w:rsidP="0077007B">
            <w:pPr>
              <w:pStyle w:val="TableText10"/>
            </w:pPr>
            <w:r>
              <w:t>mercury</w:t>
            </w:r>
          </w:p>
        </w:tc>
        <w:tc>
          <w:tcPr>
            <w:tcW w:w="4154" w:type="dxa"/>
          </w:tcPr>
          <w:p w14:paraId="325E8F8A" w14:textId="77777777" w:rsidR="0077007B" w:rsidRDefault="0077007B" w:rsidP="0077007B">
            <w:pPr>
              <w:pStyle w:val="TableText10"/>
            </w:pPr>
            <w:r>
              <w:t>0.001</w:t>
            </w:r>
          </w:p>
        </w:tc>
      </w:tr>
      <w:tr w:rsidR="0077007B" w:rsidRPr="00CB3D59" w14:paraId="57992412" w14:textId="77777777" w:rsidTr="0077007B">
        <w:trPr>
          <w:cantSplit/>
        </w:trPr>
        <w:tc>
          <w:tcPr>
            <w:tcW w:w="1200" w:type="dxa"/>
          </w:tcPr>
          <w:p w14:paraId="7C5B3E37" w14:textId="77777777" w:rsidR="0077007B" w:rsidRDefault="0077007B" w:rsidP="0077007B">
            <w:pPr>
              <w:pStyle w:val="TableText10"/>
            </w:pPr>
            <w:r>
              <w:t>19</w:t>
            </w:r>
          </w:p>
        </w:tc>
        <w:tc>
          <w:tcPr>
            <w:tcW w:w="2594" w:type="dxa"/>
          </w:tcPr>
          <w:p w14:paraId="536EABE8" w14:textId="77777777" w:rsidR="0077007B" w:rsidRDefault="0077007B" w:rsidP="0077007B">
            <w:pPr>
              <w:pStyle w:val="TableText10"/>
            </w:pPr>
            <w:r>
              <w:t>molybdenum</w:t>
            </w:r>
          </w:p>
        </w:tc>
        <w:tc>
          <w:tcPr>
            <w:tcW w:w="4154" w:type="dxa"/>
          </w:tcPr>
          <w:p w14:paraId="57C5BAB9" w14:textId="77777777" w:rsidR="0077007B" w:rsidRDefault="0077007B" w:rsidP="0077007B">
            <w:pPr>
              <w:pStyle w:val="TableText10"/>
            </w:pPr>
            <w:r>
              <w:t>0.05</w:t>
            </w:r>
          </w:p>
        </w:tc>
      </w:tr>
      <w:tr w:rsidR="0077007B" w:rsidRPr="00CB3D59" w14:paraId="339871C6" w14:textId="77777777" w:rsidTr="0077007B">
        <w:trPr>
          <w:cantSplit/>
        </w:trPr>
        <w:tc>
          <w:tcPr>
            <w:tcW w:w="1200" w:type="dxa"/>
          </w:tcPr>
          <w:p w14:paraId="2909B0B7" w14:textId="77777777" w:rsidR="0077007B" w:rsidRDefault="0077007B" w:rsidP="0077007B">
            <w:pPr>
              <w:pStyle w:val="TableText10"/>
            </w:pPr>
            <w:r>
              <w:t>20</w:t>
            </w:r>
          </w:p>
        </w:tc>
        <w:tc>
          <w:tcPr>
            <w:tcW w:w="2594" w:type="dxa"/>
          </w:tcPr>
          <w:p w14:paraId="73CD1EB7" w14:textId="77777777" w:rsidR="0077007B" w:rsidRDefault="0077007B" w:rsidP="0077007B">
            <w:pPr>
              <w:pStyle w:val="TableText10"/>
            </w:pPr>
            <w:r>
              <w:t>nickel</w:t>
            </w:r>
          </w:p>
        </w:tc>
        <w:tc>
          <w:tcPr>
            <w:tcW w:w="4154" w:type="dxa"/>
          </w:tcPr>
          <w:p w14:paraId="1F204233" w14:textId="77777777" w:rsidR="0077007B" w:rsidRDefault="0077007B" w:rsidP="0077007B">
            <w:pPr>
              <w:pStyle w:val="TableText10"/>
            </w:pPr>
            <w:r>
              <w:t>0.02</w:t>
            </w:r>
          </w:p>
        </w:tc>
      </w:tr>
      <w:tr w:rsidR="0077007B" w:rsidRPr="00CB3D59" w14:paraId="5BB53CD6" w14:textId="77777777" w:rsidTr="0077007B">
        <w:trPr>
          <w:cantSplit/>
        </w:trPr>
        <w:tc>
          <w:tcPr>
            <w:tcW w:w="1200" w:type="dxa"/>
          </w:tcPr>
          <w:p w14:paraId="7A518B33" w14:textId="77777777" w:rsidR="0077007B" w:rsidRDefault="0077007B" w:rsidP="0077007B">
            <w:pPr>
              <w:pStyle w:val="TableText10"/>
            </w:pPr>
            <w:r>
              <w:t>21</w:t>
            </w:r>
          </w:p>
        </w:tc>
        <w:tc>
          <w:tcPr>
            <w:tcW w:w="2594" w:type="dxa"/>
          </w:tcPr>
          <w:p w14:paraId="25560E4D" w14:textId="77777777" w:rsidR="0077007B" w:rsidRDefault="0077007B" w:rsidP="0077007B">
            <w:pPr>
              <w:pStyle w:val="TableText10"/>
            </w:pPr>
            <w:r>
              <w:t>nitrate (as nitrate)</w:t>
            </w:r>
          </w:p>
        </w:tc>
        <w:tc>
          <w:tcPr>
            <w:tcW w:w="4154" w:type="dxa"/>
          </w:tcPr>
          <w:p w14:paraId="716F73AA" w14:textId="77777777" w:rsidR="0077007B" w:rsidRDefault="0077007B" w:rsidP="0077007B">
            <w:pPr>
              <w:pStyle w:val="TableText10"/>
            </w:pPr>
            <w:r>
              <w:t>50</w:t>
            </w:r>
          </w:p>
        </w:tc>
      </w:tr>
      <w:tr w:rsidR="0077007B" w:rsidRPr="00CB3D59" w14:paraId="29A30C3E" w14:textId="77777777" w:rsidTr="0077007B">
        <w:trPr>
          <w:cantSplit/>
        </w:trPr>
        <w:tc>
          <w:tcPr>
            <w:tcW w:w="1200" w:type="dxa"/>
          </w:tcPr>
          <w:p w14:paraId="52EBD627" w14:textId="77777777" w:rsidR="0077007B" w:rsidRDefault="0077007B" w:rsidP="0077007B">
            <w:pPr>
              <w:pStyle w:val="TableText10"/>
            </w:pPr>
            <w:r>
              <w:t>22</w:t>
            </w:r>
          </w:p>
        </w:tc>
        <w:tc>
          <w:tcPr>
            <w:tcW w:w="2594" w:type="dxa"/>
          </w:tcPr>
          <w:p w14:paraId="3C836C09" w14:textId="77777777" w:rsidR="0077007B" w:rsidRDefault="0077007B" w:rsidP="0077007B">
            <w:pPr>
              <w:pStyle w:val="TableText10"/>
            </w:pPr>
            <w:r>
              <w:t>nitrite (as nitrite)</w:t>
            </w:r>
          </w:p>
        </w:tc>
        <w:tc>
          <w:tcPr>
            <w:tcW w:w="4154" w:type="dxa"/>
          </w:tcPr>
          <w:p w14:paraId="18D47541" w14:textId="77777777" w:rsidR="0077007B" w:rsidRDefault="0077007B" w:rsidP="0077007B">
            <w:pPr>
              <w:pStyle w:val="TableText10"/>
            </w:pPr>
            <w:r>
              <w:t>3</w:t>
            </w:r>
          </w:p>
        </w:tc>
      </w:tr>
      <w:tr w:rsidR="0077007B" w:rsidRPr="00CB3D59" w14:paraId="2D6E8FFF" w14:textId="77777777" w:rsidTr="0077007B">
        <w:trPr>
          <w:cantSplit/>
        </w:trPr>
        <w:tc>
          <w:tcPr>
            <w:tcW w:w="1200" w:type="dxa"/>
          </w:tcPr>
          <w:p w14:paraId="6F1960E4" w14:textId="77777777" w:rsidR="0077007B" w:rsidRDefault="0077007B" w:rsidP="0077007B">
            <w:pPr>
              <w:pStyle w:val="TableText10"/>
            </w:pPr>
            <w:r>
              <w:t>23</w:t>
            </w:r>
          </w:p>
        </w:tc>
        <w:tc>
          <w:tcPr>
            <w:tcW w:w="2594" w:type="dxa"/>
          </w:tcPr>
          <w:p w14:paraId="3BA6F7C6" w14:textId="77777777" w:rsidR="0077007B" w:rsidRDefault="0077007B" w:rsidP="0077007B">
            <w:pPr>
              <w:pStyle w:val="TableText10"/>
            </w:pPr>
            <w:r>
              <w:t>selenium</w:t>
            </w:r>
          </w:p>
        </w:tc>
        <w:tc>
          <w:tcPr>
            <w:tcW w:w="4154" w:type="dxa"/>
          </w:tcPr>
          <w:p w14:paraId="0F7C44F8" w14:textId="77777777" w:rsidR="0077007B" w:rsidRDefault="0077007B" w:rsidP="0077007B">
            <w:pPr>
              <w:pStyle w:val="TableText10"/>
            </w:pPr>
            <w:r>
              <w:t>0.01</w:t>
            </w:r>
          </w:p>
        </w:tc>
      </w:tr>
      <w:tr w:rsidR="0077007B" w:rsidRPr="00CB3D59" w14:paraId="54393A25" w14:textId="77777777" w:rsidTr="0077007B">
        <w:trPr>
          <w:cantSplit/>
        </w:trPr>
        <w:tc>
          <w:tcPr>
            <w:tcW w:w="1200" w:type="dxa"/>
          </w:tcPr>
          <w:p w14:paraId="0597026E" w14:textId="77777777" w:rsidR="0077007B" w:rsidRDefault="0077007B" w:rsidP="0077007B">
            <w:pPr>
              <w:pStyle w:val="TableText10"/>
            </w:pPr>
            <w:r>
              <w:t>24</w:t>
            </w:r>
          </w:p>
        </w:tc>
        <w:tc>
          <w:tcPr>
            <w:tcW w:w="2594" w:type="dxa"/>
          </w:tcPr>
          <w:p w14:paraId="0D44F2CE" w14:textId="77777777" w:rsidR="0077007B" w:rsidRDefault="0077007B" w:rsidP="0077007B">
            <w:pPr>
              <w:pStyle w:val="TableText10"/>
            </w:pPr>
            <w:r>
              <w:t>silver</w:t>
            </w:r>
          </w:p>
        </w:tc>
        <w:tc>
          <w:tcPr>
            <w:tcW w:w="4154" w:type="dxa"/>
          </w:tcPr>
          <w:p w14:paraId="29238F32" w14:textId="77777777" w:rsidR="0077007B" w:rsidRDefault="0077007B" w:rsidP="0077007B">
            <w:pPr>
              <w:pStyle w:val="TableText10"/>
            </w:pPr>
            <w:r>
              <w:t>0.02</w:t>
            </w:r>
          </w:p>
        </w:tc>
      </w:tr>
      <w:tr w:rsidR="0077007B" w:rsidRPr="00CB3D59" w14:paraId="158AA77E" w14:textId="77777777" w:rsidTr="0077007B">
        <w:trPr>
          <w:cantSplit/>
        </w:trPr>
        <w:tc>
          <w:tcPr>
            <w:tcW w:w="1200" w:type="dxa"/>
          </w:tcPr>
          <w:p w14:paraId="32787422" w14:textId="77777777" w:rsidR="0077007B" w:rsidRDefault="0077007B" w:rsidP="0077007B">
            <w:pPr>
              <w:pStyle w:val="TableText10"/>
            </w:pPr>
            <w:r>
              <w:t>25</w:t>
            </w:r>
          </w:p>
        </w:tc>
        <w:tc>
          <w:tcPr>
            <w:tcW w:w="2594" w:type="dxa"/>
          </w:tcPr>
          <w:p w14:paraId="520C1C42" w14:textId="77777777" w:rsidR="0077007B" w:rsidRDefault="0077007B" w:rsidP="0077007B">
            <w:pPr>
              <w:pStyle w:val="TableText10"/>
            </w:pPr>
            <w:r>
              <w:t>sodium</w:t>
            </w:r>
          </w:p>
        </w:tc>
        <w:tc>
          <w:tcPr>
            <w:tcW w:w="4154" w:type="dxa"/>
          </w:tcPr>
          <w:p w14:paraId="35A4FD00" w14:textId="77777777" w:rsidR="0077007B" w:rsidRDefault="0077007B" w:rsidP="0077007B">
            <w:pPr>
              <w:pStyle w:val="TableText10"/>
            </w:pPr>
            <w:r>
              <w:t>180</w:t>
            </w:r>
          </w:p>
        </w:tc>
      </w:tr>
      <w:tr w:rsidR="0077007B" w:rsidRPr="00CB3D59" w14:paraId="060EE68A" w14:textId="77777777" w:rsidTr="0077007B">
        <w:trPr>
          <w:cantSplit/>
        </w:trPr>
        <w:tc>
          <w:tcPr>
            <w:tcW w:w="1200" w:type="dxa"/>
          </w:tcPr>
          <w:p w14:paraId="034852FC" w14:textId="77777777" w:rsidR="0077007B" w:rsidRDefault="0077007B" w:rsidP="0077007B">
            <w:pPr>
              <w:pStyle w:val="TableText10"/>
            </w:pPr>
            <w:r>
              <w:lastRenderedPageBreak/>
              <w:t>26</w:t>
            </w:r>
          </w:p>
        </w:tc>
        <w:tc>
          <w:tcPr>
            <w:tcW w:w="2594" w:type="dxa"/>
          </w:tcPr>
          <w:p w14:paraId="08A44898" w14:textId="77777777" w:rsidR="0077007B" w:rsidRDefault="0077007B" w:rsidP="0077007B">
            <w:pPr>
              <w:pStyle w:val="TableText10"/>
            </w:pPr>
            <w:r>
              <w:t>sulfate</w:t>
            </w:r>
          </w:p>
        </w:tc>
        <w:tc>
          <w:tcPr>
            <w:tcW w:w="4154" w:type="dxa"/>
          </w:tcPr>
          <w:p w14:paraId="2181A7CB" w14:textId="77777777" w:rsidR="0077007B" w:rsidRDefault="0077007B" w:rsidP="0077007B">
            <w:pPr>
              <w:pStyle w:val="TableText10"/>
            </w:pPr>
            <w:r>
              <w:t>250</w:t>
            </w:r>
          </w:p>
        </w:tc>
      </w:tr>
      <w:tr w:rsidR="0077007B" w:rsidRPr="00CB3D59" w14:paraId="7A77C6DA" w14:textId="77777777" w:rsidTr="0077007B">
        <w:trPr>
          <w:cantSplit/>
        </w:trPr>
        <w:tc>
          <w:tcPr>
            <w:tcW w:w="1200" w:type="dxa"/>
          </w:tcPr>
          <w:p w14:paraId="04AEF186" w14:textId="77777777" w:rsidR="0077007B" w:rsidRDefault="0077007B" w:rsidP="0077007B">
            <w:pPr>
              <w:pStyle w:val="TableText10"/>
            </w:pPr>
            <w:r>
              <w:t>27</w:t>
            </w:r>
          </w:p>
        </w:tc>
        <w:tc>
          <w:tcPr>
            <w:tcW w:w="2594" w:type="dxa"/>
          </w:tcPr>
          <w:p w14:paraId="4674520C" w14:textId="77777777" w:rsidR="0077007B" w:rsidRDefault="0077007B" w:rsidP="0077007B">
            <w:pPr>
              <w:pStyle w:val="TableText10"/>
            </w:pPr>
            <w:r>
              <w:t>zinc</w:t>
            </w:r>
          </w:p>
        </w:tc>
        <w:tc>
          <w:tcPr>
            <w:tcW w:w="4154" w:type="dxa"/>
          </w:tcPr>
          <w:p w14:paraId="777C6691" w14:textId="77777777" w:rsidR="0077007B" w:rsidRDefault="0077007B" w:rsidP="0077007B">
            <w:pPr>
              <w:pStyle w:val="TableText10"/>
            </w:pPr>
            <w:r>
              <w:t>3</w:t>
            </w:r>
          </w:p>
        </w:tc>
      </w:tr>
    </w:tbl>
    <w:p w14:paraId="601494E6" w14:textId="77777777" w:rsidR="00595DDD" w:rsidRDefault="00595DDD"/>
    <w:p w14:paraId="10A13790" w14:textId="77777777" w:rsidR="00595DDD" w:rsidRDefault="00595DDD">
      <w:pPr>
        <w:pStyle w:val="TableHd"/>
        <w:ind w:left="1197" w:hanging="1197"/>
      </w:pPr>
      <w:r>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02D1EA1" w14:textId="77777777" w:rsidTr="0077007B">
        <w:trPr>
          <w:cantSplit/>
          <w:tblHeader/>
        </w:trPr>
        <w:tc>
          <w:tcPr>
            <w:tcW w:w="1200" w:type="dxa"/>
            <w:tcBorders>
              <w:bottom w:val="single" w:sz="4" w:space="0" w:color="auto"/>
            </w:tcBorders>
          </w:tcPr>
          <w:p w14:paraId="13DD5A65" w14:textId="77777777" w:rsidR="0077007B" w:rsidRPr="00CB3D59" w:rsidRDefault="0077007B" w:rsidP="0077007B">
            <w:pPr>
              <w:pStyle w:val="TableColHd"/>
            </w:pPr>
            <w:r w:rsidRPr="00783A18">
              <w:t>column 1</w:t>
            </w:r>
          </w:p>
          <w:p w14:paraId="2DE18852" w14:textId="77777777" w:rsidR="0077007B" w:rsidRPr="00CB3D59" w:rsidRDefault="0077007B" w:rsidP="0077007B">
            <w:pPr>
              <w:pStyle w:val="TableColHd"/>
            </w:pPr>
            <w:r w:rsidRPr="00783A18">
              <w:t>item</w:t>
            </w:r>
          </w:p>
        </w:tc>
        <w:tc>
          <w:tcPr>
            <w:tcW w:w="2594" w:type="dxa"/>
            <w:tcBorders>
              <w:bottom w:val="single" w:sz="4" w:space="0" w:color="auto"/>
            </w:tcBorders>
          </w:tcPr>
          <w:p w14:paraId="40376B09" w14:textId="77777777" w:rsidR="0077007B" w:rsidRDefault="0077007B" w:rsidP="0077007B">
            <w:pPr>
              <w:pStyle w:val="TableColHd"/>
            </w:pPr>
            <w:r w:rsidRPr="00783A18">
              <w:t>column 2</w:t>
            </w:r>
          </w:p>
          <w:p w14:paraId="2912096B" w14:textId="77777777" w:rsidR="0077007B" w:rsidRPr="00CB3D59" w:rsidRDefault="0077007B" w:rsidP="0077007B">
            <w:pPr>
              <w:pStyle w:val="TableColHd"/>
            </w:pPr>
            <w:r>
              <w:t>indicator</w:t>
            </w:r>
          </w:p>
        </w:tc>
        <w:tc>
          <w:tcPr>
            <w:tcW w:w="4154" w:type="dxa"/>
            <w:tcBorders>
              <w:bottom w:val="single" w:sz="4" w:space="0" w:color="auto"/>
            </w:tcBorders>
          </w:tcPr>
          <w:p w14:paraId="34001CD9" w14:textId="77777777" w:rsidR="0077007B" w:rsidRDefault="0077007B" w:rsidP="0077007B">
            <w:pPr>
              <w:pStyle w:val="TableColHd"/>
            </w:pPr>
            <w:r w:rsidRPr="00783A18">
              <w:t>column 3</w:t>
            </w:r>
          </w:p>
          <w:p w14:paraId="035F758C" w14:textId="77777777" w:rsidR="0077007B" w:rsidRPr="00CB3D59" w:rsidRDefault="0077007B" w:rsidP="0077007B">
            <w:pPr>
              <w:pStyle w:val="TableColHd"/>
            </w:pPr>
            <w:r>
              <w:t>standard (mg/L)</w:t>
            </w:r>
          </w:p>
        </w:tc>
      </w:tr>
      <w:tr w:rsidR="0077007B" w:rsidRPr="00CB3D59" w14:paraId="550FD9CB" w14:textId="77777777" w:rsidTr="0077007B">
        <w:trPr>
          <w:cantSplit/>
        </w:trPr>
        <w:tc>
          <w:tcPr>
            <w:tcW w:w="1200" w:type="dxa"/>
            <w:tcBorders>
              <w:top w:val="single" w:sz="4" w:space="0" w:color="auto"/>
            </w:tcBorders>
          </w:tcPr>
          <w:p w14:paraId="5DFCC4C1" w14:textId="77777777" w:rsidR="0077007B" w:rsidRDefault="0077007B" w:rsidP="0077007B">
            <w:pPr>
              <w:pStyle w:val="TableText10"/>
            </w:pPr>
            <w:r>
              <w:t>1</w:t>
            </w:r>
          </w:p>
        </w:tc>
        <w:tc>
          <w:tcPr>
            <w:tcW w:w="2594" w:type="dxa"/>
            <w:tcBorders>
              <w:top w:val="single" w:sz="4" w:space="0" w:color="auto"/>
            </w:tcBorders>
          </w:tcPr>
          <w:p w14:paraId="4514F7C8" w14:textId="77777777" w:rsidR="0077007B" w:rsidRDefault="0077007B" w:rsidP="0077007B">
            <w:pPr>
              <w:pStyle w:val="TableText10"/>
            </w:pPr>
            <w:r>
              <w:t>acrylamide</w:t>
            </w:r>
          </w:p>
        </w:tc>
        <w:tc>
          <w:tcPr>
            <w:tcW w:w="4154" w:type="dxa"/>
            <w:tcBorders>
              <w:top w:val="single" w:sz="4" w:space="0" w:color="auto"/>
            </w:tcBorders>
          </w:tcPr>
          <w:p w14:paraId="50728973" w14:textId="77777777" w:rsidR="0077007B" w:rsidRDefault="0077007B" w:rsidP="0077007B">
            <w:pPr>
              <w:pStyle w:val="TableText10"/>
            </w:pPr>
            <w:r>
              <w:t>0.0002</w:t>
            </w:r>
          </w:p>
        </w:tc>
      </w:tr>
      <w:tr w:rsidR="0077007B" w:rsidRPr="00CB3D59" w14:paraId="1D121AA2" w14:textId="77777777" w:rsidTr="0077007B">
        <w:trPr>
          <w:cantSplit/>
        </w:trPr>
        <w:tc>
          <w:tcPr>
            <w:tcW w:w="1200" w:type="dxa"/>
          </w:tcPr>
          <w:p w14:paraId="5C23127E" w14:textId="77777777" w:rsidR="0077007B" w:rsidRDefault="0077007B" w:rsidP="0077007B">
            <w:pPr>
              <w:pStyle w:val="TableText10"/>
            </w:pPr>
            <w:r>
              <w:t>2</w:t>
            </w:r>
          </w:p>
        </w:tc>
        <w:tc>
          <w:tcPr>
            <w:tcW w:w="2594" w:type="dxa"/>
          </w:tcPr>
          <w:p w14:paraId="48894C22" w14:textId="77777777" w:rsidR="0077007B" w:rsidRDefault="0077007B" w:rsidP="0077007B">
            <w:pPr>
              <w:pStyle w:val="TableText10"/>
            </w:pPr>
            <w:r>
              <w:t>benzene</w:t>
            </w:r>
          </w:p>
        </w:tc>
        <w:tc>
          <w:tcPr>
            <w:tcW w:w="4154" w:type="dxa"/>
          </w:tcPr>
          <w:p w14:paraId="563A7E74" w14:textId="77777777" w:rsidR="0077007B" w:rsidRDefault="0077007B" w:rsidP="0077007B">
            <w:pPr>
              <w:pStyle w:val="TableText10"/>
            </w:pPr>
            <w:r>
              <w:t>0.001</w:t>
            </w:r>
          </w:p>
        </w:tc>
      </w:tr>
      <w:tr w:rsidR="0077007B" w:rsidRPr="00CB3D59" w14:paraId="6468B203" w14:textId="77777777" w:rsidTr="0077007B">
        <w:trPr>
          <w:cantSplit/>
        </w:trPr>
        <w:tc>
          <w:tcPr>
            <w:tcW w:w="1200" w:type="dxa"/>
          </w:tcPr>
          <w:p w14:paraId="5A94814E" w14:textId="77777777" w:rsidR="0077007B" w:rsidRDefault="0077007B" w:rsidP="0077007B">
            <w:pPr>
              <w:pStyle w:val="TableText10"/>
            </w:pPr>
            <w:r>
              <w:t>3</w:t>
            </w:r>
          </w:p>
        </w:tc>
        <w:tc>
          <w:tcPr>
            <w:tcW w:w="2594" w:type="dxa"/>
          </w:tcPr>
          <w:p w14:paraId="0E317FFB" w14:textId="77777777" w:rsidR="0077007B" w:rsidRDefault="0077007B" w:rsidP="0077007B">
            <w:pPr>
              <w:pStyle w:val="TableText10"/>
            </w:pPr>
            <w:r>
              <w:t>carbon tetrachloride</w:t>
            </w:r>
          </w:p>
        </w:tc>
        <w:tc>
          <w:tcPr>
            <w:tcW w:w="4154" w:type="dxa"/>
          </w:tcPr>
          <w:p w14:paraId="1C077037" w14:textId="77777777" w:rsidR="0077007B" w:rsidRDefault="0077007B" w:rsidP="0077007B">
            <w:pPr>
              <w:pStyle w:val="TableText10"/>
            </w:pPr>
            <w:r>
              <w:t>0.003</w:t>
            </w:r>
          </w:p>
        </w:tc>
      </w:tr>
      <w:tr w:rsidR="0077007B" w:rsidRPr="00CB3D59" w14:paraId="4CB01EC4" w14:textId="77777777" w:rsidTr="0077007B">
        <w:trPr>
          <w:cantSplit/>
        </w:trPr>
        <w:tc>
          <w:tcPr>
            <w:tcW w:w="1200" w:type="dxa"/>
            <w:tcBorders>
              <w:bottom w:val="single" w:sz="4" w:space="0" w:color="C0C0C0"/>
            </w:tcBorders>
          </w:tcPr>
          <w:p w14:paraId="1F821A99" w14:textId="77777777" w:rsidR="0077007B" w:rsidRDefault="0077007B" w:rsidP="0077007B">
            <w:pPr>
              <w:pStyle w:val="TableText10"/>
            </w:pPr>
            <w:r>
              <w:t>4</w:t>
            </w:r>
          </w:p>
        </w:tc>
        <w:tc>
          <w:tcPr>
            <w:tcW w:w="2594" w:type="dxa"/>
            <w:tcBorders>
              <w:bottom w:val="single" w:sz="4" w:space="0" w:color="C0C0C0"/>
            </w:tcBorders>
          </w:tcPr>
          <w:p w14:paraId="5D431C92" w14:textId="77777777" w:rsidR="0077007B" w:rsidRDefault="0077007B" w:rsidP="0077007B">
            <w:pPr>
              <w:pStyle w:val="TableText10"/>
            </w:pPr>
            <w:r>
              <w:t>chlorobenzene</w:t>
            </w:r>
          </w:p>
        </w:tc>
        <w:tc>
          <w:tcPr>
            <w:tcW w:w="4154" w:type="dxa"/>
            <w:tcBorders>
              <w:bottom w:val="single" w:sz="4" w:space="0" w:color="C0C0C0"/>
            </w:tcBorders>
          </w:tcPr>
          <w:p w14:paraId="72AC07B2" w14:textId="77777777" w:rsidR="0077007B" w:rsidRDefault="0077007B" w:rsidP="0077007B">
            <w:pPr>
              <w:pStyle w:val="TableText10"/>
            </w:pPr>
            <w:r>
              <w:t>0.01</w:t>
            </w:r>
          </w:p>
        </w:tc>
      </w:tr>
      <w:tr w:rsidR="0077007B" w:rsidRPr="00CB3D59" w14:paraId="30F26854" w14:textId="77777777" w:rsidTr="0077007B">
        <w:trPr>
          <w:cantSplit/>
        </w:trPr>
        <w:tc>
          <w:tcPr>
            <w:tcW w:w="1200" w:type="dxa"/>
            <w:tcBorders>
              <w:bottom w:val="nil"/>
            </w:tcBorders>
          </w:tcPr>
          <w:p w14:paraId="1B991CA6" w14:textId="77777777" w:rsidR="0077007B" w:rsidRDefault="0077007B" w:rsidP="0077007B">
            <w:pPr>
              <w:pStyle w:val="TableText10"/>
            </w:pPr>
            <w:r>
              <w:t>5</w:t>
            </w:r>
          </w:p>
        </w:tc>
        <w:tc>
          <w:tcPr>
            <w:tcW w:w="2594" w:type="dxa"/>
            <w:tcBorders>
              <w:bottom w:val="nil"/>
            </w:tcBorders>
          </w:tcPr>
          <w:p w14:paraId="5BECBECE" w14:textId="77777777" w:rsidR="0077007B" w:rsidRPr="00E92116" w:rsidRDefault="0077007B" w:rsidP="0077007B">
            <w:pPr>
              <w:pStyle w:val="TableText10"/>
            </w:pPr>
            <w:r w:rsidRPr="00E92116">
              <w:t>dichlorobenzenes—</w:t>
            </w:r>
          </w:p>
        </w:tc>
        <w:tc>
          <w:tcPr>
            <w:tcW w:w="4154" w:type="dxa"/>
            <w:tcBorders>
              <w:bottom w:val="nil"/>
            </w:tcBorders>
          </w:tcPr>
          <w:p w14:paraId="2460CF03" w14:textId="77777777" w:rsidR="0077007B" w:rsidRDefault="0077007B" w:rsidP="0077007B">
            <w:pPr>
              <w:pStyle w:val="TableText10"/>
            </w:pPr>
          </w:p>
        </w:tc>
      </w:tr>
      <w:tr w:rsidR="0077007B" w:rsidRPr="00CB3D59" w14:paraId="449E80C5" w14:textId="77777777" w:rsidTr="0077007B">
        <w:trPr>
          <w:cantSplit/>
        </w:trPr>
        <w:tc>
          <w:tcPr>
            <w:tcW w:w="1200" w:type="dxa"/>
            <w:tcBorders>
              <w:top w:val="nil"/>
              <w:bottom w:val="nil"/>
            </w:tcBorders>
          </w:tcPr>
          <w:p w14:paraId="5E9927DE" w14:textId="77777777" w:rsidR="0077007B" w:rsidRDefault="0077007B" w:rsidP="0077007B">
            <w:pPr>
              <w:pStyle w:val="TableText10"/>
            </w:pPr>
            <w:r>
              <w:t>5.1</w:t>
            </w:r>
          </w:p>
        </w:tc>
        <w:tc>
          <w:tcPr>
            <w:tcW w:w="2594" w:type="dxa"/>
            <w:tcBorders>
              <w:top w:val="nil"/>
              <w:bottom w:val="nil"/>
            </w:tcBorders>
          </w:tcPr>
          <w:p w14:paraId="349B692F" w14:textId="77777777" w:rsidR="0077007B" w:rsidRPr="00E92116" w:rsidRDefault="0077007B" w:rsidP="0077007B">
            <w:pPr>
              <w:pStyle w:val="TableText10"/>
            </w:pPr>
            <w:r w:rsidRPr="00E92116">
              <w:t>1,2-dichlorobenzene</w:t>
            </w:r>
          </w:p>
        </w:tc>
        <w:tc>
          <w:tcPr>
            <w:tcW w:w="4154" w:type="dxa"/>
            <w:tcBorders>
              <w:top w:val="nil"/>
              <w:bottom w:val="nil"/>
            </w:tcBorders>
          </w:tcPr>
          <w:p w14:paraId="491EFB60" w14:textId="77777777" w:rsidR="0077007B" w:rsidRDefault="0077007B" w:rsidP="0077007B">
            <w:pPr>
              <w:pStyle w:val="TableText10"/>
            </w:pPr>
            <w:r>
              <w:t>0.001</w:t>
            </w:r>
          </w:p>
        </w:tc>
      </w:tr>
      <w:tr w:rsidR="0077007B" w:rsidRPr="00CB3D59" w14:paraId="23ED46CA" w14:textId="77777777" w:rsidTr="0077007B">
        <w:trPr>
          <w:cantSplit/>
        </w:trPr>
        <w:tc>
          <w:tcPr>
            <w:tcW w:w="1200" w:type="dxa"/>
            <w:tcBorders>
              <w:top w:val="nil"/>
              <w:bottom w:val="nil"/>
            </w:tcBorders>
          </w:tcPr>
          <w:p w14:paraId="0FBED8D1" w14:textId="77777777" w:rsidR="0077007B" w:rsidRDefault="0077007B" w:rsidP="0077007B">
            <w:pPr>
              <w:pStyle w:val="TableText10"/>
            </w:pPr>
            <w:r>
              <w:t>5.2</w:t>
            </w:r>
          </w:p>
        </w:tc>
        <w:tc>
          <w:tcPr>
            <w:tcW w:w="2594" w:type="dxa"/>
            <w:tcBorders>
              <w:top w:val="nil"/>
              <w:bottom w:val="nil"/>
            </w:tcBorders>
          </w:tcPr>
          <w:p w14:paraId="279075D6" w14:textId="77777777" w:rsidR="0077007B" w:rsidRPr="00E92116" w:rsidRDefault="0077007B" w:rsidP="0077007B">
            <w:pPr>
              <w:pStyle w:val="TableText10"/>
            </w:pPr>
            <w:r w:rsidRPr="00E92116">
              <w:t>1,3-dichlorobenzene</w:t>
            </w:r>
          </w:p>
        </w:tc>
        <w:tc>
          <w:tcPr>
            <w:tcW w:w="4154" w:type="dxa"/>
            <w:tcBorders>
              <w:top w:val="nil"/>
              <w:bottom w:val="nil"/>
            </w:tcBorders>
          </w:tcPr>
          <w:p w14:paraId="6C055726" w14:textId="77777777" w:rsidR="0077007B" w:rsidRDefault="0077007B" w:rsidP="0077007B">
            <w:pPr>
              <w:pStyle w:val="TableText10"/>
            </w:pPr>
            <w:r>
              <w:t>0.02</w:t>
            </w:r>
          </w:p>
        </w:tc>
      </w:tr>
      <w:tr w:rsidR="0077007B" w:rsidRPr="00CB3D59" w14:paraId="1A2627C8" w14:textId="77777777" w:rsidTr="0077007B">
        <w:trPr>
          <w:cantSplit/>
        </w:trPr>
        <w:tc>
          <w:tcPr>
            <w:tcW w:w="1200" w:type="dxa"/>
            <w:tcBorders>
              <w:top w:val="nil"/>
              <w:bottom w:val="single" w:sz="4" w:space="0" w:color="C0C0C0"/>
            </w:tcBorders>
          </w:tcPr>
          <w:p w14:paraId="60C18221" w14:textId="77777777" w:rsidR="0077007B" w:rsidRDefault="0077007B" w:rsidP="0077007B">
            <w:pPr>
              <w:pStyle w:val="TableText10"/>
            </w:pPr>
            <w:r>
              <w:t>5.3</w:t>
            </w:r>
          </w:p>
        </w:tc>
        <w:tc>
          <w:tcPr>
            <w:tcW w:w="2594" w:type="dxa"/>
            <w:tcBorders>
              <w:top w:val="nil"/>
              <w:bottom w:val="single" w:sz="4" w:space="0" w:color="C0C0C0"/>
            </w:tcBorders>
          </w:tcPr>
          <w:p w14:paraId="7AAA2884" w14:textId="77777777" w:rsidR="0077007B" w:rsidRPr="00E92116" w:rsidRDefault="0077007B" w:rsidP="0077007B">
            <w:pPr>
              <w:pStyle w:val="TableText10"/>
            </w:pPr>
            <w:r w:rsidRPr="00E92116">
              <w:t>1,4-dichlorobenzene</w:t>
            </w:r>
          </w:p>
        </w:tc>
        <w:tc>
          <w:tcPr>
            <w:tcW w:w="4154" w:type="dxa"/>
            <w:tcBorders>
              <w:top w:val="nil"/>
              <w:bottom w:val="single" w:sz="4" w:space="0" w:color="C0C0C0"/>
            </w:tcBorders>
          </w:tcPr>
          <w:p w14:paraId="6CE14BCF" w14:textId="77777777" w:rsidR="0077007B" w:rsidRDefault="0077007B" w:rsidP="0077007B">
            <w:pPr>
              <w:pStyle w:val="TableText10"/>
            </w:pPr>
            <w:r>
              <w:t>0.0003</w:t>
            </w:r>
          </w:p>
        </w:tc>
      </w:tr>
      <w:tr w:rsidR="0077007B" w:rsidRPr="00CB3D59" w14:paraId="66C28908" w14:textId="77777777" w:rsidTr="0077007B">
        <w:trPr>
          <w:cantSplit/>
        </w:trPr>
        <w:tc>
          <w:tcPr>
            <w:tcW w:w="1200" w:type="dxa"/>
            <w:tcBorders>
              <w:bottom w:val="nil"/>
            </w:tcBorders>
          </w:tcPr>
          <w:p w14:paraId="44D0E691" w14:textId="77777777" w:rsidR="0077007B" w:rsidRDefault="0077007B" w:rsidP="0077007B">
            <w:pPr>
              <w:pStyle w:val="TableText10"/>
            </w:pPr>
            <w:r>
              <w:t>6</w:t>
            </w:r>
          </w:p>
        </w:tc>
        <w:tc>
          <w:tcPr>
            <w:tcW w:w="2594" w:type="dxa"/>
            <w:tcBorders>
              <w:bottom w:val="nil"/>
            </w:tcBorders>
          </w:tcPr>
          <w:p w14:paraId="1D2A2A62" w14:textId="77777777" w:rsidR="0077007B" w:rsidRPr="00E92116" w:rsidRDefault="0077007B" w:rsidP="0077007B">
            <w:pPr>
              <w:pStyle w:val="TableText10"/>
            </w:pPr>
            <w:r w:rsidRPr="00E92116">
              <w:t>dichloroethanes—</w:t>
            </w:r>
          </w:p>
        </w:tc>
        <w:tc>
          <w:tcPr>
            <w:tcW w:w="4154" w:type="dxa"/>
            <w:tcBorders>
              <w:bottom w:val="nil"/>
            </w:tcBorders>
          </w:tcPr>
          <w:p w14:paraId="75A8C60B" w14:textId="77777777" w:rsidR="0077007B" w:rsidRDefault="0077007B" w:rsidP="0077007B">
            <w:pPr>
              <w:pStyle w:val="TableText10"/>
            </w:pPr>
          </w:p>
        </w:tc>
      </w:tr>
      <w:tr w:rsidR="0077007B" w:rsidRPr="00CB3D59" w14:paraId="61AB17C2" w14:textId="77777777" w:rsidTr="0077007B">
        <w:trPr>
          <w:cantSplit/>
        </w:trPr>
        <w:tc>
          <w:tcPr>
            <w:tcW w:w="1200" w:type="dxa"/>
            <w:tcBorders>
              <w:top w:val="nil"/>
              <w:bottom w:val="single" w:sz="4" w:space="0" w:color="C0C0C0"/>
            </w:tcBorders>
          </w:tcPr>
          <w:p w14:paraId="500FED9E" w14:textId="77777777" w:rsidR="0077007B" w:rsidRDefault="0077007B" w:rsidP="0077007B">
            <w:pPr>
              <w:pStyle w:val="TableText10"/>
            </w:pPr>
            <w:r>
              <w:t>6.1</w:t>
            </w:r>
          </w:p>
        </w:tc>
        <w:tc>
          <w:tcPr>
            <w:tcW w:w="2594" w:type="dxa"/>
            <w:tcBorders>
              <w:top w:val="nil"/>
              <w:bottom w:val="single" w:sz="4" w:space="0" w:color="C0C0C0"/>
            </w:tcBorders>
          </w:tcPr>
          <w:p w14:paraId="0E1BADF4" w14:textId="77777777" w:rsidR="0077007B" w:rsidRPr="00E92116" w:rsidRDefault="0077007B" w:rsidP="0077007B">
            <w:pPr>
              <w:pStyle w:val="TableText10"/>
            </w:pPr>
            <w:r w:rsidRPr="00E92116">
              <w:t>1,2-dichloroethane</w:t>
            </w:r>
          </w:p>
        </w:tc>
        <w:tc>
          <w:tcPr>
            <w:tcW w:w="4154" w:type="dxa"/>
            <w:tcBorders>
              <w:top w:val="nil"/>
              <w:bottom w:val="single" w:sz="4" w:space="0" w:color="C0C0C0"/>
            </w:tcBorders>
          </w:tcPr>
          <w:p w14:paraId="56ED1E2A" w14:textId="77777777" w:rsidR="0077007B" w:rsidRDefault="0077007B" w:rsidP="0077007B">
            <w:pPr>
              <w:pStyle w:val="TableText10"/>
            </w:pPr>
            <w:r>
              <w:t>0.003</w:t>
            </w:r>
          </w:p>
        </w:tc>
      </w:tr>
      <w:tr w:rsidR="0077007B" w:rsidRPr="00CB3D59" w14:paraId="56435A35" w14:textId="77777777" w:rsidTr="0077007B">
        <w:trPr>
          <w:cantSplit/>
        </w:trPr>
        <w:tc>
          <w:tcPr>
            <w:tcW w:w="1200" w:type="dxa"/>
            <w:tcBorders>
              <w:bottom w:val="nil"/>
            </w:tcBorders>
          </w:tcPr>
          <w:p w14:paraId="7BBB59E5" w14:textId="77777777" w:rsidR="0077007B" w:rsidRDefault="0077007B" w:rsidP="0077007B">
            <w:pPr>
              <w:pStyle w:val="TableText10"/>
            </w:pPr>
            <w:r>
              <w:t>7</w:t>
            </w:r>
          </w:p>
        </w:tc>
        <w:tc>
          <w:tcPr>
            <w:tcW w:w="2594" w:type="dxa"/>
            <w:tcBorders>
              <w:bottom w:val="nil"/>
            </w:tcBorders>
          </w:tcPr>
          <w:p w14:paraId="5D74A006" w14:textId="77777777" w:rsidR="0077007B" w:rsidRPr="00E92116" w:rsidRDefault="0077007B" w:rsidP="0077007B">
            <w:pPr>
              <w:pStyle w:val="TableText10"/>
            </w:pPr>
            <w:r w:rsidRPr="00E92116">
              <w:t>dichloroethenes—</w:t>
            </w:r>
          </w:p>
        </w:tc>
        <w:tc>
          <w:tcPr>
            <w:tcW w:w="4154" w:type="dxa"/>
            <w:tcBorders>
              <w:bottom w:val="nil"/>
            </w:tcBorders>
          </w:tcPr>
          <w:p w14:paraId="5E2BED81" w14:textId="77777777" w:rsidR="0077007B" w:rsidRDefault="0077007B" w:rsidP="0077007B">
            <w:pPr>
              <w:pStyle w:val="TableText10"/>
            </w:pPr>
          </w:p>
        </w:tc>
      </w:tr>
      <w:tr w:rsidR="0077007B" w:rsidRPr="00CB3D59" w14:paraId="34CB10CB" w14:textId="77777777" w:rsidTr="0077007B">
        <w:trPr>
          <w:cantSplit/>
        </w:trPr>
        <w:tc>
          <w:tcPr>
            <w:tcW w:w="1200" w:type="dxa"/>
            <w:tcBorders>
              <w:top w:val="nil"/>
              <w:bottom w:val="nil"/>
            </w:tcBorders>
          </w:tcPr>
          <w:p w14:paraId="70E8961E" w14:textId="77777777" w:rsidR="0077007B" w:rsidRDefault="0077007B" w:rsidP="0077007B">
            <w:pPr>
              <w:pStyle w:val="TableText10"/>
            </w:pPr>
            <w:r>
              <w:t>7.1</w:t>
            </w:r>
          </w:p>
        </w:tc>
        <w:tc>
          <w:tcPr>
            <w:tcW w:w="2594" w:type="dxa"/>
            <w:tcBorders>
              <w:top w:val="nil"/>
              <w:bottom w:val="nil"/>
            </w:tcBorders>
          </w:tcPr>
          <w:p w14:paraId="25D3E833" w14:textId="77777777" w:rsidR="0077007B" w:rsidRDefault="0077007B" w:rsidP="0077007B">
            <w:pPr>
              <w:pStyle w:val="TableText10"/>
            </w:pPr>
            <w:r>
              <w:t>1,1-dichloroethene</w:t>
            </w:r>
          </w:p>
        </w:tc>
        <w:tc>
          <w:tcPr>
            <w:tcW w:w="4154" w:type="dxa"/>
            <w:tcBorders>
              <w:top w:val="nil"/>
              <w:bottom w:val="nil"/>
            </w:tcBorders>
          </w:tcPr>
          <w:p w14:paraId="4D7FA433" w14:textId="77777777" w:rsidR="0077007B" w:rsidRDefault="0077007B" w:rsidP="0077007B">
            <w:pPr>
              <w:pStyle w:val="TableText10"/>
            </w:pPr>
            <w:r>
              <w:t>0.03</w:t>
            </w:r>
          </w:p>
        </w:tc>
      </w:tr>
      <w:tr w:rsidR="0077007B" w:rsidRPr="00CB3D59" w14:paraId="2E1074B1" w14:textId="77777777" w:rsidTr="0077007B">
        <w:trPr>
          <w:cantSplit/>
        </w:trPr>
        <w:tc>
          <w:tcPr>
            <w:tcW w:w="1200" w:type="dxa"/>
            <w:tcBorders>
              <w:top w:val="nil"/>
            </w:tcBorders>
          </w:tcPr>
          <w:p w14:paraId="6D501489" w14:textId="77777777" w:rsidR="0077007B" w:rsidRDefault="0077007B" w:rsidP="0077007B">
            <w:pPr>
              <w:pStyle w:val="TableText10"/>
            </w:pPr>
            <w:r>
              <w:t>7.2</w:t>
            </w:r>
          </w:p>
        </w:tc>
        <w:tc>
          <w:tcPr>
            <w:tcW w:w="2594" w:type="dxa"/>
            <w:tcBorders>
              <w:top w:val="nil"/>
            </w:tcBorders>
          </w:tcPr>
          <w:p w14:paraId="3430AEFA" w14:textId="77777777" w:rsidR="0077007B" w:rsidRDefault="0077007B" w:rsidP="0077007B">
            <w:pPr>
              <w:pStyle w:val="TableText10"/>
            </w:pPr>
            <w:r>
              <w:t>1,2-dichloroethene</w:t>
            </w:r>
          </w:p>
        </w:tc>
        <w:tc>
          <w:tcPr>
            <w:tcW w:w="4154" w:type="dxa"/>
            <w:tcBorders>
              <w:top w:val="nil"/>
            </w:tcBorders>
          </w:tcPr>
          <w:p w14:paraId="4AB5732D" w14:textId="77777777" w:rsidR="0077007B" w:rsidRDefault="0077007B" w:rsidP="0077007B">
            <w:pPr>
              <w:pStyle w:val="TableText10"/>
            </w:pPr>
            <w:r>
              <w:t>0.06</w:t>
            </w:r>
          </w:p>
        </w:tc>
      </w:tr>
      <w:tr w:rsidR="0077007B" w:rsidRPr="00CB3D59" w14:paraId="3E4FC7CA" w14:textId="77777777" w:rsidTr="0077007B">
        <w:trPr>
          <w:cantSplit/>
        </w:trPr>
        <w:tc>
          <w:tcPr>
            <w:tcW w:w="1200" w:type="dxa"/>
          </w:tcPr>
          <w:p w14:paraId="485980FE" w14:textId="77777777" w:rsidR="0077007B" w:rsidRDefault="0077007B" w:rsidP="0077007B">
            <w:pPr>
              <w:pStyle w:val="TableText10"/>
            </w:pPr>
            <w:r>
              <w:t>8</w:t>
            </w:r>
          </w:p>
        </w:tc>
        <w:tc>
          <w:tcPr>
            <w:tcW w:w="2594" w:type="dxa"/>
          </w:tcPr>
          <w:p w14:paraId="2CB6702F" w14:textId="77777777" w:rsidR="0077007B" w:rsidRDefault="0077007B" w:rsidP="0077007B">
            <w:pPr>
              <w:pStyle w:val="TableText10"/>
            </w:pPr>
            <w:r>
              <w:t>dichloromethane (methylene chloride)</w:t>
            </w:r>
          </w:p>
        </w:tc>
        <w:tc>
          <w:tcPr>
            <w:tcW w:w="4154" w:type="dxa"/>
          </w:tcPr>
          <w:p w14:paraId="6DFA81BB" w14:textId="77777777" w:rsidR="0077007B" w:rsidRDefault="0077007B" w:rsidP="0077007B">
            <w:pPr>
              <w:pStyle w:val="TableText10"/>
            </w:pPr>
            <w:r>
              <w:t>0.02</w:t>
            </w:r>
          </w:p>
        </w:tc>
      </w:tr>
      <w:tr w:rsidR="0077007B" w:rsidRPr="00CB3D59" w14:paraId="751561FE" w14:textId="77777777" w:rsidTr="0077007B">
        <w:trPr>
          <w:cantSplit/>
        </w:trPr>
        <w:tc>
          <w:tcPr>
            <w:tcW w:w="1200" w:type="dxa"/>
          </w:tcPr>
          <w:p w14:paraId="15B056BE" w14:textId="77777777" w:rsidR="0077007B" w:rsidRDefault="0077007B" w:rsidP="0077007B">
            <w:pPr>
              <w:pStyle w:val="TableText10"/>
            </w:pPr>
            <w:r>
              <w:t>9</w:t>
            </w:r>
          </w:p>
        </w:tc>
        <w:tc>
          <w:tcPr>
            <w:tcW w:w="2594" w:type="dxa"/>
          </w:tcPr>
          <w:p w14:paraId="28FC8001" w14:textId="77777777" w:rsidR="0077007B" w:rsidRDefault="0077007B" w:rsidP="0077007B">
            <w:pPr>
              <w:pStyle w:val="TableText10"/>
            </w:pPr>
            <w:r>
              <w:t>ethylbenzene</w:t>
            </w:r>
          </w:p>
        </w:tc>
        <w:tc>
          <w:tcPr>
            <w:tcW w:w="4154" w:type="dxa"/>
          </w:tcPr>
          <w:p w14:paraId="79C77D0D" w14:textId="77777777" w:rsidR="0077007B" w:rsidRDefault="0077007B" w:rsidP="0077007B">
            <w:pPr>
              <w:pStyle w:val="TableText10"/>
            </w:pPr>
            <w:r>
              <w:t>0.003</w:t>
            </w:r>
          </w:p>
        </w:tc>
      </w:tr>
      <w:tr w:rsidR="0077007B" w:rsidRPr="00CB3D59" w14:paraId="020B44F8" w14:textId="77777777" w:rsidTr="0077007B">
        <w:trPr>
          <w:cantSplit/>
        </w:trPr>
        <w:tc>
          <w:tcPr>
            <w:tcW w:w="1200" w:type="dxa"/>
          </w:tcPr>
          <w:p w14:paraId="505D3A4B" w14:textId="77777777" w:rsidR="0077007B" w:rsidRDefault="0077007B" w:rsidP="0077007B">
            <w:pPr>
              <w:pStyle w:val="TableText10"/>
            </w:pPr>
            <w:r>
              <w:t>10</w:t>
            </w:r>
          </w:p>
        </w:tc>
        <w:tc>
          <w:tcPr>
            <w:tcW w:w="2594" w:type="dxa"/>
          </w:tcPr>
          <w:p w14:paraId="2392342D" w14:textId="77777777" w:rsidR="0077007B" w:rsidRDefault="0077007B" w:rsidP="0077007B">
            <w:pPr>
              <w:pStyle w:val="TableText10"/>
            </w:pPr>
            <w:r>
              <w:t>ethylenediamine tetracetic acid (EDTA)</w:t>
            </w:r>
          </w:p>
        </w:tc>
        <w:tc>
          <w:tcPr>
            <w:tcW w:w="4154" w:type="dxa"/>
          </w:tcPr>
          <w:p w14:paraId="3AE86F86" w14:textId="77777777" w:rsidR="0077007B" w:rsidRDefault="0077007B" w:rsidP="0077007B">
            <w:pPr>
              <w:pStyle w:val="TableText10"/>
            </w:pPr>
            <w:r>
              <w:t>0.25</w:t>
            </w:r>
          </w:p>
        </w:tc>
      </w:tr>
      <w:tr w:rsidR="0077007B" w:rsidRPr="00CB3D59" w14:paraId="725A1E90" w14:textId="77777777" w:rsidTr="0077007B">
        <w:trPr>
          <w:cantSplit/>
        </w:trPr>
        <w:tc>
          <w:tcPr>
            <w:tcW w:w="1200" w:type="dxa"/>
          </w:tcPr>
          <w:p w14:paraId="0561970B" w14:textId="77777777" w:rsidR="0077007B" w:rsidRDefault="0077007B" w:rsidP="0077007B">
            <w:pPr>
              <w:pStyle w:val="TableText10"/>
            </w:pPr>
            <w:r>
              <w:t>11</w:t>
            </w:r>
          </w:p>
        </w:tc>
        <w:tc>
          <w:tcPr>
            <w:tcW w:w="2594" w:type="dxa"/>
          </w:tcPr>
          <w:p w14:paraId="0BEC3647" w14:textId="77777777" w:rsidR="0077007B" w:rsidRDefault="0077007B" w:rsidP="0077007B">
            <w:pPr>
              <w:pStyle w:val="TableText10"/>
            </w:pPr>
            <w:r>
              <w:t>hexachlorobutadiene</w:t>
            </w:r>
          </w:p>
        </w:tc>
        <w:tc>
          <w:tcPr>
            <w:tcW w:w="4154" w:type="dxa"/>
          </w:tcPr>
          <w:p w14:paraId="7FEAEB84" w14:textId="77777777" w:rsidR="0077007B" w:rsidRDefault="0077007B" w:rsidP="0077007B">
            <w:pPr>
              <w:pStyle w:val="TableText10"/>
            </w:pPr>
            <w:r>
              <w:t>0.0007</w:t>
            </w:r>
          </w:p>
        </w:tc>
      </w:tr>
      <w:tr w:rsidR="0077007B" w:rsidRPr="00CB3D59" w14:paraId="64E733CD" w14:textId="77777777" w:rsidTr="0077007B">
        <w:trPr>
          <w:cantSplit/>
        </w:trPr>
        <w:tc>
          <w:tcPr>
            <w:tcW w:w="1200" w:type="dxa"/>
            <w:tcBorders>
              <w:bottom w:val="single" w:sz="4" w:space="0" w:color="C0C0C0"/>
            </w:tcBorders>
          </w:tcPr>
          <w:p w14:paraId="06537E1D" w14:textId="77777777" w:rsidR="0077007B" w:rsidRDefault="0077007B" w:rsidP="0077007B">
            <w:pPr>
              <w:pStyle w:val="TableText10"/>
            </w:pPr>
            <w:r>
              <w:t>12</w:t>
            </w:r>
          </w:p>
        </w:tc>
        <w:tc>
          <w:tcPr>
            <w:tcW w:w="2594" w:type="dxa"/>
            <w:tcBorders>
              <w:bottom w:val="single" w:sz="4" w:space="0" w:color="C0C0C0"/>
            </w:tcBorders>
          </w:tcPr>
          <w:p w14:paraId="4C19E57E" w14:textId="77777777" w:rsidR="0077007B" w:rsidRDefault="0077007B" w:rsidP="0077007B">
            <w:pPr>
              <w:pStyle w:val="TableText10"/>
            </w:pPr>
            <w:r>
              <w:t>nitrilotriacetic acid</w:t>
            </w:r>
          </w:p>
        </w:tc>
        <w:tc>
          <w:tcPr>
            <w:tcW w:w="4154" w:type="dxa"/>
            <w:tcBorders>
              <w:bottom w:val="single" w:sz="4" w:space="0" w:color="C0C0C0"/>
            </w:tcBorders>
          </w:tcPr>
          <w:p w14:paraId="1885ED24" w14:textId="77777777" w:rsidR="0077007B" w:rsidRDefault="0077007B" w:rsidP="0077007B">
            <w:pPr>
              <w:pStyle w:val="TableText10"/>
            </w:pPr>
            <w:r>
              <w:t>0.2</w:t>
            </w:r>
          </w:p>
        </w:tc>
      </w:tr>
      <w:tr w:rsidR="0077007B" w:rsidRPr="00BA646B" w14:paraId="159D22B3" w14:textId="77777777" w:rsidTr="0077007B">
        <w:trPr>
          <w:cantSplit/>
        </w:trPr>
        <w:tc>
          <w:tcPr>
            <w:tcW w:w="1200" w:type="dxa"/>
            <w:tcBorders>
              <w:bottom w:val="nil"/>
            </w:tcBorders>
          </w:tcPr>
          <w:p w14:paraId="14BB2262" w14:textId="77777777" w:rsidR="0077007B" w:rsidRPr="00BA646B" w:rsidRDefault="0077007B" w:rsidP="0077007B">
            <w:pPr>
              <w:pStyle w:val="TableText10"/>
            </w:pPr>
            <w:r w:rsidRPr="00BA646B">
              <w:lastRenderedPageBreak/>
              <w:t>13</w:t>
            </w:r>
          </w:p>
        </w:tc>
        <w:tc>
          <w:tcPr>
            <w:tcW w:w="2594" w:type="dxa"/>
            <w:tcBorders>
              <w:bottom w:val="nil"/>
            </w:tcBorders>
          </w:tcPr>
          <w:p w14:paraId="6A22B415" w14:textId="77777777" w:rsidR="0077007B" w:rsidRPr="00BA646B" w:rsidRDefault="0077007B" w:rsidP="0077007B">
            <w:pPr>
              <w:pStyle w:val="TableText10"/>
            </w:pPr>
            <w:r w:rsidRPr="00BA646B">
              <w:t>organotins—</w:t>
            </w:r>
          </w:p>
        </w:tc>
        <w:tc>
          <w:tcPr>
            <w:tcW w:w="4154" w:type="dxa"/>
            <w:tcBorders>
              <w:bottom w:val="nil"/>
            </w:tcBorders>
          </w:tcPr>
          <w:p w14:paraId="50638975" w14:textId="77777777" w:rsidR="0077007B" w:rsidRPr="00BA646B" w:rsidRDefault="0077007B" w:rsidP="0077007B">
            <w:pPr>
              <w:pStyle w:val="TableText10"/>
            </w:pPr>
          </w:p>
        </w:tc>
      </w:tr>
      <w:tr w:rsidR="0077007B" w:rsidRPr="00BA646B" w14:paraId="3C81ACAA" w14:textId="77777777" w:rsidTr="0077007B">
        <w:trPr>
          <w:cantSplit/>
        </w:trPr>
        <w:tc>
          <w:tcPr>
            <w:tcW w:w="1200" w:type="dxa"/>
            <w:tcBorders>
              <w:top w:val="nil"/>
              <w:bottom w:val="single" w:sz="4" w:space="0" w:color="C0C0C0"/>
            </w:tcBorders>
          </w:tcPr>
          <w:p w14:paraId="4848F4A9" w14:textId="77777777" w:rsidR="0077007B" w:rsidRPr="00BA646B" w:rsidRDefault="0077007B" w:rsidP="0077007B">
            <w:pPr>
              <w:pStyle w:val="TableText10"/>
            </w:pPr>
            <w:r w:rsidRPr="00BA646B">
              <w:t>13.1</w:t>
            </w:r>
          </w:p>
        </w:tc>
        <w:tc>
          <w:tcPr>
            <w:tcW w:w="2594" w:type="dxa"/>
            <w:tcBorders>
              <w:top w:val="nil"/>
              <w:bottom w:val="single" w:sz="4" w:space="0" w:color="C0C0C0"/>
            </w:tcBorders>
          </w:tcPr>
          <w:p w14:paraId="31DEC3BF" w14:textId="77777777" w:rsidR="0077007B" w:rsidRPr="00BA646B" w:rsidRDefault="0077007B" w:rsidP="0077007B">
            <w:pPr>
              <w:pStyle w:val="TableText10"/>
            </w:pPr>
            <w:r w:rsidRPr="00BA646B">
              <w:t>tributyltin oxide</w:t>
            </w:r>
          </w:p>
        </w:tc>
        <w:tc>
          <w:tcPr>
            <w:tcW w:w="4154" w:type="dxa"/>
            <w:tcBorders>
              <w:top w:val="nil"/>
              <w:bottom w:val="single" w:sz="4" w:space="0" w:color="C0C0C0"/>
            </w:tcBorders>
          </w:tcPr>
          <w:p w14:paraId="4A0853BF" w14:textId="77777777" w:rsidR="0077007B" w:rsidRPr="00BA646B" w:rsidRDefault="0077007B" w:rsidP="0077007B">
            <w:pPr>
              <w:pStyle w:val="TableText10"/>
            </w:pPr>
            <w:r w:rsidRPr="00BA646B">
              <w:t>0.001</w:t>
            </w:r>
          </w:p>
        </w:tc>
      </w:tr>
      <w:tr w:rsidR="0077007B" w:rsidRPr="00BA646B" w14:paraId="0E2B1B4E" w14:textId="77777777" w:rsidTr="0077007B">
        <w:trPr>
          <w:cantSplit/>
        </w:trPr>
        <w:tc>
          <w:tcPr>
            <w:tcW w:w="1200" w:type="dxa"/>
            <w:tcBorders>
              <w:bottom w:val="nil"/>
            </w:tcBorders>
          </w:tcPr>
          <w:p w14:paraId="55C9CD46" w14:textId="77777777" w:rsidR="0077007B" w:rsidRPr="00BA646B" w:rsidRDefault="0077007B" w:rsidP="0077007B">
            <w:pPr>
              <w:pStyle w:val="TableText10"/>
            </w:pPr>
            <w:r w:rsidRPr="00BA646B">
              <w:t>14</w:t>
            </w:r>
          </w:p>
        </w:tc>
        <w:tc>
          <w:tcPr>
            <w:tcW w:w="2594" w:type="dxa"/>
            <w:tcBorders>
              <w:bottom w:val="nil"/>
            </w:tcBorders>
          </w:tcPr>
          <w:p w14:paraId="39D4D644" w14:textId="77777777" w:rsidR="0077007B" w:rsidRPr="00BA646B" w:rsidRDefault="0077007B" w:rsidP="0077007B">
            <w:pPr>
              <w:pStyle w:val="TableText10"/>
            </w:pPr>
            <w:r w:rsidRPr="00BA646B">
              <w:t>plasticisers—</w:t>
            </w:r>
          </w:p>
        </w:tc>
        <w:tc>
          <w:tcPr>
            <w:tcW w:w="4154" w:type="dxa"/>
            <w:tcBorders>
              <w:bottom w:val="nil"/>
            </w:tcBorders>
          </w:tcPr>
          <w:p w14:paraId="352CAE65" w14:textId="77777777" w:rsidR="0077007B" w:rsidRPr="00BA646B" w:rsidRDefault="0077007B" w:rsidP="0077007B">
            <w:pPr>
              <w:pStyle w:val="TableText10"/>
            </w:pPr>
          </w:p>
        </w:tc>
      </w:tr>
      <w:tr w:rsidR="0077007B" w:rsidRPr="00BA646B" w14:paraId="61287B57" w14:textId="77777777" w:rsidTr="0077007B">
        <w:trPr>
          <w:cantSplit/>
        </w:trPr>
        <w:tc>
          <w:tcPr>
            <w:tcW w:w="1200" w:type="dxa"/>
            <w:tcBorders>
              <w:top w:val="nil"/>
              <w:bottom w:val="nil"/>
            </w:tcBorders>
          </w:tcPr>
          <w:p w14:paraId="26C3452C" w14:textId="77777777" w:rsidR="0077007B" w:rsidRPr="00BA646B" w:rsidRDefault="0077007B" w:rsidP="0077007B">
            <w:pPr>
              <w:pStyle w:val="TableText10"/>
            </w:pPr>
            <w:r w:rsidRPr="00BA646B">
              <w:t>14.1</w:t>
            </w:r>
          </w:p>
        </w:tc>
        <w:tc>
          <w:tcPr>
            <w:tcW w:w="2594" w:type="dxa"/>
            <w:tcBorders>
              <w:top w:val="nil"/>
              <w:bottom w:val="nil"/>
            </w:tcBorders>
          </w:tcPr>
          <w:p w14:paraId="2C41678D" w14:textId="77777777" w:rsidR="0077007B" w:rsidRPr="00BA646B" w:rsidRDefault="0077007B" w:rsidP="0077007B">
            <w:pPr>
              <w:pStyle w:val="TableText10"/>
            </w:pPr>
            <w:r w:rsidRPr="00BA646B">
              <w:t>di (2-ethylhexyl) phthalate</w:t>
            </w:r>
          </w:p>
        </w:tc>
        <w:tc>
          <w:tcPr>
            <w:tcW w:w="4154" w:type="dxa"/>
            <w:tcBorders>
              <w:top w:val="nil"/>
              <w:bottom w:val="nil"/>
            </w:tcBorders>
          </w:tcPr>
          <w:p w14:paraId="642E5966" w14:textId="77777777" w:rsidR="0077007B" w:rsidRPr="00BA646B" w:rsidRDefault="0077007B" w:rsidP="0077007B">
            <w:pPr>
              <w:pStyle w:val="TableText10"/>
            </w:pPr>
            <w:r w:rsidRPr="00BA646B">
              <w:t>0.01</w:t>
            </w:r>
          </w:p>
        </w:tc>
      </w:tr>
      <w:tr w:rsidR="0077007B" w:rsidRPr="00BA646B" w14:paraId="52A206A1" w14:textId="77777777" w:rsidTr="0077007B">
        <w:trPr>
          <w:cantSplit/>
        </w:trPr>
        <w:tc>
          <w:tcPr>
            <w:tcW w:w="1200" w:type="dxa"/>
            <w:tcBorders>
              <w:top w:val="nil"/>
              <w:bottom w:val="nil"/>
            </w:tcBorders>
          </w:tcPr>
          <w:p w14:paraId="691097E9" w14:textId="77777777" w:rsidR="0077007B" w:rsidRPr="00BA646B" w:rsidRDefault="0077007B" w:rsidP="0077007B">
            <w:pPr>
              <w:pStyle w:val="TableText10"/>
            </w:pPr>
            <w:r w:rsidRPr="00BA646B">
              <w:t>14.2</w:t>
            </w:r>
          </w:p>
        </w:tc>
        <w:tc>
          <w:tcPr>
            <w:tcW w:w="2594" w:type="dxa"/>
            <w:tcBorders>
              <w:top w:val="nil"/>
              <w:bottom w:val="nil"/>
            </w:tcBorders>
          </w:tcPr>
          <w:p w14:paraId="3CA0C7A5" w14:textId="77777777" w:rsidR="0077007B" w:rsidRPr="00BA646B" w:rsidRDefault="0077007B" w:rsidP="0077007B">
            <w:pPr>
              <w:pStyle w:val="TableText10"/>
            </w:pPr>
            <w:r w:rsidRPr="00BA646B">
              <w:t>polycyclic aromatic hydrocarbons (PAHs)</w:t>
            </w:r>
          </w:p>
        </w:tc>
        <w:tc>
          <w:tcPr>
            <w:tcW w:w="4154" w:type="dxa"/>
            <w:tcBorders>
              <w:top w:val="nil"/>
              <w:bottom w:val="nil"/>
            </w:tcBorders>
          </w:tcPr>
          <w:p w14:paraId="7F17E466" w14:textId="77777777" w:rsidR="0077007B" w:rsidRPr="00BA646B" w:rsidRDefault="0077007B" w:rsidP="0077007B">
            <w:pPr>
              <w:pStyle w:val="TableText10"/>
            </w:pPr>
            <w:r w:rsidRPr="00BA646B">
              <w:t>0.00001</w:t>
            </w:r>
          </w:p>
        </w:tc>
      </w:tr>
      <w:tr w:rsidR="0077007B" w:rsidRPr="00BA646B" w14:paraId="7B41FE6B" w14:textId="77777777" w:rsidTr="0077007B">
        <w:trPr>
          <w:cantSplit/>
        </w:trPr>
        <w:tc>
          <w:tcPr>
            <w:tcW w:w="1200" w:type="dxa"/>
            <w:tcBorders>
              <w:top w:val="nil"/>
              <w:bottom w:val="nil"/>
            </w:tcBorders>
          </w:tcPr>
          <w:p w14:paraId="2CE525C8" w14:textId="77777777" w:rsidR="0077007B" w:rsidRPr="00BA646B" w:rsidRDefault="0077007B" w:rsidP="0077007B">
            <w:pPr>
              <w:pStyle w:val="TableText10"/>
            </w:pPr>
            <w:r w:rsidRPr="00BA646B">
              <w:t>14.3</w:t>
            </w:r>
          </w:p>
        </w:tc>
        <w:tc>
          <w:tcPr>
            <w:tcW w:w="2594" w:type="dxa"/>
            <w:tcBorders>
              <w:top w:val="nil"/>
              <w:bottom w:val="nil"/>
            </w:tcBorders>
          </w:tcPr>
          <w:p w14:paraId="6DE73495" w14:textId="77777777" w:rsidR="0077007B" w:rsidRPr="00BA646B" w:rsidRDefault="0077007B" w:rsidP="0077007B">
            <w:pPr>
              <w:pStyle w:val="TableText10"/>
            </w:pPr>
            <w:r w:rsidRPr="00BA646B">
              <w:t>styrene (vinylbenzene)</w:t>
            </w:r>
          </w:p>
        </w:tc>
        <w:tc>
          <w:tcPr>
            <w:tcW w:w="4154" w:type="dxa"/>
            <w:tcBorders>
              <w:top w:val="nil"/>
              <w:bottom w:val="nil"/>
            </w:tcBorders>
          </w:tcPr>
          <w:p w14:paraId="59D92A8B" w14:textId="77777777" w:rsidR="0077007B" w:rsidRPr="00BA646B" w:rsidRDefault="0077007B" w:rsidP="0077007B">
            <w:pPr>
              <w:pStyle w:val="TableText10"/>
            </w:pPr>
            <w:r w:rsidRPr="00BA646B">
              <w:t>0.004</w:t>
            </w:r>
          </w:p>
        </w:tc>
      </w:tr>
      <w:tr w:rsidR="0077007B" w:rsidRPr="00BA646B" w14:paraId="49471C10" w14:textId="77777777" w:rsidTr="0077007B">
        <w:trPr>
          <w:cantSplit/>
        </w:trPr>
        <w:tc>
          <w:tcPr>
            <w:tcW w:w="1200" w:type="dxa"/>
            <w:tcBorders>
              <w:top w:val="nil"/>
              <w:bottom w:val="nil"/>
            </w:tcBorders>
          </w:tcPr>
          <w:p w14:paraId="2DCA4C9A" w14:textId="77777777" w:rsidR="0077007B" w:rsidRPr="00BA646B" w:rsidRDefault="0077007B" w:rsidP="0077007B">
            <w:pPr>
              <w:pStyle w:val="TableText10"/>
            </w:pPr>
            <w:r w:rsidRPr="00BA646B">
              <w:t>14.4</w:t>
            </w:r>
          </w:p>
        </w:tc>
        <w:tc>
          <w:tcPr>
            <w:tcW w:w="2594" w:type="dxa"/>
            <w:tcBorders>
              <w:top w:val="nil"/>
              <w:bottom w:val="nil"/>
            </w:tcBorders>
          </w:tcPr>
          <w:p w14:paraId="44E981FE" w14:textId="77777777" w:rsidR="0077007B" w:rsidRPr="00BA646B" w:rsidRDefault="0077007B" w:rsidP="0077007B">
            <w:pPr>
              <w:pStyle w:val="TableText10"/>
            </w:pPr>
            <w:r w:rsidRPr="00BA646B">
              <w:t>tetrachloroethene</w:t>
            </w:r>
          </w:p>
        </w:tc>
        <w:tc>
          <w:tcPr>
            <w:tcW w:w="4154" w:type="dxa"/>
            <w:tcBorders>
              <w:top w:val="nil"/>
              <w:bottom w:val="nil"/>
            </w:tcBorders>
          </w:tcPr>
          <w:p w14:paraId="4D2CC324" w14:textId="77777777" w:rsidR="0077007B" w:rsidRPr="00BA646B" w:rsidRDefault="0077007B" w:rsidP="0077007B">
            <w:pPr>
              <w:pStyle w:val="TableText10"/>
            </w:pPr>
            <w:r w:rsidRPr="00BA646B">
              <w:t>0.05</w:t>
            </w:r>
          </w:p>
        </w:tc>
      </w:tr>
      <w:tr w:rsidR="0077007B" w:rsidRPr="00BA646B" w14:paraId="6793BCCF" w14:textId="77777777" w:rsidTr="0077007B">
        <w:trPr>
          <w:cantSplit/>
        </w:trPr>
        <w:tc>
          <w:tcPr>
            <w:tcW w:w="1200" w:type="dxa"/>
            <w:tcBorders>
              <w:top w:val="nil"/>
              <w:bottom w:val="nil"/>
            </w:tcBorders>
          </w:tcPr>
          <w:p w14:paraId="480C5F70" w14:textId="77777777" w:rsidR="0077007B" w:rsidRPr="00BA646B" w:rsidRDefault="0077007B" w:rsidP="0077007B">
            <w:pPr>
              <w:pStyle w:val="TableText10"/>
            </w:pPr>
            <w:r w:rsidRPr="00BA646B">
              <w:t>14.5</w:t>
            </w:r>
          </w:p>
        </w:tc>
        <w:tc>
          <w:tcPr>
            <w:tcW w:w="2594" w:type="dxa"/>
            <w:tcBorders>
              <w:top w:val="nil"/>
              <w:bottom w:val="nil"/>
            </w:tcBorders>
          </w:tcPr>
          <w:p w14:paraId="1DB62C6C" w14:textId="77777777" w:rsidR="0077007B" w:rsidRPr="00BA646B" w:rsidRDefault="0077007B" w:rsidP="0077007B">
            <w:pPr>
              <w:pStyle w:val="TableText10"/>
            </w:pPr>
            <w:r w:rsidRPr="00BA646B">
              <w:t>toluene</w:t>
            </w:r>
          </w:p>
        </w:tc>
        <w:tc>
          <w:tcPr>
            <w:tcW w:w="4154" w:type="dxa"/>
            <w:tcBorders>
              <w:top w:val="nil"/>
              <w:bottom w:val="nil"/>
            </w:tcBorders>
          </w:tcPr>
          <w:p w14:paraId="70D2F1D0" w14:textId="77777777" w:rsidR="0077007B" w:rsidRPr="00BA646B" w:rsidRDefault="0077007B" w:rsidP="0077007B">
            <w:pPr>
              <w:pStyle w:val="TableText10"/>
            </w:pPr>
            <w:r w:rsidRPr="00BA646B">
              <w:t>0.025</w:t>
            </w:r>
          </w:p>
        </w:tc>
      </w:tr>
      <w:tr w:rsidR="0077007B" w:rsidRPr="00BA646B" w14:paraId="62FEC0D7" w14:textId="77777777" w:rsidTr="0077007B">
        <w:trPr>
          <w:cantSplit/>
        </w:trPr>
        <w:tc>
          <w:tcPr>
            <w:tcW w:w="1200" w:type="dxa"/>
            <w:tcBorders>
              <w:top w:val="nil"/>
              <w:bottom w:val="nil"/>
            </w:tcBorders>
          </w:tcPr>
          <w:p w14:paraId="29BF41F8" w14:textId="77777777" w:rsidR="0077007B" w:rsidRPr="00BA646B" w:rsidRDefault="0077007B" w:rsidP="0077007B">
            <w:pPr>
              <w:pStyle w:val="TableText10"/>
            </w:pPr>
            <w:r w:rsidRPr="00BA646B">
              <w:t>14.6</w:t>
            </w:r>
          </w:p>
        </w:tc>
        <w:tc>
          <w:tcPr>
            <w:tcW w:w="2594" w:type="dxa"/>
            <w:tcBorders>
              <w:top w:val="nil"/>
              <w:bottom w:val="nil"/>
            </w:tcBorders>
          </w:tcPr>
          <w:p w14:paraId="295288BC" w14:textId="77777777" w:rsidR="0077007B" w:rsidRPr="00BA646B" w:rsidRDefault="0077007B" w:rsidP="0077007B">
            <w:pPr>
              <w:pStyle w:val="TableText10"/>
            </w:pPr>
            <w:r w:rsidRPr="00BA646B">
              <w:t>trichlorobenzenes (total)</w:t>
            </w:r>
          </w:p>
        </w:tc>
        <w:tc>
          <w:tcPr>
            <w:tcW w:w="4154" w:type="dxa"/>
            <w:tcBorders>
              <w:top w:val="nil"/>
              <w:bottom w:val="nil"/>
            </w:tcBorders>
          </w:tcPr>
          <w:p w14:paraId="5E544C44" w14:textId="77777777" w:rsidR="0077007B" w:rsidRPr="00BA646B" w:rsidRDefault="0077007B" w:rsidP="0077007B">
            <w:pPr>
              <w:pStyle w:val="TableText10"/>
            </w:pPr>
            <w:r w:rsidRPr="00BA646B">
              <w:t>0.005</w:t>
            </w:r>
          </w:p>
        </w:tc>
      </w:tr>
      <w:tr w:rsidR="0077007B" w:rsidRPr="00BA646B" w14:paraId="1CA37DB3" w14:textId="77777777" w:rsidTr="0077007B">
        <w:trPr>
          <w:cantSplit/>
        </w:trPr>
        <w:tc>
          <w:tcPr>
            <w:tcW w:w="1200" w:type="dxa"/>
            <w:tcBorders>
              <w:top w:val="nil"/>
              <w:bottom w:val="nil"/>
            </w:tcBorders>
          </w:tcPr>
          <w:p w14:paraId="6238E6C6" w14:textId="77777777" w:rsidR="0077007B" w:rsidRPr="00BA646B" w:rsidRDefault="0077007B" w:rsidP="0077007B">
            <w:pPr>
              <w:pStyle w:val="TableText10"/>
            </w:pPr>
            <w:r w:rsidRPr="00BA646B">
              <w:t>14.7</w:t>
            </w:r>
          </w:p>
        </w:tc>
        <w:tc>
          <w:tcPr>
            <w:tcW w:w="2594" w:type="dxa"/>
            <w:tcBorders>
              <w:top w:val="nil"/>
              <w:bottom w:val="nil"/>
            </w:tcBorders>
          </w:tcPr>
          <w:p w14:paraId="3BFA1EA2" w14:textId="77777777" w:rsidR="0077007B" w:rsidRPr="00BA646B" w:rsidRDefault="0077007B" w:rsidP="0077007B">
            <w:pPr>
              <w:pStyle w:val="TableText10"/>
            </w:pPr>
            <w:r w:rsidRPr="00BA646B">
              <w:t>vinyl chloride</w:t>
            </w:r>
          </w:p>
        </w:tc>
        <w:tc>
          <w:tcPr>
            <w:tcW w:w="4154" w:type="dxa"/>
            <w:tcBorders>
              <w:top w:val="nil"/>
              <w:bottom w:val="nil"/>
            </w:tcBorders>
          </w:tcPr>
          <w:p w14:paraId="05760B7D" w14:textId="77777777" w:rsidR="0077007B" w:rsidRPr="00BA646B" w:rsidRDefault="0077007B" w:rsidP="0077007B">
            <w:pPr>
              <w:pStyle w:val="TableText10"/>
            </w:pPr>
            <w:r w:rsidRPr="00BA646B">
              <w:t>0.0003</w:t>
            </w:r>
          </w:p>
        </w:tc>
      </w:tr>
      <w:tr w:rsidR="0077007B" w:rsidRPr="00BA646B" w14:paraId="2F68DCE2" w14:textId="77777777" w:rsidTr="0077007B">
        <w:trPr>
          <w:cantSplit/>
        </w:trPr>
        <w:tc>
          <w:tcPr>
            <w:tcW w:w="1200" w:type="dxa"/>
            <w:tcBorders>
              <w:top w:val="nil"/>
            </w:tcBorders>
          </w:tcPr>
          <w:p w14:paraId="4719F3D9" w14:textId="77777777" w:rsidR="0077007B" w:rsidRPr="00BA646B" w:rsidRDefault="0077007B" w:rsidP="0077007B">
            <w:pPr>
              <w:pStyle w:val="TableText10"/>
            </w:pPr>
            <w:r w:rsidRPr="00BA646B">
              <w:t>14.8</w:t>
            </w:r>
          </w:p>
        </w:tc>
        <w:tc>
          <w:tcPr>
            <w:tcW w:w="2594" w:type="dxa"/>
            <w:tcBorders>
              <w:top w:val="nil"/>
            </w:tcBorders>
          </w:tcPr>
          <w:p w14:paraId="49ACB209" w14:textId="77777777" w:rsidR="0077007B" w:rsidRPr="00BA646B" w:rsidRDefault="0077007B" w:rsidP="0077007B">
            <w:pPr>
              <w:pStyle w:val="TableText10"/>
            </w:pPr>
            <w:r w:rsidRPr="00BA646B">
              <w:t>xylene</w:t>
            </w:r>
          </w:p>
        </w:tc>
        <w:tc>
          <w:tcPr>
            <w:tcW w:w="4154" w:type="dxa"/>
            <w:tcBorders>
              <w:top w:val="nil"/>
            </w:tcBorders>
          </w:tcPr>
          <w:p w14:paraId="0136D3D2" w14:textId="77777777" w:rsidR="0077007B" w:rsidRPr="00BA646B" w:rsidRDefault="0077007B" w:rsidP="0077007B">
            <w:pPr>
              <w:pStyle w:val="TableText10"/>
            </w:pPr>
            <w:r w:rsidRPr="00BA646B">
              <w:t>0.02</w:t>
            </w:r>
          </w:p>
        </w:tc>
      </w:tr>
    </w:tbl>
    <w:p w14:paraId="64EE896A" w14:textId="77777777" w:rsidR="00595DDD" w:rsidRPr="00BA646B" w:rsidRDefault="00595DDD"/>
    <w:p w14:paraId="2E1A9F82" w14:textId="77777777" w:rsidR="00595DDD" w:rsidRPr="00BA646B" w:rsidRDefault="00595DDD">
      <w:pPr>
        <w:pStyle w:val="TableHd"/>
        <w:ind w:left="1197" w:hanging="1197"/>
      </w:pPr>
      <w:r w:rsidRPr="00BA646B">
        <w:t>Table 4.1.5</w:t>
      </w:r>
      <w:r w:rsidRPr="00BA646B">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BA646B" w14:paraId="3268AC12" w14:textId="77777777" w:rsidTr="009330CB">
        <w:trPr>
          <w:cantSplit/>
          <w:tblHeader/>
        </w:trPr>
        <w:tc>
          <w:tcPr>
            <w:tcW w:w="1200" w:type="dxa"/>
            <w:tcBorders>
              <w:bottom w:val="single" w:sz="4" w:space="0" w:color="auto"/>
            </w:tcBorders>
          </w:tcPr>
          <w:p w14:paraId="4E6600EA" w14:textId="77777777" w:rsidR="00DF7AF0" w:rsidRPr="00BA646B" w:rsidRDefault="00DF7AF0" w:rsidP="009330CB">
            <w:pPr>
              <w:pStyle w:val="TableColHd"/>
            </w:pPr>
            <w:r w:rsidRPr="00BA646B">
              <w:t>column 1</w:t>
            </w:r>
          </w:p>
          <w:p w14:paraId="3A3DDDCF" w14:textId="77777777" w:rsidR="00DF7AF0" w:rsidRPr="00BA646B" w:rsidRDefault="00DF7AF0" w:rsidP="009330CB">
            <w:pPr>
              <w:pStyle w:val="TableColHd"/>
            </w:pPr>
            <w:r w:rsidRPr="00BA646B">
              <w:t>item</w:t>
            </w:r>
          </w:p>
        </w:tc>
        <w:tc>
          <w:tcPr>
            <w:tcW w:w="2594" w:type="dxa"/>
            <w:tcBorders>
              <w:bottom w:val="single" w:sz="4" w:space="0" w:color="auto"/>
            </w:tcBorders>
          </w:tcPr>
          <w:p w14:paraId="72732F01" w14:textId="77777777" w:rsidR="00DF7AF0" w:rsidRPr="00BA646B" w:rsidRDefault="00DF7AF0" w:rsidP="009330CB">
            <w:pPr>
              <w:pStyle w:val="TableColHd"/>
            </w:pPr>
            <w:r w:rsidRPr="00BA646B">
              <w:t>column 2</w:t>
            </w:r>
          </w:p>
          <w:p w14:paraId="47DF2D47" w14:textId="77777777" w:rsidR="00DF7AF0" w:rsidRPr="00BA646B" w:rsidRDefault="00DF7AF0" w:rsidP="009330CB">
            <w:pPr>
              <w:pStyle w:val="TableColHd"/>
            </w:pPr>
            <w:r w:rsidRPr="00BA646B">
              <w:t>indicator</w:t>
            </w:r>
          </w:p>
        </w:tc>
        <w:tc>
          <w:tcPr>
            <w:tcW w:w="4154" w:type="dxa"/>
            <w:tcBorders>
              <w:bottom w:val="single" w:sz="4" w:space="0" w:color="auto"/>
            </w:tcBorders>
          </w:tcPr>
          <w:p w14:paraId="57D8D6A2" w14:textId="77777777" w:rsidR="00DF7AF0" w:rsidRPr="00BA646B" w:rsidRDefault="00DF7AF0" w:rsidP="009330CB">
            <w:pPr>
              <w:pStyle w:val="TableColHd"/>
            </w:pPr>
            <w:r w:rsidRPr="00BA646B">
              <w:t>column 3</w:t>
            </w:r>
          </w:p>
          <w:p w14:paraId="34AED686" w14:textId="77777777" w:rsidR="00DF7AF0" w:rsidRPr="00BA646B" w:rsidRDefault="00DF7AF0" w:rsidP="009330CB">
            <w:pPr>
              <w:pStyle w:val="TableColHd"/>
            </w:pPr>
            <w:r w:rsidRPr="00BA646B">
              <w:t>standard (mg/L)</w:t>
            </w:r>
          </w:p>
        </w:tc>
      </w:tr>
      <w:tr w:rsidR="00DF7AF0" w:rsidRPr="00BA646B" w14:paraId="08907E04" w14:textId="77777777" w:rsidTr="009330CB">
        <w:trPr>
          <w:cantSplit/>
        </w:trPr>
        <w:tc>
          <w:tcPr>
            <w:tcW w:w="1200" w:type="dxa"/>
            <w:tcBorders>
              <w:top w:val="single" w:sz="4" w:space="0" w:color="auto"/>
            </w:tcBorders>
          </w:tcPr>
          <w:p w14:paraId="749DFCC3" w14:textId="77777777" w:rsidR="00DF7AF0" w:rsidRPr="00BA646B" w:rsidRDefault="00DF7AF0" w:rsidP="009330CB">
            <w:pPr>
              <w:pStyle w:val="TableText10"/>
            </w:pPr>
            <w:r w:rsidRPr="00BA646B">
              <w:t>1</w:t>
            </w:r>
          </w:p>
        </w:tc>
        <w:tc>
          <w:tcPr>
            <w:tcW w:w="2594" w:type="dxa"/>
            <w:tcBorders>
              <w:top w:val="single" w:sz="4" w:space="0" w:color="auto"/>
            </w:tcBorders>
          </w:tcPr>
          <w:p w14:paraId="6BF6B6F4" w14:textId="77777777" w:rsidR="00DF7AF0" w:rsidRPr="00BA646B" w:rsidRDefault="00DF7AF0" w:rsidP="009330CB">
            <w:pPr>
              <w:pStyle w:val="TableText10"/>
            </w:pPr>
            <w:r w:rsidRPr="00BA646B">
              <w:t>chloramine (see mono-chloramine)</w:t>
            </w:r>
          </w:p>
        </w:tc>
        <w:tc>
          <w:tcPr>
            <w:tcW w:w="4154" w:type="dxa"/>
            <w:tcBorders>
              <w:top w:val="single" w:sz="4" w:space="0" w:color="auto"/>
            </w:tcBorders>
          </w:tcPr>
          <w:p w14:paraId="72D5A10E" w14:textId="77777777" w:rsidR="00DF7AF0" w:rsidRPr="00BA646B" w:rsidRDefault="00DF7AF0" w:rsidP="009330CB">
            <w:pPr>
              <w:pStyle w:val="TableText10"/>
            </w:pPr>
          </w:p>
        </w:tc>
      </w:tr>
      <w:tr w:rsidR="00DF7AF0" w:rsidRPr="00BA646B" w14:paraId="48D283C3" w14:textId="77777777" w:rsidTr="009330CB">
        <w:trPr>
          <w:cantSplit/>
        </w:trPr>
        <w:tc>
          <w:tcPr>
            <w:tcW w:w="1200" w:type="dxa"/>
          </w:tcPr>
          <w:p w14:paraId="2A3F1088" w14:textId="77777777" w:rsidR="00DF7AF0" w:rsidRPr="00BA646B" w:rsidRDefault="00DF7AF0" w:rsidP="009330CB">
            <w:pPr>
              <w:pStyle w:val="TableText10"/>
            </w:pPr>
            <w:r w:rsidRPr="00BA646B">
              <w:t>2</w:t>
            </w:r>
          </w:p>
        </w:tc>
        <w:tc>
          <w:tcPr>
            <w:tcW w:w="2594" w:type="dxa"/>
          </w:tcPr>
          <w:p w14:paraId="506A0A45" w14:textId="77777777" w:rsidR="00DF7AF0" w:rsidRPr="00BA646B" w:rsidRDefault="00DF7AF0" w:rsidP="009330CB">
            <w:pPr>
              <w:pStyle w:val="TableText10"/>
            </w:pPr>
            <w:r w:rsidRPr="00BA646B">
              <w:rPr>
                <w:szCs w:val="18"/>
              </w:rPr>
              <w:t>chlorine (free)</w:t>
            </w:r>
          </w:p>
        </w:tc>
        <w:tc>
          <w:tcPr>
            <w:tcW w:w="4154" w:type="dxa"/>
          </w:tcPr>
          <w:p w14:paraId="0F18E33E" w14:textId="77777777" w:rsidR="00DF7AF0" w:rsidRPr="00BA646B" w:rsidRDefault="00DF7AF0" w:rsidP="009330CB">
            <w:pPr>
              <w:pStyle w:val="TableText10"/>
            </w:pPr>
            <w:r w:rsidRPr="00BA646B">
              <w:t>0.6</w:t>
            </w:r>
          </w:p>
        </w:tc>
      </w:tr>
      <w:tr w:rsidR="00DF7AF0" w:rsidRPr="00BA646B" w14:paraId="7AFE8F63" w14:textId="77777777" w:rsidTr="009330CB">
        <w:trPr>
          <w:cantSplit/>
        </w:trPr>
        <w:tc>
          <w:tcPr>
            <w:tcW w:w="1200" w:type="dxa"/>
          </w:tcPr>
          <w:p w14:paraId="4F159932" w14:textId="77777777" w:rsidR="00DF7AF0" w:rsidRPr="00BA646B" w:rsidRDefault="00DF7AF0" w:rsidP="009330CB">
            <w:pPr>
              <w:pStyle w:val="TableText10"/>
            </w:pPr>
            <w:r w:rsidRPr="00BA646B">
              <w:t>3</w:t>
            </w:r>
          </w:p>
        </w:tc>
        <w:tc>
          <w:tcPr>
            <w:tcW w:w="2594" w:type="dxa"/>
          </w:tcPr>
          <w:p w14:paraId="0AA2E657" w14:textId="77777777" w:rsidR="00DF7AF0" w:rsidRPr="00BA646B" w:rsidRDefault="00DF7AF0" w:rsidP="009330CB">
            <w:pPr>
              <w:pStyle w:val="TableText10"/>
            </w:pPr>
            <w:r w:rsidRPr="00BA646B">
              <w:rPr>
                <w:szCs w:val="18"/>
              </w:rPr>
              <w:t>chlorine dioxide</w:t>
            </w:r>
          </w:p>
        </w:tc>
        <w:tc>
          <w:tcPr>
            <w:tcW w:w="4154" w:type="dxa"/>
          </w:tcPr>
          <w:p w14:paraId="266B3C8C" w14:textId="77777777" w:rsidR="00DF7AF0" w:rsidRPr="00BA646B" w:rsidRDefault="00DF7AF0" w:rsidP="009330CB">
            <w:pPr>
              <w:pStyle w:val="TableText10"/>
            </w:pPr>
            <w:r w:rsidRPr="00BA646B">
              <w:t>0.4</w:t>
            </w:r>
          </w:p>
        </w:tc>
      </w:tr>
      <w:tr w:rsidR="00DF7AF0" w:rsidRPr="00BA646B" w14:paraId="27E1997D" w14:textId="77777777" w:rsidTr="009330CB">
        <w:trPr>
          <w:cantSplit/>
        </w:trPr>
        <w:tc>
          <w:tcPr>
            <w:tcW w:w="1200" w:type="dxa"/>
            <w:tcBorders>
              <w:bottom w:val="single" w:sz="4" w:space="0" w:color="C0C0C0"/>
            </w:tcBorders>
          </w:tcPr>
          <w:p w14:paraId="12CFC294" w14:textId="77777777" w:rsidR="00DF7AF0" w:rsidRPr="00BA646B" w:rsidRDefault="00DF7AF0" w:rsidP="009330CB">
            <w:pPr>
              <w:pStyle w:val="TableText10"/>
            </w:pPr>
            <w:r w:rsidRPr="00BA646B">
              <w:t>4</w:t>
            </w:r>
          </w:p>
        </w:tc>
        <w:tc>
          <w:tcPr>
            <w:tcW w:w="2594" w:type="dxa"/>
            <w:tcBorders>
              <w:bottom w:val="single" w:sz="4" w:space="0" w:color="C0C0C0"/>
            </w:tcBorders>
          </w:tcPr>
          <w:p w14:paraId="476853C0" w14:textId="77777777" w:rsidR="00DF7AF0" w:rsidRPr="00BA646B" w:rsidRDefault="00DF7AF0" w:rsidP="009330CB">
            <w:pPr>
              <w:pStyle w:val="TableText10"/>
            </w:pPr>
            <w:r w:rsidRPr="00BA646B">
              <w:rPr>
                <w:szCs w:val="18"/>
              </w:rPr>
              <w:t>chlorite</w:t>
            </w:r>
          </w:p>
        </w:tc>
        <w:tc>
          <w:tcPr>
            <w:tcW w:w="4154" w:type="dxa"/>
            <w:tcBorders>
              <w:bottom w:val="single" w:sz="4" w:space="0" w:color="C0C0C0"/>
            </w:tcBorders>
          </w:tcPr>
          <w:p w14:paraId="0861B822" w14:textId="77777777" w:rsidR="00DF7AF0" w:rsidRPr="00BA646B" w:rsidRDefault="00DF7AF0" w:rsidP="009330CB">
            <w:pPr>
              <w:pStyle w:val="TableText10"/>
            </w:pPr>
            <w:r w:rsidRPr="00BA646B">
              <w:t>0.3</w:t>
            </w:r>
          </w:p>
        </w:tc>
      </w:tr>
      <w:tr w:rsidR="00DF7AF0" w:rsidRPr="00BA646B" w14:paraId="2A4141DB" w14:textId="77777777" w:rsidTr="009330CB">
        <w:trPr>
          <w:cantSplit/>
        </w:trPr>
        <w:tc>
          <w:tcPr>
            <w:tcW w:w="1200" w:type="dxa"/>
            <w:tcBorders>
              <w:bottom w:val="nil"/>
            </w:tcBorders>
          </w:tcPr>
          <w:p w14:paraId="14CA1F8A" w14:textId="77777777" w:rsidR="00DF7AF0" w:rsidRPr="00BA646B" w:rsidRDefault="00DF7AF0" w:rsidP="009330CB">
            <w:pPr>
              <w:pStyle w:val="TableText10"/>
            </w:pPr>
            <w:r w:rsidRPr="00BA646B">
              <w:t>5</w:t>
            </w:r>
          </w:p>
        </w:tc>
        <w:tc>
          <w:tcPr>
            <w:tcW w:w="2594" w:type="dxa"/>
            <w:tcBorders>
              <w:bottom w:val="nil"/>
            </w:tcBorders>
          </w:tcPr>
          <w:p w14:paraId="29289D6B" w14:textId="77777777" w:rsidR="00DF7AF0" w:rsidRPr="00BA646B" w:rsidRDefault="00DF7AF0" w:rsidP="009330CB">
            <w:pPr>
              <w:pStyle w:val="TableText10"/>
            </w:pPr>
            <w:r w:rsidRPr="00BA646B">
              <w:rPr>
                <w:szCs w:val="18"/>
              </w:rPr>
              <w:t>chloroacetic acids—</w:t>
            </w:r>
          </w:p>
        </w:tc>
        <w:tc>
          <w:tcPr>
            <w:tcW w:w="4154" w:type="dxa"/>
            <w:tcBorders>
              <w:bottom w:val="nil"/>
            </w:tcBorders>
          </w:tcPr>
          <w:p w14:paraId="162BD2C3" w14:textId="77777777" w:rsidR="00DF7AF0" w:rsidRPr="00BA646B" w:rsidRDefault="00DF7AF0" w:rsidP="009330CB">
            <w:pPr>
              <w:pStyle w:val="TableText10"/>
            </w:pPr>
          </w:p>
        </w:tc>
      </w:tr>
      <w:tr w:rsidR="00DF7AF0" w:rsidRPr="00CB3D59" w14:paraId="63CDCCA6" w14:textId="77777777" w:rsidTr="009330CB">
        <w:trPr>
          <w:cantSplit/>
        </w:trPr>
        <w:tc>
          <w:tcPr>
            <w:tcW w:w="1200" w:type="dxa"/>
            <w:tcBorders>
              <w:top w:val="nil"/>
              <w:bottom w:val="nil"/>
            </w:tcBorders>
          </w:tcPr>
          <w:p w14:paraId="24883F2F" w14:textId="77777777" w:rsidR="00DF7AF0" w:rsidRPr="00BA646B" w:rsidRDefault="00DF7AF0" w:rsidP="009330CB">
            <w:pPr>
              <w:pStyle w:val="TableText10"/>
            </w:pPr>
            <w:r w:rsidRPr="00BA646B">
              <w:t>5.1</w:t>
            </w:r>
          </w:p>
        </w:tc>
        <w:tc>
          <w:tcPr>
            <w:tcW w:w="2594" w:type="dxa"/>
            <w:tcBorders>
              <w:top w:val="nil"/>
              <w:bottom w:val="nil"/>
            </w:tcBorders>
          </w:tcPr>
          <w:p w14:paraId="19ECB2A3" w14:textId="77777777" w:rsidR="00DF7AF0" w:rsidRPr="00BA646B" w:rsidRDefault="00DF7AF0" w:rsidP="009330CB">
            <w:pPr>
              <w:pStyle w:val="TableText10"/>
            </w:pPr>
            <w:r w:rsidRPr="00BA646B">
              <w:rPr>
                <w:szCs w:val="18"/>
              </w:rPr>
              <w:t>chloroacetic acid</w:t>
            </w:r>
          </w:p>
        </w:tc>
        <w:tc>
          <w:tcPr>
            <w:tcW w:w="4154" w:type="dxa"/>
            <w:tcBorders>
              <w:top w:val="nil"/>
              <w:bottom w:val="nil"/>
            </w:tcBorders>
          </w:tcPr>
          <w:p w14:paraId="288DD269" w14:textId="77777777" w:rsidR="00DF7AF0" w:rsidRDefault="00DF7AF0" w:rsidP="009330CB">
            <w:pPr>
              <w:pStyle w:val="TableText10"/>
            </w:pPr>
            <w:r w:rsidRPr="00BA646B">
              <w:t>1</w:t>
            </w:r>
          </w:p>
        </w:tc>
      </w:tr>
      <w:tr w:rsidR="00DF7AF0" w:rsidRPr="00CB3D59" w14:paraId="5FED823B" w14:textId="77777777" w:rsidTr="009330CB">
        <w:trPr>
          <w:cantSplit/>
        </w:trPr>
        <w:tc>
          <w:tcPr>
            <w:tcW w:w="1200" w:type="dxa"/>
            <w:tcBorders>
              <w:top w:val="nil"/>
              <w:bottom w:val="nil"/>
            </w:tcBorders>
          </w:tcPr>
          <w:p w14:paraId="6930F995" w14:textId="77777777" w:rsidR="00DF7AF0" w:rsidRDefault="00DF7AF0" w:rsidP="009330CB">
            <w:pPr>
              <w:pStyle w:val="TableText10"/>
            </w:pPr>
            <w:r>
              <w:t>5.2</w:t>
            </w:r>
          </w:p>
        </w:tc>
        <w:tc>
          <w:tcPr>
            <w:tcW w:w="2594" w:type="dxa"/>
            <w:tcBorders>
              <w:top w:val="nil"/>
              <w:bottom w:val="nil"/>
            </w:tcBorders>
          </w:tcPr>
          <w:p w14:paraId="16E3BDF2" w14:textId="77777777" w:rsidR="00DF7AF0" w:rsidRDefault="00DF7AF0" w:rsidP="009330CB">
            <w:pPr>
              <w:pStyle w:val="TableText10"/>
            </w:pPr>
            <w:r>
              <w:rPr>
                <w:szCs w:val="18"/>
              </w:rPr>
              <w:t>dichloroacetic acid</w:t>
            </w:r>
          </w:p>
        </w:tc>
        <w:tc>
          <w:tcPr>
            <w:tcW w:w="4154" w:type="dxa"/>
            <w:tcBorders>
              <w:top w:val="nil"/>
              <w:bottom w:val="nil"/>
            </w:tcBorders>
          </w:tcPr>
          <w:p w14:paraId="39FAA735" w14:textId="77777777" w:rsidR="00DF7AF0" w:rsidRDefault="00DF7AF0" w:rsidP="009330CB">
            <w:pPr>
              <w:pStyle w:val="TableText10"/>
            </w:pPr>
            <w:r>
              <w:t>0.05</w:t>
            </w:r>
          </w:p>
        </w:tc>
      </w:tr>
      <w:tr w:rsidR="00DF7AF0" w:rsidRPr="00CB3D59" w14:paraId="3C7DAA12" w14:textId="77777777" w:rsidTr="009330CB">
        <w:trPr>
          <w:cantSplit/>
        </w:trPr>
        <w:tc>
          <w:tcPr>
            <w:tcW w:w="1200" w:type="dxa"/>
            <w:tcBorders>
              <w:top w:val="nil"/>
              <w:bottom w:val="single" w:sz="4" w:space="0" w:color="C0C0C0"/>
            </w:tcBorders>
          </w:tcPr>
          <w:p w14:paraId="35A9F371" w14:textId="77777777" w:rsidR="00DF7AF0" w:rsidRDefault="00DF7AF0" w:rsidP="009330CB">
            <w:pPr>
              <w:pStyle w:val="TableText10"/>
            </w:pPr>
            <w:r>
              <w:t>5.3</w:t>
            </w:r>
          </w:p>
        </w:tc>
        <w:tc>
          <w:tcPr>
            <w:tcW w:w="2594" w:type="dxa"/>
            <w:tcBorders>
              <w:top w:val="nil"/>
              <w:bottom w:val="single" w:sz="4" w:space="0" w:color="C0C0C0"/>
            </w:tcBorders>
          </w:tcPr>
          <w:p w14:paraId="53ED0001" w14:textId="77777777" w:rsidR="00DF7AF0" w:rsidRDefault="00DF7AF0" w:rsidP="009330CB">
            <w:pPr>
              <w:pStyle w:val="TableText10"/>
            </w:pPr>
            <w:r>
              <w:rPr>
                <w:szCs w:val="18"/>
              </w:rPr>
              <w:t>trichloroacetic acid</w:t>
            </w:r>
          </w:p>
        </w:tc>
        <w:tc>
          <w:tcPr>
            <w:tcW w:w="4154" w:type="dxa"/>
            <w:tcBorders>
              <w:top w:val="nil"/>
              <w:bottom w:val="single" w:sz="4" w:space="0" w:color="C0C0C0"/>
            </w:tcBorders>
          </w:tcPr>
          <w:p w14:paraId="46260AEB" w14:textId="77777777" w:rsidR="00DF7AF0" w:rsidRDefault="00DF7AF0" w:rsidP="009330CB">
            <w:pPr>
              <w:pStyle w:val="TableText10"/>
            </w:pPr>
            <w:r>
              <w:t>0.1</w:t>
            </w:r>
          </w:p>
        </w:tc>
      </w:tr>
      <w:tr w:rsidR="00DF7AF0" w:rsidRPr="00CB3D59" w14:paraId="7F27B4C3" w14:textId="77777777" w:rsidTr="009330CB">
        <w:trPr>
          <w:cantSplit/>
        </w:trPr>
        <w:tc>
          <w:tcPr>
            <w:tcW w:w="1200" w:type="dxa"/>
            <w:tcBorders>
              <w:bottom w:val="nil"/>
            </w:tcBorders>
          </w:tcPr>
          <w:p w14:paraId="3BF24011" w14:textId="77777777" w:rsidR="00DF7AF0" w:rsidRDefault="00DF7AF0" w:rsidP="009330CB">
            <w:pPr>
              <w:pStyle w:val="TableText10"/>
            </w:pPr>
            <w:r>
              <w:t>6</w:t>
            </w:r>
          </w:p>
        </w:tc>
        <w:tc>
          <w:tcPr>
            <w:tcW w:w="2594" w:type="dxa"/>
            <w:tcBorders>
              <w:bottom w:val="nil"/>
            </w:tcBorders>
          </w:tcPr>
          <w:p w14:paraId="5790A99C" w14:textId="77777777" w:rsidR="00DF7AF0" w:rsidRDefault="00DF7AF0" w:rsidP="009330CB">
            <w:pPr>
              <w:pStyle w:val="TableText10"/>
            </w:pPr>
            <w:r>
              <w:rPr>
                <w:szCs w:val="18"/>
              </w:rPr>
              <w:t>chlorophenols—</w:t>
            </w:r>
          </w:p>
        </w:tc>
        <w:tc>
          <w:tcPr>
            <w:tcW w:w="4154" w:type="dxa"/>
            <w:tcBorders>
              <w:bottom w:val="nil"/>
            </w:tcBorders>
          </w:tcPr>
          <w:p w14:paraId="63C7B2EA" w14:textId="77777777" w:rsidR="00DF7AF0" w:rsidRDefault="00DF7AF0" w:rsidP="009330CB">
            <w:pPr>
              <w:pStyle w:val="TableText10"/>
            </w:pPr>
          </w:p>
        </w:tc>
      </w:tr>
      <w:tr w:rsidR="00DF7AF0" w:rsidRPr="00CB3D59" w14:paraId="43CE860D" w14:textId="77777777" w:rsidTr="009330CB">
        <w:trPr>
          <w:cantSplit/>
        </w:trPr>
        <w:tc>
          <w:tcPr>
            <w:tcW w:w="1200" w:type="dxa"/>
            <w:tcBorders>
              <w:top w:val="nil"/>
              <w:bottom w:val="nil"/>
            </w:tcBorders>
          </w:tcPr>
          <w:p w14:paraId="314EA36A" w14:textId="77777777" w:rsidR="00DF7AF0" w:rsidRDefault="00DF7AF0" w:rsidP="009330CB">
            <w:pPr>
              <w:pStyle w:val="TableText10"/>
            </w:pPr>
            <w:r>
              <w:t>6.1</w:t>
            </w:r>
          </w:p>
        </w:tc>
        <w:tc>
          <w:tcPr>
            <w:tcW w:w="2594" w:type="dxa"/>
            <w:tcBorders>
              <w:top w:val="nil"/>
              <w:bottom w:val="nil"/>
            </w:tcBorders>
          </w:tcPr>
          <w:p w14:paraId="30DFD5AD" w14:textId="77777777" w:rsidR="00DF7AF0" w:rsidRDefault="00DF7AF0" w:rsidP="009330CB">
            <w:pPr>
              <w:pStyle w:val="TableText10"/>
            </w:pPr>
            <w:r>
              <w:rPr>
                <w:szCs w:val="18"/>
              </w:rPr>
              <w:t>2-chlorophenol</w:t>
            </w:r>
          </w:p>
        </w:tc>
        <w:tc>
          <w:tcPr>
            <w:tcW w:w="4154" w:type="dxa"/>
            <w:tcBorders>
              <w:top w:val="nil"/>
              <w:bottom w:val="nil"/>
            </w:tcBorders>
          </w:tcPr>
          <w:p w14:paraId="16152238" w14:textId="77777777" w:rsidR="00DF7AF0" w:rsidRDefault="00DF7AF0" w:rsidP="009330CB">
            <w:pPr>
              <w:pStyle w:val="TableText10"/>
            </w:pPr>
            <w:r>
              <w:t>0.0001</w:t>
            </w:r>
          </w:p>
        </w:tc>
      </w:tr>
      <w:tr w:rsidR="00DF7AF0" w:rsidRPr="00CB3D59" w14:paraId="5C8DDEC5" w14:textId="77777777" w:rsidTr="009330CB">
        <w:trPr>
          <w:cantSplit/>
        </w:trPr>
        <w:tc>
          <w:tcPr>
            <w:tcW w:w="1200" w:type="dxa"/>
            <w:tcBorders>
              <w:top w:val="nil"/>
              <w:bottom w:val="nil"/>
            </w:tcBorders>
          </w:tcPr>
          <w:p w14:paraId="64F9740A" w14:textId="77777777" w:rsidR="00DF7AF0" w:rsidRDefault="00DF7AF0" w:rsidP="009330CB">
            <w:pPr>
              <w:pStyle w:val="TableText10"/>
            </w:pPr>
            <w:r>
              <w:lastRenderedPageBreak/>
              <w:t>6.2</w:t>
            </w:r>
          </w:p>
        </w:tc>
        <w:tc>
          <w:tcPr>
            <w:tcW w:w="2594" w:type="dxa"/>
            <w:tcBorders>
              <w:top w:val="nil"/>
              <w:bottom w:val="nil"/>
            </w:tcBorders>
          </w:tcPr>
          <w:p w14:paraId="50E5A33C" w14:textId="77777777" w:rsidR="00DF7AF0" w:rsidRDefault="00DF7AF0" w:rsidP="009330CB">
            <w:pPr>
              <w:pStyle w:val="TableText10"/>
            </w:pPr>
            <w:r>
              <w:rPr>
                <w:szCs w:val="18"/>
              </w:rPr>
              <w:t>2,4-dichlorophenol</w:t>
            </w:r>
          </w:p>
        </w:tc>
        <w:tc>
          <w:tcPr>
            <w:tcW w:w="4154" w:type="dxa"/>
            <w:tcBorders>
              <w:top w:val="nil"/>
              <w:bottom w:val="nil"/>
            </w:tcBorders>
          </w:tcPr>
          <w:p w14:paraId="14B41B74" w14:textId="77777777" w:rsidR="00DF7AF0" w:rsidRDefault="00DF7AF0" w:rsidP="009330CB">
            <w:pPr>
              <w:pStyle w:val="TableText10"/>
            </w:pPr>
            <w:r>
              <w:t>0.0003</w:t>
            </w:r>
          </w:p>
        </w:tc>
      </w:tr>
      <w:tr w:rsidR="00DF7AF0" w:rsidRPr="00CB3D59" w14:paraId="74E5E6E8" w14:textId="77777777" w:rsidTr="009330CB">
        <w:trPr>
          <w:cantSplit/>
        </w:trPr>
        <w:tc>
          <w:tcPr>
            <w:tcW w:w="1200" w:type="dxa"/>
            <w:tcBorders>
              <w:top w:val="nil"/>
            </w:tcBorders>
          </w:tcPr>
          <w:p w14:paraId="49A81D28" w14:textId="77777777" w:rsidR="00DF7AF0" w:rsidRDefault="00DF7AF0" w:rsidP="009330CB">
            <w:pPr>
              <w:pStyle w:val="TableText10"/>
            </w:pPr>
            <w:r>
              <w:t>6.3</w:t>
            </w:r>
          </w:p>
        </w:tc>
        <w:tc>
          <w:tcPr>
            <w:tcW w:w="2594" w:type="dxa"/>
            <w:tcBorders>
              <w:top w:val="nil"/>
            </w:tcBorders>
          </w:tcPr>
          <w:p w14:paraId="51736F75" w14:textId="77777777" w:rsidR="00DF7AF0" w:rsidRDefault="00DF7AF0" w:rsidP="009330CB">
            <w:pPr>
              <w:pStyle w:val="TableText10"/>
            </w:pPr>
            <w:r>
              <w:rPr>
                <w:szCs w:val="18"/>
              </w:rPr>
              <w:t>2,4,6-dichlorophenol</w:t>
            </w:r>
          </w:p>
        </w:tc>
        <w:tc>
          <w:tcPr>
            <w:tcW w:w="4154" w:type="dxa"/>
            <w:tcBorders>
              <w:top w:val="nil"/>
            </w:tcBorders>
          </w:tcPr>
          <w:p w14:paraId="5487B2DF" w14:textId="77777777" w:rsidR="00DF7AF0" w:rsidRDefault="00DF7AF0" w:rsidP="009330CB">
            <w:pPr>
              <w:pStyle w:val="TableText10"/>
            </w:pPr>
            <w:r>
              <w:t>0.002</w:t>
            </w:r>
          </w:p>
        </w:tc>
      </w:tr>
      <w:tr w:rsidR="00DF7AF0" w:rsidRPr="00CB3D59" w14:paraId="0CCCD790" w14:textId="77777777" w:rsidTr="009330CB">
        <w:trPr>
          <w:cantSplit/>
        </w:trPr>
        <w:tc>
          <w:tcPr>
            <w:tcW w:w="1200" w:type="dxa"/>
          </w:tcPr>
          <w:p w14:paraId="32D84094" w14:textId="77777777" w:rsidR="00DF7AF0" w:rsidRDefault="00DF7AF0" w:rsidP="009330CB">
            <w:pPr>
              <w:pStyle w:val="TableText10"/>
            </w:pPr>
            <w:r>
              <w:t>7</w:t>
            </w:r>
          </w:p>
        </w:tc>
        <w:tc>
          <w:tcPr>
            <w:tcW w:w="2594" w:type="dxa"/>
          </w:tcPr>
          <w:p w14:paraId="2D322FA1" w14:textId="77777777" w:rsidR="00DF7AF0" w:rsidRDefault="00DF7AF0" w:rsidP="009330CB">
            <w:pPr>
              <w:pStyle w:val="TableText10"/>
            </w:pPr>
            <w:r>
              <w:t>cyanogen chloride (as cyanide)</w:t>
            </w:r>
          </w:p>
        </w:tc>
        <w:tc>
          <w:tcPr>
            <w:tcW w:w="4154" w:type="dxa"/>
          </w:tcPr>
          <w:p w14:paraId="795A005D" w14:textId="77777777" w:rsidR="00DF7AF0" w:rsidRDefault="00DF7AF0" w:rsidP="009330CB">
            <w:pPr>
              <w:pStyle w:val="TableText10"/>
            </w:pPr>
            <w:r>
              <w:t>0.07</w:t>
            </w:r>
          </w:p>
        </w:tc>
      </w:tr>
      <w:tr w:rsidR="00DF7AF0" w:rsidRPr="00CB3D59" w14:paraId="50CD1528" w14:textId="77777777" w:rsidTr="009330CB">
        <w:trPr>
          <w:cantSplit/>
        </w:trPr>
        <w:tc>
          <w:tcPr>
            <w:tcW w:w="1200" w:type="dxa"/>
          </w:tcPr>
          <w:p w14:paraId="297678D2" w14:textId="77777777" w:rsidR="00DF7AF0" w:rsidRDefault="00DF7AF0" w:rsidP="009330CB">
            <w:pPr>
              <w:pStyle w:val="TableText10"/>
            </w:pPr>
            <w:r>
              <w:t>8</w:t>
            </w:r>
          </w:p>
        </w:tc>
        <w:tc>
          <w:tcPr>
            <w:tcW w:w="2594" w:type="dxa"/>
          </w:tcPr>
          <w:p w14:paraId="4105CB08" w14:textId="77777777" w:rsidR="00DF7AF0" w:rsidRDefault="00DF7AF0" w:rsidP="009330CB">
            <w:pPr>
              <w:pStyle w:val="TableText10"/>
            </w:pPr>
            <w:r>
              <w:t>formaldehyde</w:t>
            </w:r>
          </w:p>
        </w:tc>
        <w:tc>
          <w:tcPr>
            <w:tcW w:w="4154" w:type="dxa"/>
          </w:tcPr>
          <w:p w14:paraId="164ADB55" w14:textId="77777777" w:rsidR="00DF7AF0" w:rsidRDefault="00DF7AF0" w:rsidP="009330CB">
            <w:pPr>
              <w:pStyle w:val="TableText10"/>
            </w:pPr>
            <w:r>
              <w:t>0.5</w:t>
            </w:r>
          </w:p>
        </w:tc>
      </w:tr>
      <w:tr w:rsidR="00DF7AF0" w:rsidRPr="00CB3D59" w14:paraId="3C23355E" w14:textId="77777777" w:rsidTr="009330CB">
        <w:trPr>
          <w:cantSplit/>
        </w:trPr>
        <w:tc>
          <w:tcPr>
            <w:tcW w:w="1200" w:type="dxa"/>
          </w:tcPr>
          <w:p w14:paraId="66B19218" w14:textId="77777777" w:rsidR="00DF7AF0" w:rsidRDefault="00DF7AF0" w:rsidP="009330CB">
            <w:pPr>
              <w:pStyle w:val="TableText10"/>
            </w:pPr>
            <w:r>
              <w:t>9</w:t>
            </w:r>
          </w:p>
        </w:tc>
        <w:tc>
          <w:tcPr>
            <w:tcW w:w="2594" w:type="dxa"/>
          </w:tcPr>
          <w:p w14:paraId="453E9882" w14:textId="77777777" w:rsidR="00DF7AF0" w:rsidRDefault="00DF7AF0" w:rsidP="009330CB">
            <w:pPr>
              <w:pStyle w:val="TableText10"/>
            </w:pPr>
            <w:r>
              <w:t>mono-chloramine</w:t>
            </w:r>
          </w:p>
        </w:tc>
        <w:tc>
          <w:tcPr>
            <w:tcW w:w="4154" w:type="dxa"/>
          </w:tcPr>
          <w:p w14:paraId="0D6D7B63" w14:textId="77777777" w:rsidR="00DF7AF0" w:rsidRDefault="00DF7AF0" w:rsidP="009330CB">
            <w:pPr>
              <w:pStyle w:val="TableText10"/>
            </w:pPr>
            <w:r>
              <w:t>0.5</w:t>
            </w:r>
          </w:p>
        </w:tc>
      </w:tr>
      <w:tr w:rsidR="00DF7AF0" w:rsidRPr="00CB3D59" w14:paraId="33A85BD3" w14:textId="77777777" w:rsidTr="009330CB">
        <w:trPr>
          <w:cantSplit/>
        </w:trPr>
        <w:tc>
          <w:tcPr>
            <w:tcW w:w="1200" w:type="dxa"/>
          </w:tcPr>
          <w:p w14:paraId="2DC33E07" w14:textId="77777777" w:rsidR="00DF7AF0" w:rsidRDefault="00DF7AF0" w:rsidP="009330CB">
            <w:pPr>
              <w:pStyle w:val="TableText10"/>
            </w:pPr>
            <w:r>
              <w:t>10</w:t>
            </w:r>
          </w:p>
        </w:tc>
        <w:tc>
          <w:tcPr>
            <w:tcW w:w="2594" w:type="dxa"/>
          </w:tcPr>
          <w:p w14:paraId="362F5515" w14:textId="77777777" w:rsidR="00DF7AF0" w:rsidRDefault="00DF7AF0" w:rsidP="009330CB">
            <w:pPr>
              <w:pStyle w:val="TableText10"/>
            </w:pPr>
            <w:r>
              <w:t>trichloroacetaldehyde (chloral hydrate)</w:t>
            </w:r>
          </w:p>
        </w:tc>
        <w:tc>
          <w:tcPr>
            <w:tcW w:w="4154" w:type="dxa"/>
          </w:tcPr>
          <w:p w14:paraId="50DFC57E" w14:textId="77777777" w:rsidR="00DF7AF0" w:rsidRDefault="00DF7AF0" w:rsidP="009330CB">
            <w:pPr>
              <w:pStyle w:val="TableText10"/>
            </w:pPr>
            <w:r>
              <w:t>0.02</w:t>
            </w:r>
          </w:p>
        </w:tc>
      </w:tr>
      <w:tr w:rsidR="00DF7AF0" w:rsidRPr="00CB3D59" w14:paraId="5F38CDC7" w14:textId="77777777" w:rsidTr="009330CB">
        <w:trPr>
          <w:cantSplit/>
        </w:trPr>
        <w:tc>
          <w:tcPr>
            <w:tcW w:w="1200" w:type="dxa"/>
          </w:tcPr>
          <w:p w14:paraId="5CD77A74" w14:textId="77777777" w:rsidR="00DF7AF0" w:rsidRDefault="00DF7AF0" w:rsidP="009330CB">
            <w:pPr>
              <w:pStyle w:val="TableText10"/>
            </w:pPr>
            <w:r>
              <w:t>11</w:t>
            </w:r>
          </w:p>
        </w:tc>
        <w:tc>
          <w:tcPr>
            <w:tcW w:w="2594" w:type="dxa"/>
          </w:tcPr>
          <w:p w14:paraId="518194F2" w14:textId="77777777" w:rsidR="00DF7AF0" w:rsidRDefault="00DF7AF0" w:rsidP="009330CB">
            <w:pPr>
              <w:pStyle w:val="TableText10"/>
            </w:pPr>
            <w:r>
              <w:t>trihalomethanes (THMs) (total)</w:t>
            </w:r>
          </w:p>
        </w:tc>
        <w:tc>
          <w:tcPr>
            <w:tcW w:w="4154" w:type="dxa"/>
          </w:tcPr>
          <w:p w14:paraId="733BFBD3" w14:textId="77777777" w:rsidR="00DF7AF0" w:rsidRDefault="00DF7AF0" w:rsidP="009330CB">
            <w:pPr>
              <w:pStyle w:val="TableText10"/>
            </w:pPr>
            <w:r>
              <w:t>0.25</w:t>
            </w:r>
          </w:p>
        </w:tc>
      </w:tr>
    </w:tbl>
    <w:p w14:paraId="213B3C83" w14:textId="77777777" w:rsidR="00595DDD" w:rsidRDefault="00595DDD">
      <w:pPr>
        <w:spacing w:before="40" w:after="40"/>
        <w:rPr>
          <w:color w:val="000000"/>
        </w:rPr>
      </w:pPr>
    </w:p>
    <w:p w14:paraId="788D32AC" w14:textId="77777777" w:rsidR="00595DDD" w:rsidRDefault="00595DDD">
      <w:pPr>
        <w:pStyle w:val="TableHd"/>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C0222A3" w14:textId="77777777" w:rsidTr="009330CB">
        <w:trPr>
          <w:cantSplit/>
          <w:tblHeader/>
        </w:trPr>
        <w:tc>
          <w:tcPr>
            <w:tcW w:w="1200" w:type="dxa"/>
            <w:tcBorders>
              <w:bottom w:val="single" w:sz="4" w:space="0" w:color="auto"/>
            </w:tcBorders>
          </w:tcPr>
          <w:p w14:paraId="5BDDDC74" w14:textId="77777777" w:rsidR="00DF7AF0" w:rsidRPr="00CB3D59" w:rsidRDefault="00DF7AF0" w:rsidP="009330CB">
            <w:pPr>
              <w:pStyle w:val="TableColHd"/>
            </w:pPr>
            <w:r w:rsidRPr="00783A18">
              <w:t>column 1</w:t>
            </w:r>
          </w:p>
          <w:p w14:paraId="695F449A" w14:textId="77777777" w:rsidR="00DF7AF0" w:rsidRPr="00CB3D59" w:rsidRDefault="00DF7AF0" w:rsidP="009330CB">
            <w:pPr>
              <w:pStyle w:val="TableColHd"/>
            </w:pPr>
            <w:r w:rsidRPr="00783A18">
              <w:t>item</w:t>
            </w:r>
          </w:p>
        </w:tc>
        <w:tc>
          <w:tcPr>
            <w:tcW w:w="2594" w:type="dxa"/>
            <w:tcBorders>
              <w:bottom w:val="single" w:sz="4" w:space="0" w:color="auto"/>
            </w:tcBorders>
          </w:tcPr>
          <w:p w14:paraId="06D7A875" w14:textId="77777777" w:rsidR="00DF7AF0" w:rsidRDefault="00DF7AF0" w:rsidP="009330CB">
            <w:pPr>
              <w:pStyle w:val="TableColHd"/>
            </w:pPr>
            <w:r w:rsidRPr="00783A18">
              <w:t>column 2</w:t>
            </w:r>
          </w:p>
          <w:p w14:paraId="1A66422F" w14:textId="77777777" w:rsidR="00DF7AF0" w:rsidRPr="00CB3D59" w:rsidRDefault="00DF7AF0" w:rsidP="009330CB">
            <w:pPr>
              <w:pStyle w:val="TableColHd"/>
            </w:pPr>
            <w:r>
              <w:t>indicator</w:t>
            </w:r>
          </w:p>
        </w:tc>
        <w:tc>
          <w:tcPr>
            <w:tcW w:w="4154" w:type="dxa"/>
            <w:tcBorders>
              <w:bottom w:val="single" w:sz="4" w:space="0" w:color="auto"/>
            </w:tcBorders>
          </w:tcPr>
          <w:p w14:paraId="6005C8F5" w14:textId="77777777" w:rsidR="00DF7AF0" w:rsidRDefault="00DF7AF0" w:rsidP="009330CB">
            <w:pPr>
              <w:pStyle w:val="TableColHd"/>
            </w:pPr>
            <w:r w:rsidRPr="00783A18">
              <w:t>column 3</w:t>
            </w:r>
          </w:p>
          <w:p w14:paraId="58FB4E92" w14:textId="77777777" w:rsidR="00DF7AF0" w:rsidRPr="00CB3D59" w:rsidRDefault="00DF7AF0" w:rsidP="009330CB">
            <w:pPr>
              <w:pStyle w:val="TableColHd"/>
            </w:pPr>
            <w:r>
              <w:t>standard (mg/L)</w:t>
            </w:r>
          </w:p>
        </w:tc>
      </w:tr>
      <w:tr w:rsidR="00DF7AF0" w:rsidRPr="00CB3D59" w14:paraId="3A55FFD8" w14:textId="77777777" w:rsidTr="009330CB">
        <w:trPr>
          <w:cantSplit/>
        </w:trPr>
        <w:tc>
          <w:tcPr>
            <w:tcW w:w="1200" w:type="dxa"/>
            <w:tcBorders>
              <w:top w:val="single" w:sz="4" w:space="0" w:color="auto"/>
            </w:tcBorders>
          </w:tcPr>
          <w:p w14:paraId="38F79AC3" w14:textId="77777777" w:rsidR="00DF7AF0" w:rsidRDefault="00DF7AF0" w:rsidP="009330CB">
            <w:pPr>
              <w:pStyle w:val="TableText10"/>
            </w:pPr>
            <w:r>
              <w:t>1</w:t>
            </w:r>
          </w:p>
        </w:tc>
        <w:tc>
          <w:tcPr>
            <w:tcW w:w="2594" w:type="dxa"/>
            <w:tcBorders>
              <w:top w:val="single" w:sz="4" w:space="0" w:color="auto"/>
            </w:tcBorders>
          </w:tcPr>
          <w:p w14:paraId="0DF8F2A0" w14:textId="77777777" w:rsidR="00DF7AF0" w:rsidRDefault="00DF7AF0" w:rsidP="009330CB">
            <w:pPr>
              <w:pStyle w:val="TableText10"/>
            </w:pPr>
            <w:r>
              <w:t>acephate</w:t>
            </w:r>
          </w:p>
        </w:tc>
        <w:tc>
          <w:tcPr>
            <w:tcW w:w="4154" w:type="dxa"/>
            <w:tcBorders>
              <w:top w:val="single" w:sz="4" w:space="0" w:color="auto"/>
            </w:tcBorders>
          </w:tcPr>
          <w:p w14:paraId="2280980D" w14:textId="77777777" w:rsidR="00DF7AF0" w:rsidRDefault="00DF7AF0" w:rsidP="009330CB">
            <w:pPr>
              <w:pStyle w:val="TableText10"/>
            </w:pPr>
            <w:r>
              <w:t>0.01</w:t>
            </w:r>
          </w:p>
        </w:tc>
      </w:tr>
      <w:tr w:rsidR="00DF7AF0" w:rsidRPr="00CB3D59" w14:paraId="14CEF804" w14:textId="77777777" w:rsidTr="009330CB">
        <w:trPr>
          <w:cantSplit/>
        </w:trPr>
        <w:tc>
          <w:tcPr>
            <w:tcW w:w="1200" w:type="dxa"/>
          </w:tcPr>
          <w:p w14:paraId="1044C223" w14:textId="77777777" w:rsidR="00DF7AF0" w:rsidRDefault="00DF7AF0" w:rsidP="009330CB">
            <w:pPr>
              <w:pStyle w:val="TableText10"/>
            </w:pPr>
            <w:r>
              <w:t>2</w:t>
            </w:r>
          </w:p>
        </w:tc>
        <w:tc>
          <w:tcPr>
            <w:tcW w:w="2594" w:type="dxa"/>
          </w:tcPr>
          <w:p w14:paraId="38D862D3" w14:textId="77777777" w:rsidR="00DF7AF0" w:rsidRDefault="00DF7AF0" w:rsidP="009330CB">
            <w:pPr>
              <w:pStyle w:val="TableText10"/>
            </w:pPr>
            <w:r>
              <w:t>aldicarb</w:t>
            </w:r>
          </w:p>
        </w:tc>
        <w:tc>
          <w:tcPr>
            <w:tcW w:w="4154" w:type="dxa"/>
          </w:tcPr>
          <w:p w14:paraId="605415A3" w14:textId="77777777" w:rsidR="00DF7AF0" w:rsidRDefault="00DF7AF0" w:rsidP="009330CB">
            <w:pPr>
              <w:pStyle w:val="TableText10"/>
            </w:pPr>
            <w:r>
              <w:t>0.001</w:t>
            </w:r>
          </w:p>
        </w:tc>
      </w:tr>
      <w:tr w:rsidR="00DF7AF0" w:rsidRPr="00CB3D59" w14:paraId="393095B9" w14:textId="77777777" w:rsidTr="009330CB">
        <w:trPr>
          <w:cantSplit/>
        </w:trPr>
        <w:tc>
          <w:tcPr>
            <w:tcW w:w="1200" w:type="dxa"/>
          </w:tcPr>
          <w:p w14:paraId="630D7736" w14:textId="77777777" w:rsidR="00DF7AF0" w:rsidRDefault="00DF7AF0" w:rsidP="009330CB">
            <w:pPr>
              <w:pStyle w:val="TableText10"/>
            </w:pPr>
            <w:r>
              <w:t>3</w:t>
            </w:r>
          </w:p>
        </w:tc>
        <w:tc>
          <w:tcPr>
            <w:tcW w:w="2594" w:type="dxa"/>
          </w:tcPr>
          <w:p w14:paraId="16A33095" w14:textId="77777777" w:rsidR="00DF7AF0" w:rsidRDefault="00DF7AF0" w:rsidP="009330CB">
            <w:pPr>
              <w:pStyle w:val="TableText10"/>
            </w:pPr>
            <w:r>
              <w:t>aldrin</w:t>
            </w:r>
          </w:p>
        </w:tc>
        <w:tc>
          <w:tcPr>
            <w:tcW w:w="4154" w:type="dxa"/>
          </w:tcPr>
          <w:p w14:paraId="0D8B6F11" w14:textId="77777777" w:rsidR="00DF7AF0" w:rsidRDefault="00DF7AF0" w:rsidP="009330CB">
            <w:pPr>
              <w:pStyle w:val="TableText10"/>
            </w:pPr>
            <w:r>
              <w:t>0.0003</w:t>
            </w:r>
          </w:p>
        </w:tc>
      </w:tr>
      <w:tr w:rsidR="00DF7AF0" w:rsidRPr="00CB3D59" w14:paraId="3C1FB83E" w14:textId="77777777" w:rsidTr="009330CB">
        <w:trPr>
          <w:cantSplit/>
        </w:trPr>
        <w:tc>
          <w:tcPr>
            <w:tcW w:w="1200" w:type="dxa"/>
          </w:tcPr>
          <w:p w14:paraId="17ECBD0A" w14:textId="77777777" w:rsidR="00DF7AF0" w:rsidRDefault="00DF7AF0" w:rsidP="009330CB">
            <w:pPr>
              <w:pStyle w:val="TableText10"/>
            </w:pPr>
            <w:r>
              <w:t>4</w:t>
            </w:r>
          </w:p>
        </w:tc>
        <w:tc>
          <w:tcPr>
            <w:tcW w:w="2594" w:type="dxa"/>
          </w:tcPr>
          <w:p w14:paraId="701CF282" w14:textId="77777777" w:rsidR="00DF7AF0" w:rsidRDefault="00DF7AF0" w:rsidP="009330CB">
            <w:pPr>
              <w:pStyle w:val="TableText10"/>
            </w:pPr>
            <w:r>
              <w:t>ametryn</w:t>
            </w:r>
          </w:p>
        </w:tc>
        <w:tc>
          <w:tcPr>
            <w:tcW w:w="4154" w:type="dxa"/>
          </w:tcPr>
          <w:p w14:paraId="2190692D" w14:textId="77777777" w:rsidR="00DF7AF0" w:rsidRDefault="00DF7AF0" w:rsidP="009330CB">
            <w:pPr>
              <w:pStyle w:val="TableText10"/>
            </w:pPr>
            <w:r>
              <w:t>0.05</w:t>
            </w:r>
          </w:p>
        </w:tc>
      </w:tr>
      <w:tr w:rsidR="00DF7AF0" w:rsidRPr="00CB3D59" w14:paraId="03E48C89" w14:textId="77777777" w:rsidTr="009330CB">
        <w:trPr>
          <w:cantSplit/>
        </w:trPr>
        <w:tc>
          <w:tcPr>
            <w:tcW w:w="1200" w:type="dxa"/>
          </w:tcPr>
          <w:p w14:paraId="27EBF4A6" w14:textId="77777777" w:rsidR="00DF7AF0" w:rsidRDefault="00DF7AF0" w:rsidP="009330CB">
            <w:pPr>
              <w:pStyle w:val="TableText10"/>
            </w:pPr>
            <w:r>
              <w:t>5</w:t>
            </w:r>
          </w:p>
        </w:tc>
        <w:tc>
          <w:tcPr>
            <w:tcW w:w="2594" w:type="dxa"/>
          </w:tcPr>
          <w:p w14:paraId="22153AC8" w14:textId="77777777" w:rsidR="00DF7AF0" w:rsidRDefault="00DF7AF0" w:rsidP="009330CB">
            <w:pPr>
              <w:pStyle w:val="TableText10"/>
            </w:pPr>
            <w:r>
              <w:t>amitrole</w:t>
            </w:r>
          </w:p>
        </w:tc>
        <w:tc>
          <w:tcPr>
            <w:tcW w:w="4154" w:type="dxa"/>
          </w:tcPr>
          <w:p w14:paraId="237CC028" w14:textId="77777777" w:rsidR="00DF7AF0" w:rsidRDefault="00DF7AF0" w:rsidP="009330CB">
            <w:pPr>
              <w:pStyle w:val="TableText10"/>
            </w:pPr>
            <w:r>
              <w:t>0.01</w:t>
            </w:r>
          </w:p>
        </w:tc>
      </w:tr>
      <w:tr w:rsidR="00DF7AF0" w:rsidRPr="00CB3D59" w14:paraId="5360E0D3" w14:textId="77777777" w:rsidTr="009330CB">
        <w:trPr>
          <w:cantSplit/>
        </w:trPr>
        <w:tc>
          <w:tcPr>
            <w:tcW w:w="1200" w:type="dxa"/>
          </w:tcPr>
          <w:p w14:paraId="71F01A9D" w14:textId="77777777" w:rsidR="00DF7AF0" w:rsidRDefault="00DF7AF0" w:rsidP="009330CB">
            <w:pPr>
              <w:pStyle w:val="TableText10"/>
            </w:pPr>
            <w:r>
              <w:t>6</w:t>
            </w:r>
          </w:p>
        </w:tc>
        <w:tc>
          <w:tcPr>
            <w:tcW w:w="2594" w:type="dxa"/>
          </w:tcPr>
          <w:p w14:paraId="2339F7BE" w14:textId="77777777" w:rsidR="00DF7AF0" w:rsidRDefault="00DF7AF0" w:rsidP="009330CB">
            <w:pPr>
              <w:pStyle w:val="TableText10"/>
            </w:pPr>
            <w:r>
              <w:t>asulam</w:t>
            </w:r>
          </w:p>
        </w:tc>
        <w:tc>
          <w:tcPr>
            <w:tcW w:w="4154" w:type="dxa"/>
          </w:tcPr>
          <w:p w14:paraId="01E1ED7F" w14:textId="77777777" w:rsidR="00DF7AF0" w:rsidRDefault="00DF7AF0" w:rsidP="009330CB">
            <w:pPr>
              <w:pStyle w:val="TableText10"/>
            </w:pPr>
            <w:r>
              <w:t>0.05</w:t>
            </w:r>
          </w:p>
        </w:tc>
      </w:tr>
      <w:tr w:rsidR="00DF7AF0" w:rsidRPr="00CB3D59" w14:paraId="38E72B74" w14:textId="77777777" w:rsidTr="009330CB">
        <w:trPr>
          <w:cantSplit/>
        </w:trPr>
        <w:tc>
          <w:tcPr>
            <w:tcW w:w="1200" w:type="dxa"/>
          </w:tcPr>
          <w:p w14:paraId="469DE7A1" w14:textId="77777777" w:rsidR="00DF7AF0" w:rsidRDefault="00DF7AF0" w:rsidP="009330CB">
            <w:pPr>
              <w:pStyle w:val="TableText10"/>
            </w:pPr>
            <w:r>
              <w:t>7</w:t>
            </w:r>
          </w:p>
        </w:tc>
        <w:tc>
          <w:tcPr>
            <w:tcW w:w="2594" w:type="dxa"/>
          </w:tcPr>
          <w:p w14:paraId="32CBE853" w14:textId="77777777" w:rsidR="00DF7AF0" w:rsidRDefault="00DF7AF0" w:rsidP="009330CB">
            <w:pPr>
              <w:pStyle w:val="TableText10"/>
            </w:pPr>
            <w:r>
              <w:t>atrazine</w:t>
            </w:r>
          </w:p>
        </w:tc>
        <w:tc>
          <w:tcPr>
            <w:tcW w:w="4154" w:type="dxa"/>
          </w:tcPr>
          <w:p w14:paraId="539C9403" w14:textId="77777777" w:rsidR="00DF7AF0" w:rsidRDefault="00DF7AF0" w:rsidP="009330CB">
            <w:pPr>
              <w:pStyle w:val="TableText10"/>
            </w:pPr>
            <w:r>
              <w:t>0.02</w:t>
            </w:r>
          </w:p>
        </w:tc>
      </w:tr>
      <w:tr w:rsidR="00DF7AF0" w:rsidRPr="00CB3D59" w14:paraId="1BF2B3A1" w14:textId="77777777" w:rsidTr="009330CB">
        <w:trPr>
          <w:cantSplit/>
        </w:trPr>
        <w:tc>
          <w:tcPr>
            <w:tcW w:w="1200" w:type="dxa"/>
          </w:tcPr>
          <w:p w14:paraId="177ADE5B" w14:textId="77777777" w:rsidR="00DF7AF0" w:rsidRDefault="00DF7AF0" w:rsidP="009330CB">
            <w:pPr>
              <w:pStyle w:val="TableText10"/>
            </w:pPr>
            <w:r>
              <w:t>8</w:t>
            </w:r>
          </w:p>
        </w:tc>
        <w:tc>
          <w:tcPr>
            <w:tcW w:w="2594" w:type="dxa"/>
          </w:tcPr>
          <w:p w14:paraId="5FB0FB09" w14:textId="77777777" w:rsidR="00DF7AF0" w:rsidRDefault="00DF7AF0" w:rsidP="009330CB">
            <w:pPr>
              <w:pStyle w:val="TableText10"/>
            </w:pPr>
            <w:r>
              <w:t>azinphos-methyl</w:t>
            </w:r>
          </w:p>
        </w:tc>
        <w:tc>
          <w:tcPr>
            <w:tcW w:w="4154" w:type="dxa"/>
          </w:tcPr>
          <w:p w14:paraId="239B6808" w14:textId="77777777" w:rsidR="00DF7AF0" w:rsidRDefault="00DF7AF0" w:rsidP="009330CB">
            <w:pPr>
              <w:pStyle w:val="TableText10"/>
            </w:pPr>
            <w:r>
              <w:t>0.003</w:t>
            </w:r>
          </w:p>
        </w:tc>
      </w:tr>
      <w:tr w:rsidR="00DF7AF0" w:rsidRPr="00CB3D59" w14:paraId="12D8FE8A" w14:textId="77777777" w:rsidTr="009330CB">
        <w:trPr>
          <w:cantSplit/>
        </w:trPr>
        <w:tc>
          <w:tcPr>
            <w:tcW w:w="1200" w:type="dxa"/>
          </w:tcPr>
          <w:p w14:paraId="48E1EE38" w14:textId="77777777" w:rsidR="00DF7AF0" w:rsidRDefault="00DF7AF0" w:rsidP="009330CB">
            <w:pPr>
              <w:pStyle w:val="TableText10"/>
            </w:pPr>
            <w:r>
              <w:t>9</w:t>
            </w:r>
          </w:p>
        </w:tc>
        <w:tc>
          <w:tcPr>
            <w:tcW w:w="2594" w:type="dxa"/>
          </w:tcPr>
          <w:p w14:paraId="1E7CC62B" w14:textId="77777777" w:rsidR="00DF7AF0" w:rsidRDefault="00DF7AF0" w:rsidP="009330CB">
            <w:pPr>
              <w:pStyle w:val="TableText10"/>
            </w:pPr>
            <w:r>
              <w:t>benomyl</w:t>
            </w:r>
          </w:p>
        </w:tc>
        <w:tc>
          <w:tcPr>
            <w:tcW w:w="4154" w:type="dxa"/>
          </w:tcPr>
          <w:p w14:paraId="33CB21B5" w14:textId="77777777" w:rsidR="00DF7AF0" w:rsidRDefault="00DF7AF0" w:rsidP="009330CB">
            <w:pPr>
              <w:pStyle w:val="TableText10"/>
            </w:pPr>
            <w:r>
              <w:t>0.1</w:t>
            </w:r>
          </w:p>
        </w:tc>
      </w:tr>
      <w:tr w:rsidR="00DF7AF0" w:rsidRPr="00CB3D59" w14:paraId="6C45F60D" w14:textId="77777777" w:rsidTr="009330CB">
        <w:trPr>
          <w:cantSplit/>
        </w:trPr>
        <w:tc>
          <w:tcPr>
            <w:tcW w:w="1200" w:type="dxa"/>
          </w:tcPr>
          <w:p w14:paraId="29A9A92F" w14:textId="77777777" w:rsidR="00DF7AF0" w:rsidRDefault="00DF7AF0" w:rsidP="009330CB">
            <w:pPr>
              <w:pStyle w:val="TableText10"/>
            </w:pPr>
            <w:r>
              <w:t>10</w:t>
            </w:r>
          </w:p>
        </w:tc>
        <w:tc>
          <w:tcPr>
            <w:tcW w:w="2594" w:type="dxa"/>
          </w:tcPr>
          <w:p w14:paraId="6CCC3AA0" w14:textId="77777777" w:rsidR="00DF7AF0" w:rsidRDefault="00DF7AF0" w:rsidP="009330CB">
            <w:pPr>
              <w:pStyle w:val="TableText10"/>
            </w:pPr>
            <w:r>
              <w:t>bentazone</w:t>
            </w:r>
          </w:p>
        </w:tc>
        <w:tc>
          <w:tcPr>
            <w:tcW w:w="4154" w:type="dxa"/>
          </w:tcPr>
          <w:p w14:paraId="71F2020F" w14:textId="77777777" w:rsidR="00DF7AF0" w:rsidRDefault="00DF7AF0" w:rsidP="009330CB">
            <w:pPr>
              <w:pStyle w:val="TableText10"/>
            </w:pPr>
            <w:r>
              <w:t>0.03</w:t>
            </w:r>
          </w:p>
        </w:tc>
      </w:tr>
      <w:tr w:rsidR="00DF7AF0" w:rsidRPr="00CB3D59" w14:paraId="10B1A96C" w14:textId="77777777" w:rsidTr="009330CB">
        <w:trPr>
          <w:cantSplit/>
        </w:trPr>
        <w:tc>
          <w:tcPr>
            <w:tcW w:w="1200" w:type="dxa"/>
          </w:tcPr>
          <w:p w14:paraId="52FD539F" w14:textId="77777777" w:rsidR="00DF7AF0" w:rsidRDefault="00DF7AF0" w:rsidP="009330CB">
            <w:pPr>
              <w:pStyle w:val="TableText10"/>
            </w:pPr>
            <w:r>
              <w:t>11</w:t>
            </w:r>
          </w:p>
        </w:tc>
        <w:tc>
          <w:tcPr>
            <w:tcW w:w="2594" w:type="dxa"/>
          </w:tcPr>
          <w:p w14:paraId="5B7DE130" w14:textId="77777777" w:rsidR="00DF7AF0" w:rsidRDefault="00DF7AF0" w:rsidP="009330CB">
            <w:pPr>
              <w:pStyle w:val="TableText10"/>
            </w:pPr>
            <w:r>
              <w:t>bioresmethrin</w:t>
            </w:r>
          </w:p>
        </w:tc>
        <w:tc>
          <w:tcPr>
            <w:tcW w:w="4154" w:type="dxa"/>
          </w:tcPr>
          <w:p w14:paraId="0734D3E5" w14:textId="77777777" w:rsidR="00DF7AF0" w:rsidRDefault="00DF7AF0" w:rsidP="009330CB">
            <w:pPr>
              <w:pStyle w:val="TableText10"/>
            </w:pPr>
            <w:r>
              <w:t>0.1</w:t>
            </w:r>
          </w:p>
        </w:tc>
      </w:tr>
      <w:tr w:rsidR="00DF7AF0" w:rsidRPr="00CB3D59" w14:paraId="497A053C" w14:textId="77777777" w:rsidTr="009330CB">
        <w:trPr>
          <w:cantSplit/>
        </w:trPr>
        <w:tc>
          <w:tcPr>
            <w:tcW w:w="1200" w:type="dxa"/>
          </w:tcPr>
          <w:p w14:paraId="0ABD54AD" w14:textId="77777777" w:rsidR="00DF7AF0" w:rsidRDefault="00DF7AF0" w:rsidP="009330CB">
            <w:pPr>
              <w:pStyle w:val="TableText10"/>
            </w:pPr>
            <w:r>
              <w:t>12</w:t>
            </w:r>
          </w:p>
        </w:tc>
        <w:tc>
          <w:tcPr>
            <w:tcW w:w="2594" w:type="dxa"/>
          </w:tcPr>
          <w:p w14:paraId="1C662C6B" w14:textId="77777777" w:rsidR="00DF7AF0" w:rsidRDefault="00DF7AF0" w:rsidP="009330CB">
            <w:pPr>
              <w:pStyle w:val="TableText10"/>
            </w:pPr>
            <w:r>
              <w:t>bromacil</w:t>
            </w:r>
          </w:p>
        </w:tc>
        <w:tc>
          <w:tcPr>
            <w:tcW w:w="4154" w:type="dxa"/>
          </w:tcPr>
          <w:p w14:paraId="16C2C7DC" w14:textId="77777777" w:rsidR="00DF7AF0" w:rsidRDefault="00DF7AF0" w:rsidP="009330CB">
            <w:pPr>
              <w:pStyle w:val="TableText10"/>
            </w:pPr>
            <w:r>
              <w:t>0.3</w:t>
            </w:r>
          </w:p>
        </w:tc>
      </w:tr>
      <w:tr w:rsidR="00DF7AF0" w:rsidRPr="00CB3D59" w14:paraId="5F301508" w14:textId="77777777" w:rsidTr="009330CB">
        <w:trPr>
          <w:cantSplit/>
        </w:trPr>
        <w:tc>
          <w:tcPr>
            <w:tcW w:w="1200" w:type="dxa"/>
          </w:tcPr>
          <w:p w14:paraId="69279F1E" w14:textId="77777777" w:rsidR="00DF7AF0" w:rsidRDefault="00DF7AF0" w:rsidP="009330CB">
            <w:pPr>
              <w:pStyle w:val="TableText10"/>
            </w:pPr>
            <w:r>
              <w:t>13</w:t>
            </w:r>
          </w:p>
        </w:tc>
        <w:tc>
          <w:tcPr>
            <w:tcW w:w="2594" w:type="dxa"/>
          </w:tcPr>
          <w:p w14:paraId="30103750" w14:textId="77777777" w:rsidR="00DF7AF0" w:rsidRDefault="00DF7AF0" w:rsidP="009330CB">
            <w:pPr>
              <w:pStyle w:val="TableText10"/>
            </w:pPr>
            <w:r>
              <w:t>bromophos-ethyl</w:t>
            </w:r>
          </w:p>
        </w:tc>
        <w:tc>
          <w:tcPr>
            <w:tcW w:w="4154" w:type="dxa"/>
          </w:tcPr>
          <w:p w14:paraId="7926C3BD" w14:textId="77777777" w:rsidR="00DF7AF0" w:rsidRDefault="00DF7AF0" w:rsidP="009330CB">
            <w:pPr>
              <w:pStyle w:val="TableText10"/>
            </w:pPr>
            <w:r>
              <w:t>0.01</w:t>
            </w:r>
          </w:p>
        </w:tc>
      </w:tr>
      <w:tr w:rsidR="00DF7AF0" w:rsidRPr="00CB3D59" w14:paraId="6A40D6D1" w14:textId="77777777" w:rsidTr="009330CB">
        <w:trPr>
          <w:cantSplit/>
        </w:trPr>
        <w:tc>
          <w:tcPr>
            <w:tcW w:w="1200" w:type="dxa"/>
          </w:tcPr>
          <w:p w14:paraId="52A3B8FC" w14:textId="77777777" w:rsidR="00DF7AF0" w:rsidRDefault="00DF7AF0" w:rsidP="009330CB">
            <w:pPr>
              <w:pStyle w:val="TableText10"/>
            </w:pPr>
            <w:r>
              <w:lastRenderedPageBreak/>
              <w:t>14</w:t>
            </w:r>
          </w:p>
        </w:tc>
        <w:tc>
          <w:tcPr>
            <w:tcW w:w="2594" w:type="dxa"/>
          </w:tcPr>
          <w:p w14:paraId="6DFC76A8" w14:textId="77777777" w:rsidR="00DF7AF0" w:rsidRDefault="00DF7AF0" w:rsidP="009330CB">
            <w:pPr>
              <w:pStyle w:val="TableText10"/>
            </w:pPr>
            <w:r>
              <w:t>bromoxynil</w:t>
            </w:r>
          </w:p>
        </w:tc>
        <w:tc>
          <w:tcPr>
            <w:tcW w:w="4154" w:type="dxa"/>
          </w:tcPr>
          <w:p w14:paraId="09610671" w14:textId="77777777" w:rsidR="00DF7AF0" w:rsidRDefault="00DF7AF0" w:rsidP="009330CB">
            <w:pPr>
              <w:pStyle w:val="TableText10"/>
            </w:pPr>
            <w:r>
              <w:t>0.03</w:t>
            </w:r>
          </w:p>
        </w:tc>
      </w:tr>
      <w:tr w:rsidR="00DF7AF0" w:rsidRPr="00CB3D59" w14:paraId="1C4B88E9" w14:textId="77777777" w:rsidTr="009330CB">
        <w:trPr>
          <w:cantSplit/>
        </w:trPr>
        <w:tc>
          <w:tcPr>
            <w:tcW w:w="1200" w:type="dxa"/>
          </w:tcPr>
          <w:p w14:paraId="547E11DA" w14:textId="77777777" w:rsidR="00DF7AF0" w:rsidRDefault="00DF7AF0" w:rsidP="009330CB">
            <w:pPr>
              <w:pStyle w:val="TableText10"/>
            </w:pPr>
            <w:r>
              <w:t>15</w:t>
            </w:r>
          </w:p>
        </w:tc>
        <w:tc>
          <w:tcPr>
            <w:tcW w:w="2594" w:type="dxa"/>
          </w:tcPr>
          <w:p w14:paraId="037FB0B1" w14:textId="77777777" w:rsidR="00DF7AF0" w:rsidRDefault="00DF7AF0" w:rsidP="009330CB">
            <w:pPr>
              <w:pStyle w:val="TableText10"/>
            </w:pPr>
            <w:r>
              <w:t>carbaryl</w:t>
            </w:r>
          </w:p>
        </w:tc>
        <w:tc>
          <w:tcPr>
            <w:tcW w:w="4154" w:type="dxa"/>
          </w:tcPr>
          <w:p w14:paraId="54AA1745" w14:textId="77777777" w:rsidR="00DF7AF0" w:rsidRDefault="00DF7AF0" w:rsidP="009330CB">
            <w:pPr>
              <w:pStyle w:val="TableText10"/>
            </w:pPr>
            <w:r>
              <w:t>0.03</w:t>
            </w:r>
          </w:p>
        </w:tc>
      </w:tr>
      <w:tr w:rsidR="00DF7AF0" w:rsidRPr="00CB3D59" w14:paraId="472A3859" w14:textId="77777777" w:rsidTr="009330CB">
        <w:trPr>
          <w:cantSplit/>
        </w:trPr>
        <w:tc>
          <w:tcPr>
            <w:tcW w:w="1200" w:type="dxa"/>
          </w:tcPr>
          <w:p w14:paraId="18D01A21" w14:textId="77777777" w:rsidR="00DF7AF0" w:rsidRDefault="00DF7AF0" w:rsidP="009330CB">
            <w:pPr>
              <w:pStyle w:val="TableText10"/>
            </w:pPr>
            <w:r>
              <w:t>16</w:t>
            </w:r>
          </w:p>
        </w:tc>
        <w:tc>
          <w:tcPr>
            <w:tcW w:w="2594" w:type="dxa"/>
          </w:tcPr>
          <w:p w14:paraId="02872268" w14:textId="77777777" w:rsidR="00DF7AF0" w:rsidRDefault="00DF7AF0" w:rsidP="009330CB">
            <w:pPr>
              <w:pStyle w:val="TableText10"/>
            </w:pPr>
            <w:r>
              <w:t>carbendazim</w:t>
            </w:r>
          </w:p>
        </w:tc>
        <w:tc>
          <w:tcPr>
            <w:tcW w:w="4154" w:type="dxa"/>
          </w:tcPr>
          <w:p w14:paraId="153FAF06" w14:textId="77777777" w:rsidR="00DF7AF0" w:rsidRDefault="00DF7AF0" w:rsidP="009330CB">
            <w:pPr>
              <w:pStyle w:val="TableText10"/>
            </w:pPr>
            <w:r>
              <w:t>0.1</w:t>
            </w:r>
          </w:p>
        </w:tc>
      </w:tr>
      <w:tr w:rsidR="00DF7AF0" w:rsidRPr="00CB3D59" w14:paraId="5941C7AA" w14:textId="77777777" w:rsidTr="009330CB">
        <w:trPr>
          <w:cantSplit/>
        </w:trPr>
        <w:tc>
          <w:tcPr>
            <w:tcW w:w="1200" w:type="dxa"/>
          </w:tcPr>
          <w:p w14:paraId="39C07D88" w14:textId="77777777" w:rsidR="00DF7AF0" w:rsidRDefault="00DF7AF0" w:rsidP="009330CB">
            <w:pPr>
              <w:pStyle w:val="TableText10"/>
            </w:pPr>
            <w:r>
              <w:t>17</w:t>
            </w:r>
          </w:p>
        </w:tc>
        <w:tc>
          <w:tcPr>
            <w:tcW w:w="2594" w:type="dxa"/>
          </w:tcPr>
          <w:p w14:paraId="289CA406" w14:textId="77777777" w:rsidR="00DF7AF0" w:rsidRDefault="00DF7AF0" w:rsidP="009330CB">
            <w:pPr>
              <w:pStyle w:val="TableText10"/>
            </w:pPr>
            <w:r>
              <w:t>carbofuran</w:t>
            </w:r>
          </w:p>
        </w:tc>
        <w:tc>
          <w:tcPr>
            <w:tcW w:w="4154" w:type="dxa"/>
          </w:tcPr>
          <w:p w14:paraId="1C4D36F3" w14:textId="77777777" w:rsidR="00DF7AF0" w:rsidRDefault="00DF7AF0" w:rsidP="009330CB">
            <w:pPr>
              <w:pStyle w:val="TableText10"/>
            </w:pPr>
            <w:r>
              <w:t>0.01</w:t>
            </w:r>
          </w:p>
        </w:tc>
      </w:tr>
      <w:tr w:rsidR="00DF7AF0" w:rsidRPr="00CB3D59" w14:paraId="000F01F0" w14:textId="77777777" w:rsidTr="009330CB">
        <w:trPr>
          <w:cantSplit/>
        </w:trPr>
        <w:tc>
          <w:tcPr>
            <w:tcW w:w="1200" w:type="dxa"/>
          </w:tcPr>
          <w:p w14:paraId="4B95B839" w14:textId="77777777" w:rsidR="00DF7AF0" w:rsidRDefault="00DF7AF0" w:rsidP="009330CB">
            <w:pPr>
              <w:pStyle w:val="TableText10"/>
            </w:pPr>
            <w:r>
              <w:t>18</w:t>
            </w:r>
          </w:p>
        </w:tc>
        <w:tc>
          <w:tcPr>
            <w:tcW w:w="2594" w:type="dxa"/>
          </w:tcPr>
          <w:p w14:paraId="49C93906" w14:textId="77777777" w:rsidR="00DF7AF0" w:rsidRDefault="00DF7AF0" w:rsidP="009330CB">
            <w:pPr>
              <w:pStyle w:val="TableText10"/>
            </w:pPr>
            <w:r>
              <w:t>carbophenthion</w:t>
            </w:r>
          </w:p>
        </w:tc>
        <w:tc>
          <w:tcPr>
            <w:tcW w:w="4154" w:type="dxa"/>
          </w:tcPr>
          <w:p w14:paraId="479D7E9C" w14:textId="77777777" w:rsidR="00DF7AF0" w:rsidRDefault="00DF7AF0" w:rsidP="009330CB">
            <w:pPr>
              <w:pStyle w:val="TableText10"/>
            </w:pPr>
            <w:r>
              <w:t>0.0005</w:t>
            </w:r>
          </w:p>
        </w:tc>
      </w:tr>
      <w:tr w:rsidR="00DF7AF0" w:rsidRPr="00CB3D59" w14:paraId="4FA3931F" w14:textId="77777777" w:rsidTr="009330CB">
        <w:trPr>
          <w:cantSplit/>
        </w:trPr>
        <w:tc>
          <w:tcPr>
            <w:tcW w:w="1200" w:type="dxa"/>
          </w:tcPr>
          <w:p w14:paraId="5ACA10CE" w14:textId="77777777" w:rsidR="00DF7AF0" w:rsidRDefault="00DF7AF0" w:rsidP="009330CB">
            <w:pPr>
              <w:pStyle w:val="TableText10"/>
            </w:pPr>
            <w:r>
              <w:t>19</w:t>
            </w:r>
          </w:p>
        </w:tc>
        <w:tc>
          <w:tcPr>
            <w:tcW w:w="2594" w:type="dxa"/>
          </w:tcPr>
          <w:p w14:paraId="14F386A8" w14:textId="77777777" w:rsidR="00DF7AF0" w:rsidRDefault="00DF7AF0" w:rsidP="009330CB">
            <w:pPr>
              <w:pStyle w:val="TableText10"/>
            </w:pPr>
            <w:r>
              <w:t>carboxin</w:t>
            </w:r>
          </w:p>
        </w:tc>
        <w:tc>
          <w:tcPr>
            <w:tcW w:w="4154" w:type="dxa"/>
          </w:tcPr>
          <w:p w14:paraId="5D8197A6" w14:textId="77777777" w:rsidR="00DF7AF0" w:rsidRDefault="00DF7AF0" w:rsidP="009330CB">
            <w:pPr>
              <w:pStyle w:val="TableText10"/>
            </w:pPr>
            <w:r>
              <w:t>0.3</w:t>
            </w:r>
          </w:p>
        </w:tc>
      </w:tr>
      <w:tr w:rsidR="00DF7AF0" w:rsidRPr="00CB3D59" w14:paraId="720C3DF1" w14:textId="77777777" w:rsidTr="009330CB">
        <w:trPr>
          <w:cantSplit/>
        </w:trPr>
        <w:tc>
          <w:tcPr>
            <w:tcW w:w="1200" w:type="dxa"/>
          </w:tcPr>
          <w:p w14:paraId="514FE19B" w14:textId="77777777" w:rsidR="00DF7AF0" w:rsidRDefault="00DF7AF0" w:rsidP="009330CB">
            <w:pPr>
              <w:pStyle w:val="TableText10"/>
            </w:pPr>
            <w:r>
              <w:t>20</w:t>
            </w:r>
          </w:p>
        </w:tc>
        <w:tc>
          <w:tcPr>
            <w:tcW w:w="2594" w:type="dxa"/>
          </w:tcPr>
          <w:p w14:paraId="008ECCE2" w14:textId="77777777" w:rsidR="00DF7AF0" w:rsidRDefault="00DF7AF0" w:rsidP="009330CB">
            <w:pPr>
              <w:pStyle w:val="TableText10"/>
            </w:pPr>
            <w:r>
              <w:t>chlordane</w:t>
            </w:r>
          </w:p>
        </w:tc>
        <w:tc>
          <w:tcPr>
            <w:tcW w:w="4154" w:type="dxa"/>
          </w:tcPr>
          <w:p w14:paraId="015697DA" w14:textId="77777777" w:rsidR="00DF7AF0" w:rsidRDefault="00DF7AF0" w:rsidP="009330CB">
            <w:pPr>
              <w:pStyle w:val="TableText10"/>
            </w:pPr>
            <w:r>
              <w:t>0.001</w:t>
            </w:r>
          </w:p>
        </w:tc>
      </w:tr>
      <w:tr w:rsidR="00DF7AF0" w:rsidRPr="00CB3D59" w14:paraId="7FC7DBC9" w14:textId="77777777" w:rsidTr="009330CB">
        <w:trPr>
          <w:cantSplit/>
        </w:trPr>
        <w:tc>
          <w:tcPr>
            <w:tcW w:w="1200" w:type="dxa"/>
          </w:tcPr>
          <w:p w14:paraId="5AB13148" w14:textId="77777777" w:rsidR="00DF7AF0" w:rsidRDefault="00DF7AF0" w:rsidP="009330CB">
            <w:pPr>
              <w:pStyle w:val="TableText10"/>
            </w:pPr>
            <w:r>
              <w:t>21</w:t>
            </w:r>
          </w:p>
        </w:tc>
        <w:tc>
          <w:tcPr>
            <w:tcW w:w="2594" w:type="dxa"/>
          </w:tcPr>
          <w:p w14:paraId="5ABC89DF" w14:textId="77777777" w:rsidR="00DF7AF0" w:rsidRDefault="00DF7AF0" w:rsidP="009330CB">
            <w:pPr>
              <w:pStyle w:val="TableText10"/>
            </w:pPr>
            <w:r>
              <w:t>chlorothalonil</w:t>
            </w:r>
          </w:p>
        </w:tc>
        <w:tc>
          <w:tcPr>
            <w:tcW w:w="4154" w:type="dxa"/>
          </w:tcPr>
          <w:p w14:paraId="0E020D60" w14:textId="77777777" w:rsidR="00DF7AF0" w:rsidRDefault="00DF7AF0" w:rsidP="009330CB">
            <w:pPr>
              <w:pStyle w:val="TableText10"/>
            </w:pPr>
            <w:r>
              <w:t>0.03</w:t>
            </w:r>
          </w:p>
        </w:tc>
      </w:tr>
      <w:tr w:rsidR="00DF7AF0" w:rsidRPr="00CB3D59" w14:paraId="2B6D746E" w14:textId="77777777" w:rsidTr="009330CB">
        <w:trPr>
          <w:cantSplit/>
        </w:trPr>
        <w:tc>
          <w:tcPr>
            <w:tcW w:w="1200" w:type="dxa"/>
          </w:tcPr>
          <w:p w14:paraId="3147ABE6" w14:textId="77777777" w:rsidR="00DF7AF0" w:rsidRDefault="00DF7AF0" w:rsidP="009330CB">
            <w:pPr>
              <w:pStyle w:val="TableText10"/>
            </w:pPr>
            <w:r>
              <w:t>22</w:t>
            </w:r>
          </w:p>
        </w:tc>
        <w:tc>
          <w:tcPr>
            <w:tcW w:w="2594" w:type="dxa"/>
          </w:tcPr>
          <w:p w14:paraId="259A7664" w14:textId="77777777" w:rsidR="00DF7AF0" w:rsidRDefault="00DF7AF0" w:rsidP="009330CB">
            <w:pPr>
              <w:pStyle w:val="TableText10"/>
            </w:pPr>
            <w:r>
              <w:t>chloroxuron</w:t>
            </w:r>
          </w:p>
        </w:tc>
        <w:tc>
          <w:tcPr>
            <w:tcW w:w="4154" w:type="dxa"/>
          </w:tcPr>
          <w:p w14:paraId="31BC9A05" w14:textId="77777777" w:rsidR="00DF7AF0" w:rsidRDefault="00DF7AF0" w:rsidP="009330CB">
            <w:pPr>
              <w:pStyle w:val="TableText10"/>
            </w:pPr>
            <w:r>
              <w:t>0.01</w:t>
            </w:r>
          </w:p>
        </w:tc>
      </w:tr>
      <w:tr w:rsidR="00DF7AF0" w:rsidRPr="00CB3D59" w14:paraId="2A2F1E78" w14:textId="77777777" w:rsidTr="009330CB">
        <w:trPr>
          <w:cantSplit/>
        </w:trPr>
        <w:tc>
          <w:tcPr>
            <w:tcW w:w="1200" w:type="dxa"/>
          </w:tcPr>
          <w:p w14:paraId="211865CC" w14:textId="77777777" w:rsidR="00DF7AF0" w:rsidRDefault="00DF7AF0" w:rsidP="009330CB">
            <w:pPr>
              <w:pStyle w:val="TableText10"/>
            </w:pPr>
            <w:r>
              <w:t>23</w:t>
            </w:r>
          </w:p>
        </w:tc>
        <w:tc>
          <w:tcPr>
            <w:tcW w:w="2594" w:type="dxa"/>
          </w:tcPr>
          <w:p w14:paraId="400601AD" w14:textId="77777777" w:rsidR="00DF7AF0" w:rsidRDefault="00DF7AF0" w:rsidP="009330CB">
            <w:pPr>
              <w:pStyle w:val="TableText10"/>
            </w:pPr>
            <w:r>
              <w:t>chlorphenvinphos</w:t>
            </w:r>
          </w:p>
        </w:tc>
        <w:tc>
          <w:tcPr>
            <w:tcW w:w="4154" w:type="dxa"/>
          </w:tcPr>
          <w:p w14:paraId="417B1706" w14:textId="77777777" w:rsidR="00DF7AF0" w:rsidRDefault="00DF7AF0" w:rsidP="009330CB">
            <w:pPr>
              <w:pStyle w:val="TableText10"/>
            </w:pPr>
            <w:r>
              <w:t>0.005</w:t>
            </w:r>
          </w:p>
        </w:tc>
      </w:tr>
      <w:tr w:rsidR="00DF7AF0" w:rsidRPr="00CB3D59" w14:paraId="10B1F3A1" w14:textId="77777777" w:rsidTr="009330CB">
        <w:trPr>
          <w:cantSplit/>
        </w:trPr>
        <w:tc>
          <w:tcPr>
            <w:tcW w:w="1200" w:type="dxa"/>
          </w:tcPr>
          <w:p w14:paraId="6CB09A89" w14:textId="77777777" w:rsidR="00DF7AF0" w:rsidRDefault="00DF7AF0" w:rsidP="009330CB">
            <w:pPr>
              <w:pStyle w:val="TableText10"/>
            </w:pPr>
            <w:r>
              <w:t>24</w:t>
            </w:r>
          </w:p>
        </w:tc>
        <w:tc>
          <w:tcPr>
            <w:tcW w:w="2594" w:type="dxa"/>
          </w:tcPr>
          <w:p w14:paraId="4E257BC5" w14:textId="77777777" w:rsidR="00DF7AF0" w:rsidRDefault="00DF7AF0" w:rsidP="009330CB">
            <w:pPr>
              <w:pStyle w:val="TableText10"/>
            </w:pPr>
            <w:r>
              <w:t>chlorpyrifos</w:t>
            </w:r>
          </w:p>
        </w:tc>
        <w:tc>
          <w:tcPr>
            <w:tcW w:w="4154" w:type="dxa"/>
          </w:tcPr>
          <w:p w14:paraId="0F0A141A" w14:textId="77777777" w:rsidR="00DF7AF0" w:rsidRDefault="00DF7AF0" w:rsidP="009330CB">
            <w:pPr>
              <w:pStyle w:val="TableText10"/>
            </w:pPr>
            <w:r>
              <w:t>0.01</w:t>
            </w:r>
          </w:p>
        </w:tc>
      </w:tr>
      <w:tr w:rsidR="00DF7AF0" w:rsidRPr="00CB3D59" w14:paraId="5D4B882D" w14:textId="77777777" w:rsidTr="009330CB">
        <w:trPr>
          <w:cantSplit/>
        </w:trPr>
        <w:tc>
          <w:tcPr>
            <w:tcW w:w="1200" w:type="dxa"/>
          </w:tcPr>
          <w:p w14:paraId="15DC1439" w14:textId="77777777" w:rsidR="00DF7AF0" w:rsidRDefault="00DF7AF0" w:rsidP="009330CB">
            <w:pPr>
              <w:pStyle w:val="TableText10"/>
            </w:pPr>
            <w:r>
              <w:t>25</w:t>
            </w:r>
          </w:p>
        </w:tc>
        <w:tc>
          <w:tcPr>
            <w:tcW w:w="2594" w:type="dxa"/>
          </w:tcPr>
          <w:p w14:paraId="3700930B" w14:textId="77777777" w:rsidR="00DF7AF0" w:rsidRDefault="00DF7AF0" w:rsidP="009330CB">
            <w:pPr>
              <w:pStyle w:val="TableText10"/>
            </w:pPr>
            <w:r>
              <w:t>chlorsulfuron</w:t>
            </w:r>
          </w:p>
        </w:tc>
        <w:tc>
          <w:tcPr>
            <w:tcW w:w="4154" w:type="dxa"/>
          </w:tcPr>
          <w:p w14:paraId="2C15D9A6" w14:textId="77777777" w:rsidR="00DF7AF0" w:rsidRDefault="00DF7AF0" w:rsidP="009330CB">
            <w:pPr>
              <w:pStyle w:val="TableText10"/>
            </w:pPr>
            <w:r>
              <w:t>0.1</w:t>
            </w:r>
          </w:p>
        </w:tc>
      </w:tr>
      <w:tr w:rsidR="00DF7AF0" w:rsidRPr="00CB3D59" w14:paraId="384DD197" w14:textId="77777777" w:rsidTr="009330CB">
        <w:trPr>
          <w:cantSplit/>
        </w:trPr>
        <w:tc>
          <w:tcPr>
            <w:tcW w:w="1200" w:type="dxa"/>
          </w:tcPr>
          <w:p w14:paraId="35B3FC24" w14:textId="77777777" w:rsidR="00DF7AF0" w:rsidRDefault="00DF7AF0" w:rsidP="009330CB">
            <w:pPr>
              <w:pStyle w:val="TableText10"/>
            </w:pPr>
            <w:r>
              <w:t>26</w:t>
            </w:r>
          </w:p>
        </w:tc>
        <w:tc>
          <w:tcPr>
            <w:tcW w:w="2594" w:type="dxa"/>
          </w:tcPr>
          <w:p w14:paraId="54DCCA18" w14:textId="77777777" w:rsidR="00DF7AF0" w:rsidRDefault="00DF7AF0" w:rsidP="009330CB">
            <w:pPr>
              <w:pStyle w:val="TableText10"/>
            </w:pPr>
            <w:r>
              <w:t>cichlorvos</w:t>
            </w:r>
          </w:p>
        </w:tc>
        <w:tc>
          <w:tcPr>
            <w:tcW w:w="4154" w:type="dxa"/>
          </w:tcPr>
          <w:p w14:paraId="3541CC77" w14:textId="77777777" w:rsidR="00DF7AF0" w:rsidRDefault="00DF7AF0" w:rsidP="009330CB">
            <w:pPr>
              <w:pStyle w:val="TableText10"/>
            </w:pPr>
            <w:r>
              <w:t>0.001</w:t>
            </w:r>
          </w:p>
        </w:tc>
      </w:tr>
      <w:tr w:rsidR="00DF7AF0" w:rsidRPr="00CB3D59" w14:paraId="4074877F" w14:textId="77777777" w:rsidTr="009330CB">
        <w:trPr>
          <w:cantSplit/>
        </w:trPr>
        <w:tc>
          <w:tcPr>
            <w:tcW w:w="1200" w:type="dxa"/>
          </w:tcPr>
          <w:p w14:paraId="1C6E57F6" w14:textId="77777777" w:rsidR="00DF7AF0" w:rsidRDefault="00DF7AF0" w:rsidP="009330CB">
            <w:pPr>
              <w:pStyle w:val="TableText10"/>
            </w:pPr>
            <w:r>
              <w:t>27</w:t>
            </w:r>
          </w:p>
        </w:tc>
        <w:tc>
          <w:tcPr>
            <w:tcW w:w="2594" w:type="dxa"/>
          </w:tcPr>
          <w:p w14:paraId="5031447E" w14:textId="77777777" w:rsidR="00DF7AF0" w:rsidRDefault="00DF7AF0" w:rsidP="009330CB">
            <w:pPr>
              <w:pStyle w:val="TableText10"/>
            </w:pPr>
            <w:r>
              <w:t>clopyralid</w:t>
            </w:r>
          </w:p>
        </w:tc>
        <w:tc>
          <w:tcPr>
            <w:tcW w:w="4154" w:type="dxa"/>
          </w:tcPr>
          <w:p w14:paraId="0D1D8499" w14:textId="77777777" w:rsidR="00DF7AF0" w:rsidRDefault="00DF7AF0" w:rsidP="009330CB">
            <w:pPr>
              <w:pStyle w:val="TableText10"/>
            </w:pPr>
            <w:r>
              <w:t>1</w:t>
            </w:r>
          </w:p>
        </w:tc>
      </w:tr>
      <w:tr w:rsidR="00DF7AF0" w:rsidRPr="00CB3D59" w14:paraId="0922C329" w14:textId="77777777" w:rsidTr="009330CB">
        <w:trPr>
          <w:cantSplit/>
        </w:trPr>
        <w:tc>
          <w:tcPr>
            <w:tcW w:w="1200" w:type="dxa"/>
          </w:tcPr>
          <w:p w14:paraId="517EE987" w14:textId="77777777" w:rsidR="00DF7AF0" w:rsidRDefault="00DF7AF0" w:rsidP="009330CB">
            <w:pPr>
              <w:pStyle w:val="TableText10"/>
            </w:pPr>
            <w:r>
              <w:t>28</w:t>
            </w:r>
          </w:p>
        </w:tc>
        <w:tc>
          <w:tcPr>
            <w:tcW w:w="2594" w:type="dxa"/>
          </w:tcPr>
          <w:p w14:paraId="0CD1CA72" w14:textId="77777777" w:rsidR="00DF7AF0" w:rsidRDefault="00DF7AF0" w:rsidP="009330CB">
            <w:pPr>
              <w:pStyle w:val="TableText10"/>
            </w:pPr>
            <w:r>
              <w:t>2,4-D</w:t>
            </w:r>
          </w:p>
        </w:tc>
        <w:tc>
          <w:tcPr>
            <w:tcW w:w="4154" w:type="dxa"/>
          </w:tcPr>
          <w:p w14:paraId="67502831" w14:textId="77777777" w:rsidR="00DF7AF0" w:rsidRDefault="00DF7AF0" w:rsidP="009330CB">
            <w:pPr>
              <w:pStyle w:val="TableText10"/>
            </w:pPr>
            <w:r>
              <w:t>0.03</w:t>
            </w:r>
          </w:p>
        </w:tc>
      </w:tr>
      <w:tr w:rsidR="00DF7AF0" w:rsidRPr="00CB3D59" w14:paraId="3EA9B174" w14:textId="77777777" w:rsidTr="009330CB">
        <w:trPr>
          <w:cantSplit/>
        </w:trPr>
        <w:tc>
          <w:tcPr>
            <w:tcW w:w="1200" w:type="dxa"/>
          </w:tcPr>
          <w:p w14:paraId="15A5A9D4" w14:textId="77777777" w:rsidR="00DF7AF0" w:rsidRDefault="00DF7AF0" w:rsidP="009330CB">
            <w:pPr>
              <w:pStyle w:val="TableText10"/>
            </w:pPr>
            <w:r>
              <w:t>29</w:t>
            </w:r>
          </w:p>
        </w:tc>
        <w:tc>
          <w:tcPr>
            <w:tcW w:w="2594" w:type="dxa"/>
          </w:tcPr>
          <w:p w14:paraId="0F70EAC2" w14:textId="77777777" w:rsidR="00DF7AF0" w:rsidRDefault="00DF7AF0" w:rsidP="009330CB">
            <w:pPr>
              <w:pStyle w:val="TableText10"/>
            </w:pPr>
            <w:r>
              <w:t>DDT</w:t>
            </w:r>
          </w:p>
        </w:tc>
        <w:tc>
          <w:tcPr>
            <w:tcW w:w="4154" w:type="dxa"/>
          </w:tcPr>
          <w:p w14:paraId="79EAC58D" w14:textId="77777777" w:rsidR="00DF7AF0" w:rsidRDefault="00DF7AF0" w:rsidP="009330CB">
            <w:pPr>
              <w:pStyle w:val="TableText10"/>
            </w:pPr>
            <w:r>
              <w:t>0.02</w:t>
            </w:r>
          </w:p>
        </w:tc>
      </w:tr>
      <w:tr w:rsidR="00DF7AF0" w:rsidRPr="00CB3D59" w14:paraId="7C36855E" w14:textId="77777777" w:rsidTr="009330CB">
        <w:trPr>
          <w:cantSplit/>
        </w:trPr>
        <w:tc>
          <w:tcPr>
            <w:tcW w:w="1200" w:type="dxa"/>
          </w:tcPr>
          <w:p w14:paraId="0F09731B" w14:textId="77777777" w:rsidR="00DF7AF0" w:rsidRDefault="00DF7AF0" w:rsidP="009330CB">
            <w:pPr>
              <w:pStyle w:val="TableText10"/>
            </w:pPr>
            <w:r>
              <w:t>30</w:t>
            </w:r>
          </w:p>
        </w:tc>
        <w:tc>
          <w:tcPr>
            <w:tcW w:w="2594" w:type="dxa"/>
          </w:tcPr>
          <w:p w14:paraId="78917C9E" w14:textId="77777777" w:rsidR="00DF7AF0" w:rsidRDefault="00DF7AF0" w:rsidP="009330CB">
            <w:pPr>
              <w:pStyle w:val="TableText10"/>
            </w:pPr>
            <w:r>
              <w:t>diazinon</w:t>
            </w:r>
          </w:p>
        </w:tc>
        <w:tc>
          <w:tcPr>
            <w:tcW w:w="4154" w:type="dxa"/>
          </w:tcPr>
          <w:p w14:paraId="0066A0E1" w14:textId="77777777" w:rsidR="00DF7AF0" w:rsidRDefault="00DF7AF0" w:rsidP="009330CB">
            <w:pPr>
              <w:pStyle w:val="TableText10"/>
            </w:pPr>
            <w:r>
              <w:t>0.003</w:t>
            </w:r>
          </w:p>
        </w:tc>
      </w:tr>
      <w:tr w:rsidR="00DF7AF0" w:rsidRPr="00CB3D59" w14:paraId="550CE3FA" w14:textId="77777777" w:rsidTr="009330CB">
        <w:trPr>
          <w:cantSplit/>
        </w:trPr>
        <w:tc>
          <w:tcPr>
            <w:tcW w:w="1200" w:type="dxa"/>
          </w:tcPr>
          <w:p w14:paraId="52A758BE" w14:textId="77777777" w:rsidR="00DF7AF0" w:rsidRDefault="00DF7AF0" w:rsidP="009330CB">
            <w:pPr>
              <w:pStyle w:val="TableText10"/>
            </w:pPr>
            <w:r>
              <w:t>31</w:t>
            </w:r>
          </w:p>
        </w:tc>
        <w:tc>
          <w:tcPr>
            <w:tcW w:w="2594" w:type="dxa"/>
          </w:tcPr>
          <w:p w14:paraId="790440F8" w14:textId="77777777" w:rsidR="00DF7AF0" w:rsidRDefault="00DF7AF0" w:rsidP="009330CB">
            <w:pPr>
              <w:pStyle w:val="TableText10"/>
            </w:pPr>
            <w:r>
              <w:t>dicamba</w:t>
            </w:r>
          </w:p>
        </w:tc>
        <w:tc>
          <w:tcPr>
            <w:tcW w:w="4154" w:type="dxa"/>
          </w:tcPr>
          <w:p w14:paraId="333D6307" w14:textId="77777777" w:rsidR="00DF7AF0" w:rsidRDefault="00DF7AF0" w:rsidP="009330CB">
            <w:pPr>
              <w:pStyle w:val="TableText10"/>
            </w:pPr>
            <w:r>
              <w:t>0.1</w:t>
            </w:r>
          </w:p>
        </w:tc>
      </w:tr>
      <w:tr w:rsidR="00DF7AF0" w:rsidRPr="00CB3D59" w14:paraId="1171822E" w14:textId="77777777" w:rsidTr="009330CB">
        <w:trPr>
          <w:cantSplit/>
        </w:trPr>
        <w:tc>
          <w:tcPr>
            <w:tcW w:w="1200" w:type="dxa"/>
          </w:tcPr>
          <w:p w14:paraId="6A92BEE4" w14:textId="77777777" w:rsidR="00DF7AF0" w:rsidRDefault="00DF7AF0" w:rsidP="009330CB">
            <w:pPr>
              <w:pStyle w:val="TableText10"/>
            </w:pPr>
            <w:r>
              <w:t>32</w:t>
            </w:r>
          </w:p>
        </w:tc>
        <w:tc>
          <w:tcPr>
            <w:tcW w:w="2594" w:type="dxa"/>
          </w:tcPr>
          <w:p w14:paraId="1AB21F33" w14:textId="77777777" w:rsidR="00DF7AF0" w:rsidRDefault="00DF7AF0" w:rsidP="009330CB">
            <w:pPr>
              <w:pStyle w:val="TableText10"/>
            </w:pPr>
            <w:r>
              <w:t>dichlobenil</w:t>
            </w:r>
          </w:p>
        </w:tc>
        <w:tc>
          <w:tcPr>
            <w:tcW w:w="4154" w:type="dxa"/>
          </w:tcPr>
          <w:p w14:paraId="3E63B05C" w14:textId="77777777" w:rsidR="00DF7AF0" w:rsidRDefault="00DF7AF0" w:rsidP="009330CB">
            <w:pPr>
              <w:pStyle w:val="TableText10"/>
            </w:pPr>
            <w:r>
              <w:t>0.01</w:t>
            </w:r>
          </w:p>
        </w:tc>
      </w:tr>
      <w:tr w:rsidR="00DF7AF0" w:rsidRPr="00CB3D59" w14:paraId="7AEDAD43" w14:textId="77777777" w:rsidTr="009330CB">
        <w:trPr>
          <w:cantSplit/>
        </w:trPr>
        <w:tc>
          <w:tcPr>
            <w:tcW w:w="1200" w:type="dxa"/>
          </w:tcPr>
          <w:p w14:paraId="4A9BE07F" w14:textId="77777777" w:rsidR="00DF7AF0" w:rsidRDefault="00DF7AF0" w:rsidP="009330CB">
            <w:pPr>
              <w:pStyle w:val="TableText10"/>
            </w:pPr>
            <w:r>
              <w:t>33</w:t>
            </w:r>
          </w:p>
        </w:tc>
        <w:tc>
          <w:tcPr>
            <w:tcW w:w="2594" w:type="dxa"/>
          </w:tcPr>
          <w:p w14:paraId="59005468" w14:textId="77777777" w:rsidR="00DF7AF0" w:rsidRDefault="00DF7AF0" w:rsidP="009330CB">
            <w:pPr>
              <w:pStyle w:val="TableText10"/>
            </w:pPr>
            <w:r>
              <w:t>diclofop-methyl</w:t>
            </w:r>
          </w:p>
        </w:tc>
        <w:tc>
          <w:tcPr>
            <w:tcW w:w="4154" w:type="dxa"/>
          </w:tcPr>
          <w:p w14:paraId="7CB305AD" w14:textId="77777777" w:rsidR="00DF7AF0" w:rsidRDefault="00DF7AF0" w:rsidP="009330CB">
            <w:pPr>
              <w:pStyle w:val="TableText10"/>
            </w:pPr>
            <w:r>
              <w:t>0.005</w:t>
            </w:r>
          </w:p>
        </w:tc>
      </w:tr>
      <w:tr w:rsidR="00DF7AF0" w:rsidRPr="00CB3D59" w14:paraId="48D9F9E6" w14:textId="77777777" w:rsidTr="009330CB">
        <w:trPr>
          <w:cantSplit/>
        </w:trPr>
        <w:tc>
          <w:tcPr>
            <w:tcW w:w="1200" w:type="dxa"/>
          </w:tcPr>
          <w:p w14:paraId="0B1CE771" w14:textId="77777777" w:rsidR="00DF7AF0" w:rsidRDefault="00DF7AF0" w:rsidP="009330CB">
            <w:pPr>
              <w:pStyle w:val="TableText10"/>
            </w:pPr>
            <w:r>
              <w:t>34</w:t>
            </w:r>
          </w:p>
        </w:tc>
        <w:tc>
          <w:tcPr>
            <w:tcW w:w="2594" w:type="dxa"/>
          </w:tcPr>
          <w:p w14:paraId="6EE79684" w14:textId="77777777" w:rsidR="00DF7AF0" w:rsidRDefault="00DF7AF0" w:rsidP="009330CB">
            <w:pPr>
              <w:pStyle w:val="TableText10"/>
            </w:pPr>
            <w:r>
              <w:t>dicofol</w:t>
            </w:r>
          </w:p>
        </w:tc>
        <w:tc>
          <w:tcPr>
            <w:tcW w:w="4154" w:type="dxa"/>
          </w:tcPr>
          <w:p w14:paraId="45863632" w14:textId="77777777" w:rsidR="00DF7AF0" w:rsidRDefault="00DF7AF0" w:rsidP="009330CB">
            <w:pPr>
              <w:pStyle w:val="TableText10"/>
            </w:pPr>
            <w:r>
              <w:t>0.003</w:t>
            </w:r>
          </w:p>
        </w:tc>
      </w:tr>
      <w:tr w:rsidR="00DF7AF0" w:rsidRPr="00CB3D59" w14:paraId="7D8F2B92" w14:textId="77777777" w:rsidTr="009330CB">
        <w:trPr>
          <w:cantSplit/>
        </w:trPr>
        <w:tc>
          <w:tcPr>
            <w:tcW w:w="1200" w:type="dxa"/>
          </w:tcPr>
          <w:p w14:paraId="6D54CF4F" w14:textId="77777777" w:rsidR="00DF7AF0" w:rsidRDefault="00DF7AF0" w:rsidP="009330CB">
            <w:pPr>
              <w:pStyle w:val="TableText10"/>
            </w:pPr>
            <w:r>
              <w:t>35</w:t>
            </w:r>
          </w:p>
        </w:tc>
        <w:tc>
          <w:tcPr>
            <w:tcW w:w="2594" w:type="dxa"/>
          </w:tcPr>
          <w:p w14:paraId="69A1F2F9" w14:textId="77777777" w:rsidR="00DF7AF0" w:rsidRDefault="00DF7AF0" w:rsidP="009330CB">
            <w:pPr>
              <w:pStyle w:val="TableText10"/>
            </w:pPr>
            <w:r>
              <w:t>dieldrin</w:t>
            </w:r>
          </w:p>
        </w:tc>
        <w:tc>
          <w:tcPr>
            <w:tcW w:w="4154" w:type="dxa"/>
          </w:tcPr>
          <w:p w14:paraId="04F31C3E" w14:textId="77777777" w:rsidR="00DF7AF0" w:rsidRDefault="00DF7AF0" w:rsidP="009330CB">
            <w:pPr>
              <w:pStyle w:val="TableText10"/>
            </w:pPr>
            <w:r>
              <w:t>0.0003</w:t>
            </w:r>
          </w:p>
        </w:tc>
      </w:tr>
      <w:tr w:rsidR="00DF7AF0" w:rsidRPr="00CB3D59" w14:paraId="75968D48" w14:textId="77777777" w:rsidTr="009330CB">
        <w:trPr>
          <w:cantSplit/>
        </w:trPr>
        <w:tc>
          <w:tcPr>
            <w:tcW w:w="1200" w:type="dxa"/>
          </w:tcPr>
          <w:p w14:paraId="788770F4" w14:textId="77777777" w:rsidR="00DF7AF0" w:rsidRDefault="00DF7AF0" w:rsidP="009330CB">
            <w:pPr>
              <w:pStyle w:val="TableText10"/>
            </w:pPr>
            <w:r>
              <w:t>36</w:t>
            </w:r>
          </w:p>
        </w:tc>
        <w:tc>
          <w:tcPr>
            <w:tcW w:w="2594" w:type="dxa"/>
          </w:tcPr>
          <w:p w14:paraId="7F0536A6" w14:textId="77777777" w:rsidR="00DF7AF0" w:rsidRDefault="00DF7AF0" w:rsidP="009330CB">
            <w:pPr>
              <w:pStyle w:val="TableText10"/>
            </w:pPr>
            <w:r>
              <w:t>difenzoquat</w:t>
            </w:r>
          </w:p>
        </w:tc>
        <w:tc>
          <w:tcPr>
            <w:tcW w:w="4154" w:type="dxa"/>
          </w:tcPr>
          <w:p w14:paraId="060E81CF" w14:textId="77777777" w:rsidR="00DF7AF0" w:rsidRDefault="00DF7AF0" w:rsidP="009330CB">
            <w:pPr>
              <w:pStyle w:val="TableText10"/>
            </w:pPr>
            <w:r>
              <w:t>0.1</w:t>
            </w:r>
          </w:p>
        </w:tc>
      </w:tr>
      <w:tr w:rsidR="00DF7AF0" w:rsidRPr="00CB3D59" w14:paraId="70CBB663" w14:textId="77777777" w:rsidTr="009330CB">
        <w:trPr>
          <w:cantSplit/>
        </w:trPr>
        <w:tc>
          <w:tcPr>
            <w:tcW w:w="1200" w:type="dxa"/>
          </w:tcPr>
          <w:p w14:paraId="2BB6EE01" w14:textId="77777777" w:rsidR="00DF7AF0" w:rsidRDefault="00DF7AF0" w:rsidP="009330CB">
            <w:pPr>
              <w:pStyle w:val="TableText10"/>
            </w:pPr>
            <w:r>
              <w:t>37</w:t>
            </w:r>
          </w:p>
        </w:tc>
        <w:tc>
          <w:tcPr>
            <w:tcW w:w="2594" w:type="dxa"/>
          </w:tcPr>
          <w:p w14:paraId="23D5771A" w14:textId="77777777" w:rsidR="00DF7AF0" w:rsidRDefault="00DF7AF0" w:rsidP="009330CB">
            <w:pPr>
              <w:pStyle w:val="TableText10"/>
            </w:pPr>
            <w:r>
              <w:t>dimethoate</w:t>
            </w:r>
          </w:p>
        </w:tc>
        <w:tc>
          <w:tcPr>
            <w:tcW w:w="4154" w:type="dxa"/>
          </w:tcPr>
          <w:p w14:paraId="4F46F903" w14:textId="77777777" w:rsidR="00DF7AF0" w:rsidRDefault="00DF7AF0" w:rsidP="009330CB">
            <w:pPr>
              <w:pStyle w:val="TableText10"/>
            </w:pPr>
            <w:r>
              <w:t>0.05</w:t>
            </w:r>
          </w:p>
        </w:tc>
      </w:tr>
      <w:tr w:rsidR="00DF7AF0" w:rsidRPr="00CB3D59" w14:paraId="39B2D52E" w14:textId="77777777" w:rsidTr="009330CB">
        <w:trPr>
          <w:cantSplit/>
        </w:trPr>
        <w:tc>
          <w:tcPr>
            <w:tcW w:w="1200" w:type="dxa"/>
          </w:tcPr>
          <w:p w14:paraId="5220ED0C" w14:textId="77777777" w:rsidR="00DF7AF0" w:rsidRDefault="00DF7AF0" w:rsidP="009330CB">
            <w:pPr>
              <w:pStyle w:val="TableText10"/>
            </w:pPr>
            <w:r>
              <w:t>38</w:t>
            </w:r>
          </w:p>
        </w:tc>
        <w:tc>
          <w:tcPr>
            <w:tcW w:w="2594" w:type="dxa"/>
          </w:tcPr>
          <w:p w14:paraId="5432D394" w14:textId="77777777" w:rsidR="00DF7AF0" w:rsidRDefault="00DF7AF0" w:rsidP="009330CB">
            <w:pPr>
              <w:pStyle w:val="TableText10"/>
            </w:pPr>
            <w:r>
              <w:t>diphenamid</w:t>
            </w:r>
          </w:p>
        </w:tc>
        <w:tc>
          <w:tcPr>
            <w:tcW w:w="4154" w:type="dxa"/>
          </w:tcPr>
          <w:p w14:paraId="3CEBB606" w14:textId="77777777" w:rsidR="00DF7AF0" w:rsidRDefault="00DF7AF0" w:rsidP="009330CB">
            <w:pPr>
              <w:pStyle w:val="TableText10"/>
            </w:pPr>
            <w:r>
              <w:t>0.3</w:t>
            </w:r>
          </w:p>
        </w:tc>
      </w:tr>
      <w:tr w:rsidR="00DF7AF0" w:rsidRPr="00CB3D59" w14:paraId="5FAC4E3D" w14:textId="77777777" w:rsidTr="009330CB">
        <w:trPr>
          <w:cantSplit/>
        </w:trPr>
        <w:tc>
          <w:tcPr>
            <w:tcW w:w="1200" w:type="dxa"/>
          </w:tcPr>
          <w:p w14:paraId="1CA906C0" w14:textId="77777777" w:rsidR="00DF7AF0" w:rsidRDefault="00DF7AF0" w:rsidP="009330CB">
            <w:pPr>
              <w:pStyle w:val="TableText10"/>
            </w:pPr>
            <w:r>
              <w:lastRenderedPageBreak/>
              <w:t>39</w:t>
            </w:r>
          </w:p>
        </w:tc>
        <w:tc>
          <w:tcPr>
            <w:tcW w:w="2594" w:type="dxa"/>
          </w:tcPr>
          <w:p w14:paraId="1B74C0B4" w14:textId="77777777" w:rsidR="00DF7AF0" w:rsidRDefault="00DF7AF0" w:rsidP="009330CB">
            <w:pPr>
              <w:pStyle w:val="TableText10"/>
            </w:pPr>
            <w:r>
              <w:t>diquat</w:t>
            </w:r>
          </w:p>
        </w:tc>
        <w:tc>
          <w:tcPr>
            <w:tcW w:w="4154" w:type="dxa"/>
          </w:tcPr>
          <w:p w14:paraId="691181C5" w14:textId="77777777" w:rsidR="00DF7AF0" w:rsidRDefault="00DF7AF0" w:rsidP="009330CB">
            <w:pPr>
              <w:pStyle w:val="TableText10"/>
            </w:pPr>
            <w:r>
              <w:t>0.005</w:t>
            </w:r>
          </w:p>
        </w:tc>
      </w:tr>
      <w:tr w:rsidR="00DF7AF0" w:rsidRPr="00CB3D59" w14:paraId="32CA914C" w14:textId="77777777" w:rsidTr="009330CB">
        <w:trPr>
          <w:cantSplit/>
        </w:trPr>
        <w:tc>
          <w:tcPr>
            <w:tcW w:w="1200" w:type="dxa"/>
          </w:tcPr>
          <w:p w14:paraId="704254AC" w14:textId="77777777" w:rsidR="00DF7AF0" w:rsidRDefault="00DF7AF0" w:rsidP="009330CB">
            <w:pPr>
              <w:pStyle w:val="TableText10"/>
            </w:pPr>
            <w:r>
              <w:t>40</w:t>
            </w:r>
          </w:p>
        </w:tc>
        <w:tc>
          <w:tcPr>
            <w:tcW w:w="2594" w:type="dxa"/>
          </w:tcPr>
          <w:p w14:paraId="3BB73482" w14:textId="77777777" w:rsidR="00DF7AF0" w:rsidRDefault="00DF7AF0" w:rsidP="009330CB">
            <w:pPr>
              <w:pStyle w:val="TableText10"/>
            </w:pPr>
            <w:r>
              <w:t>disulfoton</w:t>
            </w:r>
          </w:p>
        </w:tc>
        <w:tc>
          <w:tcPr>
            <w:tcW w:w="4154" w:type="dxa"/>
          </w:tcPr>
          <w:p w14:paraId="7E6639F6" w14:textId="77777777" w:rsidR="00DF7AF0" w:rsidRDefault="00DF7AF0" w:rsidP="009330CB">
            <w:pPr>
              <w:pStyle w:val="TableText10"/>
            </w:pPr>
            <w:r>
              <w:t>0.003</w:t>
            </w:r>
          </w:p>
        </w:tc>
      </w:tr>
      <w:tr w:rsidR="00DF7AF0" w:rsidRPr="00CB3D59" w14:paraId="79D90906" w14:textId="77777777" w:rsidTr="009330CB">
        <w:trPr>
          <w:cantSplit/>
        </w:trPr>
        <w:tc>
          <w:tcPr>
            <w:tcW w:w="1200" w:type="dxa"/>
          </w:tcPr>
          <w:p w14:paraId="2034DF10" w14:textId="77777777" w:rsidR="00DF7AF0" w:rsidRDefault="00DF7AF0" w:rsidP="009330CB">
            <w:pPr>
              <w:pStyle w:val="TableText10"/>
            </w:pPr>
            <w:r>
              <w:t>41</w:t>
            </w:r>
          </w:p>
        </w:tc>
        <w:tc>
          <w:tcPr>
            <w:tcW w:w="2594" w:type="dxa"/>
          </w:tcPr>
          <w:p w14:paraId="275E231C" w14:textId="77777777" w:rsidR="00DF7AF0" w:rsidRDefault="00DF7AF0" w:rsidP="009330CB">
            <w:pPr>
              <w:pStyle w:val="TableText10"/>
            </w:pPr>
            <w:r>
              <w:t>diuron</w:t>
            </w:r>
          </w:p>
        </w:tc>
        <w:tc>
          <w:tcPr>
            <w:tcW w:w="4154" w:type="dxa"/>
          </w:tcPr>
          <w:p w14:paraId="6175A8C9" w14:textId="77777777" w:rsidR="00DF7AF0" w:rsidRDefault="00DF7AF0" w:rsidP="009330CB">
            <w:pPr>
              <w:pStyle w:val="TableText10"/>
            </w:pPr>
            <w:r>
              <w:t>0.03</w:t>
            </w:r>
          </w:p>
        </w:tc>
      </w:tr>
      <w:tr w:rsidR="00DF7AF0" w:rsidRPr="00CB3D59" w14:paraId="5418A36B" w14:textId="77777777" w:rsidTr="009330CB">
        <w:trPr>
          <w:cantSplit/>
        </w:trPr>
        <w:tc>
          <w:tcPr>
            <w:tcW w:w="1200" w:type="dxa"/>
          </w:tcPr>
          <w:p w14:paraId="163C1B80" w14:textId="77777777" w:rsidR="00DF7AF0" w:rsidRDefault="00DF7AF0" w:rsidP="009330CB">
            <w:pPr>
              <w:pStyle w:val="TableText10"/>
            </w:pPr>
            <w:r>
              <w:t>42</w:t>
            </w:r>
          </w:p>
        </w:tc>
        <w:tc>
          <w:tcPr>
            <w:tcW w:w="2594" w:type="dxa"/>
          </w:tcPr>
          <w:p w14:paraId="1AF7BBC5" w14:textId="77777777" w:rsidR="00DF7AF0" w:rsidRDefault="00DF7AF0" w:rsidP="009330CB">
            <w:pPr>
              <w:pStyle w:val="TableText10"/>
            </w:pPr>
            <w:r>
              <w:t>DPA (2,2-DPA)</w:t>
            </w:r>
          </w:p>
        </w:tc>
        <w:tc>
          <w:tcPr>
            <w:tcW w:w="4154" w:type="dxa"/>
          </w:tcPr>
          <w:p w14:paraId="2CEB25DF" w14:textId="77777777" w:rsidR="00DF7AF0" w:rsidRDefault="00DF7AF0" w:rsidP="009330CB">
            <w:pPr>
              <w:pStyle w:val="TableText10"/>
            </w:pPr>
            <w:r>
              <w:t>0.5</w:t>
            </w:r>
          </w:p>
        </w:tc>
      </w:tr>
      <w:tr w:rsidR="00DF7AF0" w:rsidRPr="00CB3D59" w14:paraId="735C86E6" w14:textId="77777777" w:rsidTr="009330CB">
        <w:trPr>
          <w:cantSplit/>
        </w:trPr>
        <w:tc>
          <w:tcPr>
            <w:tcW w:w="1200" w:type="dxa"/>
          </w:tcPr>
          <w:p w14:paraId="50421DAE" w14:textId="77777777" w:rsidR="00DF7AF0" w:rsidRDefault="00DF7AF0" w:rsidP="009330CB">
            <w:pPr>
              <w:pStyle w:val="TableText10"/>
            </w:pPr>
            <w:r>
              <w:t>43</w:t>
            </w:r>
          </w:p>
        </w:tc>
        <w:tc>
          <w:tcPr>
            <w:tcW w:w="2594" w:type="dxa"/>
          </w:tcPr>
          <w:p w14:paraId="137985F0" w14:textId="77777777" w:rsidR="00DF7AF0" w:rsidRDefault="00DF7AF0" w:rsidP="009330CB">
            <w:pPr>
              <w:pStyle w:val="TableText10"/>
            </w:pPr>
            <w:r>
              <w:t>EDB</w:t>
            </w:r>
          </w:p>
        </w:tc>
        <w:tc>
          <w:tcPr>
            <w:tcW w:w="4154" w:type="dxa"/>
          </w:tcPr>
          <w:p w14:paraId="381406FA" w14:textId="77777777" w:rsidR="00DF7AF0" w:rsidRDefault="00DF7AF0" w:rsidP="009330CB">
            <w:pPr>
              <w:pStyle w:val="TableText10"/>
            </w:pPr>
            <w:r>
              <w:t>0.001</w:t>
            </w:r>
          </w:p>
        </w:tc>
      </w:tr>
      <w:tr w:rsidR="00DF7AF0" w:rsidRPr="00CB3D59" w14:paraId="608A4042" w14:textId="77777777" w:rsidTr="009330CB">
        <w:trPr>
          <w:cantSplit/>
        </w:trPr>
        <w:tc>
          <w:tcPr>
            <w:tcW w:w="1200" w:type="dxa"/>
          </w:tcPr>
          <w:p w14:paraId="3FB01CD7" w14:textId="77777777" w:rsidR="00DF7AF0" w:rsidRDefault="00DF7AF0" w:rsidP="009330CB">
            <w:pPr>
              <w:pStyle w:val="TableText10"/>
            </w:pPr>
            <w:r>
              <w:t>44</w:t>
            </w:r>
          </w:p>
        </w:tc>
        <w:tc>
          <w:tcPr>
            <w:tcW w:w="2594" w:type="dxa"/>
          </w:tcPr>
          <w:p w14:paraId="624F4489" w14:textId="77777777" w:rsidR="00DF7AF0" w:rsidRDefault="00DF7AF0" w:rsidP="009330CB">
            <w:pPr>
              <w:pStyle w:val="TableText10"/>
            </w:pPr>
            <w:r>
              <w:t>endosulfan</w:t>
            </w:r>
          </w:p>
        </w:tc>
        <w:tc>
          <w:tcPr>
            <w:tcW w:w="4154" w:type="dxa"/>
          </w:tcPr>
          <w:p w14:paraId="16053335" w14:textId="77777777" w:rsidR="00DF7AF0" w:rsidRDefault="00DF7AF0" w:rsidP="009330CB">
            <w:pPr>
              <w:pStyle w:val="TableText10"/>
            </w:pPr>
            <w:r>
              <w:t>0.03</w:t>
            </w:r>
          </w:p>
        </w:tc>
      </w:tr>
      <w:tr w:rsidR="00DF7AF0" w:rsidRPr="00CB3D59" w14:paraId="7DC0C29E" w14:textId="77777777" w:rsidTr="009330CB">
        <w:trPr>
          <w:cantSplit/>
        </w:trPr>
        <w:tc>
          <w:tcPr>
            <w:tcW w:w="1200" w:type="dxa"/>
          </w:tcPr>
          <w:p w14:paraId="32D0132C" w14:textId="77777777" w:rsidR="00DF7AF0" w:rsidRDefault="00DF7AF0" w:rsidP="009330CB">
            <w:pPr>
              <w:pStyle w:val="TableText10"/>
            </w:pPr>
            <w:r>
              <w:t>45</w:t>
            </w:r>
          </w:p>
        </w:tc>
        <w:tc>
          <w:tcPr>
            <w:tcW w:w="2594" w:type="dxa"/>
          </w:tcPr>
          <w:p w14:paraId="737C47BD" w14:textId="77777777" w:rsidR="00DF7AF0" w:rsidRDefault="00DF7AF0" w:rsidP="009330CB">
            <w:pPr>
              <w:pStyle w:val="TableText10"/>
            </w:pPr>
            <w:r>
              <w:t>endothal</w:t>
            </w:r>
          </w:p>
        </w:tc>
        <w:tc>
          <w:tcPr>
            <w:tcW w:w="4154" w:type="dxa"/>
          </w:tcPr>
          <w:p w14:paraId="01D905D1" w14:textId="77777777" w:rsidR="00DF7AF0" w:rsidRDefault="00DF7AF0" w:rsidP="009330CB">
            <w:pPr>
              <w:pStyle w:val="TableText10"/>
            </w:pPr>
            <w:r>
              <w:t>0.1</w:t>
            </w:r>
          </w:p>
        </w:tc>
      </w:tr>
      <w:tr w:rsidR="00DF7AF0" w:rsidRPr="00CB3D59" w14:paraId="604016B2" w14:textId="77777777" w:rsidTr="009330CB">
        <w:trPr>
          <w:cantSplit/>
        </w:trPr>
        <w:tc>
          <w:tcPr>
            <w:tcW w:w="1200" w:type="dxa"/>
          </w:tcPr>
          <w:p w14:paraId="66F7213B" w14:textId="77777777" w:rsidR="00DF7AF0" w:rsidRDefault="00DF7AF0" w:rsidP="009330CB">
            <w:pPr>
              <w:pStyle w:val="TableText10"/>
            </w:pPr>
            <w:r>
              <w:t>46</w:t>
            </w:r>
          </w:p>
        </w:tc>
        <w:tc>
          <w:tcPr>
            <w:tcW w:w="2594" w:type="dxa"/>
          </w:tcPr>
          <w:p w14:paraId="31C2D2B0" w14:textId="77777777" w:rsidR="00DF7AF0" w:rsidRDefault="00DF7AF0" w:rsidP="009330CB">
            <w:pPr>
              <w:pStyle w:val="TableText10"/>
            </w:pPr>
            <w:r>
              <w:t>EPTC</w:t>
            </w:r>
          </w:p>
        </w:tc>
        <w:tc>
          <w:tcPr>
            <w:tcW w:w="4154" w:type="dxa"/>
          </w:tcPr>
          <w:p w14:paraId="1A198640" w14:textId="77777777" w:rsidR="00DF7AF0" w:rsidRDefault="00DF7AF0" w:rsidP="009330CB">
            <w:pPr>
              <w:pStyle w:val="TableText10"/>
            </w:pPr>
            <w:r>
              <w:t>0.03</w:t>
            </w:r>
          </w:p>
        </w:tc>
      </w:tr>
      <w:tr w:rsidR="00DF7AF0" w:rsidRPr="00CB3D59" w14:paraId="3131B826" w14:textId="77777777" w:rsidTr="009330CB">
        <w:trPr>
          <w:cantSplit/>
        </w:trPr>
        <w:tc>
          <w:tcPr>
            <w:tcW w:w="1200" w:type="dxa"/>
          </w:tcPr>
          <w:p w14:paraId="15B39584" w14:textId="77777777" w:rsidR="00DF7AF0" w:rsidRDefault="00DF7AF0" w:rsidP="009330CB">
            <w:pPr>
              <w:pStyle w:val="TableText10"/>
            </w:pPr>
            <w:r>
              <w:t>47</w:t>
            </w:r>
          </w:p>
        </w:tc>
        <w:tc>
          <w:tcPr>
            <w:tcW w:w="2594" w:type="dxa"/>
          </w:tcPr>
          <w:p w14:paraId="257B9D2E" w14:textId="77777777" w:rsidR="00DF7AF0" w:rsidRDefault="00DF7AF0" w:rsidP="009330CB">
            <w:pPr>
              <w:pStyle w:val="TableText10"/>
            </w:pPr>
            <w:r>
              <w:t>ethion</w:t>
            </w:r>
          </w:p>
        </w:tc>
        <w:tc>
          <w:tcPr>
            <w:tcW w:w="4154" w:type="dxa"/>
          </w:tcPr>
          <w:p w14:paraId="1249B858" w14:textId="77777777" w:rsidR="00DF7AF0" w:rsidRDefault="00DF7AF0" w:rsidP="009330CB">
            <w:pPr>
              <w:pStyle w:val="TableText10"/>
            </w:pPr>
            <w:r>
              <w:t>0.003</w:t>
            </w:r>
          </w:p>
        </w:tc>
      </w:tr>
      <w:tr w:rsidR="00DF7AF0" w:rsidRPr="00CB3D59" w14:paraId="7FF43087" w14:textId="77777777" w:rsidTr="009330CB">
        <w:trPr>
          <w:cantSplit/>
        </w:trPr>
        <w:tc>
          <w:tcPr>
            <w:tcW w:w="1200" w:type="dxa"/>
          </w:tcPr>
          <w:p w14:paraId="5B725BC6" w14:textId="77777777" w:rsidR="00DF7AF0" w:rsidRDefault="00DF7AF0" w:rsidP="009330CB">
            <w:pPr>
              <w:pStyle w:val="TableText10"/>
            </w:pPr>
            <w:r>
              <w:t>48</w:t>
            </w:r>
          </w:p>
        </w:tc>
        <w:tc>
          <w:tcPr>
            <w:tcW w:w="2594" w:type="dxa"/>
          </w:tcPr>
          <w:p w14:paraId="4D37B031" w14:textId="77777777" w:rsidR="00DF7AF0" w:rsidRDefault="00DF7AF0" w:rsidP="009330CB">
            <w:pPr>
              <w:pStyle w:val="TableText10"/>
            </w:pPr>
            <w:r>
              <w:t>ethoprophos</w:t>
            </w:r>
          </w:p>
        </w:tc>
        <w:tc>
          <w:tcPr>
            <w:tcW w:w="4154" w:type="dxa"/>
          </w:tcPr>
          <w:p w14:paraId="6C6F2BE7" w14:textId="77777777" w:rsidR="00DF7AF0" w:rsidRDefault="00DF7AF0" w:rsidP="009330CB">
            <w:pPr>
              <w:pStyle w:val="TableText10"/>
            </w:pPr>
            <w:r>
              <w:t>0.001</w:t>
            </w:r>
          </w:p>
        </w:tc>
      </w:tr>
      <w:tr w:rsidR="00DF7AF0" w:rsidRPr="00CB3D59" w14:paraId="0EB71243" w14:textId="77777777" w:rsidTr="009330CB">
        <w:trPr>
          <w:cantSplit/>
        </w:trPr>
        <w:tc>
          <w:tcPr>
            <w:tcW w:w="1200" w:type="dxa"/>
          </w:tcPr>
          <w:p w14:paraId="55F6B5BC" w14:textId="77777777" w:rsidR="00DF7AF0" w:rsidRDefault="00DF7AF0" w:rsidP="009330CB">
            <w:pPr>
              <w:pStyle w:val="TableText10"/>
            </w:pPr>
            <w:r>
              <w:t>49</w:t>
            </w:r>
          </w:p>
        </w:tc>
        <w:tc>
          <w:tcPr>
            <w:tcW w:w="2594" w:type="dxa"/>
          </w:tcPr>
          <w:p w14:paraId="74A6CF86" w14:textId="77777777" w:rsidR="00DF7AF0" w:rsidRDefault="00DF7AF0" w:rsidP="009330CB">
            <w:pPr>
              <w:pStyle w:val="TableText10"/>
            </w:pPr>
            <w:r>
              <w:t>etridiazole</w:t>
            </w:r>
          </w:p>
        </w:tc>
        <w:tc>
          <w:tcPr>
            <w:tcW w:w="4154" w:type="dxa"/>
          </w:tcPr>
          <w:p w14:paraId="3E744CE7" w14:textId="77777777" w:rsidR="00DF7AF0" w:rsidRDefault="00DF7AF0" w:rsidP="009330CB">
            <w:pPr>
              <w:pStyle w:val="TableText10"/>
            </w:pPr>
            <w:r>
              <w:t>0.1</w:t>
            </w:r>
          </w:p>
        </w:tc>
      </w:tr>
      <w:tr w:rsidR="00DF7AF0" w:rsidRPr="00CB3D59" w14:paraId="516DAAB3" w14:textId="77777777" w:rsidTr="009330CB">
        <w:trPr>
          <w:cantSplit/>
        </w:trPr>
        <w:tc>
          <w:tcPr>
            <w:tcW w:w="1200" w:type="dxa"/>
          </w:tcPr>
          <w:p w14:paraId="20444DBD" w14:textId="77777777" w:rsidR="00DF7AF0" w:rsidRDefault="00DF7AF0" w:rsidP="009330CB">
            <w:pPr>
              <w:pStyle w:val="TableText10"/>
            </w:pPr>
            <w:r>
              <w:t>50</w:t>
            </w:r>
          </w:p>
        </w:tc>
        <w:tc>
          <w:tcPr>
            <w:tcW w:w="2594" w:type="dxa"/>
          </w:tcPr>
          <w:p w14:paraId="77670461" w14:textId="77777777" w:rsidR="00DF7AF0" w:rsidRDefault="00DF7AF0" w:rsidP="009330CB">
            <w:pPr>
              <w:pStyle w:val="TableText10"/>
            </w:pPr>
            <w:r>
              <w:t>fenamiphos</w:t>
            </w:r>
          </w:p>
        </w:tc>
        <w:tc>
          <w:tcPr>
            <w:tcW w:w="4154" w:type="dxa"/>
          </w:tcPr>
          <w:p w14:paraId="461FEA55" w14:textId="77777777" w:rsidR="00DF7AF0" w:rsidRDefault="00DF7AF0" w:rsidP="009330CB">
            <w:pPr>
              <w:pStyle w:val="TableText10"/>
            </w:pPr>
            <w:r>
              <w:t>0.0003</w:t>
            </w:r>
          </w:p>
        </w:tc>
      </w:tr>
      <w:tr w:rsidR="00DF7AF0" w:rsidRPr="00CB3D59" w14:paraId="1D0CCD59" w14:textId="77777777" w:rsidTr="009330CB">
        <w:trPr>
          <w:cantSplit/>
        </w:trPr>
        <w:tc>
          <w:tcPr>
            <w:tcW w:w="1200" w:type="dxa"/>
          </w:tcPr>
          <w:p w14:paraId="773A7D79" w14:textId="77777777" w:rsidR="00DF7AF0" w:rsidRDefault="00DF7AF0" w:rsidP="009330CB">
            <w:pPr>
              <w:pStyle w:val="TableText10"/>
            </w:pPr>
            <w:r>
              <w:t>51</w:t>
            </w:r>
          </w:p>
        </w:tc>
        <w:tc>
          <w:tcPr>
            <w:tcW w:w="2594" w:type="dxa"/>
          </w:tcPr>
          <w:p w14:paraId="19EC931B" w14:textId="77777777" w:rsidR="00DF7AF0" w:rsidRDefault="00DF7AF0" w:rsidP="009330CB">
            <w:pPr>
              <w:pStyle w:val="TableText10"/>
            </w:pPr>
            <w:r>
              <w:t>fenarimol</w:t>
            </w:r>
          </w:p>
        </w:tc>
        <w:tc>
          <w:tcPr>
            <w:tcW w:w="4154" w:type="dxa"/>
          </w:tcPr>
          <w:p w14:paraId="23D427EF" w14:textId="77777777" w:rsidR="00DF7AF0" w:rsidRDefault="00DF7AF0" w:rsidP="009330CB">
            <w:pPr>
              <w:pStyle w:val="TableText10"/>
            </w:pPr>
            <w:r>
              <w:t>0.03</w:t>
            </w:r>
          </w:p>
        </w:tc>
      </w:tr>
      <w:tr w:rsidR="00DF7AF0" w:rsidRPr="00CB3D59" w14:paraId="1C48C288" w14:textId="77777777" w:rsidTr="009330CB">
        <w:trPr>
          <w:cantSplit/>
        </w:trPr>
        <w:tc>
          <w:tcPr>
            <w:tcW w:w="1200" w:type="dxa"/>
          </w:tcPr>
          <w:p w14:paraId="0F2E9ACA" w14:textId="77777777" w:rsidR="00DF7AF0" w:rsidRDefault="00DF7AF0" w:rsidP="009330CB">
            <w:pPr>
              <w:pStyle w:val="TableText10"/>
            </w:pPr>
            <w:r>
              <w:t>52</w:t>
            </w:r>
          </w:p>
        </w:tc>
        <w:tc>
          <w:tcPr>
            <w:tcW w:w="2594" w:type="dxa"/>
          </w:tcPr>
          <w:p w14:paraId="09F4E77E" w14:textId="77777777" w:rsidR="00DF7AF0" w:rsidRDefault="00DF7AF0" w:rsidP="009330CB">
            <w:pPr>
              <w:pStyle w:val="TableText10"/>
            </w:pPr>
            <w:r>
              <w:t>fenchlorphos</w:t>
            </w:r>
          </w:p>
        </w:tc>
        <w:tc>
          <w:tcPr>
            <w:tcW w:w="4154" w:type="dxa"/>
          </w:tcPr>
          <w:p w14:paraId="1361716B" w14:textId="77777777" w:rsidR="00DF7AF0" w:rsidRDefault="00DF7AF0" w:rsidP="009330CB">
            <w:pPr>
              <w:pStyle w:val="TableText10"/>
            </w:pPr>
            <w:r>
              <w:t>0.03</w:t>
            </w:r>
          </w:p>
        </w:tc>
      </w:tr>
      <w:tr w:rsidR="00DF7AF0" w:rsidRPr="00CB3D59" w14:paraId="5536F0C7" w14:textId="77777777" w:rsidTr="009330CB">
        <w:trPr>
          <w:cantSplit/>
        </w:trPr>
        <w:tc>
          <w:tcPr>
            <w:tcW w:w="1200" w:type="dxa"/>
          </w:tcPr>
          <w:p w14:paraId="2E5B98C6" w14:textId="77777777" w:rsidR="00DF7AF0" w:rsidRDefault="00DF7AF0" w:rsidP="009330CB">
            <w:pPr>
              <w:pStyle w:val="TableText10"/>
            </w:pPr>
            <w:r>
              <w:t>53</w:t>
            </w:r>
          </w:p>
        </w:tc>
        <w:tc>
          <w:tcPr>
            <w:tcW w:w="2594" w:type="dxa"/>
          </w:tcPr>
          <w:p w14:paraId="0B00B4B5" w14:textId="77777777" w:rsidR="00DF7AF0" w:rsidRDefault="00DF7AF0" w:rsidP="009330CB">
            <w:pPr>
              <w:pStyle w:val="TableText10"/>
            </w:pPr>
            <w:r>
              <w:t>fenitrothion</w:t>
            </w:r>
          </w:p>
        </w:tc>
        <w:tc>
          <w:tcPr>
            <w:tcW w:w="4154" w:type="dxa"/>
          </w:tcPr>
          <w:p w14:paraId="35212FE3" w14:textId="77777777" w:rsidR="00DF7AF0" w:rsidRDefault="00DF7AF0" w:rsidP="009330CB">
            <w:pPr>
              <w:pStyle w:val="TableText10"/>
            </w:pPr>
            <w:r>
              <w:t>0.01</w:t>
            </w:r>
          </w:p>
        </w:tc>
      </w:tr>
      <w:tr w:rsidR="00DF7AF0" w:rsidRPr="00CB3D59" w14:paraId="3F9FCDCB" w14:textId="77777777" w:rsidTr="009330CB">
        <w:trPr>
          <w:cantSplit/>
        </w:trPr>
        <w:tc>
          <w:tcPr>
            <w:tcW w:w="1200" w:type="dxa"/>
          </w:tcPr>
          <w:p w14:paraId="37BFEFEA" w14:textId="77777777" w:rsidR="00DF7AF0" w:rsidRDefault="00DF7AF0" w:rsidP="009330CB">
            <w:pPr>
              <w:pStyle w:val="TableText10"/>
            </w:pPr>
            <w:r>
              <w:t>54</w:t>
            </w:r>
          </w:p>
        </w:tc>
        <w:tc>
          <w:tcPr>
            <w:tcW w:w="2594" w:type="dxa"/>
          </w:tcPr>
          <w:p w14:paraId="5963B3E1" w14:textId="77777777" w:rsidR="00DF7AF0" w:rsidRDefault="00DF7AF0" w:rsidP="009330CB">
            <w:pPr>
              <w:pStyle w:val="TableText10"/>
            </w:pPr>
            <w:r>
              <w:t>fenoprop</w:t>
            </w:r>
          </w:p>
        </w:tc>
        <w:tc>
          <w:tcPr>
            <w:tcW w:w="4154" w:type="dxa"/>
          </w:tcPr>
          <w:p w14:paraId="60F8B0B4" w14:textId="77777777" w:rsidR="00DF7AF0" w:rsidRDefault="00DF7AF0" w:rsidP="009330CB">
            <w:pPr>
              <w:pStyle w:val="TableText10"/>
            </w:pPr>
            <w:r>
              <w:t>0.01</w:t>
            </w:r>
          </w:p>
        </w:tc>
      </w:tr>
      <w:tr w:rsidR="00DF7AF0" w:rsidRPr="00CB3D59" w14:paraId="0CCBCDA4" w14:textId="77777777" w:rsidTr="009330CB">
        <w:trPr>
          <w:cantSplit/>
        </w:trPr>
        <w:tc>
          <w:tcPr>
            <w:tcW w:w="1200" w:type="dxa"/>
          </w:tcPr>
          <w:p w14:paraId="70A6CDDE" w14:textId="77777777" w:rsidR="00DF7AF0" w:rsidRDefault="00DF7AF0" w:rsidP="009330CB">
            <w:pPr>
              <w:pStyle w:val="TableText10"/>
            </w:pPr>
            <w:r>
              <w:t>55</w:t>
            </w:r>
          </w:p>
        </w:tc>
        <w:tc>
          <w:tcPr>
            <w:tcW w:w="2594" w:type="dxa"/>
          </w:tcPr>
          <w:p w14:paraId="4A34B7C8" w14:textId="77777777" w:rsidR="00DF7AF0" w:rsidRDefault="00DF7AF0" w:rsidP="009330CB">
            <w:pPr>
              <w:pStyle w:val="TableText10"/>
            </w:pPr>
            <w:r>
              <w:t>fensulfothion</w:t>
            </w:r>
          </w:p>
        </w:tc>
        <w:tc>
          <w:tcPr>
            <w:tcW w:w="4154" w:type="dxa"/>
          </w:tcPr>
          <w:p w14:paraId="637B507E" w14:textId="77777777" w:rsidR="00DF7AF0" w:rsidRDefault="00DF7AF0" w:rsidP="009330CB">
            <w:pPr>
              <w:pStyle w:val="TableText10"/>
            </w:pPr>
            <w:r>
              <w:t>0.01</w:t>
            </w:r>
          </w:p>
        </w:tc>
      </w:tr>
      <w:tr w:rsidR="00DF7AF0" w:rsidRPr="00CB3D59" w14:paraId="3EB87773" w14:textId="77777777" w:rsidTr="009330CB">
        <w:trPr>
          <w:cantSplit/>
        </w:trPr>
        <w:tc>
          <w:tcPr>
            <w:tcW w:w="1200" w:type="dxa"/>
          </w:tcPr>
          <w:p w14:paraId="019CB438" w14:textId="77777777" w:rsidR="00DF7AF0" w:rsidRDefault="00DF7AF0" w:rsidP="009330CB">
            <w:pPr>
              <w:pStyle w:val="TableText10"/>
            </w:pPr>
            <w:r>
              <w:t>56</w:t>
            </w:r>
          </w:p>
        </w:tc>
        <w:tc>
          <w:tcPr>
            <w:tcW w:w="2594" w:type="dxa"/>
          </w:tcPr>
          <w:p w14:paraId="73BA7F30" w14:textId="77777777" w:rsidR="00DF7AF0" w:rsidRDefault="00DF7AF0" w:rsidP="009330CB">
            <w:pPr>
              <w:pStyle w:val="TableText10"/>
            </w:pPr>
            <w:r>
              <w:t>fenvalerate</w:t>
            </w:r>
          </w:p>
        </w:tc>
        <w:tc>
          <w:tcPr>
            <w:tcW w:w="4154" w:type="dxa"/>
          </w:tcPr>
          <w:p w14:paraId="54AE5324" w14:textId="77777777" w:rsidR="00DF7AF0" w:rsidRDefault="00DF7AF0" w:rsidP="009330CB">
            <w:pPr>
              <w:pStyle w:val="TableText10"/>
            </w:pPr>
            <w:r>
              <w:t>0.05</w:t>
            </w:r>
          </w:p>
        </w:tc>
      </w:tr>
      <w:tr w:rsidR="00DF7AF0" w:rsidRPr="00CB3D59" w14:paraId="4FC5ECE6" w14:textId="77777777" w:rsidTr="009330CB">
        <w:trPr>
          <w:cantSplit/>
        </w:trPr>
        <w:tc>
          <w:tcPr>
            <w:tcW w:w="1200" w:type="dxa"/>
          </w:tcPr>
          <w:p w14:paraId="45CB5BC8" w14:textId="77777777" w:rsidR="00DF7AF0" w:rsidRDefault="00DF7AF0" w:rsidP="009330CB">
            <w:pPr>
              <w:pStyle w:val="TableText10"/>
            </w:pPr>
            <w:r>
              <w:t>57</w:t>
            </w:r>
          </w:p>
        </w:tc>
        <w:tc>
          <w:tcPr>
            <w:tcW w:w="2594" w:type="dxa"/>
          </w:tcPr>
          <w:p w14:paraId="258CDBCD" w14:textId="77777777" w:rsidR="00DF7AF0" w:rsidRDefault="00DF7AF0" w:rsidP="009330CB">
            <w:pPr>
              <w:pStyle w:val="TableText10"/>
            </w:pPr>
            <w:r>
              <w:t>flamprop-methyl</w:t>
            </w:r>
          </w:p>
        </w:tc>
        <w:tc>
          <w:tcPr>
            <w:tcW w:w="4154" w:type="dxa"/>
          </w:tcPr>
          <w:p w14:paraId="27D920A4" w14:textId="77777777" w:rsidR="00DF7AF0" w:rsidRDefault="00DF7AF0" w:rsidP="009330CB">
            <w:pPr>
              <w:pStyle w:val="TableText10"/>
            </w:pPr>
            <w:r>
              <w:t>0.003</w:t>
            </w:r>
          </w:p>
        </w:tc>
      </w:tr>
      <w:tr w:rsidR="00DF7AF0" w:rsidRPr="00CB3D59" w14:paraId="1EA111C8" w14:textId="77777777" w:rsidTr="009330CB">
        <w:trPr>
          <w:cantSplit/>
        </w:trPr>
        <w:tc>
          <w:tcPr>
            <w:tcW w:w="1200" w:type="dxa"/>
          </w:tcPr>
          <w:p w14:paraId="771E0BAB" w14:textId="77777777" w:rsidR="00DF7AF0" w:rsidRDefault="00DF7AF0" w:rsidP="009330CB">
            <w:pPr>
              <w:pStyle w:val="TableText10"/>
            </w:pPr>
            <w:r>
              <w:t>58</w:t>
            </w:r>
          </w:p>
        </w:tc>
        <w:tc>
          <w:tcPr>
            <w:tcW w:w="2594" w:type="dxa"/>
          </w:tcPr>
          <w:p w14:paraId="56B29056" w14:textId="77777777" w:rsidR="00DF7AF0" w:rsidRDefault="00DF7AF0" w:rsidP="009330CB">
            <w:pPr>
              <w:pStyle w:val="TableText10"/>
            </w:pPr>
            <w:r>
              <w:t>fluometuron</w:t>
            </w:r>
          </w:p>
        </w:tc>
        <w:tc>
          <w:tcPr>
            <w:tcW w:w="4154" w:type="dxa"/>
          </w:tcPr>
          <w:p w14:paraId="1B581EC4" w14:textId="77777777" w:rsidR="00DF7AF0" w:rsidRDefault="00DF7AF0" w:rsidP="009330CB">
            <w:pPr>
              <w:pStyle w:val="TableText10"/>
            </w:pPr>
            <w:r>
              <w:t>0.05</w:t>
            </w:r>
          </w:p>
        </w:tc>
      </w:tr>
      <w:tr w:rsidR="00DF7AF0" w:rsidRPr="00CB3D59" w14:paraId="4F072B71" w14:textId="77777777" w:rsidTr="009330CB">
        <w:trPr>
          <w:cantSplit/>
        </w:trPr>
        <w:tc>
          <w:tcPr>
            <w:tcW w:w="1200" w:type="dxa"/>
          </w:tcPr>
          <w:p w14:paraId="2433F190" w14:textId="77777777" w:rsidR="00DF7AF0" w:rsidRDefault="00DF7AF0" w:rsidP="009330CB">
            <w:pPr>
              <w:pStyle w:val="TableText10"/>
            </w:pPr>
            <w:r>
              <w:t>59</w:t>
            </w:r>
          </w:p>
        </w:tc>
        <w:tc>
          <w:tcPr>
            <w:tcW w:w="2594" w:type="dxa"/>
          </w:tcPr>
          <w:p w14:paraId="77C6D4DC" w14:textId="77777777" w:rsidR="00DF7AF0" w:rsidRDefault="00DF7AF0" w:rsidP="009330CB">
            <w:pPr>
              <w:pStyle w:val="TableText10"/>
            </w:pPr>
            <w:r>
              <w:t>formothion</w:t>
            </w:r>
          </w:p>
        </w:tc>
        <w:tc>
          <w:tcPr>
            <w:tcW w:w="4154" w:type="dxa"/>
          </w:tcPr>
          <w:p w14:paraId="21E0FAED" w14:textId="77777777" w:rsidR="00DF7AF0" w:rsidRDefault="00DF7AF0" w:rsidP="009330CB">
            <w:pPr>
              <w:pStyle w:val="TableText10"/>
            </w:pPr>
            <w:r>
              <w:t>0.05</w:t>
            </w:r>
          </w:p>
        </w:tc>
      </w:tr>
      <w:tr w:rsidR="00DF7AF0" w:rsidRPr="00CB3D59" w14:paraId="71C9877E" w14:textId="77777777" w:rsidTr="009330CB">
        <w:trPr>
          <w:cantSplit/>
        </w:trPr>
        <w:tc>
          <w:tcPr>
            <w:tcW w:w="1200" w:type="dxa"/>
          </w:tcPr>
          <w:p w14:paraId="611A639E" w14:textId="77777777" w:rsidR="00DF7AF0" w:rsidRDefault="00DF7AF0" w:rsidP="009330CB">
            <w:pPr>
              <w:pStyle w:val="TableText10"/>
            </w:pPr>
            <w:r>
              <w:t>60</w:t>
            </w:r>
          </w:p>
        </w:tc>
        <w:tc>
          <w:tcPr>
            <w:tcW w:w="2594" w:type="dxa"/>
          </w:tcPr>
          <w:p w14:paraId="4C6C8EDF" w14:textId="77777777" w:rsidR="00DF7AF0" w:rsidRDefault="00DF7AF0" w:rsidP="009330CB">
            <w:pPr>
              <w:pStyle w:val="TableText10"/>
            </w:pPr>
            <w:r>
              <w:t>fosamine ammonium</w:t>
            </w:r>
          </w:p>
        </w:tc>
        <w:tc>
          <w:tcPr>
            <w:tcW w:w="4154" w:type="dxa"/>
          </w:tcPr>
          <w:p w14:paraId="7BB1DF1E" w14:textId="77777777" w:rsidR="00DF7AF0" w:rsidRDefault="00DF7AF0" w:rsidP="009330CB">
            <w:pPr>
              <w:pStyle w:val="TableText10"/>
            </w:pPr>
            <w:r>
              <w:t>0.03</w:t>
            </w:r>
          </w:p>
        </w:tc>
      </w:tr>
      <w:tr w:rsidR="00DF7AF0" w:rsidRPr="00CB3D59" w14:paraId="283F4896" w14:textId="77777777" w:rsidTr="009330CB">
        <w:trPr>
          <w:cantSplit/>
        </w:trPr>
        <w:tc>
          <w:tcPr>
            <w:tcW w:w="1200" w:type="dxa"/>
          </w:tcPr>
          <w:p w14:paraId="5B5FE7E1" w14:textId="77777777" w:rsidR="00DF7AF0" w:rsidRDefault="00DF7AF0" w:rsidP="009330CB">
            <w:pPr>
              <w:pStyle w:val="TableText10"/>
            </w:pPr>
            <w:r>
              <w:t>61</w:t>
            </w:r>
          </w:p>
        </w:tc>
        <w:tc>
          <w:tcPr>
            <w:tcW w:w="2594" w:type="dxa"/>
          </w:tcPr>
          <w:p w14:paraId="094F8D5D" w14:textId="77777777" w:rsidR="00DF7AF0" w:rsidRDefault="00DF7AF0" w:rsidP="009330CB">
            <w:pPr>
              <w:pStyle w:val="TableText10"/>
            </w:pPr>
            <w:r>
              <w:t>glyphosphate</w:t>
            </w:r>
          </w:p>
        </w:tc>
        <w:tc>
          <w:tcPr>
            <w:tcW w:w="4154" w:type="dxa"/>
          </w:tcPr>
          <w:p w14:paraId="4BEEEE78" w14:textId="77777777" w:rsidR="00DF7AF0" w:rsidRDefault="00DF7AF0" w:rsidP="009330CB">
            <w:pPr>
              <w:pStyle w:val="TableText10"/>
            </w:pPr>
            <w:r>
              <w:t>1</w:t>
            </w:r>
          </w:p>
        </w:tc>
      </w:tr>
      <w:tr w:rsidR="00DF7AF0" w:rsidRPr="00CB3D59" w14:paraId="04DA954D" w14:textId="77777777" w:rsidTr="009330CB">
        <w:trPr>
          <w:cantSplit/>
        </w:trPr>
        <w:tc>
          <w:tcPr>
            <w:tcW w:w="1200" w:type="dxa"/>
          </w:tcPr>
          <w:p w14:paraId="1ED077EA" w14:textId="77777777" w:rsidR="00DF7AF0" w:rsidRDefault="00DF7AF0" w:rsidP="009330CB">
            <w:pPr>
              <w:pStyle w:val="TableText10"/>
            </w:pPr>
            <w:r>
              <w:t>62</w:t>
            </w:r>
          </w:p>
        </w:tc>
        <w:tc>
          <w:tcPr>
            <w:tcW w:w="2594" w:type="dxa"/>
          </w:tcPr>
          <w:p w14:paraId="3E95022E" w14:textId="77777777" w:rsidR="00DF7AF0" w:rsidRDefault="00DF7AF0" w:rsidP="009330CB">
            <w:pPr>
              <w:pStyle w:val="TableText10"/>
            </w:pPr>
            <w:r>
              <w:t>heptachlor (including its epoxide)</w:t>
            </w:r>
          </w:p>
        </w:tc>
        <w:tc>
          <w:tcPr>
            <w:tcW w:w="4154" w:type="dxa"/>
          </w:tcPr>
          <w:p w14:paraId="7581850F" w14:textId="77777777" w:rsidR="00DF7AF0" w:rsidRDefault="00DF7AF0" w:rsidP="009330CB">
            <w:pPr>
              <w:pStyle w:val="TableText10"/>
            </w:pPr>
            <w:r>
              <w:t>0.0003</w:t>
            </w:r>
          </w:p>
        </w:tc>
      </w:tr>
      <w:tr w:rsidR="00DF7AF0" w:rsidRPr="00CB3D59" w14:paraId="3598111E" w14:textId="77777777" w:rsidTr="009330CB">
        <w:trPr>
          <w:cantSplit/>
        </w:trPr>
        <w:tc>
          <w:tcPr>
            <w:tcW w:w="1200" w:type="dxa"/>
          </w:tcPr>
          <w:p w14:paraId="509E6065" w14:textId="77777777" w:rsidR="00DF7AF0" w:rsidRDefault="00DF7AF0" w:rsidP="009330CB">
            <w:pPr>
              <w:pStyle w:val="TableText10"/>
            </w:pPr>
            <w:r>
              <w:t>63</w:t>
            </w:r>
          </w:p>
        </w:tc>
        <w:tc>
          <w:tcPr>
            <w:tcW w:w="2594" w:type="dxa"/>
          </w:tcPr>
          <w:p w14:paraId="66E4F016" w14:textId="77777777" w:rsidR="00DF7AF0" w:rsidRDefault="00DF7AF0" w:rsidP="009330CB">
            <w:pPr>
              <w:pStyle w:val="TableText10"/>
            </w:pPr>
            <w:r>
              <w:t>hexaflurate</w:t>
            </w:r>
          </w:p>
        </w:tc>
        <w:tc>
          <w:tcPr>
            <w:tcW w:w="4154" w:type="dxa"/>
          </w:tcPr>
          <w:p w14:paraId="77DB5D52" w14:textId="77777777" w:rsidR="00DF7AF0" w:rsidRDefault="00DF7AF0" w:rsidP="009330CB">
            <w:pPr>
              <w:pStyle w:val="TableText10"/>
            </w:pPr>
            <w:r>
              <w:t>0.03</w:t>
            </w:r>
          </w:p>
        </w:tc>
      </w:tr>
      <w:tr w:rsidR="00DF7AF0" w:rsidRPr="00CB3D59" w14:paraId="20C39A3F" w14:textId="77777777" w:rsidTr="009330CB">
        <w:trPr>
          <w:cantSplit/>
        </w:trPr>
        <w:tc>
          <w:tcPr>
            <w:tcW w:w="1200" w:type="dxa"/>
          </w:tcPr>
          <w:p w14:paraId="25D58F55" w14:textId="77777777" w:rsidR="00DF7AF0" w:rsidRDefault="00DF7AF0" w:rsidP="009330CB">
            <w:pPr>
              <w:pStyle w:val="TableText10"/>
            </w:pPr>
            <w:r>
              <w:lastRenderedPageBreak/>
              <w:t>64</w:t>
            </w:r>
          </w:p>
        </w:tc>
        <w:tc>
          <w:tcPr>
            <w:tcW w:w="2594" w:type="dxa"/>
          </w:tcPr>
          <w:p w14:paraId="0CE864C8" w14:textId="77777777" w:rsidR="00DF7AF0" w:rsidRDefault="00DF7AF0" w:rsidP="009330CB">
            <w:pPr>
              <w:pStyle w:val="TableText10"/>
            </w:pPr>
            <w:r>
              <w:t>hexazinone</w:t>
            </w:r>
          </w:p>
        </w:tc>
        <w:tc>
          <w:tcPr>
            <w:tcW w:w="4154" w:type="dxa"/>
          </w:tcPr>
          <w:p w14:paraId="4A6F0946" w14:textId="77777777" w:rsidR="00DF7AF0" w:rsidRDefault="00DF7AF0" w:rsidP="009330CB">
            <w:pPr>
              <w:pStyle w:val="TableText10"/>
            </w:pPr>
            <w:r>
              <w:t>0.3</w:t>
            </w:r>
          </w:p>
        </w:tc>
      </w:tr>
      <w:tr w:rsidR="00DF7AF0" w:rsidRPr="00CB3D59" w14:paraId="040FEF12" w14:textId="77777777" w:rsidTr="009330CB">
        <w:trPr>
          <w:cantSplit/>
        </w:trPr>
        <w:tc>
          <w:tcPr>
            <w:tcW w:w="1200" w:type="dxa"/>
          </w:tcPr>
          <w:p w14:paraId="0B01383C" w14:textId="77777777" w:rsidR="00DF7AF0" w:rsidRDefault="00DF7AF0" w:rsidP="009330CB">
            <w:pPr>
              <w:pStyle w:val="TableText10"/>
            </w:pPr>
            <w:r>
              <w:t>65</w:t>
            </w:r>
          </w:p>
        </w:tc>
        <w:tc>
          <w:tcPr>
            <w:tcW w:w="2594" w:type="dxa"/>
          </w:tcPr>
          <w:p w14:paraId="48D70500" w14:textId="77777777" w:rsidR="00DF7AF0" w:rsidRDefault="00DF7AF0" w:rsidP="009330CB">
            <w:pPr>
              <w:pStyle w:val="TableText10"/>
            </w:pPr>
            <w:r>
              <w:t>lindane</w:t>
            </w:r>
          </w:p>
        </w:tc>
        <w:tc>
          <w:tcPr>
            <w:tcW w:w="4154" w:type="dxa"/>
          </w:tcPr>
          <w:p w14:paraId="7BE7BB78" w14:textId="77777777" w:rsidR="00DF7AF0" w:rsidRDefault="00DF7AF0" w:rsidP="009330CB">
            <w:pPr>
              <w:pStyle w:val="TableText10"/>
            </w:pPr>
            <w:r>
              <w:t>0.02</w:t>
            </w:r>
          </w:p>
        </w:tc>
      </w:tr>
      <w:tr w:rsidR="00DF7AF0" w:rsidRPr="00CB3D59" w14:paraId="3220C718" w14:textId="77777777" w:rsidTr="009330CB">
        <w:trPr>
          <w:cantSplit/>
        </w:trPr>
        <w:tc>
          <w:tcPr>
            <w:tcW w:w="1200" w:type="dxa"/>
          </w:tcPr>
          <w:p w14:paraId="72533E68" w14:textId="77777777" w:rsidR="00DF7AF0" w:rsidRDefault="00DF7AF0" w:rsidP="009330CB">
            <w:pPr>
              <w:pStyle w:val="TableText10"/>
            </w:pPr>
            <w:r>
              <w:t>66</w:t>
            </w:r>
          </w:p>
        </w:tc>
        <w:tc>
          <w:tcPr>
            <w:tcW w:w="2594" w:type="dxa"/>
          </w:tcPr>
          <w:p w14:paraId="7E8E16CF" w14:textId="77777777" w:rsidR="00DF7AF0" w:rsidRDefault="00DF7AF0" w:rsidP="009330CB">
            <w:pPr>
              <w:pStyle w:val="TableText10"/>
            </w:pPr>
            <w:r>
              <w:t>maldison</w:t>
            </w:r>
          </w:p>
        </w:tc>
        <w:tc>
          <w:tcPr>
            <w:tcW w:w="4154" w:type="dxa"/>
          </w:tcPr>
          <w:p w14:paraId="2C0E0D4B" w14:textId="77777777" w:rsidR="00DF7AF0" w:rsidRDefault="00DF7AF0" w:rsidP="009330CB">
            <w:pPr>
              <w:pStyle w:val="TableText10"/>
            </w:pPr>
            <w:r>
              <w:t>0.05</w:t>
            </w:r>
          </w:p>
        </w:tc>
      </w:tr>
      <w:tr w:rsidR="00DF7AF0" w:rsidRPr="00CB3D59" w14:paraId="43321661" w14:textId="77777777" w:rsidTr="009330CB">
        <w:trPr>
          <w:cantSplit/>
        </w:trPr>
        <w:tc>
          <w:tcPr>
            <w:tcW w:w="1200" w:type="dxa"/>
          </w:tcPr>
          <w:p w14:paraId="2E82BD2F" w14:textId="77777777" w:rsidR="00DF7AF0" w:rsidRDefault="00DF7AF0" w:rsidP="009330CB">
            <w:pPr>
              <w:pStyle w:val="TableText10"/>
            </w:pPr>
            <w:r>
              <w:t>67</w:t>
            </w:r>
          </w:p>
        </w:tc>
        <w:tc>
          <w:tcPr>
            <w:tcW w:w="2594" w:type="dxa"/>
          </w:tcPr>
          <w:p w14:paraId="68A08944" w14:textId="77777777" w:rsidR="00DF7AF0" w:rsidRDefault="00DF7AF0" w:rsidP="009330CB">
            <w:pPr>
              <w:pStyle w:val="TableText10"/>
            </w:pPr>
            <w:r>
              <w:t>methidathion</w:t>
            </w:r>
          </w:p>
        </w:tc>
        <w:tc>
          <w:tcPr>
            <w:tcW w:w="4154" w:type="dxa"/>
          </w:tcPr>
          <w:p w14:paraId="71BEE3B2" w14:textId="77777777" w:rsidR="00DF7AF0" w:rsidRDefault="00DF7AF0" w:rsidP="009330CB">
            <w:pPr>
              <w:pStyle w:val="TableText10"/>
            </w:pPr>
            <w:r>
              <w:t>0.03</w:t>
            </w:r>
          </w:p>
        </w:tc>
      </w:tr>
      <w:tr w:rsidR="00DF7AF0" w:rsidRPr="00CB3D59" w14:paraId="3DAC8A77" w14:textId="77777777" w:rsidTr="009330CB">
        <w:trPr>
          <w:cantSplit/>
        </w:trPr>
        <w:tc>
          <w:tcPr>
            <w:tcW w:w="1200" w:type="dxa"/>
          </w:tcPr>
          <w:p w14:paraId="739164AC" w14:textId="77777777" w:rsidR="00DF7AF0" w:rsidRDefault="00DF7AF0" w:rsidP="009330CB">
            <w:pPr>
              <w:pStyle w:val="TableText10"/>
            </w:pPr>
            <w:r>
              <w:t>68</w:t>
            </w:r>
          </w:p>
        </w:tc>
        <w:tc>
          <w:tcPr>
            <w:tcW w:w="2594" w:type="dxa"/>
          </w:tcPr>
          <w:p w14:paraId="2BD007BB" w14:textId="77777777" w:rsidR="00DF7AF0" w:rsidRDefault="00DF7AF0" w:rsidP="009330CB">
            <w:pPr>
              <w:pStyle w:val="TableText10"/>
            </w:pPr>
            <w:r>
              <w:t>methiocarb</w:t>
            </w:r>
          </w:p>
        </w:tc>
        <w:tc>
          <w:tcPr>
            <w:tcW w:w="4154" w:type="dxa"/>
          </w:tcPr>
          <w:p w14:paraId="66C5647A" w14:textId="77777777" w:rsidR="00DF7AF0" w:rsidRDefault="00DF7AF0" w:rsidP="009330CB">
            <w:pPr>
              <w:pStyle w:val="TableText10"/>
            </w:pPr>
            <w:r>
              <w:t>0.005</w:t>
            </w:r>
          </w:p>
        </w:tc>
      </w:tr>
      <w:tr w:rsidR="00DF7AF0" w:rsidRPr="00CB3D59" w14:paraId="138F422C" w14:textId="77777777" w:rsidTr="009330CB">
        <w:trPr>
          <w:cantSplit/>
        </w:trPr>
        <w:tc>
          <w:tcPr>
            <w:tcW w:w="1200" w:type="dxa"/>
          </w:tcPr>
          <w:p w14:paraId="1F48D185" w14:textId="77777777" w:rsidR="00DF7AF0" w:rsidRDefault="00DF7AF0" w:rsidP="009330CB">
            <w:pPr>
              <w:pStyle w:val="TableText10"/>
            </w:pPr>
            <w:r>
              <w:t>69</w:t>
            </w:r>
          </w:p>
        </w:tc>
        <w:tc>
          <w:tcPr>
            <w:tcW w:w="2594" w:type="dxa"/>
          </w:tcPr>
          <w:p w14:paraId="479AB06F" w14:textId="77777777" w:rsidR="00DF7AF0" w:rsidRDefault="00DF7AF0" w:rsidP="009330CB">
            <w:pPr>
              <w:pStyle w:val="TableText10"/>
            </w:pPr>
            <w:r>
              <w:t>methomyl</w:t>
            </w:r>
          </w:p>
        </w:tc>
        <w:tc>
          <w:tcPr>
            <w:tcW w:w="4154" w:type="dxa"/>
          </w:tcPr>
          <w:p w14:paraId="146F795B" w14:textId="77777777" w:rsidR="00DF7AF0" w:rsidRDefault="00DF7AF0" w:rsidP="009330CB">
            <w:pPr>
              <w:pStyle w:val="TableText10"/>
            </w:pPr>
            <w:r>
              <w:t>0.03</w:t>
            </w:r>
          </w:p>
        </w:tc>
      </w:tr>
      <w:tr w:rsidR="00DF7AF0" w:rsidRPr="00CB3D59" w14:paraId="10CBEF6D" w14:textId="77777777" w:rsidTr="009330CB">
        <w:trPr>
          <w:cantSplit/>
        </w:trPr>
        <w:tc>
          <w:tcPr>
            <w:tcW w:w="1200" w:type="dxa"/>
          </w:tcPr>
          <w:p w14:paraId="79EA489B" w14:textId="77777777" w:rsidR="00DF7AF0" w:rsidRDefault="00DF7AF0" w:rsidP="009330CB">
            <w:pPr>
              <w:pStyle w:val="TableText10"/>
            </w:pPr>
            <w:r>
              <w:t>70</w:t>
            </w:r>
          </w:p>
        </w:tc>
        <w:tc>
          <w:tcPr>
            <w:tcW w:w="2594" w:type="dxa"/>
          </w:tcPr>
          <w:p w14:paraId="2BF04C1C" w14:textId="77777777" w:rsidR="00DF7AF0" w:rsidRDefault="00DF7AF0" w:rsidP="009330CB">
            <w:pPr>
              <w:pStyle w:val="TableText10"/>
            </w:pPr>
            <w:r>
              <w:t>methoxychlor</w:t>
            </w:r>
          </w:p>
        </w:tc>
        <w:tc>
          <w:tcPr>
            <w:tcW w:w="4154" w:type="dxa"/>
          </w:tcPr>
          <w:p w14:paraId="3CA493EE" w14:textId="77777777" w:rsidR="00DF7AF0" w:rsidRDefault="00DF7AF0" w:rsidP="009330CB">
            <w:pPr>
              <w:pStyle w:val="TableText10"/>
            </w:pPr>
            <w:r>
              <w:t>0.3</w:t>
            </w:r>
          </w:p>
        </w:tc>
      </w:tr>
      <w:tr w:rsidR="00DF7AF0" w:rsidRPr="00CB3D59" w14:paraId="1729A8DC" w14:textId="77777777" w:rsidTr="009330CB">
        <w:trPr>
          <w:cantSplit/>
        </w:trPr>
        <w:tc>
          <w:tcPr>
            <w:tcW w:w="1200" w:type="dxa"/>
          </w:tcPr>
          <w:p w14:paraId="7AACD387" w14:textId="77777777" w:rsidR="00DF7AF0" w:rsidRDefault="00DF7AF0" w:rsidP="009330CB">
            <w:pPr>
              <w:pStyle w:val="TableText10"/>
            </w:pPr>
            <w:r>
              <w:t>71</w:t>
            </w:r>
          </w:p>
        </w:tc>
        <w:tc>
          <w:tcPr>
            <w:tcW w:w="2594" w:type="dxa"/>
          </w:tcPr>
          <w:p w14:paraId="533BE551" w14:textId="77777777" w:rsidR="00DF7AF0" w:rsidRDefault="00DF7AF0" w:rsidP="009330CB">
            <w:pPr>
              <w:pStyle w:val="TableText10"/>
            </w:pPr>
            <w:r>
              <w:t>metolachlor</w:t>
            </w:r>
          </w:p>
        </w:tc>
        <w:tc>
          <w:tcPr>
            <w:tcW w:w="4154" w:type="dxa"/>
          </w:tcPr>
          <w:p w14:paraId="3BD93742" w14:textId="77777777" w:rsidR="00DF7AF0" w:rsidRDefault="00DF7AF0" w:rsidP="009330CB">
            <w:pPr>
              <w:pStyle w:val="TableText10"/>
            </w:pPr>
            <w:r>
              <w:t>0.3</w:t>
            </w:r>
          </w:p>
        </w:tc>
      </w:tr>
      <w:tr w:rsidR="00DF7AF0" w:rsidRPr="00CB3D59" w14:paraId="698D16BA" w14:textId="77777777" w:rsidTr="009330CB">
        <w:trPr>
          <w:cantSplit/>
        </w:trPr>
        <w:tc>
          <w:tcPr>
            <w:tcW w:w="1200" w:type="dxa"/>
          </w:tcPr>
          <w:p w14:paraId="343FB725" w14:textId="77777777" w:rsidR="00DF7AF0" w:rsidRDefault="00DF7AF0" w:rsidP="009330CB">
            <w:pPr>
              <w:pStyle w:val="TableText10"/>
            </w:pPr>
            <w:r>
              <w:t>72</w:t>
            </w:r>
          </w:p>
        </w:tc>
        <w:tc>
          <w:tcPr>
            <w:tcW w:w="2594" w:type="dxa"/>
          </w:tcPr>
          <w:p w14:paraId="0B61DB44" w14:textId="77777777" w:rsidR="00DF7AF0" w:rsidRDefault="00DF7AF0" w:rsidP="009330CB">
            <w:pPr>
              <w:pStyle w:val="TableText10"/>
            </w:pPr>
            <w:r>
              <w:t>metribuzin</w:t>
            </w:r>
          </w:p>
        </w:tc>
        <w:tc>
          <w:tcPr>
            <w:tcW w:w="4154" w:type="dxa"/>
          </w:tcPr>
          <w:p w14:paraId="4425647E" w14:textId="77777777" w:rsidR="00DF7AF0" w:rsidRDefault="00DF7AF0" w:rsidP="009330CB">
            <w:pPr>
              <w:pStyle w:val="TableText10"/>
            </w:pPr>
            <w:r>
              <w:t>0.05</w:t>
            </w:r>
          </w:p>
        </w:tc>
      </w:tr>
      <w:tr w:rsidR="00DF7AF0" w:rsidRPr="00CB3D59" w14:paraId="7D962500" w14:textId="77777777" w:rsidTr="009330CB">
        <w:trPr>
          <w:cantSplit/>
        </w:trPr>
        <w:tc>
          <w:tcPr>
            <w:tcW w:w="1200" w:type="dxa"/>
          </w:tcPr>
          <w:p w14:paraId="64ADDF6B" w14:textId="77777777" w:rsidR="00DF7AF0" w:rsidRDefault="00DF7AF0" w:rsidP="009330CB">
            <w:pPr>
              <w:pStyle w:val="TableText10"/>
            </w:pPr>
            <w:r>
              <w:t>73</w:t>
            </w:r>
          </w:p>
        </w:tc>
        <w:tc>
          <w:tcPr>
            <w:tcW w:w="2594" w:type="dxa"/>
          </w:tcPr>
          <w:p w14:paraId="7D6103C1" w14:textId="77777777" w:rsidR="00DF7AF0" w:rsidRDefault="00DF7AF0" w:rsidP="009330CB">
            <w:pPr>
              <w:pStyle w:val="TableText10"/>
            </w:pPr>
            <w:r>
              <w:t>metsulfuron-methyl</w:t>
            </w:r>
          </w:p>
        </w:tc>
        <w:tc>
          <w:tcPr>
            <w:tcW w:w="4154" w:type="dxa"/>
          </w:tcPr>
          <w:p w14:paraId="0DD9F4EF" w14:textId="77777777" w:rsidR="00DF7AF0" w:rsidRDefault="00DF7AF0" w:rsidP="009330CB">
            <w:pPr>
              <w:pStyle w:val="TableText10"/>
            </w:pPr>
            <w:r>
              <w:t>0.03</w:t>
            </w:r>
          </w:p>
        </w:tc>
      </w:tr>
      <w:tr w:rsidR="00DF7AF0" w:rsidRPr="00CB3D59" w14:paraId="332A0042" w14:textId="77777777" w:rsidTr="009330CB">
        <w:trPr>
          <w:cantSplit/>
        </w:trPr>
        <w:tc>
          <w:tcPr>
            <w:tcW w:w="1200" w:type="dxa"/>
          </w:tcPr>
          <w:p w14:paraId="04166957" w14:textId="77777777" w:rsidR="00DF7AF0" w:rsidRDefault="00DF7AF0" w:rsidP="009330CB">
            <w:pPr>
              <w:pStyle w:val="TableText10"/>
            </w:pPr>
            <w:r>
              <w:t>74</w:t>
            </w:r>
          </w:p>
        </w:tc>
        <w:tc>
          <w:tcPr>
            <w:tcW w:w="2594" w:type="dxa"/>
          </w:tcPr>
          <w:p w14:paraId="6AD3D74A" w14:textId="77777777" w:rsidR="00DF7AF0" w:rsidRDefault="00DF7AF0" w:rsidP="009330CB">
            <w:pPr>
              <w:pStyle w:val="TableText10"/>
            </w:pPr>
            <w:r>
              <w:t>mevinphos</w:t>
            </w:r>
          </w:p>
        </w:tc>
        <w:tc>
          <w:tcPr>
            <w:tcW w:w="4154" w:type="dxa"/>
          </w:tcPr>
          <w:p w14:paraId="5BF723EC" w14:textId="77777777" w:rsidR="00DF7AF0" w:rsidRDefault="00DF7AF0" w:rsidP="009330CB">
            <w:pPr>
              <w:pStyle w:val="TableText10"/>
            </w:pPr>
            <w:r>
              <w:t>0.005</w:t>
            </w:r>
          </w:p>
        </w:tc>
      </w:tr>
      <w:tr w:rsidR="00DF7AF0" w:rsidRPr="00CB3D59" w14:paraId="44B6A4BD" w14:textId="77777777" w:rsidTr="009330CB">
        <w:trPr>
          <w:cantSplit/>
        </w:trPr>
        <w:tc>
          <w:tcPr>
            <w:tcW w:w="1200" w:type="dxa"/>
          </w:tcPr>
          <w:p w14:paraId="6D58B08D" w14:textId="77777777" w:rsidR="00DF7AF0" w:rsidRDefault="00DF7AF0" w:rsidP="009330CB">
            <w:pPr>
              <w:pStyle w:val="TableText10"/>
            </w:pPr>
            <w:r>
              <w:t>75</w:t>
            </w:r>
          </w:p>
        </w:tc>
        <w:tc>
          <w:tcPr>
            <w:tcW w:w="2594" w:type="dxa"/>
          </w:tcPr>
          <w:p w14:paraId="7E7A037C" w14:textId="77777777" w:rsidR="00DF7AF0" w:rsidRDefault="00DF7AF0" w:rsidP="009330CB">
            <w:pPr>
              <w:pStyle w:val="TableText10"/>
            </w:pPr>
            <w:r>
              <w:t>molinate</w:t>
            </w:r>
          </w:p>
        </w:tc>
        <w:tc>
          <w:tcPr>
            <w:tcW w:w="4154" w:type="dxa"/>
          </w:tcPr>
          <w:p w14:paraId="29E4AC67" w14:textId="77777777" w:rsidR="00DF7AF0" w:rsidRDefault="00DF7AF0" w:rsidP="009330CB">
            <w:pPr>
              <w:pStyle w:val="TableText10"/>
            </w:pPr>
            <w:r>
              <w:t>0.005</w:t>
            </w:r>
          </w:p>
        </w:tc>
      </w:tr>
      <w:tr w:rsidR="00DF7AF0" w:rsidRPr="00CB3D59" w14:paraId="7F7BC96F" w14:textId="77777777" w:rsidTr="009330CB">
        <w:trPr>
          <w:cantSplit/>
        </w:trPr>
        <w:tc>
          <w:tcPr>
            <w:tcW w:w="1200" w:type="dxa"/>
          </w:tcPr>
          <w:p w14:paraId="2DDABEC7" w14:textId="77777777" w:rsidR="00DF7AF0" w:rsidRDefault="00DF7AF0" w:rsidP="009330CB">
            <w:pPr>
              <w:pStyle w:val="TableText10"/>
            </w:pPr>
            <w:r>
              <w:t>76</w:t>
            </w:r>
          </w:p>
        </w:tc>
        <w:tc>
          <w:tcPr>
            <w:tcW w:w="2594" w:type="dxa"/>
          </w:tcPr>
          <w:p w14:paraId="3BD5A326" w14:textId="77777777" w:rsidR="00DF7AF0" w:rsidRDefault="00DF7AF0" w:rsidP="009330CB">
            <w:pPr>
              <w:pStyle w:val="TableText10"/>
            </w:pPr>
            <w:r>
              <w:t>monocrotophos</w:t>
            </w:r>
          </w:p>
        </w:tc>
        <w:tc>
          <w:tcPr>
            <w:tcW w:w="4154" w:type="dxa"/>
          </w:tcPr>
          <w:p w14:paraId="0DE0ADE4" w14:textId="77777777" w:rsidR="00DF7AF0" w:rsidRDefault="00DF7AF0" w:rsidP="009330CB">
            <w:pPr>
              <w:pStyle w:val="TableText10"/>
            </w:pPr>
            <w:r>
              <w:t>0.001</w:t>
            </w:r>
          </w:p>
        </w:tc>
      </w:tr>
      <w:tr w:rsidR="00DF7AF0" w:rsidRPr="00CB3D59" w14:paraId="1FE0EEAD" w14:textId="77777777" w:rsidTr="009330CB">
        <w:trPr>
          <w:cantSplit/>
        </w:trPr>
        <w:tc>
          <w:tcPr>
            <w:tcW w:w="1200" w:type="dxa"/>
          </w:tcPr>
          <w:p w14:paraId="4AEB9DB6" w14:textId="77777777" w:rsidR="00DF7AF0" w:rsidRDefault="00DF7AF0" w:rsidP="009330CB">
            <w:pPr>
              <w:pStyle w:val="TableText10"/>
            </w:pPr>
            <w:r>
              <w:t>77</w:t>
            </w:r>
          </w:p>
        </w:tc>
        <w:tc>
          <w:tcPr>
            <w:tcW w:w="2594" w:type="dxa"/>
          </w:tcPr>
          <w:p w14:paraId="4C0E28A8" w14:textId="77777777" w:rsidR="00DF7AF0" w:rsidRDefault="00DF7AF0" w:rsidP="009330CB">
            <w:pPr>
              <w:pStyle w:val="TableText10"/>
            </w:pPr>
            <w:r>
              <w:t>napropamide</w:t>
            </w:r>
          </w:p>
        </w:tc>
        <w:tc>
          <w:tcPr>
            <w:tcW w:w="4154" w:type="dxa"/>
          </w:tcPr>
          <w:p w14:paraId="563A9131" w14:textId="77777777" w:rsidR="00DF7AF0" w:rsidRDefault="00DF7AF0" w:rsidP="009330CB">
            <w:pPr>
              <w:pStyle w:val="TableText10"/>
            </w:pPr>
            <w:r>
              <w:t>1</w:t>
            </w:r>
          </w:p>
        </w:tc>
      </w:tr>
      <w:tr w:rsidR="00DF7AF0" w:rsidRPr="00CB3D59" w14:paraId="3172178E" w14:textId="77777777" w:rsidTr="009330CB">
        <w:trPr>
          <w:cantSplit/>
        </w:trPr>
        <w:tc>
          <w:tcPr>
            <w:tcW w:w="1200" w:type="dxa"/>
          </w:tcPr>
          <w:p w14:paraId="13312F94" w14:textId="77777777" w:rsidR="00DF7AF0" w:rsidRDefault="00DF7AF0" w:rsidP="009330CB">
            <w:pPr>
              <w:pStyle w:val="TableText10"/>
            </w:pPr>
            <w:r>
              <w:t>78</w:t>
            </w:r>
          </w:p>
        </w:tc>
        <w:tc>
          <w:tcPr>
            <w:tcW w:w="2594" w:type="dxa"/>
          </w:tcPr>
          <w:p w14:paraId="60FAF43D" w14:textId="77777777" w:rsidR="00DF7AF0" w:rsidRDefault="00DF7AF0" w:rsidP="009330CB">
            <w:pPr>
              <w:pStyle w:val="TableText10"/>
            </w:pPr>
            <w:r>
              <w:t>nitralin</w:t>
            </w:r>
          </w:p>
        </w:tc>
        <w:tc>
          <w:tcPr>
            <w:tcW w:w="4154" w:type="dxa"/>
          </w:tcPr>
          <w:p w14:paraId="1678C033" w14:textId="77777777" w:rsidR="00DF7AF0" w:rsidRDefault="00DF7AF0" w:rsidP="009330CB">
            <w:pPr>
              <w:pStyle w:val="TableText10"/>
            </w:pPr>
            <w:r>
              <w:t>0.5</w:t>
            </w:r>
          </w:p>
        </w:tc>
      </w:tr>
      <w:tr w:rsidR="00DF7AF0" w:rsidRPr="00CB3D59" w14:paraId="56FD4DC3" w14:textId="77777777" w:rsidTr="009330CB">
        <w:trPr>
          <w:cantSplit/>
        </w:trPr>
        <w:tc>
          <w:tcPr>
            <w:tcW w:w="1200" w:type="dxa"/>
          </w:tcPr>
          <w:p w14:paraId="00FE70D1" w14:textId="77777777" w:rsidR="00DF7AF0" w:rsidRDefault="00DF7AF0" w:rsidP="009330CB">
            <w:pPr>
              <w:pStyle w:val="TableText10"/>
            </w:pPr>
            <w:r>
              <w:t>79</w:t>
            </w:r>
          </w:p>
        </w:tc>
        <w:tc>
          <w:tcPr>
            <w:tcW w:w="2594" w:type="dxa"/>
          </w:tcPr>
          <w:p w14:paraId="3C3AA751" w14:textId="77777777" w:rsidR="00DF7AF0" w:rsidRDefault="00DF7AF0" w:rsidP="009330CB">
            <w:pPr>
              <w:pStyle w:val="TableText10"/>
            </w:pPr>
            <w:r>
              <w:t>norflurazon</w:t>
            </w:r>
          </w:p>
        </w:tc>
        <w:tc>
          <w:tcPr>
            <w:tcW w:w="4154" w:type="dxa"/>
          </w:tcPr>
          <w:p w14:paraId="31319A68" w14:textId="77777777" w:rsidR="00DF7AF0" w:rsidRDefault="00DF7AF0" w:rsidP="009330CB">
            <w:pPr>
              <w:pStyle w:val="TableText10"/>
            </w:pPr>
            <w:r>
              <w:t>0.05</w:t>
            </w:r>
          </w:p>
        </w:tc>
      </w:tr>
      <w:tr w:rsidR="00DF7AF0" w:rsidRPr="00CB3D59" w14:paraId="265909CD" w14:textId="77777777" w:rsidTr="009330CB">
        <w:trPr>
          <w:cantSplit/>
        </w:trPr>
        <w:tc>
          <w:tcPr>
            <w:tcW w:w="1200" w:type="dxa"/>
          </w:tcPr>
          <w:p w14:paraId="4E9D24B4" w14:textId="77777777" w:rsidR="00DF7AF0" w:rsidRDefault="00DF7AF0" w:rsidP="009330CB">
            <w:pPr>
              <w:pStyle w:val="TableText10"/>
            </w:pPr>
            <w:r>
              <w:t>80</w:t>
            </w:r>
          </w:p>
        </w:tc>
        <w:tc>
          <w:tcPr>
            <w:tcW w:w="2594" w:type="dxa"/>
          </w:tcPr>
          <w:p w14:paraId="7D95F8AF" w14:textId="77777777" w:rsidR="00DF7AF0" w:rsidRDefault="00DF7AF0" w:rsidP="009330CB">
            <w:pPr>
              <w:pStyle w:val="TableText10"/>
            </w:pPr>
            <w:r>
              <w:t>oryzalin</w:t>
            </w:r>
          </w:p>
        </w:tc>
        <w:tc>
          <w:tcPr>
            <w:tcW w:w="4154" w:type="dxa"/>
          </w:tcPr>
          <w:p w14:paraId="7D7255F8" w14:textId="77777777" w:rsidR="00DF7AF0" w:rsidRDefault="00DF7AF0" w:rsidP="009330CB">
            <w:pPr>
              <w:pStyle w:val="TableText10"/>
            </w:pPr>
            <w:r>
              <w:t>0.3</w:t>
            </w:r>
          </w:p>
        </w:tc>
      </w:tr>
      <w:tr w:rsidR="00DF7AF0" w:rsidRPr="00CB3D59" w14:paraId="70CD98A4" w14:textId="77777777" w:rsidTr="009330CB">
        <w:trPr>
          <w:cantSplit/>
        </w:trPr>
        <w:tc>
          <w:tcPr>
            <w:tcW w:w="1200" w:type="dxa"/>
          </w:tcPr>
          <w:p w14:paraId="40D9B6F1" w14:textId="77777777" w:rsidR="00DF7AF0" w:rsidRDefault="00DF7AF0" w:rsidP="009330CB">
            <w:pPr>
              <w:pStyle w:val="TableText10"/>
            </w:pPr>
            <w:r>
              <w:t>81</w:t>
            </w:r>
          </w:p>
        </w:tc>
        <w:tc>
          <w:tcPr>
            <w:tcW w:w="2594" w:type="dxa"/>
          </w:tcPr>
          <w:p w14:paraId="7B4C219A" w14:textId="77777777" w:rsidR="00DF7AF0" w:rsidRDefault="00DF7AF0" w:rsidP="009330CB">
            <w:pPr>
              <w:pStyle w:val="TableText10"/>
            </w:pPr>
            <w:r>
              <w:t>oxamyl</w:t>
            </w:r>
          </w:p>
        </w:tc>
        <w:tc>
          <w:tcPr>
            <w:tcW w:w="4154" w:type="dxa"/>
          </w:tcPr>
          <w:p w14:paraId="32B1F9EC" w14:textId="77777777" w:rsidR="00DF7AF0" w:rsidRDefault="00DF7AF0" w:rsidP="009330CB">
            <w:pPr>
              <w:pStyle w:val="TableText10"/>
            </w:pPr>
            <w:r>
              <w:t>0.1</w:t>
            </w:r>
          </w:p>
        </w:tc>
      </w:tr>
      <w:tr w:rsidR="00DF7AF0" w:rsidRPr="00CB3D59" w14:paraId="396D8F8F" w14:textId="77777777" w:rsidTr="009330CB">
        <w:trPr>
          <w:cantSplit/>
        </w:trPr>
        <w:tc>
          <w:tcPr>
            <w:tcW w:w="1200" w:type="dxa"/>
          </w:tcPr>
          <w:p w14:paraId="1A65B77A" w14:textId="77777777" w:rsidR="00DF7AF0" w:rsidRDefault="00DF7AF0" w:rsidP="009330CB">
            <w:pPr>
              <w:pStyle w:val="TableText10"/>
            </w:pPr>
            <w:r>
              <w:t>82</w:t>
            </w:r>
          </w:p>
        </w:tc>
        <w:tc>
          <w:tcPr>
            <w:tcW w:w="2594" w:type="dxa"/>
          </w:tcPr>
          <w:p w14:paraId="4B3C8C60" w14:textId="77777777" w:rsidR="00DF7AF0" w:rsidRDefault="00DF7AF0" w:rsidP="009330CB">
            <w:pPr>
              <w:pStyle w:val="TableText10"/>
            </w:pPr>
            <w:r>
              <w:t>paraquat</w:t>
            </w:r>
          </w:p>
        </w:tc>
        <w:tc>
          <w:tcPr>
            <w:tcW w:w="4154" w:type="dxa"/>
          </w:tcPr>
          <w:p w14:paraId="6CE21C88" w14:textId="77777777" w:rsidR="00DF7AF0" w:rsidRDefault="00DF7AF0" w:rsidP="009330CB">
            <w:pPr>
              <w:pStyle w:val="TableText10"/>
            </w:pPr>
            <w:r>
              <w:t>0.03</w:t>
            </w:r>
          </w:p>
        </w:tc>
      </w:tr>
      <w:tr w:rsidR="00DF7AF0" w:rsidRPr="00CB3D59" w14:paraId="67E0DEDA" w14:textId="77777777" w:rsidTr="009330CB">
        <w:trPr>
          <w:cantSplit/>
        </w:trPr>
        <w:tc>
          <w:tcPr>
            <w:tcW w:w="1200" w:type="dxa"/>
          </w:tcPr>
          <w:p w14:paraId="3B29280F" w14:textId="77777777" w:rsidR="00DF7AF0" w:rsidRDefault="00DF7AF0" w:rsidP="009330CB">
            <w:pPr>
              <w:pStyle w:val="TableText10"/>
            </w:pPr>
            <w:r>
              <w:t>83</w:t>
            </w:r>
          </w:p>
        </w:tc>
        <w:tc>
          <w:tcPr>
            <w:tcW w:w="2594" w:type="dxa"/>
          </w:tcPr>
          <w:p w14:paraId="34F28963" w14:textId="77777777" w:rsidR="00DF7AF0" w:rsidRDefault="00DF7AF0" w:rsidP="009330CB">
            <w:pPr>
              <w:pStyle w:val="TableText10"/>
            </w:pPr>
            <w:r>
              <w:t>parathion</w:t>
            </w:r>
          </w:p>
        </w:tc>
        <w:tc>
          <w:tcPr>
            <w:tcW w:w="4154" w:type="dxa"/>
          </w:tcPr>
          <w:p w14:paraId="578D6ECF" w14:textId="77777777" w:rsidR="00DF7AF0" w:rsidRDefault="00DF7AF0" w:rsidP="009330CB">
            <w:pPr>
              <w:pStyle w:val="TableText10"/>
            </w:pPr>
            <w:r>
              <w:t>0.01</w:t>
            </w:r>
          </w:p>
        </w:tc>
      </w:tr>
      <w:tr w:rsidR="00DF7AF0" w:rsidRPr="00CB3D59" w14:paraId="5F277746" w14:textId="77777777" w:rsidTr="009330CB">
        <w:trPr>
          <w:cantSplit/>
        </w:trPr>
        <w:tc>
          <w:tcPr>
            <w:tcW w:w="1200" w:type="dxa"/>
          </w:tcPr>
          <w:p w14:paraId="38D2415D" w14:textId="77777777" w:rsidR="00DF7AF0" w:rsidRDefault="00DF7AF0" w:rsidP="009330CB">
            <w:pPr>
              <w:pStyle w:val="TableText10"/>
            </w:pPr>
            <w:r>
              <w:t>84</w:t>
            </w:r>
          </w:p>
        </w:tc>
        <w:tc>
          <w:tcPr>
            <w:tcW w:w="2594" w:type="dxa"/>
          </w:tcPr>
          <w:p w14:paraId="75226366" w14:textId="77777777" w:rsidR="00DF7AF0" w:rsidRDefault="00DF7AF0" w:rsidP="009330CB">
            <w:pPr>
              <w:pStyle w:val="TableText10"/>
            </w:pPr>
            <w:r>
              <w:t>parathion methyl</w:t>
            </w:r>
          </w:p>
        </w:tc>
        <w:tc>
          <w:tcPr>
            <w:tcW w:w="4154" w:type="dxa"/>
          </w:tcPr>
          <w:p w14:paraId="434C3F5C" w14:textId="77777777" w:rsidR="00DF7AF0" w:rsidRDefault="00DF7AF0" w:rsidP="009330CB">
            <w:pPr>
              <w:pStyle w:val="TableText10"/>
            </w:pPr>
            <w:r>
              <w:t>0.1</w:t>
            </w:r>
          </w:p>
        </w:tc>
      </w:tr>
      <w:tr w:rsidR="00DF7AF0" w:rsidRPr="00CB3D59" w14:paraId="3AD59E99" w14:textId="77777777" w:rsidTr="009330CB">
        <w:trPr>
          <w:cantSplit/>
        </w:trPr>
        <w:tc>
          <w:tcPr>
            <w:tcW w:w="1200" w:type="dxa"/>
          </w:tcPr>
          <w:p w14:paraId="0817A3E1" w14:textId="77777777" w:rsidR="00DF7AF0" w:rsidRDefault="00DF7AF0" w:rsidP="009330CB">
            <w:pPr>
              <w:pStyle w:val="TableText10"/>
            </w:pPr>
            <w:r>
              <w:t>85</w:t>
            </w:r>
          </w:p>
        </w:tc>
        <w:tc>
          <w:tcPr>
            <w:tcW w:w="2594" w:type="dxa"/>
          </w:tcPr>
          <w:p w14:paraId="0DF6B45A" w14:textId="77777777" w:rsidR="00DF7AF0" w:rsidRDefault="00DF7AF0" w:rsidP="009330CB">
            <w:pPr>
              <w:pStyle w:val="TableText10"/>
            </w:pPr>
            <w:r>
              <w:t>pebulate</w:t>
            </w:r>
          </w:p>
        </w:tc>
        <w:tc>
          <w:tcPr>
            <w:tcW w:w="4154" w:type="dxa"/>
          </w:tcPr>
          <w:p w14:paraId="4C718A5B" w14:textId="77777777" w:rsidR="00DF7AF0" w:rsidRDefault="00DF7AF0" w:rsidP="009330CB">
            <w:pPr>
              <w:pStyle w:val="TableText10"/>
            </w:pPr>
            <w:r>
              <w:t>0.03</w:t>
            </w:r>
          </w:p>
        </w:tc>
      </w:tr>
      <w:tr w:rsidR="00DF7AF0" w:rsidRPr="00CB3D59" w14:paraId="60E634FE" w14:textId="77777777" w:rsidTr="009330CB">
        <w:trPr>
          <w:cantSplit/>
        </w:trPr>
        <w:tc>
          <w:tcPr>
            <w:tcW w:w="1200" w:type="dxa"/>
          </w:tcPr>
          <w:p w14:paraId="30322FBF" w14:textId="77777777" w:rsidR="00DF7AF0" w:rsidRDefault="00DF7AF0" w:rsidP="009330CB">
            <w:pPr>
              <w:pStyle w:val="TableText10"/>
            </w:pPr>
            <w:r>
              <w:t>86</w:t>
            </w:r>
          </w:p>
        </w:tc>
        <w:tc>
          <w:tcPr>
            <w:tcW w:w="2594" w:type="dxa"/>
          </w:tcPr>
          <w:p w14:paraId="105E75E6" w14:textId="77777777" w:rsidR="00DF7AF0" w:rsidRDefault="00DF7AF0" w:rsidP="009330CB">
            <w:pPr>
              <w:pStyle w:val="TableText10"/>
            </w:pPr>
            <w:r>
              <w:t>pendimethalin</w:t>
            </w:r>
          </w:p>
        </w:tc>
        <w:tc>
          <w:tcPr>
            <w:tcW w:w="4154" w:type="dxa"/>
          </w:tcPr>
          <w:p w14:paraId="12DDC549" w14:textId="77777777" w:rsidR="00DF7AF0" w:rsidRDefault="00DF7AF0" w:rsidP="009330CB">
            <w:pPr>
              <w:pStyle w:val="TableText10"/>
            </w:pPr>
            <w:r>
              <w:t>0.3</w:t>
            </w:r>
          </w:p>
        </w:tc>
      </w:tr>
      <w:tr w:rsidR="00DF7AF0" w:rsidRPr="00CB3D59" w14:paraId="62FB0BC0" w14:textId="77777777" w:rsidTr="009330CB">
        <w:trPr>
          <w:cantSplit/>
        </w:trPr>
        <w:tc>
          <w:tcPr>
            <w:tcW w:w="1200" w:type="dxa"/>
          </w:tcPr>
          <w:p w14:paraId="7A8BEC4E" w14:textId="77777777" w:rsidR="00DF7AF0" w:rsidRDefault="00DF7AF0" w:rsidP="009330CB">
            <w:pPr>
              <w:pStyle w:val="TableText10"/>
            </w:pPr>
            <w:r>
              <w:t>87</w:t>
            </w:r>
          </w:p>
        </w:tc>
        <w:tc>
          <w:tcPr>
            <w:tcW w:w="2594" w:type="dxa"/>
          </w:tcPr>
          <w:p w14:paraId="64F56C16" w14:textId="77777777" w:rsidR="00DF7AF0" w:rsidRDefault="00DF7AF0" w:rsidP="009330CB">
            <w:pPr>
              <w:pStyle w:val="TableText10"/>
            </w:pPr>
            <w:r>
              <w:t>pentachlorophenol</w:t>
            </w:r>
          </w:p>
        </w:tc>
        <w:tc>
          <w:tcPr>
            <w:tcW w:w="4154" w:type="dxa"/>
          </w:tcPr>
          <w:p w14:paraId="36407CA8" w14:textId="77777777" w:rsidR="00DF7AF0" w:rsidRDefault="00DF7AF0" w:rsidP="009330CB">
            <w:pPr>
              <w:pStyle w:val="TableText10"/>
            </w:pPr>
            <w:r>
              <w:t>0.01</w:t>
            </w:r>
          </w:p>
        </w:tc>
      </w:tr>
      <w:tr w:rsidR="00DF7AF0" w:rsidRPr="00CB3D59" w14:paraId="319683C7" w14:textId="77777777" w:rsidTr="009330CB">
        <w:trPr>
          <w:cantSplit/>
        </w:trPr>
        <w:tc>
          <w:tcPr>
            <w:tcW w:w="1200" w:type="dxa"/>
          </w:tcPr>
          <w:p w14:paraId="53FEB2F8" w14:textId="77777777" w:rsidR="00DF7AF0" w:rsidRDefault="00DF7AF0" w:rsidP="009330CB">
            <w:pPr>
              <w:pStyle w:val="TableText10"/>
            </w:pPr>
            <w:r>
              <w:t>88</w:t>
            </w:r>
          </w:p>
        </w:tc>
        <w:tc>
          <w:tcPr>
            <w:tcW w:w="2594" w:type="dxa"/>
          </w:tcPr>
          <w:p w14:paraId="6D24B559" w14:textId="77777777" w:rsidR="00DF7AF0" w:rsidRDefault="00DF7AF0" w:rsidP="009330CB">
            <w:pPr>
              <w:pStyle w:val="TableText10"/>
            </w:pPr>
            <w:r>
              <w:t>permethrin</w:t>
            </w:r>
          </w:p>
        </w:tc>
        <w:tc>
          <w:tcPr>
            <w:tcW w:w="4154" w:type="dxa"/>
          </w:tcPr>
          <w:p w14:paraId="344E0EB2" w14:textId="77777777" w:rsidR="00DF7AF0" w:rsidRDefault="00DF7AF0" w:rsidP="009330CB">
            <w:pPr>
              <w:pStyle w:val="TableText10"/>
            </w:pPr>
            <w:r>
              <w:t>0.1</w:t>
            </w:r>
          </w:p>
        </w:tc>
      </w:tr>
      <w:tr w:rsidR="00DF7AF0" w:rsidRPr="00CB3D59" w14:paraId="128F3B1F" w14:textId="77777777" w:rsidTr="009330CB">
        <w:trPr>
          <w:cantSplit/>
        </w:trPr>
        <w:tc>
          <w:tcPr>
            <w:tcW w:w="1200" w:type="dxa"/>
          </w:tcPr>
          <w:p w14:paraId="764A3D36" w14:textId="77777777" w:rsidR="00DF7AF0" w:rsidRDefault="00DF7AF0" w:rsidP="009330CB">
            <w:pPr>
              <w:pStyle w:val="TableText10"/>
            </w:pPr>
            <w:r>
              <w:lastRenderedPageBreak/>
              <w:t>89</w:t>
            </w:r>
          </w:p>
        </w:tc>
        <w:tc>
          <w:tcPr>
            <w:tcW w:w="2594" w:type="dxa"/>
          </w:tcPr>
          <w:p w14:paraId="191B2B3E" w14:textId="77777777" w:rsidR="00DF7AF0" w:rsidRDefault="00DF7AF0" w:rsidP="009330CB">
            <w:pPr>
              <w:pStyle w:val="TableText10"/>
            </w:pPr>
            <w:r>
              <w:t>picloram</w:t>
            </w:r>
          </w:p>
        </w:tc>
        <w:tc>
          <w:tcPr>
            <w:tcW w:w="4154" w:type="dxa"/>
          </w:tcPr>
          <w:p w14:paraId="4256AF48" w14:textId="77777777" w:rsidR="00DF7AF0" w:rsidRDefault="00DF7AF0" w:rsidP="009330CB">
            <w:pPr>
              <w:pStyle w:val="TableText10"/>
            </w:pPr>
            <w:r>
              <w:t>0.3</w:t>
            </w:r>
          </w:p>
        </w:tc>
      </w:tr>
      <w:tr w:rsidR="00DF7AF0" w:rsidRPr="00CB3D59" w14:paraId="1A4F132E" w14:textId="77777777" w:rsidTr="009330CB">
        <w:trPr>
          <w:cantSplit/>
        </w:trPr>
        <w:tc>
          <w:tcPr>
            <w:tcW w:w="1200" w:type="dxa"/>
          </w:tcPr>
          <w:p w14:paraId="1BDBBF33" w14:textId="77777777" w:rsidR="00DF7AF0" w:rsidRDefault="00DF7AF0" w:rsidP="009330CB">
            <w:pPr>
              <w:pStyle w:val="TableText10"/>
            </w:pPr>
            <w:r>
              <w:t>90</w:t>
            </w:r>
          </w:p>
        </w:tc>
        <w:tc>
          <w:tcPr>
            <w:tcW w:w="2594" w:type="dxa"/>
          </w:tcPr>
          <w:p w14:paraId="5842BE13" w14:textId="77777777" w:rsidR="00DF7AF0" w:rsidRDefault="00DF7AF0" w:rsidP="009330CB">
            <w:pPr>
              <w:pStyle w:val="TableText10"/>
            </w:pPr>
            <w:r>
              <w:t>piperonyl butoxide</w:t>
            </w:r>
          </w:p>
        </w:tc>
        <w:tc>
          <w:tcPr>
            <w:tcW w:w="4154" w:type="dxa"/>
          </w:tcPr>
          <w:p w14:paraId="1382C1BC" w14:textId="77777777" w:rsidR="00DF7AF0" w:rsidRDefault="00DF7AF0" w:rsidP="009330CB">
            <w:pPr>
              <w:pStyle w:val="TableText10"/>
            </w:pPr>
            <w:r>
              <w:t>0.1</w:t>
            </w:r>
          </w:p>
        </w:tc>
      </w:tr>
      <w:tr w:rsidR="00DF7AF0" w:rsidRPr="00CB3D59" w14:paraId="2C1FE1AD" w14:textId="77777777" w:rsidTr="009330CB">
        <w:trPr>
          <w:cantSplit/>
        </w:trPr>
        <w:tc>
          <w:tcPr>
            <w:tcW w:w="1200" w:type="dxa"/>
          </w:tcPr>
          <w:p w14:paraId="669F82EE" w14:textId="77777777" w:rsidR="00DF7AF0" w:rsidRDefault="00DF7AF0" w:rsidP="009330CB">
            <w:pPr>
              <w:pStyle w:val="TableText10"/>
            </w:pPr>
            <w:r>
              <w:t>91</w:t>
            </w:r>
          </w:p>
        </w:tc>
        <w:tc>
          <w:tcPr>
            <w:tcW w:w="2594" w:type="dxa"/>
          </w:tcPr>
          <w:p w14:paraId="106EDFA5" w14:textId="77777777" w:rsidR="00DF7AF0" w:rsidRDefault="00DF7AF0" w:rsidP="009330CB">
            <w:pPr>
              <w:pStyle w:val="TableText10"/>
            </w:pPr>
            <w:r>
              <w:t>pirimcarb</w:t>
            </w:r>
          </w:p>
        </w:tc>
        <w:tc>
          <w:tcPr>
            <w:tcW w:w="4154" w:type="dxa"/>
          </w:tcPr>
          <w:p w14:paraId="08868819" w14:textId="77777777" w:rsidR="00DF7AF0" w:rsidRDefault="00DF7AF0" w:rsidP="009330CB">
            <w:pPr>
              <w:pStyle w:val="TableText10"/>
            </w:pPr>
            <w:r>
              <w:t>0.005</w:t>
            </w:r>
          </w:p>
        </w:tc>
      </w:tr>
      <w:tr w:rsidR="00DF7AF0" w:rsidRPr="00CB3D59" w14:paraId="6E55327F" w14:textId="77777777" w:rsidTr="009330CB">
        <w:trPr>
          <w:cantSplit/>
        </w:trPr>
        <w:tc>
          <w:tcPr>
            <w:tcW w:w="1200" w:type="dxa"/>
          </w:tcPr>
          <w:p w14:paraId="5E218555" w14:textId="77777777" w:rsidR="00DF7AF0" w:rsidRDefault="00DF7AF0" w:rsidP="009330CB">
            <w:pPr>
              <w:pStyle w:val="TableText10"/>
            </w:pPr>
            <w:r>
              <w:t>92</w:t>
            </w:r>
          </w:p>
        </w:tc>
        <w:tc>
          <w:tcPr>
            <w:tcW w:w="2594" w:type="dxa"/>
          </w:tcPr>
          <w:p w14:paraId="470505C4" w14:textId="77777777" w:rsidR="00DF7AF0" w:rsidRDefault="00DF7AF0" w:rsidP="009330CB">
            <w:pPr>
              <w:pStyle w:val="TableText10"/>
            </w:pPr>
            <w:r>
              <w:t>pirimiphos-ethyl</w:t>
            </w:r>
          </w:p>
        </w:tc>
        <w:tc>
          <w:tcPr>
            <w:tcW w:w="4154" w:type="dxa"/>
          </w:tcPr>
          <w:p w14:paraId="26BAFBA8" w14:textId="77777777" w:rsidR="00DF7AF0" w:rsidRDefault="00DF7AF0" w:rsidP="009330CB">
            <w:pPr>
              <w:pStyle w:val="TableText10"/>
            </w:pPr>
            <w:r>
              <w:t>0.0005</w:t>
            </w:r>
          </w:p>
        </w:tc>
      </w:tr>
      <w:tr w:rsidR="00DF7AF0" w:rsidRPr="00CB3D59" w14:paraId="53F2910B" w14:textId="77777777" w:rsidTr="009330CB">
        <w:trPr>
          <w:cantSplit/>
        </w:trPr>
        <w:tc>
          <w:tcPr>
            <w:tcW w:w="1200" w:type="dxa"/>
          </w:tcPr>
          <w:p w14:paraId="557F2381" w14:textId="77777777" w:rsidR="00DF7AF0" w:rsidRDefault="00DF7AF0" w:rsidP="009330CB">
            <w:pPr>
              <w:pStyle w:val="TableText10"/>
            </w:pPr>
            <w:r>
              <w:t>93</w:t>
            </w:r>
          </w:p>
        </w:tc>
        <w:tc>
          <w:tcPr>
            <w:tcW w:w="2594" w:type="dxa"/>
          </w:tcPr>
          <w:p w14:paraId="0981DEF6" w14:textId="77777777" w:rsidR="00DF7AF0" w:rsidRDefault="00DF7AF0" w:rsidP="009330CB">
            <w:pPr>
              <w:pStyle w:val="TableText10"/>
            </w:pPr>
            <w:r>
              <w:t>pirimiphos-methyl</w:t>
            </w:r>
          </w:p>
        </w:tc>
        <w:tc>
          <w:tcPr>
            <w:tcW w:w="4154" w:type="dxa"/>
          </w:tcPr>
          <w:p w14:paraId="565347B3" w14:textId="77777777" w:rsidR="00DF7AF0" w:rsidRDefault="00DF7AF0" w:rsidP="009330CB">
            <w:pPr>
              <w:pStyle w:val="TableText10"/>
            </w:pPr>
            <w:r>
              <w:t>0.05</w:t>
            </w:r>
          </w:p>
        </w:tc>
      </w:tr>
      <w:tr w:rsidR="00DF7AF0" w:rsidRPr="00CB3D59" w14:paraId="255D28ED" w14:textId="77777777" w:rsidTr="009330CB">
        <w:trPr>
          <w:cantSplit/>
        </w:trPr>
        <w:tc>
          <w:tcPr>
            <w:tcW w:w="1200" w:type="dxa"/>
          </w:tcPr>
          <w:p w14:paraId="1BB325DF" w14:textId="77777777" w:rsidR="00DF7AF0" w:rsidRDefault="00DF7AF0" w:rsidP="009330CB">
            <w:pPr>
              <w:pStyle w:val="TableText10"/>
            </w:pPr>
            <w:r>
              <w:t>94</w:t>
            </w:r>
          </w:p>
        </w:tc>
        <w:tc>
          <w:tcPr>
            <w:tcW w:w="2594" w:type="dxa"/>
          </w:tcPr>
          <w:p w14:paraId="42C08B71" w14:textId="77777777" w:rsidR="00DF7AF0" w:rsidRDefault="00DF7AF0" w:rsidP="009330CB">
            <w:pPr>
              <w:pStyle w:val="TableText10"/>
            </w:pPr>
            <w:r>
              <w:t>profenofos</w:t>
            </w:r>
          </w:p>
        </w:tc>
        <w:tc>
          <w:tcPr>
            <w:tcW w:w="4154" w:type="dxa"/>
          </w:tcPr>
          <w:p w14:paraId="6FB24710" w14:textId="77777777" w:rsidR="00DF7AF0" w:rsidRDefault="00DF7AF0" w:rsidP="009330CB">
            <w:pPr>
              <w:pStyle w:val="TableText10"/>
            </w:pPr>
            <w:r>
              <w:t>0.0003</w:t>
            </w:r>
          </w:p>
        </w:tc>
      </w:tr>
      <w:tr w:rsidR="00DF7AF0" w:rsidRPr="00CB3D59" w14:paraId="5A137A51" w14:textId="77777777" w:rsidTr="009330CB">
        <w:trPr>
          <w:cantSplit/>
        </w:trPr>
        <w:tc>
          <w:tcPr>
            <w:tcW w:w="1200" w:type="dxa"/>
          </w:tcPr>
          <w:p w14:paraId="01F7C62C" w14:textId="77777777" w:rsidR="00DF7AF0" w:rsidRDefault="00DF7AF0" w:rsidP="009330CB">
            <w:pPr>
              <w:pStyle w:val="TableText10"/>
            </w:pPr>
            <w:r>
              <w:t>95</w:t>
            </w:r>
          </w:p>
        </w:tc>
        <w:tc>
          <w:tcPr>
            <w:tcW w:w="2594" w:type="dxa"/>
          </w:tcPr>
          <w:p w14:paraId="197A30B2" w14:textId="77777777" w:rsidR="00DF7AF0" w:rsidRDefault="00DF7AF0" w:rsidP="009330CB">
            <w:pPr>
              <w:pStyle w:val="TableText10"/>
            </w:pPr>
            <w:r>
              <w:t>promecarb</w:t>
            </w:r>
          </w:p>
        </w:tc>
        <w:tc>
          <w:tcPr>
            <w:tcW w:w="4154" w:type="dxa"/>
          </w:tcPr>
          <w:p w14:paraId="7FAAE4AB" w14:textId="77777777" w:rsidR="00DF7AF0" w:rsidRDefault="00DF7AF0" w:rsidP="009330CB">
            <w:pPr>
              <w:pStyle w:val="TableText10"/>
            </w:pPr>
            <w:r>
              <w:t>0.03</w:t>
            </w:r>
          </w:p>
        </w:tc>
      </w:tr>
      <w:tr w:rsidR="00DF7AF0" w:rsidRPr="00CB3D59" w14:paraId="0F73492F" w14:textId="77777777" w:rsidTr="009330CB">
        <w:trPr>
          <w:cantSplit/>
        </w:trPr>
        <w:tc>
          <w:tcPr>
            <w:tcW w:w="1200" w:type="dxa"/>
          </w:tcPr>
          <w:p w14:paraId="38485B8E" w14:textId="77777777" w:rsidR="00DF7AF0" w:rsidRDefault="00DF7AF0" w:rsidP="009330CB">
            <w:pPr>
              <w:pStyle w:val="TableText10"/>
            </w:pPr>
            <w:r>
              <w:t>96</w:t>
            </w:r>
          </w:p>
        </w:tc>
        <w:tc>
          <w:tcPr>
            <w:tcW w:w="2594" w:type="dxa"/>
          </w:tcPr>
          <w:p w14:paraId="4AED202A" w14:textId="77777777" w:rsidR="00DF7AF0" w:rsidRDefault="00DF7AF0" w:rsidP="009330CB">
            <w:pPr>
              <w:pStyle w:val="TableText10"/>
            </w:pPr>
            <w:r>
              <w:t>propachlor</w:t>
            </w:r>
          </w:p>
        </w:tc>
        <w:tc>
          <w:tcPr>
            <w:tcW w:w="4154" w:type="dxa"/>
          </w:tcPr>
          <w:p w14:paraId="05F7D356" w14:textId="77777777" w:rsidR="00DF7AF0" w:rsidRDefault="00DF7AF0" w:rsidP="009330CB">
            <w:pPr>
              <w:pStyle w:val="TableText10"/>
            </w:pPr>
            <w:r>
              <w:t>0.05</w:t>
            </w:r>
          </w:p>
        </w:tc>
      </w:tr>
      <w:tr w:rsidR="00DF7AF0" w:rsidRPr="00CB3D59" w14:paraId="645F715F" w14:textId="77777777" w:rsidTr="009330CB">
        <w:trPr>
          <w:cantSplit/>
        </w:trPr>
        <w:tc>
          <w:tcPr>
            <w:tcW w:w="1200" w:type="dxa"/>
          </w:tcPr>
          <w:p w14:paraId="54CB59BA" w14:textId="77777777" w:rsidR="00DF7AF0" w:rsidRDefault="00DF7AF0" w:rsidP="009330CB">
            <w:pPr>
              <w:pStyle w:val="TableText10"/>
            </w:pPr>
            <w:r>
              <w:t>97</w:t>
            </w:r>
          </w:p>
        </w:tc>
        <w:tc>
          <w:tcPr>
            <w:tcW w:w="2594" w:type="dxa"/>
          </w:tcPr>
          <w:p w14:paraId="183E239E" w14:textId="77777777" w:rsidR="00DF7AF0" w:rsidRDefault="00DF7AF0" w:rsidP="009330CB">
            <w:pPr>
              <w:pStyle w:val="TableText10"/>
            </w:pPr>
            <w:r>
              <w:t>propanil</w:t>
            </w:r>
          </w:p>
        </w:tc>
        <w:tc>
          <w:tcPr>
            <w:tcW w:w="4154" w:type="dxa"/>
          </w:tcPr>
          <w:p w14:paraId="22E91F38" w14:textId="77777777" w:rsidR="00DF7AF0" w:rsidRDefault="00DF7AF0" w:rsidP="009330CB">
            <w:pPr>
              <w:pStyle w:val="TableText10"/>
            </w:pPr>
            <w:r>
              <w:t>0.5</w:t>
            </w:r>
          </w:p>
        </w:tc>
      </w:tr>
      <w:tr w:rsidR="00DF7AF0" w:rsidRPr="00CB3D59" w14:paraId="2E152C36" w14:textId="77777777" w:rsidTr="009330CB">
        <w:trPr>
          <w:cantSplit/>
        </w:trPr>
        <w:tc>
          <w:tcPr>
            <w:tcW w:w="1200" w:type="dxa"/>
          </w:tcPr>
          <w:p w14:paraId="3C8D3509" w14:textId="77777777" w:rsidR="00DF7AF0" w:rsidRDefault="00DF7AF0" w:rsidP="009330CB">
            <w:pPr>
              <w:pStyle w:val="TableText10"/>
            </w:pPr>
            <w:r>
              <w:t>98</w:t>
            </w:r>
          </w:p>
        </w:tc>
        <w:tc>
          <w:tcPr>
            <w:tcW w:w="2594" w:type="dxa"/>
          </w:tcPr>
          <w:p w14:paraId="103866D9" w14:textId="77777777" w:rsidR="00DF7AF0" w:rsidRDefault="00DF7AF0" w:rsidP="009330CB">
            <w:pPr>
              <w:pStyle w:val="TableText10"/>
            </w:pPr>
            <w:r>
              <w:t>propargite</w:t>
            </w:r>
          </w:p>
        </w:tc>
        <w:tc>
          <w:tcPr>
            <w:tcW w:w="4154" w:type="dxa"/>
          </w:tcPr>
          <w:p w14:paraId="5ECE5EBC" w14:textId="77777777" w:rsidR="00DF7AF0" w:rsidRDefault="00DF7AF0" w:rsidP="009330CB">
            <w:pPr>
              <w:pStyle w:val="TableText10"/>
            </w:pPr>
            <w:r>
              <w:t>0.05</w:t>
            </w:r>
          </w:p>
        </w:tc>
      </w:tr>
      <w:tr w:rsidR="00DF7AF0" w:rsidRPr="00CB3D59" w14:paraId="28E60362" w14:textId="77777777" w:rsidTr="009330CB">
        <w:trPr>
          <w:cantSplit/>
        </w:trPr>
        <w:tc>
          <w:tcPr>
            <w:tcW w:w="1200" w:type="dxa"/>
          </w:tcPr>
          <w:p w14:paraId="7D4DEC41" w14:textId="77777777" w:rsidR="00DF7AF0" w:rsidRDefault="00DF7AF0" w:rsidP="009330CB">
            <w:pPr>
              <w:pStyle w:val="TableText10"/>
            </w:pPr>
            <w:r>
              <w:t>99</w:t>
            </w:r>
          </w:p>
        </w:tc>
        <w:tc>
          <w:tcPr>
            <w:tcW w:w="2594" w:type="dxa"/>
          </w:tcPr>
          <w:p w14:paraId="316D753F" w14:textId="77777777" w:rsidR="00DF7AF0" w:rsidRDefault="00DF7AF0" w:rsidP="009330CB">
            <w:pPr>
              <w:pStyle w:val="TableText10"/>
            </w:pPr>
            <w:r>
              <w:t>propiconazole</w:t>
            </w:r>
          </w:p>
        </w:tc>
        <w:tc>
          <w:tcPr>
            <w:tcW w:w="4154" w:type="dxa"/>
          </w:tcPr>
          <w:p w14:paraId="4F37C0A3" w14:textId="77777777" w:rsidR="00DF7AF0" w:rsidRDefault="00DF7AF0" w:rsidP="009330CB">
            <w:pPr>
              <w:pStyle w:val="TableText10"/>
            </w:pPr>
            <w:r>
              <w:t>0.1</w:t>
            </w:r>
          </w:p>
        </w:tc>
      </w:tr>
      <w:tr w:rsidR="00DF7AF0" w:rsidRPr="00CB3D59" w14:paraId="04ED7A0D" w14:textId="77777777" w:rsidTr="009330CB">
        <w:trPr>
          <w:cantSplit/>
        </w:trPr>
        <w:tc>
          <w:tcPr>
            <w:tcW w:w="1200" w:type="dxa"/>
          </w:tcPr>
          <w:p w14:paraId="1B1C9C19" w14:textId="77777777" w:rsidR="00DF7AF0" w:rsidRDefault="00DF7AF0" w:rsidP="009330CB">
            <w:pPr>
              <w:pStyle w:val="TableText10"/>
            </w:pPr>
            <w:r>
              <w:t>100</w:t>
            </w:r>
          </w:p>
        </w:tc>
        <w:tc>
          <w:tcPr>
            <w:tcW w:w="2594" w:type="dxa"/>
          </w:tcPr>
          <w:p w14:paraId="339D2839" w14:textId="77777777" w:rsidR="00DF7AF0" w:rsidRDefault="00DF7AF0" w:rsidP="009330CB">
            <w:pPr>
              <w:pStyle w:val="TableText10"/>
            </w:pPr>
            <w:r>
              <w:t>propozine</w:t>
            </w:r>
          </w:p>
        </w:tc>
        <w:tc>
          <w:tcPr>
            <w:tcW w:w="4154" w:type="dxa"/>
          </w:tcPr>
          <w:p w14:paraId="2F1CF4F0" w14:textId="77777777" w:rsidR="00DF7AF0" w:rsidRDefault="00DF7AF0" w:rsidP="009330CB">
            <w:pPr>
              <w:pStyle w:val="TableText10"/>
            </w:pPr>
            <w:r>
              <w:t>0.05</w:t>
            </w:r>
          </w:p>
        </w:tc>
      </w:tr>
      <w:tr w:rsidR="00DF7AF0" w:rsidRPr="00CB3D59" w14:paraId="38BF0823" w14:textId="77777777" w:rsidTr="009330CB">
        <w:trPr>
          <w:cantSplit/>
        </w:trPr>
        <w:tc>
          <w:tcPr>
            <w:tcW w:w="1200" w:type="dxa"/>
          </w:tcPr>
          <w:p w14:paraId="256FF68D" w14:textId="77777777" w:rsidR="00DF7AF0" w:rsidRDefault="00DF7AF0" w:rsidP="009330CB">
            <w:pPr>
              <w:pStyle w:val="TableText10"/>
            </w:pPr>
            <w:r>
              <w:t>101</w:t>
            </w:r>
          </w:p>
        </w:tc>
        <w:tc>
          <w:tcPr>
            <w:tcW w:w="2594" w:type="dxa"/>
          </w:tcPr>
          <w:p w14:paraId="5352510B" w14:textId="77777777" w:rsidR="00DF7AF0" w:rsidRDefault="00DF7AF0" w:rsidP="009330CB">
            <w:pPr>
              <w:pStyle w:val="TableText10"/>
            </w:pPr>
            <w:r>
              <w:t>propyzamide</w:t>
            </w:r>
          </w:p>
        </w:tc>
        <w:tc>
          <w:tcPr>
            <w:tcW w:w="4154" w:type="dxa"/>
          </w:tcPr>
          <w:p w14:paraId="17FBFA53" w14:textId="77777777" w:rsidR="00DF7AF0" w:rsidRDefault="00DF7AF0" w:rsidP="009330CB">
            <w:pPr>
              <w:pStyle w:val="TableText10"/>
            </w:pPr>
            <w:r>
              <w:t>0.3</w:t>
            </w:r>
          </w:p>
        </w:tc>
      </w:tr>
      <w:tr w:rsidR="00DF7AF0" w:rsidRPr="00CB3D59" w14:paraId="4ADE6A48" w14:textId="77777777" w:rsidTr="009330CB">
        <w:trPr>
          <w:cantSplit/>
        </w:trPr>
        <w:tc>
          <w:tcPr>
            <w:tcW w:w="1200" w:type="dxa"/>
          </w:tcPr>
          <w:p w14:paraId="13A7F338" w14:textId="77777777" w:rsidR="00DF7AF0" w:rsidRDefault="00DF7AF0" w:rsidP="009330CB">
            <w:pPr>
              <w:pStyle w:val="TableText10"/>
            </w:pPr>
            <w:r>
              <w:t>102</w:t>
            </w:r>
          </w:p>
        </w:tc>
        <w:tc>
          <w:tcPr>
            <w:tcW w:w="2594" w:type="dxa"/>
          </w:tcPr>
          <w:p w14:paraId="2D2A7047" w14:textId="77777777" w:rsidR="00DF7AF0" w:rsidRDefault="00DF7AF0" w:rsidP="009330CB">
            <w:pPr>
              <w:pStyle w:val="TableText10"/>
            </w:pPr>
            <w:r>
              <w:t>pyrazophos</w:t>
            </w:r>
          </w:p>
        </w:tc>
        <w:tc>
          <w:tcPr>
            <w:tcW w:w="4154" w:type="dxa"/>
          </w:tcPr>
          <w:p w14:paraId="502231D4" w14:textId="77777777" w:rsidR="00DF7AF0" w:rsidRDefault="00DF7AF0" w:rsidP="009330CB">
            <w:pPr>
              <w:pStyle w:val="TableText10"/>
            </w:pPr>
            <w:r>
              <w:t>0.03</w:t>
            </w:r>
          </w:p>
        </w:tc>
      </w:tr>
      <w:tr w:rsidR="00DF7AF0" w:rsidRPr="00CB3D59" w14:paraId="22FDCEBE" w14:textId="77777777" w:rsidTr="009330CB">
        <w:trPr>
          <w:cantSplit/>
        </w:trPr>
        <w:tc>
          <w:tcPr>
            <w:tcW w:w="1200" w:type="dxa"/>
          </w:tcPr>
          <w:p w14:paraId="51A024F2" w14:textId="77777777" w:rsidR="00DF7AF0" w:rsidRDefault="00DF7AF0" w:rsidP="009330CB">
            <w:pPr>
              <w:pStyle w:val="TableText10"/>
            </w:pPr>
            <w:r>
              <w:t>103</w:t>
            </w:r>
          </w:p>
        </w:tc>
        <w:tc>
          <w:tcPr>
            <w:tcW w:w="2594" w:type="dxa"/>
          </w:tcPr>
          <w:p w14:paraId="07B63B1F" w14:textId="77777777" w:rsidR="00DF7AF0" w:rsidRDefault="00DF7AF0" w:rsidP="009330CB">
            <w:pPr>
              <w:pStyle w:val="TableText10"/>
            </w:pPr>
            <w:r>
              <w:t>quintozene</w:t>
            </w:r>
          </w:p>
        </w:tc>
        <w:tc>
          <w:tcPr>
            <w:tcW w:w="4154" w:type="dxa"/>
          </w:tcPr>
          <w:p w14:paraId="7506DA9E" w14:textId="77777777" w:rsidR="00DF7AF0" w:rsidRDefault="00DF7AF0" w:rsidP="009330CB">
            <w:pPr>
              <w:pStyle w:val="TableText10"/>
            </w:pPr>
            <w:r>
              <w:t>0.03</w:t>
            </w:r>
          </w:p>
        </w:tc>
      </w:tr>
      <w:tr w:rsidR="00DF7AF0" w:rsidRPr="00CB3D59" w14:paraId="3A0FE78C" w14:textId="77777777" w:rsidTr="009330CB">
        <w:trPr>
          <w:cantSplit/>
        </w:trPr>
        <w:tc>
          <w:tcPr>
            <w:tcW w:w="1200" w:type="dxa"/>
          </w:tcPr>
          <w:p w14:paraId="7DF125DD" w14:textId="77777777" w:rsidR="00DF7AF0" w:rsidRDefault="00DF7AF0" w:rsidP="009330CB">
            <w:pPr>
              <w:pStyle w:val="TableText10"/>
            </w:pPr>
            <w:r>
              <w:t>104</w:t>
            </w:r>
          </w:p>
        </w:tc>
        <w:tc>
          <w:tcPr>
            <w:tcW w:w="2594" w:type="dxa"/>
          </w:tcPr>
          <w:p w14:paraId="27467D22" w14:textId="77777777" w:rsidR="00DF7AF0" w:rsidRDefault="00DF7AF0" w:rsidP="009330CB">
            <w:pPr>
              <w:pStyle w:val="TableText10"/>
            </w:pPr>
            <w:r>
              <w:t>silvex (see fenoprop)</w:t>
            </w:r>
          </w:p>
        </w:tc>
        <w:tc>
          <w:tcPr>
            <w:tcW w:w="4154" w:type="dxa"/>
          </w:tcPr>
          <w:p w14:paraId="563B3FEA" w14:textId="77777777" w:rsidR="00DF7AF0" w:rsidRDefault="00DF7AF0" w:rsidP="009330CB">
            <w:pPr>
              <w:pStyle w:val="TableText10"/>
            </w:pPr>
          </w:p>
        </w:tc>
      </w:tr>
      <w:tr w:rsidR="00DF7AF0" w:rsidRPr="00CB3D59" w14:paraId="442E3B6C" w14:textId="77777777" w:rsidTr="009330CB">
        <w:trPr>
          <w:cantSplit/>
        </w:trPr>
        <w:tc>
          <w:tcPr>
            <w:tcW w:w="1200" w:type="dxa"/>
          </w:tcPr>
          <w:p w14:paraId="0F32C326" w14:textId="77777777" w:rsidR="00DF7AF0" w:rsidRDefault="00DF7AF0" w:rsidP="009330CB">
            <w:pPr>
              <w:pStyle w:val="TableText10"/>
            </w:pPr>
            <w:r>
              <w:t>105</w:t>
            </w:r>
          </w:p>
        </w:tc>
        <w:tc>
          <w:tcPr>
            <w:tcW w:w="2594" w:type="dxa"/>
          </w:tcPr>
          <w:p w14:paraId="297541C0" w14:textId="77777777" w:rsidR="00DF7AF0" w:rsidRDefault="00DF7AF0" w:rsidP="009330CB">
            <w:pPr>
              <w:pStyle w:val="TableText10"/>
            </w:pPr>
            <w:r>
              <w:t>simazine</w:t>
            </w:r>
          </w:p>
        </w:tc>
        <w:tc>
          <w:tcPr>
            <w:tcW w:w="4154" w:type="dxa"/>
          </w:tcPr>
          <w:p w14:paraId="12683E64" w14:textId="77777777" w:rsidR="00DF7AF0" w:rsidRDefault="00DF7AF0" w:rsidP="009330CB">
            <w:pPr>
              <w:pStyle w:val="TableText10"/>
            </w:pPr>
            <w:r>
              <w:t>0.02</w:t>
            </w:r>
          </w:p>
        </w:tc>
      </w:tr>
      <w:tr w:rsidR="00DF7AF0" w:rsidRPr="00CB3D59" w14:paraId="439336A1" w14:textId="77777777" w:rsidTr="009330CB">
        <w:trPr>
          <w:cantSplit/>
        </w:trPr>
        <w:tc>
          <w:tcPr>
            <w:tcW w:w="1200" w:type="dxa"/>
          </w:tcPr>
          <w:p w14:paraId="3CAA87CF" w14:textId="77777777" w:rsidR="00DF7AF0" w:rsidRDefault="00DF7AF0" w:rsidP="009330CB">
            <w:pPr>
              <w:pStyle w:val="TableText10"/>
            </w:pPr>
            <w:r>
              <w:t>106</w:t>
            </w:r>
          </w:p>
        </w:tc>
        <w:tc>
          <w:tcPr>
            <w:tcW w:w="2594" w:type="dxa"/>
          </w:tcPr>
          <w:p w14:paraId="7528E76A" w14:textId="77777777" w:rsidR="00DF7AF0" w:rsidRDefault="00DF7AF0" w:rsidP="009330CB">
            <w:pPr>
              <w:pStyle w:val="TableText10"/>
            </w:pPr>
            <w:r>
              <w:t>sulprofos</w:t>
            </w:r>
          </w:p>
        </w:tc>
        <w:tc>
          <w:tcPr>
            <w:tcW w:w="4154" w:type="dxa"/>
          </w:tcPr>
          <w:p w14:paraId="3D42B7D5" w14:textId="77777777" w:rsidR="00DF7AF0" w:rsidRDefault="00DF7AF0" w:rsidP="009330CB">
            <w:pPr>
              <w:pStyle w:val="TableText10"/>
            </w:pPr>
            <w:r>
              <w:t>0.01</w:t>
            </w:r>
          </w:p>
        </w:tc>
      </w:tr>
      <w:tr w:rsidR="00DF7AF0" w:rsidRPr="00CB3D59" w14:paraId="1CF6A0BA" w14:textId="77777777" w:rsidTr="009330CB">
        <w:trPr>
          <w:cantSplit/>
        </w:trPr>
        <w:tc>
          <w:tcPr>
            <w:tcW w:w="1200" w:type="dxa"/>
          </w:tcPr>
          <w:p w14:paraId="01A38693" w14:textId="77777777" w:rsidR="00DF7AF0" w:rsidRDefault="00DF7AF0" w:rsidP="009330CB">
            <w:pPr>
              <w:pStyle w:val="TableText10"/>
            </w:pPr>
            <w:r>
              <w:t>107</w:t>
            </w:r>
          </w:p>
        </w:tc>
        <w:tc>
          <w:tcPr>
            <w:tcW w:w="2594" w:type="dxa"/>
          </w:tcPr>
          <w:p w14:paraId="796E5ED6" w14:textId="77777777" w:rsidR="00DF7AF0" w:rsidRDefault="00DF7AF0" w:rsidP="009330CB">
            <w:pPr>
              <w:pStyle w:val="TableText10"/>
            </w:pPr>
            <w:r>
              <w:t>2,4,5-T</w:t>
            </w:r>
          </w:p>
        </w:tc>
        <w:tc>
          <w:tcPr>
            <w:tcW w:w="4154" w:type="dxa"/>
          </w:tcPr>
          <w:p w14:paraId="1A3922BE" w14:textId="77777777" w:rsidR="00DF7AF0" w:rsidRDefault="00DF7AF0" w:rsidP="009330CB">
            <w:pPr>
              <w:pStyle w:val="TableText10"/>
            </w:pPr>
            <w:r>
              <w:t>0.1</w:t>
            </w:r>
          </w:p>
        </w:tc>
      </w:tr>
      <w:tr w:rsidR="00DF7AF0" w:rsidRPr="00CB3D59" w14:paraId="159C1059" w14:textId="77777777" w:rsidTr="009330CB">
        <w:trPr>
          <w:cantSplit/>
        </w:trPr>
        <w:tc>
          <w:tcPr>
            <w:tcW w:w="1200" w:type="dxa"/>
          </w:tcPr>
          <w:p w14:paraId="3C80C0E9" w14:textId="77777777" w:rsidR="00DF7AF0" w:rsidRDefault="00DF7AF0" w:rsidP="009330CB">
            <w:pPr>
              <w:pStyle w:val="TableText10"/>
            </w:pPr>
            <w:r>
              <w:t>108</w:t>
            </w:r>
          </w:p>
        </w:tc>
        <w:tc>
          <w:tcPr>
            <w:tcW w:w="2594" w:type="dxa"/>
          </w:tcPr>
          <w:p w14:paraId="32756D1B" w14:textId="77777777" w:rsidR="00DF7AF0" w:rsidRDefault="00DF7AF0" w:rsidP="009330CB">
            <w:pPr>
              <w:pStyle w:val="TableText10"/>
            </w:pPr>
            <w:r>
              <w:t>temephos</w:t>
            </w:r>
          </w:p>
        </w:tc>
        <w:tc>
          <w:tcPr>
            <w:tcW w:w="4154" w:type="dxa"/>
          </w:tcPr>
          <w:p w14:paraId="5DE78311" w14:textId="77777777" w:rsidR="00DF7AF0" w:rsidRDefault="00DF7AF0" w:rsidP="009330CB">
            <w:pPr>
              <w:pStyle w:val="TableText10"/>
            </w:pPr>
            <w:r>
              <w:t>0.3</w:t>
            </w:r>
          </w:p>
        </w:tc>
      </w:tr>
      <w:tr w:rsidR="00DF7AF0" w:rsidRPr="00CB3D59" w14:paraId="38138851" w14:textId="77777777" w:rsidTr="009330CB">
        <w:trPr>
          <w:cantSplit/>
        </w:trPr>
        <w:tc>
          <w:tcPr>
            <w:tcW w:w="1200" w:type="dxa"/>
          </w:tcPr>
          <w:p w14:paraId="1F2BF2C3" w14:textId="77777777" w:rsidR="00DF7AF0" w:rsidRDefault="00DF7AF0" w:rsidP="009330CB">
            <w:pPr>
              <w:pStyle w:val="TableText10"/>
            </w:pPr>
            <w:r>
              <w:t>109</w:t>
            </w:r>
          </w:p>
        </w:tc>
        <w:tc>
          <w:tcPr>
            <w:tcW w:w="2594" w:type="dxa"/>
          </w:tcPr>
          <w:p w14:paraId="740CE0CD" w14:textId="77777777" w:rsidR="00DF7AF0" w:rsidRDefault="00DF7AF0" w:rsidP="009330CB">
            <w:pPr>
              <w:pStyle w:val="TableText10"/>
            </w:pPr>
            <w:r>
              <w:t>terbacil</w:t>
            </w:r>
          </w:p>
        </w:tc>
        <w:tc>
          <w:tcPr>
            <w:tcW w:w="4154" w:type="dxa"/>
          </w:tcPr>
          <w:p w14:paraId="2D1920FE" w14:textId="77777777" w:rsidR="00DF7AF0" w:rsidRDefault="00DF7AF0" w:rsidP="009330CB">
            <w:pPr>
              <w:pStyle w:val="TableText10"/>
            </w:pPr>
            <w:r>
              <w:t>0.03</w:t>
            </w:r>
          </w:p>
        </w:tc>
      </w:tr>
      <w:tr w:rsidR="00DF7AF0" w:rsidRPr="00CB3D59" w14:paraId="2FE58A85" w14:textId="77777777" w:rsidTr="009330CB">
        <w:trPr>
          <w:cantSplit/>
        </w:trPr>
        <w:tc>
          <w:tcPr>
            <w:tcW w:w="1200" w:type="dxa"/>
          </w:tcPr>
          <w:p w14:paraId="60614F4F" w14:textId="77777777" w:rsidR="00DF7AF0" w:rsidRDefault="00DF7AF0" w:rsidP="009330CB">
            <w:pPr>
              <w:pStyle w:val="TableText10"/>
            </w:pPr>
            <w:r>
              <w:t>110</w:t>
            </w:r>
          </w:p>
        </w:tc>
        <w:tc>
          <w:tcPr>
            <w:tcW w:w="2594" w:type="dxa"/>
          </w:tcPr>
          <w:p w14:paraId="102C7945" w14:textId="77777777" w:rsidR="00DF7AF0" w:rsidRDefault="00DF7AF0" w:rsidP="009330CB">
            <w:pPr>
              <w:pStyle w:val="TableText10"/>
            </w:pPr>
            <w:r>
              <w:t>terbufos</w:t>
            </w:r>
          </w:p>
        </w:tc>
        <w:tc>
          <w:tcPr>
            <w:tcW w:w="4154" w:type="dxa"/>
          </w:tcPr>
          <w:p w14:paraId="1535114E" w14:textId="77777777" w:rsidR="00DF7AF0" w:rsidRDefault="00DF7AF0" w:rsidP="009330CB">
            <w:pPr>
              <w:pStyle w:val="TableText10"/>
            </w:pPr>
            <w:r>
              <w:t>0.0005</w:t>
            </w:r>
          </w:p>
        </w:tc>
      </w:tr>
      <w:tr w:rsidR="00DF7AF0" w:rsidRPr="00CB3D59" w14:paraId="6D3C8D83" w14:textId="77777777" w:rsidTr="009330CB">
        <w:trPr>
          <w:cantSplit/>
        </w:trPr>
        <w:tc>
          <w:tcPr>
            <w:tcW w:w="1200" w:type="dxa"/>
          </w:tcPr>
          <w:p w14:paraId="13FFD81A" w14:textId="77777777" w:rsidR="00DF7AF0" w:rsidRDefault="00DF7AF0" w:rsidP="009330CB">
            <w:pPr>
              <w:pStyle w:val="TableText10"/>
            </w:pPr>
            <w:r>
              <w:t>111</w:t>
            </w:r>
          </w:p>
        </w:tc>
        <w:tc>
          <w:tcPr>
            <w:tcW w:w="2594" w:type="dxa"/>
          </w:tcPr>
          <w:p w14:paraId="5912115F" w14:textId="77777777" w:rsidR="00DF7AF0" w:rsidRDefault="00DF7AF0" w:rsidP="009330CB">
            <w:pPr>
              <w:pStyle w:val="TableText10"/>
            </w:pPr>
            <w:r>
              <w:t>terbutryn</w:t>
            </w:r>
          </w:p>
        </w:tc>
        <w:tc>
          <w:tcPr>
            <w:tcW w:w="4154" w:type="dxa"/>
          </w:tcPr>
          <w:p w14:paraId="25313EA2" w14:textId="77777777" w:rsidR="00DF7AF0" w:rsidRDefault="00DF7AF0" w:rsidP="009330CB">
            <w:pPr>
              <w:pStyle w:val="TableText10"/>
            </w:pPr>
            <w:r>
              <w:t>0.3</w:t>
            </w:r>
          </w:p>
        </w:tc>
      </w:tr>
      <w:tr w:rsidR="00DF7AF0" w:rsidRPr="00CB3D59" w14:paraId="25FBC427" w14:textId="77777777" w:rsidTr="009330CB">
        <w:trPr>
          <w:cantSplit/>
        </w:trPr>
        <w:tc>
          <w:tcPr>
            <w:tcW w:w="1200" w:type="dxa"/>
          </w:tcPr>
          <w:p w14:paraId="470DD16D" w14:textId="77777777" w:rsidR="00DF7AF0" w:rsidRDefault="00DF7AF0" w:rsidP="009330CB">
            <w:pPr>
              <w:pStyle w:val="TableText10"/>
            </w:pPr>
            <w:r>
              <w:t>112</w:t>
            </w:r>
          </w:p>
        </w:tc>
        <w:tc>
          <w:tcPr>
            <w:tcW w:w="2594" w:type="dxa"/>
          </w:tcPr>
          <w:p w14:paraId="78281FBB" w14:textId="77777777" w:rsidR="00DF7AF0" w:rsidRDefault="00DF7AF0" w:rsidP="009330CB">
            <w:pPr>
              <w:pStyle w:val="TableText10"/>
            </w:pPr>
            <w:r>
              <w:t>tetrachlorvinphos</w:t>
            </w:r>
          </w:p>
        </w:tc>
        <w:tc>
          <w:tcPr>
            <w:tcW w:w="4154" w:type="dxa"/>
          </w:tcPr>
          <w:p w14:paraId="365640AC" w14:textId="77777777" w:rsidR="00DF7AF0" w:rsidRDefault="00DF7AF0" w:rsidP="009330CB">
            <w:pPr>
              <w:pStyle w:val="TableText10"/>
            </w:pPr>
            <w:r>
              <w:t>0.1</w:t>
            </w:r>
          </w:p>
        </w:tc>
      </w:tr>
      <w:tr w:rsidR="00DF7AF0" w:rsidRPr="00CB3D59" w14:paraId="39DB84B8" w14:textId="77777777" w:rsidTr="009330CB">
        <w:trPr>
          <w:cantSplit/>
        </w:trPr>
        <w:tc>
          <w:tcPr>
            <w:tcW w:w="1200" w:type="dxa"/>
          </w:tcPr>
          <w:p w14:paraId="46A0D273" w14:textId="77777777" w:rsidR="00DF7AF0" w:rsidRDefault="00DF7AF0" w:rsidP="009330CB">
            <w:pPr>
              <w:pStyle w:val="TableText10"/>
            </w:pPr>
            <w:r>
              <w:t>113</w:t>
            </w:r>
          </w:p>
        </w:tc>
        <w:tc>
          <w:tcPr>
            <w:tcW w:w="2594" w:type="dxa"/>
          </w:tcPr>
          <w:p w14:paraId="22B66E28" w14:textId="77777777" w:rsidR="00DF7AF0" w:rsidRDefault="00DF7AF0" w:rsidP="009330CB">
            <w:pPr>
              <w:pStyle w:val="TableText10"/>
            </w:pPr>
            <w:r>
              <w:t>thiobencarb</w:t>
            </w:r>
          </w:p>
        </w:tc>
        <w:tc>
          <w:tcPr>
            <w:tcW w:w="4154" w:type="dxa"/>
          </w:tcPr>
          <w:p w14:paraId="4BACA8FB" w14:textId="77777777" w:rsidR="00DF7AF0" w:rsidRDefault="00DF7AF0" w:rsidP="009330CB">
            <w:pPr>
              <w:pStyle w:val="TableText10"/>
            </w:pPr>
            <w:r>
              <w:t>0.03</w:t>
            </w:r>
          </w:p>
        </w:tc>
      </w:tr>
      <w:tr w:rsidR="00DF7AF0" w:rsidRPr="00CB3D59" w14:paraId="18225CA5" w14:textId="77777777" w:rsidTr="009330CB">
        <w:trPr>
          <w:cantSplit/>
        </w:trPr>
        <w:tc>
          <w:tcPr>
            <w:tcW w:w="1200" w:type="dxa"/>
          </w:tcPr>
          <w:p w14:paraId="357F5106" w14:textId="77777777" w:rsidR="00DF7AF0" w:rsidRDefault="00DF7AF0" w:rsidP="009330CB">
            <w:pPr>
              <w:pStyle w:val="TableText10"/>
            </w:pPr>
            <w:r>
              <w:lastRenderedPageBreak/>
              <w:t>114</w:t>
            </w:r>
          </w:p>
        </w:tc>
        <w:tc>
          <w:tcPr>
            <w:tcW w:w="2594" w:type="dxa"/>
          </w:tcPr>
          <w:p w14:paraId="70542646" w14:textId="77777777" w:rsidR="00DF7AF0" w:rsidRDefault="00DF7AF0" w:rsidP="009330CB">
            <w:pPr>
              <w:pStyle w:val="TableText10"/>
            </w:pPr>
            <w:r>
              <w:t>thiometon</w:t>
            </w:r>
          </w:p>
        </w:tc>
        <w:tc>
          <w:tcPr>
            <w:tcW w:w="4154" w:type="dxa"/>
          </w:tcPr>
          <w:p w14:paraId="674D3620" w14:textId="77777777" w:rsidR="00DF7AF0" w:rsidRDefault="00DF7AF0" w:rsidP="009330CB">
            <w:pPr>
              <w:pStyle w:val="TableText10"/>
            </w:pPr>
            <w:r>
              <w:t>0.003</w:t>
            </w:r>
          </w:p>
        </w:tc>
      </w:tr>
      <w:tr w:rsidR="00DF7AF0" w:rsidRPr="00CB3D59" w14:paraId="22EFCFC8" w14:textId="77777777" w:rsidTr="009330CB">
        <w:trPr>
          <w:cantSplit/>
        </w:trPr>
        <w:tc>
          <w:tcPr>
            <w:tcW w:w="1200" w:type="dxa"/>
          </w:tcPr>
          <w:p w14:paraId="7948D272" w14:textId="77777777" w:rsidR="00DF7AF0" w:rsidRDefault="00DF7AF0" w:rsidP="009330CB">
            <w:pPr>
              <w:pStyle w:val="TableText10"/>
            </w:pPr>
            <w:r>
              <w:t>115</w:t>
            </w:r>
          </w:p>
        </w:tc>
        <w:tc>
          <w:tcPr>
            <w:tcW w:w="2594" w:type="dxa"/>
          </w:tcPr>
          <w:p w14:paraId="79BE5B91" w14:textId="77777777" w:rsidR="00DF7AF0" w:rsidRDefault="00DF7AF0" w:rsidP="009330CB">
            <w:pPr>
              <w:pStyle w:val="TableText10"/>
            </w:pPr>
            <w:r>
              <w:t>thiophenate</w:t>
            </w:r>
          </w:p>
        </w:tc>
        <w:tc>
          <w:tcPr>
            <w:tcW w:w="4154" w:type="dxa"/>
          </w:tcPr>
          <w:p w14:paraId="16CBC922" w14:textId="77777777" w:rsidR="00DF7AF0" w:rsidRDefault="00DF7AF0" w:rsidP="009330CB">
            <w:pPr>
              <w:pStyle w:val="TableText10"/>
            </w:pPr>
            <w:r>
              <w:t>0.005</w:t>
            </w:r>
          </w:p>
        </w:tc>
      </w:tr>
      <w:tr w:rsidR="00DF7AF0" w:rsidRPr="00CB3D59" w14:paraId="2AD7509D" w14:textId="77777777" w:rsidTr="009330CB">
        <w:trPr>
          <w:cantSplit/>
        </w:trPr>
        <w:tc>
          <w:tcPr>
            <w:tcW w:w="1200" w:type="dxa"/>
          </w:tcPr>
          <w:p w14:paraId="6502E87F" w14:textId="77777777" w:rsidR="00DF7AF0" w:rsidRDefault="00DF7AF0" w:rsidP="009330CB">
            <w:pPr>
              <w:pStyle w:val="TableText10"/>
            </w:pPr>
            <w:r>
              <w:t>116</w:t>
            </w:r>
          </w:p>
        </w:tc>
        <w:tc>
          <w:tcPr>
            <w:tcW w:w="2594" w:type="dxa"/>
          </w:tcPr>
          <w:p w14:paraId="3B9E3CDC" w14:textId="77777777" w:rsidR="00DF7AF0" w:rsidRDefault="00DF7AF0" w:rsidP="009330CB">
            <w:pPr>
              <w:pStyle w:val="TableText10"/>
            </w:pPr>
            <w:r>
              <w:t>thiram</w:t>
            </w:r>
          </w:p>
        </w:tc>
        <w:tc>
          <w:tcPr>
            <w:tcW w:w="4154" w:type="dxa"/>
          </w:tcPr>
          <w:p w14:paraId="40918CE7" w14:textId="77777777" w:rsidR="00DF7AF0" w:rsidRDefault="00DF7AF0" w:rsidP="009330CB">
            <w:pPr>
              <w:pStyle w:val="TableText10"/>
            </w:pPr>
            <w:r>
              <w:t>0.003</w:t>
            </w:r>
          </w:p>
        </w:tc>
      </w:tr>
      <w:tr w:rsidR="00DF7AF0" w:rsidRPr="00CB3D59" w14:paraId="2FAF6896" w14:textId="77777777" w:rsidTr="009330CB">
        <w:trPr>
          <w:cantSplit/>
        </w:trPr>
        <w:tc>
          <w:tcPr>
            <w:tcW w:w="1200" w:type="dxa"/>
          </w:tcPr>
          <w:p w14:paraId="213C5095" w14:textId="77777777" w:rsidR="00DF7AF0" w:rsidRDefault="00DF7AF0" w:rsidP="009330CB">
            <w:pPr>
              <w:pStyle w:val="TableText10"/>
            </w:pPr>
            <w:r>
              <w:t>117</w:t>
            </w:r>
          </w:p>
        </w:tc>
        <w:tc>
          <w:tcPr>
            <w:tcW w:w="2594" w:type="dxa"/>
          </w:tcPr>
          <w:p w14:paraId="21EC2ACA" w14:textId="77777777" w:rsidR="00DF7AF0" w:rsidRDefault="00DF7AF0" w:rsidP="009330CB">
            <w:pPr>
              <w:pStyle w:val="TableText10"/>
            </w:pPr>
            <w:r>
              <w:t>triadimefon</w:t>
            </w:r>
          </w:p>
        </w:tc>
        <w:tc>
          <w:tcPr>
            <w:tcW w:w="4154" w:type="dxa"/>
          </w:tcPr>
          <w:p w14:paraId="7C3245DF" w14:textId="77777777" w:rsidR="00DF7AF0" w:rsidRDefault="00DF7AF0" w:rsidP="009330CB">
            <w:pPr>
              <w:pStyle w:val="TableText10"/>
            </w:pPr>
            <w:r>
              <w:t>0.1</w:t>
            </w:r>
          </w:p>
        </w:tc>
      </w:tr>
      <w:tr w:rsidR="00DF7AF0" w:rsidRPr="00CB3D59" w14:paraId="2EA2BE21" w14:textId="77777777" w:rsidTr="009330CB">
        <w:trPr>
          <w:cantSplit/>
        </w:trPr>
        <w:tc>
          <w:tcPr>
            <w:tcW w:w="1200" w:type="dxa"/>
          </w:tcPr>
          <w:p w14:paraId="774BFD9C" w14:textId="77777777" w:rsidR="00DF7AF0" w:rsidRDefault="00DF7AF0" w:rsidP="009330CB">
            <w:pPr>
              <w:pStyle w:val="TableText10"/>
            </w:pPr>
            <w:r>
              <w:t>118</w:t>
            </w:r>
          </w:p>
        </w:tc>
        <w:tc>
          <w:tcPr>
            <w:tcW w:w="2594" w:type="dxa"/>
          </w:tcPr>
          <w:p w14:paraId="394D2F93" w14:textId="77777777" w:rsidR="00DF7AF0" w:rsidRDefault="00DF7AF0" w:rsidP="009330CB">
            <w:pPr>
              <w:pStyle w:val="TableText10"/>
            </w:pPr>
            <w:r>
              <w:t>trichlorfon</w:t>
            </w:r>
          </w:p>
        </w:tc>
        <w:tc>
          <w:tcPr>
            <w:tcW w:w="4154" w:type="dxa"/>
          </w:tcPr>
          <w:p w14:paraId="6126F570" w14:textId="77777777" w:rsidR="00DF7AF0" w:rsidRDefault="00DF7AF0" w:rsidP="009330CB">
            <w:pPr>
              <w:pStyle w:val="TableText10"/>
            </w:pPr>
            <w:r>
              <w:t>0.005</w:t>
            </w:r>
          </w:p>
        </w:tc>
      </w:tr>
      <w:tr w:rsidR="00DF7AF0" w:rsidRPr="00CB3D59" w14:paraId="3051C8E8" w14:textId="77777777" w:rsidTr="009330CB">
        <w:trPr>
          <w:cantSplit/>
        </w:trPr>
        <w:tc>
          <w:tcPr>
            <w:tcW w:w="1200" w:type="dxa"/>
          </w:tcPr>
          <w:p w14:paraId="3464B5CE" w14:textId="77777777" w:rsidR="00DF7AF0" w:rsidRDefault="00DF7AF0" w:rsidP="009330CB">
            <w:pPr>
              <w:pStyle w:val="TableText10"/>
            </w:pPr>
            <w:r>
              <w:t>119</w:t>
            </w:r>
          </w:p>
        </w:tc>
        <w:tc>
          <w:tcPr>
            <w:tcW w:w="2594" w:type="dxa"/>
          </w:tcPr>
          <w:p w14:paraId="169F740F" w14:textId="77777777" w:rsidR="00DF7AF0" w:rsidRDefault="00DF7AF0" w:rsidP="009330CB">
            <w:pPr>
              <w:pStyle w:val="TableText10"/>
            </w:pPr>
            <w:r>
              <w:t>trichlorpyr</w:t>
            </w:r>
          </w:p>
        </w:tc>
        <w:tc>
          <w:tcPr>
            <w:tcW w:w="4154" w:type="dxa"/>
          </w:tcPr>
          <w:p w14:paraId="7E341D37" w14:textId="77777777" w:rsidR="00DF7AF0" w:rsidRDefault="00DF7AF0" w:rsidP="009330CB">
            <w:pPr>
              <w:pStyle w:val="TableText10"/>
            </w:pPr>
            <w:r>
              <w:t>0.01</w:t>
            </w:r>
          </w:p>
        </w:tc>
      </w:tr>
      <w:tr w:rsidR="00DF7AF0" w:rsidRPr="00CB3D59" w14:paraId="7EA7CEF5" w14:textId="77777777" w:rsidTr="009330CB">
        <w:trPr>
          <w:cantSplit/>
        </w:trPr>
        <w:tc>
          <w:tcPr>
            <w:tcW w:w="1200" w:type="dxa"/>
          </w:tcPr>
          <w:p w14:paraId="4C9544EC" w14:textId="77777777" w:rsidR="00DF7AF0" w:rsidRDefault="00DF7AF0" w:rsidP="009330CB">
            <w:pPr>
              <w:pStyle w:val="TableText10"/>
            </w:pPr>
            <w:r>
              <w:t>120</w:t>
            </w:r>
          </w:p>
        </w:tc>
        <w:tc>
          <w:tcPr>
            <w:tcW w:w="2594" w:type="dxa"/>
          </w:tcPr>
          <w:p w14:paraId="1581E701" w14:textId="77777777" w:rsidR="00DF7AF0" w:rsidRDefault="00DF7AF0" w:rsidP="009330CB">
            <w:pPr>
              <w:pStyle w:val="TableText10"/>
            </w:pPr>
            <w:r>
              <w:t>trifluralin</w:t>
            </w:r>
          </w:p>
        </w:tc>
        <w:tc>
          <w:tcPr>
            <w:tcW w:w="4154" w:type="dxa"/>
          </w:tcPr>
          <w:p w14:paraId="3387DFF7" w14:textId="77777777" w:rsidR="00DF7AF0" w:rsidRDefault="00DF7AF0" w:rsidP="009330CB">
            <w:pPr>
              <w:pStyle w:val="TableText10"/>
            </w:pPr>
            <w:r>
              <w:t>0.05</w:t>
            </w:r>
          </w:p>
        </w:tc>
      </w:tr>
      <w:tr w:rsidR="00DF7AF0" w:rsidRPr="00CB3D59" w14:paraId="769E1A11" w14:textId="77777777" w:rsidTr="009330CB">
        <w:trPr>
          <w:cantSplit/>
        </w:trPr>
        <w:tc>
          <w:tcPr>
            <w:tcW w:w="1200" w:type="dxa"/>
          </w:tcPr>
          <w:p w14:paraId="06BB911B" w14:textId="77777777" w:rsidR="00DF7AF0" w:rsidRDefault="00DF7AF0" w:rsidP="009330CB">
            <w:pPr>
              <w:pStyle w:val="TableText10"/>
            </w:pPr>
            <w:r>
              <w:t>121</w:t>
            </w:r>
          </w:p>
        </w:tc>
        <w:tc>
          <w:tcPr>
            <w:tcW w:w="2594" w:type="dxa"/>
          </w:tcPr>
          <w:p w14:paraId="64BA7546" w14:textId="77777777" w:rsidR="00DF7AF0" w:rsidRDefault="00DF7AF0" w:rsidP="009330CB">
            <w:pPr>
              <w:pStyle w:val="TableText10"/>
            </w:pPr>
            <w:r>
              <w:t>vernolate</w:t>
            </w:r>
          </w:p>
        </w:tc>
        <w:tc>
          <w:tcPr>
            <w:tcW w:w="4154" w:type="dxa"/>
          </w:tcPr>
          <w:p w14:paraId="6031EEAC" w14:textId="77777777" w:rsidR="00DF7AF0" w:rsidRDefault="00DF7AF0" w:rsidP="009330CB">
            <w:pPr>
              <w:pStyle w:val="TableText10"/>
            </w:pPr>
            <w:r>
              <w:t>0.03</w:t>
            </w:r>
          </w:p>
        </w:tc>
      </w:tr>
    </w:tbl>
    <w:p w14:paraId="2A5AF95C" w14:textId="77777777" w:rsidR="00595DDD" w:rsidRDefault="00595DDD">
      <w:pPr>
        <w:pStyle w:val="03Schedule"/>
        <w:sectPr w:rsidR="00595DDD">
          <w:headerReference w:type="even" r:id="rId213"/>
          <w:headerReference w:type="default" r:id="rId214"/>
          <w:footerReference w:type="even" r:id="rId215"/>
          <w:footerReference w:type="default" r:id="rId216"/>
          <w:type w:val="continuous"/>
          <w:pgSz w:w="11907" w:h="16839" w:code="9"/>
          <w:pgMar w:top="3880" w:right="1900" w:bottom="3100" w:left="2300" w:header="2280" w:footer="1760" w:gutter="0"/>
          <w:cols w:space="720"/>
        </w:sectPr>
      </w:pPr>
    </w:p>
    <w:p w14:paraId="7F1D0992" w14:textId="77777777" w:rsidR="00595DDD" w:rsidRPr="00DC38AE" w:rsidRDefault="00595DDD" w:rsidP="00A31AF9">
      <w:pPr>
        <w:pStyle w:val="Sched-Part"/>
      </w:pPr>
      <w:bookmarkStart w:id="148" w:name="_Toc148366136"/>
      <w:r w:rsidRPr="00DC38AE">
        <w:rPr>
          <w:rStyle w:val="CharPartNo"/>
        </w:rPr>
        <w:lastRenderedPageBreak/>
        <w:t>Part 4.2</w:t>
      </w:r>
      <w:r>
        <w:tab/>
      </w:r>
      <w:r w:rsidRPr="00DC38AE">
        <w:rPr>
          <w:rStyle w:val="CharPartText"/>
        </w:rPr>
        <w:t>Domestic water supply (DOM1/2/3)</w:t>
      </w:r>
      <w:bookmarkEnd w:id="148"/>
    </w:p>
    <w:p w14:paraId="18052D5D" w14:textId="77777777" w:rsidR="00595DDD" w:rsidRDefault="00595DDD" w:rsidP="00A31AF9">
      <w:pPr>
        <w:pStyle w:val="Schclauseheading"/>
      </w:pPr>
      <w:bookmarkStart w:id="149" w:name="_Toc148366137"/>
      <w:r w:rsidRPr="00DC38AE">
        <w:rPr>
          <w:rStyle w:val="CharSectNo"/>
        </w:rPr>
        <w:t>4.1</w:t>
      </w:r>
      <w:r>
        <w:tab/>
        <w:t>Ambient environmental standards to which table 4.2 applies</w:t>
      </w:r>
      <w:bookmarkEnd w:id="149"/>
    </w:p>
    <w:p w14:paraId="19A9FE10" w14:textId="77777777" w:rsidR="00595DDD" w:rsidRDefault="00595DDD" w:rsidP="00A31AF9">
      <w:pPr>
        <w:pStyle w:val="Amainreturn"/>
        <w:keepNext/>
      </w:pPr>
      <w:r>
        <w:t>Unless otherwise provided by table 4.2, the ambient environmental standards in relation to water quality for a waterway to which the table applies are the same as the standards stated in the tables in part 4.1.</w:t>
      </w:r>
    </w:p>
    <w:p w14:paraId="298464E9" w14:textId="77777777" w:rsidR="00595DDD" w:rsidRDefault="00595DDD" w:rsidP="00A31AF9">
      <w:pPr>
        <w:pStyle w:val="TableHd"/>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14:paraId="506C74D7" w14:textId="77777777" w:rsidTr="009330CB">
        <w:trPr>
          <w:cantSplit/>
          <w:tblHeader/>
        </w:trPr>
        <w:tc>
          <w:tcPr>
            <w:tcW w:w="1200" w:type="dxa"/>
            <w:tcBorders>
              <w:bottom w:val="single" w:sz="4" w:space="0" w:color="auto"/>
            </w:tcBorders>
          </w:tcPr>
          <w:p w14:paraId="572001DB" w14:textId="77777777" w:rsidR="009330CB" w:rsidRPr="00CB3D59" w:rsidRDefault="009330CB" w:rsidP="00A31AF9">
            <w:pPr>
              <w:pStyle w:val="TableColHd"/>
            </w:pPr>
            <w:r w:rsidRPr="00783A18">
              <w:t>column 1</w:t>
            </w:r>
          </w:p>
          <w:p w14:paraId="01F405C7" w14:textId="77777777" w:rsidR="009330CB" w:rsidRPr="00CB3D59" w:rsidRDefault="009330CB" w:rsidP="00A31AF9">
            <w:pPr>
              <w:pStyle w:val="TableColHd"/>
            </w:pPr>
            <w:r w:rsidRPr="00783A18">
              <w:t>item</w:t>
            </w:r>
          </w:p>
        </w:tc>
        <w:tc>
          <w:tcPr>
            <w:tcW w:w="1602" w:type="dxa"/>
            <w:tcBorders>
              <w:bottom w:val="single" w:sz="4" w:space="0" w:color="auto"/>
            </w:tcBorders>
          </w:tcPr>
          <w:p w14:paraId="098E6742" w14:textId="77777777" w:rsidR="009330CB" w:rsidRDefault="009330CB" w:rsidP="00A31AF9">
            <w:pPr>
              <w:pStyle w:val="TableColHd"/>
            </w:pPr>
            <w:r w:rsidRPr="00783A18">
              <w:t>column 2</w:t>
            </w:r>
          </w:p>
          <w:p w14:paraId="371BF8CA" w14:textId="77777777" w:rsidR="009330CB" w:rsidRPr="00CB3D59" w:rsidRDefault="009330CB" w:rsidP="00A31AF9">
            <w:pPr>
              <w:pStyle w:val="TableColHd"/>
            </w:pPr>
            <w:r>
              <w:t>indicator</w:t>
            </w:r>
          </w:p>
        </w:tc>
        <w:tc>
          <w:tcPr>
            <w:tcW w:w="1559" w:type="dxa"/>
            <w:tcBorders>
              <w:bottom w:val="single" w:sz="4" w:space="0" w:color="auto"/>
            </w:tcBorders>
          </w:tcPr>
          <w:p w14:paraId="4724357D" w14:textId="77777777" w:rsidR="009330CB" w:rsidRDefault="009330CB" w:rsidP="00A31AF9">
            <w:pPr>
              <w:pStyle w:val="TableColHd"/>
            </w:pPr>
            <w:r w:rsidRPr="00783A18">
              <w:t>column 3</w:t>
            </w:r>
          </w:p>
          <w:p w14:paraId="5324DE57" w14:textId="77777777" w:rsidR="009330CB" w:rsidRDefault="009330CB" w:rsidP="00A31AF9">
            <w:pPr>
              <w:pStyle w:val="TableColHd"/>
            </w:pPr>
            <w:r>
              <w:t>standard</w:t>
            </w:r>
          </w:p>
          <w:p w14:paraId="487298F4" w14:textId="77777777" w:rsidR="009330CB" w:rsidRPr="00CB3D59" w:rsidRDefault="009330CB" w:rsidP="00A31AF9">
            <w:pPr>
              <w:pStyle w:val="TableColHd"/>
            </w:pPr>
            <w:r>
              <w:t>DOM1</w:t>
            </w:r>
          </w:p>
        </w:tc>
        <w:tc>
          <w:tcPr>
            <w:tcW w:w="1701" w:type="dxa"/>
            <w:tcBorders>
              <w:bottom w:val="single" w:sz="4" w:space="0" w:color="auto"/>
            </w:tcBorders>
          </w:tcPr>
          <w:p w14:paraId="6F62B150" w14:textId="77777777" w:rsidR="009330CB" w:rsidRDefault="009330CB" w:rsidP="00A31AF9">
            <w:pPr>
              <w:pStyle w:val="TableColHd"/>
            </w:pPr>
            <w:r w:rsidRPr="00783A18">
              <w:t>column 4</w:t>
            </w:r>
          </w:p>
          <w:p w14:paraId="383940C0" w14:textId="77777777" w:rsidR="009330CB" w:rsidRDefault="009330CB" w:rsidP="00A31AF9">
            <w:pPr>
              <w:pStyle w:val="TableColHd"/>
            </w:pPr>
            <w:r>
              <w:t>standard</w:t>
            </w:r>
          </w:p>
          <w:p w14:paraId="0775D4CE" w14:textId="77777777" w:rsidR="009330CB" w:rsidRPr="00CB3D59" w:rsidRDefault="009330CB" w:rsidP="00A31AF9">
            <w:pPr>
              <w:pStyle w:val="TableColHd"/>
            </w:pPr>
            <w:r>
              <w:t>DOM2</w:t>
            </w:r>
          </w:p>
        </w:tc>
        <w:tc>
          <w:tcPr>
            <w:tcW w:w="1701" w:type="dxa"/>
            <w:tcBorders>
              <w:bottom w:val="single" w:sz="4" w:space="0" w:color="auto"/>
            </w:tcBorders>
          </w:tcPr>
          <w:p w14:paraId="4E718826" w14:textId="77777777" w:rsidR="009330CB" w:rsidRDefault="009330CB" w:rsidP="00A31AF9">
            <w:pPr>
              <w:pStyle w:val="TableColHd"/>
            </w:pPr>
            <w:r>
              <w:t>column 5</w:t>
            </w:r>
          </w:p>
          <w:p w14:paraId="7481052D" w14:textId="77777777" w:rsidR="009330CB" w:rsidRDefault="009330CB" w:rsidP="00A31AF9">
            <w:pPr>
              <w:pStyle w:val="TableColHd"/>
            </w:pPr>
            <w:r>
              <w:t>standard</w:t>
            </w:r>
          </w:p>
          <w:p w14:paraId="14B0745B" w14:textId="77777777" w:rsidR="009330CB" w:rsidRPr="00783A18" w:rsidRDefault="009330CB" w:rsidP="00A31AF9">
            <w:pPr>
              <w:pStyle w:val="TableColHd"/>
            </w:pPr>
            <w:r>
              <w:t>DOM3</w:t>
            </w:r>
          </w:p>
        </w:tc>
      </w:tr>
      <w:tr w:rsidR="009330CB" w:rsidRPr="00CB3D59" w14:paraId="6690FDFA" w14:textId="77777777" w:rsidTr="009330CB">
        <w:trPr>
          <w:cantSplit/>
        </w:trPr>
        <w:tc>
          <w:tcPr>
            <w:tcW w:w="1200" w:type="dxa"/>
            <w:tcBorders>
              <w:top w:val="single" w:sz="4" w:space="0" w:color="auto"/>
            </w:tcBorders>
          </w:tcPr>
          <w:p w14:paraId="6BCB3545" w14:textId="77777777" w:rsidR="009330CB" w:rsidRDefault="009330CB" w:rsidP="00A31AF9">
            <w:pPr>
              <w:pStyle w:val="TableText10"/>
              <w:keepNext/>
            </w:pPr>
            <w:r>
              <w:t>1</w:t>
            </w:r>
          </w:p>
        </w:tc>
        <w:tc>
          <w:tcPr>
            <w:tcW w:w="1602" w:type="dxa"/>
            <w:tcBorders>
              <w:top w:val="single" w:sz="4" w:space="0" w:color="auto"/>
            </w:tcBorders>
          </w:tcPr>
          <w:p w14:paraId="6DC777BF" w14:textId="77777777" w:rsidR="009330CB" w:rsidRDefault="009330CB" w:rsidP="00A31AF9">
            <w:pPr>
              <w:pStyle w:val="TableText10"/>
              <w:keepNext/>
            </w:pPr>
            <w:r>
              <w:t>dissolved oxygen</w:t>
            </w:r>
          </w:p>
        </w:tc>
        <w:tc>
          <w:tcPr>
            <w:tcW w:w="1559" w:type="dxa"/>
            <w:tcBorders>
              <w:top w:val="single" w:sz="4" w:space="0" w:color="auto"/>
            </w:tcBorders>
          </w:tcPr>
          <w:p w14:paraId="1849D8F1"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64146772"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7DD16EB4" w14:textId="77777777" w:rsidR="009330CB" w:rsidRDefault="009330CB" w:rsidP="00A31AF9">
            <w:pPr>
              <w:pStyle w:val="TableText10"/>
              <w:keepNext/>
            </w:pPr>
            <w:r>
              <w:t>5 mg/L or 60% saturation, whichever is highest</w:t>
            </w:r>
          </w:p>
        </w:tc>
      </w:tr>
      <w:tr w:rsidR="009330CB" w:rsidRPr="00CB3D59" w14:paraId="24944EA7" w14:textId="77777777" w:rsidTr="009330CB">
        <w:trPr>
          <w:cantSplit/>
        </w:trPr>
        <w:tc>
          <w:tcPr>
            <w:tcW w:w="1200" w:type="dxa"/>
          </w:tcPr>
          <w:p w14:paraId="636C5322" w14:textId="77777777" w:rsidR="009330CB" w:rsidRDefault="009330CB" w:rsidP="00A31AF9">
            <w:pPr>
              <w:pStyle w:val="TableText10"/>
              <w:keepNext/>
            </w:pPr>
            <w:r>
              <w:t>2</w:t>
            </w:r>
          </w:p>
        </w:tc>
        <w:tc>
          <w:tcPr>
            <w:tcW w:w="1602" w:type="dxa"/>
          </w:tcPr>
          <w:p w14:paraId="4DBE2E18" w14:textId="77777777" w:rsidR="009330CB" w:rsidRDefault="009330CB" w:rsidP="00A31AF9">
            <w:pPr>
              <w:pStyle w:val="TableText10"/>
              <w:keepNext/>
            </w:pPr>
            <w:r>
              <w:rPr>
                <w:rStyle w:val="charItals"/>
              </w:rPr>
              <w:t>E. coli</w:t>
            </w:r>
          </w:p>
        </w:tc>
        <w:tc>
          <w:tcPr>
            <w:tcW w:w="1559" w:type="dxa"/>
          </w:tcPr>
          <w:p w14:paraId="13FB3A65" w14:textId="77777777" w:rsidR="009330CB" w:rsidRDefault="009330CB" w:rsidP="00A31AF9">
            <w:pPr>
              <w:pStyle w:val="TableText10"/>
              <w:keepNext/>
            </w:pPr>
            <w:r>
              <w:t>10 cfu per 100 mL for 98% of samples</w:t>
            </w:r>
          </w:p>
        </w:tc>
        <w:tc>
          <w:tcPr>
            <w:tcW w:w="1701" w:type="dxa"/>
          </w:tcPr>
          <w:p w14:paraId="27FBE8D8" w14:textId="77777777" w:rsidR="009330CB" w:rsidRDefault="009330CB" w:rsidP="00A31AF9">
            <w:pPr>
              <w:pStyle w:val="TableText10"/>
              <w:keepNext/>
            </w:pPr>
            <w:r>
              <w:t>100 cfu per 100 mL for 98% of samples</w:t>
            </w:r>
          </w:p>
        </w:tc>
        <w:tc>
          <w:tcPr>
            <w:tcW w:w="1701" w:type="dxa"/>
          </w:tcPr>
          <w:p w14:paraId="06206A22" w14:textId="77777777" w:rsidR="009330CB" w:rsidRDefault="009330CB" w:rsidP="00A31AF9">
            <w:pPr>
              <w:pStyle w:val="TableText10"/>
              <w:keepNext/>
            </w:pPr>
            <w:r>
              <w:t>100 cfu per 100 mL for 98% of samples</w:t>
            </w:r>
          </w:p>
        </w:tc>
      </w:tr>
      <w:tr w:rsidR="009330CB" w:rsidRPr="00CB3D59" w14:paraId="54D98DB0" w14:textId="77777777" w:rsidTr="009330CB">
        <w:trPr>
          <w:cantSplit/>
        </w:trPr>
        <w:tc>
          <w:tcPr>
            <w:tcW w:w="1200" w:type="dxa"/>
          </w:tcPr>
          <w:p w14:paraId="689A2E43" w14:textId="77777777" w:rsidR="009330CB" w:rsidRDefault="009330CB" w:rsidP="009330CB">
            <w:pPr>
              <w:pStyle w:val="TableText10"/>
            </w:pPr>
            <w:r>
              <w:t>3</w:t>
            </w:r>
          </w:p>
        </w:tc>
        <w:tc>
          <w:tcPr>
            <w:tcW w:w="1602" w:type="dxa"/>
          </w:tcPr>
          <w:p w14:paraId="7DEDB91F" w14:textId="77777777" w:rsidR="009330CB" w:rsidRDefault="009330CB" w:rsidP="009330CB">
            <w:pPr>
              <w:pStyle w:val="TableText10"/>
            </w:pPr>
            <w:r>
              <w:t>turbidity (NTU)</w:t>
            </w:r>
          </w:p>
        </w:tc>
        <w:tc>
          <w:tcPr>
            <w:tcW w:w="1559" w:type="dxa"/>
          </w:tcPr>
          <w:p w14:paraId="23E3D2F9" w14:textId="77777777" w:rsidR="009330CB" w:rsidRDefault="009330CB" w:rsidP="009330CB">
            <w:pPr>
              <w:pStyle w:val="TableText10"/>
            </w:pPr>
            <w:r>
              <w:t>5</w:t>
            </w:r>
          </w:p>
        </w:tc>
        <w:tc>
          <w:tcPr>
            <w:tcW w:w="1701" w:type="dxa"/>
          </w:tcPr>
          <w:p w14:paraId="762165E8" w14:textId="77777777" w:rsidR="009330CB" w:rsidRDefault="009330CB" w:rsidP="009330CB">
            <w:pPr>
              <w:pStyle w:val="TableText10"/>
            </w:pPr>
            <w:r>
              <w:t>250</w:t>
            </w:r>
          </w:p>
        </w:tc>
        <w:tc>
          <w:tcPr>
            <w:tcW w:w="1701" w:type="dxa"/>
          </w:tcPr>
          <w:p w14:paraId="7A4F721C" w14:textId="77777777" w:rsidR="009330CB" w:rsidRDefault="009330CB" w:rsidP="009330CB">
            <w:pPr>
              <w:pStyle w:val="TableText10"/>
            </w:pPr>
            <w:r>
              <w:t>10,000</w:t>
            </w:r>
          </w:p>
        </w:tc>
      </w:tr>
    </w:tbl>
    <w:p w14:paraId="61E7053E" w14:textId="77777777" w:rsidR="00321218" w:rsidRDefault="00321218">
      <w:pPr>
        <w:pStyle w:val="03Schedule"/>
        <w:sectPr w:rsidR="00321218">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14:paraId="3ADD018D" w14:textId="77777777" w:rsidR="007C32A4" w:rsidRDefault="007C32A4" w:rsidP="007C32A4">
      <w:pPr>
        <w:pStyle w:val="PageBreak"/>
      </w:pPr>
      <w:r>
        <w:br w:type="page"/>
      </w:r>
    </w:p>
    <w:p w14:paraId="4B914BA0" w14:textId="10E8E3A2" w:rsidR="00595DDD" w:rsidRPr="00DC38AE" w:rsidRDefault="00595DDD" w:rsidP="007C32A4">
      <w:pPr>
        <w:pStyle w:val="Sched-Part"/>
      </w:pPr>
      <w:bookmarkStart w:id="150" w:name="_Toc148366138"/>
      <w:r w:rsidRPr="00DC38AE">
        <w:rPr>
          <w:rStyle w:val="CharPartNo"/>
        </w:rPr>
        <w:lastRenderedPageBreak/>
        <w:t>Part 4.3</w:t>
      </w:r>
      <w:r>
        <w:tab/>
      </w:r>
      <w:r w:rsidRPr="00DC38AE">
        <w:rPr>
          <w:rStyle w:val="CharPartText"/>
        </w:rPr>
        <w:t>Water-based recreation—swimming (REC/1) or boating</w:t>
      </w:r>
      <w:r w:rsidR="00324AF8" w:rsidRPr="00DC38AE">
        <w:rPr>
          <w:rStyle w:val="CharPartText"/>
        </w:rPr>
        <w:t> </w:t>
      </w:r>
      <w:r w:rsidRPr="00DC38AE">
        <w:rPr>
          <w:rStyle w:val="CharPartText"/>
        </w:rPr>
        <w:t>(REC/2)</w:t>
      </w:r>
      <w:bookmarkEnd w:id="150"/>
    </w:p>
    <w:p w14:paraId="200F04F4" w14:textId="77777777" w:rsidR="00595DDD" w:rsidRDefault="00595DDD">
      <w:pPr>
        <w:pStyle w:val="TableHd"/>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55552C9" w14:textId="77777777" w:rsidTr="009330CB">
        <w:trPr>
          <w:cantSplit/>
          <w:tblHeader/>
        </w:trPr>
        <w:tc>
          <w:tcPr>
            <w:tcW w:w="1200" w:type="dxa"/>
            <w:tcBorders>
              <w:bottom w:val="single" w:sz="4" w:space="0" w:color="auto"/>
            </w:tcBorders>
          </w:tcPr>
          <w:p w14:paraId="7B3DD795" w14:textId="77777777" w:rsidR="009330CB" w:rsidRPr="00CB3D59" w:rsidRDefault="009330CB" w:rsidP="009330CB">
            <w:pPr>
              <w:pStyle w:val="TableColHd"/>
            </w:pPr>
            <w:r w:rsidRPr="00783A18">
              <w:t>column 1</w:t>
            </w:r>
          </w:p>
          <w:p w14:paraId="0E847242" w14:textId="77777777" w:rsidR="009330CB" w:rsidRPr="00CB3D59" w:rsidRDefault="009330CB" w:rsidP="009330CB">
            <w:pPr>
              <w:pStyle w:val="TableColHd"/>
            </w:pPr>
            <w:r w:rsidRPr="00783A18">
              <w:t>item</w:t>
            </w:r>
          </w:p>
        </w:tc>
        <w:tc>
          <w:tcPr>
            <w:tcW w:w="2107" w:type="dxa"/>
            <w:tcBorders>
              <w:bottom w:val="single" w:sz="4" w:space="0" w:color="auto"/>
            </w:tcBorders>
          </w:tcPr>
          <w:p w14:paraId="0A1FFCA9" w14:textId="77777777" w:rsidR="009330CB" w:rsidRDefault="009330CB" w:rsidP="009330CB">
            <w:pPr>
              <w:pStyle w:val="TableColHd"/>
            </w:pPr>
            <w:r w:rsidRPr="00783A18">
              <w:t>column 2</w:t>
            </w:r>
          </w:p>
          <w:p w14:paraId="082C9918" w14:textId="77777777" w:rsidR="009330CB" w:rsidRPr="00CB3D59" w:rsidRDefault="009330CB" w:rsidP="009330CB">
            <w:pPr>
              <w:pStyle w:val="TableColHd"/>
            </w:pPr>
            <w:r>
              <w:t>indicator</w:t>
            </w:r>
          </w:p>
        </w:tc>
        <w:tc>
          <w:tcPr>
            <w:tcW w:w="4641" w:type="dxa"/>
            <w:tcBorders>
              <w:bottom w:val="single" w:sz="4" w:space="0" w:color="auto"/>
            </w:tcBorders>
          </w:tcPr>
          <w:p w14:paraId="31F9DBF3" w14:textId="77777777" w:rsidR="009330CB" w:rsidRDefault="009330CB" w:rsidP="009330CB">
            <w:pPr>
              <w:pStyle w:val="TableColHd"/>
            </w:pPr>
            <w:r w:rsidRPr="00783A18">
              <w:t>column 3</w:t>
            </w:r>
          </w:p>
          <w:p w14:paraId="5977D5E3" w14:textId="77777777" w:rsidR="009330CB" w:rsidRPr="00CB3D59" w:rsidRDefault="009330CB" w:rsidP="009330CB">
            <w:pPr>
              <w:pStyle w:val="TableColHd"/>
            </w:pPr>
            <w:r>
              <w:t>standard</w:t>
            </w:r>
          </w:p>
        </w:tc>
      </w:tr>
      <w:tr w:rsidR="009330CB" w:rsidRPr="00CB3D59" w14:paraId="43801B51" w14:textId="77777777" w:rsidTr="009330CB">
        <w:trPr>
          <w:cantSplit/>
        </w:trPr>
        <w:tc>
          <w:tcPr>
            <w:tcW w:w="1200" w:type="dxa"/>
            <w:tcBorders>
              <w:top w:val="single" w:sz="4" w:space="0" w:color="auto"/>
            </w:tcBorders>
          </w:tcPr>
          <w:p w14:paraId="1555C363" w14:textId="77777777" w:rsidR="009330CB" w:rsidRDefault="009330CB" w:rsidP="009330CB">
            <w:pPr>
              <w:pStyle w:val="TableText10"/>
            </w:pPr>
            <w:r>
              <w:t>1</w:t>
            </w:r>
          </w:p>
        </w:tc>
        <w:tc>
          <w:tcPr>
            <w:tcW w:w="2107" w:type="dxa"/>
            <w:tcBorders>
              <w:top w:val="single" w:sz="4" w:space="0" w:color="auto"/>
            </w:tcBorders>
          </w:tcPr>
          <w:p w14:paraId="163562B1" w14:textId="77777777" w:rsidR="009330CB" w:rsidRDefault="009330CB" w:rsidP="009330CB">
            <w:pPr>
              <w:pStyle w:val="TableText10"/>
            </w:pPr>
            <w:r>
              <w:t>cyanobacteria</w:t>
            </w:r>
          </w:p>
        </w:tc>
        <w:tc>
          <w:tcPr>
            <w:tcW w:w="4641" w:type="dxa"/>
            <w:tcBorders>
              <w:top w:val="single" w:sz="4" w:space="0" w:color="auto"/>
            </w:tcBorders>
          </w:tcPr>
          <w:p w14:paraId="1917DCD8" w14:textId="77777777" w:rsidR="009330CB" w:rsidRDefault="009330CB" w:rsidP="009330CB">
            <w:pPr>
              <w:pStyle w:val="TableText10"/>
            </w:pPr>
            <w:r>
              <w:t>≤5 000 cells/mL (absence of scums)</w:t>
            </w:r>
          </w:p>
        </w:tc>
      </w:tr>
      <w:tr w:rsidR="009330CB" w:rsidRPr="00CB3D59" w14:paraId="4888C7EA" w14:textId="77777777" w:rsidTr="009330CB">
        <w:trPr>
          <w:cantSplit/>
        </w:trPr>
        <w:tc>
          <w:tcPr>
            <w:tcW w:w="1200" w:type="dxa"/>
          </w:tcPr>
          <w:p w14:paraId="24A4CBE4" w14:textId="77777777" w:rsidR="009330CB" w:rsidRDefault="009330CB" w:rsidP="009330CB">
            <w:pPr>
              <w:pStyle w:val="TableText10"/>
            </w:pPr>
            <w:r>
              <w:t>2</w:t>
            </w:r>
          </w:p>
        </w:tc>
        <w:tc>
          <w:tcPr>
            <w:tcW w:w="2107" w:type="dxa"/>
          </w:tcPr>
          <w:p w14:paraId="612EBF05" w14:textId="77777777" w:rsidR="009330CB" w:rsidRDefault="009330CB" w:rsidP="009330CB">
            <w:pPr>
              <w:pStyle w:val="TableText10"/>
            </w:pPr>
            <w:r>
              <w:t>pathogenic free-living protozoans</w:t>
            </w:r>
          </w:p>
        </w:tc>
        <w:tc>
          <w:tcPr>
            <w:tcW w:w="4641" w:type="dxa"/>
          </w:tcPr>
          <w:p w14:paraId="596310CF" w14:textId="77777777" w:rsidR="009330CB" w:rsidRDefault="009330CB" w:rsidP="009330CB">
            <w:pPr>
              <w:pStyle w:val="TableText10"/>
            </w:pPr>
            <w:r>
              <w:t>0 organisms/100mL</w:t>
            </w:r>
          </w:p>
        </w:tc>
      </w:tr>
    </w:tbl>
    <w:p w14:paraId="426A395E" w14:textId="77777777" w:rsidR="00595DDD" w:rsidRDefault="00595DDD"/>
    <w:p w14:paraId="0027B16E" w14:textId="77777777" w:rsidR="00595DDD" w:rsidRDefault="00595DDD">
      <w:pPr>
        <w:pStyle w:val="TableHd"/>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0914F74" w14:textId="77777777" w:rsidTr="009330CB">
        <w:trPr>
          <w:cantSplit/>
          <w:tblHeader/>
        </w:trPr>
        <w:tc>
          <w:tcPr>
            <w:tcW w:w="1200" w:type="dxa"/>
            <w:tcBorders>
              <w:bottom w:val="single" w:sz="4" w:space="0" w:color="auto"/>
            </w:tcBorders>
          </w:tcPr>
          <w:p w14:paraId="0DCE7A1E" w14:textId="77777777" w:rsidR="009330CB" w:rsidRPr="00CB3D59" w:rsidRDefault="009330CB" w:rsidP="009330CB">
            <w:pPr>
              <w:pStyle w:val="TableColHd"/>
            </w:pPr>
            <w:r w:rsidRPr="00783A18">
              <w:t>column 1</w:t>
            </w:r>
          </w:p>
          <w:p w14:paraId="452F8A5F" w14:textId="77777777" w:rsidR="009330CB" w:rsidRPr="00CB3D59" w:rsidRDefault="009330CB" w:rsidP="009330CB">
            <w:pPr>
              <w:pStyle w:val="TableColHd"/>
            </w:pPr>
            <w:r w:rsidRPr="00783A18">
              <w:t>item</w:t>
            </w:r>
          </w:p>
        </w:tc>
        <w:tc>
          <w:tcPr>
            <w:tcW w:w="2107" w:type="dxa"/>
            <w:tcBorders>
              <w:bottom w:val="single" w:sz="4" w:space="0" w:color="auto"/>
            </w:tcBorders>
          </w:tcPr>
          <w:p w14:paraId="4BDC2C91" w14:textId="77777777" w:rsidR="009330CB" w:rsidRDefault="009330CB" w:rsidP="009330CB">
            <w:pPr>
              <w:pStyle w:val="TableColHd"/>
            </w:pPr>
            <w:r w:rsidRPr="00783A18">
              <w:t>column 2</w:t>
            </w:r>
          </w:p>
          <w:p w14:paraId="58A6A2B9" w14:textId="77777777" w:rsidR="009330CB" w:rsidRPr="00CB3D59" w:rsidRDefault="009330CB" w:rsidP="009330CB">
            <w:pPr>
              <w:pStyle w:val="TableColHd"/>
            </w:pPr>
            <w:r>
              <w:t>indicator</w:t>
            </w:r>
          </w:p>
        </w:tc>
        <w:tc>
          <w:tcPr>
            <w:tcW w:w="4641" w:type="dxa"/>
            <w:tcBorders>
              <w:bottom w:val="single" w:sz="4" w:space="0" w:color="auto"/>
            </w:tcBorders>
          </w:tcPr>
          <w:p w14:paraId="0BBD6A34" w14:textId="77777777" w:rsidR="009330CB" w:rsidRDefault="009330CB" w:rsidP="009330CB">
            <w:pPr>
              <w:pStyle w:val="TableColHd"/>
            </w:pPr>
            <w:r w:rsidRPr="00783A18">
              <w:t>column 3</w:t>
            </w:r>
          </w:p>
          <w:p w14:paraId="7C9FFBF1" w14:textId="77777777" w:rsidR="009330CB" w:rsidRPr="00CB3D59" w:rsidRDefault="009330CB" w:rsidP="009330CB">
            <w:pPr>
              <w:pStyle w:val="TableColHd"/>
            </w:pPr>
            <w:r>
              <w:t>standard</w:t>
            </w:r>
          </w:p>
        </w:tc>
      </w:tr>
      <w:tr w:rsidR="009330CB" w:rsidRPr="00CB3D59" w14:paraId="2F604437" w14:textId="77777777" w:rsidTr="009330CB">
        <w:trPr>
          <w:cantSplit/>
        </w:trPr>
        <w:tc>
          <w:tcPr>
            <w:tcW w:w="1200" w:type="dxa"/>
            <w:tcBorders>
              <w:top w:val="single" w:sz="4" w:space="0" w:color="auto"/>
            </w:tcBorders>
          </w:tcPr>
          <w:p w14:paraId="01A1D535" w14:textId="77777777" w:rsidR="009330CB" w:rsidRDefault="009330CB" w:rsidP="009330CB">
            <w:pPr>
              <w:pStyle w:val="TableText10"/>
            </w:pPr>
            <w:r>
              <w:t>1</w:t>
            </w:r>
          </w:p>
        </w:tc>
        <w:tc>
          <w:tcPr>
            <w:tcW w:w="2107" w:type="dxa"/>
            <w:tcBorders>
              <w:top w:val="single" w:sz="4" w:space="0" w:color="auto"/>
            </w:tcBorders>
          </w:tcPr>
          <w:p w14:paraId="387D1158" w14:textId="77777777" w:rsidR="009330CB" w:rsidRDefault="009330CB" w:rsidP="009330CB">
            <w:pPr>
              <w:pStyle w:val="TableText10"/>
            </w:pPr>
            <w:r>
              <w:t>acidity</w:t>
            </w:r>
          </w:p>
        </w:tc>
        <w:tc>
          <w:tcPr>
            <w:tcW w:w="4641" w:type="dxa"/>
            <w:tcBorders>
              <w:top w:val="single" w:sz="4" w:space="0" w:color="auto"/>
            </w:tcBorders>
          </w:tcPr>
          <w:p w14:paraId="310F3490" w14:textId="77777777" w:rsidR="009330CB" w:rsidRDefault="009330CB" w:rsidP="009330CB">
            <w:pPr>
              <w:pStyle w:val="TableText10"/>
            </w:pPr>
            <w:r>
              <w:t>pH 6.5-8.5</w:t>
            </w:r>
          </w:p>
        </w:tc>
      </w:tr>
      <w:tr w:rsidR="009330CB" w:rsidRPr="00CB3D59" w14:paraId="3E8896E8" w14:textId="77777777" w:rsidTr="009330CB">
        <w:trPr>
          <w:cantSplit/>
        </w:trPr>
        <w:tc>
          <w:tcPr>
            <w:tcW w:w="1200" w:type="dxa"/>
          </w:tcPr>
          <w:p w14:paraId="1B25CBE6" w14:textId="77777777" w:rsidR="009330CB" w:rsidRDefault="009330CB" w:rsidP="009330CB">
            <w:pPr>
              <w:pStyle w:val="TableText10"/>
            </w:pPr>
            <w:r>
              <w:t>2</w:t>
            </w:r>
          </w:p>
        </w:tc>
        <w:tc>
          <w:tcPr>
            <w:tcW w:w="2107" w:type="dxa"/>
          </w:tcPr>
          <w:p w14:paraId="140BE8D6" w14:textId="77777777" w:rsidR="009330CB" w:rsidRDefault="009330CB" w:rsidP="009330CB">
            <w:pPr>
              <w:pStyle w:val="TableText10"/>
            </w:pPr>
            <w:r>
              <w:t xml:space="preserve">chlorophyll </w:t>
            </w:r>
            <w:r>
              <w:rPr>
                <w:rStyle w:val="charItals"/>
              </w:rPr>
              <w:t>a</w:t>
            </w:r>
          </w:p>
        </w:tc>
        <w:tc>
          <w:tcPr>
            <w:tcW w:w="4641" w:type="dxa"/>
          </w:tcPr>
          <w:p w14:paraId="27F008A6" w14:textId="77777777" w:rsidR="009330CB" w:rsidRDefault="009330CB" w:rsidP="009330CB">
            <w:pPr>
              <w:pStyle w:val="TableText10"/>
            </w:pPr>
            <w:r>
              <w:t>≤10</w:t>
            </w:r>
            <w:r>
              <w:sym w:font="Symbol" w:char="F06D"/>
            </w:r>
            <w:r>
              <w:t>g/L</w:t>
            </w:r>
          </w:p>
        </w:tc>
      </w:tr>
      <w:tr w:rsidR="009330CB" w:rsidRPr="00CB3D59" w14:paraId="13FF608F" w14:textId="77777777" w:rsidTr="009330CB">
        <w:trPr>
          <w:cantSplit/>
        </w:trPr>
        <w:tc>
          <w:tcPr>
            <w:tcW w:w="1200" w:type="dxa"/>
          </w:tcPr>
          <w:p w14:paraId="19120A84" w14:textId="77777777" w:rsidR="009330CB" w:rsidRDefault="009330CB" w:rsidP="009330CB">
            <w:pPr>
              <w:pStyle w:val="TableText10"/>
            </w:pPr>
            <w:r>
              <w:t>3</w:t>
            </w:r>
          </w:p>
        </w:tc>
        <w:tc>
          <w:tcPr>
            <w:tcW w:w="2107" w:type="dxa"/>
          </w:tcPr>
          <w:p w14:paraId="642A2153" w14:textId="77777777" w:rsidR="009330CB" w:rsidRDefault="009330CB" w:rsidP="009330CB">
            <w:pPr>
              <w:pStyle w:val="TableText10"/>
            </w:pPr>
            <w:r>
              <w:t>nitrogen to phosphorus ratio</w:t>
            </w:r>
          </w:p>
        </w:tc>
        <w:tc>
          <w:tcPr>
            <w:tcW w:w="4641" w:type="dxa"/>
          </w:tcPr>
          <w:p w14:paraId="3F4D4FE8" w14:textId="77777777" w:rsidR="009330CB" w:rsidRDefault="009330CB" w:rsidP="009330CB">
            <w:pPr>
              <w:pStyle w:val="TableText10"/>
            </w:pPr>
            <w:r>
              <w:t>≥12:1</w:t>
            </w:r>
          </w:p>
        </w:tc>
      </w:tr>
      <w:tr w:rsidR="009330CB" w:rsidRPr="00CB3D59" w14:paraId="1E365006" w14:textId="77777777" w:rsidTr="009330CB">
        <w:trPr>
          <w:cantSplit/>
        </w:trPr>
        <w:tc>
          <w:tcPr>
            <w:tcW w:w="1200" w:type="dxa"/>
          </w:tcPr>
          <w:p w14:paraId="4728094B" w14:textId="77777777" w:rsidR="009330CB" w:rsidRDefault="009330CB" w:rsidP="009330CB">
            <w:pPr>
              <w:pStyle w:val="TableText10"/>
            </w:pPr>
            <w:r>
              <w:t>4</w:t>
            </w:r>
          </w:p>
        </w:tc>
        <w:tc>
          <w:tcPr>
            <w:tcW w:w="2107" w:type="dxa"/>
          </w:tcPr>
          <w:p w14:paraId="65F956B0" w14:textId="77777777" w:rsidR="009330CB" w:rsidRDefault="009330CB" w:rsidP="009330CB">
            <w:pPr>
              <w:pStyle w:val="TableText10"/>
            </w:pPr>
            <w:r>
              <w:t>phosphorus (total)</w:t>
            </w:r>
          </w:p>
        </w:tc>
        <w:tc>
          <w:tcPr>
            <w:tcW w:w="4641" w:type="dxa"/>
          </w:tcPr>
          <w:p w14:paraId="297F92FA" w14:textId="77777777" w:rsidR="009330CB" w:rsidRDefault="009330CB" w:rsidP="009330CB">
            <w:pPr>
              <w:pStyle w:val="TableText10"/>
            </w:pPr>
            <w:r>
              <w:t>≤100</w:t>
            </w:r>
            <w:r>
              <w:sym w:font="Symbol" w:char="F06D"/>
            </w:r>
            <w:r>
              <w:t>g/L</w:t>
            </w:r>
          </w:p>
        </w:tc>
      </w:tr>
    </w:tbl>
    <w:p w14:paraId="24A8A96F" w14:textId="77777777" w:rsidR="00595DDD" w:rsidRDefault="00595DDD"/>
    <w:p w14:paraId="7578C417" w14:textId="77777777" w:rsidR="00595DDD" w:rsidRDefault="00595DDD">
      <w:pPr>
        <w:pStyle w:val="TableHd"/>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CF9ABE7" w14:textId="77777777" w:rsidTr="009330CB">
        <w:trPr>
          <w:cantSplit/>
          <w:tblHeader/>
        </w:trPr>
        <w:tc>
          <w:tcPr>
            <w:tcW w:w="1200" w:type="dxa"/>
            <w:tcBorders>
              <w:bottom w:val="single" w:sz="4" w:space="0" w:color="auto"/>
            </w:tcBorders>
          </w:tcPr>
          <w:p w14:paraId="35078C1C" w14:textId="77777777" w:rsidR="009330CB" w:rsidRPr="00CB3D59" w:rsidRDefault="009330CB" w:rsidP="009330CB">
            <w:pPr>
              <w:pStyle w:val="TableColHd"/>
            </w:pPr>
            <w:r w:rsidRPr="00783A18">
              <w:t>column 1</w:t>
            </w:r>
          </w:p>
          <w:p w14:paraId="7D96DB6B" w14:textId="77777777" w:rsidR="009330CB" w:rsidRPr="00CB3D59" w:rsidRDefault="009330CB" w:rsidP="009330CB">
            <w:pPr>
              <w:pStyle w:val="TableColHd"/>
            </w:pPr>
            <w:r w:rsidRPr="00783A18">
              <w:t>item</w:t>
            </w:r>
          </w:p>
        </w:tc>
        <w:tc>
          <w:tcPr>
            <w:tcW w:w="2107" w:type="dxa"/>
            <w:tcBorders>
              <w:bottom w:val="single" w:sz="4" w:space="0" w:color="auto"/>
            </w:tcBorders>
          </w:tcPr>
          <w:p w14:paraId="1F6CA27E" w14:textId="77777777" w:rsidR="009330CB" w:rsidRDefault="009330CB" w:rsidP="009330CB">
            <w:pPr>
              <w:pStyle w:val="TableColHd"/>
            </w:pPr>
            <w:r w:rsidRPr="00783A18">
              <w:t>column 2</w:t>
            </w:r>
          </w:p>
          <w:p w14:paraId="25A270C0" w14:textId="77777777" w:rsidR="009330CB" w:rsidRPr="00CB3D59" w:rsidRDefault="009330CB" w:rsidP="009330CB">
            <w:pPr>
              <w:pStyle w:val="TableColHd"/>
            </w:pPr>
            <w:r>
              <w:t>indicator</w:t>
            </w:r>
          </w:p>
        </w:tc>
        <w:tc>
          <w:tcPr>
            <w:tcW w:w="4641" w:type="dxa"/>
            <w:tcBorders>
              <w:bottom w:val="single" w:sz="4" w:space="0" w:color="auto"/>
            </w:tcBorders>
          </w:tcPr>
          <w:p w14:paraId="63CC3955" w14:textId="77777777" w:rsidR="009330CB" w:rsidRDefault="009330CB" w:rsidP="009330CB">
            <w:pPr>
              <w:pStyle w:val="TableColHd"/>
            </w:pPr>
            <w:r w:rsidRPr="00783A18">
              <w:t>column 3</w:t>
            </w:r>
          </w:p>
          <w:p w14:paraId="2CC06BF0" w14:textId="77777777" w:rsidR="009330CB" w:rsidRPr="00CB3D59" w:rsidRDefault="009330CB" w:rsidP="009330CB">
            <w:pPr>
              <w:pStyle w:val="TableColHd"/>
            </w:pPr>
            <w:r>
              <w:t>standard</w:t>
            </w:r>
          </w:p>
        </w:tc>
      </w:tr>
      <w:tr w:rsidR="009330CB" w:rsidRPr="00CB3D59" w14:paraId="3C17FA02" w14:textId="77777777" w:rsidTr="009330CB">
        <w:trPr>
          <w:cantSplit/>
        </w:trPr>
        <w:tc>
          <w:tcPr>
            <w:tcW w:w="1200" w:type="dxa"/>
            <w:tcBorders>
              <w:top w:val="single" w:sz="4" w:space="0" w:color="auto"/>
            </w:tcBorders>
          </w:tcPr>
          <w:p w14:paraId="4144B554" w14:textId="77777777" w:rsidR="009330CB" w:rsidRDefault="009330CB" w:rsidP="009330CB">
            <w:pPr>
              <w:pStyle w:val="TableText10"/>
            </w:pPr>
            <w:r>
              <w:t>1</w:t>
            </w:r>
          </w:p>
        </w:tc>
        <w:tc>
          <w:tcPr>
            <w:tcW w:w="2107" w:type="dxa"/>
            <w:tcBorders>
              <w:top w:val="single" w:sz="4" w:space="0" w:color="auto"/>
            </w:tcBorders>
          </w:tcPr>
          <w:p w14:paraId="03ED2D76" w14:textId="77777777" w:rsidR="009330CB" w:rsidRDefault="009330CB" w:rsidP="009330CB">
            <w:pPr>
              <w:pStyle w:val="TableText10"/>
            </w:pPr>
            <w:r>
              <w:t>clarity</w:t>
            </w:r>
          </w:p>
        </w:tc>
        <w:tc>
          <w:tcPr>
            <w:tcW w:w="4641" w:type="dxa"/>
            <w:tcBorders>
              <w:top w:val="single" w:sz="4" w:space="0" w:color="auto"/>
            </w:tcBorders>
          </w:tcPr>
          <w:p w14:paraId="3CF5C875" w14:textId="77777777" w:rsidR="009330CB" w:rsidRDefault="009330CB" w:rsidP="009330CB">
            <w:pPr>
              <w:pStyle w:val="TableText10"/>
            </w:pPr>
            <w:r>
              <w:t>≥Secchi depth 1.2 m</w:t>
            </w:r>
          </w:p>
        </w:tc>
      </w:tr>
      <w:tr w:rsidR="009330CB" w:rsidRPr="00CB3D59" w14:paraId="6E29A1F8" w14:textId="77777777" w:rsidTr="009330CB">
        <w:trPr>
          <w:cantSplit/>
        </w:trPr>
        <w:tc>
          <w:tcPr>
            <w:tcW w:w="1200" w:type="dxa"/>
          </w:tcPr>
          <w:p w14:paraId="7EDEFFD5" w14:textId="77777777" w:rsidR="009330CB" w:rsidRDefault="009330CB" w:rsidP="009330CB">
            <w:pPr>
              <w:pStyle w:val="TableText10"/>
            </w:pPr>
            <w:r>
              <w:t>2</w:t>
            </w:r>
          </w:p>
        </w:tc>
        <w:tc>
          <w:tcPr>
            <w:tcW w:w="2107" w:type="dxa"/>
          </w:tcPr>
          <w:p w14:paraId="4C0977CD" w14:textId="77777777" w:rsidR="009330CB" w:rsidRDefault="009330CB" w:rsidP="009330CB">
            <w:pPr>
              <w:pStyle w:val="TableText10"/>
            </w:pPr>
            <w:r>
              <w:t>colour</w:t>
            </w:r>
          </w:p>
        </w:tc>
        <w:tc>
          <w:tcPr>
            <w:tcW w:w="4641" w:type="dxa"/>
          </w:tcPr>
          <w:p w14:paraId="2245E331" w14:textId="77777777" w:rsidR="009330CB" w:rsidRDefault="009330CB" w:rsidP="009330CB">
            <w:pPr>
              <w:pStyle w:val="TableText10"/>
            </w:pPr>
            <w:r>
              <w:t>not objectionable</w:t>
            </w:r>
          </w:p>
        </w:tc>
      </w:tr>
      <w:tr w:rsidR="009330CB" w:rsidRPr="00CB3D59" w14:paraId="3A0C82A4" w14:textId="77777777" w:rsidTr="009330CB">
        <w:trPr>
          <w:cantSplit/>
        </w:trPr>
        <w:tc>
          <w:tcPr>
            <w:tcW w:w="1200" w:type="dxa"/>
          </w:tcPr>
          <w:p w14:paraId="4E3798C2" w14:textId="77777777" w:rsidR="009330CB" w:rsidRDefault="009330CB" w:rsidP="009330CB">
            <w:pPr>
              <w:pStyle w:val="TableText10"/>
            </w:pPr>
            <w:r>
              <w:t>3</w:t>
            </w:r>
          </w:p>
        </w:tc>
        <w:tc>
          <w:tcPr>
            <w:tcW w:w="2107" w:type="dxa"/>
          </w:tcPr>
          <w:p w14:paraId="45EC3972" w14:textId="77777777" w:rsidR="009330CB" w:rsidRDefault="009330CB" w:rsidP="009330CB">
            <w:pPr>
              <w:pStyle w:val="TableText10"/>
            </w:pPr>
            <w:r>
              <w:t>odour</w:t>
            </w:r>
          </w:p>
        </w:tc>
        <w:tc>
          <w:tcPr>
            <w:tcW w:w="4641" w:type="dxa"/>
          </w:tcPr>
          <w:p w14:paraId="1264A4A1" w14:textId="77777777" w:rsidR="009330CB" w:rsidRDefault="009330CB" w:rsidP="009330CB">
            <w:pPr>
              <w:pStyle w:val="TableText10"/>
            </w:pPr>
            <w:r>
              <w:t>not objectionable</w:t>
            </w:r>
          </w:p>
        </w:tc>
      </w:tr>
      <w:tr w:rsidR="009330CB" w:rsidRPr="00CB3D59" w14:paraId="5C550FB6" w14:textId="77777777" w:rsidTr="009330CB">
        <w:trPr>
          <w:cantSplit/>
        </w:trPr>
        <w:tc>
          <w:tcPr>
            <w:tcW w:w="1200" w:type="dxa"/>
          </w:tcPr>
          <w:p w14:paraId="0CFC925E" w14:textId="77777777" w:rsidR="009330CB" w:rsidRDefault="009330CB" w:rsidP="009330CB">
            <w:pPr>
              <w:pStyle w:val="TableText10"/>
            </w:pPr>
            <w:r>
              <w:t>4</w:t>
            </w:r>
          </w:p>
        </w:tc>
        <w:tc>
          <w:tcPr>
            <w:tcW w:w="2107" w:type="dxa"/>
          </w:tcPr>
          <w:p w14:paraId="5087C9E2" w14:textId="77777777" w:rsidR="009330CB" w:rsidRDefault="009330CB" w:rsidP="009330CB">
            <w:pPr>
              <w:pStyle w:val="TableText10"/>
            </w:pPr>
            <w:r>
              <w:t>oil and grease</w:t>
            </w:r>
          </w:p>
        </w:tc>
        <w:tc>
          <w:tcPr>
            <w:tcW w:w="4641" w:type="dxa"/>
          </w:tcPr>
          <w:p w14:paraId="0458C39D" w14:textId="77777777" w:rsidR="009330CB" w:rsidRDefault="009330CB" w:rsidP="009330CB">
            <w:pPr>
              <w:pStyle w:val="TableText10"/>
            </w:pPr>
            <w:r>
              <w:t>not visible</w:t>
            </w:r>
          </w:p>
        </w:tc>
      </w:tr>
    </w:tbl>
    <w:p w14:paraId="4648A35E" w14:textId="77777777" w:rsidR="00595DDD" w:rsidRDefault="00595DDD"/>
    <w:p w14:paraId="6BB0165A" w14:textId="77777777" w:rsidR="00595DDD" w:rsidRDefault="00595DDD">
      <w:pPr>
        <w:pStyle w:val="TableHd"/>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77537E3A" w14:textId="77777777" w:rsidTr="00E07480">
        <w:trPr>
          <w:cantSplit/>
          <w:tblHeader/>
        </w:trPr>
        <w:tc>
          <w:tcPr>
            <w:tcW w:w="1200" w:type="dxa"/>
            <w:tcBorders>
              <w:bottom w:val="single" w:sz="4" w:space="0" w:color="auto"/>
            </w:tcBorders>
          </w:tcPr>
          <w:p w14:paraId="5D56664A" w14:textId="77777777" w:rsidR="00E07480" w:rsidRPr="00CB3D59" w:rsidRDefault="00E07480" w:rsidP="00E07480">
            <w:pPr>
              <w:pStyle w:val="TableColHd"/>
            </w:pPr>
            <w:r w:rsidRPr="00783A18">
              <w:t>column 1</w:t>
            </w:r>
          </w:p>
          <w:p w14:paraId="569F1ECA" w14:textId="77777777" w:rsidR="00E07480" w:rsidRPr="00CB3D59" w:rsidRDefault="00E07480" w:rsidP="00E07480">
            <w:pPr>
              <w:pStyle w:val="TableColHd"/>
            </w:pPr>
            <w:r w:rsidRPr="00783A18">
              <w:t>item</w:t>
            </w:r>
          </w:p>
        </w:tc>
        <w:tc>
          <w:tcPr>
            <w:tcW w:w="2107" w:type="dxa"/>
            <w:tcBorders>
              <w:bottom w:val="single" w:sz="4" w:space="0" w:color="auto"/>
            </w:tcBorders>
          </w:tcPr>
          <w:p w14:paraId="316D1987" w14:textId="77777777" w:rsidR="00E07480" w:rsidRDefault="00E07480" w:rsidP="00E07480">
            <w:pPr>
              <w:pStyle w:val="TableColHd"/>
            </w:pPr>
            <w:r w:rsidRPr="00783A18">
              <w:t>column 2</w:t>
            </w:r>
          </w:p>
          <w:p w14:paraId="41792A55" w14:textId="77777777" w:rsidR="00E07480" w:rsidRPr="00CB3D59" w:rsidRDefault="00E07480" w:rsidP="00E07480">
            <w:pPr>
              <w:pStyle w:val="TableColHd"/>
            </w:pPr>
            <w:r>
              <w:t>indicator</w:t>
            </w:r>
          </w:p>
        </w:tc>
        <w:tc>
          <w:tcPr>
            <w:tcW w:w="4641" w:type="dxa"/>
            <w:tcBorders>
              <w:bottom w:val="single" w:sz="4" w:space="0" w:color="auto"/>
            </w:tcBorders>
          </w:tcPr>
          <w:p w14:paraId="6059D3FF" w14:textId="77777777" w:rsidR="00E07480" w:rsidRDefault="00E07480" w:rsidP="00E07480">
            <w:pPr>
              <w:pStyle w:val="TableColHd"/>
            </w:pPr>
            <w:r w:rsidRPr="00783A18">
              <w:t>column 3</w:t>
            </w:r>
          </w:p>
          <w:p w14:paraId="7126C4A9" w14:textId="77777777" w:rsidR="00E07480" w:rsidRPr="00CB3D59" w:rsidRDefault="00E07480" w:rsidP="00E07480">
            <w:pPr>
              <w:pStyle w:val="TableColHd"/>
            </w:pPr>
            <w:r>
              <w:t>standard</w:t>
            </w:r>
          </w:p>
        </w:tc>
      </w:tr>
      <w:tr w:rsidR="00E07480" w:rsidRPr="00CB3D59" w14:paraId="770A72C7" w14:textId="77777777" w:rsidTr="00E07480">
        <w:trPr>
          <w:cantSplit/>
        </w:trPr>
        <w:tc>
          <w:tcPr>
            <w:tcW w:w="1200" w:type="dxa"/>
            <w:tcBorders>
              <w:top w:val="single" w:sz="4" w:space="0" w:color="auto"/>
            </w:tcBorders>
          </w:tcPr>
          <w:p w14:paraId="591E7A91" w14:textId="77777777" w:rsidR="00E07480" w:rsidRDefault="00E07480" w:rsidP="00E07480">
            <w:pPr>
              <w:pStyle w:val="TableText10"/>
            </w:pPr>
            <w:r>
              <w:t>1</w:t>
            </w:r>
          </w:p>
        </w:tc>
        <w:tc>
          <w:tcPr>
            <w:tcW w:w="2107" w:type="dxa"/>
            <w:tcBorders>
              <w:top w:val="single" w:sz="4" w:space="0" w:color="auto"/>
            </w:tcBorders>
          </w:tcPr>
          <w:p w14:paraId="0151047E" w14:textId="77777777" w:rsidR="00E07480" w:rsidRDefault="00E07480" w:rsidP="00E07480">
            <w:pPr>
              <w:pStyle w:val="TableText10"/>
            </w:pPr>
            <w:r>
              <w:t>aquatic macrophytes (floating)</w:t>
            </w:r>
          </w:p>
        </w:tc>
        <w:tc>
          <w:tcPr>
            <w:tcW w:w="4641" w:type="dxa"/>
            <w:tcBorders>
              <w:top w:val="single" w:sz="4" w:space="0" w:color="auto"/>
            </w:tcBorders>
          </w:tcPr>
          <w:p w14:paraId="1C25F3E6" w14:textId="77777777" w:rsidR="00E07480" w:rsidRDefault="00E07480" w:rsidP="00E07480">
            <w:pPr>
              <w:pStyle w:val="TableText10"/>
            </w:pPr>
            <w:r>
              <w:t>not objectionable</w:t>
            </w:r>
          </w:p>
        </w:tc>
      </w:tr>
      <w:tr w:rsidR="00E07480" w:rsidRPr="00CB3D59" w14:paraId="3C6A54FD" w14:textId="77777777" w:rsidTr="00E07480">
        <w:trPr>
          <w:cantSplit/>
        </w:trPr>
        <w:tc>
          <w:tcPr>
            <w:tcW w:w="1200" w:type="dxa"/>
          </w:tcPr>
          <w:p w14:paraId="66E238C9" w14:textId="77777777" w:rsidR="00E07480" w:rsidRDefault="00E07480" w:rsidP="00E07480">
            <w:pPr>
              <w:pStyle w:val="TableText10"/>
            </w:pPr>
            <w:r>
              <w:t>2</w:t>
            </w:r>
          </w:p>
        </w:tc>
        <w:tc>
          <w:tcPr>
            <w:tcW w:w="2107" w:type="dxa"/>
          </w:tcPr>
          <w:p w14:paraId="0FA95C40" w14:textId="77777777" w:rsidR="00E07480" w:rsidRDefault="00E07480" w:rsidP="00E07480">
            <w:pPr>
              <w:pStyle w:val="TableText10"/>
            </w:pPr>
            <w:r>
              <w:t>aquatic macrophytes (rooted)</w:t>
            </w:r>
          </w:p>
        </w:tc>
        <w:tc>
          <w:tcPr>
            <w:tcW w:w="4641" w:type="dxa"/>
          </w:tcPr>
          <w:p w14:paraId="6F44C5EF" w14:textId="77777777" w:rsidR="00E07480" w:rsidRDefault="00E07480" w:rsidP="00E07480">
            <w:pPr>
              <w:pStyle w:val="TableText10"/>
            </w:pPr>
            <w:r>
              <w:t>not objectionable</w:t>
            </w:r>
          </w:p>
        </w:tc>
      </w:tr>
      <w:tr w:rsidR="00E07480" w:rsidRPr="00CB3D59" w14:paraId="2EF91569" w14:textId="77777777" w:rsidTr="00E07480">
        <w:trPr>
          <w:cantSplit/>
        </w:trPr>
        <w:tc>
          <w:tcPr>
            <w:tcW w:w="1200" w:type="dxa"/>
          </w:tcPr>
          <w:p w14:paraId="564B4ECB" w14:textId="77777777" w:rsidR="00E07480" w:rsidRDefault="00E07480" w:rsidP="00E07480">
            <w:pPr>
              <w:pStyle w:val="TableText10"/>
            </w:pPr>
            <w:r>
              <w:t>3</w:t>
            </w:r>
          </w:p>
        </w:tc>
        <w:tc>
          <w:tcPr>
            <w:tcW w:w="2107" w:type="dxa"/>
          </w:tcPr>
          <w:p w14:paraId="221A9644" w14:textId="77777777" w:rsidR="00E07480" w:rsidRDefault="00E07480" w:rsidP="00E07480">
            <w:pPr>
              <w:pStyle w:val="TableText10"/>
            </w:pPr>
            <w:r>
              <w:t>flow rates</w:t>
            </w:r>
          </w:p>
        </w:tc>
        <w:tc>
          <w:tcPr>
            <w:tcW w:w="4641" w:type="dxa"/>
          </w:tcPr>
          <w:p w14:paraId="71038458" w14:textId="77777777" w:rsidR="00E07480" w:rsidRDefault="00E07480" w:rsidP="00E07480">
            <w:pPr>
              <w:pStyle w:val="TableText10"/>
            </w:pPr>
            <w:r>
              <w:t>&lt;1.5m/s</w:t>
            </w:r>
          </w:p>
        </w:tc>
      </w:tr>
    </w:tbl>
    <w:p w14:paraId="24B73749" w14:textId="77777777" w:rsidR="007C32A4" w:rsidRDefault="007C32A4" w:rsidP="007C32A4">
      <w:pPr>
        <w:pStyle w:val="PageBreak"/>
      </w:pPr>
      <w:r>
        <w:br w:type="page"/>
      </w:r>
    </w:p>
    <w:p w14:paraId="23D0B2B4" w14:textId="77777777" w:rsidR="00595DDD" w:rsidRPr="00DC38AE" w:rsidRDefault="00595DDD" w:rsidP="007C32A4">
      <w:pPr>
        <w:pStyle w:val="Sched-Part"/>
      </w:pPr>
      <w:bookmarkStart w:id="151" w:name="_Toc148366139"/>
      <w:r w:rsidRPr="00DC38AE">
        <w:rPr>
          <w:rStyle w:val="CharPartNo"/>
        </w:rPr>
        <w:lastRenderedPageBreak/>
        <w:t>Part 4.4</w:t>
      </w:r>
      <w:r>
        <w:tab/>
      </w:r>
      <w:r w:rsidRPr="00DC38AE">
        <w:rPr>
          <w:rStyle w:val="CharPartText"/>
        </w:rPr>
        <w:t>Waterscape (VIEW)</w:t>
      </w:r>
      <w:bookmarkEnd w:id="151"/>
    </w:p>
    <w:p w14:paraId="18646C4C" w14:textId="77777777" w:rsidR="00595DDD" w:rsidRDefault="00595DDD">
      <w:pPr>
        <w:pStyle w:val="TableHd"/>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97CFFB3" w14:textId="77777777" w:rsidTr="00E07480">
        <w:trPr>
          <w:cantSplit/>
          <w:tblHeader/>
        </w:trPr>
        <w:tc>
          <w:tcPr>
            <w:tcW w:w="1200" w:type="dxa"/>
            <w:tcBorders>
              <w:bottom w:val="single" w:sz="4" w:space="0" w:color="auto"/>
            </w:tcBorders>
          </w:tcPr>
          <w:p w14:paraId="5F9B6F55" w14:textId="77777777" w:rsidR="00E07480" w:rsidRPr="00CB3D59" w:rsidRDefault="00E07480" w:rsidP="00E07480">
            <w:pPr>
              <w:pStyle w:val="TableColHd"/>
            </w:pPr>
            <w:r w:rsidRPr="00783A18">
              <w:t>column 1</w:t>
            </w:r>
          </w:p>
          <w:p w14:paraId="690AF3E8" w14:textId="77777777" w:rsidR="00E07480" w:rsidRPr="00CB3D59" w:rsidRDefault="00E07480" w:rsidP="00E07480">
            <w:pPr>
              <w:pStyle w:val="TableColHd"/>
            </w:pPr>
            <w:r w:rsidRPr="00783A18">
              <w:t>item</w:t>
            </w:r>
          </w:p>
        </w:tc>
        <w:tc>
          <w:tcPr>
            <w:tcW w:w="2107" w:type="dxa"/>
            <w:tcBorders>
              <w:bottom w:val="single" w:sz="4" w:space="0" w:color="auto"/>
            </w:tcBorders>
          </w:tcPr>
          <w:p w14:paraId="643BF7ED" w14:textId="77777777" w:rsidR="00E07480" w:rsidRDefault="00E07480" w:rsidP="00E07480">
            <w:pPr>
              <w:pStyle w:val="TableColHd"/>
            </w:pPr>
            <w:r w:rsidRPr="00783A18">
              <w:t>column 2</w:t>
            </w:r>
          </w:p>
          <w:p w14:paraId="6BA32778" w14:textId="77777777" w:rsidR="00E07480" w:rsidRPr="00CB3D59" w:rsidRDefault="00E07480" w:rsidP="00E07480">
            <w:pPr>
              <w:pStyle w:val="TableColHd"/>
            </w:pPr>
            <w:r>
              <w:t>indicator</w:t>
            </w:r>
          </w:p>
        </w:tc>
        <w:tc>
          <w:tcPr>
            <w:tcW w:w="4641" w:type="dxa"/>
            <w:tcBorders>
              <w:bottom w:val="single" w:sz="4" w:space="0" w:color="auto"/>
            </w:tcBorders>
          </w:tcPr>
          <w:p w14:paraId="6D2E27C5" w14:textId="77777777" w:rsidR="00E07480" w:rsidRDefault="00E07480" w:rsidP="00E07480">
            <w:pPr>
              <w:pStyle w:val="TableColHd"/>
            </w:pPr>
            <w:r w:rsidRPr="00783A18">
              <w:t>column 3</w:t>
            </w:r>
          </w:p>
          <w:p w14:paraId="1EB8901A" w14:textId="77777777" w:rsidR="00E07480" w:rsidRPr="00CB3D59" w:rsidRDefault="00E07480" w:rsidP="00E07480">
            <w:pPr>
              <w:pStyle w:val="TableColHd"/>
            </w:pPr>
            <w:r>
              <w:t>standard</w:t>
            </w:r>
          </w:p>
        </w:tc>
      </w:tr>
      <w:tr w:rsidR="00E07480" w:rsidRPr="00CB3D59" w14:paraId="53852B8B" w14:textId="77777777" w:rsidTr="00E07480">
        <w:trPr>
          <w:cantSplit/>
        </w:trPr>
        <w:tc>
          <w:tcPr>
            <w:tcW w:w="1200" w:type="dxa"/>
            <w:tcBorders>
              <w:top w:val="single" w:sz="4" w:space="0" w:color="auto"/>
            </w:tcBorders>
          </w:tcPr>
          <w:p w14:paraId="3B6A5017" w14:textId="77777777" w:rsidR="00E07480" w:rsidRDefault="00E07480" w:rsidP="00E07480">
            <w:pPr>
              <w:pStyle w:val="TableText10"/>
            </w:pPr>
            <w:r>
              <w:t>1</w:t>
            </w:r>
          </w:p>
        </w:tc>
        <w:tc>
          <w:tcPr>
            <w:tcW w:w="2107" w:type="dxa"/>
            <w:tcBorders>
              <w:top w:val="single" w:sz="4" w:space="0" w:color="auto"/>
            </w:tcBorders>
          </w:tcPr>
          <w:p w14:paraId="788F68EE" w14:textId="77777777" w:rsidR="00E07480" w:rsidRDefault="00E07480" w:rsidP="00E07480">
            <w:pPr>
              <w:pStyle w:val="TableText10"/>
            </w:pPr>
            <w:r>
              <w:t>cyanobacteria</w:t>
            </w:r>
          </w:p>
        </w:tc>
        <w:tc>
          <w:tcPr>
            <w:tcW w:w="4641" w:type="dxa"/>
            <w:tcBorders>
              <w:top w:val="single" w:sz="4" w:space="0" w:color="auto"/>
            </w:tcBorders>
          </w:tcPr>
          <w:p w14:paraId="30B965DA" w14:textId="77777777" w:rsidR="00E07480" w:rsidRDefault="00E07480" w:rsidP="00E07480">
            <w:pPr>
              <w:pStyle w:val="TableText10"/>
            </w:pPr>
            <w:r>
              <w:t>≤5 000 cells/mL (absence of scums)</w:t>
            </w:r>
          </w:p>
        </w:tc>
      </w:tr>
    </w:tbl>
    <w:p w14:paraId="36E45B0C" w14:textId="77777777" w:rsidR="00595DDD" w:rsidRDefault="00595DDD"/>
    <w:p w14:paraId="7185B63F" w14:textId="77777777" w:rsidR="00595DDD" w:rsidRDefault="00595DDD">
      <w:pPr>
        <w:pStyle w:val="TableHd"/>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A778646" w14:textId="77777777" w:rsidTr="00E07480">
        <w:trPr>
          <w:cantSplit/>
          <w:tblHeader/>
        </w:trPr>
        <w:tc>
          <w:tcPr>
            <w:tcW w:w="1200" w:type="dxa"/>
            <w:tcBorders>
              <w:bottom w:val="single" w:sz="4" w:space="0" w:color="auto"/>
            </w:tcBorders>
          </w:tcPr>
          <w:p w14:paraId="31AD7564" w14:textId="77777777" w:rsidR="00E07480" w:rsidRPr="00CB3D59" w:rsidRDefault="00E07480" w:rsidP="00E07480">
            <w:pPr>
              <w:pStyle w:val="TableColHd"/>
            </w:pPr>
            <w:r w:rsidRPr="00783A18">
              <w:t>column 1</w:t>
            </w:r>
          </w:p>
          <w:p w14:paraId="667D4362" w14:textId="77777777" w:rsidR="00E07480" w:rsidRPr="00CB3D59" w:rsidRDefault="00E07480" w:rsidP="00E07480">
            <w:pPr>
              <w:pStyle w:val="TableColHd"/>
            </w:pPr>
            <w:r w:rsidRPr="00783A18">
              <w:t>item</w:t>
            </w:r>
          </w:p>
        </w:tc>
        <w:tc>
          <w:tcPr>
            <w:tcW w:w="2107" w:type="dxa"/>
            <w:tcBorders>
              <w:bottom w:val="single" w:sz="4" w:space="0" w:color="auto"/>
            </w:tcBorders>
          </w:tcPr>
          <w:p w14:paraId="6E8F006F" w14:textId="77777777" w:rsidR="00E07480" w:rsidRDefault="00E07480" w:rsidP="00E07480">
            <w:pPr>
              <w:pStyle w:val="TableColHd"/>
            </w:pPr>
            <w:r w:rsidRPr="00783A18">
              <w:t>column 2</w:t>
            </w:r>
          </w:p>
          <w:p w14:paraId="7F10897F" w14:textId="77777777" w:rsidR="00E07480" w:rsidRPr="00CB3D59" w:rsidRDefault="00E07480" w:rsidP="00E07480">
            <w:pPr>
              <w:pStyle w:val="TableColHd"/>
            </w:pPr>
            <w:r>
              <w:t>indicator</w:t>
            </w:r>
          </w:p>
        </w:tc>
        <w:tc>
          <w:tcPr>
            <w:tcW w:w="4641" w:type="dxa"/>
            <w:tcBorders>
              <w:bottom w:val="single" w:sz="4" w:space="0" w:color="auto"/>
            </w:tcBorders>
          </w:tcPr>
          <w:p w14:paraId="3877D1FC" w14:textId="77777777" w:rsidR="00E07480" w:rsidRDefault="00E07480" w:rsidP="00E07480">
            <w:pPr>
              <w:pStyle w:val="TableColHd"/>
            </w:pPr>
            <w:r w:rsidRPr="00783A18">
              <w:t>column 3</w:t>
            </w:r>
          </w:p>
          <w:p w14:paraId="67BF8C55" w14:textId="77777777" w:rsidR="00E07480" w:rsidRPr="00CB3D59" w:rsidRDefault="00E07480" w:rsidP="00E07480">
            <w:pPr>
              <w:pStyle w:val="TableColHd"/>
            </w:pPr>
            <w:r>
              <w:t>standard</w:t>
            </w:r>
          </w:p>
        </w:tc>
      </w:tr>
      <w:tr w:rsidR="00E07480" w:rsidRPr="00CB3D59" w14:paraId="1FFC923A" w14:textId="77777777" w:rsidTr="00E07480">
        <w:trPr>
          <w:cantSplit/>
        </w:trPr>
        <w:tc>
          <w:tcPr>
            <w:tcW w:w="1200" w:type="dxa"/>
            <w:tcBorders>
              <w:top w:val="single" w:sz="4" w:space="0" w:color="auto"/>
            </w:tcBorders>
          </w:tcPr>
          <w:p w14:paraId="16670CC4" w14:textId="77777777" w:rsidR="00E07480" w:rsidRDefault="00E07480" w:rsidP="00E07480">
            <w:pPr>
              <w:pStyle w:val="TableText10"/>
            </w:pPr>
            <w:r>
              <w:t>1</w:t>
            </w:r>
          </w:p>
        </w:tc>
        <w:tc>
          <w:tcPr>
            <w:tcW w:w="2107" w:type="dxa"/>
            <w:tcBorders>
              <w:top w:val="single" w:sz="4" w:space="0" w:color="auto"/>
            </w:tcBorders>
          </w:tcPr>
          <w:p w14:paraId="0A616CCF" w14:textId="77777777"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14:paraId="5697FE1D" w14:textId="77777777" w:rsidR="00E07480" w:rsidRDefault="00E07480" w:rsidP="00E07480">
            <w:pPr>
              <w:pStyle w:val="TableText10"/>
            </w:pPr>
            <w:r>
              <w:t>≤10</w:t>
            </w:r>
            <w:r>
              <w:sym w:font="Symbol" w:char="F06D"/>
            </w:r>
            <w:r>
              <w:t>g/L</w:t>
            </w:r>
          </w:p>
        </w:tc>
      </w:tr>
      <w:tr w:rsidR="00E07480" w:rsidRPr="00CB3D59" w14:paraId="7CA3735F" w14:textId="77777777" w:rsidTr="00E07480">
        <w:trPr>
          <w:cantSplit/>
        </w:trPr>
        <w:tc>
          <w:tcPr>
            <w:tcW w:w="1200" w:type="dxa"/>
          </w:tcPr>
          <w:p w14:paraId="37827FEE" w14:textId="77777777" w:rsidR="00E07480" w:rsidRDefault="00E07480" w:rsidP="00E07480">
            <w:pPr>
              <w:pStyle w:val="TableText10"/>
            </w:pPr>
            <w:r>
              <w:t>2</w:t>
            </w:r>
          </w:p>
        </w:tc>
        <w:tc>
          <w:tcPr>
            <w:tcW w:w="2107" w:type="dxa"/>
          </w:tcPr>
          <w:p w14:paraId="2472A488" w14:textId="77777777" w:rsidR="00E07480" w:rsidRDefault="00E07480" w:rsidP="00E07480">
            <w:pPr>
              <w:pStyle w:val="TableText10"/>
            </w:pPr>
            <w:r>
              <w:t>nitrogen to phosphorus ratio</w:t>
            </w:r>
          </w:p>
        </w:tc>
        <w:tc>
          <w:tcPr>
            <w:tcW w:w="4641" w:type="dxa"/>
          </w:tcPr>
          <w:p w14:paraId="5D1EAB6E" w14:textId="77777777" w:rsidR="00E07480" w:rsidRDefault="00E07480" w:rsidP="00E07480">
            <w:pPr>
              <w:pStyle w:val="TableText10"/>
            </w:pPr>
            <w:r>
              <w:t>≥12:1</w:t>
            </w:r>
          </w:p>
        </w:tc>
      </w:tr>
      <w:tr w:rsidR="00E07480" w:rsidRPr="00CB3D59" w14:paraId="4E3B92F1" w14:textId="77777777" w:rsidTr="00E07480">
        <w:trPr>
          <w:cantSplit/>
        </w:trPr>
        <w:tc>
          <w:tcPr>
            <w:tcW w:w="1200" w:type="dxa"/>
          </w:tcPr>
          <w:p w14:paraId="258E109B" w14:textId="77777777" w:rsidR="00E07480" w:rsidRDefault="00E07480" w:rsidP="00E07480">
            <w:pPr>
              <w:pStyle w:val="TableText10"/>
            </w:pPr>
            <w:r>
              <w:t>3</w:t>
            </w:r>
          </w:p>
        </w:tc>
        <w:tc>
          <w:tcPr>
            <w:tcW w:w="2107" w:type="dxa"/>
          </w:tcPr>
          <w:p w14:paraId="561FBEFB" w14:textId="77777777" w:rsidR="00E07480" w:rsidRDefault="00E07480" w:rsidP="00E07480">
            <w:pPr>
              <w:pStyle w:val="TableText10"/>
            </w:pPr>
            <w:r>
              <w:t>phosphorus (total)</w:t>
            </w:r>
          </w:p>
        </w:tc>
        <w:tc>
          <w:tcPr>
            <w:tcW w:w="4641" w:type="dxa"/>
          </w:tcPr>
          <w:p w14:paraId="1AEE97A0" w14:textId="77777777" w:rsidR="00E07480" w:rsidRDefault="00E07480" w:rsidP="00E07480">
            <w:pPr>
              <w:pStyle w:val="TableText10"/>
            </w:pPr>
            <w:r>
              <w:t>≤100</w:t>
            </w:r>
            <w:r>
              <w:sym w:font="Symbol" w:char="F06D"/>
            </w:r>
            <w:r>
              <w:t>g/L</w:t>
            </w:r>
          </w:p>
        </w:tc>
      </w:tr>
    </w:tbl>
    <w:p w14:paraId="5E80FBC5" w14:textId="77777777" w:rsidR="00595DDD" w:rsidRDefault="00595DDD"/>
    <w:p w14:paraId="154794B4" w14:textId="77777777" w:rsidR="00595DDD" w:rsidRDefault="00595DDD">
      <w:pPr>
        <w:pStyle w:val="TableHd"/>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18688FF" w14:textId="77777777" w:rsidTr="00E07480">
        <w:trPr>
          <w:cantSplit/>
          <w:tblHeader/>
        </w:trPr>
        <w:tc>
          <w:tcPr>
            <w:tcW w:w="1200" w:type="dxa"/>
            <w:tcBorders>
              <w:bottom w:val="single" w:sz="4" w:space="0" w:color="auto"/>
            </w:tcBorders>
          </w:tcPr>
          <w:p w14:paraId="76207296" w14:textId="77777777" w:rsidR="00E07480" w:rsidRPr="00CB3D59" w:rsidRDefault="00E07480" w:rsidP="00E07480">
            <w:pPr>
              <w:pStyle w:val="TableColHd"/>
            </w:pPr>
            <w:r w:rsidRPr="00783A18">
              <w:t>column 1</w:t>
            </w:r>
          </w:p>
          <w:p w14:paraId="55D8E358" w14:textId="77777777" w:rsidR="00E07480" w:rsidRPr="00CB3D59" w:rsidRDefault="00E07480" w:rsidP="00E07480">
            <w:pPr>
              <w:pStyle w:val="TableColHd"/>
            </w:pPr>
            <w:r w:rsidRPr="00783A18">
              <w:t>item</w:t>
            </w:r>
          </w:p>
        </w:tc>
        <w:tc>
          <w:tcPr>
            <w:tcW w:w="2107" w:type="dxa"/>
            <w:tcBorders>
              <w:bottom w:val="single" w:sz="4" w:space="0" w:color="auto"/>
            </w:tcBorders>
          </w:tcPr>
          <w:p w14:paraId="7C9694BC" w14:textId="77777777" w:rsidR="00E07480" w:rsidRDefault="00E07480" w:rsidP="00E07480">
            <w:pPr>
              <w:pStyle w:val="TableColHd"/>
            </w:pPr>
            <w:r w:rsidRPr="00783A18">
              <w:t>column 2</w:t>
            </w:r>
          </w:p>
          <w:p w14:paraId="37D4F479" w14:textId="77777777" w:rsidR="00E07480" w:rsidRPr="00CB3D59" w:rsidRDefault="00E07480" w:rsidP="00E07480">
            <w:pPr>
              <w:pStyle w:val="TableColHd"/>
            </w:pPr>
            <w:r>
              <w:t>indicator</w:t>
            </w:r>
          </w:p>
        </w:tc>
        <w:tc>
          <w:tcPr>
            <w:tcW w:w="4641" w:type="dxa"/>
            <w:tcBorders>
              <w:bottom w:val="single" w:sz="4" w:space="0" w:color="auto"/>
            </w:tcBorders>
          </w:tcPr>
          <w:p w14:paraId="7FB38950" w14:textId="77777777" w:rsidR="00E07480" w:rsidRDefault="00E07480" w:rsidP="00E07480">
            <w:pPr>
              <w:pStyle w:val="TableColHd"/>
            </w:pPr>
            <w:r w:rsidRPr="00783A18">
              <w:t>column 3</w:t>
            </w:r>
          </w:p>
          <w:p w14:paraId="25A7CD95" w14:textId="77777777" w:rsidR="00E07480" w:rsidRPr="00CB3D59" w:rsidRDefault="00E07480" w:rsidP="00E07480">
            <w:pPr>
              <w:pStyle w:val="TableColHd"/>
            </w:pPr>
            <w:r>
              <w:t>standard</w:t>
            </w:r>
          </w:p>
        </w:tc>
      </w:tr>
      <w:tr w:rsidR="00E07480" w:rsidRPr="00CB3D59" w14:paraId="7C1FE391" w14:textId="77777777" w:rsidTr="00E07480">
        <w:trPr>
          <w:cantSplit/>
        </w:trPr>
        <w:tc>
          <w:tcPr>
            <w:tcW w:w="1200" w:type="dxa"/>
            <w:tcBorders>
              <w:top w:val="single" w:sz="4" w:space="0" w:color="auto"/>
            </w:tcBorders>
          </w:tcPr>
          <w:p w14:paraId="11427D80" w14:textId="77777777" w:rsidR="00E07480" w:rsidRDefault="00E07480" w:rsidP="00E07480">
            <w:pPr>
              <w:pStyle w:val="TableText10"/>
            </w:pPr>
            <w:r>
              <w:t>1</w:t>
            </w:r>
          </w:p>
        </w:tc>
        <w:tc>
          <w:tcPr>
            <w:tcW w:w="2107" w:type="dxa"/>
            <w:tcBorders>
              <w:top w:val="single" w:sz="4" w:space="0" w:color="auto"/>
            </w:tcBorders>
          </w:tcPr>
          <w:p w14:paraId="3ED54954" w14:textId="77777777" w:rsidR="00E07480" w:rsidRDefault="00E07480" w:rsidP="00E07480">
            <w:pPr>
              <w:pStyle w:val="TableText10"/>
            </w:pPr>
            <w:r>
              <w:t>colour</w:t>
            </w:r>
          </w:p>
        </w:tc>
        <w:tc>
          <w:tcPr>
            <w:tcW w:w="4641" w:type="dxa"/>
            <w:tcBorders>
              <w:top w:val="single" w:sz="4" w:space="0" w:color="auto"/>
            </w:tcBorders>
          </w:tcPr>
          <w:p w14:paraId="176AED57" w14:textId="77777777" w:rsidR="00E07480" w:rsidRDefault="00E07480" w:rsidP="00E07480">
            <w:pPr>
              <w:pStyle w:val="TableText10"/>
            </w:pPr>
            <w:r>
              <w:t>not objectionable</w:t>
            </w:r>
          </w:p>
        </w:tc>
      </w:tr>
      <w:tr w:rsidR="00E07480" w:rsidRPr="00CB3D59" w14:paraId="103BAAFE" w14:textId="77777777" w:rsidTr="00E07480">
        <w:trPr>
          <w:cantSplit/>
        </w:trPr>
        <w:tc>
          <w:tcPr>
            <w:tcW w:w="1200" w:type="dxa"/>
          </w:tcPr>
          <w:p w14:paraId="6E6A1E05" w14:textId="77777777" w:rsidR="00E07480" w:rsidRDefault="00E07480" w:rsidP="00E07480">
            <w:pPr>
              <w:pStyle w:val="TableText10"/>
            </w:pPr>
            <w:r>
              <w:t>2</w:t>
            </w:r>
          </w:p>
        </w:tc>
        <w:tc>
          <w:tcPr>
            <w:tcW w:w="2107" w:type="dxa"/>
          </w:tcPr>
          <w:p w14:paraId="780E98D4" w14:textId="77777777" w:rsidR="00E07480" w:rsidRDefault="00E07480" w:rsidP="00E07480">
            <w:pPr>
              <w:pStyle w:val="TableText10"/>
            </w:pPr>
            <w:r>
              <w:t>oil and grease</w:t>
            </w:r>
          </w:p>
        </w:tc>
        <w:tc>
          <w:tcPr>
            <w:tcW w:w="4641" w:type="dxa"/>
          </w:tcPr>
          <w:p w14:paraId="6309F653" w14:textId="77777777" w:rsidR="00E07480" w:rsidRDefault="00E07480" w:rsidP="00E07480">
            <w:pPr>
              <w:pStyle w:val="TableText10"/>
            </w:pPr>
            <w:r>
              <w:t>not visible</w:t>
            </w:r>
          </w:p>
        </w:tc>
      </w:tr>
    </w:tbl>
    <w:p w14:paraId="5C1B87C5" w14:textId="77777777" w:rsidR="00595DDD" w:rsidRDefault="00595DDD"/>
    <w:p w14:paraId="273484EF" w14:textId="77777777" w:rsidR="00595DDD" w:rsidRDefault="00595DDD">
      <w:pPr>
        <w:pStyle w:val="TableHd"/>
        <w:ind w:left="1197" w:hanging="1197"/>
      </w:pPr>
      <w:r>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65C01ECA" w14:textId="77777777" w:rsidTr="00E07480">
        <w:trPr>
          <w:cantSplit/>
          <w:tblHeader/>
        </w:trPr>
        <w:tc>
          <w:tcPr>
            <w:tcW w:w="1200" w:type="dxa"/>
            <w:tcBorders>
              <w:bottom w:val="single" w:sz="4" w:space="0" w:color="auto"/>
            </w:tcBorders>
          </w:tcPr>
          <w:p w14:paraId="24DC7BAC" w14:textId="77777777" w:rsidR="00E07480" w:rsidRPr="00CB3D59" w:rsidRDefault="00E07480" w:rsidP="00E07480">
            <w:pPr>
              <w:pStyle w:val="TableColHd"/>
            </w:pPr>
            <w:r w:rsidRPr="00783A18">
              <w:t>column 1</w:t>
            </w:r>
          </w:p>
          <w:p w14:paraId="39814DD3" w14:textId="77777777" w:rsidR="00E07480" w:rsidRPr="00CB3D59" w:rsidRDefault="00E07480" w:rsidP="00E07480">
            <w:pPr>
              <w:pStyle w:val="TableColHd"/>
            </w:pPr>
            <w:r w:rsidRPr="00783A18">
              <w:t>item</w:t>
            </w:r>
          </w:p>
        </w:tc>
        <w:tc>
          <w:tcPr>
            <w:tcW w:w="2107" w:type="dxa"/>
            <w:tcBorders>
              <w:bottom w:val="single" w:sz="4" w:space="0" w:color="auto"/>
            </w:tcBorders>
          </w:tcPr>
          <w:p w14:paraId="30937769" w14:textId="77777777" w:rsidR="00E07480" w:rsidRDefault="00E07480" w:rsidP="00E07480">
            <w:pPr>
              <w:pStyle w:val="TableColHd"/>
            </w:pPr>
            <w:r w:rsidRPr="00783A18">
              <w:t>column 2</w:t>
            </w:r>
          </w:p>
          <w:p w14:paraId="2458D63B" w14:textId="77777777" w:rsidR="00E07480" w:rsidRPr="00CB3D59" w:rsidRDefault="00E07480" w:rsidP="00E07480">
            <w:pPr>
              <w:pStyle w:val="TableColHd"/>
            </w:pPr>
            <w:r>
              <w:t>indicator</w:t>
            </w:r>
          </w:p>
        </w:tc>
        <w:tc>
          <w:tcPr>
            <w:tcW w:w="4641" w:type="dxa"/>
            <w:tcBorders>
              <w:bottom w:val="single" w:sz="4" w:space="0" w:color="auto"/>
            </w:tcBorders>
          </w:tcPr>
          <w:p w14:paraId="7F1F5C2A" w14:textId="77777777" w:rsidR="00E07480" w:rsidRDefault="00E07480" w:rsidP="00E07480">
            <w:pPr>
              <w:pStyle w:val="TableColHd"/>
            </w:pPr>
            <w:r w:rsidRPr="00783A18">
              <w:t>column 3</w:t>
            </w:r>
          </w:p>
          <w:p w14:paraId="711FA314" w14:textId="77777777" w:rsidR="00E07480" w:rsidRPr="00CB3D59" w:rsidRDefault="00E07480" w:rsidP="00E07480">
            <w:pPr>
              <w:pStyle w:val="TableColHd"/>
            </w:pPr>
            <w:r>
              <w:t>standard</w:t>
            </w:r>
          </w:p>
        </w:tc>
      </w:tr>
      <w:tr w:rsidR="00E07480" w:rsidRPr="00CB3D59" w14:paraId="27ED8658" w14:textId="77777777" w:rsidTr="00E07480">
        <w:trPr>
          <w:cantSplit/>
        </w:trPr>
        <w:tc>
          <w:tcPr>
            <w:tcW w:w="1200" w:type="dxa"/>
            <w:tcBorders>
              <w:top w:val="single" w:sz="4" w:space="0" w:color="auto"/>
            </w:tcBorders>
          </w:tcPr>
          <w:p w14:paraId="166A1436" w14:textId="77777777" w:rsidR="00E07480" w:rsidRDefault="00E07480" w:rsidP="00E07480">
            <w:pPr>
              <w:pStyle w:val="TableText10"/>
            </w:pPr>
            <w:r>
              <w:t>1</w:t>
            </w:r>
          </w:p>
        </w:tc>
        <w:tc>
          <w:tcPr>
            <w:tcW w:w="2107" w:type="dxa"/>
            <w:tcBorders>
              <w:top w:val="single" w:sz="4" w:space="0" w:color="auto"/>
            </w:tcBorders>
          </w:tcPr>
          <w:p w14:paraId="7E961383" w14:textId="77777777" w:rsidR="00E07480" w:rsidRDefault="00E07480" w:rsidP="00E07480">
            <w:pPr>
              <w:pStyle w:val="TableText10"/>
            </w:pPr>
            <w:r>
              <w:t>algal growth</w:t>
            </w:r>
          </w:p>
        </w:tc>
        <w:tc>
          <w:tcPr>
            <w:tcW w:w="4641" w:type="dxa"/>
            <w:tcBorders>
              <w:top w:val="single" w:sz="4" w:space="0" w:color="auto"/>
            </w:tcBorders>
          </w:tcPr>
          <w:p w14:paraId="5E7775C2" w14:textId="77777777" w:rsidR="00E07480" w:rsidRDefault="00E07480" w:rsidP="00E07480">
            <w:pPr>
              <w:pStyle w:val="TableText10"/>
            </w:pPr>
            <w:r>
              <w:t>not objectionable</w:t>
            </w:r>
          </w:p>
        </w:tc>
      </w:tr>
      <w:tr w:rsidR="00E07480" w:rsidRPr="00CB3D59" w14:paraId="509F2238" w14:textId="77777777" w:rsidTr="00E07480">
        <w:trPr>
          <w:cantSplit/>
        </w:trPr>
        <w:tc>
          <w:tcPr>
            <w:tcW w:w="1200" w:type="dxa"/>
          </w:tcPr>
          <w:p w14:paraId="5E47A2E7" w14:textId="77777777" w:rsidR="00E07480" w:rsidRDefault="00E07480" w:rsidP="00E07480">
            <w:pPr>
              <w:pStyle w:val="TableText10"/>
            </w:pPr>
            <w:r>
              <w:t>2</w:t>
            </w:r>
          </w:p>
        </w:tc>
        <w:tc>
          <w:tcPr>
            <w:tcW w:w="2107" w:type="dxa"/>
          </w:tcPr>
          <w:p w14:paraId="7D4155F3" w14:textId="77777777" w:rsidR="00E07480" w:rsidRDefault="00E07480" w:rsidP="00E07480">
            <w:pPr>
              <w:pStyle w:val="TableText10"/>
            </w:pPr>
            <w:r>
              <w:t>aquatic macrophytes (floating)</w:t>
            </w:r>
          </w:p>
        </w:tc>
        <w:tc>
          <w:tcPr>
            <w:tcW w:w="4641" w:type="dxa"/>
          </w:tcPr>
          <w:p w14:paraId="4E8B49E8" w14:textId="77777777" w:rsidR="00E07480" w:rsidRDefault="00E07480" w:rsidP="00E07480">
            <w:pPr>
              <w:pStyle w:val="TableText10"/>
            </w:pPr>
            <w:r>
              <w:t>not objectionable</w:t>
            </w:r>
          </w:p>
        </w:tc>
      </w:tr>
      <w:tr w:rsidR="00E07480" w:rsidRPr="00CB3D59" w14:paraId="05375B95" w14:textId="77777777" w:rsidTr="00E07480">
        <w:trPr>
          <w:cantSplit/>
        </w:trPr>
        <w:tc>
          <w:tcPr>
            <w:tcW w:w="1200" w:type="dxa"/>
          </w:tcPr>
          <w:p w14:paraId="03F0AF7D" w14:textId="77777777" w:rsidR="00E07480" w:rsidRDefault="00E07480" w:rsidP="00E07480">
            <w:pPr>
              <w:pStyle w:val="TableText10"/>
            </w:pPr>
            <w:r>
              <w:t>3</w:t>
            </w:r>
          </w:p>
        </w:tc>
        <w:tc>
          <w:tcPr>
            <w:tcW w:w="2107" w:type="dxa"/>
          </w:tcPr>
          <w:p w14:paraId="43890C87" w14:textId="77777777" w:rsidR="00E07480" w:rsidRDefault="00E07480" w:rsidP="00E07480">
            <w:pPr>
              <w:pStyle w:val="TableText10"/>
            </w:pPr>
            <w:r>
              <w:t>aquatic macrophytes (rooted)</w:t>
            </w:r>
          </w:p>
        </w:tc>
        <w:tc>
          <w:tcPr>
            <w:tcW w:w="4641" w:type="dxa"/>
          </w:tcPr>
          <w:p w14:paraId="7BB260C5" w14:textId="77777777" w:rsidR="00E07480" w:rsidRDefault="00E07480" w:rsidP="00E07480">
            <w:pPr>
              <w:pStyle w:val="TableText10"/>
            </w:pPr>
            <w:r>
              <w:t>not objectionable</w:t>
            </w:r>
          </w:p>
        </w:tc>
      </w:tr>
    </w:tbl>
    <w:p w14:paraId="37C119E7" w14:textId="77777777" w:rsidR="00595DDD" w:rsidRPr="00DC38AE" w:rsidRDefault="00595DDD">
      <w:pPr>
        <w:pStyle w:val="Sched-Part"/>
      </w:pPr>
      <w:bookmarkStart w:id="152" w:name="_Toc148366140"/>
      <w:r w:rsidRPr="00DC38AE">
        <w:rPr>
          <w:rStyle w:val="CharPartNo"/>
        </w:rPr>
        <w:lastRenderedPageBreak/>
        <w:t>Part 4.5</w:t>
      </w:r>
      <w:r>
        <w:tab/>
      </w:r>
      <w:r w:rsidRPr="00DC38AE">
        <w:rPr>
          <w:rStyle w:val="CharPartText"/>
        </w:rPr>
        <w:t>Stock water supply (STOCK)</w:t>
      </w:r>
      <w:bookmarkEnd w:id="152"/>
    </w:p>
    <w:p w14:paraId="060B844B" w14:textId="77777777" w:rsidR="00595DDD" w:rsidRDefault="00595DDD">
      <w:pPr>
        <w:pStyle w:val="TableHd"/>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2EEB7156" w14:textId="77777777" w:rsidTr="00007F08">
        <w:trPr>
          <w:cantSplit/>
          <w:tblHeader/>
        </w:trPr>
        <w:tc>
          <w:tcPr>
            <w:tcW w:w="1200" w:type="dxa"/>
            <w:tcBorders>
              <w:bottom w:val="single" w:sz="4" w:space="0" w:color="auto"/>
            </w:tcBorders>
          </w:tcPr>
          <w:p w14:paraId="02DEEEC4" w14:textId="77777777" w:rsidR="009D23AE" w:rsidRPr="00CB3D59" w:rsidRDefault="009D23AE" w:rsidP="00007F08">
            <w:pPr>
              <w:pStyle w:val="TableColHd"/>
            </w:pPr>
            <w:r w:rsidRPr="00783A18">
              <w:t>column 1</w:t>
            </w:r>
          </w:p>
          <w:p w14:paraId="3D7A8D8D" w14:textId="77777777" w:rsidR="009D23AE" w:rsidRPr="00CB3D59" w:rsidRDefault="009D23AE" w:rsidP="00007F08">
            <w:pPr>
              <w:pStyle w:val="TableColHd"/>
            </w:pPr>
            <w:r w:rsidRPr="00783A18">
              <w:t>item</w:t>
            </w:r>
          </w:p>
        </w:tc>
        <w:tc>
          <w:tcPr>
            <w:tcW w:w="2107" w:type="dxa"/>
            <w:tcBorders>
              <w:bottom w:val="single" w:sz="4" w:space="0" w:color="auto"/>
            </w:tcBorders>
          </w:tcPr>
          <w:p w14:paraId="2195247B" w14:textId="77777777" w:rsidR="009D23AE" w:rsidRDefault="009D23AE" w:rsidP="00007F08">
            <w:pPr>
              <w:pStyle w:val="TableColHd"/>
            </w:pPr>
            <w:r w:rsidRPr="00783A18">
              <w:t>column 2</w:t>
            </w:r>
          </w:p>
          <w:p w14:paraId="71A54D62" w14:textId="77777777" w:rsidR="009D23AE" w:rsidRPr="00CB3D59" w:rsidRDefault="009D23AE" w:rsidP="00007F08">
            <w:pPr>
              <w:pStyle w:val="TableColHd"/>
            </w:pPr>
            <w:r>
              <w:t>indicator</w:t>
            </w:r>
          </w:p>
        </w:tc>
        <w:tc>
          <w:tcPr>
            <w:tcW w:w="4641" w:type="dxa"/>
            <w:tcBorders>
              <w:bottom w:val="single" w:sz="4" w:space="0" w:color="auto"/>
            </w:tcBorders>
          </w:tcPr>
          <w:p w14:paraId="6D96AC79" w14:textId="77777777" w:rsidR="009D23AE" w:rsidRDefault="009D23AE" w:rsidP="00007F08">
            <w:pPr>
              <w:pStyle w:val="TableColHd"/>
            </w:pPr>
            <w:r w:rsidRPr="00783A18">
              <w:t>column 3</w:t>
            </w:r>
          </w:p>
          <w:p w14:paraId="4863922C" w14:textId="77777777" w:rsidR="009D23AE" w:rsidRPr="00CB3D59" w:rsidRDefault="009D23AE" w:rsidP="00007F08">
            <w:pPr>
              <w:pStyle w:val="TableColHd"/>
            </w:pPr>
            <w:r>
              <w:t>standard</w:t>
            </w:r>
          </w:p>
        </w:tc>
      </w:tr>
      <w:tr w:rsidR="009D23AE" w:rsidRPr="00CB3D59" w14:paraId="3950834D" w14:textId="77777777" w:rsidTr="00007F08">
        <w:trPr>
          <w:cantSplit/>
        </w:trPr>
        <w:tc>
          <w:tcPr>
            <w:tcW w:w="1200" w:type="dxa"/>
            <w:tcBorders>
              <w:top w:val="single" w:sz="4" w:space="0" w:color="auto"/>
            </w:tcBorders>
          </w:tcPr>
          <w:p w14:paraId="1967B16F" w14:textId="77777777" w:rsidR="009D23AE" w:rsidRDefault="009D23AE" w:rsidP="00007F08">
            <w:pPr>
              <w:pStyle w:val="TableText10"/>
            </w:pPr>
            <w:r>
              <w:t>1</w:t>
            </w:r>
          </w:p>
        </w:tc>
        <w:tc>
          <w:tcPr>
            <w:tcW w:w="2107" w:type="dxa"/>
            <w:tcBorders>
              <w:top w:val="single" w:sz="4" w:space="0" w:color="auto"/>
            </w:tcBorders>
          </w:tcPr>
          <w:p w14:paraId="3A0EA3DA" w14:textId="77777777" w:rsidR="009D23AE" w:rsidRDefault="009D23AE" w:rsidP="00007F08">
            <w:pPr>
              <w:pStyle w:val="TableText10"/>
            </w:pPr>
            <w:r>
              <w:t>algae</w:t>
            </w:r>
          </w:p>
        </w:tc>
        <w:tc>
          <w:tcPr>
            <w:tcW w:w="4641" w:type="dxa"/>
            <w:tcBorders>
              <w:top w:val="single" w:sz="4" w:space="0" w:color="auto"/>
            </w:tcBorders>
          </w:tcPr>
          <w:p w14:paraId="5EB0A255" w14:textId="77777777" w:rsidR="009D23AE" w:rsidRDefault="009D23AE" w:rsidP="00007F08">
            <w:pPr>
              <w:pStyle w:val="TableText10"/>
            </w:pPr>
            <w:r>
              <w:t>&lt;10 000 cells/mL</w:t>
            </w:r>
          </w:p>
        </w:tc>
      </w:tr>
    </w:tbl>
    <w:p w14:paraId="60C9F471" w14:textId="77777777" w:rsidR="00595DDD" w:rsidRDefault="00595DDD"/>
    <w:p w14:paraId="3EB37A3A" w14:textId="77777777" w:rsidR="00595DDD" w:rsidRDefault="00595DDD">
      <w:pPr>
        <w:pStyle w:val="TableHd"/>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726F1E4F" w14:textId="77777777" w:rsidTr="00007F08">
        <w:trPr>
          <w:cantSplit/>
          <w:tblHeader/>
        </w:trPr>
        <w:tc>
          <w:tcPr>
            <w:tcW w:w="1200" w:type="dxa"/>
            <w:tcBorders>
              <w:bottom w:val="single" w:sz="4" w:space="0" w:color="auto"/>
            </w:tcBorders>
          </w:tcPr>
          <w:p w14:paraId="0664E17C" w14:textId="77777777" w:rsidR="009D23AE" w:rsidRPr="00CB3D59" w:rsidRDefault="009D23AE" w:rsidP="00007F08">
            <w:pPr>
              <w:pStyle w:val="TableColHd"/>
            </w:pPr>
            <w:r w:rsidRPr="00783A18">
              <w:t>column 1</w:t>
            </w:r>
          </w:p>
          <w:p w14:paraId="672B006D" w14:textId="77777777" w:rsidR="009D23AE" w:rsidRPr="00CB3D59" w:rsidRDefault="009D23AE" w:rsidP="00007F08">
            <w:pPr>
              <w:pStyle w:val="TableColHd"/>
            </w:pPr>
            <w:r w:rsidRPr="00783A18">
              <w:t>item</w:t>
            </w:r>
          </w:p>
        </w:tc>
        <w:tc>
          <w:tcPr>
            <w:tcW w:w="2107" w:type="dxa"/>
            <w:tcBorders>
              <w:bottom w:val="single" w:sz="4" w:space="0" w:color="auto"/>
            </w:tcBorders>
          </w:tcPr>
          <w:p w14:paraId="77BC4025" w14:textId="77777777" w:rsidR="009D23AE" w:rsidRDefault="009D23AE" w:rsidP="00007F08">
            <w:pPr>
              <w:pStyle w:val="TableColHd"/>
            </w:pPr>
            <w:r w:rsidRPr="00783A18">
              <w:t>column 2</w:t>
            </w:r>
          </w:p>
          <w:p w14:paraId="0BF5B086" w14:textId="77777777" w:rsidR="009D23AE" w:rsidRPr="00CB3D59" w:rsidRDefault="009D23AE" w:rsidP="00007F08">
            <w:pPr>
              <w:pStyle w:val="TableColHd"/>
            </w:pPr>
            <w:r>
              <w:t>indicator</w:t>
            </w:r>
          </w:p>
        </w:tc>
        <w:tc>
          <w:tcPr>
            <w:tcW w:w="4641" w:type="dxa"/>
            <w:tcBorders>
              <w:bottom w:val="single" w:sz="4" w:space="0" w:color="auto"/>
            </w:tcBorders>
          </w:tcPr>
          <w:p w14:paraId="6B81B980" w14:textId="77777777" w:rsidR="009D23AE" w:rsidRDefault="009D23AE" w:rsidP="00007F08">
            <w:pPr>
              <w:pStyle w:val="TableColHd"/>
            </w:pPr>
            <w:r w:rsidRPr="00783A18">
              <w:t>column 3</w:t>
            </w:r>
          </w:p>
          <w:p w14:paraId="6AB665DF" w14:textId="77777777" w:rsidR="009D23AE" w:rsidRPr="00CB3D59" w:rsidRDefault="009D23AE" w:rsidP="00007F08">
            <w:pPr>
              <w:pStyle w:val="TableColHd"/>
            </w:pPr>
            <w:r>
              <w:t>standard</w:t>
            </w:r>
          </w:p>
        </w:tc>
      </w:tr>
      <w:tr w:rsidR="009D23AE" w:rsidRPr="00CB3D59" w14:paraId="21E8DAB7" w14:textId="77777777" w:rsidTr="00007F08">
        <w:trPr>
          <w:cantSplit/>
        </w:trPr>
        <w:tc>
          <w:tcPr>
            <w:tcW w:w="1200" w:type="dxa"/>
            <w:tcBorders>
              <w:top w:val="single" w:sz="4" w:space="0" w:color="auto"/>
            </w:tcBorders>
          </w:tcPr>
          <w:p w14:paraId="2BEAB808" w14:textId="77777777" w:rsidR="009D23AE" w:rsidRDefault="009D23AE" w:rsidP="00007F08">
            <w:pPr>
              <w:pStyle w:val="TableText10"/>
            </w:pPr>
            <w:r>
              <w:t>1</w:t>
            </w:r>
          </w:p>
        </w:tc>
        <w:tc>
          <w:tcPr>
            <w:tcW w:w="2107" w:type="dxa"/>
            <w:tcBorders>
              <w:top w:val="single" w:sz="4" w:space="0" w:color="auto"/>
            </w:tcBorders>
          </w:tcPr>
          <w:p w14:paraId="66A2E425" w14:textId="77777777" w:rsidR="009D23AE" w:rsidRDefault="009D23AE" w:rsidP="00007F08">
            <w:pPr>
              <w:pStyle w:val="TableText10"/>
            </w:pPr>
            <w:r>
              <w:t>acidity</w:t>
            </w:r>
          </w:p>
        </w:tc>
        <w:tc>
          <w:tcPr>
            <w:tcW w:w="4641" w:type="dxa"/>
            <w:tcBorders>
              <w:top w:val="single" w:sz="4" w:space="0" w:color="auto"/>
            </w:tcBorders>
          </w:tcPr>
          <w:p w14:paraId="12174619" w14:textId="77777777" w:rsidR="009D23AE" w:rsidRDefault="009D23AE" w:rsidP="00007F08">
            <w:pPr>
              <w:pStyle w:val="TableText10"/>
            </w:pPr>
            <w:r>
              <w:t>pH 6.5-9.2</w:t>
            </w:r>
          </w:p>
        </w:tc>
      </w:tr>
      <w:tr w:rsidR="009D23AE" w:rsidRPr="00CB3D59" w14:paraId="3E2E6D89" w14:textId="77777777" w:rsidTr="00007F08">
        <w:trPr>
          <w:cantSplit/>
        </w:trPr>
        <w:tc>
          <w:tcPr>
            <w:tcW w:w="1200" w:type="dxa"/>
          </w:tcPr>
          <w:p w14:paraId="7D1B69B4" w14:textId="77777777" w:rsidR="009D23AE" w:rsidRDefault="009D23AE" w:rsidP="00007F08">
            <w:pPr>
              <w:pStyle w:val="TableText10"/>
            </w:pPr>
            <w:r>
              <w:t>2</w:t>
            </w:r>
          </w:p>
        </w:tc>
        <w:tc>
          <w:tcPr>
            <w:tcW w:w="2107" w:type="dxa"/>
          </w:tcPr>
          <w:p w14:paraId="1FB32CAF" w14:textId="77777777" w:rsidR="009D23AE" w:rsidRDefault="009D23AE" w:rsidP="00007F08">
            <w:pPr>
              <w:pStyle w:val="TableText10"/>
            </w:pPr>
            <w:r>
              <w:t xml:space="preserve">chlorophyll </w:t>
            </w:r>
            <w:r>
              <w:rPr>
                <w:rStyle w:val="charItals"/>
              </w:rPr>
              <w:t>a</w:t>
            </w:r>
          </w:p>
        </w:tc>
        <w:tc>
          <w:tcPr>
            <w:tcW w:w="4641" w:type="dxa"/>
          </w:tcPr>
          <w:p w14:paraId="37C5E6A7" w14:textId="77777777" w:rsidR="009D23AE" w:rsidRDefault="009D23AE" w:rsidP="00007F08">
            <w:pPr>
              <w:pStyle w:val="TableText10"/>
            </w:pPr>
            <w:r>
              <w:t>≤0.01mg/L</w:t>
            </w:r>
          </w:p>
        </w:tc>
      </w:tr>
      <w:tr w:rsidR="009D23AE" w:rsidRPr="00CB3D59" w14:paraId="7DC7E508" w14:textId="77777777" w:rsidTr="00007F08">
        <w:trPr>
          <w:cantSplit/>
        </w:trPr>
        <w:tc>
          <w:tcPr>
            <w:tcW w:w="1200" w:type="dxa"/>
          </w:tcPr>
          <w:p w14:paraId="162CE495" w14:textId="77777777" w:rsidR="009D23AE" w:rsidRDefault="009D23AE" w:rsidP="00007F08">
            <w:pPr>
              <w:pStyle w:val="TableText10"/>
            </w:pPr>
            <w:r>
              <w:t>3</w:t>
            </w:r>
          </w:p>
        </w:tc>
        <w:tc>
          <w:tcPr>
            <w:tcW w:w="2107" w:type="dxa"/>
          </w:tcPr>
          <w:p w14:paraId="5349EA5D" w14:textId="77777777" w:rsidR="009D23AE" w:rsidRDefault="009D23AE" w:rsidP="00007F08">
            <w:pPr>
              <w:pStyle w:val="TableText10"/>
            </w:pPr>
            <w:r>
              <w:t>dissolved oxygen</w:t>
            </w:r>
          </w:p>
        </w:tc>
        <w:tc>
          <w:tcPr>
            <w:tcW w:w="4641" w:type="dxa"/>
          </w:tcPr>
          <w:p w14:paraId="55B0E181" w14:textId="77777777" w:rsidR="009D23AE" w:rsidRDefault="009D23AE" w:rsidP="00007F08">
            <w:pPr>
              <w:pStyle w:val="TableText10"/>
            </w:pPr>
            <w:r>
              <w:t>≥5mg/L or 60 % saturation</w:t>
            </w:r>
          </w:p>
        </w:tc>
      </w:tr>
      <w:tr w:rsidR="009D23AE" w:rsidRPr="00CB3D59" w14:paraId="113F9293" w14:textId="77777777" w:rsidTr="00007F08">
        <w:trPr>
          <w:cantSplit/>
        </w:trPr>
        <w:tc>
          <w:tcPr>
            <w:tcW w:w="1200" w:type="dxa"/>
          </w:tcPr>
          <w:p w14:paraId="78AA5592" w14:textId="77777777" w:rsidR="009D23AE" w:rsidRDefault="009D23AE" w:rsidP="00007F08">
            <w:pPr>
              <w:pStyle w:val="TableText10"/>
            </w:pPr>
            <w:r>
              <w:t>4</w:t>
            </w:r>
          </w:p>
        </w:tc>
        <w:tc>
          <w:tcPr>
            <w:tcW w:w="2107" w:type="dxa"/>
          </w:tcPr>
          <w:p w14:paraId="39A1B102" w14:textId="77777777" w:rsidR="009D23AE" w:rsidRDefault="009D23AE" w:rsidP="00007F08">
            <w:pPr>
              <w:pStyle w:val="TableText10"/>
            </w:pPr>
            <w:r>
              <w:t>total dissolved solids</w:t>
            </w:r>
          </w:p>
        </w:tc>
        <w:tc>
          <w:tcPr>
            <w:tcW w:w="4641" w:type="dxa"/>
          </w:tcPr>
          <w:p w14:paraId="0B107405" w14:textId="77777777" w:rsidR="009D23AE" w:rsidRDefault="009D23AE" w:rsidP="00007F08">
            <w:pPr>
              <w:pStyle w:val="TableText10"/>
            </w:pPr>
            <w:r>
              <w:t>≤3 000mg/L</w:t>
            </w:r>
          </w:p>
        </w:tc>
      </w:tr>
    </w:tbl>
    <w:p w14:paraId="4EE6D211" w14:textId="77777777" w:rsidR="00595DDD" w:rsidRDefault="00595DDD"/>
    <w:p w14:paraId="0815A6A7" w14:textId="77777777" w:rsidR="00595DDD" w:rsidRDefault="00595DDD">
      <w:pPr>
        <w:pStyle w:val="TableHd"/>
        <w:ind w:left="1197" w:hanging="1197"/>
      </w:pPr>
      <w:r>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34616A59" w14:textId="77777777" w:rsidTr="00007F08">
        <w:trPr>
          <w:cantSplit/>
          <w:tblHeader/>
        </w:trPr>
        <w:tc>
          <w:tcPr>
            <w:tcW w:w="1200" w:type="dxa"/>
            <w:tcBorders>
              <w:bottom w:val="single" w:sz="4" w:space="0" w:color="auto"/>
            </w:tcBorders>
          </w:tcPr>
          <w:p w14:paraId="41A70B4A" w14:textId="77777777" w:rsidR="009D23AE" w:rsidRPr="00CB3D59" w:rsidRDefault="009D23AE" w:rsidP="00007F08">
            <w:pPr>
              <w:pStyle w:val="TableColHd"/>
            </w:pPr>
            <w:r w:rsidRPr="00783A18">
              <w:t>column 1</w:t>
            </w:r>
          </w:p>
          <w:p w14:paraId="4068FFAF" w14:textId="77777777" w:rsidR="009D23AE" w:rsidRPr="00CB3D59" w:rsidRDefault="009D23AE" w:rsidP="00007F08">
            <w:pPr>
              <w:pStyle w:val="TableColHd"/>
            </w:pPr>
            <w:r w:rsidRPr="00783A18">
              <w:t>item</w:t>
            </w:r>
          </w:p>
        </w:tc>
        <w:tc>
          <w:tcPr>
            <w:tcW w:w="2107" w:type="dxa"/>
            <w:tcBorders>
              <w:bottom w:val="single" w:sz="4" w:space="0" w:color="auto"/>
            </w:tcBorders>
          </w:tcPr>
          <w:p w14:paraId="1725A256" w14:textId="77777777" w:rsidR="009D23AE" w:rsidRDefault="009D23AE" w:rsidP="00007F08">
            <w:pPr>
              <w:pStyle w:val="TableColHd"/>
            </w:pPr>
            <w:r w:rsidRPr="00783A18">
              <w:t>column 2</w:t>
            </w:r>
          </w:p>
          <w:p w14:paraId="19D174D7" w14:textId="77777777" w:rsidR="009D23AE" w:rsidRPr="00CB3D59" w:rsidRDefault="009D23AE" w:rsidP="00007F08">
            <w:pPr>
              <w:pStyle w:val="TableColHd"/>
            </w:pPr>
            <w:r>
              <w:t>indicator</w:t>
            </w:r>
          </w:p>
        </w:tc>
        <w:tc>
          <w:tcPr>
            <w:tcW w:w="4641" w:type="dxa"/>
            <w:tcBorders>
              <w:bottom w:val="single" w:sz="4" w:space="0" w:color="auto"/>
            </w:tcBorders>
          </w:tcPr>
          <w:p w14:paraId="137C2D68" w14:textId="77777777" w:rsidR="009D23AE" w:rsidRDefault="009D23AE" w:rsidP="00007F08">
            <w:pPr>
              <w:pStyle w:val="TableColHd"/>
            </w:pPr>
            <w:r w:rsidRPr="00783A18">
              <w:t>column 3</w:t>
            </w:r>
          </w:p>
          <w:p w14:paraId="1DE6A555" w14:textId="77777777" w:rsidR="009D23AE" w:rsidRPr="00CB3D59" w:rsidRDefault="009D23AE" w:rsidP="00007F08">
            <w:pPr>
              <w:pStyle w:val="TableColHd"/>
            </w:pPr>
            <w:r>
              <w:t>standard</w:t>
            </w:r>
          </w:p>
        </w:tc>
      </w:tr>
      <w:tr w:rsidR="009D23AE" w:rsidRPr="00CB3D59" w14:paraId="0E455B46" w14:textId="77777777" w:rsidTr="00007F08">
        <w:trPr>
          <w:cantSplit/>
        </w:trPr>
        <w:tc>
          <w:tcPr>
            <w:tcW w:w="1200" w:type="dxa"/>
            <w:tcBorders>
              <w:top w:val="single" w:sz="4" w:space="0" w:color="auto"/>
            </w:tcBorders>
          </w:tcPr>
          <w:p w14:paraId="1839A237" w14:textId="77777777" w:rsidR="009D23AE" w:rsidRDefault="009D23AE" w:rsidP="00007F08">
            <w:pPr>
              <w:pStyle w:val="TableText10"/>
            </w:pPr>
            <w:r>
              <w:t>1</w:t>
            </w:r>
          </w:p>
        </w:tc>
        <w:tc>
          <w:tcPr>
            <w:tcW w:w="2107" w:type="dxa"/>
            <w:tcBorders>
              <w:top w:val="single" w:sz="4" w:space="0" w:color="auto"/>
            </w:tcBorders>
          </w:tcPr>
          <w:p w14:paraId="7610CF33" w14:textId="77777777" w:rsidR="009D23AE" w:rsidRDefault="009D23AE" w:rsidP="00007F08">
            <w:pPr>
              <w:pStyle w:val="TableText10"/>
            </w:pPr>
            <w:r>
              <w:t>aluminium</w:t>
            </w:r>
          </w:p>
        </w:tc>
        <w:tc>
          <w:tcPr>
            <w:tcW w:w="4641" w:type="dxa"/>
            <w:tcBorders>
              <w:top w:val="single" w:sz="4" w:space="0" w:color="auto"/>
            </w:tcBorders>
          </w:tcPr>
          <w:p w14:paraId="7DE9D2B5" w14:textId="77777777" w:rsidR="009D23AE" w:rsidRDefault="009D23AE" w:rsidP="00007F08">
            <w:pPr>
              <w:pStyle w:val="TableText10"/>
            </w:pPr>
            <w:r>
              <w:t>≤5mg/L</w:t>
            </w:r>
          </w:p>
        </w:tc>
      </w:tr>
      <w:tr w:rsidR="009D23AE" w:rsidRPr="00CB3D59" w14:paraId="55E8CE99" w14:textId="77777777" w:rsidTr="00007F08">
        <w:trPr>
          <w:cantSplit/>
        </w:trPr>
        <w:tc>
          <w:tcPr>
            <w:tcW w:w="1200" w:type="dxa"/>
          </w:tcPr>
          <w:p w14:paraId="15CB471A" w14:textId="77777777" w:rsidR="009D23AE" w:rsidRDefault="009D23AE" w:rsidP="00007F08">
            <w:pPr>
              <w:pStyle w:val="TableText10"/>
            </w:pPr>
            <w:r>
              <w:t>2</w:t>
            </w:r>
          </w:p>
        </w:tc>
        <w:tc>
          <w:tcPr>
            <w:tcW w:w="2107" w:type="dxa"/>
          </w:tcPr>
          <w:p w14:paraId="32736C8A" w14:textId="77777777" w:rsidR="009D23AE" w:rsidRDefault="009D23AE" w:rsidP="00007F08">
            <w:pPr>
              <w:pStyle w:val="TableText10"/>
            </w:pPr>
            <w:r>
              <w:t>arsenic</w:t>
            </w:r>
          </w:p>
        </w:tc>
        <w:tc>
          <w:tcPr>
            <w:tcW w:w="4641" w:type="dxa"/>
          </w:tcPr>
          <w:p w14:paraId="1117B789" w14:textId="77777777" w:rsidR="009D23AE" w:rsidRDefault="009D23AE" w:rsidP="00007F08">
            <w:pPr>
              <w:pStyle w:val="TableText10"/>
            </w:pPr>
            <w:r>
              <w:t>≤0.2mg/L</w:t>
            </w:r>
          </w:p>
        </w:tc>
      </w:tr>
      <w:tr w:rsidR="009D23AE" w:rsidRPr="00CB3D59" w14:paraId="1E35DC0F" w14:textId="77777777" w:rsidTr="00007F08">
        <w:trPr>
          <w:cantSplit/>
        </w:trPr>
        <w:tc>
          <w:tcPr>
            <w:tcW w:w="1200" w:type="dxa"/>
          </w:tcPr>
          <w:p w14:paraId="5F4A9687" w14:textId="77777777" w:rsidR="009D23AE" w:rsidRDefault="009D23AE" w:rsidP="00007F08">
            <w:pPr>
              <w:pStyle w:val="TableText10"/>
            </w:pPr>
            <w:r>
              <w:t>3</w:t>
            </w:r>
          </w:p>
        </w:tc>
        <w:tc>
          <w:tcPr>
            <w:tcW w:w="2107" w:type="dxa"/>
          </w:tcPr>
          <w:p w14:paraId="4B7D95CE" w14:textId="77777777" w:rsidR="009D23AE" w:rsidRDefault="009D23AE" w:rsidP="00007F08">
            <w:pPr>
              <w:pStyle w:val="TableText10"/>
            </w:pPr>
            <w:r>
              <w:t>barium</w:t>
            </w:r>
          </w:p>
        </w:tc>
        <w:tc>
          <w:tcPr>
            <w:tcW w:w="4641" w:type="dxa"/>
          </w:tcPr>
          <w:p w14:paraId="2BE8D4BB" w14:textId="77777777" w:rsidR="009D23AE" w:rsidRDefault="009D23AE" w:rsidP="00007F08">
            <w:pPr>
              <w:pStyle w:val="TableText10"/>
            </w:pPr>
            <w:r>
              <w:t>≤5mg/L</w:t>
            </w:r>
          </w:p>
        </w:tc>
      </w:tr>
      <w:tr w:rsidR="009D23AE" w:rsidRPr="00CB3D59" w14:paraId="3A014657" w14:textId="77777777" w:rsidTr="00007F08">
        <w:trPr>
          <w:cantSplit/>
        </w:trPr>
        <w:tc>
          <w:tcPr>
            <w:tcW w:w="1200" w:type="dxa"/>
          </w:tcPr>
          <w:p w14:paraId="1347E1ED" w14:textId="77777777" w:rsidR="009D23AE" w:rsidRDefault="009D23AE" w:rsidP="00007F08">
            <w:pPr>
              <w:pStyle w:val="TableText10"/>
            </w:pPr>
            <w:r>
              <w:t>4</w:t>
            </w:r>
          </w:p>
        </w:tc>
        <w:tc>
          <w:tcPr>
            <w:tcW w:w="2107" w:type="dxa"/>
          </w:tcPr>
          <w:p w14:paraId="47B2F699" w14:textId="77777777" w:rsidR="009D23AE" w:rsidRDefault="009D23AE" w:rsidP="00007F08">
            <w:pPr>
              <w:pStyle w:val="TableText10"/>
            </w:pPr>
            <w:r>
              <w:t>beryllium</w:t>
            </w:r>
          </w:p>
        </w:tc>
        <w:tc>
          <w:tcPr>
            <w:tcW w:w="4641" w:type="dxa"/>
          </w:tcPr>
          <w:p w14:paraId="37AB1995" w14:textId="77777777" w:rsidR="009D23AE" w:rsidRDefault="009D23AE" w:rsidP="00007F08">
            <w:pPr>
              <w:pStyle w:val="TableText10"/>
            </w:pPr>
            <w:r>
              <w:t>≤0.1mg/L</w:t>
            </w:r>
          </w:p>
        </w:tc>
      </w:tr>
      <w:tr w:rsidR="009D23AE" w:rsidRPr="00CB3D59" w14:paraId="42939EC6" w14:textId="77777777" w:rsidTr="00007F08">
        <w:trPr>
          <w:cantSplit/>
        </w:trPr>
        <w:tc>
          <w:tcPr>
            <w:tcW w:w="1200" w:type="dxa"/>
          </w:tcPr>
          <w:p w14:paraId="5DF44FF2" w14:textId="77777777" w:rsidR="009D23AE" w:rsidRDefault="009D23AE" w:rsidP="00007F08">
            <w:pPr>
              <w:pStyle w:val="TableText10"/>
            </w:pPr>
            <w:r>
              <w:t>5</w:t>
            </w:r>
          </w:p>
        </w:tc>
        <w:tc>
          <w:tcPr>
            <w:tcW w:w="2107" w:type="dxa"/>
          </w:tcPr>
          <w:p w14:paraId="00ABD6AD" w14:textId="77777777" w:rsidR="009D23AE" w:rsidRDefault="009D23AE" w:rsidP="00007F08">
            <w:pPr>
              <w:pStyle w:val="TableText10"/>
            </w:pPr>
            <w:r>
              <w:t>boron</w:t>
            </w:r>
          </w:p>
        </w:tc>
        <w:tc>
          <w:tcPr>
            <w:tcW w:w="4641" w:type="dxa"/>
          </w:tcPr>
          <w:p w14:paraId="5B576391" w14:textId="77777777" w:rsidR="009D23AE" w:rsidRDefault="009D23AE" w:rsidP="00007F08">
            <w:pPr>
              <w:pStyle w:val="TableText10"/>
            </w:pPr>
            <w:r>
              <w:t>≤5mg/L</w:t>
            </w:r>
          </w:p>
        </w:tc>
      </w:tr>
      <w:tr w:rsidR="009D23AE" w:rsidRPr="00CB3D59" w14:paraId="0A7F7679" w14:textId="77777777" w:rsidTr="00007F08">
        <w:trPr>
          <w:cantSplit/>
        </w:trPr>
        <w:tc>
          <w:tcPr>
            <w:tcW w:w="1200" w:type="dxa"/>
          </w:tcPr>
          <w:p w14:paraId="343EE2DA" w14:textId="77777777" w:rsidR="009D23AE" w:rsidRDefault="009D23AE" w:rsidP="00007F08">
            <w:pPr>
              <w:pStyle w:val="TableText10"/>
            </w:pPr>
            <w:r>
              <w:t>6</w:t>
            </w:r>
          </w:p>
        </w:tc>
        <w:tc>
          <w:tcPr>
            <w:tcW w:w="2107" w:type="dxa"/>
          </w:tcPr>
          <w:p w14:paraId="6B91A5A0" w14:textId="77777777" w:rsidR="009D23AE" w:rsidRDefault="009D23AE" w:rsidP="00007F08">
            <w:pPr>
              <w:pStyle w:val="TableText10"/>
            </w:pPr>
            <w:r>
              <w:t>cadmium</w:t>
            </w:r>
          </w:p>
        </w:tc>
        <w:tc>
          <w:tcPr>
            <w:tcW w:w="4641" w:type="dxa"/>
          </w:tcPr>
          <w:p w14:paraId="4D8BE28F" w14:textId="77777777" w:rsidR="009D23AE" w:rsidRDefault="009D23AE" w:rsidP="00007F08">
            <w:pPr>
              <w:pStyle w:val="TableText10"/>
            </w:pPr>
            <w:r>
              <w:t>≤0.01mg/L</w:t>
            </w:r>
          </w:p>
        </w:tc>
      </w:tr>
      <w:tr w:rsidR="009D23AE" w:rsidRPr="00CB3D59" w14:paraId="26539C75" w14:textId="77777777" w:rsidTr="00007F08">
        <w:trPr>
          <w:cantSplit/>
        </w:trPr>
        <w:tc>
          <w:tcPr>
            <w:tcW w:w="1200" w:type="dxa"/>
          </w:tcPr>
          <w:p w14:paraId="56F0B05C" w14:textId="77777777" w:rsidR="009D23AE" w:rsidRDefault="009D23AE" w:rsidP="00007F08">
            <w:pPr>
              <w:pStyle w:val="TableText10"/>
            </w:pPr>
            <w:r>
              <w:t>7</w:t>
            </w:r>
          </w:p>
        </w:tc>
        <w:tc>
          <w:tcPr>
            <w:tcW w:w="2107" w:type="dxa"/>
          </w:tcPr>
          <w:p w14:paraId="6AAAA04C" w14:textId="77777777" w:rsidR="009D23AE" w:rsidRDefault="009D23AE" w:rsidP="00007F08">
            <w:pPr>
              <w:pStyle w:val="TableText10"/>
            </w:pPr>
            <w:r>
              <w:t>calcium</w:t>
            </w:r>
          </w:p>
        </w:tc>
        <w:tc>
          <w:tcPr>
            <w:tcW w:w="4641" w:type="dxa"/>
          </w:tcPr>
          <w:p w14:paraId="2ED46C83" w14:textId="77777777" w:rsidR="009D23AE" w:rsidRDefault="009D23AE" w:rsidP="00007F08">
            <w:pPr>
              <w:pStyle w:val="TableText10"/>
            </w:pPr>
            <w:r>
              <w:t>≤1 000mg/L</w:t>
            </w:r>
          </w:p>
        </w:tc>
      </w:tr>
      <w:tr w:rsidR="009D23AE" w:rsidRPr="00CB3D59" w14:paraId="3C0E5489" w14:textId="77777777" w:rsidTr="00007F08">
        <w:trPr>
          <w:cantSplit/>
        </w:trPr>
        <w:tc>
          <w:tcPr>
            <w:tcW w:w="1200" w:type="dxa"/>
          </w:tcPr>
          <w:p w14:paraId="70A5F730" w14:textId="77777777" w:rsidR="009D23AE" w:rsidRDefault="009D23AE" w:rsidP="00007F08">
            <w:pPr>
              <w:pStyle w:val="TableText10"/>
            </w:pPr>
            <w:r>
              <w:t>8</w:t>
            </w:r>
          </w:p>
        </w:tc>
        <w:tc>
          <w:tcPr>
            <w:tcW w:w="2107" w:type="dxa"/>
          </w:tcPr>
          <w:p w14:paraId="2A08DF9B" w14:textId="77777777" w:rsidR="009D23AE" w:rsidRDefault="009D23AE" w:rsidP="00007F08">
            <w:pPr>
              <w:pStyle w:val="TableText10"/>
            </w:pPr>
            <w:r>
              <w:t>chloride</w:t>
            </w:r>
          </w:p>
        </w:tc>
        <w:tc>
          <w:tcPr>
            <w:tcW w:w="4641" w:type="dxa"/>
          </w:tcPr>
          <w:p w14:paraId="3176F7D4" w14:textId="77777777" w:rsidR="009D23AE" w:rsidRDefault="009D23AE" w:rsidP="00007F08">
            <w:pPr>
              <w:pStyle w:val="TableText10"/>
            </w:pPr>
            <w:r>
              <w:t>≤2 400mg/L</w:t>
            </w:r>
          </w:p>
        </w:tc>
      </w:tr>
      <w:tr w:rsidR="009D23AE" w:rsidRPr="00CB3D59" w14:paraId="48770C4B" w14:textId="77777777" w:rsidTr="00007F08">
        <w:trPr>
          <w:cantSplit/>
        </w:trPr>
        <w:tc>
          <w:tcPr>
            <w:tcW w:w="1200" w:type="dxa"/>
          </w:tcPr>
          <w:p w14:paraId="0CCDE16B" w14:textId="77777777" w:rsidR="009D23AE" w:rsidRDefault="009D23AE" w:rsidP="00007F08">
            <w:pPr>
              <w:pStyle w:val="TableText10"/>
            </w:pPr>
            <w:r>
              <w:t>9</w:t>
            </w:r>
          </w:p>
        </w:tc>
        <w:tc>
          <w:tcPr>
            <w:tcW w:w="2107" w:type="dxa"/>
          </w:tcPr>
          <w:p w14:paraId="514D6A96" w14:textId="77777777" w:rsidR="009D23AE" w:rsidRDefault="009D23AE" w:rsidP="00007F08">
            <w:pPr>
              <w:pStyle w:val="TableText10"/>
            </w:pPr>
            <w:r>
              <w:t>chromium</w:t>
            </w:r>
          </w:p>
        </w:tc>
        <w:tc>
          <w:tcPr>
            <w:tcW w:w="4641" w:type="dxa"/>
          </w:tcPr>
          <w:p w14:paraId="21FED67C" w14:textId="77777777" w:rsidR="009D23AE" w:rsidRDefault="009D23AE" w:rsidP="00007F08">
            <w:pPr>
              <w:pStyle w:val="TableText10"/>
            </w:pPr>
            <w:r>
              <w:t>≤1mg/L</w:t>
            </w:r>
          </w:p>
        </w:tc>
      </w:tr>
      <w:tr w:rsidR="009D23AE" w:rsidRPr="00CB3D59" w14:paraId="4F415382" w14:textId="77777777" w:rsidTr="00007F08">
        <w:trPr>
          <w:cantSplit/>
        </w:trPr>
        <w:tc>
          <w:tcPr>
            <w:tcW w:w="1200" w:type="dxa"/>
          </w:tcPr>
          <w:p w14:paraId="1A1F6A65" w14:textId="77777777" w:rsidR="009D23AE" w:rsidRDefault="009D23AE" w:rsidP="00007F08">
            <w:pPr>
              <w:pStyle w:val="TableText10"/>
            </w:pPr>
            <w:r>
              <w:t>10</w:t>
            </w:r>
          </w:p>
        </w:tc>
        <w:tc>
          <w:tcPr>
            <w:tcW w:w="2107" w:type="dxa"/>
          </w:tcPr>
          <w:p w14:paraId="424173AA" w14:textId="77777777" w:rsidR="009D23AE" w:rsidRDefault="009D23AE" w:rsidP="00007F08">
            <w:pPr>
              <w:pStyle w:val="TableText10"/>
            </w:pPr>
            <w:r>
              <w:t>cobalt</w:t>
            </w:r>
          </w:p>
        </w:tc>
        <w:tc>
          <w:tcPr>
            <w:tcW w:w="4641" w:type="dxa"/>
          </w:tcPr>
          <w:p w14:paraId="63FF2BD4" w14:textId="77777777" w:rsidR="009D23AE" w:rsidRDefault="009D23AE" w:rsidP="00007F08">
            <w:pPr>
              <w:pStyle w:val="TableText10"/>
            </w:pPr>
            <w:r>
              <w:t>≤1mg/L</w:t>
            </w:r>
          </w:p>
        </w:tc>
      </w:tr>
      <w:tr w:rsidR="009D23AE" w:rsidRPr="00CB3D59" w14:paraId="40EE0D21" w14:textId="77777777" w:rsidTr="00007F08">
        <w:trPr>
          <w:cantSplit/>
        </w:trPr>
        <w:tc>
          <w:tcPr>
            <w:tcW w:w="1200" w:type="dxa"/>
          </w:tcPr>
          <w:p w14:paraId="182D86DC" w14:textId="77777777" w:rsidR="009D23AE" w:rsidRDefault="009D23AE" w:rsidP="00007F08">
            <w:pPr>
              <w:pStyle w:val="TableText10"/>
            </w:pPr>
            <w:r>
              <w:lastRenderedPageBreak/>
              <w:t>11</w:t>
            </w:r>
          </w:p>
        </w:tc>
        <w:tc>
          <w:tcPr>
            <w:tcW w:w="2107" w:type="dxa"/>
          </w:tcPr>
          <w:p w14:paraId="259B573A" w14:textId="77777777" w:rsidR="009D23AE" w:rsidRDefault="009D23AE" w:rsidP="00007F08">
            <w:pPr>
              <w:pStyle w:val="TableText10"/>
            </w:pPr>
            <w:r>
              <w:t>copper</w:t>
            </w:r>
          </w:p>
        </w:tc>
        <w:tc>
          <w:tcPr>
            <w:tcW w:w="4641" w:type="dxa"/>
          </w:tcPr>
          <w:p w14:paraId="536E137A" w14:textId="77777777" w:rsidR="009D23AE" w:rsidRDefault="009D23AE" w:rsidP="00007F08">
            <w:pPr>
              <w:pStyle w:val="TableText10"/>
            </w:pPr>
            <w:r>
              <w:t>≤0.5mg/L</w:t>
            </w:r>
          </w:p>
        </w:tc>
      </w:tr>
      <w:tr w:rsidR="009D23AE" w:rsidRPr="00CB3D59" w14:paraId="5945DEBA" w14:textId="77777777" w:rsidTr="00007F08">
        <w:trPr>
          <w:cantSplit/>
        </w:trPr>
        <w:tc>
          <w:tcPr>
            <w:tcW w:w="1200" w:type="dxa"/>
          </w:tcPr>
          <w:p w14:paraId="077A94B7" w14:textId="77777777" w:rsidR="009D23AE" w:rsidRDefault="009D23AE" w:rsidP="00007F08">
            <w:pPr>
              <w:pStyle w:val="TableText10"/>
            </w:pPr>
            <w:r>
              <w:t>12</w:t>
            </w:r>
          </w:p>
        </w:tc>
        <w:tc>
          <w:tcPr>
            <w:tcW w:w="2107" w:type="dxa"/>
          </w:tcPr>
          <w:p w14:paraId="04A7EF46" w14:textId="77777777" w:rsidR="009D23AE" w:rsidRDefault="009D23AE" w:rsidP="00007F08">
            <w:pPr>
              <w:pStyle w:val="TableText10"/>
            </w:pPr>
            <w:r>
              <w:t>fluoride</w:t>
            </w:r>
          </w:p>
        </w:tc>
        <w:tc>
          <w:tcPr>
            <w:tcW w:w="4641" w:type="dxa"/>
          </w:tcPr>
          <w:p w14:paraId="39930C26" w14:textId="77777777" w:rsidR="009D23AE" w:rsidRDefault="009D23AE" w:rsidP="00007F08">
            <w:pPr>
              <w:pStyle w:val="TableText10"/>
            </w:pPr>
            <w:r>
              <w:t>≤2mg/L</w:t>
            </w:r>
          </w:p>
        </w:tc>
      </w:tr>
      <w:tr w:rsidR="009D23AE" w:rsidRPr="00CB3D59" w14:paraId="4CF5B27E" w14:textId="77777777" w:rsidTr="00007F08">
        <w:trPr>
          <w:cantSplit/>
        </w:trPr>
        <w:tc>
          <w:tcPr>
            <w:tcW w:w="1200" w:type="dxa"/>
          </w:tcPr>
          <w:p w14:paraId="687E6600" w14:textId="77777777" w:rsidR="009D23AE" w:rsidRDefault="009D23AE" w:rsidP="00007F08">
            <w:pPr>
              <w:pStyle w:val="TableText10"/>
            </w:pPr>
            <w:r>
              <w:t>13</w:t>
            </w:r>
          </w:p>
        </w:tc>
        <w:tc>
          <w:tcPr>
            <w:tcW w:w="2107" w:type="dxa"/>
          </w:tcPr>
          <w:p w14:paraId="541C056F" w14:textId="77777777" w:rsidR="009D23AE" w:rsidRDefault="009D23AE" w:rsidP="00007F08">
            <w:pPr>
              <w:pStyle w:val="TableText10"/>
            </w:pPr>
            <w:r>
              <w:t>iron</w:t>
            </w:r>
          </w:p>
        </w:tc>
        <w:tc>
          <w:tcPr>
            <w:tcW w:w="4641" w:type="dxa"/>
          </w:tcPr>
          <w:p w14:paraId="520961B1" w14:textId="77777777" w:rsidR="009D23AE" w:rsidRDefault="009D23AE" w:rsidP="00007F08">
            <w:pPr>
              <w:pStyle w:val="TableText10"/>
            </w:pPr>
            <w:r>
              <w:t>≤50mg/L</w:t>
            </w:r>
          </w:p>
        </w:tc>
      </w:tr>
      <w:tr w:rsidR="009D23AE" w:rsidRPr="00CB3D59" w14:paraId="3EA2D941" w14:textId="77777777" w:rsidTr="00007F08">
        <w:trPr>
          <w:cantSplit/>
        </w:trPr>
        <w:tc>
          <w:tcPr>
            <w:tcW w:w="1200" w:type="dxa"/>
          </w:tcPr>
          <w:p w14:paraId="08CD7AE5" w14:textId="77777777" w:rsidR="009D23AE" w:rsidRDefault="009D23AE" w:rsidP="00007F08">
            <w:pPr>
              <w:pStyle w:val="TableText10"/>
            </w:pPr>
            <w:r>
              <w:t>14</w:t>
            </w:r>
          </w:p>
        </w:tc>
        <w:tc>
          <w:tcPr>
            <w:tcW w:w="2107" w:type="dxa"/>
          </w:tcPr>
          <w:p w14:paraId="4DF064FA" w14:textId="77777777" w:rsidR="009D23AE" w:rsidRDefault="009D23AE" w:rsidP="00007F08">
            <w:pPr>
              <w:pStyle w:val="TableText10"/>
            </w:pPr>
            <w:r>
              <w:t>lead</w:t>
            </w:r>
          </w:p>
        </w:tc>
        <w:tc>
          <w:tcPr>
            <w:tcW w:w="4641" w:type="dxa"/>
          </w:tcPr>
          <w:p w14:paraId="1A5EB718" w14:textId="77777777" w:rsidR="009D23AE" w:rsidRDefault="009D23AE" w:rsidP="00007F08">
            <w:pPr>
              <w:pStyle w:val="TableText10"/>
            </w:pPr>
            <w:r>
              <w:t>≤0.1mg/L</w:t>
            </w:r>
          </w:p>
        </w:tc>
      </w:tr>
      <w:tr w:rsidR="009D23AE" w:rsidRPr="00CB3D59" w14:paraId="2E08CC73" w14:textId="77777777" w:rsidTr="00007F08">
        <w:trPr>
          <w:cantSplit/>
        </w:trPr>
        <w:tc>
          <w:tcPr>
            <w:tcW w:w="1200" w:type="dxa"/>
          </w:tcPr>
          <w:p w14:paraId="08755BAC" w14:textId="77777777" w:rsidR="009D23AE" w:rsidRDefault="009D23AE" w:rsidP="00007F08">
            <w:pPr>
              <w:pStyle w:val="TableText10"/>
            </w:pPr>
            <w:r>
              <w:t>15</w:t>
            </w:r>
          </w:p>
        </w:tc>
        <w:tc>
          <w:tcPr>
            <w:tcW w:w="2107" w:type="dxa"/>
          </w:tcPr>
          <w:p w14:paraId="194A8CC9" w14:textId="77777777" w:rsidR="009D23AE" w:rsidRDefault="009D23AE" w:rsidP="00007F08">
            <w:pPr>
              <w:pStyle w:val="TableText10"/>
            </w:pPr>
            <w:r>
              <w:t>mercury</w:t>
            </w:r>
          </w:p>
        </w:tc>
        <w:tc>
          <w:tcPr>
            <w:tcW w:w="4641" w:type="dxa"/>
          </w:tcPr>
          <w:p w14:paraId="5C07B071" w14:textId="77777777" w:rsidR="009D23AE" w:rsidRDefault="009D23AE" w:rsidP="00007F08">
            <w:pPr>
              <w:pStyle w:val="TableText10"/>
            </w:pPr>
            <w:r>
              <w:t>≤0.002mg/L</w:t>
            </w:r>
          </w:p>
        </w:tc>
      </w:tr>
      <w:tr w:rsidR="009D23AE" w:rsidRPr="00CB3D59" w14:paraId="68529025" w14:textId="77777777" w:rsidTr="00007F08">
        <w:trPr>
          <w:cantSplit/>
        </w:trPr>
        <w:tc>
          <w:tcPr>
            <w:tcW w:w="1200" w:type="dxa"/>
          </w:tcPr>
          <w:p w14:paraId="229812BF" w14:textId="77777777" w:rsidR="009D23AE" w:rsidRDefault="009D23AE" w:rsidP="00007F08">
            <w:pPr>
              <w:pStyle w:val="TableText10"/>
            </w:pPr>
            <w:r>
              <w:t>16</w:t>
            </w:r>
          </w:p>
        </w:tc>
        <w:tc>
          <w:tcPr>
            <w:tcW w:w="2107" w:type="dxa"/>
          </w:tcPr>
          <w:p w14:paraId="3F14015A" w14:textId="77777777" w:rsidR="009D23AE" w:rsidRDefault="009D23AE" w:rsidP="00007F08">
            <w:pPr>
              <w:pStyle w:val="TableText10"/>
            </w:pPr>
            <w:r>
              <w:t>molybdenum</w:t>
            </w:r>
          </w:p>
        </w:tc>
        <w:tc>
          <w:tcPr>
            <w:tcW w:w="4641" w:type="dxa"/>
          </w:tcPr>
          <w:p w14:paraId="7D84BCF9" w14:textId="77777777" w:rsidR="009D23AE" w:rsidRDefault="009D23AE" w:rsidP="00007F08">
            <w:pPr>
              <w:pStyle w:val="TableText10"/>
            </w:pPr>
            <w:r>
              <w:t>≤0.01mg/L</w:t>
            </w:r>
          </w:p>
        </w:tc>
      </w:tr>
      <w:tr w:rsidR="009D23AE" w:rsidRPr="00CB3D59" w14:paraId="7781B51F" w14:textId="77777777" w:rsidTr="00007F08">
        <w:trPr>
          <w:cantSplit/>
        </w:trPr>
        <w:tc>
          <w:tcPr>
            <w:tcW w:w="1200" w:type="dxa"/>
          </w:tcPr>
          <w:p w14:paraId="4270C6AA" w14:textId="77777777" w:rsidR="009D23AE" w:rsidRDefault="009D23AE" w:rsidP="00007F08">
            <w:pPr>
              <w:pStyle w:val="TableText10"/>
            </w:pPr>
            <w:r>
              <w:t>17</w:t>
            </w:r>
          </w:p>
        </w:tc>
        <w:tc>
          <w:tcPr>
            <w:tcW w:w="2107" w:type="dxa"/>
          </w:tcPr>
          <w:p w14:paraId="7B823ED2" w14:textId="77777777" w:rsidR="009D23AE" w:rsidRDefault="009D23AE" w:rsidP="00007F08">
            <w:pPr>
              <w:pStyle w:val="TableText10"/>
            </w:pPr>
            <w:r>
              <w:t>nickel</w:t>
            </w:r>
          </w:p>
        </w:tc>
        <w:tc>
          <w:tcPr>
            <w:tcW w:w="4641" w:type="dxa"/>
          </w:tcPr>
          <w:p w14:paraId="4EB1010A" w14:textId="77777777" w:rsidR="009D23AE" w:rsidRDefault="009D23AE" w:rsidP="00007F08">
            <w:pPr>
              <w:pStyle w:val="TableText10"/>
            </w:pPr>
            <w:r>
              <w:t>≤1mg/L</w:t>
            </w:r>
          </w:p>
        </w:tc>
      </w:tr>
      <w:tr w:rsidR="009D23AE" w:rsidRPr="00CB3D59" w14:paraId="4DF5D1D7" w14:textId="77777777" w:rsidTr="00007F08">
        <w:trPr>
          <w:cantSplit/>
        </w:trPr>
        <w:tc>
          <w:tcPr>
            <w:tcW w:w="1200" w:type="dxa"/>
          </w:tcPr>
          <w:p w14:paraId="460E53F5" w14:textId="77777777" w:rsidR="009D23AE" w:rsidRDefault="009D23AE" w:rsidP="00007F08">
            <w:pPr>
              <w:pStyle w:val="TableText10"/>
            </w:pPr>
            <w:r>
              <w:t>18</w:t>
            </w:r>
          </w:p>
        </w:tc>
        <w:tc>
          <w:tcPr>
            <w:tcW w:w="2107" w:type="dxa"/>
          </w:tcPr>
          <w:p w14:paraId="2EB7B4D9" w14:textId="77777777" w:rsidR="009D23AE" w:rsidRDefault="009D23AE" w:rsidP="00007F08">
            <w:pPr>
              <w:pStyle w:val="TableText10"/>
            </w:pPr>
            <w:r>
              <w:t>nitrate-N</w:t>
            </w:r>
          </w:p>
        </w:tc>
        <w:tc>
          <w:tcPr>
            <w:tcW w:w="4641" w:type="dxa"/>
          </w:tcPr>
          <w:p w14:paraId="58A1B050" w14:textId="77777777" w:rsidR="009D23AE" w:rsidRDefault="009D23AE" w:rsidP="00007F08">
            <w:pPr>
              <w:pStyle w:val="TableText10"/>
            </w:pPr>
            <w:r>
              <w:t>≤30mg/L</w:t>
            </w:r>
          </w:p>
        </w:tc>
      </w:tr>
      <w:tr w:rsidR="009D23AE" w:rsidRPr="00CB3D59" w14:paraId="691D7629" w14:textId="77777777" w:rsidTr="00007F08">
        <w:trPr>
          <w:cantSplit/>
        </w:trPr>
        <w:tc>
          <w:tcPr>
            <w:tcW w:w="1200" w:type="dxa"/>
          </w:tcPr>
          <w:p w14:paraId="6A800AB5" w14:textId="77777777" w:rsidR="009D23AE" w:rsidRDefault="009D23AE" w:rsidP="00007F08">
            <w:pPr>
              <w:pStyle w:val="TableText10"/>
            </w:pPr>
            <w:r>
              <w:t>19</w:t>
            </w:r>
          </w:p>
        </w:tc>
        <w:tc>
          <w:tcPr>
            <w:tcW w:w="2107" w:type="dxa"/>
          </w:tcPr>
          <w:p w14:paraId="4D27A748" w14:textId="77777777" w:rsidR="009D23AE" w:rsidRDefault="009D23AE" w:rsidP="00007F08">
            <w:pPr>
              <w:pStyle w:val="TableText10"/>
            </w:pPr>
            <w:r>
              <w:t>nitrite-N</w:t>
            </w:r>
          </w:p>
        </w:tc>
        <w:tc>
          <w:tcPr>
            <w:tcW w:w="4641" w:type="dxa"/>
          </w:tcPr>
          <w:p w14:paraId="054953B8" w14:textId="77777777" w:rsidR="009D23AE" w:rsidRDefault="009D23AE" w:rsidP="00007F08">
            <w:pPr>
              <w:pStyle w:val="TableText10"/>
            </w:pPr>
            <w:r>
              <w:t>≤10mg/L</w:t>
            </w:r>
          </w:p>
        </w:tc>
      </w:tr>
      <w:tr w:rsidR="009D23AE" w:rsidRPr="00CB3D59" w14:paraId="59B9D22F" w14:textId="77777777" w:rsidTr="00007F08">
        <w:trPr>
          <w:cantSplit/>
        </w:trPr>
        <w:tc>
          <w:tcPr>
            <w:tcW w:w="1200" w:type="dxa"/>
          </w:tcPr>
          <w:p w14:paraId="2A4AE534" w14:textId="77777777" w:rsidR="009D23AE" w:rsidRDefault="009D23AE" w:rsidP="00007F08">
            <w:pPr>
              <w:pStyle w:val="TableText10"/>
            </w:pPr>
            <w:r>
              <w:t>20</w:t>
            </w:r>
          </w:p>
        </w:tc>
        <w:tc>
          <w:tcPr>
            <w:tcW w:w="2107" w:type="dxa"/>
          </w:tcPr>
          <w:p w14:paraId="1647BB5C" w14:textId="77777777" w:rsidR="009D23AE" w:rsidRDefault="009D23AE" w:rsidP="00007F08">
            <w:pPr>
              <w:pStyle w:val="TableText10"/>
            </w:pPr>
            <w:r>
              <w:t>selenium</w:t>
            </w:r>
          </w:p>
        </w:tc>
        <w:tc>
          <w:tcPr>
            <w:tcW w:w="4641" w:type="dxa"/>
          </w:tcPr>
          <w:p w14:paraId="58EB6620" w14:textId="77777777" w:rsidR="009D23AE" w:rsidRDefault="009D23AE" w:rsidP="00007F08">
            <w:pPr>
              <w:pStyle w:val="TableText10"/>
            </w:pPr>
            <w:r>
              <w:t>≤0.02mg/L</w:t>
            </w:r>
          </w:p>
        </w:tc>
      </w:tr>
      <w:tr w:rsidR="009D23AE" w:rsidRPr="00CB3D59" w14:paraId="081DA124" w14:textId="77777777" w:rsidTr="00007F08">
        <w:trPr>
          <w:cantSplit/>
        </w:trPr>
        <w:tc>
          <w:tcPr>
            <w:tcW w:w="1200" w:type="dxa"/>
          </w:tcPr>
          <w:p w14:paraId="48C138E1" w14:textId="77777777" w:rsidR="009D23AE" w:rsidRDefault="009D23AE" w:rsidP="00007F08">
            <w:pPr>
              <w:pStyle w:val="TableText10"/>
            </w:pPr>
            <w:r>
              <w:t>21</w:t>
            </w:r>
          </w:p>
        </w:tc>
        <w:tc>
          <w:tcPr>
            <w:tcW w:w="2107" w:type="dxa"/>
          </w:tcPr>
          <w:p w14:paraId="37AFE77B" w14:textId="77777777" w:rsidR="009D23AE" w:rsidRDefault="009D23AE" w:rsidP="00007F08">
            <w:pPr>
              <w:pStyle w:val="TableText10"/>
            </w:pPr>
            <w:r>
              <w:t>sulfate</w:t>
            </w:r>
          </w:p>
        </w:tc>
        <w:tc>
          <w:tcPr>
            <w:tcW w:w="4641" w:type="dxa"/>
          </w:tcPr>
          <w:p w14:paraId="7250280E" w14:textId="77777777" w:rsidR="009D23AE" w:rsidRDefault="009D23AE" w:rsidP="00007F08">
            <w:pPr>
              <w:pStyle w:val="TableText10"/>
            </w:pPr>
            <w:r>
              <w:t>≤1 000mg/L</w:t>
            </w:r>
          </w:p>
        </w:tc>
      </w:tr>
      <w:tr w:rsidR="009D23AE" w:rsidRPr="00CB3D59" w14:paraId="60B46393" w14:textId="77777777" w:rsidTr="00007F08">
        <w:trPr>
          <w:cantSplit/>
        </w:trPr>
        <w:tc>
          <w:tcPr>
            <w:tcW w:w="1200" w:type="dxa"/>
          </w:tcPr>
          <w:p w14:paraId="73BBA5E3" w14:textId="77777777" w:rsidR="009D23AE" w:rsidRDefault="009D23AE" w:rsidP="00007F08">
            <w:pPr>
              <w:pStyle w:val="TableText10"/>
            </w:pPr>
            <w:r>
              <w:t>22</w:t>
            </w:r>
          </w:p>
        </w:tc>
        <w:tc>
          <w:tcPr>
            <w:tcW w:w="2107" w:type="dxa"/>
          </w:tcPr>
          <w:p w14:paraId="00D7DE12" w14:textId="77777777" w:rsidR="009D23AE" w:rsidRDefault="009D23AE" w:rsidP="00007F08">
            <w:pPr>
              <w:pStyle w:val="TableText10"/>
            </w:pPr>
            <w:r>
              <w:t>vanadium</w:t>
            </w:r>
          </w:p>
        </w:tc>
        <w:tc>
          <w:tcPr>
            <w:tcW w:w="4641" w:type="dxa"/>
          </w:tcPr>
          <w:p w14:paraId="746EFB87" w14:textId="77777777" w:rsidR="009D23AE" w:rsidRDefault="009D23AE" w:rsidP="00007F08">
            <w:pPr>
              <w:pStyle w:val="TableText10"/>
            </w:pPr>
            <w:r>
              <w:t>≤0.1mg/L</w:t>
            </w:r>
          </w:p>
        </w:tc>
      </w:tr>
      <w:tr w:rsidR="009D23AE" w:rsidRPr="00CB3D59" w14:paraId="27BBC485" w14:textId="77777777" w:rsidTr="00007F08">
        <w:trPr>
          <w:cantSplit/>
        </w:trPr>
        <w:tc>
          <w:tcPr>
            <w:tcW w:w="1200" w:type="dxa"/>
          </w:tcPr>
          <w:p w14:paraId="035CFB9D" w14:textId="77777777" w:rsidR="009D23AE" w:rsidRDefault="009D23AE" w:rsidP="00007F08">
            <w:pPr>
              <w:pStyle w:val="TableText10"/>
            </w:pPr>
            <w:r>
              <w:t>23</w:t>
            </w:r>
          </w:p>
        </w:tc>
        <w:tc>
          <w:tcPr>
            <w:tcW w:w="2107" w:type="dxa"/>
          </w:tcPr>
          <w:p w14:paraId="212D5728" w14:textId="77777777" w:rsidR="009D23AE" w:rsidRDefault="009D23AE" w:rsidP="00007F08">
            <w:pPr>
              <w:pStyle w:val="TableText10"/>
            </w:pPr>
            <w:r>
              <w:t>zinc</w:t>
            </w:r>
          </w:p>
        </w:tc>
        <w:tc>
          <w:tcPr>
            <w:tcW w:w="4641" w:type="dxa"/>
          </w:tcPr>
          <w:p w14:paraId="637557F2" w14:textId="77777777" w:rsidR="009D23AE" w:rsidRDefault="009D23AE" w:rsidP="00007F08">
            <w:pPr>
              <w:pStyle w:val="TableText10"/>
            </w:pPr>
            <w:r>
              <w:t>≤20mg/L</w:t>
            </w:r>
          </w:p>
        </w:tc>
      </w:tr>
    </w:tbl>
    <w:p w14:paraId="696EE17B" w14:textId="77777777" w:rsidR="00595DDD" w:rsidRDefault="00595DDD"/>
    <w:p w14:paraId="5DCD0A3E" w14:textId="77777777" w:rsidR="00595DDD" w:rsidRDefault="00595DDD">
      <w:pPr>
        <w:pStyle w:val="TableHd"/>
        <w:ind w:left="1197" w:hanging="1197"/>
      </w:pPr>
      <w:r>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5EDE5D55" w14:textId="77777777" w:rsidTr="00007F08">
        <w:trPr>
          <w:cantSplit/>
          <w:tblHeader/>
        </w:trPr>
        <w:tc>
          <w:tcPr>
            <w:tcW w:w="1200" w:type="dxa"/>
            <w:tcBorders>
              <w:bottom w:val="single" w:sz="4" w:space="0" w:color="auto"/>
            </w:tcBorders>
          </w:tcPr>
          <w:p w14:paraId="1E0ECF35" w14:textId="77777777" w:rsidR="009D23AE" w:rsidRPr="00CB3D59" w:rsidRDefault="009D23AE" w:rsidP="00007F08">
            <w:pPr>
              <w:pStyle w:val="TableColHd"/>
            </w:pPr>
            <w:r w:rsidRPr="00783A18">
              <w:t>column 1</w:t>
            </w:r>
          </w:p>
          <w:p w14:paraId="392FE033" w14:textId="77777777" w:rsidR="009D23AE" w:rsidRPr="00CB3D59" w:rsidRDefault="009D23AE" w:rsidP="00007F08">
            <w:pPr>
              <w:pStyle w:val="TableColHd"/>
            </w:pPr>
            <w:r w:rsidRPr="00783A18">
              <w:t>item</w:t>
            </w:r>
          </w:p>
        </w:tc>
        <w:tc>
          <w:tcPr>
            <w:tcW w:w="2107" w:type="dxa"/>
            <w:tcBorders>
              <w:bottom w:val="single" w:sz="4" w:space="0" w:color="auto"/>
            </w:tcBorders>
          </w:tcPr>
          <w:p w14:paraId="7CB8C3FD" w14:textId="77777777" w:rsidR="009D23AE" w:rsidRDefault="009D23AE" w:rsidP="00007F08">
            <w:pPr>
              <w:pStyle w:val="TableColHd"/>
            </w:pPr>
            <w:r w:rsidRPr="00783A18">
              <w:t>column 2</w:t>
            </w:r>
          </w:p>
          <w:p w14:paraId="5743BB58" w14:textId="77777777" w:rsidR="009D23AE" w:rsidRPr="00CB3D59" w:rsidRDefault="009D23AE" w:rsidP="00007F08">
            <w:pPr>
              <w:pStyle w:val="TableColHd"/>
            </w:pPr>
            <w:r>
              <w:t>indicator</w:t>
            </w:r>
          </w:p>
        </w:tc>
        <w:tc>
          <w:tcPr>
            <w:tcW w:w="4641" w:type="dxa"/>
            <w:tcBorders>
              <w:bottom w:val="single" w:sz="4" w:space="0" w:color="auto"/>
            </w:tcBorders>
          </w:tcPr>
          <w:p w14:paraId="5C76F150" w14:textId="77777777" w:rsidR="009D23AE" w:rsidRDefault="009D23AE" w:rsidP="00007F08">
            <w:pPr>
              <w:pStyle w:val="TableColHd"/>
            </w:pPr>
            <w:r w:rsidRPr="00783A18">
              <w:t>column 3</w:t>
            </w:r>
          </w:p>
          <w:p w14:paraId="5A147BCD" w14:textId="77777777" w:rsidR="009D23AE" w:rsidRPr="00CB3D59" w:rsidRDefault="009D23AE" w:rsidP="00007F08">
            <w:pPr>
              <w:pStyle w:val="TableColHd"/>
            </w:pPr>
            <w:r>
              <w:t>standard</w:t>
            </w:r>
          </w:p>
        </w:tc>
      </w:tr>
      <w:tr w:rsidR="009D23AE" w:rsidRPr="00CB3D59" w14:paraId="01097505" w14:textId="77777777" w:rsidTr="00007F08">
        <w:trPr>
          <w:cantSplit/>
        </w:trPr>
        <w:tc>
          <w:tcPr>
            <w:tcW w:w="1200" w:type="dxa"/>
            <w:tcBorders>
              <w:top w:val="single" w:sz="4" w:space="0" w:color="auto"/>
            </w:tcBorders>
          </w:tcPr>
          <w:p w14:paraId="13AF7B5F" w14:textId="77777777" w:rsidR="009D23AE" w:rsidRDefault="009D23AE" w:rsidP="00007F08">
            <w:pPr>
              <w:pStyle w:val="TableText10"/>
            </w:pPr>
            <w:r>
              <w:t>1</w:t>
            </w:r>
          </w:p>
        </w:tc>
        <w:tc>
          <w:tcPr>
            <w:tcW w:w="2107" w:type="dxa"/>
            <w:tcBorders>
              <w:top w:val="single" w:sz="4" w:space="0" w:color="auto"/>
            </w:tcBorders>
          </w:tcPr>
          <w:p w14:paraId="4E1C97CB" w14:textId="77777777" w:rsidR="009D23AE" w:rsidRDefault="009D23AE" w:rsidP="00007F08">
            <w:pPr>
              <w:pStyle w:val="TableText10"/>
            </w:pPr>
            <w:r>
              <w:t>atrazine</w:t>
            </w:r>
          </w:p>
        </w:tc>
        <w:tc>
          <w:tcPr>
            <w:tcW w:w="4641" w:type="dxa"/>
            <w:tcBorders>
              <w:top w:val="single" w:sz="4" w:space="0" w:color="auto"/>
            </w:tcBorders>
          </w:tcPr>
          <w:p w14:paraId="39F82DFF" w14:textId="77777777" w:rsidR="009D23AE" w:rsidRDefault="009D23AE" w:rsidP="00007F08">
            <w:pPr>
              <w:pStyle w:val="TableText10"/>
            </w:pPr>
            <w:r>
              <w:t>≤0.02mg/L</w:t>
            </w:r>
          </w:p>
        </w:tc>
      </w:tr>
      <w:tr w:rsidR="009D23AE" w:rsidRPr="00CB3D59" w14:paraId="1D2CDC57" w14:textId="77777777" w:rsidTr="00007F08">
        <w:trPr>
          <w:cantSplit/>
        </w:trPr>
        <w:tc>
          <w:tcPr>
            <w:tcW w:w="1200" w:type="dxa"/>
          </w:tcPr>
          <w:p w14:paraId="62DAEB13" w14:textId="77777777" w:rsidR="009D23AE" w:rsidRDefault="009D23AE" w:rsidP="00007F08">
            <w:pPr>
              <w:pStyle w:val="TableText10"/>
            </w:pPr>
            <w:r>
              <w:t>2</w:t>
            </w:r>
          </w:p>
        </w:tc>
        <w:tc>
          <w:tcPr>
            <w:tcW w:w="2107" w:type="dxa"/>
          </w:tcPr>
          <w:p w14:paraId="037922D5" w14:textId="77777777" w:rsidR="009D23AE" w:rsidRDefault="009D23AE" w:rsidP="00007F08">
            <w:pPr>
              <w:pStyle w:val="TableText10"/>
            </w:pPr>
            <w:r>
              <w:t>glyphosate</w:t>
            </w:r>
          </w:p>
        </w:tc>
        <w:tc>
          <w:tcPr>
            <w:tcW w:w="4641" w:type="dxa"/>
          </w:tcPr>
          <w:p w14:paraId="5939E5AC" w14:textId="77777777" w:rsidR="009D23AE" w:rsidRDefault="009D23AE" w:rsidP="00007F08">
            <w:pPr>
              <w:pStyle w:val="TableText10"/>
            </w:pPr>
            <w:r>
              <w:t>≤2mg/L</w:t>
            </w:r>
          </w:p>
        </w:tc>
      </w:tr>
      <w:tr w:rsidR="009D23AE" w:rsidRPr="00CB3D59" w14:paraId="645F43C6" w14:textId="77777777" w:rsidTr="00007F08">
        <w:trPr>
          <w:cantSplit/>
        </w:trPr>
        <w:tc>
          <w:tcPr>
            <w:tcW w:w="1200" w:type="dxa"/>
          </w:tcPr>
          <w:p w14:paraId="5D0DBBD0" w14:textId="77777777" w:rsidR="009D23AE" w:rsidRDefault="009D23AE" w:rsidP="00007F08">
            <w:pPr>
              <w:pStyle w:val="TableText10"/>
            </w:pPr>
            <w:r>
              <w:t>3</w:t>
            </w:r>
          </w:p>
        </w:tc>
        <w:tc>
          <w:tcPr>
            <w:tcW w:w="2107" w:type="dxa"/>
          </w:tcPr>
          <w:p w14:paraId="72EAFBF7" w14:textId="77777777" w:rsidR="009D23AE" w:rsidRDefault="009D23AE" w:rsidP="00007F08">
            <w:pPr>
              <w:pStyle w:val="TableText10"/>
            </w:pPr>
            <w:r>
              <w:t>metolachlor</w:t>
            </w:r>
          </w:p>
        </w:tc>
        <w:tc>
          <w:tcPr>
            <w:tcW w:w="4641" w:type="dxa"/>
          </w:tcPr>
          <w:p w14:paraId="3BD13807" w14:textId="77777777" w:rsidR="009D23AE" w:rsidRDefault="009D23AE" w:rsidP="00007F08">
            <w:pPr>
              <w:pStyle w:val="TableText10"/>
            </w:pPr>
            <w:r>
              <w:t>≤0.5mg/L</w:t>
            </w:r>
          </w:p>
        </w:tc>
      </w:tr>
      <w:tr w:rsidR="009D23AE" w:rsidRPr="00CB3D59" w14:paraId="6EAC3D45" w14:textId="77777777" w:rsidTr="00007F08">
        <w:trPr>
          <w:cantSplit/>
        </w:trPr>
        <w:tc>
          <w:tcPr>
            <w:tcW w:w="1200" w:type="dxa"/>
          </w:tcPr>
          <w:p w14:paraId="35B7FDF7" w14:textId="77777777" w:rsidR="009D23AE" w:rsidRDefault="009D23AE" w:rsidP="00007F08">
            <w:pPr>
              <w:pStyle w:val="TableText10"/>
            </w:pPr>
            <w:r>
              <w:t>4</w:t>
            </w:r>
          </w:p>
        </w:tc>
        <w:tc>
          <w:tcPr>
            <w:tcW w:w="2107" w:type="dxa"/>
          </w:tcPr>
          <w:p w14:paraId="6E96A9F2" w14:textId="77777777" w:rsidR="009D23AE" w:rsidRDefault="009D23AE" w:rsidP="00007F08">
            <w:pPr>
              <w:pStyle w:val="TableText10"/>
            </w:pPr>
            <w:r>
              <w:t>simazine</w:t>
            </w:r>
          </w:p>
        </w:tc>
        <w:tc>
          <w:tcPr>
            <w:tcW w:w="4641" w:type="dxa"/>
          </w:tcPr>
          <w:p w14:paraId="2502921E" w14:textId="77777777" w:rsidR="009D23AE" w:rsidRDefault="009D23AE" w:rsidP="00007F08">
            <w:pPr>
              <w:pStyle w:val="TableText10"/>
            </w:pPr>
            <w:r>
              <w:t>≤0.02mg/L</w:t>
            </w:r>
          </w:p>
        </w:tc>
      </w:tr>
    </w:tbl>
    <w:p w14:paraId="60B77EFE" w14:textId="77777777" w:rsidR="00595DDD" w:rsidRDefault="00595DDD">
      <w:pPr>
        <w:pStyle w:val="03Schedule"/>
        <w:sectPr w:rsidR="00595DDD">
          <w:headerReference w:type="even" r:id="rId221"/>
          <w:headerReference w:type="default" r:id="rId222"/>
          <w:footerReference w:type="even" r:id="rId223"/>
          <w:footerReference w:type="default" r:id="rId224"/>
          <w:type w:val="continuous"/>
          <w:pgSz w:w="11907" w:h="16839" w:code="9"/>
          <w:pgMar w:top="3880" w:right="1900" w:bottom="3100" w:left="2300" w:header="2280" w:footer="1760" w:gutter="0"/>
          <w:cols w:space="720"/>
        </w:sectPr>
      </w:pPr>
    </w:p>
    <w:p w14:paraId="7A8FCB15" w14:textId="77777777" w:rsidR="00595DDD" w:rsidRDefault="00595DDD">
      <w:pPr>
        <w:pStyle w:val="PageBreak"/>
      </w:pPr>
      <w:r>
        <w:br w:type="page"/>
      </w:r>
    </w:p>
    <w:p w14:paraId="796EEBA6" w14:textId="77777777" w:rsidR="00595DDD" w:rsidRPr="00DC38AE" w:rsidRDefault="00595DDD">
      <w:pPr>
        <w:pStyle w:val="Sched-Part"/>
      </w:pPr>
      <w:bookmarkStart w:id="153" w:name="_Toc148366141"/>
      <w:r w:rsidRPr="00DC38AE">
        <w:rPr>
          <w:rStyle w:val="CharPartNo"/>
        </w:rPr>
        <w:lastRenderedPageBreak/>
        <w:t>Part 4.6</w:t>
      </w:r>
      <w:r>
        <w:tab/>
      </w:r>
      <w:r w:rsidRPr="00DC38AE">
        <w:rPr>
          <w:rStyle w:val="CharPartText"/>
        </w:rPr>
        <w:t>Irrigation water supply (IRRIG)</w:t>
      </w:r>
      <w:bookmarkEnd w:id="153"/>
    </w:p>
    <w:p w14:paraId="2F53256F" w14:textId="77777777" w:rsidR="00595DDD" w:rsidRDefault="00595DDD">
      <w:pPr>
        <w:pStyle w:val="Schclauseheading"/>
      </w:pPr>
      <w:bookmarkStart w:id="154" w:name="_Toc148366142"/>
      <w:r w:rsidRPr="00DC38AE">
        <w:rPr>
          <w:rStyle w:val="CharSectNo"/>
        </w:rPr>
        <w:t>4.2</w:t>
      </w:r>
      <w:r>
        <w:tab/>
        <w:t>Faecal coliforms—IRRIG</w:t>
      </w:r>
      <w:bookmarkEnd w:id="154"/>
    </w:p>
    <w:p w14:paraId="23CFDCFB" w14:textId="77777777" w:rsidR="00595DDD" w:rsidRDefault="00595DDD">
      <w:pPr>
        <w:pStyle w:val="SchAmain"/>
      </w:pPr>
      <w:r>
        <w:tab/>
        <w:t>(1)</w:t>
      </w:r>
      <w:r>
        <w:tab/>
        <w:t>For the indicator faecal coliforms in the table—</w:t>
      </w:r>
    </w:p>
    <w:p w14:paraId="785D51DC" w14:textId="77777777" w:rsidR="00595DDD" w:rsidRDefault="00595DDD">
      <w:pPr>
        <w:pStyle w:val="SchApara"/>
      </w:pPr>
      <w:r>
        <w:tab/>
        <w:t>(a)</w:t>
      </w:r>
      <w:r>
        <w:tab/>
        <w:t>the median must be 1 000cfu/100mL or less for at least 5 samples taken at regular intervals within 1 month; and</w:t>
      </w:r>
    </w:p>
    <w:p w14:paraId="2F1A6C78" w14:textId="77777777" w:rsidR="00595DDD" w:rsidRDefault="00595DDD">
      <w:pPr>
        <w:pStyle w:val="SchApara"/>
      </w:pPr>
      <w:r>
        <w:tab/>
        <w:t>(b)</w:t>
      </w:r>
      <w:r>
        <w:tab/>
        <w:t>no more than 20% of the samples may contain more than 4 000cfu/100mL.</w:t>
      </w:r>
    </w:p>
    <w:p w14:paraId="23C001B3" w14:textId="77777777" w:rsidR="00595DDD" w:rsidRDefault="00595DDD">
      <w:pPr>
        <w:pStyle w:val="SchAmain"/>
        <w:keepNext/>
      </w:pPr>
      <w:r>
        <w:tab/>
        <w:t>(2)</w:t>
      </w:r>
      <w:r>
        <w:tab/>
        <w:t>In this section:</w:t>
      </w:r>
    </w:p>
    <w:p w14:paraId="180DFC28" w14:textId="77777777" w:rsidR="00595DDD" w:rsidRDefault="00595DDD">
      <w:pPr>
        <w:pStyle w:val="aDef"/>
      </w:pPr>
      <w:r>
        <w:rPr>
          <w:rStyle w:val="charBoldItals"/>
        </w:rPr>
        <w:t>cfu</w:t>
      </w:r>
      <w:r>
        <w:t>, for faecal coliforms, means colony forming units.</w:t>
      </w:r>
    </w:p>
    <w:p w14:paraId="6B8F52FC" w14:textId="77777777" w:rsidR="00595DDD" w:rsidRDefault="00595DDD">
      <w:pPr>
        <w:pStyle w:val="Schclauseheading"/>
      </w:pPr>
      <w:bookmarkStart w:id="155" w:name="_Toc148366143"/>
      <w:r w:rsidRPr="00DC38AE">
        <w:rPr>
          <w:rStyle w:val="CharSectNo"/>
        </w:rPr>
        <w:t>4.3</w:t>
      </w:r>
      <w:r>
        <w:tab/>
        <w:t>Sodium absorption ratio</w:t>
      </w:r>
      <w:bookmarkEnd w:id="155"/>
    </w:p>
    <w:p w14:paraId="746F802F" w14:textId="77777777" w:rsidR="00595DDD" w:rsidRDefault="00595DDD">
      <w:pPr>
        <w:pStyle w:val="SchAmain"/>
        <w:keepNext/>
      </w:pPr>
      <w:r>
        <w:tab/>
        <w:t>(1)</w:t>
      </w:r>
      <w:r>
        <w:tab/>
        <w:t xml:space="preserve">The sodium absorption rate </w:t>
      </w:r>
      <w:r>
        <w:rPr>
          <w:bCs/>
          <w:iCs/>
        </w:rPr>
        <w:t>(</w:t>
      </w:r>
      <w:r>
        <w:rPr>
          <w:rStyle w:val="charBoldItals"/>
        </w:rPr>
        <w:t>SAR</w:t>
      </w:r>
      <w:r>
        <w:rPr>
          <w:bCs/>
          <w:iCs/>
        </w:rPr>
        <w:t>)</w:t>
      </w:r>
      <w:r>
        <w:t xml:space="preserve"> is calculated using the following formula:</w:t>
      </w:r>
    </w:p>
    <w:p w14:paraId="749587FA" w14:textId="77777777" w:rsidR="00595DDD" w:rsidRDefault="006C6FE5">
      <w:pPr>
        <w:pStyle w:val="Formula"/>
      </w:pPr>
      <w:r>
        <w:rPr>
          <w:noProof/>
          <w:lang w:eastAsia="en-AU"/>
        </w:rPr>
        <w:drawing>
          <wp:inline distT="0" distB="0" distL="0" distR="0" wp14:anchorId="2AD23295" wp14:editId="5CEB4EE6">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5"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14:paraId="278E7A3B" w14:textId="77777777"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14:paraId="1FF3FF61" w14:textId="77777777" w:rsidR="00595DDD" w:rsidRDefault="00595DDD">
      <w:pPr>
        <w:pStyle w:val="TableHd"/>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69B513B7" w14:textId="77777777" w:rsidTr="00007F08">
        <w:trPr>
          <w:cantSplit/>
          <w:tblHeader/>
        </w:trPr>
        <w:tc>
          <w:tcPr>
            <w:tcW w:w="1200" w:type="dxa"/>
            <w:tcBorders>
              <w:bottom w:val="single" w:sz="4" w:space="0" w:color="auto"/>
            </w:tcBorders>
          </w:tcPr>
          <w:p w14:paraId="6E98ECD3" w14:textId="77777777" w:rsidR="00007F08" w:rsidRPr="00CB3D59" w:rsidRDefault="00007F08" w:rsidP="00007F08">
            <w:pPr>
              <w:pStyle w:val="TableColHd"/>
            </w:pPr>
            <w:r w:rsidRPr="00783A18">
              <w:t>column 1</w:t>
            </w:r>
          </w:p>
          <w:p w14:paraId="7BC24A84" w14:textId="77777777" w:rsidR="00007F08" w:rsidRPr="00CB3D59" w:rsidRDefault="00007F08" w:rsidP="00007F08">
            <w:pPr>
              <w:pStyle w:val="TableColHd"/>
            </w:pPr>
            <w:r w:rsidRPr="00783A18">
              <w:t>item</w:t>
            </w:r>
          </w:p>
        </w:tc>
        <w:tc>
          <w:tcPr>
            <w:tcW w:w="2107" w:type="dxa"/>
            <w:tcBorders>
              <w:bottom w:val="single" w:sz="4" w:space="0" w:color="auto"/>
            </w:tcBorders>
          </w:tcPr>
          <w:p w14:paraId="67B1B17F" w14:textId="77777777" w:rsidR="00007F08" w:rsidRDefault="00007F08" w:rsidP="00007F08">
            <w:pPr>
              <w:pStyle w:val="TableColHd"/>
            </w:pPr>
            <w:r w:rsidRPr="00783A18">
              <w:t>column 2</w:t>
            </w:r>
          </w:p>
          <w:p w14:paraId="26F3459B" w14:textId="77777777" w:rsidR="00007F08" w:rsidRPr="00CB3D59" w:rsidRDefault="00007F08" w:rsidP="00007F08">
            <w:pPr>
              <w:pStyle w:val="TableColHd"/>
            </w:pPr>
            <w:r>
              <w:t>indicator</w:t>
            </w:r>
          </w:p>
        </w:tc>
        <w:tc>
          <w:tcPr>
            <w:tcW w:w="4641" w:type="dxa"/>
            <w:tcBorders>
              <w:bottom w:val="single" w:sz="4" w:space="0" w:color="auto"/>
            </w:tcBorders>
          </w:tcPr>
          <w:p w14:paraId="5DC2176F" w14:textId="77777777" w:rsidR="00007F08" w:rsidRDefault="00007F08" w:rsidP="00007F08">
            <w:pPr>
              <w:pStyle w:val="TableColHd"/>
            </w:pPr>
            <w:r w:rsidRPr="00783A18">
              <w:t>column 3</w:t>
            </w:r>
          </w:p>
          <w:p w14:paraId="7A09EC24" w14:textId="77777777" w:rsidR="00007F08" w:rsidRPr="00CB3D59" w:rsidRDefault="00007F08" w:rsidP="00007F08">
            <w:pPr>
              <w:pStyle w:val="TableColHd"/>
            </w:pPr>
            <w:r>
              <w:t>standard</w:t>
            </w:r>
          </w:p>
        </w:tc>
      </w:tr>
      <w:tr w:rsidR="00007F08" w:rsidRPr="00CB3D59" w14:paraId="3178CD19" w14:textId="77777777" w:rsidTr="00007F08">
        <w:trPr>
          <w:cantSplit/>
        </w:trPr>
        <w:tc>
          <w:tcPr>
            <w:tcW w:w="1200" w:type="dxa"/>
            <w:tcBorders>
              <w:top w:val="single" w:sz="4" w:space="0" w:color="auto"/>
            </w:tcBorders>
          </w:tcPr>
          <w:p w14:paraId="62C25062" w14:textId="77777777" w:rsidR="00007F08" w:rsidRDefault="00007F08" w:rsidP="00007F08">
            <w:pPr>
              <w:pStyle w:val="TableText10"/>
            </w:pPr>
            <w:r>
              <w:t>1</w:t>
            </w:r>
          </w:p>
        </w:tc>
        <w:tc>
          <w:tcPr>
            <w:tcW w:w="2107" w:type="dxa"/>
            <w:tcBorders>
              <w:top w:val="single" w:sz="4" w:space="0" w:color="auto"/>
            </w:tcBorders>
          </w:tcPr>
          <w:p w14:paraId="5392B7EF" w14:textId="77777777" w:rsidR="00007F08" w:rsidRDefault="00007F08" w:rsidP="00007F08">
            <w:pPr>
              <w:pStyle w:val="TableText10"/>
            </w:pPr>
            <w:r>
              <w:t>faecal coliforms</w:t>
            </w:r>
          </w:p>
        </w:tc>
        <w:tc>
          <w:tcPr>
            <w:tcW w:w="4641" w:type="dxa"/>
            <w:tcBorders>
              <w:top w:val="single" w:sz="4" w:space="0" w:color="auto"/>
            </w:tcBorders>
          </w:tcPr>
          <w:p w14:paraId="3EA74116" w14:textId="77777777" w:rsidR="00007F08" w:rsidRDefault="00007F08" w:rsidP="00007F08">
            <w:pPr>
              <w:pStyle w:val="TableText10"/>
            </w:pPr>
            <w:r>
              <w:t>≤1 000/100mL</w:t>
            </w:r>
          </w:p>
        </w:tc>
      </w:tr>
    </w:tbl>
    <w:p w14:paraId="02610556" w14:textId="77777777" w:rsidR="00595DDD" w:rsidRDefault="00595DDD"/>
    <w:p w14:paraId="5F167222" w14:textId="77777777" w:rsidR="00595DDD" w:rsidRDefault="00595DDD">
      <w:pPr>
        <w:pStyle w:val="TableHd"/>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7F8E6F74" w14:textId="77777777" w:rsidTr="00007F08">
        <w:trPr>
          <w:cantSplit/>
          <w:tblHeader/>
        </w:trPr>
        <w:tc>
          <w:tcPr>
            <w:tcW w:w="1200" w:type="dxa"/>
            <w:tcBorders>
              <w:bottom w:val="single" w:sz="4" w:space="0" w:color="auto"/>
            </w:tcBorders>
          </w:tcPr>
          <w:p w14:paraId="7B255D8A" w14:textId="77777777" w:rsidR="00007F08" w:rsidRPr="00CB3D59" w:rsidRDefault="00007F08" w:rsidP="00007F08">
            <w:pPr>
              <w:pStyle w:val="TableColHd"/>
            </w:pPr>
            <w:r w:rsidRPr="00783A18">
              <w:t>column 1</w:t>
            </w:r>
          </w:p>
          <w:p w14:paraId="63826A25" w14:textId="77777777" w:rsidR="00007F08" w:rsidRPr="00CB3D59" w:rsidRDefault="00007F08" w:rsidP="00007F08">
            <w:pPr>
              <w:pStyle w:val="TableColHd"/>
            </w:pPr>
            <w:r w:rsidRPr="00783A18">
              <w:t>item</w:t>
            </w:r>
          </w:p>
        </w:tc>
        <w:tc>
          <w:tcPr>
            <w:tcW w:w="2107" w:type="dxa"/>
            <w:tcBorders>
              <w:bottom w:val="single" w:sz="4" w:space="0" w:color="auto"/>
            </w:tcBorders>
          </w:tcPr>
          <w:p w14:paraId="1D2F06C1" w14:textId="77777777" w:rsidR="00007F08" w:rsidRDefault="00007F08" w:rsidP="00007F08">
            <w:pPr>
              <w:pStyle w:val="TableColHd"/>
            </w:pPr>
            <w:r w:rsidRPr="00783A18">
              <w:t>column 2</w:t>
            </w:r>
          </w:p>
          <w:p w14:paraId="3022D083" w14:textId="77777777" w:rsidR="00007F08" w:rsidRPr="00CB3D59" w:rsidRDefault="00007F08" w:rsidP="00007F08">
            <w:pPr>
              <w:pStyle w:val="TableColHd"/>
            </w:pPr>
            <w:r>
              <w:t>indicator</w:t>
            </w:r>
          </w:p>
        </w:tc>
        <w:tc>
          <w:tcPr>
            <w:tcW w:w="4641" w:type="dxa"/>
            <w:tcBorders>
              <w:bottom w:val="single" w:sz="4" w:space="0" w:color="auto"/>
            </w:tcBorders>
          </w:tcPr>
          <w:p w14:paraId="42A6067C" w14:textId="77777777" w:rsidR="00007F08" w:rsidRDefault="00007F08" w:rsidP="00007F08">
            <w:pPr>
              <w:pStyle w:val="TableColHd"/>
            </w:pPr>
            <w:r w:rsidRPr="00783A18">
              <w:t>column 3</w:t>
            </w:r>
          </w:p>
          <w:p w14:paraId="7653952A" w14:textId="77777777" w:rsidR="00007F08" w:rsidRPr="00CB3D59" w:rsidRDefault="00007F08" w:rsidP="00007F08">
            <w:pPr>
              <w:pStyle w:val="TableColHd"/>
            </w:pPr>
            <w:r>
              <w:t>standard</w:t>
            </w:r>
          </w:p>
        </w:tc>
      </w:tr>
      <w:tr w:rsidR="00007F08" w:rsidRPr="00CB3D59" w14:paraId="65B2B5E3" w14:textId="77777777" w:rsidTr="00007F08">
        <w:trPr>
          <w:cantSplit/>
        </w:trPr>
        <w:tc>
          <w:tcPr>
            <w:tcW w:w="1200" w:type="dxa"/>
            <w:tcBorders>
              <w:top w:val="single" w:sz="4" w:space="0" w:color="auto"/>
            </w:tcBorders>
          </w:tcPr>
          <w:p w14:paraId="1656B772" w14:textId="77777777" w:rsidR="00007F08" w:rsidRDefault="00007F08" w:rsidP="00007F08">
            <w:pPr>
              <w:pStyle w:val="TableText10"/>
            </w:pPr>
            <w:r>
              <w:t>1</w:t>
            </w:r>
          </w:p>
        </w:tc>
        <w:tc>
          <w:tcPr>
            <w:tcW w:w="2107" w:type="dxa"/>
            <w:tcBorders>
              <w:top w:val="single" w:sz="4" w:space="0" w:color="auto"/>
            </w:tcBorders>
          </w:tcPr>
          <w:p w14:paraId="17C83F19" w14:textId="77777777" w:rsidR="00007F08" w:rsidRDefault="00007F08" w:rsidP="00007F08">
            <w:pPr>
              <w:pStyle w:val="TableText10"/>
            </w:pPr>
            <w:r>
              <w:t>acidity</w:t>
            </w:r>
          </w:p>
        </w:tc>
        <w:tc>
          <w:tcPr>
            <w:tcW w:w="4641" w:type="dxa"/>
            <w:tcBorders>
              <w:top w:val="single" w:sz="4" w:space="0" w:color="auto"/>
            </w:tcBorders>
          </w:tcPr>
          <w:p w14:paraId="78295BC6" w14:textId="77777777" w:rsidR="00007F08" w:rsidRDefault="00007F08" w:rsidP="00007F08">
            <w:pPr>
              <w:pStyle w:val="TableText10"/>
            </w:pPr>
            <w:r>
              <w:t>pH 4.5-9.0</w:t>
            </w:r>
          </w:p>
        </w:tc>
      </w:tr>
      <w:tr w:rsidR="00007F08" w:rsidRPr="00CB3D59" w14:paraId="691B2FD4" w14:textId="77777777" w:rsidTr="00007F08">
        <w:trPr>
          <w:cantSplit/>
        </w:trPr>
        <w:tc>
          <w:tcPr>
            <w:tcW w:w="1200" w:type="dxa"/>
          </w:tcPr>
          <w:p w14:paraId="13F8A227" w14:textId="77777777" w:rsidR="00007F08" w:rsidRDefault="00007F08" w:rsidP="00007F08">
            <w:pPr>
              <w:pStyle w:val="TableText10"/>
            </w:pPr>
            <w:r>
              <w:lastRenderedPageBreak/>
              <w:t>2</w:t>
            </w:r>
          </w:p>
        </w:tc>
        <w:tc>
          <w:tcPr>
            <w:tcW w:w="2107" w:type="dxa"/>
          </w:tcPr>
          <w:p w14:paraId="44718018" w14:textId="77777777" w:rsidR="00007F08" w:rsidRDefault="00007F08" w:rsidP="00007F08">
            <w:pPr>
              <w:pStyle w:val="TableText10"/>
            </w:pPr>
            <w:r>
              <w:t>sodium absorption ratio</w:t>
            </w:r>
          </w:p>
        </w:tc>
        <w:tc>
          <w:tcPr>
            <w:tcW w:w="4641" w:type="dxa"/>
          </w:tcPr>
          <w:p w14:paraId="514BEEF6" w14:textId="77777777" w:rsidR="00007F08" w:rsidRDefault="00007F08" w:rsidP="00007F08">
            <w:pPr>
              <w:pStyle w:val="TableText10"/>
            </w:pPr>
            <w:r>
              <w:t>≤10mg/L</w:t>
            </w:r>
          </w:p>
        </w:tc>
      </w:tr>
      <w:tr w:rsidR="00007F08" w:rsidRPr="00CB3D59" w14:paraId="7FD1FBE1" w14:textId="77777777" w:rsidTr="00007F08">
        <w:trPr>
          <w:cantSplit/>
        </w:trPr>
        <w:tc>
          <w:tcPr>
            <w:tcW w:w="1200" w:type="dxa"/>
          </w:tcPr>
          <w:p w14:paraId="5306B766" w14:textId="77777777" w:rsidR="00007F08" w:rsidRDefault="00007F08" w:rsidP="00007F08">
            <w:pPr>
              <w:pStyle w:val="TableText10"/>
            </w:pPr>
            <w:r>
              <w:t>3</w:t>
            </w:r>
          </w:p>
        </w:tc>
        <w:tc>
          <w:tcPr>
            <w:tcW w:w="2107" w:type="dxa"/>
          </w:tcPr>
          <w:p w14:paraId="43B6A6A9" w14:textId="77777777" w:rsidR="00007F08" w:rsidRDefault="00007F08" w:rsidP="00007F08">
            <w:pPr>
              <w:pStyle w:val="TableText10"/>
            </w:pPr>
            <w:r>
              <w:t>total dissolved solids</w:t>
            </w:r>
          </w:p>
        </w:tc>
        <w:tc>
          <w:tcPr>
            <w:tcW w:w="4641" w:type="dxa"/>
          </w:tcPr>
          <w:p w14:paraId="51247CBB" w14:textId="77777777" w:rsidR="00007F08" w:rsidRDefault="00007F08" w:rsidP="00007F08">
            <w:pPr>
              <w:pStyle w:val="TableText10"/>
            </w:pPr>
            <w:r>
              <w:t>≤500mg/L</w:t>
            </w:r>
          </w:p>
        </w:tc>
      </w:tr>
    </w:tbl>
    <w:p w14:paraId="35B8E0CC" w14:textId="77777777" w:rsidR="00595DDD" w:rsidRDefault="00595DDD"/>
    <w:p w14:paraId="1094C7E8" w14:textId="77777777" w:rsidR="00595DDD" w:rsidRDefault="00595DDD">
      <w:pPr>
        <w:pStyle w:val="TableHd"/>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30466B7E" w14:textId="77777777" w:rsidTr="00D516AE">
        <w:trPr>
          <w:cantSplit/>
          <w:tblHeader/>
        </w:trPr>
        <w:tc>
          <w:tcPr>
            <w:tcW w:w="1200" w:type="dxa"/>
            <w:tcBorders>
              <w:bottom w:val="single" w:sz="4" w:space="0" w:color="auto"/>
            </w:tcBorders>
          </w:tcPr>
          <w:p w14:paraId="36C5C1EF" w14:textId="77777777" w:rsidR="0070062D" w:rsidRPr="00CB3D59" w:rsidRDefault="0070062D" w:rsidP="00D516AE">
            <w:pPr>
              <w:pStyle w:val="TableColHd"/>
            </w:pPr>
            <w:r w:rsidRPr="00783A18">
              <w:t>column 1</w:t>
            </w:r>
          </w:p>
          <w:p w14:paraId="5BADBF92" w14:textId="77777777" w:rsidR="0070062D" w:rsidRPr="00CB3D59" w:rsidRDefault="0070062D" w:rsidP="00D516AE">
            <w:pPr>
              <w:pStyle w:val="TableColHd"/>
            </w:pPr>
            <w:r w:rsidRPr="00783A18">
              <w:t>item</w:t>
            </w:r>
          </w:p>
        </w:tc>
        <w:tc>
          <w:tcPr>
            <w:tcW w:w="2107" w:type="dxa"/>
            <w:tcBorders>
              <w:bottom w:val="single" w:sz="4" w:space="0" w:color="auto"/>
            </w:tcBorders>
          </w:tcPr>
          <w:p w14:paraId="339B2466" w14:textId="77777777" w:rsidR="0070062D" w:rsidRDefault="0070062D" w:rsidP="00D516AE">
            <w:pPr>
              <w:pStyle w:val="TableColHd"/>
            </w:pPr>
            <w:r w:rsidRPr="00783A18">
              <w:t>column 2</w:t>
            </w:r>
          </w:p>
          <w:p w14:paraId="61D02728" w14:textId="77777777" w:rsidR="0070062D" w:rsidRPr="00CB3D59" w:rsidRDefault="0070062D" w:rsidP="00D516AE">
            <w:pPr>
              <w:pStyle w:val="TableColHd"/>
            </w:pPr>
            <w:r>
              <w:t>indicator</w:t>
            </w:r>
          </w:p>
        </w:tc>
        <w:tc>
          <w:tcPr>
            <w:tcW w:w="4641" w:type="dxa"/>
            <w:tcBorders>
              <w:bottom w:val="single" w:sz="4" w:space="0" w:color="auto"/>
            </w:tcBorders>
          </w:tcPr>
          <w:p w14:paraId="097B1C06" w14:textId="77777777" w:rsidR="0070062D" w:rsidRDefault="0070062D" w:rsidP="00D516AE">
            <w:pPr>
              <w:pStyle w:val="TableColHd"/>
            </w:pPr>
            <w:r w:rsidRPr="00783A18">
              <w:t>column 3</w:t>
            </w:r>
          </w:p>
          <w:p w14:paraId="52EEDAA2" w14:textId="77777777" w:rsidR="0070062D" w:rsidRPr="00CB3D59" w:rsidRDefault="0070062D" w:rsidP="00D516AE">
            <w:pPr>
              <w:pStyle w:val="TableColHd"/>
            </w:pPr>
            <w:r>
              <w:t>standard</w:t>
            </w:r>
          </w:p>
        </w:tc>
      </w:tr>
      <w:tr w:rsidR="0070062D" w:rsidRPr="00CB3D59" w14:paraId="2D997F57" w14:textId="77777777" w:rsidTr="00D516AE">
        <w:trPr>
          <w:cantSplit/>
        </w:trPr>
        <w:tc>
          <w:tcPr>
            <w:tcW w:w="1200" w:type="dxa"/>
            <w:tcBorders>
              <w:top w:val="single" w:sz="4" w:space="0" w:color="auto"/>
            </w:tcBorders>
          </w:tcPr>
          <w:p w14:paraId="1896972B" w14:textId="77777777" w:rsidR="0070062D" w:rsidRDefault="0070062D" w:rsidP="00D516AE">
            <w:pPr>
              <w:pStyle w:val="TableText10"/>
            </w:pPr>
            <w:r>
              <w:t>1</w:t>
            </w:r>
          </w:p>
        </w:tc>
        <w:tc>
          <w:tcPr>
            <w:tcW w:w="2107" w:type="dxa"/>
            <w:tcBorders>
              <w:top w:val="single" w:sz="4" w:space="0" w:color="auto"/>
            </w:tcBorders>
          </w:tcPr>
          <w:p w14:paraId="643210A7" w14:textId="77777777" w:rsidR="0070062D" w:rsidRDefault="0070062D" w:rsidP="00D516AE">
            <w:pPr>
              <w:pStyle w:val="TableText10"/>
            </w:pPr>
            <w:r>
              <w:t>aluminium</w:t>
            </w:r>
          </w:p>
        </w:tc>
        <w:tc>
          <w:tcPr>
            <w:tcW w:w="4641" w:type="dxa"/>
            <w:tcBorders>
              <w:top w:val="single" w:sz="4" w:space="0" w:color="auto"/>
            </w:tcBorders>
          </w:tcPr>
          <w:p w14:paraId="6FB5D42C" w14:textId="77777777" w:rsidR="0070062D" w:rsidRDefault="0070062D" w:rsidP="00D516AE">
            <w:pPr>
              <w:pStyle w:val="TableText10"/>
            </w:pPr>
            <w:r>
              <w:t>≤5mg/L</w:t>
            </w:r>
          </w:p>
        </w:tc>
      </w:tr>
      <w:tr w:rsidR="0070062D" w:rsidRPr="00CB3D59" w14:paraId="554E9CF8" w14:textId="77777777" w:rsidTr="00D516AE">
        <w:trPr>
          <w:cantSplit/>
        </w:trPr>
        <w:tc>
          <w:tcPr>
            <w:tcW w:w="1200" w:type="dxa"/>
          </w:tcPr>
          <w:p w14:paraId="74B7010C" w14:textId="77777777" w:rsidR="0070062D" w:rsidRDefault="0070062D" w:rsidP="00D516AE">
            <w:pPr>
              <w:pStyle w:val="TableText10"/>
            </w:pPr>
            <w:r>
              <w:t>2</w:t>
            </w:r>
          </w:p>
        </w:tc>
        <w:tc>
          <w:tcPr>
            <w:tcW w:w="2107" w:type="dxa"/>
          </w:tcPr>
          <w:p w14:paraId="2BB01E66" w14:textId="77777777" w:rsidR="0070062D" w:rsidRDefault="0070062D" w:rsidP="00D516AE">
            <w:pPr>
              <w:pStyle w:val="TableText10"/>
            </w:pPr>
            <w:r>
              <w:t>arsenic</w:t>
            </w:r>
          </w:p>
        </w:tc>
        <w:tc>
          <w:tcPr>
            <w:tcW w:w="4641" w:type="dxa"/>
          </w:tcPr>
          <w:p w14:paraId="1E8AFE68" w14:textId="77777777" w:rsidR="0070062D" w:rsidRDefault="0070062D" w:rsidP="00D516AE">
            <w:pPr>
              <w:pStyle w:val="TableText10"/>
            </w:pPr>
            <w:r>
              <w:t>≤0.1mg/L</w:t>
            </w:r>
          </w:p>
        </w:tc>
      </w:tr>
      <w:tr w:rsidR="0070062D" w:rsidRPr="00CB3D59" w14:paraId="5754C61B" w14:textId="77777777" w:rsidTr="00D516AE">
        <w:trPr>
          <w:cantSplit/>
        </w:trPr>
        <w:tc>
          <w:tcPr>
            <w:tcW w:w="1200" w:type="dxa"/>
          </w:tcPr>
          <w:p w14:paraId="43E8B0FB" w14:textId="77777777" w:rsidR="0070062D" w:rsidRDefault="0070062D" w:rsidP="00D516AE">
            <w:pPr>
              <w:pStyle w:val="TableText10"/>
            </w:pPr>
            <w:r>
              <w:t>3</w:t>
            </w:r>
          </w:p>
        </w:tc>
        <w:tc>
          <w:tcPr>
            <w:tcW w:w="2107" w:type="dxa"/>
          </w:tcPr>
          <w:p w14:paraId="50DA73AF" w14:textId="77777777" w:rsidR="0070062D" w:rsidRDefault="0070062D" w:rsidP="00D516AE">
            <w:pPr>
              <w:pStyle w:val="TableText10"/>
            </w:pPr>
            <w:r>
              <w:t>beryllium</w:t>
            </w:r>
          </w:p>
        </w:tc>
        <w:tc>
          <w:tcPr>
            <w:tcW w:w="4641" w:type="dxa"/>
          </w:tcPr>
          <w:p w14:paraId="6794ECFE" w14:textId="77777777" w:rsidR="0070062D" w:rsidRDefault="0070062D" w:rsidP="00D516AE">
            <w:pPr>
              <w:pStyle w:val="TableText10"/>
            </w:pPr>
            <w:r>
              <w:t>≤0.1mg/L</w:t>
            </w:r>
          </w:p>
        </w:tc>
      </w:tr>
      <w:tr w:rsidR="0070062D" w:rsidRPr="00CB3D59" w14:paraId="13ACD1F0" w14:textId="77777777" w:rsidTr="00D516AE">
        <w:trPr>
          <w:cantSplit/>
        </w:trPr>
        <w:tc>
          <w:tcPr>
            <w:tcW w:w="1200" w:type="dxa"/>
          </w:tcPr>
          <w:p w14:paraId="6A40E0FC" w14:textId="77777777" w:rsidR="0070062D" w:rsidRDefault="0070062D" w:rsidP="00D516AE">
            <w:pPr>
              <w:pStyle w:val="TableText10"/>
            </w:pPr>
            <w:r>
              <w:t>4</w:t>
            </w:r>
          </w:p>
        </w:tc>
        <w:tc>
          <w:tcPr>
            <w:tcW w:w="2107" w:type="dxa"/>
          </w:tcPr>
          <w:p w14:paraId="560401F5" w14:textId="77777777" w:rsidR="0070062D" w:rsidRDefault="0070062D" w:rsidP="00D516AE">
            <w:pPr>
              <w:pStyle w:val="TableText10"/>
            </w:pPr>
            <w:r>
              <w:t>boron</w:t>
            </w:r>
          </w:p>
        </w:tc>
        <w:tc>
          <w:tcPr>
            <w:tcW w:w="4641" w:type="dxa"/>
          </w:tcPr>
          <w:p w14:paraId="72CBE8BF" w14:textId="77777777" w:rsidR="0070062D" w:rsidRDefault="0070062D" w:rsidP="00D516AE">
            <w:pPr>
              <w:pStyle w:val="TableText10"/>
            </w:pPr>
            <w:r>
              <w:t>≤6.0mg/L</w:t>
            </w:r>
          </w:p>
        </w:tc>
      </w:tr>
      <w:tr w:rsidR="0070062D" w:rsidRPr="00CB3D59" w14:paraId="3310A0BE" w14:textId="77777777" w:rsidTr="00D516AE">
        <w:trPr>
          <w:cantSplit/>
        </w:trPr>
        <w:tc>
          <w:tcPr>
            <w:tcW w:w="1200" w:type="dxa"/>
          </w:tcPr>
          <w:p w14:paraId="67FEA30D" w14:textId="77777777" w:rsidR="0070062D" w:rsidRDefault="0070062D" w:rsidP="00D516AE">
            <w:pPr>
              <w:pStyle w:val="TableText10"/>
            </w:pPr>
            <w:r>
              <w:t>5</w:t>
            </w:r>
          </w:p>
        </w:tc>
        <w:tc>
          <w:tcPr>
            <w:tcW w:w="2107" w:type="dxa"/>
          </w:tcPr>
          <w:p w14:paraId="2EC212C6" w14:textId="77777777" w:rsidR="0070062D" w:rsidRDefault="0070062D" w:rsidP="00D516AE">
            <w:pPr>
              <w:pStyle w:val="TableText10"/>
            </w:pPr>
            <w:r>
              <w:t>cadmium</w:t>
            </w:r>
          </w:p>
        </w:tc>
        <w:tc>
          <w:tcPr>
            <w:tcW w:w="4641" w:type="dxa"/>
          </w:tcPr>
          <w:p w14:paraId="665702BB" w14:textId="77777777" w:rsidR="0070062D" w:rsidRDefault="0070062D" w:rsidP="00D516AE">
            <w:pPr>
              <w:pStyle w:val="TableText10"/>
            </w:pPr>
            <w:r>
              <w:t>≤0.01mg/L</w:t>
            </w:r>
          </w:p>
        </w:tc>
      </w:tr>
      <w:tr w:rsidR="0070062D" w:rsidRPr="00CB3D59" w14:paraId="12EEC0AA" w14:textId="77777777" w:rsidTr="00D516AE">
        <w:trPr>
          <w:cantSplit/>
        </w:trPr>
        <w:tc>
          <w:tcPr>
            <w:tcW w:w="1200" w:type="dxa"/>
          </w:tcPr>
          <w:p w14:paraId="1FF36694" w14:textId="77777777" w:rsidR="0070062D" w:rsidRDefault="0070062D" w:rsidP="00D516AE">
            <w:pPr>
              <w:pStyle w:val="TableText10"/>
            </w:pPr>
            <w:r>
              <w:t>6</w:t>
            </w:r>
          </w:p>
        </w:tc>
        <w:tc>
          <w:tcPr>
            <w:tcW w:w="2107" w:type="dxa"/>
          </w:tcPr>
          <w:p w14:paraId="57B2EF2A" w14:textId="77777777" w:rsidR="0070062D" w:rsidRDefault="0070062D" w:rsidP="00D516AE">
            <w:pPr>
              <w:pStyle w:val="TableText10"/>
            </w:pPr>
            <w:r>
              <w:t>chloride</w:t>
            </w:r>
          </w:p>
        </w:tc>
        <w:tc>
          <w:tcPr>
            <w:tcW w:w="4641" w:type="dxa"/>
          </w:tcPr>
          <w:p w14:paraId="068E0F54" w14:textId="77777777" w:rsidR="0070062D" w:rsidRDefault="0070062D" w:rsidP="00D516AE">
            <w:pPr>
              <w:pStyle w:val="TableText10"/>
            </w:pPr>
            <w:r>
              <w:t>≤700mg/L</w:t>
            </w:r>
          </w:p>
        </w:tc>
      </w:tr>
      <w:tr w:rsidR="0070062D" w:rsidRPr="00CB3D59" w14:paraId="56D5C4E3" w14:textId="77777777" w:rsidTr="00D516AE">
        <w:trPr>
          <w:cantSplit/>
        </w:trPr>
        <w:tc>
          <w:tcPr>
            <w:tcW w:w="1200" w:type="dxa"/>
          </w:tcPr>
          <w:p w14:paraId="6C62079B" w14:textId="77777777" w:rsidR="0070062D" w:rsidRDefault="0070062D" w:rsidP="00D516AE">
            <w:pPr>
              <w:pStyle w:val="TableText10"/>
            </w:pPr>
            <w:r>
              <w:t>7</w:t>
            </w:r>
          </w:p>
        </w:tc>
        <w:tc>
          <w:tcPr>
            <w:tcW w:w="2107" w:type="dxa"/>
          </w:tcPr>
          <w:p w14:paraId="07CABAF3" w14:textId="77777777" w:rsidR="0070062D" w:rsidRDefault="0070062D" w:rsidP="00D516AE">
            <w:pPr>
              <w:pStyle w:val="TableText10"/>
            </w:pPr>
            <w:r>
              <w:t>chromium</w:t>
            </w:r>
          </w:p>
        </w:tc>
        <w:tc>
          <w:tcPr>
            <w:tcW w:w="4641" w:type="dxa"/>
          </w:tcPr>
          <w:p w14:paraId="0772B6A6" w14:textId="77777777" w:rsidR="0070062D" w:rsidRDefault="0070062D" w:rsidP="00D516AE">
            <w:pPr>
              <w:pStyle w:val="TableText10"/>
            </w:pPr>
            <w:r>
              <w:t>≤0.1mg/L</w:t>
            </w:r>
          </w:p>
        </w:tc>
      </w:tr>
      <w:tr w:rsidR="0070062D" w:rsidRPr="00CB3D59" w14:paraId="76887212" w14:textId="77777777" w:rsidTr="00D516AE">
        <w:trPr>
          <w:cantSplit/>
        </w:trPr>
        <w:tc>
          <w:tcPr>
            <w:tcW w:w="1200" w:type="dxa"/>
          </w:tcPr>
          <w:p w14:paraId="61EF1659" w14:textId="77777777" w:rsidR="0070062D" w:rsidRDefault="0070062D" w:rsidP="00D516AE">
            <w:pPr>
              <w:pStyle w:val="TableText10"/>
            </w:pPr>
            <w:r>
              <w:t>8</w:t>
            </w:r>
          </w:p>
        </w:tc>
        <w:tc>
          <w:tcPr>
            <w:tcW w:w="2107" w:type="dxa"/>
          </w:tcPr>
          <w:p w14:paraId="2C394507" w14:textId="77777777" w:rsidR="0070062D" w:rsidRDefault="0070062D" w:rsidP="00D516AE">
            <w:pPr>
              <w:pStyle w:val="TableText10"/>
            </w:pPr>
            <w:r>
              <w:t>copper</w:t>
            </w:r>
          </w:p>
        </w:tc>
        <w:tc>
          <w:tcPr>
            <w:tcW w:w="4641" w:type="dxa"/>
          </w:tcPr>
          <w:p w14:paraId="2C19D837" w14:textId="77777777" w:rsidR="0070062D" w:rsidRDefault="0070062D" w:rsidP="00D516AE">
            <w:pPr>
              <w:pStyle w:val="TableText10"/>
            </w:pPr>
            <w:r>
              <w:t>≤1.0mg/L</w:t>
            </w:r>
          </w:p>
        </w:tc>
      </w:tr>
      <w:tr w:rsidR="0070062D" w:rsidRPr="00CB3D59" w14:paraId="11CA836B" w14:textId="77777777" w:rsidTr="00D516AE">
        <w:trPr>
          <w:cantSplit/>
        </w:trPr>
        <w:tc>
          <w:tcPr>
            <w:tcW w:w="1200" w:type="dxa"/>
          </w:tcPr>
          <w:p w14:paraId="6B8D104D" w14:textId="77777777" w:rsidR="0070062D" w:rsidRDefault="0070062D" w:rsidP="00D516AE">
            <w:pPr>
              <w:pStyle w:val="TableText10"/>
            </w:pPr>
            <w:r>
              <w:t>9</w:t>
            </w:r>
          </w:p>
        </w:tc>
        <w:tc>
          <w:tcPr>
            <w:tcW w:w="2107" w:type="dxa"/>
          </w:tcPr>
          <w:p w14:paraId="1DB74C3E" w14:textId="77777777" w:rsidR="0070062D" w:rsidRDefault="0070062D" w:rsidP="00D516AE">
            <w:pPr>
              <w:pStyle w:val="TableText10"/>
            </w:pPr>
            <w:r>
              <w:t>fluoride</w:t>
            </w:r>
          </w:p>
        </w:tc>
        <w:tc>
          <w:tcPr>
            <w:tcW w:w="4641" w:type="dxa"/>
          </w:tcPr>
          <w:p w14:paraId="1BF49A27" w14:textId="77777777" w:rsidR="0070062D" w:rsidRDefault="0070062D" w:rsidP="00D516AE">
            <w:pPr>
              <w:pStyle w:val="TableText10"/>
            </w:pPr>
            <w:r>
              <w:t>≤1.0mg/L</w:t>
            </w:r>
          </w:p>
        </w:tc>
      </w:tr>
      <w:tr w:rsidR="0070062D" w:rsidRPr="00CB3D59" w14:paraId="1CB30CE5" w14:textId="77777777" w:rsidTr="00D516AE">
        <w:trPr>
          <w:cantSplit/>
        </w:trPr>
        <w:tc>
          <w:tcPr>
            <w:tcW w:w="1200" w:type="dxa"/>
          </w:tcPr>
          <w:p w14:paraId="21204AA8" w14:textId="77777777" w:rsidR="0070062D" w:rsidRDefault="0070062D" w:rsidP="00D516AE">
            <w:pPr>
              <w:pStyle w:val="TableText10"/>
            </w:pPr>
            <w:r>
              <w:t>10</w:t>
            </w:r>
          </w:p>
        </w:tc>
        <w:tc>
          <w:tcPr>
            <w:tcW w:w="2107" w:type="dxa"/>
          </w:tcPr>
          <w:p w14:paraId="6EDCDE01" w14:textId="77777777" w:rsidR="0070062D" w:rsidRDefault="0070062D" w:rsidP="00D516AE">
            <w:pPr>
              <w:pStyle w:val="TableText10"/>
            </w:pPr>
            <w:r>
              <w:t>iron</w:t>
            </w:r>
          </w:p>
        </w:tc>
        <w:tc>
          <w:tcPr>
            <w:tcW w:w="4641" w:type="dxa"/>
          </w:tcPr>
          <w:p w14:paraId="2A3DB770" w14:textId="77777777" w:rsidR="0070062D" w:rsidRDefault="0070062D" w:rsidP="00D516AE">
            <w:pPr>
              <w:pStyle w:val="TableText10"/>
            </w:pPr>
            <w:r>
              <w:t>≤1.0mg/L</w:t>
            </w:r>
          </w:p>
        </w:tc>
      </w:tr>
      <w:tr w:rsidR="0070062D" w:rsidRPr="00CB3D59" w14:paraId="7C55F6FE" w14:textId="77777777" w:rsidTr="00D516AE">
        <w:trPr>
          <w:cantSplit/>
        </w:trPr>
        <w:tc>
          <w:tcPr>
            <w:tcW w:w="1200" w:type="dxa"/>
          </w:tcPr>
          <w:p w14:paraId="1C02726D" w14:textId="77777777" w:rsidR="0070062D" w:rsidRDefault="0070062D" w:rsidP="00D516AE">
            <w:pPr>
              <w:pStyle w:val="TableText10"/>
            </w:pPr>
            <w:r>
              <w:t>11</w:t>
            </w:r>
          </w:p>
        </w:tc>
        <w:tc>
          <w:tcPr>
            <w:tcW w:w="2107" w:type="dxa"/>
          </w:tcPr>
          <w:p w14:paraId="24EC9325" w14:textId="77777777" w:rsidR="0070062D" w:rsidRDefault="0070062D" w:rsidP="00D516AE">
            <w:pPr>
              <w:pStyle w:val="TableText10"/>
            </w:pPr>
            <w:r>
              <w:t>lead</w:t>
            </w:r>
          </w:p>
        </w:tc>
        <w:tc>
          <w:tcPr>
            <w:tcW w:w="4641" w:type="dxa"/>
          </w:tcPr>
          <w:p w14:paraId="22D5BA3A" w14:textId="77777777" w:rsidR="0070062D" w:rsidRDefault="0070062D" w:rsidP="00D516AE">
            <w:pPr>
              <w:pStyle w:val="TableText10"/>
            </w:pPr>
            <w:r>
              <w:t>≤0.2mg/L</w:t>
            </w:r>
          </w:p>
        </w:tc>
      </w:tr>
      <w:tr w:rsidR="0070062D" w:rsidRPr="00CB3D59" w14:paraId="17F9F736" w14:textId="77777777" w:rsidTr="00D516AE">
        <w:trPr>
          <w:cantSplit/>
        </w:trPr>
        <w:tc>
          <w:tcPr>
            <w:tcW w:w="1200" w:type="dxa"/>
          </w:tcPr>
          <w:p w14:paraId="08F169C2" w14:textId="77777777" w:rsidR="0070062D" w:rsidRDefault="0070062D" w:rsidP="00D516AE">
            <w:pPr>
              <w:pStyle w:val="TableText10"/>
            </w:pPr>
            <w:r>
              <w:t>12</w:t>
            </w:r>
          </w:p>
        </w:tc>
        <w:tc>
          <w:tcPr>
            <w:tcW w:w="2107" w:type="dxa"/>
          </w:tcPr>
          <w:p w14:paraId="3072F824" w14:textId="77777777" w:rsidR="0070062D" w:rsidRDefault="0070062D" w:rsidP="00D516AE">
            <w:pPr>
              <w:pStyle w:val="TableText10"/>
            </w:pPr>
            <w:r>
              <w:t>lithium</w:t>
            </w:r>
          </w:p>
        </w:tc>
        <w:tc>
          <w:tcPr>
            <w:tcW w:w="4641" w:type="dxa"/>
          </w:tcPr>
          <w:p w14:paraId="45A64D8D" w14:textId="77777777" w:rsidR="0070062D" w:rsidRDefault="0070062D" w:rsidP="00D516AE">
            <w:pPr>
              <w:pStyle w:val="TableText10"/>
            </w:pPr>
            <w:r>
              <w:t>≤2.5mg/L</w:t>
            </w:r>
          </w:p>
        </w:tc>
      </w:tr>
      <w:tr w:rsidR="0070062D" w:rsidRPr="00CB3D59" w14:paraId="64FD3520" w14:textId="77777777" w:rsidTr="00D516AE">
        <w:trPr>
          <w:cantSplit/>
        </w:trPr>
        <w:tc>
          <w:tcPr>
            <w:tcW w:w="1200" w:type="dxa"/>
          </w:tcPr>
          <w:p w14:paraId="6B8D960D" w14:textId="77777777" w:rsidR="0070062D" w:rsidRDefault="0070062D" w:rsidP="00D516AE">
            <w:pPr>
              <w:pStyle w:val="TableText10"/>
            </w:pPr>
            <w:r>
              <w:t>13</w:t>
            </w:r>
          </w:p>
        </w:tc>
        <w:tc>
          <w:tcPr>
            <w:tcW w:w="2107" w:type="dxa"/>
          </w:tcPr>
          <w:p w14:paraId="31C25CD8" w14:textId="77777777" w:rsidR="0070062D" w:rsidRDefault="0070062D" w:rsidP="00D516AE">
            <w:pPr>
              <w:pStyle w:val="TableText10"/>
            </w:pPr>
            <w:r>
              <w:t>manganese</w:t>
            </w:r>
          </w:p>
        </w:tc>
        <w:tc>
          <w:tcPr>
            <w:tcW w:w="4641" w:type="dxa"/>
          </w:tcPr>
          <w:p w14:paraId="0870A882" w14:textId="77777777" w:rsidR="0070062D" w:rsidRDefault="0070062D" w:rsidP="00D516AE">
            <w:pPr>
              <w:pStyle w:val="TableText10"/>
            </w:pPr>
            <w:r>
              <w:t>≤0.2mg/L</w:t>
            </w:r>
          </w:p>
        </w:tc>
      </w:tr>
      <w:tr w:rsidR="0070062D" w:rsidRPr="00CB3D59" w14:paraId="795EB8E6" w14:textId="77777777" w:rsidTr="00D516AE">
        <w:trPr>
          <w:cantSplit/>
        </w:trPr>
        <w:tc>
          <w:tcPr>
            <w:tcW w:w="1200" w:type="dxa"/>
          </w:tcPr>
          <w:p w14:paraId="60EC0BC7" w14:textId="77777777" w:rsidR="0070062D" w:rsidRDefault="0070062D" w:rsidP="00D516AE">
            <w:pPr>
              <w:pStyle w:val="TableText10"/>
            </w:pPr>
            <w:r>
              <w:t>14</w:t>
            </w:r>
          </w:p>
        </w:tc>
        <w:tc>
          <w:tcPr>
            <w:tcW w:w="2107" w:type="dxa"/>
          </w:tcPr>
          <w:p w14:paraId="5A8CB47F" w14:textId="77777777" w:rsidR="0070062D" w:rsidRDefault="0070062D" w:rsidP="00D516AE">
            <w:pPr>
              <w:pStyle w:val="TableText10"/>
            </w:pPr>
            <w:r>
              <w:t>mercury</w:t>
            </w:r>
          </w:p>
        </w:tc>
        <w:tc>
          <w:tcPr>
            <w:tcW w:w="4641" w:type="dxa"/>
          </w:tcPr>
          <w:p w14:paraId="62F558DB" w14:textId="77777777" w:rsidR="0070062D" w:rsidRDefault="0070062D" w:rsidP="00D516AE">
            <w:pPr>
              <w:pStyle w:val="TableText10"/>
            </w:pPr>
            <w:r>
              <w:t>≤0.002mg/L</w:t>
            </w:r>
          </w:p>
        </w:tc>
      </w:tr>
      <w:tr w:rsidR="0070062D" w:rsidRPr="00CB3D59" w14:paraId="56AD9BC3" w14:textId="77777777" w:rsidTr="00D516AE">
        <w:trPr>
          <w:cantSplit/>
        </w:trPr>
        <w:tc>
          <w:tcPr>
            <w:tcW w:w="1200" w:type="dxa"/>
          </w:tcPr>
          <w:p w14:paraId="41E84C9C" w14:textId="77777777" w:rsidR="0070062D" w:rsidRDefault="0070062D" w:rsidP="00D516AE">
            <w:pPr>
              <w:pStyle w:val="TableText10"/>
            </w:pPr>
            <w:r>
              <w:t>15</w:t>
            </w:r>
          </w:p>
        </w:tc>
        <w:tc>
          <w:tcPr>
            <w:tcW w:w="2107" w:type="dxa"/>
          </w:tcPr>
          <w:p w14:paraId="07CFDCA9" w14:textId="77777777" w:rsidR="0070062D" w:rsidRDefault="0070062D" w:rsidP="00D516AE">
            <w:pPr>
              <w:pStyle w:val="TableText10"/>
            </w:pPr>
            <w:r>
              <w:t>molybdenum</w:t>
            </w:r>
          </w:p>
        </w:tc>
        <w:tc>
          <w:tcPr>
            <w:tcW w:w="4641" w:type="dxa"/>
          </w:tcPr>
          <w:p w14:paraId="4C50E6A8" w14:textId="77777777" w:rsidR="0070062D" w:rsidRDefault="0070062D" w:rsidP="00D516AE">
            <w:pPr>
              <w:pStyle w:val="TableText10"/>
            </w:pPr>
            <w:r>
              <w:t>≤0.01mg/L</w:t>
            </w:r>
          </w:p>
        </w:tc>
      </w:tr>
      <w:tr w:rsidR="0070062D" w:rsidRPr="00CB3D59" w14:paraId="101DF7B5" w14:textId="77777777" w:rsidTr="00D516AE">
        <w:trPr>
          <w:cantSplit/>
        </w:trPr>
        <w:tc>
          <w:tcPr>
            <w:tcW w:w="1200" w:type="dxa"/>
          </w:tcPr>
          <w:p w14:paraId="5D3D74C9" w14:textId="77777777" w:rsidR="0070062D" w:rsidRDefault="0070062D" w:rsidP="00D516AE">
            <w:pPr>
              <w:pStyle w:val="TableText10"/>
            </w:pPr>
            <w:r>
              <w:t>16</w:t>
            </w:r>
          </w:p>
        </w:tc>
        <w:tc>
          <w:tcPr>
            <w:tcW w:w="2107" w:type="dxa"/>
          </w:tcPr>
          <w:p w14:paraId="19B620E8" w14:textId="77777777" w:rsidR="0070062D" w:rsidRDefault="0070062D" w:rsidP="00D516AE">
            <w:pPr>
              <w:pStyle w:val="TableText10"/>
            </w:pPr>
            <w:r>
              <w:t>nickel</w:t>
            </w:r>
          </w:p>
        </w:tc>
        <w:tc>
          <w:tcPr>
            <w:tcW w:w="4641" w:type="dxa"/>
          </w:tcPr>
          <w:p w14:paraId="7B192E9B" w14:textId="77777777" w:rsidR="0070062D" w:rsidRDefault="0070062D" w:rsidP="00D516AE">
            <w:pPr>
              <w:pStyle w:val="TableText10"/>
            </w:pPr>
            <w:r>
              <w:t>≤0.2mg/L</w:t>
            </w:r>
          </w:p>
        </w:tc>
      </w:tr>
      <w:tr w:rsidR="0070062D" w:rsidRPr="00CB3D59" w14:paraId="6E077259" w14:textId="77777777" w:rsidTr="00D516AE">
        <w:trPr>
          <w:cantSplit/>
        </w:trPr>
        <w:tc>
          <w:tcPr>
            <w:tcW w:w="1200" w:type="dxa"/>
          </w:tcPr>
          <w:p w14:paraId="68B496EB" w14:textId="77777777" w:rsidR="0070062D" w:rsidRDefault="0070062D" w:rsidP="00D516AE">
            <w:pPr>
              <w:pStyle w:val="TableText10"/>
            </w:pPr>
            <w:r>
              <w:t>17</w:t>
            </w:r>
          </w:p>
        </w:tc>
        <w:tc>
          <w:tcPr>
            <w:tcW w:w="2107" w:type="dxa"/>
          </w:tcPr>
          <w:p w14:paraId="730EB01A" w14:textId="77777777" w:rsidR="0070062D" w:rsidRDefault="0070062D" w:rsidP="00D516AE">
            <w:pPr>
              <w:pStyle w:val="TableText10"/>
            </w:pPr>
            <w:r>
              <w:t>selenium</w:t>
            </w:r>
          </w:p>
        </w:tc>
        <w:tc>
          <w:tcPr>
            <w:tcW w:w="4641" w:type="dxa"/>
          </w:tcPr>
          <w:p w14:paraId="1586C385" w14:textId="77777777" w:rsidR="0070062D" w:rsidRDefault="0070062D" w:rsidP="00D516AE">
            <w:pPr>
              <w:pStyle w:val="TableText10"/>
            </w:pPr>
            <w:r>
              <w:t>≤0.02mg/L</w:t>
            </w:r>
          </w:p>
        </w:tc>
      </w:tr>
      <w:tr w:rsidR="0070062D" w:rsidRPr="00CB3D59" w14:paraId="42DF3FB2" w14:textId="77777777" w:rsidTr="00D516AE">
        <w:trPr>
          <w:cantSplit/>
        </w:trPr>
        <w:tc>
          <w:tcPr>
            <w:tcW w:w="1200" w:type="dxa"/>
          </w:tcPr>
          <w:p w14:paraId="2EBAA08B" w14:textId="77777777" w:rsidR="0070062D" w:rsidRDefault="0070062D" w:rsidP="00D516AE">
            <w:pPr>
              <w:pStyle w:val="TableText10"/>
            </w:pPr>
            <w:r>
              <w:t>18</w:t>
            </w:r>
          </w:p>
        </w:tc>
        <w:tc>
          <w:tcPr>
            <w:tcW w:w="2107" w:type="dxa"/>
          </w:tcPr>
          <w:p w14:paraId="48ADB0AA" w14:textId="77777777" w:rsidR="0070062D" w:rsidRDefault="0070062D" w:rsidP="00D516AE">
            <w:pPr>
              <w:pStyle w:val="TableText10"/>
            </w:pPr>
            <w:r>
              <w:t>sodium</w:t>
            </w:r>
          </w:p>
        </w:tc>
        <w:tc>
          <w:tcPr>
            <w:tcW w:w="4641" w:type="dxa"/>
          </w:tcPr>
          <w:p w14:paraId="4A5F3E20" w14:textId="77777777" w:rsidR="0070062D" w:rsidRDefault="0070062D" w:rsidP="00D516AE">
            <w:pPr>
              <w:pStyle w:val="TableText10"/>
            </w:pPr>
            <w:r>
              <w:t>115-460mg/L</w:t>
            </w:r>
          </w:p>
        </w:tc>
      </w:tr>
      <w:tr w:rsidR="0070062D" w:rsidRPr="00CB3D59" w14:paraId="5306D17A" w14:textId="77777777" w:rsidTr="00D516AE">
        <w:trPr>
          <w:cantSplit/>
        </w:trPr>
        <w:tc>
          <w:tcPr>
            <w:tcW w:w="1200" w:type="dxa"/>
          </w:tcPr>
          <w:p w14:paraId="099B62FD" w14:textId="77777777" w:rsidR="0070062D" w:rsidRDefault="0070062D" w:rsidP="00D516AE">
            <w:pPr>
              <w:pStyle w:val="TableText10"/>
            </w:pPr>
            <w:r>
              <w:t>19</w:t>
            </w:r>
          </w:p>
        </w:tc>
        <w:tc>
          <w:tcPr>
            <w:tcW w:w="2107" w:type="dxa"/>
          </w:tcPr>
          <w:p w14:paraId="293136CA" w14:textId="77777777" w:rsidR="0070062D" w:rsidRDefault="0070062D" w:rsidP="00D516AE">
            <w:pPr>
              <w:pStyle w:val="TableText10"/>
            </w:pPr>
            <w:r>
              <w:t>uranium</w:t>
            </w:r>
          </w:p>
        </w:tc>
        <w:tc>
          <w:tcPr>
            <w:tcW w:w="4641" w:type="dxa"/>
          </w:tcPr>
          <w:p w14:paraId="600FA3AB" w14:textId="77777777" w:rsidR="0070062D" w:rsidRDefault="0070062D" w:rsidP="00D516AE">
            <w:pPr>
              <w:pStyle w:val="TableText10"/>
            </w:pPr>
            <w:r>
              <w:t>≤0.01mg/L</w:t>
            </w:r>
          </w:p>
        </w:tc>
      </w:tr>
      <w:tr w:rsidR="0070062D" w:rsidRPr="00CB3D59" w14:paraId="006ADFAF" w14:textId="77777777" w:rsidTr="00D516AE">
        <w:trPr>
          <w:cantSplit/>
        </w:trPr>
        <w:tc>
          <w:tcPr>
            <w:tcW w:w="1200" w:type="dxa"/>
            <w:tcBorders>
              <w:bottom w:val="single" w:sz="4" w:space="0" w:color="C0C0C0"/>
            </w:tcBorders>
          </w:tcPr>
          <w:p w14:paraId="479F26E9" w14:textId="77777777" w:rsidR="0070062D" w:rsidRDefault="0070062D" w:rsidP="00D516AE">
            <w:pPr>
              <w:pStyle w:val="TableText10"/>
            </w:pPr>
            <w:r>
              <w:lastRenderedPageBreak/>
              <w:t>20</w:t>
            </w:r>
          </w:p>
        </w:tc>
        <w:tc>
          <w:tcPr>
            <w:tcW w:w="2107" w:type="dxa"/>
            <w:tcBorders>
              <w:bottom w:val="single" w:sz="4" w:space="0" w:color="C0C0C0"/>
            </w:tcBorders>
          </w:tcPr>
          <w:p w14:paraId="3FA4A092" w14:textId="77777777" w:rsidR="0070062D" w:rsidRDefault="0070062D" w:rsidP="00D516AE">
            <w:pPr>
              <w:pStyle w:val="TableText10"/>
            </w:pPr>
            <w:r>
              <w:t>vanadium</w:t>
            </w:r>
          </w:p>
        </w:tc>
        <w:tc>
          <w:tcPr>
            <w:tcW w:w="4641" w:type="dxa"/>
            <w:tcBorders>
              <w:bottom w:val="single" w:sz="4" w:space="0" w:color="C0C0C0"/>
            </w:tcBorders>
          </w:tcPr>
          <w:p w14:paraId="29B0D868" w14:textId="77777777" w:rsidR="0070062D" w:rsidRDefault="0070062D" w:rsidP="00D516AE">
            <w:pPr>
              <w:pStyle w:val="TableText10"/>
            </w:pPr>
            <w:r>
              <w:t>≤0.1mg/L</w:t>
            </w:r>
          </w:p>
        </w:tc>
      </w:tr>
      <w:tr w:rsidR="0070062D" w:rsidRPr="00CB3D59" w14:paraId="694C6F80" w14:textId="77777777" w:rsidTr="00D516AE">
        <w:trPr>
          <w:cantSplit/>
        </w:trPr>
        <w:tc>
          <w:tcPr>
            <w:tcW w:w="1200" w:type="dxa"/>
            <w:tcBorders>
              <w:bottom w:val="nil"/>
            </w:tcBorders>
          </w:tcPr>
          <w:p w14:paraId="1F13DE25" w14:textId="77777777" w:rsidR="0070062D" w:rsidRDefault="0070062D" w:rsidP="00D516AE">
            <w:pPr>
              <w:pStyle w:val="TableText10"/>
            </w:pPr>
            <w:r>
              <w:t>21</w:t>
            </w:r>
          </w:p>
        </w:tc>
        <w:tc>
          <w:tcPr>
            <w:tcW w:w="2107" w:type="dxa"/>
            <w:tcBorders>
              <w:bottom w:val="nil"/>
            </w:tcBorders>
          </w:tcPr>
          <w:p w14:paraId="583DF34E" w14:textId="77777777" w:rsidR="0070062D" w:rsidRDefault="0070062D" w:rsidP="00D516AE">
            <w:pPr>
              <w:pStyle w:val="TableText10"/>
              <w:rPr>
                <w:b/>
              </w:rPr>
            </w:pPr>
            <w:r>
              <w:t>zinc—</w:t>
            </w:r>
          </w:p>
        </w:tc>
        <w:tc>
          <w:tcPr>
            <w:tcW w:w="4641" w:type="dxa"/>
            <w:tcBorders>
              <w:bottom w:val="nil"/>
            </w:tcBorders>
          </w:tcPr>
          <w:p w14:paraId="5BABCFB6" w14:textId="77777777" w:rsidR="0070062D" w:rsidRDefault="0070062D" w:rsidP="00D516AE">
            <w:pPr>
              <w:pStyle w:val="TableText10"/>
            </w:pPr>
          </w:p>
        </w:tc>
      </w:tr>
      <w:tr w:rsidR="0070062D" w:rsidRPr="00CB3D59" w14:paraId="7B85234D" w14:textId="77777777" w:rsidTr="00D516AE">
        <w:trPr>
          <w:cantSplit/>
        </w:trPr>
        <w:tc>
          <w:tcPr>
            <w:tcW w:w="1200" w:type="dxa"/>
            <w:tcBorders>
              <w:top w:val="nil"/>
              <w:bottom w:val="nil"/>
            </w:tcBorders>
          </w:tcPr>
          <w:p w14:paraId="345E8167" w14:textId="77777777" w:rsidR="0070062D" w:rsidRDefault="0070062D" w:rsidP="00D516AE">
            <w:pPr>
              <w:pStyle w:val="TableText10"/>
            </w:pPr>
            <w:r>
              <w:t>21.1</w:t>
            </w:r>
          </w:p>
        </w:tc>
        <w:tc>
          <w:tcPr>
            <w:tcW w:w="2107" w:type="dxa"/>
            <w:tcBorders>
              <w:top w:val="nil"/>
              <w:bottom w:val="nil"/>
            </w:tcBorders>
          </w:tcPr>
          <w:p w14:paraId="28972895" w14:textId="77777777" w:rsidR="0070062D" w:rsidRDefault="0070062D" w:rsidP="00D516AE">
            <w:pPr>
              <w:pStyle w:val="TableText10"/>
              <w:rPr>
                <w:b/>
              </w:rPr>
            </w:pPr>
            <w:r>
              <w:t>soil pH</w:t>
            </w:r>
            <w:r>
              <w:sym w:font="Symbol" w:char="F0A3"/>
            </w:r>
            <w:r>
              <w:t>6.5</w:t>
            </w:r>
          </w:p>
        </w:tc>
        <w:tc>
          <w:tcPr>
            <w:tcW w:w="4641" w:type="dxa"/>
            <w:tcBorders>
              <w:top w:val="nil"/>
              <w:bottom w:val="nil"/>
            </w:tcBorders>
          </w:tcPr>
          <w:p w14:paraId="49FC9FA4" w14:textId="77777777" w:rsidR="0070062D" w:rsidRDefault="0070062D" w:rsidP="00D516AE">
            <w:pPr>
              <w:pStyle w:val="TableText10"/>
            </w:pPr>
            <w:r>
              <w:t>≤1mg/L</w:t>
            </w:r>
          </w:p>
        </w:tc>
      </w:tr>
      <w:tr w:rsidR="0070062D" w:rsidRPr="00CB3D59" w14:paraId="3FBF1385" w14:textId="77777777" w:rsidTr="00D516AE">
        <w:trPr>
          <w:cantSplit/>
        </w:trPr>
        <w:tc>
          <w:tcPr>
            <w:tcW w:w="1200" w:type="dxa"/>
            <w:tcBorders>
              <w:top w:val="nil"/>
            </w:tcBorders>
          </w:tcPr>
          <w:p w14:paraId="3DA8412D" w14:textId="77777777" w:rsidR="0070062D" w:rsidRDefault="0070062D" w:rsidP="00D516AE">
            <w:pPr>
              <w:pStyle w:val="TableText10"/>
            </w:pPr>
            <w:r>
              <w:t>21.2</w:t>
            </w:r>
          </w:p>
        </w:tc>
        <w:tc>
          <w:tcPr>
            <w:tcW w:w="2107" w:type="dxa"/>
            <w:tcBorders>
              <w:top w:val="nil"/>
            </w:tcBorders>
          </w:tcPr>
          <w:p w14:paraId="7AD92D17" w14:textId="77777777" w:rsidR="0070062D" w:rsidRDefault="0070062D" w:rsidP="00D516AE">
            <w:pPr>
              <w:pStyle w:val="TableText10"/>
              <w:rPr>
                <w:b/>
              </w:rPr>
            </w:pPr>
            <w:r>
              <w:t>soil pH&gt;6.5</w:t>
            </w:r>
          </w:p>
        </w:tc>
        <w:tc>
          <w:tcPr>
            <w:tcW w:w="4641" w:type="dxa"/>
            <w:tcBorders>
              <w:top w:val="nil"/>
            </w:tcBorders>
          </w:tcPr>
          <w:p w14:paraId="78A3D213" w14:textId="77777777" w:rsidR="0070062D" w:rsidRDefault="0070062D" w:rsidP="00D516AE">
            <w:pPr>
              <w:pStyle w:val="TableText10"/>
            </w:pPr>
            <w:r>
              <w:t>≤5mg/L</w:t>
            </w:r>
          </w:p>
        </w:tc>
      </w:tr>
    </w:tbl>
    <w:p w14:paraId="205CAF75" w14:textId="77777777" w:rsidR="00595DDD" w:rsidRDefault="00595DDD"/>
    <w:p w14:paraId="1EC3E2B0" w14:textId="77777777" w:rsidR="00595DDD" w:rsidRDefault="00595DDD">
      <w:pPr>
        <w:pStyle w:val="TableHd"/>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1A7A43C6" w14:textId="77777777" w:rsidTr="00D516AE">
        <w:trPr>
          <w:cantSplit/>
          <w:tblHeader/>
        </w:trPr>
        <w:tc>
          <w:tcPr>
            <w:tcW w:w="1200" w:type="dxa"/>
            <w:tcBorders>
              <w:bottom w:val="single" w:sz="4" w:space="0" w:color="auto"/>
            </w:tcBorders>
          </w:tcPr>
          <w:p w14:paraId="5BDC42D7" w14:textId="77777777" w:rsidR="0070062D" w:rsidRPr="00CB3D59" w:rsidRDefault="0070062D" w:rsidP="00D516AE">
            <w:pPr>
              <w:pStyle w:val="TableColHd"/>
            </w:pPr>
            <w:r w:rsidRPr="00783A18">
              <w:t>column 1</w:t>
            </w:r>
          </w:p>
          <w:p w14:paraId="2BFD2832" w14:textId="77777777" w:rsidR="0070062D" w:rsidRPr="00CB3D59" w:rsidRDefault="0070062D" w:rsidP="00D516AE">
            <w:pPr>
              <w:pStyle w:val="TableColHd"/>
            </w:pPr>
            <w:r w:rsidRPr="00783A18">
              <w:t>item</w:t>
            </w:r>
          </w:p>
        </w:tc>
        <w:tc>
          <w:tcPr>
            <w:tcW w:w="2107" w:type="dxa"/>
            <w:tcBorders>
              <w:bottom w:val="single" w:sz="4" w:space="0" w:color="auto"/>
            </w:tcBorders>
          </w:tcPr>
          <w:p w14:paraId="29FBC3D5" w14:textId="77777777" w:rsidR="0070062D" w:rsidRDefault="0070062D" w:rsidP="00D516AE">
            <w:pPr>
              <w:pStyle w:val="TableColHd"/>
            </w:pPr>
            <w:r w:rsidRPr="00783A18">
              <w:t>column 2</w:t>
            </w:r>
          </w:p>
          <w:p w14:paraId="3A9488AA" w14:textId="77777777" w:rsidR="0070062D" w:rsidRPr="00CB3D59" w:rsidRDefault="0070062D" w:rsidP="00D516AE">
            <w:pPr>
              <w:pStyle w:val="TableColHd"/>
            </w:pPr>
            <w:r>
              <w:t>indicator</w:t>
            </w:r>
          </w:p>
        </w:tc>
        <w:tc>
          <w:tcPr>
            <w:tcW w:w="4641" w:type="dxa"/>
            <w:tcBorders>
              <w:bottom w:val="single" w:sz="4" w:space="0" w:color="auto"/>
            </w:tcBorders>
          </w:tcPr>
          <w:p w14:paraId="6F4BA3C4" w14:textId="77777777" w:rsidR="0070062D" w:rsidRDefault="0070062D" w:rsidP="00D516AE">
            <w:pPr>
              <w:pStyle w:val="TableColHd"/>
            </w:pPr>
            <w:r w:rsidRPr="00783A18">
              <w:t>column 3</w:t>
            </w:r>
          </w:p>
          <w:p w14:paraId="43D69761" w14:textId="77777777" w:rsidR="0070062D" w:rsidRPr="00CB3D59" w:rsidRDefault="0070062D" w:rsidP="00D516AE">
            <w:pPr>
              <w:pStyle w:val="TableColHd"/>
            </w:pPr>
            <w:r>
              <w:t>standard</w:t>
            </w:r>
          </w:p>
        </w:tc>
      </w:tr>
      <w:tr w:rsidR="0070062D" w:rsidRPr="00CB3D59" w14:paraId="115AF913" w14:textId="77777777" w:rsidTr="00D516AE">
        <w:trPr>
          <w:cantSplit/>
        </w:trPr>
        <w:tc>
          <w:tcPr>
            <w:tcW w:w="1200" w:type="dxa"/>
            <w:tcBorders>
              <w:top w:val="single" w:sz="4" w:space="0" w:color="auto"/>
            </w:tcBorders>
          </w:tcPr>
          <w:p w14:paraId="5F86CD1B" w14:textId="77777777" w:rsidR="0070062D" w:rsidRDefault="0070062D" w:rsidP="00D516AE">
            <w:pPr>
              <w:pStyle w:val="TableText10"/>
            </w:pPr>
            <w:r>
              <w:t>1</w:t>
            </w:r>
          </w:p>
        </w:tc>
        <w:tc>
          <w:tcPr>
            <w:tcW w:w="2107" w:type="dxa"/>
            <w:tcBorders>
              <w:top w:val="single" w:sz="4" w:space="0" w:color="auto"/>
            </w:tcBorders>
          </w:tcPr>
          <w:p w14:paraId="51777E44" w14:textId="77777777" w:rsidR="0070062D" w:rsidRDefault="0070062D" w:rsidP="00D516AE">
            <w:pPr>
              <w:pStyle w:val="TableText10"/>
            </w:pPr>
            <w:r>
              <w:t>atrazine</w:t>
            </w:r>
          </w:p>
        </w:tc>
        <w:tc>
          <w:tcPr>
            <w:tcW w:w="4641" w:type="dxa"/>
            <w:tcBorders>
              <w:top w:val="single" w:sz="4" w:space="0" w:color="auto"/>
            </w:tcBorders>
          </w:tcPr>
          <w:p w14:paraId="7033E166" w14:textId="77777777" w:rsidR="0070062D" w:rsidRDefault="0070062D" w:rsidP="00D516AE">
            <w:pPr>
              <w:pStyle w:val="TableText10"/>
            </w:pPr>
            <w:r>
              <w:t>≤0.02</w:t>
            </w:r>
            <w:r>
              <w:sym w:font="Symbol" w:char="F06D"/>
            </w:r>
            <w:r>
              <w:t>g/L</w:t>
            </w:r>
          </w:p>
        </w:tc>
      </w:tr>
      <w:tr w:rsidR="0070062D" w:rsidRPr="00CB3D59" w14:paraId="792137D6" w14:textId="77777777" w:rsidTr="00D516AE">
        <w:trPr>
          <w:cantSplit/>
        </w:trPr>
        <w:tc>
          <w:tcPr>
            <w:tcW w:w="1200" w:type="dxa"/>
          </w:tcPr>
          <w:p w14:paraId="6A11FA7C" w14:textId="77777777" w:rsidR="0070062D" w:rsidRDefault="0070062D" w:rsidP="00D516AE">
            <w:pPr>
              <w:pStyle w:val="TableText10"/>
            </w:pPr>
            <w:r>
              <w:t>2</w:t>
            </w:r>
          </w:p>
        </w:tc>
        <w:tc>
          <w:tcPr>
            <w:tcW w:w="2107" w:type="dxa"/>
          </w:tcPr>
          <w:p w14:paraId="4EC343CF" w14:textId="77777777" w:rsidR="0070062D" w:rsidRDefault="0070062D" w:rsidP="00D516AE">
            <w:pPr>
              <w:pStyle w:val="TableText10"/>
            </w:pPr>
            <w:r>
              <w:t>chlordane</w:t>
            </w:r>
          </w:p>
        </w:tc>
        <w:tc>
          <w:tcPr>
            <w:tcW w:w="4641" w:type="dxa"/>
          </w:tcPr>
          <w:p w14:paraId="340D3118" w14:textId="77777777" w:rsidR="0070062D" w:rsidRDefault="0070062D" w:rsidP="00D516AE">
            <w:pPr>
              <w:pStyle w:val="TableText10"/>
            </w:pPr>
            <w:r>
              <w:t>≤2</w:t>
            </w:r>
            <w:r>
              <w:sym w:font="Symbol" w:char="F06D"/>
            </w:r>
            <w:r>
              <w:t>g/L</w:t>
            </w:r>
          </w:p>
        </w:tc>
      </w:tr>
      <w:tr w:rsidR="0070062D" w:rsidRPr="00CB3D59" w14:paraId="49FB7E54" w14:textId="77777777" w:rsidTr="00D516AE">
        <w:trPr>
          <w:cantSplit/>
        </w:trPr>
        <w:tc>
          <w:tcPr>
            <w:tcW w:w="1200" w:type="dxa"/>
          </w:tcPr>
          <w:p w14:paraId="0A680FF2" w14:textId="77777777" w:rsidR="0070062D" w:rsidRDefault="0070062D" w:rsidP="00D516AE">
            <w:pPr>
              <w:pStyle w:val="TableText10"/>
            </w:pPr>
            <w:r>
              <w:t>3</w:t>
            </w:r>
          </w:p>
        </w:tc>
        <w:tc>
          <w:tcPr>
            <w:tcW w:w="2107" w:type="dxa"/>
          </w:tcPr>
          <w:p w14:paraId="55386C7D" w14:textId="77777777" w:rsidR="0070062D" w:rsidRDefault="0070062D" w:rsidP="00D516AE">
            <w:pPr>
              <w:pStyle w:val="TableText10"/>
            </w:pPr>
            <w:r>
              <w:t>dieldrin</w:t>
            </w:r>
          </w:p>
        </w:tc>
        <w:tc>
          <w:tcPr>
            <w:tcW w:w="4641" w:type="dxa"/>
          </w:tcPr>
          <w:p w14:paraId="70A6CC60" w14:textId="77777777" w:rsidR="0070062D" w:rsidRDefault="0070062D" w:rsidP="00D516AE">
            <w:pPr>
              <w:pStyle w:val="TableText10"/>
            </w:pPr>
            <w:r>
              <w:t>≤0.5</w:t>
            </w:r>
            <w:r>
              <w:sym w:font="Symbol" w:char="F06D"/>
            </w:r>
            <w:r>
              <w:t>g/L</w:t>
            </w:r>
          </w:p>
        </w:tc>
      </w:tr>
      <w:tr w:rsidR="0070062D" w:rsidRPr="00CB3D59" w14:paraId="444C009D" w14:textId="77777777" w:rsidTr="00D516AE">
        <w:trPr>
          <w:cantSplit/>
        </w:trPr>
        <w:tc>
          <w:tcPr>
            <w:tcW w:w="1200" w:type="dxa"/>
          </w:tcPr>
          <w:p w14:paraId="502A354E" w14:textId="77777777" w:rsidR="0070062D" w:rsidRDefault="0070062D" w:rsidP="00D516AE">
            <w:pPr>
              <w:pStyle w:val="TableText10"/>
            </w:pPr>
            <w:r>
              <w:t>4</w:t>
            </w:r>
          </w:p>
        </w:tc>
        <w:tc>
          <w:tcPr>
            <w:tcW w:w="2107" w:type="dxa"/>
          </w:tcPr>
          <w:p w14:paraId="7E4BD48A" w14:textId="77777777" w:rsidR="0070062D" w:rsidRDefault="0070062D" w:rsidP="00D516AE">
            <w:pPr>
              <w:pStyle w:val="TableText10"/>
            </w:pPr>
            <w:r>
              <w:t>heptachlor</w:t>
            </w:r>
          </w:p>
        </w:tc>
        <w:tc>
          <w:tcPr>
            <w:tcW w:w="4641" w:type="dxa"/>
          </w:tcPr>
          <w:p w14:paraId="3E259EDB" w14:textId="77777777" w:rsidR="0070062D" w:rsidRDefault="0070062D" w:rsidP="00D516AE">
            <w:pPr>
              <w:pStyle w:val="TableText10"/>
            </w:pPr>
            <w:r>
              <w:t>≤2</w:t>
            </w:r>
            <w:r>
              <w:sym w:font="Symbol" w:char="F06D"/>
            </w:r>
            <w:r>
              <w:t>g/L</w:t>
            </w:r>
          </w:p>
        </w:tc>
      </w:tr>
      <w:tr w:rsidR="0070062D" w:rsidRPr="00CB3D59" w14:paraId="20721A52" w14:textId="77777777" w:rsidTr="00D516AE">
        <w:trPr>
          <w:cantSplit/>
        </w:trPr>
        <w:tc>
          <w:tcPr>
            <w:tcW w:w="1200" w:type="dxa"/>
          </w:tcPr>
          <w:p w14:paraId="32C064B2" w14:textId="77777777" w:rsidR="0070062D" w:rsidRDefault="0070062D" w:rsidP="00D516AE">
            <w:pPr>
              <w:pStyle w:val="TableText10"/>
            </w:pPr>
            <w:r>
              <w:t>5</w:t>
            </w:r>
          </w:p>
        </w:tc>
        <w:tc>
          <w:tcPr>
            <w:tcW w:w="2107" w:type="dxa"/>
          </w:tcPr>
          <w:p w14:paraId="19E3DC74" w14:textId="77777777" w:rsidR="0070062D" w:rsidRDefault="0070062D" w:rsidP="00D516AE">
            <w:pPr>
              <w:pStyle w:val="TableText10"/>
            </w:pPr>
            <w:r>
              <w:t>metolachlor</w:t>
            </w:r>
          </w:p>
        </w:tc>
        <w:tc>
          <w:tcPr>
            <w:tcW w:w="4641" w:type="dxa"/>
          </w:tcPr>
          <w:p w14:paraId="558D152C" w14:textId="77777777" w:rsidR="0070062D" w:rsidRDefault="0070062D" w:rsidP="00D516AE">
            <w:pPr>
              <w:pStyle w:val="TableText10"/>
            </w:pPr>
            <w:r>
              <w:t>≤0.5</w:t>
            </w:r>
            <w:r>
              <w:sym w:font="Symbol" w:char="F06D"/>
            </w:r>
            <w:r>
              <w:t>g/L</w:t>
            </w:r>
          </w:p>
        </w:tc>
      </w:tr>
      <w:tr w:rsidR="0070062D" w:rsidRPr="00CB3D59" w14:paraId="25BCB2DC" w14:textId="77777777" w:rsidTr="00D516AE">
        <w:trPr>
          <w:cantSplit/>
        </w:trPr>
        <w:tc>
          <w:tcPr>
            <w:tcW w:w="1200" w:type="dxa"/>
          </w:tcPr>
          <w:p w14:paraId="54686D64" w14:textId="77777777" w:rsidR="0070062D" w:rsidRDefault="0070062D" w:rsidP="00D516AE">
            <w:pPr>
              <w:pStyle w:val="TableText10"/>
            </w:pPr>
            <w:r>
              <w:t>6</w:t>
            </w:r>
          </w:p>
        </w:tc>
        <w:tc>
          <w:tcPr>
            <w:tcW w:w="2107" w:type="dxa"/>
          </w:tcPr>
          <w:p w14:paraId="4539789C" w14:textId="77777777" w:rsidR="0070062D" w:rsidRDefault="0070062D" w:rsidP="00D516AE">
            <w:pPr>
              <w:pStyle w:val="TableText10"/>
            </w:pPr>
            <w:r>
              <w:t>simazine</w:t>
            </w:r>
          </w:p>
        </w:tc>
        <w:tc>
          <w:tcPr>
            <w:tcW w:w="4641" w:type="dxa"/>
          </w:tcPr>
          <w:p w14:paraId="48D4C5FF" w14:textId="77777777" w:rsidR="0070062D" w:rsidRDefault="0070062D" w:rsidP="00D516AE">
            <w:pPr>
              <w:pStyle w:val="TableText10"/>
            </w:pPr>
            <w:r>
              <w:t>≤0.02</w:t>
            </w:r>
            <w:r>
              <w:sym w:font="Symbol" w:char="F06D"/>
            </w:r>
            <w:r>
              <w:t>g/L</w:t>
            </w:r>
          </w:p>
        </w:tc>
      </w:tr>
    </w:tbl>
    <w:p w14:paraId="3CA29141" w14:textId="77777777" w:rsidR="00321218" w:rsidRDefault="00321218">
      <w:pPr>
        <w:pStyle w:val="03Schedule"/>
        <w:sectPr w:rsidR="00321218">
          <w:headerReference w:type="even" r:id="rId226"/>
          <w:headerReference w:type="default" r:id="rId227"/>
          <w:footerReference w:type="even" r:id="rId228"/>
          <w:footerReference w:type="default" r:id="rId229"/>
          <w:type w:val="continuous"/>
          <w:pgSz w:w="11907" w:h="16839" w:code="9"/>
          <w:pgMar w:top="3880" w:right="1900" w:bottom="3100" w:left="2300" w:header="2280" w:footer="1760" w:gutter="0"/>
          <w:cols w:space="720"/>
        </w:sectPr>
      </w:pPr>
    </w:p>
    <w:p w14:paraId="05FC5E4D" w14:textId="77777777" w:rsidR="00595DDD" w:rsidRDefault="00595DDD">
      <w:pPr>
        <w:pStyle w:val="PageBreak"/>
      </w:pPr>
      <w:r>
        <w:br w:type="page"/>
      </w:r>
    </w:p>
    <w:p w14:paraId="3DBA6206" w14:textId="77777777" w:rsidR="00595DDD" w:rsidRPr="00DC38AE" w:rsidRDefault="00595DDD">
      <w:pPr>
        <w:pStyle w:val="Sched-Part"/>
      </w:pPr>
      <w:bookmarkStart w:id="156" w:name="_Toc148366144"/>
      <w:r w:rsidRPr="00DC38AE">
        <w:rPr>
          <w:rStyle w:val="CharPartNo"/>
        </w:rPr>
        <w:lastRenderedPageBreak/>
        <w:t>Part 4.7</w:t>
      </w:r>
      <w:r>
        <w:tab/>
      </w:r>
      <w:r w:rsidRPr="00DC38AE">
        <w:rPr>
          <w:rStyle w:val="CharPartText"/>
        </w:rPr>
        <w:t>Aquatic habitat—mountain streams (AQUA/1), lowland streams (AQUA/2), urban lakes &amp; ponds (AQUA/3), urban drains and streams (AQUA/4), urban wetland (AQUA/5), mountain reservoirs (AQUA/6)</w:t>
      </w:r>
      <w:bookmarkEnd w:id="156"/>
    </w:p>
    <w:p w14:paraId="324F66E8" w14:textId="77777777" w:rsidR="00595DDD" w:rsidRDefault="00595DDD">
      <w:pPr>
        <w:pStyle w:val="Schclauseheading"/>
      </w:pPr>
      <w:bookmarkStart w:id="157" w:name="_Toc148366145"/>
      <w:r w:rsidRPr="00DC38AE">
        <w:rPr>
          <w:rStyle w:val="CharSectNo"/>
        </w:rPr>
        <w:t>4.4</w:t>
      </w:r>
      <w:r>
        <w:tab/>
        <w:t>Acidity</w:t>
      </w:r>
      <w:bookmarkEnd w:id="157"/>
    </w:p>
    <w:p w14:paraId="2B2BAD3F" w14:textId="77777777" w:rsidR="00595DDD" w:rsidRDefault="00595DDD">
      <w:pPr>
        <w:pStyle w:val="Amainreturn"/>
      </w:pPr>
      <w:r>
        <w:t>For the indicator acidity (see table 4.7.2, item 1)—</w:t>
      </w:r>
    </w:p>
    <w:p w14:paraId="45A210FE" w14:textId="77777777" w:rsidR="00595DDD" w:rsidRDefault="00595DDD">
      <w:pPr>
        <w:pStyle w:val="SchApara"/>
      </w:pPr>
      <w:r>
        <w:tab/>
        <w:t>(a)</w:t>
      </w:r>
      <w:r>
        <w:tab/>
        <w:t>the acidity must not be more than 2 standard deviations from the long-term mean for the relevant month; and</w:t>
      </w:r>
    </w:p>
    <w:p w14:paraId="7572C892" w14:textId="77777777" w:rsidR="00595DDD" w:rsidRDefault="00595DDD">
      <w:pPr>
        <w:pStyle w:val="SchApara"/>
      </w:pPr>
      <w:r>
        <w:tab/>
        <w:t>(b)</w:t>
      </w:r>
      <w:r>
        <w:tab/>
        <w:t>total alkalinity must not be less than 25% of the long-term mean for the relevant month.</w:t>
      </w:r>
    </w:p>
    <w:p w14:paraId="4F85833F" w14:textId="77777777" w:rsidR="00595DDD" w:rsidRDefault="00595DDD">
      <w:pPr>
        <w:pStyle w:val="Schclauseheading"/>
      </w:pPr>
      <w:bookmarkStart w:id="158" w:name="_Toc148366146"/>
      <w:r w:rsidRPr="00DC38AE">
        <w:rPr>
          <w:rStyle w:val="CharSectNo"/>
        </w:rPr>
        <w:t>4.5</w:t>
      </w:r>
      <w:r>
        <w:tab/>
        <w:t>Colour and turbidity</w:t>
      </w:r>
      <w:bookmarkEnd w:id="158"/>
    </w:p>
    <w:p w14:paraId="5008EB9E" w14:textId="77777777"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14:paraId="0143DD2D" w14:textId="77777777" w:rsidR="00595DDD" w:rsidRDefault="00595DDD">
      <w:pPr>
        <w:pStyle w:val="Schclauseheading"/>
      </w:pPr>
      <w:bookmarkStart w:id="159" w:name="_Toc148366147"/>
      <w:r w:rsidRPr="00DC38AE">
        <w:rPr>
          <w:rStyle w:val="CharSectNo"/>
        </w:rPr>
        <w:t>4.6</w:t>
      </w:r>
      <w:r>
        <w:tab/>
        <w:t>Total dissolved solids</w:t>
      </w:r>
      <w:bookmarkEnd w:id="159"/>
    </w:p>
    <w:p w14:paraId="2388B37C" w14:textId="77777777" w:rsidR="00595DDD" w:rsidRDefault="00595DDD">
      <w:pPr>
        <w:pStyle w:val="Amainreturn"/>
      </w:pPr>
      <w:r>
        <w:t>The value for the indicator total dissolved solids must not be more than 2 standard deviations from the long-term mean for the relevant month.</w:t>
      </w:r>
    </w:p>
    <w:p w14:paraId="4E5A4F00" w14:textId="77777777" w:rsidR="00595DDD" w:rsidRDefault="00595DDD" w:rsidP="0012104A">
      <w:pPr>
        <w:pStyle w:val="Schclauseheading"/>
      </w:pPr>
      <w:bookmarkStart w:id="160" w:name="_Toc148366148"/>
      <w:r w:rsidRPr="00DC38AE">
        <w:rPr>
          <w:rStyle w:val="CharSectNo"/>
        </w:rPr>
        <w:lastRenderedPageBreak/>
        <w:t>4.7</w:t>
      </w:r>
      <w:r>
        <w:tab/>
        <w:t>Ammonia levels</w:t>
      </w:r>
      <w:bookmarkEnd w:id="160"/>
    </w:p>
    <w:p w14:paraId="799585C1" w14:textId="77777777" w:rsidR="00595DDD" w:rsidRDefault="00595DDD" w:rsidP="0012104A">
      <w:pPr>
        <w:pStyle w:val="Amainreturn"/>
        <w:keepNext/>
      </w:pPr>
      <w:r>
        <w:t>The ammonia level for discharge of wastewater must be based on the highest pH and highest ambient temperature likely to happen during the year.</w:t>
      </w:r>
    </w:p>
    <w:p w14:paraId="78394208" w14:textId="77777777" w:rsidR="00595DDD" w:rsidRDefault="00595DDD" w:rsidP="0012104A">
      <w:pPr>
        <w:pStyle w:val="aNote"/>
        <w:keepNext/>
      </w:pPr>
      <w:r>
        <w:rPr>
          <w:rStyle w:val="charItals"/>
        </w:rPr>
        <w:t>Note</w:t>
      </w:r>
      <w:r>
        <w:rPr>
          <w:rStyle w:val="charItals"/>
        </w:rPr>
        <w:tab/>
      </w:r>
      <w:r>
        <w:t>The indicator ammonia is dealt with in table 4.7.8.</w:t>
      </w:r>
    </w:p>
    <w:p w14:paraId="47A7361A" w14:textId="77777777" w:rsidR="00595DDD" w:rsidRDefault="00595DDD">
      <w:pPr>
        <w:pStyle w:val="TableHd"/>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14:paraId="1342025F" w14:textId="77777777" w:rsidTr="00D516AE">
        <w:trPr>
          <w:cantSplit/>
          <w:tblHeader/>
        </w:trPr>
        <w:tc>
          <w:tcPr>
            <w:tcW w:w="1200" w:type="dxa"/>
            <w:tcBorders>
              <w:bottom w:val="single" w:sz="4" w:space="0" w:color="auto"/>
            </w:tcBorders>
          </w:tcPr>
          <w:p w14:paraId="74D34D66" w14:textId="77777777" w:rsidR="002826FF" w:rsidRPr="00CB3D59" w:rsidRDefault="002826FF" w:rsidP="00D516AE">
            <w:pPr>
              <w:pStyle w:val="TableColHd"/>
            </w:pPr>
            <w:r w:rsidRPr="00783A18">
              <w:t>column 1</w:t>
            </w:r>
          </w:p>
          <w:p w14:paraId="694D269B" w14:textId="77777777" w:rsidR="002826FF" w:rsidRPr="00CB3D59" w:rsidRDefault="002826FF" w:rsidP="00D516AE">
            <w:pPr>
              <w:pStyle w:val="TableColHd"/>
            </w:pPr>
            <w:r w:rsidRPr="00783A18">
              <w:t>item</w:t>
            </w:r>
          </w:p>
        </w:tc>
        <w:tc>
          <w:tcPr>
            <w:tcW w:w="2107" w:type="dxa"/>
            <w:tcBorders>
              <w:bottom w:val="single" w:sz="4" w:space="0" w:color="auto"/>
            </w:tcBorders>
          </w:tcPr>
          <w:p w14:paraId="4FCEFF85" w14:textId="77777777" w:rsidR="002826FF" w:rsidRDefault="002826FF" w:rsidP="00D516AE">
            <w:pPr>
              <w:pStyle w:val="TableColHd"/>
            </w:pPr>
            <w:r w:rsidRPr="00783A18">
              <w:t>column 2</w:t>
            </w:r>
          </w:p>
          <w:p w14:paraId="532D6AC8" w14:textId="77777777" w:rsidR="002826FF" w:rsidRPr="00CB3D59" w:rsidRDefault="002826FF" w:rsidP="00D516AE">
            <w:pPr>
              <w:pStyle w:val="TableColHd"/>
            </w:pPr>
            <w:r>
              <w:t>indicator</w:t>
            </w:r>
          </w:p>
        </w:tc>
        <w:tc>
          <w:tcPr>
            <w:tcW w:w="4641" w:type="dxa"/>
            <w:tcBorders>
              <w:bottom w:val="single" w:sz="4" w:space="0" w:color="auto"/>
            </w:tcBorders>
          </w:tcPr>
          <w:p w14:paraId="10664FDA" w14:textId="77777777" w:rsidR="002826FF" w:rsidRDefault="002826FF" w:rsidP="00D516AE">
            <w:pPr>
              <w:pStyle w:val="TableColHd"/>
            </w:pPr>
            <w:r w:rsidRPr="00783A18">
              <w:t>column 3</w:t>
            </w:r>
          </w:p>
          <w:p w14:paraId="401225D4" w14:textId="77777777" w:rsidR="002826FF" w:rsidRPr="00CB3D59" w:rsidRDefault="002826FF" w:rsidP="00D516AE">
            <w:pPr>
              <w:pStyle w:val="TableColHd"/>
            </w:pPr>
            <w:r>
              <w:t>standard</w:t>
            </w:r>
          </w:p>
        </w:tc>
      </w:tr>
      <w:tr w:rsidR="002826FF" w:rsidRPr="00CB3D59" w14:paraId="356CEF13" w14:textId="77777777" w:rsidTr="00D516AE">
        <w:trPr>
          <w:cantSplit/>
        </w:trPr>
        <w:tc>
          <w:tcPr>
            <w:tcW w:w="1200" w:type="dxa"/>
            <w:tcBorders>
              <w:top w:val="single" w:sz="4" w:space="0" w:color="auto"/>
            </w:tcBorders>
          </w:tcPr>
          <w:p w14:paraId="6661AD82" w14:textId="77777777" w:rsidR="002826FF" w:rsidRDefault="002826FF" w:rsidP="00D516AE">
            <w:pPr>
              <w:pStyle w:val="TableText10"/>
            </w:pPr>
            <w:r>
              <w:t>1</w:t>
            </w:r>
          </w:p>
        </w:tc>
        <w:tc>
          <w:tcPr>
            <w:tcW w:w="2107" w:type="dxa"/>
            <w:tcBorders>
              <w:top w:val="single" w:sz="4" w:space="0" w:color="auto"/>
            </w:tcBorders>
          </w:tcPr>
          <w:p w14:paraId="4C4A3A81" w14:textId="77777777" w:rsidR="002826FF" w:rsidRDefault="002826FF" w:rsidP="00D516AE">
            <w:pPr>
              <w:pStyle w:val="TableText10"/>
            </w:pPr>
            <w:r>
              <w:t>cyanobacteria</w:t>
            </w:r>
          </w:p>
        </w:tc>
        <w:tc>
          <w:tcPr>
            <w:tcW w:w="4641" w:type="dxa"/>
            <w:tcBorders>
              <w:top w:val="single" w:sz="4" w:space="0" w:color="auto"/>
            </w:tcBorders>
          </w:tcPr>
          <w:p w14:paraId="56B33E61" w14:textId="77777777" w:rsidR="002826FF" w:rsidRDefault="002826FF" w:rsidP="00D516AE">
            <w:pPr>
              <w:pStyle w:val="TableText10"/>
            </w:pPr>
            <w:r>
              <w:t>≤5 000 cells/mL (absence of scums)</w:t>
            </w:r>
          </w:p>
        </w:tc>
      </w:tr>
    </w:tbl>
    <w:p w14:paraId="2F1C6B98" w14:textId="77777777" w:rsidR="00595DDD" w:rsidRDefault="00595DDD"/>
    <w:p w14:paraId="705868D4" w14:textId="77777777" w:rsidR="00595DDD" w:rsidRDefault="00595DDD">
      <w:pPr>
        <w:pStyle w:val="TableHd"/>
        <w:ind w:left="1197" w:hanging="1254"/>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5882535D" w14:textId="77777777" w:rsidTr="001D5DC6">
        <w:trPr>
          <w:cantSplit/>
          <w:tblHeader/>
        </w:trPr>
        <w:tc>
          <w:tcPr>
            <w:tcW w:w="1200" w:type="dxa"/>
            <w:tcBorders>
              <w:bottom w:val="single" w:sz="4" w:space="0" w:color="auto"/>
            </w:tcBorders>
          </w:tcPr>
          <w:p w14:paraId="0ABA7937" w14:textId="77777777" w:rsidR="001D5DC6" w:rsidRPr="00CB3D59" w:rsidRDefault="001D5DC6" w:rsidP="00D516AE">
            <w:pPr>
              <w:pStyle w:val="TableColHd"/>
            </w:pPr>
            <w:r w:rsidRPr="00783A18">
              <w:t>column 1</w:t>
            </w:r>
          </w:p>
          <w:p w14:paraId="2EC8F18C" w14:textId="77777777" w:rsidR="001D5DC6" w:rsidRPr="00CB3D59" w:rsidRDefault="001D5DC6" w:rsidP="00D516AE">
            <w:pPr>
              <w:pStyle w:val="TableColHd"/>
            </w:pPr>
            <w:r w:rsidRPr="00783A18">
              <w:t>item</w:t>
            </w:r>
          </w:p>
        </w:tc>
        <w:tc>
          <w:tcPr>
            <w:tcW w:w="2736" w:type="dxa"/>
            <w:tcBorders>
              <w:bottom w:val="single" w:sz="4" w:space="0" w:color="auto"/>
            </w:tcBorders>
          </w:tcPr>
          <w:p w14:paraId="6DE75508" w14:textId="77777777" w:rsidR="001D5DC6" w:rsidRDefault="001D5DC6" w:rsidP="00D516AE">
            <w:pPr>
              <w:pStyle w:val="TableColHd"/>
            </w:pPr>
            <w:r w:rsidRPr="00783A18">
              <w:t>column 2</w:t>
            </w:r>
          </w:p>
          <w:p w14:paraId="5EB6178E" w14:textId="77777777" w:rsidR="001D5DC6" w:rsidRPr="00CB3D59" w:rsidRDefault="001D5DC6" w:rsidP="00D516AE">
            <w:pPr>
              <w:pStyle w:val="TableColHd"/>
            </w:pPr>
            <w:r>
              <w:t>indicator</w:t>
            </w:r>
          </w:p>
        </w:tc>
        <w:tc>
          <w:tcPr>
            <w:tcW w:w="4012" w:type="dxa"/>
            <w:tcBorders>
              <w:bottom w:val="single" w:sz="4" w:space="0" w:color="auto"/>
            </w:tcBorders>
          </w:tcPr>
          <w:p w14:paraId="0AB281F9" w14:textId="77777777" w:rsidR="001D5DC6" w:rsidRDefault="001D5DC6" w:rsidP="00D516AE">
            <w:pPr>
              <w:pStyle w:val="TableColHd"/>
            </w:pPr>
            <w:r w:rsidRPr="00783A18">
              <w:t>column 3</w:t>
            </w:r>
          </w:p>
          <w:p w14:paraId="7D30E9B2" w14:textId="77777777" w:rsidR="001D5DC6" w:rsidRPr="00CB3D59" w:rsidRDefault="001D5DC6" w:rsidP="00D516AE">
            <w:pPr>
              <w:pStyle w:val="TableColHd"/>
            </w:pPr>
            <w:r>
              <w:t>standard</w:t>
            </w:r>
          </w:p>
        </w:tc>
      </w:tr>
      <w:tr w:rsidR="001D5DC6" w:rsidRPr="00CB3D59" w14:paraId="54469A86" w14:textId="77777777" w:rsidTr="001D5DC6">
        <w:trPr>
          <w:cantSplit/>
        </w:trPr>
        <w:tc>
          <w:tcPr>
            <w:tcW w:w="1200" w:type="dxa"/>
            <w:tcBorders>
              <w:top w:val="single" w:sz="4" w:space="0" w:color="auto"/>
              <w:bottom w:val="nil"/>
            </w:tcBorders>
          </w:tcPr>
          <w:p w14:paraId="1AC500D0" w14:textId="77777777" w:rsidR="001D5DC6" w:rsidRDefault="001D5DC6" w:rsidP="00D516AE">
            <w:pPr>
              <w:pStyle w:val="TableText10"/>
            </w:pPr>
            <w:r>
              <w:t>1</w:t>
            </w:r>
          </w:p>
        </w:tc>
        <w:tc>
          <w:tcPr>
            <w:tcW w:w="2736" w:type="dxa"/>
            <w:tcBorders>
              <w:top w:val="single" w:sz="4" w:space="0" w:color="auto"/>
              <w:bottom w:val="nil"/>
            </w:tcBorders>
          </w:tcPr>
          <w:p w14:paraId="12BCDFDE" w14:textId="77777777" w:rsidR="001D5DC6" w:rsidRDefault="001D5DC6" w:rsidP="00D516AE">
            <w:pPr>
              <w:pStyle w:val="TableText10"/>
            </w:pPr>
            <w:r>
              <w:t>acidity—</w:t>
            </w:r>
          </w:p>
        </w:tc>
        <w:tc>
          <w:tcPr>
            <w:tcW w:w="4012" w:type="dxa"/>
            <w:tcBorders>
              <w:top w:val="single" w:sz="4" w:space="0" w:color="auto"/>
              <w:bottom w:val="nil"/>
            </w:tcBorders>
          </w:tcPr>
          <w:p w14:paraId="72E4F2E1" w14:textId="77777777" w:rsidR="001D5DC6" w:rsidRDefault="001D5DC6" w:rsidP="00D516AE">
            <w:pPr>
              <w:pStyle w:val="TableText10"/>
            </w:pPr>
          </w:p>
        </w:tc>
      </w:tr>
      <w:tr w:rsidR="001D5DC6" w:rsidRPr="00CB3D59" w14:paraId="179331ED" w14:textId="77777777" w:rsidTr="001D5DC6">
        <w:trPr>
          <w:cantSplit/>
        </w:trPr>
        <w:tc>
          <w:tcPr>
            <w:tcW w:w="1200" w:type="dxa"/>
            <w:tcBorders>
              <w:top w:val="nil"/>
              <w:bottom w:val="nil"/>
            </w:tcBorders>
          </w:tcPr>
          <w:p w14:paraId="33A2D907" w14:textId="77777777" w:rsidR="001D5DC6" w:rsidRDefault="001D5DC6" w:rsidP="00D516AE">
            <w:pPr>
              <w:pStyle w:val="TableText10"/>
            </w:pPr>
            <w:r>
              <w:t>1.1</w:t>
            </w:r>
          </w:p>
        </w:tc>
        <w:tc>
          <w:tcPr>
            <w:tcW w:w="2736" w:type="dxa"/>
            <w:tcBorders>
              <w:top w:val="nil"/>
              <w:bottom w:val="nil"/>
            </w:tcBorders>
          </w:tcPr>
          <w:p w14:paraId="096CACED" w14:textId="77777777" w:rsidR="001D5DC6" w:rsidRDefault="001D5DC6" w:rsidP="00D516AE">
            <w:pPr>
              <w:pStyle w:val="TableText10"/>
            </w:pPr>
            <w:r>
              <w:t>AQUA/1, 2 and 6</w:t>
            </w:r>
          </w:p>
        </w:tc>
        <w:tc>
          <w:tcPr>
            <w:tcW w:w="4012" w:type="dxa"/>
            <w:tcBorders>
              <w:top w:val="nil"/>
              <w:bottom w:val="nil"/>
            </w:tcBorders>
          </w:tcPr>
          <w:p w14:paraId="2932A93C" w14:textId="77777777" w:rsidR="001D5DC6" w:rsidRDefault="001D5DC6" w:rsidP="00D516AE">
            <w:pPr>
              <w:pStyle w:val="TableText10"/>
            </w:pPr>
            <w:r>
              <w:t>pH 6.5-9</w:t>
            </w:r>
          </w:p>
        </w:tc>
      </w:tr>
      <w:tr w:rsidR="001D5DC6" w:rsidRPr="00CB3D59" w14:paraId="16F61702" w14:textId="77777777" w:rsidTr="001D5DC6">
        <w:trPr>
          <w:cantSplit/>
        </w:trPr>
        <w:tc>
          <w:tcPr>
            <w:tcW w:w="1200" w:type="dxa"/>
            <w:tcBorders>
              <w:top w:val="nil"/>
              <w:bottom w:val="single" w:sz="4" w:space="0" w:color="C0C0C0"/>
            </w:tcBorders>
          </w:tcPr>
          <w:p w14:paraId="04EEFD62" w14:textId="77777777" w:rsidR="001D5DC6" w:rsidRDefault="001D5DC6" w:rsidP="00D516AE">
            <w:pPr>
              <w:pStyle w:val="TableText10"/>
            </w:pPr>
            <w:r>
              <w:t>1.2</w:t>
            </w:r>
          </w:p>
        </w:tc>
        <w:tc>
          <w:tcPr>
            <w:tcW w:w="2736" w:type="dxa"/>
            <w:tcBorders>
              <w:top w:val="nil"/>
              <w:bottom w:val="single" w:sz="4" w:space="0" w:color="C0C0C0"/>
            </w:tcBorders>
          </w:tcPr>
          <w:p w14:paraId="5F7B597D" w14:textId="77777777" w:rsidR="001D5DC6" w:rsidRDefault="001D5DC6" w:rsidP="00D516AE">
            <w:pPr>
              <w:pStyle w:val="TableText10"/>
            </w:pPr>
            <w:r>
              <w:t>AQUA/3, 4 and 5</w:t>
            </w:r>
          </w:p>
        </w:tc>
        <w:tc>
          <w:tcPr>
            <w:tcW w:w="4012" w:type="dxa"/>
            <w:tcBorders>
              <w:top w:val="nil"/>
              <w:bottom w:val="single" w:sz="4" w:space="0" w:color="C0C0C0"/>
            </w:tcBorders>
          </w:tcPr>
          <w:p w14:paraId="1A24F5CA" w14:textId="77777777" w:rsidR="001D5DC6" w:rsidRDefault="001D5DC6" w:rsidP="00D516AE">
            <w:pPr>
              <w:pStyle w:val="TableText10"/>
            </w:pPr>
            <w:r>
              <w:t>pH 6-9</w:t>
            </w:r>
          </w:p>
        </w:tc>
      </w:tr>
      <w:tr w:rsidR="001D5DC6" w:rsidRPr="00CB3D59" w14:paraId="3299D197" w14:textId="77777777" w:rsidTr="001D5DC6">
        <w:trPr>
          <w:cantSplit/>
        </w:trPr>
        <w:tc>
          <w:tcPr>
            <w:tcW w:w="1200" w:type="dxa"/>
            <w:tcBorders>
              <w:bottom w:val="nil"/>
            </w:tcBorders>
          </w:tcPr>
          <w:p w14:paraId="79DD6C48" w14:textId="77777777" w:rsidR="001D5DC6" w:rsidRDefault="001D5DC6" w:rsidP="00D516AE">
            <w:pPr>
              <w:pStyle w:val="TableText10"/>
            </w:pPr>
            <w:r>
              <w:t>2</w:t>
            </w:r>
          </w:p>
        </w:tc>
        <w:tc>
          <w:tcPr>
            <w:tcW w:w="2736" w:type="dxa"/>
            <w:tcBorders>
              <w:bottom w:val="nil"/>
            </w:tcBorders>
          </w:tcPr>
          <w:p w14:paraId="3E900E14" w14:textId="77777777"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14:paraId="3778DBED" w14:textId="77777777" w:rsidR="001D5DC6" w:rsidRDefault="001D5DC6" w:rsidP="00D516AE">
            <w:pPr>
              <w:pStyle w:val="TableText10"/>
            </w:pPr>
          </w:p>
        </w:tc>
      </w:tr>
      <w:tr w:rsidR="001D5DC6" w:rsidRPr="00CB3D59" w14:paraId="01003D08" w14:textId="77777777" w:rsidTr="001D5DC6">
        <w:trPr>
          <w:cantSplit/>
        </w:trPr>
        <w:tc>
          <w:tcPr>
            <w:tcW w:w="1200" w:type="dxa"/>
            <w:tcBorders>
              <w:top w:val="nil"/>
              <w:bottom w:val="nil"/>
            </w:tcBorders>
          </w:tcPr>
          <w:p w14:paraId="520A5410" w14:textId="77777777" w:rsidR="001D5DC6" w:rsidRDefault="001D5DC6" w:rsidP="00D516AE">
            <w:pPr>
              <w:pStyle w:val="TableText10"/>
            </w:pPr>
            <w:r>
              <w:t>2.1</w:t>
            </w:r>
          </w:p>
        </w:tc>
        <w:tc>
          <w:tcPr>
            <w:tcW w:w="2736" w:type="dxa"/>
            <w:tcBorders>
              <w:top w:val="nil"/>
              <w:bottom w:val="nil"/>
            </w:tcBorders>
          </w:tcPr>
          <w:p w14:paraId="7147CB37" w14:textId="77777777" w:rsidR="001D5DC6" w:rsidRDefault="001D5DC6" w:rsidP="00D516AE">
            <w:pPr>
              <w:pStyle w:val="TableText10"/>
            </w:pPr>
            <w:r>
              <w:t>AQUA/1, 3 and 5</w:t>
            </w:r>
          </w:p>
        </w:tc>
        <w:tc>
          <w:tcPr>
            <w:tcW w:w="4012" w:type="dxa"/>
            <w:tcBorders>
              <w:top w:val="nil"/>
              <w:bottom w:val="nil"/>
            </w:tcBorders>
          </w:tcPr>
          <w:p w14:paraId="6A4C0247" w14:textId="77777777" w:rsidR="001D5DC6" w:rsidRDefault="001D5DC6" w:rsidP="00D516AE">
            <w:pPr>
              <w:pStyle w:val="TableText10"/>
            </w:pPr>
            <w:r>
              <w:t>≤10</w:t>
            </w:r>
            <w:r>
              <w:sym w:font="Symbol" w:char="F06D"/>
            </w:r>
            <w:r>
              <w:t>g/L</w:t>
            </w:r>
          </w:p>
        </w:tc>
      </w:tr>
      <w:tr w:rsidR="001D5DC6" w:rsidRPr="00CB3D59" w14:paraId="5C199FC8" w14:textId="77777777" w:rsidTr="001D5DC6">
        <w:trPr>
          <w:cantSplit/>
        </w:trPr>
        <w:tc>
          <w:tcPr>
            <w:tcW w:w="1200" w:type="dxa"/>
            <w:tcBorders>
              <w:top w:val="nil"/>
              <w:bottom w:val="single" w:sz="4" w:space="0" w:color="C0C0C0"/>
            </w:tcBorders>
          </w:tcPr>
          <w:p w14:paraId="01320A37" w14:textId="77777777" w:rsidR="001D5DC6" w:rsidRDefault="001D5DC6" w:rsidP="00D516AE">
            <w:pPr>
              <w:pStyle w:val="TableText10"/>
            </w:pPr>
            <w:r>
              <w:t>2.2</w:t>
            </w:r>
          </w:p>
        </w:tc>
        <w:tc>
          <w:tcPr>
            <w:tcW w:w="2736" w:type="dxa"/>
            <w:tcBorders>
              <w:top w:val="nil"/>
              <w:bottom w:val="single" w:sz="4" w:space="0" w:color="C0C0C0"/>
            </w:tcBorders>
          </w:tcPr>
          <w:p w14:paraId="77BE9D32" w14:textId="77777777" w:rsidR="001D5DC6" w:rsidRDefault="001D5DC6" w:rsidP="00D516AE">
            <w:pPr>
              <w:pStyle w:val="TableText10"/>
            </w:pPr>
            <w:r>
              <w:t>AQUA/6</w:t>
            </w:r>
          </w:p>
        </w:tc>
        <w:tc>
          <w:tcPr>
            <w:tcW w:w="4012" w:type="dxa"/>
            <w:tcBorders>
              <w:top w:val="nil"/>
              <w:bottom w:val="single" w:sz="4" w:space="0" w:color="C0C0C0"/>
            </w:tcBorders>
          </w:tcPr>
          <w:p w14:paraId="66A17BDC" w14:textId="77777777" w:rsidR="001D5DC6" w:rsidRDefault="001D5DC6" w:rsidP="00D516AE">
            <w:pPr>
              <w:pStyle w:val="TableText10"/>
            </w:pPr>
            <w:r>
              <w:t>≤2</w:t>
            </w:r>
            <w:r>
              <w:sym w:font="Symbol" w:char="F06D"/>
            </w:r>
            <w:r>
              <w:t>g/L</w:t>
            </w:r>
          </w:p>
        </w:tc>
      </w:tr>
      <w:tr w:rsidR="001D5DC6" w:rsidRPr="00CB3D59" w14:paraId="0DF12DAA" w14:textId="77777777" w:rsidTr="001D5DC6">
        <w:trPr>
          <w:cantSplit/>
        </w:trPr>
        <w:tc>
          <w:tcPr>
            <w:tcW w:w="1200" w:type="dxa"/>
            <w:tcBorders>
              <w:bottom w:val="nil"/>
            </w:tcBorders>
          </w:tcPr>
          <w:p w14:paraId="5E1394F8" w14:textId="77777777" w:rsidR="001D5DC6" w:rsidRDefault="001D5DC6" w:rsidP="00D516AE">
            <w:pPr>
              <w:pStyle w:val="TableText10"/>
            </w:pPr>
            <w:r>
              <w:t>3</w:t>
            </w:r>
          </w:p>
        </w:tc>
        <w:tc>
          <w:tcPr>
            <w:tcW w:w="2736" w:type="dxa"/>
            <w:tcBorders>
              <w:bottom w:val="nil"/>
            </w:tcBorders>
          </w:tcPr>
          <w:p w14:paraId="3046DBB7" w14:textId="77777777" w:rsidR="001D5DC6" w:rsidRDefault="001D5DC6" w:rsidP="00D516AE">
            <w:pPr>
              <w:pStyle w:val="TableText10"/>
            </w:pPr>
            <w:r>
              <w:t>dissolved oxygen—</w:t>
            </w:r>
          </w:p>
        </w:tc>
        <w:tc>
          <w:tcPr>
            <w:tcW w:w="4012" w:type="dxa"/>
            <w:tcBorders>
              <w:bottom w:val="nil"/>
            </w:tcBorders>
          </w:tcPr>
          <w:p w14:paraId="2967CB5B" w14:textId="77777777" w:rsidR="001D5DC6" w:rsidRDefault="001D5DC6" w:rsidP="00D516AE">
            <w:pPr>
              <w:pStyle w:val="TableText10"/>
            </w:pPr>
          </w:p>
        </w:tc>
      </w:tr>
      <w:tr w:rsidR="001D5DC6" w:rsidRPr="00CB3D59" w14:paraId="25C2C73C" w14:textId="77777777" w:rsidTr="001D5DC6">
        <w:trPr>
          <w:cantSplit/>
        </w:trPr>
        <w:tc>
          <w:tcPr>
            <w:tcW w:w="1200" w:type="dxa"/>
            <w:tcBorders>
              <w:top w:val="nil"/>
              <w:bottom w:val="nil"/>
            </w:tcBorders>
          </w:tcPr>
          <w:p w14:paraId="787190CC" w14:textId="77777777" w:rsidR="001D5DC6" w:rsidRDefault="001D5DC6" w:rsidP="00D516AE">
            <w:pPr>
              <w:pStyle w:val="TableText10"/>
            </w:pPr>
            <w:r>
              <w:t>3.1</w:t>
            </w:r>
          </w:p>
        </w:tc>
        <w:tc>
          <w:tcPr>
            <w:tcW w:w="2736" w:type="dxa"/>
            <w:tcBorders>
              <w:top w:val="nil"/>
              <w:bottom w:val="nil"/>
            </w:tcBorders>
          </w:tcPr>
          <w:p w14:paraId="37CCCB3C" w14:textId="77777777" w:rsidR="001D5DC6" w:rsidRDefault="001D5DC6" w:rsidP="00D516AE">
            <w:pPr>
              <w:pStyle w:val="TableText10"/>
            </w:pPr>
            <w:r>
              <w:t>AQUA/1, 4 and 6</w:t>
            </w:r>
          </w:p>
        </w:tc>
        <w:tc>
          <w:tcPr>
            <w:tcW w:w="4012" w:type="dxa"/>
            <w:tcBorders>
              <w:top w:val="nil"/>
              <w:bottom w:val="nil"/>
            </w:tcBorders>
          </w:tcPr>
          <w:p w14:paraId="469D90A4" w14:textId="77777777" w:rsidR="001D5DC6" w:rsidRDefault="001D5DC6" w:rsidP="00D516AE">
            <w:pPr>
              <w:pStyle w:val="TableText10"/>
            </w:pPr>
            <w:r>
              <w:t>≥6mg/L</w:t>
            </w:r>
          </w:p>
        </w:tc>
      </w:tr>
      <w:tr w:rsidR="001D5DC6" w:rsidRPr="00CB3D59" w14:paraId="1DB53565" w14:textId="77777777" w:rsidTr="001D5DC6">
        <w:trPr>
          <w:cantSplit/>
        </w:trPr>
        <w:tc>
          <w:tcPr>
            <w:tcW w:w="1200" w:type="dxa"/>
            <w:tcBorders>
              <w:top w:val="nil"/>
            </w:tcBorders>
          </w:tcPr>
          <w:p w14:paraId="3C62129A" w14:textId="77777777" w:rsidR="001D5DC6" w:rsidRDefault="001D5DC6" w:rsidP="00D516AE">
            <w:pPr>
              <w:pStyle w:val="TableText10"/>
            </w:pPr>
            <w:r>
              <w:t>3.2</w:t>
            </w:r>
          </w:p>
        </w:tc>
        <w:tc>
          <w:tcPr>
            <w:tcW w:w="2736" w:type="dxa"/>
            <w:tcBorders>
              <w:top w:val="nil"/>
            </w:tcBorders>
          </w:tcPr>
          <w:p w14:paraId="19707491" w14:textId="77777777" w:rsidR="001D5DC6" w:rsidRDefault="001D5DC6" w:rsidP="00D516AE">
            <w:pPr>
              <w:pStyle w:val="TableText10"/>
            </w:pPr>
            <w:r>
              <w:t>AQUA/2, 3 and 5</w:t>
            </w:r>
          </w:p>
        </w:tc>
        <w:tc>
          <w:tcPr>
            <w:tcW w:w="4012" w:type="dxa"/>
            <w:tcBorders>
              <w:top w:val="nil"/>
            </w:tcBorders>
          </w:tcPr>
          <w:p w14:paraId="0A349142" w14:textId="77777777" w:rsidR="001D5DC6" w:rsidRDefault="001D5DC6" w:rsidP="00D516AE">
            <w:pPr>
              <w:pStyle w:val="TableText10"/>
            </w:pPr>
            <w:r>
              <w:t>≥4mg/L</w:t>
            </w:r>
          </w:p>
        </w:tc>
      </w:tr>
      <w:tr w:rsidR="001D5DC6" w:rsidRPr="00CB3D59" w14:paraId="4412C43C" w14:textId="77777777" w:rsidTr="001D5DC6">
        <w:trPr>
          <w:cantSplit/>
        </w:trPr>
        <w:tc>
          <w:tcPr>
            <w:tcW w:w="1200" w:type="dxa"/>
            <w:tcBorders>
              <w:bottom w:val="single" w:sz="4" w:space="0" w:color="C0C0C0"/>
            </w:tcBorders>
          </w:tcPr>
          <w:p w14:paraId="4BCE21CE" w14:textId="77777777" w:rsidR="001D5DC6" w:rsidRDefault="001D5DC6" w:rsidP="00D516AE">
            <w:pPr>
              <w:pStyle w:val="TableText10"/>
            </w:pPr>
            <w:r>
              <w:t>4</w:t>
            </w:r>
          </w:p>
        </w:tc>
        <w:tc>
          <w:tcPr>
            <w:tcW w:w="2736" w:type="dxa"/>
            <w:tcBorders>
              <w:bottom w:val="single" w:sz="4" w:space="0" w:color="C0C0C0"/>
            </w:tcBorders>
          </w:tcPr>
          <w:p w14:paraId="3DF3CBEE" w14:textId="77777777" w:rsidR="001D5DC6" w:rsidRDefault="001D5DC6" w:rsidP="00D516AE">
            <w:pPr>
              <w:pStyle w:val="TableText10"/>
            </w:pPr>
            <w:r>
              <w:t>nitrogen to phosphorus ratio</w:t>
            </w:r>
          </w:p>
        </w:tc>
        <w:tc>
          <w:tcPr>
            <w:tcW w:w="4012" w:type="dxa"/>
            <w:tcBorders>
              <w:bottom w:val="single" w:sz="4" w:space="0" w:color="C0C0C0"/>
            </w:tcBorders>
          </w:tcPr>
          <w:p w14:paraId="4CE3391C" w14:textId="77777777" w:rsidR="001D5DC6" w:rsidRDefault="001D5DC6" w:rsidP="00D516AE">
            <w:pPr>
              <w:pStyle w:val="TableText10"/>
            </w:pPr>
            <w:r>
              <w:t>≥12:1</w:t>
            </w:r>
          </w:p>
        </w:tc>
      </w:tr>
      <w:tr w:rsidR="001D5DC6" w:rsidRPr="00CB3D59" w14:paraId="46304404" w14:textId="77777777" w:rsidTr="001D5DC6">
        <w:trPr>
          <w:cantSplit/>
        </w:trPr>
        <w:tc>
          <w:tcPr>
            <w:tcW w:w="1200" w:type="dxa"/>
            <w:tcBorders>
              <w:bottom w:val="nil"/>
            </w:tcBorders>
          </w:tcPr>
          <w:p w14:paraId="1EFEFC34" w14:textId="77777777" w:rsidR="001D5DC6" w:rsidRDefault="001D5DC6" w:rsidP="00D516AE">
            <w:pPr>
              <w:pStyle w:val="TableText10"/>
            </w:pPr>
            <w:r>
              <w:t>5</w:t>
            </w:r>
          </w:p>
        </w:tc>
        <w:tc>
          <w:tcPr>
            <w:tcW w:w="2736" w:type="dxa"/>
            <w:tcBorders>
              <w:bottom w:val="nil"/>
            </w:tcBorders>
          </w:tcPr>
          <w:p w14:paraId="371E1887" w14:textId="77777777" w:rsidR="001D5DC6" w:rsidRDefault="001D5DC6" w:rsidP="00D516AE">
            <w:pPr>
              <w:pStyle w:val="TableText10"/>
            </w:pPr>
            <w:r>
              <w:t>phosphorus (total)—</w:t>
            </w:r>
          </w:p>
        </w:tc>
        <w:tc>
          <w:tcPr>
            <w:tcW w:w="4012" w:type="dxa"/>
            <w:tcBorders>
              <w:bottom w:val="nil"/>
            </w:tcBorders>
          </w:tcPr>
          <w:p w14:paraId="189FD161" w14:textId="77777777" w:rsidR="001D5DC6" w:rsidRDefault="001D5DC6" w:rsidP="00D516AE">
            <w:pPr>
              <w:pStyle w:val="TableText10"/>
            </w:pPr>
          </w:p>
        </w:tc>
      </w:tr>
      <w:tr w:rsidR="001D5DC6" w:rsidRPr="00CB3D59" w14:paraId="1F56489F" w14:textId="77777777" w:rsidTr="001D5DC6">
        <w:trPr>
          <w:cantSplit/>
        </w:trPr>
        <w:tc>
          <w:tcPr>
            <w:tcW w:w="1200" w:type="dxa"/>
            <w:tcBorders>
              <w:top w:val="nil"/>
              <w:bottom w:val="nil"/>
            </w:tcBorders>
          </w:tcPr>
          <w:p w14:paraId="44AE15C2" w14:textId="77777777" w:rsidR="001D5DC6" w:rsidRDefault="001D5DC6" w:rsidP="00D516AE">
            <w:pPr>
              <w:pStyle w:val="TableText10"/>
            </w:pPr>
            <w:r>
              <w:t>5.1</w:t>
            </w:r>
          </w:p>
        </w:tc>
        <w:tc>
          <w:tcPr>
            <w:tcW w:w="2736" w:type="dxa"/>
            <w:tcBorders>
              <w:top w:val="nil"/>
              <w:bottom w:val="nil"/>
            </w:tcBorders>
          </w:tcPr>
          <w:p w14:paraId="6585982E" w14:textId="77777777" w:rsidR="001D5DC6" w:rsidRDefault="001D5DC6" w:rsidP="00D516AE">
            <w:pPr>
              <w:pStyle w:val="TableText10"/>
            </w:pPr>
            <w:r>
              <w:t>AQUA/1 and 6</w:t>
            </w:r>
          </w:p>
        </w:tc>
        <w:tc>
          <w:tcPr>
            <w:tcW w:w="4012" w:type="dxa"/>
            <w:tcBorders>
              <w:top w:val="nil"/>
              <w:bottom w:val="nil"/>
            </w:tcBorders>
          </w:tcPr>
          <w:p w14:paraId="512BFB58" w14:textId="77777777" w:rsidR="001D5DC6" w:rsidRDefault="001D5DC6" w:rsidP="00D516AE">
            <w:pPr>
              <w:pStyle w:val="TableText10"/>
            </w:pPr>
            <w:r>
              <w:t>≤40</w:t>
            </w:r>
            <w:r>
              <w:sym w:font="Symbol" w:char="F06D"/>
            </w:r>
            <w:r>
              <w:t>g/L</w:t>
            </w:r>
          </w:p>
        </w:tc>
      </w:tr>
      <w:tr w:rsidR="001D5DC6" w:rsidRPr="00CB3D59" w14:paraId="46857B8D" w14:textId="77777777" w:rsidTr="001D5DC6">
        <w:trPr>
          <w:cantSplit/>
        </w:trPr>
        <w:tc>
          <w:tcPr>
            <w:tcW w:w="1200" w:type="dxa"/>
            <w:tcBorders>
              <w:top w:val="nil"/>
              <w:bottom w:val="single" w:sz="4" w:space="0" w:color="C0C0C0"/>
            </w:tcBorders>
          </w:tcPr>
          <w:p w14:paraId="4C2CB395" w14:textId="77777777" w:rsidR="001D5DC6" w:rsidRDefault="001D5DC6" w:rsidP="00D516AE">
            <w:pPr>
              <w:pStyle w:val="TableText10"/>
            </w:pPr>
            <w:r>
              <w:t>5.2</w:t>
            </w:r>
          </w:p>
        </w:tc>
        <w:tc>
          <w:tcPr>
            <w:tcW w:w="2736" w:type="dxa"/>
            <w:tcBorders>
              <w:top w:val="nil"/>
              <w:bottom w:val="single" w:sz="4" w:space="0" w:color="C0C0C0"/>
            </w:tcBorders>
          </w:tcPr>
          <w:p w14:paraId="69F24154" w14:textId="77777777" w:rsidR="001D5DC6" w:rsidRDefault="001D5DC6" w:rsidP="00D516AE">
            <w:pPr>
              <w:pStyle w:val="TableText10"/>
            </w:pPr>
            <w:r>
              <w:t>AQUA/2, 3, 4 and 5</w:t>
            </w:r>
          </w:p>
        </w:tc>
        <w:tc>
          <w:tcPr>
            <w:tcW w:w="4012" w:type="dxa"/>
            <w:tcBorders>
              <w:top w:val="nil"/>
              <w:bottom w:val="single" w:sz="4" w:space="0" w:color="C0C0C0"/>
            </w:tcBorders>
          </w:tcPr>
          <w:p w14:paraId="0DC12A6E" w14:textId="77777777" w:rsidR="001D5DC6" w:rsidRDefault="001D5DC6" w:rsidP="00D516AE">
            <w:pPr>
              <w:pStyle w:val="TableText10"/>
            </w:pPr>
            <w:r>
              <w:t>≤100</w:t>
            </w:r>
            <w:r>
              <w:sym w:font="Symbol" w:char="F06D"/>
            </w:r>
            <w:r>
              <w:t>g/L</w:t>
            </w:r>
          </w:p>
        </w:tc>
      </w:tr>
      <w:tr w:rsidR="001D5DC6" w:rsidRPr="00CB3D59" w14:paraId="48BB8DF3" w14:textId="77777777" w:rsidTr="001D5DC6">
        <w:trPr>
          <w:cantSplit/>
        </w:trPr>
        <w:tc>
          <w:tcPr>
            <w:tcW w:w="1200" w:type="dxa"/>
            <w:tcBorders>
              <w:bottom w:val="nil"/>
            </w:tcBorders>
          </w:tcPr>
          <w:p w14:paraId="09E1B5E7" w14:textId="77777777" w:rsidR="001D5DC6" w:rsidRDefault="001D5DC6" w:rsidP="00D516AE">
            <w:pPr>
              <w:pStyle w:val="TableText10"/>
            </w:pPr>
            <w:r>
              <w:lastRenderedPageBreak/>
              <w:t>6</w:t>
            </w:r>
          </w:p>
        </w:tc>
        <w:tc>
          <w:tcPr>
            <w:tcW w:w="2736" w:type="dxa"/>
            <w:tcBorders>
              <w:bottom w:val="nil"/>
            </w:tcBorders>
          </w:tcPr>
          <w:p w14:paraId="330C250D" w14:textId="77777777" w:rsidR="001D5DC6" w:rsidRDefault="001D5DC6" w:rsidP="00D516AE">
            <w:pPr>
              <w:pStyle w:val="TableText10"/>
            </w:pPr>
            <w:r>
              <w:t>suspended solids—</w:t>
            </w:r>
          </w:p>
        </w:tc>
        <w:tc>
          <w:tcPr>
            <w:tcW w:w="4012" w:type="dxa"/>
            <w:tcBorders>
              <w:bottom w:val="nil"/>
            </w:tcBorders>
          </w:tcPr>
          <w:p w14:paraId="73F63E29" w14:textId="77777777" w:rsidR="001D5DC6" w:rsidRDefault="001D5DC6" w:rsidP="00D516AE">
            <w:pPr>
              <w:pStyle w:val="TableText10"/>
            </w:pPr>
          </w:p>
        </w:tc>
      </w:tr>
      <w:tr w:rsidR="001D5DC6" w:rsidRPr="00CB3D59" w14:paraId="3F336AF9" w14:textId="77777777" w:rsidTr="001D5DC6">
        <w:trPr>
          <w:cantSplit/>
        </w:trPr>
        <w:tc>
          <w:tcPr>
            <w:tcW w:w="1200" w:type="dxa"/>
            <w:tcBorders>
              <w:top w:val="nil"/>
              <w:bottom w:val="nil"/>
            </w:tcBorders>
          </w:tcPr>
          <w:p w14:paraId="5E418236" w14:textId="77777777" w:rsidR="001D5DC6" w:rsidRDefault="001D5DC6" w:rsidP="00D516AE">
            <w:pPr>
              <w:pStyle w:val="TableText10"/>
            </w:pPr>
            <w:r>
              <w:t>6.1</w:t>
            </w:r>
          </w:p>
        </w:tc>
        <w:tc>
          <w:tcPr>
            <w:tcW w:w="2736" w:type="dxa"/>
            <w:tcBorders>
              <w:top w:val="nil"/>
              <w:bottom w:val="nil"/>
            </w:tcBorders>
          </w:tcPr>
          <w:p w14:paraId="122D30C7" w14:textId="77777777" w:rsidR="001D5DC6" w:rsidRDefault="001D5DC6" w:rsidP="00D516AE">
            <w:pPr>
              <w:pStyle w:val="TableText10"/>
            </w:pPr>
            <w:r>
              <w:t>AQUA/1 and 6</w:t>
            </w:r>
          </w:p>
        </w:tc>
        <w:tc>
          <w:tcPr>
            <w:tcW w:w="4012" w:type="dxa"/>
            <w:tcBorders>
              <w:top w:val="nil"/>
              <w:bottom w:val="nil"/>
            </w:tcBorders>
          </w:tcPr>
          <w:p w14:paraId="6AB50FFE" w14:textId="77777777" w:rsidR="001D5DC6" w:rsidRDefault="001D5DC6" w:rsidP="00D516AE">
            <w:pPr>
              <w:pStyle w:val="TableText10"/>
            </w:pPr>
            <w:r>
              <w:t>≤12.5mg/L</w:t>
            </w:r>
          </w:p>
        </w:tc>
      </w:tr>
      <w:tr w:rsidR="001D5DC6" w:rsidRPr="00CB3D59" w14:paraId="1815A1A4" w14:textId="77777777" w:rsidTr="001D5DC6">
        <w:trPr>
          <w:cantSplit/>
        </w:trPr>
        <w:tc>
          <w:tcPr>
            <w:tcW w:w="1200" w:type="dxa"/>
            <w:tcBorders>
              <w:top w:val="nil"/>
              <w:bottom w:val="single" w:sz="4" w:space="0" w:color="C0C0C0"/>
            </w:tcBorders>
          </w:tcPr>
          <w:p w14:paraId="329BBB48" w14:textId="77777777" w:rsidR="001D5DC6" w:rsidRDefault="001D5DC6" w:rsidP="00D516AE">
            <w:pPr>
              <w:pStyle w:val="TableText10"/>
            </w:pPr>
            <w:r>
              <w:t>6.2</w:t>
            </w:r>
          </w:p>
        </w:tc>
        <w:tc>
          <w:tcPr>
            <w:tcW w:w="2736" w:type="dxa"/>
            <w:tcBorders>
              <w:top w:val="nil"/>
              <w:bottom w:val="single" w:sz="4" w:space="0" w:color="C0C0C0"/>
            </w:tcBorders>
          </w:tcPr>
          <w:p w14:paraId="1B6C976B" w14:textId="77777777" w:rsidR="001D5DC6" w:rsidRDefault="001D5DC6" w:rsidP="00D516AE">
            <w:pPr>
              <w:pStyle w:val="TableText10"/>
            </w:pPr>
            <w:r>
              <w:t>AQUA/2, 3, 4 and 5</w:t>
            </w:r>
          </w:p>
        </w:tc>
        <w:tc>
          <w:tcPr>
            <w:tcW w:w="4012" w:type="dxa"/>
            <w:tcBorders>
              <w:top w:val="nil"/>
              <w:bottom w:val="single" w:sz="4" w:space="0" w:color="C0C0C0"/>
            </w:tcBorders>
          </w:tcPr>
          <w:p w14:paraId="2FF9AAAE" w14:textId="77777777" w:rsidR="001D5DC6" w:rsidRDefault="001D5DC6" w:rsidP="00D516AE">
            <w:pPr>
              <w:pStyle w:val="TableText10"/>
            </w:pPr>
            <w:r>
              <w:t>≤25mg/L</w:t>
            </w:r>
          </w:p>
        </w:tc>
      </w:tr>
      <w:tr w:rsidR="001D5DC6" w:rsidRPr="00CB3D59" w14:paraId="011FDC44" w14:textId="77777777" w:rsidTr="001D5DC6">
        <w:trPr>
          <w:cantSplit/>
        </w:trPr>
        <w:tc>
          <w:tcPr>
            <w:tcW w:w="1200" w:type="dxa"/>
            <w:tcBorders>
              <w:bottom w:val="nil"/>
            </w:tcBorders>
          </w:tcPr>
          <w:p w14:paraId="10E6CE8C" w14:textId="77777777" w:rsidR="001D5DC6" w:rsidRDefault="001D5DC6" w:rsidP="007C32A4">
            <w:pPr>
              <w:pStyle w:val="TableText10"/>
              <w:keepNext/>
            </w:pPr>
            <w:r>
              <w:t>7</w:t>
            </w:r>
          </w:p>
        </w:tc>
        <w:tc>
          <w:tcPr>
            <w:tcW w:w="2736" w:type="dxa"/>
            <w:tcBorders>
              <w:bottom w:val="nil"/>
            </w:tcBorders>
          </w:tcPr>
          <w:p w14:paraId="018E8CA8" w14:textId="77777777" w:rsidR="001D5DC6" w:rsidRDefault="001D5DC6" w:rsidP="007C32A4">
            <w:pPr>
              <w:pStyle w:val="TableText10"/>
              <w:keepNext/>
            </w:pPr>
            <w:r>
              <w:t>turbidity—</w:t>
            </w:r>
          </w:p>
        </w:tc>
        <w:tc>
          <w:tcPr>
            <w:tcW w:w="4012" w:type="dxa"/>
            <w:tcBorders>
              <w:bottom w:val="nil"/>
            </w:tcBorders>
          </w:tcPr>
          <w:p w14:paraId="54B6BA8F" w14:textId="77777777" w:rsidR="001D5DC6" w:rsidRDefault="001D5DC6" w:rsidP="007C32A4">
            <w:pPr>
              <w:pStyle w:val="TableText10"/>
              <w:keepNext/>
            </w:pPr>
          </w:p>
        </w:tc>
      </w:tr>
      <w:tr w:rsidR="001D5DC6" w:rsidRPr="00CB3D59" w14:paraId="3F44E107" w14:textId="77777777" w:rsidTr="001D5DC6">
        <w:trPr>
          <w:cantSplit/>
        </w:trPr>
        <w:tc>
          <w:tcPr>
            <w:tcW w:w="1200" w:type="dxa"/>
            <w:tcBorders>
              <w:top w:val="nil"/>
              <w:bottom w:val="nil"/>
            </w:tcBorders>
          </w:tcPr>
          <w:p w14:paraId="3E51D340" w14:textId="77777777" w:rsidR="001D5DC6" w:rsidRDefault="001D5DC6" w:rsidP="007C32A4">
            <w:pPr>
              <w:pStyle w:val="TableText10"/>
              <w:keepNext/>
            </w:pPr>
            <w:r>
              <w:t>7.1</w:t>
            </w:r>
          </w:p>
        </w:tc>
        <w:tc>
          <w:tcPr>
            <w:tcW w:w="2736" w:type="dxa"/>
            <w:tcBorders>
              <w:top w:val="nil"/>
              <w:bottom w:val="nil"/>
            </w:tcBorders>
          </w:tcPr>
          <w:p w14:paraId="64222114" w14:textId="77777777" w:rsidR="001D5DC6" w:rsidRDefault="001D5DC6" w:rsidP="007C32A4">
            <w:pPr>
              <w:pStyle w:val="TableText10"/>
              <w:keepNext/>
            </w:pPr>
            <w:r>
              <w:t>AQUA/1, 2, 4 and 6</w:t>
            </w:r>
          </w:p>
        </w:tc>
        <w:tc>
          <w:tcPr>
            <w:tcW w:w="4012" w:type="dxa"/>
            <w:tcBorders>
              <w:top w:val="nil"/>
              <w:bottom w:val="nil"/>
            </w:tcBorders>
          </w:tcPr>
          <w:p w14:paraId="0C5BF7FA" w14:textId="77777777" w:rsidR="001D5DC6" w:rsidRDefault="001D5DC6" w:rsidP="007C32A4">
            <w:pPr>
              <w:pStyle w:val="TableText10"/>
              <w:keepNext/>
            </w:pPr>
            <w:r>
              <w:t>&lt;10 nephelometric turbidity units</w:t>
            </w:r>
          </w:p>
        </w:tc>
      </w:tr>
      <w:tr w:rsidR="001D5DC6" w:rsidRPr="00CB3D59" w14:paraId="758521B6" w14:textId="77777777" w:rsidTr="001D5DC6">
        <w:trPr>
          <w:cantSplit/>
        </w:trPr>
        <w:tc>
          <w:tcPr>
            <w:tcW w:w="1200" w:type="dxa"/>
            <w:tcBorders>
              <w:top w:val="nil"/>
            </w:tcBorders>
          </w:tcPr>
          <w:p w14:paraId="50798DA7" w14:textId="77777777" w:rsidR="001D5DC6" w:rsidRDefault="001D5DC6" w:rsidP="00D516AE">
            <w:pPr>
              <w:pStyle w:val="TableText10"/>
            </w:pPr>
            <w:r>
              <w:t>7.2</w:t>
            </w:r>
          </w:p>
        </w:tc>
        <w:tc>
          <w:tcPr>
            <w:tcW w:w="2736" w:type="dxa"/>
            <w:tcBorders>
              <w:top w:val="nil"/>
            </w:tcBorders>
          </w:tcPr>
          <w:p w14:paraId="623C1DC7" w14:textId="77777777" w:rsidR="001D5DC6" w:rsidRDefault="001D5DC6" w:rsidP="00D516AE">
            <w:pPr>
              <w:pStyle w:val="TableText10"/>
            </w:pPr>
            <w:r>
              <w:t>AQUA/3 and 5</w:t>
            </w:r>
          </w:p>
        </w:tc>
        <w:tc>
          <w:tcPr>
            <w:tcW w:w="4012" w:type="dxa"/>
            <w:tcBorders>
              <w:top w:val="nil"/>
            </w:tcBorders>
          </w:tcPr>
          <w:p w14:paraId="374F3A87" w14:textId="77777777" w:rsidR="001D5DC6" w:rsidRDefault="001D5DC6" w:rsidP="00D516AE">
            <w:pPr>
              <w:pStyle w:val="TableText10"/>
            </w:pPr>
            <w:r>
              <w:t>&lt;30 nephelometric turbidity units</w:t>
            </w:r>
          </w:p>
        </w:tc>
      </w:tr>
    </w:tbl>
    <w:p w14:paraId="0F6B26B3" w14:textId="77777777" w:rsidR="00595DDD" w:rsidRDefault="00595DDD"/>
    <w:p w14:paraId="1CB863F1" w14:textId="77777777" w:rsidR="00595DDD" w:rsidRDefault="00595DDD">
      <w:pPr>
        <w:pStyle w:val="TableHd"/>
        <w:ind w:left="1254" w:hanging="1254"/>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67401125" w14:textId="77777777" w:rsidTr="001D5DC6">
        <w:trPr>
          <w:cantSplit/>
          <w:tblHeader/>
        </w:trPr>
        <w:tc>
          <w:tcPr>
            <w:tcW w:w="1200" w:type="dxa"/>
            <w:tcBorders>
              <w:bottom w:val="single" w:sz="4" w:space="0" w:color="auto"/>
            </w:tcBorders>
          </w:tcPr>
          <w:p w14:paraId="68DECFE4" w14:textId="77777777" w:rsidR="001D5DC6" w:rsidRPr="00CB3D59" w:rsidRDefault="001D5DC6" w:rsidP="00D516AE">
            <w:pPr>
              <w:pStyle w:val="TableColHd"/>
            </w:pPr>
            <w:r w:rsidRPr="00783A18">
              <w:t>column 1</w:t>
            </w:r>
          </w:p>
          <w:p w14:paraId="46DA58A3" w14:textId="77777777" w:rsidR="001D5DC6" w:rsidRPr="00CB3D59" w:rsidRDefault="001D5DC6" w:rsidP="00D516AE">
            <w:pPr>
              <w:pStyle w:val="TableColHd"/>
            </w:pPr>
            <w:r w:rsidRPr="00783A18">
              <w:t>item</w:t>
            </w:r>
          </w:p>
        </w:tc>
        <w:tc>
          <w:tcPr>
            <w:tcW w:w="2736" w:type="dxa"/>
            <w:tcBorders>
              <w:bottom w:val="single" w:sz="4" w:space="0" w:color="auto"/>
            </w:tcBorders>
          </w:tcPr>
          <w:p w14:paraId="418733E4" w14:textId="77777777" w:rsidR="001D5DC6" w:rsidRDefault="001D5DC6" w:rsidP="00D516AE">
            <w:pPr>
              <w:pStyle w:val="TableColHd"/>
            </w:pPr>
            <w:r w:rsidRPr="00783A18">
              <w:t>column 2</w:t>
            </w:r>
          </w:p>
          <w:p w14:paraId="7ADE8106" w14:textId="77777777" w:rsidR="001D5DC6" w:rsidRPr="00CB3D59" w:rsidRDefault="001D5DC6" w:rsidP="00D516AE">
            <w:pPr>
              <w:pStyle w:val="TableColHd"/>
            </w:pPr>
            <w:r>
              <w:t>indicator</w:t>
            </w:r>
          </w:p>
        </w:tc>
        <w:tc>
          <w:tcPr>
            <w:tcW w:w="4012" w:type="dxa"/>
            <w:tcBorders>
              <w:bottom w:val="single" w:sz="4" w:space="0" w:color="auto"/>
            </w:tcBorders>
          </w:tcPr>
          <w:p w14:paraId="4508C328" w14:textId="77777777" w:rsidR="001D5DC6" w:rsidRDefault="001D5DC6" w:rsidP="00D516AE">
            <w:pPr>
              <w:pStyle w:val="TableColHd"/>
            </w:pPr>
            <w:r w:rsidRPr="00783A18">
              <w:t>column 3</w:t>
            </w:r>
          </w:p>
          <w:p w14:paraId="7C33B8A8" w14:textId="77777777" w:rsidR="001D5DC6" w:rsidRPr="00CB3D59" w:rsidRDefault="001D5DC6" w:rsidP="00D516AE">
            <w:pPr>
              <w:pStyle w:val="TableColHd"/>
            </w:pPr>
            <w:r>
              <w:t>standard</w:t>
            </w:r>
          </w:p>
        </w:tc>
      </w:tr>
      <w:tr w:rsidR="001D5DC6" w:rsidRPr="00CB3D59" w14:paraId="37B21CC2" w14:textId="77777777" w:rsidTr="001D5DC6">
        <w:trPr>
          <w:cantSplit/>
        </w:trPr>
        <w:tc>
          <w:tcPr>
            <w:tcW w:w="1200" w:type="dxa"/>
            <w:tcBorders>
              <w:top w:val="single" w:sz="4" w:space="0" w:color="auto"/>
              <w:bottom w:val="nil"/>
            </w:tcBorders>
          </w:tcPr>
          <w:p w14:paraId="1FDEAC0F" w14:textId="77777777" w:rsidR="001D5DC6" w:rsidRDefault="001D5DC6" w:rsidP="00D516AE">
            <w:pPr>
              <w:pStyle w:val="TableText10"/>
            </w:pPr>
            <w:r>
              <w:t>1</w:t>
            </w:r>
          </w:p>
        </w:tc>
        <w:tc>
          <w:tcPr>
            <w:tcW w:w="2736" w:type="dxa"/>
            <w:tcBorders>
              <w:top w:val="single" w:sz="4" w:space="0" w:color="auto"/>
              <w:bottom w:val="nil"/>
            </w:tcBorders>
          </w:tcPr>
          <w:p w14:paraId="3C7B7957" w14:textId="77777777" w:rsidR="001D5DC6" w:rsidRDefault="001D5DC6" w:rsidP="00D516AE">
            <w:pPr>
              <w:pStyle w:val="TableText10"/>
            </w:pPr>
            <w:r>
              <w:t>aluminium—</w:t>
            </w:r>
          </w:p>
        </w:tc>
        <w:tc>
          <w:tcPr>
            <w:tcW w:w="4012" w:type="dxa"/>
            <w:tcBorders>
              <w:top w:val="single" w:sz="4" w:space="0" w:color="auto"/>
              <w:bottom w:val="nil"/>
            </w:tcBorders>
          </w:tcPr>
          <w:p w14:paraId="67EAD9CB" w14:textId="77777777" w:rsidR="001D5DC6" w:rsidRDefault="001D5DC6" w:rsidP="00D516AE">
            <w:pPr>
              <w:pStyle w:val="TableText10"/>
            </w:pPr>
          </w:p>
        </w:tc>
      </w:tr>
      <w:tr w:rsidR="001D5DC6" w:rsidRPr="00CB3D59" w14:paraId="2F66C2DC" w14:textId="77777777" w:rsidTr="001D5DC6">
        <w:trPr>
          <w:cantSplit/>
        </w:trPr>
        <w:tc>
          <w:tcPr>
            <w:tcW w:w="1200" w:type="dxa"/>
            <w:tcBorders>
              <w:top w:val="nil"/>
              <w:bottom w:val="nil"/>
            </w:tcBorders>
          </w:tcPr>
          <w:p w14:paraId="47061A6A" w14:textId="77777777" w:rsidR="001D5DC6" w:rsidRDefault="001D5DC6" w:rsidP="00D516AE">
            <w:pPr>
              <w:pStyle w:val="TableText10"/>
            </w:pPr>
            <w:r>
              <w:t>1.1</w:t>
            </w:r>
          </w:p>
        </w:tc>
        <w:tc>
          <w:tcPr>
            <w:tcW w:w="2736" w:type="dxa"/>
            <w:tcBorders>
              <w:top w:val="nil"/>
              <w:bottom w:val="nil"/>
            </w:tcBorders>
          </w:tcPr>
          <w:p w14:paraId="5030297A" w14:textId="77777777" w:rsidR="001D5DC6" w:rsidRDefault="001D5DC6" w:rsidP="00D516AE">
            <w:pPr>
              <w:pStyle w:val="TableText10"/>
            </w:pPr>
            <w:r>
              <w:t>pH&lt;6.5</w:t>
            </w:r>
          </w:p>
        </w:tc>
        <w:tc>
          <w:tcPr>
            <w:tcW w:w="4012" w:type="dxa"/>
            <w:tcBorders>
              <w:top w:val="nil"/>
              <w:bottom w:val="nil"/>
            </w:tcBorders>
          </w:tcPr>
          <w:p w14:paraId="62B40669" w14:textId="77777777" w:rsidR="001D5DC6" w:rsidRDefault="001D5DC6" w:rsidP="00D516AE">
            <w:pPr>
              <w:pStyle w:val="TableText10"/>
            </w:pPr>
            <w:r>
              <w:t>≤5</w:t>
            </w:r>
            <w:r>
              <w:sym w:font="Symbol" w:char="F06D"/>
            </w:r>
            <w:r>
              <w:t>g/L</w:t>
            </w:r>
          </w:p>
        </w:tc>
      </w:tr>
      <w:tr w:rsidR="001D5DC6" w:rsidRPr="00CB3D59" w14:paraId="662814E5" w14:textId="77777777" w:rsidTr="001D5DC6">
        <w:trPr>
          <w:cantSplit/>
        </w:trPr>
        <w:tc>
          <w:tcPr>
            <w:tcW w:w="1200" w:type="dxa"/>
            <w:tcBorders>
              <w:top w:val="nil"/>
            </w:tcBorders>
          </w:tcPr>
          <w:p w14:paraId="144E4E29" w14:textId="77777777" w:rsidR="001D5DC6" w:rsidRDefault="001D5DC6" w:rsidP="00D516AE">
            <w:pPr>
              <w:pStyle w:val="TableText10"/>
            </w:pPr>
            <w:r>
              <w:t>1.2</w:t>
            </w:r>
          </w:p>
        </w:tc>
        <w:tc>
          <w:tcPr>
            <w:tcW w:w="2736" w:type="dxa"/>
            <w:tcBorders>
              <w:top w:val="nil"/>
            </w:tcBorders>
          </w:tcPr>
          <w:p w14:paraId="1B194560" w14:textId="77777777" w:rsidR="001D5DC6" w:rsidRDefault="001D5DC6" w:rsidP="00D516AE">
            <w:pPr>
              <w:pStyle w:val="TableText10"/>
              <w:rPr>
                <w:b/>
              </w:rPr>
            </w:pPr>
            <w:r>
              <w:t>pH≥6.5</w:t>
            </w:r>
          </w:p>
        </w:tc>
        <w:tc>
          <w:tcPr>
            <w:tcW w:w="4012" w:type="dxa"/>
            <w:tcBorders>
              <w:top w:val="nil"/>
            </w:tcBorders>
          </w:tcPr>
          <w:p w14:paraId="33873C7B" w14:textId="77777777" w:rsidR="001D5DC6" w:rsidRDefault="001D5DC6" w:rsidP="00D516AE">
            <w:pPr>
              <w:pStyle w:val="TableText10"/>
            </w:pPr>
            <w:r>
              <w:t>≤100</w:t>
            </w:r>
            <w:r>
              <w:sym w:font="Symbol" w:char="F06D"/>
            </w:r>
            <w:r>
              <w:t>g/L</w:t>
            </w:r>
          </w:p>
        </w:tc>
      </w:tr>
      <w:tr w:rsidR="001D5DC6" w:rsidRPr="00CB3D59" w14:paraId="2C332EF1" w14:textId="77777777" w:rsidTr="001D5DC6">
        <w:trPr>
          <w:cantSplit/>
        </w:trPr>
        <w:tc>
          <w:tcPr>
            <w:tcW w:w="1200" w:type="dxa"/>
          </w:tcPr>
          <w:p w14:paraId="2AB689B5" w14:textId="77777777" w:rsidR="001D5DC6" w:rsidRDefault="001D5DC6" w:rsidP="00D516AE">
            <w:pPr>
              <w:pStyle w:val="TableText10"/>
            </w:pPr>
            <w:r>
              <w:t>2</w:t>
            </w:r>
          </w:p>
        </w:tc>
        <w:tc>
          <w:tcPr>
            <w:tcW w:w="2736" w:type="dxa"/>
          </w:tcPr>
          <w:p w14:paraId="37CDA98A" w14:textId="77777777" w:rsidR="001D5DC6" w:rsidRDefault="001D5DC6" w:rsidP="00D516AE">
            <w:pPr>
              <w:pStyle w:val="TableText10"/>
            </w:pPr>
            <w:r>
              <w:t>ammonia</w:t>
            </w:r>
          </w:p>
        </w:tc>
        <w:tc>
          <w:tcPr>
            <w:tcW w:w="4012" w:type="dxa"/>
          </w:tcPr>
          <w:p w14:paraId="67EDE33B" w14:textId="77777777" w:rsidR="001D5DC6" w:rsidRDefault="001D5DC6" w:rsidP="00D516AE">
            <w:pPr>
              <w:pStyle w:val="TableText10"/>
            </w:pPr>
            <w:r>
              <w:t>see table 4.7.8</w:t>
            </w:r>
          </w:p>
        </w:tc>
      </w:tr>
      <w:tr w:rsidR="001D5DC6" w:rsidRPr="00CB3D59" w14:paraId="54F739B0" w14:textId="77777777" w:rsidTr="001D5DC6">
        <w:trPr>
          <w:cantSplit/>
        </w:trPr>
        <w:tc>
          <w:tcPr>
            <w:tcW w:w="1200" w:type="dxa"/>
          </w:tcPr>
          <w:p w14:paraId="429CAB97" w14:textId="77777777" w:rsidR="001D5DC6" w:rsidRDefault="001D5DC6" w:rsidP="00D516AE">
            <w:pPr>
              <w:pStyle w:val="TableText10"/>
            </w:pPr>
            <w:r>
              <w:t>3</w:t>
            </w:r>
          </w:p>
        </w:tc>
        <w:tc>
          <w:tcPr>
            <w:tcW w:w="2736" w:type="dxa"/>
          </w:tcPr>
          <w:p w14:paraId="0F6FAA1B" w14:textId="77777777" w:rsidR="001D5DC6" w:rsidRDefault="001D5DC6" w:rsidP="00D516AE">
            <w:pPr>
              <w:pStyle w:val="TableText10"/>
            </w:pPr>
            <w:r>
              <w:t>antimony</w:t>
            </w:r>
          </w:p>
        </w:tc>
        <w:tc>
          <w:tcPr>
            <w:tcW w:w="4012" w:type="dxa"/>
          </w:tcPr>
          <w:p w14:paraId="49DD9703" w14:textId="77777777" w:rsidR="001D5DC6" w:rsidRDefault="001D5DC6" w:rsidP="00D516AE">
            <w:pPr>
              <w:pStyle w:val="TableText10"/>
            </w:pPr>
            <w:r>
              <w:t>≤30</w:t>
            </w:r>
            <w:r>
              <w:sym w:font="Symbol" w:char="F06D"/>
            </w:r>
            <w:r>
              <w:t>g/L</w:t>
            </w:r>
          </w:p>
        </w:tc>
      </w:tr>
      <w:tr w:rsidR="001D5DC6" w:rsidRPr="00CB3D59" w14:paraId="56D40C74" w14:textId="77777777" w:rsidTr="001D5DC6">
        <w:trPr>
          <w:cantSplit/>
        </w:trPr>
        <w:tc>
          <w:tcPr>
            <w:tcW w:w="1200" w:type="dxa"/>
          </w:tcPr>
          <w:p w14:paraId="2B6CE87C" w14:textId="77777777" w:rsidR="001D5DC6" w:rsidRDefault="001D5DC6" w:rsidP="00D516AE">
            <w:pPr>
              <w:pStyle w:val="TableText10"/>
            </w:pPr>
            <w:r>
              <w:t>4</w:t>
            </w:r>
          </w:p>
        </w:tc>
        <w:tc>
          <w:tcPr>
            <w:tcW w:w="2736" w:type="dxa"/>
          </w:tcPr>
          <w:p w14:paraId="0C1FA4D5" w14:textId="77777777" w:rsidR="001D5DC6" w:rsidRDefault="001D5DC6" w:rsidP="00D516AE">
            <w:pPr>
              <w:pStyle w:val="TableText10"/>
            </w:pPr>
            <w:r>
              <w:t>arsenic</w:t>
            </w:r>
          </w:p>
        </w:tc>
        <w:tc>
          <w:tcPr>
            <w:tcW w:w="4012" w:type="dxa"/>
          </w:tcPr>
          <w:p w14:paraId="3503334E" w14:textId="77777777" w:rsidR="001D5DC6" w:rsidRDefault="001D5DC6" w:rsidP="00D516AE">
            <w:pPr>
              <w:pStyle w:val="TableText10"/>
            </w:pPr>
            <w:r>
              <w:t>≤50</w:t>
            </w:r>
            <w:r>
              <w:sym w:font="Symbol" w:char="F06D"/>
            </w:r>
            <w:r>
              <w:t>g/L</w:t>
            </w:r>
          </w:p>
        </w:tc>
      </w:tr>
      <w:tr w:rsidR="001D5DC6" w:rsidRPr="00CB3D59" w14:paraId="28EA6F31" w14:textId="77777777" w:rsidTr="001D5DC6">
        <w:trPr>
          <w:cantSplit/>
        </w:trPr>
        <w:tc>
          <w:tcPr>
            <w:tcW w:w="1200" w:type="dxa"/>
          </w:tcPr>
          <w:p w14:paraId="1FEEA52B" w14:textId="77777777" w:rsidR="001D5DC6" w:rsidRDefault="001D5DC6" w:rsidP="00D516AE">
            <w:pPr>
              <w:pStyle w:val="TableText10"/>
            </w:pPr>
            <w:r>
              <w:t>5</w:t>
            </w:r>
          </w:p>
        </w:tc>
        <w:tc>
          <w:tcPr>
            <w:tcW w:w="2736" w:type="dxa"/>
          </w:tcPr>
          <w:p w14:paraId="21433319" w14:textId="77777777" w:rsidR="001D5DC6" w:rsidRDefault="001D5DC6" w:rsidP="00D516AE">
            <w:pPr>
              <w:pStyle w:val="TableText10"/>
            </w:pPr>
            <w:r>
              <w:t>beryllium</w:t>
            </w:r>
          </w:p>
        </w:tc>
        <w:tc>
          <w:tcPr>
            <w:tcW w:w="4012" w:type="dxa"/>
          </w:tcPr>
          <w:p w14:paraId="2A0BFCB5" w14:textId="77777777" w:rsidR="001D5DC6" w:rsidRDefault="001D5DC6" w:rsidP="00D516AE">
            <w:pPr>
              <w:pStyle w:val="TableText10"/>
            </w:pPr>
            <w:r>
              <w:t>≤4</w:t>
            </w:r>
            <w:r>
              <w:sym w:font="Symbol" w:char="F06D"/>
            </w:r>
            <w:r>
              <w:t>g/L</w:t>
            </w:r>
          </w:p>
        </w:tc>
      </w:tr>
      <w:tr w:rsidR="001D5DC6" w:rsidRPr="00CB3D59" w14:paraId="64AFFC89" w14:textId="77777777" w:rsidTr="001D5DC6">
        <w:trPr>
          <w:cantSplit/>
        </w:trPr>
        <w:tc>
          <w:tcPr>
            <w:tcW w:w="1200" w:type="dxa"/>
          </w:tcPr>
          <w:p w14:paraId="44B8708F" w14:textId="77777777" w:rsidR="001D5DC6" w:rsidRDefault="001D5DC6" w:rsidP="00D516AE">
            <w:pPr>
              <w:pStyle w:val="TableText10"/>
            </w:pPr>
            <w:r>
              <w:t>6</w:t>
            </w:r>
          </w:p>
        </w:tc>
        <w:tc>
          <w:tcPr>
            <w:tcW w:w="2736" w:type="dxa"/>
          </w:tcPr>
          <w:p w14:paraId="72C2FBE8" w14:textId="77777777" w:rsidR="001D5DC6" w:rsidRDefault="001D5DC6" w:rsidP="00D516AE">
            <w:pPr>
              <w:pStyle w:val="TableText10"/>
            </w:pPr>
            <w:r>
              <w:t>cadmium</w:t>
            </w:r>
          </w:p>
        </w:tc>
        <w:tc>
          <w:tcPr>
            <w:tcW w:w="4012" w:type="dxa"/>
          </w:tcPr>
          <w:p w14:paraId="3D46EAF1" w14:textId="77777777" w:rsidR="001D5DC6" w:rsidRDefault="001D5DC6" w:rsidP="00D516AE">
            <w:pPr>
              <w:pStyle w:val="TableText10"/>
            </w:pPr>
            <w:r>
              <w:t>≤0.2</w:t>
            </w:r>
            <w:r>
              <w:sym w:font="Symbol" w:char="F06D"/>
            </w:r>
            <w:r>
              <w:t>g/L</w:t>
            </w:r>
          </w:p>
        </w:tc>
      </w:tr>
      <w:tr w:rsidR="001D5DC6" w:rsidRPr="00CB3D59" w14:paraId="76397AFC" w14:textId="77777777" w:rsidTr="001D5DC6">
        <w:trPr>
          <w:cantSplit/>
        </w:trPr>
        <w:tc>
          <w:tcPr>
            <w:tcW w:w="1200" w:type="dxa"/>
          </w:tcPr>
          <w:p w14:paraId="4E77FD91" w14:textId="77777777" w:rsidR="001D5DC6" w:rsidRDefault="001D5DC6" w:rsidP="00D516AE">
            <w:pPr>
              <w:pStyle w:val="TableText10"/>
            </w:pPr>
            <w:r>
              <w:t>7</w:t>
            </w:r>
          </w:p>
        </w:tc>
        <w:tc>
          <w:tcPr>
            <w:tcW w:w="2736" w:type="dxa"/>
          </w:tcPr>
          <w:p w14:paraId="6C478FCC" w14:textId="77777777" w:rsidR="001D5DC6" w:rsidRDefault="001D5DC6" w:rsidP="00D516AE">
            <w:pPr>
              <w:pStyle w:val="TableText10"/>
            </w:pPr>
            <w:r>
              <w:t>chlorine</w:t>
            </w:r>
          </w:p>
        </w:tc>
        <w:tc>
          <w:tcPr>
            <w:tcW w:w="4012" w:type="dxa"/>
          </w:tcPr>
          <w:p w14:paraId="10646313" w14:textId="77777777" w:rsidR="001D5DC6" w:rsidRDefault="001D5DC6" w:rsidP="00D516AE">
            <w:pPr>
              <w:pStyle w:val="TableText10"/>
            </w:pPr>
            <w:r>
              <w:t>≤2</w:t>
            </w:r>
            <w:r>
              <w:sym w:font="Symbol" w:char="F06D"/>
            </w:r>
            <w:r>
              <w:t>g/L</w:t>
            </w:r>
          </w:p>
        </w:tc>
      </w:tr>
      <w:tr w:rsidR="001D5DC6" w:rsidRPr="00CB3D59" w14:paraId="73F33257" w14:textId="77777777" w:rsidTr="001D5DC6">
        <w:trPr>
          <w:cantSplit/>
        </w:trPr>
        <w:tc>
          <w:tcPr>
            <w:tcW w:w="1200" w:type="dxa"/>
          </w:tcPr>
          <w:p w14:paraId="16300066" w14:textId="77777777" w:rsidR="001D5DC6" w:rsidRDefault="001D5DC6" w:rsidP="00D516AE">
            <w:pPr>
              <w:pStyle w:val="TableText10"/>
            </w:pPr>
            <w:r>
              <w:t>8</w:t>
            </w:r>
          </w:p>
        </w:tc>
        <w:tc>
          <w:tcPr>
            <w:tcW w:w="2736" w:type="dxa"/>
          </w:tcPr>
          <w:p w14:paraId="4A8BFD6E" w14:textId="77777777" w:rsidR="001D5DC6" w:rsidRDefault="001D5DC6" w:rsidP="00D516AE">
            <w:pPr>
              <w:pStyle w:val="TableText10"/>
            </w:pPr>
            <w:r>
              <w:t>chromium</w:t>
            </w:r>
          </w:p>
        </w:tc>
        <w:tc>
          <w:tcPr>
            <w:tcW w:w="4012" w:type="dxa"/>
          </w:tcPr>
          <w:p w14:paraId="77863D86" w14:textId="77777777" w:rsidR="001D5DC6" w:rsidRDefault="001D5DC6" w:rsidP="00D516AE">
            <w:pPr>
              <w:pStyle w:val="TableText10"/>
            </w:pPr>
            <w:r>
              <w:t>≤2</w:t>
            </w:r>
            <w:r>
              <w:sym w:font="Symbol" w:char="F06D"/>
            </w:r>
            <w:r>
              <w:t>g/L</w:t>
            </w:r>
          </w:p>
        </w:tc>
      </w:tr>
      <w:tr w:rsidR="001D5DC6" w:rsidRPr="00CB3D59" w14:paraId="79E0ED78" w14:textId="77777777" w:rsidTr="001D5DC6">
        <w:trPr>
          <w:cantSplit/>
        </w:trPr>
        <w:tc>
          <w:tcPr>
            <w:tcW w:w="1200" w:type="dxa"/>
          </w:tcPr>
          <w:p w14:paraId="53DF2CC3" w14:textId="77777777" w:rsidR="001D5DC6" w:rsidRDefault="001D5DC6" w:rsidP="00D516AE">
            <w:pPr>
              <w:pStyle w:val="TableText10"/>
            </w:pPr>
            <w:r>
              <w:t>9</w:t>
            </w:r>
          </w:p>
        </w:tc>
        <w:tc>
          <w:tcPr>
            <w:tcW w:w="2736" w:type="dxa"/>
          </w:tcPr>
          <w:p w14:paraId="33C52A1B" w14:textId="77777777" w:rsidR="001D5DC6" w:rsidRDefault="001D5DC6" w:rsidP="00D516AE">
            <w:pPr>
              <w:pStyle w:val="TableText10"/>
            </w:pPr>
            <w:r>
              <w:t>copper</w:t>
            </w:r>
          </w:p>
        </w:tc>
        <w:tc>
          <w:tcPr>
            <w:tcW w:w="4012" w:type="dxa"/>
          </w:tcPr>
          <w:p w14:paraId="2DED0B8D" w14:textId="77777777" w:rsidR="001D5DC6" w:rsidRDefault="001D5DC6" w:rsidP="00D516AE">
            <w:pPr>
              <w:pStyle w:val="TableText10"/>
            </w:pPr>
            <w:r>
              <w:t>≤2</w:t>
            </w:r>
            <w:r>
              <w:sym w:font="Symbol" w:char="F06D"/>
            </w:r>
            <w:r>
              <w:t>g/L</w:t>
            </w:r>
          </w:p>
        </w:tc>
      </w:tr>
      <w:tr w:rsidR="001D5DC6" w:rsidRPr="00CB3D59" w14:paraId="729C638C" w14:textId="77777777" w:rsidTr="001D5DC6">
        <w:trPr>
          <w:cantSplit/>
        </w:trPr>
        <w:tc>
          <w:tcPr>
            <w:tcW w:w="1200" w:type="dxa"/>
          </w:tcPr>
          <w:p w14:paraId="45031F36" w14:textId="77777777" w:rsidR="001D5DC6" w:rsidRDefault="001D5DC6" w:rsidP="00D516AE">
            <w:pPr>
              <w:pStyle w:val="TableText10"/>
            </w:pPr>
            <w:r>
              <w:t>10</w:t>
            </w:r>
          </w:p>
        </w:tc>
        <w:tc>
          <w:tcPr>
            <w:tcW w:w="2736" w:type="dxa"/>
          </w:tcPr>
          <w:p w14:paraId="23D135F5" w14:textId="77777777" w:rsidR="001D5DC6" w:rsidRDefault="001D5DC6" w:rsidP="00D516AE">
            <w:pPr>
              <w:pStyle w:val="TableText10"/>
            </w:pPr>
            <w:r>
              <w:t>cyanide</w:t>
            </w:r>
          </w:p>
        </w:tc>
        <w:tc>
          <w:tcPr>
            <w:tcW w:w="4012" w:type="dxa"/>
          </w:tcPr>
          <w:p w14:paraId="2C0FBB97" w14:textId="77777777" w:rsidR="001D5DC6" w:rsidRDefault="001D5DC6" w:rsidP="00D516AE">
            <w:pPr>
              <w:pStyle w:val="TableText10"/>
            </w:pPr>
            <w:r>
              <w:t>≤5</w:t>
            </w:r>
            <w:r>
              <w:sym w:font="Symbol" w:char="F06D"/>
            </w:r>
            <w:r>
              <w:t>g/L</w:t>
            </w:r>
          </w:p>
        </w:tc>
      </w:tr>
      <w:tr w:rsidR="001D5DC6" w:rsidRPr="00CB3D59" w14:paraId="404B1AA2" w14:textId="77777777" w:rsidTr="001D5DC6">
        <w:trPr>
          <w:cantSplit/>
        </w:trPr>
        <w:tc>
          <w:tcPr>
            <w:tcW w:w="1200" w:type="dxa"/>
          </w:tcPr>
          <w:p w14:paraId="74A3EDF0" w14:textId="77777777" w:rsidR="001D5DC6" w:rsidRDefault="001D5DC6" w:rsidP="00D516AE">
            <w:pPr>
              <w:pStyle w:val="TableText10"/>
            </w:pPr>
            <w:r>
              <w:t>11</w:t>
            </w:r>
          </w:p>
        </w:tc>
        <w:tc>
          <w:tcPr>
            <w:tcW w:w="2736" w:type="dxa"/>
          </w:tcPr>
          <w:p w14:paraId="4FEC0899" w14:textId="77777777" w:rsidR="001D5DC6" w:rsidRDefault="001D5DC6" w:rsidP="00D516AE">
            <w:pPr>
              <w:pStyle w:val="TableText10"/>
            </w:pPr>
            <w:r>
              <w:t>iron</w:t>
            </w:r>
          </w:p>
        </w:tc>
        <w:tc>
          <w:tcPr>
            <w:tcW w:w="4012" w:type="dxa"/>
          </w:tcPr>
          <w:p w14:paraId="2D12AB87" w14:textId="77777777" w:rsidR="001D5DC6" w:rsidRDefault="001D5DC6" w:rsidP="00D516AE">
            <w:pPr>
              <w:pStyle w:val="TableText10"/>
            </w:pPr>
            <w:r>
              <w:t>≤300</w:t>
            </w:r>
            <w:r>
              <w:sym w:font="Symbol" w:char="F06D"/>
            </w:r>
            <w:r>
              <w:t>g/L</w:t>
            </w:r>
          </w:p>
        </w:tc>
      </w:tr>
      <w:tr w:rsidR="001D5DC6" w:rsidRPr="00CB3D59" w14:paraId="431E14DB" w14:textId="77777777" w:rsidTr="001D5DC6">
        <w:trPr>
          <w:cantSplit/>
        </w:trPr>
        <w:tc>
          <w:tcPr>
            <w:tcW w:w="1200" w:type="dxa"/>
          </w:tcPr>
          <w:p w14:paraId="1C49825C" w14:textId="77777777" w:rsidR="001D5DC6" w:rsidRDefault="001D5DC6" w:rsidP="00D516AE">
            <w:pPr>
              <w:pStyle w:val="TableText10"/>
            </w:pPr>
            <w:r>
              <w:t>12</w:t>
            </w:r>
          </w:p>
        </w:tc>
        <w:tc>
          <w:tcPr>
            <w:tcW w:w="2736" w:type="dxa"/>
          </w:tcPr>
          <w:p w14:paraId="4B1ABE2A" w14:textId="77777777" w:rsidR="001D5DC6" w:rsidRDefault="001D5DC6" w:rsidP="00D516AE">
            <w:pPr>
              <w:pStyle w:val="TableText10"/>
            </w:pPr>
            <w:r>
              <w:t>lead</w:t>
            </w:r>
          </w:p>
        </w:tc>
        <w:tc>
          <w:tcPr>
            <w:tcW w:w="4012" w:type="dxa"/>
          </w:tcPr>
          <w:p w14:paraId="5BFE3AAE" w14:textId="77777777" w:rsidR="001D5DC6" w:rsidRDefault="001D5DC6" w:rsidP="00D516AE">
            <w:pPr>
              <w:pStyle w:val="TableText10"/>
            </w:pPr>
            <w:r>
              <w:t>≤1</w:t>
            </w:r>
            <w:r>
              <w:sym w:font="Symbol" w:char="F06D"/>
            </w:r>
            <w:r>
              <w:t>g/L</w:t>
            </w:r>
          </w:p>
        </w:tc>
      </w:tr>
      <w:tr w:rsidR="001D5DC6" w:rsidRPr="00CB3D59" w14:paraId="266493B1" w14:textId="77777777" w:rsidTr="001D5DC6">
        <w:trPr>
          <w:cantSplit/>
        </w:trPr>
        <w:tc>
          <w:tcPr>
            <w:tcW w:w="1200" w:type="dxa"/>
          </w:tcPr>
          <w:p w14:paraId="7412E1C2" w14:textId="77777777" w:rsidR="001D5DC6" w:rsidRDefault="001D5DC6" w:rsidP="00D516AE">
            <w:pPr>
              <w:pStyle w:val="TableText10"/>
            </w:pPr>
            <w:r>
              <w:t>13</w:t>
            </w:r>
          </w:p>
        </w:tc>
        <w:tc>
          <w:tcPr>
            <w:tcW w:w="2736" w:type="dxa"/>
          </w:tcPr>
          <w:p w14:paraId="136BC544" w14:textId="77777777" w:rsidR="001D5DC6" w:rsidRDefault="001D5DC6" w:rsidP="00D516AE">
            <w:pPr>
              <w:pStyle w:val="TableText10"/>
            </w:pPr>
            <w:r>
              <w:t>mercury</w:t>
            </w:r>
          </w:p>
        </w:tc>
        <w:tc>
          <w:tcPr>
            <w:tcW w:w="4012" w:type="dxa"/>
          </w:tcPr>
          <w:p w14:paraId="287B89DC" w14:textId="77777777" w:rsidR="001D5DC6" w:rsidRDefault="001D5DC6" w:rsidP="00D516AE">
            <w:pPr>
              <w:pStyle w:val="TableText10"/>
            </w:pPr>
            <w:r>
              <w:t>≤0.1</w:t>
            </w:r>
            <w:r>
              <w:sym w:font="Symbol" w:char="F06D"/>
            </w:r>
            <w:r>
              <w:t>g/L</w:t>
            </w:r>
          </w:p>
        </w:tc>
      </w:tr>
      <w:tr w:rsidR="001D5DC6" w:rsidRPr="00CB3D59" w14:paraId="63395AC4" w14:textId="77777777" w:rsidTr="001D5DC6">
        <w:trPr>
          <w:cantSplit/>
        </w:trPr>
        <w:tc>
          <w:tcPr>
            <w:tcW w:w="1200" w:type="dxa"/>
          </w:tcPr>
          <w:p w14:paraId="7B82ADD0" w14:textId="77777777" w:rsidR="001D5DC6" w:rsidRDefault="001D5DC6" w:rsidP="00D516AE">
            <w:pPr>
              <w:pStyle w:val="TableText10"/>
            </w:pPr>
            <w:r>
              <w:lastRenderedPageBreak/>
              <w:t>14</w:t>
            </w:r>
          </w:p>
        </w:tc>
        <w:tc>
          <w:tcPr>
            <w:tcW w:w="2736" w:type="dxa"/>
          </w:tcPr>
          <w:p w14:paraId="5F52ED76" w14:textId="77777777" w:rsidR="001D5DC6" w:rsidRDefault="001D5DC6" w:rsidP="00D516AE">
            <w:pPr>
              <w:pStyle w:val="TableText10"/>
            </w:pPr>
            <w:r>
              <w:t>nickel</w:t>
            </w:r>
          </w:p>
        </w:tc>
        <w:tc>
          <w:tcPr>
            <w:tcW w:w="4012" w:type="dxa"/>
          </w:tcPr>
          <w:p w14:paraId="0B6CAD19" w14:textId="77777777" w:rsidR="001D5DC6" w:rsidRDefault="001D5DC6" w:rsidP="00D516AE">
            <w:pPr>
              <w:pStyle w:val="TableText10"/>
            </w:pPr>
            <w:r>
              <w:t>≤25</w:t>
            </w:r>
            <w:r>
              <w:sym w:font="Symbol" w:char="F06D"/>
            </w:r>
            <w:r>
              <w:t>g/L</w:t>
            </w:r>
          </w:p>
        </w:tc>
      </w:tr>
      <w:tr w:rsidR="001D5DC6" w:rsidRPr="00CB3D59" w14:paraId="126C4F5A" w14:textId="77777777" w:rsidTr="001D5DC6">
        <w:trPr>
          <w:cantSplit/>
        </w:trPr>
        <w:tc>
          <w:tcPr>
            <w:tcW w:w="1200" w:type="dxa"/>
          </w:tcPr>
          <w:p w14:paraId="2A5C045F" w14:textId="77777777" w:rsidR="001D5DC6" w:rsidRDefault="001D5DC6" w:rsidP="00D516AE">
            <w:pPr>
              <w:pStyle w:val="TableText10"/>
            </w:pPr>
            <w:r>
              <w:t>15</w:t>
            </w:r>
          </w:p>
        </w:tc>
        <w:tc>
          <w:tcPr>
            <w:tcW w:w="2736" w:type="dxa"/>
          </w:tcPr>
          <w:p w14:paraId="27206AF5" w14:textId="77777777" w:rsidR="001D5DC6" w:rsidRDefault="001D5DC6" w:rsidP="00D516AE">
            <w:pPr>
              <w:pStyle w:val="TableText10"/>
            </w:pPr>
            <w:r>
              <w:t>nitrite</w:t>
            </w:r>
          </w:p>
        </w:tc>
        <w:tc>
          <w:tcPr>
            <w:tcW w:w="4012" w:type="dxa"/>
          </w:tcPr>
          <w:p w14:paraId="21B4068F" w14:textId="77777777" w:rsidR="001D5DC6" w:rsidRDefault="001D5DC6" w:rsidP="00D516AE">
            <w:pPr>
              <w:pStyle w:val="TableText10"/>
            </w:pPr>
            <w:r>
              <w:t>≤60</w:t>
            </w:r>
            <w:r>
              <w:sym w:font="Symbol" w:char="F06D"/>
            </w:r>
            <w:r>
              <w:t>g/L</w:t>
            </w:r>
          </w:p>
        </w:tc>
      </w:tr>
      <w:tr w:rsidR="001D5DC6" w:rsidRPr="00CB3D59" w14:paraId="14352A52" w14:textId="77777777" w:rsidTr="001D5DC6">
        <w:trPr>
          <w:cantSplit/>
        </w:trPr>
        <w:tc>
          <w:tcPr>
            <w:tcW w:w="1200" w:type="dxa"/>
          </w:tcPr>
          <w:p w14:paraId="602CFA66" w14:textId="77777777" w:rsidR="001D5DC6" w:rsidRDefault="001D5DC6" w:rsidP="00D516AE">
            <w:pPr>
              <w:pStyle w:val="TableText10"/>
            </w:pPr>
            <w:r>
              <w:t>16</w:t>
            </w:r>
          </w:p>
        </w:tc>
        <w:tc>
          <w:tcPr>
            <w:tcW w:w="2736" w:type="dxa"/>
          </w:tcPr>
          <w:p w14:paraId="388EF891" w14:textId="77777777" w:rsidR="001D5DC6" w:rsidRDefault="001D5DC6" w:rsidP="00D516AE">
            <w:pPr>
              <w:pStyle w:val="TableText10"/>
            </w:pPr>
            <w:r>
              <w:t>selenium</w:t>
            </w:r>
          </w:p>
        </w:tc>
        <w:tc>
          <w:tcPr>
            <w:tcW w:w="4012" w:type="dxa"/>
          </w:tcPr>
          <w:p w14:paraId="5FE2A086" w14:textId="77777777" w:rsidR="001D5DC6" w:rsidRDefault="001D5DC6" w:rsidP="00D516AE">
            <w:pPr>
              <w:pStyle w:val="TableText10"/>
            </w:pPr>
            <w:r>
              <w:t>≤1</w:t>
            </w:r>
            <w:r>
              <w:sym w:font="Symbol" w:char="F06D"/>
            </w:r>
            <w:r>
              <w:t>g/L</w:t>
            </w:r>
          </w:p>
        </w:tc>
      </w:tr>
      <w:tr w:rsidR="001D5DC6" w:rsidRPr="00CB3D59" w14:paraId="1EB4CA2E" w14:textId="77777777" w:rsidTr="001D5DC6">
        <w:trPr>
          <w:cantSplit/>
        </w:trPr>
        <w:tc>
          <w:tcPr>
            <w:tcW w:w="1200" w:type="dxa"/>
          </w:tcPr>
          <w:p w14:paraId="56A54602" w14:textId="77777777" w:rsidR="001D5DC6" w:rsidRDefault="001D5DC6" w:rsidP="00D516AE">
            <w:pPr>
              <w:pStyle w:val="TableText10"/>
            </w:pPr>
            <w:r>
              <w:t>17</w:t>
            </w:r>
          </w:p>
        </w:tc>
        <w:tc>
          <w:tcPr>
            <w:tcW w:w="2736" w:type="dxa"/>
          </w:tcPr>
          <w:p w14:paraId="1D7B99BD" w14:textId="77777777" w:rsidR="001D5DC6" w:rsidRDefault="001D5DC6" w:rsidP="00D516AE">
            <w:pPr>
              <w:pStyle w:val="TableText10"/>
            </w:pPr>
            <w:r>
              <w:t>silver</w:t>
            </w:r>
          </w:p>
        </w:tc>
        <w:tc>
          <w:tcPr>
            <w:tcW w:w="4012" w:type="dxa"/>
          </w:tcPr>
          <w:p w14:paraId="29C5A76D" w14:textId="77777777" w:rsidR="001D5DC6" w:rsidRDefault="001D5DC6" w:rsidP="00D516AE">
            <w:pPr>
              <w:pStyle w:val="TableText10"/>
            </w:pPr>
            <w:r>
              <w:t>≤0.1</w:t>
            </w:r>
            <w:r>
              <w:sym w:font="Symbol" w:char="F06D"/>
            </w:r>
            <w:r>
              <w:t>g/L</w:t>
            </w:r>
          </w:p>
        </w:tc>
      </w:tr>
      <w:tr w:rsidR="001D5DC6" w:rsidRPr="00CB3D59" w14:paraId="5D872510" w14:textId="77777777" w:rsidTr="001D5DC6">
        <w:trPr>
          <w:cantSplit/>
        </w:trPr>
        <w:tc>
          <w:tcPr>
            <w:tcW w:w="1200" w:type="dxa"/>
          </w:tcPr>
          <w:p w14:paraId="18BD086D" w14:textId="77777777" w:rsidR="001D5DC6" w:rsidRDefault="001D5DC6" w:rsidP="00D516AE">
            <w:pPr>
              <w:pStyle w:val="TableText10"/>
            </w:pPr>
            <w:r>
              <w:t>18</w:t>
            </w:r>
          </w:p>
        </w:tc>
        <w:tc>
          <w:tcPr>
            <w:tcW w:w="2736" w:type="dxa"/>
          </w:tcPr>
          <w:p w14:paraId="26F8FC8A" w14:textId="77777777" w:rsidR="001D5DC6" w:rsidRDefault="001D5DC6" w:rsidP="00D516AE">
            <w:pPr>
              <w:pStyle w:val="TableText10"/>
            </w:pPr>
            <w:r>
              <w:t>zinc</w:t>
            </w:r>
          </w:p>
        </w:tc>
        <w:tc>
          <w:tcPr>
            <w:tcW w:w="4012" w:type="dxa"/>
          </w:tcPr>
          <w:p w14:paraId="38FD03CA" w14:textId="77777777" w:rsidR="001D5DC6" w:rsidRDefault="001D5DC6" w:rsidP="00D516AE">
            <w:pPr>
              <w:pStyle w:val="TableText10"/>
            </w:pPr>
            <w:r>
              <w:t>≤5</w:t>
            </w:r>
            <w:r>
              <w:sym w:font="Symbol" w:char="F06D"/>
            </w:r>
            <w:r>
              <w:t>g/L</w:t>
            </w:r>
          </w:p>
        </w:tc>
      </w:tr>
    </w:tbl>
    <w:p w14:paraId="24A5B7FF" w14:textId="77777777" w:rsidR="00595DDD" w:rsidRDefault="00595DDD"/>
    <w:p w14:paraId="04907BAB" w14:textId="77777777" w:rsidR="00595DDD" w:rsidRDefault="00595DDD">
      <w:pPr>
        <w:pStyle w:val="TableHd"/>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14:paraId="3DEABDA4" w14:textId="77777777" w:rsidTr="00D516AE">
        <w:trPr>
          <w:cantSplit/>
          <w:tblHeader/>
        </w:trPr>
        <w:tc>
          <w:tcPr>
            <w:tcW w:w="1200" w:type="dxa"/>
            <w:tcBorders>
              <w:bottom w:val="single" w:sz="4" w:space="0" w:color="auto"/>
            </w:tcBorders>
          </w:tcPr>
          <w:p w14:paraId="35E51448" w14:textId="77777777" w:rsidR="00D516AE" w:rsidRPr="00CB3D59" w:rsidRDefault="00D516AE" w:rsidP="00D516AE">
            <w:pPr>
              <w:pStyle w:val="TableColHd"/>
            </w:pPr>
            <w:r w:rsidRPr="00783A18">
              <w:t>column 1</w:t>
            </w:r>
          </w:p>
          <w:p w14:paraId="3047DABC" w14:textId="77777777" w:rsidR="00D516AE" w:rsidRPr="00CB3D59" w:rsidRDefault="00D516AE" w:rsidP="00D516AE">
            <w:pPr>
              <w:pStyle w:val="TableColHd"/>
            </w:pPr>
            <w:r w:rsidRPr="00783A18">
              <w:t>item</w:t>
            </w:r>
          </w:p>
        </w:tc>
        <w:tc>
          <w:tcPr>
            <w:tcW w:w="2736" w:type="dxa"/>
            <w:tcBorders>
              <w:bottom w:val="single" w:sz="4" w:space="0" w:color="auto"/>
            </w:tcBorders>
          </w:tcPr>
          <w:p w14:paraId="4F9F2A33" w14:textId="77777777" w:rsidR="00D516AE" w:rsidRDefault="00D516AE" w:rsidP="00D516AE">
            <w:pPr>
              <w:pStyle w:val="TableColHd"/>
            </w:pPr>
            <w:r w:rsidRPr="00783A18">
              <w:t>column 2</w:t>
            </w:r>
          </w:p>
          <w:p w14:paraId="2822C071" w14:textId="77777777" w:rsidR="00D516AE" w:rsidRPr="00CB3D59" w:rsidRDefault="00D516AE" w:rsidP="00D516AE">
            <w:pPr>
              <w:pStyle w:val="TableColHd"/>
            </w:pPr>
            <w:r>
              <w:t>indicator</w:t>
            </w:r>
          </w:p>
        </w:tc>
        <w:tc>
          <w:tcPr>
            <w:tcW w:w="4012" w:type="dxa"/>
            <w:tcBorders>
              <w:bottom w:val="single" w:sz="4" w:space="0" w:color="auto"/>
            </w:tcBorders>
          </w:tcPr>
          <w:p w14:paraId="583D87B1" w14:textId="77777777" w:rsidR="00D516AE" w:rsidRDefault="00D516AE" w:rsidP="00D516AE">
            <w:pPr>
              <w:pStyle w:val="TableColHd"/>
            </w:pPr>
            <w:r w:rsidRPr="00783A18">
              <w:t>column 3</w:t>
            </w:r>
          </w:p>
          <w:p w14:paraId="4B8B6692" w14:textId="77777777" w:rsidR="00D516AE" w:rsidRPr="00CB3D59" w:rsidRDefault="00D516AE" w:rsidP="00D516AE">
            <w:pPr>
              <w:pStyle w:val="TableColHd"/>
            </w:pPr>
            <w:r>
              <w:t>standard</w:t>
            </w:r>
          </w:p>
        </w:tc>
      </w:tr>
      <w:tr w:rsidR="00D516AE" w:rsidRPr="00CB3D59" w14:paraId="663983FC" w14:textId="77777777" w:rsidTr="00D516AE">
        <w:trPr>
          <w:cantSplit/>
        </w:trPr>
        <w:tc>
          <w:tcPr>
            <w:tcW w:w="1200" w:type="dxa"/>
            <w:tcBorders>
              <w:top w:val="single" w:sz="4" w:space="0" w:color="auto"/>
            </w:tcBorders>
          </w:tcPr>
          <w:p w14:paraId="717A04CE" w14:textId="77777777" w:rsidR="00D516AE" w:rsidRDefault="00D516AE" w:rsidP="00D516AE">
            <w:pPr>
              <w:pStyle w:val="TableText10"/>
            </w:pPr>
            <w:r>
              <w:t>1</w:t>
            </w:r>
          </w:p>
        </w:tc>
        <w:tc>
          <w:tcPr>
            <w:tcW w:w="2736" w:type="dxa"/>
            <w:tcBorders>
              <w:top w:val="single" w:sz="4" w:space="0" w:color="auto"/>
            </w:tcBorders>
          </w:tcPr>
          <w:p w14:paraId="711756EF" w14:textId="77777777" w:rsidR="00D516AE" w:rsidRDefault="00D516AE" w:rsidP="00D516AE">
            <w:pPr>
              <w:pStyle w:val="TableText10"/>
            </w:pPr>
            <w:r>
              <w:t>aldrin</w:t>
            </w:r>
          </w:p>
        </w:tc>
        <w:tc>
          <w:tcPr>
            <w:tcW w:w="4012" w:type="dxa"/>
            <w:tcBorders>
              <w:top w:val="single" w:sz="4" w:space="0" w:color="auto"/>
            </w:tcBorders>
          </w:tcPr>
          <w:p w14:paraId="276EF1A8" w14:textId="77777777" w:rsidR="00D516AE" w:rsidRDefault="00D516AE" w:rsidP="00D516AE">
            <w:pPr>
              <w:pStyle w:val="TableText10"/>
            </w:pPr>
            <w:r>
              <w:t>≤10ng/L</w:t>
            </w:r>
          </w:p>
        </w:tc>
      </w:tr>
      <w:tr w:rsidR="00D516AE" w:rsidRPr="00CB3D59" w14:paraId="16026688" w14:textId="77777777" w:rsidTr="00D516AE">
        <w:trPr>
          <w:cantSplit/>
        </w:trPr>
        <w:tc>
          <w:tcPr>
            <w:tcW w:w="1200" w:type="dxa"/>
          </w:tcPr>
          <w:p w14:paraId="47893F1A" w14:textId="77777777" w:rsidR="00D516AE" w:rsidRDefault="00D516AE" w:rsidP="00D516AE">
            <w:pPr>
              <w:pStyle w:val="TableText10"/>
            </w:pPr>
            <w:r>
              <w:t>2</w:t>
            </w:r>
          </w:p>
        </w:tc>
        <w:tc>
          <w:tcPr>
            <w:tcW w:w="2736" w:type="dxa"/>
          </w:tcPr>
          <w:p w14:paraId="77469924" w14:textId="77777777" w:rsidR="00D516AE" w:rsidRDefault="00D516AE" w:rsidP="00D516AE">
            <w:pPr>
              <w:pStyle w:val="TableText10"/>
            </w:pPr>
            <w:r>
              <w:t>atrazine</w:t>
            </w:r>
          </w:p>
        </w:tc>
        <w:tc>
          <w:tcPr>
            <w:tcW w:w="4012" w:type="dxa"/>
          </w:tcPr>
          <w:p w14:paraId="6A6DEBF8" w14:textId="77777777" w:rsidR="00D516AE" w:rsidRDefault="00D516AE" w:rsidP="00D516AE">
            <w:pPr>
              <w:pStyle w:val="TableText10"/>
            </w:pPr>
            <w:r>
              <w:t>≤2 000ng/L</w:t>
            </w:r>
          </w:p>
        </w:tc>
      </w:tr>
      <w:tr w:rsidR="00D516AE" w:rsidRPr="00CB3D59" w14:paraId="09A07E68" w14:textId="77777777" w:rsidTr="00D516AE">
        <w:trPr>
          <w:cantSplit/>
        </w:trPr>
        <w:tc>
          <w:tcPr>
            <w:tcW w:w="1200" w:type="dxa"/>
          </w:tcPr>
          <w:p w14:paraId="75243649" w14:textId="77777777" w:rsidR="00D516AE" w:rsidRDefault="00D516AE" w:rsidP="00D516AE">
            <w:pPr>
              <w:pStyle w:val="TableText10"/>
            </w:pPr>
            <w:r>
              <w:t>3</w:t>
            </w:r>
          </w:p>
        </w:tc>
        <w:tc>
          <w:tcPr>
            <w:tcW w:w="2736" w:type="dxa"/>
          </w:tcPr>
          <w:p w14:paraId="09438848" w14:textId="77777777" w:rsidR="00D516AE" w:rsidRDefault="00D516AE" w:rsidP="00D516AE">
            <w:pPr>
              <w:pStyle w:val="TableText10"/>
            </w:pPr>
            <w:r>
              <w:t>captan</w:t>
            </w:r>
          </w:p>
        </w:tc>
        <w:tc>
          <w:tcPr>
            <w:tcW w:w="4012" w:type="dxa"/>
          </w:tcPr>
          <w:p w14:paraId="7ECFEC13" w14:textId="77777777" w:rsidR="00D516AE" w:rsidRDefault="00D516AE" w:rsidP="00D516AE">
            <w:pPr>
              <w:pStyle w:val="TableText10"/>
            </w:pPr>
            <w:r>
              <w:t>≤2 800ng/L</w:t>
            </w:r>
          </w:p>
        </w:tc>
      </w:tr>
      <w:tr w:rsidR="00D516AE" w:rsidRPr="00CB3D59" w14:paraId="78F2BDAC" w14:textId="77777777" w:rsidTr="00D516AE">
        <w:trPr>
          <w:cantSplit/>
        </w:trPr>
        <w:tc>
          <w:tcPr>
            <w:tcW w:w="1200" w:type="dxa"/>
          </w:tcPr>
          <w:p w14:paraId="6D1E05AA" w14:textId="77777777" w:rsidR="00D516AE" w:rsidRDefault="00D516AE" w:rsidP="00D516AE">
            <w:pPr>
              <w:pStyle w:val="TableText10"/>
            </w:pPr>
            <w:r>
              <w:t>4</w:t>
            </w:r>
          </w:p>
        </w:tc>
        <w:tc>
          <w:tcPr>
            <w:tcW w:w="2736" w:type="dxa"/>
          </w:tcPr>
          <w:p w14:paraId="33CC3934" w14:textId="77777777" w:rsidR="00D516AE" w:rsidRDefault="00D516AE" w:rsidP="00D516AE">
            <w:pPr>
              <w:pStyle w:val="TableText10"/>
            </w:pPr>
            <w:r>
              <w:t>chlordane</w:t>
            </w:r>
          </w:p>
        </w:tc>
        <w:tc>
          <w:tcPr>
            <w:tcW w:w="4012" w:type="dxa"/>
          </w:tcPr>
          <w:p w14:paraId="3CBB4FD7" w14:textId="77777777" w:rsidR="00D516AE" w:rsidRDefault="00D516AE" w:rsidP="00D516AE">
            <w:pPr>
              <w:pStyle w:val="TableText10"/>
            </w:pPr>
            <w:r>
              <w:t>≤4ng/L</w:t>
            </w:r>
          </w:p>
        </w:tc>
      </w:tr>
      <w:tr w:rsidR="00D516AE" w:rsidRPr="00CB3D59" w14:paraId="3E59455E" w14:textId="77777777" w:rsidTr="00D516AE">
        <w:trPr>
          <w:cantSplit/>
        </w:trPr>
        <w:tc>
          <w:tcPr>
            <w:tcW w:w="1200" w:type="dxa"/>
          </w:tcPr>
          <w:p w14:paraId="13637622" w14:textId="77777777" w:rsidR="00D516AE" w:rsidRDefault="00D516AE" w:rsidP="00D516AE">
            <w:pPr>
              <w:pStyle w:val="TableText10"/>
            </w:pPr>
            <w:r>
              <w:t>5</w:t>
            </w:r>
          </w:p>
        </w:tc>
        <w:tc>
          <w:tcPr>
            <w:tcW w:w="2736" w:type="dxa"/>
          </w:tcPr>
          <w:p w14:paraId="69B7B98F" w14:textId="77777777" w:rsidR="00D516AE" w:rsidRDefault="00D516AE" w:rsidP="00D516AE">
            <w:pPr>
              <w:pStyle w:val="TableText10"/>
            </w:pPr>
            <w:r>
              <w:t>chlorpyrifos</w:t>
            </w:r>
          </w:p>
        </w:tc>
        <w:tc>
          <w:tcPr>
            <w:tcW w:w="4012" w:type="dxa"/>
          </w:tcPr>
          <w:p w14:paraId="4856A087" w14:textId="77777777" w:rsidR="00D516AE" w:rsidRDefault="00D516AE" w:rsidP="00D516AE">
            <w:pPr>
              <w:pStyle w:val="TableText10"/>
            </w:pPr>
            <w:r>
              <w:t>≤1ng/L</w:t>
            </w:r>
          </w:p>
        </w:tc>
      </w:tr>
      <w:tr w:rsidR="00D516AE" w:rsidRPr="00CB3D59" w14:paraId="5AE89563" w14:textId="77777777" w:rsidTr="00D516AE">
        <w:trPr>
          <w:cantSplit/>
        </w:trPr>
        <w:tc>
          <w:tcPr>
            <w:tcW w:w="1200" w:type="dxa"/>
          </w:tcPr>
          <w:p w14:paraId="01C6F753" w14:textId="77777777" w:rsidR="00D516AE" w:rsidRDefault="00D516AE" w:rsidP="00D516AE">
            <w:pPr>
              <w:pStyle w:val="TableText10"/>
            </w:pPr>
            <w:r>
              <w:t>6</w:t>
            </w:r>
          </w:p>
        </w:tc>
        <w:tc>
          <w:tcPr>
            <w:tcW w:w="2736" w:type="dxa"/>
          </w:tcPr>
          <w:p w14:paraId="490AEC44" w14:textId="77777777" w:rsidR="00D516AE" w:rsidRDefault="00D516AE" w:rsidP="00D516AE">
            <w:pPr>
              <w:pStyle w:val="TableText10"/>
            </w:pPr>
            <w:r>
              <w:t>cyanazine</w:t>
            </w:r>
          </w:p>
        </w:tc>
        <w:tc>
          <w:tcPr>
            <w:tcW w:w="4012" w:type="dxa"/>
          </w:tcPr>
          <w:p w14:paraId="4316C0A0" w14:textId="77777777" w:rsidR="00D516AE" w:rsidRDefault="00D516AE" w:rsidP="00D516AE">
            <w:pPr>
              <w:pStyle w:val="TableText10"/>
            </w:pPr>
            <w:r>
              <w:t>≤2 000ng/L</w:t>
            </w:r>
          </w:p>
        </w:tc>
      </w:tr>
      <w:tr w:rsidR="00D516AE" w:rsidRPr="00CB3D59" w14:paraId="0C0D785D" w14:textId="77777777" w:rsidTr="00D516AE">
        <w:trPr>
          <w:cantSplit/>
        </w:trPr>
        <w:tc>
          <w:tcPr>
            <w:tcW w:w="1200" w:type="dxa"/>
          </w:tcPr>
          <w:p w14:paraId="27B7D9F2" w14:textId="77777777" w:rsidR="00D516AE" w:rsidRDefault="00D516AE" w:rsidP="00D516AE">
            <w:pPr>
              <w:pStyle w:val="TableText10"/>
            </w:pPr>
            <w:r>
              <w:t>7</w:t>
            </w:r>
          </w:p>
        </w:tc>
        <w:tc>
          <w:tcPr>
            <w:tcW w:w="2736" w:type="dxa"/>
          </w:tcPr>
          <w:p w14:paraId="5330F0BB" w14:textId="77777777" w:rsidR="00D516AE" w:rsidRDefault="00D516AE" w:rsidP="00D516AE">
            <w:pPr>
              <w:pStyle w:val="TableText10"/>
            </w:pPr>
            <w:r>
              <w:t>2,4-D</w:t>
            </w:r>
          </w:p>
        </w:tc>
        <w:tc>
          <w:tcPr>
            <w:tcW w:w="4012" w:type="dxa"/>
          </w:tcPr>
          <w:p w14:paraId="17900B48" w14:textId="77777777" w:rsidR="00D516AE" w:rsidRDefault="00D516AE" w:rsidP="00D516AE">
            <w:pPr>
              <w:pStyle w:val="TableText10"/>
            </w:pPr>
            <w:r>
              <w:t>≤4 000ng/L</w:t>
            </w:r>
          </w:p>
        </w:tc>
      </w:tr>
      <w:tr w:rsidR="00D516AE" w:rsidRPr="00CB3D59" w14:paraId="7FEC48EB" w14:textId="77777777" w:rsidTr="00D516AE">
        <w:trPr>
          <w:cantSplit/>
        </w:trPr>
        <w:tc>
          <w:tcPr>
            <w:tcW w:w="1200" w:type="dxa"/>
          </w:tcPr>
          <w:p w14:paraId="7BCF4BE4" w14:textId="77777777" w:rsidR="00D516AE" w:rsidRDefault="00D516AE" w:rsidP="00D516AE">
            <w:pPr>
              <w:pStyle w:val="TableText10"/>
            </w:pPr>
            <w:r>
              <w:t>8</w:t>
            </w:r>
          </w:p>
        </w:tc>
        <w:tc>
          <w:tcPr>
            <w:tcW w:w="2736" w:type="dxa"/>
          </w:tcPr>
          <w:p w14:paraId="5A9F6E4D" w14:textId="77777777" w:rsidR="00D516AE" w:rsidRDefault="00D516AE" w:rsidP="00D516AE">
            <w:pPr>
              <w:pStyle w:val="TableText10"/>
            </w:pPr>
            <w:r>
              <w:t>DDE</w:t>
            </w:r>
          </w:p>
        </w:tc>
        <w:tc>
          <w:tcPr>
            <w:tcW w:w="4012" w:type="dxa"/>
          </w:tcPr>
          <w:p w14:paraId="31575F35" w14:textId="77777777" w:rsidR="00D516AE" w:rsidRDefault="00D516AE" w:rsidP="00D516AE">
            <w:pPr>
              <w:pStyle w:val="TableText10"/>
            </w:pPr>
            <w:r>
              <w:t>≤14ng/L</w:t>
            </w:r>
          </w:p>
        </w:tc>
      </w:tr>
      <w:tr w:rsidR="00D516AE" w:rsidRPr="00CB3D59" w14:paraId="579815B8" w14:textId="77777777" w:rsidTr="00D516AE">
        <w:trPr>
          <w:cantSplit/>
        </w:trPr>
        <w:tc>
          <w:tcPr>
            <w:tcW w:w="1200" w:type="dxa"/>
          </w:tcPr>
          <w:p w14:paraId="26B66951" w14:textId="77777777" w:rsidR="00D516AE" w:rsidRDefault="00D516AE" w:rsidP="00D516AE">
            <w:pPr>
              <w:pStyle w:val="TableText10"/>
            </w:pPr>
            <w:r>
              <w:t>9</w:t>
            </w:r>
          </w:p>
        </w:tc>
        <w:tc>
          <w:tcPr>
            <w:tcW w:w="2736" w:type="dxa"/>
          </w:tcPr>
          <w:p w14:paraId="3EF30B56" w14:textId="77777777" w:rsidR="00D516AE" w:rsidRDefault="00D516AE" w:rsidP="00D516AE">
            <w:pPr>
              <w:pStyle w:val="TableText10"/>
            </w:pPr>
            <w:r>
              <w:t>DDT</w:t>
            </w:r>
          </w:p>
        </w:tc>
        <w:tc>
          <w:tcPr>
            <w:tcW w:w="4012" w:type="dxa"/>
          </w:tcPr>
          <w:p w14:paraId="0D06C3F4" w14:textId="77777777" w:rsidR="00D516AE" w:rsidRDefault="00D516AE" w:rsidP="00D516AE">
            <w:pPr>
              <w:pStyle w:val="TableText10"/>
            </w:pPr>
            <w:r>
              <w:t>≤1ng/L</w:t>
            </w:r>
          </w:p>
        </w:tc>
      </w:tr>
      <w:tr w:rsidR="00D516AE" w:rsidRPr="00CB3D59" w14:paraId="3BEEFD16" w14:textId="77777777" w:rsidTr="00D516AE">
        <w:trPr>
          <w:cantSplit/>
        </w:trPr>
        <w:tc>
          <w:tcPr>
            <w:tcW w:w="1200" w:type="dxa"/>
          </w:tcPr>
          <w:p w14:paraId="008628E3" w14:textId="77777777" w:rsidR="00D516AE" w:rsidRDefault="00D516AE" w:rsidP="00D516AE">
            <w:pPr>
              <w:pStyle w:val="TableText10"/>
            </w:pPr>
            <w:r>
              <w:t>10</w:t>
            </w:r>
          </w:p>
        </w:tc>
        <w:tc>
          <w:tcPr>
            <w:tcW w:w="2736" w:type="dxa"/>
          </w:tcPr>
          <w:p w14:paraId="35DB354D" w14:textId="77777777" w:rsidR="00D516AE" w:rsidRDefault="00D516AE" w:rsidP="00D516AE">
            <w:pPr>
              <w:pStyle w:val="TableText10"/>
            </w:pPr>
            <w:r>
              <w:t>demeton</w:t>
            </w:r>
          </w:p>
        </w:tc>
        <w:tc>
          <w:tcPr>
            <w:tcW w:w="4012" w:type="dxa"/>
          </w:tcPr>
          <w:p w14:paraId="3598A497" w14:textId="77777777" w:rsidR="00D516AE" w:rsidRDefault="00D516AE" w:rsidP="00D516AE">
            <w:pPr>
              <w:pStyle w:val="TableText10"/>
            </w:pPr>
            <w:r>
              <w:t>≤100ng/L</w:t>
            </w:r>
          </w:p>
        </w:tc>
      </w:tr>
      <w:tr w:rsidR="00D516AE" w:rsidRPr="00CB3D59" w14:paraId="0703384F" w14:textId="77777777" w:rsidTr="00D516AE">
        <w:trPr>
          <w:cantSplit/>
        </w:trPr>
        <w:tc>
          <w:tcPr>
            <w:tcW w:w="1200" w:type="dxa"/>
          </w:tcPr>
          <w:p w14:paraId="5A7012BA" w14:textId="77777777" w:rsidR="00D516AE" w:rsidRDefault="00D516AE" w:rsidP="00D516AE">
            <w:pPr>
              <w:pStyle w:val="TableText10"/>
            </w:pPr>
            <w:r>
              <w:t>11</w:t>
            </w:r>
          </w:p>
        </w:tc>
        <w:tc>
          <w:tcPr>
            <w:tcW w:w="2736" w:type="dxa"/>
          </w:tcPr>
          <w:p w14:paraId="188B4C54" w14:textId="77777777" w:rsidR="00D516AE" w:rsidRDefault="00D516AE" w:rsidP="00D516AE">
            <w:pPr>
              <w:pStyle w:val="TableText10"/>
            </w:pPr>
            <w:r>
              <w:t>dieldrin</w:t>
            </w:r>
          </w:p>
        </w:tc>
        <w:tc>
          <w:tcPr>
            <w:tcW w:w="4012" w:type="dxa"/>
          </w:tcPr>
          <w:p w14:paraId="32FBF56D" w14:textId="77777777" w:rsidR="00D516AE" w:rsidRDefault="00D516AE" w:rsidP="00D516AE">
            <w:pPr>
              <w:pStyle w:val="TableText10"/>
            </w:pPr>
            <w:r>
              <w:t>≤2ng/L</w:t>
            </w:r>
          </w:p>
        </w:tc>
      </w:tr>
      <w:tr w:rsidR="00D516AE" w:rsidRPr="00CB3D59" w14:paraId="20643FE2" w14:textId="77777777" w:rsidTr="00D516AE">
        <w:trPr>
          <w:cantSplit/>
        </w:trPr>
        <w:tc>
          <w:tcPr>
            <w:tcW w:w="1200" w:type="dxa"/>
          </w:tcPr>
          <w:p w14:paraId="2193DCC8" w14:textId="77777777" w:rsidR="00D516AE" w:rsidRDefault="00D516AE" w:rsidP="00D516AE">
            <w:pPr>
              <w:pStyle w:val="TableText10"/>
            </w:pPr>
            <w:r>
              <w:t>12</w:t>
            </w:r>
          </w:p>
        </w:tc>
        <w:tc>
          <w:tcPr>
            <w:tcW w:w="2736" w:type="dxa"/>
          </w:tcPr>
          <w:p w14:paraId="4089B355" w14:textId="77777777" w:rsidR="00D516AE" w:rsidRDefault="00D516AE" w:rsidP="00D516AE">
            <w:pPr>
              <w:pStyle w:val="TableText10"/>
            </w:pPr>
            <w:r>
              <w:t>dinoseb</w:t>
            </w:r>
          </w:p>
        </w:tc>
        <w:tc>
          <w:tcPr>
            <w:tcW w:w="4012" w:type="dxa"/>
          </w:tcPr>
          <w:p w14:paraId="7DB19313" w14:textId="77777777" w:rsidR="00D516AE" w:rsidRDefault="00D516AE" w:rsidP="00D516AE">
            <w:pPr>
              <w:pStyle w:val="TableText10"/>
            </w:pPr>
            <w:r>
              <w:t>≤50ng/L</w:t>
            </w:r>
          </w:p>
        </w:tc>
      </w:tr>
      <w:tr w:rsidR="00D516AE" w:rsidRPr="00CB3D59" w14:paraId="6CF4FBA2" w14:textId="77777777" w:rsidTr="00D516AE">
        <w:trPr>
          <w:cantSplit/>
        </w:trPr>
        <w:tc>
          <w:tcPr>
            <w:tcW w:w="1200" w:type="dxa"/>
          </w:tcPr>
          <w:p w14:paraId="40F37DDE" w14:textId="77777777" w:rsidR="00D516AE" w:rsidRDefault="00D516AE" w:rsidP="00D516AE">
            <w:pPr>
              <w:pStyle w:val="TableText10"/>
            </w:pPr>
            <w:r>
              <w:t>13</w:t>
            </w:r>
          </w:p>
        </w:tc>
        <w:tc>
          <w:tcPr>
            <w:tcW w:w="2736" w:type="dxa"/>
          </w:tcPr>
          <w:p w14:paraId="58309366" w14:textId="77777777" w:rsidR="00D516AE" w:rsidRDefault="00D516AE" w:rsidP="00D516AE">
            <w:pPr>
              <w:pStyle w:val="TableText10"/>
            </w:pPr>
            <w:r>
              <w:t>endosulfan</w:t>
            </w:r>
          </w:p>
        </w:tc>
        <w:tc>
          <w:tcPr>
            <w:tcW w:w="4012" w:type="dxa"/>
          </w:tcPr>
          <w:p w14:paraId="5A93A385" w14:textId="77777777" w:rsidR="00D516AE" w:rsidRDefault="00D516AE" w:rsidP="00D516AE">
            <w:pPr>
              <w:pStyle w:val="TableText10"/>
            </w:pPr>
            <w:r>
              <w:t>≤10ng/L</w:t>
            </w:r>
          </w:p>
        </w:tc>
      </w:tr>
      <w:tr w:rsidR="00D516AE" w:rsidRPr="00CB3D59" w14:paraId="16C095E8" w14:textId="77777777" w:rsidTr="00D516AE">
        <w:trPr>
          <w:cantSplit/>
        </w:trPr>
        <w:tc>
          <w:tcPr>
            <w:tcW w:w="1200" w:type="dxa"/>
          </w:tcPr>
          <w:p w14:paraId="0D665949" w14:textId="77777777" w:rsidR="00D516AE" w:rsidRDefault="00D516AE" w:rsidP="00D516AE">
            <w:pPr>
              <w:pStyle w:val="TableText10"/>
            </w:pPr>
            <w:r>
              <w:t>14</w:t>
            </w:r>
          </w:p>
        </w:tc>
        <w:tc>
          <w:tcPr>
            <w:tcW w:w="2736" w:type="dxa"/>
          </w:tcPr>
          <w:p w14:paraId="2A7BFA7F" w14:textId="77777777" w:rsidR="00D516AE" w:rsidRDefault="00D516AE" w:rsidP="00D516AE">
            <w:pPr>
              <w:pStyle w:val="TableText10"/>
            </w:pPr>
            <w:r>
              <w:t>endrin</w:t>
            </w:r>
          </w:p>
        </w:tc>
        <w:tc>
          <w:tcPr>
            <w:tcW w:w="4012" w:type="dxa"/>
          </w:tcPr>
          <w:p w14:paraId="71459DB8" w14:textId="77777777" w:rsidR="00D516AE" w:rsidRDefault="00D516AE" w:rsidP="00D516AE">
            <w:pPr>
              <w:pStyle w:val="TableText10"/>
            </w:pPr>
            <w:r>
              <w:t>≤2.3ng/L</w:t>
            </w:r>
          </w:p>
        </w:tc>
      </w:tr>
      <w:tr w:rsidR="00D516AE" w:rsidRPr="00CB3D59" w14:paraId="3DA3DC71" w14:textId="77777777" w:rsidTr="00D516AE">
        <w:trPr>
          <w:cantSplit/>
        </w:trPr>
        <w:tc>
          <w:tcPr>
            <w:tcW w:w="1200" w:type="dxa"/>
          </w:tcPr>
          <w:p w14:paraId="754394B5" w14:textId="77777777" w:rsidR="00D516AE" w:rsidRDefault="00D516AE" w:rsidP="00D516AE">
            <w:pPr>
              <w:pStyle w:val="TableText10"/>
            </w:pPr>
            <w:r>
              <w:t>15</w:t>
            </w:r>
          </w:p>
        </w:tc>
        <w:tc>
          <w:tcPr>
            <w:tcW w:w="2736" w:type="dxa"/>
          </w:tcPr>
          <w:p w14:paraId="3CACE322" w14:textId="77777777" w:rsidR="00D516AE" w:rsidRDefault="00D516AE" w:rsidP="00D516AE">
            <w:pPr>
              <w:pStyle w:val="TableText10"/>
            </w:pPr>
            <w:r>
              <w:t>glyphosate</w:t>
            </w:r>
          </w:p>
        </w:tc>
        <w:tc>
          <w:tcPr>
            <w:tcW w:w="4012" w:type="dxa"/>
          </w:tcPr>
          <w:p w14:paraId="4F926119" w14:textId="77777777" w:rsidR="00D516AE" w:rsidRDefault="00D516AE" w:rsidP="00D516AE">
            <w:pPr>
              <w:pStyle w:val="TableText10"/>
            </w:pPr>
            <w:r>
              <w:t>≤65 000ng/L</w:t>
            </w:r>
          </w:p>
        </w:tc>
      </w:tr>
      <w:tr w:rsidR="00D516AE" w:rsidRPr="00CB3D59" w14:paraId="72511978" w14:textId="77777777" w:rsidTr="00D516AE">
        <w:trPr>
          <w:cantSplit/>
        </w:trPr>
        <w:tc>
          <w:tcPr>
            <w:tcW w:w="1200" w:type="dxa"/>
          </w:tcPr>
          <w:p w14:paraId="524CA527" w14:textId="77777777" w:rsidR="00D516AE" w:rsidRDefault="00D516AE" w:rsidP="00D516AE">
            <w:pPr>
              <w:pStyle w:val="TableText10"/>
            </w:pPr>
            <w:r>
              <w:t>16</w:t>
            </w:r>
          </w:p>
        </w:tc>
        <w:tc>
          <w:tcPr>
            <w:tcW w:w="2736" w:type="dxa"/>
          </w:tcPr>
          <w:p w14:paraId="6168BBA8" w14:textId="77777777" w:rsidR="00D516AE" w:rsidRDefault="00D516AE" w:rsidP="00D516AE">
            <w:pPr>
              <w:pStyle w:val="TableText10"/>
            </w:pPr>
            <w:r>
              <w:t>guthion</w:t>
            </w:r>
          </w:p>
        </w:tc>
        <w:tc>
          <w:tcPr>
            <w:tcW w:w="4012" w:type="dxa"/>
          </w:tcPr>
          <w:p w14:paraId="09F40ADB" w14:textId="77777777" w:rsidR="00D516AE" w:rsidRDefault="00D516AE" w:rsidP="00D516AE">
            <w:pPr>
              <w:pStyle w:val="TableText10"/>
            </w:pPr>
            <w:r>
              <w:t>≤10ng/L</w:t>
            </w:r>
          </w:p>
        </w:tc>
      </w:tr>
      <w:tr w:rsidR="00D516AE" w:rsidRPr="00CB3D59" w14:paraId="1777F027" w14:textId="77777777" w:rsidTr="00D516AE">
        <w:trPr>
          <w:cantSplit/>
        </w:trPr>
        <w:tc>
          <w:tcPr>
            <w:tcW w:w="1200" w:type="dxa"/>
          </w:tcPr>
          <w:p w14:paraId="2C4B0D5A" w14:textId="77777777" w:rsidR="00D516AE" w:rsidRDefault="00D516AE" w:rsidP="00D516AE">
            <w:pPr>
              <w:pStyle w:val="TableText10"/>
            </w:pPr>
            <w:r>
              <w:lastRenderedPageBreak/>
              <w:t>17</w:t>
            </w:r>
          </w:p>
        </w:tc>
        <w:tc>
          <w:tcPr>
            <w:tcW w:w="2736" w:type="dxa"/>
          </w:tcPr>
          <w:p w14:paraId="564BF9CE" w14:textId="77777777" w:rsidR="00D516AE" w:rsidRDefault="00D516AE" w:rsidP="00D516AE">
            <w:pPr>
              <w:pStyle w:val="TableText10"/>
            </w:pPr>
            <w:r>
              <w:t>heptachlor</w:t>
            </w:r>
          </w:p>
        </w:tc>
        <w:tc>
          <w:tcPr>
            <w:tcW w:w="4012" w:type="dxa"/>
          </w:tcPr>
          <w:p w14:paraId="3BBB31F2" w14:textId="77777777" w:rsidR="00D516AE" w:rsidRDefault="00D516AE" w:rsidP="00D516AE">
            <w:pPr>
              <w:pStyle w:val="TableText10"/>
            </w:pPr>
            <w:r>
              <w:t>≤3ng/L</w:t>
            </w:r>
          </w:p>
        </w:tc>
      </w:tr>
      <w:tr w:rsidR="00D516AE" w:rsidRPr="00CB3D59" w14:paraId="368E0FB4" w14:textId="77777777" w:rsidTr="00D516AE">
        <w:trPr>
          <w:cantSplit/>
        </w:trPr>
        <w:tc>
          <w:tcPr>
            <w:tcW w:w="1200" w:type="dxa"/>
          </w:tcPr>
          <w:p w14:paraId="6F44B679" w14:textId="77777777" w:rsidR="00D516AE" w:rsidRDefault="00D516AE" w:rsidP="00D516AE">
            <w:pPr>
              <w:pStyle w:val="TableText10"/>
            </w:pPr>
            <w:r>
              <w:t>18</w:t>
            </w:r>
          </w:p>
        </w:tc>
        <w:tc>
          <w:tcPr>
            <w:tcW w:w="2736" w:type="dxa"/>
          </w:tcPr>
          <w:p w14:paraId="3A19238A" w14:textId="77777777" w:rsidR="00D516AE" w:rsidRDefault="00D516AE" w:rsidP="00D516AE">
            <w:pPr>
              <w:pStyle w:val="TableText10"/>
            </w:pPr>
            <w:r>
              <w:t>lindane</w:t>
            </w:r>
          </w:p>
        </w:tc>
        <w:tc>
          <w:tcPr>
            <w:tcW w:w="4012" w:type="dxa"/>
          </w:tcPr>
          <w:p w14:paraId="7175280B" w14:textId="77777777" w:rsidR="00D516AE" w:rsidRDefault="00D516AE" w:rsidP="00D516AE">
            <w:pPr>
              <w:pStyle w:val="TableText10"/>
            </w:pPr>
            <w:r>
              <w:t>≤3ng/L</w:t>
            </w:r>
          </w:p>
        </w:tc>
      </w:tr>
      <w:tr w:rsidR="00D516AE" w:rsidRPr="00CB3D59" w14:paraId="7D283B27" w14:textId="77777777" w:rsidTr="00D516AE">
        <w:trPr>
          <w:cantSplit/>
        </w:trPr>
        <w:tc>
          <w:tcPr>
            <w:tcW w:w="1200" w:type="dxa"/>
          </w:tcPr>
          <w:p w14:paraId="02FD40D7" w14:textId="77777777" w:rsidR="00D516AE" w:rsidRDefault="00D516AE" w:rsidP="00D516AE">
            <w:pPr>
              <w:pStyle w:val="TableText10"/>
            </w:pPr>
            <w:r>
              <w:t>19</w:t>
            </w:r>
          </w:p>
        </w:tc>
        <w:tc>
          <w:tcPr>
            <w:tcW w:w="2736" w:type="dxa"/>
          </w:tcPr>
          <w:p w14:paraId="48AD206B" w14:textId="77777777" w:rsidR="00D516AE" w:rsidRDefault="00D516AE" w:rsidP="00D516AE">
            <w:pPr>
              <w:pStyle w:val="TableText10"/>
            </w:pPr>
            <w:r>
              <w:t>malathion</w:t>
            </w:r>
          </w:p>
        </w:tc>
        <w:tc>
          <w:tcPr>
            <w:tcW w:w="4012" w:type="dxa"/>
          </w:tcPr>
          <w:p w14:paraId="34C17813" w14:textId="77777777" w:rsidR="00D516AE" w:rsidRDefault="00D516AE" w:rsidP="00D516AE">
            <w:pPr>
              <w:pStyle w:val="TableText10"/>
            </w:pPr>
            <w:r>
              <w:t>≤70ng/L</w:t>
            </w:r>
          </w:p>
        </w:tc>
      </w:tr>
      <w:tr w:rsidR="00D516AE" w:rsidRPr="00CB3D59" w14:paraId="04E99CD9" w14:textId="77777777" w:rsidTr="00D516AE">
        <w:trPr>
          <w:cantSplit/>
        </w:trPr>
        <w:tc>
          <w:tcPr>
            <w:tcW w:w="1200" w:type="dxa"/>
          </w:tcPr>
          <w:p w14:paraId="0B724799" w14:textId="77777777" w:rsidR="00D516AE" w:rsidRDefault="00D516AE" w:rsidP="00D516AE">
            <w:pPr>
              <w:pStyle w:val="TableText10"/>
            </w:pPr>
            <w:r>
              <w:t>20</w:t>
            </w:r>
          </w:p>
        </w:tc>
        <w:tc>
          <w:tcPr>
            <w:tcW w:w="2736" w:type="dxa"/>
          </w:tcPr>
          <w:p w14:paraId="3A3178F2" w14:textId="77777777" w:rsidR="00D516AE" w:rsidRDefault="00D516AE" w:rsidP="00D516AE">
            <w:pPr>
              <w:pStyle w:val="TableText10"/>
            </w:pPr>
            <w:r>
              <w:t>methoxychlor</w:t>
            </w:r>
          </w:p>
        </w:tc>
        <w:tc>
          <w:tcPr>
            <w:tcW w:w="4012" w:type="dxa"/>
          </w:tcPr>
          <w:p w14:paraId="16F9B6E1" w14:textId="77777777" w:rsidR="00D516AE" w:rsidRDefault="00D516AE" w:rsidP="00D516AE">
            <w:pPr>
              <w:pStyle w:val="TableText10"/>
            </w:pPr>
            <w:r>
              <w:t>≤40ng/L</w:t>
            </w:r>
          </w:p>
        </w:tc>
      </w:tr>
      <w:tr w:rsidR="00D516AE" w:rsidRPr="00CB3D59" w14:paraId="4C2EE047" w14:textId="77777777" w:rsidTr="00D516AE">
        <w:trPr>
          <w:cantSplit/>
        </w:trPr>
        <w:tc>
          <w:tcPr>
            <w:tcW w:w="1200" w:type="dxa"/>
          </w:tcPr>
          <w:p w14:paraId="1132F2C6" w14:textId="77777777" w:rsidR="00D516AE" w:rsidRDefault="00D516AE" w:rsidP="00D516AE">
            <w:pPr>
              <w:pStyle w:val="TableText10"/>
            </w:pPr>
            <w:r>
              <w:t>21</w:t>
            </w:r>
          </w:p>
        </w:tc>
        <w:tc>
          <w:tcPr>
            <w:tcW w:w="2736" w:type="dxa"/>
          </w:tcPr>
          <w:p w14:paraId="6A984369" w14:textId="77777777" w:rsidR="00D516AE" w:rsidRDefault="00D516AE" w:rsidP="00D516AE">
            <w:pPr>
              <w:pStyle w:val="TableText10"/>
            </w:pPr>
            <w:r>
              <w:t>metolachlor</w:t>
            </w:r>
          </w:p>
        </w:tc>
        <w:tc>
          <w:tcPr>
            <w:tcW w:w="4012" w:type="dxa"/>
          </w:tcPr>
          <w:p w14:paraId="6E5EF6CC" w14:textId="77777777" w:rsidR="00D516AE" w:rsidRDefault="00D516AE" w:rsidP="00D516AE">
            <w:pPr>
              <w:pStyle w:val="TableText10"/>
            </w:pPr>
            <w:r>
              <w:t>≤8 000ng/L</w:t>
            </w:r>
          </w:p>
        </w:tc>
      </w:tr>
      <w:tr w:rsidR="00D516AE" w:rsidRPr="00CB3D59" w14:paraId="602EF752" w14:textId="77777777" w:rsidTr="00D516AE">
        <w:trPr>
          <w:cantSplit/>
        </w:trPr>
        <w:tc>
          <w:tcPr>
            <w:tcW w:w="1200" w:type="dxa"/>
          </w:tcPr>
          <w:p w14:paraId="3D5EDA7C" w14:textId="77777777" w:rsidR="00D516AE" w:rsidRDefault="00D516AE" w:rsidP="00D516AE">
            <w:pPr>
              <w:pStyle w:val="TableText10"/>
            </w:pPr>
            <w:r>
              <w:t>22</w:t>
            </w:r>
          </w:p>
        </w:tc>
        <w:tc>
          <w:tcPr>
            <w:tcW w:w="2736" w:type="dxa"/>
          </w:tcPr>
          <w:p w14:paraId="7AF0A6F4" w14:textId="77777777" w:rsidR="00D516AE" w:rsidRDefault="00D516AE" w:rsidP="00D516AE">
            <w:pPr>
              <w:pStyle w:val="TableText10"/>
            </w:pPr>
            <w:r>
              <w:t>metribuzin</w:t>
            </w:r>
          </w:p>
        </w:tc>
        <w:tc>
          <w:tcPr>
            <w:tcW w:w="4012" w:type="dxa"/>
          </w:tcPr>
          <w:p w14:paraId="7D41CBA8" w14:textId="77777777" w:rsidR="00D516AE" w:rsidRDefault="00D516AE" w:rsidP="00D516AE">
            <w:pPr>
              <w:pStyle w:val="TableText10"/>
            </w:pPr>
            <w:r>
              <w:t>≤1 000ng/L</w:t>
            </w:r>
          </w:p>
        </w:tc>
      </w:tr>
      <w:tr w:rsidR="00D516AE" w:rsidRPr="00CB3D59" w14:paraId="25782280" w14:textId="77777777" w:rsidTr="00D516AE">
        <w:trPr>
          <w:cantSplit/>
        </w:trPr>
        <w:tc>
          <w:tcPr>
            <w:tcW w:w="1200" w:type="dxa"/>
          </w:tcPr>
          <w:p w14:paraId="04D2F868" w14:textId="77777777" w:rsidR="00D516AE" w:rsidRDefault="00D516AE" w:rsidP="00D516AE">
            <w:pPr>
              <w:pStyle w:val="TableText10"/>
            </w:pPr>
            <w:r>
              <w:t>23</w:t>
            </w:r>
          </w:p>
        </w:tc>
        <w:tc>
          <w:tcPr>
            <w:tcW w:w="2736" w:type="dxa"/>
          </w:tcPr>
          <w:p w14:paraId="2C906BAC" w14:textId="77777777" w:rsidR="00D516AE" w:rsidRDefault="00D516AE" w:rsidP="00D516AE">
            <w:pPr>
              <w:pStyle w:val="TableText10"/>
            </w:pPr>
            <w:r>
              <w:t>mirex</w:t>
            </w:r>
          </w:p>
        </w:tc>
        <w:tc>
          <w:tcPr>
            <w:tcW w:w="4012" w:type="dxa"/>
          </w:tcPr>
          <w:p w14:paraId="3B7F80AC" w14:textId="77777777" w:rsidR="00D516AE" w:rsidRDefault="00D516AE" w:rsidP="00D516AE">
            <w:pPr>
              <w:pStyle w:val="TableText10"/>
            </w:pPr>
            <w:r>
              <w:t>≤1ng/L</w:t>
            </w:r>
          </w:p>
        </w:tc>
      </w:tr>
      <w:tr w:rsidR="00D516AE" w:rsidRPr="00CB3D59" w14:paraId="48807D29" w14:textId="77777777" w:rsidTr="00D516AE">
        <w:trPr>
          <w:cantSplit/>
        </w:trPr>
        <w:tc>
          <w:tcPr>
            <w:tcW w:w="1200" w:type="dxa"/>
          </w:tcPr>
          <w:p w14:paraId="0CD03E14" w14:textId="77777777" w:rsidR="00D516AE" w:rsidRDefault="00D516AE" w:rsidP="00D516AE">
            <w:pPr>
              <w:pStyle w:val="TableText10"/>
            </w:pPr>
            <w:r>
              <w:t>24</w:t>
            </w:r>
          </w:p>
        </w:tc>
        <w:tc>
          <w:tcPr>
            <w:tcW w:w="2736" w:type="dxa"/>
          </w:tcPr>
          <w:p w14:paraId="2BEA33DF" w14:textId="77777777" w:rsidR="00D516AE" w:rsidRDefault="00D516AE" w:rsidP="00D516AE">
            <w:pPr>
              <w:pStyle w:val="TableText10"/>
            </w:pPr>
            <w:r>
              <w:t>parathion</w:t>
            </w:r>
          </w:p>
        </w:tc>
        <w:tc>
          <w:tcPr>
            <w:tcW w:w="4012" w:type="dxa"/>
          </w:tcPr>
          <w:p w14:paraId="52D4CB1A" w14:textId="77777777" w:rsidR="00D516AE" w:rsidRDefault="00D516AE" w:rsidP="00D516AE">
            <w:pPr>
              <w:pStyle w:val="TableText10"/>
            </w:pPr>
            <w:r>
              <w:t>≤4ng/L</w:t>
            </w:r>
          </w:p>
        </w:tc>
      </w:tr>
      <w:tr w:rsidR="00D516AE" w:rsidRPr="00CB3D59" w14:paraId="663E28C2" w14:textId="77777777" w:rsidTr="00D516AE">
        <w:trPr>
          <w:cantSplit/>
        </w:trPr>
        <w:tc>
          <w:tcPr>
            <w:tcW w:w="1200" w:type="dxa"/>
          </w:tcPr>
          <w:p w14:paraId="044E6A23" w14:textId="77777777" w:rsidR="00D516AE" w:rsidRDefault="00D516AE" w:rsidP="00D516AE">
            <w:pPr>
              <w:pStyle w:val="TableText10"/>
            </w:pPr>
            <w:r>
              <w:t>25</w:t>
            </w:r>
          </w:p>
        </w:tc>
        <w:tc>
          <w:tcPr>
            <w:tcW w:w="2736" w:type="dxa"/>
          </w:tcPr>
          <w:p w14:paraId="4F4A64D4" w14:textId="77777777" w:rsidR="00D516AE" w:rsidRDefault="00D516AE" w:rsidP="00D516AE">
            <w:pPr>
              <w:pStyle w:val="TableText10"/>
            </w:pPr>
            <w:r>
              <w:t>picrolam</w:t>
            </w:r>
          </w:p>
        </w:tc>
        <w:tc>
          <w:tcPr>
            <w:tcW w:w="4012" w:type="dxa"/>
          </w:tcPr>
          <w:p w14:paraId="740B07FB" w14:textId="77777777" w:rsidR="00D516AE" w:rsidRDefault="00D516AE" w:rsidP="00D516AE">
            <w:pPr>
              <w:pStyle w:val="TableText10"/>
            </w:pPr>
            <w:r>
              <w:t>≤29 000ng/L</w:t>
            </w:r>
          </w:p>
        </w:tc>
      </w:tr>
      <w:tr w:rsidR="00D516AE" w:rsidRPr="00CB3D59" w14:paraId="425D111C" w14:textId="77777777" w:rsidTr="00D516AE">
        <w:trPr>
          <w:cantSplit/>
        </w:trPr>
        <w:tc>
          <w:tcPr>
            <w:tcW w:w="1200" w:type="dxa"/>
          </w:tcPr>
          <w:p w14:paraId="79AE8EFD" w14:textId="77777777" w:rsidR="00D516AE" w:rsidRDefault="00D516AE" w:rsidP="00D516AE">
            <w:pPr>
              <w:pStyle w:val="TableText10"/>
            </w:pPr>
            <w:r>
              <w:t>26</w:t>
            </w:r>
          </w:p>
        </w:tc>
        <w:tc>
          <w:tcPr>
            <w:tcW w:w="2736" w:type="dxa"/>
          </w:tcPr>
          <w:p w14:paraId="38B06B0F" w14:textId="77777777" w:rsidR="00D516AE" w:rsidRDefault="00D516AE" w:rsidP="00D516AE">
            <w:pPr>
              <w:pStyle w:val="TableText10"/>
            </w:pPr>
            <w:r>
              <w:t>simazine</w:t>
            </w:r>
          </w:p>
        </w:tc>
        <w:tc>
          <w:tcPr>
            <w:tcW w:w="4012" w:type="dxa"/>
          </w:tcPr>
          <w:p w14:paraId="6307EEB2" w14:textId="77777777" w:rsidR="00D516AE" w:rsidRDefault="00D516AE" w:rsidP="00D516AE">
            <w:pPr>
              <w:pStyle w:val="TableText10"/>
            </w:pPr>
            <w:r>
              <w:t>≤10 000ng/L</w:t>
            </w:r>
          </w:p>
        </w:tc>
      </w:tr>
      <w:tr w:rsidR="00D516AE" w:rsidRPr="00CB3D59" w14:paraId="3F3DB590" w14:textId="77777777" w:rsidTr="00D516AE">
        <w:trPr>
          <w:cantSplit/>
        </w:trPr>
        <w:tc>
          <w:tcPr>
            <w:tcW w:w="1200" w:type="dxa"/>
          </w:tcPr>
          <w:p w14:paraId="07662EF9" w14:textId="77777777" w:rsidR="00D516AE" w:rsidRDefault="00D516AE" w:rsidP="00D516AE">
            <w:pPr>
              <w:pStyle w:val="TableText10"/>
            </w:pPr>
            <w:r>
              <w:t>27</w:t>
            </w:r>
          </w:p>
        </w:tc>
        <w:tc>
          <w:tcPr>
            <w:tcW w:w="2736" w:type="dxa"/>
          </w:tcPr>
          <w:p w14:paraId="7624CB17" w14:textId="77777777" w:rsidR="00D516AE" w:rsidRDefault="00D516AE" w:rsidP="00D516AE">
            <w:pPr>
              <w:pStyle w:val="TableText10"/>
            </w:pPr>
            <w:r>
              <w:t>toxaphene</w:t>
            </w:r>
          </w:p>
        </w:tc>
        <w:tc>
          <w:tcPr>
            <w:tcW w:w="4012" w:type="dxa"/>
          </w:tcPr>
          <w:p w14:paraId="7C9019E1" w14:textId="77777777" w:rsidR="00D516AE" w:rsidRDefault="00D516AE" w:rsidP="00D516AE">
            <w:pPr>
              <w:pStyle w:val="TableText10"/>
            </w:pPr>
            <w:r>
              <w:t>≤8ng/L</w:t>
            </w:r>
          </w:p>
        </w:tc>
      </w:tr>
    </w:tbl>
    <w:p w14:paraId="3D6B33A6" w14:textId="77777777" w:rsidR="00595DDD" w:rsidRDefault="00595DDD"/>
    <w:p w14:paraId="54A93514" w14:textId="77777777" w:rsidR="00595DDD" w:rsidRDefault="00595DDD">
      <w:pPr>
        <w:pStyle w:val="TableHd"/>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14:paraId="51912FD2" w14:textId="77777777" w:rsidTr="009B6921">
        <w:trPr>
          <w:cantSplit/>
          <w:tblHeader/>
        </w:trPr>
        <w:tc>
          <w:tcPr>
            <w:tcW w:w="1200" w:type="dxa"/>
            <w:tcBorders>
              <w:bottom w:val="single" w:sz="4" w:space="0" w:color="auto"/>
            </w:tcBorders>
          </w:tcPr>
          <w:p w14:paraId="7A662EEE" w14:textId="77777777" w:rsidR="002D3A6B" w:rsidRPr="00CB3D59" w:rsidRDefault="002D3A6B" w:rsidP="002D3A6B">
            <w:pPr>
              <w:pStyle w:val="TableColHd"/>
            </w:pPr>
            <w:r w:rsidRPr="00783A18">
              <w:t>column 1</w:t>
            </w:r>
          </w:p>
          <w:p w14:paraId="3D236B87" w14:textId="77777777" w:rsidR="002D3A6B" w:rsidRPr="00CB3D59" w:rsidRDefault="002D3A6B" w:rsidP="002D3A6B">
            <w:pPr>
              <w:pStyle w:val="TableColHd"/>
            </w:pPr>
            <w:r w:rsidRPr="00783A18">
              <w:t>item</w:t>
            </w:r>
          </w:p>
        </w:tc>
        <w:tc>
          <w:tcPr>
            <w:tcW w:w="2736" w:type="dxa"/>
            <w:tcBorders>
              <w:bottom w:val="single" w:sz="4" w:space="0" w:color="auto"/>
            </w:tcBorders>
          </w:tcPr>
          <w:p w14:paraId="12E0F8AE" w14:textId="77777777" w:rsidR="002D3A6B" w:rsidRDefault="002D3A6B" w:rsidP="002D3A6B">
            <w:pPr>
              <w:pStyle w:val="TableColHd"/>
            </w:pPr>
            <w:r w:rsidRPr="00783A18">
              <w:t>column 2</w:t>
            </w:r>
          </w:p>
          <w:p w14:paraId="5BB0EE7F" w14:textId="77777777" w:rsidR="002D3A6B" w:rsidRPr="00CB3D59" w:rsidRDefault="002D3A6B" w:rsidP="002D3A6B">
            <w:pPr>
              <w:pStyle w:val="TableColHd"/>
            </w:pPr>
            <w:r>
              <w:t>indicator</w:t>
            </w:r>
          </w:p>
        </w:tc>
        <w:tc>
          <w:tcPr>
            <w:tcW w:w="4012" w:type="dxa"/>
            <w:tcBorders>
              <w:bottom w:val="single" w:sz="4" w:space="0" w:color="auto"/>
            </w:tcBorders>
          </w:tcPr>
          <w:p w14:paraId="2DBA5C53" w14:textId="77777777" w:rsidR="002D3A6B" w:rsidRDefault="002D3A6B" w:rsidP="002D3A6B">
            <w:pPr>
              <w:pStyle w:val="TableColHd"/>
            </w:pPr>
            <w:r w:rsidRPr="00783A18">
              <w:t>column 3</w:t>
            </w:r>
          </w:p>
          <w:p w14:paraId="61749BFD" w14:textId="77777777" w:rsidR="002D3A6B" w:rsidRPr="00CB3D59" w:rsidRDefault="002D3A6B" w:rsidP="002D3A6B">
            <w:pPr>
              <w:pStyle w:val="TableColHd"/>
            </w:pPr>
            <w:r>
              <w:t>standard</w:t>
            </w:r>
          </w:p>
        </w:tc>
      </w:tr>
      <w:tr w:rsidR="002D3A6B" w:rsidRPr="00CB3D59" w14:paraId="5A16489E" w14:textId="77777777" w:rsidTr="009B6921">
        <w:trPr>
          <w:cantSplit/>
        </w:trPr>
        <w:tc>
          <w:tcPr>
            <w:tcW w:w="1200" w:type="dxa"/>
            <w:tcBorders>
              <w:top w:val="single" w:sz="4" w:space="0" w:color="auto"/>
              <w:bottom w:val="single" w:sz="4" w:space="0" w:color="C0C0C0"/>
            </w:tcBorders>
          </w:tcPr>
          <w:p w14:paraId="49E46F3E" w14:textId="77777777" w:rsidR="002D3A6B" w:rsidRDefault="002D3A6B" w:rsidP="002D3A6B">
            <w:pPr>
              <w:pStyle w:val="TableText10"/>
            </w:pPr>
            <w:r>
              <w:t>1</w:t>
            </w:r>
          </w:p>
        </w:tc>
        <w:tc>
          <w:tcPr>
            <w:tcW w:w="2736" w:type="dxa"/>
            <w:tcBorders>
              <w:top w:val="single" w:sz="4" w:space="0" w:color="auto"/>
              <w:bottom w:val="single" w:sz="4" w:space="0" w:color="C0C0C0"/>
            </w:tcBorders>
          </w:tcPr>
          <w:p w14:paraId="5B8C8333" w14:textId="77777777" w:rsidR="002D3A6B" w:rsidRDefault="002D3A6B" w:rsidP="002D3A6B">
            <w:pPr>
              <w:pStyle w:val="TableText10"/>
            </w:pPr>
            <w:r>
              <w:t>acrolein</w:t>
            </w:r>
          </w:p>
        </w:tc>
        <w:tc>
          <w:tcPr>
            <w:tcW w:w="4012" w:type="dxa"/>
            <w:tcBorders>
              <w:top w:val="single" w:sz="4" w:space="0" w:color="auto"/>
              <w:bottom w:val="single" w:sz="4" w:space="0" w:color="C0C0C0"/>
            </w:tcBorders>
          </w:tcPr>
          <w:p w14:paraId="38922806" w14:textId="77777777" w:rsidR="002D3A6B" w:rsidRDefault="002D3A6B" w:rsidP="002D3A6B">
            <w:pPr>
              <w:pStyle w:val="TableText10"/>
            </w:pPr>
            <w:r>
              <w:t>≤200ng/L</w:t>
            </w:r>
          </w:p>
        </w:tc>
      </w:tr>
      <w:tr w:rsidR="002D3A6B" w:rsidRPr="00CB3D59" w14:paraId="53A5D8BB" w14:textId="77777777" w:rsidTr="009B6921">
        <w:trPr>
          <w:cantSplit/>
        </w:trPr>
        <w:tc>
          <w:tcPr>
            <w:tcW w:w="1200" w:type="dxa"/>
            <w:tcBorders>
              <w:bottom w:val="nil"/>
            </w:tcBorders>
          </w:tcPr>
          <w:p w14:paraId="23ECB875" w14:textId="77777777" w:rsidR="002D3A6B" w:rsidRDefault="002D3A6B" w:rsidP="002D3A6B">
            <w:pPr>
              <w:pStyle w:val="TableText10"/>
            </w:pPr>
            <w:r>
              <w:t>2</w:t>
            </w:r>
          </w:p>
        </w:tc>
        <w:tc>
          <w:tcPr>
            <w:tcW w:w="2736" w:type="dxa"/>
            <w:tcBorders>
              <w:bottom w:val="nil"/>
            </w:tcBorders>
          </w:tcPr>
          <w:p w14:paraId="4B6D18ED" w14:textId="77777777" w:rsidR="002D3A6B" w:rsidRDefault="002D3A6B" w:rsidP="002D3A6B">
            <w:pPr>
              <w:pStyle w:val="TableText10"/>
            </w:pPr>
            <w:r>
              <w:t>chlorinated benzenes—</w:t>
            </w:r>
          </w:p>
        </w:tc>
        <w:tc>
          <w:tcPr>
            <w:tcW w:w="4012" w:type="dxa"/>
            <w:tcBorders>
              <w:bottom w:val="nil"/>
            </w:tcBorders>
          </w:tcPr>
          <w:p w14:paraId="33620D52" w14:textId="77777777" w:rsidR="002D3A6B" w:rsidRDefault="002D3A6B" w:rsidP="002D3A6B">
            <w:pPr>
              <w:pStyle w:val="TableText10"/>
            </w:pPr>
          </w:p>
        </w:tc>
      </w:tr>
      <w:tr w:rsidR="002D3A6B" w:rsidRPr="00CB3D59" w14:paraId="4A7675F3" w14:textId="77777777" w:rsidTr="009B6921">
        <w:trPr>
          <w:cantSplit/>
        </w:trPr>
        <w:tc>
          <w:tcPr>
            <w:tcW w:w="1200" w:type="dxa"/>
            <w:tcBorders>
              <w:top w:val="nil"/>
              <w:bottom w:val="nil"/>
            </w:tcBorders>
          </w:tcPr>
          <w:p w14:paraId="1C7864E3" w14:textId="77777777" w:rsidR="002D3A6B" w:rsidRDefault="002D3A6B" w:rsidP="002D3A6B">
            <w:pPr>
              <w:pStyle w:val="TableText10"/>
            </w:pPr>
            <w:r>
              <w:t>2.1</w:t>
            </w:r>
          </w:p>
        </w:tc>
        <w:tc>
          <w:tcPr>
            <w:tcW w:w="2736" w:type="dxa"/>
            <w:tcBorders>
              <w:top w:val="nil"/>
              <w:bottom w:val="nil"/>
            </w:tcBorders>
          </w:tcPr>
          <w:p w14:paraId="51C321F8" w14:textId="77777777" w:rsidR="002D3A6B" w:rsidRDefault="002D3A6B" w:rsidP="002D3A6B">
            <w:pPr>
              <w:pStyle w:val="TableText10"/>
            </w:pPr>
            <w:r>
              <w:t>monochlorobenzene</w:t>
            </w:r>
          </w:p>
        </w:tc>
        <w:tc>
          <w:tcPr>
            <w:tcW w:w="4012" w:type="dxa"/>
            <w:tcBorders>
              <w:top w:val="nil"/>
              <w:bottom w:val="nil"/>
            </w:tcBorders>
          </w:tcPr>
          <w:p w14:paraId="45FB0833" w14:textId="77777777" w:rsidR="002D3A6B" w:rsidRDefault="002D3A6B" w:rsidP="002D3A6B">
            <w:pPr>
              <w:pStyle w:val="TableText10"/>
            </w:pPr>
            <w:r>
              <w:t>≤15 000ng/L</w:t>
            </w:r>
          </w:p>
        </w:tc>
      </w:tr>
      <w:tr w:rsidR="002D3A6B" w:rsidRPr="00CB3D59" w14:paraId="3B9CB031" w14:textId="77777777" w:rsidTr="009B6921">
        <w:trPr>
          <w:cantSplit/>
        </w:trPr>
        <w:tc>
          <w:tcPr>
            <w:tcW w:w="1200" w:type="dxa"/>
            <w:tcBorders>
              <w:top w:val="nil"/>
              <w:bottom w:val="nil"/>
            </w:tcBorders>
          </w:tcPr>
          <w:p w14:paraId="3D97DAEC" w14:textId="77777777" w:rsidR="002D3A6B" w:rsidRDefault="002D3A6B" w:rsidP="002D3A6B">
            <w:pPr>
              <w:pStyle w:val="TableText10"/>
            </w:pPr>
            <w:r>
              <w:t>2.2</w:t>
            </w:r>
          </w:p>
        </w:tc>
        <w:tc>
          <w:tcPr>
            <w:tcW w:w="2736" w:type="dxa"/>
            <w:tcBorders>
              <w:top w:val="nil"/>
              <w:bottom w:val="nil"/>
            </w:tcBorders>
          </w:tcPr>
          <w:p w14:paraId="05B65BF1" w14:textId="77777777" w:rsidR="002D3A6B" w:rsidRDefault="002D3A6B" w:rsidP="002D3A6B">
            <w:pPr>
              <w:pStyle w:val="TableText10"/>
            </w:pPr>
            <w:r>
              <w:t>1,2-dichlorobenzene</w:t>
            </w:r>
          </w:p>
        </w:tc>
        <w:tc>
          <w:tcPr>
            <w:tcW w:w="4012" w:type="dxa"/>
            <w:tcBorders>
              <w:top w:val="nil"/>
              <w:bottom w:val="nil"/>
            </w:tcBorders>
          </w:tcPr>
          <w:p w14:paraId="3FF1D59D" w14:textId="77777777" w:rsidR="002D3A6B" w:rsidRDefault="002D3A6B" w:rsidP="002D3A6B">
            <w:pPr>
              <w:pStyle w:val="TableText10"/>
            </w:pPr>
            <w:r>
              <w:t>≤2 500ng/L</w:t>
            </w:r>
          </w:p>
        </w:tc>
      </w:tr>
      <w:tr w:rsidR="002D3A6B" w:rsidRPr="00CB3D59" w14:paraId="6D092B7D" w14:textId="77777777" w:rsidTr="009B6921">
        <w:trPr>
          <w:cantSplit/>
        </w:trPr>
        <w:tc>
          <w:tcPr>
            <w:tcW w:w="1200" w:type="dxa"/>
            <w:tcBorders>
              <w:top w:val="nil"/>
              <w:bottom w:val="nil"/>
            </w:tcBorders>
          </w:tcPr>
          <w:p w14:paraId="05201E92" w14:textId="77777777" w:rsidR="002D3A6B" w:rsidRDefault="002D3A6B" w:rsidP="002D3A6B">
            <w:pPr>
              <w:pStyle w:val="TableText10"/>
            </w:pPr>
            <w:r>
              <w:t>2.3</w:t>
            </w:r>
          </w:p>
        </w:tc>
        <w:tc>
          <w:tcPr>
            <w:tcW w:w="2736" w:type="dxa"/>
            <w:tcBorders>
              <w:top w:val="nil"/>
              <w:bottom w:val="nil"/>
            </w:tcBorders>
          </w:tcPr>
          <w:p w14:paraId="3C41878E" w14:textId="77777777" w:rsidR="002D3A6B" w:rsidRDefault="002D3A6B" w:rsidP="002D3A6B">
            <w:pPr>
              <w:pStyle w:val="TableText10"/>
            </w:pPr>
            <w:r>
              <w:t>1,3-dichlorobenzene</w:t>
            </w:r>
          </w:p>
        </w:tc>
        <w:tc>
          <w:tcPr>
            <w:tcW w:w="4012" w:type="dxa"/>
            <w:tcBorders>
              <w:top w:val="nil"/>
              <w:bottom w:val="nil"/>
            </w:tcBorders>
          </w:tcPr>
          <w:p w14:paraId="38FA151F" w14:textId="77777777" w:rsidR="002D3A6B" w:rsidRDefault="002D3A6B" w:rsidP="002D3A6B">
            <w:pPr>
              <w:pStyle w:val="TableText10"/>
            </w:pPr>
            <w:r>
              <w:t>≤2 500ng/L</w:t>
            </w:r>
          </w:p>
        </w:tc>
      </w:tr>
      <w:tr w:rsidR="002D3A6B" w:rsidRPr="00CB3D59" w14:paraId="1CFEADCC" w14:textId="77777777" w:rsidTr="009B6921">
        <w:trPr>
          <w:cantSplit/>
        </w:trPr>
        <w:tc>
          <w:tcPr>
            <w:tcW w:w="1200" w:type="dxa"/>
            <w:tcBorders>
              <w:top w:val="nil"/>
              <w:bottom w:val="nil"/>
            </w:tcBorders>
          </w:tcPr>
          <w:p w14:paraId="13D64376" w14:textId="77777777" w:rsidR="002D3A6B" w:rsidRDefault="002D3A6B" w:rsidP="002D3A6B">
            <w:pPr>
              <w:pStyle w:val="TableText10"/>
            </w:pPr>
            <w:r>
              <w:t>2.4</w:t>
            </w:r>
          </w:p>
        </w:tc>
        <w:tc>
          <w:tcPr>
            <w:tcW w:w="2736" w:type="dxa"/>
            <w:tcBorders>
              <w:top w:val="nil"/>
              <w:bottom w:val="nil"/>
            </w:tcBorders>
          </w:tcPr>
          <w:p w14:paraId="1DE6D2D2" w14:textId="77777777" w:rsidR="002D3A6B" w:rsidRDefault="002D3A6B" w:rsidP="002D3A6B">
            <w:pPr>
              <w:pStyle w:val="TableText10"/>
            </w:pPr>
            <w:r>
              <w:t>1,4-dichlorobenzene</w:t>
            </w:r>
          </w:p>
        </w:tc>
        <w:tc>
          <w:tcPr>
            <w:tcW w:w="4012" w:type="dxa"/>
            <w:tcBorders>
              <w:top w:val="nil"/>
              <w:bottom w:val="nil"/>
            </w:tcBorders>
          </w:tcPr>
          <w:p w14:paraId="3B328AAC" w14:textId="77777777" w:rsidR="002D3A6B" w:rsidRDefault="002D3A6B" w:rsidP="002D3A6B">
            <w:pPr>
              <w:pStyle w:val="TableText10"/>
            </w:pPr>
            <w:r>
              <w:t>≤4 000ng/L</w:t>
            </w:r>
          </w:p>
        </w:tc>
      </w:tr>
      <w:tr w:rsidR="002D3A6B" w:rsidRPr="00CB3D59" w14:paraId="703CB639" w14:textId="77777777" w:rsidTr="009B6921">
        <w:trPr>
          <w:cantSplit/>
        </w:trPr>
        <w:tc>
          <w:tcPr>
            <w:tcW w:w="1200" w:type="dxa"/>
            <w:tcBorders>
              <w:top w:val="nil"/>
              <w:bottom w:val="nil"/>
            </w:tcBorders>
          </w:tcPr>
          <w:p w14:paraId="715E1F42" w14:textId="77777777" w:rsidR="002D3A6B" w:rsidRDefault="002D3A6B" w:rsidP="002D3A6B">
            <w:pPr>
              <w:pStyle w:val="TableText10"/>
            </w:pPr>
            <w:r>
              <w:t>2.5</w:t>
            </w:r>
          </w:p>
        </w:tc>
        <w:tc>
          <w:tcPr>
            <w:tcW w:w="2736" w:type="dxa"/>
            <w:tcBorders>
              <w:top w:val="nil"/>
              <w:bottom w:val="nil"/>
            </w:tcBorders>
          </w:tcPr>
          <w:p w14:paraId="42E21100" w14:textId="77777777" w:rsidR="002D3A6B" w:rsidRDefault="002D3A6B" w:rsidP="002D3A6B">
            <w:pPr>
              <w:pStyle w:val="TableText10"/>
            </w:pPr>
            <w:r>
              <w:t>1,2,3-trichlorobenzene</w:t>
            </w:r>
          </w:p>
        </w:tc>
        <w:tc>
          <w:tcPr>
            <w:tcW w:w="4012" w:type="dxa"/>
            <w:tcBorders>
              <w:top w:val="nil"/>
              <w:bottom w:val="nil"/>
            </w:tcBorders>
          </w:tcPr>
          <w:p w14:paraId="75B307BC" w14:textId="77777777" w:rsidR="002D3A6B" w:rsidRDefault="002D3A6B" w:rsidP="002D3A6B">
            <w:pPr>
              <w:pStyle w:val="TableText10"/>
            </w:pPr>
            <w:r>
              <w:t>≤900ng/L</w:t>
            </w:r>
          </w:p>
        </w:tc>
      </w:tr>
      <w:tr w:rsidR="002D3A6B" w:rsidRPr="00CB3D59" w14:paraId="63EB5B38" w14:textId="77777777" w:rsidTr="009B6921">
        <w:trPr>
          <w:cantSplit/>
        </w:trPr>
        <w:tc>
          <w:tcPr>
            <w:tcW w:w="1200" w:type="dxa"/>
            <w:tcBorders>
              <w:top w:val="nil"/>
              <w:bottom w:val="nil"/>
            </w:tcBorders>
          </w:tcPr>
          <w:p w14:paraId="64279D85" w14:textId="77777777" w:rsidR="002D3A6B" w:rsidRDefault="002D3A6B" w:rsidP="002D3A6B">
            <w:pPr>
              <w:pStyle w:val="TableText10"/>
            </w:pPr>
            <w:r>
              <w:t>2.6</w:t>
            </w:r>
          </w:p>
        </w:tc>
        <w:tc>
          <w:tcPr>
            <w:tcW w:w="2736" w:type="dxa"/>
            <w:tcBorders>
              <w:top w:val="nil"/>
              <w:bottom w:val="nil"/>
            </w:tcBorders>
          </w:tcPr>
          <w:p w14:paraId="5ED2D80C" w14:textId="77777777" w:rsidR="002D3A6B" w:rsidRDefault="002D3A6B" w:rsidP="002D3A6B">
            <w:pPr>
              <w:pStyle w:val="TableText10"/>
            </w:pPr>
            <w:r>
              <w:t>1,2,4-trichlorobenzene</w:t>
            </w:r>
          </w:p>
        </w:tc>
        <w:tc>
          <w:tcPr>
            <w:tcW w:w="4012" w:type="dxa"/>
            <w:tcBorders>
              <w:top w:val="nil"/>
              <w:bottom w:val="nil"/>
            </w:tcBorders>
          </w:tcPr>
          <w:p w14:paraId="59B7314E" w14:textId="77777777" w:rsidR="002D3A6B" w:rsidRDefault="002D3A6B" w:rsidP="002D3A6B">
            <w:pPr>
              <w:pStyle w:val="TableText10"/>
            </w:pPr>
            <w:r>
              <w:t>≤500ng/L</w:t>
            </w:r>
          </w:p>
        </w:tc>
      </w:tr>
      <w:tr w:rsidR="002D3A6B" w:rsidRPr="00CB3D59" w14:paraId="7D97035C" w14:textId="77777777" w:rsidTr="009B6921">
        <w:trPr>
          <w:cantSplit/>
        </w:trPr>
        <w:tc>
          <w:tcPr>
            <w:tcW w:w="1200" w:type="dxa"/>
            <w:tcBorders>
              <w:top w:val="nil"/>
              <w:bottom w:val="nil"/>
            </w:tcBorders>
          </w:tcPr>
          <w:p w14:paraId="57176409" w14:textId="77777777" w:rsidR="002D3A6B" w:rsidRDefault="002D3A6B" w:rsidP="002D3A6B">
            <w:pPr>
              <w:pStyle w:val="TableText10"/>
            </w:pPr>
            <w:r>
              <w:t>2.7</w:t>
            </w:r>
          </w:p>
        </w:tc>
        <w:tc>
          <w:tcPr>
            <w:tcW w:w="2736" w:type="dxa"/>
            <w:tcBorders>
              <w:top w:val="nil"/>
              <w:bottom w:val="nil"/>
            </w:tcBorders>
          </w:tcPr>
          <w:p w14:paraId="37658E4D" w14:textId="77777777" w:rsidR="002D3A6B" w:rsidRDefault="002D3A6B" w:rsidP="002D3A6B">
            <w:pPr>
              <w:pStyle w:val="TableText10"/>
            </w:pPr>
            <w:r>
              <w:t>1,3,5-trichlorobenzene</w:t>
            </w:r>
          </w:p>
        </w:tc>
        <w:tc>
          <w:tcPr>
            <w:tcW w:w="4012" w:type="dxa"/>
            <w:tcBorders>
              <w:top w:val="nil"/>
              <w:bottom w:val="nil"/>
            </w:tcBorders>
          </w:tcPr>
          <w:p w14:paraId="4E11026E" w14:textId="77777777" w:rsidR="002D3A6B" w:rsidRDefault="002D3A6B" w:rsidP="002D3A6B">
            <w:pPr>
              <w:pStyle w:val="TableText10"/>
            </w:pPr>
            <w:r>
              <w:t>≤700ng/L</w:t>
            </w:r>
          </w:p>
        </w:tc>
      </w:tr>
      <w:tr w:rsidR="002D3A6B" w:rsidRPr="00CB3D59" w14:paraId="3BD808CF" w14:textId="77777777" w:rsidTr="009B6921">
        <w:trPr>
          <w:cantSplit/>
        </w:trPr>
        <w:tc>
          <w:tcPr>
            <w:tcW w:w="1200" w:type="dxa"/>
            <w:tcBorders>
              <w:top w:val="nil"/>
              <w:bottom w:val="nil"/>
            </w:tcBorders>
          </w:tcPr>
          <w:p w14:paraId="2568D29D" w14:textId="77777777" w:rsidR="002D3A6B" w:rsidRDefault="002D3A6B" w:rsidP="002D3A6B">
            <w:pPr>
              <w:pStyle w:val="TableText10"/>
            </w:pPr>
            <w:r>
              <w:t>2.8</w:t>
            </w:r>
          </w:p>
        </w:tc>
        <w:tc>
          <w:tcPr>
            <w:tcW w:w="2736" w:type="dxa"/>
            <w:tcBorders>
              <w:top w:val="nil"/>
              <w:bottom w:val="nil"/>
            </w:tcBorders>
          </w:tcPr>
          <w:p w14:paraId="4164A3FB" w14:textId="77777777" w:rsidR="002D3A6B" w:rsidRDefault="002D3A6B" w:rsidP="002D3A6B">
            <w:pPr>
              <w:pStyle w:val="TableText10"/>
            </w:pPr>
            <w:r>
              <w:t>1,2,3,4-tetrachlorobenzene</w:t>
            </w:r>
          </w:p>
        </w:tc>
        <w:tc>
          <w:tcPr>
            <w:tcW w:w="4012" w:type="dxa"/>
            <w:tcBorders>
              <w:top w:val="nil"/>
              <w:bottom w:val="nil"/>
            </w:tcBorders>
          </w:tcPr>
          <w:p w14:paraId="4CF3B0F2" w14:textId="77777777" w:rsidR="002D3A6B" w:rsidRDefault="002D3A6B" w:rsidP="002D3A6B">
            <w:pPr>
              <w:pStyle w:val="TableText10"/>
            </w:pPr>
            <w:r>
              <w:t>≤100ng/L</w:t>
            </w:r>
          </w:p>
        </w:tc>
      </w:tr>
      <w:tr w:rsidR="002D3A6B" w:rsidRPr="00CB3D59" w14:paraId="6468AA0F" w14:textId="77777777" w:rsidTr="009B6921">
        <w:trPr>
          <w:cantSplit/>
        </w:trPr>
        <w:tc>
          <w:tcPr>
            <w:tcW w:w="1200" w:type="dxa"/>
            <w:tcBorders>
              <w:top w:val="nil"/>
              <w:bottom w:val="nil"/>
            </w:tcBorders>
          </w:tcPr>
          <w:p w14:paraId="69D6BF52" w14:textId="77777777" w:rsidR="002D3A6B" w:rsidRDefault="002D3A6B" w:rsidP="002D3A6B">
            <w:pPr>
              <w:pStyle w:val="TableText10"/>
            </w:pPr>
            <w:r>
              <w:lastRenderedPageBreak/>
              <w:t>2.9</w:t>
            </w:r>
          </w:p>
        </w:tc>
        <w:tc>
          <w:tcPr>
            <w:tcW w:w="2736" w:type="dxa"/>
            <w:tcBorders>
              <w:top w:val="nil"/>
              <w:bottom w:val="nil"/>
            </w:tcBorders>
          </w:tcPr>
          <w:p w14:paraId="6E76899F" w14:textId="77777777" w:rsidR="002D3A6B" w:rsidRDefault="002D3A6B" w:rsidP="002D3A6B">
            <w:pPr>
              <w:pStyle w:val="TableText10"/>
            </w:pPr>
            <w:r>
              <w:t>1,2,3,5-tetrachlorobenzene</w:t>
            </w:r>
          </w:p>
        </w:tc>
        <w:tc>
          <w:tcPr>
            <w:tcW w:w="4012" w:type="dxa"/>
            <w:tcBorders>
              <w:top w:val="nil"/>
              <w:bottom w:val="nil"/>
            </w:tcBorders>
          </w:tcPr>
          <w:p w14:paraId="548A9AFC" w14:textId="77777777" w:rsidR="002D3A6B" w:rsidRDefault="002D3A6B" w:rsidP="002D3A6B">
            <w:pPr>
              <w:pStyle w:val="TableText10"/>
            </w:pPr>
            <w:r>
              <w:t>≤100ng/L</w:t>
            </w:r>
          </w:p>
        </w:tc>
      </w:tr>
      <w:tr w:rsidR="002D3A6B" w:rsidRPr="00CB3D59" w14:paraId="48EDB2E2" w14:textId="77777777" w:rsidTr="009B6921">
        <w:trPr>
          <w:cantSplit/>
        </w:trPr>
        <w:tc>
          <w:tcPr>
            <w:tcW w:w="1200" w:type="dxa"/>
            <w:tcBorders>
              <w:top w:val="nil"/>
              <w:bottom w:val="nil"/>
            </w:tcBorders>
          </w:tcPr>
          <w:p w14:paraId="1E50EC99" w14:textId="77777777" w:rsidR="002D3A6B" w:rsidRDefault="002D3A6B" w:rsidP="002D3A6B">
            <w:pPr>
              <w:pStyle w:val="TableText10"/>
            </w:pPr>
            <w:r>
              <w:t>2.10</w:t>
            </w:r>
          </w:p>
        </w:tc>
        <w:tc>
          <w:tcPr>
            <w:tcW w:w="2736" w:type="dxa"/>
            <w:tcBorders>
              <w:top w:val="nil"/>
              <w:bottom w:val="nil"/>
            </w:tcBorders>
          </w:tcPr>
          <w:p w14:paraId="219179AF" w14:textId="77777777" w:rsidR="002D3A6B" w:rsidRDefault="002D3A6B" w:rsidP="002D3A6B">
            <w:pPr>
              <w:pStyle w:val="TableText10"/>
            </w:pPr>
            <w:r>
              <w:t>1,2,4,5-tetrachlorobenzene</w:t>
            </w:r>
          </w:p>
        </w:tc>
        <w:tc>
          <w:tcPr>
            <w:tcW w:w="4012" w:type="dxa"/>
            <w:tcBorders>
              <w:top w:val="nil"/>
              <w:bottom w:val="nil"/>
            </w:tcBorders>
          </w:tcPr>
          <w:p w14:paraId="64F5E8B7" w14:textId="77777777" w:rsidR="002D3A6B" w:rsidRDefault="002D3A6B" w:rsidP="002D3A6B">
            <w:pPr>
              <w:pStyle w:val="TableText10"/>
            </w:pPr>
            <w:r>
              <w:t>≤150ng/L</w:t>
            </w:r>
          </w:p>
        </w:tc>
      </w:tr>
      <w:tr w:rsidR="002D3A6B" w:rsidRPr="00CB3D59" w14:paraId="046309B8" w14:textId="77777777" w:rsidTr="009B6921">
        <w:trPr>
          <w:cantSplit/>
        </w:trPr>
        <w:tc>
          <w:tcPr>
            <w:tcW w:w="1200" w:type="dxa"/>
            <w:tcBorders>
              <w:top w:val="nil"/>
              <w:bottom w:val="nil"/>
            </w:tcBorders>
          </w:tcPr>
          <w:p w14:paraId="61F47259" w14:textId="77777777" w:rsidR="002D3A6B" w:rsidRDefault="002D3A6B" w:rsidP="002D3A6B">
            <w:pPr>
              <w:pStyle w:val="TableText10"/>
            </w:pPr>
            <w:r>
              <w:t>2.11</w:t>
            </w:r>
          </w:p>
        </w:tc>
        <w:tc>
          <w:tcPr>
            <w:tcW w:w="2736" w:type="dxa"/>
            <w:tcBorders>
              <w:top w:val="nil"/>
              <w:bottom w:val="nil"/>
            </w:tcBorders>
          </w:tcPr>
          <w:p w14:paraId="79D3AFE6" w14:textId="77777777" w:rsidR="002D3A6B" w:rsidRDefault="002D3A6B" w:rsidP="002D3A6B">
            <w:pPr>
              <w:pStyle w:val="TableText10"/>
            </w:pPr>
            <w:r>
              <w:t>pentachlorobenzene</w:t>
            </w:r>
          </w:p>
        </w:tc>
        <w:tc>
          <w:tcPr>
            <w:tcW w:w="4012" w:type="dxa"/>
            <w:tcBorders>
              <w:top w:val="nil"/>
              <w:bottom w:val="nil"/>
            </w:tcBorders>
          </w:tcPr>
          <w:p w14:paraId="490FF627" w14:textId="77777777" w:rsidR="002D3A6B" w:rsidRDefault="002D3A6B" w:rsidP="002D3A6B">
            <w:pPr>
              <w:pStyle w:val="TableText10"/>
            </w:pPr>
            <w:r>
              <w:t>≤30ng/L</w:t>
            </w:r>
          </w:p>
        </w:tc>
      </w:tr>
      <w:tr w:rsidR="002D3A6B" w:rsidRPr="00CB3D59" w14:paraId="151E8357" w14:textId="77777777" w:rsidTr="009B6921">
        <w:trPr>
          <w:cantSplit/>
        </w:trPr>
        <w:tc>
          <w:tcPr>
            <w:tcW w:w="1200" w:type="dxa"/>
            <w:tcBorders>
              <w:top w:val="nil"/>
              <w:bottom w:val="single" w:sz="4" w:space="0" w:color="C0C0C0"/>
            </w:tcBorders>
          </w:tcPr>
          <w:p w14:paraId="66787942" w14:textId="77777777" w:rsidR="002D3A6B" w:rsidRDefault="002D3A6B" w:rsidP="002D3A6B">
            <w:pPr>
              <w:pStyle w:val="TableText10"/>
            </w:pPr>
            <w:r>
              <w:t>2.12</w:t>
            </w:r>
          </w:p>
        </w:tc>
        <w:tc>
          <w:tcPr>
            <w:tcW w:w="2736" w:type="dxa"/>
            <w:tcBorders>
              <w:top w:val="nil"/>
              <w:bottom w:val="single" w:sz="4" w:space="0" w:color="C0C0C0"/>
            </w:tcBorders>
          </w:tcPr>
          <w:p w14:paraId="36D0D9A1" w14:textId="77777777" w:rsidR="002D3A6B" w:rsidRDefault="002D3A6B" w:rsidP="002D3A6B">
            <w:pPr>
              <w:pStyle w:val="TableText10"/>
            </w:pPr>
            <w:r>
              <w:t>hexachlorobenzene</w:t>
            </w:r>
          </w:p>
        </w:tc>
        <w:tc>
          <w:tcPr>
            <w:tcW w:w="4012" w:type="dxa"/>
            <w:tcBorders>
              <w:top w:val="nil"/>
              <w:bottom w:val="single" w:sz="4" w:space="0" w:color="C0C0C0"/>
            </w:tcBorders>
          </w:tcPr>
          <w:p w14:paraId="0539CA9C" w14:textId="77777777" w:rsidR="002D3A6B" w:rsidRDefault="002D3A6B" w:rsidP="002D3A6B">
            <w:pPr>
              <w:pStyle w:val="TableText10"/>
            </w:pPr>
            <w:r>
              <w:t>≤7ng/L</w:t>
            </w:r>
          </w:p>
        </w:tc>
      </w:tr>
      <w:tr w:rsidR="002D3A6B" w:rsidRPr="00CB3D59" w14:paraId="16101EAB" w14:textId="77777777" w:rsidTr="009B6921">
        <w:trPr>
          <w:cantSplit/>
        </w:trPr>
        <w:tc>
          <w:tcPr>
            <w:tcW w:w="1200" w:type="dxa"/>
            <w:tcBorders>
              <w:bottom w:val="nil"/>
            </w:tcBorders>
          </w:tcPr>
          <w:p w14:paraId="4EA14AB7" w14:textId="77777777" w:rsidR="002D3A6B" w:rsidRDefault="002D3A6B" w:rsidP="002D3A6B">
            <w:pPr>
              <w:pStyle w:val="TableText10"/>
            </w:pPr>
            <w:r>
              <w:t>3</w:t>
            </w:r>
          </w:p>
        </w:tc>
        <w:tc>
          <w:tcPr>
            <w:tcW w:w="2736" w:type="dxa"/>
            <w:tcBorders>
              <w:bottom w:val="nil"/>
            </w:tcBorders>
          </w:tcPr>
          <w:p w14:paraId="1CBC2B78" w14:textId="77777777" w:rsidR="002D3A6B" w:rsidRDefault="002D3A6B" w:rsidP="002D3A6B">
            <w:pPr>
              <w:pStyle w:val="TableText10"/>
            </w:pPr>
            <w:r>
              <w:t>chlorinated ethylenes—</w:t>
            </w:r>
          </w:p>
        </w:tc>
        <w:tc>
          <w:tcPr>
            <w:tcW w:w="4012" w:type="dxa"/>
            <w:tcBorders>
              <w:bottom w:val="nil"/>
            </w:tcBorders>
          </w:tcPr>
          <w:p w14:paraId="79DC5E07" w14:textId="77777777" w:rsidR="002D3A6B" w:rsidRDefault="002D3A6B" w:rsidP="002D3A6B">
            <w:pPr>
              <w:pStyle w:val="TableText10"/>
            </w:pPr>
          </w:p>
        </w:tc>
      </w:tr>
      <w:tr w:rsidR="002D3A6B" w:rsidRPr="00CB3D59" w14:paraId="5A436EF1" w14:textId="77777777" w:rsidTr="009B6921">
        <w:trPr>
          <w:cantSplit/>
        </w:trPr>
        <w:tc>
          <w:tcPr>
            <w:tcW w:w="1200" w:type="dxa"/>
            <w:tcBorders>
              <w:top w:val="nil"/>
              <w:bottom w:val="nil"/>
            </w:tcBorders>
          </w:tcPr>
          <w:p w14:paraId="03753DCC" w14:textId="77777777" w:rsidR="002D3A6B" w:rsidRDefault="002D3A6B" w:rsidP="002D3A6B">
            <w:pPr>
              <w:pStyle w:val="TableText10"/>
            </w:pPr>
            <w:r>
              <w:t>3.1</w:t>
            </w:r>
          </w:p>
        </w:tc>
        <w:tc>
          <w:tcPr>
            <w:tcW w:w="2736" w:type="dxa"/>
            <w:tcBorders>
              <w:top w:val="nil"/>
              <w:bottom w:val="nil"/>
            </w:tcBorders>
          </w:tcPr>
          <w:p w14:paraId="43D06D03" w14:textId="77777777" w:rsidR="002D3A6B" w:rsidRDefault="002D3A6B" w:rsidP="002D3A6B">
            <w:pPr>
              <w:pStyle w:val="TableText10"/>
            </w:pPr>
            <w:r>
              <w:t xml:space="preserve">trichlorethylene </w:t>
            </w:r>
          </w:p>
        </w:tc>
        <w:tc>
          <w:tcPr>
            <w:tcW w:w="4012" w:type="dxa"/>
            <w:tcBorders>
              <w:top w:val="nil"/>
              <w:bottom w:val="nil"/>
            </w:tcBorders>
          </w:tcPr>
          <w:p w14:paraId="2DF2E4E2" w14:textId="77777777" w:rsidR="002D3A6B" w:rsidRDefault="002D3A6B" w:rsidP="002D3A6B">
            <w:pPr>
              <w:pStyle w:val="TableText10"/>
            </w:pPr>
            <w:r>
              <w:t>≤20ng/L</w:t>
            </w:r>
          </w:p>
        </w:tc>
      </w:tr>
      <w:tr w:rsidR="002D3A6B" w:rsidRPr="00CB3D59" w14:paraId="0841F1BB" w14:textId="77777777" w:rsidTr="009B6921">
        <w:trPr>
          <w:cantSplit/>
        </w:trPr>
        <w:tc>
          <w:tcPr>
            <w:tcW w:w="1200" w:type="dxa"/>
            <w:tcBorders>
              <w:top w:val="nil"/>
              <w:bottom w:val="single" w:sz="4" w:space="0" w:color="C0C0C0"/>
            </w:tcBorders>
          </w:tcPr>
          <w:p w14:paraId="68040045" w14:textId="77777777" w:rsidR="002D3A6B" w:rsidRDefault="002D3A6B" w:rsidP="002D3A6B">
            <w:pPr>
              <w:pStyle w:val="TableText10"/>
            </w:pPr>
            <w:r>
              <w:t>3.2</w:t>
            </w:r>
          </w:p>
        </w:tc>
        <w:tc>
          <w:tcPr>
            <w:tcW w:w="2736" w:type="dxa"/>
            <w:tcBorders>
              <w:top w:val="nil"/>
              <w:bottom w:val="single" w:sz="4" w:space="0" w:color="C0C0C0"/>
            </w:tcBorders>
          </w:tcPr>
          <w:p w14:paraId="7C8B4668" w14:textId="77777777" w:rsidR="002D3A6B" w:rsidRDefault="002D3A6B" w:rsidP="002D3A6B">
            <w:pPr>
              <w:pStyle w:val="TableText10"/>
            </w:pPr>
            <w:r>
              <w:t>tetrachloroethylene</w:t>
            </w:r>
          </w:p>
        </w:tc>
        <w:tc>
          <w:tcPr>
            <w:tcW w:w="4012" w:type="dxa"/>
            <w:tcBorders>
              <w:top w:val="nil"/>
              <w:bottom w:val="single" w:sz="4" w:space="0" w:color="C0C0C0"/>
            </w:tcBorders>
          </w:tcPr>
          <w:p w14:paraId="061900D7" w14:textId="77777777" w:rsidR="002D3A6B" w:rsidRDefault="002D3A6B" w:rsidP="002D3A6B">
            <w:pPr>
              <w:pStyle w:val="TableText10"/>
            </w:pPr>
            <w:r>
              <w:t>≤260 000ng/L</w:t>
            </w:r>
          </w:p>
        </w:tc>
      </w:tr>
      <w:tr w:rsidR="002D3A6B" w:rsidRPr="00CB3D59" w14:paraId="389392C0" w14:textId="77777777" w:rsidTr="009B6921">
        <w:trPr>
          <w:cantSplit/>
        </w:trPr>
        <w:tc>
          <w:tcPr>
            <w:tcW w:w="1200" w:type="dxa"/>
            <w:tcBorders>
              <w:bottom w:val="nil"/>
            </w:tcBorders>
          </w:tcPr>
          <w:p w14:paraId="64E33A32" w14:textId="77777777" w:rsidR="002D3A6B" w:rsidRDefault="002D3A6B" w:rsidP="002D3A6B">
            <w:pPr>
              <w:pStyle w:val="TableText10"/>
            </w:pPr>
            <w:r>
              <w:t>4</w:t>
            </w:r>
          </w:p>
        </w:tc>
        <w:tc>
          <w:tcPr>
            <w:tcW w:w="2736" w:type="dxa"/>
            <w:tcBorders>
              <w:bottom w:val="nil"/>
            </w:tcBorders>
          </w:tcPr>
          <w:p w14:paraId="7C3C70E5" w14:textId="77777777" w:rsidR="002D3A6B" w:rsidRDefault="002D3A6B" w:rsidP="002D3A6B">
            <w:pPr>
              <w:pStyle w:val="TableText10"/>
            </w:pPr>
            <w:r>
              <w:t>chlorinated phenols—</w:t>
            </w:r>
          </w:p>
        </w:tc>
        <w:tc>
          <w:tcPr>
            <w:tcW w:w="4012" w:type="dxa"/>
            <w:tcBorders>
              <w:bottom w:val="nil"/>
            </w:tcBorders>
          </w:tcPr>
          <w:p w14:paraId="35C3EE23" w14:textId="77777777" w:rsidR="002D3A6B" w:rsidRDefault="002D3A6B" w:rsidP="002D3A6B">
            <w:pPr>
              <w:pStyle w:val="TableText10"/>
            </w:pPr>
          </w:p>
        </w:tc>
      </w:tr>
      <w:tr w:rsidR="002D3A6B" w:rsidRPr="00CB3D59" w14:paraId="0B15EF4B" w14:textId="77777777" w:rsidTr="009B6921">
        <w:trPr>
          <w:cantSplit/>
        </w:trPr>
        <w:tc>
          <w:tcPr>
            <w:tcW w:w="1200" w:type="dxa"/>
            <w:tcBorders>
              <w:top w:val="nil"/>
              <w:bottom w:val="nil"/>
            </w:tcBorders>
          </w:tcPr>
          <w:p w14:paraId="1071A805" w14:textId="77777777" w:rsidR="002D3A6B" w:rsidRDefault="002D3A6B" w:rsidP="002D3A6B">
            <w:pPr>
              <w:pStyle w:val="TableText10"/>
            </w:pPr>
            <w:r>
              <w:t>4.1</w:t>
            </w:r>
          </w:p>
        </w:tc>
        <w:tc>
          <w:tcPr>
            <w:tcW w:w="2736" w:type="dxa"/>
            <w:tcBorders>
              <w:top w:val="nil"/>
              <w:bottom w:val="nil"/>
            </w:tcBorders>
          </w:tcPr>
          <w:p w14:paraId="73477A3E" w14:textId="77777777" w:rsidR="002D3A6B" w:rsidRDefault="002D3A6B" w:rsidP="002D3A6B">
            <w:pPr>
              <w:pStyle w:val="TableText10"/>
            </w:pPr>
            <w:r>
              <w:t>monochlorophenol</w:t>
            </w:r>
          </w:p>
        </w:tc>
        <w:tc>
          <w:tcPr>
            <w:tcW w:w="4012" w:type="dxa"/>
            <w:tcBorders>
              <w:top w:val="nil"/>
              <w:bottom w:val="nil"/>
            </w:tcBorders>
          </w:tcPr>
          <w:p w14:paraId="18297FBB" w14:textId="77777777" w:rsidR="002D3A6B" w:rsidRDefault="002D3A6B" w:rsidP="002D3A6B">
            <w:pPr>
              <w:pStyle w:val="TableText10"/>
            </w:pPr>
            <w:r>
              <w:t>≤7 000ng/L</w:t>
            </w:r>
          </w:p>
        </w:tc>
      </w:tr>
      <w:tr w:rsidR="002D3A6B" w:rsidRPr="00CB3D59" w14:paraId="18CF8069" w14:textId="77777777" w:rsidTr="009B6921">
        <w:trPr>
          <w:cantSplit/>
        </w:trPr>
        <w:tc>
          <w:tcPr>
            <w:tcW w:w="1200" w:type="dxa"/>
            <w:tcBorders>
              <w:top w:val="nil"/>
              <w:bottom w:val="nil"/>
            </w:tcBorders>
          </w:tcPr>
          <w:p w14:paraId="6389D939" w14:textId="77777777" w:rsidR="002D3A6B" w:rsidRDefault="002D3A6B" w:rsidP="002D3A6B">
            <w:pPr>
              <w:pStyle w:val="TableText10"/>
            </w:pPr>
            <w:r>
              <w:t>4.2</w:t>
            </w:r>
          </w:p>
        </w:tc>
        <w:tc>
          <w:tcPr>
            <w:tcW w:w="2736" w:type="dxa"/>
            <w:tcBorders>
              <w:top w:val="nil"/>
              <w:bottom w:val="nil"/>
            </w:tcBorders>
          </w:tcPr>
          <w:p w14:paraId="3A5F5CC3" w14:textId="77777777" w:rsidR="002D3A6B" w:rsidRDefault="002D3A6B" w:rsidP="002D3A6B">
            <w:pPr>
              <w:pStyle w:val="TableText10"/>
            </w:pPr>
            <w:r>
              <w:t>dichlorophenol</w:t>
            </w:r>
          </w:p>
        </w:tc>
        <w:tc>
          <w:tcPr>
            <w:tcW w:w="4012" w:type="dxa"/>
            <w:tcBorders>
              <w:top w:val="nil"/>
              <w:bottom w:val="nil"/>
            </w:tcBorders>
          </w:tcPr>
          <w:p w14:paraId="777684BF" w14:textId="77777777" w:rsidR="002D3A6B" w:rsidRDefault="002D3A6B" w:rsidP="002D3A6B">
            <w:pPr>
              <w:pStyle w:val="TableText10"/>
            </w:pPr>
            <w:r>
              <w:t>≤200ng/L</w:t>
            </w:r>
          </w:p>
        </w:tc>
      </w:tr>
      <w:tr w:rsidR="002D3A6B" w:rsidRPr="00CB3D59" w14:paraId="2F083F75" w14:textId="77777777" w:rsidTr="009B6921">
        <w:trPr>
          <w:cantSplit/>
        </w:trPr>
        <w:tc>
          <w:tcPr>
            <w:tcW w:w="1200" w:type="dxa"/>
            <w:tcBorders>
              <w:top w:val="nil"/>
              <w:bottom w:val="nil"/>
            </w:tcBorders>
          </w:tcPr>
          <w:p w14:paraId="6B7DFAB5" w14:textId="77777777" w:rsidR="002D3A6B" w:rsidRDefault="002D3A6B" w:rsidP="002D3A6B">
            <w:pPr>
              <w:pStyle w:val="TableText10"/>
            </w:pPr>
            <w:r>
              <w:t>4.3</w:t>
            </w:r>
          </w:p>
        </w:tc>
        <w:tc>
          <w:tcPr>
            <w:tcW w:w="2736" w:type="dxa"/>
            <w:tcBorders>
              <w:top w:val="nil"/>
              <w:bottom w:val="nil"/>
            </w:tcBorders>
          </w:tcPr>
          <w:p w14:paraId="5B07E54B" w14:textId="77777777" w:rsidR="002D3A6B" w:rsidRDefault="002D3A6B" w:rsidP="002D3A6B">
            <w:pPr>
              <w:pStyle w:val="TableText10"/>
            </w:pPr>
            <w:r>
              <w:t>trichlorophenol</w:t>
            </w:r>
          </w:p>
        </w:tc>
        <w:tc>
          <w:tcPr>
            <w:tcW w:w="4012" w:type="dxa"/>
            <w:tcBorders>
              <w:top w:val="nil"/>
              <w:bottom w:val="nil"/>
            </w:tcBorders>
          </w:tcPr>
          <w:p w14:paraId="58F44BAE" w14:textId="77777777" w:rsidR="002D3A6B" w:rsidRDefault="002D3A6B" w:rsidP="002D3A6B">
            <w:pPr>
              <w:pStyle w:val="TableText10"/>
            </w:pPr>
            <w:r>
              <w:t>≤18 000ng/L</w:t>
            </w:r>
          </w:p>
        </w:tc>
      </w:tr>
      <w:tr w:rsidR="002D3A6B" w:rsidRPr="00CB3D59" w14:paraId="449364F5" w14:textId="77777777" w:rsidTr="009B6921">
        <w:trPr>
          <w:cantSplit/>
        </w:trPr>
        <w:tc>
          <w:tcPr>
            <w:tcW w:w="1200" w:type="dxa"/>
            <w:tcBorders>
              <w:top w:val="nil"/>
              <w:bottom w:val="nil"/>
            </w:tcBorders>
          </w:tcPr>
          <w:p w14:paraId="6A773EE6" w14:textId="77777777" w:rsidR="002D3A6B" w:rsidRDefault="002D3A6B" w:rsidP="002D3A6B">
            <w:pPr>
              <w:pStyle w:val="TableText10"/>
            </w:pPr>
            <w:r>
              <w:t>4.4</w:t>
            </w:r>
          </w:p>
        </w:tc>
        <w:tc>
          <w:tcPr>
            <w:tcW w:w="2736" w:type="dxa"/>
            <w:tcBorders>
              <w:top w:val="nil"/>
              <w:bottom w:val="nil"/>
            </w:tcBorders>
          </w:tcPr>
          <w:p w14:paraId="7BB4DDC2" w14:textId="77777777" w:rsidR="002D3A6B" w:rsidRDefault="002D3A6B" w:rsidP="002D3A6B">
            <w:pPr>
              <w:pStyle w:val="TableText10"/>
            </w:pPr>
            <w:r>
              <w:t>tetrachlorophenol</w:t>
            </w:r>
          </w:p>
        </w:tc>
        <w:tc>
          <w:tcPr>
            <w:tcW w:w="4012" w:type="dxa"/>
            <w:tcBorders>
              <w:top w:val="nil"/>
              <w:bottom w:val="nil"/>
            </w:tcBorders>
          </w:tcPr>
          <w:p w14:paraId="64AC645E" w14:textId="77777777" w:rsidR="002D3A6B" w:rsidRDefault="002D3A6B" w:rsidP="002D3A6B">
            <w:pPr>
              <w:pStyle w:val="TableText10"/>
            </w:pPr>
            <w:r>
              <w:t>≤1 000ng/L</w:t>
            </w:r>
          </w:p>
        </w:tc>
      </w:tr>
      <w:tr w:rsidR="002D3A6B" w:rsidRPr="00CB3D59" w14:paraId="777BC59B" w14:textId="77777777" w:rsidTr="009B6921">
        <w:trPr>
          <w:cantSplit/>
        </w:trPr>
        <w:tc>
          <w:tcPr>
            <w:tcW w:w="1200" w:type="dxa"/>
            <w:tcBorders>
              <w:top w:val="nil"/>
              <w:bottom w:val="single" w:sz="4" w:space="0" w:color="C0C0C0"/>
            </w:tcBorders>
          </w:tcPr>
          <w:p w14:paraId="6594D9AD" w14:textId="77777777" w:rsidR="002D3A6B" w:rsidRDefault="002D3A6B" w:rsidP="002D3A6B">
            <w:pPr>
              <w:pStyle w:val="TableText10"/>
            </w:pPr>
            <w:r>
              <w:t>4.5</w:t>
            </w:r>
          </w:p>
        </w:tc>
        <w:tc>
          <w:tcPr>
            <w:tcW w:w="2736" w:type="dxa"/>
            <w:tcBorders>
              <w:top w:val="nil"/>
              <w:bottom w:val="single" w:sz="4" w:space="0" w:color="C0C0C0"/>
            </w:tcBorders>
          </w:tcPr>
          <w:p w14:paraId="1A6FB76A" w14:textId="77777777" w:rsidR="002D3A6B" w:rsidRDefault="002D3A6B" w:rsidP="002D3A6B">
            <w:pPr>
              <w:pStyle w:val="TableText10"/>
            </w:pPr>
            <w:r>
              <w:t>pentachlorophenol</w:t>
            </w:r>
          </w:p>
        </w:tc>
        <w:tc>
          <w:tcPr>
            <w:tcW w:w="4012" w:type="dxa"/>
            <w:tcBorders>
              <w:top w:val="nil"/>
              <w:bottom w:val="single" w:sz="4" w:space="0" w:color="C0C0C0"/>
            </w:tcBorders>
          </w:tcPr>
          <w:p w14:paraId="4ADC10C2" w14:textId="77777777" w:rsidR="002D3A6B" w:rsidRDefault="002D3A6B" w:rsidP="002D3A6B">
            <w:pPr>
              <w:pStyle w:val="TableText10"/>
            </w:pPr>
            <w:r>
              <w:t>≤50ng/L</w:t>
            </w:r>
          </w:p>
        </w:tc>
      </w:tr>
      <w:tr w:rsidR="002D3A6B" w:rsidRPr="00CB3D59" w14:paraId="5232C983" w14:textId="77777777" w:rsidTr="009B6921">
        <w:trPr>
          <w:cantSplit/>
        </w:trPr>
        <w:tc>
          <w:tcPr>
            <w:tcW w:w="1200" w:type="dxa"/>
            <w:tcBorders>
              <w:bottom w:val="nil"/>
            </w:tcBorders>
          </w:tcPr>
          <w:p w14:paraId="6258B10F" w14:textId="77777777" w:rsidR="002D3A6B" w:rsidRDefault="002D3A6B" w:rsidP="002D3A6B">
            <w:pPr>
              <w:pStyle w:val="TableText10"/>
            </w:pPr>
            <w:r>
              <w:t>5</w:t>
            </w:r>
          </w:p>
        </w:tc>
        <w:tc>
          <w:tcPr>
            <w:tcW w:w="2736" w:type="dxa"/>
            <w:tcBorders>
              <w:bottom w:val="nil"/>
            </w:tcBorders>
          </w:tcPr>
          <w:p w14:paraId="7F8D800F" w14:textId="77777777" w:rsidR="002D3A6B" w:rsidRDefault="002D3A6B" w:rsidP="002D3A6B">
            <w:pPr>
              <w:pStyle w:val="TableText10"/>
            </w:pPr>
            <w:r>
              <w:t>halogenated aliphatic compounds—</w:t>
            </w:r>
          </w:p>
        </w:tc>
        <w:tc>
          <w:tcPr>
            <w:tcW w:w="4012" w:type="dxa"/>
            <w:tcBorders>
              <w:bottom w:val="nil"/>
            </w:tcBorders>
          </w:tcPr>
          <w:p w14:paraId="7276CA10" w14:textId="77777777" w:rsidR="002D3A6B" w:rsidRDefault="002D3A6B" w:rsidP="002D3A6B">
            <w:pPr>
              <w:pStyle w:val="TableText10"/>
            </w:pPr>
          </w:p>
        </w:tc>
      </w:tr>
      <w:tr w:rsidR="002D3A6B" w:rsidRPr="00CB3D59" w14:paraId="14A06503" w14:textId="77777777" w:rsidTr="009B6921">
        <w:trPr>
          <w:cantSplit/>
        </w:trPr>
        <w:tc>
          <w:tcPr>
            <w:tcW w:w="1200" w:type="dxa"/>
            <w:tcBorders>
              <w:top w:val="nil"/>
              <w:bottom w:val="single" w:sz="4" w:space="0" w:color="C0C0C0"/>
            </w:tcBorders>
          </w:tcPr>
          <w:p w14:paraId="0169909E" w14:textId="77777777" w:rsidR="002D3A6B" w:rsidRDefault="002D3A6B" w:rsidP="002D3A6B">
            <w:pPr>
              <w:pStyle w:val="TableText10"/>
            </w:pPr>
            <w:r>
              <w:t>5.1</w:t>
            </w:r>
          </w:p>
        </w:tc>
        <w:tc>
          <w:tcPr>
            <w:tcW w:w="2736" w:type="dxa"/>
            <w:tcBorders>
              <w:top w:val="nil"/>
              <w:bottom w:val="single" w:sz="4" w:space="0" w:color="C0C0C0"/>
            </w:tcBorders>
          </w:tcPr>
          <w:p w14:paraId="49DDB1B3" w14:textId="77777777" w:rsidR="002D3A6B" w:rsidRDefault="002D3A6B" w:rsidP="002D3A6B">
            <w:pPr>
              <w:pStyle w:val="TableText10"/>
            </w:pPr>
            <w:r>
              <w:t>hexachlorobutadiene</w:t>
            </w:r>
          </w:p>
        </w:tc>
        <w:tc>
          <w:tcPr>
            <w:tcW w:w="4012" w:type="dxa"/>
            <w:tcBorders>
              <w:top w:val="nil"/>
              <w:bottom w:val="single" w:sz="4" w:space="0" w:color="C0C0C0"/>
            </w:tcBorders>
          </w:tcPr>
          <w:p w14:paraId="58F6F1A0" w14:textId="77777777" w:rsidR="002D3A6B" w:rsidRDefault="002D3A6B" w:rsidP="002D3A6B">
            <w:pPr>
              <w:pStyle w:val="TableText10"/>
            </w:pPr>
            <w:r>
              <w:t>≤100ng/L</w:t>
            </w:r>
          </w:p>
        </w:tc>
      </w:tr>
      <w:tr w:rsidR="002D3A6B" w:rsidRPr="00CB3D59" w14:paraId="26944747" w14:textId="77777777" w:rsidTr="009B6921">
        <w:trPr>
          <w:cantSplit/>
        </w:trPr>
        <w:tc>
          <w:tcPr>
            <w:tcW w:w="1200" w:type="dxa"/>
            <w:tcBorders>
              <w:bottom w:val="nil"/>
            </w:tcBorders>
          </w:tcPr>
          <w:p w14:paraId="684FEE6B" w14:textId="77777777" w:rsidR="002D3A6B" w:rsidRDefault="002D3A6B" w:rsidP="002D3A6B">
            <w:pPr>
              <w:pStyle w:val="TableText10"/>
            </w:pPr>
            <w:r>
              <w:t>6</w:t>
            </w:r>
          </w:p>
        </w:tc>
        <w:tc>
          <w:tcPr>
            <w:tcW w:w="2736" w:type="dxa"/>
            <w:tcBorders>
              <w:bottom w:val="nil"/>
            </w:tcBorders>
          </w:tcPr>
          <w:p w14:paraId="5D7A5FE7" w14:textId="77777777" w:rsidR="002D3A6B" w:rsidRDefault="002D3A6B" w:rsidP="002D3A6B">
            <w:pPr>
              <w:pStyle w:val="TableText10"/>
            </w:pPr>
            <w:r>
              <w:t>halogenated methanes—</w:t>
            </w:r>
          </w:p>
        </w:tc>
        <w:tc>
          <w:tcPr>
            <w:tcW w:w="4012" w:type="dxa"/>
            <w:tcBorders>
              <w:bottom w:val="nil"/>
            </w:tcBorders>
          </w:tcPr>
          <w:p w14:paraId="3ABE0360" w14:textId="77777777" w:rsidR="002D3A6B" w:rsidRDefault="002D3A6B" w:rsidP="002D3A6B">
            <w:pPr>
              <w:pStyle w:val="TableText10"/>
            </w:pPr>
          </w:p>
        </w:tc>
      </w:tr>
      <w:tr w:rsidR="002D3A6B" w:rsidRPr="00CB3D59" w14:paraId="7B2FA0D8" w14:textId="77777777" w:rsidTr="009B6921">
        <w:trPr>
          <w:cantSplit/>
        </w:trPr>
        <w:tc>
          <w:tcPr>
            <w:tcW w:w="1200" w:type="dxa"/>
            <w:tcBorders>
              <w:top w:val="nil"/>
              <w:bottom w:val="nil"/>
            </w:tcBorders>
          </w:tcPr>
          <w:p w14:paraId="217F3A9F" w14:textId="77777777" w:rsidR="002D3A6B" w:rsidRDefault="002D3A6B" w:rsidP="002D3A6B">
            <w:pPr>
              <w:pStyle w:val="TableText10"/>
            </w:pPr>
            <w:r>
              <w:t>6.1</w:t>
            </w:r>
          </w:p>
        </w:tc>
        <w:tc>
          <w:tcPr>
            <w:tcW w:w="2736" w:type="dxa"/>
            <w:tcBorders>
              <w:top w:val="nil"/>
              <w:bottom w:val="nil"/>
            </w:tcBorders>
          </w:tcPr>
          <w:p w14:paraId="28F8B8B6" w14:textId="77777777" w:rsidR="002D3A6B" w:rsidRDefault="002D3A6B" w:rsidP="002D3A6B">
            <w:pPr>
              <w:pStyle w:val="TableText10"/>
            </w:pPr>
            <w:r>
              <w:t>carbon tetrachloride</w:t>
            </w:r>
          </w:p>
        </w:tc>
        <w:tc>
          <w:tcPr>
            <w:tcW w:w="4012" w:type="dxa"/>
            <w:tcBorders>
              <w:top w:val="nil"/>
              <w:bottom w:val="nil"/>
            </w:tcBorders>
          </w:tcPr>
          <w:p w14:paraId="68D2D483" w14:textId="77777777" w:rsidR="002D3A6B" w:rsidRDefault="002D3A6B" w:rsidP="002D3A6B">
            <w:pPr>
              <w:pStyle w:val="TableText10"/>
            </w:pPr>
            <w:r>
              <w:t>≤13 000ng/L</w:t>
            </w:r>
          </w:p>
        </w:tc>
      </w:tr>
      <w:tr w:rsidR="002D3A6B" w:rsidRPr="00CB3D59" w14:paraId="4F5AB005" w14:textId="77777777" w:rsidTr="009B6921">
        <w:trPr>
          <w:cantSplit/>
        </w:trPr>
        <w:tc>
          <w:tcPr>
            <w:tcW w:w="1200" w:type="dxa"/>
            <w:tcBorders>
              <w:top w:val="nil"/>
              <w:bottom w:val="nil"/>
            </w:tcBorders>
          </w:tcPr>
          <w:p w14:paraId="6D3A76F3" w14:textId="77777777" w:rsidR="002D3A6B" w:rsidRDefault="002D3A6B" w:rsidP="002D3A6B">
            <w:pPr>
              <w:pStyle w:val="TableText10"/>
            </w:pPr>
            <w:r>
              <w:t>6.2</w:t>
            </w:r>
          </w:p>
        </w:tc>
        <w:tc>
          <w:tcPr>
            <w:tcW w:w="2736" w:type="dxa"/>
            <w:tcBorders>
              <w:top w:val="nil"/>
              <w:bottom w:val="nil"/>
            </w:tcBorders>
          </w:tcPr>
          <w:p w14:paraId="76F24B79" w14:textId="77777777" w:rsidR="002D3A6B" w:rsidRDefault="002D3A6B" w:rsidP="002D3A6B">
            <w:pPr>
              <w:pStyle w:val="TableText10"/>
            </w:pPr>
            <w:r>
              <w:t>chloroform</w:t>
            </w:r>
          </w:p>
        </w:tc>
        <w:tc>
          <w:tcPr>
            <w:tcW w:w="4012" w:type="dxa"/>
            <w:tcBorders>
              <w:top w:val="nil"/>
              <w:bottom w:val="nil"/>
            </w:tcBorders>
          </w:tcPr>
          <w:p w14:paraId="48466342" w14:textId="77777777" w:rsidR="002D3A6B" w:rsidRDefault="002D3A6B" w:rsidP="002D3A6B">
            <w:pPr>
              <w:pStyle w:val="TableText10"/>
            </w:pPr>
            <w:r>
              <w:t>≤2 000ng/L</w:t>
            </w:r>
          </w:p>
        </w:tc>
      </w:tr>
      <w:tr w:rsidR="002D3A6B" w:rsidRPr="00CB3D59" w14:paraId="5A8C2CB6" w14:textId="77777777" w:rsidTr="009B6921">
        <w:trPr>
          <w:cantSplit/>
        </w:trPr>
        <w:tc>
          <w:tcPr>
            <w:tcW w:w="1200" w:type="dxa"/>
            <w:tcBorders>
              <w:top w:val="nil"/>
              <w:bottom w:val="nil"/>
            </w:tcBorders>
          </w:tcPr>
          <w:p w14:paraId="651F8FDF" w14:textId="77777777" w:rsidR="002D3A6B" w:rsidRDefault="002D3A6B" w:rsidP="002D3A6B">
            <w:pPr>
              <w:pStyle w:val="TableText10"/>
            </w:pPr>
            <w:r>
              <w:t>6.3</w:t>
            </w:r>
          </w:p>
        </w:tc>
        <w:tc>
          <w:tcPr>
            <w:tcW w:w="2736" w:type="dxa"/>
            <w:tcBorders>
              <w:top w:val="nil"/>
              <w:bottom w:val="nil"/>
            </w:tcBorders>
          </w:tcPr>
          <w:p w14:paraId="06DF58F9" w14:textId="77777777" w:rsidR="002D3A6B" w:rsidRDefault="002D3A6B" w:rsidP="002D3A6B">
            <w:pPr>
              <w:pStyle w:val="TableText10"/>
            </w:pPr>
            <w:r>
              <w:t>dichloromethane (methylene chloride)</w:t>
            </w:r>
          </w:p>
        </w:tc>
        <w:tc>
          <w:tcPr>
            <w:tcW w:w="4012" w:type="dxa"/>
            <w:tcBorders>
              <w:top w:val="nil"/>
              <w:bottom w:val="nil"/>
            </w:tcBorders>
          </w:tcPr>
          <w:p w14:paraId="4164FEB5" w14:textId="77777777" w:rsidR="002D3A6B" w:rsidRDefault="002D3A6B" w:rsidP="002D3A6B">
            <w:pPr>
              <w:pStyle w:val="TableText10"/>
            </w:pPr>
            <w:r>
              <w:t>≤98 000ng/L</w:t>
            </w:r>
          </w:p>
        </w:tc>
      </w:tr>
      <w:tr w:rsidR="002D3A6B" w:rsidRPr="00CB3D59" w14:paraId="731660CD" w14:textId="77777777" w:rsidTr="009B6921">
        <w:trPr>
          <w:cantSplit/>
        </w:trPr>
        <w:tc>
          <w:tcPr>
            <w:tcW w:w="1200" w:type="dxa"/>
            <w:tcBorders>
              <w:top w:val="nil"/>
              <w:bottom w:val="single" w:sz="4" w:space="0" w:color="C0C0C0"/>
            </w:tcBorders>
          </w:tcPr>
          <w:p w14:paraId="4E9C1C7B" w14:textId="77777777" w:rsidR="002D3A6B" w:rsidRDefault="002D3A6B" w:rsidP="002D3A6B">
            <w:pPr>
              <w:pStyle w:val="TableText10"/>
            </w:pPr>
            <w:r>
              <w:t>6.4</w:t>
            </w:r>
          </w:p>
        </w:tc>
        <w:tc>
          <w:tcPr>
            <w:tcW w:w="2736" w:type="dxa"/>
            <w:tcBorders>
              <w:top w:val="nil"/>
              <w:bottom w:val="single" w:sz="4" w:space="0" w:color="C0C0C0"/>
            </w:tcBorders>
          </w:tcPr>
          <w:p w14:paraId="55FD76C5" w14:textId="77777777" w:rsidR="002D3A6B" w:rsidRDefault="002D3A6B" w:rsidP="002D3A6B">
            <w:pPr>
              <w:pStyle w:val="TableText10"/>
            </w:pPr>
            <w:r>
              <w:t>trihalomethanes</w:t>
            </w:r>
          </w:p>
        </w:tc>
        <w:tc>
          <w:tcPr>
            <w:tcW w:w="4012" w:type="dxa"/>
            <w:tcBorders>
              <w:top w:val="nil"/>
              <w:bottom w:val="single" w:sz="4" w:space="0" w:color="C0C0C0"/>
            </w:tcBorders>
          </w:tcPr>
          <w:p w14:paraId="77C24678" w14:textId="77777777" w:rsidR="002D3A6B" w:rsidRDefault="002D3A6B" w:rsidP="002D3A6B">
            <w:pPr>
              <w:pStyle w:val="TableText10"/>
            </w:pPr>
            <w:r>
              <w:t>≤50 000ng/L</w:t>
            </w:r>
          </w:p>
        </w:tc>
      </w:tr>
      <w:tr w:rsidR="002D3A6B" w:rsidRPr="00CB3D59" w14:paraId="2FDF8836" w14:textId="77777777" w:rsidTr="009B6921">
        <w:trPr>
          <w:cantSplit/>
        </w:trPr>
        <w:tc>
          <w:tcPr>
            <w:tcW w:w="1200" w:type="dxa"/>
            <w:tcBorders>
              <w:bottom w:val="nil"/>
            </w:tcBorders>
          </w:tcPr>
          <w:p w14:paraId="3C8C9860" w14:textId="77777777" w:rsidR="002D3A6B" w:rsidRDefault="002D3A6B" w:rsidP="002D3A6B">
            <w:pPr>
              <w:pStyle w:val="TableText10"/>
            </w:pPr>
            <w:r>
              <w:t>7</w:t>
            </w:r>
          </w:p>
        </w:tc>
        <w:tc>
          <w:tcPr>
            <w:tcW w:w="2736" w:type="dxa"/>
            <w:tcBorders>
              <w:bottom w:val="nil"/>
            </w:tcBorders>
          </w:tcPr>
          <w:p w14:paraId="78BE771C" w14:textId="77777777" w:rsidR="002D3A6B" w:rsidRDefault="002D3A6B" w:rsidP="002D3A6B">
            <w:pPr>
              <w:pStyle w:val="TableText10"/>
            </w:pPr>
            <w:r>
              <w:t>monocyclic aromatic hydrocarbons—</w:t>
            </w:r>
          </w:p>
        </w:tc>
        <w:tc>
          <w:tcPr>
            <w:tcW w:w="4012" w:type="dxa"/>
            <w:tcBorders>
              <w:bottom w:val="nil"/>
            </w:tcBorders>
          </w:tcPr>
          <w:p w14:paraId="3DEC5E04" w14:textId="77777777" w:rsidR="002D3A6B" w:rsidRDefault="002D3A6B" w:rsidP="002D3A6B">
            <w:pPr>
              <w:pStyle w:val="TableText10"/>
            </w:pPr>
          </w:p>
        </w:tc>
      </w:tr>
      <w:tr w:rsidR="002D3A6B" w:rsidRPr="00CB3D59" w14:paraId="1C2DD1CD" w14:textId="77777777" w:rsidTr="009B6921">
        <w:trPr>
          <w:cantSplit/>
        </w:trPr>
        <w:tc>
          <w:tcPr>
            <w:tcW w:w="1200" w:type="dxa"/>
            <w:tcBorders>
              <w:top w:val="nil"/>
              <w:bottom w:val="nil"/>
            </w:tcBorders>
          </w:tcPr>
          <w:p w14:paraId="2D794168" w14:textId="77777777" w:rsidR="002D3A6B" w:rsidRDefault="002D3A6B" w:rsidP="002D3A6B">
            <w:pPr>
              <w:pStyle w:val="TableText10"/>
            </w:pPr>
            <w:r>
              <w:t>7.1</w:t>
            </w:r>
          </w:p>
        </w:tc>
        <w:tc>
          <w:tcPr>
            <w:tcW w:w="2736" w:type="dxa"/>
            <w:tcBorders>
              <w:top w:val="nil"/>
              <w:bottom w:val="nil"/>
            </w:tcBorders>
          </w:tcPr>
          <w:p w14:paraId="1FCEF8B1" w14:textId="77777777" w:rsidR="002D3A6B" w:rsidRDefault="002D3A6B" w:rsidP="002D3A6B">
            <w:pPr>
              <w:pStyle w:val="TableText10"/>
            </w:pPr>
            <w:r>
              <w:t>benzene</w:t>
            </w:r>
          </w:p>
        </w:tc>
        <w:tc>
          <w:tcPr>
            <w:tcW w:w="4012" w:type="dxa"/>
            <w:tcBorders>
              <w:top w:val="nil"/>
              <w:bottom w:val="nil"/>
            </w:tcBorders>
          </w:tcPr>
          <w:p w14:paraId="622763D5" w14:textId="77777777" w:rsidR="002D3A6B" w:rsidRDefault="002D3A6B" w:rsidP="002D3A6B">
            <w:pPr>
              <w:pStyle w:val="TableText10"/>
            </w:pPr>
            <w:r>
              <w:t>≤300 000ng/L</w:t>
            </w:r>
          </w:p>
        </w:tc>
      </w:tr>
      <w:tr w:rsidR="002D3A6B" w:rsidRPr="00CB3D59" w14:paraId="6057CAB0" w14:textId="77777777" w:rsidTr="009B6921">
        <w:trPr>
          <w:cantSplit/>
        </w:trPr>
        <w:tc>
          <w:tcPr>
            <w:tcW w:w="1200" w:type="dxa"/>
            <w:tcBorders>
              <w:top w:val="nil"/>
              <w:bottom w:val="nil"/>
            </w:tcBorders>
          </w:tcPr>
          <w:p w14:paraId="24D65CC6" w14:textId="77777777" w:rsidR="002D3A6B" w:rsidRDefault="002D3A6B" w:rsidP="002D3A6B">
            <w:pPr>
              <w:pStyle w:val="TableText10"/>
            </w:pPr>
            <w:r>
              <w:t>7.2</w:t>
            </w:r>
          </w:p>
        </w:tc>
        <w:tc>
          <w:tcPr>
            <w:tcW w:w="2736" w:type="dxa"/>
            <w:tcBorders>
              <w:top w:val="nil"/>
              <w:bottom w:val="nil"/>
            </w:tcBorders>
          </w:tcPr>
          <w:p w14:paraId="4EB1CD5A" w14:textId="77777777" w:rsidR="002D3A6B" w:rsidRDefault="002D3A6B" w:rsidP="002D3A6B">
            <w:pPr>
              <w:pStyle w:val="TableText10"/>
            </w:pPr>
            <w:r>
              <w:t>ethylbenzene</w:t>
            </w:r>
          </w:p>
        </w:tc>
        <w:tc>
          <w:tcPr>
            <w:tcW w:w="4012" w:type="dxa"/>
            <w:tcBorders>
              <w:top w:val="nil"/>
              <w:bottom w:val="nil"/>
            </w:tcBorders>
          </w:tcPr>
          <w:p w14:paraId="161FE318" w14:textId="77777777" w:rsidR="002D3A6B" w:rsidRDefault="002D3A6B" w:rsidP="002D3A6B">
            <w:pPr>
              <w:pStyle w:val="TableText10"/>
            </w:pPr>
            <w:r>
              <w:t>≤140 000ng/L</w:t>
            </w:r>
          </w:p>
        </w:tc>
      </w:tr>
      <w:tr w:rsidR="002D3A6B" w:rsidRPr="00CB3D59" w14:paraId="5D97E96B" w14:textId="77777777" w:rsidTr="009B6921">
        <w:trPr>
          <w:cantSplit/>
        </w:trPr>
        <w:tc>
          <w:tcPr>
            <w:tcW w:w="1200" w:type="dxa"/>
            <w:tcBorders>
              <w:top w:val="nil"/>
              <w:bottom w:val="nil"/>
            </w:tcBorders>
          </w:tcPr>
          <w:p w14:paraId="230799E8" w14:textId="77777777" w:rsidR="002D3A6B" w:rsidRDefault="002D3A6B" w:rsidP="002D3A6B">
            <w:pPr>
              <w:pStyle w:val="TableText10"/>
            </w:pPr>
            <w:r>
              <w:t>7.3</w:t>
            </w:r>
          </w:p>
        </w:tc>
        <w:tc>
          <w:tcPr>
            <w:tcW w:w="2736" w:type="dxa"/>
            <w:tcBorders>
              <w:top w:val="nil"/>
              <w:bottom w:val="nil"/>
            </w:tcBorders>
          </w:tcPr>
          <w:p w14:paraId="75A81632" w14:textId="77777777" w:rsidR="002D3A6B" w:rsidRDefault="002D3A6B" w:rsidP="002D3A6B">
            <w:pPr>
              <w:pStyle w:val="TableText10"/>
            </w:pPr>
            <w:r>
              <w:t>phenol</w:t>
            </w:r>
          </w:p>
        </w:tc>
        <w:tc>
          <w:tcPr>
            <w:tcW w:w="4012" w:type="dxa"/>
            <w:tcBorders>
              <w:top w:val="nil"/>
              <w:bottom w:val="nil"/>
            </w:tcBorders>
          </w:tcPr>
          <w:p w14:paraId="4C686FDA" w14:textId="77777777" w:rsidR="002D3A6B" w:rsidRDefault="002D3A6B" w:rsidP="002D3A6B">
            <w:pPr>
              <w:pStyle w:val="TableText10"/>
            </w:pPr>
            <w:r>
              <w:t>≤1 000ng/L</w:t>
            </w:r>
          </w:p>
        </w:tc>
      </w:tr>
      <w:tr w:rsidR="002D3A6B" w:rsidRPr="00CB3D59" w14:paraId="009A7AA8" w14:textId="77777777" w:rsidTr="009B6921">
        <w:trPr>
          <w:cantSplit/>
        </w:trPr>
        <w:tc>
          <w:tcPr>
            <w:tcW w:w="1200" w:type="dxa"/>
            <w:tcBorders>
              <w:top w:val="nil"/>
              <w:bottom w:val="single" w:sz="4" w:space="0" w:color="C0C0C0"/>
            </w:tcBorders>
          </w:tcPr>
          <w:p w14:paraId="27E284F1" w14:textId="77777777" w:rsidR="002D3A6B" w:rsidRDefault="002D3A6B" w:rsidP="002D3A6B">
            <w:pPr>
              <w:pStyle w:val="TableText10"/>
            </w:pPr>
            <w:r>
              <w:lastRenderedPageBreak/>
              <w:t>7.4</w:t>
            </w:r>
          </w:p>
        </w:tc>
        <w:tc>
          <w:tcPr>
            <w:tcW w:w="2736" w:type="dxa"/>
            <w:tcBorders>
              <w:top w:val="nil"/>
              <w:bottom w:val="single" w:sz="4" w:space="0" w:color="C0C0C0"/>
            </w:tcBorders>
          </w:tcPr>
          <w:p w14:paraId="3812C793" w14:textId="77777777" w:rsidR="002D3A6B" w:rsidRDefault="002D3A6B" w:rsidP="002D3A6B">
            <w:pPr>
              <w:pStyle w:val="TableText10"/>
            </w:pPr>
            <w:r>
              <w:t>toluene</w:t>
            </w:r>
          </w:p>
        </w:tc>
        <w:tc>
          <w:tcPr>
            <w:tcW w:w="4012" w:type="dxa"/>
            <w:tcBorders>
              <w:top w:val="nil"/>
              <w:bottom w:val="single" w:sz="4" w:space="0" w:color="C0C0C0"/>
            </w:tcBorders>
          </w:tcPr>
          <w:p w14:paraId="437F2AD1" w14:textId="77777777" w:rsidR="002D3A6B" w:rsidRDefault="002D3A6B" w:rsidP="002D3A6B">
            <w:pPr>
              <w:pStyle w:val="TableText10"/>
            </w:pPr>
            <w:r>
              <w:t>≤300 000ng/L</w:t>
            </w:r>
          </w:p>
        </w:tc>
      </w:tr>
      <w:tr w:rsidR="002D3A6B" w:rsidRPr="00CB3D59" w14:paraId="30DA4765" w14:textId="77777777" w:rsidTr="009B6921">
        <w:trPr>
          <w:cantSplit/>
        </w:trPr>
        <w:tc>
          <w:tcPr>
            <w:tcW w:w="1200" w:type="dxa"/>
            <w:tcBorders>
              <w:bottom w:val="nil"/>
            </w:tcBorders>
          </w:tcPr>
          <w:p w14:paraId="416033A2" w14:textId="77777777" w:rsidR="002D3A6B" w:rsidRDefault="002D3A6B" w:rsidP="002D3A6B">
            <w:pPr>
              <w:pStyle w:val="TableText10"/>
            </w:pPr>
            <w:r>
              <w:t>8</w:t>
            </w:r>
          </w:p>
        </w:tc>
        <w:tc>
          <w:tcPr>
            <w:tcW w:w="2736" w:type="dxa"/>
            <w:tcBorders>
              <w:bottom w:val="nil"/>
            </w:tcBorders>
          </w:tcPr>
          <w:p w14:paraId="22A994F6" w14:textId="77777777" w:rsidR="002D3A6B" w:rsidRDefault="002D3A6B" w:rsidP="002D3A6B">
            <w:pPr>
              <w:pStyle w:val="TableText10"/>
            </w:pPr>
            <w:r>
              <w:t>phthallate esters—</w:t>
            </w:r>
          </w:p>
        </w:tc>
        <w:tc>
          <w:tcPr>
            <w:tcW w:w="4012" w:type="dxa"/>
            <w:tcBorders>
              <w:bottom w:val="nil"/>
            </w:tcBorders>
          </w:tcPr>
          <w:p w14:paraId="5EC46EC4" w14:textId="77777777" w:rsidR="002D3A6B" w:rsidRDefault="002D3A6B" w:rsidP="002D3A6B">
            <w:pPr>
              <w:pStyle w:val="TableText10"/>
            </w:pPr>
          </w:p>
        </w:tc>
      </w:tr>
      <w:tr w:rsidR="002D3A6B" w:rsidRPr="00CB3D59" w14:paraId="24738E9B" w14:textId="77777777" w:rsidTr="009B6921">
        <w:trPr>
          <w:cantSplit/>
        </w:trPr>
        <w:tc>
          <w:tcPr>
            <w:tcW w:w="1200" w:type="dxa"/>
            <w:tcBorders>
              <w:top w:val="nil"/>
              <w:bottom w:val="nil"/>
            </w:tcBorders>
          </w:tcPr>
          <w:p w14:paraId="40F1C0A3" w14:textId="77777777" w:rsidR="002D3A6B" w:rsidRDefault="002D3A6B" w:rsidP="002D3A6B">
            <w:pPr>
              <w:pStyle w:val="TableText10"/>
            </w:pPr>
            <w:r>
              <w:t>8.1</w:t>
            </w:r>
          </w:p>
        </w:tc>
        <w:tc>
          <w:tcPr>
            <w:tcW w:w="2736" w:type="dxa"/>
            <w:tcBorders>
              <w:top w:val="nil"/>
              <w:bottom w:val="nil"/>
            </w:tcBorders>
          </w:tcPr>
          <w:p w14:paraId="157809FB" w14:textId="77777777" w:rsidR="002D3A6B" w:rsidRDefault="002D3A6B" w:rsidP="002D3A6B">
            <w:pPr>
              <w:pStyle w:val="TableText10"/>
            </w:pPr>
            <w:r>
              <w:t>di-</w:t>
            </w:r>
            <w:r>
              <w:rPr>
                <w:rStyle w:val="charItals"/>
              </w:rPr>
              <w:t>n</w:t>
            </w:r>
            <w:r>
              <w:t>-butylphthallate (DBP)</w:t>
            </w:r>
          </w:p>
        </w:tc>
        <w:tc>
          <w:tcPr>
            <w:tcW w:w="4012" w:type="dxa"/>
            <w:tcBorders>
              <w:top w:val="nil"/>
              <w:bottom w:val="nil"/>
            </w:tcBorders>
          </w:tcPr>
          <w:p w14:paraId="392390B7" w14:textId="77777777" w:rsidR="002D3A6B" w:rsidRDefault="002D3A6B" w:rsidP="002D3A6B">
            <w:pPr>
              <w:pStyle w:val="TableText10"/>
            </w:pPr>
            <w:r>
              <w:t>≤4 000ng/L</w:t>
            </w:r>
          </w:p>
        </w:tc>
      </w:tr>
      <w:tr w:rsidR="002D3A6B" w:rsidRPr="00CB3D59" w14:paraId="5CB66D05" w14:textId="77777777" w:rsidTr="009B6921">
        <w:trPr>
          <w:cantSplit/>
        </w:trPr>
        <w:tc>
          <w:tcPr>
            <w:tcW w:w="1200" w:type="dxa"/>
            <w:tcBorders>
              <w:top w:val="nil"/>
              <w:bottom w:val="nil"/>
            </w:tcBorders>
          </w:tcPr>
          <w:p w14:paraId="003286C9" w14:textId="77777777" w:rsidR="002D3A6B" w:rsidRDefault="002D3A6B" w:rsidP="002D3A6B">
            <w:pPr>
              <w:pStyle w:val="TableText10"/>
            </w:pPr>
            <w:r>
              <w:t>8.2</w:t>
            </w:r>
          </w:p>
        </w:tc>
        <w:tc>
          <w:tcPr>
            <w:tcW w:w="2736" w:type="dxa"/>
            <w:tcBorders>
              <w:top w:val="nil"/>
              <w:bottom w:val="nil"/>
            </w:tcBorders>
          </w:tcPr>
          <w:p w14:paraId="2D698285" w14:textId="77777777" w:rsidR="002D3A6B" w:rsidRDefault="002D3A6B" w:rsidP="002D3A6B">
            <w:pPr>
              <w:pStyle w:val="TableText10"/>
            </w:pPr>
            <w:r>
              <w:t>di-(2-ethylhexyl) phthallate (DEHP)</w:t>
            </w:r>
          </w:p>
        </w:tc>
        <w:tc>
          <w:tcPr>
            <w:tcW w:w="4012" w:type="dxa"/>
            <w:tcBorders>
              <w:top w:val="nil"/>
              <w:bottom w:val="nil"/>
            </w:tcBorders>
          </w:tcPr>
          <w:p w14:paraId="43C0F651" w14:textId="77777777" w:rsidR="002D3A6B" w:rsidRDefault="002D3A6B" w:rsidP="002D3A6B">
            <w:pPr>
              <w:pStyle w:val="TableText10"/>
            </w:pPr>
            <w:r>
              <w:t>≤600ng/L</w:t>
            </w:r>
          </w:p>
        </w:tc>
      </w:tr>
      <w:tr w:rsidR="002D3A6B" w:rsidRPr="00CB3D59" w14:paraId="3D548FAA" w14:textId="77777777" w:rsidTr="009B6921">
        <w:trPr>
          <w:cantSplit/>
        </w:trPr>
        <w:tc>
          <w:tcPr>
            <w:tcW w:w="1200" w:type="dxa"/>
            <w:tcBorders>
              <w:top w:val="nil"/>
            </w:tcBorders>
          </w:tcPr>
          <w:p w14:paraId="5D8152B9" w14:textId="77777777" w:rsidR="002D3A6B" w:rsidRDefault="002D3A6B" w:rsidP="002D3A6B">
            <w:pPr>
              <w:pStyle w:val="TableText10"/>
            </w:pPr>
            <w:r>
              <w:t>8.3</w:t>
            </w:r>
          </w:p>
        </w:tc>
        <w:tc>
          <w:tcPr>
            <w:tcW w:w="2736" w:type="dxa"/>
            <w:tcBorders>
              <w:top w:val="nil"/>
            </w:tcBorders>
          </w:tcPr>
          <w:p w14:paraId="454F715A" w14:textId="77777777" w:rsidR="002D3A6B" w:rsidRDefault="002D3A6B" w:rsidP="002D3A6B">
            <w:pPr>
              <w:pStyle w:val="TableText10"/>
            </w:pPr>
            <w:r>
              <w:t>other phthallate esters</w:t>
            </w:r>
          </w:p>
        </w:tc>
        <w:tc>
          <w:tcPr>
            <w:tcW w:w="4012" w:type="dxa"/>
            <w:tcBorders>
              <w:top w:val="nil"/>
            </w:tcBorders>
          </w:tcPr>
          <w:p w14:paraId="13BC63FD" w14:textId="77777777" w:rsidR="002D3A6B" w:rsidRDefault="002D3A6B" w:rsidP="002D3A6B">
            <w:pPr>
              <w:pStyle w:val="TableText10"/>
            </w:pPr>
            <w:r>
              <w:t>≤200ng/L</w:t>
            </w:r>
          </w:p>
        </w:tc>
      </w:tr>
      <w:tr w:rsidR="002D3A6B" w:rsidRPr="00CB3D59" w14:paraId="1E660818" w14:textId="77777777" w:rsidTr="009B6921">
        <w:trPr>
          <w:cantSplit/>
        </w:trPr>
        <w:tc>
          <w:tcPr>
            <w:tcW w:w="1200" w:type="dxa"/>
          </w:tcPr>
          <w:p w14:paraId="701853C8" w14:textId="77777777" w:rsidR="002D3A6B" w:rsidRDefault="002D3A6B" w:rsidP="002D3A6B">
            <w:pPr>
              <w:pStyle w:val="TableText10"/>
            </w:pPr>
            <w:r>
              <w:t>9</w:t>
            </w:r>
          </w:p>
        </w:tc>
        <w:tc>
          <w:tcPr>
            <w:tcW w:w="2736" w:type="dxa"/>
          </w:tcPr>
          <w:p w14:paraId="7053167D" w14:textId="77777777" w:rsidR="002D3A6B" w:rsidRDefault="002D3A6B" w:rsidP="002D3A6B">
            <w:pPr>
              <w:pStyle w:val="TableText10"/>
            </w:pPr>
            <w:r>
              <w:t>polychlorinated biphenyls</w:t>
            </w:r>
          </w:p>
        </w:tc>
        <w:tc>
          <w:tcPr>
            <w:tcW w:w="4012" w:type="dxa"/>
          </w:tcPr>
          <w:p w14:paraId="3E92BCE9" w14:textId="77777777" w:rsidR="002D3A6B" w:rsidRDefault="002D3A6B" w:rsidP="002D3A6B">
            <w:pPr>
              <w:pStyle w:val="TableText10"/>
            </w:pPr>
            <w:r>
              <w:t>≤1ng/L</w:t>
            </w:r>
          </w:p>
        </w:tc>
      </w:tr>
      <w:tr w:rsidR="002D3A6B" w:rsidRPr="00CB3D59" w14:paraId="096B6E9C" w14:textId="77777777" w:rsidTr="009B6921">
        <w:trPr>
          <w:cantSplit/>
        </w:trPr>
        <w:tc>
          <w:tcPr>
            <w:tcW w:w="1200" w:type="dxa"/>
          </w:tcPr>
          <w:p w14:paraId="4B514534" w14:textId="77777777" w:rsidR="002D3A6B" w:rsidRDefault="002D3A6B" w:rsidP="002D3A6B">
            <w:pPr>
              <w:pStyle w:val="TableText10"/>
            </w:pPr>
            <w:r>
              <w:t>10</w:t>
            </w:r>
          </w:p>
        </w:tc>
        <w:tc>
          <w:tcPr>
            <w:tcW w:w="2736" w:type="dxa"/>
          </w:tcPr>
          <w:p w14:paraId="07D8B67C" w14:textId="77777777" w:rsidR="002D3A6B" w:rsidRDefault="002D3A6B" w:rsidP="002D3A6B">
            <w:pPr>
              <w:pStyle w:val="TableText10"/>
            </w:pPr>
            <w:r>
              <w:t>polycyclic aromatic hydrocarbons</w:t>
            </w:r>
          </w:p>
        </w:tc>
        <w:tc>
          <w:tcPr>
            <w:tcW w:w="4012" w:type="dxa"/>
          </w:tcPr>
          <w:p w14:paraId="1FDD5751" w14:textId="77777777" w:rsidR="002D3A6B" w:rsidRDefault="002D3A6B" w:rsidP="002D3A6B">
            <w:pPr>
              <w:pStyle w:val="TableText10"/>
            </w:pPr>
            <w:r>
              <w:t>≤3 000ng/L</w:t>
            </w:r>
          </w:p>
        </w:tc>
      </w:tr>
    </w:tbl>
    <w:p w14:paraId="797F0247" w14:textId="77777777" w:rsidR="00595DDD" w:rsidRDefault="00595DDD"/>
    <w:p w14:paraId="1887530F" w14:textId="77777777" w:rsidR="00595DDD" w:rsidRDefault="00595DDD">
      <w:pPr>
        <w:pStyle w:val="TableHd"/>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25B0C12C" w14:textId="77777777" w:rsidTr="00401317">
        <w:trPr>
          <w:cantSplit/>
          <w:tblHeader/>
        </w:trPr>
        <w:tc>
          <w:tcPr>
            <w:tcW w:w="1200" w:type="dxa"/>
            <w:tcBorders>
              <w:bottom w:val="single" w:sz="4" w:space="0" w:color="auto"/>
            </w:tcBorders>
          </w:tcPr>
          <w:p w14:paraId="1A8A2445" w14:textId="77777777" w:rsidR="00401317" w:rsidRPr="00CB3D59" w:rsidRDefault="00401317" w:rsidP="00401317">
            <w:pPr>
              <w:pStyle w:val="TableColHd"/>
            </w:pPr>
            <w:r w:rsidRPr="00783A18">
              <w:t>column 1</w:t>
            </w:r>
          </w:p>
          <w:p w14:paraId="409E18EC" w14:textId="77777777" w:rsidR="00401317" w:rsidRPr="00CB3D59" w:rsidRDefault="00401317" w:rsidP="00401317">
            <w:pPr>
              <w:pStyle w:val="TableColHd"/>
            </w:pPr>
            <w:r w:rsidRPr="00783A18">
              <w:t>item</w:t>
            </w:r>
          </w:p>
        </w:tc>
        <w:tc>
          <w:tcPr>
            <w:tcW w:w="2736" w:type="dxa"/>
            <w:tcBorders>
              <w:bottom w:val="single" w:sz="4" w:space="0" w:color="auto"/>
            </w:tcBorders>
          </w:tcPr>
          <w:p w14:paraId="0C2EF5DF" w14:textId="77777777" w:rsidR="00401317" w:rsidRDefault="00401317" w:rsidP="00401317">
            <w:pPr>
              <w:pStyle w:val="TableColHd"/>
            </w:pPr>
            <w:r w:rsidRPr="00783A18">
              <w:t>column 2</w:t>
            </w:r>
          </w:p>
          <w:p w14:paraId="009B2137" w14:textId="77777777" w:rsidR="00401317" w:rsidRPr="00CB3D59" w:rsidRDefault="00401317" w:rsidP="00401317">
            <w:pPr>
              <w:pStyle w:val="TableColHd"/>
            </w:pPr>
            <w:r>
              <w:t>indicator</w:t>
            </w:r>
          </w:p>
        </w:tc>
        <w:tc>
          <w:tcPr>
            <w:tcW w:w="4012" w:type="dxa"/>
            <w:tcBorders>
              <w:bottom w:val="single" w:sz="4" w:space="0" w:color="auto"/>
            </w:tcBorders>
          </w:tcPr>
          <w:p w14:paraId="5A55ED1B" w14:textId="77777777" w:rsidR="00401317" w:rsidRDefault="00401317" w:rsidP="00401317">
            <w:pPr>
              <w:pStyle w:val="TableColHd"/>
            </w:pPr>
            <w:r w:rsidRPr="00783A18">
              <w:t>column 3</w:t>
            </w:r>
          </w:p>
          <w:p w14:paraId="2D761282" w14:textId="77777777" w:rsidR="00401317" w:rsidRPr="00CB3D59" w:rsidRDefault="00401317" w:rsidP="00401317">
            <w:pPr>
              <w:pStyle w:val="TableColHd"/>
            </w:pPr>
            <w:r>
              <w:t>standard</w:t>
            </w:r>
          </w:p>
        </w:tc>
      </w:tr>
      <w:tr w:rsidR="00401317" w:rsidRPr="00CB3D59" w14:paraId="3D6A9659" w14:textId="77777777" w:rsidTr="00401317">
        <w:trPr>
          <w:cantSplit/>
        </w:trPr>
        <w:tc>
          <w:tcPr>
            <w:tcW w:w="1200" w:type="dxa"/>
            <w:tcBorders>
              <w:top w:val="single" w:sz="4" w:space="0" w:color="auto"/>
            </w:tcBorders>
          </w:tcPr>
          <w:p w14:paraId="08EF7474" w14:textId="77777777" w:rsidR="00401317" w:rsidRDefault="00401317" w:rsidP="00401317">
            <w:pPr>
              <w:pStyle w:val="TableText10"/>
            </w:pPr>
            <w:r>
              <w:t>1</w:t>
            </w:r>
          </w:p>
        </w:tc>
        <w:tc>
          <w:tcPr>
            <w:tcW w:w="2736" w:type="dxa"/>
            <w:tcBorders>
              <w:top w:val="single" w:sz="4" w:space="0" w:color="auto"/>
            </w:tcBorders>
          </w:tcPr>
          <w:p w14:paraId="655333D8" w14:textId="77777777" w:rsidR="00401317" w:rsidRDefault="00401317" w:rsidP="00401317">
            <w:pPr>
              <w:pStyle w:val="TableText10"/>
            </w:pPr>
            <w:r>
              <w:t>tributyltin</w:t>
            </w:r>
          </w:p>
        </w:tc>
        <w:tc>
          <w:tcPr>
            <w:tcW w:w="4012" w:type="dxa"/>
            <w:tcBorders>
              <w:top w:val="single" w:sz="4" w:space="0" w:color="auto"/>
            </w:tcBorders>
          </w:tcPr>
          <w:p w14:paraId="43F8DE07" w14:textId="77777777" w:rsidR="00401317" w:rsidRDefault="00401317" w:rsidP="00401317">
            <w:pPr>
              <w:pStyle w:val="TableText10"/>
            </w:pPr>
            <w:r>
              <w:t>≤8ng/L</w:t>
            </w:r>
          </w:p>
        </w:tc>
      </w:tr>
      <w:tr w:rsidR="00401317" w:rsidRPr="00CB3D59" w14:paraId="019C3CC9" w14:textId="77777777" w:rsidTr="00401317">
        <w:trPr>
          <w:cantSplit/>
        </w:trPr>
        <w:tc>
          <w:tcPr>
            <w:tcW w:w="1200" w:type="dxa"/>
          </w:tcPr>
          <w:p w14:paraId="3D16AC13" w14:textId="77777777" w:rsidR="00401317" w:rsidRDefault="00401317" w:rsidP="00401317">
            <w:pPr>
              <w:pStyle w:val="TableText10"/>
            </w:pPr>
            <w:r>
              <w:t>2</w:t>
            </w:r>
          </w:p>
        </w:tc>
        <w:tc>
          <w:tcPr>
            <w:tcW w:w="2736" w:type="dxa"/>
          </w:tcPr>
          <w:p w14:paraId="29D42347" w14:textId="77777777" w:rsidR="00401317" w:rsidRDefault="00401317" w:rsidP="00401317">
            <w:pPr>
              <w:pStyle w:val="TableText10"/>
            </w:pPr>
            <w:r>
              <w:t>triphenyltin</w:t>
            </w:r>
          </w:p>
        </w:tc>
        <w:tc>
          <w:tcPr>
            <w:tcW w:w="4012" w:type="dxa"/>
          </w:tcPr>
          <w:p w14:paraId="4A5A347B" w14:textId="77777777" w:rsidR="00401317" w:rsidRDefault="00401317" w:rsidP="00401317">
            <w:pPr>
              <w:pStyle w:val="TableText10"/>
            </w:pPr>
            <w:r>
              <w:t>≤20ng/L</w:t>
            </w:r>
          </w:p>
        </w:tc>
      </w:tr>
    </w:tbl>
    <w:p w14:paraId="61D4A649" w14:textId="77777777" w:rsidR="00595DDD" w:rsidRDefault="00595DDD"/>
    <w:p w14:paraId="35FC325C" w14:textId="77777777" w:rsidR="00595DDD" w:rsidRDefault="00595DDD">
      <w:pPr>
        <w:pStyle w:val="TableHd"/>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4ACE8CB8" w14:textId="77777777" w:rsidTr="00BF6F92">
        <w:trPr>
          <w:cantSplit/>
          <w:tblHeader/>
        </w:trPr>
        <w:tc>
          <w:tcPr>
            <w:tcW w:w="1200" w:type="dxa"/>
            <w:tcBorders>
              <w:bottom w:val="single" w:sz="4" w:space="0" w:color="auto"/>
            </w:tcBorders>
          </w:tcPr>
          <w:p w14:paraId="2724D1AF" w14:textId="77777777" w:rsidR="00401317" w:rsidRPr="00CB3D59" w:rsidRDefault="00401317" w:rsidP="00401317">
            <w:pPr>
              <w:pStyle w:val="TableColHd"/>
            </w:pPr>
            <w:r w:rsidRPr="00783A18">
              <w:t>column 1</w:t>
            </w:r>
          </w:p>
          <w:p w14:paraId="4A8CED62" w14:textId="77777777" w:rsidR="00401317" w:rsidRPr="00CB3D59" w:rsidRDefault="00401317" w:rsidP="00401317">
            <w:pPr>
              <w:pStyle w:val="TableColHd"/>
            </w:pPr>
            <w:r w:rsidRPr="00783A18">
              <w:t>item</w:t>
            </w:r>
          </w:p>
        </w:tc>
        <w:tc>
          <w:tcPr>
            <w:tcW w:w="2736" w:type="dxa"/>
            <w:tcBorders>
              <w:bottom w:val="single" w:sz="4" w:space="0" w:color="auto"/>
            </w:tcBorders>
          </w:tcPr>
          <w:p w14:paraId="1B7B9508" w14:textId="77777777" w:rsidR="00401317" w:rsidRDefault="00401317" w:rsidP="00401317">
            <w:pPr>
              <w:pStyle w:val="TableColHd"/>
            </w:pPr>
            <w:r w:rsidRPr="00783A18">
              <w:t>column 2</w:t>
            </w:r>
          </w:p>
          <w:p w14:paraId="6F1111DF" w14:textId="77777777" w:rsidR="00401317" w:rsidRPr="00CB3D59" w:rsidRDefault="00401317" w:rsidP="00401317">
            <w:pPr>
              <w:pStyle w:val="TableColHd"/>
            </w:pPr>
            <w:r>
              <w:t>indicator</w:t>
            </w:r>
          </w:p>
        </w:tc>
        <w:tc>
          <w:tcPr>
            <w:tcW w:w="4012" w:type="dxa"/>
            <w:tcBorders>
              <w:bottom w:val="single" w:sz="4" w:space="0" w:color="auto"/>
            </w:tcBorders>
          </w:tcPr>
          <w:p w14:paraId="7CE77A2A" w14:textId="77777777" w:rsidR="00401317" w:rsidRDefault="00401317" w:rsidP="00401317">
            <w:pPr>
              <w:pStyle w:val="TableColHd"/>
            </w:pPr>
            <w:r w:rsidRPr="00783A18">
              <w:t>column 3</w:t>
            </w:r>
          </w:p>
          <w:p w14:paraId="57469BA9" w14:textId="77777777" w:rsidR="00401317" w:rsidRPr="00CB3D59" w:rsidRDefault="00401317" w:rsidP="00401317">
            <w:pPr>
              <w:pStyle w:val="TableColHd"/>
            </w:pPr>
            <w:r>
              <w:t>standard</w:t>
            </w:r>
          </w:p>
        </w:tc>
      </w:tr>
      <w:tr w:rsidR="00401317" w:rsidRPr="00CB3D59" w14:paraId="3E9FD4BB" w14:textId="77777777" w:rsidTr="00BF6F92">
        <w:trPr>
          <w:cantSplit/>
        </w:trPr>
        <w:tc>
          <w:tcPr>
            <w:tcW w:w="1200" w:type="dxa"/>
            <w:tcBorders>
              <w:top w:val="single" w:sz="4" w:space="0" w:color="auto"/>
            </w:tcBorders>
          </w:tcPr>
          <w:p w14:paraId="70F93F04" w14:textId="77777777" w:rsidR="00401317" w:rsidRDefault="00401317" w:rsidP="00401317">
            <w:pPr>
              <w:pStyle w:val="TableText10"/>
            </w:pPr>
            <w:r>
              <w:t>1</w:t>
            </w:r>
          </w:p>
        </w:tc>
        <w:tc>
          <w:tcPr>
            <w:tcW w:w="2736" w:type="dxa"/>
            <w:tcBorders>
              <w:top w:val="single" w:sz="4" w:space="0" w:color="auto"/>
            </w:tcBorders>
          </w:tcPr>
          <w:p w14:paraId="24F363EE" w14:textId="77777777" w:rsidR="00401317" w:rsidRDefault="00401317" w:rsidP="00401317">
            <w:pPr>
              <w:pStyle w:val="TableText10"/>
            </w:pPr>
            <w:r>
              <w:t>oil and grease</w:t>
            </w:r>
          </w:p>
        </w:tc>
        <w:tc>
          <w:tcPr>
            <w:tcW w:w="4012" w:type="dxa"/>
            <w:tcBorders>
              <w:top w:val="single" w:sz="4" w:space="0" w:color="auto"/>
            </w:tcBorders>
          </w:tcPr>
          <w:p w14:paraId="284D7575" w14:textId="77777777" w:rsidR="00401317" w:rsidRDefault="00401317" w:rsidP="00401317">
            <w:pPr>
              <w:pStyle w:val="TableText10"/>
            </w:pPr>
            <w:r>
              <w:t>not visible</w:t>
            </w:r>
          </w:p>
        </w:tc>
      </w:tr>
    </w:tbl>
    <w:p w14:paraId="14B0F1DD" w14:textId="77777777" w:rsidR="00595DDD" w:rsidRDefault="00595DDD"/>
    <w:p w14:paraId="633B5C49" w14:textId="77777777" w:rsidR="00595DDD" w:rsidRDefault="00595DDD">
      <w:pPr>
        <w:pStyle w:val="TableHd"/>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14:paraId="1C14A9E0" w14:textId="77777777" w:rsidTr="00BF6F92">
        <w:trPr>
          <w:cantSplit/>
          <w:tblHeader/>
        </w:trPr>
        <w:tc>
          <w:tcPr>
            <w:tcW w:w="1200" w:type="dxa"/>
            <w:tcBorders>
              <w:bottom w:val="nil"/>
            </w:tcBorders>
          </w:tcPr>
          <w:p w14:paraId="775054C7" w14:textId="77777777" w:rsidR="00BF6F92" w:rsidRPr="00CB3D59" w:rsidRDefault="00BF6F92" w:rsidP="00BF6F92">
            <w:pPr>
              <w:pStyle w:val="TableColHd"/>
            </w:pPr>
            <w:r w:rsidRPr="00783A18">
              <w:t>column 1</w:t>
            </w:r>
          </w:p>
          <w:p w14:paraId="5FD14496" w14:textId="77777777" w:rsidR="00BF6F92" w:rsidRPr="00CB3D59" w:rsidRDefault="00BF6F92" w:rsidP="00BF6F92">
            <w:pPr>
              <w:pStyle w:val="TableColHd"/>
            </w:pPr>
            <w:r w:rsidRPr="00783A18">
              <w:t>item</w:t>
            </w:r>
          </w:p>
        </w:tc>
        <w:tc>
          <w:tcPr>
            <w:tcW w:w="1176" w:type="dxa"/>
            <w:tcBorders>
              <w:bottom w:val="nil"/>
            </w:tcBorders>
          </w:tcPr>
          <w:p w14:paraId="7A4116B7" w14:textId="77777777" w:rsidR="00BF6F92" w:rsidRDefault="00BF6F92" w:rsidP="00BF6F92">
            <w:pPr>
              <w:pStyle w:val="TableColHd"/>
            </w:pPr>
            <w:r w:rsidRPr="00783A18">
              <w:t>column 2</w:t>
            </w:r>
          </w:p>
          <w:p w14:paraId="2E115DB9" w14:textId="77777777" w:rsidR="00BF6F92" w:rsidRPr="00CB3D59" w:rsidRDefault="00BF6F92" w:rsidP="00BF6F92">
            <w:pPr>
              <w:pStyle w:val="TableColHd"/>
            </w:pPr>
            <w:r>
              <w:t>acidity</w:t>
            </w:r>
          </w:p>
        </w:tc>
        <w:tc>
          <w:tcPr>
            <w:tcW w:w="5572" w:type="dxa"/>
            <w:gridSpan w:val="7"/>
            <w:tcBorders>
              <w:bottom w:val="nil"/>
            </w:tcBorders>
          </w:tcPr>
          <w:p w14:paraId="6B4543C4" w14:textId="77777777" w:rsidR="00BF6F92" w:rsidRDefault="00BF6F92" w:rsidP="00BF6F92">
            <w:pPr>
              <w:pStyle w:val="TableColHd"/>
            </w:pPr>
            <w:r w:rsidRPr="00783A18">
              <w:t>column 3</w:t>
            </w:r>
          </w:p>
          <w:p w14:paraId="5B45B3EE" w14:textId="77777777" w:rsidR="00BF6F92" w:rsidRPr="00CB3D59" w:rsidRDefault="00BF6F92" w:rsidP="00BF6F92">
            <w:pPr>
              <w:pStyle w:val="TableColHd"/>
            </w:pPr>
            <w:r>
              <w:t>ammonia concentration (mg/L)</w:t>
            </w:r>
          </w:p>
        </w:tc>
      </w:tr>
      <w:tr w:rsidR="00BF6F92" w:rsidRPr="00CB3D59" w14:paraId="5838F33D" w14:textId="77777777" w:rsidTr="00BF6F92">
        <w:trPr>
          <w:cantSplit/>
          <w:tblHeader/>
        </w:trPr>
        <w:tc>
          <w:tcPr>
            <w:tcW w:w="2376" w:type="dxa"/>
            <w:gridSpan w:val="2"/>
            <w:tcBorders>
              <w:top w:val="nil"/>
              <w:bottom w:val="single" w:sz="4" w:space="0" w:color="auto"/>
            </w:tcBorders>
          </w:tcPr>
          <w:p w14:paraId="5FC5A5E1" w14:textId="77777777"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14:paraId="3C7988B9" w14:textId="77777777"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14:paraId="1D7EEED6" w14:textId="77777777"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14:paraId="299D421D" w14:textId="77777777"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14:paraId="10FE191F" w14:textId="77777777"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14:paraId="7F1671C8" w14:textId="77777777"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14:paraId="1B17F65A" w14:textId="77777777"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14:paraId="0152955E" w14:textId="77777777" w:rsidR="00BF6F92" w:rsidRPr="00783A18" w:rsidRDefault="00BF6F92" w:rsidP="00BF6F92">
            <w:pPr>
              <w:pStyle w:val="TableColHd"/>
            </w:pPr>
            <w:r>
              <w:t>30</w:t>
            </w:r>
            <w:r>
              <w:sym w:font="Symbol" w:char="F0B0"/>
            </w:r>
            <w:r>
              <w:t>C</w:t>
            </w:r>
          </w:p>
        </w:tc>
      </w:tr>
      <w:tr w:rsidR="00BF6F92" w:rsidRPr="00CB3D59" w14:paraId="70940970" w14:textId="77777777" w:rsidTr="00BF6F92">
        <w:trPr>
          <w:cantSplit/>
        </w:trPr>
        <w:tc>
          <w:tcPr>
            <w:tcW w:w="1200" w:type="dxa"/>
            <w:tcBorders>
              <w:top w:val="single" w:sz="4" w:space="0" w:color="auto"/>
            </w:tcBorders>
          </w:tcPr>
          <w:p w14:paraId="1BD85EEE" w14:textId="77777777" w:rsidR="00BF6F92" w:rsidRDefault="00BF6F92" w:rsidP="00493F1F">
            <w:pPr>
              <w:pStyle w:val="TableText10"/>
              <w:keepNext/>
            </w:pPr>
            <w:r>
              <w:t>1</w:t>
            </w:r>
          </w:p>
        </w:tc>
        <w:tc>
          <w:tcPr>
            <w:tcW w:w="1176" w:type="dxa"/>
            <w:tcBorders>
              <w:top w:val="single" w:sz="4" w:space="0" w:color="auto"/>
            </w:tcBorders>
          </w:tcPr>
          <w:p w14:paraId="56BE8163" w14:textId="77777777" w:rsidR="00BF6F92" w:rsidRDefault="00BF6F92" w:rsidP="00493F1F">
            <w:pPr>
              <w:pStyle w:val="TableColHd"/>
              <w:spacing w:before="60"/>
            </w:pPr>
            <w:r>
              <w:t>pH 6.50</w:t>
            </w:r>
          </w:p>
        </w:tc>
        <w:tc>
          <w:tcPr>
            <w:tcW w:w="796" w:type="dxa"/>
          </w:tcPr>
          <w:p w14:paraId="6576A441" w14:textId="77777777" w:rsidR="00BF6F92" w:rsidRDefault="00BF6F92" w:rsidP="00493F1F">
            <w:pPr>
              <w:pStyle w:val="TableText10"/>
              <w:keepNext/>
            </w:pPr>
            <w:r>
              <w:t>&lt;2.5</w:t>
            </w:r>
          </w:p>
        </w:tc>
        <w:tc>
          <w:tcPr>
            <w:tcW w:w="796" w:type="dxa"/>
            <w:tcBorders>
              <w:top w:val="single" w:sz="4" w:space="0" w:color="auto"/>
            </w:tcBorders>
          </w:tcPr>
          <w:p w14:paraId="13884408" w14:textId="77777777" w:rsidR="00BF6F92" w:rsidRDefault="00BF6F92" w:rsidP="00493F1F">
            <w:pPr>
              <w:pStyle w:val="TableText10"/>
              <w:keepNext/>
            </w:pPr>
            <w:r>
              <w:t>&lt;2.4</w:t>
            </w:r>
          </w:p>
        </w:tc>
        <w:tc>
          <w:tcPr>
            <w:tcW w:w="796" w:type="dxa"/>
            <w:tcBorders>
              <w:top w:val="single" w:sz="4" w:space="0" w:color="auto"/>
            </w:tcBorders>
          </w:tcPr>
          <w:p w14:paraId="6DA6A864" w14:textId="77777777" w:rsidR="00BF6F92" w:rsidRDefault="00BF6F92" w:rsidP="00493F1F">
            <w:pPr>
              <w:pStyle w:val="TableText10"/>
              <w:keepNext/>
            </w:pPr>
            <w:r>
              <w:t>&lt;2.2</w:t>
            </w:r>
          </w:p>
        </w:tc>
        <w:tc>
          <w:tcPr>
            <w:tcW w:w="796" w:type="dxa"/>
            <w:tcBorders>
              <w:top w:val="single" w:sz="4" w:space="0" w:color="auto"/>
            </w:tcBorders>
          </w:tcPr>
          <w:p w14:paraId="2D96FB17" w14:textId="77777777" w:rsidR="00BF6F92" w:rsidRDefault="00BF6F92" w:rsidP="00493F1F">
            <w:pPr>
              <w:pStyle w:val="TableText10"/>
              <w:keepNext/>
            </w:pPr>
            <w:r>
              <w:t>&lt;2.2</w:t>
            </w:r>
          </w:p>
        </w:tc>
        <w:tc>
          <w:tcPr>
            <w:tcW w:w="796" w:type="dxa"/>
            <w:tcBorders>
              <w:top w:val="single" w:sz="4" w:space="0" w:color="auto"/>
            </w:tcBorders>
          </w:tcPr>
          <w:p w14:paraId="142B7773" w14:textId="77777777" w:rsidR="00BF6F92" w:rsidRDefault="00BF6F92" w:rsidP="00493F1F">
            <w:pPr>
              <w:pStyle w:val="TableText10"/>
              <w:keepNext/>
            </w:pPr>
            <w:r>
              <w:t>&lt;1.49</w:t>
            </w:r>
          </w:p>
        </w:tc>
        <w:tc>
          <w:tcPr>
            <w:tcW w:w="796" w:type="dxa"/>
            <w:tcBorders>
              <w:top w:val="single" w:sz="4" w:space="0" w:color="auto"/>
            </w:tcBorders>
          </w:tcPr>
          <w:p w14:paraId="6292454D" w14:textId="77777777" w:rsidR="00BF6F92" w:rsidRDefault="00BF6F92" w:rsidP="00493F1F">
            <w:pPr>
              <w:pStyle w:val="TableText10"/>
              <w:keepNext/>
            </w:pPr>
            <w:r>
              <w:t>&lt;1.04</w:t>
            </w:r>
          </w:p>
        </w:tc>
        <w:tc>
          <w:tcPr>
            <w:tcW w:w="796" w:type="dxa"/>
            <w:tcBorders>
              <w:top w:val="single" w:sz="4" w:space="0" w:color="auto"/>
            </w:tcBorders>
          </w:tcPr>
          <w:p w14:paraId="2079829A" w14:textId="77777777" w:rsidR="00BF6F92" w:rsidRDefault="00BF6F92" w:rsidP="00493F1F">
            <w:pPr>
              <w:pStyle w:val="TableText10"/>
              <w:keepNext/>
            </w:pPr>
            <w:r>
              <w:t>&lt;0.73</w:t>
            </w:r>
          </w:p>
        </w:tc>
      </w:tr>
      <w:tr w:rsidR="00BF6F92" w:rsidRPr="00CB3D59" w14:paraId="58B42A83" w14:textId="77777777" w:rsidTr="00BF6F92">
        <w:trPr>
          <w:cantSplit/>
        </w:trPr>
        <w:tc>
          <w:tcPr>
            <w:tcW w:w="1200" w:type="dxa"/>
          </w:tcPr>
          <w:p w14:paraId="7A3AF011" w14:textId="77777777" w:rsidR="00BF6F92" w:rsidRDefault="00BF6F92" w:rsidP="00BF6F92">
            <w:pPr>
              <w:pStyle w:val="TableText10"/>
            </w:pPr>
            <w:r>
              <w:t>2</w:t>
            </w:r>
          </w:p>
        </w:tc>
        <w:tc>
          <w:tcPr>
            <w:tcW w:w="1176" w:type="dxa"/>
          </w:tcPr>
          <w:p w14:paraId="4218A90C" w14:textId="77777777" w:rsidR="00BF6F92" w:rsidRDefault="00BF6F92" w:rsidP="00BF6F92">
            <w:pPr>
              <w:pStyle w:val="TableColHd"/>
              <w:spacing w:before="60"/>
            </w:pPr>
            <w:r>
              <w:t>pH 6.75</w:t>
            </w:r>
          </w:p>
        </w:tc>
        <w:tc>
          <w:tcPr>
            <w:tcW w:w="796" w:type="dxa"/>
          </w:tcPr>
          <w:p w14:paraId="471A085A" w14:textId="77777777" w:rsidR="00BF6F92" w:rsidRDefault="00BF6F92" w:rsidP="00BF6F92">
            <w:pPr>
              <w:pStyle w:val="TableText10"/>
            </w:pPr>
            <w:r>
              <w:t>&lt;2.5</w:t>
            </w:r>
          </w:p>
        </w:tc>
        <w:tc>
          <w:tcPr>
            <w:tcW w:w="796" w:type="dxa"/>
          </w:tcPr>
          <w:p w14:paraId="4CBF3A1D" w14:textId="77777777" w:rsidR="00BF6F92" w:rsidRDefault="00BF6F92" w:rsidP="00BF6F92">
            <w:pPr>
              <w:pStyle w:val="TableText10"/>
            </w:pPr>
            <w:r>
              <w:t>&lt;2.4</w:t>
            </w:r>
          </w:p>
        </w:tc>
        <w:tc>
          <w:tcPr>
            <w:tcW w:w="796" w:type="dxa"/>
          </w:tcPr>
          <w:p w14:paraId="5F254712" w14:textId="77777777" w:rsidR="00BF6F92" w:rsidRDefault="00BF6F92" w:rsidP="00BF6F92">
            <w:pPr>
              <w:pStyle w:val="TableText10"/>
            </w:pPr>
            <w:r>
              <w:t>&lt;2.2</w:t>
            </w:r>
          </w:p>
        </w:tc>
        <w:tc>
          <w:tcPr>
            <w:tcW w:w="796" w:type="dxa"/>
          </w:tcPr>
          <w:p w14:paraId="342463E4" w14:textId="77777777" w:rsidR="00BF6F92" w:rsidRDefault="00BF6F92" w:rsidP="00BF6F92">
            <w:pPr>
              <w:pStyle w:val="TableText10"/>
            </w:pPr>
            <w:r>
              <w:t>&lt;2.2</w:t>
            </w:r>
          </w:p>
        </w:tc>
        <w:tc>
          <w:tcPr>
            <w:tcW w:w="796" w:type="dxa"/>
          </w:tcPr>
          <w:p w14:paraId="7319004F" w14:textId="77777777" w:rsidR="00BF6F92" w:rsidRDefault="00BF6F92" w:rsidP="00BF6F92">
            <w:pPr>
              <w:pStyle w:val="TableText10"/>
            </w:pPr>
            <w:r>
              <w:t>&lt;1.49</w:t>
            </w:r>
          </w:p>
        </w:tc>
        <w:tc>
          <w:tcPr>
            <w:tcW w:w="796" w:type="dxa"/>
          </w:tcPr>
          <w:p w14:paraId="212DD8C7" w14:textId="77777777" w:rsidR="00BF6F92" w:rsidRDefault="00BF6F92" w:rsidP="00BF6F92">
            <w:pPr>
              <w:pStyle w:val="TableText10"/>
            </w:pPr>
            <w:r>
              <w:t>&lt;1.04</w:t>
            </w:r>
          </w:p>
        </w:tc>
        <w:tc>
          <w:tcPr>
            <w:tcW w:w="796" w:type="dxa"/>
          </w:tcPr>
          <w:p w14:paraId="76E20A5B" w14:textId="77777777" w:rsidR="00BF6F92" w:rsidRDefault="00BF6F92" w:rsidP="00BF6F92">
            <w:pPr>
              <w:pStyle w:val="TableText10"/>
            </w:pPr>
            <w:r>
              <w:t>&lt;0.73</w:t>
            </w:r>
          </w:p>
        </w:tc>
      </w:tr>
      <w:tr w:rsidR="00BF6F92" w:rsidRPr="00CB3D59" w14:paraId="04D79D73" w14:textId="77777777" w:rsidTr="00BF6F92">
        <w:trPr>
          <w:cantSplit/>
        </w:trPr>
        <w:tc>
          <w:tcPr>
            <w:tcW w:w="1200" w:type="dxa"/>
          </w:tcPr>
          <w:p w14:paraId="12CFBB55" w14:textId="77777777" w:rsidR="00BF6F92" w:rsidRDefault="00BF6F92" w:rsidP="00BF6F92">
            <w:pPr>
              <w:pStyle w:val="TableText10"/>
            </w:pPr>
            <w:r>
              <w:t>3</w:t>
            </w:r>
          </w:p>
        </w:tc>
        <w:tc>
          <w:tcPr>
            <w:tcW w:w="1176" w:type="dxa"/>
          </w:tcPr>
          <w:p w14:paraId="46527A41" w14:textId="77777777" w:rsidR="00BF6F92" w:rsidRDefault="00BF6F92" w:rsidP="00BF6F92">
            <w:pPr>
              <w:pStyle w:val="TableColHd"/>
              <w:spacing w:before="60"/>
            </w:pPr>
            <w:r>
              <w:t>pH 7.00</w:t>
            </w:r>
          </w:p>
        </w:tc>
        <w:tc>
          <w:tcPr>
            <w:tcW w:w="796" w:type="dxa"/>
          </w:tcPr>
          <w:p w14:paraId="6528E94D" w14:textId="77777777" w:rsidR="00BF6F92" w:rsidRDefault="00BF6F92" w:rsidP="00BF6F92">
            <w:pPr>
              <w:pStyle w:val="TableText10"/>
            </w:pPr>
            <w:r>
              <w:t>&lt;2.5</w:t>
            </w:r>
          </w:p>
        </w:tc>
        <w:tc>
          <w:tcPr>
            <w:tcW w:w="796" w:type="dxa"/>
          </w:tcPr>
          <w:p w14:paraId="6D8B1912" w14:textId="77777777" w:rsidR="00BF6F92" w:rsidRDefault="00BF6F92" w:rsidP="00BF6F92">
            <w:pPr>
              <w:pStyle w:val="TableText10"/>
            </w:pPr>
            <w:r>
              <w:t>&lt;2.4</w:t>
            </w:r>
          </w:p>
        </w:tc>
        <w:tc>
          <w:tcPr>
            <w:tcW w:w="796" w:type="dxa"/>
          </w:tcPr>
          <w:p w14:paraId="0C4DA92D" w14:textId="77777777" w:rsidR="00BF6F92" w:rsidRDefault="00BF6F92" w:rsidP="00BF6F92">
            <w:pPr>
              <w:pStyle w:val="TableText10"/>
            </w:pPr>
            <w:r>
              <w:t>&lt;2.2</w:t>
            </w:r>
          </w:p>
        </w:tc>
        <w:tc>
          <w:tcPr>
            <w:tcW w:w="796" w:type="dxa"/>
          </w:tcPr>
          <w:p w14:paraId="1A5FCA8A" w14:textId="77777777" w:rsidR="00BF6F92" w:rsidRDefault="00BF6F92" w:rsidP="00BF6F92">
            <w:pPr>
              <w:pStyle w:val="TableText10"/>
            </w:pPr>
            <w:r>
              <w:t>&lt;2.2</w:t>
            </w:r>
          </w:p>
        </w:tc>
        <w:tc>
          <w:tcPr>
            <w:tcW w:w="796" w:type="dxa"/>
          </w:tcPr>
          <w:p w14:paraId="67E9C388" w14:textId="77777777" w:rsidR="00BF6F92" w:rsidRDefault="00BF6F92" w:rsidP="00BF6F92">
            <w:pPr>
              <w:pStyle w:val="TableText10"/>
            </w:pPr>
            <w:r>
              <w:t>&lt;1.49</w:t>
            </w:r>
          </w:p>
        </w:tc>
        <w:tc>
          <w:tcPr>
            <w:tcW w:w="796" w:type="dxa"/>
          </w:tcPr>
          <w:p w14:paraId="0DFF297A" w14:textId="77777777" w:rsidR="00BF6F92" w:rsidRDefault="00BF6F92" w:rsidP="00BF6F92">
            <w:pPr>
              <w:pStyle w:val="TableText10"/>
            </w:pPr>
            <w:r>
              <w:t>&lt;1.04</w:t>
            </w:r>
          </w:p>
        </w:tc>
        <w:tc>
          <w:tcPr>
            <w:tcW w:w="796" w:type="dxa"/>
          </w:tcPr>
          <w:p w14:paraId="10E6E479" w14:textId="77777777" w:rsidR="00BF6F92" w:rsidRDefault="00BF6F92" w:rsidP="00BF6F92">
            <w:pPr>
              <w:pStyle w:val="TableText10"/>
            </w:pPr>
            <w:r>
              <w:t>&lt;0.74</w:t>
            </w:r>
          </w:p>
        </w:tc>
      </w:tr>
      <w:tr w:rsidR="00BF6F92" w:rsidRPr="00CB3D59" w14:paraId="64871D85" w14:textId="77777777" w:rsidTr="00BF6F92">
        <w:trPr>
          <w:cantSplit/>
        </w:trPr>
        <w:tc>
          <w:tcPr>
            <w:tcW w:w="1200" w:type="dxa"/>
          </w:tcPr>
          <w:p w14:paraId="5EBFEDB0" w14:textId="77777777" w:rsidR="00BF6F92" w:rsidRDefault="00BF6F92" w:rsidP="00BF6F92">
            <w:pPr>
              <w:pStyle w:val="TableText10"/>
            </w:pPr>
            <w:r>
              <w:t>4</w:t>
            </w:r>
          </w:p>
        </w:tc>
        <w:tc>
          <w:tcPr>
            <w:tcW w:w="1176" w:type="dxa"/>
          </w:tcPr>
          <w:p w14:paraId="040E5986" w14:textId="77777777" w:rsidR="00BF6F92" w:rsidRDefault="00BF6F92" w:rsidP="00BF6F92">
            <w:pPr>
              <w:pStyle w:val="TableColHd"/>
              <w:spacing w:before="60"/>
            </w:pPr>
            <w:r>
              <w:t>pH 7.25</w:t>
            </w:r>
          </w:p>
        </w:tc>
        <w:tc>
          <w:tcPr>
            <w:tcW w:w="796" w:type="dxa"/>
          </w:tcPr>
          <w:p w14:paraId="358D2254" w14:textId="77777777" w:rsidR="00BF6F92" w:rsidRDefault="00BF6F92" w:rsidP="00BF6F92">
            <w:pPr>
              <w:pStyle w:val="TableText10"/>
            </w:pPr>
            <w:r>
              <w:t>&lt;2.5</w:t>
            </w:r>
          </w:p>
        </w:tc>
        <w:tc>
          <w:tcPr>
            <w:tcW w:w="796" w:type="dxa"/>
          </w:tcPr>
          <w:p w14:paraId="026AB049" w14:textId="77777777" w:rsidR="00BF6F92" w:rsidRDefault="00BF6F92" w:rsidP="00BF6F92">
            <w:pPr>
              <w:pStyle w:val="TableText10"/>
            </w:pPr>
            <w:r>
              <w:t>&lt;2.4</w:t>
            </w:r>
          </w:p>
        </w:tc>
        <w:tc>
          <w:tcPr>
            <w:tcW w:w="796" w:type="dxa"/>
          </w:tcPr>
          <w:p w14:paraId="51F983BC" w14:textId="77777777" w:rsidR="00BF6F92" w:rsidRDefault="00BF6F92" w:rsidP="00BF6F92">
            <w:pPr>
              <w:pStyle w:val="TableText10"/>
            </w:pPr>
            <w:r>
              <w:t>&lt;2.2</w:t>
            </w:r>
          </w:p>
        </w:tc>
        <w:tc>
          <w:tcPr>
            <w:tcW w:w="796" w:type="dxa"/>
          </w:tcPr>
          <w:p w14:paraId="6C3FAB5F" w14:textId="77777777" w:rsidR="00BF6F92" w:rsidRDefault="00BF6F92" w:rsidP="00BF6F92">
            <w:pPr>
              <w:pStyle w:val="TableText10"/>
            </w:pPr>
            <w:r>
              <w:t>&lt;2.2</w:t>
            </w:r>
          </w:p>
        </w:tc>
        <w:tc>
          <w:tcPr>
            <w:tcW w:w="796" w:type="dxa"/>
          </w:tcPr>
          <w:p w14:paraId="619E57D1" w14:textId="77777777" w:rsidR="00BF6F92" w:rsidRDefault="00BF6F92" w:rsidP="00BF6F92">
            <w:pPr>
              <w:pStyle w:val="TableText10"/>
            </w:pPr>
            <w:r>
              <w:t>&lt;1.5</w:t>
            </w:r>
          </w:p>
        </w:tc>
        <w:tc>
          <w:tcPr>
            <w:tcW w:w="796" w:type="dxa"/>
          </w:tcPr>
          <w:p w14:paraId="129BD3F5" w14:textId="77777777" w:rsidR="00BF6F92" w:rsidRDefault="00BF6F92" w:rsidP="00BF6F92">
            <w:pPr>
              <w:pStyle w:val="TableText10"/>
            </w:pPr>
            <w:r>
              <w:t>&lt;1.04</w:t>
            </w:r>
          </w:p>
        </w:tc>
        <w:tc>
          <w:tcPr>
            <w:tcW w:w="796" w:type="dxa"/>
          </w:tcPr>
          <w:p w14:paraId="7F1F081C" w14:textId="77777777" w:rsidR="00BF6F92" w:rsidRDefault="00BF6F92" w:rsidP="00BF6F92">
            <w:pPr>
              <w:pStyle w:val="TableText10"/>
            </w:pPr>
            <w:r>
              <w:t>&lt;0.74</w:t>
            </w:r>
          </w:p>
        </w:tc>
      </w:tr>
      <w:tr w:rsidR="00BF6F92" w:rsidRPr="00CB3D59" w14:paraId="1FA50CD6" w14:textId="77777777" w:rsidTr="00BF6F92">
        <w:trPr>
          <w:cantSplit/>
        </w:trPr>
        <w:tc>
          <w:tcPr>
            <w:tcW w:w="1200" w:type="dxa"/>
          </w:tcPr>
          <w:p w14:paraId="2E846131" w14:textId="77777777" w:rsidR="00BF6F92" w:rsidRDefault="00BF6F92" w:rsidP="00BF6F92">
            <w:pPr>
              <w:pStyle w:val="TableText10"/>
            </w:pPr>
            <w:r>
              <w:t>5</w:t>
            </w:r>
          </w:p>
        </w:tc>
        <w:tc>
          <w:tcPr>
            <w:tcW w:w="1176" w:type="dxa"/>
          </w:tcPr>
          <w:p w14:paraId="27916187" w14:textId="77777777" w:rsidR="00BF6F92" w:rsidRDefault="00BF6F92" w:rsidP="00BF6F92">
            <w:pPr>
              <w:pStyle w:val="TableColHd"/>
              <w:spacing w:before="60"/>
            </w:pPr>
            <w:r>
              <w:t>pH 7.50</w:t>
            </w:r>
          </w:p>
        </w:tc>
        <w:tc>
          <w:tcPr>
            <w:tcW w:w="796" w:type="dxa"/>
          </w:tcPr>
          <w:p w14:paraId="0F5751E3" w14:textId="77777777" w:rsidR="00BF6F92" w:rsidRDefault="00BF6F92" w:rsidP="00BF6F92">
            <w:pPr>
              <w:pStyle w:val="TableText10"/>
            </w:pPr>
            <w:r>
              <w:t>&lt;2.5</w:t>
            </w:r>
          </w:p>
        </w:tc>
        <w:tc>
          <w:tcPr>
            <w:tcW w:w="796" w:type="dxa"/>
          </w:tcPr>
          <w:p w14:paraId="23ED1CC7" w14:textId="77777777" w:rsidR="00BF6F92" w:rsidRDefault="00BF6F92" w:rsidP="00BF6F92">
            <w:pPr>
              <w:pStyle w:val="TableText10"/>
            </w:pPr>
            <w:r>
              <w:t>&lt;2.4</w:t>
            </w:r>
          </w:p>
        </w:tc>
        <w:tc>
          <w:tcPr>
            <w:tcW w:w="796" w:type="dxa"/>
          </w:tcPr>
          <w:p w14:paraId="5A75B151" w14:textId="77777777" w:rsidR="00BF6F92" w:rsidRDefault="00BF6F92" w:rsidP="00BF6F92">
            <w:pPr>
              <w:pStyle w:val="TableText10"/>
            </w:pPr>
            <w:r>
              <w:t>&lt;2.2</w:t>
            </w:r>
          </w:p>
        </w:tc>
        <w:tc>
          <w:tcPr>
            <w:tcW w:w="796" w:type="dxa"/>
          </w:tcPr>
          <w:p w14:paraId="70206503" w14:textId="77777777" w:rsidR="00BF6F92" w:rsidRDefault="00BF6F92" w:rsidP="00BF6F92">
            <w:pPr>
              <w:pStyle w:val="TableText10"/>
            </w:pPr>
            <w:r>
              <w:t>&lt;2.2</w:t>
            </w:r>
          </w:p>
        </w:tc>
        <w:tc>
          <w:tcPr>
            <w:tcW w:w="796" w:type="dxa"/>
          </w:tcPr>
          <w:p w14:paraId="25D01635" w14:textId="77777777" w:rsidR="00BF6F92" w:rsidRDefault="00BF6F92" w:rsidP="00BF6F92">
            <w:pPr>
              <w:pStyle w:val="TableText10"/>
            </w:pPr>
            <w:r>
              <w:t>&lt;1.5</w:t>
            </w:r>
          </w:p>
        </w:tc>
        <w:tc>
          <w:tcPr>
            <w:tcW w:w="796" w:type="dxa"/>
          </w:tcPr>
          <w:p w14:paraId="3AF0BB4F" w14:textId="77777777" w:rsidR="00BF6F92" w:rsidRDefault="00BF6F92" w:rsidP="00BF6F92">
            <w:pPr>
              <w:pStyle w:val="TableText10"/>
            </w:pPr>
            <w:r>
              <w:t>&lt;1.05</w:t>
            </w:r>
          </w:p>
        </w:tc>
        <w:tc>
          <w:tcPr>
            <w:tcW w:w="796" w:type="dxa"/>
          </w:tcPr>
          <w:p w14:paraId="404E8730" w14:textId="77777777" w:rsidR="00BF6F92" w:rsidRDefault="00BF6F92" w:rsidP="00BF6F92">
            <w:pPr>
              <w:pStyle w:val="TableText10"/>
            </w:pPr>
            <w:r>
              <w:t>&lt;0.74</w:t>
            </w:r>
          </w:p>
        </w:tc>
      </w:tr>
      <w:tr w:rsidR="00BF6F92" w:rsidRPr="00CB3D59" w14:paraId="720DB121" w14:textId="77777777" w:rsidTr="00BF6F92">
        <w:trPr>
          <w:cantSplit/>
        </w:trPr>
        <w:tc>
          <w:tcPr>
            <w:tcW w:w="1200" w:type="dxa"/>
          </w:tcPr>
          <w:p w14:paraId="19EA43C3" w14:textId="77777777" w:rsidR="00BF6F92" w:rsidRDefault="00BF6F92" w:rsidP="00BF6F92">
            <w:pPr>
              <w:pStyle w:val="TableText10"/>
            </w:pPr>
            <w:r>
              <w:t>6</w:t>
            </w:r>
          </w:p>
        </w:tc>
        <w:tc>
          <w:tcPr>
            <w:tcW w:w="1176" w:type="dxa"/>
          </w:tcPr>
          <w:p w14:paraId="4B365765" w14:textId="77777777" w:rsidR="00BF6F92" w:rsidRDefault="00BF6F92" w:rsidP="00BF6F92">
            <w:pPr>
              <w:pStyle w:val="TableColHd"/>
              <w:spacing w:before="60"/>
            </w:pPr>
            <w:r>
              <w:t>pH 7.75</w:t>
            </w:r>
          </w:p>
        </w:tc>
        <w:tc>
          <w:tcPr>
            <w:tcW w:w="796" w:type="dxa"/>
          </w:tcPr>
          <w:p w14:paraId="7EC3A96F" w14:textId="77777777" w:rsidR="00BF6F92" w:rsidRDefault="00BF6F92" w:rsidP="00BF6F92">
            <w:pPr>
              <w:pStyle w:val="TableText10"/>
            </w:pPr>
            <w:r>
              <w:t>&lt;2.3</w:t>
            </w:r>
          </w:p>
        </w:tc>
        <w:tc>
          <w:tcPr>
            <w:tcW w:w="796" w:type="dxa"/>
          </w:tcPr>
          <w:p w14:paraId="33480F2C" w14:textId="77777777" w:rsidR="00BF6F92" w:rsidRDefault="00BF6F92" w:rsidP="00BF6F92">
            <w:pPr>
              <w:pStyle w:val="TableText10"/>
            </w:pPr>
            <w:r>
              <w:t>&lt;2.2</w:t>
            </w:r>
          </w:p>
        </w:tc>
        <w:tc>
          <w:tcPr>
            <w:tcW w:w="796" w:type="dxa"/>
          </w:tcPr>
          <w:p w14:paraId="6E7ACA99" w14:textId="77777777" w:rsidR="00BF6F92" w:rsidRDefault="00BF6F92" w:rsidP="00BF6F92">
            <w:pPr>
              <w:pStyle w:val="TableText10"/>
            </w:pPr>
            <w:r>
              <w:t>&lt;2.1</w:t>
            </w:r>
          </w:p>
        </w:tc>
        <w:tc>
          <w:tcPr>
            <w:tcW w:w="796" w:type="dxa"/>
          </w:tcPr>
          <w:p w14:paraId="77BB3196" w14:textId="77777777" w:rsidR="00BF6F92" w:rsidRDefault="00BF6F92" w:rsidP="00BF6F92">
            <w:pPr>
              <w:pStyle w:val="TableText10"/>
            </w:pPr>
            <w:r>
              <w:t>&lt;2.0</w:t>
            </w:r>
          </w:p>
        </w:tc>
        <w:tc>
          <w:tcPr>
            <w:tcW w:w="796" w:type="dxa"/>
          </w:tcPr>
          <w:p w14:paraId="636A37CF" w14:textId="77777777" w:rsidR="00BF6F92" w:rsidRDefault="00BF6F92" w:rsidP="00BF6F92">
            <w:pPr>
              <w:pStyle w:val="TableText10"/>
            </w:pPr>
            <w:r>
              <w:t>&lt;1.4</w:t>
            </w:r>
          </w:p>
        </w:tc>
        <w:tc>
          <w:tcPr>
            <w:tcW w:w="796" w:type="dxa"/>
          </w:tcPr>
          <w:p w14:paraId="7CEBE4D3" w14:textId="77777777" w:rsidR="00BF6F92" w:rsidRDefault="00BF6F92" w:rsidP="00BF6F92">
            <w:pPr>
              <w:pStyle w:val="TableText10"/>
            </w:pPr>
            <w:r>
              <w:t>&lt;0.99</w:t>
            </w:r>
          </w:p>
        </w:tc>
        <w:tc>
          <w:tcPr>
            <w:tcW w:w="796" w:type="dxa"/>
          </w:tcPr>
          <w:p w14:paraId="00B670B0" w14:textId="77777777" w:rsidR="00BF6F92" w:rsidRDefault="00BF6F92" w:rsidP="00BF6F92">
            <w:pPr>
              <w:pStyle w:val="TableText10"/>
            </w:pPr>
            <w:r>
              <w:t>&lt;0.71</w:t>
            </w:r>
          </w:p>
        </w:tc>
      </w:tr>
      <w:tr w:rsidR="00BF6F92" w:rsidRPr="00CB3D59" w14:paraId="4CA776AE" w14:textId="77777777" w:rsidTr="00BF6F92">
        <w:trPr>
          <w:cantSplit/>
        </w:trPr>
        <w:tc>
          <w:tcPr>
            <w:tcW w:w="1200" w:type="dxa"/>
          </w:tcPr>
          <w:p w14:paraId="12512ABD" w14:textId="77777777" w:rsidR="00BF6F92" w:rsidRDefault="00BF6F92" w:rsidP="00BF6F92">
            <w:pPr>
              <w:pStyle w:val="TableText10"/>
            </w:pPr>
            <w:r>
              <w:t>7</w:t>
            </w:r>
          </w:p>
        </w:tc>
        <w:tc>
          <w:tcPr>
            <w:tcW w:w="1176" w:type="dxa"/>
          </w:tcPr>
          <w:p w14:paraId="4EE15B51" w14:textId="77777777" w:rsidR="00BF6F92" w:rsidRDefault="00BF6F92" w:rsidP="00BF6F92">
            <w:pPr>
              <w:pStyle w:val="TableColHd"/>
              <w:spacing w:before="60"/>
            </w:pPr>
            <w:r>
              <w:t>pH 8.00</w:t>
            </w:r>
          </w:p>
        </w:tc>
        <w:tc>
          <w:tcPr>
            <w:tcW w:w="796" w:type="dxa"/>
          </w:tcPr>
          <w:p w14:paraId="36791748" w14:textId="77777777" w:rsidR="00BF6F92" w:rsidRDefault="00BF6F92" w:rsidP="00BF6F92">
            <w:pPr>
              <w:pStyle w:val="TableText10"/>
            </w:pPr>
            <w:r>
              <w:t>&lt;1.53</w:t>
            </w:r>
          </w:p>
        </w:tc>
        <w:tc>
          <w:tcPr>
            <w:tcW w:w="796" w:type="dxa"/>
          </w:tcPr>
          <w:p w14:paraId="5E7EEB5D" w14:textId="77777777" w:rsidR="00BF6F92" w:rsidRDefault="00BF6F92" w:rsidP="00BF6F92">
            <w:pPr>
              <w:pStyle w:val="TableText10"/>
            </w:pPr>
            <w:r>
              <w:t>&lt;1.44</w:t>
            </w:r>
          </w:p>
        </w:tc>
        <w:tc>
          <w:tcPr>
            <w:tcW w:w="796" w:type="dxa"/>
          </w:tcPr>
          <w:p w14:paraId="46183031" w14:textId="77777777" w:rsidR="00BF6F92" w:rsidRDefault="00BF6F92" w:rsidP="00BF6F92">
            <w:pPr>
              <w:pStyle w:val="TableText10"/>
            </w:pPr>
            <w:r>
              <w:t>&lt;1.37</w:t>
            </w:r>
          </w:p>
        </w:tc>
        <w:tc>
          <w:tcPr>
            <w:tcW w:w="796" w:type="dxa"/>
          </w:tcPr>
          <w:p w14:paraId="28FDA6BD" w14:textId="77777777" w:rsidR="00BF6F92" w:rsidRDefault="00BF6F92" w:rsidP="00BF6F92">
            <w:pPr>
              <w:pStyle w:val="TableText10"/>
            </w:pPr>
            <w:r>
              <w:t>&lt;1.33</w:t>
            </w:r>
          </w:p>
        </w:tc>
        <w:tc>
          <w:tcPr>
            <w:tcW w:w="796" w:type="dxa"/>
          </w:tcPr>
          <w:p w14:paraId="25F25975" w14:textId="77777777" w:rsidR="00BF6F92" w:rsidRDefault="00BF6F92" w:rsidP="00BF6F92">
            <w:pPr>
              <w:pStyle w:val="TableText10"/>
            </w:pPr>
            <w:r>
              <w:t>&lt;0.93</w:t>
            </w:r>
          </w:p>
        </w:tc>
        <w:tc>
          <w:tcPr>
            <w:tcW w:w="796" w:type="dxa"/>
          </w:tcPr>
          <w:p w14:paraId="5D5EAB34" w14:textId="77777777" w:rsidR="00BF6F92" w:rsidRDefault="00BF6F92" w:rsidP="00BF6F92">
            <w:pPr>
              <w:pStyle w:val="TableText10"/>
            </w:pPr>
            <w:r>
              <w:t>&lt;0.66</w:t>
            </w:r>
          </w:p>
        </w:tc>
        <w:tc>
          <w:tcPr>
            <w:tcW w:w="796" w:type="dxa"/>
          </w:tcPr>
          <w:p w14:paraId="13DAD198" w14:textId="77777777" w:rsidR="00BF6F92" w:rsidRDefault="00BF6F92" w:rsidP="00BF6F92">
            <w:pPr>
              <w:pStyle w:val="TableText10"/>
            </w:pPr>
            <w:r>
              <w:t>&lt;0.47</w:t>
            </w:r>
          </w:p>
        </w:tc>
      </w:tr>
      <w:tr w:rsidR="00BF6F92" w:rsidRPr="00CB3D59" w14:paraId="36A1A6A3" w14:textId="77777777" w:rsidTr="00BF6F92">
        <w:trPr>
          <w:cantSplit/>
        </w:trPr>
        <w:tc>
          <w:tcPr>
            <w:tcW w:w="1200" w:type="dxa"/>
          </w:tcPr>
          <w:p w14:paraId="4F80CF78" w14:textId="77777777" w:rsidR="00BF6F92" w:rsidRDefault="00BF6F92" w:rsidP="00BF6F92">
            <w:pPr>
              <w:pStyle w:val="TableText10"/>
            </w:pPr>
            <w:r>
              <w:t>8</w:t>
            </w:r>
          </w:p>
        </w:tc>
        <w:tc>
          <w:tcPr>
            <w:tcW w:w="1176" w:type="dxa"/>
          </w:tcPr>
          <w:p w14:paraId="1BA41BC4" w14:textId="77777777" w:rsidR="00BF6F92" w:rsidRDefault="00BF6F92" w:rsidP="00BF6F92">
            <w:pPr>
              <w:pStyle w:val="TableColHd"/>
              <w:spacing w:before="60"/>
            </w:pPr>
            <w:r>
              <w:t>pH 8.25</w:t>
            </w:r>
          </w:p>
        </w:tc>
        <w:tc>
          <w:tcPr>
            <w:tcW w:w="796" w:type="dxa"/>
          </w:tcPr>
          <w:p w14:paraId="01C9FAA2" w14:textId="77777777" w:rsidR="00BF6F92" w:rsidRDefault="00BF6F92" w:rsidP="00BF6F92">
            <w:pPr>
              <w:pStyle w:val="TableText10"/>
            </w:pPr>
            <w:r>
              <w:t>&lt;0.87</w:t>
            </w:r>
          </w:p>
        </w:tc>
        <w:tc>
          <w:tcPr>
            <w:tcW w:w="796" w:type="dxa"/>
          </w:tcPr>
          <w:p w14:paraId="3CA0D6D1" w14:textId="77777777" w:rsidR="00BF6F92" w:rsidRDefault="00BF6F92" w:rsidP="00BF6F92">
            <w:pPr>
              <w:pStyle w:val="TableText10"/>
            </w:pPr>
            <w:r>
              <w:t>&lt;0.82</w:t>
            </w:r>
          </w:p>
        </w:tc>
        <w:tc>
          <w:tcPr>
            <w:tcW w:w="796" w:type="dxa"/>
          </w:tcPr>
          <w:p w14:paraId="015DF217" w14:textId="77777777" w:rsidR="00BF6F92" w:rsidRDefault="00BF6F92" w:rsidP="00BF6F92">
            <w:pPr>
              <w:pStyle w:val="TableText10"/>
            </w:pPr>
            <w:r>
              <w:t>&lt;0.78</w:t>
            </w:r>
          </w:p>
        </w:tc>
        <w:tc>
          <w:tcPr>
            <w:tcW w:w="796" w:type="dxa"/>
          </w:tcPr>
          <w:p w14:paraId="0C1CFE87" w14:textId="77777777" w:rsidR="00BF6F92" w:rsidRDefault="00BF6F92" w:rsidP="00BF6F92">
            <w:pPr>
              <w:pStyle w:val="TableText10"/>
            </w:pPr>
            <w:r>
              <w:t>&lt;0.76</w:t>
            </w:r>
          </w:p>
        </w:tc>
        <w:tc>
          <w:tcPr>
            <w:tcW w:w="796" w:type="dxa"/>
          </w:tcPr>
          <w:p w14:paraId="4F5D2DED" w14:textId="77777777" w:rsidR="00BF6F92" w:rsidRDefault="00BF6F92" w:rsidP="00BF6F92">
            <w:pPr>
              <w:pStyle w:val="TableText10"/>
            </w:pPr>
            <w:r>
              <w:t>&lt;0.54</w:t>
            </w:r>
          </w:p>
        </w:tc>
        <w:tc>
          <w:tcPr>
            <w:tcW w:w="796" w:type="dxa"/>
          </w:tcPr>
          <w:p w14:paraId="44B7BADF" w14:textId="77777777" w:rsidR="00BF6F92" w:rsidRDefault="00BF6F92" w:rsidP="00BF6F92">
            <w:pPr>
              <w:pStyle w:val="TableText10"/>
            </w:pPr>
            <w:r>
              <w:t>&lt;0.39</w:t>
            </w:r>
          </w:p>
        </w:tc>
        <w:tc>
          <w:tcPr>
            <w:tcW w:w="796" w:type="dxa"/>
          </w:tcPr>
          <w:p w14:paraId="5788D008" w14:textId="77777777" w:rsidR="00BF6F92" w:rsidRDefault="00BF6F92" w:rsidP="00BF6F92">
            <w:pPr>
              <w:pStyle w:val="TableText10"/>
            </w:pPr>
            <w:r>
              <w:t>&lt;0.28</w:t>
            </w:r>
          </w:p>
        </w:tc>
      </w:tr>
      <w:tr w:rsidR="00BF6F92" w:rsidRPr="00CB3D59" w14:paraId="5B0BBB49" w14:textId="77777777" w:rsidTr="00BF6F92">
        <w:trPr>
          <w:cantSplit/>
        </w:trPr>
        <w:tc>
          <w:tcPr>
            <w:tcW w:w="1200" w:type="dxa"/>
          </w:tcPr>
          <w:p w14:paraId="72828BFC" w14:textId="77777777" w:rsidR="00BF6F92" w:rsidRDefault="00BF6F92" w:rsidP="00BF6F92">
            <w:pPr>
              <w:pStyle w:val="TableText10"/>
            </w:pPr>
            <w:r>
              <w:t>9</w:t>
            </w:r>
          </w:p>
        </w:tc>
        <w:tc>
          <w:tcPr>
            <w:tcW w:w="1176" w:type="dxa"/>
          </w:tcPr>
          <w:p w14:paraId="15413B69" w14:textId="77777777" w:rsidR="00BF6F92" w:rsidRDefault="00BF6F92" w:rsidP="00BF6F92">
            <w:pPr>
              <w:pStyle w:val="TableColHd"/>
              <w:spacing w:before="60"/>
            </w:pPr>
            <w:r>
              <w:t>pH 8.50</w:t>
            </w:r>
          </w:p>
        </w:tc>
        <w:tc>
          <w:tcPr>
            <w:tcW w:w="796" w:type="dxa"/>
          </w:tcPr>
          <w:p w14:paraId="0290DE2D" w14:textId="77777777" w:rsidR="00BF6F92" w:rsidRDefault="00BF6F92" w:rsidP="00BF6F92">
            <w:pPr>
              <w:pStyle w:val="TableText10"/>
            </w:pPr>
            <w:r>
              <w:t>&lt;0.49</w:t>
            </w:r>
          </w:p>
        </w:tc>
        <w:tc>
          <w:tcPr>
            <w:tcW w:w="796" w:type="dxa"/>
          </w:tcPr>
          <w:p w14:paraId="0AA80C37" w14:textId="77777777" w:rsidR="00BF6F92" w:rsidRDefault="00BF6F92" w:rsidP="00BF6F92">
            <w:pPr>
              <w:pStyle w:val="TableText10"/>
            </w:pPr>
            <w:r>
              <w:t>&lt;0.47</w:t>
            </w:r>
          </w:p>
        </w:tc>
        <w:tc>
          <w:tcPr>
            <w:tcW w:w="796" w:type="dxa"/>
          </w:tcPr>
          <w:p w14:paraId="6BE93F5F" w14:textId="77777777" w:rsidR="00BF6F92" w:rsidRDefault="00BF6F92" w:rsidP="00BF6F92">
            <w:pPr>
              <w:pStyle w:val="TableText10"/>
            </w:pPr>
            <w:r>
              <w:t>&lt;0.45</w:t>
            </w:r>
          </w:p>
        </w:tc>
        <w:tc>
          <w:tcPr>
            <w:tcW w:w="796" w:type="dxa"/>
          </w:tcPr>
          <w:p w14:paraId="6E31027B" w14:textId="77777777" w:rsidR="00BF6F92" w:rsidRDefault="00BF6F92" w:rsidP="00BF6F92">
            <w:pPr>
              <w:pStyle w:val="TableText10"/>
            </w:pPr>
            <w:r>
              <w:t>&lt;0.44</w:t>
            </w:r>
          </w:p>
        </w:tc>
        <w:tc>
          <w:tcPr>
            <w:tcW w:w="796" w:type="dxa"/>
          </w:tcPr>
          <w:p w14:paraId="693917A6" w14:textId="77777777" w:rsidR="00BF6F92" w:rsidRDefault="00BF6F92" w:rsidP="00BF6F92">
            <w:pPr>
              <w:pStyle w:val="TableText10"/>
            </w:pPr>
            <w:r>
              <w:t>&lt;0.32</w:t>
            </w:r>
          </w:p>
        </w:tc>
        <w:tc>
          <w:tcPr>
            <w:tcW w:w="796" w:type="dxa"/>
          </w:tcPr>
          <w:p w14:paraId="4E4D3BF5" w14:textId="77777777" w:rsidR="00BF6F92" w:rsidRDefault="00BF6F92" w:rsidP="00BF6F92">
            <w:pPr>
              <w:pStyle w:val="TableText10"/>
            </w:pPr>
            <w:r>
              <w:t>&lt;0.23</w:t>
            </w:r>
          </w:p>
        </w:tc>
        <w:tc>
          <w:tcPr>
            <w:tcW w:w="796" w:type="dxa"/>
          </w:tcPr>
          <w:p w14:paraId="0401FB20" w14:textId="77777777" w:rsidR="00BF6F92" w:rsidRDefault="00BF6F92" w:rsidP="00BF6F92">
            <w:pPr>
              <w:pStyle w:val="TableText10"/>
            </w:pPr>
            <w:r>
              <w:t>&lt;0.17</w:t>
            </w:r>
          </w:p>
        </w:tc>
      </w:tr>
      <w:tr w:rsidR="00BF6F92" w:rsidRPr="00CB3D59" w14:paraId="051E16E1" w14:textId="77777777" w:rsidTr="00BF6F92">
        <w:trPr>
          <w:cantSplit/>
        </w:trPr>
        <w:tc>
          <w:tcPr>
            <w:tcW w:w="1200" w:type="dxa"/>
          </w:tcPr>
          <w:p w14:paraId="6C1CD65A" w14:textId="77777777" w:rsidR="00BF6F92" w:rsidRDefault="00BF6F92" w:rsidP="00BF6F92">
            <w:pPr>
              <w:pStyle w:val="TableText10"/>
            </w:pPr>
            <w:r>
              <w:t>10</w:t>
            </w:r>
          </w:p>
        </w:tc>
        <w:tc>
          <w:tcPr>
            <w:tcW w:w="1176" w:type="dxa"/>
          </w:tcPr>
          <w:p w14:paraId="29583E0C" w14:textId="77777777" w:rsidR="00BF6F92" w:rsidRDefault="00BF6F92" w:rsidP="00BF6F92">
            <w:pPr>
              <w:pStyle w:val="TableColHd"/>
              <w:spacing w:before="60"/>
            </w:pPr>
            <w:r>
              <w:t>pH 8.75</w:t>
            </w:r>
          </w:p>
        </w:tc>
        <w:tc>
          <w:tcPr>
            <w:tcW w:w="796" w:type="dxa"/>
          </w:tcPr>
          <w:p w14:paraId="395115DF" w14:textId="77777777" w:rsidR="00BF6F92" w:rsidRDefault="00BF6F92" w:rsidP="00BF6F92">
            <w:pPr>
              <w:pStyle w:val="TableText10"/>
            </w:pPr>
            <w:r>
              <w:t>&lt;0.28</w:t>
            </w:r>
          </w:p>
        </w:tc>
        <w:tc>
          <w:tcPr>
            <w:tcW w:w="796" w:type="dxa"/>
          </w:tcPr>
          <w:p w14:paraId="76C0D8BC" w14:textId="77777777" w:rsidR="00BF6F92" w:rsidRDefault="00BF6F92" w:rsidP="00BF6F92">
            <w:pPr>
              <w:pStyle w:val="TableText10"/>
            </w:pPr>
            <w:r>
              <w:t>&lt;0.27</w:t>
            </w:r>
          </w:p>
        </w:tc>
        <w:tc>
          <w:tcPr>
            <w:tcW w:w="796" w:type="dxa"/>
          </w:tcPr>
          <w:p w14:paraId="5F47A47F" w14:textId="77777777" w:rsidR="00BF6F92" w:rsidRDefault="00BF6F92" w:rsidP="00BF6F92">
            <w:pPr>
              <w:pStyle w:val="TableText10"/>
            </w:pPr>
            <w:r>
              <w:t>&lt;0.26</w:t>
            </w:r>
          </w:p>
        </w:tc>
        <w:tc>
          <w:tcPr>
            <w:tcW w:w="796" w:type="dxa"/>
          </w:tcPr>
          <w:p w14:paraId="5A7E943F" w14:textId="77777777" w:rsidR="00BF6F92" w:rsidRDefault="00BF6F92" w:rsidP="00BF6F92">
            <w:pPr>
              <w:pStyle w:val="TableText10"/>
            </w:pPr>
            <w:r>
              <w:t>&lt;0.27</w:t>
            </w:r>
          </w:p>
        </w:tc>
        <w:tc>
          <w:tcPr>
            <w:tcW w:w="796" w:type="dxa"/>
          </w:tcPr>
          <w:p w14:paraId="450A153F" w14:textId="77777777" w:rsidR="00BF6F92" w:rsidRDefault="00BF6F92" w:rsidP="00BF6F92">
            <w:pPr>
              <w:pStyle w:val="TableText10"/>
            </w:pPr>
            <w:r>
              <w:t>&lt;0.19</w:t>
            </w:r>
          </w:p>
        </w:tc>
        <w:tc>
          <w:tcPr>
            <w:tcW w:w="796" w:type="dxa"/>
          </w:tcPr>
          <w:p w14:paraId="2EDDDBFE" w14:textId="77777777" w:rsidR="00BF6F92" w:rsidRDefault="00BF6F92" w:rsidP="00BF6F92">
            <w:pPr>
              <w:pStyle w:val="TableText10"/>
            </w:pPr>
            <w:r>
              <w:t>&lt;0.16</w:t>
            </w:r>
          </w:p>
        </w:tc>
        <w:tc>
          <w:tcPr>
            <w:tcW w:w="796" w:type="dxa"/>
          </w:tcPr>
          <w:p w14:paraId="104D6B67" w14:textId="77777777" w:rsidR="00BF6F92" w:rsidRDefault="00BF6F92" w:rsidP="00BF6F92">
            <w:pPr>
              <w:pStyle w:val="TableText10"/>
            </w:pPr>
            <w:r>
              <w:t>&lt;0.11</w:t>
            </w:r>
          </w:p>
        </w:tc>
      </w:tr>
      <w:tr w:rsidR="00BF6F92" w:rsidRPr="00CB3D59" w14:paraId="350D7417" w14:textId="77777777" w:rsidTr="00BF6F92">
        <w:trPr>
          <w:cantSplit/>
        </w:trPr>
        <w:tc>
          <w:tcPr>
            <w:tcW w:w="1200" w:type="dxa"/>
          </w:tcPr>
          <w:p w14:paraId="6E605BA6" w14:textId="77777777" w:rsidR="00BF6F92" w:rsidRDefault="00BF6F92" w:rsidP="00BF6F92">
            <w:pPr>
              <w:pStyle w:val="TableText10"/>
            </w:pPr>
            <w:r>
              <w:t>11</w:t>
            </w:r>
          </w:p>
        </w:tc>
        <w:tc>
          <w:tcPr>
            <w:tcW w:w="1176" w:type="dxa"/>
          </w:tcPr>
          <w:p w14:paraId="01A8EC10" w14:textId="77777777" w:rsidR="00BF6F92" w:rsidRDefault="00BF6F92" w:rsidP="00BF6F92">
            <w:pPr>
              <w:pStyle w:val="TableColHd"/>
              <w:spacing w:before="60"/>
            </w:pPr>
            <w:r>
              <w:t>pH 9.00</w:t>
            </w:r>
          </w:p>
        </w:tc>
        <w:tc>
          <w:tcPr>
            <w:tcW w:w="796" w:type="dxa"/>
          </w:tcPr>
          <w:p w14:paraId="4874E5EC" w14:textId="77777777" w:rsidR="00BF6F92" w:rsidRDefault="00BF6F92" w:rsidP="00BF6F92">
            <w:pPr>
              <w:pStyle w:val="TableText10"/>
            </w:pPr>
            <w:r>
              <w:t>&lt;0.16</w:t>
            </w:r>
          </w:p>
        </w:tc>
        <w:tc>
          <w:tcPr>
            <w:tcW w:w="796" w:type="dxa"/>
          </w:tcPr>
          <w:p w14:paraId="47A56CD8" w14:textId="77777777" w:rsidR="00BF6F92" w:rsidRDefault="00BF6F92" w:rsidP="00BF6F92">
            <w:pPr>
              <w:pStyle w:val="TableText10"/>
            </w:pPr>
            <w:r>
              <w:t>&lt;0.16</w:t>
            </w:r>
          </w:p>
        </w:tc>
        <w:tc>
          <w:tcPr>
            <w:tcW w:w="796" w:type="dxa"/>
          </w:tcPr>
          <w:p w14:paraId="304D852B" w14:textId="77777777" w:rsidR="00BF6F92" w:rsidRDefault="00BF6F92" w:rsidP="00BF6F92">
            <w:pPr>
              <w:pStyle w:val="TableText10"/>
            </w:pPr>
            <w:r>
              <w:t>&lt;0.16</w:t>
            </w:r>
          </w:p>
        </w:tc>
        <w:tc>
          <w:tcPr>
            <w:tcW w:w="796" w:type="dxa"/>
          </w:tcPr>
          <w:p w14:paraId="28FA8F46" w14:textId="77777777" w:rsidR="00BF6F92" w:rsidRDefault="00BF6F92" w:rsidP="00BF6F92">
            <w:pPr>
              <w:pStyle w:val="TableText10"/>
            </w:pPr>
            <w:r>
              <w:t>&lt;0.16</w:t>
            </w:r>
          </w:p>
        </w:tc>
        <w:tc>
          <w:tcPr>
            <w:tcW w:w="796" w:type="dxa"/>
          </w:tcPr>
          <w:p w14:paraId="2F57434D" w14:textId="77777777" w:rsidR="00BF6F92" w:rsidRDefault="00BF6F92" w:rsidP="00BF6F92">
            <w:pPr>
              <w:pStyle w:val="TableText10"/>
            </w:pPr>
            <w:r>
              <w:t>&lt;0.13</w:t>
            </w:r>
          </w:p>
        </w:tc>
        <w:tc>
          <w:tcPr>
            <w:tcW w:w="796" w:type="dxa"/>
          </w:tcPr>
          <w:p w14:paraId="41BDB6C4" w14:textId="77777777" w:rsidR="00BF6F92" w:rsidRDefault="00BF6F92" w:rsidP="00BF6F92">
            <w:pPr>
              <w:pStyle w:val="TableText10"/>
            </w:pPr>
            <w:r>
              <w:t>&lt;0.10</w:t>
            </w:r>
          </w:p>
        </w:tc>
        <w:tc>
          <w:tcPr>
            <w:tcW w:w="796" w:type="dxa"/>
          </w:tcPr>
          <w:p w14:paraId="26195638" w14:textId="77777777" w:rsidR="00BF6F92" w:rsidRDefault="00BF6F92" w:rsidP="00BF6F92">
            <w:pPr>
              <w:pStyle w:val="TableText10"/>
            </w:pPr>
            <w:r>
              <w:t>&lt;0.08</w:t>
            </w:r>
          </w:p>
        </w:tc>
      </w:tr>
    </w:tbl>
    <w:p w14:paraId="602B76B6" w14:textId="77777777" w:rsidR="00595DDD" w:rsidRDefault="00595DDD"/>
    <w:p w14:paraId="7E761495" w14:textId="436FC9DC" w:rsidR="00595DDD" w:rsidRDefault="00595DDD">
      <w:pPr>
        <w:ind w:left="741" w:hanging="741"/>
        <w:rPr>
          <w:sz w:val="20"/>
        </w:rPr>
      </w:pPr>
      <w:r w:rsidRPr="00E8263E">
        <w:rPr>
          <w:rStyle w:val="charItals"/>
          <w:sz w:val="20"/>
        </w:rPr>
        <w:t>Note</w:t>
      </w:r>
      <w:r w:rsidRPr="00E8263E">
        <w:rPr>
          <w:rStyle w:val="charItals"/>
          <w:sz w:val="20"/>
        </w:rPr>
        <w:tab/>
      </w:r>
      <w:r>
        <w:rPr>
          <w:sz w:val="20"/>
        </w:rPr>
        <w:t>Available un-ionised or uncomplexed ammonia present is toxic to a wide range of aquatic organisms and varies with acidity (pH) and water temperature.</w:t>
      </w:r>
    </w:p>
    <w:p w14:paraId="33BF3338" w14:textId="77777777" w:rsidR="00321218" w:rsidRDefault="00321218">
      <w:pPr>
        <w:pStyle w:val="03Schedule"/>
        <w:sectPr w:rsidR="00321218">
          <w:headerReference w:type="even" r:id="rId230"/>
          <w:headerReference w:type="default" r:id="rId231"/>
          <w:footerReference w:type="even" r:id="rId232"/>
          <w:footerReference w:type="default" r:id="rId233"/>
          <w:type w:val="continuous"/>
          <w:pgSz w:w="11907" w:h="16839" w:code="9"/>
          <w:pgMar w:top="3880" w:right="1900" w:bottom="3100" w:left="2300" w:header="2280" w:footer="1760" w:gutter="0"/>
          <w:cols w:space="720"/>
        </w:sectPr>
      </w:pPr>
    </w:p>
    <w:p w14:paraId="13008A9F" w14:textId="77777777" w:rsidR="00595DDD" w:rsidRDefault="00595DDD">
      <w:pPr>
        <w:pStyle w:val="PageBreak"/>
      </w:pPr>
      <w:r>
        <w:br w:type="page"/>
      </w:r>
    </w:p>
    <w:p w14:paraId="16D2BE38" w14:textId="77777777" w:rsidR="00595DDD" w:rsidRPr="00DC38AE" w:rsidRDefault="00595DDD">
      <w:pPr>
        <w:pStyle w:val="Sched-Part"/>
      </w:pPr>
      <w:bookmarkStart w:id="161" w:name="_Toc148366149"/>
      <w:r w:rsidRPr="00DC38AE">
        <w:rPr>
          <w:rStyle w:val="CharPartNo"/>
        </w:rPr>
        <w:lastRenderedPageBreak/>
        <w:t>Part 4.8</w:t>
      </w:r>
      <w:r>
        <w:tab/>
      </w:r>
      <w:r w:rsidRPr="00DC38AE">
        <w:rPr>
          <w:rStyle w:val="CharPartText"/>
        </w:rPr>
        <w:t>Secondary ambient environmental standards</w:t>
      </w:r>
      <w:bookmarkEnd w:id="161"/>
    </w:p>
    <w:p w14:paraId="2DD8369F" w14:textId="77777777" w:rsidR="00595DDD" w:rsidRDefault="00595DDD">
      <w:pPr>
        <w:pStyle w:val="Schclauseheading"/>
      </w:pPr>
      <w:bookmarkStart w:id="162" w:name="_Toc148366150"/>
      <w:r w:rsidRPr="00DC38AE">
        <w:rPr>
          <w:rStyle w:val="CharSectNo"/>
        </w:rPr>
        <w:t>4.8</w:t>
      </w:r>
      <w:r>
        <w:tab/>
        <w:t>Temperature</w:t>
      </w:r>
      <w:bookmarkEnd w:id="162"/>
    </w:p>
    <w:p w14:paraId="5AB44827" w14:textId="77777777" w:rsidR="00595DDD" w:rsidRDefault="00595DDD">
      <w:pPr>
        <w:pStyle w:val="Amainreturn"/>
      </w:pPr>
      <w:r>
        <w:t>Temperature changes must not be more than 2 standard deviations from the long-term mean temperature for the relevant month.</w:t>
      </w:r>
    </w:p>
    <w:p w14:paraId="5140EA91" w14:textId="77777777" w:rsidR="00595DDD" w:rsidRDefault="00595DDD">
      <w:pPr>
        <w:pStyle w:val="Schclauseheading"/>
      </w:pPr>
      <w:bookmarkStart w:id="163" w:name="_Toc148366151"/>
      <w:r w:rsidRPr="00DC38AE">
        <w:rPr>
          <w:rStyle w:val="CharSectNo"/>
        </w:rPr>
        <w:t>4.9</w:t>
      </w:r>
      <w:r>
        <w:tab/>
        <w:t>Biological standards</w:t>
      </w:r>
      <w:bookmarkEnd w:id="163"/>
    </w:p>
    <w:p w14:paraId="427393D1" w14:textId="77777777" w:rsidR="00595DDD" w:rsidRDefault="00595DDD">
      <w:pPr>
        <w:pStyle w:val="SchAmain"/>
      </w:pPr>
      <w:r>
        <w:tab/>
        <w:t>(1)</w:t>
      </w:r>
      <w:r>
        <w:tab/>
        <w:t>Water quality at a site will be considered to be impaired if species richness is more than 20% lower than at an appropriate reference site.</w:t>
      </w:r>
    </w:p>
    <w:p w14:paraId="66FA9C47" w14:textId="77777777" w:rsidR="00595DDD" w:rsidRDefault="00595DDD">
      <w:pPr>
        <w:pStyle w:val="SchAmain"/>
      </w:pPr>
      <w:r>
        <w:tab/>
        <w:t>(2)</w:t>
      </w:r>
      <w:r>
        <w:tab/>
        <w:t>Water quality at a site will be considered to be impaired if there is a significant difference in ecosystem community structure from that at an appropriate reference site, as judged by Hocutt’s procedure or another appropriate statistical technique.</w:t>
      </w:r>
    </w:p>
    <w:p w14:paraId="374A4A74" w14:textId="77777777" w:rsidR="00595DDD" w:rsidRDefault="00595DDD">
      <w:pPr>
        <w:pStyle w:val="TableHd"/>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75B07203" w14:textId="77777777" w:rsidTr="007E3F64">
        <w:trPr>
          <w:cantSplit/>
          <w:tblHeader/>
        </w:trPr>
        <w:tc>
          <w:tcPr>
            <w:tcW w:w="1200" w:type="dxa"/>
            <w:tcBorders>
              <w:bottom w:val="single" w:sz="4" w:space="0" w:color="auto"/>
            </w:tcBorders>
          </w:tcPr>
          <w:p w14:paraId="381704E1" w14:textId="77777777" w:rsidR="007E3F64" w:rsidRPr="00CB3D59" w:rsidRDefault="007E3F64" w:rsidP="007E3F64">
            <w:pPr>
              <w:pStyle w:val="TableColHd"/>
            </w:pPr>
            <w:r w:rsidRPr="00783A18">
              <w:t>column 1</w:t>
            </w:r>
          </w:p>
          <w:p w14:paraId="6623032D" w14:textId="77777777" w:rsidR="007E3F64" w:rsidRPr="00CB3D59" w:rsidRDefault="007E3F64" w:rsidP="007E3F64">
            <w:pPr>
              <w:pStyle w:val="TableColHd"/>
            </w:pPr>
            <w:r w:rsidRPr="00783A18">
              <w:t>item</w:t>
            </w:r>
          </w:p>
        </w:tc>
        <w:tc>
          <w:tcPr>
            <w:tcW w:w="4295" w:type="dxa"/>
            <w:tcBorders>
              <w:bottom w:val="single" w:sz="4" w:space="0" w:color="auto"/>
            </w:tcBorders>
          </w:tcPr>
          <w:p w14:paraId="683DD493" w14:textId="77777777" w:rsidR="007E3F64" w:rsidRDefault="007E3F64" w:rsidP="007E3F64">
            <w:pPr>
              <w:pStyle w:val="TableColHd"/>
            </w:pPr>
            <w:r w:rsidRPr="00783A18">
              <w:t>column 2</w:t>
            </w:r>
          </w:p>
          <w:p w14:paraId="2710F594" w14:textId="77777777" w:rsidR="007E3F64" w:rsidRPr="00CB3D59" w:rsidRDefault="007E3F64" w:rsidP="007E3F64">
            <w:pPr>
              <w:pStyle w:val="TableColHd"/>
            </w:pPr>
            <w:r>
              <w:t>area</w:t>
            </w:r>
          </w:p>
        </w:tc>
        <w:tc>
          <w:tcPr>
            <w:tcW w:w="2453" w:type="dxa"/>
            <w:tcBorders>
              <w:bottom w:val="single" w:sz="4" w:space="0" w:color="auto"/>
            </w:tcBorders>
          </w:tcPr>
          <w:p w14:paraId="50A9F100" w14:textId="77777777" w:rsidR="007E3F64" w:rsidRDefault="007E3F64" w:rsidP="007E3F64">
            <w:pPr>
              <w:pStyle w:val="TableColHd"/>
            </w:pPr>
            <w:r w:rsidRPr="00783A18">
              <w:t>column 3</w:t>
            </w:r>
          </w:p>
          <w:p w14:paraId="228F7CB8" w14:textId="77777777" w:rsidR="007E3F64" w:rsidRPr="00CB3D59" w:rsidRDefault="007E3F64" w:rsidP="007E3F64">
            <w:pPr>
              <w:pStyle w:val="TableColHd"/>
            </w:pPr>
            <w:r>
              <w:t>standard</w:t>
            </w:r>
          </w:p>
        </w:tc>
      </w:tr>
      <w:tr w:rsidR="007E3F64" w:rsidRPr="00CB3D59" w14:paraId="2BB0C89F" w14:textId="77777777" w:rsidTr="007E3F64">
        <w:trPr>
          <w:cantSplit/>
        </w:trPr>
        <w:tc>
          <w:tcPr>
            <w:tcW w:w="1200" w:type="dxa"/>
            <w:tcBorders>
              <w:top w:val="single" w:sz="4" w:space="0" w:color="auto"/>
            </w:tcBorders>
          </w:tcPr>
          <w:p w14:paraId="0D12CEC2" w14:textId="77777777" w:rsidR="007E3F64" w:rsidRDefault="007E3F64" w:rsidP="007E3F64">
            <w:pPr>
              <w:pStyle w:val="TableText10"/>
            </w:pPr>
            <w:r>
              <w:t>1</w:t>
            </w:r>
          </w:p>
        </w:tc>
        <w:tc>
          <w:tcPr>
            <w:tcW w:w="4295" w:type="dxa"/>
            <w:tcBorders>
              <w:top w:val="single" w:sz="4" w:space="0" w:color="auto"/>
            </w:tcBorders>
          </w:tcPr>
          <w:p w14:paraId="2592B116" w14:textId="77777777" w:rsidR="007E3F64" w:rsidRDefault="007E3F64" w:rsidP="007E3F64">
            <w:pPr>
              <w:pStyle w:val="TableText10"/>
            </w:pPr>
            <w:r>
              <w:t>Lake Burley Griffin</w:t>
            </w:r>
          </w:p>
        </w:tc>
        <w:tc>
          <w:tcPr>
            <w:tcW w:w="2453" w:type="dxa"/>
            <w:tcBorders>
              <w:top w:val="single" w:sz="4" w:space="0" w:color="auto"/>
            </w:tcBorders>
          </w:tcPr>
          <w:p w14:paraId="07A04CD9" w14:textId="77777777" w:rsidR="007E3F64" w:rsidRDefault="007E3F64" w:rsidP="007E3F64">
            <w:pPr>
              <w:pStyle w:val="TableText10"/>
            </w:pPr>
            <w:r>
              <w:t>&lt;51 200kg/y</w:t>
            </w:r>
          </w:p>
        </w:tc>
      </w:tr>
      <w:tr w:rsidR="007E3F64" w:rsidRPr="00CB3D59" w14:paraId="007A2EA3" w14:textId="77777777" w:rsidTr="007E3F64">
        <w:trPr>
          <w:cantSplit/>
        </w:trPr>
        <w:tc>
          <w:tcPr>
            <w:tcW w:w="1200" w:type="dxa"/>
          </w:tcPr>
          <w:p w14:paraId="380D408C" w14:textId="77777777" w:rsidR="007E3F64" w:rsidRDefault="007E3F64" w:rsidP="007E3F64">
            <w:pPr>
              <w:pStyle w:val="TableText10"/>
            </w:pPr>
            <w:r>
              <w:t>2</w:t>
            </w:r>
          </w:p>
        </w:tc>
        <w:tc>
          <w:tcPr>
            <w:tcW w:w="4295" w:type="dxa"/>
          </w:tcPr>
          <w:p w14:paraId="6F720AF5" w14:textId="77777777" w:rsidR="007E3F64" w:rsidRDefault="007E3F64" w:rsidP="007E3F64">
            <w:pPr>
              <w:pStyle w:val="TableText10"/>
            </w:pPr>
            <w:r>
              <w:t>Lake Ginninderra</w:t>
            </w:r>
          </w:p>
        </w:tc>
        <w:tc>
          <w:tcPr>
            <w:tcW w:w="2453" w:type="dxa"/>
          </w:tcPr>
          <w:p w14:paraId="051B3984" w14:textId="77777777" w:rsidR="007E3F64" w:rsidRDefault="007E3F64" w:rsidP="007E3F64">
            <w:pPr>
              <w:pStyle w:val="TableText10"/>
            </w:pPr>
            <w:r>
              <w:t>&lt;8 400kg/y</w:t>
            </w:r>
          </w:p>
        </w:tc>
      </w:tr>
      <w:tr w:rsidR="007E3F64" w:rsidRPr="00CB3D59" w14:paraId="24F5B5DD" w14:textId="77777777" w:rsidTr="007E3F64">
        <w:trPr>
          <w:cantSplit/>
        </w:trPr>
        <w:tc>
          <w:tcPr>
            <w:tcW w:w="1200" w:type="dxa"/>
          </w:tcPr>
          <w:p w14:paraId="6A5BC0BC" w14:textId="77777777" w:rsidR="007E3F64" w:rsidRDefault="007E3F64" w:rsidP="007E3F64">
            <w:pPr>
              <w:pStyle w:val="TableText10"/>
            </w:pPr>
            <w:r>
              <w:t>3</w:t>
            </w:r>
          </w:p>
        </w:tc>
        <w:tc>
          <w:tcPr>
            <w:tcW w:w="4295" w:type="dxa"/>
          </w:tcPr>
          <w:p w14:paraId="5CFDDBDD" w14:textId="77777777" w:rsidR="007E3F64" w:rsidRDefault="007E3F64" w:rsidP="007E3F64">
            <w:pPr>
              <w:pStyle w:val="TableText10"/>
            </w:pPr>
            <w:r>
              <w:t>Lake Tuggeranong</w:t>
            </w:r>
          </w:p>
        </w:tc>
        <w:tc>
          <w:tcPr>
            <w:tcW w:w="2453" w:type="dxa"/>
          </w:tcPr>
          <w:p w14:paraId="11E8A459" w14:textId="77777777" w:rsidR="007E3F64" w:rsidRDefault="007E3F64" w:rsidP="007E3F64">
            <w:pPr>
              <w:pStyle w:val="TableText10"/>
            </w:pPr>
            <w:r>
              <w:t>&lt;5 600kg/y</w:t>
            </w:r>
          </w:p>
        </w:tc>
      </w:tr>
      <w:tr w:rsidR="007E3F64" w:rsidRPr="00CB3D59" w14:paraId="7866869A" w14:textId="77777777" w:rsidTr="007E3F64">
        <w:trPr>
          <w:cantSplit/>
        </w:trPr>
        <w:tc>
          <w:tcPr>
            <w:tcW w:w="1200" w:type="dxa"/>
          </w:tcPr>
          <w:p w14:paraId="014E965D" w14:textId="77777777" w:rsidR="007E3F64" w:rsidRDefault="007E3F64" w:rsidP="007E3F64">
            <w:pPr>
              <w:pStyle w:val="TableText10"/>
            </w:pPr>
            <w:r>
              <w:t>4</w:t>
            </w:r>
          </w:p>
        </w:tc>
        <w:tc>
          <w:tcPr>
            <w:tcW w:w="4295" w:type="dxa"/>
          </w:tcPr>
          <w:p w14:paraId="3EEB0E4E" w14:textId="77777777" w:rsidR="007E3F64" w:rsidRDefault="007E3F64" w:rsidP="007E3F64">
            <w:pPr>
              <w:pStyle w:val="TableText10"/>
            </w:pPr>
            <w:r>
              <w:t xml:space="preserve">Murrumbidgee River at ACT border </w:t>
            </w:r>
          </w:p>
        </w:tc>
        <w:tc>
          <w:tcPr>
            <w:tcW w:w="2453" w:type="dxa"/>
          </w:tcPr>
          <w:p w14:paraId="5A9099BB" w14:textId="77777777" w:rsidR="007E3F64" w:rsidRDefault="007E3F64" w:rsidP="007E3F64">
            <w:pPr>
              <w:pStyle w:val="TableText10"/>
            </w:pPr>
            <w:r>
              <w:t>&lt;110 600kg/y</w:t>
            </w:r>
          </w:p>
        </w:tc>
      </w:tr>
    </w:tbl>
    <w:p w14:paraId="1046C2D3" w14:textId="77777777" w:rsidR="00595DDD" w:rsidRDefault="00595DDD"/>
    <w:p w14:paraId="05ACDC51" w14:textId="77777777" w:rsidR="00595DDD" w:rsidRDefault="00595DDD">
      <w:pPr>
        <w:pStyle w:val="TableHd"/>
        <w:ind w:left="1197" w:hanging="1197"/>
      </w:pPr>
      <w:r>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52D50281" w14:textId="77777777" w:rsidTr="007E3F64">
        <w:trPr>
          <w:cantSplit/>
          <w:tblHeader/>
        </w:trPr>
        <w:tc>
          <w:tcPr>
            <w:tcW w:w="1200" w:type="dxa"/>
            <w:tcBorders>
              <w:bottom w:val="single" w:sz="4" w:space="0" w:color="auto"/>
            </w:tcBorders>
          </w:tcPr>
          <w:p w14:paraId="538CC3BA" w14:textId="77777777" w:rsidR="007E3F64" w:rsidRPr="00CB3D59" w:rsidRDefault="007E3F64" w:rsidP="007E3F64">
            <w:pPr>
              <w:pStyle w:val="TableColHd"/>
            </w:pPr>
            <w:r w:rsidRPr="00783A18">
              <w:t>column 1</w:t>
            </w:r>
          </w:p>
          <w:p w14:paraId="5A3D882A" w14:textId="77777777" w:rsidR="007E3F64" w:rsidRPr="00CB3D59" w:rsidRDefault="007E3F64" w:rsidP="007E3F64">
            <w:pPr>
              <w:pStyle w:val="TableColHd"/>
            </w:pPr>
            <w:r w:rsidRPr="00783A18">
              <w:t>item</w:t>
            </w:r>
          </w:p>
        </w:tc>
        <w:tc>
          <w:tcPr>
            <w:tcW w:w="4295" w:type="dxa"/>
            <w:tcBorders>
              <w:bottom w:val="single" w:sz="4" w:space="0" w:color="auto"/>
            </w:tcBorders>
          </w:tcPr>
          <w:p w14:paraId="059DAC0C" w14:textId="77777777" w:rsidR="007E3F64" w:rsidRDefault="007E3F64" w:rsidP="007E3F64">
            <w:pPr>
              <w:pStyle w:val="TableColHd"/>
            </w:pPr>
            <w:r w:rsidRPr="00783A18">
              <w:t>column 2</w:t>
            </w:r>
          </w:p>
          <w:p w14:paraId="0CDDF459" w14:textId="77777777" w:rsidR="007E3F64" w:rsidRPr="00CB3D59" w:rsidRDefault="007E3F64" w:rsidP="007E3F64">
            <w:pPr>
              <w:pStyle w:val="TableColHd"/>
            </w:pPr>
            <w:r>
              <w:t>area</w:t>
            </w:r>
          </w:p>
        </w:tc>
        <w:tc>
          <w:tcPr>
            <w:tcW w:w="2453" w:type="dxa"/>
            <w:tcBorders>
              <w:bottom w:val="single" w:sz="4" w:space="0" w:color="auto"/>
            </w:tcBorders>
          </w:tcPr>
          <w:p w14:paraId="39F39F59" w14:textId="77777777" w:rsidR="007E3F64" w:rsidRDefault="007E3F64" w:rsidP="007E3F64">
            <w:pPr>
              <w:pStyle w:val="TableColHd"/>
            </w:pPr>
            <w:r w:rsidRPr="00783A18">
              <w:t>column 3</w:t>
            </w:r>
          </w:p>
          <w:p w14:paraId="5234E8D5" w14:textId="77777777" w:rsidR="007E3F64" w:rsidRPr="00CB3D59" w:rsidRDefault="007E3F64" w:rsidP="007E3F64">
            <w:pPr>
              <w:pStyle w:val="TableColHd"/>
            </w:pPr>
            <w:r>
              <w:t>standard</w:t>
            </w:r>
          </w:p>
        </w:tc>
      </w:tr>
      <w:tr w:rsidR="007E3F64" w:rsidRPr="00CB3D59" w14:paraId="47BD53A6" w14:textId="77777777" w:rsidTr="007E3F64">
        <w:trPr>
          <w:cantSplit/>
        </w:trPr>
        <w:tc>
          <w:tcPr>
            <w:tcW w:w="1200" w:type="dxa"/>
            <w:tcBorders>
              <w:top w:val="single" w:sz="4" w:space="0" w:color="auto"/>
            </w:tcBorders>
          </w:tcPr>
          <w:p w14:paraId="50CDE182" w14:textId="77777777" w:rsidR="007E3F64" w:rsidRDefault="007E3F64" w:rsidP="007E3F64">
            <w:pPr>
              <w:pStyle w:val="TableText10"/>
            </w:pPr>
            <w:r>
              <w:t>1</w:t>
            </w:r>
          </w:p>
        </w:tc>
        <w:tc>
          <w:tcPr>
            <w:tcW w:w="4295" w:type="dxa"/>
            <w:tcBorders>
              <w:top w:val="single" w:sz="4" w:space="0" w:color="auto"/>
            </w:tcBorders>
          </w:tcPr>
          <w:p w14:paraId="05511F7B" w14:textId="77777777" w:rsidR="007E3F64" w:rsidRDefault="007E3F64" w:rsidP="007E3F64">
            <w:pPr>
              <w:pStyle w:val="TableText10"/>
            </w:pPr>
            <w:r>
              <w:t>Lake Burley Griffin</w:t>
            </w:r>
          </w:p>
        </w:tc>
        <w:tc>
          <w:tcPr>
            <w:tcW w:w="2453" w:type="dxa"/>
            <w:tcBorders>
              <w:top w:val="single" w:sz="4" w:space="0" w:color="auto"/>
            </w:tcBorders>
          </w:tcPr>
          <w:p w14:paraId="143170B4" w14:textId="77777777" w:rsidR="007E3F64" w:rsidRDefault="007E3F64" w:rsidP="007E3F64">
            <w:pPr>
              <w:pStyle w:val="TableText10"/>
            </w:pPr>
            <w:r>
              <w:t>&lt;8 600kg/y</w:t>
            </w:r>
          </w:p>
        </w:tc>
      </w:tr>
      <w:tr w:rsidR="007E3F64" w:rsidRPr="00CB3D59" w14:paraId="0DC2F78F" w14:textId="77777777" w:rsidTr="007E3F64">
        <w:trPr>
          <w:cantSplit/>
        </w:trPr>
        <w:tc>
          <w:tcPr>
            <w:tcW w:w="1200" w:type="dxa"/>
          </w:tcPr>
          <w:p w14:paraId="453EF23A" w14:textId="77777777" w:rsidR="007E3F64" w:rsidRDefault="007E3F64" w:rsidP="007E3F64">
            <w:pPr>
              <w:pStyle w:val="TableText10"/>
            </w:pPr>
            <w:r>
              <w:t>2</w:t>
            </w:r>
          </w:p>
        </w:tc>
        <w:tc>
          <w:tcPr>
            <w:tcW w:w="4295" w:type="dxa"/>
          </w:tcPr>
          <w:p w14:paraId="1ADF7CA1" w14:textId="77777777" w:rsidR="007E3F64" w:rsidRDefault="007E3F64" w:rsidP="007E3F64">
            <w:pPr>
              <w:pStyle w:val="TableText10"/>
            </w:pPr>
            <w:r>
              <w:t>Lake Ginninderra</w:t>
            </w:r>
          </w:p>
        </w:tc>
        <w:tc>
          <w:tcPr>
            <w:tcW w:w="2453" w:type="dxa"/>
          </w:tcPr>
          <w:p w14:paraId="0ABCF300" w14:textId="77777777" w:rsidR="007E3F64" w:rsidRDefault="007E3F64" w:rsidP="007E3F64">
            <w:pPr>
              <w:pStyle w:val="TableText10"/>
            </w:pPr>
            <w:r>
              <w:t>&lt;300kg/y</w:t>
            </w:r>
          </w:p>
        </w:tc>
      </w:tr>
      <w:tr w:rsidR="007E3F64" w:rsidRPr="00CB3D59" w14:paraId="490912E9" w14:textId="77777777" w:rsidTr="007E3F64">
        <w:trPr>
          <w:cantSplit/>
        </w:trPr>
        <w:tc>
          <w:tcPr>
            <w:tcW w:w="1200" w:type="dxa"/>
          </w:tcPr>
          <w:p w14:paraId="0B9FD10A" w14:textId="77777777" w:rsidR="007E3F64" w:rsidRDefault="007E3F64" w:rsidP="007E3F64">
            <w:pPr>
              <w:pStyle w:val="TableText10"/>
            </w:pPr>
            <w:r>
              <w:t>3</w:t>
            </w:r>
          </w:p>
        </w:tc>
        <w:tc>
          <w:tcPr>
            <w:tcW w:w="4295" w:type="dxa"/>
          </w:tcPr>
          <w:p w14:paraId="0D2326EE" w14:textId="77777777" w:rsidR="007E3F64" w:rsidRDefault="007E3F64" w:rsidP="007E3F64">
            <w:pPr>
              <w:pStyle w:val="TableText10"/>
            </w:pPr>
            <w:r>
              <w:t>Lake Tuggeranong</w:t>
            </w:r>
          </w:p>
        </w:tc>
        <w:tc>
          <w:tcPr>
            <w:tcW w:w="2453" w:type="dxa"/>
          </w:tcPr>
          <w:p w14:paraId="18993814" w14:textId="77777777" w:rsidR="007E3F64" w:rsidRDefault="007E3F64" w:rsidP="007E3F64">
            <w:pPr>
              <w:pStyle w:val="TableText10"/>
            </w:pPr>
            <w:r>
              <w:t>&lt;600kg/y</w:t>
            </w:r>
          </w:p>
        </w:tc>
      </w:tr>
      <w:tr w:rsidR="007E3F64" w:rsidRPr="00CB3D59" w14:paraId="3D49F8C7" w14:textId="77777777" w:rsidTr="007E3F64">
        <w:trPr>
          <w:cantSplit/>
        </w:trPr>
        <w:tc>
          <w:tcPr>
            <w:tcW w:w="1200" w:type="dxa"/>
          </w:tcPr>
          <w:p w14:paraId="7C273E98" w14:textId="77777777" w:rsidR="007E3F64" w:rsidRDefault="007E3F64" w:rsidP="007E3F64">
            <w:pPr>
              <w:pStyle w:val="TableText10"/>
            </w:pPr>
            <w:r>
              <w:t>4</w:t>
            </w:r>
          </w:p>
        </w:tc>
        <w:tc>
          <w:tcPr>
            <w:tcW w:w="4295" w:type="dxa"/>
          </w:tcPr>
          <w:p w14:paraId="08995824" w14:textId="77777777" w:rsidR="007E3F64" w:rsidRDefault="007E3F64" w:rsidP="007E3F64">
            <w:pPr>
              <w:pStyle w:val="TableText10"/>
            </w:pPr>
            <w:r>
              <w:t>Murrumbidgee River at ACT border</w:t>
            </w:r>
          </w:p>
        </w:tc>
        <w:tc>
          <w:tcPr>
            <w:tcW w:w="2453" w:type="dxa"/>
          </w:tcPr>
          <w:p w14:paraId="7DD7078F" w14:textId="77777777" w:rsidR="007E3F64" w:rsidRDefault="007E3F64" w:rsidP="007E3F64">
            <w:pPr>
              <w:pStyle w:val="TableText10"/>
            </w:pPr>
            <w:r>
              <w:t>&lt;83 200kg/y</w:t>
            </w:r>
          </w:p>
        </w:tc>
      </w:tr>
    </w:tbl>
    <w:p w14:paraId="59D9BFA3" w14:textId="77777777" w:rsidR="00595DDD" w:rsidRDefault="00595DDD"/>
    <w:p w14:paraId="1199A5C9" w14:textId="77777777" w:rsidR="00595DDD" w:rsidRDefault="00595DDD">
      <w:pPr>
        <w:pStyle w:val="TableHd"/>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14:paraId="458AD1CF" w14:textId="77777777" w:rsidTr="00744C45">
        <w:trPr>
          <w:cantSplit/>
          <w:tblHeader/>
        </w:trPr>
        <w:tc>
          <w:tcPr>
            <w:tcW w:w="1200" w:type="dxa"/>
            <w:tcBorders>
              <w:bottom w:val="single" w:sz="4" w:space="0" w:color="auto"/>
            </w:tcBorders>
          </w:tcPr>
          <w:p w14:paraId="4E79D421" w14:textId="77777777" w:rsidR="00C61D7D" w:rsidRPr="00CB3D59" w:rsidRDefault="00C61D7D" w:rsidP="00744C45">
            <w:pPr>
              <w:pStyle w:val="TableColHd"/>
            </w:pPr>
            <w:r w:rsidRPr="00783A18">
              <w:t>column 1</w:t>
            </w:r>
          </w:p>
          <w:p w14:paraId="32CBD419" w14:textId="77777777" w:rsidR="00C61D7D" w:rsidRPr="00CB3D59" w:rsidRDefault="00C61D7D" w:rsidP="00744C45">
            <w:pPr>
              <w:pStyle w:val="TableColHd"/>
            </w:pPr>
            <w:r w:rsidRPr="00783A18">
              <w:t>item</w:t>
            </w:r>
          </w:p>
        </w:tc>
        <w:tc>
          <w:tcPr>
            <w:tcW w:w="4295" w:type="dxa"/>
            <w:tcBorders>
              <w:bottom w:val="single" w:sz="4" w:space="0" w:color="auto"/>
            </w:tcBorders>
          </w:tcPr>
          <w:p w14:paraId="5094A251" w14:textId="77777777" w:rsidR="00C61D7D" w:rsidRDefault="00C61D7D" w:rsidP="00744C45">
            <w:pPr>
              <w:pStyle w:val="TableColHd"/>
            </w:pPr>
            <w:r w:rsidRPr="00783A18">
              <w:t>column 2</w:t>
            </w:r>
          </w:p>
          <w:p w14:paraId="7123D218" w14:textId="77777777" w:rsidR="00C61D7D" w:rsidRPr="00CB3D59" w:rsidRDefault="00C61D7D" w:rsidP="00744C45">
            <w:pPr>
              <w:pStyle w:val="TableColHd"/>
            </w:pPr>
            <w:r>
              <w:t>area</w:t>
            </w:r>
          </w:p>
        </w:tc>
        <w:tc>
          <w:tcPr>
            <w:tcW w:w="2453" w:type="dxa"/>
            <w:tcBorders>
              <w:bottom w:val="single" w:sz="4" w:space="0" w:color="auto"/>
            </w:tcBorders>
          </w:tcPr>
          <w:p w14:paraId="063FC64D" w14:textId="77777777" w:rsidR="00C61D7D" w:rsidRDefault="00C61D7D" w:rsidP="00744C45">
            <w:pPr>
              <w:pStyle w:val="TableColHd"/>
            </w:pPr>
            <w:r w:rsidRPr="00783A18">
              <w:t>column 3</w:t>
            </w:r>
          </w:p>
          <w:p w14:paraId="57A73AE2" w14:textId="77777777" w:rsidR="00C61D7D" w:rsidRPr="00CB3D59" w:rsidRDefault="00C61D7D" w:rsidP="00744C45">
            <w:pPr>
              <w:pStyle w:val="TableColHd"/>
            </w:pPr>
            <w:r>
              <w:t>standard</w:t>
            </w:r>
          </w:p>
        </w:tc>
      </w:tr>
      <w:tr w:rsidR="00C61D7D" w:rsidRPr="00CB3D59" w14:paraId="448138F0" w14:textId="77777777" w:rsidTr="00744C45">
        <w:trPr>
          <w:cantSplit/>
        </w:trPr>
        <w:tc>
          <w:tcPr>
            <w:tcW w:w="1200" w:type="dxa"/>
            <w:tcBorders>
              <w:top w:val="single" w:sz="4" w:space="0" w:color="auto"/>
              <w:bottom w:val="nil"/>
            </w:tcBorders>
          </w:tcPr>
          <w:p w14:paraId="799FC6A4" w14:textId="77777777" w:rsidR="00C61D7D" w:rsidRDefault="00C61D7D" w:rsidP="00744C45">
            <w:pPr>
              <w:pStyle w:val="TableText10"/>
            </w:pPr>
            <w:r>
              <w:t>1</w:t>
            </w:r>
          </w:p>
        </w:tc>
        <w:tc>
          <w:tcPr>
            <w:tcW w:w="4295" w:type="dxa"/>
            <w:tcBorders>
              <w:top w:val="single" w:sz="4" w:space="0" w:color="auto"/>
              <w:bottom w:val="nil"/>
            </w:tcBorders>
          </w:tcPr>
          <w:p w14:paraId="0194769F" w14:textId="77777777" w:rsidR="00C61D7D" w:rsidRDefault="00C61D7D" w:rsidP="00744C45">
            <w:pPr>
              <w:pStyle w:val="TableText10"/>
            </w:pPr>
            <w:r>
              <w:t>Murrumbidgee River—</w:t>
            </w:r>
          </w:p>
        </w:tc>
        <w:tc>
          <w:tcPr>
            <w:tcW w:w="2453" w:type="dxa"/>
            <w:tcBorders>
              <w:top w:val="single" w:sz="4" w:space="0" w:color="auto"/>
              <w:bottom w:val="nil"/>
            </w:tcBorders>
          </w:tcPr>
          <w:p w14:paraId="37975AC0" w14:textId="77777777" w:rsidR="00C61D7D" w:rsidRDefault="00C61D7D" w:rsidP="00744C45">
            <w:pPr>
              <w:pStyle w:val="TableText10"/>
            </w:pPr>
          </w:p>
        </w:tc>
      </w:tr>
      <w:tr w:rsidR="00C61D7D" w:rsidRPr="00CB3D59" w14:paraId="3002D29A" w14:textId="77777777" w:rsidTr="00744C45">
        <w:trPr>
          <w:cantSplit/>
        </w:trPr>
        <w:tc>
          <w:tcPr>
            <w:tcW w:w="1200" w:type="dxa"/>
            <w:tcBorders>
              <w:top w:val="nil"/>
              <w:bottom w:val="nil"/>
            </w:tcBorders>
          </w:tcPr>
          <w:p w14:paraId="2C72358B" w14:textId="77777777" w:rsidR="00C61D7D" w:rsidRDefault="00C61D7D" w:rsidP="00744C45">
            <w:pPr>
              <w:pStyle w:val="TableText10"/>
            </w:pPr>
            <w:r>
              <w:t>1.1</w:t>
            </w:r>
          </w:p>
        </w:tc>
        <w:tc>
          <w:tcPr>
            <w:tcW w:w="4295" w:type="dxa"/>
            <w:tcBorders>
              <w:top w:val="nil"/>
              <w:bottom w:val="nil"/>
            </w:tcBorders>
          </w:tcPr>
          <w:p w14:paraId="347CCD9E"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Angle Crossing to Gudgenby River junction</w:t>
            </w:r>
          </w:p>
        </w:tc>
        <w:tc>
          <w:tcPr>
            <w:tcW w:w="2453" w:type="dxa"/>
            <w:tcBorders>
              <w:top w:val="nil"/>
              <w:bottom w:val="nil"/>
            </w:tcBorders>
          </w:tcPr>
          <w:p w14:paraId="32E9021D" w14:textId="77777777" w:rsidR="00C61D7D" w:rsidRDefault="00C61D7D" w:rsidP="00744C45">
            <w:pPr>
              <w:pStyle w:val="TableText10"/>
            </w:pPr>
            <w:r>
              <w:t>&lt;88 000kg/y/river reach</w:t>
            </w:r>
          </w:p>
        </w:tc>
      </w:tr>
      <w:tr w:rsidR="00C61D7D" w:rsidRPr="00CB3D59" w14:paraId="53B36202" w14:textId="77777777" w:rsidTr="00744C45">
        <w:trPr>
          <w:cantSplit/>
        </w:trPr>
        <w:tc>
          <w:tcPr>
            <w:tcW w:w="1200" w:type="dxa"/>
            <w:tcBorders>
              <w:top w:val="nil"/>
              <w:bottom w:val="nil"/>
            </w:tcBorders>
          </w:tcPr>
          <w:p w14:paraId="77561D08" w14:textId="77777777" w:rsidR="00C61D7D" w:rsidRDefault="00C61D7D" w:rsidP="00744C45">
            <w:pPr>
              <w:pStyle w:val="TableText10"/>
            </w:pPr>
            <w:r>
              <w:t>1.2</w:t>
            </w:r>
          </w:p>
        </w:tc>
        <w:tc>
          <w:tcPr>
            <w:tcW w:w="4295" w:type="dxa"/>
            <w:tcBorders>
              <w:top w:val="nil"/>
              <w:bottom w:val="nil"/>
            </w:tcBorders>
          </w:tcPr>
          <w:p w14:paraId="3DA4B9DC"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Gudgenby junction to Point Hut Creek junction</w:t>
            </w:r>
          </w:p>
        </w:tc>
        <w:tc>
          <w:tcPr>
            <w:tcW w:w="2453" w:type="dxa"/>
            <w:tcBorders>
              <w:top w:val="nil"/>
              <w:bottom w:val="nil"/>
            </w:tcBorders>
          </w:tcPr>
          <w:p w14:paraId="737B13CC" w14:textId="77777777" w:rsidR="00C61D7D" w:rsidRDefault="00C61D7D" w:rsidP="00744C45">
            <w:pPr>
              <w:pStyle w:val="TableText10"/>
            </w:pPr>
            <w:r>
              <w:t>&lt;166 000kg/y/reach</w:t>
            </w:r>
          </w:p>
        </w:tc>
      </w:tr>
      <w:tr w:rsidR="00C61D7D" w:rsidRPr="00CB3D59" w14:paraId="7043E540" w14:textId="77777777" w:rsidTr="00744C45">
        <w:trPr>
          <w:cantSplit/>
        </w:trPr>
        <w:tc>
          <w:tcPr>
            <w:tcW w:w="1200" w:type="dxa"/>
            <w:tcBorders>
              <w:top w:val="nil"/>
              <w:bottom w:val="nil"/>
            </w:tcBorders>
          </w:tcPr>
          <w:p w14:paraId="23C3CBF5" w14:textId="77777777" w:rsidR="00C61D7D" w:rsidRDefault="00C61D7D" w:rsidP="00744C45">
            <w:pPr>
              <w:pStyle w:val="TableText10"/>
            </w:pPr>
            <w:r>
              <w:t>1.3</w:t>
            </w:r>
          </w:p>
        </w:tc>
        <w:tc>
          <w:tcPr>
            <w:tcW w:w="4295" w:type="dxa"/>
            <w:tcBorders>
              <w:top w:val="nil"/>
              <w:bottom w:val="nil"/>
            </w:tcBorders>
          </w:tcPr>
          <w:p w14:paraId="297438B1"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14:paraId="6AAFAB1A" w14:textId="77777777" w:rsidR="00C61D7D" w:rsidRDefault="00C61D7D" w:rsidP="00744C45">
            <w:pPr>
              <w:pStyle w:val="TableText10"/>
            </w:pPr>
            <w:r>
              <w:t>&lt;133 000kg/y/reach</w:t>
            </w:r>
          </w:p>
        </w:tc>
      </w:tr>
      <w:tr w:rsidR="00C61D7D" w:rsidRPr="00CB3D59" w14:paraId="3283AE73" w14:textId="77777777" w:rsidTr="00744C45">
        <w:trPr>
          <w:cantSplit/>
        </w:trPr>
        <w:tc>
          <w:tcPr>
            <w:tcW w:w="1200" w:type="dxa"/>
            <w:tcBorders>
              <w:top w:val="nil"/>
              <w:bottom w:val="nil"/>
            </w:tcBorders>
          </w:tcPr>
          <w:p w14:paraId="77BEBC29" w14:textId="77777777" w:rsidR="00C61D7D" w:rsidRDefault="00C61D7D" w:rsidP="00744C45">
            <w:pPr>
              <w:pStyle w:val="TableText10"/>
            </w:pPr>
            <w:r>
              <w:t>1.4</w:t>
            </w:r>
          </w:p>
        </w:tc>
        <w:tc>
          <w:tcPr>
            <w:tcW w:w="4295" w:type="dxa"/>
            <w:tcBorders>
              <w:top w:val="nil"/>
              <w:bottom w:val="nil"/>
            </w:tcBorders>
          </w:tcPr>
          <w:p w14:paraId="6B45711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14:paraId="62109DD4" w14:textId="77777777" w:rsidR="00C61D7D" w:rsidRDefault="00C61D7D" w:rsidP="00744C45">
            <w:pPr>
              <w:pStyle w:val="TableText10"/>
            </w:pPr>
            <w:r>
              <w:t>&lt;57 000kg/y/reach</w:t>
            </w:r>
          </w:p>
        </w:tc>
      </w:tr>
      <w:tr w:rsidR="00C61D7D" w:rsidRPr="00CB3D59" w14:paraId="0E838978" w14:textId="77777777" w:rsidTr="00744C45">
        <w:trPr>
          <w:cantSplit/>
        </w:trPr>
        <w:tc>
          <w:tcPr>
            <w:tcW w:w="1200" w:type="dxa"/>
            <w:tcBorders>
              <w:top w:val="nil"/>
              <w:bottom w:val="nil"/>
            </w:tcBorders>
          </w:tcPr>
          <w:p w14:paraId="00C842DB" w14:textId="77777777" w:rsidR="00C61D7D" w:rsidRDefault="00C61D7D" w:rsidP="00744C45">
            <w:pPr>
              <w:pStyle w:val="TableText10"/>
            </w:pPr>
            <w:r>
              <w:t>1.5</w:t>
            </w:r>
          </w:p>
        </w:tc>
        <w:tc>
          <w:tcPr>
            <w:tcW w:w="4295" w:type="dxa"/>
            <w:tcBorders>
              <w:top w:val="nil"/>
              <w:bottom w:val="nil"/>
            </w:tcBorders>
          </w:tcPr>
          <w:p w14:paraId="1DB96D3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14:paraId="6D9F2CB8" w14:textId="77777777" w:rsidR="00C61D7D" w:rsidRDefault="00C61D7D" w:rsidP="00744C45">
            <w:pPr>
              <w:pStyle w:val="TableText10"/>
            </w:pPr>
            <w:r>
              <w:t>&lt;101 000kg/y/reach</w:t>
            </w:r>
          </w:p>
        </w:tc>
      </w:tr>
      <w:tr w:rsidR="00C61D7D" w:rsidRPr="00CB3D59" w14:paraId="46EDB6CF" w14:textId="77777777" w:rsidTr="00744C45">
        <w:trPr>
          <w:cantSplit/>
        </w:trPr>
        <w:tc>
          <w:tcPr>
            <w:tcW w:w="1200" w:type="dxa"/>
            <w:tcBorders>
              <w:top w:val="nil"/>
              <w:bottom w:val="nil"/>
            </w:tcBorders>
          </w:tcPr>
          <w:p w14:paraId="673D6AC7" w14:textId="77777777" w:rsidR="00C61D7D" w:rsidRDefault="00C61D7D" w:rsidP="00744C45">
            <w:pPr>
              <w:pStyle w:val="TableText10"/>
            </w:pPr>
            <w:r>
              <w:t>1.6</w:t>
            </w:r>
          </w:p>
        </w:tc>
        <w:tc>
          <w:tcPr>
            <w:tcW w:w="4295" w:type="dxa"/>
            <w:tcBorders>
              <w:top w:val="nil"/>
              <w:bottom w:val="nil"/>
            </w:tcBorders>
          </w:tcPr>
          <w:p w14:paraId="3A36383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Uriarra Crossing to Cusacks Crossing</w:t>
            </w:r>
          </w:p>
        </w:tc>
        <w:tc>
          <w:tcPr>
            <w:tcW w:w="2453" w:type="dxa"/>
            <w:tcBorders>
              <w:top w:val="nil"/>
              <w:bottom w:val="nil"/>
            </w:tcBorders>
          </w:tcPr>
          <w:p w14:paraId="4D18AE90" w14:textId="77777777" w:rsidR="00C61D7D" w:rsidRDefault="00C61D7D" w:rsidP="00744C45">
            <w:pPr>
              <w:pStyle w:val="TableText10"/>
            </w:pPr>
            <w:r>
              <w:t>&lt;66 000kg/y/reach</w:t>
            </w:r>
          </w:p>
        </w:tc>
      </w:tr>
      <w:tr w:rsidR="00C61D7D" w:rsidRPr="00CB3D59" w14:paraId="58347E7E" w14:textId="77777777" w:rsidTr="00744C45">
        <w:trPr>
          <w:cantSplit/>
        </w:trPr>
        <w:tc>
          <w:tcPr>
            <w:tcW w:w="1200" w:type="dxa"/>
            <w:tcBorders>
              <w:top w:val="nil"/>
              <w:bottom w:val="nil"/>
            </w:tcBorders>
          </w:tcPr>
          <w:p w14:paraId="288AFDA4" w14:textId="77777777" w:rsidR="00C61D7D" w:rsidRDefault="00C61D7D" w:rsidP="00744C45">
            <w:pPr>
              <w:pStyle w:val="TableText10"/>
            </w:pPr>
            <w:r>
              <w:t>1.7</w:t>
            </w:r>
          </w:p>
        </w:tc>
        <w:tc>
          <w:tcPr>
            <w:tcW w:w="4295" w:type="dxa"/>
            <w:tcBorders>
              <w:top w:val="nil"/>
              <w:bottom w:val="nil"/>
            </w:tcBorders>
          </w:tcPr>
          <w:p w14:paraId="7731394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Cusacks Crossing to Halls Crossing</w:t>
            </w:r>
          </w:p>
        </w:tc>
        <w:tc>
          <w:tcPr>
            <w:tcW w:w="2453" w:type="dxa"/>
            <w:tcBorders>
              <w:top w:val="nil"/>
              <w:bottom w:val="nil"/>
            </w:tcBorders>
          </w:tcPr>
          <w:p w14:paraId="366EEADA" w14:textId="77777777" w:rsidR="00C61D7D" w:rsidRDefault="00C61D7D" w:rsidP="00744C45">
            <w:pPr>
              <w:pStyle w:val="TableText10"/>
            </w:pPr>
            <w:r>
              <w:t>&lt;124 000kg/y/reach</w:t>
            </w:r>
          </w:p>
        </w:tc>
      </w:tr>
      <w:tr w:rsidR="00C61D7D" w:rsidRPr="00CB3D59" w14:paraId="0F8E23DB" w14:textId="77777777" w:rsidTr="00744C45">
        <w:trPr>
          <w:cantSplit/>
        </w:trPr>
        <w:tc>
          <w:tcPr>
            <w:tcW w:w="1200" w:type="dxa"/>
            <w:tcBorders>
              <w:top w:val="nil"/>
              <w:bottom w:val="single" w:sz="4" w:space="0" w:color="C0C0C0"/>
            </w:tcBorders>
          </w:tcPr>
          <w:p w14:paraId="70E584AF" w14:textId="77777777" w:rsidR="00C61D7D" w:rsidRDefault="00C61D7D" w:rsidP="00744C45">
            <w:pPr>
              <w:pStyle w:val="TableText10"/>
            </w:pPr>
            <w:r>
              <w:t>1.8</w:t>
            </w:r>
          </w:p>
        </w:tc>
        <w:tc>
          <w:tcPr>
            <w:tcW w:w="4295" w:type="dxa"/>
            <w:tcBorders>
              <w:top w:val="nil"/>
              <w:bottom w:val="single" w:sz="4" w:space="0" w:color="C0C0C0"/>
            </w:tcBorders>
          </w:tcPr>
          <w:p w14:paraId="3020106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Halls Crossing to Taemas Bridge</w:t>
            </w:r>
          </w:p>
        </w:tc>
        <w:tc>
          <w:tcPr>
            <w:tcW w:w="2453" w:type="dxa"/>
            <w:tcBorders>
              <w:top w:val="nil"/>
              <w:bottom w:val="single" w:sz="4" w:space="0" w:color="C0C0C0"/>
            </w:tcBorders>
          </w:tcPr>
          <w:p w14:paraId="59222FBC" w14:textId="77777777" w:rsidR="00C61D7D" w:rsidRDefault="00C61D7D" w:rsidP="00744C45">
            <w:pPr>
              <w:pStyle w:val="TableText10"/>
            </w:pPr>
            <w:r>
              <w:t>&lt;228 000kg/y/reach</w:t>
            </w:r>
          </w:p>
        </w:tc>
      </w:tr>
      <w:tr w:rsidR="00C61D7D" w:rsidRPr="00CB3D59" w14:paraId="312C371D" w14:textId="77777777" w:rsidTr="00744C45">
        <w:trPr>
          <w:cantSplit/>
        </w:trPr>
        <w:tc>
          <w:tcPr>
            <w:tcW w:w="1200" w:type="dxa"/>
            <w:tcBorders>
              <w:bottom w:val="nil"/>
            </w:tcBorders>
          </w:tcPr>
          <w:p w14:paraId="5B0232E4" w14:textId="77777777" w:rsidR="00C61D7D" w:rsidRDefault="00C61D7D" w:rsidP="00744C45">
            <w:pPr>
              <w:pStyle w:val="TableText10"/>
            </w:pPr>
            <w:r>
              <w:t>2</w:t>
            </w:r>
          </w:p>
        </w:tc>
        <w:tc>
          <w:tcPr>
            <w:tcW w:w="4295" w:type="dxa"/>
            <w:tcBorders>
              <w:bottom w:val="nil"/>
            </w:tcBorders>
          </w:tcPr>
          <w:p w14:paraId="7E6746B7" w14:textId="77777777" w:rsidR="00C61D7D" w:rsidRDefault="00C61D7D" w:rsidP="00744C45">
            <w:pPr>
              <w:pStyle w:val="TableText10"/>
            </w:pPr>
            <w:r>
              <w:t>Molonglo River—</w:t>
            </w:r>
          </w:p>
        </w:tc>
        <w:tc>
          <w:tcPr>
            <w:tcW w:w="2453" w:type="dxa"/>
            <w:tcBorders>
              <w:bottom w:val="nil"/>
            </w:tcBorders>
          </w:tcPr>
          <w:p w14:paraId="5B10DE47" w14:textId="77777777" w:rsidR="00C61D7D" w:rsidRDefault="00C61D7D" w:rsidP="00744C45">
            <w:pPr>
              <w:pStyle w:val="TableText10"/>
            </w:pPr>
          </w:p>
        </w:tc>
      </w:tr>
      <w:tr w:rsidR="00C61D7D" w:rsidRPr="00CB3D59" w14:paraId="384E4FE5" w14:textId="77777777" w:rsidTr="00744C45">
        <w:trPr>
          <w:cantSplit/>
        </w:trPr>
        <w:tc>
          <w:tcPr>
            <w:tcW w:w="1200" w:type="dxa"/>
            <w:tcBorders>
              <w:top w:val="nil"/>
              <w:bottom w:val="nil"/>
            </w:tcBorders>
          </w:tcPr>
          <w:p w14:paraId="084B2DE7" w14:textId="77777777" w:rsidR="00C61D7D" w:rsidRDefault="00C61D7D" w:rsidP="00744C45">
            <w:pPr>
              <w:pStyle w:val="TableText10"/>
            </w:pPr>
            <w:r>
              <w:t>2.1</w:t>
            </w:r>
          </w:p>
        </w:tc>
        <w:tc>
          <w:tcPr>
            <w:tcW w:w="4295" w:type="dxa"/>
            <w:tcBorders>
              <w:top w:val="nil"/>
              <w:bottom w:val="nil"/>
            </w:tcBorders>
          </w:tcPr>
          <w:p w14:paraId="472CACA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Burbong to Oaks Estate Bridge</w:t>
            </w:r>
          </w:p>
        </w:tc>
        <w:tc>
          <w:tcPr>
            <w:tcW w:w="2453" w:type="dxa"/>
            <w:tcBorders>
              <w:top w:val="nil"/>
              <w:bottom w:val="nil"/>
            </w:tcBorders>
          </w:tcPr>
          <w:p w14:paraId="17E7F27C" w14:textId="77777777" w:rsidR="00C61D7D" w:rsidRDefault="00C61D7D" w:rsidP="00744C45">
            <w:pPr>
              <w:pStyle w:val="TableText10"/>
            </w:pPr>
            <w:r>
              <w:t>&lt;39 000kg/y/reach</w:t>
            </w:r>
          </w:p>
        </w:tc>
      </w:tr>
      <w:tr w:rsidR="00C61D7D" w:rsidRPr="00CB3D59" w14:paraId="588940BE" w14:textId="77777777" w:rsidTr="00744C45">
        <w:trPr>
          <w:cantSplit/>
        </w:trPr>
        <w:tc>
          <w:tcPr>
            <w:tcW w:w="1200" w:type="dxa"/>
            <w:tcBorders>
              <w:top w:val="nil"/>
              <w:bottom w:val="nil"/>
            </w:tcBorders>
          </w:tcPr>
          <w:p w14:paraId="2F5BDDA8" w14:textId="77777777" w:rsidR="00C61D7D" w:rsidRDefault="00C61D7D" w:rsidP="00744C45">
            <w:pPr>
              <w:pStyle w:val="TableText10"/>
            </w:pPr>
            <w:r>
              <w:t>2.2</w:t>
            </w:r>
          </w:p>
        </w:tc>
        <w:tc>
          <w:tcPr>
            <w:tcW w:w="4295" w:type="dxa"/>
            <w:tcBorders>
              <w:top w:val="nil"/>
              <w:bottom w:val="nil"/>
            </w:tcBorders>
          </w:tcPr>
          <w:p w14:paraId="72534B3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14:paraId="0079B7B5" w14:textId="77777777" w:rsidR="00C61D7D" w:rsidRDefault="00C61D7D" w:rsidP="00744C45">
            <w:pPr>
              <w:pStyle w:val="TableText10"/>
            </w:pPr>
            <w:r>
              <w:t>&lt;19 000kg/y/reach</w:t>
            </w:r>
          </w:p>
        </w:tc>
      </w:tr>
      <w:tr w:rsidR="00C61D7D" w:rsidRPr="00CB3D59" w14:paraId="52C4C4B8" w14:textId="77777777" w:rsidTr="00744C45">
        <w:trPr>
          <w:cantSplit/>
        </w:trPr>
        <w:tc>
          <w:tcPr>
            <w:tcW w:w="1200" w:type="dxa"/>
            <w:tcBorders>
              <w:top w:val="nil"/>
              <w:bottom w:val="nil"/>
            </w:tcBorders>
          </w:tcPr>
          <w:p w14:paraId="24859663" w14:textId="77777777" w:rsidR="00C61D7D" w:rsidRDefault="00C61D7D" w:rsidP="00744C45">
            <w:pPr>
              <w:pStyle w:val="TableText10"/>
            </w:pPr>
            <w:r>
              <w:t>2.3</w:t>
            </w:r>
          </w:p>
        </w:tc>
        <w:tc>
          <w:tcPr>
            <w:tcW w:w="4295" w:type="dxa"/>
            <w:tcBorders>
              <w:top w:val="nil"/>
              <w:bottom w:val="nil"/>
            </w:tcBorders>
          </w:tcPr>
          <w:p w14:paraId="33E71F5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Scrivener Dam to Coppins Crossing</w:t>
            </w:r>
          </w:p>
        </w:tc>
        <w:tc>
          <w:tcPr>
            <w:tcW w:w="2453" w:type="dxa"/>
            <w:tcBorders>
              <w:top w:val="nil"/>
              <w:bottom w:val="nil"/>
            </w:tcBorders>
          </w:tcPr>
          <w:p w14:paraId="44AA4278" w14:textId="77777777" w:rsidR="00C61D7D" w:rsidRDefault="00C61D7D" w:rsidP="00744C45">
            <w:pPr>
              <w:pStyle w:val="TableText10"/>
            </w:pPr>
            <w:r>
              <w:t>&lt;20 000kg/y/reach</w:t>
            </w:r>
          </w:p>
        </w:tc>
      </w:tr>
      <w:tr w:rsidR="00C61D7D" w:rsidRPr="00CB3D59" w14:paraId="3BFF03A1" w14:textId="77777777" w:rsidTr="00744C45">
        <w:trPr>
          <w:cantSplit/>
        </w:trPr>
        <w:tc>
          <w:tcPr>
            <w:tcW w:w="1200" w:type="dxa"/>
            <w:tcBorders>
              <w:top w:val="nil"/>
              <w:bottom w:val="single" w:sz="4" w:space="0" w:color="C0C0C0"/>
            </w:tcBorders>
          </w:tcPr>
          <w:p w14:paraId="61BB997D" w14:textId="77777777" w:rsidR="00C61D7D" w:rsidRDefault="00C61D7D" w:rsidP="00744C45">
            <w:pPr>
              <w:pStyle w:val="TableText10"/>
            </w:pPr>
            <w:r>
              <w:t>2.4</w:t>
            </w:r>
          </w:p>
        </w:tc>
        <w:tc>
          <w:tcPr>
            <w:tcW w:w="4295" w:type="dxa"/>
            <w:tcBorders>
              <w:top w:val="nil"/>
              <w:bottom w:val="single" w:sz="4" w:space="0" w:color="C0C0C0"/>
            </w:tcBorders>
          </w:tcPr>
          <w:p w14:paraId="74FC37A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Coppins Crossing to Sturt Island</w:t>
            </w:r>
          </w:p>
        </w:tc>
        <w:tc>
          <w:tcPr>
            <w:tcW w:w="2453" w:type="dxa"/>
            <w:tcBorders>
              <w:top w:val="nil"/>
              <w:bottom w:val="single" w:sz="4" w:space="0" w:color="C0C0C0"/>
            </w:tcBorders>
          </w:tcPr>
          <w:p w14:paraId="0AF033C7" w14:textId="77777777" w:rsidR="00C61D7D" w:rsidRDefault="00C61D7D" w:rsidP="00744C45">
            <w:pPr>
              <w:pStyle w:val="TableText10"/>
            </w:pPr>
            <w:r>
              <w:t>&lt;25 000kg/y/reach</w:t>
            </w:r>
          </w:p>
        </w:tc>
      </w:tr>
      <w:tr w:rsidR="00C61D7D" w:rsidRPr="00CB3D59" w14:paraId="042A5B84" w14:textId="77777777" w:rsidTr="00744C45">
        <w:trPr>
          <w:cantSplit/>
        </w:trPr>
        <w:tc>
          <w:tcPr>
            <w:tcW w:w="1200" w:type="dxa"/>
            <w:tcBorders>
              <w:bottom w:val="nil"/>
            </w:tcBorders>
          </w:tcPr>
          <w:p w14:paraId="413B0304" w14:textId="77777777" w:rsidR="00C61D7D" w:rsidRDefault="00C61D7D" w:rsidP="00744C45">
            <w:pPr>
              <w:pStyle w:val="TableText10"/>
            </w:pPr>
            <w:r>
              <w:t>3</w:t>
            </w:r>
          </w:p>
        </w:tc>
        <w:tc>
          <w:tcPr>
            <w:tcW w:w="4295" w:type="dxa"/>
            <w:tcBorders>
              <w:bottom w:val="nil"/>
            </w:tcBorders>
          </w:tcPr>
          <w:p w14:paraId="0FEF8DE4" w14:textId="77777777" w:rsidR="00C61D7D" w:rsidRDefault="00C61D7D" w:rsidP="00744C45">
            <w:pPr>
              <w:pStyle w:val="TableText10"/>
            </w:pPr>
            <w:r>
              <w:t>Paddy’s River—</w:t>
            </w:r>
          </w:p>
        </w:tc>
        <w:tc>
          <w:tcPr>
            <w:tcW w:w="2453" w:type="dxa"/>
            <w:tcBorders>
              <w:bottom w:val="nil"/>
            </w:tcBorders>
          </w:tcPr>
          <w:p w14:paraId="74232AB5" w14:textId="77777777" w:rsidR="00C61D7D" w:rsidRDefault="00C61D7D" w:rsidP="00744C45">
            <w:pPr>
              <w:pStyle w:val="TableText10"/>
            </w:pPr>
          </w:p>
        </w:tc>
      </w:tr>
      <w:tr w:rsidR="00C61D7D" w:rsidRPr="00CB3D59" w14:paraId="0EBBD131" w14:textId="77777777" w:rsidTr="00744C45">
        <w:trPr>
          <w:cantSplit/>
        </w:trPr>
        <w:tc>
          <w:tcPr>
            <w:tcW w:w="1200" w:type="dxa"/>
            <w:tcBorders>
              <w:top w:val="nil"/>
              <w:bottom w:val="single" w:sz="4" w:space="0" w:color="C0C0C0"/>
            </w:tcBorders>
          </w:tcPr>
          <w:p w14:paraId="680590DF" w14:textId="77777777" w:rsidR="00C61D7D" w:rsidRDefault="00C61D7D" w:rsidP="00744C45">
            <w:pPr>
              <w:pStyle w:val="TableText10"/>
            </w:pPr>
            <w:r>
              <w:t>3.1</w:t>
            </w:r>
          </w:p>
        </w:tc>
        <w:tc>
          <w:tcPr>
            <w:tcW w:w="4295" w:type="dxa"/>
            <w:tcBorders>
              <w:top w:val="nil"/>
              <w:bottom w:val="single" w:sz="4" w:space="0" w:color="C0C0C0"/>
            </w:tcBorders>
          </w:tcPr>
          <w:p w14:paraId="3893A483"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14:paraId="131B05D7" w14:textId="77777777" w:rsidR="00C61D7D" w:rsidRDefault="00C61D7D" w:rsidP="00744C45">
            <w:pPr>
              <w:pStyle w:val="TableText10"/>
            </w:pPr>
            <w:r>
              <w:t>&lt;4 800kg/y/reach</w:t>
            </w:r>
          </w:p>
        </w:tc>
      </w:tr>
      <w:tr w:rsidR="00C61D7D" w:rsidRPr="00CB3D59" w14:paraId="246091D1" w14:textId="77777777" w:rsidTr="00744C45">
        <w:trPr>
          <w:cantSplit/>
        </w:trPr>
        <w:tc>
          <w:tcPr>
            <w:tcW w:w="1200" w:type="dxa"/>
            <w:tcBorders>
              <w:bottom w:val="nil"/>
            </w:tcBorders>
          </w:tcPr>
          <w:p w14:paraId="5654EE3C" w14:textId="77777777" w:rsidR="00C61D7D" w:rsidRDefault="00C61D7D" w:rsidP="00493F1F">
            <w:pPr>
              <w:pStyle w:val="TableText10"/>
              <w:keepNext/>
            </w:pPr>
            <w:r>
              <w:t>4</w:t>
            </w:r>
          </w:p>
        </w:tc>
        <w:tc>
          <w:tcPr>
            <w:tcW w:w="4295" w:type="dxa"/>
            <w:tcBorders>
              <w:bottom w:val="nil"/>
            </w:tcBorders>
          </w:tcPr>
          <w:p w14:paraId="13445ECC" w14:textId="77777777" w:rsidR="00C61D7D" w:rsidRDefault="00C61D7D" w:rsidP="00493F1F">
            <w:pPr>
              <w:pStyle w:val="TableText10"/>
              <w:keepNext/>
            </w:pPr>
            <w:r>
              <w:t>Ginninderra Creek—</w:t>
            </w:r>
          </w:p>
        </w:tc>
        <w:tc>
          <w:tcPr>
            <w:tcW w:w="2453" w:type="dxa"/>
            <w:tcBorders>
              <w:bottom w:val="nil"/>
            </w:tcBorders>
          </w:tcPr>
          <w:p w14:paraId="40F57A45" w14:textId="77777777" w:rsidR="00C61D7D" w:rsidRDefault="00C61D7D" w:rsidP="00493F1F">
            <w:pPr>
              <w:pStyle w:val="TableText10"/>
              <w:keepNext/>
            </w:pPr>
          </w:p>
        </w:tc>
      </w:tr>
      <w:tr w:rsidR="00C61D7D" w:rsidRPr="00CB3D59" w14:paraId="5FD1F088" w14:textId="77777777" w:rsidTr="00744C45">
        <w:trPr>
          <w:cantSplit/>
        </w:trPr>
        <w:tc>
          <w:tcPr>
            <w:tcW w:w="1200" w:type="dxa"/>
            <w:tcBorders>
              <w:top w:val="nil"/>
            </w:tcBorders>
          </w:tcPr>
          <w:p w14:paraId="27C6D638" w14:textId="77777777" w:rsidR="00C61D7D" w:rsidRDefault="00C61D7D" w:rsidP="00744C45">
            <w:pPr>
              <w:pStyle w:val="TableText10"/>
            </w:pPr>
            <w:r>
              <w:t>4.1</w:t>
            </w:r>
          </w:p>
        </w:tc>
        <w:tc>
          <w:tcPr>
            <w:tcW w:w="4295" w:type="dxa"/>
            <w:tcBorders>
              <w:top w:val="nil"/>
            </w:tcBorders>
          </w:tcPr>
          <w:p w14:paraId="1214ED46"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14:paraId="47DF627B" w14:textId="77777777" w:rsidR="00C61D7D" w:rsidRDefault="00C61D7D" w:rsidP="00744C45">
            <w:pPr>
              <w:pStyle w:val="TableText10"/>
            </w:pPr>
            <w:r>
              <w:t>&lt;9 800kg/y/reach</w:t>
            </w:r>
          </w:p>
        </w:tc>
      </w:tr>
    </w:tbl>
    <w:p w14:paraId="1405882C" w14:textId="77777777" w:rsidR="00595DDD" w:rsidRDefault="00595DDD"/>
    <w:p w14:paraId="3345AFA4" w14:textId="77777777" w:rsidR="00595DDD" w:rsidRDefault="00595DDD">
      <w:pPr>
        <w:pStyle w:val="TableHd"/>
        <w:ind w:left="1197" w:hanging="1197"/>
      </w:pPr>
      <w:r>
        <w:lastRenderedPageBreak/>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14:paraId="3DECBCE1" w14:textId="77777777" w:rsidTr="00744C45">
        <w:trPr>
          <w:cantSplit/>
          <w:tblHeader/>
        </w:trPr>
        <w:tc>
          <w:tcPr>
            <w:tcW w:w="1200" w:type="dxa"/>
            <w:tcBorders>
              <w:bottom w:val="single" w:sz="4" w:space="0" w:color="auto"/>
            </w:tcBorders>
          </w:tcPr>
          <w:p w14:paraId="136FEE23" w14:textId="77777777" w:rsidR="00C61D7D" w:rsidRPr="00CB3D59" w:rsidRDefault="00C61D7D" w:rsidP="00744C45">
            <w:pPr>
              <w:pStyle w:val="TableColHd"/>
            </w:pPr>
            <w:r w:rsidRPr="00783A18">
              <w:t>column 1</w:t>
            </w:r>
          </w:p>
          <w:p w14:paraId="480F7A19" w14:textId="77777777" w:rsidR="00C61D7D" w:rsidRPr="00CB3D59" w:rsidRDefault="00C61D7D" w:rsidP="00744C45">
            <w:pPr>
              <w:pStyle w:val="TableColHd"/>
            </w:pPr>
            <w:r w:rsidRPr="00783A18">
              <w:t>item</w:t>
            </w:r>
          </w:p>
        </w:tc>
        <w:tc>
          <w:tcPr>
            <w:tcW w:w="2107" w:type="dxa"/>
            <w:tcBorders>
              <w:bottom w:val="single" w:sz="4" w:space="0" w:color="auto"/>
            </w:tcBorders>
          </w:tcPr>
          <w:p w14:paraId="14CBF291" w14:textId="77777777" w:rsidR="00C61D7D" w:rsidRDefault="00C61D7D" w:rsidP="00744C45">
            <w:pPr>
              <w:pStyle w:val="TableColHd"/>
            </w:pPr>
            <w:r w:rsidRPr="00783A18">
              <w:t>column 2</w:t>
            </w:r>
          </w:p>
          <w:p w14:paraId="6F256436" w14:textId="77777777" w:rsidR="00C61D7D" w:rsidRPr="00CB3D59" w:rsidRDefault="00C61D7D" w:rsidP="00744C45">
            <w:pPr>
              <w:pStyle w:val="TableColHd"/>
            </w:pPr>
            <w:r>
              <w:t>indicator</w:t>
            </w:r>
          </w:p>
        </w:tc>
        <w:tc>
          <w:tcPr>
            <w:tcW w:w="4641" w:type="dxa"/>
            <w:tcBorders>
              <w:bottom w:val="single" w:sz="4" w:space="0" w:color="auto"/>
            </w:tcBorders>
          </w:tcPr>
          <w:p w14:paraId="08826D06" w14:textId="77777777" w:rsidR="00C61D7D" w:rsidRDefault="00C61D7D" w:rsidP="00744C45">
            <w:pPr>
              <w:pStyle w:val="TableColHd"/>
            </w:pPr>
            <w:r w:rsidRPr="00783A18">
              <w:t>column 3</w:t>
            </w:r>
          </w:p>
          <w:p w14:paraId="0E9D26F8" w14:textId="77777777" w:rsidR="00C61D7D" w:rsidRPr="00CB3D59" w:rsidRDefault="00C61D7D" w:rsidP="00744C45">
            <w:pPr>
              <w:pStyle w:val="TableColHd"/>
            </w:pPr>
            <w:r>
              <w:t>standard</w:t>
            </w:r>
          </w:p>
        </w:tc>
      </w:tr>
      <w:tr w:rsidR="00C61D7D" w:rsidRPr="00CB3D59" w14:paraId="4DF67521" w14:textId="77777777" w:rsidTr="00744C45">
        <w:trPr>
          <w:cantSplit/>
        </w:trPr>
        <w:tc>
          <w:tcPr>
            <w:tcW w:w="1200" w:type="dxa"/>
            <w:tcBorders>
              <w:top w:val="single" w:sz="4" w:space="0" w:color="auto"/>
            </w:tcBorders>
          </w:tcPr>
          <w:p w14:paraId="3E16D3D6" w14:textId="77777777" w:rsidR="00C61D7D" w:rsidRDefault="00C61D7D" w:rsidP="00744C45">
            <w:pPr>
              <w:pStyle w:val="TableText10"/>
            </w:pPr>
            <w:r>
              <w:t>1</w:t>
            </w:r>
          </w:p>
        </w:tc>
        <w:tc>
          <w:tcPr>
            <w:tcW w:w="2107" w:type="dxa"/>
            <w:tcBorders>
              <w:top w:val="single" w:sz="4" w:space="0" w:color="auto"/>
            </w:tcBorders>
          </w:tcPr>
          <w:p w14:paraId="0CC99941" w14:textId="77777777" w:rsidR="00C61D7D" w:rsidRDefault="00C61D7D" w:rsidP="00744C45">
            <w:pPr>
              <w:pStyle w:val="TableText10"/>
            </w:pPr>
            <w:r>
              <w:t>pesticides</w:t>
            </w:r>
          </w:p>
        </w:tc>
        <w:tc>
          <w:tcPr>
            <w:tcW w:w="4641" w:type="dxa"/>
            <w:tcBorders>
              <w:top w:val="single" w:sz="4" w:space="0" w:color="auto"/>
            </w:tcBorders>
          </w:tcPr>
          <w:p w14:paraId="2D09044B" w14:textId="2A0CD606" w:rsidR="00C61D7D" w:rsidRDefault="00C61D7D" w:rsidP="00744C45">
            <w:pPr>
              <w:pStyle w:val="TableText10"/>
            </w:pPr>
            <w:r>
              <w:t xml:space="preserve">sediment total pesticide concentrations must not be more than 2 standard deviations higher than the </w:t>
            </w:r>
            <w:r w:rsidRPr="00387FEE">
              <w:t>long</w:t>
            </w:r>
            <w:r w:rsidR="00792D3D" w:rsidRPr="00387FEE">
              <w:noBreakHyphen/>
            </w:r>
            <w:r w:rsidRPr="00387FEE">
              <w:t>term mean</w:t>
            </w:r>
          </w:p>
        </w:tc>
      </w:tr>
      <w:tr w:rsidR="00C61D7D" w:rsidRPr="00CB3D59" w14:paraId="603B4D8B" w14:textId="77777777" w:rsidTr="00744C45">
        <w:trPr>
          <w:cantSplit/>
        </w:trPr>
        <w:tc>
          <w:tcPr>
            <w:tcW w:w="1200" w:type="dxa"/>
          </w:tcPr>
          <w:p w14:paraId="02F86290" w14:textId="77777777" w:rsidR="00C61D7D" w:rsidRDefault="00C61D7D" w:rsidP="00744C45">
            <w:pPr>
              <w:pStyle w:val="TableText10"/>
            </w:pPr>
            <w:r>
              <w:t>2</w:t>
            </w:r>
          </w:p>
        </w:tc>
        <w:tc>
          <w:tcPr>
            <w:tcW w:w="2107" w:type="dxa"/>
          </w:tcPr>
          <w:p w14:paraId="0DE9CD30" w14:textId="77777777" w:rsidR="00C61D7D" w:rsidRDefault="00C61D7D" w:rsidP="00744C45">
            <w:pPr>
              <w:pStyle w:val="TableText10"/>
            </w:pPr>
            <w:r>
              <w:t>heavy metals (arsenic, cadmium, copper, lead, mercury, nickel, selenium and zinc)</w:t>
            </w:r>
          </w:p>
        </w:tc>
        <w:tc>
          <w:tcPr>
            <w:tcW w:w="4641" w:type="dxa"/>
          </w:tcPr>
          <w:p w14:paraId="5D71579F" w14:textId="77777777" w:rsidR="00C61D7D" w:rsidRDefault="00C61D7D" w:rsidP="00744C45">
            <w:pPr>
              <w:pStyle w:val="TableText10"/>
            </w:pPr>
            <w:r>
              <w:t>sediment heavy metal concentrations must not be more than 2 standard deviations higher than the long-term mean</w:t>
            </w:r>
          </w:p>
        </w:tc>
      </w:tr>
      <w:tr w:rsidR="00C61D7D" w:rsidRPr="00CB3D59" w14:paraId="10A810C8" w14:textId="77777777" w:rsidTr="00744C45">
        <w:trPr>
          <w:cantSplit/>
        </w:trPr>
        <w:tc>
          <w:tcPr>
            <w:tcW w:w="1200" w:type="dxa"/>
          </w:tcPr>
          <w:p w14:paraId="5E1AC515" w14:textId="77777777" w:rsidR="00C61D7D" w:rsidRDefault="00C61D7D" w:rsidP="00744C45">
            <w:pPr>
              <w:pStyle w:val="TableText10"/>
            </w:pPr>
            <w:r>
              <w:t>3</w:t>
            </w:r>
          </w:p>
        </w:tc>
        <w:tc>
          <w:tcPr>
            <w:tcW w:w="2107" w:type="dxa"/>
          </w:tcPr>
          <w:p w14:paraId="44078C92" w14:textId="77777777" w:rsidR="00C61D7D" w:rsidRDefault="00C61D7D" w:rsidP="00744C45">
            <w:pPr>
              <w:pStyle w:val="TableText10"/>
            </w:pPr>
            <w:r>
              <w:t>polycyclic aromatic hydrocarbons (PAHs)</w:t>
            </w:r>
          </w:p>
        </w:tc>
        <w:tc>
          <w:tcPr>
            <w:tcW w:w="4641" w:type="dxa"/>
          </w:tcPr>
          <w:p w14:paraId="70A8A3FD" w14:textId="77777777" w:rsidR="00C61D7D" w:rsidRDefault="00C61D7D" w:rsidP="00744C45">
            <w:pPr>
              <w:pStyle w:val="TableText10"/>
            </w:pPr>
            <w:r>
              <w:t>sediment PAH concentrations must not be more than 2 standard deviations higher than the long-term mean</w:t>
            </w:r>
          </w:p>
        </w:tc>
      </w:tr>
    </w:tbl>
    <w:p w14:paraId="28AA68E4" w14:textId="77777777" w:rsidR="00321218" w:rsidRDefault="00321218">
      <w:pPr>
        <w:pStyle w:val="03Schedule"/>
        <w:sectPr w:rsidR="00321218">
          <w:headerReference w:type="even" r:id="rId234"/>
          <w:headerReference w:type="default" r:id="rId235"/>
          <w:footerReference w:type="even" r:id="rId236"/>
          <w:footerReference w:type="default" r:id="rId237"/>
          <w:type w:val="continuous"/>
          <w:pgSz w:w="11907" w:h="16839" w:code="9"/>
          <w:pgMar w:top="3880" w:right="1900" w:bottom="3100" w:left="2300" w:header="2280" w:footer="1760" w:gutter="0"/>
          <w:cols w:space="720"/>
        </w:sectPr>
      </w:pPr>
    </w:p>
    <w:p w14:paraId="67F8A959" w14:textId="77777777" w:rsidR="00595DDD" w:rsidRDefault="00595DDD">
      <w:pPr>
        <w:pStyle w:val="PageBreak"/>
      </w:pPr>
      <w:r>
        <w:br w:type="page"/>
      </w:r>
    </w:p>
    <w:p w14:paraId="4985A6DB" w14:textId="77777777" w:rsidR="00595DDD" w:rsidRDefault="00595DDD">
      <w:pPr>
        <w:pStyle w:val="Dict-Heading"/>
      </w:pPr>
      <w:bookmarkStart w:id="164" w:name="_Toc148366152"/>
      <w:r>
        <w:lastRenderedPageBreak/>
        <w:t>Dictionary</w:t>
      </w:r>
      <w:bookmarkEnd w:id="164"/>
    </w:p>
    <w:p w14:paraId="275EEC23" w14:textId="77777777" w:rsidR="00595DDD" w:rsidRDefault="00595DDD">
      <w:pPr>
        <w:pStyle w:val="ref"/>
        <w:keepNext/>
      </w:pPr>
      <w:r>
        <w:t>(see s 3)</w:t>
      </w:r>
    </w:p>
    <w:p w14:paraId="7F95C69D" w14:textId="71D280FF" w:rsidR="00595DDD" w:rsidRDefault="00595DDD">
      <w:pPr>
        <w:pStyle w:val="aNote"/>
        <w:keepNext/>
      </w:pPr>
      <w:r>
        <w:rPr>
          <w:rStyle w:val="charItals"/>
        </w:rPr>
        <w:t>Note 1</w:t>
      </w:r>
      <w:r>
        <w:tab/>
        <w:t xml:space="preserve">The </w:t>
      </w:r>
      <w:hyperlink r:id="rId238" w:tooltip="A2001-14" w:history="1">
        <w:r w:rsidR="00E8263E" w:rsidRPr="00E8263E">
          <w:rPr>
            <w:rStyle w:val="charCitHyperlinkAbbrev"/>
          </w:rPr>
          <w:t>Legislation Act</w:t>
        </w:r>
      </w:hyperlink>
      <w:r>
        <w:t xml:space="preserve"> contains definitions and other provisions relevant to this regulation.</w:t>
      </w:r>
    </w:p>
    <w:p w14:paraId="2FF17550" w14:textId="5CFCAE93" w:rsidR="00595DDD" w:rsidRDefault="00595DDD">
      <w:pPr>
        <w:pStyle w:val="aNote"/>
        <w:keepNext/>
      </w:pPr>
      <w:r>
        <w:rPr>
          <w:rStyle w:val="charItals"/>
        </w:rPr>
        <w:t>Note 2</w:t>
      </w:r>
      <w:r>
        <w:rPr>
          <w:rStyle w:val="charItals"/>
        </w:rPr>
        <w:tab/>
      </w:r>
      <w:r>
        <w:t xml:space="preserve">For example, the </w:t>
      </w:r>
      <w:hyperlink r:id="rId239" w:tooltip="A2001-14" w:history="1">
        <w:r w:rsidR="00E8263E" w:rsidRPr="00E8263E">
          <w:rPr>
            <w:rStyle w:val="charCitHyperlinkAbbrev"/>
          </w:rPr>
          <w:t>Legislation Act</w:t>
        </w:r>
      </w:hyperlink>
      <w:r>
        <w:t>, dict, pt 1, defines the following terms:</w:t>
      </w:r>
    </w:p>
    <w:p w14:paraId="5D2E56B4" w14:textId="77777777" w:rsidR="00383BCD" w:rsidRPr="007B6AE8" w:rsidRDefault="00383BCD" w:rsidP="00383BCD">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55C10CA8" w14:textId="77777777"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14:paraId="6A0F7DFE" w14:textId="77777777"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14:paraId="6F6167DD" w14:textId="77777777" w:rsidR="00595DDD" w:rsidRDefault="00595DDD">
      <w:pPr>
        <w:pStyle w:val="aNoteBulletss"/>
        <w:tabs>
          <w:tab w:val="left" w:pos="2300"/>
        </w:tabs>
      </w:pPr>
      <w:r>
        <w:rPr>
          <w:rFonts w:ascii="Symbol" w:hAnsi="Symbol"/>
        </w:rPr>
        <w:t></w:t>
      </w:r>
      <w:r>
        <w:rPr>
          <w:rFonts w:ascii="Symbol" w:hAnsi="Symbol"/>
        </w:rPr>
        <w:tab/>
      </w:r>
      <w:r>
        <w:t>chief officer (rural fire service)</w:t>
      </w:r>
    </w:p>
    <w:p w14:paraId="06DA8D63" w14:textId="77777777" w:rsidR="00595DDD" w:rsidRDefault="00595DDD">
      <w:pPr>
        <w:pStyle w:val="aNoteBulletss"/>
        <w:tabs>
          <w:tab w:val="left" w:pos="2300"/>
        </w:tabs>
      </w:pPr>
      <w:r>
        <w:rPr>
          <w:rFonts w:ascii="Symbol" w:hAnsi="Symbol"/>
        </w:rPr>
        <w:t></w:t>
      </w:r>
      <w:r>
        <w:rPr>
          <w:rFonts w:ascii="Symbol" w:hAnsi="Symbol"/>
        </w:rPr>
        <w:tab/>
      </w:r>
      <w:r>
        <w:t>contravene</w:t>
      </w:r>
    </w:p>
    <w:p w14:paraId="096ECB70" w14:textId="77777777" w:rsidR="008B7505" w:rsidRDefault="008B7505" w:rsidP="008B7505">
      <w:pPr>
        <w:pStyle w:val="aNoteBulletss"/>
        <w:keepNext/>
        <w:keepLines/>
        <w:tabs>
          <w:tab w:val="left" w:pos="2300"/>
        </w:tabs>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14:paraId="7A7F2B33" w14:textId="77777777"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7BA94779" w14:textId="77777777" w:rsidR="00595DDD" w:rsidRDefault="00595DDD">
      <w:pPr>
        <w:pStyle w:val="aNoteBulletss"/>
        <w:tabs>
          <w:tab w:val="left" w:pos="2300"/>
        </w:tabs>
      </w:pPr>
      <w:r>
        <w:rPr>
          <w:rFonts w:ascii="Symbol" w:hAnsi="Symbol"/>
        </w:rPr>
        <w:t></w:t>
      </w:r>
      <w:r>
        <w:rPr>
          <w:rFonts w:ascii="Symbol" w:hAnsi="Symbol"/>
        </w:rPr>
        <w:tab/>
      </w:r>
      <w:r>
        <w:t>environment protection authority</w:t>
      </w:r>
    </w:p>
    <w:p w14:paraId="2827E837" w14:textId="77777777" w:rsidR="00595DDD" w:rsidRDefault="00595DDD">
      <w:pPr>
        <w:pStyle w:val="aNoteBulletss"/>
        <w:tabs>
          <w:tab w:val="left" w:pos="2300"/>
        </w:tabs>
      </w:pPr>
      <w:r>
        <w:rPr>
          <w:rFonts w:ascii="Symbol" w:hAnsi="Symbol"/>
        </w:rPr>
        <w:t></w:t>
      </w:r>
      <w:r>
        <w:rPr>
          <w:rFonts w:ascii="Symbol" w:hAnsi="Symbol"/>
        </w:rPr>
        <w:tab/>
      </w:r>
      <w:r>
        <w:t>function</w:t>
      </w:r>
    </w:p>
    <w:p w14:paraId="1E04582E" w14:textId="77777777" w:rsidR="00595DDD" w:rsidRDefault="00595DDD">
      <w:pPr>
        <w:pStyle w:val="aNoteBulletss"/>
        <w:tabs>
          <w:tab w:val="left" w:pos="2300"/>
        </w:tabs>
      </w:pPr>
      <w:r>
        <w:rPr>
          <w:rFonts w:ascii="Symbol" w:hAnsi="Symbol"/>
        </w:rPr>
        <w:t></w:t>
      </w:r>
      <w:r>
        <w:rPr>
          <w:rFonts w:ascii="Symbol" w:hAnsi="Symbol"/>
        </w:rPr>
        <w:tab/>
      </w:r>
      <w:r>
        <w:t>law (of the Territory)</w:t>
      </w:r>
    </w:p>
    <w:p w14:paraId="27B79A27" w14:textId="77777777" w:rsidR="00595DDD" w:rsidRDefault="00595DDD">
      <w:pPr>
        <w:pStyle w:val="aNoteBulletss"/>
        <w:tabs>
          <w:tab w:val="left" w:pos="2300"/>
        </w:tabs>
      </w:pPr>
      <w:r>
        <w:rPr>
          <w:rFonts w:ascii="Symbol" w:hAnsi="Symbol"/>
        </w:rPr>
        <w:t></w:t>
      </w:r>
      <w:r>
        <w:rPr>
          <w:rFonts w:ascii="Symbol" w:hAnsi="Symbol"/>
        </w:rPr>
        <w:tab/>
      </w:r>
      <w:r>
        <w:t>may (see s 146)</w:t>
      </w:r>
    </w:p>
    <w:p w14:paraId="49A1A1E9" w14:textId="77777777" w:rsidR="00595DDD" w:rsidRDefault="00595DDD">
      <w:pPr>
        <w:pStyle w:val="aNoteBulletss"/>
        <w:tabs>
          <w:tab w:val="left" w:pos="2300"/>
        </w:tabs>
      </w:pPr>
      <w:r>
        <w:rPr>
          <w:rFonts w:ascii="Symbol" w:hAnsi="Symbol"/>
        </w:rPr>
        <w:t></w:t>
      </w:r>
      <w:r>
        <w:rPr>
          <w:rFonts w:ascii="Symbol" w:hAnsi="Symbol"/>
        </w:rPr>
        <w:tab/>
      </w:r>
      <w:r>
        <w:t>must (see s 146)</w:t>
      </w:r>
    </w:p>
    <w:p w14:paraId="58CD3605" w14:textId="77777777" w:rsidR="00595DDD" w:rsidRDefault="00595DDD">
      <w:pPr>
        <w:pStyle w:val="aNoteBulletss"/>
        <w:tabs>
          <w:tab w:val="left" w:pos="2300"/>
        </w:tabs>
      </w:pPr>
      <w:r>
        <w:rPr>
          <w:rFonts w:ascii="Symbol" w:hAnsi="Symbol"/>
        </w:rPr>
        <w:t></w:t>
      </w:r>
      <w:r>
        <w:rPr>
          <w:rFonts w:ascii="Symbol" w:hAnsi="Symbol"/>
        </w:rPr>
        <w:tab/>
      </w:r>
      <w:r>
        <w:t>national capital plan</w:t>
      </w:r>
    </w:p>
    <w:p w14:paraId="539E3781" w14:textId="77777777"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14:paraId="77C439F5" w14:textId="77777777" w:rsidR="00595DDD" w:rsidRDefault="00595DDD">
      <w:pPr>
        <w:pStyle w:val="aNoteBulletss"/>
        <w:tabs>
          <w:tab w:val="left" w:pos="2300"/>
        </w:tabs>
      </w:pPr>
      <w:r>
        <w:rPr>
          <w:rFonts w:ascii="Symbol" w:hAnsi="Symbol"/>
        </w:rPr>
        <w:t></w:t>
      </w:r>
      <w:r>
        <w:rPr>
          <w:rFonts w:ascii="Symbol" w:hAnsi="Symbol"/>
        </w:rPr>
        <w:tab/>
      </w:r>
      <w:r>
        <w:t>State</w:t>
      </w:r>
    </w:p>
    <w:p w14:paraId="3DF07400" w14:textId="77777777" w:rsidR="00595DDD" w:rsidRDefault="00595DDD">
      <w:pPr>
        <w:pStyle w:val="aNoteBulletss"/>
        <w:tabs>
          <w:tab w:val="left" w:pos="2300"/>
        </w:tabs>
      </w:pPr>
      <w:r>
        <w:rPr>
          <w:rFonts w:ascii="Symbol" w:hAnsi="Symbol"/>
        </w:rPr>
        <w:t></w:t>
      </w:r>
      <w:r>
        <w:rPr>
          <w:rFonts w:ascii="Symbol" w:hAnsi="Symbol"/>
        </w:rPr>
        <w:tab/>
      </w:r>
      <w:r>
        <w:t>territory lease</w:t>
      </w:r>
    </w:p>
    <w:p w14:paraId="4C9EF18D" w14:textId="77777777" w:rsidR="00595DDD" w:rsidRDefault="00595DDD">
      <w:pPr>
        <w:pStyle w:val="aNoteBulletss"/>
        <w:keepNext/>
        <w:tabs>
          <w:tab w:val="left" w:pos="2300"/>
        </w:tabs>
      </w:pPr>
      <w:r>
        <w:rPr>
          <w:rFonts w:ascii="Symbol" w:hAnsi="Symbol"/>
        </w:rPr>
        <w:t></w:t>
      </w:r>
      <w:r>
        <w:rPr>
          <w:rFonts w:ascii="Symbol" w:hAnsi="Symbol"/>
        </w:rPr>
        <w:tab/>
      </w:r>
      <w:r>
        <w:t>territory plan</w:t>
      </w:r>
    </w:p>
    <w:p w14:paraId="08A587FE" w14:textId="77777777"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14:paraId="515EBF9D" w14:textId="2ADB0625" w:rsidR="00595DDD" w:rsidRDefault="00595DDD">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40" w:tooltip="A1997-92" w:history="1">
        <w:r w:rsidR="00E8263E" w:rsidRPr="00E8263E">
          <w:rPr>
            <w:rStyle w:val="charCitHyperlinkItal"/>
          </w:rPr>
          <w:t>Environment Protection Act 1997</w:t>
        </w:r>
      </w:hyperlink>
      <w:r>
        <w:rPr>
          <w:iCs/>
        </w:rPr>
        <w:t xml:space="preserve"> (see </w:t>
      </w:r>
      <w:hyperlink r:id="rId241" w:tooltip="A2001-14" w:history="1">
        <w:r w:rsidR="00E8263E" w:rsidRPr="00E8263E">
          <w:rPr>
            <w:rStyle w:val="charCitHyperlinkAbbrev"/>
          </w:rPr>
          <w:t>Legislation Act</w:t>
        </w:r>
      </w:hyperlink>
      <w:r>
        <w:rPr>
          <w:iCs/>
        </w:rPr>
        <w:t xml:space="preserve">, s 148).  For example, the following terms are defined in the </w:t>
      </w:r>
      <w:hyperlink r:id="rId242" w:tooltip="A1997-92" w:history="1">
        <w:r w:rsidR="00E8263E" w:rsidRPr="00E8263E">
          <w:rPr>
            <w:rStyle w:val="charCitHyperlinkItal"/>
          </w:rPr>
          <w:t>Environment Protection Act 1997</w:t>
        </w:r>
      </w:hyperlink>
      <w:r>
        <w:rPr>
          <w:iCs/>
        </w:rPr>
        <w:t>, dictionary:</w:t>
      </w:r>
    </w:p>
    <w:p w14:paraId="3AE9C78C" w14:textId="77777777"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14:paraId="359913B6" w14:textId="77777777"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14:paraId="4C95FC64"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w:t>
      </w:r>
    </w:p>
    <w:p w14:paraId="310068E9"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14:paraId="77C591A7" w14:textId="77777777"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14:paraId="717199CB" w14:textId="77777777" w:rsidR="00595DDD" w:rsidRDefault="009E2EE8" w:rsidP="006E4BFD">
      <w:pPr>
        <w:pStyle w:val="aNoteBulletss"/>
        <w:keepNext/>
      </w:pPr>
      <w:r>
        <w:rPr>
          <w:rFonts w:ascii="Symbol" w:hAnsi="Symbol"/>
        </w:rPr>
        <w:t></w:t>
      </w:r>
      <w:r>
        <w:rPr>
          <w:rFonts w:ascii="Symbol" w:hAnsi="Symbol"/>
        </w:rPr>
        <w:tab/>
      </w:r>
      <w:r w:rsidR="00595DDD" w:rsidRPr="009E2EE8">
        <w:t>environmental protection agreement</w:t>
      </w:r>
    </w:p>
    <w:p w14:paraId="2E25F0C4" w14:textId="77777777" w:rsidR="00CF14C9" w:rsidRPr="00875704" w:rsidRDefault="00CF14C9" w:rsidP="006E4BFD">
      <w:pPr>
        <w:pStyle w:val="aNoteBulletss"/>
        <w:tabs>
          <w:tab w:val="left" w:pos="2300"/>
        </w:tabs>
      </w:pPr>
      <w:r w:rsidRPr="00875704">
        <w:rPr>
          <w:rFonts w:ascii="Symbol" w:hAnsi="Symbol"/>
        </w:rPr>
        <w:t></w:t>
      </w:r>
      <w:r w:rsidRPr="00875704">
        <w:rPr>
          <w:rFonts w:ascii="Symbol" w:hAnsi="Symbol"/>
        </w:rPr>
        <w:tab/>
      </w:r>
      <w:r w:rsidRPr="00875704">
        <w:t>land sublease</w:t>
      </w:r>
    </w:p>
    <w:p w14:paraId="009257F6" w14:textId="77777777"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14:paraId="09453A28" w14:textId="77777777" w:rsidR="00595DDD" w:rsidRDefault="00595DDD">
      <w:pPr>
        <w:pStyle w:val="aDef"/>
      </w:pPr>
      <w:r>
        <w:rPr>
          <w:rStyle w:val="charBoldItals"/>
        </w:rPr>
        <w:t>adjoining</w:t>
      </w:r>
      <w:r>
        <w:t>, for noise zones, for part 3</w:t>
      </w:r>
      <w:r w:rsidRPr="00E8263E">
        <w:t xml:space="preserve"> (Noise)—</w:t>
      </w:r>
      <w:r>
        <w:t>see section 21.</w:t>
      </w:r>
    </w:p>
    <w:p w14:paraId="3FD4D671" w14:textId="77777777" w:rsidR="00595DDD" w:rsidRPr="00E8263E" w:rsidRDefault="00595DDD">
      <w:pPr>
        <w:pStyle w:val="aDef"/>
      </w:pPr>
      <w:r>
        <w:rPr>
          <w:rStyle w:val="charBoldItals"/>
        </w:rPr>
        <w:t>affected person</w:t>
      </w:r>
      <w:r>
        <w:t>, for part 3</w:t>
      </w:r>
      <w:r w:rsidRPr="00E8263E">
        <w:t xml:space="preserve"> (Noise)—</w:t>
      </w:r>
      <w:r>
        <w:t>see section 21.</w:t>
      </w:r>
    </w:p>
    <w:p w14:paraId="63337E15" w14:textId="77777777" w:rsidR="00595DDD" w:rsidRDefault="00595DDD">
      <w:pPr>
        <w:pStyle w:val="aDef"/>
      </w:pPr>
      <w:r>
        <w:rPr>
          <w:rStyle w:val="charBoldItals"/>
        </w:rPr>
        <w:t>affected place</w:t>
      </w:r>
      <w:r>
        <w:t>, for part 3</w:t>
      </w:r>
      <w:r w:rsidRPr="00E8263E">
        <w:t xml:space="preserve"> (Noise)—</w:t>
      </w:r>
      <w:r>
        <w:t>see section 22.</w:t>
      </w:r>
    </w:p>
    <w:p w14:paraId="4978E9A8" w14:textId="77777777" w:rsidR="00595DDD" w:rsidRDefault="00595DDD">
      <w:pPr>
        <w:pStyle w:val="aDef"/>
      </w:pPr>
      <w:r>
        <w:rPr>
          <w:rStyle w:val="charBoldItals"/>
        </w:rPr>
        <w:t>agency</w:t>
      </w:r>
      <w:r>
        <w:rPr>
          <w:bCs/>
          <w:iCs/>
        </w:rPr>
        <w:t>, for part 7 (Controlled waste)—see section 56</w:t>
      </w:r>
      <w:r>
        <w:t>.</w:t>
      </w:r>
    </w:p>
    <w:p w14:paraId="2DC999E6" w14:textId="77777777" w:rsidR="00792CFC" w:rsidRPr="00DD30F4" w:rsidRDefault="00792CFC" w:rsidP="00792CFC">
      <w:pPr>
        <w:pStyle w:val="aDef"/>
      </w:pPr>
      <w:r w:rsidRPr="00DD30F4">
        <w:rPr>
          <w:rStyle w:val="charBoldItals"/>
        </w:rPr>
        <w:t>agricultural chemical product</w:t>
      </w:r>
      <w:r w:rsidRPr="00DD30F4">
        <w:t>, for part 6 (Agvet chemical products)—see section 53.</w:t>
      </w:r>
    </w:p>
    <w:p w14:paraId="60EB5AB4" w14:textId="77777777" w:rsidR="00792CFC" w:rsidRPr="00DD30F4" w:rsidRDefault="00792CFC" w:rsidP="00792CFC">
      <w:pPr>
        <w:pStyle w:val="aDef"/>
      </w:pPr>
      <w:r w:rsidRPr="00DD30F4">
        <w:rPr>
          <w:rStyle w:val="charBoldItals"/>
        </w:rPr>
        <w:t>agvet chemical product</w:t>
      </w:r>
      <w:r w:rsidRPr="00DD30F4">
        <w:t>, for part 6 (Agvet chemical products)—see section 53.</w:t>
      </w:r>
    </w:p>
    <w:p w14:paraId="4003A899" w14:textId="533BE708" w:rsidR="00792CFC" w:rsidRPr="00DD30F4" w:rsidRDefault="00792CFC" w:rsidP="00792CFC">
      <w:pPr>
        <w:pStyle w:val="aDef"/>
      </w:pPr>
      <w:r w:rsidRPr="00DD30F4">
        <w:rPr>
          <w:rStyle w:val="charBoldItals"/>
        </w:rPr>
        <w:t>agvet code</w:t>
      </w:r>
      <w:r w:rsidRPr="00DD30F4">
        <w:t>, for part 6 (Agvet chemical products)—see section</w:t>
      </w:r>
      <w:r>
        <w:t> </w:t>
      </w:r>
      <w:r w:rsidRPr="00DD30F4">
        <w:t>53.</w:t>
      </w:r>
    </w:p>
    <w:p w14:paraId="725723C7" w14:textId="77777777" w:rsidR="00792CFC" w:rsidRPr="00DD30F4" w:rsidRDefault="00792CFC" w:rsidP="00792CFC">
      <w:pPr>
        <w:pStyle w:val="aDef"/>
      </w:pPr>
      <w:r w:rsidRPr="00DD30F4">
        <w:rPr>
          <w:rStyle w:val="charBoldItals"/>
        </w:rPr>
        <w:t>agvet permit</w:t>
      </w:r>
      <w:r w:rsidRPr="00DD30F4">
        <w:t>, for part 6 (Agvet chemical products)—see section 53.</w:t>
      </w:r>
    </w:p>
    <w:p w14:paraId="3BA7FA50" w14:textId="77777777"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14:paraId="2677C410" w14:textId="77777777" w:rsidR="00792CFC" w:rsidRPr="00DD30F4" w:rsidRDefault="00792CFC" w:rsidP="00792CFC">
      <w:pPr>
        <w:pStyle w:val="aDef"/>
      </w:pPr>
      <w:r w:rsidRPr="00DD30F4">
        <w:rPr>
          <w:rStyle w:val="charBoldItals"/>
        </w:rPr>
        <w:t>approved label</w:t>
      </w:r>
      <w:r w:rsidRPr="00DD30F4">
        <w:t>, for part 6 (Agvet chemical products)—see section 53.</w:t>
      </w:r>
    </w:p>
    <w:p w14:paraId="5BA96364" w14:textId="31C29D23" w:rsidR="00792CFC" w:rsidRPr="00DD30F4" w:rsidRDefault="00792CFC" w:rsidP="00792CFC">
      <w:pPr>
        <w:pStyle w:val="aDef"/>
      </w:pPr>
      <w:r w:rsidRPr="00DD30F4">
        <w:rPr>
          <w:rStyle w:val="charBoldItals"/>
        </w:rPr>
        <w:t>approved VET course unit of competency</w:t>
      </w:r>
      <w:r w:rsidRPr="00DD30F4">
        <w:t>, for division 6.4 (Training requirements for use of certain agvet chemical products)—see section 55</w:t>
      </w:r>
      <w:r w:rsidR="00BB3265">
        <w:t>E (1)</w:t>
      </w:r>
      <w:r w:rsidRPr="00DD30F4">
        <w:t>.</w:t>
      </w:r>
    </w:p>
    <w:p w14:paraId="363A9C9D" w14:textId="77777777" w:rsidR="00383BCD" w:rsidRPr="007B6AE8" w:rsidRDefault="00383BCD" w:rsidP="00383BCD">
      <w:pPr>
        <w:pStyle w:val="aDef"/>
        <w:keepNext/>
      </w:pPr>
      <w:r w:rsidRPr="00E31226">
        <w:rPr>
          <w:rStyle w:val="charBoldItals"/>
        </w:rPr>
        <w:t>AS 2436</w:t>
      </w:r>
      <w:r w:rsidRPr="007B6AE8">
        <w:t xml:space="preserve"> means AS 2436 (Guide to noise and vibration control on construction, demolition and maintenance sites), as in force from time to time.</w:t>
      </w:r>
    </w:p>
    <w:p w14:paraId="01970CCE" w14:textId="7A4D5AD3"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43" w:history="1">
        <w:r w:rsidRPr="00E31226">
          <w:rPr>
            <w:rStyle w:val="charCitHyperlinkAbbrev"/>
          </w:rPr>
          <w:t>www.standards.org.au</w:t>
        </w:r>
      </w:hyperlink>
      <w:r w:rsidRPr="007B6AE8">
        <w:t>.</w:t>
      </w:r>
    </w:p>
    <w:p w14:paraId="1AD2DF2E" w14:textId="77777777" w:rsidR="00595DDD" w:rsidRDefault="00595DDD">
      <w:pPr>
        <w:pStyle w:val="aDef"/>
      </w:pPr>
      <w:r>
        <w:rPr>
          <w:rStyle w:val="charBoldItals"/>
        </w:rPr>
        <w:t>as near as practicable</w:t>
      </w:r>
      <w:r>
        <w:t>, for part 3</w:t>
      </w:r>
      <w:r w:rsidRPr="00E8263E">
        <w:t xml:space="preserve"> (Noise)—</w:t>
      </w:r>
      <w:r>
        <w:t>see section 21.</w:t>
      </w:r>
    </w:p>
    <w:p w14:paraId="26C89EDC" w14:textId="77777777"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14:paraId="79833745" w14:textId="6A777A88" w:rsidR="00595DDD" w:rsidRDefault="00595DDD">
      <w:pPr>
        <w:pStyle w:val="aDef"/>
      </w:pPr>
      <w:r w:rsidRPr="00E8263E">
        <w:rPr>
          <w:rStyle w:val="charBoldItals"/>
        </w:rPr>
        <w:lastRenderedPageBreak/>
        <w:t>broadacre zone</w:t>
      </w:r>
      <w:r>
        <w:t xml:space="preserve">, for </w:t>
      </w:r>
      <w:r w:rsidR="00885738" w:rsidRPr="007B6AE8">
        <w:t>schedule 2, part 2.1 (Noise zones)</w:t>
      </w:r>
      <w:r>
        <w:t>—see schedule</w:t>
      </w:r>
      <w:r w:rsidR="009A0E72">
        <w:t> </w:t>
      </w:r>
      <w:r>
        <w:t xml:space="preserve">2, part 2.1, section 2.1. </w:t>
      </w:r>
    </w:p>
    <w:p w14:paraId="39EC565A" w14:textId="77777777" w:rsidR="00A41D3F" w:rsidRPr="00E8263E" w:rsidRDefault="00A41D3F" w:rsidP="00A41D3F">
      <w:pPr>
        <w:pStyle w:val="aDef"/>
        <w:keepNext/>
      </w:pPr>
      <w:r w:rsidRPr="00E8263E">
        <w:rPr>
          <w:rStyle w:val="charBoldItals"/>
        </w:rPr>
        <w:t>building intruder alarm</w:t>
      </w:r>
      <w:r w:rsidRPr="00552242">
        <w:t>, for schedule 2, part 2.3 (Noise conditions)—see schedule 2, part 2.3, section 2.2.</w:t>
      </w:r>
    </w:p>
    <w:p w14:paraId="3AB99BBA" w14:textId="5F27B435" w:rsidR="00595DDD" w:rsidRDefault="00595DDD">
      <w:pPr>
        <w:pStyle w:val="aDef"/>
      </w:pPr>
      <w:r>
        <w:rPr>
          <w:rStyle w:val="charBoldItals"/>
        </w:rPr>
        <w:t>building work</w:t>
      </w:r>
      <w:r>
        <w:t xml:space="preserve">—see the </w:t>
      </w:r>
      <w:hyperlink r:id="rId244" w:tooltip="A2004-11" w:history="1">
        <w:r w:rsidR="00E8263E" w:rsidRPr="00E8263E">
          <w:rPr>
            <w:rStyle w:val="charCitHyperlinkItal"/>
          </w:rPr>
          <w:t>Building Act 2004</w:t>
        </w:r>
      </w:hyperlink>
      <w:r w:rsidRPr="00E8263E">
        <w:t>,</w:t>
      </w:r>
      <w:r>
        <w:t xml:space="preserve"> section 6 (Meaning of </w:t>
      </w:r>
      <w:r>
        <w:rPr>
          <w:rStyle w:val="charItals"/>
        </w:rPr>
        <w:t>building work</w:t>
      </w:r>
      <w:r>
        <w:t>).</w:t>
      </w:r>
    </w:p>
    <w:p w14:paraId="2FD37086" w14:textId="5C01042C" w:rsidR="00AC70E0" w:rsidRPr="00393CE5" w:rsidRDefault="00AC70E0" w:rsidP="00AC70E0">
      <w:pPr>
        <w:pStyle w:val="aDef"/>
      </w:pPr>
      <w:r w:rsidRPr="00393CE5">
        <w:rPr>
          <w:rStyle w:val="charBoldItals"/>
        </w:rPr>
        <w:t>built-up area</w:t>
      </w:r>
      <w:r w:rsidRPr="00393CE5">
        <w:t xml:space="preserve">—see the </w:t>
      </w:r>
      <w:hyperlink r:id="rId245" w:tooltip="A2004-28" w:history="1">
        <w:r w:rsidRPr="00393CE5">
          <w:rPr>
            <w:rStyle w:val="charCitHyperlinkItal"/>
          </w:rPr>
          <w:t>Emergencies Act 2004</w:t>
        </w:r>
      </w:hyperlink>
      <w:r w:rsidRPr="00393CE5">
        <w:t>, section 6A.</w:t>
      </w:r>
    </w:p>
    <w:p w14:paraId="4DD206F2" w14:textId="77777777"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14:paraId="0D613DD2" w14:textId="77777777" w:rsidR="00595DDD" w:rsidRDefault="00595DDD">
      <w:pPr>
        <w:pStyle w:val="aDef"/>
      </w:pPr>
      <w:r>
        <w:rPr>
          <w:rStyle w:val="charBoldItals"/>
        </w:rPr>
        <w:t>Central National Area (Fairbairn)</w:t>
      </w:r>
      <w:r>
        <w:t xml:space="preserve">, for </w:t>
      </w:r>
      <w:r w:rsidR="00885738" w:rsidRPr="007B6AE8">
        <w:t>schedule 2, part 2.1 (Noise zones)</w:t>
      </w:r>
      <w:r>
        <w:t>—see schedule 2, part 2.1, section 2.1.</w:t>
      </w:r>
    </w:p>
    <w:p w14:paraId="668D54D6" w14:textId="77777777"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 2, part 2.1 (Noise zones)</w:t>
      </w:r>
      <w:r w:rsidRPr="00F855FC">
        <w:t xml:space="preserve">—see schedule 2, section 2.1. </w:t>
      </w:r>
    </w:p>
    <w:p w14:paraId="56FC94BF" w14:textId="77777777"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 of the premises.</w:t>
      </w:r>
    </w:p>
    <w:p w14:paraId="32E338A8" w14:textId="77777777" w:rsidR="00595DDD" w:rsidRDefault="00595DDD">
      <w:pPr>
        <w:pStyle w:val="aDef"/>
      </w:pPr>
      <w:r w:rsidRPr="00E8263E">
        <w:rPr>
          <w:rStyle w:val="charBoldItals"/>
        </w:rPr>
        <w:t>city centre</w:t>
      </w:r>
      <w:r>
        <w:t xml:space="preserve">, for </w:t>
      </w:r>
      <w:r w:rsidR="00885738" w:rsidRPr="007B6AE8">
        <w:t>schedule 2, part 2.1 (Noise zones)</w:t>
      </w:r>
      <w:r>
        <w:t xml:space="preserve">—see schedule 2, part 2.1, section 2.1. </w:t>
      </w:r>
    </w:p>
    <w:p w14:paraId="520153A1" w14:textId="77777777"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 2, part 2.1, section 2.1.</w:t>
      </w:r>
    </w:p>
    <w:p w14:paraId="17F23616" w14:textId="77777777" w:rsidR="00816334" w:rsidRDefault="00816334" w:rsidP="00816334">
      <w:pPr>
        <w:pStyle w:val="aDef"/>
      </w:pPr>
      <w:r w:rsidRPr="00E8263E">
        <w:rPr>
          <w:rStyle w:val="charBoldItals"/>
        </w:rPr>
        <w:t>commercial CZ5 zone</w:t>
      </w:r>
      <w:r>
        <w:t xml:space="preserve">, for </w:t>
      </w:r>
      <w:r w:rsidR="00885738" w:rsidRPr="007B6AE8">
        <w:t>schedule 2, part 2.1 (Noise zones)</w:t>
      </w:r>
      <w:r>
        <w:t xml:space="preserve">—see schedule 2, part 2.1, section 2.1. </w:t>
      </w:r>
    </w:p>
    <w:p w14:paraId="4211A15D" w14:textId="77777777" w:rsidR="00A41D3F" w:rsidRPr="00552242" w:rsidRDefault="00A41D3F" w:rsidP="00A41D3F">
      <w:pPr>
        <w:pStyle w:val="aDef"/>
      </w:pPr>
      <w:r w:rsidRPr="00E8263E">
        <w:rPr>
          <w:rStyle w:val="charBoldItals"/>
        </w:rPr>
        <w:t>community facility zone</w:t>
      </w:r>
      <w:r w:rsidRPr="00552242">
        <w:t>, for schedule 2, part 2.1 (Noise zones)—see schedule 2, part 2.1, section 2.1.</w:t>
      </w:r>
    </w:p>
    <w:p w14:paraId="39684F8B" w14:textId="77777777" w:rsidR="00595DDD" w:rsidRPr="00E8263E" w:rsidRDefault="00595DDD">
      <w:pPr>
        <w:pStyle w:val="aDef"/>
      </w:pPr>
      <w:r>
        <w:rPr>
          <w:rStyle w:val="charBoldItals"/>
        </w:rPr>
        <w:t>compliance point</w:t>
      </w:r>
      <w:r w:rsidRPr="00E8263E">
        <w:t>, for part 3 (Noise)—see section 32 to section 38.</w:t>
      </w:r>
    </w:p>
    <w:p w14:paraId="71C04A68" w14:textId="77777777" w:rsidR="00595DDD" w:rsidRDefault="00595DDD">
      <w:pPr>
        <w:pStyle w:val="aDef"/>
      </w:pPr>
      <w:r>
        <w:rPr>
          <w:rStyle w:val="charBoldItals"/>
        </w:rPr>
        <w:t>consignment authorisation</w:t>
      </w:r>
      <w:r>
        <w:rPr>
          <w:bCs/>
          <w:iCs/>
        </w:rPr>
        <w:t>, for part 7 (Controlled waste)—see section 56</w:t>
      </w:r>
      <w:r>
        <w:t>.</w:t>
      </w:r>
    </w:p>
    <w:p w14:paraId="78F3597C" w14:textId="77777777" w:rsidR="00595DDD" w:rsidRDefault="00595DDD">
      <w:pPr>
        <w:pStyle w:val="aDef"/>
      </w:pPr>
      <w:r>
        <w:rPr>
          <w:rStyle w:val="charBoldItals"/>
        </w:rPr>
        <w:t>controlled waste</w:t>
      </w:r>
      <w:r w:rsidRPr="00E8263E">
        <w:t>, for part 7 (Controlled waste)</w:t>
      </w:r>
      <w:r>
        <w:t>—see section 56.</w:t>
      </w:r>
    </w:p>
    <w:p w14:paraId="2ABCE4DB" w14:textId="77777777" w:rsidR="0010441C" w:rsidRPr="00F855FC" w:rsidRDefault="0010441C" w:rsidP="0010441C">
      <w:pPr>
        <w:pStyle w:val="aDef"/>
      </w:pPr>
      <w:r w:rsidRPr="00DE501B">
        <w:rPr>
          <w:rStyle w:val="charBoldItals"/>
        </w:rPr>
        <w:lastRenderedPageBreak/>
        <w:t>corridor site</w:t>
      </w:r>
      <w:r w:rsidRPr="00F855FC">
        <w:t xml:space="preserve">, for schedule 2 (Noise zones, noise standards and conditions)—see schedule 2, section 2.1. </w:t>
      </w:r>
    </w:p>
    <w:p w14:paraId="2BA4744F" w14:textId="77777777" w:rsidR="00595DDD" w:rsidRPr="00E8263E" w:rsidRDefault="00595DDD">
      <w:pPr>
        <w:pStyle w:val="aDef"/>
      </w:pPr>
      <w:r>
        <w:rPr>
          <w:rStyle w:val="charBoldItals"/>
        </w:rPr>
        <w:t>environmental values</w:t>
      </w:r>
      <w:r w:rsidRPr="00E8263E">
        <w:t>, for part 4, schedule 3 and schedule 4—see section 41.</w:t>
      </w:r>
    </w:p>
    <w:p w14:paraId="5F0ED0DD" w14:textId="77777777"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14:paraId="566FAA24" w14:textId="77777777" w:rsidR="00595DDD" w:rsidRDefault="00595DDD">
      <w:pPr>
        <w:pStyle w:val="aDef"/>
      </w:pPr>
      <w:r>
        <w:rPr>
          <w:rStyle w:val="charBoldItals"/>
        </w:rPr>
        <w:t>facility</w:t>
      </w:r>
      <w:r>
        <w:rPr>
          <w:bCs/>
          <w:iCs/>
        </w:rPr>
        <w:t>, for part 7 (Controlled waste)—see section 56</w:t>
      </w:r>
      <w:r>
        <w:t>.</w:t>
      </w:r>
    </w:p>
    <w:p w14:paraId="14DF0A96" w14:textId="77777777"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part 2.1, section 2.1.</w:t>
      </w:r>
    </w:p>
    <w:p w14:paraId="4BA5D85C" w14:textId="77777777" w:rsidR="004441FF" w:rsidRPr="00E8263E" w:rsidRDefault="004441FF" w:rsidP="004441FF">
      <w:pPr>
        <w:pStyle w:val="aDef"/>
      </w:pPr>
      <w:r w:rsidRPr="00E8263E">
        <w:rPr>
          <w:rStyle w:val="charBoldItals"/>
        </w:rPr>
        <w:t>habitable room</w:t>
      </w:r>
      <w:r w:rsidRPr="00552242">
        <w:t>, for schedule 2, part 2.3 (Noise conditions)—see schedule 2, part 2.3, section 2.2.</w:t>
      </w:r>
    </w:p>
    <w:p w14:paraId="346A2048" w14:textId="62A00AA6"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w:t>
      </w:r>
      <w:r w:rsidR="009A0E72">
        <w:t> </w:t>
      </w:r>
      <w:r>
        <w:t>2, part 2.1, section 2.1.</w:t>
      </w:r>
    </w:p>
    <w:p w14:paraId="753D5C0A" w14:textId="77777777" w:rsidR="00792CFC" w:rsidRPr="00DD30F4" w:rsidRDefault="00792CFC" w:rsidP="00792CFC">
      <w:pPr>
        <w:pStyle w:val="Amainreturn"/>
      </w:pPr>
      <w:r w:rsidRPr="00DD30F4">
        <w:rPr>
          <w:rStyle w:val="charBoldItals"/>
        </w:rPr>
        <w:t>instruction</w:t>
      </w:r>
      <w:r w:rsidRPr="00DD30F4">
        <w:t xml:space="preserve"> on the approved label for a registered agvet chemical product, for part 6 (Agvet chemical products)—see section 53.</w:t>
      </w:r>
    </w:p>
    <w:p w14:paraId="66654258" w14:textId="77777777" w:rsidR="00595DDD" w:rsidRDefault="00595DDD">
      <w:pPr>
        <w:pStyle w:val="aDef"/>
      </w:pPr>
      <w:r>
        <w:rPr>
          <w:rStyle w:val="charBoldItals"/>
        </w:rPr>
        <w:t>jurisdiction of destination</w:t>
      </w:r>
      <w:r>
        <w:rPr>
          <w:bCs/>
          <w:iCs/>
        </w:rPr>
        <w:t>, for the movement of waste, for part 7 (Controlled waste)—see section 56</w:t>
      </w:r>
      <w:r>
        <w:t>.</w:t>
      </w:r>
    </w:p>
    <w:p w14:paraId="55AF2227" w14:textId="77777777" w:rsidR="00595DDD" w:rsidRDefault="00595DDD">
      <w:pPr>
        <w:pStyle w:val="aDef"/>
      </w:pPr>
      <w:r>
        <w:rPr>
          <w:rStyle w:val="charBoldItals"/>
        </w:rPr>
        <w:t>jurisdiction of origin</w:t>
      </w:r>
      <w:r>
        <w:rPr>
          <w:bCs/>
          <w:iCs/>
        </w:rPr>
        <w:t>, for the movement of waste, for part 7 (Controlled waste)—see section 56</w:t>
      </w:r>
      <w:r>
        <w:t>.</w:t>
      </w:r>
    </w:p>
    <w:p w14:paraId="3ABE197F" w14:textId="77777777" w:rsidR="00595DDD" w:rsidRDefault="00595DDD">
      <w:pPr>
        <w:pStyle w:val="aDef"/>
      </w:pPr>
      <w:r>
        <w:rPr>
          <w:rStyle w:val="charBoldItals"/>
        </w:rPr>
        <w:t>jurisdiction of transit</w:t>
      </w:r>
      <w:r>
        <w:rPr>
          <w:bCs/>
          <w:iCs/>
        </w:rPr>
        <w:t>, for the movement of waste, for part 7 (Controlled waste)—see section 56</w:t>
      </w:r>
      <w:r>
        <w:t>.</w:t>
      </w:r>
    </w:p>
    <w:p w14:paraId="29E4E31F" w14:textId="77777777" w:rsidR="00595DDD" w:rsidRDefault="00595DDD">
      <w:pPr>
        <w:pStyle w:val="aDef"/>
      </w:pPr>
      <w:r>
        <w:rPr>
          <w:rStyle w:val="charBoldItals"/>
        </w:rPr>
        <w:t>leisure and accommodation zone</w:t>
      </w:r>
      <w:r>
        <w:t xml:space="preserve">, for </w:t>
      </w:r>
      <w:r w:rsidR="00885738" w:rsidRPr="007B6AE8">
        <w:t>schedule 2, part 2.1 (Noise zones)</w:t>
      </w:r>
      <w:r>
        <w:t>—see schedule 2, part 2.1, section 2.1.</w:t>
      </w:r>
    </w:p>
    <w:p w14:paraId="4CE9E8C3" w14:textId="4CFEFE9C"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46" w:tooltip="A1999-77" w:history="1">
        <w:r w:rsidRPr="00BD2991">
          <w:rPr>
            <w:rStyle w:val="charCitHyperlinkItal"/>
          </w:rPr>
          <w:t>Road Transport (General) Act 1999</w:t>
        </w:r>
      </w:hyperlink>
      <w:r w:rsidRPr="00BD2991">
        <w:t>, dictionary.</w:t>
      </w:r>
    </w:p>
    <w:p w14:paraId="44936C23" w14:textId="33663D22"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w:t>
      </w:r>
      <w:r w:rsidR="009A0E72">
        <w:t> </w:t>
      </w:r>
      <w:r>
        <w:t>2, part 2.3, section 2.2.</w:t>
      </w:r>
    </w:p>
    <w:p w14:paraId="66A858BF" w14:textId="77777777" w:rsidR="007E3998" w:rsidRPr="00E8263E" w:rsidRDefault="007E3998" w:rsidP="007E3998">
      <w:pPr>
        <w:pStyle w:val="aDef"/>
      </w:pPr>
      <w:r w:rsidRPr="00E8263E">
        <w:rPr>
          <w:rStyle w:val="charBoldItals"/>
        </w:rPr>
        <w:t>motor vehicle intruder alarm</w:t>
      </w:r>
      <w:r w:rsidRPr="00552242">
        <w:t>, for schedule 2, part 2.3 (Noise conditions)—see schedule 2, part 2.3, section 2.2.</w:t>
      </w:r>
    </w:p>
    <w:p w14:paraId="63619604" w14:textId="77777777" w:rsidR="007E3998" w:rsidRPr="00552242" w:rsidRDefault="007E3998" w:rsidP="007E3998">
      <w:pPr>
        <w:pStyle w:val="aDef"/>
      </w:pPr>
      <w:r w:rsidRPr="00E8263E">
        <w:rPr>
          <w:rStyle w:val="charBoldItals"/>
        </w:rPr>
        <w:lastRenderedPageBreak/>
        <w:t>national capital plan</w:t>
      </w:r>
      <w:r w:rsidRPr="00552242">
        <w:t>, for schedule 2, part 2.1 (Noise zones)—see schedule 2, part 2.1, section 2.1.</w:t>
      </w:r>
    </w:p>
    <w:p w14:paraId="31C4F03F" w14:textId="77777777" w:rsidR="00595DDD" w:rsidRDefault="00595DDD">
      <w:pPr>
        <w:pStyle w:val="aDef"/>
      </w:pPr>
      <w:r>
        <w:rPr>
          <w:rStyle w:val="charBoldItals"/>
        </w:rPr>
        <w:t>national emission guidelines</w:t>
      </w:r>
      <w:r>
        <w:t>, for division 2.2 (Chimney emissions causing environmental harm)—see section 7.</w:t>
      </w:r>
    </w:p>
    <w:p w14:paraId="6B415DBA" w14:textId="0E1724FC" w:rsidR="00885738" w:rsidRPr="007B6AE8" w:rsidRDefault="00885738" w:rsidP="00885738">
      <w:pPr>
        <w:pStyle w:val="aDef"/>
      </w:pPr>
      <w:r w:rsidRPr="00E31226">
        <w:rPr>
          <w:rStyle w:val="charBoldItals"/>
        </w:rPr>
        <w:t>national scheme laws</w:t>
      </w:r>
      <w:r w:rsidRPr="007B6AE8">
        <w:t xml:space="preserve">––see the </w:t>
      </w:r>
      <w:hyperlink r:id="rId247" w:tooltip="A1997-92" w:history="1">
        <w:r w:rsidRPr="007F7F59">
          <w:rPr>
            <w:rStyle w:val="charCitHyperlinkAbbrev"/>
          </w:rPr>
          <w:t>Act</w:t>
        </w:r>
      </w:hyperlink>
      <w:r w:rsidRPr="007B6AE8">
        <w:t>, section 2 (3).</w:t>
      </w:r>
    </w:p>
    <w:p w14:paraId="45B5954B" w14:textId="77777777" w:rsidR="00595DDD" w:rsidRDefault="00595DDD">
      <w:pPr>
        <w:pStyle w:val="aDef"/>
      </w:pPr>
      <w:r>
        <w:rPr>
          <w:rStyle w:val="charBoldItals"/>
        </w:rPr>
        <w:t>NEPM</w:t>
      </w:r>
      <w:r w:rsidRPr="00E8263E">
        <w:t>, for part 7 (Controlled waste)</w:t>
      </w:r>
      <w:r>
        <w:t>—see section 56.</w:t>
      </w:r>
    </w:p>
    <w:p w14:paraId="622D274D" w14:textId="7A1D0A3F"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48" w:tooltip="A2000-65" w:history="1">
        <w:r w:rsidRPr="00E31226">
          <w:rPr>
            <w:rStyle w:val="charCitHyperlinkItal"/>
          </w:rPr>
          <w:t>Utilities Act 2000</w:t>
        </w:r>
      </w:hyperlink>
      <w:r w:rsidRPr="007B6AE8">
        <w:t>, dictionary.</w:t>
      </w:r>
    </w:p>
    <w:p w14:paraId="794992A1" w14:textId="77777777" w:rsidR="00107C84" w:rsidRPr="003E5599" w:rsidRDefault="00107C84" w:rsidP="00107C84">
      <w:pPr>
        <w:pStyle w:val="aDef"/>
      </w:pPr>
      <w:r w:rsidRPr="00036827">
        <w:rPr>
          <w:rStyle w:val="charBoldItals"/>
        </w:rPr>
        <w:t>noise measurement manual</w:t>
      </w:r>
      <w:r w:rsidRPr="003E5599">
        <w:t>––see section 29A.</w:t>
      </w:r>
    </w:p>
    <w:p w14:paraId="168B2CA4" w14:textId="77777777" w:rsidR="00595DDD" w:rsidRDefault="00595DDD">
      <w:pPr>
        <w:pStyle w:val="aDef"/>
      </w:pPr>
      <w:r>
        <w:rPr>
          <w:rStyle w:val="charBoldItals"/>
        </w:rPr>
        <w:t>noise standard</w:t>
      </w:r>
      <w:r>
        <w:rPr>
          <w:bCs/>
          <w:iCs/>
        </w:rPr>
        <w:t xml:space="preserve">, for </w:t>
      </w:r>
      <w:r w:rsidRPr="00E8263E">
        <w:t xml:space="preserve">part 3 </w:t>
      </w:r>
      <w:r>
        <w:rPr>
          <w:bCs/>
          <w:iCs/>
        </w:rPr>
        <w:t>(Noise)</w:t>
      </w:r>
      <w:r>
        <w:t>—see section 24.</w:t>
      </w:r>
    </w:p>
    <w:p w14:paraId="743C56AF" w14:textId="77777777" w:rsidR="00595DDD" w:rsidRDefault="00595DDD">
      <w:pPr>
        <w:pStyle w:val="aDef"/>
      </w:pPr>
      <w:r>
        <w:rPr>
          <w:rStyle w:val="charBoldItals"/>
        </w:rPr>
        <w:t>noise zone</w:t>
      </w:r>
      <w:r>
        <w:rPr>
          <w:bCs/>
          <w:iCs/>
        </w:rPr>
        <w:t xml:space="preserve">, for </w:t>
      </w:r>
      <w:r w:rsidRPr="00E8263E">
        <w:t xml:space="preserve">part 3 </w:t>
      </w:r>
      <w:r>
        <w:rPr>
          <w:bCs/>
          <w:iCs/>
        </w:rPr>
        <w:t>(Noise)</w:t>
      </w:r>
      <w:r>
        <w:t>—see section 23.</w:t>
      </w:r>
    </w:p>
    <w:p w14:paraId="49D65FE0" w14:textId="77777777"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part 2.1, section 2.1.</w:t>
      </w:r>
    </w:p>
    <w:p w14:paraId="4028E838" w14:textId="77777777" w:rsidR="00D255D7" w:rsidRPr="00875704" w:rsidRDefault="00D255D7" w:rsidP="00D255D7">
      <w:pPr>
        <w:pStyle w:val="aDef"/>
      </w:pPr>
      <w:r w:rsidRPr="00875704">
        <w:rPr>
          <w:rStyle w:val="charBoldItals"/>
        </w:rPr>
        <w:t>owner</w:t>
      </w:r>
      <w:r w:rsidRPr="00875704">
        <w:t>, of land, includes—</w:t>
      </w:r>
    </w:p>
    <w:p w14:paraId="7C618FFF" w14:textId="77777777" w:rsidR="00D255D7" w:rsidRPr="00875704" w:rsidRDefault="00D255D7" w:rsidP="00D255D7">
      <w:pPr>
        <w:pStyle w:val="aDefpara"/>
      </w:pPr>
      <w:r w:rsidRPr="00875704">
        <w:tab/>
        <w:t>(a)</w:t>
      </w:r>
      <w:r w:rsidRPr="00875704">
        <w:tab/>
        <w:t>a lessee; and</w:t>
      </w:r>
    </w:p>
    <w:p w14:paraId="45DE19CE" w14:textId="77777777" w:rsidR="00D255D7" w:rsidRPr="00875704" w:rsidRDefault="00D255D7" w:rsidP="00D255D7">
      <w:pPr>
        <w:pStyle w:val="aDefpara"/>
      </w:pPr>
      <w:r w:rsidRPr="00875704">
        <w:tab/>
        <w:t>(b)</w:t>
      </w:r>
      <w:r w:rsidRPr="00875704">
        <w:tab/>
        <w:t>for land under a land sublease—the sublessee.</w:t>
      </w:r>
    </w:p>
    <w:p w14:paraId="7490CA86" w14:textId="77777777"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14:paraId="71B67CF3" w14:textId="77777777" w:rsidR="00595DDD" w:rsidRDefault="00595DDD">
      <w:pPr>
        <w:pStyle w:val="aDef"/>
      </w:pPr>
      <w:r>
        <w:rPr>
          <w:rStyle w:val="charBoldItals"/>
        </w:rPr>
        <w:t>PCB</w:t>
      </w:r>
      <w:r>
        <w:t>, for part 5—see section 51.</w:t>
      </w:r>
    </w:p>
    <w:p w14:paraId="00E4634D" w14:textId="77777777" w:rsidR="00595DDD" w:rsidRDefault="00595DDD">
      <w:pPr>
        <w:pStyle w:val="aDef"/>
      </w:pPr>
      <w:r>
        <w:rPr>
          <w:rStyle w:val="charBoldItals"/>
        </w:rPr>
        <w:t>PCB material</w:t>
      </w:r>
      <w:r w:rsidRPr="00E8263E">
        <w:t xml:space="preserve">, </w:t>
      </w:r>
      <w:r>
        <w:t>for part 5—see section 51.</w:t>
      </w:r>
    </w:p>
    <w:p w14:paraId="5AA2855E" w14:textId="0EC1A461" w:rsidR="00792CFC" w:rsidRPr="00DD30F4" w:rsidRDefault="00792CFC" w:rsidP="00792CFC">
      <w:pPr>
        <w:pStyle w:val="aDef"/>
        <w:keepNext/>
      </w:pPr>
      <w:r w:rsidRPr="00DD30F4">
        <w:rPr>
          <w:rStyle w:val="charBoldItals"/>
        </w:rPr>
        <w:t>Poisons</w:t>
      </w:r>
      <w:r w:rsidRPr="00DD30F4">
        <w:t xml:space="preserve"> </w:t>
      </w:r>
      <w:r w:rsidRPr="00DD30F4">
        <w:rPr>
          <w:rStyle w:val="charBoldItals"/>
        </w:rPr>
        <w:t xml:space="preserve">Standard </w:t>
      </w:r>
      <w:r w:rsidRPr="00DD30F4">
        <w:t xml:space="preserve">means the current Poisons Standard under the </w:t>
      </w:r>
      <w:hyperlink r:id="rId249" w:tooltip="Act 1990 No 21 (Cwlth)" w:history="1">
        <w:r w:rsidRPr="00DD30F4">
          <w:rPr>
            <w:rStyle w:val="charCitHyperlinkItal"/>
          </w:rPr>
          <w:t>Therapeutic Goods Act 1989</w:t>
        </w:r>
      </w:hyperlink>
      <w:r w:rsidRPr="00DD30F4">
        <w:t xml:space="preserve"> (Cwlth) as in force from time to time.</w:t>
      </w:r>
    </w:p>
    <w:p w14:paraId="27E33BE5" w14:textId="132DF3CE" w:rsidR="00792CFC" w:rsidRPr="00DD30F4" w:rsidRDefault="00792CFC" w:rsidP="00792CFC">
      <w:pPr>
        <w:pStyle w:val="aNote"/>
        <w:rPr>
          <w:color w:val="000000" w:themeColor="text1"/>
        </w:rPr>
      </w:pPr>
      <w:r w:rsidRPr="00DD30F4">
        <w:rPr>
          <w:rStyle w:val="charItals"/>
        </w:rPr>
        <w:t>Note</w:t>
      </w:r>
      <w:r w:rsidRPr="00DD30F4">
        <w:rPr>
          <w:rStyle w:val="charItals"/>
        </w:rPr>
        <w:tab/>
      </w:r>
      <w:r w:rsidRPr="00DD30F4">
        <w:t xml:space="preserve">The Poisons Standard </w:t>
      </w:r>
      <w:r w:rsidRPr="00DD30F4">
        <w:rPr>
          <w:snapToGrid w:val="0"/>
        </w:rPr>
        <w:t>does not need to be notified under the</w:t>
      </w:r>
      <w:r w:rsidRPr="00DD30F4">
        <w:rPr>
          <w:snapToGrid w:val="0"/>
          <w:color w:val="000000" w:themeColor="text1"/>
        </w:rPr>
        <w:t xml:space="preserve"> </w:t>
      </w:r>
      <w:hyperlink r:id="rId250" w:tooltip="A2001-14" w:history="1">
        <w:r w:rsidRPr="00DD30F4">
          <w:rPr>
            <w:rStyle w:val="charCitHyperlinkAbbrev"/>
          </w:rPr>
          <w:t>Legislation Act</w:t>
        </w:r>
      </w:hyperlink>
      <w:r w:rsidRPr="00DD30F4">
        <w:rPr>
          <w:snapToGrid w:val="0"/>
          <w:color w:val="000000" w:themeColor="text1"/>
        </w:rPr>
        <w:t xml:space="preserve"> be</w:t>
      </w:r>
      <w:r w:rsidRPr="00DD30F4">
        <w:rPr>
          <w:snapToGrid w:val="0"/>
        </w:rPr>
        <w:t>cause s 47 (6)</w:t>
      </w:r>
      <w:r w:rsidRPr="00DD30F4">
        <w:t xml:space="preserve"> does not apply (see s 67 (2) and </w:t>
      </w:r>
      <w:hyperlink r:id="rId251" w:tooltip="A2001-14" w:history="1">
        <w:r w:rsidRPr="00DD30F4">
          <w:rPr>
            <w:rStyle w:val="charCitHyperlinkAbbrev"/>
          </w:rPr>
          <w:t>Legislation Act</w:t>
        </w:r>
      </w:hyperlink>
      <w:r w:rsidRPr="00DD30F4">
        <w:rPr>
          <w:color w:val="000000" w:themeColor="text1"/>
        </w:rPr>
        <w:t xml:space="preserve">, s 47 (7)). </w:t>
      </w:r>
    </w:p>
    <w:p w14:paraId="54C23F89" w14:textId="77777777" w:rsidR="00595DDD" w:rsidRDefault="00595DDD">
      <w:pPr>
        <w:pStyle w:val="aDef"/>
      </w:pPr>
      <w:r>
        <w:rPr>
          <w:rStyle w:val="charBoldItals"/>
        </w:rPr>
        <w:t>premises</w:t>
      </w:r>
      <w:r>
        <w:t xml:space="preserve"> includes vacant land, a vehicle, a vessel or an aircraft.</w:t>
      </w:r>
    </w:p>
    <w:p w14:paraId="3B0C5E50" w14:textId="77777777" w:rsidR="00595DDD" w:rsidRDefault="00595DDD" w:rsidP="00F27D2C">
      <w:pPr>
        <w:pStyle w:val="aDef"/>
        <w:keepNext/>
      </w:pPr>
      <w:r>
        <w:rPr>
          <w:rStyle w:val="charBoldItals"/>
        </w:rPr>
        <w:lastRenderedPageBreak/>
        <w:t>primary production</w:t>
      </w:r>
      <w:r>
        <w:t xml:space="preserve"> means—</w:t>
      </w:r>
    </w:p>
    <w:p w14:paraId="648AE572" w14:textId="77777777" w:rsidR="00595DDD" w:rsidRDefault="00595DDD">
      <w:pPr>
        <w:pStyle w:val="Apara"/>
      </w:pPr>
      <w:r>
        <w:tab/>
        <w:t>(a)</w:t>
      </w:r>
      <w:r>
        <w:tab/>
        <w:t>production resulting directly from—</w:t>
      </w:r>
    </w:p>
    <w:p w14:paraId="3F914412" w14:textId="77777777" w:rsidR="00595DDD" w:rsidRDefault="00595DDD">
      <w:pPr>
        <w:pStyle w:val="Asubpara"/>
      </w:pPr>
      <w:r>
        <w:tab/>
        <w:t>(i)</w:t>
      </w:r>
      <w:r>
        <w:tab/>
        <w:t>cultivation of land; or</w:t>
      </w:r>
    </w:p>
    <w:p w14:paraId="42ED3178" w14:textId="77777777" w:rsidR="00595DDD" w:rsidRDefault="00595DDD">
      <w:pPr>
        <w:pStyle w:val="Asubpara"/>
      </w:pPr>
      <w:r>
        <w:tab/>
        <w:t>(ii)</w:t>
      </w:r>
      <w:r>
        <w:tab/>
        <w:t>maintaining animals or poultry for their sale, their bodily produce or natural increase; or</w:t>
      </w:r>
    </w:p>
    <w:p w14:paraId="208F94A6" w14:textId="77777777" w:rsidR="00595DDD" w:rsidRDefault="00595DDD">
      <w:pPr>
        <w:pStyle w:val="Asubpara"/>
      </w:pPr>
      <w:r>
        <w:tab/>
        <w:t>(iii)</w:t>
      </w:r>
      <w:r>
        <w:tab/>
        <w:t>fishing operations; or</w:t>
      </w:r>
    </w:p>
    <w:p w14:paraId="3F4665CB" w14:textId="77777777" w:rsidR="00595DDD" w:rsidRDefault="00595DDD" w:rsidP="0012104A">
      <w:pPr>
        <w:pStyle w:val="Asubpara"/>
        <w:keepNext/>
      </w:pPr>
      <w:r>
        <w:tab/>
        <w:t>(iv)</w:t>
      </w:r>
      <w:r>
        <w:tab/>
        <w:t>forest operations; or</w:t>
      </w:r>
    </w:p>
    <w:p w14:paraId="0ABBED26" w14:textId="77777777" w:rsidR="00595DDD" w:rsidRDefault="00595DDD">
      <w:pPr>
        <w:pStyle w:val="Asubpara"/>
      </w:pPr>
      <w:r>
        <w:tab/>
        <w:t>(v)</w:t>
      </w:r>
      <w:r>
        <w:tab/>
        <w:t>horticulture; and</w:t>
      </w:r>
    </w:p>
    <w:p w14:paraId="66857A75" w14:textId="77777777" w:rsidR="00595DDD" w:rsidRDefault="00595DDD">
      <w:pPr>
        <w:pStyle w:val="Apara"/>
      </w:pPr>
      <w:r>
        <w:tab/>
        <w:t>(b)</w:t>
      </w:r>
      <w:r>
        <w:tab/>
        <w:t>the manufacture of dairy produce by the person who produced the raw material used in the manufacture.</w:t>
      </w:r>
    </w:p>
    <w:p w14:paraId="29B7C86D" w14:textId="77777777" w:rsidR="00595DDD" w:rsidRDefault="00595DDD">
      <w:pPr>
        <w:pStyle w:val="aDef"/>
      </w:pPr>
      <w:r>
        <w:rPr>
          <w:rStyle w:val="charBoldItals"/>
        </w:rPr>
        <w:t>producer</w:t>
      </w:r>
      <w:r>
        <w:rPr>
          <w:bCs/>
          <w:iCs/>
        </w:rPr>
        <w:t>, for part 7 (Controlled waste)—see section 56</w:t>
      </w:r>
      <w:r>
        <w:t>.</w:t>
      </w:r>
    </w:p>
    <w:p w14:paraId="58291B73" w14:textId="3B24B773" w:rsidR="00DC38AE" w:rsidRPr="006F27A9" w:rsidRDefault="00DC38AE" w:rsidP="00DC38AE">
      <w:pPr>
        <w:pStyle w:val="aDef"/>
      </w:pPr>
      <w:r w:rsidRPr="000B1155">
        <w:rPr>
          <w:rStyle w:val="charBoldItals"/>
        </w:rPr>
        <w:t>public land</w:t>
      </w:r>
      <w:r w:rsidRPr="006F27A9">
        <w:rPr>
          <w:bCs/>
          <w:iCs/>
        </w:rPr>
        <w:t xml:space="preserve">—see the </w:t>
      </w:r>
      <w:hyperlink r:id="rId25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641477A9" w14:textId="77777777" w:rsidR="00595DDD" w:rsidRDefault="00595DDD">
      <w:pPr>
        <w:pStyle w:val="aDef"/>
      </w:pPr>
      <w:r>
        <w:rPr>
          <w:rStyle w:val="charBoldItals"/>
        </w:rPr>
        <w:t>Queanbeyan city business zone</w:t>
      </w:r>
      <w:r>
        <w:t xml:space="preserve">, for </w:t>
      </w:r>
      <w:r w:rsidR="00885738" w:rsidRPr="007B6AE8">
        <w:t>schedule 2, part 2.1 (Noise zones)</w:t>
      </w:r>
      <w:r>
        <w:t>—see schedule 2, part 2.1, section 2.1.</w:t>
      </w:r>
    </w:p>
    <w:p w14:paraId="003F6970" w14:textId="77777777" w:rsidR="00595DDD" w:rsidRDefault="00595DDD">
      <w:pPr>
        <w:pStyle w:val="aDef"/>
      </w:pPr>
      <w:r>
        <w:rPr>
          <w:rStyle w:val="charBoldItals"/>
        </w:rPr>
        <w:t>Queanbeyan city industrial zone</w:t>
      </w:r>
      <w:r>
        <w:t xml:space="preserve">, for </w:t>
      </w:r>
      <w:r w:rsidR="00885738" w:rsidRPr="007B6AE8">
        <w:t>schedule 2, part 2.1 (Noise zones)</w:t>
      </w:r>
      <w:r>
        <w:t>—see schedule 2, part 2.1, section 2.1.</w:t>
      </w:r>
    </w:p>
    <w:p w14:paraId="1BBC9567" w14:textId="77777777" w:rsidR="00595DDD" w:rsidRDefault="00595DDD">
      <w:pPr>
        <w:pStyle w:val="aDef"/>
      </w:pPr>
      <w:r>
        <w:rPr>
          <w:rStyle w:val="charBoldItals"/>
        </w:rPr>
        <w:t>Queanbeyan city special uses zone</w:t>
      </w:r>
      <w:r>
        <w:t xml:space="preserve">, for </w:t>
      </w:r>
      <w:r w:rsidR="00885738" w:rsidRPr="007B6AE8">
        <w:t>schedule 2, part 2.1 (Noise zones)</w:t>
      </w:r>
      <w:r>
        <w:t>—see schedule 2, part 2.1, section 2.1.</w:t>
      </w:r>
    </w:p>
    <w:p w14:paraId="3368F328" w14:textId="7EDFBD6C" w:rsidR="00792CFC" w:rsidRPr="00DD30F4" w:rsidRDefault="00792CFC" w:rsidP="00792CFC">
      <w:pPr>
        <w:pStyle w:val="aDef"/>
      </w:pPr>
      <w:r w:rsidRPr="00DD30F4">
        <w:rPr>
          <w:rStyle w:val="charBoldItals"/>
        </w:rPr>
        <w:t>registered</w:t>
      </w:r>
      <w:r w:rsidRPr="00DD30F4">
        <w:t xml:space="preserve">, for an agvet chemical product, means registered under the </w:t>
      </w:r>
      <w:hyperlink r:id="rId253" w:tooltip="Agricultural and Veterinary Chemicals Code Act 1994 (Cwlth)" w:history="1">
        <w:r w:rsidRPr="00DD30F4">
          <w:rPr>
            <w:rStyle w:val="charCitHyperlinkAbbrev"/>
          </w:rPr>
          <w:t>agvet code</w:t>
        </w:r>
      </w:hyperlink>
      <w:r w:rsidRPr="00DD30F4">
        <w:t>, part 2.</w:t>
      </w:r>
    </w:p>
    <w:p w14:paraId="2CBC4E3D" w14:textId="1864B855" w:rsidR="002020FC" w:rsidRPr="001163FE" w:rsidRDefault="002020FC" w:rsidP="002020FC">
      <w:pPr>
        <w:pStyle w:val="aDef"/>
        <w:keepNext/>
      </w:pPr>
      <w:r w:rsidRPr="001163FE">
        <w:rPr>
          <w:rStyle w:val="charBoldItals"/>
        </w:rPr>
        <w:t>reserve</w:t>
      </w:r>
      <w:r w:rsidRPr="001163FE">
        <w:t xml:space="preserve">—for schedule 2, part 2.3 (Noise conditions)—see the </w:t>
      </w:r>
      <w:hyperlink r:id="rId254" w:tooltip="A2014-59" w:history="1">
        <w:r w:rsidRPr="002020FC">
          <w:rPr>
            <w:rStyle w:val="charCitHyperlinkItal"/>
          </w:rPr>
          <w:t>Nature Conservation Act 2014</w:t>
        </w:r>
      </w:hyperlink>
      <w:r w:rsidRPr="001163FE">
        <w:t>, section 169.</w:t>
      </w:r>
    </w:p>
    <w:p w14:paraId="4F123667"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8BDE8C2" w14:textId="05F5B073" w:rsidR="00595DDD" w:rsidRDefault="00595DDD" w:rsidP="007E73FF">
      <w:pPr>
        <w:pStyle w:val="aDef"/>
        <w:keepNext/>
      </w:pPr>
      <w:r w:rsidRPr="00E8263E">
        <w:rPr>
          <w:rStyle w:val="charBoldItals"/>
        </w:rPr>
        <w:t>residential land</w:t>
      </w:r>
      <w:r>
        <w:t xml:space="preserve"> means an area identified in the </w:t>
      </w:r>
      <w:hyperlink r:id="rId255" w:tooltip="NI2023-540" w:history="1">
        <w:r w:rsidR="00DC38AE" w:rsidRPr="0044445E">
          <w:rPr>
            <w:rStyle w:val="charCitHyperlinkAbbrev"/>
          </w:rPr>
          <w:t>territory plan</w:t>
        </w:r>
      </w:hyperlink>
      <w:r>
        <w:t xml:space="preserve"> as being in a residential zone.</w:t>
      </w:r>
    </w:p>
    <w:p w14:paraId="5D9A7C56" w14:textId="460B6083" w:rsidR="00DC38AE" w:rsidRDefault="00DC38AE" w:rsidP="00DC38AE">
      <w:pPr>
        <w:pStyle w:val="aNote"/>
      </w:pPr>
      <w:r w:rsidRPr="000B1155">
        <w:rPr>
          <w:rStyle w:val="charItals"/>
        </w:rPr>
        <w:t>Note</w:t>
      </w:r>
      <w:r w:rsidRPr="000B1155">
        <w:rPr>
          <w:rStyle w:val="charItals"/>
        </w:rPr>
        <w:tab/>
      </w:r>
      <w:r w:rsidRPr="006F27A9">
        <w:t xml:space="preserve">The </w:t>
      </w:r>
      <w:r w:rsidRPr="00DC38AE">
        <w:rPr>
          <w:rStyle w:val="charCitHyperlinkAbbrev"/>
          <w:color w:val="auto"/>
        </w:rPr>
        <w:t>territory plan</w:t>
      </w:r>
      <w:r w:rsidRPr="00DC38AE">
        <w:t xml:space="preserve"> </w:t>
      </w:r>
      <w:r w:rsidRPr="006F27A9">
        <w:t xml:space="preserve">is available at </w:t>
      </w:r>
      <w:hyperlink r:id="rId256" w:history="1">
        <w:r w:rsidRPr="000B1155">
          <w:rPr>
            <w:rStyle w:val="charCitHyperlinkAbbrev"/>
          </w:rPr>
          <w:t>www.legislation.act.gov.au</w:t>
        </w:r>
      </w:hyperlink>
      <w:r w:rsidRPr="006F27A9">
        <w:t>.</w:t>
      </w:r>
    </w:p>
    <w:p w14:paraId="58691F82" w14:textId="77777777" w:rsidR="00595DDD" w:rsidRPr="00E8263E" w:rsidRDefault="00595DDD">
      <w:pPr>
        <w:pStyle w:val="aDef"/>
      </w:pPr>
      <w:r w:rsidRPr="00E8263E">
        <w:rPr>
          <w:rStyle w:val="charBoldItals"/>
        </w:rPr>
        <w:lastRenderedPageBreak/>
        <w:t>restricted access recreation zone</w:t>
      </w:r>
      <w:r>
        <w:t xml:space="preserve">, for </w:t>
      </w:r>
      <w:r w:rsidR="00BA6EE6" w:rsidRPr="007B6AE8">
        <w:t>schedule 2, part 2.1 (Noise zones)</w:t>
      </w:r>
      <w:r>
        <w:t>—see schedule 2, part 2.1, section 2.1.</w:t>
      </w:r>
    </w:p>
    <w:p w14:paraId="0514114A" w14:textId="77777777" w:rsidR="00792CFC" w:rsidRPr="00DD30F4" w:rsidRDefault="00792CFC" w:rsidP="00792CFC">
      <w:pPr>
        <w:pStyle w:val="aDef"/>
      </w:pPr>
      <w:r w:rsidRPr="00DD30F4">
        <w:rPr>
          <w:rStyle w:val="charBoldItals"/>
        </w:rPr>
        <w:t>restricted agvet chemical product</w:t>
      </w:r>
      <w:r w:rsidRPr="00DD30F4">
        <w:t>, for division 6.4 (Training requirements for use of certain agvet chemical products)—see section 55C.</w:t>
      </w:r>
    </w:p>
    <w:p w14:paraId="53EA9405" w14:textId="4BDAE991" w:rsidR="00595DDD" w:rsidRDefault="00595DDD">
      <w:pPr>
        <w:pStyle w:val="aDef"/>
      </w:pPr>
      <w:r>
        <w:rPr>
          <w:rStyle w:val="charBoldItals"/>
        </w:rPr>
        <w:t>road</w:t>
      </w:r>
      <w:r>
        <w:t xml:space="preserve">—see the </w:t>
      </w:r>
      <w:hyperlink r:id="rId257" w:tooltip="A1999-77" w:history="1">
        <w:r w:rsidR="00E8263E" w:rsidRPr="00E8263E">
          <w:rPr>
            <w:rStyle w:val="charCitHyperlinkItal"/>
          </w:rPr>
          <w:t>Road Transport (General) Act 1999</w:t>
        </w:r>
      </w:hyperlink>
      <w:r>
        <w:t>, dictionary.</w:t>
      </w:r>
    </w:p>
    <w:p w14:paraId="693D5CD4" w14:textId="1B01A079" w:rsidR="00595DDD" w:rsidRDefault="00595DDD">
      <w:pPr>
        <w:pStyle w:val="aDef"/>
      </w:pPr>
      <w:r>
        <w:rPr>
          <w:rStyle w:val="charBoldItals"/>
        </w:rPr>
        <w:t>road related area</w:t>
      </w:r>
      <w:r>
        <w:t xml:space="preserve">—see the </w:t>
      </w:r>
      <w:hyperlink r:id="rId258" w:tooltip="A1999-77" w:history="1">
        <w:r w:rsidR="00E8263E" w:rsidRPr="00E8263E">
          <w:rPr>
            <w:rStyle w:val="charCitHyperlinkItal"/>
          </w:rPr>
          <w:t>Road Transport (General) Act 1999</w:t>
        </w:r>
      </w:hyperlink>
      <w:r>
        <w:t>, dictionary.</w:t>
      </w:r>
    </w:p>
    <w:p w14:paraId="721F291F" w14:textId="55013F32" w:rsidR="00595DDD" w:rsidRDefault="00595DDD">
      <w:pPr>
        <w:pStyle w:val="aDef"/>
        <w:keepNext/>
      </w:pPr>
      <w:r>
        <w:rPr>
          <w:rStyle w:val="charBoldItals"/>
        </w:rPr>
        <w:t>sell</w:t>
      </w:r>
      <w:r>
        <w:t xml:space="preserve">—see </w:t>
      </w:r>
      <w:r w:rsidR="00D22E0C" w:rsidRPr="00E132A3">
        <w:t>the</w:t>
      </w:r>
      <w:r w:rsidR="00D22E0C" w:rsidRPr="00D22E0C">
        <w:rPr>
          <w:rStyle w:val="charCitHyperlinkAbbrev"/>
        </w:rPr>
        <w:t xml:space="preserve"> </w:t>
      </w:r>
      <w:hyperlink r:id="rId259" w:tooltip="A1997-92" w:history="1">
        <w:r w:rsidR="00E132A3" w:rsidRPr="00E132A3">
          <w:rPr>
            <w:rStyle w:val="charCitHyperlinkAbbrev"/>
          </w:rPr>
          <w:t>Act</w:t>
        </w:r>
      </w:hyperlink>
      <w:r>
        <w:t>, schedule 2, section 2.1.</w:t>
      </w:r>
    </w:p>
    <w:p w14:paraId="307990FC" w14:textId="22B9131F"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60" w:tooltip="A1997-92" w:history="1">
        <w:r w:rsidR="00E132A3" w:rsidRPr="00E132A3">
          <w:rPr>
            <w:rStyle w:val="charCitHyperlinkAbbrev"/>
          </w:rPr>
          <w:t>Act</w:t>
        </w:r>
      </w:hyperlink>
      <w:r w:rsidRPr="00E8263E">
        <w:t xml:space="preserve">, sch 2, s 2.1, </w:t>
      </w:r>
      <w:r>
        <w:rPr>
          <w:rStyle w:val="charBoldItals"/>
        </w:rPr>
        <w:t>sell</w:t>
      </w:r>
      <w:r>
        <w:rPr>
          <w:b/>
          <w:bCs/>
        </w:rPr>
        <w:t xml:space="preserve"> </w:t>
      </w:r>
      <w:r>
        <w:t>includes exhibit or offer for sale (whether by wholesale or retail) and supply by way of exchange, lease, hire or credit sale.</w:t>
      </w:r>
    </w:p>
    <w:p w14:paraId="7CE201C2" w14:textId="77777777" w:rsidR="00792CFC" w:rsidRPr="00DD30F4" w:rsidRDefault="00792CFC" w:rsidP="00792CFC">
      <w:pPr>
        <w:pStyle w:val="aDef"/>
      </w:pPr>
      <w:r w:rsidRPr="00DD30F4">
        <w:rPr>
          <w:rStyle w:val="charBoldItals"/>
        </w:rPr>
        <w:t>schedule 7 poison</w:t>
      </w:r>
      <w:r w:rsidRPr="00DD30F4">
        <w:t>, for division 6.4 (Training requirements for use of certain agvet chemical products)—see section 55C.</w:t>
      </w:r>
    </w:p>
    <w:p w14:paraId="4E425C1B" w14:textId="77777777" w:rsidR="00272DB2" w:rsidRPr="00DD30F4" w:rsidRDefault="00272DB2" w:rsidP="00272DB2">
      <w:pPr>
        <w:pStyle w:val="aDef"/>
      </w:pPr>
      <w:r w:rsidRPr="00DD30F4">
        <w:rPr>
          <w:rStyle w:val="charBoldItals"/>
        </w:rPr>
        <w:t>statement of attainment</w:t>
      </w:r>
      <w:r w:rsidRPr="00DD30F4">
        <w:t>, for division 6.4 (Training requirements for use of certain agvet chemical products)—see section 55C.</w:t>
      </w:r>
    </w:p>
    <w:p w14:paraId="42BBDDCD" w14:textId="196C69D9" w:rsidR="00595DDD" w:rsidRDefault="00595DDD">
      <w:pPr>
        <w:pStyle w:val="aDef"/>
        <w:keepNext/>
      </w:pPr>
      <w:r>
        <w:rPr>
          <w:rStyle w:val="charBoldItals"/>
        </w:rPr>
        <w:t>stormwater</w:t>
      </w:r>
      <w:r>
        <w:t xml:space="preserve">—see </w:t>
      </w:r>
      <w:r w:rsidR="00D22E0C" w:rsidRPr="00E132A3">
        <w:t>the</w:t>
      </w:r>
      <w:r w:rsidR="00D22E0C" w:rsidRPr="00D22E0C">
        <w:rPr>
          <w:rStyle w:val="charCitHyperlinkAbbrev"/>
        </w:rPr>
        <w:t xml:space="preserve"> </w:t>
      </w:r>
      <w:hyperlink r:id="rId261" w:tooltip="A1997-92" w:history="1">
        <w:r w:rsidR="00E132A3" w:rsidRPr="00E132A3">
          <w:rPr>
            <w:rStyle w:val="charCitHyperlinkAbbrev"/>
          </w:rPr>
          <w:t>Act</w:t>
        </w:r>
      </w:hyperlink>
      <w:r>
        <w:t>, schedule 1, section 1.1.</w:t>
      </w:r>
    </w:p>
    <w:p w14:paraId="3C38DB89" w14:textId="0A539087"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62" w:tooltip="A1997-92" w:history="1">
        <w:r w:rsidR="00E132A3" w:rsidRPr="00E132A3">
          <w:rPr>
            <w:rStyle w:val="charCitHyperlinkAbbrev"/>
          </w:rPr>
          <w:t>Act</w:t>
        </w:r>
      </w:hyperlink>
      <w:r w:rsidRPr="00E8263E">
        <w:t xml:space="preserve">, sch 1, s 1.1, </w:t>
      </w:r>
      <w:r>
        <w:rPr>
          <w:rStyle w:val="charBoldItals"/>
        </w:rPr>
        <w:t>stormwater</w:t>
      </w:r>
      <w:r>
        <w:rPr>
          <w:b/>
          <w:bCs/>
        </w:rPr>
        <w:t xml:space="preserve"> </w:t>
      </w:r>
      <w:r>
        <w:t>means water run-off from an urban area that is normally collected by the stormwater system.</w:t>
      </w:r>
    </w:p>
    <w:p w14:paraId="6C4AFD58" w14:textId="14A259A6" w:rsidR="00595DDD" w:rsidRDefault="00595DDD">
      <w:pPr>
        <w:pStyle w:val="aDef"/>
        <w:keepNext/>
      </w:pPr>
      <w:r>
        <w:rPr>
          <w:rStyle w:val="charBoldItals"/>
        </w:rPr>
        <w:t>stormwater system</w:t>
      </w:r>
      <w:r>
        <w:t xml:space="preserve">—see </w:t>
      </w:r>
      <w:r w:rsidR="00666624" w:rsidRPr="00E132A3">
        <w:t>the</w:t>
      </w:r>
      <w:r w:rsidR="00666624" w:rsidRPr="00666624">
        <w:rPr>
          <w:rStyle w:val="charCitHyperlinkAbbrev"/>
        </w:rPr>
        <w:t xml:space="preserve"> </w:t>
      </w:r>
      <w:hyperlink r:id="rId263" w:tooltip="A1997-92" w:history="1">
        <w:r w:rsidR="00E132A3" w:rsidRPr="00E132A3">
          <w:rPr>
            <w:rStyle w:val="charCitHyperlinkAbbrev"/>
          </w:rPr>
          <w:t>Act</w:t>
        </w:r>
      </w:hyperlink>
      <w:r>
        <w:t>, schedule 1, section 1.1.</w:t>
      </w:r>
    </w:p>
    <w:p w14:paraId="13E60C5D" w14:textId="03A1BD62"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4" w:tooltip="A1997-92" w:history="1">
        <w:r w:rsidR="00E132A3" w:rsidRPr="00E132A3">
          <w:rPr>
            <w:rStyle w:val="charCitHyperlinkAbbrev"/>
          </w:rPr>
          <w:t>Act</w:t>
        </w:r>
      </w:hyperlink>
      <w:r w:rsidRPr="00E8263E">
        <w:t xml:space="preserve">, sch 1, s 1.1, </w:t>
      </w:r>
      <w:r>
        <w:rPr>
          <w:rStyle w:val="charBoldItals"/>
        </w:rPr>
        <w:t>stormwater system</w:t>
      </w:r>
      <w:r>
        <w:rPr>
          <w:b/>
          <w:bCs/>
        </w:rPr>
        <w:t xml:space="preserve"> </w:t>
      </w:r>
      <w:r>
        <w:t>means a system of pipes, gutters, drains, floodways and channels, being public works constructed to collect or transport stormwater in or through an urban area.</w:t>
      </w:r>
    </w:p>
    <w:p w14:paraId="7B74F4C5" w14:textId="47D9C85B" w:rsidR="00885738" w:rsidRPr="007B6AE8" w:rsidRDefault="00885738" w:rsidP="00885738">
      <w:pPr>
        <w:pStyle w:val="aDef"/>
      </w:pPr>
      <w:r w:rsidRPr="00E31226">
        <w:rPr>
          <w:rStyle w:val="charBoldItals"/>
        </w:rPr>
        <w:t>territory network facility</w:t>
      </w:r>
      <w:r w:rsidRPr="007B6AE8">
        <w:t>, for schedule 2, part 2.3 (Noise conditions)—see the</w:t>
      </w:r>
      <w:r w:rsidRPr="00E31226">
        <w:rPr>
          <w:rStyle w:val="charItals"/>
        </w:rPr>
        <w:t xml:space="preserve"> </w:t>
      </w:r>
      <w:hyperlink r:id="rId265" w:tooltip="A2000-65" w:history="1">
        <w:r w:rsidRPr="00E31226">
          <w:rPr>
            <w:rStyle w:val="charCitHyperlinkItal"/>
          </w:rPr>
          <w:t>Utilities Act 2000</w:t>
        </w:r>
      </w:hyperlink>
      <w:r w:rsidRPr="007B6AE8">
        <w:t>, dictionary.</w:t>
      </w:r>
    </w:p>
    <w:p w14:paraId="50DF111E" w14:textId="77777777"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part 2.1, section 2.1.</w:t>
      </w:r>
    </w:p>
    <w:p w14:paraId="18A086F0" w14:textId="77777777" w:rsidR="00595DDD" w:rsidRDefault="00595DDD">
      <w:pPr>
        <w:pStyle w:val="aDef"/>
      </w:pPr>
      <w:r>
        <w:rPr>
          <w:rStyle w:val="charBoldItals"/>
        </w:rPr>
        <w:t>transporter</w:t>
      </w:r>
      <w:r>
        <w:rPr>
          <w:bCs/>
          <w:iCs/>
        </w:rPr>
        <w:t>, for part 7 (Controlled waste)—see section 56</w:t>
      </w:r>
      <w:r>
        <w:t>.</w:t>
      </w:r>
    </w:p>
    <w:p w14:paraId="61657343" w14:textId="77777777"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part 2.1, section 2.1.</w:t>
      </w:r>
    </w:p>
    <w:p w14:paraId="0C03B586" w14:textId="4B836CBF" w:rsidR="00595DDD" w:rsidRDefault="00595DDD">
      <w:pPr>
        <w:pStyle w:val="aDef"/>
      </w:pPr>
      <w:r>
        <w:rPr>
          <w:rStyle w:val="charBoldItals"/>
        </w:rPr>
        <w:lastRenderedPageBreak/>
        <w:t>unit</w:t>
      </w:r>
      <w:r>
        <w:t xml:space="preserve">, </w:t>
      </w:r>
      <w:r>
        <w:rPr>
          <w:bCs/>
          <w:iCs/>
        </w:rPr>
        <w:t>for part 3</w:t>
      </w:r>
      <w:r>
        <w:t xml:space="preserve"> </w:t>
      </w:r>
      <w:r>
        <w:rPr>
          <w:bCs/>
          <w:iCs/>
        </w:rPr>
        <w:t>(Noise)</w:t>
      </w:r>
      <w:r>
        <w:t xml:space="preserve">—see the </w:t>
      </w:r>
      <w:hyperlink r:id="rId266" w:tooltip="A2001-16" w:history="1">
        <w:r w:rsidR="00E8263E" w:rsidRPr="00E8263E">
          <w:rPr>
            <w:rStyle w:val="charCitHyperlinkItal"/>
          </w:rPr>
          <w:t>Unit Titles Act 2001</w:t>
        </w:r>
      </w:hyperlink>
      <w:r>
        <w:t>, section 9.</w:t>
      </w:r>
    </w:p>
    <w:p w14:paraId="0557838A" w14:textId="05560BC4" w:rsidR="00595DDD" w:rsidRDefault="00595DDD">
      <w:pPr>
        <w:pStyle w:val="aDef"/>
      </w:pPr>
      <w:r>
        <w:rPr>
          <w:rStyle w:val="charBoldItals"/>
        </w:rPr>
        <w:t>units plan</w:t>
      </w:r>
      <w:r>
        <w:t xml:space="preserve">, </w:t>
      </w:r>
      <w:r>
        <w:rPr>
          <w:bCs/>
          <w:iCs/>
        </w:rPr>
        <w:t>for part 3</w:t>
      </w:r>
      <w:r>
        <w:t xml:space="preserve"> </w:t>
      </w:r>
      <w:r>
        <w:rPr>
          <w:bCs/>
          <w:iCs/>
        </w:rPr>
        <w:t>(Noise)</w:t>
      </w:r>
      <w:r>
        <w:t xml:space="preserve">, means a units plan under the </w:t>
      </w:r>
      <w:hyperlink r:id="rId267" w:tooltip="A2001-16" w:history="1">
        <w:r w:rsidR="00E8263E" w:rsidRPr="00E8263E">
          <w:rPr>
            <w:rStyle w:val="charCitHyperlinkItal"/>
          </w:rPr>
          <w:t>Unit Titles Act 2001</w:t>
        </w:r>
      </w:hyperlink>
      <w:r>
        <w:t>, section 7.</w:t>
      </w:r>
    </w:p>
    <w:p w14:paraId="095DFEE8" w14:textId="77777777"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14:paraId="2FE21B34" w14:textId="77777777" w:rsidR="00272DB2" w:rsidRPr="00DD30F4" w:rsidRDefault="00272DB2" w:rsidP="00272DB2">
      <w:pPr>
        <w:pStyle w:val="aDef"/>
      </w:pPr>
      <w:r w:rsidRPr="00DD30F4">
        <w:rPr>
          <w:rStyle w:val="charBoldItals"/>
        </w:rPr>
        <w:t>VET course</w:t>
      </w:r>
      <w:r w:rsidRPr="00DD30F4">
        <w:t>, for division 6.4 (Training requirements for use of certain agvet chemical products)—see section 55C.</w:t>
      </w:r>
    </w:p>
    <w:p w14:paraId="103A64BF" w14:textId="77777777" w:rsidR="00272DB2" w:rsidRPr="00DD30F4" w:rsidRDefault="00272DB2" w:rsidP="00272DB2">
      <w:pPr>
        <w:pStyle w:val="aDef"/>
      </w:pPr>
      <w:r w:rsidRPr="00DD30F4">
        <w:rPr>
          <w:rStyle w:val="charBoldItals"/>
        </w:rPr>
        <w:t>veterinary chemical product</w:t>
      </w:r>
      <w:r w:rsidRPr="00DD30F4">
        <w:t>, for part 6 (Agvet chemical products)—see section 53.</w:t>
      </w:r>
    </w:p>
    <w:p w14:paraId="7608BF7A" w14:textId="77777777" w:rsidR="00595DDD" w:rsidRDefault="00595DDD">
      <w:pPr>
        <w:pStyle w:val="aDef"/>
        <w:keepNext/>
      </w:pPr>
      <w:r>
        <w:rPr>
          <w:rStyle w:val="charBoldItals"/>
        </w:rPr>
        <w:t>waste</w:t>
      </w:r>
      <w:r>
        <w:rPr>
          <w:bCs/>
          <w:iCs/>
        </w:rPr>
        <w:t>—</w:t>
      </w:r>
    </w:p>
    <w:p w14:paraId="48A6AA2C" w14:textId="21C3A92A"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68" w:tooltip="A1997-92" w:history="1">
        <w:r w:rsidR="00E132A3" w:rsidRPr="00E132A3">
          <w:rPr>
            <w:rStyle w:val="charCitHyperlinkAbbrev"/>
          </w:rPr>
          <w:t>Act</w:t>
        </w:r>
      </w:hyperlink>
      <w:r>
        <w:t>, schedule 1, section 1.1; but</w:t>
      </w:r>
    </w:p>
    <w:p w14:paraId="3CDB47C1" w14:textId="77777777" w:rsidR="00595DDD" w:rsidRDefault="00595DDD">
      <w:pPr>
        <w:pStyle w:val="aDefpara"/>
        <w:keepNext/>
      </w:pPr>
      <w:r>
        <w:tab/>
        <w:t>(b)</w:t>
      </w:r>
      <w:r>
        <w:tab/>
        <w:t>for part 7 (Controlled waste)—see section 56.</w:t>
      </w:r>
    </w:p>
    <w:p w14:paraId="435C94EC" w14:textId="52051F80"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9" w:tooltip="A1997-92" w:history="1">
        <w:r w:rsidR="00E132A3" w:rsidRPr="00E132A3">
          <w:rPr>
            <w:rStyle w:val="charCitHyperlinkAbbrev"/>
          </w:rPr>
          <w:t>Act</w:t>
        </w:r>
      </w:hyperlink>
      <w:r w:rsidRPr="00E8263E">
        <w:t xml:space="preserve">, sch 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14:paraId="51CA0B75" w14:textId="06BB0FEF" w:rsidR="00595DDD" w:rsidRDefault="00595DDD">
      <w:pPr>
        <w:pStyle w:val="aDef"/>
        <w:keepNext/>
      </w:pPr>
      <w:r>
        <w:rPr>
          <w:rStyle w:val="charBoldItals"/>
        </w:rPr>
        <w:t>waterway</w:t>
      </w:r>
      <w:r>
        <w:t xml:space="preserve">—see </w:t>
      </w:r>
      <w:r w:rsidR="00666624" w:rsidRPr="00E132A3">
        <w:t>the</w:t>
      </w:r>
      <w:r w:rsidR="00666624" w:rsidRPr="00666624">
        <w:rPr>
          <w:rStyle w:val="charCitHyperlinkAbbrev"/>
        </w:rPr>
        <w:t xml:space="preserve"> </w:t>
      </w:r>
      <w:hyperlink r:id="rId270" w:tooltip="A1997-92" w:history="1">
        <w:r w:rsidR="00E132A3" w:rsidRPr="00E132A3">
          <w:rPr>
            <w:rStyle w:val="charCitHyperlinkAbbrev"/>
          </w:rPr>
          <w:t>Act</w:t>
        </w:r>
      </w:hyperlink>
      <w:r>
        <w:t>, schedule 1, section 1.1.</w:t>
      </w:r>
    </w:p>
    <w:p w14:paraId="4F266CA8" w14:textId="4586BC85" w:rsidR="00595DDD" w:rsidRDefault="00595DDD">
      <w:pPr>
        <w:pStyle w:val="aNote"/>
        <w:keepNext/>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71" w:tooltip="A1997-92" w:history="1">
        <w:r w:rsidR="00E132A3" w:rsidRPr="00E132A3">
          <w:rPr>
            <w:rStyle w:val="charCitHyperlinkAbbrev"/>
          </w:rPr>
          <w:t>Act</w:t>
        </w:r>
      </w:hyperlink>
      <w:r w:rsidRPr="00E8263E">
        <w:t xml:space="preserve">, sch 1, s 1.1, </w:t>
      </w:r>
      <w:r>
        <w:rPr>
          <w:rStyle w:val="charBoldItals"/>
        </w:rPr>
        <w:t>waterway</w:t>
      </w:r>
      <w:r>
        <w:rPr>
          <w:color w:val="000000"/>
        </w:rPr>
        <w:t xml:space="preserve"> means—</w:t>
      </w:r>
    </w:p>
    <w:p w14:paraId="10234B1E" w14:textId="77777777" w:rsidR="00595DDD" w:rsidRDefault="00595DDD" w:rsidP="008A1993">
      <w:pPr>
        <w:pStyle w:val="aNotePara"/>
        <w:keepNext/>
        <w:ind w:left="2394"/>
      </w:pPr>
      <w:r>
        <w:tab/>
        <w:t>(a)</w:t>
      </w:r>
      <w:r>
        <w:tab/>
        <w:t>a river, creek, stream or other natural channel in which water flows (whether permanently or intermittently); or</w:t>
      </w:r>
    </w:p>
    <w:p w14:paraId="35056875" w14:textId="77777777" w:rsidR="00595DDD" w:rsidRDefault="00595DDD">
      <w:pPr>
        <w:pStyle w:val="aNotePara"/>
        <w:ind w:left="2394" w:hanging="1294"/>
      </w:pPr>
      <w:r>
        <w:tab/>
        <w:t>(b)</w:t>
      </w:r>
      <w:r>
        <w:tab/>
        <w:t>a channel formed (whether in whole or part) by altering or relocating a waterway described in paragraph (a), and includes the stormwater system; or</w:t>
      </w:r>
    </w:p>
    <w:p w14:paraId="2B8530F0" w14:textId="77777777" w:rsidR="00595DDD" w:rsidRDefault="00595DDD">
      <w:pPr>
        <w:pStyle w:val="aNotePara"/>
        <w:keepNext/>
        <w:ind w:left="2394" w:hanging="1294"/>
      </w:pPr>
      <w:r>
        <w:tab/>
        <w:t>(c)</w:t>
      </w:r>
      <w:r>
        <w:tab/>
        <w:t>a lake, pond, lagoon or marsh (whether formed by geomorphic processes or by works) in which water collects (whether continuously or intermittently);</w:t>
      </w:r>
    </w:p>
    <w:p w14:paraId="2FB33843" w14:textId="77777777"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09822A59" w14:textId="77777777" w:rsidR="00595DDD" w:rsidRDefault="00595DDD">
      <w:pPr>
        <w:pStyle w:val="04Dictionary"/>
        <w:sectPr w:rsidR="00595DDD">
          <w:headerReference w:type="even" r:id="rId272"/>
          <w:headerReference w:type="default" r:id="rId273"/>
          <w:footerReference w:type="even" r:id="rId274"/>
          <w:footerReference w:type="default" r:id="rId275"/>
          <w:type w:val="continuous"/>
          <w:pgSz w:w="11907" w:h="16839" w:code="9"/>
          <w:pgMar w:top="3000" w:right="1900" w:bottom="2500" w:left="2300" w:header="2480" w:footer="2100" w:gutter="0"/>
          <w:cols w:space="720"/>
          <w:docGrid w:linePitch="254"/>
        </w:sectPr>
      </w:pPr>
    </w:p>
    <w:p w14:paraId="619F6129" w14:textId="77777777" w:rsidR="00C22777" w:rsidRDefault="00C22777">
      <w:pPr>
        <w:pStyle w:val="Endnote1"/>
      </w:pPr>
      <w:bookmarkStart w:id="165" w:name="_Toc148366153"/>
      <w:r>
        <w:lastRenderedPageBreak/>
        <w:t>Endnotes</w:t>
      </w:r>
      <w:bookmarkEnd w:id="165"/>
    </w:p>
    <w:p w14:paraId="3A5F5104" w14:textId="77777777" w:rsidR="00C22777" w:rsidRPr="00DC38AE" w:rsidRDefault="00C22777">
      <w:pPr>
        <w:pStyle w:val="Endnote20"/>
      </w:pPr>
      <w:bookmarkStart w:id="166" w:name="_Toc148366154"/>
      <w:r w:rsidRPr="00DC38AE">
        <w:rPr>
          <w:rStyle w:val="charTableNo"/>
        </w:rPr>
        <w:t>1</w:t>
      </w:r>
      <w:r>
        <w:tab/>
      </w:r>
      <w:r w:rsidRPr="00DC38AE">
        <w:rPr>
          <w:rStyle w:val="charTableText"/>
        </w:rPr>
        <w:t>About the endnotes</w:t>
      </w:r>
      <w:bookmarkEnd w:id="166"/>
    </w:p>
    <w:p w14:paraId="75B3C83D" w14:textId="77777777"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14:paraId="0D15B86F" w14:textId="28EA8111" w:rsidR="00C22777" w:rsidRDefault="00C22777">
      <w:pPr>
        <w:pStyle w:val="EndNoteTextPub"/>
      </w:pPr>
      <w:r>
        <w:t xml:space="preserve">Not all editorial amendments made under the </w:t>
      </w:r>
      <w:hyperlink r:id="rId276"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14:paraId="15513FEF" w14:textId="77777777" w:rsidR="00C22777" w:rsidRDefault="00C22777" w:rsidP="007416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90E83D8" w14:textId="77777777" w:rsidR="00C22777" w:rsidRDefault="00C22777">
      <w:pPr>
        <w:pStyle w:val="EndNoteTextPub"/>
      </w:pPr>
      <w:r>
        <w:t xml:space="preserve">If all the provisions of the law have been renumbered, a table of renumbered provisions gives details of previous and current numbering.  </w:t>
      </w:r>
    </w:p>
    <w:p w14:paraId="6CE4F55E" w14:textId="77777777" w:rsidR="00C22777" w:rsidRDefault="00C22777">
      <w:pPr>
        <w:pStyle w:val="EndNoteTextPub"/>
      </w:pPr>
      <w:r>
        <w:t>The endnotes also include a table of earlier republications.</w:t>
      </w:r>
    </w:p>
    <w:p w14:paraId="26A619AD" w14:textId="77777777" w:rsidR="00C22777" w:rsidRPr="00DC38AE" w:rsidRDefault="00C22777">
      <w:pPr>
        <w:pStyle w:val="Endnote20"/>
      </w:pPr>
      <w:bookmarkStart w:id="167" w:name="_Toc148366155"/>
      <w:r w:rsidRPr="00DC38AE">
        <w:rPr>
          <w:rStyle w:val="charTableNo"/>
        </w:rPr>
        <w:t>2</w:t>
      </w:r>
      <w:r>
        <w:tab/>
      </w:r>
      <w:r w:rsidRPr="00DC38AE">
        <w:rPr>
          <w:rStyle w:val="charTableText"/>
        </w:rPr>
        <w:t>Abbreviation key</w:t>
      </w:r>
      <w:bookmarkEnd w:id="167"/>
    </w:p>
    <w:p w14:paraId="4D33C582" w14:textId="77777777"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14:paraId="5DA54A04" w14:textId="77777777" w:rsidTr="007416CD">
        <w:tc>
          <w:tcPr>
            <w:tcW w:w="3720" w:type="dxa"/>
          </w:tcPr>
          <w:p w14:paraId="562CE6E4" w14:textId="77777777" w:rsidR="00C22777" w:rsidRDefault="00C22777">
            <w:pPr>
              <w:pStyle w:val="EndnotesAbbrev"/>
            </w:pPr>
            <w:r>
              <w:t>A = Act</w:t>
            </w:r>
          </w:p>
        </w:tc>
        <w:tc>
          <w:tcPr>
            <w:tcW w:w="3652" w:type="dxa"/>
          </w:tcPr>
          <w:p w14:paraId="13A28A6E" w14:textId="77777777" w:rsidR="00C22777" w:rsidRDefault="00C22777" w:rsidP="007416CD">
            <w:pPr>
              <w:pStyle w:val="EndnotesAbbrev"/>
            </w:pPr>
            <w:r>
              <w:t>NI = Notifiable instrument</w:t>
            </w:r>
          </w:p>
        </w:tc>
      </w:tr>
      <w:tr w:rsidR="00C22777" w14:paraId="6AD44EB6" w14:textId="77777777" w:rsidTr="007416CD">
        <w:tc>
          <w:tcPr>
            <w:tcW w:w="3720" w:type="dxa"/>
          </w:tcPr>
          <w:p w14:paraId="2915742A" w14:textId="77777777" w:rsidR="00C22777" w:rsidRDefault="00C22777" w:rsidP="007416CD">
            <w:pPr>
              <w:pStyle w:val="EndnotesAbbrev"/>
            </w:pPr>
            <w:r>
              <w:t>AF = Approved form</w:t>
            </w:r>
          </w:p>
        </w:tc>
        <w:tc>
          <w:tcPr>
            <w:tcW w:w="3652" w:type="dxa"/>
          </w:tcPr>
          <w:p w14:paraId="37163AA3" w14:textId="77777777" w:rsidR="00C22777" w:rsidRDefault="00C22777" w:rsidP="007416CD">
            <w:pPr>
              <w:pStyle w:val="EndnotesAbbrev"/>
            </w:pPr>
            <w:r>
              <w:t>o = order</w:t>
            </w:r>
          </w:p>
        </w:tc>
      </w:tr>
      <w:tr w:rsidR="00C22777" w14:paraId="194CACF8" w14:textId="77777777" w:rsidTr="007416CD">
        <w:tc>
          <w:tcPr>
            <w:tcW w:w="3720" w:type="dxa"/>
          </w:tcPr>
          <w:p w14:paraId="6DDC919A" w14:textId="77777777" w:rsidR="00C22777" w:rsidRDefault="00C22777">
            <w:pPr>
              <w:pStyle w:val="EndnotesAbbrev"/>
            </w:pPr>
            <w:r>
              <w:t>am = amended</w:t>
            </w:r>
          </w:p>
        </w:tc>
        <w:tc>
          <w:tcPr>
            <w:tcW w:w="3652" w:type="dxa"/>
          </w:tcPr>
          <w:p w14:paraId="41CAB9F4" w14:textId="77777777" w:rsidR="00C22777" w:rsidRDefault="00C22777" w:rsidP="007416CD">
            <w:pPr>
              <w:pStyle w:val="EndnotesAbbrev"/>
            </w:pPr>
            <w:r>
              <w:t>om = omitted/repealed</w:t>
            </w:r>
          </w:p>
        </w:tc>
      </w:tr>
      <w:tr w:rsidR="00C22777" w14:paraId="394DD580" w14:textId="77777777" w:rsidTr="007416CD">
        <w:tc>
          <w:tcPr>
            <w:tcW w:w="3720" w:type="dxa"/>
          </w:tcPr>
          <w:p w14:paraId="2D946C14" w14:textId="77777777" w:rsidR="00C22777" w:rsidRDefault="00C22777">
            <w:pPr>
              <w:pStyle w:val="EndnotesAbbrev"/>
            </w:pPr>
            <w:r>
              <w:t>amdt = amendment</w:t>
            </w:r>
          </w:p>
        </w:tc>
        <w:tc>
          <w:tcPr>
            <w:tcW w:w="3652" w:type="dxa"/>
          </w:tcPr>
          <w:p w14:paraId="320307C5" w14:textId="77777777" w:rsidR="00C22777" w:rsidRDefault="00C22777" w:rsidP="007416CD">
            <w:pPr>
              <w:pStyle w:val="EndnotesAbbrev"/>
            </w:pPr>
            <w:r>
              <w:t>ord = ordinance</w:t>
            </w:r>
          </w:p>
        </w:tc>
      </w:tr>
      <w:tr w:rsidR="00C22777" w14:paraId="4F60A735" w14:textId="77777777" w:rsidTr="007416CD">
        <w:tc>
          <w:tcPr>
            <w:tcW w:w="3720" w:type="dxa"/>
          </w:tcPr>
          <w:p w14:paraId="7A046D88" w14:textId="77777777" w:rsidR="00C22777" w:rsidRDefault="00C22777">
            <w:pPr>
              <w:pStyle w:val="EndnotesAbbrev"/>
            </w:pPr>
            <w:r>
              <w:t>AR = Assembly resolution</w:t>
            </w:r>
          </w:p>
        </w:tc>
        <w:tc>
          <w:tcPr>
            <w:tcW w:w="3652" w:type="dxa"/>
          </w:tcPr>
          <w:p w14:paraId="16EAF90A" w14:textId="77777777" w:rsidR="00C22777" w:rsidRDefault="00C22777" w:rsidP="007416CD">
            <w:pPr>
              <w:pStyle w:val="EndnotesAbbrev"/>
            </w:pPr>
            <w:r>
              <w:t>orig = original</w:t>
            </w:r>
          </w:p>
        </w:tc>
      </w:tr>
      <w:tr w:rsidR="00C22777" w14:paraId="1DE6A1B7" w14:textId="77777777" w:rsidTr="007416CD">
        <w:tc>
          <w:tcPr>
            <w:tcW w:w="3720" w:type="dxa"/>
          </w:tcPr>
          <w:p w14:paraId="49FB8D65" w14:textId="77777777" w:rsidR="00C22777" w:rsidRDefault="00C22777">
            <w:pPr>
              <w:pStyle w:val="EndnotesAbbrev"/>
            </w:pPr>
            <w:r>
              <w:t>ch = chapter</w:t>
            </w:r>
          </w:p>
        </w:tc>
        <w:tc>
          <w:tcPr>
            <w:tcW w:w="3652" w:type="dxa"/>
          </w:tcPr>
          <w:p w14:paraId="526C402B" w14:textId="77777777" w:rsidR="00C22777" w:rsidRDefault="00C22777" w:rsidP="007416CD">
            <w:pPr>
              <w:pStyle w:val="EndnotesAbbrev"/>
            </w:pPr>
            <w:r>
              <w:t>par = paragraph/subparagraph</w:t>
            </w:r>
          </w:p>
        </w:tc>
      </w:tr>
      <w:tr w:rsidR="00C22777" w14:paraId="566D3120" w14:textId="77777777" w:rsidTr="007416CD">
        <w:tc>
          <w:tcPr>
            <w:tcW w:w="3720" w:type="dxa"/>
          </w:tcPr>
          <w:p w14:paraId="33D6B921" w14:textId="77777777" w:rsidR="00C22777" w:rsidRDefault="00C22777">
            <w:pPr>
              <w:pStyle w:val="EndnotesAbbrev"/>
            </w:pPr>
            <w:r>
              <w:t>CN = Commencement notice</w:t>
            </w:r>
          </w:p>
        </w:tc>
        <w:tc>
          <w:tcPr>
            <w:tcW w:w="3652" w:type="dxa"/>
          </w:tcPr>
          <w:p w14:paraId="4F89040C" w14:textId="77777777" w:rsidR="00C22777" w:rsidRDefault="00C22777" w:rsidP="007416CD">
            <w:pPr>
              <w:pStyle w:val="EndnotesAbbrev"/>
            </w:pPr>
            <w:r>
              <w:t>pres = present</w:t>
            </w:r>
          </w:p>
        </w:tc>
      </w:tr>
      <w:tr w:rsidR="00C22777" w14:paraId="300774A5" w14:textId="77777777" w:rsidTr="007416CD">
        <w:tc>
          <w:tcPr>
            <w:tcW w:w="3720" w:type="dxa"/>
          </w:tcPr>
          <w:p w14:paraId="360280A0" w14:textId="77777777" w:rsidR="00C22777" w:rsidRDefault="00C22777">
            <w:pPr>
              <w:pStyle w:val="EndnotesAbbrev"/>
            </w:pPr>
            <w:r>
              <w:t>def = definition</w:t>
            </w:r>
          </w:p>
        </w:tc>
        <w:tc>
          <w:tcPr>
            <w:tcW w:w="3652" w:type="dxa"/>
          </w:tcPr>
          <w:p w14:paraId="190D5876" w14:textId="77777777" w:rsidR="00C22777" w:rsidRDefault="00C22777" w:rsidP="007416CD">
            <w:pPr>
              <w:pStyle w:val="EndnotesAbbrev"/>
            </w:pPr>
            <w:r>
              <w:t>prev = previous</w:t>
            </w:r>
          </w:p>
        </w:tc>
      </w:tr>
      <w:tr w:rsidR="00C22777" w14:paraId="2110B67E" w14:textId="77777777" w:rsidTr="007416CD">
        <w:tc>
          <w:tcPr>
            <w:tcW w:w="3720" w:type="dxa"/>
          </w:tcPr>
          <w:p w14:paraId="2912A640" w14:textId="77777777" w:rsidR="00C22777" w:rsidRDefault="00C22777">
            <w:pPr>
              <w:pStyle w:val="EndnotesAbbrev"/>
            </w:pPr>
            <w:r>
              <w:t>DI = Disallowable instrument</w:t>
            </w:r>
          </w:p>
        </w:tc>
        <w:tc>
          <w:tcPr>
            <w:tcW w:w="3652" w:type="dxa"/>
          </w:tcPr>
          <w:p w14:paraId="4B80A397" w14:textId="77777777" w:rsidR="00C22777" w:rsidRDefault="00C22777" w:rsidP="007416CD">
            <w:pPr>
              <w:pStyle w:val="EndnotesAbbrev"/>
            </w:pPr>
            <w:r>
              <w:t>(prev...) = previously</w:t>
            </w:r>
          </w:p>
        </w:tc>
      </w:tr>
      <w:tr w:rsidR="00C22777" w14:paraId="271DD10E" w14:textId="77777777" w:rsidTr="007416CD">
        <w:tc>
          <w:tcPr>
            <w:tcW w:w="3720" w:type="dxa"/>
          </w:tcPr>
          <w:p w14:paraId="1935C310" w14:textId="77777777" w:rsidR="00C22777" w:rsidRDefault="00C22777">
            <w:pPr>
              <w:pStyle w:val="EndnotesAbbrev"/>
            </w:pPr>
            <w:r>
              <w:t>dict = dictionary</w:t>
            </w:r>
          </w:p>
        </w:tc>
        <w:tc>
          <w:tcPr>
            <w:tcW w:w="3652" w:type="dxa"/>
          </w:tcPr>
          <w:p w14:paraId="3E88F4A2" w14:textId="77777777" w:rsidR="00C22777" w:rsidRDefault="00C22777" w:rsidP="007416CD">
            <w:pPr>
              <w:pStyle w:val="EndnotesAbbrev"/>
            </w:pPr>
            <w:r>
              <w:t>pt = part</w:t>
            </w:r>
          </w:p>
        </w:tc>
      </w:tr>
      <w:tr w:rsidR="00C22777" w14:paraId="657F0C83" w14:textId="77777777" w:rsidTr="007416CD">
        <w:tc>
          <w:tcPr>
            <w:tcW w:w="3720" w:type="dxa"/>
          </w:tcPr>
          <w:p w14:paraId="3DE9D6A2" w14:textId="77777777" w:rsidR="00C22777" w:rsidRDefault="00C22777">
            <w:pPr>
              <w:pStyle w:val="EndnotesAbbrev"/>
            </w:pPr>
            <w:r>
              <w:t xml:space="preserve">disallowed = disallowed by the Legislative </w:t>
            </w:r>
          </w:p>
        </w:tc>
        <w:tc>
          <w:tcPr>
            <w:tcW w:w="3652" w:type="dxa"/>
          </w:tcPr>
          <w:p w14:paraId="4EDBE8CE" w14:textId="77777777" w:rsidR="00C22777" w:rsidRDefault="00C22777" w:rsidP="007416CD">
            <w:pPr>
              <w:pStyle w:val="EndnotesAbbrev"/>
            </w:pPr>
            <w:r>
              <w:t>r = rule/subrule</w:t>
            </w:r>
          </w:p>
        </w:tc>
      </w:tr>
      <w:tr w:rsidR="00C22777" w14:paraId="3DDFE704" w14:textId="77777777" w:rsidTr="007416CD">
        <w:tc>
          <w:tcPr>
            <w:tcW w:w="3720" w:type="dxa"/>
          </w:tcPr>
          <w:p w14:paraId="560FEA16" w14:textId="77777777" w:rsidR="00C22777" w:rsidRDefault="00C22777">
            <w:pPr>
              <w:pStyle w:val="EndnotesAbbrev"/>
              <w:ind w:left="972"/>
            </w:pPr>
            <w:r>
              <w:t>Assembly</w:t>
            </w:r>
          </w:p>
        </w:tc>
        <w:tc>
          <w:tcPr>
            <w:tcW w:w="3652" w:type="dxa"/>
          </w:tcPr>
          <w:p w14:paraId="3B94286E" w14:textId="77777777" w:rsidR="00C22777" w:rsidRDefault="00C22777" w:rsidP="007416CD">
            <w:pPr>
              <w:pStyle w:val="EndnotesAbbrev"/>
            </w:pPr>
            <w:r>
              <w:t>reloc = relocated</w:t>
            </w:r>
          </w:p>
        </w:tc>
      </w:tr>
      <w:tr w:rsidR="00C22777" w14:paraId="7276418B" w14:textId="77777777" w:rsidTr="007416CD">
        <w:tc>
          <w:tcPr>
            <w:tcW w:w="3720" w:type="dxa"/>
          </w:tcPr>
          <w:p w14:paraId="51AE633D" w14:textId="77777777" w:rsidR="00C22777" w:rsidRDefault="00C22777">
            <w:pPr>
              <w:pStyle w:val="EndnotesAbbrev"/>
            </w:pPr>
            <w:r>
              <w:t>div = division</w:t>
            </w:r>
          </w:p>
        </w:tc>
        <w:tc>
          <w:tcPr>
            <w:tcW w:w="3652" w:type="dxa"/>
          </w:tcPr>
          <w:p w14:paraId="2A21EC62" w14:textId="77777777" w:rsidR="00C22777" w:rsidRDefault="00C22777" w:rsidP="007416CD">
            <w:pPr>
              <w:pStyle w:val="EndnotesAbbrev"/>
            </w:pPr>
            <w:r>
              <w:t>renum = renumbered</w:t>
            </w:r>
          </w:p>
        </w:tc>
      </w:tr>
      <w:tr w:rsidR="00C22777" w14:paraId="55655401" w14:textId="77777777" w:rsidTr="007416CD">
        <w:tc>
          <w:tcPr>
            <w:tcW w:w="3720" w:type="dxa"/>
          </w:tcPr>
          <w:p w14:paraId="3DBD5873" w14:textId="77777777" w:rsidR="00C22777" w:rsidRDefault="00C22777">
            <w:pPr>
              <w:pStyle w:val="EndnotesAbbrev"/>
            </w:pPr>
            <w:r>
              <w:t>exp = expires/expired</w:t>
            </w:r>
          </w:p>
        </w:tc>
        <w:tc>
          <w:tcPr>
            <w:tcW w:w="3652" w:type="dxa"/>
          </w:tcPr>
          <w:p w14:paraId="23F6FD6F" w14:textId="77777777" w:rsidR="00C22777" w:rsidRDefault="00C22777" w:rsidP="007416CD">
            <w:pPr>
              <w:pStyle w:val="EndnotesAbbrev"/>
            </w:pPr>
            <w:r>
              <w:t>R[X] = Republication No</w:t>
            </w:r>
          </w:p>
        </w:tc>
      </w:tr>
      <w:tr w:rsidR="00C22777" w14:paraId="1E8B46FD" w14:textId="77777777" w:rsidTr="007416CD">
        <w:tc>
          <w:tcPr>
            <w:tcW w:w="3720" w:type="dxa"/>
          </w:tcPr>
          <w:p w14:paraId="2B548B8C" w14:textId="77777777" w:rsidR="00C22777" w:rsidRDefault="00C22777">
            <w:pPr>
              <w:pStyle w:val="EndnotesAbbrev"/>
            </w:pPr>
            <w:r>
              <w:t>Gaz = gazette</w:t>
            </w:r>
          </w:p>
        </w:tc>
        <w:tc>
          <w:tcPr>
            <w:tcW w:w="3652" w:type="dxa"/>
          </w:tcPr>
          <w:p w14:paraId="657A43E3" w14:textId="77777777" w:rsidR="00C22777" w:rsidRDefault="00C22777" w:rsidP="007416CD">
            <w:pPr>
              <w:pStyle w:val="EndnotesAbbrev"/>
            </w:pPr>
            <w:r>
              <w:t>RI = reissue</w:t>
            </w:r>
          </w:p>
        </w:tc>
      </w:tr>
      <w:tr w:rsidR="00C22777" w14:paraId="522E25FA" w14:textId="77777777" w:rsidTr="007416CD">
        <w:tc>
          <w:tcPr>
            <w:tcW w:w="3720" w:type="dxa"/>
          </w:tcPr>
          <w:p w14:paraId="602F247C" w14:textId="77777777" w:rsidR="00C22777" w:rsidRDefault="00C22777">
            <w:pPr>
              <w:pStyle w:val="EndnotesAbbrev"/>
            </w:pPr>
            <w:r>
              <w:t>hdg = heading</w:t>
            </w:r>
          </w:p>
        </w:tc>
        <w:tc>
          <w:tcPr>
            <w:tcW w:w="3652" w:type="dxa"/>
          </w:tcPr>
          <w:p w14:paraId="0B979B51" w14:textId="77777777" w:rsidR="00C22777" w:rsidRDefault="00C22777" w:rsidP="007416CD">
            <w:pPr>
              <w:pStyle w:val="EndnotesAbbrev"/>
            </w:pPr>
            <w:r>
              <w:t>s = section/subsection</w:t>
            </w:r>
          </w:p>
        </w:tc>
      </w:tr>
      <w:tr w:rsidR="00C22777" w14:paraId="1361C151" w14:textId="77777777" w:rsidTr="007416CD">
        <w:tc>
          <w:tcPr>
            <w:tcW w:w="3720" w:type="dxa"/>
          </w:tcPr>
          <w:p w14:paraId="4F73C076" w14:textId="77777777" w:rsidR="00C22777" w:rsidRDefault="00C22777">
            <w:pPr>
              <w:pStyle w:val="EndnotesAbbrev"/>
            </w:pPr>
            <w:r>
              <w:t>IA = Interpretation Act 1967</w:t>
            </w:r>
          </w:p>
        </w:tc>
        <w:tc>
          <w:tcPr>
            <w:tcW w:w="3652" w:type="dxa"/>
          </w:tcPr>
          <w:p w14:paraId="26AB4423" w14:textId="77777777" w:rsidR="00C22777" w:rsidRDefault="00C22777" w:rsidP="007416CD">
            <w:pPr>
              <w:pStyle w:val="EndnotesAbbrev"/>
            </w:pPr>
            <w:r>
              <w:t>sch = schedule</w:t>
            </w:r>
          </w:p>
        </w:tc>
      </w:tr>
      <w:tr w:rsidR="00C22777" w14:paraId="71382BF5" w14:textId="77777777" w:rsidTr="007416CD">
        <w:tc>
          <w:tcPr>
            <w:tcW w:w="3720" w:type="dxa"/>
          </w:tcPr>
          <w:p w14:paraId="284208A9" w14:textId="77777777" w:rsidR="00C22777" w:rsidRDefault="00C22777">
            <w:pPr>
              <w:pStyle w:val="EndnotesAbbrev"/>
            </w:pPr>
            <w:r>
              <w:t>ins = inserted/added</w:t>
            </w:r>
          </w:p>
        </w:tc>
        <w:tc>
          <w:tcPr>
            <w:tcW w:w="3652" w:type="dxa"/>
          </w:tcPr>
          <w:p w14:paraId="0852F2C5" w14:textId="77777777" w:rsidR="00C22777" w:rsidRDefault="00C22777" w:rsidP="007416CD">
            <w:pPr>
              <w:pStyle w:val="EndnotesAbbrev"/>
            </w:pPr>
            <w:r>
              <w:t>sdiv = subdivision</w:t>
            </w:r>
          </w:p>
        </w:tc>
      </w:tr>
      <w:tr w:rsidR="00C22777" w14:paraId="5633AAD0" w14:textId="77777777" w:rsidTr="007416CD">
        <w:tc>
          <w:tcPr>
            <w:tcW w:w="3720" w:type="dxa"/>
          </w:tcPr>
          <w:p w14:paraId="12FB3F48" w14:textId="77777777" w:rsidR="00C22777" w:rsidRDefault="00C22777">
            <w:pPr>
              <w:pStyle w:val="EndnotesAbbrev"/>
            </w:pPr>
            <w:r>
              <w:t>LA = Legislation Act 2001</w:t>
            </w:r>
          </w:p>
        </w:tc>
        <w:tc>
          <w:tcPr>
            <w:tcW w:w="3652" w:type="dxa"/>
          </w:tcPr>
          <w:p w14:paraId="4BB76893" w14:textId="77777777" w:rsidR="00C22777" w:rsidRDefault="00C22777" w:rsidP="007416CD">
            <w:pPr>
              <w:pStyle w:val="EndnotesAbbrev"/>
            </w:pPr>
            <w:r>
              <w:t>SL = Subordinate law</w:t>
            </w:r>
          </w:p>
        </w:tc>
      </w:tr>
      <w:tr w:rsidR="00C22777" w14:paraId="0CC48E13" w14:textId="77777777" w:rsidTr="007416CD">
        <w:tc>
          <w:tcPr>
            <w:tcW w:w="3720" w:type="dxa"/>
          </w:tcPr>
          <w:p w14:paraId="172CDE7B" w14:textId="77777777" w:rsidR="00C22777" w:rsidRDefault="00C22777">
            <w:pPr>
              <w:pStyle w:val="EndnotesAbbrev"/>
            </w:pPr>
            <w:r>
              <w:t>LR = legislation register</w:t>
            </w:r>
          </w:p>
        </w:tc>
        <w:tc>
          <w:tcPr>
            <w:tcW w:w="3652" w:type="dxa"/>
          </w:tcPr>
          <w:p w14:paraId="2F5FE442" w14:textId="77777777" w:rsidR="00C22777" w:rsidRDefault="00C22777" w:rsidP="007416CD">
            <w:pPr>
              <w:pStyle w:val="EndnotesAbbrev"/>
            </w:pPr>
            <w:r>
              <w:t>sub = substituted</w:t>
            </w:r>
          </w:p>
        </w:tc>
      </w:tr>
      <w:tr w:rsidR="00C22777" w14:paraId="7E4AB29E" w14:textId="77777777" w:rsidTr="007416CD">
        <w:tc>
          <w:tcPr>
            <w:tcW w:w="3720" w:type="dxa"/>
          </w:tcPr>
          <w:p w14:paraId="6B8B1710" w14:textId="77777777" w:rsidR="00C22777" w:rsidRDefault="00C22777">
            <w:pPr>
              <w:pStyle w:val="EndnotesAbbrev"/>
            </w:pPr>
            <w:r>
              <w:t>LRA = Legislation (Republication) Act 1996</w:t>
            </w:r>
          </w:p>
        </w:tc>
        <w:tc>
          <w:tcPr>
            <w:tcW w:w="3652" w:type="dxa"/>
          </w:tcPr>
          <w:p w14:paraId="5200A870" w14:textId="77777777" w:rsidR="00C22777" w:rsidRDefault="00C22777" w:rsidP="007416CD">
            <w:pPr>
              <w:pStyle w:val="EndnotesAbbrev"/>
            </w:pPr>
            <w:r w:rsidRPr="00E8263E">
              <w:rPr>
                <w:rStyle w:val="charUnderline"/>
              </w:rPr>
              <w:t>underlining</w:t>
            </w:r>
            <w:r>
              <w:t xml:space="preserve"> = whole or part not commenced</w:t>
            </w:r>
          </w:p>
        </w:tc>
      </w:tr>
      <w:tr w:rsidR="00C22777" w14:paraId="68589DE0" w14:textId="77777777" w:rsidTr="007416CD">
        <w:tc>
          <w:tcPr>
            <w:tcW w:w="3720" w:type="dxa"/>
          </w:tcPr>
          <w:p w14:paraId="12B340C0" w14:textId="77777777" w:rsidR="00C22777" w:rsidRDefault="00C22777">
            <w:pPr>
              <w:pStyle w:val="EndnotesAbbrev"/>
            </w:pPr>
            <w:r>
              <w:t>mod = modified/modification</w:t>
            </w:r>
          </w:p>
        </w:tc>
        <w:tc>
          <w:tcPr>
            <w:tcW w:w="3652" w:type="dxa"/>
          </w:tcPr>
          <w:p w14:paraId="01C7C837" w14:textId="77777777" w:rsidR="00C22777" w:rsidRDefault="00C22777" w:rsidP="007416CD">
            <w:pPr>
              <w:pStyle w:val="EndnotesAbbrev"/>
              <w:ind w:left="1073"/>
            </w:pPr>
            <w:r>
              <w:t>or to be expired</w:t>
            </w:r>
          </w:p>
        </w:tc>
      </w:tr>
    </w:tbl>
    <w:p w14:paraId="2AAD878D" w14:textId="77777777" w:rsidR="00C22777" w:rsidRPr="00BB6F39" w:rsidRDefault="00C22777" w:rsidP="007416CD"/>
    <w:p w14:paraId="5E35E94A" w14:textId="77777777" w:rsidR="00595DDD" w:rsidRPr="00DC38AE" w:rsidRDefault="00595DDD">
      <w:pPr>
        <w:pStyle w:val="Endnote20"/>
      </w:pPr>
      <w:bookmarkStart w:id="168" w:name="_Toc148366156"/>
      <w:r w:rsidRPr="00DC38AE">
        <w:rPr>
          <w:rStyle w:val="charTableNo"/>
        </w:rPr>
        <w:lastRenderedPageBreak/>
        <w:t>3</w:t>
      </w:r>
      <w:r>
        <w:tab/>
      </w:r>
      <w:r w:rsidRPr="00DC38AE">
        <w:rPr>
          <w:rStyle w:val="charTableText"/>
        </w:rPr>
        <w:t>Legislation history</w:t>
      </w:r>
      <w:bookmarkEnd w:id="168"/>
    </w:p>
    <w:p w14:paraId="55439725" w14:textId="77777777" w:rsidR="00595DDD" w:rsidRDefault="00595DDD">
      <w:pPr>
        <w:pStyle w:val="NewReg"/>
      </w:pPr>
      <w:r>
        <w:t>Environment Protection Regulation 2005 SL2005-38</w:t>
      </w:r>
    </w:p>
    <w:p w14:paraId="1D0A496D" w14:textId="77777777" w:rsidR="00595DDD" w:rsidRDefault="00595DDD">
      <w:pPr>
        <w:pStyle w:val="Actdetails"/>
      </w:pPr>
      <w:r>
        <w:t>notified LR 17 November 2005</w:t>
      </w:r>
    </w:p>
    <w:p w14:paraId="2EAF8C0D" w14:textId="77777777" w:rsidR="00595DDD" w:rsidRDefault="00595DDD">
      <w:pPr>
        <w:pStyle w:val="Actdetails"/>
      </w:pPr>
      <w:r>
        <w:t>s 1, s 2 commenced 17 November 2005 (LA s 75 (1))</w:t>
      </w:r>
    </w:p>
    <w:p w14:paraId="1F9CA411" w14:textId="77777777" w:rsidR="00595DDD" w:rsidRDefault="00595DDD">
      <w:pPr>
        <w:pStyle w:val="Actdetails"/>
      </w:pPr>
      <w:r>
        <w:t>remainder commenced 18 November 2005 (LA s 73 (3))</w:t>
      </w:r>
    </w:p>
    <w:p w14:paraId="574EF5BE" w14:textId="77777777" w:rsidR="00595DDD" w:rsidRDefault="00595DDD">
      <w:pPr>
        <w:pStyle w:val="Asamby"/>
      </w:pPr>
      <w:r>
        <w:t>as amended by</w:t>
      </w:r>
    </w:p>
    <w:p w14:paraId="0B366480" w14:textId="33EA3E64" w:rsidR="00595DDD" w:rsidRDefault="009D29C4">
      <w:pPr>
        <w:pStyle w:val="NewAct"/>
      </w:pPr>
      <w:hyperlink r:id="rId277" w:tooltip="SL2006-27" w:history="1">
        <w:r w:rsidR="00E8263E" w:rsidRPr="00E8263E">
          <w:rPr>
            <w:rStyle w:val="charCitHyperlinkAbbrev"/>
          </w:rPr>
          <w:t>Environment Protection Amendment Regulation 2006 (No 1)</w:t>
        </w:r>
      </w:hyperlink>
      <w:r w:rsidR="00595DDD">
        <w:t xml:space="preserve"> SL2006</w:t>
      </w:r>
      <w:r w:rsidR="00595DDD">
        <w:noBreakHyphen/>
        <w:t>27</w:t>
      </w:r>
    </w:p>
    <w:p w14:paraId="40BA3A3F" w14:textId="77777777" w:rsidR="00595DDD" w:rsidRDefault="00595DDD">
      <w:pPr>
        <w:pStyle w:val="Actdetails"/>
      </w:pPr>
      <w:r>
        <w:t>notified LR 2 June 2006</w:t>
      </w:r>
    </w:p>
    <w:p w14:paraId="4359621F" w14:textId="77777777" w:rsidR="00595DDD" w:rsidRDefault="00595DDD">
      <w:pPr>
        <w:pStyle w:val="Actdetails"/>
      </w:pPr>
      <w:r>
        <w:t>s 1, s 2 commenced 2 June 2006 (LA s 75 (1))</w:t>
      </w:r>
    </w:p>
    <w:p w14:paraId="571613EE" w14:textId="77777777" w:rsidR="00595DDD" w:rsidRDefault="00595DDD">
      <w:pPr>
        <w:pStyle w:val="Actdetails"/>
      </w:pPr>
      <w:r>
        <w:t>remainder commenced 3 June 2006 (s 2)</w:t>
      </w:r>
    </w:p>
    <w:p w14:paraId="0507750B" w14:textId="0AE9AC31" w:rsidR="00595DDD" w:rsidRDefault="009D29C4">
      <w:pPr>
        <w:pStyle w:val="NewAct"/>
      </w:pPr>
      <w:hyperlink r:id="rId278" w:tooltip="A2007-3" w:history="1">
        <w:r w:rsidR="00E8263E" w:rsidRPr="00E8263E">
          <w:rPr>
            <w:rStyle w:val="charCitHyperlinkAbbrev"/>
          </w:rPr>
          <w:t>Statute Law Amendment Act 2007</w:t>
        </w:r>
      </w:hyperlink>
      <w:r w:rsidR="00595DDD">
        <w:t xml:space="preserve"> A2007-3 sch 3 pt 3.38</w:t>
      </w:r>
    </w:p>
    <w:p w14:paraId="0A21E9D6" w14:textId="77777777" w:rsidR="00595DDD" w:rsidRDefault="00595DDD">
      <w:pPr>
        <w:pStyle w:val="Actdetails"/>
      </w:pPr>
      <w:r>
        <w:t>notified LR 22 March 2007</w:t>
      </w:r>
    </w:p>
    <w:p w14:paraId="52146B1E" w14:textId="77777777" w:rsidR="00595DDD" w:rsidRDefault="00595DDD">
      <w:pPr>
        <w:pStyle w:val="Actdetails"/>
      </w:pPr>
      <w:r>
        <w:t>s 1, s 2 taken to have commenced 1 July 2006 (LA s 75 (2))</w:t>
      </w:r>
    </w:p>
    <w:p w14:paraId="745E3676" w14:textId="77777777" w:rsidR="00595DDD" w:rsidRDefault="00595DDD">
      <w:pPr>
        <w:pStyle w:val="Actdetails"/>
      </w:pPr>
      <w:r>
        <w:t>sch 3 pt 3.38 commenced 12 April 2007 (s 2 (1))</w:t>
      </w:r>
    </w:p>
    <w:p w14:paraId="5D5C4187" w14:textId="56D1254E" w:rsidR="00595DDD" w:rsidRDefault="009D29C4">
      <w:pPr>
        <w:pStyle w:val="NewAct"/>
      </w:pPr>
      <w:hyperlink r:id="rId279" w:tooltip="SL2007-24" w:history="1">
        <w:r w:rsidR="00E8263E" w:rsidRPr="00E8263E">
          <w:rPr>
            <w:rStyle w:val="charCitHyperlinkAbbrev"/>
          </w:rPr>
          <w:t>Environment Protection Amendment Regulation 2007 (No 1)</w:t>
        </w:r>
      </w:hyperlink>
      <w:r w:rsidR="00595DDD">
        <w:t xml:space="preserve"> SL2007</w:t>
      </w:r>
      <w:r w:rsidR="00595DDD">
        <w:noBreakHyphen/>
        <w:t>24</w:t>
      </w:r>
    </w:p>
    <w:p w14:paraId="374AD134" w14:textId="77777777" w:rsidR="00595DDD" w:rsidRDefault="00595DDD">
      <w:pPr>
        <w:pStyle w:val="Actdetails"/>
      </w:pPr>
      <w:r>
        <w:t>notified LR 10 September 2007</w:t>
      </w:r>
    </w:p>
    <w:p w14:paraId="4C4886B7" w14:textId="77777777" w:rsidR="00595DDD" w:rsidRDefault="00595DDD">
      <w:pPr>
        <w:pStyle w:val="Actdetails"/>
      </w:pPr>
      <w:r>
        <w:t>s 1, s 2 commenced 10 September 2007 (LA s 75 (1))</w:t>
      </w:r>
    </w:p>
    <w:p w14:paraId="1564F79F" w14:textId="77777777" w:rsidR="00595DDD" w:rsidRDefault="00595DDD">
      <w:pPr>
        <w:pStyle w:val="Actdetails"/>
      </w:pPr>
      <w:r>
        <w:t>remainder commenced 11 September 2007 (s 2)</w:t>
      </w:r>
    </w:p>
    <w:p w14:paraId="5D7C39C5" w14:textId="47792291" w:rsidR="00595DDD" w:rsidRDefault="009D29C4">
      <w:pPr>
        <w:pStyle w:val="NewAct"/>
      </w:pPr>
      <w:hyperlink r:id="rId280" w:tooltip="A2007-25" w:history="1">
        <w:r w:rsidR="00E8263E" w:rsidRPr="00E8263E">
          <w:rPr>
            <w:rStyle w:val="charCitHyperlinkAbbrev"/>
          </w:rPr>
          <w:t>Planning and Development (Consequential Amendments) Act 2007</w:t>
        </w:r>
      </w:hyperlink>
      <w:r w:rsidR="00595DDD">
        <w:t xml:space="preserve"> A2007-25 sch 1 pt 1.13</w:t>
      </w:r>
    </w:p>
    <w:p w14:paraId="01C11E73" w14:textId="77777777" w:rsidR="00595DDD" w:rsidRDefault="00595DDD">
      <w:pPr>
        <w:pStyle w:val="Actdetails"/>
      </w:pPr>
      <w:r>
        <w:t>notified LR 13 September 2007</w:t>
      </w:r>
      <w:r>
        <w:br/>
        <w:t>s 1, s 2 commenced 13 September 2007 (LA s 75 (1))</w:t>
      </w:r>
    </w:p>
    <w:p w14:paraId="68B9DA1F" w14:textId="29810915" w:rsidR="00595DDD" w:rsidRPr="00E8263E" w:rsidRDefault="00595DDD">
      <w:pPr>
        <w:pStyle w:val="Actdetails"/>
        <w:rPr>
          <w:rFonts w:cs="Arial"/>
        </w:rPr>
      </w:pPr>
      <w:r w:rsidRPr="00E8263E">
        <w:rPr>
          <w:rFonts w:cs="Arial"/>
        </w:rPr>
        <w:t xml:space="preserve">sch 1 pt 1.13 commenced 31 March 2008 (s 2 and see </w:t>
      </w:r>
      <w:hyperlink r:id="rId281" w:tooltip="A2007-24" w:history="1">
        <w:r w:rsidR="00E8263E" w:rsidRPr="00E8263E">
          <w:rPr>
            <w:rStyle w:val="charCitHyperlinkAbbrev"/>
          </w:rPr>
          <w:t>Planning and Development Act 2007</w:t>
        </w:r>
      </w:hyperlink>
      <w:r w:rsidRPr="00E8263E">
        <w:rPr>
          <w:rFonts w:cs="Arial"/>
        </w:rPr>
        <w:t xml:space="preserve"> A2007-24, s 2 and </w:t>
      </w:r>
      <w:hyperlink r:id="rId282" w:tooltip="CN2008-1" w:history="1">
        <w:r w:rsidR="00E8263E" w:rsidRPr="00E8263E">
          <w:rPr>
            <w:rStyle w:val="charCitHyperlinkAbbrev"/>
          </w:rPr>
          <w:t>CN2008-1</w:t>
        </w:r>
      </w:hyperlink>
      <w:r w:rsidRPr="00E8263E">
        <w:rPr>
          <w:rFonts w:cs="Arial"/>
        </w:rPr>
        <w:t>)</w:t>
      </w:r>
    </w:p>
    <w:p w14:paraId="3CF1C7E2" w14:textId="60505D2E" w:rsidR="00595DDD" w:rsidRDefault="009D29C4">
      <w:pPr>
        <w:pStyle w:val="NewAct"/>
      </w:pPr>
      <w:hyperlink r:id="rId283" w:tooltip="A2007-39" w:history="1">
        <w:r w:rsidR="00E8263E" w:rsidRPr="00E8263E">
          <w:rPr>
            <w:rStyle w:val="charCitHyperlinkAbbrev"/>
          </w:rPr>
          <w:t>Statute Law Amendment Act 2007 (No 3)</w:t>
        </w:r>
      </w:hyperlink>
      <w:r w:rsidR="00595DDD">
        <w:t xml:space="preserve"> A2007-39 sch 1 pt 1.2, sch 3 pt</w:t>
      </w:r>
      <w:r w:rsidR="00C22777">
        <w:t> </w:t>
      </w:r>
      <w:r w:rsidR="00595DDD">
        <w:t>3.14</w:t>
      </w:r>
    </w:p>
    <w:p w14:paraId="228DF3CF" w14:textId="77777777" w:rsidR="00595DDD" w:rsidRDefault="00595DDD">
      <w:pPr>
        <w:pStyle w:val="Actdetails"/>
        <w:keepNext/>
      </w:pPr>
      <w:r>
        <w:t>notified LR 6 December 2007</w:t>
      </w:r>
    </w:p>
    <w:p w14:paraId="3ACF0359" w14:textId="77777777" w:rsidR="00595DDD" w:rsidRDefault="00595DDD">
      <w:pPr>
        <w:pStyle w:val="Actdetails"/>
        <w:keepNext/>
      </w:pPr>
      <w:r>
        <w:t>s 1, s 2 commenced 6 December 2007 (LA s 75 (1))</w:t>
      </w:r>
    </w:p>
    <w:p w14:paraId="32C03B2F" w14:textId="77777777" w:rsidR="00595DDD" w:rsidRDefault="00595DDD">
      <w:pPr>
        <w:pStyle w:val="Actdetails"/>
      </w:pPr>
      <w:r>
        <w:t>sch 1 pt 1.2, sch 3 pt 3.14 commenced 27 December 2007 (s 2)</w:t>
      </w:r>
    </w:p>
    <w:p w14:paraId="13AB495A" w14:textId="3B0F66AC" w:rsidR="00595DDD" w:rsidRDefault="009D29C4">
      <w:pPr>
        <w:pStyle w:val="NewAct"/>
      </w:pPr>
      <w:hyperlink r:id="rId284" w:tooltip="A2008-4" w:history="1">
        <w:r w:rsidR="00E8263E" w:rsidRPr="00E8263E">
          <w:rPr>
            <w:rStyle w:val="charCitHyperlinkAbbrev"/>
          </w:rPr>
          <w:t>Planning and Development Legislation Amendment Act 2008</w:t>
        </w:r>
      </w:hyperlink>
      <w:r w:rsidR="00595DDD">
        <w:t xml:space="preserve"> A2008-4 pt 3</w:t>
      </w:r>
    </w:p>
    <w:p w14:paraId="2D29BBEB" w14:textId="77777777" w:rsidR="00595DDD" w:rsidRDefault="00595DDD">
      <w:pPr>
        <w:pStyle w:val="Actdetails"/>
        <w:keepNext/>
      </w:pPr>
      <w:r>
        <w:t>notified LR 18 March 2008</w:t>
      </w:r>
    </w:p>
    <w:p w14:paraId="351ADF05" w14:textId="77777777" w:rsidR="00595DDD" w:rsidRDefault="00595DDD">
      <w:pPr>
        <w:pStyle w:val="Actdetails"/>
      </w:pPr>
      <w:r>
        <w:t>s 1, s 2 commenced 18 March 2008 (LA s 75 (1))</w:t>
      </w:r>
    </w:p>
    <w:p w14:paraId="62EA8294" w14:textId="06639798" w:rsidR="00595DDD" w:rsidRDefault="00595DDD">
      <w:pPr>
        <w:pStyle w:val="Actdetails"/>
      </w:pPr>
      <w:r>
        <w:t>pt 3 commenced 31 March 2008</w:t>
      </w:r>
      <w:r w:rsidRPr="00E8263E">
        <w:rPr>
          <w:rFonts w:cs="Arial"/>
        </w:rPr>
        <w:t xml:space="preserve"> (s 2 and see </w:t>
      </w:r>
      <w:hyperlink r:id="rId285" w:tooltip="A2007-24" w:history="1">
        <w:r w:rsidR="00E8263E" w:rsidRPr="00E8263E">
          <w:rPr>
            <w:rStyle w:val="charCitHyperlinkAbbrev"/>
          </w:rPr>
          <w:t>Planning and Development Act 2007</w:t>
        </w:r>
      </w:hyperlink>
      <w:r w:rsidRPr="00E8263E">
        <w:rPr>
          <w:rFonts w:cs="Arial"/>
        </w:rPr>
        <w:t xml:space="preserve"> A2007-24, s 2 and </w:t>
      </w:r>
      <w:hyperlink r:id="rId286" w:tooltip="CN2008-1" w:history="1">
        <w:r w:rsidR="00E8263E" w:rsidRPr="00E8263E">
          <w:rPr>
            <w:rStyle w:val="charCitHyperlinkAbbrev"/>
          </w:rPr>
          <w:t>CN2008-1</w:t>
        </w:r>
      </w:hyperlink>
      <w:r w:rsidRPr="00E8263E">
        <w:rPr>
          <w:rFonts w:cs="Arial"/>
        </w:rPr>
        <w:t>)</w:t>
      </w:r>
    </w:p>
    <w:p w14:paraId="59A057B5" w14:textId="6F071D01" w:rsidR="00595DDD" w:rsidRDefault="009D29C4">
      <w:pPr>
        <w:pStyle w:val="NewAct"/>
      </w:pPr>
      <w:hyperlink r:id="rId287" w:tooltip="SL2008-35" w:history="1">
        <w:r w:rsidR="00E8263E" w:rsidRPr="00E8263E">
          <w:rPr>
            <w:rStyle w:val="charCitHyperlinkAbbrev"/>
          </w:rPr>
          <w:t>Environment Protection Amendment Regulation 2008 (No 2)</w:t>
        </w:r>
      </w:hyperlink>
      <w:r w:rsidR="00595DDD">
        <w:t xml:space="preserve"> SL2008</w:t>
      </w:r>
      <w:r w:rsidR="00595DDD">
        <w:noBreakHyphen/>
        <w:t>35</w:t>
      </w:r>
    </w:p>
    <w:p w14:paraId="7751A2D4" w14:textId="77777777" w:rsidR="00595DDD" w:rsidRDefault="00595DDD">
      <w:pPr>
        <w:pStyle w:val="Actdetails"/>
      </w:pPr>
      <w:r>
        <w:t xml:space="preserve">notified LR </w:t>
      </w:r>
      <w:bookmarkStart w:id="169" w:name="OLE_LINK2"/>
      <w:r>
        <w:t>14 August</w:t>
      </w:r>
      <w:bookmarkEnd w:id="169"/>
      <w:r>
        <w:t xml:space="preserve"> 2008</w:t>
      </w:r>
    </w:p>
    <w:p w14:paraId="11E08452" w14:textId="77777777" w:rsidR="00595DDD" w:rsidRDefault="00595DDD">
      <w:pPr>
        <w:pStyle w:val="Actdetails"/>
      </w:pPr>
      <w:r>
        <w:t>s 1, s 2 commenced 14 August 2008 (LA s 75 (1))</w:t>
      </w:r>
    </w:p>
    <w:p w14:paraId="6D410771" w14:textId="77777777" w:rsidR="00595DDD" w:rsidRDefault="00595DDD">
      <w:pPr>
        <w:pStyle w:val="Actdetails"/>
      </w:pPr>
      <w:r>
        <w:t>remainder commenced 15 August 2008 (s 2)</w:t>
      </w:r>
    </w:p>
    <w:p w14:paraId="72C76917" w14:textId="72DC9BCC" w:rsidR="008216F5" w:rsidRDefault="009D29C4" w:rsidP="008216F5">
      <w:pPr>
        <w:pStyle w:val="NewAct"/>
      </w:pPr>
      <w:hyperlink r:id="rId288" w:tooltip="SL2009-29" w:history="1">
        <w:r w:rsidR="00E8263E" w:rsidRPr="00E8263E">
          <w:rPr>
            <w:rStyle w:val="charCitHyperlinkAbbrev"/>
          </w:rPr>
          <w:t>Environment Protection Amendment Regulation 2009 (No 1)</w:t>
        </w:r>
      </w:hyperlink>
      <w:r w:rsidR="008216F5">
        <w:t xml:space="preserve"> SL2009</w:t>
      </w:r>
      <w:r w:rsidR="008216F5">
        <w:noBreakHyphen/>
        <w:t>29</w:t>
      </w:r>
    </w:p>
    <w:p w14:paraId="67179F0C" w14:textId="77777777" w:rsidR="008216F5" w:rsidRDefault="008216F5" w:rsidP="008216F5">
      <w:pPr>
        <w:pStyle w:val="Actdetails"/>
      </w:pPr>
      <w:r>
        <w:t>notified LR 22 June 2009</w:t>
      </w:r>
    </w:p>
    <w:p w14:paraId="103D8DC4" w14:textId="77777777" w:rsidR="008216F5" w:rsidRDefault="008216F5" w:rsidP="008216F5">
      <w:pPr>
        <w:pStyle w:val="Actdetails"/>
      </w:pPr>
      <w:r>
        <w:t>s 1, s 2 commenced 22 June 2009 (LA s 75 (1))</w:t>
      </w:r>
    </w:p>
    <w:p w14:paraId="24745C17" w14:textId="77777777" w:rsidR="008216F5" w:rsidRDefault="008216F5" w:rsidP="008216F5">
      <w:pPr>
        <w:pStyle w:val="Actdetails"/>
      </w:pPr>
      <w:r>
        <w:t>remainder commenced 23 June 2009 (s 2)</w:t>
      </w:r>
    </w:p>
    <w:p w14:paraId="1EFDA790" w14:textId="252F00F3" w:rsidR="00BF6097" w:rsidRDefault="009D29C4" w:rsidP="00BF6097">
      <w:pPr>
        <w:pStyle w:val="NewAct"/>
      </w:pPr>
      <w:hyperlink r:id="rId289" w:tooltip="A2009-20" w:history="1">
        <w:r w:rsidR="00E8263E" w:rsidRPr="00E8263E">
          <w:rPr>
            <w:rStyle w:val="charCitHyperlinkAbbrev"/>
          </w:rPr>
          <w:t>Statute Law Amendment Act 2009</w:t>
        </w:r>
      </w:hyperlink>
      <w:r w:rsidR="00BF6097">
        <w:t xml:space="preserve"> A2009-20 sch 3 pt 3.29</w:t>
      </w:r>
    </w:p>
    <w:p w14:paraId="0412048D" w14:textId="77777777" w:rsidR="00BF6097" w:rsidRDefault="00BF6097" w:rsidP="00BF6097">
      <w:pPr>
        <w:pStyle w:val="Actdetails"/>
        <w:keepNext/>
      </w:pPr>
      <w:r>
        <w:t>notified LR 1 September 2009</w:t>
      </w:r>
    </w:p>
    <w:p w14:paraId="42454268" w14:textId="77777777" w:rsidR="00BF6097" w:rsidRDefault="00BF6097" w:rsidP="00BF6097">
      <w:pPr>
        <w:pStyle w:val="Actdetails"/>
        <w:keepNext/>
      </w:pPr>
      <w:r>
        <w:t>s 1, s 2 commenced 1 September 2009 (LA s 75 (1))</w:t>
      </w:r>
    </w:p>
    <w:p w14:paraId="7611578F" w14:textId="77777777" w:rsidR="00BF6097" w:rsidRDefault="00BF6097" w:rsidP="00BF6097">
      <w:pPr>
        <w:pStyle w:val="Actdetails"/>
      </w:pPr>
      <w:r>
        <w:t>sch 3 pt 3.29 commenced 22 September 2009 (s 2)</w:t>
      </w:r>
    </w:p>
    <w:p w14:paraId="1259099B" w14:textId="2C0DDD16" w:rsidR="00421565" w:rsidRDefault="009D29C4" w:rsidP="00421565">
      <w:pPr>
        <w:pStyle w:val="NewAct"/>
      </w:pPr>
      <w:hyperlink r:id="rId290" w:tooltip="SL2009-54" w:history="1">
        <w:r w:rsidR="00E8263E" w:rsidRPr="00E8263E">
          <w:rPr>
            <w:rStyle w:val="charCitHyperlinkAbbrev"/>
          </w:rPr>
          <w:t>Environment Protection Amendment Regulation 2009 (No 2)</w:t>
        </w:r>
      </w:hyperlink>
      <w:r w:rsidR="00421565">
        <w:t xml:space="preserve"> SL2009</w:t>
      </w:r>
      <w:r w:rsidR="00421565">
        <w:noBreakHyphen/>
        <w:t>54</w:t>
      </w:r>
    </w:p>
    <w:p w14:paraId="7CD22E23" w14:textId="77777777" w:rsidR="00421565" w:rsidRDefault="00421565" w:rsidP="00421565">
      <w:pPr>
        <w:pStyle w:val="Actdetails"/>
      </w:pPr>
      <w:r>
        <w:t>notified LR 11 December 2009</w:t>
      </w:r>
    </w:p>
    <w:p w14:paraId="2640E2B6" w14:textId="77777777" w:rsidR="00421565" w:rsidRDefault="00421565" w:rsidP="00421565">
      <w:pPr>
        <w:pStyle w:val="Actdetails"/>
      </w:pPr>
      <w:r>
        <w:t>s 1, s 2 commenced 11 December 2009 (LA s 75 (1))</w:t>
      </w:r>
    </w:p>
    <w:p w14:paraId="22462C79" w14:textId="77777777" w:rsidR="00421565" w:rsidRDefault="00421565" w:rsidP="00421565">
      <w:pPr>
        <w:pStyle w:val="Actdetails"/>
      </w:pPr>
      <w:r>
        <w:t>remainder commenced 12 December 2009 (s 2)</w:t>
      </w:r>
    </w:p>
    <w:p w14:paraId="7924D4F4" w14:textId="0B2F1795" w:rsidR="00631FF8" w:rsidRDefault="009D29C4" w:rsidP="00631FF8">
      <w:pPr>
        <w:pStyle w:val="NewAct"/>
      </w:pPr>
      <w:hyperlink r:id="rId291" w:tooltip="SL2011-1" w:history="1">
        <w:r w:rsidR="00E8263E" w:rsidRPr="00E8263E">
          <w:rPr>
            <w:rStyle w:val="charCitHyperlinkAbbrev"/>
          </w:rPr>
          <w:t>Environment Protection Amendment Regulation 2011 (No 1)</w:t>
        </w:r>
      </w:hyperlink>
      <w:r w:rsidR="00631FF8">
        <w:t xml:space="preserve"> SL2011</w:t>
      </w:r>
      <w:r w:rsidR="003B0FBA">
        <w:noBreakHyphen/>
      </w:r>
      <w:r w:rsidR="00631FF8">
        <w:t>1</w:t>
      </w:r>
    </w:p>
    <w:p w14:paraId="150A7AEC" w14:textId="77777777" w:rsidR="00631FF8" w:rsidRDefault="00631FF8" w:rsidP="00631FF8">
      <w:pPr>
        <w:pStyle w:val="Actdetails"/>
      </w:pPr>
      <w:r>
        <w:t>notified LR 20 January 2011</w:t>
      </w:r>
    </w:p>
    <w:p w14:paraId="4E1A60F6" w14:textId="77777777" w:rsidR="00631FF8" w:rsidRDefault="00631FF8" w:rsidP="00631FF8">
      <w:pPr>
        <w:pStyle w:val="Actdetails"/>
      </w:pPr>
      <w:r>
        <w:t>s 1, s 2 commenced 20 January 2011 (LA s 75 (1))</w:t>
      </w:r>
    </w:p>
    <w:p w14:paraId="6506A42B" w14:textId="77777777" w:rsidR="00631FF8" w:rsidRDefault="00631FF8" w:rsidP="00631FF8">
      <w:pPr>
        <w:pStyle w:val="Actdetails"/>
      </w:pPr>
      <w:r>
        <w:t>remainder commenced 21 January 2011 (s 2)</w:t>
      </w:r>
    </w:p>
    <w:p w14:paraId="4AD4E78D" w14:textId="5D68D6A9" w:rsidR="00EA172E" w:rsidRDefault="009D29C4" w:rsidP="00EA172E">
      <w:pPr>
        <w:pStyle w:val="NewAct"/>
      </w:pPr>
      <w:hyperlink r:id="rId292" w:tooltip="SL2011-9" w:history="1">
        <w:r w:rsidR="00E8263E" w:rsidRPr="00E8263E">
          <w:rPr>
            <w:rStyle w:val="charCitHyperlinkAbbrev"/>
          </w:rPr>
          <w:t>Environment Protection Amendment Regulation 2011 (No 2)</w:t>
        </w:r>
      </w:hyperlink>
      <w:r w:rsidR="00EA172E">
        <w:t xml:space="preserve"> SL2011</w:t>
      </w:r>
      <w:r w:rsidR="00EA172E">
        <w:noBreakHyphen/>
        <w:t>9</w:t>
      </w:r>
    </w:p>
    <w:p w14:paraId="64C3F592" w14:textId="77777777" w:rsidR="00EA172E" w:rsidRDefault="00EA172E" w:rsidP="00C22777">
      <w:pPr>
        <w:pStyle w:val="Actdetails"/>
        <w:keepNext/>
      </w:pPr>
      <w:r>
        <w:t>notified LR 10 March 2011</w:t>
      </w:r>
    </w:p>
    <w:p w14:paraId="4CB0CAB7" w14:textId="77777777" w:rsidR="00EA172E" w:rsidRDefault="00EA172E" w:rsidP="00C22777">
      <w:pPr>
        <w:pStyle w:val="Actdetails"/>
        <w:keepNext/>
      </w:pPr>
      <w:r>
        <w:t>s 1, s 2 commenced 10 March 2011 (LA s 75 (1))</w:t>
      </w:r>
    </w:p>
    <w:p w14:paraId="355D9ECE" w14:textId="77777777" w:rsidR="00EA172E" w:rsidRDefault="00EA172E" w:rsidP="00EA172E">
      <w:pPr>
        <w:pStyle w:val="Actdetails"/>
      </w:pPr>
      <w:r>
        <w:t>remainder commenced 11 March 2011 (s 2)</w:t>
      </w:r>
    </w:p>
    <w:p w14:paraId="63A213E2" w14:textId="0ECCD679" w:rsidR="001A69FB" w:rsidRDefault="009D29C4" w:rsidP="001A69FB">
      <w:pPr>
        <w:pStyle w:val="NewAct"/>
      </w:pPr>
      <w:hyperlink r:id="rId293" w:tooltip="A2011-22" w:history="1">
        <w:r w:rsidR="00E8263E" w:rsidRPr="00E8263E">
          <w:rPr>
            <w:rStyle w:val="charCitHyperlinkAbbrev"/>
          </w:rPr>
          <w:t>Administrative (One ACT Public Service Miscellaneous Amendments) Act 2011</w:t>
        </w:r>
      </w:hyperlink>
      <w:r w:rsidR="001A69FB">
        <w:t xml:space="preserve"> A2011-22 sch 1 pt 1.63</w:t>
      </w:r>
    </w:p>
    <w:p w14:paraId="5BE1B724" w14:textId="77777777" w:rsidR="001A69FB" w:rsidRDefault="001A69FB" w:rsidP="001A69FB">
      <w:pPr>
        <w:pStyle w:val="Actdetails"/>
        <w:keepNext/>
      </w:pPr>
      <w:r>
        <w:t>notified LR 30 June 2011</w:t>
      </w:r>
    </w:p>
    <w:p w14:paraId="7D3BCB72" w14:textId="77777777" w:rsidR="001A69FB" w:rsidRDefault="001A69FB" w:rsidP="001A69FB">
      <w:pPr>
        <w:pStyle w:val="Actdetails"/>
        <w:keepNext/>
      </w:pPr>
      <w:r>
        <w:t>s 1, s 2 commenced 30 June 2011 (LA s 75 (1))</w:t>
      </w:r>
    </w:p>
    <w:p w14:paraId="79F8DFC7" w14:textId="77777777" w:rsidR="001A69FB" w:rsidRPr="00CB0D40" w:rsidRDefault="001A69FB" w:rsidP="001A69FB">
      <w:pPr>
        <w:pStyle w:val="Actdetails"/>
      </w:pPr>
      <w:r>
        <w:t>sch 1 pt 1.63</w:t>
      </w:r>
      <w:r w:rsidRPr="00CB0D40">
        <w:t xml:space="preserve"> commenced </w:t>
      </w:r>
      <w:r>
        <w:t>1 July 2011 (s 2 (1</w:t>
      </w:r>
      <w:r w:rsidRPr="00CB0D40">
        <w:t>)</w:t>
      </w:r>
      <w:r>
        <w:t>)</w:t>
      </w:r>
    </w:p>
    <w:p w14:paraId="5BADCFCD" w14:textId="0E7B5B93" w:rsidR="00C22777" w:rsidRDefault="009D29C4" w:rsidP="00C22777">
      <w:pPr>
        <w:pStyle w:val="NewAct"/>
      </w:pPr>
      <w:hyperlink r:id="rId294" w:tooltip="A2011-28" w:history="1">
        <w:r w:rsidR="00E8263E" w:rsidRPr="00E8263E">
          <w:rPr>
            <w:rStyle w:val="charCitHyperlinkAbbrev"/>
          </w:rPr>
          <w:t>Statute Law Amendment Act 2011 (No 2)</w:t>
        </w:r>
      </w:hyperlink>
      <w:r w:rsidR="00C22777">
        <w:t xml:space="preserve"> A2011-28 sch 3 pt 3.14</w:t>
      </w:r>
    </w:p>
    <w:p w14:paraId="3609C4B7" w14:textId="77777777" w:rsidR="00C22777" w:rsidRDefault="00C22777" w:rsidP="00C22777">
      <w:pPr>
        <w:pStyle w:val="Actdetails"/>
        <w:keepNext/>
      </w:pPr>
      <w:r>
        <w:t>notified LR 31 August 2011</w:t>
      </w:r>
    </w:p>
    <w:p w14:paraId="2FCC60C5" w14:textId="77777777" w:rsidR="00C22777" w:rsidRDefault="00C22777" w:rsidP="00C22777">
      <w:pPr>
        <w:pStyle w:val="Actdetails"/>
        <w:keepNext/>
      </w:pPr>
      <w:r>
        <w:t>s 1, s 2 commenced 31 August 2011 (LA s 75 (1))</w:t>
      </w:r>
    </w:p>
    <w:p w14:paraId="4EA9398F" w14:textId="77777777" w:rsidR="00C22777" w:rsidRPr="00CB0D40" w:rsidRDefault="00C22777" w:rsidP="00C22777">
      <w:pPr>
        <w:pStyle w:val="Actdetails"/>
      </w:pPr>
      <w:r>
        <w:t>sch 3 pt 3.14</w:t>
      </w:r>
      <w:r w:rsidRPr="00CB0D40">
        <w:t xml:space="preserve"> commenced </w:t>
      </w:r>
      <w:r>
        <w:t>21 September 2011 (s 2 (1</w:t>
      </w:r>
      <w:r w:rsidRPr="00CB0D40">
        <w:t>)</w:t>
      </w:r>
      <w:r>
        <w:t>)</w:t>
      </w:r>
    </w:p>
    <w:p w14:paraId="4D12148A" w14:textId="73C7F60A" w:rsidR="00A64A87" w:rsidRDefault="009D29C4" w:rsidP="00A64A87">
      <w:pPr>
        <w:pStyle w:val="NewAct"/>
      </w:pPr>
      <w:hyperlink r:id="rId295" w:tooltip="A2011-52" w:history="1">
        <w:r w:rsidR="00E8263E" w:rsidRPr="00E8263E">
          <w:rPr>
            <w:rStyle w:val="charCitHyperlinkAbbrev"/>
          </w:rPr>
          <w:t>Statute Law Amendment Act 2011 (No 3)</w:t>
        </w:r>
      </w:hyperlink>
      <w:r w:rsidR="00A64A87">
        <w:t xml:space="preserve"> A2011-52 sch 3 pt 3.25</w:t>
      </w:r>
    </w:p>
    <w:p w14:paraId="49AADA0F" w14:textId="77777777" w:rsidR="00A64A87" w:rsidRDefault="00A64A87" w:rsidP="00A64A87">
      <w:pPr>
        <w:pStyle w:val="Actdetails"/>
        <w:keepNext/>
      </w:pPr>
      <w:r>
        <w:t>notified LR 28 November 2011</w:t>
      </w:r>
    </w:p>
    <w:p w14:paraId="3A7C48D1" w14:textId="77777777" w:rsidR="00A64A87" w:rsidRDefault="00A64A87" w:rsidP="00A64A87">
      <w:pPr>
        <w:pStyle w:val="Actdetails"/>
        <w:keepNext/>
      </w:pPr>
      <w:r>
        <w:t>s 1, s 2 commenced 28 November 2011 (LA s 75 (1))</w:t>
      </w:r>
    </w:p>
    <w:p w14:paraId="4D024BD2" w14:textId="77777777" w:rsidR="00A64A87" w:rsidRDefault="00A64A87" w:rsidP="00A64A87">
      <w:pPr>
        <w:pStyle w:val="Actdetails"/>
      </w:pPr>
      <w:r w:rsidRPr="00D6142D">
        <w:t xml:space="preserve">sch </w:t>
      </w:r>
      <w:r>
        <w:t>3 pt 3.25</w:t>
      </w:r>
      <w:r w:rsidRPr="00D6142D">
        <w:t xml:space="preserve"> </w:t>
      </w:r>
      <w:r>
        <w:t>commenced 12 December 2011</w:t>
      </w:r>
      <w:r w:rsidRPr="00D6142D">
        <w:t xml:space="preserve"> (s 2</w:t>
      </w:r>
      <w:r>
        <w:t>)</w:t>
      </w:r>
    </w:p>
    <w:p w14:paraId="6C23A595" w14:textId="2509792F" w:rsidR="006F0724" w:rsidRDefault="009D29C4" w:rsidP="006F0724">
      <w:pPr>
        <w:pStyle w:val="NewAct"/>
      </w:pPr>
      <w:hyperlink r:id="rId296" w:tooltip="A2012-21" w:history="1">
        <w:r w:rsidR="00E8263E" w:rsidRPr="00E8263E">
          <w:rPr>
            <w:rStyle w:val="charCitHyperlinkAbbrev"/>
          </w:rPr>
          <w:t>Statute Law Amendment Act 2012</w:t>
        </w:r>
      </w:hyperlink>
      <w:r w:rsidR="006F0724">
        <w:t xml:space="preserve"> A2012-21 sch 3 pt 3.18</w:t>
      </w:r>
    </w:p>
    <w:p w14:paraId="2E942D5B" w14:textId="77777777" w:rsidR="006F0724" w:rsidRDefault="006F0724" w:rsidP="006F0724">
      <w:pPr>
        <w:pStyle w:val="Actdetails"/>
        <w:keepNext/>
      </w:pPr>
      <w:r>
        <w:t>notified LR 22 May 2012</w:t>
      </w:r>
    </w:p>
    <w:p w14:paraId="059CC904" w14:textId="77777777" w:rsidR="006F0724" w:rsidRDefault="006F0724" w:rsidP="006F0724">
      <w:pPr>
        <w:pStyle w:val="Actdetails"/>
        <w:keepNext/>
      </w:pPr>
      <w:r>
        <w:t>s 1, s 2 commenced 22 May 2012 (LA s 75 (1))</w:t>
      </w:r>
    </w:p>
    <w:p w14:paraId="6AD84078" w14:textId="77777777" w:rsidR="006F0724" w:rsidRDefault="006F0724" w:rsidP="006F0724">
      <w:pPr>
        <w:pStyle w:val="Actdetails"/>
      </w:pPr>
      <w:r>
        <w:t>sch 3 pt 3.18 commenced 5 June 2012 (s 2 (2))</w:t>
      </w:r>
    </w:p>
    <w:p w14:paraId="052E2745" w14:textId="3BA57E9B" w:rsidR="00AD3108" w:rsidRDefault="009D29C4" w:rsidP="00AD3108">
      <w:pPr>
        <w:pStyle w:val="NewAct"/>
      </w:pPr>
      <w:hyperlink r:id="rId297" w:tooltip="SL2013-2" w:history="1">
        <w:r w:rsidR="00A74514" w:rsidRPr="00A74514">
          <w:rPr>
            <w:rStyle w:val="charCitHyperlinkAbbrev"/>
          </w:rPr>
          <w:t>Environment Protection Amendment Regulation 2013 (No 1)</w:t>
        </w:r>
      </w:hyperlink>
      <w:r w:rsidR="00D256E1">
        <w:t xml:space="preserve"> SL2013</w:t>
      </w:r>
      <w:r w:rsidR="00D256E1">
        <w:noBreakHyphen/>
        <w:t>2</w:t>
      </w:r>
    </w:p>
    <w:p w14:paraId="56A5364A" w14:textId="77777777" w:rsidR="00AD3108" w:rsidRDefault="00AD3108" w:rsidP="00AD3108">
      <w:pPr>
        <w:pStyle w:val="Actdetails"/>
      </w:pPr>
      <w:r>
        <w:t>notified LR 7 February 2013</w:t>
      </w:r>
    </w:p>
    <w:p w14:paraId="1B20A5E1" w14:textId="77777777" w:rsidR="00AD3108" w:rsidRDefault="00AD3108" w:rsidP="00AD3108">
      <w:pPr>
        <w:pStyle w:val="Actdetails"/>
      </w:pPr>
      <w:r>
        <w:t>s 1, s 2 commenced 7 February 2013 (LA s 75 (1))</w:t>
      </w:r>
    </w:p>
    <w:p w14:paraId="4E8858EB" w14:textId="77777777" w:rsidR="00AD3108" w:rsidRPr="00AD3108" w:rsidRDefault="00AD3108" w:rsidP="00AD3108">
      <w:pPr>
        <w:pStyle w:val="Actdetails"/>
      </w:pPr>
      <w:r>
        <w:t>remainder commenced 8 February 2013 (s 2)</w:t>
      </w:r>
    </w:p>
    <w:p w14:paraId="5FC80157" w14:textId="58F8E002" w:rsidR="00806EAE" w:rsidRDefault="009D29C4" w:rsidP="00806EAE">
      <w:pPr>
        <w:pStyle w:val="NewAct"/>
      </w:pPr>
      <w:hyperlink r:id="rId298" w:tooltip="A2013-19" w:history="1">
        <w:r w:rsidR="00806EAE">
          <w:rPr>
            <w:rStyle w:val="charCitHyperlinkAbbrev"/>
          </w:rPr>
          <w:t>Statute Law Amendment Act 2013</w:t>
        </w:r>
      </w:hyperlink>
      <w:r w:rsidR="009973A2">
        <w:t xml:space="preserve"> A2013-19 sch 3 pt 3.17</w:t>
      </w:r>
    </w:p>
    <w:p w14:paraId="16E85BDF" w14:textId="77777777" w:rsidR="00806EAE" w:rsidRDefault="00806EAE" w:rsidP="00806EAE">
      <w:pPr>
        <w:pStyle w:val="Actdetails"/>
        <w:keepNext/>
      </w:pPr>
      <w:r>
        <w:t>notified LR 24 May 2013</w:t>
      </w:r>
    </w:p>
    <w:p w14:paraId="6B1937C0" w14:textId="77777777" w:rsidR="00806EAE" w:rsidRDefault="00806EAE" w:rsidP="00806EAE">
      <w:pPr>
        <w:pStyle w:val="Actdetails"/>
        <w:keepNext/>
      </w:pPr>
      <w:r>
        <w:t>s 1, s 2 commenced 24 May 2013 (LA s 75 (1))</w:t>
      </w:r>
    </w:p>
    <w:p w14:paraId="417CB45D" w14:textId="77777777" w:rsidR="00806EAE" w:rsidRDefault="009973A2" w:rsidP="00806EAE">
      <w:pPr>
        <w:pStyle w:val="Actdetails"/>
      </w:pPr>
      <w:r>
        <w:t>sch 3 pt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14:paraId="6820381D" w14:textId="1C3B3001" w:rsidR="008A42B6" w:rsidRDefault="009D29C4" w:rsidP="008A42B6">
      <w:pPr>
        <w:pStyle w:val="NewAct"/>
      </w:pPr>
      <w:hyperlink r:id="rId299" w:tooltip="A2013-40" w:history="1">
        <w:r w:rsidR="008A42B6">
          <w:rPr>
            <w:rStyle w:val="charCitHyperlinkAbbrev"/>
          </w:rPr>
          <w:t>Planning, Building and Environment Legislation Amendment Act</w:t>
        </w:r>
        <w:r w:rsidR="00CC501F">
          <w:rPr>
            <w:rStyle w:val="charCitHyperlinkAbbrev"/>
          </w:rPr>
          <w:t> </w:t>
        </w:r>
        <w:r w:rsidR="008A42B6">
          <w:rPr>
            <w:rStyle w:val="charCitHyperlinkAbbrev"/>
          </w:rPr>
          <w:t>2013 (No 2)</w:t>
        </w:r>
      </w:hyperlink>
      <w:r w:rsidR="008A42B6">
        <w:t xml:space="preserve"> A2013-40 pt 3</w:t>
      </w:r>
    </w:p>
    <w:p w14:paraId="371592B1" w14:textId="77777777" w:rsidR="008A42B6" w:rsidRDefault="008A42B6" w:rsidP="008A42B6">
      <w:pPr>
        <w:pStyle w:val="Actdetails"/>
        <w:keepNext/>
      </w:pPr>
      <w:r>
        <w:t>notified LR 6 November 2013</w:t>
      </w:r>
    </w:p>
    <w:p w14:paraId="51A96831" w14:textId="77777777" w:rsidR="008A42B6" w:rsidRDefault="008A42B6" w:rsidP="008A42B6">
      <w:pPr>
        <w:pStyle w:val="Actdetails"/>
        <w:keepNext/>
      </w:pPr>
      <w:r>
        <w:t>s 1, s 2 commenced 6 November 2013 (LA s 75 (1))</w:t>
      </w:r>
    </w:p>
    <w:p w14:paraId="6B0EFC1C" w14:textId="063B34A8" w:rsidR="008A42B6" w:rsidRDefault="008A42B6" w:rsidP="008A42B6">
      <w:pPr>
        <w:pStyle w:val="Actdetails"/>
      </w:pPr>
      <w:r>
        <w:t>pt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300" w:tooltip="CN2014-1" w:history="1">
        <w:r w:rsidRPr="008A42B6">
          <w:rPr>
            <w:rStyle w:val="charCitHyperlinkAbbrev"/>
          </w:rPr>
          <w:t>CN2014-1</w:t>
        </w:r>
      </w:hyperlink>
      <w:r w:rsidRPr="009A7FDA">
        <w:t>)</w:t>
      </w:r>
    </w:p>
    <w:p w14:paraId="38EAB5FC" w14:textId="7EABEDC1" w:rsidR="00661FEA" w:rsidRDefault="009D29C4" w:rsidP="00661FEA">
      <w:pPr>
        <w:pStyle w:val="NewAct"/>
      </w:pPr>
      <w:hyperlink r:id="rId301" w:tooltip="A2014-52" w:history="1">
        <w:r w:rsidR="00661FEA">
          <w:rPr>
            <w:rStyle w:val="charCitHyperlinkAbbrev"/>
          </w:rPr>
          <w:t>Environment Protection Amendment Act 2014</w:t>
        </w:r>
      </w:hyperlink>
      <w:r w:rsidR="00661FEA">
        <w:t xml:space="preserve"> A2014-52 pt 3</w:t>
      </w:r>
    </w:p>
    <w:p w14:paraId="1F54491C" w14:textId="77777777" w:rsidR="00661FEA" w:rsidRDefault="00661FEA" w:rsidP="00661FEA">
      <w:pPr>
        <w:pStyle w:val="Actdetails"/>
      </w:pPr>
      <w:r>
        <w:t>notified LR 11 November 2014</w:t>
      </w:r>
    </w:p>
    <w:p w14:paraId="7F85725D" w14:textId="77777777" w:rsidR="00661FEA" w:rsidRDefault="00661FEA" w:rsidP="00661FEA">
      <w:pPr>
        <w:pStyle w:val="Actdetails"/>
      </w:pPr>
      <w:r>
        <w:t>s 1, s 2 commenced 11 November 2014 (LA s 75 (1))</w:t>
      </w:r>
    </w:p>
    <w:p w14:paraId="3D8146A8" w14:textId="77777777" w:rsidR="00661FEA" w:rsidRDefault="00661FEA" w:rsidP="00661FEA">
      <w:pPr>
        <w:pStyle w:val="Actdetails"/>
      </w:pPr>
      <w:r>
        <w:t>pt 3 commenced 12 November 2014 (s 2 (1))</w:t>
      </w:r>
    </w:p>
    <w:p w14:paraId="23807206" w14:textId="68D60039" w:rsidR="00060BA5" w:rsidRDefault="009D29C4" w:rsidP="00060BA5">
      <w:pPr>
        <w:pStyle w:val="NewAct"/>
      </w:pPr>
      <w:hyperlink r:id="rId302" w:anchor="history" w:tooltip="A2014-59" w:history="1">
        <w:r w:rsidR="00060BA5">
          <w:rPr>
            <w:rStyle w:val="charCitHyperlinkAbbrev"/>
          </w:rPr>
          <w:t>Nature Conservation Act 2014</w:t>
        </w:r>
      </w:hyperlink>
      <w:r w:rsidR="00044C43">
        <w:t xml:space="preserve"> A2014</w:t>
      </w:r>
      <w:r w:rsidR="00044C43">
        <w:noBreakHyphen/>
        <w:t>59 sch 2 pt 2.4</w:t>
      </w:r>
    </w:p>
    <w:p w14:paraId="11A3259A" w14:textId="77777777" w:rsidR="00060BA5" w:rsidRDefault="00060BA5" w:rsidP="00060BA5">
      <w:pPr>
        <w:pStyle w:val="Actdetails"/>
      </w:pPr>
      <w:r>
        <w:t>notified LR 11 December 2014</w:t>
      </w:r>
    </w:p>
    <w:p w14:paraId="3AE63B1E" w14:textId="77777777" w:rsidR="00060BA5" w:rsidRDefault="00060BA5" w:rsidP="00060BA5">
      <w:pPr>
        <w:pStyle w:val="Actdetails"/>
      </w:pPr>
      <w:r>
        <w:t>s 1, s 2 commenced 11 December 2014 (LA s 75 (1))</w:t>
      </w:r>
    </w:p>
    <w:p w14:paraId="2D76D440" w14:textId="77777777" w:rsidR="00060BA5" w:rsidRPr="00AE7C72" w:rsidRDefault="00044C43" w:rsidP="00060BA5">
      <w:pPr>
        <w:pStyle w:val="Actdetails"/>
      </w:pPr>
      <w:r>
        <w:t>sch 2 pt 2.4</w:t>
      </w:r>
      <w:r w:rsidR="00060BA5">
        <w:t xml:space="preserve"> </w:t>
      </w:r>
      <w:r w:rsidR="00060BA5" w:rsidRPr="00AE7C72">
        <w:t xml:space="preserve">commenced </w:t>
      </w:r>
      <w:r w:rsidR="00060BA5">
        <w:t>11 June 2015</w:t>
      </w:r>
      <w:r w:rsidR="00060BA5" w:rsidRPr="00AE7C72">
        <w:t xml:space="preserve"> (</w:t>
      </w:r>
      <w:r w:rsidR="00060BA5">
        <w:t>s 2 (1) and LA s 79)</w:t>
      </w:r>
    </w:p>
    <w:p w14:paraId="42B979BC" w14:textId="6E157166" w:rsidR="00DD3CAC" w:rsidRDefault="009D29C4" w:rsidP="00DD3CAC">
      <w:pPr>
        <w:pStyle w:val="NewAct"/>
      </w:pPr>
      <w:hyperlink r:id="rId303" w:tooltip="A2015-19" w:history="1">
        <w:r w:rsidR="00DD3CAC">
          <w:rPr>
            <w:rStyle w:val="charCitHyperlinkAbbrev"/>
          </w:rPr>
          <w:t>Planning and Development (University of Canberra and Other Leases) Legislation Amendment Act 2015</w:t>
        </w:r>
      </w:hyperlink>
      <w:r w:rsidR="0089291F">
        <w:t xml:space="preserve"> A2015</w:t>
      </w:r>
      <w:r w:rsidR="0089291F">
        <w:noBreakHyphen/>
        <w:t>19 pt 8</w:t>
      </w:r>
    </w:p>
    <w:p w14:paraId="607FFD02" w14:textId="77777777" w:rsidR="00DD3CAC" w:rsidRDefault="00DD3CAC" w:rsidP="00DD3CAC">
      <w:pPr>
        <w:pStyle w:val="Actdetails"/>
        <w:keepNext/>
      </w:pPr>
      <w:r>
        <w:t>notified LR 11 June 2015</w:t>
      </w:r>
    </w:p>
    <w:p w14:paraId="291A1C28" w14:textId="77777777" w:rsidR="00DD3CAC" w:rsidRDefault="00DD3CAC" w:rsidP="00DD3CAC">
      <w:pPr>
        <w:pStyle w:val="Actdetails"/>
        <w:keepNext/>
      </w:pPr>
      <w:r>
        <w:t>s 1, s 2 commenced 11 June 2015 (LA s 75 (1))</w:t>
      </w:r>
    </w:p>
    <w:p w14:paraId="69B6E99E" w14:textId="36231A01" w:rsidR="00DD3CAC" w:rsidRPr="00AE7C72" w:rsidRDefault="0089291F" w:rsidP="00DD3CAC">
      <w:pPr>
        <w:pStyle w:val="Actdetails"/>
      </w:pPr>
      <w:r>
        <w:t>pt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304" w:tooltip="CN2015-9" w:history="1">
        <w:r w:rsidR="00F50676">
          <w:rPr>
            <w:rStyle w:val="charCitHyperlinkAbbrev"/>
          </w:rPr>
          <w:t>CN2015-9</w:t>
        </w:r>
      </w:hyperlink>
      <w:r w:rsidR="00DD3CAC">
        <w:t>)</w:t>
      </w:r>
    </w:p>
    <w:p w14:paraId="292D505B" w14:textId="2E5E28C3" w:rsidR="004447CC" w:rsidRDefault="009D29C4" w:rsidP="004447CC">
      <w:pPr>
        <w:pStyle w:val="NewAct"/>
      </w:pPr>
      <w:hyperlink r:id="rId305" w:tooltip="SL2015-28" w:history="1">
        <w:r w:rsidR="004447CC">
          <w:rPr>
            <w:rStyle w:val="charCitHyperlinkAbbrev"/>
          </w:rPr>
          <w:t>Environment Protection Amendment Regulation 2015 (No 1)</w:t>
        </w:r>
      </w:hyperlink>
      <w:r w:rsidR="004447CC">
        <w:t xml:space="preserve"> SL2015</w:t>
      </w:r>
      <w:r w:rsidR="004447CC">
        <w:noBreakHyphen/>
        <w:t>28</w:t>
      </w:r>
    </w:p>
    <w:p w14:paraId="4A70737F" w14:textId="77777777" w:rsidR="004447CC" w:rsidRDefault="004447CC" w:rsidP="004447CC">
      <w:pPr>
        <w:pStyle w:val="Actdetails"/>
      </w:pPr>
      <w:r>
        <w:t>notified LR 31 August 2015</w:t>
      </w:r>
    </w:p>
    <w:p w14:paraId="570BB111" w14:textId="77777777" w:rsidR="004447CC" w:rsidRDefault="004447CC" w:rsidP="004447CC">
      <w:pPr>
        <w:pStyle w:val="Actdetails"/>
      </w:pPr>
      <w:r>
        <w:t>s 1, s 2 commenced 31 August 2015 (LA s 75 (1))</w:t>
      </w:r>
    </w:p>
    <w:p w14:paraId="7694C286" w14:textId="77777777" w:rsidR="004447CC" w:rsidRDefault="004447CC" w:rsidP="004447CC">
      <w:pPr>
        <w:pStyle w:val="Actdetails"/>
      </w:pPr>
      <w:r>
        <w:t>remainder commenced 1 September 2015 (s 2)</w:t>
      </w:r>
    </w:p>
    <w:p w14:paraId="43F7775B" w14:textId="7A82A309" w:rsidR="00A7174F" w:rsidRDefault="009D29C4" w:rsidP="00A7174F">
      <w:pPr>
        <w:pStyle w:val="NewAct"/>
      </w:pPr>
      <w:hyperlink r:id="rId306" w:tooltip="A2015-33" w:history="1">
        <w:r w:rsidR="00A7174F" w:rsidRPr="000A645B">
          <w:rPr>
            <w:rStyle w:val="charCitHyperlinkAbbrev"/>
          </w:rPr>
          <w:t>Red Tape Reduction Legislation Amendment Act 2015</w:t>
        </w:r>
      </w:hyperlink>
      <w:r w:rsidR="00A7174F">
        <w:t xml:space="preserve"> </w:t>
      </w:r>
      <w:r w:rsidR="00A7174F" w:rsidRPr="000A645B">
        <w:t xml:space="preserve">A2015-33 </w:t>
      </w:r>
      <w:r w:rsidR="00A7174F">
        <w:t>sch 1 pt 1.24</w:t>
      </w:r>
    </w:p>
    <w:p w14:paraId="07AAAE76" w14:textId="77777777" w:rsidR="00A7174F" w:rsidRDefault="00A7174F" w:rsidP="00A7174F">
      <w:pPr>
        <w:pStyle w:val="Actdetails"/>
      </w:pPr>
      <w:r>
        <w:t>notified LR 30 September 2015</w:t>
      </w:r>
    </w:p>
    <w:p w14:paraId="39F39486" w14:textId="77777777" w:rsidR="00A7174F" w:rsidRDefault="00A7174F" w:rsidP="00A7174F">
      <w:pPr>
        <w:pStyle w:val="Actdetails"/>
      </w:pPr>
      <w:r>
        <w:t>s 1, s 2 commenced 30 September 2015 (LA s 75 (1))</w:t>
      </w:r>
    </w:p>
    <w:p w14:paraId="5095A03C" w14:textId="77777777" w:rsidR="00A7174F" w:rsidRDefault="00A7174F" w:rsidP="00A7174F">
      <w:pPr>
        <w:pStyle w:val="Actdetails"/>
      </w:pPr>
      <w:r>
        <w:t>sch 1 pt 1.24 commenced 14 October 2015 (s 2)</w:t>
      </w:r>
    </w:p>
    <w:p w14:paraId="1731098C" w14:textId="50F2BE03" w:rsidR="002C259E" w:rsidRDefault="009D29C4" w:rsidP="002C259E">
      <w:pPr>
        <w:pStyle w:val="NewAct"/>
      </w:pPr>
      <w:hyperlink r:id="rId307" w:tooltip="A2016-2" w:history="1">
        <w:r w:rsidR="002C259E">
          <w:rPr>
            <w:rStyle w:val="charCitHyperlinkAbbrev"/>
          </w:rPr>
          <w:t>Planning, Building and Environment Legislation Amendment Act</w:t>
        </w:r>
        <w:r w:rsidR="000377CD">
          <w:rPr>
            <w:rStyle w:val="charCitHyperlinkAbbrev"/>
          </w:rPr>
          <w:t> </w:t>
        </w:r>
        <w:r w:rsidR="002C259E">
          <w:rPr>
            <w:rStyle w:val="charCitHyperlinkAbbrev"/>
          </w:rPr>
          <w:t>2016</w:t>
        </w:r>
      </w:hyperlink>
      <w:r w:rsidR="002C259E">
        <w:t xml:space="preserve"> A2016</w:t>
      </w:r>
      <w:r w:rsidR="002C259E">
        <w:noBreakHyphen/>
        <w:t>2</w:t>
      </w:r>
      <w:r w:rsidR="00372004">
        <w:t xml:space="preserve"> pt 5</w:t>
      </w:r>
    </w:p>
    <w:p w14:paraId="4F47FAFA" w14:textId="77777777" w:rsidR="002C259E" w:rsidRDefault="002C259E" w:rsidP="002C259E">
      <w:pPr>
        <w:pStyle w:val="Actdetails"/>
        <w:keepNext/>
      </w:pPr>
      <w:r>
        <w:t>notified LR 23 February 2016</w:t>
      </w:r>
    </w:p>
    <w:p w14:paraId="17742EBA" w14:textId="77777777" w:rsidR="002C259E" w:rsidRDefault="002C259E" w:rsidP="002C259E">
      <w:pPr>
        <w:pStyle w:val="Actdetails"/>
        <w:keepNext/>
      </w:pPr>
      <w:r>
        <w:t>s 1, s 2 commenced 23 February 2016 (LA s 75 (1))</w:t>
      </w:r>
    </w:p>
    <w:p w14:paraId="5F314A3E" w14:textId="77777777" w:rsidR="002C259E" w:rsidRDefault="00372004" w:rsidP="002C259E">
      <w:pPr>
        <w:pStyle w:val="Actdetails"/>
      </w:pPr>
      <w:r>
        <w:t>pt 5</w:t>
      </w:r>
      <w:r w:rsidR="002C259E">
        <w:t xml:space="preserve"> </w:t>
      </w:r>
      <w:r w:rsidR="002C259E" w:rsidRPr="00AE7C72">
        <w:t xml:space="preserve">commenced </w:t>
      </w:r>
      <w:r w:rsidR="002C259E">
        <w:t>24 February 2016</w:t>
      </w:r>
      <w:r w:rsidR="002C259E" w:rsidRPr="00AE7C72">
        <w:t xml:space="preserve"> (</w:t>
      </w:r>
      <w:r w:rsidR="002C259E">
        <w:t>s 2)</w:t>
      </w:r>
    </w:p>
    <w:p w14:paraId="00FA20F7" w14:textId="71B6D43D" w:rsidR="00BC5DAC" w:rsidRDefault="009D29C4" w:rsidP="00BC5DAC">
      <w:pPr>
        <w:pStyle w:val="NewAct"/>
      </w:pPr>
      <w:hyperlink r:id="rId308" w:tooltip="A2016-24" w:history="1">
        <w:r w:rsidR="00BC5DAC">
          <w:rPr>
            <w:rStyle w:val="charCitHyperlinkAbbrev"/>
          </w:rPr>
          <w:t>Planning, Building and Environment Legislation Amendment Act</w:t>
        </w:r>
        <w:r w:rsidR="000377CD">
          <w:rPr>
            <w:rStyle w:val="charCitHyperlinkAbbrev"/>
          </w:rPr>
          <w:t> </w:t>
        </w:r>
        <w:r w:rsidR="00BC5DAC">
          <w:rPr>
            <w:rStyle w:val="charCitHyperlinkAbbrev"/>
          </w:rPr>
          <w:t>2016 (No 2)</w:t>
        </w:r>
      </w:hyperlink>
      <w:r w:rsidR="00BC5DAC">
        <w:t xml:space="preserve"> A2016</w:t>
      </w:r>
      <w:r w:rsidR="00BC5DAC">
        <w:noBreakHyphen/>
        <w:t>24 pt 6</w:t>
      </w:r>
    </w:p>
    <w:p w14:paraId="16CF618D" w14:textId="77777777" w:rsidR="00BC5DAC" w:rsidRDefault="00BC5DAC" w:rsidP="00BC5DAC">
      <w:pPr>
        <w:pStyle w:val="Actdetails"/>
        <w:keepNext/>
      </w:pPr>
      <w:r>
        <w:t>notified LR 11 May 2016</w:t>
      </w:r>
    </w:p>
    <w:p w14:paraId="2CDE0C15" w14:textId="77777777" w:rsidR="00BC5DAC" w:rsidRDefault="00BC5DAC" w:rsidP="00BC5DAC">
      <w:pPr>
        <w:pStyle w:val="Actdetails"/>
        <w:keepNext/>
      </w:pPr>
      <w:r>
        <w:t>s 1, s 2 commenced 11 May 2016 (LA s 75 (1))</w:t>
      </w:r>
    </w:p>
    <w:p w14:paraId="5D8246E6" w14:textId="6F79360D" w:rsidR="00BC5DAC" w:rsidRPr="00F0111D" w:rsidRDefault="00BC5DAC" w:rsidP="00BC5DAC">
      <w:pPr>
        <w:pStyle w:val="Actdetails"/>
        <w:keepNext/>
      </w:pPr>
      <w:r w:rsidRPr="00F0111D">
        <w:t>s 20, s 21 commenc</w:t>
      </w:r>
      <w:r w:rsidR="004450D9">
        <w:t>e</w:t>
      </w:r>
      <w:r w:rsidR="00F0111D" w:rsidRPr="00F0111D">
        <w:t>d</w:t>
      </w:r>
      <w:r w:rsidRPr="00F0111D">
        <w:t xml:space="preserve"> 1 September 2019 (s 2 (2))</w:t>
      </w:r>
    </w:p>
    <w:p w14:paraId="69E6CFC3" w14:textId="77777777" w:rsidR="00BC5DAC" w:rsidRDefault="00BC5DAC" w:rsidP="00BC5DAC">
      <w:pPr>
        <w:pStyle w:val="Actdetails"/>
      </w:pPr>
      <w:r>
        <w:t>pt 6 remainder commenced 12 May 2016 (s 2 (1))</w:t>
      </w:r>
    </w:p>
    <w:p w14:paraId="56BD6B11" w14:textId="271331A0" w:rsidR="00A30367" w:rsidRDefault="009D29C4" w:rsidP="00A30367">
      <w:pPr>
        <w:pStyle w:val="NewAct"/>
      </w:pPr>
      <w:hyperlink r:id="rId309" w:tooltip="A2016-33" w:history="1">
        <w:r w:rsidR="00A30367">
          <w:rPr>
            <w:rStyle w:val="charCitHyperlinkAbbrev"/>
          </w:rPr>
          <w:t>Emergencies Amendment Act 2016</w:t>
        </w:r>
      </w:hyperlink>
      <w:r w:rsidR="00A30367">
        <w:t xml:space="preserve"> A2016</w:t>
      </w:r>
      <w:r w:rsidR="00A30367">
        <w:noBreakHyphen/>
        <w:t>33 sch 1 pt 1.10</w:t>
      </w:r>
    </w:p>
    <w:p w14:paraId="3BC1555A" w14:textId="77777777" w:rsidR="00A30367" w:rsidRDefault="00A30367" w:rsidP="00A30367">
      <w:pPr>
        <w:pStyle w:val="Actdetails"/>
        <w:keepNext/>
      </w:pPr>
      <w:r>
        <w:t>notified LR 20 June 2016</w:t>
      </w:r>
    </w:p>
    <w:p w14:paraId="02F41FF0" w14:textId="77777777" w:rsidR="00A30367" w:rsidRDefault="00A30367" w:rsidP="00A30367">
      <w:pPr>
        <w:pStyle w:val="Actdetails"/>
        <w:keepNext/>
      </w:pPr>
      <w:r>
        <w:t>s 1, s 2 commenced 20 June 2016 (LA s 75 (1))</w:t>
      </w:r>
    </w:p>
    <w:p w14:paraId="6A79DD2D" w14:textId="77777777" w:rsidR="00A30367" w:rsidRDefault="00A30367" w:rsidP="00A30367">
      <w:pPr>
        <w:pStyle w:val="Actdetails"/>
      </w:pPr>
      <w:r>
        <w:t>sch 1 pt 1.10 commenced 21 June 2016 (s 2)</w:t>
      </w:r>
    </w:p>
    <w:p w14:paraId="602700E2" w14:textId="5417F873" w:rsidR="00AE04E4" w:rsidRDefault="009D29C4" w:rsidP="00AE04E4">
      <w:pPr>
        <w:pStyle w:val="NewAct"/>
      </w:pPr>
      <w:hyperlink r:id="rId310" w:tooltip="A2017-17" w:history="1">
        <w:r w:rsidR="006E0CE6" w:rsidRPr="006E0CE6">
          <w:rPr>
            <w:rStyle w:val="charCitHyperlinkAbbrev"/>
          </w:rPr>
          <w:t>Red Tape Reduction Legislation Amendment Act 2017</w:t>
        </w:r>
      </w:hyperlink>
      <w:r w:rsidR="00AE04E4">
        <w:t xml:space="preserve"> A2017</w:t>
      </w:r>
      <w:r w:rsidR="00AE04E4">
        <w:noBreakHyphen/>
        <w:t>17 pt 7</w:t>
      </w:r>
    </w:p>
    <w:p w14:paraId="5359C068" w14:textId="77777777" w:rsidR="00AE04E4" w:rsidRDefault="00AE04E4" w:rsidP="00AE04E4">
      <w:pPr>
        <w:pStyle w:val="Actdetails"/>
      </w:pPr>
      <w:r>
        <w:t>notified LR 14 June 2017</w:t>
      </w:r>
    </w:p>
    <w:p w14:paraId="35373B9C" w14:textId="77777777" w:rsidR="00AE04E4" w:rsidRDefault="00AE04E4" w:rsidP="00AE04E4">
      <w:pPr>
        <w:pStyle w:val="Actdetails"/>
      </w:pPr>
      <w:r>
        <w:t>s 1, s 2 commenced 14 June 2017 (LA s 75 (1))</w:t>
      </w:r>
    </w:p>
    <w:p w14:paraId="22F6A3BE" w14:textId="77777777" w:rsidR="00AE04E4" w:rsidRPr="00BC2B85" w:rsidRDefault="00AE04E4" w:rsidP="00AE04E4">
      <w:pPr>
        <w:pStyle w:val="Actdetails"/>
      </w:pPr>
      <w:r w:rsidRPr="00BC2B85">
        <w:t>pt 7 commence</w:t>
      </w:r>
      <w:r w:rsidR="00BC2B85">
        <w:t>d 31 August 2017</w:t>
      </w:r>
      <w:r w:rsidRPr="00BC2B85">
        <w:t xml:space="preserve"> (s 2 (2))</w:t>
      </w:r>
    </w:p>
    <w:p w14:paraId="6AF48238" w14:textId="2DAC717A" w:rsidR="00AE04E4" w:rsidRDefault="009D29C4" w:rsidP="00AE04E4">
      <w:pPr>
        <w:pStyle w:val="NewAct"/>
      </w:pPr>
      <w:hyperlink r:id="rId311" w:tooltip="A2017-21" w:history="1">
        <w:r w:rsidR="00AE04E4" w:rsidRPr="005B6681">
          <w:rPr>
            <w:rStyle w:val="charCitHyperlinkAbbrev"/>
          </w:rPr>
          <w:t>Road Transport Reform (Light Rail) Legislation Amendment Act 2017</w:t>
        </w:r>
      </w:hyperlink>
      <w:r w:rsidR="006E0CE6">
        <w:t xml:space="preserve"> A2017-21 sch 1</w:t>
      </w:r>
      <w:r w:rsidR="00AE04E4">
        <w:t xml:space="preserve"> pt 1.8</w:t>
      </w:r>
    </w:p>
    <w:p w14:paraId="41348226" w14:textId="77777777" w:rsidR="00AE04E4" w:rsidRDefault="00AE04E4" w:rsidP="00AE04E4">
      <w:pPr>
        <w:pStyle w:val="Actdetails"/>
      </w:pPr>
      <w:r>
        <w:t>notified LR 8 August 2017</w:t>
      </w:r>
    </w:p>
    <w:p w14:paraId="1671C38C" w14:textId="77777777" w:rsidR="00AE04E4" w:rsidRDefault="00AE04E4" w:rsidP="00AE04E4">
      <w:pPr>
        <w:pStyle w:val="Actdetails"/>
      </w:pPr>
      <w:r>
        <w:t>s 1, s 2 commenced 8 August 2017 (LA s 75 (1))</w:t>
      </w:r>
    </w:p>
    <w:p w14:paraId="2567A03C" w14:textId="77777777" w:rsidR="00AE04E4" w:rsidRDefault="00AE04E4" w:rsidP="00AE04E4">
      <w:pPr>
        <w:pStyle w:val="Actdetails"/>
      </w:pPr>
      <w:r>
        <w:t>sch 1 pt 1.8 commenced 15 August 2017 (s 2)</w:t>
      </w:r>
    </w:p>
    <w:p w14:paraId="137AF77D" w14:textId="0C6E8A08" w:rsidR="006F71AA" w:rsidRPr="00935D4E" w:rsidRDefault="009D29C4" w:rsidP="006F71AA">
      <w:pPr>
        <w:pStyle w:val="NewAct"/>
      </w:pPr>
      <w:hyperlink r:id="rId312" w:anchor="history" w:tooltip="A2018-32" w:history="1">
        <w:r w:rsidR="006F71AA">
          <w:rPr>
            <w:rStyle w:val="charCitHyperlinkAbbrev"/>
          </w:rPr>
          <w:t>Veterinary Practice Act 2018</w:t>
        </w:r>
      </w:hyperlink>
      <w:r w:rsidR="006F71AA">
        <w:t xml:space="preserve"> A2018-32 sch 3 pt 3.5</w:t>
      </w:r>
    </w:p>
    <w:p w14:paraId="6F753A25" w14:textId="77777777" w:rsidR="006F71AA" w:rsidRDefault="006F71AA" w:rsidP="006F71AA">
      <w:pPr>
        <w:pStyle w:val="Actdetails"/>
      </w:pPr>
      <w:r>
        <w:t>notified LR 30 August 2018</w:t>
      </w:r>
    </w:p>
    <w:p w14:paraId="7F447F12" w14:textId="77777777" w:rsidR="006F71AA" w:rsidRDefault="006F71AA" w:rsidP="006F71AA">
      <w:pPr>
        <w:pStyle w:val="Actdetails"/>
      </w:pPr>
      <w:r>
        <w:t>s 1, s 2 commenced 30 August 2018 (LA s 75 (1))</w:t>
      </w:r>
    </w:p>
    <w:p w14:paraId="01CBC975" w14:textId="53B08C81" w:rsidR="006F71AA" w:rsidRDefault="006F71AA" w:rsidP="006F71AA">
      <w:pPr>
        <w:pStyle w:val="Actdetails"/>
      </w:pPr>
      <w:r>
        <w:t>sch 3 pt 3.5 commenced</w:t>
      </w:r>
      <w:r w:rsidRPr="006F3A6F">
        <w:t xml:space="preserve"> </w:t>
      </w:r>
      <w:r>
        <w:t xml:space="preserve">21 December 2018 (s 2 and </w:t>
      </w:r>
      <w:hyperlink r:id="rId313" w:tooltip="CN2018-12" w:history="1">
        <w:r w:rsidRPr="000D0304">
          <w:rPr>
            <w:rStyle w:val="charCitHyperlinkAbbrev"/>
          </w:rPr>
          <w:t>CN2018-12</w:t>
        </w:r>
      </w:hyperlink>
      <w:r>
        <w:t>)</w:t>
      </w:r>
    </w:p>
    <w:p w14:paraId="01FC40FC" w14:textId="41862072" w:rsidR="00326B34" w:rsidRPr="00935D4E" w:rsidRDefault="009D29C4" w:rsidP="00326B34">
      <w:pPr>
        <w:pStyle w:val="NewAct"/>
      </w:pPr>
      <w:hyperlink r:id="rId314" w:tooltip="A2019-20" w:history="1">
        <w:r w:rsidR="00920A05">
          <w:rPr>
            <w:rStyle w:val="charCitHyperlinkAbbrev"/>
          </w:rPr>
          <w:t>Planning and Environment Legislation Amendment Act 2019</w:t>
        </w:r>
      </w:hyperlink>
      <w:r w:rsidR="006F2F4A" w:rsidRPr="006F2F4A">
        <w:t xml:space="preserve"> </w:t>
      </w:r>
      <w:r w:rsidR="00326B34" w:rsidRPr="00920A05">
        <w:t>A201</w:t>
      </w:r>
      <w:r w:rsidR="00920A05" w:rsidRPr="00920A05">
        <w:t>9</w:t>
      </w:r>
      <w:r w:rsidR="00920A05">
        <w:noBreakHyphen/>
      </w:r>
      <w:r w:rsidR="00920A05" w:rsidRPr="00920A05">
        <w:t>20</w:t>
      </w:r>
      <w:r w:rsidR="00920A05">
        <w:t xml:space="preserve"> </w:t>
      </w:r>
      <w:r w:rsidR="00326B34">
        <w:t xml:space="preserve">pt </w:t>
      </w:r>
      <w:r w:rsidR="00920A05">
        <w:t>4</w:t>
      </w:r>
    </w:p>
    <w:p w14:paraId="4555AEDC" w14:textId="77777777" w:rsidR="00326B34" w:rsidRDefault="00326B34" w:rsidP="00326B34">
      <w:pPr>
        <w:pStyle w:val="Actdetails"/>
      </w:pPr>
      <w:r>
        <w:t xml:space="preserve">notified LR </w:t>
      </w:r>
      <w:r w:rsidR="00920A05">
        <w:t>8</w:t>
      </w:r>
      <w:r>
        <w:t xml:space="preserve"> August 201</w:t>
      </w:r>
      <w:r w:rsidR="00920A05">
        <w:t>9</w:t>
      </w:r>
    </w:p>
    <w:p w14:paraId="0321F7F3" w14:textId="77777777" w:rsidR="00326B34" w:rsidRDefault="00326B34" w:rsidP="00326B34">
      <w:pPr>
        <w:pStyle w:val="Actdetails"/>
      </w:pPr>
      <w:r>
        <w:t xml:space="preserve">s 1, s 2 commenced </w:t>
      </w:r>
      <w:r w:rsidR="00920A05">
        <w:t>8</w:t>
      </w:r>
      <w:r>
        <w:t xml:space="preserve"> August 201</w:t>
      </w:r>
      <w:r w:rsidR="00920A05">
        <w:t>9</w:t>
      </w:r>
      <w:r>
        <w:t xml:space="preserve"> (LA s 75 (1))</w:t>
      </w:r>
    </w:p>
    <w:p w14:paraId="4931E2CB" w14:textId="77777777" w:rsidR="00326B34" w:rsidRDefault="00326B34" w:rsidP="00326B34">
      <w:pPr>
        <w:pStyle w:val="Actdetails"/>
      </w:pPr>
      <w:r>
        <w:t xml:space="preserve">pt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14:paraId="19D66476" w14:textId="3DF52712" w:rsidR="00294DE7" w:rsidRPr="00935D4E" w:rsidRDefault="009D29C4" w:rsidP="00294DE7">
      <w:pPr>
        <w:pStyle w:val="NewAct"/>
      </w:pPr>
      <w:hyperlink r:id="rId315" w:tooltip="SL2019-32" w:history="1">
        <w:r w:rsidR="00294DE7">
          <w:rPr>
            <w:rStyle w:val="charCitHyperlinkAbbrev"/>
          </w:rPr>
          <w:t>Environment Protection Amendment Regulation 2019 (No 1)</w:t>
        </w:r>
      </w:hyperlink>
      <w:r w:rsidR="00294DE7" w:rsidRPr="006F2F4A">
        <w:t xml:space="preserve"> </w:t>
      </w:r>
      <w:r w:rsidR="00294DE7">
        <w:t>SL</w:t>
      </w:r>
      <w:r w:rsidR="00294DE7" w:rsidRPr="00920A05">
        <w:t>2019</w:t>
      </w:r>
      <w:r w:rsidR="00294DE7">
        <w:noBreakHyphen/>
        <w:t>32</w:t>
      </w:r>
    </w:p>
    <w:p w14:paraId="50D8BDC3" w14:textId="77777777" w:rsidR="00294DE7" w:rsidRDefault="00294DE7" w:rsidP="00294DE7">
      <w:pPr>
        <w:pStyle w:val="Actdetails"/>
      </w:pPr>
      <w:r>
        <w:t>notified LR 23 December 2019</w:t>
      </w:r>
    </w:p>
    <w:p w14:paraId="25F4B2D7" w14:textId="77777777" w:rsidR="00294DE7" w:rsidRDefault="00294DE7" w:rsidP="00294DE7">
      <w:pPr>
        <w:pStyle w:val="Actdetails"/>
      </w:pPr>
      <w:r>
        <w:t>s 1, s 2 commenced 23 December 2019 (LA s 75 (1))</w:t>
      </w:r>
    </w:p>
    <w:p w14:paraId="377DA325" w14:textId="02AFCE57" w:rsidR="00294DE7" w:rsidRDefault="00294DE7" w:rsidP="00294DE7">
      <w:pPr>
        <w:pStyle w:val="Actdetails"/>
      </w:pPr>
      <w:r>
        <w:t>remainder commenced</w:t>
      </w:r>
      <w:r w:rsidRPr="006F3A6F">
        <w:t xml:space="preserve"> </w:t>
      </w:r>
      <w:r>
        <w:t>24 December 2019 (s 2)</w:t>
      </w:r>
    </w:p>
    <w:p w14:paraId="5A0B7661" w14:textId="7A99385D" w:rsidR="00A26A91" w:rsidRPr="004E1A6C" w:rsidRDefault="009D29C4" w:rsidP="00A26A91">
      <w:pPr>
        <w:pStyle w:val="NewAct"/>
      </w:pPr>
      <w:hyperlink r:id="rId316" w:tooltip="A2021-12" w:history="1">
        <w:r w:rsidR="00A26A91" w:rsidRPr="004E1A6C">
          <w:rPr>
            <w:rStyle w:val="charCitHyperlinkAbbrev"/>
          </w:rPr>
          <w:t>Statute Law Amendment Act 2021</w:t>
        </w:r>
      </w:hyperlink>
      <w:r w:rsidR="00A26A91" w:rsidRPr="004E1A6C">
        <w:t xml:space="preserve"> A2021-12 sch 3 pt 3.</w:t>
      </w:r>
      <w:r w:rsidR="00A26A91">
        <w:t>16</w:t>
      </w:r>
    </w:p>
    <w:p w14:paraId="04C94AD2" w14:textId="77777777" w:rsidR="00A26A91" w:rsidRDefault="00A26A91" w:rsidP="00A26A91">
      <w:pPr>
        <w:pStyle w:val="Actdetails"/>
      </w:pPr>
      <w:r>
        <w:t>notified LR 9 June 2021</w:t>
      </w:r>
    </w:p>
    <w:p w14:paraId="39481D20" w14:textId="77777777" w:rsidR="00A26A91" w:rsidRDefault="00A26A91" w:rsidP="00A26A91">
      <w:pPr>
        <w:pStyle w:val="Actdetails"/>
      </w:pPr>
      <w:r>
        <w:t>s 1, s 2 commenced 9 June 2021 (LA s 75 (1))</w:t>
      </w:r>
    </w:p>
    <w:p w14:paraId="1E922F5E" w14:textId="2D804B10" w:rsidR="00A26A91" w:rsidRDefault="00A26A91" w:rsidP="00A26A91">
      <w:pPr>
        <w:pStyle w:val="Actdetails"/>
      </w:pPr>
      <w:r>
        <w:t>sch 3 pt 3.16 commenced 23 June 2021 (s 2 (1))</w:t>
      </w:r>
    </w:p>
    <w:p w14:paraId="03078FD3" w14:textId="1C45B02F" w:rsidR="004D0ADB" w:rsidRPr="00935D4E" w:rsidRDefault="009D29C4" w:rsidP="004D0ADB">
      <w:pPr>
        <w:pStyle w:val="NewAct"/>
      </w:pPr>
      <w:hyperlink r:id="rId317" w:tooltip="SL2021-26" w:history="1">
        <w:r w:rsidR="004D0ADB">
          <w:rPr>
            <w:rStyle w:val="charCitHyperlinkAbbrev"/>
          </w:rPr>
          <w:t>Environment Protection Amendment Regulation 2021 (No 1)</w:t>
        </w:r>
      </w:hyperlink>
      <w:r w:rsidR="004D0ADB" w:rsidRPr="006F2F4A">
        <w:t xml:space="preserve"> </w:t>
      </w:r>
      <w:r w:rsidR="004D0ADB">
        <w:t>SL</w:t>
      </w:r>
      <w:r w:rsidR="004D0ADB" w:rsidRPr="00920A05">
        <w:t>20</w:t>
      </w:r>
      <w:r w:rsidR="004D0ADB">
        <w:t>21</w:t>
      </w:r>
      <w:r w:rsidR="004D0ADB">
        <w:noBreakHyphen/>
        <w:t>26</w:t>
      </w:r>
    </w:p>
    <w:p w14:paraId="5425553D" w14:textId="6DF9E24A" w:rsidR="004D0ADB" w:rsidRDefault="004D0ADB" w:rsidP="004D0ADB">
      <w:pPr>
        <w:pStyle w:val="Actdetails"/>
      </w:pPr>
      <w:r>
        <w:t>notified LR 28 October 2021</w:t>
      </w:r>
    </w:p>
    <w:p w14:paraId="3743D8DC" w14:textId="138D5080" w:rsidR="004D0ADB" w:rsidRDefault="004D0ADB" w:rsidP="004D0ADB">
      <w:pPr>
        <w:pStyle w:val="Actdetails"/>
      </w:pPr>
      <w:r>
        <w:t>s 1, s 2 commenced 28 October 2021 (LA s 75 (1))</w:t>
      </w:r>
    </w:p>
    <w:p w14:paraId="40E33648" w14:textId="27341378" w:rsidR="004D0ADB" w:rsidRPr="004450D9" w:rsidRDefault="004D0ADB" w:rsidP="004D0ADB">
      <w:pPr>
        <w:pStyle w:val="Actdetails"/>
      </w:pPr>
      <w:r w:rsidRPr="004450D9">
        <w:t xml:space="preserve">remainder </w:t>
      </w:r>
      <w:r w:rsidR="00BD777F" w:rsidRPr="004450D9">
        <w:t>commenced 28 April 2022 (s 2)</w:t>
      </w:r>
    </w:p>
    <w:p w14:paraId="6B5B764E" w14:textId="572BB1BE" w:rsidR="00312745" w:rsidRPr="004E1A6C" w:rsidRDefault="009D29C4" w:rsidP="00312745">
      <w:pPr>
        <w:pStyle w:val="NewAct"/>
      </w:pPr>
      <w:hyperlink r:id="rId318" w:tooltip="A2021-30" w:history="1">
        <w:r w:rsidR="00312745">
          <w:rPr>
            <w:rStyle w:val="charCitHyperlinkAbbrev"/>
          </w:rPr>
          <w:t>Emergencies Amendment Act 2021</w:t>
        </w:r>
      </w:hyperlink>
      <w:r w:rsidR="00312745" w:rsidRPr="004E1A6C">
        <w:t xml:space="preserve"> A2021-</w:t>
      </w:r>
      <w:r w:rsidR="00312745">
        <w:t>30</w:t>
      </w:r>
      <w:r w:rsidR="00312745" w:rsidRPr="004E1A6C">
        <w:t xml:space="preserve"> sch </w:t>
      </w:r>
      <w:r w:rsidR="0000675F">
        <w:t>1 pt 1.3</w:t>
      </w:r>
    </w:p>
    <w:p w14:paraId="2ED6803A" w14:textId="11027481" w:rsidR="00312745" w:rsidRDefault="00312745" w:rsidP="004D0ADB">
      <w:pPr>
        <w:pStyle w:val="Actdetails"/>
        <w:keepNext/>
      </w:pPr>
      <w:r>
        <w:t xml:space="preserve">notified LR </w:t>
      </w:r>
      <w:r w:rsidR="0000675F">
        <w:t>10 December</w:t>
      </w:r>
      <w:r>
        <w:t xml:space="preserve"> 2021</w:t>
      </w:r>
    </w:p>
    <w:p w14:paraId="76020E81" w14:textId="352E19DD" w:rsidR="00312745" w:rsidRDefault="00312745" w:rsidP="004D0ADB">
      <w:pPr>
        <w:pStyle w:val="Actdetails"/>
        <w:keepNext/>
      </w:pPr>
      <w:r>
        <w:t xml:space="preserve">s 1, s 2 commenced </w:t>
      </w:r>
      <w:r w:rsidR="0000675F">
        <w:t>10 December</w:t>
      </w:r>
      <w:r>
        <w:t xml:space="preserve"> 2021 (LA s 75 (1))</w:t>
      </w:r>
    </w:p>
    <w:p w14:paraId="2FE5C05F" w14:textId="40050E96" w:rsidR="00E90DDD" w:rsidRDefault="00312745" w:rsidP="00E90DDD">
      <w:pPr>
        <w:pStyle w:val="Actdetails"/>
      </w:pPr>
      <w:r>
        <w:t xml:space="preserve">sch </w:t>
      </w:r>
      <w:r w:rsidR="0000675F">
        <w:t>1 pt 1.3</w:t>
      </w:r>
      <w:r>
        <w:t xml:space="preserve"> commenced </w:t>
      </w:r>
      <w:r w:rsidR="0000675F">
        <w:t>11 December</w:t>
      </w:r>
      <w:r>
        <w:t xml:space="preserve"> 2021 (s 2)</w:t>
      </w:r>
    </w:p>
    <w:p w14:paraId="4CB1B3C5" w14:textId="61B5E0A6" w:rsidR="00E90DDD" w:rsidRDefault="009D29C4" w:rsidP="00E90DDD">
      <w:pPr>
        <w:pStyle w:val="NewAct"/>
      </w:pPr>
      <w:hyperlink r:id="rId319" w:tooltip="A2022-14" w:history="1">
        <w:r w:rsidR="00E90DDD">
          <w:rPr>
            <w:rStyle w:val="charCitHyperlinkAbbrev"/>
          </w:rPr>
          <w:t>Statute Law Amendment Act 2022</w:t>
        </w:r>
      </w:hyperlink>
      <w:r w:rsidR="00E90DDD">
        <w:rPr>
          <w:rStyle w:val="charCitHyperlinkAbbrev"/>
        </w:rPr>
        <w:t xml:space="preserve"> </w:t>
      </w:r>
      <w:r w:rsidR="00E90DDD">
        <w:t>A2022-14 sch 3 pt 3.14</w:t>
      </w:r>
    </w:p>
    <w:p w14:paraId="584A77A3" w14:textId="77777777" w:rsidR="00E90DDD" w:rsidRDefault="00E90DDD" w:rsidP="00E90DDD">
      <w:pPr>
        <w:pStyle w:val="Actdetails"/>
      </w:pPr>
      <w:r>
        <w:t>notified LR 10 August 2022</w:t>
      </w:r>
    </w:p>
    <w:p w14:paraId="3BDC97B5" w14:textId="77777777" w:rsidR="00E90DDD" w:rsidRDefault="00E90DDD" w:rsidP="00E90DDD">
      <w:pPr>
        <w:pStyle w:val="Actdetails"/>
      </w:pPr>
      <w:r>
        <w:t>s 1, s 2 commenced 10 August 2022 (LA s 75 (1))</w:t>
      </w:r>
    </w:p>
    <w:p w14:paraId="24EA862E" w14:textId="000D1B8D" w:rsidR="00E90DDD" w:rsidRDefault="00E90DDD" w:rsidP="00E90DDD">
      <w:pPr>
        <w:pStyle w:val="Actdetails"/>
      </w:pPr>
      <w:r>
        <w:t>sch 3 pt 3.14 commenced 24 August 2022 (s 2)</w:t>
      </w:r>
    </w:p>
    <w:p w14:paraId="3B9A63EA" w14:textId="30B7E1CB" w:rsidR="00DC38AE" w:rsidRDefault="009D29C4" w:rsidP="00DC38AE">
      <w:pPr>
        <w:pStyle w:val="NewAct"/>
      </w:pPr>
      <w:hyperlink r:id="rId320" w:tooltip="A2023-36" w:history="1">
        <w:r w:rsidR="00DC38AE">
          <w:rPr>
            <w:rStyle w:val="charCitHyperlinkAbbrev"/>
          </w:rPr>
          <w:t>Planning (Consequential Amendments) Act 2023</w:t>
        </w:r>
      </w:hyperlink>
      <w:r w:rsidR="00DC38AE">
        <w:t xml:space="preserve"> A2023-36 sch 1 pt 1.25</w:t>
      </w:r>
    </w:p>
    <w:p w14:paraId="2CF7D902" w14:textId="77777777" w:rsidR="00DC38AE" w:rsidRDefault="00DC38AE" w:rsidP="00DC38AE">
      <w:pPr>
        <w:pStyle w:val="Actdetails"/>
      </w:pPr>
      <w:r>
        <w:t>notified LR 29 September 2023</w:t>
      </w:r>
    </w:p>
    <w:p w14:paraId="3B4CE2C4" w14:textId="77777777" w:rsidR="00DC38AE" w:rsidRDefault="00DC38AE" w:rsidP="00DC38AE">
      <w:pPr>
        <w:pStyle w:val="Actdetails"/>
      </w:pPr>
      <w:r>
        <w:t>s 1, s 2 commenced 29 September 2023 (LA s 75 (1))</w:t>
      </w:r>
    </w:p>
    <w:p w14:paraId="0FA44628" w14:textId="700A409F" w:rsidR="00DC38AE" w:rsidRDefault="00DC38AE" w:rsidP="00DC38AE">
      <w:pPr>
        <w:pStyle w:val="Actdetails"/>
      </w:pPr>
      <w:r>
        <w:t xml:space="preserve">sch 1 pt 1.25 commenced 27 November 2023 (s 2 (1) and see </w:t>
      </w:r>
      <w:hyperlink r:id="rId321" w:tooltip="A2023-18" w:history="1">
        <w:r w:rsidRPr="00867F56">
          <w:rPr>
            <w:rStyle w:val="charCitHyperlinkAbbrev"/>
          </w:rPr>
          <w:t>Planning Act 2023</w:t>
        </w:r>
      </w:hyperlink>
      <w:r>
        <w:t xml:space="preserve"> A2023-18, s 2 (2) and </w:t>
      </w:r>
      <w:bookmarkStart w:id="17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70"/>
      <w:r>
        <w:t>)</w:t>
      </w:r>
    </w:p>
    <w:p w14:paraId="69E88F64" w14:textId="77777777" w:rsidR="00C22777" w:rsidRPr="00C22777" w:rsidRDefault="00C22777" w:rsidP="00C22777">
      <w:pPr>
        <w:pStyle w:val="PageBreak"/>
      </w:pPr>
      <w:r w:rsidRPr="00C22777">
        <w:br w:type="page"/>
      </w:r>
    </w:p>
    <w:p w14:paraId="19D1DE13" w14:textId="77777777" w:rsidR="00595DDD" w:rsidRPr="00DC38AE" w:rsidRDefault="00595DDD">
      <w:pPr>
        <w:pStyle w:val="Endnote20"/>
      </w:pPr>
      <w:bookmarkStart w:id="171" w:name="_Toc148366157"/>
      <w:r w:rsidRPr="00DC38AE">
        <w:rPr>
          <w:rStyle w:val="charTableNo"/>
        </w:rPr>
        <w:lastRenderedPageBreak/>
        <w:t>4</w:t>
      </w:r>
      <w:r>
        <w:tab/>
      </w:r>
      <w:r w:rsidRPr="00DC38AE">
        <w:rPr>
          <w:rStyle w:val="charTableText"/>
        </w:rPr>
        <w:t>Amendment history</w:t>
      </w:r>
      <w:bookmarkEnd w:id="171"/>
    </w:p>
    <w:p w14:paraId="23414437" w14:textId="77777777" w:rsidR="00595DDD" w:rsidRDefault="00595DDD">
      <w:pPr>
        <w:pStyle w:val="AmdtsEntryHd"/>
      </w:pPr>
      <w:r>
        <w:t>Commencement</w:t>
      </w:r>
    </w:p>
    <w:p w14:paraId="19E2A622" w14:textId="3BD7C483" w:rsidR="00595DDD" w:rsidRDefault="00595DDD">
      <w:pPr>
        <w:pStyle w:val="AmdtsEntries"/>
      </w:pPr>
      <w:r>
        <w:t>s 2</w:t>
      </w:r>
      <w:r>
        <w:tab/>
        <w:t>om LA s 89 (4)</w:t>
      </w:r>
    </w:p>
    <w:p w14:paraId="5F9ABC17" w14:textId="166B3BFC" w:rsidR="00EF66C2" w:rsidRDefault="00EF66C2" w:rsidP="00EF66C2">
      <w:pPr>
        <w:pStyle w:val="AmdtsEntryHd"/>
      </w:pPr>
      <w:r>
        <w:t>Dictionary</w:t>
      </w:r>
    </w:p>
    <w:p w14:paraId="6F5A67C3" w14:textId="0E57F2A6" w:rsidR="00EF66C2" w:rsidRDefault="00EF66C2">
      <w:pPr>
        <w:pStyle w:val="AmdtsEntries"/>
      </w:pPr>
      <w:r>
        <w:t>s 3</w:t>
      </w:r>
      <w:r>
        <w:tab/>
      </w:r>
      <w:r w:rsidR="00CB5DF1">
        <w:t xml:space="preserve">am </w:t>
      </w:r>
      <w:hyperlink r:id="rId322" w:tooltip="Emergencies Amendment Act 2021" w:history="1">
        <w:r w:rsidR="00CB5DF1">
          <w:rPr>
            <w:rStyle w:val="charCitHyperlinkAbbrev"/>
          </w:rPr>
          <w:t>A2021</w:t>
        </w:r>
        <w:r w:rsidR="00CB5DF1">
          <w:rPr>
            <w:rStyle w:val="charCitHyperlinkAbbrev"/>
          </w:rPr>
          <w:noBreakHyphen/>
          <w:t>30</w:t>
        </w:r>
      </w:hyperlink>
      <w:r w:rsidR="00CB5DF1">
        <w:t xml:space="preserve"> amdt 1.3</w:t>
      </w:r>
    </w:p>
    <w:p w14:paraId="270C2A03" w14:textId="77777777" w:rsidR="00AE04E4" w:rsidRDefault="00AE04E4">
      <w:pPr>
        <w:pStyle w:val="AmdtsEntryHd"/>
        <w:rPr>
          <w:rStyle w:val="CharDivText"/>
        </w:rPr>
      </w:pPr>
      <w:r w:rsidRPr="00B83C36">
        <w:rPr>
          <w:rStyle w:val="CharDivText"/>
        </w:rPr>
        <w:t>Application of pt 2</w:t>
      </w:r>
    </w:p>
    <w:p w14:paraId="4BC690B3" w14:textId="5DAEFA3D" w:rsidR="00322913" w:rsidRPr="00AE04E4" w:rsidRDefault="00AE04E4" w:rsidP="00CF5C00">
      <w:pPr>
        <w:pStyle w:val="AmdtsEntries"/>
      </w:pPr>
      <w:r>
        <w:t xml:space="preserve">div 2.1 hdg </w:t>
      </w:r>
      <w:r w:rsidR="00987EAD">
        <w:t>note</w:t>
      </w:r>
      <w:r w:rsidR="00987EAD">
        <w:tab/>
        <w:t xml:space="preserve">am </w:t>
      </w:r>
      <w:hyperlink r:id="rId323"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amdt 1.</w:t>
      </w:r>
      <w:r w:rsidR="00987EAD" w:rsidRPr="007A54E5">
        <w:t>21</w:t>
      </w:r>
      <w:r w:rsidR="00322913" w:rsidRPr="007A54E5">
        <w:t xml:space="preserve">; </w:t>
      </w:r>
      <w:hyperlink r:id="rId324" w:tooltip="Statute Law Amendment Act 2022" w:history="1">
        <w:r w:rsidR="00322913" w:rsidRPr="007A54E5">
          <w:rPr>
            <w:rStyle w:val="charCitHyperlinkAbbrev"/>
          </w:rPr>
          <w:t>A2022</w:t>
        </w:r>
        <w:r w:rsidR="00322913" w:rsidRPr="007A54E5">
          <w:rPr>
            <w:rStyle w:val="charCitHyperlinkAbbrev"/>
          </w:rPr>
          <w:noBreakHyphen/>
          <w:t>14</w:t>
        </w:r>
      </w:hyperlink>
      <w:r w:rsidR="00322913" w:rsidRPr="007A54E5">
        <w:t xml:space="preserve"> amdt 3.88</w:t>
      </w:r>
    </w:p>
    <w:p w14:paraId="61FBB0B5" w14:textId="77777777" w:rsidR="00631FF8" w:rsidRDefault="00631FF8">
      <w:pPr>
        <w:pStyle w:val="AmdtsEntryHd"/>
      </w:pPr>
      <w:r>
        <w:t>Burning certain substances requires environmental authorisation</w:t>
      </w:r>
    </w:p>
    <w:p w14:paraId="0FB7088B" w14:textId="79FFD2AB" w:rsidR="00631FF8" w:rsidRPr="00631FF8" w:rsidRDefault="00631FF8" w:rsidP="00631FF8">
      <w:pPr>
        <w:pStyle w:val="AmdtsEntries"/>
      </w:pPr>
      <w:r>
        <w:t>s 10</w:t>
      </w:r>
      <w:r>
        <w:tab/>
        <w:t xml:space="preserve">am </w:t>
      </w:r>
      <w:hyperlink r:id="rId325"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p>
    <w:p w14:paraId="7BCF687A" w14:textId="77777777" w:rsidR="00BF6097" w:rsidRDefault="00BF6097">
      <w:pPr>
        <w:pStyle w:val="AmdtsEntryHd"/>
      </w:pPr>
      <w:r>
        <w:t>Fire bans in bad weather</w:t>
      </w:r>
    </w:p>
    <w:p w14:paraId="5EE8020F" w14:textId="2B13400B" w:rsidR="00BF6097" w:rsidRPr="00A7174F" w:rsidRDefault="00BF6097" w:rsidP="00BF6097">
      <w:pPr>
        <w:pStyle w:val="AmdtsEntries"/>
      </w:pPr>
      <w:r>
        <w:t>s 11</w:t>
      </w:r>
      <w:r>
        <w:tab/>
        <w:t xml:space="preserve">am </w:t>
      </w:r>
      <w:hyperlink r:id="rId326"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amdt 3.71</w:t>
      </w:r>
      <w:r w:rsidR="00A7174F">
        <w:t xml:space="preserve">; </w:t>
      </w:r>
      <w:hyperlink r:id="rId327"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1.79</w:t>
      </w:r>
    </w:p>
    <w:p w14:paraId="05A3EF77" w14:textId="77777777" w:rsidR="00D91E84" w:rsidRDefault="00D91E84">
      <w:pPr>
        <w:pStyle w:val="AmdtsEntryHd"/>
      </w:pPr>
      <w:r w:rsidRPr="001813B5">
        <w:t>Conditions for sale or supply of firewood</w:t>
      </w:r>
    </w:p>
    <w:p w14:paraId="7D265EED" w14:textId="5DD94FB9" w:rsidR="00D91E84" w:rsidRDefault="00D91E84" w:rsidP="00D91E84">
      <w:pPr>
        <w:pStyle w:val="AmdtsEntries"/>
      </w:pPr>
      <w:r>
        <w:t>s 14</w:t>
      </w:r>
      <w:r>
        <w:tab/>
        <w:t xml:space="preserve">sub </w:t>
      </w:r>
      <w:hyperlink r:id="rId328" w:tooltip="Red Tape Reduction Legislation Amendment Act 2017" w:history="1">
        <w:r>
          <w:rPr>
            <w:rStyle w:val="charCitHyperlinkAbbrev"/>
          </w:rPr>
          <w:t>A2017</w:t>
        </w:r>
        <w:r>
          <w:rPr>
            <w:rStyle w:val="charCitHyperlinkAbbrev"/>
          </w:rPr>
          <w:noBreakHyphen/>
          <w:t>17</w:t>
        </w:r>
      </w:hyperlink>
      <w:r>
        <w:t xml:space="preserve"> s 24</w:t>
      </w:r>
    </w:p>
    <w:p w14:paraId="34BABA43" w14:textId="12B79C2F" w:rsidR="00A26A91" w:rsidRPr="00D91E84" w:rsidRDefault="00A26A91" w:rsidP="00D91E84">
      <w:pPr>
        <w:pStyle w:val="AmdtsEntries"/>
      </w:pPr>
      <w:r>
        <w:tab/>
        <w:t>am</w:t>
      </w:r>
      <w:bookmarkStart w:id="172" w:name="_Hlk74228955"/>
      <w:r w:rsidRPr="004E1A6C">
        <w:t xml:space="preserve"> </w:t>
      </w:r>
      <w:hyperlink r:id="rId329" w:tooltip="Statute Law Amendment Act 2021" w:history="1">
        <w:r w:rsidRPr="004E1A6C">
          <w:rPr>
            <w:color w:val="0000FF" w:themeColor="hyperlink"/>
          </w:rPr>
          <w:t>A2021-12</w:t>
        </w:r>
      </w:hyperlink>
      <w:r w:rsidRPr="004E1A6C">
        <w:t xml:space="preserve"> amdt 3</w:t>
      </w:r>
      <w:bookmarkEnd w:id="172"/>
      <w:r>
        <w:t>.36</w:t>
      </w:r>
    </w:p>
    <w:p w14:paraId="44149ADD" w14:textId="77777777" w:rsidR="00631FF8" w:rsidRDefault="008C4CCE">
      <w:pPr>
        <w:pStyle w:val="AmdtsEntryHd"/>
      </w:pPr>
      <w:r w:rsidRPr="0090418F">
        <w:t>Unapproved sale or supply of painted etc firewood—offence</w:t>
      </w:r>
    </w:p>
    <w:p w14:paraId="6585F85C" w14:textId="65B15891" w:rsidR="008C4CCE" w:rsidRDefault="008C4CCE" w:rsidP="008C4CCE">
      <w:pPr>
        <w:pStyle w:val="AmdtsEntries"/>
      </w:pPr>
      <w:r>
        <w:t>s 14A</w:t>
      </w:r>
      <w:r>
        <w:tab/>
        <w:t xml:space="preserve">ins </w:t>
      </w:r>
      <w:hyperlink r:id="rId330"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14:paraId="5F95C6B9" w14:textId="0715132C" w:rsidR="00D91E84" w:rsidRPr="008C4CCE" w:rsidRDefault="00D91E84" w:rsidP="008C4CCE">
      <w:pPr>
        <w:pStyle w:val="AmdtsEntries"/>
      </w:pPr>
      <w:r>
        <w:tab/>
        <w:t xml:space="preserve">am </w:t>
      </w:r>
      <w:hyperlink r:id="rId331" w:tooltip="Red Tape Reduction Legislation Amendment Act 2017" w:history="1">
        <w:r>
          <w:rPr>
            <w:rStyle w:val="charCitHyperlinkAbbrev"/>
          </w:rPr>
          <w:t>A2017</w:t>
        </w:r>
        <w:r>
          <w:rPr>
            <w:rStyle w:val="charCitHyperlinkAbbrev"/>
          </w:rPr>
          <w:noBreakHyphen/>
          <w:t>17</w:t>
        </w:r>
      </w:hyperlink>
      <w:r>
        <w:t xml:space="preserve"> s 25</w:t>
      </w:r>
    </w:p>
    <w:p w14:paraId="0FF5973A" w14:textId="77777777" w:rsidR="003A61A9" w:rsidRDefault="003A61A9">
      <w:pPr>
        <w:pStyle w:val="AmdtsEntryHd"/>
        <w:rPr>
          <w:szCs w:val="24"/>
          <w:lang w:eastAsia="en-AU"/>
        </w:rPr>
      </w:pPr>
      <w:r w:rsidRPr="00133826">
        <w:rPr>
          <w:szCs w:val="24"/>
          <w:lang w:eastAsia="en-AU"/>
        </w:rPr>
        <w:t>Solid fuel-burning equipment</w:t>
      </w:r>
    </w:p>
    <w:p w14:paraId="5BB754C0" w14:textId="19880E09" w:rsidR="003A61A9" w:rsidRPr="003A61A9" w:rsidRDefault="003A61A9" w:rsidP="003A61A9">
      <w:pPr>
        <w:pStyle w:val="AmdtsEntries"/>
        <w:rPr>
          <w:lang w:eastAsia="en-AU"/>
        </w:rPr>
      </w:pPr>
      <w:r>
        <w:rPr>
          <w:lang w:eastAsia="en-AU"/>
        </w:rPr>
        <w:t>div 2.4A</w:t>
      </w:r>
      <w:r>
        <w:rPr>
          <w:lang w:eastAsia="en-AU"/>
        </w:rPr>
        <w:tab/>
        <w:t xml:space="preserve">ins </w:t>
      </w:r>
      <w:hyperlink r:id="rId332"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33B2AEF" w14:textId="77777777" w:rsidR="003A61A9" w:rsidRDefault="003A61A9" w:rsidP="003A61A9">
      <w:pPr>
        <w:pStyle w:val="AmdtsEntryHd"/>
        <w:rPr>
          <w:szCs w:val="24"/>
          <w:lang w:eastAsia="en-AU"/>
        </w:rPr>
      </w:pPr>
      <w:r w:rsidRPr="00133826">
        <w:t>Minimum overall efficiency—Act, sch 2, s 2.4 (1)</w:t>
      </w:r>
    </w:p>
    <w:p w14:paraId="2FEADCDB" w14:textId="7490F26D" w:rsidR="003A61A9" w:rsidRDefault="003A61A9" w:rsidP="003A61A9">
      <w:pPr>
        <w:pStyle w:val="AmdtsEntries"/>
        <w:rPr>
          <w:lang w:eastAsia="en-AU"/>
        </w:rPr>
      </w:pPr>
      <w:r>
        <w:rPr>
          <w:lang w:eastAsia="en-AU"/>
        </w:rPr>
        <w:t>s 14B</w:t>
      </w:r>
      <w:r>
        <w:rPr>
          <w:lang w:eastAsia="en-AU"/>
        </w:rPr>
        <w:tab/>
        <w:t xml:space="preserve">ins </w:t>
      </w:r>
      <w:hyperlink r:id="rId333"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602782B7" w14:textId="668D45C5" w:rsidR="00415FA8" w:rsidRPr="003A61A9" w:rsidRDefault="00415FA8" w:rsidP="003A61A9">
      <w:pPr>
        <w:pStyle w:val="AmdtsEntries"/>
        <w:rPr>
          <w:lang w:eastAsia="en-AU"/>
        </w:rPr>
      </w:pPr>
      <w:r>
        <w:rPr>
          <w:lang w:eastAsia="en-AU"/>
        </w:rPr>
        <w:tab/>
        <w:t xml:space="preserve">am </w:t>
      </w:r>
      <w:hyperlink r:id="rId334"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p>
    <w:p w14:paraId="66CE996B" w14:textId="77777777" w:rsidR="003A61A9" w:rsidRDefault="003A61A9" w:rsidP="003A61A9">
      <w:pPr>
        <w:pStyle w:val="AmdtsEntryHd"/>
        <w:rPr>
          <w:szCs w:val="24"/>
          <w:lang w:eastAsia="en-AU"/>
        </w:rPr>
      </w:pPr>
      <w:r w:rsidRPr="00133826">
        <w:t>Maximum appliance particulate emission factor—Act, sch 2, s 2.4 (1)</w:t>
      </w:r>
    </w:p>
    <w:p w14:paraId="1EE09024" w14:textId="14735E09" w:rsidR="003A61A9" w:rsidRPr="003A61A9" w:rsidRDefault="003A61A9" w:rsidP="003A61A9">
      <w:pPr>
        <w:pStyle w:val="AmdtsEntries"/>
        <w:rPr>
          <w:lang w:eastAsia="en-AU"/>
        </w:rPr>
      </w:pPr>
      <w:r>
        <w:rPr>
          <w:lang w:eastAsia="en-AU"/>
        </w:rPr>
        <w:t>s 14C</w:t>
      </w:r>
      <w:r>
        <w:rPr>
          <w:lang w:eastAsia="en-AU"/>
        </w:rPr>
        <w:tab/>
        <w:t xml:space="preserve">ins </w:t>
      </w:r>
      <w:hyperlink r:id="rId335"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80668A1" w14:textId="63B5C7A8" w:rsidR="00415FA8" w:rsidRPr="003A61A9" w:rsidRDefault="00415FA8" w:rsidP="00415FA8">
      <w:pPr>
        <w:pStyle w:val="AmdtsEntries"/>
        <w:rPr>
          <w:lang w:eastAsia="en-AU"/>
        </w:rPr>
      </w:pPr>
      <w:r>
        <w:rPr>
          <w:lang w:eastAsia="en-AU"/>
        </w:rPr>
        <w:tab/>
        <w:t xml:space="preserve">am </w:t>
      </w:r>
      <w:hyperlink r:id="rId336"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14:paraId="18E8C122" w14:textId="77777777" w:rsidR="00A64A87" w:rsidRDefault="00A64A87">
      <w:pPr>
        <w:pStyle w:val="AmdtsEntryHd"/>
      </w:pPr>
      <w:r>
        <w:t>Balloons—exception for science</w:t>
      </w:r>
    </w:p>
    <w:p w14:paraId="3445E442" w14:textId="188E6FC0" w:rsidR="00A64A87" w:rsidRPr="00A64A87" w:rsidRDefault="00A64A87" w:rsidP="00A64A87">
      <w:pPr>
        <w:pStyle w:val="AmdtsEntries"/>
      </w:pPr>
      <w:r>
        <w:t>s 19</w:t>
      </w:r>
      <w:r>
        <w:tab/>
        <w:t xml:space="preserve">am </w:t>
      </w:r>
      <w:hyperlink r:id="rId337"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78528693" w14:textId="77777777" w:rsidR="00987EAD" w:rsidRDefault="00987EAD">
      <w:pPr>
        <w:pStyle w:val="AmdtsEntryHd"/>
        <w:rPr>
          <w:rStyle w:val="CharPartText"/>
        </w:rPr>
      </w:pPr>
      <w:r w:rsidRPr="00B83C36">
        <w:rPr>
          <w:rStyle w:val="CharPartText"/>
        </w:rPr>
        <w:t>Noise</w:t>
      </w:r>
    </w:p>
    <w:p w14:paraId="1101A400" w14:textId="3B939A8A" w:rsidR="00987EAD" w:rsidRPr="00987EAD" w:rsidRDefault="00987EAD" w:rsidP="00987EAD">
      <w:pPr>
        <w:pStyle w:val="AmdtsEntries"/>
      </w:pPr>
      <w:r>
        <w:t>pt 3 hdg note</w:t>
      </w:r>
      <w:r>
        <w:tab/>
        <w:t xml:space="preserve">am </w:t>
      </w:r>
      <w:hyperlink r:id="rId33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w:t>
      </w:r>
      <w:r w:rsidRPr="007A54E5">
        <w:t>22</w:t>
      </w:r>
      <w:r w:rsidR="003D5231" w:rsidRPr="007A54E5">
        <w:t xml:space="preserve">; </w:t>
      </w:r>
      <w:hyperlink r:id="rId339" w:tooltip="Statute Law Amendment Act 2022" w:history="1">
        <w:r w:rsidR="003D5231" w:rsidRPr="007A54E5">
          <w:rPr>
            <w:rStyle w:val="charCitHyperlinkAbbrev"/>
          </w:rPr>
          <w:t>A2022</w:t>
        </w:r>
        <w:r w:rsidR="003D5231" w:rsidRPr="007A54E5">
          <w:rPr>
            <w:rStyle w:val="charCitHyperlinkAbbrev"/>
          </w:rPr>
          <w:noBreakHyphen/>
          <w:t>14</w:t>
        </w:r>
      </w:hyperlink>
      <w:r w:rsidR="003D5231" w:rsidRPr="007A54E5">
        <w:t xml:space="preserve"> amdt 3.89</w:t>
      </w:r>
    </w:p>
    <w:p w14:paraId="06FD4B60" w14:textId="77777777" w:rsidR="00595DDD" w:rsidRDefault="00595DDD">
      <w:pPr>
        <w:pStyle w:val="AmdtsEntryHd"/>
        <w:rPr>
          <w:szCs w:val="24"/>
        </w:rPr>
      </w:pPr>
      <w:r>
        <w:rPr>
          <w:szCs w:val="24"/>
        </w:rPr>
        <w:t>Definitions for pt 3</w:t>
      </w:r>
    </w:p>
    <w:p w14:paraId="3E415E45" w14:textId="165C12FE" w:rsidR="00595DDD" w:rsidRPr="00E8263E" w:rsidRDefault="00595DDD">
      <w:pPr>
        <w:pStyle w:val="AmdtsEntries"/>
      </w:pPr>
      <w:r>
        <w:t>s 21</w:t>
      </w:r>
      <w:r>
        <w:tab/>
        <w:t xml:space="preserve">def </w:t>
      </w:r>
      <w:r>
        <w:rPr>
          <w:rStyle w:val="charBoldItals"/>
        </w:rPr>
        <w:t xml:space="preserve">territory lease </w:t>
      </w:r>
      <w:r w:rsidRPr="00E8263E">
        <w:rPr>
          <w:rFonts w:cs="Arial"/>
        </w:rPr>
        <w:t xml:space="preserve">om </w:t>
      </w:r>
      <w:hyperlink r:id="rId34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1.55</w:t>
      </w:r>
    </w:p>
    <w:p w14:paraId="6CCA3FFA" w14:textId="77777777" w:rsidR="00595DDD" w:rsidRDefault="00595DDD">
      <w:pPr>
        <w:pStyle w:val="AmdtsEntryHd"/>
      </w:pPr>
      <w:r>
        <w:rPr>
          <w:iCs/>
          <w:szCs w:val="24"/>
        </w:rPr>
        <w:t xml:space="preserve">Meaning of </w:t>
      </w:r>
      <w:r w:rsidRPr="00E8263E">
        <w:rPr>
          <w:rStyle w:val="charItals"/>
        </w:rPr>
        <w:t>affected place</w:t>
      </w:r>
    </w:p>
    <w:p w14:paraId="26053B87" w14:textId="7E4B2BF3" w:rsidR="00595DDD" w:rsidRDefault="00595DDD">
      <w:pPr>
        <w:pStyle w:val="AmdtsEntries"/>
      </w:pPr>
      <w:r>
        <w:t>s 22</w:t>
      </w:r>
      <w:r>
        <w:tab/>
        <w:t xml:space="preserve">am </w:t>
      </w:r>
      <w:hyperlink r:id="rId34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p>
    <w:p w14:paraId="31C97E7D" w14:textId="77777777" w:rsidR="00595DDD" w:rsidRDefault="00595DDD">
      <w:pPr>
        <w:pStyle w:val="AmdtsEntryHd"/>
      </w:pPr>
      <w:r>
        <w:rPr>
          <w:szCs w:val="24"/>
        </w:rPr>
        <w:t xml:space="preserve">Meaning of </w:t>
      </w:r>
      <w:r w:rsidRPr="00E8263E">
        <w:rPr>
          <w:rStyle w:val="charItals"/>
        </w:rPr>
        <w:t>noise standard</w:t>
      </w:r>
    </w:p>
    <w:p w14:paraId="1A065016" w14:textId="26260D43" w:rsidR="00595DDD" w:rsidRPr="004976CB" w:rsidRDefault="00595DDD">
      <w:pPr>
        <w:pStyle w:val="AmdtsEntries"/>
      </w:pPr>
      <w:r>
        <w:t>s 24</w:t>
      </w:r>
      <w:r>
        <w:tab/>
        <w:t xml:space="preserve">am </w:t>
      </w:r>
      <w:hyperlink r:id="rId342"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r w:rsidR="004976CB">
        <w:t xml:space="preserve">; </w:t>
      </w:r>
      <w:hyperlink r:id="rId343" w:tooltip="Environment Protection Amendment Regulation 2019 (No 1)" w:history="1">
        <w:r w:rsidR="004976CB">
          <w:rPr>
            <w:rStyle w:val="charCitHyperlinkAbbrev"/>
          </w:rPr>
          <w:t>SL2019</w:t>
        </w:r>
        <w:r w:rsidR="004976CB">
          <w:rPr>
            <w:rStyle w:val="charCitHyperlinkAbbrev"/>
          </w:rPr>
          <w:noBreakHyphen/>
          <w:t>32</w:t>
        </w:r>
      </w:hyperlink>
      <w:r w:rsidR="004976CB">
        <w:t xml:space="preserve"> s 4</w:t>
      </w:r>
    </w:p>
    <w:p w14:paraId="7F3B2B30" w14:textId="77777777" w:rsidR="00595DDD" w:rsidRDefault="00595DDD">
      <w:pPr>
        <w:pStyle w:val="AmdtsEntryHd"/>
      </w:pPr>
      <w:r>
        <w:t>Noise taken to cause environmental harm—Act, s 5 (a)</w:t>
      </w:r>
    </w:p>
    <w:p w14:paraId="1BF4D06B" w14:textId="168201B7" w:rsidR="00595DDD" w:rsidRDefault="00595DDD">
      <w:pPr>
        <w:pStyle w:val="AmdtsEntries"/>
      </w:pPr>
      <w:r>
        <w:t>s 25</w:t>
      </w:r>
      <w:r>
        <w:tab/>
        <w:t xml:space="preserve">am </w:t>
      </w:r>
      <w:hyperlink r:id="rId344"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14:paraId="19EC55A4" w14:textId="77777777" w:rsidR="00AC1251" w:rsidRDefault="00220BD4" w:rsidP="00AC1251">
      <w:pPr>
        <w:pStyle w:val="AmdtsEntryHd"/>
      </w:pPr>
      <w:r>
        <w:lastRenderedPageBreak/>
        <w:t>N</w:t>
      </w:r>
      <w:r w:rsidRPr="003E5599">
        <w:t>oise measurement manual</w:t>
      </w:r>
    </w:p>
    <w:p w14:paraId="1A9E33F8" w14:textId="52BB99D9" w:rsidR="00AC1251" w:rsidRPr="00AC1251" w:rsidRDefault="00AC1251" w:rsidP="00AC1251">
      <w:pPr>
        <w:pStyle w:val="AmdtsEntries"/>
      </w:pPr>
      <w:r>
        <w:t>s 29A</w:t>
      </w:r>
      <w:r>
        <w:tab/>
        <w:t xml:space="preserve">ins </w:t>
      </w:r>
      <w:hyperlink r:id="rId34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14:paraId="423C7E32" w14:textId="77777777" w:rsidR="00E01C63" w:rsidRDefault="00E01C63" w:rsidP="00E01C63">
      <w:pPr>
        <w:pStyle w:val="AmdtsEntryHd"/>
      </w:pPr>
      <w:r>
        <w:rPr>
          <w:szCs w:val="24"/>
        </w:rPr>
        <w:t>Taking measurements of noise</w:t>
      </w:r>
    </w:p>
    <w:p w14:paraId="25C21A7C" w14:textId="54798C46" w:rsidR="00E01C63" w:rsidRPr="00AC1251" w:rsidRDefault="00E01C63" w:rsidP="00E01C63">
      <w:pPr>
        <w:pStyle w:val="AmdtsEntries"/>
      </w:pPr>
      <w:r>
        <w:t>s 31</w:t>
      </w:r>
      <w:r>
        <w:tab/>
        <w:t xml:space="preserve">am </w:t>
      </w:r>
      <w:hyperlink r:id="rId34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14:paraId="227EC41E" w14:textId="77777777" w:rsidR="000C0169" w:rsidRDefault="000C0169">
      <w:pPr>
        <w:pStyle w:val="AmdtsEntryHd"/>
      </w:pPr>
      <w:r>
        <w:t>Compliance point—exception for environmental protection agreement</w:t>
      </w:r>
    </w:p>
    <w:p w14:paraId="743667CC" w14:textId="6F073290" w:rsidR="000C0169" w:rsidRPr="000C0169" w:rsidRDefault="000C0169" w:rsidP="000C0169">
      <w:pPr>
        <w:pStyle w:val="AmdtsEntries"/>
      </w:pPr>
      <w:r>
        <w:t>s 34</w:t>
      </w:r>
      <w:r>
        <w:tab/>
        <w:t xml:space="preserve">am </w:t>
      </w:r>
      <w:hyperlink r:id="rId347"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6638E016" w14:textId="77777777" w:rsidR="000C0169" w:rsidRDefault="000C0169" w:rsidP="000C0169">
      <w:pPr>
        <w:pStyle w:val="AmdtsEntryHd"/>
      </w:pPr>
      <w:r>
        <w:t>Compliance point—exception for environmental authorisation</w:t>
      </w:r>
    </w:p>
    <w:p w14:paraId="2EF9AA3F" w14:textId="63300003" w:rsidR="000C0169" w:rsidRPr="000C0169" w:rsidRDefault="000C0169" w:rsidP="000C0169">
      <w:pPr>
        <w:pStyle w:val="AmdtsEntries"/>
      </w:pPr>
      <w:r>
        <w:t>s 35</w:t>
      </w:r>
      <w:r>
        <w:tab/>
        <w:t xml:space="preserve">am </w:t>
      </w:r>
      <w:hyperlink r:id="rId348"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B050F33" w14:textId="77777777" w:rsidR="000C0169" w:rsidRDefault="000C0169" w:rsidP="000C0169">
      <w:pPr>
        <w:pStyle w:val="AmdtsEntryHd"/>
      </w:pPr>
      <w:r>
        <w:t>Compliance point—exception for public land with approval</w:t>
      </w:r>
    </w:p>
    <w:p w14:paraId="4C24E8F9" w14:textId="3AC63A93" w:rsidR="000C0169" w:rsidRDefault="000C0169" w:rsidP="000C0169">
      <w:pPr>
        <w:pStyle w:val="AmdtsEntries"/>
      </w:pPr>
      <w:r>
        <w:t>s 36</w:t>
      </w:r>
      <w:r>
        <w:tab/>
        <w:t xml:space="preserve">am </w:t>
      </w:r>
      <w:hyperlink r:id="rId349"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F0A834E" w14:textId="77777777" w:rsidR="004976CB" w:rsidRDefault="004976CB" w:rsidP="004976CB">
      <w:pPr>
        <w:pStyle w:val="AmdtsEntryHd"/>
      </w:pPr>
      <w:r>
        <w:t>Offence to make noise louder than noise standard</w:t>
      </w:r>
    </w:p>
    <w:p w14:paraId="115C21ED" w14:textId="66BA78EC" w:rsidR="004976CB" w:rsidRPr="000C0169" w:rsidRDefault="004976CB" w:rsidP="004976CB">
      <w:pPr>
        <w:pStyle w:val="AmdtsEntries"/>
      </w:pPr>
      <w:r>
        <w:t>s 39</w:t>
      </w:r>
      <w:r>
        <w:tab/>
        <w:t xml:space="preserve">am </w:t>
      </w:r>
      <w:hyperlink r:id="rId350" w:tooltip="Environment Protection Amendment Regulation 2019 (No 1)" w:history="1">
        <w:r>
          <w:rPr>
            <w:rStyle w:val="charCitHyperlinkAbbrev"/>
          </w:rPr>
          <w:t>SL2019</w:t>
        </w:r>
        <w:r>
          <w:rPr>
            <w:rStyle w:val="charCitHyperlinkAbbrev"/>
          </w:rPr>
          <w:noBreakHyphen/>
          <w:t>32</w:t>
        </w:r>
      </w:hyperlink>
      <w:r>
        <w:t xml:space="preserve"> s 5</w:t>
      </w:r>
    </w:p>
    <w:p w14:paraId="168E4BBB" w14:textId="77777777" w:rsidR="00595DDD" w:rsidRDefault="00595DDD">
      <w:pPr>
        <w:pStyle w:val="AmdtsEntryHd"/>
      </w:pPr>
      <w:r>
        <w:rPr>
          <w:szCs w:val="24"/>
        </w:rPr>
        <w:t>Sale and hiring of things</w:t>
      </w:r>
    </w:p>
    <w:p w14:paraId="6BFBF51C" w14:textId="7F04C9BE" w:rsidR="00595DDD" w:rsidRDefault="00595DDD">
      <w:pPr>
        <w:pStyle w:val="AmdtsEntries"/>
      </w:pPr>
      <w:r>
        <w:t>s 40</w:t>
      </w:r>
      <w:r>
        <w:tab/>
        <w:t xml:space="preserve">am </w:t>
      </w:r>
      <w:hyperlink r:id="rId35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p>
    <w:p w14:paraId="3BF72B82" w14:textId="77777777" w:rsidR="00595DDD" w:rsidRDefault="00595DDD">
      <w:pPr>
        <w:pStyle w:val="AmdtsEntryHd"/>
        <w:rPr>
          <w:szCs w:val="24"/>
        </w:rPr>
      </w:pPr>
      <w:r>
        <w:t>Environmental values of waterways for pt 4, sch 3 and sch 4</w:t>
      </w:r>
    </w:p>
    <w:p w14:paraId="144CE947" w14:textId="71E9122B" w:rsidR="00595DDD" w:rsidRPr="00E8263E" w:rsidRDefault="00595DDD">
      <w:pPr>
        <w:pStyle w:val="AmdtsEntries"/>
        <w:rPr>
          <w:rFonts w:cs="Arial"/>
        </w:rPr>
      </w:pPr>
      <w:r>
        <w:t>s 41</w:t>
      </w:r>
      <w:r>
        <w:tab/>
      </w:r>
      <w:r w:rsidRPr="00E8263E">
        <w:rPr>
          <w:rFonts w:cs="Arial"/>
        </w:rPr>
        <w:t xml:space="preserve">am </w:t>
      </w:r>
      <w:hyperlink r:id="rId35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1.56</w:t>
      </w:r>
      <w:r w:rsidR="00DC38AE">
        <w:rPr>
          <w:rFonts w:cs="Arial"/>
        </w:rPr>
        <w:t xml:space="preserve">; </w:t>
      </w:r>
      <w:hyperlink r:id="rId353" w:tooltip="Planning (Consequential Amendments) Act 2023" w:history="1">
        <w:r w:rsidR="00DC38AE">
          <w:rPr>
            <w:rStyle w:val="charCitHyperlinkAbbrev"/>
          </w:rPr>
          <w:t>A2023-36</w:t>
        </w:r>
      </w:hyperlink>
      <w:r w:rsidR="00DC38AE">
        <w:t xml:space="preserve"> amdt 1.147, amdt 1.148</w:t>
      </w:r>
    </w:p>
    <w:p w14:paraId="659E1478" w14:textId="77777777" w:rsidR="00661FEA" w:rsidRDefault="00661FEA" w:rsidP="00CE02E7">
      <w:pPr>
        <w:pStyle w:val="AmdtsEntryHd"/>
      </w:pPr>
      <w:r w:rsidRPr="00851BF8">
        <w:t>Pollution of waterways</w:t>
      </w:r>
    </w:p>
    <w:p w14:paraId="7C842AF6" w14:textId="4417E1BA" w:rsidR="00661FEA" w:rsidRPr="00661FEA" w:rsidRDefault="00661FEA" w:rsidP="00661FEA">
      <w:pPr>
        <w:pStyle w:val="AmdtsEntries"/>
      </w:pPr>
      <w:r>
        <w:t>s 44</w:t>
      </w:r>
      <w:r>
        <w:tab/>
        <w:t xml:space="preserve">sub </w:t>
      </w:r>
      <w:hyperlink r:id="rId354" w:tooltip="Environment Protection Amendment Act 2014" w:history="1">
        <w:r w:rsidRPr="00262F26">
          <w:rPr>
            <w:rStyle w:val="charCitHyperlinkAbbrev"/>
          </w:rPr>
          <w:t>A2014-52</w:t>
        </w:r>
      </w:hyperlink>
      <w:r w:rsidRPr="00661FEA">
        <w:rPr>
          <w:rStyle w:val="charCitHyperlinkAbbrev"/>
        </w:rPr>
        <w:t xml:space="preserve"> </w:t>
      </w:r>
      <w:r>
        <w:t>s 50</w:t>
      </w:r>
    </w:p>
    <w:p w14:paraId="75712ABB" w14:textId="77777777" w:rsidR="00CE02E7" w:rsidRDefault="00F53F97" w:rsidP="00CE02E7">
      <w:pPr>
        <w:pStyle w:val="AmdtsEntryHd"/>
        <w:rPr>
          <w:noProof/>
        </w:rPr>
      </w:pPr>
      <w:r>
        <w:rPr>
          <w:noProof/>
        </w:rPr>
        <w:t>Development</w:t>
      </w:r>
      <w:r w:rsidR="00CD2B00">
        <w:rPr>
          <w:noProof/>
        </w:rPr>
        <w:t xml:space="preserve"> waste not to enter stormwater system or waterways</w:t>
      </w:r>
    </w:p>
    <w:p w14:paraId="11814272" w14:textId="7BD2C4F5" w:rsidR="00F53F97" w:rsidRPr="00F53F97" w:rsidRDefault="00F53F97" w:rsidP="00303871">
      <w:pPr>
        <w:pStyle w:val="AmdtsEntries"/>
        <w:keepNext/>
      </w:pPr>
      <w:r>
        <w:t>s 45 hdg</w:t>
      </w:r>
      <w:r>
        <w:tab/>
        <w:t xml:space="preserve">am </w:t>
      </w:r>
      <w:hyperlink r:id="rId35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14:paraId="26DEC24B" w14:textId="64745E2F" w:rsidR="00CE02E7" w:rsidRPr="00CE02E7" w:rsidRDefault="00CE02E7" w:rsidP="00CE02E7">
      <w:pPr>
        <w:pStyle w:val="AmdtsEntries"/>
      </w:pPr>
      <w:r>
        <w:t>s 45</w:t>
      </w:r>
      <w:r>
        <w:tab/>
        <w:t xml:space="preserve">am </w:t>
      </w:r>
      <w:hyperlink r:id="rId356"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57" w:tooltip="Environment Protection Amendment Act 2014" w:history="1">
        <w:r w:rsidR="00661FEA" w:rsidRPr="00661FEA">
          <w:rPr>
            <w:rStyle w:val="charCitHyperlinkAbbrev"/>
          </w:rPr>
          <w:t>A2014-52</w:t>
        </w:r>
      </w:hyperlink>
      <w:r w:rsidR="00661FEA" w:rsidRPr="00661FEA">
        <w:t xml:space="preserve"> s 51</w:t>
      </w:r>
    </w:p>
    <w:p w14:paraId="4AD07789" w14:textId="77777777" w:rsidR="00CD2B00" w:rsidRPr="00E8263E" w:rsidRDefault="00CD2B00" w:rsidP="00CD2B00">
      <w:pPr>
        <w:pStyle w:val="AmdtsEntryHd"/>
      </w:pPr>
      <w:r>
        <w:rPr>
          <w:noProof/>
        </w:rPr>
        <w:t xml:space="preserve">Areas near </w:t>
      </w:r>
      <w:r w:rsidR="001C6ADF">
        <w:rPr>
          <w:noProof/>
        </w:rPr>
        <w:t>development</w:t>
      </w:r>
      <w:r>
        <w:rPr>
          <w:noProof/>
        </w:rPr>
        <w:t xml:space="preserve"> to be kept clear</w:t>
      </w:r>
    </w:p>
    <w:p w14:paraId="3A8696C4" w14:textId="50E89A76" w:rsidR="001C6ADF" w:rsidRPr="00F53F97" w:rsidRDefault="001C6ADF" w:rsidP="001C6ADF">
      <w:pPr>
        <w:pStyle w:val="AmdtsEntries"/>
      </w:pPr>
      <w:r>
        <w:t>s 46 hdg</w:t>
      </w:r>
      <w:r>
        <w:tab/>
        <w:t xml:space="preserve">am </w:t>
      </w:r>
      <w:hyperlink r:id="rId358"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14:paraId="5852A86E" w14:textId="153A8D40" w:rsidR="00CD2B00" w:rsidRPr="00CE02E7" w:rsidRDefault="00CD2B00" w:rsidP="00CD2B00">
      <w:pPr>
        <w:pStyle w:val="AmdtsEntries"/>
      </w:pPr>
      <w:r>
        <w:t>s 46</w:t>
      </w:r>
      <w:r>
        <w:tab/>
        <w:t xml:space="preserve">am </w:t>
      </w:r>
      <w:hyperlink r:id="rId35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60" w:tooltip="Environment Protection Amendment Act 2014" w:history="1">
        <w:r w:rsidR="008039B2" w:rsidRPr="00661FEA">
          <w:rPr>
            <w:rStyle w:val="charCitHyperlinkAbbrev"/>
          </w:rPr>
          <w:t>A2014-52</w:t>
        </w:r>
      </w:hyperlink>
      <w:r w:rsidR="008039B2">
        <w:t xml:space="preserve"> s 52</w:t>
      </w:r>
    </w:p>
    <w:p w14:paraId="76146BE2" w14:textId="77777777" w:rsidR="008A401B" w:rsidRPr="00E8263E" w:rsidRDefault="008A401B" w:rsidP="008A401B">
      <w:pPr>
        <w:pStyle w:val="AmdtsEntryHd"/>
      </w:pPr>
      <w:r>
        <w:t>Entries to and exits from land to be kept stable</w:t>
      </w:r>
    </w:p>
    <w:p w14:paraId="087BBAD6" w14:textId="6016C97E" w:rsidR="008A401B" w:rsidRPr="00CE02E7" w:rsidRDefault="008A401B" w:rsidP="008A401B">
      <w:pPr>
        <w:pStyle w:val="AmdtsEntries"/>
      </w:pPr>
      <w:r>
        <w:t>s 47</w:t>
      </w:r>
      <w:r>
        <w:tab/>
        <w:t xml:space="preserve">am </w:t>
      </w:r>
      <w:hyperlink r:id="rId361"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62" w:tooltip="Environment Protection Amendment Act 2014" w:history="1">
        <w:r w:rsidR="008039B2" w:rsidRPr="00661FEA">
          <w:rPr>
            <w:rStyle w:val="charCitHyperlinkAbbrev"/>
          </w:rPr>
          <w:t>A2014-52</w:t>
        </w:r>
      </w:hyperlink>
      <w:r w:rsidR="008039B2">
        <w:t xml:space="preserve"> s 53</w:t>
      </w:r>
    </w:p>
    <w:p w14:paraId="3D318815" w14:textId="3B2F6BAA" w:rsidR="00BD777F" w:rsidRDefault="00BD777F">
      <w:pPr>
        <w:pStyle w:val="AmdtsEntryHd"/>
      </w:pPr>
      <w:r w:rsidRPr="00DD30F4">
        <w:t>Agvet chemical products</w:t>
      </w:r>
    </w:p>
    <w:p w14:paraId="2542349F" w14:textId="6967F9AB" w:rsidR="00BD777F" w:rsidRPr="00BD777F" w:rsidRDefault="00BD777F" w:rsidP="00BD777F">
      <w:pPr>
        <w:pStyle w:val="AmdtsEntries"/>
      </w:pPr>
      <w:r>
        <w:t>pt 6 hdg</w:t>
      </w:r>
      <w:r>
        <w:tab/>
        <w:t xml:space="preserve">sub </w:t>
      </w:r>
      <w:hyperlink r:id="rId363" w:tooltip="Environment Protection Amendment Regulation 2021 (No 1)" w:history="1">
        <w:r>
          <w:rPr>
            <w:rStyle w:val="charCitHyperlinkAbbrev"/>
          </w:rPr>
          <w:t>SL2021</w:t>
        </w:r>
        <w:r>
          <w:rPr>
            <w:rStyle w:val="charCitHyperlinkAbbrev"/>
          </w:rPr>
          <w:noBreakHyphen/>
          <w:t>26</w:t>
        </w:r>
      </w:hyperlink>
      <w:r>
        <w:t xml:space="preserve"> s 4</w:t>
      </w:r>
    </w:p>
    <w:p w14:paraId="0E8C55AF" w14:textId="69DCED4C" w:rsidR="00D97013" w:rsidRDefault="00D97013">
      <w:pPr>
        <w:pStyle w:val="AmdtsEntryHd"/>
      </w:pPr>
      <w:r w:rsidRPr="00DD30F4">
        <w:t>Interpretation</w:t>
      </w:r>
    </w:p>
    <w:p w14:paraId="5B885E64" w14:textId="7BC9D754" w:rsidR="00D97013" w:rsidRPr="00D97013" w:rsidRDefault="00D97013" w:rsidP="00D97013">
      <w:pPr>
        <w:pStyle w:val="AmdtsEntries"/>
      </w:pPr>
      <w:r>
        <w:t>div 6.1 hdg</w:t>
      </w:r>
      <w:r>
        <w:tab/>
        <w:t xml:space="preserve">ins </w:t>
      </w:r>
      <w:hyperlink r:id="rId364" w:tooltip="Environment Protection Amendment Regulation 2021 (No 1)" w:history="1">
        <w:r>
          <w:rPr>
            <w:rStyle w:val="charCitHyperlinkAbbrev"/>
          </w:rPr>
          <w:t>SL2021</w:t>
        </w:r>
        <w:r>
          <w:rPr>
            <w:rStyle w:val="charCitHyperlinkAbbrev"/>
          </w:rPr>
          <w:noBreakHyphen/>
          <w:t>26</w:t>
        </w:r>
      </w:hyperlink>
      <w:r>
        <w:t xml:space="preserve"> s 4</w:t>
      </w:r>
    </w:p>
    <w:p w14:paraId="3925E107" w14:textId="0DB6929A" w:rsidR="00D60C22" w:rsidRDefault="00D60C22">
      <w:pPr>
        <w:pStyle w:val="AmdtsEntryHd"/>
      </w:pPr>
      <w:r w:rsidRPr="00DD30F4">
        <w:t>Definitions—pt 6</w:t>
      </w:r>
    </w:p>
    <w:p w14:paraId="3022C56F" w14:textId="5BA24BF9" w:rsidR="00D60C22" w:rsidRDefault="00D60C22" w:rsidP="00D60C22">
      <w:pPr>
        <w:pStyle w:val="AmdtsEntries"/>
      </w:pPr>
      <w:r>
        <w:t>s 53</w:t>
      </w:r>
      <w:r>
        <w:tab/>
      </w:r>
      <w:r w:rsidR="00917AD1">
        <w:t>sub</w:t>
      </w:r>
      <w:r>
        <w:t xml:space="preserve"> </w:t>
      </w:r>
      <w:hyperlink r:id="rId365" w:tooltip="Environment Protection Amendment Regulation 2021 (No 1)" w:history="1">
        <w:r>
          <w:rPr>
            <w:rStyle w:val="charCitHyperlinkAbbrev"/>
          </w:rPr>
          <w:t>SL2021</w:t>
        </w:r>
        <w:r>
          <w:rPr>
            <w:rStyle w:val="charCitHyperlinkAbbrev"/>
          </w:rPr>
          <w:noBreakHyphen/>
          <w:t>26</w:t>
        </w:r>
      </w:hyperlink>
      <w:r>
        <w:t xml:space="preserve"> s 4</w:t>
      </w:r>
    </w:p>
    <w:p w14:paraId="0292F8D3" w14:textId="27D4F4B9" w:rsidR="00D60C22" w:rsidRPr="00D60C22" w:rsidRDefault="00D60C22" w:rsidP="00D60C22">
      <w:pPr>
        <w:pStyle w:val="AmdtsEntries"/>
      </w:pPr>
      <w:r>
        <w:tab/>
        <w:t xml:space="preserve">def </w:t>
      </w:r>
      <w:r w:rsidRPr="0078332F">
        <w:rPr>
          <w:rStyle w:val="charBoldItals"/>
        </w:rPr>
        <w:t>agricultural chemical product</w:t>
      </w:r>
      <w:r>
        <w:t xml:space="preserve"> </w:t>
      </w:r>
      <w:r w:rsidR="0078332F">
        <w:t xml:space="preserve">ins </w:t>
      </w:r>
      <w:hyperlink r:id="rId366" w:tooltip="Environment Protection Amendment Regulation 2021 (No 1)" w:history="1">
        <w:r w:rsidR="0078332F">
          <w:rPr>
            <w:rStyle w:val="charCitHyperlinkAbbrev"/>
          </w:rPr>
          <w:t>SL2021</w:t>
        </w:r>
        <w:r w:rsidR="0078332F">
          <w:rPr>
            <w:rStyle w:val="charCitHyperlinkAbbrev"/>
          </w:rPr>
          <w:noBreakHyphen/>
          <w:t>26</w:t>
        </w:r>
      </w:hyperlink>
      <w:r w:rsidR="0078332F">
        <w:t xml:space="preserve"> s 4</w:t>
      </w:r>
    </w:p>
    <w:p w14:paraId="6D61AED4" w14:textId="055802AE" w:rsidR="00FD10AC" w:rsidRPr="00D60C22" w:rsidRDefault="00FD10AC" w:rsidP="00FD10AC">
      <w:pPr>
        <w:pStyle w:val="AmdtsEntries"/>
      </w:pPr>
      <w:r>
        <w:tab/>
        <w:t xml:space="preserve">def </w:t>
      </w:r>
      <w:r w:rsidRPr="00DD30F4">
        <w:rPr>
          <w:rStyle w:val="charBoldItals"/>
        </w:rPr>
        <w:t>agvet chemical product</w:t>
      </w:r>
      <w:r>
        <w:t xml:space="preserve"> ins </w:t>
      </w:r>
      <w:hyperlink r:id="rId367" w:tooltip="Environment Protection Amendment Regulation 2021 (No 1)" w:history="1">
        <w:r>
          <w:rPr>
            <w:rStyle w:val="charCitHyperlinkAbbrev"/>
          </w:rPr>
          <w:t>SL2021</w:t>
        </w:r>
        <w:r>
          <w:rPr>
            <w:rStyle w:val="charCitHyperlinkAbbrev"/>
          </w:rPr>
          <w:noBreakHyphen/>
          <w:t>26</w:t>
        </w:r>
      </w:hyperlink>
      <w:r>
        <w:t xml:space="preserve"> s 4</w:t>
      </w:r>
    </w:p>
    <w:p w14:paraId="31301789" w14:textId="60C7CD8B" w:rsidR="00FD10AC" w:rsidRPr="00D60C22" w:rsidRDefault="00FD10AC" w:rsidP="00FD10AC">
      <w:pPr>
        <w:pStyle w:val="AmdtsEntries"/>
      </w:pPr>
      <w:r>
        <w:tab/>
        <w:t xml:space="preserve">def </w:t>
      </w:r>
      <w:r w:rsidRPr="00DD30F4">
        <w:rPr>
          <w:rStyle w:val="charBoldItals"/>
        </w:rPr>
        <w:t>agvet code</w:t>
      </w:r>
      <w:r>
        <w:t xml:space="preserve"> ins </w:t>
      </w:r>
      <w:hyperlink r:id="rId368" w:tooltip="Environment Protection Amendment Regulation 2021 (No 1)" w:history="1">
        <w:r>
          <w:rPr>
            <w:rStyle w:val="charCitHyperlinkAbbrev"/>
          </w:rPr>
          <w:t>SL2021</w:t>
        </w:r>
        <w:r>
          <w:rPr>
            <w:rStyle w:val="charCitHyperlinkAbbrev"/>
          </w:rPr>
          <w:noBreakHyphen/>
          <w:t>26</w:t>
        </w:r>
      </w:hyperlink>
      <w:r>
        <w:t xml:space="preserve"> s 4</w:t>
      </w:r>
    </w:p>
    <w:p w14:paraId="1151D83D" w14:textId="697C933D" w:rsidR="00FD10AC" w:rsidRPr="00D60C22" w:rsidRDefault="00FD10AC" w:rsidP="00FD10AC">
      <w:pPr>
        <w:pStyle w:val="AmdtsEntries"/>
      </w:pPr>
      <w:r>
        <w:tab/>
        <w:t xml:space="preserve">def </w:t>
      </w:r>
      <w:r w:rsidRPr="00DD30F4">
        <w:rPr>
          <w:rStyle w:val="charBoldItals"/>
        </w:rPr>
        <w:t>agvet permit</w:t>
      </w:r>
      <w:r>
        <w:t xml:space="preserve"> ins </w:t>
      </w:r>
      <w:hyperlink r:id="rId369" w:tooltip="Environment Protection Amendment Regulation 2021 (No 1)" w:history="1">
        <w:r>
          <w:rPr>
            <w:rStyle w:val="charCitHyperlinkAbbrev"/>
          </w:rPr>
          <w:t>SL2021</w:t>
        </w:r>
        <w:r>
          <w:rPr>
            <w:rStyle w:val="charCitHyperlinkAbbrev"/>
          </w:rPr>
          <w:noBreakHyphen/>
          <w:t>26</w:t>
        </w:r>
      </w:hyperlink>
      <w:r>
        <w:t xml:space="preserve"> s 4</w:t>
      </w:r>
    </w:p>
    <w:p w14:paraId="097CC5DC" w14:textId="30BAE427" w:rsidR="00FD10AC" w:rsidRPr="00D60C22" w:rsidRDefault="00FD10AC" w:rsidP="00FD10AC">
      <w:pPr>
        <w:pStyle w:val="AmdtsEntries"/>
      </w:pPr>
      <w:r>
        <w:tab/>
        <w:t xml:space="preserve">def </w:t>
      </w:r>
      <w:r w:rsidRPr="00DD30F4">
        <w:rPr>
          <w:rStyle w:val="charBoldItals"/>
        </w:rPr>
        <w:t>approved label</w:t>
      </w:r>
      <w:r>
        <w:t xml:space="preserve"> ins </w:t>
      </w:r>
      <w:hyperlink r:id="rId370" w:tooltip="Environment Protection Amendment Regulation 2021 (No 1)" w:history="1">
        <w:r>
          <w:rPr>
            <w:rStyle w:val="charCitHyperlinkAbbrev"/>
          </w:rPr>
          <w:t>SL2021</w:t>
        </w:r>
        <w:r>
          <w:rPr>
            <w:rStyle w:val="charCitHyperlinkAbbrev"/>
          </w:rPr>
          <w:noBreakHyphen/>
          <w:t>26</w:t>
        </w:r>
      </w:hyperlink>
      <w:r>
        <w:t xml:space="preserve"> s 4</w:t>
      </w:r>
    </w:p>
    <w:p w14:paraId="41F5AE9B" w14:textId="0E43E433" w:rsidR="00FD10AC" w:rsidRPr="00D60C22" w:rsidRDefault="00FD10AC" w:rsidP="00FD10AC">
      <w:pPr>
        <w:pStyle w:val="AmdtsEntries"/>
      </w:pPr>
      <w:r>
        <w:tab/>
        <w:t xml:space="preserve">def </w:t>
      </w:r>
      <w:r w:rsidRPr="00DD30F4">
        <w:rPr>
          <w:rStyle w:val="charBoldItals"/>
        </w:rPr>
        <w:t>instruction</w:t>
      </w:r>
      <w:r>
        <w:t xml:space="preserve"> ins </w:t>
      </w:r>
      <w:hyperlink r:id="rId371" w:tooltip="Environment Protection Amendment Regulation 2021 (No 1)" w:history="1">
        <w:r>
          <w:rPr>
            <w:rStyle w:val="charCitHyperlinkAbbrev"/>
          </w:rPr>
          <w:t>SL2021</w:t>
        </w:r>
        <w:r>
          <w:rPr>
            <w:rStyle w:val="charCitHyperlinkAbbrev"/>
          </w:rPr>
          <w:noBreakHyphen/>
          <w:t>26</w:t>
        </w:r>
      </w:hyperlink>
      <w:r>
        <w:t xml:space="preserve"> s 4</w:t>
      </w:r>
    </w:p>
    <w:p w14:paraId="23A79737" w14:textId="63B8C454" w:rsidR="00FD10AC" w:rsidRPr="00D60C22" w:rsidRDefault="00FD10AC" w:rsidP="00917AD1">
      <w:pPr>
        <w:pStyle w:val="AmdtsEntries"/>
        <w:keepNext/>
      </w:pPr>
      <w:r>
        <w:lastRenderedPageBreak/>
        <w:tab/>
        <w:t xml:space="preserve">def </w:t>
      </w:r>
      <w:r w:rsidRPr="00DD30F4">
        <w:rPr>
          <w:rStyle w:val="charBoldItals"/>
        </w:rPr>
        <w:t>registered</w:t>
      </w:r>
      <w:r>
        <w:t xml:space="preserve"> ins </w:t>
      </w:r>
      <w:hyperlink r:id="rId372" w:tooltip="Environment Protection Amendment Regulation 2021 (No 1)" w:history="1">
        <w:r>
          <w:rPr>
            <w:rStyle w:val="charCitHyperlinkAbbrev"/>
          </w:rPr>
          <w:t>SL2021</w:t>
        </w:r>
        <w:r>
          <w:rPr>
            <w:rStyle w:val="charCitHyperlinkAbbrev"/>
          </w:rPr>
          <w:noBreakHyphen/>
          <w:t>26</w:t>
        </w:r>
      </w:hyperlink>
      <w:r>
        <w:t xml:space="preserve"> s 4</w:t>
      </w:r>
    </w:p>
    <w:p w14:paraId="61129B11" w14:textId="2DC06613" w:rsidR="00FD10AC" w:rsidRPr="00D60C22" w:rsidRDefault="00FD10AC" w:rsidP="00FD10AC">
      <w:pPr>
        <w:pStyle w:val="AmdtsEntries"/>
      </w:pPr>
      <w:r>
        <w:tab/>
        <w:t xml:space="preserve">def </w:t>
      </w:r>
      <w:r w:rsidRPr="00DD30F4">
        <w:rPr>
          <w:rStyle w:val="charBoldItals"/>
        </w:rPr>
        <w:t>veterinary chemical product</w:t>
      </w:r>
      <w:r>
        <w:t xml:space="preserve"> ins </w:t>
      </w:r>
      <w:hyperlink r:id="rId373" w:tooltip="Environment Protection Amendment Regulation 2021 (No 1)" w:history="1">
        <w:r>
          <w:rPr>
            <w:rStyle w:val="charCitHyperlinkAbbrev"/>
          </w:rPr>
          <w:t>SL2021</w:t>
        </w:r>
        <w:r>
          <w:rPr>
            <w:rStyle w:val="charCitHyperlinkAbbrev"/>
          </w:rPr>
          <w:noBreakHyphen/>
          <w:t>26</w:t>
        </w:r>
      </w:hyperlink>
      <w:r>
        <w:t xml:space="preserve"> s 4</w:t>
      </w:r>
    </w:p>
    <w:p w14:paraId="2610256C" w14:textId="16200B3D" w:rsidR="00FD10AC" w:rsidRDefault="00FD10AC" w:rsidP="00FD10AC">
      <w:pPr>
        <w:pStyle w:val="AmdtsEntryHd"/>
      </w:pPr>
      <w:r w:rsidRPr="00DD30F4">
        <w:t>Using registered agvet chemical product in accordance with instructions</w:t>
      </w:r>
    </w:p>
    <w:p w14:paraId="5478780D" w14:textId="510C7FB8" w:rsidR="00FD10AC" w:rsidRDefault="00FD10AC" w:rsidP="00FD10AC">
      <w:pPr>
        <w:pStyle w:val="AmdtsEntries"/>
      </w:pPr>
      <w:r>
        <w:t>s 53A</w:t>
      </w:r>
      <w:r>
        <w:tab/>
        <w:t xml:space="preserve">ins </w:t>
      </w:r>
      <w:hyperlink r:id="rId374" w:tooltip="Environment Protection Amendment Regulation 2021 (No 1)" w:history="1">
        <w:r>
          <w:rPr>
            <w:rStyle w:val="charCitHyperlinkAbbrev"/>
          </w:rPr>
          <w:t>SL2021</w:t>
        </w:r>
        <w:r>
          <w:rPr>
            <w:rStyle w:val="charCitHyperlinkAbbrev"/>
          </w:rPr>
          <w:noBreakHyphen/>
          <w:t>26</w:t>
        </w:r>
      </w:hyperlink>
      <w:r>
        <w:t xml:space="preserve"> s 4</w:t>
      </w:r>
    </w:p>
    <w:p w14:paraId="60D7546E" w14:textId="5E2D5516" w:rsidR="00FD10AC" w:rsidRDefault="00BF51DB" w:rsidP="00FD10AC">
      <w:pPr>
        <w:pStyle w:val="AmdtsEntryHd"/>
      </w:pPr>
      <w:r>
        <w:t>Agvet permits</w:t>
      </w:r>
      <w:r w:rsidRPr="00DD30F4">
        <w:t>—</w:t>
      </w:r>
      <w:r>
        <w:t>eligible laws for agvet code</w:t>
      </w:r>
    </w:p>
    <w:p w14:paraId="3FCED9E0" w14:textId="169EFC2E" w:rsidR="00FD10AC" w:rsidRDefault="00FD10AC" w:rsidP="00FD10AC">
      <w:pPr>
        <w:pStyle w:val="AmdtsEntries"/>
      </w:pPr>
      <w:r>
        <w:t>s 53B</w:t>
      </w:r>
      <w:r>
        <w:tab/>
        <w:t xml:space="preserve">ins </w:t>
      </w:r>
      <w:hyperlink r:id="rId375" w:tooltip="Environment Protection Amendment Regulation 2021 (No 1)" w:history="1">
        <w:r>
          <w:rPr>
            <w:rStyle w:val="charCitHyperlinkAbbrev"/>
          </w:rPr>
          <w:t>SL2021</w:t>
        </w:r>
        <w:r>
          <w:rPr>
            <w:rStyle w:val="charCitHyperlinkAbbrev"/>
          </w:rPr>
          <w:noBreakHyphen/>
          <w:t>26</w:t>
        </w:r>
      </w:hyperlink>
      <w:r>
        <w:t xml:space="preserve"> s 4</w:t>
      </w:r>
    </w:p>
    <w:p w14:paraId="51C183D7" w14:textId="519B3745" w:rsidR="000C09BC" w:rsidRDefault="000C09BC" w:rsidP="000C09BC">
      <w:pPr>
        <w:pStyle w:val="AmdtsEntryHd"/>
      </w:pPr>
      <w:r w:rsidRPr="00DD30F4">
        <w:t>Agvet chemical products causing environmental harm</w:t>
      </w:r>
    </w:p>
    <w:p w14:paraId="07EBAABF" w14:textId="022EC544" w:rsidR="000C09BC" w:rsidRPr="00D97013" w:rsidRDefault="000C09BC" w:rsidP="000C09BC">
      <w:pPr>
        <w:pStyle w:val="AmdtsEntries"/>
      </w:pPr>
      <w:r>
        <w:t>div 6.2 hdg</w:t>
      </w:r>
      <w:r>
        <w:tab/>
        <w:t xml:space="preserve">ins </w:t>
      </w:r>
      <w:hyperlink r:id="rId376" w:tooltip="Environment Protection Amendment Regulation 2021 (No 1)" w:history="1">
        <w:r>
          <w:rPr>
            <w:rStyle w:val="charCitHyperlinkAbbrev"/>
          </w:rPr>
          <w:t>SL2021</w:t>
        </w:r>
        <w:r>
          <w:rPr>
            <w:rStyle w:val="charCitHyperlinkAbbrev"/>
          </w:rPr>
          <w:noBreakHyphen/>
          <w:t>26</w:t>
        </w:r>
      </w:hyperlink>
      <w:r>
        <w:t xml:space="preserve"> s 4</w:t>
      </w:r>
    </w:p>
    <w:p w14:paraId="2E77E31A" w14:textId="12413A0B" w:rsidR="000C09BC" w:rsidRDefault="000C09BC" w:rsidP="000C09BC">
      <w:pPr>
        <w:pStyle w:val="AmdtsEntryHd"/>
      </w:pPr>
      <w:r w:rsidRPr="00DD30F4">
        <w:t>Agvet chemical products taken to cause environmental harm—Act, s 5 (b)</w:t>
      </w:r>
    </w:p>
    <w:p w14:paraId="48502EA4" w14:textId="1257AC86" w:rsidR="000C09BC" w:rsidRDefault="000C09BC" w:rsidP="000C09BC">
      <w:pPr>
        <w:pStyle w:val="AmdtsEntries"/>
      </w:pPr>
      <w:r>
        <w:t>s 54</w:t>
      </w:r>
      <w:r>
        <w:tab/>
        <w:t xml:space="preserve">sub </w:t>
      </w:r>
      <w:hyperlink r:id="rId377" w:tooltip="Environment Protection Amendment Regulation 2021 (No 1)" w:history="1">
        <w:r>
          <w:rPr>
            <w:rStyle w:val="charCitHyperlinkAbbrev"/>
          </w:rPr>
          <w:t>SL2021</w:t>
        </w:r>
        <w:r>
          <w:rPr>
            <w:rStyle w:val="charCitHyperlinkAbbrev"/>
          </w:rPr>
          <w:noBreakHyphen/>
          <w:t>26</w:t>
        </w:r>
      </w:hyperlink>
      <w:r>
        <w:t xml:space="preserve"> s 4</w:t>
      </w:r>
    </w:p>
    <w:p w14:paraId="2E94E6B3" w14:textId="0A7EE839" w:rsidR="00FF54D6" w:rsidRDefault="00FF54D6" w:rsidP="00FF54D6">
      <w:pPr>
        <w:pStyle w:val="AmdtsEntryHd"/>
      </w:pPr>
      <w:r w:rsidRPr="00DD30F4">
        <w:t>Using agvet chemical products</w:t>
      </w:r>
    </w:p>
    <w:p w14:paraId="216338FF" w14:textId="4BBC3ED4" w:rsidR="00FF54D6" w:rsidRPr="00D97013" w:rsidRDefault="00FF54D6" w:rsidP="00FF54D6">
      <w:pPr>
        <w:pStyle w:val="AmdtsEntries"/>
      </w:pPr>
      <w:r>
        <w:t>div 6.3 hdg</w:t>
      </w:r>
      <w:r>
        <w:tab/>
        <w:t xml:space="preserve">ins </w:t>
      </w:r>
      <w:hyperlink r:id="rId378" w:tooltip="Environment Protection Amendment Regulation 2021 (No 1)" w:history="1">
        <w:r>
          <w:rPr>
            <w:rStyle w:val="charCitHyperlinkAbbrev"/>
          </w:rPr>
          <w:t>SL2021</w:t>
        </w:r>
        <w:r>
          <w:rPr>
            <w:rStyle w:val="charCitHyperlinkAbbrev"/>
          </w:rPr>
          <w:noBreakHyphen/>
          <w:t>26</w:t>
        </w:r>
      </w:hyperlink>
      <w:r>
        <w:t xml:space="preserve"> s 4</w:t>
      </w:r>
    </w:p>
    <w:p w14:paraId="0DBB4F6E" w14:textId="70006C8F" w:rsidR="003A61A9" w:rsidRDefault="00BF51DB">
      <w:pPr>
        <w:pStyle w:val="AmdtsEntryHd"/>
      </w:pPr>
      <w:r>
        <w:t xml:space="preserve">Use of </w:t>
      </w:r>
      <w:r w:rsidR="003A61A9">
        <w:t>ag</w:t>
      </w:r>
      <w:r>
        <w:t>ricultural</w:t>
      </w:r>
      <w:r w:rsidR="003A61A9">
        <w:t xml:space="preserve"> chemical products</w:t>
      </w:r>
    </w:p>
    <w:p w14:paraId="65E2DE77" w14:textId="5EA3F5FF" w:rsidR="003A61A9" w:rsidRDefault="003A61A9" w:rsidP="003A61A9">
      <w:pPr>
        <w:pStyle w:val="AmdtsEntries"/>
      </w:pPr>
      <w:r>
        <w:t>s 55</w:t>
      </w:r>
      <w:r>
        <w:tab/>
        <w:t xml:space="preserve">am </w:t>
      </w:r>
      <w:hyperlink r:id="rId379" w:tooltip="Planning, Building and Environment Legislation Amendment Act 2016 (No 2)" w:history="1">
        <w:r>
          <w:rPr>
            <w:rStyle w:val="charCitHyperlinkAbbrev"/>
          </w:rPr>
          <w:t>A2016</w:t>
        </w:r>
        <w:r>
          <w:rPr>
            <w:rStyle w:val="charCitHyperlinkAbbrev"/>
          </w:rPr>
          <w:noBreakHyphen/>
          <w:t>24</w:t>
        </w:r>
      </w:hyperlink>
      <w:r>
        <w:t xml:space="preserve"> s 22; ss renum R27 LA</w:t>
      </w:r>
      <w:r w:rsidR="006F71AA">
        <w:t xml:space="preserve">; </w:t>
      </w:r>
      <w:hyperlink r:id="rId380" w:anchor="history" w:tooltip="Veterinary Practice Act 2018" w:history="1">
        <w:r w:rsidR="006F71AA">
          <w:rPr>
            <w:rStyle w:val="charCitHyperlinkAbbrev"/>
          </w:rPr>
          <w:t>A2018</w:t>
        </w:r>
        <w:r w:rsidR="006F71AA">
          <w:rPr>
            <w:rStyle w:val="charCitHyperlinkAbbrev"/>
          </w:rPr>
          <w:noBreakHyphen/>
          <w:t>32</w:t>
        </w:r>
      </w:hyperlink>
      <w:r w:rsidR="006F71AA">
        <w:t xml:space="preserve"> amdt 3.8</w:t>
      </w:r>
    </w:p>
    <w:p w14:paraId="1F063BD4" w14:textId="385A5377" w:rsidR="00FF54D6" w:rsidRPr="006F71AA" w:rsidRDefault="00FF54D6" w:rsidP="003A61A9">
      <w:pPr>
        <w:pStyle w:val="AmdtsEntries"/>
      </w:pPr>
      <w:r>
        <w:tab/>
        <w:t xml:space="preserve">sub </w:t>
      </w:r>
      <w:hyperlink r:id="rId381" w:tooltip="Environment Protection Amendment Regulation 2021 (No 1)" w:history="1">
        <w:r>
          <w:rPr>
            <w:rStyle w:val="charCitHyperlinkAbbrev"/>
          </w:rPr>
          <w:t>SL2021</w:t>
        </w:r>
        <w:r>
          <w:rPr>
            <w:rStyle w:val="charCitHyperlinkAbbrev"/>
          </w:rPr>
          <w:noBreakHyphen/>
          <w:t>26</w:t>
        </w:r>
      </w:hyperlink>
      <w:r>
        <w:t xml:space="preserve"> s 4</w:t>
      </w:r>
    </w:p>
    <w:p w14:paraId="3EE1AF47" w14:textId="063B5883" w:rsidR="00FF54D6" w:rsidRDefault="00FF54D6" w:rsidP="00FF54D6">
      <w:pPr>
        <w:pStyle w:val="AmdtsEntryHd"/>
      </w:pPr>
      <w:r w:rsidRPr="00DD30F4">
        <w:t>Use of veterinary chemical products</w:t>
      </w:r>
    </w:p>
    <w:p w14:paraId="730E0E28" w14:textId="5D0B3199" w:rsidR="00FF54D6" w:rsidRDefault="00FF54D6" w:rsidP="00FF54D6">
      <w:pPr>
        <w:pStyle w:val="AmdtsEntries"/>
      </w:pPr>
      <w:r>
        <w:t>s 55A</w:t>
      </w:r>
      <w:r>
        <w:tab/>
        <w:t xml:space="preserve">ins </w:t>
      </w:r>
      <w:hyperlink r:id="rId382" w:tooltip="Environment Protection Amendment Regulation 2021 (No 1)" w:history="1">
        <w:r>
          <w:rPr>
            <w:rStyle w:val="charCitHyperlinkAbbrev"/>
          </w:rPr>
          <w:t>SL2021</w:t>
        </w:r>
        <w:r>
          <w:rPr>
            <w:rStyle w:val="charCitHyperlinkAbbrev"/>
          </w:rPr>
          <w:noBreakHyphen/>
          <w:t>26</w:t>
        </w:r>
      </w:hyperlink>
      <w:r>
        <w:t xml:space="preserve"> s 4</w:t>
      </w:r>
    </w:p>
    <w:p w14:paraId="13D10F66" w14:textId="382A37DB" w:rsidR="00FF54D6" w:rsidRDefault="00FF54D6" w:rsidP="00FF54D6">
      <w:pPr>
        <w:pStyle w:val="AmdtsEntryHd"/>
      </w:pPr>
      <w:r w:rsidRPr="00DD30F4">
        <w:t>Recording use of agricultural chemical products</w:t>
      </w:r>
    </w:p>
    <w:p w14:paraId="56488ACE" w14:textId="2B0F11B2" w:rsidR="00FF54D6" w:rsidRDefault="00FF54D6" w:rsidP="00FF54D6">
      <w:pPr>
        <w:pStyle w:val="AmdtsEntries"/>
      </w:pPr>
      <w:r>
        <w:t>s 55B</w:t>
      </w:r>
      <w:r>
        <w:tab/>
        <w:t xml:space="preserve">ins </w:t>
      </w:r>
      <w:hyperlink r:id="rId383" w:tooltip="Environment Protection Amendment Regulation 2021 (No 1)" w:history="1">
        <w:r>
          <w:rPr>
            <w:rStyle w:val="charCitHyperlinkAbbrev"/>
          </w:rPr>
          <w:t>SL2021</w:t>
        </w:r>
        <w:r>
          <w:rPr>
            <w:rStyle w:val="charCitHyperlinkAbbrev"/>
          </w:rPr>
          <w:noBreakHyphen/>
          <w:t>26</w:t>
        </w:r>
      </w:hyperlink>
      <w:r>
        <w:t xml:space="preserve"> s 4</w:t>
      </w:r>
    </w:p>
    <w:p w14:paraId="18DC297F" w14:textId="1B68A094" w:rsidR="00FF54D6" w:rsidRDefault="00FF54D6" w:rsidP="00FF54D6">
      <w:pPr>
        <w:pStyle w:val="AmdtsEntryHd"/>
      </w:pPr>
      <w:r w:rsidRPr="00DD30F4">
        <w:t>Training requirements for use of certain agvet chemical products</w:t>
      </w:r>
    </w:p>
    <w:p w14:paraId="5130A4CF" w14:textId="70969201" w:rsidR="00FF54D6" w:rsidRPr="00D97013" w:rsidRDefault="00FF54D6" w:rsidP="00FF54D6">
      <w:pPr>
        <w:pStyle w:val="AmdtsEntries"/>
      </w:pPr>
      <w:r>
        <w:t>div 6.4 hdg</w:t>
      </w:r>
      <w:r>
        <w:tab/>
        <w:t xml:space="preserve">ins </w:t>
      </w:r>
      <w:hyperlink r:id="rId384" w:tooltip="Environment Protection Amendment Regulation 2021 (No 1)" w:history="1">
        <w:r>
          <w:rPr>
            <w:rStyle w:val="charCitHyperlinkAbbrev"/>
          </w:rPr>
          <w:t>SL2021</w:t>
        </w:r>
        <w:r>
          <w:rPr>
            <w:rStyle w:val="charCitHyperlinkAbbrev"/>
          </w:rPr>
          <w:noBreakHyphen/>
          <w:t>26</w:t>
        </w:r>
      </w:hyperlink>
      <w:r>
        <w:t xml:space="preserve"> s 4</w:t>
      </w:r>
    </w:p>
    <w:p w14:paraId="0C5C26CF" w14:textId="259062C8" w:rsidR="00B43A9D" w:rsidRDefault="00B43A9D" w:rsidP="00B43A9D">
      <w:pPr>
        <w:pStyle w:val="AmdtsEntryHd"/>
      </w:pPr>
      <w:r w:rsidRPr="00DD30F4">
        <w:t>Definitions—div 6.4</w:t>
      </w:r>
    </w:p>
    <w:p w14:paraId="46499BCE" w14:textId="5C6E2C03" w:rsidR="00B43A9D" w:rsidRDefault="00B43A9D" w:rsidP="00B43A9D">
      <w:pPr>
        <w:pStyle w:val="AmdtsEntries"/>
      </w:pPr>
      <w:r>
        <w:t>s 55C</w:t>
      </w:r>
      <w:r>
        <w:tab/>
        <w:t xml:space="preserve">ins </w:t>
      </w:r>
      <w:hyperlink r:id="rId385" w:tooltip="Environment Protection Amendment Regulation 2021 (No 1)" w:history="1">
        <w:r>
          <w:rPr>
            <w:rStyle w:val="charCitHyperlinkAbbrev"/>
          </w:rPr>
          <w:t>SL2021</w:t>
        </w:r>
        <w:r>
          <w:rPr>
            <w:rStyle w:val="charCitHyperlinkAbbrev"/>
          </w:rPr>
          <w:noBreakHyphen/>
          <w:t>26</w:t>
        </w:r>
      </w:hyperlink>
      <w:r>
        <w:t xml:space="preserve"> s 4</w:t>
      </w:r>
    </w:p>
    <w:p w14:paraId="784A0D36" w14:textId="295195B5" w:rsidR="00B43A9D" w:rsidRPr="00B43A9D" w:rsidRDefault="00B43A9D" w:rsidP="00B43A9D">
      <w:pPr>
        <w:pStyle w:val="AmdtsEntries"/>
      </w:pPr>
      <w:r>
        <w:tab/>
        <w:t xml:space="preserve">def </w:t>
      </w:r>
      <w:r w:rsidRPr="00DD30F4">
        <w:rPr>
          <w:rStyle w:val="charBoldItals"/>
        </w:rPr>
        <w:t>approved VET course unit of competency</w:t>
      </w:r>
      <w:r>
        <w:rPr>
          <w:rStyle w:val="charBoldItals"/>
        </w:rPr>
        <w:t xml:space="preserve"> </w:t>
      </w:r>
      <w:r>
        <w:t xml:space="preserve">ins </w:t>
      </w:r>
      <w:hyperlink r:id="rId386" w:tooltip="Environment Protection Amendment Regulation 2021 (No 1)" w:history="1">
        <w:r>
          <w:rPr>
            <w:rStyle w:val="charCitHyperlinkAbbrev"/>
          </w:rPr>
          <w:t>SL2021</w:t>
        </w:r>
        <w:r>
          <w:rPr>
            <w:rStyle w:val="charCitHyperlinkAbbrev"/>
          </w:rPr>
          <w:noBreakHyphen/>
          <w:t>26</w:t>
        </w:r>
      </w:hyperlink>
      <w:r>
        <w:t xml:space="preserve"> s 4</w:t>
      </w:r>
    </w:p>
    <w:p w14:paraId="683FB34A" w14:textId="3B5E110B" w:rsidR="00B43A9D" w:rsidRPr="00B43A9D" w:rsidRDefault="00B43A9D" w:rsidP="00B43A9D">
      <w:pPr>
        <w:pStyle w:val="AmdtsEntries"/>
      </w:pPr>
      <w:r>
        <w:tab/>
        <w:t xml:space="preserve">def </w:t>
      </w:r>
      <w:r w:rsidR="00DD2501" w:rsidRPr="00DD30F4">
        <w:rPr>
          <w:rStyle w:val="charBoldItals"/>
        </w:rPr>
        <w:t>registered training organisation</w:t>
      </w:r>
      <w:r>
        <w:rPr>
          <w:rStyle w:val="charBoldItals"/>
        </w:rPr>
        <w:t xml:space="preserve"> </w:t>
      </w:r>
      <w:r>
        <w:t xml:space="preserve">ins </w:t>
      </w:r>
      <w:hyperlink r:id="rId387" w:tooltip="Environment Protection Amendment Regulation 2021 (No 1)" w:history="1">
        <w:r>
          <w:rPr>
            <w:rStyle w:val="charCitHyperlinkAbbrev"/>
          </w:rPr>
          <w:t>SL2021</w:t>
        </w:r>
        <w:r>
          <w:rPr>
            <w:rStyle w:val="charCitHyperlinkAbbrev"/>
          </w:rPr>
          <w:noBreakHyphen/>
          <w:t>26</w:t>
        </w:r>
      </w:hyperlink>
      <w:r>
        <w:t xml:space="preserve"> s 4</w:t>
      </w:r>
    </w:p>
    <w:p w14:paraId="6ECE1398" w14:textId="52D914C1" w:rsidR="00B43A9D" w:rsidRPr="00B43A9D" w:rsidRDefault="00B43A9D" w:rsidP="00B43A9D">
      <w:pPr>
        <w:pStyle w:val="AmdtsEntries"/>
      </w:pPr>
      <w:r>
        <w:tab/>
        <w:t xml:space="preserve">def </w:t>
      </w:r>
      <w:r w:rsidR="00DD2501" w:rsidRPr="00DD30F4">
        <w:rPr>
          <w:rStyle w:val="charBoldItals"/>
        </w:rPr>
        <w:t>restricted agvet chemical product</w:t>
      </w:r>
      <w:r>
        <w:rPr>
          <w:rStyle w:val="charBoldItals"/>
        </w:rPr>
        <w:t xml:space="preserve"> </w:t>
      </w:r>
      <w:r>
        <w:t xml:space="preserve">ins </w:t>
      </w:r>
      <w:hyperlink r:id="rId388" w:tooltip="Environment Protection Amendment Regulation 2021 (No 1)" w:history="1">
        <w:r>
          <w:rPr>
            <w:rStyle w:val="charCitHyperlinkAbbrev"/>
          </w:rPr>
          <w:t>SL2021</w:t>
        </w:r>
        <w:r>
          <w:rPr>
            <w:rStyle w:val="charCitHyperlinkAbbrev"/>
          </w:rPr>
          <w:noBreakHyphen/>
          <w:t>26</w:t>
        </w:r>
      </w:hyperlink>
      <w:r>
        <w:t xml:space="preserve"> s 4</w:t>
      </w:r>
    </w:p>
    <w:p w14:paraId="72D295C4" w14:textId="672A1A52" w:rsidR="00B43A9D" w:rsidRPr="00B43A9D" w:rsidRDefault="00B43A9D" w:rsidP="00B43A9D">
      <w:pPr>
        <w:pStyle w:val="AmdtsEntries"/>
      </w:pPr>
      <w:r>
        <w:tab/>
        <w:t xml:space="preserve">def </w:t>
      </w:r>
      <w:r w:rsidR="00DD2501" w:rsidRPr="00DD30F4">
        <w:rPr>
          <w:rStyle w:val="charBoldItals"/>
        </w:rPr>
        <w:t>schedule 7 poison</w:t>
      </w:r>
      <w:r>
        <w:rPr>
          <w:rStyle w:val="charBoldItals"/>
        </w:rPr>
        <w:t xml:space="preserve"> </w:t>
      </w:r>
      <w:r>
        <w:t xml:space="preserve">ins </w:t>
      </w:r>
      <w:hyperlink r:id="rId389" w:tooltip="Environment Protection Amendment Regulation 2021 (No 1)" w:history="1">
        <w:r>
          <w:rPr>
            <w:rStyle w:val="charCitHyperlinkAbbrev"/>
          </w:rPr>
          <w:t>SL2021</w:t>
        </w:r>
        <w:r>
          <w:rPr>
            <w:rStyle w:val="charCitHyperlinkAbbrev"/>
          </w:rPr>
          <w:noBreakHyphen/>
          <w:t>26</w:t>
        </w:r>
      </w:hyperlink>
      <w:r>
        <w:t xml:space="preserve"> s 4</w:t>
      </w:r>
    </w:p>
    <w:p w14:paraId="13C8819B" w14:textId="2E36DF6E" w:rsidR="00B43A9D" w:rsidRPr="00B43A9D" w:rsidRDefault="00B43A9D" w:rsidP="00B43A9D">
      <w:pPr>
        <w:pStyle w:val="AmdtsEntries"/>
      </w:pPr>
      <w:r>
        <w:tab/>
        <w:t xml:space="preserve">def </w:t>
      </w:r>
      <w:r w:rsidR="00DD2501" w:rsidRPr="00DD30F4">
        <w:rPr>
          <w:rStyle w:val="charBoldItals"/>
        </w:rPr>
        <w:t>statement of attainment</w:t>
      </w:r>
      <w:r>
        <w:rPr>
          <w:rStyle w:val="charBoldItals"/>
        </w:rPr>
        <w:t xml:space="preserve"> </w:t>
      </w:r>
      <w:r>
        <w:t xml:space="preserve">ins </w:t>
      </w:r>
      <w:hyperlink r:id="rId390" w:tooltip="Environment Protection Amendment Regulation 2021 (No 1)" w:history="1">
        <w:r>
          <w:rPr>
            <w:rStyle w:val="charCitHyperlinkAbbrev"/>
          </w:rPr>
          <w:t>SL2021</w:t>
        </w:r>
        <w:r>
          <w:rPr>
            <w:rStyle w:val="charCitHyperlinkAbbrev"/>
          </w:rPr>
          <w:noBreakHyphen/>
          <w:t>26</w:t>
        </w:r>
      </w:hyperlink>
      <w:r>
        <w:t xml:space="preserve"> s 4</w:t>
      </w:r>
    </w:p>
    <w:p w14:paraId="0E20E576" w14:textId="7C4640D9" w:rsidR="00B43A9D" w:rsidRPr="00B43A9D" w:rsidRDefault="00B43A9D" w:rsidP="00B43A9D">
      <w:pPr>
        <w:pStyle w:val="AmdtsEntries"/>
      </w:pPr>
      <w:r>
        <w:tab/>
        <w:t xml:space="preserve">def </w:t>
      </w:r>
      <w:r w:rsidR="00DD2501" w:rsidRPr="00DD30F4">
        <w:rPr>
          <w:rStyle w:val="charBoldItals"/>
        </w:rPr>
        <w:t>VET course</w:t>
      </w:r>
      <w:r>
        <w:rPr>
          <w:rStyle w:val="charBoldItals"/>
        </w:rPr>
        <w:t xml:space="preserve"> </w:t>
      </w:r>
      <w:r>
        <w:t xml:space="preserve">ins </w:t>
      </w:r>
      <w:hyperlink r:id="rId391" w:tooltip="Environment Protection Amendment Regulation 2021 (No 1)" w:history="1">
        <w:r>
          <w:rPr>
            <w:rStyle w:val="charCitHyperlinkAbbrev"/>
          </w:rPr>
          <w:t>SL2021</w:t>
        </w:r>
        <w:r>
          <w:rPr>
            <w:rStyle w:val="charCitHyperlinkAbbrev"/>
          </w:rPr>
          <w:noBreakHyphen/>
          <w:t>26</w:t>
        </w:r>
      </w:hyperlink>
      <w:r>
        <w:t xml:space="preserve"> s 4</w:t>
      </w:r>
    </w:p>
    <w:p w14:paraId="694E4C01" w14:textId="016D8D45" w:rsidR="00F92530" w:rsidRDefault="00B77802" w:rsidP="00F92530">
      <w:pPr>
        <w:pStyle w:val="AmdtsEntryHd"/>
      </w:pPr>
      <w:r w:rsidRPr="00DD30F4">
        <w:t>Declared agvet chemical products</w:t>
      </w:r>
    </w:p>
    <w:p w14:paraId="7BC6A125" w14:textId="6C3F41B4" w:rsidR="00F92530" w:rsidRDefault="00F92530" w:rsidP="00F92530">
      <w:pPr>
        <w:pStyle w:val="AmdtsEntries"/>
      </w:pPr>
      <w:r>
        <w:t>s 55</w:t>
      </w:r>
      <w:r w:rsidR="00B77802">
        <w:t>D</w:t>
      </w:r>
      <w:r>
        <w:tab/>
        <w:t xml:space="preserve">ins </w:t>
      </w:r>
      <w:hyperlink r:id="rId392" w:tooltip="Environment Protection Amendment Regulation 2021 (No 1)" w:history="1">
        <w:r>
          <w:rPr>
            <w:rStyle w:val="charCitHyperlinkAbbrev"/>
          </w:rPr>
          <w:t>SL2021</w:t>
        </w:r>
        <w:r>
          <w:rPr>
            <w:rStyle w:val="charCitHyperlinkAbbrev"/>
          </w:rPr>
          <w:noBreakHyphen/>
          <w:t>26</w:t>
        </w:r>
      </w:hyperlink>
      <w:r>
        <w:t xml:space="preserve"> s 4</w:t>
      </w:r>
    </w:p>
    <w:p w14:paraId="75409452" w14:textId="2A7F090D" w:rsidR="00B77802" w:rsidRDefault="00B77802" w:rsidP="00B77802">
      <w:pPr>
        <w:pStyle w:val="AmdtsEntryHd"/>
      </w:pPr>
      <w:r w:rsidRPr="00DD30F4">
        <w:t>Approved VET course units of competency</w:t>
      </w:r>
    </w:p>
    <w:p w14:paraId="4987006E" w14:textId="16ADBDE6" w:rsidR="00B77802" w:rsidRDefault="00B77802" w:rsidP="00B77802">
      <w:pPr>
        <w:pStyle w:val="AmdtsEntries"/>
      </w:pPr>
      <w:r>
        <w:t>s 55E</w:t>
      </w:r>
      <w:r>
        <w:tab/>
        <w:t xml:space="preserve">ins </w:t>
      </w:r>
      <w:hyperlink r:id="rId393" w:tooltip="Environment Protection Amendment Regulation 2021 (No 1)" w:history="1">
        <w:r>
          <w:rPr>
            <w:rStyle w:val="charCitHyperlinkAbbrev"/>
          </w:rPr>
          <w:t>SL2021</w:t>
        </w:r>
        <w:r>
          <w:rPr>
            <w:rStyle w:val="charCitHyperlinkAbbrev"/>
          </w:rPr>
          <w:noBreakHyphen/>
          <w:t>26</w:t>
        </w:r>
      </w:hyperlink>
      <w:r>
        <w:t xml:space="preserve"> s 4</w:t>
      </w:r>
    </w:p>
    <w:p w14:paraId="67D92999" w14:textId="34E53177" w:rsidR="00B77802" w:rsidRDefault="00B77802" w:rsidP="00B77802">
      <w:pPr>
        <w:pStyle w:val="AmdtsEntryHd"/>
      </w:pPr>
      <w:r w:rsidRPr="00DD30F4">
        <w:t>Training—use of declared liquid fumigants</w:t>
      </w:r>
    </w:p>
    <w:p w14:paraId="111DCEF7" w14:textId="11C7259B" w:rsidR="00B77802" w:rsidRDefault="00B77802" w:rsidP="00B77802">
      <w:pPr>
        <w:pStyle w:val="AmdtsEntries"/>
      </w:pPr>
      <w:r>
        <w:t>s 55F</w:t>
      </w:r>
      <w:r>
        <w:tab/>
        <w:t xml:space="preserve">ins </w:t>
      </w:r>
      <w:hyperlink r:id="rId394" w:tooltip="Environment Protection Amendment Regulation 2021 (No 1)" w:history="1">
        <w:r>
          <w:rPr>
            <w:rStyle w:val="charCitHyperlinkAbbrev"/>
          </w:rPr>
          <w:t>SL2021</w:t>
        </w:r>
        <w:r>
          <w:rPr>
            <w:rStyle w:val="charCitHyperlinkAbbrev"/>
          </w:rPr>
          <w:noBreakHyphen/>
          <w:t>26</w:t>
        </w:r>
      </w:hyperlink>
      <w:r>
        <w:t xml:space="preserve"> s 4</w:t>
      </w:r>
    </w:p>
    <w:p w14:paraId="7CD7D5B3" w14:textId="3875A72D" w:rsidR="00B77802" w:rsidRDefault="00B77802" w:rsidP="00B77802">
      <w:pPr>
        <w:pStyle w:val="AmdtsEntryHd"/>
      </w:pPr>
      <w:r w:rsidRPr="00DD30F4">
        <w:t>Training—use of declared vertebrate poisons</w:t>
      </w:r>
    </w:p>
    <w:p w14:paraId="7F2E2ED5" w14:textId="660CD46B" w:rsidR="00B77802" w:rsidRDefault="00B77802" w:rsidP="00B77802">
      <w:pPr>
        <w:pStyle w:val="AmdtsEntries"/>
      </w:pPr>
      <w:r>
        <w:t>s 55G</w:t>
      </w:r>
      <w:r>
        <w:tab/>
        <w:t xml:space="preserve">ins </w:t>
      </w:r>
      <w:hyperlink r:id="rId395" w:tooltip="Environment Protection Amendment Regulation 2021 (No 1)" w:history="1">
        <w:r>
          <w:rPr>
            <w:rStyle w:val="charCitHyperlinkAbbrev"/>
          </w:rPr>
          <w:t>SL2021</w:t>
        </w:r>
        <w:r>
          <w:rPr>
            <w:rStyle w:val="charCitHyperlinkAbbrev"/>
          </w:rPr>
          <w:noBreakHyphen/>
          <w:t>26</w:t>
        </w:r>
      </w:hyperlink>
      <w:r>
        <w:t xml:space="preserve"> s 4</w:t>
      </w:r>
    </w:p>
    <w:p w14:paraId="2B2643FF" w14:textId="185C4FEC" w:rsidR="00B77802" w:rsidRDefault="00B77802" w:rsidP="00B77802">
      <w:pPr>
        <w:pStyle w:val="AmdtsEntryHd"/>
      </w:pPr>
      <w:r w:rsidRPr="00DD30F4">
        <w:lastRenderedPageBreak/>
        <w:t>Training—use of declared avicides</w:t>
      </w:r>
    </w:p>
    <w:p w14:paraId="760B6261" w14:textId="05C82343" w:rsidR="00B77802" w:rsidRDefault="00B77802" w:rsidP="00B77802">
      <w:pPr>
        <w:pStyle w:val="AmdtsEntries"/>
      </w:pPr>
      <w:r>
        <w:t>s 55H</w:t>
      </w:r>
      <w:r>
        <w:tab/>
        <w:t xml:space="preserve">ins </w:t>
      </w:r>
      <w:hyperlink r:id="rId396" w:tooltip="Environment Protection Amendment Regulation 2021 (No 1)" w:history="1">
        <w:r>
          <w:rPr>
            <w:rStyle w:val="charCitHyperlinkAbbrev"/>
          </w:rPr>
          <w:t>SL2021</w:t>
        </w:r>
        <w:r>
          <w:rPr>
            <w:rStyle w:val="charCitHyperlinkAbbrev"/>
          </w:rPr>
          <w:noBreakHyphen/>
          <w:t>26</w:t>
        </w:r>
      </w:hyperlink>
      <w:r>
        <w:t xml:space="preserve"> s 4</w:t>
      </w:r>
    </w:p>
    <w:p w14:paraId="06FC9AA1" w14:textId="26DC82A6" w:rsidR="00B77802" w:rsidRDefault="00B77802" w:rsidP="00B77802">
      <w:pPr>
        <w:pStyle w:val="AmdtsEntryHd"/>
      </w:pPr>
      <w:r w:rsidRPr="00DD30F4">
        <w:t>Training—use of declared industrial timber treatments</w:t>
      </w:r>
    </w:p>
    <w:p w14:paraId="23C4C55E" w14:textId="3D3A934B" w:rsidR="00B77802" w:rsidRDefault="00B77802" w:rsidP="00B77802">
      <w:pPr>
        <w:pStyle w:val="AmdtsEntries"/>
      </w:pPr>
      <w:r>
        <w:t>s 55I</w:t>
      </w:r>
      <w:r>
        <w:tab/>
        <w:t xml:space="preserve">ins </w:t>
      </w:r>
      <w:hyperlink r:id="rId397" w:tooltip="Environment Protection Amendment Regulation 2021 (No 1)" w:history="1">
        <w:r>
          <w:rPr>
            <w:rStyle w:val="charCitHyperlinkAbbrev"/>
          </w:rPr>
          <w:t>SL2021</w:t>
        </w:r>
        <w:r>
          <w:rPr>
            <w:rStyle w:val="charCitHyperlinkAbbrev"/>
          </w:rPr>
          <w:noBreakHyphen/>
          <w:t>26</w:t>
        </w:r>
      </w:hyperlink>
      <w:r>
        <w:t xml:space="preserve"> s 4</w:t>
      </w:r>
    </w:p>
    <w:p w14:paraId="01C97FBE" w14:textId="0C1C5BFA" w:rsidR="00B77802" w:rsidRDefault="00B77802" w:rsidP="00B77802">
      <w:pPr>
        <w:pStyle w:val="AmdtsEntryHd"/>
      </w:pPr>
      <w:r w:rsidRPr="00DD30F4">
        <w:t>Training—use of declared termiticides</w:t>
      </w:r>
    </w:p>
    <w:p w14:paraId="2A363D85" w14:textId="0573FB85" w:rsidR="00B77802" w:rsidRDefault="00B77802" w:rsidP="00B77802">
      <w:pPr>
        <w:pStyle w:val="AmdtsEntries"/>
      </w:pPr>
      <w:r>
        <w:t>s 55J</w:t>
      </w:r>
      <w:r>
        <w:tab/>
        <w:t xml:space="preserve">ins </w:t>
      </w:r>
      <w:hyperlink r:id="rId398" w:tooltip="Environment Protection Amendment Regulation 2021 (No 1)" w:history="1">
        <w:r>
          <w:rPr>
            <w:rStyle w:val="charCitHyperlinkAbbrev"/>
          </w:rPr>
          <w:t>SL2021</w:t>
        </w:r>
        <w:r>
          <w:rPr>
            <w:rStyle w:val="charCitHyperlinkAbbrev"/>
          </w:rPr>
          <w:noBreakHyphen/>
          <w:t>26</w:t>
        </w:r>
      </w:hyperlink>
      <w:r>
        <w:t xml:space="preserve"> s 4</w:t>
      </w:r>
    </w:p>
    <w:p w14:paraId="2543C3C6" w14:textId="6547369E" w:rsidR="00B77802" w:rsidRDefault="00B77802" w:rsidP="00B77802">
      <w:pPr>
        <w:pStyle w:val="AmdtsEntryHd"/>
      </w:pPr>
      <w:r w:rsidRPr="00DD30F4">
        <w:t>Training—use of other agricultural chemical products containing schedule 7 poisons</w:t>
      </w:r>
    </w:p>
    <w:p w14:paraId="33BA4A90" w14:textId="7C8F9ECD" w:rsidR="00B77802" w:rsidRDefault="00B77802" w:rsidP="00B77802">
      <w:pPr>
        <w:pStyle w:val="AmdtsEntries"/>
      </w:pPr>
      <w:r>
        <w:t>s 55K</w:t>
      </w:r>
      <w:r>
        <w:tab/>
        <w:t xml:space="preserve">ins </w:t>
      </w:r>
      <w:hyperlink r:id="rId399" w:tooltip="Environment Protection Amendment Regulation 2021 (No 1)" w:history="1">
        <w:r>
          <w:rPr>
            <w:rStyle w:val="charCitHyperlinkAbbrev"/>
          </w:rPr>
          <w:t>SL2021</w:t>
        </w:r>
        <w:r>
          <w:rPr>
            <w:rStyle w:val="charCitHyperlinkAbbrev"/>
          </w:rPr>
          <w:noBreakHyphen/>
          <w:t>26</w:t>
        </w:r>
      </w:hyperlink>
      <w:r>
        <w:t xml:space="preserve"> s 4</w:t>
      </w:r>
    </w:p>
    <w:p w14:paraId="3F76213E" w14:textId="243C0362" w:rsidR="000E608D" w:rsidRDefault="000E608D" w:rsidP="000E608D">
      <w:pPr>
        <w:pStyle w:val="AmdtsEntryHd"/>
      </w:pPr>
      <w:r w:rsidRPr="00DD30F4">
        <w:t>Training—use of registered veterinary chemical products containing schedule</w:t>
      </w:r>
      <w:r>
        <w:t> </w:t>
      </w:r>
      <w:r w:rsidRPr="00DD30F4">
        <w:t>7 poisons</w:t>
      </w:r>
    </w:p>
    <w:p w14:paraId="31E62DE0" w14:textId="2CE44EA1" w:rsidR="000E608D" w:rsidRDefault="000E608D" w:rsidP="000E608D">
      <w:pPr>
        <w:pStyle w:val="AmdtsEntries"/>
      </w:pPr>
      <w:r>
        <w:t>s 55L</w:t>
      </w:r>
      <w:r>
        <w:tab/>
        <w:t xml:space="preserve">ins </w:t>
      </w:r>
      <w:hyperlink r:id="rId400" w:tooltip="Environment Protection Amendment Regulation 2021 (No 1)" w:history="1">
        <w:r>
          <w:rPr>
            <w:rStyle w:val="charCitHyperlinkAbbrev"/>
          </w:rPr>
          <w:t>SL2021</w:t>
        </w:r>
        <w:r>
          <w:rPr>
            <w:rStyle w:val="charCitHyperlinkAbbrev"/>
          </w:rPr>
          <w:noBreakHyphen/>
          <w:t>26</w:t>
        </w:r>
      </w:hyperlink>
      <w:r>
        <w:t xml:space="preserve"> s 4</w:t>
      </w:r>
    </w:p>
    <w:p w14:paraId="5A3E77EE" w14:textId="28CE41A6" w:rsidR="007A12D5" w:rsidRPr="007A176F" w:rsidRDefault="007A12D5">
      <w:pPr>
        <w:pStyle w:val="AmdtsEntryHd"/>
      </w:pPr>
      <w:r w:rsidRPr="007A176F">
        <w:t>Definitions for pt 7</w:t>
      </w:r>
    </w:p>
    <w:p w14:paraId="6B62E458" w14:textId="7150B125" w:rsidR="005504C3" w:rsidRPr="007A176F" w:rsidRDefault="007A12D5" w:rsidP="00F85D0F">
      <w:pPr>
        <w:pStyle w:val="AmdtsEntries"/>
      </w:pPr>
      <w:r w:rsidRPr="007A176F">
        <w:t>s 56</w:t>
      </w:r>
      <w:r w:rsidR="005504C3" w:rsidRPr="007A176F">
        <w:tab/>
        <w:t xml:space="preserve">def </w:t>
      </w:r>
      <w:r w:rsidR="005504C3" w:rsidRPr="007A176F">
        <w:rPr>
          <w:b/>
          <w:bCs/>
          <w:i/>
          <w:iCs/>
        </w:rPr>
        <w:t>NEPM</w:t>
      </w:r>
      <w:r w:rsidR="005504C3" w:rsidRPr="007A176F">
        <w:t xml:space="preserve"> am </w:t>
      </w:r>
      <w:hyperlink r:id="rId401" w:tooltip="Statute Law Amendment Act 2022" w:history="1">
        <w:r w:rsidR="005504C3" w:rsidRPr="007A176F">
          <w:rPr>
            <w:rStyle w:val="charCitHyperlinkAbbrev"/>
          </w:rPr>
          <w:t>A2022</w:t>
        </w:r>
        <w:r w:rsidR="005504C3" w:rsidRPr="007A176F">
          <w:rPr>
            <w:rStyle w:val="charCitHyperlinkAbbrev"/>
          </w:rPr>
          <w:noBreakHyphen/>
          <w:t>14</w:t>
        </w:r>
      </w:hyperlink>
      <w:r w:rsidR="005504C3" w:rsidRPr="007A176F">
        <w:t xml:space="preserve"> amdt 3.90</w:t>
      </w:r>
    </w:p>
    <w:p w14:paraId="4B7D5B37" w14:textId="38135F5E" w:rsidR="008039B2" w:rsidRDefault="008039B2">
      <w:pPr>
        <w:pStyle w:val="AmdtsEntryHd"/>
      </w:pPr>
      <w:r w:rsidRPr="007A176F">
        <w:t>Consignment authorisation for controlled waste</w:t>
      </w:r>
    </w:p>
    <w:p w14:paraId="23211A9C" w14:textId="49F0F61B" w:rsidR="008039B2" w:rsidRPr="008039B2" w:rsidRDefault="008039B2" w:rsidP="008039B2">
      <w:pPr>
        <w:pStyle w:val="AmdtsEntries"/>
      </w:pPr>
      <w:r>
        <w:t>s 58</w:t>
      </w:r>
      <w:r>
        <w:tab/>
        <w:t xml:space="preserve">am </w:t>
      </w:r>
      <w:hyperlink r:id="rId402" w:tooltip="Environment Protection Amendment Act 2014" w:history="1">
        <w:r w:rsidRPr="00661FEA">
          <w:rPr>
            <w:rStyle w:val="charCitHyperlinkAbbrev"/>
          </w:rPr>
          <w:t>A2014-52</w:t>
        </w:r>
      </w:hyperlink>
      <w:r>
        <w:t xml:space="preserve"> s 54, s 55; ss renum R21 LA</w:t>
      </w:r>
    </w:p>
    <w:p w14:paraId="48068D0A" w14:textId="77777777" w:rsidR="00595DDD" w:rsidRDefault="00595DDD">
      <w:pPr>
        <w:pStyle w:val="AmdtsEntryHd"/>
      </w:pPr>
      <w:r>
        <w:t>People who may conduct analysis</w:t>
      </w:r>
    </w:p>
    <w:p w14:paraId="3E5DA594" w14:textId="7FCC5222" w:rsidR="00595DDD" w:rsidRDefault="00595DDD">
      <w:pPr>
        <w:pStyle w:val="AmdtsEntries"/>
      </w:pPr>
      <w:r>
        <w:t>s 64</w:t>
      </w:r>
      <w:r>
        <w:tab/>
        <w:t xml:space="preserve">am </w:t>
      </w:r>
      <w:hyperlink r:id="rId403"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404"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3.91</w:t>
      </w:r>
    </w:p>
    <w:p w14:paraId="6991811D" w14:textId="254F1BA0" w:rsidR="00C14689" w:rsidRPr="005336E2" w:rsidRDefault="00C14689">
      <w:pPr>
        <w:pStyle w:val="AmdtsEntryHd"/>
      </w:pPr>
      <w:r w:rsidRPr="005336E2">
        <w:t>Procedures and protocols</w:t>
      </w:r>
    </w:p>
    <w:p w14:paraId="66E39985" w14:textId="7F634615" w:rsidR="00C14689" w:rsidRPr="00C14689" w:rsidRDefault="00C14689" w:rsidP="00C14689">
      <w:pPr>
        <w:pStyle w:val="AmdtsEntries"/>
      </w:pPr>
      <w:r w:rsidRPr="005336E2">
        <w:t>s 65</w:t>
      </w:r>
      <w:r w:rsidRPr="005336E2">
        <w:tab/>
        <w:t>am</w:t>
      </w:r>
      <w:r w:rsidR="00155906" w:rsidRPr="005336E2">
        <w:t xml:space="preserve"> </w:t>
      </w:r>
      <w:hyperlink r:id="rId405" w:tooltip="Statute Law Amendment Act 2022" w:history="1">
        <w:r w:rsidR="00155906" w:rsidRPr="005336E2">
          <w:rPr>
            <w:rStyle w:val="charCitHyperlinkAbbrev"/>
          </w:rPr>
          <w:t>A2022</w:t>
        </w:r>
        <w:r w:rsidR="00155906" w:rsidRPr="005336E2">
          <w:rPr>
            <w:rStyle w:val="charCitHyperlinkAbbrev"/>
          </w:rPr>
          <w:noBreakHyphen/>
          <w:t>14</w:t>
        </w:r>
      </w:hyperlink>
      <w:r w:rsidR="00155906" w:rsidRPr="005336E2">
        <w:t xml:space="preserve"> amdt 3.91</w:t>
      </w:r>
    </w:p>
    <w:p w14:paraId="29A5FCA7" w14:textId="0DE371CD" w:rsidR="00A64A87" w:rsidRDefault="00A64A87">
      <w:pPr>
        <w:pStyle w:val="AmdtsEntryHd"/>
      </w:pPr>
      <w:r>
        <w:t xml:space="preserve">What is a </w:t>
      </w:r>
      <w:r w:rsidRPr="00E8263E">
        <w:rPr>
          <w:rStyle w:val="charItals"/>
        </w:rPr>
        <w:t>recognised entity</w:t>
      </w:r>
      <w:r>
        <w:t>?</w:t>
      </w:r>
    </w:p>
    <w:p w14:paraId="745B6929" w14:textId="1830685A" w:rsidR="00965FD0" w:rsidRPr="00A64A87" w:rsidRDefault="00A64A87" w:rsidP="00CF5C00">
      <w:pPr>
        <w:pStyle w:val="AmdtsEntries"/>
      </w:pPr>
      <w:r>
        <w:t>s 66</w:t>
      </w:r>
      <w:r>
        <w:tab/>
        <w:t xml:space="preserve">am </w:t>
      </w:r>
      <w:hyperlink r:id="rId406"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w:t>
      </w:r>
      <w:r w:rsidRPr="005336E2">
        <w:t>3.91</w:t>
      </w:r>
      <w:r w:rsidR="00CF5C00" w:rsidRPr="005336E2">
        <w:t>;</w:t>
      </w:r>
      <w:r w:rsidR="00965FD0" w:rsidRPr="005336E2">
        <w:t xml:space="preserve"> </w:t>
      </w:r>
      <w:hyperlink r:id="rId407" w:tooltip="Statute Law Amendment Act 2022" w:history="1">
        <w:r w:rsidR="00965FD0" w:rsidRPr="005336E2">
          <w:rPr>
            <w:rStyle w:val="charCitHyperlinkAbbrev"/>
          </w:rPr>
          <w:t>A2022</w:t>
        </w:r>
        <w:r w:rsidR="00965FD0" w:rsidRPr="005336E2">
          <w:rPr>
            <w:rStyle w:val="charCitHyperlinkAbbrev"/>
          </w:rPr>
          <w:noBreakHyphen/>
          <w:t>14</w:t>
        </w:r>
      </w:hyperlink>
      <w:r w:rsidR="00965FD0" w:rsidRPr="005336E2">
        <w:t xml:space="preserve"> amdt 3.92</w:t>
      </w:r>
    </w:p>
    <w:p w14:paraId="572E83AB" w14:textId="77777777" w:rsidR="008039B2" w:rsidRDefault="008039B2">
      <w:pPr>
        <w:pStyle w:val="AmdtsEntryHd"/>
      </w:pPr>
      <w:r w:rsidRPr="00851BF8">
        <w:t>Erosion and sediment control measures for development sites</w:t>
      </w:r>
    </w:p>
    <w:p w14:paraId="2E7E1994" w14:textId="2A6C370E" w:rsidR="008039B2" w:rsidRPr="008039B2" w:rsidRDefault="008039B2" w:rsidP="008039B2">
      <w:pPr>
        <w:pStyle w:val="AmdtsEntries"/>
      </w:pPr>
      <w:r>
        <w:t>pt 8A hdg</w:t>
      </w:r>
      <w:r>
        <w:tab/>
        <w:t xml:space="preserve">ins </w:t>
      </w:r>
      <w:hyperlink r:id="rId408" w:tooltip="Environment Protection Amendment Act 2014" w:history="1">
        <w:r w:rsidRPr="00661FEA">
          <w:rPr>
            <w:rStyle w:val="charCitHyperlinkAbbrev"/>
          </w:rPr>
          <w:t>A2014-52</w:t>
        </w:r>
      </w:hyperlink>
      <w:r>
        <w:t xml:space="preserve"> s 56</w:t>
      </w:r>
    </w:p>
    <w:p w14:paraId="36A8102B" w14:textId="77777777" w:rsidR="008039B2" w:rsidRDefault="008039B2" w:rsidP="008039B2">
      <w:pPr>
        <w:pStyle w:val="AmdtsEntryHd"/>
      </w:pPr>
      <w:r w:rsidRPr="00851BF8">
        <w:t xml:space="preserve">Meaning of </w:t>
      </w:r>
      <w:r w:rsidRPr="00851BF8">
        <w:rPr>
          <w:rStyle w:val="charItals"/>
        </w:rPr>
        <w:t>erosion and sediment control measures</w:t>
      </w:r>
      <w:r w:rsidRPr="00851BF8">
        <w:t>—pt 8A</w:t>
      </w:r>
    </w:p>
    <w:p w14:paraId="68810D72" w14:textId="5F652516" w:rsidR="008039B2" w:rsidRPr="008039B2" w:rsidRDefault="008039B2" w:rsidP="008039B2">
      <w:pPr>
        <w:pStyle w:val="AmdtsEntries"/>
      </w:pPr>
      <w:r>
        <w:t>s 66A</w:t>
      </w:r>
      <w:r>
        <w:tab/>
        <w:t xml:space="preserve">ins </w:t>
      </w:r>
      <w:hyperlink r:id="rId409" w:tooltip="Environment Protection Amendment Act 2014" w:history="1">
        <w:r w:rsidRPr="00661FEA">
          <w:rPr>
            <w:rStyle w:val="charCitHyperlinkAbbrev"/>
          </w:rPr>
          <w:t>A2014-52</w:t>
        </w:r>
      </w:hyperlink>
      <w:r>
        <w:t xml:space="preserve"> s 56</w:t>
      </w:r>
    </w:p>
    <w:p w14:paraId="39EDC7B9" w14:textId="77777777" w:rsidR="008039B2" w:rsidRDefault="008039B2" w:rsidP="008039B2">
      <w:pPr>
        <w:pStyle w:val="AmdtsEntryHd"/>
      </w:pPr>
      <w:r w:rsidRPr="00851BF8">
        <w:t>Development sites 0.3ha or greater</w:t>
      </w:r>
    </w:p>
    <w:p w14:paraId="7213E0F7" w14:textId="03DE7412" w:rsidR="008039B2" w:rsidRPr="008039B2" w:rsidRDefault="008039B2" w:rsidP="008039B2">
      <w:pPr>
        <w:pStyle w:val="AmdtsEntries"/>
      </w:pPr>
      <w:r>
        <w:t>s 66B</w:t>
      </w:r>
      <w:r>
        <w:tab/>
        <w:t xml:space="preserve">ins </w:t>
      </w:r>
      <w:hyperlink r:id="rId410" w:tooltip="Environment Protection Amendment Act 2014" w:history="1">
        <w:r w:rsidRPr="00661FEA">
          <w:rPr>
            <w:rStyle w:val="charCitHyperlinkAbbrev"/>
          </w:rPr>
          <w:t>A2014-52</w:t>
        </w:r>
      </w:hyperlink>
      <w:r>
        <w:t xml:space="preserve"> s 56</w:t>
      </w:r>
    </w:p>
    <w:p w14:paraId="7FAA5EFC" w14:textId="77777777" w:rsidR="008039B2" w:rsidRDefault="008039B2" w:rsidP="008039B2">
      <w:pPr>
        <w:pStyle w:val="AmdtsEntryHd"/>
      </w:pPr>
      <w:r w:rsidRPr="00851BF8">
        <w:t>Development sites less than 0.3ha</w:t>
      </w:r>
    </w:p>
    <w:p w14:paraId="460AE21B" w14:textId="0B2A80B7" w:rsidR="008039B2" w:rsidRDefault="008039B2" w:rsidP="00B41999">
      <w:pPr>
        <w:pStyle w:val="AmdtsEntries"/>
        <w:keepNext/>
      </w:pPr>
      <w:r>
        <w:t>s 66C</w:t>
      </w:r>
      <w:r>
        <w:tab/>
        <w:t xml:space="preserve">ins </w:t>
      </w:r>
      <w:hyperlink r:id="rId411" w:tooltip="Environment Protection Amendment Act 2014" w:history="1">
        <w:r w:rsidRPr="00661FEA">
          <w:rPr>
            <w:rStyle w:val="charCitHyperlinkAbbrev"/>
          </w:rPr>
          <w:t>A2014-52</w:t>
        </w:r>
      </w:hyperlink>
      <w:r>
        <w:t xml:space="preserve"> s 56</w:t>
      </w:r>
    </w:p>
    <w:p w14:paraId="2A9109B1" w14:textId="10602126" w:rsidR="006F2F4A" w:rsidRPr="006F2F4A" w:rsidRDefault="006F2F4A" w:rsidP="008039B2">
      <w:pPr>
        <w:pStyle w:val="AmdtsEntries"/>
      </w:pPr>
      <w:r>
        <w:tab/>
        <w:t xml:space="preserve">sub </w:t>
      </w:r>
      <w:hyperlink r:id="rId412" w:tooltip="Planning and Environment Legislation Amendment Act 2019" w:history="1">
        <w:r>
          <w:rPr>
            <w:rStyle w:val="charCitHyperlinkAbbrev"/>
          </w:rPr>
          <w:t>A2019</w:t>
        </w:r>
        <w:r>
          <w:rPr>
            <w:rStyle w:val="charCitHyperlinkAbbrev"/>
          </w:rPr>
          <w:noBreakHyphen/>
          <w:t>20</w:t>
        </w:r>
      </w:hyperlink>
      <w:r>
        <w:t xml:space="preserve"> s 10</w:t>
      </w:r>
    </w:p>
    <w:p w14:paraId="192D83A6" w14:textId="77777777" w:rsidR="00595DDD" w:rsidRDefault="00595DDD">
      <w:pPr>
        <w:pStyle w:val="AmdtsEntryHd"/>
      </w:pPr>
      <w:r>
        <w:t>Displacement of Legislation Act, s 47 (5) and (6)</w:t>
      </w:r>
    </w:p>
    <w:p w14:paraId="02204190" w14:textId="5EE02C61" w:rsidR="00595DDD" w:rsidRDefault="00595DDD">
      <w:pPr>
        <w:pStyle w:val="AmdtsEntries"/>
      </w:pPr>
      <w:r>
        <w:t>s 67</w:t>
      </w:r>
      <w:r>
        <w:tab/>
        <w:t xml:space="preserve">am </w:t>
      </w:r>
      <w:hyperlink r:id="rId413"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renum R4 LA; </w:t>
      </w:r>
      <w:hyperlink r:id="rId414"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1.6, amdt 3.50</w:t>
      </w:r>
      <w:r w:rsidR="00E01C63">
        <w:t xml:space="preserve">; </w:t>
      </w:r>
      <w:hyperlink r:id="rId41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416" w:tooltip="Statute Law Amendment Act 2013" w:history="1">
        <w:r w:rsidR="009973A2">
          <w:rPr>
            <w:rStyle w:val="charCitHyperlinkAbbrev"/>
          </w:rPr>
          <w:t>A2013</w:t>
        </w:r>
        <w:r w:rsidR="009973A2">
          <w:rPr>
            <w:rStyle w:val="charCitHyperlinkAbbrev"/>
          </w:rPr>
          <w:noBreakHyphen/>
          <w:t>19</w:t>
        </w:r>
      </w:hyperlink>
      <w:r w:rsidR="009973A2">
        <w:t xml:space="preserve"> amdt 3.137, amdt 3.138</w:t>
      </w:r>
      <w:r w:rsidR="000E608D">
        <w:t xml:space="preserve">; </w:t>
      </w:r>
      <w:hyperlink r:id="rId417" w:tooltip="Environment Protection Amendment Regulation 2021 (No 1)" w:history="1">
        <w:r w:rsidR="000E608D">
          <w:rPr>
            <w:rStyle w:val="charCitHyperlinkAbbrev"/>
          </w:rPr>
          <w:t>SL2021</w:t>
        </w:r>
        <w:r w:rsidR="000E608D">
          <w:rPr>
            <w:rStyle w:val="charCitHyperlinkAbbrev"/>
          </w:rPr>
          <w:noBreakHyphen/>
          <w:t>26</w:t>
        </w:r>
      </w:hyperlink>
      <w:r w:rsidR="000E608D">
        <w:t xml:space="preserve"> s 5, s 6; pars renum R37 LA</w:t>
      </w:r>
      <w:r w:rsidR="00DC38AE">
        <w:t>;</w:t>
      </w:r>
      <w:r w:rsidR="00FF5E57">
        <w:br/>
      </w:r>
      <w:hyperlink r:id="rId418" w:tooltip="Planning (Consequential Amendments) Act 2023" w:history="1">
        <w:r w:rsidR="00DC38AE">
          <w:rPr>
            <w:rStyle w:val="charCitHyperlinkAbbrev"/>
          </w:rPr>
          <w:t>A2023-36</w:t>
        </w:r>
      </w:hyperlink>
      <w:r w:rsidR="00DC38AE">
        <w:t xml:space="preserve"> amdt 1.149</w:t>
      </w:r>
    </w:p>
    <w:p w14:paraId="2A7FE504" w14:textId="77777777" w:rsidR="002C10B1" w:rsidRDefault="002C10B1">
      <w:pPr>
        <w:pStyle w:val="AmdtsEntryHd"/>
        <w:rPr>
          <w:noProof/>
        </w:rPr>
      </w:pPr>
      <w:r>
        <w:rPr>
          <w:noProof/>
        </w:rPr>
        <w:t>Inspection of incorporated document</w:t>
      </w:r>
    </w:p>
    <w:p w14:paraId="07818AAC" w14:textId="465D3233" w:rsidR="002C10B1" w:rsidRPr="002C10B1" w:rsidRDefault="00FF1D6C" w:rsidP="002C10B1">
      <w:pPr>
        <w:pStyle w:val="AmdtsEntries"/>
      </w:pPr>
      <w:r>
        <w:t>s 68</w:t>
      </w:r>
      <w:r>
        <w:tab/>
        <w:t xml:space="preserve">am </w:t>
      </w:r>
      <w:hyperlink r:id="rId419"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1.198</w:t>
      </w:r>
      <w:r w:rsidR="009973A2">
        <w:t xml:space="preserve">; </w:t>
      </w:r>
      <w:hyperlink r:id="rId420" w:tooltip="Statute Law Amendment Act 2013" w:history="1">
        <w:r w:rsidR="009973A2">
          <w:rPr>
            <w:rStyle w:val="charCitHyperlinkAbbrev"/>
          </w:rPr>
          <w:t>A2013</w:t>
        </w:r>
        <w:r w:rsidR="009973A2">
          <w:rPr>
            <w:rStyle w:val="charCitHyperlinkAbbrev"/>
          </w:rPr>
          <w:noBreakHyphen/>
          <w:t>19</w:t>
        </w:r>
      </w:hyperlink>
      <w:r w:rsidR="009973A2">
        <w:t xml:space="preserve"> amdt 3.139</w:t>
      </w:r>
    </w:p>
    <w:p w14:paraId="0FB1A627" w14:textId="77777777" w:rsidR="002C10B1" w:rsidRDefault="002C10B1" w:rsidP="002C10B1">
      <w:pPr>
        <w:pStyle w:val="AmdtsEntryHd"/>
        <w:rPr>
          <w:noProof/>
        </w:rPr>
      </w:pPr>
      <w:r>
        <w:rPr>
          <w:noProof/>
        </w:rPr>
        <w:lastRenderedPageBreak/>
        <w:t>Notification of incorporated document</w:t>
      </w:r>
    </w:p>
    <w:p w14:paraId="2D3FEC74" w14:textId="21684759" w:rsidR="002C10B1" w:rsidRPr="002C10B1" w:rsidRDefault="00FF1D6C" w:rsidP="002C10B1">
      <w:pPr>
        <w:pStyle w:val="AmdtsEntries"/>
      </w:pPr>
      <w:r>
        <w:t>s 69</w:t>
      </w:r>
      <w:r>
        <w:tab/>
        <w:t xml:space="preserve">am </w:t>
      </w:r>
      <w:hyperlink r:id="rId421"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1.199</w:t>
      </w:r>
      <w:r w:rsidR="00A64A87">
        <w:t xml:space="preserve">; </w:t>
      </w:r>
      <w:hyperlink r:id="rId422"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3.92</w:t>
      </w:r>
      <w:r w:rsidR="009973A2">
        <w:t xml:space="preserve">; </w:t>
      </w:r>
      <w:hyperlink r:id="rId423" w:tooltip="Statute Law Amendment Act 2013" w:history="1">
        <w:r w:rsidR="009973A2">
          <w:rPr>
            <w:rStyle w:val="charCitHyperlinkAbbrev"/>
          </w:rPr>
          <w:t>A2013</w:t>
        </w:r>
        <w:r w:rsidR="009973A2">
          <w:rPr>
            <w:rStyle w:val="charCitHyperlinkAbbrev"/>
          </w:rPr>
          <w:noBreakHyphen/>
          <w:t>19</w:t>
        </w:r>
      </w:hyperlink>
      <w:r w:rsidR="002262C0">
        <w:t xml:space="preserve"> amdt </w:t>
      </w:r>
      <w:r w:rsidR="009973A2">
        <w:t>3.140</w:t>
      </w:r>
    </w:p>
    <w:p w14:paraId="085EE028" w14:textId="77777777" w:rsidR="00595DDD" w:rsidRDefault="008A64BD">
      <w:pPr>
        <w:pStyle w:val="AmdtsEntryHd"/>
      </w:pPr>
      <w:r>
        <w:t>Entity to be consulted</w:t>
      </w:r>
      <w:r w:rsidRPr="00851BF8">
        <w:t>—</w:t>
      </w:r>
      <w:r>
        <w:t>Act, s 25 (5)</w:t>
      </w:r>
    </w:p>
    <w:p w14:paraId="3ACA12FB" w14:textId="77777777" w:rsidR="00595DDD" w:rsidRDefault="00595DDD" w:rsidP="0053175D">
      <w:pPr>
        <w:pStyle w:val="AmdtsEntries"/>
        <w:keepNext/>
      </w:pPr>
      <w:r>
        <w:t>s 70</w:t>
      </w:r>
      <w:r>
        <w:tab/>
        <w:t>om LA s 89 (3)</w:t>
      </w:r>
    </w:p>
    <w:p w14:paraId="754706B7" w14:textId="00EE7EA0" w:rsidR="008A64BD" w:rsidRDefault="008A64BD">
      <w:pPr>
        <w:pStyle w:val="AmdtsEntries"/>
      </w:pPr>
      <w:r>
        <w:tab/>
        <w:t xml:space="preserve">ins </w:t>
      </w:r>
      <w:hyperlink r:id="rId424" w:tooltip="Planning, Building and Environment Legislation Amendment Act 2016" w:history="1">
        <w:r>
          <w:rPr>
            <w:rStyle w:val="charCitHyperlinkAbbrev"/>
          </w:rPr>
          <w:t>A2016</w:t>
        </w:r>
        <w:r>
          <w:rPr>
            <w:rStyle w:val="charCitHyperlinkAbbrev"/>
          </w:rPr>
          <w:noBreakHyphen/>
          <w:t>2</w:t>
        </w:r>
      </w:hyperlink>
      <w:r>
        <w:t xml:space="preserve"> s 7</w:t>
      </w:r>
    </w:p>
    <w:p w14:paraId="40D98B06" w14:textId="77777777" w:rsidR="00E01C63" w:rsidRDefault="00E01C63" w:rsidP="00E01C63">
      <w:pPr>
        <w:pStyle w:val="AmdtsEntryHd"/>
      </w:pPr>
      <w:r>
        <w:t>Transitional—Environment Protection Amendment Regulation 2009 (No 1)</w:t>
      </w:r>
    </w:p>
    <w:p w14:paraId="74B7386C" w14:textId="3A0405C4" w:rsidR="00E01C63" w:rsidRPr="00AC1251" w:rsidRDefault="00E01C63" w:rsidP="004450D9">
      <w:pPr>
        <w:pStyle w:val="AmdtsEntries"/>
        <w:keepNext/>
      </w:pPr>
      <w:r>
        <w:t>pt 12 hdg</w:t>
      </w:r>
      <w:r>
        <w:tab/>
        <w:t xml:space="preserve">ins </w:t>
      </w:r>
      <w:hyperlink r:id="rId42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33FC7FDF" w14:textId="77777777" w:rsidR="00E01C63" w:rsidRPr="00F221CF" w:rsidRDefault="00E01C63" w:rsidP="00E01C63">
      <w:pPr>
        <w:pStyle w:val="AmdtsEntries"/>
      </w:pPr>
      <w:r w:rsidRPr="00F221CF">
        <w:tab/>
        <w:t>exp 1 January 2010 (s 102)</w:t>
      </w:r>
    </w:p>
    <w:p w14:paraId="78C25291" w14:textId="77777777" w:rsidR="00E01C63" w:rsidRDefault="00E01C63" w:rsidP="00E01C63">
      <w:pPr>
        <w:pStyle w:val="AmdtsEntryHd"/>
      </w:pPr>
      <w:r w:rsidRPr="003E5599">
        <w:t>Noise control manual</w:t>
      </w:r>
    </w:p>
    <w:p w14:paraId="51E68C98" w14:textId="7B5E3490" w:rsidR="00E01C63" w:rsidRPr="00AC1251" w:rsidRDefault="00E01C63" w:rsidP="00E01C63">
      <w:pPr>
        <w:pStyle w:val="AmdtsEntries"/>
      </w:pPr>
      <w:r>
        <w:t>s 100</w:t>
      </w:r>
      <w:r>
        <w:tab/>
        <w:t xml:space="preserve">ins </w:t>
      </w:r>
      <w:hyperlink r:id="rId426"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4AC903E" w14:textId="77777777" w:rsidR="00E01C63" w:rsidRPr="00F221CF" w:rsidRDefault="00E01C63" w:rsidP="00E01C63">
      <w:pPr>
        <w:pStyle w:val="AmdtsEntries"/>
      </w:pPr>
      <w:r w:rsidRPr="00F221CF">
        <w:tab/>
        <w:t>exp 1 January 2010 (s 102)</w:t>
      </w:r>
    </w:p>
    <w:p w14:paraId="3B265904" w14:textId="77777777" w:rsidR="00E01C63" w:rsidRDefault="00E01C63" w:rsidP="00E01C63">
      <w:pPr>
        <w:pStyle w:val="AmdtsEntryHd"/>
      </w:pPr>
      <w:r w:rsidRPr="000671C5">
        <w:t>Inspection of noise control manual––Act, s 19 (1) (r)</w:t>
      </w:r>
    </w:p>
    <w:p w14:paraId="4931B4A9" w14:textId="4FEBDBB7" w:rsidR="00E01C63" w:rsidRPr="00AC1251" w:rsidRDefault="00E01C63" w:rsidP="0006595E">
      <w:pPr>
        <w:pStyle w:val="AmdtsEntries"/>
        <w:keepNext/>
      </w:pPr>
      <w:r>
        <w:t>s 101</w:t>
      </w:r>
      <w:r>
        <w:tab/>
        <w:t xml:space="preserve">ins </w:t>
      </w:r>
      <w:hyperlink r:id="rId427"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2EC98CE" w14:textId="77777777" w:rsidR="00E01C63" w:rsidRPr="00F221CF" w:rsidRDefault="00E01C63" w:rsidP="00E01C63">
      <w:pPr>
        <w:pStyle w:val="AmdtsEntries"/>
      </w:pPr>
      <w:r w:rsidRPr="00F221CF">
        <w:tab/>
        <w:t>exp 1 January 2010 (s 102)</w:t>
      </w:r>
    </w:p>
    <w:p w14:paraId="19AECF69" w14:textId="77777777" w:rsidR="00E01C63" w:rsidRDefault="00E01C63" w:rsidP="00E01C63">
      <w:pPr>
        <w:pStyle w:val="AmdtsEntryHd"/>
      </w:pPr>
      <w:r>
        <w:t>Expiry—pt 12</w:t>
      </w:r>
    </w:p>
    <w:p w14:paraId="6257A7F0" w14:textId="3875628A" w:rsidR="00E01C63" w:rsidRDefault="00E01C63" w:rsidP="00E01C63">
      <w:pPr>
        <w:pStyle w:val="AmdtsEntries"/>
      </w:pPr>
      <w:r>
        <w:t>s 102</w:t>
      </w:r>
      <w:r>
        <w:tab/>
        <w:t xml:space="preserve">ins </w:t>
      </w:r>
      <w:hyperlink r:id="rId428"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57D29640" w14:textId="77777777" w:rsidR="00E01C63" w:rsidRDefault="00E01C63" w:rsidP="00E01C63">
      <w:pPr>
        <w:pStyle w:val="AmdtsEntries"/>
      </w:pPr>
      <w:r w:rsidRPr="00F221CF">
        <w:tab/>
        <w:t>exp 1 January 2010 (s 102)</w:t>
      </w:r>
    </w:p>
    <w:p w14:paraId="44DAFCF3" w14:textId="77777777" w:rsidR="006F0724" w:rsidRDefault="006F0724" w:rsidP="006F0724">
      <w:pPr>
        <w:pStyle w:val="AmdtsEntryHd"/>
      </w:pPr>
      <w:r w:rsidRPr="00DF5577">
        <w:rPr>
          <w:rStyle w:val="CharChapText"/>
        </w:rPr>
        <w:t>Exceptions—chimney emissions and open-air fires</w:t>
      </w:r>
    </w:p>
    <w:p w14:paraId="2026DF1B" w14:textId="1F376151" w:rsidR="004F5A41" w:rsidRPr="004F5A41" w:rsidRDefault="006F0724" w:rsidP="004F5A41">
      <w:pPr>
        <w:pStyle w:val="AmdtsEntries"/>
      </w:pPr>
      <w:r>
        <w:t>sch 1</w:t>
      </w:r>
      <w:r>
        <w:tab/>
        <w:t xml:space="preserve">am </w:t>
      </w:r>
      <w:hyperlink r:id="rId429"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amdt 3.71, amdt 3.72</w:t>
      </w:r>
      <w:r w:rsidR="00C0030D">
        <w:t>;</w:t>
      </w:r>
      <w:r w:rsidR="004F5A41">
        <w:t xml:space="preserve"> </w:t>
      </w:r>
      <w:hyperlink r:id="rId430" w:tooltip="Emergencies Amendment Act 2016" w:history="1">
        <w:r w:rsidR="004F5A41">
          <w:rPr>
            <w:rStyle w:val="charCitHyperlinkAbbrev"/>
          </w:rPr>
          <w:t>A2016</w:t>
        </w:r>
        <w:r w:rsidR="004F5A41">
          <w:rPr>
            <w:rStyle w:val="charCitHyperlinkAbbrev"/>
          </w:rPr>
          <w:noBreakHyphen/>
          <w:t>33</w:t>
        </w:r>
      </w:hyperlink>
      <w:r w:rsidR="004F5A41">
        <w:t xml:space="preserve"> amdt 1.24, amdt 1.25</w:t>
      </w:r>
    </w:p>
    <w:p w14:paraId="0E49C6B5" w14:textId="77777777" w:rsidR="00595DDD" w:rsidRDefault="00595DDD">
      <w:pPr>
        <w:pStyle w:val="AmdtsEntryHd"/>
        <w:rPr>
          <w:rStyle w:val="CharChapText"/>
        </w:rPr>
      </w:pPr>
      <w:r>
        <w:rPr>
          <w:rStyle w:val="CharChapText"/>
        </w:rPr>
        <w:t>Noise zones, noise standards and conditions</w:t>
      </w:r>
    </w:p>
    <w:p w14:paraId="3F58D490" w14:textId="7E1EF3A5" w:rsidR="00595DDD" w:rsidRDefault="00595DDD">
      <w:pPr>
        <w:pStyle w:val="AmdtsEntries"/>
      </w:pPr>
      <w:r>
        <w:t>sch 2</w:t>
      </w:r>
      <w:r>
        <w:tab/>
        <w:t xml:space="preserve">am </w:t>
      </w:r>
      <w:hyperlink r:id="rId431"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432"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14:paraId="4DDF64BD" w14:textId="77777777" w:rsidR="00595DDD" w:rsidRDefault="00595DDD">
      <w:pPr>
        <w:pStyle w:val="AmdtsEntryHd"/>
        <w:rPr>
          <w:szCs w:val="24"/>
        </w:rPr>
      </w:pPr>
      <w:r>
        <w:rPr>
          <w:szCs w:val="24"/>
        </w:rPr>
        <w:t>Definitions for pt 2.1</w:t>
      </w:r>
    </w:p>
    <w:p w14:paraId="0E288AFE" w14:textId="3DD49D17" w:rsidR="00595DDD" w:rsidRPr="00E8263E" w:rsidRDefault="00595DDD">
      <w:pPr>
        <w:pStyle w:val="AmdtsEntries"/>
        <w:rPr>
          <w:rFonts w:cs="Arial"/>
        </w:rPr>
      </w:pPr>
      <w:r>
        <w:t>s 2.1</w:t>
      </w:r>
      <w:r>
        <w:tab/>
      </w:r>
      <w:r w:rsidRPr="00E8263E">
        <w:rPr>
          <w:rFonts w:cs="Arial"/>
        </w:rPr>
        <w:t xml:space="preserve">table </w:t>
      </w:r>
      <w:r w:rsidR="00157F57" w:rsidRPr="00E8263E">
        <w:rPr>
          <w:rFonts w:cs="Arial"/>
        </w:rPr>
        <w:t xml:space="preserve">2.1 </w:t>
      </w:r>
      <w:r w:rsidRPr="00E8263E">
        <w:rPr>
          <w:rFonts w:cs="Arial"/>
        </w:rPr>
        <w:t xml:space="preserve">sub </w:t>
      </w:r>
      <w:hyperlink r:id="rId43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1.58</w:t>
      </w:r>
    </w:p>
    <w:p w14:paraId="4468EE11" w14:textId="63102735"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43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435"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436"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14:paraId="0881DA12" w14:textId="59028845" w:rsidR="00025295" w:rsidRDefault="00025295">
      <w:pPr>
        <w:pStyle w:val="AmdtsEntries"/>
      </w:pPr>
      <w:r>
        <w:tab/>
        <w:t>table 2.1</w:t>
      </w:r>
      <w:r w:rsidR="0080678E">
        <w:t>,</w:t>
      </w:r>
      <w:r>
        <w:t xml:space="preserve"> </w:t>
      </w:r>
      <w:r w:rsidR="0080678E">
        <w:t xml:space="preserve">except note </w:t>
      </w:r>
      <w:r>
        <w:t xml:space="preserve">sub </w:t>
      </w:r>
      <w:hyperlink r:id="rId437" w:tooltip="Environment Protection Amendment Regulation 2013 (No 1)" w:history="1">
        <w:r w:rsidR="00A74514" w:rsidRPr="00A74514">
          <w:rPr>
            <w:rStyle w:val="charCitHyperlinkAbbrev"/>
          </w:rPr>
          <w:t>SL2013-2</w:t>
        </w:r>
      </w:hyperlink>
      <w:r>
        <w:t xml:space="preserve"> s 14</w:t>
      </w:r>
    </w:p>
    <w:p w14:paraId="78979A7C" w14:textId="2073A7AD" w:rsidR="00E67DEC" w:rsidRDefault="00E67DEC">
      <w:pPr>
        <w:pStyle w:val="AmdtsEntries"/>
      </w:pPr>
      <w:r>
        <w:tab/>
        <w:t xml:space="preserve">table 2.1 am </w:t>
      </w:r>
      <w:hyperlink r:id="rId438" w:tooltip="Environment Protection Amendment Regulation 2019 (No 1)" w:history="1">
        <w:r>
          <w:rPr>
            <w:rStyle w:val="charCitHyperlinkAbbrev"/>
          </w:rPr>
          <w:t>SL2019</w:t>
        </w:r>
        <w:r>
          <w:rPr>
            <w:rStyle w:val="charCitHyperlinkAbbrev"/>
          </w:rPr>
          <w:noBreakHyphen/>
          <w:t>32</w:t>
        </w:r>
      </w:hyperlink>
      <w:r>
        <w:t xml:space="preserve"> s 6; items renum R34</w:t>
      </w:r>
      <w:r w:rsidR="00977300">
        <w:t xml:space="preserve"> LA</w:t>
      </w:r>
    </w:p>
    <w:p w14:paraId="6B0E7EDB" w14:textId="2B143427"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3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625827C" w14:textId="3D6B4018"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(City) </w:t>
      </w:r>
      <w:r w:rsidRPr="00E8263E">
        <w:rPr>
          <w:rFonts w:cs="Arial"/>
        </w:rPr>
        <w:t xml:space="preserve">om </w:t>
      </w:r>
      <w:hyperlink r:id="rId440" w:tooltip="Environment Protection Amendment Regulation 2013 (No 1)" w:history="1">
        <w:r w:rsidR="00A74514" w:rsidRPr="00A74514">
          <w:rPr>
            <w:rStyle w:val="charCitHyperlinkAbbrev"/>
          </w:rPr>
          <w:t>SL2013-2</w:t>
        </w:r>
      </w:hyperlink>
      <w:r w:rsidRPr="00E8263E">
        <w:rPr>
          <w:rFonts w:cs="Arial"/>
        </w:rPr>
        <w:t xml:space="preserve"> s 4</w:t>
      </w:r>
    </w:p>
    <w:p w14:paraId="080B8A52" w14:textId="066641AE" w:rsidR="00EA2372" w:rsidRPr="00E8263E" w:rsidRDefault="00EA2372">
      <w:pPr>
        <w:pStyle w:val="AmdtsEntries"/>
        <w:rPr>
          <w:rFonts w:cs="Arial"/>
        </w:rPr>
      </w:pPr>
      <w:r w:rsidRPr="00E8263E">
        <w:rPr>
          <w:rFonts w:cs="Arial"/>
        </w:rPr>
        <w:tab/>
        <w:t xml:space="preserve">def </w:t>
      </w:r>
      <w:r w:rsidRPr="00B55A2B">
        <w:rPr>
          <w:rStyle w:val="charBoldItals"/>
        </w:rPr>
        <w:t>Central National Area (City Hill Precinct)</w:t>
      </w:r>
      <w:r w:rsidRPr="00E8263E">
        <w:rPr>
          <w:rFonts w:cs="Arial"/>
        </w:rPr>
        <w:t xml:space="preserve"> ins </w:t>
      </w:r>
      <w:hyperlink r:id="rId441" w:tooltip="Environment Protection Amendment Regulation 2013 (No 1)" w:history="1">
        <w:r w:rsidR="00A74514" w:rsidRPr="00A74514">
          <w:rPr>
            <w:rStyle w:val="charCitHyperlinkAbbrev"/>
          </w:rPr>
          <w:t>SL2013-2</w:t>
        </w:r>
      </w:hyperlink>
      <w:r w:rsidRPr="00E8263E">
        <w:rPr>
          <w:rFonts w:cs="Arial"/>
        </w:rPr>
        <w:t xml:space="preserve"> s</w:t>
      </w:r>
      <w:r w:rsidR="00743434" w:rsidRPr="00E8263E">
        <w:rPr>
          <w:rFonts w:cs="Arial"/>
        </w:rPr>
        <w:t> </w:t>
      </w:r>
      <w:r w:rsidRPr="00E8263E">
        <w:rPr>
          <w:rFonts w:cs="Arial"/>
        </w:rPr>
        <w:t>5</w:t>
      </w:r>
    </w:p>
    <w:p w14:paraId="3DC612E7" w14:textId="3CB92AAE"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442" w:tooltip="Environment Protection Amendment Regulation 2013 (No 1)" w:history="1">
        <w:r w:rsidR="00A74514" w:rsidRPr="00A74514">
          <w:rPr>
            <w:rStyle w:val="charCitHyperlinkAbbrev"/>
          </w:rPr>
          <w:t>SL2013-2</w:t>
        </w:r>
      </w:hyperlink>
      <w:r w:rsidRPr="00E8263E">
        <w:rPr>
          <w:rFonts w:cs="Arial"/>
        </w:rPr>
        <w:t xml:space="preserve"> s 6</w:t>
      </w:r>
    </w:p>
    <w:p w14:paraId="72CFFAB6" w14:textId="7515AACA" w:rsidR="004717B5" w:rsidRPr="00E8263E" w:rsidRDefault="004717B5" w:rsidP="0027428A">
      <w:pPr>
        <w:pStyle w:val="AmdtsEntries"/>
        <w:keepNext/>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43" w:tooltip="Environment Protection Amendment Regulation 2013 (No 1)" w:history="1">
        <w:r w:rsidR="00A74514" w:rsidRPr="00A74514">
          <w:rPr>
            <w:rStyle w:val="charCitHyperlinkAbbrev"/>
          </w:rPr>
          <w:t>SL2013-2</w:t>
        </w:r>
      </w:hyperlink>
      <w:r w:rsidRPr="00E8263E">
        <w:rPr>
          <w:rFonts w:cs="Arial"/>
        </w:rPr>
        <w:t xml:space="preserve"> s 8</w:t>
      </w:r>
    </w:p>
    <w:p w14:paraId="2FD20D4E" w14:textId="29335084"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 39, 40 and 41 of Yarralumla; Acton; Anzac Parade and Constitution Avenue; Russell; Duntroon, ADFA and Campbell Park; Development Nodes and Clubs of Lake Burley Griffin and Foreshores)</w:t>
      </w:r>
      <w:r w:rsidRPr="00E8263E">
        <w:rPr>
          <w:rFonts w:cs="Arial"/>
        </w:rPr>
        <w:t xml:space="preserve"> om </w:t>
      </w:r>
      <w:hyperlink r:id="rId444" w:tooltip="Environment Protection Amendment Regulation 2013 (No 1)" w:history="1">
        <w:r w:rsidR="00A74514" w:rsidRPr="00A74514">
          <w:rPr>
            <w:rStyle w:val="charCitHyperlinkAbbrev"/>
          </w:rPr>
          <w:t>SL2013-2</w:t>
        </w:r>
      </w:hyperlink>
      <w:r w:rsidRPr="00E8263E">
        <w:rPr>
          <w:rFonts w:cs="Arial"/>
        </w:rPr>
        <w:t xml:space="preserve"> s 7</w:t>
      </w:r>
    </w:p>
    <w:p w14:paraId="28554679" w14:textId="36E145F7"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45" w:tooltip="Environment Protection Amendment Regulation 2013 (No 1)" w:history="1">
        <w:r w:rsidR="00A74514" w:rsidRPr="00A74514">
          <w:rPr>
            <w:rStyle w:val="charCitHyperlinkAbbrev"/>
          </w:rPr>
          <w:t>SL2013-2</w:t>
        </w:r>
      </w:hyperlink>
      <w:r w:rsidRPr="00E8263E">
        <w:rPr>
          <w:rFonts w:cs="Arial"/>
        </w:rPr>
        <w:t xml:space="preserve"> s 8</w:t>
      </w:r>
    </w:p>
    <w:p w14:paraId="6A7D6154" w14:textId="441D9160" w:rsidR="00595DDD" w:rsidRPr="00E8263E" w:rsidRDefault="00595DDD" w:rsidP="00696DA3">
      <w:pPr>
        <w:pStyle w:val="AmdtsEntries"/>
        <w:keepNext/>
        <w:rPr>
          <w:rFonts w:cs="Arial"/>
        </w:rPr>
      </w:pPr>
      <w:r>
        <w:lastRenderedPageBreak/>
        <w:tab/>
        <w:t xml:space="preserve">def </w:t>
      </w:r>
      <w:r w:rsidRPr="00E8263E">
        <w:rPr>
          <w:rStyle w:val="charBoldItals"/>
        </w:rPr>
        <w:t>city centre</w:t>
      </w:r>
      <w:r w:rsidRPr="00E8263E">
        <w:rPr>
          <w:rFonts w:cs="Arial"/>
        </w:rPr>
        <w:t xml:space="preserve"> ins </w:t>
      </w:r>
      <w:hyperlink r:id="rId44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70BB765" w14:textId="47DE3855" w:rsidR="00595DDD" w:rsidRPr="00E8263E" w:rsidRDefault="00595DDD">
      <w:pPr>
        <w:pStyle w:val="AmdtsEntriesDefL2"/>
        <w:rPr>
          <w:rFonts w:cs="Arial"/>
        </w:rPr>
      </w:pPr>
      <w:r w:rsidRPr="00E8263E">
        <w:rPr>
          <w:rFonts w:cs="Arial"/>
        </w:rPr>
        <w:tab/>
        <w:t xml:space="preserve">sub </w:t>
      </w:r>
      <w:hyperlink r:id="rId44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448" w:tooltip="Environment Protection Amendment Regulation 2013 (No 1)" w:history="1">
        <w:r w:rsidR="00A74514" w:rsidRPr="00A74514">
          <w:rPr>
            <w:rStyle w:val="charCitHyperlinkAbbrev"/>
          </w:rPr>
          <w:t>SL2013-2</w:t>
        </w:r>
      </w:hyperlink>
      <w:r w:rsidR="004717B5" w:rsidRPr="00E8263E">
        <w:rPr>
          <w:rFonts w:cs="Arial"/>
        </w:rPr>
        <w:t xml:space="preserve"> s 9</w:t>
      </w:r>
      <w:r w:rsidR="00DC38AE">
        <w:rPr>
          <w:rFonts w:cs="Arial"/>
        </w:rPr>
        <w:t xml:space="preserve">; </w:t>
      </w:r>
      <w:hyperlink r:id="rId449" w:tooltip="Planning (Consequential Amendments) Act 2023" w:history="1">
        <w:r w:rsidR="00DC38AE">
          <w:rPr>
            <w:rStyle w:val="charCitHyperlinkAbbrev"/>
          </w:rPr>
          <w:t>A2023-36</w:t>
        </w:r>
      </w:hyperlink>
      <w:r w:rsidR="00DC38AE">
        <w:t xml:space="preserve"> amdt 1.150</w:t>
      </w:r>
    </w:p>
    <w:p w14:paraId="47877C67" w14:textId="03DA8269" w:rsidR="00595DDD" w:rsidRDefault="00595DDD">
      <w:pPr>
        <w:pStyle w:val="AmdtsEntries"/>
        <w:keepNext/>
      </w:pPr>
      <w:r>
        <w:tab/>
        <w:t xml:space="preserve">def </w:t>
      </w:r>
      <w:r w:rsidRPr="00E8263E">
        <w:rPr>
          <w:rStyle w:val="charBoldItals"/>
        </w:rPr>
        <w:t>commercial C4 zone</w:t>
      </w:r>
      <w:r w:rsidRPr="00E8263E">
        <w:rPr>
          <w:rFonts w:cs="Arial"/>
        </w:rPr>
        <w:t xml:space="preserve"> ins </w:t>
      </w:r>
      <w:hyperlink r:id="rId45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3BC45AC" w14:textId="00D988D4" w:rsidR="00595DDD" w:rsidRPr="00E8263E" w:rsidRDefault="00595DDD">
      <w:pPr>
        <w:pStyle w:val="AmdtsEntriesDefL2"/>
        <w:rPr>
          <w:rFonts w:cs="Arial"/>
        </w:rPr>
      </w:pPr>
      <w:r w:rsidRPr="00E8263E">
        <w:rPr>
          <w:rFonts w:cs="Arial"/>
        </w:rPr>
        <w:tab/>
        <w:t xml:space="preserve">om </w:t>
      </w:r>
      <w:hyperlink r:id="rId45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58C9B18C" w14:textId="51A403ED"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45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CAD2E70" w14:textId="18D6E295" w:rsidR="00595DDD" w:rsidRPr="00E8263E" w:rsidRDefault="00595DDD">
      <w:pPr>
        <w:pStyle w:val="AmdtsEntriesDefL2"/>
        <w:rPr>
          <w:rFonts w:cs="Arial"/>
        </w:rPr>
      </w:pPr>
      <w:r w:rsidRPr="00E8263E">
        <w:rPr>
          <w:rFonts w:cs="Arial"/>
        </w:rPr>
        <w:tab/>
        <w:t xml:space="preserve">om </w:t>
      </w:r>
      <w:hyperlink r:id="rId45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2ADB4BB7" w14:textId="6EBAFA7E" w:rsidR="00595DDD"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45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1C384731" w14:textId="324E126A" w:rsidR="00DC38AE" w:rsidRDefault="00DC38AE" w:rsidP="00DC38AE">
      <w:pPr>
        <w:pStyle w:val="AmdtsEntriesDefL2"/>
      </w:pPr>
      <w:r>
        <w:tab/>
        <w:t xml:space="preserve">sub </w:t>
      </w:r>
      <w:hyperlink r:id="rId455" w:tooltip="Planning (Consequential Amendments) Act 2023" w:history="1">
        <w:r>
          <w:rPr>
            <w:rStyle w:val="charCitHyperlinkAbbrev"/>
          </w:rPr>
          <w:t>A2023-36</w:t>
        </w:r>
      </w:hyperlink>
      <w:r>
        <w:t xml:space="preserve"> amdt 1.150</w:t>
      </w:r>
    </w:p>
    <w:p w14:paraId="39F47AD5" w14:textId="465994EA" w:rsidR="00595DDD" w:rsidRDefault="00595DDD">
      <w:pPr>
        <w:pStyle w:val="AmdtsEntries"/>
      </w:pPr>
      <w:r>
        <w:tab/>
        <w:t xml:space="preserve">def </w:t>
      </w:r>
      <w:r w:rsidRPr="00E8263E">
        <w:rPr>
          <w:rStyle w:val="charBoldItals"/>
        </w:rPr>
        <w:t>commercial CZ5 zone</w:t>
      </w:r>
      <w:r w:rsidRPr="00E8263E">
        <w:rPr>
          <w:rFonts w:cs="Arial"/>
        </w:rPr>
        <w:t xml:space="preserve"> ins </w:t>
      </w:r>
      <w:hyperlink r:id="rId45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7318FE90" w14:textId="60FC22BF"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45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0EADB91" w14:textId="4CDF0AB4" w:rsidR="004717B5"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458" w:tooltip="Environment Protection Amendment Regulation 2013 (No 1)" w:history="1">
        <w:r w:rsidR="00A74514" w:rsidRPr="00A74514">
          <w:rPr>
            <w:rStyle w:val="charCitHyperlinkAbbrev"/>
          </w:rPr>
          <w:t>SL2013-2</w:t>
        </w:r>
      </w:hyperlink>
      <w:r w:rsidRPr="00E8263E">
        <w:rPr>
          <w:rFonts w:cs="Arial"/>
        </w:rPr>
        <w:t xml:space="preserve"> s 10</w:t>
      </w:r>
    </w:p>
    <w:p w14:paraId="6CA9FF8E" w14:textId="5E90DC65" w:rsidR="00DC38AE" w:rsidRPr="00E8263E" w:rsidRDefault="00DC38AE" w:rsidP="00DC38AE">
      <w:pPr>
        <w:pStyle w:val="AmdtsEntriesDefL2"/>
      </w:pPr>
      <w:r>
        <w:tab/>
        <w:t xml:space="preserve">sub </w:t>
      </w:r>
      <w:hyperlink r:id="rId459" w:tooltip="Planning (Consequential Amendments) Act 2023" w:history="1">
        <w:r>
          <w:rPr>
            <w:rStyle w:val="charCitHyperlinkAbbrev"/>
          </w:rPr>
          <w:t>A2023-36</w:t>
        </w:r>
      </w:hyperlink>
      <w:r>
        <w:t xml:space="preserve"> amdt 1.150</w:t>
      </w:r>
    </w:p>
    <w:p w14:paraId="6CF609E3" w14:textId="7551D33E"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46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5E63CDB" w14:textId="572DA20F" w:rsidR="00595DDD" w:rsidRPr="00E8263E" w:rsidRDefault="00595DDD">
      <w:pPr>
        <w:pStyle w:val="AmdtsEntriesDefL2"/>
        <w:rPr>
          <w:rFonts w:cs="Arial"/>
        </w:rPr>
      </w:pPr>
      <w:r w:rsidRPr="00E8263E">
        <w:rPr>
          <w:rFonts w:cs="Arial"/>
        </w:rPr>
        <w:tab/>
        <w:t xml:space="preserve">sub </w:t>
      </w:r>
      <w:hyperlink r:id="rId46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62" w:tooltip="Environment Protection Amendment Regulation 2013 (No 1)" w:history="1">
        <w:r w:rsidR="00A74514" w:rsidRPr="00A74514">
          <w:rPr>
            <w:rStyle w:val="charCitHyperlinkAbbrev"/>
          </w:rPr>
          <w:t>SL2013-2</w:t>
        </w:r>
      </w:hyperlink>
      <w:r w:rsidR="004717B5" w:rsidRPr="00E8263E">
        <w:rPr>
          <w:rFonts w:cs="Arial"/>
        </w:rPr>
        <w:t xml:space="preserve"> s 11</w:t>
      </w:r>
      <w:r w:rsidR="00DC38AE">
        <w:rPr>
          <w:rFonts w:cs="Arial"/>
        </w:rPr>
        <w:t xml:space="preserve">; </w:t>
      </w:r>
      <w:hyperlink r:id="rId463" w:tooltip="Planning (Consequential Amendments) Act 2023" w:history="1">
        <w:r w:rsidR="00DC38AE">
          <w:rPr>
            <w:rStyle w:val="charCitHyperlinkAbbrev"/>
          </w:rPr>
          <w:t>A2023-36</w:t>
        </w:r>
      </w:hyperlink>
      <w:r w:rsidR="00DC38AE">
        <w:t xml:space="preserve"> amdt 1.150</w:t>
      </w:r>
    </w:p>
    <w:p w14:paraId="5CB96CE8" w14:textId="3075BB83"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46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093E7D5" w14:textId="40DC5B79"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465"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14:paraId="5531B144" w14:textId="12340B04"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46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E6A6434" w14:textId="4485276D" w:rsidR="00595DDD" w:rsidRPr="00E8263E" w:rsidRDefault="00595DDD">
      <w:pPr>
        <w:pStyle w:val="AmdtsEntriesDefL2"/>
        <w:rPr>
          <w:rFonts w:cs="Arial"/>
        </w:rPr>
      </w:pPr>
      <w:r w:rsidRPr="00E8263E">
        <w:rPr>
          <w:rFonts w:cs="Arial"/>
        </w:rPr>
        <w:tab/>
        <w:t xml:space="preserve">sub </w:t>
      </w:r>
      <w:hyperlink r:id="rId46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68" w:tooltip="Environment Protection Amendment Regulation 2013 (No 1)" w:history="1">
        <w:r w:rsidR="00A74514" w:rsidRPr="00A74514">
          <w:rPr>
            <w:rStyle w:val="charCitHyperlinkAbbrev"/>
          </w:rPr>
          <w:t>SL2013-2</w:t>
        </w:r>
      </w:hyperlink>
      <w:r w:rsidR="004717B5" w:rsidRPr="00E8263E">
        <w:rPr>
          <w:rFonts w:cs="Arial"/>
        </w:rPr>
        <w:t xml:space="preserve"> s 12</w:t>
      </w:r>
      <w:r w:rsidR="00DC38AE">
        <w:rPr>
          <w:rFonts w:cs="Arial"/>
        </w:rPr>
        <w:t xml:space="preserve">; </w:t>
      </w:r>
      <w:hyperlink r:id="rId469" w:tooltip="Planning (Consequential Amendments) Act 2023" w:history="1">
        <w:r w:rsidR="00DC38AE">
          <w:rPr>
            <w:rStyle w:val="charCitHyperlinkAbbrev"/>
          </w:rPr>
          <w:t>A2023-36</w:t>
        </w:r>
      </w:hyperlink>
      <w:r w:rsidR="00DC38AE">
        <w:t xml:space="preserve"> amdt 1.150</w:t>
      </w:r>
    </w:p>
    <w:p w14:paraId="02930B51" w14:textId="7C675399"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47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E25CF9B" w14:textId="2ED2F482"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47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B9A5B74" w14:textId="1A47531A" w:rsidR="00595DDD" w:rsidRPr="00E8263E" w:rsidRDefault="00595DDD">
      <w:pPr>
        <w:pStyle w:val="AmdtsEntriesDefL2"/>
        <w:rPr>
          <w:rFonts w:cs="Arial"/>
        </w:rPr>
      </w:pPr>
      <w:r w:rsidRPr="00E8263E">
        <w:rPr>
          <w:rFonts w:cs="Arial"/>
        </w:rPr>
        <w:tab/>
        <w:t xml:space="preserve">sub </w:t>
      </w:r>
      <w:hyperlink r:id="rId472"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473" w:tooltip="Environment Protection Amendment Regulation 2013 (No 1)" w:history="1">
        <w:r w:rsidR="00A74514" w:rsidRPr="00A74514">
          <w:rPr>
            <w:rStyle w:val="charCitHyperlinkAbbrev"/>
          </w:rPr>
          <w:t>SL2013-2</w:t>
        </w:r>
      </w:hyperlink>
      <w:r w:rsidR="004717B5" w:rsidRPr="00E8263E">
        <w:rPr>
          <w:rFonts w:cs="Arial"/>
        </w:rPr>
        <w:t xml:space="preserve"> s 13</w:t>
      </w:r>
      <w:r w:rsidR="00DC38AE">
        <w:rPr>
          <w:rFonts w:cs="Arial"/>
        </w:rPr>
        <w:t xml:space="preserve">; </w:t>
      </w:r>
      <w:hyperlink r:id="rId474" w:tooltip="Planning (Consequential Amendments) Act 2023" w:history="1">
        <w:r w:rsidR="00DC38AE">
          <w:rPr>
            <w:rStyle w:val="charCitHyperlinkAbbrev"/>
          </w:rPr>
          <w:t>A2023-36</w:t>
        </w:r>
      </w:hyperlink>
      <w:r w:rsidR="00DC38AE">
        <w:t xml:space="preserve"> amdt 1.150</w:t>
      </w:r>
    </w:p>
    <w:p w14:paraId="1BB3626F" w14:textId="1DE0947A"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47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BD40860" w14:textId="415757F7" w:rsidR="00595DDD" w:rsidRPr="00E8263E" w:rsidRDefault="00595DDD">
      <w:pPr>
        <w:pStyle w:val="AmdtsEntriesDefL2"/>
        <w:rPr>
          <w:rFonts w:cs="Arial"/>
        </w:rPr>
      </w:pPr>
      <w:r w:rsidRPr="00E8263E">
        <w:rPr>
          <w:rFonts w:cs="Arial"/>
        </w:rPr>
        <w:tab/>
        <w:t xml:space="preserve">om </w:t>
      </w:r>
      <w:hyperlink r:id="rId47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205232BA" w14:textId="1571C3FD"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47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0C70D9F9" w14:textId="77777777" w:rsidR="000C38D1" w:rsidRDefault="000C38D1" w:rsidP="000C38D1">
      <w:pPr>
        <w:pStyle w:val="AmdtsEntryHd"/>
        <w:rPr>
          <w:szCs w:val="24"/>
        </w:rPr>
      </w:pPr>
      <w:r w:rsidRPr="002225A5">
        <w:t>Noise zones other than zones B1 and C1</w:t>
      </w:r>
    </w:p>
    <w:p w14:paraId="6066D51C" w14:textId="5265F0FF" w:rsidR="000C38D1" w:rsidRDefault="000C38D1" w:rsidP="000C38D1">
      <w:pPr>
        <w:pStyle w:val="AmdtsEntries"/>
      </w:pPr>
      <w:r>
        <w:t>table 2.2</w:t>
      </w:r>
      <w:r w:rsidRPr="000C38D1">
        <w:tab/>
      </w:r>
      <w:r>
        <w:t xml:space="preserve">sub </w:t>
      </w:r>
      <w:hyperlink r:id="rId478" w:tooltip="Environment Protection Amendment Regulation 2019 (No 1)" w:history="1">
        <w:r>
          <w:rPr>
            <w:rStyle w:val="charCitHyperlinkAbbrev"/>
          </w:rPr>
          <w:t>SL2019</w:t>
        </w:r>
        <w:r>
          <w:rPr>
            <w:rStyle w:val="charCitHyperlinkAbbrev"/>
          </w:rPr>
          <w:noBreakHyphen/>
          <w:t>32</w:t>
        </w:r>
      </w:hyperlink>
      <w:r>
        <w:t xml:space="preserve"> s 7</w:t>
      </w:r>
    </w:p>
    <w:p w14:paraId="640A8117" w14:textId="77777777" w:rsidR="000C38D1" w:rsidRDefault="000C38D1" w:rsidP="000C38D1">
      <w:pPr>
        <w:pStyle w:val="AmdtsEntryHd"/>
        <w:rPr>
          <w:szCs w:val="24"/>
        </w:rPr>
      </w:pPr>
      <w:r w:rsidRPr="002225A5">
        <w:t>Noise zone B1</w:t>
      </w:r>
    </w:p>
    <w:p w14:paraId="02073B1B" w14:textId="1476634E" w:rsidR="000C38D1" w:rsidRDefault="000C38D1" w:rsidP="000C38D1">
      <w:pPr>
        <w:pStyle w:val="AmdtsEntries"/>
      </w:pPr>
      <w:r>
        <w:t>table 2.2A</w:t>
      </w:r>
      <w:r w:rsidRPr="000C38D1">
        <w:tab/>
      </w:r>
      <w:r>
        <w:t xml:space="preserve">ins </w:t>
      </w:r>
      <w:hyperlink r:id="rId479" w:tooltip="Environment Protection Amendment Regulation 2019 (No 1)" w:history="1">
        <w:r>
          <w:rPr>
            <w:rStyle w:val="charCitHyperlinkAbbrev"/>
          </w:rPr>
          <w:t>SL2019</w:t>
        </w:r>
        <w:r>
          <w:rPr>
            <w:rStyle w:val="charCitHyperlinkAbbrev"/>
          </w:rPr>
          <w:noBreakHyphen/>
          <w:t>32</w:t>
        </w:r>
      </w:hyperlink>
      <w:r>
        <w:t xml:space="preserve"> s 7</w:t>
      </w:r>
    </w:p>
    <w:p w14:paraId="6A7335ED" w14:textId="77777777" w:rsidR="000C38D1" w:rsidRDefault="000C38D1" w:rsidP="000C38D1">
      <w:pPr>
        <w:pStyle w:val="AmdtsEntryHd"/>
        <w:rPr>
          <w:szCs w:val="24"/>
        </w:rPr>
      </w:pPr>
      <w:r w:rsidRPr="002225A5">
        <w:t>Noise zone C1</w:t>
      </w:r>
    </w:p>
    <w:p w14:paraId="60E8AB00" w14:textId="6AEC3F62" w:rsidR="000C38D1" w:rsidRPr="000C38D1" w:rsidRDefault="000C38D1" w:rsidP="000C38D1">
      <w:pPr>
        <w:pStyle w:val="AmdtsEntries"/>
      </w:pPr>
      <w:r>
        <w:t>table 2.2B</w:t>
      </w:r>
      <w:r w:rsidRPr="000C38D1">
        <w:tab/>
      </w:r>
      <w:r>
        <w:t xml:space="preserve">ins </w:t>
      </w:r>
      <w:hyperlink r:id="rId480" w:tooltip="Environment Protection Amendment Regulation 2019 (No 1)" w:history="1">
        <w:r>
          <w:rPr>
            <w:rStyle w:val="charCitHyperlinkAbbrev"/>
          </w:rPr>
          <w:t>SL2019</w:t>
        </w:r>
        <w:r>
          <w:rPr>
            <w:rStyle w:val="charCitHyperlinkAbbrev"/>
          </w:rPr>
          <w:noBreakHyphen/>
          <w:t>32</w:t>
        </w:r>
      </w:hyperlink>
      <w:r>
        <w:t xml:space="preserve"> s 7</w:t>
      </w:r>
    </w:p>
    <w:p w14:paraId="58F5110A" w14:textId="77777777" w:rsidR="00595DDD" w:rsidRDefault="00595DDD">
      <w:pPr>
        <w:pStyle w:val="AmdtsEntryHd"/>
        <w:rPr>
          <w:szCs w:val="24"/>
        </w:rPr>
      </w:pPr>
      <w:r>
        <w:rPr>
          <w:szCs w:val="24"/>
        </w:rPr>
        <w:t>Interpretation for pt 2.3</w:t>
      </w:r>
    </w:p>
    <w:p w14:paraId="4C9B9801" w14:textId="37095AA0" w:rsidR="0080678E" w:rsidRDefault="0080678E" w:rsidP="0080678E">
      <w:pPr>
        <w:pStyle w:val="AmdtsEntries"/>
      </w:pPr>
      <w:r>
        <w:t>s 2.2</w:t>
      </w:r>
      <w:r w:rsidRPr="00E8263E">
        <w:rPr>
          <w:rFonts w:cs="Arial"/>
        </w:rPr>
        <w:tab/>
        <w:t xml:space="preserve">table 2.3 am </w:t>
      </w:r>
      <w:hyperlink r:id="rId481"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Pr="00E8263E">
        <w:rPr>
          <w:rFonts w:cs="Arial"/>
        </w:rPr>
        <w:t xml:space="preserve"> s 9; </w:t>
      </w:r>
      <w:hyperlink r:id="rId482"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7</w:t>
      </w:r>
      <w:r w:rsidR="000E5987">
        <w:t xml:space="preserve">; </w:t>
      </w:r>
      <w:hyperlink r:id="rId483" w:tooltip="Statute Law Amendment Act 2013" w:history="1">
        <w:r w:rsidR="000E5987">
          <w:rPr>
            <w:rStyle w:val="charCitHyperlinkAbbrev"/>
          </w:rPr>
          <w:t>A2013</w:t>
        </w:r>
        <w:r w:rsidR="000E5987">
          <w:rPr>
            <w:rStyle w:val="charCitHyperlinkAbbrev"/>
          </w:rPr>
          <w:noBreakHyphen/>
          <w:t>19</w:t>
        </w:r>
      </w:hyperlink>
      <w:r w:rsidR="000E5987">
        <w:t xml:space="preserve"> amdt 3.141</w:t>
      </w:r>
      <w:r w:rsidR="00E8389C">
        <w:t xml:space="preserve">; </w:t>
      </w:r>
      <w:hyperlink r:id="rId484" w:tooltip="Environment Protection Amendment Act 2014" w:history="1">
        <w:r w:rsidR="00E8389C" w:rsidRPr="00661FEA">
          <w:rPr>
            <w:rStyle w:val="charCitHyperlinkAbbrev"/>
          </w:rPr>
          <w:t>A2014-52</w:t>
        </w:r>
      </w:hyperlink>
      <w:r w:rsidR="00E8389C">
        <w:t xml:space="preserve"> s 57</w:t>
      </w:r>
      <w:r w:rsidR="00044C43">
        <w:t xml:space="preserve">; </w:t>
      </w:r>
      <w:hyperlink r:id="rId485" w:anchor="history" w:tooltip="Nature Conservation Act 2014" w:history="1">
        <w:r w:rsidR="00044C43">
          <w:rPr>
            <w:rStyle w:val="charCitHyperlinkAbbrev"/>
          </w:rPr>
          <w:t>A2014</w:t>
        </w:r>
        <w:r w:rsidR="00044C43">
          <w:rPr>
            <w:rStyle w:val="charCitHyperlinkAbbrev"/>
          </w:rPr>
          <w:noBreakHyphen/>
          <w:t>59</w:t>
        </w:r>
      </w:hyperlink>
      <w:r w:rsidR="00044C43">
        <w:t xml:space="preserve"> amdt 2.12</w:t>
      </w:r>
      <w:r w:rsidR="0091288F">
        <w:t xml:space="preserve">; </w:t>
      </w:r>
      <w:hyperlink r:id="rId486"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14:paraId="0823435F" w14:textId="33D63915" w:rsidR="004447CC" w:rsidRDefault="004447CC">
      <w:pPr>
        <w:pStyle w:val="AmdtsEntries"/>
      </w:pPr>
      <w:r>
        <w:tab/>
        <w:t>def</w:t>
      </w:r>
      <w:r w:rsidRPr="004447CC">
        <w:rPr>
          <w:rStyle w:val="charBoldItals"/>
        </w:rPr>
        <w:t xml:space="preserve"> light rail</w:t>
      </w:r>
      <w:r>
        <w:t xml:space="preserve"> ins </w:t>
      </w:r>
      <w:hyperlink r:id="rId487" w:tooltip="Environment Protection Amendment Regulation 2015 (No 1)" w:history="1">
        <w:r>
          <w:rPr>
            <w:rStyle w:val="charCitHyperlinkAbbrev"/>
          </w:rPr>
          <w:t>SL2015</w:t>
        </w:r>
        <w:r>
          <w:rPr>
            <w:rStyle w:val="charCitHyperlinkAbbrev"/>
          </w:rPr>
          <w:noBreakHyphen/>
          <w:t>28</w:t>
        </w:r>
      </w:hyperlink>
      <w:r>
        <w:t xml:space="preserve"> s 4</w:t>
      </w:r>
    </w:p>
    <w:p w14:paraId="4BDC414B" w14:textId="31A2F62E" w:rsidR="006C1FDE" w:rsidRDefault="006C1FDE" w:rsidP="006C1FDE">
      <w:pPr>
        <w:pStyle w:val="AmdtsEntriesDefL2"/>
      </w:pPr>
      <w:r>
        <w:tab/>
        <w:t xml:space="preserve">sub </w:t>
      </w:r>
      <w:hyperlink r:id="rId48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1.23</w:t>
      </w:r>
    </w:p>
    <w:p w14:paraId="5BC1B369" w14:textId="327A9A3D" w:rsidR="00595DDD" w:rsidRDefault="00595DDD">
      <w:pPr>
        <w:pStyle w:val="AmdtsEntries"/>
        <w:rPr>
          <w:rFonts w:cs="Arial"/>
        </w:rPr>
      </w:pPr>
      <w:r>
        <w:tab/>
        <w:t xml:space="preserve">def </w:t>
      </w:r>
      <w:r>
        <w:rPr>
          <w:rStyle w:val="charBoldItals"/>
        </w:rPr>
        <w:t xml:space="preserve">major road </w:t>
      </w:r>
      <w:r w:rsidRPr="00E8263E">
        <w:rPr>
          <w:rFonts w:cs="Arial"/>
        </w:rPr>
        <w:t xml:space="preserve">sub </w:t>
      </w:r>
      <w:hyperlink r:id="rId48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1.59</w:t>
      </w:r>
    </w:p>
    <w:p w14:paraId="56E0D1EF" w14:textId="426539A7" w:rsidR="00DC38AE" w:rsidRPr="00E8263E" w:rsidRDefault="00DC38AE" w:rsidP="00DC38AE">
      <w:pPr>
        <w:pStyle w:val="AmdtsEntriesDefL2"/>
      </w:pPr>
      <w:r>
        <w:tab/>
        <w:t xml:space="preserve">am </w:t>
      </w:r>
      <w:hyperlink r:id="rId490" w:tooltip="Planning (Consequential Amendments) Act 2023" w:history="1">
        <w:r>
          <w:rPr>
            <w:rStyle w:val="charCitHyperlinkAbbrev"/>
          </w:rPr>
          <w:t>A2023-36</w:t>
        </w:r>
      </w:hyperlink>
      <w:r>
        <w:t xml:space="preserve"> amdt 1.151</w:t>
      </w:r>
    </w:p>
    <w:p w14:paraId="310CA2D4" w14:textId="7C94582B"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491"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4CCF7721" w14:textId="511D5947"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492"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2.10</w:t>
      </w:r>
    </w:p>
    <w:p w14:paraId="4E1A1E34" w14:textId="333D2888"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493" w:tooltip="Nature Conservation Act 2014" w:history="1">
        <w:r>
          <w:rPr>
            <w:rStyle w:val="charCitHyperlinkAbbrev"/>
          </w:rPr>
          <w:t>A2014</w:t>
        </w:r>
        <w:r>
          <w:rPr>
            <w:rStyle w:val="charCitHyperlinkAbbrev"/>
          </w:rPr>
          <w:noBreakHyphen/>
          <w:t>59</w:t>
        </w:r>
      </w:hyperlink>
      <w:r>
        <w:rPr>
          <w:rFonts w:cs="Arial"/>
        </w:rPr>
        <w:t xml:space="preserve"> amdt 2.11</w:t>
      </w:r>
    </w:p>
    <w:p w14:paraId="5B059C56" w14:textId="1B01C165"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49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014B7B38" w14:textId="153EC562"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495"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47C2BD01" w14:textId="04E47B26"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496"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14D9A8E8" w14:textId="77777777" w:rsidR="00595DDD" w:rsidRDefault="00595DDD">
      <w:pPr>
        <w:pStyle w:val="AmdtsEntryHd"/>
      </w:pPr>
      <w:r>
        <w:lastRenderedPageBreak/>
        <w:t>Dictionary</w:t>
      </w:r>
    </w:p>
    <w:p w14:paraId="7D318D8A" w14:textId="50FE74FB" w:rsidR="00DF503B" w:rsidRPr="004F5A41" w:rsidRDefault="00595DDD">
      <w:pPr>
        <w:pStyle w:val="AmdtsEntries"/>
      </w:pPr>
      <w:r>
        <w:t>dict</w:t>
      </w:r>
      <w:r>
        <w:tab/>
        <w:t xml:space="preserve">am </w:t>
      </w:r>
      <w:hyperlink r:id="rId497"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amdt 3.202; </w:t>
      </w:r>
      <w:hyperlink r:id="rId49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1.60</w:t>
      </w:r>
      <w:r w:rsidR="00F819CD" w:rsidRPr="00E8263E">
        <w:rPr>
          <w:rFonts w:cs="Arial"/>
        </w:rPr>
        <w:t xml:space="preserve">; </w:t>
      </w:r>
      <w:hyperlink r:id="rId499"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amdt 3.72</w:t>
      </w:r>
      <w:r w:rsidR="008C4CCE" w:rsidRPr="00E8263E">
        <w:rPr>
          <w:rFonts w:cs="Arial"/>
        </w:rPr>
        <w:t xml:space="preserve">; </w:t>
      </w:r>
      <w:hyperlink r:id="rId500"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501"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amdt 1.200</w:t>
      </w:r>
      <w:r w:rsidR="00C22777" w:rsidRPr="00E8263E">
        <w:rPr>
          <w:rFonts w:cs="Arial"/>
        </w:rPr>
        <w:t xml:space="preserve">; </w:t>
      </w:r>
      <w:hyperlink r:id="rId502"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amdt 3.113</w:t>
      </w:r>
      <w:r w:rsidR="00A47E2B" w:rsidRPr="00E8263E">
        <w:rPr>
          <w:rFonts w:cs="Arial"/>
        </w:rPr>
        <w:t xml:space="preserve">; </w:t>
      </w:r>
      <w:hyperlink r:id="rId503"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amdt 3.93</w:t>
      </w:r>
      <w:r w:rsidR="006F0724" w:rsidRPr="00E8263E">
        <w:rPr>
          <w:rFonts w:cs="Arial"/>
        </w:rPr>
        <w:t xml:space="preserve">; </w:t>
      </w:r>
      <w:hyperlink r:id="rId504"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amdt 3.73</w:t>
      </w:r>
      <w:r w:rsidR="000E5987">
        <w:t xml:space="preserve">; </w:t>
      </w:r>
      <w:hyperlink r:id="rId505" w:tooltip="Statute Law Amendment Act 2013" w:history="1">
        <w:r w:rsidR="000E5987">
          <w:rPr>
            <w:rStyle w:val="charCitHyperlinkAbbrev"/>
          </w:rPr>
          <w:t>A2013</w:t>
        </w:r>
        <w:r w:rsidR="000E5987">
          <w:rPr>
            <w:rStyle w:val="charCitHyperlinkAbbrev"/>
          </w:rPr>
          <w:noBreakHyphen/>
          <w:t>19</w:t>
        </w:r>
      </w:hyperlink>
      <w:r w:rsidR="0020516B">
        <w:t xml:space="preserve"> amdt 3.142, amdt 3.143</w:t>
      </w:r>
      <w:r w:rsidR="00E8389C">
        <w:t xml:space="preserve">; </w:t>
      </w:r>
      <w:hyperlink r:id="rId506" w:tooltip="Environment Protection Amendment Act 2014" w:history="1">
        <w:r w:rsidR="00E8389C" w:rsidRPr="00661FEA">
          <w:rPr>
            <w:rStyle w:val="charCitHyperlinkAbbrev"/>
          </w:rPr>
          <w:t>A2014-52</w:t>
        </w:r>
      </w:hyperlink>
      <w:r w:rsidR="00E8389C">
        <w:t xml:space="preserve"> s 58</w:t>
      </w:r>
      <w:r w:rsidR="0089291F">
        <w:t xml:space="preserve">; </w:t>
      </w:r>
      <w:hyperlink r:id="rId507"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508"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1.80</w:t>
      </w:r>
      <w:r w:rsidR="003A61A9">
        <w:t xml:space="preserve">; </w:t>
      </w:r>
      <w:hyperlink r:id="rId509"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510" w:tooltip="Emergencies Amendment Act 2016" w:history="1">
        <w:r w:rsidR="004F5A41">
          <w:rPr>
            <w:rStyle w:val="charCitHyperlinkAbbrev"/>
          </w:rPr>
          <w:t>A2016</w:t>
        </w:r>
        <w:r w:rsidR="004F5A41">
          <w:rPr>
            <w:rStyle w:val="charCitHyperlinkAbbrev"/>
          </w:rPr>
          <w:noBreakHyphen/>
          <w:t>33</w:t>
        </w:r>
      </w:hyperlink>
      <w:r w:rsidR="004D6C72">
        <w:t xml:space="preserve"> amdt </w:t>
      </w:r>
      <w:r w:rsidR="004F5A41">
        <w:t>1.26, amdt 1.27</w:t>
      </w:r>
      <w:r w:rsidR="006F71AA">
        <w:t xml:space="preserve">; </w:t>
      </w:r>
      <w:hyperlink r:id="rId511" w:anchor="history" w:tooltip="Veterinary Practice Act 2018" w:history="1">
        <w:r w:rsidR="00266490">
          <w:rPr>
            <w:rStyle w:val="charCitHyperlinkAbbrev"/>
          </w:rPr>
          <w:t>A2018</w:t>
        </w:r>
        <w:r w:rsidR="00266490">
          <w:rPr>
            <w:rStyle w:val="charCitHyperlinkAbbrev"/>
          </w:rPr>
          <w:noBreakHyphen/>
          <w:t>32</w:t>
        </w:r>
      </w:hyperlink>
      <w:r w:rsidR="006F71AA">
        <w:t xml:space="preserve"> amdt 3.9</w:t>
      </w:r>
    </w:p>
    <w:p w14:paraId="429402A4" w14:textId="79C1E39D" w:rsidR="000E608D" w:rsidRDefault="000E608D">
      <w:pPr>
        <w:pStyle w:val="AmdtsEntries"/>
      </w:pPr>
      <w:r>
        <w:tab/>
        <w:t xml:space="preserve">def </w:t>
      </w:r>
      <w:r w:rsidRPr="00B86861">
        <w:rPr>
          <w:rStyle w:val="charBoldItals"/>
        </w:rPr>
        <w:t>agricultural chemical product</w:t>
      </w:r>
      <w:r>
        <w:t xml:space="preserve"> ins </w:t>
      </w:r>
      <w:hyperlink r:id="rId512" w:tooltip="Environment Protection Amendment Regulation 2021 (No 1)" w:history="1">
        <w:r w:rsidR="00B86861">
          <w:rPr>
            <w:rStyle w:val="charCitHyperlinkAbbrev"/>
          </w:rPr>
          <w:t>SL2021</w:t>
        </w:r>
        <w:r w:rsidR="00B86861">
          <w:rPr>
            <w:rStyle w:val="charCitHyperlinkAbbrev"/>
          </w:rPr>
          <w:noBreakHyphen/>
          <w:t>26</w:t>
        </w:r>
      </w:hyperlink>
      <w:r w:rsidR="00B86861">
        <w:t xml:space="preserve"> s 7</w:t>
      </w:r>
    </w:p>
    <w:p w14:paraId="2EBE5AAE" w14:textId="7FF4C7EF" w:rsidR="00B86861" w:rsidRDefault="00B86861">
      <w:pPr>
        <w:pStyle w:val="AmdtsEntries"/>
      </w:pPr>
      <w:r>
        <w:tab/>
        <w:t xml:space="preserve">def </w:t>
      </w:r>
      <w:r w:rsidRPr="00B86861">
        <w:rPr>
          <w:rStyle w:val="charBoldItals"/>
        </w:rPr>
        <w:t>agvet chemical product</w:t>
      </w:r>
      <w:r>
        <w:t xml:space="preserve"> sub </w:t>
      </w:r>
      <w:hyperlink r:id="rId513" w:tooltip="Environment Protection Amendment Regulation 2021 (No 1)" w:history="1">
        <w:r>
          <w:rPr>
            <w:rStyle w:val="charCitHyperlinkAbbrev"/>
          </w:rPr>
          <w:t>SL2021</w:t>
        </w:r>
        <w:r>
          <w:rPr>
            <w:rStyle w:val="charCitHyperlinkAbbrev"/>
          </w:rPr>
          <w:noBreakHyphen/>
          <w:t>26</w:t>
        </w:r>
      </w:hyperlink>
      <w:r>
        <w:t xml:space="preserve"> s 8</w:t>
      </w:r>
    </w:p>
    <w:p w14:paraId="38C1C12B" w14:textId="60333E26" w:rsidR="00B86861" w:rsidRDefault="00B86861" w:rsidP="00B86861">
      <w:pPr>
        <w:pStyle w:val="AmdtsEntries"/>
      </w:pPr>
      <w:r>
        <w:tab/>
        <w:t xml:space="preserve">def </w:t>
      </w:r>
      <w:r w:rsidRPr="00B86861">
        <w:rPr>
          <w:rStyle w:val="charBoldItals"/>
        </w:rPr>
        <w:t xml:space="preserve">agvet </w:t>
      </w:r>
      <w:r>
        <w:rPr>
          <w:rStyle w:val="charBoldItals"/>
        </w:rPr>
        <w:t>code</w:t>
      </w:r>
      <w:r>
        <w:t xml:space="preserve"> sub </w:t>
      </w:r>
      <w:hyperlink r:id="rId514" w:tooltip="Environment Protection Amendment Regulation 2021 (No 1)" w:history="1">
        <w:r>
          <w:rPr>
            <w:rStyle w:val="charCitHyperlinkAbbrev"/>
          </w:rPr>
          <w:t>SL2021</w:t>
        </w:r>
        <w:r>
          <w:rPr>
            <w:rStyle w:val="charCitHyperlinkAbbrev"/>
          </w:rPr>
          <w:noBreakHyphen/>
          <w:t>26</w:t>
        </w:r>
      </w:hyperlink>
      <w:r>
        <w:t xml:space="preserve"> s 8</w:t>
      </w:r>
    </w:p>
    <w:p w14:paraId="0BFE82A4" w14:textId="550F045D" w:rsidR="00B86861" w:rsidRDefault="00B86861" w:rsidP="00B86861">
      <w:pPr>
        <w:pStyle w:val="AmdtsEntries"/>
      </w:pPr>
      <w:r>
        <w:tab/>
        <w:t xml:space="preserve">def </w:t>
      </w:r>
      <w:r w:rsidRPr="00B86861">
        <w:rPr>
          <w:rStyle w:val="charBoldItals"/>
        </w:rPr>
        <w:t xml:space="preserve">agvet </w:t>
      </w:r>
      <w:r>
        <w:rPr>
          <w:rStyle w:val="charBoldItals"/>
        </w:rPr>
        <w:t>permit</w:t>
      </w:r>
      <w:r>
        <w:t xml:space="preserve"> </w:t>
      </w:r>
      <w:r w:rsidR="0045221F">
        <w:t>ins</w:t>
      </w:r>
      <w:r>
        <w:t xml:space="preserve"> </w:t>
      </w:r>
      <w:hyperlink r:id="rId515" w:tooltip="Environment Protection Amendment Regulation 2021 (No 1)" w:history="1">
        <w:r>
          <w:rPr>
            <w:rStyle w:val="charCitHyperlinkAbbrev"/>
          </w:rPr>
          <w:t>SL2021</w:t>
        </w:r>
        <w:r>
          <w:rPr>
            <w:rStyle w:val="charCitHyperlinkAbbrev"/>
          </w:rPr>
          <w:noBreakHyphen/>
          <w:t>26</w:t>
        </w:r>
      </w:hyperlink>
      <w:r>
        <w:t xml:space="preserve"> s 9</w:t>
      </w:r>
    </w:p>
    <w:p w14:paraId="0D916ECD" w14:textId="4BD80DBD" w:rsidR="00B86861" w:rsidRDefault="00B86861" w:rsidP="00B86861">
      <w:pPr>
        <w:pStyle w:val="AmdtsEntries"/>
      </w:pPr>
      <w:r>
        <w:tab/>
        <w:t xml:space="preserve">def </w:t>
      </w:r>
      <w:r>
        <w:rPr>
          <w:rStyle w:val="charBoldItals"/>
        </w:rPr>
        <w:t>approved label</w:t>
      </w:r>
      <w:r>
        <w:t xml:space="preserve"> </w:t>
      </w:r>
      <w:r w:rsidR="0045221F">
        <w:t>ins</w:t>
      </w:r>
      <w:r>
        <w:t xml:space="preserve"> </w:t>
      </w:r>
      <w:hyperlink r:id="rId516" w:tooltip="Environment Protection Amendment Regulation 2021 (No 1)" w:history="1">
        <w:r>
          <w:rPr>
            <w:rStyle w:val="charCitHyperlinkAbbrev"/>
          </w:rPr>
          <w:t>SL2021</w:t>
        </w:r>
        <w:r>
          <w:rPr>
            <w:rStyle w:val="charCitHyperlinkAbbrev"/>
          </w:rPr>
          <w:noBreakHyphen/>
          <w:t>26</w:t>
        </w:r>
      </w:hyperlink>
      <w:r>
        <w:t xml:space="preserve"> s 9</w:t>
      </w:r>
    </w:p>
    <w:p w14:paraId="2FF6DF41" w14:textId="59FD0CF6" w:rsidR="00B86861" w:rsidRDefault="00B86861" w:rsidP="00B86861">
      <w:pPr>
        <w:pStyle w:val="AmdtsEntries"/>
      </w:pPr>
      <w:r>
        <w:tab/>
        <w:t xml:space="preserve">def </w:t>
      </w:r>
      <w:r>
        <w:rPr>
          <w:rStyle w:val="charBoldItals"/>
        </w:rPr>
        <w:t>approved VET course unit of competency</w:t>
      </w:r>
      <w:r>
        <w:t xml:space="preserve"> </w:t>
      </w:r>
      <w:r w:rsidR="0045221F">
        <w:t>ins</w:t>
      </w:r>
      <w:r>
        <w:t xml:space="preserve"> </w:t>
      </w:r>
      <w:hyperlink r:id="rId517" w:tooltip="Environment Protection Amendment Regulation 2021 (No 1)" w:history="1">
        <w:r>
          <w:rPr>
            <w:rStyle w:val="charCitHyperlinkAbbrev"/>
          </w:rPr>
          <w:t>SL2021</w:t>
        </w:r>
        <w:r>
          <w:rPr>
            <w:rStyle w:val="charCitHyperlinkAbbrev"/>
          </w:rPr>
          <w:noBreakHyphen/>
          <w:t>26</w:t>
        </w:r>
      </w:hyperlink>
      <w:r>
        <w:t xml:space="preserve"> s 9</w:t>
      </w:r>
    </w:p>
    <w:p w14:paraId="710FEF5A" w14:textId="4A546FE0"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518" w:tooltip="Statute Law Amendment Act 2013" w:history="1">
        <w:r>
          <w:rPr>
            <w:rStyle w:val="charCitHyperlinkAbbrev"/>
          </w:rPr>
          <w:t>A2013</w:t>
        </w:r>
        <w:r>
          <w:rPr>
            <w:rStyle w:val="charCitHyperlinkAbbrev"/>
          </w:rPr>
          <w:noBreakHyphen/>
          <w:t>19</w:t>
        </w:r>
      </w:hyperlink>
      <w:r>
        <w:t xml:space="preserve"> amdt 3.144</w:t>
      </w:r>
    </w:p>
    <w:p w14:paraId="0B5E323B" w14:textId="61AA9A4E"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51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7B9AF84" w14:textId="2509A360" w:rsidR="00EE4EFB" w:rsidRPr="00E8263E" w:rsidRDefault="00EE4EFB" w:rsidP="00EE4EFB">
      <w:pPr>
        <w:pStyle w:val="AmdtsEntriesDefL2"/>
      </w:pPr>
      <w:r>
        <w:tab/>
        <w:t xml:space="preserve">am </w:t>
      </w:r>
      <w:hyperlink r:id="rId520" w:tooltip="Statute Law Amendment Act 2013" w:history="1">
        <w:r>
          <w:rPr>
            <w:rStyle w:val="charCitHyperlinkAbbrev"/>
          </w:rPr>
          <w:t>A2013</w:t>
        </w:r>
        <w:r>
          <w:rPr>
            <w:rStyle w:val="charCitHyperlinkAbbrev"/>
          </w:rPr>
          <w:noBreakHyphen/>
          <w:t>19</w:t>
        </w:r>
      </w:hyperlink>
      <w:r>
        <w:t xml:space="preserve"> amdt 3.150</w:t>
      </w:r>
    </w:p>
    <w:p w14:paraId="698F29A0" w14:textId="4D81094A"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52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6A335117" w14:textId="57E82F6D" w:rsidR="008048A4" w:rsidRDefault="008048A4">
      <w:pPr>
        <w:pStyle w:val="AmdtsEntries"/>
      </w:pPr>
      <w:r>
        <w:tab/>
        <w:t xml:space="preserve">def </w:t>
      </w:r>
      <w:r w:rsidRPr="008048A4">
        <w:rPr>
          <w:rStyle w:val="charBoldItals"/>
        </w:rPr>
        <w:t>built-up area</w:t>
      </w:r>
      <w:r>
        <w:t xml:space="preserve"> sub </w:t>
      </w:r>
      <w:hyperlink r:id="rId522" w:tooltip="Emergencies Amendment Act 2021" w:history="1">
        <w:r>
          <w:rPr>
            <w:rStyle w:val="charCitHyperlinkAbbrev"/>
          </w:rPr>
          <w:t>A2021</w:t>
        </w:r>
        <w:r>
          <w:rPr>
            <w:rStyle w:val="charCitHyperlinkAbbrev"/>
          </w:rPr>
          <w:noBreakHyphen/>
          <w:t>30</w:t>
        </w:r>
      </w:hyperlink>
      <w:r>
        <w:t xml:space="preserve"> amdt 1.4</w:t>
      </w:r>
    </w:p>
    <w:p w14:paraId="343CD4B0" w14:textId="4CBCBCD2" w:rsidR="00025295" w:rsidRDefault="00025295">
      <w:pPr>
        <w:pStyle w:val="AmdtsEntries"/>
      </w:pPr>
      <w:r>
        <w:tab/>
        <w:t xml:space="preserve">def </w:t>
      </w:r>
      <w:r w:rsidRPr="00E8263E">
        <w:rPr>
          <w:rStyle w:val="charBoldItals"/>
        </w:rPr>
        <w:t>Central National Area (City)</w:t>
      </w:r>
      <w:r>
        <w:t xml:space="preserve"> om </w:t>
      </w:r>
      <w:hyperlink r:id="rId523" w:tooltip="Environment Protection Amendment Regulation 2013 (No 1)" w:history="1">
        <w:r w:rsidR="00A74514" w:rsidRPr="00A74514">
          <w:rPr>
            <w:rStyle w:val="charCitHyperlinkAbbrev"/>
          </w:rPr>
          <w:t>SL2013-2</w:t>
        </w:r>
      </w:hyperlink>
      <w:r>
        <w:t xml:space="preserve"> s 15</w:t>
      </w:r>
    </w:p>
    <w:p w14:paraId="1CB83D8E" w14:textId="6BD71827" w:rsidR="00025295" w:rsidRDefault="00025295">
      <w:pPr>
        <w:pStyle w:val="AmdtsEntries"/>
      </w:pPr>
      <w:r>
        <w:tab/>
        <w:t xml:space="preserve">def </w:t>
      </w:r>
      <w:r w:rsidRPr="00E8263E">
        <w:rPr>
          <w:rStyle w:val="charBoldItals"/>
        </w:rPr>
        <w:t>Central National Area (City Hill Precinct)</w:t>
      </w:r>
      <w:r>
        <w:t xml:space="preserve"> ins </w:t>
      </w:r>
      <w:hyperlink r:id="rId524" w:tooltip="Environment Protection Amendment Regulation 2013 (No 1)" w:history="1">
        <w:r w:rsidR="00A74514" w:rsidRPr="00A74514">
          <w:rPr>
            <w:rStyle w:val="charCitHyperlinkAbbrev"/>
          </w:rPr>
          <w:t>SL2013-2</w:t>
        </w:r>
      </w:hyperlink>
      <w:r>
        <w:t xml:space="preserve"> s 16</w:t>
      </w:r>
    </w:p>
    <w:p w14:paraId="631E2D5A" w14:textId="1BFF70E2" w:rsidR="00EE4EFB" w:rsidRPr="00E8263E" w:rsidRDefault="00EE4EFB" w:rsidP="00EE4EFB">
      <w:pPr>
        <w:pStyle w:val="AmdtsEntriesDefL2"/>
      </w:pPr>
      <w:r>
        <w:tab/>
        <w:t xml:space="preserve">am </w:t>
      </w:r>
      <w:hyperlink r:id="rId525" w:tooltip="Statute Law Amendment Act 2013" w:history="1">
        <w:r>
          <w:rPr>
            <w:rStyle w:val="charCitHyperlinkAbbrev"/>
          </w:rPr>
          <w:t>A2013</w:t>
        </w:r>
        <w:r>
          <w:rPr>
            <w:rStyle w:val="charCitHyperlinkAbbrev"/>
          </w:rPr>
          <w:noBreakHyphen/>
          <w:t>19</w:t>
        </w:r>
      </w:hyperlink>
      <w:r>
        <w:t xml:space="preserve"> amdt 3.150</w:t>
      </w:r>
    </w:p>
    <w:p w14:paraId="17BEBB73" w14:textId="097E9227"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526" w:tooltip="Statute Law Amendment Act 2013" w:history="1">
        <w:r>
          <w:rPr>
            <w:rStyle w:val="charCitHyperlinkAbbrev"/>
          </w:rPr>
          <w:t>A2013</w:t>
        </w:r>
        <w:r>
          <w:rPr>
            <w:rStyle w:val="charCitHyperlinkAbbrev"/>
          </w:rPr>
          <w:noBreakHyphen/>
          <w:t>19</w:t>
        </w:r>
      </w:hyperlink>
      <w:r>
        <w:t xml:space="preserve"> amdt 3.150</w:t>
      </w:r>
    </w:p>
    <w:p w14:paraId="0B29F7E2" w14:textId="04E295CD"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527" w:tooltip="Environment Protection Amendment Regulation 2013 (No 1)" w:history="1">
        <w:r w:rsidR="00A74514" w:rsidRPr="00A74514">
          <w:rPr>
            <w:rStyle w:val="charCitHyperlinkAbbrev"/>
          </w:rPr>
          <w:t>SL2013-2</w:t>
        </w:r>
      </w:hyperlink>
      <w:r>
        <w:t xml:space="preserve"> s 18</w:t>
      </w:r>
    </w:p>
    <w:p w14:paraId="6417490E" w14:textId="328AD16D" w:rsidR="006E2E3D" w:rsidRPr="00E8263E" w:rsidRDefault="006E2E3D" w:rsidP="006E2E3D">
      <w:pPr>
        <w:pStyle w:val="AmdtsEntriesDefL2"/>
      </w:pPr>
      <w:r>
        <w:tab/>
        <w:t xml:space="preserve">am </w:t>
      </w:r>
      <w:hyperlink r:id="rId528" w:tooltip="Statute Law Amendment Act 2013" w:history="1">
        <w:r>
          <w:rPr>
            <w:rStyle w:val="charCitHyperlinkAbbrev"/>
          </w:rPr>
          <w:t>A2013</w:t>
        </w:r>
        <w:r>
          <w:rPr>
            <w:rStyle w:val="charCitHyperlinkAbbrev"/>
          </w:rPr>
          <w:noBreakHyphen/>
          <w:t>19</w:t>
        </w:r>
      </w:hyperlink>
      <w:r>
        <w:t xml:space="preserve"> amdt 3.150</w:t>
      </w:r>
    </w:p>
    <w:p w14:paraId="6C5A8183" w14:textId="64DA1C66" w:rsidR="00025295" w:rsidRPr="00C22777" w:rsidRDefault="00025295">
      <w:pPr>
        <w:pStyle w:val="AmdtsEntries"/>
      </w:pPr>
      <w:r>
        <w:tab/>
        <w:t xml:space="preserve">def </w:t>
      </w:r>
      <w:r w:rsidR="0080678E">
        <w:rPr>
          <w:rStyle w:val="charBoldItals"/>
        </w:rPr>
        <w:t>Central National Area</w:t>
      </w:r>
      <w:r w:rsidR="0080678E">
        <w:t xml:space="preserve"> </w:t>
      </w:r>
      <w:r w:rsidR="0080678E">
        <w:rPr>
          <w:rStyle w:val="charBoldItals"/>
        </w:rPr>
        <w:t>(The Parliamentary Zone; Barton; sections 39, 40 and 41 of Yarralumla; Acton; Anzac Parade and Constitution Avenue; Russell; Duntroon, ADFA and Campbell Park; Development Nodes and Clubs of Lake Burley Griffin and Foreshores)</w:t>
      </w:r>
      <w:r>
        <w:t xml:space="preserve"> om </w:t>
      </w:r>
      <w:hyperlink r:id="rId529" w:tooltip="Environment Protection Amendment Regulation 2013 (No 1)" w:history="1">
        <w:r w:rsidR="00A74514" w:rsidRPr="00A74514">
          <w:rPr>
            <w:rStyle w:val="charCitHyperlinkAbbrev"/>
          </w:rPr>
          <w:t>SL2013-2</w:t>
        </w:r>
      </w:hyperlink>
      <w:r>
        <w:t xml:space="preserve"> s 17</w:t>
      </w:r>
    </w:p>
    <w:p w14:paraId="67278037" w14:textId="3F7E6967" w:rsidR="00595DDD" w:rsidRDefault="00595DDD">
      <w:pPr>
        <w:pStyle w:val="AmdtsEntries"/>
      </w:pPr>
      <w:r>
        <w:tab/>
        <w:t xml:space="preserve">def </w:t>
      </w:r>
      <w:r>
        <w:rPr>
          <w:rStyle w:val="charBoldItals"/>
        </w:rPr>
        <w:t xml:space="preserve">CFC </w:t>
      </w:r>
      <w:r>
        <w:t xml:space="preserve">om </w:t>
      </w:r>
      <w:hyperlink r:id="rId530"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716EA11C" w14:textId="2977A87D"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53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C2794ED" w14:textId="6357F58B" w:rsidR="006E2E3D" w:rsidRPr="00E8263E" w:rsidRDefault="006E2E3D" w:rsidP="006E2E3D">
      <w:pPr>
        <w:pStyle w:val="AmdtsEntriesDefL2"/>
      </w:pPr>
      <w:r>
        <w:tab/>
        <w:t xml:space="preserve">am </w:t>
      </w:r>
      <w:hyperlink r:id="rId532" w:tooltip="Statute Law Amendment Act 2013" w:history="1">
        <w:r>
          <w:rPr>
            <w:rStyle w:val="charCitHyperlinkAbbrev"/>
          </w:rPr>
          <w:t>A2013</w:t>
        </w:r>
        <w:r>
          <w:rPr>
            <w:rStyle w:val="charCitHyperlinkAbbrev"/>
          </w:rPr>
          <w:noBreakHyphen/>
          <w:t>19</w:t>
        </w:r>
      </w:hyperlink>
      <w:r>
        <w:t xml:space="preserve"> amdt 3.150</w:t>
      </w:r>
    </w:p>
    <w:p w14:paraId="55891559" w14:textId="311A47EA"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53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0704DB97" w14:textId="054CD849" w:rsidR="00595DDD" w:rsidRPr="00E8263E" w:rsidRDefault="00595DDD">
      <w:pPr>
        <w:pStyle w:val="AmdtsEntriesDefL2"/>
        <w:rPr>
          <w:rFonts w:cs="Arial"/>
        </w:rPr>
      </w:pPr>
      <w:r w:rsidRPr="00E8263E">
        <w:rPr>
          <w:rFonts w:cs="Arial"/>
        </w:rPr>
        <w:tab/>
        <w:t xml:space="preserve">om </w:t>
      </w:r>
      <w:hyperlink r:id="rId53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6068E4AE" w14:textId="7FAC6F9E"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53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319C339" w14:textId="478ED947" w:rsidR="00595DDD" w:rsidRPr="00E8263E" w:rsidRDefault="00595DDD">
      <w:pPr>
        <w:pStyle w:val="AmdtsEntriesDefL2"/>
        <w:rPr>
          <w:rFonts w:cs="Arial"/>
        </w:rPr>
      </w:pPr>
      <w:r w:rsidRPr="00E8263E">
        <w:rPr>
          <w:rFonts w:cs="Arial"/>
        </w:rPr>
        <w:tab/>
        <w:t xml:space="preserve">om </w:t>
      </w:r>
      <w:hyperlink r:id="rId53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7E633DA4" w14:textId="7AC70BF6" w:rsidR="00595DDD" w:rsidRPr="00E8263E"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53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4040B7E9" w14:textId="707A89F6" w:rsidR="006E2E3D" w:rsidRPr="00E8263E" w:rsidRDefault="006E2E3D" w:rsidP="006E2E3D">
      <w:pPr>
        <w:pStyle w:val="AmdtsEntriesDefL2"/>
      </w:pPr>
      <w:r>
        <w:tab/>
        <w:t xml:space="preserve">am </w:t>
      </w:r>
      <w:hyperlink r:id="rId538" w:tooltip="Statute Law Amendment Act 2013" w:history="1">
        <w:r>
          <w:rPr>
            <w:rStyle w:val="charCitHyperlinkAbbrev"/>
          </w:rPr>
          <w:t>A2013</w:t>
        </w:r>
        <w:r>
          <w:rPr>
            <w:rStyle w:val="charCitHyperlinkAbbrev"/>
          </w:rPr>
          <w:noBreakHyphen/>
          <w:t>19</w:t>
        </w:r>
      </w:hyperlink>
      <w:r>
        <w:t xml:space="preserve"> amdt 3.150</w:t>
      </w:r>
    </w:p>
    <w:p w14:paraId="0DDC3EE3" w14:textId="5D9458F6"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53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55654AC1" w14:textId="03A57718" w:rsidR="006E2E3D" w:rsidRPr="00E8263E" w:rsidRDefault="006E2E3D" w:rsidP="006E2E3D">
      <w:pPr>
        <w:pStyle w:val="AmdtsEntriesDefL2"/>
      </w:pPr>
      <w:r>
        <w:tab/>
        <w:t xml:space="preserve">am </w:t>
      </w:r>
      <w:hyperlink r:id="rId540" w:tooltip="Statute Law Amendment Act 2013" w:history="1">
        <w:r>
          <w:rPr>
            <w:rStyle w:val="charCitHyperlinkAbbrev"/>
          </w:rPr>
          <w:t>A2013</w:t>
        </w:r>
        <w:r>
          <w:rPr>
            <w:rStyle w:val="charCitHyperlinkAbbrev"/>
          </w:rPr>
          <w:noBreakHyphen/>
          <w:t>19</w:t>
        </w:r>
      </w:hyperlink>
      <w:r>
        <w:t xml:space="preserve"> amdt 3.150</w:t>
      </w:r>
    </w:p>
    <w:p w14:paraId="29F1A21C" w14:textId="29CB3DD0"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54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35E4D767" w14:textId="5F5A9AC8" w:rsidR="000662A0" w:rsidRDefault="000662A0" w:rsidP="0048409A">
      <w:pPr>
        <w:pStyle w:val="AmdtsEntries"/>
      </w:pPr>
      <w:r>
        <w:tab/>
        <w:t xml:space="preserve">def </w:t>
      </w:r>
      <w:r w:rsidRPr="00E8263E">
        <w:rPr>
          <w:rStyle w:val="charBoldItals"/>
        </w:rPr>
        <w:t>corridor site</w:t>
      </w:r>
      <w:r>
        <w:t xml:space="preserve"> ins </w:t>
      </w:r>
      <w:hyperlink r:id="rId542" w:tooltip="Environment Protection Amendment Regulation 2013 (No 1)" w:history="1">
        <w:r w:rsidR="00A74514" w:rsidRPr="00A74514">
          <w:rPr>
            <w:rStyle w:val="charCitHyperlinkAbbrev"/>
          </w:rPr>
          <w:t>SL2013-2</w:t>
        </w:r>
      </w:hyperlink>
      <w:r>
        <w:t xml:space="preserve"> s 19</w:t>
      </w:r>
    </w:p>
    <w:p w14:paraId="27284BFB" w14:textId="005DE365" w:rsidR="0048409A" w:rsidRPr="0048409A" w:rsidRDefault="0048409A" w:rsidP="0048409A">
      <w:pPr>
        <w:pStyle w:val="AmdtsEntries"/>
      </w:pPr>
      <w:r>
        <w:lastRenderedPageBreak/>
        <w:tab/>
        <w:t xml:space="preserve">def </w:t>
      </w:r>
      <w:r w:rsidRPr="00E8263E">
        <w:rPr>
          <w:rStyle w:val="charBoldItals"/>
        </w:rPr>
        <w:t xml:space="preserve">domestic article </w:t>
      </w:r>
      <w:r>
        <w:t xml:space="preserve">om </w:t>
      </w:r>
      <w:hyperlink r:id="rId54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3.115</w:t>
      </w:r>
    </w:p>
    <w:p w14:paraId="4FF7B38D" w14:textId="0BD80C98" w:rsidR="00E8389C" w:rsidRPr="00E8389C" w:rsidRDefault="00E8389C">
      <w:pPr>
        <w:pStyle w:val="AmdtsEntries"/>
      </w:pPr>
      <w:r>
        <w:tab/>
        <w:t xml:space="preserve">def </w:t>
      </w:r>
      <w:r w:rsidRPr="00851BF8">
        <w:rPr>
          <w:rStyle w:val="charBoldItals"/>
        </w:rPr>
        <w:t>erosion and sediment control measures</w:t>
      </w:r>
      <w:r>
        <w:rPr>
          <w:rStyle w:val="charBoldItals"/>
        </w:rPr>
        <w:t xml:space="preserve"> </w:t>
      </w:r>
      <w:r>
        <w:t xml:space="preserve">ins </w:t>
      </w:r>
      <w:hyperlink r:id="rId544" w:tooltip="Environment Protection Amendment Act 2014" w:history="1">
        <w:r w:rsidRPr="00661FEA">
          <w:rPr>
            <w:rStyle w:val="charCitHyperlinkAbbrev"/>
          </w:rPr>
          <w:t>A2014-52</w:t>
        </w:r>
      </w:hyperlink>
      <w:r>
        <w:t xml:space="preserve"> s 59</w:t>
      </w:r>
    </w:p>
    <w:p w14:paraId="6CAFFA1E" w14:textId="7C0EC30F"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54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61B3F32" w14:textId="7B2AF259" w:rsidR="006E2E3D" w:rsidRPr="00E8263E" w:rsidRDefault="006E2E3D" w:rsidP="006E2E3D">
      <w:pPr>
        <w:pStyle w:val="AmdtsEntriesDefL2"/>
      </w:pPr>
      <w:r>
        <w:tab/>
        <w:t xml:space="preserve">am </w:t>
      </w:r>
      <w:hyperlink r:id="rId546" w:tooltip="Statute Law Amendment Act 2013" w:history="1">
        <w:r>
          <w:rPr>
            <w:rStyle w:val="charCitHyperlinkAbbrev"/>
          </w:rPr>
          <w:t>A2013</w:t>
        </w:r>
        <w:r>
          <w:rPr>
            <w:rStyle w:val="charCitHyperlinkAbbrev"/>
          </w:rPr>
          <w:noBreakHyphen/>
          <w:t>19</w:t>
        </w:r>
      </w:hyperlink>
      <w:r>
        <w:t xml:space="preserve"> amdt 3.150</w:t>
      </w:r>
    </w:p>
    <w:p w14:paraId="4E542307" w14:textId="503DE31B"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547"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0CD0906C" w14:textId="7F80C8F7"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548"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84140A6" w14:textId="5144F98D" w:rsidR="00595DDD" w:rsidRDefault="00595DDD">
      <w:pPr>
        <w:pStyle w:val="AmdtsEntries"/>
      </w:pPr>
      <w:r>
        <w:tab/>
        <w:t xml:space="preserve">def </w:t>
      </w:r>
      <w:r>
        <w:rPr>
          <w:rStyle w:val="charBoldItals"/>
        </w:rPr>
        <w:t xml:space="preserve">HCFC </w:t>
      </w:r>
      <w:r>
        <w:t xml:space="preserve">om </w:t>
      </w:r>
      <w:hyperlink r:id="rId549"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A59E9BC" w14:textId="069425BC" w:rsidR="00595DDD" w:rsidRPr="00E8263E" w:rsidRDefault="00595DDD" w:rsidP="004450D9">
      <w:pPr>
        <w:pStyle w:val="AmdtsEntries"/>
        <w:keepNext/>
        <w:rPr>
          <w:rFonts w:cs="Arial"/>
        </w:rPr>
      </w:pPr>
      <w:r>
        <w:tab/>
        <w:t xml:space="preserve">def </w:t>
      </w:r>
      <w:r w:rsidRPr="00E8263E">
        <w:rPr>
          <w:rStyle w:val="charBoldItals"/>
        </w:rPr>
        <w:t>industrial zone</w:t>
      </w:r>
      <w:r w:rsidRPr="00E8263E">
        <w:rPr>
          <w:rFonts w:cs="Arial"/>
        </w:rPr>
        <w:t xml:space="preserve"> ins </w:t>
      </w:r>
      <w:hyperlink r:id="rId55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2668AB70" w14:textId="2E77B0D6" w:rsidR="006E2E3D" w:rsidRPr="00E8263E" w:rsidRDefault="006E2E3D" w:rsidP="006E2E3D">
      <w:pPr>
        <w:pStyle w:val="AmdtsEntriesDefL2"/>
      </w:pPr>
      <w:r>
        <w:tab/>
        <w:t xml:space="preserve">am </w:t>
      </w:r>
      <w:hyperlink r:id="rId551" w:tooltip="Statute Law Amendment Act 2013" w:history="1">
        <w:r>
          <w:rPr>
            <w:rStyle w:val="charCitHyperlinkAbbrev"/>
          </w:rPr>
          <w:t>A2013</w:t>
        </w:r>
        <w:r>
          <w:rPr>
            <w:rStyle w:val="charCitHyperlinkAbbrev"/>
          </w:rPr>
          <w:noBreakHyphen/>
          <w:t>19</w:t>
        </w:r>
      </w:hyperlink>
      <w:r>
        <w:t xml:space="preserve"> amdt 3.150</w:t>
      </w:r>
    </w:p>
    <w:p w14:paraId="3C251357" w14:textId="4C628A45" w:rsidR="0045221F" w:rsidRDefault="0045221F" w:rsidP="0045221F">
      <w:pPr>
        <w:pStyle w:val="AmdtsEntries"/>
      </w:pPr>
      <w:r>
        <w:tab/>
        <w:t xml:space="preserve">def </w:t>
      </w:r>
      <w:r>
        <w:rPr>
          <w:rStyle w:val="charBoldItals"/>
        </w:rPr>
        <w:t>instruction</w:t>
      </w:r>
      <w:r>
        <w:t xml:space="preserve"> ins </w:t>
      </w:r>
      <w:hyperlink r:id="rId552" w:tooltip="Environment Protection Amendment Regulation 2021 (No 1)" w:history="1">
        <w:r>
          <w:rPr>
            <w:rStyle w:val="charCitHyperlinkAbbrev"/>
          </w:rPr>
          <w:t>SL2021</w:t>
        </w:r>
        <w:r>
          <w:rPr>
            <w:rStyle w:val="charCitHyperlinkAbbrev"/>
          </w:rPr>
          <w:noBreakHyphen/>
          <w:t>26</w:t>
        </w:r>
      </w:hyperlink>
      <w:r>
        <w:t xml:space="preserve"> s 9</w:t>
      </w:r>
    </w:p>
    <w:p w14:paraId="1885AEDF" w14:textId="11F3EBDB"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55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14:paraId="5B9269EA" w14:textId="3DA00738" w:rsidR="006E2E3D" w:rsidRPr="00E8263E" w:rsidRDefault="006E2E3D" w:rsidP="006E2E3D">
      <w:pPr>
        <w:pStyle w:val="AmdtsEntriesDefL2"/>
      </w:pPr>
      <w:r>
        <w:tab/>
        <w:t xml:space="preserve">am </w:t>
      </w:r>
      <w:hyperlink r:id="rId554" w:tooltip="Statute Law Amendment Act 2013" w:history="1">
        <w:r>
          <w:rPr>
            <w:rStyle w:val="charCitHyperlinkAbbrev"/>
          </w:rPr>
          <w:t>A2013</w:t>
        </w:r>
        <w:r>
          <w:rPr>
            <w:rStyle w:val="charCitHyperlinkAbbrev"/>
          </w:rPr>
          <w:noBreakHyphen/>
          <w:t>19</w:t>
        </w:r>
      </w:hyperlink>
      <w:r>
        <w:t xml:space="preserve"> amdt 3.150</w:t>
      </w:r>
    </w:p>
    <w:p w14:paraId="1AF62C19" w14:textId="5906AACC" w:rsidR="0091288F" w:rsidRDefault="0091288F" w:rsidP="0091288F">
      <w:pPr>
        <w:pStyle w:val="AmdtsEntries"/>
      </w:pPr>
      <w:r>
        <w:tab/>
        <w:t>def</w:t>
      </w:r>
      <w:r w:rsidRPr="004447CC">
        <w:rPr>
          <w:rStyle w:val="charBoldItals"/>
        </w:rPr>
        <w:t xml:space="preserve"> light rail</w:t>
      </w:r>
      <w:r>
        <w:t xml:space="preserve"> ins </w:t>
      </w:r>
      <w:hyperlink r:id="rId555" w:tooltip="Environment Protection Amendment Regulation 2015 (No 1)" w:history="1">
        <w:r>
          <w:rPr>
            <w:rStyle w:val="charCitHyperlinkAbbrev"/>
          </w:rPr>
          <w:t>SL2015</w:t>
        </w:r>
        <w:r>
          <w:rPr>
            <w:rStyle w:val="charCitHyperlinkAbbrev"/>
          </w:rPr>
          <w:noBreakHyphen/>
          <w:t>28</w:t>
        </w:r>
      </w:hyperlink>
      <w:r>
        <w:t xml:space="preserve"> s 6</w:t>
      </w:r>
    </w:p>
    <w:p w14:paraId="710678BF" w14:textId="1681F354" w:rsidR="00987EAD" w:rsidRDefault="00987EAD" w:rsidP="00987EAD">
      <w:pPr>
        <w:pStyle w:val="AmdtsEntriesDefL2"/>
      </w:pPr>
      <w:r>
        <w:tab/>
        <w:t xml:space="preserve">sub </w:t>
      </w:r>
      <w:hyperlink r:id="rId55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1.24</w:t>
      </w:r>
    </w:p>
    <w:p w14:paraId="20532409" w14:textId="1E032DCF"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55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09A2F6F" w14:textId="763A870C" w:rsidR="00425312" w:rsidRPr="00E8263E" w:rsidRDefault="00425312" w:rsidP="00425312">
      <w:pPr>
        <w:pStyle w:val="AmdtsEntriesDefL2"/>
      </w:pPr>
      <w:r>
        <w:tab/>
        <w:t xml:space="preserve">am </w:t>
      </w:r>
      <w:hyperlink r:id="rId558" w:tooltip="Statute Law Amendment Act 2013" w:history="1">
        <w:r>
          <w:rPr>
            <w:rStyle w:val="charCitHyperlinkAbbrev"/>
          </w:rPr>
          <w:t>A2013</w:t>
        </w:r>
        <w:r>
          <w:rPr>
            <w:rStyle w:val="charCitHyperlinkAbbrev"/>
          </w:rPr>
          <w:noBreakHyphen/>
          <w:t>19</w:t>
        </w:r>
      </w:hyperlink>
      <w:r>
        <w:t xml:space="preserve"> amdt 3.145</w:t>
      </w:r>
    </w:p>
    <w:p w14:paraId="261A77B6" w14:textId="62A9153B"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55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606F5868" w14:textId="25D67BAC" w:rsidR="009C4828" w:rsidRDefault="009C4828" w:rsidP="009C4828">
      <w:pPr>
        <w:pStyle w:val="AmdtsEntries"/>
      </w:pPr>
      <w:r w:rsidRPr="00E8263E">
        <w:rPr>
          <w:rFonts w:cs="Arial"/>
        </w:rPr>
        <w:tab/>
        <w:t xml:space="preserve">def </w:t>
      </w:r>
      <w:r w:rsidRPr="00B55A2B">
        <w:rPr>
          <w:rStyle w:val="charBoldItals"/>
        </w:rPr>
        <w:t>national capital plan</w:t>
      </w:r>
      <w:r w:rsidRPr="00E8263E">
        <w:rPr>
          <w:rFonts w:cs="Arial"/>
        </w:rPr>
        <w:t xml:space="preserve"> </w:t>
      </w:r>
      <w:r>
        <w:t xml:space="preserve">ins </w:t>
      </w:r>
      <w:hyperlink r:id="rId560"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2A9F7F13" w14:textId="06E05749"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561" w:tooltip="Statute Law Amendment Act 2013" w:history="1">
        <w:r>
          <w:rPr>
            <w:rStyle w:val="charCitHyperlinkAbbrev"/>
          </w:rPr>
          <w:t>A2013</w:t>
        </w:r>
        <w:r>
          <w:rPr>
            <w:rStyle w:val="charCitHyperlinkAbbrev"/>
          </w:rPr>
          <w:noBreakHyphen/>
          <w:t>19</w:t>
        </w:r>
      </w:hyperlink>
      <w:r>
        <w:t xml:space="preserve"> amdt 3.146</w:t>
      </w:r>
    </w:p>
    <w:p w14:paraId="43DAC7F4" w14:textId="6485AC5E"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562" w:tooltip="Statute Law Amendment Act 2013" w:history="1">
        <w:r>
          <w:rPr>
            <w:rStyle w:val="charCitHyperlinkAbbrev"/>
          </w:rPr>
          <w:t>A2013</w:t>
        </w:r>
        <w:r>
          <w:rPr>
            <w:rStyle w:val="charCitHyperlinkAbbrev"/>
          </w:rPr>
          <w:noBreakHyphen/>
          <w:t>19</w:t>
        </w:r>
      </w:hyperlink>
      <w:r>
        <w:t xml:space="preserve"> amdt 3.147</w:t>
      </w:r>
    </w:p>
    <w:p w14:paraId="3B35C37E" w14:textId="6690619F"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563"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1899892D" w14:textId="6899568B"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56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55303300" w14:textId="79B27B5F" w:rsidR="00595DDD" w:rsidRDefault="00595DDD">
      <w:pPr>
        <w:pStyle w:val="AmdtsEntries"/>
      </w:pPr>
      <w:r>
        <w:tab/>
        <w:t xml:space="preserve">def </w:t>
      </w:r>
      <w:r w:rsidRPr="00E8263E">
        <w:rPr>
          <w:rStyle w:val="charBoldItals"/>
        </w:rPr>
        <w:t>office site</w:t>
      </w:r>
      <w:r w:rsidRPr="00E8263E">
        <w:rPr>
          <w:rFonts w:cs="Arial"/>
        </w:rPr>
        <w:t xml:space="preserve"> ins </w:t>
      </w:r>
      <w:hyperlink r:id="rId56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52174EC" w14:textId="131DBD4E" w:rsidR="006E2E3D" w:rsidRPr="00E8263E" w:rsidRDefault="006E2E3D" w:rsidP="006E2E3D">
      <w:pPr>
        <w:pStyle w:val="AmdtsEntriesDefL2"/>
      </w:pPr>
      <w:r>
        <w:tab/>
        <w:t xml:space="preserve">am </w:t>
      </w:r>
      <w:hyperlink r:id="rId566" w:tooltip="Statute Law Amendment Act 2013" w:history="1">
        <w:r>
          <w:rPr>
            <w:rStyle w:val="charCitHyperlinkAbbrev"/>
          </w:rPr>
          <w:t>A2013</w:t>
        </w:r>
        <w:r>
          <w:rPr>
            <w:rStyle w:val="charCitHyperlinkAbbrev"/>
          </w:rPr>
          <w:noBreakHyphen/>
          <w:t>19</w:t>
        </w:r>
      </w:hyperlink>
      <w:r>
        <w:t xml:space="preserve"> amdt 3.150</w:t>
      </w:r>
    </w:p>
    <w:p w14:paraId="5F8F471E" w14:textId="0A8585C8" w:rsidR="0089291F" w:rsidRDefault="0089291F">
      <w:pPr>
        <w:pStyle w:val="AmdtsEntries"/>
      </w:pPr>
      <w:r>
        <w:tab/>
        <w:t xml:space="preserve">def </w:t>
      </w:r>
      <w:r w:rsidRPr="0089291F">
        <w:rPr>
          <w:rStyle w:val="charBoldItals"/>
        </w:rPr>
        <w:t>owner</w:t>
      </w:r>
      <w:r>
        <w:t xml:space="preserve"> sub </w:t>
      </w:r>
      <w:hyperlink r:id="rId56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14:paraId="16A82B62" w14:textId="627C77DD" w:rsidR="0089291F" w:rsidRDefault="0089291F" w:rsidP="0089291F">
      <w:pPr>
        <w:pStyle w:val="AmdtsEntries"/>
      </w:pPr>
      <w:r>
        <w:tab/>
        <w:t xml:space="preserve">def </w:t>
      </w:r>
      <w:r>
        <w:rPr>
          <w:rStyle w:val="charBoldItals"/>
        </w:rPr>
        <w:t>parcel</w:t>
      </w:r>
      <w:r>
        <w:t xml:space="preserve"> ins </w:t>
      </w:r>
      <w:hyperlink r:id="rId56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14:paraId="5BE3CF57" w14:textId="50A187D8" w:rsidR="0045221F" w:rsidRDefault="0045221F" w:rsidP="0045221F">
      <w:pPr>
        <w:pStyle w:val="AmdtsEntries"/>
      </w:pPr>
      <w:r>
        <w:tab/>
        <w:t xml:space="preserve">def </w:t>
      </w:r>
      <w:r>
        <w:rPr>
          <w:rStyle w:val="charBoldItals"/>
        </w:rPr>
        <w:t>Poisons Standard</w:t>
      </w:r>
      <w:r>
        <w:t xml:space="preserve"> ins </w:t>
      </w:r>
      <w:hyperlink r:id="rId569" w:tooltip="Environment Protection Amendment Regulation 2021 (No 1)" w:history="1">
        <w:r>
          <w:rPr>
            <w:rStyle w:val="charCitHyperlinkAbbrev"/>
          </w:rPr>
          <w:t>SL2021</w:t>
        </w:r>
        <w:r>
          <w:rPr>
            <w:rStyle w:val="charCitHyperlinkAbbrev"/>
          </w:rPr>
          <w:noBreakHyphen/>
          <w:t>26</w:t>
        </w:r>
      </w:hyperlink>
      <w:r>
        <w:t xml:space="preserve"> s 9</w:t>
      </w:r>
    </w:p>
    <w:p w14:paraId="4C950E24" w14:textId="7B5F27D5" w:rsidR="00595DDD" w:rsidRDefault="00595DDD">
      <w:pPr>
        <w:pStyle w:val="AmdtsEntries"/>
      </w:pPr>
      <w:r>
        <w:tab/>
        <w:t xml:space="preserve">def </w:t>
      </w:r>
      <w:r>
        <w:rPr>
          <w:rStyle w:val="charBoldItals"/>
        </w:rPr>
        <w:t>primary production</w:t>
      </w:r>
      <w:r>
        <w:t xml:space="preserve"> sub </w:t>
      </w:r>
      <w:hyperlink r:id="rId57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14:paraId="0D4C561F" w14:textId="589B491F" w:rsidR="009C4828" w:rsidRDefault="009C4828" w:rsidP="009C4828">
      <w:pPr>
        <w:pStyle w:val="AmdtsEntries"/>
      </w:pPr>
      <w:r>
        <w:tab/>
        <w:t xml:space="preserve">def </w:t>
      </w:r>
      <w:r w:rsidRPr="00E8263E">
        <w:rPr>
          <w:rStyle w:val="charBoldItals"/>
        </w:rPr>
        <w:t xml:space="preserve">public holiday </w:t>
      </w:r>
      <w:r>
        <w:t xml:space="preserve">om </w:t>
      </w:r>
      <w:hyperlink r:id="rId57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3.117</w:t>
      </w:r>
    </w:p>
    <w:p w14:paraId="37AD43CB" w14:textId="37B54401" w:rsidR="00DC38AE" w:rsidRPr="00DC38AE" w:rsidRDefault="00DC38AE" w:rsidP="009C4828">
      <w:pPr>
        <w:pStyle w:val="AmdtsEntries"/>
      </w:pPr>
      <w:r>
        <w:tab/>
        <w:t xml:space="preserve">def </w:t>
      </w:r>
      <w:r>
        <w:rPr>
          <w:b/>
          <w:bCs/>
          <w:i/>
          <w:iCs/>
        </w:rPr>
        <w:t>public land</w:t>
      </w:r>
      <w:r>
        <w:t xml:space="preserve"> sub </w:t>
      </w:r>
      <w:hyperlink r:id="rId572" w:tooltip="Planning (Consequential Amendments) Act 2023" w:history="1">
        <w:r>
          <w:rPr>
            <w:rStyle w:val="charCitHyperlinkAbbrev"/>
          </w:rPr>
          <w:t>A2023-36</w:t>
        </w:r>
      </w:hyperlink>
      <w:r>
        <w:t xml:space="preserve"> amdt 1.152</w:t>
      </w:r>
    </w:p>
    <w:p w14:paraId="44908AF9" w14:textId="29C9DB43"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573" w:tooltip="Statute Law Amendment Act 2013" w:history="1">
        <w:r>
          <w:rPr>
            <w:rStyle w:val="charCitHyperlinkAbbrev"/>
          </w:rPr>
          <w:t>A2013</w:t>
        </w:r>
        <w:r>
          <w:rPr>
            <w:rStyle w:val="charCitHyperlinkAbbrev"/>
          </w:rPr>
          <w:noBreakHyphen/>
          <w:t>19</w:t>
        </w:r>
      </w:hyperlink>
      <w:r>
        <w:t xml:space="preserve"> amdt</w:t>
      </w:r>
      <w:r w:rsidR="0096318F">
        <w:t> </w:t>
      </w:r>
      <w:r>
        <w:t>3.150</w:t>
      </w:r>
    </w:p>
    <w:p w14:paraId="783056A2" w14:textId="110438EF"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574" w:tooltip="Statute Law Amendment Act 2013" w:history="1">
        <w:r>
          <w:rPr>
            <w:rStyle w:val="charCitHyperlinkAbbrev"/>
          </w:rPr>
          <w:t>A2013</w:t>
        </w:r>
        <w:r>
          <w:rPr>
            <w:rStyle w:val="charCitHyperlinkAbbrev"/>
          </w:rPr>
          <w:noBreakHyphen/>
          <w:t>19</w:t>
        </w:r>
      </w:hyperlink>
      <w:r w:rsidR="0096318F">
        <w:t xml:space="preserve"> amdt </w:t>
      </w:r>
      <w:r>
        <w:t>3.150</w:t>
      </w:r>
    </w:p>
    <w:p w14:paraId="71787F6E" w14:textId="7037B04F"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575" w:tooltip="Statute Law Amendment Act 2013" w:history="1">
        <w:r>
          <w:rPr>
            <w:rStyle w:val="charCitHyperlinkAbbrev"/>
          </w:rPr>
          <w:t>A2013</w:t>
        </w:r>
        <w:r>
          <w:rPr>
            <w:rStyle w:val="charCitHyperlinkAbbrev"/>
          </w:rPr>
          <w:noBreakHyphen/>
          <w:t>19</w:t>
        </w:r>
      </w:hyperlink>
      <w:r>
        <w:t xml:space="preserve"> amdt 3.150</w:t>
      </w:r>
    </w:p>
    <w:p w14:paraId="2876DAC0" w14:textId="26F3B3AC" w:rsidR="0045221F" w:rsidRDefault="0045221F" w:rsidP="0045221F">
      <w:pPr>
        <w:pStyle w:val="AmdtsEntries"/>
      </w:pPr>
      <w:r>
        <w:tab/>
        <w:t xml:space="preserve">def </w:t>
      </w:r>
      <w:r>
        <w:rPr>
          <w:rStyle w:val="charBoldItals"/>
        </w:rPr>
        <w:t>registered</w:t>
      </w:r>
      <w:r>
        <w:t xml:space="preserve"> ins </w:t>
      </w:r>
      <w:hyperlink r:id="rId576" w:tooltip="Environment Protection Amendment Regulation 2021 (No 1)" w:history="1">
        <w:r>
          <w:rPr>
            <w:rStyle w:val="charCitHyperlinkAbbrev"/>
          </w:rPr>
          <w:t>SL2021</w:t>
        </w:r>
        <w:r>
          <w:rPr>
            <w:rStyle w:val="charCitHyperlinkAbbrev"/>
          </w:rPr>
          <w:noBreakHyphen/>
          <w:t>26</w:t>
        </w:r>
      </w:hyperlink>
      <w:r>
        <w:t xml:space="preserve"> s 9</w:t>
      </w:r>
    </w:p>
    <w:p w14:paraId="36BDA575" w14:textId="3C77C557"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577"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2.13</w:t>
      </w:r>
    </w:p>
    <w:p w14:paraId="24815525" w14:textId="2C504F7C" w:rsidR="008E774E" w:rsidRDefault="008E774E" w:rsidP="006C53E0">
      <w:pPr>
        <w:pStyle w:val="AmdtsEntries"/>
        <w:keepNext/>
      </w:pPr>
      <w:r>
        <w:tab/>
        <w:t xml:space="preserve">def </w:t>
      </w:r>
      <w:r w:rsidRPr="00E8263E">
        <w:rPr>
          <w:rStyle w:val="charBoldItals"/>
        </w:rPr>
        <w:t xml:space="preserve">reserved area </w:t>
      </w:r>
      <w:r>
        <w:t xml:space="preserve">ins </w:t>
      </w:r>
      <w:hyperlink r:id="rId578"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3.118</w:t>
      </w:r>
    </w:p>
    <w:p w14:paraId="10AC258A" w14:textId="243DEAEF" w:rsidR="00FF1548" w:rsidRPr="0048409A" w:rsidRDefault="00FF1548" w:rsidP="00FF1548">
      <w:pPr>
        <w:pStyle w:val="AmdtsEntriesDefL2"/>
      </w:pPr>
      <w:r>
        <w:tab/>
        <w:t xml:space="preserve">om </w:t>
      </w:r>
      <w:hyperlink r:id="rId579" w:anchor="history" w:tooltip="Nature Conservation Act 2014" w:history="1">
        <w:r w:rsidR="00B1188E">
          <w:rPr>
            <w:rStyle w:val="charCitHyperlinkAbbrev"/>
          </w:rPr>
          <w:t>A2014</w:t>
        </w:r>
        <w:r w:rsidR="00B1188E">
          <w:rPr>
            <w:rStyle w:val="charCitHyperlinkAbbrev"/>
          </w:rPr>
          <w:noBreakHyphen/>
          <w:t>59</w:t>
        </w:r>
      </w:hyperlink>
      <w:r>
        <w:t xml:space="preserve"> amdt 2.14</w:t>
      </w:r>
    </w:p>
    <w:p w14:paraId="3728E258" w14:textId="740497B9" w:rsidR="00595DDD" w:rsidRDefault="00595DDD">
      <w:pPr>
        <w:pStyle w:val="AmdtsEntries"/>
        <w:rPr>
          <w:rFonts w:cs="Arial"/>
        </w:rPr>
      </w:pPr>
      <w:r>
        <w:tab/>
        <w:t xml:space="preserve">def </w:t>
      </w:r>
      <w:r w:rsidRPr="00E8263E">
        <w:rPr>
          <w:rStyle w:val="charBoldItals"/>
        </w:rPr>
        <w:t>residential land</w:t>
      </w:r>
      <w:r w:rsidRPr="00E8263E">
        <w:rPr>
          <w:rFonts w:cs="Arial"/>
        </w:rPr>
        <w:t xml:space="preserve"> sub </w:t>
      </w:r>
      <w:hyperlink r:id="rId58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1.62</w:t>
      </w:r>
    </w:p>
    <w:p w14:paraId="5B33C852" w14:textId="25B5F173" w:rsidR="00DC38AE" w:rsidRPr="00E8263E" w:rsidRDefault="00DC38AE" w:rsidP="00DC38AE">
      <w:pPr>
        <w:pStyle w:val="AmdtsEntriesDefL2"/>
      </w:pPr>
      <w:r>
        <w:tab/>
        <w:t xml:space="preserve">am </w:t>
      </w:r>
      <w:hyperlink r:id="rId581" w:tooltip="Planning (Consequential Amendments) Act 2023" w:history="1">
        <w:r>
          <w:rPr>
            <w:rStyle w:val="charCitHyperlinkAbbrev"/>
          </w:rPr>
          <w:t>A2023-36</w:t>
        </w:r>
      </w:hyperlink>
      <w:r>
        <w:t xml:space="preserve"> amdt 1.153</w:t>
      </w:r>
    </w:p>
    <w:p w14:paraId="36802130" w14:textId="266B01F0"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58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C85F265" w14:textId="232ED89D" w:rsidR="0096318F" w:rsidRPr="00E8263E" w:rsidRDefault="0096318F" w:rsidP="0096318F">
      <w:pPr>
        <w:pStyle w:val="AmdtsEntriesDefL2"/>
      </w:pPr>
      <w:r>
        <w:tab/>
        <w:t xml:space="preserve">am </w:t>
      </w:r>
      <w:hyperlink r:id="rId583" w:tooltip="Statute Law Amendment Act 2013" w:history="1">
        <w:r>
          <w:rPr>
            <w:rStyle w:val="charCitHyperlinkAbbrev"/>
          </w:rPr>
          <w:t>A2013</w:t>
        </w:r>
        <w:r>
          <w:rPr>
            <w:rStyle w:val="charCitHyperlinkAbbrev"/>
          </w:rPr>
          <w:noBreakHyphen/>
          <w:t>19</w:t>
        </w:r>
      </w:hyperlink>
      <w:r>
        <w:t xml:space="preserve"> amdt 3.150</w:t>
      </w:r>
    </w:p>
    <w:p w14:paraId="1906F3AD" w14:textId="38D3F2D8" w:rsidR="0045221F" w:rsidRDefault="0045221F" w:rsidP="0045221F">
      <w:pPr>
        <w:pStyle w:val="AmdtsEntries"/>
      </w:pPr>
      <w:r>
        <w:tab/>
        <w:t xml:space="preserve">def </w:t>
      </w:r>
      <w:r w:rsidRPr="00DD30F4">
        <w:rPr>
          <w:rStyle w:val="charBoldItals"/>
        </w:rPr>
        <w:t>restricted agvet chemical product</w:t>
      </w:r>
      <w:r>
        <w:rPr>
          <w:rStyle w:val="charBoldItals"/>
        </w:rPr>
        <w:t xml:space="preserve"> </w:t>
      </w:r>
      <w:r>
        <w:t xml:space="preserve">ins </w:t>
      </w:r>
      <w:hyperlink r:id="rId584" w:tooltip="Environment Protection Amendment Regulation 2021 (No 1)" w:history="1">
        <w:r>
          <w:rPr>
            <w:rStyle w:val="charCitHyperlinkAbbrev"/>
          </w:rPr>
          <w:t>SL2021</w:t>
        </w:r>
        <w:r>
          <w:rPr>
            <w:rStyle w:val="charCitHyperlinkAbbrev"/>
          </w:rPr>
          <w:noBreakHyphen/>
          <w:t>26</w:t>
        </w:r>
      </w:hyperlink>
      <w:r>
        <w:t xml:space="preserve"> s 9</w:t>
      </w:r>
    </w:p>
    <w:p w14:paraId="1A4C0050" w14:textId="557ED2AA" w:rsidR="00842982" w:rsidRDefault="00842982" w:rsidP="00842982">
      <w:pPr>
        <w:pStyle w:val="AmdtsEntries"/>
      </w:pPr>
      <w:r>
        <w:lastRenderedPageBreak/>
        <w:tab/>
        <w:t xml:space="preserve">def </w:t>
      </w:r>
      <w:r>
        <w:rPr>
          <w:rStyle w:val="charBoldItals"/>
        </w:rPr>
        <w:t xml:space="preserve">schedule 7 poison </w:t>
      </w:r>
      <w:r>
        <w:t xml:space="preserve">ins </w:t>
      </w:r>
      <w:hyperlink r:id="rId585" w:tooltip="Environment Protection Amendment Regulation 2021 (No 1)" w:history="1">
        <w:r>
          <w:rPr>
            <w:rStyle w:val="charCitHyperlinkAbbrev"/>
          </w:rPr>
          <w:t>SL2021</w:t>
        </w:r>
        <w:r>
          <w:rPr>
            <w:rStyle w:val="charCitHyperlinkAbbrev"/>
          </w:rPr>
          <w:noBreakHyphen/>
          <w:t>26</w:t>
        </w:r>
      </w:hyperlink>
      <w:r>
        <w:t xml:space="preserve"> s 9</w:t>
      </w:r>
    </w:p>
    <w:p w14:paraId="7CE6439E" w14:textId="1B012599" w:rsidR="00842982" w:rsidRDefault="00842982" w:rsidP="00842982">
      <w:pPr>
        <w:pStyle w:val="AmdtsEntries"/>
      </w:pPr>
      <w:r>
        <w:tab/>
        <w:t xml:space="preserve">def </w:t>
      </w:r>
      <w:r>
        <w:rPr>
          <w:rStyle w:val="charBoldItals"/>
        </w:rPr>
        <w:t xml:space="preserve">statement of attainment </w:t>
      </w:r>
      <w:r>
        <w:t xml:space="preserve">ins </w:t>
      </w:r>
      <w:hyperlink r:id="rId586" w:tooltip="Environment Protection Amendment Regulation 2021 (No 1)" w:history="1">
        <w:r>
          <w:rPr>
            <w:rStyle w:val="charCitHyperlinkAbbrev"/>
          </w:rPr>
          <w:t>SL2021</w:t>
        </w:r>
        <w:r>
          <w:rPr>
            <w:rStyle w:val="charCitHyperlinkAbbrev"/>
          </w:rPr>
          <w:noBreakHyphen/>
          <w:t>26</w:t>
        </w:r>
      </w:hyperlink>
      <w:r>
        <w:t xml:space="preserve"> s 9</w:t>
      </w:r>
    </w:p>
    <w:p w14:paraId="69B1033A" w14:textId="69488DAB" w:rsidR="00875C3B" w:rsidRPr="0048409A" w:rsidRDefault="00875C3B" w:rsidP="00875C3B">
      <w:pPr>
        <w:pStyle w:val="AmdtsEntries"/>
      </w:pPr>
      <w:r>
        <w:tab/>
        <w:t xml:space="preserve">def </w:t>
      </w:r>
      <w:r w:rsidRPr="00E8263E">
        <w:rPr>
          <w:rStyle w:val="charBoldItals"/>
        </w:rPr>
        <w:t xml:space="preserve">territory lease </w:t>
      </w:r>
      <w:r>
        <w:t xml:space="preserve">om </w:t>
      </w:r>
      <w:hyperlink r:id="rId587"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3.119</w:t>
      </w:r>
    </w:p>
    <w:p w14:paraId="46D5AFB2" w14:textId="1FE2E2FC"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588" w:tooltip="Statute Law Amendment Act 2013" w:history="1">
        <w:r>
          <w:rPr>
            <w:rStyle w:val="charCitHyperlinkAbbrev"/>
          </w:rPr>
          <w:t>A2013</w:t>
        </w:r>
        <w:r>
          <w:rPr>
            <w:rStyle w:val="charCitHyperlinkAbbrev"/>
          </w:rPr>
          <w:noBreakHyphen/>
          <w:t>19</w:t>
        </w:r>
      </w:hyperlink>
      <w:r>
        <w:t xml:space="preserve"> amdt 3.147</w:t>
      </w:r>
    </w:p>
    <w:p w14:paraId="0EC22186" w14:textId="2288DF2A"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589"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488CCDB2" w14:textId="4F5E89A3" w:rsidR="00EE4EFB" w:rsidRPr="00E8263E" w:rsidRDefault="00EE4EFB" w:rsidP="00EE4EFB">
      <w:pPr>
        <w:pStyle w:val="AmdtsEntriesDefL2"/>
      </w:pPr>
      <w:r>
        <w:tab/>
        <w:t xml:space="preserve">om </w:t>
      </w:r>
      <w:hyperlink r:id="rId590" w:tooltip="Statute Law Amendment Act 2013" w:history="1">
        <w:r>
          <w:rPr>
            <w:rStyle w:val="charCitHyperlinkAbbrev"/>
          </w:rPr>
          <w:t>A2013</w:t>
        </w:r>
        <w:r>
          <w:rPr>
            <w:rStyle w:val="charCitHyperlinkAbbrev"/>
          </w:rPr>
          <w:noBreakHyphen/>
          <w:t>19</w:t>
        </w:r>
      </w:hyperlink>
      <w:r>
        <w:t xml:space="preserve"> amdt 3.148</w:t>
      </w:r>
    </w:p>
    <w:p w14:paraId="5CBC1275" w14:textId="56EC1F71" w:rsidR="00595DDD" w:rsidRDefault="00595DDD">
      <w:pPr>
        <w:pStyle w:val="AmdtsEntries"/>
      </w:pPr>
      <w:r>
        <w:tab/>
        <w:t xml:space="preserve">def </w:t>
      </w:r>
      <w:r w:rsidRPr="00E8263E">
        <w:rPr>
          <w:rStyle w:val="charBoldItals"/>
        </w:rPr>
        <w:t>town centre</w:t>
      </w:r>
      <w:r w:rsidRPr="00E8263E">
        <w:rPr>
          <w:rFonts w:cs="Arial"/>
        </w:rPr>
        <w:t xml:space="preserve"> ins </w:t>
      </w:r>
      <w:hyperlink r:id="rId59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361D08D1" w14:textId="15E66542" w:rsidR="0096318F" w:rsidRPr="00E8263E" w:rsidRDefault="0096318F" w:rsidP="0096318F">
      <w:pPr>
        <w:pStyle w:val="AmdtsEntriesDefL2"/>
      </w:pPr>
      <w:r>
        <w:tab/>
        <w:t xml:space="preserve">am </w:t>
      </w:r>
      <w:hyperlink r:id="rId592" w:tooltip="Statute Law Amendment Act 2013" w:history="1">
        <w:r>
          <w:rPr>
            <w:rStyle w:val="charCitHyperlinkAbbrev"/>
          </w:rPr>
          <w:t>A2013</w:t>
        </w:r>
        <w:r>
          <w:rPr>
            <w:rStyle w:val="charCitHyperlinkAbbrev"/>
          </w:rPr>
          <w:noBreakHyphen/>
          <w:t>19</w:t>
        </w:r>
      </w:hyperlink>
      <w:r>
        <w:t xml:space="preserve"> amdt 3.150</w:t>
      </w:r>
    </w:p>
    <w:p w14:paraId="12E80C80" w14:textId="752479ED" w:rsidR="00595DDD" w:rsidRDefault="00595DDD" w:rsidP="00A41D3F">
      <w:pPr>
        <w:pStyle w:val="AmdtsEntries"/>
        <w:keepNext/>
      </w:pPr>
      <w:r>
        <w:tab/>
        <w:t xml:space="preserve">def </w:t>
      </w:r>
      <w:r w:rsidRPr="00E8263E">
        <w:rPr>
          <w:rStyle w:val="charBoldItals"/>
        </w:rPr>
        <w:t>TS2 services zone</w:t>
      </w:r>
      <w:r w:rsidRPr="00E8263E">
        <w:rPr>
          <w:rFonts w:cs="Arial"/>
        </w:rPr>
        <w:t xml:space="preserve"> ins </w:t>
      </w:r>
      <w:hyperlink r:id="rId59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B34446B" w14:textId="5C625B10" w:rsidR="00595DDD" w:rsidRPr="00E8263E" w:rsidRDefault="00595DDD">
      <w:pPr>
        <w:pStyle w:val="AmdtsEntriesDefL2"/>
        <w:rPr>
          <w:rFonts w:cs="Arial"/>
        </w:rPr>
      </w:pPr>
      <w:r w:rsidRPr="00E8263E">
        <w:rPr>
          <w:rFonts w:cs="Arial"/>
        </w:rPr>
        <w:tab/>
        <w:t xml:space="preserve">om </w:t>
      </w:r>
      <w:hyperlink r:id="rId59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14:paraId="4F31A65F" w14:textId="42D61BC6" w:rsidR="003B0FBA" w:rsidRPr="00E8263E" w:rsidRDefault="00595DDD" w:rsidP="001A69FB">
      <w:pPr>
        <w:pStyle w:val="AmdtsEntries"/>
        <w:rPr>
          <w:rFonts w:cs="Arial"/>
        </w:rPr>
      </w:pPr>
      <w:r>
        <w:tab/>
      </w:r>
      <w:r w:rsidRPr="00E8263E">
        <w:rPr>
          <w:rStyle w:val="charBoldItals"/>
        </w:rPr>
        <w:t>TSZ2 services zone</w:t>
      </w:r>
      <w:r w:rsidRPr="00E8263E">
        <w:rPr>
          <w:rFonts w:cs="Arial"/>
        </w:rPr>
        <w:t xml:space="preserve"> ins </w:t>
      </w:r>
      <w:hyperlink r:id="rId595"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3EC85AC3" w14:textId="7A50BC24" w:rsidR="0096318F" w:rsidRPr="00E8263E" w:rsidRDefault="0096318F" w:rsidP="0096318F">
      <w:pPr>
        <w:pStyle w:val="AmdtsEntriesDefL2"/>
      </w:pPr>
      <w:r>
        <w:tab/>
        <w:t xml:space="preserve">am </w:t>
      </w:r>
      <w:hyperlink r:id="rId596" w:tooltip="Statute Law Amendment Act 2013" w:history="1">
        <w:r>
          <w:rPr>
            <w:rStyle w:val="charCitHyperlinkAbbrev"/>
          </w:rPr>
          <w:t>A2013</w:t>
        </w:r>
        <w:r>
          <w:rPr>
            <w:rStyle w:val="charCitHyperlinkAbbrev"/>
          </w:rPr>
          <w:noBreakHyphen/>
          <w:t>19</w:t>
        </w:r>
      </w:hyperlink>
      <w:r>
        <w:t xml:space="preserve"> amdt 3.150</w:t>
      </w:r>
    </w:p>
    <w:p w14:paraId="274EB2EC" w14:textId="12759A2E"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597"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1132D789" w14:textId="14761AD3" w:rsidR="00EE4EFB" w:rsidRPr="00E8263E" w:rsidRDefault="00EE4EFB" w:rsidP="00EE4EFB">
      <w:pPr>
        <w:pStyle w:val="AmdtsEntriesDefL2"/>
      </w:pPr>
      <w:r>
        <w:tab/>
        <w:t xml:space="preserve">om </w:t>
      </w:r>
      <w:hyperlink r:id="rId598" w:tooltip="Statute Law Amendment Act 2013" w:history="1">
        <w:r>
          <w:rPr>
            <w:rStyle w:val="charCitHyperlinkAbbrev"/>
          </w:rPr>
          <w:t>A2013</w:t>
        </w:r>
        <w:r>
          <w:rPr>
            <w:rStyle w:val="charCitHyperlinkAbbrev"/>
          </w:rPr>
          <w:noBreakHyphen/>
          <w:t>19</w:t>
        </w:r>
      </w:hyperlink>
      <w:r>
        <w:t xml:space="preserve"> amdt 3.149</w:t>
      </w:r>
    </w:p>
    <w:p w14:paraId="4C4226C3" w14:textId="3577E0D8" w:rsidR="00842982" w:rsidRDefault="00842982" w:rsidP="00842982">
      <w:pPr>
        <w:pStyle w:val="AmdtsEntries"/>
      </w:pPr>
      <w:r>
        <w:tab/>
        <w:t xml:space="preserve">def </w:t>
      </w:r>
      <w:r>
        <w:rPr>
          <w:rStyle w:val="charBoldItals"/>
        </w:rPr>
        <w:t xml:space="preserve">VET course </w:t>
      </w:r>
      <w:r>
        <w:t xml:space="preserve">ins </w:t>
      </w:r>
      <w:hyperlink r:id="rId599" w:tooltip="Environment Protection Amendment Regulation 2021 (No 1)" w:history="1">
        <w:r>
          <w:rPr>
            <w:rStyle w:val="charCitHyperlinkAbbrev"/>
          </w:rPr>
          <w:t>SL2021</w:t>
        </w:r>
        <w:r>
          <w:rPr>
            <w:rStyle w:val="charCitHyperlinkAbbrev"/>
          </w:rPr>
          <w:noBreakHyphen/>
          <w:t>26</w:t>
        </w:r>
      </w:hyperlink>
      <w:r>
        <w:t xml:space="preserve"> s 9</w:t>
      </w:r>
    </w:p>
    <w:p w14:paraId="40BA8AD3" w14:textId="4A1E99D9" w:rsidR="00842982" w:rsidRDefault="00842982" w:rsidP="00842982">
      <w:pPr>
        <w:pStyle w:val="AmdtsEntries"/>
      </w:pPr>
      <w:r>
        <w:tab/>
        <w:t xml:space="preserve">def </w:t>
      </w:r>
      <w:r>
        <w:rPr>
          <w:rStyle w:val="charBoldItals"/>
        </w:rPr>
        <w:t>veterinary</w:t>
      </w:r>
      <w:r w:rsidRPr="00DD30F4">
        <w:rPr>
          <w:rStyle w:val="charBoldItals"/>
        </w:rPr>
        <w:t xml:space="preserve"> chemical product</w:t>
      </w:r>
      <w:r>
        <w:rPr>
          <w:rStyle w:val="charBoldItals"/>
        </w:rPr>
        <w:t xml:space="preserve"> </w:t>
      </w:r>
      <w:r>
        <w:t xml:space="preserve">ins </w:t>
      </w:r>
      <w:hyperlink r:id="rId600" w:tooltip="Environment Protection Amendment Regulation 2021 (No 1)" w:history="1">
        <w:r>
          <w:rPr>
            <w:rStyle w:val="charCitHyperlinkAbbrev"/>
          </w:rPr>
          <w:t>SL2021</w:t>
        </w:r>
        <w:r>
          <w:rPr>
            <w:rStyle w:val="charCitHyperlinkAbbrev"/>
          </w:rPr>
          <w:noBreakHyphen/>
          <w:t>26</w:t>
        </w:r>
      </w:hyperlink>
      <w:r>
        <w:t xml:space="preserve"> s 9</w:t>
      </w:r>
    </w:p>
    <w:p w14:paraId="66836767" w14:textId="77777777" w:rsidR="00C22777" w:rsidRPr="00C22777" w:rsidRDefault="00C22777" w:rsidP="00C22777">
      <w:pPr>
        <w:pStyle w:val="PageBreak"/>
      </w:pPr>
      <w:r w:rsidRPr="00C22777">
        <w:br w:type="page"/>
      </w:r>
    </w:p>
    <w:p w14:paraId="5A22C2F1" w14:textId="77777777" w:rsidR="00595DDD" w:rsidRPr="00DC38AE" w:rsidRDefault="00595DDD" w:rsidP="003B0FBA">
      <w:pPr>
        <w:pStyle w:val="Endnote20"/>
      </w:pPr>
      <w:bookmarkStart w:id="173" w:name="_Toc148366158"/>
      <w:r w:rsidRPr="00DC38AE">
        <w:rPr>
          <w:rStyle w:val="charTableNo"/>
        </w:rPr>
        <w:lastRenderedPageBreak/>
        <w:t>5</w:t>
      </w:r>
      <w:r>
        <w:tab/>
      </w:r>
      <w:r w:rsidRPr="00DC38AE">
        <w:rPr>
          <w:rStyle w:val="charTableText"/>
        </w:rPr>
        <w:t>Earlier republications</w:t>
      </w:r>
      <w:bookmarkEnd w:id="173"/>
    </w:p>
    <w:p w14:paraId="029D804E" w14:textId="77777777" w:rsidR="00595DDD" w:rsidRDefault="00595DDD">
      <w:pPr>
        <w:pStyle w:val="EndNoteTextPub"/>
      </w:pPr>
      <w:r>
        <w:t xml:space="preserve">Some earlier republications were not numbered. The number in column 1 refers to the publication order.  </w:t>
      </w:r>
    </w:p>
    <w:p w14:paraId="6F4FE143" w14:textId="77777777"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81B8A2" w14:textId="77777777"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14:paraId="2F8ADFF5" w14:textId="77777777">
        <w:trPr>
          <w:cantSplit/>
          <w:tblHeader/>
        </w:trPr>
        <w:tc>
          <w:tcPr>
            <w:tcW w:w="1576" w:type="dxa"/>
            <w:tcBorders>
              <w:bottom w:val="single" w:sz="4" w:space="0" w:color="auto"/>
            </w:tcBorders>
          </w:tcPr>
          <w:p w14:paraId="199501FC" w14:textId="77777777" w:rsidR="00595DDD" w:rsidRDefault="00595DDD">
            <w:pPr>
              <w:pStyle w:val="EarlierRepubHdg"/>
            </w:pPr>
            <w:r>
              <w:t>Republication No and date</w:t>
            </w:r>
          </w:p>
        </w:tc>
        <w:tc>
          <w:tcPr>
            <w:tcW w:w="1681" w:type="dxa"/>
            <w:tcBorders>
              <w:bottom w:val="single" w:sz="4" w:space="0" w:color="auto"/>
            </w:tcBorders>
          </w:tcPr>
          <w:p w14:paraId="0479DFF1" w14:textId="77777777" w:rsidR="00595DDD" w:rsidRDefault="00595DDD">
            <w:pPr>
              <w:pStyle w:val="EarlierRepubHdg"/>
            </w:pPr>
            <w:r>
              <w:t>Effective</w:t>
            </w:r>
          </w:p>
        </w:tc>
        <w:tc>
          <w:tcPr>
            <w:tcW w:w="1783" w:type="dxa"/>
            <w:tcBorders>
              <w:bottom w:val="single" w:sz="4" w:space="0" w:color="auto"/>
            </w:tcBorders>
          </w:tcPr>
          <w:p w14:paraId="5290C74A" w14:textId="77777777" w:rsidR="00595DDD" w:rsidRDefault="00595DDD">
            <w:pPr>
              <w:pStyle w:val="EarlierRepubHdg"/>
            </w:pPr>
            <w:r>
              <w:t>Last amendment made by</w:t>
            </w:r>
          </w:p>
        </w:tc>
        <w:tc>
          <w:tcPr>
            <w:tcW w:w="1783" w:type="dxa"/>
            <w:tcBorders>
              <w:bottom w:val="single" w:sz="4" w:space="0" w:color="auto"/>
            </w:tcBorders>
          </w:tcPr>
          <w:p w14:paraId="173A3834" w14:textId="77777777" w:rsidR="00595DDD" w:rsidRDefault="00595DDD">
            <w:pPr>
              <w:pStyle w:val="EarlierRepubHdg"/>
            </w:pPr>
            <w:r>
              <w:t>Republication for</w:t>
            </w:r>
          </w:p>
        </w:tc>
      </w:tr>
      <w:tr w:rsidR="00595DDD" w14:paraId="099D4FF2" w14:textId="77777777">
        <w:trPr>
          <w:cantSplit/>
        </w:trPr>
        <w:tc>
          <w:tcPr>
            <w:tcW w:w="1576" w:type="dxa"/>
            <w:tcBorders>
              <w:top w:val="single" w:sz="4" w:space="0" w:color="auto"/>
              <w:bottom w:val="single" w:sz="4" w:space="0" w:color="auto"/>
            </w:tcBorders>
          </w:tcPr>
          <w:p w14:paraId="7DBE9543" w14:textId="77777777" w:rsidR="00595DDD" w:rsidRDefault="00595DDD">
            <w:pPr>
              <w:pStyle w:val="EarlierRepubEntries"/>
            </w:pPr>
            <w:r>
              <w:t>R1</w:t>
            </w:r>
            <w:r>
              <w:br/>
              <w:t>18 Nov 2005</w:t>
            </w:r>
          </w:p>
        </w:tc>
        <w:tc>
          <w:tcPr>
            <w:tcW w:w="1681" w:type="dxa"/>
            <w:tcBorders>
              <w:top w:val="single" w:sz="4" w:space="0" w:color="auto"/>
              <w:bottom w:val="single" w:sz="4" w:space="0" w:color="auto"/>
            </w:tcBorders>
          </w:tcPr>
          <w:p w14:paraId="137134B0" w14:textId="77777777"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14:paraId="78FEF576" w14:textId="77777777" w:rsidR="00595DDD" w:rsidRDefault="00595DDD">
            <w:pPr>
              <w:pStyle w:val="EarlierRepubEntries"/>
            </w:pPr>
            <w:r>
              <w:t>not amended</w:t>
            </w:r>
          </w:p>
        </w:tc>
        <w:tc>
          <w:tcPr>
            <w:tcW w:w="1783" w:type="dxa"/>
            <w:tcBorders>
              <w:top w:val="single" w:sz="4" w:space="0" w:color="auto"/>
              <w:bottom w:val="single" w:sz="4" w:space="0" w:color="auto"/>
            </w:tcBorders>
          </w:tcPr>
          <w:p w14:paraId="681BB28A" w14:textId="77777777" w:rsidR="00595DDD" w:rsidRDefault="00595DDD">
            <w:pPr>
              <w:pStyle w:val="EarlierRepubEntries"/>
            </w:pPr>
            <w:r>
              <w:t>new regulation</w:t>
            </w:r>
          </w:p>
        </w:tc>
      </w:tr>
      <w:tr w:rsidR="00595DDD" w14:paraId="72E308FD" w14:textId="77777777">
        <w:trPr>
          <w:cantSplit/>
        </w:trPr>
        <w:tc>
          <w:tcPr>
            <w:tcW w:w="1576" w:type="dxa"/>
            <w:tcBorders>
              <w:top w:val="single" w:sz="4" w:space="0" w:color="auto"/>
              <w:bottom w:val="single" w:sz="4" w:space="0" w:color="auto"/>
            </w:tcBorders>
          </w:tcPr>
          <w:p w14:paraId="7310BB65" w14:textId="77777777" w:rsidR="00595DDD" w:rsidRDefault="00595DDD">
            <w:pPr>
              <w:pStyle w:val="EarlierRepubEntries"/>
            </w:pPr>
            <w:r>
              <w:t>R2</w:t>
            </w:r>
            <w:r>
              <w:br/>
              <w:t>3 June 2006</w:t>
            </w:r>
          </w:p>
        </w:tc>
        <w:tc>
          <w:tcPr>
            <w:tcW w:w="1681" w:type="dxa"/>
            <w:tcBorders>
              <w:top w:val="single" w:sz="4" w:space="0" w:color="auto"/>
              <w:bottom w:val="single" w:sz="4" w:space="0" w:color="auto"/>
            </w:tcBorders>
          </w:tcPr>
          <w:p w14:paraId="63F212A4" w14:textId="77777777"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14:paraId="58C20EA5" w14:textId="276E3533" w:rsidR="00595DDD" w:rsidRDefault="009D29C4">
            <w:pPr>
              <w:pStyle w:val="EarlierRepubEntries"/>
            </w:pPr>
            <w:hyperlink r:id="rId601"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c>
          <w:tcPr>
            <w:tcW w:w="1783" w:type="dxa"/>
            <w:tcBorders>
              <w:top w:val="single" w:sz="4" w:space="0" w:color="auto"/>
              <w:bottom w:val="single" w:sz="4" w:space="0" w:color="auto"/>
            </w:tcBorders>
          </w:tcPr>
          <w:p w14:paraId="27B8AD74" w14:textId="58487D92" w:rsidR="00595DDD" w:rsidRDefault="00595DDD">
            <w:pPr>
              <w:pStyle w:val="EarlierRepubEntries"/>
            </w:pPr>
            <w:r>
              <w:t xml:space="preserve">amendments by </w:t>
            </w:r>
            <w:hyperlink r:id="rId602"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14:paraId="414784D3" w14:textId="77777777">
        <w:trPr>
          <w:cantSplit/>
        </w:trPr>
        <w:tc>
          <w:tcPr>
            <w:tcW w:w="1576" w:type="dxa"/>
            <w:tcBorders>
              <w:top w:val="single" w:sz="4" w:space="0" w:color="auto"/>
              <w:bottom w:val="single" w:sz="4" w:space="0" w:color="auto"/>
            </w:tcBorders>
          </w:tcPr>
          <w:p w14:paraId="0ADCC78D" w14:textId="77777777" w:rsidR="00595DDD" w:rsidRDefault="00595DDD">
            <w:pPr>
              <w:pStyle w:val="EarlierRepubEntries"/>
            </w:pPr>
            <w:r>
              <w:t>R3</w:t>
            </w:r>
            <w:r>
              <w:br/>
              <w:t>12 Apr 2007</w:t>
            </w:r>
          </w:p>
        </w:tc>
        <w:tc>
          <w:tcPr>
            <w:tcW w:w="1681" w:type="dxa"/>
            <w:tcBorders>
              <w:top w:val="single" w:sz="4" w:space="0" w:color="auto"/>
              <w:bottom w:val="single" w:sz="4" w:space="0" w:color="auto"/>
            </w:tcBorders>
          </w:tcPr>
          <w:p w14:paraId="52E02697" w14:textId="77777777"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14:paraId="7C355BCC" w14:textId="39D9FB09" w:rsidR="00595DDD" w:rsidRDefault="009D29C4">
            <w:pPr>
              <w:pStyle w:val="EarlierRepubEntries"/>
            </w:pPr>
            <w:hyperlink r:id="rId603" w:tooltip="Statute Law Amendment Act 2007" w:history="1">
              <w:r w:rsidR="00E8263E" w:rsidRPr="00E8263E">
                <w:rPr>
                  <w:rStyle w:val="charCitHyperlinkAbbrev"/>
                </w:rPr>
                <w:t>A2007</w:t>
              </w:r>
              <w:r w:rsidR="00E8263E" w:rsidRPr="00E8263E">
                <w:rPr>
                  <w:rStyle w:val="charCitHyperlinkAbbrev"/>
                </w:rPr>
                <w:noBreakHyphen/>
                <w:t>3</w:t>
              </w:r>
            </w:hyperlink>
          </w:p>
        </w:tc>
        <w:tc>
          <w:tcPr>
            <w:tcW w:w="1783" w:type="dxa"/>
            <w:tcBorders>
              <w:top w:val="single" w:sz="4" w:space="0" w:color="auto"/>
              <w:bottom w:val="single" w:sz="4" w:space="0" w:color="auto"/>
            </w:tcBorders>
          </w:tcPr>
          <w:p w14:paraId="260FA55C" w14:textId="29F02177" w:rsidR="00595DDD" w:rsidRDefault="00595DDD">
            <w:pPr>
              <w:pStyle w:val="EarlierRepubEntries"/>
            </w:pPr>
            <w:r>
              <w:t xml:space="preserve">amendments by </w:t>
            </w:r>
            <w:hyperlink r:id="rId604"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14:paraId="5207FE32" w14:textId="77777777">
        <w:trPr>
          <w:cantSplit/>
        </w:trPr>
        <w:tc>
          <w:tcPr>
            <w:tcW w:w="1576" w:type="dxa"/>
            <w:tcBorders>
              <w:top w:val="single" w:sz="4" w:space="0" w:color="auto"/>
              <w:bottom w:val="single" w:sz="4" w:space="0" w:color="auto"/>
            </w:tcBorders>
          </w:tcPr>
          <w:p w14:paraId="6FBF7AA6" w14:textId="77777777" w:rsidR="00595DDD" w:rsidRDefault="00595DDD">
            <w:pPr>
              <w:pStyle w:val="EarlierRepubEntries"/>
            </w:pPr>
            <w:r>
              <w:t>R4</w:t>
            </w:r>
            <w:r>
              <w:br/>
              <w:t>11 Sept 2007</w:t>
            </w:r>
          </w:p>
        </w:tc>
        <w:tc>
          <w:tcPr>
            <w:tcW w:w="1681" w:type="dxa"/>
            <w:tcBorders>
              <w:top w:val="single" w:sz="4" w:space="0" w:color="auto"/>
              <w:bottom w:val="single" w:sz="4" w:space="0" w:color="auto"/>
            </w:tcBorders>
          </w:tcPr>
          <w:p w14:paraId="1FD13701" w14:textId="77777777"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14:paraId="3837EF37" w14:textId="58160036" w:rsidR="00595DDD" w:rsidRDefault="009D29C4">
            <w:pPr>
              <w:pStyle w:val="EarlierRepubEntries"/>
            </w:pPr>
            <w:hyperlink r:id="rId60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c>
          <w:tcPr>
            <w:tcW w:w="1783" w:type="dxa"/>
            <w:tcBorders>
              <w:top w:val="single" w:sz="4" w:space="0" w:color="auto"/>
              <w:bottom w:val="single" w:sz="4" w:space="0" w:color="auto"/>
            </w:tcBorders>
          </w:tcPr>
          <w:p w14:paraId="54E0E041" w14:textId="74BA67B1" w:rsidR="00595DDD" w:rsidRDefault="00595DDD">
            <w:pPr>
              <w:pStyle w:val="EarlierRepubEntries"/>
            </w:pPr>
            <w:r>
              <w:t xml:space="preserve">amendments by </w:t>
            </w:r>
            <w:hyperlink r:id="rId606"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14:paraId="4140C0FA" w14:textId="77777777">
        <w:trPr>
          <w:cantSplit/>
        </w:trPr>
        <w:tc>
          <w:tcPr>
            <w:tcW w:w="1576" w:type="dxa"/>
            <w:tcBorders>
              <w:top w:val="single" w:sz="4" w:space="0" w:color="auto"/>
              <w:bottom w:val="single" w:sz="4" w:space="0" w:color="auto"/>
            </w:tcBorders>
          </w:tcPr>
          <w:p w14:paraId="17AFA32D" w14:textId="77777777" w:rsidR="00595DDD" w:rsidRDefault="00595DDD">
            <w:pPr>
              <w:pStyle w:val="EarlierRepubEntries"/>
            </w:pPr>
            <w:r>
              <w:t>R5</w:t>
            </w:r>
            <w:r>
              <w:br/>
              <w:t>27 Dec 2007</w:t>
            </w:r>
          </w:p>
        </w:tc>
        <w:tc>
          <w:tcPr>
            <w:tcW w:w="1681" w:type="dxa"/>
            <w:tcBorders>
              <w:top w:val="single" w:sz="4" w:space="0" w:color="auto"/>
              <w:bottom w:val="single" w:sz="4" w:space="0" w:color="auto"/>
            </w:tcBorders>
          </w:tcPr>
          <w:p w14:paraId="4813B51D" w14:textId="77777777"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14:paraId="3717E31E" w14:textId="706D1A26" w:rsidR="00595DDD" w:rsidRDefault="009D29C4">
            <w:pPr>
              <w:pStyle w:val="EarlierRepubEntries"/>
            </w:pPr>
            <w:hyperlink r:id="rId607" w:tooltip="Statute Law Amendment Act 2007 (No 3)" w:history="1">
              <w:r w:rsidR="00E8263E" w:rsidRPr="00E8263E">
                <w:rPr>
                  <w:rStyle w:val="charCitHyperlinkAbbrev"/>
                </w:rPr>
                <w:t>A2007</w:t>
              </w:r>
              <w:r w:rsidR="00E8263E" w:rsidRPr="00E8263E">
                <w:rPr>
                  <w:rStyle w:val="charCitHyperlinkAbbrev"/>
                </w:rPr>
                <w:noBreakHyphen/>
                <w:t>39</w:t>
              </w:r>
            </w:hyperlink>
          </w:p>
        </w:tc>
        <w:tc>
          <w:tcPr>
            <w:tcW w:w="1783" w:type="dxa"/>
            <w:tcBorders>
              <w:top w:val="single" w:sz="4" w:space="0" w:color="auto"/>
              <w:bottom w:val="single" w:sz="4" w:space="0" w:color="auto"/>
            </w:tcBorders>
          </w:tcPr>
          <w:p w14:paraId="2A70B79D" w14:textId="6A6AC895" w:rsidR="00595DDD" w:rsidRDefault="00595DDD">
            <w:pPr>
              <w:pStyle w:val="EarlierRepubEntries"/>
            </w:pPr>
            <w:r>
              <w:t xml:space="preserve">amendments by </w:t>
            </w:r>
            <w:hyperlink r:id="rId608"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14:paraId="0F4503C1" w14:textId="77777777">
        <w:trPr>
          <w:cantSplit/>
        </w:trPr>
        <w:tc>
          <w:tcPr>
            <w:tcW w:w="1576" w:type="dxa"/>
            <w:tcBorders>
              <w:top w:val="single" w:sz="4" w:space="0" w:color="auto"/>
              <w:bottom w:val="single" w:sz="4" w:space="0" w:color="auto"/>
            </w:tcBorders>
          </w:tcPr>
          <w:p w14:paraId="6C380079" w14:textId="77777777" w:rsidR="00595DDD" w:rsidRDefault="00595DDD">
            <w:pPr>
              <w:pStyle w:val="EarlierRepubEntries"/>
            </w:pPr>
            <w:r>
              <w:t>R6</w:t>
            </w:r>
            <w:r>
              <w:br/>
              <w:t>31 Mar 2008</w:t>
            </w:r>
          </w:p>
        </w:tc>
        <w:tc>
          <w:tcPr>
            <w:tcW w:w="1681" w:type="dxa"/>
            <w:tcBorders>
              <w:top w:val="single" w:sz="4" w:space="0" w:color="auto"/>
              <w:bottom w:val="single" w:sz="4" w:space="0" w:color="auto"/>
            </w:tcBorders>
          </w:tcPr>
          <w:p w14:paraId="3B771100" w14:textId="77777777"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14:paraId="61D40E55" w14:textId="50E33AAE" w:rsidR="00595DDD" w:rsidRDefault="009D29C4">
            <w:pPr>
              <w:pStyle w:val="EarlierRepubEntries"/>
            </w:pPr>
            <w:hyperlink r:id="rId60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c>
          <w:tcPr>
            <w:tcW w:w="1783" w:type="dxa"/>
            <w:tcBorders>
              <w:top w:val="single" w:sz="4" w:space="0" w:color="auto"/>
              <w:bottom w:val="single" w:sz="4" w:space="0" w:color="auto"/>
            </w:tcBorders>
          </w:tcPr>
          <w:p w14:paraId="1F36AAD9" w14:textId="1C4CB8CB" w:rsidR="00595DDD" w:rsidRDefault="00595DDD">
            <w:pPr>
              <w:pStyle w:val="EarlierRepubEntries"/>
            </w:pPr>
            <w:r>
              <w:t xml:space="preserve">amendments by </w:t>
            </w:r>
            <w:hyperlink r:id="rId61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61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14:paraId="7B10A259" w14:textId="77777777">
        <w:trPr>
          <w:cantSplit/>
        </w:trPr>
        <w:tc>
          <w:tcPr>
            <w:tcW w:w="1576" w:type="dxa"/>
            <w:tcBorders>
              <w:top w:val="single" w:sz="4" w:space="0" w:color="auto"/>
              <w:bottom w:val="single" w:sz="4" w:space="0" w:color="auto"/>
            </w:tcBorders>
          </w:tcPr>
          <w:p w14:paraId="65ADAA13" w14:textId="77777777" w:rsidR="002A12B5" w:rsidRDefault="002A12B5">
            <w:pPr>
              <w:pStyle w:val="EarlierRepubEntries"/>
            </w:pPr>
            <w:r>
              <w:t>R7</w:t>
            </w:r>
            <w:r>
              <w:br/>
              <w:t>15 Aug 2008</w:t>
            </w:r>
          </w:p>
        </w:tc>
        <w:tc>
          <w:tcPr>
            <w:tcW w:w="1681" w:type="dxa"/>
            <w:tcBorders>
              <w:top w:val="single" w:sz="4" w:space="0" w:color="auto"/>
              <w:bottom w:val="single" w:sz="4" w:space="0" w:color="auto"/>
            </w:tcBorders>
          </w:tcPr>
          <w:p w14:paraId="52628620" w14:textId="77777777"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14:paraId="28C050B2" w14:textId="05346E76" w:rsidR="002A12B5" w:rsidRDefault="009D29C4">
            <w:pPr>
              <w:pStyle w:val="EarlierRepubEntries"/>
            </w:pPr>
            <w:hyperlink r:id="rId612"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c>
          <w:tcPr>
            <w:tcW w:w="1783" w:type="dxa"/>
            <w:tcBorders>
              <w:top w:val="single" w:sz="4" w:space="0" w:color="auto"/>
              <w:bottom w:val="single" w:sz="4" w:space="0" w:color="auto"/>
            </w:tcBorders>
          </w:tcPr>
          <w:p w14:paraId="74E472AF" w14:textId="52A035B4" w:rsidR="002A12B5" w:rsidRDefault="008216F5">
            <w:pPr>
              <w:pStyle w:val="EarlierRepubEntries"/>
            </w:pPr>
            <w:r>
              <w:t>amendments</w:t>
            </w:r>
            <w:r w:rsidR="002A12B5">
              <w:t xml:space="preserve"> by </w:t>
            </w:r>
            <w:hyperlink r:id="rId613"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14:paraId="00011138" w14:textId="77777777">
        <w:trPr>
          <w:cantSplit/>
        </w:trPr>
        <w:tc>
          <w:tcPr>
            <w:tcW w:w="1576" w:type="dxa"/>
            <w:tcBorders>
              <w:top w:val="single" w:sz="4" w:space="0" w:color="auto"/>
              <w:bottom w:val="single" w:sz="4" w:space="0" w:color="auto"/>
            </w:tcBorders>
          </w:tcPr>
          <w:p w14:paraId="48313D6C" w14:textId="77777777" w:rsidR="00F819CD" w:rsidRDefault="00F819CD">
            <w:pPr>
              <w:pStyle w:val="EarlierRepubEntries"/>
            </w:pPr>
            <w:r>
              <w:t>R8</w:t>
            </w:r>
            <w:r>
              <w:br/>
              <w:t>23 June 2009</w:t>
            </w:r>
          </w:p>
        </w:tc>
        <w:tc>
          <w:tcPr>
            <w:tcW w:w="1681" w:type="dxa"/>
            <w:tcBorders>
              <w:top w:val="single" w:sz="4" w:space="0" w:color="auto"/>
              <w:bottom w:val="single" w:sz="4" w:space="0" w:color="auto"/>
            </w:tcBorders>
          </w:tcPr>
          <w:p w14:paraId="240E3346" w14:textId="77777777"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14:paraId="4FD1D281" w14:textId="1581B952" w:rsidR="00F819CD" w:rsidRDefault="009D29C4">
            <w:pPr>
              <w:pStyle w:val="EarlierRepubEntries"/>
            </w:pPr>
            <w:hyperlink r:id="rId61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c>
          <w:tcPr>
            <w:tcW w:w="1783" w:type="dxa"/>
            <w:tcBorders>
              <w:top w:val="single" w:sz="4" w:space="0" w:color="auto"/>
              <w:bottom w:val="single" w:sz="4" w:space="0" w:color="auto"/>
            </w:tcBorders>
          </w:tcPr>
          <w:p w14:paraId="3F85830B" w14:textId="5B55A7C6" w:rsidR="00F819CD" w:rsidRDefault="00F819CD">
            <w:pPr>
              <w:pStyle w:val="EarlierRepubEntries"/>
            </w:pPr>
            <w:r>
              <w:t xml:space="preserve">amendments by </w:t>
            </w:r>
            <w:hyperlink r:id="rId61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14:paraId="01842CEA" w14:textId="77777777">
        <w:trPr>
          <w:cantSplit/>
        </w:trPr>
        <w:tc>
          <w:tcPr>
            <w:tcW w:w="1576" w:type="dxa"/>
            <w:tcBorders>
              <w:top w:val="single" w:sz="4" w:space="0" w:color="auto"/>
              <w:bottom w:val="single" w:sz="4" w:space="0" w:color="auto"/>
            </w:tcBorders>
          </w:tcPr>
          <w:p w14:paraId="43FE4B1D" w14:textId="77777777" w:rsidR="00421565" w:rsidRDefault="00421565">
            <w:pPr>
              <w:pStyle w:val="EarlierRepubEntries"/>
            </w:pPr>
            <w:r>
              <w:t>R9</w:t>
            </w:r>
            <w:r>
              <w:br/>
              <w:t>22 Sept 2009</w:t>
            </w:r>
          </w:p>
        </w:tc>
        <w:tc>
          <w:tcPr>
            <w:tcW w:w="1681" w:type="dxa"/>
            <w:tcBorders>
              <w:top w:val="single" w:sz="4" w:space="0" w:color="auto"/>
              <w:bottom w:val="single" w:sz="4" w:space="0" w:color="auto"/>
            </w:tcBorders>
          </w:tcPr>
          <w:p w14:paraId="0D94731A" w14:textId="77777777"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14:paraId="13106C70" w14:textId="5847004F" w:rsidR="00421565" w:rsidRDefault="009D29C4">
            <w:pPr>
              <w:pStyle w:val="EarlierRepubEntries"/>
            </w:pPr>
            <w:hyperlink r:id="rId616" w:tooltip="Statute Law Amendment Act 2009" w:history="1">
              <w:r w:rsidR="00E8263E" w:rsidRPr="00E8263E">
                <w:rPr>
                  <w:rStyle w:val="charCitHyperlinkAbbrev"/>
                </w:rPr>
                <w:t>A2009</w:t>
              </w:r>
              <w:r w:rsidR="00E8263E" w:rsidRPr="00E8263E">
                <w:rPr>
                  <w:rStyle w:val="charCitHyperlinkAbbrev"/>
                </w:rPr>
                <w:noBreakHyphen/>
                <w:t>20</w:t>
              </w:r>
            </w:hyperlink>
          </w:p>
        </w:tc>
        <w:tc>
          <w:tcPr>
            <w:tcW w:w="1783" w:type="dxa"/>
            <w:tcBorders>
              <w:top w:val="single" w:sz="4" w:space="0" w:color="auto"/>
              <w:bottom w:val="single" w:sz="4" w:space="0" w:color="auto"/>
            </w:tcBorders>
          </w:tcPr>
          <w:p w14:paraId="781CBCCE" w14:textId="5BBB721E" w:rsidR="00421565" w:rsidRDefault="00421565">
            <w:pPr>
              <w:pStyle w:val="EarlierRepubEntries"/>
            </w:pPr>
            <w:r>
              <w:t xml:space="preserve">amendments by </w:t>
            </w:r>
            <w:hyperlink r:id="rId617"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14:paraId="1930F733" w14:textId="77777777">
        <w:trPr>
          <w:cantSplit/>
        </w:trPr>
        <w:tc>
          <w:tcPr>
            <w:tcW w:w="1576" w:type="dxa"/>
            <w:tcBorders>
              <w:top w:val="single" w:sz="4" w:space="0" w:color="auto"/>
              <w:bottom w:val="single" w:sz="4" w:space="0" w:color="auto"/>
            </w:tcBorders>
          </w:tcPr>
          <w:p w14:paraId="46BBCD12" w14:textId="77777777" w:rsidR="00F221CF" w:rsidRDefault="00F221CF">
            <w:pPr>
              <w:pStyle w:val="EarlierRepubEntries"/>
            </w:pPr>
            <w:r>
              <w:t>R10</w:t>
            </w:r>
            <w:r>
              <w:br/>
              <w:t>12 Dec 2009</w:t>
            </w:r>
          </w:p>
        </w:tc>
        <w:tc>
          <w:tcPr>
            <w:tcW w:w="1681" w:type="dxa"/>
            <w:tcBorders>
              <w:top w:val="single" w:sz="4" w:space="0" w:color="auto"/>
              <w:bottom w:val="single" w:sz="4" w:space="0" w:color="auto"/>
            </w:tcBorders>
          </w:tcPr>
          <w:p w14:paraId="2DB710FF" w14:textId="77777777"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14:paraId="6313C354" w14:textId="7B35BA52" w:rsidR="00F221CF" w:rsidRDefault="009D29C4">
            <w:pPr>
              <w:pStyle w:val="EarlierRepubEntries"/>
            </w:pPr>
            <w:hyperlink r:id="rId618"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08394C4E" w14:textId="5FC26793" w:rsidR="00F221CF" w:rsidRDefault="00F221CF">
            <w:pPr>
              <w:pStyle w:val="EarlierRepubEntries"/>
            </w:pPr>
            <w:r>
              <w:t xml:space="preserve">amendments by </w:t>
            </w:r>
            <w:hyperlink r:id="rId61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14:paraId="55057A53" w14:textId="77777777">
        <w:trPr>
          <w:cantSplit/>
        </w:trPr>
        <w:tc>
          <w:tcPr>
            <w:tcW w:w="1576" w:type="dxa"/>
            <w:tcBorders>
              <w:top w:val="single" w:sz="4" w:space="0" w:color="auto"/>
              <w:bottom w:val="single" w:sz="4" w:space="0" w:color="auto"/>
            </w:tcBorders>
          </w:tcPr>
          <w:p w14:paraId="06880F1C" w14:textId="77777777" w:rsidR="008C4CCE" w:rsidRDefault="008C4CCE">
            <w:pPr>
              <w:pStyle w:val="EarlierRepubEntries"/>
            </w:pPr>
            <w:r>
              <w:t>R11</w:t>
            </w:r>
            <w:r>
              <w:br/>
              <w:t>2 Jan 2010</w:t>
            </w:r>
          </w:p>
        </w:tc>
        <w:tc>
          <w:tcPr>
            <w:tcW w:w="1681" w:type="dxa"/>
            <w:tcBorders>
              <w:top w:val="single" w:sz="4" w:space="0" w:color="auto"/>
              <w:bottom w:val="single" w:sz="4" w:space="0" w:color="auto"/>
            </w:tcBorders>
          </w:tcPr>
          <w:p w14:paraId="2CB865C3" w14:textId="77777777"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14:paraId="3924B358" w14:textId="375C2414" w:rsidR="008C4CCE" w:rsidRDefault="009D29C4">
            <w:pPr>
              <w:pStyle w:val="EarlierRepubEntries"/>
            </w:pPr>
            <w:hyperlink r:id="rId62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50011813" w14:textId="77777777" w:rsidR="008C4CCE" w:rsidRDefault="008C4CCE">
            <w:pPr>
              <w:pStyle w:val="EarlierRepubEntries"/>
            </w:pPr>
            <w:r>
              <w:t>commenced expiry</w:t>
            </w:r>
          </w:p>
        </w:tc>
      </w:tr>
      <w:tr w:rsidR="00EB2E27" w14:paraId="2BFDAB72" w14:textId="77777777">
        <w:trPr>
          <w:cantSplit/>
        </w:trPr>
        <w:tc>
          <w:tcPr>
            <w:tcW w:w="1576" w:type="dxa"/>
            <w:tcBorders>
              <w:top w:val="single" w:sz="4" w:space="0" w:color="auto"/>
              <w:bottom w:val="single" w:sz="4" w:space="0" w:color="auto"/>
            </w:tcBorders>
          </w:tcPr>
          <w:p w14:paraId="4E32B1CC" w14:textId="77777777" w:rsidR="00EB2E27" w:rsidRDefault="00EB2E27">
            <w:pPr>
              <w:pStyle w:val="EarlierRepubEntries"/>
            </w:pPr>
            <w:r>
              <w:t>R12</w:t>
            </w:r>
            <w:r>
              <w:br/>
              <w:t>21 Jan 2011</w:t>
            </w:r>
          </w:p>
        </w:tc>
        <w:tc>
          <w:tcPr>
            <w:tcW w:w="1681" w:type="dxa"/>
            <w:tcBorders>
              <w:top w:val="single" w:sz="4" w:space="0" w:color="auto"/>
              <w:bottom w:val="single" w:sz="4" w:space="0" w:color="auto"/>
            </w:tcBorders>
          </w:tcPr>
          <w:p w14:paraId="09DBAB51" w14:textId="77777777"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14:paraId="4B47EB7C" w14:textId="22376A87" w:rsidR="00EB2E27" w:rsidRDefault="009D29C4">
            <w:pPr>
              <w:pStyle w:val="EarlierRepubEntries"/>
            </w:pPr>
            <w:hyperlink r:id="rId621"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c>
          <w:tcPr>
            <w:tcW w:w="1783" w:type="dxa"/>
            <w:tcBorders>
              <w:top w:val="single" w:sz="4" w:space="0" w:color="auto"/>
              <w:bottom w:val="single" w:sz="4" w:space="0" w:color="auto"/>
            </w:tcBorders>
          </w:tcPr>
          <w:p w14:paraId="2121E291" w14:textId="39DB65B3" w:rsidR="00EB2E27" w:rsidRDefault="00EB2E27">
            <w:pPr>
              <w:pStyle w:val="EarlierRepubEntries"/>
            </w:pPr>
            <w:r>
              <w:t xml:space="preserve">amendments by </w:t>
            </w:r>
            <w:hyperlink r:id="rId622"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14:paraId="6CB6BE0B" w14:textId="77777777">
        <w:trPr>
          <w:cantSplit/>
        </w:trPr>
        <w:tc>
          <w:tcPr>
            <w:tcW w:w="1576" w:type="dxa"/>
            <w:tcBorders>
              <w:top w:val="single" w:sz="4" w:space="0" w:color="auto"/>
              <w:bottom w:val="single" w:sz="4" w:space="0" w:color="auto"/>
            </w:tcBorders>
          </w:tcPr>
          <w:p w14:paraId="3DA6F4EE" w14:textId="77777777"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14:paraId="490F10FF" w14:textId="77777777"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14:paraId="620BEBDD" w14:textId="1D26C881" w:rsidR="00DF503B" w:rsidRDefault="009D29C4">
            <w:pPr>
              <w:pStyle w:val="EarlierRepubEntries"/>
            </w:pPr>
            <w:hyperlink r:id="rId623"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c>
          <w:tcPr>
            <w:tcW w:w="1783" w:type="dxa"/>
            <w:tcBorders>
              <w:top w:val="single" w:sz="4" w:space="0" w:color="auto"/>
              <w:bottom w:val="single" w:sz="4" w:space="0" w:color="auto"/>
            </w:tcBorders>
          </w:tcPr>
          <w:p w14:paraId="7E646655" w14:textId="77914289" w:rsidR="00DF503B" w:rsidRDefault="00DF503B">
            <w:pPr>
              <w:pStyle w:val="EarlierRepubEntries"/>
            </w:pPr>
            <w:r>
              <w:t xml:space="preserve">amendments by </w:t>
            </w:r>
            <w:hyperlink r:id="rId624"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14:paraId="716B114B" w14:textId="77777777">
        <w:trPr>
          <w:cantSplit/>
        </w:trPr>
        <w:tc>
          <w:tcPr>
            <w:tcW w:w="1576" w:type="dxa"/>
            <w:tcBorders>
              <w:top w:val="single" w:sz="4" w:space="0" w:color="auto"/>
              <w:bottom w:val="single" w:sz="4" w:space="0" w:color="auto"/>
            </w:tcBorders>
          </w:tcPr>
          <w:p w14:paraId="39A58CE1" w14:textId="77777777"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14:paraId="1F1A6856" w14:textId="77777777"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14:paraId="5321617D" w14:textId="4E11351E" w:rsidR="00C22777" w:rsidRDefault="009D29C4">
            <w:pPr>
              <w:pStyle w:val="EarlierRepubEntries"/>
            </w:pPr>
            <w:hyperlink r:id="rId625"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c>
          <w:tcPr>
            <w:tcW w:w="1783" w:type="dxa"/>
            <w:tcBorders>
              <w:top w:val="single" w:sz="4" w:space="0" w:color="auto"/>
              <w:bottom w:val="single" w:sz="4" w:space="0" w:color="auto"/>
            </w:tcBorders>
          </w:tcPr>
          <w:p w14:paraId="42A5E5BB" w14:textId="0CF6272C" w:rsidR="00C22777" w:rsidRDefault="00C22777">
            <w:pPr>
              <w:pStyle w:val="EarlierRepubEntries"/>
            </w:pPr>
            <w:r>
              <w:t xml:space="preserve">amendments by </w:t>
            </w:r>
            <w:hyperlink r:id="rId626"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14:paraId="287808DC" w14:textId="77777777">
        <w:trPr>
          <w:cantSplit/>
        </w:trPr>
        <w:tc>
          <w:tcPr>
            <w:tcW w:w="1576" w:type="dxa"/>
            <w:tcBorders>
              <w:top w:val="single" w:sz="4" w:space="0" w:color="auto"/>
              <w:bottom w:val="single" w:sz="4" w:space="0" w:color="auto"/>
            </w:tcBorders>
          </w:tcPr>
          <w:p w14:paraId="33836CB3" w14:textId="77777777"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14:paraId="53EDCBA5" w14:textId="77777777"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14:paraId="64AA50C1" w14:textId="52185E98" w:rsidR="00A47E2B" w:rsidRDefault="009D29C4">
            <w:pPr>
              <w:pStyle w:val="EarlierRepubEntries"/>
            </w:pPr>
            <w:hyperlink r:id="rId627" w:tooltip="Statute Law Amendment Act 2011 (No 2)" w:history="1">
              <w:r w:rsidR="00E8263E" w:rsidRPr="00E8263E">
                <w:rPr>
                  <w:rStyle w:val="charCitHyperlinkAbbrev"/>
                </w:rPr>
                <w:t>A2011</w:t>
              </w:r>
              <w:r w:rsidR="00E8263E" w:rsidRPr="00E8263E">
                <w:rPr>
                  <w:rStyle w:val="charCitHyperlinkAbbrev"/>
                </w:rPr>
                <w:noBreakHyphen/>
                <w:t>28</w:t>
              </w:r>
            </w:hyperlink>
          </w:p>
        </w:tc>
        <w:tc>
          <w:tcPr>
            <w:tcW w:w="1783" w:type="dxa"/>
            <w:tcBorders>
              <w:top w:val="single" w:sz="4" w:space="0" w:color="auto"/>
              <w:bottom w:val="single" w:sz="4" w:space="0" w:color="auto"/>
            </w:tcBorders>
          </w:tcPr>
          <w:p w14:paraId="74E8F7D1" w14:textId="580C1DFD" w:rsidR="00A47E2B" w:rsidRDefault="00A47E2B">
            <w:pPr>
              <w:pStyle w:val="EarlierRepubEntries"/>
            </w:pPr>
            <w:r>
              <w:t xml:space="preserve">amendments by </w:t>
            </w:r>
            <w:hyperlink r:id="rId628"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14:paraId="3A0F21A1" w14:textId="77777777">
        <w:trPr>
          <w:cantSplit/>
        </w:trPr>
        <w:tc>
          <w:tcPr>
            <w:tcW w:w="1576" w:type="dxa"/>
            <w:tcBorders>
              <w:top w:val="single" w:sz="4" w:space="0" w:color="auto"/>
              <w:bottom w:val="single" w:sz="4" w:space="0" w:color="auto"/>
            </w:tcBorders>
          </w:tcPr>
          <w:p w14:paraId="1FF8A42F" w14:textId="77777777"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14:paraId="20BF64C3" w14:textId="77777777"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14:paraId="69893D77" w14:textId="3B3BD623" w:rsidR="005F35B4" w:rsidRDefault="009D29C4">
            <w:pPr>
              <w:pStyle w:val="EarlierRepubEntries"/>
            </w:pPr>
            <w:hyperlink r:id="rId629" w:tooltip="Statute Law Amendment Act 2011 (No 3)" w:history="1">
              <w:r w:rsidR="00E8263E" w:rsidRPr="00E8263E">
                <w:rPr>
                  <w:rStyle w:val="charCitHyperlinkAbbrev"/>
                </w:rPr>
                <w:t>A2011</w:t>
              </w:r>
              <w:r w:rsidR="00E8263E" w:rsidRPr="00E8263E">
                <w:rPr>
                  <w:rStyle w:val="charCitHyperlinkAbbrev"/>
                </w:rPr>
                <w:noBreakHyphen/>
                <w:t>52</w:t>
              </w:r>
            </w:hyperlink>
          </w:p>
        </w:tc>
        <w:tc>
          <w:tcPr>
            <w:tcW w:w="1783" w:type="dxa"/>
            <w:tcBorders>
              <w:top w:val="single" w:sz="4" w:space="0" w:color="auto"/>
              <w:bottom w:val="single" w:sz="4" w:space="0" w:color="auto"/>
            </w:tcBorders>
          </w:tcPr>
          <w:p w14:paraId="5107FA03" w14:textId="7AA52717" w:rsidR="005F35B4" w:rsidRDefault="005F35B4">
            <w:pPr>
              <w:pStyle w:val="EarlierRepubEntries"/>
            </w:pPr>
            <w:r>
              <w:t xml:space="preserve">amendments by </w:t>
            </w:r>
            <w:hyperlink r:id="rId630"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14:paraId="487E31DD" w14:textId="77777777">
        <w:trPr>
          <w:cantSplit/>
        </w:trPr>
        <w:tc>
          <w:tcPr>
            <w:tcW w:w="1576" w:type="dxa"/>
            <w:tcBorders>
              <w:top w:val="single" w:sz="4" w:space="0" w:color="auto"/>
              <w:bottom w:val="single" w:sz="4" w:space="0" w:color="auto"/>
            </w:tcBorders>
          </w:tcPr>
          <w:p w14:paraId="7189DD79" w14:textId="77777777"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14:paraId="51026FCE" w14:textId="77777777"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14:paraId="65880D9F" w14:textId="30F79142" w:rsidR="00B83051" w:rsidRDefault="009D29C4">
            <w:pPr>
              <w:pStyle w:val="EarlierRepubEntries"/>
            </w:pPr>
            <w:hyperlink r:id="rId631" w:tooltip="Statute Law Amendment Act 2012" w:history="1">
              <w:r w:rsidR="00E8263E" w:rsidRPr="00E8263E">
                <w:rPr>
                  <w:rStyle w:val="charCitHyperlinkAbbrev"/>
                </w:rPr>
                <w:t>A2012</w:t>
              </w:r>
              <w:r w:rsidR="00E8263E" w:rsidRPr="00E8263E">
                <w:rPr>
                  <w:rStyle w:val="charCitHyperlinkAbbrev"/>
                </w:rPr>
                <w:noBreakHyphen/>
                <w:t>21</w:t>
              </w:r>
            </w:hyperlink>
          </w:p>
        </w:tc>
        <w:tc>
          <w:tcPr>
            <w:tcW w:w="1783" w:type="dxa"/>
            <w:tcBorders>
              <w:top w:val="single" w:sz="4" w:space="0" w:color="auto"/>
              <w:bottom w:val="single" w:sz="4" w:space="0" w:color="auto"/>
            </w:tcBorders>
          </w:tcPr>
          <w:p w14:paraId="2F7F7A29" w14:textId="3AAB3CEF" w:rsidR="00B83051" w:rsidRDefault="00B83051">
            <w:pPr>
              <w:pStyle w:val="EarlierRepubEntries"/>
            </w:pPr>
            <w:r>
              <w:t xml:space="preserve">amendments by </w:t>
            </w:r>
            <w:hyperlink r:id="rId632"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14:paraId="54CB15AC" w14:textId="77777777">
        <w:trPr>
          <w:cantSplit/>
        </w:trPr>
        <w:tc>
          <w:tcPr>
            <w:tcW w:w="1576" w:type="dxa"/>
            <w:tcBorders>
              <w:top w:val="single" w:sz="4" w:space="0" w:color="auto"/>
              <w:bottom w:val="single" w:sz="4" w:space="0" w:color="auto"/>
            </w:tcBorders>
          </w:tcPr>
          <w:p w14:paraId="2C4BC341" w14:textId="77777777"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14:paraId="718E5187" w14:textId="77777777"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14:paraId="7BDA9BBB" w14:textId="739A9744" w:rsidR="0096318F" w:rsidRDefault="009D29C4">
            <w:pPr>
              <w:pStyle w:val="EarlierRepubEntries"/>
            </w:pPr>
            <w:hyperlink r:id="rId633" w:tooltip="Environment Protection Amendment Regulation 2013 (No 1)" w:history="1">
              <w:r w:rsidR="005C0578" w:rsidRPr="005C0578">
                <w:rPr>
                  <w:rStyle w:val="charCitHyperlinkAbbrev"/>
                </w:rPr>
                <w:t>SL2013-2</w:t>
              </w:r>
            </w:hyperlink>
          </w:p>
        </w:tc>
        <w:tc>
          <w:tcPr>
            <w:tcW w:w="1783" w:type="dxa"/>
            <w:tcBorders>
              <w:top w:val="single" w:sz="4" w:space="0" w:color="auto"/>
              <w:bottom w:val="single" w:sz="4" w:space="0" w:color="auto"/>
            </w:tcBorders>
          </w:tcPr>
          <w:p w14:paraId="0C954029" w14:textId="6F9DD75F" w:rsidR="0096318F" w:rsidRDefault="005C0578">
            <w:pPr>
              <w:pStyle w:val="EarlierRepubEntries"/>
            </w:pPr>
            <w:r>
              <w:t xml:space="preserve">amendments by </w:t>
            </w:r>
            <w:hyperlink r:id="rId634" w:tooltip="Environment Protection Amendment Regulation 2013 (No 1)" w:history="1">
              <w:r w:rsidRPr="005C0578">
                <w:rPr>
                  <w:rStyle w:val="charCitHyperlinkAbbrev"/>
                </w:rPr>
                <w:t>SL2013-2</w:t>
              </w:r>
            </w:hyperlink>
          </w:p>
        </w:tc>
      </w:tr>
      <w:tr w:rsidR="000C0169" w14:paraId="0477E053" w14:textId="77777777">
        <w:trPr>
          <w:cantSplit/>
        </w:trPr>
        <w:tc>
          <w:tcPr>
            <w:tcW w:w="1576" w:type="dxa"/>
            <w:tcBorders>
              <w:top w:val="single" w:sz="4" w:space="0" w:color="auto"/>
              <w:bottom w:val="single" w:sz="4" w:space="0" w:color="auto"/>
            </w:tcBorders>
          </w:tcPr>
          <w:p w14:paraId="0E0B4AD8" w14:textId="77777777"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14:paraId="6242EE66" w14:textId="77777777"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14:paraId="3CC0A628" w14:textId="11928555" w:rsidR="000C0169" w:rsidRDefault="009D29C4">
            <w:pPr>
              <w:pStyle w:val="EarlierRepubEntries"/>
            </w:pPr>
            <w:hyperlink r:id="rId635" w:tooltip="Statute Law Amendment Act 2013" w:history="1">
              <w:r w:rsidR="00E55964" w:rsidRPr="00E55964">
                <w:rPr>
                  <w:rStyle w:val="charCitHyperlinkAbbrev"/>
                </w:rPr>
                <w:t>A2013-19</w:t>
              </w:r>
            </w:hyperlink>
          </w:p>
        </w:tc>
        <w:tc>
          <w:tcPr>
            <w:tcW w:w="1783" w:type="dxa"/>
            <w:tcBorders>
              <w:top w:val="single" w:sz="4" w:space="0" w:color="auto"/>
              <w:bottom w:val="single" w:sz="4" w:space="0" w:color="auto"/>
            </w:tcBorders>
          </w:tcPr>
          <w:p w14:paraId="45B323F9" w14:textId="6F2A9B19" w:rsidR="000C0169" w:rsidRDefault="00E55964">
            <w:pPr>
              <w:pStyle w:val="EarlierRepubEntries"/>
            </w:pPr>
            <w:r>
              <w:t xml:space="preserve">amendments by </w:t>
            </w:r>
            <w:hyperlink r:id="rId636" w:tooltip="Statute Law Amendment Act 2013" w:history="1">
              <w:r w:rsidRPr="00E55964">
                <w:rPr>
                  <w:rStyle w:val="charCitHyperlinkAbbrev"/>
                </w:rPr>
                <w:t>A2013-19</w:t>
              </w:r>
            </w:hyperlink>
          </w:p>
        </w:tc>
      </w:tr>
      <w:tr w:rsidR="00E8389C" w14:paraId="4A41F294" w14:textId="77777777">
        <w:trPr>
          <w:cantSplit/>
        </w:trPr>
        <w:tc>
          <w:tcPr>
            <w:tcW w:w="1576" w:type="dxa"/>
            <w:tcBorders>
              <w:top w:val="single" w:sz="4" w:space="0" w:color="auto"/>
              <w:bottom w:val="single" w:sz="4" w:space="0" w:color="auto"/>
            </w:tcBorders>
          </w:tcPr>
          <w:p w14:paraId="05E593F7" w14:textId="77777777"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14:paraId="536A2CF7" w14:textId="77777777"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14:paraId="2B4BEF73" w14:textId="49C0EDDD" w:rsidR="00E8389C" w:rsidRDefault="009D29C4">
            <w:pPr>
              <w:pStyle w:val="EarlierRepubEntries"/>
            </w:pPr>
            <w:hyperlink r:id="rId637" w:tooltip="Planning, Building and Environment Legislation Amendment Act 2013 (No 2)" w:history="1">
              <w:r w:rsidR="005734CE" w:rsidRPr="005734CE">
                <w:rPr>
                  <w:rStyle w:val="charCitHyperlinkAbbrev"/>
                </w:rPr>
                <w:t>A2013-40</w:t>
              </w:r>
            </w:hyperlink>
          </w:p>
        </w:tc>
        <w:tc>
          <w:tcPr>
            <w:tcW w:w="1783" w:type="dxa"/>
            <w:tcBorders>
              <w:top w:val="single" w:sz="4" w:space="0" w:color="auto"/>
              <w:bottom w:val="single" w:sz="4" w:space="0" w:color="auto"/>
            </w:tcBorders>
          </w:tcPr>
          <w:p w14:paraId="1B2DE1F3" w14:textId="77777777" w:rsidR="00E8389C" w:rsidRDefault="005734CE">
            <w:pPr>
              <w:pStyle w:val="EarlierRepubEntries"/>
            </w:pPr>
            <w:r>
              <w:t>amendments by A2013-40</w:t>
            </w:r>
          </w:p>
        </w:tc>
      </w:tr>
      <w:tr w:rsidR="00FF1548" w14:paraId="182E51EE" w14:textId="77777777">
        <w:trPr>
          <w:cantSplit/>
        </w:trPr>
        <w:tc>
          <w:tcPr>
            <w:tcW w:w="1576" w:type="dxa"/>
            <w:tcBorders>
              <w:top w:val="single" w:sz="4" w:space="0" w:color="auto"/>
              <w:bottom w:val="single" w:sz="4" w:space="0" w:color="auto"/>
            </w:tcBorders>
          </w:tcPr>
          <w:p w14:paraId="5F0406A8" w14:textId="77777777"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14:paraId="388054A4" w14:textId="77777777"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14:paraId="2E3BE9DA" w14:textId="758C86E0" w:rsidR="00FF1548" w:rsidRDefault="009D29C4">
            <w:pPr>
              <w:pStyle w:val="EarlierRepubEntries"/>
            </w:pPr>
            <w:hyperlink r:id="rId638" w:tooltip="Environment Protection Amendment Act 2014" w:history="1">
              <w:r w:rsidR="00FF1548" w:rsidRPr="00FF1548">
                <w:rPr>
                  <w:rStyle w:val="charCitHyperlinkAbbrev"/>
                </w:rPr>
                <w:t>A2014-52</w:t>
              </w:r>
            </w:hyperlink>
          </w:p>
        </w:tc>
        <w:tc>
          <w:tcPr>
            <w:tcW w:w="1783" w:type="dxa"/>
            <w:tcBorders>
              <w:top w:val="single" w:sz="4" w:space="0" w:color="auto"/>
              <w:bottom w:val="single" w:sz="4" w:space="0" w:color="auto"/>
            </w:tcBorders>
          </w:tcPr>
          <w:p w14:paraId="4B87149B" w14:textId="67475469" w:rsidR="00FF1548" w:rsidRDefault="00FF1548">
            <w:pPr>
              <w:pStyle w:val="EarlierRepubEntries"/>
            </w:pPr>
            <w:r>
              <w:t xml:space="preserve">amendments by </w:t>
            </w:r>
            <w:hyperlink r:id="rId639" w:tooltip="Environment Protection Amendment Act 2014" w:history="1">
              <w:r w:rsidRPr="00FF1548">
                <w:rPr>
                  <w:rStyle w:val="charCitHyperlinkAbbrev"/>
                </w:rPr>
                <w:t>A2014-52</w:t>
              </w:r>
            </w:hyperlink>
          </w:p>
        </w:tc>
      </w:tr>
      <w:tr w:rsidR="0089291F" w14:paraId="5FABC6F3" w14:textId="77777777">
        <w:trPr>
          <w:cantSplit/>
        </w:trPr>
        <w:tc>
          <w:tcPr>
            <w:tcW w:w="1576" w:type="dxa"/>
            <w:tcBorders>
              <w:top w:val="single" w:sz="4" w:space="0" w:color="auto"/>
              <w:bottom w:val="single" w:sz="4" w:space="0" w:color="auto"/>
            </w:tcBorders>
          </w:tcPr>
          <w:p w14:paraId="4409E636" w14:textId="77777777"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14:paraId="4AD17BC9" w14:textId="77777777"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14:paraId="6186A383" w14:textId="24018D4F" w:rsidR="0089291F" w:rsidRDefault="009D29C4">
            <w:pPr>
              <w:pStyle w:val="EarlierRepubEntries"/>
            </w:pPr>
            <w:hyperlink r:id="rId640" w:anchor="history" w:tooltip="Nature Conservation Act 2014" w:history="1">
              <w:r w:rsidR="00AE0E4D">
                <w:rPr>
                  <w:rStyle w:val="charCitHyperlinkAbbrev"/>
                </w:rPr>
                <w:t>A2014</w:t>
              </w:r>
              <w:r w:rsidR="00AE0E4D">
                <w:rPr>
                  <w:rStyle w:val="charCitHyperlinkAbbrev"/>
                </w:rPr>
                <w:noBreakHyphen/>
                <w:t>59</w:t>
              </w:r>
            </w:hyperlink>
          </w:p>
        </w:tc>
        <w:tc>
          <w:tcPr>
            <w:tcW w:w="1783" w:type="dxa"/>
            <w:tcBorders>
              <w:top w:val="single" w:sz="4" w:space="0" w:color="auto"/>
              <w:bottom w:val="single" w:sz="4" w:space="0" w:color="auto"/>
            </w:tcBorders>
          </w:tcPr>
          <w:p w14:paraId="053BBC19" w14:textId="370C2D07" w:rsidR="0089291F" w:rsidRDefault="0089291F">
            <w:pPr>
              <w:pStyle w:val="EarlierRepubEntries"/>
            </w:pPr>
            <w:r>
              <w:t xml:space="preserve">amendments by </w:t>
            </w:r>
            <w:hyperlink r:id="rId641" w:anchor="history" w:tooltip="Nature Conservation Act 2014" w:history="1">
              <w:r w:rsidR="00AE0E4D">
                <w:rPr>
                  <w:rStyle w:val="charCitHyperlinkAbbrev"/>
                </w:rPr>
                <w:t>A2014</w:t>
              </w:r>
              <w:r w:rsidR="00AE0E4D">
                <w:rPr>
                  <w:rStyle w:val="charCitHyperlinkAbbrev"/>
                </w:rPr>
                <w:noBreakHyphen/>
                <w:t>59</w:t>
              </w:r>
            </w:hyperlink>
          </w:p>
        </w:tc>
      </w:tr>
      <w:tr w:rsidR="0091288F" w14:paraId="103BA8EA" w14:textId="77777777">
        <w:trPr>
          <w:cantSplit/>
        </w:trPr>
        <w:tc>
          <w:tcPr>
            <w:tcW w:w="1576" w:type="dxa"/>
            <w:tcBorders>
              <w:top w:val="single" w:sz="4" w:space="0" w:color="auto"/>
              <w:bottom w:val="single" w:sz="4" w:space="0" w:color="auto"/>
            </w:tcBorders>
          </w:tcPr>
          <w:p w14:paraId="5BFC3723" w14:textId="77777777"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14:paraId="75DC11E7" w14:textId="77777777"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14:paraId="16A7C31B" w14:textId="449C2C3C" w:rsidR="0091288F" w:rsidRDefault="009D29C4">
            <w:pPr>
              <w:pStyle w:val="EarlierRepubEntries"/>
            </w:pPr>
            <w:hyperlink r:id="rId642" w:tooltip="Planning and Development (University of Canberra and Other Leases) Legislation Amendment Act 2015 " w:history="1">
              <w:r w:rsidR="0091288F" w:rsidRPr="0091288F">
                <w:rPr>
                  <w:rStyle w:val="charCitHyperlinkAbbrev"/>
                </w:rPr>
                <w:t>A2015-19</w:t>
              </w:r>
            </w:hyperlink>
          </w:p>
        </w:tc>
        <w:tc>
          <w:tcPr>
            <w:tcW w:w="1783" w:type="dxa"/>
            <w:tcBorders>
              <w:top w:val="single" w:sz="4" w:space="0" w:color="auto"/>
              <w:bottom w:val="single" w:sz="4" w:space="0" w:color="auto"/>
            </w:tcBorders>
          </w:tcPr>
          <w:p w14:paraId="3CF4A3C6" w14:textId="302439DC" w:rsidR="0091288F" w:rsidRDefault="0091288F">
            <w:pPr>
              <w:pStyle w:val="EarlierRepubEntries"/>
            </w:pPr>
            <w:r>
              <w:t xml:space="preserve">amendments by </w:t>
            </w:r>
            <w:hyperlink r:id="rId643" w:tooltip="Planning and Development (University of Canberra and Other Leases) Legislation Amendment Act 2015 " w:history="1">
              <w:r w:rsidRPr="0091288F">
                <w:rPr>
                  <w:rStyle w:val="charCitHyperlinkAbbrev"/>
                </w:rPr>
                <w:t>A2015-19</w:t>
              </w:r>
            </w:hyperlink>
          </w:p>
        </w:tc>
      </w:tr>
      <w:tr w:rsidR="00A7174F" w14:paraId="2455212E" w14:textId="77777777">
        <w:trPr>
          <w:cantSplit/>
        </w:trPr>
        <w:tc>
          <w:tcPr>
            <w:tcW w:w="1576" w:type="dxa"/>
            <w:tcBorders>
              <w:top w:val="single" w:sz="4" w:space="0" w:color="auto"/>
              <w:bottom w:val="single" w:sz="4" w:space="0" w:color="auto"/>
            </w:tcBorders>
          </w:tcPr>
          <w:p w14:paraId="5BCBE582" w14:textId="77777777"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14:paraId="38309786" w14:textId="77777777"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14:paraId="3B31CDB7" w14:textId="5957D8A4" w:rsidR="00A7174F" w:rsidRDefault="009D29C4">
            <w:pPr>
              <w:pStyle w:val="EarlierRepubEntries"/>
            </w:pPr>
            <w:hyperlink r:id="rId644" w:tooltip="Environment Protection Amendment Regulation 2015 (No 1)" w:history="1">
              <w:r w:rsidR="00A7174F">
                <w:rPr>
                  <w:rStyle w:val="charCitHyperlinkAbbrev"/>
                </w:rPr>
                <w:t>SL2015</w:t>
              </w:r>
              <w:r w:rsidR="00A7174F">
                <w:rPr>
                  <w:rStyle w:val="charCitHyperlinkAbbrev"/>
                </w:rPr>
                <w:noBreakHyphen/>
                <w:t>28</w:t>
              </w:r>
            </w:hyperlink>
          </w:p>
        </w:tc>
        <w:tc>
          <w:tcPr>
            <w:tcW w:w="1783" w:type="dxa"/>
            <w:tcBorders>
              <w:top w:val="single" w:sz="4" w:space="0" w:color="auto"/>
              <w:bottom w:val="single" w:sz="4" w:space="0" w:color="auto"/>
            </w:tcBorders>
          </w:tcPr>
          <w:p w14:paraId="00ADBDC0" w14:textId="2EE3C514" w:rsidR="00A7174F" w:rsidRDefault="00A7174F">
            <w:pPr>
              <w:pStyle w:val="EarlierRepubEntries"/>
            </w:pPr>
            <w:r>
              <w:t xml:space="preserve">amendments by </w:t>
            </w:r>
            <w:hyperlink r:id="rId645" w:tooltip="Environment Protection Amendment Regulation 2015 (No 1)" w:history="1">
              <w:r>
                <w:rPr>
                  <w:rStyle w:val="charCitHyperlinkAbbrev"/>
                </w:rPr>
                <w:t>SL2015</w:t>
              </w:r>
              <w:r>
                <w:rPr>
                  <w:rStyle w:val="charCitHyperlinkAbbrev"/>
                </w:rPr>
                <w:noBreakHyphen/>
                <w:t>28</w:t>
              </w:r>
            </w:hyperlink>
          </w:p>
        </w:tc>
      </w:tr>
      <w:tr w:rsidR="002C259E" w14:paraId="6CCF49F8" w14:textId="77777777">
        <w:trPr>
          <w:cantSplit/>
        </w:trPr>
        <w:tc>
          <w:tcPr>
            <w:tcW w:w="1576" w:type="dxa"/>
            <w:tcBorders>
              <w:top w:val="single" w:sz="4" w:space="0" w:color="auto"/>
              <w:bottom w:val="single" w:sz="4" w:space="0" w:color="auto"/>
            </w:tcBorders>
          </w:tcPr>
          <w:p w14:paraId="70E69E8D" w14:textId="77777777"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14:paraId="5A5D7F72" w14:textId="77777777"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14:paraId="4FEF1028" w14:textId="3C1BF8D4" w:rsidR="002C259E" w:rsidRDefault="009D29C4">
            <w:pPr>
              <w:pStyle w:val="EarlierRepubEntries"/>
            </w:pPr>
            <w:hyperlink r:id="rId646" w:tooltip="Red Tape Reduction Legislation Amendment Act 2015" w:history="1">
              <w:r w:rsidR="002C259E">
                <w:rPr>
                  <w:rStyle w:val="charCitHyperlinkAbbrev"/>
                </w:rPr>
                <w:t>A2015</w:t>
              </w:r>
              <w:r w:rsidR="002C259E">
                <w:rPr>
                  <w:rStyle w:val="charCitHyperlinkAbbrev"/>
                </w:rPr>
                <w:noBreakHyphen/>
                <w:t>33</w:t>
              </w:r>
            </w:hyperlink>
          </w:p>
        </w:tc>
        <w:tc>
          <w:tcPr>
            <w:tcW w:w="1783" w:type="dxa"/>
            <w:tcBorders>
              <w:top w:val="single" w:sz="4" w:space="0" w:color="auto"/>
              <w:bottom w:val="single" w:sz="4" w:space="0" w:color="auto"/>
            </w:tcBorders>
          </w:tcPr>
          <w:p w14:paraId="214B9CE9" w14:textId="7A29BE20" w:rsidR="002C259E" w:rsidRDefault="002C259E">
            <w:pPr>
              <w:pStyle w:val="EarlierRepubEntries"/>
            </w:pPr>
            <w:r>
              <w:t xml:space="preserve">amendments by </w:t>
            </w:r>
            <w:hyperlink r:id="rId647" w:tooltip="Red Tape Reduction Legislation Amendment Act 2015" w:history="1">
              <w:r>
                <w:rPr>
                  <w:rStyle w:val="charCitHyperlinkAbbrev"/>
                </w:rPr>
                <w:t>A2015</w:t>
              </w:r>
              <w:r>
                <w:rPr>
                  <w:rStyle w:val="charCitHyperlinkAbbrev"/>
                </w:rPr>
                <w:noBreakHyphen/>
                <w:t>33</w:t>
              </w:r>
            </w:hyperlink>
          </w:p>
        </w:tc>
      </w:tr>
      <w:tr w:rsidR="003A61A9" w14:paraId="02F7D1F8" w14:textId="77777777">
        <w:trPr>
          <w:cantSplit/>
        </w:trPr>
        <w:tc>
          <w:tcPr>
            <w:tcW w:w="1576" w:type="dxa"/>
            <w:tcBorders>
              <w:top w:val="single" w:sz="4" w:space="0" w:color="auto"/>
              <w:bottom w:val="single" w:sz="4" w:space="0" w:color="auto"/>
            </w:tcBorders>
          </w:tcPr>
          <w:p w14:paraId="67559931" w14:textId="77777777"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14:paraId="59E2CE6E" w14:textId="77777777"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14:paraId="6D1645CC" w14:textId="0F6D6AD2" w:rsidR="003A61A9" w:rsidRDefault="009D29C4">
            <w:pPr>
              <w:pStyle w:val="EarlierRepubEntries"/>
            </w:pPr>
            <w:hyperlink r:id="rId648" w:tooltip="Planning, Building and Environment Legislation Amendment Act 2016 " w:history="1">
              <w:r w:rsidR="0038101B" w:rsidRPr="0038101B">
                <w:rPr>
                  <w:rStyle w:val="charCitHyperlinkAbbrev"/>
                </w:rPr>
                <w:t>A2016-2</w:t>
              </w:r>
            </w:hyperlink>
          </w:p>
        </w:tc>
        <w:tc>
          <w:tcPr>
            <w:tcW w:w="1783" w:type="dxa"/>
            <w:tcBorders>
              <w:top w:val="single" w:sz="4" w:space="0" w:color="auto"/>
              <w:bottom w:val="single" w:sz="4" w:space="0" w:color="auto"/>
            </w:tcBorders>
          </w:tcPr>
          <w:p w14:paraId="0A809C46" w14:textId="0645C166" w:rsidR="003A61A9" w:rsidRDefault="0038101B">
            <w:pPr>
              <w:pStyle w:val="EarlierRepubEntries"/>
            </w:pPr>
            <w:r>
              <w:t xml:space="preserve">amendments by </w:t>
            </w:r>
            <w:hyperlink r:id="rId649" w:tooltip="Planning, Building and Environment Legislation Amendment Act 2016 " w:history="1">
              <w:r w:rsidRPr="0038101B">
                <w:rPr>
                  <w:rStyle w:val="charCitHyperlinkAbbrev"/>
                </w:rPr>
                <w:t>A2016-2</w:t>
              </w:r>
            </w:hyperlink>
          </w:p>
        </w:tc>
      </w:tr>
      <w:tr w:rsidR="00A30367" w14:paraId="24DCABE2" w14:textId="77777777">
        <w:trPr>
          <w:cantSplit/>
        </w:trPr>
        <w:tc>
          <w:tcPr>
            <w:tcW w:w="1576" w:type="dxa"/>
            <w:tcBorders>
              <w:top w:val="single" w:sz="4" w:space="0" w:color="auto"/>
              <w:bottom w:val="single" w:sz="4" w:space="0" w:color="auto"/>
            </w:tcBorders>
          </w:tcPr>
          <w:p w14:paraId="783ED4D5" w14:textId="77777777"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14:paraId="1D77E2FF" w14:textId="77777777"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14:paraId="1B4C2588" w14:textId="0911AFC5" w:rsidR="00A30367" w:rsidRPr="0067704D" w:rsidRDefault="009D29C4">
            <w:pPr>
              <w:pStyle w:val="EarlierRepubEntries"/>
            </w:pPr>
            <w:hyperlink r:id="rId650" w:tooltip="Planning, Building and Environment Legislation Amendment Act 2016 (No 2)" w:history="1">
              <w:r w:rsidR="00A30367" w:rsidRPr="00A35C91">
                <w:rPr>
                  <w:rStyle w:val="Hyperlink"/>
                </w:rPr>
                <w:t>A2016</w:t>
              </w:r>
              <w:r w:rsidR="00A30367" w:rsidRPr="00A35C91">
                <w:rPr>
                  <w:rStyle w:val="Hyperlink"/>
                </w:rPr>
                <w:noBreakHyphen/>
                <w:t>24</w:t>
              </w:r>
            </w:hyperlink>
          </w:p>
        </w:tc>
        <w:tc>
          <w:tcPr>
            <w:tcW w:w="1783" w:type="dxa"/>
            <w:tcBorders>
              <w:top w:val="single" w:sz="4" w:space="0" w:color="auto"/>
              <w:bottom w:val="single" w:sz="4" w:space="0" w:color="auto"/>
            </w:tcBorders>
          </w:tcPr>
          <w:p w14:paraId="5348A487" w14:textId="7ABFE160" w:rsidR="00A30367" w:rsidRDefault="00A30367">
            <w:pPr>
              <w:pStyle w:val="EarlierRepubEntries"/>
            </w:pPr>
            <w:r>
              <w:t xml:space="preserve">amendments by </w:t>
            </w:r>
            <w:hyperlink r:id="rId651" w:tooltip="Planning, Building and Environment Legislation Amendment Act 2016 (No 2)" w:history="1">
              <w:r>
                <w:rPr>
                  <w:rStyle w:val="charCitHyperlinkAbbrev"/>
                </w:rPr>
                <w:t>A2016</w:t>
              </w:r>
              <w:r>
                <w:rPr>
                  <w:rStyle w:val="charCitHyperlinkAbbrev"/>
                </w:rPr>
                <w:noBreakHyphen/>
                <w:t>24</w:t>
              </w:r>
            </w:hyperlink>
          </w:p>
        </w:tc>
      </w:tr>
      <w:tr w:rsidR="00237D9B" w14:paraId="0540BA7E" w14:textId="77777777">
        <w:trPr>
          <w:cantSplit/>
        </w:trPr>
        <w:tc>
          <w:tcPr>
            <w:tcW w:w="1576" w:type="dxa"/>
            <w:tcBorders>
              <w:top w:val="single" w:sz="4" w:space="0" w:color="auto"/>
              <w:bottom w:val="single" w:sz="4" w:space="0" w:color="auto"/>
            </w:tcBorders>
          </w:tcPr>
          <w:p w14:paraId="40BAB29A" w14:textId="77777777"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14:paraId="55628BF2" w14:textId="77777777"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14:paraId="409FA020" w14:textId="69E19A65" w:rsidR="00237D9B" w:rsidRDefault="009D29C4">
            <w:pPr>
              <w:pStyle w:val="EarlierRepubEntries"/>
            </w:pPr>
            <w:hyperlink r:id="rId652" w:tooltip="Emergencies Amendment Act 2016 " w:history="1">
              <w:r w:rsidR="002B47C4" w:rsidRPr="002B47C4">
                <w:rPr>
                  <w:rStyle w:val="charCitHyperlinkAbbrev"/>
                </w:rPr>
                <w:t>A2016-33</w:t>
              </w:r>
            </w:hyperlink>
          </w:p>
        </w:tc>
        <w:tc>
          <w:tcPr>
            <w:tcW w:w="1783" w:type="dxa"/>
            <w:tcBorders>
              <w:top w:val="single" w:sz="4" w:space="0" w:color="auto"/>
              <w:bottom w:val="single" w:sz="4" w:space="0" w:color="auto"/>
            </w:tcBorders>
          </w:tcPr>
          <w:p w14:paraId="46CEC3F7" w14:textId="35A9A4FF" w:rsidR="00237D9B" w:rsidRDefault="002B47C4">
            <w:pPr>
              <w:pStyle w:val="EarlierRepubEntries"/>
            </w:pPr>
            <w:r>
              <w:t xml:space="preserve">amendments by </w:t>
            </w:r>
            <w:hyperlink r:id="rId653" w:tooltip="Emergencies Amendment Act 2016 " w:history="1">
              <w:r w:rsidRPr="002B47C4">
                <w:rPr>
                  <w:rStyle w:val="charCitHyperlinkAbbrev"/>
                </w:rPr>
                <w:t>A2016-33</w:t>
              </w:r>
            </w:hyperlink>
          </w:p>
        </w:tc>
      </w:tr>
      <w:tr w:rsidR="00BC2B85" w14:paraId="63A8FDC7" w14:textId="77777777">
        <w:trPr>
          <w:cantSplit/>
        </w:trPr>
        <w:tc>
          <w:tcPr>
            <w:tcW w:w="1576" w:type="dxa"/>
            <w:tcBorders>
              <w:top w:val="single" w:sz="4" w:space="0" w:color="auto"/>
              <w:bottom w:val="single" w:sz="4" w:space="0" w:color="auto"/>
            </w:tcBorders>
          </w:tcPr>
          <w:p w14:paraId="1F3F2C7F" w14:textId="77777777"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14:paraId="559ACADE" w14:textId="77777777"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14:paraId="2E659279" w14:textId="4D6B8CD4" w:rsidR="00BC2B85" w:rsidRDefault="009D29C4">
            <w:pPr>
              <w:pStyle w:val="EarlierRepubEntries"/>
            </w:pPr>
            <w:hyperlink r:id="rId654" w:tooltip="Road Transport Reform (Light Rail) Legislation Amendment Act 2017" w:history="1">
              <w:r w:rsidR="00BC2B85">
                <w:rPr>
                  <w:rStyle w:val="charCitHyperlinkAbbrev"/>
                </w:rPr>
                <w:t>A2017</w:t>
              </w:r>
              <w:r w:rsidR="00BC2B85">
                <w:rPr>
                  <w:rStyle w:val="charCitHyperlinkAbbrev"/>
                </w:rPr>
                <w:noBreakHyphen/>
                <w:t>21</w:t>
              </w:r>
            </w:hyperlink>
          </w:p>
        </w:tc>
        <w:tc>
          <w:tcPr>
            <w:tcW w:w="1783" w:type="dxa"/>
            <w:tcBorders>
              <w:top w:val="single" w:sz="4" w:space="0" w:color="auto"/>
              <w:bottom w:val="single" w:sz="4" w:space="0" w:color="auto"/>
            </w:tcBorders>
          </w:tcPr>
          <w:p w14:paraId="09B0EE0C" w14:textId="3DC393CF" w:rsidR="00BC2B85" w:rsidRDefault="00BC2B85">
            <w:pPr>
              <w:pStyle w:val="EarlierRepubEntries"/>
            </w:pPr>
            <w:r>
              <w:t xml:space="preserve">amendments by </w:t>
            </w:r>
            <w:hyperlink r:id="rId655" w:tooltip="Road Transport Reform (Light Rail) Legislation Amendment Act 2017" w:history="1">
              <w:r>
                <w:rPr>
                  <w:rStyle w:val="charCitHyperlinkAbbrev"/>
                </w:rPr>
                <w:t>A2017</w:t>
              </w:r>
              <w:r>
                <w:rPr>
                  <w:rStyle w:val="charCitHyperlinkAbbrev"/>
                </w:rPr>
                <w:noBreakHyphen/>
                <w:t>21</w:t>
              </w:r>
            </w:hyperlink>
          </w:p>
        </w:tc>
      </w:tr>
      <w:tr w:rsidR="006728F2" w14:paraId="1D1C6835" w14:textId="77777777">
        <w:trPr>
          <w:cantSplit/>
        </w:trPr>
        <w:tc>
          <w:tcPr>
            <w:tcW w:w="1576" w:type="dxa"/>
            <w:tcBorders>
              <w:top w:val="single" w:sz="4" w:space="0" w:color="auto"/>
              <w:bottom w:val="single" w:sz="4" w:space="0" w:color="auto"/>
            </w:tcBorders>
          </w:tcPr>
          <w:p w14:paraId="651C96B4" w14:textId="77777777"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14:paraId="14CE684F" w14:textId="77777777"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14:paraId="4D846E46" w14:textId="0B112C1D" w:rsidR="006728F2" w:rsidRPr="006F2F4A" w:rsidRDefault="009D29C4">
            <w:pPr>
              <w:pStyle w:val="EarlierRepubEntries"/>
            </w:pPr>
            <w:hyperlink r:id="rId656" w:tooltip="Road Transport Reform (Light Rail) Legislation Amendment Act 2017" w:history="1">
              <w:r w:rsidR="006728F2" w:rsidRPr="006728F2">
                <w:rPr>
                  <w:rStyle w:val="charCitHyperlinkAbbrev"/>
                </w:rPr>
                <w:t>A2017</w:t>
              </w:r>
              <w:r w:rsidR="006728F2" w:rsidRPr="006728F2">
                <w:rPr>
                  <w:rStyle w:val="charCitHyperlinkAbbrev"/>
                </w:rPr>
                <w:noBreakHyphen/>
                <w:t>21</w:t>
              </w:r>
            </w:hyperlink>
          </w:p>
        </w:tc>
        <w:tc>
          <w:tcPr>
            <w:tcW w:w="1783" w:type="dxa"/>
            <w:tcBorders>
              <w:top w:val="single" w:sz="4" w:space="0" w:color="auto"/>
              <w:bottom w:val="single" w:sz="4" w:space="0" w:color="auto"/>
            </w:tcBorders>
          </w:tcPr>
          <w:p w14:paraId="6C874985" w14:textId="27D365B9" w:rsidR="006728F2" w:rsidRDefault="006728F2">
            <w:pPr>
              <w:pStyle w:val="EarlierRepubEntries"/>
            </w:pPr>
            <w:r>
              <w:t xml:space="preserve">amendments by </w:t>
            </w:r>
            <w:hyperlink r:id="rId657"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14:paraId="4A9FFC22" w14:textId="77777777">
        <w:trPr>
          <w:cantSplit/>
        </w:trPr>
        <w:tc>
          <w:tcPr>
            <w:tcW w:w="1576" w:type="dxa"/>
            <w:tcBorders>
              <w:top w:val="single" w:sz="4" w:space="0" w:color="auto"/>
              <w:bottom w:val="single" w:sz="4" w:space="0" w:color="auto"/>
            </w:tcBorders>
          </w:tcPr>
          <w:p w14:paraId="65D67A84" w14:textId="77777777"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14:paraId="7026FBCF" w14:textId="77777777"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14:paraId="22971695" w14:textId="2E8E4487" w:rsidR="006F2F4A" w:rsidRDefault="009D29C4">
            <w:pPr>
              <w:pStyle w:val="EarlierRepubEntries"/>
            </w:pPr>
            <w:hyperlink r:id="rId658" w:anchor="history" w:tooltip="Veterinary Practice Act 2018" w:history="1">
              <w:r w:rsidR="007226EB">
                <w:rPr>
                  <w:rStyle w:val="charCitHyperlinkAbbrev"/>
                </w:rPr>
                <w:t>A2018</w:t>
              </w:r>
              <w:r w:rsidR="007226EB">
                <w:rPr>
                  <w:rStyle w:val="charCitHyperlinkAbbrev"/>
                </w:rPr>
                <w:noBreakHyphen/>
                <w:t>32</w:t>
              </w:r>
            </w:hyperlink>
          </w:p>
        </w:tc>
        <w:tc>
          <w:tcPr>
            <w:tcW w:w="1783" w:type="dxa"/>
            <w:tcBorders>
              <w:top w:val="single" w:sz="4" w:space="0" w:color="auto"/>
              <w:bottom w:val="single" w:sz="4" w:space="0" w:color="auto"/>
            </w:tcBorders>
          </w:tcPr>
          <w:p w14:paraId="194A18A4" w14:textId="2D5802B6" w:rsidR="006F2F4A" w:rsidRDefault="006F2F4A">
            <w:pPr>
              <w:pStyle w:val="EarlierRepubEntries"/>
            </w:pPr>
            <w:r>
              <w:t xml:space="preserve">amendments by </w:t>
            </w:r>
            <w:hyperlink r:id="rId659" w:anchor="history" w:tooltip="Veterinary Practice Act 2018" w:history="1">
              <w:r w:rsidR="007226EB">
                <w:rPr>
                  <w:rStyle w:val="charCitHyperlinkAbbrev"/>
                </w:rPr>
                <w:t>A2018</w:t>
              </w:r>
              <w:r w:rsidR="007226EB">
                <w:rPr>
                  <w:rStyle w:val="charCitHyperlinkAbbrev"/>
                </w:rPr>
                <w:noBreakHyphen/>
                <w:t>32</w:t>
              </w:r>
            </w:hyperlink>
          </w:p>
        </w:tc>
      </w:tr>
      <w:tr w:rsidR="00415FA8" w14:paraId="3145FF66" w14:textId="77777777">
        <w:trPr>
          <w:cantSplit/>
        </w:trPr>
        <w:tc>
          <w:tcPr>
            <w:tcW w:w="1576" w:type="dxa"/>
            <w:tcBorders>
              <w:top w:val="single" w:sz="4" w:space="0" w:color="auto"/>
              <w:bottom w:val="single" w:sz="4" w:space="0" w:color="auto"/>
            </w:tcBorders>
          </w:tcPr>
          <w:p w14:paraId="769872CC" w14:textId="77777777"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14:paraId="51790321" w14:textId="77777777"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14:paraId="2A79EF1E" w14:textId="7CF2B4B1" w:rsidR="00415FA8" w:rsidRPr="00703124" w:rsidRDefault="009D29C4">
            <w:pPr>
              <w:pStyle w:val="EarlierRepubEntries"/>
            </w:pPr>
            <w:hyperlink r:id="rId660" w:tooltip="Planning and Environment Legislation Amendment Act 2019" w:history="1">
              <w:r w:rsidR="006A1F21" w:rsidRPr="006A1F21">
                <w:rPr>
                  <w:rStyle w:val="charCitHyperlinkAbbrev"/>
                </w:rPr>
                <w:t>A2019</w:t>
              </w:r>
              <w:r w:rsidR="006A1F21" w:rsidRPr="006A1F21">
                <w:rPr>
                  <w:rStyle w:val="charCitHyperlinkAbbrev"/>
                </w:rPr>
                <w:noBreakHyphen/>
                <w:t>20</w:t>
              </w:r>
            </w:hyperlink>
          </w:p>
        </w:tc>
        <w:tc>
          <w:tcPr>
            <w:tcW w:w="1783" w:type="dxa"/>
            <w:tcBorders>
              <w:top w:val="single" w:sz="4" w:space="0" w:color="auto"/>
              <w:bottom w:val="single" w:sz="4" w:space="0" w:color="auto"/>
            </w:tcBorders>
          </w:tcPr>
          <w:p w14:paraId="22D71B7B" w14:textId="6C74215E" w:rsidR="00415FA8" w:rsidRDefault="006A1F21">
            <w:pPr>
              <w:pStyle w:val="EarlierRepubEntries"/>
            </w:pPr>
            <w:r>
              <w:t xml:space="preserve">amendments by </w:t>
            </w:r>
            <w:hyperlink r:id="rId661" w:tooltip="Planning and Environment Legislation Amendment Act 2019" w:history="1">
              <w:r w:rsidRPr="006A1F21">
                <w:rPr>
                  <w:rStyle w:val="charCitHyperlinkAbbrev"/>
                </w:rPr>
                <w:t>A2019</w:t>
              </w:r>
              <w:r w:rsidRPr="006A1F21">
                <w:rPr>
                  <w:rStyle w:val="charCitHyperlinkAbbrev"/>
                </w:rPr>
                <w:noBreakHyphen/>
                <w:t>20</w:t>
              </w:r>
            </w:hyperlink>
          </w:p>
        </w:tc>
      </w:tr>
      <w:tr w:rsidR="00A35C91" w14:paraId="66F9FC2F" w14:textId="77777777">
        <w:trPr>
          <w:cantSplit/>
        </w:trPr>
        <w:tc>
          <w:tcPr>
            <w:tcW w:w="1576" w:type="dxa"/>
            <w:tcBorders>
              <w:top w:val="single" w:sz="4" w:space="0" w:color="auto"/>
              <w:bottom w:val="single" w:sz="4" w:space="0" w:color="auto"/>
            </w:tcBorders>
          </w:tcPr>
          <w:p w14:paraId="6563AAFE" w14:textId="77777777" w:rsidR="00A35C91" w:rsidRDefault="00A35C91" w:rsidP="00DF503B">
            <w:pPr>
              <w:pStyle w:val="EarlierRepubEntries"/>
            </w:pPr>
            <w:r>
              <w:t>R33</w:t>
            </w:r>
            <w:r>
              <w:br/>
              <w:t>1 Sept 2019</w:t>
            </w:r>
          </w:p>
        </w:tc>
        <w:tc>
          <w:tcPr>
            <w:tcW w:w="1681" w:type="dxa"/>
            <w:tcBorders>
              <w:top w:val="single" w:sz="4" w:space="0" w:color="auto"/>
              <w:bottom w:val="single" w:sz="4" w:space="0" w:color="auto"/>
            </w:tcBorders>
          </w:tcPr>
          <w:p w14:paraId="3BA3C24B" w14:textId="77777777" w:rsidR="00A35C91" w:rsidRDefault="00A35C91" w:rsidP="002C259E">
            <w:pPr>
              <w:pStyle w:val="EarlierRepubEntries"/>
            </w:pPr>
            <w:r>
              <w:t>1 Sept 2019–</w:t>
            </w:r>
            <w:r>
              <w:br/>
              <w:t>23 Dec 2019</w:t>
            </w:r>
          </w:p>
        </w:tc>
        <w:tc>
          <w:tcPr>
            <w:tcW w:w="1783" w:type="dxa"/>
            <w:tcBorders>
              <w:top w:val="single" w:sz="4" w:space="0" w:color="auto"/>
              <w:bottom w:val="single" w:sz="4" w:space="0" w:color="auto"/>
            </w:tcBorders>
          </w:tcPr>
          <w:p w14:paraId="14617FEE" w14:textId="76E38D83" w:rsidR="00A35C91" w:rsidRDefault="009D29C4">
            <w:pPr>
              <w:pStyle w:val="EarlierRepubEntries"/>
            </w:pPr>
            <w:hyperlink r:id="rId662" w:tooltip="Planning and Environment Legislation Amendment Act 2019" w:history="1">
              <w:r w:rsidR="00A35C91">
                <w:rPr>
                  <w:rStyle w:val="charCitHyperlinkAbbrev"/>
                </w:rPr>
                <w:t>A2019</w:t>
              </w:r>
              <w:r w:rsidR="00A35C91">
                <w:rPr>
                  <w:rStyle w:val="charCitHyperlinkAbbrev"/>
                </w:rPr>
                <w:noBreakHyphen/>
                <w:t>20</w:t>
              </w:r>
            </w:hyperlink>
          </w:p>
        </w:tc>
        <w:tc>
          <w:tcPr>
            <w:tcW w:w="1783" w:type="dxa"/>
            <w:tcBorders>
              <w:top w:val="single" w:sz="4" w:space="0" w:color="auto"/>
              <w:bottom w:val="single" w:sz="4" w:space="0" w:color="auto"/>
            </w:tcBorders>
          </w:tcPr>
          <w:p w14:paraId="7B758847" w14:textId="57E8187D" w:rsidR="00A35C91" w:rsidRDefault="00FE1B35">
            <w:pPr>
              <w:pStyle w:val="EarlierRepubEntries"/>
            </w:pPr>
            <w:r>
              <w:t xml:space="preserve">amendments by </w:t>
            </w:r>
            <w:hyperlink r:id="rId663" w:tooltip="Planning, Building and Environment Legislation Amendment Act 2016 (No 2)" w:history="1">
              <w:r w:rsidR="00A35C91" w:rsidRPr="00123CD0">
                <w:rPr>
                  <w:rStyle w:val="charCitHyperlinkAbbrev"/>
                </w:rPr>
                <w:t>A2016-24</w:t>
              </w:r>
            </w:hyperlink>
          </w:p>
        </w:tc>
      </w:tr>
      <w:tr w:rsidR="00A26A91" w14:paraId="2F370777" w14:textId="77777777">
        <w:trPr>
          <w:cantSplit/>
        </w:trPr>
        <w:tc>
          <w:tcPr>
            <w:tcW w:w="1576" w:type="dxa"/>
            <w:tcBorders>
              <w:top w:val="single" w:sz="4" w:space="0" w:color="auto"/>
              <w:bottom w:val="single" w:sz="4" w:space="0" w:color="auto"/>
            </w:tcBorders>
          </w:tcPr>
          <w:p w14:paraId="10940E96" w14:textId="16FA4FB8" w:rsidR="00A26A91" w:rsidRDefault="00E00EEB" w:rsidP="00DF503B">
            <w:pPr>
              <w:pStyle w:val="EarlierRepubEntries"/>
            </w:pPr>
            <w:r>
              <w:t>R34</w:t>
            </w:r>
            <w:r>
              <w:br/>
              <w:t>24 Dec 2019</w:t>
            </w:r>
          </w:p>
        </w:tc>
        <w:tc>
          <w:tcPr>
            <w:tcW w:w="1681" w:type="dxa"/>
            <w:tcBorders>
              <w:top w:val="single" w:sz="4" w:space="0" w:color="auto"/>
              <w:bottom w:val="single" w:sz="4" w:space="0" w:color="auto"/>
            </w:tcBorders>
          </w:tcPr>
          <w:p w14:paraId="1B003B0E" w14:textId="0B51B878" w:rsidR="00A26A91" w:rsidRDefault="00E00EEB" w:rsidP="002C259E">
            <w:pPr>
              <w:pStyle w:val="EarlierRepubEntries"/>
            </w:pPr>
            <w:r>
              <w:t>24 Dec 2019–</w:t>
            </w:r>
            <w:r>
              <w:br/>
              <w:t>22 June 2021</w:t>
            </w:r>
          </w:p>
        </w:tc>
        <w:tc>
          <w:tcPr>
            <w:tcW w:w="1783" w:type="dxa"/>
            <w:tcBorders>
              <w:top w:val="single" w:sz="4" w:space="0" w:color="auto"/>
              <w:bottom w:val="single" w:sz="4" w:space="0" w:color="auto"/>
            </w:tcBorders>
          </w:tcPr>
          <w:p w14:paraId="72E64227" w14:textId="71044F5A" w:rsidR="00A26A91" w:rsidRPr="00E00EEB" w:rsidRDefault="009D29C4">
            <w:pPr>
              <w:pStyle w:val="EarlierRepubEntries"/>
            </w:pPr>
            <w:hyperlink r:id="rId664" w:tooltip="Environment Protection Amendment Regulation 2019 (No 1)" w:history="1">
              <w:r w:rsidR="00E00EEB" w:rsidRPr="00E00EEB">
                <w:rPr>
                  <w:rStyle w:val="Hyperlink"/>
                  <w:u w:val="none"/>
                </w:rPr>
                <w:t>SL2019-32</w:t>
              </w:r>
            </w:hyperlink>
          </w:p>
        </w:tc>
        <w:tc>
          <w:tcPr>
            <w:tcW w:w="1783" w:type="dxa"/>
            <w:tcBorders>
              <w:top w:val="single" w:sz="4" w:space="0" w:color="auto"/>
              <w:bottom w:val="single" w:sz="4" w:space="0" w:color="auto"/>
            </w:tcBorders>
          </w:tcPr>
          <w:p w14:paraId="0684C99C" w14:textId="3DDA1D14" w:rsidR="00A26A91" w:rsidRDefault="00E00EEB">
            <w:pPr>
              <w:pStyle w:val="EarlierRepubEntries"/>
            </w:pPr>
            <w:r>
              <w:t xml:space="preserve">amendments by </w:t>
            </w:r>
            <w:hyperlink r:id="rId665" w:tooltip="Environment Protection Amendment Regulation 2019 (No 1)" w:history="1">
              <w:r w:rsidRPr="00E00EEB">
                <w:rPr>
                  <w:rStyle w:val="Hyperlink"/>
                  <w:u w:val="none"/>
                </w:rPr>
                <w:t>SL2019-32</w:t>
              </w:r>
            </w:hyperlink>
          </w:p>
        </w:tc>
      </w:tr>
      <w:tr w:rsidR="00FF441F" w14:paraId="006E6604" w14:textId="77777777">
        <w:trPr>
          <w:cantSplit/>
        </w:trPr>
        <w:tc>
          <w:tcPr>
            <w:tcW w:w="1576" w:type="dxa"/>
            <w:tcBorders>
              <w:top w:val="single" w:sz="4" w:space="0" w:color="auto"/>
              <w:bottom w:val="single" w:sz="4" w:space="0" w:color="auto"/>
            </w:tcBorders>
          </w:tcPr>
          <w:p w14:paraId="00BB43F7" w14:textId="38A617B0" w:rsidR="00FF441F" w:rsidRDefault="00FF441F" w:rsidP="00DF503B">
            <w:pPr>
              <w:pStyle w:val="EarlierRepubEntries"/>
            </w:pPr>
            <w:r>
              <w:t>R35</w:t>
            </w:r>
            <w:r>
              <w:br/>
              <w:t>23 June 2021</w:t>
            </w:r>
          </w:p>
        </w:tc>
        <w:tc>
          <w:tcPr>
            <w:tcW w:w="1681" w:type="dxa"/>
            <w:tcBorders>
              <w:top w:val="single" w:sz="4" w:space="0" w:color="auto"/>
              <w:bottom w:val="single" w:sz="4" w:space="0" w:color="auto"/>
            </w:tcBorders>
          </w:tcPr>
          <w:p w14:paraId="2B2B19BF" w14:textId="4DCF21C5" w:rsidR="00FF441F" w:rsidRDefault="00FF441F" w:rsidP="002C259E">
            <w:pPr>
              <w:pStyle w:val="EarlierRepubEntries"/>
            </w:pPr>
            <w:r>
              <w:t>23 June 2021–</w:t>
            </w:r>
            <w:r>
              <w:br/>
              <w:t>10 Dec 2021</w:t>
            </w:r>
          </w:p>
        </w:tc>
        <w:tc>
          <w:tcPr>
            <w:tcW w:w="1783" w:type="dxa"/>
            <w:tcBorders>
              <w:top w:val="single" w:sz="4" w:space="0" w:color="auto"/>
              <w:bottom w:val="single" w:sz="4" w:space="0" w:color="auto"/>
            </w:tcBorders>
          </w:tcPr>
          <w:p w14:paraId="2F878503" w14:textId="03A163C5" w:rsidR="00FF441F" w:rsidRDefault="009D29C4">
            <w:pPr>
              <w:pStyle w:val="EarlierRepubEntries"/>
            </w:pPr>
            <w:hyperlink r:id="rId666" w:tooltip="Statute Law Amendment Act 2021" w:history="1">
              <w:r w:rsidR="00B07C18">
                <w:rPr>
                  <w:rStyle w:val="charCitHyperlinkAbbrev"/>
                </w:rPr>
                <w:t>A2021</w:t>
              </w:r>
              <w:r w:rsidR="00B07C18">
                <w:rPr>
                  <w:rStyle w:val="charCitHyperlinkAbbrev"/>
                </w:rPr>
                <w:noBreakHyphen/>
                <w:t>12</w:t>
              </w:r>
            </w:hyperlink>
          </w:p>
        </w:tc>
        <w:tc>
          <w:tcPr>
            <w:tcW w:w="1783" w:type="dxa"/>
            <w:tcBorders>
              <w:top w:val="single" w:sz="4" w:space="0" w:color="auto"/>
              <w:bottom w:val="single" w:sz="4" w:space="0" w:color="auto"/>
            </w:tcBorders>
          </w:tcPr>
          <w:p w14:paraId="7D069426" w14:textId="1BC85ABD" w:rsidR="00FF441F" w:rsidRDefault="00FF441F">
            <w:pPr>
              <w:pStyle w:val="EarlierRepubEntries"/>
            </w:pPr>
            <w:r>
              <w:t xml:space="preserve">amendments by </w:t>
            </w:r>
            <w:hyperlink r:id="rId667" w:tooltip="Statute Law Amendment Act 2021" w:history="1">
              <w:r w:rsidR="00B07C18">
                <w:rPr>
                  <w:rStyle w:val="charCitHyperlinkAbbrev"/>
                </w:rPr>
                <w:t>A2021</w:t>
              </w:r>
              <w:r w:rsidR="00B07C18">
                <w:rPr>
                  <w:rStyle w:val="charCitHyperlinkAbbrev"/>
                </w:rPr>
                <w:noBreakHyphen/>
                <w:t>12</w:t>
              </w:r>
            </w:hyperlink>
          </w:p>
        </w:tc>
      </w:tr>
      <w:tr w:rsidR="00842982" w14:paraId="0120B7A8" w14:textId="77777777">
        <w:trPr>
          <w:cantSplit/>
        </w:trPr>
        <w:tc>
          <w:tcPr>
            <w:tcW w:w="1576" w:type="dxa"/>
            <w:tcBorders>
              <w:top w:val="single" w:sz="4" w:space="0" w:color="auto"/>
              <w:bottom w:val="single" w:sz="4" w:space="0" w:color="auto"/>
            </w:tcBorders>
          </w:tcPr>
          <w:p w14:paraId="3FA19749" w14:textId="75258ADB" w:rsidR="00842982" w:rsidRDefault="00842982" w:rsidP="00DF503B">
            <w:pPr>
              <w:pStyle w:val="EarlierRepubEntries"/>
            </w:pPr>
            <w:r>
              <w:t>R36</w:t>
            </w:r>
            <w:r>
              <w:br/>
              <w:t>11 Dec 2021</w:t>
            </w:r>
          </w:p>
        </w:tc>
        <w:tc>
          <w:tcPr>
            <w:tcW w:w="1681" w:type="dxa"/>
            <w:tcBorders>
              <w:top w:val="single" w:sz="4" w:space="0" w:color="auto"/>
              <w:bottom w:val="single" w:sz="4" w:space="0" w:color="auto"/>
            </w:tcBorders>
          </w:tcPr>
          <w:p w14:paraId="3535B1A6" w14:textId="5B407457" w:rsidR="00842982" w:rsidRDefault="00842982" w:rsidP="002C259E">
            <w:pPr>
              <w:pStyle w:val="EarlierRepubEntries"/>
            </w:pPr>
            <w:r>
              <w:t>11 Dec 2021–</w:t>
            </w:r>
            <w:r>
              <w:br/>
              <w:t>27 Apr 2022</w:t>
            </w:r>
          </w:p>
        </w:tc>
        <w:tc>
          <w:tcPr>
            <w:tcW w:w="1783" w:type="dxa"/>
            <w:tcBorders>
              <w:top w:val="single" w:sz="4" w:space="0" w:color="auto"/>
              <w:bottom w:val="single" w:sz="4" w:space="0" w:color="auto"/>
            </w:tcBorders>
          </w:tcPr>
          <w:p w14:paraId="67ECF6E2" w14:textId="72081817" w:rsidR="00842982" w:rsidRDefault="009D29C4">
            <w:pPr>
              <w:pStyle w:val="EarlierRepubEntries"/>
            </w:pPr>
            <w:hyperlink r:id="rId668" w:tooltip="Emergencies Amendment Act 2021" w:history="1">
              <w:r w:rsidR="00842982">
                <w:rPr>
                  <w:rStyle w:val="charCitHyperlinkAbbrev"/>
                </w:rPr>
                <w:t>A2021</w:t>
              </w:r>
              <w:r w:rsidR="00842982">
                <w:rPr>
                  <w:rStyle w:val="charCitHyperlinkAbbrev"/>
                </w:rPr>
                <w:noBreakHyphen/>
                <w:t>30</w:t>
              </w:r>
            </w:hyperlink>
          </w:p>
        </w:tc>
        <w:tc>
          <w:tcPr>
            <w:tcW w:w="1783" w:type="dxa"/>
            <w:tcBorders>
              <w:top w:val="single" w:sz="4" w:space="0" w:color="auto"/>
              <w:bottom w:val="single" w:sz="4" w:space="0" w:color="auto"/>
            </w:tcBorders>
          </w:tcPr>
          <w:p w14:paraId="08C8242E" w14:textId="47F5A5E8" w:rsidR="00842982" w:rsidRDefault="00842982">
            <w:pPr>
              <w:pStyle w:val="EarlierRepubEntries"/>
            </w:pPr>
            <w:r>
              <w:t xml:space="preserve">amendments by </w:t>
            </w:r>
            <w:hyperlink r:id="rId669" w:tooltip="Emergencies Amendment Act 2021" w:history="1">
              <w:r>
                <w:rPr>
                  <w:rStyle w:val="charCitHyperlinkAbbrev"/>
                </w:rPr>
                <w:t>A2021</w:t>
              </w:r>
              <w:r>
                <w:rPr>
                  <w:rStyle w:val="charCitHyperlinkAbbrev"/>
                </w:rPr>
                <w:noBreakHyphen/>
                <w:t>30</w:t>
              </w:r>
            </w:hyperlink>
          </w:p>
        </w:tc>
      </w:tr>
      <w:tr w:rsidR="00E5179F" w14:paraId="37B0AE11" w14:textId="77777777">
        <w:trPr>
          <w:cantSplit/>
        </w:trPr>
        <w:tc>
          <w:tcPr>
            <w:tcW w:w="1576" w:type="dxa"/>
            <w:tcBorders>
              <w:top w:val="single" w:sz="4" w:space="0" w:color="auto"/>
              <w:bottom w:val="single" w:sz="4" w:space="0" w:color="auto"/>
            </w:tcBorders>
          </w:tcPr>
          <w:p w14:paraId="1751093C" w14:textId="60472053" w:rsidR="00E5179F" w:rsidRDefault="00E5179F" w:rsidP="00DF503B">
            <w:pPr>
              <w:pStyle w:val="EarlierRepubEntries"/>
            </w:pPr>
            <w:r>
              <w:t>R37</w:t>
            </w:r>
            <w:r>
              <w:br/>
              <w:t>28 Apr 2022</w:t>
            </w:r>
          </w:p>
        </w:tc>
        <w:tc>
          <w:tcPr>
            <w:tcW w:w="1681" w:type="dxa"/>
            <w:tcBorders>
              <w:top w:val="single" w:sz="4" w:space="0" w:color="auto"/>
              <w:bottom w:val="single" w:sz="4" w:space="0" w:color="auto"/>
            </w:tcBorders>
          </w:tcPr>
          <w:p w14:paraId="1ADC0928" w14:textId="38A48F0A" w:rsidR="00E5179F" w:rsidRDefault="00E5179F" w:rsidP="002C259E">
            <w:pPr>
              <w:pStyle w:val="EarlierRepubEntries"/>
            </w:pPr>
            <w:r>
              <w:t>28 Apr 2022–</w:t>
            </w:r>
            <w:r>
              <w:br/>
              <w:t>23 Aug 2022</w:t>
            </w:r>
          </w:p>
        </w:tc>
        <w:tc>
          <w:tcPr>
            <w:tcW w:w="1783" w:type="dxa"/>
            <w:tcBorders>
              <w:top w:val="single" w:sz="4" w:space="0" w:color="auto"/>
              <w:bottom w:val="single" w:sz="4" w:space="0" w:color="auto"/>
            </w:tcBorders>
          </w:tcPr>
          <w:p w14:paraId="06580C84" w14:textId="03EE7983" w:rsidR="00E5179F" w:rsidRDefault="009D29C4">
            <w:pPr>
              <w:pStyle w:val="EarlierRepubEntries"/>
            </w:pPr>
            <w:hyperlink r:id="rId670" w:tooltip="Environment Protection Amendment Regulation 2021 (No 1)" w:history="1">
              <w:r w:rsidR="00E5179F">
                <w:rPr>
                  <w:rStyle w:val="charCitHyperlinkAbbrev"/>
                </w:rPr>
                <w:t>SL2021</w:t>
              </w:r>
              <w:r w:rsidR="00E5179F">
                <w:rPr>
                  <w:rStyle w:val="charCitHyperlinkAbbrev"/>
                </w:rPr>
                <w:noBreakHyphen/>
                <w:t>26</w:t>
              </w:r>
            </w:hyperlink>
          </w:p>
        </w:tc>
        <w:tc>
          <w:tcPr>
            <w:tcW w:w="1783" w:type="dxa"/>
            <w:tcBorders>
              <w:top w:val="single" w:sz="4" w:space="0" w:color="auto"/>
              <w:bottom w:val="single" w:sz="4" w:space="0" w:color="auto"/>
            </w:tcBorders>
          </w:tcPr>
          <w:p w14:paraId="7AE4D447" w14:textId="30FB08F5" w:rsidR="00E5179F" w:rsidRDefault="00E5179F">
            <w:pPr>
              <w:pStyle w:val="EarlierRepubEntries"/>
            </w:pPr>
            <w:r>
              <w:t xml:space="preserve">amendments by </w:t>
            </w:r>
            <w:hyperlink r:id="rId671" w:tooltip="Environment Protection Amendment Regulation 2021 (No 1)" w:history="1">
              <w:r>
                <w:rPr>
                  <w:rStyle w:val="charCitHyperlinkAbbrev"/>
                </w:rPr>
                <w:t>SL2021</w:t>
              </w:r>
              <w:r>
                <w:rPr>
                  <w:rStyle w:val="charCitHyperlinkAbbrev"/>
                </w:rPr>
                <w:noBreakHyphen/>
                <w:t>26</w:t>
              </w:r>
            </w:hyperlink>
          </w:p>
        </w:tc>
      </w:tr>
      <w:tr w:rsidR="00DC38AE" w14:paraId="126619AC" w14:textId="77777777">
        <w:trPr>
          <w:cantSplit/>
        </w:trPr>
        <w:tc>
          <w:tcPr>
            <w:tcW w:w="1576" w:type="dxa"/>
            <w:tcBorders>
              <w:top w:val="single" w:sz="4" w:space="0" w:color="auto"/>
              <w:bottom w:val="single" w:sz="4" w:space="0" w:color="auto"/>
            </w:tcBorders>
          </w:tcPr>
          <w:p w14:paraId="69184C1F" w14:textId="087486E1" w:rsidR="00DC38AE" w:rsidRDefault="00DC38AE" w:rsidP="00DF503B">
            <w:pPr>
              <w:pStyle w:val="EarlierRepubEntries"/>
            </w:pPr>
            <w:r>
              <w:t>R38</w:t>
            </w:r>
            <w:r>
              <w:br/>
              <w:t>24 Aug 2022</w:t>
            </w:r>
          </w:p>
        </w:tc>
        <w:tc>
          <w:tcPr>
            <w:tcW w:w="1681" w:type="dxa"/>
            <w:tcBorders>
              <w:top w:val="single" w:sz="4" w:space="0" w:color="auto"/>
              <w:bottom w:val="single" w:sz="4" w:space="0" w:color="auto"/>
            </w:tcBorders>
          </w:tcPr>
          <w:p w14:paraId="642D352D" w14:textId="29F9C410" w:rsidR="00DC38AE" w:rsidRDefault="00DC38AE" w:rsidP="002C259E">
            <w:pPr>
              <w:pStyle w:val="EarlierRepubEntries"/>
            </w:pPr>
            <w:r>
              <w:t>24 Aug 2022–</w:t>
            </w:r>
            <w:r>
              <w:br/>
              <w:t>26 Nov 2023</w:t>
            </w:r>
          </w:p>
        </w:tc>
        <w:tc>
          <w:tcPr>
            <w:tcW w:w="1783" w:type="dxa"/>
            <w:tcBorders>
              <w:top w:val="single" w:sz="4" w:space="0" w:color="auto"/>
              <w:bottom w:val="single" w:sz="4" w:space="0" w:color="auto"/>
            </w:tcBorders>
          </w:tcPr>
          <w:p w14:paraId="355DD91D" w14:textId="196D49B2" w:rsidR="00DC38AE" w:rsidRDefault="009D29C4">
            <w:pPr>
              <w:pStyle w:val="EarlierRepubEntries"/>
            </w:pPr>
            <w:hyperlink r:id="rId672" w:tooltip="Statute Law Amendment Act 2022" w:history="1">
              <w:r w:rsidR="00DC38AE">
                <w:rPr>
                  <w:rStyle w:val="charCitHyperlinkAbbrev"/>
                </w:rPr>
                <w:t>A2022</w:t>
              </w:r>
              <w:r w:rsidR="00DC38AE">
                <w:rPr>
                  <w:rStyle w:val="charCitHyperlinkAbbrev"/>
                </w:rPr>
                <w:noBreakHyphen/>
                <w:t>14</w:t>
              </w:r>
            </w:hyperlink>
          </w:p>
        </w:tc>
        <w:tc>
          <w:tcPr>
            <w:tcW w:w="1783" w:type="dxa"/>
            <w:tcBorders>
              <w:top w:val="single" w:sz="4" w:space="0" w:color="auto"/>
              <w:bottom w:val="single" w:sz="4" w:space="0" w:color="auto"/>
            </w:tcBorders>
          </w:tcPr>
          <w:p w14:paraId="6C5EF83C" w14:textId="6EEB9562" w:rsidR="00DC38AE" w:rsidRDefault="00DC38AE">
            <w:pPr>
              <w:pStyle w:val="EarlierRepubEntries"/>
            </w:pPr>
            <w:r>
              <w:t xml:space="preserve">amendments by </w:t>
            </w:r>
            <w:hyperlink r:id="rId673" w:tooltip="Statute Law Amendment Act 2022" w:history="1">
              <w:r>
                <w:rPr>
                  <w:rStyle w:val="charCitHyperlinkAbbrev"/>
                </w:rPr>
                <w:t>A2022</w:t>
              </w:r>
              <w:r>
                <w:rPr>
                  <w:rStyle w:val="charCitHyperlinkAbbrev"/>
                </w:rPr>
                <w:noBreakHyphen/>
                <w:t>14</w:t>
              </w:r>
            </w:hyperlink>
          </w:p>
        </w:tc>
      </w:tr>
    </w:tbl>
    <w:p w14:paraId="1F4C8299" w14:textId="77777777" w:rsidR="00595DDD" w:rsidRDefault="00595DDD">
      <w:pPr>
        <w:pStyle w:val="05EndNote"/>
        <w:sectPr w:rsidR="00595DDD" w:rsidSect="00DC38AE">
          <w:headerReference w:type="even" r:id="rId674"/>
          <w:headerReference w:type="default" r:id="rId675"/>
          <w:footerReference w:type="even" r:id="rId676"/>
          <w:footerReference w:type="default" r:id="rId677"/>
          <w:pgSz w:w="11907" w:h="16839" w:code="9"/>
          <w:pgMar w:top="3000" w:right="1900" w:bottom="2500" w:left="2300" w:header="2480" w:footer="2100" w:gutter="0"/>
          <w:cols w:space="720"/>
          <w:docGrid w:linePitch="326"/>
        </w:sectPr>
      </w:pPr>
    </w:p>
    <w:p w14:paraId="553AF428" w14:textId="77777777" w:rsidR="00595DDD" w:rsidRDefault="00595DDD">
      <w:pPr>
        <w:rPr>
          <w:color w:val="000000"/>
          <w:sz w:val="22"/>
        </w:rPr>
      </w:pPr>
    </w:p>
    <w:p w14:paraId="51B594CC" w14:textId="77777777" w:rsidR="00C91007" w:rsidRDefault="00C91007">
      <w:pPr>
        <w:rPr>
          <w:color w:val="000000"/>
          <w:sz w:val="22"/>
        </w:rPr>
      </w:pPr>
    </w:p>
    <w:p w14:paraId="3E1A3006" w14:textId="77777777" w:rsidR="00924888" w:rsidRDefault="00924888">
      <w:pPr>
        <w:rPr>
          <w:color w:val="000000"/>
          <w:sz w:val="22"/>
        </w:rPr>
      </w:pPr>
    </w:p>
    <w:p w14:paraId="0DB12ED3" w14:textId="77777777" w:rsidR="00924888" w:rsidRDefault="00924888">
      <w:pPr>
        <w:rPr>
          <w:color w:val="000000"/>
          <w:sz w:val="22"/>
        </w:rPr>
      </w:pPr>
    </w:p>
    <w:p w14:paraId="23811075" w14:textId="77777777" w:rsidR="00924888" w:rsidRDefault="00924888">
      <w:pPr>
        <w:rPr>
          <w:color w:val="000000"/>
          <w:sz w:val="22"/>
        </w:rPr>
      </w:pPr>
    </w:p>
    <w:p w14:paraId="5850C2C4" w14:textId="77777777" w:rsidR="00A31AF9" w:rsidRDefault="00A31AF9">
      <w:pPr>
        <w:rPr>
          <w:color w:val="000000"/>
          <w:sz w:val="22"/>
        </w:rPr>
      </w:pPr>
    </w:p>
    <w:p w14:paraId="1CA8725A" w14:textId="77777777" w:rsidR="00DC38AE" w:rsidRDefault="00DC38AE">
      <w:pPr>
        <w:rPr>
          <w:color w:val="000000"/>
          <w:sz w:val="22"/>
        </w:rPr>
      </w:pPr>
    </w:p>
    <w:p w14:paraId="2D4CBEF5" w14:textId="77777777" w:rsidR="00924888" w:rsidRDefault="00924888">
      <w:pPr>
        <w:rPr>
          <w:color w:val="000000"/>
          <w:sz w:val="22"/>
        </w:rPr>
      </w:pPr>
    </w:p>
    <w:p w14:paraId="74468A1A" w14:textId="77777777" w:rsidR="00924888" w:rsidRDefault="00924888">
      <w:pPr>
        <w:rPr>
          <w:color w:val="000000"/>
          <w:sz w:val="22"/>
        </w:rPr>
      </w:pPr>
    </w:p>
    <w:p w14:paraId="512D0420" w14:textId="77777777" w:rsidR="00924888" w:rsidRDefault="00924888">
      <w:pPr>
        <w:rPr>
          <w:color w:val="000000"/>
          <w:sz w:val="22"/>
        </w:rPr>
      </w:pPr>
    </w:p>
    <w:p w14:paraId="4704230E" w14:textId="77777777" w:rsidR="00C91007" w:rsidRDefault="00C91007">
      <w:pPr>
        <w:rPr>
          <w:color w:val="000000"/>
          <w:sz w:val="22"/>
        </w:rPr>
      </w:pPr>
    </w:p>
    <w:p w14:paraId="04C1AB5A" w14:textId="1A5BB1ED" w:rsidR="00595DDD" w:rsidRDefault="00595DDD">
      <w:r>
        <w:rPr>
          <w:color w:val="000000"/>
          <w:sz w:val="22"/>
        </w:rPr>
        <w:t xml:space="preserve">©  Australian Capital Territory </w:t>
      </w:r>
      <w:r w:rsidR="00DC38AE">
        <w:rPr>
          <w:noProof/>
          <w:color w:val="000000"/>
          <w:sz w:val="22"/>
        </w:rPr>
        <w:t>2023</w:t>
      </w:r>
    </w:p>
    <w:p w14:paraId="14D75851" w14:textId="77777777" w:rsidR="00595DDD" w:rsidRDefault="00595DDD">
      <w:pPr>
        <w:pStyle w:val="06Copyright"/>
        <w:sectPr w:rsidR="00595DDD">
          <w:headerReference w:type="even" r:id="rId678"/>
          <w:headerReference w:type="default" r:id="rId679"/>
          <w:footerReference w:type="even" r:id="rId680"/>
          <w:footerReference w:type="default" r:id="rId681"/>
          <w:headerReference w:type="first" r:id="rId682"/>
          <w:footerReference w:type="first" r:id="rId683"/>
          <w:type w:val="continuous"/>
          <w:pgSz w:w="11907" w:h="16839" w:code="9"/>
          <w:pgMar w:top="3000" w:right="1900" w:bottom="2500" w:left="2300" w:header="2480" w:footer="2100" w:gutter="0"/>
          <w:pgNumType w:fmt="lowerRoman"/>
          <w:cols w:space="720"/>
          <w:titlePg/>
          <w:docGrid w:linePitch="254"/>
        </w:sectPr>
      </w:pPr>
    </w:p>
    <w:p w14:paraId="2463CCE1" w14:textId="77777777" w:rsidR="00595DDD" w:rsidRDefault="00595DDD"/>
    <w:sectPr w:rsidR="00595DDD" w:rsidSect="00572B40">
      <w:headerReference w:type="first" r:id="rId684"/>
      <w:footerReference w:type="first" r:id="rId68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3FDB34" w14:textId="77777777" w:rsidR="00063A9E" w:rsidRPr="00CB5BA9" w:rsidRDefault="00063A9E">
      <w:pPr>
        <w:rPr>
          <w:rFonts w:ascii="Arial" w:hAnsi="Arial"/>
          <w:sz w:val="16"/>
        </w:rPr>
      </w:pPr>
      <w:r>
        <w:separator/>
      </w:r>
    </w:p>
  </w:endnote>
  <w:endnote w:type="continuationSeparator" w:id="0">
    <w:p w14:paraId="46773C4B" w14:textId="77777777" w:rsidR="00063A9E" w:rsidRPr="00CB5BA9" w:rsidRDefault="00063A9E">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E25F7" w14:textId="7F5637AD" w:rsidR="003334DB" w:rsidRPr="009D29C4" w:rsidRDefault="009D29C4" w:rsidP="009D29C4">
    <w:pPr>
      <w:pStyle w:val="Footer"/>
      <w:jc w:val="center"/>
      <w:rPr>
        <w:rFonts w:cs="Arial"/>
        <w:sz w:val="14"/>
      </w:rPr>
    </w:pPr>
    <w:r w:rsidRPr="009D29C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BC031" w14:textId="45559587" w:rsidR="00526B7C" w:rsidRPr="009D29C4" w:rsidRDefault="00526B7C" w:rsidP="009D29C4">
    <w:pPr>
      <w:pStyle w:val="Footer"/>
      <w:jc w:val="center"/>
      <w:rPr>
        <w:rFonts w:cs="Arial"/>
        <w:sz w:val="14"/>
      </w:rPr>
    </w:pPr>
    <w:r w:rsidRPr="009D29C4">
      <w:rPr>
        <w:rFonts w:cs="Arial"/>
        <w:sz w:val="14"/>
      </w:rPr>
      <w:fldChar w:fldCharType="begin"/>
    </w:r>
    <w:r w:rsidRPr="009D29C4">
      <w:rPr>
        <w:rFonts w:cs="Arial"/>
        <w:sz w:val="14"/>
      </w:rPr>
      <w:instrText xml:space="preserve"> DOCPROPERTY "Status" </w:instrText>
    </w:r>
    <w:r w:rsidRPr="009D29C4">
      <w:rPr>
        <w:rFonts w:cs="Arial"/>
        <w:sz w:val="14"/>
      </w:rPr>
      <w:fldChar w:fldCharType="separate"/>
    </w:r>
    <w:r w:rsidR="009B4991" w:rsidRPr="009D29C4">
      <w:rPr>
        <w:rFonts w:cs="Arial"/>
        <w:sz w:val="14"/>
      </w:rPr>
      <w:t xml:space="preserve"> </w:t>
    </w:r>
    <w:r w:rsidRPr="009D29C4">
      <w:rPr>
        <w:rFonts w:cs="Arial"/>
        <w:sz w:val="14"/>
      </w:rPr>
      <w:fldChar w:fldCharType="end"/>
    </w:r>
    <w:r w:rsidRPr="009D29C4">
      <w:rPr>
        <w:rFonts w:cs="Arial"/>
        <w:sz w:val="14"/>
      </w:rPr>
      <w:fldChar w:fldCharType="begin"/>
    </w:r>
    <w:r w:rsidRPr="009D29C4">
      <w:rPr>
        <w:rFonts w:cs="Arial"/>
        <w:sz w:val="14"/>
      </w:rPr>
      <w:instrText xml:space="preserve"> COMMENTS  \* MERGEFORMAT </w:instrText>
    </w:r>
    <w:r w:rsidRPr="009D29C4">
      <w:rPr>
        <w:rFonts w:cs="Arial"/>
        <w:sz w:val="14"/>
      </w:rPr>
      <w:fldChar w:fldCharType="end"/>
    </w:r>
    <w:r w:rsidR="009D29C4" w:rsidRPr="009D29C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188B2" w14:textId="0C1CBB99" w:rsidR="003334DB" w:rsidRPr="009D29C4" w:rsidRDefault="009D29C4" w:rsidP="009D29C4">
    <w:pPr>
      <w:pStyle w:val="Footer"/>
      <w:jc w:val="center"/>
      <w:rPr>
        <w:rFonts w:cs="Arial"/>
        <w:sz w:val="14"/>
      </w:rPr>
    </w:pPr>
    <w:r w:rsidRPr="009D29C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8E870"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6B7C" w14:paraId="06163A0D" w14:textId="77777777">
      <w:tc>
        <w:tcPr>
          <w:tcW w:w="846" w:type="pct"/>
        </w:tcPr>
        <w:p w14:paraId="0E3A09A0" w14:textId="77777777" w:rsidR="00526B7C" w:rsidRDefault="00526B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38FF90B" w14:textId="20BB1827"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2552047F" w14:textId="322CFDBD" w:rsidR="00526B7C" w:rsidRDefault="009D29C4">
          <w:pPr>
            <w:pStyle w:val="FooterInfoCentre"/>
          </w:pPr>
          <w:r>
            <w:fldChar w:fldCharType="begin"/>
          </w:r>
          <w:r>
            <w:instrText xml:space="preserve"> DOCPROPERTY "Eff"  </w:instrText>
          </w:r>
          <w:r>
            <w:fldChar w:fldCharType="separate"/>
          </w:r>
          <w:r w:rsidR="009B4991">
            <w:t xml:space="preserve">Effective:  </w:t>
          </w:r>
          <w:r>
            <w:fldChar w:fldCharType="end"/>
          </w:r>
          <w:r>
            <w:fldChar w:fldCharType="begin"/>
          </w:r>
          <w:r>
            <w:instrText xml:space="preserve"> DOCPROPERTY "StartDt"   </w:instrText>
          </w:r>
          <w:r>
            <w:fldChar w:fldCharType="separate"/>
          </w:r>
          <w:r w:rsidR="009B4991">
            <w:t>27/11/23</w:t>
          </w:r>
          <w:r>
            <w:fldChar w:fldCharType="end"/>
          </w:r>
          <w:r>
            <w:fldChar w:fldCharType="begin"/>
          </w:r>
          <w:r>
            <w:instrText xml:space="preserve"> DOCPROPERTY "EndDt"  </w:instrText>
          </w:r>
          <w:r>
            <w:fldChar w:fldCharType="separate"/>
          </w:r>
          <w:r w:rsidR="009B4991">
            <w:t>-10/07/24</w:t>
          </w:r>
          <w:r>
            <w:fldChar w:fldCharType="end"/>
          </w:r>
        </w:p>
      </w:tc>
      <w:tc>
        <w:tcPr>
          <w:tcW w:w="1061" w:type="pct"/>
        </w:tcPr>
        <w:p w14:paraId="56834C62" w14:textId="2C5DC3C4" w:rsidR="00526B7C" w:rsidRDefault="009D29C4">
          <w:pPr>
            <w:pStyle w:val="Footer"/>
            <w:jc w:val="right"/>
          </w:pPr>
          <w:r>
            <w:fldChar w:fldCharType="begin"/>
          </w:r>
          <w:r>
            <w:instrText xml:space="preserve"> DOCPROPERTY "Category"  </w:instrText>
          </w:r>
          <w:r>
            <w:fldChar w:fldCharType="separate"/>
          </w:r>
          <w:r w:rsidR="009B4991">
            <w:t>R39</w:t>
          </w:r>
          <w:r>
            <w:fldChar w:fldCharType="end"/>
          </w:r>
          <w:r w:rsidR="00526B7C">
            <w:br/>
          </w:r>
          <w:r>
            <w:fldChar w:fldCharType="begin"/>
          </w:r>
          <w:r>
            <w:instrText xml:space="preserve"> DOCPROPERTY "RepubDt"  </w:instrText>
          </w:r>
          <w:r>
            <w:fldChar w:fldCharType="separate"/>
          </w:r>
          <w:r w:rsidR="009B4991">
            <w:t>27/11/23</w:t>
          </w:r>
          <w:r>
            <w:fldChar w:fldCharType="end"/>
          </w:r>
        </w:p>
      </w:tc>
    </w:tr>
  </w:tbl>
  <w:p w14:paraId="1DBDAE29" w14:textId="7D681D9E"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9669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73C235F" w14:textId="77777777">
      <w:tc>
        <w:tcPr>
          <w:tcW w:w="1061" w:type="pct"/>
        </w:tcPr>
        <w:p w14:paraId="1EE0B16E" w14:textId="4E6A244F" w:rsidR="00526B7C" w:rsidRDefault="009D29C4">
          <w:pPr>
            <w:pStyle w:val="Footer"/>
          </w:pPr>
          <w:r>
            <w:fldChar w:fldCharType="begin"/>
          </w:r>
          <w:r>
            <w:instrText xml:space="preserve"> DOCPROPERTY "Category"  </w:instrText>
          </w:r>
          <w:r>
            <w:fldChar w:fldCharType="separate"/>
          </w:r>
          <w:r w:rsidR="009B4991">
            <w:t>R39</w:t>
          </w:r>
          <w:r>
            <w:fldChar w:fldCharType="end"/>
          </w:r>
          <w:r w:rsidR="00526B7C">
            <w:br/>
          </w:r>
          <w:r>
            <w:fldChar w:fldCharType="begin"/>
          </w:r>
          <w:r>
            <w:instrText xml:space="preserve"> DOCPROPERTY "RepubDt"  </w:instrText>
          </w:r>
          <w:r>
            <w:fldChar w:fldCharType="separate"/>
          </w:r>
          <w:r w:rsidR="009B4991">
            <w:t>27/11/23</w:t>
          </w:r>
          <w:r>
            <w:fldChar w:fldCharType="end"/>
          </w:r>
        </w:p>
      </w:tc>
      <w:tc>
        <w:tcPr>
          <w:tcW w:w="3093" w:type="pct"/>
        </w:tcPr>
        <w:p w14:paraId="2D037A0A" w14:textId="65700A0E"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796DAA7F" w14:textId="1840C2AB" w:rsidR="00526B7C" w:rsidRDefault="009D29C4">
          <w:pPr>
            <w:pStyle w:val="FooterInfoCentre"/>
          </w:pPr>
          <w:r>
            <w:fldChar w:fldCharType="begin"/>
          </w:r>
          <w:r>
            <w:instrText xml:space="preserve"> DOCPROPERTY "Eff"  </w:instrText>
          </w:r>
          <w:r>
            <w:fldChar w:fldCharType="separate"/>
          </w:r>
          <w:r w:rsidR="009B4991">
            <w:t xml:space="preserve">Effective:  </w:t>
          </w:r>
          <w:r>
            <w:fldChar w:fldCharType="end"/>
          </w:r>
          <w:r>
            <w:fldChar w:fldCharType="begin"/>
          </w:r>
          <w:r>
            <w:instrText xml:space="preserve"> DOCPROPERTY "StartDt"  </w:instrText>
          </w:r>
          <w:r>
            <w:fldChar w:fldCharType="separate"/>
          </w:r>
          <w:r w:rsidR="009B4991">
            <w:t>27/11/23</w:t>
          </w:r>
          <w:r>
            <w:fldChar w:fldCharType="end"/>
          </w:r>
          <w:r>
            <w:fldChar w:fldCharType="begin"/>
          </w:r>
          <w:r>
            <w:instrText xml:space="preserve"> DOCPROPERTY "EndDt"  </w:instrText>
          </w:r>
          <w:r>
            <w:fldChar w:fldCharType="separate"/>
          </w:r>
          <w:r w:rsidR="009B4991">
            <w:t>-10/07/24</w:t>
          </w:r>
          <w:r>
            <w:fldChar w:fldCharType="end"/>
          </w:r>
        </w:p>
      </w:tc>
      <w:tc>
        <w:tcPr>
          <w:tcW w:w="846" w:type="pct"/>
        </w:tcPr>
        <w:p w14:paraId="7F32B44E"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25EA46" w14:textId="6A84A2D8"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FE455"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C393341" w14:textId="77777777">
      <w:tc>
        <w:tcPr>
          <w:tcW w:w="1061" w:type="pct"/>
        </w:tcPr>
        <w:p w14:paraId="6E977CB3" w14:textId="2BE89726" w:rsidR="00526B7C" w:rsidRDefault="009D29C4">
          <w:pPr>
            <w:pStyle w:val="Footer"/>
          </w:pPr>
          <w:r>
            <w:fldChar w:fldCharType="begin"/>
          </w:r>
          <w:r>
            <w:instrText xml:space="preserve"> DOCPROPERTY "Category"  </w:instrText>
          </w:r>
          <w:r>
            <w:fldChar w:fldCharType="separate"/>
          </w:r>
          <w:r w:rsidR="009B4991">
            <w:t>R39</w:t>
          </w:r>
          <w:r>
            <w:fldChar w:fldCharType="end"/>
          </w:r>
          <w:r w:rsidR="00526B7C">
            <w:br/>
          </w:r>
          <w:r>
            <w:fldChar w:fldCharType="begin"/>
          </w:r>
          <w:r>
            <w:instrText xml:space="preserve"> DOCPROPERTY "RepubDt"  </w:instrText>
          </w:r>
          <w:r>
            <w:fldChar w:fldCharType="separate"/>
          </w:r>
          <w:r w:rsidR="009B4991">
            <w:t>27/11/23</w:t>
          </w:r>
          <w:r>
            <w:fldChar w:fldCharType="end"/>
          </w:r>
        </w:p>
      </w:tc>
      <w:tc>
        <w:tcPr>
          <w:tcW w:w="3093" w:type="pct"/>
        </w:tcPr>
        <w:p w14:paraId="4497C77A" w14:textId="7CFC5E3D"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0DCC7541" w14:textId="075C6C31" w:rsidR="00526B7C" w:rsidRDefault="009D29C4">
          <w:pPr>
            <w:pStyle w:val="FooterInfoCentre"/>
          </w:pPr>
          <w:r>
            <w:fldChar w:fldCharType="begin"/>
          </w:r>
          <w:r>
            <w:instrText xml:space="preserve"> DOCPROPERTY "Eff"  </w:instrText>
          </w:r>
          <w:r>
            <w:fldChar w:fldCharType="separate"/>
          </w:r>
          <w:r w:rsidR="009B4991">
            <w:t xml:space="preserve">Effective:  </w:t>
          </w:r>
          <w:r>
            <w:fldChar w:fldCharType="end"/>
          </w:r>
          <w:r>
            <w:fldChar w:fldCharType="begin"/>
          </w:r>
          <w:r>
            <w:instrText xml:space="preserve"> DOCPROPERTY "StartDt"   </w:instrText>
          </w:r>
          <w:r>
            <w:fldChar w:fldCharType="separate"/>
          </w:r>
          <w:r w:rsidR="009B4991">
            <w:t>27/11/23</w:t>
          </w:r>
          <w:r>
            <w:fldChar w:fldCharType="end"/>
          </w:r>
          <w:r>
            <w:fldChar w:fldCharType="begin"/>
          </w:r>
          <w:r>
            <w:instrText xml:space="preserve"> DOCPROPERTY "EndDt"  </w:instrText>
          </w:r>
          <w:r>
            <w:fldChar w:fldCharType="separate"/>
          </w:r>
          <w:r w:rsidR="009B4991">
            <w:t>-10/07/24</w:t>
          </w:r>
          <w:r>
            <w:fldChar w:fldCharType="end"/>
          </w:r>
        </w:p>
      </w:tc>
      <w:tc>
        <w:tcPr>
          <w:tcW w:w="846" w:type="pct"/>
        </w:tcPr>
        <w:p w14:paraId="77BB0199"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03B61" w14:textId="29A2EDAC" w:rsidR="00526B7C" w:rsidRPr="009D29C4" w:rsidRDefault="009D29C4" w:rsidP="009D29C4">
    <w:pPr>
      <w:pStyle w:val="Status"/>
      <w:rPr>
        <w:rFonts w:cs="Arial"/>
      </w:rPr>
    </w:pPr>
    <w:r w:rsidRPr="009D29C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D40C8" w14:textId="77777777" w:rsidR="00DC38AE" w:rsidRDefault="00DC38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38AE" w:rsidRPr="00CB3D59" w14:paraId="237A5D3C" w14:textId="77777777">
      <w:tc>
        <w:tcPr>
          <w:tcW w:w="847" w:type="pct"/>
        </w:tcPr>
        <w:p w14:paraId="277B1A97" w14:textId="77777777" w:rsidR="00DC38AE" w:rsidRPr="006D109C" w:rsidRDefault="00DC38A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8B7D5D8" w14:textId="769515D3" w:rsidR="00DC38AE" w:rsidRPr="006D109C" w:rsidRDefault="00DC38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7F9381C7" w14:textId="790566F5" w:rsidR="00DC38AE" w:rsidRPr="00DC38AE" w:rsidRDefault="00DC38AE" w:rsidP="003A49FD">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9B4991">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9B4991">
            <w:rPr>
              <w:rFonts w:cs="Arial"/>
              <w:szCs w:val="18"/>
            </w:rPr>
            <w:t>27/11/23</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9B4991">
            <w:rPr>
              <w:rFonts w:cs="Arial"/>
              <w:szCs w:val="18"/>
            </w:rPr>
            <w:t>-10/07/24</w:t>
          </w:r>
          <w:r w:rsidRPr="00DC38AE">
            <w:rPr>
              <w:rFonts w:cs="Arial"/>
              <w:szCs w:val="18"/>
            </w:rPr>
            <w:fldChar w:fldCharType="end"/>
          </w:r>
        </w:p>
      </w:tc>
      <w:tc>
        <w:tcPr>
          <w:tcW w:w="1061" w:type="pct"/>
        </w:tcPr>
        <w:p w14:paraId="58E6A5FA" w14:textId="572E080B" w:rsidR="00DC38AE" w:rsidRPr="006D109C" w:rsidRDefault="00DC38A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B4991">
            <w:rPr>
              <w:rFonts w:cs="Arial"/>
              <w:szCs w:val="18"/>
            </w:rPr>
            <w:t>R39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B4991">
            <w:rPr>
              <w:rFonts w:cs="Arial"/>
              <w:szCs w:val="18"/>
            </w:rPr>
            <w:t>27/11/23</w:t>
          </w:r>
          <w:r w:rsidRPr="006D109C">
            <w:rPr>
              <w:rFonts w:cs="Arial"/>
              <w:szCs w:val="18"/>
            </w:rPr>
            <w:fldChar w:fldCharType="end"/>
          </w:r>
        </w:p>
      </w:tc>
    </w:tr>
  </w:tbl>
  <w:p w14:paraId="2857927A" w14:textId="54A67DA1" w:rsidR="00DC38AE"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AD685" w14:textId="77777777" w:rsidR="00DC38AE" w:rsidRDefault="00DC38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38AE" w:rsidRPr="00CB3D59" w14:paraId="359FFD50" w14:textId="77777777">
      <w:tc>
        <w:tcPr>
          <w:tcW w:w="1061" w:type="pct"/>
        </w:tcPr>
        <w:p w14:paraId="30648076" w14:textId="270C7420" w:rsidR="00DC38AE" w:rsidRPr="006D109C" w:rsidRDefault="00DC38A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B4991">
            <w:rPr>
              <w:rFonts w:cs="Arial"/>
              <w:szCs w:val="18"/>
            </w:rPr>
            <w:t>R39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B4991">
            <w:rPr>
              <w:rFonts w:cs="Arial"/>
              <w:szCs w:val="18"/>
            </w:rPr>
            <w:t>27/11/23</w:t>
          </w:r>
          <w:r w:rsidRPr="006D109C">
            <w:rPr>
              <w:rFonts w:cs="Arial"/>
              <w:szCs w:val="18"/>
            </w:rPr>
            <w:fldChar w:fldCharType="end"/>
          </w:r>
        </w:p>
      </w:tc>
      <w:tc>
        <w:tcPr>
          <w:tcW w:w="3092" w:type="pct"/>
        </w:tcPr>
        <w:p w14:paraId="1AA10809" w14:textId="7F6C5C7D" w:rsidR="00DC38AE" w:rsidRPr="006D109C" w:rsidRDefault="00DC38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2EBDFA97" w14:textId="01A8CC09" w:rsidR="00DC38AE" w:rsidRPr="00DC38AE" w:rsidRDefault="00DC38AE" w:rsidP="003A49FD">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9B4991">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9B4991">
            <w:rPr>
              <w:rFonts w:cs="Arial"/>
              <w:szCs w:val="18"/>
            </w:rPr>
            <w:t>27/11/23</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9B4991">
            <w:rPr>
              <w:rFonts w:cs="Arial"/>
              <w:szCs w:val="18"/>
            </w:rPr>
            <w:t>-10/07/24</w:t>
          </w:r>
          <w:r w:rsidRPr="00DC38AE">
            <w:rPr>
              <w:rFonts w:cs="Arial"/>
              <w:szCs w:val="18"/>
            </w:rPr>
            <w:fldChar w:fldCharType="end"/>
          </w:r>
        </w:p>
      </w:tc>
      <w:tc>
        <w:tcPr>
          <w:tcW w:w="847" w:type="pct"/>
        </w:tcPr>
        <w:p w14:paraId="49434AF9" w14:textId="77777777" w:rsidR="00DC38AE" w:rsidRPr="006D109C" w:rsidRDefault="00DC38A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5C5AB25" w14:textId="6188B577" w:rsidR="00DC38AE"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03AA6" w14:textId="77777777" w:rsidR="00DC38AE" w:rsidRDefault="00DC38AE" w:rsidP="00DC38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38AE" w:rsidRPr="00CB3D59" w14:paraId="474270FB" w14:textId="77777777" w:rsidTr="00F8794F">
      <w:tc>
        <w:tcPr>
          <w:tcW w:w="1061" w:type="pct"/>
        </w:tcPr>
        <w:p w14:paraId="1F56B3CB" w14:textId="5C39A20D" w:rsidR="00DC38AE" w:rsidRPr="006D109C" w:rsidRDefault="00DC38AE" w:rsidP="00DC38A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B4991">
            <w:rPr>
              <w:rFonts w:cs="Arial"/>
              <w:szCs w:val="18"/>
            </w:rPr>
            <w:t>R39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B4991">
            <w:rPr>
              <w:rFonts w:cs="Arial"/>
              <w:szCs w:val="18"/>
            </w:rPr>
            <w:t>27/11/23</w:t>
          </w:r>
          <w:r w:rsidRPr="006D109C">
            <w:rPr>
              <w:rFonts w:cs="Arial"/>
              <w:szCs w:val="18"/>
            </w:rPr>
            <w:fldChar w:fldCharType="end"/>
          </w:r>
        </w:p>
      </w:tc>
      <w:tc>
        <w:tcPr>
          <w:tcW w:w="3092" w:type="pct"/>
        </w:tcPr>
        <w:p w14:paraId="5C3C4325" w14:textId="1565FC91" w:rsidR="00DC38AE" w:rsidRPr="006D109C" w:rsidRDefault="00DC38AE" w:rsidP="00DC38A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0EE8B876" w14:textId="6ACC4F5F" w:rsidR="00DC38AE" w:rsidRPr="00DC38AE" w:rsidRDefault="00DC38AE" w:rsidP="00DC38AE">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9B4991">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9B4991">
            <w:rPr>
              <w:rFonts w:cs="Arial"/>
              <w:szCs w:val="18"/>
            </w:rPr>
            <w:t>27/11/23</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9B4991">
            <w:rPr>
              <w:rFonts w:cs="Arial"/>
              <w:szCs w:val="18"/>
            </w:rPr>
            <w:t>-10/07/24</w:t>
          </w:r>
          <w:r w:rsidRPr="00DC38AE">
            <w:rPr>
              <w:rFonts w:cs="Arial"/>
              <w:szCs w:val="18"/>
            </w:rPr>
            <w:fldChar w:fldCharType="end"/>
          </w:r>
        </w:p>
      </w:tc>
      <w:tc>
        <w:tcPr>
          <w:tcW w:w="847" w:type="pct"/>
        </w:tcPr>
        <w:p w14:paraId="10F94E6D" w14:textId="77777777" w:rsidR="00DC38AE" w:rsidRPr="006D109C" w:rsidRDefault="00DC38AE" w:rsidP="00DC38A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szCs w:val="18"/>
            </w:rPr>
            <w:t>3</w:t>
          </w:r>
          <w:r w:rsidRPr="006D109C">
            <w:rPr>
              <w:rStyle w:val="PageNumber"/>
              <w:rFonts w:cs="Arial"/>
              <w:szCs w:val="18"/>
            </w:rPr>
            <w:fldChar w:fldCharType="end"/>
          </w:r>
        </w:p>
      </w:tc>
    </w:tr>
  </w:tbl>
  <w:p w14:paraId="5AF52EAA" w14:textId="1E453ED8" w:rsidR="00DC38AE"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7EB1"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1E449FF" w14:textId="77777777">
      <w:tc>
        <w:tcPr>
          <w:tcW w:w="847" w:type="pct"/>
        </w:tcPr>
        <w:p w14:paraId="6AF0FF2D"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A7A4800" w14:textId="5AACF56D"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0028FC26" w14:textId="10BB5639"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1061" w:type="pct"/>
        </w:tcPr>
        <w:p w14:paraId="3F5DF09B" w14:textId="39E78801" w:rsidR="00526B7C" w:rsidRDefault="009D29C4">
          <w:pPr>
            <w:pStyle w:val="Footer"/>
            <w:jc w:val="right"/>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r>
  </w:tbl>
  <w:p w14:paraId="7DF77BC6" w14:textId="1C76B338"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21B3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3C5A8B3" w14:textId="77777777">
      <w:tc>
        <w:tcPr>
          <w:tcW w:w="1061" w:type="pct"/>
        </w:tcPr>
        <w:p w14:paraId="391BE14E" w14:textId="15505E59" w:rsidR="00526B7C" w:rsidRDefault="009D29C4">
          <w:pPr>
            <w:pStyle w:val="Footer"/>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c>
        <w:tcPr>
          <w:tcW w:w="3092" w:type="pct"/>
        </w:tcPr>
        <w:p w14:paraId="7D9F479F" w14:textId="47E04F37"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628B9A3E" w14:textId="02AA16AA"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847" w:type="pct"/>
        </w:tcPr>
        <w:p w14:paraId="20A9238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20E591A7" w14:textId="122E7CCE"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C40A5"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34E8D55D" w14:textId="77777777">
      <w:tc>
        <w:tcPr>
          <w:tcW w:w="847" w:type="pct"/>
        </w:tcPr>
        <w:p w14:paraId="0D68CEFD"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8D9799C" w14:textId="7764AA2B"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1A1B03E8" w14:textId="63B6A284"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1061" w:type="pct"/>
        </w:tcPr>
        <w:p w14:paraId="19719188" w14:textId="2A263237"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r>
  </w:tbl>
  <w:p w14:paraId="634E2B26" w14:textId="1E45512F"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909BB"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1F40D6F0" w14:textId="77777777">
      <w:tc>
        <w:tcPr>
          <w:tcW w:w="1061" w:type="pct"/>
        </w:tcPr>
        <w:p w14:paraId="10F74226" w14:textId="7E414C59"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c>
        <w:tcPr>
          <w:tcW w:w="3092" w:type="pct"/>
        </w:tcPr>
        <w:p w14:paraId="78B15EFA" w14:textId="5E0EB4FA"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47959F58" w14:textId="5CE565B6"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847" w:type="pct"/>
        </w:tcPr>
        <w:p w14:paraId="520EDCFE"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58286CA" w14:textId="10C630A8"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0949"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7C42E9C2" w14:textId="77777777">
      <w:tc>
        <w:tcPr>
          <w:tcW w:w="847" w:type="pct"/>
        </w:tcPr>
        <w:p w14:paraId="30B01DF9" w14:textId="77777777" w:rsidR="00321218" w:rsidRPr="00F02A14" w:rsidRDefault="0032121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7A94DF" w14:textId="689A3630" w:rsidR="00321218" w:rsidRPr="00F02A14" w:rsidRDefault="003212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4CAE30C9" w14:textId="6CFDA200" w:rsidR="00321218" w:rsidRPr="00F02A14" w:rsidRDefault="0032121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B49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B4991">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B4991">
            <w:rPr>
              <w:rFonts w:cs="Arial"/>
              <w:szCs w:val="18"/>
            </w:rPr>
            <w:t>-10/07/24</w:t>
          </w:r>
          <w:r w:rsidRPr="00F02A14">
            <w:rPr>
              <w:rFonts w:cs="Arial"/>
              <w:szCs w:val="18"/>
            </w:rPr>
            <w:fldChar w:fldCharType="end"/>
          </w:r>
        </w:p>
      </w:tc>
      <w:tc>
        <w:tcPr>
          <w:tcW w:w="1061" w:type="pct"/>
        </w:tcPr>
        <w:p w14:paraId="51927FF0" w14:textId="2BE3E671" w:rsidR="00321218" w:rsidRPr="00F02A14" w:rsidRDefault="0032121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B4991">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B4991">
            <w:rPr>
              <w:rFonts w:cs="Arial"/>
              <w:szCs w:val="18"/>
            </w:rPr>
            <w:t>27/11/23</w:t>
          </w:r>
          <w:r w:rsidRPr="00F02A14">
            <w:rPr>
              <w:rFonts w:cs="Arial"/>
              <w:szCs w:val="18"/>
            </w:rPr>
            <w:fldChar w:fldCharType="end"/>
          </w:r>
        </w:p>
      </w:tc>
    </w:tr>
  </w:tbl>
  <w:p w14:paraId="2E0EB3EF" w14:textId="422875F6"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26BD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32DBCA8D" w14:textId="77777777">
      <w:tc>
        <w:tcPr>
          <w:tcW w:w="1061" w:type="pct"/>
        </w:tcPr>
        <w:p w14:paraId="11BF81C1" w14:textId="56F2A860" w:rsidR="00321218" w:rsidRPr="00F02A14" w:rsidRDefault="0032121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B4991">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B4991">
            <w:rPr>
              <w:rFonts w:cs="Arial"/>
              <w:szCs w:val="18"/>
            </w:rPr>
            <w:t>27/11/23</w:t>
          </w:r>
          <w:r w:rsidRPr="00F02A14">
            <w:rPr>
              <w:rFonts w:cs="Arial"/>
              <w:szCs w:val="18"/>
            </w:rPr>
            <w:fldChar w:fldCharType="end"/>
          </w:r>
        </w:p>
      </w:tc>
      <w:tc>
        <w:tcPr>
          <w:tcW w:w="3092" w:type="pct"/>
        </w:tcPr>
        <w:p w14:paraId="7AE18581" w14:textId="7AA36450" w:rsidR="00321218" w:rsidRPr="00F02A14" w:rsidRDefault="003212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38CB8F23" w14:textId="1EAE4C39" w:rsidR="00321218" w:rsidRPr="00F02A14" w:rsidRDefault="0032121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B499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B4991">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B4991">
            <w:rPr>
              <w:rFonts w:cs="Arial"/>
              <w:szCs w:val="18"/>
            </w:rPr>
            <w:t>-10/07/24</w:t>
          </w:r>
          <w:r w:rsidRPr="00F02A14">
            <w:rPr>
              <w:rFonts w:cs="Arial"/>
              <w:szCs w:val="18"/>
            </w:rPr>
            <w:fldChar w:fldCharType="end"/>
          </w:r>
        </w:p>
      </w:tc>
      <w:tc>
        <w:tcPr>
          <w:tcW w:w="847" w:type="pct"/>
        </w:tcPr>
        <w:p w14:paraId="743F137E" w14:textId="77777777" w:rsidR="00321218" w:rsidRPr="00F02A14" w:rsidRDefault="0032121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F64DC7" w14:textId="64483BBC"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B17C3"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08464F12" w14:textId="77777777">
      <w:tc>
        <w:tcPr>
          <w:tcW w:w="847" w:type="pct"/>
        </w:tcPr>
        <w:p w14:paraId="1EAB37E2"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98B9ABE" w14:textId="4B453470"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6BBC2E7E" w14:textId="4DD04C35"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1061" w:type="pct"/>
        </w:tcPr>
        <w:p w14:paraId="2D509A90" w14:textId="0103EEED"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r>
  </w:tbl>
  <w:p w14:paraId="0C542754" w14:textId="7736E926"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92622"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77435AEA" w14:textId="77777777">
      <w:tc>
        <w:tcPr>
          <w:tcW w:w="1061" w:type="pct"/>
        </w:tcPr>
        <w:p w14:paraId="0B98AF69" w14:textId="43E9D9AD"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c>
        <w:tcPr>
          <w:tcW w:w="3092" w:type="pct"/>
        </w:tcPr>
        <w:p w14:paraId="7B8E0670" w14:textId="4E5104BF"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1299F8D7" w14:textId="7426723E"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847" w:type="pct"/>
        </w:tcPr>
        <w:p w14:paraId="37EC1737"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E03BD37" w14:textId="25422FF7"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9ABA6"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049CBA6" w14:textId="77777777">
      <w:tc>
        <w:tcPr>
          <w:tcW w:w="847" w:type="pct"/>
        </w:tcPr>
        <w:p w14:paraId="506AF55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3252017D" w14:textId="42C18278"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0F0FE2D1" w14:textId="25B4823E"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1061" w:type="pct"/>
        </w:tcPr>
        <w:p w14:paraId="6F7D2D8F" w14:textId="2CAFEC02" w:rsidR="00526B7C" w:rsidRDefault="009D29C4">
          <w:pPr>
            <w:pStyle w:val="Footer"/>
            <w:jc w:val="right"/>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r>
  </w:tbl>
  <w:p w14:paraId="1A166D28" w14:textId="31464668"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2CD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7124F5A1" w14:textId="77777777">
      <w:tc>
        <w:tcPr>
          <w:tcW w:w="1061" w:type="pct"/>
        </w:tcPr>
        <w:p w14:paraId="6D0F60E1" w14:textId="177ECD81" w:rsidR="00526B7C" w:rsidRDefault="009D29C4">
          <w:pPr>
            <w:pStyle w:val="Footer"/>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c>
        <w:tcPr>
          <w:tcW w:w="3092" w:type="pct"/>
        </w:tcPr>
        <w:p w14:paraId="02047DDF" w14:textId="321739D2"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015D774F" w14:textId="5B2084CD"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847" w:type="pct"/>
        </w:tcPr>
        <w:p w14:paraId="79B6B40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1F01C26" w14:textId="109B4F84"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5B9CB"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8E22F52" w14:textId="77777777">
      <w:tc>
        <w:tcPr>
          <w:tcW w:w="847" w:type="pct"/>
        </w:tcPr>
        <w:p w14:paraId="1D7581E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006517E" w14:textId="1806D922"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4D7113EF" w14:textId="13ACD169"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1061" w:type="pct"/>
        </w:tcPr>
        <w:p w14:paraId="06168468" w14:textId="3B31DA35" w:rsidR="00526B7C" w:rsidRDefault="009D29C4">
          <w:pPr>
            <w:pStyle w:val="Footer"/>
            <w:jc w:val="right"/>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r>
  </w:tbl>
  <w:p w14:paraId="083E36B5" w14:textId="784C9440"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B82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E7604B0" w14:textId="77777777">
      <w:tc>
        <w:tcPr>
          <w:tcW w:w="1061" w:type="pct"/>
        </w:tcPr>
        <w:p w14:paraId="301164F3" w14:textId="7601D13D" w:rsidR="00526B7C" w:rsidRDefault="009D29C4">
          <w:pPr>
            <w:pStyle w:val="Footer"/>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c>
        <w:tcPr>
          <w:tcW w:w="3092" w:type="pct"/>
        </w:tcPr>
        <w:p w14:paraId="265A8683" w14:textId="6D3C15F9"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79E706F5" w14:textId="1B5DA876"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847" w:type="pct"/>
        </w:tcPr>
        <w:p w14:paraId="2F02EE20"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9E9D38" w14:textId="7007DA3F"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0AF3"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60201BC" w14:textId="77777777">
      <w:tc>
        <w:tcPr>
          <w:tcW w:w="847" w:type="pct"/>
        </w:tcPr>
        <w:p w14:paraId="5367053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323FC90D" w14:textId="6FA63159"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5410C8CB" w14:textId="253F4936"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1061" w:type="pct"/>
        </w:tcPr>
        <w:p w14:paraId="22F4021E" w14:textId="002BA146" w:rsidR="00526B7C" w:rsidRDefault="009D29C4">
          <w:pPr>
            <w:pStyle w:val="Footer"/>
            <w:jc w:val="right"/>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r>
  </w:tbl>
  <w:p w14:paraId="16092BB1" w14:textId="351E8E87"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7234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9B3B284" w14:textId="77777777">
      <w:tc>
        <w:tcPr>
          <w:tcW w:w="1061" w:type="pct"/>
        </w:tcPr>
        <w:p w14:paraId="6B10AD4F" w14:textId="1E044D47" w:rsidR="00526B7C" w:rsidRDefault="009D29C4">
          <w:pPr>
            <w:pStyle w:val="Footer"/>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c>
        <w:tcPr>
          <w:tcW w:w="3092" w:type="pct"/>
        </w:tcPr>
        <w:p w14:paraId="79D5A628" w14:textId="1A0913CA"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1454537B" w14:textId="4D3EE022"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847" w:type="pct"/>
        </w:tcPr>
        <w:p w14:paraId="02134E6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3DD4376A" w14:textId="2CE054B6"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5172B"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194C2AB3" w14:textId="77777777">
      <w:tc>
        <w:tcPr>
          <w:tcW w:w="847" w:type="pct"/>
        </w:tcPr>
        <w:p w14:paraId="36E67A54"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2EFBAB6" w14:textId="7E49D314"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01DABBED" w14:textId="48AE8DF2"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1061" w:type="pct"/>
        </w:tcPr>
        <w:p w14:paraId="3F68247A" w14:textId="71A1ACB4"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r>
  </w:tbl>
  <w:p w14:paraId="1A0EDF5C" w14:textId="140FDC83"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A5FD0"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64337488" w14:textId="77777777">
      <w:tc>
        <w:tcPr>
          <w:tcW w:w="1061" w:type="pct"/>
        </w:tcPr>
        <w:p w14:paraId="215A7BF7" w14:textId="1CD50C54"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c>
        <w:tcPr>
          <w:tcW w:w="3092" w:type="pct"/>
        </w:tcPr>
        <w:p w14:paraId="27527E8F" w14:textId="0A830C7F"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22CE06E6" w14:textId="1FC2C004"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847" w:type="pct"/>
        </w:tcPr>
        <w:p w14:paraId="54EB5BF4"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50A7DE5" w14:textId="704EA4A9"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6F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97D2EC6" w14:textId="77777777">
      <w:tc>
        <w:tcPr>
          <w:tcW w:w="847" w:type="pct"/>
        </w:tcPr>
        <w:p w14:paraId="1579AAD5"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779B753B" w14:textId="118D4A7A"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21ED600E" w14:textId="213551F1"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1061" w:type="pct"/>
        </w:tcPr>
        <w:p w14:paraId="2A8ACA3C" w14:textId="2E973787" w:rsidR="00526B7C" w:rsidRDefault="009D29C4">
          <w:pPr>
            <w:pStyle w:val="Footer"/>
            <w:jc w:val="right"/>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r>
  </w:tbl>
  <w:p w14:paraId="427826A4" w14:textId="5BC2010E"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6466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6C0CD25" w14:textId="77777777">
      <w:tc>
        <w:tcPr>
          <w:tcW w:w="1061" w:type="pct"/>
        </w:tcPr>
        <w:p w14:paraId="6E86F544" w14:textId="18AD1A14" w:rsidR="00526B7C" w:rsidRDefault="009D29C4">
          <w:pPr>
            <w:pStyle w:val="Footer"/>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c>
        <w:tcPr>
          <w:tcW w:w="3092" w:type="pct"/>
        </w:tcPr>
        <w:p w14:paraId="4A7C1F79" w14:textId="209F9726"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16D042D8" w14:textId="38BD28ED"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847" w:type="pct"/>
        </w:tcPr>
        <w:p w14:paraId="4EA122C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7D8AC088" w14:textId="3F8B3D78"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C5EB4"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06030242" w14:textId="77777777">
      <w:tc>
        <w:tcPr>
          <w:tcW w:w="847" w:type="pct"/>
        </w:tcPr>
        <w:p w14:paraId="3469EE24"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E1B13E" w14:textId="488863EE"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13599362" w14:textId="5AF1C48B"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1061" w:type="pct"/>
        </w:tcPr>
        <w:p w14:paraId="6E77D3BE" w14:textId="161140AF"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r>
  </w:tbl>
  <w:p w14:paraId="3C7A568C" w14:textId="2D6EBF33"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1458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4D4596B1" w14:textId="77777777">
      <w:tc>
        <w:tcPr>
          <w:tcW w:w="1061" w:type="pct"/>
        </w:tcPr>
        <w:p w14:paraId="0714C0A8" w14:textId="0CE529D7"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c>
        <w:tcPr>
          <w:tcW w:w="3092" w:type="pct"/>
        </w:tcPr>
        <w:p w14:paraId="422FAF7E" w14:textId="79EA5EFC"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3A6C5309" w14:textId="0A08B586"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847" w:type="pct"/>
        </w:tcPr>
        <w:p w14:paraId="68BA4713"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1B2E8A2" w14:textId="3CAF5578"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EE7A9"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62278BB5" w14:textId="77777777">
      <w:tc>
        <w:tcPr>
          <w:tcW w:w="847" w:type="pct"/>
        </w:tcPr>
        <w:p w14:paraId="618A007B"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6415078" w14:textId="435ACC96"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12B8C0A5" w14:textId="328370C9"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1061" w:type="pct"/>
        </w:tcPr>
        <w:p w14:paraId="54C3447E" w14:textId="793B9F86"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r>
  </w:tbl>
  <w:p w14:paraId="22279B36" w14:textId="6C71223B"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58DB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6FAE0C59" w14:textId="77777777">
      <w:tc>
        <w:tcPr>
          <w:tcW w:w="1061" w:type="pct"/>
        </w:tcPr>
        <w:p w14:paraId="502A143F" w14:textId="4F8825C5"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c>
        <w:tcPr>
          <w:tcW w:w="3092" w:type="pct"/>
        </w:tcPr>
        <w:p w14:paraId="79579744" w14:textId="7507FF1A"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3052F880" w14:textId="4C8F669B"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847" w:type="pct"/>
        </w:tcPr>
        <w:p w14:paraId="7A141672"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31C92C5" w14:textId="0CA9E2DE"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979DF"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13F0B691" w14:textId="77777777">
      <w:tc>
        <w:tcPr>
          <w:tcW w:w="847" w:type="pct"/>
        </w:tcPr>
        <w:p w14:paraId="11754DEF"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C3B8F35" w14:textId="0B3AF7CA"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73F1C5BC" w14:textId="4EDA679D"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1061" w:type="pct"/>
        </w:tcPr>
        <w:p w14:paraId="1D3BA334" w14:textId="075F03E6"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r>
  </w:tbl>
  <w:p w14:paraId="1498A6C1" w14:textId="38005691"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139AE"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06F0814F" w14:textId="77777777">
      <w:tc>
        <w:tcPr>
          <w:tcW w:w="1061" w:type="pct"/>
        </w:tcPr>
        <w:p w14:paraId="559EA858" w14:textId="3C89C367"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B4991">
            <w:rPr>
              <w:rFonts w:cs="Arial"/>
              <w:szCs w:val="18"/>
            </w:rPr>
            <w:t>R39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p>
      </w:tc>
      <w:tc>
        <w:tcPr>
          <w:tcW w:w="3092" w:type="pct"/>
        </w:tcPr>
        <w:p w14:paraId="42AD1388" w14:textId="7F9492EA"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4991" w:rsidRPr="009B4991">
            <w:rPr>
              <w:rFonts w:cs="Arial"/>
              <w:szCs w:val="18"/>
            </w:rPr>
            <w:t>Environment Protection Regulation 2005</w:t>
          </w:r>
          <w:r>
            <w:rPr>
              <w:rFonts w:cs="Arial"/>
              <w:szCs w:val="18"/>
            </w:rPr>
            <w:fldChar w:fldCharType="end"/>
          </w:r>
        </w:p>
        <w:p w14:paraId="04D320E7" w14:textId="2013EAEE"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B499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B4991">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B4991">
            <w:rPr>
              <w:rFonts w:cs="Arial"/>
              <w:szCs w:val="18"/>
            </w:rPr>
            <w:t>-10/07/24</w:t>
          </w:r>
          <w:r w:rsidRPr="00A752AE">
            <w:rPr>
              <w:rFonts w:cs="Arial"/>
              <w:szCs w:val="18"/>
            </w:rPr>
            <w:fldChar w:fldCharType="end"/>
          </w:r>
        </w:p>
      </w:tc>
      <w:tc>
        <w:tcPr>
          <w:tcW w:w="847" w:type="pct"/>
        </w:tcPr>
        <w:p w14:paraId="32A1DEE3"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39D7B2E" w14:textId="4B3B2B7E" w:rsidR="00321218"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4237"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B3C143D" w14:textId="77777777">
      <w:tc>
        <w:tcPr>
          <w:tcW w:w="847" w:type="pct"/>
        </w:tcPr>
        <w:p w14:paraId="3FC0375C"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4C18A1B5" w14:textId="37429706"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68007C10" w14:textId="32D4AD10"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1061" w:type="pct"/>
        </w:tcPr>
        <w:p w14:paraId="75A44D72" w14:textId="4A793FD7" w:rsidR="00526B7C" w:rsidRDefault="009D29C4">
          <w:pPr>
            <w:pStyle w:val="Footer"/>
            <w:jc w:val="right"/>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r>
  </w:tbl>
  <w:p w14:paraId="0AE12B86" w14:textId="7A4A450B"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47AD"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20AC9D8" w14:textId="77777777">
      <w:tc>
        <w:tcPr>
          <w:tcW w:w="1061" w:type="pct"/>
        </w:tcPr>
        <w:p w14:paraId="10B588D9" w14:textId="642B166B" w:rsidR="00526B7C" w:rsidRDefault="009D29C4">
          <w:pPr>
            <w:pStyle w:val="Footer"/>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c>
        <w:tcPr>
          <w:tcW w:w="3092" w:type="pct"/>
        </w:tcPr>
        <w:p w14:paraId="1F4FADDF" w14:textId="38D31688"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4ECE10F6" w14:textId="37EE44E3"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847" w:type="pct"/>
        </w:tcPr>
        <w:p w14:paraId="526D9C1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2EE3DFC" w14:textId="0005D1B2"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B666E"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78A75840" w14:textId="77777777">
      <w:tc>
        <w:tcPr>
          <w:tcW w:w="847" w:type="pct"/>
        </w:tcPr>
        <w:p w14:paraId="08C56168"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17368549" w14:textId="6DEBD312"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21A40555" w14:textId="6DC2DE76"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1061" w:type="pct"/>
        </w:tcPr>
        <w:p w14:paraId="2C6D501E" w14:textId="399E7BB3" w:rsidR="00526B7C" w:rsidRDefault="009D29C4">
          <w:pPr>
            <w:pStyle w:val="Footer"/>
            <w:jc w:val="right"/>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r>
  </w:tbl>
  <w:p w14:paraId="46F188C9" w14:textId="714613E2"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DC2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2BEFFF1" w14:textId="77777777">
      <w:tc>
        <w:tcPr>
          <w:tcW w:w="1061" w:type="pct"/>
        </w:tcPr>
        <w:p w14:paraId="54989A9A" w14:textId="0A5E0116" w:rsidR="00526B7C" w:rsidRDefault="009D29C4">
          <w:pPr>
            <w:pStyle w:val="Footer"/>
          </w:pPr>
          <w:r>
            <w:fldChar w:fldCharType="begin"/>
          </w:r>
          <w:r>
            <w:instrText xml:space="preserve"> DOCPROPERTY "Category"  *\charformat  </w:instrText>
          </w:r>
          <w:r>
            <w:fldChar w:fldCharType="separate"/>
          </w:r>
          <w:r w:rsidR="009B4991">
            <w:t>R39</w:t>
          </w:r>
          <w:r>
            <w:fldChar w:fldCharType="end"/>
          </w:r>
          <w:r w:rsidR="00526B7C">
            <w:br/>
          </w:r>
          <w:r>
            <w:fldChar w:fldCharType="begin"/>
          </w:r>
          <w:r>
            <w:instrText xml:space="preserve"> DOCPROPERTY "RepubDt"  *\charformat  </w:instrText>
          </w:r>
          <w:r>
            <w:fldChar w:fldCharType="separate"/>
          </w:r>
          <w:r w:rsidR="009B4991">
            <w:t>27/11/23</w:t>
          </w:r>
          <w:r>
            <w:fldChar w:fldCharType="end"/>
          </w:r>
        </w:p>
      </w:tc>
      <w:tc>
        <w:tcPr>
          <w:tcW w:w="3092" w:type="pct"/>
        </w:tcPr>
        <w:p w14:paraId="7D6FD8F6" w14:textId="3AC3264B" w:rsidR="00526B7C" w:rsidRDefault="009D29C4">
          <w:pPr>
            <w:pStyle w:val="Footer"/>
            <w:jc w:val="center"/>
          </w:pPr>
          <w:r>
            <w:fldChar w:fldCharType="begin"/>
          </w:r>
          <w:r>
            <w:instrText xml:space="preserve"> REF Citation *\charformat </w:instrText>
          </w:r>
          <w:r>
            <w:fldChar w:fldCharType="separate"/>
          </w:r>
          <w:r w:rsidR="009B4991">
            <w:t>Environment Protection Regulation 2005</w:t>
          </w:r>
          <w:r>
            <w:fldChar w:fldCharType="end"/>
          </w:r>
        </w:p>
        <w:p w14:paraId="46E35F76" w14:textId="3ED25AB6" w:rsidR="00526B7C" w:rsidRDefault="009D29C4">
          <w:pPr>
            <w:pStyle w:val="FooterInfoCentre"/>
          </w:pPr>
          <w:r>
            <w:fldChar w:fldCharType="begin"/>
          </w:r>
          <w:r>
            <w:instrText xml:space="preserve"> DOCPROPERTY "Eff"  *\charformat </w:instrText>
          </w:r>
          <w:r>
            <w:fldChar w:fldCharType="separate"/>
          </w:r>
          <w:r w:rsidR="009B4991">
            <w:t xml:space="preserve">Effective:  </w:t>
          </w:r>
          <w:r>
            <w:fldChar w:fldCharType="end"/>
          </w:r>
          <w:r>
            <w:fldChar w:fldCharType="begin"/>
          </w:r>
          <w:r>
            <w:instrText xml:space="preserve"> DOCPROPERTY "StartDt"  *\charformat </w:instrText>
          </w:r>
          <w:r>
            <w:fldChar w:fldCharType="separate"/>
          </w:r>
          <w:r w:rsidR="009B4991">
            <w:t>27/11/23</w:t>
          </w:r>
          <w:r>
            <w:fldChar w:fldCharType="end"/>
          </w:r>
          <w:r>
            <w:fldChar w:fldCharType="begin"/>
          </w:r>
          <w:r>
            <w:instrText xml:space="preserve"> DOCPROPERTY "EndDt"  *\charformat </w:instrText>
          </w:r>
          <w:r>
            <w:fldChar w:fldCharType="separate"/>
          </w:r>
          <w:r w:rsidR="009B4991">
            <w:t>-10/07/24</w:t>
          </w:r>
          <w:r>
            <w:fldChar w:fldCharType="end"/>
          </w:r>
        </w:p>
      </w:tc>
      <w:tc>
        <w:tcPr>
          <w:tcW w:w="847" w:type="pct"/>
        </w:tcPr>
        <w:p w14:paraId="1BD202B8"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546DBC1B" w14:textId="0E47BDB9" w:rsidR="00526B7C" w:rsidRPr="009D29C4" w:rsidRDefault="009D29C4" w:rsidP="009D29C4">
    <w:pPr>
      <w:pStyle w:val="Status"/>
      <w:rPr>
        <w:rFonts w:cs="Arial"/>
      </w:rPr>
    </w:pPr>
    <w:r w:rsidRPr="009D29C4">
      <w:rPr>
        <w:rFonts w:cs="Arial"/>
      </w:rPr>
      <w:fldChar w:fldCharType="begin"/>
    </w:r>
    <w:r w:rsidRPr="009D29C4">
      <w:rPr>
        <w:rFonts w:cs="Arial"/>
      </w:rPr>
      <w:instrText xml:space="preserve"> DOCPROPERTY "Status" </w:instrText>
    </w:r>
    <w:r w:rsidRPr="009D29C4">
      <w:rPr>
        <w:rFonts w:cs="Arial"/>
      </w:rPr>
      <w:fldChar w:fldCharType="separate"/>
    </w:r>
    <w:r w:rsidR="009B4991" w:rsidRPr="009D29C4">
      <w:rPr>
        <w:rFonts w:cs="Arial"/>
      </w:rPr>
      <w:t xml:space="preserve"> </w:t>
    </w:r>
    <w:r w:rsidRPr="009D29C4">
      <w:rPr>
        <w:rFonts w:cs="Arial"/>
      </w:rPr>
      <w:fldChar w:fldCharType="end"/>
    </w:r>
    <w:r w:rsidRPr="009D29C4">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2185" w14:textId="11979AE5" w:rsidR="00526B7C" w:rsidRPr="009D29C4" w:rsidRDefault="009D29C4" w:rsidP="009D29C4">
    <w:pPr>
      <w:pStyle w:val="Footer"/>
      <w:jc w:val="center"/>
      <w:rPr>
        <w:rFonts w:cs="Arial"/>
        <w:sz w:val="14"/>
      </w:rPr>
    </w:pPr>
    <w:r w:rsidRPr="009D29C4">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D2E57" w14:textId="45D4D90D" w:rsidR="00526B7C" w:rsidRPr="009D29C4" w:rsidRDefault="00526B7C" w:rsidP="009D29C4">
    <w:pPr>
      <w:pStyle w:val="Footer"/>
      <w:jc w:val="center"/>
      <w:rPr>
        <w:rFonts w:cs="Arial"/>
        <w:sz w:val="14"/>
      </w:rPr>
    </w:pPr>
    <w:r w:rsidRPr="009D29C4">
      <w:rPr>
        <w:rFonts w:cs="Arial"/>
        <w:sz w:val="14"/>
      </w:rPr>
      <w:fldChar w:fldCharType="begin"/>
    </w:r>
    <w:r w:rsidRPr="009D29C4">
      <w:rPr>
        <w:rFonts w:cs="Arial"/>
        <w:sz w:val="14"/>
      </w:rPr>
      <w:instrText xml:space="preserve"> COMMENTS  \* MERGEFORMAT </w:instrText>
    </w:r>
    <w:r w:rsidRPr="009D29C4">
      <w:rPr>
        <w:rFonts w:cs="Arial"/>
        <w:sz w:val="14"/>
      </w:rPr>
      <w:fldChar w:fldCharType="end"/>
    </w:r>
    <w:r w:rsidR="009D29C4" w:rsidRPr="009D29C4">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2A4B0" w14:textId="2875AF5A" w:rsidR="00526B7C" w:rsidRPr="009D29C4" w:rsidRDefault="009D29C4" w:rsidP="009D29C4">
    <w:pPr>
      <w:pStyle w:val="Footer"/>
      <w:jc w:val="center"/>
      <w:rPr>
        <w:rFonts w:cs="Arial"/>
        <w:sz w:val="14"/>
      </w:rPr>
    </w:pPr>
    <w:r w:rsidRPr="009D29C4">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CE791" w14:textId="77777777" w:rsidR="00526B7C" w:rsidRDefault="00526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79D164" w14:textId="77777777" w:rsidR="00063A9E" w:rsidRPr="00CB5BA9" w:rsidRDefault="00063A9E">
      <w:pPr>
        <w:rPr>
          <w:rFonts w:ascii="Arial" w:hAnsi="Arial"/>
          <w:sz w:val="16"/>
        </w:rPr>
      </w:pPr>
      <w:r>
        <w:separator/>
      </w:r>
    </w:p>
  </w:footnote>
  <w:footnote w:type="continuationSeparator" w:id="0">
    <w:p w14:paraId="3A3D86FC" w14:textId="77777777" w:rsidR="00063A9E" w:rsidRPr="00CB5BA9" w:rsidRDefault="00063A9E">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17740" w14:textId="77777777" w:rsidR="003334DB" w:rsidRDefault="003334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847D8" w14:textId="77777777" w:rsidR="003334DB" w:rsidRDefault="003334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909F4" w14:textId="77777777" w:rsidR="003334DB" w:rsidRDefault="003334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26B7C" w14:paraId="5F22D556" w14:textId="77777777">
      <w:tc>
        <w:tcPr>
          <w:tcW w:w="900" w:type="pct"/>
        </w:tcPr>
        <w:p w14:paraId="039DD687" w14:textId="77777777" w:rsidR="00526B7C" w:rsidRDefault="00526B7C">
          <w:pPr>
            <w:pStyle w:val="HeaderEven"/>
          </w:pPr>
        </w:p>
      </w:tc>
      <w:tc>
        <w:tcPr>
          <w:tcW w:w="4100" w:type="pct"/>
        </w:tcPr>
        <w:p w14:paraId="593B9DD5" w14:textId="77777777" w:rsidR="00526B7C" w:rsidRDefault="00526B7C">
          <w:pPr>
            <w:pStyle w:val="HeaderEven"/>
          </w:pPr>
        </w:p>
      </w:tc>
    </w:tr>
    <w:tr w:rsidR="00526B7C" w14:paraId="1A511A75" w14:textId="77777777">
      <w:tc>
        <w:tcPr>
          <w:tcW w:w="4100" w:type="pct"/>
          <w:gridSpan w:val="2"/>
          <w:tcBorders>
            <w:bottom w:val="single" w:sz="4" w:space="0" w:color="auto"/>
          </w:tcBorders>
        </w:tcPr>
        <w:p w14:paraId="565F1FBB" w14:textId="49CB176B" w:rsidR="00526B7C" w:rsidRDefault="009D29C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70C5F5" w14:textId="47128741" w:rsidR="00526B7C" w:rsidRDefault="00526B7C">
    <w:pPr>
      <w:pStyle w:val="N-9pt"/>
    </w:pPr>
    <w:r>
      <w:tab/>
    </w:r>
    <w:r w:rsidR="009D29C4">
      <w:fldChar w:fldCharType="begin"/>
    </w:r>
    <w:r w:rsidR="009D29C4">
      <w:instrText xml:space="preserve"> STYLEREF charPage \* MERGEFORMAT </w:instrText>
    </w:r>
    <w:r w:rsidR="009D29C4">
      <w:fldChar w:fldCharType="separate"/>
    </w:r>
    <w:r w:rsidR="009D29C4">
      <w:rPr>
        <w:noProof/>
      </w:rPr>
      <w:t>Page</w:t>
    </w:r>
    <w:r w:rsidR="009D29C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26B7C" w14:paraId="543F8BB2" w14:textId="77777777">
      <w:tc>
        <w:tcPr>
          <w:tcW w:w="4100" w:type="pct"/>
        </w:tcPr>
        <w:p w14:paraId="4008D2F6" w14:textId="77777777" w:rsidR="00526B7C" w:rsidRDefault="00526B7C">
          <w:pPr>
            <w:pStyle w:val="HeaderOdd"/>
          </w:pPr>
        </w:p>
      </w:tc>
      <w:tc>
        <w:tcPr>
          <w:tcW w:w="900" w:type="pct"/>
        </w:tcPr>
        <w:p w14:paraId="2D91FA64" w14:textId="77777777" w:rsidR="00526B7C" w:rsidRDefault="00526B7C">
          <w:pPr>
            <w:pStyle w:val="HeaderOdd"/>
          </w:pPr>
        </w:p>
      </w:tc>
    </w:tr>
    <w:tr w:rsidR="00526B7C" w14:paraId="19872730" w14:textId="77777777">
      <w:tc>
        <w:tcPr>
          <w:tcW w:w="900" w:type="pct"/>
          <w:gridSpan w:val="2"/>
          <w:tcBorders>
            <w:bottom w:val="single" w:sz="4" w:space="0" w:color="auto"/>
          </w:tcBorders>
        </w:tcPr>
        <w:p w14:paraId="24DEFC70" w14:textId="1BCBF95A" w:rsidR="00526B7C" w:rsidRDefault="009D29C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F70F63" w14:textId="0B9D8D86" w:rsidR="00526B7C" w:rsidRDefault="00526B7C">
    <w:pPr>
      <w:pStyle w:val="N-9pt"/>
    </w:pPr>
    <w:r>
      <w:tab/>
    </w:r>
    <w:r w:rsidR="009D29C4">
      <w:fldChar w:fldCharType="begin"/>
    </w:r>
    <w:r w:rsidR="009D29C4">
      <w:instrText xml:space="preserve"> STYLEREF charPage \* MERGEFORMAT </w:instrText>
    </w:r>
    <w:r w:rsidR="009D29C4">
      <w:fldChar w:fldCharType="separate"/>
    </w:r>
    <w:r w:rsidR="009D29C4">
      <w:rPr>
        <w:noProof/>
      </w:rPr>
      <w:t>Page</w:t>
    </w:r>
    <w:r w:rsidR="009D29C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B4991" w:rsidRPr="00CB3D59" w14:paraId="3355C025" w14:textId="77777777" w:rsidTr="003A49FD">
      <w:tc>
        <w:tcPr>
          <w:tcW w:w="1701" w:type="dxa"/>
        </w:tcPr>
        <w:p w14:paraId="242C9CB9" w14:textId="6814B692" w:rsidR="00DC38AE" w:rsidRPr="006D109C" w:rsidRDefault="00DC38A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D29C4">
            <w:rPr>
              <w:rFonts w:cs="Arial"/>
              <w:b/>
              <w:noProof/>
              <w:szCs w:val="18"/>
            </w:rPr>
            <w:t>Part 9</w:t>
          </w:r>
          <w:r w:rsidRPr="006D109C">
            <w:rPr>
              <w:rFonts w:cs="Arial"/>
              <w:b/>
              <w:szCs w:val="18"/>
            </w:rPr>
            <w:fldChar w:fldCharType="end"/>
          </w:r>
        </w:p>
      </w:tc>
      <w:tc>
        <w:tcPr>
          <w:tcW w:w="6320" w:type="dxa"/>
        </w:tcPr>
        <w:p w14:paraId="5E851A7B" w14:textId="6ED77591" w:rsidR="00DC38AE" w:rsidRPr="006D109C" w:rsidRDefault="00DC38A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D29C4">
            <w:rPr>
              <w:rFonts w:cs="Arial"/>
              <w:noProof/>
              <w:szCs w:val="18"/>
            </w:rPr>
            <w:t>Miscellaneous</w:t>
          </w:r>
          <w:r w:rsidRPr="006D109C">
            <w:rPr>
              <w:rFonts w:cs="Arial"/>
              <w:szCs w:val="18"/>
            </w:rPr>
            <w:fldChar w:fldCharType="end"/>
          </w:r>
        </w:p>
      </w:tc>
    </w:tr>
    <w:tr w:rsidR="009B4991" w:rsidRPr="00CB3D59" w14:paraId="4C600F6D" w14:textId="77777777" w:rsidTr="003A49FD">
      <w:tc>
        <w:tcPr>
          <w:tcW w:w="1701" w:type="dxa"/>
        </w:tcPr>
        <w:p w14:paraId="7BB90EA6" w14:textId="7F8154AD" w:rsidR="00DC38AE" w:rsidRPr="006D109C" w:rsidRDefault="00DC38A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573F3E3" w14:textId="00914CB0" w:rsidR="00DC38AE" w:rsidRPr="006D109C" w:rsidRDefault="00DC38A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C38AE" w:rsidRPr="00CB3D59" w14:paraId="5BBDA50A" w14:textId="77777777" w:rsidTr="003A49FD">
      <w:trPr>
        <w:cantSplit/>
      </w:trPr>
      <w:tc>
        <w:tcPr>
          <w:tcW w:w="1701" w:type="dxa"/>
          <w:gridSpan w:val="2"/>
          <w:tcBorders>
            <w:bottom w:val="single" w:sz="4" w:space="0" w:color="auto"/>
          </w:tcBorders>
        </w:tcPr>
        <w:p w14:paraId="1C3C98C6" w14:textId="2E547E13" w:rsidR="00DC38AE" w:rsidRPr="006D109C" w:rsidRDefault="00DC38A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B499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D29C4">
            <w:rPr>
              <w:rFonts w:cs="Arial"/>
              <w:noProof/>
              <w:szCs w:val="18"/>
            </w:rPr>
            <w:t>69</w:t>
          </w:r>
          <w:r w:rsidRPr="006D109C">
            <w:rPr>
              <w:rFonts w:cs="Arial"/>
              <w:szCs w:val="18"/>
            </w:rPr>
            <w:fldChar w:fldCharType="end"/>
          </w:r>
        </w:p>
      </w:tc>
    </w:tr>
  </w:tbl>
  <w:p w14:paraId="15716AEB" w14:textId="77777777" w:rsidR="00DC38AE" w:rsidRDefault="00DC38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B4991" w:rsidRPr="00CB3D59" w14:paraId="50751142" w14:textId="77777777" w:rsidTr="003A49FD">
      <w:tc>
        <w:tcPr>
          <w:tcW w:w="6320" w:type="dxa"/>
        </w:tcPr>
        <w:p w14:paraId="42237589" w14:textId="03A0D0FF" w:rsidR="00DC38AE" w:rsidRPr="006D109C" w:rsidRDefault="00DC38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D29C4">
            <w:rPr>
              <w:rFonts w:cs="Arial"/>
              <w:noProof/>
              <w:szCs w:val="18"/>
            </w:rPr>
            <w:t>Miscellaneous</w:t>
          </w:r>
          <w:r w:rsidRPr="006D109C">
            <w:rPr>
              <w:rFonts w:cs="Arial"/>
              <w:szCs w:val="18"/>
            </w:rPr>
            <w:fldChar w:fldCharType="end"/>
          </w:r>
        </w:p>
      </w:tc>
      <w:tc>
        <w:tcPr>
          <w:tcW w:w="1701" w:type="dxa"/>
        </w:tcPr>
        <w:p w14:paraId="6560DFC2" w14:textId="50AEDEB8" w:rsidR="00DC38AE" w:rsidRPr="006D109C" w:rsidRDefault="00DC38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D29C4">
            <w:rPr>
              <w:rFonts w:cs="Arial"/>
              <w:b/>
              <w:noProof/>
              <w:szCs w:val="18"/>
            </w:rPr>
            <w:t>Part 9</w:t>
          </w:r>
          <w:r w:rsidRPr="006D109C">
            <w:rPr>
              <w:rFonts w:cs="Arial"/>
              <w:b/>
              <w:szCs w:val="18"/>
            </w:rPr>
            <w:fldChar w:fldCharType="end"/>
          </w:r>
        </w:p>
      </w:tc>
    </w:tr>
    <w:tr w:rsidR="009B4991" w:rsidRPr="00CB3D59" w14:paraId="253A1C0A" w14:textId="77777777" w:rsidTr="003A49FD">
      <w:tc>
        <w:tcPr>
          <w:tcW w:w="6320" w:type="dxa"/>
        </w:tcPr>
        <w:p w14:paraId="3623ED84" w14:textId="10EAB467" w:rsidR="00DC38AE" w:rsidRPr="006D109C" w:rsidRDefault="00DC38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B5BA0F2" w14:textId="7AE9E484" w:rsidR="00DC38AE" w:rsidRPr="006D109C" w:rsidRDefault="00DC38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C38AE" w:rsidRPr="00CB3D59" w14:paraId="105F639D" w14:textId="77777777" w:rsidTr="003A49FD">
      <w:trPr>
        <w:cantSplit/>
      </w:trPr>
      <w:tc>
        <w:tcPr>
          <w:tcW w:w="1701" w:type="dxa"/>
          <w:gridSpan w:val="2"/>
          <w:tcBorders>
            <w:bottom w:val="single" w:sz="4" w:space="0" w:color="auto"/>
          </w:tcBorders>
        </w:tcPr>
        <w:p w14:paraId="415260FB" w14:textId="20752754" w:rsidR="00DC38AE" w:rsidRPr="006D109C" w:rsidRDefault="00DC38A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B499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D29C4">
            <w:rPr>
              <w:rFonts w:cs="Arial"/>
              <w:noProof/>
              <w:szCs w:val="18"/>
            </w:rPr>
            <w:t>70</w:t>
          </w:r>
          <w:r w:rsidRPr="006D109C">
            <w:rPr>
              <w:rFonts w:cs="Arial"/>
              <w:szCs w:val="18"/>
            </w:rPr>
            <w:fldChar w:fldCharType="end"/>
          </w:r>
        </w:p>
      </w:tc>
    </w:tr>
  </w:tbl>
  <w:p w14:paraId="367D3D20" w14:textId="77777777" w:rsidR="00DC38AE" w:rsidRDefault="00DC38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52FDC87" w14:textId="77777777">
      <w:trPr>
        <w:jc w:val="center"/>
      </w:trPr>
      <w:tc>
        <w:tcPr>
          <w:tcW w:w="1560" w:type="dxa"/>
        </w:tcPr>
        <w:p w14:paraId="7D1D8728" w14:textId="6F36C8CF" w:rsidR="00526B7C" w:rsidRDefault="00526B7C">
          <w:pPr>
            <w:pStyle w:val="HeaderEven"/>
            <w:rPr>
              <w:b/>
            </w:rPr>
          </w:pPr>
          <w:r>
            <w:rPr>
              <w:b/>
            </w:rPr>
            <w:fldChar w:fldCharType="begin"/>
          </w:r>
          <w:r>
            <w:rPr>
              <w:b/>
            </w:rPr>
            <w:instrText xml:space="preserve"> STYLEREF CharChapNo \*charformat </w:instrText>
          </w:r>
          <w:r>
            <w:rPr>
              <w:b/>
            </w:rPr>
            <w:fldChar w:fldCharType="separate"/>
          </w:r>
          <w:r w:rsidR="009D29C4">
            <w:rPr>
              <w:b/>
              <w:noProof/>
            </w:rPr>
            <w:t>Schedule 1</w:t>
          </w:r>
          <w:r>
            <w:rPr>
              <w:b/>
            </w:rPr>
            <w:fldChar w:fldCharType="end"/>
          </w:r>
        </w:p>
      </w:tc>
      <w:tc>
        <w:tcPr>
          <w:tcW w:w="5741" w:type="dxa"/>
        </w:tcPr>
        <w:p w14:paraId="70D70D8D" w14:textId="7A69E971"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9D29C4">
            <w:rPr>
              <w:noProof/>
            </w:rPr>
            <w:t>Exceptions—chimney emissions and open-air fires</w:t>
          </w:r>
          <w:r>
            <w:rPr>
              <w:noProof/>
            </w:rPr>
            <w:fldChar w:fldCharType="end"/>
          </w:r>
        </w:p>
      </w:tc>
    </w:tr>
    <w:tr w:rsidR="00526B7C" w14:paraId="4137D74C" w14:textId="77777777">
      <w:trPr>
        <w:jc w:val="center"/>
      </w:trPr>
      <w:tc>
        <w:tcPr>
          <w:tcW w:w="1560" w:type="dxa"/>
        </w:tcPr>
        <w:p w14:paraId="182BD5BA" w14:textId="09169089" w:rsidR="00526B7C" w:rsidRDefault="00526B7C">
          <w:pPr>
            <w:pStyle w:val="HeaderEven"/>
            <w:rPr>
              <w:b/>
            </w:rPr>
          </w:pPr>
          <w:r>
            <w:rPr>
              <w:b/>
            </w:rPr>
            <w:fldChar w:fldCharType="begin"/>
          </w:r>
          <w:r>
            <w:rPr>
              <w:b/>
            </w:rPr>
            <w:instrText xml:space="preserve"> STYLEREF CharPartNo \*charformat </w:instrText>
          </w:r>
          <w:r>
            <w:rPr>
              <w:b/>
            </w:rPr>
            <w:fldChar w:fldCharType="separate"/>
          </w:r>
          <w:r w:rsidR="009D29C4">
            <w:rPr>
              <w:b/>
              <w:noProof/>
            </w:rPr>
            <w:t>Part 1.2</w:t>
          </w:r>
          <w:r>
            <w:rPr>
              <w:b/>
            </w:rPr>
            <w:fldChar w:fldCharType="end"/>
          </w:r>
        </w:p>
      </w:tc>
      <w:tc>
        <w:tcPr>
          <w:tcW w:w="5741" w:type="dxa"/>
        </w:tcPr>
        <w:p w14:paraId="64B2FA43" w14:textId="22F13F08"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9D29C4">
            <w:rPr>
              <w:noProof/>
            </w:rPr>
            <w:t>Open-air fires</w:t>
          </w:r>
          <w:r>
            <w:rPr>
              <w:noProof/>
            </w:rPr>
            <w:fldChar w:fldCharType="end"/>
          </w:r>
        </w:p>
      </w:tc>
    </w:tr>
    <w:tr w:rsidR="00526B7C" w14:paraId="63F760AA" w14:textId="77777777">
      <w:trPr>
        <w:jc w:val="center"/>
      </w:trPr>
      <w:tc>
        <w:tcPr>
          <w:tcW w:w="7296" w:type="dxa"/>
          <w:gridSpan w:val="2"/>
          <w:tcBorders>
            <w:bottom w:val="single" w:sz="4" w:space="0" w:color="auto"/>
          </w:tcBorders>
        </w:tcPr>
        <w:p w14:paraId="164B5B39" w14:textId="77777777" w:rsidR="00526B7C" w:rsidRDefault="00526B7C">
          <w:pPr>
            <w:pStyle w:val="HeaderEven6"/>
          </w:pPr>
        </w:p>
      </w:tc>
    </w:tr>
  </w:tbl>
  <w:p w14:paraId="24443420" w14:textId="77777777" w:rsidR="00526B7C" w:rsidRDefault="00526B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2CAE130" w14:textId="77777777">
      <w:trPr>
        <w:jc w:val="center"/>
      </w:trPr>
      <w:tc>
        <w:tcPr>
          <w:tcW w:w="5741" w:type="dxa"/>
        </w:tcPr>
        <w:p w14:paraId="298CEA3D" w14:textId="0CFCD1F9"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9D29C4">
            <w:rPr>
              <w:noProof/>
            </w:rPr>
            <w:t>Exceptions—chimney emissions and open-air fires</w:t>
          </w:r>
          <w:r>
            <w:rPr>
              <w:noProof/>
            </w:rPr>
            <w:fldChar w:fldCharType="end"/>
          </w:r>
        </w:p>
      </w:tc>
      <w:tc>
        <w:tcPr>
          <w:tcW w:w="1560" w:type="dxa"/>
        </w:tcPr>
        <w:p w14:paraId="1E02F703" w14:textId="314FEA5A"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9D29C4">
            <w:rPr>
              <w:b/>
              <w:noProof/>
            </w:rPr>
            <w:t>Schedule 1</w:t>
          </w:r>
          <w:r>
            <w:rPr>
              <w:b/>
            </w:rPr>
            <w:fldChar w:fldCharType="end"/>
          </w:r>
        </w:p>
      </w:tc>
    </w:tr>
    <w:tr w:rsidR="00526B7C" w14:paraId="3A653A5D" w14:textId="77777777">
      <w:trPr>
        <w:jc w:val="center"/>
      </w:trPr>
      <w:tc>
        <w:tcPr>
          <w:tcW w:w="5741" w:type="dxa"/>
        </w:tcPr>
        <w:p w14:paraId="6C2DE9FE" w14:textId="257C650B"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9D29C4">
            <w:rPr>
              <w:noProof/>
            </w:rPr>
            <w:t>Open-air fires</w:t>
          </w:r>
          <w:r>
            <w:rPr>
              <w:noProof/>
            </w:rPr>
            <w:fldChar w:fldCharType="end"/>
          </w:r>
        </w:p>
      </w:tc>
      <w:tc>
        <w:tcPr>
          <w:tcW w:w="1560" w:type="dxa"/>
        </w:tcPr>
        <w:p w14:paraId="3876A358" w14:textId="35A9FD60"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9D29C4">
            <w:rPr>
              <w:b/>
              <w:noProof/>
            </w:rPr>
            <w:t>Part 1.2</w:t>
          </w:r>
          <w:r>
            <w:rPr>
              <w:b/>
            </w:rPr>
            <w:fldChar w:fldCharType="end"/>
          </w:r>
        </w:p>
      </w:tc>
    </w:tr>
    <w:tr w:rsidR="00526B7C" w14:paraId="49F6AFCE" w14:textId="77777777">
      <w:trPr>
        <w:jc w:val="center"/>
      </w:trPr>
      <w:tc>
        <w:tcPr>
          <w:tcW w:w="7296" w:type="dxa"/>
          <w:gridSpan w:val="2"/>
          <w:tcBorders>
            <w:bottom w:val="single" w:sz="4" w:space="0" w:color="auto"/>
          </w:tcBorders>
        </w:tcPr>
        <w:p w14:paraId="587CE1FE" w14:textId="77777777" w:rsidR="00526B7C" w:rsidRDefault="00526B7C">
          <w:pPr>
            <w:pStyle w:val="HeaderOdd6"/>
          </w:pPr>
        </w:p>
      </w:tc>
    </w:tr>
  </w:tbl>
  <w:p w14:paraId="17C34635" w14:textId="77777777" w:rsidR="00526B7C" w:rsidRDefault="00526B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40CD06A8" w14:textId="77777777">
      <w:trPr>
        <w:jc w:val="center"/>
      </w:trPr>
      <w:tc>
        <w:tcPr>
          <w:tcW w:w="1560" w:type="dxa"/>
        </w:tcPr>
        <w:p w14:paraId="08F26D31" w14:textId="123863A1"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2</w:t>
          </w:r>
          <w:r w:rsidRPr="00A752AE">
            <w:rPr>
              <w:rFonts w:cs="Arial"/>
              <w:b/>
              <w:szCs w:val="18"/>
            </w:rPr>
            <w:fldChar w:fldCharType="end"/>
          </w:r>
        </w:p>
      </w:tc>
      <w:tc>
        <w:tcPr>
          <w:tcW w:w="5741" w:type="dxa"/>
        </w:tcPr>
        <w:p w14:paraId="5753B17E" w14:textId="3E1E366D"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Noise zones, noise standards and conditions</w:t>
          </w:r>
          <w:r w:rsidRPr="00A752AE">
            <w:rPr>
              <w:rFonts w:cs="Arial"/>
              <w:szCs w:val="18"/>
            </w:rPr>
            <w:fldChar w:fldCharType="end"/>
          </w:r>
        </w:p>
      </w:tc>
    </w:tr>
    <w:tr w:rsidR="00321218" w:rsidRPr="00CB3D59" w14:paraId="6ECBF7A8" w14:textId="77777777">
      <w:trPr>
        <w:jc w:val="center"/>
      </w:trPr>
      <w:tc>
        <w:tcPr>
          <w:tcW w:w="1560" w:type="dxa"/>
        </w:tcPr>
        <w:p w14:paraId="1485280F" w14:textId="24F50E22"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2.1</w:t>
          </w:r>
          <w:r w:rsidRPr="00A752AE">
            <w:rPr>
              <w:rFonts w:cs="Arial"/>
              <w:b/>
              <w:szCs w:val="18"/>
            </w:rPr>
            <w:fldChar w:fldCharType="end"/>
          </w:r>
        </w:p>
      </w:tc>
      <w:tc>
        <w:tcPr>
          <w:tcW w:w="5741" w:type="dxa"/>
        </w:tcPr>
        <w:p w14:paraId="535E96CC" w14:textId="77CDE4D0"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Noise zones</w:t>
          </w:r>
          <w:r w:rsidRPr="00A752AE">
            <w:rPr>
              <w:rFonts w:cs="Arial"/>
              <w:szCs w:val="18"/>
            </w:rPr>
            <w:fldChar w:fldCharType="end"/>
          </w:r>
        </w:p>
      </w:tc>
    </w:tr>
    <w:tr w:rsidR="00321218" w:rsidRPr="00CB3D59" w14:paraId="7F4A55BB" w14:textId="77777777">
      <w:trPr>
        <w:jc w:val="center"/>
      </w:trPr>
      <w:tc>
        <w:tcPr>
          <w:tcW w:w="7296" w:type="dxa"/>
          <w:gridSpan w:val="2"/>
          <w:tcBorders>
            <w:bottom w:val="single" w:sz="4" w:space="0" w:color="auto"/>
          </w:tcBorders>
        </w:tcPr>
        <w:p w14:paraId="21E8E949" w14:textId="347A4C0F"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2.1</w:t>
          </w:r>
          <w:r w:rsidRPr="00A752AE">
            <w:rPr>
              <w:rFonts w:cs="Arial"/>
              <w:szCs w:val="18"/>
            </w:rPr>
            <w:fldChar w:fldCharType="end"/>
          </w:r>
        </w:p>
      </w:tc>
    </w:tr>
  </w:tbl>
  <w:p w14:paraId="61C7DA52" w14:textId="77777777" w:rsidR="00321218" w:rsidRDefault="003212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32F73B2D" w14:textId="77777777">
      <w:trPr>
        <w:jc w:val="center"/>
      </w:trPr>
      <w:tc>
        <w:tcPr>
          <w:tcW w:w="5741" w:type="dxa"/>
        </w:tcPr>
        <w:p w14:paraId="2A82230D" w14:textId="5632DFDC"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Noise zones, noise standards and conditions</w:t>
          </w:r>
          <w:r w:rsidRPr="00A752AE">
            <w:rPr>
              <w:rFonts w:cs="Arial"/>
              <w:szCs w:val="18"/>
            </w:rPr>
            <w:fldChar w:fldCharType="end"/>
          </w:r>
        </w:p>
      </w:tc>
      <w:tc>
        <w:tcPr>
          <w:tcW w:w="1560" w:type="dxa"/>
        </w:tcPr>
        <w:p w14:paraId="5D87849C" w14:textId="64F053F1"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2</w:t>
          </w:r>
          <w:r w:rsidRPr="00A752AE">
            <w:rPr>
              <w:rFonts w:cs="Arial"/>
              <w:b/>
              <w:szCs w:val="18"/>
            </w:rPr>
            <w:fldChar w:fldCharType="end"/>
          </w:r>
        </w:p>
      </w:tc>
    </w:tr>
    <w:tr w:rsidR="00321218" w:rsidRPr="00CB3D59" w14:paraId="18B16E6E" w14:textId="77777777">
      <w:trPr>
        <w:jc w:val="center"/>
      </w:trPr>
      <w:tc>
        <w:tcPr>
          <w:tcW w:w="5741" w:type="dxa"/>
        </w:tcPr>
        <w:p w14:paraId="51A5F368" w14:textId="5E6792E4"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Noise zones</w:t>
          </w:r>
          <w:r w:rsidRPr="00A752AE">
            <w:rPr>
              <w:rFonts w:cs="Arial"/>
              <w:szCs w:val="18"/>
            </w:rPr>
            <w:fldChar w:fldCharType="end"/>
          </w:r>
        </w:p>
      </w:tc>
      <w:tc>
        <w:tcPr>
          <w:tcW w:w="1560" w:type="dxa"/>
        </w:tcPr>
        <w:p w14:paraId="6677B040" w14:textId="7CC2E733"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2.1</w:t>
          </w:r>
          <w:r w:rsidRPr="00A752AE">
            <w:rPr>
              <w:rFonts w:cs="Arial"/>
              <w:b/>
              <w:szCs w:val="18"/>
            </w:rPr>
            <w:fldChar w:fldCharType="end"/>
          </w:r>
        </w:p>
      </w:tc>
    </w:tr>
    <w:tr w:rsidR="00321218" w:rsidRPr="00CB3D59" w14:paraId="3DE66379" w14:textId="77777777">
      <w:trPr>
        <w:jc w:val="center"/>
      </w:trPr>
      <w:tc>
        <w:tcPr>
          <w:tcW w:w="7296" w:type="dxa"/>
          <w:gridSpan w:val="2"/>
          <w:tcBorders>
            <w:bottom w:val="single" w:sz="4" w:space="0" w:color="auto"/>
          </w:tcBorders>
        </w:tcPr>
        <w:p w14:paraId="69E62A01" w14:textId="341A101D"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2.1</w:t>
          </w:r>
          <w:r w:rsidRPr="00A752AE">
            <w:rPr>
              <w:rFonts w:cs="Arial"/>
              <w:szCs w:val="18"/>
            </w:rPr>
            <w:fldChar w:fldCharType="end"/>
          </w:r>
        </w:p>
      </w:tc>
    </w:tr>
  </w:tbl>
  <w:p w14:paraId="4A82DD24" w14:textId="77777777" w:rsidR="00321218" w:rsidRDefault="003212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671156A7" w14:textId="77777777">
      <w:trPr>
        <w:jc w:val="center"/>
      </w:trPr>
      <w:tc>
        <w:tcPr>
          <w:tcW w:w="1560" w:type="dxa"/>
        </w:tcPr>
        <w:p w14:paraId="493AF0C8" w14:textId="15FBD039" w:rsidR="00321218" w:rsidRPr="00F02A14" w:rsidRDefault="0032121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D29C4">
            <w:rPr>
              <w:rFonts w:cs="Arial"/>
              <w:b/>
              <w:noProof/>
              <w:szCs w:val="18"/>
            </w:rPr>
            <w:t>Schedule 2</w:t>
          </w:r>
          <w:r w:rsidRPr="00F02A14">
            <w:rPr>
              <w:rFonts w:cs="Arial"/>
              <w:b/>
              <w:szCs w:val="18"/>
            </w:rPr>
            <w:fldChar w:fldCharType="end"/>
          </w:r>
        </w:p>
      </w:tc>
      <w:tc>
        <w:tcPr>
          <w:tcW w:w="5741" w:type="dxa"/>
        </w:tcPr>
        <w:p w14:paraId="753400D8" w14:textId="768A589F" w:rsidR="00321218" w:rsidRPr="00F02A14" w:rsidRDefault="0032121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D29C4">
            <w:rPr>
              <w:rFonts w:cs="Arial"/>
              <w:noProof/>
              <w:szCs w:val="18"/>
            </w:rPr>
            <w:t>Noise zones, noise standards and conditions</w:t>
          </w:r>
          <w:r w:rsidRPr="00F02A14">
            <w:rPr>
              <w:rFonts w:cs="Arial"/>
              <w:szCs w:val="18"/>
            </w:rPr>
            <w:fldChar w:fldCharType="end"/>
          </w:r>
        </w:p>
      </w:tc>
    </w:tr>
    <w:tr w:rsidR="00321218" w:rsidRPr="00CB3D59" w14:paraId="2258EF44" w14:textId="77777777">
      <w:trPr>
        <w:jc w:val="center"/>
      </w:trPr>
      <w:tc>
        <w:tcPr>
          <w:tcW w:w="1560" w:type="dxa"/>
        </w:tcPr>
        <w:p w14:paraId="1F362BFF" w14:textId="4865438D" w:rsidR="00321218" w:rsidRPr="00F02A14" w:rsidRDefault="0032121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D29C4">
            <w:rPr>
              <w:rFonts w:cs="Arial"/>
              <w:b/>
              <w:noProof/>
              <w:szCs w:val="18"/>
            </w:rPr>
            <w:t>Part 2.2</w:t>
          </w:r>
          <w:r w:rsidRPr="00F02A14">
            <w:rPr>
              <w:rFonts w:cs="Arial"/>
              <w:b/>
              <w:szCs w:val="18"/>
            </w:rPr>
            <w:fldChar w:fldCharType="end"/>
          </w:r>
        </w:p>
      </w:tc>
      <w:tc>
        <w:tcPr>
          <w:tcW w:w="5741" w:type="dxa"/>
        </w:tcPr>
        <w:p w14:paraId="7C429B9E" w14:textId="1A318F83" w:rsidR="00321218" w:rsidRPr="00F02A14" w:rsidRDefault="0032121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D29C4">
            <w:rPr>
              <w:rFonts w:cs="Arial"/>
              <w:noProof/>
              <w:szCs w:val="18"/>
            </w:rPr>
            <w:t>Noise standards</w:t>
          </w:r>
          <w:r w:rsidRPr="00F02A14">
            <w:rPr>
              <w:rFonts w:cs="Arial"/>
              <w:szCs w:val="18"/>
            </w:rPr>
            <w:fldChar w:fldCharType="end"/>
          </w:r>
        </w:p>
      </w:tc>
    </w:tr>
    <w:tr w:rsidR="00321218" w:rsidRPr="00CB3D59" w14:paraId="4C23D31F" w14:textId="77777777">
      <w:trPr>
        <w:jc w:val="center"/>
      </w:trPr>
      <w:tc>
        <w:tcPr>
          <w:tcW w:w="7296" w:type="dxa"/>
          <w:gridSpan w:val="2"/>
          <w:tcBorders>
            <w:bottom w:val="single" w:sz="4" w:space="0" w:color="auto"/>
          </w:tcBorders>
        </w:tcPr>
        <w:p w14:paraId="48DFC8B6" w14:textId="77777777" w:rsidR="00321218" w:rsidRPr="00783A18" w:rsidRDefault="00321218" w:rsidP="00783A18">
          <w:pPr>
            <w:pStyle w:val="HeaderEven6"/>
            <w:spacing w:before="0" w:after="0"/>
            <w:rPr>
              <w:rFonts w:ascii="Times New Roman" w:hAnsi="Times New Roman"/>
              <w:sz w:val="24"/>
              <w:szCs w:val="24"/>
            </w:rPr>
          </w:pPr>
        </w:p>
      </w:tc>
    </w:tr>
  </w:tbl>
  <w:p w14:paraId="15672069" w14:textId="77777777" w:rsidR="00321218" w:rsidRDefault="003212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625EEFE1" w14:textId="77777777">
      <w:trPr>
        <w:jc w:val="center"/>
      </w:trPr>
      <w:tc>
        <w:tcPr>
          <w:tcW w:w="5741" w:type="dxa"/>
        </w:tcPr>
        <w:p w14:paraId="7D713998" w14:textId="5FDBC482" w:rsidR="00321218" w:rsidRPr="00F02A14" w:rsidRDefault="0032121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D29C4">
            <w:rPr>
              <w:rFonts w:cs="Arial"/>
              <w:noProof/>
              <w:szCs w:val="18"/>
            </w:rPr>
            <w:t>Noise zones, noise standards and conditions</w:t>
          </w:r>
          <w:r w:rsidRPr="00F02A14">
            <w:rPr>
              <w:rFonts w:cs="Arial"/>
              <w:szCs w:val="18"/>
            </w:rPr>
            <w:fldChar w:fldCharType="end"/>
          </w:r>
        </w:p>
      </w:tc>
      <w:tc>
        <w:tcPr>
          <w:tcW w:w="1560" w:type="dxa"/>
        </w:tcPr>
        <w:p w14:paraId="7BBB7AB2" w14:textId="0644CDF5" w:rsidR="00321218" w:rsidRPr="00F02A14" w:rsidRDefault="0032121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D29C4">
            <w:rPr>
              <w:rFonts w:cs="Arial"/>
              <w:b/>
              <w:noProof/>
              <w:szCs w:val="18"/>
            </w:rPr>
            <w:t>Schedule 2</w:t>
          </w:r>
          <w:r w:rsidRPr="00F02A14">
            <w:rPr>
              <w:rFonts w:cs="Arial"/>
              <w:b/>
              <w:szCs w:val="18"/>
            </w:rPr>
            <w:fldChar w:fldCharType="end"/>
          </w:r>
        </w:p>
      </w:tc>
    </w:tr>
    <w:tr w:rsidR="00321218" w:rsidRPr="00CB3D59" w14:paraId="4CC7676C" w14:textId="77777777">
      <w:trPr>
        <w:jc w:val="center"/>
      </w:trPr>
      <w:tc>
        <w:tcPr>
          <w:tcW w:w="5741" w:type="dxa"/>
        </w:tcPr>
        <w:p w14:paraId="6F257642" w14:textId="7C7A53DC" w:rsidR="00321218" w:rsidRPr="00F02A14" w:rsidRDefault="0032121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D29C4">
            <w:rPr>
              <w:rFonts w:cs="Arial"/>
              <w:noProof/>
              <w:szCs w:val="18"/>
            </w:rPr>
            <w:t>Noise standards</w:t>
          </w:r>
          <w:r w:rsidRPr="00F02A14">
            <w:rPr>
              <w:rFonts w:cs="Arial"/>
              <w:szCs w:val="18"/>
            </w:rPr>
            <w:fldChar w:fldCharType="end"/>
          </w:r>
        </w:p>
      </w:tc>
      <w:tc>
        <w:tcPr>
          <w:tcW w:w="1560" w:type="dxa"/>
        </w:tcPr>
        <w:p w14:paraId="0B36B4EC" w14:textId="46683A7A" w:rsidR="00321218" w:rsidRPr="00F02A14" w:rsidRDefault="0032121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D29C4">
            <w:rPr>
              <w:rFonts w:cs="Arial"/>
              <w:b/>
              <w:noProof/>
              <w:szCs w:val="18"/>
            </w:rPr>
            <w:t>Part 2.2</w:t>
          </w:r>
          <w:r w:rsidRPr="00F02A14">
            <w:rPr>
              <w:rFonts w:cs="Arial"/>
              <w:b/>
              <w:szCs w:val="18"/>
            </w:rPr>
            <w:fldChar w:fldCharType="end"/>
          </w:r>
        </w:p>
      </w:tc>
    </w:tr>
    <w:tr w:rsidR="00321218" w:rsidRPr="00CB3D59" w14:paraId="1EA65665" w14:textId="77777777">
      <w:trPr>
        <w:jc w:val="center"/>
      </w:trPr>
      <w:tc>
        <w:tcPr>
          <w:tcW w:w="7296" w:type="dxa"/>
          <w:gridSpan w:val="2"/>
          <w:tcBorders>
            <w:bottom w:val="single" w:sz="4" w:space="0" w:color="auto"/>
          </w:tcBorders>
        </w:tcPr>
        <w:p w14:paraId="18D78216" w14:textId="77777777" w:rsidR="00321218" w:rsidRPr="00783A18" w:rsidRDefault="00321218" w:rsidP="00783A18">
          <w:pPr>
            <w:pStyle w:val="HeaderOdd6"/>
            <w:spacing w:before="0" w:after="0"/>
            <w:jc w:val="left"/>
            <w:rPr>
              <w:rFonts w:ascii="Times New Roman" w:hAnsi="Times New Roman"/>
              <w:sz w:val="24"/>
              <w:szCs w:val="24"/>
            </w:rPr>
          </w:pPr>
        </w:p>
      </w:tc>
    </w:tr>
  </w:tbl>
  <w:p w14:paraId="6E4D1058" w14:textId="77777777" w:rsidR="00321218" w:rsidRDefault="003212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3B2AEDB7" w14:textId="77777777">
      <w:trPr>
        <w:jc w:val="center"/>
      </w:trPr>
      <w:tc>
        <w:tcPr>
          <w:tcW w:w="1560" w:type="dxa"/>
        </w:tcPr>
        <w:p w14:paraId="666171A7" w14:textId="03FFC7DF"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2</w:t>
          </w:r>
          <w:r w:rsidRPr="00A752AE">
            <w:rPr>
              <w:rFonts w:cs="Arial"/>
              <w:b/>
              <w:szCs w:val="18"/>
            </w:rPr>
            <w:fldChar w:fldCharType="end"/>
          </w:r>
        </w:p>
      </w:tc>
      <w:tc>
        <w:tcPr>
          <w:tcW w:w="5741" w:type="dxa"/>
        </w:tcPr>
        <w:p w14:paraId="4351FB85" w14:textId="462C90EB"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Noise zones, noise standards and conditions</w:t>
          </w:r>
          <w:r w:rsidRPr="00A752AE">
            <w:rPr>
              <w:rFonts w:cs="Arial"/>
              <w:szCs w:val="18"/>
            </w:rPr>
            <w:fldChar w:fldCharType="end"/>
          </w:r>
        </w:p>
      </w:tc>
    </w:tr>
    <w:tr w:rsidR="00321218" w:rsidRPr="00CB3D59" w14:paraId="0583D5E9" w14:textId="77777777">
      <w:trPr>
        <w:jc w:val="center"/>
      </w:trPr>
      <w:tc>
        <w:tcPr>
          <w:tcW w:w="1560" w:type="dxa"/>
        </w:tcPr>
        <w:p w14:paraId="78EE5B7F" w14:textId="0D7DC4DF"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2.3</w:t>
          </w:r>
          <w:r w:rsidRPr="00A752AE">
            <w:rPr>
              <w:rFonts w:cs="Arial"/>
              <w:b/>
              <w:szCs w:val="18"/>
            </w:rPr>
            <w:fldChar w:fldCharType="end"/>
          </w:r>
        </w:p>
      </w:tc>
      <w:tc>
        <w:tcPr>
          <w:tcW w:w="5741" w:type="dxa"/>
        </w:tcPr>
        <w:p w14:paraId="6B39050E" w14:textId="7FAAC3E2"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Noise conditions</w:t>
          </w:r>
          <w:r w:rsidRPr="00A752AE">
            <w:rPr>
              <w:rFonts w:cs="Arial"/>
              <w:szCs w:val="18"/>
            </w:rPr>
            <w:fldChar w:fldCharType="end"/>
          </w:r>
        </w:p>
      </w:tc>
    </w:tr>
    <w:tr w:rsidR="00321218" w:rsidRPr="00CB3D59" w14:paraId="22C88096" w14:textId="77777777">
      <w:trPr>
        <w:jc w:val="center"/>
      </w:trPr>
      <w:tc>
        <w:tcPr>
          <w:tcW w:w="7296" w:type="dxa"/>
          <w:gridSpan w:val="2"/>
          <w:tcBorders>
            <w:bottom w:val="single" w:sz="4" w:space="0" w:color="auto"/>
          </w:tcBorders>
        </w:tcPr>
        <w:p w14:paraId="2DB20DCF" w14:textId="39F27C1E"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2.2</w:t>
          </w:r>
          <w:r w:rsidRPr="00A752AE">
            <w:rPr>
              <w:rFonts w:cs="Arial"/>
              <w:szCs w:val="18"/>
            </w:rPr>
            <w:fldChar w:fldCharType="end"/>
          </w:r>
        </w:p>
      </w:tc>
    </w:tr>
  </w:tbl>
  <w:p w14:paraId="00F9D1CA" w14:textId="77777777" w:rsidR="00321218" w:rsidRDefault="003212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3E357CBC" w14:textId="77777777">
      <w:trPr>
        <w:jc w:val="center"/>
      </w:trPr>
      <w:tc>
        <w:tcPr>
          <w:tcW w:w="5741" w:type="dxa"/>
        </w:tcPr>
        <w:p w14:paraId="7ACFF454" w14:textId="0CF112C6"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Noise zones, noise standards and conditions</w:t>
          </w:r>
          <w:r w:rsidRPr="00A752AE">
            <w:rPr>
              <w:rFonts w:cs="Arial"/>
              <w:szCs w:val="18"/>
            </w:rPr>
            <w:fldChar w:fldCharType="end"/>
          </w:r>
        </w:p>
      </w:tc>
      <w:tc>
        <w:tcPr>
          <w:tcW w:w="1560" w:type="dxa"/>
        </w:tcPr>
        <w:p w14:paraId="16DD2DDF" w14:textId="574B5402"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2</w:t>
          </w:r>
          <w:r w:rsidRPr="00A752AE">
            <w:rPr>
              <w:rFonts w:cs="Arial"/>
              <w:b/>
              <w:szCs w:val="18"/>
            </w:rPr>
            <w:fldChar w:fldCharType="end"/>
          </w:r>
        </w:p>
      </w:tc>
    </w:tr>
    <w:tr w:rsidR="00321218" w:rsidRPr="00CB3D59" w14:paraId="1177273D" w14:textId="77777777">
      <w:trPr>
        <w:jc w:val="center"/>
      </w:trPr>
      <w:tc>
        <w:tcPr>
          <w:tcW w:w="5741" w:type="dxa"/>
        </w:tcPr>
        <w:p w14:paraId="24FEFF08" w14:textId="39A740F4"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Noise conditions</w:t>
          </w:r>
          <w:r w:rsidRPr="00A752AE">
            <w:rPr>
              <w:rFonts w:cs="Arial"/>
              <w:szCs w:val="18"/>
            </w:rPr>
            <w:fldChar w:fldCharType="end"/>
          </w:r>
        </w:p>
      </w:tc>
      <w:tc>
        <w:tcPr>
          <w:tcW w:w="1560" w:type="dxa"/>
        </w:tcPr>
        <w:p w14:paraId="658A9B5D" w14:textId="5203AF79"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2.3</w:t>
          </w:r>
          <w:r w:rsidRPr="00A752AE">
            <w:rPr>
              <w:rFonts w:cs="Arial"/>
              <w:b/>
              <w:szCs w:val="18"/>
            </w:rPr>
            <w:fldChar w:fldCharType="end"/>
          </w:r>
        </w:p>
      </w:tc>
    </w:tr>
    <w:tr w:rsidR="00321218" w:rsidRPr="00CB3D59" w14:paraId="7887AB2D" w14:textId="77777777">
      <w:trPr>
        <w:jc w:val="center"/>
      </w:trPr>
      <w:tc>
        <w:tcPr>
          <w:tcW w:w="7296" w:type="dxa"/>
          <w:gridSpan w:val="2"/>
          <w:tcBorders>
            <w:bottom w:val="single" w:sz="4" w:space="0" w:color="auto"/>
          </w:tcBorders>
        </w:tcPr>
        <w:p w14:paraId="23290A95" w14:textId="3E86659B"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2.2</w:t>
          </w:r>
          <w:r w:rsidRPr="00A752AE">
            <w:rPr>
              <w:rFonts w:cs="Arial"/>
              <w:szCs w:val="18"/>
            </w:rPr>
            <w:fldChar w:fldCharType="end"/>
          </w:r>
        </w:p>
      </w:tc>
    </w:tr>
  </w:tbl>
  <w:p w14:paraId="07BECE45" w14:textId="77777777" w:rsidR="00321218" w:rsidRDefault="003212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6F00558E" w14:textId="77777777">
      <w:trPr>
        <w:jc w:val="center"/>
      </w:trPr>
      <w:tc>
        <w:tcPr>
          <w:tcW w:w="1560" w:type="dxa"/>
        </w:tcPr>
        <w:p w14:paraId="7479FC02" w14:textId="2AA032D9" w:rsidR="00526B7C" w:rsidRDefault="00526B7C">
          <w:pPr>
            <w:pStyle w:val="HeaderEven"/>
            <w:rPr>
              <w:b/>
            </w:rPr>
          </w:pPr>
          <w:r>
            <w:rPr>
              <w:b/>
            </w:rPr>
            <w:fldChar w:fldCharType="begin"/>
          </w:r>
          <w:r>
            <w:rPr>
              <w:b/>
            </w:rPr>
            <w:instrText xml:space="preserve"> STYLEREF CharChapNo \*charformat </w:instrText>
          </w:r>
          <w:r>
            <w:rPr>
              <w:b/>
            </w:rPr>
            <w:fldChar w:fldCharType="separate"/>
          </w:r>
          <w:r w:rsidR="009D29C4">
            <w:rPr>
              <w:b/>
              <w:noProof/>
            </w:rPr>
            <w:t>Schedule 3</w:t>
          </w:r>
          <w:r>
            <w:rPr>
              <w:b/>
            </w:rPr>
            <w:fldChar w:fldCharType="end"/>
          </w:r>
        </w:p>
      </w:tc>
      <w:tc>
        <w:tcPr>
          <w:tcW w:w="5741" w:type="dxa"/>
        </w:tcPr>
        <w:p w14:paraId="06C5D81C" w14:textId="4141406A"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9D29C4">
            <w:rPr>
              <w:noProof/>
            </w:rPr>
            <w:t>Pollutants entering waterways taken to cause environmental harm</w:t>
          </w:r>
          <w:r>
            <w:rPr>
              <w:noProof/>
            </w:rPr>
            <w:fldChar w:fldCharType="end"/>
          </w:r>
        </w:p>
      </w:tc>
    </w:tr>
    <w:tr w:rsidR="00526B7C" w14:paraId="5DFEA9C2" w14:textId="77777777">
      <w:trPr>
        <w:jc w:val="center"/>
      </w:trPr>
      <w:tc>
        <w:tcPr>
          <w:tcW w:w="1560" w:type="dxa"/>
        </w:tcPr>
        <w:p w14:paraId="7ADF08F1" w14:textId="6218A68D" w:rsidR="00526B7C" w:rsidRDefault="00526B7C">
          <w:pPr>
            <w:pStyle w:val="HeaderEven"/>
            <w:rPr>
              <w:b/>
            </w:rPr>
          </w:pPr>
          <w:r>
            <w:rPr>
              <w:b/>
            </w:rPr>
            <w:fldChar w:fldCharType="begin"/>
          </w:r>
          <w:r>
            <w:rPr>
              <w:b/>
            </w:rPr>
            <w:instrText xml:space="preserve"> STYLEREF CharPartNo \*charformat </w:instrText>
          </w:r>
          <w:r>
            <w:rPr>
              <w:b/>
            </w:rPr>
            <w:fldChar w:fldCharType="separate"/>
          </w:r>
          <w:r w:rsidR="009D29C4">
            <w:rPr>
              <w:b/>
              <w:noProof/>
            </w:rPr>
            <w:t>Part 3.5</w:t>
          </w:r>
          <w:r>
            <w:rPr>
              <w:b/>
            </w:rPr>
            <w:fldChar w:fldCharType="end"/>
          </w:r>
        </w:p>
      </w:tc>
      <w:tc>
        <w:tcPr>
          <w:tcW w:w="5741" w:type="dxa"/>
        </w:tcPr>
        <w:p w14:paraId="5966F62B" w14:textId="1849062C"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9D29C4">
            <w:rPr>
              <w:noProof/>
            </w:rPr>
            <w:t>Irrigation water supply—(IRRIG)</w:t>
          </w:r>
          <w:r>
            <w:rPr>
              <w:noProof/>
            </w:rPr>
            <w:fldChar w:fldCharType="end"/>
          </w:r>
        </w:p>
      </w:tc>
    </w:tr>
    <w:tr w:rsidR="00526B7C" w14:paraId="1C076016" w14:textId="77777777">
      <w:trPr>
        <w:jc w:val="center"/>
      </w:trPr>
      <w:tc>
        <w:tcPr>
          <w:tcW w:w="7296" w:type="dxa"/>
          <w:gridSpan w:val="2"/>
          <w:tcBorders>
            <w:bottom w:val="single" w:sz="4" w:space="0" w:color="auto"/>
          </w:tcBorders>
        </w:tcPr>
        <w:p w14:paraId="0DC36506" w14:textId="77777777" w:rsidR="00526B7C" w:rsidRDefault="00526B7C">
          <w:pPr>
            <w:pStyle w:val="HeaderEven6"/>
          </w:pPr>
        </w:p>
      </w:tc>
    </w:tr>
  </w:tbl>
  <w:p w14:paraId="61FDFBB7" w14:textId="77777777" w:rsidR="00526B7C" w:rsidRDefault="00526B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35E31C6" w14:textId="77777777">
      <w:trPr>
        <w:jc w:val="center"/>
      </w:trPr>
      <w:tc>
        <w:tcPr>
          <w:tcW w:w="5741" w:type="dxa"/>
        </w:tcPr>
        <w:p w14:paraId="2C5E8AE0" w14:textId="42F8D167"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9D29C4">
            <w:rPr>
              <w:noProof/>
            </w:rPr>
            <w:t>Pollutants entering waterways taken to cause environmental harm</w:t>
          </w:r>
          <w:r>
            <w:rPr>
              <w:noProof/>
            </w:rPr>
            <w:fldChar w:fldCharType="end"/>
          </w:r>
        </w:p>
      </w:tc>
      <w:tc>
        <w:tcPr>
          <w:tcW w:w="1560" w:type="dxa"/>
        </w:tcPr>
        <w:p w14:paraId="42027563" w14:textId="5B0DB3FB"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9D29C4">
            <w:rPr>
              <w:b/>
              <w:noProof/>
            </w:rPr>
            <w:t>Schedule 3</w:t>
          </w:r>
          <w:r>
            <w:rPr>
              <w:b/>
            </w:rPr>
            <w:fldChar w:fldCharType="end"/>
          </w:r>
        </w:p>
      </w:tc>
    </w:tr>
    <w:tr w:rsidR="00526B7C" w14:paraId="39D21235" w14:textId="77777777">
      <w:trPr>
        <w:jc w:val="center"/>
      </w:trPr>
      <w:tc>
        <w:tcPr>
          <w:tcW w:w="5741" w:type="dxa"/>
        </w:tcPr>
        <w:p w14:paraId="7FA87ED3" w14:textId="210F8833"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9D29C4">
            <w:rPr>
              <w:noProof/>
            </w:rPr>
            <w:t>Irrigation water supply—(IRRIG)</w:t>
          </w:r>
          <w:r>
            <w:rPr>
              <w:noProof/>
            </w:rPr>
            <w:fldChar w:fldCharType="end"/>
          </w:r>
        </w:p>
      </w:tc>
      <w:tc>
        <w:tcPr>
          <w:tcW w:w="1560" w:type="dxa"/>
        </w:tcPr>
        <w:p w14:paraId="7E165544" w14:textId="5E73517F"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9D29C4">
            <w:rPr>
              <w:b/>
              <w:noProof/>
            </w:rPr>
            <w:t>Part 3.5</w:t>
          </w:r>
          <w:r>
            <w:rPr>
              <w:b/>
            </w:rPr>
            <w:fldChar w:fldCharType="end"/>
          </w:r>
        </w:p>
      </w:tc>
    </w:tr>
    <w:tr w:rsidR="00526B7C" w14:paraId="70316B76" w14:textId="77777777">
      <w:trPr>
        <w:jc w:val="center"/>
      </w:trPr>
      <w:tc>
        <w:tcPr>
          <w:tcW w:w="7296" w:type="dxa"/>
          <w:gridSpan w:val="2"/>
          <w:tcBorders>
            <w:bottom w:val="single" w:sz="4" w:space="0" w:color="auto"/>
          </w:tcBorders>
        </w:tcPr>
        <w:p w14:paraId="4B114283" w14:textId="77777777" w:rsidR="00526B7C" w:rsidRDefault="00526B7C">
          <w:pPr>
            <w:pStyle w:val="HeaderOdd6"/>
          </w:pPr>
        </w:p>
      </w:tc>
    </w:tr>
  </w:tbl>
  <w:p w14:paraId="32F47FD6" w14:textId="77777777" w:rsidR="00526B7C" w:rsidRDefault="00526B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425C1619" w14:textId="77777777">
      <w:trPr>
        <w:jc w:val="center"/>
      </w:trPr>
      <w:tc>
        <w:tcPr>
          <w:tcW w:w="1560" w:type="dxa"/>
        </w:tcPr>
        <w:p w14:paraId="0BF5F1D0" w14:textId="31D90292" w:rsidR="00526B7C" w:rsidRDefault="00526B7C">
          <w:pPr>
            <w:pStyle w:val="HeaderEven"/>
            <w:rPr>
              <w:b/>
            </w:rPr>
          </w:pPr>
          <w:r>
            <w:rPr>
              <w:b/>
            </w:rPr>
            <w:fldChar w:fldCharType="begin"/>
          </w:r>
          <w:r>
            <w:rPr>
              <w:b/>
            </w:rPr>
            <w:instrText xml:space="preserve"> STYLEREF CharChapNo \*charformat </w:instrText>
          </w:r>
          <w:r>
            <w:rPr>
              <w:b/>
            </w:rPr>
            <w:fldChar w:fldCharType="separate"/>
          </w:r>
          <w:r w:rsidR="009D29C4">
            <w:rPr>
              <w:b/>
              <w:noProof/>
            </w:rPr>
            <w:t>Schedule 3</w:t>
          </w:r>
          <w:r>
            <w:rPr>
              <w:b/>
            </w:rPr>
            <w:fldChar w:fldCharType="end"/>
          </w:r>
        </w:p>
      </w:tc>
      <w:tc>
        <w:tcPr>
          <w:tcW w:w="5741" w:type="dxa"/>
        </w:tcPr>
        <w:p w14:paraId="754A66F1" w14:textId="76E2C64B"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9D29C4">
            <w:rPr>
              <w:noProof/>
            </w:rPr>
            <w:t>Pollutants entering waterways taken to cause environmental harm</w:t>
          </w:r>
          <w:r>
            <w:rPr>
              <w:noProof/>
            </w:rPr>
            <w:fldChar w:fldCharType="end"/>
          </w:r>
        </w:p>
      </w:tc>
    </w:tr>
    <w:tr w:rsidR="00526B7C" w14:paraId="63A2278D" w14:textId="77777777">
      <w:trPr>
        <w:jc w:val="center"/>
      </w:trPr>
      <w:tc>
        <w:tcPr>
          <w:tcW w:w="1560" w:type="dxa"/>
        </w:tcPr>
        <w:p w14:paraId="61C8A24F" w14:textId="0AAE6719" w:rsidR="00526B7C" w:rsidRDefault="00526B7C">
          <w:pPr>
            <w:pStyle w:val="HeaderEven"/>
            <w:rPr>
              <w:b/>
            </w:rPr>
          </w:pPr>
          <w:r>
            <w:rPr>
              <w:b/>
            </w:rPr>
            <w:fldChar w:fldCharType="begin"/>
          </w:r>
          <w:r>
            <w:rPr>
              <w:b/>
            </w:rPr>
            <w:instrText xml:space="preserve"> STYLEREF CharPartNo \*charformat </w:instrText>
          </w:r>
          <w:r>
            <w:rPr>
              <w:b/>
            </w:rPr>
            <w:fldChar w:fldCharType="separate"/>
          </w:r>
          <w:r w:rsidR="009D29C4">
            <w:rPr>
              <w:b/>
              <w:noProof/>
            </w:rPr>
            <w:t>Part 3.6</w:t>
          </w:r>
          <w:r>
            <w:rPr>
              <w:b/>
            </w:rPr>
            <w:fldChar w:fldCharType="end"/>
          </w:r>
        </w:p>
      </w:tc>
      <w:tc>
        <w:tcPr>
          <w:tcW w:w="5741" w:type="dxa"/>
        </w:tcPr>
        <w:p w14:paraId="690799BF" w14:textId="5D0D5F1F"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9D29C4">
            <w:rPr>
              <w:noProof/>
            </w:rPr>
            <w:t>Aquatic habitat—mountain streams (AQUA/1), lowland streams (AQUA/2), urban lakes and ponds (AQUA/3), urban drains and streams (AQUA/4), urban wetlands (AQUA/5), or mountain reservoirs (AQUA/6)</w:t>
          </w:r>
          <w:r>
            <w:rPr>
              <w:noProof/>
            </w:rPr>
            <w:fldChar w:fldCharType="end"/>
          </w:r>
        </w:p>
      </w:tc>
    </w:tr>
    <w:tr w:rsidR="00526B7C" w14:paraId="0CD05976" w14:textId="77777777">
      <w:trPr>
        <w:jc w:val="center"/>
      </w:trPr>
      <w:tc>
        <w:tcPr>
          <w:tcW w:w="7296" w:type="dxa"/>
          <w:gridSpan w:val="2"/>
          <w:tcBorders>
            <w:bottom w:val="single" w:sz="4" w:space="0" w:color="auto"/>
          </w:tcBorders>
        </w:tcPr>
        <w:p w14:paraId="5ED42D07" w14:textId="77777777" w:rsidR="00526B7C" w:rsidRDefault="00526B7C">
          <w:pPr>
            <w:pStyle w:val="HeaderEven6"/>
          </w:pPr>
        </w:p>
      </w:tc>
    </w:tr>
  </w:tbl>
  <w:p w14:paraId="3004B745" w14:textId="77777777" w:rsidR="00526B7C" w:rsidRDefault="00526B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A518E2D" w14:textId="77777777">
      <w:trPr>
        <w:jc w:val="center"/>
      </w:trPr>
      <w:tc>
        <w:tcPr>
          <w:tcW w:w="5741" w:type="dxa"/>
        </w:tcPr>
        <w:p w14:paraId="19460F14" w14:textId="5CD0C41C"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9D29C4">
            <w:rPr>
              <w:noProof/>
            </w:rPr>
            <w:t>Pollutants entering waterways taken to cause environmental harm</w:t>
          </w:r>
          <w:r>
            <w:rPr>
              <w:noProof/>
            </w:rPr>
            <w:fldChar w:fldCharType="end"/>
          </w:r>
        </w:p>
      </w:tc>
      <w:tc>
        <w:tcPr>
          <w:tcW w:w="1560" w:type="dxa"/>
        </w:tcPr>
        <w:p w14:paraId="2FBD401E" w14:textId="381F9CAC"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9D29C4">
            <w:rPr>
              <w:b/>
              <w:noProof/>
            </w:rPr>
            <w:t>Schedule 3</w:t>
          </w:r>
          <w:r>
            <w:rPr>
              <w:b/>
            </w:rPr>
            <w:fldChar w:fldCharType="end"/>
          </w:r>
        </w:p>
      </w:tc>
    </w:tr>
    <w:tr w:rsidR="00526B7C" w14:paraId="37D7B2B4" w14:textId="77777777">
      <w:trPr>
        <w:jc w:val="center"/>
      </w:trPr>
      <w:tc>
        <w:tcPr>
          <w:tcW w:w="5741" w:type="dxa"/>
        </w:tcPr>
        <w:p w14:paraId="75C80E90" w14:textId="7D12F283"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9D29C4">
            <w:rPr>
              <w:noProof/>
            </w:rPr>
            <w:t>Aquatic habitat—mountain streams (AQUA/1), lowland streams (AQUA/2), urban lakes and ponds (AQUA/3), urban drains and streams (AQUA/4), urban wetlands (AQUA/5), or mountain reservoirs (AQUA/6)</w:t>
          </w:r>
          <w:r>
            <w:rPr>
              <w:noProof/>
            </w:rPr>
            <w:fldChar w:fldCharType="end"/>
          </w:r>
        </w:p>
      </w:tc>
      <w:tc>
        <w:tcPr>
          <w:tcW w:w="1560" w:type="dxa"/>
        </w:tcPr>
        <w:p w14:paraId="16E3AFB0" w14:textId="0D7870DB"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9D29C4">
            <w:rPr>
              <w:b/>
              <w:noProof/>
            </w:rPr>
            <w:t>Part 3.6</w:t>
          </w:r>
          <w:r>
            <w:rPr>
              <w:b/>
            </w:rPr>
            <w:fldChar w:fldCharType="end"/>
          </w:r>
        </w:p>
      </w:tc>
    </w:tr>
    <w:tr w:rsidR="00526B7C" w14:paraId="44344E2B" w14:textId="77777777">
      <w:trPr>
        <w:jc w:val="center"/>
      </w:trPr>
      <w:tc>
        <w:tcPr>
          <w:tcW w:w="7296" w:type="dxa"/>
          <w:gridSpan w:val="2"/>
          <w:tcBorders>
            <w:bottom w:val="single" w:sz="4" w:space="0" w:color="auto"/>
          </w:tcBorders>
        </w:tcPr>
        <w:p w14:paraId="68EF6CF8" w14:textId="77777777" w:rsidR="00526B7C" w:rsidRDefault="00526B7C">
          <w:pPr>
            <w:pStyle w:val="HeaderOdd6"/>
          </w:pPr>
        </w:p>
      </w:tc>
    </w:tr>
  </w:tbl>
  <w:p w14:paraId="25A7ACED" w14:textId="77777777" w:rsidR="00526B7C" w:rsidRDefault="00526B7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3551529E" w14:textId="77777777">
      <w:trPr>
        <w:jc w:val="center"/>
      </w:trPr>
      <w:tc>
        <w:tcPr>
          <w:tcW w:w="1560" w:type="dxa"/>
        </w:tcPr>
        <w:p w14:paraId="00667F4A" w14:textId="7D91222F" w:rsidR="00526B7C" w:rsidRDefault="00526B7C">
          <w:pPr>
            <w:pStyle w:val="HeaderEven"/>
            <w:rPr>
              <w:b/>
            </w:rPr>
          </w:pPr>
          <w:r>
            <w:rPr>
              <w:b/>
            </w:rPr>
            <w:fldChar w:fldCharType="begin"/>
          </w:r>
          <w:r>
            <w:rPr>
              <w:b/>
            </w:rPr>
            <w:instrText xml:space="preserve"> STYLEREF CharChapNo \*charformat </w:instrText>
          </w:r>
          <w:r>
            <w:rPr>
              <w:b/>
            </w:rPr>
            <w:fldChar w:fldCharType="separate"/>
          </w:r>
          <w:r w:rsidR="009D29C4">
            <w:rPr>
              <w:b/>
              <w:noProof/>
            </w:rPr>
            <w:t>Schedule 4</w:t>
          </w:r>
          <w:r>
            <w:rPr>
              <w:b/>
            </w:rPr>
            <w:fldChar w:fldCharType="end"/>
          </w:r>
        </w:p>
      </w:tc>
      <w:tc>
        <w:tcPr>
          <w:tcW w:w="5741" w:type="dxa"/>
        </w:tcPr>
        <w:p w14:paraId="772DDBAC" w14:textId="02CD8C0C"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9D29C4">
            <w:rPr>
              <w:noProof/>
            </w:rPr>
            <w:t>Ambient environmental standards</w:t>
          </w:r>
          <w:r>
            <w:rPr>
              <w:noProof/>
            </w:rPr>
            <w:fldChar w:fldCharType="end"/>
          </w:r>
        </w:p>
      </w:tc>
    </w:tr>
    <w:tr w:rsidR="00526B7C" w14:paraId="795BFABA" w14:textId="77777777">
      <w:trPr>
        <w:jc w:val="center"/>
      </w:trPr>
      <w:tc>
        <w:tcPr>
          <w:tcW w:w="1560" w:type="dxa"/>
        </w:tcPr>
        <w:p w14:paraId="0BDB464D" w14:textId="7FE43D13" w:rsidR="00526B7C" w:rsidRDefault="00526B7C">
          <w:pPr>
            <w:pStyle w:val="HeaderEven"/>
            <w:rPr>
              <w:b/>
            </w:rPr>
          </w:pPr>
          <w:r>
            <w:rPr>
              <w:b/>
            </w:rPr>
            <w:fldChar w:fldCharType="begin"/>
          </w:r>
          <w:r>
            <w:rPr>
              <w:b/>
            </w:rPr>
            <w:instrText xml:space="preserve"> STYLEREF CharPartNo \*charformat </w:instrText>
          </w:r>
          <w:r>
            <w:rPr>
              <w:b/>
            </w:rPr>
            <w:fldChar w:fldCharType="separate"/>
          </w:r>
          <w:r w:rsidR="009D29C4">
            <w:rPr>
              <w:b/>
              <w:noProof/>
            </w:rPr>
            <w:t>Part 4.1</w:t>
          </w:r>
          <w:r>
            <w:rPr>
              <w:b/>
            </w:rPr>
            <w:fldChar w:fldCharType="end"/>
          </w:r>
        </w:p>
      </w:tc>
      <w:tc>
        <w:tcPr>
          <w:tcW w:w="5741" w:type="dxa"/>
        </w:tcPr>
        <w:p w14:paraId="7624B5B6" w14:textId="377C609C"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9D29C4">
            <w:rPr>
              <w:noProof/>
            </w:rPr>
            <w:t>Domestic water supply—fully treated (TAP)</w:t>
          </w:r>
          <w:r>
            <w:rPr>
              <w:noProof/>
            </w:rPr>
            <w:fldChar w:fldCharType="end"/>
          </w:r>
        </w:p>
      </w:tc>
    </w:tr>
    <w:tr w:rsidR="00526B7C" w14:paraId="42793892" w14:textId="77777777">
      <w:trPr>
        <w:jc w:val="center"/>
      </w:trPr>
      <w:tc>
        <w:tcPr>
          <w:tcW w:w="7296" w:type="dxa"/>
          <w:gridSpan w:val="2"/>
          <w:tcBorders>
            <w:bottom w:val="single" w:sz="4" w:space="0" w:color="auto"/>
          </w:tcBorders>
        </w:tcPr>
        <w:p w14:paraId="58AEBC43" w14:textId="77777777" w:rsidR="00526B7C" w:rsidRDefault="00526B7C">
          <w:pPr>
            <w:pStyle w:val="HeaderEven6"/>
          </w:pPr>
        </w:p>
      </w:tc>
    </w:tr>
  </w:tbl>
  <w:p w14:paraId="3F7C17E6" w14:textId="77777777" w:rsidR="00526B7C" w:rsidRDefault="00526B7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F09D1E" w14:textId="77777777">
      <w:trPr>
        <w:jc w:val="center"/>
      </w:trPr>
      <w:tc>
        <w:tcPr>
          <w:tcW w:w="5741" w:type="dxa"/>
        </w:tcPr>
        <w:p w14:paraId="1F7C3336" w14:textId="59A6B9B2"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9D29C4">
            <w:rPr>
              <w:noProof/>
            </w:rPr>
            <w:t>Ambient environmental standards</w:t>
          </w:r>
          <w:r>
            <w:rPr>
              <w:noProof/>
            </w:rPr>
            <w:fldChar w:fldCharType="end"/>
          </w:r>
        </w:p>
      </w:tc>
      <w:tc>
        <w:tcPr>
          <w:tcW w:w="1560" w:type="dxa"/>
        </w:tcPr>
        <w:p w14:paraId="7AC55F94" w14:textId="57A2981F"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9D29C4">
            <w:rPr>
              <w:b/>
              <w:noProof/>
            </w:rPr>
            <w:t>Schedule 4</w:t>
          </w:r>
          <w:r>
            <w:rPr>
              <w:b/>
            </w:rPr>
            <w:fldChar w:fldCharType="end"/>
          </w:r>
        </w:p>
      </w:tc>
    </w:tr>
    <w:tr w:rsidR="00526B7C" w14:paraId="541849FE" w14:textId="77777777">
      <w:trPr>
        <w:jc w:val="center"/>
      </w:trPr>
      <w:tc>
        <w:tcPr>
          <w:tcW w:w="5741" w:type="dxa"/>
        </w:tcPr>
        <w:p w14:paraId="29C82E30" w14:textId="4AF628CE"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9D29C4">
            <w:rPr>
              <w:noProof/>
            </w:rPr>
            <w:t>Domestic water supply—fully treated (TAP)</w:t>
          </w:r>
          <w:r>
            <w:rPr>
              <w:noProof/>
            </w:rPr>
            <w:fldChar w:fldCharType="end"/>
          </w:r>
        </w:p>
      </w:tc>
      <w:tc>
        <w:tcPr>
          <w:tcW w:w="1560" w:type="dxa"/>
        </w:tcPr>
        <w:p w14:paraId="7FA0BA4E" w14:textId="679BADB4"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9D29C4">
            <w:rPr>
              <w:b/>
              <w:noProof/>
            </w:rPr>
            <w:t>Part 4.1</w:t>
          </w:r>
          <w:r>
            <w:rPr>
              <w:b/>
            </w:rPr>
            <w:fldChar w:fldCharType="end"/>
          </w:r>
        </w:p>
      </w:tc>
    </w:tr>
    <w:tr w:rsidR="00526B7C" w14:paraId="79592526" w14:textId="77777777">
      <w:trPr>
        <w:jc w:val="center"/>
      </w:trPr>
      <w:tc>
        <w:tcPr>
          <w:tcW w:w="7296" w:type="dxa"/>
          <w:gridSpan w:val="2"/>
          <w:tcBorders>
            <w:bottom w:val="single" w:sz="4" w:space="0" w:color="auto"/>
          </w:tcBorders>
        </w:tcPr>
        <w:p w14:paraId="42DB7D0D" w14:textId="77777777" w:rsidR="00526B7C" w:rsidRDefault="00526B7C">
          <w:pPr>
            <w:pStyle w:val="HeaderOdd6"/>
          </w:pPr>
        </w:p>
      </w:tc>
    </w:tr>
  </w:tbl>
  <w:p w14:paraId="6BF3234E" w14:textId="77777777" w:rsidR="00526B7C" w:rsidRDefault="00526B7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72E3DBEF" w14:textId="77777777">
      <w:trPr>
        <w:jc w:val="center"/>
      </w:trPr>
      <w:tc>
        <w:tcPr>
          <w:tcW w:w="1560" w:type="dxa"/>
        </w:tcPr>
        <w:p w14:paraId="76C11654" w14:textId="42B56157"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4</w:t>
          </w:r>
          <w:r w:rsidRPr="00A752AE">
            <w:rPr>
              <w:rFonts w:cs="Arial"/>
              <w:b/>
              <w:szCs w:val="18"/>
            </w:rPr>
            <w:fldChar w:fldCharType="end"/>
          </w:r>
        </w:p>
      </w:tc>
      <w:tc>
        <w:tcPr>
          <w:tcW w:w="5741" w:type="dxa"/>
        </w:tcPr>
        <w:p w14:paraId="6882898D" w14:textId="7182DB00"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Ambient environmental standards</w:t>
          </w:r>
          <w:r w:rsidRPr="00A752AE">
            <w:rPr>
              <w:rFonts w:cs="Arial"/>
              <w:szCs w:val="18"/>
            </w:rPr>
            <w:fldChar w:fldCharType="end"/>
          </w:r>
        </w:p>
      </w:tc>
    </w:tr>
    <w:tr w:rsidR="00321218" w:rsidRPr="00CB3D59" w14:paraId="5AC6C715" w14:textId="77777777">
      <w:trPr>
        <w:jc w:val="center"/>
      </w:trPr>
      <w:tc>
        <w:tcPr>
          <w:tcW w:w="1560" w:type="dxa"/>
        </w:tcPr>
        <w:p w14:paraId="2A794760" w14:textId="7A88AEAC"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4.2</w:t>
          </w:r>
          <w:r w:rsidRPr="00A752AE">
            <w:rPr>
              <w:rFonts w:cs="Arial"/>
              <w:b/>
              <w:szCs w:val="18"/>
            </w:rPr>
            <w:fldChar w:fldCharType="end"/>
          </w:r>
        </w:p>
      </w:tc>
      <w:tc>
        <w:tcPr>
          <w:tcW w:w="5741" w:type="dxa"/>
        </w:tcPr>
        <w:p w14:paraId="09B408EB" w14:textId="291FE0FE"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Domestic water supply (DOM1/2/3)</w:t>
          </w:r>
          <w:r w:rsidRPr="00A752AE">
            <w:rPr>
              <w:rFonts w:cs="Arial"/>
              <w:szCs w:val="18"/>
            </w:rPr>
            <w:fldChar w:fldCharType="end"/>
          </w:r>
        </w:p>
      </w:tc>
    </w:tr>
    <w:tr w:rsidR="00321218" w:rsidRPr="00CB3D59" w14:paraId="51525D6B" w14:textId="77777777">
      <w:trPr>
        <w:jc w:val="center"/>
      </w:trPr>
      <w:tc>
        <w:tcPr>
          <w:tcW w:w="7296" w:type="dxa"/>
          <w:gridSpan w:val="2"/>
          <w:tcBorders>
            <w:bottom w:val="single" w:sz="4" w:space="0" w:color="auto"/>
          </w:tcBorders>
        </w:tcPr>
        <w:p w14:paraId="16D054D0" w14:textId="7DE9A9BF"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4.1</w:t>
          </w:r>
          <w:r w:rsidRPr="00A752AE">
            <w:rPr>
              <w:rFonts w:cs="Arial"/>
              <w:szCs w:val="18"/>
            </w:rPr>
            <w:fldChar w:fldCharType="end"/>
          </w:r>
        </w:p>
      </w:tc>
    </w:tr>
  </w:tbl>
  <w:p w14:paraId="5FD6B201" w14:textId="77777777" w:rsidR="00321218" w:rsidRDefault="0032121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4C336347" w14:textId="77777777">
      <w:trPr>
        <w:jc w:val="center"/>
      </w:trPr>
      <w:tc>
        <w:tcPr>
          <w:tcW w:w="5741" w:type="dxa"/>
        </w:tcPr>
        <w:p w14:paraId="6C0B7B96" w14:textId="44A8CB57"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B4991">
            <w:rPr>
              <w:rFonts w:cs="Arial"/>
              <w:noProof/>
              <w:szCs w:val="18"/>
            </w:rPr>
            <w:t>Ambient environmental standards</w:t>
          </w:r>
          <w:r w:rsidRPr="00A752AE">
            <w:rPr>
              <w:rFonts w:cs="Arial"/>
              <w:szCs w:val="18"/>
            </w:rPr>
            <w:fldChar w:fldCharType="end"/>
          </w:r>
        </w:p>
      </w:tc>
      <w:tc>
        <w:tcPr>
          <w:tcW w:w="1560" w:type="dxa"/>
        </w:tcPr>
        <w:p w14:paraId="0F911731" w14:textId="460B27AE"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B4991">
            <w:rPr>
              <w:rFonts w:cs="Arial"/>
              <w:b/>
              <w:noProof/>
              <w:szCs w:val="18"/>
            </w:rPr>
            <w:t>Schedule 4</w:t>
          </w:r>
          <w:r w:rsidRPr="00A752AE">
            <w:rPr>
              <w:rFonts w:cs="Arial"/>
              <w:b/>
              <w:szCs w:val="18"/>
            </w:rPr>
            <w:fldChar w:fldCharType="end"/>
          </w:r>
        </w:p>
      </w:tc>
    </w:tr>
    <w:tr w:rsidR="00321218" w:rsidRPr="00CB3D59" w14:paraId="17AE2AE1" w14:textId="77777777">
      <w:trPr>
        <w:jc w:val="center"/>
      </w:trPr>
      <w:tc>
        <w:tcPr>
          <w:tcW w:w="5741" w:type="dxa"/>
        </w:tcPr>
        <w:p w14:paraId="6A7488A3" w14:textId="159C7D7D"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B4991">
            <w:rPr>
              <w:rFonts w:cs="Arial"/>
              <w:noProof/>
              <w:szCs w:val="18"/>
            </w:rPr>
            <w:t>Domestic water supply—fully treated (TAP)</w:t>
          </w:r>
          <w:r w:rsidRPr="00A752AE">
            <w:rPr>
              <w:rFonts w:cs="Arial"/>
              <w:szCs w:val="18"/>
            </w:rPr>
            <w:fldChar w:fldCharType="end"/>
          </w:r>
        </w:p>
      </w:tc>
      <w:tc>
        <w:tcPr>
          <w:tcW w:w="1560" w:type="dxa"/>
        </w:tcPr>
        <w:p w14:paraId="13AAB9FF" w14:textId="64E3BC50"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B4991">
            <w:rPr>
              <w:rFonts w:cs="Arial"/>
              <w:b/>
              <w:noProof/>
              <w:szCs w:val="18"/>
            </w:rPr>
            <w:t>Part 4.1</w:t>
          </w:r>
          <w:r w:rsidRPr="00A752AE">
            <w:rPr>
              <w:rFonts w:cs="Arial"/>
              <w:b/>
              <w:szCs w:val="18"/>
            </w:rPr>
            <w:fldChar w:fldCharType="end"/>
          </w:r>
        </w:p>
      </w:tc>
    </w:tr>
    <w:tr w:rsidR="00321218" w:rsidRPr="00CB3D59" w14:paraId="6355547A" w14:textId="77777777">
      <w:trPr>
        <w:jc w:val="center"/>
      </w:trPr>
      <w:tc>
        <w:tcPr>
          <w:tcW w:w="7296" w:type="dxa"/>
          <w:gridSpan w:val="2"/>
          <w:tcBorders>
            <w:bottom w:val="single" w:sz="4" w:space="0" w:color="auto"/>
          </w:tcBorders>
        </w:tcPr>
        <w:p w14:paraId="0FAFB8E8" w14:textId="43903BAE"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B4991">
            <w:rPr>
              <w:rFonts w:cs="Arial"/>
              <w:noProof/>
              <w:szCs w:val="18"/>
            </w:rPr>
            <w:t>2.2</w:t>
          </w:r>
          <w:r w:rsidRPr="00A752AE">
            <w:rPr>
              <w:rFonts w:cs="Arial"/>
              <w:szCs w:val="18"/>
            </w:rPr>
            <w:fldChar w:fldCharType="end"/>
          </w:r>
        </w:p>
      </w:tc>
    </w:tr>
  </w:tbl>
  <w:p w14:paraId="5B96AF00" w14:textId="77777777" w:rsidR="00321218" w:rsidRDefault="0032121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36459CE" w14:textId="77777777">
      <w:trPr>
        <w:jc w:val="center"/>
      </w:trPr>
      <w:tc>
        <w:tcPr>
          <w:tcW w:w="1560" w:type="dxa"/>
        </w:tcPr>
        <w:p w14:paraId="2E01754B" w14:textId="0A1882C5" w:rsidR="00526B7C" w:rsidRDefault="00526B7C">
          <w:pPr>
            <w:pStyle w:val="HeaderEven"/>
            <w:rPr>
              <w:b/>
            </w:rPr>
          </w:pPr>
          <w:r>
            <w:rPr>
              <w:b/>
            </w:rPr>
            <w:fldChar w:fldCharType="begin"/>
          </w:r>
          <w:r>
            <w:rPr>
              <w:b/>
            </w:rPr>
            <w:instrText xml:space="preserve"> STYLEREF CharChapNo \*charformat </w:instrText>
          </w:r>
          <w:r>
            <w:rPr>
              <w:b/>
            </w:rPr>
            <w:fldChar w:fldCharType="separate"/>
          </w:r>
          <w:r w:rsidR="009D29C4">
            <w:rPr>
              <w:b/>
              <w:noProof/>
            </w:rPr>
            <w:t>Schedule 4</w:t>
          </w:r>
          <w:r>
            <w:rPr>
              <w:b/>
            </w:rPr>
            <w:fldChar w:fldCharType="end"/>
          </w:r>
        </w:p>
      </w:tc>
      <w:tc>
        <w:tcPr>
          <w:tcW w:w="5741" w:type="dxa"/>
        </w:tcPr>
        <w:p w14:paraId="08FD95B1" w14:textId="4388C258"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9D29C4">
            <w:rPr>
              <w:noProof/>
            </w:rPr>
            <w:t>Ambient environmental standards</w:t>
          </w:r>
          <w:r>
            <w:rPr>
              <w:noProof/>
            </w:rPr>
            <w:fldChar w:fldCharType="end"/>
          </w:r>
        </w:p>
      </w:tc>
    </w:tr>
    <w:tr w:rsidR="00526B7C" w14:paraId="493366DA" w14:textId="77777777">
      <w:trPr>
        <w:jc w:val="center"/>
      </w:trPr>
      <w:tc>
        <w:tcPr>
          <w:tcW w:w="1560" w:type="dxa"/>
        </w:tcPr>
        <w:p w14:paraId="3BD5F7A6" w14:textId="0F3AAF39" w:rsidR="00526B7C" w:rsidRDefault="00526B7C">
          <w:pPr>
            <w:pStyle w:val="HeaderEven"/>
            <w:rPr>
              <w:b/>
            </w:rPr>
          </w:pPr>
          <w:r>
            <w:rPr>
              <w:b/>
            </w:rPr>
            <w:fldChar w:fldCharType="begin"/>
          </w:r>
          <w:r>
            <w:rPr>
              <w:b/>
            </w:rPr>
            <w:instrText xml:space="preserve"> STYLEREF CharPartNo \*charformat </w:instrText>
          </w:r>
          <w:r>
            <w:rPr>
              <w:b/>
            </w:rPr>
            <w:fldChar w:fldCharType="separate"/>
          </w:r>
          <w:r w:rsidR="009D29C4">
            <w:rPr>
              <w:b/>
              <w:noProof/>
            </w:rPr>
            <w:t>Part 4.5</w:t>
          </w:r>
          <w:r>
            <w:rPr>
              <w:b/>
            </w:rPr>
            <w:fldChar w:fldCharType="end"/>
          </w:r>
        </w:p>
      </w:tc>
      <w:tc>
        <w:tcPr>
          <w:tcW w:w="5741" w:type="dxa"/>
        </w:tcPr>
        <w:p w14:paraId="1A8A5D8B" w14:textId="7553A691"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9D29C4">
            <w:rPr>
              <w:noProof/>
            </w:rPr>
            <w:t>Stock water supply (STOCK)</w:t>
          </w:r>
          <w:r>
            <w:rPr>
              <w:noProof/>
            </w:rPr>
            <w:fldChar w:fldCharType="end"/>
          </w:r>
        </w:p>
      </w:tc>
    </w:tr>
    <w:tr w:rsidR="00526B7C" w14:paraId="40FEBD74" w14:textId="77777777">
      <w:trPr>
        <w:jc w:val="center"/>
      </w:trPr>
      <w:tc>
        <w:tcPr>
          <w:tcW w:w="7296" w:type="dxa"/>
          <w:gridSpan w:val="2"/>
          <w:tcBorders>
            <w:bottom w:val="single" w:sz="4" w:space="0" w:color="auto"/>
          </w:tcBorders>
        </w:tcPr>
        <w:p w14:paraId="53FD8C5D" w14:textId="77777777" w:rsidR="00526B7C" w:rsidRDefault="00526B7C">
          <w:pPr>
            <w:pStyle w:val="HeaderEven6"/>
          </w:pPr>
        </w:p>
      </w:tc>
    </w:tr>
  </w:tbl>
  <w:p w14:paraId="07B6D3AD" w14:textId="77777777" w:rsidR="00526B7C" w:rsidRDefault="00526B7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2C83E661" w14:textId="77777777">
      <w:trPr>
        <w:jc w:val="center"/>
      </w:trPr>
      <w:tc>
        <w:tcPr>
          <w:tcW w:w="5741" w:type="dxa"/>
        </w:tcPr>
        <w:p w14:paraId="28371835" w14:textId="575040BF"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9D29C4">
            <w:rPr>
              <w:noProof/>
            </w:rPr>
            <w:t>Ambient environmental standards</w:t>
          </w:r>
          <w:r>
            <w:rPr>
              <w:noProof/>
            </w:rPr>
            <w:fldChar w:fldCharType="end"/>
          </w:r>
        </w:p>
      </w:tc>
      <w:tc>
        <w:tcPr>
          <w:tcW w:w="1560" w:type="dxa"/>
        </w:tcPr>
        <w:p w14:paraId="64A86DA9" w14:textId="2D7BA1F6"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9D29C4">
            <w:rPr>
              <w:b/>
              <w:noProof/>
            </w:rPr>
            <w:t>Schedule 4</w:t>
          </w:r>
          <w:r>
            <w:rPr>
              <w:b/>
            </w:rPr>
            <w:fldChar w:fldCharType="end"/>
          </w:r>
        </w:p>
      </w:tc>
    </w:tr>
    <w:tr w:rsidR="00526B7C" w14:paraId="61F561C2" w14:textId="77777777">
      <w:trPr>
        <w:jc w:val="center"/>
      </w:trPr>
      <w:tc>
        <w:tcPr>
          <w:tcW w:w="5741" w:type="dxa"/>
        </w:tcPr>
        <w:p w14:paraId="5B29E5FD" w14:textId="753769B6"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9D29C4">
            <w:rPr>
              <w:noProof/>
            </w:rPr>
            <w:t>Stock water supply (STOCK)</w:t>
          </w:r>
          <w:r>
            <w:rPr>
              <w:noProof/>
            </w:rPr>
            <w:fldChar w:fldCharType="end"/>
          </w:r>
        </w:p>
      </w:tc>
      <w:tc>
        <w:tcPr>
          <w:tcW w:w="1560" w:type="dxa"/>
        </w:tcPr>
        <w:p w14:paraId="7168F113" w14:textId="3A7E420A"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9D29C4">
            <w:rPr>
              <w:b/>
              <w:noProof/>
            </w:rPr>
            <w:t>Part 4.5</w:t>
          </w:r>
          <w:r>
            <w:rPr>
              <w:b/>
            </w:rPr>
            <w:fldChar w:fldCharType="end"/>
          </w:r>
        </w:p>
      </w:tc>
    </w:tr>
    <w:tr w:rsidR="00526B7C" w14:paraId="2517894A" w14:textId="77777777">
      <w:trPr>
        <w:jc w:val="center"/>
      </w:trPr>
      <w:tc>
        <w:tcPr>
          <w:tcW w:w="7296" w:type="dxa"/>
          <w:gridSpan w:val="2"/>
          <w:tcBorders>
            <w:bottom w:val="single" w:sz="4" w:space="0" w:color="auto"/>
          </w:tcBorders>
        </w:tcPr>
        <w:p w14:paraId="1DB4330F" w14:textId="77777777" w:rsidR="00526B7C" w:rsidRDefault="00526B7C">
          <w:pPr>
            <w:pStyle w:val="HeaderOdd6"/>
          </w:pPr>
        </w:p>
      </w:tc>
    </w:tr>
  </w:tbl>
  <w:p w14:paraId="12FA9043" w14:textId="77777777" w:rsidR="00526B7C" w:rsidRDefault="00526B7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5B3A8BEA" w14:textId="77777777">
      <w:trPr>
        <w:jc w:val="center"/>
      </w:trPr>
      <w:tc>
        <w:tcPr>
          <w:tcW w:w="1560" w:type="dxa"/>
        </w:tcPr>
        <w:p w14:paraId="43AB3983" w14:textId="0634E1DC"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4</w:t>
          </w:r>
          <w:r w:rsidRPr="00A752AE">
            <w:rPr>
              <w:rFonts w:cs="Arial"/>
              <w:b/>
              <w:szCs w:val="18"/>
            </w:rPr>
            <w:fldChar w:fldCharType="end"/>
          </w:r>
        </w:p>
      </w:tc>
      <w:tc>
        <w:tcPr>
          <w:tcW w:w="5741" w:type="dxa"/>
        </w:tcPr>
        <w:p w14:paraId="1ACA3AB2" w14:textId="0BB6B738"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Ambient environmental standards</w:t>
          </w:r>
          <w:r w:rsidRPr="00A752AE">
            <w:rPr>
              <w:rFonts w:cs="Arial"/>
              <w:szCs w:val="18"/>
            </w:rPr>
            <w:fldChar w:fldCharType="end"/>
          </w:r>
        </w:p>
      </w:tc>
    </w:tr>
    <w:tr w:rsidR="00321218" w:rsidRPr="00CB3D59" w14:paraId="79B55C20" w14:textId="77777777">
      <w:trPr>
        <w:jc w:val="center"/>
      </w:trPr>
      <w:tc>
        <w:tcPr>
          <w:tcW w:w="1560" w:type="dxa"/>
        </w:tcPr>
        <w:p w14:paraId="70167442" w14:textId="3645D7A4"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4.6</w:t>
          </w:r>
          <w:r w:rsidRPr="00A752AE">
            <w:rPr>
              <w:rFonts w:cs="Arial"/>
              <w:b/>
              <w:szCs w:val="18"/>
            </w:rPr>
            <w:fldChar w:fldCharType="end"/>
          </w:r>
        </w:p>
      </w:tc>
      <w:tc>
        <w:tcPr>
          <w:tcW w:w="5741" w:type="dxa"/>
        </w:tcPr>
        <w:p w14:paraId="28770988" w14:textId="1860A5FB"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Irrigation water supply (IRRIG)</w:t>
          </w:r>
          <w:r w:rsidRPr="00A752AE">
            <w:rPr>
              <w:rFonts w:cs="Arial"/>
              <w:szCs w:val="18"/>
            </w:rPr>
            <w:fldChar w:fldCharType="end"/>
          </w:r>
        </w:p>
      </w:tc>
    </w:tr>
    <w:tr w:rsidR="00321218" w:rsidRPr="00CB3D59" w14:paraId="2E72620A" w14:textId="77777777">
      <w:trPr>
        <w:jc w:val="center"/>
      </w:trPr>
      <w:tc>
        <w:tcPr>
          <w:tcW w:w="7296" w:type="dxa"/>
          <w:gridSpan w:val="2"/>
          <w:tcBorders>
            <w:bottom w:val="single" w:sz="4" w:space="0" w:color="auto"/>
          </w:tcBorders>
        </w:tcPr>
        <w:p w14:paraId="3D9C40E5" w14:textId="0F6CA623"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4.3</w:t>
          </w:r>
          <w:r w:rsidRPr="00A752AE">
            <w:rPr>
              <w:rFonts w:cs="Arial"/>
              <w:szCs w:val="18"/>
            </w:rPr>
            <w:fldChar w:fldCharType="end"/>
          </w:r>
        </w:p>
      </w:tc>
    </w:tr>
  </w:tbl>
  <w:p w14:paraId="7527F318" w14:textId="77777777" w:rsidR="00321218" w:rsidRDefault="00321218">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29A9F888" w14:textId="77777777">
      <w:trPr>
        <w:jc w:val="center"/>
      </w:trPr>
      <w:tc>
        <w:tcPr>
          <w:tcW w:w="5741" w:type="dxa"/>
        </w:tcPr>
        <w:p w14:paraId="2DD9FA80" w14:textId="4E3FD608"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Ambient environmental standards</w:t>
          </w:r>
          <w:r w:rsidRPr="00A752AE">
            <w:rPr>
              <w:rFonts w:cs="Arial"/>
              <w:szCs w:val="18"/>
            </w:rPr>
            <w:fldChar w:fldCharType="end"/>
          </w:r>
        </w:p>
      </w:tc>
      <w:tc>
        <w:tcPr>
          <w:tcW w:w="1560" w:type="dxa"/>
        </w:tcPr>
        <w:p w14:paraId="1E6BD3D3" w14:textId="43115190"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4</w:t>
          </w:r>
          <w:r w:rsidRPr="00A752AE">
            <w:rPr>
              <w:rFonts w:cs="Arial"/>
              <w:b/>
              <w:szCs w:val="18"/>
            </w:rPr>
            <w:fldChar w:fldCharType="end"/>
          </w:r>
        </w:p>
      </w:tc>
    </w:tr>
    <w:tr w:rsidR="00321218" w:rsidRPr="00CB3D59" w14:paraId="38F15FB3" w14:textId="77777777">
      <w:trPr>
        <w:jc w:val="center"/>
      </w:trPr>
      <w:tc>
        <w:tcPr>
          <w:tcW w:w="5741" w:type="dxa"/>
        </w:tcPr>
        <w:p w14:paraId="78B039B1" w14:textId="7442A4D9"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Irrigation water supply (IRRIG)</w:t>
          </w:r>
          <w:r w:rsidRPr="00A752AE">
            <w:rPr>
              <w:rFonts w:cs="Arial"/>
              <w:szCs w:val="18"/>
            </w:rPr>
            <w:fldChar w:fldCharType="end"/>
          </w:r>
        </w:p>
      </w:tc>
      <w:tc>
        <w:tcPr>
          <w:tcW w:w="1560" w:type="dxa"/>
        </w:tcPr>
        <w:p w14:paraId="1BA235A9" w14:textId="118E991C"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4.6</w:t>
          </w:r>
          <w:r w:rsidRPr="00A752AE">
            <w:rPr>
              <w:rFonts w:cs="Arial"/>
              <w:b/>
              <w:szCs w:val="18"/>
            </w:rPr>
            <w:fldChar w:fldCharType="end"/>
          </w:r>
        </w:p>
      </w:tc>
    </w:tr>
    <w:tr w:rsidR="00321218" w:rsidRPr="00CB3D59" w14:paraId="232E2732" w14:textId="77777777">
      <w:trPr>
        <w:jc w:val="center"/>
      </w:trPr>
      <w:tc>
        <w:tcPr>
          <w:tcW w:w="7296" w:type="dxa"/>
          <w:gridSpan w:val="2"/>
          <w:tcBorders>
            <w:bottom w:val="single" w:sz="4" w:space="0" w:color="auto"/>
          </w:tcBorders>
        </w:tcPr>
        <w:p w14:paraId="1EF11E8F" w14:textId="29406355"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4.3</w:t>
          </w:r>
          <w:r w:rsidRPr="00A752AE">
            <w:rPr>
              <w:rFonts w:cs="Arial"/>
              <w:szCs w:val="18"/>
            </w:rPr>
            <w:fldChar w:fldCharType="end"/>
          </w:r>
        </w:p>
      </w:tc>
    </w:tr>
  </w:tbl>
  <w:p w14:paraId="3CA27B70" w14:textId="77777777" w:rsidR="00321218" w:rsidRDefault="0032121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2618CE5C" w14:textId="77777777">
      <w:trPr>
        <w:jc w:val="center"/>
      </w:trPr>
      <w:tc>
        <w:tcPr>
          <w:tcW w:w="1560" w:type="dxa"/>
        </w:tcPr>
        <w:p w14:paraId="491CAEDB" w14:textId="417935C0"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4</w:t>
          </w:r>
          <w:r w:rsidRPr="00A752AE">
            <w:rPr>
              <w:rFonts w:cs="Arial"/>
              <w:b/>
              <w:szCs w:val="18"/>
            </w:rPr>
            <w:fldChar w:fldCharType="end"/>
          </w:r>
        </w:p>
      </w:tc>
      <w:tc>
        <w:tcPr>
          <w:tcW w:w="5741" w:type="dxa"/>
        </w:tcPr>
        <w:p w14:paraId="6C6CD448" w14:textId="15503C3B"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Ambient environmental standards</w:t>
          </w:r>
          <w:r w:rsidRPr="00A752AE">
            <w:rPr>
              <w:rFonts w:cs="Arial"/>
              <w:szCs w:val="18"/>
            </w:rPr>
            <w:fldChar w:fldCharType="end"/>
          </w:r>
        </w:p>
      </w:tc>
    </w:tr>
    <w:tr w:rsidR="00321218" w:rsidRPr="00CB3D59" w14:paraId="49FB8D4A" w14:textId="77777777">
      <w:trPr>
        <w:jc w:val="center"/>
      </w:trPr>
      <w:tc>
        <w:tcPr>
          <w:tcW w:w="1560" w:type="dxa"/>
        </w:tcPr>
        <w:p w14:paraId="20B1712C" w14:textId="610C1757"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4.7</w:t>
          </w:r>
          <w:r w:rsidRPr="00A752AE">
            <w:rPr>
              <w:rFonts w:cs="Arial"/>
              <w:b/>
              <w:szCs w:val="18"/>
            </w:rPr>
            <w:fldChar w:fldCharType="end"/>
          </w:r>
        </w:p>
      </w:tc>
      <w:tc>
        <w:tcPr>
          <w:tcW w:w="5741" w:type="dxa"/>
        </w:tcPr>
        <w:p w14:paraId="524F5EFA" w14:textId="16AA2AD1"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Aquatic habitat—mountain streams (AQUA/1), lowland streams (AQUA/2), urban lakes &amp; ponds (AQUA/3), urban drains and streams (AQUA/4), urban wetland (AQUA/5), mountain reservoirs (AQUA/6)</w:t>
          </w:r>
          <w:r w:rsidRPr="00A752AE">
            <w:rPr>
              <w:rFonts w:cs="Arial"/>
              <w:szCs w:val="18"/>
            </w:rPr>
            <w:fldChar w:fldCharType="end"/>
          </w:r>
        </w:p>
      </w:tc>
    </w:tr>
    <w:tr w:rsidR="00321218" w:rsidRPr="00CB3D59" w14:paraId="7F07678B" w14:textId="77777777">
      <w:trPr>
        <w:jc w:val="center"/>
      </w:trPr>
      <w:tc>
        <w:tcPr>
          <w:tcW w:w="7296" w:type="dxa"/>
          <w:gridSpan w:val="2"/>
          <w:tcBorders>
            <w:bottom w:val="single" w:sz="4" w:space="0" w:color="auto"/>
          </w:tcBorders>
        </w:tcPr>
        <w:p w14:paraId="52681C02" w14:textId="4874898F"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4.7</w:t>
          </w:r>
          <w:r w:rsidRPr="00A752AE">
            <w:rPr>
              <w:rFonts w:cs="Arial"/>
              <w:szCs w:val="18"/>
            </w:rPr>
            <w:fldChar w:fldCharType="end"/>
          </w:r>
        </w:p>
      </w:tc>
    </w:tr>
  </w:tbl>
  <w:p w14:paraId="5A1C3223" w14:textId="77777777" w:rsidR="00321218" w:rsidRDefault="00321218">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7DC5AF86" w14:textId="77777777">
      <w:trPr>
        <w:jc w:val="center"/>
      </w:trPr>
      <w:tc>
        <w:tcPr>
          <w:tcW w:w="5741" w:type="dxa"/>
        </w:tcPr>
        <w:p w14:paraId="7ED398F2" w14:textId="7C71F2A1"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Ambient environmental standards</w:t>
          </w:r>
          <w:r w:rsidRPr="00A752AE">
            <w:rPr>
              <w:rFonts w:cs="Arial"/>
              <w:szCs w:val="18"/>
            </w:rPr>
            <w:fldChar w:fldCharType="end"/>
          </w:r>
        </w:p>
      </w:tc>
      <w:tc>
        <w:tcPr>
          <w:tcW w:w="1560" w:type="dxa"/>
        </w:tcPr>
        <w:p w14:paraId="169F712E" w14:textId="59ED236E"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4</w:t>
          </w:r>
          <w:r w:rsidRPr="00A752AE">
            <w:rPr>
              <w:rFonts w:cs="Arial"/>
              <w:b/>
              <w:szCs w:val="18"/>
            </w:rPr>
            <w:fldChar w:fldCharType="end"/>
          </w:r>
        </w:p>
      </w:tc>
    </w:tr>
    <w:tr w:rsidR="00321218" w:rsidRPr="00CB3D59" w14:paraId="61CA3185" w14:textId="77777777">
      <w:trPr>
        <w:jc w:val="center"/>
      </w:trPr>
      <w:tc>
        <w:tcPr>
          <w:tcW w:w="5741" w:type="dxa"/>
        </w:tcPr>
        <w:p w14:paraId="23EBA244" w14:textId="1D9AE211"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Aquatic habitat—mountain streams (AQUA/1), lowland streams (AQUA/2), urban lakes &amp; ponds (AQUA/3), urban drains and streams (AQUA/4), urban wetland (AQUA/5), mountain reservoirs (AQUA/6)</w:t>
          </w:r>
          <w:r w:rsidRPr="00A752AE">
            <w:rPr>
              <w:rFonts w:cs="Arial"/>
              <w:szCs w:val="18"/>
            </w:rPr>
            <w:fldChar w:fldCharType="end"/>
          </w:r>
        </w:p>
      </w:tc>
      <w:tc>
        <w:tcPr>
          <w:tcW w:w="1560" w:type="dxa"/>
        </w:tcPr>
        <w:p w14:paraId="21BCC47A" w14:textId="689BEC0B"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4.7</w:t>
          </w:r>
          <w:r w:rsidRPr="00A752AE">
            <w:rPr>
              <w:rFonts w:cs="Arial"/>
              <w:b/>
              <w:szCs w:val="18"/>
            </w:rPr>
            <w:fldChar w:fldCharType="end"/>
          </w:r>
        </w:p>
      </w:tc>
    </w:tr>
    <w:tr w:rsidR="00321218" w:rsidRPr="00CB3D59" w14:paraId="70653387" w14:textId="77777777">
      <w:trPr>
        <w:jc w:val="center"/>
      </w:trPr>
      <w:tc>
        <w:tcPr>
          <w:tcW w:w="7296" w:type="dxa"/>
          <w:gridSpan w:val="2"/>
          <w:tcBorders>
            <w:bottom w:val="single" w:sz="4" w:space="0" w:color="auto"/>
          </w:tcBorders>
        </w:tcPr>
        <w:p w14:paraId="24DA93CF" w14:textId="6F3495E3"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4.7</w:t>
          </w:r>
          <w:r w:rsidRPr="00A752AE">
            <w:rPr>
              <w:rFonts w:cs="Arial"/>
              <w:szCs w:val="18"/>
            </w:rPr>
            <w:fldChar w:fldCharType="end"/>
          </w:r>
        </w:p>
      </w:tc>
    </w:tr>
  </w:tbl>
  <w:p w14:paraId="7576BF3F" w14:textId="77777777" w:rsidR="00321218" w:rsidRDefault="0032121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4FD208A5" w14:textId="77777777">
      <w:trPr>
        <w:jc w:val="center"/>
      </w:trPr>
      <w:tc>
        <w:tcPr>
          <w:tcW w:w="1560" w:type="dxa"/>
        </w:tcPr>
        <w:p w14:paraId="2C86C15B" w14:textId="5EE3966F"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4</w:t>
          </w:r>
          <w:r w:rsidRPr="00A752AE">
            <w:rPr>
              <w:rFonts w:cs="Arial"/>
              <w:b/>
              <w:szCs w:val="18"/>
            </w:rPr>
            <w:fldChar w:fldCharType="end"/>
          </w:r>
        </w:p>
      </w:tc>
      <w:tc>
        <w:tcPr>
          <w:tcW w:w="5741" w:type="dxa"/>
        </w:tcPr>
        <w:p w14:paraId="48B48152" w14:textId="473DDC4E"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Ambient environmental standards</w:t>
          </w:r>
          <w:r w:rsidRPr="00A752AE">
            <w:rPr>
              <w:rFonts w:cs="Arial"/>
              <w:szCs w:val="18"/>
            </w:rPr>
            <w:fldChar w:fldCharType="end"/>
          </w:r>
        </w:p>
      </w:tc>
    </w:tr>
    <w:tr w:rsidR="00321218" w:rsidRPr="00CB3D59" w14:paraId="675D8C70" w14:textId="77777777">
      <w:trPr>
        <w:jc w:val="center"/>
      </w:trPr>
      <w:tc>
        <w:tcPr>
          <w:tcW w:w="1560" w:type="dxa"/>
        </w:tcPr>
        <w:p w14:paraId="47A28452" w14:textId="59740B9E"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4.8</w:t>
          </w:r>
          <w:r w:rsidRPr="00A752AE">
            <w:rPr>
              <w:rFonts w:cs="Arial"/>
              <w:b/>
              <w:szCs w:val="18"/>
            </w:rPr>
            <w:fldChar w:fldCharType="end"/>
          </w:r>
        </w:p>
      </w:tc>
      <w:tc>
        <w:tcPr>
          <w:tcW w:w="5741" w:type="dxa"/>
        </w:tcPr>
        <w:p w14:paraId="40BB2A96" w14:textId="0302086B"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Secondary ambient environmental standards</w:t>
          </w:r>
          <w:r w:rsidRPr="00A752AE">
            <w:rPr>
              <w:rFonts w:cs="Arial"/>
              <w:szCs w:val="18"/>
            </w:rPr>
            <w:fldChar w:fldCharType="end"/>
          </w:r>
        </w:p>
      </w:tc>
    </w:tr>
    <w:tr w:rsidR="00321218" w:rsidRPr="00CB3D59" w14:paraId="0C68BD0C" w14:textId="77777777">
      <w:trPr>
        <w:jc w:val="center"/>
      </w:trPr>
      <w:tc>
        <w:tcPr>
          <w:tcW w:w="7296" w:type="dxa"/>
          <w:gridSpan w:val="2"/>
          <w:tcBorders>
            <w:bottom w:val="single" w:sz="4" w:space="0" w:color="auto"/>
          </w:tcBorders>
        </w:tcPr>
        <w:p w14:paraId="0AE19DA0" w14:textId="0E2EEDC9"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4.9</w:t>
          </w:r>
          <w:r w:rsidRPr="00A752AE">
            <w:rPr>
              <w:rFonts w:cs="Arial"/>
              <w:szCs w:val="18"/>
            </w:rPr>
            <w:fldChar w:fldCharType="end"/>
          </w:r>
        </w:p>
      </w:tc>
    </w:tr>
  </w:tbl>
  <w:p w14:paraId="2929387F" w14:textId="77777777" w:rsidR="00321218" w:rsidRDefault="0032121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496C9387" w14:textId="77777777">
      <w:trPr>
        <w:jc w:val="center"/>
      </w:trPr>
      <w:tc>
        <w:tcPr>
          <w:tcW w:w="5741" w:type="dxa"/>
        </w:tcPr>
        <w:p w14:paraId="37720E0C" w14:textId="6E5AB09A"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D29C4">
            <w:rPr>
              <w:rFonts w:cs="Arial"/>
              <w:noProof/>
              <w:szCs w:val="18"/>
            </w:rPr>
            <w:t>Ambient environmental standards</w:t>
          </w:r>
          <w:r w:rsidRPr="00A752AE">
            <w:rPr>
              <w:rFonts w:cs="Arial"/>
              <w:szCs w:val="18"/>
            </w:rPr>
            <w:fldChar w:fldCharType="end"/>
          </w:r>
        </w:p>
      </w:tc>
      <w:tc>
        <w:tcPr>
          <w:tcW w:w="1560" w:type="dxa"/>
        </w:tcPr>
        <w:p w14:paraId="2D91B229" w14:textId="3ACE5D0A"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D29C4">
            <w:rPr>
              <w:rFonts w:cs="Arial"/>
              <w:b/>
              <w:noProof/>
              <w:szCs w:val="18"/>
            </w:rPr>
            <w:t>Schedule 4</w:t>
          </w:r>
          <w:r w:rsidRPr="00A752AE">
            <w:rPr>
              <w:rFonts w:cs="Arial"/>
              <w:b/>
              <w:szCs w:val="18"/>
            </w:rPr>
            <w:fldChar w:fldCharType="end"/>
          </w:r>
        </w:p>
      </w:tc>
    </w:tr>
    <w:tr w:rsidR="00321218" w:rsidRPr="00CB3D59" w14:paraId="66B6BDE3" w14:textId="77777777">
      <w:trPr>
        <w:jc w:val="center"/>
      </w:trPr>
      <w:tc>
        <w:tcPr>
          <w:tcW w:w="5741" w:type="dxa"/>
        </w:tcPr>
        <w:p w14:paraId="65648A91" w14:textId="77F9879F"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D29C4">
            <w:rPr>
              <w:rFonts w:cs="Arial"/>
              <w:noProof/>
              <w:szCs w:val="18"/>
            </w:rPr>
            <w:t>Secondary ambient environmental standards</w:t>
          </w:r>
          <w:r w:rsidRPr="00A752AE">
            <w:rPr>
              <w:rFonts w:cs="Arial"/>
              <w:szCs w:val="18"/>
            </w:rPr>
            <w:fldChar w:fldCharType="end"/>
          </w:r>
        </w:p>
      </w:tc>
      <w:tc>
        <w:tcPr>
          <w:tcW w:w="1560" w:type="dxa"/>
        </w:tcPr>
        <w:p w14:paraId="5D24C56D" w14:textId="11107736"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D29C4">
            <w:rPr>
              <w:rFonts w:cs="Arial"/>
              <w:b/>
              <w:noProof/>
              <w:szCs w:val="18"/>
            </w:rPr>
            <w:t>Part 4.8</w:t>
          </w:r>
          <w:r w:rsidRPr="00A752AE">
            <w:rPr>
              <w:rFonts w:cs="Arial"/>
              <w:b/>
              <w:szCs w:val="18"/>
            </w:rPr>
            <w:fldChar w:fldCharType="end"/>
          </w:r>
        </w:p>
      </w:tc>
    </w:tr>
    <w:tr w:rsidR="00321218" w:rsidRPr="00CB3D59" w14:paraId="059A4488" w14:textId="77777777">
      <w:trPr>
        <w:jc w:val="center"/>
      </w:trPr>
      <w:tc>
        <w:tcPr>
          <w:tcW w:w="7296" w:type="dxa"/>
          <w:gridSpan w:val="2"/>
          <w:tcBorders>
            <w:bottom w:val="single" w:sz="4" w:space="0" w:color="auto"/>
          </w:tcBorders>
        </w:tcPr>
        <w:p w14:paraId="0B9F9EC3" w14:textId="5F0432D4"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D29C4">
            <w:rPr>
              <w:rFonts w:cs="Arial"/>
              <w:noProof/>
              <w:szCs w:val="18"/>
            </w:rPr>
            <w:t>4.9</w:t>
          </w:r>
          <w:r w:rsidRPr="00A752AE">
            <w:rPr>
              <w:rFonts w:cs="Arial"/>
              <w:szCs w:val="18"/>
            </w:rPr>
            <w:fldChar w:fldCharType="end"/>
          </w:r>
        </w:p>
      </w:tc>
    </w:tr>
  </w:tbl>
  <w:p w14:paraId="0A43D6E6" w14:textId="77777777" w:rsidR="00321218" w:rsidRDefault="00321218">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26B7C" w14:paraId="75078CCE" w14:textId="77777777">
      <w:trPr>
        <w:jc w:val="center"/>
      </w:trPr>
      <w:tc>
        <w:tcPr>
          <w:tcW w:w="1340" w:type="dxa"/>
        </w:tcPr>
        <w:p w14:paraId="276E4087" w14:textId="77777777" w:rsidR="00526B7C" w:rsidRDefault="00526B7C">
          <w:pPr>
            <w:pStyle w:val="HeaderEven"/>
          </w:pPr>
        </w:p>
      </w:tc>
      <w:tc>
        <w:tcPr>
          <w:tcW w:w="6583" w:type="dxa"/>
        </w:tcPr>
        <w:p w14:paraId="4BAE33D7" w14:textId="77777777" w:rsidR="00526B7C" w:rsidRDefault="00526B7C">
          <w:pPr>
            <w:pStyle w:val="HeaderEven"/>
          </w:pPr>
        </w:p>
      </w:tc>
    </w:tr>
    <w:tr w:rsidR="00526B7C" w14:paraId="62B54A98" w14:textId="77777777">
      <w:trPr>
        <w:jc w:val="center"/>
      </w:trPr>
      <w:tc>
        <w:tcPr>
          <w:tcW w:w="7923" w:type="dxa"/>
          <w:gridSpan w:val="2"/>
          <w:tcBorders>
            <w:bottom w:val="single" w:sz="4" w:space="0" w:color="auto"/>
          </w:tcBorders>
        </w:tcPr>
        <w:p w14:paraId="3DB1A28A" w14:textId="77777777" w:rsidR="00526B7C" w:rsidRDefault="00526B7C">
          <w:pPr>
            <w:pStyle w:val="HeaderEven6"/>
          </w:pPr>
          <w:r>
            <w:t>Dictionary</w:t>
          </w:r>
        </w:p>
      </w:tc>
    </w:tr>
  </w:tbl>
  <w:p w14:paraId="5FFB877A" w14:textId="77777777" w:rsidR="00526B7C" w:rsidRDefault="00526B7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26B7C" w14:paraId="06D6F9B8" w14:textId="77777777">
      <w:trPr>
        <w:jc w:val="center"/>
      </w:trPr>
      <w:tc>
        <w:tcPr>
          <w:tcW w:w="6583" w:type="dxa"/>
        </w:tcPr>
        <w:p w14:paraId="5F7BEE33" w14:textId="77777777" w:rsidR="00526B7C" w:rsidRDefault="00526B7C">
          <w:pPr>
            <w:pStyle w:val="HeaderOdd"/>
          </w:pPr>
        </w:p>
      </w:tc>
      <w:tc>
        <w:tcPr>
          <w:tcW w:w="1340" w:type="dxa"/>
        </w:tcPr>
        <w:p w14:paraId="306DFEDC" w14:textId="77777777" w:rsidR="00526B7C" w:rsidRDefault="00526B7C">
          <w:pPr>
            <w:pStyle w:val="HeaderOdd"/>
          </w:pPr>
        </w:p>
      </w:tc>
    </w:tr>
    <w:tr w:rsidR="00526B7C" w14:paraId="4E724DD3" w14:textId="77777777">
      <w:trPr>
        <w:jc w:val="center"/>
      </w:trPr>
      <w:tc>
        <w:tcPr>
          <w:tcW w:w="7923" w:type="dxa"/>
          <w:gridSpan w:val="2"/>
          <w:tcBorders>
            <w:bottom w:val="single" w:sz="4" w:space="0" w:color="auto"/>
          </w:tcBorders>
        </w:tcPr>
        <w:p w14:paraId="0036B960" w14:textId="77777777" w:rsidR="00526B7C" w:rsidRDefault="00526B7C">
          <w:pPr>
            <w:pStyle w:val="HeaderOdd6"/>
          </w:pPr>
          <w:r>
            <w:t>Dictionary</w:t>
          </w:r>
        </w:p>
      </w:tc>
    </w:tr>
  </w:tbl>
  <w:p w14:paraId="1220691B" w14:textId="77777777" w:rsidR="00526B7C" w:rsidRDefault="00526B7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6B7C" w14:paraId="57F8D3D6" w14:textId="77777777">
      <w:trPr>
        <w:jc w:val="center"/>
      </w:trPr>
      <w:tc>
        <w:tcPr>
          <w:tcW w:w="1234" w:type="dxa"/>
          <w:gridSpan w:val="2"/>
        </w:tcPr>
        <w:p w14:paraId="2F90BBEC" w14:textId="77777777" w:rsidR="00526B7C" w:rsidRDefault="00526B7C">
          <w:pPr>
            <w:pStyle w:val="HeaderEven"/>
            <w:rPr>
              <w:b/>
            </w:rPr>
          </w:pPr>
          <w:r>
            <w:rPr>
              <w:b/>
            </w:rPr>
            <w:t>Endnotes</w:t>
          </w:r>
        </w:p>
      </w:tc>
      <w:tc>
        <w:tcPr>
          <w:tcW w:w="6062" w:type="dxa"/>
        </w:tcPr>
        <w:p w14:paraId="5E860EF6" w14:textId="77777777" w:rsidR="00526B7C" w:rsidRDefault="00526B7C">
          <w:pPr>
            <w:pStyle w:val="HeaderEven"/>
          </w:pPr>
        </w:p>
      </w:tc>
    </w:tr>
    <w:tr w:rsidR="00526B7C" w14:paraId="5A8EF7E0" w14:textId="77777777">
      <w:trPr>
        <w:cantSplit/>
        <w:jc w:val="center"/>
      </w:trPr>
      <w:tc>
        <w:tcPr>
          <w:tcW w:w="7296" w:type="dxa"/>
          <w:gridSpan w:val="3"/>
        </w:tcPr>
        <w:p w14:paraId="7FE3A070" w14:textId="77777777" w:rsidR="00526B7C" w:rsidRDefault="00526B7C">
          <w:pPr>
            <w:pStyle w:val="HeaderEven"/>
          </w:pPr>
        </w:p>
      </w:tc>
    </w:tr>
    <w:tr w:rsidR="00526B7C" w14:paraId="66BAFA7F" w14:textId="77777777">
      <w:trPr>
        <w:cantSplit/>
        <w:jc w:val="center"/>
      </w:trPr>
      <w:tc>
        <w:tcPr>
          <w:tcW w:w="700" w:type="dxa"/>
          <w:tcBorders>
            <w:bottom w:val="single" w:sz="4" w:space="0" w:color="auto"/>
          </w:tcBorders>
        </w:tcPr>
        <w:p w14:paraId="39C82AB6" w14:textId="3A0D7D38" w:rsidR="00526B7C" w:rsidRDefault="00526B7C">
          <w:pPr>
            <w:pStyle w:val="HeaderEven6"/>
          </w:pPr>
          <w:r>
            <w:rPr>
              <w:noProof/>
            </w:rPr>
            <w:fldChar w:fldCharType="begin"/>
          </w:r>
          <w:r>
            <w:rPr>
              <w:noProof/>
            </w:rPr>
            <w:instrText xml:space="preserve"> STYLEREF charTableNo \*charformat </w:instrText>
          </w:r>
          <w:r>
            <w:rPr>
              <w:noProof/>
            </w:rPr>
            <w:fldChar w:fldCharType="separate"/>
          </w:r>
          <w:r w:rsidR="009D29C4">
            <w:rPr>
              <w:noProof/>
            </w:rPr>
            <w:t>5</w:t>
          </w:r>
          <w:r>
            <w:rPr>
              <w:noProof/>
            </w:rPr>
            <w:fldChar w:fldCharType="end"/>
          </w:r>
        </w:p>
      </w:tc>
      <w:tc>
        <w:tcPr>
          <w:tcW w:w="6600" w:type="dxa"/>
          <w:gridSpan w:val="2"/>
          <w:tcBorders>
            <w:bottom w:val="single" w:sz="4" w:space="0" w:color="auto"/>
          </w:tcBorders>
        </w:tcPr>
        <w:p w14:paraId="4F1B55E4" w14:textId="6788F49B" w:rsidR="00526B7C" w:rsidRDefault="00526B7C">
          <w:pPr>
            <w:pStyle w:val="HeaderEven6"/>
          </w:pPr>
          <w:r>
            <w:rPr>
              <w:noProof/>
            </w:rPr>
            <w:fldChar w:fldCharType="begin"/>
          </w:r>
          <w:r>
            <w:rPr>
              <w:noProof/>
            </w:rPr>
            <w:instrText xml:space="preserve"> STYLEREF charTableText \*charformat </w:instrText>
          </w:r>
          <w:r>
            <w:rPr>
              <w:noProof/>
            </w:rPr>
            <w:fldChar w:fldCharType="separate"/>
          </w:r>
          <w:r w:rsidR="009D29C4">
            <w:rPr>
              <w:noProof/>
            </w:rPr>
            <w:t>Earlier republications</w:t>
          </w:r>
          <w:r>
            <w:rPr>
              <w:noProof/>
            </w:rPr>
            <w:fldChar w:fldCharType="end"/>
          </w:r>
          <w:r>
            <w:rPr>
              <w:noProof/>
            </w:rPr>
            <w:t xml:space="preserve"> </w:t>
          </w:r>
        </w:p>
      </w:tc>
    </w:tr>
  </w:tbl>
  <w:p w14:paraId="2E28BED7" w14:textId="77777777" w:rsidR="00526B7C" w:rsidRDefault="00526B7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6B7C" w14:paraId="5D58900B" w14:textId="77777777">
      <w:trPr>
        <w:jc w:val="center"/>
      </w:trPr>
      <w:tc>
        <w:tcPr>
          <w:tcW w:w="5741" w:type="dxa"/>
        </w:tcPr>
        <w:p w14:paraId="4011684F" w14:textId="77777777" w:rsidR="00526B7C" w:rsidRDefault="00526B7C">
          <w:pPr>
            <w:pStyle w:val="HeaderEven"/>
            <w:jc w:val="right"/>
          </w:pPr>
        </w:p>
      </w:tc>
      <w:tc>
        <w:tcPr>
          <w:tcW w:w="1560" w:type="dxa"/>
          <w:gridSpan w:val="2"/>
        </w:tcPr>
        <w:p w14:paraId="76DB7D08" w14:textId="77777777" w:rsidR="00526B7C" w:rsidRDefault="00526B7C">
          <w:pPr>
            <w:pStyle w:val="HeaderEven"/>
            <w:jc w:val="right"/>
            <w:rPr>
              <w:b/>
            </w:rPr>
          </w:pPr>
          <w:r>
            <w:rPr>
              <w:b/>
            </w:rPr>
            <w:t>Endnotes</w:t>
          </w:r>
        </w:p>
      </w:tc>
    </w:tr>
    <w:tr w:rsidR="00526B7C" w14:paraId="3648F234" w14:textId="77777777">
      <w:trPr>
        <w:jc w:val="center"/>
      </w:trPr>
      <w:tc>
        <w:tcPr>
          <w:tcW w:w="7301" w:type="dxa"/>
          <w:gridSpan w:val="3"/>
        </w:tcPr>
        <w:p w14:paraId="299AE4D1" w14:textId="77777777" w:rsidR="00526B7C" w:rsidRDefault="00526B7C">
          <w:pPr>
            <w:pStyle w:val="HeaderEven"/>
            <w:jc w:val="right"/>
            <w:rPr>
              <w:b/>
            </w:rPr>
          </w:pPr>
        </w:p>
      </w:tc>
    </w:tr>
    <w:tr w:rsidR="00526B7C" w14:paraId="1702A5BB" w14:textId="77777777">
      <w:trPr>
        <w:jc w:val="center"/>
      </w:trPr>
      <w:tc>
        <w:tcPr>
          <w:tcW w:w="6600" w:type="dxa"/>
          <w:gridSpan w:val="2"/>
          <w:tcBorders>
            <w:bottom w:val="single" w:sz="4" w:space="0" w:color="auto"/>
          </w:tcBorders>
        </w:tcPr>
        <w:p w14:paraId="27808B49" w14:textId="30FE3EED" w:rsidR="00526B7C" w:rsidRDefault="00526B7C">
          <w:pPr>
            <w:pStyle w:val="HeaderOdd6"/>
          </w:pPr>
          <w:r>
            <w:rPr>
              <w:noProof/>
            </w:rPr>
            <w:fldChar w:fldCharType="begin"/>
          </w:r>
          <w:r>
            <w:rPr>
              <w:noProof/>
            </w:rPr>
            <w:instrText xml:space="preserve"> STYLEREF charTableText \*charformat </w:instrText>
          </w:r>
          <w:r>
            <w:rPr>
              <w:noProof/>
            </w:rPr>
            <w:fldChar w:fldCharType="separate"/>
          </w:r>
          <w:r w:rsidR="009D29C4">
            <w:rPr>
              <w:noProof/>
            </w:rPr>
            <w:t>Earlier republications</w:t>
          </w:r>
          <w:r>
            <w:rPr>
              <w:noProof/>
            </w:rPr>
            <w:fldChar w:fldCharType="end"/>
          </w:r>
          <w:r>
            <w:rPr>
              <w:noProof/>
            </w:rPr>
            <w:t xml:space="preserve">  </w:t>
          </w:r>
        </w:p>
      </w:tc>
      <w:tc>
        <w:tcPr>
          <w:tcW w:w="700" w:type="dxa"/>
          <w:tcBorders>
            <w:bottom w:val="single" w:sz="4" w:space="0" w:color="auto"/>
          </w:tcBorders>
        </w:tcPr>
        <w:p w14:paraId="096C338F" w14:textId="1742DC5F" w:rsidR="00526B7C" w:rsidRDefault="00526B7C">
          <w:pPr>
            <w:pStyle w:val="HeaderOdd6"/>
          </w:pPr>
          <w:r>
            <w:rPr>
              <w:noProof/>
            </w:rPr>
            <w:fldChar w:fldCharType="begin"/>
          </w:r>
          <w:r>
            <w:rPr>
              <w:noProof/>
            </w:rPr>
            <w:instrText xml:space="preserve"> STYLEREF charTableNo \*charformat </w:instrText>
          </w:r>
          <w:r>
            <w:rPr>
              <w:noProof/>
            </w:rPr>
            <w:fldChar w:fldCharType="separate"/>
          </w:r>
          <w:r w:rsidR="009D29C4">
            <w:rPr>
              <w:noProof/>
            </w:rPr>
            <w:t>5</w:t>
          </w:r>
          <w:r>
            <w:rPr>
              <w:noProof/>
            </w:rPr>
            <w:fldChar w:fldCharType="end"/>
          </w:r>
        </w:p>
      </w:tc>
    </w:tr>
  </w:tbl>
  <w:p w14:paraId="5B9CB3ED" w14:textId="77777777" w:rsidR="00526B7C" w:rsidRDefault="00526B7C">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BC31" w14:textId="77777777" w:rsidR="00526B7C" w:rsidRDefault="00526B7C">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82A63" w14:textId="77777777" w:rsidR="00526B7C" w:rsidRDefault="00526B7C">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6FE9E" w14:textId="77777777" w:rsidR="00526B7C" w:rsidRDefault="00526B7C">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BD364" w14:textId="77777777" w:rsidR="00526B7C" w:rsidRDefault="00526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2105297356">
    <w:abstractNumId w:val="16"/>
  </w:num>
  <w:num w:numId="2" w16cid:durableId="1387992936">
    <w:abstractNumId w:val="19"/>
  </w:num>
  <w:num w:numId="3" w16cid:durableId="157580940">
    <w:abstractNumId w:val="15"/>
  </w:num>
  <w:num w:numId="4" w16cid:durableId="1352875411">
    <w:abstractNumId w:val="13"/>
  </w:num>
  <w:num w:numId="5" w16cid:durableId="878010212">
    <w:abstractNumId w:val="18"/>
  </w:num>
  <w:num w:numId="6" w16cid:durableId="1225414609">
    <w:abstractNumId w:val="14"/>
  </w:num>
  <w:num w:numId="7" w16cid:durableId="708796852">
    <w:abstractNumId w:val="17"/>
  </w:num>
  <w:num w:numId="8" w16cid:durableId="675884256">
    <w:abstractNumId w:val="12"/>
  </w:num>
  <w:num w:numId="9" w16cid:durableId="898858906">
    <w:abstractNumId w:val="22"/>
  </w:num>
  <w:num w:numId="10" w16cid:durableId="1108087721">
    <w:abstractNumId w:val="20"/>
  </w:num>
  <w:num w:numId="11" w16cid:durableId="946237014">
    <w:abstractNumId w:val="9"/>
  </w:num>
  <w:num w:numId="12" w16cid:durableId="1171483387">
    <w:abstractNumId w:val="7"/>
  </w:num>
  <w:num w:numId="13" w16cid:durableId="493375176">
    <w:abstractNumId w:val="6"/>
  </w:num>
  <w:num w:numId="14" w16cid:durableId="1058669885">
    <w:abstractNumId w:val="5"/>
  </w:num>
  <w:num w:numId="15" w16cid:durableId="1058941446">
    <w:abstractNumId w:val="4"/>
  </w:num>
  <w:num w:numId="16" w16cid:durableId="935938791">
    <w:abstractNumId w:val="8"/>
  </w:num>
  <w:num w:numId="17" w16cid:durableId="320888535">
    <w:abstractNumId w:val="3"/>
  </w:num>
  <w:num w:numId="18" w16cid:durableId="1306621836">
    <w:abstractNumId w:val="2"/>
  </w:num>
  <w:num w:numId="19" w16cid:durableId="1677152942">
    <w:abstractNumId w:val="1"/>
  </w:num>
  <w:num w:numId="20" w16cid:durableId="1106389820">
    <w:abstractNumId w:val="0"/>
  </w:num>
  <w:num w:numId="21" w16cid:durableId="641545820">
    <w:abstractNumId w:val="21"/>
  </w:num>
  <w:num w:numId="22" w16cid:durableId="200092210">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675F"/>
    <w:rsid w:val="00007F08"/>
    <w:rsid w:val="00010198"/>
    <w:rsid w:val="0001020A"/>
    <w:rsid w:val="0001792B"/>
    <w:rsid w:val="000214D9"/>
    <w:rsid w:val="00025295"/>
    <w:rsid w:val="000337E6"/>
    <w:rsid w:val="00037076"/>
    <w:rsid w:val="000377CD"/>
    <w:rsid w:val="00043CF2"/>
    <w:rsid w:val="00044A3E"/>
    <w:rsid w:val="00044C43"/>
    <w:rsid w:val="00052C66"/>
    <w:rsid w:val="000578F5"/>
    <w:rsid w:val="00060BA5"/>
    <w:rsid w:val="00063A9E"/>
    <w:rsid w:val="0006595E"/>
    <w:rsid w:val="000662A0"/>
    <w:rsid w:val="00073BBE"/>
    <w:rsid w:val="00086703"/>
    <w:rsid w:val="00087AA2"/>
    <w:rsid w:val="000939CF"/>
    <w:rsid w:val="000A04BE"/>
    <w:rsid w:val="000A1A5A"/>
    <w:rsid w:val="000A297B"/>
    <w:rsid w:val="000A3EDB"/>
    <w:rsid w:val="000A5A91"/>
    <w:rsid w:val="000A5FAE"/>
    <w:rsid w:val="000A71F1"/>
    <w:rsid w:val="000B0D7B"/>
    <w:rsid w:val="000B0FB7"/>
    <w:rsid w:val="000B260F"/>
    <w:rsid w:val="000C0169"/>
    <w:rsid w:val="000C09BC"/>
    <w:rsid w:val="000C2914"/>
    <w:rsid w:val="000C38D1"/>
    <w:rsid w:val="000D003F"/>
    <w:rsid w:val="000E5987"/>
    <w:rsid w:val="000E608D"/>
    <w:rsid w:val="000F593F"/>
    <w:rsid w:val="0010289E"/>
    <w:rsid w:val="0010441C"/>
    <w:rsid w:val="0010730D"/>
    <w:rsid w:val="00107C84"/>
    <w:rsid w:val="00107C8B"/>
    <w:rsid w:val="00114267"/>
    <w:rsid w:val="00115590"/>
    <w:rsid w:val="00116DFA"/>
    <w:rsid w:val="0012104A"/>
    <w:rsid w:val="0012274C"/>
    <w:rsid w:val="00123CD0"/>
    <w:rsid w:val="001339C6"/>
    <w:rsid w:val="00151208"/>
    <w:rsid w:val="00152CFE"/>
    <w:rsid w:val="00155906"/>
    <w:rsid w:val="00157F57"/>
    <w:rsid w:val="00162BE1"/>
    <w:rsid w:val="00177D6E"/>
    <w:rsid w:val="00182892"/>
    <w:rsid w:val="001A69FB"/>
    <w:rsid w:val="001B2958"/>
    <w:rsid w:val="001B3379"/>
    <w:rsid w:val="001C3500"/>
    <w:rsid w:val="001C6ADF"/>
    <w:rsid w:val="001D1BBB"/>
    <w:rsid w:val="001D2FFF"/>
    <w:rsid w:val="001D3DDA"/>
    <w:rsid w:val="001D5DC6"/>
    <w:rsid w:val="001F10DC"/>
    <w:rsid w:val="001F3C4E"/>
    <w:rsid w:val="001F4AA9"/>
    <w:rsid w:val="001F5D85"/>
    <w:rsid w:val="001F7B9D"/>
    <w:rsid w:val="002020FC"/>
    <w:rsid w:val="0020516B"/>
    <w:rsid w:val="00214DB7"/>
    <w:rsid w:val="002163BB"/>
    <w:rsid w:val="00220BD4"/>
    <w:rsid w:val="00220CDF"/>
    <w:rsid w:val="00222AA0"/>
    <w:rsid w:val="00225D70"/>
    <w:rsid w:val="002262C0"/>
    <w:rsid w:val="00233C13"/>
    <w:rsid w:val="00234B43"/>
    <w:rsid w:val="002356D7"/>
    <w:rsid w:val="00235BB2"/>
    <w:rsid w:val="00235E5A"/>
    <w:rsid w:val="0023719A"/>
    <w:rsid w:val="00237349"/>
    <w:rsid w:val="00237D9B"/>
    <w:rsid w:val="00243461"/>
    <w:rsid w:val="00244A6B"/>
    <w:rsid w:val="00262F26"/>
    <w:rsid w:val="0026606A"/>
    <w:rsid w:val="00266490"/>
    <w:rsid w:val="00272DB2"/>
    <w:rsid w:val="00272FFB"/>
    <w:rsid w:val="0027428A"/>
    <w:rsid w:val="00274FF1"/>
    <w:rsid w:val="00276AC2"/>
    <w:rsid w:val="00281191"/>
    <w:rsid w:val="002826FF"/>
    <w:rsid w:val="00282C23"/>
    <w:rsid w:val="002914C1"/>
    <w:rsid w:val="00293404"/>
    <w:rsid w:val="00294DE7"/>
    <w:rsid w:val="00297D64"/>
    <w:rsid w:val="002A053D"/>
    <w:rsid w:val="002A12B5"/>
    <w:rsid w:val="002A47EA"/>
    <w:rsid w:val="002A7F58"/>
    <w:rsid w:val="002B0E41"/>
    <w:rsid w:val="002B47C4"/>
    <w:rsid w:val="002C10B1"/>
    <w:rsid w:val="002C259E"/>
    <w:rsid w:val="002C41AC"/>
    <w:rsid w:val="002C42CB"/>
    <w:rsid w:val="002C6D68"/>
    <w:rsid w:val="002D04C9"/>
    <w:rsid w:val="002D0EDC"/>
    <w:rsid w:val="002D30FD"/>
    <w:rsid w:val="002D31CD"/>
    <w:rsid w:val="002D3A6B"/>
    <w:rsid w:val="002D50F4"/>
    <w:rsid w:val="002E138F"/>
    <w:rsid w:val="002F2856"/>
    <w:rsid w:val="00303871"/>
    <w:rsid w:val="0030640C"/>
    <w:rsid w:val="0031152F"/>
    <w:rsid w:val="00312745"/>
    <w:rsid w:val="003202A4"/>
    <w:rsid w:val="00320E72"/>
    <w:rsid w:val="00321218"/>
    <w:rsid w:val="00321E92"/>
    <w:rsid w:val="00322913"/>
    <w:rsid w:val="00324AF8"/>
    <w:rsid w:val="00326B34"/>
    <w:rsid w:val="003334DB"/>
    <w:rsid w:val="00333506"/>
    <w:rsid w:val="00334DD3"/>
    <w:rsid w:val="0034083B"/>
    <w:rsid w:val="00344790"/>
    <w:rsid w:val="00347222"/>
    <w:rsid w:val="0034795C"/>
    <w:rsid w:val="00352669"/>
    <w:rsid w:val="00356833"/>
    <w:rsid w:val="00356FEC"/>
    <w:rsid w:val="00363B18"/>
    <w:rsid w:val="00364AF0"/>
    <w:rsid w:val="00364F5F"/>
    <w:rsid w:val="00372004"/>
    <w:rsid w:val="0038101B"/>
    <w:rsid w:val="00383BCD"/>
    <w:rsid w:val="00385FB4"/>
    <w:rsid w:val="0038698E"/>
    <w:rsid w:val="00387FEE"/>
    <w:rsid w:val="003A3FAF"/>
    <w:rsid w:val="003A61A9"/>
    <w:rsid w:val="003A69EE"/>
    <w:rsid w:val="003B0695"/>
    <w:rsid w:val="003B0FBA"/>
    <w:rsid w:val="003B30BC"/>
    <w:rsid w:val="003B6A56"/>
    <w:rsid w:val="003B7A8E"/>
    <w:rsid w:val="003C3985"/>
    <w:rsid w:val="003D5195"/>
    <w:rsid w:val="003D5231"/>
    <w:rsid w:val="003D664E"/>
    <w:rsid w:val="003E1682"/>
    <w:rsid w:val="003E5E6E"/>
    <w:rsid w:val="003F3D6E"/>
    <w:rsid w:val="003F4089"/>
    <w:rsid w:val="003F7C65"/>
    <w:rsid w:val="00401317"/>
    <w:rsid w:val="00410063"/>
    <w:rsid w:val="004100E0"/>
    <w:rsid w:val="00415FA8"/>
    <w:rsid w:val="00416874"/>
    <w:rsid w:val="00417A94"/>
    <w:rsid w:val="0042110F"/>
    <w:rsid w:val="00421565"/>
    <w:rsid w:val="00422B06"/>
    <w:rsid w:val="00423B3A"/>
    <w:rsid w:val="00425312"/>
    <w:rsid w:val="00425AD7"/>
    <w:rsid w:val="004275A5"/>
    <w:rsid w:val="00427665"/>
    <w:rsid w:val="004350B0"/>
    <w:rsid w:val="004441FF"/>
    <w:rsid w:val="0044445E"/>
    <w:rsid w:val="004447CC"/>
    <w:rsid w:val="004450D9"/>
    <w:rsid w:val="00446872"/>
    <w:rsid w:val="004505CA"/>
    <w:rsid w:val="0045221F"/>
    <w:rsid w:val="004537F3"/>
    <w:rsid w:val="00463580"/>
    <w:rsid w:val="004651FD"/>
    <w:rsid w:val="004670B1"/>
    <w:rsid w:val="004717B5"/>
    <w:rsid w:val="00472445"/>
    <w:rsid w:val="004766B6"/>
    <w:rsid w:val="0048409A"/>
    <w:rsid w:val="00490D25"/>
    <w:rsid w:val="00491328"/>
    <w:rsid w:val="0049183F"/>
    <w:rsid w:val="00493F1F"/>
    <w:rsid w:val="004976CB"/>
    <w:rsid w:val="004A709D"/>
    <w:rsid w:val="004B3405"/>
    <w:rsid w:val="004B4F65"/>
    <w:rsid w:val="004B704B"/>
    <w:rsid w:val="004C18E0"/>
    <w:rsid w:val="004C4139"/>
    <w:rsid w:val="004D0ADB"/>
    <w:rsid w:val="004D1265"/>
    <w:rsid w:val="004D6C72"/>
    <w:rsid w:val="004E2861"/>
    <w:rsid w:val="004E74DF"/>
    <w:rsid w:val="004E7E82"/>
    <w:rsid w:val="004F19B8"/>
    <w:rsid w:val="004F5A41"/>
    <w:rsid w:val="004F6430"/>
    <w:rsid w:val="005017AD"/>
    <w:rsid w:val="00504E75"/>
    <w:rsid w:val="00506C8E"/>
    <w:rsid w:val="00513BDF"/>
    <w:rsid w:val="0052114C"/>
    <w:rsid w:val="005216E2"/>
    <w:rsid w:val="00526B7C"/>
    <w:rsid w:val="00526DF3"/>
    <w:rsid w:val="00527D78"/>
    <w:rsid w:val="0053175D"/>
    <w:rsid w:val="005336E2"/>
    <w:rsid w:val="00550129"/>
    <w:rsid w:val="005504C3"/>
    <w:rsid w:val="00552A59"/>
    <w:rsid w:val="00556C9C"/>
    <w:rsid w:val="00560742"/>
    <w:rsid w:val="005637F9"/>
    <w:rsid w:val="005650F3"/>
    <w:rsid w:val="005655F2"/>
    <w:rsid w:val="00572B40"/>
    <w:rsid w:val="005734CE"/>
    <w:rsid w:val="0057699B"/>
    <w:rsid w:val="00581956"/>
    <w:rsid w:val="00581AC5"/>
    <w:rsid w:val="00584AD0"/>
    <w:rsid w:val="00586E2D"/>
    <w:rsid w:val="00595DDD"/>
    <w:rsid w:val="005A0B95"/>
    <w:rsid w:val="005A1F6D"/>
    <w:rsid w:val="005B6777"/>
    <w:rsid w:val="005C0578"/>
    <w:rsid w:val="005C5570"/>
    <w:rsid w:val="005D1828"/>
    <w:rsid w:val="005D27CE"/>
    <w:rsid w:val="005D6F06"/>
    <w:rsid w:val="005E6102"/>
    <w:rsid w:val="005E7A9B"/>
    <w:rsid w:val="005F35B4"/>
    <w:rsid w:val="005F3D09"/>
    <w:rsid w:val="00604D76"/>
    <w:rsid w:val="00616BB6"/>
    <w:rsid w:val="006175B6"/>
    <w:rsid w:val="00621342"/>
    <w:rsid w:val="00627DEF"/>
    <w:rsid w:val="00631FF8"/>
    <w:rsid w:val="00641656"/>
    <w:rsid w:val="00641E78"/>
    <w:rsid w:val="00642F70"/>
    <w:rsid w:val="00651E03"/>
    <w:rsid w:val="00661FEA"/>
    <w:rsid w:val="00662670"/>
    <w:rsid w:val="00666624"/>
    <w:rsid w:val="006666E7"/>
    <w:rsid w:val="006728F2"/>
    <w:rsid w:val="0067704D"/>
    <w:rsid w:val="00682CE8"/>
    <w:rsid w:val="0068386A"/>
    <w:rsid w:val="00690AA2"/>
    <w:rsid w:val="00696DA3"/>
    <w:rsid w:val="00697D98"/>
    <w:rsid w:val="006A1C15"/>
    <w:rsid w:val="006A1F21"/>
    <w:rsid w:val="006B5EAB"/>
    <w:rsid w:val="006B69AE"/>
    <w:rsid w:val="006C1FDE"/>
    <w:rsid w:val="006C53E0"/>
    <w:rsid w:val="006C6FE5"/>
    <w:rsid w:val="006D07E0"/>
    <w:rsid w:val="006D0D9E"/>
    <w:rsid w:val="006D120C"/>
    <w:rsid w:val="006E0CE6"/>
    <w:rsid w:val="006E2E3D"/>
    <w:rsid w:val="006E4BFD"/>
    <w:rsid w:val="006E4D29"/>
    <w:rsid w:val="006E5192"/>
    <w:rsid w:val="006E5DCE"/>
    <w:rsid w:val="006F0724"/>
    <w:rsid w:val="006F1BE3"/>
    <w:rsid w:val="006F2F4A"/>
    <w:rsid w:val="006F6B3F"/>
    <w:rsid w:val="006F71AA"/>
    <w:rsid w:val="0070062D"/>
    <w:rsid w:val="00703124"/>
    <w:rsid w:val="007078B5"/>
    <w:rsid w:val="00713376"/>
    <w:rsid w:val="007226EB"/>
    <w:rsid w:val="0072323F"/>
    <w:rsid w:val="00725743"/>
    <w:rsid w:val="00726DEB"/>
    <w:rsid w:val="00727133"/>
    <w:rsid w:val="007324F2"/>
    <w:rsid w:val="00735C82"/>
    <w:rsid w:val="007416CD"/>
    <w:rsid w:val="00743434"/>
    <w:rsid w:val="00744C45"/>
    <w:rsid w:val="00752B6E"/>
    <w:rsid w:val="00754CEB"/>
    <w:rsid w:val="00763C23"/>
    <w:rsid w:val="007649F4"/>
    <w:rsid w:val="00765249"/>
    <w:rsid w:val="0077007B"/>
    <w:rsid w:val="007718EE"/>
    <w:rsid w:val="007749BA"/>
    <w:rsid w:val="00777747"/>
    <w:rsid w:val="0078251F"/>
    <w:rsid w:val="0078332F"/>
    <w:rsid w:val="00783706"/>
    <w:rsid w:val="00786F14"/>
    <w:rsid w:val="00792ACB"/>
    <w:rsid w:val="00792CFC"/>
    <w:rsid w:val="00792D3D"/>
    <w:rsid w:val="00793C42"/>
    <w:rsid w:val="007A110C"/>
    <w:rsid w:val="007A12D5"/>
    <w:rsid w:val="007A176F"/>
    <w:rsid w:val="007A54E5"/>
    <w:rsid w:val="007B240C"/>
    <w:rsid w:val="007B3D12"/>
    <w:rsid w:val="007B6EFE"/>
    <w:rsid w:val="007C2796"/>
    <w:rsid w:val="007C32A4"/>
    <w:rsid w:val="007C3E03"/>
    <w:rsid w:val="007C798E"/>
    <w:rsid w:val="007D44A6"/>
    <w:rsid w:val="007D5BED"/>
    <w:rsid w:val="007E3998"/>
    <w:rsid w:val="007E3F64"/>
    <w:rsid w:val="007E73FF"/>
    <w:rsid w:val="007E7C75"/>
    <w:rsid w:val="008039B2"/>
    <w:rsid w:val="008048A4"/>
    <w:rsid w:val="0080678E"/>
    <w:rsid w:val="00806EAE"/>
    <w:rsid w:val="00816334"/>
    <w:rsid w:val="00816C68"/>
    <w:rsid w:val="00817923"/>
    <w:rsid w:val="008207A8"/>
    <w:rsid w:val="008216F5"/>
    <w:rsid w:val="00823A1F"/>
    <w:rsid w:val="008315E7"/>
    <w:rsid w:val="0083592B"/>
    <w:rsid w:val="00841215"/>
    <w:rsid w:val="00842982"/>
    <w:rsid w:val="008512FF"/>
    <w:rsid w:val="00851943"/>
    <w:rsid w:val="00851F35"/>
    <w:rsid w:val="008611ED"/>
    <w:rsid w:val="0086160B"/>
    <w:rsid w:val="00861AC2"/>
    <w:rsid w:val="00864BFA"/>
    <w:rsid w:val="008663F3"/>
    <w:rsid w:val="00867352"/>
    <w:rsid w:val="00873163"/>
    <w:rsid w:val="00873F59"/>
    <w:rsid w:val="00874159"/>
    <w:rsid w:val="0087576A"/>
    <w:rsid w:val="00875C3B"/>
    <w:rsid w:val="00880786"/>
    <w:rsid w:val="00885738"/>
    <w:rsid w:val="0089291F"/>
    <w:rsid w:val="008A1993"/>
    <w:rsid w:val="008A401B"/>
    <w:rsid w:val="008A42B6"/>
    <w:rsid w:val="008A64BD"/>
    <w:rsid w:val="008B31B0"/>
    <w:rsid w:val="008B3BC9"/>
    <w:rsid w:val="008B7505"/>
    <w:rsid w:val="008B7DCE"/>
    <w:rsid w:val="008C00A4"/>
    <w:rsid w:val="008C4CCE"/>
    <w:rsid w:val="008C57CA"/>
    <w:rsid w:val="008C5D3C"/>
    <w:rsid w:val="008C603D"/>
    <w:rsid w:val="008D1400"/>
    <w:rsid w:val="008D735A"/>
    <w:rsid w:val="008E2D42"/>
    <w:rsid w:val="008E5D2E"/>
    <w:rsid w:val="008E774E"/>
    <w:rsid w:val="008F180E"/>
    <w:rsid w:val="008F2AF2"/>
    <w:rsid w:val="008F35F7"/>
    <w:rsid w:val="008F459D"/>
    <w:rsid w:val="0090349B"/>
    <w:rsid w:val="00904023"/>
    <w:rsid w:val="0091288F"/>
    <w:rsid w:val="009130C0"/>
    <w:rsid w:val="00914CFA"/>
    <w:rsid w:val="00917AD1"/>
    <w:rsid w:val="00920A05"/>
    <w:rsid w:val="00922D5D"/>
    <w:rsid w:val="00924888"/>
    <w:rsid w:val="00924CD3"/>
    <w:rsid w:val="00930D10"/>
    <w:rsid w:val="009330CB"/>
    <w:rsid w:val="00937563"/>
    <w:rsid w:val="00942B38"/>
    <w:rsid w:val="0094419C"/>
    <w:rsid w:val="0095192C"/>
    <w:rsid w:val="0095265B"/>
    <w:rsid w:val="0095276A"/>
    <w:rsid w:val="00957369"/>
    <w:rsid w:val="0096318F"/>
    <w:rsid w:val="0096360C"/>
    <w:rsid w:val="00963A51"/>
    <w:rsid w:val="00964634"/>
    <w:rsid w:val="00965FD0"/>
    <w:rsid w:val="0097536D"/>
    <w:rsid w:val="0097588F"/>
    <w:rsid w:val="00977300"/>
    <w:rsid w:val="009815C4"/>
    <w:rsid w:val="00987EAD"/>
    <w:rsid w:val="0099667A"/>
    <w:rsid w:val="009973A2"/>
    <w:rsid w:val="009A0E72"/>
    <w:rsid w:val="009A1ADE"/>
    <w:rsid w:val="009B29DB"/>
    <w:rsid w:val="009B4991"/>
    <w:rsid w:val="009B654A"/>
    <w:rsid w:val="009B6921"/>
    <w:rsid w:val="009C322F"/>
    <w:rsid w:val="009C4382"/>
    <w:rsid w:val="009C4828"/>
    <w:rsid w:val="009D23AE"/>
    <w:rsid w:val="009D29C4"/>
    <w:rsid w:val="009D459C"/>
    <w:rsid w:val="009D7E67"/>
    <w:rsid w:val="009E2682"/>
    <w:rsid w:val="009E2EE8"/>
    <w:rsid w:val="00A0154E"/>
    <w:rsid w:val="00A11912"/>
    <w:rsid w:val="00A22C35"/>
    <w:rsid w:val="00A26A91"/>
    <w:rsid w:val="00A27FFE"/>
    <w:rsid w:val="00A30367"/>
    <w:rsid w:val="00A31AF9"/>
    <w:rsid w:val="00A32E8E"/>
    <w:rsid w:val="00A35A52"/>
    <w:rsid w:val="00A35C91"/>
    <w:rsid w:val="00A366C3"/>
    <w:rsid w:val="00A41D3F"/>
    <w:rsid w:val="00A421A1"/>
    <w:rsid w:val="00A46DDC"/>
    <w:rsid w:val="00A46F92"/>
    <w:rsid w:val="00A4777F"/>
    <w:rsid w:val="00A47E2B"/>
    <w:rsid w:val="00A51EF0"/>
    <w:rsid w:val="00A53A7E"/>
    <w:rsid w:val="00A56F13"/>
    <w:rsid w:val="00A5730B"/>
    <w:rsid w:val="00A636E5"/>
    <w:rsid w:val="00A64283"/>
    <w:rsid w:val="00A6469E"/>
    <w:rsid w:val="00A64A87"/>
    <w:rsid w:val="00A65535"/>
    <w:rsid w:val="00A673E7"/>
    <w:rsid w:val="00A7174F"/>
    <w:rsid w:val="00A7245B"/>
    <w:rsid w:val="00A7381B"/>
    <w:rsid w:val="00A742B2"/>
    <w:rsid w:val="00A74514"/>
    <w:rsid w:val="00A75C0B"/>
    <w:rsid w:val="00A803D5"/>
    <w:rsid w:val="00A83C48"/>
    <w:rsid w:val="00A90312"/>
    <w:rsid w:val="00A935CA"/>
    <w:rsid w:val="00A941D2"/>
    <w:rsid w:val="00A9561D"/>
    <w:rsid w:val="00AA21F4"/>
    <w:rsid w:val="00AA5FBD"/>
    <w:rsid w:val="00AB2D31"/>
    <w:rsid w:val="00AB3EE6"/>
    <w:rsid w:val="00AC1251"/>
    <w:rsid w:val="00AC317D"/>
    <w:rsid w:val="00AC3829"/>
    <w:rsid w:val="00AC4C4A"/>
    <w:rsid w:val="00AC4F92"/>
    <w:rsid w:val="00AC70E0"/>
    <w:rsid w:val="00AD3108"/>
    <w:rsid w:val="00AD3808"/>
    <w:rsid w:val="00AE04E4"/>
    <w:rsid w:val="00AE0E4D"/>
    <w:rsid w:val="00AE5D57"/>
    <w:rsid w:val="00AF3940"/>
    <w:rsid w:val="00AF6014"/>
    <w:rsid w:val="00AF630C"/>
    <w:rsid w:val="00B040C5"/>
    <w:rsid w:val="00B045BB"/>
    <w:rsid w:val="00B0586E"/>
    <w:rsid w:val="00B07C18"/>
    <w:rsid w:val="00B1188E"/>
    <w:rsid w:val="00B213DA"/>
    <w:rsid w:val="00B22501"/>
    <w:rsid w:val="00B35A15"/>
    <w:rsid w:val="00B41999"/>
    <w:rsid w:val="00B43A9D"/>
    <w:rsid w:val="00B55A2B"/>
    <w:rsid w:val="00B61A89"/>
    <w:rsid w:val="00B6555C"/>
    <w:rsid w:val="00B6713A"/>
    <w:rsid w:val="00B71257"/>
    <w:rsid w:val="00B7363F"/>
    <w:rsid w:val="00B73B26"/>
    <w:rsid w:val="00B740B1"/>
    <w:rsid w:val="00B751DF"/>
    <w:rsid w:val="00B77802"/>
    <w:rsid w:val="00B8101F"/>
    <w:rsid w:val="00B83051"/>
    <w:rsid w:val="00B83C36"/>
    <w:rsid w:val="00B86861"/>
    <w:rsid w:val="00BA1486"/>
    <w:rsid w:val="00BA302A"/>
    <w:rsid w:val="00BA4032"/>
    <w:rsid w:val="00BA4C33"/>
    <w:rsid w:val="00BA646B"/>
    <w:rsid w:val="00BA6EE6"/>
    <w:rsid w:val="00BA7F86"/>
    <w:rsid w:val="00BB3265"/>
    <w:rsid w:val="00BC2B85"/>
    <w:rsid w:val="00BC33BB"/>
    <w:rsid w:val="00BC43A6"/>
    <w:rsid w:val="00BC5DAC"/>
    <w:rsid w:val="00BC7BB0"/>
    <w:rsid w:val="00BD2A7E"/>
    <w:rsid w:val="00BD777F"/>
    <w:rsid w:val="00BE2FE6"/>
    <w:rsid w:val="00BE4E4E"/>
    <w:rsid w:val="00BF278D"/>
    <w:rsid w:val="00BF3FF7"/>
    <w:rsid w:val="00BF51DB"/>
    <w:rsid w:val="00BF6097"/>
    <w:rsid w:val="00BF6F92"/>
    <w:rsid w:val="00C0030D"/>
    <w:rsid w:val="00C07614"/>
    <w:rsid w:val="00C13EAE"/>
    <w:rsid w:val="00C14689"/>
    <w:rsid w:val="00C22777"/>
    <w:rsid w:val="00C3635E"/>
    <w:rsid w:val="00C4117A"/>
    <w:rsid w:val="00C4230F"/>
    <w:rsid w:val="00C45385"/>
    <w:rsid w:val="00C502D8"/>
    <w:rsid w:val="00C51273"/>
    <w:rsid w:val="00C552B3"/>
    <w:rsid w:val="00C57A27"/>
    <w:rsid w:val="00C61D7D"/>
    <w:rsid w:val="00C63246"/>
    <w:rsid w:val="00C66890"/>
    <w:rsid w:val="00C71587"/>
    <w:rsid w:val="00C7591D"/>
    <w:rsid w:val="00C827FB"/>
    <w:rsid w:val="00C91007"/>
    <w:rsid w:val="00C932E9"/>
    <w:rsid w:val="00C94E67"/>
    <w:rsid w:val="00CA4EF4"/>
    <w:rsid w:val="00CB0136"/>
    <w:rsid w:val="00CB0597"/>
    <w:rsid w:val="00CB2D15"/>
    <w:rsid w:val="00CB4E99"/>
    <w:rsid w:val="00CB5DF1"/>
    <w:rsid w:val="00CB71F6"/>
    <w:rsid w:val="00CC26A4"/>
    <w:rsid w:val="00CC501F"/>
    <w:rsid w:val="00CC5B1C"/>
    <w:rsid w:val="00CC79BB"/>
    <w:rsid w:val="00CD2B00"/>
    <w:rsid w:val="00CD4875"/>
    <w:rsid w:val="00CE02E7"/>
    <w:rsid w:val="00CE1503"/>
    <w:rsid w:val="00CE2022"/>
    <w:rsid w:val="00CE5A2D"/>
    <w:rsid w:val="00CF14C9"/>
    <w:rsid w:val="00CF243D"/>
    <w:rsid w:val="00CF5C00"/>
    <w:rsid w:val="00D213F5"/>
    <w:rsid w:val="00D22E0C"/>
    <w:rsid w:val="00D255D7"/>
    <w:rsid w:val="00D256E1"/>
    <w:rsid w:val="00D266F2"/>
    <w:rsid w:val="00D30075"/>
    <w:rsid w:val="00D516AE"/>
    <w:rsid w:val="00D548B8"/>
    <w:rsid w:val="00D57282"/>
    <w:rsid w:val="00D6023A"/>
    <w:rsid w:val="00D60A09"/>
    <w:rsid w:val="00D60C22"/>
    <w:rsid w:val="00D62F94"/>
    <w:rsid w:val="00D6470F"/>
    <w:rsid w:val="00D66887"/>
    <w:rsid w:val="00D75963"/>
    <w:rsid w:val="00D82882"/>
    <w:rsid w:val="00D82CE1"/>
    <w:rsid w:val="00D84AD8"/>
    <w:rsid w:val="00D86AF6"/>
    <w:rsid w:val="00D8779B"/>
    <w:rsid w:val="00D91E84"/>
    <w:rsid w:val="00D96B63"/>
    <w:rsid w:val="00D97013"/>
    <w:rsid w:val="00DB1582"/>
    <w:rsid w:val="00DB39DF"/>
    <w:rsid w:val="00DB5AA2"/>
    <w:rsid w:val="00DC38AE"/>
    <w:rsid w:val="00DC3EFC"/>
    <w:rsid w:val="00DD0175"/>
    <w:rsid w:val="00DD1061"/>
    <w:rsid w:val="00DD2161"/>
    <w:rsid w:val="00DD21AE"/>
    <w:rsid w:val="00DD2501"/>
    <w:rsid w:val="00DD3CAC"/>
    <w:rsid w:val="00DE0D75"/>
    <w:rsid w:val="00DE1380"/>
    <w:rsid w:val="00DF05A1"/>
    <w:rsid w:val="00DF119E"/>
    <w:rsid w:val="00DF1496"/>
    <w:rsid w:val="00DF503B"/>
    <w:rsid w:val="00DF5577"/>
    <w:rsid w:val="00DF7AF0"/>
    <w:rsid w:val="00E00EEB"/>
    <w:rsid w:val="00E01C63"/>
    <w:rsid w:val="00E02B1B"/>
    <w:rsid w:val="00E042D0"/>
    <w:rsid w:val="00E07480"/>
    <w:rsid w:val="00E132A3"/>
    <w:rsid w:val="00E13B23"/>
    <w:rsid w:val="00E14320"/>
    <w:rsid w:val="00E16861"/>
    <w:rsid w:val="00E24A8B"/>
    <w:rsid w:val="00E27421"/>
    <w:rsid w:val="00E2773F"/>
    <w:rsid w:val="00E31826"/>
    <w:rsid w:val="00E32DAF"/>
    <w:rsid w:val="00E40891"/>
    <w:rsid w:val="00E501F0"/>
    <w:rsid w:val="00E50E84"/>
    <w:rsid w:val="00E5179F"/>
    <w:rsid w:val="00E535D8"/>
    <w:rsid w:val="00E55964"/>
    <w:rsid w:val="00E6074A"/>
    <w:rsid w:val="00E62DA5"/>
    <w:rsid w:val="00E65956"/>
    <w:rsid w:val="00E67DEC"/>
    <w:rsid w:val="00E67E85"/>
    <w:rsid w:val="00E819E2"/>
    <w:rsid w:val="00E8263E"/>
    <w:rsid w:val="00E8389C"/>
    <w:rsid w:val="00E90DDD"/>
    <w:rsid w:val="00E91BAC"/>
    <w:rsid w:val="00E92116"/>
    <w:rsid w:val="00E97E40"/>
    <w:rsid w:val="00EA172E"/>
    <w:rsid w:val="00EA200D"/>
    <w:rsid w:val="00EA2372"/>
    <w:rsid w:val="00EA507C"/>
    <w:rsid w:val="00EB0DAA"/>
    <w:rsid w:val="00EB2490"/>
    <w:rsid w:val="00EB2E27"/>
    <w:rsid w:val="00EC577A"/>
    <w:rsid w:val="00EC7C05"/>
    <w:rsid w:val="00ED0B4F"/>
    <w:rsid w:val="00ED5252"/>
    <w:rsid w:val="00EE05B2"/>
    <w:rsid w:val="00EE3F41"/>
    <w:rsid w:val="00EE4EFB"/>
    <w:rsid w:val="00EE7691"/>
    <w:rsid w:val="00EF3CD7"/>
    <w:rsid w:val="00EF3F3D"/>
    <w:rsid w:val="00EF66C2"/>
    <w:rsid w:val="00F0111D"/>
    <w:rsid w:val="00F04040"/>
    <w:rsid w:val="00F0479A"/>
    <w:rsid w:val="00F05825"/>
    <w:rsid w:val="00F05F8D"/>
    <w:rsid w:val="00F06468"/>
    <w:rsid w:val="00F221CF"/>
    <w:rsid w:val="00F27D2C"/>
    <w:rsid w:val="00F3466B"/>
    <w:rsid w:val="00F4297F"/>
    <w:rsid w:val="00F451DA"/>
    <w:rsid w:val="00F50211"/>
    <w:rsid w:val="00F50676"/>
    <w:rsid w:val="00F53F97"/>
    <w:rsid w:val="00F601C0"/>
    <w:rsid w:val="00F60BE7"/>
    <w:rsid w:val="00F60D86"/>
    <w:rsid w:val="00F61E7A"/>
    <w:rsid w:val="00F63493"/>
    <w:rsid w:val="00F65786"/>
    <w:rsid w:val="00F664CC"/>
    <w:rsid w:val="00F71D1B"/>
    <w:rsid w:val="00F819CD"/>
    <w:rsid w:val="00F823F9"/>
    <w:rsid w:val="00F84632"/>
    <w:rsid w:val="00F85D0F"/>
    <w:rsid w:val="00F87F21"/>
    <w:rsid w:val="00F9171D"/>
    <w:rsid w:val="00F92530"/>
    <w:rsid w:val="00F926B1"/>
    <w:rsid w:val="00F92FAB"/>
    <w:rsid w:val="00F95442"/>
    <w:rsid w:val="00FB0BA7"/>
    <w:rsid w:val="00FB52E1"/>
    <w:rsid w:val="00FB6587"/>
    <w:rsid w:val="00FB74D7"/>
    <w:rsid w:val="00FC3C9E"/>
    <w:rsid w:val="00FC6ABD"/>
    <w:rsid w:val="00FC78C8"/>
    <w:rsid w:val="00FC7AE4"/>
    <w:rsid w:val="00FD10AC"/>
    <w:rsid w:val="00FD118D"/>
    <w:rsid w:val="00FD7AA7"/>
    <w:rsid w:val="00FE149E"/>
    <w:rsid w:val="00FE1B35"/>
    <w:rsid w:val="00FE6B7D"/>
    <w:rsid w:val="00FF1548"/>
    <w:rsid w:val="00FF1D6C"/>
    <w:rsid w:val="00FF2F6A"/>
    <w:rsid w:val="00FF441F"/>
    <w:rsid w:val="00FF54D6"/>
    <w:rsid w:val="00FF5E57"/>
    <w:rsid w:val="00FF74AB"/>
    <w:rsid w:val="00FF7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21F12B5B"/>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rsid w:val="00E8263E"/>
    <w:pPr>
      <w:spacing w:before="140"/>
      <w:jc w:val="both"/>
    </w:pPr>
    <w:rPr>
      <w:sz w:val="24"/>
      <w:lang w:eastAsia="en-US"/>
    </w:rPr>
  </w:style>
  <w:style w:type="paragraph" w:styleId="Header">
    <w:name w:val="header"/>
    <w:basedOn w:val="Normal"/>
    <w:link w:val="HeaderChar"/>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 w:type="character" w:customStyle="1" w:styleId="HeaderChar">
    <w:name w:val="Header Char"/>
    <w:basedOn w:val="DefaultParagraphFont"/>
    <w:link w:val="Header"/>
    <w:rsid w:val="0018289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8010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95" TargetMode="External"/><Relationship Id="rId671" Type="http://schemas.openxmlformats.org/officeDocument/2006/relationships/hyperlink" Target="http://www.legislation.act.gov.au/sl/2021-26/" TargetMode="External"/><Relationship Id="rId21" Type="http://schemas.openxmlformats.org/officeDocument/2006/relationships/header" Target="header3.xml"/><Relationship Id="rId324" Type="http://schemas.openxmlformats.org/officeDocument/2006/relationships/hyperlink" Target="http://www.legislation.act.gov.au/a/2022-14/" TargetMode="External"/><Relationship Id="rId531" Type="http://schemas.openxmlformats.org/officeDocument/2006/relationships/hyperlink" Target="http://www.legislation.act.gov.au/a/2007-25" TargetMode="External"/><Relationship Id="rId629" Type="http://schemas.openxmlformats.org/officeDocument/2006/relationships/hyperlink" Target="http://www.legislation.act.gov.au/a/2011-52" TargetMode="External"/><Relationship Id="rId170" Type="http://schemas.openxmlformats.org/officeDocument/2006/relationships/hyperlink" Target="http://www.legislation.nsw.gov.au/maintop/view/inforce/act+203+1979+cd+0+N" TargetMode="External"/><Relationship Id="rId268" Type="http://schemas.openxmlformats.org/officeDocument/2006/relationships/hyperlink" Target="http://www.legislation.act.gov.au/a/1997-92/default.asp" TargetMode="External"/><Relationship Id="rId475" Type="http://schemas.openxmlformats.org/officeDocument/2006/relationships/hyperlink" Target="http://www.legislation.act.gov.au/a/2007-25" TargetMode="External"/><Relationship Id="rId682" Type="http://schemas.openxmlformats.org/officeDocument/2006/relationships/header" Target="header38.xm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24/default.asp" TargetMode="External"/><Relationship Id="rId542" Type="http://schemas.openxmlformats.org/officeDocument/2006/relationships/hyperlink" Target="http://pcoregister/documents/2585/74493/78386/Environment%20Protection%20Amendment%20Regulation%202013%20(No%201)" TargetMode="External"/><Relationship Id="rId181" Type="http://schemas.openxmlformats.org/officeDocument/2006/relationships/footer" Target="footer13.xml"/><Relationship Id="rId402" Type="http://schemas.openxmlformats.org/officeDocument/2006/relationships/hyperlink" Target="http://www.legislation.act.gov.au/a/2014-52" TargetMode="External"/><Relationship Id="rId279" Type="http://schemas.openxmlformats.org/officeDocument/2006/relationships/hyperlink" Target="http://www.legislation.act.gov.au/sl/2007-24" TargetMode="External"/><Relationship Id="rId486" Type="http://schemas.openxmlformats.org/officeDocument/2006/relationships/hyperlink" Target="http://www.legislation.act.gov.au/sl/2015-28/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sl/2009-29" TargetMode="External"/><Relationship Id="rId553" Type="http://schemas.openxmlformats.org/officeDocument/2006/relationships/hyperlink" Target="http://www.legislation.act.gov.au/sl/2008-35" TargetMode="External"/><Relationship Id="rId192" Type="http://schemas.openxmlformats.org/officeDocument/2006/relationships/hyperlink" Target="http://www.legislation.act.gov.au/a/2000-65" TargetMode="External"/><Relationship Id="rId206" Type="http://schemas.openxmlformats.org/officeDocument/2006/relationships/header" Target="header17.xml"/><Relationship Id="rId413" Type="http://schemas.openxmlformats.org/officeDocument/2006/relationships/hyperlink" Target="http://www.legislation.act.gov.au/sl/2007-24" TargetMode="External"/><Relationship Id="rId497" Type="http://schemas.openxmlformats.org/officeDocument/2006/relationships/hyperlink" Target="http://www.legislation.act.gov.au/a/2007-3" TargetMode="External"/><Relationship Id="rId620" Type="http://schemas.openxmlformats.org/officeDocument/2006/relationships/hyperlink" Target="http://www.legislation.act.gov.au/sl/2009-54" TargetMode="External"/><Relationship Id="rId357" Type="http://schemas.openxmlformats.org/officeDocument/2006/relationships/hyperlink" Target="http://www.legislation.act.gov.au/a/2014-52" TargetMode="External"/><Relationship Id="rId54" Type="http://schemas.openxmlformats.org/officeDocument/2006/relationships/hyperlink" Target="http://www.legislation.act.gov.au/a/2001-16" TargetMode="External"/><Relationship Id="rId217" Type="http://schemas.openxmlformats.org/officeDocument/2006/relationships/header" Target="header22.xml"/><Relationship Id="rId564" Type="http://schemas.openxmlformats.org/officeDocument/2006/relationships/hyperlink" Target="http://www.legislation.act.gov.au/sl/2009-29" TargetMode="External"/><Relationship Id="rId424" Type="http://schemas.openxmlformats.org/officeDocument/2006/relationships/hyperlink" Target="http://www.legislation.act.gov.au/a/2016-2/default.asp" TargetMode="External"/><Relationship Id="rId631" Type="http://schemas.openxmlformats.org/officeDocument/2006/relationships/hyperlink" Target="http://www.legislation.act.gov.au/a/2012-21" TargetMode="External"/><Relationship Id="rId270" Type="http://schemas.openxmlformats.org/officeDocument/2006/relationships/hyperlink" Target="http://www.legislation.act.gov.au/a/1997-92/default.asp" TargetMode="External"/><Relationship Id="rId65" Type="http://schemas.openxmlformats.org/officeDocument/2006/relationships/hyperlink" Target="http://www.legislation.nsw.gov.au/maintop/view/inforce/act+156+1997+cd+0+N" TargetMode="External"/><Relationship Id="rId130" Type="http://schemas.openxmlformats.org/officeDocument/2006/relationships/hyperlink" Target="http://www.legislation.nsw.gov.au/maintop/view/inforce/act+203+1979+cd+0+N" TargetMode="External"/><Relationship Id="rId368" Type="http://schemas.openxmlformats.org/officeDocument/2006/relationships/hyperlink" Target="http://www.legislation.act.gov.au/sl/2021-26/" TargetMode="External"/><Relationship Id="rId575" Type="http://schemas.openxmlformats.org/officeDocument/2006/relationships/hyperlink" Target="http://www.legislation.act.gov.au/a/2013-19" TargetMode="External"/><Relationship Id="rId228" Type="http://schemas.openxmlformats.org/officeDocument/2006/relationships/footer" Target="footer28.xml"/><Relationship Id="rId435" Type="http://schemas.openxmlformats.org/officeDocument/2006/relationships/hyperlink" Target="http://www.legislation.act.gov.au/sl/2008-35" TargetMode="External"/><Relationship Id="rId642" Type="http://schemas.openxmlformats.org/officeDocument/2006/relationships/hyperlink" Target="http://www.legislation.act.gov.au/a/2015-19/default.asp" TargetMode="External"/><Relationship Id="rId281" Type="http://schemas.openxmlformats.org/officeDocument/2006/relationships/hyperlink" Target="http://www.legislation.act.gov.au/a/2007-24" TargetMode="External"/><Relationship Id="rId502" Type="http://schemas.openxmlformats.org/officeDocument/2006/relationships/hyperlink" Target="http://www.legislation.act.gov.au/a/2011-28" TargetMode="External"/><Relationship Id="rId76" Type="http://schemas.openxmlformats.org/officeDocument/2006/relationships/hyperlink" Target="https://www.legislation.gov.au/Series/C2004A04723" TargetMode="External"/><Relationship Id="rId141" Type="http://schemas.openxmlformats.org/officeDocument/2006/relationships/hyperlink" Target="http://www.legislation.nsw.gov.au/maintop/view/inforce/act+156+1997+cd+0+N" TargetMode="External"/><Relationship Id="rId379" Type="http://schemas.openxmlformats.org/officeDocument/2006/relationships/hyperlink" Target="http://www.legislation.act.gov.au/a/2016-24/default.asp" TargetMode="External"/><Relationship Id="rId586" Type="http://schemas.openxmlformats.org/officeDocument/2006/relationships/hyperlink" Target="http://www.legislation.act.gov.au/sl/2021-26/"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7-25" TargetMode="External"/><Relationship Id="rId653" Type="http://schemas.openxmlformats.org/officeDocument/2006/relationships/hyperlink" Target="http://www.legislation.act.gov.au/a/2016-33/default.asp" TargetMode="External"/><Relationship Id="rId292" Type="http://schemas.openxmlformats.org/officeDocument/2006/relationships/hyperlink" Target="http://www.legislation.act.gov.au/sl/2011-9" TargetMode="External"/><Relationship Id="rId306" Type="http://schemas.openxmlformats.org/officeDocument/2006/relationships/hyperlink" Target="http://www.legislation.act.gov.au/a/2015-33/default.asp" TargetMode="External"/><Relationship Id="rId87" Type="http://schemas.openxmlformats.org/officeDocument/2006/relationships/hyperlink" Target="https://www.legislation.gov.au/Series/C2011A00012" TargetMode="External"/><Relationship Id="rId513" Type="http://schemas.openxmlformats.org/officeDocument/2006/relationships/hyperlink" Target="http://www.legislation.act.gov.au/sl/2021-26/" TargetMode="External"/><Relationship Id="rId597" Type="http://schemas.openxmlformats.org/officeDocument/2006/relationships/hyperlink" Target="http://www.legislation.act.gov.au/a/2011-28" TargetMode="External"/><Relationship Id="rId152" Type="http://schemas.openxmlformats.org/officeDocument/2006/relationships/hyperlink" Target="http://www.legislation.act.gov.au/a/2005-18" TargetMode="External"/><Relationship Id="rId457" Type="http://schemas.openxmlformats.org/officeDocument/2006/relationships/hyperlink" Target="http://www.legislation.act.gov.au/a/2007-25" TargetMode="External"/><Relationship Id="rId664" Type="http://schemas.openxmlformats.org/officeDocument/2006/relationships/hyperlink" Target="https://www.legislation.act.gov.au/sl/2019-3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21-26/" TargetMode="External"/><Relationship Id="rId524" Type="http://schemas.openxmlformats.org/officeDocument/2006/relationships/hyperlink" Target="http://pcoregister/documents/2585/74493/78386/Environment%20Protection%20Amendment%20Regulation%202013%20(No%201)" TargetMode="External"/><Relationship Id="rId98" Type="http://schemas.openxmlformats.org/officeDocument/2006/relationships/hyperlink" Target="http://www.legislation.act.gov.au/a/2002-51" TargetMode="External"/><Relationship Id="rId163" Type="http://schemas.openxmlformats.org/officeDocument/2006/relationships/hyperlink" Target="https://www.legislation.act.gov.au/ni/2023-540/" TargetMode="External"/><Relationship Id="rId370" Type="http://schemas.openxmlformats.org/officeDocument/2006/relationships/hyperlink" Target="http://www.legislation.act.gov.au/sl/2021-26/" TargetMode="External"/><Relationship Id="rId230" Type="http://schemas.openxmlformats.org/officeDocument/2006/relationships/header" Target="header28.xml"/><Relationship Id="rId468" Type="http://schemas.openxmlformats.org/officeDocument/2006/relationships/hyperlink" Target="http://pcoregister/documents/2585/74493/78386/Environment%20Protection%20Amendment%20Regulation%202013%20(No%201)" TargetMode="External"/><Relationship Id="rId675" Type="http://schemas.openxmlformats.org/officeDocument/2006/relationships/header" Target="header35.xml"/><Relationship Id="rId25" Type="http://schemas.openxmlformats.org/officeDocument/2006/relationships/footer" Target="footer4.xml"/><Relationship Id="rId328" Type="http://schemas.openxmlformats.org/officeDocument/2006/relationships/hyperlink" Target="http://www.legislation.act.gov.au/a/2017-17/default.asp" TargetMode="External"/><Relationship Id="rId535" Type="http://schemas.openxmlformats.org/officeDocument/2006/relationships/hyperlink" Target="http://www.legislation.act.gov.au/a/2007-25" TargetMode="External"/><Relationship Id="rId174" Type="http://schemas.openxmlformats.org/officeDocument/2006/relationships/hyperlink" Target="https://www.legislation.act.gov.au/ni/2023-540/" TargetMode="External"/><Relationship Id="rId381" Type="http://schemas.openxmlformats.org/officeDocument/2006/relationships/hyperlink" Target="http://www.legislation.act.gov.au/sl/2021-26/" TargetMode="External"/><Relationship Id="rId602" Type="http://schemas.openxmlformats.org/officeDocument/2006/relationships/hyperlink" Target="http://www.legislation.act.gov.au/sl/2006-27"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sl/2019-32/" TargetMode="External"/><Relationship Id="rId686" Type="http://schemas.openxmlformats.org/officeDocument/2006/relationships/fontTable" Target="fontTable.xm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22-14/" TargetMode="External"/><Relationship Id="rId546" Type="http://schemas.openxmlformats.org/officeDocument/2006/relationships/hyperlink" Target="http://www.legislation.act.gov.au/a/2013-19" TargetMode="External"/><Relationship Id="rId101" Type="http://schemas.openxmlformats.org/officeDocument/2006/relationships/hyperlink" Target="http://www.legislation.act.gov.au/a/2002-51" TargetMode="External"/><Relationship Id="rId185" Type="http://schemas.openxmlformats.org/officeDocument/2006/relationships/footer" Target="footer15.xml"/><Relationship Id="rId406" Type="http://schemas.openxmlformats.org/officeDocument/2006/relationships/hyperlink" Target="http://www.legislation.act.gov.au/a/2011-52" TargetMode="External"/><Relationship Id="rId392" Type="http://schemas.openxmlformats.org/officeDocument/2006/relationships/hyperlink" Target="http://www.legislation.act.gov.au/sl/2021-26/" TargetMode="External"/><Relationship Id="rId613" Type="http://schemas.openxmlformats.org/officeDocument/2006/relationships/hyperlink" Target="http://www.legislation.act.gov.au/sl/2008-35" TargetMode="External"/><Relationship Id="rId252" Type="http://schemas.openxmlformats.org/officeDocument/2006/relationships/hyperlink" Target="https://www.legislation.act.gov.au/a/2023-18/" TargetMode="External"/><Relationship Id="rId47" Type="http://schemas.openxmlformats.org/officeDocument/2006/relationships/hyperlink" Target="http://www.legislation.act.gov.au/a/1999-81" TargetMode="External"/><Relationship Id="rId112" Type="http://schemas.openxmlformats.org/officeDocument/2006/relationships/hyperlink" Target="http://www.legislation.act.gov.au/a/1994-95" TargetMode="External"/><Relationship Id="rId557" Type="http://schemas.openxmlformats.org/officeDocument/2006/relationships/hyperlink" Target="http://www.legislation.act.gov.au/a/2007-25" TargetMode="External"/><Relationship Id="rId196" Type="http://schemas.openxmlformats.org/officeDocument/2006/relationships/hyperlink" Target="http://www.legislation.act.gov.au/a/1997-92/default.asp" TargetMode="External"/><Relationship Id="rId417" Type="http://schemas.openxmlformats.org/officeDocument/2006/relationships/hyperlink" Target="http://www.legislation.act.gov.au/sl/2021-26/" TargetMode="External"/><Relationship Id="rId624" Type="http://schemas.openxmlformats.org/officeDocument/2006/relationships/hyperlink" Target="http://www.legislation.act.gov.au/sl/2011-9" TargetMode="External"/><Relationship Id="rId263" Type="http://schemas.openxmlformats.org/officeDocument/2006/relationships/hyperlink" Target="http://www.legislation.act.gov.au/a/1997-92/default.asp" TargetMode="External"/><Relationship Id="rId470" Type="http://schemas.openxmlformats.org/officeDocument/2006/relationships/hyperlink" Target="http://www.legislation.act.gov.au/a/2007-2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crc.gov.au" TargetMode="External"/><Relationship Id="rId330" Type="http://schemas.openxmlformats.org/officeDocument/2006/relationships/hyperlink" Target="http://www.legislation.act.gov.au/sl/2011-1" TargetMode="External"/><Relationship Id="rId568" Type="http://schemas.openxmlformats.org/officeDocument/2006/relationships/hyperlink" Target="http://www.legislation.act.gov.au/a/2015-19" TargetMode="External"/><Relationship Id="rId428" Type="http://schemas.openxmlformats.org/officeDocument/2006/relationships/hyperlink" Target="http://www.legislation.act.gov.au/sl/2009-29" TargetMode="External"/><Relationship Id="rId635" Type="http://schemas.openxmlformats.org/officeDocument/2006/relationships/hyperlink" Target="http://www.legislation.act.gov.au/a/2013-19/default.asp" TargetMode="External"/><Relationship Id="rId274" Type="http://schemas.openxmlformats.org/officeDocument/2006/relationships/footer" Target="footer34.xml"/><Relationship Id="rId481" Type="http://schemas.openxmlformats.org/officeDocument/2006/relationships/hyperlink" Target="http://www.legislation.act.gov.au/sl/2009-29" TargetMode="External"/><Relationship Id="rId69" Type="http://schemas.openxmlformats.org/officeDocument/2006/relationships/hyperlink" Target="https://www.legislation.gov.au/Series/C2004A04723" TargetMode="External"/><Relationship Id="rId134" Type="http://schemas.openxmlformats.org/officeDocument/2006/relationships/hyperlink" Target="http://www.legislation.nsw.gov.au" TargetMode="External"/><Relationship Id="rId579" Type="http://schemas.openxmlformats.org/officeDocument/2006/relationships/hyperlink" Target="http://www.legislation.act.gov.au/a/2014-59" TargetMode="External"/><Relationship Id="rId341" Type="http://schemas.openxmlformats.org/officeDocument/2006/relationships/hyperlink" Target="http://www.legislation.act.gov.au/sl/2007-24" TargetMode="External"/><Relationship Id="rId439" Type="http://schemas.openxmlformats.org/officeDocument/2006/relationships/hyperlink" Target="http://www.legislation.act.gov.au/a/2007-25" TargetMode="External"/><Relationship Id="rId646" Type="http://schemas.openxmlformats.org/officeDocument/2006/relationships/hyperlink" Target="http://www.legislation.act.gov.au/a/2015-33/default.asp" TargetMode="External"/><Relationship Id="rId201" Type="http://schemas.openxmlformats.org/officeDocument/2006/relationships/header" Target="header14.xml"/><Relationship Id="rId285" Type="http://schemas.openxmlformats.org/officeDocument/2006/relationships/hyperlink" Target="http://www.legislation.act.gov.au/a/2007-24" TargetMode="External"/><Relationship Id="rId506" Type="http://schemas.openxmlformats.org/officeDocument/2006/relationships/hyperlink" Target="http://www.legislation.act.gov.au/a/2014-52" TargetMode="External"/><Relationship Id="rId492" Type="http://schemas.openxmlformats.org/officeDocument/2006/relationships/hyperlink" Target="http://www.legislation.act.gov.au/a/2014-5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7-25" TargetMode="External"/><Relationship Id="rId212" Type="http://schemas.openxmlformats.org/officeDocument/2006/relationships/footer" Target="footer21.xml"/><Relationship Id="rId254" Type="http://schemas.openxmlformats.org/officeDocument/2006/relationships/hyperlink" Target="http://www.legislation.act.gov.au/a/2014-59/default.asp" TargetMode="External"/><Relationship Id="rId657" Type="http://schemas.openxmlformats.org/officeDocument/2006/relationships/hyperlink" Target="http://www.legislation.act.gov.au/a/2017-21/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nepc.gov.au/" TargetMode="External"/><Relationship Id="rId296" Type="http://schemas.openxmlformats.org/officeDocument/2006/relationships/hyperlink" Target="http://www.legislation.act.gov.au/a/2012-21" TargetMode="External"/><Relationship Id="rId461" Type="http://schemas.openxmlformats.org/officeDocument/2006/relationships/hyperlink" Target="http://www.legislation.act.gov.au/a/2008-4" TargetMode="External"/><Relationship Id="rId517" Type="http://schemas.openxmlformats.org/officeDocument/2006/relationships/hyperlink" Target="http://www.legislation.act.gov.au/sl/2021-26/" TargetMode="External"/><Relationship Id="rId559" Type="http://schemas.openxmlformats.org/officeDocument/2006/relationships/hyperlink" Target="http://www.legislation.act.gov.au/a/2011-28" TargetMode="External"/><Relationship Id="rId60" Type="http://schemas.openxmlformats.org/officeDocument/2006/relationships/hyperlink" Target="http://www.legislation.act.gov.au/a/2001-14" TargetMode="External"/><Relationship Id="rId156" Type="http://schemas.openxmlformats.org/officeDocument/2006/relationships/footer" Target="footer10.xml"/><Relationship Id="rId198" Type="http://schemas.openxmlformats.org/officeDocument/2006/relationships/hyperlink" Target="http://www.legislation.act.gov.au/a/1997-92/default.asp" TargetMode="External"/><Relationship Id="rId321" Type="http://schemas.openxmlformats.org/officeDocument/2006/relationships/hyperlink" Target="https://legislation.act.gov.au/a/2023-18/" TargetMode="External"/><Relationship Id="rId363" Type="http://schemas.openxmlformats.org/officeDocument/2006/relationships/hyperlink" Target="http://www.legislation.act.gov.au/sl/2021-26/"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sl/2007-24" TargetMode="External"/><Relationship Id="rId626" Type="http://schemas.openxmlformats.org/officeDocument/2006/relationships/hyperlink" Target="http://www.legislation.act.gov.au/a/2011-22" TargetMode="External"/><Relationship Id="rId223" Type="http://schemas.openxmlformats.org/officeDocument/2006/relationships/footer" Target="footer26.xml"/><Relationship Id="rId430" Type="http://schemas.openxmlformats.org/officeDocument/2006/relationships/hyperlink" Target="http://www.legislation.act.gov.au/a/2016-33/default.asp" TargetMode="External"/><Relationship Id="rId668" Type="http://schemas.openxmlformats.org/officeDocument/2006/relationships/hyperlink" Target="http://www.legislation.act.gov.au/a/2021-30/" TargetMode="External"/><Relationship Id="rId18" Type="http://schemas.openxmlformats.org/officeDocument/2006/relationships/header" Target="header2.xml"/><Relationship Id="rId265" Type="http://schemas.openxmlformats.org/officeDocument/2006/relationships/hyperlink" Target="http://www.legislation.act.gov.au/a/2000-65" TargetMode="External"/><Relationship Id="rId472" Type="http://schemas.openxmlformats.org/officeDocument/2006/relationships/hyperlink" Target="http://www.legislation.act.gov.au/a/2008-4" TargetMode="External"/><Relationship Id="rId528" Type="http://schemas.openxmlformats.org/officeDocument/2006/relationships/hyperlink" Target="http://www.legislation.act.gov.au/a/2013-19" TargetMode="External"/><Relationship Id="rId125" Type="http://schemas.openxmlformats.org/officeDocument/2006/relationships/hyperlink" Target="http://www.apha.org" TargetMode="External"/><Relationship Id="rId167" Type="http://schemas.openxmlformats.org/officeDocument/2006/relationships/hyperlink" Target="https://www.legislation.act.gov.au/ni/2023-540/" TargetMode="External"/><Relationship Id="rId332" Type="http://schemas.openxmlformats.org/officeDocument/2006/relationships/hyperlink" Target="http://www.legislation.act.gov.au/a/2016-24/default.asp" TargetMode="External"/><Relationship Id="rId374" Type="http://schemas.openxmlformats.org/officeDocument/2006/relationships/hyperlink" Target="http://www.legislation.act.gov.au/sl/2021-26/" TargetMode="External"/><Relationship Id="rId581" Type="http://schemas.openxmlformats.org/officeDocument/2006/relationships/hyperlink" Target="https://legislation.act.gov.au/a/2023-36/" TargetMode="External"/><Relationship Id="rId71" Type="http://schemas.openxmlformats.org/officeDocument/2006/relationships/hyperlink" Target="https://www.legislation.gov.au/Series/C2004A04723" TargetMode="External"/><Relationship Id="rId234" Type="http://schemas.openxmlformats.org/officeDocument/2006/relationships/header" Target="header30.xml"/><Relationship Id="rId637" Type="http://schemas.openxmlformats.org/officeDocument/2006/relationships/hyperlink" Target="http://www.legislation.act.gov.au/a/2013-40/default.asp" TargetMode="External"/><Relationship Id="rId679" Type="http://schemas.openxmlformats.org/officeDocument/2006/relationships/header" Target="header3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1-14" TargetMode="External"/><Relationship Id="rId441" Type="http://schemas.openxmlformats.org/officeDocument/2006/relationships/hyperlink" Target="http://pcoregister/documents/2585/74493/78386/Environment%20Protection%20Amendment%20Regulation%202013%20(No%201)" TargetMode="External"/><Relationship Id="rId483" Type="http://schemas.openxmlformats.org/officeDocument/2006/relationships/hyperlink" Target="http://www.legislation.act.gov.au/a/2013-19" TargetMode="External"/><Relationship Id="rId539" Type="http://schemas.openxmlformats.org/officeDocument/2006/relationships/hyperlink" Target="http://www.legislation.act.gov.au/a/2008-4" TargetMode="External"/><Relationship Id="rId40" Type="http://schemas.openxmlformats.org/officeDocument/2006/relationships/hyperlink" Target="http://www.legislation.act.gov.au/a/1997-92/default.asp" TargetMode="External"/><Relationship Id="rId136" Type="http://schemas.openxmlformats.org/officeDocument/2006/relationships/hyperlink" Target="http://www.comlaw.gov.au/Series/C2004A04723" TargetMode="External"/><Relationship Id="rId178" Type="http://schemas.openxmlformats.org/officeDocument/2006/relationships/header" Target="header10.xml"/><Relationship Id="rId301" Type="http://schemas.openxmlformats.org/officeDocument/2006/relationships/hyperlink" Target="http://www.legislation.act.gov.au/a/2014-52" TargetMode="External"/><Relationship Id="rId343" Type="http://schemas.openxmlformats.org/officeDocument/2006/relationships/hyperlink" Target="http://www.legislation.act.gov.au/sl/2019-32/" TargetMode="External"/><Relationship Id="rId550" Type="http://schemas.openxmlformats.org/officeDocument/2006/relationships/hyperlink" Target="http://www.legislation.act.gov.au/a/2007-25" TargetMode="External"/><Relationship Id="rId82" Type="http://schemas.openxmlformats.org/officeDocument/2006/relationships/hyperlink" Target="https://www.legislation.gov.au/Series/C2004A04723" TargetMode="External"/><Relationship Id="rId203" Type="http://schemas.openxmlformats.org/officeDocument/2006/relationships/footer" Target="footer16.xml"/><Relationship Id="rId385" Type="http://schemas.openxmlformats.org/officeDocument/2006/relationships/hyperlink" Target="http://www.legislation.act.gov.au/sl/2021-26/" TargetMode="External"/><Relationship Id="rId592" Type="http://schemas.openxmlformats.org/officeDocument/2006/relationships/hyperlink" Target="http://www.legislation.act.gov.au/a/2013-19" TargetMode="External"/><Relationship Id="rId606" Type="http://schemas.openxmlformats.org/officeDocument/2006/relationships/hyperlink" Target="http://www.legislation.act.gov.au/sl/2007-24" TargetMode="External"/><Relationship Id="rId648" Type="http://schemas.openxmlformats.org/officeDocument/2006/relationships/hyperlink" Target="http://www.legislation.act.gov.au/a/2016-2/default.asp" TargetMode="External"/><Relationship Id="rId245" Type="http://schemas.openxmlformats.org/officeDocument/2006/relationships/hyperlink" Target="http://www.legislation.act.gov.au/a/2004-28" TargetMode="External"/><Relationship Id="rId287" Type="http://schemas.openxmlformats.org/officeDocument/2006/relationships/hyperlink" Target="http://www.legislation.act.gov.au/sl/2008-35" TargetMode="External"/><Relationship Id="rId410" Type="http://schemas.openxmlformats.org/officeDocument/2006/relationships/hyperlink" Target="http://www.legislation.act.gov.au/a/2014-52" TargetMode="External"/><Relationship Id="rId452" Type="http://schemas.openxmlformats.org/officeDocument/2006/relationships/hyperlink" Target="http://www.legislation.act.gov.au/a/2007-25" TargetMode="External"/><Relationship Id="rId494" Type="http://schemas.openxmlformats.org/officeDocument/2006/relationships/hyperlink" Target="http://www.legislation.act.gov.au/sl/2011-9" TargetMode="External"/><Relationship Id="rId508" Type="http://schemas.openxmlformats.org/officeDocument/2006/relationships/hyperlink" Target="http://www.legislation.act.gov.au/a/2015-33/default.asp" TargetMode="External"/><Relationship Id="rId105" Type="http://schemas.openxmlformats.org/officeDocument/2006/relationships/hyperlink" Target="http://www.legislation.act.gov.au/a/2001-14" TargetMode="External"/><Relationship Id="rId147" Type="http://schemas.openxmlformats.org/officeDocument/2006/relationships/header" Target="header6.xml"/><Relationship Id="rId312" Type="http://schemas.openxmlformats.org/officeDocument/2006/relationships/hyperlink" Target="http://www.legislation.act.gov.au/a/2018-32" TargetMode="External"/><Relationship Id="rId354" Type="http://schemas.openxmlformats.org/officeDocument/2006/relationships/hyperlink" Target="http://www.legislation.act.gov.au/a/2014-52"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act.gov.au/a/1997-92/" TargetMode="External"/><Relationship Id="rId189" Type="http://schemas.openxmlformats.org/officeDocument/2006/relationships/hyperlink" Target="https://www.legislation.act.gov.au/" TargetMode="External"/><Relationship Id="rId396" Type="http://schemas.openxmlformats.org/officeDocument/2006/relationships/hyperlink" Target="http://www.legislation.act.gov.au/sl/2021-26/" TargetMode="External"/><Relationship Id="rId561" Type="http://schemas.openxmlformats.org/officeDocument/2006/relationships/hyperlink" Target="http://www.legislation.act.gov.au/a/2013-19" TargetMode="External"/><Relationship Id="rId617" Type="http://schemas.openxmlformats.org/officeDocument/2006/relationships/hyperlink" Target="http://www.legislation.act.gov.au/a/2009-20" TargetMode="External"/><Relationship Id="rId659" Type="http://schemas.openxmlformats.org/officeDocument/2006/relationships/hyperlink" Target="http://www.legislation.act.gov.au/a/2018-32" TargetMode="External"/><Relationship Id="rId214" Type="http://schemas.openxmlformats.org/officeDocument/2006/relationships/header" Target="header21.xml"/><Relationship Id="rId256" Type="http://schemas.openxmlformats.org/officeDocument/2006/relationships/hyperlink" Target="https://www.legislation.act.gov.au/" TargetMode="External"/><Relationship Id="rId298" Type="http://schemas.openxmlformats.org/officeDocument/2006/relationships/hyperlink" Target="http://www.legislation.act.gov.au/a/2013-19" TargetMode="External"/><Relationship Id="rId421" Type="http://schemas.openxmlformats.org/officeDocument/2006/relationships/hyperlink" Target="http://www.legislation.act.gov.au/a/2011-22" TargetMode="External"/><Relationship Id="rId463" Type="http://schemas.openxmlformats.org/officeDocument/2006/relationships/hyperlink" Target="https://legislation.act.gov.au/a/2023-36/" TargetMode="External"/><Relationship Id="rId519" Type="http://schemas.openxmlformats.org/officeDocument/2006/relationships/hyperlink" Target="http://www.legislation.act.gov.au/a/2007-25" TargetMode="External"/><Relationship Id="rId670" Type="http://schemas.openxmlformats.org/officeDocument/2006/relationships/hyperlink" Target="http://www.legislation.act.gov.au/sl/2021-26/" TargetMode="External"/><Relationship Id="rId116" Type="http://schemas.openxmlformats.org/officeDocument/2006/relationships/hyperlink" Target="http://www.legislation.act.gov.au/a/2001-14" TargetMode="External"/><Relationship Id="rId158" Type="http://schemas.openxmlformats.org/officeDocument/2006/relationships/hyperlink" Target="https://www.legislation.act.gov.au/ni/2023-540/" TargetMode="External"/><Relationship Id="rId323" Type="http://schemas.openxmlformats.org/officeDocument/2006/relationships/hyperlink" Target="http://www.legislation.act.gov.au/a/2017-21/default.asp" TargetMode="External"/><Relationship Id="rId530" Type="http://schemas.openxmlformats.org/officeDocument/2006/relationships/hyperlink" Target="http://www.legislation.act.gov.au/a/2007-39" TargetMode="External"/><Relationship Id="rId20" Type="http://schemas.openxmlformats.org/officeDocument/2006/relationships/footer" Target="footer2.xml"/><Relationship Id="rId62" Type="http://schemas.openxmlformats.org/officeDocument/2006/relationships/hyperlink" Target="http://www.legislation.act.gov.au/a/1997-92/default.asp" TargetMode="External"/><Relationship Id="rId365" Type="http://schemas.openxmlformats.org/officeDocument/2006/relationships/hyperlink" Target="http://www.legislation.act.gov.au/sl/2021-26/" TargetMode="External"/><Relationship Id="rId572" Type="http://schemas.openxmlformats.org/officeDocument/2006/relationships/hyperlink" Target="https://legislation.act.gov.au/a/2023-36/" TargetMode="External"/><Relationship Id="rId628" Type="http://schemas.openxmlformats.org/officeDocument/2006/relationships/hyperlink" Target="http://www.legislation.act.gov.au/a/2011-28" TargetMode="External"/><Relationship Id="rId225" Type="http://schemas.openxmlformats.org/officeDocument/2006/relationships/image" Target="media/image2.wmf"/><Relationship Id="rId267" Type="http://schemas.openxmlformats.org/officeDocument/2006/relationships/hyperlink" Target="http://www.legislation.act.gov.au/a/2001-16" TargetMode="External"/><Relationship Id="rId432" Type="http://schemas.openxmlformats.org/officeDocument/2006/relationships/hyperlink" Target="http://www.legislation.act.gov.au/sl/2007-24" TargetMode="External"/><Relationship Id="rId474" Type="http://schemas.openxmlformats.org/officeDocument/2006/relationships/hyperlink" Target="https://legislation.act.gov.au/a/2023-36/" TargetMode="External"/><Relationship Id="rId127" Type="http://schemas.openxmlformats.org/officeDocument/2006/relationships/hyperlink" Target="http://www.legislation.act.gov.au/a/2004-11" TargetMode="External"/><Relationship Id="rId681" Type="http://schemas.openxmlformats.org/officeDocument/2006/relationships/footer" Target="footer39.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s://www.legislation.act.gov.au/ni/2023-540/" TargetMode="External"/><Relationship Id="rId334" Type="http://schemas.openxmlformats.org/officeDocument/2006/relationships/hyperlink" Target="http://www.legislation.act.gov.au/a/2016-24/default.asp" TargetMode="External"/><Relationship Id="rId376" Type="http://schemas.openxmlformats.org/officeDocument/2006/relationships/hyperlink" Target="http://www.legislation.act.gov.au/sl/2021-26/" TargetMode="External"/><Relationship Id="rId541" Type="http://schemas.openxmlformats.org/officeDocument/2006/relationships/hyperlink" Target="http://www.legislation.act.gov.au/a/2011-28" TargetMode="External"/><Relationship Id="rId583" Type="http://schemas.openxmlformats.org/officeDocument/2006/relationships/hyperlink" Target="http://www.legislation.act.gov.au/a/2013-19" TargetMode="External"/><Relationship Id="rId639" Type="http://schemas.openxmlformats.org/officeDocument/2006/relationships/hyperlink" Target="http://www.legislation.act.gov.au/a/2014-52/default.asp" TargetMode="External"/><Relationship Id="rId4" Type="http://schemas.openxmlformats.org/officeDocument/2006/relationships/settings" Target="settings.xml"/><Relationship Id="rId180" Type="http://schemas.openxmlformats.org/officeDocument/2006/relationships/footer" Target="footer12.xml"/><Relationship Id="rId236" Type="http://schemas.openxmlformats.org/officeDocument/2006/relationships/footer" Target="footer32.xml"/><Relationship Id="rId278" Type="http://schemas.openxmlformats.org/officeDocument/2006/relationships/hyperlink" Target="http://www.legislation.act.gov.au/a/2007-3" TargetMode="External"/><Relationship Id="rId401" Type="http://schemas.openxmlformats.org/officeDocument/2006/relationships/hyperlink" Target="http://www.legislation.act.gov.au/a/2022-14/" TargetMode="External"/><Relationship Id="rId443" Type="http://schemas.openxmlformats.org/officeDocument/2006/relationships/hyperlink" Target="http://pcoregister/documents/2585/74493/78386/Environment%20Protection%20Amendment%20Regulation%202013%20(No%201)" TargetMode="External"/><Relationship Id="rId650" Type="http://schemas.openxmlformats.org/officeDocument/2006/relationships/hyperlink" Target="http://www.legislation.act.gov.au/a/2016-24/default.asp" TargetMode="External"/><Relationship Id="rId303" Type="http://schemas.openxmlformats.org/officeDocument/2006/relationships/hyperlink" Target="http://www.legislation.act.gov.au/a/2015-19" TargetMode="External"/><Relationship Id="rId485" Type="http://schemas.openxmlformats.org/officeDocument/2006/relationships/hyperlink" Target="http://www.legislation.act.gov.au/a/2014-59" TargetMode="External"/><Relationship Id="rId42" Type="http://schemas.openxmlformats.org/officeDocument/2006/relationships/hyperlink" Target="http://www.legislation.act.gov.au/a/2005-18" TargetMode="External"/><Relationship Id="rId84" Type="http://schemas.openxmlformats.org/officeDocument/2006/relationships/hyperlink" Target="http://www.legislation.act.gov.au/a/2002-51" TargetMode="External"/><Relationship Id="rId138" Type="http://schemas.openxmlformats.org/officeDocument/2006/relationships/hyperlink" Target="http://www.comlaw.gov.au/Series/C2004A03937" TargetMode="External"/><Relationship Id="rId345" Type="http://schemas.openxmlformats.org/officeDocument/2006/relationships/hyperlink" Target="http://www.legislation.act.gov.au/sl/2009-29" TargetMode="External"/><Relationship Id="rId387" Type="http://schemas.openxmlformats.org/officeDocument/2006/relationships/hyperlink" Target="http://www.legislation.act.gov.au/sl/2021-26/" TargetMode="External"/><Relationship Id="rId510" Type="http://schemas.openxmlformats.org/officeDocument/2006/relationships/hyperlink" Target="http://www.legislation.act.gov.au/a/2016-33/default.asp" TargetMode="External"/><Relationship Id="rId552" Type="http://schemas.openxmlformats.org/officeDocument/2006/relationships/hyperlink" Target="http://www.legislation.act.gov.au/sl/2021-26/" TargetMode="External"/><Relationship Id="rId594" Type="http://schemas.openxmlformats.org/officeDocument/2006/relationships/hyperlink" Target="http://www.legislation.act.gov.au/a/2008-4" TargetMode="External"/><Relationship Id="rId608" Type="http://schemas.openxmlformats.org/officeDocument/2006/relationships/hyperlink" Target="http://www.legislation.act.gov.au/a/2007-39" TargetMode="External"/><Relationship Id="rId191" Type="http://schemas.openxmlformats.org/officeDocument/2006/relationships/hyperlink" Target="http://www.legislation.act.gov.au/a/2014-59/default.asp" TargetMode="External"/><Relationship Id="rId205" Type="http://schemas.openxmlformats.org/officeDocument/2006/relationships/header" Target="header16.xml"/><Relationship Id="rId247" Type="http://schemas.openxmlformats.org/officeDocument/2006/relationships/hyperlink" Target="http://www.legislation.act.gov.au/a/1997-92/default.asp" TargetMode="External"/><Relationship Id="rId412" Type="http://schemas.openxmlformats.org/officeDocument/2006/relationships/hyperlink" Target="http://www.legislation.act.gov.au/a/2019-20/" TargetMode="External"/><Relationship Id="rId107" Type="http://schemas.openxmlformats.org/officeDocument/2006/relationships/hyperlink" Target="http://www.comlaw.gov.au/Series/C2004A03937" TargetMode="External"/><Relationship Id="rId289" Type="http://schemas.openxmlformats.org/officeDocument/2006/relationships/hyperlink" Target="http://www.legislation.act.gov.au/a/2009-20" TargetMode="External"/><Relationship Id="rId454" Type="http://schemas.openxmlformats.org/officeDocument/2006/relationships/hyperlink" Target="http://www.legislation.act.gov.au/a/2008-4" TargetMode="External"/><Relationship Id="rId496" Type="http://schemas.openxmlformats.org/officeDocument/2006/relationships/hyperlink" Target="http://www.legislation.act.gov.au/sl/2011-9" TargetMode="External"/><Relationship Id="rId661" Type="http://schemas.openxmlformats.org/officeDocument/2006/relationships/hyperlink" Target="http://www.legislation.act.gov.au/a/2019-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7.xml"/><Relationship Id="rId314" Type="http://schemas.openxmlformats.org/officeDocument/2006/relationships/hyperlink" Target="http://www.legislation.act.gov.au/a/2019-20/" TargetMode="External"/><Relationship Id="rId356" Type="http://schemas.openxmlformats.org/officeDocument/2006/relationships/hyperlink" Target="http://www.legislation.act.gov.au/sl/2009-54" TargetMode="External"/><Relationship Id="rId398" Type="http://schemas.openxmlformats.org/officeDocument/2006/relationships/hyperlink" Target="http://www.legislation.act.gov.au/sl/2021-26/" TargetMode="External"/><Relationship Id="rId521" Type="http://schemas.openxmlformats.org/officeDocument/2006/relationships/hyperlink" Target="http://www.legislation.act.gov.au/a/2011-28" TargetMode="External"/><Relationship Id="rId563" Type="http://schemas.openxmlformats.org/officeDocument/2006/relationships/hyperlink" Target="http://www.legislation.act.gov.au/sl/2009-29" TargetMode="External"/><Relationship Id="rId619" Type="http://schemas.openxmlformats.org/officeDocument/2006/relationships/hyperlink" Target="http://www.legislation.act.gov.au/sl/2009-54" TargetMode="External"/><Relationship Id="rId95" Type="http://schemas.openxmlformats.org/officeDocument/2006/relationships/hyperlink" Target="https://www.legislation.act.gov.au/a/1997-92/" TargetMode="External"/><Relationship Id="rId160" Type="http://schemas.openxmlformats.org/officeDocument/2006/relationships/hyperlink" Target="https://www.legislation.act.gov.au/ni/2023-540/" TargetMode="External"/><Relationship Id="rId216" Type="http://schemas.openxmlformats.org/officeDocument/2006/relationships/footer" Target="footer23.xm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1999-77" TargetMode="External"/><Relationship Id="rId465" Type="http://schemas.openxmlformats.org/officeDocument/2006/relationships/hyperlink" Target="http://www.legislation.act.gov.au/sl/2008-35" TargetMode="External"/><Relationship Id="rId630" Type="http://schemas.openxmlformats.org/officeDocument/2006/relationships/hyperlink" Target="http://www.legislation.act.gov.au/a/2011-52" TargetMode="External"/><Relationship Id="rId672" Type="http://schemas.openxmlformats.org/officeDocument/2006/relationships/hyperlink" Target="http://www.legislation.act.gov.au/a/2022-14/" TargetMode="External"/><Relationship Id="rId22" Type="http://schemas.openxmlformats.org/officeDocument/2006/relationships/footer" Target="footer3.xml"/><Relationship Id="rId64" Type="http://schemas.openxmlformats.org/officeDocument/2006/relationships/hyperlink" Target="http://www.legislation.nsw.gov.au/maintop/view/inforce/act+156+1997+cd+0+N" TargetMode="External"/><Relationship Id="rId118" Type="http://schemas.openxmlformats.org/officeDocument/2006/relationships/hyperlink" Target="http://www.legislation.act.gov.au/a/1994-95" TargetMode="External"/><Relationship Id="rId325" Type="http://schemas.openxmlformats.org/officeDocument/2006/relationships/hyperlink" Target="http://www.legislation.act.gov.au/sl/2011-1" TargetMode="External"/><Relationship Id="rId367" Type="http://schemas.openxmlformats.org/officeDocument/2006/relationships/hyperlink" Target="http://www.legislation.act.gov.au/sl/2021-26/" TargetMode="External"/><Relationship Id="rId532" Type="http://schemas.openxmlformats.org/officeDocument/2006/relationships/hyperlink" Target="http://www.legislation.act.gov.au/a/2013-19" TargetMode="External"/><Relationship Id="rId574" Type="http://schemas.openxmlformats.org/officeDocument/2006/relationships/hyperlink" Target="http://www.legislation.act.gov.au/a/2013-19" TargetMode="External"/><Relationship Id="rId171" Type="http://schemas.openxmlformats.org/officeDocument/2006/relationships/hyperlink" Target="http://www.legislation.act.gov.au/a/2001-14" TargetMode="External"/><Relationship Id="rId227" Type="http://schemas.openxmlformats.org/officeDocument/2006/relationships/header" Target="header27.xml"/><Relationship Id="rId269" Type="http://schemas.openxmlformats.org/officeDocument/2006/relationships/hyperlink" Target="http://www.legislation.act.gov.au/a/1997-92/default.asp" TargetMode="External"/><Relationship Id="rId434" Type="http://schemas.openxmlformats.org/officeDocument/2006/relationships/hyperlink" Target="http://www.legislation.act.gov.au/a/2008-4" TargetMode="External"/><Relationship Id="rId476" Type="http://schemas.openxmlformats.org/officeDocument/2006/relationships/hyperlink" Target="http://www.legislation.act.gov.au/a/2008-4" TargetMode="External"/><Relationship Id="rId641" Type="http://schemas.openxmlformats.org/officeDocument/2006/relationships/hyperlink" Target="http://www.legislation.act.gov.au/a/2014-59" TargetMode="External"/><Relationship Id="rId683" Type="http://schemas.openxmlformats.org/officeDocument/2006/relationships/footer" Target="footer40.xml"/><Relationship Id="rId33" Type="http://schemas.openxmlformats.org/officeDocument/2006/relationships/hyperlink" Target="http://www.legislation.act.gov.au/a/1997-92/default.asp" TargetMode="External"/><Relationship Id="rId129" Type="http://schemas.openxmlformats.org/officeDocument/2006/relationships/hyperlink" Target="http://www.comlaw.gov.au/Series/C2004A03701" TargetMode="External"/><Relationship Id="rId280" Type="http://schemas.openxmlformats.org/officeDocument/2006/relationships/hyperlink" Target="http://www.legislation.act.gov.au/a/2007-25" TargetMode="External"/><Relationship Id="rId336" Type="http://schemas.openxmlformats.org/officeDocument/2006/relationships/hyperlink" Target="http://www.legislation.act.gov.au/a/2016-24/default.asp"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11-28" TargetMode="External"/><Relationship Id="rId75" Type="http://schemas.openxmlformats.org/officeDocument/2006/relationships/hyperlink" Target="https://www.legislation.gov.au/Series/C2004A04723" TargetMode="External"/><Relationship Id="rId140" Type="http://schemas.openxmlformats.org/officeDocument/2006/relationships/hyperlink" Target="https://www.legislation.gov.au/Series/C2011A00012" TargetMode="External"/><Relationship Id="rId182" Type="http://schemas.openxmlformats.org/officeDocument/2006/relationships/header" Target="header12.xml"/><Relationship Id="rId378" Type="http://schemas.openxmlformats.org/officeDocument/2006/relationships/hyperlink" Target="http://www.legislation.act.gov.au/sl/2021-26/" TargetMode="External"/><Relationship Id="rId403" Type="http://schemas.openxmlformats.org/officeDocument/2006/relationships/hyperlink" Target="http://www.legislation.act.gov.au/sl/2007-24" TargetMode="External"/><Relationship Id="rId585" Type="http://schemas.openxmlformats.org/officeDocument/2006/relationships/hyperlink" Target="http://www.legislation.act.gov.au/sl/2021-26/"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pcoregister/documents/2585/74493/78386/Environment%20Protection%20Amendment%20Regulation%202013%20(No%201)" TargetMode="External"/><Relationship Id="rId487" Type="http://schemas.openxmlformats.org/officeDocument/2006/relationships/hyperlink" Target="http://www.legislation.act.gov.au/sl/2015-28/default.asp" TargetMode="External"/><Relationship Id="rId610" Type="http://schemas.openxmlformats.org/officeDocument/2006/relationships/hyperlink" Target="http://www.legislation.act.gov.au/a/2007-25" TargetMode="External"/><Relationship Id="rId652" Type="http://schemas.openxmlformats.org/officeDocument/2006/relationships/hyperlink" Target="http://www.legislation.act.gov.au/a/2016-33/default.asp" TargetMode="External"/><Relationship Id="rId291" Type="http://schemas.openxmlformats.org/officeDocument/2006/relationships/hyperlink" Target="http://www.legislation.act.gov.au/sl/2011-1" TargetMode="External"/><Relationship Id="rId305" Type="http://schemas.openxmlformats.org/officeDocument/2006/relationships/hyperlink" Target="http://www.legislation.act.gov.au/sl/2015-28/default.asp" TargetMode="External"/><Relationship Id="rId347" Type="http://schemas.openxmlformats.org/officeDocument/2006/relationships/hyperlink" Target="http://www.legislation.act.gov.au/a/2013-40/default.asp" TargetMode="External"/><Relationship Id="rId512" Type="http://schemas.openxmlformats.org/officeDocument/2006/relationships/hyperlink" Target="http://www.legislation.act.gov.au/sl/2021-26/"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F1996B00288" TargetMode="External"/><Relationship Id="rId151" Type="http://schemas.openxmlformats.org/officeDocument/2006/relationships/footer" Target="footer9.xml"/><Relationship Id="rId389" Type="http://schemas.openxmlformats.org/officeDocument/2006/relationships/hyperlink" Target="http://www.legislation.act.gov.au/sl/2021-26/" TargetMode="External"/><Relationship Id="rId554" Type="http://schemas.openxmlformats.org/officeDocument/2006/relationships/hyperlink" Target="http://www.legislation.act.gov.au/a/2013-19" TargetMode="External"/><Relationship Id="rId596" Type="http://schemas.openxmlformats.org/officeDocument/2006/relationships/hyperlink" Target="http://www.legislation.act.gov.au/a/2013-19" TargetMode="External"/><Relationship Id="rId193" Type="http://schemas.openxmlformats.org/officeDocument/2006/relationships/hyperlink" Target="http://www.legislation.act.gov.au/a/2004-11" TargetMode="External"/><Relationship Id="rId207" Type="http://schemas.openxmlformats.org/officeDocument/2006/relationships/footer" Target="footer18.xml"/><Relationship Id="rId249" Type="http://schemas.openxmlformats.org/officeDocument/2006/relationships/hyperlink" Target="https://www.legislation.gov.au/Series/C2004A03952" TargetMode="External"/><Relationship Id="rId414" Type="http://schemas.openxmlformats.org/officeDocument/2006/relationships/hyperlink" Target="http://www.legislation.act.gov.au/a/2007-39" TargetMode="External"/><Relationship Id="rId456" Type="http://schemas.openxmlformats.org/officeDocument/2006/relationships/hyperlink" Target="http://www.legislation.act.gov.au/a/2008-4" TargetMode="External"/><Relationship Id="rId498" Type="http://schemas.openxmlformats.org/officeDocument/2006/relationships/hyperlink" Target="http://www.legislation.act.gov.au/a/2007-25" TargetMode="External"/><Relationship Id="rId621" Type="http://schemas.openxmlformats.org/officeDocument/2006/relationships/hyperlink" Target="http://www.legislation.act.gov.au/sl/2011-1" TargetMode="External"/><Relationship Id="rId663" Type="http://schemas.openxmlformats.org/officeDocument/2006/relationships/hyperlink" Target="https://www.legislation.act.gov.au/a/2016-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nata.asn.au" TargetMode="External"/><Relationship Id="rId260" Type="http://schemas.openxmlformats.org/officeDocument/2006/relationships/hyperlink" Target="http://www.legislation.act.gov.au/a/1997-92/default.asp" TargetMode="External"/><Relationship Id="rId316" Type="http://schemas.openxmlformats.org/officeDocument/2006/relationships/hyperlink" Target="http://www.legislation.act.gov.au/a/2021-12/" TargetMode="External"/><Relationship Id="rId523" Type="http://schemas.openxmlformats.org/officeDocument/2006/relationships/hyperlink" Target="http://pcoregister/documents/2585/74493/78386/Environment%20Protection%20Amendment%20Regulation%202013%20(No%201)" TargetMode="External"/><Relationship Id="rId55" Type="http://schemas.openxmlformats.org/officeDocument/2006/relationships/hyperlink" Target="http://www.legislation.act.gov.au/a/2001-16" TargetMode="External"/><Relationship Id="rId97" Type="http://schemas.openxmlformats.org/officeDocument/2006/relationships/hyperlink" Target="http://www.legislation.act.gov.au/a/2002-51" TargetMode="External"/><Relationship Id="rId120" Type="http://schemas.openxmlformats.org/officeDocument/2006/relationships/hyperlink" Target="http://www.nepc.gov.au/" TargetMode="External"/><Relationship Id="rId358" Type="http://schemas.openxmlformats.org/officeDocument/2006/relationships/hyperlink" Target="http://www.legislation.act.gov.au/sl/2009-54" TargetMode="External"/><Relationship Id="rId565" Type="http://schemas.openxmlformats.org/officeDocument/2006/relationships/hyperlink" Target="http://www.legislation.act.gov.au/a/2007-25" TargetMode="External"/><Relationship Id="rId162" Type="http://schemas.openxmlformats.org/officeDocument/2006/relationships/hyperlink" Target="https://www.legislation.act.gov.au/ni/2023-540/" TargetMode="External"/><Relationship Id="rId218" Type="http://schemas.openxmlformats.org/officeDocument/2006/relationships/header" Target="header23.xml"/><Relationship Id="rId425" Type="http://schemas.openxmlformats.org/officeDocument/2006/relationships/hyperlink" Target="http://www.legislation.act.gov.au/sl/2009-29" TargetMode="External"/><Relationship Id="rId467" Type="http://schemas.openxmlformats.org/officeDocument/2006/relationships/hyperlink" Target="http://www.legislation.act.gov.au/a/2008-4" TargetMode="External"/><Relationship Id="rId632" Type="http://schemas.openxmlformats.org/officeDocument/2006/relationships/hyperlink" Target="http://www.legislation.act.gov.au/a/2012-21" TargetMode="External"/><Relationship Id="rId271" Type="http://schemas.openxmlformats.org/officeDocument/2006/relationships/hyperlink" Target="http://www.legislation.act.gov.au/a/1997-92/default.asp" TargetMode="External"/><Relationship Id="rId674" Type="http://schemas.openxmlformats.org/officeDocument/2006/relationships/header" Target="header34.xml"/><Relationship Id="rId24" Type="http://schemas.openxmlformats.org/officeDocument/2006/relationships/header" Target="header5.xml"/><Relationship Id="rId66" Type="http://schemas.openxmlformats.org/officeDocument/2006/relationships/hyperlink" Target="http://www.legislation.nsw.gov.au/maintop/view/inforce/act+156+1997+cd+0+N"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5-33/default.asp" TargetMode="External"/><Relationship Id="rId369" Type="http://schemas.openxmlformats.org/officeDocument/2006/relationships/hyperlink" Target="http://www.legislation.act.gov.au/sl/2021-26/" TargetMode="External"/><Relationship Id="rId534" Type="http://schemas.openxmlformats.org/officeDocument/2006/relationships/hyperlink" Target="http://www.legislation.act.gov.au/a/2008-4" TargetMode="External"/><Relationship Id="rId576" Type="http://schemas.openxmlformats.org/officeDocument/2006/relationships/hyperlink" Target="http://www.legislation.act.gov.au/sl/2021-26/" TargetMode="External"/><Relationship Id="rId173" Type="http://schemas.openxmlformats.org/officeDocument/2006/relationships/hyperlink" Target="http://www.legislation.nsw.gov.au/maintop/view/inforce/act+203+1979+cd+0+N" TargetMode="External"/><Relationship Id="rId229" Type="http://schemas.openxmlformats.org/officeDocument/2006/relationships/footer" Target="footer29.xml"/><Relationship Id="rId380" Type="http://schemas.openxmlformats.org/officeDocument/2006/relationships/hyperlink" Target="http://www.legislation.act.gov.au/a/2018-32" TargetMode="External"/><Relationship Id="rId436" Type="http://schemas.openxmlformats.org/officeDocument/2006/relationships/hyperlink" Target="http://www.legislation.act.gov.au/sl/2011-9" TargetMode="External"/><Relationship Id="rId601" Type="http://schemas.openxmlformats.org/officeDocument/2006/relationships/hyperlink" Target="http://www.legislation.act.gov.au/sl/2006-27" TargetMode="External"/><Relationship Id="rId643" Type="http://schemas.openxmlformats.org/officeDocument/2006/relationships/hyperlink" Target="http://www.legislation.act.gov.au/a/2015-19/default.asp" TargetMode="External"/><Relationship Id="rId240" Type="http://schemas.openxmlformats.org/officeDocument/2006/relationships/hyperlink" Target="http://www.legislation.act.gov.au/a/1997-92" TargetMode="External"/><Relationship Id="rId478" Type="http://schemas.openxmlformats.org/officeDocument/2006/relationships/hyperlink" Target="http://www.legislation.act.gov.au/sl/2019-32/" TargetMode="External"/><Relationship Id="rId685" Type="http://schemas.openxmlformats.org/officeDocument/2006/relationships/footer" Target="footer41.xml"/><Relationship Id="rId35" Type="http://schemas.openxmlformats.org/officeDocument/2006/relationships/hyperlink" Target="http://www.nhmrc.gov.au/guidelines/publications/eh4" TargetMode="External"/><Relationship Id="rId77" Type="http://schemas.openxmlformats.org/officeDocument/2006/relationships/hyperlink" Target="https://www.legislation.gov.au/Series/C2004A04723"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cn/2008-1/default.asp" TargetMode="External"/><Relationship Id="rId338" Type="http://schemas.openxmlformats.org/officeDocument/2006/relationships/hyperlink" Target="http://www.legislation.act.gov.au/a/2017-21/default.asp" TargetMode="External"/><Relationship Id="rId503" Type="http://schemas.openxmlformats.org/officeDocument/2006/relationships/hyperlink" Target="http://www.legislation.act.gov.au/a/2011-52" TargetMode="External"/><Relationship Id="rId545" Type="http://schemas.openxmlformats.org/officeDocument/2006/relationships/hyperlink" Target="http://www.legislation.act.gov.au/a/2007-25" TargetMode="External"/><Relationship Id="rId587" Type="http://schemas.openxmlformats.org/officeDocument/2006/relationships/hyperlink" Target="http://www.legislation.act.gov.au/a/2011-28" TargetMode="External"/><Relationship Id="rId8" Type="http://schemas.openxmlformats.org/officeDocument/2006/relationships/image" Target="media/image1.png"/><Relationship Id="rId142" Type="http://schemas.openxmlformats.org/officeDocument/2006/relationships/hyperlink" Target="http://www.comlaw.gov.au/Series/C1949A00013" TargetMode="External"/><Relationship Id="rId184" Type="http://schemas.openxmlformats.org/officeDocument/2006/relationships/footer" Target="footer14.xml"/><Relationship Id="rId391" Type="http://schemas.openxmlformats.org/officeDocument/2006/relationships/hyperlink" Target="http://www.legislation.act.gov.au/sl/2021-26/" TargetMode="External"/><Relationship Id="rId405" Type="http://schemas.openxmlformats.org/officeDocument/2006/relationships/hyperlink" Target="http://www.legislation.act.gov.au/a/2022-14/" TargetMode="External"/><Relationship Id="rId447" Type="http://schemas.openxmlformats.org/officeDocument/2006/relationships/hyperlink" Target="http://www.legislation.act.gov.au/a/2008-4" TargetMode="External"/><Relationship Id="rId612" Type="http://schemas.openxmlformats.org/officeDocument/2006/relationships/hyperlink" Target="http://www.legislation.act.gov.au/sl/2008-35"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7-25" TargetMode="External"/><Relationship Id="rId654" Type="http://schemas.openxmlformats.org/officeDocument/2006/relationships/hyperlink" Target="http://www.legislation.act.gov.au/a/2017-21/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1-22" TargetMode="External"/><Relationship Id="rId307" Type="http://schemas.openxmlformats.org/officeDocument/2006/relationships/hyperlink" Target="http://www.legislation.act.gov.au/a/2016-2/default.asp" TargetMode="External"/><Relationship Id="rId349" Type="http://schemas.openxmlformats.org/officeDocument/2006/relationships/hyperlink" Target="http://www.legislation.act.gov.au/a/2013-40/default.asp" TargetMode="External"/><Relationship Id="rId514" Type="http://schemas.openxmlformats.org/officeDocument/2006/relationships/hyperlink" Target="http://www.legislation.act.gov.au/sl/2021-26/" TargetMode="External"/><Relationship Id="rId556" Type="http://schemas.openxmlformats.org/officeDocument/2006/relationships/hyperlink" Target="http://www.legislation.act.gov.au/a/2017-21/default.asp" TargetMode="External"/><Relationship Id="rId88" Type="http://schemas.openxmlformats.org/officeDocument/2006/relationships/hyperlink" Target="https://www.legislation.gov.au/Series/C2004A04723" TargetMode="External"/><Relationship Id="rId111" Type="http://schemas.openxmlformats.org/officeDocument/2006/relationships/hyperlink" Target="http://www.legislation.act.gov.au/a/1994-95" TargetMode="External"/><Relationship Id="rId153" Type="http://schemas.openxmlformats.org/officeDocument/2006/relationships/hyperlink" Target="http://www.legislation.act.gov.au/a/1958-19" TargetMode="External"/><Relationship Id="rId195" Type="http://schemas.openxmlformats.org/officeDocument/2006/relationships/hyperlink" Target="http://www.legislation.act.gov.au/a/1999-81/default.asp" TargetMode="External"/><Relationship Id="rId209" Type="http://schemas.openxmlformats.org/officeDocument/2006/relationships/header" Target="header18.xml"/><Relationship Id="rId360" Type="http://schemas.openxmlformats.org/officeDocument/2006/relationships/hyperlink" Target="http://www.legislation.act.gov.au/a/2014-52"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a/2013-19" TargetMode="External"/><Relationship Id="rId220" Type="http://schemas.openxmlformats.org/officeDocument/2006/relationships/footer" Target="footer25.xml"/><Relationship Id="rId458" Type="http://schemas.openxmlformats.org/officeDocument/2006/relationships/hyperlink" Target="http://pcoregister/documents/2585/74493/78386/Environment%20Protection%20Amendment%20Regulation%202013%20(No%201)" TargetMode="External"/><Relationship Id="rId623" Type="http://schemas.openxmlformats.org/officeDocument/2006/relationships/hyperlink" Target="http://www.legislation.act.gov.au/sl/2011-9" TargetMode="External"/><Relationship Id="rId665" Type="http://schemas.openxmlformats.org/officeDocument/2006/relationships/hyperlink" Target="https://www.legislation.act.gov.au/sl/2019-3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7-92/default.asp" TargetMode="External"/><Relationship Id="rId318" Type="http://schemas.openxmlformats.org/officeDocument/2006/relationships/hyperlink" Target="http://www.legislation.act.gov.au/a/2021-30/" TargetMode="External"/><Relationship Id="rId525" Type="http://schemas.openxmlformats.org/officeDocument/2006/relationships/hyperlink" Target="http://www.legislation.act.gov.au/a/2013-19" TargetMode="External"/><Relationship Id="rId567" Type="http://schemas.openxmlformats.org/officeDocument/2006/relationships/hyperlink" Target="http://www.legislation.act.gov.au/a/2015-19" TargetMode="External"/><Relationship Id="rId99" Type="http://schemas.openxmlformats.org/officeDocument/2006/relationships/hyperlink" Target="http://www.legislation.act.gov.au/a/2002-51" TargetMode="External"/><Relationship Id="rId122" Type="http://schemas.openxmlformats.org/officeDocument/2006/relationships/hyperlink" Target="http://www.ephc.gov.au" TargetMode="External"/><Relationship Id="rId164" Type="http://schemas.openxmlformats.org/officeDocument/2006/relationships/hyperlink" Target="https://www.legislation.act.gov.au/ni/2023-540/" TargetMode="External"/><Relationship Id="rId371" Type="http://schemas.openxmlformats.org/officeDocument/2006/relationships/hyperlink" Target="http://www.legislation.act.gov.au/sl/2021-26/" TargetMode="External"/><Relationship Id="rId427" Type="http://schemas.openxmlformats.org/officeDocument/2006/relationships/hyperlink" Target="http://www.legislation.act.gov.au/sl/2009-29" TargetMode="External"/><Relationship Id="rId469" Type="http://schemas.openxmlformats.org/officeDocument/2006/relationships/hyperlink" Target="https://legislation.act.gov.au/a/2023-36/" TargetMode="External"/><Relationship Id="rId634" Type="http://schemas.openxmlformats.org/officeDocument/2006/relationships/hyperlink" Target="http://www.legislation.act.gov.au/sl/2013-2/default.asp" TargetMode="External"/><Relationship Id="rId676" Type="http://schemas.openxmlformats.org/officeDocument/2006/relationships/footer" Target="footer36.xml"/><Relationship Id="rId26" Type="http://schemas.openxmlformats.org/officeDocument/2006/relationships/footer" Target="footer5.xml"/><Relationship Id="rId231" Type="http://schemas.openxmlformats.org/officeDocument/2006/relationships/header" Target="header29.xml"/><Relationship Id="rId273" Type="http://schemas.openxmlformats.org/officeDocument/2006/relationships/header" Target="header33.xml"/><Relationship Id="rId329" Type="http://schemas.openxmlformats.org/officeDocument/2006/relationships/hyperlink" Target="http://www.legislation.act.gov.au/a/2021-12/" TargetMode="External"/><Relationship Id="rId480" Type="http://schemas.openxmlformats.org/officeDocument/2006/relationships/hyperlink" Target="http://www.legislation.act.gov.au/sl/2019-32/" TargetMode="External"/><Relationship Id="rId536" Type="http://schemas.openxmlformats.org/officeDocument/2006/relationships/hyperlink" Target="http://www.legislation.act.gov.au/a/2008-4" TargetMode="External"/><Relationship Id="rId68" Type="http://schemas.openxmlformats.org/officeDocument/2006/relationships/hyperlink" Target="http://www.legislation.act.gov.au/a/2007-19" TargetMode="External"/><Relationship Id="rId133" Type="http://schemas.openxmlformats.org/officeDocument/2006/relationships/hyperlink" Target="https://www.legislation.gov.au/" TargetMode="External"/><Relationship Id="rId175" Type="http://schemas.openxmlformats.org/officeDocument/2006/relationships/hyperlink" Target="https://www.legislation.act.gov.au/ni/2023-540/" TargetMode="External"/><Relationship Id="rId340" Type="http://schemas.openxmlformats.org/officeDocument/2006/relationships/hyperlink" Target="http://www.legislation.act.gov.au/a/2007-25" TargetMode="External"/><Relationship Id="rId578" Type="http://schemas.openxmlformats.org/officeDocument/2006/relationships/hyperlink" Target="http://www.legislation.act.gov.au/a/2011-28" TargetMode="External"/><Relationship Id="rId200" Type="http://schemas.openxmlformats.org/officeDocument/2006/relationships/hyperlink" Target="http://pcoregister/documents/2585/74493/78386/www.standards.org.au" TargetMode="External"/><Relationship Id="rId382" Type="http://schemas.openxmlformats.org/officeDocument/2006/relationships/hyperlink" Target="http://www.legislation.act.gov.au/sl/2021-26/" TargetMode="External"/><Relationship Id="rId438" Type="http://schemas.openxmlformats.org/officeDocument/2006/relationships/hyperlink" Target="http://www.legislation.act.gov.au/sl/2019-32/" TargetMode="External"/><Relationship Id="rId603" Type="http://schemas.openxmlformats.org/officeDocument/2006/relationships/hyperlink" Target="http://www.legislation.act.gov.au/a/2007-3" TargetMode="External"/><Relationship Id="rId645" Type="http://schemas.openxmlformats.org/officeDocument/2006/relationships/hyperlink" Target="http://www.legislation.act.gov.au/sl/2015-28/default.asp" TargetMode="External"/><Relationship Id="rId687" Type="http://schemas.openxmlformats.org/officeDocument/2006/relationships/theme" Target="theme/theme1.xml"/><Relationship Id="rId242" Type="http://schemas.openxmlformats.org/officeDocument/2006/relationships/hyperlink" Target="http://www.legislation.act.gov.au/a/1997-92" TargetMode="External"/><Relationship Id="rId284" Type="http://schemas.openxmlformats.org/officeDocument/2006/relationships/hyperlink" Target="http://www.legislation.act.gov.au/a/2008-4" TargetMode="External"/><Relationship Id="rId491" Type="http://schemas.openxmlformats.org/officeDocument/2006/relationships/hyperlink" Target="http://www.legislation.act.gov.au/sl/2011-9" TargetMode="External"/><Relationship Id="rId505" Type="http://schemas.openxmlformats.org/officeDocument/2006/relationships/hyperlink" Target="http://www.legislation.act.gov.au/a/2013-19" TargetMode="External"/><Relationship Id="rId37" Type="http://schemas.openxmlformats.org/officeDocument/2006/relationships/hyperlink" Target="http://www.legislation.act.gov.au/a/2002-51" TargetMode="External"/><Relationship Id="rId79" Type="http://schemas.openxmlformats.org/officeDocument/2006/relationships/hyperlink" Target="https://www.legislation.gov.au/Series/C2004A04723" TargetMode="External"/><Relationship Id="rId102" Type="http://schemas.openxmlformats.org/officeDocument/2006/relationships/hyperlink" Target="http://www.legislation.act.gov.au/a/1994-9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1-28" TargetMode="External"/><Relationship Id="rId589" Type="http://schemas.openxmlformats.org/officeDocument/2006/relationships/hyperlink" Target="http://www.legislation.act.gov.au/a/2011-28" TargetMode="External"/><Relationship Id="rId90" Type="http://schemas.openxmlformats.org/officeDocument/2006/relationships/hyperlink" Target="https://www.legislation.gov.au/Series/C2011A00012" TargetMode="External"/><Relationship Id="rId186" Type="http://schemas.openxmlformats.org/officeDocument/2006/relationships/hyperlink" Target="http://www.legislation.act.gov.au/a/1999-77" TargetMode="External"/><Relationship Id="rId351" Type="http://schemas.openxmlformats.org/officeDocument/2006/relationships/hyperlink" Target="http://www.legislation.act.gov.au/sl/2007-24" TargetMode="External"/><Relationship Id="rId393" Type="http://schemas.openxmlformats.org/officeDocument/2006/relationships/hyperlink" Target="http://www.legislation.act.gov.au/sl/2021-26/" TargetMode="External"/><Relationship Id="rId407" Type="http://schemas.openxmlformats.org/officeDocument/2006/relationships/hyperlink" Target="http://www.legislation.act.gov.au/a/2022-14/" TargetMode="External"/><Relationship Id="rId449" Type="http://schemas.openxmlformats.org/officeDocument/2006/relationships/hyperlink" Target="https://legislation.act.gov.au/a/2023-36/" TargetMode="External"/><Relationship Id="rId614" Type="http://schemas.openxmlformats.org/officeDocument/2006/relationships/hyperlink" Target="http://www.legislation.act.gov.au/sl/2009-29" TargetMode="External"/><Relationship Id="rId656" Type="http://schemas.openxmlformats.org/officeDocument/2006/relationships/hyperlink" Target="http://www.legislation.act.gov.au/a/2017-21/default.asp" TargetMode="External"/><Relationship Id="rId211" Type="http://schemas.openxmlformats.org/officeDocument/2006/relationships/footer" Target="footer20.xml"/><Relationship Id="rId253" Type="http://schemas.openxmlformats.org/officeDocument/2006/relationships/hyperlink" Target="https://www.legislation.gov.au/Series/C2004A04723" TargetMode="External"/><Relationship Id="rId295" Type="http://schemas.openxmlformats.org/officeDocument/2006/relationships/hyperlink" Target="http://www.legislation.act.gov.au/a/2011-52" TargetMode="External"/><Relationship Id="rId309" Type="http://schemas.openxmlformats.org/officeDocument/2006/relationships/hyperlink" Target="http://www.legislation.act.gov.au/a/2016-33" TargetMode="External"/><Relationship Id="rId460" Type="http://schemas.openxmlformats.org/officeDocument/2006/relationships/hyperlink" Target="http://www.legislation.act.gov.au/a/2007-25" TargetMode="External"/><Relationship Id="rId516" Type="http://schemas.openxmlformats.org/officeDocument/2006/relationships/hyperlink" Target="http://www.legislation.act.gov.au/sl/2021-26/" TargetMode="External"/><Relationship Id="rId48" Type="http://schemas.openxmlformats.org/officeDocument/2006/relationships/hyperlink" Target="http://www.legislation.act.gov.au/a/1997-92/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s://legislation.act.gov.au/a/2023-36/" TargetMode="External"/><Relationship Id="rId558" Type="http://schemas.openxmlformats.org/officeDocument/2006/relationships/hyperlink" Target="http://www.legislation.act.gov.au/a/2013-19" TargetMode="External"/><Relationship Id="rId155" Type="http://schemas.openxmlformats.org/officeDocument/2006/relationships/header" Target="header9.xml"/><Relationship Id="rId197" Type="http://schemas.openxmlformats.org/officeDocument/2006/relationships/hyperlink" Target="http://www.legislation.act.gov.au/a/2004-11" TargetMode="External"/><Relationship Id="rId362" Type="http://schemas.openxmlformats.org/officeDocument/2006/relationships/hyperlink" Target="http://www.legislation.act.gov.au/a/2014-52" TargetMode="External"/><Relationship Id="rId418" Type="http://schemas.openxmlformats.org/officeDocument/2006/relationships/hyperlink" Target="https://legislation.act.gov.au/a/2023-36/" TargetMode="External"/><Relationship Id="rId625" Type="http://schemas.openxmlformats.org/officeDocument/2006/relationships/hyperlink" Target="http://www.legislation.act.gov.au/a/2011-22" TargetMode="External"/><Relationship Id="rId222" Type="http://schemas.openxmlformats.org/officeDocument/2006/relationships/header" Target="header25.xml"/><Relationship Id="rId264" Type="http://schemas.openxmlformats.org/officeDocument/2006/relationships/hyperlink" Target="http://www.legislation.act.gov.au/a/1997-92/default.asp" TargetMode="External"/><Relationship Id="rId471" Type="http://schemas.openxmlformats.org/officeDocument/2006/relationships/hyperlink" Target="http://www.legislation.act.gov.au/a/2007-25" TargetMode="External"/><Relationship Id="rId667" Type="http://schemas.openxmlformats.org/officeDocument/2006/relationships/hyperlink" Target="http://www.legislation.act.gov.au/a/2021-1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epa.gov" TargetMode="External"/><Relationship Id="rId527" Type="http://schemas.openxmlformats.org/officeDocument/2006/relationships/hyperlink" Target="http://pcoregister/documents/2585/74493/78386/Environment%20Protection%20Amendment%20Regulation%202013%20(No%201)" TargetMode="External"/><Relationship Id="rId569" Type="http://schemas.openxmlformats.org/officeDocument/2006/relationships/hyperlink" Target="http://www.legislation.act.gov.au/sl/2021-26/" TargetMode="External"/><Relationship Id="rId70" Type="http://schemas.openxmlformats.org/officeDocument/2006/relationships/hyperlink" Target="https://www.legislation.gov.au/Series/C2004A04723" TargetMode="External"/><Relationship Id="rId166" Type="http://schemas.openxmlformats.org/officeDocument/2006/relationships/hyperlink" Target="https://www.legislation.act.gov.au/ni/2023-540/" TargetMode="External"/><Relationship Id="rId331" Type="http://schemas.openxmlformats.org/officeDocument/2006/relationships/hyperlink" Target="http://www.legislation.act.gov.au/a/2017-17/default.asp" TargetMode="External"/><Relationship Id="rId373" Type="http://schemas.openxmlformats.org/officeDocument/2006/relationships/hyperlink" Target="http://www.legislation.act.gov.au/sl/2021-26/" TargetMode="External"/><Relationship Id="rId429" Type="http://schemas.openxmlformats.org/officeDocument/2006/relationships/hyperlink" Target="http://www.legislation.act.gov.au/a/2012-21" TargetMode="External"/><Relationship Id="rId580" Type="http://schemas.openxmlformats.org/officeDocument/2006/relationships/hyperlink" Target="http://www.legislation.act.gov.au/a/2007-25" TargetMode="External"/><Relationship Id="rId636" Type="http://schemas.openxmlformats.org/officeDocument/2006/relationships/hyperlink" Target="http://www.legislation.act.gov.au/a/2013-19/default.asp" TargetMode="External"/><Relationship Id="rId1" Type="http://schemas.openxmlformats.org/officeDocument/2006/relationships/customXml" Target="../customXml/item1.xml"/><Relationship Id="rId233" Type="http://schemas.openxmlformats.org/officeDocument/2006/relationships/footer" Target="footer31.xml"/><Relationship Id="rId440" Type="http://schemas.openxmlformats.org/officeDocument/2006/relationships/hyperlink" Target="http://www.legislation.act.gov.au/sl/2013-2/default.asp" TargetMode="External"/><Relationship Id="rId678" Type="http://schemas.openxmlformats.org/officeDocument/2006/relationships/header" Target="header36.xml"/><Relationship Id="rId28" Type="http://schemas.openxmlformats.org/officeDocument/2006/relationships/hyperlink" Target="http://www.legislation.act.gov.au/a/2004-28" TargetMode="External"/><Relationship Id="rId275" Type="http://schemas.openxmlformats.org/officeDocument/2006/relationships/footer" Target="footer35.xml"/><Relationship Id="rId300" Type="http://schemas.openxmlformats.org/officeDocument/2006/relationships/hyperlink" Target="http://www.legislation.act.gov.au/cn/2014-1/default.asp" TargetMode="External"/><Relationship Id="rId482" Type="http://schemas.openxmlformats.org/officeDocument/2006/relationships/hyperlink" Target="http://www.legislation.act.gov.au/sl/2011-9" TargetMode="External"/><Relationship Id="rId538" Type="http://schemas.openxmlformats.org/officeDocument/2006/relationships/hyperlink" Target="http://www.legislation.act.gov.au/a/2013-19" TargetMode="External"/><Relationship Id="rId81" Type="http://schemas.openxmlformats.org/officeDocument/2006/relationships/hyperlink" Target="https://www.legislation.gov.au/Series/C2004A04723" TargetMode="External"/><Relationship Id="rId135" Type="http://schemas.openxmlformats.org/officeDocument/2006/relationships/hyperlink" Target="http://www.legislation.act.gov.au/a/2001-14" TargetMode="External"/><Relationship Id="rId177" Type="http://schemas.openxmlformats.org/officeDocument/2006/relationships/hyperlink" Target="https://www.legislation.act.gov.au/" TargetMode="External"/><Relationship Id="rId342" Type="http://schemas.openxmlformats.org/officeDocument/2006/relationships/hyperlink" Target="http://www.legislation.act.gov.au/sl/2007-24" TargetMode="External"/><Relationship Id="rId384" Type="http://schemas.openxmlformats.org/officeDocument/2006/relationships/hyperlink" Target="http://www.legislation.act.gov.au/sl/2021-26/" TargetMode="External"/><Relationship Id="rId591" Type="http://schemas.openxmlformats.org/officeDocument/2006/relationships/hyperlink" Target="http://www.legislation.act.gov.au/a/2007-25" TargetMode="External"/><Relationship Id="rId605" Type="http://schemas.openxmlformats.org/officeDocument/2006/relationships/hyperlink" Target="http://www.legislation.act.gov.au/sl/2007-24" TargetMode="External"/><Relationship Id="rId202" Type="http://schemas.openxmlformats.org/officeDocument/2006/relationships/header" Target="header15.xml"/><Relationship Id="rId244" Type="http://schemas.openxmlformats.org/officeDocument/2006/relationships/hyperlink" Target="http://www.legislation.act.gov.au/a/2004-11" TargetMode="External"/><Relationship Id="rId647" Type="http://schemas.openxmlformats.org/officeDocument/2006/relationships/hyperlink" Target="http://www.legislation.act.gov.au/a/2015-33/default.asp" TargetMode="External"/><Relationship Id="rId39" Type="http://schemas.openxmlformats.org/officeDocument/2006/relationships/hyperlink" Target="http://www.legislation.act.gov.au/a/1997-92/default.asp" TargetMode="External"/><Relationship Id="rId286" Type="http://schemas.openxmlformats.org/officeDocument/2006/relationships/hyperlink" Target="http://www.legislation.act.gov.au/cn/2008-1/default.asp" TargetMode="External"/><Relationship Id="rId451" Type="http://schemas.openxmlformats.org/officeDocument/2006/relationships/hyperlink" Target="http://www.legislation.act.gov.au/a/2008-4" TargetMode="External"/><Relationship Id="rId493" Type="http://schemas.openxmlformats.org/officeDocument/2006/relationships/hyperlink" Target="http://www.legislation.act.gov.au/a/2014-59" TargetMode="External"/><Relationship Id="rId507" Type="http://schemas.openxmlformats.org/officeDocument/2006/relationships/hyperlink" Target="http://www.legislation.act.gov.au/a/2015-19" TargetMode="External"/><Relationship Id="rId549" Type="http://schemas.openxmlformats.org/officeDocument/2006/relationships/hyperlink" Target="http://www.legislation.act.gov.au/a/2007-39" TargetMode="External"/><Relationship Id="rId50" Type="http://schemas.openxmlformats.org/officeDocument/2006/relationships/hyperlink" Target="http://www.legislation.act.gov.au/a/1997-92/default.asp" TargetMode="External"/><Relationship Id="rId104" Type="http://schemas.openxmlformats.org/officeDocument/2006/relationships/hyperlink" Target="http://www.nepc.gov.au/" TargetMode="External"/><Relationship Id="rId146" Type="http://schemas.openxmlformats.org/officeDocument/2006/relationships/hyperlink" Target="http://www.legislation.act.gov.au/a/2001-14" TargetMode="External"/><Relationship Id="rId188" Type="http://schemas.openxmlformats.org/officeDocument/2006/relationships/hyperlink" Target="https://www.legislation.act.gov.au/ni/2023-540/" TargetMode="External"/><Relationship Id="rId311" Type="http://schemas.openxmlformats.org/officeDocument/2006/relationships/hyperlink" Target="http://www.legislation.act.gov.au/a/2017-21/default.asp" TargetMode="External"/><Relationship Id="rId353" Type="http://schemas.openxmlformats.org/officeDocument/2006/relationships/hyperlink" Target="https://legislation.act.gov.au/a/2023-36/" TargetMode="External"/><Relationship Id="rId395" Type="http://schemas.openxmlformats.org/officeDocument/2006/relationships/hyperlink" Target="http://www.legislation.act.gov.au/sl/2021-26/" TargetMode="External"/><Relationship Id="rId409" Type="http://schemas.openxmlformats.org/officeDocument/2006/relationships/hyperlink" Target="http://www.legislation.act.gov.au/a/2014-52" TargetMode="External"/><Relationship Id="rId560" Type="http://schemas.openxmlformats.org/officeDocument/2006/relationships/hyperlink" Target="http://www.legislation.act.gov.au/a/2011-28" TargetMode="External"/><Relationship Id="rId92" Type="http://schemas.openxmlformats.org/officeDocument/2006/relationships/hyperlink" Target="http://www.legislation.act.gov.au/a/2002-51" TargetMode="External"/><Relationship Id="rId213" Type="http://schemas.openxmlformats.org/officeDocument/2006/relationships/header" Target="header20.xm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09-20" TargetMode="External"/><Relationship Id="rId658" Type="http://schemas.openxmlformats.org/officeDocument/2006/relationships/hyperlink" Target="http://www.legislation.act.gov.au/a/2018-32" TargetMode="External"/><Relationship Id="rId255" Type="http://schemas.openxmlformats.org/officeDocument/2006/relationships/hyperlink" Target="https://www.legislation.act.gov.au/ni/2023-540/" TargetMode="External"/><Relationship Id="rId297" Type="http://schemas.openxmlformats.org/officeDocument/2006/relationships/hyperlink" Target="http://www.legislation.act.gov.au/sl/2013-2/default.asp" TargetMode="External"/><Relationship Id="rId462" Type="http://schemas.openxmlformats.org/officeDocument/2006/relationships/hyperlink" Target="http://pcoregister/documents/2585/74493/78386/Environment%20Protection%20Amendment%20Regulation%202013%20(No%201)" TargetMode="External"/><Relationship Id="rId518" Type="http://schemas.openxmlformats.org/officeDocument/2006/relationships/hyperlink" Target="http://www.legislation.act.gov.au/a/2013-19" TargetMode="External"/><Relationship Id="rId115" Type="http://schemas.openxmlformats.org/officeDocument/2006/relationships/hyperlink" Target="http://www.iso.ch" TargetMode="External"/><Relationship Id="rId157" Type="http://schemas.openxmlformats.org/officeDocument/2006/relationships/footer" Target="footer11.xml"/><Relationship Id="rId322" Type="http://schemas.openxmlformats.org/officeDocument/2006/relationships/hyperlink" Target="http://www.legislation.act.gov.au/a/2021-30/" TargetMode="External"/><Relationship Id="rId364" Type="http://schemas.openxmlformats.org/officeDocument/2006/relationships/hyperlink" Target="http://www.legislation.act.gov.au/sl/2021-2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1-28" TargetMode="External"/><Relationship Id="rId627" Type="http://schemas.openxmlformats.org/officeDocument/2006/relationships/hyperlink" Target="http://www.legislation.act.gov.au/a/2011-28" TargetMode="External"/><Relationship Id="rId669" Type="http://schemas.openxmlformats.org/officeDocument/2006/relationships/hyperlink" Target="http://www.legislation.act.gov.au/a/2021-30/" TargetMode="External"/><Relationship Id="rId19" Type="http://schemas.openxmlformats.org/officeDocument/2006/relationships/footer" Target="footer1.xml"/><Relationship Id="rId224" Type="http://schemas.openxmlformats.org/officeDocument/2006/relationships/footer" Target="footer27.xml"/><Relationship Id="rId266" Type="http://schemas.openxmlformats.org/officeDocument/2006/relationships/hyperlink" Target="http://www.legislation.act.gov.au/a/2001-16" TargetMode="External"/><Relationship Id="rId431" Type="http://schemas.openxmlformats.org/officeDocument/2006/relationships/hyperlink" Target="http://www.legislation.act.gov.au/sl/2006-27" TargetMode="External"/><Relationship Id="rId473" Type="http://schemas.openxmlformats.org/officeDocument/2006/relationships/hyperlink" Target="http://pcoregister/documents/2585/74493/78386/Environment%20Protection%20Amendment%20Regulation%202013%20(No%201)" TargetMode="External"/><Relationship Id="rId529" Type="http://schemas.openxmlformats.org/officeDocument/2006/relationships/hyperlink" Target="http://pcoregister/documents/2585/74493/78386/Environment%20Protection%20Amendment%20Regulation%202013%20(No%201)" TargetMode="External"/><Relationship Id="rId680" Type="http://schemas.openxmlformats.org/officeDocument/2006/relationships/footer" Target="footer38.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6-24/default.asp" TargetMode="External"/><Relationship Id="rId540" Type="http://schemas.openxmlformats.org/officeDocument/2006/relationships/hyperlink" Target="http://www.legislation.act.gov.au/a/2013-19" TargetMode="External"/><Relationship Id="rId72" Type="http://schemas.openxmlformats.org/officeDocument/2006/relationships/hyperlink" Target="https://www.legislation.gov.au/Series/C2004A04723" TargetMode="External"/><Relationship Id="rId375" Type="http://schemas.openxmlformats.org/officeDocument/2006/relationships/hyperlink" Target="http://www.legislation.act.gov.au/sl/2021-26/" TargetMode="External"/><Relationship Id="rId582" Type="http://schemas.openxmlformats.org/officeDocument/2006/relationships/hyperlink" Target="http://www.legislation.act.gov.au/a/2007-25" TargetMode="External"/><Relationship Id="rId638" Type="http://schemas.openxmlformats.org/officeDocument/2006/relationships/hyperlink" Target="http://www.legislation.act.gov.au/a/2014-52/default.asp" TargetMode="External"/><Relationship Id="rId3" Type="http://schemas.openxmlformats.org/officeDocument/2006/relationships/styles" Target="styles.xml"/><Relationship Id="rId235" Type="http://schemas.openxmlformats.org/officeDocument/2006/relationships/header" Target="header31.xml"/><Relationship Id="rId277" Type="http://schemas.openxmlformats.org/officeDocument/2006/relationships/hyperlink" Target="http://www.legislation.act.gov.au/sl/2006-27" TargetMode="External"/><Relationship Id="rId400" Type="http://schemas.openxmlformats.org/officeDocument/2006/relationships/hyperlink" Target="http://www.legislation.act.gov.au/sl/2021-26/" TargetMode="External"/><Relationship Id="rId442" Type="http://schemas.openxmlformats.org/officeDocument/2006/relationships/hyperlink" Target="http://pcoregister/documents/2585/74493/78386/Environment%20Protection%20Amendment%20Regulation%202013%20(No%201)" TargetMode="External"/><Relationship Id="rId484" Type="http://schemas.openxmlformats.org/officeDocument/2006/relationships/hyperlink" Target="http://www.legislation.act.gov.au/a/2014-52" TargetMode="External"/><Relationship Id="rId137" Type="http://schemas.openxmlformats.org/officeDocument/2006/relationships/hyperlink" Target="https://legislation.nsw.gov.au/view/html/inforce/current/act-2016-058" TargetMode="External"/><Relationship Id="rId302" Type="http://schemas.openxmlformats.org/officeDocument/2006/relationships/hyperlink" Target="http://www.legislation.act.gov.au/a/2014-59" TargetMode="External"/><Relationship Id="rId344" Type="http://schemas.openxmlformats.org/officeDocument/2006/relationships/hyperlink" Target="http://www.legislation.act.gov.au/sl/2007-24" TargetMode="External"/><Relationship Id="rId41" Type="http://schemas.openxmlformats.org/officeDocument/2006/relationships/hyperlink" Target="http://www.legislation.act.gov.au/a/2005-18" TargetMode="External"/><Relationship Id="rId83" Type="http://schemas.openxmlformats.org/officeDocument/2006/relationships/hyperlink" Target="https://www.legislation.act.gov.au/a/1997-92/" TargetMode="External"/><Relationship Id="rId179" Type="http://schemas.openxmlformats.org/officeDocument/2006/relationships/header" Target="header11.xml"/><Relationship Id="rId386" Type="http://schemas.openxmlformats.org/officeDocument/2006/relationships/hyperlink" Target="http://www.legislation.act.gov.au/sl/2021-26/" TargetMode="External"/><Relationship Id="rId551" Type="http://schemas.openxmlformats.org/officeDocument/2006/relationships/hyperlink" Target="http://www.legislation.act.gov.au/a/2013-19" TargetMode="External"/><Relationship Id="rId593" Type="http://schemas.openxmlformats.org/officeDocument/2006/relationships/hyperlink" Target="http://www.legislation.act.gov.au/a/2007-25" TargetMode="External"/><Relationship Id="rId607" Type="http://schemas.openxmlformats.org/officeDocument/2006/relationships/hyperlink" Target="http://www.legislation.act.gov.au/a/2007-39" TargetMode="External"/><Relationship Id="rId649" Type="http://schemas.openxmlformats.org/officeDocument/2006/relationships/hyperlink" Target="http://www.legislation.act.gov.au/a/2016-2/default.asp" TargetMode="External"/><Relationship Id="rId190" Type="http://schemas.openxmlformats.org/officeDocument/2006/relationships/hyperlink" Target="http://www.legislation.act.gov.au/a/2000-65" TargetMode="External"/><Relationship Id="rId204" Type="http://schemas.openxmlformats.org/officeDocument/2006/relationships/footer" Target="footer17.xml"/><Relationship Id="rId246" Type="http://schemas.openxmlformats.org/officeDocument/2006/relationships/hyperlink" Target="http://www.legislation.act.gov.au/a/1999-77" TargetMode="External"/><Relationship Id="rId288" Type="http://schemas.openxmlformats.org/officeDocument/2006/relationships/hyperlink" Target="http://www.legislation.act.gov.au/sl/2009-29" TargetMode="External"/><Relationship Id="rId411" Type="http://schemas.openxmlformats.org/officeDocument/2006/relationships/hyperlink" Target="http://www.legislation.act.gov.au/a/2014-52" TargetMode="External"/><Relationship Id="rId453" Type="http://schemas.openxmlformats.org/officeDocument/2006/relationships/hyperlink" Target="http://www.legislation.act.gov.au/a/2008-4" TargetMode="External"/><Relationship Id="rId509" Type="http://schemas.openxmlformats.org/officeDocument/2006/relationships/hyperlink" Target="http://www.legislation.act.gov.au/a/2016-24/default.asp" TargetMode="External"/><Relationship Id="rId660" Type="http://schemas.openxmlformats.org/officeDocument/2006/relationships/hyperlink" Target="http://www.legislation.act.gov.au/a/2019-20/" TargetMode="External"/><Relationship Id="rId106" Type="http://schemas.openxmlformats.org/officeDocument/2006/relationships/hyperlink" Target="http://www.legislation.act.gov.au/a/1997-92/default.asp" TargetMode="External"/><Relationship Id="rId313" Type="http://schemas.openxmlformats.org/officeDocument/2006/relationships/hyperlink" Target="https://www.legislation.act.gov.au/cn/2018-12/" TargetMode="External"/><Relationship Id="rId495" Type="http://schemas.openxmlformats.org/officeDocument/2006/relationships/hyperlink" Target="http://www.legislation.act.gov.au/sl/2011-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nsw.gov.au/maintop/view/inforce/act+6+1989+cd+0+N" TargetMode="External"/><Relationship Id="rId94" Type="http://schemas.openxmlformats.org/officeDocument/2006/relationships/hyperlink" Target="https://www.legislation.act.gov.au/a/1997-92/" TargetMode="External"/><Relationship Id="rId148" Type="http://schemas.openxmlformats.org/officeDocument/2006/relationships/header" Target="header7.xml"/><Relationship Id="rId355" Type="http://schemas.openxmlformats.org/officeDocument/2006/relationships/hyperlink" Target="http://www.legislation.act.gov.au/sl/2009-54" TargetMode="External"/><Relationship Id="rId397" Type="http://schemas.openxmlformats.org/officeDocument/2006/relationships/hyperlink" Target="http://www.legislation.act.gov.au/sl/2021-26/" TargetMode="External"/><Relationship Id="rId520" Type="http://schemas.openxmlformats.org/officeDocument/2006/relationships/hyperlink" Target="http://www.legislation.act.gov.au/a/2013-19" TargetMode="External"/><Relationship Id="rId562" Type="http://schemas.openxmlformats.org/officeDocument/2006/relationships/hyperlink" Target="http://www.legislation.act.gov.au/a/2013-19" TargetMode="External"/><Relationship Id="rId618" Type="http://schemas.openxmlformats.org/officeDocument/2006/relationships/hyperlink" Target="http://www.legislation.act.gov.au/sl/2009-54" TargetMode="External"/><Relationship Id="rId215" Type="http://schemas.openxmlformats.org/officeDocument/2006/relationships/footer" Target="footer22.xml"/><Relationship Id="rId257" Type="http://schemas.openxmlformats.org/officeDocument/2006/relationships/hyperlink" Target="http://www.legislation.act.gov.au/a/1999-77" TargetMode="External"/><Relationship Id="rId422" Type="http://schemas.openxmlformats.org/officeDocument/2006/relationships/hyperlink" Target="http://www.legislation.act.gov.au/a/2011-52" TargetMode="External"/><Relationship Id="rId464" Type="http://schemas.openxmlformats.org/officeDocument/2006/relationships/hyperlink" Target="http://www.legislation.act.gov.au/a/2007-25" TargetMode="External"/><Relationship Id="rId299" Type="http://schemas.openxmlformats.org/officeDocument/2006/relationships/hyperlink" Target="http://www.legislation.act.gov.au/a/2013-40" TargetMode="External"/><Relationship Id="rId63" Type="http://schemas.openxmlformats.org/officeDocument/2006/relationships/hyperlink" Target="http://www.legislation.act.gov.au/a/1997-92/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sl/2021-26/" TargetMode="External"/><Relationship Id="rId573" Type="http://schemas.openxmlformats.org/officeDocument/2006/relationships/hyperlink" Target="http://www.legislation.act.gov.au/a/2013-19" TargetMode="External"/><Relationship Id="rId226" Type="http://schemas.openxmlformats.org/officeDocument/2006/relationships/header" Target="header26.xml"/><Relationship Id="rId433" Type="http://schemas.openxmlformats.org/officeDocument/2006/relationships/hyperlink" Target="http://www.legislation.act.gov.au/a/2007-25" TargetMode="External"/><Relationship Id="rId640" Type="http://schemas.openxmlformats.org/officeDocument/2006/relationships/hyperlink" Target="http://www.legislation.act.gov.au/a/2014-59" TargetMode="External"/><Relationship Id="rId74" Type="http://schemas.openxmlformats.org/officeDocument/2006/relationships/hyperlink" Target="https://www.legislation.gov.au/Series/C2004A04723" TargetMode="External"/><Relationship Id="rId377" Type="http://schemas.openxmlformats.org/officeDocument/2006/relationships/hyperlink" Target="http://www.legislation.act.gov.au/sl/2021-26/" TargetMode="External"/><Relationship Id="rId500" Type="http://schemas.openxmlformats.org/officeDocument/2006/relationships/hyperlink" Target="http://www.legislation.act.gov.au/sl/2011-1" TargetMode="External"/><Relationship Id="rId584" Type="http://schemas.openxmlformats.org/officeDocument/2006/relationships/hyperlink" Target="http://www.legislation.act.gov.au/sl/2021-26/" TargetMode="External"/><Relationship Id="rId5" Type="http://schemas.openxmlformats.org/officeDocument/2006/relationships/webSettings" Target="webSettings.xml"/><Relationship Id="rId237" Type="http://schemas.openxmlformats.org/officeDocument/2006/relationships/footer" Target="footer33.xml"/><Relationship Id="rId444" Type="http://schemas.openxmlformats.org/officeDocument/2006/relationships/hyperlink" Target="http://pcoregister/documents/2585/74493/78386/Environment%20Protection%20Amendment%20Regulation%202013%20(No%201)" TargetMode="External"/><Relationship Id="rId651" Type="http://schemas.openxmlformats.org/officeDocument/2006/relationships/hyperlink" Target="http://www.legislation.act.gov.au/a/2016-24/default.asp" TargetMode="External"/><Relationship Id="rId290" Type="http://schemas.openxmlformats.org/officeDocument/2006/relationships/hyperlink" Target="http://www.legislation.act.gov.au/sl/2009-54" TargetMode="External"/><Relationship Id="rId304" Type="http://schemas.openxmlformats.org/officeDocument/2006/relationships/hyperlink" Target="http://www.legislation.act.gov.au/cn/2015-9/default.asp" TargetMode="External"/><Relationship Id="rId388" Type="http://schemas.openxmlformats.org/officeDocument/2006/relationships/hyperlink" Target="http://www.legislation.act.gov.au/sl/2021-26/" TargetMode="External"/><Relationship Id="rId511" Type="http://schemas.openxmlformats.org/officeDocument/2006/relationships/hyperlink" Target="http://www.legislation.act.gov.au/a/2018-32" TargetMode="External"/><Relationship Id="rId609" Type="http://schemas.openxmlformats.org/officeDocument/2006/relationships/hyperlink" Target="http://www.legislation.act.gov.au/a/2008-4" TargetMode="External"/><Relationship Id="rId85" Type="http://schemas.openxmlformats.org/officeDocument/2006/relationships/hyperlink" Target="http://www.legislation.act.gov.au/a/2002-51" TargetMode="External"/><Relationship Id="rId150" Type="http://schemas.openxmlformats.org/officeDocument/2006/relationships/footer" Target="footer8.xml"/><Relationship Id="rId595" Type="http://schemas.openxmlformats.org/officeDocument/2006/relationships/hyperlink" Target="http://www.legislation.act.gov.au/a/2008-4" TargetMode="External"/><Relationship Id="rId248" Type="http://schemas.openxmlformats.org/officeDocument/2006/relationships/hyperlink" Target="http://www.legislation.act.gov.au/a/2000-65" TargetMode="External"/><Relationship Id="rId455" Type="http://schemas.openxmlformats.org/officeDocument/2006/relationships/hyperlink" Target="https://legislation.act.gov.au/a/2023-36/" TargetMode="External"/><Relationship Id="rId662" Type="http://schemas.openxmlformats.org/officeDocument/2006/relationships/hyperlink" Target="http://www.legislation.act.gov.au/a/2019-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sl/2019-32/" TargetMode="External"/><Relationship Id="rId522" Type="http://schemas.openxmlformats.org/officeDocument/2006/relationships/hyperlink" Target="http://www.legislation.act.gov.au/a/2021-30/" TargetMode="External"/><Relationship Id="rId96" Type="http://schemas.openxmlformats.org/officeDocument/2006/relationships/hyperlink" Target="http://www.legislation.act.gov.au/a/2002-51" TargetMode="External"/><Relationship Id="rId161" Type="http://schemas.openxmlformats.org/officeDocument/2006/relationships/hyperlink" Target="https://www.legislation.act.gov.au/ni/2023-540/" TargetMode="External"/><Relationship Id="rId399" Type="http://schemas.openxmlformats.org/officeDocument/2006/relationships/hyperlink" Target="http://www.legislation.act.gov.au/sl/2021-26/" TargetMode="External"/><Relationship Id="rId259" Type="http://schemas.openxmlformats.org/officeDocument/2006/relationships/hyperlink" Target="http://www.legislation.act.gov.au/a/1997-92/default.asp" TargetMode="External"/><Relationship Id="rId466" Type="http://schemas.openxmlformats.org/officeDocument/2006/relationships/hyperlink" Target="http://www.legislation.act.gov.au/a/2007-25" TargetMode="External"/><Relationship Id="rId673" Type="http://schemas.openxmlformats.org/officeDocument/2006/relationships/hyperlink" Target="http://www.legislation.act.gov.au/a/2022-14/" TargetMode="External"/><Relationship Id="rId23" Type="http://schemas.openxmlformats.org/officeDocument/2006/relationships/header" Target="header4.xml"/><Relationship Id="rId119" Type="http://schemas.openxmlformats.org/officeDocument/2006/relationships/hyperlink" Target="http://www.comlaw.gov.au/Series/C1949A00013" TargetMode="External"/><Relationship Id="rId326" Type="http://schemas.openxmlformats.org/officeDocument/2006/relationships/hyperlink" Target="http://www.legislation.act.gov.au/a/2009-20" TargetMode="External"/><Relationship Id="rId533" Type="http://schemas.openxmlformats.org/officeDocument/2006/relationships/hyperlink" Target="http://www.legislation.act.gov.au/a/2007-25" TargetMode="External"/><Relationship Id="rId172" Type="http://schemas.openxmlformats.org/officeDocument/2006/relationships/hyperlink" Target="http://www.legislation.nsw.gov.au/maintop/view/inforce/act+203+1979+cd+0+N" TargetMode="External"/><Relationship Id="rId477" Type="http://schemas.openxmlformats.org/officeDocument/2006/relationships/hyperlink" Target="http://www.legislation.act.gov.au/a/2008-4" TargetMode="External"/><Relationship Id="rId600" Type="http://schemas.openxmlformats.org/officeDocument/2006/relationships/hyperlink" Target="http://www.legislation.act.gov.au/sl/2021-26/" TargetMode="External"/><Relationship Id="rId684" Type="http://schemas.openxmlformats.org/officeDocument/2006/relationships/header" Target="header39.xml"/><Relationship Id="rId337" Type="http://schemas.openxmlformats.org/officeDocument/2006/relationships/hyperlink" Target="http://www.legislation.act.gov.au/a/2011-5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4-52" TargetMode="External"/><Relationship Id="rId183" Type="http://schemas.openxmlformats.org/officeDocument/2006/relationships/header" Target="header13.xml"/><Relationship Id="rId390" Type="http://schemas.openxmlformats.org/officeDocument/2006/relationships/hyperlink" Target="http://www.legislation.act.gov.au/sl/2021-26/" TargetMode="External"/><Relationship Id="rId404" Type="http://schemas.openxmlformats.org/officeDocument/2006/relationships/hyperlink" Target="http://www.legislation.act.gov.au/a/2011-52" TargetMode="External"/><Relationship Id="rId611" Type="http://schemas.openxmlformats.org/officeDocument/2006/relationships/hyperlink" Target="http://www.legislation.act.gov.au/a/2008-4"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7-21/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3-40/default.asp" TargetMode="External"/><Relationship Id="rId555" Type="http://schemas.openxmlformats.org/officeDocument/2006/relationships/hyperlink" Target="http://www.legislation.act.gov.au/sl/2015-28/default.asp" TargetMode="External"/><Relationship Id="rId194" Type="http://schemas.openxmlformats.org/officeDocument/2006/relationships/hyperlink" Target="http://www.legislation.act.gov.au/a/2004-11/default.asp" TargetMode="External"/><Relationship Id="rId208" Type="http://schemas.openxmlformats.org/officeDocument/2006/relationships/footer" Target="footer19.xml"/><Relationship Id="rId415" Type="http://schemas.openxmlformats.org/officeDocument/2006/relationships/hyperlink" Target="http://www.legislation.act.gov.au/sl/2009-29" TargetMode="External"/><Relationship Id="rId622" Type="http://schemas.openxmlformats.org/officeDocument/2006/relationships/hyperlink" Target="http://www.legislation.act.gov.au/sl/2011-1" TargetMode="External"/><Relationship Id="rId261" Type="http://schemas.openxmlformats.org/officeDocument/2006/relationships/hyperlink" Target="http://www.legislation.act.gov.au/a/1997-92/default.asp" TargetMode="External"/><Relationship Id="rId499" Type="http://schemas.openxmlformats.org/officeDocument/2006/relationships/hyperlink" Target="http://www.legislation.act.gov.au/a/2009-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sl/2009-54" TargetMode="External"/><Relationship Id="rId566" Type="http://schemas.openxmlformats.org/officeDocument/2006/relationships/hyperlink" Target="http://www.legislation.act.gov.au/a/2013-19" TargetMode="External"/><Relationship Id="rId121" Type="http://schemas.openxmlformats.org/officeDocument/2006/relationships/hyperlink" Target="http://www.csiro.au" TargetMode="External"/><Relationship Id="rId219" Type="http://schemas.openxmlformats.org/officeDocument/2006/relationships/footer" Target="footer24.xml"/><Relationship Id="rId426" Type="http://schemas.openxmlformats.org/officeDocument/2006/relationships/hyperlink" Target="http://www.legislation.act.gov.au/sl/2009-29" TargetMode="External"/><Relationship Id="rId633" Type="http://schemas.openxmlformats.org/officeDocument/2006/relationships/hyperlink" Target="http://www.legislation.act.gov.au/sl/2013-2/default.asp" TargetMode="External"/><Relationship Id="rId67" Type="http://schemas.openxmlformats.org/officeDocument/2006/relationships/hyperlink" Target="http://www.legislation.act.gov.au/a/2001-14" TargetMode="External"/><Relationship Id="rId272" Type="http://schemas.openxmlformats.org/officeDocument/2006/relationships/header" Target="header32.xml"/><Relationship Id="rId577" Type="http://schemas.openxmlformats.org/officeDocument/2006/relationships/hyperlink" Target="http://www.legislation.act.gov.au/a/2014-59" TargetMode="External"/><Relationship Id="rId132" Type="http://schemas.openxmlformats.org/officeDocument/2006/relationships/hyperlink" Target="http://www.legislation.act.gov.au/a/2001-14" TargetMode="External"/><Relationship Id="rId437" Type="http://schemas.openxmlformats.org/officeDocument/2006/relationships/hyperlink" Target="http://www.legislation.act.gov.au/sl/2013-2/default.asp" TargetMode="External"/><Relationship Id="rId644" Type="http://schemas.openxmlformats.org/officeDocument/2006/relationships/hyperlink" Target="http://www.legislation.act.gov.au/sl/2015-28/default.asp" TargetMode="External"/><Relationship Id="rId283" Type="http://schemas.openxmlformats.org/officeDocument/2006/relationships/hyperlink" Target="http://www.legislation.act.gov.au/a/2007-39" TargetMode="External"/><Relationship Id="rId490" Type="http://schemas.openxmlformats.org/officeDocument/2006/relationships/hyperlink" Target="https://legislation.act.gov.au/a/2023-36/" TargetMode="External"/><Relationship Id="rId504" Type="http://schemas.openxmlformats.org/officeDocument/2006/relationships/hyperlink" Target="http://www.legislation.act.gov.au/a/2012-21" TargetMode="External"/><Relationship Id="rId78" Type="http://schemas.openxmlformats.org/officeDocument/2006/relationships/hyperlink" Target="https://www.legislation.gov.au/Series/C2004A04723" TargetMode="External"/><Relationship Id="rId143" Type="http://schemas.openxmlformats.org/officeDocument/2006/relationships/hyperlink" Target="http://www.standards.org.au/Pages/default.aspx" TargetMode="External"/><Relationship Id="rId350" Type="http://schemas.openxmlformats.org/officeDocument/2006/relationships/hyperlink" Target="http://www.legislation.act.gov.au/sl/2019-32/" TargetMode="External"/><Relationship Id="rId588" Type="http://schemas.openxmlformats.org/officeDocument/2006/relationships/hyperlink" Target="http://www.legislation.act.gov.au/a/2013-19" TargetMode="External"/><Relationship Id="rId9" Type="http://schemas.openxmlformats.org/officeDocument/2006/relationships/hyperlink" Target="http://www.legislation.act.gov.au/a/2001-14" TargetMode="External"/><Relationship Id="rId210" Type="http://schemas.openxmlformats.org/officeDocument/2006/relationships/header" Target="header19.xml"/><Relationship Id="rId448" Type="http://schemas.openxmlformats.org/officeDocument/2006/relationships/hyperlink" Target="http://pcoregister/documents/2585/74493/78386/Environment%20Protection%20Amendment%20Regulation%202013%20(No%201)" TargetMode="External"/><Relationship Id="rId655" Type="http://schemas.openxmlformats.org/officeDocument/2006/relationships/hyperlink" Target="http://www.legislation.act.gov.au/a/2017-21/default.asp" TargetMode="External"/><Relationship Id="rId294" Type="http://schemas.openxmlformats.org/officeDocument/2006/relationships/hyperlink" Target="http://www.legislation.act.gov.au/a/2011-28" TargetMode="External"/><Relationship Id="rId308" Type="http://schemas.openxmlformats.org/officeDocument/2006/relationships/hyperlink" Target="http://www.legislation.act.gov.au/a/2016-24/default.asp" TargetMode="External"/><Relationship Id="rId515" Type="http://schemas.openxmlformats.org/officeDocument/2006/relationships/hyperlink" Target="http://www.legislation.act.gov.au/sl/2021-26/" TargetMode="External"/><Relationship Id="rId89" Type="http://schemas.openxmlformats.org/officeDocument/2006/relationships/hyperlink" Target="https://www.legislation.gov.au/Series/F2020L01716" TargetMode="External"/><Relationship Id="rId154" Type="http://schemas.openxmlformats.org/officeDocument/2006/relationships/header" Target="header8.xml"/><Relationship Id="rId361" Type="http://schemas.openxmlformats.org/officeDocument/2006/relationships/hyperlink" Target="http://www.legislation.act.gov.au/sl/2009-54" TargetMode="External"/><Relationship Id="rId599" Type="http://schemas.openxmlformats.org/officeDocument/2006/relationships/hyperlink" Target="http://www.legislation.act.gov.au/sl/2021-26/" TargetMode="External"/><Relationship Id="rId459" Type="http://schemas.openxmlformats.org/officeDocument/2006/relationships/hyperlink" Target="https://legislation.act.gov.au/a/2023-36/" TargetMode="External"/><Relationship Id="rId666" Type="http://schemas.openxmlformats.org/officeDocument/2006/relationships/hyperlink" Target="http://www.legislation.act.gov.au/a/2021-12/" TargetMode="External"/><Relationship Id="rId16" Type="http://schemas.openxmlformats.org/officeDocument/2006/relationships/hyperlink" Target="http://www.legislation.act.gov.au/a/2001-14" TargetMode="External"/><Relationship Id="rId221" Type="http://schemas.openxmlformats.org/officeDocument/2006/relationships/header" Target="header24.xml"/><Relationship Id="rId319" Type="http://schemas.openxmlformats.org/officeDocument/2006/relationships/hyperlink" Target="http://www.legislation.act.gov.au/a/2022-14/" TargetMode="External"/><Relationship Id="rId526" Type="http://schemas.openxmlformats.org/officeDocument/2006/relationships/hyperlink" Target="http://www.legislation.act.gov.au/a/2013-19" TargetMode="External"/><Relationship Id="rId165" Type="http://schemas.openxmlformats.org/officeDocument/2006/relationships/hyperlink" Target="https://www.legislation.act.gov.au/ni/2023-540/" TargetMode="External"/><Relationship Id="rId372" Type="http://schemas.openxmlformats.org/officeDocument/2006/relationships/hyperlink" Target="http://www.legislation.act.gov.au/sl/2021-26/" TargetMode="External"/><Relationship Id="rId677" Type="http://schemas.openxmlformats.org/officeDocument/2006/relationships/footer" Target="footer37.xml"/><Relationship Id="rId232" Type="http://schemas.openxmlformats.org/officeDocument/2006/relationships/footer" Target="footer30.xml"/><Relationship Id="rId27" Type="http://schemas.openxmlformats.org/officeDocument/2006/relationships/footer" Target="footer6.xml"/><Relationship Id="rId537" Type="http://schemas.openxmlformats.org/officeDocument/2006/relationships/hyperlink" Target="http://www.legislation.act.gov.au/a/2008-4" TargetMode="External"/><Relationship Id="rId80" Type="http://schemas.openxmlformats.org/officeDocument/2006/relationships/hyperlink" Target="https://www.legislation.gov.au/Series/C2004A04723" TargetMode="External"/><Relationship Id="rId176" Type="http://schemas.openxmlformats.org/officeDocument/2006/relationships/hyperlink" Target="https://www.legislation.act.gov.au/ni/2023-540/" TargetMode="External"/><Relationship Id="rId383" Type="http://schemas.openxmlformats.org/officeDocument/2006/relationships/hyperlink" Target="http://www.legislation.act.gov.au/sl/2021-26/" TargetMode="External"/><Relationship Id="rId590" Type="http://schemas.openxmlformats.org/officeDocument/2006/relationships/hyperlink" Target="http://www.legislation.act.gov.au/a/2013-19" TargetMode="External"/><Relationship Id="rId604" Type="http://schemas.openxmlformats.org/officeDocument/2006/relationships/hyperlink" Target="http://www.legislation.act.gov.au/a/2007-3" TargetMode="External"/><Relationship Id="rId243" Type="http://schemas.openxmlformats.org/officeDocument/2006/relationships/hyperlink" Target="http://www.standards.org.au" TargetMode="External"/><Relationship Id="rId450" Type="http://schemas.openxmlformats.org/officeDocument/2006/relationships/hyperlink" Target="http://www.legislation.act.gov.au/a/2007-25" TargetMode="External"/><Relationship Id="rId38" Type="http://schemas.openxmlformats.org/officeDocument/2006/relationships/hyperlink" Target="http://www.legislation.act.gov.au/a/1997-92/default.asp" TargetMode="External"/><Relationship Id="rId103" Type="http://schemas.openxmlformats.org/officeDocument/2006/relationships/hyperlink" Target="http://www.legislation.act.gov.au/a/1994-95" TargetMode="External"/><Relationship Id="rId310" Type="http://schemas.openxmlformats.org/officeDocument/2006/relationships/hyperlink" Target="http://www.legislation.act.gov.au/a/2017-17/default.asp" TargetMode="External"/><Relationship Id="rId548" Type="http://schemas.openxmlformats.org/officeDocument/2006/relationships/hyperlink" Target="http://www.legislation.act.gov.au/a/2007-39" TargetMode="External"/><Relationship Id="rId91" Type="http://schemas.openxmlformats.org/officeDocument/2006/relationships/hyperlink" Target="https://www.legislation.gov.au/Series/C2011A00012" TargetMode="External"/><Relationship Id="rId187" Type="http://schemas.openxmlformats.org/officeDocument/2006/relationships/hyperlink" Target="http://www.legislation.act.gov.au/ni/2008-27/default.asp" TargetMode="External"/><Relationship Id="rId394" Type="http://schemas.openxmlformats.org/officeDocument/2006/relationships/hyperlink" Target="http://www.legislation.act.gov.au/sl/2021-26/" TargetMode="External"/><Relationship Id="rId408" Type="http://schemas.openxmlformats.org/officeDocument/2006/relationships/hyperlink" Target="http://www.legislation.act.gov.au/a/2014-52" TargetMode="External"/><Relationship Id="rId615" Type="http://schemas.openxmlformats.org/officeDocument/2006/relationships/hyperlink" Target="http://www.legislation.act.gov.au/sl/2009-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F2CF4D-B995-47D5-B96C-91B8CC348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174</Pages>
  <Words>27422</Words>
  <Characters>136077</Characters>
  <Application>Microsoft Office Word</Application>
  <DocSecurity>0</DocSecurity>
  <Lines>6280</Lines>
  <Paragraphs>4772</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159549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Ann Moxon</dc:creator>
  <cp:keywords>R39</cp:keywords>
  <dc:description/>
  <cp:lastModifiedBy>Stonham, Joshua</cp:lastModifiedBy>
  <cp:revision>4</cp:revision>
  <cp:lastPrinted>2021-06-11T05:33:00Z</cp:lastPrinted>
  <dcterms:created xsi:type="dcterms:W3CDTF">2024-07-10T02:35:00Z</dcterms:created>
  <dcterms:modified xsi:type="dcterms:W3CDTF">2024-07-10T02:36:00Z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-10/07/24</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11094700</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2024-07-05T00:43:45Z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72825d7f-fc20-4f97-a679-58d71f5587a9</vt:lpwstr>
  </property>
  <property fmtid="{D5CDD505-2E9C-101B-9397-08002B2CF9AE}" pid="16" name="MSIP_Label_69af8531-eb46-4968-8cb3-105d2f5ea87e_ContentBits">
    <vt:lpwstr>0</vt:lpwstr>
  </property>
</Properties>
</file>