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C434" w14:textId="77777777" w:rsidR="006E5DDF" w:rsidRDefault="006E5DDF" w:rsidP="00427153">
      <w:pPr>
        <w:jc w:val="center"/>
      </w:pPr>
      <w:r>
        <w:rPr>
          <w:noProof/>
          <w:lang w:eastAsia="en-AU"/>
        </w:rPr>
        <w:drawing>
          <wp:inline distT="0" distB="0" distL="0" distR="0" wp14:anchorId="301F82E9" wp14:editId="43EDF4AB">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B7CD703" w14:textId="77777777" w:rsidR="006E5DDF" w:rsidRDefault="006E5DDF" w:rsidP="00427153">
      <w:pPr>
        <w:jc w:val="center"/>
        <w:rPr>
          <w:rFonts w:ascii="Arial" w:hAnsi="Arial"/>
        </w:rPr>
      </w:pPr>
      <w:r>
        <w:rPr>
          <w:rFonts w:ascii="Arial" w:hAnsi="Arial"/>
        </w:rPr>
        <w:t>Australian Capital Territory</w:t>
      </w:r>
    </w:p>
    <w:p w14:paraId="4F513294" w14:textId="7F9039A6" w:rsidR="006E5DDF" w:rsidRDefault="000663D1" w:rsidP="00427153">
      <w:pPr>
        <w:pStyle w:val="Billname1"/>
      </w:pPr>
      <w:r>
        <w:fldChar w:fldCharType="begin"/>
      </w:r>
      <w:r>
        <w:instrText xml:space="preserve"> REF Citation \*charformat </w:instrText>
      </w:r>
      <w:r>
        <w:fldChar w:fldCharType="separate"/>
      </w:r>
      <w:r w:rsidR="001650ED">
        <w:t>Crimes (Sentence Administration) Regulation 2006</w:t>
      </w:r>
      <w:r>
        <w:fldChar w:fldCharType="end"/>
      </w:r>
      <w:r w:rsidR="006E5DDF">
        <w:t xml:space="preserve">    </w:t>
      </w:r>
    </w:p>
    <w:p w14:paraId="790E4336" w14:textId="181E4EF7" w:rsidR="006E5DDF" w:rsidRDefault="00C815FA" w:rsidP="00427153">
      <w:pPr>
        <w:pStyle w:val="ActNo"/>
      </w:pPr>
      <w:bookmarkStart w:id="0" w:name="LawNo"/>
      <w:r>
        <w:t>SL2006-23</w:t>
      </w:r>
      <w:bookmarkEnd w:id="0"/>
    </w:p>
    <w:p w14:paraId="33355A97" w14:textId="77777777" w:rsidR="006E5DDF" w:rsidRDefault="006E5DDF" w:rsidP="00427153">
      <w:pPr>
        <w:pStyle w:val="CoverInForce"/>
      </w:pPr>
      <w:r>
        <w:t>made under the</w:t>
      </w:r>
    </w:p>
    <w:p w14:paraId="20E122F5" w14:textId="0DC85848" w:rsidR="006E5DDF" w:rsidRDefault="000663D1" w:rsidP="00427153">
      <w:pPr>
        <w:pStyle w:val="CoverActName"/>
      </w:pPr>
      <w:r>
        <w:fldChar w:fldCharType="begin"/>
      </w:r>
      <w:r>
        <w:instrText xml:space="preserve"> REF ActName \*charformat </w:instrText>
      </w:r>
      <w:r>
        <w:fldChar w:fldCharType="separate"/>
      </w:r>
      <w:r w:rsidR="001650ED" w:rsidRPr="001650ED">
        <w:t>Crimes (Sentence Administration) Act 2005</w:t>
      </w:r>
      <w:r>
        <w:fldChar w:fldCharType="end"/>
      </w:r>
    </w:p>
    <w:p w14:paraId="7806CB25" w14:textId="3D68320E" w:rsidR="006E5DDF" w:rsidRDefault="006E5DDF" w:rsidP="00427153">
      <w:pPr>
        <w:pStyle w:val="RepubNo"/>
      </w:pPr>
      <w:r>
        <w:t xml:space="preserve">Republication No </w:t>
      </w:r>
      <w:bookmarkStart w:id="1" w:name="RepubNo"/>
      <w:r w:rsidR="00C815FA">
        <w:t>10</w:t>
      </w:r>
      <w:bookmarkEnd w:id="1"/>
    </w:p>
    <w:p w14:paraId="37AC48D9" w14:textId="2E29DA52" w:rsidR="006E5DDF" w:rsidRDefault="006E5DDF" w:rsidP="00427153">
      <w:pPr>
        <w:pStyle w:val="EffectiveDate"/>
      </w:pPr>
      <w:r>
        <w:t xml:space="preserve">Effective:  </w:t>
      </w:r>
      <w:bookmarkStart w:id="2" w:name="EffectiveDate"/>
      <w:r w:rsidR="00C815FA">
        <w:t>1 July 2011</w:t>
      </w:r>
      <w:bookmarkEnd w:id="2"/>
      <w:r w:rsidR="00C815FA">
        <w:t xml:space="preserve"> – </w:t>
      </w:r>
      <w:bookmarkStart w:id="3" w:name="EndEffDate"/>
      <w:r w:rsidR="00C815FA">
        <w:t>21 September 2023</w:t>
      </w:r>
      <w:bookmarkEnd w:id="3"/>
    </w:p>
    <w:p w14:paraId="677370CA" w14:textId="5E5EFF8C" w:rsidR="006E5DDF" w:rsidRDefault="006E5DDF" w:rsidP="00427153">
      <w:pPr>
        <w:pStyle w:val="CoverInForce"/>
      </w:pPr>
      <w:r>
        <w:t xml:space="preserve">Republication date: </w:t>
      </w:r>
      <w:bookmarkStart w:id="4" w:name="InForceDate"/>
      <w:r w:rsidR="00C815FA">
        <w:t>1 July 2011</w:t>
      </w:r>
      <w:bookmarkEnd w:id="4"/>
    </w:p>
    <w:p w14:paraId="52BAEBEB" w14:textId="54CAFF24" w:rsidR="006E5DDF" w:rsidRDefault="006E5DDF" w:rsidP="00427153">
      <w:pPr>
        <w:pStyle w:val="CoverInForce"/>
      </w:pPr>
      <w:r>
        <w:t xml:space="preserve">Last amendment made by </w:t>
      </w:r>
      <w:bookmarkStart w:id="5" w:name="LastAmdt"/>
      <w:r w:rsidRPr="006E5DDF">
        <w:rPr>
          <w:rStyle w:val="charCitHyperlinkAbbrev"/>
        </w:rPr>
        <w:fldChar w:fldCharType="begin"/>
      </w:r>
      <w:r w:rsidR="00C815FA">
        <w:rPr>
          <w:rStyle w:val="charCitHyperlinkAbbrev"/>
        </w:rPr>
        <w:instrText>HYPERLINK "http://www.legislation.act.gov.au/a/2011-22" \o "Administrative (One ACT Public Service Miscellaneous Amendments) Act 2011"</w:instrText>
      </w:r>
      <w:r w:rsidRPr="006E5DDF">
        <w:rPr>
          <w:rStyle w:val="charCitHyperlinkAbbrev"/>
        </w:rPr>
      </w:r>
      <w:r w:rsidRPr="006E5DDF">
        <w:rPr>
          <w:rStyle w:val="charCitHyperlinkAbbrev"/>
        </w:rPr>
        <w:fldChar w:fldCharType="separate"/>
      </w:r>
      <w:r w:rsidR="00C815FA">
        <w:rPr>
          <w:rStyle w:val="charCitHyperlinkAbbrev"/>
        </w:rPr>
        <w:t>A2011</w:t>
      </w:r>
      <w:r w:rsidR="00C815FA">
        <w:rPr>
          <w:rStyle w:val="charCitHyperlinkAbbrev"/>
        </w:rPr>
        <w:noBreakHyphen/>
        <w:t>22</w:t>
      </w:r>
      <w:r w:rsidRPr="006E5DDF">
        <w:rPr>
          <w:rStyle w:val="charCitHyperlinkAbbrev"/>
        </w:rPr>
        <w:fldChar w:fldCharType="end"/>
      </w:r>
      <w:bookmarkEnd w:id="5"/>
    </w:p>
    <w:p w14:paraId="67F97DD8" w14:textId="77777777" w:rsidR="006E5DDF" w:rsidRDefault="006E5DDF" w:rsidP="00427153"/>
    <w:p w14:paraId="695DC1C0" w14:textId="77777777" w:rsidR="006E5DDF" w:rsidRDefault="006E5DDF" w:rsidP="00427153"/>
    <w:p w14:paraId="4CDECD5F" w14:textId="77777777" w:rsidR="006E5DDF" w:rsidRDefault="006E5DDF" w:rsidP="00427153"/>
    <w:p w14:paraId="1A79A190" w14:textId="77777777" w:rsidR="006E5DDF" w:rsidRDefault="006E5DDF" w:rsidP="00427153"/>
    <w:p w14:paraId="4737C1F1" w14:textId="77777777" w:rsidR="006E5DDF" w:rsidRDefault="006E5DDF" w:rsidP="00CE2912">
      <w:pPr>
        <w:spacing w:after="240"/>
        <w:rPr>
          <w:rFonts w:ascii="Arial" w:hAnsi="Arial"/>
        </w:rPr>
      </w:pPr>
    </w:p>
    <w:p w14:paraId="41180FF8" w14:textId="77777777" w:rsidR="006E5DDF" w:rsidRPr="00797332" w:rsidRDefault="006E5DDF" w:rsidP="00CE2912">
      <w:pPr>
        <w:pStyle w:val="PageBreak"/>
      </w:pPr>
      <w:r w:rsidRPr="00797332">
        <w:br w:type="page"/>
      </w:r>
    </w:p>
    <w:p w14:paraId="5F90FB99" w14:textId="77777777" w:rsidR="006E5DDF" w:rsidRDefault="006E5DDF" w:rsidP="006E5DDF">
      <w:pPr>
        <w:pStyle w:val="CoverHeading"/>
      </w:pPr>
      <w:r>
        <w:lastRenderedPageBreak/>
        <w:t>About this republication</w:t>
      </w:r>
    </w:p>
    <w:p w14:paraId="5811167D" w14:textId="77777777" w:rsidR="006E5DDF" w:rsidRDefault="006E5DDF" w:rsidP="006E5DDF">
      <w:pPr>
        <w:pStyle w:val="CoverSubHdg"/>
      </w:pPr>
      <w:r>
        <w:t>The republished law</w:t>
      </w:r>
    </w:p>
    <w:p w14:paraId="2298A78F" w14:textId="5BDDEC4E" w:rsidR="006E5DDF" w:rsidRDefault="006E5DDF" w:rsidP="006E5DDF">
      <w:pPr>
        <w:pStyle w:val="CoverText"/>
      </w:pPr>
      <w:r>
        <w:t xml:space="preserve">This is a republication of the </w:t>
      </w:r>
      <w:r w:rsidRPr="00C815FA">
        <w:rPr>
          <w:i/>
        </w:rPr>
        <w:fldChar w:fldCharType="begin"/>
      </w:r>
      <w:r w:rsidRPr="00C815FA">
        <w:rPr>
          <w:i/>
        </w:rPr>
        <w:instrText xml:space="preserve"> REF citation *\charformat  \* MERGEFORMAT </w:instrText>
      </w:r>
      <w:r w:rsidRPr="00C815FA">
        <w:rPr>
          <w:i/>
        </w:rPr>
        <w:fldChar w:fldCharType="separate"/>
      </w:r>
      <w:r w:rsidR="001650ED" w:rsidRPr="001650ED">
        <w:rPr>
          <w:i/>
        </w:rPr>
        <w:t>Crimes (Sentence Administration) Regulation 2006</w:t>
      </w:r>
      <w:r w:rsidRPr="00C815FA">
        <w:rPr>
          <w:i/>
        </w:rPr>
        <w:fldChar w:fldCharType="end"/>
      </w:r>
      <w:r>
        <w:rPr>
          <w:iCs/>
        </w:rPr>
        <w:t>,</w:t>
      </w:r>
      <w:r>
        <w:t xml:space="preserve"> made under the </w:t>
      </w:r>
      <w:r w:rsidRPr="00C815FA">
        <w:rPr>
          <w:i/>
        </w:rPr>
        <w:fldChar w:fldCharType="begin"/>
      </w:r>
      <w:r w:rsidRPr="00C815FA">
        <w:rPr>
          <w:i/>
        </w:rPr>
        <w:instrText xml:space="preserve"> REF ActName \*charformat  \* MERGEFORMAT </w:instrText>
      </w:r>
      <w:r w:rsidRPr="00C815FA">
        <w:rPr>
          <w:i/>
        </w:rPr>
        <w:fldChar w:fldCharType="separate"/>
      </w:r>
      <w:r w:rsidR="001650ED" w:rsidRPr="001650ED">
        <w:rPr>
          <w:i/>
        </w:rPr>
        <w:t>Crimes (Sentence Administration) Act 2005</w:t>
      </w:r>
      <w:r w:rsidRPr="00C815FA">
        <w:rPr>
          <w:i/>
        </w:rPr>
        <w:fldChar w:fldCharType="end"/>
      </w:r>
      <w:r>
        <w:t xml:space="preserve"> (including</w:t>
      </w:r>
      <w:r w:rsidRPr="00CF0162">
        <w:t xml:space="preserve"> </w:t>
      </w:r>
      <w:r>
        <w:t xml:space="preserve">any amendment made under the </w:t>
      </w:r>
      <w:hyperlink r:id="rId8" w:tooltip="A2001-14" w:history="1">
        <w:r w:rsidRPr="00CF0162">
          <w:rPr>
            <w:rStyle w:val="charCitHyperlinkItal"/>
          </w:rPr>
          <w:t>Legislation Act 2001</w:t>
        </w:r>
      </w:hyperlink>
      <w:r>
        <w:t xml:space="preserve">, part 11.3 (Editorial changes)) as in force on </w:t>
      </w:r>
      <w:fldSimple w:instr=" REF InForceDate *\charformat ">
        <w:r w:rsidR="001650ED">
          <w:t>1 July 2011</w:t>
        </w:r>
      </w:fldSimple>
      <w:r w:rsidRPr="00CF0162">
        <w:rPr>
          <w:rStyle w:val="charItals"/>
        </w:rPr>
        <w:t xml:space="preserve">.  </w:t>
      </w:r>
      <w:r>
        <w:t xml:space="preserve">It also includes any commencement, amendment, repeal or expiry affecting this republished law to </w:t>
      </w:r>
      <w:fldSimple w:instr=" REF EffectiveDate *\charformat ">
        <w:r w:rsidR="001650ED">
          <w:t>1 July 2011</w:t>
        </w:r>
      </w:fldSimple>
      <w:r>
        <w:t xml:space="preserve">.  </w:t>
      </w:r>
    </w:p>
    <w:p w14:paraId="5560CCE0" w14:textId="77777777" w:rsidR="006E5DDF" w:rsidRDefault="006E5DDF" w:rsidP="006E5DDF">
      <w:pPr>
        <w:pStyle w:val="CoverText"/>
      </w:pPr>
      <w:r>
        <w:t xml:space="preserve">The legislation history and amendment history of the republished law are set out in endnotes 3 and 4. </w:t>
      </w:r>
    </w:p>
    <w:p w14:paraId="7DA0827D" w14:textId="77777777" w:rsidR="006E5DDF" w:rsidRDefault="006E5DDF" w:rsidP="006E5DDF">
      <w:pPr>
        <w:pStyle w:val="CoverSubHdg"/>
      </w:pPr>
      <w:r>
        <w:t>Kinds of republications</w:t>
      </w:r>
    </w:p>
    <w:p w14:paraId="11BB02CE" w14:textId="25279E0C" w:rsidR="006E5DDF" w:rsidRDefault="006E5DDF" w:rsidP="006E5DDF">
      <w:pPr>
        <w:pStyle w:val="CoverText"/>
        <w:rPr>
          <w:color w:val="000000"/>
        </w:rPr>
      </w:pPr>
      <w:r>
        <w:rPr>
          <w:color w:val="000000"/>
        </w:rPr>
        <w:t xml:space="preserve">The Parliamentary Counsel’s Office prepares 2 kinds of republications of ACT laws (see the ACT legislation register at </w:t>
      </w:r>
      <w:hyperlink r:id="rId9" w:history="1">
        <w:r w:rsidRPr="00CF0162">
          <w:rPr>
            <w:rStyle w:val="charCitHyperlinkAbbrev"/>
          </w:rPr>
          <w:t>www.legislation.act.gov.au</w:t>
        </w:r>
      </w:hyperlink>
      <w:r>
        <w:rPr>
          <w:color w:val="000000"/>
        </w:rPr>
        <w:t>):</w:t>
      </w:r>
    </w:p>
    <w:p w14:paraId="4E674305" w14:textId="64A18DB0" w:rsidR="006E5DDF" w:rsidRDefault="006E5DDF" w:rsidP="006E5DDF">
      <w:pPr>
        <w:pStyle w:val="CoverTextBullet"/>
      </w:pPr>
      <w:r>
        <w:t xml:space="preserve">authorised republications to which the </w:t>
      </w:r>
      <w:hyperlink r:id="rId10" w:tooltip="A2001-14" w:history="1">
        <w:r w:rsidRPr="00CF0162">
          <w:rPr>
            <w:rStyle w:val="charCitHyperlinkItal"/>
          </w:rPr>
          <w:t>Legislation Act 2001</w:t>
        </w:r>
      </w:hyperlink>
      <w:r>
        <w:t xml:space="preserve"> applies</w:t>
      </w:r>
    </w:p>
    <w:p w14:paraId="6A82FAC5" w14:textId="77777777" w:rsidR="006E5DDF" w:rsidRDefault="006E5DDF" w:rsidP="006E5DDF">
      <w:pPr>
        <w:pStyle w:val="CoverTextBullet"/>
      </w:pPr>
      <w:r>
        <w:t>unauthorised republications.</w:t>
      </w:r>
    </w:p>
    <w:p w14:paraId="3DDB3D3F" w14:textId="77777777" w:rsidR="006E5DDF" w:rsidRDefault="006E5DDF" w:rsidP="006E5DDF">
      <w:pPr>
        <w:pStyle w:val="CoverText"/>
      </w:pPr>
      <w:r>
        <w:t>The status of this republication appears on the bottom of each page.</w:t>
      </w:r>
    </w:p>
    <w:p w14:paraId="1EC96006" w14:textId="77777777" w:rsidR="006E5DDF" w:rsidRDefault="006E5DDF" w:rsidP="006E5DDF">
      <w:pPr>
        <w:pStyle w:val="CoverSubHdg"/>
      </w:pPr>
      <w:r>
        <w:t>Editorial changes</w:t>
      </w:r>
    </w:p>
    <w:p w14:paraId="2E757A42" w14:textId="6BBA1BA9" w:rsidR="006E5DDF" w:rsidRDefault="006E5DDF" w:rsidP="006E5DDF">
      <w:pPr>
        <w:pStyle w:val="CoverText"/>
      </w:pPr>
      <w:r>
        <w:t xml:space="preserve">The </w:t>
      </w:r>
      <w:hyperlink r:id="rId11" w:tooltip="A2001-14" w:history="1">
        <w:r w:rsidRPr="00CF0162">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CF0162">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BDFF2AB" w14:textId="77777777" w:rsidR="006E5DDF" w:rsidRPr="006A623C" w:rsidRDefault="006E5DDF" w:rsidP="006E5DDF">
      <w:pPr>
        <w:pStyle w:val="CoverText"/>
      </w:pPr>
      <w:r w:rsidRPr="006A623C">
        <w:t>This republication does not include amendments made under part 11.3 (see endnote 1).</w:t>
      </w:r>
    </w:p>
    <w:p w14:paraId="096D68E9" w14:textId="77777777" w:rsidR="006E5DDF" w:rsidRDefault="006E5DDF" w:rsidP="006E5DDF">
      <w:pPr>
        <w:pStyle w:val="CoverSubHdg"/>
      </w:pPr>
      <w:proofErr w:type="spellStart"/>
      <w:r>
        <w:t>Uncommenced</w:t>
      </w:r>
      <w:proofErr w:type="spellEnd"/>
      <w:r>
        <w:t xml:space="preserve"> provisions and amendments</w:t>
      </w:r>
    </w:p>
    <w:p w14:paraId="455E5D94" w14:textId="45C9B7DA" w:rsidR="006E5DDF" w:rsidRDefault="006E5DDF" w:rsidP="006E5DD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CF0162">
          <w:rPr>
            <w:rStyle w:val="charCitHyperlinkAbbrev"/>
          </w:rPr>
          <w:t>www.legislation.act.gov.au</w:t>
        </w:r>
      </w:hyperlink>
      <w:r>
        <w:rPr>
          <w:color w:val="000000"/>
        </w:rPr>
        <w:t>). For more information, see the home page for this law on the register.</w:t>
      </w:r>
    </w:p>
    <w:p w14:paraId="5038D3AD" w14:textId="77777777" w:rsidR="006E5DDF" w:rsidRDefault="006E5DDF" w:rsidP="006E5DDF">
      <w:pPr>
        <w:pStyle w:val="CoverSubHdg"/>
      </w:pPr>
      <w:r>
        <w:t>Modifications</w:t>
      </w:r>
    </w:p>
    <w:p w14:paraId="2F1D76AE" w14:textId="7A10EA9F" w:rsidR="006E5DDF" w:rsidRDefault="006E5DDF" w:rsidP="006E5DD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CF0162">
          <w:rPr>
            <w:rStyle w:val="charCitHyperlinkItal"/>
          </w:rPr>
          <w:t>Legislation Act 2001</w:t>
        </w:r>
      </w:hyperlink>
      <w:r>
        <w:rPr>
          <w:color w:val="000000"/>
        </w:rPr>
        <w:t>, section 95.</w:t>
      </w:r>
    </w:p>
    <w:p w14:paraId="185EBB18" w14:textId="77777777" w:rsidR="006E5DDF" w:rsidRDefault="006E5DDF" w:rsidP="006E5DDF">
      <w:pPr>
        <w:pStyle w:val="CoverSubHdg"/>
      </w:pPr>
      <w:r>
        <w:t>Penalties</w:t>
      </w:r>
    </w:p>
    <w:p w14:paraId="0721F153" w14:textId="5AB18219" w:rsidR="006E5DDF" w:rsidRPr="003765DF" w:rsidRDefault="006E5DDF" w:rsidP="006E5DDF">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Pr="00CF0162">
          <w:rPr>
            <w:rStyle w:val="charCitHyperlinkItal"/>
          </w:rPr>
          <w:t>Legislation Act 2001</w:t>
        </w:r>
      </w:hyperlink>
      <w:r>
        <w:t>, s 133).</w:t>
      </w:r>
    </w:p>
    <w:p w14:paraId="3C33B187" w14:textId="77777777" w:rsidR="006E5DDF" w:rsidRDefault="006E5DDF" w:rsidP="00427153">
      <w:pPr>
        <w:pStyle w:val="00SigningPage"/>
        <w:sectPr w:rsidR="006E5DDF"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62E609C" w14:textId="77777777" w:rsidR="006E5DDF" w:rsidRDefault="006E5DDF" w:rsidP="00427153">
      <w:pPr>
        <w:jc w:val="center"/>
      </w:pPr>
      <w:r>
        <w:rPr>
          <w:noProof/>
          <w:lang w:eastAsia="en-AU"/>
        </w:rPr>
        <w:lastRenderedPageBreak/>
        <w:drawing>
          <wp:inline distT="0" distB="0" distL="0" distR="0" wp14:anchorId="1AD01DAA" wp14:editId="3D0EB88F">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C3D0EF8" w14:textId="77777777" w:rsidR="006E5DDF" w:rsidRDefault="006E5DDF" w:rsidP="00427153">
      <w:pPr>
        <w:jc w:val="center"/>
        <w:rPr>
          <w:rFonts w:ascii="Arial" w:hAnsi="Arial"/>
        </w:rPr>
      </w:pPr>
      <w:r>
        <w:rPr>
          <w:rFonts w:ascii="Arial" w:hAnsi="Arial"/>
        </w:rPr>
        <w:t>Australian Capital Territory</w:t>
      </w:r>
    </w:p>
    <w:p w14:paraId="2D74392E" w14:textId="78C9C72F" w:rsidR="006E5DDF" w:rsidRDefault="000663D1" w:rsidP="00427153">
      <w:pPr>
        <w:pStyle w:val="Billname"/>
      </w:pPr>
      <w:r>
        <w:fldChar w:fldCharType="begin"/>
      </w:r>
      <w:r>
        <w:instrText xml:space="preserve"> REF Citation \*charformat  \* MERGEFORMAT </w:instrText>
      </w:r>
      <w:r>
        <w:fldChar w:fldCharType="separate"/>
      </w:r>
      <w:r w:rsidR="001650ED">
        <w:t>Crimes (Sentence Administration) Regulation 2006</w:t>
      </w:r>
      <w:r>
        <w:fldChar w:fldCharType="end"/>
      </w:r>
    </w:p>
    <w:p w14:paraId="5EC26191" w14:textId="77777777" w:rsidR="006E5DDF" w:rsidRDefault="006E5DDF" w:rsidP="00427153">
      <w:pPr>
        <w:pStyle w:val="CoverInForce"/>
      </w:pPr>
      <w:r>
        <w:t>made under the</w:t>
      </w:r>
    </w:p>
    <w:p w14:paraId="6225D8EE" w14:textId="713DB7E8" w:rsidR="006E5DDF" w:rsidRDefault="000663D1" w:rsidP="00427153">
      <w:pPr>
        <w:pStyle w:val="CoverActName"/>
      </w:pPr>
      <w:r>
        <w:fldChar w:fldCharType="begin"/>
      </w:r>
      <w:r>
        <w:instrText xml:space="preserve"> REF ActName \*charformat </w:instrText>
      </w:r>
      <w:r>
        <w:fldChar w:fldCharType="separate"/>
      </w:r>
      <w:r w:rsidR="001650ED" w:rsidRPr="001650ED">
        <w:t>Crimes (Sentence Administration) Act 2005</w:t>
      </w:r>
      <w:r>
        <w:fldChar w:fldCharType="end"/>
      </w:r>
    </w:p>
    <w:p w14:paraId="610019D2" w14:textId="77777777" w:rsidR="006E5DDF" w:rsidRDefault="006E5DDF" w:rsidP="00427153">
      <w:pPr>
        <w:pStyle w:val="Placeholder"/>
      </w:pPr>
      <w:r>
        <w:rPr>
          <w:rStyle w:val="charContents"/>
          <w:sz w:val="16"/>
        </w:rPr>
        <w:t xml:space="preserve">  </w:t>
      </w:r>
      <w:r>
        <w:rPr>
          <w:rStyle w:val="charPage"/>
        </w:rPr>
        <w:t xml:space="preserve">  </w:t>
      </w:r>
    </w:p>
    <w:p w14:paraId="5BEB74B0" w14:textId="77777777" w:rsidR="006E5DDF" w:rsidRDefault="006E5DDF" w:rsidP="00427153">
      <w:pPr>
        <w:pStyle w:val="N-TOCheading"/>
      </w:pPr>
      <w:r>
        <w:rPr>
          <w:rStyle w:val="charContents"/>
        </w:rPr>
        <w:t>Contents</w:t>
      </w:r>
    </w:p>
    <w:p w14:paraId="72E87740" w14:textId="77777777" w:rsidR="006E5DDF" w:rsidRDefault="006E5DDF" w:rsidP="00427153">
      <w:pPr>
        <w:pStyle w:val="N-9pt"/>
      </w:pPr>
      <w:r>
        <w:tab/>
      </w:r>
      <w:r>
        <w:rPr>
          <w:rStyle w:val="charPage"/>
        </w:rPr>
        <w:t>Page</w:t>
      </w:r>
    </w:p>
    <w:p w14:paraId="36C9D82D" w14:textId="3BCA8F01" w:rsidR="00C815FA" w:rsidRDefault="00C815FA">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6192030" w:history="1">
        <w:r w:rsidRPr="00701524">
          <w:t>1</w:t>
        </w:r>
        <w:r>
          <w:rPr>
            <w:rFonts w:asciiTheme="minorHAnsi" w:eastAsiaTheme="minorEastAsia" w:hAnsiTheme="minorHAnsi" w:cstheme="minorBidi"/>
            <w:sz w:val="22"/>
            <w:szCs w:val="22"/>
            <w:lang w:eastAsia="en-AU"/>
          </w:rPr>
          <w:tab/>
        </w:r>
        <w:r w:rsidRPr="00701524">
          <w:t>Name of regulation</w:t>
        </w:r>
        <w:r>
          <w:tab/>
        </w:r>
        <w:r>
          <w:fldChar w:fldCharType="begin"/>
        </w:r>
        <w:r>
          <w:instrText xml:space="preserve"> PAGEREF _Toc146192030 \h </w:instrText>
        </w:r>
        <w:r>
          <w:fldChar w:fldCharType="separate"/>
        </w:r>
        <w:r w:rsidR="001650ED">
          <w:t>2</w:t>
        </w:r>
        <w:r>
          <w:fldChar w:fldCharType="end"/>
        </w:r>
      </w:hyperlink>
    </w:p>
    <w:p w14:paraId="7877040C" w14:textId="4469CA9F" w:rsidR="00C815FA" w:rsidRDefault="00C815FA">
      <w:pPr>
        <w:pStyle w:val="TOC5"/>
        <w:rPr>
          <w:rFonts w:asciiTheme="minorHAnsi" w:eastAsiaTheme="minorEastAsia" w:hAnsiTheme="minorHAnsi" w:cstheme="minorBidi"/>
          <w:sz w:val="22"/>
          <w:szCs w:val="22"/>
          <w:lang w:eastAsia="en-AU"/>
        </w:rPr>
      </w:pPr>
      <w:r>
        <w:tab/>
      </w:r>
      <w:hyperlink w:anchor="_Toc146192031" w:history="1">
        <w:r w:rsidRPr="00701524">
          <w:t>2</w:t>
        </w:r>
        <w:r>
          <w:rPr>
            <w:rFonts w:asciiTheme="minorHAnsi" w:eastAsiaTheme="minorEastAsia" w:hAnsiTheme="minorHAnsi" w:cstheme="minorBidi"/>
            <w:sz w:val="22"/>
            <w:szCs w:val="22"/>
            <w:lang w:eastAsia="en-AU"/>
          </w:rPr>
          <w:tab/>
        </w:r>
        <w:r w:rsidRPr="00701524">
          <w:t>Dictionary</w:t>
        </w:r>
        <w:r>
          <w:tab/>
        </w:r>
        <w:r>
          <w:fldChar w:fldCharType="begin"/>
        </w:r>
        <w:r>
          <w:instrText xml:space="preserve"> PAGEREF _Toc146192031 \h </w:instrText>
        </w:r>
        <w:r>
          <w:fldChar w:fldCharType="separate"/>
        </w:r>
        <w:r w:rsidR="001650ED">
          <w:t>2</w:t>
        </w:r>
        <w:r>
          <w:fldChar w:fldCharType="end"/>
        </w:r>
      </w:hyperlink>
    </w:p>
    <w:p w14:paraId="08E32810" w14:textId="763DC975" w:rsidR="00C815FA" w:rsidRDefault="00C815FA">
      <w:pPr>
        <w:pStyle w:val="TOC5"/>
        <w:rPr>
          <w:rFonts w:asciiTheme="minorHAnsi" w:eastAsiaTheme="minorEastAsia" w:hAnsiTheme="minorHAnsi" w:cstheme="minorBidi"/>
          <w:sz w:val="22"/>
          <w:szCs w:val="22"/>
          <w:lang w:eastAsia="en-AU"/>
        </w:rPr>
      </w:pPr>
      <w:r>
        <w:tab/>
      </w:r>
      <w:hyperlink w:anchor="_Toc146192032" w:history="1">
        <w:r w:rsidRPr="00701524">
          <w:t>3</w:t>
        </w:r>
        <w:r>
          <w:rPr>
            <w:rFonts w:asciiTheme="minorHAnsi" w:eastAsiaTheme="minorEastAsia" w:hAnsiTheme="minorHAnsi" w:cstheme="minorBidi"/>
            <w:sz w:val="22"/>
            <w:szCs w:val="22"/>
            <w:lang w:eastAsia="en-AU"/>
          </w:rPr>
          <w:tab/>
        </w:r>
        <w:r w:rsidRPr="00701524">
          <w:t>Notes</w:t>
        </w:r>
        <w:r>
          <w:tab/>
        </w:r>
        <w:r>
          <w:fldChar w:fldCharType="begin"/>
        </w:r>
        <w:r>
          <w:instrText xml:space="preserve"> PAGEREF _Toc146192032 \h </w:instrText>
        </w:r>
        <w:r>
          <w:fldChar w:fldCharType="separate"/>
        </w:r>
        <w:r w:rsidR="001650ED">
          <w:t>2</w:t>
        </w:r>
        <w:r>
          <w:fldChar w:fldCharType="end"/>
        </w:r>
      </w:hyperlink>
    </w:p>
    <w:p w14:paraId="0D84B047" w14:textId="7137C88F" w:rsidR="00C815FA" w:rsidRDefault="00C815FA">
      <w:pPr>
        <w:pStyle w:val="TOC5"/>
        <w:rPr>
          <w:rFonts w:asciiTheme="minorHAnsi" w:eastAsiaTheme="minorEastAsia" w:hAnsiTheme="minorHAnsi" w:cstheme="minorBidi"/>
          <w:sz w:val="22"/>
          <w:szCs w:val="22"/>
          <w:lang w:eastAsia="en-AU"/>
        </w:rPr>
      </w:pPr>
      <w:r>
        <w:tab/>
      </w:r>
      <w:hyperlink w:anchor="_Toc146192033" w:history="1">
        <w:r w:rsidRPr="00701524">
          <w:t>4</w:t>
        </w:r>
        <w:r>
          <w:rPr>
            <w:rFonts w:asciiTheme="minorHAnsi" w:eastAsiaTheme="minorEastAsia" w:hAnsiTheme="minorHAnsi" w:cstheme="minorBidi"/>
            <w:sz w:val="22"/>
            <w:szCs w:val="22"/>
            <w:lang w:eastAsia="en-AU"/>
          </w:rPr>
          <w:tab/>
        </w:r>
        <w:r w:rsidRPr="00701524">
          <w:t>Parole order—core conditions—Act, s 137 (1) (f)</w:t>
        </w:r>
        <w:r>
          <w:tab/>
        </w:r>
        <w:r>
          <w:fldChar w:fldCharType="begin"/>
        </w:r>
        <w:r>
          <w:instrText xml:space="preserve"> PAGEREF _Toc146192033 \h </w:instrText>
        </w:r>
        <w:r>
          <w:fldChar w:fldCharType="separate"/>
        </w:r>
        <w:r w:rsidR="001650ED">
          <w:t>2</w:t>
        </w:r>
        <w:r>
          <w:fldChar w:fldCharType="end"/>
        </w:r>
      </w:hyperlink>
    </w:p>
    <w:p w14:paraId="366B4BB1" w14:textId="768A5F06" w:rsidR="00C815FA" w:rsidRDefault="00C815FA">
      <w:pPr>
        <w:pStyle w:val="TOC5"/>
        <w:rPr>
          <w:rFonts w:asciiTheme="minorHAnsi" w:eastAsiaTheme="minorEastAsia" w:hAnsiTheme="minorHAnsi" w:cstheme="minorBidi"/>
          <w:sz w:val="22"/>
          <w:szCs w:val="22"/>
          <w:lang w:eastAsia="en-AU"/>
        </w:rPr>
      </w:pPr>
      <w:r>
        <w:tab/>
      </w:r>
      <w:hyperlink w:anchor="_Toc146192034" w:history="1">
        <w:r w:rsidRPr="00701524">
          <w:t>5</w:t>
        </w:r>
        <w:r>
          <w:rPr>
            <w:rFonts w:asciiTheme="minorHAnsi" w:eastAsiaTheme="minorEastAsia" w:hAnsiTheme="minorHAnsi" w:cstheme="minorBidi"/>
            <w:sz w:val="22"/>
            <w:szCs w:val="22"/>
            <w:lang w:eastAsia="en-AU"/>
          </w:rPr>
          <w:tab/>
        </w:r>
        <w:r w:rsidRPr="00701524">
          <w:t>Community-based sentence transfer—participating jurisdictions—Act, s 265 (3)</w:t>
        </w:r>
        <w:r>
          <w:tab/>
        </w:r>
        <w:r>
          <w:fldChar w:fldCharType="begin"/>
        </w:r>
        <w:r>
          <w:instrText xml:space="preserve"> PAGEREF _Toc146192034 \h </w:instrText>
        </w:r>
        <w:r>
          <w:fldChar w:fldCharType="separate"/>
        </w:r>
        <w:r w:rsidR="001650ED">
          <w:t>3</w:t>
        </w:r>
        <w:r>
          <w:fldChar w:fldCharType="end"/>
        </w:r>
      </w:hyperlink>
    </w:p>
    <w:p w14:paraId="4D438C1C" w14:textId="50EB6835" w:rsidR="00C815FA" w:rsidRDefault="000663D1">
      <w:pPr>
        <w:pStyle w:val="TOC6"/>
        <w:rPr>
          <w:rFonts w:asciiTheme="minorHAnsi" w:eastAsiaTheme="minorEastAsia" w:hAnsiTheme="minorHAnsi" w:cstheme="minorBidi"/>
          <w:b w:val="0"/>
          <w:sz w:val="22"/>
          <w:szCs w:val="22"/>
          <w:lang w:eastAsia="en-AU"/>
        </w:rPr>
      </w:pPr>
      <w:hyperlink w:anchor="_Toc146192035" w:history="1">
        <w:r w:rsidR="00C815FA" w:rsidRPr="00701524">
          <w:t>Dictionary</w:t>
        </w:r>
        <w:r w:rsidR="00C815FA">
          <w:tab/>
        </w:r>
        <w:r w:rsidR="00C815FA">
          <w:tab/>
        </w:r>
        <w:r w:rsidR="00C815FA" w:rsidRPr="00C815FA">
          <w:rPr>
            <w:b w:val="0"/>
            <w:sz w:val="20"/>
          </w:rPr>
          <w:fldChar w:fldCharType="begin"/>
        </w:r>
        <w:r w:rsidR="00C815FA" w:rsidRPr="00C815FA">
          <w:rPr>
            <w:b w:val="0"/>
            <w:sz w:val="20"/>
          </w:rPr>
          <w:instrText xml:space="preserve"> PAGEREF _Toc146192035 \h </w:instrText>
        </w:r>
        <w:r w:rsidR="00C815FA" w:rsidRPr="00C815FA">
          <w:rPr>
            <w:b w:val="0"/>
            <w:sz w:val="20"/>
          </w:rPr>
        </w:r>
        <w:r w:rsidR="00C815FA" w:rsidRPr="00C815FA">
          <w:rPr>
            <w:b w:val="0"/>
            <w:sz w:val="20"/>
          </w:rPr>
          <w:fldChar w:fldCharType="separate"/>
        </w:r>
        <w:r w:rsidR="001650ED">
          <w:rPr>
            <w:b w:val="0"/>
            <w:sz w:val="20"/>
          </w:rPr>
          <w:t>4</w:t>
        </w:r>
        <w:r w:rsidR="00C815FA" w:rsidRPr="00C815FA">
          <w:rPr>
            <w:b w:val="0"/>
            <w:sz w:val="20"/>
          </w:rPr>
          <w:fldChar w:fldCharType="end"/>
        </w:r>
      </w:hyperlink>
    </w:p>
    <w:p w14:paraId="3362DA9A" w14:textId="35A07EDE" w:rsidR="00C815FA" w:rsidRDefault="000663D1" w:rsidP="001650ED">
      <w:pPr>
        <w:pStyle w:val="TOC7"/>
        <w:keepNext/>
        <w:spacing w:before="480"/>
        <w:rPr>
          <w:rFonts w:asciiTheme="minorHAnsi" w:eastAsiaTheme="minorEastAsia" w:hAnsiTheme="minorHAnsi" w:cstheme="minorBidi"/>
          <w:b w:val="0"/>
          <w:sz w:val="22"/>
          <w:szCs w:val="22"/>
          <w:lang w:eastAsia="en-AU"/>
        </w:rPr>
      </w:pPr>
      <w:hyperlink w:anchor="_Toc146192036" w:history="1">
        <w:r w:rsidR="00C815FA">
          <w:t>Endnotes</w:t>
        </w:r>
        <w:r w:rsidR="00C815FA" w:rsidRPr="00C815FA">
          <w:rPr>
            <w:vanish/>
          </w:rPr>
          <w:tab/>
        </w:r>
        <w:r w:rsidR="00C815FA">
          <w:rPr>
            <w:vanish/>
          </w:rPr>
          <w:tab/>
        </w:r>
        <w:r w:rsidR="00C815FA" w:rsidRPr="00C815FA">
          <w:rPr>
            <w:b w:val="0"/>
            <w:vanish/>
          </w:rPr>
          <w:fldChar w:fldCharType="begin"/>
        </w:r>
        <w:r w:rsidR="00C815FA" w:rsidRPr="00C815FA">
          <w:rPr>
            <w:b w:val="0"/>
            <w:vanish/>
          </w:rPr>
          <w:instrText xml:space="preserve"> PAGEREF _Toc146192036 \h </w:instrText>
        </w:r>
        <w:r w:rsidR="00C815FA" w:rsidRPr="00C815FA">
          <w:rPr>
            <w:b w:val="0"/>
            <w:vanish/>
          </w:rPr>
        </w:r>
        <w:r w:rsidR="00C815FA" w:rsidRPr="00C815FA">
          <w:rPr>
            <w:b w:val="0"/>
            <w:vanish/>
          </w:rPr>
          <w:fldChar w:fldCharType="separate"/>
        </w:r>
        <w:r w:rsidR="001650ED">
          <w:rPr>
            <w:b w:val="0"/>
            <w:vanish/>
          </w:rPr>
          <w:t>5</w:t>
        </w:r>
        <w:r w:rsidR="00C815FA" w:rsidRPr="00C815FA">
          <w:rPr>
            <w:b w:val="0"/>
            <w:vanish/>
          </w:rPr>
          <w:fldChar w:fldCharType="end"/>
        </w:r>
      </w:hyperlink>
    </w:p>
    <w:p w14:paraId="726903E9" w14:textId="02321A10" w:rsidR="00C815FA" w:rsidRDefault="00C815FA">
      <w:pPr>
        <w:pStyle w:val="TOC5"/>
        <w:rPr>
          <w:rFonts w:asciiTheme="minorHAnsi" w:eastAsiaTheme="minorEastAsia" w:hAnsiTheme="minorHAnsi" w:cstheme="minorBidi"/>
          <w:sz w:val="22"/>
          <w:szCs w:val="22"/>
          <w:lang w:eastAsia="en-AU"/>
        </w:rPr>
      </w:pPr>
      <w:r>
        <w:tab/>
      </w:r>
      <w:hyperlink w:anchor="_Toc146192037" w:history="1">
        <w:r w:rsidRPr="00701524">
          <w:t>1</w:t>
        </w:r>
        <w:r>
          <w:rPr>
            <w:rFonts w:asciiTheme="minorHAnsi" w:eastAsiaTheme="minorEastAsia" w:hAnsiTheme="minorHAnsi" w:cstheme="minorBidi"/>
            <w:sz w:val="22"/>
            <w:szCs w:val="22"/>
            <w:lang w:eastAsia="en-AU"/>
          </w:rPr>
          <w:tab/>
        </w:r>
        <w:r w:rsidRPr="00701524">
          <w:t>About the endnotes</w:t>
        </w:r>
        <w:r>
          <w:tab/>
        </w:r>
        <w:r>
          <w:fldChar w:fldCharType="begin"/>
        </w:r>
        <w:r>
          <w:instrText xml:space="preserve"> PAGEREF _Toc146192037 \h </w:instrText>
        </w:r>
        <w:r>
          <w:fldChar w:fldCharType="separate"/>
        </w:r>
        <w:r w:rsidR="001650ED">
          <w:t>5</w:t>
        </w:r>
        <w:r>
          <w:fldChar w:fldCharType="end"/>
        </w:r>
      </w:hyperlink>
    </w:p>
    <w:p w14:paraId="41C7E3CD" w14:textId="332953E2" w:rsidR="00C815FA" w:rsidRDefault="00C815FA">
      <w:pPr>
        <w:pStyle w:val="TOC5"/>
        <w:rPr>
          <w:rFonts w:asciiTheme="minorHAnsi" w:eastAsiaTheme="minorEastAsia" w:hAnsiTheme="minorHAnsi" w:cstheme="minorBidi"/>
          <w:sz w:val="22"/>
          <w:szCs w:val="22"/>
          <w:lang w:eastAsia="en-AU"/>
        </w:rPr>
      </w:pPr>
      <w:r>
        <w:tab/>
      </w:r>
      <w:hyperlink w:anchor="_Toc146192038" w:history="1">
        <w:r w:rsidRPr="00701524">
          <w:t>2</w:t>
        </w:r>
        <w:r>
          <w:rPr>
            <w:rFonts w:asciiTheme="minorHAnsi" w:eastAsiaTheme="minorEastAsia" w:hAnsiTheme="minorHAnsi" w:cstheme="minorBidi"/>
            <w:sz w:val="22"/>
            <w:szCs w:val="22"/>
            <w:lang w:eastAsia="en-AU"/>
          </w:rPr>
          <w:tab/>
        </w:r>
        <w:r w:rsidRPr="00701524">
          <w:t>Abbreviation key</w:t>
        </w:r>
        <w:r>
          <w:tab/>
        </w:r>
        <w:r>
          <w:fldChar w:fldCharType="begin"/>
        </w:r>
        <w:r>
          <w:instrText xml:space="preserve"> PAGEREF _Toc146192038 \h </w:instrText>
        </w:r>
        <w:r>
          <w:fldChar w:fldCharType="separate"/>
        </w:r>
        <w:r w:rsidR="001650ED">
          <w:t>5</w:t>
        </w:r>
        <w:r>
          <w:fldChar w:fldCharType="end"/>
        </w:r>
      </w:hyperlink>
    </w:p>
    <w:p w14:paraId="2C7B0784" w14:textId="6B0064C2" w:rsidR="00C815FA" w:rsidRDefault="00C815FA">
      <w:pPr>
        <w:pStyle w:val="TOC5"/>
        <w:rPr>
          <w:rFonts w:asciiTheme="minorHAnsi" w:eastAsiaTheme="minorEastAsia" w:hAnsiTheme="minorHAnsi" w:cstheme="minorBidi"/>
          <w:sz w:val="22"/>
          <w:szCs w:val="22"/>
          <w:lang w:eastAsia="en-AU"/>
        </w:rPr>
      </w:pPr>
      <w:r>
        <w:tab/>
      </w:r>
      <w:hyperlink w:anchor="_Toc146192039" w:history="1">
        <w:r w:rsidRPr="00701524">
          <w:t>3</w:t>
        </w:r>
        <w:r>
          <w:rPr>
            <w:rFonts w:asciiTheme="minorHAnsi" w:eastAsiaTheme="minorEastAsia" w:hAnsiTheme="minorHAnsi" w:cstheme="minorBidi"/>
            <w:sz w:val="22"/>
            <w:szCs w:val="22"/>
            <w:lang w:eastAsia="en-AU"/>
          </w:rPr>
          <w:tab/>
        </w:r>
        <w:r w:rsidRPr="00701524">
          <w:t>Legislation history</w:t>
        </w:r>
        <w:r>
          <w:tab/>
        </w:r>
        <w:r>
          <w:fldChar w:fldCharType="begin"/>
        </w:r>
        <w:r>
          <w:instrText xml:space="preserve"> PAGEREF _Toc146192039 \h </w:instrText>
        </w:r>
        <w:r>
          <w:fldChar w:fldCharType="separate"/>
        </w:r>
        <w:r w:rsidR="001650ED">
          <w:t>6</w:t>
        </w:r>
        <w:r>
          <w:fldChar w:fldCharType="end"/>
        </w:r>
      </w:hyperlink>
    </w:p>
    <w:p w14:paraId="06DC16D8" w14:textId="739D23C1" w:rsidR="00C815FA" w:rsidRDefault="00C815FA">
      <w:pPr>
        <w:pStyle w:val="TOC5"/>
        <w:rPr>
          <w:rFonts w:asciiTheme="minorHAnsi" w:eastAsiaTheme="minorEastAsia" w:hAnsiTheme="minorHAnsi" w:cstheme="minorBidi"/>
          <w:sz w:val="22"/>
          <w:szCs w:val="22"/>
          <w:lang w:eastAsia="en-AU"/>
        </w:rPr>
      </w:pPr>
      <w:r>
        <w:tab/>
      </w:r>
      <w:hyperlink w:anchor="_Toc146192040" w:history="1">
        <w:r w:rsidRPr="00701524">
          <w:t>4</w:t>
        </w:r>
        <w:r>
          <w:rPr>
            <w:rFonts w:asciiTheme="minorHAnsi" w:eastAsiaTheme="minorEastAsia" w:hAnsiTheme="minorHAnsi" w:cstheme="minorBidi"/>
            <w:sz w:val="22"/>
            <w:szCs w:val="22"/>
            <w:lang w:eastAsia="en-AU"/>
          </w:rPr>
          <w:tab/>
        </w:r>
        <w:r w:rsidRPr="00701524">
          <w:t>Amendment history</w:t>
        </w:r>
        <w:r>
          <w:tab/>
        </w:r>
        <w:r>
          <w:fldChar w:fldCharType="begin"/>
        </w:r>
        <w:r>
          <w:instrText xml:space="preserve"> PAGEREF _Toc146192040 \h </w:instrText>
        </w:r>
        <w:r>
          <w:fldChar w:fldCharType="separate"/>
        </w:r>
        <w:r w:rsidR="001650ED">
          <w:t>7</w:t>
        </w:r>
        <w:r>
          <w:fldChar w:fldCharType="end"/>
        </w:r>
      </w:hyperlink>
    </w:p>
    <w:p w14:paraId="4464FF4F" w14:textId="494FCD03" w:rsidR="00C815FA" w:rsidRDefault="00C815FA">
      <w:pPr>
        <w:pStyle w:val="TOC5"/>
        <w:rPr>
          <w:rFonts w:asciiTheme="minorHAnsi" w:eastAsiaTheme="minorEastAsia" w:hAnsiTheme="minorHAnsi" w:cstheme="minorBidi"/>
          <w:sz w:val="22"/>
          <w:szCs w:val="22"/>
          <w:lang w:eastAsia="en-AU"/>
        </w:rPr>
      </w:pPr>
      <w:r>
        <w:tab/>
      </w:r>
      <w:hyperlink w:anchor="_Toc146192041" w:history="1">
        <w:r w:rsidRPr="00701524">
          <w:t>5</w:t>
        </w:r>
        <w:r>
          <w:rPr>
            <w:rFonts w:asciiTheme="minorHAnsi" w:eastAsiaTheme="minorEastAsia" w:hAnsiTheme="minorHAnsi" w:cstheme="minorBidi"/>
            <w:sz w:val="22"/>
            <w:szCs w:val="22"/>
            <w:lang w:eastAsia="en-AU"/>
          </w:rPr>
          <w:tab/>
        </w:r>
        <w:r w:rsidRPr="00701524">
          <w:t>Earlier republications</w:t>
        </w:r>
        <w:r>
          <w:tab/>
        </w:r>
        <w:r>
          <w:fldChar w:fldCharType="begin"/>
        </w:r>
        <w:r>
          <w:instrText xml:space="preserve"> PAGEREF _Toc146192041 \h </w:instrText>
        </w:r>
        <w:r>
          <w:fldChar w:fldCharType="separate"/>
        </w:r>
        <w:r w:rsidR="001650ED">
          <w:t>8</w:t>
        </w:r>
        <w:r>
          <w:fldChar w:fldCharType="end"/>
        </w:r>
      </w:hyperlink>
    </w:p>
    <w:p w14:paraId="5B33C0FE" w14:textId="71A3654B" w:rsidR="006E5DDF" w:rsidRDefault="00C815FA" w:rsidP="00427153">
      <w:pPr>
        <w:pStyle w:val="BillBasic"/>
      </w:pPr>
      <w:r>
        <w:fldChar w:fldCharType="end"/>
      </w:r>
    </w:p>
    <w:p w14:paraId="6B7FBC18" w14:textId="77777777" w:rsidR="006E5DDF" w:rsidRDefault="006E5DDF" w:rsidP="00427153">
      <w:pPr>
        <w:pStyle w:val="01Contents"/>
        <w:sectPr w:rsidR="006E5DDF">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E5FCD2C" w14:textId="77777777" w:rsidR="006E5DDF" w:rsidRDefault="006E5DDF" w:rsidP="00427153">
      <w:pPr>
        <w:jc w:val="center"/>
      </w:pPr>
      <w:r>
        <w:rPr>
          <w:noProof/>
          <w:lang w:eastAsia="en-AU"/>
        </w:rPr>
        <w:lastRenderedPageBreak/>
        <w:drawing>
          <wp:inline distT="0" distB="0" distL="0" distR="0" wp14:anchorId="78CB0975" wp14:editId="2036C099">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C4ECC8D" w14:textId="77777777" w:rsidR="006E5DDF" w:rsidRDefault="006E5DDF" w:rsidP="00427153">
      <w:pPr>
        <w:jc w:val="center"/>
        <w:rPr>
          <w:rFonts w:ascii="Arial" w:hAnsi="Arial"/>
        </w:rPr>
      </w:pPr>
      <w:r>
        <w:rPr>
          <w:rFonts w:ascii="Arial" w:hAnsi="Arial"/>
        </w:rPr>
        <w:t>Australian Capital Territory</w:t>
      </w:r>
    </w:p>
    <w:p w14:paraId="560A2692" w14:textId="0C880790" w:rsidR="006E5DDF" w:rsidRDefault="00C815FA" w:rsidP="00427153">
      <w:pPr>
        <w:pStyle w:val="Billname"/>
      </w:pPr>
      <w:bookmarkStart w:id="6" w:name="Citation"/>
      <w:r>
        <w:t>Crimes (Sentence Administration) Regulation 2006</w:t>
      </w:r>
      <w:bookmarkEnd w:id="6"/>
      <w:r w:rsidR="006E5DDF">
        <w:t xml:space="preserve">     </w:t>
      </w:r>
    </w:p>
    <w:p w14:paraId="5E7697B6" w14:textId="77777777" w:rsidR="006E5DDF" w:rsidRDefault="006E5DDF" w:rsidP="00427153">
      <w:pPr>
        <w:spacing w:before="240" w:after="60"/>
        <w:rPr>
          <w:rFonts w:ascii="Arial" w:hAnsi="Arial"/>
        </w:rPr>
      </w:pPr>
    </w:p>
    <w:p w14:paraId="06A717CF" w14:textId="77777777" w:rsidR="006E5DDF" w:rsidRDefault="006E5DDF" w:rsidP="00427153">
      <w:pPr>
        <w:pStyle w:val="N-line3"/>
      </w:pPr>
    </w:p>
    <w:p w14:paraId="534908E2" w14:textId="77777777" w:rsidR="006E5DDF" w:rsidRDefault="006E5DDF" w:rsidP="00427153">
      <w:pPr>
        <w:pStyle w:val="CoverInForce"/>
      </w:pPr>
      <w:r>
        <w:t>made under the</w:t>
      </w:r>
    </w:p>
    <w:bookmarkStart w:id="7" w:name="ActName"/>
    <w:p w14:paraId="33E6B825" w14:textId="57AAB290" w:rsidR="006E5DDF" w:rsidRDefault="006E5DDF" w:rsidP="00427153">
      <w:pPr>
        <w:pStyle w:val="CoverActName"/>
      </w:pPr>
      <w:r w:rsidRPr="006E5DDF">
        <w:rPr>
          <w:rStyle w:val="charCitHyperlinkAbbrev"/>
        </w:rPr>
        <w:fldChar w:fldCharType="begin"/>
      </w:r>
      <w:r w:rsidR="00C815FA">
        <w:rPr>
          <w:rStyle w:val="charCitHyperlinkAbbrev"/>
        </w:rPr>
        <w:instrText>HYPERLINK "http://www.legislation.act.gov.au/a/2005-59" \o "A2005-59"</w:instrText>
      </w:r>
      <w:r w:rsidRPr="006E5DDF">
        <w:rPr>
          <w:rStyle w:val="charCitHyperlinkAbbrev"/>
        </w:rPr>
      </w:r>
      <w:r w:rsidRPr="006E5DDF">
        <w:rPr>
          <w:rStyle w:val="charCitHyperlinkAbbrev"/>
        </w:rPr>
        <w:fldChar w:fldCharType="separate"/>
      </w:r>
      <w:r w:rsidR="00C815FA">
        <w:rPr>
          <w:rStyle w:val="charCitHyperlinkAbbrev"/>
        </w:rPr>
        <w:t>Crimes (Sentence Administration) Act 2005</w:t>
      </w:r>
      <w:r w:rsidRPr="006E5DDF">
        <w:rPr>
          <w:rStyle w:val="charCitHyperlinkAbbrev"/>
        </w:rPr>
        <w:fldChar w:fldCharType="end"/>
      </w:r>
      <w:bookmarkEnd w:id="7"/>
    </w:p>
    <w:p w14:paraId="35332874" w14:textId="77777777" w:rsidR="006E5DDF" w:rsidRDefault="006E5DDF" w:rsidP="00427153">
      <w:pPr>
        <w:pStyle w:val="N-line3"/>
      </w:pPr>
    </w:p>
    <w:p w14:paraId="06A3A8C9" w14:textId="77777777" w:rsidR="006E5DDF" w:rsidRDefault="006E5DDF" w:rsidP="00427153">
      <w:pPr>
        <w:pStyle w:val="Placeholder"/>
      </w:pPr>
      <w:r>
        <w:rPr>
          <w:rStyle w:val="charContents"/>
          <w:sz w:val="16"/>
        </w:rPr>
        <w:t xml:space="preserve">  </w:t>
      </w:r>
      <w:r>
        <w:rPr>
          <w:rStyle w:val="charPage"/>
        </w:rPr>
        <w:t xml:space="preserve">  </w:t>
      </w:r>
    </w:p>
    <w:p w14:paraId="4F8ED4CD" w14:textId="77777777" w:rsidR="006E5DDF" w:rsidRDefault="006E5DDF" w:rsidP="00427153">
      <w:pPr>
        <w:pStyle w:val="Placeholder"/>
      </w:pPr>
      <w:r>
        <w:rPr>
          <w:rStyle w:val="CharChapNo"/>
        </w:rPr>
        <w:t xml:space="preserve">  </w:t>
      </w:r>
      <w:r>
        <w:rPr>
          <w:rStyle w:val="CharChapText"/>
        </w:rPr>
        <w:t xml:space="preserve">  </w:t>
      </w:r>
    </w:p>
    <w:p w14:paraId="358695A3" w14:textId="77777777" w:rsidR="006E5DDF" w:rsidRDefault="006E5DDF" w:rsidP="00427153">
      <w:pPr>
        <w:pStyle w:val="Placeholder"/>
      </w:pPr>
      <w:r>
        <w:rPr>
          <w:rStyle w:val="CharPartNo"/>
        </w:rPr>
        <w:t xml:space="preserve">  </w:t>
      </w:r>
      <w:r>
        <w:rPr>
          <w:rStyle w:val="CharPartText"/>
        </w:rPr>
        <w:t xml:space="preserve">  </w:t>
      </w:r>
    </w:p>
    <w:p w14:paraId="07276DE7" w14:textId="77777777" w:rsidR="006E5DDF" w:rsidRDefault="006E5DDF" w:rsidP="00427153">
      <w:pPr>
        <w:pStyle w:val="Placeholder"/>
      </w:pPr>
      <w:r>
        <w:rPr>
          <w:rStyle w:val="CharDivNo"/>
        </w:rPr>
        <w:t xml:space="preserve">  </w:t>
      </w:r>
      <w:r>
        <w:rPr>
          <w:rStyle w:val="CharDivText"/>
        </w:rPr>
        <w:t xml:space="preserve">  </w:t>
      </w:r>
    </w:p>
    <w:p w14:paraId="0EAFE8AC" w14:textId="77777777" w:rsidR="006E5DDF" w:rsidRDefault="006E5DDF" w:rsidP="00427153">
      <w:pPr>
        <w:pStyle w:val="Placeholder"/>
      </w:pPr>
      <w:r>
        <w:rPr>
          <w:rStyle w:val="CharSectNo"/>
        </w:rPr>
        <w:t xml:space="preserve">  </w:t>
      </w:r>
    </w:p>
    <w:p w14:paraId="0D7DD957" w14:textId="77777777" w:rsidR="006E5DDF" w:rsidRDefault="006E5DDF" w:rsidP="00427153">
      <w:pPr>
        <w:pStyle w:val="PageBreak"/>
      </w:pPr>
      <w:r>
        <w:br w:type="page"/>
      </w:r>
    </w:p>
    <w:p w14:paraId="2626AEEB" w14:textId="77777777" w:rsidR="0094143C" w:rsidRDefault="0094143C">
      <w:pPr>
        <w:pStyle w:val="AH5Sec"/>
      </w:pPr>
      <w:bookmarkStart w:id="8" w:name="_Toc146192030"/>
      <w:r w:rsidRPr="00C815FA">
        <w:rPr>
          <w:rStyle w:val="CharSectNo"/>
        </w:rPr>
        <w:lastRenderedPageBreak/>
        <w:t>1</w:t>
      </w:r>
      <w:r>
        <w:tab/>
        <w:t>Name of regulation</w:t>
      </w:r>
      <w:bookmarkEnd w:id="8"/>
    </w:p>
    <w:p w14:paraId="351131B5" w14:textId="77777777" w:rsidR="0094143C" w:rsidRDefault="0094143C">
      <w:pPr>
        <w:pStyle w:val="Amainreturn"/>
      </w:pPr>
      <w:r>
        <w:t xml:space="preserve">This regulation is the </w:t>
      </w:r>
      <w:r w:rsidRPr="00CF0162">
        <w:rPr>
          <w:rStyle w:val="charItals"/>
        </w:rPr>
        <w:t>Crimes (Sentence Administration) Regulation 2006</w:t>
      </w:r>
      <w:r>
        <w:t>.</w:t>
      </w:r>
    </w:p>
    <w:p w14:paraId="6FACB967" w14:textId="77777777" w:rsidR="0094143C" w:rsidRDefault="0094143C" w:rsidP="002A293F">
      <w:pPr>
        <w:pStyle w:val="AH5Sec"/>
      </w:pPr>
      <w:bookmarkStart w:id="9" w:name="_Toc146192031"/>
      <w:r w:rsidRPr="00C815FA">
        <w:rPr>
          <w:rStyle w:val="CharSectNo"/>
        </w:rPr>
        <w:t>2</w:t>
      </w:r>
      <w:r>
        <w:tab/>
        <w:t>Dictionary</w:t>
      </w:r>
      <w:bookmarkEnd w:id="9"/>
    </w:p>
    <w:p w14:paraId="50519DA7" w14:textId="77777777" w:rsidR="0094143C" w:rsidRDefault="0094143C">
      <w:pPr>
        <w:pStyle w:val="Amainreturn"/>
        <w:keepNext/>
      </w:pPr>
      <w:r>
        <w:t>The dictionary at the end of this regulation is part of this regulation.</w:t>
      </w:r>
    </w:p>
    <w:p w14:paraId="6619E59C" w14:textId="77777777" w:rsidR="002A293F" w:rsidRDefault="002A293F" w:rsidP="002A293F">
      <w:pPr>
        <w:pStyle w:val="aNote"/>
        <w:keepNext/>
        <w:rPr>
          <w:color w:val="000000"/>
        </w:rPr>
      </w:pPr>
      <w:r>
        <w:rPr>
          <w:rStyle w:val="charItals"/>
          <w:color w:val="000000"/>
        </w:rPr>
        <w:t>Note 1</w:t>
      </w:r>
      <w:r>
        <w:rPr>
          <w:color w:val="000000"/>
        </w:rPr>
        <w:tab/>
        <w:t>The dictionary at the end of this regulation defines certain terms used in this regulation, and includes references (</w:t>
      </w:r>
      <w:r>
        <w:rPr>
          <w:rStyle w:val="charBoldItals"/>
          <w:color w:val="000000"/>
        </w:rPr>
        <w:t>signpost definitions</w:t>
      </w:r>
      <w:r>
        <w:rPr>
          <w:color w:val="000000"/>
        </w:rPr>
        <w:t>) to other terms defined elsewhere.</w:t>
      </w:r>
    </w:p>
    <w:p w14:paraId="0A8A78A0" w14:textId="4C26C365" w:rsidR="002A293F" w:rsidRDefault="002A293F" w:rsidP="002A293F">
      <w:pPr>
        <w:pStyle w:val="aNote"/>
        <w:rPr>
          <w:color w:val="000000"/>
        </w:rPr>
      </w:pPr>
      <w:r>
        <w:rPr>
          <w:color w:val="000000"/>
        </w:rPr>
        <w:tab/>
        <w:t>For example, the signpost definition ‘</w:t>
      </w:r>
      <w:r w:rsidRPr="00CF0162">
        <w:rPr>
          <w:rStyle w:val="charBoldItals"/>
        </w:rPr>
        <w:t>medicine</w:t>
      </w:r>
      <w:r>
        <w:t xml:space="preserve">—see the </w:t>
      </w:r>
      <w:hyperlink r:id="rId27" w:tooltip="A2008-26" w:history="1">
        <w:r w:rsidR="00CF0162" w:rsidRPr="00CF0162">
          <w:rPr>
            <w:rStyle w:val="charCitHyperlinkItal"/>
          </w:rPr>
          <w:t>Medicines, Poisons and Therapeutic Goods Act 2008</w:t>
        </w:r>
      </w:hyperlink>
      <w:r>
        <w:t>, section 11.</w:t>
      </w:r>
      <w:r>
        <w:rPr>
          <w:color w:val="000000"/>
        </w:rPr>
        <w:t>’ means that the term ‘medicine’ is defined in that section and the definition applies to this regulation.</w:t>
      </w:r>
    </w:p>
    <w:p w14:paraId="7D425BA0" w14:textId="01113A78" w:rsidR="0094143C" w:rsidRDefault="0094143C">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CF0162" w:rsidRPr="00CF0162">
          <w:rPr>
            <w:rStyle w:val="charCitHyperlinkAbbrev"/>
          </w:rPr>
          <w:t>Legislation Act</w:t>
        </w:r>
      </w:hyperlink>
      <w:r>
        <w:t>, s 155 and s 156 (1)).</w:t>
      </w:r>
    </w:p>
    <w:p w14:paraId="75C21098" w14:textId="77777777" w:rsidR="0094143C" w:rsidRDefault="0094143C">
      <w:pPr>
        <w:pStyle w:val="AH5Sec"/>
      </w:pPr>
      <w:bookmarkStart w:id="10" w:name="_Toc146192032"/>
      <w:r w:rsidRPr="00C815FA">
        <w:rPr>
          <w:rStyle w:val="CharSectNo"/>
        </w:rPr>
        <w:t>3</w:t>
      </w:r>
      <w:r>
        <w:tab/>
        <w:t>Notes</w:t>
      </w:r>
      <w:bookmarkEnd w:id="10"/>
    </w:p>
    <w:p w14:paraId="310380A5" w14:textId="77777777" w:rsidR="0094143C" w:rsidRDefault="0094143C">
      <w:pPr>
        <w:pStyle w:val="Amainreturn"/>
        <w:keepNext/>
      </w:pPr>
      <w:r>
        <w:t>A note included in this regulation is explanatory and is not part of this regulation.</w:t>
      </w:r>
    </w:p>
    <w:p w14:paraId="6E6B034B" w14:textId="5950ACA6" w:rsidR="0094143C" w:rsidRDefault="0094143C">
      <w:pPr>
        <w:pStyle w:val="aNote"/>
      </w:pPr>
      <w:r w:rsidRPr="00CF0162">
        <w:rPr>
          <w:rStyle w:val="charItals"/>
        </w:rPr>
        <w:t>Note</w:t>
      </w:r>
      <w:r w:rsidRPr="00CF0162">
        <w:rPr>
          <w:rStyle w:val="charItals"/>
        </w:rPr>
        <w:tab/>
      </w:r>
      <w:r>
        <w:t xml:space="preserve">See the </w:t>
      </w:r>
      <w:hyperlink r:id="rId29" w:tooltip="A2001-14" w:history="1">
        <w:r w:rsidR="00CF0162" w:rsidRPr="00CF0162">
          <w:rPr>
            <w:rStyle w:val="charCitHyperlinkAbbrev"/>
          </w:rPr>
          <w:t>Legislation Act</w:t>
        </w:r>
      </w:hyperlink>
      <w:r>
        <w:t>, s 127 (1), (4) and (5) for the legal status of notes.</w:t>
      </w:r>
    </w:p>
    <w:p w14:paraId="1A6A4DC8" w14:textId="77777777" w:rsidR="0094143C" w:rsidRDefault="0094143C" w:rsidP="002A293F">
      <w:pPr>
        <w:pStyle w:val="AH5Sec"/>
      </w:pPr>
      <w:bookmarkStart w:id="11" w:name="_Toc146192033"/>
      <w:r w:rsidRPr="00C815FA">
        <w:rPr>
          <w:rStyle w:val="CharSectNo"/>
        </w:rPr>
        <w:t>4</w:t>
      </w:r>
      <w:r>
        <w:tab/>
        <w:t>Parole order—core conditions—Act, s 137 (1) (f)</w:t>
      </w:r>
      <w:bookmarkEnd w:id="11"/>
    </w:p>
    <w:p w14:paraId="7B36BD1B" w14:textId="77777777" w:rsidR="0094143C" w:rsidRDefault="0094143C">
      <w:pPr>
        <w:pStyle w:val="Amainreturn"/>
        <w:keepNext/>
      </w:pPr>
      <w:r>
        <w:t>The following conditions are prescribed:</w:t>
      </w:r>
    </w:p>
    <w:p w14:paraId="7E01B1A3" w14:textId="77777777" w:rsidR="0094143C" w:rsidRDefault="0094143C">
      <w:pPr>
        <w:pStyle w:val="Apara"/>
      </w:pPr>
      <w:r>
        <w:tab/>
        <w:t>(a)</w:t>
      </w:r>
      <w:r>
        <w:tab/>
        <w:t xml:space="preserve">the offender must live only at premises approved by the </w:t>
      </w:r>
      <w:r w:rsidR="00AB5073">
        <w:t>director</w:t>
      </w:r>
      <w:r w:rsidR="00AB5073">
        <w:noBreakHyphen/>
        <w:t>general</w:t>
      </w:r>
      <w:r>
        <w:t xml:space="preserve">; </w:t>
      </w:r>
    </w:p>
    <w:p w14:paraId="2208ABBC" w14:textId="77777777" w:rsidR="0094143C" w:rsidRDefault="0094143C">
      <w:pPr>
        <w:pStyle w:val="Apara"/>
      </w:pPr>
      <w:r>
        <w:tab/>
        <w:t>(b)</w:t>
      </w:r>
      <w:r>
        <w:tab/>
        <w:t xml:space="preserve">the offender must report to a person at a time and place nominated by the </w:t>
      </w:r>
      <w:r w:rsidR="00AB5073">
        <w:t>director</w:t>
      </w:r>
      <w:r w:rsidR="00AB5073">
        <w:noBreakHyphen/>
        <w:t>general</w:t>
      </w:r>
      <w:r>
        <w:t>;</w:t>
      </w:r>
    </w:p>
    <w:p w14:paraId="41B105F7" w14:textId="77777777" w:rsidR="0094143C" w:rsidRDefault="0094143C">
      <w:pPr>
        <w:pStyle w:val="Apara"/>
      </w:pPr>
      <w:r>
        <w:tab/>
        <w:t>(c)</w:t>
      </w:r>
      <w:r>
        <w:tab/>
        <w:t xml:space="preserve">the offender must not use a prohibited substance, or abuse a </w:t>
      </w:r>
      <w:r w:rsidR="002A293F">
        <w:t>medicine</w:t>
      </w:r>
      <w:r w:rsidRPr="00CF0162">
        <w:t xml:space="preserve"> </w:t>
      </w:r>
      <w:r>
        <w:t>that is lawfully obtained;</w:t>
      </w:r>
    </w:p>
    <w:p w14:paraId="3F3EB730" w14:textId="77777777" w:rsidR="0094143C" w:rsidRDefault="0094143C">
      <w:pPr>
        <w:pStyle w:val="Apara"/>
      </w:pPr>
      <w:r>
        <w:lastRenderedPageBreak/>
        <w:tab/>
        <w:t>(d)</w:t>
      </w:r>
      <w:r>
        <w:tab/>
        <w:t>the offender must authorise each doctor, therapist or counsellor of the offender to give information about the offender to the chief executive;</w:t>
      </w:r>
    </w:p>
    <w:p w14:paraId="640679D6" w14:textId="77777777" w:rsidR="0094143C" w:rsidRDefault="0094143C">
      <w:pPr>
        <w:pStyle w:val="Apara"/>
      </w:pPr>
      <w:r>
        <w:tab/>
        <w:t>(e)</w:t>
      </w:r>
      <w:r>
        <w:tab/>
        <w:t xml:space="preserve">the offender must not leave the ACT for longer than 1 day without the prior written permission of the </w:t>
      </w:r>
      <w:r w:rsidR="00AB5073">
        <w:t>director</w:t>
      </w:r>
      <w:r w:rsidR="00AB5073">
        <w:noBreakHyphen/>
        <w:t>general</w:t>
      </w:r>
      <w:r>
        <w:t>;</w:t>
      </w:r>
    </w:p>
    <w:p w14:paraId="677CF8EE" w14:textId="77777777" w:rsidR="0094143C" w:rsidRDefault="0094143C">
      <w:pPr>
        <w:pStyle w:val="Apara"/>
      </w:pPr>
      <w:r>
        <w:tab/>
        <w:t>(f)</w:t>
      </w:r>
      <w:r>
        <w:tab/>
        <w:t>the offender must comply with all conditions to which a permission to leave the ACT is subject;</w:t>
      </w:r>
    </w:p>
    <w:p w14:paraId="4066BBC5" w14:textId="77777777" w:rsidR="0094143C" w:rsidRDefault="0094143C">
      <w:pPr>
        <w:pStyle w:val="Apara"/>
      </w:pPr>
      <w:r>
        <w:tab/>
        <w:t>(g)</w:t>
      </w:r>
      <w:r>
        <w:tab/>
        <w:t xml:space="preserve">the offender must not leave </w:t>
      </w:r>
      <w:smartTag w:uri="urn:schemas-microsoft-com:office:smarttags" w:element="country-region">
        <w:smartTag w:uri="urn:schemas-microsoft-com:office:smarttags" w:element="place">
          <w:r>
            <w:t>Australia</w:t>
          </w:r>
        </w:smartTag>
      </w:smartTag>
      <w:r>
        <w:t xml:space="preserve"> without the board’s prior written permission;</w:t>
      </w:r>
    </w:p>
    <w:p w14:paraId="403E5154" w14:textId="77777777" w:rsidR="0094143C" w:rsidRDefault="0094143C">
      <w:pPr>
        <w:pStyle w:val="Apara"/>
      </w:pPr>
      <w:r>
        <w:tab/>
        <w:t>(h)</w:t>
      </w:r>
      <w:r>
        <w:tab/>
        <w:t>the offender must not have possession or control of a firearm, prohibited weapon, prohibited article or offensive weapon;</w:t>
      </w:r>
    </w:p>
    <w:p w14:paraId="31C2D869" w14:textId="77777777" w:rsidR="0094143C" w:rsidRDefault="0094143C">
      <w:pPr>
        <w:pStyle w:val="Apara"/>
      </w:pPr>
      <w:r>
        <w:tab/>
        <w:t>(</w:t>
      </w:r>
      <w:proofErr w:type="spellStart"/>
      <w:r>
        <w:t>i</w:t>
      </w:r>
      <w:proofErr w:type="spellEnd"/>
      <w:r>
        <w:t>)</w:t>
      </w:r>
      <w:r>
        <w:tab/>
        <w:t xml:space="preserve">the offender must comply with any direction given to the offender by the </w:t>
      </w:r>
      <w:r w:rsidR="00AB5073">
        <w:t>director</w:t>
      </w:r>
      <w:r w:rsidR="00AB5073">
        <w:noBreakHyphen/>
        <w:t>general</w:t>
      </w:r>
      <w:r>
        <w:t>.</w:t>
      </w:r>
    </w:p>
    <w:p w14:paraId="1AF50645" w14:textId="77777777" w:rsidR="0094143C" w:rsidRDefault="0094143C">
      <w:pPr>
        <w:pStyle w:val="aExamHdgpar"/>
      </w:pPr>
      <w:r>
        <w:t>Example for par (b)</w:t>
      </w:r>
    </w:p>
    <w:p w14:paraId="44FE3B8A" w14:textId="77777777" w:rsidR="0094143C" w:rsidRDefault="0094143C">
      <w:pPr>
        <w:pStyle w:val="aExampar"/>
      </w:pPr>
      <w:r>
        <w:t>to report to a corrections officer at a correctional centre, or to a person where the offender works</w:t>
      </w:r>
    </w:p>
    <w:p w14:paraId="683EF8FE" w14:textId="77777777" w:rsidR="0094143C" w:rsidRDefault="0094143C">
      <w:pPr>
        <w:pStyle w:val="aExamHdgpar"/>
      </w:pPr>
      <w:r>
        <w:t>Examples for par (</w:t>
      </w:r>
      <w:proofErr w:type="spellStart"/>
      <w:r>
        <w:t>i</w:t>
      </w:r>
      <w:proofErr w:type="spellEnd"/>
      <w:r>
        <w:t>)</w:t>
      </w:r>
    </w:p>
    <w:p w14:paraId="52E31CA3" w14:textId="77777777" w:rsidR="0094143C" w:rsidRDefault="0094143C">
      <w:pPr>
        <w:pStyle w:val="aExampar"/>
        <w:keepNext/>
      </w:pPr>
      <w:r>
        <w:t>directions about any of the following:</w:t>
      </w:r>
    </w:p>
    <w:p w14:paraId="6DCE766C" w14:textId="77777777" w:rsidR="0094143C" w:rsidRDefault="0094143C">
      <w:pPr>
        <w:pStyle w:val="aExamBulletpar"/>
        <w:tabs>
          <w:tab w:val="left" w:pos="2000"/>
        </w:tabs>
      </w:pPr>
      <w:r>
        <w:rPr>
          <w:rFonts w:ascii="Symbol" w:hAnsi="Symbol"/>
        </w:rPr>
        <w:t></w:t>
      </w:r>
      <w:r>
        <w:rPr>
          <w:rFonts w:ascii="Symbol" w:hAnsi="Symbol"/>
        </w:rPr>
        <w:tab/>
      </w:r>
      <w:r>
        <w:t>associating with particular people</w:t>
      </w:r>
    </w:p>
    <w:p w14:paraId="24A20BF1" w14:textId="77777777" w:rsidR="0094143C" w:rsidRDefault="0094143C">
      <w:pPr>
        <w:pStyle w:val="aExamBulletpar"/>
        <w:tabs>
          <w:tab w:val="left" w:pos="2000"/>
        </w:tabs>
      </w:pPr>
      <w:r>
        <w:rPr>
          <w:rFonts w:ascii="Symbol" w:hAnsi="Symbol"/>
        </w:rPr>
        <w:t></w:t>
      </w:r>
      <w:r>
        <w:rPr>
          <w:rFonts w:ascii="Symbol" w:hAnsi="Symbol"/>
        </w:rPr>
        <w:tab/>
      </w:r>
      <w:r>
        <w:t>visiting any place, including a particular suburb</w:t>
      </w:r>
    </w:p>
    <w:p w14:paraId="77B0D605" w14:textId="77777777" w:rsidR="0094143C" w:rsidRDefault="0094143C">
      <w:pPr>
        <w:pStyle w:val="aExamBulletpar"/>
        <w:tabs>
          <w:tab w:val="left" w:pos="2000"/>
        </w:tabs>
      </w:pPr>
      <w:r>
        <w:rPr>
          <w:rFonts w:ascii="Symbol" w:hAnsi="Symbol"/>
        </w:rPr>
        <w:t></w:t>
      </w:r>
      <w:r>
        <w:rPr>
          <w:rFonts w:ascii="Symbol" w:hAnsi="Symbol"/>
        </w:rPr>
        <w:tab/>
      </w:r>
      <w:r>
        <w:t>obtaining, being available for or keeping employment</w:t>
      </w:r>
    </w:p>
    <w:p w14:paraId="560F63DE" w14:textId="77777777" w:rsidR="0094143C" w:rsidRDefault="0094143C">
      <w:pPr>
        <w:pStyle w:val="aExamBulletpar"/>
        <w:keepNext/>
        <w:tabs>
          <w:tab w:val="left" w:pos="2000"/>
        </w:tabs>
      </w:pPr>
      <w:r>
        <w:rPr>
          <w:rFonts w:ascii="Symbol" w:hAnsi="Symbol"/>
        </w:rPr>
        <w:t></w:t>
      </w:r>
      <w:r>
        <w:rPr>
          <w:rFonts w:ascii="Symbol" w:hAnsi="Symbol"/>
        </w:rPr>
        <w:tab/>
      </w:r>
      <w:r>
        <w:t>attending or taking part in an approved activity or program</w:t>
      </w:r>
    </w:p>
    <w:p w14:paraId="277724C6" w14:textId="15E81D4E" w:rsidR="0094143C" w:rsidRDefault="0094143C">
      <w:pPr>
        <w:pStyle w:val="aNotepar"/>
      </w:pPr>
      <w:r w:rsidRPr="00CF0162">
        <w:rPr>
          <w:rStyle w:val="charItals"/>
        </w:rPr>
        <w:t>Note</w:t>
      </w:r>
      <w:r>
        <w:tab/>
        <w:t xml:space="preserve">An example is part of the regulation, is not exhaustive and may extend, but does not limit, the meaning of the provision in which it appears (see </w:t>
      </w:r>
      <w:hyperlink r:id="rId30" w:tooltip="A2001-14" w:history="1">
        <w:r w:rsidR="00CF0162" w:rsidRPr="00CF0162">
          <w:rPr>
            <w:rStyle w:val="charCitHyperlinkAbbrev"/>
          </w:rPr>
          <w:t>Legislation Act</w:t>
        </w:r>
      </w:hyperlink>
      <w:r>
        <w:t>, s 126 and s 132).</w:t>
      </w:r>
    </w:p>
    <w:p w14:paraId="20CA93B4" w14:textId="77777777" w:rsidR="0094143C" w:rsidRDefault="0094143C">
      <w:pPr>
        <w:pStyle w:val="AH5Sec"/>
      </w:pPr>
      <w:bookmarkStart w:id="12" w:name="_Toc146192034"/>
      <w:r w:rsidRPr="00C815FA">
        <w:rPr>
          <w:rStyle w:val="CharSectNo"/>
        </w:rPr>
        <w:t>5</w:t>
      </w:r>
      <w:r>
        <w:tab/>
        <w:t>Community-based sentence transfer—participating jurisdictions—Act, s 265 (3)</w:t>
      </w:r>
      <w:bookmarkEnd w:id="12"/>
    </w:p>
    <w:p w14:paraId="169116B7" w14:textId="77777777" w:rsidR="0094143C" w:rsidRDefault="0094143C">
      <w:pPr>
        <w:pStyle w:val="Amainreturn"/>
      </w:pPr>
      <w:smartTag w:uri="urn:schemas-microsoft-com:office:smarttags" w:element="State">
        <w:smartTag w:uri="urn:schemas-microsoft-com:office:smarttags" w:element="place">
          <w:r>
            <w:t>New South Wales</w:t>
          </w:r>
        </w:smartTag>
      </w:smartTag>
      <w:r>
        <w:t xml:space="preserve"> is declared to be a participating jurisdiction.</w:t>
      </w:r>
    </w:p>
    <w:p w14:paraId="57213868" w14:textId="77777777" w:rsidR="00721B78" w:rsidRDefault="00721B78">
      <w:pPr>
        <w:pStyle w:val="02Text"/>
        <w:sectPr w:rsidR="00721B78">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14:paraId="307DC406" w14:textId="77777777" w:rsidR="0094143C" w:rsidRDefault="0094143C" w:rsidP="004146B8">
      <w:pPr>
        <w:pStyle w:val="Dict-Heading"/>
      </w:pPr>
      <w:bookmarkStart w:id="13" w:name="_Toc146192035"/>
      <w:r>
        <w:lastRenderedPageBreak/>
        <w:t>Dictionary</w:t>
      </w:r>
      <w:bookmarkEnd w:id="13"/>
    </w:p>
    <w:p w14:paraId="63D5F6A4" w14:textId="77777777" w:rsidR="0094143C" w:rsidRDefault="0094143C">
      <w:pPr>
        <w:pStyle w:val="ref"/>
        <w:keepNext/>
      </w:pPr>
      <w:r>
        <w:t>(see s 2)</w:t>
      </w:r>
    </w:p>
    <w:p w14:paraId="2263D0F7" w14:textId="48025AF9" w:rsidR="0094143C" w:rsidRDefault="0094143C">
      <w:pPr>
        <w:pStyle w:val="aNote"/>
        <w:keepNext/>
      </w:pPr>
      <w:r>
        <w:rPr>
          <w:rStyle w:val="charItals"/>
        </w:rPr>
        <w:t>Note 1</w:t>
      </w:r>
      <w:r>
        <w:rPr>
          <w:rStyle w:val="charItals"/>
        </w:rPr>
        <w:tab/>
      </w:r>
      <w:r>
        <w:t xml:space="preserve">The </w:t>
      </w:r>
      <w:hyperlink r:id="rId36" w:tooltip="A2001-14" w:history="1">
        <w:r w:rsidR="00CF0162" w:rsidRPr="00CF0162">
          <w:rPr>
            <w:rStyle w:val="charCitHyperlinkAbbrev"/>
          </w:rPr>
          <w:t>Legislation Act</w:t>
        </w:r>
      </w:hyperlink>
      <w:r>
        <w:t xml:space="preserve"> contains definitions and other provisions relevant to this regulation.</w:t>
      </w:r>
    </w:p>
    <w:p w14:paraId="6A544FF8" w14:textId="59FDAB1C" w:rsidR="0094143C" w:rsidRDefault="0094143C">
      <w:pPr>
        <w:pStyle w:val="aNote"/>
        <w:keepNext/>
      </w:pPr>
      <w:r>
        <w:rPr>
          <w:rStyle w:val="charItals"/>
        </w:rPr>
        <w:t>Note 2</w:t>
      </w:r>
      <w:r>
        <w:rPr>
          <w:rStyle w:val="charItals"/>
        </w:rPr>
        <w:tab/>
      </w:r>
      <w:r>
        <w:t xml:space="preserve">For example, the </w:t>
      </w:r>
      <w:hyperlink r:id="rId37" w:tooltip="A2001-14" w:history="1">
        <w:r w:rsidR="00CF0162" w:rsidRPr="00CF0162">
          <w:rPr>
            <w:rStyle w:val="charCitHyperlinkAbbrev"/>
          </w:rPr>
          <w:t>Legislation Act</w:t>
        </w:r>
      </w:hyperlink>
      <w:r>
        <w:t xml:space="preserve">, </w:t>
      </w:r>
      <w:proofErr w:type="spellStart"/>
      <w:r>
        <w:t>dict</w:t>
      </w:r>
      <w:proofErr w:type="spellEnd"/>
      <w:r>
        <w:t>, pt 1, defines the following terms:</w:t>
      </w:r>
    </w:p>
    <w:p w14:paraId="3F8CDECC" w14:textId="77777777" w:rsidR="0094143C" w:rsidRDefault="0094143C">
      <w:pPr>
        <w:pStyle w:val="aNoteBulletss"/>
        <w:tabs>
          <w:tab w:val="left" w:pos="2300"/>
        </w:tabs>
        <w:rPr>
          <w:rFonts w:ascii="Symbol" w:hAnsi="Symbol"/>
        </w:rPr>
      </w:pPr>
      <w:r>
        <w:rPr>
          <w:rFonts w:ascii="Symbol" w:hAnsi="Symbol"/>
        </w:rPr>
        <w:t></w:t>
      </w:r>
      <w:r>
        <w:rPr>
          <w:rFonts w:ascii="Symbol" w:hAnsi="Symbol"/>
        </w:rPr>
        <w:tab/>
      </w:r>
      <w:r>
        <w:t>ACT</w:t>
      </w:r>
    </w:p>
    <w:p w14:paraId="1A4BFBB3" w14:textId="77777777" w:rsidR="0094143C" w:rsidRDefault="0094143C">
      <w:pPr>
        <w:pStyle w:val="aNoteBulletss"/>
        <w:tabs>
          <w:tab w:val="left" w:pos="2300"/>
        </w:tabs>
        <w:rPr>
          <w:rFonts w:ascii="Symbol" w:hAnsi="Symbol"/>
        </w:rPr>
      </w:pPr>
      <w:r>
        <w:rPr>
          <w:rFonts w:ascii="Symbol" w:hAnsi="Symbol"/>
        </w:rPr>
        <w:t></w:t>
      </w:r>
      <w:r>
        <w:rPr>
          <w:rFonts w:ascii="Symbol" w:hAnsi="Symbol"/>
        </w:rPr>
        <w:tab/>
      </w:r>
      <w:r w:rsidR="00AB5073">
        <w:t>director</w:t>
      </w:r>
      <w:r w:rsidR="00AB5073">
        <w:noBreakHyphen/>
        <w:t>general</w:t>
      </w:r>
      <w:r w:rsidR="00AB5073" w:rsidRPr="00D57A5C">
        <w:t xml:space="preserve"> (see s 163)</w:t>
      </w:r>
    </w:p>
    <w:p w14:paraId="7003AF5B" w14:textId="77777777" w:rsidR="0094143C" w:rsidRDefault="0094143C">
      <w:pPr>
        <w:pStyle w:val="aNoteBulletss"/>
        <w:keepNext/>
        <w:tabs>
          <w:tab w:val="left" w:pos="2300"/>
        </w:tabs>
      </w:pPr>
      <w:r>
        <w:rPr>
          <w:rFonts w:ascii="Symbol" w:hAnsi="Symbol"/>
        </w:rPr>
        <w:t></w:t>
      </w:r>
      <w:r>
        <w:rPr>
          <w:rFonts w:ascii="Symbol" w:hAnsi="Symbol"/>
        </w:rPr>
        <w:tab/>
      </w:r>
      <w:r>
        <w:t>doctor.</w:t>
      </w:r>
    </w:p>
    <w:p w14:paraId="586B3224" w14:textId="1724C761" w:rsidR="0094143C" w:rsidRDefault="0094143C">
      <w:pPr>
        <w:pStyle w:val="aNote"/>
        <w:keepNext/>
      </w:pPr>
      <w:r w:rsidRPr="00CF0162">
        <w:rPr>
          <w:rStyle w:val="charItals"/>
        </w:rPr>
        <w:t>Note 3</w:t>
      </w:r>
      <w:r w:rsidRPr="00CF0162">
        <w:rPr>
          <w:rStyle w:val="charItals"/>
        </w:rPr>
        <w:tab/>
      </w:r>
      <w:r>
        <w:t xml:space="preserve">Terms used in this regulation have the same meaning that they have in the </w:t>
      </w:r>
      <w:hyperlink r:id="rId38" w:tooltip="A2005-59" w:history="1">
        <w:r w:rsidR="00CF0162" w:rsidRPr="00CF0162">
          <w:rPr>
            <w:rStyle w:val="charCitHyperlinkItal"/>
          </w:rPr>
          <w:t>Crimes (Sentence Administration) Act 2005</w:t>
        </w:r>
      </w:hyperlink>
      <w:r>
        <w:t xml:space="preserve"> (see </w:t>
      </w:r>
      <w:hyperlink r:id="rId39" w:tooltip="A2001-14" w:history="1">
        <w:r w:rsidR="00CF0162" w:rsidRPr="00CF0162">
          <w:rPr>
            <w:rStyle w:val="charCitHyperlinkAbbrev"/>
          </w:rPr>
          <w:t>Legislation Act</w:t>
        </w:r>
      </w:hyperlink>
      <w:r>
        <w:t xml:space="preserve">, s 148).  For example, the following terms are defined in the </w:t>
      </w:r>
      <w:hyperlink r:id="rId40" w:tooltip="A2005-59" w:history="1">
        <w:r w:rsidR="00CF0162" w:rsidRPr="00CF0162">
          <w:rPr>
            <w:rStyle w:val="charCitHyperlinkItal"/>
          </w:rPr>
          <w:t>Crimes (Sentence Administration) Act 2005</w:t>
        </w:r>
      </w:hyperlink>
      <w:r>
        <w:t xml:space="preserve">, </w:t>
      </w:r>
      <w:proofErr w:type="spellStart"/>
      <w:r>
        <w:t>dict</w:t>
      </w:r>
      <w:proofErr w:type="spellEnd"/>
      <w:r>
        <w:t>:</w:t>
      </w:r>
    </w:p>
    <w:p w14:paraId="236F6120" w14:textId="77777777" w:rsidR="0094143C" w:rsidRDefault="0094143C">
      <w:pPr>
        <w:pStyle w:val="aNoteBulletss"/>
        <w:tabs>
          <w:tab w:val="left" w:pos="2300"/>
        </w:tabs>
      </w:pPr>
      <w:r>
        <w:rPr>
          <w:rFonts w:ascii="Symbol" w:hAnsi="Symbol"/>
        </w:rPr>
        <w:t></w:t>
      </w:r>
      <w:r>
        <w:rPr>
          <w:rFonts w:ascii="Symbol" w:hAnsi="Symbol"/>
        </w:rPr>
        <w:tab/>
      </w:r>
      <w:r>
        <w:t>board</w:t>
      </w:r>
    </w:p>
    <w:p w14:paraId="02EDDE7F" w14:textId="77777777" w:rsidR="0094143C" w:rsidRDefault="0094143C">
      <w:pPr>
        <w:pStyle w:val="aNoteBulletss"/>
        <w:tabs>
          <w:tab w:val="left" w:pos="2300"/>
        </w:tabs>
      </w:pPr>
      <w:r>
        <w:rPr>
          <w:rFonts w:ascii="Symbol" w:hAnsi="Symbol"/>
        </w:rPr>
        <w:t></w:t>
      </w:r>
      <w:r>
        <w:rPr>
          <w:rFonts w:ascii="Symbol" w:hAnsi="Symbol"/>
        </w:rPr>
        <w:tab/>
      </w:r>
      <w:r>
        <w:t>offender</w:t>
      </w:r>
    </w:p>
    <w:p w14:paraId="7A7D67C1" w14:textId="77777777" w:rsidR="0094143C" w:rsidRDefault="0094143C">
      <w:pPr>
        <w:pStyle w:val="aNoteBulletss"/>
        <w:tabs>
          <w:tab w:val="left" w:pos="2300"/>
        </w:tabs>
      </w:pPr>
      <w:r>
        <w:rPr>
          <w:rFonts w:ascii="Symbol" w:hAnsi="Symbol"/>
        </w:rPr>
        <w:t></w:t>
      </w:r>
      <w:r>
        <w:rPr>
          <w:rFonts w:ascii="Symbol" w:hAnsi="Symbol"/>
        </w:rPr>
        <w:tab/>
      </w:r>
      <w:r>
        <w:t>test sample.</w:t>
      </w:r>
    </w:p>
    <w:p w14:paraId="38024B1B" w14:textId="4AC32906" w:rsidR="00FC1A5E" w:rsidRDefault="00FC1A5E" w:rsidP="00FC1A5E">
      <w:pPr>
        <w:pStyle w:val="aDef"/>
      </w:pPr>
      <w:r w:rsidRPr="00CF0162">
        <w:rPr>
          <w:rStyle w:val="charBoldItals"/>
        </w:rPr>
        <w:t>firearm</w:t>
      </w:r>
      <w:r>
        <w:t xml:space="preserve">—see the </w:t>
      </w:r>
      <w:hyperlink r:id="rId41" w:tooltip="A1996-74" w:history="1">
        <w:r w:rsidR="00CF0162" w:rsidRPr="00CF0162">
          <w:rPr>
            <w:rStyle w:val="charCitHyperlinkItal"/>
          </w:rPr>
          <w:t>Firearms Act 1996</w:t>
        </w:r>
      </w:hyperlink>
      <w:r>
        <w:t xml:space="preserve">, section </w:t>
      </w:r>
      <w:r w:rsidR="004146B8">
        <w:t>6</w:t>
      </w:r>
      <w:r>
        <w:t>.</w:t>
      </w:r>
    </w:p>
    <w:p w14:paraId="4B081C41" w14:textId="58600A3F" w:rsidR="00BE3FC9" w:rsidRDefault="00BE3FC9" w:rsidP="00BE3FC9">
      <w:pPr>
        <w:pStyle w:val="aDef"/>
      </w:pPr>
      <w:r w:rsidRPr="00CF0162">
        <w:rPr>
          <w:rStyle w:val="charBoldItals"/>
        </w:rPr>
        <w:t>medicine</w:t>
      </w:r>
      <w:r>
        <w:t xml:space="preserve">—see the </w:t>
      </w:r>
      <w:hyperlink r:id="rId42" w:tooltip="A2008-26" w:history="1">
        <w:r w:rsidR="00CF0162" w:rsidRPr="00CF0162">
          <w:rPr>
            <w:rStyle w:val="charCitHyperlinkItal"/>
          </w:rPr>
          <w:t>Medicines, Poisons and Therapeutic Goods Act 2008</w:t>
        </w:r>
      </w:hyperlink>
      <w:r>
        <w:t>, section 11.</w:t>
      </w:r>
    </w:p>
    <w:p w14:paraId="1130D477" w14:textId="04859089" w:rsidR="0094143C" w:rsidRDefault="0094143C">
      <w:pPr>
        <w:pStyle w:val="aDef"/>
      </w:pPr>
      <w:r>
        <w:rPr>
          <w:rStyle w:val="charBoldItals"/>
        </w:rPr>
        <w:t>offensive weapon</w:t>
      </w:r>
      <w:r>
        <w:t xml:space="preserve">—see the </w:t>
      </w:r>
      <w:hyperlink r:id="rId43" w:tooltip="A1900-40" w:history="1">
        <w:r w:rsidR="00CF0162" w:rsidRPr="00CF0162">
          <w:rPr>
            <w:rStyle w:val="charCitHyperlinkItal"/>
          </w:rPr>
          <w:t>Crimes Act 1900</w:t>
        </w:r>
      </w:hyperlink>
      <w:r>
        <w:t>, dictionary.</w:t>
      </w:r>
    </w:p>
    <w:p w14:paraId="19538D75" w14:textId="7DE7B83E" w:rsidR="00937A46" w:rsidRDefault="00937A46" w:rsidP="00937A46">
      <w:pPr>
        <w:pStyle w:val="aDef"/>
      </w:pPr>
      <w:r w:rsidRPr="00CF0162">
        <w:rPr>
          <w:rStyle w:val="charBoldItals"/>
        </w:rPr>
        <w:t>prohibited article</w:t>
      </w:r>
      <w:r>
        <w:t xml:space="preserve">—see the </w:t>
      </w:r>
      <w:hyperlink r:id="rId44" w:tooltip="A1996-75" w:history="1">
        <w:r w:rsidR="00CF0162" w:rsidRPr="00CF0162">
          <w:rPr>
            <w:rStyle w:val="charCitHyperlinkItal"/>
          </w:rPr>
          <w:t>Prohibited Weapons Act 1996</w:t>
        </w:r>
      </w:hyperlink>
      <w:r>
        <w:t>, section 4B.</w:t>
      </w:r>
    </w:p>
    <w:p w14:paraId="35668C22" w14:textId="787ABA80" w:rsidR="00BE3FC9" w:rsidRDefault="00BE3FC9" w:rsidP="00BE3FC9">
      <w:pPr>
        <w:pStyle w:val="aDef"/>
      </w:pPr>
      <w:r w:rsidRPr="00CF0162">
        <w:rPr>
          <w:rStyle w:val="charBoldItals"/>
        </w:rPr>
        <w:t>prohibited substance</w:t>
      </w:r>
      <w:r>
        <w:t xml:space="preserve">—see the </w:t>
      </w:r>
      <w:hyperlink r:id="rId45" w:tooltip="A2008-26" w:history="1">
        <w:r w:rsidR="00CF0162" w:rsidRPr="00CF0162">
          <w:rPr>
            <w:rStyle w:val="charCitHyperlinkItal"/>
          </w:rPr>
          <w:t>Medicines, Poisons and Therapeutic Goods Act 2008</w:t>
        </w:r>
      </w:hyperlink>
      <w:r>
        <w:t>, section 13.</w:t>
      </w:r>
    </w:p>
    <w:p w14:paraId="3A1ACAE5" w14:textId="37885D7C" w:rsidR="00937A46" w:rsidRDefault="00937A46" w:rsidP="00937A46">
      <w:pPr>
        <w:pStyle w:val="aDef"/>
      </w:pPr>
      <w:r w:rsidRPr="00CF0162">
        <w:rPr>
          <w:rStyle w:val="charBoldItals"/>
        </w:rPr>
        <w:t>prohibited weapon</w:t>
      </w:r>
      <w:r>
        <w:t xml:space="preserve">—see the </w:t>
      </w:r>
      <w:hyperlink r:id="rId46" w:tooltip="A1996-75" w:history="1">
        <w:r w:rsidR="00CF0162" w:rsidRPr="00CF0162">
          <w:rPr>
            <w:rStyle w:val="charCitHyperlinkItal"/>
          </w:rPr>
          <w:t>Prohibited Weapons Act 1996</w:t>
        </w:r>
      </w:hyperlink>
      <w:r>
        <w:t>, section 4A.</w:t>
      </w:r>
    </w:p>
    <w:p w14:paraId="30E6852A" w14:textId="77777777" w:rsidR="0094143C" w:rsidRDefault="0094143C">
      <w:pPr>
        <w:pStyle w:val="04Dictionary"/>
        <w:sectPr w:rsidR="0094143C">
          <w:headerReference w:type="even" r:id="rId47"/>
          <w:headerReference w:type="default" r:id="rId48"/>
          <w:footerReference w:type="even" r:id="rId49"/>
          <w:footerReference w:type="default" r:id="rId50"/>
          <w:type w:val="continuous"/>
          <w:pgSz w:w="11907" w:h="16839" w:code="9"/>
          <w:pgMar w:top="3000" w:right="1900" w:bottom="2500" w:left="2300" w:header="2480" w:footer="2100" w:gutter="0"/>
          <w:cols w:space="720"/>
          <w:docGrid w:linePitch="254"/>
        </w:sectPr>
      </w:pPr>
    </w:p>
    <w:p w14:paraId="168F6B29" w14:textId="77777777" w:rsidR="006A37DD" w:rsidRDefault="006A37DD">
      <w:pPr>
        <w:pStyle w:val="Endnote1"/>
      </w:pPr>
      <w:bookmarkStart w:id="14" w:name="_Toc146192036"/>
      <w:r>
        <w:lastRenderedPageBreak/>
        <w:t>Endnotes</w:t>
      </w:r>
      <w:bookmarkEnd w:id="14"/>
    </w:p>
    <w:p w14:paraId="170EC1A3" w14:textId="77777777" w:rsidR="006A37DD" w:rsidRPr="00C815FA" w:rsidRDefault="006A37DD">
      <w:pPr>
        <w:pStyle w:val="Endnote20"/>
      </w:pPr>
      <w:bookmarkStart w:id="15" w:name="_Toc146192037"/>
      <w:r w:rsidRPr="00C815FA">
        <w:rPr>
          <w:rStyle w:val="charTableNo"/>
        </w:rPr>
        <w:t>1</w:t>
      </w:r>
      <w:r>
        <w:tab/>
      </w:r>
      <w:r w:rsidRPr="00C815FA">
        <w:rPr>
          <w:rStyle w:val="charTableText"/>
        </w:rPr>
        <w:t>About the endnotes</w:t>
      </w:r>
      <w:bookmarkEnd w:id="15"/>
    </w:p>
    <w:p w14:paraId="2C275778" w14:textId="77777777" w:rsidR="006A37DD" w:rsidRDefault="006A37DD">
      <w:pPr>
        <w:pStyle w:val="EndNoteTextPub"/>
      </w:pPr>
      <w:r>
        <w:t>Amending and modifying laws are annotated in the legislation history and the amendment history.  Current modifications are not included in the republished law but are set out in the endnotes.</w:t>
      </w:r>
    </w:p>
    <w:p w14:paraId="7C53547B" w14:textId="47FB8468" w:rsidR="006A37DD" w:rsidRDefault="006A37DD">
      <w:pPr>
        <w:pStyle w:val="EndNoteTextPub"/>
      </w:pPr>
      <w:r>
        <w:t xml:space="preserve">Not all editorial amendments made under the </w:t>
      </w:r>
      <w:hyperlink r:id="rId51" w:tooltip="A2001-14" w:history="1">
        <w:r w:rsidR="00CF0162" w:rsidRPr="00CF0162">
          <w:rPr>
            <w:rStyle w:val="charCitHyperlinkItal"/>
          </w:rPr>
          <w:t>Legislation Act 2001</w:t>
        </w:r>
      </w:hyperlink>
      <w:r>
        <w:t>, part 11.3 are annotated in the amendment history.  Full details of any amendments can be obtained from the Parliamentary Counsel’s Office.</w:t>
      </w:r>
    </w:p>
    <w:p w14:paraId="23DCF43D" w14:textId="77777777" w:rsidR="006A37DD" w:rsidRDefault="006A37DD">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6E927DE2" w14:textId="77777777" w:rsidR="006A37DD" w:rsidRDefault="006A37DD">
      <w:pPr>
        <w:pStyle w:val="EndNoteTextPub"/>
      </w:pPr>
      <w:r>
        <w:t xml:space="preserve">If all the provisions of the law have been renumbered, a table of renumbered provisions gives details of previous and current numbering.  </w:t>
      </w:r>
    </w:p>
    <w:p w14:paraId="04F42A03" w14:textId="77777777" w:rsidR="006A37DD" w:rsidRDefault="006A37DD">
      <w:pPr>
        <w:pStyle w:val="EndNoteTextPub"/>
      </w:pPr>
      <w:r>
        <w:t>The endnotes also include a table of earlier republications.</w:t>
      </w:r>
    </w:p>
    <w:p w14:paraId="25FC5F93" w14:textId="77777777" w:rsidR="006A37DD" w:rsidRPr="00C815FA" w:rsidRDefault="006A37DD">
      <w:pPr>
        <w:pStyle w:val="Endnote20"/>
      </w:pPr>
      <w:bookmarkStart w:id="16" w:name="_Toc146192038"/>
      <w:r w:rsidRPr="00C815FA">
        <w:rPr>
          <w:rStyle w:val="charTableNo"/>
        </w:rPr>
        <w:t>2</w:t>
      </w:r>
      <w:r>
        <w:tab/>
      </w:r>
      <w:r w:rsidRPr="00C815FA">
        <w:rPr>
          <w:rStyle w:val="charTableText"/>
        </w:rPr>
        <w:t>Abbreviation key</w:t>
      </w:r>
      <w:bookmarkEnd w:id="16"/>
    </w:p>
    <w:p w14:paraId="5DEB63DD" w14:textId="77777777" w:rsidR="006A37DD" w:rsidRDefault="006A37DD">
      <w:pPr>
        <w:rPr>
          <w:sz w:val="4"/>
        </w:rPr>
      </w:pPr>
    </w:p>
    <w:tbl>
      <w:tblPr>
        <w:tblW w:w="7372" w:type="dxa"/>
        <w:tblInd w:w="1100" w:type="dxa"/>
        <w:tblLayout w:type="fixed"/>
        <w:tblLook w:val="0000" w:firstRow="0" w:lastRow="0" w:firstColumn="0" w:lastColumn="0" w:noHBand="0" w:noVBand="0"/>
      </w:tblPr>
      <w:tblGrid>
        <w:gridCol w:w="3720"/>
        <w:gridCol w:w="3652"/>
      </w:tblGrid>
      <w:tr w:rsidR="006A37DD" w14:paraId="08B30FCD" w14:textId="77777777" w:rsidTr="006A37DD">
        <w:tc>
          <w:tcPr>
            <w:tcW w:w="3720" w:type="dxa"/>
          </w:tcPr>
          <w:p w14:paraId="2A6310D8" w14:textId="77777777" w:rsidR="006A37DD" w:rsidRDefault="006A37DD">
            <w:pPr>
              <w:pStyle w:val="EndnotesAbbrev"/>
            </w:pPr>
            <w:r>
              <w:t>A = Act</w:t>
            </w:r>
          </w:p>
        </w:tc>
        <w:tc>
          <w:tcPr>
            <w:tcW w:w="3652" w:type="dxa"/>
          </w:tcPr>
          <w:p w14:paraId="3589F61A" w14:textId="77777777" w:rsidR="006A37DD" w:rsidRDefault="006A37DD" w:rsidP="006A37DD">
            <w:pPr>
              <w:pStyle w:val="EndnotesAbbrev"/>
            </w:pPr>
            <w:r>
              <w:t>NI = Notifiable instrument</w:t>
            </w:r>
          </w:p>
        </w:tc>
      </w:tr>
      <w:tr w:rsidR="006A37DD" w14:paraId="2E107188" w14:textId="77777777" w:rsidTr="006A37DD">
        <w:tc>
          <w:tcPr>
            <w:tcW w:w="3720" w:type="dxa"/>
          </w:tcPr>
          <w:p w14:paraId="5871E278" w14:textId="77777777" w:rsidR="006A37DD" w:rsidRDefault="006A37DD" w:rsidP="006A37DD">
            <w:pPr>
              <w:pStyle w:val="EndnotesAbbrev"/>
            </w:pPr>
            <w:r>
              <w:t>AF = Approved form</w:t>
            </w:r>
          </w:p>
        </w:tc>
        <w:tc>
          <w:tcPr>
            <w:tcW w:w="3652" w:type="dxa"/>
          </w:tcPr>
          <w:p w14:paraId="2409FBDF" w14:textId="77777777" w:rsidR="006A37DD" w:rsidRDefault="006A37DD" w:rsidP="006A37DD">
            <w:pPr>
              <w:pStyle w:val="EndnotesAbbrev"/>
            </w:pPr>
            <w:r>
              <w:t>o = order</w:t>
            </w:r>
          </w:p>
        </w:tc>
      </w:tr>
      <w:tr w:rsidR="006A37DD" w14:paraId="65721892" w14:textId="77777777" w:rsidTr="006A37DD">
        <w:tc>
          <w:tcPr>
            <w:tcW w:w="3720" w:type="dxa"/>
          </w:tcPr>
          <w:p w14:paraId="47E027E0" w14:textId="77777777" w:rsidR="006A37DD" w:rsidRDefault="006A37DD">
            <w:pPr>
              <w:pStyle w:val="EndnotesAbbrev"/>
            </w:pPr>
            <w:r>
              <w:t>am = amended</w:t>
            </w:r>
          </w:p>
        </w:tc>
        <w:tc>
          <w:tcPr>
            <w:tcW w:w="3652" w:type="dxa"/>
          </w:tcPr>
          <w:p w14:paraId="7D66A26D" w14:textId="77777777" w:rsidR="006A37DD" w:rsidRDefault="006A37DD" w:rsidP="006A37DD">
            <w:pPr>
              <w:pStyle w:val="EndnotesAbbrev"/>
            </w:pPr>
            <w:r>
              <w:t>om = omitted/repealed</w:t>
            </w:r>
          </w:p>
        </w:tc>
      </w:tr>
      <w:tr w:rsidR="006A37DD" w14:paraId="78949DA2" w14:textId="77777777" w:rsidTr="006A37DD">
        <w:tc>
          <w:tcPr>
            <w:tcW w:w="3720" w:type="dxa"/>
          </w:tcPr>
          <w:p w14:paraId="6525854F" w14:textId="77777777" w:rsidR="006A37DD" w:rsidRDefault="006A37DD">
            <w:pPr>
              <w:pStyle w:val="EndnotesAbbrev"/>
            </w:pPr>
            <w:proofErr w:type="spellStart"/>
            <w:r>
              <w:t>amdt</w:t>
            </w:r>
            <w:proofErr w:type="spellEnd"/>
            <w:r>
              <w:t xml:space="preserve"> = amendment</w:t>
            </w:r>
          </w:p>
        </w:tc>
        <w:tc>
          <w:tcPr>
            <w:tcW w:w="3652" w:type="dxa"/>
          </w:tcPr>
          <w:p w14:paraId="6B781398" w14:textId="77777777" w:rsidR="006A37DD" w:rsidRDefault="006A37DD" w:rsidP="006A37DD">
            <w:pPr>
              <w:pStyle w:val="EndnotesAbbrev"/>
            </w:pPr>
            <w:proofErr w:type="spellStart"/>
            <w:r>
              <w:t>ord</w:t>
            </w:r>
            <w:proofErr w:type="spellEnd"/>
            <w:r>
              <w:t xml:space="preserve"> = ordinance</w:t>
            </w:r>
          </w:p>
        </w:tc>
      </w:tr>
      <w:tr w:rsidR="006A37DD" w14:paraId="37E02020" w14:textId="77777777" w:rsidTr="006A37DD">
        <w:tc>
          <w:tcPr>
            <w:tcW w:w="3720" w:type="dxa"/>
          </w:tcPr>
          <w:p w14:paraId="787053F2" w14:textId="77777777" w:rsidR="006A37DD" w:rsidRDefault="006A37DD">
            <w:pPr>
              <w:pStyle w:val="EndnotesAbbrev"/>
            </w:pPr>
            <w:r>
              <w:t>AR = Assembly resolution</w:t>
            </w:r>
          </w:p>
        </w:tc>
        <w:tc>
          <w:tcPr>
            <w:tcW w:w="3652" w:type="dxa"/>
          </w:tcPr>
          <w:p w14:paraId="0851741D" w14:textId="77777777" w:rsidR="006A37DD" w:rsidRDefault="006A37DD" w:rsidP="006A37DD">
            <w:pPr>
              <w:pStyle w:val="EndnotesAbbrev"/>
            </w:pPr>
            <w:proofErr w:type="spellStart"/>
            <w:r>
              <w:t>orig</w:t>
            </w:r>
            <w:proofErr w:type="spellEnd"/>
            <w:r>
              <w:t xml:space="preserve"> = original</w:t>
            </w:r>
          </w:p>
        </w:tc>
      </w:tr>
      <w:tr w:rsidR="006A37DD" w14:paraId="0E5718AD" w14:textId="77777777" w:rsidTr="006A37DD">
        <w:tc>
          <w:tcPr>
            <w:tcW w:w="3720" w:type="dxa"/>
          </w:tcPr>
          <w:p w14:paraId="2C3D502E" w14:textId="77777777" w:rsidR="006A37DD" w:rsidRDefault="006A37DD">
            <w:pPr>
              <w:pStyle w:val="EndnotesAbbrev"/>
            </w:pPr>
            <w:proofErr w:type="spellStart"/>
            <w:r>
              <w:t>ch</w:t>
            </w:r>
            <w:proofErr w:type="spellEnd"/>
            <w:r>
              <w:t xml:space="preserve"> = chapter</w:t>
            </w:r>
          </w:p>
        </w:tc>
        <w:tc>
          <w:tcPr>
            <w:tcW w:w="3652" w:type="dxa"/>
          </w:tcPr>
          <w:p w14:paraId="4739C569" w14:textId="77777777" w:rsidR="006A37DD" w:rsidRDefault="006A37DD" w:rsidP="006A37DD">
            <w:pPr>
              <w:pStyle w:val="EndnotesAbbrev"/>
            </w:pPr>
            <w:r>
              <w:t>par = paragraph/subparagraph</w:t>
            </w:r>
          </w:p>
        </w:tc>
      </w:tr>
      <w:tr w:rsidR="006A37DD" w14:paraId="301A07CC" w14:textId="77777777" w:rsidTr="006A37DD">
        <w:tc>
          <w:tcPr>
            <w:tcW w:w="3720" w:type="dxa"/>
          </w:tcPr>
          <w:p w14:paraId="3E5A5BEC" w14:textId="77777777" w:rsidR="006A37DD" w:rsidRDefault="006A37DD">
            <w:pPr>
              <w:pStyle w:val="EndnotesAbbrev"/>
            </w:pPr>
            <w:r>
              <w:t>CN = Commencement notice</w:t>
            </w:r>
          </w:p>
        </w:tc>
        <w:tc>
          <w:tcPr>
            <w:tcW w:w="3652" w:type="dxa"/>
          </w:tcPr>
          <w:p w14:paraId="2B85339E" w14:textId="77777777" w:rsidR="006A37DD" w:rsidRDefault="006A37DD" w:rsidP="006A37DD">
            <w:pPr>
              <w:pStyle w:val="EndnotesAbbrev"/>
            </w:pPr>
            <w:proofErr w:type="spellStart"/>
            <w:r>
              <w:t>pres</w:t>
            </w:r>
            <w:proofErr w:type="spellEnd"/>
            <w:r>
              <w:t xml:space="preserve"> = present</w:t>
            </w:r>
          </w:p>
        </w:tc>
      </w:tr>
      <w:tr w:rsidR="006A37DD" w14:paraId="1E73396E" w14:textId="77777777" w:rsidTr="006A37DD">
        <w:tc>
          <w:tcPr>
            <w:tcW w:w="3720" w:type="dxa"/>
          </w:tcPr>
          <w:p w14:paraId="71A9D6F4" w14:textId="77777777" w:rsidR="006A37DD" w:rsidRDefault="006A37DD">
            <w:pPr>
              <w:pStyle w:val="EndnotesAbbrev"/>
            </w:pPr>
            <w:r>
              <w:t>def = definition</w:t>
            </w:r>
          </w:p>
        </w:tc>
        <w:tc>
          <w:tcPr>
            <w:tcW w:w="3652" w:type="dxa"/>
          </w:tcPr>
          <w:p w14:paraId="1BA8312D" w14:textId="77777777" w:rsidR="006A37DD" w:rsidRDefault="006A37DD" w:rsidP="006A37DD">
            <w:pPr>
              <w:pStyle w:val="EndnotesAbbrev"/>
            </w:pPr>
            <w:proofErr w:type="spellStart"/>
            <w:r>
              <w:t>prev</w:t>
            </w:r>
            <w:proofErr w:type="spellEnd"/>
            <w:r>
              <w:t xml:space="preserve"> = previous</w:t>
            </w:r>
          </w:p>
        </w:tc>
      </w:tr>
      <w:tr w:rsidR="006A37DD" w14:paraId="35F4BF1F" w14:textId="77777777" w:rsidTr="006A37DD">
        <w:tc>
          <w:tcPr>
            <w:tcW w:w="3720" w:type="dxa"/>
          </w:tcPr>
          <w:p w14:paraId="456EFFA3" w14:textId="77777777" w:rsidR="006A37DD" w:rsidRDefault="006A37DD">
            <w:pPr>
              <w:pStyle w:val="EndnotesAbbrev"/>
            </w:pPr>
            <w:r>
              <w:t>DI = Disallowable instrument</w:t>
            </w:r>
          </w:p>
        </w:tc>
        <w:tc>
          <w:tcPr>
            <w:tcW w:w="3652" w:type="dxa"/>
          </w:tcPr>
          <w:p w14:paraId="4E51DF6A" w14:textId="77777777" w:rsidR="006A37DD" w:rsidRDefault="006A37DD" w:rsidP="006A37DD">
            <w:pPr>
              <w:pStyle w:val="EndnotesAbbrev"/>
            </w:pPr>
            <w:r>
              <w:t>(prev...) = previously</w:t>
            </w:r>
          </w:p>
        </w:tc>
      </w:tr>
      <w:tr w:rsidR="006A37DD" w14:paraId="71E88FBA" w14:textId="77777777" w:rsidTr="006A37DD">
        <w:tc>
          <w:tcPr>
            <w:tcW w:w="3720" w:type="dxa"/>
          </w:tcPr>
          <w:p w14:paraId="0954EB65" w14:textId="77777777" w:rsidR="006A37DD" w:rsidRDefault="006A37DD">
            <w:pPr>
              <w:pStyle w:val="EndnotesAbbrev"/>
            </w:pPr>
            <w:proofErr w:type="spellStart"/>
            <w:r>
              <w:t>dict</w:t>
            </w:r>
            <w:proofErr w:type="spellEnd"/>
            <w:r>
              <w:t xml:space="preserve"> = dictionary</w:t>
            </w:r>
          </w:p>
        </w:tc>
        <w:tc>
          <w:tcPr>
            <w:tcW w:w="3652" w:type="dxa"/>
          </w:tcPr>
          <w:p w14:paraId="19D74115" w14:textId="77777777" w:rsidR="006A37DD" w:rsidRDefault="006A37DD" w:rsidP="006A37DD">
            <w:pPr>
              <w:pStyle w:val="EndnotesAbbrev"/>
            </w:pPr>
            <w:r>
              <w:t>pt = part</w:t>
            </w:r>
          </w:p>
        </w:tc>
      </w:tr>
      <w:tr w:rsidR="006A37DD" w14:paraId="3030C77A" w14:textId="77777777" w:rsidTr="006A37DD">
        <w:tc>
          <w:tcPr>
            <w:tcW w:w="3720" w:type="dxa"/>
          </w:tcPr>
          <w:p w14:paraId="01DECF41" w14:textId="77777777" w:rsidR="006A37DD" w:rsidRDefault="006A37DD">
            <w:pPr>
              <w:pStyle w:val="EndnotesAbbrev"/>
            </w:pPr>
            <w:r>
              <w:t xml:space="preserve">disallowed = disallowed by the Legislative </w:t>
            </w:r>
          </w:p>
        </w:tc>
        <w:tc>
          <w:tcPr>
            <w:tcW w:w="3652" w:type="dxa"/>
          </w:tcPr>
          <w:p w14:paraId="5BC1ADAE" w14:textId="77777777" w:rsidR="006A37DD" w:rsidRDefault="006A37DD" w:rsidP="006A37DD">
            <w:pPr>
              <w:pStyle w:val="EndnotesAbbrev"/>
            </w:pPr>
            <w:r>
              <w:t>r = rule/subrule</w:t>
            </w:r>
          </w:p>
        </w:tc>
      </w:tr>
      <w:tr w:rsidR="006A37DD" w14:paraId="37AD3224" w14:textId="77777777" w:rsidTr="006A37DD">
        <w:tc>
          <w:tcPr>
            <w:tcW w:w="3720" w:type="dxa"/>
          </w:tcPr>
          <w:p w14:paraId="5A6166F0" w14:textId="77777777" w:rsidR="006A37DD" w:rsidRDefault="006A37DD">
            <w:pPr>
              <w:pStyle w:val="EndnotesAbbrev"/>
              <w:ind w:left="972"/>
            </w:pPr>
            <w:r>
              <w:t>Assembly</w:t>
            </w:r>
          </w:p>
        </w:tc>
        <w:tc>
          <w:tcPr>
            <w:tcW w:w="3652" w:type="dxa"/>
          </w:tcPr>
          <w:p w14:paraId="65B6FA4C" w14:textId="77777777" w:rsidR="006A37DD" w:rsidRDefault="006A37DD" w:rsidP="006A37DD">
            <w:pPr>
              <w:pStyle w:val="EndnotesAbbrev"/>
            </w:pPr>
            <w:proofErr w:type="spellStart"/>
            <w:r>
              <w:t>reloc</w:t>
            </w:r>
            <w:proofErr w:type="spellEnd"/>
            <w:r>
              <w:t xml:space="preserve"> = relocated</w:t>
            </w:r>
          </w:p>
        </w:tc>
      </w:tr>
      <w:tr w:rsidR="006A37DD" w14:paraId="376E6EBA" w14:textId="77777777" w:rsidTr="006A37DD">
        <w:tc>
          <w:tcPr>
            <w:tcW w:w="3720" w:type="dxa"/>
          </w:tcPr>
          <w:p w14:paraId="0A696493" w14:textId="77777777" w:rsidR="006A37DD" w:rsidRDefault="006A37DD">
            <w:pPr>
              <w:pStyle w:val="EndnotesAbbrev"/>
            </w:pPr>
            <w:r>
              <w:t>div = division</w:t>
            </w:r>
          </w:p>
        </w:tc>
        <w:tc>
          <w:tcPr>
            <w:tcW w:w="3652" w:type="dxa"/>
          </w:tcPr>
          <w:p w14:paraId="0844188C" w14:textId="77777777" w:rsidR="006A37DD" w:rsidRDefault="006A37DD" w:rsidP="006A37DD">
            <w:pPr>
              <w:pStyle w:val="EndnotesAbbrev"/>
            </w:pPr>
            <w:proofErr w:type="spellStart"/>
            <w:r>
              <w:t>renum</w:t>
            </w:r>
            <w:proofErr w:type="spellEnd"/>
            <w:r>
              <w:t xml:space="preserve"> = renumbered</w:t>
            </w:r>
          </w:p>
        </w:tc>
      </w:tr>
      <w:tr w:rsidR="006A37DD" w14:paraId="7D8D81FC" w14:textId="77777777" w:rsidTr="006A37DD">
        <w:tc>
          <w:tcPr>
            <w:tcW w:w="3720" w:type="dxa"/>
          </w:tcPr>
          <w:p w14:paraId="229AB46F" w14:textId="77777777" w:rsidR="006A37DD" w:rsidRDefault="006A37DD">
            <w:pPr>
              <w:pStyle w:val="EndnotesAbbrev"/>
            </w:pPr>
            <w:r>
              <w:t>exp = expires/expired</w:t>
            </w:r>
          </w:p>
        </w:tc>
        <w:tc>
          <w:tcPr>
            <w:tcW w:w="3652" w:type="dxa"/>
          </w:tcPr>
          <w:p w14:paraId="2408B827" w14:textId="77777777" w:rsidR="006A37DD" w:rsidRDefault="006A37DD" w:rsidP="006A37DD">
            <w:pPr>
              <w:pStyle w:val="EndnotesAbbrev"/>
            </w:pPr>
            <w:r>
              <w:t>R[X] = Republication No</w:t>
            </w:r>
          </w:p>
        </w:tc>
      </w:tr>
      <w:tr w:rsidR="006A37DD" w14:paraId="5485D7D0" w14:textId="77777777" w:rsidTr="006A37DD">
        <w:tc>
          <w:tcPr>
            <w:tcW w:w="3720" w:type="dxa"/>
          </w:tcPr>
          <w:p w14:paraId="38C0AE3D" w14:textId="77777777" w:rsidR="006A37DD" w:rsidRDefault="006A37DD">
            <w:pPr>
              <w:pStyle w:val="EndnotesAbbrev"/>
            </w:pPr>
            <w:r>
              <w:t>Gaz = gazette</w:t>
            </w:r>
          </w:p>
        </w:tc>
        <w:tc>
          <w:tcPr>
            <w:tcW w:w="3652" w:type="dxa"/>
          </w:tcPr>
          <w:p w14:paraId="52E92038" w14:textId="77777777" w:rsidR="006A37DD" w:rsidRDefault="006A37DD" w:rsidP="006A37DD">
            <w:pPr>
              <w:pStyle w:val="EndnotesAbbrev"/>
            </w:pPr>
            <w:r>
              <w:t>RI = reissue</w:t>
            </w:r>
          </w:p>
        </w:tc>
      </w:tr>
      <w:tr w:rsidR="006A37DD" w14:paraId="4EC5A948" w14:textId="77777777" w:rsidTr="006A37DD">
        <w:tc>
          <w:tcPr>
            <w:tcW w:w="3720" w:type="dxa"/>
          </w:tcPr>
          <w:p w14:paraId="2DB52DBD" w14:textId="77777777" w:rsidR="006A37DD" w:rsidRDefault="006A37DD">
            <w:pPr>
              <w:pStyle w:val="EndnotesAbbrev"/>
            </w:pPr>
            <w:proofErr w:type="spellStart"/>
            <w:r>
              <w:t>hdg</w:t>
            </w:r>
            <w:proofErr w:type="spellEnd"/>
            <w:r>
              <w:t xml:space="preserve"> = heading</w:t>
            </w:r>
          </w:p>
        </w:tc>
        <w:tc>
          <w:tcPr>
            <w:tcW w:w="3652" w:type="dxa"/>
          </w:tcPr>
          <w:p w14:paraId="1AA88A13" w14:textId="77777777" w:rsidR="006A37DD" w:rsidRDefault="006A37DD" w:rsidP="006A37DD">
            <w:pPr>
              <w:pStyle w:val="EndnotesAbbrev"/>
            </w:pPr>
            <w:r>
              <w:t>s = section/subsection</w:t>
            </w:r>
          </w:p>
        </w:tc>
      </w:tr>
      <w:tr w:rsidR="006A37DD" w14:paraId="35F31DB5" w14:textId="77777777" w:rsidTr="006A37DD">
        <w:tc>
          <w:tcPr>
            <w:tcW w:w="3720" w:type="dxa"/>
          </w:tcPr>
          <w:p w14:paraId="0FFC19B5" w14:textId="77777777" w:rsidR="006A37DD" w:rsidRDefault="006A37DD">
            <w:pPr>
              <w:pStyle w:val="EndnotesAbbrev"/>
            </w:pPr>
            <w:r>
              <w:t>IA = Interpretation Act 1967</w:t>
            </w:r>
          </w:p>
        </w:tc>
        <w:tc>
          <w:tcPr>
            <w:tcW w:w="3652" w:type="dxa"/>
          </w:tcPr>
          <w:p w14:paraId="5572F378" w14:textId="77777777" w:rsidR="006A37DD" w:rsidRDefault="006A37DD" w:rsidP="006A37DD">
            <w:pPr>
              <w:pStyle w:val="EndnotesAbbrev"/>
            </w:pPr>
            <w:r>
              <w:t>sch = schedule</w:t>
            </w:r>
          </w:p>
        </w:tc>
      </w:tr>
      <w:tr w:rsidR="006A37DD" w14:paraId="2DB1D537" w14:textId="77777777" w:rsidTr="006A37DD">
        <w:tc>
          <w:tcPr>
            <w:tcW w:w="3720" w:type="dxa"/>
          </w:tcPr>
          <w:p w14:paraId="4AC77DCC" w14:textId="77777777" w:rsidR="006A37DD" w:rsidRDefault="006A37DD">
            <w:pPr>
              <w:pStyle w:val="EndnotesAbbrev"/>
            </w:pPr>
            <w:r>
              <w:t>ins = inserted/added</w:t>
            </w:r>
          </w:p>
        </w:tc>
        <w:tc>
          <w:tcPr>
            <w:tcW w:w="3652" w:type="dxa"/>
          </w:tcPr>
          <w:p w14:paraId="6231DB2A" w14:textId="77777777" w:rsidR="006A37DD" w:rsidRDefault="006A37DD" w:rsidP="006A37DD">
            <w:pPr>
              <w:pStyle w:val="EndnotesAbbrev"/>
            </w:pPr>
            <w:proofErr w:type="spellStart"/>
            <w:r>
              <w:t>sdiv</w:t>
            </w:r>
            <w:proofErr w:type="spellEnd"/>
            <w:r>
              <w:t xml:space="preserve"> = subdivision</w:t>
            </w:r>
          </w:p>
        </w:tc>
      </w:tr>
      <w:tr w:rsidR="006A37DD" w14:paraId="5DB6C1B6" w14:textId="77777777" w:rsidTr="006A37DD">
        <w:tc>
          <w:tcPr>
            <w:tcW w:w="3720" w:type="dxa"/>
          </w:tcPr>
          <w:p w14:paraId="1A4D7B98" w14:textId="77777777" w:rsidR="006A37DD" w:rsidRDefault="006A37DD">
            <w:pPr>
              <w:pStyle w:val="EndnotesAbbrev"/>
            </w:pPr>
            <w:r>
              <w:t>LA = Legislation Act 2001</w:t>
            </w:r>
          </w:p>
        </w:tc>
        <w:tc>
          <w:tcPr>
            <w:tcW w:w="3652" w:type="dxa"/>
          </w:tcPr>
          <w:p w14:paraId="298B3D2D" w14:textId="77777777" w:rsidR="006A37DD" w:rsidRDefault="006A37DD" w:rsidP="006A37DD">
            <w:pPr>
              <w:pStyle w:val="EndnotesAbbrev"/>
            </w:pPr>
            <w:r>
              <w:t>SL = Subordinate law</w:t>
            </w:r>
          </w:p>
        </w:tc>
      </w:tr>
      <w:tr w:rsidR="006A37DD" w14:paraId="0352B2F6" w14:textId="77777777" w:rsidTr="006A37DD">
        <w:tc>
          <w:tcPr>
            <w:tcW w:w="3720" w:type="dxa"/>
          </w:tcPr>
          <w:p w14:paraId="47323F34" w14:textId="77777777" w:rsidR="006A37DD" w:rsidRDefault="006A37DD">
            <w:pPr>
              <w:pStyle w:val="EndnotesAbbrev"/>
            </w:pPr>
            <w:r>
              <w:t>LR = legislation register</w:t>
            </w:r>
          </w:p>
        </w:tc>
        <w:tc>
          <w:tcPr>
            <w:tcW w:w="3652" w:type="dxa"/>
          </w:tcPr>
          <w:p w14:paraId="6DAF90CB" w14:textId="77777777" w:rsidR="006A37DD" w:rsidRDefault="006A37DD" w:rsidP="006A37DD">
            <w:pPr>
              <w:pStyle w:val="EndnotesAbbrev"/>
            </w:pPr>
            <w:r>
              <w:t>sub = substituted</w:t>
            </w:r>
          </w:p>
        </w:tc>
      </w:tr>
      <w:tr w:rsidR="006A37DD" w14:paraId="396AA7E9" w14:textId="77777777" w:rsidTr="006A37DD">
        <w:tc>
          <w:tcPr>
            <w:tcW w:w="3720" w:type="dxa"/>
          </w:tcPr>
          <w:p w14:paraId="16A83A8C" w14:textId="77777777" w:rsidR="006A37DD" w:rsidRDefault="006A37DD">
            <w:pPr>
              <w:pStyle w:val="EndnotesAbbrev"/>
            </w:pPr>
            <w:r>
              <w:t>LRA = Legislation (Republication) Act 1996</w:t>
            </w:r>
          </w:p>
        </w:tc>
        <w:tc>
          <w:tcPr>
            <w:tcW w:w="3652" w:type="dxa"/>
          </w:tcPr>
          <w:p w14:paraId="4EDAC2A9" w14:textId="77777777" w:rsidR="006A37DD" w:rsidRDefault="006A37DD" w:rsidP="006A37DD">
            <w:pPr>
              <w:pStyle w:val="EndnotesAbbrev"/>
            </w:pPr>
            <w:r w:rsidRPr="00CF0162">
              <w:rPr>
                <w:rStyle w:val="charUnderline"/>
              </w:rPr>
              <w:t>underlining</w:t>
            </w:r>
            <w:r>
              <w:t xml:space="preserve"> = whole or part not commenced</w:t>
            </w:r>
          </w:p>
        </w:tc>
      </w:tr>
      <w:tr w:rsidR="006A37DD" w14:paraId="0C0C319A" w14:textId="77777777" w:rsidTr="006A37DD">
        <w:tc>
          <w:tcPr>
            <w:tcW w:w="3720" w:type="dxa"/>
          </w:tcPr>
          <w:p w14:paraId="4BB8594E" w14:textId="77777777" w:rsidR="006A37DD" w:rsidRDefault="006A37DD">
            <w:pPr>
              <w:pStyle w:val="EndnotesAbbrev"/>
            </w:pPr>
            <w:r>
              <w:t>mod = modified/modification</w:t>
            </w:r>
          </w:p>
        </w:tc>
        <w:tc>
          <w:tcPr>
            <w:tcW w:w="3652" w:type="dxa"/>
          </w:tcPr>
          <w:p w14:paraId="7A46DFFF" w14:textId="77777777" w:rsidR="006A37DD" w:rsidRDefault="006A37DD" w:rsidP="006A37DD">
            <w:pPr>
              <w:pStyle w:val="EndnotesAbbrev"/>
              <w:ind w:left="1073"/>
            </w:pPr>
            <w:r>
              <w:t>or to be expired</w:t>
            </w:r>
          </w:p>
        </w:tc>
      </w:tr>
    </w:tbl>
    <w:p w14:paraId="4AD78D14" w14:textId="77777777" w:rsidR="0094143C" w:rsidRDefault="0094143C">
      <w:pPr>
        <w:pStyle w:val="PageBreak"/>
      </w:pPr>
      <w:r>
        <w:br w:type="page"/>
      </w:r>
    </w:p>
    <w:p w14:paraId="4A4C1194" w14:textId="77777777" w:rsidR="0094143C" w:rsidRPr="00C815FA" w:rsidRDefault="0094143C">
      <w:pPr>
        <w:pStyle w:val="Endnote20"/>
      </w:pPr>
      <w:bookmarkStart w:id="17" w:name="_Toc146192039"/>
      <w:r w:rsidRPr="00C815FA">
        <w:rPr>
          <w:rStyle w:val="charTableNo"/>
        </w:rPr>
        <w:lastRenderedPageBreak/>
        <w:t>3</w:t>
      </w:r>
      <w:r>
        <w:tab/>
      </w:r>
      <w:r w:rsidRPr="00C815FA">
        <w:rPr>
          <w:rStyle w:val="charTableText"/>
        </w:rPr>
        <w:t>Legislation history</w:t>
      </w:r>
      <w:bookmarkEnd w:id="17"/>
    </w:p>
    <w:p w14:paraId="634B4862" w14:textId="758A7518" w:rsidR="0094143C" w:rsidRDefault="0094143C">
      <w:pPr>
        <w:pStyle w:val="EndNoteTextEPS"/>
      </w:pPr>
      <w:r>
        <w:t>This regulation was made as part of the</w:t>
      </w:r>
      <w:r>
        <w:rPr>
          <w:i/>
          <w:iCs/>
        </w:rPr>
        <w:t xml:space="preserve"> </w:t>
      </w:r>
      <w:hyperlink r:id="rId52" w:tooltip="A2006-23" w:history="1">
        <w:r w:rsidR="00CF0162" w:rsidRPr="00CF0162">
          <w:rPr>
            <w:rStyle w:val="charCitHyperlinkItal"/>
          </w:rPr>
          <w:t>Sentencing Legislation Amendment Act 2006</w:t>
        </w:r>
      </w:hyperlink>
      <w:r>
        <w:t xml:space="preserve"> (see </w:t>
      </w:r>
      <w:hyperlink r:id="rId53" w:tooltip="Sentencing Legislation Amendment Act 2006" w:history="1">
        <w:r w:rsidR="00CF0162" w:rsidRPr="00CF0162">
          <w:rPr>
            <w:rStyle w:val="charCitHyperlinkAbbrev"/>
          </w:rPr>
          <w:t>A2006</w:t>
        </w:r>
        <w:r w:rsidR="00CF0162" w:rsidRPr="00CF0162">
          <w:rPr>
            <w:rStyle w:val="charCitHyperlinkAbbrev"/>
          </w:rPr>
          <w:noBreakHyphen/>
          <w:t>23</w:t>
        </w:r>
      </w:hyperlink>
      <w:r>
        <w:t>, s 5 and sch 4).</w:t>
      </w:r>
    </w:p>
    <w:p w14:paraId="5A24CDD6" w14:textId="77777777" w:rsidR="0094143C" w:rsidRDefault="0094143C">
      <w:pPr>
        <w:pStyle w:val="NewReg"/>
      </w:pPr>
      <w:r>
        <w:t>Crimes (Sentence Administration) Regulation 2006 SL2006-23</w:t>
      </w:r>
    </w:p>
    <w:p w14:paraId="50F97CB5" w14:textId="33572A7C" w:rsidR="0094143C" w:rsidRDefault="0094143C">
      <w:pPr>
        <w:pStyle w:val="Actdetails"/>
      </w:pPr>
      <w:r>
        <w:t>taken to have been notified LR 18 May 2006 (</w:t>
      </w:r>
      <w:hyperlink r:id="rId54" w:tooltip="Sentencing Legislation Amendment Act 2006" w:history="1">
        <w:r w:rsidR="00CF0162" w:rsidRPr="00CF0162">
          <w:rPr>
            <w:rStyle w:val="charCitHyperlinkAbbrev"/>
          </w:rPr>
          <w:t>A2006</w:t>
        </w:r>
        <w:r w:rsidR="00CF0162" w:rsidRPr="00CF0162">
          <w:rPr>
            <w:rStyle w:val="charCitHyperlinkAbbrev"/>
          </w:rPr>
          <w:noBreakHyphen/>
          <w:t>23</w:t>
        </w:r>
      </w:hyperlink>
      <w:r>
        <w:t>, s 5 (3) (a))</w:t>
      </w:r>
    </w:p>
    <w:p w14:paraId="0E321029" w14:textId="77777777" w:rsidR="0094143C" w:rsidRDefault="0094143C">
      <w:pPr>
        <w:pStyle w:val="Actdetails"/>
      </w:pPr>
      <w:r>
        <w:t>s 1 taken to have commenced 18 May 2006 (LA s 75 (1))</w:t>
      </w:r>
    </w:p>
    <w:p w14:paraId="31A2B7A8" w14:textId="17686288" w:rsidR="0094143C" w:rsidRDefault="0094143C">
      <w:pPr>
        <w:pStyle w:val="Actdetails"/>
      </w:pPr>
      <w:r>
        <w:t>remainder commenced 2 June 2006 (</w:t>
      </w:r>
      <w:hyperlink r:id="rId55" w:tooltip="Sentencing Legislation Amendment Act 2006" w:history="1">
        <w:r w:rsidR="00CF0162" w:rsidRPr="00CF0162">
          <w:rPr>
            <w:rStyle w:val="charCitHyperlinkAbbrev"/>
          </w:rPr>
          <w:t>A2006</w:t>
        </w:r>
        <w:r w:rsidR="00CF0162" w:rsidRPr="00CF0162">
          <w:rPr>
            <w:rStyle w:val="charCitHyperlinkAbbrev"/>
          </w:rPr>
          <w:noBreakHyphen/>
          <w:t>23</w:t>
        </w:r>
      </w:hyperlink>
      <w:r>
        <w:t xml:space="preserve"> s 5 (3) (b) and see </w:t>
      </w:r>
      <w:hyperlink r:id="rId56" w:tooltip="A2005-59" w:history="1">
        <w:r w:rsidR="00CF0162" w:rsidRPr="00CF0162">
          <w:rPr>
            <w:rStyle w:val="charCitHyperlinkAbbrev"/>
          </w:rPr>
          <w:t>Crimes (Sentence Administration) Act 2005</w:t>
        </w:r>
      </w:hyperlink>
      <w:r>
        <w:t xml:space="preserve"> A2005-59 s 2, </w:t>
      </w:r>
      <w:hyperlink r:id="rId57" w:tooltip="A2005-58" w:history="1">
        <w:r w:rsidR="00CF0162" w:rsidRPr="00CF0162">
          <w:rPr>
            <w:rStyle w:val="charCitHyperlinkAbbrev"/>
          </w:rPr>
          <w:t>Crimes (Sentencing) Act 2005</w:t>
        </w:r>
      </w:hyperlink>
      <w:r>
        <w:t xml:space="preserve"> A2005-58, s 2 and LA s 79)</w:t>
      </w:r>
    </w:p>
    <w:p w14:paraId="4A6C7BCD" w14:textId="77777777" w:rsidR="0094143C" w:rsidRDefault="0094143C">
      <w:pPr>
        <w:pStyle w:val="Asamby"/>
      </w:pPr>
      <w:r>
        <w:t>as amended by</w:t>
      </w:r>
    </w:p>
    <w:p w14:paraId="3ED64429" w14:textId="71346658" w:rsidR="0094143C" w:rsidRDefault="000663D1">
      <w:pPr>
        <w:pStyle w:val="NewReg"/>
      </w:pPr>
      <w:hyperlink r:id="rId58" w:tooltip="SL2006-26" w:history="1">
        <w:r w:rsidR="00CF0162" w:rsidRPr="00CF0162">
          <w:rPr>
            <w:rStyle w:val="charCitHyperlinkAbbrev"/>
          </w:rPr>
          <w:t>Crimes (Sentence Administration) Amendment Regulation 2006 (No 1)</w:t>
        </w:r>
      </w:hyperlink>
      <w:r w:rsidR="0094143C">
        <w:t xml:space="preserve"> SL2006-26</w:t>
      </w:r>
    </w:p>
    <w:p w14:paraId="3D01A6D2" w14:textId="77777777" w:rsidR="0094143C" w:rsidRDefault="0094143C">
      <w:pPr>
        <w:pStyle w:val="Actdetails"/>
      </w:pPr>
      <w:r>
        <w:t>notified LR 1 June 2006</w:t>
      </w:r>
    </w:p>
    <w:p w14:paraId="03699C89" w14:textId="77777777" w:rsidR="0094143C" w:rsidRDefault="0094143C">
      <w:pPr>
        <w:pStyle w:val="Actdetails"/>
      </w:pPr>
      <w:r>
        <w:t>s 1, s 2 commenced 1 June 2006 (LA s 75 (1))</w:t>
      </w:r>
    </w:p>
    <w:p w14:paraId="05A6E9DF" w14:textId="017F574A" w:rsidR="0094143C" w:rsidRDefault="0094143C">
      <w:pPr>
        <w:pStyle w:val="Actdetails"/>
      </w:pPr>
      <w:r>
        <w:t xml:space="preserve">remainder commenced 2 June 2006 (s 2 and see </w:t>
      </w:r>
      <w:hyperlink r:id="rId59" w:tooltip="A2005-58" w:history="1">
        <w:r w:rsidR="00CF0162" w:rsidRPr="00CF0162">
          <w:rPr>
            <w:rStyle w:val="charCitHyperlinkAbbrev"/>
          </w:rPr>
          <w:t>Crimes (Sentencing) Act 2005</w:t>
        </w:r>
      </w:hyperlink>
      <w:r>
        <w:t xml:space="preserve"> A2005-58, s 2 and LA s 79)</w:t>
      </w:r>
    </w:p>
    <w:p w14:paraId="6F66C908" w14:textId="15D16D7F" w:rsidR="0094143C" w:rsidRDefault="000663D1">
      <w:pPr>
        <w:pStyle w:val="NewReg"/>
      </w:pPr>
      <w:hyperlink r:id="rId60" w:tooltip="SL2007-13" w:history="1">
        <w:r w:rsidR="00CF0162" w:rsidRPr="00CF0162">
          <w:rPr>
            <w:rStyle w:val="charCitHyperlinkAbbrev"/>
          </w:rPr>
          <w:t>Crimes (Sentence Administration) Amendment Regulation 2007 (No 1)</w:t>
        </w:r>
      </w:hyperlink>
      <w:r w:rsidR="0094143C">
        <w:t xml:space="preserve"> SL2007-13</w:t>
      </w:r>
    </w:p>
    <w:p w14:paraId="553B1A83" w14:textId="77777777" w:rsidR="0094143C" w:rsidRDefault="0094143C">
      <w:pPr>
        <w:pStyle w:val="Actdetails"/>
      </w:pPr>
      <w:r>
        <w:t>notified LR 31 May 2007</w:t>
      </w:r>
    </w:p>
    <w:p w14:paraId="5774EEED" w14:textId="77777777" w:rsidR="0094143C" w:rsidRDefault="0094143C">
      <w:pPr>
        <w:pStyle w:val="Actdetails"/>
      </w:pPr>
      <w:r>
        <w:t>s 1, s 2 commenced 31 May 2007 (LA s 75 (1))</w:t>
      </w:r>
    </w:p>
    <w:p w14:paraId="3BFEE40C" w14:textId="77777777" w:rsidR="0094143C" w:rsidRDefault="0094143C">
      <w:pPr>
        <w:pStyle w:val="Actdetails"/>
      </w:pPr>
      <w:r>
        <w:t>remainder commenced 1 June 2007 (s 2)</w:t>
      </w:r>
    </w:p>
    <w:p w14:paraId="3C7F740E" w14:textId="3F22EFEB" w:rsidR="0094143C" w:rsidRDefault="000663D1">
      <w:pPr>
        <w:pStyle w:val="NewReg"/>
      </w:pPr>
      <w:hyperlink r:id="rId61" w:tooltip="SL2007-34" w:history="1">
        <w:r w:rsidR="00CF0162" w:rsidRPr="00CF0162">
          <w:rPr>
            <w:rStyle w:val="charCitHyperlinkAbbrev"/>
          </w:rPr>
          <w:t>Crimes (Sentence Administration) Amendment Regulation 2007 (No 2)</w:t>
        </w:r>
      </w:hyperlink>
      <w:r w:rsidR="0094143C">
        <w:t xml:space="preserve"> SL2007-34</w:t>
      </w:r>
    </w:p>
    <w:p w14:paraId="009412CF" w14:textId="77777777" w:rsidR="0094143C" w:rsidRDefault="0094143C">
      <w:pPr>
        <w:pStyle w:val="Actdetails"/>
      </w:pPr>
      <w:r>
        <w:t>notified LR 19 October 2007</w:t>
      </w:r>
    </w:p>
    <w:p w14:paraId="4BA23AE2" w14:textId="77777777" w:rsidR="0094143C" w:rsidRDefault="0094143C">
      <w:pPr>
        <w:pStyle w:val="Actdetails"/>
      </w:pPr>
      <w:r>
        <w:t>s 1, s 2 commenced 19 October 2007 (LA s 75 (1))</w:t>
      </w:r>
    </w:p>
    <w:p w14:paraId="29B9C5F9" w14:textId="77777777" w:rsidR="0094143C" w:rsidRDefault="0094143C">
      <w:pPr>
        <w:pStyle w:val="Actdetails"/>
      </w:pPr>
      <w:r>
        <w:t>remainder commenced 20 October 2007 (s 2)</w:t>
      </w:r>
    </w:p>
    <w:p w14:paraId="56ECA68A" w14:textId="4BC69F3B" w:rsidR="0094143C" w:rsidRDefault="000663D1">
      <w:pPr>
        <w:pStyle w:val="NewReg"/>
      </w:pPr>
      <w:hyperlink r:id="rId62" w:tooltip="SL2008-1" w:history="1">
        <w:r w:rsidR="00CF0162" w:rsidRPr="00CF0162">
          <w:rPr>
            <w:rStyle w:val="charCitHyperlinkAbbrev"/>
          </w:rPr>
          <w:t>Crimes (Sentence Administration) Amendment Regulation 2008 (No 1)</w:t>
        </w:r>
      </w:hyperlink>
      <w:r w:rsidR="0094143C">
        <w:t xml:space="preserve"> SL2008-1</w:t>
      </w:r>
    </w:p>
    <w:p w14:paraId="4FBDE81B" w14:textId="77777777" w:rsidR="0094143C" w:rsidRDefault="0094143C">
      <w:pPr>
        <w:pStyle w:val="Actdetails"/>
      </w:pPr>
      <w:r>
        <w:t>notified LR 23 January 2008</w:t>
      </w:r>
    </w:p>
    <w:p w14:paraId="437E23D5" w14:textId="77777777" w:rsidR="0094143C" w:rsidRDefault="0094143C">
      <w:pPr>
        <w:pStyle w:val="Actdetails"/>
      </w:pPr>
      <w:r>
        <w:t>s 1, s 2 commenced 23 January 2008 (LA s 75 (1))</w:t>
      </w:r>
    </w:p>
    <w:p w14:paraId="59317BEB" w14:textId="77777777" w:rsidR="0094143C" w:rsidRDefault="0094143C">
      <w:pPr>
        <w:pStyle w:val="Actdetails"/>
      </w:pPr>
      <w:r>
        <w:t>remainder commenced 24 January 2008 (s 2)</w:t>
      </w:r>
    </w:p>
    <w:p w14:paraId="5A6BC288" w14:textId="6B472D9C" w:rsidR="00AF2AEC" w:rsidRDefault="000663D1" w:rsidP="00AF2AEC">
      <w:pPr>
        <w:pStyle w:val="NewAct"/>
      </w:pPr>
      <w:hyperlink r:id="rId63" w:tooltip="A2008-25" w:history="1">
        <w:r w:rsidR="00CF0162" w:rsidRPr="00CF0162">
          <w:rPr>
            <w:rStyle w:val="charCitHyperlinkAbbrev"/>
          </w:rPr>
          <w:t>Firearms Amendment Act 2008</w:t>
        </w:r>
      </w:hyperlink>
      <w:r w:rsidR="00AF2AEC">
        <w:t xml:space="preserve"> A2008-25 sch 2 pt 2.2</w:t>
      </w:r>
    </w:p>
    <w:p w14:paraId="7312C547" w14:textId="77777777" w:rsidR="0046435E" w:rsidRDefault="00AF2AEC" w:rsidP="0046435E">
      <w:pPr>
        <w:pStyle w:val="Actdetails"/>
        <w:keepNext/>
      </w:pPr>
      <w:r>
        <w:t>notified LR 15 July 2008</w:t>
      </w:r>
    </w:p>
    <w:p w14:paraId="322727E2" w14:textId="77777777" w:rsidR="0046435E" w:rsidRDefault="00AF2AEC" w:rsidP="00FC11F4">
      <w:pPr>
        <w:pStyle w:val="Actdetails"/>
        <w:keepNext/>
      </w:pPr>
      <w:r>
        <w:t>s 1, s 2 commenced 15 July 2008 (LA s 75 (1))</w:t>
      </w:r>
    </w:p>
    <w:p w14:paraId="2331E2F1" w14:textId="77777777" w:rsidR="0046435E" w:rsidRPr="00CF0162" w:rsidRDefault="00AF2AEC" w:rsidP="00FC11F4">
      <w:pPr>
        <w:pStyle w:val="Actdetails"/>
        <w:keepNext/>
        <w:rPr>
          <w:rFonts w:cs="Arial"/>
        </w:rPr>
      </w:pPr>
      <w:r w:rsidRPr="00CF0162">
        <w:rPr>
          <w:rFonts w:cs="Arial"/>
        </w:rPr>
        <w:t xml:space="preserve">sch 2 </w:t>
      </w:r>
      <w:proofErr w:type="spellStart"/>
      <w:r w:rsidRPr="00CF0162">
        <w:rPr>
          <w:rFonts w:cs="Arial"/>
        </w:rPr>
        <w:t>amdt</w:t>
      </w:r>
      <w:proofErr w:type="spellEnd"/>
      <w:r w:rsidRPr="00CF0162">
        <w:rPr>
          <w:rFonts w:cs="Arial"/>
        </w:rPr>
        <w:t xml:space="preserve"> 2.4 commence</w:t>
      </w:r>
      <w:r w:rsidR="004146B8" w:rsidRPr="00CF0162">
        <w:rPr>
          <w:rFonts w:cs="Arial"/>
        </w:rPr>
        <w:t>d</w:t>
      </w:r>
      <w:r w:rsidRPr="00CF0162">
        <w:rPr>
          <w:rFonts w:cs="Arial"/>
        </w:rPr>
        <w:t xml:space="preserve"> 15 July 2009 (s 2 (3))</w:t>
      </w:r>
    </w:p>
    <w:p w14:paraId="4BDC0939" w14:textId="77777777" w:rsidR="00AF2AEC" w:rsidRPr="00AF2AEC" w:rsidRDefault="00AF2AEC" w:rsidP="004C4089">
      <w:pPr>
        <w:pStyle w:val="Actdetails"/>
      </w:pPr>
      <w:r w:rsidRPr="00AF2AEC">
        <w:t xml:space="preserve">sch 2 </w:t>
      </w:r>
      <w:r w:rsidR="0046435E">
        <w:t>remainder</w:t>
      </w:r>
      <w:r w:rsidRPr="00AF2AEC">
        <w:t xml:space="preserve"> </w:t>
      </w:r>
      <w:r>
        <w:t>commenced 15 January 2009</w:t>
      </w:r>
      <w:r w:rsidR="00E176EA">
        <w:t xml:space="preserve"> (s 2 (1) and LA s 79)</w:t>
      </w:r>
    </w:p>
    <w:p w14:paraId="535AA918" w14:textId="37CEF767" w:rsidR="00AF2AEC" w:rsidRDefault="000663D1" w:rsidP="00AF2AEC">
      <w:pPr>
        <w:pStyle w:val="NewAct"/>
      </w:pPr>
      <w:hyperlink r:id="rId64" w:tooltip="A2008-26" w:history="1">
        <w:r w:rsidR="00B170EC" w:rsidRPr="00B170EC">
          <w:rPr>
            <w:rStyle w:val="charCitHyperlinkAbbrev"/>
          </w:rPr>
          <w:t>Medicines, Poisons and Therapeutic Goods Act 2008</w:t>
        </w:r>
      </w:hyperlink>
      <w:r w:rsidR="00AF2AEC">
        <w:t xml:space="preserve"> A2008-26 sch 2 pt 2.5</w:t>
      </w:r>
    </w:p>
    <w:p w14:paraId="5815F24E" w14:textId="77777777" w:rsidR="0046435E" w:rsidRDefault="00AF2AEC" w:rsidP="00AB371D">
      <w:pPr>
        <w:pStyle w:val="Actdetails"/>
        <w:keepNext/>
      </w:pPr>
      <w:r>
        <w:t>notified LR 14 August 2008</w:t>
      </w:r>
    </w:p>
    <w:p w14:paraId="5CFD8C73" w14:textId="77777777" w:rsidR="0046435E" w:rsidRDefault="00AF2AEC" w:rsidP="00AB371D">
      <w:pPr>
        <w:pStyle w:val="Actdetails"/>
        <w:keepNext/>
      </w:pPr>
      <w:r>
        <w:t>s 1, s 2 commenced 14 August 2008 (LA s 75 (1))</w:t>
      </w:r>
    </w:p>
    <w:p w14:paraId="06020A1F" w14:textId="77777777" w:rsidR="00187789" w:rsidRPr="002F338A" w:rsidRDefault="00187789" w:rsidP="00AB371D">
      <w:pPr>
        <w:pStyle w:val="Actdetails"/>
      </w:pPr>
      <w:r>
        <w:t>sch 2 pt 2.5</w:t>
      </w:r>
      <w:r w:rsidRPr="002F338A">
        <w:t xml:space="preserve"> </w:t>
      </w:r>
      <w:r>
        <w:t>commenced 14 February 2009</w:t>
      </w:r>
      <w:r w:rsidRPr="002F338A">
        <w:t xml:space="preserve"> (s 2</w:t>
      </w:r>
      <w:r>
        <w:t xml:space="preserve"> and LA s 79</w:t>
      </w:r>
      <w:r w:rsidRPr="002F338A">
        <w:t>)</w:t>
      </w:r>
    </w:p>
    <w:p w14:paraId="174B01C9" w14:textId="0AE66DFE" w:rsidR="005156C3" w:rsidRDefault="000663D1" w:rsidP="005156C3">
      <w:pPr>
        <w:pStyle w:val="NewAct"/>
      </w:pPr>
      <w:hyperlink r:id="rId65" w:tooltip="A2011-22" w:history="1">
        <w:r w:rsidR="00CF0162" w:rsidRPr="00CF0162">
          <w:rPr>
            <w:rStyle w:val="charCitHyperlinkAbbrev"/>
          </w:rPr>
          <w:t>Administrative (One ACT Public Service Miscellaneous Amendments) Act 2011</w:t>
        </w:r>
      </w:hyperlink>
      <w:r w:rsidR="005156C3">
        <w:t xml:space="preserve"> A2011-22 sch 1 pt 1.45</w:t>
      </w:r>
    </w:p>
    <w:p w14:paraId="33902A2D" w14:textId="77777777" w:rsidR="005156C3" w:rsidRDefault="005156C3" w:rsidP="005156C3">
      <w:pPr>
        <w:pStyle w:val="Actdetails"/>
        <w:keepNext/>
      </w:pPr>
      <w:r>
        <w:t>notified LR 30 June 2011</w:t>
      </w:r>
    </w:p>
    <w:p w14:paraId="3CAED5FE" w14:textId="77777777" w:rsidR="005156C3" w:rsidRDefault="005156C3" w:rsidP="005156C3">
      <w:pPr>
        <w:pStyle w:val="Actdetails"/>
        <w:keepNext/>
      </w:pPr>
      <w:r>
        <w:t>s 1, s 2 commenced 30 June 2011 (LA s 75 (1))</w:t>
      </w:r>
    </w:p>
    <w:p w14:paraId="1A543C5B" w14:textId="77777777" w:rsidR="005156C3" w:rsidRPr="00CB0D40" w:rsidRDefault="005156C3" w:rsidP="005156C3">
      <w:pPr>
        <w:pStyle w:val="Actdetails"/>
      </w:pPr>
      <w:r>
        <w:t>sch 1 pt 1.45</w:t>
      </w:r>
      <w:r w:rsidRPr="00CB0D40">
        <w:t xml:space="preserve"> commenced </w:t>
      </w:r>
      <w:r>
        <w:t>1 July 2011 (s 2 (1</w:t>
      </w:r>
      <w:r w:rsidRPr="00CB0D40">
        <w:t>)</w:t>
      </w:r>
      <w:r>
        <w:t>)</w:t>
      </w:r>
    </w:p>
    <w:p w14:paraId="2C9C22B0" w14:textId="77777777" w:rsidR="0094143C" w:rsidRPr="00C815FA" w:rsidRDefault="0094143C">
      <w:pPr>
        <w:pStyle w:val="Endnote20"/>
      </w:pPr>
      <w:bookmarkStart w:id="18" w:name="_Toc146192040"/>
      <w:r w:rsidRPr="00C815FA">
        <w:rPr>
          <w:rStyle w:val="charTableNo"/>
        </w:rPr>
        <w:t>4</w:t>
      </w:r>
      <w:r>
        <w:tab/>
      </w:r>
      <w:r w:rsidRPr="00C815FA">
        <w:rPr>
          <w:rStyle w:val="charTableText"/>
        </w:rPr>
        <w:t>Amendment history</w:t>
      </w:r>
      <w:bookmarkEnd w:id="18"/>
    </w:p>
    <w:p w14:paraId="7CEB732E" w14:textId="77777777" w:rsidR="00701445" w:rsidRDefault="00701445" w:rsidP="00701445">
      <w:pPr>
        <w:pStyle w:val="AmdtsEntryHd"/>
      </w:pPr>
      <w:r>
        <w:rPr>
          <w:szCs w:val="24"/>
        </w:rPr>
        <w:t>Dictionary</w:t>
      </w:r>
    </w:p>
    <w:p w14:paraId="6FAEA338" w14:textId="06F0D7EA" w:rsidR="00701445" w:rsidRPr="00187789" w:rsidRDefault="00701445" w:rsidP="00701445">
      <w:pPr>
        <w:pStyle w:val="AmdtsEntries"/>
      </w:pPr>
      <w:r w:rsidRPr="00187789">
        <w:t>s 2</w:t>
      </w:r>
      <w:r w:rsidRPr="00187789">
        <w:tab/>
        <w:t xml:space="preserve">am </w:t>
      </w:r>
      <w:hyperlink r:id="rId66" w:tooltip="Medicines, Poisons and Therapeutic Goods Act 2008" w:history="1">
        <w:r w:rsidR="00CF0162" w:rsidRPr="00CF0162">
          <w:rPr>
            <w:rStyle w:val="charCitHyperlinkAbbrev"/>
          </w:rPr>
          <w:t>A2008</w:t>
        </w:r>
        <w:r w:rsidR="00CF0162" w:rsidRPr="00CF0162">
          <w:rPr>
            <w:rStyle w:val="charCitHyperlinkAbbrev"/>
          </w:rPr>
          <w:noBreakHyphen/>
          <w:t>26</w:t>
        </w:r>
      </w:hyperlink>
      <w:r w:rsidRPr="00187789">
        <w:t xml:space="preserve"> </w:t>
      </w:r>
      <w:proofErr w:type="spellStart"/>
      <w:r w:rsidRPr="00187789">
        <w:t>amdt</w:t>
      </w:r>
      <w:proofErr w:type="spellEnd"/>
      <w:r w:rsidRPr="00187789">
        <w:t xml:space="preserve"> 2.8</w:t>
      </w:r>
    </w:p>
    <w:p w14:paraId="19B890C2" w14:textId="77777777" w:rsidR="00701445" w:rsidRDefault="00701445" w:rsidP="00701445">
      <w:pPr>
        <w:pStyle w:val="AmdtsEntryHd"/>
      </w:pPr>
      <w:r>
        <w:t>Parole order—core conditions—Act, s 137 (1) (f)</w:t>
      </w:r>
    </w:p>
    <w:p w14:paraId="58962E3A" w14:textId="353A156E" w:rsidR="00701445" w:rsidRPr="00187789" w:rsidRDefault="00701445" w:rsidP="00701445">
      <w:pPr>
        <w:pStyle w:val="AmdtsEntries"/>
      </w:pPr>
      <w:r w:rsidRPr="00187789">
        <w:t>s 4</w:t>
      </w:r>
      <w:r w:rsidRPr="00187789">
        <w:tab/>
        <w:t xml:space="preserve">am </w:t>
      </w:r>
      <w:hyperlink r:id="rId67" w:tooltip="Medicines, Poisons and Therapeutic Goods Act 2008" w:history="1">
        <w:r w:rsidR="00CF0162" w:rsidRPr="00CF0162">
          <w:rPr>
            <w:rStyle w:val="charCitHyperlinkAbbrev"/>
          </w:rPr>
          <w:t>A2008</w:t>
        </w:r>
        <w:r w:rsidR="00CF0162" w:rsidRPr="00CF0162">
          <w:rPr>
            <w:rStyle w:val="charCitHyperlinkAbbrev"/>
          </w:rPr>
          <w:noBreakHyphen/>
          <w:t>26</w:t>
        </w:r>
      </w:hyperlink>
      <w:r w:rsidRPr="00187789">
        <w:t xml:space="preserve"> </w:t>
      </w:r>
      <w:proofErr w:type="spellStart"/>
      <w:r w:rsidRPr="00187789">
        <w:t>amdt</w:t>
      </w:r>
      <w:proofErr w:type="spellEnd"/>
      <w:r w:rsidRPr="00187789">
        <w:t xml:space="preserve"> 2.9</w:t>
      </w:r>
      <w:r w:rsidR="00676A5F">
        <w:t xml:space="preserve">; </w:t>
      </w:r>
      <w:hyperlink r:id="rId68" w:tooltip="Administrative (One ACT Public Service Miscellaneous Amendments) Act 2011" w:history="1">
        <w:r w:rsidR="00CF0162" w:rsidRPr="00CF0162">
          <w:rPr>
            <w:rStyle w:val="charCitHyperlinkAbbrev"/>
          </w:rPr>
          <w:t>A2011</w:t>
        </w:r>
        <w:r w:rsidR="00CF0162" w:rsidRPr="00CF0162">
          <w:rPr>
            <w:rStyle w:val="charCitHyperlinkAbbrev"/>
          </w:rPr>
          <w:noBreakHyphen/>
          <w:t>22</w:t>
        </w:r>
      </w:hyperlink>
      <w:r w:rsidR="00676A5F">
        <w:t xml:space="preserve"> </w:t>
      </w:r>
      <w:proofErr w:type="spellStart"/>
      <w:r w:rsidR="00676A5F">
        <w:t>amdt</w:t>
      </w:r>
      <w:proofErr w:type="spellEnd"/>
      <w:r w:rsidR="00676A5F">
        <w:t xml:space="preserve"> </w:t>
      </w:r>
      <w:r w:rsidR="005E1205">
        <w:t>1.143</w:t>
      </w:r>
    </w:p>
    <w:p w14:paraId="1478596A" w14:textId="77777777" w:rsidR="0094143C" w:rsidRDefault="0094143C">
      <w:pPr>
        <w:pStyle w:val="AmdtsEntryHd"/>
      </w:pPr>
      <w:r>
        <w:t>Community-based sentence transfer—participating jurisdictions—Act, s 265 (3)</w:t>
      </w:r>
    </w:p>
    <w:p w14:paraId="680AF206" w14:textId="23D82750" w:rsidR="0094143C" w:rsidRDefault="0094143C">
      <w:pPr>
        <w:pStyle w:val="AmdtsEntries"/>
        <w:keepNext/>
      </w:pPr>
      <w:r>
        <w:t>s 5</w:t>
      </w:r>
      <w:r>
        <w:tab/>
        <w:t xml:space="preserve">ins </w:t>
      </w:r>
      <w:hyperlink r:id="rId69" w:tooltip="Crimes (Sentence Administration) Amendment Regulation 2006 (No 1)" w:history="1">
        <w:r w:rsidR="00CF0162" w:rsidRPr="00CF0162">
          <w:rPr>
            <w:rStyle w:val="charCitHyperlinkAbbrev"/>
          </w:rPr>
          <w:t>SL2006</w:t>
        </w:r>
        <w:r w:rsidR="00CF0162" w:rsidRPr="00CF0162">
          <w:rPr>
            <w:rStyle w:val="charCitHyperlinkAbbrev"/>
          </w:rPr>
          <w:noBreakHyphen/>
          <w:t>26</w:t>
        </w:r>
      </w:hyperlink>
      <w:r>
        <w:t xml:space="preserve"> s 4</w:t>
      </w:r>
    </w:p>
    <w:p w14:paraId="06F3CB11" w14:textId="74C5B4BC" w:rsidR="0094143C" w:rsidRDefault="0094143C">
      <w:pPr>
        <w:pStyle w:val="AmdtsEntries"/>
        <w:keepNext/>
      </w:pPr>
      <w:r>
        <w:tab/>
        <w:t xml:space="preserve">am </w:t>
      </w:r>
      <w:hyperlink r:id="rId70" w:tooltip="Crimes (Sentence Administration) Amendment Regulation 2007 (No 1)" w:history="1">
        <w:r w:rsidR="00CF0162" w:rsidRPr="00CF0162">
          <w:rPr>
            <w:rStyle w:val="charCitHyperlinkAbbrev"/>
          </w:rPr>
          <w:t>SL2007</w:t>
        </w:r>
        <w:r w:rsidR="00CF0162" w:rsidRPr="00CF0162">
          <w:rPr>
            <w:rStyle w:val="charCitHyperlinkAbbrev"/>
          </w:rPr>
          <w:noBreakHyphen/>
          <w:t>13</w:t>
        </w:r>
      </w:hyperlink>
      <w:r>
        <w:t xml:space="preserve"> s 4</w:t>
      </w:r>
    </w:p>
    <w:p w14:paraId="51C1FA74" w14:textId="77777777" w:rsidR="0094143C" w:rsidRPr="00CF0162" w:rsidRDefault="0094143C">
      <w:pPr>
        <w:pStyle w:val="AmdtsEntries"/>
        <w:keepNext/>
        <w:rPr>
          <w:rFonts w:cs="Arial"/>
        </w:rPr>
      </w:pPr>
      <w:r>
        <w:tab/>
      </w:r>
      <w:r w:rsidRPr="00CF0162">
        <w:rPr>
          <w:rFonts w:cs="Arial"/>
        </w:rPr>
        <w:t>exp 1 August 2007 (s 5 (2))</w:t>
      </w:r>
    </w:p>
    <w:p w14:paraId="19B22596" w14:textId="0554007E" w:rsidR="0094143C" w:rsidRPr="00CF0162" w:rsidRDefault="0094143C">
      <w:pPr>
        <w:pStyle w:val="AmdtsEntries"/>
        <w:keepNext/>
        <w:rPr>
          <w:rFonts w:cs="Arial"/>
        </w:rPr>
      </w:pPr>
      <w:r w:rsidRPr="00CF0162">
        <w:rPr>
          <w:rFonts w:cs="Arial"/>
        </w:rPr>
        <w:tab/>
        <w:t xml:space="preserve">ins </w:t>
      </w:r>
      <w:hyperlink r:id="rId71" w:tooltip="Crimes (Sentence Administration) Amendment Regulation 2008 (No 1)" w:history="1">
        <w:r w:rsidR="00CF0162" w:rsidRPr="00CF0162">
          <w:rPr>
            <w:rStyle w:val="charCitHyperlinkAbbrev"/>
          </w:rPr>
          <w:t>SL2008</w:t>
        </w:r>
        <w:r w:rsidR="00CF0162" w:rsidRPr="00CF0162">
          <w:rPr>
            <w:rStyle w:val="charCitHyperlinkAbbrev"/>
          </w:rPr>
          <w:noBreakHyphen/>
          <w:t>1</w:t>
        </w:r>
      </w:hyperlink>
      <w:r w:rsidRPr="00CF0162">
        <w:rPr>
          <w:rFonts w:cs="Arial"/>
        </w:rPr>
        <w:t xml:space="preserve"> s 4</w:t>
      </w:r>
    </w:p>
    <w:p w14:paraId="62589F1E" w14:textId="77777777" w:rsidR="0094143C" w:rsidRDefault="0094143C">
      <w:pPr>
        <w:pStyle w:val="AmdtsEntryHd"/>
      </w:pPr>
      <w:r>
        <w:t xml:space="preserve">Transitional—interim custody arrangements—modification of Act, </w:t>
      </w:r>
      <w:proofErr w:type="spellStart"/>
      <w:r>
        <w:t>ch</w:t>
      </w:r>
      <w:proofErr w:type="spellEnd"/>
      <w:r>
        <w:t xml:space="preserve"> 17—Act, s 611 (2)</w:t>
      </w:r>
    </w:p>
    <w:p w14:paraId="7CDD2181" w14:textId="575CB889" w:rsidR="0094143C" w:rsidRDefault="0094143C">
      <w:pPr>
        <w:pStyle w:val="AmdtsEntries"/>
      </w:pPr>
      <w:r>
        <w:t>s 6</w:t>
      </w:r>
      <w:r>
        <w:tab/>
        <w:t xml:space="preserve">ins </w:t>
      </w:r>
      <w:hyperlink r:id="rId72" w:tooltip="Crimes (Sentence Administration) Amendment Regulation 2007 (No 2)" w:history="1">
        <w:r w:rsidR="00CF0162" w:rsidRPr="00CF0162">
          <w:rPr>
            <w:rStyle w:val="charCitHyperlinkAbbrev"/>
          </w:rPr>
          <w:t>SL2007</w:t>
        </w:r>
        <w:r w:rsidR="00CF0162" w:rsidRPr="00CF0162">
          <w:rPr>
            <w:rStyle w:val="charCitHyperlinkAbbrev"/>
          </w:rPr>
          <w:noBreakHyphen/>
          <w:t>34</w:t>
        </w:r>
      </w:hyperlink>
      <w:r>
        <w:t xml:space="preserve"> s 4</w:t>
      </w:r>
    </w:p>
    <w:p w14:paraId="4A5B4960" w14:textId="77777777" w:rsidR="0094143C" w:rsidRDefault="0094143C">
      <w:pPr>
        <w:pStyle w:val="AmdtsEntries"/>
      </w:pPr>
      <w:r>
        <w:tab/>
        <w:t>exp 18 December 2007 (s 6 (2))</w:t>
      </w:r>
    </w:p>
    <w:p w14:paraId="2B1AB6ED" w14:textId="77777777" w:rsidR="0094143C" w:rsidRDefault="0094143C">
      <w:pPr>
        <w:pStyle w:val="AmdtsEntryHd"/>
      </w:pPr>
      <w:r>
        <w:t xml:space="preserve">Modification of Act, </w:t>
      </w:r>
      <w:proofErr w:type="spellStart"/>
      <w:r>
        <w:t>ch</w:t>
      </w:r>
      <w:proofErr w:type="spellEnd"/>
      <w:r>
        <w:t xml:space="preserve"> 17 (Transitional—interim custody arrangements)</w:t>
      </w:r>
    </w:p>
    <w:p w14:paraId="3AE86DC7" w14:textId="3F09D5F1" w:rsidR="0094143C" w:rsidRDefault="0094143C">
      <w:pPr>
        <w:pStyle w:val="AmdtsEntries"/>
      </w:pPr>
      <w:r>
        <w:t>sch 1</w:t>
      </w:r>
      <w:r>
        <w:tab/>
        <w:t xml:space="preserve">ins </w:t>
      </w:r>
      <w:hyperlink r:id="rId73" w:tooltip="Crimes (Sentence Administration) Amendment Regulation 2006 (No 1)" w:history="1">
        <w:r w:rsidR="00CF0162" w:rsidRPr="00CF0162">
          <w:rPr>
            <w:rStyle w:val="charCitHyperlinkAbbrev"/>
          </w:rPr>
          <w:t>SL2006</w:t>
        </w:r>
        <w:r w:rsidR="00CF0162" w:rsidRPr="00CF0162">
          <w:rPr>
            <w:rStyle w:val="charCitHyperlinkAbbrev"/>
          </w:rPr>
          <w:noBreakHyphen/>
          <w:t>26</w:t>
        </w:r>
      </w:hyperlink>
      <w:r>
        <w:t xml:space="preserve"> s 5</w:t>
      </w:r>
    </w:p>
    <w:p w14:paraId="01C8304E" w14:textId="6B359542" w:rsidR="0094143C" w:rsidRDefault="0094143C">
      <w:pPr>
        <w:pStyle w:val="AmdtsEntries"/>
      </w:pPr>
      <w:r>
        <w:tab/>
        <w:t xml:space="preserve">am </w:t>
      </w:r>
      <w:hyperlink r:id="rId74" w:tooltip="Crimes (Sentence Administration) Amendment Regulation 2007 (No 1)" w:history="1">
        <w:r w:rsidR="00CF0162" w:rsidRPr="00CF0162">
          <w:rPr>
            <w:rStyle w:val="charCitHyperlinkAbbrev"/>
          </w:rPr>
          <w:t>SL2007</w:t>
        </w:r>
        <w:r w:rsidR="00CF0162" w:rsidRPr="00CF0162">
          <w:rPr>
            <w:rStyle w:val="charCitHyperlinkAbbrev"/>
          </w:rPr>
          <w:noBreakHyphen/>
          <w:t>13</w:t>
        </w:r>
      </w:hyperlink>
      <w:r>
        <w:t xml:space="preserve"> ss 5-8</w:t>
      </w:r>
    </w:p>
    <w:p w14:paraId="77F1DEF9" w14:textId="77777777" w:rsidR="0094143C" w:rsidRPr="00CF0162" w:rsidRDefault="0094143C">
      <w:pPr>
        <w:pStyle w:val="AmdtsEntries"/>
        <w:rPr>
          <w:rFonts w:cs="Arial"/>
        </w:rPr>
      </w:pPr>
      <w:r>
        <w:tab/>
      </w:r>
      <w:r w:rsidRPr="00CF0162">
        <w:rPr>
          <w:rFonts w:cs="Arial"/>
        </w:rPr>
        <w:t>exp 1 August 2007 (s 5 (2))</w:t>
      </w:r>
    </w:p>
    <w:p w14:paraId="1503F0F8" w14:textId="77777777" w:rsidR="0094143C" w:rsidRPr="00CF0162" w:rsidRDefault="0094143C">
      <w:pPr>
        <w:pStyle w:val="AmdtsEntryHd"/>
        <w:rPr>
          <w:rFonts w:cs="Arial"/>
        </w:rPr>
      </w:pPr>
      <w:r w:rsidRPr="00CF0162">
        <w:rPr>
          <w:rFonts w:cs="Arial"/>
        </w:rPr>
        <w:t>Transitional—interim custody arrangements</w:t>
      </w:r>
    </w:p>
    <w:p w14:paraId="534023E6" w14:textId="3D611DB4" w:rsidR="0094143C" w:rsidRDefault="0094143C">
      <w:pPr>
        <w:pStyle w:val="AmdtsEntries"/>
      </w:pPr>
      <w:r>
        <w:t>sch 2</w:t>
      </w:r>
      <w:r>
        <w:tab/>
        <w:t xml:space="preserve">ins </w:t>
      </w:r>
      <w:hyperlink r:id="rId75" w:tooltip="Crimes (Sentence Administration) Amendment Regulation 2007 (No 2)" w:history="1">
        <w:r w:rsidR="00CF0162" w:rsidRPr="00CF0162">
          <w:rPr>
            <w:rStyle w:val="charCitHyperlinkAbbrev"/>
          </w:rPr>
          <w:t>SL2007</w:t>
        </w:r>
        <w:r w:rsidR="00CF0162" w:rsidRPr="00CF0162">
          <w:rPr>
            <w:rStyle w:val="charCitHyperlinkAbbrev"/>
          </w:rPr>
          <w:noBreakHyphen/>
          <w:t>34</w:t>
        </w:r>
      </w:hyperlink>
      <w:r>
        <w:t xml:space="preserve"> s 5</w:t>
      </w:r>
    </w:p>
    <w:p w14:paraId="5EAE052C" w14:textId="77777777" w:rsidR="0094143C" w:rsidRDefault="0094143C">
      <w:pPr>
        <w:pStyle w:val="AmdtsEntries"/>
      </w:pPr>
      <w:r>
        <w:tab/>
        <w:t>exp 18 December 2007 (s 6 (2))</w:t>
      </w:r>
    </w:p>
    <w:p w14:paraId="550941EC" w14:textId="77777777" w:rsidR="00F82937" w:rsidRDefault="00F82937" w:rsidP="00F82937">
      <w:pPr>
        <w:pStyle w:val="AmdtsEntryHd"/>
      </w:pPr>
      <w:r>
        <w:lastRenderedPageBreak/>
        <w:t>Dictionary</w:t>
      </w:r>
    </w:p>
    <w:p w14:paraId="5F32EBE0" w14:textId="667FE384" w:rsidR="003D5E8E" w:rsidRDefault="00F82937" w:rsidP="00BD3316">
      <w:pPr>
        <w:pStyle w:val="AmdtsEntries"/>
        <w:keepNext/>
      </w:pPr>
      <w:proofErr w:type="spellStart"/>
      <w:r w:rsidRPr="00187789">
        <w:t>dict</w:t>
      </w:r>
      <w:proofErr w:type="spellEnd"/>
      <w:r w:rsidRPr="00187789">
        <w:tab/>
      </w:r>
      <w:r w:rsidR="003D5E8E">
        <w:t xml:space="preserve">am </w:t>
      </w:r>
      <w:hyperlink r:id="rId76" w:tooltip="Administrative (One ACT Public Service Miscellaneous Amendments) Act 2011" w:history="1">
        <w:r w:rsidR="00CF0162" w:rsidRPr="00CF0162">
          <w:rPr>
            <w:rStyle w:val="charCitHyperlinkAbbrev"/>
          </w:rPr>
          <w:t>A2011</w:t>
        </w:r>
        <w:r w:rsidR="00CF0162" w:rsidRPr="00CF0162">
          <w:rPr>
            <w:rStyle w:val="charCitHyperlinkAbbrev"/>
          </w:rPr>
          <w:noBreakHyphen/>
          <w:t>22</w:t>
        </w:r>
      </w:hyperlink>
      <w:r w:rsidR="003D5E8E">
        <w:t xml:space="preserve"> </w:t>
      </w:r>
      <w:proofErr w:type="spellStart"/>
      <w:r w:rsidR="003D5E8E">
        <w:t>amdt</w:t>
      </w:r>
      <w:proofErr w:type="spellEnd"/>
      <w:r w:rsidR="003D5E8E">
        <w:t xml:space="preserve"> </w:t>
      </w:r>
      <w:r w:rsidR="005E1205">
        <w:t>1.144</w:t>
      </w:r>
    </w:p>
    <w:p w14:paraId="3F8FD4DB" w14:textId="110B687D" w:rsidR="00701445" w:rsidRPr="00187789" w:rsidRDefault="003D5E8E" w:rsidP="00BD3316">
      <w:pPr>
        <w:pStyle w:val="AmdtsEntries"/>
        <w:keepNext/>
      </w:pPr>
      <w:r>
        <w:tab/>
      </w:r>
      <w:r w:rsidR="00701445" w:rsidRPr="00187789">
        <w:t xml:space="preserve">def </w:t>
      </w:r>
      <w:r w:rsidR="00701445" w:rsidRPr="00187789">
        <w:rPr>
          <w:rStyle w:val="charBoldItals"/>
        </w:rPr>
        <w:t xml:space="preserve">drug of dependence </w:t>
      </w:r>
      <w:r w:rsidR="00701445" w:rsidRPr="00187789">
        <w:t xml:space="preserve">om </w:t>
      </w:r>
      <w:hyperlink r:id="rId77" w:tooltip="Medicines, Poisons and Therapeutic Goods Act 2008" w:history="1">
        <w:r w:rsidR="00CF0162" w:rsidRPr="00CF0162">
          <w:rPr>
            <w:rStyle w:val="charCitHyperlinkAbbrev"/>
          </w:rPr>
          <w:t>A2008</w:t>
        </w:r>
        <w:r w:rsidR="00CF0162" w:rsidRPr="00CF0162">
          <w:rPr>
            <w:rStyle w:val="charCitHyperlinkAbbrev"/>
          </w:rPr>
          <w:noBreakHyphen/>
          <w:t>26</w:t>
        </w:r>
      </w:hyperlink>
      <w:r w:rsidR="00701445" w:rsidRPr="00187789">
        <w:t xml:space="preserve"> </w:t>
      </w:r>
      <w:proofErr w:type="spellStart"/>
      <w:r w:rsidR="00701445" w:rsidRPr="00187789">
        <w:t>amdt</w:t>
      </w:r>
      <w:proofErr w:type="spellEnd"/>
      <w:r w:rsidR="00701445" w:rsidRPr="00187789">
        <w:t xml:space="preserve"> 2.10</w:t>
      </w:r>
    </w:p>
    <w:p w14:paraId="0BE59F4B" w14:textId="0714A3D8" w:rsidR="00701445" w:rsidRPr="00187789" w:rsidRDefault="00701445" w:rsidP="00BD3316">
      <w:pPr>
        <w:pStyle w:val="AmdtsEntries"/>
        <w:keepNext/>
      </w:pPr>
      <w:r w:rsidRPr="00187789">
        <w:tab/>
        <w:t xml:space="preserve">def </w:t>
      </w:r>
      <w:r w:rsidRPr="00187789">
        <w:rPr>
          <w:rStyle w:val="charBoldItals"/>
        </w:rPr>
        <w:t>drugs</w:t>
      </w:r>
      <w:r w:rsidR="00C47DD3" w:rsidRPr="00187789">
        <w:rPr>
          <w:rStyle w:val="charBoldItals"/>
        </w:rPr>
        <w:t xml:space="preserve"> and poisons standard</w:t>
      </w:r>
      <w:r w:rsidRPr="00187789">
        <w:rPr>
          <w:rStyle w:val="charBoldItals"/>
        </w:rPr>
        <w:t xml:space="preserve"> </w:t>
      </w:r>
      <w:r w:rsidRPr="00187789">
        <w:t xml:space="preserve">om </w:t>
      </w:r>
      <w:hyperlink r:id="rId78" w:tooltip="Medicines, Poisons and Therapeutic Goods Act 2008" w:history="1">
        <w:r w:rsidR="00CF0162" w:rsidRPr="00CF0162">
          <w:rPr>
            <w:rStyle w:val="charCitHyperlinkAbbrev"/>
          </w:rPr>
          <w:t>A2008</w:t>
        </w:r>
        <w:r w:rsidR="00CF0162" w:rsidRPr="00CF0162">
          <w:rPr>
            <w:rStyle w:val="charCitHyperlinkAbbrev"/>
          </w:rPr>
          <w:noBreakHyphen/>
          <w:t>26</w:t>
        </w:r>
      </w:hyperlink>
      <w:r w:rsidRPr="00187789">
        <w:t xml:space="preserve"> </w:t>
      </w:r>
      <w:proofErr w:type="spellStart"/>
      <w:r w:rsidRPr="00187789">
        <w:t>amdt</w:t>
      </w:r>
      <w:proofErr w:type="spellEnd"/>
      <w:r w:rsidRPr="00187789">
        <w:t xml:space="preserve"> 2.10</w:t>
      </w:r>
    </w:p>
    <w:p w14:paraId="031CA989" w14:textId="163C1F96" w:rsidR="0057721A" w:rsidRDefault="00701445" w:rsidP="00F82937">
      <w:pPr>
        <w:pStyle w:val="AmdtsEntries"/>
      </w:pPr>
      <w:r>
        <w:tab/>
      </w:r>
      <w:r w:rsidR="00F82937">
        <w:t xml:space="preserve">def </w:t>
      </w:r>
      <w:r w:rsidR="00F82937">
        <w:rPr>
          <w:rStyle w:val="charBoldItals"/>
        </w:rPr>
        <w:t>firearm</w:t>
      </w:r>
      <w:r w:rsidR="0057721A">
        <w:rPr>
          <w:rStyle w:val="charBoldItals"/>
        </w:rPr>
        <w:t xml:space="preserve"> </w:t>
      </w:r>
      <w:r w:rsidR="0057721A">
        <w:t xml:space="preserve">sub </w:t>
      </w:r>
      <w:hyperlink r:id="rId79" w:tooltip="Firearms Amendment Act 2008" w:history="1">
        <w:r w:rsidR="00CF0162" w:rsidRPr="00CF0162">
          <w:rPr>
            <w:rStyle w:val="charCitHyperlinkAbbrev"/>
          </w:rPr>
          <w:t>A2008</w:t>
        </w:r>
        <w:r w:rsidR="00CF0162" w:rsidRPr="00CF0162">
          <w:rPr>
            <w:rStyle w:val="charCitHyperlinkAbbrev"/>
          </w:rPr>
          <w:noBreakHyphen/>
          <w:t>25</w:t>
        </w:r>
      </w:hyperlink>
      <w:r w:rsidR="0057721A">
        <w:t xml:space="preserve"> </w:t>
      </w:r>
      <w:proofErr w:type="spellStart"/>
      <w:r w:rsidR="0057721A">
        <w:t>amdt</w:t>
      </w:r>
      <w:proofErr w:type="spellEnd"/>
      <w:r w:rsidR="0057721A">
        <w:t xml:space="preserve"> 2.3</w:t>
      </w:r>
    </w:p>
    <w:p w14:paraId="7DA0A377" w14:textId="2920675F" w:rsidR="00C47DD3" w:rsidRPr="00187789" w:rsidRDefault="00C47DD3" w:rsidP="00C47DD3">
      <w:pPr>
        <w:pStyle w:val="AmdtsEntries"/>
      </w:pPr>
      <w:r w:rsidRPr="00187789">
        <w:tab/>
        <w:t xml:space="preserve">def </w:t>
      </w:r>
      <w:r w:rsidRPr="00187789">
        <w:rPr>
          <w:rStyle w:val="charBoldItals"/>
        </w:rPr>
        <w:t xml:space="preserve">medicine </w:t>
      </w:r>
      <w:r w:rsidRPr="00187789">
        <w:t xml:space="preserve">ins </w:t>
      </w:r>
      <w:hyperlink r:id="rId80" w:tooltip="Medicines, Poisons and Therapeutic Goods Act 2008" w:history="1">
        <w:r w:rsidR="00CF0162" w:rsidRPr="00CF0162">
          <w:rPr>
            <w:rStyle w:val="charCitHyperlinkAbbrev"/>
          </w:rPr>
          <w:t>A2008</w:t>
        </w:r>
        <w:r w:rsidR="00CF0162" w:rsidRPr="00CF0162">
          <w:rPr>
            <w:rStyle w:val="charCitHyperlinkAbbrev"/>
          </w:rPr>
          <w:noBreakHyphen/>
          <w:t>26</w:t>
        </w:r>
      </w:hyperlink>
      <w:r w:rsidRPr="00187789">
        <w:t xml:space="preserve"> </w:t>
      </w:r>
      <w:proofErr w:type="spellStart"/>
      <w:r w:rsidRPr="00187789">
        <w:t>amdt</w:t>
      </w:r>
      <w:proofErr w:type="spellEnd"/>
      <w:r w:rsidRPr="00187789">
        <w:t xml:space="preserve"> 2.11</w:t>
      </w:r>
    </w:p>
    <w:p w14:paraId="16ABFD01" w14:textId="04DFD758" w:rsidR="009F6126" w:rsidRPr="00187789" w:rsidRDefault="009F6126" w:rsidP="009F6126">
      <w:pPr>
        <w:pStyle w:val="AmdtsEntries"/>
      </w:pPr>
      <w:r w:rsidRPr="00187789">
        <w:tab/>
        <w:t xml:space="preserve">def </w:t>
      </w:r>
      <w:r w:rsidRPr="00187789">
        <w:rPr>
          <w:rStyle w:val="charBoldItals"/>
        </w:rPr>
        <w:t xml:space="preserve">prescribed substance </w:t>
      </w:r>
      <w:r w:rsidRPr="00187789">
        <w:t xml:space="preserve">om </w:t>
      </w:r>
      <w:hyperlink r:id="rId81" w:tooltip="Medicines, Poisons and Therapeutic Goods Act 2008" w:history="1">
        <w:r w:rsidR="00CF0162" w:rsidRPr="00CF0162">
          <w:rPr>
            <w:rStyle w:val="charCitHyperlinkAbbrev"/>
          </w:rPr>
          <w:t>A2008</w:t>
        </w:r>
        <w:r w:rsidR="00CF0162" w:rsidRPr="00CF0162">
          <w:rPr>
            <w:rStyle w:val="charCitHyperlinkAbbrev"/>
          </w:rPr>
          <w:noBreakHyphen/>
          <w:t>26</w:t>
        </w:r>
      </w:hyperlink>
      <w:r w:rsidRPr="00187789">
        <w:t xml:space="preserve"> </w:t>
      </w:r>
      <w:proofErr w:type="spellStart"/>
      <w:r w:rsidRPr="00187789">
        <w:t>amdt</w:t>
      </w:r>
      <w:proofErr w:type="spellEnd"/>
      <w:r w:rsidRPr="00187789">
        <w:t xml:space="preserve"> 2.12</w:t>
      </w:r>
    </w:p>
    <w:p w14:paraId="5F15C1A3" w14:textId="46E38D6B" w:rsidR="00F82937" w:rsidRPr="004146B8" w:rsidRDefault="0057721A" w:rsidP="00F82937">
      <w:pPr>
        <w:pStyle w:val="AmdtsEntries"/>
      </w:pPr>
      <w:r>
        <w:tab/>
      </w:r>
      <w:r w:rsidRPr="004146B8">
        <w:t xml:space="preserve">def </w:t>
      </w:r>
      <w:r w:rsidRPr="004146B8">
        <w:rPr>
          <w:rStyle w:val="charBoldItals"/>
        </w:rPr>
        <w:t xml:space="preserve">prohibited article </w:t>
      </w:r>
      <w:r w:rsidRPr="004146B8">
        <w:t xml:space="preserve">sub </w:t>
      </w:r>
      <w:hyperlink r:id="rId82" w:tooltip="Firearms Amendment Act 2008" w:history="1">
        <w:r w:rsidR="00CF0162" w:rsidRPr="00CF0162">
          <w:rPr>
            <w:rStyle w:val="charCitHyperlinkAbbrev"/>
          </w:rPr>
          <w:t>A2008</w:t>
        </w:r>
        <w:r w:rsidR="00CF0162" w:rsidRPr="00CF0162">
          <w:rPr>
            <w:rStyle w:val="charCitHyperlinkAbbrev"/>
          </w:rPr>
          <w:noBreakHyphen/>
          <w:t>25</w:t>
        </w:r>
      </w:hyperlink>
      <w:r w:rsidRPr="004146B8">
        <w:t xml:space="preserve"> </w:t>
      </w:r>
      <w:proofErr w:type="spellStart"/>
      <w:r w:rsidRPr="004146B8">
        <w:t>amdt</w:t>
      </w:r>
      <w:proofErr w:type="spellEnd"/>
      <w:r w:rsidRPr="004146B8">
        <w:t xml:space="preserve"> 2.4</w:t>
      </w:r>
    </w:p>
    <w:p w14:paraId="60B285D8" w14:textId="180EF123" w:rsidR="009F6126" w:rsidRPr="00187789" w:rsidRDefault="009F6126" w:rsidP="009F6126">
      <w:pPr>
        <w:pStyle w:val="AmdtsEntries"/>
      </w:pPr>
      <w:r w:rsidRPr="00187789">
        <w:tab/>
        <w:t xml:space="preserve">def </w:t>
      </w:r>
      <w:r w:rsidRPr="00187789">
        <w:rPr>
          <w:rStyle w:val="charBoldItals"/>
        </w:rPr>
        <w:t xml:space="preserve">prohibited substance </w:t>
      </w:r>
      <w:r w:rsidRPr="00187789">
        <w:t xml:space="preserve">sub </w:t>
      </w:r>
      <w:hyperlink r:id="rId83" w:tooltip="Medicines, Poisons and Therapeutic Goods Act 2008" w:history="1">
        <w:r w:rsidR="00CF0162" w:rsidRPr="00CF0162">
          <w:rPr>
            <w:rStyle w:val="charCitHyperlinkAbbrev"/>
          </w:rPr>
          <w:t>A2008</w:t>
        </w:r>
        <w:r w:rsidR="00CF0162" w:rsidRPr="00CF0162">
          <w:rPr>
            <w:rStyle w:val="charCitHyperlinkAbbrev"/>
          </w:rPr>
          <w:noBreakHyphen/>
          <w:t>26</w:t>
        </w:r>
      </w:hyperlink>
      <w:r w:rsidRPr="00187789">
        <w:t xml:space="preserve"> </w:t>
      </w:r>
      <w:proofErr w:type="spellStart"/>
      <w:r w:rsidRPr="00187789">
        <w:t>amdt</w:t>
      </w:r>
      <w:proofErr w:type="spellEnd"/>
      <w:r w:rsidRPr="00187789">
        <w:t xml:space="preserve"> 2.13</w:t>
      </w:r>
    </w:p>
    <w:p w14:paraId="3BC5A46F" w14:textId="5885E5EF" w:rsidR="0057721A" w:rsidRPr="004146B8" w:rsidRDefault="0057721A" w:rsidP="0057721A">
      <w:pPr>
        <w:pStyle w:val="AmdtsEntries"/>
      </w:pPr>
      <w:r>
        <w:tab/>
      </w:r>
      <w:r w:rsidRPr="004146B8">
        <w:t xml:space="preserve">def </w:t>
      </w:r>
      <w:r w:rsidRPr="004146B8">
        <w:rPr>
          <w:rStyle w:val="charBoldItals"/>
        </w:rPr>
        <w:t xml:space="preserve">prohibited weapon </w:t>
      </w:r>
      <w:r w:rsidRPr="004146B8">
        <w:t xml:space="preserve">sub </w:t>
      </w:r>
      <w:hyperlink r:id="rId84" w:tooltip="Firearms Amendment Act 2008" w:history="1">
        <w:r w:rsidR="00CF0162" w:rsidRPr="00CF0162">
          <w:rPr>
            <w:rStyle w:val="charCitHyperlinkAbbrev"/>
          </w:rPr>
          <w:t>A2008</w:t>
        </w:r>
        <w:r w:rsidR="00CF0162" w:rsidRPr="00CF0162">
          <w:rPr>
            <w:rStyle w:val="charCitHyperlinkAbbrev"/>
          </w:rPr>
          <w:noBreakHyphen/>
          <w:t>25</w:t>
        </w:r>
      </w:hyperlink>
      <w:r w:rsidRPr="004146B8">
        <w:t xml:space="preserve"> </w:t>
      </w:r>
      <w:proofErr w:type="spellStart"/>
      <w:r w:rsidRPr="004146B8">
        <w:t>amdt</w:t>
      </w:r>
      <w:proofErr w:type="spellEnd"/>
      <w:r w:rsidRPr="004146B8">
        <w:t xml:space="preserve"> 2.4</w:t>
      </w:r>
    </w:p>
    <w:p w14:paraId="2841FE8F" w14:textId="77777777" w:rsidR="0094143C" w:rsidRPr="00C815FA" w:rsidRDefault="0094143C">
      <w:pPr>
        <w:pStyle w:val="Endnote20"/>
      </w:pPr>
      <w:bookmarkStart w:id="19" w:name="_Toc146192041"/>
      <w:r w:rsidRPr="00C815FA">
        <w:rPr>
          <w:rStyle w:val="charTableNo"/>
        </w:rPr>
        <w:t>5</w:t>
      </w:r>
      <w:r>
        <w:tab/>
      </w:r>
      <w:r w:rsidRPr="00C815FA">
        <w:rPr>
          <w:rStyle w:val="charTableText"/>
        </w:rPr>
        <w:t>Earlier republications</w:t>
      </w:r>
      <w:bookmarkEnd w:id="19"/>
    </w:p>
    <w:p w14:paraId="06CF6B53" w14:textId="77777777" w:rsidR="0094143C" w:rsidRDefault="0094143C">
      <w:pPr>
        <w:pStyle w:val="EndNoteTextPub"/>
      </w:pPr>
      <w:r>
        <w:t xml:space="preserve">Some earlier republications were not numbered. The number in column 1 refers to the publication order.  </w:t>
      </w:r>
    </w:p>
    <w:p w14:paraId="5E550B8B" w14:textId="77777777" w:rsidR="0094143C" w:rsidRDefault="0094143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FA8BCC4" w14:textId="77777777" w:rsidR="0094143C" w:rsidRDefault="0094143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4143C" w14:paraId="548D6C59" w14:textId="77777777">
        <w:trPr>
          <w:tblHeader/>
        </w:trPr>
        <w:tc>
          <w:tcPr>
            <w:tcW w:w="1576" w:type="dxa"/>
            <w:tcBorders>
              <w:bottom w:val="single" w:sz="4" w:space="0" w:color="auto"/>
            </w:tcBorders>
          </w:tcPr>
          <w:p w14:paraId="075EB347" w14:textId="77777777" w:rsidR="0094143C" w:rsidRDefault="0094143C">
            <w:pPr>
              <w:pStyle w:val="EarlierRepubHdg"/>
            </w:pPr>
            <w:r>
              <w:t>Republication No and date</w:t>
            </w:r>
          </w:p>
        </w:tc>
        <w:tc>
          <w:tcPr>
            <w:tcW w:w="1681" w:type="dxa"/>
            <w:tcBorders>
              <w:bottom w:val="single" w:sz="4" w:space="0" w:color="auto"/>
            </w:tcBorders>
          </w:tcPr>
          <w:p w14:paraId="571058DF" w14:textId="77777777" w:rsidR="0094143C" w:rsidRDefault="0094143C">
            <w:pPr>
              <w:pStyle w:val="EarlierRepubHdg"/>
            </w:pPr>
            <w:r>
              <w:t>Effective</w:t>
            </w:r>
          </w:p>
        </w:tc>
        <w:tc>
          <w:tcPr>
            <w:tcW w:w="1783" w:type="dxa"/>
            <w:tcBorders>
              <w:bottom w:val="single" w:sz="4" w:space="0" w:color="auto"/>
            </w:tcBorders>
          </w:tcPr>
          <w:p w14:paraId="292E580D" w14:textId="77777777" w:rsidR="0094143C" w:rsidRDefault="0094143C">
            <w:pPr>
              <w:pStyle w:val="EarlierRepubHdg"/>
            </w:pPr>
            <w:r>
              <w:t>Last amendment made by</w:t>
            </w:r>
          </w:p>
        </w:tc>
        <w:tc>
          <w:tcPr>
            <w:tcW w:w="1783" w:type="dxa"/>
            <w:tcBorders>
              <w:bottom w:val="single" w:sz="4" w:space="0" w:color="auto"/>
            </w:tcBorders>
          </w:tcPr>
          <w:p w14:paraId="71F4B9EB" w14:textId="77777777" w:rsidR="0094143C" w:rsidRDefault="0094143C">
            <w:pPr>
              <w:pStyle w:val="EarlierRepubHdg"/>
            </w:pPr>
            <w:r>
              <w:t>Republication for</w:t>
            </w:r>
          </w:p>
        </w:tc>
      </w:tr>
      <w:tr w:rsidR="0094143C" w14:paraId="45BCA460" w14:textId="77777777">
        <w:tc>
          <w:tcPr>
            <w:tcW w:w="1576" w:type="dxa"/>
            <w:tcBorders>
              <w:top w:val="single" w:sz="4" w:space="0" w:color="auto"/>
              <w:bottom w:val="single" w:sz="4" w:space="0" w:color="auto"/>
            </w:tcBorders>
          </w:tcPr>
          <w:p w14:paraId="50827576" w14:textId="77777777" w:rsidR="0094143C" w:rsidRDefault="0094143C">
            <w:pPr>
              <w:pStyle w:val="EarlierRepubEntries"/>
            </w:pPr>
            <w:r>
              <w:t>R1</w:t>
            </w:r>
            <w:r>
              <w:br/>
              <w:t>2 June 2006</w:t>
            </w:r>
          </w:p>
        </w:tc>
        <w:tc>
          <w:tcPr>
            <w:tcW w:w="1681" w:type="dxa"/>
            <w:tcBorders>
              <w:top w:val="single" w:sz="4" w:space="0" w:color="auto"/>
              <w:bottom w:val="single" w:sz="4" w:space="0" w:color="auto"/>
            </w:tcBorders>
          </w:tcPr>
          <w:p w14:paraId="37E1159F" w14:textId="77777777" w:rsidR="0094143C" w:rsidRDefault="0094143C">
            <w:pPr>
              <w:pStyle w:val="EarlierRepubEntries"/>
            </w:pPr>
            <w:r>
              <w:t>2 June 2006–</w:t>
            </w:r>
            <w:r>
              <w:br/>
              <w:t>31 May 2007</w:t>
            </w:r>
          </w:p>
        </w:tc>
        <w:tc>
          <w:tcPr>
            <w:tcW w:w="1783" w:type="dxa"/>
            <w:tcBorders>
              <w:top w:val="single" w:sz="4" w:space="0" w:color="auto"/>
              <w:bottom w:val="single" w:sz="4" w:space="0" w:color="auto"/>
            </w:tcBorders>
          </w:tcPr>
          <w:p w14:paraId="510741DD" w14:textId="6B1F5BFB" w:rsidR="0094143C" w:rsidRDefault="000663D1">
            <w:pPr>
              <w:pStyle w:val="EarlierRepubEntries"/>
            </w:pPr>
            <w:hyperlink r:id="rId85" w:tooltip="Crimes (Sentence Administration) Amendment Regulation 2006 (No 1)" w:history="1">
              <w:r w:rsidR="00CF0162" w:rsidRPr="00CF0162">
                <w:rPr>
                  <w:rStyle w:val="charCitHyperlinkAbbrev"/>
                </w:rPr>
                <w:t>SL2006</w:t>
              </w:r>
              <w:r w:rsidR="00CF0162" w:rsidRPr="00CF0162">
                <w:rPr>
                  <w:rStyle w:val="charCitHyperlinkAbbrev"/>
                </w:rPr>
                <w:noBreakHyphen/>
                <w:t>26</w:t>
              </w:r>
            </w:hyperlink>
          </w:p>
        </w:tc>
        <w:tc>
          <w:tcPr>
            <w:tcW w:w="1783" w:type="dxa"/>
            <w:tcBorders>
              <w:top w:val="single" w:sz="4" w:space="0" w:color="auto"/>
              <w:bottom w:val="single" w:sz="4" w:space="0" w:color="auto"/>
            </w:tcBorders>
          </w:tcPr>
          <w:p w14:paraId="1E76919B" w14:textId="22729390" w:rsidR="0094143C" w:rsidRDefault="0094143C">
            <w:pPr>
              <w:pStyle w:val="EarlierRepubEntries"/>
            </w:pPr>
            <w:r>
              <w:t xml:space="preserve">new regulation and amendments by </w:t>
            </w:r>
            <w:hyperlink r:id="rId86" w:tooltip="Crimes (Sentence Administration) Amendment Regulation 2006 (No 1)" w:history="1">
              <w:r w:rsidR="00CF0162" w:rsidRPr="00CF0162">
                <w:rPr>
                  <w:rStyle w:val="charCitHyperlinkAbbrev"/>
                </w:rPr>
                <w:t>SL2006</w:t>
              </w:r>
              <w:r w:rsidR="00CF0162" w:rsidRPr="00CF0162">
                <w:rPr>
                  <w:rStyle w:val="charCitHyperlinkAbbrev"/>
                </w:rPr>
                <w:noBreakHyphen/>
                <w:t>26</w:t>
              </w:r>
            </w:hyperlink>
          </w:p>
        </w:tc>
      </w:tr>
      <w:tr w:rsidR="0094143C" w14:paraId="4DA8BB00" w14:textId="77777777">
        <w:tc>
          <w:tcPr>
            <w:tcW w:w="1576" w:type="dxa"/>
            <w:tcBorders>
              <w:top w:val="single" w:sz="4" w:space="0" w:color="auto"/>
              <w:bottom w:val="single" w:sz="4" w:space="0" w:color="auto"/>
            </w:tcBorders>
          </w:tcPr>
          <w:p w14:paraId="70FAD223" w14:textId="77777777" w:rsidR="0094143C" w:rsidRDefault="0094143C">
            <w:pPr>
              <w:pStyle w:val="EarlierRepubEntries"/>
            </w:pPr>
            <w:r>
              <w:t>R2</w:t>
            </w:r>
            <w:r>
              <w:br/>
              <w:t>1 June 2007</w:t>
            </w:r>
          </w:p>
        </w:tc>
        <w:tc>
          <w:tcPr>
            <w:tcW w:w="1681" w:type="dxa"/>
            <w:tcBorders>
              <w:top w:val="single" w:sz="4" w:space="0" w:color="auto"/>
              <w:bottom w:val="single" w:sz="4" w:space="0" w:color="auto"/>
            </w:tcBorders>
          </w:tcPr>
          <w:p w14:paraId="615C6BB2" w14:textId="77777777" w:rsidR="0094143C" w:rsidRDefault="0094143C">
            <w:pPr>
              <w:pStyle w:val="EarlierRepubEntries"/>
            </w:pPr>
            <w:r>
              <w:t>1 June 2007–</w:t>
            </w:r>
            <w:r>
              <w:br/>
              <w:t>31 July 2007</w:t>
            </w:r>
          </w:p>
        </w:tc>
        <w:tc>
          <w:tcPr>
            <w:tcW w:w="1783" w:type="dxa"/>
            <w:tcBorders>
              <w:top w:val="single" w:sz="4" w:space="0" w:color="auto"/>
              <w:bottom w:val="single" w:sz="4" w:space="0" w:color="auto"/>
            </w:tcBorders>
          </w:tcPr>
          <w:p w14:paraId="319C638E" w14:textId="61E97066" w:rsidR="0094143C" w:rsidRDefault="000663D1">
            <w:pPr>
              <w:pStyle w:val="EarlierRepubEntries"/>
            </w:pPr>
            <w:hyperlink r:id="rId87" w:tooltip="Crimes (Sentence Administration) Amendment Regulation 2007 (No 1)" w:history="1">
              <w:r w:rsidR="00CF0162" w:rsidRPr="00CF0162">
                <w:rPr>
                  <w:rStyle w:val="charCitHyperlinkAbbrev"/>
                </w:rPr>
                <w:t>SL2007</w:t>
              </w:r>
              <w:r w:rsidR="00CF0162" w:rsidRPr="00CF0162">
                <w:rPr>
                  <w:rStyle w:val="charCitHyperlinkAbbrev"/>
                </w:rPr>
                <w:noBreakHyphen/>
                <w:t>13</w:t>
              </w:r>
            </w:hyperlink>
          </w:p>
        </w:tc>
        <w:tc>
          <w:tcPr>
            <w:tcW w:w="1783" w:type="dxa"/>
            <w:tcBorders>
              <w:top w:val="single" w:sz="4" w:space="0" w:color="auto"/>
              <w:bottom w:val="single" w:sz="4" w:space="0" w:color="auto"/>
            </w:tcBorders>
          </w:tcPr>
          <w:p w14:paraId="57A41AE5" w14:textId="6CEA64A4" w:rsidR="0094143C" w:rsidRDefault="0094143C">
            <w:pPr>
              <w:pStyle w:val="EarlierRepubEntries"/>
            </w:pPr>
            <w:r>
              <w:t xml:space="preserve">amendments by </w:t>
            </w:r>
            <w:hyperlink r:id="rId88" w:tooltip="Crimes (Sentence Administration) Amendment Regulation 2007 (No 1)" w:history="1">
              <w:r w:rsidR="00CF0162" w:rsidRPr="00CF0162">
                <w:rPr>
                  <w:rStyle w:val="charCitHyperlinkAbbrev"/>
                </w:rPr>
                <w:t>SL2007</w:t>
              </w:r>
              <w:r w:rsidR="00CF0162" w:rsidRPr="00CF0162">
                <w:rPr>
                  <w:rStyle w:val="charCitHyperlinkAbbrev"/>
                </w:rPr>
                <w:noBreakHyphen/>
                <w:t>13</w:t>
              </w:r>
            </w:hyperlink>
          </w:p>
        </w:tc>
      </w:tr>
      <w:tr w:rsidR="0094143C" w14:paraId="78FFBFFC" w14:textId="77777777">
        <w:trPr>
          <w:cantSplit/>
        </w:trPr>
        <w:tc>
          <w:tcPr>
            <w:tcW w:w="1576" w:type="dxa"/>
            <w:tcBorders>
              <w:top w:val="single" w:sz="4" w:space="0" w:color="auto"/>
              <w:bottom w:val="single" w:sz="4" w:space="0" w:color="auto"/>
            </w:tcBorders>
          </w:tcPr>
          <w:p w14:paraId="5D1AD9D9" w14:textId="77777777" w:rsidR="0094143C" w:rsidRDefault="0094143C">
            <w:pPr>
              <w:pStyle w:val="EarlierRepubEntries"/>
            </w:pPr>
            <w:r>
              <w:t>R3</w:t>
            </w:r>
            <w:r>
              <w:br/>
              <w:t>1 Aug 2007</w:t>
            </w:r>
          </w:p>
        </w:tc>
        <w:tc>
          <w:tcPr>
            <w:tcW w:w="1681" w:type="dxa"/>
            <w:tcBorders>
              <w:top w:val="single" w:sz="4" w:space="0" w:color="auto"/>
              <w:bottom w:val="single" w:sz="4" w:space="0" w:color="auto"/>
            </w:tcBorders>
          </w:tcPr>
          <w:p w14:paraId="6A24346B" w14:textId="77777777" w:rsidR="0094143C" w:rsidRDefault="0094143C">
            <w:pPr>
              <w:pStyle w:val="EarlierRepubEntries"/>
            </w:pPr>
            <w:r>
              <w:t>1 Aug 2007–</w:t>
            </w:r>
            <w:r>
              <w:br/>
              <w:t>19 Oct 2007</w:t>
            </w:r>
          </w:p>
        </w:tc>
        <w:tc>
          <w:tcPr>
            <w:tcW w:w="1783" w:type="dxa"/>
            <w:tcBorders>
              <w:top w:val="single" w:sz="4" w:space="0" w:color="auto"/>
              <w:bottom w:val="single" w:sz="4" w:space="0" w:color="auto"/>
            </w:tcBorders>
          </w:tcPr>
          <w:p w14:paraId="09FBDDDE" w14:textId="3515B122" w:rsidR="0094143C" w:rsidRDefault="000663D1">
            <w:pPr>
              <w:pStyle w:val="EarlierRepubEntries"/>
            </w:pPr>
            <w:hyperlink r:id="rId89" w:tooltip="Crimes (Sentence Administration) Amendment Regulation 2007 (No 1)" w:history="1">
              <w:r w:rsidR="00CF0162" w:rsidRPr="00CF0162">
                <w:rPr>
                  <w:rStyle w:val="charCitHyperlinkAbbrev"/>
                </w:rPr>
                <w:t>SL2007</w:t>
              </w:r>
              <w:r w:rsidR="00CF0162" w:rsidRPr="00CF0162">
                <w:rPr>
                  <w:rStyle w:val="charCitHyperlinkAbbrev"/>
                </w:rPr>
                <w:noBreakHyphen/>
                <w:t>13</w:t>
              </w:r>
            </w:hyperlink>
          </w:p>
        </w:tc>
        <w:tc>
          <w:tcPr>
            <w:tcW w:w="1783" w:type="dxa"/>
            <w:tcBorders>
              <w:top w:val="single" w:sz="4" w:space="0" w:color="auto"/>
              <w:bottom w:val="single" w:sz="4" w:space="0" w:color="auto"/>
            </w:tcBorders>
          </w:tcPr>
          <w:p w14:paraId="1E7B3DD4" w14:textId="77777777" w:rsidR="0094143C" w:rsidRDefault="0094143C">
            <w:pPr>
              <w:pStyle w:val="EarlierRepubEntries"/>
            </w:pPr>
            <w:r>
              <w:t>commenced expiry</w:t>
            </w:r>
          </w:p>
        </w:tc>
      </w:tr>
      <w:tr w:rsidR="0094143C" w14:paraId="7C21ADC6" w14:textId="77777777">
        <w:trPr>
          <w:cantSplit/>
        </w:trPr>
        <w:tc>
          <w:tcPr>
            <w:tcW w:w="1576" w:type="dxa"/>
            <w:tcBorders>
              <w:top w:val="single" w:sz="4" w:space="0" w:color="auto"/>
              <w:bottom w:val="single" w:sz="4" w:space="0" w:color="auto"/>
            </w:tcBorders>
          </w:tcPr>
          <w:p w14:paraId="06751BD0" w14:textId="77777777" w:rsidR="0094143C" w:rsidRDefault="0094143C">
            <w:pPr>
              <w:pStyle w:val="EarlierRepubEntries"/>
            </w:pPr>
            <w:r>
              <w:t>R4</w:t>
            </w:r>
            <w:r>
              <w:br/>
              <w:t>20 Oct 2007</w:t>
            </w:r>
          </w:p>
        </w:tc>
        <w:tc>
          <w:tcPr>
            <w:tcW w:w="1681" w:type="dxa"/>
            <w:tcBorders>
              <w:top w:val="single" w:sz="4" w:space="0" w:color="auto"/>
              <w:bottom w:val="single" w:sz="4" w:space="0" w:color="auto"/>
            </w:tcBorders>
          </w:tcPr>
          <w:p w14:paraId="55B8B861" w14:textId="77777777" w:rsidR="0094143C" w:rsidRDefault="0094143C">
            <w:pPr>
              <w:pStyle w:val="EarlierRepubEntries"/>
            </w:pPr>
            <w:r>
              <w:t>20 Oct 2007–</w:t>
            </w:r>
            <w:r>
              <w:br/>
              <w:t>18 Dec 2007</w:t>
            </w:r>
          </w:p>
        </w:tc>
        <w:tc>
          <w:tcPr>
            <w:tcW w:w="1783" w:type="dxa"/>
            <w:tcBorders>
              <w:top w:val="single" w:sz="4" w:space="0" w:color="auto"/>
              <w:bottom w:val="single" w:sz="4" w:space="0" w:color="auto"/>
            </w:tcBorders>
          </w:tcPr>
          <w:p w14:paraId="2A863576" w14:textId="5BB886C8" w:rsidR="0094143C" w:rsidRDefault="000663D1">
            <w:pPr>
              <w:pStyle w:val="EarlierRepubEntries"/>
            </w:pPr>
            <w:hyperlink r:id="rId90" w:tooltip="Crimes (Sentence Administration) Amendment Regulation 2007 (No 2)" w:history="1">
              <w:r w:rsidR="00CF0162" w:rsidRPr="00CF0162">
                <w:rPr>
                  <w:rStyle w:val="charCitHyperlinkAbbrev"/>
                </w:rPr>
                <w:t>SL2007</w:t>
              </w:r>
              <w:r w:rsidR="00CF0162" w:rsidRPr="00CF0162">
                <w:rPr>
                  <w:rStyle w:val="charCitHyperlinkAbbrev"/>
                </w:rPr>
                <w:noBreakHyphen/>
                <w:t>34</w:t>
              </w:r>
            </w:hyperlink>
          </w:p>
        </w:tc>
        <w:tc>
          <w:tcPr>
            <w:tcW w:w="1783" w:type="dxa"/>
            <w:tcBorders>
              <w:top w:val="single" w:sz="4" w:space="0" w:color="auto"/>
              <w:bottom w:val="single" w:sz="4" w:space="0" w:color="auto"/>
            </w:tcBorders>
          </w:tcPr>
          <w:p w14:paraId="79BDA9A2" w14:textId="0F2A887B" w:rsidR="0094143C" w:rsidRDefault="0094143C">
            <w:pPr>
              <w:pStyle w:val="EarlierRepubEntries"/>
            </w:pPr>
            <w:r>
              <w:t xml:space="preserve">amendments by </w:t>
            </w:r>
            <w:hyperlink r:id="rId91" w:tooltip="Crimes (Sentence Administration) Amendment Regulation 2007 (No 2)" w:history="1">
              <w:r w:rsidR="00CF0162" w:rsidRPr="00CF0162">
                <w:rPr>
                  <w:rStyle w:val="charCitHyperlinkAbbrev"/>
                </w:rPr>
                <w:t>SL2007</w:t>
              </w:r>
              <w:r w:rsidR="00CF0162" w:rsidRPr="00CF0162">
                <w:rPr>
                  <w:rStyle w:val="charCitHyperlinkAbbrev"/>
                </w:rPr>
                <w:noBreakHyphen/>
                <w:t>34</w:t>
              </w:r>
            </w:hyperlink>
          </w:p>
        </w:tc>
      </w:tr>
      <w:tr w:rsidR="0094143C" w14:paraId="142487C2" w14:textId="77777777">
        <w:trPr>
          <w:cantSplit/>
        </w:trPr>
        <w:tc>
          <w:tcPr>
            <w:tcW w:w="1576" w:type="dxa"/>
            <w:tcBorders>
              <w:top w:val="single" w:sz="4" w:space="0" w:color="auto"/>
              <w:bottom w:val="single" w:sz="4" w:space="0" w:color="auto"/>
            </w:tcBorders>
          </w:tcPr>
          <w:p w14:paraId="331483EF" w14:textId="77777777" w:rsidR="0094143C" w:rsidRDefault="0094143C">
            <w:pPr>
              <w:pStyle w:val="EarlierRepubEntries"/>
            </w:pPr>
            <w:r>
              <w:t>R5</w:t>
            </w:r>
            <w:r>
              <w:br/>
              <w:t>19 Dec 2007</w:t>
            </w:r>
          </w:p>
        </w:tc>
        <w:tc>
          <w:tcPr>
            <w:tcW w:w="1681" w:type="dxa"/>
            <w:tcBorders>
              <w:top w:val="single" w:sz="4" w:space="0" w:color="auto"/>
              <w:bottom w:val="single" w:sz="4" w:space="0" w:color="auto"/>
            </w:tcBorders>
          </w:tcPr>
          <w:p w14:paraId="35163D2B" w14:textId="77777777" w:rsidR="0094143C" w:rsidRDefault="0094143C">
            <w:pPr>
              <w:pStyle w:val="EarlierRepubEntries"/>
            </w:pPr>
            <w:r>
              <w:t>19 Dec 2007–</w:t>
            </w:r>
            <w:r>
              <w:br/>
              <w:t>23 Jan 2008</w:t>
            </w:r>
          </w:p>
        </w:tc>
        <w:tc>
          <w:tcPr>
            <w:tcW w:w="1783" w:type="dxa"/>
            <w:tcBorders>
              <w:top w:val="single" w:sz="4" w:space="0" w:color="auto"/>
              <w:bottom w:val="single" w:sz="4" w:space="0" w:color="auto"/>
            </w:tcBorders>
          </w:tcPr>
          <w:p w14:paraId="31357031" w14:textId="5EA4F140" w:rsidR="0094143C" w:rsidRDefault="000663D1">
            <w:pPr>
              <w:pStyle w:val="EarlierRepubEntries"/>
            </w:pPr>
            <w:hyperlink r:id="rId92" w:tooltip="Crimes (Sentence Administration) Amendment Regulation 2007 (No 2)" w:history="1">
              <w:r w:rsidR="00CF0162" w:rsidRPr="00CF0162">
                <w:rPr>
                  <w:rStyle w:val="charCitHyperlinkAbbrev"/>
                </w:rPr>
                <w:t>SL2007</w:t>
              </w:r>
              <w:r w:rsidR="00CF0162" w:rsidRPr="00CF0162">
                <w:rPr>
                  <w:rStyle w:val="charCitHyperlinkAbbrev"/>
                </w:rPr>
                <w:noBreakHyphen/>
                <w:t>34</w:t>
              </w:r>
            </w:hyperlink>
          </w:p>
        </w:tc>
        <w:tc>
          <w:tcPr>
            <w:tcW w:w="1783" w:type="dxa"/>
            <w:tcBorders>
              <w:top w:val="single" w:sz="4" w:space="0" w:color="auto"/>
              <w:bottom w:val="single" w:sz="4" w:space="0" w:color="auto"/>
            </w:tcBorders>
          </w:tcPr>
          <w:p w14:paraId="6A1DCBE9" w14:textId="77777777" w:rsidR="0094143C" w:rsidRDefault="0094143C">
            <w:pPr>
              <w:pStyle w:val="EarlierRepubEntries"/>
            </w:pPr>
            <w:r>
              <w:t>commenced expiry</w:t>
            </w:r>
          </w:p>
        </w:tc>
      </w:tr>
      <w:tr w:rsidR="004F0A0F" w14:paraId="4CC5A478" w14:textId="77777777">
        <w:trPr>
          <w:cantSplit/>
        </w:trPr>
        <w:tc>
          <w:tcPr>
            <w:tcW w:w="1576" w:type="dxa"/>
            <w:tcBorders>
              <w:top w:val="single" w:sz="4" w:space="0" w:color="auto"/>
              <w:bottom w:val="single" w:sz="4" w:space="0" w:color="auto"/>
            </w:tcBorders>
          </w:tcPr>
          <w:p w14:paraId="5878D659" w14:textId="77777777" w:rsidR="004F0A0F" w:rsidRDefault="004F0A0F">
            <w:pPr>
              <w:pStyle w:val="EarlierRepubEntries"/>
            </w:pPr>
            <w:r>
              <w:t>R6</w:t>
            </w:r>
            <w:r>
              <w:br/>
              <w:t>24 Jan 2008</w:t>
            </w:r>
          </w:p>
        </w:tc>
        <w:tc>
          <w:tcPr>
            <w:tcW w:w="1681" w:type="dxa"/>
            <w:tcBorders>
              <w:top w:val="single" w:sz="4" w:space="0" w:color="auto"/>
              <w:bottom w:val="single" w:sz="4" w:space="0" w:color="auto"/>
            </w:tcBorders>
          </w:tcPr>
          <w:p w14:paraId="2EC3E901" w14:textId="77777777" w:rsidR="004F0A0F" w:rsidRDefault="004F0A0F">
            <w:pPr>
              <w:pStyle w:val="EarlierRepubEntries"/>
            </w:pPr>
            <w:r>
              <w:t>24 Jan 2008–</w:t>
            </w:r>
            <w:r>
              <w:br/>
              <w:t>14 Jan 2009</w:t>
            </w:r>
          </w:p>
        </w:tc>
        <w:tc>
          <w:tcPr>
            <w:tcW w:w="1783" w:type="dxa"/>
            <w:tcBorders>
              <w:top w:val="single" w:sz="4" w:space="0" w:color="auto"/>
              <w:bottom w:val="single" w:sz="4" w:space="0" w:color="auto"/>
            </w:tcBorders>
          </w:tcPr>
          <w:p w14:paraId="2CCE8895" w14:textId="2D59F3C9" w:rsidR="004F0A0F" w:rsidRDefault="000663D1">
            <w:pPr>
              <w:pStyle w:val="EarlierRepubEntries"/>
            </w:pPr>
            <w:hyperlink r:id="rId93" w:tooltip="Crimes (Sentence Administration) Amendment Regulation 2008 (No 1)" w:history="1">
              <w:r w:rsidR="00CF0162" w:rsidRPr="00CF0162">
                <w:rPr>
                  <w:rStyle w:val="charCitHyperlinkAbbrev"/>
                </w:rPr>
                <w:t>SL2008</w:t>
              </w:r>
              <w:r w:rsidR="00CF0162" w:rsidRPr="00CF0162">
                <w:rPr>
                  <w:rStyle w:val="charCitHyperlinkAbbrev"/>
                </w:rPr>
                <w:noBreakHyphen/>
                <w:t>1</w:t>
              </w:r>
            </w:hyperlink>
          </w:p>
        </w:tc>
        <w:tc>
          <w:tcPr>
            <w:tcW w:w="1783" w:type="dxa"/>
            <w:tcBorders>
              <w:top w:val="single" w:sz="4" w:space="0" w:color="auto"/>
              <w:bottom w:val="single" w:sz="4" w:space="0" w:color="auto"/>
            </w:tcBorders>
          </w:tcPr>
          <w:p w14:paraId="0A5A7EF8" w14:textId="28D7CCAB" w:rsidR="004F0A0F" w:rsidRDefault="004F0A0F">
            <w:pPr>
              <w:pStyle w:val="EarlierRepubEntries"/>
            </w:pPr>
            <w:r>
              <w:t xml:space="preserve">amendments by </w:t>
            </w:r>
            <w:hyperlink r:id="rId94" w:tooltip="Crimes (Sentence Administration) Amendment Regulation 2008 (No 1)" w:history="1">
              <w:r w:rsidR="00CF0162" w:rsidRPr="00CF0162">
                <w:rPr>
                  <w:rStyle w:val="charCitHyperlinkAbbrev"/>
                </w:rPr>
                <w:t>SL2008</w:t>
              </w:r>
              <w:r w:rsidR="00CF0162" w:rsidRPr="00CF0162">
                <w:rPr>
                  <w:rStyle w:val="charCitHyperlinkAbbrev"/>
                </w:rPr>
                <w:noBreakHyphen/>
                <w:t>1</w:t>
              </w:r>
            </w:hyperlink>
          </w:p>
        </w:tc>
      </w:tr>
      <w:tr w:rsidR="00453FBD" w14:paraId="387ABE0C" w14:textId="77777777">
        <w:trPr>
          <w:cantSplit/>
        </w:trPr>
        <w:tc>
          <w:tcPr>
            <w:tcW w:w="1576" w:type="dxa"/>
            <w:tcBorders>
              <w:top w:val="single" w:sz="4" w:space="0" w:color="auto"/>
              <w:bottom w:val="single" w:sz="4" w:space="0" w:color="auto"/>
            </w:tcBorders>
          </w:tcPr>
          <w:p w14:paraId="55436828" w14:textId="77777777" w:rsidR="00453FBD" w:rsidRDefault="00453FBD">
            <w:pPr>
              <w:pStyle w:val="EarlierRepubEntries"/>
            </w:pPr>
            <w:r>
              <w:t>R7</w:t>
            </w:r>
            <w:r>
              <w:br/>
              <w:t>15 Jan 2009</w:t>
            </w:r>
          </w:p>
        </w:tc>
        <w:tc>
          <w:tcPr>
            <w:tcW w:w="1681" w:type="dxa"/>
            <w:tcBorders>
              <w:top w:val="single" w:sz="4" w:space="0" w:color="auto"/>
              <w:bottom w:val="single" w:sz="4" w:space="0" w:color="auto"/>
            </w:tcBorders>
          </w:tcPr>
          <w:p w14:paraId="15FFBB33" w14:textId="77777777" w:rsidR="00453FBD" w:rsidRDefault="00453FBD">
            <w:pPr>
              <w:pStyle w:val="EarlierRepubEntries"/>
            </w:pPr>
            <w:r>
              <w:t>15 Jan 2009–</w:t>
            </w:r>
            <w:r>
              <w:br/>
              <w:t>13 Feb 2009</w:t>
            </w:r>
          </w:p>
        </w:tc>
        <w:tc>
          <w:tcPr>
            <w:tcW w:w="1783" w:type="dxa"/>
            <w:tcBorders>
              <w:top w:val="single" w:sz="4" w:space="0" w:color="auto"/>
              <w:bottom w:val="single" w:sz="4" w:space="0" w:color="auto"/>
            </w:tcBorders>
          </w:tcPr>
          <w:p w14:paraId="0EBD3FE3" w14:textId="4310685A" w:rsidR="00453FBD" w:rsidRPr="00453FBD" w:rsidRDefault="000663D1">
            <w:pPr>
              <w:pStyle w:val="EarlierRepubEntries"/>
            </w:pPr>
            <w:hyperlink r:id="rId95" w:tooltip="Medicines, Poisons and Therapeutic Goods Act 2008" w:history="1">
              <w:r w:rsidR="00CF0162" w:rsidRPr="00CF0162">
                <w:rPr>
                  <w:rStyle w:val="Hyperlink"/>
                </w:rPr>
                <w:t>A2008</w:t>
              </w:r>
              <w:r w:rsidR="00CF0162" w:rsidRPr="00CF0162">
                <w:rPr>
                  <w:rStyle w:val="Hyperlink"/>
                </w:rPr>
                <w:noBreakHyphen/>
                <w:t>26</w:t>
              </w:r>
            </w:hyperlink>
          </w:p>
        </w:tc>
        <w:tc>
          <w:tcPr>
            <w:tcW w:w="1783" w:type="dxa"/>
            <w:tcBorders>
              <w:top w:val="single" w:sz="4" w:space="0" w:color="auto"/>
              <w:bottom w:val="single" w:sz="4" w:space="0" w:color="auto"/>
            </w:tcBorders>
          </w:tcPr>
          <w:p w14:paraId="0D48AF53" w14:textId="3A343307" w:rsidR="00453FBD" w:rsidRDefault="00453FBD">
            <w:pPr>
              <w:pStyle w:val="EarlierRepubEntries"/>
            </w:pPr>
            <w:r>
              <w:t xml:space="preserve">amendments by </w:t>
            </w:r>
            <w:hyperlink r:id="rId96" w:tooltip="Firearms Amendment Act 2008" w:history="1">
              <w:r w:rsidR="00CF0162" w:rsidRPr="00CF0162">
                <w:rPr>
                  <w:rStyle w:val="charCitHyperlinkAbbrev"/>
                </w:rPr>
                <w:t>A2008</w:t>
              </w:r>
              <w:r w:rsidR="00CF0162" w:rsidRPr="00CF0162">
                <w:rPr>
                  <w:rStyle w:val="charCitHyperlinkAbbrev"/>
                </w:rPr>
                <w:noBreakHyphen/>
                <w:t>25</w:t>
              </w:r>
            </w:hyperlink>
          </w:p>
        </w:tc>
      </w:tr>
      <w:tr w:rsidR="004146B8" w14:paraId="470F23CB" w14:textId="77777777">
        <w:trPr>
          <w:cantSplit/>
        </w:trPr>
        <w:tc>
          <w:tcPr>
            <w:tcW w:w="1576" w:type="dxa"/>
            <w:tcBorders>
              <w:top w:val="single" w:sz="4" w:space="0" w:color="auto"/>
              <w:bottom w:val="single" w:sz="4" w:space="0" w:color="auto"/>
            </w:tcBorders>
          </w:tcPr>
          <w:p w14:paraId="57D9A35B" w14:textId="77777777" w:rsidR="004146B8" w:rsidRDefault="00937A46">
            <w:pPr>
              <w:pStyle w:val="EarlierRepubEntries"/>
            </w:pPr>
            <w:r>
              <w:lastRenderedPageBreak/>
              <w:t>R8</w:t>
            </w:r>
            <w:r>
              <w:br/>
              <w:t>14 Feb 2009</w:t>
            </w:r>
          </w:p>
        </w:tc>
        <w:tc>
          <w:tcPr>
            <w:tcW w:w="1681" w:type="dxa"/>
            <w:tcBorders>
              <w:top w:val="single" w:sz="4" w:space="0" w:color="auto"/>
              <w:bottom w:val="single" w:sz="4" w:space="0" w:color="auto"/>
            </w:tcBorders>
          </w:tcPr>
          <w:p w14:paraId="535CC175" w14:textId="77777777" w:rsidR="004146B8" w:rsidRDefault="00937A46">
            <w:pPr>
              <w:pStyle w:val="EarlierRepubEntries"/>
            </w:pPr>
            <w:r>
              <w:t>14 Feb 2009–</w:t>
            </w:r>
            <w:r>
              <w:br/>
              <w:t>14 July 2009</w:t>
            </w:r>
          </w:p>
        </w:tc>
        <w:tc>
          <w:tcPr>
            <w:tcW w:w="1783" w:type="dxa"/>
            <w:tcBorders>
              <w:top w:val="single" w:sz="4" w:space="0" w:color="auto"/>
              <w:bottom w:val="single" w:sz="4" w:space="0" w:color="auto"/>
            </w:tcBorders>
          </w:tcPr>
          <w:p w14:paraId="287698D2" w14:textId="4711EFBE" w:rsidR="004146B8" w:rsidRPr="00CF0162" w:rsidRDefault="000663D1">
            <w:pPr>
              <w:pStyle w:val="EarlierRepubEntries"/>
              <w:rPr>
                <w:rFonts w:cs="Arial"/>
              </w:rPr>
            </w:pPr>
            <w:hyperlink r:id="rId97" w:tooltip="Medicines, Poisons and Therapeutic Goods Act 2008" w:history="1">
              <w:r w:rsidR="00CF0162" w:rsidRPr="00CF0162">
                <w:rPr>
                  <w:rStyle w:val="charCitHyperlinkAbbrev"/>
                </w:rPr>
                <w:t>A2008</w:t>
              </w:r>
              <w:r w:rsidR="00CF0162" w:rsidRPr="00CF0162">
                <w:rPr>
                  <w:rStyle w:val="charCitHyperlinkAbbrev"/>
                </w:rPr>
                <w:noBreakHyphen/>
                <w:t>26</w:t>
              </w:r>
            </w:hyperlink>
          </w:p>
        </w:tc>
        <w:tc>
          <w:tcPr>
            <w:tcW w:w="1783" w:type="dxa"/>
            <w:tcBorders>
              <w:top w:val="single" w:sz="4" w:space="0" w:color="auto"/>
              <w:bottom w:val="single" w:sz="4" w:space="0" w:color="auto"/>
            </w:tcBorders>
          </w:tcPr>
          <w:p w14:paraId="68D178AB" w14:textId="75DBECDA" w:rsidR="004146B8" w:rsidRDefault="00937A46">
            <w:pPr>
              <w:pStyle w:val="EarlierRepubEntries"/>
            </w:pPr>
            <w:r>
              <w:t xml:space="preserve">amendments by </w:t>
            </w:r>
            <w:hyperlink r:id="rId98" w:tooltip="Medicines, Poisons and Therapeutic Goods Act 2008" w:history="1">
              <w:r w:rsidR="00CF0162" w:rsidRPr="00CF0162">
                <w:rPr>
                  <w:rStyle w:val="charCitHyperlinkAbbrev"/>
                </w:rPr>
                <w:t>A2008</w:t>
              </w:r>
              <w:r w:rsidR="00CF0162" w:rsidRPr="00CF0162">
                <w:rPr>
                  <w:rStyle w:val="charCitHyperlinkAbbrev"/>
                </w:rPr>
                <w:noBreakHyphen/>
                <w:t>26</w:t>
              </w:r>
            </w:hyperlink>
          </w:p>
        </w:tc>
      </w:tr>
      <w:tr w:rsidR="003D5E8E" w14:paraId="31CC3139" w14:textId="77777777">
        <w:trPr>
          <w:cantSplit/>
        </w:trPr>
        <w:tc>
          <w:tcPr>
            <w:tcW w:w="1576" w:type="dxa"/>
            <w:tcBorders>
              <w:top w:val="single" w:sz="4" w:space="0" w:color="auto"/>
              <w:bottom w:val="single" w:sz="4" w:space="0" w:color="auto"/>
            </w:tcBorders>
          </w:tcPr>
          <w:p w14:paraId="2ADCFD43" w14:textId="77777777" w:rsidR="003D5E8E" w:rsidRDefault="003D5E8E">
            <w:pPr>
              <w:pStyle w:val="EarlierRepubEntries"/>
            </w:pPr>
            <w:r>
              <w:t>R9</w:t>
            </w:r>
            <w:r>
              <w:br/>
              <w:t>15 July 2009</w:t>
            </w:r>
          </w:p>
        </w:tc>
        <w:tc>
          <w:tcPr>
            <w:tcW w:w="1681" w:type="dxa"/>
            <w:tcBorders>
              <w:top w:val="single" w:sz="4" w:space="0" w:color="auto"/>
              <w:bottom w:val="single" w:sz="4" w:space="0" w:color="auto"/>
            </w:tcBorders>
          </w:tcPr>
          <w:p w14:paraId="7AECB6FF" w14:textId="77777777" w:rsidR="003D5E8E" w:rsidRDefault="003D5E8E">
            <w:pPr>
              <w:pStyle w:val="EarlierRepubEntries"/>
            </w:pPr>
            <w:r>
              <w:t>15 July 2009–</w:t>
            </w:r>
            <w:r>
              <w:br/>
              <w:t>30 June 2011</w:t>
            </w:r>
          </w:p>
        </w:tc>
        <w:tc>
          <w:tcPr>
            <w:tcW w:w="1783" w:type="dxa"/>
            <w:tcBorders>
              <w:top w:val="single" w:sz="4" w:space="0" w:color="auto"/>
              <w:bottom w:val="single" w:sz="4" w:space="0" w:color="auto"/>
            </w:tcBorders>
          </w:tcPr>
          <w:p w14:paraId="663555A9" w14:textId="3C3FCE56" w:rsidR="003D5E8E" w:rsidRPr="00CF0162" w:rsidRDefault="000663D1">
            <w:pPr>
              <w:pStyle w:val="EarlierRepubEntries"/>
              <w:rPr>
                <w:rFonts w:cs="Arial"/>
              </w:rPr>
            </w:pPr>
            <w:hyperlink r:id="rId99" w:tooltip="Medicines, Poisons and Therapeutic Goods Act 2008" w:history="1">
              <w:r w:rsidR="00CF0162" w:rsidRPr="00CF0162">
                <w:rPr>
                  <w:rStyle w:val="charCitHyperlinkAbbrev"/>
                </w:rPr>
                <w:t>A2008</w:t>
              </w:r>
              <w:r w:rsidR="00CF0162" w:rsidRPr="00CF0162">
                <w:rPr>
                  <w:rStyle w:val="charCitHyperlinkAbbrev"/>
                </w:rPr>
                <w:noBreakHyphen/>
                <w:t>26</w:t>
              </w:r>
            </w:hyperlink>
          </w:p>
        </w:tc>
        <w:tc>
          <w:tcPr>
            <w:tcW w:w="1783" w:type="dxa"/>
            <w:tcBorders>
              <w:top w:val="single" w:sz="4" w:space="0" w:color="auto"/>
              <w:bottom w:val="single" w:sz="4" w:space="0" w:color="auto"/>
            </w:tcBorders>
          </w:tcPr>
          <w:p w14:paraId="27242C82" w14:textId="6224AD19" w:rsidR="003D5E8E" w:rsidRDefault="00910424">
            <w:pPr>
              <w:pStyle w:val="EarlierRepubEntries"/>
            </w:pPr>
            <w:r>
              <w:t xml:space="preserve">amendments by </w:t>
            </w:r>
            <w:hyperlink r:id="rId100" w:tooltip="Firearms Amendment Act 2008" w:history="1">
              <w:r w:rsidR="00CF0162" w:rsidRPr="00CF0162">
                <w:rPr>
                  <w:rStyle w:val="charCitHyperlinkAbbrev"/>
                </w:rPr>
                <w:t>A2008</w:t>
              </w:r>
              <w:r w:rsidR="00CF0162" w:rsidRPr="00CF0162">
                <w:rPr>
                  <w:rStyle w:val="charCitHyperlinkAbbrev"/>
                </w:rPr>
                <w:noBreakHyphen/>
                <w:t>25</w:t>
              </w:r>
            </w:hyperlink>
          </w:p>
        </w:tc>
      </w:tr>
    </w:tbl>
    <w:p w14:paraId="018921D1" w14:textId="77777777" w:rsidR="0094143C" w:rsidRDefault="0094143C">
      <w:pPr>
        <w:pStyle w:val="05EndNote"/>
        <w:sectPr w:rsidR="0094143C" w:rsidSect="00C815FA">
          <w:headerReference w:type="even" r:id="rId101"/>
          <w:headerReference w:type="default" r:id="rId102"/>
          <w:footerReference w:type="even" r:id="rId103"/>
          <w:footerReference w:type="default" r:id="rId104"/>
          <w:pgSz w:w="11907" w:h="16839" w:code="9"/>
          <w:pgMar w:top="3000" w:right="1900" w:bottom="2500" w:left="2300" w:header="2480" w:footer="2100" w:gutter="0"/>
          <w:cols w:space="720"/>
          <w:docGrid w:linePitch="326"/>
        </w:sectPr>
      </w:pPr>
    </w:p>
    <w:p w14:paraId="04E2F4B2" w14:textId="77777777" w:rsidR="0094143C" w:rsidRDefault="0094143C">
      <w:pPr>
        <w:rPr>
          <w:color w:val="000000"/>
          <w:sz w:val="22"/>
          <w:szCs w:val="22"/>
        </w:rPr>
      </w:pPr>
    </w:p>
    <w:p w14:paraId="11D1F2C3" w14:textId="77777777" w:rsidR="0094143C" w:rsidRDefault="0094143C">
      <w:pPr>
        <w:rPr>
          <w:color w:val="000000"/>
          <w:sz w:val="22"/>
          <w:szCs w:val="22"/>
        </w:rPr>
      </w:pPr>
    </w:p>
    <w:p w14:paraId="3E5AD440" w14:textId="77777777" w:rsidR="00695AFB" w:rsidRDefault="00695AFB">
      <w:pPr>
        <w:rPr>
          <w:color w:val="000000"/>
          <w:sz w:val="22"/>
          <w:szCs w:val="22"/>
        </w:rPr>
      </w:pPr>
    </w:p>
    <w:p w14:paraId="3D8D78AB" w14:textId="77777777" w:rsidR="00695AFB" w:rsidRDefault="00695AFB">
      <w:pPr>
        <w:rPr>
          <w:color w:val="000000"/>
          <w:sz w:val="22"/>
          <w:szCs w:val="22"/>
        </w:rPr>
      </w:pPr>
    </w:p>
    <w:p w14:paraId="775B06DE" w14:textId="77777777" w:rsidR="00695AFB" w:rsidRDefault="00695AFB">
      <w:pPr>
        <w:rPr>
          <w:color w:val="000000"/>
          <w:sz w:val="22"/>
          <w:szCs w:val="22"/>
        </w:rPr>
      </w:pPr>
    </w:p>
    <w:p w14:paraId="7A236F2D" w14:textId="77777777" w:rsidR="00695AFB" w:rsidRDefault="00695AFB">
      <w:pPr>
        <w:rPr>
          <w:color w:val="000000"/>
          <w:sz w:val="22"/>
          <w:szCs w:val="22"/>
        </w:rPr>
      </w:pPr>
    </w:p>
    <w:p w14:paraId="3C6D0D5B" w14:textId="77777777" w:rsidR="00695AFB" w:rsidRDefault="00695AFB">
      <w:pPr>
        <w:rPr>
          <w:color w:val="000000"/>
          <w:sz w:val="22"/>
          <w:szCs w:val="22"/>
        </w:rPr>
      </w:pPr>
    </w:p>
    <w:p w14:paraId="3EA62736" w14:textId="77777777" w:rsidR="00695AFB" w:rsidRDefault="00695AFB">
      <w:pPr>
        <w:rPr>
          <w:color w:val="000000"/>
          <w:sz w:val="22"/>
          <w:szCs w:val="22"/>
        </w:rPr>
      </w:pPr>
    </w:p>
    <w:p w14:paraId="073B2394" w14:textId="176B2D6D" w:rsidR="0094143C" w:rsidRPr="000A697F" w:rsidRDefault="0094143C">
      <w:pPr>
        <w:rPr>
          <w:color w:val="000000"/>
          <w:sz w:val="22"/>
          <w:szCs w:val="22"/>
        </w:rPr>
      </w:pPr>
      <w:r>
        <w:rPr>
          <w:color w:val="000000"/>
          <w:sz w:val="22"/>
          <w:szCs w:val="22"/>
        </w:rPr>
        <w:t xml:space="preserve">©  Australian Capital Territory </w:t>
      </w:r>
      <w:r w:rsidR="00C815FA">
        <w:rPr>
          <w:noProof/>
          <w:color w:val="000000"/>
          <w:sz w:val="22"/>
          <w:szCs w:val="22"/>
        </w:rPr>
        <w:t>20</w:t>
      </w:r>
      <w:r w:rsidR="004539C5">
        <w:rPr>
          <w:noProof/>
          <w:color w:val="000000"/>
          <w:sz w:val="22"/>
          <w:szCs w:val="22"/>
        </w:rPr>
        <w:t>11</w:t>
      </w:r>
    </w:p>
    <w:p w14:paraId="02D099E5" w14:textId="77777777" w:rsidR="0094143C" w:rsidRDefault="0094143C">
      <w:pPr>
        <w:pStyle w:val="06Copyright"/>
        <w:sectPr w:rsidR="0094143C">
          <w:headerReference w:type="even" r:id="rId105"/>
          <w:headerReference w:type="default" r:id="rId106"/>
          <w:footerReference w:type="even" r:id="rId107"/>
          <w:footerReference w:type="default" r:id="rId108"/>
          <w:headerReference w:type="first" r:id="rId109"/>
          <w:footerReference w:type="first" r:id="rId110"/>
          <w:type w:val="continuous"/>
          <w:pgSz w:w="11907" w:h="16839" w:code="9"/>
          <w:pgMar w:top="3000" w:right="1900" w:bottom="2500" w:left="2300" w:header="2480" w:footer="2100" w:gutter="0"/>
          <w:pgNumType w:fmt="lowerRoman"/>
          <w:cols w:space="720"/>
          <w:titlePg/>
          <w:docGrid w:linePitch="254"/>
        </w:sectPr>
      </w:pPr>
    </w:p>
    <w:p w14:paraId="17AC915A" w14:textId="77777777" w:rsidR="00910424" w:rsidRDefault="00910424" w:rsidP="00910424">
      <w:pPr>
        <w:pStyle w:val="05EndNote"/>
      </w:pPr>
    </w:p>
    <w:sectPr w:rsidR="00910424" w:rsidSect="006D1628">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83C5B" w14:textId="77777777" w:rsidR="00CE0ACF" w:rsidRDefault="00CE0ACF">
      <w:r>
        <w:separator/>
      </w:r>
    </w:p>
  </w:endnote>
  <w:endnote w:type="continuationSeparator" w:id="0">
    <w:p w14:paraId="519F5213" w14:textId="77777777" w:rsidR="00CE0ACF" w:rsidRDefault="00CE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D2D0" w14:textId="3BFED254" w:rsidR="001650ED" w:rsidRPr="000663D1" w:rsidRDefault="000663D1" w:rsidP="000663D1">
    <w:pPr>
      <w:pStyle w:val="Footer"/>
      <w:jc w:val="center"/>
      <w:rPr>
        <w:rFonts w:cs="Arial"/>
        <w:sz w:val="14"/>
      </w:rPr>
    </w:pPr>
    <w:r w:rsidRPr="000663D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0F6E" w14:textId="77777777" w:rsidR="00CF0162" w:rsidRDefault="00CF016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F0162" w14:paraId="100C569D" w14:textId="77777777">
      <w:tc>
        <w:tcPr>
          <w:tcW w:w="847" w:type="pct"/>
        </w:tcPr>
        <w:p w14:paraId="1D41B70B" w14:textId="77777777" w:rsidR="00CF0162" w:rsidRDefault="00CF0162">
          <w:pPr>
            <w:pStyle w:val="Footer"/>
          </w:pPr>
          <w:r>
            <w:t xml:space="preserve">page </w:t>
          </w:r>
          <w:r w:rsidR="002318CD">
            <w:rPr>
              <w:rStyle w:val="PageNumber"/>
            </w:rPr>
            <w:fldChar w:fldCharType="begin"/>
          </w:r>
          <w:r>
            <w:rPr>
              <w:rStyle w:val="PageNumber"/>
            </w:rPr>
            <w:instrText xml:space="preserve"> PAGE </w:instrText>
          </w:r>
          <w:r w:rsidR="002318CD">
            <w:rPr>
              <w:rStyle w:val="PageNumber"/>
            </w:rPr>
            <w:fldChar w:fldCharType="separate"/>
          </w:r>
          <w:r w:rsidR="00FC11F4">
            <w:rPr>
              <w:rStyle w:val="PageNumber"/>
              <w:noProof/>
            </w:rPr>
            <w:t>4</w:t>
          </w:r>
          <w:r w:rsidR="002318CD">
            <w:rPr>
              <w:rStyle w:val="PageNumber"/>
            </w:rPr>
            <w:fldChar w:fldCharType="end"/>
          </w:r>
        </w:p>
      </w:tc>
      <w:tc>
        <w:tcPr>
          <w:tcW w:w="3092" w:type="pct"/>
        </w:tcPr>
        <w:p w14:paraId="7D17F0CB" w14:textId="549DFB6E" w:rsidR="00CF0162" w:rsidRDefault="000663D1">
          <w:pPr>
            <w:pStyle w:val="Footer"/>
            <w:jc w:val="center"/>
          </w:pPr>
          <w:r>
            <w:fldChar w:fldCharType="begin"/>
          </w:r>
          <w:r>
            <w:instrText xml:space="preserve"> REF Citation *\charformat </w:instrText>
          </w:r>
          <w:r>
            <w:fldChar w:fldCharType="separate"/>
          </w:r>
          <w:r w:rsidR="001650ED">
            <w:t>Crimes (Sentence Administration) Regulation 2006</w:t>
          </w:r>
          <w:r>
            <w:fldChar w:fldCharType="end"/>
          </w:r>
        </w:p>
        <w:p w14:paraId="1A7D86BF" w14:textId="3708891C" w:rsidR="00CF0162" w:rsidRDefault="000663D1">
          <w:pPr>
            <w:pStyle w:val="FooterInfoCentre"/>
          </w:pPr>
          <w:r>
            <w:fldChar w:fldCharType="begin"/>
          </w:r>
          <w:r>
            <w:instrText xml:space="preserve"> DOCPROPERTY "Eff"  *\charformat </w:instrText>
          </w:r>
          <w:r>
            <w:fldChar w:fldCharType="separate"/>
          </w:r>
          <w:r w:rsidR="001650ED">
            <w:t xml:space="preserve">Effective:  </w:t>
          </w:r>
          <w:r>
            <w:fldChar w:fldCharType="end"/>
          </w:r>
          <w:r>
            <w:fldChar w:fldCharType="begin"/>
          </w:r>
          <w:r>
            <w:instrText xml:space="preserve"> DOCPROPERTY "StartDt"  *\charformat </w:instrText>
          </w:r>
          <w:r>
            <w:fldChar w:fldCharType="separate"/>
          </w:r>
          <w:r w:rsidR="001650ED">
            <w:t>01/07/11</w:t>
          </w:r>
          <w:r>
            <w:fldChar w:fldCharType="end"/>
          </w:r>
          <w:r>
            <w:fldChar w:fldCharType="begin"/>
          </w:r>
          <w:r>
            <w:instrText xml:space="preserve"> DOCPROPERTY "EndDt"  *\charformat </w:instrText>
          </w:r>
          <w:r>
            <w:fldChar w:fldCharType="separate"/>
          </w:r>
          <w:r w:rsidR="001650ED">
            <w:t>-21/09/23</w:t>
          </w:r>
          <w:r>
            <w:fldChar w:fldCharType="end"/>
          </w:r>
        </w:p>
      </w:tc>
      <w:tc>
        <w:tcPr>
          <w:tcW w:w="1061" w:type="pct"/>
        </w:tcPr>
        <w:p w14:paraId="5CA70F8C" w14:textId="24166FEC" w:rsidR="00CF0162" w:rsidRDefault="000663D1">
          <w:pPr>
            <w:pStyle w:val="Footer"/>
            <w:jc w:val="right"/>
          </w:pPr>
          <w:r>
            <w:fldChar w:fldCharType="begin"/>
          </w:r>
          <w:r>
            <w:instrText xml:space="preserve"> DOCPROPERTY "Category"  *\charformat  </w:instrText>
          </w:r>
          <w:r>
            <w:fldChar w:fldCharType="separate"/>
          </w:r>
          <w:r w:rsidR="001650ED">
            <w:t>R10</w:t>
          </w:r>
          <w:r>
            <w:fldChar w:fldCharType="end"/>
          </w:r>
          <w:r w:rsidR="00CF0162">
            <w:br/>
          </w:r>
          <w:r>
            <w:fldChar w:fldCharType="begin"/>
          </w:r>
          <w:r>
            <w:instrText xml:space="preserve"> DOCPROPERTY "RepubDt"  *\charformat  </w:instrText>
          </w:r>
          <w:r>
            <w:fldChar w:fldCharType="separate"/>
          </w:r>
          <w:r w:rsidR="001650ED">
            <w:t>01/07/11</w:t>
          </w:r>
          <w:r>
            <w:fldChar w:fldCharType="end"/>
          </w:r>
        </w:p>
      </w:tc>
    </w:tr>
  </w:tbl>
  <w:p w14:paraId="446375F7" w14:textId="17F7D219" w:rsidR="00CF0162" w:rsidRPr="000663D1" w:rsidRDefault="000663D1" w:rsidP="000663D1">
    <w:pPr>
      <w:pStyle w:val="Status"/>
      <w:rPr>
        <w:rFonts w:cs="Arial"/>
      </w:rPr>
    </w:pPr>
    <w:r w:rsidRPr="000663D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D272" w14:textId="77777777" w:rsidR="00CF0162" w:rsidRDefault="00CF016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F0162" w14:paraId="6CB485C4" w14:textId="77777777">
      <w:tc>
        <w:tcPr>
          <w:tcW w:w="1061" w:type="pct"/>
        </w:tcPr>
        <w:p w14:paraId="6A1B4743" w14:textId="0CA69972" w:rsidR="00CF0162" w:rsidRDefault="000663D1">
          <w:pPr>
            <w:pStyle w:val="Footer"/>
          </w:pPr>
          <w:r>
            <w:fldChar w:fldCharType="begin"/>
          </w:r>
          <w:r>
            <w:instrText xml:space="preserve"> DOCPROPERTY "Category"  *\charformat  </w:instrText>
          </w:r>
          <w:r>
            <w:fldChar w:fldCharType="separate"/>
          </w:r>
          <w:r w:rsidR="001650ED">
            <w:t>R10</w:t>
          </w:r>
          <w:r>
            <w:fldChar w:fldCharType="end"/>
          </w:r>
          <w:r w:rsidR="00CF0162">
            <w:br/>
          </w:r>
          <w:r>
            <w:fldChar w:fldCharType="begin"/>
          </w:r>
          <w:r>
            <w:instrText xml:space="preserve"> DOCPROPERTY "RepubDt"  *\charformat  </w:instrText>
          </w:r>
          <w:r>
            <w:fldChar w:fldCharType="separate"/>
          </w:r>
          <w:r w:rsidR="001650ED">
            <w:t>01/07/11</w:t>
          </w:r>
          <w:r>
            <w:fldChar w:fldCharType="end"/>
          </w:r>
        </w:p>
      </w:tc>
      <w:tc>
        <w:tcPr>
          <w:tcW w:w="3092" w:type="pct"/>
        </w:tcPr>
        <w:p w14:paraId="3389CC1A" w14:textId="73C7D92A" w:rsidR="00CF0162" w:rsidRDefault="000663D1">
          <w:pPr>
            <w:pStyle w:val="Footer"/>
            <w:jc w:val="center"/>
          </w:pPr>
          <w:r>
            <w:fldChar w:fldCharType="begin"/>
          </w:r>
          <w:r>
            <w:instrText xml:space="preserve"> REF Citation *\charformat </w:instrText>
          </w:r>
          <w:r>
            <w:fldChar w:fldCharType="separate"/>
          </w:r>
          <w:r w:rsidR="001650ED">
            <w:t>Crimes (Sentence Administration) Regulation 2006</w:t>
          </w:r>
          <w:r>
            <w:fldChar w:fldCharType="end"/>
          </w:r>
        </w:p>
        <w:p w14:paraId="4867D776" w14:textId="7786E881" w:rsidR="00CF0162" w:rsidRDefault="000663D1">
          <w:pPr>
            <w:pStyle w:val="FooterInfoCentre"/>
          </w:pPr>
          <w:r>
            <w:fldChar w:fldCharType="begin"/>
          </w:r>
          <w:r>
            <w:instrText xml:space="preserve"> DOCPROPERTY "Eff"  *\charformat </w:instrText>
          </w:r>
          <w:r>
            <w:fldChar w:fldCharType="separate"/>
          </w:r>
          <w:r w:rsidR="001650ED">
            <w:t xml:space="preserve">Effective:  </w:t>
          </w:r>
          <w:r>
            <w:fldChar w:fldCharType="end"/>
          </w:r>
          <w:r>
            <w:fldChar w:fldCharType="begin"/>
          </w:r>
          <w:r>
            <w:instrText xml:space="preserve"> DOCPROPERTY "StartDt"  *\charfor</w:instrText>
          </w:r>
          <w:r>
            <w:instrText xml:space="preserve">mat </w:instrText>
          </w:r>
          <w:r>
            <w:fldChar w:fldCharType="separate"/>
          </w:r>
          <w:r w:rsidR="001650ED">
            <w:t>01/07/11</w:t>
          </w:r>
          <w:r>
            <w:fldChar w:fldCharType="end"/>
          </w:r>
          <w:r>
            <w:fldChar w:fldCharType="begin"/>
          </w:r>
          <w:r>
            <w:instrText xml:space="preserve"> DOCPROPERTY "EndDt"  *\charformat </w:instrText>
          </w:r>
          <w:r>
            <w:fldChar w:fldCharType="separate"/>
          </w:r>
          <w:r w:rsidR="001650ED">
            <w:t>-21/09/23</w:t>
          </w:r>
          <w:r>
            <w:fldChar w:fldCharType="end"/>
          </w:r>
        </w:p>
      </w:tc>
      <w:tc>
        <w:tcPr>
          <w:tcW w:w="847" w:type="pct"/>
        </w:tcPr>
        <w:p w14:paraId="52C1B7C9" w14:textId="77777777" w:rsidR="00CF0162" w:rsidRDefault="00CF0162">
          <w:pPr>
            <w:pStyle w:val="Footer"/>
            <w:jc w:val="right"/>
          </w:pPr>
          <w:r>
            <w:t xml:space="preserve">page </w:t>
          </w:r>
          <w:r w:rsidR="002318CD">
            <w:rPr>
              <w:rStyle w:val="PageNumber"/>
            </w:rPr>
            <w:fldChar w:fldCharType="begin"/>
          </w:r>
          <w:r>
            <w:rPr>
              <w:rStyle w:val="PageNumber"/>
            </w:rPr>
            <w:instrText xml:space="preserve"> PAGE </w:instrText>
          </w:r>
          <w:r w:rsidR="002318CD">
            <w:rPr>
              <w:rStyle w:val="PageNumber"/>
            </w:rPr>
            <w:fldChar w:fldCharType="separate"/>
          </w:r>
          <w:r>
            <w:rPr>
              <w:rStyle w:val="PageNumber"/>
              <w:noProof/>
            </w:rPr>
            <w:t>1</w:t>
          </w:r>
          <w:r w:rsidR="002318CD">
            <w:rPr>
              <w:rStyle w:val="PageNumber"/>
            </w:rPr>
            <w:fldChar w:fldCharType="end"/>
          </w:r>
        </w:p>
      </w:tc>
    </w:tr>
  </w:tbl>
  <w:p w14:paraId="647C91AF" w14:textId="77C692BA" w:rsidR="00CF0162" w:rsidRPr="000663D1" w:rsidRDefault="000663D1" w:rsidP="000663D1">
    <w:pPr>
      <w:pStyle w:val="Status"/>
      <w:rPr>
        <w:rFonts w:cs="Arial"/>
      </w:rPr>
    </w:pPr>
    <w:r w:rsidRPr="000663D1">
      <w:rPr>
        <w:rFonts w:cs="Arial"/>
      </w:rPr>
      <w:fldChar w:fldCharType="begin"/>
    </w:r>
    <w:r w:rsidRPr="000663D1">
      <w:rPr>
        <w:rFonts w:cs="Arial"/>
      </w:rPr>
      <w:instrText xml:space="preserve"> DOCPROPERTY "Status" </w:instrText>
    </w:r>
    <w:r w:rsidRPr="000663D1">
      <w:rPr>
        <w:rFonts w:cs="Arial"/>
      </w:rPr>
      <w:fldChar w:fldCharType="separate"/>
    </w:r>
    <w:r w:rsidR="001650ED" w:rsidRPr="000663D1">
      <w:rPr>
        <w:rFonts w:cs="Arial"/>
      </w:rPr>
      <w:t xml:space="preserve"> </w:t>
    </w:r>
    <w:r w:rsidRPr="000663D1">
      <w:rPr>
        <w:rFonts w:cs="Arial"/>
      </w:rPr>
      <w:fldChar w:fldCharType="end"/>
    </w:r>
    <w:r w:rsidRPr="000663D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608A" w14:textId="77777777" w:rsidR="00CF0162" w:rsidRDefault="00CF0162">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F0162" w14:paraId="6857F41A" w14:textId="77777777">
      <w:tc>
        <w:tcPr>
          <w:tcW w:w="847" w:type="pct"/>
          <w:tcBorders>
            <w:top w:val="single" w:sz="4" w:space="0" w:color="auto"/>
            <w:left w:val="nil"/>
            <w:bottom w:val="nil"/>
            <w:right w:val="nil"/>
          </w:tcBorders>
        </w:tcPr>
        <w:p w14:paraId="7EF73611" w14:textId="77777777" w:rsidR="00CF0162" w:rsidRDefault="00CF0162">
          <w:pPr>
            <w:pStyle w:val="Footer"/>
          </w:pPr>
          <w:r>
            <w:t xml:space="preserve">page </w:t>
          </w:r>
          <w:r w:rsidR="002318CD">
            <w:rPr>
              <w:rStyle w:val="PageNumber"/>
            </w:rPr>
            <w:fldChar w:fldCharType="begin"/>
          </w:r>
          <w:r>
            <w:rPr>
              <w:rStyle w:val="PageNumber"/>
            </w:rPr>
            <w:instrText xml:space="preserve"> PAGE </w:instrText>
          </w:r>
          <w:r w:rsidR="002318CD">
            <w:rPr>
              <w:rStyle w:val="PageNumber"/>
            </w:rPr>
            <w:fldChar w:fldCharType="separate"/>
          </w:r>
          <w:r w:rsidR="00FC11F4">
            <w:rPr>
              <w:rStyle w:val="PageNumber"/>
              <w:noProof/>
            </w:rPr>
            <w:t>8</w:t>
          </w:r>
          <w:r w:rsidR="002318CD">
            <w:rPr>
              <w:rStyle w:val="PageNumber"/>
            </w:rPr>
            <w:fldChar w:fldCharType="end"/>
          </w:r>
        </w:p>
      </w:tc>
      <w:tc>
        <w:tcPr>
          <w:tcW w:w="3092" w:type="pct"/>
          <w:tcBorders>
            <w:top w:val="single" w:sz="4" w:space="0" w:color="auto"/>
            <w:left w:val="nil"/>
            <w:bottom w:val="nil"/>
            <w:right w:val="nil"/>
          </w:tcBorders>
        </w:tcPr>
        <w:p w14:paraId="6CE22342" w14:textId="3EA583DF" w:rsidR="00CF0162" w:rsidRDefault="000663D1">
          <w:pPr>
            <w:pStyle w:val="Footer"/>
            <w:jc w:val="center"/>
          </w:pPr>
          <w:r>
            <w:fldChar w:fldCharType="begin"/>
          </w:r>
          <w:r>
            <w:instrText xml:space="preserve"> REF Citation *\charformat </w:instrText>
          </w:r>
          <w:r>
            <w:fldChar w:fldCharType="separate"/>
          </w:r>
          <w:r w:rsidR="001650ED">
            <w:t>Crimes (Sentence Administration) Regulation 2006</w:t>
          </w:r>
          <w:r>
            <w:fldChar w:fldCharType="end"/>
          </w:r>
        </w:p>
        <w:p w14:paraId="3A6F8932" w14:textId="04C08796" w:rsidR="00CF0162" w:rsidRDefault="000663D1">
          <w:pPr>
            <w:pStyle w:val="FooterInfoCentre"/>
          </w:pPr>
          <w:r>
            <w:fldChar w:fldCharType="begin"/>
          </w:r>
          <w:r>
            <w:instrText xml:space="preserve"> DOCPROPERTY "Eff"  *\charformat </w:instrText>
          </w:r>
          <w:r>
            <w:fldChar w:fldCharType="separate"/>
          </w:r>
          <w:r w:rsidR="001650ED">
            <w:t xml:space="preserve">Effective:  </w:t>
          </w:r>
          <w:r>
            <w:fldChar w:fldCharType="end"/>
          </w:r>
          <w:r>
            <w:fldChar w:fldCharType="begin"/>
          </w:r>
          <w:r>
            <w:instrText xml:space="preserve"> DOCPROPERTY "StartDt"  *\charformat </w:instrText>
          </w:r>
          <w:r>
            <w:fldChar w:fldCharType="separate"/>
          </w:r>
          <w:r w:rsidR="001650ED">
            <w:t>01/07/11</w:t>
          </w:r>
          <w:r>
            <w:fldChar w:fldCharType="end"/>
          </w:r>
          <w:r>
            <w:fldChar w:fldCharType="begin"/>
          </w:r>
          <w:r>
            <w:instrText xml:space="preserve"> DOCPROPERTY "EndDt"  *\charformat </w:instrText>
          </w:r>
          <w:r>
            <w:fldChar w:fldCharType="separate"/>
          </w:r>
          <w:r w:rsidR="001650ED">
            <w:t>-21/09/23</w:t>
          </w:r>
          <w:r>
            <w:fldChar w:fldCharType="end"/>
          </w:r>
        </w:p>
      </w:tc>
      <w:tc>
        <w:tcPr>
          <w:tcW w:w="1061" w:type="pct"/>
          <w:tcBorders>
            <w:top w:val="single" w:sz="4" w:space="0" w:color="auto"/>
            <w:left w:val="nil"/>
            <w:bottom w:val="nil"/>
            <w:right w:val="nil"/>
          </w:tcBorders>
        </w:tcPr>
        <w:p w14:paraId="63EF247E" w14:textId="38F58AAD" w:rsidR="00CF0162" w:rsidRDefault="000663D1">
          <w:pPr>
            <w:pStyle w:val="Footer"/>
            <w:jc w:val="right"/>
          </w:pPr>
          <w:r>
            <w:fldChar w:fldCharType="begin"/>
          </w:r>
          <w:r>
            <w:instrText xml:space="preserve"> DOCPROPERTY "Category"  *\charformat  </w:instrText>
          </w:r>
          <w:r>
            <w:fldChar w:fldCharType="separate"/>
          </w:r>
          <w:r w:rsidR="001650ED">
            <w:t>R10</w:t>
          </w:r>
          <w:r>
            <w:fldChar w:fldCharType="end"/>
          </w:r>
          <w:r w:rsidR="00CF0162">
            <w:br/>
          </w:r>
          <w:r>
            <w:fldChar w:fldCharType="begin"/>
          </w:r>
          <w:r>
            <w:instrText xml:space="preserve"> DOCPROPERTY "RepubDt"  *\charformat  </w:instrText>
          </w:r>
          <w:r>
            <w:fldChar w:fldCharType="separate"/>
          </w:r>
          <w:r w:rsidR="001650ED">
            <w:t>01/07/11</w:t>
          </w:r>
          <w:r>
            <w:fldChar w:fldCharType="end"/>
          </w:r>
        </w:p>
      </w:tc>
    </w:tr>
  </w:tbl>
  <w:p w14:paraId="113C6CBA" w14:textId="58E471C1" w:rsidR="00CF0162" w:rsidRPr="000663D1" w:rsidRDefault="000663D1" w:rsidP="000663D1">
    <w:pPr>
      <w:pStyle w:val="Status"/>
      <w:rPr>
        <w:rFonts w:cs="Arial"/>
      </w:rPr>
    </w:pPr>
    <w:r w:rsidRPr="000663D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846A" w14:textId="77777777" w:rsidR="00CF0162" w:rsidRDefault="00CF0162">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F0162" w14:paraId="2DBEF5B5" w14:textId="77777777">
      <w:tc>
        <w:tcPr>
          <w:tcW w:w="1061" w:type="pct"/>
          <w:tcBorders>
            <w:top w:val="single" w:sz="4" w:space="0" w:color="auto"/>
            <w:left w:val="nil"/>
            <w:bottom w:val="nil"/>
            <w:right w:val="nil"/>
          </w:tcBorders>
        </w:tcPr>
        <w:p w14:paraId="3AA6AD93" w14:textId="1C2BE5EB" w:rsidR="00CF0162" w:rsidRDefault="000663D1">
          <w:pPr>
            <w:pStyle w:val="Footer"/>
          </w:pPr>
          <w:r>
            <w:fldChar w:fldCharType="begin"/>
          </w:r>
          <w:r>
            <w:instrText xml:space="preserve"> DOCPROPERTY "Category"  *\charformat  </w:instrText>
          </w:r>
          <w:r>
            <w:fldChar w:fldCharType="separate"/>
          </w:r>
          <w:r w:rsidR="001650ED">
            <w:t>R10</w:t>
          </w:r>
          <w:r>
            <w:fldChar w:fldCharType="end"/>
          </w:r>
          <w:r w:rsidR="00CF0162">
            <w:br/>
          </w:r>
          <w:r>
            <w:fldChar w:fldCharType="begin"/>
          </w:r>
          <w:r>
            <w:instrText xml:space="preserve"> DOCPROPERTY "RepubDt"  *\charformat  </w:instrText>
          </w:r>
          <w:r>
            <w:fldChar w:fldCharType="separate"/>
          </w:r>
          <w:r w:rsidR="001650ED">
            <w:t>01/07/11</w:t>
          </w:r>
          <w:r>
            <w:fldChar w:fldCharType="end"/>
          </w:r>
        </w:p>
      </w:tc>
      <w:tc>
        <w:tcPr>
          <w:tcW w:w="3092" w:type="pct"/>
          <w:tcBorders>
            <w:top w:val="single" w:sz="4" w:space="0" w:color="auto"/>
            <w:left w:val="nil"/>
            <w:bottom w:val="nil"/>
            <w:right w:val="nil"/>
          </w:tcBorders>
        </w:tcPr>
        <w:p w14:paraId="275DBCCA" w14:textId="1F458381" w:rsidR="00CF0162" w:rsidRDefault="000663D1">
          <w:pPr>
            <w:pStyle w:val="Footer"/>
            <w:jc w:val="center"/>
          </w:pPr>
          <w:r>
            <w:fldChar w:fldCharType="begin"/>
          </w:r>
          <w:r>
            <w:instrText xml:space="preserve"> REF Citation *\charformat </w:instrText>
          </w:r>
          <w:r>
            <w:fldChar w:fldCharType="separate"/>
          </w:r>
          <w:r w:rsidR="001650ED">
            <w:t>Crimes (Sentence Administration) Regulation 2006</w:t>
          </w:r>
          <w:r>
            <w:fldChar w:fldCharType="end"/>
          </w:r>
        </w:p>
        <w:p w14:paraId="522069CC" w14:textId="4F096AD9" w:rsidR="00CF0162" w:rsidRDefault="000663D1">
          <w:pPr>
            <w:pStyle w:val="FooterInfoCentre"/>
          </w:pPr>
          <w:r>
            <w:fldChar w:fldCharType="begin"/>
          </w:r>
          <w:r>
            <w:instrText xml:space="preserve"> DOCPROPERTY "Eff"  *\charformat </w:instrText>
          </w:r>
          <w:r>
            <w:fldChar w:fldCharType="separate"/>
          </w:r>
          <w:r w:rsidR="001650ED">
            <w:t xml:space="preserve">Effective:  </w:t>
          </w:r>
          <w:r>
            <w:fldChar w:fldCharType="end"/>
          </w:r>
          <w:r>
            <w:fldChar w:fldCharType="begin"/>
          </w:r>
          <w:r>
            <w:instrText xml:space="preserve"> DOCPROPERTY "StartDt"  *\charformat </w:instrText>
          </w:r>
          <w:r>
            <w:fldChar w:fldCharType="separate"/>
          </w:r>
          <w:r w:rsidR="001650ED">
            <w:t>01/07/11</w:t>
          </w:r>
          <w:r>
            <w:fldChar w:fldCharType="end"/>
          </w:r>
          <w:r>
            <w:fldChar w:fldCharType="begin"/>
          </w:r>
          <w:r>
            <w:instrText xml:space="preserve"> DOCPROPERTY "EndDt"  *\charformat </w:instrText>
          </w:r>
          <w:r>
            <w:fldChar w:fldCharType="separate"/>
          </w:r>
          <w:r w:rsidR="001650ED">
            <w:t>-21/09/23</w:t>
          </w:r>
          <w:r>
            <w:fldChar w:fldCharType="end"/>
          </w:r>
        </w:p>
      </w:tc>
      <w:tc>
        <w:tcPr>
          <w:tcW w:w="847" w:type="pct"/>
          <w:tcBorders>
            <w:top w:val="single" w:sz="4" w:space="0" w:color="auto"/>
            <w:left w:val="nil"/>
            <w:bottom w:val="nil"/>
            <w:right w:val="nil"/>
          </w:tcBorders>
        </w:tcPr>
        <w:p w14:paraId="40879DD6" w14:textId="77777777" w:rsidR="00CF0162" w:rsidRDefault="00CF0162">
          <w:pPr>
            <w:pStyle w:val="Footer"/>
            <w:jc w:val="right"/>
          </w:pPr>
          <w:r>
            <w:t xml:space="preserve">page </w:t>
          </w:r>
          <w:r w:rsidR="002318CD">
            <w:rPr>
              <w:rStyle w:val="PageNumber"/>
            </w:rPr>
            <w:fldChar w:fldCharType="begin"/>
          </w:r>
          <w:r>
            <w:rPr>
              <w:rStyle w:val="PageNumber"/>
            </w:rPr>
            <w:instrText xml:space="preserve"> PAGE </w:instrText>
          </w:r>
          <w:r w:rsidR="002318CD">
            <w:rPr>
              <w:rStyle w:val="PageNumber"/>
            </w:rPr>
            <w:fldChar w:fldCharType="separate"/>
          </w:r>
          <w:r w:rsidR="00FC11F4">
            <w:rPr>
              <w:rStyle w:val="PageNumber"/>
              <w:noProof/>
            </w:rPr>
            <w:t>9</w:t>
          </w:r>
          <w:r w:rsidR="002318CD">
            <w:rPr>
              <w:rStyle w:val="PageNumber"/>
            </w:rPr>
            <w:fldChar w:fldCharType="end"/>
          </w:r>
        </w:p>
      </w:tc>
    </w:tr>
  </w:tbl>
  <w:p w14:paraId="11E4E7DD" w14:textId="1943CB8C" w:rsidR="00CF0162" w:rsidRPr="000663D1" w:rsidRDefault="000663D1" w:rsidP="000663D1">
    <w:pPr>
      <w:pStyle w:val="Status"/>
      <w:rPr>
        <w:rFonts w:cs="Arial"/>
      </w:rPr>
    </w:pPr>
    <w:r w:rsidRPr="000663D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5A7A" w14:textId="70870A3E" w:rsidR="00CF0162" w:rsidRPr="000663D1" w:rsidRDefault="000663D1" w:rsidP="000663D1">
    <w:pPr>
      <w:pStyle w:val="Footer"/>
      <w:jc w:val="center"/>
      <w:rPr>
        <w:rFonts w:cs="Arial"/>
        <w:sz w:val="14"/>
      </w:rPr>
    </w:pPr>
    <w:r w:rsidRPr="000663D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3490" w14:textId="714B4AF2" w:rsidR="00CF0162" w:rsidRPr="000663D1" w:rsidRDefault="002318CD" w:rsidP="000663D1">
    <w:pPr>
      <w:pStyle w:val="Footer"/>
      <w:jc w:val="center"/>
      <w:rPr>
        <w:rFonts w:cs="Arial"/>
        <w:sz w:val="14"/>
      </w:rPr>
    </w:pPr>
    <w:r w:rsidRPr="000663D1">
      <w:rPr>
        <w:rFonts w:cs="Arial"/>
        <w:sz w:val="14"/>
      </w:rPr>
      <w:fldChar w:fldCharType="begin"/>
    </w:r>
    <w:r w:rsidR="00CF0162" w:rsidRPr="000663D1">
      <w:rPr>
        <w:rFonts w:cs="Arial"/>
        <w:sz w:val="14"/>
      </w:rPr>
      <w:instrText xml:space="preserve"> COMMENTS  \* MERGEFORMAT </w:instrText>
    </w:r>
    <w:r w:rsidRPr="000663D1">
      <w:rPr>
        <w:rFonts w:cs="Arial"/>
        <w:sz w:val="14"/>
      </w:rPr>
      <w:fldChar w:fldCharType="end"/>
    </w:r>
    <w:r w:rsidR="000663D1" w:rsidRPr="000663D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F2C4" w14:textId="4EECE649" w:rsidR="00CF0162" w:rsidRPr="000663D1" w:rsidRDefault="000663D1" w:rsidP="000663D1">
    <w:pPr>
      <w:pStyle w:val="Footer"/>
      <w:jc w:val="center"/>
      <w:rPr>
        <w:rFonts w:cs="Arial"/>
        <w:sz w:val="14"/>
      </w:rPr>
    </w:pPr>
    <w:r w:rsidRPr="000663D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610E" w14:textId="79C2A9F3" w:rsidR="006E5DDF" w:rsidRPr="000663D1" w:rsidRDefault="006E5DDF" w:rsidP="000663D1">
    <w:pPr>
      <w:pStyle w:val="Footer"/>
      <w:jc w:val="center"/>
      <w:rPr>
        <w:rFonts w:cs="Arial"/>
        <w:sz w:val="14"/>
      </w:rPr>
    </w:pPr>
    <w:r w:rsidRPr="000663D1">
      <w:rPr>
        <w:rFonts w:cs="Arial"/>
        <w:sz w:val="14"/>
      </w:rPr>
      <w:fldChar w:fldCharType="begin"/>
    </w:r>
    <w:r w:rsidRPr="000663D1">
      <w:rPr>
        <w:rFonts w:cs="Arial"/>
        <w:sz w:val="14"/>
      </w:rPr>
      <w:instrText xml:space="preserve"> DOCPROPERTY "Status" </w:instrText>
    </w:r>
    <w:r w:rsidRPr="000663D1">
      <w:rPr>
        <w:rFonts w:cs="Arial"/>
        <w:sz w:val="14"/>
      </w:rPr>
      <w:fldChar w:fldCharType="separate"/>
    </w:r>
    <w:r w:rsidR="001650ED" w:rsidRPr="000663D1">
      <w:rPr>
        <w:rFonts w:cs="Arial"/>
        <w:sz w:val="14"/>
      </w:rPr>
      <w:t xml:space="preserve"> </w:t>
    </w:r>
    <w:r w:rsidRPr="000663D1">
      <w:rPr>
        <w:rFonts w:cs="Arial"/>
        <w:sz w:val="14"/>
      </w:rPr>
      <w:fldChar w:fldCharType="end"/>
    </w:r>
    <w:r w:rsidRPr="000663D1">
      <w:rPr>
        <w:rFonts w:cs="Arial"/>
        <w:sz w:val="14"/>
      </w:rPr>
      <w:fldChar w:fldCharType="begin"/>
    </w:r>
    <w:r w:rsidRPr="000663D1">
      <w:rPr>
        <w:rFonts w:cs="Arial"/>
        <w:sz w:val="14"/>
      </w:rPr>
      <w:instrText xml:space="preserve"> COMMENTS  \* MERGEFORMAT </w:instrText>
    </w:r>
    <w:r w:rsidRPr="000663D1">
      <w:rPr>
        <w:rFonts w:cs="Arial"/>
        <w:sz w:val="14"/>
      </w:rPr>
      <w:fldChar w:fldCharType="end"/>
    </w:r>
    <w:r w:rsidR="000663D1" w:rsidRPr="000663D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A00F" w14:textId="1A3B8DFC" w:rsidR="001650ED" w:rsidRPr="000663D1" w:rsidRDefault="000663D1" w:rsidP="000663D1">
    <w:pPr>
      <w:pStyle w:val="Footer"/>
      <w:jc w:val="center"/>
      <w:rPr>
        <w:rFonts w:cs="Arial"/>
        <w:sz w:val="14"/>
      </w:rPr>
    </w:pPr>
    <w:r w:rsidRPr="000663D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E5C4" w14:textId="77777777" w:rsidR="006E5DDF" w:rsidRDefault="006E5DD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E5DDF" w14:paraId="246ACD8D" w14:textId="77777777">
      <w:tc>
        <w:tcPr>
          <w:tcW w:w="846" w:type="pct"/>
        </w:tcPr>
        <w:p w14:paraId="1B747B47" w14:textId="77777777" w:rsidR="006E5DDF" w:rsidRDefault="006E5DD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EAA1BEC" w14:textId="59307055" w:rsidR="006E5DDF" w:rsidRDefault="000663D1">
          <w:pPr>
            <w:pStyle w:val="Footer"/>
            <w:jc w:val="center"/>
          </w:pPr>
          <w:r>
            <w:fldChar w:fldCharType="begin"/>
          </w:r>
          <w:r>
            <w:instrText xml:space="preserve"> REF Citation *\charformat </w:instrText>
          </w:r>
          <w:r>
            <w:fldChar w:fldCharType="separate"/>
          </w:r>
          <w:r w:rsidR="001650ED">
            <w:t>Crimes (Sentence Administration) Regulation 2006</w:t>
          </w:r>
          <w:r>
            <w:fldChar w:fldCharType="end"/>
          </w:r>
        </w:p>
        <w:p w14:paraId="3EFE115D" w14:textId="620C2FE0" w:rsidR="006E5DDF" w:rsidRDefault="000663D1">
          <w:pPr>
            <w:pStyle w:val="FooterInfoCentre"/>
          </w:pPr>
          <w:r>
            <w:fldChar w:fldCharType="begin"/>
          </w:r>
          <w:r>
            <w:instrText xml:space="preserve"> DOCPROPERTY "Eff"  </w:instrText>
          </w:r>
          <w:r>
            <w:fldChar w:fldCharType="separate"/>
          </w:r>
          <w:r w:rsidR="001650ED">
            <w:t xml:space="preserve">Effective:  </w:t>
          </w:r>
          <w:r>
            <w:fldChar w:fldCharType="end"/>
          </w:r>
          <w:r>
            <w:fldChar w:fldCharType="begin"/>
          </w:r>
          <w:r>
            <w:instrText xml:space="preserve"> DOCPROPERTY "StartDt"   </w:instrText>
          </w:r>
          <w:r>
            <w:fldChar w:fldCharType="separate"/>
          </w:r>
          <w:r w:rsidR="001650ED">
            <w:t>01/07/11</w:t>
          </w:r>
          <w:r>
            <w:fldChar w:fldCharType="end"/>
          </w:r>
          <w:r>
            <w:fldChar w:fldCharType="begin"/>
          </w:r>
          <w:r>
            <w:instrText xml:space="preserve"> DOCPROPERTY "EndDt"  </w:instrText>
          </w:r>
          <w:r>
            <w:fldChar w:fldCharType="separate"/>
          </w:r>
          <w:r w:rsidR="001650ED">
            <w:t>-21/09/23</w:t>
          </w:r>
          <w:r>
            <w:fldChar w:fldCharType="end"/>
          </w:r>
        </w:p>
      </w:tc>
      <w:tc>
        <w:tcPr>
          <w:tcW w:w="1061" w:type="pct"/>
        </w:tcPr>
        <w:p w14:paraId="33ECF474" w14:textId="586BC175" w:rsidR="006E5DDF" w:rsidRDefault="000663D1">
          <w:pPr>
            <w:pStyle w:val="Footer"/>
            <w:jc w:val="right"/>
          </w:pPr>
          <w:r>
            <w:fldChar w:fldCharType="begin"/>
          </w:r>
          <w:r>
            <w:instrText xml:space="preserve"> DOCPROPERTY "Category"  </w:instrText>
          </w:r>
          <w:r>
            <w:fldChar w:fldCharType="separate"/>
          </w:r>
          <w:r w:rsidR="001650ED">
            <w:t>R10</w:t>
          </w:r>
          <w:r>
            <w:fldChar w:fldCharType="end"/>
          </w:r>
          <w:r w:rsidR="006E5DDF">
            <w:br/>
          </w:r>
          <w:r>
            <w:fldChar w:fldCharType="begin"/>
          </w:r>
          <w:r>
            <w:instrText xml:space="preserve"> DOCPROPERTY "RepubDt"  </w:instrText>
          </w:r>
          <w:r>
            <w:fldChar w:fldCharType="separate"/>
          </w:r>
          <w:r w:rsidR="001650ED">
            <w:t>01/07/11</w:t>
          </w:r>
          <w:r>
            <w:fldChar w:fldCharType="end"/>
          </w:r>
        </w:p>
      </w:tc>
    </w:tr>
  </w:tbl>
  <w:p w14:paraId="305C51AC" w14:textId="463AB299" w:rsidR="006E5DDF" w:rsidRPr="000663D1" w:rsidRDefault="000663D1" w:rsidP="000663D1">
    <w:pPr>
      <w:pStyle w:val="Status"/>
      <w:rPr>
        <w:rFonts w:cs="Arial"/>
      </w:rPr>
    </w:pPr>
    <w:r w:rsidRPr="000663D1">
      <w:rPr>
        <w:rFonts w:cs="Arial"/>
      </w:rPr>
      <w:fldChar w:fldCharType="begin"/>
    </w:r>
    <w:r w:rsidRPr="000663D1">
      <w:rPr>
        <w:rFonts w:cs="Arial"/>
      </w:rPr>
      <w:instrText xml:space="preserve"> DOCPROPERTY "Status" </w:instrText>
    </w:r>
    <w:r w:rsidRPr="000663D1">
      <w:rPr>
        <w:rFonts w:cs="Arial"/>
      </w:rPr>
      <w:fldChar w:fldCharType="separate"/>
    </w:r>
    <w:r w:rsidR="001650ED" w:rsidRPr="000663D1">
      <w:rPr>
        <w:rFonts w:cs="Arial"/>
      </w:rPr>
      <w:t xml:space="preserve"> </w:t>
    </w:r>
    <w:r w:rsidRPr="000663D1">
      <w:rPr>
        <w:rFonts w:cs="Arial"/>
      </w:rPr>
      <w:fldChar w:fldCharType="end"/>
    </w:r>
    <w:r w:rsidRPr="000663D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A19F" w14:textId="77777777" w:rsidR="006E5DDF" w:rsidRDefault="006E5DD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E5DDF" w14:paraId="5FAE0F4F" w14:textId="77777777">
      <w:tc>
        <w:tcPr>
          <w:tcW w:w="1061" w:type="pct"/>
        </w:tcPr>
        <w:p w14:paraId="020432D9" w14:textId="287F1FAA" w:rsidR="006E5DDF" w:rsidRDefault="000663D1">
          <w:pPr>
            <w:pStyle w:val="Footer"/>
          </w:pPr>
          <w:r>
            <w:fldChar w:fldCharType="begin"/>
          </w:r>
          <w:r>
            <w:instrText xml:space="preserve"> DOCPROPERTY "Category"  </w:instrText>
          </w:r>
          <w:r>
            <w:fldChar w:fldCharType="separate"/>
          </w:r>
          <w:r w:rsidR="001650ED">
            <w:t>R10</w:t>
          </w:r>
          <w:r>
            <w:fldChar w:fldCharType="end"/>
          </w:r>
          <w:r w:rsidR="006E5DDF">
            <w:br/>
          </w:r>
          <w:r>
            <w:fldChar w:fldCharType="begin"/>
          </w:r>
          <w:r>
            <w:instrText xml:space="preserve"> DOCPROPERTY "RepubDt"  </w:instrText>
          </w:r>
          <w:r>
            <w:fldChar w:fldCharType="separate"/>
          </w:r>
          <w:r w:rsidR="001650ED">
            <w:t>01/07/11</w:t>
          </w:r>
          <w:r>
            <w:fldChar w:fldCharType="end"/>
          </w:r>
        </w:p>
      </w:tc>
      <w:tc>
        <w:tcPr>
          <w:tcW w:w="3093" w:type="pct"/>
        </w:tcPr>
        <w:p w14:paraId="761F5963" w14:textId="32AC91A8" w:rsidR="006E5DDF" w:rsidRDefault="000663D1">
          <w:pPr>
            <w:pStyle w:val="Footer"/>
            <w:jc w:val="center"/>
          </w:pPr>
          <w:r>
            <w:fldChar w:fldCharType="begin"/>
          </w:r>
          <w:r>
            <w:instrText xml:space="preserve"> REF Citation *\charformat </w:instrText>
          </w:r>
          <w:r>
            <w:fldChar w:fldCharType="separate"/>
          </w:r>
          <w:r w:rsidR="001650ED">
            <w:t>Crimes (Sentence Administration) Regulation 2006</w:t>
          </w:r>
          <w:r>
            <w:fldChar w:fldCharType="end"/>
          </w:r>
        </w:p>
        <w:p w14:paraId="2BB531C4" w14:textId="713206F0" w:rsidR="006E5DDF" w:rsidRDefault="000663D1">
          <w:pPr>
            <w:pStyle w:val="FooterInfoCentre"/>
          </w:pPr>
          <w:r>
            <w:fldChar w:fldCharType="begin"/>
          </w:r>
          <w:r>
            <w:instrText xml:space="preserve"> DOCPROPERTY "Eff"  </w:instrText>
          </w:r>
          <w:r>
            <w:fldChar w:fldCharType="separate"/>
          </w:r>
          <w:r w:rsidR="001650ED">
            <w:t xml:space="preserve">Effective:  </w:t>
          </w:r>
          <w:r>
            <w:fldChar w:fldCharType="end"/>
          </w:r>
          <w:r>
            <w:fldChar w:fldCharType="begin"/>
          </w:r>
          <w:r>
            <w:instrText xml:space="preserve"> DOCPROPERTY "StartDt"  </w:instrText>
          </w:r>
          <w:r>
            <w:fldChar w:fldCharType="separate"/>
          </w:r>
          <w:r w:rsidR="001650ED">
            <w:t>01/07/11</w:t>
          </w:r>
          <w:r>
            <w:fldChar w:fldCharType="end"/>
          </w:r>
          <w:r>
            <w:fldChar w:fldCharType="begin"/>
          </w:r>
          <w:r>
            <w:instrText xml:space="preserve"> DOCPROPERTY "EndDt"  </w:instrText>
          </w:r>
          <w:r>
            <w:fldChar w:fldCharType="separate"/>
          </w:r>
          <w:r w:rsidR="001650ED">
            <w:t>-21/09/23</w:t>
          </w:r>
          <w:r>
            <w:fldChar w:fldCharType="end"/>
          </w:r>
        </w:p>
      </w:tc>
      <w:tc>
        <w:tcPr>
          <w:tcW w:w="846" w:type="pct"/>
        </w:tcPr>
        <w:p w14:paraId="6142EDEA" w14:textId="77777777" w:rsidR="006E5DDF" w:rsidRDefault="006E5DD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38E39B8" w14:textId="224EDB2B" w:rsidR="006E5DDF" w:rsidRPr="000663D1" w:rsidRDefault="000663D1" w:rsidP="000663D1">
    <w:pPr>
      <w:pStyle w:val="Status"/>
      <w:rPr>
        <w:rFonts w:cs="Arial"/>
      </w:rPr>
    </w:pPr>
    <w:r w:rsidRPr="000663D1">
      <w:rPr>
        <w:rFonts w:cs="Arial"/>
      </w:rPr>
      <w:fldChar w:fldCharType="begin"/>
    </w:r>
    <w:r w:rsidRPr="000663D1">
      <w:rPr>
        <w:rFonts w:cs="Arial"/>
      </w:rPr>
      <w:instrText xml:space="preserve"> DOCPROPERTY "Status" </w:instrText>
    </w:r>
    <w:r w:rsidRPr="000663D1">
      <w:rPr>
        <w:rFonts w:cs="Arial"/>
      </w:rPr>
      <w:fldChar w:fldCharType="separate"/>
    </w:r>
    <w:r w:rsidR="001650ED" w:rsidRPr="000663D1">
      <w:rPr>
        <w:rFonts w:cs="Arial"/>
      </w:rPr>
      <w:t xml:space="preserve"> </w:t>
    </w:r>
    <w:r w:rsidRPr="000663D1">
      <w:rPr>
        <w:rFonts w:cs="Arial"/>
      </w:rPr>
      <w:fldChar w:fldCharType="end"/>
    </w:r>
    <w:r w:rsidRPr="000663D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C5DC" w14:textId="77777777" w:rsidR="006E5DDF" w:rsidRDefault="006E5DD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E5DDF" w14:paraId="12E4306E" w14:textId="77777777">
      <w:tc>
        <w:tcPr>
          <w:tcW w:w="1061" w:type="pct"/>
        </w:tcPr>
        <w:p w14:paraId="76B27963" w14:textId="3973615F" w:rsidR="006E5DDF" w:rsidRDefault="000663D1">
          <w:pPr>
            <w:pStyle w:val="Footer"/>
          </w:pPr>
          <w:r>
            <w:fldChar w:fldCharType="begin"/>
          </w:r>
          <w:r>
            <w:instrText xml:space="preserve"> DOCPROPERTY "Category"  </w:instrText>
          </w:r>
          <w:r>
            <w:fldChar w:fldCharType="separate"/>
          </w:r>
          <w:r w:rsidR="001650ED">
            <w:t>R10</w:t>
          </w:r>
          <w:r>
            <w:fldChar w:fldCharType="end"/>
          </w:r>
          <w:r w:rsidR="006E5DDF">
            <w:br/>
          </w:r>
          <w:r>
            <w:fldChar w:fldCharType="begin"/>
          </w:r>
          <w:r>
            <w:instrText xml:space="preserve"> DOCPROPERTY "RepubDt"  </w:instrText>
          </w:r>
          <w:r>
            <w:fldChar w:fldCharType="separate"/>
          </w:r>
          <w:r w:rsidR="001650ED">
            <w:t>01/07/11</w:t>
          </w:r>
          <w:r>
            <w:fldChar w:fldCharType="end"/>
          </w:r>
        </w:p>
      </w:tc>
      <w:tc>
        <w:tcPr>
          <w:tcW w:w="3093" w:type="pct"/>
        </w:tcPr>
        <w:p w14:paraId="37E7BD88" w14:textId="4C498FF4" w:rsidR="006E5DDF" w:rsidRDefault="000663D1">
          <w:pPr>
            <w:pStyle w:val="Footer"/>
            <w:jc w:val="center"/>
          </w:pPr>
          <w:r>
            <w:fldChar w:fldCharType="begin"/>
          </w:r>
          <w:r>
            <w:instrText xml:space="preserve"> REF Citation *\charformat </w:instrText>
          </w:r>
          <w:r>
            <w:fldChar w:fldCharType="separate"/>
          </w:r>
          <w:r w:rsidR="001650ED">
            <w:t>Crimes (Sentence Administration) Regulation 2006</w:t>
          </w:r>
          <w:r>
            <w:fldChar w:fldCharType="end"/>
          </w:r>
        </w:p>
        <w:p w14:paraId="505ED9E8" w14:textId="0BBFCE6B" w:rsidR="006E5DDF" w:rsidRDefault="000663D1">
          <w:pPr>
            <w:pStyle w:val="FooterInfoCentre"/>
          </w:pPr>
          <w:r>
            <w:fldChar w:fldCharType="begin"/>
          </w:r>
          <w:r>
            <w:instrText xml:space="preserve"> DOCPROPERTY "Eff"  </w:instrText>
          </w:r>
          <w:r>
            <w:fldChar w:fldCharType="separate"/>
          </w:r>
          <w:r w:rsidR="001650ED">
            <w:t xml:space="preserve">Effective:  </w:t>
          </w:r>
          <w:r>
            <w:fldChar w:fldCharType="end"/>
          </w:r>
          <w:r>
            <w:fldChar w:fldCharType="begin"/>
          </w:r>
          <w:r>
            <w:instrText xml:space="preserve"> DOCPROPERTY "StartDt"   </w:instrText>
          </w:r>
          <w:r>
            <w:fldChar w:fldCharType="separate"/>
          </w:r>
          <w:r w:rsidR="001650ED">
            <w:t>01/07/11</w:t>
          </w:r>
          <w:r>
            <w:fldChar w:fldCharType="end"/>
          </w:r>
          <w:r>
            <w:fldChar w:fldCharType="begin"/>
          </w:r>
          <w:r>
            <w:instrText xml:space="preserve"> DOCPROPERTY "EndDt"  </w:instrText>
          </w:r>
          <w:r>
            <w:fldChar w:fldCharType="separate"/>
          </w:r>
          <w:r w:rsidR="001650ED">
            <w:t>-21/09/23</w:t>
          </w:r>
          <w:r>
            <w:fldChar w:fldCharType="end"/>
          </w:r>
        </w:p>
      </w:tc>
      <w:tc>
        <w:tcPr>
          <w:tcW w:w="846" w:type="pct"/>
        </w:tcPr>
        <w:p w14:paraId="61DA6867" w14:textId="77777777" w:rsidR="006E5DDF" w:rsidRDefault="006E5DD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722ACD9" w14:textId="39D7AE84" w:rsidR="006E5DDF" w:rsidRPr="000663D1" w:rsidRDefault="000663D1" w:rsidP="000663D1">
    <w:pPr>
      <w:pStyle w:val="Status"/>
      <w:rPr>
        <w:rFonts w:cs="Arial"/>
      </w:rPr>
    </w:pPr>
    <w:r w:rsidRPr="000663D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A3E7" w14:textId="77777777" w:rsidR="00CF0162" w:rsidRDefault="00CF016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F0162" w14:paraId="6B036591" w14:textId="77777777">
      <w:tc>
        <w:tcPr>
          <w:tcW w:w="847" w:type="pct"/>
        </w:tcPr>
        <w:p w14:paraId="69919C2C" w14:textId="77777777" w:rsidR="00CF0162" w:rsidRDefault="00CF0162">
          <w:pPr>
            <w:pStyle w:val="Footer"/>
          </w:pPr>
          <w:r>
            <w:t xml:space="preserve">page </w:t>
          </w:r>
          <w:r w:rsidR="002318CD">
            <w:rPr>
              <w:rStyle w:val="PageNumber"/>
            </w:rPr>
            <w:fldChar w:fldCharType="begin"/>
          </w:r>
          <w:r>
            <w:rPr>
              <w:rStyle w:val="PageNumber"/>
            </w:rPr>
            <w:instrText xml:space="preserve"> PAGE </w:instrText>
          </w:r>
          <w:r w:rsidR="002318CD">
            <w:rPr>
              <w:rStyle w:val="PageNumber"/>
            </w:rPr>
            <w:fldChar w:fldCharType="separate"/>
          </w:r>
          <w:r w:rsidR="00FC11F4">
            <w:rPr>
              <w:rStyle w:val="PageNumber"/>
              <w:noProof/>
            </w:rPr>
            <w:t>2</w:t>
          </w:r>
          <w:r w:rsidR="002318CD">
            <w:rPr>
              <w:rStyle w:val="PageNumber"/>
            </w:rPr>
            <w:fldChar w:fldCharType="end"/>
          </w:r>
        </w:p>
      </w:tc>
      <w:tc>
        <w:tcPr>
          <w:tcW w:w="3092" w:type="pct"/>
        </w:tcPr>
        <w:p w14:paraId="12213A39" w14:textId="066AD1BD" w:rsidR="00CF0162" w:rsidRDefault="000663D1">
          <w:pPr>
            <w:pStyle w:val="Footer"/>
            <w:jc w:val="center"/>
          </w:pPr>
          <w:r>
            <w:fldChar w:fldCharType="begin"/>
          </w:r>
          <w:r>
            <w:instrText xml:space="preserve"> REF Citation *\charformat </w:instrText>
          </w:r>
          <w:r>
            <w:fldChar w:fldCharType="separate"/>
          </w:r>
          <w:r w:rsidR="001650ED">
            <w:t>Crimes (Sentence Administration) Regulation 2006</w:t>
          </w:r>
          <w:r>
            <w:fldChar w:fldCharType="end"/>
          </w:r>
        </w:p>
        <w:p w14:paraId="1FC36850" w14:textId="47A03468" w:rsidR="00CF0162" w:rsidRDefault="000663D1">
          <w:pPr>
            <w:pStyle w:val="FooterInfoCentre"/>
          </w:pPr>
          <w:r>
            <w:fldChar w:fldCharType="begin"/>
          </w:r>
          <w:r>
            <w:instrText xml:space="preserve"> DOCPROPERTY "Eff"  *\charformat </w:instrText>
          </w:r>
          <w:r>
            <w:fldChar w:fldCharType="separate"/>
          </w:r>
          <w:r w:rsidR="001650ED">
            <w:t xml:space="preserve">Effective:  </w:t>
          </w:r>
          <w:r>
            <w:fldChar w:fldCharType="end"/>
          </w:r>
          <w:r>
            <w:fldChar w:fldCharType="begin"/>
          </w:r>
          <w:r>
            <w:instrText xml:space="preserve"> DOCPROPERTY "StartDt"  *\charformat </w:instrText>
          </w:r>
          <w:r>
            <w:fldChar w:fldCharType="separate"/>
          </w:r>
          <w:r w:rsidR="001650ED">
            <w:t>01/07/11</w:t>
          </w:r>
          <w:r>
            <w:fldChar w:fldCharType="end"/>
          </w:r>
          <w:r>
            <w:fldChar w:fldCharType="begin"/>
          </w:r>
          <w:r>
            <w:instrText xml:space="preserve"> DOCPROPERTY "EndDt"  *\charformat </w:instrText>
          </w:r>
          <w:r>
            <w:fldChar w:fldCharType="separate"/>
          </w:r>
          <w:r w:rsidR="001650ED">
            <w:t>-21/09/23</w:t>
          </w:r>
          <w:r>
            <w:fldChar w:fldCharType="end"/>
          </w:r>
        </w:p>
      </w:tc>
      <w:tc>
        <w:tcPr>
          <w:tcW w:w="1061" w:type="pct"/>
        </w:tcPr>
        <w:p w14:paraId="2685831B" w14:textId="463A62D0" w:rsidR="00CF0162" w:rsidRDefault="000663D1">
          <w:pPr>
            <w:pStyle w:val="Footer"/>
            <w:jc w:val="right"/>
          </w:pPr>
          <w:r>
            <w:fldChar w:fldCharType="begin"/>
          </w:r>
          <w:r>
            <w:instrText xml:space="preserve"> DOCPROPERTY "Category"  *\charformat  </w:instrText>
          </w:r>
          <w:r>
            <w:fldChar w:fldCharType="separate"/>
          </w:r>
          <w:r w:rsidR="001650ED">
            <w:t>R10</w:t>
          </w:r>
          <w:r>
            <w:fldChar w:fldCharType="end"/>
          </w:r>
          <w:r w:rsidR="00CF0162">
            <w:br/>
          </w:r>
          <w:r>
            <w:fldChar w:fldCharType="begin"/>
          </w:r>
          <w:r>
            <w:instrText xml:space="preserve"> DOCPROPERTY "RepubDt"  *\charformat  </w:instrText>
          </w:r>
          <w:r>
            <w:fldChar w:fldCharType="separate"/>
          </w:r>
          <w:r w:rsidR="001650ED">
            <w:t>01/07/11</w:t>
          </w:r>
          <w:r>
            <w:fldChar w:fldCharType="end"/>
          </w:r>
        </w:p>
      </w:tc>
    </w:tr>
  </w:tbl>
  <w:p w14:paraId="7C5C65CE" w14:textId="6CAB0408" w:rsidR="00CF0162" w:rsidRPr="000663D1" w:rsidRDefault="000663D1" w:rsidP="000663D1">
    <w:pPr>
      <w:pStyle w:val="Status"/>
      <w:rPr>
        <w:rFonts w:cs="Arial"/>
      </w:rPr>
    </w:pPr>
    <w:r w:rsidRPr="000663D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9C35" w14:textId="77777777" w:rsidR="00CF0162" w:rsidRDefault="00CF016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F0162" w14:paraId="118A59AE" w14:textId="77777777">
      <w:tc>
        <w:tcPr>
          <w:tcW w:w="1061" w:type="pct"/>
        </w:tcPr>
        <w:p w14:paraId="4020724C" w14:textId="42E6A13B" w:rsidR="00CF0162" w:rsidRDefault="000663D1">
          <w:pPr>
            <w:pStyle w:val="Footer"/>
          </w:pPr>
          <w:r>
            <w:fldChar w:fldCharType="begin"/>
          </w:r>
          <w:r>
            <w:instrText xml:space="preserve"> DOCPROPERTY "Category"  *\charformat  </w:instrText>
          </w:r>
          <w:r>
            <w:fldChar w:fldCharType="separate"/>
          </w:r>
          <w:r w:rsidR="001650ED">
            <w:t>R10</w:t>
          </w:r>
          <w:r>
            <w:fldChar w:fldCharType="end"/>
          </w:r>
          <w:r w:rsidR="00CF0162">
            <w:br/>
          </w:r>
          <w:r>
            <w:fldChar w:fldCharType="begin"/>
          </w:r>
          <w:r>
            <w:instrText xml:space="preserve"> DOCPROPERTY "RepubDt"  *\charformat  </w:instrText>
          </w:r>
          <w:r>
            <w:fldChar w:fldCharType="separate"/>
          </w:r>
          <w:r w:rsidR="001650ED">
            <w:t>01/07/11</w:t>
          </w:r>
          <w:r>
            <w:fldChar w:fldCharType="end"/>
          </w:r>
        </w:p>
      </w:tc>
      <w:tc>
        <w:tcPr>
          <w:tcW w:w="3092" w:type="pct"/>
        </w:tcPr>
        <w:p w14:paraId="37CDADAB" w14:textId="47EAFC3D" w:rsidR="00CF0162" w:rsidRDefault="000663D1">
          <w:pPr>
            <w:pStyle w:val="Footer"/>
            <w:jc w:val="center"/>
          </w:pPr>
          <w:r>
            <w:fldChar w:fldCharType="begin"/>
          </w:r>
          <w:r>
            <w:instrText xml:space="preserve"> REF Citation *\charformat </w:instrText>
          </w:r>
          <w:r>
            <w:fldChar w:fldCharType="separate"/>
          </w:r>
          <w:r w:rsidR="001650ED">
            <w:t>Crimes (Sentence Administration) Regulation 2006</w:t>
          </w:r>
          <w:r>
            <w:fldChar w:fldCharType="end"/>
          </w:r>
        </w:p>
        <w:p w14:paraId="688C4DB7" w14:textId="23E6EE0E" w:rsidR="00CF0162" w:rsidRDefault="000663D1">
          <w:pPr>
            <w:pStyle w:val="FooterInfoCentre"/>
          </w:pPr>
          <w:r>
            <w:fldChar w:fldCharType="begin"/>
          </w:r>
          <w:r>
            <w:instrText xml:space="preserve"> DOCPROPERTY "Eff"  *\charformat </w:instrText>
          </w:r>
          <w:r>
            <w:fldChar w:fldCharType="separate"/>
          </w:r>
          <w:r w:rsidR="001650ED">
            <w:t xml:space="preserve">Effective:  </w:t>
          </w:r>
          <w:r>
            <w:fldChar w:fldCharType="end"/>
          </w:r>
          <w:r>
            <w:fldChar w:fldCharType="begin"/>
          </w:r>
          <w:r>
            <w:instrText xml:space="preserve"> DOCPROPERTY "StartDt"  *\charfor</w:instrText>
          </w:r>
          <w:r>
            <w:instrText xml:space="preserve">mat </w:instrText>
          </w:r>
          <w:r>
            <w:fldChar w:fldCharType="separate"/>
          </w:r>
          <w:r w:rsidR="001650ED">
            <w:t>01/07/11</w:t>
          </w:r>
          <w:r>
            <w:fldChar w:fldCharType="end"/>
          </w:r>
          <w:r>
            <w:fldChar w:fldCharType="begin"/>
          </w:r>
          <w:r>
            <w:instrText xml:space="preserve"> DOCPROPERTY "EndDt"  *\charformat </w:instrText>
          </w:r>
          <w:r>
            <w:fldChar w:fldCharType="separate"/>
          </w:r>
          <w:r w:rsidR="001650ED">
            <w:t>-21/09/23</w:t>
          </w:r>
          <w:r>
            <w:fldChar w:fldCharType="end"/>
          </w:r>
        </w:p>
      </w:tc>
      <w:tc>
        <w:tcPr>
          <w:tcW w:w="847" w:type="pct"/>
        </w:tcPr>
        <w:p w14:paraId="698E4217" w14:textId="77777777" w:rsidR="00CF0162" w:rsidRDefault="00CF0162">
          <w:pPr>
            <w:pStyle w:val="Footer"/>
            <w:jc w:val="right"/>
          </w:pPr>
          <w:r>
            <w:t xml:space="preserve">page </w:t>
          </w:r>
          <w:r w:rsidR="002318CD">
            <w:rPr>
              <w:rStyle w:val="PageNumber"/>
            </w:rPr>
            <w:fldChar w:fldCharType="begin"/>
          </w:r>
          <w:r>
            <w:rPr>
              <w:rStyle w:val="PageNumber"/>
            </w:rPr>
            <w:instrText xml:space="preserve"> PAGE </w:instrText>
          </w:r>
          <w:r w:rsidR="002318CD">
            <w:rPr>
              <w:rStyle w:val="PageNumber"/>
            </w:rPr>
            <w:fldChar w:fldCharType="separate"/>
          </w:r>
          <w:r w:rsidR="00FC11F4">
            <w:rPr>
              <w:rStyle w:val="PageNumber"/>
              <w:noProof/>
            </w:rPr>
            <w:t>3</w:t>
          </w:r>
          <w:r w:rsidR="002318CD">
            <w:rPr>
              <w:rStyle w:val="PageNumber"/>
            </w:rPr>
            <w:fldChar w:fldCharType="end"/>
          </w:r>
        </w:p>
      </w:tc>
    </w:tr>
  </w:tbl>
  <w:p w14:paraId="039F1C37" w14:textId="0F0923B1" w:rsidR="00CF0162" w:rsidRPr="000663D1" w:rsidRDefault="000663D1" w:rsidP="000663D1">
    <w:pPr>
      <w:pStyle w:val="Status"/>
      <w:rPr>
        <w:rFonts w:cs="Arial"/>
      </w:rPr>
    </w:pPr>
    <w:r w:rsidRPr="000663D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1F4C" w14:textId="77777777" w:rsidR="00CF0162" w:rsidRDefault="00CF016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F0162" w14:paraId="54F67D4E" w14:textId="77777777">
      <w:tc>
        <w:tcPr>
          <w:tcW w:w="1061" w:type="pct"/>
        </w:tcPr>
        <w:p w14:paraId="5F107775" w14:textId="32E57C66" w:rsidR="00CF0162" w:rsidRDefault="000663D1">
          <w:pPr>
            <w:pStyle w:val="Footer"/>
          </w:pPr>
          <w:r>
            <w:fldChar w:fldCharType="begin"/>
          </w:r>
          <w:r>
            <w:instrText xml:space="preserve"> DOCPROPERTY "Category"  *\charformat  </w:instrText>
          </w:r>
          <w:r>
            <w:fldChar w:fldCharType="separate"/>
          </w:r>
          <w:r w:rsidR="001650ED">
            <w:t>R10</w:t>
          </w:r>
          <w:r>
            <w:fldChar w:fldCharType="end"/>
          </w:r>
          <w:r w:rsidR="00CF0162">
            <w:br/>
          </w:r>
          <w:r>
            <w:fldChar w:fldCharType="begin"/>
          </w:r>
          <w:r>
            <w:instrText xml:space="preserve"> DOCPROPERTY "RepubDt"  *\charformat  </w:instrText>
          </w:r>
          <w:r>
            <w:fldChar w:fldCharType="separate"/>
          </w:r>
          <w:r w:rsidR="001650ED">
            <w:t>01/07/11</w:t>
          </w:r>
          <w:r>
            <w:fldChar w:fldCharType="end"/>
          </w:r>
        </w:p>
      </w:tc>
      <w:tc>
        <w:tcPr>
          <w:tcW w:w="3092" w:type="pct"/>
        </w:tcPr>
        <w:p w14:paraId="15C39CF9" w14:textId="22E3DCA8" w:rsidR="00CF0162" w:rsidRDefault="000663D1">
          <w:pPr>
            <w:pStyle w:val="Footer"/>
            <w:jc w:val="center"/>
          </w:pPr>
          <w:r>
            <w:fldChar w:fldCharType="begin"/>
          </w:r>
          <w:r>
            <w:instrText xml:space="preserve"> REF Citation *\charformat </w:instrText>
          </w:r>
          <w:r>
            <w:fldChar w:fldCharType="separate"/>
          </w:r>
          <w:r w:rsidR="001650ED">
            <w:t>Crimes (Sentence Administration) Regulation 2006</w:t>
          </w:r>
          <w:r>
            <w:fldChar w:fldCharType="end"/>
          </w:r>
        </w:p>
        <w:p w14:paraId="0C69AB4A" w14:textId="21FE7B0A" w:rsidR="00CF0162" w:rsidRDefault="000663D1">
          <w:pPr>
            <w:pStyle w:val="FooterInfoCentre"/>
          </w:pPr>
          <w:r>
            <w:fldChar w:fldCharType="begin"/>
          </w:r>
          <w:r>
            <w:instrText xml:space="preserve"> DOCPROPERTY "Eff"  *\charformat </w:instrText>
          </w:r>
          <w:r>
            <w:fldChar w:fldCharType="separate"/>
          </w:r>
          <w:r w:rsidR="001650ED">
            <w:t xml:space="preserve">Effective:  </w:t>
          </w:r>
          <w:r>
            <w:fldChar w:fldCharType="end"/>
          </w:r>
          <w:r>
            <w:fldChar w:fldCharType="begin"/>
          </w:r>
          <w:r>
            <w:instrText xml:space="preserve"> DOCPROPERTY "StartDt"  *\charformat </w:instrText>
          </w:r>
          <w:r>
            <w:fldChar w:fldCharType="separate"/>
          </w:r>
          <w:r w:rsidR="001650ED">
            <w:t>01/07/11</w:t>
          </w:r>
          <w:r>
            <w:fldChar w:fldCharType="end"/>
          </w:r>
          <w:r>
            <w:fldChar w:fldCharType="begin"/>
          </w:r>
          <w:r>
            <w:instrText xml:space="preserve"> DOCPROPERTY "EndDt"  *\charformat </w:instrText>
          </w:r>
          <w:r>
            <w:fldChar w:fldCharType="separate"/>
          </w:r>
          <w:r w:rsidR="001650ED">
            <w:t>-21/09/23</w:t>
          </w:r>
          <w:r>
            <w:fldChar w:fldCharType="end"/>
          </w:r>
        </w:p>
      </w:tc>
      <w:tc>
        <w:tcPr>
          <w:tcW w:w="847" w:type="pct"/>
        </w:tcPr>
        <w:p w14:paraId="4CDCFD84" w14:textId="77777777" w:rsidR="00CF0162" w:rsidRDefault="00CF0162">
          <w:pPr>
            <w:pStyle w:val="Footer"/>
            <w:jc w:val="right"/>
          </w:pPr>
          <w:r>
            <w:t xml:space="preserve">page </w:t>
          </w:r>
          <w:r w:rsidR="002318CD">
            <w:rPr>
              <w:rStyle w:val="PageNumber"/>
            </w:rPr>
            <w:fldChar w:fldCharType="begin"/>
          </w:r>
          <w:r>
            <w:rPr>
              <w:rStyle w:val="PageNumber"/>
            </w:rPr>
            <w:instrText xml:space="preserve"> PAGE </w:instrText>
          </w:r>
          <w:r w:rsidR="002318CD">
            <w:rPr>
              <w:rStyle w:val="PageNumber"/>
            </w:rPr>
            <w:fldChar w:fldCharType="separate"/>
          </w:r>
          <w:r w:rsidR="00FC11F4">
            <w:rPr>
              <w:rStyle w:val="PageNumber"/>
              <w:noProof/>
            </w:rPr>
            <w:t>1</w:t>
          </w:r>
          <w:r w:rsidR="002318CD">
            <w:rPr>
              <w:rStyle w:val="PageNumber"/>
            </w:rPr>
            <w:fldChar w:fldCharType="end"/>
          </w:r>
        </w:p>
      </w:tc>
    </w:tr>
  </w:tbl>
  <w:p w14:paraId="0F31F6B3" w14:textId="54E27757" w:rsidR="00CF0162" w:rsidRPr="000663D1" w:rsidRDefault="000663D1" w:rsidP="000663D1">
    <w:pPr>
      <w:pStyle w:val="Status"/>
      <w:rPr>
        <w:rFonts w:cs="Arial"/>
      </w:rPr>
    </w:pPr>
    <w:r w:rsidRPr="000663D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097CA" w14:textId="77777777" w:rsidR="00CE0ACF" w:rsidRDefault="00CE0ACF">
      <w:r>
        <w:separator/>
      </w:r>
    </w:p>
  </w:footnote>
  <w:footnote w:type="continuationSeparator" w:id="0">
    <w:p w14:paraId="54B1A069" w14:textId="77777777" w:rsidR="00CE0ACF" w:rsidRDefault="00CE0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0DDA" w14:textId="77777777" w:rsidR="001650ED" w:rsidRDefault="001650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CF0162" w14:paraId="3BCD8E85" w14:textId="77777777">
      <w:trPr>
        <w:jc w:val="center"/>
      </w:trPr>
      <w:tc>
        <w:tcPr>
          <w:tcW w:w="1234" w:type="dxa"/>
          <w:gridSpan w:val="2"/>
          <w:tcBorders>
            <w:top w:val="nil"/>
            <w:left w:val="nil"/>
            <w:bottom w:val="nil"/>
            <w:right w:val="nil"/>
          </w:tcBorders>
        </w:tcPr>
        <w:p w14:paraId="52CD1F3A" w14:textId="77777777" w:rsidR="00CF0162" w:rsidRDefault="00CF0162">
          <w:pPr>
            <w:pStyle w:val="HeaderEven"/>
            <w:rPr>
              <w:b/>
              <w:bCs/>
            </w:rPr>
          </w:pPr>
          <w:r>
            <w:rPr>
              <w:b/>
              <w:bCs/>
            </w:rPr>
            <w:t>Endnotes</w:t>
          </w:r>
        </w:p>
      </w:tc>
      <w:tc>
        <w:tcPr>
          <w:tcW w:w="6062" w:type="dxa"/>
          <w:tcBorders>
            <w:top w:val="nil"/>
            <w:left w:val="nil"/>
            <w:bottom w:val="nil"/>
            <w:right w:val="nil"/>
          </w:tcBorders>
        </w:tcPr>
        <w:p w14:paraId="2233E464" w14:textId="77777777" w:rsidR="00CF0162" w:rsidRDefault="00CF0162">
          <w:pPr>
            <w:pStyle w:val="HeaderEven"/>
          </w:pPr>
        </w:p>
      </w:tc>
    </w:tr>
    <w:tr w:rsidR="00CF0162" w14:paraId="7A8745FA" w14:textId="77777777">
      <w:trPr>
        <w:cantSplit/>
        <w:jc w:val="center"/>
      </w:trPr>
      <w:tc>
        <w:tcPr>
          <w:tcW w:w="7296" w:type="dxa"/>
          <w:gridSpan w:val="3"/>
          <w:tcBorders>
            <w:top w:val="nil"/>
            <w:left w:val="nil"/>
            <w:bottom w:val="nil"/>
            <w:right w:val="nil"/>
          </w:tcBorders>
        </w:tcPr>
        <w:p w14:paraId="57E15503" w14:textId="77777777" w:rsidR="00CF0162" w:rsidRDefault="00CF0162">
          <w:pPr>
            <w:pStyle w:val="HeaderEven"/>
          </w:pPr>
        </w:p>
      </w:tc>
    </w:tr>
    <w:tr w:rsidR="00CF0162" w14:paraId="7C908234" w14:textId="77777777">
      <w:trPr>
        <w:cantSplit/>
        <w:jc w:val="center"/>
      </w:trPr>
      <w:tc>
        <w:tcPr>
          <w:tcW w:w="700" w:type="dxa"/>
          <w:tcBorders>
            <w:top w:val="nil"/>
            <w:left w:val="nil"/>
            <w:bottom w:val="single" w:sz="4" w:space="0" w:color="auto"/>
            <w:right w:val="nil"/>
          </w:tcBorders>
        </w:tcPr>
        <w:p w14:paraId="32948B9F" w14:textId="3AD3D8FA" w:rsidR="00CF0162" w:rsidRDefault="000663D1">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top w:val="nil"/>
            <w:left w:val="nil"/>
            <w:bottom w:val="single" w:sz="4" w:space="0" w:color="auto"/>
            <w:right w:val="nil"/>
          </w:tcBorders>
        </w:tcPr>
        <w:p w14:paraId="07BD19B9" w14:textId="329B52C2" w:rsidR="00CF0162" w:rsidRDefault="000663D1">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4EE00757" w14:textId="77777777" w:rsidR="00CF0162" w:rsidRDefault="00CF01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CF0162" w14:paraId="606AAC90" w14:textId="77777777">
      <w:trPr>
        <w:jc w:val="center"/>
      </w:trPr>
      <w:tc>
        <w:tcPr>
          <w:tcW w:w="5741" w:type="dxa"/>
          <w:tcBorders>
            <w:top w:val="nil"/>
            <w:left w:val="nil"/>
            <w:bottom w:val="nil"/>
            <w:right w:val="nil"/>
          </w:tcBorders>
        </w:tcPr>
        <w:p w14:paraId="58A68D4F" w14:textId="77777777" w:rsidR="00CF0162" w:rsidRDefault="00CF0162">
          <w:pPr>
            <w:pStyle w:val="HeaderEven"/>
            <w:jc w:val="right"/>
          </w:pPr>
        </w:p>
      </w:tc>
      <w:tc>
        <w:tcPr>
          <w:tcW w:w="1560" w:type="dxa"/>
          <w:gridSpan w:val="2"/>
          <w:tcBorders>
            <w:top w:val="nil"/>
            <w:left w:val="nil"/>
            <w:bottom w:val="nil"/>
            <w:right w:val="nil"/>
          </w:tcBorders>
        </w:tcPr>
        <w:p w14:paraId="0887E50C" w14:textId="77777777" w:rsidR="00CF0162" w:rsidRDefault="00CF0162">
          <w:pPr>
            <w:pStyle w:val="HeaderEven"/>
            <w:jc w:val="right"/>
            <w:rPr>
              <w:b/>
              <w:bCs/>
            </w:rPr>
          </w:pPr>
          <w:r>
            <w:rPr>
              <w:b/>
              <w:bCs/>
            </w:rPr>
            <w:t>Endnotes</w:t>
          </w:r>
        </w:p>
      </w:tc>
    </w:tr>
    <w:tr w:rsidR="00CF0162" w14:paraId="5E23CF21" w14:textId="77777777">
      <w:trPr>
        <w:jc w:val="center"/>
      </w:trPr>
      <w:tc>
        <w:tcPr>
          <w:tcW w:w="7301" w:type="dxa"/>
          <w:gridSpan w:val="3"/>
          <w:tcBorders>
            <w:top w:val="nil"/>
            <w:left w:val="nil"/>
            <w:bottom w:val="nil"/>
            <w:right w:val="nil"/>
          </w:tcBorders>
        </w:tcPr>
        <w:p w14:paraId="776AFAC8" w14:textId="77777777" w:rsidR="00CF0162" w:rsidRDefault="00CF0162">
          <w:pPr>
            <w:pStyle w:val="HeaderEven"/>
            <w:jc w:val="right"/>
            <w:rPr>
              <w:b/>
              <w:bCs/>
            </w:rPr>
          </w:pPr>
        </w:p>
      </w:tc>
    </w:tr>
    <w:tr w:rsidR="00CF0162" w14:paraId="62ADED74" w14:textId="77777777">
      <w:trPr>
        <w:jc w:val="center"/>
      </w:trPr>
      <w:tc>
        <w:tcPr>
          <w:tcW w:w="6600" w:type="dxa"/>
          <w:gridSpan w:val="2"/>
          <w:tcBorders>
            <w:top w:val="nil"/>
            <w:left w:val="nil"/>
            <w:bottom w:val="single" w:sz="4" w:space="0" w:color="auto"/>
            <w:right w:val="nil"/>
          </w:tcBorders>
        </w:tcPr>
        <w:p w14:paraId="1ECE0439" w14:textId="010A9778" w:rsidR="00CF0162" w:rsidRDefault="000663D1">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top w:val="nil"/>
            <w:left w:val="nil"/>
            <w:bottom w:val="single" w:sz="4" w:space="0" w:color="auto"/>
            <w:right w:val="nil"/>
          </w:tcBorders>
        </w:tcPr>
        <w:p w14:paraId="6084D360" w14:textId="4FDADC20" w:rsidR="00CF0162" w:rsidRDefault="000663D1">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457B6457" w14:textId="77777777" w:rsidR="00CF0162" w:rsidRDefault="00CF016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1D8E" w14:textId="77777777" w:rsidR="00CF0162" w:rsidRDefault="00CF016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BA8B" w14:textId="77777777" w:rsidR="00CF0162" w:rsidRDefault="00CF016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6FA5" w14:textId="77777777" w:rsidR="00CF0162" w:rsidRDefault="00CF0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9E35" w14:textId="77777777" w:rsidR="001650ED" w:rsidRDefault="00165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8615" w14:textId="77777777" w:rsidR="001650ED" w:rsidRDefault="00165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6E5DDF" w14:paraId="13D468BA" w14:textId="77777777">
      <w:tc>
        <w:tcPr>
          <w:tcW w:w="900" w:type="pct"/>
        </w:tcPr>
        <w:p w14:paraId="0EF8D4CE" w14:textId="77777777" w:rsidR="006E5DDF" w:rsidRDefault="006E5DDF">
          <w:pPr>
            <w:pStyle w:val="HeaderEven"/>
          </w:pPr>
        </w:p>
      </w:tc>
      <w:tc>
        <w:tcPr>
          <w:tcW w:w="4100" w:type="pct"/>
        </w:tcPr>
        <w:p w14:paraId="7B0898A2" w14:textId="77777777" w:rsidR="006E5DDF" w:rsidRDefault="006E5DDF">
          <w:pPr>
            <w:pStyle w:val="HeaderEven"/>
          </w:pPr>
        </w:p>
      </w:tc>
    </w:tr>
    <w:tr w:rsidR="006E5DDF" w14:paraId="7CF74151" w14:textId="77777777">
      <w:tc>
        <w:tcPr>
          <w:tcW w:w="4100" w:type="pct"/>
          <w:gridSpan w:val="2"/>
          <w:tcBorders>
            <w:bottom w:val="single" w:sz="4" w:space="0" w:color="auto"/>
          </w:tcBorders>
        </w:tcPr>
        <w:p w14:paraId="56C2745F" w14:textId="7D5132E5" w:rsidR="006E5DDF" w:rsidRDefault="000663D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491B457" w14:textId="27CE4E7D" w:rsidR="006E5DDF" w:rsidRDefault="006E5DDF">
    <w:pPr>
      <w:pStyle w:val="N-9pt"/>
    </w:pPr>
    <w:r>
      <w:tab/>
    </w:r>
    <w:r w:rsidR="000663D1">
      <w:fldChar w:fldCharType="begin"/>
    </w:r>
    <w:r w:rsidR="000663D1">
      <w:instrText xml:space="preserve"> STYLEREF charPage \* MERGEFORMAT </w:instrText>
    </w:r>
    <w:r w:rsidR="000663D1">
      <w:fldChar w:fldCharType="separate"/>
    </w:r>
    <w:r w:rsidR="000663D1">
      <w:rPr>
        <w:noProof/>
      </w:rPr>
      <w:t>Page</w:t>
    </w:r>
    <w:r w:rsidR="000663D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6E5DDF" w14:paraId="70B5B0E6" w14:textId="77777777">
      <w:tc>
        <w:tcPr>
          <w:tcW w:w="4100" w:type="pct"/>
        </w:tcPr>
        <w:p w14:paraId="6F81B215" w14:textId="77777777" w:rsidR="006E5DDF" w:rsidRDefault="006E5DDF">
          <w:pPr>
            <w:pStyle w:val="HeaderOdd"/>
          </w:pPr>
        </w:p>
      </w:tc>
      <w:tc>
        <w:tcPr>
          <w:tcW w:w="900" w:type="pct"/>
        </w:tcPr>
        <w:p w14:paraId="5D99CF61" w14:textId="77777777" w:rsidR="006E5DDF" w:rsidRDefault="006E5DDF">
          <w:pPr>
            <w:pStyle w:val="HeaderOdd"/>
          </w:pPr>
        </w:p>
      </w:tc>
    </w:tr>
    <w:tr w:rsidR="006E5DDF" w14:paraId="77983B6E" w14:textId="77777777">
      <w:tc>
        <w:tcPr>
          <w:tcW w:w="900" w:type="pct"/>
          <w:gridSpan w:val="2"/>
          <w:tcBorders>
            <w:bottom w:val="single" w:sz="4" w:space="0" w:color="auto"/>
          </w:tcBorders>
        </w:tcPr>
        <w:p w14:paraId="055060A5" w14:textId="115B6794" w:rsidR="006E5DDF" w:rsidRDefault="006E5DDF">
          <w:pPr>
            <w:pStyle w:val="HeaderOdd6"/>
          </w:pPr>
          <w:r>
            <w:fldChar w:fldCharType="begin"/>
          </w:r>
          <w:r>
            <w:instrText xml:space="preserve"> STYLEREF charContents \* MERGEFORMAT </w:instrText>
          </w:r>
          <w:r>
            <w:fldChar w:fldCharType="end"/>
          </w:r>
        </w:p>
      </w:tc>
    </w:tr>
  </w:tbl>
  <w:p w14:paraId="262CF295" w14:textId="1B6F1BBF" w:rsidR="006E5DDF" w:rsidRDefault="006E5DDF">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CF0162" w14:paraId="294F4D31" w14:textId="77777777">
      <w:tc>
        <w:tcPr>
          <w:tcW w:w="900" w:type="pct"/>
        </w:tcPr>
        <w:p w14:paraId="66B43AAB" w14:textId="66E8B74F" w:rsidR="00CF0162" w:rsidRDefault="002318CD">
          <w:pPr>
            <w:pStyle w:val="HeaderEven"/>
            <w:rPr>
              <w:b/>
            </w:rPr>
          </w:pPr>
          <w:r>
            <w:rPr>
              <w:b/>
            </w:rPr>
            <w:fldChar w:fldCharType="begin"/>
          </w:r>
          <w:r w:rsidR="00CF0162">
            <w:rPr>
              <w:b/>
            </w:rPr>
            <w:instrText xml:space="preserve"> STYLEREF CharPartNo \*charformat </w:instrText>
          </w:r>
          <w:r>
            <w:rPr>
              <w:b/>
            </w:rPr>
            <w:fldChar w:fldCharType="end"/>
          </w:r>
        </w:p>
      </w:tc>
      <w:tc>
        <w:tcPr>
          <w:tcW w:w="4100" w:type="pct"/>
        </w:tcPr>
        <w:p w14:paraId="2B3B9EFE" w14:textId="467B8BB9" w:rsidR="00CF0162" w:rsidRDefault="002318CD">
          <w:pPr>
            <w:pStyle w:val="HeaderEven"/>
          </w:pPr>
          <w:r>
            <w:fldChar w:fldCharType="begin"/>
          </w:r>
          <w:r w:rsidR="00CF0162">
            <w:instrText xml:space="preserve"> STYLEREF CharPartText \*charformat </w:instrText>
          </w:r>
          <w:r>
            <w:fldChar w:fldCharType="end"/>
          </w:r>
        </w:p>
      </w:tc>
    </w:tr>
    <w:tr w:rsidR="00CF0162" w14:paraId="7E973C41" w14:textId="77777777">
      <w:tc>
        <w:tcPr>
          <w:tcW w:w="900" w:type="pct"/>
        </w:tcPr>
        <w:p w14:paraId="62511F40" w14:textId="3DB0A563" w:rsidR="00CF0162" w:rsidRDefault="002318CD">
          <w:pPr>
            <w:pStyle w:val="HeaderEven"/>
            <w:rPr>
              <w:b/>
            </w:rPr>
          </w:pPr>
          <w:r>
            <w:rPr>
              <w:b/>
            </w:rPr>
            <w:fldChar w:fldCharType="begin"/>
          </w:r>
          <w:r w:rsidR="00CF0162">
            <w:rPr>
              <w:b/>
            </w:rPr>
            <w:instrText xml:space="preserve"> STYLEREF CharDivNo \*charformat </w:instrText>
          </w:r>
          <w:r>
            <w:rPr>
              <w:b/>
            </w:rPr>
            <w:fldChar w:fldCharType="end"/>
          </w:r>
        </w:p>
      </w:tc>
      <w:tc>
        <w:tcPr>
          <w:tcW w:w="4100" w:type="pct"/>
        </w:tcPr>
        <w:p w14:paraId="5D28BAE8" w14:textId="06DBD7CF" w:rsidR="00CF0162" w:rsidRDefault="002318CD">
          <w:pPr>
            <w:pStyle w:val="HeaderEven"/>
          </w:pPr>
          <w:r>
            <w:fldChar w:fldCharType="begin"/>
          </w:r>
          <w:r w:rsidR="00CF0162">
            <w:instrText xml:space="preserve"> STYLEREF CharDivText \*charformat </w:instrText>
          </w:r>
          <w:r>
            <w:fldChar w:fldCharType="end"/>
          </w:r>
        </w:p>
      </w:tc>
    </w:tr>
    <w:tr w:rsidR="00CF0162" w14:paraId="23C03A81" w14:textId="77777777">
      <w:trPr>
        <w:cantSplit/>
      </w:trPr>
      <w:tc>
        <w:tcPr>
          <w:tcW w:w="4997" w:type="pct"/>
          <w:gridSpan w:val="2"/>
          <w:tcBorders>
            <w:bottom w:val="single" w:sz="4" w:space="0" w:color="auto"/>
          </w:tcBorders>
        </w:tcPr>
        <w:p w14:paraId="0AEF91FD" w14:textId="1364265B" w:rsidR="00CF0162" w:rsidRDefault="000663D1">
          <w:pPr>
            <w:pStyle w:val="HeaderEven6"/>
          </w:pPr>
          <w:r>
            <w:fldChar w:fldCharType="begin"/>
          </w:r>
          <w:r>
            <w:instrText xml:space="preserve"> DOCPROPERTY "Company"  \* MERGEFORMAT </w:instrText>
          </w:r>
          <w:r>
            <w:fldChar w:fldCharType="separate"/>
          </w:r>
          <w:r w:rsidR="001650ED">
            <w:t>Section</w:t>
          </w:r>
          <w:r>
            <w:fldChar w:fldCharType="end"/>
          </w:r>
          <w:r w:rsidR="00CF0162">
            <w:t xml:space="preserve"> </w:t>
          </w:r>
          <w:r>
            <w:fldChar w:fldCharType="begin"/>
          </w:r>
          <w:r>
            <w:instrText xml:space="preserve"> STYLEREF CharSectNo \*charformat </w:instrText>
          </w:r>
          <w:r>
            <w:fldChar w:fldCharType="separate"/>
          </w:r>
          <w:r>
            <w:rPr>
              <w:noProof/>
            </w:rPr>
            <w:t>1</w:t>
          </w:r>
          <w:r>
            <w:rPr>
              <w:noProof/>
            </w:rPr>
            <w:fldChar w:fldCharType="end"/>
          </w:r>
        </w:p>
      </w:tc>
    </w:tr>
  </w:tbl>
  <w:p w14:paraId="2091250E" w14:textId="77777777" w:rsidR="00CF0162" w:rsidRDefault="00CF01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CF0162" w14:paraId="6A9C1E90" w14:textId="77777777">
      <w:tc>
        <w:tcPr>
          <w:tcW w:w="4100" w:type="pct"/>
        </w:tcPr>
        <w:p w14:paraId="7B729C8B" w14:textId="60B906D8" w:rsidR="00CF0162" w:rsidRDefault="002318CD">
          <w:pPr>
            <w:pStyle w:val="HeaderEven"/>
            <w:jc w:val="right"/>
          </w:pPr>
          <w:r>
            <w:fldChar w:fldCharType="begin"/>
          </w:r>
          <w:r w:rsidR="00CF0162">
            <w:instrText xml:space="preserve"> STYLEREF CharPartText \*charformat </w:instrText>
          </w:r>
          <w:r>
            <w:fldChar w:fldCharType="end"/>
          </w:r>
        </w:p>
      </w:tc>
      <w:tc>
        <w:tcPr>
          <w:tcW w:w="900" w:type="pct"/>
        </w:tcPr>
        <w:p w14:paraId="76EC844B" w14:textId="3877F49E" w:rsidR="00CF0162" w:rsidRDefault="002318CD">
          <w:pPr>
            <w:pStyle w:val="HeaderEven"/>
            <w:jc w:val="right"/>
            <w:rPr>
              <w:b/>
            </w:rPr>
          </w:pPr>
          <w:r>
            <w:rPr>
              <w:b/>
            </w:rPr>
            <w:fldChar w:fldCharType="begin"/>
          </w:r>
          <w:r w:rsidR="00CF0162">
            <w:rPr>
              <w:b/>
            </w:rPr>
            <w:instrText xml:space="preserve"> STYLEREF CharPartNo \*charformat </w:instrText>
          </w:r>
          <w:r>
            <w:rPr>
              <w:b/>
            </w:rPr>
            <w:fldChar w:fldCharType="end"/>
          </w:r>
        </w:p>
      </w:tc>
    </w:tr>
    <w:tr w:rsidR="00CF0162" w14:paraId="46CC81A4" w14:textId="77777777">
      <w:tc>
        <w:tcPr>
          <w:tcW w:w="4100" w:type="pct"/>
        </w:tcPr>
        <w:p w14:paraId="024D7B1E" w14:textId="546FB810" w:rsidR="00CF0162" w:rsidRDefault="002318CD">
          <w:pPr>
            <w:pStyle w:val="HeaderEven"/>
            <w:jc w:val="right"/>
          </w:pPr>
          <w:r>
            <w:fldChar w:fldCharType="begin"/>
          </w:r>
          <w:r w:rsidR="00CF0162">
            <w:instrText xml:space="preserve"> STYLEREF CharDivText \*charformat </w:instrText>
          </w:r>
          <w:r>
            <w:fldChar w:fldCharType="end"/>
          </w:r>
        </w:p>
      </w:tc>
      <w:tc>
        <w:tcPr>
          <w:tcW w:w="900" w:type="pct"/>
        </w:tcPr>
        <w:p w14:paraId="7178EA96" w14:textId="457BC698" w:rsidR="00CF0162" w:rsidRDefault="002318CD">
          <w:pPr>
            <w:pStyle w:val="HeaderEven"/>
            <w:jc w:val="right"/>
            <w:rPr>
              <w:b/>
            </w:rPr>
          </w:pPr>
          <w:r>
            <w:rPr>
              <w:b/>
            </w:rPr>
            <w:fldChar w:fldCharType="begin"/>
          </w:r>
          <w:r w:rsidR="00CF0162">
            <w:rPr>
              <w:b/>
            </w:rPr>
            <w:instrText xml:space="preserve"> STYLEREF CharDivNo \*charformat </w:instrText>
          </w:r>
          <w:r>
            <w:rPr>
              <w:b/>
            </w:rPr>
            <w:fldChar w:fldCharType="end"/>
          </w:r>
        </w:p>
      </w:tc>
    </w:tr>
    <w:tr w:rsidR="00CF0162" w14:paraId="58D9A3B6" w14:textId="77777777">
      <w:trPr>
        <w:cantSplit/>
      </w:trPr>
      <w:tc>
        <w:tcPr>
          <w:tcW w:w="5000" w:type="pct"/>
          <w:gridSpan w:val="2"/>
          <w:tcBorders>
            <w:bottom w:val="single" w:sz="4" w:space="0" w:color="auto"/>
          </w:tcBorders>
        </w:tcPr>
        <w:p w14:paraId="2E9658CE" w14:textId="693A9004" w:rsidR="00CF0162" w:rsidRDefault="000663D1">
          <w:pPr>
            <w:pStyle w:val="HeaderOdd6"/>
          </w:pPr>
          <w:r>
            <w:fldChar w:fldCharType="begin"/>
          </w:r>
          <w:r>
            <w:instrText xml:space="preserve"> DOCPROPERTY "Company"  \* MERGEFORMAT </w:instrText>
          </w:r>
          <w:r>
            <w:fldChar w:fldCharType="separate"/>
          </w:r>
          <w:r w:rsidR="001650ED">
            <w:t>Section</w:t>
          </w:r>
          <w:r>
            <w:fldChar w:fldCharType="end"/>
          </w:r>
          <w:r w:rsidR="00CF0162">
            <w:t xml:space="preserve"> </w:t>
          </w:r>
          <w:r>
            <w:fldChar w:fldCharType="begin"/>
          </w:r>
          <w:r>
            <w:instrText xml:space="preserve"> STYLEREF CharSectNo \*charformat </w:instrText>
          </w:r>
          <w:r>
            <w:fldChar w:fldCharType="separate"/>
          </w:r>
          <w:r>
            <w:rPr>
              <w:noProof/>
            </w:rPr>
            <w:t>5</w:t>
          </w:r>
          <w:r>
            <w:rPr>
              <w:noProof/>
            </w:rPr>
            <w:fldChar w:fldCharType="end"/>
          </w:r>
        </w:p>
      </w:tc>
    </w:tr>
  </w:tbl>
  <w:p w14:paraId="306A64E5" w14:textId="77777777" w:rsidR="00CF0162" w:rsidRDefault="00CF01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CF0162" w14:paraId="0C9A7BC8" w14:textId="77777777">
      <w:trPr>
        <w:jc w:val="center"/>
      </w:trPr>
      <w:tc>
        <w:tcPr>
          <w:tcW w:w="1340" w:type="dxa"/>
        </w:tcPr>
        <w:p w14:paraId="33152511" w14:textId="77777777" w:rsidR="00CF0162" w:rsidRDefault="00CF0162">
          <w:pPr>
            <w:pStyle w:val="HeaderEven"/>
          </w:pPr>
        </w:p>
      </w:tc>
      <w:tc>
        <w:tcPr>
          <w:tcW w:w="6583" w:type="dxa"/>
        </w:tcPr>
        <w:p w14:paraId="4D3BDD02" w14:textId="77777777" w:rsidR="00CF0162" w:rsidRDefault="00CF0162">
          <w:pPr>
            <w:pStyle w:val="HeaderEven"/>
          </w:pPr>
        </w:p>
      </w:tc>
    </w:tr>
    <w:tr w:rsidR="00CF0162" w14:paraId="08789EE7" w14:textId="77777777">
      <w:trPr>
        <w:jc w:val="center"/>
      </w:trPr>
      <w:tc>
        <w:tcPr>
          <w:tcW w:w="7923" w:type="dxa"/>
          <w:gridSpan w:val="2"/>
          <w:tcBorders>
            <w:bottom w:val="single" w:sz="4" w:space="0" w:color="auto"/>
          </w:tcBorders>
        </w:tcPr>
        <w:p w14:paraId="1D8B6A45" w14:textId="77777777" w:rsidR="00CF0162" w:rsidRDefault="00CF0162">
          <w:pPr>
            <w:pStyle w:val="HeaderEven6"/>
          </w:pPr>
          <w:r>
            <w:t>Dictionary</w:t>
          </w:r>
        </w:p>
      </w:tc>
    </w:tr>
  </w:tbl>
  <w:p w14:paraId="1674C27C" w14:textId="77777777" w:rsidR="00CF0162" w:rsidRDefault="00CF01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CF0162" w14:paraId="57842DC4" w14:textId="77777777">
      <w:trPr>
        <w:jc w:val="center"/>
      </w:trPr>
      <w:tc>
        <w:tcPr>
          <w:tcW w:w="6583" w:type="dxa"/>
        </w:tcPr>
        <w:p w14:paraId="30EE53FE" w14:textId="77777777" w:rsidR="00CF0162" w:rsidRDefault="00CF0162">
          <w:pPr>
            <w:pStyle w:val="HeaderOdd"/>
          </w:pPr>
        </w:p>
      </w:tc>
      <w:tc>
        <w:tcPr>
          <w:tcW w:w="1340" w:type="dxa"/>
        </w:tcPr>
        <w:p w14:paraId="42191695" w14:textId="77777777" w:rsidR="00CF0162" w:rsidRDefault="00CF0162">
          <w:pPr>
            <w:pStyle w:val="HeaderOdd"/>
          </w:pPr>
        </w:p>
      </w:tc>
    </w:tr>
    <w:tr w:rsidR="00CF0162" w14:paraId="1DB317F9" w14:textId="77777777">
      <w:trPr>
        <w:jc w:val="center"/>
      </w:trPr>
      <w:tc>
        <w:tcPr>
          <w:tcW w:w="7923" w:type="dxa"/>
          <w:gridSpan w:val="2"/>
          <w:tcBorders>
            <w:bottom w:val="single" w:sz="4" w:space="0" w:color="auto"/>
          </w:tcBorders>
        </w:tcPr>
        <w:p w14:paraId="04DC97AA" w14:textId="77777777" w:rsidR="00CF0162" w:rsidRDefault="00CF0162">
          <w:pPr>
            <w:pStyle w:val="HeaderOdd6"/>
          </w:pPr>
          <w:r>
            <w:t>Dictionary</w:t>
          </w:r>
        </w:p>
      </w:tc>
    </w:tr>
  </w:tbl>
  <w:p w14:paraId="7AAB5C4F" w14:textId="77777777" w:rsidR="00CF0162" w:rsidRDefault="00CF0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A24E3"/>
    <w:multiLevelType w:val="singleLevel"/>
    <w:tmpl w:val="3752C1D0"/>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4"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0800811"/>
    <w:multiLevelType w:val="singleLevel"/>
    <w:tmpl w:val="F8BC1078"/>
    <w:lvl w:ilvl="0">
      <w:start w:val="1"/>
      <w:numFmt w:val="decimal"/>
      <w:pStyle w:val="AH3sec"/>
      <w:lvlText w:val="%1"/>
      <w:lvlJc w:val="left"/>
      <w:pPr>
        <w:tabs>
          <w:tab w:val="num" w:pos="360"/>
        </w:tabs>
      </w:pPr>
      <w:rPr>
        <w:b/>
      </w:rPr>
    </w:lvl>
  </w:abstractNum>
  <w:abstractNum w:abstractNumId="24"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09605141">
    <w:abstractNumId w:val="21"/>
  </w:num>
  <w:num w:numId="2" w16cid:durableId="1470710227">
    <w:abstractNumId w:val="23"/>
  </w:num>
  <w:num w:numId="3" w16cid:durableId="2133284707">
    <w:abstractNumId w:val="20"/>
  </w:num>
  <w:num w:numId="4" w16cid:durableId="916787682">
    <w:abstractNumId w:val="17"/>
  </w:num>
  <w:num w:numId="5" w16cid:durableId="1425682740">
    <w:abstractNumId w:val="22"/>
  </w:num>
  <w:num w:numId="6" w16cid:durableId="38555476">
    <w:abstractNumId w:val="16"/>
  </w:num>
  <w:num w:numId="7" w16cid:durableId="1321616019">
    <w:abstractNumId w:val="10"/>
  </w:num>
  <w:num w:numId="8" w16cid:durableId="679310428">
    <w:abstractNumId w:val="25"/>
  </w:num>
  <w:num w:numId="9" w16cid:durableId="896743721">
    <w:abstractNumId w:val="29"/>
  </w:num>
  <w:num w:numId="10" w16cid:durableId="736365384">
    <w:abstractNumId w:val="9"/>
  </w:num>
  <w:num w:numId="11" w16cid:durableId="493495730">
    <w:abstractNumId w:val="7"/>
  </w:num>
  <w:num w:numId="12" w16cid:durableId="443883529">
    <w:abstractNumId w:val="6"/>
  </w:num>
  <w:num w:numId="13" w16cid:durableId="1231891047">
    <w:abstractNumId w:val="5"/>
  </w:num>
  <w:num w:numId="14" w16cid:durableId="1063481183">
    <w:abstractNumId w:val="4"/>
  </w:num>
  <w:num w:numId="15" w16cid:durableId="1796214438">
    <w:abstractNumId w:val="8"/>
  </w:num>
  <w:num w:numId="16" w16cid:durableId="21173352">
    <w:abstractNumId w:val="3"/>
  </w:num>
  <w:num w:numId="17" w16cid:durableId="975641821">
    <w:abstractNumId w:val="2"/>
  </w:num>
  <w:num w:numId="18" w16cid:durableId="1024593706">
    <w:abstractNumId w:val="1"/>
  </w:num>
  <w:num w:numId="19" w16cid:durableId="1482578772">
    <w:abstractNumId w:val="0"/>
  </w:num>
  <w:num w:numId="20" w16cid:durableId="210961913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AU" w:vendorID="64" w:dllVersion="6" w:nlCheck="1" w:checkStyle="1"/>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127"/>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3C"/>
    <w:rsid w:val="000663D1"/>
    <w:rsid w:val="00071C22"/>
    <w:rsid w:val="000A697F"/>
    <w:rsid w:val="000B1F09"/>
    <w:rsid w:val="000F1370"/>
    <w:rsid w:val="00110629"/>
    <w:rsid w:val="001258B1"/>
    <w:rsid w:val="00155893"/>
    <w:rsid w:val="001650ED"/>
    <w:rsid w:val="00187789"/>
    <w:rsid w:val="001A6DF1"/>
    <w:rsid w:val="001F43A7"/>
    <w:rsid w:val="001F489D"/>
    <w:rsid w:val="002318CD"/>
    <w:rsid w:val="0023796A"/>
    <w:rsid w:val="002A293F"/>
    <w:rsid w:val="002E1B90"/>
    <w:rsid w:val="0031277D"/>
    <w:rsid w:val="00317575"/>
    <w:rsid w:val="00366F4A"/>
    <w:rsid w:val="00384629"/>
    <w:rsid w:val="003963BC"/>
    <w:rsid w:val="003D5E8E"/>
    <w:rsid w:val="00401080"/>
    <w:rsid w:val="004146B8"/>
    <w:rsid w:val="00440E9E"/>
    <w:rsid w:val="00446DC1"/>
    <w:rsid w:val="004539C5"/>
    <w:rsid w:val="00453FBD"/>
    <w:rsid w:val="0046435E"/>
    <w:rsid w:val="004B16C4"/>
    <w:rsid w:val="004C4089"/>
    <w:rsid w:val="004F0A0F"/>
    <w:rsid w:val="00502ECA"/>
    <w:rsid w:val="005156C3"/>
    <w:rsid w:val="00555BBD"/>
    <w:rsid w:val="00562E11"/>
    <w:rsid w:val="0057721A"/>
    <w:rsid w:val="005847B7"/>
    <w:rsid w:val="005B2AC2"/>
    <w:rsid w:val="005E1205"/>
    <w:rsid w:val="00602967"/>
    <w:rsid w:val="00622C8E"/>
    <w:rsid w:val="00676A5F"/>
    <w:rsid w:val="00695AFB"/>
    <w:rsid w:val="006A37DD"/>
    <w:rsid w:val="006A3B06"/>
    <w:rsid w:val="006A623C"/>
    <w:rsid w:val="006D1628"/>
    <w:rsid w:val="006E5DDF"/>
    <w:rsid w:val="00701445"/>
    <w:rsid w:val="00721B78"/>
    <w:rsid w:val="00793109"/>
    <w:rsid w:val="007A0F18"/>
    <w:rsid w:val="007F4C96"/>
    <w:rsid w:val="008250FA"/>
    <w:rsid w:val="0087486F"/>
    <w:rsid w:val="008A0C27"/>
    <w:rsid w:val="0090186F"/>
    <w:rsid w:val="00910424"/>
    <w:rsid w:val="00923998"/>
    <w:rsid w:val="00937A46"/>
    <w:rsid w:val="0094143C"/>
    <w:rsid w:val="00970068"/>
    <w:rsid w:val="009D2E58"/>
    <w:rsid w:val="009D7844"/>
    <w:rsid w:val="009F6126"/>
    <w:rsid w:val="00A57D1E"/>
    <w:rsid w:val="00A7711F"/>
    <w:rsid w:val="00AB371D"/>
    <w:rsid w:val="00AB5073"/>
    <w:rsid w:val="00AD4977"/>
    <w:rsid w:val="00AF2AEC"/>
    <w:rsid w:val="00B170EC"/>
    <w:rsid w:val="00B42847"/>
    <w:rsid w:val="00B86AB1"/>
    <w:rsid w:val="00BD3316"/>
    <w:rsid w:val="00BD72F9"/>
    <w:rsid w:val="00BE3FC9"/>
    <w:rsid w:val="00C31E06"/>
    <w:rsid w:val="00C448C7"/>
    <w:rsid w:val="00C47DD3"/>
    <w:rsid w:val="00C815FA"/>
    <w:rsid w:val="00CB548D"/>
    <w:rsid w:val="00CC6F93"/>
    <w:rsid w:val="00CE0ACF"/>
    <w:rsid w:val="00CE5C8B"/>
    <w:rsid w:val="00CF0162"/>
    <w:rsid w:val="00D31E56"/>
    <w:rsid w:val="00D64CE9"/>
    <w:rsid w:val="00DD0DB4"/>
    <w:rsid w:val="00E176EA"/>
    <w:rsid w:val="00E90FCE"/>
    <w:rsid w:val="00F305F8"/>
    <w:rsid w:val="00F82937"/>
    <w:rsid w:val="00FC0AEC"/>
    <w:rsid w:val="00FC11F4"/>
    <w:rsid w:val="00FC1A5E"/>
    <w:rsid w:val="00FF76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C369903"/>
  <w15:docId w15:val="{2E34A17C-A8BE-47D4-8781-ED103F98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162"/>
    <w:pPr>
      <w:tabs>
        <w:tab w:val="left" w:pos="0"/>
      </w:tabs>
    </w:pPr>
    <w:rPr>
      <w:sz w:val="24"/>
      <w:lang w:eastAsia="en-US"/>
    </w:rPr>
  </w:style>
  <w:style w:type="paragraph" w:styleId="Heading1">
    <w:name w:val="heading 1"/>
    <w:basedOn w:val="Normal"/>
    <w:next w:val="Normal"/>
    <w:qFormat/>
    <w:rsid w:val="00CF016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F016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F0162"/>
    <w:pPr>
      <w:keepNext/>
      <w:spacing w:before="140"/>
      <w:outlineLvl w:val="2"/>
    </w:pPr>
    <w:rPr>
      <w:b/>
    </w:rPr>
  </w:style>
  <w:style w:type="paragraph" w:styleId="Heading4">
    <w:name w:val="heading 4"/>
    <w:basedOn w:val="Normal"/>
    <w:next w:val="Normal"/>
    <w:qFormat/>
    <w:rsid w:val="00CF0162"/>
    <w:pPr>
      <w:keepNext/>
      <w:spacing w:before="240" w:after="60"/>
      <w:outlineLvl w:val="3"/>
    </w:pPr>
    <w:rPr>
      <w:rFonts w:ascii="Arial" w:hAnsi="Arial"/>
      <w:b/>
      <w:bCs/>
      <w:sz w:val="22"/>
      <w:szCs w:val="28"/>
    </w:rPr>
  </w:style>
  <w:style w:type="paragraph" w:styleId="Heading5">
    <w:name w:val="heading 5"/>
    <w:basedOn w:val="Normal"/>
    <w:next w:val="Normal"/>
    <w:qFormat/>
    <w:rsid w:val="006D1628"/>
    <w:pPr>
      <w:numPr>
        <w:ilvl w:val="4"/>
        <w:numId w:val="1"/>
      </w:numPr>
      <w:spacing w:before="240" w:after="60"/>
      <w:outlineLvl w:val="4"/>
    </w:pPr>
    <w:rPr>
      <w:sz w:val="22"/>
      <w:szCs w:val="22"/>
    </w:rPr>
  </w:style>
  <w:style w:type="paragraph" w:styleId="Heading6">
    <w:name w:val="heading 6"/>
    <w:basedOn w:val="Normal"/>
    <w:next w:val="Normal"/>
    <w:qFormat/>
    <w:rsid w:val="006D1628"/>
    <w:pPr>
      <w:numPr>
        <w:ilvl w:val="5"/>
        <w:numId w:val="1"/>
      </w:numPr>
      <w:spacing w:before="240" w:after="60"/>
      <w:outlineLvl w:val="5"/>
    </w:pPr>
    <w:rPr>
      <w:i/>
      <w:iCs/>
      <w:sz w:val="22"/>
      <w:szCs w:val="22"/>
    </w:rPr>
  </w:style>
  <w:style w:type="paragraph" w:styleId="Heading7">
    <w:name w:val="heading 7"/>
    <w:basedOn w:val="Normal"/>
    <w:next w:val="Normal"/>
    <w:qFormat/>
    <w:rsid w:val="006D1628"/>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6D1628"/>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6D1628"/>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F016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F0162"/>
  </w:style>
  <w:style w:type="paragraph" w:customStyle="1" w:styleId="00ClientCover">
    <w:name w:val="00ClientCover"/>
    <w:basedOn w:val="Normal"/>
    <w:rsid w:val="00CF0162"/>
  </w:style>
  <w:style w:type="paragraph" w:customStyle="1" w:styleId="02Text">
    <w:name w:val="02Text"/>
    <w:basedOn w:val="Normal"/>
    <w:rsid w:val="00CF0162"/>
  </w:style>
  <w:style w:type="paragraph" w:customStyle="1" w:styleId="BillBasic">
    <w:name w:val="BillBasic"/>
    <w:rsid w:val="00CF0162"/>
    <w:pPr>
      <w:spacing w:before="140"/>
      <w:jc w:val="both"/>
    </w:pPr>
    <w:rPr>
      <w:sz w:val="24"/>
      <w:lang w:eastAsia="en-US"/>
    </w:rPr>
  </w:style>
  <w:style w:type="paragraph" w:styleId="Header">
    <w:name w:val="header"/>
    <w:basedOn w:val="Normal"/>
    <w:rsid w:val="00CF0162"/>
    <w:pPr>
      <w:tabs>
        <w:tab w:val="center" w:pos="4153"/>
        <w:tab w:val="right" w:pos="8306"/>
      </w:tabs>
    </w:pPr>
  </w:style>
  <w:style w:type="paragraph" w:styleId="Footer">
    <w:name w:val="footer"/>
    <w:basedOn w:val="Normal"/>
    <w:link w:val="FooterChar"/>
    <w:rsid w:val="00CF0162"/>
    <w:pPr>
      <w:spacing w:before="120" w:line="240" w:lineRule="exact"/>
    </w:pPr>
    <w:rPr>
      <w:rFonts w:ascii="Arial" w:hAnsi="Arial"/>
      <w:sz w:val="18"/>
    </w:rPr>
  </w:style>
  <w:style w:type="paragraph" w:customStyle="1" w:styleId="Billname">
    <w:name w:val="Billname"/>
    <w:basedOn w:val="Normal"/>
    <w:rsid w:val="00CF0162"/>
    <w:pPr>
      <w:spacing w:before="1220"/>
    </w:pPr>
    <w:rPr>
      <w:rFonts w:ascii="Arial" w:hAnsi="Arial"/>
      <w:b/>
      <w:sz w:val="40"/>
    </w:rPr>
  </w:style>
  <w:style w:type="paragraph" w:customStyle="1" w:styleId="BillBasicHeading">
    <w:name w:val="BillBasicHeading"/>
    <w:basedOn w:val="BillBasic"/>
    <w:rsid w:val="00CF0162"/>
    <w:pPr>
      <w:keepNext/>
      <w:tabs>
        <w:tab w:val="left" w:pos="2600"/>
      </w:tabs>
      <w:jc w:val="left"/>
    </w:pPr>
    <w:rPr>
      <w:rFonts w:ascii="Arial" w:hAnsi="Arial"/>
      <w:b/>
    </w:rPr>
  </w:style>
  <w:style w:type="paragraph" w:customStyle="1" w:styleId="EnactingWordsRules">
    <w:name w:val="EnactingWordsRules"/>
    <w:basedOn w:val="EnactingWords"/>
    <w:rsid w:val="00CF0162"/>
    <w:pPr>
      <w:spacing w:before="240"/>
    </w:pPr>
  </w:style>
  <w:style w:type="paragraph" w:customStyle="1" w:styleId="EnactingWords">
    <w:name w:val="EnactingWords"/>
    <w:basedOn w:val="BillBasic"/>
    <w:rsid w:val="00CF0162"/>
    <w:pPr>
      <w:spacing w:before="120"/>
    </w:pPr>
  </w:style>
  <w:style w:type="paragraph" w:customStyle="1" w:styleId="BillCrest">
    <w:name w:val="Bill Crest"/>
    <w:basedOn w:val="Normal"/>
    <w:next w:val="Normal"/>
    <w:rsid w:val="00CF0162"/>
    <w:pPr>
      <w:tabs>
        <w:tab w:val="center" w:pos="3160"/>
      </w:tabs>
      <w:spacing w:after="60"/>
    </w:pPr>
    <w:rPr>
      <w:sz w:val="216"/>
    </w:rPr>
  </w:style>
  <w:style w:type="paragraph" w:customStyle="1" w:styleId="Amain">
    <w:name w:val="A main"/>
    <w:basedOn w:val="BillBasic"/>
    <w:rsid w:val="00CF0162"/>
    <w:pPr>
      <w:tabs>
        <w:tab w:val="right" w:pos="900"/>
        <w:tab w:val="left" w:pos="1100"/>
      </w:tabs>
      <w:ind w:left="1100" w:hanging="1100"/>
      <w:outlineLvl w:val="5"/>
    </w:pPr>
  </w:style>
  <w:style w:type="paragraph" w:customStyle="1" w:styleId="Amainreturn">
    <w:name w:val="A main return"/>
    <w:basedOn w:val="BillBasic"/>
    <w:rsid w:val="00CF0162"/>
    <w:pPr>
      <w:ind w:left="1100"/>
    </w:pPr>
  </w:style>
  <w:style w:type="paragraph" w:customStyle="1" w:styleId="Apara">
    <w:name w:val="A para"/>
    <w:basedOn w:val="BillBasic"/>
    <w:rsid w:val="00CF0162"/>
    <w:pPr>
      <w:tabs>
        <w:tab w:val="right" w:pos="1400"/>
        <w:tab w:val="left" w:pos="1600"/>
      </w:tabs>
      <w:ind w:left="1600" w:hanging="1600"/>
      <w:outlineLvl w:val="6"/>
    </w:pPr>
  </w:style>
  <w:style w:type="paragraph" w:customStyle="1" w:styleId="Asubpara">
    <w:name w:val="A subpara"/>
    <w:basedOn w:val="BillBasic"/>
    <w:rsid w:val="00CF0162"/>
    <w:pPr>
      <w:tabs>
        <w:tab w:val="right" w:pos="1900"/>
        <w:tab w:val="left" w:pos="2100"/>
      </w:tabs>
      <w:ind w:left="2100" w:hanging="2100"/>
      <w:outlineLvl w:val="7"/>
    </w:pPr>
  </w:style>
  <w:style w:type="paragraph" w:customStyle="1" w:styleId="Asubsubpara">
    <w:name w:val="A subsubpara"/>
    <w:basedOn w:val="BillBasic"/>
    <w:rsid w:val="00CF0162"/>
    <w:pPr>
      <w:tabs>
        <w:tab w:val="right" w:pos="2400"/>
        <w:tab w:val="left" w:pos="2600"/>
      </w:tabs>
      <w:ind w:left="2600" w:hanging="2600"/>
      <w:outlineLvl w:val="8"/>
    </w:pPr>
  </w:style>
  <w:style w:type="paragraph" w:customStyle="1" w:styleId="aDef">
    <w:name w:val="aDef"/>
    <w:basedOn w:val="BillBasic"/>
    <w:rsid w:val="00CF0162"/>
    <w:pPr>
      <w:ind w:left="1100"/>
    </w:pPr>
  </w:style>
  <w:style w:type="paragraph" w:customStyle="1" w:styleId="aExamHead">
    <w:name w:val="aExam Head"/>
    <w:basedOn w:val="BillBasicHeading"/>
    <w:next w:val="aExam"/>
    <w:rsid w:val="00CF0162"/>
    <w:pPr>
      <w:tabs>
        <w:tab w:val="clear" w:pos="2600"/>
      </w:tabs>
      <w:ind w:left="1100"/>
    </w:pPr>
    <w:rPr>
      <w:sz w:val="18"/>
    </w:rPr>
  </w:style>
  <w:style w:type="paragraph" w:customStyle="1" w:styleId="aExam">
    <w:name w:val="aExam"/>
    <w:basedOn w:val="aNoteSymb"/>
    <w:rsid w:val="00CF0162"/>
    <w:pPr>
      <w:spacing w:before="60"/>
      <w:ind w:left="1100" w:firstLine="0"/>
    </w:pPr>
  </w:style>
  <w:style w:type="paragraph" w:customStyle="1" w:styleId="aNote">
    <w:name w:val="aNote"/>
    <w:basedOn w:val="BillBasic"/>
    <w:rsid w:val="00CF0162"/>
    <w:pPr>
      <w:ind w:left="1900" w:hanging="800"/>
    </w:pPr>
    <w:rPr>
      <w:sz w:val="20"/>
    </w:rPr>
  </w:style>
  <w:style w:type="paragraph" w:customStyle="1" w:styleId="HeaderEven">
    <w:name w:val="HeaderEven"/>
    <w:basedOn w:val="Normal"/>
    <w:rsid w:val="00CF0162"/>
    <w:rPr>
      <w:rFonts w:ascii="Arial" w:hAnsi="Arial"/>
      <w:sz w:val="18"/>
    </w:rPr>
  </w:style>
  <w:style w:type="paragraph" w:customStyle="1" w:styleId="HeaderEven6">
    <w:name w:val="HeaderEven6"/>
    <w:basedOn w:val="HeaderEven"/>
    <w:rsid w:val="00CF0162"/>
    <w:pPr>
      <w:spacing w:before="120" w:after="60"/>
    </w:pPr>
  </w:style>
  <w:style w:type="paragraph" w:customStyle="1" w:styleId="HeaderOdd6">
    <w:name w:val="HeaderOdd6"/>
    <w:basedOn w:val="HeaderEven6"/>
    <w:rsid w:val="00CF0162"/>
    <w:pPr>
      <w:jc w:val="right"/>
    </w:pPr>
  </w:style>
  <w:style w:type="paragraph" w:customStyle="1" w:styleId="HeaderOdd">
    <w:name w:val="HeaderOdd"/>
    <w:basedOn w:val="HeaderEven"/>
    <w:rsid w:val="00CF0162"/>
    <w:pPr>
      <w:jc w:val="right"/>
    </w:pPr>
  </w:style>
  <w:style w:type="paragraph" w:customStyle="1" w:styleId="BillNo">
    <w:name w:val="BillNo"/>
    <w:basedOn w:val="BillBasicHeading"/>
    <w:rsid w:val="00CF0162"/>
    <w:pPr>
      <w:keepNext w:val="0"/>
      <w:spacing w:before="240"/>
      <w:jc w:val="both"/>
    </w:pPr>
  </w:style>
  <w:style w:type="paragraph" w:customStyle="1" w:styleId="N-TOCheading">
    <w:name w:val="N-TOCheading"/>
    <w:basedOn w:val="BillBasicHeading"/>
    <w:next w:val="N-9pt"/>
    <w:rsid w:val="00CF0162"/>
    <w:pPr>
      <w:pBdr>
        <w:bottom w:val="single" w:sz="4" w:space="1" w:color="auto"/>
      </w:pBdr>
      <w:spacing w:before="800"/>
    </w:pPr>
    <w:rPr>
      <w:sz w:val="32"/>
    </w:rPr>
  </w:style>
  <w:style w:type="paragraph" w:customStyle="1" w:styleId="N-9pt">
    <w:name w:val="N-9pt"/>
    <w:basedOn w:val="BillBasic"/>
    <w:next w:val="BillBasic"/>
    <w:rsid w:val="00CF0162"/>
    <w:pPr>
      <w:keepNext/>
      <w:tabs>
        <w:tab w:val="right" w:pos="7707"/>
      </w:tabs>
      <w:spacing w:before="120"/>
    </w:pPr>
    <w:rPr>
      <w:rFonts w:ascii="Arial" w:hAnsi="Arial"/>
      <w:sz w:val="18"/>
    </w:rPr>
  </w:style>
  <w:style w:type="paragraph" w:customStyle="1" w:styleId="N-14pt">
    <w:name w:val="N-14pt"/>
    <w:basedOn w:val="BillBasic"/>
    <w:rsid w:val="00CF0162"/>
    <w:pPr>
      <w:spacing w:before="0"/>
    </w:pPr>
    <w:rPr>
      <w:b/>
      <w:sz w:val="28"/>
    </w:rPr>
  </w:style>
  <w:style w:type="paragraph" w:customStyle="1" w:styleId="N-16pt">
    <w:name w:val="N-16pt"/>
    <w:basedOn w:val="BillBasic"/>
    <w:rsid w:val="00CF0162"/>
    <w:pPr>
      <w:spacing w:before="800"/>
    </w:pPr>
    <w:rPr>
      <w:b/>
      <w:sz w:val="32"/>
    </w:rPr>
  </w:style>
  <w:style w:type="paragraph" w:customStyle="1" w:styleId="N-line3">
    <w:name w:val="N-line3"/>
    <w:basedOn w:val="BillBasic"/>
    <w:next w:val="BillBasic"/>
    <w:rsid w:val="00CF0162"/>
    <w:pPr>
      <w:pBdr>
        <w:bottom w:val="single" w:sz="12" w:space="1" w:color="auto"/>
      </w:pBdr>
      <w:spacing w:before="60"/>
    </w:pPr>
  </w:style>
  <w:style w:type="paragraph" w:customStyle="1" w:styleId="Comment">
    <w:name w:val="Comment"/>
    <w:basedOn w:val="BillBasic"/>
    <w:rsid w:val="00CF0162"/>
    <w:pPr>
      <w:tabs>
        <w:tab w:val="left" w:pos="1800"/>
      </w:tabs>
      <w:ind w:left="1300"/>
      <w:jc w:val="left"/>
    </w:pPr>
    <w:rPr>
      <w:b/>
      <w:sz w:val="18"/>
    </w:rPr>
  </w:style>
  <w:style w:type="paragraph" w:customStyle="1" w:styleId="FooterInfo">
    <w:name w:val="FooterInfo"/>
    <w:basedOn w:val="Normal"/>
    <w:rsid w:val="00CF0162"/>
    <w:pPr>
      <w:tabs>
        <w:tab w:val="right" w:pos="7707"/>
      </w:tabs>
    </w:pPr>
    <w:rPr>
      <w:rFonts w:ascii="Arial" w:hAnsi="Arial"/>
      <w:sz w:val="18"/>
    </w:rPr>
  </w:style>
  <w:style w:type="paragraph" w:customStyle="1" w:styleId="AH1Chapter">
    <w:name w:val="A H1 Chapter"/>
    <w:basedOn w:val="BillBasicHeading"/>
    <w:next w:val="AH2Part"/>
    <w:rsid w:val="00CF0162"/>
    <w:pPr>
      <w:spacing w:before="320"/>
      <w:ind w:left="2600" w:hanging="2600"/>
      <w:outlineLvl w:val="0"/>
    </w:pPr>
    <w:rPr>
      <w:sz w:val="34"/>
    </w:rPr>
  </w:style>
  <w:style w:type="paragraph" w:customStyle="1" w:styleId="AH2Part">
    <w:name w:val="A H2 Part"/>
    <w:basedOn w:val="BillBasicHeading"/>
    <w:next w:val="AH3Div"/>
    <w:rsid w:val="00CF0162"/>
    <w:pPr>
      <w:spacing w:before="380"/>
      <w:ind w:left="2600" w:hanging="2600"/>
      <w:outlineLvl w:val="1"/>
    </w:pPr>
    <w:rPr>
      <w:sz w:val="32"/>
    </w:rPr>
  </w:style>
  <w:style w:type="paragraph" w:customStyle="1" w:styleId="AH3Div">
    <w:name w:val="A H3 Div"/>
    <w:basedOn w:val="BillBasicHeading"/>
    <w:next w:val="AH5Sec"/>
    <w:rsid w:val="00CF0162"/>
    <w:pPr>
      <w:spacing w:before="240"/>
      <w:ind w:left="2600" w:hanging="2600"/>
      <w:outlineLvl w:val="2"/>
    </w:pPr>
    <w:rPr>
      <w:sz w:val="28"/>
    </w:rPr>
  </w:style>
  <w:style w:type="paragraph" w:customStyle="1" w:styleId="AH5Sec">
    <w:name w:val="A H5 Sec"/>
    <w:basedOn w:val="BillBasicHeading"/>
    <w:next w:val="Amain"/>
    <w:rsid w:val="00CF0162"/>
    <w:pPr>
      <w:tabs>
        <w:tab w:val="clear" w:pos="2600"/>
        <w:tab w:val="left" w:pos="1100"/>
      </w:tabs>
      <w:spacing w:before="240"/>
      <w:ind w:left="1100" w:hanging="1100"/>
      <w:outlineLvl w:val="4"/>
    </w:pPr>
  </w:style>
  <w:style w:type="paragraph" w:customStyle="1" w:styleId="direction">
    <w:name w:val="direction"/>
    <w:basedOn w:val="BillBasic"/>
    <w:next w:val="AmainreturnSymb"/>
    <w:rsid w:val="00CF0162"/>
    <w:pPr>
      <w:ind w:left="1100"/>
    </w:pPr>
    <w:rPr>
      <w:i/>
    </w:rPr>
  </w:style>
  <w:style w:type="paragraph" w:customStyle="1" w:styleId="AH4SubDiv">
    <w:name w:val="A H4 SubDiv"/>
    <w:basedOn w:val="BillBasicHeading"/>
    <w:next w:val="AH5Sec"/>
    <w:rsid w:val="00CF0162"/>
    <w:pPr>
      <w:spacing w:before="240"/>
      <w:ind w:left="2600" w:hanging="2600"/>
      <w:outlineLvl w:val="3"/>
    </w:pPr>
    <w:rPr>
      <w:sz w:val="26"/>
    </w:rPr>
  </w:style>
  <w:style w:type="paragraph" w:customStyle="1" w:styleId="Sched-heading">
    <w:name w:val="Sched-heading"/>
    <w:basedOn w:val="BillBasicHeading"/>
    <w:next w:val="refSymb"/>
    <w:rsid w:val="00CF0162"/>
    <w:pPr>
      <w:spacing w:before="380"/>
      <w:ind w:left="2600" w:hanging="2600"/>
      <w:outlineLvl w:val="0"/>
    </w:pPr>
    <w:rPr>
      <w:sz w:val="34"/>
    </w:rPr>
  </w:style>
  <w:style w:type="paragraph" w:customStyle="1" w:styleId="ref">
    <w:name w:val="ref"/>
    <w:basedOn w:val="BillBasic"/>
    <w:next w:val="Normal"/>
    <w:rsid w:val="00CF0162"/>
    <w:pPr>
      <w:spacing w:before="60"/>
    </w:pPr>
    <w:rPr>
      <w:sz w:val="18"/>
    </w:rPr>
  </w:style>
  <w:style w:type="paragraph" w:customStyle="1" w:styleId="Sched-Part">
    <w:name w:val="Sched-Part"/>
    <w:basedOn w:val="BillBasicHeading"/>
    <w:next w:val="Sched-Form"/>
    <w:rsid w:val="00CF0162"/>
    <w:pPr>
      <w:spacing w:before="380"/>
      <w:ind w:left="2600" w:hanging="2600"/>
      <w:outlineLvl w:val="1"/>
    </w:pPr>
    <w:rPr>
      <w:sz w:val="32"/>
    </w:rPr>
  </w:style>
  <w:style w:type="paragraph" w:customStyle="1" w:styleId="ShadedSchClause">
    <w:name w:val="Shaded Sch Clause"/>
    <w:basedOn w:val="Schclauseheading"/>
    <w:next w:val="direction"/>
    <w:rsid w:val="00CF0162"/>
    <w:pPr>
      <w:shd w:val="pct25" w:color="auto" w:fill="auto"/>
      <w:outlineLvl w:val="3"/>
    </w:pPr>
  </w:style>
  <w:style w:type="paragraph" w:customStyle="1" w:styleId="Sched-Form">
    <w:name w:val="Sched-Form"/>
    <w:basedOn w:val="BillBasicHeading"/>
    <w:next w:val="Schclauseheading"/>
    <w:rsid w:val="00CF016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F016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F0162"/>
  </w:style>
  <w:style w:type="paragraph" w:customStyle="1" w:styleId="Dict-Heading">
    <w:name w:val="Dict-Heading"/>
    <w:basedOn w:val="BillBasicHeading"/>
    <w:next w:val="Normal"/>
    <w:rsid w:val="00CF0162"/>
    <w:pPr>
      <w:spacing w:before="320"/>
      <w:ind w:left="2600" w:hanging="2600"/>
      <w:jc w:val="both"/>
      <w:outlineLvl w:val="0"/>
    </w:pPr>
    <w:rPr>
      <w:sz w:val="34"/>
    </w:rPr>
  </w:style>
  <w:style w:type="paragraph" w:styleId="TOC7">
    <w:name w:val="toc 7"/>
    <w:basedOn w:val="TOC2"/>
    <w:next w:val="Normal"/>
    <w:autoRedefine/>
    <w:uiPriority w:val="39"/>
    <w:rsid w:val="00CF0162"/>
    <w:pPr>
      <w:keepNext w:val="0"/>
      <w:spacing w:before="120"/>
    </w:pPr>
    <w:rPr>
      <w:sz w:val="20"/>
    </w:rPr>
  </w:style>
  <w:style w:type="paragraph" w:styleId="TOC2">
    <w:name w:val="toc 2"/>
    <w:basedOn w:val="Normal"/>
    <w:next w:val="Normal"/>
    <w:autoRedefine/>
    <w:rsid w:val="00CF016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F0162"/>
    <w:pPr>
      <w:keepNext/>
      <w:tabs>
        <w:tab w:val="left" w:pos="400"/>
      </w:tabs>
      <w:spacing w:before="0"/>
      <w:jc w:val="left"/>
    </w:pPr>
    <w:rPr>
      <w:rFonts w:ascii="Arial" w:hAnsi="Arial"/>
      <w:b/>
      <w:sz w:val="28"/>
    </w:rPr>
  </w:style>
  <w:style w:type="paragraph" w:customStyle="1" w:styleId="EndNote2">
    <w:name w:val="EndNote2"/>
    <w:basedOn w:val="BillBasic"/>
    <w:rsid w:val="006D1628"/>
    <w:pPr>
      <w:keepNext/>
      <w:tabs>
        <w:tab w:val="left" w:pos="240"/>
      </w:tabs>
      <w:spacing w:before="160" w:after="80"/>
      <w:jc w:val="left"/>
    </w:pPr>
    <w:rPr>
      <w:b/>
      <w:bCs/>
      <w:sz w:val="18"/>
      <w:szCs w:val="18"/>
    </w:rPr>
  </w:style>
  <w:style w:type="paragraph" w:customStyle="1" w:styleId="IH1Chap">
    <w:name w:val="I H1 Chap"/>
    <w:basedOn w:val="BillBasicHeading"/>
    <w:next w:val="Normal"/>
    <w:rsid w:val="00CF0162"/>
    <w:pPr>
      <w:spacing w:before="320"/>
      <w:ind w:left="2600" w:hanging="2600"/>
    </w:pPr>
    <w:rPr>
      <w:sz w:val="34"/>
    </w:rPr>
  </w:style>
  <w:style w:type="paragraph" w:customStyle="1" w:styleId="IH2Part">
    <w:name w:val="I H2 Part"/>
    <w:basedOn w:val="BillBasicHeading"/>
    <w:next w:val="Normal"/>
    <w:rsid w:val="00CF0162"/>
    <w:pPr>
      <w:spacing w:before="380"/>
      <w:ind w:left="2600" w:hanging="2600"/>
    </w:pPr>
    <w:rPr>
      <w:sz w:val="32"/>
    </w:rPr>
  </w:style>
  <w:style w:type="paragraph" w:customStyle="1" w:styleId="IH3Div">
    <w:name w:val="I H3 Div"/>
    <w:basedOn w:val="BillBasicHeading"/>
    <w:next w:val="Normal"/>
    <w:rsid w:val="00CF0162"/>
    <w:pPr>
      <w:spacing w:before="240"/>
      <w:ind w:left="2600" w:hanging="2600"/>
    </w:pPr>
    <w:rPr>
      <w:sz w:val="28"/>
    </w:rPr>
  </w:style>
  <w:style w:type="paragraph" w:customStyle="1" w:styleId="IH5Sec">
    <w:name w:val="I H5 Sec"/>
    <w:basedOn w:val="BillBasicHeading"/>
    <w:next w:val="Normal"/>
    <w:rsid w:val="00CF0162"/>
    <w:pPr>
      <w:tabs>
        <w:tab w:val="clear" w:pos="2600"/>
        <w:tab w:val="left" w:pos="1100"/>
      </w:tabs>
      <w:spacing w:before="240"/>
      <w:ind w:left="1100" w:hanging="1100"/>
    </w:pPr>
  </w:style>
  <w:style w:type="paragraph" w:customStyle="1" w:styleId="IH4SubDiv">
    <w:name w:val="I H4 SubDiv"/>
    <w:basedOn w:val="BillBasicHeading"/>
    <w:next w:val="Normal"/>
    <w:rsid w:val="00CF0162"/>
    <w:pPr>
      <w:spacing w:before="240"/>
      <w:ind w:left="2600" w:hanging="2600"/>
      <w:jc w:val="both"/>
    </w:pPr>
    <w:rPr>
      <w:sz w:val="26"/>
    </w:rPr>
  </w:style>
  <w:style w:type="character" w:styleId="LineNumber">
    <w:name w:val="line number"/>
    <w:basedOn w:val="DefaultParagraphFont"/>
    <w:rsid w:val="00CF0162"/>
    <w:rPr>
      <w:rFonts w:ascii="Arial" w:hAnsi="Arial"/>
      <w:sz w:val="16"/>
    </w:rPr>
  </w:style>
  <w:style w:type="paragraph" w:customStyle="1" w:styleId="PageBreak">
    <w:name w:val="PageBreak"/>
    <w:basedOn w:val="Normal"/>
    <w:rsid w:val="00CF0162"/>
    <w:rPr>
      <w:sz w:val="4"/>
    </w:rPr>
  </w:style>
  <w:style w:type="paragraph" w:customStyle="1" w:styleId="04Dictionary">
    <w:name w:val="04Dictionary"/>
    <w:basedOn w:val="Normal"/>
    <w:rsid w:val="00CF0162"/>
  </w:style>
  <w:style w:type="paragraph" w:customStyle="1" w:styleId="N-line1">
    <w:name w:val="N-line1"/>
    <w:basedOn w:val="BillBasic"/>
    <w:rsid w:val="00CF0162"/>
    <w:pPr>
      <w:pBdr>
        <w:bottom w:val="single" w:sz="4" w:space="0" w:color="auto"/>
      </w:pBdr>
      <w:spacing w:before="100"/>
      <w:ind w:left="2980" w:right="3020"/>
      <w:jc w:val="center"/>
    </w:pPr>
  </w:style>
  <w:style w:type="paragraph" w:customStyle="1" w:styleId="N-line2">
    <w:name w:val="N-line2"/>
    <w:basedOn w:val="Normal"/>
    <w:rsid w:val="00CF0162"/>
    <w:pPr>
      <w:pBdr>
        <w:bottom w:val="single" w:sz="8" w:space="0" w:color="auto"/>
      </w:pBdr>
    </w:pPr>
  </w:style>
  <w:style w:type="paragraph" w:customStyle="1" w:styleId="EndNote">
    <w:name w:val="EndNote"/>
    <w:basedOn w:val="BillBasicHeading"/>
    <w:rsid w:val="00CF016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F0162"/>
    <w:pPr>
      <w:tabs>
        <w:tab w:val="left" w:pos="700"/>
      </w:tabs>
      <w:spacing w:before="160"/>
      <w:ind w:left="700" w:hanging="700"/>
    </w:pPr>
    <w:rPr>
      <w:rFonts w:ascii="Arial (W1)" w:hAnsi="Arial (W1)"/>
    </w:rPr>
  </w:style>
  <w:style w:type="paragraph" w:customStyle="1" w:styleId="PenaltyHeading">
    <w:name w:val="PenaltyHeading"/>
    <w:basedOn w:val="Normal"/>
    <w:rsid w:val="00CF0162"/>
    <w:pPr>
      <w:tabs>
        <w:tab w:val="left" w:pos="1100"/>
      </w:tabs>
      <w:spacing w:before="120"/>
      <w:ind w:left="1100" w:hanging="1100"/>
    </w:pPr>
    <w:rPr>
      <w:rFonts w:ascii="Arial" w:hAnsi="Arial"/>
      <w:b/>
      <w:sz w:val="20"/>
    </w:rPr>
  </w:style>
  <w:style w:type="paragraph" w:customStyle="1" w:styleId="05EndNote">
    <w:name w:val="05EndNote"/>
    <w:basedOn w:val="Normal"/>
    <w:rsid w:val="00CF0162"/>
  </w:style>
  <w:style w:type="paragraph" w:customStyle="1" w:styleId="03Schedule">
    <w:name w:val="03Schedule"/>
    <w:basedOn w:val="Normal"/>
    <w:rsid w:val="00CF0162"/>
  </w:style>
  <w:style w:type="paragraph" w:customStyle="1" w:styleId="ISched-heading">
    <w:name w:val="I Sched-heading"/>
    <w:basedOn w:val="BillBasicHeading"/>
    <w:next w:val="Normal"/>
    <w:rsid w:val="00CF0162"/>
    <w:pPr>
      <w:spacing w:before="320"/>
      <w:ind w:left="2600" w:hanging="2600"/>
    </w:pPr>
    <w:rPr>
      <w:sz w:val="34"/>
    </w:rPr>
  </w:style>
  <w:style w:type="paragraph" w:customStyle="1" w:styleId="ISched-Part">
    <w:name w:val="I Sched-Part"/>
    <w:basedOn w:val="BillBasicHeading"/>
    <w:rsid w:val="00CF0162"/>
    <w:pPr>
      <w:spacing w:before="380"/>
      <w:ind w:left="2600" w:hanging="2600"/>
    </w:pPr>
    <w:rPr>
      <w:sz w:val="32"/>
    </w:rPr>
  </w:style>
  <w:style w:type="paragraph" w:customStyle="1" w:styleId="ISched-form">
    <w:name w:val="I Sched-form"/>
    <w:basedOn w:val="BillBasicHeading"/>
    <w:rsid w:val="00CF0162"/>
    <w:pPr>
      <w:tabs>
        <w:tab w:val="right" w:pos="7200"/>
      </w:tabs>
      <w:spacing w:before="240"/>
      <w:ind w:left="2600" w:hanging="2600"/>
    </w:pPr>
    <w:rPr>
      <w:sz w:val="28"/>
    </w:rPr>
  </w:style>
  <w:style w:type="paragraph" w:customStyle="1" w:styleId="ISchclauseheading">
    <w:name w:val="I Sch clause heading"/>
    <w:basedOn w:val="BillBasic"/>
    <w:rsid w:val="00CF0162"/>
    <w:pPr>
      <w:keepNext/>
      <w:tabs>
        <w:tab w:val="left" w:pos="1100"/>
      </w:tabs>
      <w:spacing w:before="240"/>
      <w:ind w:left="1100" w:hanging="1100"/>
      <w:jc w:val="left"/>
    </w:pPr>
    <w:rPr>
      <w:rFonts w:ascii="Arial" w:hAnsi="Arial"/>
      <w:b/>
    </w:rPr>
  </w:style>
  <w:style w:type="paragraph" w:customStyle="1" w:styleId="IMain">
    <w:name w:val="I Main"/>
    <w:basedOn w:val="Amain"/>
    <w:rsid w:val="00CF0162"/>
  </w:style>
  <w:style w:type="paragraph" w:customStyle="1" w:styleId="Ipara">
    <w:name w:val="I para"/>
    <w:basedOn w:val="Apara"/>
    <w:rsid w:val="00CF0162"/>
    <w:pPr>
      <w:outlineLvl w:val="9"/>
    </w:pPr>
  </w:style>
  <w:style w:type="paragraph" w:customStyle="1" w:styleId="Isubpara">
    <w:name w:val="I subpara"/>
    <w:basedOn w:val="Asubpara"/>
    <w:rsid w:val="00CF016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F0162"/>
    <w:pPr>
      <w:tabs>
        <w:tab w:val="clear" w:pos="2400"/>
        <w:tab w:val="clear" w:pos="2600"/>
        <w:tab w:val="right" w:pos="2460"/>
        <w:tab w:val="left" w:pos="2660"/>
      </w:tabs>
      <w:ind w:left="2660" w:hanging="2660"/>
    </w:pPr>
  </w:style>
  <w:style w:type="character" w:customStyle="1" w:styleId="CharSectNo">
    <w:name w:val="CharSectNo"/>
    <w:basedOn w:val="DefaultParagraphFont"/>
    <w:rsid w:val="00CF0162"/>
  </w:style>
  <w:style w:type="character" w:customStyle="1" w:styleId="CharDivNo">
    <w:name w:val="CharDivNo"/>
    <w:basedOn w:val="DefaultParagraphFont"/>
    <w:rsid w:val="00CF0162"/>
  </w:style>
  <w:style w:type="character" w:customStyle="1" w:styleId="CharDivText">
    <w:name w:val="CharDivText"/>
    <w:basedOn w:val="DefaultParagraphFont"/>
    <w:rsid w:val="00CF0162"/>
  </w:style>
  <w:style w:type="character" w:customStyle="1" w:styleId="CharPartNo">
    <w:name w:val="CharPartNo"/>
    <w:basedOn w:val="DefaultParagraphFont"/>
    <w:rsid w:val="00CF0162"/>
  </w:style>
  <w:style w:type="paragraph" w:customStyle="1" w:styleId="Placeholder">
    <w:name w:val="Placeholder"/>
    <w:basedOn w:val="Normal"/>
    <w:rsid w:val="00CF0162"/>
    <w:rPr>
      <w:sz w:val="10"/>
    </w:rPr>
  </w:style>
  <w:style w:type="paragraph" w:styleId="PlainText">
    <w:name w:val="Plain Text"/>
    <w:basedOn w:val="Normal"/>
    <w:rsid w:val="00CF0162"/>
    <w:rPr>
      <w:rFonts w:ascii="Courier New" w:hAnsi="Courier New"/>
      <w:sz w:val="20"/>
    </w:rPr>
  </w:style>
  <w:style w:type="character" w:customStyle="1" w:styleId="CharChapNo">
    <w:name w:val="CharChapNo"/>
    <w:basedOn w:val="DefaultParagraphFont"/>
    <w:rsid w:val="00CF0162"/>
  </w:style>
  <w:style w:type="character" w:customStyle="1" w:styleId="CharChapText">
    <w:name w:val="CharChapText"/>
    <w:basedOn w:val="DefaultParagraphFont"/>
    <w:rsid w:val="00CF0162"/>
  </w:style>
  <w:style w:type="character" w:customStyle="1" w:styleId="CharPartText">
    <w:name w:val="CharPartText"/>
    <w:basedOn w:val="DefaultParagraphFont"/>
    <w:rsid w:val="00CF0162"/>
  </w:style>
  <w:style w:type="paragraph" w:styleId="TOC1">
    <w:name w:val="toc 1"/>
    <w:basedOn w:val="Normal"/>
    <w:next w:val="Normal"/>
    <w:autoRedefine/>
    <w:rsid w:val="00CF016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F016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F016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F016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F0162"/>
  </w:style>
  <w:style w:type="paragraph" w:styleId="Title">
    <w:name w:val="Title"/>
    <w:basedOn w:val="Normal"/>
    <w:qFormat/>
    <w:rsid w:val="006D1628"/>
    <w:pPr>
      <w:spacing w:before="240" w:after="60"/>
      <w:jc w:val="center"/>
      <w:outlineLvl w:val="0"/>
    </w:pPr>
    <w:rPr>
      <w:rFonts w:ascii="Arial" w:hAnsi="Arial" w:cs="Arial"/>
      <w:b/>
      <w:bCs/>
      <w:kern w:val="28"/>
      <w:sz w:val="32"/>
      <w:szCs w:val="32"/>
    </w:rPr>
  </w:style>
  <w:style w:type="paragraph" w:styleId="Signature">
    <w:name w:val="Signature"/>
    <w:basedOn w:val="Normal"/>
    <w:rsid w:val="00CF0162"/>
    <w:pPr>
      <w:ind w:left="4252"/>
    </w:pPr>
  </w:style>
  <w:style w:type="paragraph" w:customStyle="1" w:styleId="ActNo">
    <w:name w:val="ActNo"/>
    <w:basedOn w:val="BillBasicHeading"/>
    <w:rsid w:val="00CF0162"/>
    <w:pPr>
      <w:keepNext w:val="0"/>
      <w:tabs>
        <w:tab w:val="clear" w:pos="2600"/>
      </w:tabs>
      <w:spacing w:before="220"/>
    </w:pPr>
  </w:style>
  <w:style w:type="paragraph" w:customStyle="1" w:styleId="aParaNote">
    <w:name w:val="aParaNote"/>
    <w:basedOn w:val="BillBasic"/>
    <w:rsid w:val="00CF0162"/>
    <w:pPr>
      <w:ind w:left="2840" w:hanging="1240"/>
    </w:pPr>
    <w:rPr>
      <w:sz w:val="20"/>
    </w:rPr>
  </w:style>
  <w:style w:type="paragraph" w:customStyle="1" w:styleId="aExamNum">
    <w:name w:val="aExamNum"/>
    <w:basedOn w:val="aExam"/>
    <w:rsid w:val="00CF0162"/>
    <w:pPr>
      <w:ind w:left="1500" w:hanging="400"/>
    </w:pPr>
  </w:style>
  <w:style w:type="paragraph" w:customStyle="1" w:styleId="LongTitle">
    <w:name w:val="LongTitle"/>
    <w:basedOn w:val="BillBasic"/>
    <w:rsid w:val="00CF0162"/>
    <w:pPr>
      <w:spacing w:before="300"/>
    </w:pPr>
  </w:style>
  <w:style w:type="paragraph" w:customStyle="1" w:styleId="Minister">
    <w:name w:val="Minister"/>
    <w:basedOn w:val="BillBasic"/>
    <w:rsid w:val="00CF0162"/>
    <w:pPr>
      <w:spacing w:before="640"/>
      <w:jc w:val="right"/>
    </w:pPr>
    <w:rPr>
      <w:caps/>
    </w:rPr>
  </w:style>
  <w:style w:type="paragraph" w:customStyle="1" w:styleId="DateLine">
    <w:name w:val="DateLine"/>
    <w:basedOn w:val="BillBasic"/>
    <w:rsid w:val="00CF0162"/>
    <w:pPr>
      <w:tabs>
        <w:tab w:val="left" w:pos="4320"/>
      </w:tabs>
    </w:pPr>
  </w:style>
  <w:style w:type="paragraph" w:customStyle="1" w:styleId="madeunder">
    <w:name w:val="made under"/>
    <w:basedOn w:val="BillBasic"/>
    <w:rsid w:val="00CF0162"/>
    <w:pPr>
      <w:spacing w:before="240"/>
    </w:pPr>
  </w:style>
  <w:style w:type="paragraph" w:customStyle="1" w:styleId="EndNoteSubHeading">
    <w:name w:val="EndNoteSubHeading"/>
    <w:basedOn w:val="Normal"/>
    <w:next w:val="EndNoteText"/>
    <w:rsid w:val="006D1628"/>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CF0162"/>
    <w:pPr>
      <w:tabs>
        <w:tab w:val="left" w:pos="700"/>
        <w:tab w:val="right" w:pos="6160"/>
      </w:tabs>
      <w:spacing w:before="80"/>
      <w:ind w:left="700" w:hanging="700"/>
    </w:pPr>
    <w:rPr>
      <w:sz w:val="20"/>
    </w:rPr>
  </w:style>
  <w:style w:type="paragraph" w:customStyle="1" w:styleId="BillBasicItalics">
    <w:name w:val="BillBasicItalics"/>
    <w:basedOn w:val="BillBasic"/>
    <w:rsid w:val="00CF0162"/>
    <w:rPr>
      <w:i/>
    </w:rPr>
  </w:style>
  <w:style w:type="paragraph" w:customStyle="1" w:styleId="00SigningPage">
    <w:name w:val="00SigningPage"/>
    <w:basedOn w:val="Normal"/>
    <w:rsid w:val="00CF0162"/>
  </w:style>
  <w:style w:type="paragraph" w:customStyle="1" w:styleId="Aparareturn">
    <w:name w:val="A para return"/>
    <w:basedOn w:val="BillBasic"/>
    <w:rsid w:val="00CF0162"/>
    <w:pPr>
      <w:ind w:left="1600"/>
    </w:pPr>
  </w:style>
  <w:style w:type="paragraph" w:customStyle="1" w:styleId="Asubparareturn">
    <w:name w:val="A subpara return"/>
    <w:basedOn w:val="BillBasic"/>
    <w:rsid w:val="00CF0162"/>
    <w:pPr>
      <w:ind w:left="2100"/>
    </w:pPr>
  </w:style>
  <w:style w:type="paragraph" w:customStyle="1" w:styleId="CommentNum">
    <w:name w:val="CommentNum"/>
    <w:basedOn w:val="Comment"/>
    <w:rsid w:val="00CF0162"/>
    <w:pPr>
      <w:ind w:left="1800" w:hanging="1800"/>
    </w:pPr>
  </w:style>
  <w:style w:type="paragraph" w:styleId="TOC8">
    <w:name w:val="toc 8"/>
    <w:basedOn w:val="TOC3"/>
    <w:next w:val="Normal"/>
    <w:autoRedefine/>
    <w:rsid w:val="00CF0162"/>
    <w:pPr>
      <w:keepNext w:val="0"/>
      <w:spacing w:before="120"/>
    </w:pPr>
  </w:style>
  <w:style w:type="paragraph" w:customStyle="1" w:styleId="Judges">
    <w:name w:val="Judges"/>
    <w:basedOn w:val="Minister"/>
    <w:rsid w:val="00CF0162"/>
    <w:pPr>
      <w:spacing w:before="180"/>
    </w:pPr>
  </w:style>
  <w:style w:type="paragraph" w:customStyle="1" w:styleId="BillFor">
    <w:name w:val="BillFor"/>
    <w:basedOn w:val="BillBasicHeading"/>
    <w:rsid w:val="00CF0162"/>
    <w:pPr>
      <w:keepNext w:val="0"/>
      <w:spacing w:before="320"/>
      <w:jc w:val="both"/>
    </w:pPr>
    <w:rPr>
      <w:sz w:val="28"/>
    </w:rPr>
  </w:style>
  <w:style w:type="paragraph" w:customStyle="1" w:styleId="draft">
    <w:name w:val="draft"/>
    <w:basedOn w:val="Normal"/>
    <w:rsid w:val="00CF016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F0162"/>
    <w:pPr>
      <w:spacing w:line="260" w:lineRule="atLeast"/>
      <w:jc w:val="center"/>
    </w:pPr>
  </w:style>
  <w:style w:type="paragraph" w:customStyle="1" w:styleId="Amainbullet">
    <w:name w:val="A main bullet"/>
    <w:basedOn w:val="BillBasic"/>
    <w:rsid w:val="00CF0162"/>
    <w:pPr>
      <w:spacing w:before="60"/>
      <w:ind w:left="1500" w:hanging="400"/>
    </w:pPr>
  </w:style>
  <w:style w:type="paragraph" w:customStyle="1" w:styleId="Aparabullet">
    <w:name w:val="A para bullet"/>
    <w:basedOn w:val="BillBasic"/>
    <w:rsid w:val="00CF0162"/>
    <w:pPr>
      <w:spacing w:before="60"/>
      <w:ind w:left="2000" w:hanging="400"/>
    </w:pPr>
  </w:style>
  <w:style w:type="paragraph" w:customStyle="1" w:styleId="Asubparabullet">
    <w:name w:val="A subpara bullet"/>
    <w:basedOn w:val="BillBasic"/>
    <w:rsid w:val="00CF0162"/>
    <w:pPr>
      <w:spacing w:before="60"/>
      <w:ind w:left="2540" w:hanging="400"/>
    </w:pPr>
  </w:style>
  <w:style w:type="paragraph" w:customStyle="1" w:styleId="aDefpara">
    <w:name w:val="aDef para"/>
    <w:basedOn w:val="Apara"/>
    <w:rsid w:val="00CF0162"/>
  </w:style>
  <w:style w:type="paragraph" w:customStyle="1" w:styleId="aDefsubpara">
    <w:name w:val="aDef subpara"/>
    <w:basedOn w:val="Asubpara"/>
    <w:rsid w:val="00CF0162"/>
  </w:style>
  <w:style w:type="paragraph" w:customStyle="1" w:styleId="Idefpara">
    <w:name w:val="I def para"/>
    <w:basedOn w:val="Ipara"/>
    <w:rsid w:val="00CF0162"/>
  </w:style>
  <w:style w:type="paragraph" w:customStyle="1" w:styleId="Idefsubpara">
    <w:name w:val="I def subpara"/>
    <w:basedOn w:val="Isubpara"/>
    <w:rsid w:val="00CF0162"/>
  </w:style>
  <w:style w:type="paragraph" w:customStyle="1" w:styleId="Notified">
    <w:name w:val="Notified"/>
    <w:basedOn w:val="BillBasic"/>
    <w:rsid w:val="00CF0162"/>
    <w:pPr>
      <w:spacing w:before="360"/>
      <w:jc w:val="right"/>
    </w:pPr>
    <w:rPr>
      <w:i/>
    </w:rPr>
  </w:style>
  <w:style w:type="paragraph" w:customStyle="1" w:styleId="03ScheduleLandscape">
    <w:name w:val="03ScheduleLandscape"/>
    <w:basedOn w:val="Normal"/>
    <w:rsid w:val="00CF0162"/>
  </w:style>
  <w:style w:type="paragraph" w:customStyle="1" w:styleId="IDict-Heading">
    <w:name w:val="I Dict-Heading"/>
    <w:basedOn w:val="BillBasicHeading"/>
    <w:rsid w:val="00CF0162"/>
    <w:pPr>
      <w:spacing w:before="320"/>
      <w:ind w:left="2600" w:hanging="2600"/>
      <w:jc w:val="both"/>
    </w:pPr>
    <w:rPr>
      <w:sz w:val="34"/>
    </w:rPr>
  </w:style>
  <w:style w:type="paragraph" w:customStyle="1" w:styleId="02TextLandscape">
    <w:name w:val="02TextLandscape"/>
    <w:basedOn w:val="Normal"/>
    <w:rsid w:val="00CF0162"/>
  </w:style>
  <w:style w:type="paragraph" w:styleId="Salutation">
    <w:name w:val="Salutation"/>
    <w:basedOn w:val="Normal"/>
    <w:next w:val="Normal"/>
    <w:rsid w:val="006D1628"/>
  </w:style>
  <w:style w:type="paragraph" w:customStyle="1" w:styleId="aNoteBullet">
    <w:name w:val="aNoteBullet"/>
    <w:basedOn w:val="aNoteSymb"/>
    <w:rsid w:val="00CF0162"/>
    <w:pPr>
      <w:tabs>
        <w:tab w:val="left" w:pos="2200"/>
      </w:tabs>
      <w:spacing w:before="60"/>
      <w:ind w:left="2600" w:hanging="700"/>
    </w:pPr>
  </w:style>
  <w:style w:type="paragraph" w:customStyle="1" w:styleId="aNotess">
    <w:name w:val="aNotess"/>
    <w:basedOn w:val="BillBasic"/>
    <w:rsid w:val="006D1628"/>
    <w:pPr>
      <w:ind w:left="1900" w:hanging="800"/>
    </w:pPr>
    <w:rPr>
      <w:sz w:val="20"/>
    </w:rPr>
  </w:style>
  <w:style w:type="paragraph" w:customStyle="1" w:styleId="aParaNoteBullet">
    <w:name w:val="aParaNoteBullet"/>
    <w:basedOn w:val="aParaNote"/>
    <w:rsid w:val="00CF0162"/>
    <w:pPr>
      <w:tabs>
        <w:tab w:val="left" w:pos="2700"/>
      </w:tabs>
      <w:spacing w:before="60"/>
      <w:ind w:left="3100" w:hanging="700"/>
    </w:pPr>
  </w:style>
  <w:style w:type="paragraph" w:customStyle="1" w:styleId="aNotepar">
    <w:name w:val="aNotepar"/>
    <w:basedOn w:val="BillBasic"/>
    <w:next w:val="Normal"/>
    <w:rsid w:val="00CF0162"/>
    <w:pPr>
      <w:ind w:left="2400" w:hanging="800"/>
    </w:pPr>
    <w:rPr>
      <w:sz w:val="20"/>
    </w:rPr>
  </w:style>
  <w:style w:type="paragraph" w:customStyle="1" w:styleId="aNoteTextpar">
    <w:name w:val="aNoteTextpar"/>
    <w:basedOn w:val="aNotepar"/>
    <w:rsid w:val="00CF0162"/>
    <w:pPr>
      <w:spacing w:before="60"/>
      <w:ind w:firstLine="0"/>
    </w:pPr>
  </w:style>
  <w:style w:type="paragraph" w:customStyle="1" w:styleId="MinisterWord">
    <w:name w:val="MinisterWord"/>
    <w:basedOn w:val="Normal"/>
    <w:rsid w:val="00CF0162"/>
    <w:pPr>
      <w:spacing w:before="60"/>
      <w:jc w:val="right"/>
    </w:pPr>
  </w:style>
  <w:style w:type="paragraph" w:customStyle="1" w:styleId="aExamPara">
    <w:name w:val="aExamPara"/>
    <w:basedOn w:val="aExam"/>
    <w:rsid w:val="00CF0162"/>
    <w:pPr>
      <w:tabs>
        <w:tab w:val="right" w:pos="1720"/>
        <w:tab w:val="left" w:pos="2000"/>
        <w:tab w:val="left" w:pos="2300"/>
      </w:tabs>
      <w:ind w:left="2400" w:hanging="1300"/>
    </w:pPr>
  </w:style>
  <w:style w:type="paragraph" w:customStyle="1" w:styleId="aExamNumText">
    <w:name w:val="aExamNumText"/>
    <w:basedOn w:val="aExam"/>
    <w:rsid w:val="00CF0162"/>
    <w:pPr>
      <w:ind w:left="1500"/>
    </w:pPr>
  </w:style>
  <w:style w:type="paragraph" w:customStyle="1" w:styleId="aExamBullet">
    <w:name w:val="aExamBullet"/>
    <w:basedOn w:val="aExam"/>
    <w:rsid w:val="00CF0162"/>
    <w:pPr>
      <w:tabs>
        <w:tab w:val="left" w:pos="1500"/>
        <w:tab w:val="left" w:pos="2300"/>
      </w:tabs>
      <w:ind w:left="1900" w:hanging="800"/>
    </w:pPr>
  </w:style>
  <w:style w:type="paragraph" w:customStyle="1" w:styleId="aNotePara">
    <w:name w:val="aNotePara"/>
    <w:basedOn w:val="aNote"/>
    <w:rsid w:val="00CF0162"/>
    <w:pPr>
      <w:tabs>
        <w:tab w:val="right" w:pos="2140"/>
        <w:tab w:val="left" w:pos="2400"/>
      </w:tabs>
      <w:spacing w:before="60"/>
      <w:ind w:left="2400" w:hanging="1300"/>
    </w:pPr>
  </w:style>
  <w:style w:type="paragraph" w:customStyle="1" w:styleId="aExplanHeading">
    <w:name w:val="aExplanHeading"/>
    <w:basedOn w:val="BillBasicHeading"/>
    <w:next w:val="Normal"/>
    <w:rsid w:val="00CF0162"/>
    <w:rPr>
      <w:rFonts w:ascii="Arial (W1)" w:hAnsi="Arial (W1)"/>
      <w:sz w:val="18"/>
    </w:rPr>
  </w:style>
  <w:style w:type="paragraph" w:customStyle="1" w:styleId="aExplanText">
    <w:name w:val="aExplanText"/>
    <w:basedOn w:val="BillBasic"/>
    <w:rsid w:val="00CF0162"/>
    <w:rPr>
      <w:sz w:val="20"/>
    </w:rPr>
  </w:style>
  <w:style w:type="paragraph" w:customStyle="1" w:styleId="aParaNotePara">
    <w:name w:val="aParaNotePara"/>
    <w:basedOn w:val="aNoteParaSymb"/>
    <w:rsid w:val="00CF0162"/>
    <w:pPr>
      <w:tabs>
        <w:tab w:val="clear" w:pos="2140"/>
        <w:tab w:val="clear" w:pos="2400"/>
        <w:tab w:val="right" w:pos="2644"/>
      </w:tabs>
      <w:ind w:left="3320" w:hanging="1720"/>
    </w:pPr>
  </w:style>
  <w:style w:type="character" w:customStyle="1" w:styleId="charBold">
    <w:name w:val="charBold"/>
    <w:basedOn w:val="DefaultParagraphFont"/>
    <w:rsid w:val="00CF0162"/>
    <w:rPr>
      <w:b/>
    </w:rPr>
  </w:style>
  <w:style w:type="character" w:customStyle="1" w:styleId="charBoldItals">
    <w:name w:val="charBoldItals"/>
    <w:basedOn w:val="DefaultParagraphFont"/>
    <w:rsid w:val="00CF0162"/>
    <w:rPr>
      <w:b/>
      <w:i/>
    </w:rPr>
  </w:style>
  <w:style w:type="character" w:customStyle="1" w:styleId="charItals">
    <w:name w:val="charItals"/>
    <w:basedOn w:val="DefaultParagraphFont"/>
    <w:rsid w:val="00CF0162"/>
    <w:rPr>
      <w:i/>
    </w:rPr>
  </w:style>
  <w:style w:type="character" w:customStyle="1" w:styleId="charUnderline">
    <w:name w:val="charUnderline"/>
    <w:basedOn w:val="DefaultParagraphFont"/>
    <w:rsid w:val="00CF0162"/>
    <w:rPr>
      <w:u w:val="single"/>
    </w:rPr>
  </w:style>
  <w:style w:type="paragraph" w:customStyle="1" w:styleId="TableHd">
    <w:name w:val="TableHd"/>
    <w:basedOn w:val="Normal"/>
    <w:rsid w:val="00CF0162"/>
    <w:pPr>
      <w:keepNext/>
      <w:spacing w:before="300"/>
      <w:ind w:left="1200" w:hanging="1200"/>
    </w:pPr>
    <w:rPr>
      <w:rFonts w:ascii="Arial" w:hAnsi="Arial"/>
      <w:b/>
      <w:sz w:val="20"/>
    </w:rPr>
  </w:style>
  <w:style w:type="paragraph" w:customStyle="1" w:styleId="TableColHd">
    <w:name w:val="TableColHd"/>
    <w:basedOn w:val="Normal"/>
    <w:rsid w:val="00CF0162"/>
    <w:pPr>
      <w:keepNext/>
      <w:spacing w:after="60"/>
    </w:pPr>
    <w:rPr>
      <w:rFonts w:ascii="Arial" w:hAnsi="Arial"/>
      <w:b/>
      <w:sz w:val="18"/>
    </w:rPr>
  </w:style>
  <w:style w:type="paragraph" w:customStyle="1" w:styleId="PenaltyPara">
    <w:name w:val="PenaltyPara"/>
    <w:basedOn w:val="Normal"/>
    <w:rsid w:val="00CF0162"/>
    <w:pPr>
      <w:tabs>
        <w:tab w:val="right" w:pos="1360"/>
      </w:tabs>
      <w:spacing w:before="60"/>
      <w:ind w:left="1600" w:hanging="1600"/>
      <w:jc w:val="both"/>
    </w:pPr>
  </w:style>
  <w:style w:type="paragraph" w:customStyle="1" w:styleId="tablepara">
    <w:name w:val="table para"/>
    <w:basedOn w:val="Normal"/>
    <w:rsid w:val="00CF0162"/>
    <w:pPr>
      <w:tabs>
        <w:tab w:val="right" w:pos="800"/>
        <w:tab w:val="left" w:pos="1100"/>
      </w:tabs>
      <w:spacing w:before="80" w:after="60"/>
      <w:ind w:left="1100" w:hanging="1100"/>
    </w:pPr>
  </w:style>
  <w:style w:type="paragraph" w:customStyle="1" w:styleId="tablesubpara">
    <w:name w:val="table subpara"/>
    <w:basedOn w:val="Normal"/>
    <w:rsid w:val="00CF0162"/>
    <w:pPr>
      <w:tabs>
        <w:tab w:val="right" w:pos="1500"/>
        <w:tab w:val="left" w:pos="1800"/>
      </w:tabs>
      <w:spacing w:before="80" w:after="60"/>
      <w:ind w:left="1800" w:hanging="1800"/>
    </w:pPr>
  </w:style>
  <w:style w:type="paragraph" w:customStyle="1" w:styleId="TableText">
    <w:name w:val="TableText"/>
    <w:basedOn w:val="Normal"/>
    <w:rsid w:val="00CF0162"/>
    <w:pPr>
      <w:spacing w:before="60" w:after="60"/>
    </w:pPr>
  </w:style>
  <w:style w:type="paragraph" w:customStyle="1" w:styleId="IshadedH5Sec">
    <w:name w:val="I shaded H5 Sec"/>
    <w:basedOn w:val="AH5Sec"/>
    <w:rsid w:val="00CF0162"/>
    <w:pPr>
      <w:shd w:val="pct25" w:color="auto" w:fill="auto"/>
      <w:outlineLvl w:val="9"/>
    </w:pPr>
  </w:style>
  <w:style w:type="paragraph" w:customStyle="1" w:styleId="IshadedSchClause">
    <w:name w:val="I shaded Sch Clause"/>
    <w:basedOn w:val="IshadedH5Sec"/>
    <w:rsid w:val="00CF0162"/>
  </w:style>
  <w:style w:type="paragraph" w:customStyle="1" w:styleId="Penalty">
    <w:name w:val="Penalty"/>
    <w:basedOn w:val="Amainreturn"/>
    <w:rsid w:val="00CF0162"/>
  </w:style>
  <w:style w:type="paragraph" w:customStyle="1" w:styleId="aNoteText">
    <w:name w:val="aNoteText"/>
    <w:basedOn w:val="aNoteSymb"/>
    <w:rsid w:val="00CF0162"/>
    <w:pPr>
      <w:spacing w:before="60"/>
      <w:ind w:firstLine="0"/>
    </w:pPr>
  </w:style>
  <w:style w:type="paragraph" w:customStyle="1" w:styleId="aExamINum">
    <w:name w:val="aExamINum"/>
    <w:basedOn w:val="aExam"/>
    <w:rsid w:val="006D1628"/>
    <w:pPr>
      <w:tabs>
        <w:tab w:val="left" w:pos="1500"/>
      </w:tabs>
      <w:ind w:left="1500" w:hanging="400"/>
    </w:pPr>
  </w:style>
  <w:style w:type="paragraph" w:customStyle="1" w:styleId="AExamIPara">
    <w:name w:val="AExamIPara"/>
    <w:basedOn w:val="aExam"/>
    <w:rsid w:val="00CF0162"/>
    <w:pPr>
      <w:tabs>
        <w:tab w:val="right" w:pos="1720"/>
        <w:tab w:val="left" w:pos="2000"/>
      </w:tabs>
      <w:ind w:left="2000" w:hanging="900"/>
    </w:pPr>
  </w:style>
  <w:style w:type="paragraph" w:customStyle="1" w:styleId="AH3sec">
    <w:name w:val="A H3 sec"/>
    <w:basedOn w:val="Normal"/>
    <w:next w:val="Amain"/>
    <w:rsid w:val="006D1628"/>
    <w:pPr>
      <w:keepNext/>
      <w:keepLines/>
      <w:numPr>
        <w:numId w:val="2"/>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CF0162"/>
    <w:pPr>
      <w:tabs>
        <w:tab w:val="clear" w:pos="2600"/>
      </w:tabs>
      <w:ind w:left="1100"/>
    </w:pPr>
    <w:rPr>
      <w:sz w:val="18"/>
    </w:rPr>
  </w:style>
  <w:style w:type="paragraph" w:customStyle="1" w:styleId="aExamss">
    <w:name w:val="aExamss"/>
    <w:basedOn w:val="aNoteSymb"/>
    <w:rsid w:val="00CF0162"/>
    <w:pPr>
      <w:spacing w:before="60"/>
      <w:ind w:left="1100" w:firstLine="0"/>
    </w:pPr>
  </w:style>
  <w:style w:type="paragraph" w:customStyle="1" w:styleId="aExamHdgpar">
    <w:name w:val="aExamHdgpar"/>
    <w:basedOn w:val="aExamHdgss"/>
    <w:next w:val="Normal"/>
    <w:rsid w:val="00CF0162"/>
    <w:pPr>
      <w:ind w:left="1600"/>
    </w:pPr>
  </w:style>
  <w:style w:type="paragraph" w:customStyle="1" w:styleId="aExampar">
    <w:name w:val="aExampar"/>
    <w:basedOn w:val="aExamss"/>
    <w:rsid w:val="00CF0162"/>
    <w:pPr>
      <w:ind w:left="1600"/>
    </w:pPr>
  </w:style>
  <w:style w:type="paragraph" w:customStyle="1" w:styleId="aExamINumss">
    <w:name w:val="aExamINumss"/>
    <w:basedOn w:val="aExamss"/>
    <w:rsid w:val="00CF0162"/>
    <w:pPr>
      <w:tabs>
        <w:tab w:val="left" w:pos="1500"/>
      </w:tabs>
      <w:ind w:left="1500" w:hanging="400"/>
    </w:pPr>
  </w:style>
  <w:style w:type="paragraph" w:customStyle="1" w:styleId="aExamINumpar">
    <w:name w:val="aExamINumpar"/>
    <w:basedOn w:val="aExampar"/>
    <w:rsid w:val="00CF0162"/>
    <w:pPr>
      <w:tabs>
        <w:tab w:val="left" w:pos="2000"/>
      </w:tabs>
      <w:ind w:left="2000" w:hanging="400"/>
    </w:pPr>
  </w:style>
  <w:style w:type="paragraph" w:customStyle="1" w:styleId="aExamNumTextss">
    <w:name w:val="aExamNumTextss"/>
    <w:basedOn w:val="aExamss"/>
    <w:rsid w:val="00CF0162"/>
    <w:pPr>
      <w:ind w:left="1500"/>
    </w:pPr>
  </w:style>
  <w:style w:type="paragraph" w:customStyle="1" w:styleId="aExamNumTextpar">
    <w:name w:val="aExamNumTextpar"/>
    <w:basedOn w:val="aExampar"/>
    <w:rsid w:val="006D1628"/>
    <w:pPr>
      <w:ind w:left="2000"/>
    </w:pPr>
  </w:style>
  <w:style w:type="paragraph" w:customStyle="1" w:styleId="aExamBulletss">
    <w:name w:val="aExamBulletss"/>
    <w:basedOn w:val="aExamss"/>
    <w:rsid w:val="00CF0162"/>
    <w:pPr>
      <w:ind w:left="1500" w:hanging="400"/>
    </w:pPr>
  </w:style>
  <w:style w:type="paragraph" w:customStyle="1" w:styleId="aExamBulletpar">
    <w:name w:val="aExamBulletpar"/>
    <w:basedOn w:val="aExampar"/>
    <w:rsid w:val="00CF0162"/>
    <w:pPr>
      <w:ind w:left="2000" w:hanging="400"/>
    </w:pPr>
  </w:style>
  <w:style w:type="paragraph" w:customStyle="1" w:styleId="aExamHdgsubpar">
    <w:name w:val="aExamHdgsubpar"/>
    <w:basedOn w:val="aExamHdgss"/>
    <w:next w:val="Normal"/>
    <w:rsid w:val="00CF0162"/>
    <w:pPr>
      <w:ind w:left="2140"/>
    </w:pPr>
  </w:style>
  <w:style w:type="paragraph" w:customStyle="1" w:styleId="aExamsubpar">
    <w:name w:val="aExamsubpar"/>
    <w:basedOn w:val="aExamss"/>
    <w:rsid w:val="00CF0162"/>
    <w:pPr>
      <w:ind w:left="2140"/>
    </w:pPr>
  </w:style>
  <w:style w:type="paragraph" w:customStyle="1" w:styleId="aExamNumsubpar">
    <w:name w:val="aExamNumsubpar"/>
    <w:basedOn w:val="aExamsubpar"/>
    <w:rsid w:val="006D1628"/>
    <w:pPr>
      <w:tabs>
        <w:tab w:val="left" w:pos="2540"/>
      </w:tabs>
      <w:ind w:left="2540" w:hanging="400"/>
    </w:pPr>
  </w:style>
  <w:style w:type="paragraph" w:customStyle="1" w:styleId="aExamNumTextsubpar">
    <w:name w:val="aExamNumTextsubpar"/>
    <w:basedOn w:val="aExampar"/>
    <w:rsid w:val="006D1628"/>
    <w:pPr>
      <w:ind w:left="2540"/>
    </w:pPr>
  </w:style>
  <w:style w:type="paragraph" w:customStyle="1" w:styleId="aExamBulletsubpar">
    <w:name w:val="aExamBulletsubpar"/>
    <w:basedOn w:val="aExamsubpar"/>
    <w:rsid w:val="006D1628"/>
    <w:pPr>
      <w:numPr>
        <w:numId w:val="3"/>
      </w:numPr>
    </w:pPr>
  </w:style>
  <w:style w:type="paragraph" w:customStyle="1" w:styleId="aNoteTextss">
    <w:name w:val="aNoteTextss"/>
    <w:basedOn w:val="Normal"/>
    <w:rsid w:val="00CF0162"/>
    <w:pPr>
      <w:spacing w:before="60"/>
      <w:ind w:left="1900"/>
      <w:jc w:val="both"/>
    </w:pPr>
    <w:rPr>
      <w:sz w:val="20"/>
    </w:rPr>
  </w:style>
  <w:style w:type="paragraph" w:customStyle="1" w:styleId="aNoteParass">
    <w:name w:val="aNoteParass"/>
    <w:basedOn w:val="Normal"/>
    <w:rsid w:val="00CF0162"/>
    <w:pPr>
      <w:tabs>
        <w:tab w:val="right" w:pos="2140"/>
        <w:tab w:val="left" w:pos="2400"/>
      </w:tabs>
      <w:spacing w:before="60"/>
      <w:ind w:left="2400" w:hanging="1300"/>
      <w:jc w:val="both"/>
    </w:pPr>
    <w:rPr>
      <w:sz w:val="20"/>
    </w:rPr>
  </w:style>
  <w:style w:type="paragraph" w:customStyle="1" w:styleId="aNoteParapar">
    <w:name w:val="aNoteParapar"/>
    <w:basedOn w:val="aNotepar"/>
    <w:rsid w:val="00CF0162"/>
    <w:pPr>
      <w:tabs>
        <w:tab w:val="right" w:pos="2640"/>
      </w:tabs>
      <w:spacing w:before="60"/>
      <w:ind w:left="2920" w:hanging="1320"/>
    </w:pPr>
  </w:style>
  <w:style w:type="paragraph" w:customStyle="1" w:styleId="aNotesubpar">
    <w:name w:val="aNotesubpar"/>
    <w:basedOn w:val="BillBasic"/>
    <w:next w:val="Normal"/>
    <w:rsid w:val="00CF0162"/>
    <w:pPr>
      <w:ind w:left="2940" w:hanging="800"/>
    </w:pPr>
    <w:rPr>
      <w:sz w:val="20"/>
    </w:rPr>
  </w:style>
  <w:style w:type="paragraph" w:customStyle="1" w:styleId="aNoteTextsubpar">
    <w:name w:val="aNoteTextsubpar"/>
    <w:basedOn w:val="aNotesubpar"/>
    <w:rsid w:val="00CF0162"/>
    <w:pPr>
      <w:spacing w:before="60"/>
      <w:ind w:firstLine="0"/>
    </w:pPr>
  </w:style>
  <w:style w:type="paragraph" w:customStyle="1" w:styleId="aNoteParasubpar">
    <w:name w:val="aNoteParasubpar"/>
    <w:basedOn w:val="aNotesubpar"/>
    <w:rsid w:val="006D1628"/>
    <w:pPr>
      <w:tabs>
        <w:tab w:val="right" w:pos="3180"/>
      </w:tabs>
      <w:spacing w:before="0"/>
      <w:ind w:left="3460" w:hanging="1320"/>
    </w:pPr>
  </w:style>
  <w:style w:type="paragraph" w:customStyle="1" w:styleId="aNoteBulletann">
    <w:name w:val="aNoteBulletann"/>
    <w:basedOn w:val="aNotess"/>
    <w:rsid w:val="006D1628"/>
    <w:pPr>
      <w:tabs>
        <w:tab w:val="left" w:pos="2200"/>
      </w:tabs>
      <w:spacing w:before="0"/>
      <w:ind w:left="0" w:firstLine="0"/>
    </w:pPr>
  </w:style>
  <w:style w:type="paragraph" w:customStyle="1" w:styleId="aNoteBulletparann">
    <w:name w:val="aNoteBulletparann"/>
    <w:basedOn w:val="aNotepar"/>
    <w:rsid w:val="006D1628"/>
    <w:pPr>
      <w:tabs>
        <w:tab w:val="left" w:pos="2700"/>
      </w:tabs>
      <w:spacing w:before="0"/>
      <w:ind w:left="0" w:firstLine="0"/>
    </w:pPr>
  </w:style>
  <w:style w:type="paragraph" w:customStyle="1" w:styleId="aNoteBulletsubpar">
    <w:name w:val="aNoteBulletsubpar"/>
    <w:basedOn w:val="aNotesubpar"/>
    <w:rsid w:val="006D1628"/>
    <w:pPr>
      <w:numPr>
        <w:numId w:val="4"/>
      </w:numPr>
      <w:tabs>
        <w:tab w:val="left" w:pos="3240"/>
      </w:tabs>
      <w:spacing w:before="0"/>
    </w:pPr>
  </w:style>
  <w:style w:type="paragraph" w:customStyle="1" w:styleId="aNoteBulletss">
    <w:name w:val="aNoteBulletss"/>
    <w:basedOn w:val="Normal"/>
    <w:rsid w:val="00CF0162"/>
    <w:pPr>
      <w:spacing w:before="60"/>
      <w:ind w:left="2300" w:hanging="400"/>
      <w:jc w:val="both"/>
    </w:pPr>
    <w:rPr>
      <w:sz w:val="20"/>
    </w:rPr>
  </w:style>
  <w:style w:type="paragraph" w:customStyle="1" w:styleId="aNoteBulletpar">
    <w:name w:val="aNoteBulletpar"/>
    <w:basedOn w:val="aNotepar"/>
    <w:rsid w:val="00CF0162"/>
    <w:pPr>
      <w:spacing w:before="60"/>
      <w:ind w:left="2800" w:hanging="400"/>
    </w:pPr>
  </w:style>
  <w:style w:type="paragraph" w:customStyle="1" w:styleId="aExplanBullet">
    <w:name w:val="aExplanBullet"/>
    <w:basedOn w:val="Normal"/>
    <w:rsid w:val="00CF0162"/>
    <w:pPr>
      <w:spacing w:before="140"/>
      <w:ind w:left="400" w:hanging="400"/>
      <w:jc w:val="both"/>
    </w:pPr>
    <w:rPr>
      <w:snapToGrid w:val="0"/>
      <w:sz w:val="20"/>
    </w:rPr>
  </w:style>
  <w:style w:type="paragraph" w:customStyle="1" w:styleId="AuthLaw">
    <w:name w:val="AuthLaw"/>
    <w:basedOn w:val="BillBasic"/>
    <w:rsid w:val="006D1628"/>
    <w:rPr>
      <w:rFonts w:ascii="Arial" w:hAnsi="Arial" w:cs="Arial"/>
      <w:b/>
      <w:bCs/>
      <w:sz w:val="20"/>
    </w:rPr>
  </w:style>
  <w:style w:type="paragraph" w:customStyle="1" w:styleId="aExamNumpar">
    <w:name w:val="aExamNumpar"/>
    <w:basedOn w:val="aExamINumss"/>
    <w:rsid w:val="006D1628"/>
    <w:pPr>
      <w:tabs>
        <w:tab w:val="clear" w:pos="1500"/>
        <w:tab w:val="left" w:pos="2000"/>
      </w:tabs>
      <w:ind w:left="2000"/>
    </w:pPr>
  </w:style>
  <w:style w:type="paragraph" w:customStyle="1" w:styleId="Schsectionheading">
    <w:name w:val="Sch section heading"/>
    <w:basedOn w:val="BillBasic"/>
    <w:next w:val="Amain"/>
    <w:rsid w:val="006D1628"/>
    <w:pPr>
      <w:spacing w:before="160"/>
      <w:jc w:val="left"/>
      <w:outlineLvl w:val="4"/>
    </w:pPr>
    <w:rPr>
      <w:rFonts w:ascii="Arial" w:hAnsi="Arial" w:cs="Arial"/>
      <w:b/>
      <w:bCs/>
    </w:rPr>
  </w:style>
  <w:style w:type="paragraph" w:customStyle="1" w:styleId="SchApara">
    <w:name w:val="Sch A para"/>
    <w:basedOn w:val="Apara"/>
    <w:rsid w:val="00CF0162"/>
  </w:style>
  <w:style w:type="paragraph" w:customStyle="1" w:styleId="SchAsubpara">
    <w:name w:val="Sch A subpara"/>
    <w:basedOn w:val="Asubpara"/>
    <w:rsid w:val="00CF0162"/>
  </w:style>
  <w:style w:type="paragraph" w:customStyle="1" w:styleId="SchAsubsubpara">
    <w:name w:val="Sch A subsubpara"/>
    <w:basedOn w:val="Asubsubpara"/>
    <w:rsid w:val="00CF0162"/>
  </w:style>
  <w:style w:type="character" w:customStyle="1" w:styleId="charContents">
    <w:name w:val="charContents"/>
    <w:basedOn w:val="DefaultParagraphFont"/>
    <w:rsid w:val="00CF0162"/>
  </w:style>
  <w:style w:type="character" w:customStyle="1" w:styleId="charPage">
    <w:name w:val="charPage"/>
    <w:basedOn w:val="DefaultParagraphFont"/>
    <w:rsid w:val="00CF0162"/>
  </w:style>
  <w:style w:type="paragraph" w:customStyle="1" w:styleId="Letterhead">
    <w:name w:val="Letterhead"/>
    <w:rsid w:val="006D1628"/>
    <w:pPr>
      <w:widowControl w:val="0"/>
      <w:spacing w:after="180"/>
      <w:jc w:val="right"/>
    </w:pPr>
    <w:rPr>
      <w:rFonts w:ascii="Arial" w:hAnsi="Arial" w:cs="Arial"/>
      <w:sz w:val="32"/>
      <w:szCs w:val="32"/>
      <w:lang w:eastAsia="en-US"/>
    </w:rPr>
  </w:style>
  <w:style w:type="character" w:styleId="PageNumber">
    <w:name w:val="page number"/>
    <w:basedOn w:val="DefaultParagraphFont"/>
    <w:rsid w:val="00CF0162"/>
  </w:style>
  <w:style w:type="paragraph" w:styleId="TOC9">
    <w:name w:val="toc 9"/>
    <w:basedOn w:val="Normal"/>
    <w:next w:val="Normal"/>
    <w:autoRedefine/>
    <w:rsid w:val="00CF0162"/>
    <w:pPr>
      <w:ind w:left="1920" w:right="600"/>
    </w:pPr>
  </w:style>
  <w:style w:type="paragraph" w:customStyle="1" w:styleId="Status">
    <w:name w:val="Status"/>
    <w:basedOn w:val="Normal"/>
    <w:rsid w:val="00CF0162"/>
    <w:pPr>
      <w:spacing w:before="280"/>
      <w:jc w:val="center"/>
    </w:pPr>
    <w:rPr>
      <w:rFonts w:ascii="Arial" w:hAnsi="Arial"/>
      <w:sz w:val="14"/>
    </w:rPr>
  </w:style>
  <w:style w:type="paragraph" w:customStyle="1" w:styleId="FooterInfoCentre">
    <w:name w:val="FooterInfoCentre"/>
    <w:basedOn w:val="FooterInfo"/>
    <w:rsid w:val="00CF0162"/>
    <w:pPr>
      <w:spacing w:before="60"/>
      <w:jc w:val="center"/>
    </w:pPr>
  </w:style>
  <w:style w:type="paragraph" w:customStyle="1" w:styleId="00Spine">
    <w:name w:val="00Spine"/>
    <w:basedOn w:val="Normal"/>
    <w:rsid w:val="00CF0162"/>
  </w:style>
  <w:style w:type="paragraph" w:customStyle="1" w:styleId="05Endnote0">
    <w:name w:val="05Endnote"/>
    <w:basedOn w:val="Normal"/>
    <w:rsid w:val="00CF0162"/>
  </w:style>
  <w:style w:type="paragraph" w:customStyle="1" w:styleId="06Copyright">
    <w:name w:val="06Copyright"/>
    <w:basedOn w:val="Normal"/>
    <w:rsid w:val="00CF0162"/>
  </w:style>
  <w:style w:type="paragraph" w:customStyle="1" w:styleId="RepubNo">
    <w:name w:val="RepubNo"/>
    <w:basedOn w:val="BillBasicHeading"/>
    <w:rsid w:val="00CF0162"/>
    <w:pPr>
      <w:keepNext w:val="0"/>
      <w:spacing w:before="600"/>
      <w:jc w:val="both"/>
    </w:pPr>
    <w:rPr>
      <w:sz w:val="26"/>
    </w:rPr>
  </w:style>
  <w:style w:type="paragraph" w:customStyle="1" w:styleId="EffectiveDate">
    <w:name w:val="EffectiveDate"/>
    <w:basedOn w:val="Normal"/>
    <w:rsid w:val="00CF0162"/>
    <w:pPr>
      <w:spacing w:before="120"/>
    </w:pPr>
    <w:rPr>
      <w:rFonts w:ascii="Arial" w:hAnsi="Arial"/>
      <w:b/>
      <w:sz w:val="26"/>
    </w:rPr>
  </w:style>
  <w:style w:type="paragraph" w:customStyle="1" w:styleId="CoverInForce">
    <w:name w:val="CoverInForce"/>
    <w:basedOn w:val="BillBasicHeading"/>
    <w:rsid w:val="00CF0162"/>
    <w:pPr>
      <w:keepNext w:val="0"/>
      <w:spacing w:before="400"/>
    </w:pPr>
    <w:rPr>
      <w:b w:val="0"/>
    </w:rPr>
  </w:style>
  <w:style w:type="paragraph" w:customStyle="1" w:styleId="CoverHeading">
    <w:name w:val="CoverHeading"/>
    <w:basedOn w:val="Normal"/>
    <w:rsid w:val="00CF0162"/>
    <w:rPr>
      <w:rFonts w:ascii="Arial" w:hAnsi="Arial"/>
      <w:b/>
    </w:rPr>
  </w:style>
  <w:style w:type="paragraph" w:customStyle="1" w:styleId="CoverSubHdg">
    <w:name w:val="CoverSubHdg"/>
    <w:basedOn w:val="CoverHeading"/>
    <w:rsid w:val="00CF0162"/>
    <w:pPr>
      <w:spacing w:before="120"/>
    </w:pPr>
    <w:rPr>
      <w:sz w:val="20"/>
    </w:rPr>
  </w:style>
  <w:style w:type="paragraph" w:customStyle="1" w:styleId="CoverActName">
    <w:name w:val="CoverActName"/>
    <w:basedOn w:val="BillBasicHeading"/>
    <w:rsid w:val="00CF0162"/>
    <w:pPr>
      <w:keepNext w:val="0"/>
      <w:spacing w:before="260"/>
    </w:pPr>
  </w:style>
  <w:style w:type="paragraph" w:customStyle="1" w:styleId="CoverText">
    <w:name w:val="CoverText"/>
    <w:basedOn w:val="Normal"/>
    <w:uiPriority w:val="99"/>
    <w:rsid w:val="00CF0162"/>
    <w:pPr>
      <w:spacing w:before="100"/>
      <w:jc w:val="both"/>
    </w:pPr>
    <w:rPr>
      <w:sz w:val="20"/>
    </w:rPr>
  </w:style>
  <w:style w:type="paragraph" w:customStyle="1" w:styleId="CoverTextPara">
    <w:name w:val="CoverTextPara"/>
    <w:basedOn w:val="CoverText"/>
    <w:rsid w:val="00CF0162"/>
    <w:pPr>
      <w:tabs>
        <w:tab w:val="right" w:pos="600"/>
        <w:tab w:val="left" w:pos="840"/>
      </w:tabs>
      <w:ind w:left="840" w:hanging="840"/>
    </w:pPr>
  </w:style>
  <w:style w:type="paragraph" w:customStyle="1" w:styleId="AH1ChapterSymb">
    <w:name w:val="A H1 Chapter Symb"/>
    <w:basedOn w:val="AH1Chapter"/>
    <w:next w:val="AH2Part"/>
    <w:rsid w:val="00CF0162"/>
    <w:pPr>
      <w:tabs>
        <w:tab w:val="clear" w:pos="2600"/>
        <w:tab w:val="left" w:pos="0"/>
      </w:tabs>
      <w:ind w:left="2480" w:hanging="2960"/>
    </w:pPr>
  </w:style>
  <w:style w:type="paragraph" w:customStyle="1" w:styleId="AH2PartSymb">
    <w:name w:val="A H2 Part Symb"/>
    <w:basedOn w:val="AH2Part"/>
    <w:next w:val="AH3Div"/>
    <w:rsid w:val="00CF0162"/>
    <w:pPr>
      <w:tabs>
        <w:tab w:val="clear" w:pos="2600"/>
        <w:tab w:val="left" w:pos="0"/>
      </w:tabs>
      <w:ind w:left="2480" w:hanging="2960"/>
    </w:pPr>
  </w:style>
  <w:style w:type="paragraph" w:customStyle="1" w:styleId="AH3DivSymb">
    <w:name w:val="A H3 Div Symb"/>
    <w:basedOn w:val="AH3Div"/>
    <w:next w:val="AH5Sec"/>
    <w:rsid w:val="00CF0162"/>
    <w:pPr>
      <w:tabs>
        <w:tab w:val="clear" w:pos="2600"/>
        <w:tab w:val="left" w:pos="0"/>
      </w:tabs>
      <w:ind w:left="2480" w:hanging="2960"/>
    </w:pPr>
  </w:style>
  <w:style w:type="paragraph" w:customStyle="1" w:styleId="AH4SubDivSymb">
    <w:name w:val="A H4 SubDiv Symb"/>
    <w:basedOn w:val="AH4SubDiv"/>
    <w:next w:val="AH5Sec"/>
    <w:rsid w:val="00CF0162"/>
    <w:pPr>
      <w:tabs>
        <w:tab w:val="clear" w:pos="2600"/>
        <w:tab w:val="left" w:pos="0"/>
      </w:tabs>
      <w:ind w:left="2480" w:hanging="2960"/>
    </w:pPr>
  </w:style>
  <w:style w:type="paragraph" w:customStyle="1" w:styleId="AH5SecSymb">
    <w:name w:val="A H5 Sec Symb"/>
    <w:basedOn w:val="AH5Sec"/>
    <w:next w:val="Amain"/>
    <w:rsid w:val="00CF0162"/>
    <w:pPr>
      <w:tabs>
        <w:tab w:val="clear" w:pos="1100"/>
        <w:tab w:val="left" w:pos="0"/>
      </w:tabs>
      <w:ind w:hanging="1580"/>
    </w:pPr>
  </w:style>
  <w:style w:type="paragraph" w:customStyle="1" w:styleId="AmainSymb">
    <w:name w:val="A main Symb"/>
    <w:basedOn w:val="Amain"/>
    <w:rsid w:val="00CF0162"/>
    <w:pPr>
      <w:tabs>
        <w:tab w:val="left" w:pos="0"/>
      </w:tabs>
      <w:ind w:left="1120" w:hanging="1600"/>
    </w:pPr>
  </w:style>
  <w:style w:type="paragraph" w:customStyle="1" w:styleId="AparaSymb">
    <w:name w:val="A para Symb"/>
    <w:basedOn w:val="Apara"/>
    <w:rsid w:val="00CF0162"/>
    <w:pPr>
      <w:tabs>
        <w:tab w:val="right" w:pos="0"/>
      </w:tabs>
      <w:ind w:hanging="2080"/>
    </w:pPr>
  </w:style>
  <w:style w:type="paragraph" w:customStyle="1" w:styleId="Assectheading">
    <w:name w:val="A ssect heading"/>
    <w:basedOn w:val="Amain"/>
    <w:rsid w:val="00CF0162"/>
    <w:pPr>
      <w:keepNext/>
      <w:tabs>
        <w:tab w:val="clear" w:pos="900"/>
        <w:tab w:val="clear" w:pos="1100"/>
      </w:tabs>
      <w:spacing w:before="300"/>
      <w:ind w:left="0" w:firstLine="0"/>
      <w:outlineLvl w:val="9"/>
    </w:pPr>
    <w:rPr>
      <w:i/>
    </w:rPr>
  </w:style>
  <w:style w:type="paragraph" w:customStyle="1" w:styleId="AsubparaSymb">
    <w:name w:val="A subpara Symb"/>
    <w:basedOn w:val="Asubpara"/>
    <w:rsid w:val="00CF0162"/>
    <w:pPr>
      <w:tabs>
        <w:tab w:val="left" w:pos="0"/>
      </w:tabs>
      <w:ind w:left="2098" w:hanging="2580"/>
    </w:pPr>
  </w:style>
  <w:style w:type="paragraph" w:customStyle="1" w:styleId="Actdetails">
    <w:name w:val="Act details"/>
    <w:basedOn w:val="Normal"/>
    <w:rsid w:val="00CF0162"/>
    <w:pPr>
      <w:spacing w:before="20"/>
      <w:ind w:left="1400"/>
    </w:pPr>
    <w:rPr>
      <w:rFonts w:ascii="Arial" w:hAnsi="Arial"/>
      <w:sz w:val="20"/>
    </w:rPr>
  </w:style>
  <w:style w:type="paragraph" w:customStyle="1" w:styleId="AmdtEntries">
    <w:name w:val="AmdtEntries"/>
    <w:basedOn w:val="BillBasicHeading"/>
    <w:rsid w:val="00CF0162"/>
    <w:pPr>
      <w:keepNext w:val="0"/>
      <w:tabs>
        <w:tab w:val="clear" w:pos="2600"/>
      </w:tabs>
      <w:spacing w:before="0"/>
      <w:ind w:left="3200" w:hanging="2100"/>
    </w:pPr>
    <w:rPr>
      <w:sz w:val="18"/>
    </w:rPr>
  </w:style>
  <w:style w:type="paragraph" w:customStyle="1" w:styleId="AmdtEntriesDefL2">
    <w:name w:val="AmdtEntriesDefL2"/>
    <w:basedOn w:val="AmdtEntries"/>
    <w:rsid w:val="00CF0162"/>
    <w:pPr>
      <w:tabs>
        <w:tab w:val="left" w:pos="3000"/>
      </w:tabs>
      <w:ind w:left="3600" w:hanging="2500"/>
    </w:pPr>
  </w:style>
  <w:style w:type="paragraph" w:customStyle="1" w:styleId="AmdtsEntriesDefL2">
    <w:name w:val="AmdtsEntriesDefL2"/>
    <w:basedOn w:val="Normal"/>
    <w:rsid w:val="00CF0162"/>
    <w:pPr>
      <w:tabs>
        <w:tab w:val="left" w:pos="3000"/>
      </w:tabs>
      <w:ind w:left="3100" w:hanging="2000"/>
    </w:pPr>
    <w:rPr>
      <w:rFonts w:ascii="Arial" w:hAnsi="Arial"/>
      <w:sz w:val="18"/>
    </w:rPr>
  </w:style>
  <w:style w:type="paragraph" w:customStyle="1" w:styleId="AmdtsEntries">
    <w:name w:val="AmdtsEntries"/>
    <w:basedOn w:val="BillBasicHeading"/>
    <w:rsid w:val="00CF016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F0162"/>
    <w:pPr>
      <w:tabs>
        <w:tab w:val="clear" w:pos="2600"/>
      </w:tabs>
      <w:spacing w:before="120"/>
      <w:ind w:left="1100"/>
    </w:pPr>
    <w:rPr>
      <w:sz w:val="18"/>
    </w:rPr>
  </w:style>
  <w:style w:type="paragraph" w:customStyle="1" w:styleId="Asamby">
    <w:name w:val="As am by"/>
    <w:basedOn w:val="Normal"/>
    <w:next w:val="Normal"/>
    <w:rsid w:val="00CF0162"/>
    <w:pPr>
      <w:spacing w:before="240"/>
      <w:ind w:left="1100"/>
    </w:pPr>
    <w:rPr>
      <w:rFonts w:ascii="Arial" w:hAnsi="Arial"/>
      <w:sz w:val="20"/>
    </w:rPr>
  </w:style>
  <w:style w:type="character" w:customStyle="1" w:styleId="charSymb">
    <w:name w:val="charSymb"/>
    <w:basedOn w:val="DefaultParagraphFont"/>
    <w:rsid w:val="00CF0162"/>
    <w:rPr>
      <w:rFonts w:ascii="Arial" w:hAnsi="Arial"/>
      <w:sz w:val="24"/>
      <w:bdr w:val="single" w:sz="4" w:space="0" w:color="auto"/>
    </w:rPr>
  </w:style>
  <w:style w:type="character" w:customStyle="1" w:styleId="charTableNo">
    <w:name w:val="charTableNo"/>
    <w:basedOn w:val="DefaultParagraphFont"/>
    <w:rsid w:val="00CF0162"/>
  </w:style>
  <w:style w:type="character" w:customStyle="1" w:styleId="charTableText">
    <w:name w:val="charTableText"/>
    <w:basedOn w:val="DefaultParagraphFont"/>
    <w:rsid w:val="00CF0162"/>
  </w:style>
  <w:style w:type="paragraph" w:customStyle="1" w:styleId="Dict-HeadingSymb">
    <w:name w:val="Dict-Heading Symb"/>
    <w:basedOn w:val="Dict-Heading"/>
    <w:rsid w:val="00CF0162"/>
    <w:pPr>
      <w:tabs>
        <w:tab w:val="left" w:pos="0"/>
      </w:tabs>
      <w:ind w:left="2480" w:hanging="2960"/>
    </w:pPr>
  </w:style>
  <w:style w:type="paragraph" w:customStyle="1" w:styleId="EarlierRepubEntries">
    <w:name w:val="EarlierRepubEntries"/>
    <w:basedOn w:val="Normal"/>
    <w:rsid w:val="00CF0162"/>
    <w:pPr>
      <w:spacing w:before="60" w:after="60"/>
    </w:pPr>
    <w:rPr>
      <w:rFonts w:ascii="Arial" w:hAnsi="Arial"/>
      <w:sz w:val="18"/>
    </w:rPr>
  </w:style>
  <w:style w:type="paragraph" w:customStyle="1" w:styleId="EarlierRepubHdg">
    <w:name w:val="EarlierRepubHdg"/>
    <w:basedOn w:val="Normal"/>
    <w:rsid w:val="00CF0162"/>
    <w:pPr>
      <w:keepNext/>
    </w:pPr>
    <w:rPr>
      <w:rFonts w:ascii="Arial" w:hAnsi="Arial"/>
      <w:b/>
      <w:sz w:val="20"/>
    </w:rPr>
  </w:style>
  <w:style w:type="paragraph" w:customStyle="1" w:styleId="Endnote20">
    <w:name w:val="Endnote2"/>
    <w:basedOn w:val="Normal"/>
    <w:rsid w:val="00CF0162"/>
    <w:pPr>
      <w:keepNext/>
      <w:tabs>
        <w:tab w:val="left" w:pos="1100"/>
      </w:tabs>
      <w:spacing w:before="360"/>
    </w:pPr>
    <w:rPr>
      <w:rFonts w:ascii="Arial" w:hAnsi="Arial"/>
      <w:b/>
    </w:rPr>
  </w:style>
  <w:style w:type="paragraph" w:customStyle="1" w:styleId="Endnote3">
    <w:name w:val="Endnote3"/>
    <w:basedOn w:val="Normal"/>
    <w:rsid w:val="00CF016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F016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F0162"/>
    <w:pPr>
      <w:spacing w:before="60"/>
      <w:ind w:left="1100"/>
      <w:jc w:val="both"/>
    </w:pPr>
    <w:rPr>
      <w:sz w:val="20"/>
    </w:rPr>
  </w:style>
  <w:style w:type="paragraph" w:customStyle="1" w:styleId="EndNoteParas">
    <w:name w:val="EndNoteParas"/>
    <w:basedOn w:val="EndNoteTextEPS"/>
    <w:rsid w:val="00CF0162"/>
    <w:pPr>
      <w:tabs>
        <w:tab w:val="right" w:pos="1432"/>
      </w:tabs>
      <w:ind w:left="1840" w:hanging="1840"/>
    </w:pPr>
  </w:style>
  <w:style w:type="paragraph" w:customStyle="1" w:styleId="EndnotesAbbrev">
    <w:name w:val="EndnotesAbbrev"/>
    <w:basedOn w:val="Normal"/>
    <w:rsid w:val="00CF0162"/>
    <w:pPr>
      <w:spacing w:before="20"/>
    </w:pPr>
    <w:rPr>
      <w:rFonts w:ascii="Arial" w:hAnsi="Arial"/>
      <w:color w:val="000000"/>
      <w:sz w:val="16"/>
    </w:rPr>
  </w:style>
  <w:style w:type="paragraph" w:customStyle="1" w:styleId="EPSCoverTop">
    <w:name w:val="EPSCoverTop"/>
    <w:basedOn w:val="Normal"/>
    <w:rsid w:val="00CF0162"/>
    <w:pPr>
      <w:jc w:val="right"/>
    </w:pPr>
    <w:rPr>
      <w:rFonts w:ascii="Arial" w:hAnsi="Arial"/>
      <w:sz w:val="20"/>
    </w:rPr>
  </w:style>
  <w:style w:type="paragraph" w:customStyle="1" w:styleId="LegHistNote">
    <w:name w:val="LegHistNote"/>
    <w:basedOn w:val="Actdetails"/>
    <w:rsid w:val="00CF0162"/>
    <w:pPr>
      <w:spacing w:before="60"/>
      <w:ind w:left="2700" w:right="-60" w:hanging="1300"/>
    </w:pPr>
    <w:rPr>
      <w:sz w:val="18"/>
    </w:rPr>
  </w:style>
  <w:style w:type="paragraph" w:customStyle="1" w:styleId="LongTitleSymb">
    <w:name w:val="LongTitleSymb"/>
    <w:basedOn w:val="LongTitle"/>
    <w:rsid w:val="00CF0162"/>
    <w:pPr>
      <w:ind w:hanging="480"/>
    </w:pPr>
  </w:style>
  <w:style w:type="paragraph" w:styleId="MacroText">
    <w:name w:val="macro"/>
    <w:semiHidden/>
    <w:rsid w:val="00CF016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CF0162"/>
    <w:pPr>
      <w:tabs>
        <w:tab w:val="left" w:pos="2600"/>
      </w:tabs>
      <w:ind w:left="2600"/>
    </w:pPr>
  </w:style>
  <w:style w:type="paragraph" w:customStyle="1" w:styleId="ModH1Chapter">
    <w:name w:val="Mod H1 Chapter"/>
    <w:basedOn w:val="IH1ChapSymb"/>
    <w:rsid w:val="00CF0162"/>
    <w:pPr>
      <w:tabs>
        <w:tab w:val="clear" w:pos="2600"/>
        <w:tab w:val="left" w:pos="3300"/>
      </w:tabs>
      <w:ind w:left="3300"/>
    </w:pPr>
  </w:style>
  <w:style w:type="paragraph" w:customStyle="1" w:styleId="ModH2Part">
    <w:name w:val="Mod H2 Part"/>
    <w:basedOn w:val="IH2PartSymb"/>
    <w:rsid w:val="00CF0162"/>
    <w:pPr>
      <w:tabs>
        <w:tab w:val="clear" w:pos="2600"/>
        <w:tab w:val="left" w:pos="3300"/>
      </w:tabs>
      <w:ind w:left="3300"/>
    </w:pPr>
  </w:style>
  <w:style w:type="paragraph" w:customStyle="1" w:styleId="ModH3Div">
    <w:name w:val="Mod H3 Div"/>
    <w:basedOn w:val="IH3DivSymb"/>
    <w:rsid w:val="00CF0162"/>
    <w:pPr>
      <w:tabs>
        <w:tab w:val="clear" w:pos="2600"/>
        <w:tab w:val="left" w:pos="3300"/>
      </w:tabs>
      <w:ind w:left="3300"/>
    </w:pPr>
  </w:style>
  <w:style w:type="paragraph" w:customStyle="1" w:styleId="ModH4SubDiv">
    <w:name w:val="Mod H4 SubDiv"/>
    <w:basedOn w:val="IH4SubDivSymb"/>
    <w:rsid w:val="00CF0162"/>
    <w:pPr>
      <w:tabs>
        <w:tab w:val="clear" w:pos="2600"/>
        <w:tab w:val="left" w:pos="3300"/>
      </w:tabs>
      <w:ind w:left="3300"/>
    </w:pPr>
  </w:style>
  <w:style w:type="paragraph" w:customStyle="1" w:styleId="ModH5Sec">
    <w:name w:val="Mod H5 Sec"/>
    <w:basedOn w:val="IH5SecSymb"/>
    <w:rsid w:val="00CF0162"/>
    <w:pPr>
      <w:tabs>
        <w:tab w:val="clear" w:pos="1100"/>
        <w:tab w:val="left" w:pos="1800"/>
      </w:tabs>
      <w:ind w:left="2200"/>
    </w:pPr>
  </w:style>
  <w:style w:type="paragraph" w:customStyle="1" w:styleId="Modmain">
    <w:name w:val="Mod main"/>
    <w:basedOn w:val="Amain"/>
    <w:rsid w:val="00CF0162"/>
    <w:pPr>
      <w:tabs>
        <w:tab w:val="clear" w:pos="900"/>
        <w:tab w:val="clear" w:pos="1100"/>
        <w:tab w:val="right" w:pos="1600"/>
        <w:tab w:val="left" w:pos="1800"/>
      </w:tabs>
      <w:ind w:left="2200"/>
    </w:pPr>
  </w:style>
  <w:style w:type="paragraph" w:customStyle="1" w:styleId="Modmainreturn">
    <w:name w:val="Mod main return"/>
    <w:basedOn w:val="AmainreturnSymb"/>
    <w:rsid w:val="00CF0162"/>
    <w:pPr>
      <w:ind w:left="1800"/>
    </w:pPr>
  </w:style>
  <w:style w:type="paragraph" w:customStyle="1" w:styleId="ModNote">
    <w:name w:val="Mod Note"/>
    <w:basedOn w:val="aNoteSymb"/>
    <w:rsid w:val="00CF0162"/>
    <w:pPr>
      <w:tabs>
        <w:tab w:val="left" w:pos="2600"/>
      </w:tabs>
      <w:ind w:left="2600"/>
    </w:pPr>
  </w:style>
  <w:style w:type="paragraph" w:customStyle="1" w:styleId="Modpara">
    <w:name w:val="Mod para"/>
    <w:basedOn w:val="BillBasic"/>
    <w:rsid w:val="00CF0162"/>
    <w:pPr>
      <w:tabs>
        <w:tab w:val="right" w:pos="2100"/>
        <w:tab w:val="left" w:pos="2300"/>
      </w:tabs>
      <w:ind w:left="2700" w:hanging="1600"/>
      <w:outlineLvl w:val="6"/>
    </w:pPr>
  </w:style>
  <w:style w:type="paragraph" w:customStyle="1" w:styleId="Modparareturn">
    <w:name w:val="Mod para return"/>
    <w:basedOn w:val="AparareturnSymb"/>
    <w:rsid w:val="00CF0162"/>
    <w:pPr>
      <w:ind w:left="2300"/>
    </w:pPr>
  </w:style>
  <w:style w:type="paragraph" w:customStyle="1" w:styleId="Modref">
    <w:name w:val="Mod ref"/>
    <w:basedOn w:val="refSymb"/>
    <w:rsid w:val="00CF0162"/>
    <w:pPr>
      <w:ind w:left="1100"/>
    </w:pPr>
  </w:style>
  <w:style w:type="paragraph" w:customStyle="1" w:styleId="Modsubpara">
    <w:name w:val="Mod subpara"/>
    <w:basedOn w:val="Asubpara"/>
    <w:rsid w:val="00CF0162"/>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F0162"/>
    <w:pPr>
      <w:ind w:left="3040"/>
    </w:pPr>
  </w:style>
  <w:style w:type="paragraph" w:customStyle="1" w:styleId="Modsubsubpara">
    <w:name w:val="Mod subsubpara"/>
    <w:basedOn w:val="AsubsubparaSymb"/>
    <w:rsid w:val="00CF0162"/>
    <w:pPr>
      <w:tabs>
        <w:tab w:val="clear" w:pos="2400"/>
        <w:tab w:val="clear" w:pos="2600"/>
        <w:tab w:val="right" w:pos="3160"/>
        <w:tab w:val="left" w:pos="3360"/>
      </w:tabs>
      <w:ind w:left="3760" w:hanging="2660"/>
    </w:pPr>
  </w:style>
  <w:style w:type="paragraph" w:customStyle="1" w:styleId="NewAct">
    <w:name w:val="New Act"/>
    <w:basedOn w:val="Normal"/>
    <w:next w:val="Actdetails"/>
    <w:rsid w:val="00CF0162"/>
    <w:pPr>
      <w:keepNext/>
      <w:spacing w:before="180"/>
      <w:ind w:left="1100"/>
    </w:pPr>
    <w:rPr>
      <w:rFonts w:ascii="Arial" w:hAnsi="Arial"/>
      <w:b/>
      <w:sz w:val="20"/>
    </w:rPr>
  </w:style>
  <w:style w:type="paragraph" w:customStyle="1" w:styleId="NewReg">
    <w:name w:val="New Reg"/>
    <w:basedOn w:val="NewAct"/>
    <w:next w:val="Actdetails"/>
    <w:rsid w:val="00CF0162"/>
  </w:style>
  <w:style w:type="paragraph" w:customStyle="1" w:styleId="RenumProvEntries">
    <w:name w:val="RenumProvEntries"/>
    <w:basedOn w:val="Normal"/>
    <w:rsid w:val="00CF0162"/>
    <w:pPr>
      <w:spacing w:before="60"/>
    </w:pPr>
    <w:rPr>
      <w:rFonts w:ascii="Arial" w:hAnsi="Arial"/>
      <w:sz w:val="20"/>
    </w:rPr>
  </w:style>
  <w:style w:type="paragraph" w:customStyle="1" w:styleId="RenumProvHdg">
    <w:name w:val="RenumProvHdg"/>
    <w:basedOn w:val="Normal"/>
    <w:rsid w:val="00CF0162"/>
    <w:rPr>
      <w:rFonts w:ascii="Arial" w:hAnsi="Arial"/>
      <w:b/>
      <w:sz w:val="22"/>
    </w:rPr>
  </w:style>
  <w:style w:type="paragraph" w:customStyle="1" w:styleId="RenumProvHeader">
    <w:name w:val="RenumProvHeader"/>
    <w:basedOn w:val="Normal"/>
    <w:rsid w:val="00CF0162"/>
    <w:rPr>
      <w:rFonts w:ascii="Arial" w:hAnsi="Arial"/>
      <w:b/>
      <w:sz w:val="22"/>
    </w:rPr>
  </w:style>
  <w:style w:type="paragraph" w:customStyle="1" w:styleId="RenumProvSubsectEntries">
    <w:name w:val="RenumProvSubsectEntries"/>
    <w:basedOn w:val="RenumProvEntries"/>
    <w:rsid w:val="00CF0162"/>
    <w:pPr>
      <w:ind w:left="252"/>
    </w:pPr>
  </w:style>
  <w:style w:type="paragraph" w:customStyle="1" w:styleId="RenumTableHdg">
    <w:name w:val="RenumTableHdg"/>
    <w:basedOn w:val="Normal"/>
    <w:rsid w:val="00CF0162"/>
    <w:pPr>
      <w:spacing w:before="120"/>
    </w:pPr>
    <w:rPr>
      <w:rFonts w:ascii="Arial" w:hAnsi="Arial"/>
      <w:b/>
      <w:sz w:val="20"/>
    </w:rPr>
  </w:style>
  <w:style w:type="paragraph" w:customStyle="1" w:styleId="SchclauseheadingSymb">
    <w:name w:val="Sch clause heading Symb"/>
    <w:basedOn w:val="Schclauseheading"/>
    <w:rsid w:val="00CF0162"/>
    <w:pPr>
      <w:tabs>
        <w:tab w:val="left" w:pos="0"/>
      </w:tabs>
      <w:ind w:left="980" w:hanging="1460"/>
    </w:pPr>
  </w:style>
  <w:style w:type="paragraph" w:customStyle="1" w:styleId="SchSubClause">
    <w:name w:val="Sch SubClause"/>
    <w:basedOn w:val="Schclauseheading"/>
    <w:rsid w:val="00CF0162"/>
    <w:rPr>
      <w:b w:val="0"/>
    </w:rPr>
  </w:style>
  <w:style w:type="paragraph" w:customStyle="1" w:styleId="Sched-FormSymb">
    <w:name w:val="Sched-Form Symb"/>
    <w:basedOn w:val="Sched-Form"/>
    <w:rsid w:val="00CF0162"/>
    <w:pPr>
      <w:tabs>
        <w:tab w:val="left" w:pos="0"/>
      </w:tabs>
      <w:ind w:left="2480" w:hanging="2960"/>
    </w:pPr>
  </w:style>
  <w:style w:type="paragraph" w:customStyle="1" w:styleId="Sched-Form-18Space">
    <w:name w:val="Sched-Form-18Space"/>
    <w:basedOn w:val="Normal"/>
    <w:rsid w:val="00CF0162"/>
    <w:pPr>
      <w:spacing w:before="360" w:after="60"/>
    </w:pPr>
    <w:rPr>
      <w:sz w:val="22"/>
    </w:rPr>
  </w:style>
  <w:style w:type="paragraph" w:customStyle="1" w:styleId="Sched-headingSymb">
    <w:name w:val="Sched-heading Symb"/>
    <w:basedOn w:val="Sched-heading"/>
    <w:rsid w:val="00CF0162"/>
    <w:pPr>
      <w:tabs>
        <w:tab w:val="left" w:pos="0"/>
      </w:tabs>
      <w:ind w:left="2480" w:hanging="2960"/>
    </w:pPr>
  </w:style>
  <w:style w:type="paragraph" w:customStyle="1" w:styleId="Sched-PartSymb">
    <w:name w:val="Sched-Part Symb"/>
    <w:basedOn w:val="Sched-Part"/>
    <w:rsid w:val="00CF0162"/>
    <w:pPr>
      <w:tabs>
        <w:tab w:val="left" w:pos="0"/>
      </w:tabs>
      <w:ind w:left="2480" w:hanging="2960"/>
    </w:pPr>
  </w:style>
  <w:style w:type="paragraph" w:styleId="Subtitle">
    <w:name w:val="Subtitle"/>
    <w:basedOn w:val="Normal"/>
    <w:qFormat/>
    <w:rsid w:val="00CF0162"/>
    <w:pPr>
      <w:spacing w:after="60"/>
      <w:jc w:val="center"/>
      <w:outlineLvl w:val="1"/>
    </w:pPr>
    <w:rPr>
      <w:rFonts w:ascii="Arial" w:hAnsi="Arial"/>
    </w:rPr>
  </w:style>
  <w:style w:type="paragraph" w:customStyle="1" w:styleId="TLegEntries">
    <w:name w:val="TLegEntries"/>
    <w:basedOn w:val="Normal"/>
    <w:rsid w:val="00CF016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F0162"/>
    <w:pPr>
      <w:ind w:firstLine="0"/>
    </w:pPr>
    <w:rPr>
      <w:b/>
    </w:rPr>
  </w:style>
  <w:style w:type="paragraph" w:customStyle="1" w:styleId="EndNoteTextPub">
    <w:name w:val="EndNoteTextPub"/>
    <w:basedOn w:val="Normal"/>
    <w:rsid w:val="00CF0162"/>
    <w:pPr>
      <w:spacing w:before="60"/>
      <w:ind w:left="1100"/>
      <w:jc w:val="both"/>
    </w:pPr>
    <w:rPr>
      <w:sz w:val="20"/>
    </w:rPr>
  </w:style>
  <w:style w:type="paragraph" w:customStyle="1" w:styleId="TOCOL1">
    <w:name w:val="TOCOL 1"/>
    <w:basedOn w:val="TOC1"/>
    <w:rsid w:val="00CF0162"/>
  </w:style>
  <w:style w:type="paragraph" w:customStyle="1" w:styleId="TOCOL2">
    <w:name w:val="TOCOL 2"/>
    <w:basedOn w:val="TOC2"/>
    <w:rsid w:val="00CF0162"/>
    <w:pPr>
      <w:keepNext w:val="0"/>
    </w:pPr>
  </w:style>
  <w:style w:type="paragraph" w:customStyle="1" w:styleId="TOCOL3">
    <w:name w:val="TOCOL 3"/>
    <w:basedOn w:val="TOC3"/>
    <w:rsid w:val="00CF0162"/>
    <w:pPr>
      <w:keepNext w:val="0"/>
    </w:pPr>
  </w:style>
  <w:style w:type="paragraph" w:customStyle="1" w:styleId="TOCOL4">
    <w:name w:val="TOCOL 4"/>
    <w:basedOn w:val="TOC4"/>
    <w:rsid w:val="00CF0162"/>
    <w:pPr>
      <w:keepNext w:val="0"/>
    </w:pPr>
  </w:style>
  <w:style w:type="paragraph" w:customStyle="1" w:styleId="TOCOL5">
    <w:name w:val="TOCOL 5"/>
    <w:basedOn w:val="TOC5"/>
    <w:rsid w:val="00CF0162"/>
    <w:pPr>
      <w:tabs>
        <w:tab w:val="left" w:pos="400"/>
      </w:tabs>
    </w:pPr>
  </w:style>
  <w:style w:type="paragraph" w:customStyle="1" w:styleId="TOCOL6">
    <w:name w:val="TOCOL 6"/>
    <w:basedOn w:val="TOC6"/>
    <w:rsid w:val="00CF0162"/>
    <w:pPr>
      <w:keepNext w:val="0"/>
    </w:pPr>
  </w:style>
  <w:style w:type="paragraph" w:customStyle="1" w:styleId="TOCOL7">
    <w:name w:val="TOCOL 7"/>
    <w:basedOn w:val="TOC7"/>
    <w:rsid w:val="00CF0162"/>
  </w:style>
  <w:style w:type="paragraph" w:customStyle="1" w:styleId="TOCOL8">
    <w:name w:val="TOCOL 8"/>
    <w:basedOn w:val="TOC8"/>
    <w:rsid w:val="00CF0162"/>
  </w:style>
  <w:style w:type="paragraph" w:customStyle="1" w:styleId="TOCOL9">
    <w:name w:val="TOCOL 9"/>
    <w:basedOn w:val="TOC9"/>
    <w:rsid w:val="00CF0162"/>
    <w:pPr>
      <w:ind w:right="0"/>
    </w:pPr>
  </w:style>
  <w:style w:type="paragraph" w:customStyle="1" w:styleId="TOC10">
    <w:name w:val="TOC 10"/>
    <w:basedOn w:val="TOC5"/>
    <w:rsid w:val="00CF0162"/>
    <w:rPr>
      <w:szCs w:val="24"/>
    </w:rPr>
  </w:style>
  <w:style w:type="character" w:customStyle="1" w:styleId="charNotBold">
    <w:name w:val="charNotBold"/>
    <w:basedOn w:val="DefaultParagraphFont"/>
    <w:rsid w:val="00CF0162"/>
    <w:rPr>
      <w:rFonts w:ascii="Arial" w:hAnsi="Arial"/>
      <w:sz w:val="20"/>
    </w:rPr>
  </w:style>
  <w:style w:type="paragraph" w:customStyle="1" w:styleId="Billname1">
    <w:name w:val="Billname1"/>
    <w:basedOn w:val="Normal"/>
    <w:rsid w:val="00CF0162"/>
    <w:pPr>
      <w:tabs>
        <w:tab w:val="left" w:pos="2400"/>
      </w:tabs>
      <w:spacing w:before="1220"/>
    </w:pPr>
    <w:rPr>
      <w:rFonts w:ascii="Arial" w:hAnsi="Arial"/>
      <w:b/>
      <w:sz w:val="40"/>
    </w:rPr>
  </w:style>
  <w:style w:type="paragraph" w:customStyle="1" w:styleId="TablePara10">
    <w:name w:val="TablePara10"/>
    <w:basedOn w:val="tablepara"/>
    <w:rsid w:val="00CF016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F016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F0162"/>
    <w:rPr>
      <w:sz w:val="20"/>
    </w:rPr>
  </w:style>
  <w:style w:type="paragraph" w:customStyle="1" w:styleId="Actbullet">
    <w:name w:val="Act bullet"/>
    <w:basedOn w:val="Normal"/>
    <w:uiPriority w:val="99"/>
    <w:rsid w:val="00CF0162"/>
    <w:pPr>
      <w:numPr>
        <w:numId w:val="20"/>
      </w:numPr>
      <w:tabs>
        <w:tab w:val="left" w:pos="900"/>
      </w:tabs>
      <w:spacing w:before="20"/>
      <w:ind w:right="-60"/>
    </w:pPr>
    <w:rPr>
      <w:rFonts w:ascii="Arial" w:hAnsi="Arial"/>
      <w:sz w:val="18"/>
    </w:rPr>
  </w:style>
  <w:style w:type="paragraph" w:customStyle="1" w:styleId="DetailsNo">
    <w:name w:val="Details No"/>
    <w:basedOn w:val="Actdetails"/>
    <w:uiPriority w:val="99"/>
    <w:rsid w:val="00CF0162"/>
    <w:pPr>
      <w:ind w:left="0"/>
    </w:pPr>
    <w:rPr>
      <w:sz w:val="18"/>
    </w:rPr>
  </w:style>
  <w:style w:type="paragraph" w:customStyle="1" w:styleId="Actdetailsnote">
    <w:name w:val="Act details note"/>
    <w:basedOn w:val="Actdetails"/>
    <w:uiPriority w:val="99"/>
    <w:rsid w:val="00CF0162"/>
    <w:pPr>
      <w:ind w:left="1620" w:right="-60" w:hanging="720"/>
    </w:pPr>
    <w:rPr>
      <w:sz w:val="18"/>
    </w:rPr>
  </w:style>
  <w:style w:type="paragraph" w:styleId="BalloonText">
    <w:name w:val="Balloon Text"/>
    <w:basedOn w:val="Normal"/>
    <w:link w:val="BalloonTextChar"/>
    <w:uiPriority w:val="99"/>
    <w:unhideWhenUsed/>
    <w:rsid w:val="00CF0162"/>
    <w:rPr>
      <w:rFonts w:ascii="Tahoma" w:hAnsi="Tahoma" w:cs="Tahoma"/>
      <w:sz w:val="16"/>
      <w:szCs w:val="16"/>
    </w:rPr>
  </w:style>
  <w:style w:type="character" w:customStyle="1" w:styleId="BalloonTextChar">
    <w:name w:val="Balloon Text Char"/>
    <w:basedOn w:val="DefaultParagraphFont"/>
    <w:link w:val="BalloonText"/>
    <w:uiPriority w:val="99"/>
    <w:rsid w:val="00CF0162"/>
    <w:rPr>
      <w:rFonts w:ascii="Tahoma" w:hAnsi="Tahoma" w:cs="Tahoma"/>
      <w:sz w:val="16"/>
      <w:szCs w:val="16"/>
      <w:lang w:eastAsia="en-US"/>
    </w:rPr>
  </w:style>
  <w:style w:type="character" w:customStyle="1" w:styleId="FooterChar">
    <w:name w:val="Footer Char"/>
    <w:basedOn w:val="DefaultParagraphFont"/>
    <w:link w:val="Footer"/>
    <w:rsid w:val="00CF0162"/>
    <w:rPr>
      <w:rFonts w:ascii="Arial" w:hAnsi="Arial"/>
      <w:sz w:val="18"/>
      <w:lang w:eastAsia="en-US"/>
    </w:rPr>
  </w:style>
  <w:style w:type="paragraph" w:customStyle="1" w:styleId="ShadedSchClauseSymb">
    <w:name w:val="Shaded Sch Clause Symb"/>
    <w:basedOn w:val="ShadedSchClause"/>
    <w:rsid w:val="00CF0162"/>
    <w:pPr>
      <w:tabs>
        <w:tab w:val="left" w:pos="0"/>
      </w:tabs>
      <w:ind w:left="975" w:hanging="1457"/>
    </w:pPr>
  </w:style>
  <w:style w:type="paragraph" w:customStyle="1" w:styleId="CoverTextBullet">
    <w:name w:val="CoverTextBullet"/>
    <w:basedOn w:val="CoverText"/>
    <w:qFormat/>
    <w:rsid w:val="00CF0162"/>
    <w:pPr>
      <w:numPr>
        <w:numId w:val="5"/>
      </w:numPr>
    </w:pPr>
    <w:rPr>
      <w:color w:val="000000"/>
    </w:rPr>
  </w:style>
  <w:style w:type="paragraph" w:customStyle="1" w:styleId="01aPreamble">
    <w:name w:val="01aPreamble"/>
    <w:basedOn w:val="Normal"/>
    <w:qFormat/>
    <w:rsid w:val="00CF0162"/>
  </w:style>
  <w:style w:type="paragraph" w:customStyle="1" w:styleId="TableBullet">
    <w:name w:val="TableBullet"/>
    <w:basedOn w:val="TableText10"/>
    <w:qFormat/>
    <w:rsid w:val="00CF0162"/>
    <w:pPr>
      <w:numPr>
        <w:numId w:val="8"/>
      </w:numPr>
    </w:pPr>
  </w:style>
  <w:style w:type="paragraph" w:customStyle="1" w:styleId="TableNumbered">
    <w:name w:val="TableNumbered"/>
    <w:basedOn w:val="TableText10"/>
    <w:qFormat/>
    <w:rsid w:val="00CF0162"/>
    <w:pPr>
      <w:numPr>
        <w:numId w:val="9"/>
      </w:numPr>
    </w:pPr>
  </w:style>
  <w:style w:type="character" w:customStyle="1" w:styleId="charCitHyperlinkItal">
    <w:name w:val="charCitHyperlinkItal"/>
    <w:basedOn w:val="Hyperlink"/>
    <w:uiPriority w:val="1"/>
    <w:rsid w:val="00CF0162"/>
    <w:rPr>
      <w:i/>
      <w:color w:val="0000FF" w:themeColor="hyperlink"/>
      <w:u w:val="none"/>
    </w:rPr>
  </w:style>
  <w:style w:type="character" w:styleId="Hyperlink">
    <w:name w:val="Hyperlink"/>
    <w:basedOn w:val="DefaultParagraphFont"/>
    <w:uiPriority w:val="99"/>
    <w:unhideWhenUsed/>
    <w:rsid w:val="00CF0162"/>
    <w:rPr>
      <w:color w:val="0000FF" w:themeColor="hyperlink"/>
      <w:u w:val="single"/>
    </w:rPr>
  </w:style>
  <w:style w:type="character" w:customStyle="1" w:styleId="charCitHyperlinkAbbrev">
    <w:name w:val="charCitHyperlinkAbbrev"/>
    <w:basedOn w:val="Hyperlink"/>
    <w:uiPriority w:val="1"/>
    <w:rsid w:val="00CF0162"/>
    <w:rPr>
      <w:color w:val="0000FF" w:themeColor="hyperlink"/>
      <w:u w:val="none"/>
    </w:rPr>
  </w:style>
  <w:style w:type="character" w:customStyle="1" w:styleId="Heading3Char">
    <w:name w:val="Heading 3 Char"/>
    <w:aliases w:val="h3 Char,sec Char"/>
    <w:basedOn w:val="DefaultParagraphFont"/>
    <w:link w:val="Heading3"/>
    <w:rsid w:val="00CF0162"/>
    <w:rPr>
      <w:b/>
      <w:sz w:val="24"/>
      <w:lang w:eastAsia="en-US"/>
    </w:rPr>
  </w:style>
  <w:style w:type="paragraph" w:customStyle="1" w:styleId="FormRule">
    <w:name w:val="FormRule"/>
    <w:basedOn w:val="Normal"/>
    <w:rsid w:val="00CF0162"/>
    <w:pPr>
      <w:pBdr>
        <w:top w:val="single" w:sz="4" w:space="1" w:color="auto"/>
      </w:pBdr>
      <w:spacing w:before="160" w:after="40"/>
      <w:ind w:left="3220" w:right="3260"/>
    </w:pPr>
    <w:rPr>
      <w:sz w:val="8"/>
    </w:rPr>
  </w:style>
  <w:style w:type="paragraph" w:customStyle="1" w:styleId="OldAmdtsEntries">
    <w:name w:val="OldAmdtsEntries"/>
    <w:basedOn w:val="BillBasicHeading"/>
    <w:rsid w:val="00CF0162"/>
    <w:pPr>
      <w:tabs>
        <w:tab w:val="clear" w:pos="2600"/>
        <w:tab w:val="left" w:leader="dot" w:pos="2700"/>
      </w:tabs>
      <w:ind w:left="2700" w:hanging="2000"/>
    </w:pPr>
    <w:rPr>
      <w:sz w:val="18"/>
    </w:rPr>
  </w:style>
  <w:style w:type="paragraph" w:customStyle="1" w:styleId="OldAmdt2ndLine">
    <w:name w:val="OldAmdt2ndLine"/>
    <w:basedOn w:val="OldAmdtsEntries"/>
    <w:rsid w:val="00CF0162"/>
    <w:pPr>
      <w:tabs>
        <w:tab w:val="left" w:pos="2700"/>
      </w:tabs>
      <w:spacing w:before="0"/>
    </w:pPr>
  </w:style>
  <w:style w:type="paragraph" w:customStyle="1" w:styleId="parainpara">
    <w:name w:val="para in para"/>
    <w:rsid w:val="00CF016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F0162"/>
    <w:pPr>
      <w:spacing w:after="60"/>
      <w:ind w:left="2800"/>
    </w:pPr>
    <w:rPr>
      <w:rFonts w:ascii="ACTCrest" w:hAnsi="ACTCrest"/>
      <w:sz w:val="216"/>
    </w:rPr>
  </w:style>
  <w:style w:type="paragraph" w:customStyle="1" w:styleId="AuthorisedBlock">
    <w:name w:val="AuthorisedBlock"/>
    <w:basedOn w:val="Normal"/>
    <w:rsid w:val="00CF016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F0162"/>
    <w:rPr>
      <w:b w:val="0"/>
      <w:sz w:val="32"/>
    </w:rPr>
  </w:style>
  <w:style w:type="paragraph" w:customStyle="1" w:styleId="MH1Chapter">
    <w:name w:val="M H1 Chapter"/>
    <w:basedOn w:val="AH1Chapter"/>
    <w:rsid w:val="00CF0162"/>
    <w:pPr>
      <w:tabs>
        <w:tab w:val="clear" w:pos="2600"/>
        <w:tab w:val="left" w:pos="2720"/>
      </w:tabs>
      <w:ind w:left="4000" w:hanging="3300"/>
    </w:pPr>
  </w:style>
  <w:style w:type="paragraph" w:customStyle="1" w:styleId="ApprFormHd">
    <w:name w:val="ApprFormHd"/>
    <w:basedOn w:val="Sched-heading"/>
    <w:rsid w:val="00CF0162"/>
    <w:pPr>
      <w:ind w:left="0" w:firstLine="0"/>
    </w:pPr>
  </w:style>
  <w:style w:type="paragraph" w:customStyle="1" w:styleId="ISchMain">
    <w:name w:val="I Sch Main"/>
    <w:basedOn w:val="BillBasic"/>
    <w:rsid w:val="00CF0162"/>
    <w:pPr>
      <w:tabs>
        <w:tab w:val="right" w:pos="900"/>
        <w:tab w:val="left" w:pos="1100"/>
      </w:tabs>
      <w:ind w:left="1100" w:hanging="1100"/>
    </w:pPr>
  </w:style>
  <w:style w:type="paragraph" w:customStyle="1" w:styleId="ISchpara">
    <w:name w:val="I Sch para"/>
    <w:basedOn w:val="BillBasic"/>
    <w:rsid w:val="00CF0162"/>
    <w:pPr>
      <w:tabs>
        <w:tab w:val="right" w:pos="1400"/>
        <w:tab w:val="left" w:pos="1600"/>
      </w:tabs>
      <w:ind w:left="1600" w:hanging="1600"/>
    </w:pPr>
  </w:style>
  <w:style w:type="paragraph" w:customStyle="1" w:styleId="ISchsubpara">
    <w:name w:val="I Sch subpara"/>
    <w:basedOn w:val="BillBasic"/>
    <w:rsid w:val="00CF0162"/>
    <w:pPr>
      <w:tabs>
        <w:tab w:val="right" w:pos="1940"/>
        <w:tab w:val="left" w:pos="2140"/>
      </w:tabs>
      <w:ind w:left="2140" w:hanging="2140"/>
    </w:pPr>
  </w:style>
  <w:style w:type="paragraph" w:customStyle="1" w:styleId="ISchsubsubpara">
    <w:name w:val="I Sch subsubpara"/>
    <w:basedOn w:val="BillBasic"/>
    <w:rsid w:val="00CF0162"/>
    <w:pPr>
      <w:tabs>
        <w:tab w:val="right" w:pos="2460"/>
        <w:tab w:val="left" w:pos="2660"/>
      </w:tabs>
      <w:ind w:left="2660" w:hanging="2660"/>
    </w:pPr>
  </w:style>
  <w:style w:type="paragraph" w:customStyle="1" w:styleId="AssectheadingSymb">
    <w:name w:val="A ssect heading Symb"/>
    <w:basedOn w:val="Amain"/>
    <w:rsid w:val="00CF016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F0162"/>
    <w:pPr>
      <w:tabs>
        <w:tab w:val="left" w:pos="0"/>
        <w:tab w:val="right" w:pos="2400"/>
        <w:tab w:val="left" w:pos="2600"/>
      </w:tabs>
      <w:ind w:left="2602" w:hanging="3084"/>
      <w:outlineLvl w:val="8"/>
    </w:pPr>
  </w:style>
  <w:style w:type="paragraph" w:customStyle="1" w:styleId="AmainreturnSymb">
    <w:name w:val="A main return Symb"/>
    <w:basedOn w:val="BillBasic"/>
    <w:rsid w:val="00CF0162"/>
    <w:pPr>
      <w:tabs>
        <w:tab w:val="left" w:pos="1582"/>
      </w:tabs>
      <w:ind w:left="1100" w:hanging="1582"/>
    </w:pPr>
  </w:style>
  <w:style w:type="paragraph" w:customStyle="1" w:styleId="AparareturnSymb">
    <w:name w:val="A para return Symb"/>
    <w:basedOn w:val="BillBasic"/>
    <w:rsid w:val="00CF0162"/>
    <w:pPr>
      <w:tabs>
        <w:tab w:val="left" w:pos="2081"/>
      </w:tabs>
      <w:ind w:left="1599" w:hanging="2081"/>
    </w:pPr>
  </w:style>
  <w:style w:type="paragraph" w:customStyle="1" w:styleId="AsubparareturnSymb">
    <w:name w:val="A subpara return Symb"/>
    <w:basedOn w:val="BillBasic"/>
    <w:rsid w:val="00CF0162"/>
    <w:pPr>
      <w:tabs>
        <w:tab w:val="left" w:pos="2580"/>
      </w:tabs>
      <w:ind w:left="2098" w:hanging="2580"/>
    </w:pPr>
  </w:style>
  <w:style w:type="paragraph" w:customStyle="1" w:styleId="aDefSymb">
    <w:name w:val="aDef Symb"/>
    <w:basedOn w:val="BillBasic"/>
    <w:rsid w:val="00CF0162"/>
    <w:pPr>
      <w:tabs>
        <w:tab w:val="left" w:pos="1582"/>
      </w:tabs>
      <w:ind w:left="1100" w:hanging="1582"/>
    </w:pPr>
  </w:style>
  <w:style w:type="paragraph" w:customStyle="1" w:styleId="aDefparaSymb">
    <w:name w:val="aDef para Symb"/>
    <w:basedOn w:val="Apara"/>
    <w:rsid w:val="00CF0162"/>
    <w:pPr>
      <w:tabs>
        <w:tab w:val="clear" w:pos="1600"/>
        <w:tab w:val="left" w:pos="0"/>
        <w:tab w:val="left" w:pos="1599"/>
      </w:tabs>
      <w:ind w:left="1599" w:hanging="2081"/>
    </w:pPr>
  </w:style>
  <w:style w:type="paragraph" w:customStyle="1" w:styleId="aDefsubparaSymb">
    <w:name w:val="aDef subpara Symb"/>
    <w:basedOn w:val="Asubpara"/>
    <w:rsid w:val="00CF0162"/>
    <w:pPr>
      <w:tabs>
        <w:tab w:val="left" w:pos="0"/>
      </w:tabs>
      <w:ind w:left="2098" w:hanging="2580"/>
    </w:pPr>
  </w:style>
  <w:style w:type="paragraph" w:customStyle="1" w:styleId="SchAmainSymb">
    <w:name w:val="Sch A main Symb"/>
    <w:basedOn w:val="Amain"/>
    <w:rsid w:val="00CF0162"/>
    <w:pPr>
      <w:tabs>
        <w:tab w:val="left" w:pos="0"/>
      </w:tabs>
      <w:ind w:hanging="1580"/>
    </w:pPr>
  </w:style>
  <w:style w:type="paragraph" w:customStyle="1" w:styleId="SchAparaSymb">
    <w:name w:val="Sch A para Symb"/>
    <w:basedOn w:val="Apara"/>
    <w:rsid w:val="00CF0162"/>
    <w:pPr>
      <w:tabs>
        <w:tab w:val="left" w:pos="0"/>
      </w:tabs>
      <w:ind w:hanging="2080"/>
    </w:pPr>
  </w:style>
  <w:style w:type="paragraph" w:customStyle="1" w:styleId="SchAsubparaSymb">
    <w:name w:val="Sch A subpara Symb"/>
    <w:basedOn w:val="Asubpara"/>
    <w:rsid w:val="00CF0162"/>
    <w:pPr>
      <w:tabs>
        <w:tab w:val="left" w:pos="0"/>
      </w:tabs>
      <w:ind w:hanging="2580"/>
    </w:pPr>
  </w:style>
  <w:style w:type="paragraph" w:customStyle="1" w:styleId="SchAsubsubparaSymb">
    <w:name w:val="Sch A subsubpara Symb"/>
    <w:basedOn w:val="AsubsubparaSymb"/>
    <w:rsid w:val="00CF0162"/>
  </w:style>
  <w:style w:type="paragraph" w:customStyle="1" w:styleId="refSymb">
    <w:name w:val="ref Symb"/>
    <w:basedOn w:val="BillBasic"/>
    <w:next w:val="Normal"/>
    <w:rsid w:val="00CF0162"/>
    <w:pPr>
      <w:tabs>
        <w:tab w:val="left" w:pos="-480"/>
      </w:tabs>
      <w:spacing w:before="60"/>
      <w:ind w:hanging="480"/>
    </w:pPr>
    <w:rPr>
      <w:sz w:val="18"/>
    </w:rPr>
  </w:style>
  <w:style w:type="paragraph" w:customStyle="1" w:styleId="IshadedH5SecSymb">
    <w:name w:val="I shaded H5 Sec Symb"/>
    <w:basedOn w:val="AH5Sec"/>
    <w:rsid w:val="00CF016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F0162"/>
    <w:pPr>
      <w:tabs>
        <w:tab w:val="clear" w:pos="-1580"/>
      </w:tabs>
      <w:ind w:left="975" w:hanging="1457"/>
    </w:pPr>
  </w:style>
  <w:style w:type="paragraph" w:customStyle="1" w:styleId="IH1ChapSymb">
    <w:name w:val="I H1 Chap Symb"/>
    <w:basedOn w:val="BillBasicHeading"/>
    <w:next w:val="Normal"/>
    <w:rsid w:val="00CF016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F016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F016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F016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F0162"/>
    <w:pPr>
      <w:tabs>
        <w:tab w:val="clear" w:pos="2600"/>
        <w:tab w:val="left" w:pos="-1580"/>
        <w:tab w:val="left" w:pos="0"/>
        <w:tab w:val="left" w:pos="1100"/>
      </w:tabs>
      <w:spacing w:before="240"/>
      <w:ind w:left="1100" w:hanging="1580"/>
    </w:pPr>
  </w:style>
  <w:style w:type="paragraph" w:customStyle="1" w:styleId="IMainSymb">
    <w:name w:val="I Main Symb"/>
    <w:basedOn w:val="Amain"/>
    <w:rsid w:val="00CF0162"/>
    <w:pPr>
      <w:tabs>
        <w:tab w:val="left" w:pos="0"/>
      </w:tabs>
      <w:ind w:hanging="1580"/>
    </w:pPr>
  </w:style>
  <w:style w:type="paragraph" w:customStyle="1" w:styleId="IparaSymb">
    <w:name w:val="I para Symb"/>
    <w:basedOn w:val="Apara"/>
    <w:rsid w:val="00CF0162"/>
    <w:pPr>
      <w:tabs>
        <w:tab w:val="left" w:pos="0"/>
      </w:tabs>
      <w:ind w:hanging="2080"/>
      <w:outlineLvl w:val="9"/>
    </w:pPr>
  </w:style>
  <w:style w:type="paragraph" w:customStyle="1" w:styleId="IsubparaSymb">
    <w:name w:val="I subpara Symb"/>
    <w:basedOn w:val="Asubpara"/>
    <w:rsid w:val="00CF016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F0162"/>
    <w:pPr>
      <w:tabs>
        <w:tab w:val="clear" w:pos="2400"/>
        <w:tab w:val="clear" w:pos="2600"/>
        <w:tab w:val="right" w:pos="2460"/>
        <w:tab w:val="left" w:pos="2660"/>
      </w:tabs>
      <w:ind w:left="2660" w:hanging="3140"/>
    </w:pPr>
  </w:style>
  <w:style w:type="paragraph" w:customStyle="1" w:styleId="IdefparaSymb">
    <w:name w:val="I def para Symb"/>
    <w:basedOn w:val="IparaSymb"/>
    <w:rsid w:val="00CF0162"/>
    <w:pPr>
      <w:ind w:left="1599" w:hanging="2081"/>
    </w:pPr>
  </w:style>
  <w:style w:type="paragraph" w:customStyle="1" w:styleId="IdefsubparaSymb">
    <w:name w:val="I def subpara Symb"/>
    <w:basedOn w:val="IsubparaSymb"/>
    <w:rsid w:val="00CF0162"/>
    <w:pPr>
      <w:ind w:left="2138"/>
    </w:pPr>
  </w:style>
  <w:style w:type="paragraph" w:customStyle="1" w:styleId="ISched-headingSymb">
    <w:name w:val="I Sched-heading Symb"/>
    <w:basedOn w:val="BillBasicHeading"/>
    <w:next w:val="Normal"/>
    <w:rsid w:val="00CF0162"/>
    <w:pPr>
      <w:tabs>
        <w:tab w:val="left" w:pos="-3080"/>
        <w:tab w:val="left" w:pos="0"/>
      </w:tabs>
      <w:spacing w:before="320"/>
      <w:ind w:left="2600" w:hanging="3080"/>
    </w:pPr>
    <w:rPr>
      <w:sz w:val="34"/>
    </w:rPr>
  </w:style>
  <w:style w:type="paragraph" w:customStyle="1" w:styleId="ISched-PartSymb">
    <w:name w:val="I Sched-Part Symb"/>
    <w:basedOn w:val="BillBasicHeading"/>
    <w:rsid w:val="00CF0162"/>
    <w:pPr>
      <w:tabs>
        <w:tab w:val="left" w:pos="-3080"/>
        <w:tab w:val="left" w:pos="0"/>
      </w:tabs>
      <w:spacing w:before="380"/>
      <w:ind w:left="2600" w:hanging="3080"/>
    </w:pPr>
    <w:rPr>
      <w:sz w:val="32"/>
    </w:rPr>
  </w:style>
  <w:style w:type="paragraph" w:customStyle="1" w:styleId="ISched-formSymb">
    <w:name w:val="I Sched-form Symb"/>
    <w:basedOn w:val="BillBasicHeading"/>
    <w:rsid w:val="00CF016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F016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F016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F0162"/>
    <w:pPr>
      <w:tabs>
        <w:tab w:val="left" w:pos="1100"/>
      </w:tabs>
      <w:spacing w:before="60"/>
      <w:ind w:left="1500" w:hanging="1986"/>
    </w:pPr>
  </w:style>
  <w:style w:type="paragraph" w:customStyle="1" w:styleId="aExamHdgssSymb">
    <w:name w:val="aExamHdgss Symb"/>
    <w:basedOn w:val="BillBasicHeading"/>
    <w:next w:val="Normal"/>
    <w:rsid w:val="00CF0162"/>
    <w:pPr>
      <w:tabs>
        <w:tab w:val="clear" w:pos="2600"/>
        <w:tab w:val="left" w:pos="1582"/>
      </w:tabs>
      <w:ind w:left="1100" w:hanging="1582"/>
    </w:pPr>
    <w:rPr>
      <w:sz w:val="18"/>
    </w:rPr>
  </w:style>
  <w:style w:type="paragraph" w:customStyle="1" w:styleId="aExamssSymb">
    <w:name w:val="aExamss Symb"/>
    <w:basedOn w:val="aNote"/>
    <w:rsid w:val="00CF0162"/>
    <w:pPr>
      <w:tabs>
        <w:tab w:val="left" w:pos="1582"/>
      </w:tabs>
      <w:spacing w:before="60"/>
      <w:ind w:left="1100" w:hanging="1582"/>
    </w:pPr>
  </w:style>
  <w:style w:type="paragraph" w:customStyle="1" w:styleId="aExamINumssSymb">
    <w:name w:val="aExamINumss Symb"/>
    <w:basedOn w:val="aExamssSymb"/>
    <w:rsid w:val="00CF0162"/>
    <w:pPr>
      <w:tabs>
        <w:tab w:val="left" w:pos="1100"/>
      </w:tabs>
      <w:ind w:left="1500" w:hanging="1986"/>
    </w:pPr>
  </w:style>
  <w:style w:type="paragraph" w:customStyle="1" w:styleId="aExamNumTextssSymb">
    <w:name w:val="aExamNumTextss Symb"/>
    <w:basedOn w:val="aExamssSymb"/>
    <w:rsid w:val="00CF0162"/>
    <w:pPr>
      <w:tabs>
        <w:tab w:val="clear" w:pos="1582"/>
        <w:tab w:val="left" w:pos="1985"/>
      </w:tabs>
      <w:ind w:left="1503" w:hanging="1985"/>
    </w:pPr>
  </w:style>
  <w:style w:type="paragraph" w:customStyle="1" w:styleId="AExamIParaSymb">
    <w:name w:val="AExamIPara Symb"/>
    <w:basedOn w:val="aExam"/>
    <w:rsid w:val="00CF0162"/>
    <w:pPr>
      <w:tabs>
        <w:tab w:val="right" w:pos="1718"/>
      </w:tabs>
      <w:ind w:left="1984" w:hanging="2466"/>
    </w:pPr>
  </w:style>
  <w:style w:type="paragraph" w:customStyle="1" w:styleId="aExamBulletssSymb">
    <w:name w:val="aExamBulletss Symb"/>
    <w:basedOn w:val="aExamssSymb"/>
    <w:rsid w:val="00CF0162"/>
    <w:pPr>
      <w:tabs>
        <w:tab w:val="left" w:pos="1100"/>
      </w:tabs>
      <w:ind w:left="1500" w:hanging="1986"/>
    </w:pPr>
  </w:style>
  <w:style w:type="paragraph" w:customStyle="1" w:styleId="aNoteSymb">
    <w:name w:val="aNote Symb"/>
    <w:basedOn w:val="BillBasic"/>
    <w:rsid w:val="00CF0162"/>
    <w:pPr>
      <w:tabs>
        <w:tab w:val="left" w:pos="1100"/>
        <w:tab w:val="left" w:pos="2381"/>
      </w:tabs>
      <w:ind w:left="1899" w:hanging="2381"/>
    </w:pPr>
    <w:rPr>
      <w:sz w:val="20"/>
    </w:rPr>
  </w:style>
  <w:style w:type="paragraph" w:customStyle="1" w:styleId="aNoteTextssSymb">
    <w:name w:val="aNoteTextss Symb"/>
    <w:basedOn w:val="Normal"/>
    <w:rsid w:val="00CF0162"/>
    <w:pPr>
      <w:tabs>
        <w:tab w:val="clear" w:pos="0"/>
        <w:tab w:val="left" w:pos="1418"/>
      </w:tabs>
      <w:spacing w:before="60"/>
      <w:ind w:left="1417" w:hanging="1899"/>
      <w:jc w:val="both"/>
    </w:pPr>
    <w:rPr>
      <w:sz w:val="20"/>
    </w:rPr>
  </w:style>
  <w:style w:type="paragraph" w:customStyle="1" w:styleId="aNoteParaSymb">
    <w:name w:val="aNotePara Symb"/>
    <w:basedOn w:val="aNoteSymb"/>
    <w:rsid w:val="00CF016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F016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F0162"/>
    <w:pPr>
      <w:tabs>
        <w:tab w:val="left" w:pos="1616"/>
        <w:tab w:val="left" w:pos="2495"/>
      </w:tabs>
      <w:spacing w:before="60"/>
      <w:ind w:left="2013" w:hanging="2495"/>
    </w:pPr>
  </w:style>
  <w:style w:type="paragraph" w:customStyle="1" w:styleId="aExamHdgparSymb">
    <w:name w:val="aExamHdgpar Symb"/>
    <w:basedOn w:val="aExamHdgssSymb"/>
    <w:next w:val="Normal"/>
    <w:rsid w:val="00CF0162"/>
    <w:pPr>
      <w:tabs>
        <w:tab w:val="clear" w:pos="1582"/>
        <w:tab w:val="left" w:pos="1599"/>
      </w:tabs>
      <w:ind w:left="1599" w:hanging="2081"/>
    </w:pPr>
  </w:style>
  <w:style w:type="paragraph" w:customStyle="1" w:styleId="aExamparSymb">
    <w:name w:val="aExampar Symb"/>
    <w:basedOn w:val="aExamssSymb"/>
    <w:rsid w:val="00CF0162"/>
    <w:pPr>
      <w:tabs>
        <w:tab w:val="clear" w:pos="1582"/>
        <w:tab w:val="left" w:pos="1599"/>
      </w:tabs>
      <w:ind w:left="1599" w:hanging="2081"/>
    </w:pPr>
  </w:style>
  <w:style w:type="paragraph" w:customStyle="1" w:styleId="aExamINumparSymb">
    <w:name w:val="aExamINumpar Symb"/>
    <w:basedOn w:val="aExamparSymb"/>
    <w:rsid w:val="00CF0162"/>
    <w:pPr>
      <w:tabs>
        <w:tab w:val="left" w:pos="2000"/>
      </w:tabs>
      <w:ind w:left="2041" w:hanging="2495"/>
    </w:pPr>
  </w:style>
  <w:style w:type="paragraph" w:customStyle="1" w:styleId="aExamBulletparSymb">
    <w:name w:val="aExamBulletpar Symb"/>
    <w:basedOn w:val="aExamparSymb"/>
    <w:rsid w:val="00CF0162"/>
    <w:pPr>
      <w:tabs>
        <w:tab w:val="clear" w:pos="1599"/>
        <w:tab w:val="left" w:pos="1616"/>
        <w:tab w:val="left" w:pos="2495"/>
      </w:tabs>
      <w:ind w:left="2013" w:hanging="2495"/>
    </w:pPr>
  </w:style>
  <w:style w:type="paragraph" w:customStyle="1" w:styleId="aNoteparSymb">
    <w:name w:val="aNotepar Symb"/>
    <w:basedOn w:val="BillBasic"/>
    <w:next w:val="Normal"/>
    <w:rsid w:val="00CF0162"/>
    <w:pPr>
      <w:tabs>
        <w:tab w:val="left" w:pos="1599"/>
        <w:tab w:val="left" w:pos="2398"/>
      </w:tabs>
      <w:ind w:left="2410" w:hanging="2892"/>
    </w:pPr>
    <w:rPr>
      <w:sz w:val="20"/>
    </w:rPr>
  </w:style>
  <w:style w:type="paragraph" w:customStyle="1" w:styleId="aNoteTextparSymb">
    <w:name w:val="aNoteTextpar Symb"/>
    <w:basedOn w:val="aNoteparSymb"/>
    <w:rsid w:val="00CF0162"/>
    <w:pPr>
      <w:tabs>
        <w:tab w:val="clear" w:pos="1599"/>
        <w:tab w:val="clear" w:pos="2398"/>
        <w:tab w:val="left" w:pos="2880"/>
      </w:tabs>
      <w:spacing w:before="60"/>
      <w:ind w:left="2398" w:hanging="2880"/>
    </w:pPr>
  </w:style>
  <w:style w:type="paragraph" w:customStyle="1" w:styleId="aNoteParaparSymb">
    <w:name w:val="aNoteParapar Symb"/>
    <w:basedOn w:val="aNoteparSymb"/>
    <w:rsid w:val="00CF0162"/>
    <w:pPr>
      <w:tabs>
        <w:tab w:val="right" w:pos="2640"/>
      </w:tabs>
      <w:spacing w:before="60"/>
      <w:ind w:left="2920" w:hanging="3402"/>
    </w:pPr>
  </w:style>
  <w:style w:type="paragraph" w:customStyle="1" w:styleId="aNoteBulletparSymb">
    <w:name w:val="aNoteBulletpar Symb"/>
    <w:basedOn w:val="aNoteparSymb"/>
    <w:rsid w:val="00CF0162"/>
    <w:pPr>
      <w:tabs>
        <w:tab w:val="clear" w:pos="1599"/>
        <w:tab w:val="left" w:pos="3289"/>
      </w:tabs>
      <w:spacing w:before="60"/>
      <w:ind w:left="2807" w:hanging="3289"/>
    </w:pPr>
  </w:style>
  <w:style w:type="paragraph" w:customStyle="1" w:styleId="AsubparabulletSymb">
    <w:name w:val="A subpara bullet Symb"/>
    <w:basedOn w:val="BillBasic"/>
    <w:rsid w:val="00CF0162"/>
    <w:pPr>
      <w:tabs>
        <w:tab w:val="left" w:pos="2138"/>
        <w:tab w:val="left" w:pos="3005"/>
      </w:tabs>
      <w:spacing w:before="60"/>
      <w:ind w:left="2523" w:hanging="3005"/>
    </w:pPr>
  </w:style>
  <w:style w:type="paragraph" w:customStyle="1" w:styleId="aExamHdgsubparSymb">
    <w:name w:val="aExamHdgsubpar Symb"/>
    <w:basedOn w:val="aExamHdgssSymb"/>
    <w:next w:val="Normal"/>
    <w:rsid w:val="00CF0162"/>
    <w:pPr>
      <w:tabs>
        <w:tab w:val="clear" w:pos="1582"/>
        <w:tab w:val="left" w:pos="2620"/>
      </w:tabs>
      <w:ind w:left="2138" w:hanging="2620"/>
    </w:pPr>
  </w:style>
  <w:style w:type="paragraph" w:customStyle="1" w:styleId="aExamsubparSymb">
    <w:name w:val="aExamsubpar Symb"/>
    <w:basedOn w:val="aExamssSymb"/>
    <w:rsid w:val="00CF0162"/>
    <w:pPr>
      <w:tabs>
        <w:tab w:val="clear" w:pos="1582"/>
        <w:tab w:val="left" w:pos="2620"/>
      </w:tabs>
      <w:ind w:left="2138" w:hanging="2620"/>
    </w:pPr>
  </w:style>
  <w:style w:type="paragraph" w:customStyle="1" w:styleId="aNotesubparSymb">
    <w:name w:val="aNotesubpar Symb"/>
    <w:basedOn w:val="BillBasic"/>
    <w:next w:val="Normal"/>
    <w:rsid w:val="00CF0162"/>
    <w:pPr>
      <w:tabs>
        <w:tab w:val="left" w:pos="2138"/>
        <w:tab w:val="left" w:pos="2937"/>
      </w:tabs>
      <w:ind w:left="2455" w:hanging="2937"/>
    </w:pPr>
    <w:rPr>
      <w:sz w:val="20"/>
    </w:rPr>
  </w:style>
  <w:style w:type="paragraph" w:customStyle="1" w:styleId="aNoteTextsubparSymb">
    <w:name w:val="aNoteTextsubpar Symb"/>
    <w:basedOn w:val="aNotesubparSymb"/>
    <w:rsid w:val="00CF0162"/>
    <w:pPr>
      <w:tabs>
        <w:tab w:val="clear" w:pos="2138"/>
        <w:tab w:val="clear" w:pos="2937"/>
        <w:tab w:val="left" w:pos="2943"/>
      </w:tabs>
      <w:spacing w:before="60"/>
      <w:ind w:left="2943" w:hanging="3425"/>
    </w:pPr>
  </w:style>
  <w:style w:type="paragraph" w:customStyle="1" w:styleId="PenaltySymb">
    <w:name w:val="Penalty Symb"/>
    <w:basedOn w:val="AmainreturnSymb"/>
    <w:rsid w:val="00CF0162"/>
  </w:style>
  <w:style w:type="paragraph" w:customStyle="1" w:styleId="PenaltyParaSymb">
    <w:name w:val="PenaltyPara Symb"/>
    <w:basedOn w:val="Normal"/>
    <w:rsid w:val="00CF0162"/>
    <w:pPr>
      <w:tabs>
        <w:tab w:val="right" w:pos="1360"/>
      </w:tabs>
      <w:spacing w:before="60"/>
      <w:ind w:left="1599" w:hanging="2081"/>
      <w:jc w:val="both"/>
    </w:pPr>
  </w:style>
  <w:style w:type="paragraph" w:customStyle="1" w:styleId="FormulaSymb">
    <w:name w:val="Formula Symb"/>
    <w:basedOn w:val="BillBasic"/>
    <w:rsid w:val="00CF0162"/>
    <w:pPr>
      <w:tabs>
        <w:tab w:val="left" w:pos="-480"/>
      </w:tabs>
      <w:spacing w:line="260" w:lineRule="atLeast"/>
      <w:ind w:hanging="480"/>
      <w:jc w:val="center"/>
    </w:pPr>
  </w:style>
  <w:style w:type="paragraph" w:customStyle="1" w:styleId="NormalSymb">
    <w:name w:val="Normal Symb"/>
    <w:basedOn w:val="Normal"/>
    <w:qFormat/>
    <w:rsid w:val="00CF0162"/>
    <w:pPr>
      <w:ind w:hanging="482"/>
    </w:pPr>
  </w:style>
  <w:style w:type="character" w:styleId="PlaceholderText">
    <w:name w:val="Placeholder Text"/>
    <w:basedOn w:val="DefaultParagraphFont"/>
    <w:uiPriority w:val="99"/>
    <w:semiHidden/>
    <w:rsid w:val="00CF0162"/>
    <w:rPr>
      <w:color w:val="808080"/>
    </w:rPr>
  </w:style>
  <w:style w:type="character" w:styleId="UnresolvedMention">
    <w:name w:val="Unresolved Mention"/>
    <w:basedOn w:val="DefaultParagraphFont"/>
    <w:uiPriority w:val="99"/>
    <w:semiHidden/>
    <w:unhideWhenUsed/>
    <w:rsid w:val="006E5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8-26" TargetMode="External"/><Relationship Id="rId47" Type="http://schemas.openxmlformats.org/officeDocument/2006/relationships/header" Target="header8.xml"/><Relationship Id="rId63" Type="http://schemas.openxmlformats.org/officeDocument/2006/relationships/hyperlink" Target="http://www.legislation.act.gov.au/a/2008-25" TargetMode="External"/><Relationship Id="rId68" Type="http://schemas.openxmlformats.org/officeDocument/2006/relationships/hyperlink" Target="http://www.legislation.act.gov.au/a/2011-22" TargetMode="External"/><Relationship Id="rId84" Type="http://schemas.openxmlformats.org/officeDocument/2006/relationships/hyperlink" Target="http://www.legislation.act.gov.au/a/2008-25" TargetMode="External"/><Relationship Id="rId89" Type="http://schemas.openxmlformats.org/officeDocument/2006/relationships/hyperlink" Target="http://www.legislation.act.gov.au/sl/2007-13" TargetMode="External"/><Relationship Id="rId112" Type="http://schemas.openxmlformats.org/officeDocument/2006/relationships/theme" Target="theme/theme1.xml"/><Relationship Id="rId16" Type="http://schemas.openxmlformats.org/officeDocument/2006/relationships/header" Target="header1.xml"/><Relationship Id="rId107" Type="http://schemas.openxmlformats.org/officeDocument/2006/relationships/footer" Target="footer14.xml"/><Relationship Id="rId11" Type="http://schemas.openxmlformats.org/officeDocument/2006/relationships/hyperlink" Target="http://www.legislation.act.gov.au/a/2001-14" TargetMode="External"/><Relationship Id="rId32" Type="http://schemas.openxmlformats.org/officeDocument/2006/relationships/header" Target="header7.xml"/><Relationship Id="rId37" Type="http://schemas.openxmlformats.org/officeDocument/2006/relationships/hyperlink" Target="http://www.legislation.act.gov.au/a/2001-14" TargetMode="External"/><Relationship Id="rId53" Type="http://schemas.openxmlformats.org/officeDocument/2006/relationships/hyperlink" Target="http://www.legislation.act.gov.au/a/2006-23" TargetMode="External"/><Relationship Id="rId58" Type="http://schemas.openxmlformats.org/officeDocument/2006/relationships/hyperlink" Target="http://www.legislation.act.gov.au/sl/2006-26" TargetMode="External"/><Relationship Id="rId74" Type="http://schemas.openxmlformats.org/officeDocument/2006/relationships/hyperlink" Target="http://www.legislation.act.gov.au/sl/2007-13" TargetMode="External"/><Relationship Id="rId79" Type="http://schemas.openxmlformats.org/officeDocument/2006/relationships/hyperlink" Target="http://www.legislation.act.gov.au/a/2008-25" TargetMode="External"/><Relationship Id="rId102" Type="http://schemas.openxmlformats.org/officeDocument/2006/relationships/header" Target="header11.xml"/><Relationship Id="rId5" Type="http://schemas.openxmlformats.org/officeDocument/2006/relationships/footnotes" Target="footnotes.xml"/><Relationship Id="rId90" Type="http://schemas.openxmlformats.org/officeDocument/2006/relationships/hyperlink" Target="http://www.legislation.act.gov.au/sl/2007-34" TargetMode="External"/><Relationship Id="rId95" Type="http://schemas.openxmlformats.org/officeDocument/2006/relationships/hyperlink" Target="http://www.legislation.act.gov.au/a/2008-26" TargetMode="External"/><Relationship Id="rId22" Type="http://schemas.openxmlformats.org/officeDocument/2006/relationships/header" Target="header4.xml"/><Relationship Id="rId27" Type="http://schemas.openxmlformats.org/officeDocument/2006/relationships/hyperlink" Target="http://www.legislation.act.gov.au/a/2008-26" TargetMode="External"/><Relationship Id="rId43" Type="http://schemas.openxmlformats.org/officeDocument/2006/relationships/hyperlink" Target="http://www.legislation.act.gov.au/a/1900-40" TargetMode="External"/><Relationship Id="rId48" Type="http://schemas.openxmlformats.org/officeDocument/2006/relationships/header" Target="header9.xml"/><Relationship Id="rId64" Type="http://schemas.openxmlformats.org/officeDocument/2006/relationships/hyperlink" Target="http://www.legislation.act.gov.au/a/2008-26" TargetMode="External"/><Relationship Id="rId69" Type="http://schemas.openxmlformats.org/officeDocument/2006/relationships/hyperlink" Target="http://www.legislation.act.gov.au/sl/2006-26" TargetMode="External"/><Relationship Id="rId80" Type="http://schemas.openxmlformats.org/officeDocument/2006/relationships/hyperlink" Target="http://www.legislation.act.gov.au/a/2008-26" TargetMode="External"/><Relationship Id="rId85" Type="http://schemas.openxmlformats.org/officeDocument/2006/relationships/hyperlink" Target="http://www.legislation.act.gov.au/sl/2006-26"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footer" Target="footer7.xml"/><Relationship Id="rId38" Type="http://schemas.openxmlformats.org/officeDocument/2006/relationships/hyperlink" Target="http://www.legislation.act.gov.au/a/2005-59" TargetMode="External"/><Relationship Id="rId59" Type="http://schemas.openxmlformats.org/officeDocument/2006/relationships/hyperlink" Target="http://www.legislation.act.gov.au/a/2005-58" TargetMode="External"/><Relationship Id="rId103" Type="http://schemas.openxmlformats.org/officeDocument/2006/relationships/footer" Target="footer12.xml"/><Relationship Id="rId108" Type="http://schemas.openxmlformats.org/officeDocument/2006/relationships/footer" Target="footer15.xml"/><Relationship Id="rId54" Type="http://schemas.openxmlformats.org/officeDocument/2006/relationships/hyperlink" Target="http://www.legislation.act.gov.au/a/2006-23" TargetMode="External"/><Relationship Id="rId70" Type="http://schemas.openxmlformats.org/officeDocument/2006/relationships/hyperlink" Target="http://www.legislation.act.gov.au/sl/2007-13" TargetMode="External"/><Relationship Id="rId75" Type="http://schemas.openxmlformats.org/officeDocument/2006/relationships/hyperlink" Target="http://www.legislation.act.gov.au/sl/2007-34" TargetMode="External"/><Relationship Id="rId91" Type="http://schemas.openxmlformats.org/officeDocument/2006/relationships/hyperlink" Target="http://www.legislation.act.gov.au/sl/2007-34" TargetMode="External"/><Relationship Id="rId96" Type="http://schemas.openxmlformats.org/officeDocument/2006/relationships/hyperlink" Target="http://www.legislation.act.gov.au/a/2008-2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footer" Target="footer10.xml"/><Relationship Id="rId57" Type="http://schemas.openxmlformats.org/officeDocument/2006/relationships/hyperlink" Target="http://www.legislation.act.gov.au/a/2005-58" TargetMode="External"/><Relationship Id="rId106" Type="http://schemas.openxmlformats.org/officeDocument/2006/relationships/header" Target="header13.xml"/><Relationship Id="rId10" Type="http://schemas.openxmlformats.org/officeDocument/2006/relationships/hyperlink" Target="http://www.legislation.act.gov.au/a/2001-14" TargetMode="External"/><Relationship Id="rId31" Type="http://schemas.openxmlformats.org/officeDocument/2006/relationships/header" Target="header6.xml"/><Relationship Id="rId44" Type="http://schemas.openxmlformats.org/officeDocument/2006/relationships/hyperlink" Target="http://www.legislation.act.gov.au/a/1996-75" TargetMode="External"/><Relationship Id="rId52" Type="http://schemas.openxmlformats.org/officeDocument/2006/relationships/hyperlink" Target="http://www.legislation.act.gov.au/a/2006-23" TargetMode="External"/><Relationship Id="rId60" Type="http://schemas.openxmlformats.org/officeDocument/2006/relationships/hyperlink" Target="http://www.legislation.act.gov.au/sl/2007-13" TargetMode="External"/><Relationship Id="rId65" Type="http://schemas.openxmlformats.org/officeDocument/2006/relationships/hyperlink" Target="http://www.legislation.act.gov.au/a/2011-22" TargetMode="External"/><Relationship Id="rId73" Type="http://schemas.openxmlformats.org/officeDocument/2006/relationships/hyperlink" Target="http://www.legislation.act.gov.au/sl/2006-26" TargetMode="External"/><Relationship Id="rId78" Type="http://schemas.openxmlformats.org/officeDocument/2006/relationships/hyperlink" Target="http://www.legislation.act.gov.au/a/2008-26" TargetMode="External"/><Relationship Id="rId81" Type="http://schemas.openxmlformats.org/officeDocument/2006/relationships/hyperlink" Target="http://www.legislation.act.gov.au/a/2008-26" TargetMode="External"/><Relationship Id="rId86" Type="http://schemas.openxmlformats.org/officeDocument/2006/relationships/hyperlink" Target="http://www.legislation.act.gov.au/sl/2006-26" TargetMode="External"/><Relationship Id="rId94" Type="http://schemas.openxmlformats.org/officeDocument/2006/relationships/hyperlink" Target="http://www.legislation.act.gov.au/sl/2008-1" TargetMode="External"/><Relationship Id="rId99" Type="http://schemas.openxmlformats.org/officeDocument/2006/relationships/hyperlink" Target="http://www.legislation.act.gov.au/a/2008-26" TargetMode="External"/><Relationship Id="rId10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eader" Target="header14.xml"/><Relationship Id="rId34" Type="http://schemas.openxmlformats.org/officeDocument/2006/relationships/footer" Target="footer8.xml"/><Relationship Id="rId50" Type="http://schemas.openxmlformats.org/officeDocument/2006/relationships/footer" Target="footer11.xml"/><Relationship Id="rId55" Type="http://schemas.openxmlformats.org/officeDocument/2006/relationships/hyperlink" Target="http://www.legislation.act.gov.au/a/2006-23" TargetMode="External"/><Relationship Id="rId76" Type="http://schemas.openxmlformats.org/officeDocument/2006/relationships/hyperlink" Target="http://www.legislation.act.gov.au/a/2011-22" TargetMode="External"/><Relationship Id="rId97" Type="http://schemas.openxmlformats.org/officeDocument/2006/relationships/hyperlink" Target="http://www.legislation.act.gov.au/a/2008-26" TargetMode="External"/><Relationship Id="rId104" Type="http://schemas.openxmlformats.org/officeDocument/2006/relationships/footer" Target="footer13.xml"/><Relationship Id="rId7" Type="http://schemas.openxmlformats.org/officeDocument/2006/relationships/image" Target="media/image1.png"/><Relationship Id="rId71" Type="http://schemas.openxmlformats.org/officeDocument/2006/relationships/hyperlink" Target="http://www.legislation.act.gov.au/sl/2008-1" TargetMode="External"/><Relationship Id="rId92" Type="http://schemas.openxmlformats.org/officeDocument/2006/relationships/hyperlink" Target="http://www.legislation.act.gov.au/sl/2007-3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5-59" TargetMode="External"/><Relationship Id="rId45" Type="http://schemas.openxmlformats.org/officeDocument/2006/relationships/hyperlink" Target="http://www.legislation.act.gov.au/a/2008-26" TargetMode="External"/><Relationship Id="rId66" Type="http://schemas.openxmlformats.org/officeDocument/2006/relationships/hyperlink" Target="http://www.legislation.act.gov.au/a/2008-26" TargetMode="External"/><Relationship Id="rId87" Type="http://schemas.openxmlformats.org/officeDocument/2006/relationships/hyperlink" Target="http://www.legislation.act.gov.au/sl/2007-13" TargetMode="External"/><Relationship Id="rId110" Type="http://schemas.openxmlformats.org/officeDocument/2006/relationships/footer" Target="footer16.xml"/><Relationship Id="rId61" Type="http://schemas.openxmlformats.org/officeDocument/2006/relationships/hyperlink" Target="http://www.legislation.act.gov.au/sl/2007-34" TargetMode="External"/><Relationship Id="rId82" Type="http://schemas.openxmlformats.org/officeDocument/2006/relationships/hyperlink" Target="http://www.legislation.act.gov.au/a/2008-25"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footer" Target="footer9.xml"/><Relationship Id="rId56" Type="http://schemas.openxmlformats.org/officeDocument/2006/relationships/hyperlink" Target="http://www.legislation.act.gov.au/a/2005-59" TargetMode="External"/><Relationship Id="rId77" Type="http://schemas.openxmlformats.org/officeDocument/2006/relationships/hyperlink" Target="http://www.legislation.act.gov.au/a/2008-26" TargetMode="External"/><Relationship Id="rId100" Type="http://schemas.openxmlformats.org/officeDocument/2006/relationships/hyperlink" Target="http://www.legislation.act.gov.au/a/2008-25" TargetMode="External"/><Relationship Id="rId105" Type="http://schemas.openxmlformats.org/officeDocument/2006/relationships/header" Target="header12.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sl/2007-34" TargetMode="External"/><Relationship Id="rId93" Type="http://schemas.openxmlformats.org/officeDocument/2006/relationships/hyperlink" Target="http://www.legislation.act.gov.au/sl/2008-1" TargetMode="External"/><Relationship Id="rId98" Type="http://schemas.openxmlformats.org/officeDocument/2006/relationships/hyperlink" Target="http://www.legislation.act.gov.au/a/2008-26"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1996-75" TargetMode="External"/><Relationship Id="rId67" Type="http://schemas.openxmlformats.org/officeDocument/2006/relationships/hyperlink" Target="http://www.legislation.act.gov.au/a/2008-26" TargetMode="External"/><Relationship Id="rId20" Type="http://schemas.openxmlformats.org/officeDocument/2006/relationships/header" Target="header3.xml"/><Relationship Id="rId41" Type="http://schemas.openxmlformats.org/officeDocument/2006/relationships/hyperlink" Target="http://www.legislation.act.gov.au/a/1996-74" TargetMode="External"/><Relationship Id="rId62" Type="http://schemas.openxmlformats.org/officeDocument/2006/relationships/hyperlink" Target="http://www.legislation.act.gov.au/sl/2008-1" TargetMode="External"/><Relationship Id="rId83" Type="http://schemas.openxmlformats.org/officeDocument/2006/relationships/hyperlink" Target="http://www.legislation.act.gov.au/a/2008-26" TargetMode="External"/><Relationship Id="rId88" Type="http://schemas.openxmlformats.org/officeDocument/2006/relationships/hyperlink" Target="http://www.legislation.act.gov.au/sl/2007-13"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2150</Words>
  <Characters>10947</Characters>
  <Application>Microsoft Office Word</Application>
  <DocSecurity>0</DocSecurity>
  <Lines>405</Lines>
  <Paragraphs>260</Paragraphs>
  <ScaleCrop>false</ScaleCrop>
  <HeadingPairs>
    <vt:vector size="2" baseType="variant">
      <vt:variant>
        <vt:lpstr>Title</vt:lpstr>
      </vt:variant>
      <vt:variant>
        <vt:i4>1</vt:i4>
      </vt:variant>
    </vt:vector>
  </HeadingPairs>
  <TitlesOfParts>
    <vt:vector size="1" baseType="lpstr">
      <vt:lpstr>Crimes (Sentence Administration) Regulation 2006</vt:lpstr>
    </vt:vector>
  </TitlesOfParts>
  <Manager>Regulation</Manager>
  <Company>Section</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(Sentence Administration) Regulation 2006</dc:title>
  <dc:subject>Amendment</dc:subject>
  <dc:creator>Ann Moxon</dc:creator>
  <cp:keywords>R10</cp:keywords>
  <dc:description/>
  <cp:lastModifiedBy>PCODCS</cp:lastModifiedBy>
  <cp:revision>4</cp:revision>
  <cp:lastPrinted>2011-06-01T04:57:00Z</cp:lastPrinted>
  <dcterms:created xsi:type="dcterms:W3CDTF">2023-09-21T06:47:00Z</dcterms:created>
  <dcterms:modified xsi:type="dcterms:W3CDTF">2023-09-21T06:47:00Z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-21/09/23</vt:lpwstr>
  </property>
  <property fmtid="{D5CDD505-2E9C-101B-9397-08002B2CF9AE}" pid="5" name="RepubDt">
    <vt:lpwstr>01/07/11</vt:lpwstr>
  </property>
  <property fmtid="{D5CDD505-2E9C-101B-9397-08002B2CF9AE}" pid="6" name="StartDt">
    <vt:lpwstr>01/07/11</vt:lpwstr>
  </property>
  <property fmtid="{D5CDD505-2E9C-101B-9397-08002B2CF9AE}" pid="7" name="DMSID">
    <vt:lpwstr>11018686</vt:lpwstr>
  </property>
  <property fmtid="{D5CDD505-2E9C-101B-9397-08002B2CF9AE}" pid="8" name="CHECKEDOUTFROMJMS">
    <vt:lpwstr/>
  </property>
  <property fmtid="{D5CDD505-2E9C-101B-9397-08002B2CF9AE}" pid="9" name="JMSREQUIREDCHECKIN">
    <vt:lpwstr/>
  </property>
</Properties>
</file>