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530E" w14:textId="77777777" w:rsidR="00CE7AFB" w:rsidRDefault="008130A8" w:rsidP="00EE75C8">
      <w:pPr>
        <w:jc w:val="center"/>
      </w:pPr>
      <w:r>
        <w:t xml:space="preserve"> </w:t>
      </w:r>
      <w:r w:rsidR="00CE7AFB">
        <w:rPr>
          <w:noProof/>
          <w:lang w:eastAsia="en-AU"/>
        </w:rPr>
        <w:drawing>
          <wp:inline distT="0" distB="0" distL="0" distR="0" wp14:anchorId="7D4AF5CC" wp14:editId="3FC49EDA">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1150E3E" w14:textId="77777777" w:rsidR="00CE7AFB" w:rsidRDefault="00CE7AFB" w:rsidP="00EE75C8">
      <w:pPr>
        <w:jc w:val="center"/>
        <w:rPr>
          <w:rFonts w:ascii="Arial" w:hAnsi="Arial"/>
        </w:rPr>
      </w:pPr>
      <w:r>
        <w:rPr>
          <w:rFonts w:ascii="Arial" w:hAnsi="Arial"/>
        </w:rPr>
        <w:t>Australian Capital Territory</w:t>
      </w:r>
    </w:p>
    <w:p w14:paraId="1FCFFEF2" w14:textId="268E55BF" w:rsidR="00CE7AFB" w:rsidRDefault="00C2008A" w:rsidP="00EE75C8">
      <w:pPr>
        <w:pStyle w:val="Billname1"/>
      </w:pPr>
      <w:r>
        <w:fldChar w:fldCharType="begin"/>
      </w:r>
      <w:r>
        <w:instrText xml:space="preserve"> REF Citation \*charformat </w:instrText>
      </w:r>
      <w:r>
        <w:fldChar w:fldCharType="separate"/>
      </w:r>
      <w:r w:rsidR="006B6508">
        <w:t>Territory Records Regulation 2009</w:t>
      </w:r>
      <w:r>
        <w:fldChar w:fldCharType="end"/>
      </w:r>
      <w:r w:rsidR="00CE7AFB">
        <w:t xml:space="preserve">    </w:t>
      </w:r>
    </w:p>
    <w:p w14:paraId="09745A04" w14:textId="66577ECD" w:rsidR="00CE7AFB" w:rsidRDefault="0007092D" w:rsidP="00EE75C8">
      <w:pPr>
        <w:pStyle w:val="ActNo"/>
      </w:pPr>
      <w:bookmarkStart w:id="0" w:name="LawNo"/>
      <w:r>
        <w:t>SL2009-46</w:t>
      </w:r>
      <w:bookmarkEnd w:id="0"/>
    </w:p>
    <w:p w14:paraId="4FAE1119" w14:textId="77777777" w:rsidR="00CE7AFB" w:rsidRDefault="00CE7AFB" w:rsidP="00EE75C8">
      <w:pPr>
        <w:pStyle w:val="CoverInForce"/>
      </w:pPr>
      <w:r>
        <w:t>made under the</w:t>
      </w:r>
    </w:p>
    <w:p w14:paraId="63D2D2C5" w14:textId="31326651" w:rsidR="00CE7AFB" w:rsidRDefault="00C2008A" w:rsidP="00EE75C8">
      <w:pPr>
        <w:pStyle w:val="CoverActName"/>
      </w:pPr>
      <w:r>
        <w:fldChar w:fldCharType="begin"/>
      </w:r>
      <w:r>
        <w:instrText xml:space="preserve"> REF ActName \*charformat </w:instrText>
      </w:r>
      <w:r>
        <w:fldChar w:fldCharType="separate"/>
      </w:r>
      <w:r w:rsidR="006B6508" w:rsidRPr="006B6508">
        <w:t>Territory Records Act 2002</w:t>
      </w:r>
      <w:r>
        <w:fldChar w:fldCharType="end"/>
      </w:r>
    </w:p>
    <w:p w14:paraId="29ECBA44" w14:textId="0AA6D254" w:rsidR="00CE7AFB" w:rsidRDefault="00CE7AFB" w:rsidP="00EE75C8">
      <w:pPr>
        <w:pStyle w:val="RepubNo"/>
      </w:pPr>
      <w:r>
        <w:t xml:space="preserve">Republication No </w:t>
      </w:r>
      <w:bookmarkStart w:id="1" w:name="RepubNo"/>
      <w:r w:rsidR="0007092D">
        <w:t>10</w:t>
      </w:r>
      <w:bookmarkEnd w:id="1"/>
    </w:p>
    <w:p w14:paraId="79B28F5A" w14:textId="6F1A8A11" w:rsidR="00CE7AFB" w:rsidRDefault="00CE7AFB" w:rsidP="00EE75C8">
      <w:pPr>
        <w:pStyle w:val="EffectiveDate"/>
      </w:pPr>
      <w:r>
        <w:t xml:space="preserve">Effective:  </w:t>
      </w:r>
      <w:bookmarkStart w:id="2" w:name="EffectiveDate"/>
      <w:r w:rsidR="0007092D">
        <w:t>1 January 2018</w:t>
      </w:r>
      <w:bookmarkEnd w:id="2"/>
      <w:r w:rsidR="0007092D">
        <w:t xml:space="preserve"> – </w:t>
      </w:r>
      <w:bookmarkStart w:id="3" w:name="EndEffDate"/>
      <w:r w:rsidR="0007092D">
        <w:t>10 December 2021</w:t>
      </w:r>
      <w:bookmarkEnd w:id="3"/>
    </w:p>
    <w:p w14:paraId="523268EE" w14:textId="67229D4B" w:rsidR="00CE7AFB" w:rsidRDefault="00CE7AFB" w:rsidP="00EE75C8">
      <w:pPr>
        <w:pStyle w:val="CoverInForce"/>
      </w:pPr>
      <w:r>
        <w:t xml:space="preserve">Republication date: </w:t>
      </w:r>
      <w:bookmarkStart w:id="4" w:name="InForceDate"/>
      <w:r w:rsidR="0007092D">
        <w:t>1 January 2018</w:t>
      </w:r>
      <w:bookmarkEnd w:id="4"/>
    </w:p>
    <w:p w14:paraId="72F04867" w14:textId="028FF73C" w:rsidR="00CE7AFB" w:rsidRDefault="00CE7AFB" w:rsidP="00EE75C8">
      <w:pPr>
        <w:pStyle w:val="CoverInForce"/>
      </w:pPr>
      <w:r>
        <w:t xml:space="preserve">Last amendment made by </w:t>
      </w:r>
      <w:bookmarkStart w:id="5" w:name="LastAmdt"/>
      <w:r w:rsidR="00B925C8" w:rsidRPr="00CE7AFB">
        <w:rPr>
          <w:rStyle w:val="charCitHyperlinkAbbrev"/>
        </w:rPr>
        <w:fldChar w:fldCharType="begin"/>
      </w:r>
      <w:r w:rsidR="0007092D">
        <w:rPr>
          <w:rStyle w:val="charCitHyperlinkAbbrev"/>
        </w:rPr>
        <w:instrText>HYPERLINK "http://www.legislation.act.gov.au/a/2017-14/default.asp" \o "Justice and Community Safety Legislation Amendment Act 2017 (No 2)"</w:instrText>
      </w:r>
      <w:r w:rsidR="00B925C8" w:rsidRPr="00CE7AFB">
        <w:rPr>
          <w:rStyle w:val="charCitHyperlinkAbbrev"/>
        </w:rPr>
        <w:fldChar w:fldCharType="separate"/>
      </w:r>
      <w:r w:rsidR="0007092D">
        <w:rPr>
          <w:rStyle w:val="charCitHyperlinkAbbrev"/>
        </w:rPr>
        <w:t>A2017</w:t>
      </w:r>
      <w:r w:rsidR="0007092D">
        <w:rPr>
          <w:rStyle w:val="charCitHyperlinkAbbrev"/>
        </w:rPr>
        <w:noBreakHyphen/>
        <w:t>14</w:t>
      </w:r>
      <w:r w:rsidR="00B925C8" w:rsidRPr="00CE7AFB">
        <w:rPr>
          <w:rStyle w:val="charCitHyperlinkAbbrev"/>
        </w:rPr>
        <w:fldChar w:fldCharType="end"/>
      </w:r>
      <w:bookmarkEnd w:id="5"/>
      <w:r w:rsidR="008D77F2" w:rsidRPr="008D77F2">
        <w:rPr>
          <w:rStyle w:val="charCitHyperlinkAbbrev"/>
        </w:rPr>
        <w:br/>
      </w:r>
      <w:r w:rsidR="008D77F2" w:rsidRPr="00C579A8">
        <w:t xml:space="preserve">(republication for amendments by </w:t>
      </w:r>
      <w:hyperlink r:id="rId8" w:tooltip="Freedom of Information Act 2016" w:history="1">
        <w:r w:rsidR="008D77F2" w:rsidRPr="0026030E">
          <w:rPr>
            <w:rStyle w:val="charCitHyperlinkAbbrev"/>
          </w:rPr>
          <w:t>A2016-55</w:t>
        </w:r>
      </w:hyperlink>
      <w:r w:rsidR="008D77F2">
        <w:br/>
        <w:t xml:space="preserve">as amended by </w:t>
      </w:r>
      <w:hyperlink r:id="rId9" w:tooltip="Justice and Community Safety Legislation Amendment Act 2017 (No 2)" w:history="1">
        <w:r w:rsidR="008D77F2">
          <w:rPr>
            <w:rStyle w:val="charCitHyperlinkAbbrev"/>
          </w:rPr>
          <w:t>A2017</w:t>
        </w:r>
        <w:r w:rsidR="008D77F2">
          <w:rPr>
            <w:rStyle w:val="charCitHyperlinkAbbrev"/>
          </w:rPr>
          <w:noBreakHyphen/>
          <w:t>14</w:t>
        </w:r>
      </w:hyperlink>
      <w:r w:rsidR="008D77F2" w:rsidRPr="00C579A8">
        <w:t>)</w:t>
      </w:r>
    </w:p>
    <w:p w14:paraId="07167E60" w14:textId="77777777" w:rsidR="00CE7AFB" w:rsidRDefault="00CE7AFB" w:rsidP="00EE75C8"/>
    <w:p w14:paraId="04FACC2C" w14:textId="77777777" w:rsidR="00CE7AFB" w:rsidRDefault="00CE7AFB" w:rsidP="00EE75C8"/>
    <w:p w14:paraId="2477564E" w14:textId="77777777" w:rsidR="00CE7AFB" w:rsidRDefault="00CE7AFB" w:rsidP="00EE75C8"/>
    <w:p w14:paraId="1136A928" w14:textId="77777777" w:rsidR="00CE7AFB" w:rsidRDefault="00CE7AFB" w:rsidP="00EE75C8"/>
    <w:p w14:paraId="79042D8F" w14:textId="77777777" w:rsidR="00CE7AFB" w:rsidRDefault="00CE7AFB" w:rsidP="00EE75C8">
      <w:pPr>
        <w:spacing w:after="240"/>
        <w:rPr>
          <w:rFonts w:ascii="Arial" w:hAnsi="Arial"/>
        </w:rPr>
      </w:pPr>
    </w:p>
    <w:p w14:paraId="3054B279" w14:textId="77777777" w:rsidR="00CE7AFB" w:rsidRPr="00797332" w:rsidRDefault="00CE7AFB" w:rsidP="00EE75C8">
      <w:pPr>
        <w:pStyle w:val="PageBreak"/>
      </w:pPr>
      <w:r w:rsidRPr="00797332">
        <w:br w:type="page"/>
      </w:r>
    </w:p>
    <w:p w14:paraId="3C4F989C" w14:textId="77777777" w:rsidR="00CE7AFB" w:rsidRDefault="00CE7AFB" w:rsidP="00EE75C8">
      <w:pPr>
        <w:pStyle w:val="CoverHeading"/>
      </w:pPr>
      <w:r>
        <w:lastRenderedPageBreak/>
        <w:t>About this republication</w:t>
      </w:r>
    </w:p>
    <w:p w14:paraId="549E6B8B" w14:textId="77777777" w:rsidR="00CE7AFB" w:rsidRDefault="00CE7AFB" w:rsidP="00EE75C8">
      <w:pPr>
        <w:pStyle w:val="CoverSubHdg"/>
      </w:pPr>
      <w:r>
        <w:t>The republished law</w:t>
      </w:r>
    </w:p>
    <w:p w14:paraId="5C90894A" w14:textId="49891B60" w:rsidR="00CE7AFB" w:rsidRDefault="00CE7AFB" w:rsidP="00EE75C8">
      <w:pPr>
        <w:pStyle w:val="CoverText"/>
      </w:pPr>
      <w:r>
        <w:t xml:space="preserve">This is a republication of the </w:t>
      </w:r>
      <w:r w:rsidR="00A94837" w:rsidRPr="0007092D">
        <w:rPr>
          <w:i/>
        </w:rPr>
        <w:fldChar w:fldCharType="begin"/>
      </w:r>
      <w:r w:rsidR="00A94837" w:rsidRPr="0007092D">
        <w:rPr>
          <w:i/>
        </w:rPr>
        <w:instrText xml:space="preserve"> REF citation *\charformat  \* MERGEFORMAT </w:instrText>
      </w:r>
      <w:r w:rsidR="00A94837" w:rsidRPr="0007092D">
        <w:rPr>
          <w:i/>
        </w:rPr>
        <w:fldChar w:fldCharType="separate"/>
      </w:r>
      <w:r w:rsidR="006B6508" w:rsidRPr="006B6508">
        <w:rPr>
          <w:i/>
        </w:rPr>
        <w:t>Territory Records Regulation 2009</w:t>
      </w:r>
      <w:r w:rsidR="00A94837" w:rsidRPr="0007092D">
        <w:rPr>
          <w:i/>
        </w:rPr>
        <w:fldChar w:fldCharType="end"/>
      </w:r>
      <w:r>
        <w:rPr>
          <w:iCs/>
        </w:rPr>
        <w:t>,</w:t>
      </w:r>
      <w:r>
        <w:t xml:space="preserve"> made under the </w:t>
      </w:r>
      <w:r w:rsidR="00B925C8" w:rsidRPr="0007092D">
        <w:rPr>
          <w:i/>
        </w:rPr>
        <w:fldChar w:fldCharType="begin"/>
      </w:r>
      <w:r w:rsidRPr="0007092D">
        <w:rPr>
          <w:i/>
        </w:rPr>
        <w:instrText xml:space="preserve"> REF ActName \*charformat  \* MERGEFORMAT </w:instrText>
      </w:r>
      <w:r w:rsidR="00B925C8" w:rsidRPr="0007092D">
        <w:rPr>
          <w:i/>
        </w:rPr>
        <w:fldChar w:fldCharType="separate"/>
      </w:r>
      <w:r w:rsidR="006B6508" w:rsidRPr="006B6508">
        <w:rPr>
          <w:i/>
        </w:rPr>
        <w:t>Territory Records Act 2002</w:t>
      </w:r>
      <w:r w:rsidR="00B925C8" w:rsidRPr="0007092D">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rsidR="00C2008A">
        <w:fldChar w:fldCharType="begin"/>
      </w:r>
      <w:r w:rsidR="00C2008A">
        <w:instrText xml:space="preserve"> R</w:instrText>
      </w:r>
      <w:r w:rsidR="00C2008A">
        <w:instrText xml:space="preserve">EF InForceDate *\charformat </w:instrText>
      </w:r>
      <w:r w:rsidR="00C2008A">
        <w:fldChar w:fldCharType="separate"/>
      </w:r>
      <w:r w:rsidR="006B6508">
        <w:t>1 January 2018</w:t>
      </w:r>
      <w:r w:rsidR="00C2008A">
        <w:fldChar w:fldCharType="end"/>
      </w:r>
      <w:r w:rsidRPr="003D214E">
        <w:rPr>
          <w:rStyle w:val="charItals"/>
        </w:rPr>
        <w:t xml:space="preserve">.  </w:t>
      </w:r>
      <w:r>
        <w:t xml:space="preserve">It also includes any commencement, amendment, repeal or expiry affecting this republished law to </w:t>
      </w:r>
      <w:r w:rsidR="00C2008A">
        <w:fldChar w:fldCharType="begin"/>
      </w:r>
      <w:r w:rsidR="00C2008A">
        <w:instrText xml:space="preserve"> REF EffectiveDate *\charformat </w:instrText>
      </w:r>
      <w:r w:rsidR="00C2008A">
        <w:fldChar w:fldCharType="separate"/>
      </w:r>
      <w:r w:rsidR="006B6508">
        <w:t>1 January 2018</w:t>
      </w:r>
      <w:r w:rsidR="00C2008A">
        <w:fldChar w:fldCharType="end"/>
      </w:r>
      <w:r>
        <w:t xml:space="preserve">.  </w:t>
      </w:r>
    </w:p>
    <w:p w14:paraId="2FEFB4E6" w14:textId="77777777" w:rsidR="00CE7AFB" w:rsidRDefault="00CE7AFB" w:rsidP="00EE75C8">
      <w:pPr>
        <w:pStyle w:val="CoverText"/>
      </w:pPr>
      <w:r>
        <w:t xml:space="preserve">The legislation history and amendment history of the republished law are set out in endnotes 3 and 4. </w:t>
      </w:r>
    </w:p>
    <w:p w14:paraId="19FBAD4E" w14:textId="77777777" w:rsidR="00CE7AFB" w:rsidRDefault="00CE7AFB" w:rsidP="00EE75C8">
      <w:pPr>
        <w:pStyle w:val="CoverSubHdg"/>
      </w:pPr>
      <w:r>
        <w:t>Kinds of republications</w:t>
      </w:r>
    </w:p>
    <w:p w14:paraId="67344354" w14:textId="2EEE4DFE" w:rsidR="00CE7AFB" w:rsidRDefault="00CE7AFB" w:rsidP="00EE75C8">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5B07DDFB" w14:textId="0732CF1C" w:rsidR="00CE7AFB" w:rsidRDefault="00CE7AFB" w:rsidP="00EE75C8">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57DBD8AC" w14:textId="77777777" w:rsidR="00CE7AFB" w:rsidRDefault="00CE7AFB" w:rsidP="00EE75C8">
      <w:pPr>
        <w:pStyle w:val="CoverTextBullet"/>
      </w:pPr>
      <w:r>
        <w:t>unauthorised republications.</w:t>
      </w:r>
    </w:p>
    <w:p w14:paraId="28142D4E" w14:textId="77777777" w:rsidR="00CE7AFB" w:rsidRDefault="00CE7AFB" w:rsidP="00EE75C8">
      <w:pPr>
        <w:pStyle w:val="CoverText"/>
      </w:pPr>
      <w:r>
        <w:t>The status of this republication appears on the bottom of each page.</w:t>
      </w:r>
    </w:p>
    <w:p w14:paraId="291AD59D" w14:textId="77777777" w:rsidR="00CE7AFB" w:rsidRDefault="00CE7AFB" w:rsidP="00EE75C8">
      <w:pPr>
        <w:pStyle w:val="CoverSubHdg"/>
      </w:pPr>
      <w:r>
        <w:t>Editorial changes</w:t>
      </w:r>
    </w:p>
    <w:p w14:paraId="0581BE6E" w14:textId="0EA7D6D7" w:rsidR="00CE7AFB" w:rsidRDefault="00CE7AFB" w:rsidP="00CE7AFB">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D7345FF" w14:textId="77777777" w:rsidR="00CE7AFB" w:rsidRPr="00CE7AFB" w:rsidRDefault="00EE75C8" w:rsidP="00EE75C8">
      <w:pPr>
        <w:pStyle w:val="CoverText"/>
      </w:pPr>
      <w:r>
        <w:t>This republication</w:t>
      </w:r>
      <w:r w:rsidR="00CE7AFB" w:rsidRPr="00CE7AFB">
        <w:t xml:space="preserve"> </w:t>
      </w:r>
      <w:r w:rsidR="001E0690">
        <w:t xml:space="preserve">does not </w:t>
      </w:r>
      <w:r w:rsidR="00CE7AFB" w:rsidRPr="00CE7AFB">
        <w:t>include amendments made under part 11.3 (see endnote 1).</w:t>
      </w:r>
    </w:p>
    <w:p w14:paraId="2A511EC8" w14:textId="77777777" w:rsidR="00CE7AFB" w:rsidRDefault="00CE7AFB" w:rsidP="00EE75C8">
      <w:pPr>
        <w:pStyle w:val="CoverSubHdg"/>
      </w:pPr>
      <w:proofErr w:type="spellStart"/>
      <w:r>
        <w:t>Uncommenced</w:t>
      </w:r>
      <w:proofErr w:type="spellEnd"/>
      <w:r>
        <w:t xml:space="preserve"> provisions and amendments</w:t>
      </w:r>
    </w:p>
    <w:p w14:paraId="05169BA7" w14:textId="57E9AD07" w:rsidR="00CE7AFB" w:rsidRDefault="00CE7AFB" w:rsidP="00EE75C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4F5E0399" w14:textId="77777777" w:rsidR="00CE7AFB" w:rsidRDefault="00CE7AFB" w:rsidP="00EE75C8">
      <w:pPr>
        <w:pStyle w:val="CoverSubHdg"/>
      </w:pPr>
      <w:r>
        <w:t>Modifications</w:t>
      </w:r>
    </w:p>
    <w:p w14:paraId="64BCEBAE" w14:textId="3A9FC4DA" w:rsidR="00CE7AFB" w:rsidRDefault="00CE7AFB" w:rsidP="00EE75C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sidRPr="003D214E">
          <w:rPr>
            <w:rStyle w:val="charCitHyperlinkItal"/>
          </w:rPr>
          <w:t>Legislation Act 2001</w:t>
        </w:r>
      </w:hyperlink>
      <w:r>
        <w:rPr>
          <w:color w:val="000000"/>
        </w:rPr>
        <w:t>, section 95.</w:t>
      </w:r>
    </w:p>
    <w:p w14:paraId="3EAA7004" w14:textId="77777777" w:rsidR="00CE7AFB" w:rsidRDefault="00CE7AFB" w:rsidP="00EE75C8">
      <w:pPr>
        <w:pStyle w:val="CoverSubHdg"/>
      </w:pPr>
      <w:r>
        <w:t>Penalties</w:t>
      </w:r>
    </w:p>
    <w:p w14:paraId="2B982252" w14:textId="1E4FBAD6" w:rsidR="00CE7AFB" w:rsidRPr="003765DF" w:rsidRDefault="00CE7AFB" w:rsidP="00EE75C8">
      <w:pPr>
        <w:pStyle w:val="CoverText"/>
        <w:rPr>
          <w:color w:val="000000"/>
        </w:rPr>
      </w:pPr>
      <w:r>
        <w:t xml:space="preserve">At the republication date, the value of a penalty unit for an offence against this law is $150 for an individual and $750 for a corporation (see </w:t>
      </w:r>
      <w:hyperlink r:id="rId17" w:tooltip="A2001-14" w:history="1">
        <w:r w:rsidRPr="003D214E">
          <w:rPr>
            <w:rStyle w:val="charCitHyperlinkItal"/>
          </w:rPr>
          <w:t>Legislation Act 2001</w:t>
        </w:r>
      </w:hyperlink>
      <w:r>
        <w:t>, s 133).</w:t>
      </w:r>
    </w:p>
    <w:p w14:paraId="0669679A" w14:textId="77777777" w:rsidR="00CE7AFB" w:rsidRDefault="00CE7AFB" w:rsidP="00EE75C8">
      <w:pPr>
        <w:pStyle w:val="00SigningPage"/>
        <w:sectPr w:rsidR="00CE7AFB" w:rsidSect="00EE75C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4B8412F" w14:textId="77777777" w:rsidR="00CE7AFB" w:rsidRDefault="00CE7AFB" w:rsidP="00EE75C8">
      <w:pPr>
        <w:jc w:val="center"/>
      </w:pPr>
      <w:r>
        <w:rPr>
          <w:noProof/>
          <w:lang w:eastAsia="en-AU"/>
        </w:rPr>
        <w:lastRenderedPageBreak/>
        <w:drawing>
          <wp:inline distT="0" distB="0" distL="0" distR="0" wp14:anchorId="750EE1E4" wp14:editId="56FCD9B8">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A9716D" w14:textId="77777777" w:rsidR="00CE7AFB" w:rsidRDefault="00CE7AFB" w:rsidP="00EE75C8">
      <w:pPr>
        <w:jc w:val="center"/>
        <w:rPr>
          <w:rFonts w:ascii="Arial" w:hAnsi="Arial"/>
        </w:rPr>
      </w:pPr>
      <w:r>
        <w:rPr>
          <w:rFonts w:ascii="Arial" w:hAnsi="Arial"/>
        </w:rPr>
        <w:t>Australian Capital Territory</w:t>
      </w:r>
    </w:p>
    <w:p w14:paraId="2E715C22" w14:textId="5001951B" w:rsidR="00CE7AFB" w:rsidRDefault="00C2008A" w:rsidP="00EE75C8">
      <w:pPr>
        <w:pStyle w:val="Billname"/>
      </w:pPr>
      <w:r>
        <w:fldChar w:fldCharType="begin"/>
      </w:r>
      <w:r>
        <w:instrText xml:space="preserve"> REF Citation \*charformat  \* MERGEFORMAT </w:instrText>
      </w:r>
      <w:r>
        <w:fldChar w:fldCharType="separate"/>
      </w:r>
      <w:r w:rsidR="006B6508">
        <w:t>Territory Records Regulation 2009</w:t>
      </w:r>
      <w:r>
        <w:fldChar w:fldCharType="end"/>
      </w:r>
    </w:p>
    <w:p w14:paraId="4DE84FCE" w14:textId="77777777" w:rsidR="00CE7AFB" w:rsidRDefault="00CE7AFB" w:rsidP="00EE75C8">
      <w:pPr>
        <w:pStyle w:val="CoverInForce"/>
      </w:pPr>
      <w:r>
        <w:t>made under the</w:t>
      </w:r>
    </w:p>
    <w:p w14:paraId="644A684D" w14:textId="354B1050" w:rsidR="00CE7AFB" w:rsidRDefault="00C2008A" w:rsidP="00EE75C8">
      <w:pPr>
        <w:pStyle w:val="CoverActName"/>
      </w:pPr>
      <w:r>
        <w:fldChar w:fldCharType="begin"/>
      </w:r>
      <w:r>
        <w:instrText xml:space="preserve"> REF ActName \*charformat </w:instrText>
      </w:r>
      <w:r>
        <w:fldChar w:fldCharType="separate"/>
      </w:r>
      <w:r w:rsidR="006B6508" w:rsidRPr="006B6508">
        <w:t>Territory Records Act 2002</w:t>
      </w:r>
      <w:r>
        <w:fldChar w:fldCharType="end"/>
      </w:r>
    </w:p>
    <w:p w14:paraId="15904358" w14:textId="77777777" w:rsidR="00CE7AFB" w:rsidRDefault="00CE7AFB" w:rsidP="00EE75C8">
      <w:pPr>
        <w:pStyle w:val="Placeholder"/>
      </w:pPr>
      <w:r>
        <w:rPr>
          <w:rStyle w:val="charContents"/>
          <w:sz w:val="16"/>
        </w:rPr>
        <w:t xml:space="preserve">  </w:t>
      </w:r>
      <w:r>
        <w:rPr>
          <w:rStyle w:val="charPage"/>
        </w:rPr>
        <w:t xml:space="preserve">  </w:t>
      </w:r>
    </w:p>
    <w:p w14:paraId="5A7433A0" w14:textId="77777777" w:rsidR="00CE7AFB" w:rsidRDefault="00CE7AFB" w:rsidP="00EE75C8">
      <w:pPr>
        <w:pStyle w:val="N-TOCheading"/>
      </w:pPr>
      <w:r>
        <w:rPr>
          <w:rStyle w:val="charContents"/>
        </w:rPr>
        <w:t>Contents</w:t>
      </w:r>
    </w:p>
    <w:p w14:paraId="36ED64DB" w14:textId="77777777" w:rsidR="00CE7AFB" w:rsidRDefault="00CE7AFB" w:rsidP="00EE75C8">
      <w:pPr>
        <w:pStyle w:val="N-9pt"/>
      </w:pPr>
      <w:r>
        <w:tab/>
      </w:r>
      <w:r>
        <w:rPr>
          <w:rStyle w:val="charPage"/>
        </w:rPr>
        <w:t>Page</w:t>
      </w:r>
    </w:p>
    <w:p w14:paraId="4C42F655" w14:textId="5226A6B7" w:rsidR="00156028" w:rsidRDefault="0015602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1120162" w:history="1">
        <w:r w:rsidRPr="00795F97">
          <w:t>1</w:t>
        </w:r>
        <w:r>
          <w:rPr>
            <w:rFonts w:asciiTheme="minorHAnsi" w:eastAsiaTheme="minorEastAsia" w:hAnsiTheme="minorHAnsi" w:cstheme="minorBidi"/>
            <w:sz w:val="22"/>
            <w:szCs w:val="22"/>
            <w:lang w:eastAsia="en-AU"/>
          </w:rPr>
          <w:tab/>
        </w:r>
        <w:r w:rsidRPr="00795F97">
          <w:t>Name of regulation</w:t>
        </w:r>
        <w:r>
          <w:tab/>
        </w:r>
        <w:r>
          <w:fldChar w:fldCharType="begin"/>
        </w:r>
        <w:r>
          <w:instrText xml:space="preserve"> PAGEREF _Toc501120162 \h </w:instrText>
        </w:r>
        <w:r>
          <w:fldChar w:fldCharType="separate"/>
        </w:r>
        <w:r w:rsidR="006B6508">
          <w:t>2</w:t>
        </w:r>
        <w:r>
          <w:fldChar w:fldCharType="end"/>
        </w:r>
      </w:hyperlink>
    </w:p>
    <w:p w14:paraId="3FF0ED60" w14:textId="56DF55A2" w:rsidR="00156028" w:rsidRDefault="00156028">
      <w:pPr>
        <w:pStyle w:val="TOC5"/>
        <w:rPr>
          <w:rFonts w:asciiTheme="minorHAnsi" w:eastAsiaTheme="minorEastAsia" w:hAnsiTheme="minorHAnsi" w:cstheme="minorBidi"/>
          <w:sz w:val="22"/>
          <w:szCs w:val="22"/>
          <w:lang w:eastAsia="en-AU"/>
        </w:rPr>
      </w:pPr>
      <w:r>
        <w:tab/>
      </w:r>
      <w:hyperlink w:anchor="_Toc501120163" w:history="1">
        <w:r w:rsidRPr="00795F97">
          <w:t>3</w:t>
        </w:r>
        <w:r>
          <w:rPr>
            <w:rFonts w:asciiTheme="minorHAnsi" w:eastAsiaTheme="minorEastAsia" w:hAnsiTheme="minorHAnsi" w:cstheme="minorBidi"/>
            <w:sz w:val="22"/>
            <w:szCs w:val="22"/>
            <w:lang w:eastAsia="en-AU"/>
          </w:rPr>
          <w:tab/>
        </w:r>
        <w:r w:rsidRPr="00795F97">
          <w:t>Dictionary</w:t>
        </w:r>
        <w:r>
          <w:tab/>
        </w:r>
        <w:r>
          <w:fldChar w:fldCharType="begin"/>
        </w:r>
        <w:r>
          <w:instrText xml:space="preserve"> PAGEREF _Toc501120163 \h </w:instrText>
        </w:r>
        <w:r>
          <w:fldChar w:fldCharType="separate"/>
        </w:r>
        <w:r w:rsidR="006B6508">
          <w:t>2</w:t>
        </w:r>
        <w:r>
          <w:fldChar w:fldCharType="end"/>
        </w:r>
      </w:hyperlink>
    </w:p>
    <w:p w14:paraId="18CF5531" w14:textId="7B7C009C" w:rsidR="00156028" w:rsidRDefault="00156028">
      <w:pPr>
        <w:pStyle w:val="TOC5"/>
        <w:rPr>
          <w:rFonts w:asciiTheme="minorHAnsi" w:eastAsiaTheme="minorEastAsia" w:hAnsiTheme="minorHAnsi" w:cstheme="minorBidi"/>
          <w:sz w:val="22"/>
          <w:szCs w:val="22"/>
          <w:lang w:eastAsia="en-AU"/>
        </w:rPr>
      </w:pPr>
      <w:r>
        <w:tab/>
      </w:r>
      <w:hyperlink w:anchor="_Toc501120164" w:history="1">
        <w:r w:rsidRPr="00795F97">
          <w:t>4</w:t>
        </w:r>
        <w:r>
          <w:rPr>
            <w:rFonts w:asciiTheme="minorHAnsi" w:eastAsiaTheme="minorEastAsia" w:hAnsiTheme="minorHAnsi" w:cstheme="minorBidi"/>
            <w:sz w:val="22"/>
            <w:szCs w:val="22"/>
            <w:lang w:eastAsia="en-AU"/>
          </w:rPr>
          <w:tab/>
        </w:r>
        <w:r w:rsidRPr="00795F97">
          <w:t>Notes</w:t>
        </w:r>
        <w:r>
          <w:tab/>
        </w:r>
        <w:r>
          <w:fldChar w:fldCharType="begin"/>
        </w:r>
        <w:r>
          <w:instrText xml:space="preserve"> PAGEREF _Toc501120164 \h </w:instrText>
        </w:r>
        <w:r>
          <w:fldChar w:fldCharType="separate"/>
        </w:r>
        <w:r w:rsidR="006B6508">
          <w:t>2</w:t>
        </w:r>
        <w:r>
          <w:fldChar w:fldCharType="end"/>
        </w:r>
      </w:hyperlink>
    </w:p>
    <w:p w14:paraId="6504000E" w14:textId="5C0759E2" w:rsidR="00156028" w:rsidRDefault="00156028">
      <w:pPr>
        <w:pStyle w:val="TOC5"/>
        <w:rPr>
          <w:rFonts w:asciiTheme="minorHAnsi" w:eastAsiaTheme="minorEastAsia" w:hAnsiTheme="minorHAnsi" w:cstheme="minorBidi"/>
          <w:sz w:val="22"/>
          <w:szCs w:val="22"/>
          <w:lang w:eastAsia="en-AU"/>
        </w:rPr>
      </w:pPr>
      <w:r>
        <w:tab/>
      </w:r>
      <w:hyperlink w:anchor="_Toc501120165" w:history="1">
        <w:r w:rsidRPr="00795F97">
          <w:t>5</w:t>
        </w:r>
        <w:r>
          <w:rPr>
            <w:rFonts w:asciiTheme="minorHAnsi" w:eastAsiaTheme="minorEastAsia" w:hAnsiTheme="minorHAnsi" w:cstheme="minorBidi"/>
            <w:sz w:val="22"/>
            <w:szCs w:val="22"/>
            <w:lang w:eastAsia="en-AU"/>
          </w:rPr>
          <w:tab/>
        </w:r>
        <w:r w:rsidRPr="00795F97">
          <w:t xml:space="preserve">Meaning of </w:t>
        </w:r>
        <w:r w:rsidRPr="00795F97">
          <w:rPr>
            <w:i/>
          </w:rPr>
          <w:t>principal officer</w:t>
        </w:r>
        <w:r w:rsidRPr="00795F97">
          <w:t>—Act, s 8</w:t>
        </w:r>
        <w:r>
          <w:tab/>
        </w:r>
        <w:r>
          <w:fldChar w:fldCharType="begin"/>
        </w:r>
        <w:r>
          <w:instrText xml:space="preserve"> PAGEREF _Toc501120165 \h </w:instrText>
        </w:r>
        <w:r>
          <w:fldChar w:fldCharType="separate"/>
        </w:r>
        <w:r w:rsidR="006B6508">
          <w:t>2</w:t>
        </w:r>
        <w:r>
          <w:fldChar w:fldCharType="end"/>
        </w:r>
      </w:hyperlink>
    </w:p>
    <w:p w14:paraId="65830F52" w14:textId="003D662F" w:rsidR="00156028" w:rsidRDefault="00C2008A">
      <w:pPr>
        <w:pStyle w:val="TOC6"/>
        <w:rPr>
          <w:rFonts w:asciiTheme="minorHAnsi" w:eastAsiaTheme="minorEastAsia" w:hAnsiTheme="minorHAnsi" w:cstheme="minorBidi"/>
          <w:b w:val="0"/>
          <w:sz w:val="22"/>
          <w:szCs w:val="22"/>
          <w:lang w:eastAsia="en-AU"/>
        </w:rPr>
      </w:pPr>
      <w:hyperlink w:anchor="_Toc501120166" w:history="1">
        <w:r w:rsidR="00156028" w:rsidRPr="00795F97">
          <w:t>Schedule 1</w:t>
        </w:r>
        <w:r w:rsidR="00156028">
          <w:rPr>
            <w:rFonts w:asciiTheme="minorHAnsi" w:eastAsiaTheme="minorEastAsia" w:hAnsiTheme="minorHAnsi" w:cstheme="minorBidi"/>
            <w:b w:val="0"/>
            <w:sz w:val="22"/>
            <w:szCs w:val="22"/>
            <w:lang w:eastAsia="en-AU"/>
          </w:rPr>
          <w:tab/>
        </w:r>
        <w:r w:rsidR="00156028" w:rsidRPr="00795F97">
          <w:t>Principal officers</w:t>
        </w:r>
        <w:r w:rsidR="00156028">
          <w:tab/>
        </w:r>
        <w:r w:rsidR="00156028" w:rsidRPr="00156028">
          <w:rPr>
            <w:b w:val="0"/>
            <w:sz w:val="20"/>
          </w:rPr>
          <w:fldChar w:fldCharType="begin"/>
        </w:r>
        <w:r w:rsidR="00156028" w:rsidRPr="00156028">
          <w:rPr>
            <w:b w:val="0"/>
            <w:sz w:val="20"/>
          </w:rPr>
          <w:instrText xml:space="preserve"> PAGEREF _Toc501120166 \h </w:instrText>
        </w:r>
        <w:r w:rsidR="00156028" w:rsidRPr="00156028">
          <w:rPr>
            <w:b w:val="0"/>
            <w:sz w:val="20"/>
          </w:rPr>
        </w:r>
        <w:r w:rsidR="00156028" w:rsidRPr="00156028">
          <w:rPr>
            <w:b w:val="0"/>
            <w:sz w:val="20"/>
          </w:rPr>
          <w:fldChar w:fldCharType="separate"/>
        </w:r>
        <w:r w:rsidR="006B6508">
          <w:rPr>
            <w:b w:val="0"/>
            <w:sz w:val="20"/>
          </w:rPr>
          <w:t>3</w:t>
        </w:r>
        <w:r w:rsidR="00156028" w:rsidRPr="00156028">
          <w:rPr>
            <w:b w:val="0"/>
            <w:sz w:val="20"/>
          </w:rPr>
          <w:fldChar w:fldCharType="end"/>
        </w:r>
      </w:hyperlink>
    </w:p>
    <w:p w14:paraId="6FEFAEC1" w14:textId="7CDCFC37" w:rsidR="00156028" w:rsidRDefault="00C2008A">
      <w:pPr>
        <w:pStyle w:val="TOC6"/>
        <w:rPr>
          <w:rFonts w:asciiTheme="minorHAnsi" w:eastAsiaTheme="minorEastAsia" w:hAnsiTheme="minorHAnsi" w:cstheme="minorBidi"/>
          <w:b w:val="0"/>
          <w:sz w:val="22"/>
          <w:szCs w:val="22"/>
          <w:lang w:eastAsia="en-AU"/>
        </w:rPr>
      </w:pPr>
      <w:hyperlink w:anchor="_Toc501120167" w:history="1">
        <w:r w:rsidR="00156028" w:rsidRPr="00795F97">
          <w:t>Dictionary</w:t>
        </w:r>
        <w:r w:rsidR="00156028">
          <w:tab/>
        </w:r>
        <w:r w:rsidR="00156028">
          <w:tab/>
        </w:r>
        <w:r w:rsidR="00156028" w:rsidRPr="00156028">
          <w:rPr>
            <w:b w:val="0"/>
            <w:sz w:val="20"/>
          </w:rPr>
          <w:fldChar w:fldCharType="begin"/>
        </w:r>
        <w:r w:rsidR="00156028" w:rsidRPr="00156028">
          <w:rPr>
            <w:b w:val="0"/>
            <w:sz w:val="20"/>
          </w:rPr>
          <w:instrText xml:space="preserve"> PAGEREF _Toc501120167 \h </w:instrText>
        </w:r>
        <w:r w:rsidR="00156028" w:rsidRPr="00156028">
          <w:rPr>
            <w:b w:val="0"/>
            <w:sz w:val="20"/>
          </w:rPr>
        </w:r>
        <w:r w:rsidR="00156028" w:rsidRPr="00156028">
          <w:rPr>
            <w:b w:val="0"/>
            <w:sz w:val="20"/>
          </w:rPr>
          <w:fldChar w:fldCharType="separate"/>
        </w:r>
        <w:r w:rsidR="006B6508">
          <w:rPr>
            <w:b w:val="0"/>
            <w:sz w:val="20"/>
          </w:rPr>
          <w:t>5</w:t>
        </w:r>
        <w:r w:rsidR="00156028" w:rsidRPr="00156028">
          <w:rPr>
            <w:b w:val="0"/>
            <w:sz w:val="20"/>
          </w:rPr>
          <w:fldChar w:fldCharType="end"/>
        </w:r>
      </w:hyperlink>
    </w:p>
    <w:p w14:paraId="59100684" w14:textId="494304CA" w:rsidR="00156028" w:rsidRDefault="00C2008A" w:rsidP="00156028">
      <w:pPr>
        <w:pStyle w:val="TOC7"/>
        <w:spacing w:before="480"/>
        <w:rPr>
          <w:rFonts w:asciiTheme="minorHAnsi" w:eastAsiaTheme="minorEastAsia" w:hAnsiTheme="minorHAnsi" w:cstheme="minorBidi"/>
          <w:b w:val="0"/>
          <w:sz w:val="22"/>
          <w:szCs w:val="22"/>
          <w:lang w:eastAsia="en-AU"/>
        </w:rPr>
      </w:pPr>
      <w:hyperlink w:anchor="_Toc501120168" w:history="1">
        <w:r w:rsidR="00156028">
          <w:t>Endnotes</w:t>
        </w:r>
        <w:r w:rsidR="00156028" w:rsidRPr="00156028">
          <w:rPr>
            <w:vanish/>
          </w:rPr>
          <w:tab/>
        </w:r>
        <w:r w:rsidR="00156028" w:rsidRPr="00156028">
          <w:rPr>
            <w:b w:val="0"/>
            <w:vanish/>
          </w:rPr>
          <w:fldChar w:fldCharType="begin"/>
        </w:r>
        <w:r w:rsidR="00156028" w:rsidRPr="00156028">
          <w:rPr>
            <w:b w:val="0"/>
            <w:vanish/>
          </w:rPr>
          <w:instrText xml:space="preserve"> PAGEREF _Toc501120168 \h </w:instrText>
        </w:r>
        <w:r w:rsidR="00156028" w:rsidRPr="00156028">
          <w:rPr>
            <w:b w:val="0"/>
            <w:vanish/>
          </w:rPr>
        </w:r>
        <w:r w:rsidR="00156028" w:rsidRPr="00156028">
          <w:rPr>
            <w:b w:val="0"/>
            <w:vanish/>
          </w:rPr>
          <w:fldChar w:fldCharType="separate"/>
        </w:r>
        <w:r w:rsidR="006B6508">
          <w:rPr>
            <w:b w:val="0"/>
            <w:vanish/>
          </w:rPr>
          <w:t>7</w:t>
        </w:r>
        <w:r w:rsidR="00156028" w:rsidRPr="00156028">
          <w:rPr>
            <w:b w:val="0"/>
            <w:vanish/>
          </w:rPr>
          <w:fldChar w:fldCharType="end"/>
        </w:r>
      </w:hyperlink>
    </w:p>
    <w:p w14:paraId="56D6DF14" w14:textId="5AEBEEE3" w:rsidR="00156028" w:rsidRDefault="00156028">
      <w:pPr>
        <w:pStyle w:val="TOC5"/>
        <w:rPr>
          <w:rFonts w:asciiTheme="minorHAnsi" w:eastAsiaTheme="minorEastAsia" w:hAnsiTheme="minorHAnsi" w:cstheme="minorBidi"/>
          <w:sz w:val="22"/>
          <w:szCs w:val="22"/>
          <w:lang w:eastAsia="en-AU"/>
        </w:rPr>
      </w:pPr>
      <w:r>
        <w:tab/>
      </w:r>
      <w:hyperlink w:anchor="_Toc501120169" w:history="1">
        <w:r w:rsidRPr="00795F97">
          <w:t>1</w:t>
        </w:r>
        <w:r>
          <w:rPr>
            <w:rFonts w:asciiTheme="minorHAnsi" w:eastAsiaTheme="minorEastAsia" w:hAnsiTheme="minorHAnsi" w:cstheme="minorBidi"/>
            <w:sz w:val="22"/>
            <w:szCs w:val="22"/>
            <w:lang w:eastAsia="en-AU"/>
          </w:rPr>
          <w:tab/>
        </w:r>
        <w:r w:rsidRPr="00795F97">
          <w:t>About the endnotes</w:t>
        </w:r>
        <w:r>
          <w:tab/>
        </w:r>
        <w:r>
          <w:fldChar w:fldCharType="begin"/>
        </w:r>
        <w:r>
          <w:instrText xml:space="preserve"> PAGEREF _Toc501120169 \h </w:instrText>
        </w:r>
        <w:r>
          <w:fldChar w:fldCharType="separate"/>
        </w:r>
        <w:r w:rsidR="006B6508">
          <w:t>7</w:t>
        </w:r>
        <w:r>
          <w:fldChar w:fldCharType="end"/>
        </w:r>
      </w:hyperlink>
    </w:p>
    <w:p w14:paraId="0C38D60A" w14:textId="172EC1AC" w:rsidR="00156028" w:rsidRDefault="00156028">
      <w:pPr>
        <w:pStyle w:val="TOC5"/>
        <w:rPr>
          <w:rFonts w:asciiTheme="minorHAnsi" w:eastAsiaTheme="minorEastAsia" w:hAnsiTheme="minorHAnsi" w:cstheme="minorBidi"/>
          <w:sz w:val="22"/>
          <w:szCs w:val="22"/>
          <w:lang w:eastAsia="en-AU"/>
        </w:rPr>
      </w:pPr>
      <w:r>
        <w:lastRenderedPageBreak/>
        <w:tab/>
      </w:r>
      <w:hyperlink w:anchor="_Toc501120170" w:history="1">
        <w:r w:rsidRPr="00795F97">
          <w:t>2</w:t>
        </w:r>
        <w:r>
          <w:rPr>
            <w:rFonts w:asciiTheme="minorHAnsi" w:eastAsiaTheme="minorEastAsia" w:hAnsiTheme="minorHAnsi" w:cstheme="minorBidi"/>
            <w:sz w:val="22"/>
            <w:szCs w:val="22"/>
            <w:lang w:eastAsia="en-AU"/>
          </w:rPr>
          <w:tab/>
        </w:r>
        <w:r w:rsidRPr="00795F97">
          <w:t>Abbreviation key</w:t>
        </w:r>
        <w:r>
          <w:tab/>
        </w:r>
        <w:r>
          <w:fldChar w:fldCharType="begin"/>
        </w:r>
        <w:r>
          <w:instrText xml:space="preserve"> PAGEREF _Toc501120170 \h </w:instrText>
        </w:r>
        <w:r>
          <w:fldChar w:fldCharType="separate"/>
        </w:r>
        <w:r w:rsidR="006B6508">
          <w:t>7</w:t>
        </w:r>
        <w:r>
          <w:fldChar w:fldCharType="end"/>
        </w:r>
      </w:hyperlink>
    </w:p>
    <w:p w14:paraId="7B77F3F4" w14:textId="6431DA19" w:rsidR="00156028" w:rsidRDefault="00156028">
      <w:pPr>
        <w:pStyle w:val="TOC5"/>
        <w:rPr>
          <w:rFonts w:asciiTheme="minorHAnsi" w:eastAsiaTheme="minorEastAsia" w:hAnsiTheme="minorHAnsi" w:cstheme="minorBidi"/>
          <w:sz w:val="22"/>
          <w:szCs w:val="22"/>
          <w:lang w:eastAsia="en-AU"/>
        </w:rPr>
      </w:pPr>
      <w:r>
        <w:tab/>
      </w:r>
      <w:hyperlink w:anchor="_Toc501120171" w:history="1">
        <w:r w:rsidRPr="00795F97">
          <w:t>3</w:t>
        </w:r>
        <w:r>
          <w:rPr>
            <w:rFonts w:asciiTheme="minorHAnsi" w:eastAsiaTheme="minorEastAsia" w:hAnsiTheme="minorHAnsi" w:cstheme="minorBidi"/>
            <w:sz w:val="22"/>
            <w:szCs w:val="22"/>
            <w:lang w:eastAsia="en-AU"/>
          </w:rPr>
          <w:tab/>
        </w:r>
        <w:r w:rsidRPr="00795F97">
          <w:t>Legislation history</w:t>
        </w:r>
        <w:r>
          <w:tab/>
        </w:r>
        <w:r>
          <w:fldChar w:fldCharType="begin"/>
        </w:r>
        <w:r>
          <w:instrText xml:space="preserve"> PAGEREF _Toc501120171 \h </w:instrText>
        </w:r>
        <w:r>
          <w:fldChar w:fldCharType="separate"/>
        </w:r>
        <w:r w:rsidR="006B6508">
          <w:t>8</w:t>
        </w:r>
        <w:r>
          <w:fldChar w:fldCharType="end"/>
        </w:r>
      </w:hyperlink>
    </w:p>
    <w:p w14:paraId="43D6CBEE" w14:textId="0AB199CD" w:rsidR="00156028" w:rsidRDefault="00156028">
      <w:pPr>
        <w:pStyle w:val="TOC5"/>
        <w:rPr>
          <w:rFonts w:asciiTheme="minorHAnsi" w:eastAsiaTheme="minorEastAsia" w:hAnsiTheme="minorHAnsi" w:cstheme="minorBidi"/>
          <w:sz w:val="22"/>
          <w:szCs w:val="22"/>
          <w:lang w:eastAsia="en-AU"/>
        </w:rPr>
      </w:pPr>
      <w:r>
        <w:tab/>
      </w:r>
      <w:hyperlink w:anchor="_Toc501120172" w:history="1">
        <w:r w:rsidRPr="00795F97">
          <w:t>4</w:t>
        </w:r>
        <w:r>
          <w:rPr>
            <w:rFonts w:asciiTheme="minorHAnsi" w:eastAsiaTheme="minorEastAsia" w:hAnsiTheme="minorHAnsi" w:cstheme="minorBidi"/>
            <w:sz w:val="22"/>
            <w:szCs w:val="22"/>
            <w:lang w:eastAsia="en-AU"/>
          </w:rPr>
          <w:tab/>
        </w:r>
        <w:r w:rsidRPr="00795F97">
          <w:t>Amendment history</w:t>
        </w:r>
        <w:r>
          <w:tab/>
        </w:r>
        <w:r>
          <w:fldChar w:fldCharType="begin"/>
        </w:r>
        <w:r>
          <w:instrText xml:space="preserve"> PAGEREF _Toc501120172 \h </w:instrText>
        </w:r>
        <w:r>
          <w:fldChar w:fldCharType="separate"/>
        </w:r>
        <w:r w:rsidR="006B6508">
          <w:t>10</w:t>
        </w:r>
        <w:r>
          <w:fldChar w:fldCharType="end"/>
        </w:r>
      </w:hyperlink>
    </w:p>
    <w:p w14:paraId="225A3FB5" w14:textId="15144967" w:rsidR="00156028" w:rsidRDefault="00156028">
      <w:pPr>
        <w:pStyle w:val="TOC5"/>
        <w:rPr>
          <w:rFonts w:asciiTheme="minorHAnsi" w:eastAsiaTheme="minorEastAsia" w:hAnsiTheme="minorHAnsi" w:cstheme="minorBidi"/>
          <w:sz w:val="22"/>
          <w:szCs w:val="22"/>
          <w:lang w:eastAsia="en-AU"/>
        </w:rPr>
      </w:pPr>
      <w:r>
        <w:tab/>
      </w:r>
      <w:hyperlink w:anchor="_Toc501120173" w:history="1">
        <w:r w:rsidRPr="00795F97">
          <w:t>5</w:t>
        </w:r>
        <w:r>
          <w:rPr>
            <w:rFonts w:asciiTheme="minorHAnsi" w:eastAsiaTheme="minorEastAsia" w:hAnsiTheme="minorHAnsi" w:cstheme="minorBidi"/>
            <w:sz w:val="22"/>
            <w:szCs w:val="22"/>
            <w:lang w:eastAsia="en-AU"/>
          </w:rPr>
          <w:tab/>
        </w:r>
        <w:r w:rsidRPr="00795F97">
          <w:t>Earlier republications</w:t>
        </w:r>
        <w:r>
          <w:tab/>
        </w:r>
        <w:r>
          <w:fldChar w:fldCharType="begin"/>
        </w:r>
        <w:r>
          <w:instrText xml:space="preserve"> PAGEREF _Toc501120173 \h </w:instrText>
        </w:r>
        <w:r>
          <w:fldChar w:fldCharType="separate"/>
        </w:r>
        <w:r w:rsidR="006B6508">
          <w:t>11</w:t>
        </w:r>
        <w:r>
          <w:fldChar w:fldCharType="end"/>
        </w:r>
      </w:hyperlink>
    </w:p>
    <w:p w14:paraId="7B4AB8D9" w14:textId="77777777" w:rsidR="00CE7AFB" w:rsidRDefault="00156028" w:rsidP="00EE75C8">
      <w:pPr>
        <w:pStyle w:val="BillBasic"/>
      </w:pPr>
      <w:r>
        <w:fldChar w:fldCharType="end"/>
      </w:r>
    </w:p>
    <w:p w14:paraId="7CA26293" w14:textId="77777777" w:rsidR="00CE7AFB" w:rsidRDefault="00CE7AFB" w:rsidP="00EE75C8">
      <w:pPr>
        <w:pStyle w:val="01Contents"/>
        <w:sectPr w:rsidR="00CE7AFB">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CACAA71" w14:textId="77777777" w:rsidR="00CE7AFB" w:rsidRDefault="00CE7AFB" w:rsidP="00EE75C8">
      <w:pPr>
        <w:jc w:val="center"/>
      </w:pPr>
      <w:r>
        <w:rPr>
          <w:noProof/>
          <w:lang w:eastAsia="en-AU"/>
        </w:rPr>
        <w:lastRenderedPageBreak/>
        <w:drawing>
          <wp:inline distT="0" distB="0" distL="0" distR="0" wp14:anchorId="3D394548" wp14:editId="5923A20A">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713B9CC" w14:textId="77777777" w:rsidR="00CE7AFB" w:rsidRDefault="00CE7AFB" w:rsidP="00EE75C8">
      <w:pPr>
        <w:jc w:val="center"/>
        <w:rPr>
          <w:rFonts w:ascii="Arial" w:hAnsi="Arial"/>
        </w:rPr>
      </w:pPr>
      <w:r>
        <w:rPr>
          <w:rFonts w:ascii="Arial" w:hAnsi="Arial"/>
        </w:rPr>
        <w:t>Australian Capital Territory</w:t>
      </w:r>
    </w:p>
    <w:p w14:paraId="1ACB8D9F" w14:textId="4CC627D4" w:rsidR="00CE7AFB" w:rsidRDefault="0007092D" w:rsidP="00EE75C8">
      <w:pPr>
        <w:pStyle w:val="Billname"/>
      </w:pPr>
      <w:bookmarkStart w:id="6" w:name="Citation"/>
      <w:r>
        <w:t>Territory Records Regulation 2009</w:t>
      </w:r>
      <w:bookmarkEnd w:id="6"/>
      <w:r w:rsidR="00CE7AFB">
        <w:t xml:space="preserve">     </w:t>
      </w:r>
    </w:p>
    <w:p w14:paraId="0E04BD52" w14:textId="77777777" w:rsidR="00CE7AFB" w:rsidRDefault="00CE7AFB" w:rsidP="00EE75C8">
      <w:pPr>
        <w:spacing w:before="240" w:after="60"/>
        <w:rPr>
          <w:rFonts w:ascii="Arial" w:hAnsi="Arial"/>
        </w:rPr>
      </w:pPr>
    </w:p>
    <w:p w14:paraId="66DF9AE0" w14:textId="77777777" w:rsidR="00CE7AFB" w:rsidRDefault="00CE7AFB" w:rsidP="00EE75C8">
      <w:pPr>
        <w:pStyle w:val="N-line3"/>
      </w:pPr>
    </w:p>
    <w:p w14:paraId="2B456409" w14:textId="77777777" w:rsidR="00CE7AFB" w:rsidRDefault="00CE7AFB" w:rsidP="00EE75C8">
      <w:pPr>
        <w:pStyle w:val="CoverInForce"/>
      </w:pPr>
      <w:r>
        <w:t>made under the</w:t>
      </w:r>
    </w:p>
    <w:bookmarkStart w:id="7" w:name="ActName"/>
    <w:p w14:paraId="201B6CE3" w14:textId="6CA51AE3" w:rsidR="00CE7AFB" w:rsidRDefault="00B925C8" w:rsidP="00EE75C8">
      <w:pPr>
        <w:pStyle w:val="CoverActName"/>
      </w:pPr>
      <w:r w:rsidRPr="00CE7AFB">
        <w:rPr>
          <w:rStyle w:val="charCitHyperlinkAbbrev"/>
        </w:rPr>
        <w:fldChar w:fldCharType="begin"/>
      </w:r>
      <w:r w:rsidR="0007092D">
        <w:rPr>
          <w:rStyle w:val="charCitHyperlinkAbbrev"/>
        </w:rPr>
        <w:instrText>HYPERLINK "http://www.legislation.act.gov.au/a/2002-18" \o "A2002-18"</w:instrText>
      </w:r>
      <w:r w:rsidRPr="00CE7AFB">
        <w:rPr>
          <w:rStyle w:val="charCitHyperlinkAbbrev"/>
        </w:rPr>
        <w:fldChar w:fldCharType="separate"/>
      </w:r>
      <w:r w:rsidR="0007092D">
        <w:rPr>
          <w:rStyle w:val="charCitHyperlinkAbbrev"/>
        </w:rPr>
        <w:t>Territory Records Act 2002</w:t>
      </w:r>
      <w:r w:rsidRPr="00CE7AFB">
        <w:rPr>
          <w:rStyle w:val="charCitHyperlinkAbbrev"/>
        </w:rPr>
        <w:fldChar w:fldCharType="end"/>
      </w:r>
      <w:bookmarkEnd w:id="7"/>
    </w:p>
    <w:p w14:paraId="572CFC1B" w14:textId="77777777" w:rsidR="00CE7AFB" w:rsidRDefault="00CE7AFB" w:rsidP="00EE75C8">
      <w:pPr>
        <w:pStyle w:val="N-line3"/>
      </w:pPr>
    </w:p>
    <w:p w14:paraId="73D08820" w14:textId="77777777" w:rsidR="00CE7AFB" w:rsidRDefault="00CE7AFB" w:rsidP="00EE75C8">
      <w:pPr>
        <w:pStyle w:val="Placeholder"/>
      </w:pPr>
      <w:r>
        <w:rPr>
          <w:rStyle w:val="charContents"/>
          <w:sz w:val="16"/>
        </w:rPr>
        <w:t xml:space="preserve">  </w:t>
      </w:r>
      <w:r>
        <w:rPr>
          <w:rStyle w:val="charPage"/>
        </w:rPr>
        <w:t xml:space="preserve">  </w:t>
      </w:r>
    </w:p>
    <w:p w14:paraId="2203182E" w14:textId="77777777" w:rsidR="00CE7AFB" w:rsidRDefault="00CE7AFB" w:rsidP="00EE75C8">
      <w:pPr>
        <w:pStyle w:val="Placeholder"/>
      </w:pPr>
      <w:r>
        <w:rPr>
          <w:rStyle w:val="CharChapNo"/>
        </w:rPr>
        <w:t xml:space="preserve">  </w:t>
      </w:r>
      <w:r>
        <w:rPr>
          <w:rStyle w:val="CharChapText"/>
        </w:rPr>
        <w:t xml:space="preserve">  </w:t>
      </w:r>
    </w:p>
    <w:p w14:paraId="6BC36D8E" w14:textId="77777777" w:rsidR="00CE7AFB" w:rsidRDefault="00CE7AFB" w:rsidP="00EE75C8">
      <w:pPr>
        <w:pStyle w:val="Placeholder"/>
      </w:pPr>
      <w:r>
        <w:rPr>
          <w:rStyle w:val="CharPartNo"/>
        </w:rPr>
        <w:t xml:space="preserve">  </w:t>
      </w:r>
      <w:r>
        <w:rPr>
          <w:rStyle w:val="CharPartText"/>
        </w:rPr>
        <w:t xml:space="preserve">  </w:t>
      </w:r>
    </w:p>
    <w:p w14:paraId="434EE06A" w14:textId="77777777" w:rsidR="00CE7AFB" w:rsidRDefault="00CE7AFB" w:rsidP="00EE75C8">
      <w:pPr>
        <w:pStyle w:val="Placeholder"/>
      </w:pPr>
      <w:r>
        <w:rPr>
          <w:rStyle w:val="CharDivNo"/>
        </w:rPr>
        <w:t xml:space="preserve">  </w:t>
      </w:r>
      <w:r>
        <w:rPr>
          <w:rStyle w:val="CharDivText"/>
        </w:rPr>
        <w:t xml:space="preserve">  </w:t>
      </w:r>
    </w:p>
    <w:p w14:paraId="440417DA" w14:textId="77777777" w:rsidR="00CE7AFB" w:rsidRDefault="00CE7AFB" w:rsidP="00EE75C8">
      <w:pPr>
        <w:pStyle w:val="Placeholder"/>
      </w:pPr>
      <w:r>
        <w:rPr>
          <w:rStyle w:val="CharSectNo"/>
        </w:rPr>
        <w:t xml:space="preserve">  </w:t>
      </w:r>
    </w:p>
    <w:p w14:paraId="6C13DBC3" w14:textId="77777777" w:rsidR="00CE7AFB" w:rsidRDefault="00CE7AFB" w:rsidP="00EE75C8">
      <w:pPr>
        <w:pStyle w:val="PageBreak"/>
      </w:pPr>
      <w:r>
        <w:br w:type="page"/>
      </w:r>
    </w:p>
    <w:p w14:paraId="50E2B250" w14:textId="77777777" w:rsidR="00164460" w:rsidRDefault="003D3401" w:rsidP="003D3401">
      <w:pPr>
        <w:pStyle w:val="AH5Sec"/>
      </w:pPr>
      <w:bookmarkStart w:id="8" w:name="_Toc501120162"/>
      <w:r w:rsidRPr="00156028">
        <w:rPr>
          <w:rStyle w:val="CharSectNo"/>
        </w:rPr>
        <w:lastRenderedPageBreak/>
        <w:t>1</w:t>
      </w:r>
      <w:r>
        <w:tab/>
      </w:r>
      <w:r w:rsidR="00164460">
        <w:t>Name of regulation</w:t>
      </w:r>
      <w:bookmarkEnd w:id="8"/>
    </w:p>
    <w:p w14:paraId="23DF8540" w14:textId="77777777" w:rsidR="00164460" w:rsidRDefault="00164460">
      <w:pPr>
        <w:pStyle w:val="Amainreturn"/>
      </w:pPr>
      <w:r>
        <w:t xml:space="preserve">This regulation is the </w:t>
      </w:r>
      <w:r w:rsidR="000A2DEF" w:rsidRPr="003D3401">
        <w:rPr>
          <w:rStyle w:val="charItals"/>
        </w:rPr>
        <w:t>Territory Records Regulation 2009</w:t>
      </w:r>
      <w:r>
        <w:rPr>
          <w:iCs/>
        </w:rPr>
        <w:t>.</w:t>
      </w:r>
    </w:p>
    <w:p w14:paraId="5107A817" w14:textId="77777777" w:rsidR="00164460" w:rsidRPr="005A6597" w:rsidRDefault="003D3401" w:rsidP="003D3401">
      <w:pPr>
        <w:pStyle w:val="AH5Sec"/>
      </w:pPr>
      <w:bookmarkStart w:id="9" w:name="_Toc501120163"/>
      <w:r w:rsidRPr="00156028">
        <w:rPr>
          <w:rStyle w:val="CharSectNo"/>
        </w:rPr>
        <w:t>3</w:t>
      </w:r>
      <w:r w:rsidRPr="005A6597">
        <w:tab/>
      </w:r>
      <w:r w:rsidR="00164460" w:rsidRPr="005A6597">
        <w:t>Dictionary</w:t>
      </w:r>
      <w:bookmarkEnd w:id="9"/>
    </w:p>
    <w:p w14:paraId="2DC84AE8" w14:textId="77777777" w:rsidR="00164460" w:rsidRDefault="00164460" w:rsidP="00287E0E">
      <w:pPr>
        <w:pStyle w:val="Amainreturn"/>
        <w:keepNext/>
      </w:pPr>
      <w:r>
        <w:t>The dictionary at the end of this regulation is part of this regulation.</w:t>
      </w:r>
    </w:p>
    <w:p w14:paraId="77EE63DF" w14:textId="77777777" w:rsidR="00164460" w:rsidRDefault="00164460" w:rsidP="00287E0E">
      <w:pPr>
        <w:pStyle w:val="aNote"/>
        <w:keepNext/>
      </w:pPr>
      <w:r w:rsidRPr="003D3401">
        <w:rPr>
          <w:rStyle w:val="charItals"/>
        </w:rPr>
        <w:t>Note 1</w:t>
      </w:r>
      <w:r>
        <w:tab/>
        <w:t>The dictionary at the end of this regulation defines certai</w:t>
      </w:r>
      <w:r w:rsidR="00DF6A1F">
        <w:t>n terms used in this regulation</w:t>
      </w:r>
      <w:r>
        <w:t>.</w:t>
      </w:r>
    </w:p>
    <w:p w14:paraId="0F7A47B1" w14:textId="6F8BBA7F" w:rsidR="00164460" w:rsidRDefault="00164460">
      <w:pPr>
        <w:pStyle w:val="aNote"/>
      </w:pPr>
      <w:r w:rsidRPr="003D3401">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9" w:tooltip="A2001-14" w:history="1">
        <w:r w:rsidR="005119C8" w:rsidRPr="005119C8">
          <w:rPr>
            <w:rStyle w:val="charCitHyperlinkAbbrev"/>
          </w:rPr>
          <w:t>Legislation Act</w:t>
        </w:r>
      </w:hyperlink>
      <w:r>
        <w:t>, s 155 and s 156 (1)).</w:t>
      </w:r>
    </w:p>
    <w:p w14:paraId="611D1782" w14:textId="77777777" w:rsidR="00164460" w:rsidRDefault="003D3401" w:rsidP="003D3401">
      <w:pPr>
        <w:pStyle w:val="AH5Sec"/>
      </w:pPr>
      <w:bookmarkStart w:id="10" w:name="_Toc501120164"/>
      <w:r w:rsidRPr="00156028">
        <w:rPr>
          <w:rStyle w:val="CharSectNo"/>
        </w:rPr>
        <w:t>4</w:t>
      </w:r>
      <w:r>
        <w:tab/>
      </w:r>
      <w:r w:rsidR="00164460">
        <w:t>Notes</w:t>
      </w:r>
      <w:bookmarkEnd w:id="10"/>
    </w:p>
    <w:p w14:paraId="341BB7A2" w14:textId="77777777" w:rsidR="00164460" w:rsidRDefault="00164460" w:rsidP="00287E0E">
      <w:pPr>
        <w:pStyle w:val="Amainreturn"/>
        <w:keepNext/>
      </w:pPr>
      <w:r>
        <w:t>A note included in this regulation is explanatory and is not part of this regulation.</w:t>
      </w:r>
    </w:p>
    <w:p w14:paraId="2660A0CA" w14:textId="5E7E8522" w:rsidR="00164460" w:rsidRDefault="00164460">
      <w:pPr>
        <w:pStyle w:val="aNote"/>
      </w:pPr>
      <w:r w:rsidRPr="003D3401">
        <w:rPr>
          <w:rStyle w:val="charItals"/>
        </w:rPr>
        <w:t>Note</w:t>
      </w:r>
      <w:r w:rsidRPr="003D3401">
        <w:rPr>
          <w:rStyle w:val="charItals"/>
        </w:rPr>
        <w:tab/>
      </w:r>
      <w:r>
        <w:t xml:space="preserve">See the </w:t>
      </w:r>
      <w:hyperlink r:id="rId30" w:tooltip="A2001-14" w:history="1">
        <w:r w:rsidR="005119C8" w:rsidRPr="005119C8">
          <w:rPr>
            <w:rStyle w:val="charCitHyperlinkAbbrev"/>
          </w:rPr>
          <w:t>Legislation Act</w:t>
        </w:r>
      </w:hyperlink>
      <w:r>
        <w:t>, s 127 (1), (4) and (5) for the legal status of notes.</w:t>
      </w:r>
    </w:p>
    <w:p w14:paraId="64051E2D" w14:textId="77777777" w:rsidR="00A94837" w:rsidRPr="004F4043" w:rsidRDefault="00A94837" w:rsidP="00A94837">
      <w:pPr>
        <w:pStyle w:val="AH5Sec"/>
      </w:pPr>
      <w:bookmarkStart w:id="11" w:name="_Toc501120165"/>
      <w:r w:rsidRPr="00156028">
        <w:rPr>
          <w:rStyle w:val="CharSectNo"/>
        </w:rPr>
        <w:t>5</w:t>
      </w:r>
      <w:r w:rsidRPr="004F4043">
        <w:tab/>
        <w:t xml:space="preserve">Meaning of </w:t>
      </w:r>
      <w:r w:rsidRPr="004F4043">
        <w:rPr>
          <w:rStyle w:val="charItals"/>
        </w:rPr>
        <w:t>principal officer</w:t>
      </w:r>
      <w:r w:rsidRPr="004F4043">
        <w:t>—Act, s 8</w:t>
      </w:r>
      <w:bookmarkEnd w:id="11"/>
    </w:p>
    <w:p w14:paraId="3363986A" w14:textId="77777777" w:rsidR="00A94837" w:rsidRPr="004F4043" w:rsidRDefault="00A94837" w:rsidP="00A94837">
      <w:pPr>
        <w:pStyle w:val="Amainreturn"/>
      </w:pPr>
      <w:r w:rsidRPr="004F4043">
        <w:t>The person mentioned in an item in schedule 1, column 3 is prescribed to be the principal officer for the entity mentioned in the item, column 2.</w:t>
      </w:r>
    </w:p>
    <w:p w14:paraId="0EDADBD9" w14:textId="77777777" w:rsidR="003D3401" w:rsidRDefault="003D3401">
      <w:pPr>
        <w:pStyle w:val="02Text"/>
        <w:sectPr w:rsidR="003D3401" w:rsidSect="00A477BE">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7D30D64A" w14:textId="77777777" w:rsidR="00164460" w:rsidRDefault="00164460">
      <w:pPr>
        <w:pStyle w:val="PageBreak"/>
      </w:pPr>
      <w:r>
        <w:br w:type="page"/>
      </w:r>
    </w:p>
    <w:p w14:paraId="5599D981" w14:textId="77777777" w:rsidR="00164460" w:rsidRPr="00156028" w:rsidRDefault="003D3401" w:rsidP="003D3401">
      <w:pPr>
        <w:pStyle w:val="Sched-heading"/>
      </w:pPr>
      <w:bookmarkStart w:id="12" w:name="_Toc501120166"/>
      <w:r w:rsidRPr="00156028">
        <w:rPr>
          <w:rStyle w:val="CharChapNo"/>
        </w:rPr>
        <w:lastRenderedPageBreak/>
        <w:t>Schedule 1</w:t>
      </w:r>
      <w:r>
        <w:tab/>
      </w:r>
      <w:r w:rsidR="00586D1E" w:rsidRPr="00156028">
        <w:rPr>
          <w:rStyle w:val="CharChapText"/>
        </w:rPr>
        <w:t>Principal officer</w:t>
      </w:r>
      <w:r w:rsidR="00D80648" w:rsidRPr="00156028">
        <w:rPr>
          <w:rStyle w:val="CharChapText"/>
        </w:rPr>
        <w:t>s</w:t>
      </w:r>
      <w:bookmarkEnd w:id="12"/>
    </w:p>
    <w:p w14:paraId="0A3A1730" w14:textId="77777777" w:rsidR="00164460" w:rsidRDefault="00164460">
      <w:pPr>
        <w:pStyle w:val="ref"/>
      </w:pPr>
      <w:r w:rsidRPr="00D80648">
        <w:t>(see s</w:t>
      </w:r>
      <w:r w:rsidR="000805E9" w:rsidRPr="00D80648">
        <w:t xml:space="preserve"> 5</w:t>
      </w:r>
      <w:r w:rsidRPr="00D80648">
        <w:t>)</w:t>
      </w:r>
    </w:p>
    <w:p w14:paraId="7198406F" w14:textId="77777777" w:rsidR="000805E9" w:rsidRDefault="000805E9"/>
    <w:tbl>
      <w:tblPr>
        <w:tblW w:w="85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96"/>
        <w:gridCol w:w="3624"/>
        <w:gridCol w:w="3600"/>
      </w:tblGrid>
      <w:tr w:rsidR="00C4183C" w14:paraId="1E46D015" w14:textId="77777777" w:rsidTr="00CA2FB7">
        <w:trPr>
          <w:cantSplit/>
          <w:tblHeader/>
        </w:trPr>
        <w:tc>
          <w:tcPr>
            <w:tcW w:w="1296" w:type="dxa"/>
            <w:tcBorders>
              <w:bottom w:val="single" w:sz="4" w:space="0" w:color="auto"/>
            </w:tcBorders>
          </w:tcPr>
          <w:p w14:paraId="78ECE4C5" w14:textId="77777777" w:rsidR="00C4183C" w:rsidRDefault="00C4183C" w:rsidP="00EB1B34">
            <w:pPr>
              <w:pStyle w:val="TableColHd"/>
            </w:pPr>
            <w:r>
              <w:t>column 1</w:t>
            </w:r>
            <w:r>
              <w:br/>
              <w:t>item</w:t>
            </w:r>
          </w:p>
        </w:tc>
        <w:tc>
          <w:tcPr>
            <w:tcW w:w="3624" w:type="dxa"/>
            <w:tcBorders>
              <w:bottom w:val="single" w:sz="4" w:space="0" w:color="auto"/>
            </w:tcBorders>
          </w:tcPr>
          <w:p w14:paraId="331162E9" w14:textId="77777777" w:rsidR="00C4183C" w:rsidRDefault="00C4183C" w:rsidP="00EB1B34">
            <w:pPr>
              <w:pStyle w:val="TableColHd"/>
            </w:pPr>
            <w:r>
              <w:t>column 2</w:t>
            </w:r>
            <w:r>
              <w:br/>
            </w:r>
            <w:r w:rsidRPr="00AE2CD8">
              <w:t>entity</w:t>
            </w:r>
          </w:p>
        </w:tc>
        <w:tc>
          <w:tcPr>
            <w:tcW w:w="3600" w:type="dxa"/>
            <w:tcBorders>
              <w:bottom w:val="single" w:sz="4" w:space="0" w:color="auto"/>
            </w:tcBorders>
          </w:tcPr>
          <w:p w14:paraId="3D0C5C89" w14:textId="77777777" w:rsidR="00C4183C" w:rsidRDefault="00C4183C" w:rsidP="00EB1B34">
            <w:pPr>
              <w:pStyle w:val="TableColHd"/>
            </w:pPr>
            <w:r>
              <w:t>column 3</w:t>
            </w:r>
            <w:r>
              <w:br/>
            </w:r>
            <w:r w:rsidR="00C06D76">
              <w:t>principal officer</w:t>
            </w:r>
          </w:p>
        </w:tc>
      </w:tr>
      <w:tr w:rsidR="00C4183C" w14:paraId="5117B23C" w14:textId="77777777" w:rsidTr="00CA2FB7">
        <w:trPr>
          <w:cantSplit/>
        </w:trPr>
        <w:tc>
          <w:tcPr>
            <w:tcW w:w="1296" w:type="dxa"/>
            <w:tcBorders>
              <w:top w:val="single" w:sz="4" w:space="0" w:color="auto"/>
            </w:tcBorders>
          </w:tcPr>
          <w:p w14:paraId="1DA98714" w14:textId="77777777" w:rsidR="00C4183C" w:rsidRDefault="00C4183C" w:rsidP="003040B5">
            <w:pPr>
              <w:pStyle w:val="TableText10"/>
            </w:pPr>
            <w:r>
              <w:t>1</w:t>
            </w:r>
          </w:p>
        </w:tc>
        <w:tc>
          <w:tcPr>
            <w:tcW w:w="3624" w:type="dxa"/>
            <w:tcBorders>
              <w:top w:val="single" w:sz="4" w:space="0" w:color="auto"/>
            </w:tcBorders>
          </w:tcPr>
          <w:p w14:paraId="0BAFCEC1" w14:textId="77777777" w:rsidR="00C4183C" w:rsidRDefault="00C06D76" w:rsidP="003040B5">
            <w:pPr>
              <w:pStyle w:val="TableText10"/>
            </w:pPr>
            <w:r>
              <w:t>AC</w:t>
            </w:r>
            <w:r w:rsidR="00C4183C">
              <w:t>T</w:t>
            </w:r>
            <w:r>
              <w:t xml:space="preserve"> Ambulance Service</w:t>
            </w:r>
          </w:p>
        </w:tc>
        <w:tc>
          <w:tcPr>
            <w:tcW w:w="3600" w:type="dxa"/>
            <w:tcBorders>
              <w:top w:val="single" w:sz="4" w:space="0" w:color="auto"/>
            </w:tcBorders>
          </w:tcPr>
          <w:p w14:paraId="729B7656" w14:textId="77777777" w:rsidR="00C4183C" w:rsidRDefault="00260D0A" w:rsidP="003040B5">
            <w:pPr>
              <w:pStyle w:val="TableText10"/>
              <w:rPr>
                <w:i/>
                <w:iCs/>
              </w:rPr>
            </w:pPr>
            <w:r>
              <w:t>director</w:t>
            </w:r>
            <w:r>
              <w:noBreakHyphen/>
              <w:t>general, Justice and Community Safety Directorate</w:t>
            </w:r>
          </w:p>
        </w:tc>
      </w:tr>
      <w:tr w:rsidR="00231A11" w14:paraId="394352DD" w14:textId="77777777" w:rsidTr="00CA2FB7">
        <w:trPr>
          <w:cantSplit/>
        </w:trPr>
        <w:tc>
          <w:tcPr>
            <w:tcW w:w="1296" w:type="dxa"/>
          </w:tcPr>
          <w:p w14:paraId="151D7E58" w14:textId="77777777" w:rsidR="00231A11" w:rsidRDefault="00231A11" w:rsidP="003040B5">
            <w:pPr>
              <w:pStyle w:val="TableText10"/>
            </w:pPr>
            <w:r>
              <w:t>2</w:t>
            </w:r>
          </w:p>
        </w:tc>
        <w:tc>
          <w:tcPr>
            <w:tcW w:w="3624" w:type="dxa"/>
          </w:tcPr>
          <w:p w14:paraId="2784A194" w14:textId="77777777" w:rsidR="00231A11" w:rsidRDefault="002E1126" w:rsidP="003040B5">
            <w:pPr>
              <w:pStyle w:val="TableText10"/>
            </w:pPr>
            <w:r w:rsidRPr="00D97824">
              <w:t>ACT Fire and Rescue</w:t>
            </w:r>
            <w:r w:rsidR="00941FD0">
              <w:t xml:space="preserve"> Service</w:t>
            </w:r>
          </w:p>
        </w:tc>
        <w:tc>
          <w:tcPr>
            <w:tcW w:w="3600" w:type="dxa"/>
          </w:tcPr>
          <w:p w14:paraId="263779AB" w14:textId="77777777" w:rsidR="00231A11" w:rsidRPr="00250606" w:rsidRDefault="00260D0A" w:rsidP="003040B5">
            <w:pPr>
              <w:pStyle w:val="TableText10"/>
            </w:pPr>
            <w:r>
              <w:t>director</w:t>
            </w:r>
            <w:r>
              <w:noBreakHyphen/>
              <w:t>general</w:t>
            </w:r>
            <w:r w:rsidR="007C4E9B">
              <w:t xml:space="preserve"> </w:t>
            </w:r>
            <w:r>
              <w:t>Justice and Community Safety Directorate</w:t>
            </w:r>
          </w:p>
        </w:tc>
      </w:tr>
      <w:tr w:rsidR="007C4E9B" w14:paraId="362B6429" w14:textId="77777777" w:rsidTr="00CA2FB7">
        <w:trPr>
          <w:cantSplit/>
        </w:trPr>
        <w:tc>
          <w:tcPr>
            <w:tcW w:w="1296" w:type="dxa"/>
          </w:tcPr>
          <w:p w14:paraId="66CEB589" w14:textId="77777777" w:rsidR="007C4E9B" w:rsidRDefault="007C4E9B" w:rsidP="003040B5">
            <w:pPr>
              <w:pStyle w:val="TableText10"/>
            </w:pPr>
            <w:r>
              <w:t>3</w:t>
            </w:r>
          </w:p>
        </w:tc>
        <w:tc>
          <w:tcPr>
            <w:tcW w:w="3624" w:type="dxa"/>
          </w:tcPr>
          <w:p w14:paraId="23172D07" w14:textId="77777777" w:rsidR="007C4E9B" w:rsidRDefault="007C4E9B" w:rsidP="003040B5">
            <w:pPr>
              <w:pStyle w:val="TableText10"/>
            </w:pPr>
            <w:r>
              <w:t>ACT Rural Fire Service</w:t>
            </w:r>
          </w:p>
        </w:tc>
        <w:tc>
          <w:tcPr>
            <w:tcW w:w="3600" w:type="dxa"/>
          </w:tcPr>
          <w:p w14:paraId="4B271A5E" w14:textId="77777777" w:rsidR="007C4E9B" w:rsidRPr="00250606" w:rsidRDefault="007C4E9B" w:rsidP="007C4E9B">
            <w:pPr>
              <w:pStyle w:val="TableText10"/>
            </w:pPr>
            <w:r>
              <w:t>director</w:t>
            </w:r>
            <w:r>
              <w:noBreakHyphen/>
              <w:t>general Justice and Community Safety Directorate</w:t>
            </w:r>
          </w:p>
        </w:tc>
      </w:tr>
      <w:tr w:rsidR="00231A11" w14:paraId="04847F07" w14:textId="77777777" w:rsidTr="00CA2FB7">
        <w:trPr>
          <w:cantSplit/>
        </w:trPr>
        <w:tc>
          <w:tcPr>
            <w:tcW w:w="1296" w:type="dxa"/>
          </w:tcPr>
          <w:p w14:paraId="39AE54D5" w14:textId="77777777" w:rsidR="00231A11" w:rsidRDefault="00231A11" w:rsidP="003040B5">
            <w:pPr>
              <w:pStyle w:val="TableText10"/>
            </w:pPr>
            <w:r>
              <w:t>4</w:t>
            </w:r>
          </w:p>
        </w:tc>
        <w:tc>
          <w:tcPr>
            <w:tcW w:w="3624" w:type="dxa"/>
          </w:tcPr>
          <w:p w14:paraId="6FF94458" w14:textId="77777777" w:rsidR="00231A11" w:rsidRDefault="00231A11" w:rsidP="003040B5">
            <w:pPr>
              <w:pStyle w:val="TableText10"/>
            </w:pPr>
            <w:r>
              <w:t xml:space="preserve">ACT </w:t>
            </w:r>
            <w:r w:rsidRPr="00295205">
              <w:t>State</w:t>
            </w:r>
            <w:r>
              <w:t xml:space="preserve"> Emergency Service</w:t>
            </w:r>
          </w:p>
        </w:tc>
        <w:tc>
          <w:tcPr>
            <w:tcW w:w="3600" w:type="dxa"/>
          </w:tcPr>
          <w:p w14:paraId="48BFE36C" w14:textId="77777777" w:rsidR="00231A11" w:rsidRPr="00250606" w:rsidRDefault="00260D0A" w:rsidP="003040B5">
            <w:pPr>
              <w:pStyle w:val="TableText10"/>
            </w:pPr>
            <w:r>
              <w:t>director</w:t>
            </w:r>
            <w:r>
              <w:noBreakHyphen/>
              <w:t>general, Justice and Community Safety Directorate</w:t>
            </w:r>
          </w:p>
        </w:tc>
      </w:tr>
      <w:tr w:rsidR="00231A11" w14:paraId="171CBC0C" w14:textId="77777777" w:rsidTr="00CA2FB7">
        <w:trPr>
          <w:cantSplit/>
        </w:trPr>
        <w:tc>
          <w:tcPr>
            <w:tcW w:w="1296" w:type="dxa"/>
          </w:tcPr>
          <w:p w14:paraId="6A09EC62" w14:textId="77777777" w:rsidR="00231A11" w:rsidRDefault="00231A11" w:rsidP="003040B5">
            <w:pPr>
              <w:pStyle w:val="TableText10"/>
            </w:pPr>
            <w:r>
              <w:t>5</w:t>
            </w:r>
          </w:p>
        </w:tc>
        <w:tc>
          <w:tcPr>
            <w:tcW w:w="3624" w:type="dxa"/>
          </w:tcPr>
          <w:p w14:paraId="19BE5853" w14:textId="36C651E1" w:rsidR="00231A11" w:rsidRDefault="00491CAE" w:rsidP="003040B5">
            <w:pPr>
              <w:pStyle w:val="TableText10"/>
            </w:pPr>
            <w:r>
              <w:t>Australian Capital Territory Electoral Commission</w:t>
            </w:r>
            <w:r w:rsidR="00672DFC">
              <w:t xml:space="preserve"> (including augmented </w:t>
            </w:r>
            <w:r w:rsidR="005F587B">
              <w:t xml:space="preserve">electoral </w:t>
            </w:r>
            <w:r w:rsidR="00672DFC">
              <w:t>commission</w:t>
            </w:r>
            <w:r w:rsidR="005F587B">
              <w:t xml:space="preserve"> under the </w:t>
            </w:r>
            <w:hyperlink r:id="rId36" w:tooltip="A1992-71" w:history="1">
              <w:r w:rsidR="005119C8" w:rsidRPr="005119C8">
                <w:rPr>
                  <w:rStyle w:val="charCitHyperlinkItal"/>
                </w:rPr>
                <w:t>Electoral Act 1992</w:t>
              </w:r>
            </w:hyperlink>
            <w:r w:rsidR="00672DFC">
              <w:t>)</w:t>
            </w:r>
          </w:p>
        </w:tc>
        <w:tc>
          <w:tcPr>
            <w:tcW w:w="3600" w:type="dxa"/>
          </w:tcPr>
          <w:p w14:paraId="364F3122" w14:textId="77777777" w:rsidR="00231A11" w:rsidRPr="00B326EE" w:rsidRDefault="00355F1E" w:rsidP="003040B5">
            <w:pPr>
              <w:pStyle w:val="TableText10"/>
            </w:pPr>
            <w:r w:rsidRPr="00D813D3">
              <w:t>electoral</w:t>
            </w:r>
            <w:r w:rsidR="00B326EE" w:rsidRPr="00D813D3">
              <w:t xml:space="preserve"> commission</w:t>
            </w:r>
            <w:r w:rsidRPr="00D813D3">
              <w:t>er</w:t>
            </w:r>
          </w:p>
        </w:tc>
      </w:tr>
      <w:tr w:rsidR="00231A11" w14:paraId="0FF5C735" w14:textId="77777777" w:rsidTr="00CA2FB7">
        <w:trPr>
          <w:cantSplit/>
        </w:trPr>
        <w:tc>
          <w:tcPr>
            <w:tcW w:w="1296" w:type="dxa"/>
          </w:tcPr>
          <w:p w14:paraId="4466D1E8" w14:textId="77777777" w:rsidR="00231A11" w:rsidRDefault="00E40484" w:rsidP="003040B5">
            <w:pPr>
              <w:pStyle w:val="TableText10"/>
            </w:pPr>
            <w:r>
              <w:t>6</w:t>
            </w:r>
          </w:p>
        </w:tc>
        <w:tc>
          <w:tcPr>
            <w:tcW w:w="3624" w:type="dxa"/>
          </w:tcPr>
          <w:p w14:paraId="378F77F1" w14:textId="77777777" w:rsidR="00231A11" w:rsidRDefault="00765775" w:rsidP="003040B5">
            <w:pPr>
              <w:pStyle w:val="TableText10"/>
            </w:pPr>
            <w:r>
              <w:t xml:space="preserve">ACT </w:t>
            </w:r>
            <w:r w:rsidR="002B578E">
              <w:t>Bushf</w:t>
            </w:r>
            <w:r w:rsidR="00347171">
              <w:t>ire Council</w:t>
            </w:r>
          </w:p>
        </w:tc>
        <w:tc>
          <w:tcPr>
            <w:tcW w:w="3600" w:type="dxa"/>
          </w:tcPr>
          <w:p w14:paraId="15F9170B" w14:textId="77777777" w:rsidR="00231A11" w:rsidRDefault="007C232F" w:rsidP="003040B5">
            <w:pPr>
              <w:pStyle w:val="TableText10"/>
            </w:pPr>
            <w:r>
              <w:t>c</w:t>
            </w:r>
            <w:r w:rsidR="007F3894" w:rsidRPr="00775DA3">
              <w:t>hair</w:t>
            </w:r>
            <w:r>
              <w:t>person</w:t>
            </w:r>
            <w:r w:rsidR="00585599">
              <w:t xml:space="preserve"> of the council</w:t>
            </w:r>
          </w:p>
        </w:tc>
      </w:tr>
      <w:tr w:rsidR="00231A11" w14:paraId="203BA6E2" w14:textId="77777777" w:rsidTr="00CA2FB7">
        <w:trPr>
          <w:cantSplit/>
        </w:trPr>
        <w:tc>
          <w:tcPr>
            <w:tcW w:w="1296" w:type="dxa"/>
          </w:tcPr>
          <w:p w14:paraId="62E7F74C" w14:textId="77777777" w:rsidR="00231A11" w:rsidRDefault="00E40484" w:rsidP="003040B5">
            <w:pPr>
              <w:pStyle w:val="TableText10"/>
            </w:pPr>
            <w:r>
              <w:t>7</w:t>
            </w:r>
          </w:p>
        </w:tc>
        <w:tc>
          <w:tcPr>
            <w:tcW w:w="3624" w:type="dxa"/>
          </w:tcPr>
          <w:p w14:paraId="7806FD8A" w14:textId="713FE71F" w:rsidR="00231A11" w:rsidRDefault="00424DBE" w:rsidP="003040B5">
            <w:pPr>
              <w:pStyle w:val="TableText10"/>
            </w:pPr>
            <w:r>
              <w:t>Domestic Violence Prevention Council</w:t>
            </w:r>
            <w:r w:rsidR="009B6646">
              <w:t xml:space="preserve"> (including the Office of Domestic Violence Project Coordinator under the </w:t>
            </w:r>
            <w:hyperlink r:id="rId37" w:tooltip="A1986-52" w:history="1">
              <w:r w:rsidR="005119C8" w:rsidRPr="005119C8">
                <w:rPr>
                  <w:rStyle w:val="charCitHyperlinkItal"/>
                </w:rPr>
                <w:t>Domestic Violence Agencies Act 1986</w:t>
              </w:r>
            </w:hyperlink>
            <w:r w:rsidR="009B6646">
              <w:t>)</w:t>
            </w:r>
          </w:p>
        </w:tc>
        <w:tc>
          <w:tcPr>
            <w:tcW w:w="3600" w:type="dxa"/>
          </w:tcPr>
          <w:p w14:paraId="3F399CA8" w14:textId="77777777" w:rsidR="00231A11" w:rsidRDefault="000B269F" w:rsidP="003040B5">
            <w:pPr>
              <w:pStyle w:val="TableText10"/>
            </w:pPr>
            <w:r>
              <w:t>c</w:t>
            </w:r>
            <w:r w:rsidRPr="00775DA3">
              <w:t>hair</w:t>
            </w:r>
            <w:r>
              <w:t>person</w:t>
            </w:r>
            <w:r w:rsidR="00585599">
              <w:t xml:space="preserve"> of the council</w:t>
            </w:r>
          </w:p>
        </w:tc>
      </w:tr>
      <w:tr w:rsidR="00231A11" w14:paraId="04E274B9" w14:textId="77777777" w:rsidTr="00CA2FB7">
        <w:trPr>
          <w:cantSplit/>
        </w:trPr>
        <w:tc>
          <w:tcPr>
            <w:tcW w:w="1296" w:type="dxa"/>
          </w:tcPr>
          <w:p w14:paraId="2B7DFB61" w14:textId="77777777" w:rsidR="00231A11" w:rsidRDefault="00E40484" w:rsidP="003040B5">
            <w:pPr>
              <w:pStyle w:val="TableText10"/>
            </w:pPr>
            <w:r>
              <w:t>8</w:t>
            </w:r>
          </w:p>
        </w:tc>
        <w:tc>
          <w:tcPr>
            <w:tcW w:w="3624" w:type="dxa"/>
          </w:tcPr>
          <w:p w14:paraId="1B217276" w14:textId="77777777" w:rsidR="00231A11" w:rsidRDefault="001148E7" w:rsidP="003040B5">
            <w:pPr>
              <w:pStyle w:val="TableText10"/>
            </w:pPr>
            <w:r>
              <w:t>Electoral Commissioner</w:t>
            </w:r>
          </w:p>
        </w:tc>
        <w:tc>
          <w:tcPr>
            <w:tcW w:w="3600" w:type="dxa"/>
          </w:tcPr>
          <w:p w14:paraId="6D30D183" w14:textId="77777777" w:rsidR="00231A11" w:rsidRDefault="00A8145A" w:rsidP="003040B5">
            <w:pPr>
              <w:pStyle w:val="TableText10"/>
            </w:pPr>
            <w:r>
              <w:t>electoral c</w:t>
            </w:r>
            <w:r w:rsidR="0067510D">
              <w:t>ommissioner</w:t>
            </w:r>
          </w:p>
        </w:tc>
      </w:tr>
      <w:tr w:rsidR="00E26631" w14:paraId="0C4BDAF7" w14:textId="77777777" w:rsidTr="00CA2FB7">
        <w:trPr>
          <w:cantSplit/>
        </w:trPr>
        <w:tc>
          <w:tcPr>
            <w:tcW w:w="1296" w:type="dxa"/>
          </w:tcPr>
          <w:p w14:paraId="7EA4807F" w14:textId="77777777" w:rsidR="00E26631" w:rsidRDefault="001A12FE" w:rsidP="003040B5">
            <w:pPr>
              <w:pStyle w:val="TableText10"/>
            </w:pPr>
            <w:r>
              <w:t>9</w:t>
            </w:r>
          </w:p>
        </w:tc>
        <w:tc>
          <w:tcPr>
            <w:tcW w:w="3624" w:type="dxa"/>
          </w:tcPr>
          <w:p w14:paraId="07E2772F" w14:textId="77777777" w:rsidR="00E26631" w:rsidRDefault="00F433D7" w:rsidP="003040B5">
            <w:pPr>
              <w:pStyle w:val="TableText10"/>
            </w:pPr>
            <w:r w:rsidRPr="00022B5E">
              <w:t>Government Solicitor</w:t>
            </w:r>
          </w:p>
        </w:tc>
        <w:tc>
          <w:tcPr>
            <w:tcW w:w="3600" w:type="dxa"/>
          </w:tcPr>
          <w:p w14:paraId="1603010C" w14:textId="77777777" w:rsidR="00E26631" w:rsidRDefault="00CA023C" w:rsidP="003040B5">
            <w:pPr>
              <w:pStyle w:val="TableText10"/>
            </w:pPr>
            <w:r>
              <w:t>chief s</w:t>
            </w:r>
            <w:r w:rsidR="0073044C">
              <w:t>olicitor</w:t>
            </w:r>
          </w:p>
        </w:tc>
      </w:tr>
      <w:tr w:rsidR="00E26631" w14:paraId="2028AB30" w14:textId="77777777" w:rsidTr="00CA2FB7">
        <w:trPr>
          <w:cantSplit/>
        </w:trPr>
        <w:tc>
          <w:tcPr>
            <w:tcW w:w="1296" w:type="dxa"/>
          </w:tcPr>
          <w:p w14:paraId="551BF2A5" w14:textId="77777777" w:rsidR="00E26631" w:rsidRDefault="00960954" w:rsidP="001A12FE">
            <w:pPr>
              <w:pStyle w:val="TableText10"/>
            </w:pPr>
            <w:r>
              <w:t>1</w:t>
            </w:r>
            <w:r w:rsidR="001A12FE">
              <w:t>0</w:t>
            </w:r>
          </w:p>
        </w:tc>
        <w:tc>
          <w:tcPr>
            <w:tcW w:w="3624" w:type="dxa"/>
          </w:tcPr>
          <w:p w14:paraId="2C3897A2" w14:textId="77777777" w:rsidR="00E26631" w:rsidRDefault="00EC4C17" w:rsidP="003040B5">
            <w:pPr>
              <w:pStyle w:val="TableText10"/>
            </w:pPr>
            <w:r>
              <w:t>Human Rights C</w:t>
            </w:r>
            <w:r w:rsidR="00C4729E">
              <w:t>ommission</w:t>
            </w:r>
            <w:r>
              <w:t xml:space="preserve"> </w:t>
            </w:r>
          </w:p>
        </w:tc>
        <w:tc>
          <w:tcPr>
            <w:tcW w:w="3600" w:type="dxa"/>
          </w:tcPr>
          <w:p w14:paraId="121DE6B7" w14:textId="77777777" w:rsidR="00E26631" w:rsidRDefault="00DE02B0" w:rsidP="003040B5">
            <w:pPr>
              <w:pStyle w:val="TableText10"/>
            </w:pPr>
            <w:r>
              <w:t>a</w:t>
            </w:r>
            <w:r w:rsidR="00EC4C17">
              <w:t xml:space="preserve">ny </w:t>
            </w:r>
            <w:r w:rsidR="00C4729E">
              <w:t>member of the commission</w:t>
            </w:r>
          </w:p>
        </w:tc>
      </w:tr>
      <w:tr w:rsidR="00E26631" w14:paraId="7B68C610" w14:textId="77777777" w:rsidTr="00CA2FB7">
        <w:trPr>
          <w:cantSplit/>
        </w:trPr>
        <w:tc>
          <w:tcPr>
            <w:tcW w:w="1296" w:type="dxa"/>
          </w:tcPr>
          <w:p w14:paraId="533C0676" w14:textId="77777777" w:rsidR="00E26631" w:rsidRDefault="00997583" w:rsidP="003040B5">
            <w:pPr>
              <w:pStyle w:val="TableText10"/>
            </w:pPr>
            <w:r>
              <w:t>1</w:t>
            </w:r>
            <w:r w:rsidR="001A12FE">
              <w:t>1</w:t>
            </w:r>
          </w:p>
        </w:tc>
        <w:tc>
          <w:tcPr>
            <w:tcW w:w="3624" w:type="dxa"/>
          </w:tcPr>
          <w:p w14:paraId="40D0B548" w14:textId="77777777" w:rsidR="00E26631" w:rsidRDefault="001C3C2D" w:rsidP="003040B5">
            <w:pPr>
              <w:pStyle w:val="TableText10"/>
            </w:pPr>
            <w:r>
              <w:t>Independent Competition and Regulatory Commission</w:t>
            </w:r>
            <w:r w:rsidR="006555BB">
              <w:t xml:space="preserve"> for the Australian Capital Territory</w:t>
            </w:r>
          </w:p>
        </w:tc>
        <w:tc>
          <w:tcPr>
            <w:tcW w:w="3600" w:type="dxa"/>
          </w:tcPr>
          <w:p w14:paraId="21C771E3" w14:textId="77777777" w:rsidR="00E26631" w:rsidRDefault="006555BB" w:rsidP="003040B5">
            <w:pPr>
              <w:pStyle w:val="TableText10"/>
            </w:pPr>
            <w:r>
              <w:t>senior c</w:t>
            </w:r>
            <w:r w:rsidR="001C3C2D">
              <w:t>ommissioner</w:t>
            </w:r>
          </w:p>
        </w:tc>
      </w:tr>
      <w:tr w:rsidR="00E26631" w14:paraId="086FF6C0" w14:textId="77777777" w:rsidTr="00CA2FB7">
        <w:trPr>
          <w:cantSplit/>
        </w:trPr>
        <w:tc>
          <w:tcPr>
            <w:tcW w:w="1296" w:type="dxa"/>
          </w:tcPr>
          <w:p w14:paraId="7D834148" w14:textId="77777777" w:rsidR="00E26631" w:rsidRDefault="007100B5" w:rsidP="003040B5">
            <w:pPr>
              <w:pStyle w:val="TableText10"/>
            </w:pPr>
            <w:r>
              <w:t>1</w:t>
            </w:r>
            <w:r w:rsidR="001A12FE">
              <w:t>2</w:t>
            </w:r>
          </w:p>
        </w:tc>
        <w:tc>
          <w:tcPr>
            <w:tcW w:w="3624" w:type="dxa"/>
          </w:tcPr>
          <w:p w14:paraId="2F6C4F88" w14:textId="77777777" w:rsidR="00E26631" w:rsidRDefault="002A5E40" w:rsidP="003040B5">
            <w:pPr>
              <w:pStyle w:val="TableText10"/>
            </w:pPr>
            <w:r>
              <w:t>Legal Aid Commission (ACT)</w:t>
            </w:r>
          </w:p>
        </w:tc>
        <w:tc>
          <w:tcPr>
            <w:tcW w:w="3600" w:type="dxa"/>
          </w:tcPr>
          <w:p w14:paraId="6933EF4B" w14:textId="77777777" w:rsidR="00E26631" w:rsidRDefault="00997583" w:rsidP="003040B5">
            <w:pPr>
              <w:pStyle w:val="TableText10"/>
            </w:pPr>
            <w:r>
              <w:t>chief executive o</w:t>
            </w:r>
            <w:r w:rsidR="002A5E40">
              <w:t>fficer</w:t>
            </w:r>
          </w:p>
        </w:tc>
      </w:tr>
      <w:tr w:rsidR="00E26631" w14:paraId="48CF7218" w14:textId="77777777" w:rsidTr="00CA2FB7">
        <w:trPr>
          <w:cantSplit/>
        </w:trPr>
        <w:tc>
          <w:tcPr>
            <w:tcW w:w="1296" w:type="dxa"/>
          </w:tcPr>
          <w:p w14:paraId="4A59E9CF" w14:textId="77777777" w:rsidR="00E26631" w:rsidRDefault="007100B5" w:rsidP="003040B5">
            <w:pPr>
              <w:pStyle w:val="TableText10"/>
            </w:pPr>
            <w:r>
              <w:t>1</w:t>
            </w:r>
            <w:r w:rsidR="001A12FE">
              <w:t>3</w:t>
            </w:r>
          </w:p>
        </w:tc>
        <w:tc>
          <w:tcPr>
            <w:tcW w:w="3624" w:type="dxa"/>
          </w:tcPr>
          <w:p w14:paraId="766B7DAB" w14:textId="77777777" w:rsidR="00E26631" w:rsidRDefault="002A5E40" w:rsidP="003040B5">
            <w:pPr>
              <w:pStyle w:val="TableText10"/>
            </w:pPr>
            <w:r w:rsidRPr="007100B5">
              <w:t>Office of the</w:t>
            </w:r>
            <w:r>
              <w:t xml:space="preserve"> Director of Public Prosecutions </w:t>
            </w:r>
          </w:p>
        </w:tc>
        <w:tc>
          <w:tcPr>
            <w:tcW w:w="3600" w:type="dxa"/>
          </w:tcPr>
          <w:p w14:paraId="14C0F04D" w14:textId="77777777" w:rsidR="00E26631" w:rsidRDefault="00F33FF0" w:rsidP="003040B5">
            <w:pPr>
              <w:pStyle w:val="TableText10"/>
            </w:pPr>
            <w:r>
              <w:t>director of public p</w:t>
            </w:r>
            <w:r w:rsidR="002A5E40">
              <w:t>rosecutions</w:t>
            </w:r>
          </w:p>
        </w:tc>
      </w:tr>
      <w:tr w:rsidR="00E26631" w14:paraId="518A1776" w14:textId="77777777" w:rsidTr="00CA2FB7">
        <w:trPr>
          <w:cantSplit/>
        </w:trPr>
        <w:tc>
          <w:tcPr>
            <w:tcW w:w="1296" w:type="dxa"/>
          </w:tcPr>
          <w:p w14:paraId="5958DE6E" w14:textId="77777777" w:rsidR="00E26631" w:rsidRPr="00AC5EA6" w:rsidRDefault="0010045A" w:rsidP="003040B5">
            <w:pPr>
              <w:pStyle w:val="TableText10"/>
            </w:pPr>
            <w:r w:rsidRPr="00AC5EA6">
              <w:t>1</w:t>
            </w:r>
            <w:r w:rsidR="001A12FE">
              <w:t>4</w:t>
            </w:r>
          </w:p>
        </w:tc>
        <w:tc>
          <w:tcPr>
            <w:tcW w:w="3624" w:type="dxa"/>
          </w:tcPr>
          <w:p w14:paraId="415A0863" w14:textId="77777777" w:rsidR="00E26631" w:rsidRDefault="002A5E40" w:rsidP="003040B5">
            <w:pPr>
              <w:pStyle w:val="TableText10"/>
            </w:pPr>
            <w:r>
              <w:t>Occupational Health and Safety Commissioner</w:t>
            </w:r>
          </w:p>
        </w:tc>
        <w:tc>
          <w:tcPr>
            <w:tcW w:w="3600" w:type="dxa"/>
          </w:tcPr>
          <w:p w14:paraId="3600A36B" w14:textId="77777777" w:rsidR="00E26631" w:rsidRDefault="00A670DA" w:rsidP="003040B5">
            <w:pPr>
              <w:pStyle w:val="TableText10"/>
            </w:pPr>
            <w:r>
              <w:t xml:space="preserve">OH&amp;S </w:t>
            </w:r>
            <w:r w:rsidR="00F33FF0">
              <w:t>c</w:t>
            </w:r>
            <w:r w:rsidR="002A5E40">
              <w:t>ommissioner</w:t>
            </w:r>
          </w:p>
        </w:tc>
      </w:tr>
      <w:tr w:rsidR="00611468" w14:paraId="1D524937" w14:textId="77777777" w:rsidTr="00CA2FB7">
        <w:trPr>
          <w:cantSplit/>
        </w:trPr>
        <w:tc>
          <w:tcPr>
            <w:tcW w:w="1296" w:type="dxa"/>
          </w:tcPr>
          <w:p w14:paraId="39B2F0AB" w14:textId="77777777" w:rsidR="00611468" w:rsidRPr="00AC5EA6" w:rsidRDefault="009A10AB" w:rsidP="003040B5">
            <w:pPr>
              <w:pStyle w:val="TableText10"/>
            </w:pPr>
            <w:r w:rsidRPr="00AC5EA6">
              <w:lastRenderedPageBreak/>
              <w:t>1</w:t>
            </w:r>
            <w:r w:rsidR="001A12FE">
              <w:t>5</w:t>
            </w:r>
          </w:p>
        </w:tc>
        <w:tc>
          <w:tcPr>
            <w:tcW w:w="3624" w:type="dxa"/>
          </w:tcPr>
          <w:p w14:paraId="20C7B20E" w14:textId="77777777" w:rsidR="00611468" w:rsidRDefault="00611468" w:rsidP="003040B5">
            <w:pPr>
              <w:pStyle w:val="TableText10"/>
            </w:pPr>
            <w:r>
              <w:t>official visitor</w:t>
            </w:r>
          </w:p>
        </w:tc>
        <w:tc>
          <w:tcPr>
            <w:tcW w:w="3600" w:type="dxa"/>
          </w:tcPr>
          <w:p w14:paraId="28068613" w14:textId="77777777" w:rsidR="00611468" w:rsidRDefault="009A10AB" w:rsidP="003040B5">
            <w:pPr>
              <w:pStyle w:val="TableText10"/>
            </w:pPr>
            <w:r>
              <w:t>an official visitor</w:t>
            </w:r>
          </w:p>
        </w:tc>
      </w:tr>
      <w:tr w:rsidR="0043556D" w14:paraId="5AFC71D2" w14:textId="77777777" w:rsidTr="00CA2FB7">
        <w:trPr>
          <w:cantSplit/>
        </w:trPr>
        <w:tc>
          <w:tcPr>
            <w:tcW w:w="1296" w:type="dxa"/>
          </w:tcPr>
          <w:p w14:paraId="78CF934D" w14:textId="77777777" w:rsidR="0043556D" w:rsidRPr="00757EF6" w:rsidRDefault="0043556D" w:rsidP="00EE75C8">
            <w:pPr>
              <w:pStyle w:val="TableText10"/>
            </w:pPr>
            <w:r w:rsidRPr="00757EF6">
              <w:t>1</w:t>
            </w:r>
            <w:r>
              <w:t>6</w:t>
            </w:r>
          </w:p>
        </w:tc>
        <w:tc>
          <w:tcPr>
            <w:tcW w:w="3624" w:type="dxa"/>
          </w:tcPr>
          <w:p w14:paraId="4E52E662" w14:textId="77777777" w:rsidR="0043556D" w:rsidRPr="00757EF6" w:rsidRDefault="0043556D" w:rsidP="00EE75C8">
            <w:pPr>
              <w:pStyle w:val="TableText10"/>
            </w:pPr>
            <w:r w:rsidRPr="00757EF6">
              <w:t>Public Trustee and Guardian for the Australian Capital Territory</w:t>
            </w:r>
          </w:p>
        </w:tc>
        <w:tc>
          <w:tcPr>
            <w:tcW w:w="3600" w:type="dxa"/>
          </w:tcPr>
          <w:p w14:paraId="5D5D2FB7" w14:textId="77777777" w:rsidR="0043556D" w:rsidRPr="00757EF6" w:rsidRDefault="0043556D" w:rsidP="00EE75C8">
            <w:pPr>
              <w:pStyle w:val="TableText10"/>
            </w:pPr>
            <w:r w:rsidRPr="00757EF6">
              <w:t>public trustee and guardian</w:t>
            </w:r>
          </w:p>
        </w:tc>
      </w:tr>
      <w:tr w:rsidR="00B02654" w14:paraId="6AFC524D" w14:textId="77777777" w:rsidTr="00CA2FB7">
        <w:trPr>
          <w:cantSplit/>
        </w:trPr>
        <w:tc>
          <w:tcPr>
            <w:tcW w:w="1296" w:type="dxa"/>
          </w:tcPr>
          <w:p w14:paraId="21A7662C" w14:textId="77777777" w:rsidR="00B02654" w:rsidRPr="00AC5EA6" w:rsidRDefault="004579EE" w:rsidP="003040B5">
            <w:pPr>
              <w:pStyle w:val="TableText10"/>
            </w:pPr>
            <w:r w:rsidRPr="00AC5EA6">
              <w:t>1</w:t>
            </w:r>
            <w:r w:rsidR="0043556D">
              <w:t>7</w:t>
            </w:r>
          </w:p>
        </w:tc>
        <w:tc>
          <w:tcPr>
            <w:tcW w:w="3624" w:type="dxa"/>
          </w:tcPr>
          <w:p w14:paraId="2E077A81" w14:textId="77777777" w:rsidR="00B02654" w:rsidRDefault="00B02654" w:rsidP="003040B5">
            <w:pPr>
              <w:pStyle w:val="TableText10"/>
            </w:pPr>
            <w:r>
              <w:t>Registrar-General of the Australian Capital Territory</w:t>
            </w:r>
          </w:p>
        </w:tc>
        <w:tc>
          <w:tcPr>
            <w:tcW w:w="3600" w:type="dxa"/>
          </w:tcPr>
          <w:p w14:paraId="6FF37C81" w14:textId="77777777" w:rsidR="00B02654" w:rsidRDefault="00260D0A" w:rsidP="003040B5">
            <w:pPr>
              <w:pStyle w:val="TableText10"/>
            </w:pPr>
            <w:r>
              <w:t>director</w:t>
            </w:r>
            <w:r>
              <w:noBreakHyphen/>
              <w:t>general, Justice and Community Safety Directorate</w:t>
            </w:r>
          </w:p>
        </w:tc>
      </w:tr>
      <w:tr w:rsidR="00D27EC1" w:rsidRPr="00A33772" w14:paraId="2129930E" w14:textId="77777777" w:rsidTr="002051D9">
        <w:trPr>
          <w:cantSplit/>
        </w:trPr>
        <w:tc>
          <w:tcPr>
            <w:tcW w:w="1296" w:type="dxa"/>
          </w:tcPr>
          <w:p w14:paraId="6CEE5479" w14:textId="77777777" w:rsidR="00D27EC1" w:rsidRPr="00A33772" w:rsidRDefault="00D27EC1" w:rsidP="001A12FE">
            <w:pPr>
              <w:pStyle w:val="TableText10"/>
            </w:pPr>
            <w:r w:rsidRPr="00A33772">
              <w:t>1</w:t>
            </w:r>
            <w:r w:rsidR="0043556D">
              <w:t>8</w:t>
            </w:r>
          </w:p>
        </w:tc>
        <w:tc>
          <w:tcPr>
            <w:tcW w:w="3624" w:type="dxa"/>
          </w:tcPr>
          <w:p w14:paraId="0E2B9395" w14:textId="77777777" w:rsidR="00D27EC1" w:rsidRPr="00A33772" w:rsidRDefault="00D27EC1" w:rsidP="002051D9">
            <w:pPr>
              <w:pStyle w:val="TableText10"/>
            </w:pPr>
            <w:r w:rsidRPr="00A33772">
              <w:t>SEMSOG</w:t>
            </w:r>
          </w:p>
        </w:tc>
        <w:tc>
          <w:tcPr>
            <w:tcW w:w="3600" w:type="dxa"/>
          </w:tcPr>
          <w:p w14:paraId="38C964B7" w14:textId="77777777" w:rsidR="00D27EC1" w:rsidRPr="00A33772" w:rsidRDefault="00260D0A" w:rsidP="002051D9">
            <w:pPr>
              <w:pStyle w:val="TableText10"/>
            </w:pPr>
            <w:r>
              <w:t>director</w:t>
            </w:r>
            <w:r>
              <w:noBreakHyphen/>
              <w:t>general, Justice and Community Safety Directorate</w:t>
            </w:r>
          </w:p>
        </w:tc>
      </w:tr>
      <w:tr w:rsidR="00B02654" w14:paraId="10B0AEDB" w14:textId="77777777" w:rsidTr="00CA2FB7">
        <w:trPr>
          <w:cantSplit/>
        </w:trPr>
        <w:tc>
          <w:tcPr>
            <w:tcW w:w="1296" w:type="dxa"/>
          </w:tcPr>
          <w:p w14:paraId="52FB3A01" w14:textId="77777777" w:rsidR="00B02654" w:rsidRPr="00AC5EA6" w:rsidRDefault="0043556D" w:rsidP="003040B5">
            <w:pPr>
              <w:pStyle w:val="TableText10"/>
            </w:pPr>
            <w:r>
              <w:t>19</w:t>
            </w:r>
          </w:p>
        </w:tc>
        <w:tc>
          <w:tcPr>
            <w:tcW w:w="3624" w:type="dxa"/>
          </w:tcPr>
          <w:p w14:paraId="0AED21DE" w14:textId="77777777" w:rsidR="00B02654" w:rsidRDefault="00B02654" w:rsidP="003040B5">
            <w:pPr>
              <w:pStyle w:val="TableText10"/>
            </w:pPr>
            <w:r>
              <w:t>Sentence Administration Board</w:t>
            </w:r>
          </w:p>
        </w:tc>
        <w:tc>
          <w:tcPr>
            <w:tcW w:w="3600" w:type="dxa"/>
          </w:tcPr>
          <w:p w14:paraId="4638EB89" w14:textId="77777777" w:rsidR="00B02654" w:rsidRDefault="002B4D12" w:rsidP="003040B5">
            <w:pPr>
              <w:pStyle w:val="TableText10"/>
            </w:pPr>
            <w:r>
              <w:t>c</w:t>
            </w:r>
            <w:r w:rsidR="00B02654">
              <w:t>hair</w:t>
            </w:r>
            <w:r w:rsidR="00C8168C">
              <w:t xml:space="preserve"> </w:t>
            </w:r>
            <w:r w:rsidR="00C8168C" w:rsidRPr="00B12588">
              <w:t>of the board</w:t>
            </w:r>
          </w:p>
        </w:tc>
      </w:tr>
      <w:tr w:rsidR="00F433D7" w:rsidRPr="00022B5E" w14:paraId="3CB8EF9B" w14:textId="77777777" w:rsidTr="00B55E3E">
        <w:trPr>
          <w:cantSplit/>
        </w:trPr>
        <w:tc>
          <w:tcPr>
            <w:tcW w:w="1296" w:type="dxa"/>
          </w:tcPr>
          <w:p w14:paraId="6530B0FE" w14:textId="77777777" w:rsidR="00F433D7" w:rsidRPr="00022B5E" w:rsidRDefault="00F433D7" w:rsidP="00B55E3E">
            <w:pPr>
              <w:pStyle w:val="TableText10"/>
            </w:pPr>
            <w:r w:rsidRPr="00022B5E">
              <w:t>2</w:t>
            </w:r>
            <w:r w:rsidR="0043556D">
              <w:t>0</w:t>
            </w:r>
          </w:p>
        </w:tc>
        <w:tc>
          <w:tcPr>
            <w:tcW w:w="3624" w:type="dxa"/>
          </w:tcPr>
          <w:p w14:paraId="1802EB46" w14:textId="77777777" w:rsidR="00F433D7" w:rsidRPr="00022B5E" w:rsidRDefault="00F433D7" w:rsidP="00B55E3E">
            <w:pPr>
              <w:pStyle w:val="TableText10"/>
            </w:pPr>
            <w:r w:rsidRPr="00022B5E">
              <w:t xml:space="preserve">Solicitor-General </w:t>
            </w:r>
          </w:p>
        </w:tc>
        <w:tc>
          <w:tcPr>
            <w:tcW w:w="3600" w:type="dxa"/>
          </w:tcPr>
          <w:p w14:paraId="43089E97" w14:textId="77777777" w:rsidR="00F433D7" w:rsidRPr="00022B5E" w:rsidRDefault="00F433D7" w:rsidP="00B55E3E">
            <w:pPr>
              <w:pStyle w:val="TableText10"/>
            </w:pPr>
            <w:r w:rsidRPr="00022B5E">
              <w:t>solicitor-general</w:t>
            </w:r>
          </w:p>
        </w:tc>
      </w:tr>
      <w:tr w:rsidR="00B02654" w14:paraId="5BF2C872" w14:textId="77777777" w:rsidTr="00CA2FB7">
        <w:trPr>
          <w:cantSplit/>
        </w:trPr>
        <w:tc>
          <w:tcPr>
            <w:tcW w:w="1296" w:type="dxa"/>
          </w:tcPr>
          <w:p w14:paraId="1DCCE49A" w14:textId="77777777" w:rsidR="00B02654" w:rsidRPr="00AC5EA6" w:rsidRDefault="0080785A" w:rsidP="003040B5">
            <w:pPr>
              <w:pStyle w:val="TableText10"/>
            </w:pPr>
            <w:r w:rsidRPr="00AC5EA6">
              <w:t>2</w:t>
            </w:r>
            <w:r w:rsidR="0043556D">
              <w:t>1</w:t>
            </w:r>
          </w:p>
        </w:tc>
        <w:tc>
          <w:tcPr>
            <w:tcW w:w="3624" w:type="dxa"/>
          </w:tcPr>
          <w:p w14:paraId="586AB2DF" w14:textId="77777777" w:rsidR="00B02654" w:rsidRDefault="00B02654" w:rsidP="00187055">
            <w:pPr>
              <w:pStyle w:val="TableText10"/>
            </w:pPr>
            <w:r>
              <w:t xml:space="preserve">Victims </w:t>
            </w:r>
            <w:r w:rsidR="00187055">
              <w:t>Advisory</w:t>
            </w:r>
            <w:r>
              <w:t xml:space="preserve"> Board</w:t>
            </w:r>
          </w:p>
        </w:tc>
        <w:tc>
          <w:tcPr>
            <w:tcW w:w="3600" w:type="dxa"/>
          </w:tcPr>
          <w:p w14:paraId="105D076E" w14:textId="77777777" w:rsidR="00B02654" w:rsidRDefault="0080785A" w:rsidP="003040B5">
            <w:pPr>
              <w:pStyle w:val="TableText10"/>
            </w:pPr>
            <w:r>
              <w:t>c</w:t>
            </w:r>
            <w:r w:rsidR="00B02654">
              <w:t>hair</w:t>
            </w:r>
            <w:r>
              <w:t>person</w:t>
            </w:r>
            <w:r w:rsidR="00C8168C">
              <w:t xml:space="preserve"> </w:t>
            </w:r>
            <w:r w:rsidR="00C8168C" w:rsidRPr="00D50495">
              <w:t>of the board</w:t>
            </w:r>
          </w:p>
        </w:tc>
      </w:tr>
      <w:tr w:rsidR="00B02654" w14:paraId="37FEE623" w14:textId="77777777" w:rsidTr="00CA2FB7">
        <w:trPr>
          <w:cantSplit/>
        </w:trPr>
        <w:tc>
          <w:tcPr>
            <w:tcW w:w="1296" w:type="dxa"/>
          </w:tcPr>
          <w:p w14:paraId="0C00B42E" w14:textId="77777777" w:rsidR="00B02654" w:rsidRPr="00AC5EA6" w:rsidRDefault="0080785A" w:rsidP="003040B5">
            <w:pPr>
              <w:pStyle w:val="TableText10"/>
            </w:pPr>
            <w:r w:rsidRPr="00AC5EA6">
              <w:t>2</w:t>
            </w:r>
            <w:r w:rsidR="0043556D">
              <w:t>2</w:t>
            </w:r>
          </w:p>
        </w:tc>
        <w:tc>
          <w:tcPr>
            <w:tcW w:w="3624" w:type="dxa"/>
          </w:tcPr>
          <w:p w14:paraId="120CF85E" w14:textId="77777777" w:rsidR="00B02654" w:rsidRDefault="00B02654" w:rsidP="00187055">
            <w:pPr>
              <w:pStyle w:val="TableText10"/>
            </w:pPr>
            <w:r>
              <w:t xml:space="preserve">Victims of Crime </w:t>
            </w:r>
            <w:r w:rsidR="00187055">
              <w:t>Commissioner</w:t>
            </w:r>
          </w:p>
        </w:tc>
        <w:tc>
          <w:tcPr>
            <w:tcW w:w="3600" w:type="dxa"/>
          </w:tcPr>
          <w:p w14:paraId="16A0F5B5" w14:textId="77777777" w:rsidR="00B02654" w:rsidRDefault="00F145C0" w:rsidP="00187055">
            <w:pPr>
              <w:pStyle w:val="TableText10"/>
            </w:pPr>
            <w:r>
              <w:t xml:space="preserve">victims of crime </w:t>
            </w:r>
            <w:r w:rsidR="00187055">
              <w:t>commissioner</w:t>
            </w:r>
          </w:p>
        </w:tc>
      </w:tr>
    </w:tbl>
    <w:p w14:paraId="48CFAE32" w14:textId="77777777" w:rsidR="003D3401" w:rsidRDefault="003D3401">
      <w:pPr>
        <w:pStyle w:val="03Schedule"/>
        <w:sectPr w:rsidR="003D3401">
          <w:headerReference w:type="even" r:id="rId38"/>
          <w:headerReference w:type="default" r:id="rId39"/>
          <w:footerReference w:type="even" r:id="rId40"/>
          <w:footerReference w:type="default" r:id="rId41"/>
          <w:type w:val="continuous"/>
          <w:pgSz w:w="11907" w:h="16839" w:code="9"/>
          <w:pgMar w:top="3880" w:right="1900" w:bottom="3100" w:left="2300" w:header="2280" w:footer="1760" w:gutter="0"/>
          <w:cols w:space="720"/>
        </w:sectPr>
      </w:pPr>
    </w:p>
    <w:p w14:paraId="625A9A11" w14:textId="77777777" w:rsidR="00164460" w:rsidRDefault="00164460">
      <w:pPr>
        <w:pStyle w:val="PageBreak"/>
      </w:pPr>
      <w:r>
        <w:br w:type="page"/>
      </w:r>
    </w:p>
    <w:p w14:paraId="48D55937" w14:textId="77777777" w:rsidR="00164460" w:rsidRDefault="00164460">
      <w:pPr>
        <w:pStyle w:val="Dict-Heading"/>
      </w:pPr>
      <w:bookmarkStart w:id="13" w:name="_Toc501120167"/>
      <w:r w:rsidRPr="00452193">
        <w:lastRenderedPageBreak/>
        <w:t>Dictionary</w:t>
      </w:r>
      <w:bookmarkEnd w:id="13"/>
    </w:p>
    <w:p w14:paraId="3BCC610E" w14:textId="77777777" w:rsidR="00164460" w:rsidRDefault="00164460" w:rsidP="00287E0E">
      <w:pPr>
        <w:pStyle w:val="ref"/>
        <w:keepNext/>
      </w:pPr>
      <w:r>
        <w:t>(see s 3)</w:t>
      </w:r>
    </w:p>
    <w:p w14:paraId="2AB43A44" w14:textId="3B928DEB" w:rsidR="00164460" w:rsidRDefault="00164460" w:rsidP="00287E0E">
      <w:pPr>
        <w:pStyle w:val="aNote"/>
        <w:keepNext/>
      </w:pPr>
      <w:r w:rsidRPr="003D3401">
        <w:rPr>
          <w:rStyle w:val="charItals"/>
        </w:rPr>
        <w:t>Note 1</w:t>
      </w:r>
      <w:r w:rsidRPr="003D3401">
        <w:rPr>
          <w:rStyle w:val="charItals"/>
        </w:rPr>
        <w:tab/>
      </w:r>
      <w:r>
        <w:t xml:space="preserve">The </w:t>
      </w:r>
      <w:hyperlink r:id="rId42" w:tooltip="A2001-14" w:history="1">
        <w:r w:rsidR="005119C8" w:rsidRPr="005119C8">
          <w:rPr>
            <w:rStyle w:val="charCitHyperlinkAbbrev"/>
          </w:rPr>
          <w:t>Legislation Act</w:t>
        </w:r>
      </w:hyperlink>
      <w:r>
        <w:t xml:space="preserve"> contains definitions and other provisions relevant to this regulation.</w:t>
      </w:r>
    </w:p>
    <w:p w14:paraId="5F2C16EC" w14:textId="005B3B61" w:rsidR="00164460" w:rsidRDefault="00164460" w:rsidP="00287E0E">
      <w:pPr>
        <w:pStyle w:val="aNote"/>
        <w:keepNext/>
      </w:pPr>
      <w:r w:rsidRPr="003D3401">
        <w:rPr>
          <w:rStyle w:val="charItals"/>
        </w:rPr>
        <w:t>Note 2</w:t>
      </w:r>
      <w:r w:rsidRPr="003D3401">
        <w:rPr>
          <w:rStyle w:val="charItals"/>
        </w:rPr>
        <w:tab/>
      </w:r>
      <w:r>
        <w:t xml:space="preserve">For example, the </w:t>
      </w:r>
      <w:hyperlink r:id="rId43" w:tooltip="A2001-14" w:history="1">
        <w:r w:rsidR="005119C8" w:rsidRPr="005119C8">
          <w:rPr>
            <w:rStyle w:val="charCitHyperlinkAbbrev"/>
          </w:rPr>
          <w:t>Legislation Act</w:t>
        </w:r>
      </w:hyperlink>
      <w:r>
        <w:t xml:space="preserve">, </w:t>
      </w:r>
      <w:proofErr w:type="spellStart"/>
      <w:r>
        <w:t>dict</w:t>
      </w:r>
      <w:proofErr w:type="spellEnd"/>
      <w:r>
        <w:t xml:space="preserve">, </w:t>
      </w:r>
      <w:proofErr w:type="spellStart"/>
      <w:r>
        <w:t>pt</w:t>
      </w:r>
      <w:proofErr w:type="spellEnd"/>
      <w:r>
        <w:t xml:space="preserve"> 1, defines the following terms:</w:t>
      </w:r>
    </w:p>
    <w:p w14:paraId="39783BDE" w14:textId="77777777" w:rsidR="008A6125" w:rsidRDefault="003D3401" w:rsidP="003D3401">
      <w:pPr>
        <w:pStyle w:val="aNoteBulletss"/>
        <w:tabs>
          <w:tab w:val="left" w:pos="2300"/>
        </w:tabs>
      </w:pPr>
      <w:r>
        <w:rPr>
          <w:rFonts w:ascii="Symbol" w:hAnsi="Symbol"/>
        </w:rPr>
        <w:t></w:t>
      </w:r>
      <w:r>
        <w:rPr>
          <w:rFonts w:ascii="Symbol" w:hAnsi="Symbol"/>
        </w:rPr>
        <w:tab/>
      </w:r>
      <w:r w:rsidR="008A6125">
        <w:t>ACT</w:t>
      </w:r>
    </w:p>
    <w:p w14:paraId="549D8F36" w14:textId="77777777" w:rsidR="00164460" w:rsidRDefault="003D3401" w:rsidP="003D3401">
      <w:pPr>
        <w:pStyle w:val="aNoteBulletss"/>
        <w:tabs>
          <w:tab w:val="left" w:pos="2300"/>
        </w:tabs>
      </w:pPr>
      <w:r>
        <w:rPr>
          <w:rFonts w:ascii="Symbol" w:hAnsi="Symbol"/>
        </w:rPr>
        <w:t></w:t>
      </w:r>
      <w:r>
        <w:rPr>
          <w:rFonts w:ascii="Symbol" w:hAnsi="Symbol"/>
        </w:rPr>
        <w:tab/>
      </w:r>
      <w:r w:rsidR="00CA023C">
        <w:t>chief solicitor</w:t>
      </w:r>
    </w:p>
    <w:p w14:paraId="3B8BE31C" w14:textId="77777777" w:rsidR="007C4E9B" w:rsidRDefault="007C4E9B" w:rsidP="007C4E9B">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00947082" w14:textId="77777777" w:rsidR="00E40890" w:rsidRDefault="003D3401" w:rsidP="003D3401">
      <w:pPr>
        <w:pStyle w:val="aNoteBulletss"/>
        <w:tabs>
          <w:tab w:val="left" w:pos="2300"/>
        </w:tabs>
      </w:pPr>
      <w:r>
        <w:rPr>
          <w:rFonts w:ascii="Symbol" w:hAnsi="Symbol"/>
        </w:rPr>
        <w:t></w:t>
      </w:r>
      <w:r>
        <w:rPr>
          <w:rFonts w:ascii="Symbol" w:hAnsi="Symbol"/>
        </w:rPr>
        <w:tab/>
      </w:r>
      <w:r w:rsidR="00E40890">
        <w:t>director of public prosecutions</w:t>
      </w:r>
    </w:p>
    <w:p w14:paraId="59ACDBB4" w14:textId="77777777" w:rsidR="00973FFF" w:rsidRDefault="003D3401" w:rsidP="003D3401">
      <w:pPr>
        <w:pStyle w:val="aNoteBulletss"/>
        <w:tabs>
          <w:tab w:val="left" w:pos="2300"/>
        </w:tabs>
      </w:pPr>
      <w:r>
        <w:rPr>
          <w:rFonts w:ascii="Symbol" w:hAnsi="Symbol"/>
        </w:rPr>
        <w:t></w:t>
      </w:r>
      <w:r>
        <w:rPr>
          <w:rFonts w:ascii="Symbol" w:hAnsi="Symbol"/>
        </w:rPr>
        <w:tab/>
      </w:r>
      <w:r w:rsidR="00973FFF">
        <w:t>electoral commission</w:t>
      </w:r>
    </w:p>
    <w:p w14:paraId="5775763C" w14:textId="77777777" w:rsidR="00973FFF" w:rsidRDefault="003D3401" w:rsidP="003D3401">
      <w:pPr>
        <w:pStyle w:val="aNoteBulletss"/>
        <w:tabs>
          <w:tab w:val="left" w:pos="2300"/>
        </w:tabs>
      </w:pPr>
      <w:r>
        <w:rPr>
          <w:rFonts w:ascii="Symbol" w:hAnsi="Symbol"/>
        </w:rPr>
        <w:t></w:t>
      </w:r>
      <w:r>
        <w:rPr>
          <w:rFonts w:ascii="Symbol" w:hAnsi="Symbol"/>
        </w:rPr>
        <w:tab/>
      </w:r>
      <w:r w:rsidR="00973FFF">
        <w:t>electoral commissioner</w:t>
      </w:r>
    </w:p>
    <w:p w14:paraId="5045CC0A" w14:textId="77777777" w:rsidR="00D43569" w:rsidRDefault="003D3401" w:rsidP="003D3401">
      <w:pPr>
        <w:pStyle w:val="aNoteBulletss"/>
        <w:tabs>
          <w:tab w:val="left" w:pos="2300"/>
        </w:tabs>
      </w:pPr>
      <w:r>
        <w:rPr>
          <w:rFonts w:ascii="Symbol" w:hAnsi="Symbol"/>
        </w:rPr>
        <w:t></w:t>
      </w:r>
      <w:r>
        <w:rPr>
          <w:rFonts w:ascii="Symbol" w:hAnsi="Symbol"/>
        </w:rPr>
        <w:tab/>
      </w:r>
      <w:r w:rsidR="00D43569">
        <w:t>entity</w:t>
      </w:r>
    </w:p>
    <w:p w14:paraId="20B17938" w14:textId="77777777" w:rsidR="00396E23" w:rsidRPr="00022B5E" w:rsidRDefault="00396E23" w:rsidP="00396E23">
      <w:pPr>
        <w:pStyle w:val="aNoteBulletss"/>
        <w:tabs>
          <w:tab w:val="left" w:pos="2300"/>
        </w:tabs>
      </w:pPr>
      <w:r w:rsidRPr="00022B5E">
        <w:rPr>
          <w:rFonts w:ascii="Symbol" w:hAnsi="Symbol"/>
        </w:rPr>
        <w:t></w:t>
      </w:r>
      <w:r w:rsidRPr="00022B5E">
        <w:rPr>
          <w:rFonts w:ascii="Symbol" w:hAnsi="Symbol"/>
        </w:rPr>
        <w:tab/>
      </w:r>
      <w:r w:rsidRPr="00022B5E">
        <w:t>government solicitor</w:t>
      </w:r>
    </w:p>
    <w:p w14:paraId="53842E29" w14:textId="77777777" w:rsidR="00973FFF" w:rsidRDefault="003D3401" w:rsidP="003D3401">
      <w:pPr>
        <w:pStyle w:val="aNoteBulletss"/>
        <w:tabs>
          <w:tab w:val="left" w:pos="2300"/>
        </w:tabs>
      </w:pPr>
      <w:r>
        <w:rPr>
          <w:rFonts w:ascii="Symbol" w:hAnsi="Symbol"/>
        </w:rPr>
        <w:t></w:t>
      </w:r>
      <w:r>
        <w:rPr>
          <w:rFonts w:ascii="Symbol" w:hAnsi="Symbol"/>
        </w:rPr>
        <w:tab/>
      </w:r>
      <w:r w:rsidR="00973FFF">
        <w:t>human rights commission</w:t>
      </w:r>
    </w:p>
    <w:p w14:paraId="10EBCC6A" w14:textId="77777777" w:rsidR="00D3490E" w:rsidRDefault="003D3401" w:rsidP="003D3401">
      <w:pPr>
        <w:pStyle w:val="aNoteBulletss"/>
        <w:tabs>
          <w:tab w:val="left" w:pos="2300"/>
        </w:tabs>
      </w:pPr>
      <w:r>
        <w:rPr>
          <w:rFonts w:ascii="Symbol" w:hAnsi="Symbol"/>
        </w:rPr>
        <w:t></w:t>
      </w:r>
      <w:r>
        <w:rPr>
          <w:rFonts w:ascii="Symbol" w:hAnsi="Symbol"/>
        </w:rPr>
        <w:tab/>
      </w:r>
      <w:r w:rsidR="00D3490E">
        <w:t>independent competition and regulatory commission</w:t>
      </w:r>
    </w:p>
    <w:p w14:paraId="410DB91A" w14:textId="77777777" w:rsidR="00394D3E" w:rsidRDefault="003D3401" w:rsidP="003D3401">
      <w:pPr>
        <w:pStyle w:val="aNoteBulletss"/>
        <w:tabs>
          <w:tab w:val="left" w:pos="2300"/>
        </w:tabs>
      </w:pPr>
      <w:r>
        <w:rPr>
          <w:rFonts w:ascii="Symbol" w:hAnsi="Symbol"/>
        </w:rPr>
        <w:t></w:t>
      </w:r>
      <w:r>
        <w:rPr>
          <w:rFonts w:ascii="Symbol" w:hAnsi="Symbol"/>
        </w:rPr>
        <w:tab/>
      </w:r>
      <w:r w:rsidR="00394D3E">
        <w:t>legal aid commission</w:t>
      </w:r>
    </w:p>
    <w:p w14:paraId="4682F5EF" w14:textId="77777777" w:rsidR="00B16782" w:rsidRPr="00886F3A" w:rsidRDefault="00B16782" w:rsidP="00B16782">
      <w:pPr>
        <w:pStyle w:val="aNoteBulletss"/>
        <w:tabs>
          <w:tab w:val="left" w:pos="2300"/>
        </w:tabs>
      </w:pPr>
      <w:r w:rsidRPr="00886F3A">
        <w:rPr>
          <w:rFonts w:ascii="Symbol" w:hAnsi="Symbol"/>
        </w:rPr>
        <w:t></w:t>
      </w:r>
      <w:r w:rsidRPr="00886F3A">
        <w:rPr>
          <w:rFonts w:ascii="Symbol" w:hAnsi="Symbol"/>
        </w:rPr>
        <w:tab/>
      </w:r>
      <w:r w:rsidRPr="00886F3A">
        <w:t>official visitor</w:t>
      </w:r>
    </w:p>
    <w:p w14:paraId="2921A359" w14:textId="77777777" w:rsidR="00A91B3C" w:rsidRDefault="003D3401" w:rsidP="003D3401">
      <w:pPr>
        <w:pStyle w:val="aNoteBulletss"/>
        <w:tabs>
          <w:tab w:val="left" w:pos="2300"/>
        </w:tabs>
      </w:pPr>
      <w:r>
        <w:rPr>
          <w:rFonts w:ascii="Symbol" w:hAnsi="Symbol"/>
        </w:rPr>
        <w:t></w:t>
      </w:r>
      <w:r>
        <w:rPr>
          <w:rFonts w:ascii="Symbol" w:hAnsi="Symbol"/>
        </w:rPr>
        <w:tab/>
      </w:r>
      <w:r w:rsidR="00A91B3C">
        <w:t>OH&amp;S commissioner</w:t>
      </w:r>
    </w:p>
    <w:p w14:paraId="0A8458CA" w14:textId="77777777" w:rsidR="00D3490E" w:rsidRDefault="003D3401" w:rsidP="000E563D">
      <w:pPr>
        <w:pStyle w:val="aNoteBulletss"/>
        <w:tabs>
          <w:tab w:val="left" w:pos="2300"/>
        </w:tabs>
      </w:pPr>
      <w:r>
        <w:rPr>
          <w:rFonts w:ascii="Symbol" w:hAnsi="Symbol"/>
        </w:rPr>
        <w:t></w:t>
      </w:r>
      <w:r>
        <w:rPr>
          <w:rFonts w:ascii="Symbol" w:hAnsi="Symbol"/>
        </w:rPr>
        <w:tab/>
      </w:r>
      <w:r w:rsidR="00D43569">
        <w:t>person</w:t>
      </w:r>
      <w:r w:rsidR="000075BC">
        <w:t xml:space="preserve"> (see s 160)</w:t>
      </w:r>
    </w:p>
    <w:p w14:paraId="124EED7D" w14:textId="77777777" w:rsidR="00D3490E" w:rsidRDefault="003D3401" w:rsidP="003D3401">
      <w:pPr>
        <w:pStyle w:val="aNoteBulletss"/>
        <w:tabs>
          <w:tab w:val="left" w:pos="2300"/>
        </w:tabs>
      </w:pPr>
      <w:r>
        <w:rPr>
          <w:rFonts w:ascii="Symbol" w:hAnsi="Symbol"/>
        </w:rPr>
        <w:t></w:t>
      </w:r>
      <w:r>
        <w:rPr>
          <w:rFonts w:ascii="Symbol" w:hAnsi="Symbol"/>
        </w:rPr>
        <w:tab/>
      </w:r>
      <w:r w:rsidR="00D3490E">
        <w:t>public trustee</w:t>
      </w:r>
      <w:r w:rsidR="000E563D" w:rsidRPr="000E563D">
        <w:t xml:space="preserve"> </w:t>
      </w:r>
      <w:r w:rsidR="000E563D" w:rsidRPr="00757EF6">
        <w:t>and guardian</w:t>
      </w:r>
    </w:p>
    <w:p w14:paraId="78F99F69" w14:textId="77777777" w:rsidR="009035EF" w:rsidRDefault="003D3401" w:rsidP="003D3401">
      <w:pPr>
        <w:pStyle w:val="aNoteBulletss"/>
        <w:tabs>
          <w:tab w:val="left" w:pos="2300"/>
        </w:tabs>
      </w:pPr>
      <w:r>
        <w:rPr>
          <w:rFonts w:ascii="Symbol" w:hAnsi="Symbol"/>
        </w:rPr>
        <w:t></w:t>
      </w:r>
      <w:r>
        <w:rPr>
          <w:rFonts w:ascii="Symbol" w:hAnsi="Symbol"/>
        </w:rPr>
        <w:tab/>
      </w:r>
      <w:r w:rsidR="009035EF">
        <w:t>registrar-general</w:t>
      </w:r>
    </w:p>
    <w:p w14:paraId="1B657888" w14:textId="77777777" w:rsidR="00BE5F5F" w:rsidRDefault="003D3401" w:rsidP="003D3401">
      <w:pPr>
        <w:pStyle w:val="aNoteBulletss"/>
        <w:tabs>
          <w:tab w:val="left" w:pos="2300"/>
        </w:tabs>
      </w:pPr>
      <w:r>
        <w:rPr>
          <w:rFonts w:ascii="Symbol" w:hAnsi="Symbol"/>
        </w:rPr>
        <w:t></w:t>
      </w:r>
      <w:r>
        <w:rPr>
          <w:rFonts w:ascii="Symbol" w:hAnsi="Symbol"/>
        </w:rPr>
        <w:tab/>
      </w:r>
      <w:r w:rsidR="00BE5F5F">
        <w:t>sentence administration board</w:t>
      </w:r>
    </w:p>
    <w:p w14:paraId="1ECDB6C6" w14:textId="77777777" w:rsidR="000E563D" w:rsidRDefault="00396E23" w:rsidP="000E563D">
      <w:pPr>
        <w:pStyle w:val="aNoteBulletss"/>
        <w:tabs>
          <w:tab w:val="left" w:pos="2300"/>
        </w:tabs>
      </w:pPr>
      <w:r w:rsidRPr="00022B5E">
        <w:rPr>
          <w:rFonts w:ascii="Symbol" w:hAnsi="Symbol"/>
        </w:rPr>
        <w:t></w:t>
      </w:r>
      <w:r w:rsidRPr="00022B5E">
        <w:rPr>
          <w:rFonts w:ascii="Symbol" w:hAnsi="Symbol"/>
        </w:rPr>
        <w:tab/>
      </w:r>
      <w:r w:rsidRPr="00022B5E">
        <w:t>solicitor-general</w:t>
      </w:r>
    </w:p>
    <w:p w14:paraId="54E99AB4" w14:textId="77777777" w:rsidR="00396E23" w:rsidRPr="00022B5E" w:rsidRDefault="000E563D" w:rsidP="000E563D">
      <w:pPr>
        <w:pStyle w:val="aNoteBulletss"/>
        <w:tabs>
          <w:tab w:val="left" w:pos="2300"/>
        </w:tabs>
      </w:pPr>
      <w:r w:rsidRPr="00757EF6">
        <w:rPr>
          <w:rFonts w:ascii="Symbol" w:hAnsi="Symbol"/>
        </w:rPr>
        <w:t></w:t>
      </w:r>
      <w:r w:rsidRPr="00757EF6">
        <w:rPr>
          <w:rFonts w:ascii="Symbol" w:hAnsi="Symbol"/>
        </w:rPr>
        <w:tab/>
      </w:r>
      <w:r w:rsidRPr="00757EF6">
        <w:t>victims of crime commissioner</w:t>
      </w:r>
      <w:r w:rsidR="00396E23">
        <w:t>.</w:t>
      </w:r>
    </w:p>
    <w:p w14:paraId="20E0BDE4" w14:textId="4701A4E5" w:rsidR="00855B35" w:rsidRDefault="00855B35" w:rsidP="003D3401">
      <w:pPr>
        <w:pStyle w:val="aDef"/>
      </w:pPr>
      <w:r w:rsidRPr="003D3401">
        <w:rPr>
          <w:rStyle w:val="charBoldItals"/>
        </w:rPr>
        <w:t>ACT Ambulance Service</w:t>
      </w:r>
      <w:r w:rsidR="00380E5C" w:rsidRPr="003D3401">
        <w:rPr>
          <w:rStyle w:val="charBoldItals"/>
        </w:rPr>
        <w:t xml:space="preserve"> </w:t>
      </w:r>
      <w:r w:rsidR="00380E5C">
        <w:t xml:space="preserve">means the ACT Ambulance Service established under </w:t>
      </w:r>
      <w:r w:rsidR="005E2148">
        <w:t xml:space="preserve">the </w:t>
      </w:r>
      <w:hyperlink r:id="rId44" w:tooltip="A2004-28" w:history="1">
        <w:r w:rsidR="005119C8" w:rsidRPr="005119C8">
          <w:rPr>
            <w:rStyle w:val="charCitHyperlinkItal"/>
          </w:rPr>
          <w:t>Emergencies Act 2004</w:t>
        </w:r>
      </w:hyperlink>
      <w:r w:rsidR="005E2148">
        <w:t>, s</w:t>
      </w:r>
      <w:r w:rsidR="00380E5C">
        <w:t>ection</w:t>
      </w:r>
      <w:r w:rsidR="005E2148">
        <w:t xml:space="preserve"> 40.</w:t>
      </w:r>
    </w:p>
    <w:p w14:paraId="68E186C7" w14:textId="251FC8ED" w:rsidR="00724A93" w:rsidRPr="00A670DA" w:rsidRDefault="00724A93" w:rsidP="003D3401">
      <w:pPr>
        <w:pStyle w:val="aDef"/>
      </w:pPr>
      <w:r w:rsidRPr="003D3401">
        <w:rPr>
          <w:rStyle w:val="charBoldItals"/>
        </w:rPr>
        <w:t>ACT Bushfire Council</w:t>
      </w:r>
      <w:r w:rsidRPr="00287F83">
        <w:t xml:space="preserve"> </w:t>
      </w:r>
      <w:r>
        <w:t xml:space="preserve">means the ACT Bushfire Council established under the </w:t>
      </w:r>
      <w:hyperlink r:id="rId45" w:tooltip="A2004-28" w:history="1">
        <w:r w:rsidR="005119C8" w:rsidRPr="005119C8">
          <w:rPr>
            <w:rStyle w:val="charCitHyperlinkItal"/>
          </w:rPr>
          <w:t>Emergencies Act 2004</w:t>
        </w:r>
      </w:hyperlink>
      <w:r>
        <w:t>, section 127.</w:t>
      </w:r>
    </w:p>
    <w:p w14:paraId="2EFC6DEA" w14:textId="4F6BE4E5" w:rsidR="002E1126" w:rsidRPr="00D97824" w:rsidRDefault="002E1126" w:rsidP="002E1126">
      <w:pPr>
        <w:pStyle w:val="aDef"/>
        <w:keepNext/>
        <w:numPr>
          <w:ilvl w:val="5"/>
          <w:numId w:val="0"/>
        </w:numPr>
        <w:ind w:left="1100"/>
      </w:pPr>
      <w:r w:rsidRPr="00407B27">
        <w:rPr>
          <w:rStyle w:val="charBoldItals"/>
        </w:rPr>
        <w:lastRenderedPageBreak/>
        <w:t>ACT Fire and Rescue</w:t>
      </w:r>
      <w:r w:rsidR="00EB0167">
        <w:rPr>
          <w:rStyle w:val="charBoldItals"/>
        </w:rPr>
        <w:t xml:space="preserve"> Service</w:t>
      </w:r>
      <w:r w:rsidRPr="00407B27">
        <w:rPr>
          <w:rStyle w:val="charBoldItals"/>
        </w:rPr>
        <w:t xml:space="preserve"> </w:t>
      </w:r>
      <w:r w:rsidRPr="00D97824">
        <w:t xml:space="preserve">means ACT Fire and Rescue </w:t>
      </w:r>
      <w:r w:rsidR="00EB0167">
        <w:t xml:space="preserve">Service </w:t>
      </w:r>
      <w:r w:rsidRPr="00D97824">
        <w:t xml:space="preserve">established under the </w:t>
      </w:r>
      <w:hyperlink r:id="rId46" w:tooltip="A2004-28" w:history="1">
        <w:r w:rsidR="005119C8" w:rsidRPr="005119C8">
          <w:rPr>
            <w:rStyle w:val="charCitHyperlinkItal"/>
          </w:rPr>
          <w:t>Emergencies Act 2004</w:t>
        </w:r>
      </w:hyperlink>
      <w:r w:rsidRPr="00D97824">
        <w:t>, section 43.</w:t>
      </w:r>
    </w:p>
    <w:p w14:paraId="251179E2" w14:textId="7938F2E4" w:rsidR="00855B35" w:rsidRPr="00855B35" w:rsidRDefault="00855B35" w:rsidP="003D3401">
      <w:pPr>
        <w:pStyle w:val="aDef"/>
      </w:pPr>
      <w:r w:rsidRPr="003D3401">
        <w:rPr>
          <w:rStyle w:val="charBoldItals"/>
        </w:rPr>
        <w:t>ACT Rural Fire Service</w:t>
      </w:r>
      <w:r w:rsidR="00FF25EC" w:rsidRPr="00FF25EC">
        <w:t xml:space="preserve"> </w:t>
      </w:r>
      <w:r w:rsidR="00FF25EC">
        <w:t>means the ACT Rural Fire Service established under</w:t>
      </w:r>
      <w:r w:rsidR="005E2148">
        <w:t xml:space="preserve"> the </w:t>
      </w:r>
      <w:hyperlink r:id="rId47" w:tooltip="A2004-28" w:history="1">
        <w:r w:rsidR="005119C8" w:rsidRPr="005119C8">
          <w:rPr>
            <w:rStyle w:val="charCitHyperlinkItal"/>
          </w:rPr>
          <w:t>Emergencies Act 2004</w:t>
        </w:r>
      </w:hyperlink>
      <w:r w:rsidR="002B578E">
        <w:t>, s</w:t>
      </w:r>
      <w:r w:rsidR="00FF25EC">
        <w:t xml:space="preserve">ection </w:t>
      </w:r>
      <w:r w:rsidR="002B578E">
        <w:t>51</w:t>
      </w:r>
      <w:r w:rsidR="005E2148">
        <w:t>.</w:t>
      </w:r>
    </w:p>
    <w:p w14:paraId="2A7D9EB5" w14:textId="18CAFC88" w:rsidR="00855B35" w:rsidRPr="00855B35" w:rsidRDefault="00855B35" w:rsidP="003D3401">
      <w:pPr>
        <w:pStyle w:val="aDef"/>
      </w:pPr>
      <w:r w:rsidRPr="003D3401">
        <w:rPr>
          <w:rStyle w:val="charBoldItals"/>
        </w:rPr>
        <w:t>ACT State Emergency Service</w:t>
      </w:r>
      <w:r w:rsidR="0003430D" w:rsidRPr="0003430D">
        <w:t xml:space="preserve"> </w:t>
      </w:r>
      <w:r w:rsidR="00820BB9">
        <w:t>means the ACT State Emergency </w:t>
      </w:r>
      <w:r w:rsidR="0003430D">
        <w:t>Service established under</w:t>
      </w:r>
      <w:r w:rsidR="005E2148">
        <w:t xml:space="preserve"> the </w:t>
      </w:r>
      <w:hyperlink r:id="rId48" w:tooltip="A2004-28" w:history="1">
        <w:r w:rsidR="005119C8" w:rsidRPr="005119C8">
          <w:rPr>
            <w:rStyle w:val="charCitHyperlinkItal"/>
          </w:rPr>
          <w:t>Emergencies Act 2004</w:t>
        </w:r>
      </w:hyperlink>
      <w:r w:rsidR="005D7EC1">
        <w:t>, s</w:t>
      </w:r>
      <w:r w:rsidR="00287F83">
        <w:t xml:space="preserve">ection </w:t>
      </w:r>
      <w:r w:rsidR="002B578E">
        <w:t>56</w:t>
      </w:r>
      <w:r w:rsidR="005E2148">
        <w:t>.</w:t>
      </w:r>
    </w:p>
    <w:p w14:paraId="303E43CC" w14:textId="3E46AFDE" w:rsidR="00701883" w:rsidRPr="00A33772" w:rsidRDefault="00701883" w:rsidP="00701883">
      <w:pPr>
        <w:pStyle w:val="aDef"/>
      </w:pPr>
      <w:r w:rsidRPr="003A199F">
        <w:rPr>
          <w:rStyle w:val="charBoldItals"/>
        </w:rPr>
        <w:t>SEMSOG</w:t>
      </w:r>
      <w:r w:rsidRPr="00A33772">
        <w:t xml:space="preserve"> means the Security and Emergency Management Senior Officials Group established under the </w:t>
      </w:r>
      <w:hyperlink r:id="rId49" w:tooltip="A2004-28" w:history="1">
        <w:r w:rsidR="005119C8" w:rsidRPr="005119C8">
          <w:rPr>
            <w:rStyle w:val="charCitHyperlinkItal"/>
          </w:rPr>
          <w:t>Emergencies Act 2004</w:t>
        </w:r>
      </w:hyperlink>
      <w:r w:rsidRPr="00A33772">
        <w:rPr>
          <w:szCs w:val="24"/>
          <w:lang w:eastAsia="en-AU"/>
        </w:rPr>
        <w:t>, section</w:t>
      </w:r>
      <w:r>
        <w:rPr>
          <w:szCs w:val="24"/>
          <w:lang w:eastAsia="en-AU"/>
        </w:rPr>
        <w:t> </w:t>
      </w:r>
      <w:r w:rsidRPr="00A33772">
        <w:rPr>
          <w:szCs w:val="24"/>
          <w:lang w:eastAsia="en-AU"/>
        </w:rPr>
        <w:t>141.</w:t>
      </w:r>
    </w:p>
    <w:p w14:paraId="5FBBABDE" w14:textId="38D5B5E9" w:rsidR="00187055" w:rsidRPr="005119C8" w:rsidRDefault="00187055" w:rsidP="00187055">
      <w:pPr>
        <w:pStyle w:val="aDef"/>
      </w:pPr>
      <w:r w:rsidRPr="000E0AFD">
        <w:rPr>
          <w:rStyle w:val="charBoldItals"/>
        </w:rPr>
        <w:t>Victims Advisory Board</w:t>
      </w:r>
      <w:r w:rsidRPr="000E0AFD">
        <w:t xml:space="preserve"> means the Victims Advisory Board established under the </w:t>
      </w:r>
      <w:hyperlink r:id="rId50" w:tooltip="A1994-83" w:history="1">
        <w:r w:rsidR="005119C8" w:rsidRPr="005119C8">
          <w:rPr>
            <w:rStyle w:val="charCitHyperlinkItal"/>
          </w:rPr>
          <w:t>Victims of Crime Act 1994</w:t>
        </w:r>
      </w:hyperlink>
      <w:r w:rsidRPr="005119C8">
        <w:t xml:space="preserve">, </w:t>
      </w:r>
      <w:r w:rsidRPr="000E0AFD">
        <w:t>section 22A.</w:t>
      </w:r>
    </w:p>
    <w:p w14:paraId="3DBD5DC8" w14:textId="77777777" w:rsidR="003D3401" w:rsidRDefault="003D3401">
      <w:pPr>
        <w:pStyle w:val="04Dictionary"/>
        <w:sectPr w:rsidR="003D3401">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254"/>
        </w:sectPr>
      </w:pPr>
    </w:p>
    <w:p w14:paraId="24C39E58" w14:textId="77777777" w:rsidR="002F62F1" w:rsidRDefault="002F62F1">
      <w:pPr>
        <w:pStyle w:val="Endnote1"/>
      </w:pPr>
      <w:bookmarkStart w:id="14" w:name="_Toc501120168"/>
      <w:r>
        <w:lastRenderedPageBreak/>
        <w:t>Endnotes</w:t>
      </w:r>
      <w:bookmarkEnd w:id="14"/>
    </w:p>
    <w:p w14:paraId="7F9E63E4" w14:textId="77777777" w:rsidR="002F62F1" w:rsidRPr="00156028" w:rsidRDefault="002F62F1">
      <w:pPr>
        <w:pStyle w:val="Endnote20"/>
      </w:pPr>
      <w:bookmarkStart w:id="15" w:name="_Toc501120169"/>
      <w:r w:rsidRPr="00156028">
        <w:rPr>
          <w:rStyle w:val="charTableNo"/>
        </w:rPr>
        <w:t>1</w:t>
      </w:r>
      <w:r>
        <w:tab/>
      </w:r>
      <w:r w:rsidRPr="00156028">
        <w:rPr>
          <w:rStyle w:val="charTableText"/>
        </w:rPr>
        <w:t>About the endnotes</w:t>
      </w:r>
      <w:bookmarkEnd w:id="15"/>
    </w:p>
    <w:p w14:paraId="7A6B1E6E" w14:textId="77777777" w:rsidR="002F62F1" w:rsidRDefault="002F62F1">
      <w:pPr>
        <w:pStyle w:val="EndNoteTextPub"/>
      </w:pPr>
      <w:r>
        <w:t>Amending and modifying laws are annotated in the legislation history and the amendment history.  Current modifications are not included in the republished law but are set out in the endnotes.</w:t>
      </w:r>
    </w:p>
    <w:p w14:paraId="7A7B64DC" w14:textId="79B07273" w:rsidR="002F62F1" w:rsidRDefault="002F62F1">
      <w:pPr>
        <w:pStyle w:val="EndNoteTextPub"/>
      </w:pPr>
      <w:r>
        <w:t xml:space="preserve">Not all editorial amendments made under the </w:t>
      </w:r>
      <w:hyperlink r:id="rId55" w:tooltip="A2001-14" w:history="1">
        <w:r w:rsidR="005119C8" w:rsidRPr="005119C8">
          <w:rPr>
            <w:rStyle w:val="charCitHyperlinkItal"/>
          </w:rPr>
          <w:t>Legislation Act 2001</w:t>
        </w:r>
      </w:hyperlink>
      <w:r>
        <w:t>, part 11.3 are annotated in the amendment history.  Full details of any amendments can be obtained from the Parliamentary Counsel’s Office.</w:t>
      </w:r>
    </w:p>
    <w:p w14:paraId="6AD93259" w14:textId="77777777" w:rsidR="002F62F1" w:rsidRDefault="002F62F1" w:rsidP="002F62F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96D65DD" w14:textId="77777777" w:rsidR="002F62F1" w:rsidRDefault="002F62F1">
      <w:pPr>
        <w:pStyle w:val="EndNoteTextPub"/>
      </w:pPr>
      <w:r>
        <w:t xml:space="preserve">If all the provisions of the law have been renumbered, a table of renumbered provisions gives details of previous and current numbering.  </w:t>
      </w:r>
    </w:p>
    <w:p w14:paraId="64E9878E" w14:textId="77777777" w:rsidR="002F62F1" w:rsidRDefault="002F62F1">
      <w:pPr>
        <w:pStyle w:val="EndNoteTextPub"/>
      </w:pPr>
      <w:r>
        <w:t>The endnotes also include a table of earlier republications.</w:t>
      </w:r>
    </w:p>
    <w:p w14:paraId="6E023C3B" w14:textId="77777777" w:rsidR="002F62F1" w:rsidRPr="00156028" w:rsidRDefault="002F62F1">
      <w:pPr>
        <w:pStyle w:val="Endnote20"/>
      </w:pPr>
      <w:bookmarkStart w:id="16" w:name="_Toc501120170"/>
      <w:r w:rsidRPr="00156028">
        <w:rPr>
          <w:rStyle w:val="charTableNo"/>
        </w:rPr>
        <w:t>2</w:t>
      </w:r>
      <w:r>
        <w:tab/>
      </w:r>
      <w:r w:rsidRPr="00156028">
        <w:rPr>
          <w:rStyle w:val="charTableText"/>
        </w:rPr>
        <w:t>Abbreviation key</w:t>
      </w:r>
      <w:bookmarkEnd w:id="16"/>
    </w:p>
    <w:p w14:paraId="66CDA7FB" w14:textId="77777777" w:rsidR="002F62F1" w:rsidRDefault="002F62F1">
      <w:pPr>
        <w:rPr>
          <w:sz w:val="4"/>
        </w:rPr>
      </w:pPr>
    </w:p>
    <w:tbl>
      <w:tblPr>
        <w:tblW w:w="7372" w:type="dxa"/>
        <w:tblInd w:w="1100" w:type="dxa"/>
        <w:tblLayout w:type="fixed"/>
        <w:tblLook w:val="0000" w:firstRow="0" w:lastRow="0" w:firstColumn="0" w:lastColumn="0" w:noHBand="0" w:noVBand="0"/>
      </w:tblPr>
      <w:tblGrid>
        <w:gridCol w:w="3720"/>
        <w:gridCol w:w="3652"/>
      </w:tblGrid>
      <w:tr w:rsidR="002F62F1" w14:paraId="30F25B70" w14:textId="77777777" w:rsidTr="002F62F1">
        <w:tc>
          <w:tcPr>
            <w:tcW w:w="3720" w:type="dxa"/>
          </w:tcPr>
          <w:p w14:paraId="7AB22E75" w14:textId="77777777" w:rsidR="002F62F1" w:rsidRDefault="002F62F1">
            <w:pPr>
              <w:pStyle w:val="EndnotesAbbrev"/>
            </w:pPr>
            <w:r>
              <w:t>A = Act</w:t>
            </w:r>
          </w:p>
        </w:tc>
        <w:tc>
          <w:tcPr>
            <w:tcW w:w="3652" w:type="dxa"/>
          </w:tcPr>
          <w:p w14:paraId="20AD3C63" w14:textId="77777777" w:rsidR="002F62F1" w:rsidRDefault="002F62F1" w:rsidP="002F62F1">
            <w:pPr>
              <w:pStyle w:val="EndnotesAbbrev"/>
            </w:pPr>
            <w:r>
              <w:t>NI = Notifiable instrument</w:t>
            </w:r>
          </w:p>
        </w:tc>
      </w:tr>
      <w:tr w:rsidR="002F62F1" w14:paraId="5DA53F07" w14:textId="77777777" w:rsidTr="002F62F1">
        <w:tc>
          <w:tcPr>
            <w:tcW w:w="3720" w:type="dxa"/>
          </w:tcPr>
          <w:p w14:paraId="5CAA9760" w14:textId="77777777" w:rsidR="002F62F1" w:rsidRDefault="002F62F1" w:rsidP="002F62F1">
            <w:pPr>
              <w:pStyle w:val="EndnotesAbbrev"/>
            </w:pPr>
            <w:r>
              <w:t>AF = Approved form</w:t>
            </w:r>
          </w:p>
        </w:tc>
        <w:tc>
          <w:tcPr>
            <w:tcW w:w="3652" w:type="dxa"/>
          </w:tcPr>
          <w:p w14:paraId="177E26DA" w14:textId="77777777" w:rsidR="002F62F1" w:rsidRDefault="002F62F1" w:rsidP="002F62F1">
            <w:pPr>
              <w:pStyle w:val="EndnotesAbbrev"/>
            </w:pPr>
            <w:r>
              <w:t>o = order</w:t>
            </w:r>
          </w:p>
        </w:tc>
      </w:tr>
      <w:tr w:rsidR="002F62F1" w14:paraId="3F1A3CA3" w14:textId="77777777" w:rsidTr="002F62F1">
        <w:tc>
          <w:tcPr>
            <w:tcW w:w="3720" w:type="dxa"/>
          </w:tcPr>
          <w:p w14:paraId="276FD479" w14:textId="77777777" w:rsidR="002F62F1" w:rsidRDefault="002F62F1">
            <w:pPr>
              <w:pStyle w:val="EndnotesAbbrev"/>
            </w:pPr>
            <w:r>
              <w:t>am = amended</w:t>
            </w:r>
          </w:p>
        </w:tc>
        <w:tc>
          <w:tcPr>
            <w:tcW w:w="3652" w:type="dxa"/>
          </w:tcPr>
          <w:p w14:paraId="0836F323" w14:textId="77777777" w:rsidR="002F62F1" w:rsidRDefault="002F62F1" w:rsidP="002F62F1">
            <w:pPr>
              <w:pStyle w:val="EndnotesAbbrev"/>
            </w:pPr>
            <w:r>
              <w:t>om = omitted/repealed</w:t>
            </w:r>
          </w:p>
        </w:tc>
      </w:tr>
      <w:tr w:rsidR="002F62F1" w14:paraId="15780AF6" w14:textId="77777777" w:rsidTr="002F62F1">
        <w:tc>
          <w:tcPr>
            <w:tcW w:w="3720" w:type="dxa"/>
          </w:tcPr>
          <w:p w14:paraId="6C951885" w14:textId="77777777" w:rsidR="002F62F1" w:rsidRDefault="002F62F1">
            <w:pPr>
              <w:pStyle w:val="EndnotesAbbrev"/>
            </w:pPr>
            <w:proofErr w:type="spellStart"/>
            <w:r>
              <w:t>amdt</w:t>
            </w:r>
            <w:proofErr w:type="spellEnd"/>
            <w:r>
              <w:t xml:space="preserve"> = amendment</w:t>
            </w:r>
          </w:p>
        </w:tc>
        <w:tc>
          <w:tcPr>
            <w:tcW w:w="3652" w:type="dxa"/>
          </w:tcPr>
          <w:p w14:paraId="2EDAA852" w14:textId="77777777" w:rsidR="002F62F1" w:rsidRDefault="002F62F1" w:rsidP="002F62F1">
            <w:pPr>
              <w:pStyle w:val="EndnotesAbbrev"/>
            </w:pPr>
            <w:proofErr w:type="spellStart"/>
            <w:r>
              <w:t>ord</w:t>
            </w:r>
            <w:proofErr w:type="spellEnd"/>
            <w:r>
              <w:t xml:space="preserve"> = ordinance</w:t>
            </w:r>
          </w:p>
        </w:tc>
      </w:tr>
      <w:tr w:rsidR="002F62F1" w14:paraId="07564558" w14:textId="77777777" w:rsidTr="002F62F1">
        <w:tc>
          <w:tcPr>
            <w:tcW w:w="3720" w:type="dxa"/>
          </w:tcPr>
          <w:p w14:paraId="3949498C" w14:textId="77777777" w:rsidR="002F62F1" w:rsidRDefault="002F62F1">
            <w:pPr>
              <w:pStyle w:val="EndnotesAbbrev"/>
            </w:pPr>
            <w:r>
              <w:t>AR = Assembly resolution</w:t>
            </w:r>
          </w:p>
        </w:tc>
        <w:tc>
          <w:tcPr>
            <w:tcW w:w="3652" w:type="dxa"/>
          </w:tcPr>
          <w:p w14:paraId="4B9752F4" w14:textId="77777777" w:rsidR="002F62F1" w:rsidRDefault="002F62F1" w:rsidP="002F62F1">
            <w:pPr>
              <w:pStyle w:val="EndnotesAbbrev"/>
            </w:pPr>
            <w:proofErr w:type="spellStart"/>
            <w:r>
              <w:t>orig</w:t>
            </w:r>
            <w:proofErr w:type="spellEnd"/>
            <w:r>
              <w:t xml:space="preserve"> = original</w:t>
            </w:r>
          </w:p>
        </w:tc>
      </w:tr>
      <w:tr w:rsidR="002F62F1" w14:paraId="3F4FD7A0" w14:textId="77777777" w:rsidTr="002F62F1">
        <w:tc>
          <w:tcPr>
            <w:tcW w:w="3720" w:type="dxa"/>
          </w:tcPr>
          <w:p w14:paraId="13AEE743" w14:textId="77777777" w:rsidR="002F62F1" w:rsidRDefault="002F62F1">
            <w:pPr>
              <w:pStyle w:val="EndnotesAbbrev"/>
            </w:pPr>
            <w:proofErr w:type="spellStart"/>
            <w:r>
              <w:t>ch</w:t>
            </w:r>
            <w:proofErr w:type="spellEnd"/>
            <w:r>
              <w:t xml:space="preserve"> = chapter</w:t>
            </w:r>
          </w:p>
        </w:tc>
        <w:tc>
          <w:tcPr>
            <w:tcW w:w="3652" w:type="dxa"/>
          </w:tcPr>
          <w:p w14:paraId="37EAA1D9" w14:textId="77777777" w:rsidR="002F62F1" w:rsidRDefault="002F62F1" w:rsidP="002F62F1">
            <w:pPr>
              <w:pStyle w:val="EndnotesAbbrev"/>
            </w:pPr>
            <w:r>
              <w:t>par = paragraph/subparagraph</w:t>
            </w:r>
          </w:p>
        </w:tc>
      </w:tr>
      <w:tr w:rsidR="002F62F1" w14:paraId="6305FB15" w14:textId="77777777" w:rsidTr="002F62F1">
        <w:tc>
          <w:tcPr>
            <w:tcW w:w="3720" w:type="dxa"/>
          </w:tcPr>
          <w:p w14:paraId="750FEE23" w14:textId="77777777" w:rsidR="002F62F1" w:rsidRDefault="002F62F1">
            <w:pPr>
              <w:pStyle w:val="EndnotesAbbrev"/>
            </w:pPr>
            <w:r>
              <w:t>CN = Commencement notice</w:t>
            </w:r>
          </w:p>
        </w:tc>
        <w:tc>
          <w:tcPr>
            <w:tcW w:w="3652" w:type="dxa"/>
          </w:tcPr>
          <w:p w14:paraId="7F2FACD2" w14:textId="77777777" w:rsidR="002F62F1" w:rsidRDefault="002F62F1" w:rsidP="002F62F1">
            <w:pPr>
              <w:pStyle w:val="EndnotesAbbrev"/>
            </w:pPr>
            <w:proofErr w:type="spellStart"/>
            <w:r>
              <w:t>pres</w:t>
            </w:r>
            <w:proofErr w:type="spellEnd"/>
            <w:r>
              <w:t xml:space="preserve"> = present</w:t>
            </w:r>
          </w:p>
        </w:tc>
      </w:tr>
      <w:tr w:rsidR="002F62F1" w14:paraId="68A96DF1" w14:textId="77777777" w:rsidTr="002F62F1">
        <w:tc>
          <w:tcPr>
            <w:tcW w:w="3720" w:type="dxa"/>
          </w:tcPr>
          <w:p w14:paraId="777E4C23" w14:textId="77777777" w:rsidR="002F62F1" w:rsidRDefault="002F62F1">
            <w:pPr>
              <w:pStyle w:val="EndnotesAbbrev"/>
            </w:pPr>
            <w:r>
              <w:t>def = definition</w:t>
            </w:r>
          </w:p>
        </w:tc>
        <w:tc>
          <w:tcPr>
            <w:tcW w:w="3652" w:type="dxa"/>
          </w:tcPr>
          <w:p w14:paraId="433BD00D" w14:textId="77777777" w:rsidR="002F62F1" w:rsidRDefault="002F62F1" w:rsidP="002F62F1">
            <w:pPr>
              <w:pStyle w:val="EndnotesAbbrev"/>
            </w:pPr>
            <w:proofErr w:type="spellStart"/>
            <w:r>
              <w:t>prev</w:t>
            </w:r>
            <w:proofErr w:type="spellEnd"/>
            <w:r>
              <w:t xml:space="preserve"> = previous</w:t>
            </w:r>
          </w:p>
        </w:tc>
      </w:tr>
      <w:tr w:rsidR="002F62F1" w14:paraId="39A53975" w14:textId="77777777" w:rsidTr="002F62F1">
        <w:tc>
          <w:tcPr>
            <w:tcW w:w="3720" w:type="dxa"/>
          </w:tcPr>
          <w:p w14:paraId="46EBB3FB" w14:textId="77777777" w:rsidR="002F62F1" w:rsidRDefault="002F62F1">
            <w:pPr>
              <w:pStyle w:val="EndnotesAbbrev"/>
            </w:pPr>
            <w:r>
              <w:t>DI = Disallowable instrument</w:t>
            </w:r>
          </w:p>
        </w:tc>
        <w:tc>
          <w:tcPr>
            <w:tcW w:w="3652" w:type="dxa"/>
          </w:tcPr>
          <w:p w14:paraId="5B648092" w14:textId="77777777" w:rsidR="002F62F1" w:rsidRDefault="002F62F1" w:rsidP="002F62F1">
            <w:pPr>
              <w:pStyle w:val="EndnotesAbbrev"/>
            </w:pPr>
            <w:r>
              <w:t>(prev...) = previously</w:t>
            </w:r>
          </w:p>
        </w:tc>
      </w:tr>
      <w:tr w:rsidR="002F62F1" w14:paraId="61303624" w14:textId="77777777" w:rsidTr="002F62F1">
        <w:tc>
          <w:tcPr>
            <w:tcW w:w="3720" w:type="dxa"/>
          </w:tcPr>
          <w:p w14:paraId="1299FDDF" w14:textId="77777777" w:rsidR="002F62F1" w:rsidRDefault="002F62F1">
            <w:pPr>
              <w:pStyle w:val="EndnotesAbbrev"/>
            </w:pPr>
            <w:proofErr w:type="spellStart"/>
            <w:r>
              <w:t>dict</w:t>
            </w:r>
            <w:proofErr w:type="spellEnd"/>
            <w:r>
              <w:t xml:space="preserve"> = dictionary</w:t>
            </w:r>
          </w:p>
        </w:tc>
        <w:tc>
          <w:tcPr>
            <w:tcW w:w="3652" w:type="dxa"/>
          </w:tcPr>
          <w:p w14:paraId="38AD089D" w14:textId="77777777" w:rsidR="002F62F1" w:rsidRDefault="002F62F1" w:rsidP="002F62F1">
            <w:pPr>
              <w:pStyle w:val="EndnotesAbbrev"/>
            </w:pPr>
            <w:proofErr w:type="spellStart"/>
            <w:r>
              <w:t>pt</w:t>
            </w:r>
            <w:proofErr w:type="spellEnd"/>
            <w:r>
              <w:t xml:space="preserve"> = part</w:t>
            </w:r>
          </w:p>
        </w:tc>
      </w:tr>
      <w:tr w:rsidR="002F62F1" w14:paraId="4D275548" w14:textId="77777777" w:rsidTr="002F62F1">
        <w:tc>
          <w:tcPr>
            <w:tcW w:w="3720" w:type="dxa"/>
          </w:tcPr>
          <w:p w14:paraId="1199EB62" w14:textId="77777777" w:rsidR="002F62F1" w:rsidRDefault="002F62F1">
            <w:pPr>
              <w:pStyle w:val="EndnotesAbbrev"/>
            </w:pPr>
            <w:r>
              <w:t xml:space="preserve">disallowed = disallowed by the Legislative </w:t>
            </w:r>
          </w:p>
        </w:tc>
        <w:tc>
          <w:tcPr>
            <w:tcW w:w="3652" w:type="dxa"/>
          </w:tcPr>
          <w:p w14:paraId="58E7BC15" w14:textId="77777777" w:rsidR="002F62F1" w:rsidRDefault="002F62F1" w:rsidP="002F62F1">
            <w:pPr>
              <w:pStyle w:val="EndnotesAbbrev"/>
            </w:pPr>
            <w:r>
              <w:t>r = rule/subrule</w:t>
            </w:r>
          </w:p>
        </w:tc>
      </w:tr>
      <w:tr w:rsidR="002F62F1" w14:paraId="0EDC7F82" w14:textId="77777777" w:rsidTr="002F62F1">
        <w:tc>
          <w:tcPr>
            <w:tcW w:w="3720" w:type="dxa"/>
          </w:tcPr>
          <w:p w14:paraId="78FF9B52" w14:textId="77777777" w:rsidR="002F62F1" w:rsidRDefault="002F62F1">
            <w:pPr>
              <w:pStyle w:val="EndnotesAbbrev"/>
              <w:ind w:left="972"/>
            </w:pPr>
            <w:r>
              <w:t>Assembly</w:t>
            </w:r>
          </w:p>
        </w:tc>
        <w:tc>
          <w:tcPr>
            <w:tcW w:w="3652" w:type="dxa"/>
          </w:tcPr>
          <w:p w14:paraId="00F695C6" w14:textId="77777777" w:rsidR="002F62F1" w:rsidRDefault="002F62F1" w:rsidP="002F62F1">
            <w:pPr>
              <w:pStyle w:val="EndnotesAbbrev"/>
            </w:pPr>
            <w:proofErr w:type="spellStart"/>
            <w:r>
              <w:t>reloc</w:t>
            </w:r>
            <w:proofErr w:type="spellEnd"/>
            <w:r>
              <w:t xml:space="preserve"> = relocated</w:t>
            </w:r>
          </w:p>
        </w:tc>
      </w:tr>
      <w:tr w:rsidR="002F62F1" w14:paraId="74AA7762" w14:textId="77777777" w:rsidTr="002F62F1">
        <w:tc>
          <w:tcPr>
            <w:tcW w:w="3720" w:type="dxa"/>
          </w:tcPr>
          <w:p w14:paraId="3C146902" w14:textId="77777777" w:rsidR="002F62F1" w:rsidRDefault="002F62F1">
            <w:pPr>
              <w:pStyle w:val="EndnotesAbbrev"/>
            </w:pPr>
            <w:r>
              <w:t>div = division</w:t>
            </w:r>
          </w:p>
        </w:tc>
        <w:tc>
          <w:tcPr>
            <w:tcW w:w="3652" w:type="dxa"/>
          </w:tcPr>
          <w:p w14:paraId="760D3B57" w14:textId="77777777" w:rsidR="002F62F1" w:rsidRDefault="002F62F1" w:rsidP="002F62F1">
            <w:pPr>
              <w:pStyle w:val="EndnotesAbbrev"/>
            </w:pPr>
            <w:proofErr w:type="spellStart"/>
            <w:r>
              <w:t>renum</w:t>
            </w:r>
            <w:proofErr w:type="spellEnd"/>
            <w:r>
              <w:t xml:space="preserve"> = renumbered</w:t>
            </w:r>
          </w:p>
        </w:tc>
      </w:tr>
      <w:tr w:rsidR="002F62F1" w14:paraId="53D93BA9" w14:textId="77777777" w:rsidTr="002F62F1">
        <w:tc>
          <w:tcPr>
            <w:tcW w:w="3720" w:type="dxa"/>
          </w:tcPr>
          <w:p w14:paraId="4AB2D154" w14:textId="77777777" w:rsidR="002F62F1" w:rsidRDefault="002F62F1">
            <w:pPr>
              <w:pStyle w:val="EndnotesAbbrev"/>
            </w:pPr>
            <w:r>
              <w:t>exp = expires/expired</w:t>
            </w:r>
          </w:p>
        </w:tc>
        <w:tc>
          <w:tcPr>
            <w:tcW w:w="3652" w:type="dxa"/>
          </w:tcPr>
          <w:p w14:paraId="49155E8E" w14:textId="77777777" w:rsidR="002F62F1" w:rsidRDefault="002F62F1" w:rsidP="002F62F1">
            <w:pPr>
              <w:pStyle w:val="EndnotesAbbrev"/>
            </w:pPr>
            <w:r>
              <w:t>R[X] = Republication No</w:t>
            </w:r>
          </w:p>
        </w:tc>
      </w:tr>
      <w:tr w:rsidR="002F62F1" w14:paraId="2E4298E5" w14:textId="77777777" w:rsidTr="002F62F1">
        <w:tc>
          <w:tcPr>
            <w:tcW w:w="3720" w:type="dxa"/>
          </w:tcPr>
          <w:p w14:paraId="4FD2A693" w14:textId="77777777" w:rsidR="002F62F1" w:rsidRDefault="002F62F1">
            <w:pPr>
              <w:pStyle w:val="EndnotesAbbrev"/>
            </w:pPr>
            <w:r>
              <w:t>Gaz = gazette</w:t>
            </w:r>
          </w:p>
        </w:tc>
        <w:tc>
          <w:tcPr>
            <w:tcW w:w="3652" w:type="dxa"/>
          </w:tcPr>
          <w:p w14:paraId="5F4D299F" w14:textId="77777777" w:rsidR="002F62F1" w:rsidRDefault="002F62F1" w:rsidP="002F62F1">
            <w:pPr>
              <w:pStyle w:val="EndnotesAbbrev"/>
            </w:pPr>
            <w:r>
              <w:t>RI = reissue</w:t>
            </w:r>
          </w:p>
        </w:tc>
      </w:tr>
      <w:tr w:rsidR="002F62F1" w14:paraId="61FAB9A3" w14:textId="77777777" w:rsidTr="002F62F1">
        <w:tc>
          <w:tcPr>
            <w:tcW w:w="3720" w:type="dxa"/>
          </w:tcPr>
          <w:p w14:paraId="4BF064C1" w14:textId="77777777" w:rsidR="002F62F1" w:rsidRDefault="002F62F1">
            <w:pPr>
              <w:pStyle w:val="EndnotesAbbrev"/>
            </w:pPr>
            <w:proofErr w:type="spellStart"/>
            <w:r>
              <w:t>hdg</w:t>
            </w:r>
            <w:proofErr w:type="spellEnd"/>
            <w:r>
              <w:t xml:space="preserve"> = heading</w:t>
            </w:r>
          </w:p>
        </w:tc>
        <w:tc>
          <w:tcPr>
            <w:tcW w:w="3652" w:type="dxa"/>
          </w:tcPr>
          <w:p w14:paraId="6056189A" w14:textId="77777777" w:rsidR="002F62F1" w:rsidRDefault="002F62F1" w:rsidP="002F62F1">
            <w:pPr>
              <w:pStyle w:val="EndnotesAbbrev"/>
            </w:pPr>
            <w:r>
              <w:t>s = section/subsection</w:t>
            </w:r>
          </w:p>
        </w:tc>
      </w:tr>
      <w:tr w:rsidR="002F62F1" w14:paraId="0C418643" w14:textId="77777777" w:rsidTr="002F62F1">
        <w:tc>
          <w:tcPr>
            <w:tcW w:w="3720" w:type="dxa"/>
          </w:tcPr>
          <w:p w14:paraId="6AB09F6B" w14:textId="77777777" w:rsidR="002F62F1" w:rsidRDefault="002F62F1">
            <w:pPr>
              <w:pStyle w:val="EndnotesAbbrev"/>
            </w:pPr>
            <w:r>
              <w:t>IA = Interpretation Act 1967</w:t>
            </w:r>
          </w:p>
        </w:tc>
        <w:tc>
          <w:tcPr>
            <w:tcW w:w="3652" w:type="dxa"/>
          </w:tcPr>
          <w:p w14:paraId="14E0B9B8" w14:textId="77777777" w:rsidR="002F62F1" w:rsidRDefault="002F62F1" w:rsidP="002F62F1">
            <w:pPr>
              <w:pStyle w:val="EndnotesAbbrev"/>
            </w:pPr>
            <w:r>
              <w:t>sch = schedule</w:t>
            </w:r>
          </w:p>
        </w:tc>
      </w:tr>
      <w:tr w:rsidR="002F62F1" w14:paraId="19E871CF" w14:textId="77777777" w:rsidTr="002F62F1">
        <w:tc>
          <w:tcPr>
            <w:tcW w:w="3720" w:type="dxa"/>
          </w:tcPr>
          <w:p w14:paraId="48C87794" w14:textId="77777777" w:rsidR="002F62F1" w:rsidRDefault="002F62F1">
            <w:pPr>
              <w:pStyle w:val="EndnotesAbbrev"/>
            </w:pPr>
            <w:r>
              <w:t>ins = inserted/added</w:t>
            </w:r>
          </w:p>
        </w:tc>
        <w:tc>
          <w:tcPr>
            <w:tcW w:w="3652" w:type="dxa"/>
          </w:tcPr>
          <w:p w14:paraId="4DA04E4B" w14:textId="77777777" w:rsidR="002F62F1" w:rsidRDefault="002F62F1" w:rsidP="002F62F1">
            <w:pPr>
              <w:pStyle w:val="EndnotesAbbrev"/>
            </w:pPr>
            <w:proofErr w:type="spellStart"/>
            <w:r>
              <w:t>sdiv</w:t>
            </w:r>
            <w:proofErr w:type="spellEnd"/>
            <w:r>
              <w:t xml:space="preserve"> = subdivision</w:t>
            </w:r>
          </w:p>
        </w:tc>
      </w:tr>
      <w:tr w:rsidR="002F62F1" w14:paraId="2DDA49CE" w14:textId="77777777" w:rsidTr="002F62F1">
        <w:tc>
          <w:tcPr>
            <w:tcW w:w="3720" w:type="dxa"/>
          </w:tcPr>
          <w:p w14:paraId="0562CE85" w14:textId="77777777" w:rsidR="002F62F1" w:rsidRDefault="002F62F1">
            <w:pPr>
              <w:pStyle w:val="EndnotesAbbrev"/>
            </w:pPr>
            <w:r>
              <w:t>LA = Legislation Act 2001</w:t>
            </w:r>
          </w:p>
        </w:tc>
        <w:tc>
          <w:tcPr>
            <w:tcW w:w="3652" w:type="dxa"/>
          </w:tcPr>
          <w:p w14:paraId="3A998042" w14:textId="77777777" w:rsidR="002F62F1" w:rsidRDefault="002F62F1" w:rsidP="002F62F1">
            <w:pPr>
              <w:pStyle w:val="EndnotesAbbrev"/>
            </w:pPr>
            <w:r>
              <w:t>SL = Subordinate law</w:t>
            </w:r>
          </w:p>
        </w:tc>
      </w:tr>
      <w:tr w:rsidR="002F62F1" w14:paraId="0AB0D921" w14:textId="77777777" w:rsidTr="002F62F1">
        <w:tc>
          <w:tcPr>
            <w:tcW w:w="3720" w:type="dxa"/>
          </w:tcPr>
          <w:p w14:paraId="2A4E37E8" w14:textId="77777777" w:rsidR="002F62F1" w:rsidRDefault="002F62F1">
            <w:pPr>
              <w:pStyle w:val="EndnotesAbbrev"/>
            </w:pPr>
            <w:r>
              <w:t>LR = legislation register</w:t>
            </w:r>
          </w:p>
        </w:tc>
        <w:tc>
          <w:tcPr>
            <w:tcW w:w="3652" w:type="dxa"/>
          </w:tcPr>
          <w:p w14:paraId="15C3917B" w14:textId="77777777" w:rsidR="002F62F1" w:rsidRDefault="002F62F1" w:rsidP="002F62F1">
            <w:pPr>
              <w:pStyle w:val="EndnotesAbbrev"/>
            </w:pPr>
            <w:r>
              <w:t>sub = substituted</w:t>
            </w:r>
          </w:p>
        </w:tc>
      </w:tr>
      <w:tr w:rsidR="002F62F1" w14:paraId="0EE9FA5F" w14:textId="77777777" w:rsidTr="002F62F1">
        <w:tc>
          <w:tcPr>
            <w:tcW w:w="3720" w:type="dxa"/>
          </w:tcPr>
          <w:p w14:paraId="3D86785E" w14:textId="77777777" w:rsidR="002F62F1" w:rsidRDefault="002F62F1">
            <w:pPr>
              <w:pStyle w:val="EndnotesAbbrev"/>
            </w:pPr>
            <w:r>
              <w:t>LRA = Legislation (Republication) Act 1996</w:t>
            </w:r>
          </w:p>
        </w:tc>
        <w:tc>
          <w:tcPr>
            <w:tcW w:w="3652" w:type="dxa"/>
          </w:tcPr>
          <w:p w14:paraId="6AC47C85" w14:textId="77777777" w:rsidR="002F62F1" w:rsidRDefault="002F62F1" w:rsidP="002F62F1">
            <w:pPr>
              <w:pStyle w:val="EndnotesAbbrev"/>
            </w:pPr>
            <w:r w:rsidRPr="005119C8">
              <w:rPr>
                <w:rStyle w:val="charUnderline"/>
              </w:rPr>
              <w:t>underlining</w:t>
            </w:r>
            <w:r>
              <w:t xml:space="preserve"> = whole or part not commenced</w:t>
            </w:r>
          </w:p>
        </w:tc>
      </w:tr>
      <w:tr w:rsidR="002F62F1" w14:paraId="0BC3D1B0" w14:textId="77777777" w:rsidTr="002F62F1">
        <w:tc>
          <w:tcPr>
            <w:tcW w:w="3720" w:type="dxa"/>
          </w:tcPr>
          <w:p w14:paraId="4136D252" w14:textId="77777777" w:rsidR="002F62F1" w:rsidRDefault="002F62F1">
            <w:pPr>
              <w:pStyle w:val="EndnotesAbbrev"/>
            </w:pPr>
            <w:r>
              <w:t>mod = modified/modification</w:t>
            </w:r>
          </w:p>
        </w:tc>
        <w:tc>
          <w:tcPr>
            <w:tcW w:w="3652" w:type="dxa"/>
          </w:tcPr>
          <w:p w14:paraId="6F2F7C63" w14:textId="77777777" w:rsidR="002F62F1" w:rsidRDefault="002F62F1" w:rsidP="002F62F1">
            <w:pPr>
              <w:pStyle w:val="EndnotesAbbrev"/>
              <w:ind w:left="1073"/>
            </w:pPr>
            <w:r>
              <w:t>or to be expired</w:t>
            </w:r>
          </w:p>
        </w:tc>
      </w:tr>
    </w:tbl>
    <w:p w14:paraId="724FF9D1" w14:textId="77777777" w:rsidR="002F62F1" w:rsidRPr="00BB6F39" w:rsidRDefault="002F62F1" w:rsidP="002F62F1"/>
    <w:p w14:paraId="012FBF91" w14:textId="77777777" w:rsidR="00464827" w:rsidRPr="00156028" w:rsidRDefault="00464827">
      <w:pPr>
        <w:pStyle w:val="Endnote20"/>
      </w:pPr>
      <w:bookmarkStart w:id="17" w:name="_Toc501120171"/>
      <w:r w:rsidRPr="00156028">
        <w:rPr>
          <w:rStyle w:val="charTableNo"/>
        </w:rPr>
        <w:lastRenderedPageBreak/>
        <w:t>3</w:t>
      </w:r>
      <w:r>
        <w:tab/>
      </w:r>
      <w:r w:rsidRPr="00156028">
        <w:rPr>
          <w:rStyle w:val="charTableText"/>
        </w:rPr>
        <w:t>Legislation history</w:t>
      </w:r>
      <w:bookmarkEnd w:id="17"/>
    </w:p>
    <w:p w14:paraId="1FD4BBE0" w14:textId="77777777" w:rsidR="00464827" w:rsidRDefault="00413E8F">
      <w:pPr>
        <w:pStyle w:val="NewAct"/>
      </w:pPr>
      <w:r>
        <w:t>Territory Records Regulation 2009 SL2009-46</w:t>
      </w:r>
    </w:p>
    <w:p w14:paraId="3F383B92" w14:textId="77777777" w:rsidR="00413E8F" w:rsidRDefault="00413E8F" w:rsidP="00413E8F">
      <w:pPr>
        <w:pStyle w:val="Actdetails"/>
      </w:pPr>
      <w:r>
        <w:t>notified LR 24 September 2009</w:t>
      </w:r>
    </w:p>
    <w:p w14:paraId="6B52220C" w14:textId="77777777" w:rsidR="00413E8F" w:rsidRDefault="00413E8F" w:rsidP="00413E8F">
      <w:pPr>
        <w:pStyle w:val="Actdetails"/>
      </w:pPr>
      <w:r>
        <w:t>s 1, s 2 commenced 24 September 2009 (LA s 75 (1))</w:t>
      </w:r>
    </w:p>
    <w:p w14:paraId="48F10BF6" w14:textId="77777777" w:rsidR="00413E8F" w:rsidRPr="00413E8F" w:rsidRDefault="00413E8F" w:rsidP="00413E8F">
      <w:pPr>
        <w:pStyle w:val="Actdetails"/>
      </w:pPr>
      <w:r>
        <w:t>remainder commenced 25 September 2009 (s 2)</w:t>
      </w:r>
    </w:p>
    <w:p w14:paraId="6264C1E5" w14:textId="77777777" w:rsidR="00671AE8" w:rsidRDefault="00671AE8">
      <w:pPr>
        <w:pStyle w:val="Asamby"/>
      </w:pPr>
      <w:r>
        <w:t>as amended by</w:t>
      </w:r>
    </w:p>
    <w:p w14:paraId="4E6F4CC0" w14:textId="01239892" w:rsidR="00CF2252" w:rsidRDefault="00C2008A" w:rsidP="00CF2252">
      <w:pPr>
        <w:pStyle w:val="NewAct"/>
      </w:pPr>
      <w:hyperlink r:id="rId56" w:tooltip="A2010-17" w:history="1">
        <w:r w:rsidR="005119C8" w:rsidRPr="005119C8">
          <w:rPr>
            <w:rStyle w:val="charCitHyperlinkAbbrev"/>
          </w:rPr>
          <w:t>Emergencies Amendment Act 2010</w:t>
        </w:r>
      </w:hyperlink>
      <w:r w:rsidR="00CF2252">
        <w:t xml:space="preserve"> A2010-17 sch 1 </w:t>
      </w:r>
      <w:proofErr w:type="spellStart"/>
      <w:r w:rsidR="00CF2252">
        <w:t>pt</w:t>
      </w:r>
      <w:proofErr w:type="spellEnd"/>
      <w:r w:rsidR="00CF2252">
        <w:t xml:space="preserve"> 1.1</w:t>
      </w:r>
    </w:p>
    <w:p w14:paraId="1EE0446F" w14:textId="77777777" w:rsidR="00CF2252" w:rsidRDefault="00CF2252" w:rsidP="00671AE8">
      <w:pPr>
        <w:pStyle w:val="Actdetails"/>
      </w:pPr>
      <w:r>
        <w:t>notified LR 12 May 2010</w:t>
      </w:r>
    </w:p>
    <w:p w14:paraId="1CAE1245" w14:textId="77777777" w:rsidR="00CF2252" w:rsidRDefault="00CF2252" w:rsidP="00671AE8">
      <w:pPr>
        <w:pStyle w:val="Actdetails"/>
      </w:pPr>
      <w:r>
        <w:t>s 1, s 2 commenced 12 May 2010 (LA s 75 (1))</w:t>
      </w:r>
    </w:p>
    <w:p w14:paraId="5CFFA087" w14:textId="4DA0D701" w:rsidR="00CF2252" w:rsidRPr="00CF2252" w:rsidRDefault="00CF2252" w:rsidP="00671AE8">
      <w:pPr>
        <w:pStyle w:val="Actdetails"/>
      </w:pPr>
      <w:r>
        <w:t xml:space="preserve">sch 1 </w:t>
      </w:r>
      <w:proofErr w:type="spellStart"/>
      <w:r>
        <w:t>pt</w:t>
      </w:r>
      <w:proofErr w:type="spellEnd"/>
      <w:r>
        <w:t xml:space="preserve"> 1.1 commenced</w:t>
      </w:r>
      <w:r w:rsidRPr="00CF2252">
        <w:t xml:space="preserve"> 20 August 2010 (s 2 and </w:t>
      </w:r>
      <w:hyperlink r:id="rId57" w:tooltip="CN2010-8" w:history="1">
        <w:r w:rsidR="005119C8" w:rsidRPr="005119C8">
          <w:rPr>
            <w:rStyle w:val="charCitHyperlinkAbbrev"/>
          </w:rPr>
          <w:t>CN2010-8</w:t>
        </w:r>
      </w:hyperlink>
      <w:r w:rsidRPr="00CF2252">
        <w:t>)</w:t>
      </w:r>
    </w:p>
    <w:p w14:paraId="55BE557A" w14:textId="2E652386" w:rsidR="00A61363" w:rsidRDefault="00C2008A" w:rsidP="00A61363">
      <w:pPr>
        <w:pStyle w:val="NewAct"/>
      </w:pPr>
      <w:hyperlink r:id="rId58" w:tooltip="A2010-29" w:history="1">
        <w:r w:rsidR="005119C8" w:rsidRPr="005119C8">
          <w:rPr>
            <w:rStyle w:val="charCitHyperlinkAbbrev"/>
          </w:rPr>
          <w:t>Victims of Crime Amendment Act 2010</w:t>
        </w:r>
      </w:hyperlink>
      <w:r w:rsidR="00A61363">
        <w:t xml:space="preserve"> A2010-29 sch 1 </w:t>
      </w:r>
      <w:proofErr w:type="spellStart"/>
      <w:r w:rsidR="00A61363">
        <w:t>pt</w:t>
      </w:r>
      <w:proofErr w:type="spellEnd"/>
      <w:r w:rsidR="00A61363">
        <w:t xml:space="preserve"> 1.3</w:t>
      </w:r>
    </w:p>
    <w:p w14:paraId="01E1FB85" w14:textId="77777777" w:rsidR="00A61363" w:rsidRDefault="00A61363" w:rsidP="002051D9">
      <w:pPr>
        <w:pStyle w:val="Actdetails"/>
      </w:pPr>
      <w:r>
        <w:t>notified LR 31 August 2010</w:t>
      </w:r>
    </w:p>
    <w:p w14:paraId="557ADAC2" w14:textId="77777777" w:rsidR="00A61363" w:rsidRDefault="00A61363" w:rsidP="002051D9">
      <w:pPr>
        <w:pStyle w:val="Actdetails"/>
      </w:pPr>
      <w:r>
        <w:t>s 1, s 2 commenced 31 August 2010 (LA s 75 (1))</w:t>
      </w:r>
    </w:p>
    <w:p w14:paraId="65271C38" w14:textId="77777777" w:rsidR="00A61363" w:rsidRPr="00A61363" w:rsidRDefault="00A61363" w:rsidP="002051D9">
      <w:pPr>
        <w:pStyle w:val="Actdetails"/>
      </w:pPr>
      <w:r w:rsidRPr="00A61363">
        <w:t xml:space="preserve">sch 1 </w:t>
      </w:r>
      <w:proofErr w:type="spellStart"/>
      <w:r w:rsidRPr="00A61363">
        <w:t>pt</w:t>
      </w:r>
      <w:proofErr w:type="spellEnd"/>
      <w:r w:rsidRPr="00A61363">
        <w:t xml:space="preserve"> 1.3 </w:t>
      </w:r>
      <w:r>
        <w:t>commenced 28 February 2011</w:t>
      </w:r>
      <w:r w:rsidRPr="00A61363">
        <w:t xml:space="preserve"> (s 2</w:t>
      </w:r>
      <w:r>
        <w:t xml:space="preserve"> and LA s 79</w:t>
      </w:r>
      <w:r w:rsidRPr="00A61363">
        <w:t>)</w:t>
      </w:r>
    </w:p>
    <w:p w14:paraId="287275B9" w14:textId="791088AB" w:rsidR="00E75E1D" w:rsidRDefault="00C2008A" w:rsidP="00E75E1D">
      <w:pPr>
        <w:pStyle w:val="NewAct"/>
      </w:pPr>
      <w:hyperlink r:id="rId59" w:tooltip="A2011-22" w:history="1">
        <w:r w:rsidR="005119C8" w:rsidRPr="005119C8">
          <w:rPr>
            <w:rStyle w:val="charCitHyperlinkAbbrev"/>
          </w:rPr>
          <w:t>Administrative (One ACT Public Service Miscellaneous Amendments) Act 2011</w:t>
        </w:r>
      </w:hyperlink>
      <w:r w:rsidR="00E75E1D">
        <w:t xml:space="preserve"> A2011-22 sch 1 </w:t>
      </w:r>
      <w:proofErr w:type="spellStart"/>
      <w:r w:rsidR="00E75E1D">
        <w:t>pt</w:t>
      </w:r>
      <w:proofErr w:type="spellEnd"/>
      <w:r w:rsidR="00E75E1D">
        <w:t xml:space="preserve"> 1.150</w:t>
      </w:r>
    </w:p>
    <w:p w14:paraId="4A1B0AD4" w14:textId="77777777" w:rsidR="00E75E1D" w:rsidRDefault="00E75E1D" w:rsidP="00E75E1D">
      <w:pPr>
        <w:pStyle w:val="Actdetails"/>
        <w:keepNext/>
      </w:pPr>
      <w:r>
        <w:t>notified LR 30 June 2011</w:t>
      </w:r>
    </w:p>
    <w:p w14:paraId="0A7B51F1" w14:textId="77777777" w:rsidR="00E75E1D" w:rsidRDefault="00E75E1D" w:rsidP="00E75E1D">
      <w:pPr>
        <w:pStyle w:val="Actdetails"/>
        <w:keepNext/>
      </w:pPr>
      <w:r>
        <w:t>s 1, s 2 commenced 30 June 2011 (LA s 75 (1))</w:t>
      </w:r>
    </w:p>
    <w:p w14:paraId="380345BF" w14:textId="77777777" w:rsidR="00E75E1D" w:rsidRPr="00CB0D40" w:rsidRDefault="00E75E1D" w:rsidP="00E75E1D">
      <w:pPr>
        <w:pStyle w:val="Actdetails"/>
      </w:pPr>
      <w:r>
        <w:t xml:space="preserve">sch 1 </w:t>
      </w:r>
      <w:proofErr w:type="spellStart"/>
      <w:r>
        <w:t>pt</w:t>
      </w:r>
      <w:proofErr w:type="spellEnd"/>
      <w:r>
        <w:t xml:space="preserve"> 1.150</w:t>
      </w:r>
      <w:r w:rsidRPr="00CB0D40">
        <w:t xml:space="preserve"> commenced </w:t>
      </w:r>
      <w:r>
        <w:t>1 July 2011 (s 2 (1</w:t>
      </w:r>
      <w:r w:rsidRPr="00CB0D40">
        <w:t>)</w:t>
      </w:r>
      <w:r>
        <w:t>)</w:t>
      </w:r>
    </w:p>
    <w:p w14:paraId="709776E4" w14:textId="0A5802C8" w:rsidR="000A1004" w:rsidRDefault="00C2008A" w:rsidP="000A1004">
      <w:pPr>
        <w:pStyle w:val="NewAct"/>
      </w:pPr>
      <w:hyperlink r:id="rId60" w:tooltip="A2011-30" w:history="1">
        <w:r w:rsidR="005119C8" w:rsidRPr="005119C8">
          <w:rPr>
            <w:rStyle w:val="charCitHyperlinkAbbrev"/>
          </w:rPr>
          <w:t>Law Officers Act 2011</w:t>
        </w:r>
      </w:hyperlink>
      <w:r w:rsidR="000A1004">
        <w:t xml:space="preserve"> A2011-30 sch 1 </w:t>
      </w:r>
      <w:proofErr w:type="spellStart"/>
      <w:r w:rsidR="000A1004">
        <w:t>pt</w:t>
      </w:r>
      <w:proofErr w:type="spellEnd"/>
      <w:r w:rsidR="000A1004">
        <w:t xml:space="preserve"> 1.7</w:t>
      </w:r>
    </w:p>
    <w:p w14:paraId="7DB9061B" w14:textId="77777777" w:rsidR="000A1004" w:rsidRDefault="000A1004" w:rsidP="000A1004">
      <w:pPr>
        <w:pStyle w:val="Actdetails"/>
      </w:pPr>
      <w:r>
        <w:t>notified LR 29 August 2011</w:t>
      </w:r>
    </w:p>
    <w:p w14:paraId="3E2C2E9F" w14:textId="77777777" w:rsidR="000A1004" w:rsidRDefault="000A1004" w:rsidP="000A1004">
      <w:pPr>
        <w:pStyle w:val="Actdetails"/>
      </w:pPr>
      <w:r>
        <w:t>s 1, s 2 commenced 29 August 2011 (LA s 75 (1))</w:t>
      </w:r>
    </w:p>
    <w:p w14:paraId="40056A7F" w14:textId="6D6F7377" w:rsidR="000A1004" w:rsidRPr="00A65EC5" w:rsidRDefault="000A1004" w:rsidP="000A1004">
      <w:pPr>
        <w:pStyle w:val="Actdetails"/>
      </w:pPr>
      <w:r>
        <w:t xml:space="preserve">sch 1 </w:t>
      </w:r>
      <w:proofErr w:type="spellStart"/>
      <w:r>
        <w:t>pt</w:t>
      </w:r>
      <w:proofErr w:type="spellEnd"/>
      <w:r>
        <w:t xml:space="preserve"> 1.7 commenced 31 August 2011 (s 2 and </w:t>
      </w:r>
      <w:hyperlink r:id="rId61" w:tooltip="CN2011-9" w:history="1">
        <w:r w:rsidR="005119C8" w:rsidRPr="005119C8">
          <w:rPr>
            <w:rStyle w:val="charCitHyperlinkAbbrev"/>
          </w:rPr>
          <w:t>CN2011-9</w:t>
        </w:r>
      </w:hyperlink>
      <w:r>
        <w:t>)</w:t>
      </w:r>
    </w:p>
    <w:p w14:paraId="2AD350B9" w14:textId="67ADA100" w:rsidR="00B55E3E" w:rsidRDefault="00C2008A" w:rsidP="00B55E3E">
      <w:pPr>
        <w:pStyle w:val="NewAct"/>
      </w:pPr>
      <w:hyperlink r:id="rId62" w:tooltip="A2012-21" w:history="1">
        <w:r w:rsidR="005119C8" w:rsidRPr="005119C8">
          <w:rPr>
            <w:rStyle w:val="charCitHyperlinkAbbrev"/>
          </w:rPr>
          <w:t>Statute Law Amendment Act 2012</w:t>
        </w:r>
      </w:hyperlink>
      <w:r w:rsidR="00B55E3E">
        <w:t xml:space="preserve"> A2012-21 sch 3 </w:t>
      </w:r>
      <w:proofErr w:type="spellStart"/>
      <w:r w:rsidR="00B55E3E">
        <w:t>pt</w:t>
      </w:r>
      <w:proofErr w:type="spellEnd"/>
      <w:r w:rsidR="00B55E3E">
        <w:t xml:space="preserve"> 3.47</w:t>
      </w:r>
    </w:p>
    <w:p w14:paraId="07CC80BC" w14:textId="77777777" w:rsidR="00B55E3E" w:rsidRDefault="00B55E3E" w:rsidP="00B55E3E">
      <w:pPr>
        <w:pStyle w:val="Actdetails"/>
        <w:keepNext/>
      </w:pPr>
      <w:r>
        <w:t>notified LR 22 May 2012</w:t>
      </w:r>
    </w:p>
    <w:p w14:paraId="4B735043" w14:textId="77777777" w:rsidR="00B55E3E" w:rsidRDefault="00B55E3E" w:rsidP="00B55E3E">
      <w:pPr>
        <w:pStyle w:val="Actdetails"/>
        <w:keepNext/>
      </w:pPr>
      <w:r>
        <w:t>s 1, s 2 commenced 22 May 2012 (LA s 75 (1))</w:t>
      </w:r>
    </w:p>
    <w:p w14:paraId="21DAFB60" w14:textId="77777777" w:rsidR="00B55E3E" w:rsidRDefault="00B55E3E" w:rsidP="00B55E3E">
      <w:pPr>
        <w:pStyle w:val="Actdetails"/>
      </w:pPr>
      <w:r>
        <w:t xml:space="preserve">sch 3 </w:t>
      </w:r>
      <w:proofErr w:type="spellStart"/>
      <w:r>
        <w:t>pt</w:t>
      </w:r>
      <w:proofErr w:type="spellEnd"/>
      <w:r>
        <w:t xml:space="preserve"> 3.47 commenced 5 June 2012 (s 2 (2))</w:t>
      </w:r>
    </w:p>
    <w:p w14:paraId="68EA4DF7" w14:textId="0B06781C" w:rsidR="00FA5A02" w:rsidRDefault="00C2008A" w:rsidP="00FA5A02">
      <w:pPr>
        <w:pStyle w:val="NewAct"/>
      </w:pPr>
      <w:hyperlink r:id="rId63" w:tooltip="A2012-33" w:history="1">
        <w:r w:rsidR="00FA5A02">
          <w:rPr>
            <w:rStyle w:val="charCitHyperlinkAbbrev"/>
          </w:rPr>
          <w:t>Official Visitor Act 2012</w:t>
        </w:r>
      </w:hyperlink>
      <w:r w:rsidR="00FA5A02">
        <w:t xml:space="preserve"> A2012-33 sch 1 </w:t>
      </w:r>
      <w:proofErr w:type="spellStart"/>
      <w:r w:rsidR="00FA5A02">
        <w:t>pt</w:t>
      </w:r>
      <w:proofErr w:type="spellEnd"/>
      <w:r w:rsidR="00FA5A02">
        <w:t xml:space="preserve"> 1.</w:t>
      </w:r>
      <w:r w:rsidR="00ED241A">
        <w:t>7</w:t>
      </w:r>
    </w:p>
    <w:p w14:paraId="7FBDF07E" w14:textId="77777777" w:rsidR="00FA5A02" w:rsidRDefault="00FA5A02" w:rsidP="00FA5A02">
      <w:pPr>
        <w:pStyle w:val="Actdetails"/>
        <w:keepNext/>
      </w:pPr>
      <w:r>
        <w:t>notified LR 15 June 2012</w:t>
      </w:r>
    </w:p>
    <w:p w14:paraId="34C003F7" w14:textId="77777777" w:rsidR="00FA5A02" w:rsidRDefault="00FA5A02" w:rsidP="00FA5A02">
      <w:pPr>
        <w:pStyle w:val="Actdetails"/>
        <w:keepNext/>
      </w:pPr>
      <w:r>
        <w:t>s 1, s 2 commenced 15 June 2012 (LA s 75 (1))</w:t>
      </w:r>
    </w:p>
    <w:p w14:paraId="4564EDAD" w14:textId="123A8E5C" w:rsidR="00FA5A02" w:rsidRDefault="00FA5A02" w:rsidP="00FA5A02">
      <w:pPr>
        <w:pStyle w:val="Actdetails"/>
      </w:pPr>
      <w:r>
        <w:t>sch</w:t>
      </w:r>
      <w:r w:rsidR="00ED241A">
        <w:t xml:space="preserve"> 1 </w:t>
      </w:r>
      <w:proofErr w:type="spellStart"/>
      <w:r w:rsidR="00ED241A">
        <w:t>pt</w:t>
      </w:r>
      <w:proofErr w:type="spellEnd"/>
      <w:r w:rsidR="00ED241A">
        <w:t xml:space="preserve"> 1.7</w:t>
      </w:r>
      <w:r w:rsidRPr="00D6142D">
        <w:t xml:space="preserve"> </w:t>
      </w:r>
      <w:r>
        <w:t>commenced 1 September 2013</w:t>
      </w:r>
      <w:r w:rsidRPr="00D6142D">
        <w:t xml:space="preserve"> (s 2</w:t>
      </w:r>
      <w:r w:rsidR="00981C50">
        <w:t xml:space="preserve"> as am</w:t>
      </w:r>
      <w:r>
        <w:t xml:space="preserve"> by </w:t>
      </w:r>
      <w:hyperlink r:id="rId64" w:tooltip="Official Visitor Amendment Act 2013" w:history="1">
        <w:r>
          <w:rPr>
            <w:rStyle w:val="charCitHyperlinkAbbrev"/>
          </w:rPr>
          <w:t>A2013</w:t>
        </w:r>
        <w:r>
          <w:rPr>
            <w:rStyle w:val="charCitHyperlinkAbbrev"/>
          </w:rPr>
          <w:noBreakHyphen/>
          <w:t>22</w:t>
        </w:r>
      </w:hyperlink>
      <w:r w:rsidR="00981C50">
        <w:t xml:space="preserve"> s 4</w:t>
      </w:r>
      <w:r w:rsidRPr="00D6142D">
        <w:t>)</w:t>
      </w:r>
    </w:p>
    <w:p w14:paraId="4BFEE29C" w14:textId="6B741E22" w:rsidR="00A45619" w:rsidRDefault="00C2008A" w:rsidP="00A45619">
      <w:pPr>
        <w:pStyle w:val="NewAct"/>
      </w:pPr>
      <w:hyperlink r:id="rId65" w:tooltip="A2016-13" w:history="1">
        <w:r w:rsidR="00A45619">
          <w:rPr>
            <w:rStyle w:val="charCitHyperlinkAbbrev"/>
          </w:rPr>
          <w:t>Protection of Rights (Services) Legislation Amendment Act 2016 (No 2)</w:t>
        </w:r>
      </w:hyperlink>
      <w:r w:rsidR="00A45619">
        <w:t xml:space="preserve"> A2016</w:t>
      </w:r>
      <w:r w:rsidR="00A45619">
        <w:noBreakHyphen/>
        <w:t xml:space="preserve">13 sch 1 </w:t>
      </w:r>
      <w:proofErr w:type="spellStart"/>
      <w:r w:rsidR="00A45619">
        <w:t>pt</w:t>
      </w:r>
      <w:proofErr w:type="spellEnd"/>
      <w:r w:rsidR="00A45619">
        <w:t xml:space="preserve"> 1.36</w:t>
      </w:r>
    </w:p>
    <w:p w14:paraId="0C484F92" w14:textId="77777777" w:rsidR="00A45619" w:rsidRDefault="00A45619" w:rsidP="00A45619">
      <w:pPr>
        <w:pStyle w:val="Actdetails"/>
        <w:keepNext/>
      </w:pPr>
      <w:r>
        <w:t>notified LR 16 March 2016</w:t>
      </w:r>
    </w:p>
    <w:p w14:paraId="4D213FCC" w14:textId="77777777" w:rsidR="00A45619" w:rsidRDefault="00A45619" w:rsidP="00A45619">
      <w:pPr>
        <w:pStyle w:val="Actdetails"/>
        <w:keepNext/>
      </w:pPr>
      <w:r>
        <w:t>s 1, s 2 commenced 16 March 2016 (LA s 75 (1))</w:t>
      </w:r>
    </w:p>
    <w:p w14:paraId="0F9951F3" w14:textId="60B4FFD3" w:rsidR="00A45619" w:rsidRDefault="00A45619" w:rsidP="00A45619">
      <w:pPr>
        <w:pStyle w:val="Actdetails"/>
      </w:pPr>
      <w:r>
        <w:t xml:space="preserve">sch 1 </w:t>
      </w:r>
      <w:proofErr w:type="spellStart"/>
      <w:r>
        <w:t>pt</w:t>
      </w:r>
      <w:proofErr w:type="spellEnd"/>
      <w:r>
        <w:t xml:space="preserve"> 1.36 </w:t>
      </w:r>
      <w:r w:rsidRPr="00AE7C72">
        <w:t xml:space="preserve">commenced </w:t>
      </w:r>
      <w:r>
        <w:t>1 April 2016</w:t>
      </w:r>
      <w:r w:rsidRPr="00AE7C72">
        <w:t xml:space="preserve"> (</w:t>
      </w:r>
      <w:r>
        <w:t>s 2 and</w:t>
      </w:r>
      <w:r>
        <w:rPr>
          <w:spacing w:val="-2"/>
        </w:rPr>
        <w:t xml:space="preserve"> see </w:t>
      </w:r>
      <w:hyperlink r:id="rId6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7E98CC8" w14:textId="1AC73D10" w:rsidR="00941FD0" w:rsidRDefault="00C2008A" w:rsidP="00941FD0">
      <w:pPr>
        <w:pStyle w:val="NewAct"/>
      </w:pPr>
      <w:hyperlink r:id="rId67" w:tooltip="A2016-33" w:history="1">
        <w:r w:rsidR="00941FD0">
          <w:rPr>
            <w:rStyle w:val="charCitHyperlinkAbbrev"/>
          </w:rPr>
          <w:t>Emergencies Amendment Act 2016</w:t>
        </w:r>
      </w:hyperlink>
      <w:r w:rsidR="00941FD0">
        <w:t xml:space="preserve"> A2016</w:t>
      </w:r>
      <w:r w:rsidR="00941FD0">
        <w:noBreakHyphen/>
        <w:t xml:space="preserve">33 sch 1 </w:t>
      </w:r>
      <w:proofErr w:type="spellStart"/>
      <w:r w:rsidR="00941FD0">
        <w:t>pt</w:t>
      </w:r>
      <w:proofErr w:type="spellEnd"/>
      <w:r w:rsidR="00941FD0">
        <w:t xml:space="preserve"> 1.</w:t>
      </w:r>
      <w:r w:rsidR="00EB0167">
        <w:t>21</w:t>
      </w:r>
    </w:p>
    <w:p w14:paraId="25CA7C4C" w14:textId="77777777" w:rsidR="00941FD0" w:rsidRDefault="00941FD0" w:rsidP="00941FD0">
      <w:pPr>
        <w:pStyle w:val="Actdetails"/>
        <w:keepNext/>
      </w:pPr>
      <w:r>
        <w:t>notified LR 20 June 2016</w:t>
      </w:r>
    </w:p>
    <w:p w14:paraId="640F2674" w14:textId="77777777" w:rsidR="00941FD0" w:rsidRDefault="00941FD0" w:rsidP="00941FD0">
      <w:pPr>
        <w:pStyle w:val="Actdetails"/>
        <w:keepNext/>
      </w:pPr>
      <w:r>
        <w:t>s 1, s 2 commenced 20 June 2016 (LA s 75 (1))</w:t>
      </w:r>
    </w:p>
    <w:p w14:paraId="34432ED8" w14:textId="77777777" w:rsidR="00941FD0" w:rsidRDefault="00941FD0" w:rsidP="00941FD0">
      <w:pPr>
        <w:pStyle w:val="Actdetails"/>
      </w:pPr>
      <w:r>
        <w:t xml:space="preserve">sch 1 </w:t>
      </w:r>
      <w:proofErr w:type="spellStart"/>
      <w:r>
        <w:t>pt</w:t>
      </w:r>
      <w:proofErr w:type="spellEnd"/>
      <w:r>
        <w:t xml:space="preserve"> 1.</w:t>
      </w:r>
      <w:r w:rsidR="00EB0167">
        <w:t>21</w:t>
      </w:r>
      <w:r>
        <w:t xml:space="preserve"> commenced 21 June 2016 (s 2)</w:t>
      </w:r>
    </w:p>
    <w:p w14:paraId="1068F43B" w14:textId="4FB077D2" w:rsidR="00407D69" w:rsidRDefault="00C2008A" w:rsidP="00407D69">
      <w:pPr>
        <w:pStyle w:val="NewAct"/>
      </w:pPr>
      <w:hyperlink r:id="rId68" w:tooltip="A2016-55" w:history="1">
        <w:r w:rsidR="00407D69" w:rsidRPr="00C0253D">
          <w:rPr>
            <w:rStyle w:val="charCitHyperlinkAbbrev"/>
          </w:rPr>
          <w:t>Freedom of Information Act 2016</w:t>
        </w:r>
      </w:hyperlink>
      <w:r w:rsidR="00407D69">
        <w:t xml:space="preserve"> A2016-55 sch 4 </w:t>
      </w:r>
      <w:proofErr w:type="spellStart"/>
      <w:r w:rsidR="00407D69">
        <w:t>pt</w:t>
      </w:r>
      <w:proofErr w:type="spellEnd"/>
      <w:r w:rsidR="00407D69">
        <w:t xml:space="preserve"> 4.27 (as am by </w:t>
      </w:r>
      <w:hyperlink r:id="rId69" w:tooltip="Justice and Community Safety Legislation Amendment Act 2017 (No 2)" w:history="1">
        <w:r w:rsidR="00407D69" w:rsidRPr="00EF1FBF">
          <w:rPr>
            <w:rStyle w:val="charCitHyperlinkAbbrev"/>
          </w:rPr>
          <w:t>A2017-14</w:t>
        </w:r>
      </w:hyperlink>
      <w:r w:rsidR="00407D69" w:rsidRPr="00EF1FBF">
        <w:rPr>
          <w:rStyle w:val="charCitHyperlinkAbbrev"/>
        </w:rPr>
        <w:t xml:space="preserve"> </w:t>
      </w:r>
      <w:r w:rsidR="00407D69">
        <w:t>s 19)</w:t>
      </w:r>
    </w:p>
    <w:p w14:paraId="256E3428" w14:textId="77777777" w:rsidR="00407D69" w:rsidRDefault="00407D69" w:rsidP="00407D69">
      <w:pPr>
        <w:pStyle w:val="Actdetails"/>
      </w:pPr>
      <w:r>
        <w:t>notified LR 26 August 2016</w:t>
      </w:r>
    </w:p>
    <w:p w14:paraId="0FD3A944" w14:textId="77777777" w:rsidR="00407D69" w:rsidRDefault="00407D69" w:rsidP="00407D69">
      <w:pPr>
        <w:pStyle w:val="Actdetails"/>
      </w:pPr>
      <w:r>
        <w:t>s 1, s 2 commenced 26 August 2016 (LA s 75 (1))</w:t>
      </w:r>
    </w:p>
    <w:p w14:paraId="46115B29" w14:textId="3FF18FE7" w:rsidR="00407D69" w:rsidRDefault="00407D69" w:rsidP="00407D69">
      <w:pPr>
        <w:pStyle w:val="Actdetails"/>
      </w:pPr>
      <w:r>
        <w:t xml:space="preserve">sch 4 </w:t>
      </w:r>
      <w:proofErr w:type="spellStart"/>
      <w:r>
        <w:t>pt</w:t>
      </w:r>
      <w:proofErr w:type="spellEnd"/>
      <w:r>
        <w:t xml:space="preserve"> 4.27</w:t>
      </w:r>
      <w:r w:rsidRPr="001C23B1">
        <w:t xml:space="preserve"> commence</w:t>
      </w:r>
      <w:r>
        <w:t>d</w:t>
      </w:r>
      <w:r w:rsidRPr="001C23B1">
        <w:t xml:space="preserve"> 1 January 2018 (s 2 as am b</w:t>
      </w:r>
      <w:r w:rsidRPr="00407D69">
        <w:t xml:space="preserve">y </w:t>
      </w:r>
      <w:hyperlink r:id="rId70" w:tooltip="Justice and Community Safety Legislation Amendment Act 2017 (No 2)" w:history="1">
        <w:r w:rsidRPr="00407D69">
          <w:rPr>
            <w:rStyle w:val="Hyperlink"/>
            <w:u w:val="none"/>
          </w:rPr>
          <w:t>A2017-14</w:t>
        </w:r>
      </w:hyperlink>
      <w:r w:rsidRPr="00407D69">
        <w:t xml:space="preserve"> s</w:t>
      </w:r>
      <w:r>
        <w:t> </w:t>
      </w:r>
      <w:r w:rsidRPr="001C23B1">
        <w:t>19)</w:t>
      </w:r>
    </w:p>
    <w:p w14:paraId="22E31C59" w14:textId="312A57E0" w:rsidR="00407D69" w:rsidRDefault="00C2008A" w:rsidP="00407D69">
      <w:pPr>
        <w:pStyle w:val="NewAct"/>
      </w:pPr>
      <w:hyperlink r:id="rId71" w:tooltip="A2017-14" w:history="1">
        <w:r w:rsidR="00407D69">
          <w:rPr>
            <w:rStyle w:val="charCitHyperlinkAbbrev"/>
          </w:rPr>
          <w:t>Justice and Community Safety Legislation Amendment Act 2017 (No 2)</w:t>
        </w:r>
      </w:hyperlink>
      <w:r w:rsidR="00407D69">
        <w:t xml:space="preserve"> A2017-14 s 19</w:t>
      </w:r>
    </w:p>
    <w:p w14:paraId="7DC33DBF" w14:textId="77777777" w:rsidR="00407D69" w:rsidRDefault="00407D69" w:rsidP="00407D69">
      <w:pPr>
        <w:pStyle w:val="Actdetails"/>
      </w:pPr>
      <w:r>
        <w:t>notified LR 17 May 2017</w:t>
      </w:r>
    </w:p>
    <w:p w14:paraId="4624CA2A" w14:textId="77777777" w:rsidR="00407D69" w:rsidRDefault="00407D69" w:rsidP="00407D69">
      <w:pPr>
        <w:pStyle w:val="Actdetails"/>
      </w:pPr>
      <w:r>
        <w:t>s 1, s 2 commenced 17 May 2017 (LA s 75 (1))</w:t>
      </w:r>
    </w:p>
    <w:p w14:paraId="0C6C77D1" w14:textId="77777777" w:rsidR="00407D69" w:rsidRDefault="00407D69" w:rsidP="00407D69">
      <w:pPr>
        <w:pStyle w:val="Actdetails"/>
      </w:pPr>
      <w:r>
        <w:t>s 19 commenced 24 May 2017 (s 2 (1))</w:t>
      </w:r>
    </w:p>
    <w:p w14:paraId="383D3623" w14:textId="407A06BD" w:rsidR="00407D69" w:rsidRDefault="00407D69" w:rsidP="00407D69">
      <w:pPr>
        <w:pStyle w:val="LegHistNote"/>
      </w:pPr>
      <w:r>
        <w:rPr>
          <w:i/>
        </w:rPr>
        <w:t>Note</w:t>
      </w:r>
      <w:r>
        <w:rPr>
          <w:i/>
        </w:rPr>
        <w:tab/>
      </w:r>
      <w:r>
        <w:t xml:space="preserve">This Act only amends the Freedom of Information Act 2016 </w:t>
      </w:r>
      <w:hyperlink r:id="rId72" w:tooltip="Freedom of Information Act 2016" w:history="1">
        <w:r w:rsidRPr="0026030E">
          <w:rPr>
            <w:rStyle w:val="charCitHyperlinkAbbrev"/>
          </w:rPr>
          <w:t>A2016-55</w:t>
        </w:r>
      </w:hyperlink>
      <w:r>
        <w:t>.</w:t>
      </w:r>
    </w:p>
    <w:p w14:paraId="1F52B2CF" w14:textId="77777777" w:rsidR="002F62F1" w:rsidRPr="002F62F1" w:rsidRDefault="002F62F1" w:rsidP="002F62F1">
      <w:pPr>
        <w:pStyle w:val="PageBreak"/>
      </w:pPr>
      <w:r w:rsidRPr="002F62F1">
        <w:br w:type="page"/>
      </w:r>
    </w:p>
    <w:p w14:paraId="42A27DB9" w14:textId="77777777" w:rsidR="00464827" w:rsidRPr="00156028" w:rsidRDefault="00464827">
      <w:pPr>
        <w:pStyle w:val="Endnote20"/>
      </w:pPr>
      <w:bookmarkStart w:id="18" w:name="_Toc501120172"/>
      <w:r w:rsidRPr="00156028">
        <w:rPr>
          <w:rStyle w:val="charTableNo"/>
        </w:rPr>
        <w:lastRenderedPageBreak/>
        <w:t>4</w:t>
      </w:r>
      <w:r>
        <w:tab/>
      </w:r>
      <w:r w:rsidRPr="00156028">
        <w:rPr>
          <w:rStyle w:val="charTableText"/>
        </w:rPr>
        <w:t>Amendment history</w:t>
      </w:r>
      <w:bookmarkEnd w:id="18"/>
    </w:p>
    <w:p w14:paraId="6EBE09D5" w14:textId="77777777" w:rsidR="00464827" w:rsidRDefault="00413E8F" w:rsidP="00034D84">
      <w:pPr>
        <w:pStyle w:val="AmdtsEntryHd"/>
      </w:pPr>
      <w:r>
        <w:t>Commencement</w:t>
      </w:r>
    </w:p>
    <w:p w14:paraId="0B8C123D" w14:textId="77777777" w:rsidR="00413E8F" w:rsidRDefault="00413E8F" w:rsidP="00413E8F">
      <w:pPr>
        <w:pStyle w:val="AmdtsEntries"/>
      </w:pPr>
      <w:r>
        <w:t>s 2</w:t>
      </w:r>
      <w:r>
        <w:tab/>
        <w:t>om LA s 89 (4)</w:t>
      </w:r>
    </w:p>
    <w:p w14:paraId="17A46A55" w14:textId="77777777" w:rsidR="00407D69" w:rsidRDefault="00407D69" w:rsidP="00407D69">
      <w:pPr>
        <w:pStyle w:val="AmdtsEntryHd"/>
      </w:pPr>
      <w:r w:rsidRPr="004F4043">
        <w:t xml:space="preserve">Meaning of </w:t>
      </w:r>
      <w:r w:rsidRPr="004F4043">
        <w:rPr>
          <w:rStyle w:val="charItals"/>
        </w:rPr>
        <w:t>principal officer</w:t>
      </w:r>
      <w:r w:rsidRPr="004F4043">
        <w:t>—Act, s 8</w:t>
      </w:r>
    </w:p>
    <w:p w14:paraId="198FECE3" w14:textId="24615CC0" w:rsidR="00407D69" w:rsidRPr="00407D69" w:rsidRDefault="00407D69" w:rsidP="00407D69">
      <w:pPr>
        <w:pStyle w:val="AmdtsEntries"/>
      </w:pPr>
      <w:r>
        <w:t>s 5</w:t>
      </w:r>
      <w:r>
        <w:tab/>
        <w:t xml:space="preserve">sub </w:t>
      </w:r>
      <w:hyperlink r:id="rId73" w:tooltip="Freedom of Information Act 2016" w:history="1">
        <w:r w:rsidRPr="0026030E">
          <w:rPr>
            <w:rStyle w:val="charCitHyperlinkAbbrev"/>
          </w:rPr>
          <w:t>A2016-55</w:t>
        </w:r>
      </w:hyperlink>
      <w:r>
        <w:t xml:space="preserve"> </w:t>
      </w:r>
      <w:proofErr w:type="spellStart"/>
      <w:r>
        <w:t>amdt</w:t>
      </w:r>
      <w:proofErr w:type="spellEnd"/>
      <w:r>
        <w:t xml:space="preserve"> 4.48</w:t>
      </w:r>
    </w:p>
    <w:p w14:paraId="417F882C" w14:textId="77777777" w:rsidR="00D87CD0" w:rsidRDefault="00D87CD0" w:rsidP="00D87CD0">
      <w:pPr>
        <w:pStyle w:val="AmdtsEntryHd"/>
        <w:rPr>
          <w:noProof/>
        </w:rPr>
      </w:pPr>
      <w:r>
        <w:rPr>
          <w:noProof/>
        </w:rPr>
        <w:t>Principal officers</w:t>
      </w:r>
    </w:p>
    <w:p w14:paraId="5497D34E" w14:textId="6CB05D99" w:rsidR="00D87CD0" w:rsidRPr="00D87CD0" w:rsidRDefault="00D87CD0" w:rsidP="00D87CD0">
      <w:pPr>
        <w:pStyle w:val="AmdtsEntries"/>
      </w:pPr>
      <w:r>
        <w:t>sch 1</w:t>
      </w:r>
      <w:r>
        <w:tab/>
        <w:t xml:space="preserve">am </w:t>
      </w:r>
      <w:hyperlink r:id="rId74" w:tooltip="Emergencies Amendment Act 2010" w:history="1">
        <w:r w:rsidR="005119C8" w:rsidRPr="005119C8">
          <w:rPr>
            <w:rStyle w:val="charCitHyperlinkAbbrev"/>
          </w:rPr>
          <w:t>A2010</w:t>
        </w:r>
        <w:r w:rsidR="005119C8" w:rsidRPr="005119C8">
          <w:rPr>
            <w:rStyle w:val="charCitHyperlinkAbbrev"/>
          </w:rPr>
          <w:noBreakHyphen/>
          <w:t>17</w:t>
        </w:r>
      </w:hyperlink>
      <w:r>
        <w:t xml:space="preserve"> </w:t>
      </w:r>
      <w:proofErr w:type="spellStart"/>
      <w:r>
        <w:t>amdt</w:t>
      </w:r>
      <w:proofErr w:type="spellEnd"/>
      <w:r>
        <w:t xml:space="preserve"> 1.1, </w:t>
      </w:r>
      <w:proofErr w:type="spellStart"/>
      <w:r>
        <w:t>amdt</w:t>
      </w:r>
      <w:proofErr w:type="spellEnd"/>
      <w:r>
        <w:t xml:space="preserve"> 1.2; items </w:t>
      </w:r>
      <w:proofErr w:type="spellStart"/>
      <w:r>
        <w:t>renum</w:t>
      </w:r>
      <w:proofErr w:type="spellEnd"/>
      <w:r>
        <w:t xml:space="preserve"> R2</w:t>
      </w:r>
      <w:r w:rsidR="00BC47B1">
        <w:t> </w:t>
      </w:r>
      <w:r>
        <w:t>LA</w:t>
      </w:r>
      <w:r w:rsidR="00CD71D0">
        <w:t>;</w:t>
      </w:r>
      <w:r w:rsidR="0004546A">
        <w:t xml:space="preserve"> </w:t>
      </w:r>
      <w:hyperlink r:id="rId75" w:tooltip="Victims of Crime Amendment Act 2010" w:history="1">
        <w:r w:rsidR="005119C8" w:rsidRPr="005119C8">
          <w:rPr>
            <w:rStyle w:val="charCitHyperlinkAbbrev"/>
          </w:rPr>
          <w:t>A2010</w:t>
        </w:r>
        <w:r w:rsidR="005119C8" w:rsidRPr="005119C8">
          <w:rPr>
            <w:rStyle w:val="charCitHyperlinkAbbrev"/>
          </w:rPr>
          <w:noBreakHyphen/>
          <w:t>29</w:t>
        </w:r>
      </w:hyperlink>
      <w:r w:rsidR="001E26AE">
        <w:t xml:space="preserve"> </w:t>
      </w:r>
      <w:proofErr w:type="spellStart"/>
      <w:r w:rsidR="001E26AE">
        <w:t>amdt</w:t>
      </w:r>
      <w:proofErr w:type="spellEnd"/>
      <w:r w:rsidR="001E26AE">
        <w:t xml:space="preserve"> 1.3</w:t>
      </w:r>
      <w:r w:rsidR="00D50B26">
        <w:t xml:space="preserve">; </w:t>
      </w:r>
      <w:hyperlink r:id="rId76" w:tooltip="Administrative (One ACT Public Service Miscellaneous Amendments) Act 2011" w:history="1">
        <w:r w:rsidR="005119C8" w:rsidRPr="005119C8">
          <w:rPr>
            <w:rStyle w:val="charCitHyperlinkAbbrev"/>
          </w:rPr>
          <w:t>A2011</w:t>
        </w:r>
        <w:r w:rsidR="005119C8" w:rsidRPr="005119C8">
          <w:rPr>
            <w:rStyle w:val="charCitHyperlinkAbbrev"/>
          </w:rPr>
          <w:noBreakHyphen/>
          <w:t>22</w:t>
        </w:r>
      </w:hyperlink>
      <w:r w:rsidR="007C4E9B">
        <w:t xml:space="preserve"> </w:t>
      </w:r>
      <w:proofErr w:type="spellStart"/>
      <w:r w:rsidR="007C4E9B">
        <w:t>amdt</w:t>
      </w:r>
      <w:proofErr w:type="spellEnd"/>
      <w:r w:rsidR="007C4E9B">
        <w:t xml:space="preserve"> </w:t>
      </w:r>
      <w:r w:rsidR="00D50B26">
        <w:t>1.425</w:t>
      </w:r>
      <w:r w:rsidR="00C173B9">
        <w:t xml:space="preserve">; </w:t>
      </w:r>
      <w:hyperlink r:id="rId77" w:tooltip="Law Officers Act 2011" w:history="1">
        <w:r w:rsidR="005119C8" w:rsidRPr="005119C8">
          <w:rPr>
            <w:rStyle w:val="charCitHyperlinkAbbrev"/>
          </w:rPr>
          <w:t>A2011</w:t>
        </w:r>
        <w:r w:rsidR="005119C8" w:rsidRPr="005119C8">
          <w:rPr>
            <w:rStyle w:val="charCitHyperlinkAbbrev"/>
          </w:rPr>
          <w:noBreakHyphen/>
          <w:t>30</w:t>
        </w:r>
      </w:hyperlink>
      <w:r w:rsidR="00C173B9">
        <w:t xml:space="preserve"> </w:t>
      </w:r>
      <w:proofErr w:type="spellStart"/>
      <w:r w:rsidR="00C173B9">
        <w:t>amdt</w:t>
      </w:r>
      <w:proofErr w:type="spellEnd"/>
      <w:r w:rsidR="00C173B9">
        <w:t xml:space="preserve"> 1.13, </w:t>
      </w:r>
      <w:proofErr w:type="spellStart"/>
      <w:r w:rsidR="00C173B9">
        <w:t>amdt</w:t>
      </w:r>
      <w:proofErr w:type="spellEnd"/>
      <w:r w:rsidR="00C173B9">
        <w:t xml:space="preserve"> 1.14</w:t>
      </w:r>
      <w:r w:rsidR="008030AD">
        <w:t xml:space="preserve">; items </w:t>
      </w:r>
      <w:proofErr w:type="spellStart"/>
      <w:r w:rsidR="008030AD">
        <w:t>renum</w:t>
      </w:r>
      <w:proofErr w:type="spellEnd"/>
      <w:r w:rsidR="008030AD">
        <w:t xml:space="preserve"> R5 LA</w:t>
      </w:r>
      <w:r w:rsidR="00B55E3E">
        <w:t xml:space="preserve">; </w:t>
      </w:r>
      <w:hyperlink r:id="rId78" w:tooltip="Statute Law Amendment Act 2012" w:history="1">
        <w:r w:rsidR="005119C8" w:rsidRPr="005119C8">
          <w:rPr>
            <w:rStyle w:val="charCitHyperlinkAbbrev"/>
          </w:rPr>
          <w:t>A2012</w:t>
        </w:r>
        <w:r w:rsidR="005119C8" w:rsidRPr="005119C8">
          <w:rPr>
            <w:rStyle w:val="charCitHyperlinkAbbrev"/>
          </w:rPr>
          <w:noBreakHyphen/>
          <w:t>21</w:t>
        </w:r>
      </w:hyperlink>
      <w:r w:rsidR="00B55E3E">
        <w:t xml:space="preserve"> </w:t>
      </w:r>
      <w:proofErr w:type="spellStart"/>
      <w:r w:rsidR="00B55E3E">
        <w:t>amdt</w:t>
      </w:r>
      <w:proofErr w:type="spellEnd"/>
      <w:r w:rsidR="00B55E3E">
        <w:t> 3.182</w:t>
      </w:r>
      <w:r w:rsidR="00A75C9B">
        <w:t xml:space="preserve">; </w:t>
      </w:r>
      <w:hyperlink r:id="rId79" w:tooltip="Protection of Rights (Services) Legislation Amendment Act 2016 (No 2)" w:history="1">
        <w:r w:rsidR="00A75C9B">
          <w:rPr>
            <w:rStyle w:val="charCitHyperlinkAbbrev"/>
          </w:rPr>
          <w:t>A2016</w:t>
        </w:r>
        <w:r w:rsidR="00A75C9B">
          <w:rPr>
            <w:rStyle w:val="charCitHyperlinkAbbrev"/>
          </w:rPr>
          <w:noBreakHyphen/>
          <w:t>13</w:t>
        </w:r>
      </w:hyperlink>
      <w:r w:rsidR="00A75C9B">
        <w:t xml:space="preserve"> </w:t>
      </w:r>
      <w:proofErr w:type="spellStart"/>
      <w:r w:rsidR="00A75C9B">
        <w:t>amdt</w:t>
      </w:r>
      <w:proofErr w:type="spellEnd"/>
      <w:r w:rsidR="00A75C9B">
        <w:t xml:space="preserve"> 1.136, </w:t>
      </w:r>
      <w:proofErr w:type="spellStart"/>
      <w:r w:rsidR="00A75C9B">
        <w:t>amdt</w:t>
      </w:r>
      <w:proofErr w:type="spellEnd"/>
      <w:r w:rsidR="00A75C9B">
        <w:t xml:space="preserve"> 1.137</w:t>
      </w:r>
      <w:r w:rsidR="00DD09D3">
        <w:t xml:space="preserve">; items </w:t>
      </w:r>
      <w:proofErr w:type="spellStart"/>
      <w:r w:rsidR="00DD09D3">
        <w:t>renum</w:t>
      </w:r>
      <w:proofErr w:type="spellEnd"/>
      <w:r w:rsidR="00DD09D3">
        <w:t xml:space="preserve"> R8 LA</w:t>
      </w:r>
      <w:r w:rsidR="009E6F89">
        <w:t xml:space="preserve">; </w:t>
      </w:r>
      <w:hyperlink r:id="rId80" w:tooltip="Emergencies Amendment Act 2016" w:history="1">
        <w:r w:rsidR="009E6F89">
          <w:rPr>
            <w:rStyle w:val="charCitHyperlinkAbbrev"/>
          </w:rPr>
          <w:t>A2016</w:t>
        </w:r>
        <w:r w:rsidR="009E6F89">
          <w:rPr>
            <w:rStyle w:val="charCitHyperlinkAbbrev"/>
          </w:rPr>
          <w:noBreakHyphen/>
          <w:t>33</w:t>
        </w:r>
      </w:hyperlink>
      <w:r w:rsidR="009E6F89">
        <w:t xml:space="preserve"> </w:t>
      </w:r>
      <w:proofErr w:type="spellStart"/>
      <w:r w:rsidR="009E6F89">
        <w:t>amdt</w:t>
      </w:r>
      <w:proofErr w:type="spellEnd"/>
      <w:r w:rsidR="00941FD0">
        <w:t xml:space="preserve"> 1.47</w:t>
      </w:r>
    </w:p>
    <w:p w14:paraId="5F923093" w14:textId="77777777" w:rsidR="00A713E2" w:rsidRDefault="00A713E2" w:rsidP="00A713E2">
      <w:pPr>
        <w:pStyle w:val="AmdtsEntryHd"/>
        <w:rPr>
          <w:noProof/>
        </w:rPr>
      </w:pPr>
      <w:r>
        <w:rPr>
          <w:noProof/>
        </w:rPr>
        <w:t>Dictionary</w:t>
      </w:r>
    </w:p>
    <w:p w14:paraId="065E5E0F" w14:textId="22D9D943" w:rsidR="00FA5A02" w:rsidRDefault="00A713E2" w:rsidP="00ED241A">
      <w:pPr>
        <w:pStyle w:val="AmdtsEntries"/>
        <w:keepNext/>
      </w:pPr>
      <w:proofErr w:type="spellStart"/>
      <w:r>
        <w:t>dict</w:t>
      </w:r>
      <w:proofErr w:type="spellEnd"/>
      <w:r w:rsidR="007C4E9B">
        <w:tab/>
        <w:t xml:space="preserve">am </w:t>
      </w:r>
      <w:hyperlink r:id="rId81" w:tooltip="Administrative (One ACT Public Service Miscellaneous Amendments) Act 2011" w:history="1">
        <w:r w:rsidR="005119C8" w:rsidRPr="005119C8">
          <w:rPr>
            <w:rStyle w:val="charCitHyperlinkAbbrev"/>
          </w:rPr>
          <w:t>A2011</w:t>
        </w:r>
        <w:r w:rsidR="005119C8" w:rsidRPr="005119C8">
          <w:rPr>
            <w:rStyle w:val="charCitHyperlinkAbbrev"/>
          </w:rPr>
          <w:noBreakHyphen/>
          <w:t>22</w:t>
        </w:r>
      </w:hyperlink>
      <w:r w:rsidR="007C4E9B">
        <w:t xml:space="preserve"> </w:t>
      </w:r>
      <w:proofErr w:type="spellStart"/>
      <w:r w:rsidR="007C4E9B">
        <w:t>amdt</w:t>
      </w:r>
      <w:proofErr w:type="spellEnd"/>
      <w:r w:rsidR="007C4E9B">
        <w:t xml:space="preserve"> </w:t>
      </w:r>
      <w:r w:rsidR="00D50B26">
        <w:t xml:space="preserve">1.426, </w:t>
      </w:r>
      <w:proofErr w:type="spellStart"/>
      <w:r w:rsidR="007C4E9B">
        <w:t>amdt</w:t>
      </w:r>
      <w:proofErr w:type="spellEnd"/>
      <w:r w:rsidR="007C4E9B">
        <w:t xml:space="preserve"> </w:t>
      </w:r>
      <w:r w:rsidR="00D50B26">
        <w:t>1.427</w:t>
      </w:r>
      <w:r w:rsidR="00E75C4E">
        <w:t xml:space="preserve">; </w:t>
      </w:r>
      <w:hyperlink r:id="rId82" w:tooltip="Law Officers Act 2011" w:history="1">
        <w:r w:rsidR="005119C8" w:rsidRPr="005119C8">
          <w:rPr>
            <w:rStyle w:val="charCitHyperlinkAbbrev"/>
          </w:rPr>
          <w:t>A2011</w:t>
        </w:r>
        <w:r w:rsidR="005119C8" w:rsidRPr="005119C8">
          <w:rPr>
            <w:rStyle w:val="charCitHyperlinkAbbrev"/>
          </w:rPr>
          <w:noBreakHyphen/>
          <w:t>30</w:t>
        </w:r>
      </w:hyperlink>
      <w:r w:rsidR="00E75C4E">
        <w:t xml:space="preserve"> </w:t>
      </w:r>
      <w:proofErr w:type="spellStart"/>
      <w:r w:rsidR="00E75C4E">
        <w:t>amdt</w:t>
      </w:r>
      <w:proofErr w:type="spellEnd"/>
      <w:r w:rsidR="00E75C4E">
        <w:t xml:space="preserve"> 1.15</w:t>
      </w:r>
      <w:r w:rsidR="00ED241A">
        <w:t>;</w:t>
      </w:r>
      <w:r w:rsidR="00FA5A02">
        <w:t xml:space="preserve"> </w:t>
      </w:r>
      <w:hyperlink r:id="rId83" w:tooltip="Official Visitor Act 2012" w:history="1">
        <w:r w:rsidR="00FA5A02">
          <w:rPr>
            <w:rStyle w:val="charCitHyperlinkAbbrev"/>
          </w:rPr>
          <w:t>A2012</w:t>
        </w:r>
        <w:r w:rsidR="00FA5A02">
          <w:rPr>
            <w:rStyle w:val="charCitHyperlinkAbbrev"/>
          </w:rPr>
          <w:noBreakHyphen/>
          <w:t>33</w:t>
        </w:r>
      </w:hyperlink>
      <w:r w:rsidR="00FA5A02">
        <w:t xml:space="preserve"> </w:t>
      </w:r>
      <w:proofErr w:type="spellStart"/>
      <w:r w:rsidR="00FA5A02">
        <w:t>amdt</w:t>
      </w:r>
      <w:proofErr w:type="spellEnd"/>
      <w:r w:rsidR="00FA5A02">
        <w:t xml:space="preserve"> 1.</w:t>
      </w:r>
      <w:r w:rsidR="008E33C3">
        <w:t>45</w:t>
      </w:r>
      <w:r w:rsidR="00A75C9B">
        <w:t xml:space="preserve">; </w:t>
      </w:r>
      <w:hyperlink r:id="rId84" w:tooltip="Protection of Rights (Services) Legislation Amendment Act 2016 (No 2)" w:history="1">
        <w:r w:rsidR="00A75C9B">
          <w:rPr>
            <w:rStyle w:val="charCitHyperlinkAbbrev"/>
          </w:rPr>
          <w:t>A2016</w:t>
        </w:r>
        <w:r w:rsidR="00A75C9B">
          <w:rPr>
            <w:rStyle w:val="charCitHyperlinkAbbrev"/>
          </w:rPr>
          <w:noBreakHyphen/>
          <w:t>13</w:t>
        </w:r>
      </w:hyperlink>
      <w:r w:rsidR="00A75C9B">
        <w:t xml:space="preserve"> </w:t>
      </w:r>
      <w:proofErr w:type="spellStart"/>
      <w:r w:rsidR="00A75C9B">
        <w:t>amdt</w:t>
      </w:r>
      <w:r w:rsidR="00031B8E">
        <w:t>s</w:t>
      </w:r>
      <w:proofErr w:type="spellEnd"/>
      <w:r w:rsidR="00031B8E">
        <w:t xml:space="preserve"> 1.138-</w:t>
      </w:r>
      <w:r w:rsidR="00A75C9B">
        <w:t>1.140</w:t>
      </w:r>
    </w:p>
    <w:p w14:paraId="6D4B1314" w14:textId="1A70A254" w:rsidR="00A713E2" w:rsidRDefault="00A713E2" w:rsidP="00A713E2">
      <w:pPr>
        <w:pStyle w:val="AmdtsEntries"/>
      </w:pPr>
      <w:r>
        <w:tab/>
        <w:t xml:space="preserve">def </w:t>
      </w:r>
      <w:r>
        <w:rPr>
          <w:rStyle w:val="charBoldItals"/>
        </w:rPr>
        <w:t>ACT Emergency Management Committee o</w:t>
      </w:r>
      <w:r>
        <w:t xml:space="preserve">m </w:t>
      </w:r>
      <w:hyperlink r:id="rId85" w:tooltip="Emergencies Amendment Act 2010" w:history="1">
        <w:r w:rsidR="005119C8" w:rsidRPr="005119C8">
          <w:rPr>
            <w:rStyle w:val="charCitHyperlinkAbbrev"/>
          </w:rPr>
          <w:t>A2010</w:t>
        </w:r>
        <w:r w:rsidR="005119C8" w:rsidRPr="005119C8">
          <w:rPr>
            <w:rStyle w:val="charCitHyperlinkAbbrev"/>
          </w:rPr>
          <w:noBreakHyphen/>
          <w:t>17</w:t>
        </w:r>
      </w:hyperlink>
      <w:r>
        <w:t xml:space="preserve"> </w:t>
      </w:r>
      <w:proofErr w:type="spellStart"/>
      <w:r>
        <w:t>amdt</w:t>
      </w:r>
      <w:proofErr w:type="spellEnd"/>
      <w:r>
        <w:t xml:space="preserve"> 1.3</w:t>
      </w:r>
    </w:p>
    <w:p w14:paraId="7427D7DB" w14:textId="6E1032D3" w:rsidR="00B55E3E" w:rsidRDefault="00B55E3E" w:rsidP="00A713E2">
      <w:pPr>
        <w:pStyle w:val="AmdtsEntries"/>
        <w:rPr>
          <w:rFonts w:cs="Arial"/>
        </w:rPr>
      </w:pPr>
      <w:r>
        <w:tab/>
        <w:t xml:space="preserve">def </w:t>
      </w:r>
      <w:r>
        <w:rPr>
          <w:rStyle w:val="charBoldItals"/>
        </w:rPr>
        <w:t xml:space="preserve">ACT Fire </w:t>
      </w:r>
      <w:r w:rsidR="00381DAB">
        <w:rPr>
          <w:rStyle w:val="charBoldItals"/>
        </w:rPr>
        <w:t>and Rescue</w:t>
      </w:r>
      <w:r>
        <w:rPr>
          <w:rStyle w:val="charBoldItals"/>
        </w:rPr>
        <w:t xml:space="preserve"> </w:t>
      </w:r>
      <w:r w:rsidR="00381DAB" w:rsidRPr="005119C8">
        <w:rPr>
          <w:rFonts w:cs="Arial"/>
        </w:rPr>
        <w:t>ins</w:t>
      </w:r>
      <w:r w:rsidRPr="005119C8">
        <w:rPr>
          <w:rFonts w:cs="Arial"/>
        </w:rPr>
        <w:t xml:space="preserve"> </w:t>
      </w:r>
      <w:hyperlink r:id="rId86" w:tooltip="Statute Law Amendment Act 2012" w:history="1">
        <w:r w:rsidR="005119C8" w:rsidRPr="005119C8">
          <w:rPr>
            <w:rStyle w:val="charCitHyperlinkAbbrev"/>
          </w:rPr>
          <w:t>A2012</w:t>
        </w:r>
        <w:r w:rsidR="005119C8" w:rsidRPr="005119C8">
          <w:rPr>
            <w:rStyle w:val="charCitHyperlinkAbbrev"/>
          </w:rPr>
          <w:noBreakHyphen/>
          <w:t>21</w:t>
        </w:r>
      </w:hyperlink>
      <w:r w:rsidRPr="005119C8">
        <w:rPr>
          <w:rFonts w:cs="Arial"/>
        </w:rPr>
        <w:t xml:space="preserve"> </w:t>
      </w:r>
      <w:proofErr w:type="spellStart"/>
      <w:r w:rsidRPr="005119C8">
        <w:rPr>
          <w:rFonts w:cs="Arial"/>
        </w:rPr>
        <w:t>amdt</w:t>
      </w:r>
      <w:proofErr w:type="spellEnd"/>
      <w:r w:rsidRPr="005119C8">
        <w:rPr>
          <w:rFonts w:cs="Arial"/>
        </w:rPr>
        <w:t xml:space="preserve"> 3.183</w:t>
      </w:r>
    </w:p>
    <w:p w14:paraId="3790D47C" w14:textId="7E7ABF56" w:rsidR="00EB0167" w:rsidRDefault="005F3711" w:rsidP="00EB0167">
      <w:pPr>
        <w:pStyle w:val="AmdtsEntriesDefL2"/>
      </w:pPr>
      <w:r>
        <w:tab/>
        <w:t xml:space="preserve">om </w:t>
      </w:r>
      <w:hyperlink r:id="rId87" w:tooltip="Emergencies Amendment Act 2016" w:history="1">
        <w:r>
          <w:rPr>
            <w:rStyle w:val="charCitHyperlinkAbbrev"/>
          </w:rPr>
          <w:t>A2016</w:t>
        </w:r>
        <w:r>
          <w:rPr>
            <w:rStyle w:val="charCitHyperlinkAbbrev"/>
          </w:rPr>
          <w:noBreakHyphen/>
          <w:t>33</w:t>
        </w:r>
      </w:hyperlink>
      <w:r>
        <w:t xml:space="preserve"> </w:t>
      </w:r>
      <w:proofErr w:type="spellStart"/>
      <w:r>
        <w:t>amdt</w:t>
      </w:r>
      <w:proofErr w:type="spellEnd"/>
      <w:r>
        <w:t xml:space="preserve"> 1.48</w:t>
      </w:r>
    </w:p>
    <w:p w14:paraId="4A34707D" w14:textId="460B3BA8" w:rsidR="005F3711" w:rsidRDefault="007F7D0B" w:rsidP="007F7D0B">
      <w:pPr>
        <w:pStyle w:val="AmdtsEntries"/>
      </w:pPr>
      <w:r>
        <w:tab/>
        <w:t xml:space="preserve">def </w:t>
      </w:r>
      <w:r w:rsidRPr="007F7D0B">
        <w:rPr>
          <w:rStyle w:val="charBoldItals"/>
        </w:rPr>
        <w:t>ACT Fire and Rescue Service</w:t>
      </w:r>
      <w:r>
        <w:t xml:space="preserve"> ins </w:t>
      </w:r>
      <w:hyperlink r:id="rId88" w:tooltip="Emergencies Amendment Act 2016" w:history="1">
        <w:r>
          <w:rPr>
            <w:rStyle w:val="charCitHyperlinkAbbrev"/>
          </w:rPr>
          <w:t>A2016</w:t>
        </w:r>
        <w:r>
          <w:rPr>
            <w:rStyle w:val="charCitHyperlinkAbbrev"/>
          </w:rPr>
          <w:noBreakHyphen/>
          <w:t>33</w:t>
        </w:r>
      </w:hyperlink>
      <w:r>
        <w:t xml:space="preserve"> </w:t>
      </w:r>
      <w:proofErr w:type="spellStart"/>
      <w:r>
        <w:t>amdt</w:t>
      </w:r>
      <w:proofErr w:type="spellEnd"/>
      <w:r>
        <w:t xml:space="preserve"> 1.49</w:t>
      </w:r>
    </w:p>
    <w:p w14:paraId="58CC4446" w14:textId="37FC67C9" w:rsidR="00B55E3E" w:rsidRPr="005119C8" w:rsidRDefault="00B55E3E" w:rsidP="00A713E2">
      <w:pPr>
        <w:pStyle w:val="AmdtsEntries"/>
        <w:rPr>
          <w:rFonts w:cs="Arial"/>
        </w:rPr>
      </w:pPr>
      <w:r>
        <w:tab/>
        <w:t xml:space="preserve">def </w:t>
      </w:r>
      <w:r>
        <w:rPr>
          <w:rStyle w:val="charBoldItals"/>
        </w:rPr>
        <w:t xml:space="preserve">ACT Fire Brigade </w:t>
      </w:r>
      <w:r w:rsidRPr="005119C8">
        <w:rPr>
          <w:rFonts w:cs="Arial"/>
        </w:rPr>
        <w:t xml:space="preserve">om </w:t>
      </w:r>
      <w:hyperlink r:id="rId89" w:tooltip="Statute Law Amendment Act 2012" w:history="1">
        <w:r w:rsidR="005119C8" w:rsidRPr="005119C8">
          <w:rPr>
            <w:rStyle w:val="charCitHyperlinkAbbrev"/>
          </w:rPr>
          <w:t>A2012</w:t>
        </w:r>
        <w:r w:rsidR="005119C8" w:rsidRPr="005119C8">
          <w:rPr>
            <w:rStyle w:val="charCitHyperlinkAbbrev"/>
          </w:rPr>
          <w:noBreakHyphen/>
          <w:t>21</w:t>
        </w:r>
      </w:hyperlink>
      <w:r w:rsidRPr="005119C8">
        <w:rPr>
          <w:rFonts w:cs="Arial"/>
        </w:rPr>
        <w:t xml:space="preserve"> </w:t>
      </w:r>
      <w:proofErr w:type="spellStart"/>
      <w:r w:rsidRPr="005119C8">
        <w:rPr>
          <w:rFonts w:cs="Arial"/>
        </w:rPr>
        <w:t>amdt</w:t>
      </w:r>
      <w:proofErr w:type="spellEnd"/>
      <w:r w:rsidRPr="005119C8">
        <w:rPr>
          <w:rFonts w:cs="Arial"/>
        </w:rPr>
        <w:t xml:space="preserve"> 3.183</w:t>
      </w:r>
    </w:p>
    <w:p w14:paraId="2F641B9B" w14:textId="692655FF" w:rsidR="00E75C4E" w:rsidRDefault="00E75C4E" w:rsidP="00A713E2">
      <w:pPr>
        <w:pStyle w:val="AmdtsEntries"/>
      </w:pPr>
      <w:r>
        <w:tab/>
        <w:t xml:space="preserve">def </w:t>
      </w:r>
      <w:r w:rsidRPr="00E75C4E">
        <w:rPr>
          <w:rStyle w:val="charBoldItals"/>
        </w:rPr>
        <w:t>Government Solicitor for the Australian Capital Territory</w:t>
      </w:r>
      <w:r>
        <w:rPr>
          <w:rStyle w:val="charBoldItals"/>
        </w:rPr>
        <w:t xml:space="preserve"> </w:t>
      </w:r>
      <w:r>
        <w:t xml:space="preserve">om </w:t>
      </w:r>
      <w:hyperlink r:id="rId90" w:tooltip="Law Officers Act 2011" w:history="1">
        <w:r w:rsidR="005119C8" w:rsidRPr="005119C8">
          <w:rPr>
            <w:rStyle w:val="charCitHyperlinkAbbrev"/>
          </w:rPr>
          <w:t>A2011</w:t>
        </w:r>
        <w:r w:rsidR="005119C8" w:rsidRPr="005119C8">
          <w:rPr>
            <w:rStyle w:val="charCitHyperlinkAbbrev"/>
          </w:rPr>
          <w:noBreakHyphen/>
          <w:t>30</w:t>
        </w:r>
      </w:hyperlink>
      <w:r>
        <w:t xml:space="preserve"> </w:t>
      </w:r>
      <w:proofErr w:type="spellStart"/>
      <w:r>
        <w:t>amdt</w:t>
      </w:r>
      <w:proofErr w:type="spellEnd"/>
      <w:r>
        <w:t xml:space="preserve"> 1.16</w:t>
      </w:r>
    </w:p>
    <w:p w14:paraId="2E83CB8C" w14:textId="7EBDF884" w:rsidR="008E33C3" w:rsidRPr="00E75C4E" w:rsidRDefault="008E33C3" w:rsidP="00A713E2">
      <w:pPr>
        <w:pStyle w:val="AmdtsEntries"/>
      </w:pPr>
      <w:r>
        <w:tab/>
        <w:t xml:space="preserve">def </w:t>
      </w:r>
      <w:r w:rsidRPr="008E33C3">
        <w:rPr>
          <w:rStyle w:val="charBoldItals"/>
        </w:rPr>
        <w:t>official visitor</w:t>
      </w:r>
      <w:r w:rsidR="00FC6FF1">
        <w:t xml:space="preserve"> </w:t>
      </w:r>
      <w:r>
        <w:t xml:space="preserve">om </w:t>
      </w:r>
      <w:hyperlink r:id="rId91"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1.46</w:t>
      </w:r>
    </w:p>
    <w:p w14:paraId="11248338" w14:textId="7F45ABD6" w:rsidR="005B2268" w:rsidRDefault="005B2268" w:rsidP="00A713E2">
      <w:pPr>
        <w:pStyle w:val="AmdtsEntries"/>
      </w:pPr>
      <w:r>
        <w:tab/>
        <w:t xml:space="preserve">def </w:t>
      </w:r>
      <w:r>
        <w:rPr>
          <w:rStyle w:val="charBoldItals"/>
        </w:rPr>
        <w:t xml:space="preserve">SEMSOG </w:t>
      </w:r>
      <w:r w:rsidR="00EE7CEF">
        <w:t>ins</w:t>
      </w:r>
      <w:r w:rsidR="001E26AE">
        <w:t xml:space="preserve"> </w:t>
      </w:r>
      <w:hyperlink r:id="rId92" w:tooltip="Emergencies Amendment Act 2010" w:history="1">
        <w:r w:rsidR="005119C8" w:rsidRPr="005119C8">
          <w:rPr>
            <w:rStyle w:val="charCitHyperlinkAbbrev"/>
          </w:rPr>
          <w:t>A2010</w:t>
        </w:r>
        <w:r w:rsidR="005119C8" w:rsidRPr="005119C8">
          <w:rPr>
            <w:rStyle w:val="charCitHyperlinkAbbrev"/>
          </w:rPr>
          <w:noBreakHyphen/>
          <w:t>17</w:t>
        </w:r>
      </w:hyperlink>
      <w:r w:rsidR="001E26AE">
        <w:t xml:space="preserve"> </w:t>
      </w:r>
      <w:proofErr w:type="spellStart"/>
      <w:r w:rsidR="001E26AE">
        <w:t>amdt</w:t>
      </w:r>
      <w:proofErr w:type="spellEnd"/>
      <w:r w:rsidR="001E26AE">
        <w:t xml:space="preserve"> 1.</w:t>
      </w:r>
      <w:r w:rsidR="0007092D">
        <w:t>4</w:t>
      </w:r>
    </w:p>
    <w:p w14:paraId="40CAA827" w14:textId="1E1F1963" w:rsidR="001E26AE" w:rsidRDefault="001E26AE" w:rsidP="001E26AE">
      <w:pPr>
        <w:pStyle w:val="AmdtsEntries"/>
      </w:pPr>
      <w:r>
        <w:tab/>
        <w:t xml:space="preserve">def </w:t>
      </w:r>
      <w:r>
        <w:rPr>
          <w:rStyle w:val="charBoldItals"/>
        </w:rPr>
        <w:t xml:space="preserve">Victims Assistance Board </w:t>
      </w:r>
      <w:r>
        <w:t xml:space="preserve">om </w:t>
      </w:r>
      <w:hyperlink r:id="rId93" w:tooltip="Victims of Crime Amendment Act 2010" w:history="1">
        <w:r w:rsidR="005119C8" w:rsidRPr="005119C8">
          <w:rPr>
            <w:rStyle w:val="charCitHyperlinkAbbrev"/>
          </w:rPr>
          <w:t>A2010</w:t>
        </w:r>
        <w:r w:rsidR="005119C8" w:rsidRPr="005119C8">
          <w:rPr>
            <w:rStyle w:val="charCitHyperlinkAbbrev"/>
          </w:rPr>
          <w:noBreakHyphen/>
          <w:t>29</w:t>
        </w:r>
      </w:hyperlink>
      <w:r>
        <w:t xml:space="preserve"> </w:t>
      </w:r>
      <w:proofErr w:type="spellStart"/>
      <w:r>
        <w:t>amdt</w:t>
      </w:r>
      <w:proofErr w:type="spellEnd"/>
      <w:r>
        <w:t xml:space="preserve"> 1.4</w:t>
      </w:r>
    </w:p>
    <w:p w14:paraId="39A1AB79" w14:textId="2A1DB60B" w:rsidR="001E26AE" w:rsidRDefault="001E26AE" w:rsidP="001E26AE">
      <w:pPr>
        <w:pStyle w:val="AmdtsEntries"/>
      </w:pPr>
      <w:r>
        <w:tab/>
        <w:t xml:space="preserve">def </w:t>
      </w:r>
      <w:r>
        <w:rPr>
          <w:rStyle w:val="charBoldItals"/>
        </w:rPr>
        <w:t xml:space="preserve">Victims of Crime Coordinator </w:t>
      </w:r>
      <w:r>
        <w:t xml:space="preserve">om </w:t>
      </w:r>
      <w:hyperlink r:id="rId94" w:tooltip="Victims of Crime Amendment Act 2010" w:history="1">
        <w:r w:rsidR="005119C8" w:rsidRPr="005119C8">
          <w:rPr>
            <w:rStyle w:val="charCitHyperlinkAbbrev"/>
          </w:rPr>
          <w:t>A2010</w:t>
        </w:r>
        <w:r w:rsidR="005119C8" w:rsidRPr="005119C8">
          <w:rPr>
            <w:rStyle w:val="charCitHyperlinkAbbrev"/>
          </w:rPr>
          <w:noBreakHyphen/>
          <w:t>29</w:t>
        </w:r>
      </w:hyperlink>
      <w:r>
        <w:t xml:space="preserve"> </w:t>
      </w:r>
      <w:proofErr w:type="spellStart"/>
      <w:r>
        <w:t>amdt</w:t>
      </w:r>
      <w:proofErr w:type="spellEnd"/>
      <w:r>
        <w:t xml:space="preserve"> 1.4</w:t>
      </w:r>
    </w:p>
    <w:p w14:paraId="0A3C097E" w14:textId="50DD9DFC" w:rsidR="001E26AE" w:rsidRDefault="001E26AE" w:rsidP="001E26AE">
      <w:pPr>
        <w:pStyle w:val="AmdtsEntries"/>
      </w:pPr>
      <w:r>
        <w:tab/>
        <w:t xml:space="preserve">def </w:t>
      </w:r>
      <w:r>
        <w:rPr>
          <w:rStyle w:val="charBoldItals"/>
        </w:rPr>
        <w:t xml:space="preserve">Victims Advisory Board </w:t>
      </w:r>
      <w:r>
        <w:t xml:space="preserve">ins </w:t>
      </w:r>
      <w:hyperlink r:id="rId95" w:tooltip="Victims of Crime Amendment Act 2010" w:history="1">
        <w:r w:rsidR="005119C8" w:rsidRPr="005119C8">
          <w:rPr>
            <w:rStyle w:val="charCitHyperlinkAbbrev"/>
          </w:rPr>
          <w:t>A2010</w:t>
        </w:r>
        <w:r w:rsidR="005119C8" w:rsidRPr="005119C8">
          <w:rPr>
            <w:rStyle w:val="charCitHyperlinkAbbrev"/>
          </w:rPr>
          <w:noBreakHyphen/>
          <w:t>29</w:t>
        </w:r>
      </w:hyperlink>
      <w:r>
        <w:t xml:space="preserve"> </w:t>
      </w:r>
      <w:proofErr w:type="spellStart"/>
      <w:r>
        <w:t>amdt</w:t>
      </w:r>
      <w:proofErr w:type="spellEnd"/>
      <w:r>
        <w:t xml:space="preserve"> 1.4</w:t>
      </w:r>
    </w:p>
    <w:p w14:paraId="3C44D3A8" w14:textId="6102AC27" w:rsidR="001E26AE" w:rsidRDefault="001E26AE" w:rsidP="001E26AE">
      <w:pPr>
        <w:pStyle w:val="AmdtsEntries"/>
      </w:pPr>
      <w:r>
        <w:tab/>
        <w:t xml:space="preserve">def </w:t>
      </w:r>
      <w:r>
        <w:rPr>
          <w:rStyle w:val="charBoldItals"/>
        </w:rPr>
        <w:t xml:space="preserve">Victims of Crime Commissioner </w:t>
      </w:r>
      <w:r>
        <w:t xml:space="preserve">ins </w:t>
      </w:r>
      <w:hyperlink r:id="rId96" w:tooltip="Victims of Crime Amendment Act 2010" w:history="1">
        <w:r w:rsidR="005119C8" w:rsidRPr="005119C8">
          <w:rPr>
            <w:rStyle w:val="charCitHyperlinkAbbrev"/>
          </w:rPr>
          <w:t>A2010</w:t>
        </w:r>
        <w:r w:rsidR="005119C8" w:rsidRPr="005119C8">
          <w:rPr>
            <w:rStyle w:val="charCitHyperlinkAbbrev"/>
          </w:rPr>
          <w:noBreakHyphen/>
          <w:t>29</w:t>
        </w:r>
      </w:hyperlink>
      <w:r>
        <w:t xml:space="preserve"> </w:t>
      </w:r>
      <w:proofErr w:type="spellStart"/>
      <w:r>
        <w:t>amdt</w:t>
      </w:r>
      <w:proofErr w:type="spellEnd"/>
      <w:r>
        <w:t xml:space="preserve"> 1.4</w:t>
      </w:r>
    </w:p>
    <w:p w14:paraId="3778A64E" w14:textId="3E934BAE" w:rsidR="00A75C9B" w:rsidRPr="007F460F" w:rsidRDefault="00A75C9B" w:rsidP="00A75C9B">
      <w:pPr>
        <w:pStyle w:val="AmdtsEntriesDefL2"/>
        <w:rPr>
          <w:rFonts w:cs="Arial"/>
        </w:rPr>
      </w:pPr>
      <w:r>
        <w:tab/>
      </w:r>
      <w:r>
        <w:rPr>
          <w:rFonts w:cs="Arial"/>
        </w:rPr>
        <w:t>om</w:t>
      </w:r>
      <w:r w:rsidRPr="007F460F">
        <w:rPr>
          <w:rFonts w:cs="Arial"/>
        </w:rPr>
        <w:t xml:space="preserve"> </w:t>
      </w:r>
      <w:hyperlink r:id="rId97"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1.141</w:t>
      </w:r>
    </w:p>
    <w:p w14:paraId="2A90C2BF" w14:textId="77777777" w:rsidR="002F62F1" w:rsidRPr="002F62F1" w:rsidRDefault="002F62F1" w:rsidP="002F62F1">
      <w:pPr>
        <w:pStyle w:val="PageBreak"/>
      </w:pPr>
      <w:r w:rsidRPr="002F62F1">
        <w:br w:type="page"/>
      </w:r>
    </w:p>
    <w:p w14:paraId="0E8BED03" w14:textId="77777777" w:rsidR="00D445A7" w:rsidRPr="00156028" w:rsidRDefault="00D445A7">
      <w:pPr>
        <w:pStyle w:val="Endnote20"/>
      </w:pPr>
      <w:bookmarkStart w:id="19" w:name="_Toc501120173"/>
      <w:r w:rsidRPr="00156028">
        <w:rPr>
          <w:rStyle w:val="charTableNo"/>
        </w:rPr>
        <w:lastRenderedPageBreak/>
        <w:t>5</w:t>
      </w:r>
      <w:r>
        <w:tab/>
      </w:r>
      <w:r w:rsidRPr="00156028">
        <w:rPr>
          <w:rStyle w:val="charTableText"/>
        </w:rPr>
        <w:t>Earlier republications</w:t>
      </w:r>
      <w:bookmarkEnd w:id="19"/>
    </w:p>
    <w:p w14:paraId="2910347A" w14:textId="77777777" w:rsidR="00D445A7" w:rsidRDefault="00D445A7">
      <w:pPr>
        <w:pStyle w:val="EndNoteTextPub"/>
      </w:pPr>
      <w:r>
        <w:t xml:space="preserve">Some earlier republications were not numbered. The number in column 1 refers to the publication order.  </w:t>
      </w:r>
    </w:p>
    <w:p w14:paraId="6DBA027C" w14:textId="77777777" w:rsidR="00D445A7" w:rsidRDefault="00D445A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3FE4AE8" w14:textId="77777777" w:rsidR="00D445A7" w:rsidRDefault="00D445A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445A7" w14:paraId="5EF4020C" w14:textId="77777777">
        <w:trPr>
          <w:tblHeader/>
        </w:trPr>
        <w:tc>
          <w:tcPr>
            <w:tcW w:w="1576" w:type="dxa"/>
            <w:tcBorders>
              <w:bottom w:val="single" w:sz="4" w:space="0" w:color="auto"/>
            </w:tcBorders>
          </w:tcPr>
          <w:p w14:paraId="1D8C6380" w14:textId="77777777" w:rsidR="00D445A7" w:rsidRDefault="00D445A7">
            <w:pPr>
              <w:pStyle w:val="EarlierRepubHdg"/>
            </w:pPr>
            <w:r>
              <w:t>Republication No and date</w:t>
            </w:r>
          </w:p>
        </w:tc>
        <w:tc>
          <w:tcPr>
            <w:tcW w:w="1681" w:type="dxa"/>
            <w:tcBorders>
              <w:bottom w:val="single" w:sz="4" w:space="0" w:color="auto"/>
            </w:tcBorders>
          </w:tcPr>
          <w:p w14:paraId="2DD1E856" w14:textId="77777777" w:rsidR="00D445A7" w:rsidRDefault="00D445A7">
            <w:pPr>
              <w:pStyle w:val="EarlierRepubHdg"/>
            </w:pPr>
            <w:r>
              <w:t>Effective</w:t>
            </w:r>
          </w:p>
        </w:tc>
        <w:tc>
          <w:tcPr>
            <w:tcW w:w="1783" w:type="dxa"/>
            <w:tcBorders>
              <w:bottom w:val="single" w:sz="4" w:space="0" w:color="auto"/>
            </w:tcBorders>
          </w:tcPr>
          <w:p w14:paraId="68CB05FA" w14:textId="77777777" w:rsidR="00D445A7" w:rsidRDefault="00D445A7">
            <w:pPr>
              <w:pStyle w:val="EarlierRepubHdg"/>
            </w:pPr>
            <w:r>
              <w:t>Last amendment made by</w:t>
            </w:r>
          </w:p>
        </w:tc>
        <w:tc>
          <w:tcPr>
            <w:tcW w:w="1783" w:type="dxa"/>
            <w:tcBorders>
              <w:bottom w:val="single" w:sz="4" w:space="0" w:color="auto"/>
            </w:tcBorders>
          </w:tcPr>
          <w:p w14:paraId="4FB146C0" w14:textId="77777777" w:rsidR="00D445A7" w:rsidRDefault="00D445A7">
            <w:pPr>
              <w:pStyle w:val="EarlierRepubHdg"/>
            </w:pPr>
            <w:r>
              <w:t>Republication for</w:t>
            </w:r>
          </w:p>
        </w:tc>
      </w:tr>
      <w:tr w:rsidR="00D445A7" w14:paraId="05652E36" w14:textId="77777777" w:rsidTr="0007390F">
        <w:trPr>
          <w:cantSplit/>
        </w:trPr>
        <w:tc>
          <w:tcPr>
            <w:tcW w:w="1576" w:type="dxa"/>
            <w:tcBorders>
              <w:top w:val="single" w:sz="4" w:space="0" w:color="auto"/>
              <w:bottom w:val="single" w:sz="4" w:space="0" w:color="auto"/>
            </w:tcBorders>
          </w:tcPr>
          <w:p w14:paraId="51FF7F71" w14:textId="77777777" w:rsidR="00D445A7" w:rsidRDefault="00D445A7">
            <w:pPr>
              <w:pStyle w:val="EarlierRepubEntries"/>
            </w:pPr>
            <w:r>
              <w:t>R1</w:t>
            </w:r>
            <w:r>
              <w:br/>
              <w:t>25 Sept 2009</w:t>
            </w:r>
          </w:p>
        </w:tc>
        <w:tc>
          <w:tcPr>
            <w:tcW w:w="1681" w:type="dxa"/>
            <w:tcBorders>
              <w:top w:val="single" w:sz="4" w:space="0" w:color="auto"/>
              <w:bottom w:val="single" w:sz="4" w:space="0" w:color="auto"/>
            </w:tcBorders>
          </w:tcPr>
          <w:p w14:paraId="51C90045" w14:textId="77777777" w:rsidR="00D445A7" w:rsidRDefault="00D445A7">
            <w:pPr>
              <w:pStyle w:val="EarlierRepubEntries"/>
            </w:pPr>
            <w:r>
              <w:t>25 Sept 2009–</w:t>
            </w:r>
            <w:r>
              <w:br/>
              <w:t>19 Aug 2010</w:t>
            </w:r>
          </w:p>
        </w:tc>
        <w:tc>
          <w:tcPr>
            <w:tcW w:w="1783" w:type="dxa"/>
            <w:tcBorders>
              <w:top w:val="single" w:sz="4" w:space="0" w:color="auto"/>
              <w:bottom w:val="single" w:sz="4" w:space="0" w:color="auto"/>
            </w:tcBorders>
          </w:tcPr>
          <w:p w14:paraId="271C3853" w14:textId="77777777" w:rsidR="00D445A7" w:rsidRDefault="00D445A7">
            <w:pPr>
              <w:pStyle w:val="EarlierRepubEntries"/>
            </w:pPr>
            <w:r>
              <w:t>not amended</w:t>
            </w:r>
          </w:p>
        </w:tc>
        <w:tc>
          <w:tcPr>
            <w:tcW w:w="1783" w:type="dxa"/>
            <w:tcBorders>
              <w:top w:val="single" w:sz="4" w:space="0" w:color="auto"/>
              <w:bottom w:val="single" w:sz="4" w:space="0" w:color="auto"/>
            </w:tcBorders>
          </w:tcPr>
          <w:p w14:paraId="00A99927" w14:textId="77777777" w:rsidR="00D445A7" w:rsidRDefault="00D445A7">
            <w:pPr>
              <w:pStyle w:val="EarlierRepubEntries"/>
            </w:pPr>
            <w:r>
              <w:t>new regulation</w:t>
            </w:r>
          </w:p>
        </w:tc>
      </w:tr>
      <w:tr w:rsidR="00A61363" w14:paraId="3E5A1899" w14:textId="77777777" w:rsidTr="0007390F">
        <w:trPr>
          <w:cantSplit/>
        </w:trPr>
        <w:tc>
          <w:tcPr>
            <w:tcW w:w="1576" w:type="dxa"/>
            <w:tcBorders>
              <w:top w:val="single" w:sz="4" w:space="0" w:color="auto"/>
              <w:bottom w:val="single" w:sz="4" w:space="0" w:color="auto"/>
            </w:tcBorders>
          </w:tcPr>
          <w:p w14:paraId="15AA7436" w14:textId="77777777" w:rsidR="00A61363" w:rsidRDefault="00A61363">
            <w:pPr>
              <w:pStyle w:val="EarlierRepubEntries"/>
            </w:pPr>
            <w:r>
              <w:t>R2</w:t>
            </w:r>
            <w:r>
              <w:br/>
              <w:t>20 Aug 2010</w:t>
            </w:r>
          </w:p>
        </w:tc>
        <w:tc>
          <w:tcPr>
            <w:tcW w:w="1681" w:type="dxa"/>
            <w:tcBorders>
              <w:top w:val="single" w:sz="4" w:space="0" w:color="auto"/>
              <w:bottom w:val="single" w:sz="4" w:space="0" w:color="auto"/>
            </w:tcBorders>
          </w:tcPr>
          <w:p w14:paraId="4738E922" w14:textId="77777777" w:rsidR="00A61363" w:rsidRDefault="00A61363">
            <w:pPr>
              <w:pStyle w:val="EarlierRepubEntries"/>
            </w:pPr>
            <w:r>
              <w:t>20 Aug 2010–</w:t>
            </w:r>
            <w:r>
              <w:br/>
              <w:t>27 Feb 2011</w:t>
            </w:r>
          </w:p>
        </w:tc>
        <w:tc>
          <w:tcPr>
            <w:tcW w:w="1783" w:type="dxa"/>
            <w:tcBorders>
              <w:top w:val="single" w:sz="4" w:space="0" w:color="auto"/>
              <w:bottom w:val="single" w:sz="4" w:space="0" w:color="auto"/>
            </w:tcBorders>
          </w:tcPr>
          <w:p w14:paraId="6D5489AF" w14:textId="33CB2130" w:rsidR="00A61363" w:rsidRDefault="00C2008A">
            <w:pPr>
              <w:pStyle w:val="EarlierRepubEntries"/>
            </w:pPr>
            <w:hyperlink r:id="rId98" w:tooltip="Emergencies Amendment Act 2010" w:history="1">
              <w:r w:rsidR="005119C8" w:rsidRPr="005119C8">
                <w:rPr>
                  <w:rStyle w:val="charCitHyperlinkAbbrev"/>
                </w:rPr>
                <w:t>A2010</w:t>
              </w:r>
              <w:r w:rsidR="005119C8" w:rsidRPr="005119C8">
                <w:rPr>
                  <w:rStyle w:val="charCitHyperlinkAbbrev"/>
                </w:rPr>
                <w:noBreakHyphen/>
                <w:t>17</w:t>
              </w:r>
            </w:hyperlink>
          </w:p>
        </w:tc>
        <w:tc>
          <w:tcPr>
            <w:tcW w:w="1783" w:type="dxa"/>
            <w:tcBorders>
              <w:top w:val="single" w:sz="4" w:space="0" w:color="auto"/>
              <w:bottom w:val="single" w:sz="4" w:space="0" w:color="auto"/>
            </w:tcBorders>
          </w:tcPr>
          <w:p w14:paraId="5F32E3CD" w14:textId="12C4F326" w:rsidR="00A61363" w:rsidRDefault="00A61363">
            <w:pPr>
              <w:pStyle w:val="EarlierRepubEntries"/>
            </w:pPr>
            <w:r>
              <w:t xml:space="preserve">amendments by </w:t>
            </w:r>
            <w:hyperlink r:id="rId99" w:tooltip="Emergencies Amendment Act 2010" w:history="1">
              <w:r w:rsidR="005119C8" w:rsidRPr="005119C8">
                <w:rPr>
                  <w:rStyle w:val="charCitHyperlinkAbbrev"/>
                </w:rPr>
                <w:t>A2010</w:t>
              </w:r>
              <w:r w:rsidR="005119C8" w:rsidRPr="005119C8">
                <w:rPr>
                  <w:rStyle w:val="charCitHyperlinkAbbrev"/>
                </w:rPr>
                <w:noBreakHyphen/>
                <w:t>17</w:t>
              </w:r>
            </w:hyperlink>
          </w:p>
        </w:tc>
      </w:tr>
      <w:tr w:rsidR="004D60B6" w14:paraId="0B6AA50F" w14:textId="77777777" w:rsidTr="0007390F">
        <w:trPr>
          <w:cantSplit/>
        </w:trPr>
        <w:tc>
          <w:tcPr>
            <w:tcW w:w="1576" w:type="dxa"/>
            <w:tcBorders>
              <w:top w:val="single" w:sz="4" w:space="0" w:color="auto"/>
              <w:bottom w:val="single" w:sz="4" w:space="0" w:color="auto"/>
            </w:tcBorders>
          </w:tcPr>
          <w:p w14:paraId="216E795B" w14:textId="77777777" w:rsidR="004D60B6" w:rsidRDefault="004D60B6">
            <w:pPr>
              <w:pStyle w:val="EarlierRepubEntries"/>
            </w:pPr>
            <w:r>
              <w:t>R3</w:t>
            </w:r>
            <w:r>
              <w:br/>
              <w:t>28 Feb 2011</w:t>
            </w:r>
          </w:p>
        </w:tc>
        <w:tc>
          <w:tcPr>
            <w:tcW w:w="1681" w:type="dxa"/>
            <w:tcBorders>
              <w:top w:val="single" w:sz="4" w:space="0" w:color="auto"/>
              <w:bottom w:val="single" w:sz="4" w:space="0" w:color="auto"/>
            </w:tcBorders>
          </w:tcPr>
          <w:p w14:paraId="26324E62" w14:textId="77777777" w:rsidR="004D60B6" w:rsidRDefault="004D60B6">
            <w:pPr>
              <w:pStyle w:val="EarlierRepubEntries"/>
            </w:pPr>
            <w:r>
              <w:t>28 Feb 2011–</w:t>
            </w:r>
            <w:r>
              <w:br/>
              <w:t>30 June 2011</w:t>
            </w:r>
          </w:p>
        </w:tc>
        <w:tc>
          <w:tcPr>
            <w:tcW w:w="1783" w:type="dxa"/>
            <w:tcBorders>
              <w:top w:val="single" w:sz="4" w:space="0" w:color="auto"/>
              <w:bottom w:val="single" w:sz="4" w:space="0" w:color="auto"/>
            </w:tcBorders>
          </w:tcPr>
          <w:p w14:paraId="72F5D386" w14:textId="28B0C1F0" w:rsidR="004D60B6" w:rsidRDefault="00C2008A">
            <w:pPr>
              <w:pStyle w:val="EarlierRepubEntries"/>
            </w:pPr>
            <w:hyperlink r:id="rId100" w:tooltip="Victims of Crime Amendment Act 2010" w:history="1">
              <w:r w:rsidR="005119C8" w:rsidRPr="005119C8">
                <w:rPr>
                  <w:rStyle w:val="charCitHyperlinkAbbrev"/>
                </w:rPr>
                <w:t>A2010</w:t>
              </w:r>
              <w:r w:rsidR="005119C8" w:rsidRPr="005119C8">
                <w:rPr>
                  <w:rStyle w:val="charCitHyperlinkAbbrev"/>
                </w:rPr>
                <w:noBreakHyphen/>
                <w:t>29</w:t>
              </w:r>
            </w:hyperlink>
          </w:p>
        </w:tc>
        <w:tc>
          <w:tcPr>
            <w:tcW w:w="1783" w:type="dxa"/>
            <w:tcBorders>
              <w:top w:val="single" w:sz="4" w:space="0" w:color="auto"/>
              <w:bottom w:val="single" w:sz="4" w:space="0" w:color="auto"/>
            </w:tcBorders>
          </w:tcPr>
          <w:p w14:paraId="5BC0B849" w14:textId="200CD275" w:rsidR="004D60B6" w:rsidRDefault="004D60B6">
            <w:pPr>
              <w:pStyle w:val="EarlierRepubEntries"/>
            </w:pPr>
            <w:r>
              <w:t xml:space="preserve">amendments by </w:t>
            </w:r>
            <w:hyperlink r:id="rId101" w:tooltip="Victims of Crime Amendment Act 2010" w:history="1">
              <w:r w:rsidR="005119C8" w:rsidRPr="005119C8">
                <w:rPr>
                  <w:rStyle w:val="charCitHyperlinkAbbrev"/>
                </w:rPr>
                <w:t>A2010</w:t>
              </w:r>
              <w:r w:rsidR="005119C8" w:rsidRPr="005119C8">
                <w:rPr>
                  <w:rStyle w:val="charCitHyperlinkAbbrev"/>
                </w:rPr>
                <w:noBreakHyphen/>
                <w:t>29</w:t>
              </w:r>
            </w:hyperlink>
          </w:p>
        </w:tc>
      </w:tr>
      <w:tr w:rsidR="000A1004" w14:paraId="23393CE3" w14:textId="77777777" w:rsidTr="0007390F">
        <w:trPr>
          <w:cantSplit/>
        </w:trPr>
        <w:tc>
          <w:tcPr>
            <w:tcW w:w="1576" w:type="dxa"/>
            <w:tcBorders>
              <w:top w:val="single" w:sz="4" w:space="0" w:color="auto"/>
              <w:bottom w:val="single" w:sz="4" w:space="0" w:color="auto"/>
            </w:tcBorders>
          </w:tcPr>
          <w:p w14:paraId="154AF071" w14:textId="77777777" w:rsidR="000A1004" w:rsidRDefault="000A1004">
            <w:pPr>
              <w:pStyle w:val="EarlierRepubEntries"/>
            </w:pPr>
            <w:r>
              <w:t>R4</w:t>
            </w:r>
            <w:r>
              <w:br/>
              <w:t>1 July 2011</w:t>
            </w:r>
          </w:p>
        </w:tc>
        <w:tc>
          <w:tcPr>
            <w:tcW w:w="1681" w:type="dxa"/>
            <w:tcBorders>
              <w:top w:val="single" w:sz="4" w:space="0" w:color="auto"/>
              <w:bottom w:val="single" w:sz="4" w:space="0" w:color="auto"/>
            </w:tcBorders>
          </w:tcPr>
          <w:p w14:paraId="76F6D72B" w14:textId="77777777" w:rsidR="000A1004" w:rsidRDefault="000A1004">
            <w:pPr>
              <w:pStyle w:val="EarlierRepubEntries"/>
            </w:pPr>
            <w:r>
              <w:t>1 July 2011–</w:t>
            </w:r>
            <w:r>
              <w:br/>
              <w:t>30 Aug 2011</w:t>
            </w:r>
          </w:p>
        </w:tc>
        <w:tc>
          <w:tcPr>
            <w:tcW w:w="1783" w:type="dxa"/>
            <w:tcBorders>
              <w:top w:val="single" w:sz="4" w:space="0" w:color="auto"/>
              <w:bottom w:val="single" w:sz="4" w:space="0" w:color="auto"/>
            </w:tcBorders>
          </w:tcPr>
          <w:p w14:paraId="76A98EB2" w14:textId="26F283CF" w:rsidR="000A1004" w:rsidRDefault="00C2008A">
            <w:pPr>
              <w:pStyle w:val="EarlierRepubEntries"/>
            </w:pPr>
            <w:hyperlink r:id="rId102" w:tooltip="Administrative (One ACT Public Service Miscellaneous Amendments) Act 2011" w:history="1">
              <w:r w:rsidR="005119C8" w:rsidRPr="005119C8">
                <w:rPr>
                  <w:rStyle w:val="charCitHyperlinkAbbrev"/>
                </w:rPr>
                <w:t>A2011</w:t>
              </w:r>
              <w:r w:rsidR="005119C8" w:rsidRPr="005119C8">
                <w:rPr>
                  <w:rStyle w:val="charCitHyperlinkAbbrev"/>
                </w:rPr>
                <w:noBreakHyphen/>
                <w:t>22</w:t>
              </w:r>
            </w:hyperlink>
          </w:p>
        </w:tc>
        <w:tc>
          <w:tcPr>
            <w:tcW w:w="1783" w:type="dxa"/>
            <w:tcBorders>
              <w:top w:val="single" w:sz="4" w:space="0" w:color="auto"/>
              <w:bottom w:val="single" w:sz="4" w:space="0" w:color="auto"/>
            </w:tcBorders>
          </w:tcPr>
          <w:p w14:paraId="61D42917" w14:textId="40B7639B" w:rsidR="000A1004" w:rsidRDefault="000A1004">
            <w:pPr>
              <w:pStyle w:val="EarlierRepubEntries"/>
            </w:pPr>
            <w:r>
              <w:t xml:space="preserve">amendments by </w:t>
            </w:r>
            <w:hyperlink r:id="rId103" w:tooltip="Administrative (One ACT Public Service Miscellaneous Amendments) Act 2011" w:history="1">
              <w:r w:rsidR="005119C8" w:rsidRPr="005119C8">
                <w:rPr>
                  <w:rStyle w:val="charCitHyperlinkAbbrev"/>
                </w:rPr>
                <w:t>A2011</w:t>
              </w:r>
              <w:r w:rsidR="005119C8" w:rsidRPr="005119C8">
                <w:rPr>
                  <w:rStyle w:val="charCitHyperlinkAbbrev"/>
                </w:rPr>
                <w:noBreakHyphen/>
                <w:t>22</w:t>
              </w:r>
            </w:hyperlink>
          </w:p>
        </w:tc>
      </w:tr>
      <w:tr w:rsidR="00381DAB" w14:paraId="7C008E38" w14:textId="77777777" w:rsidTr="0007390F">
        <w:trPr>
          <w:cantSplit/>
        </w:trPr>
        <w:tc>
          <w:tcPr>
            <w:tcW w:w="1576" w:type="dxa"/>
            <w:tcBorders>
              <w:top w:val="single" w:sz="4" w:space="0" w:color="auto"/>
              <w:bottom w:val="single" w:sz="4" w:space="0" w:color="auto"/>
            </w:tcBorders>
          </w:tcPr>
          <w:p w14:paraId="65E188A9" w14:textId="77777777" w:rsidR="00381DAB" w:rsidRDefault="00381DAB">
            <w:pPr>
              <w:pStyle w:val="EarlierRepubEntries"/>
            </w:pPr>
            <w:r>
              <w:t>R5</w:t>
            </w:r>
          </w:p>
          <w:p w14:paraId="18449E14" w14:textId="77777777" w:rsidR="00381DAB" w:rsidRDefault="00381DAB">
            <w:pPr>
              <w:pStyle w:val="EarlierRepubEntries"/>
            </w:pPr>
            <w:r>
              <w:t>31 Aug 2011</w:t>
            </w:r>
          </w:p>
        </w:tc>
        <w:tc>
          <w:tcPr>
            <w:tcW w:w="1681" w:type="dxa"/>
            <w:tcBorders>
              <w:top w:val="single" w:sz="4" w:space="0" w:color="auto"/>
              <w:bottom w:val="single" w:sz="4" w:space="0" w:color="auto"/>
            </w:tcBorders>
          </w:tcPr>
          <w:p w14:paraId="1B712136" w14:textId="77777777" w:rsidR="00381DAB" w:rsidRDefault="00381DAB">
            <w:pPr>
              <w:pStyle w:val="EarlierRepubEntries"/>
            </w:pPr>
            <w:r>
              <w:t>31 Aug 2011–</w:t>
            </w:r>
            <w:r>
              <w:br/>
              <w:t>4 June 2012</w:t>
            </w:r>
          </w:p>
        </w:tc>
        <w:tc>
          <w:tcPr>
            <w:tcW w:w="1783" w:type="dxa"/>
            <w:tcBorders>
              <w:top w:val="single" w:sz="4" w:space="0" w:color="auto"/>
              <w:bottom w:val="single" w:sz="4" w:space="0" w:color="auto"/>
            </w:tcBorders>
          </w:tcPr>
          <w:p w14:paraId="5E13D414" w14:textId="56750F1E" w:rsidR="00381DAB" w:rsidRDefault="00C2008A">
            <w:pPr>
              <w:pStyle w:val="EarlierRepubEntries"/>
            </w:pPr>
            <w:hyperlink r:id="rId104" w:tooltip="Law Officers Act 2011" w:history="1">
              <w:r w:rsidR="005119C8" w:rsidRPr="005119C8">
                <w:rPr>
                  <w:rStyle w:val="charCitHyperlinkAbbrev"/>
                </w:rPr>
                <w:t>A2011</w:t>
              </w:r>
              <w:r w:rsidR="005119C8" w:rsidRPr="005119C8">
                <w:rPr>
                  <w:rStyle w:val="charCitHyperlinkAbbrev"/>
                </w:rPr>
                <w:noBreakHyphen/>
                <w:t>30</w:t>
              </w:r>
            </w:hyperlink>
          </w:p>
        </w:tc>
        <w:tc>
          <w:tcPr>
            <w:tcW w:w="1783" w:type="dxa"/>
            <w:tcBorders>
              <w:top w:val="single" w:sz="4" w:space="0" w:color="auto"/>
              <w:bottom w:val="single" w:sz="4" w:space="0" w:color="auto"/>
            </w:tcBorders>
          </w:tcPr>
          <w:p w14:paraId="39BBFDB3" w14:textId="63D1DB9F" w:rsidR="00381DAB" w:rsidRDefault="00381DAB">
            <w:pPr>
              <w:pStyle w:val="EarlierRepubEntries"/>
            </w:pPr>
            <w:r>
              <w:t xml:space="preserve">amendments by </w:t>
            </w:r>
            <w:hyperlink r:id="rId105" w:tooltip="Law Officers Act 2011" w:history="1">
              <w:r w:rsidR="005119C8" w:rsidRPr="005119C8">
                <w:rPr>
                  <w:rStyle w:val="charCitHyperlinkAbbrev"/>
                </w:rPr>
                <w:t>A2011</w:t>
              </w:r>
              <w:r w:rsidR="005119C8" w:rsidRPr="005119C8">
                <w:rPr>
                  <w:rStyle w:val="charCitHyperlinkAbbrev"/>
                </w:rPr>
                <w:noBreakHyphen/>
                <w:t>30</w:t>
              </w:r>
            </w:hyperlink>
          </w:p>
        </w:tc>
      </w:tr>
      <w:tr w:rsidR="008E33C3" w14:paraId="7A1B1311" w14:textId="77777777" w:rsidTr="0007390F">
        <w:trPr>
          <w:cantSplit/>
        </w:trPr>
        <w:tc>
          <w:tcPr>
            <w:tcW w:w="1576" w:type="dxa"/>
            <w:tcBorders>
              <w:top w:val="single" w:sz="4" w:space="0" w:color="auto"/>
              <w:bottom w:val="single" w:sz="4" w:space="0" w:color="auto"/>
            </w:tcBorders>
          </w:tcPr>
          <w:p w14:paraId="3C5D0483" w14:textId="77777777" w:rsidR="008E33C3" w:rsidRDefault="008E33C3">
            <w:pPr>
              <w:pStyle w:val="EarlierRepubEntries"/>
            </w:pPr>
            <w:r>
              <w:t>R6</w:t>
            </w:r>
            <w:r>
              <w:br/>
              <w:t>5 June 2012</w:t>
            </w:r>
          </w:p>
        </w:tc>
        <w:tc>
          <w:tcPr>
            <w:tcW w:w="1681" w:type="dxa"/>
            <w:tcBorders>
              <w:top w:val="single" w:sz="4" w:space="0" w:color="auto"/>
              <w:bottom w:val="single" w:sz="4" w:space="0" w:color="auto"/>
            </w:tcBorders>
          </w:tcPr>
          <w:p w14:paraId="5782ED54" w14:textId="77777777" w:rsidR="008E33C3" w:rsidRDefault="008E33C3">
            <w:pPr>
              <w:pStyle w:val="EarlierRepubEntries"/>
            </w:pPr>
            <w:r>
              <w:t>5 June 2012–</w:t>
            </w:r>
            <w:r>
              <w:br/>
              <w:t>31 Aug 2013</w:t>
            </w:r>
          </w:p>
        </w:tc>
        <w:tc>
          <w:tcPr>
            <w:tcW w:w="1783" w:type="dxa"/>
            <w:tcBorders>
              <w:top w:val="single" w:sz="4" w:space="0" w:color="auto"/>
              <w:bottom w:val="single" w:sz="4" w:space="0" w:color="auto"/>
            </w:tcBorders>
          </w:tcPr>
          <w:p w14:paraId="54D7A441" w14:textId="04E347EB" w:rsidR="008E33C3" w:rsidRPr="005119C8" w:rsidRDefault="00C2008A">
            <w:pPr>
              <w:pStyle w:val="EarlierRepubEntries"/>
              <w:rPr>
                <w:rStyle w:val="charCitHyperlinkAbbrev"/>
              </w:rPr>
            </w:pPr>
            <w:hyperlink r:id="rId106" w:tooltip="Statute Law Amendment Act 2012" w:history="1">
              <w:r w:rsidR="008E33C3">
                <w:rPr>
                  <w:rStyle w:val="charCitHyperlinkAbbrev"/>
                </w:rPr>
                <w:t>A2012</w:t>
              </w:r>
              <w:r w:rsidR="008E33C3">
                <w:rPr>
                  <w:rStyle w:val="charCitHyperlinkAbbrev"/>
                </w:rPr>
                <w:noBreakHyphen/>
                <w:t>21</w:t>
              </w:r>
            </w:hyperlink>
          </w:p>
        </w:tc>
        <w:tc>
          <w:tcPr>
            <w:tcW w:w="1783" w:type="dxa"/>
            <w:tcBorders>
              <w:top w:val="single" w:sz="4" w:space="0" w:color="auto"/>
              <w:bottom w:val="single" w:sz="4" w:space="0" w:color="auto"/>
            </w:tcBorders>
          </w:tcPr>
          <w:p w14:paraId="6FC52B4D" w14:textId="1E4ABE17" w:rsidR="008E33C3" w:rsidRDefault="00ED241A">
            <w:pPr>
              <w:pStyle w:val="EarlierRepubEntries"/>
            </w:pPr>
            <w:r>
              <w:t xml:space="preserve">amendments by </w:t>
            </w:r>
            <w:hyperlink r:id="rId107" w:tooltip="Statute Law Amendment Act 2012" w:history="1">
              <w:r>
                <w:rPr>
                  <w:rStyle w:val="charCitHyperlinkAbbrev"/>
                </w:rPr>
                <w:t>A2012</w:t>
              </w:r>
              <w:r>
                <w:rPr>
                  <w:rStyle w:val="charCitHyperlinkAbbrev"/>
                </w:rPr>
                <w:noBreakHyphen/>
                <w:t>21</w:t>
              </w:r>
            </w:hyperlink>
          </w:p>
        </w:tc>
      </w:tr>
      <w:tr w:rsidR="008D631E" w14:paraId="480FC05C" w14:textId="77777777" w:rsidTr="0007390F">
        <w:trPr>
          <w:cantSplit/>
        </w:trPr>
        <w:tc>
          <w:tcPr>
            <w:tcW w:w="1576" w:type="dxa"/>
            <w:tcBorders>
              <w:top w:val="single" w:sz="4" w:space="0" w:color="auto"/>
              <w:bottom w:val="single" w:sz="4" w:space="0" w:color="auto"/>
            </w:tcBorders>
          </w:tcPr>
          <w:p w14:paraId="7BB77B2B" w14:textId="77777777" w:rsidR="008D631E" w:rsidRDefault="008D631E">
            <w:pPr>
              <w:pStyle w:val="EarlierRepubEntries"/>
            </w:pPr>
            <w:r>
              <w:t>R7</w:t>
            </w:r>
            <w:r>
              <w:br/>
              <w:t>1 Sept 2013</w:t>
            </w:r>
          </w:p>
        </w:tc>
        <w:tc>
          <w:tcPr>
            <w:tcW w:w="1681" w:type="dxa"/>
            <w:tcBorders>
              <w:top w:val="single" w:sz="4" w:space="0" w:color="auto"/>
              <w:bottom w:val="single" w:sz="4" w:space="0" w:color="auto"/>
            </w:tcBorders>
          </w:tcPr>
          <w:p w14:paraId="48FD1489" w14:textId="77777777" w:rsidR="008D631E" w:rsidRDefault="008D631E" w:rsidP="008D631E">
            <w:pPr>
              <w:pStyle w:val="EarlierRepubEntries"/>
            </w:pPr>
            <w:r>
              <w:t>1 Sept 2013–</w:t>
            </w:r>
            <w:r>
              <w:br/>
              <w:t>31 Mar 2016</w:t>
            </w:r>
          </w:p>
        </w:tc>
        <w:tc>
          <w:tcPr>
            <w:tcW w:w="1783" w:type="dxa"/>
            <w:tcBorders>
              <w:top w:val="single" w:sz="4" w:space="0" w:color="auto"/>
              <w:bottom w:val="single" w:sz="4" w:space="0" w:color="auto"/>
            </w:tcBorders>
          </w:tcPr>
          <w:p w14:paraId="3009A59C" w14:textId="346B4947" w:rsidR="008D631E" w:rsidRPr="005119C8" w:rsidRDefault="00C2008A" w:rsidP="00EE75C8">
            <w:pPr>
              <w:pStyle w:val="EarlierRepubEntries"/>
              <w:rPr>
                <w:rStyle w:val="charCitHyperlinkAbbrev"/>
              </w:rPr>
            </w:pPr>
            <w:hyperlink r:id="rId108" w:tooltip="Official Visitor Act 2012" w:history="1">
              <w:r w:rsidR="008D631E">
                <w:rPr>
                  <w:rStyle w:val="charCitHyperlinkAbbrev"/>
                </w:rPr>
                <w:t>A2012</w:t>
              </w:r>
              <w:r w:rsidR="008D631E">
                <w:rPr>
                  <w:rStyle w:val="charCitHyperlinkAbbrev"/>
                </w:rPr>
                <w:noBreakHyphen/>
                <w:t>33</w:t>
              </w:r>
            </w:hyperlink>
          </w:p>
        </w:tc>
        <w:tc>
          <w:tcPr>
            <w:tcW w:w="1783" w:type="dxa"/>
            <w:tcBorders>
              <w:top w:val="single" w:sz="4" w:space="0" w:color="auto"/>
              <w:bottom w:val="single" w:sz="4" w:space="0" w:color="auto"/>
            </w:tcBorders>
          </w:tcPr>
          <w:p w14:paraId="7D232357" w14:textId="12E7093B" w:rsidR="008D631E" w:rsidRDefault="008D631E" w:rsidP="00EE75C8">
            <w:pPr>
              <w:pStyle w:val="EarlierRepubEntries"/>
            </w:pPr>
            <w:r>
              <w:t xml:space="preserve">amendments by </w:t>
            </w:r>
            <w:hyperlink r:id="rId109" w:tooltip="Official Visitor Act 2012" w:history="1">
              <w:r>
                <w:rPr>
                  <w:rStyle w:val="charCitHyperlinkAbbrev"/>
                </w:rPr>
                <w:t>A2012</w:t>
              </w:r>
              <w:r>
                <w:rPr>
                  <w:rStyle w:val="charCitHyperlinkAbbrev"/>
                </w:rPr>
                <w:noBreakHyphen/>
                <w:t>33</w:t>
              </w:r>
            </w:hyperlink>
          </w:p>
        </w:tc>
      </w:tr>
      <w:tr w:rsidR="00D831DB" w14:paraId="1576BE93" w14:textId="77777777" w:rsidTr="0007390F">
        <w:trPr>
          <w:cantSplit/>
        </w:trPr>
        <w:tc>
          <w:tcPr>
            <w:tcW w:w="1576" w:type="dxa"/>
            <w:tcBorders>
              <w:top w:val="single" w:sz="4" w:space="0" w:color="auto"/>
              <w:bottom w:val="single" w:sz="4" w:space="0" w:color="auto"/>
            </w:tcBorders>
          </w:tcPr>
          <w:p w14:paraId="1F5357B9" w14:textId="77777777" w:rsidR="00D831DB" w:rsidRDefault="00D831DB" w:rsidP="00D831DB">
            <w:pPr>
              <w:pStyle w:val="EarlierRepubEntries"/>
            </w:pPr>
            <w:r>
              <w:t>R8</w:t>
            </w:r>
            <w:r>
              <w:br/>
              <w:t>1 Apr 2016</w:t>
            </w:r>
          </w:p>
        </w:tc>
        <w:tc>
          <w:tcPr>
            <w:tcW w:w="1681" w:type="dxa"/>
            <w:tcBorders>
              <w:top w:val="single" w:sz="4" w:space="0" w:color="auto"/>
              <w:bottom w:val="single" w:sz="4" w:space="0" w:color="auto"/>
            </w:tcBorders>
          </w:tcPr>
          <w:p w14:paraId="5B5926ED" w14:textId="77777777" w:rsidR="00D831DB" w:rsidRDefault="00D831DB" w:rsidP="00D831DB">
            <w:pPr>
              <w:pStyle w:val="EarlierRepubEntries"/>
            </w:pPr>
            <w:r>
              <w:t>1 Apr 2016–</w:t>
            </w:r>
            <w:r>
              <w:br/>
              <w:t>20</w:t>
            </w:r>
            <w:r w:rsidR="00CC3CF7">
              <w:t xml:space="preserve"> Jun</w:t>
            </w:r>
            <w:r w:rsidR="008162DC">
              <w:t>e</w:t>
            </w:r>
            <w:r>
              <w:t xml:space="preserve"> 2016</w:t>
            </w:r>
          </w:p>
        </w:tc>
        <w:tc>
          <w:tcPr>
            <w:tcW w:w="1783" w:type="dxa"/>
            <w:tcBorders>
              <w:top w:val="single" w:sz="4" w:space="0" w:color="auto"/>
              <w:bottom w:val="single" w:sz="4" w:space="0" w:color="auto"/>
            </w:tcBorders>
          </w:tcPr>
          <w:p w14:paraId="06374052" w14:textId="4459C725" w:rsidR="00D831DB" w:rsidRPr="005119C8" w:rsidRDefault="00C2008A" w:rsidP="00D831DB">
            <w:pPr>
              <w:pStyle w:val="EarlierRepubEntries"/>
              <w:rPr>
                <w:rStyle w:val="charCitHyperlinkAbbrev"/>
              </w:rPr>
            </w:pPr>
            <w:hyperlink r:id="rId110" w:tooltip="Protection of Rights (Services) Legislation Amendment Act 2016 (No 2)" w:history="1">
              <w:r w:rsidR="00CC3CF7">
                <w:rPr>
                  <w:rStyle w:val="charCitHyperlinkAbbrev"/>
                </w:rPr>
                <w:t>A2016</w:t>
              </w:r>
              <w:r w:rsidR="00CC3CF7">
                <w:rPr>
                  <w:rStyle w:val="charCitHyperlinkAbbrev"/>
                </w:rPr>
                <w:noBreakHyphen/>
                <w:t>13</w:t>
              </w:r>
            </w:hyperlink>
          </w:p>
        </w:tc>
        <w:tc>
          <w:tcPr>
            <w:tcW w:w="1783" w:type="dxa"/>
            <w:tcBorders>
              <w:top w:val="single" w:sz="4" w:space="0" w:color="auto"/>
              <w:bottom w:val="single" w:sz="4" w:space="0" w:color="auto"/>
            </w:tcBorders>
          </w:tcPr>
          <w:p w14:paraId="10AB44B0" w14:textId="43399E73" w:rsidR="00D831DB" w:rsidRDefault="00D831DB" w:rsidP="00D831DB">
            <w:pPr>
              <w:pStyle w:val="EarlierRepubEntries"/>
            </w:pPr>
            <w:r>
              <w:t xml:space="preserve">amendments by </w:t>
            </w:r>
            <w:hyperlink r:id="rId111" w:tooltip="Protection of Rights (Services) Legislation Amendment Act 2016 (No 2)" w:history="1">
              <w:r w:rsidR="00CC3CF7">
                <w:rPr>
                  <w:rStyle w:val="charCitHyperlinkAbbrev"/>
                </w:rPr>
                <w:t>A2016</w:t>
              </w:r>
              <w:r w:rsidR="00CC3CF7">
                <w:rPr>
                  <w:rStyle w:val="charCitHyperlinkAbbrev"/>
                </w:rPr>
                <w:noBreakHyphen/>
                <w:t>13</w:t>
              </w:r>
            </w:hyperlink>
          </w:p>
        </w:tc>
      </w:tr>
      <w:tr w:rsidR="008162DC" w14:paraId="0BAD932E" w14:textId="77777777" w:rsidTr="0007390F">
        <w:trPr>
          <w:cantSplit/>
        </w:trPr>
        <w:tc>
          <w:tcPr>
            <w:tcW w:w="1576" w:type="dxa"/>
            <w:tcBorders>
              <w:top w:val="single" w:sz="4" w:space="0" w:color="auto"/>
              <w:bottom w:val="single" w:sz="4" w:space="0" w:color="auto"/>
            </w:tcBorders>
          </w:tcPr>
          <w:p w14:paraId="0779CE72" w14:textId="77777777" w:rsidR="008162DC" w:rsidRDefault="008162DC" w:rsidP="00D831DB">
            <w:pPr>
              <w:pStyle w:val="EarlierRepubEntries"/>
            </w:pPr>
            <w:r>
              <w:t>R9</w:t>
            </w:r>
            <w:r>
              <w:br/>
              <w:t>21 June 2016</w:t>
            </w:r>
          </w:p>
        </w:tc>
        <w:tc>
          <w:tcPr>
            <w:tcW w:w="1681" w:type="dxa"/>
            <w:tcBorders>
              <w:top w:val="single" w:sz="4" w:space="0" w:color="auto"/>
              <w:bottom w:val="single" w:sz="4" w:space="0" w:color="auto"/>
            </w:tcBorders>
          </w:tcPr>
          <w:p w14:paraId="66F19200" w14:textId="77777777" w:rsidR="008162DC" w:rsidRDefault="008162DC" w:rsidP="00D831DB">
            <w:pPr>
              <w:pStyle w:val="EarlierRepubEntries"/>
            </w:pPr>
            <w:r>
              <w:t>21 June 2016–</w:t>
            </w:r>
            <w:r>
              <w:br/>
              <w:t>31 Dec 2017</w:t>
            </w:r>
          </w:p>
        </w:tc>
        <w:tc>
          <w:tcPr>
            <w:tcW w:w="1783" w:type="dxa"/>
            <w:tcBorders>
              <w:top w:val="single" w:sz="4" w:space="0" w:color="auto"/>
              <w:bottom w:val="single" w:sz="4" w:space="0" w:color="auto"/>
            </w:tcBorders>
          </w:tcPr>
          <w:p w14:paraId="5C7AF8BE" w14:textId="14806A9C" w:rsidR="008162DC" w:rsidRDefault="00C2008A" w:rsidP="00D831DB">
            <w:pPr>
              <w:pStyle w:val="EarlierRepubEntries"/>
            </w:pPr>
            <w:hyperlink r:id="rId112" w:tooltip="Emergencies Amendment Act 2016" w:history="1">
              <w:r w:rsidR="008162DC">
                <w:rPr>
                  <w:rStyle w:val="charCitHyperlinkAbbrev"/>
                </w:rPr>
                <w:t>A2016</w:t>
              </w:r>
              <w:r w:rsidR="008162DC">
                <w:rPr>
                  <w:rStyle w:val="charCitHyperlinkAbbrev"/>
                </w:rPr>
                <w:noBreakHyphen/>
                <w:t>33</w:t>
              </w:r>
            </w:hyperlink>
          </w:p>
        </w:tc>
        <w:tc>
          <w:tcPr>
            <w:tcW w:w="1783" w:type="dxa"/>
            <w:tcBorders>
              <w:top w:val="single" w:sz="4" w:space="0" w:color="auto"/>
              <w:bottom w:val="single" w:sz="4" w:space="0" w:color="auto"/>
            </w:tcBorders>
          </w:tcPr>
          <w:p w14:paraId="74A57CB1" w14:textId="1D86AB6E" w:rsidR="008162DC" w:rsidRDefault="008162DC" w:rsidP="00D831DB">
            <w:pPr>
              <w:pStyle w:val="EarlierRepubEntries"/>
            </w:pPr>
            <w:r>
              <w:t xml:space="preserve">amendments by </w:t>
            </w:r>
            <w:hyperlink r:id="rId113" w:tooltip="Emergencies Amendment Act 2016" w:history="1">
              <w:r>
                <w:rPr>
                  <w:rStyle w:val="charCitHyperlinkAbbrev"/>
                </w:rPr>
                <w:t>A2016</w:t>
              </w:r>
              <w:r>
                <w:rPr>
                  <w:rStyle w:val="charCitHyperlinkAbbrev"/>
                </w:rPr>
                <w:noBreakHyphen/>
                <w:t>33</w:t>
              </w:r>
            </w:hyperlink>
          </w:p>
        </w:tc>
      </w:tr>
    </w:tbl>
    <w:p w14:paraId="1CF40F60" w14:textId="77777777" w:rsidR="0084263E" w:rsidRDefault="0084263E">
      <w:pPr>
        <w:pStyle w:val="05EndNote"/>
        <w:sectPr w:rsidR="0084263E">
          <w:headerReference w:type="even" r:id="rId114"/>
          <w:headerReference w:type="default" r:id="rId115"/>
          <w:footerReference w:type="even" r:id="rId116"/>
          <w:footerReference w:type="default" r:id="rId117"/>
          <w:pgSz w:w="11907" w:h="16839" w:code="9"/>
          <w:pgMar w:top="3000" w:right="1900" w:bottom="2500" w:left="2300" w:header="2480" w:footer="2100" w:gutter="0"/>
          <w:cols w:space="720"/>
          <w:docGrid w:linePitch="254"/>
        </w:sectPr>
      </w:pPr>
    </w:p>
    <w:p w14:paraId="59FE8A2C" w14:textId="77777777" w:rsidR="00464827" w:rsidRDefault="00464827"/>
    <w:p w14:paraId="1507B1F3" w14:textId="77777777" w:rsidR="00464827" w:rsidRDefault="00464827"/>
    <w:p w14:paraId="04E9AC98" w14:textId="77777777" w:rsidR="00464827" w:rsidRDefault="00464827"/>
    <w:p w14:paraId="138EE83D" w14:textId="77777777" w:rsidR="00464827" w:rsidRDefault="00464827">
      <w:pPr>
        <w:rPr>
          <w:color w:val="000000"/>
          <w:sz w:val="22"/>
        </w:rPr>
      </w:pPr>
    </w:p>
    <w:p w14:paraId="6C70154B" w14:textId="77777777" w:rsidR="00464827" w:rsidRPr="004F1673" w:rsidRDefault="00464827">
      <w:pPr>
        <w:rPr>
          <w:color w:val="000000"/>
          <w:sz w:val="22"/>
        </w:rPr>
      </w:pPr>
      <w:r>
        <w:rPr>
          <w:color w:val="000000"/>
          <w:sz w:val="22"/>
        </w:rPr>
        <w:t xml:space="preserve">©  Australian Capital Territory </w:t>
      </w:r>
      <w:r w:rsidR="008162DC">
        <w:rPr>
          <w:noProof/>
          <w:color w:val="000000"/>
          <w:sz w:val="22"/>
        </w:rPr>
        <w:t>2018</w:t>
      </w:r>
    </w:p>
    <w:p w14:paraId="22EDD3BC" w14:textId="77777777" w:rsidR="00464827" w:rsidRDefault="00464827">
      <w:pPr>
        <w:pStyle w:val="06Copyright"/>
        <w:sectPr w:rsidR="00464827" w:rsidSect="00181779">
          <w:headerReference w:type="even" r:id="rId118"/>
          <w:headerReference w:type="default" r:id="rId119"/>
          <w:footerReference w:type="even" r:id="rId120"/>
          <w:footerReference w:type="default" r:id="rId121"/>
          <w:headerReference w:type="first" r:id="rId122"/>
          <w:footerReference w:type="first" r:id="rId123"/>
          <w:type w:val="continuous"/>
          <w:pgSz w:w="11907" w:h="16839" w:code="9"/>
          <w:pgMar w:top="3000" w:right="1900" w:bottom="2500" w:left="2300" w:header="2480" w:footer="2100" w:gutter="0"/>
          <w:pgNumType w:fmt="lowerRoman"/>
          <w:cols w:space="720"/>
          <w:titlePg/>
          <w:docGrid w:linePitch="254"/>
        </w:sectPr>
      </w:pPr>
    </w:p>
    <w:p w14:paraId="18E0A5F2" w14:textId="77777777" w:rsidR="00240FF5" w:rsidRDefault="00240FF5" w:rsidP="00464827"/>
    <w:sectPr w:rsidR="00240FF5" w:rsidSect="00464827">
      <w:headerReference w:type="first" r:id="rId124"/>
      <w:footerReference w:type="first" r:id="rId12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FE11" w14:textId="77777777" w:rsidR="00A94837" w:rsidRDefault="00A94837">
      <w:r>
        <w:separator/>
      </w:r>
    </w:p>
  </w:endnote>
  <w:endnote w:type="continuationSeparator" w:id="0">
    <w:p w14:paraId="580EA605" w14:textId="77777777" w:rsidR="00A94837" w:rsidRDefault="00A9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9700" w14:textId="4475C91D" w:rsidR="00A94837" w:rsidRPr="00C2008A" w:rsidRDefault="00A94837" w:rsidP="00C2008A">
    <w:pPr>
      <w:pStyle w:val="Footer"/>
      <w:jc w:val="center"/>
      <w:rPr>
        <w:rFonts w:cs="Arial"/>
        <w:sz w:val="14"/>
      </w:rPr>
    </w:pPr>
    <w:r w:rsidRPr="00C2008A">
      <w:rPr>
        <w:rFonts w:cs="Arial"/>
        <w:sz w:val="14"/>
      </w:rPr>
      <w:fldChar w:fldCharType="begin"/>
    </w:r>
    <w:r w:rsidRPr="00C2008A">
      <w:rPr>
        <w:rFonts w:cs="Arial"/>
        <w:sz w:val="14"/>
      </w:rPr>
      <w:instrText xml:space="preserve"> DOCPROPERTY "Status" </w:instrText>
    </w:r>
    <w:r w:rsidRPr="00C2008A">
      <w:rPr>
        <w:rFonts w:cs="Arial"/>
        <w:sz w:val="14"/>
      </w:rPr>
      <w:fldChar w:fldCharType="separate"/>
    </w:r>
    <w:r w:rsidR="0007092D" w:rsidRPr="00C2008A">
      <w:rPr>
        <w:rFonts w:cs="Arial"/>
        <w:sz w:val="14"/>
      </w:rPr>
      <w:t xml:space="preserve"> </w:t>
    </w:r>
    <w:r w:rsidRPr="00C2008A">
      <w:rPr>
        <w:rFonts w:cs="Arial"/>
        <w:sz w:val="14"/>
      </w:rPr>
      <w:fldChar w:fldCharType="end"/>
    </w:r>
    <w:r w:rsidR="00C2008A" w:rsidRPr="00C2008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735F" w14:textId="77777777" w:rsidR="00A94837" w:rsidRDefault="00A94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4837" w14:paraId="4423BC0F" w14:textId="77777777">
      <w:tc>
        <w:tcPr>
          <w:tcW w:w="847" w:type="pct"/>
        </w:tcPr>
        <w:p w14:paraId="1442C766" w14:textId="77777777" w:rsidR="00A94837" w:rsidRDefault="00A94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4</w:t>
          </w:r>
          <w:r>
            <w:rPr>
              <w:rStyle w:val="PageNumber"/>
            </w:rPr>
            <w:fldChar w:fldCharType="end"/>
          </w:r>
        </w:p>
      </w:tc>
      <w:tc>
        <w:tcPr>
          <w:tcW w:w="3092" w:type="pct"/>
        </w:tcPr>
        <w:p w14:paraId="60E85D42" w14:textId="115BF406"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4D4E9893" w14:textId="47D00C19" w:rsidR="00A94837" w:rsidRDefault="00C2008A">
          <w:pPr>
            <w:pStyle w:val="FooterInfoCentre"/>
          </w:pPr>
          <w:r>
            <w:fldChar w:fldCharType="begin"/>
          </w:r>
          <w:r>
            <w:instrText xml:space="preserve"> DOCPROPERTY "Eff"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1061" w:type="pct"/>
        </w:tcPr>
        <w:p w14:paraId="5B4012F2" w14:textId="5286DDAF" w:rsidR="00A94837" w:rsidRDefault="00C2008A">
          <w:pPr>
            <w:pStyle w:val="Footer"/>
            <w:jc w:val="right"/>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w:instrText>
          </w:r>
          <w:r>
            <w:instrText xml:space="preserve">OCPROPERTY "RepubDt"  *\charformat  </w:instrText>
          </w:r>
          <w:r>
            <w:fldChar w:fldCharType="separate"/>
          </w:r>
          <w:r w:rsidR="0007092D">
            <w:t>01/01/18</w:t>
          </w:r>
          <w:r>
            <w:fldChar w:fldCharType="end"/>
          </w:r>
        </w:p>
      </w:tc>
    </w:tr>
  </w:tbl>
  <w:p w14:paraId="29F265BD" w14:textId="0D669C0D"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3152"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4837" w14:paraId="59726003" w14:textId="77777777">
      <w:tc>
        <w:tcPr>
          <w:tcW w:w="1061" w:type="pct"/>
        </w:tcPr>
        <w:p w14:paraId="0ED2E744" w14:textId="6AF10737" w:rsidR="00A94837" w:rsidRDefault="00C2008A">
          <w:pPr>
            <w:pStyle w:val="Footer"/>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c>
        <w:tcPr>
          <w:tcW w:w="3092" w:type="pct"/>
        </w:tcPr>
        <w:p w14:paraId="4BFED253" w14:textId="071F7C01"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09D7A3F4" w14:textId="0C4BAA4C" w:rsidR="00A94837" w:rsidRDefault="00C2008A">
          <w:pPr>
            <w:pStyle w:val="FooterInfoCentre"/>
          </w:pPr>
          <w:r>
            <w:fldChar w:fldCharType="begin"/>
          </w:r>
          <w:r>
            <w:instrText xml:space="preserve"> DOCPROPERTY "Eff"</w:instrText>
          </w:r>
          <w:r>
            <w:instrText xml:space="preserve">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847" w:type="pct"/>
        </w:tcPr>
        <w:p w14:paraId="30B98D66" w14:textId="77777777" w:rsidR="00A94837" w:rsidRDefault="00A94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3</w:t>
          </w:r>
          <w:r>
            <w:rPr>
              <w:rStyle w:val="PageNumber"/>
            </w:rPr>
            <w:fldChar w:fldCharType="end"/>
          </w:r>
        </w:p>
      </w:tc>
    </w:tr>
  </w:tbl>
  <w:p w14:paraId="13DA4AC1" w14:textId="586DF541"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E5ED" w14:textId="77777777" w:rsidR="00A94837" w:rsidRDefault="00A94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4837" w14:paraId="140BF299" w14:textId="77777777">
      <w:tc>
        <w:tcPr>
          <w:tcW w:w="847" w:type="pct"/>
        </w:tcPr>
        <w:p w14:paraId="37939741" w14:textId="77777777" w:rsidR="00A94837" w:rsidRDefault="00A94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6</w:t>
          </w:r>
          <w:r>
            <w:rPr>
              <w:rStyle w:val="PageNumber"/>
            </w:rPr>
            <w:fldChar w:fldCharType="end"/>
          </w:r>
        </w:p>
      </w:tc>
      <w:tc>
        <w:tcPr>
          <w:tcW w:w="3092" w:type="pct"/>
        </w:tcPr>
        <w:p w14:paraId="341E7081" w14:textId="0300C513"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0ECEE12E" w14:textId="315A291C" w:rsidR="00A94837" w:rsidRDefault="00C2008A">
          <w:pPr>
            <w:pStyle w:val="FooterInfoCentre"/>
          </w:pPr>
          <w:r>
            <w:fldChar w:fldCharType="begin"/>
          </w:r>
          <w:r>
            <w:instrText xml:space="preserve"> DOCPROPERTY "Eff"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1061" w:type="pct"/>
        </w:tcPr>
        <w:p w14:paraId="31A14CCC" w14:textId="28DE35AC" w:rsidR="00A94837" w:rsidRDefault="00C2008A">
          <w:pPr>
            <w:pStyle w:val="Footer"/>
            <w:jc w:val="right"/>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w:instrText>
          </w:r>
          <w:r>
            <w:instrText xml:space="preserve">OCPROPERTY "RepubDt"  *\charformat  </w:instrText>
          </w:r>
          <w:r>
            <w:fldChar w:fldCharType="separate"/>
          </w:r>
          <w:r w:rsidR="0007092D">
            <w:t>01/01/18</w:t>
          </w:r>
          <w:r>
            <w:fldChar w:fldCharType="end"/>
          </w:r>
        </w:p>
      </w:tc>
    </w:tr>
  </w:tbl>
  <w:p w14:paraId="29668BCF" w14:textId="49AFBEB4"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F18E"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4837" w14:paraId="415FF7DE" w14:textId="77777777">
      <w:tc>
        <w:tcPr>
          <w:tcW w:w="1061" w:type="pct"/>
        </w:tcPr>
        <w:p w14:paraId="3429CCEC" w14:textId="4655E3F5" w:rsidR="00A94837" w:rsidRDefault="00C2008A">
          <w:pPr>
            <w:pStyle w:val="Footer"/>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c>
        <w:tcPr>
          <w:tcW w:w="3092" w:type="pct"/>
        </w:tcPr>
        <w:p w14:paraId="42A748A2" w14:textId="74949363"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269A52F5" w14:textId="74F001C7" w:rsidR="00A94837" w:rsidRDefault="00C2008A">
          <w:pPr>
            <w:pStyle w:val="FooterInfoCentre"/>
          </w:pPr>
          <w:r>
            <w:fldChar w:fldCharType="begin"/>
          </w:r>
          <w:r>
            <w:instrText xml:space="preserve"> DOCPROPERTY "Eff"</w:instrText>
          </w:r>
          <w:r>
            <w:instrText xml:space="preserve">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847" w:type="pct"/>
        </w:tcPr>
        <w:p w14:paraId="096D4E42" w14:textId="77777777" w:rsidR="00A94837" w:rsidRDefault="00A94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5</w:t>
          </w:r>
          <w:r>
            <w:rPr>
              <w:rStyle w:val="PageNumber"/>
            </w:rPr>
            <w:fldChar w:fldCharType="end"/>
          </w:r>
        </w:p>
      </w:tc>
    </w:tr>
  </w:tbl>
  <w:p w14:paraId="19B4DAD7" w14:textId="347D659B"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1F7E" w14:textId="77777777" w:rsidR="00A94837" w:rsidRDefault="00A94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4837" w14:paraId="0B1AD5C2" w14:textId="77777777">
      <w:tc>
        <w:tcPr>
          <w:tcW w:w="847" w:type="pct"/>
        </w:tcPr>
        <w:p w14:paraId="0DB8FCF8" w14:textId="77777777" w:rsidR="00A94837" w:rsidRDefault="00A94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10</w:t>
          </w:r>
          <w:r>
            <w:rPr>
              <w:rStyle w:val="PageNumber"/>
            </w:rPr>
            <w:fldChar w:fldCharType="end"/>
          </w:r>
        </w:p>
      </w:tc>
      <w:tc>
        <w:tcPr>
          <w:tcW w:w="3092" w:type="pct"/>
        </w:tcPr>
        <w:p w14:paraId="0CCD618E" w14:textId="0A4E4128"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3E24458D" w14:textId="1BDD0B59" w:rsidR="00A94837" w:rsidRDefault="00C2008A">
          <w:pPr>
            <w:pStyle w:val="FooterInfoCentre"/>
          </w:pPr>
          <w:r>
            <w:fldChar w:fldCharType="begin"/>
          </w:r>
          <w:r>
            <w:instrText xml:space="preserve"> DOCPROPERTY "Eff"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1061" w:type="pct"/>
        </w:tcPr>
        <w:p w14:paraId="108CF835" w14:textId="66455D35" w:rsidR="00A94837" w:rsidRDefault="00C2008A">
          <w:pPr>
            <w:pStyle w:val="Footer"/>
            <w:jc w:val="right"/>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r>
  </w:tbl>
  <w:p w14:paraId="1F87386A" w14:textId="3F15D31D"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A6FB"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4837" w14:paraId="0452EE61" w14:textId="77777777">
      <w:tc>
        <w:tcPr>
          <w:tcW w:w="1061" w:type="pct"/>
        </w:tcPr>
        <w:p w14:paraId="15D09D9D" w14:textId="6256D240" w:rsidR="00A94837" w:rsidRDefault="00C2008A">
          <w:pPr>
            <w:pStyle w:val="Footer"/>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c>
        <w:tcPr>
          <w:tcW w:w="3092" w:type="pct"/>
        </w:tcPr>
        <w:p w14:paraId="7F3B4CE0" w14:textId="7D55C6E6"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21011A19" w14:textId="3960448B" w:rsidR="00A94837" w:rsidRDefault="00C2008A">
          <w:pPr>
            <w:pStyle w:val="FooterInfoCentre"/>
          </w:pPr>
          <w:r>
            <w:fldChar w:fldCharType="begin"/>
          </w:r>
          <w:r>
            <w:instrText xml:space="preserve"> DOCPROPERTY "Eff"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847" w:type="pct"/>
        </w:tcPr>
        <w:p w14:paraId="4252FA23" w14:textId="77777777" w:rsidR="00A94837" w:rsidRDefault="00A94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11</w:t>
          </w:r>
          <w:r>
            <w:rPr>
              <w:rStyle w:val="PageNumber"/>
            </w:rPr>
            <w:fldChar w:fldCharType="end"/>
          </w:r>
        </w:p>
      </w:tc>
    </w:tr>
  </w:tbl>
  <w:p w14:paraId="7C8FB4A9" w14:textId="7633DF98"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B022" w14:textId="6B9D511E" w:rsidR="00A94837" w:rsidRPr="00C2008A" w:rsidRDefault="00C2008A" w:rsidP="00C2008A">
    <w:pPr>
      <w:pStyle w:val="Footer"/>
      <w:jc w:val="center"/>
      <w:rPr>
        <w:rFonts w:cs="Arial"/>
        <w:sz w:val="14"/>
      </w:rPr>
    </w:pPr>
    <w:r w:rsidRPr="00C2008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C821" w14:textId="0EE112DD" w:rsidR="00A94837" w:rsidRPr="00C2008A" w:rsidRDefault="00A94837" w:rsidP="00C2008A">
    <w:pPr>
      <w:pStyle w:val="Footer"/>
      <w:jc w:val="center"/>
      <w:rPr>
        <w:rFonts w:cs="Arial"/>
        <w:sz w:val="14"/>
      </w:rPr>
    </w:pPr>
    <w:r w:rsidRPr="00C2008A">
      <w:rPr>
        <w:rFonts w:cs="Arial"/>
        <w:sz w:val="14"/>
      </w:rPr>
      <w:fldChar w:fldCharType="begin"/>
    </w:r>
    <w:r w:rsidRPr="00C2008A">
      <w:rPr>
        <w:rFonts w:cs="Arial"/>
        <w:sz w:val="14"/>
      </w:rPr>
      <w:instrText xml:space="preserve"> COMMENTS  \* MERGEFORMAT </w:instrText>
    </w:r>
    <w:r w:rsidRPr="00C2008A">
      <w:rPr>
        <w:rFonts w:cs="Arial"/>
        <w:sz w:val="14"/>
      </w:rPr>
      <w:fldChar w:fldCharType="end"/>
    </w:r>
    <w:r w:rsidR="00C2008A" w:rsidRPr="00C2008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EFBD" w14:textId="4350D3FB" w:rsidR="00A94837" w:rsidRPr="00C2008A" w:rsidRDefault="00C2008A" w:rsidP="00C2008A">
    <w:pPr>
      <w:pStyle w:val="Footer"/>
      <w:jc w:val="center"/>
      <w:rPr>
        <w:rFonts w:cs="Arial"/>
        <w:sz w:val="14"/>
      </w:rPr>
    </w:pPr>
    <w:r w:rsidRPr="00C2008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1D8F" w14:textId="77777777" w:rsidR="00A94837" w:rsidRDefault="00A94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380D" w14:textId="4E483DC0" w:rsidR="00A94837" w:rsidRPr="00C2008A" w:rsidRDefault="00A94837" w:rsidP="00C2008A">
    <w:pPr>
      <w:pStyle w:val="Footer"/>
      <w:jc w:val="center"/>
      <w:rPr>
        <w:rFonts w:cs="Arial"/>
        <w:sz w:val="14"/>
      </w:rPr>
    </w:pPr>
    <w:r w:rsidRPr="00C2008A">
      <w:rPr>
        <w:rFonts w:cs="Arial"/>
        <w:sz w:val="14"/>
      </w:rPr>
      <w:fldChar w:fldCharType="begin"/>
    </w:r>
    <w:r w:rsidRPr="00C2008A">
      <w:rPr>
        <w:rFonts w:cs="Arial"/>
        <w:sz w:val="14"/>
      </w:rPr>
      <w:instrText xml:space="preserve"> DOCPROPERTY "Status" </w:instrText>
    </w:r>
    <w:r w:rsidRPr="00C2008A">
      <w:rPr>
        <w:rFonts w:cs="Arial"/>
        <w:sz w:val="14"/>
      </w:rPr>
      <w:fldChar w:fldCharType="separate"/>
    </w:r>
    <w:r w:rsidR="0007092D" w:rsidRPr="00C2008A">
      <w:rPr>
        <w:rFonts w:cs="Arial"/>
        <w:sz w:val="14"/>
      </w:rPr>
      <w:t xml:space="preserve"> </w:t>
    </w:r>
    <w:r w:rsidRPr="00C2008A">
      <w:rPr>
        <w:rFonts w:cs="Arial"/>
        <w:sz w:val="14"/>
      </w:rPr>
      <w:fldChar w:fldCharType="end"/>
    </w:r>
    <w:r w:rsidRPr="00C2008A">
      <w:rPr>
        <w:rFonts w:cs="Arial"/>
        <w:sz w:val="14"/>
      </w:rPr>
      <w:fldChar w:fldCharType="begin"/>
    </w:r>
    <w:r w:rsidRPr="00C2008A">
      <w:rPr>
        <w:rFonts w:cs="Arial"/>
        <w:sz w:val="14"/>
      </w:rPr>
      <w:instrText xml:space="preserve"> COMMENTS  \* MERGEFORMAT </w:instrText>
    </w:r>
    <w:r w:rsidRPr="00C2008A">
      <w:rPr>
        <w:rFonts w:cs="Arial"/>
        <w:sz w:val="14"/>
      </w:rPr>
      <w:fldChar w:fldCharType="end"/>
    </w:r>
    <w:r w:rsidR="00C2008A" w:rsidRPr="00C200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246F" w14:textId="16E0EF47" w:rsidR="0007092D" w:rsidRPr="00C2008A" w:rsidRDefault="00C2008A" w:rsidP="00C2008A">
    <w:pPr>
      <w:pStyle w:val="Footer"/>
      <w:jc w:val="center"/>
      <w:rPr>
        <w:rFonts w:cs="Arial"/>
        <w:sz w:val="14"/>
      </w:rPr>
    </w:pPr>
    <w:r w:rsidRPr="00C2008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9746"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94837" w14:paraId="34BCE8AB" w14:textId="77777777">
      <w:tc>
        <w:tcPr>
          <w:tcW w:w="846" w:type="pct"/>
        </w:tcPr>
        <w:p w14:paraId="1ACC4E38" w14:textId="77777777" w:rsidR="00A94837" w:rsidRDefault="00A9483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5E60F3">
            <w:rPr>
              <w:rStyle w:val="PageNumber"/>
              <w:noProof/>
            </w:rPr>
            <w:t>2</w:t>
          </w:r>
          <w:r>
            <w:rPr>
              <w:rStyle w:val="PageNumber"/>
            </w:rPr>
            <w:fldChar w:fldCharType="end"/>
          </w:r>
        </w:p>
      </w:tc>
      <w:tc>
        <w:tcPr>
          <w:tcW w:w="3093" w:type="pct"/>
        </w:tcPr>
        <w:p w14:paraId="2AE18280" w14:textId="3777A1D5"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28583F45" w14:textId="78569CD1" w:rsidR="00A94837" w:rsidRDefault="00C2008A">
          <w:pPr>
            <w:pStyle w:val="FooterInfoCentre"/>
          </w:pPr>
          <w:r>
            <w:fldChar w:fldCharType="begin"/>
          </w:r>
          <w:r>
            <w:instrText xml:space="preserve"> DOCPROPERTY "Eff"  </w:instrText>
          </w:r>
          <w:r>
            <w:fldChar w:fldCharType="separate"/>
          </w:r>
          <w:r w:rsidR="0007092D">
            <w:t xml:space="preserve">Effective:  </w:t>
          </w:r>
          <w:r>
            <w:fldChar w:fldCharType="end"/>
          </w:r>
          <w:r>
            <w:fldChar w:fldCharType="begin"/>
          </w:r>
          <w:r>
            <w:instrText xml:space="preserve"> DOCPROPERTY "StartDt"   </w:instrText>
          </w:r>
          <w:r>
            <w:fldChar w:fldCharType="separate"/>
          </w:r>
          <w:r w:rsidR="0007092D">
            <w:t>01/01/18</w:t>
          </w:r>
          <w:r>
            <w:fldChar w:fldCharType="end"/>
          </w:r>
          <w:r>
            <w:fldChar w:fldCharType="begin"/>
          </w:r>
          <w:r>
            <w:instrText xml:space="preserve"> DOCPROPERTY "EndDt"  </w:instrText>
          </w:r>
          <w:r>
            <w:fldChar w:fldCharType="separate"/>
          </w:r>
          <w:r w:rsidR="0007092D">
            <w:t>-10/12/21</w:t>
          </w:r>
          <w:r>
            <w:fldChar w:fldCharType="end"/>
          </w:r>
        </w:p>
      </w:tc>
      <w:tc>
        <w:tcPr>
          <w:tcW w:w="1061" w:type="pct"/>
        </w:tcPr>
        <w:p w14:paraId="5C7FFA94" w14:textId="4D47D884" w:rsidR="00A94837" w:rsidRDefault="00C2008A">
          <w:pPr>
            <w:pStyle w:val="Footer"/>
            <w:jc w:val="right"/>
          </w:pPr>
          <w:r>
            <w:fldChar w:fldCharType="begin"/>
          </w:r>
          <w:r>
            <w:instrText xml:space="preserve"> DOCPROPERTY "Category"  </w:instrText>
          </w:r>
          <w:r>
            <w:fldChar w:fldCharType="separate"/>
          </w:r>
          <w:r w:rsidR="0007092D">
            <w:t>R10</w:t>
          </w:r>
          <w:r>
            <w:fldChar w:fldCharType="end"/>
          </w:r>
          <w:r w:rsidR="00A94837">
            <w:br/>
          </w:r>
          <w:r>
            <w:fldChar w:fldCharType="begin"/>
          </w:r>
          <w:r>
            <w:instrText xml:space="preserve"> DOCPROPERTY "RepubDt"  </w:instrText>
          </w:r>
          <w:r>
            <w:fldChar w:fldCharType="separate"/>
          </w:r>
          <w:r w:rsidR="0007092D">
            <w:t>01/01/18</w:t>
          </w:r>
          <w:r>
            <w:fldChar w:fldCharType="end"/>
          </w:r>
        </w:p>
      </w:tc>
    </w:tr>
  </w:tbl>
  <w:p w14:paraId="4E36A6FC" w14:textId="30BB4FF8"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8C63"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94837" w14:paraId="7D439415" w14:textId="77777777">
      <w:tc>
        <w:tcPr>
          <w:tcW w:w="1061" w:type="pct"/>
        </w:tcPr>
        <w:p w14:paraId="67386C68" w14:textId="3E79E455" w:rsidR="00A94837" w:rsidRDefault="00C2008A">
          <w:pPr>
            <w:pStyle w:val="Footer"/>
          </w:pPr>
          <w:r>
            <w:fldChar w:fldCharType="begin"/>
          </w:r>
          <w:r>
            <w:instrText xml:space="preserve"> DOCPROPERTY "Category"  </w:instrText>
          </w:r>
          <w:r>
            <w:fldChar w:fldCharType="separate"/>
          </w:r>
          <w:r w:rsidR="0007092D">
            <w:t>R10</w:t>
          </w:r>
          <w:r>
            <w:fldChar w:fldCharType="end"/>
          </w:r>
          <w:r w:rsidR="00A94837">
            <w:br/>
          </w:r>
          <w:r>
            <w:fldChar w:fldCharType="begin"/>
          </w:r>
          <w:r>
            <w:instrText xml:space="preserve"> DOCPROPERTY "RepubDt"  </w:instrText>
          </w:r>
          <w:r>
            <w:fldChar w:fldCharType="separate"/>
          </w:r>
          <w:r w:rsidR="0007092D">
            <w:t>01/01/18</w:t>
          </w:r>
          <w:r>
            <w:fldChar w:fldCharType="end"/>
          </w:r>
        </w:p>
      </w:tc>
      <w:tc>
        <w:tcPr>
          <w:tcW w:w="3093" w:type="pct"/>
        </w:tcPr>
        <w:p w14:paraId="7AA3C5B1" w14:textId="0FDB5E28"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77E4176D" w14:textId="78F7B808" w:rsidR="00A94837" w:rsidRDefault="00C2008A">
          <w:pPr>
            <w:pStyle w:val="FooterInfoCentre"/>
          </w:pPr>
          <w:r>
            <w:fldChar w:fldCharType="begin"/>
          </w:r>
          <w:r>
            <w:instrText xml:space="preserve"> DOCPROPERTY "Eff"  </w:instrText>
          </w:r>
          <w:r>
            <w:fldChar w:fldCharType="separate"/>
          </w:r>
          <w:r w:rsidR="0007092D">
            <w:t xml:space="preserve">Effective:  </w:t>
          </w:r>
          <w:r>
            <w:fldChar w:fldCharType="end"/>
          </w:r>
          <w:r>
            <w:fldChar w:fldCharType="begin"/>
          </w:r>
          <w:r>
            <w:instrText xml:space="preserve"> DOCPROPERTY "StartDt"  </w:instrText>
          </w:r>
          <w:r>
            <w:fldChar w:fldCharType="separate"/>
          </w:r>
          <w:r w:rsidR="0007092D">
            <w:t>01/01/18</w:t>
          </w:r>
          <w:r>
            <w:fldChar w:fldCharType="end"/>
          </w:r>
          <w:r>
            <w:fldChar w:fldCharType="begin"/>
          </w:r>
          <w:r>
            <w:instrText xml:space="preserve"> DOCPROPERTY "EndDt"  </w:instrText>
          </w:r>
          <w:r>
            <w:fldChar w:fldCharType="separate"/>
          </w:r>
          <w:r w:rsidR="0007092D">
            <w:t>-10/12/21</w:t>
          </w:r>
          <w:r>
            <w:fldChar w:fldCharType="end"/>
          </w:r>
        </w:p>
      </w:tc>
      <w:tc>
        <w:tcPr>
          <w:tcW w:w="846" w:type="pct"/>
        </w:tcPr>
        <w:p w14:paraId="0463A1D1" w14:textId="77777777" w:rsidR="00A94837" w:rsidRDefault="00A948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7004F">
            <w:rPr>
              <w:rStyle w:val="PageNumber"/>
              <w:noProof/>
            </w:rPr>
            <w:t>2</w:t>
          </w:r>
          <w:r>
            <w:rPr>
              <w:rStyle w:val="PageNumber"/>
            </w:rPr>
            <w:fldChar w:fldCharType="end"/>
          </w:r>
        </w:p>
      </w:tc>
    </w:tr>
  </w:tbl>
  <w:p w14:paraId="2494DC92" w14:textId="2AFC6BAB"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EF34"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94837" w14:paraId="7367967B" w14:textId="77777777">
      <w:tc>
        <w:tcPr>
          <w:tcW w:w="1061" w:type="pct"/>
        </w:tcPr>
        <w:p w14:paraId="2F1C94CE" w14:textId="57C75DCB" w:rsidR="00A94837" w:rsidRDefault="00C2008A">
          <w:pPr>
            <w:pStyle w:val="Footer"/>
          </w:pPr>
          <w:r>
            <w:fldChar w:fldCharType="begin"/>
          </w:r>
          <w:r>
            <w:instrText xml:space="preserve"> DOCPROPERTY "Category"  </w:instrText>
          </w:r>
          <w:r>
            <w:fldChar w:fldCharType="separate"/>
          </w:r>
          <w:r w:rsidR="0007092D">
            <w:t>R10</w:t>
          </w:r>
          <w:r>
            <w:fldChar w:fldCharType="end"/>
          </w:r>
          <w:r w:rsidR="00A94837">
            <w:br/>
          </w:r>
          <w:r>
            <w:fldChar w:fldCharType="begin"/>
          </w:r>
          <w:r>
            <w:instrText xml:space="preserve"> DOCPROPERTY "RepubDt"  </w:instrText>
          </w:r>
          <w:r>
            <w:fldChar w:fldCharType="separate"/>
          </w:r>
          <w:r w:rsidR="0007092D">
            <w:t>01/01/18</w:t>
          </w:r>
          <w:r>
            <w:fldChar w:fldCharType="end"/>
          </w:r>
        </w:p>
      </w:tc>
      <w:tc>
        <w:tcPr>
          <w:tcW w:w="3093" w:type="pct"/>
        </w:tcPr>
        <w:p w14:paraId="7685606D" w14:textId="32D9EEDA"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75D11B46" w14:textId="482286C1" w:rsidR="00A94837" w:rsidRDefault="00C2008A">
          <w:pPr>
            <w:pStyle w:val="FooterInfoCentre"/>
          </w:pPr>
          <w:r>
            <w:fldChar w:fldCharType="begin"/>
          </w:r>
          <w:r>
            <w:instrText xml:space="preserve"> DOCPROPERTY "Eff"  </w:instrText>
          </w:r>
          <w:r>
            <w:fldChar w:fldCharType="separate"/>
          </w:r>
          <w:r w:rsidR="0007092D">
            <w:t xml:space="preserve">Effective:  </w:t>
          </w:r>
          <w:r>
            <w:fldChar w:fldCharType="end"/>
          </w:r>
          <w:r>
            <w:fldChar w:fldCharType="begin"/>
          </w:r>
          <w:r>
            <w:instrText xml:space="preserve"> DOCPROPERTY "StartDt"   </w:instrText>
          </w:r>
          <w:r>
            <w:fldChar w:fldCharType="separate"/>
          </w:r>
          <w:r w:rsidR="0007092D">
            <w:t>01/01/18</w:t>
          </w:r>
          <w:r>
            <w:fldChar w:fldCharType="end"/>
          </w:r>
          <w:r>
            <w:fldChar w:fldCharType="begin"/>
          </w:r>
          <w:r>
            <w:instrText xml:space="preserve"> DOCPROPERTY "EndDt"  </w:instrText>
          </w:r>
          <w:r>
            <w:fldChar w:fldCharType="separate"/>
          </w:r>
          <w:r w:rsidR="0007092D">
            <w:t>-10/12/21</w:t>
          </w:r>
          <w:r>
            <w:fldChar w:fldCharType="end"/>
          </w:r>
        </w:p>
      </w:tc>
      <w:tc>
        <w:tcPr>
          <w:tcW w:w="846" w:type="pct"/>
        </w:tcPr>
        <w:p w14:paraId="72103900" w14:textId="77777777" w:rsidR="00A94837" w:rsidRDefault="00A948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E60F3">
            <w:rPr>
              <w:rStyle w:val="PageNumber"/>
              <w:noProof/>
            </w:rPr>
            <w:t>1</w:t>
          </w:r>
          <w:r>
            <w:rPr>
              <w:rStyle w:val="PageNumber"/>
            </w:rPr>
            <w:fldChar w:fldCharType="end"/>
          </w:r>
        </w:p>
      </w:tc>
    </w:tr>
  </w:tbl>
  <w:p w14:paraId="6804D2A9" w14:textId="75B1399E"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ED90" w14:textId="77777777" w:rsidR="00A94837" w:rsidRDefault="00A94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4837" w14:paraId="018321B2" w14:textId="77777777">
      <w:tc>
        <w:tcPr>
          <w:tcW w:w="847" w:type="pct"/>
        </w:tcPr>
        <w:p w14:paraId="25E486C7" w14:textId="77777777" w:rsidR="00A94837" w:rsidRDefault="00A94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2</w:t>
          </w:r>
          <w:r>
            <w:rPr>
              <w:rStyle w:val="PageNumber"/>
            </w:rPr>
            <w:fldChar w:fldCharType="end"/>
          </w:r>
        </w:p>
      </w:tc>
      <w:tc>
        <w:tcPr>
          <w:tcW w:w="3092" w:type="pct"/>
        </w:tcPr>
        <w:p w14:paraId="4B13557C" w14:textId="4C43BF54"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3FC3640B" w14:textId="2EEA6015" w:rsidR="00A94837" w:rsidRDefault="00C2008A">
          <w:pPr>
            <w:pStyle w:val="FooterInfoCentre"/>
          </w:pPr>
          <w:r>
            <w:fldChar w:fldCharType="begin"/>
          </w:r>
          <w:r>
            <w:instrText xml:space="preserve"> DOCPROPERTY "Eff"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1061" w:type="pct"/>
        </w:tcPr>
        <w:p w14:paraId="45E1C659" w14:textId="23D52147" w:rsidR="00A94837" w:rsidRDefault="00C2008A">
          <w:pPr>
            <w:pStyle w:val="Footer"/>
            <w:jc w:val="right"/>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r>
  </w:tbl>
  <w:p w14:paraId="1EB06995" w14:textId="76529012"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F77D" w14:textId="77777777" w:rsidR="00A94837" w:rsidRDefault="00A94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4837" w14:paraId="40926FC9" w14:textId="77777777">
      <w:tc>
        <w:tcPr>
          <w:tcW w:w="1061" w:type="pct"/>
        </w:tcPr>
        <w:p w14:paraId="52446B39" w14:textId="4589A661" w:rsidR="00A94837" w:rsidRDefault="00C2008A">
          <w:pPr>
            <w:pStyle w:val="Footer"/>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c>
        <w:tcPr>
          <w:tcW w:w="3092" w:type="pct"/>
        </w:tcPr>
        <w:p w14:paraId="25D24A5E" w14:textId="4E497982" w:rsidR="00A94837" w:rsidRDefault="00C2008A">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0F7BB7C4" w14:textId="69A95DA0" w:rsidR="00A94837" w:rsidRDefault="00C2008A">
          <w:pPr>
            <w:pStyle w:val="FooterInfoCentre"/>
          </w:pPr>
          <w:r>
            <w:fldChar w:fldCharType="begin"/>
          </w:r>
          <w:r>
            <w:instrText xml:space="preserve"> DOCPROPERTY "Ef</w:instrText>
          </w:r>
          <w:r>
            <w:instrText xml:space="preserve">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847" w:type="pct"/>
        </w:tcPr>
        <w:p w14:paraId="184595D9" w14:textId="77777777" w:rsidR="00A94837" w:rsidRDefault="00A94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7004F">
            <w:rPr>
              <w:rStyle w:val="PageNumber"/>
              <w:noProof/>
            </w:rPr>
            <w:t>2</w:t>
          </w:r>
          <w:r>
            <w:rPr>
              <w:rStyle w:val="PageNumber"/>
            </w:rPr>
            <w:fldChar w:fldCharType="end"/>
          </w:r>
        </w:p>
      </w:tc>
    </w:tr>
  </w:tbl>
  <w:p w14:paraId="4CD75693" w14:textId="66236124"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AEFA" w14:textId="77777777" w:rsidR="00A94837" w:rsidRDefault="00A94837" w:rsidP="00A477B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4837" w14:paraId="2FC3E275" w14:textId="77777777" w:rsidTr="00034D84">
      <w:tc>
        <w:tcPr>
          <w:tcW w:w="1061" w:type="pct"/>
        </w:tcPr>
        <w:p w14:paraId="379A63E5" w14:textId="0E64DCBD" w:rsidR="00A94837" w:rsidRDefault="00C2008A" w:rsidP="00034D84">
          <w:pPr>
            <w:pStyle w:val="Footer"/>
          </w:pPr>
          <w:r>
            <w:fldChar w:fldCharType="begin"/>
          </w:r>
          <w:r>
            <w:instrText xml:space="preserve"> DOCPROPERTY "Category"  *\charformat  </w:instrText>
          </w:r>
          <w:r>
            <w:fldChar w:fldCharType="separate"/>
          </w:r>
          <w:r w:rsidR="0007092D">
            <w:t>R10</w:t>
          </w:r>
          <w:r>
            <w:fldChar w:fldCharType="end"/>
          </w:r>
          <w:r w:rsidR="00A94837">
            <w:br/>
          </w:r>
          <w:r>
            <w:fldChar w:fldCharType="begin"/>
          </w:r>
          <w:r>
            <w:instrText xml:space="preserve"> DOCPROPERTY "RepubDt"  *\charformat  </w:instrText>
          </w:r>
          <w:r>
            <w:fldChar w:fldCharType="separate"/>
          </w:r>
          <w:r w:rsidR="0007092D">
            <w:t>01/01/18</w:t>
          </w:r>
          <w:r>
            <w:fldChar w:fldCharType="end"/>
          </w:r>
        </w:p>
      </w:tc>
      <w:tc>
        <w:tcPr>
          <w:tcW w:w="3092" w:type="pct"/>
        </w:tcPr>
        <w:p w14:paraId="38F70F13" w14:textId="3239794A" w:rsidR="00A94837" w:rsidRDefault="00C2008A" w:rsidP="00034D84">
          <w:pPr>
            <w:pStyle w:val="Footer"/>
            <w:jc w:val="center"/>
          </w:pPr>
          <w:r>
            <w:fldChar w:fldCharType="begin"/>
          </w:r>
          <w:r>
            <w:instrText xml:space="preserve"> REF Citation *\charformat </w:instrText>
          </w:r>
          <w:r>
            <w:fldChar w:fldCharType="separate"/>
          </w:r>
          <w:r w:rsidR="0007092D">
            <w:t>Territory Records Regulation 2009</w:t>
          </w:r>
          <w:r>
            <w:fldChar w:fldCharType="end"/>
          </w:r>
        </w:p>
        <w:p w14:paraId="790A1F4B" w14:textId="44FE0904" w:rsidR="00A94837" w:rsidRDefault="00C2008A" w:rsidP="00034D84">
          <w:pPr>
            <w:pStyle w:val="FooterInfoCentre"/>
          </w:pPr>
          <w:r>
            <w:fldChar w:fldCharType="begin"/>
          </w:r>
          <w:r>
            <w:instrText xml:space="preserve"> DOCPROPERTY "Eff"  *\charformat </w:instrText>
          </w:r>
          <w:r>
            <w:fldChar w:fldCharType="separate"/>
          </w:r>
          <w:r w:rsidR="0007092D">
            <w:t xml:space="preserve">Effective:  </w:t>
          </w:r>
          <w:r>
            <w:fldChar w:fldCharType="end"/>
          </w:r>
          <w:r>
            <w:fldChar w:fldCharType="begin"/>
          </w:r>
          <w:r>
            <w:instrText xml:space="preserve"> DOCPROPERTY "StartDt"  *\charformat </w:instrText>
          </w:r>
          <w:r>
            <w:fldChar w:fldCharType="separate"/>
          </w:r>
          <w:r w:rsidR="0007092D">
            <w:t>01/01/18</w:t>
          </w:r>
          <w:r>
            <w:fldChar w:fldCharType="end"/>
          </w:r>
          <w:r>
            <w:fldChar w:fldCharType="begin"/>
          </w:r>
          <w:r>
            <w:instrText xml:space="preserve"> DOCPROPERTY "EndDt"  *\charformat </w:instrText>
          </w:r>
          <w:r>
            <w:fldChar w:fldCharType="separate"/>
          </w:r>
          <w:r w:rsidR="0007092D">
            <w:t>-10/12/21</w:t>
          </w:r>
          <w:r>
            <w:fldChar w:fldCharType="end"/>
          </w:r>
        </w:p>
      </w:tc>
      <w:tc>
        <w:tcPr>
          <w:tcW w:w="847" w:type="pct"/>
        </w:tcPr>
        <w:p w14:paraId="145F86D2" w14:textId="77777777" w:rsidR="00A94837" w:rsidRDefault="00A94837" w:rsidP="00034D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E4CD2">
            <w:rPr>
              <w:rStyle w:val="PageNumber"/>
              <w:noProof/>
            </w:rPr>
            <w:t>1</w:t>
          </w:r>
          <w:r>
            <w:rPr>
              <w:rStyle w:val="PageNumber"/>
            </w:rPr>
            <w:fldChar w:fldCharType="end"/>
          </w:r>
        </w:p>
      </w:tc>
    </w:tr>
  </w:tbl>
  <w:p w14:paraId="08D376E0" w14:textId="1CF7B690" w:rsidR="00A94837" w:rsidRPr="00C2008A" w:rsidRDefault="00C2008A" w:rsidP="00C2008A">
    <w:pPr>
      <w:pStyle w:val="Status"/>
      <w:rPr>
        <w:rFonts w:cs="Arial"/>
      </w:rPr>
    </w:pPr>
    <w:r w:rsidRPr="00C2008A">
      <w:rPr>
        <w:rFonts w:cs="Arial"/>
      </w:rPr>
      <w:fldChar w:fldCharType="begin"/>
    </w:r>
    <w:r w:rsidRPr="00C2008A">
      <w:rPr>
        <w:rFonts w:cs="Arial"/>
      </w:rPr>
      <w:instrText xml:space="preserve"> DOCPROPERTY "Status" </w:instrText>
    </w:r>
    <w:r w:rsidRPr="00C2008A">
      <w:rPr>
        <w:rFonts w:cs="Arial"/>
      </w:rPr>
      <w:fldChar w:fldCharType="separate"/>
    </w:r>
    <w:r w:rsidR="0007092D" w:rsidRPr="00C2008A">
      <w:rPr>
        <w:rFonts w:cs="Arial"/>
      </w:rPr>
      <w:t xml:space="preserve"> </w:t>
    </w:r>
    <w:r w:rsidRPr="00C2008A">
      <w:rPr>
        <w:rFonts w:cs="Arial"/>
      </w:rPr>
      <w:fldChar w:fldCharType="end"/>
    </w:r>
    <w:r w:rsidRPr="00C2008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45C0" w14:textId="77777777" w:rsidR="00A94837" w:rsidRDefault="00A94837">
      <w:r>
        <w:separator/>
      </w:r>
    </w:p>
  </w:footnote>
  <w:footnote w:type="continuationSeparator" w:id="0">
    <w:p w14:paraId="3EB8D387" w14:textId="77777777" w:rsidR="00A94837" w:rsidRDefault="00A9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39FA" w14:textId="77777777" w:rsidR="0007092D" w:rsidRDefault="000709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A94837" w14:paraId="505593DD" w14:textId="77777777">
      <w:trPr>
        <w:jc w:val="center"/>
      </w:trPr>
      <w:tc>
        <w:tcPr>
          <w:tcW w:w="1340" w:type="dxa"/>
        </w:tcPr>
        <w:p w14:paraId="1C582A3A" w14:textId="77777777" w:rsidR="00A94837" w:rsidRDefault="00A94837">
          <w:pPr>
            <w:pStyle w:val="HeaderEven"/>
          </w:pPr>
        </w:p>
      </w:tc>
      <w:tc>
        <w:tcPr>
          <w:tcW w:w="6583" w:type="dxa"/>
        </w:tcPr>
        <w:p w14:paraId="7D58BCF2" w14:textId="77777777" w:rsidR="00A94837" w:rsidRDefault="00A94837">
          <w:pPr>
            <w:pStyle w:val="HeaderEven"/>
          </w:pPr>
        </w:p>
      </w:tc>
    </w:tr>
    <w:tr w:rsidR="00A94837" w14:paraId="3A8E68D5" w14:textId="77777777">
      <w:trPr>
        <w:jc w:val="center"/>
      </w:trPr>
      <w:tc>
        <w:tcPr>
          <w:tcW w:w="7923" w:type="dxa"/>
          <w:gridSpan w:val="2"/>
          <w:tcBorders>
            <w:bottom w:val="single" w:sz="4" w:space="0" w:color="auto"/>
          </w:tcBorders>
        </w:tcPr>
        <w:p w14:paraId="7E165A2D" w14:textId="77777777" w:rsidR="00A94837" w:rsidRDefault="00A94837">
          <w:pPr>
            <w:pStyle w:val="HeaderEven6"/>
          </w:pPr>
          <w:r>
            <w:t>Dictionary</w:t>
          </w:r>
        </w:p>
      </w:tc>
    </w:tr>
  </w:tbl>
  <w:p w14:paraId="04589038" w14:textId="77777777" w:rsidR="00A94837" w:rsidRDefault="00A948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A94837" w14:paraId="5992C82D" w14:textId="77777777">
      <w:trPr>
        <w:jc w:val="center"/>
      </w:trPr>
      <w:tc>
        <w:tcPr>
          <w:tcW w:w="6583" w:type="dxa"/>
        </w:tcPr>
        <w:p w14:paraId="4F665178" w14:textId="77777777" w:rsidR="00A94837" w:rsidRDefault="00A94837">
          <w:pPr>
            <w:pStyle w:val="HeaderOdd"/>
          </w:pPr>
        </w:p>
      </w:tc>
      <w:tc>
        <w:tcPr>
          <w:tcW w:w="1340" w:type="dxa"/>
        </w:tcPr>
        <w:p w14:paraId="235045CE" w14:textId="77777777" w:rsidR="00A94837" w:rsidRDefault="00A94837">
          <w:pPr>
            <w:pStyle w:val="HeaderOdd"/>
          </w:pPr>
        </w:p>
      </w:tc>
    </w:tr>
    <w:tr w:rsidR="00A94837" w14:paraId="448C58E5" w14:textId="77777777">
      <w:trPr>
        <w:jc w:val="center"/>
      </w:trPr>
      <w:tc>
        <w:tcPr>
          <w:tcW w:w="7923" w:type="dxa"/>
          <w:gridSpan w:val="2"/>
          <w:tcBorders>
            <w:bottom w:val="single" w:sz="4" w:space="0" w:color="auto"/>
          </w:tcBorders>
        </w:tcPr>
        <w:p w14:paraId="6F16461A" w14:textId="77777777" w:rsidR="00A94837" w:rsidRDefault="00A94837">
          <w:pPr>
            <w:pStyle w:val="HeaderOdd6"/>
          </w:pPr>
          <w:r>
            <w:t>Dictionary</w:t>
          </w:r>
        </w:p>
      </w:tc>
    </w:tr>
  </w:tbl>
  <w:p w14:paraId="573B0FFF" w14:textId="77777777" w:rsidR="00A94837" w:rsidRDefault="00A948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A94837" w14:paraId="7DEA4D89" w14:textId="77777777">
      <w:trPr>
        <w:jc w:val="center"/>
      </w:trPr>
      <w:tc>
        <w:tcPr>
          <w:tcW w:w="1234" w:type="dxa"/>
          <w:gridSpan w:val="2"/>
        </w:tcPr>
        <w:p w14:paraId="7F9B0B0C" w14:textId="77777777" w:rsidR="00A94837" w:rsidRDefault="00A94837">
          <w:pPr>
            <w:pStyle w:val="HeaderEven"/>
            <w:rPr>
              <w:b/>
            </w:rPr>
          </w:pPr>
          <w:r>
            <w:rPr>
              <w:b/>
            </w:rPr>
            <w:t>Endnotes</w:t>
          </w:r>
        </w:p>
      </w:tc>
      <w:tc>
        <w:tcPr>
          <w:tcW w:w="6062" w:type="dxa"/>
        </w:tcPr>
        <w:p w14:paraId="7A03C6B0" w14:textId="77777777" w:rsidR="00A94837" w:rsidRDefault="00A94837">
          <w:pPr>
            <w:pStyle w:val="HeaderEven"/>
          </w:pPr>
        </w:p>
      </w:tc>
    </w:tr>
    <w:tr w:rsidR="00A94837" w14:paraId="3D280BF6" w14:textId="77777777">
      <w:trPr>
        <w:cantSplit/>
        <w:jc w:val="center"/>
      </w:trPr>
      <w:tc>
        <w:tcPr>
          <w:tcW w:w="7296" w:type="dxa"/>
          <w:gridSpan w:val="3"/>
        </w:tcPr>
        <w:p w14:paraId="20AD8DDD" w14:textId="77777777" w:rsidR="00A94837" w:rsidRDefault="00A94837">
          <w:pPr>
            <w:pStyle w:val="HeaderEven"/>
          </w:pPr>
        </w:p>
      </w:tc>
    </w:tr>
    <w:tr w:rsidR="00A94837" w14:paraId="07DBCCA8" w14:textId="77777777">
      <w:trPr>
        <w:cantSplit/>
        <w:jc w:val="center"/>
      </w:trPr>
      <w:tc>
        <w:tcPr>
          <w:tcW w:w="700" w:type="dxa"/>
          <w:tcBorders>
            <w:bottom w:val="single" w:sz="4" w:space="0" w:color="auto"/>
          </w:tcBorders>
        </w:tcPr>
        <w:p w14:paraId="445FAA71" w14:textId="27583E6E" w:rsidR="00A94837" w:rsidRDefault="00C2008A">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251A953B" w14:textId="169511CB" w:rsidR="00A94837" w:rsidRDefault="00C2008A">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164702CE" w14:textId="77777777" w:rsidR="00A94837" w:rsidRDefault="00A948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A94837" w14:paraId="0DE76DD4" w14:textId="77777777">
      <w:trPr>
        <w:jc w:val="center"/>
      </w:trPr>
      <w:tc>
        <w:tcPr>
          <w:tcW w:w="5741" w:type="dxa"/>
        </w:tcPr>
        <w:p w14:paraId="5A1587C2" w14:textId="77777777" w:rsidR="00A94837" w:rsidRDefault="00A94837">
          <w:pPr>
            <w:pStyle w:val="HeaderEven"/>
            <w:jc w:val="right"/>
          </w:pPr>
        </w:p>
      </w:tc>
      <w:tc>
        <w:tcPr>
          <w:tcW w:w="1560" w:type="dxa"/>
          <w:gridSpan w:val="2"/>
        </w:tcPr>
        <w:p w14:paraId="07060B2D" w14:textId="77777777" w:rsidR="00A94837" w:rsidRDefault="00A94837">
          <w:pPr>
            <w:pStyle w:val="HeaderEven"/>
            <w:jc w:val="right"/>
            <w:rPr>
              <w:b/>
            </w:rPr>
          </w:pPr>
          <w:r>
            <w:rPr>
              <w:b/>
            </w:rPr>
            <w:t>Endnotes</w:t>
          </w:r>
        </w:p>
      </w:tc>
    </w:tr>
    <w:tr w:rsidR="00A94837" w14:paraId="30445DEB" w14:textId="77777777">
      <w:trPr>
        <w:jc w:val="center"/>
      </w:trPr>
      <w:tc>
        <w:tcPr>
          <w:tcW w:w="7301" w:type="dxa"/>
          <w:gridSpan w:val="3"/>
        </w:tcPr>
        <w:p w14:paraId="026D2580" w14:textId="77777777" w:rsidR="00A94837" w:rsidRDefault="00A94837">
          <w:pPr>
            <w:pStyle w:val="HeaderEven"/>
            <w:jc w:val="right"/>
            <w:rPr>
              <w:b/>
            </w:rPr>
          </w:pPr>
        </w:p>
      </w:tc>
    </w:tr>
    <w:tr w:rsidR="00A94837" w14:paraId="295C6063" w14:textId="77777777">
      <w:trPr>
        <w:jc w:val="center"/>
      </w:trPr>
      <w:tc>
        <w:tcPr>
          <w:tcW w:w="6600" w:type="dxa"/>
          <w:gridSpan w:val="2"/>
          <w:tcBorders>
            <w:bottom w:val="single" w:sz="4" w:space="0" w:color="auto"/>
          </w:tcBorders>
        </w:tcPr>
        <w:p w14:paraId="49D3BF9D" w14:textId="36EDFC0D" w:rsidR="00A94837" w:rsidRDefault="00C2008A">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5B6AC034" w14:textId="7852ADC2" w:rsidR="00A94837" w:rsidRDefault="00C2008A">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57EA731B" w14:textId="77777777" w:rsidR="00A94837" w:rsidRDefault="00A948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BAB7" w14:textId="77777777" w:rsidR="00A94837" w:rsidRDefault="00A9483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B6B2" w14:textId="77777777" w:rsidR="00A94837" w:rsidRDefault="00A9483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A742" w14:textId="77777777" w:rsidR="00A94837" w:rsidRDefault="00A9483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8931" w14:textId="77777777" w:rsidR="00A94837" w:rsidRDefault="00A94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B1DC" w14:textId="77777777" w:rsidR="0007092D" w:rsidRDefault="00070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34DB" w14:textId="77777777" w:rsidR="0007092D" w:rsidRDefault="000709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94837" w14:paraId="74562225" w14:textId="77777777">
      <w:tc>
        <w:tcPr>
          <w:tcW w:w="900" w:type="pct"/>
        </w:tcPr>
        <w:p w14:paraId="1F5B5F1E" w14:textId="77777777" w:rsidR="00A94837" w:rsidRDefault="00A94837">
          <w:pPr>
            <w:pStyle w:val="HeaderEven"/>
          </w:pPr>
        </w:p>
      </w:tc>
      <w:tc>
        <w:tcPr>
          <w:tcW w:w="4100" w:type="pct"/>
        </w:tcPr>
        <w:p w14:paraId="0F5CC09E" w14:textId="77777777" w:rsidR="00A94837" w:rsidRDefault="00A94837">
          <w:pPr>
            <w:pStyle w:val="HeaderEven"/>
          </w:pPr>
        </w:p>
      </w:tc>
    </w:tr>
    <w:tr w:rsidR="00A94837" w14:paraId="7D86C4F6" w14:textId="77777777">
      <w:tc>
        <w:tcPr>
          <w:tcW w:w="4100" w:type="pct"/>
          <w:gridSpan w:val="2"/>
          <w:tcBorders>
            <w:bottom w:val="single" w:sz="4" w:space="0" w:color="auto"/>
          </w:tcBorders>
        </w:tcPr>
        <w:p w14:paraId="2768E0DA" w14:textId="1CEEBEBC" w:rsidR="00A94837" w:rsidRDefault="00C2008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63F134B" w14:textId="497724D4" w:rsidR="00A94837" w:rsidRDefault="00A94837">
    <w:pPr>
      <w:pStyle w:val="N-9pt"/>
    </w:pPr>
    <w:r>
      <w:tab/>
    </w:r>
    <w:r w:rsidR="00C2008A">
      <w:fldChar w:fldCharType="begin"/>
    </w:r>
    <w:r w:rsidR="00C2008A">
      <w:instrText xml:space="preserve"> STYLEREF charPage \* MERGEFORMAT </w:instrText>
    </w:r>
    <w:r w:rsidR="00C2008A">
      <w:fldChar w:fldCharType="separate"/>
    </w:r>
    <w:r w:rsidR="00C2008A">
      <w:rPr>
        <w:noProof/>
      </w:rPr>
      <w:t>Page</w:t>
    </w:r>
    <w:r w:rsidR="00C2008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94837" w14:paraId="142F5ECA" w14:textId="77777777">
      <w:tc>
        <w:tcPr>
          <w:tcW w:w="4100" w:type="pct"/>
        </w:tcPr>
        <w:p w14:paraId="5B9965BB" w14:textId="77777777" w:rsidR="00A94837" w:rsidRDefault="00A94837">
          <w:pPr>
            <w:pStyle w:val="HeaderOdd"/>
          </w:pPr>
        </w:p>
      </w:tc>
      <w:tc>
        <w:tcPr>
          <w:tcW w:w="900" w:type="pct"/>
        </w:tcPr>
        <w:p w14:paraId="26E0ABE6" w14:textId="77777777" w:rsidR="00A94837" w:rsidRDefault="00A94837">
          <w:pPr>
            <w:pStyle w:val="HeaderOdd"/>
          </w:pPr>
        </w:p>
      </w:tc>
    </w:tr>
    <w:tr w:rsidR="00A94837" w14:paraId="4EC628DE" w14:textId="77777777">
      <w:tc>
        <w:tcPr>
          <w:tcW w:w="900" w:type="pct"/>
          <w:gridSpan w:val="2"/>
          <w:tcBorders>
            <w:bottom w:val="single" w:sz="4" w:space="0" w:color="auto"/>
          </w:tcBorders>
        </w:tcPr>
        <w:p w14:paraId="785422C0" w14:textId="0A069F71" w:rsidR="00A94837" w:rsidRDefault="00A94837">
          <w:pPr>
            <w:pStyle w:val="HeaderOdd6"/>
          </w:pPr>
          <w:r>
            <w:fldChar w:fldCharType="begin"/>
          </w:r>
          <w:r>
            <w:instrText xml:space="preserve"> STYLEREF charContents \* MERGEFORMAT </w:instrText>
          </w:r>
          <w:r>
            <w:fldChar w:fldCharType="end"/>
          </w:r>
        </w:p>
      </w:tc>
    </w:tr>
  </w:tbl>
  <w:p w14:paraId="231AB613" w14:textId="3F0817E5" w:rsidR="00A94837" w:rsidRDefault="00A9483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94837" w14:paraId="50EEE613" w14:textId="77777777">
      <w:tc>
        <w:tcPr>
          <w:tcW w:w="900" w:type="pct"/>
        </w:tcPr>
        <w:p w14:paraId="0CB13C3F" w14:textId="1BA299F7" w:rsidR="00A94837" w:rsidRDefault="00A9483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660F6F6" w14:textId="41D65FF6" w:rsidR="00A94837" w:rsidRDefault="00A94837">
          <w:pPr>
            <w:pStyle w:val="HeaderEven"/>
          </w:pPr>
          <w:r>
            <w:fldChar w:fldCharType="begin"/>
          </w:r>
          <w:r>
            <w:instrText xml:space="preserve"> STYLEREF CharPartText \*charformat </w:instrText>
          </w:r>
          <w:r>
            <w:fldChar w:fldCharType="end"/>
          </w:r>
        </w:p>
      </w:tc>
    </w:tr>
    <w:tr w:rsidR="00A94837" w14:paraId="0F97FE19" w14:textId="77777777">
      <w:tc>
        <w:tcPr>
          <w:tcW w:w="900" w:type="pct"/>
        </w:tcPr>
        <w:p w14:paraId="77FD5545" w14:textId="32E19F04" w:rsidR="00A94837" w:rsidRDefault="00A9483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CBD2742" w14:textId="10F256D3" w:rsidR="00A94837" w:rsidRDefault="00A94837">
          <w:pPr>
            <w:pStyle w:val="HeaderEven"/>
          </w:pPr>
          <w:r>
            <w:fldChar w:fldCharType="begin"/>
          </w:r>
          <w:r>
            <w:instrText xml:space="preserve"> STYLEREF CharDivText \*charformat </w:instrText>
          </w:r>
          <w:r>
            <w:fldChar w:fldCharType="end"/>
          </w:r>
        </w:p>
      </w:tc>
    </w:tr>
    <w:tr w:rsidR="00A94837" w14:paraId="5A091EEB" w14:textId="77777777">
      <w:trPr>
        <w:cantSplit/>
      </w:trPr>
      <w:tc>
        <w:tcPr>
          <w:tcW w:w="4997" w:type="pct"/>
          <w:gridSpan w:val="2"/>
          <w:tcBorders>
            <w:bottom w:val="single" w:sz="4" w:space="0" w:color="auto"/>
          </w:tcBorders>
        </w:tcPr>
        <w:p w14:paraId="54FBC6DE" w14:textId="6EEA615E" w:rsidR="00A94837" w:rsidRDefault="00C2008A">
          <w:pPr>
            <w:pStyle w:val="HeaderEven6"/>
          </w:pPr>
          <w:r>
            <w:fldChar w:fldCharType="begin"/>
          </w:r>
          <w:r>
            <w:instrText xml:space="preserve"> DOCPROPERTY "Co</w:instrText>
          </w:r>
          <w:r>
            <w:instrText xml:space="preserve">mpany"  \* MERGEFORMAT </w:instrText>
          </w:r>
          <w:r>
            <w:fldChar w:fldCharType="separate"/>
          </w:r>
          <w:r w:rsidR="0007092D">
            <w:t>Section</w:t>
          </w:r>
          <w:r>
            <w:fldChar w:fldCharType="end"/>
          </w:r>
          <w:r w:rsidR="00A94837">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2AF40945" w14:textId="77777777" w:rsidR="00A94837" w:rsidRDefault="00A94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94837" w14:paraId="29285B88" w14:textId="77777777">
      <w:tc>
        <w:tcPr>
          <w:tcW w:w="4100" w:type="pct"/>
        </w:tcPr>
        <w:p w14:paraId="7C7833EB" w14:textId="474F79EC" w:rsidR="00A94837" w:rsidRDefault="00A94837">
          <w:pPr>
            <w:pStyle w:val="HeaderEven"/>
            <w:jc w:val="right"/>
          </w:pPr>
          <w:r>
            <w:fldChar w:fldCharType="begin"/>
          </w:r>
          <w:r>
            <w:instrText xml:space="preserve"> STYLEREF CharPartText \*charformat </w:instrText>
          </w:r>
          <w:r>
            <w:fldChar w:fldCharType="end"/>
          </w:r>
        </w:p>
      </w:tc>
      <w:tc>
        <w:tcPr>
          <w:tcW w:w="900" w:type="pct"/>
        </w:tcPr>
        <w:p w14:paraId="2A6CC0AC" w14:textId="13C57E00" w:rsidR="00A94837" w:rsidRDefault="00A94837">
          <w:pPr>
            <w:pStyle w:val="HeaderEven"/>
            <w:jc w:val="right"/>
            <w:rPr>
              <w:b/>
            </w:rPr>
          </w:pPr>
          <w:r>
            <w:rPr>
              <w:b/>
            </w:rPr>
            <w:fldChar w:fldCharType="begin"/>
          </w:r>
          <w:r>
            <w:rPr>
              <w:b/>
            </w:rPr>
            <w:instrText xml:space="preserve"> STYLEREF CharPartNo \*charformat </w:instrText>
          </w:r>
          <w:r>
            <w:rPr>
              <w:b/>
            </w:rPr>
            <w:fldChar w:fldCharType="end"/>
          </w:r>
        </w:p>
      </w:tc>
    </w:tr>
    <w:tr w:rsidR="00A94837" w14:paraId="248CE83F" w14:textId="77777777">
      <w:tc>
        <w:tcPr>
          <w:tcW w:w="4100" w:type="pct"/>
        </w:tcPr>
        <w:p w14:paraId="0C4C2A1B" w14:textId="29B1547B" w:rsidR="00A94837" w:rsidRDefault="00A94837">
          <w:pPr>
            <w:pStyle w:val="HeaderEven"/>
            <w:jc w:val="right"/>
          </w:pPr>
          <w:r>
            <w:fldChar w:fldCharType="begin"/>
          </w:r>
          <w:r>
            <w:instrText xml:space="preserve"> STYLEREF CharDivText \*charformat </w:instrText>
          </w:r>
          <w:r>
            <w:fldChar w:fldCharType="end"/>
          </w:r>
        </w:p>
      </w:tc>
      <w:tc>
        <w:tcPr>
          <w:tcW w:w="900" w:type="pct"/>
        </w:tcPr>
        <w:p w14:paraId="60F7FC0A" w14:textId="6D3C248C" w:rsidR="00A94837" w:rsidRDefault="00A94837">
          <w:pPr>
            <w:pStyle w:val="HeaderEven"/>
            <w:jc w:val="right"/>
            <w:rPr>
              <w:b/>
            </w:rPr>
          </w:pPr>
          <w:r>
            <w:rPr>
              <w:b/>
            </w:rPr>
            <w:fldChar w:fldCharType="begin"/>
          </w:r>
          <w:r>
            <w:rPr>
              <w:b/>
            </w:rPr>
            <w:instrText xml:space="preserve"> STYLEREF CharDivNo \*charformat </w:instrText>
          </w:r>
          <w:r>
            <w:rPr>
              <w:b/>
            </w:rPr>
            <w:fldChar w:fldCharType="end"/>
          </w:r>
        </w:p>
      </w:tc>
    </w:tr>
    <w:tr w:rsidR="00A94837" w14:paraId="10535BD6" w14:textId="77777777">
      <w:trPr>
        <w:cantSplit/>
      </w:trPr>
      <w:tc>
        <w:tcPr>
          <w:tcW w:w="5000" w:type="pct"/>
          <w:gridSpan w:val="2"/>
          <w:tcBorders>
            <w:bottom w:val="single" w:sz="4" w:space="0" w:color="auto"/>
          </w:tcBorders>
        </w:tcPr>
        <w:p w14:paraId="4CB67FD8" w14:textId="3F6F43A6" w:rsidR="00A94837" w:rsidRDefault="00C2008A">
          <w:pPr>
            <w:pStyle w:val="HeaderOdd6"/>
          </w:pPr>
          <w:r>
            <w:fldChar w:fldCharType="begin"/>
          </w:r>
          <w:r>
            <w:instrText xml:space="preserve"> DOCPROPERTY "Company"  \* MERGEFORMAT </w:instrText>
          </w:r>
          <w:r>
            <w:fldChar w:fldCharType="separate"/>
          </w:r>
          <w:r w:rsidR="0007092D">
            <w:t>Section</w:t>
          </w:r>
          <w:r>
            <w:fldChar w:fldCharType="end"/>
          </w:r>
          <w:r w:rsidR="00A94837">
            <w:t xml:space="preserve"> </w:t>
          </w:r>
          <w:r w:rsidR="00A94837">
            <w:fldChar w:fldCharType="begin"/>
          </w:r>
          <w:r w:rsidR="00A94837">
            <w:instrText xml:space="preserve"> STYLEREF CharSectNo \*charformat </w:instrText>
          </w:r>
          <w:r w:rsidR="00A94837">
            <w:fldChar w:fldCharType="end"/>
          </w:r>
        </w:p>
      </w:tc>
    </w:tr>
  </w:tbl>
  <w:p w14:paraId="68F6D677" w14:textId="77777777" w:rsidR="00A94837" w:rsidRDefault="00A948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A94837" w14:paraId="7F26D0AD" w14:textId="77777777">
      <w:trPr>
        <w:jc w:val="center"/>
      </w:trPr>
      <w:tc>
        <w:tcPr>
          <w:tcW w:w="1560" w:type="dxa"/>
        </w:tcPr>
        <w:p w14:paraId="7241F3F2" w14:textId="3A8E1386" w:rsidR="00A94837" w:rsidRDefault="00A94837">
          <w:pPr>
            <w:pStyle w:val="HeaderEven"/>
            <w:rPr>
              <w:b/>
            </w:rPr>
          </w:pPr>
          <w:r>
            <w:rPr>
              <w:b/>
            </w:rPr>
            <w:fldChar w:fldCharType="begin"/>
          </w:r>
          <w:r>
            <w:rPr>
              <w:b/>
            </w:rPr>
            <w:instrText xml:space="preserve"> STYLEREF CharChapNo \*charformat </w:instrText>
          </w:r>
          <w:r>
            <w:rPr>
              <w:b/>
            </w:rPr>
            <w:fldChar w:fldCharType="separate"/>
          </w:r>
          <w:r w:rsidR="00C2008A">
            <w:rPr>
              <w:b/>
              <w:noProof/>
            </w:rPr>
            <w:t>Schedule 1</w:t>
          </w:r>
          <w:r>
            <w:rPr>
              <w:b/>
            </w:rPr>
            <w:fldChar w:fldCharType="end"/>
          </w:r>
        </w:p>
      </w:tc>
      <w:tc>
        <w:tcPr>
          <w:tcW w:w="5741" w:type="dxa"/>
        </w:tcPr>
        <w:p w14:paraId="67388A84" w14:textId="64BCD873" w:rsidR="00A94837" w:rsidRDefault="00C2008A">
          <w:pPr>
            <w:pStyle w:val="HeaderEven"/>
          </w:pPr>
          <w:r>
            <w:fldChar w:fldCharType="begin"/>
          </w:r>
          <w:r>
            <w:instrText xml:space="preserve"> STYLEREF CharChapText \*charformat </w:instrText>
          </w:r>
          <w:r>
            <w:fldChar w:fldCharType="separate"/>
          </w:r>
          <w:r>
            <w:rPr>
              <w:noProof/>
            </w:rPr>
            <w:t>Principal officers</w:t>
          </w:r>
          <w:r>
            <w:rPr>
              <w:noProof/>
            </w:rPr>
            <w:fldChar w:fldCharType="end"/>
          </w:r>
        </w:p>
      </w:tc>
    </w:tr>
    <w:tr w:rsidR="00A94837" w14:paraId="3682492F" w14:textId="77777777">
      <w:trPr>
        <w:jc w:val="center"/>
      </w:trPr>
      <w:tc>
        <w:tcPr>
          <w:tcW w:w="1560" w:type="dxa"/>
        </w:tcPr>
        <w:p w14:paraId="0F207E2D" w14:textId="1D17FC95" w:rsidR="00A94837" w:rsidRDefault="00A94837">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C954B9A" w14:textId="3E158CF6" w:rsidR="00A94837" w:rsidRDefault="00A94837">
          <w:pPr>
            <w:pStyle w:val="HeaderEven"/>
          </w:pPr>
          <w:r>
            <w:fldChar w:fldCharType="begin"/>
          </w:r>
          <w:r>
            <w:instrText xml:space="preserve"> STYLEREF CharPartText \*charformat </w:instrText>
          </w:r>
          <w:r>
            <w:fldChar w:fldCharType="end"/>
          </w:r>
        </w:p>
      </w:tc>
    </w:tr>
    <w:tr w:rsidR="00A94837" w14:paraId="56559FFE" w14:textId="77777777">
      <w:trPr>
        <w:jc w:val="center"/>
      </w:trPr>
      <w:tc>
        <w:tcPr>
          <w:tcW w:w="7296" w:type="dxa"/>
          <w:gridSpan w:val="2"/>
          <w:tcBorders>
            <w:bottom w:val="single" w:sz="4" w:space="0" w:color="auto"/>
          </w:tcBorders>
        </w:tcPr>
        <w:p w14:paraId="3F3E5BD4" w14:textId="77777777" w:rsidR="00A94837" w:rsidRDefault="00A94837">
          <w:pPr>
            <w:pStyle w:val="HeaderEven6"/>
          </w:pPr>
        </w:p>
      </w:tc>
    </w:tr>
  </w:tbl>
  <w:p w14:paraId="2DE7B428" w14:textId="77777777" w:rsidR="00A94837" w:rsidRDefault="00A948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A94837" w14:paraId="2A4E6310" w14:textId="77777777">
      <w:trPr>
        <w:jc w:val="center"/>
      </w:trPr>
      <w:tc>
        <w:tcPr>
          <w:tcW w:w="5741" w:type="dxa"/>
        </w:tcPr>
        <w:p w14:paraId="2307C35E" w14:textId="74409ED3" w:rsidR="00A94837" w:rsidRDefault="00C2008A">
          <w:pPr>
            <w:pStyle w:val="HeaderEven"/>
            <w:jc w:val="right"/>
          </w:pPr>
          <w:r>
            <w:fldChar w:fldCharType="begin"/>
          </w:r>
          <w:r>
            <w:instrText xml:space="preserve"> STYLEREF CharChapText \*charformat </w:instrText>
          </w:r>
          <w:r>
            <w:fldChar w:fldCharType="separate"/>
          </w:r>
          <w:r>
            <w:rPr>
              <w:noProof/>
            </w:rPr>
            <w:t>Principal officers</w:t>
          </w:r>
          <w:r>
            <w:rPr>
              <w:noProof/>
            </w:rPr>
            <w:fldChar w:fldCharType="end"/>
          </w:r>
        </w:p>
      </w:tc>
      <w:tc>
        <w:tcPr>
          <w:tcW w:w="1560" w:type="dxa"/>
        </w:tcPr>
        <w:p w14:paraId="7BDEB839" w14:textId="749B5583" w:rsidR="00A94837" w:rsidRDefault="00A94837">
          <w:pPr>
            <w:pStyle w:val="HeaderEven"/>
            <w:jc w:val="right"/>
            <w:rPr>
              <w:b/>
            </w:rPr>
          </w:pPr>
          <w:r>
            <w:rPr>
              <w:b/>
            </w:rPr>
            <w:fldChar w:fldCharType="begin"/>
          </w:r>
          <w:r>
            <w:rPr>
              <w:b/>
            </w:rPr>
            <w:instrText xml:space="preserve"> STYLEREF CharChapNo \*charformat </w:instrText>
          </w:r>
          <w:r>
            <w:rPr>
              <w:b/>
            </w:rPr>
            <w:fldChar w:fldCharType="separate"/>
          </w:r>
          <w:r w:rsidR="00C2008A">
            <w:rPr>
              <w:b/>
              <w:noProof/>
            </w:rPr>
            <w:t>Schedule 1</w:t>
          </w:r>
          <w:r>
            <w:rPr>
              <w:b/>
            </w:rPr>
            <w:fldChar w:fldCharType="end"/>
          </w:r>
        </w:p>
      </w:tc>
    </w:tr>
    <w:tr w:rsidR="00A94837" w14:paraId="4DE53C72" w14:textId="77777777">
      <w:trPr>
        <w:jc w:val="center"/>
      </w:trPr>
      <w:tc>
        <w:tcPr>
          <w:tcW w:w="5741" w:type="dxa"/>
        </w:tcPr>
        <w:p w14:paraId="1C3B1623" w14:textId="7116205B" w:rsidR="00A94837" w:rsidRDefault="00A94837">
          <w:pPr>
            <w:pStyle w:val="HeaderEven"/>
            <w:jc w:val="right"/>
          </w:pPr>
          <w:r>
            <w:fldChar w:fldCharType="begin"/>
          </w:r>
          <w:r>
            <w:instrText xml:space="preserve"> STYLEREF CharPartText \*charformat </w:instrText>
          </w:r>
          <w:r>
            <w:fldChar w:fldCharType="end"/>
          </w:r>
        </w:p>
      </w:tc>
      <w:tc>
        <w:tcPr>
          <w:tcW w:w="1560" w:type="dxa"/>
        </w:tcPr>
        <w:p w14:paraId="21CCEE78" w14:textId="689ECB87" w:rsidR="00A94837" w:rsidRDefault="00A94837">
          <w:pPr>
            <w:pStyle w:val="HeaderEven"/>
            <w:jc w:val="right"/>
            <w:rPr>
              <w:b/>
            </w:rPr>
          </w:pPr>
          <w:r>
            <w:rPr>
              <w:b/>
            </w:rPr>
            <w:fldChar w:fldCharType="begin"/>
          </w:r>
          <w:r>
            <w:rPr>
              <w:b/>
            </w:rPr>
            <w:instrText xml:space="preserve"> STYLEREF CharPartNo \*charformat </w:instrText>
          </w:r>
          <w:r>
            <w:rPr>
              <w:b/>
            </w:rPr>
            <w:fldChar w:fldCharType="end"/>
          </w:r>
        </w:p>
      </w:tc>
    </w:tr>
    <w:tr w:rsidR="00A94837" w14:paraId="135BFFE6" w14:textId="77777777">
      <w:trPr>
        <w:jc w:val="center"/>
      </w:trPr>
      <w:tc>
        <w:tcPr>
          <w:tcW w:w="7296" w:type="dxa"/>
          <w:gridSpan w:val="2"/>
          <w:tcBorders>
            <w:bottom w:val="single" w:sz="4" w:space="0" w:color="auto"/>
          </w:tcBorders>
        </w:tcPr>
        <w:p w14:paraId="6E4CCCDC" w14:textId="77777777" w:rsidR="00A94837" w:rsidRDefault="00A94837">
          <w:pPr>
            <w:pStyle w:val="HeaderOdd6"/>
          </w:pPr>
        </w:p>
      </w:tc>
    </w:tr>
  </w:tbl>
  <w:p w14:paraId="4B74C44A" w14:textId="77777777" w:rsidR="00A94837" w:rsidRDefault="00A9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3910FC7"/>
    <w:multiLevelType w:val="singleLevel"/>
    <w:tmpl w:val="23061FD8"/>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03F156D1"/>
    <w:multiLevelType w:val="multilevel"/>
    <w:tmpl w:val="36C81A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4"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5"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FF0832"/>
    <w:multiLevelType w:val="multilevel"/>
    <w:tmpl w:val="9438D3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9637AA4"/>
    <w:multiLevelType w:val="singleLevel"/>
    <w:tmpl w:val="24D0937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1B54D7"/>
    <w:multiLevelType w:val="hybridMultilevel"/>
    <w:tmpl w:val="268C53A0"/>
    <w:lvl w:ilvl="0" w:tplc="42540E2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30"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2"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3"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4"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6"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0800811"/>
    <w:multiLevelType w:val="singleLevel"/>
    <w:tmpl w:val="F8BC1078"/>
    <w:lvl w:ilvl="0">
      <w:start w:val="1"/>
      <w:numFmt w:val="decimal"/>
      <w:lvlText w:val="%1"/>
      <w:lvlJc w:val="left"/>
      <w:pPr>
        <w:tabs>
          <w:tab w:val="num" w:pos="360"/>
        </w:tabs>
        <w:ind w:left="0" w:firstLine="0"/>
      </w:pPr>
      <w:rPr>
        <w:b/>
      </w:rPr>
    </w:lvl>
  </w:abstractNum>
  <w:abstractNum w:abstractNumId="38"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02E02F0"/>
    <w:multiLevelType w:val="hybridMultilevel"/>
    <w:tmpl w:val="E048E038"/>
    <w:name w:val="Shading"/>
    <w:lvl w:ilvl="0" w:tplc="348EB3F6">
      <w:start w:val="1"/>
      <w:numFmt w:val="bullet"/>
      <w:lvlText w:val=""/>
      <w:lvlJc w:val="left"/>
      <w:pPr>
        <w:tabs>
          <w:tab w:val="num" w:pos="2000"/>
        </w:tabs>
        <w:ind w:left="2000" w:hanging="400"/>
      </w:pPr>
      <w:rPr>
        <w:rFonts w:ascii="Symbol" w:hAnsi="Symbol" w:hint="default"/>
        <w:sz w:val="20"/>
      </w:rPr>
    </w:lvl>
    <w:lvl w:ilvl="1" w:tplc="5F5E241E" w:tentative="1">
      <w:start w:val="1"/>
      <w:numFmt w:val="bullet"/>
      <w:lvlText w:val="o"/>
      <w:lvlJc w:val="left"/>
      <w:pPr>
        <w:tabs>
          <w:tab w:val="num" w:pos="1440"/>
        </w:tabs>
        <w:ind w:left="1440" w:hanging="360"/>
      </w:pPr>
      <w:rPr>
        <w:rFonts w:ascii="Courier New" w:hAnsi="Courier New" w:hint="default"/>
      </w:rPr>
    </w:lvl>
    <w:lvl w:ilvl="2" w:tplc="DE2CB914" w:tentative="1">
      <w:start w:val="1"/>
      <w:numFmt w:val="bullet"/>
      <w:lvlText w:val=""/>
      <w:lvlJc w:val="left"/>
      <w:pPr>
        <w:tabs>
          <w:tab w:val="num" w:pos="2160"/>
        </w:tabs>
        <w:ind w:left="2160" w:hanging="360"/>
      </w:pPr>
      <w:rPr>
        <w:rFonts w:ascii="Wingdings" w:hAnsi="Wingdings" w:hint="default"/>
      </w:rPr>
    </w:lvl>
    <w:lvl w:ilvl="3" w:tplc="DC8CA580" w:tentative="1">
      <w:start w:val="1"/>
      <w:numFmt w:val="bullet"/>
      <w:lvlText w:val=""/>
      <w:lvlJc w:val="left"/>
      <w:pPr>
        <w:tabs>
          <w:tab w:val="num" w:pos="2880"/>
        </w:tabs>
        <w:ind w:left="2880" w:hanging="360"/>
      </w:pPr>
      <w:rPr>
        <w:rFonts w:ascii="Symbol" w:hAnsi="Symbol" w:hint="default"/>
      </w:rPr>
    </w:lvl>
    <w:lvl w:ilvl="4" w:tplc="D1DA527E" w:tentative="1">
      <w:start w:val="1"/>
      <w:numFmt w:val="bullet"/>
      <w:lvlText w:val="o"/>
      <w:lvlJc w:val="left"/>
      <w:pPr>
        <w:tabs>
          <w:tab w:val="num" w:pos="3600"/>
        </w:tabs>
        <w:ind w:left="3600" w:hanging="360"/>
      </w:pPr>
      <w:rPr>
        <w:rFonts w:ascii="Courier New" w:hAnsi="Courier New" w:hint="default"/>
      </w:rPr>
    </w:lvl>
    <w:lvl w:ilvl="5" w:tplc="014AF3F6" w:tentative="1">
      <w:start w:val="1"/>
      <w:numFmt w:val="bullet"/>
      <w:lvlText w:val=""/>
      <w:lvlJc w:val="left"/>
      <w:pPr>
        <w:tabs>
          <w:tab w:val="num" w:pos="4320"/>
        </w:tabs>
        <w:ind w:left="4320" w:hanging="360"/>
      </w:pPr>
      <w:rPr>
        <w:rFonts w:ascii="Wingdings" w:hAnsi="Wingdings" w:hint="default"/>
      </w:rPr>
    </w:lvl>
    <w:lvl w:ilvl="6" w:tplc="CB5ABE6A" w:tentative="1">
      <w:start w:val="1"/>
      <w:numFmt w:val="bullet"/>
      <w:lvlText w:val=""/>
      <w:lvlJc w:val="left"/>
      <w:pPr>
        <w:tabs>
          <w:tab w:val="num" w:pos="5040"/>
        </w:tabs>
        <w:ind w:left="5040" w:hanging="360"/>
      </w:pPr>
      <w:rPr>
        <w:rFonts w:ascii="Symbol" w:hAnsi="Symbol" w:hint="default"/>
      </w:rPr>
    </w:lvl>
    <w:lvl w:ilvl="7" w:tplc="93DA8C84" w:tentative="1">
      <w:start w:val="1"/>
      <w:numFmt w:val="bullet"/>
      <w:lvlText w:val="o"/>
      <w:lvlJc w:val="left"/>
      <w:pPr>
        <w:tabs>
          <w:tab w:val="num" w:pos="5760"/>
        </w:tabs>
        <w:ind w:left="5760" w:hanging="360"/>
      </w:pPr>
      <w:rPr>
        <w:rFonts w:ascii="Courier New" w:hAnsi="Courier New" w:hint="default"/>
      </w:rPr>
    </w:lvl>
    <w:lvl w:ilvl="8" w:tplc="48A203A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70F7AC8"/>
    <w:multiLevelType w:val="hybridMultilevel"/>
    <w:tmpl w:val="20DCE066"/>
    <w:name w:val="SchClause2"/>
    <w:lvl w:ilvl="0" w:tplc="CA943D8E">
      <w:start w:val="1"/>
      <w:numFmt w:val="bullet"/>
      <w:lvlText w:val=""/>
      <w:lvlJc w:val="left"/>
      <w:pPr>
        <w:tabs>
          <w:tab w:val="num" w:pos="2800"/>
        </w:tabs>
        <w:ind w:left="2800" w:hanging="400"/>
      </w:pPr>
      <w:rPr>
        <w:rFonts w:ascii="Symbol" w:hAnsi="Symbol" w:hint="default"/>
        <w:sz w:val="20"/>
      </w:rPr>
    </w:lvl>
    <w:lvl w:ilvl="1" w:tplc="F496D044" w:tentative="1">
      <w:start w:val="1"/>
      <w:numFmt w:val="bullet"/>
      <w:lvlText w:val="o"/>
      <w:lvlJc w:val="left"/>
      <w:pPr>
        <w:tabs>
          <w:tab w:val="num" w:pos="1440"/>
        </w:tabs>
        <w:ind w:left="1440" w:hanging="360"/>
      </w:pPr>
      <w:rPr>
        <w:rFonts w:ascii="Courier New" w:hAnsi="Courier New" w:hint="default"/>
      </w:rPr>
    </w:lvl>
    <w:lvl w:ilvl="2" w:tplc="6E3450DA" w:tentative="1">
      <w:start w:val="1"/>
      <w:numFmt w:val="bullet"/>
      <w:lvlText w:val=""/>
      <w:lvlJc w:val="left"/>
      <w:pPr>
        <w:tabs>
          <w:tab w:val="num" w:pos="2160"/>
        </w:tabs>
        <w:ind w:left="2160" w:hanging="360"/>
      </w:pPr>
      <w:rPr>
        <w:rFonts w:ascii="Wingdings" w:hAnsi="Wingdings" w:hint="default"/>
      </w:rPr>
    </w:lvl>
    <w:lvl w:ilvl="3" w:tplc="14345C58" w:tentative="1">
      <w:start w:val="1"/>
      <w:numFmt w:val="bullet"/>
      <w:lvlText w:val=""/>
      <w:lvlJc w:val="left"/>
      <w:pPr>
        <w:tabs>
          <w:tab w:val="num" w:pos="2880"/>
        </w:tabs>
        <w:ind w:left="2880" w:hanging="360"/>
      </w:pPr>
      <w:rPr>
        <w:rFonts w:ascii="Symbol" w:hAnsi="Symbol" w:hint="default"/>
      </w:rPr>
    </w:lvl>
    <w:lvl w:ilvl="4" w:tplc="38E64C96" w:tentative="1">
      <w:start w:val="1"/>
      <w:numFmt w:val="bullet"/>
      <w:lvlText w:val="o"/>
      <w:lvlJc w:val="left"/>
      <w:pPr>
        <w:tabs>
          <w:tab w:val="num" w:pos="3600"/>
        </w:tabs>
        <w:ind w:left="3600" w:hanging="360"/>
      </w:pPr>
      <w:rPr>
        <w:rFonts w:ascii="Courier New" w:hAnsi="Courier New" w:hint="default"/>
      </w:rPr>
    </w:lvl>
    <w:lvl w:ilvl="5" w:tplc="A9F00B3C" w:tentative="1">
      <w:start w:val="1"/>
      <w:numFmt w:val="bullet"/>
      <w:lvlText w:val=""/>
      <w:lvlJc w:val="left"/>
      <w:pPr>
        <w:tabs>
          <w:tab w:val="num" w:pos="4320"/>
        </w:tabs>
        <w:ind w:left="4320" w:hanging="360"/>
      </w:pPr>
      <w:rPr>
        <w:rFonts w:ascii="Wingdings" w:hAnsi="Wingdings" w:hint="default"/>
      </w:rPr>
    </w:lvl>
    <w:lvl w:ilvl="6" w:tplc="4240DB36" w:tentative="1">
      <w:start w:val="1"/>
      <w:numFmt w:val="bullet"/>
      <w:lvlText w:val=""/>
      <w:lvlJc w:val="left"/>
      <w:pPr>
        <w:tabs>
          <w:tab w:val="num" w:pos="5040"/>
        </w:tabs>
        <w:ind w:left="5040" w:hanging="360"/>
      </w:pPr>
      <w:rPr>
        <w:rFonts w:ascii="Symbol" w:hAnsi="Symbol" w:hint="default"/>
      </w:rPr>
    </w:lvl>
    <w:lvl w:ilvl="7" w:tplc="698216D0" w:tentative="1">
      <w:start w:val="1"/>
      <w:numFmt w:val="bullet"/>
      <w:lvlText w:val="o"/>
      <w:lvlJc w:val="left"/>
      <w:pPr>
        <w:tabs>
          <w:tab w:val="num" w:pos="5760"/>
        </w:tabs>
        <w:ind w:left="5760" w:hanging="360"/>
      </w:pPr>
      <w:rPr>
        <w:rFonts w:ascii="Courier New" w:hAnsi="Courier New" w:hint="default"/>
      </w:rPr>
    </w:lvl>
    <w:lvl w:ilvl="8" w:tplc="AC7215C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9" w15:restartNumberingAfterBreak="0">
    <w:nsid w:val="6A894BFC"/>
    <w:multiLevelType w:val="multilevel"/>
    <w:tmpl w:val="00E0EEB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5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1"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3" w15:restartNumberingAfterBreak="0">
    <w:nsid w:val="7BA947E9"/>
    <w:multiLevelType w:val="singleLevel"/>
    <w:tmpl w:val="799CF3E6"/>
    <w:lvl w:ilvl="0">
      <w:start w:val="1"/>
      <w:numFmt w:val="decimal"/>
      <w:lvlRestart w:val="0"/>
      <w:lvlText w:val="%1"/>
      <w:lvlJc w:val="left"/>
      <w:pPr>
        <w:tabs>
          <w:tab w:val="num" w:pos="1500"/>
        </w:tabs>
        <w:ind w:left="1500" w:hanging="400"/>
      </w:pPr>
      <w:rPr>
        <w:b/>
        <w:i w:val="0"/>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1"/>
  </w:num>
  <w:num w:numId="2">
    <w:abstractNumId w:val="40"/>
  </w:num>
  <w:num w:numId="3">
    <w:abstractNumId w:val="36"/>
  </w:num>
  <w:num w:numId="4">
    <w:abstractNumId w:val="51"/>
  </w:num>
  <w:num w:numId="5">
    <w:abstractNumId w:val="26"/>
  </w:num>
  <w:num w:numId="6">
    <w:abstractNumId w:val="20"/>
  </w:num>
  <w:num w:numId="7">
    <w:abstractNumId w:val="53"/>
  </w:num>
  <w:num w:numId="8">
    <w:abstractNumId w:val="31"/>
  </w:num>
  <w:num w:numId="9">
    <w:abstractNumId w:val="45"/>
  </w:num>
  <w:num w:numId="10">
    <w:abstractNumId w:val="34"/>
  </w:num>
  <w:num w:numId="11">
    <w:abstractNumId w:val="22"/>
  </w:num>
  <w:num w:numId="12">
    <w:abstractNumId w:val="37"/>
  </w:num>
  <w:num w:numId="13">
    <w:abstractNumId w:val="28"/>
  </w:num>
  <w:num w:numId="14">
    <w:abstractNumId w:val="29"/>
  </w:num>
  <w:num w:numId="15">
    <w:abstractNumId w:val="32"/>
  </w:num>
  <w:num w:numId="16">
    <w:abstractNumId w:val="52"/>
  </w:num>
  <w:num w:numId="17">
    <w:abstractNumId w:val="25"/>
  </w:num>
  <w:num w:numId="18">
    <w:abstractNumId w:val="33"/>
  </w:num>
  <w:num w:numId="19">
    <w:abstractNumId w:val="10"/>
  </w:num>
  <w:num w:numId="20">
    <w:abstractNumId w:val="38"/>
  </w:num>
  <w:num w:numId="21">
    <w:abstractNumId w:val="17"/>
  </w:num>
  <w:num w:numId="22">
    <w:abstractNumId w:val="30"/>
  </w:num>
  <w:num w:numId="23">
    <w:abstractNumId w:val="13"/>
  </w:num>
  <w:num w:numId="24">
    <w:abstractNumId w:val="21"/>
  </w:num>
  <w:num w:numId="25">
    <w:abstractNumId w:val="47"/>
  </w:num>
  <w:num w:numId="26">
    <w:abstractNumId w:val="44"/>
  </w:num>
  <w:num w:numId="27">
    <w:abstractNumId w:val="14"/>
  </w:num>
  <w:num w:numId="28">
    <w:abstractNumId w:val="41"/>
  </w:num>
  <w:num w:numId="29">
    <w:abstractNumId w:val="12"/>
  </w:num>
  <w:num w:numId="30">
    <w:abstractNumId w:val="49"/>
  </w:num>
  <w:num w:numId="31">
    <w:abstractNumId w:val="50"/>
  </w:num>
  <w:num w:numId="32">
    <w:abstractNumId w:val="7"/>
  </w:num>
  <w:num w:numId="33">
    <w:abstractNumId w:val="35"/>
  </w:num>
  <w:num w:numId="34">
    <w:abstractNumId w:val="23"/>
  </w:num>
  <w:num w:numId="35">
    <w:abstractNumId w:val="11"/>
  </w:num>
  <w:num w:numId="36">
    <w:abstractNumId w:val="24"/>
  </w:num>
  <w:num w:numId="37">
    <w:abstractNumId w:val="42"/>
  </w:num>
  <w:num w:numId="38">
    <w:abstractNumId w:val="54"/>
  </w:num>
  <w:num w:numId="39">
    <w:abstractNumId w:val="9"/>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60"/>
    <w:rsid w:val="000019FB"/>
    <w:rsid w:val="000075BC"/>
    <w:rsid w:val="00010181"/>
    <w:rsid w:val="00031B8E"/>
    <w:rsid w:val="0003430D"/>
    <w:rsid w:val="00034D84"/>
    <w:rsid w:val="000379D6"/>
    <w:rsid w:val="00044D4D"/>
    <w:rsid w:val="0004546A"/>
    <w:rsid w:val="00061E0B"/>
    <w:rsid w:val="00065E8F"/>
    <w:rsid w:val="00067CEF"/>
    <w:rsid w:val="0007092D"/>
    <w:rsid w:val="0007390F"/>
    <w:rsid w:val="00076375"/>
    <w:rsid w:val="000805E9"/>
    <w:rsid w:val="00090896"/>
    <w:rsid w:val="000A0E6D"/>
    <w:rsid w:val="000A1004"/>
    <w:rsid w:val="000A2DEF"/>
    <w:rsid w:val="000A4946"/>
    <w:rsid w:val="000B269F"/>
    <w:rsid w:val="000B3C5F"/>
    <w:rsid w:val="000B5A47"/>
    <w:rsid w:val="000B70E8"/>
    <w:rsid w:val="000B74FC"/>
    <w:rsid w:val="000C187B"/>
    <w:rsid w:val="000C7832"/>
    <w:rsid w:val="000E13DF"/>
    <w:rsid w:val="000E563D"/>
    <w:rsid w:val="000F2A28"/>
    <w:rsid w:val="000F62F3"/>
    <w:rsid w:val="000F7C4F"/>
    <w:rsid w:val="0010045A"/>
    <w:rsid w:val="001013F6"/>
    <w:rsid w:val="001054C4"/>
    <w:rsid w:val="001148E7"/>
    <w:rsid w:val="001204B6"/>
    <w:rsid w:val="0012196F"/>
    <w:rsid w:val="00126B26"/>
    <w:rsid w:val="00127DD6"/>
    <w:rsid w:val="001301C3"/>
    <w:rsid w:val="001536A1"/>
    <w:rsid w:val="00156028"/>
    <w:rsid w:val="00164460"/>
    <w:rsid w:val="001654CB"/>
    <w:rsid w:val="001715B2"/>
    <w:rsid w:val="0017281E"/>
    <w:rsid w:val="00174553"/>
    <w:rsid w:val="00180686"/>
    <w:rsid w:val="001812F4"/>
    <w:rsid w:val="00181779"/>
    <w:rsid w:val="00187055"/>
    <w:rsid w:val="00195952"/>
    <w:rsid w:val="001A12FE"/>
    <w:rsid w:val="001C3C2D"/>
    <w:rsid w:val="001E0690"/>
    <w:rsid w:val="001E26AE"/>
    <w:rsid w:val="001E5E4D"/>
    <w:rsid w:val="001E6A70"/>
    <w:rsid w:val="001E7441"/>
    <w:rsid w:val="001F1DCC"/>
    <w:rsid w:val="001F3516"/>
    <w:rsid w:val="00201BB2"/>
    <w:rsid w:val="002051D9"/>
    <w:rsid w:val="002114A0"/>
    <w:rsid w:val="00211994"/>
    <w:rsid w:val="00213B3E"/>
    <w:rsid w:val="00216497"/>
    <w:rsid w:val="0021795F"/>
    <w:rsid w:val="0022149F"/>
    <w:rsid w:val="00231A11"/>
    <w:rsid w:val="00240FF5"/>
    <w:rsid w:val="00250606"/>
    <w:rsid w:val="00252BBD"/>
    <w:rsid w:val="0025461D"/>
    <w:rsid w:val="002559B2"/>
    <w:rsid w:val="002562C5"/>
    <w:rsid w:val="00260D0A"/>
    <w:rsid w:val="00261549"/>
    <w:rsid w:val="002643EA"/>
    <w:rsid w:val="00274473"/>
    <w:rsid w:val="002831FE"/>
    <w:rsid w:val="00283B22"/>
    <w:rsid w:val="00287E0E"/>
    <w:rsid w:val="00287F83"/>
    <w:rsid w:val="002926B3"/>
    <w:rsid w:val="00295205"/>
    <w:rsid w:val="0029697C"/>
    <w:rsid w:val="002A062A"/>
    <w:rsid w:val="002A5E40"/>
    <w:rsid w:val="002B43AE"/>
    <w:rsid w:val="002B4D12"/>
    <w:rsid w:val="002B578E"/>
    <w:rsid w:val="002B68B4"/>
    <w:rsid w:val="002E1126"/>
    <w:rsid w:val="002E4CD2"/>
    <w:rsid w:val="002F391F"/>
    <w:rsid w:val="002F62F1"/>
    <w:rsid w:val="003040B5"/>
    <w:rsid w:val="00314B46"/>
    <w:rsid w:val="00325F20"/>
    <w:rsid w:val="00334E2E"/>
    <w:rsid w:val="003373F2"/>
    <w:rsid w:val="00340C5D"/>
    <w:rsid w:val="00345D7F"/>
    <w:rsid w:val="00347171"/>
    <w:rsid w:val="00355F1E"/>
    <w:rsid w:val="003574D1"/>
    <w:rsid w:val="0037311D"/>
    <w:rsid w:val="00380E5C"/>
    <w:rsid w:val="00381DAB"/>
    <w:rsid w:val="00385D46"/>
    <w:rsid w:val="0039004C"/>
    <w:rsid w:val="00390AD7"/>
    <w:rsid w:val="003918B2"/>
    <w:rsid w:val="00394D3E"/>
    <w:rsid w:val="00396E23"/>
    <w:rsid w:val="003A3E7E"/>
    <w:rsid w:val="003A3FE8"/>
    <w:rsid w:val="003B12FA"/>
    <w:rsid w:val="003B7D2A"/>
    <w:rsid w:val="003C1FE1"/>
    <w:rsid w:val="003C760D"/>
    <w:rsid w:val="003D3401"/>
    <w:rsid w:val="003D5E3E"/>
    <w:rsid w:val="003E46D9"/>
    <w:rsid w:val="0040136F"/>
    <w:rsid w:val="00403645"/>
    <w:rsid w:val="00405750"/>
    <w:rsid w:val="00407567"/>
    <w:rsid w:val="00407D69"/>
    <w:rsid w:val="00413E8F"/>
    <w:rsid w:val="00421B25"/>
    <w:rsid w:val="00424DBE"/>
    <w:rsid w:val="00434C01"/>
    <w:rsid w:val="0043556D"/>
    <w:rsid w:val="004501D3"/>
    <w:rsid w:val="00452193"/>
    <w:rsid w:val="00452ABD"/>
    <w:rsid w:val="004547B4"/>
    <w:rsid w:val="00455213"/>
    <w:rsid w:val="0045554F"/>
    <w:rsid w:val="004579EE"/>
    <w:rsid w:val="00464827"/>
    <w:rsid w:val="00466836"/>
    <w:rsid w:val="00471527"/>
    <w:rsid w:val="00475C8D"/>
    <w:rsid w:val="00476211"/>
    <w:rsid w:val="00480E97"/>
    <w:rsid w:val="00485E8B"/>
    <w:rsid w:val="00491CAE"/>
    <w:rsid w:val="00496B8D"/>
    <w:rsid w:val="004A6CF2"/>
    <w:rsid w:val="004B0116"/>
    <w:rsid w:val="004B506C"/>
    <w:rsid w:val="004B5B98"/>
    <w:rsid w:val="004D60B6"/>
    <w:rsid w:val="004D6DBB"/>
    <w:rsid w:val="004F1673"/>
    <w:rsid w:val="004F1CFF"/>
    <w:rsid w:val="004F5D7F"/>
    <w:rsid w:val="00502313"/>
    <w:rsid w:val="0050412B"/>
    <w:rsid w:val="00505F79"/>
    <w:rsid w:val="00506DE7"/>
    <w:rsid w:val="005119C8"/>
    <w:rsid w:val="00526A47"/>
    <w:rsid w:val="00536255"/>
    <w:rsid w:val="005529EF"/>
    <w:rsid w:val="00552F78"/>
    <w:rsid w:val="00553755"/>
    <w:rsid w:val="005549F8"/>
    <w:rsid w:val="00562095"/>
    <w:rsid w:val="0057004F"/>
    <w:rsid w:val="00574B4D"/>
    <w:rsid w:val="005824C0"/>
    <w:rsid w:val="005836C4"/>
    <w:rsid w:val="00585599"/>
    <w:rsid w:val="00586D1E"/>
    <w:rsid w:val="005A6597"/>
    <w:rsid w:val="005B1C3E"/>
    <w:rsid w:val="005B2268"/>
    <w:rsid w:val="005C28C5"/>
    <w:rsid w:val="005D7EC1"/>
    <w:rsid w:val="005E14CB"/>
    <w:rsid w:val="005E1C1B"/>
    <w:rsid w:val="005E2148"/>
    <w:rsid w:val="005E60F3"/>
    <w:rsid w:val="005F3711"/>
    <w:rsid w:val="005F587B"/>
    <w:rsid w:val="005F6F57"/>
    <w:rsid w:val="00600F43"/>
    <w:rsid w:val="00607EAB"/>
    <w:rsid w:val="00611468"/>
    <w:rsid w:val="006119ED"/>
    <w:rsid w:val="00613B57"/>
    <w:rsid w:val="006174EE"/>
    <w:rsid w:val="006244C5"/>
    <w:rsid w:val="0062692A"/>
    <w:rsid w:val="00645A0B"/>
    <w:rsid w:val="00647437"/>
    <w:rsid w:val="006506A2"/>
    <w:rsid w:val="006514C6"/>
    <w:rsid w:val="00654125"/>
    <w:rsid w:val="006555BB"/>
    <w:rsid w:val="00663E3D"/>
    <w:rsid w:val="00671AE8"/>
    <w:rsid w:val="00672DFC"/>
    <w:rsid w:val="00673E7C"/>
    <w:rsid w:val="0067510D"/>
    <w:rsid w:val="00680A59"/>
    <w:rsid w:val="00680B07"/>
    <w:rsid w:val="00685233"/>
    <w:rsid w:val="006918D5"/>
    <w:rsid w:val="006A2123"/>
    <w:rsid w:val="006A2190"/>
    <w:rsid w:val="006B6508"/>
    <w:rsid w:val="006C001B"/>
    <w:rsid w:val="006C265F"/>
    <w:rsid w:val="006E179D"/>
    <w:rsid w:val="006E20DF"/>
    <w:rsid w:val="006F3349"/>
    <w:rsid w:val="00700158"/>
    <w:rsid w:val="00700CC0"/>
    <w:rsid w:val="00701883"/>
    <w:rsid w:val="007100B5"/>
    <w:rsid w:val="0071633B"/>
    <w:rsid w:val="00724A93"/>
    <w:rsid w:val="007269DF"/>
    <w:rsid w:val="0073044C"/>
    <w:rsid w:val="007463F8"/>
    <w:rsid w:val="00747C76"/>
    <w:rsid w:val="00751CB4"/>
    <w:rsid w:val="0075466B"/>
    <w:rsid w:val="00755832"/>
    <w:rsid w:val="00756273"/>
    <w:rsid w:val="00756CF6"/>
    <w:rsid w:val="00765775"/>
    <w:rsid w:val="00775DA3"/>
    <w:rsid w:val="00790EBE"/>
    <w:rsid w:val="00795364"/>
    <w:rsid w:val="007A73AF"/>
    <w:rsid w:val="007B0925"/>
    <w:rsid w:val="007B3AD3"/>
    <w:rsid w:val="007C1F40"/>
    <w:rsid w:val="007C232F"/>
    <w:rsid w:val="007C4E9B"/>
    <w:rsid w:val="007D78B4"/>
    <w:rsid w:val="007D7B11"/>
    <w:rsid w:val="007F0B76"/>
    <w:rsid w:val="007F3894"/>
    <w:rsid w:val="007F4B64"/>
    <w:rsid w:val="007F7D0B"/>
    <w:rsid w:val="008030AD"/>
    <w:rsid w:val="00805ECD"/>
    <w:rsid w:val="0080785A"/>
    <w:rsid w:val="008130A8"/>
    <w:rsid w:val="008162DC"/>
    <w:rsid w:val="00820BB9"/>
    <w:rsid w:val="008211B6"/>
    <w:rsid w:val="00824692"/>
    <w:rsid w:val="00831293"/>
    <w:rsid w:val="0084263E"/>
    <w:rsid w:val="00852BE5"/>
    <w:rsid w:val="00852EC6"/>
    <w:rsid w:val="00855B35"/>
    <w:rsid w:val="0085681F"/>
    <w:rsid w:val="00870077"/>
    <w:rsid w:val="0087479A"/>
    <w:rsid w:val="008A0C54"/>
    <w:rsid w:val="008A6125"/>
    <w:rsid w:val="008A6DC3"/>
    <w:rsid w:val="008B77E8"/>
    <w:rsid w:val="008D631E"/>
    <w:rsid w:val="008D7408"/>
    <w:rsid w:val="008D77F2"/>
    <w:rsid w:val="008E1D52"/>
    <w:rsid w:val="008E33C3"/>
    <w:rsid w:val="008E3DC7"/>
    <w:rsid w:val="00900219"/>
    <w:rsid w:val="009035EF"/>
    <w:rsid w:val="009111D3"/>
    <w:rsid w:val="009200AF"/>
    <w:rsid w:val="009203E8"/>
    <w:rsid w:val="00922AFD"/>
    <w:rsid w:val="00925BBA"/>
    <w:rsid w:val="009272DA"/>
    <w:rsid w:val="0093433F"/>
    <w:rsid w:val="00940E20"/>
    <w:rsid w:val="00941FD0"/>
    <w:rsid w:val="00946B1E"/>
    <w:rsid w:val="00954202"/>
    <w:rsid w:val="00960954"/>
    <w:rsid w:val="009711D8"/>
    <w:rsid w:val="00973225"/>
    <w:rsid w:val="00973FFF"/>
    <w:rsid w:val="00974CC8"/>
    <w:rsid w:val="009801B2"/>
    <w:rsid w:val="00981C50"/>
    <w:rsid w:val="009904BB"/>
    <w:rsid w:val="009934CD"/>
    <w:rsid w:val="009961D4"/>
    <w:rsid w:val="00997583"/>
    <w:rsid w:val="009A10AB"/>
    <w:rsid w:val="009A7C59"/>
    <w:rsid w:val="009B6646"/>
    <w:rsid w:val="009C074E"/>
    <w:rsid w:val="009D784A"/>
    <w:rsid w:val="009E6DC4"/>
    <w:rsid w:val="009E6F89"/>
    <w:rsid w:val="009F104C"/>
    <w:rsid w:val="009F1AE3"/>
    <w:rsid w:val="009F2129"/>
    <w:rsid w:val="009F4442"/>
    <w:rsid w:val="009F60B1"/>
    <w:rsid w:val="00A0117C"/>
    <w:rsid w:val="00A13EBB"/>
    <w:rsid w:val="00A22EF2"/>
    <w:rsid w:val="00A252F5"/>
    <w:rsid w:val="00A279DD"/>
    <w:rsid w:val="00A326B3"/>
    <w:rsid w:val="00A40340"/>
    <w:rsid w:val="00A43BFF"/>
    <w:rsid w:val="00A45619"/>
    <w:rsid w:val="00A477BE"/>
    <w:rsid w:val="00A6032E"/>
    <w:rsid w:val="00A61363"/>
    <w:rsid w:val="00A670DA"/>
    <w:rsid w:val="00A70E49"/>
    <w:rsid w:val="00A713E2"/>
    <w:rsid w:val="00A74954"/>
    <w:rsid w:val="00A75C9B"/>
    <w:rsid w:val="00A76EEC"/>
    <w:rsid w:val="00A8145A"/>
    <w:rsid w:val="00A81DE7"/>
    <w:rsid w:val="00A83A60"/>
    <w:rsid w:val="00A91B3C"/>
    <w:rsid w:val="00A94837"/>
    <w:rsid w:val="00A97C49"/>
    <w:rsid w:val="00AA004A"/>
    <w:rsid w:val="00AA36FB"/>
    <w:rsid w:val="00AA42D8"/>
    <w:rsid w:val="00AA473A"/>
    <w:rsid w:val="00AA7F39"/>
    <w:rsid w:val="00AB0D43"/>
    <w:rsid w:val="00AB7E9B"/>
    <w:rsid w:val="00AC3FCE"/>
    <w:rsid w:val="00AC5EA6"/>
    <w:rsid w:val="00AC6736"/>
    <w:rsid w:val="00AC6E94"/>
    <w:rsid w:val="00AD0EF7"/>
    <w:rsid w:val="00AD28FA"/>
    <w:rsid w:val="00AE2CD8"/>
    <w:rsid w:val="00AE54E7"/>
    <w:rsid w:val="00AF0A3E"/>
    <w:rsid w:val="00AF405F"/>
    <w:rsid w:val="00B02654"/>
    <w:rsid w:val="00B04A14"/>
    <w:rsid w:val="00B04F34"/>
    <w:rsid w:val="00B0726B"/>
    <w:rsid w:val="00B12588"/>
    <w:rsid w:val="00B16782"/>
    <w:rsid w:val="00B17F5A"/>
    <w:rsid w:val="00B21128"/>
    <w:rsid w:val="00B24CBA"/>
    <w:rsid w:val="00B306FB"/>
    <w:rsid w:val="00B326EE"/>
    <w:rsid w:val="00B33085"/>
    <w:rsid w:val="00B43417"/>
    <w:rsid w:val="00B55E3E"/>
    <w:rsid w:val="00B724E8"/>
    <w:rsid w:val="00B739AE"/>
    <w:rsid w:val="00B849E4"/>
    <w:rsid w:val="00B86571"/>
    <w:rsid w:val="00B925C8"/>
    <w:rsid w:val="00B9300F"/>
    <w:rsid w:val="00B95BD3"/>
    <w:rsid w:val="00BA0FFA"/>
    <w:rsid w:val="00BA4814"/>
    <w:rsid w:val="00BA6AF6"/>
    <w:rsid w:val="00BB3FF8"/>
    <w:rsid w:val="00BC0ED6"/>
    <w:rsid w:val="00BC47B1"/>
    <w:rsid w:val="00BD4D17"/>
    <w:rsid w:val="00BE32F3"/>
    <w:rsid w:val="00BE4D8E"/>
    <w:rsid w:val="00BE5F5F"/>
    <w:rsid w:val="00BF3698"/>
    <w:rsid w:val="00BF5714"/>
    <w:rsid w:val="00C06D76"/>
    <w:rsid w:val="00C06FAC"/>
    <w:rsid w:val="00C173B9"/>
    <w:rsid w:val="00C17FEC"/>
    <w:rsid w:val="00C2008A"/>
    <w:rsid w:val="00C233AF"/>
    <w:rsid w:val="00C23414"/>
    <w:rsid w:val="00C34335"/>
    <w:rsid w:val="00C35719"/>
    <w:rsid w:val="00C361B1"/>
    <w:rsid w:val="00C408EA"/>
    <w:rsid w:val="00C4183C"/>
    <w:rsid w:val="00C432B6"/>
    <w:rsid w:val="00C4729E"/>
    <w:rsid w:val="00C5396D"/>
    <w:rsid w:val="00C564C5"/>
    <w:rsid w:val="00C646A2"/>
    <w:rsid w:val="00C778A2"/>
    <w:rsid w:val="00C8168C"/>
    <w:rsid w:val="00C85A4F"/>
    <w:rsid w:val="00C91D31"/>
    <w:rsid w:val="00CA023C"/>
    <w:rsid w:val="00CA2FB7"/>
    <w:rsid w:val="00CB386B"/>
    <w:rsid w:val="00CB5852"/>
    <w:rsid w:val="00CB79C1"/>
    <w:rsid w:val="00CC2C3E"/>
    <w:rsid w:val="00CC35E7"/>
    <w:rsid w:val="00CC3CF7"/>
    <w:rsid w:val="00CC540C"/>
    <w:rsid w:val="00CC72CC"/>
    <w:rsid w:val="00CD1170"/>
    <w:rsid w:val="00CD69D7"/>
    <w:rsid w:val="00CD71D0"/>
    <w:rsid w:val="00CE7AFB"/>
    <w:rsid w:val="00CF2252"/>
    <w:rsid w:val="00D02191"/>
    <w:rsid w:val="00D0228A"/>
    <w:rsid w:val="00D02E41"/>
    <w:rsid w:val="00D070A5"/>
    <w:rsid w:val="00D10FCF"/>
    <w:rsid w:val="00D1420C"/>
    <w:rsid w:val="00D24C46"/>
    <w:rsid w:val="00D27EC1"/>
    <w:rsid w:val="00D3490E"/>
    <w:rsid w:val="00D43569"/>
    <w:rsid w:val="00D441A0"/>
    <w:rsid w:val="00D445A7"/>
    <w:rsid w:val="00D50495"/>
    <w:rsid w:val="00D50B26"/>
    <w:rsid w:val="00D5257A"/>
    <w:rsid w:val="00D61C0C"/>
    <w:rsid w:val="00D675AE"/>
    <w:rsid w:val="00D77095"/>
    <w:rsid w:val="00D80648"/>
    <w:rsid w:val="00D813D3"/>
    <w:rsid w:val="00D831DB"/>
    <w:rsid w:val="00D870CC"/>
    <w:rsid w:val="00D87CD0"/>
    <w:rsid w:val="00D93421"/>
    <w:rsid w:val="00DB0193"/>
    <w:rsid w:val="00DB1CD6"/>
    <w:rsid w:val="00DB295C"/>
    <w:rsid w:val="00DD09D3"/>
    <w:rsid w:val="00DD41A4"/>
    <w:rsid w:val="00DD6059"/>
    <w:rsid w:val="00DE02B0"/>
    <w:rsid w:val="00DE0623"/>
    <w:rsid w:val="00DE4289"/>
    <w:rsid w:val="00DE63C7"/>
    <w:rsid w:val="00DF24FE"/>
    <w:rsid w:val="00DF387B"/>
    <w:rsid w:val="00DF4165"/>
    <w:rsid w:val="00DF62DF"/>
    <w:rsid w:val="00DF6A1F"/>
    <w:rsid w:val="00E153CF"/>
    <w:rsid w:val="00E26631"/>
    <w:rsid w:val="00E26692"/>
    <w:rsid w:val="00E40484"/>
    <w:rsid w:val="00E40890"/>
    <w:rsid w:val="00E450CD"/>
    <w:rsid w:val="00E50A8A"/>
    <w:rsid w:val="00E539F5"/>
    <w:rsid w:val="00E75C4E"/>
    <w:rsid w:val="00E75D74"/>
    <w:rsid w:val="00E75E1D"/>
    <w:rsid w:val="00E820A2"/>
    <w:rsid w:val="00E834B7"/>
    <w:rsid w:val="00E95EDA"/>
    <w:rsid w:val="00EB0167"/>
    <w:rsid w:val="00EB1B34"/>
    <w:rsid w:val="00EB7A00"/>
    <w:rsid w:val="00EC4C15"/>
    <w:rsid w:val="00EC4C17"/>
    <w:rsid w:val="00ED241A"/>
    <w:rsid w:val="00ED3CFB"/>
    <w:rsid w:val="00ED71BE"/>
    <w:rsid w:val="00EE6501"/>
    <w:rsid w:val="00EE75C8"/>
    <w:rsid w:val="00EE7CEF"/>
    <w:rsid w:val="00F00DC7"/>
    <w:rsid w:val="00F145C0"/>
    <w:rsid w:val="00F2060C"/>
    <w:rsid w:val="00F246AF"/>
    <w:rsid w:val="00F24845"/>
    <w:rsid w:val="00F26314"/>
    <w:rsid w:val="00F3201E"/>
    <w:rsid w:val="00F33FF0"/>
    <w:rsid w:val="00F36864"/>
    <w:rsid w:val="00F42A68"/>
    <w:rsid w:val="00F433D7"/>
    <w:rsid w:val="00F43467"/>
    <w:rsid w:val="00F438B3"/>
    <w:rsid w:val="00F46796"/>
    <w:rsid w:val="00F72DE7"/>
    <w:rsid w:val="00F75AE1"/>
    <w:rsid w:val="00FA464D"/>
    <w:rsid w:val="00FA5A02"/>
    <w:rsid w:val="00FB067D"/>
    <w:rsid w:val="00FB6750"/>
    <w:rsid w:val="00FC6FF1"/>
    <w:rsid w:val="00FE0A10"/>
    <w:rsid w:val="00FF2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957B6AB"/>
  <w15:docId w15:val="{6312E26B-30E4-41A6-A4BE-F97BC629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9C8"/>
    <w:pPr>
      <w:tabs>
        <w:tab w:val="left" w:pos="0"/>
      </w:tabs>
    </w:pPr>
    <w:rPr>
      <w:sz w:val="24"/>
      <w:lang w:eastAsia="en-US"/>
    </w:rPr>
  </w:style>
  <w:style w:type="paragraph" w:styleId="Heading1">
    <w:name w:val="heading 1"/>
    <w:basedOn w:val="Normal"/>
    <w:next w:val="Normal"/>
    <w:qFormat/>
    <w:rsid w:val="005119C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119C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119C8"/>
    <w:pPr>
      <w:keepNext/>
      <w:spacing w:before="140"/>
      <w:outlineLvl w:val="2"/>
    </w:pPr>
    <w:rPr>
      <w:b/>
    </w:rPr>
  </w:style>
  <w:style w:type="paragraph" w:styleId="Heading4">
    <w:name w:val="heading 4"/>
    <w:basedOn w:val="Normal"/>
    <w:next w:val="Normal"/>
    <w:qFormat/>
    <w:rsid w:val="005119C8"/>
    <w:pPr>
      <w:keepNext/>
      <w:spacing w:before="240" w:after="60"/>
      <w:outlineLvl w:val="3"/>
    </w:pPr>
    <w:rPr>
      <w:rFonts w:ascii="Arial" w:hAnsi="Arial"/>
      <w:b/>
      <w:bCs/>
      <w:sz w:val="22"/>
      <w:szCs w:val="28"/>
    </w:rPr>
  </w:style>
  <w:style w:type="paragraph" w:styleId="Heading5">
    <w:name w:val="heading 5"/>
    <w:basedOn w:val="Normal"/>
    <w:next w:val="Normal"/>
    <w:qFormat/>
    <w:rsid w:val="003B7D2A"/>
    <w:pPr>
      <w:numPr>
        <w:ilvl w:val="4"/>
        <w:numId w:val="8"/>
      </w:numPr>
      <w:spacing w:before="240" w:after="60"/>
      <w:outlineLvl w:val="4"/>
    </w:pPr>
    <w:rPr>
      <w:sz w:val="22"/>
    </w:rPr>
  </w:style>
  <w:style w:type="paragraph" w:styleId="Heading6">
    <w:name w:val="heading 6"/>
    <w:basedOn w:val="Normal"/>
    <w:next w:val="Normal"/>
    <w:qFormat/>
    <w:rsid w:val="003B7D2A"/>
    <w:pPr>
      <w:numPr>
        <w:ilvl w:val="5"/>
        <w:numId w:val="8"/>
      </w:numPr>
      <w:spacing w:before="240" w:after="60"/>
      <w:outlineLvl w:val="5"/>
    </w:pPr>
    <w:rPr>
      <w:i/>
      <w:sz w:val="22"/>
    </w:rPr>
  </w:style>
  <w:style w:type="paragraph" w:styleId="Heading7">
    <w:name w:val="heading 7"/>
    <w:basedOn w:val="Normal"/>
    <w:next w:val="Normal"/>
    <w:qFormat/>
    <w:rsid w:val="003B7D2A"/>
    <w:pPr>
      <w:numPr>
        <w:ilvl w:val="6"/>
        <w:numId w:val="8"/>
      </w:numPr>
      <w:spacing w:before="240" w:after="60"/>
      <w:outlineLvl w:val="6"/>
    </w:pPr>
    <w:rPr>
      <w:rFonts w:ascii="Arial" w:hAnsi="Arial"/>
      <w:sz w:val="20"/>
    </w:rPr>
  </w:style>
  <w:style w:type="paragraph" w:styleId="Heading8">
    <w:name w:val="heading 8"/>
    <w:basedOn w:val="Normal"/>
    <w:next w:val="Normal"/>
    <w:qFormat/>
    <w:rsid w:val="003B7D2A"/>
    <w:pPr>
      <w:numPr>
        <w:ilvl w:val="7"/>
        <w:numId w:val="8"/>
      </w:numPr>
      <w:spacing w:before="240" w:after="60"/>
      <w:outlineLvl w:val="7"/>
    </w:pPr>
    <w:rPr>
      <w:rFonts w:ascii="Arial" w:hAnsi="Arial"/>
      <w:i/>
      <w:sz w:val="20"/>
    </w:rPr>
  </w:style>
  <w:style w:type="paragraph" w:styleId="Heading9">
    <w:name w:val="heading 9"/>
    <w:basedOn w:val="Normal"/>
    <w:next w:val="Normal"/>
    <w:qFormat/>
    <w:rsid w:val="003B7D2A"/>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119C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119C8"/>
  </w:style>
  <w:style w:type="paragraph" w:customStyle="1" w:styleId="00ClientCover">
    <w:name w:val="00ClientCover"/>
    <w:basedOn w:val="Normal"/>
    <w:rsid w:val="005119C8"/>
  </w:style>
  <w:style w:type="paragraph" w:customStyle="1" w:styleId="02Text">
    <w:name w:val="02Text"/>
    <w:basedOn w:val="Normal"/>
    <w:rsid w:val="005119C8"/>
  </w:style>
  <w:style w:type="paragraph" w:customStyle="1" w:styleId="BillBasic">
    <w:name w:val="BillBasic"/>
    <w:rsid w:val="005119C8"/>
    <w:pPr>
      <w:spacing w:before="140"/>
      <w:jc w:val="both"/>
    </w:pPr>
    <w:rPr>
      <w:sz w:val="24"/>
      <w:lang w:eastAsia="en-US"/>
    </w:rPr>
  </w:style>
  <w:style w:type="paragraph" w:styleId="Header">
    <w:name w:val="header"/>
    <w:basedOn w:val="Normal"/>
    <w:rsid w:val="005119C8"/>
    <w:pPr>
      <w:tabs>
        <w:tab w:val="center" w:pos="4153"/>
        <w:tab w:val="right" w:pos="8306"/>
      </w:tabs>
    </w:pPr>
  </w:style>
  <w:style w:type="paragraph" w:styleId="Footer">
    <w:name w:val="footer"/>
    <w:basedOn w:val="Normal"/>
    <w:link w:val="FooterChar"/>
    <w:rsid w:val="005119C8"/>
    <w:pPr>
      <w:spacing w:before="120" w:line="240" w:lineRule="exact"/>
    </w:pPr>
    <w:rPr>
      <w:rFonts w:ascii="Arial" w:hAnsi="Arial"/>
      <w:sz w:val="18"/>
    </w:rPr>
  </w:style>
  <w:style w:type="paragraph" w:customStyle="1" w:styleId="Billname">
    <w:name w:val="Billname"/>
    <w:basedOn w:val="Normal"/>
    <w:rsid w:val="005119C8"/>
    <w:pPr>
      <w:spacing w:before="1220"/>
    </w:pPr>
    <w:rPr>
      <w:rFonts w:ascii="Arial" w:hAnsi="Arial"/>
      <w:b/>
      <w:sz w:val="40"/>
    </w:rPr>
  </w:style>
  <w:style w:type="paragraph" w:customStyle="1" w:styleId="BillBasicHeading">
    <w:name w:val="BillBasicHeading"/>
    <w:basedOn w:val="BillBasic"/>
    <w:rsid w:val="005119C8"/>
    <w:pPr>
      <w:keepNext/>
      <w:tabs>
        <w:tab w:val="left" w:pos="2600"/>
      </w:tabs>
      <w:jc w:val="left"/>
    </w:pPr>
    <w:rPr>
      <w:rFonts w:ascii="Arial" w:hAnsi="Arial"/>
      <w:b/>
    </w:rPr>
  </w:style>
  <w:style w:type="paragraph" w:customStyle="1" w:styleId="EnactingWordsRules">
    <w:name w:val="EnactingWordsRules"/>
    <w:basedOn w:val="EnactingWords"/>
    <w:rsid w:val="005119C8"/>
    <w:pPr>
      <w:spacing w:before="240"/>
    </w:pPr>
  </w:style>
  <w:style w:type="paragraph" w:customStyle="1" w:styleId="EnactingWords">
    <w:name w:val="EnactingWords"/>
    <w:basedOn w:val="BillBasic"/>
    <w:rsid w:val="005119C8"/>
    <w:pPr>
      <w:spacing w:before="120"/>
    </w:pPr>
  </w:style>
  <w:style w:type="paragraph" w:customStyle="1" w:styleId="BillCrest">
    <w:name w:val="Bill Crest"/>
    <w:basedOn w:val="Normal"/>
    <w:next w:val="Normal"/>
    <w:rsid w:val="005119C8"/>
    <w:pPr>
      <w:tabs>
        <w:tab w:val="center" w:pos="3160"/>
      </w:tabs>
      <w:spacing w:after="60"/>
    </w:pPr>
    <w:rPr>
      <w:sz w:val="216"/>
    </w:rPr>
  </w:style>
  <w:style w:type="paragraph" w:customStyle="1" w:styleId="Amain">
    <w:name w:val="A main"/>
    <w:basedOn w:val="BillBasic"/>
    <w:rsid w:val="005119C8"/>
    <w:pPr>
      <w:tabs>
        <w:tab w:val="right" w:pos="900"/>
        <w:tab w:val="left" w:pos="1100"/>
      </w:tabs>
      <w:ind w:left="1100" w:hanging="1100"/>
      <w:outlineLvl w:val="5"/>
    </w:pPr>
  </w:style>
  <w:style w:type="paragraph" w:customStyle="1" w:styleId="Amainreturn">
    <w:name w:val="A main return"/>
    <w:basedOn w:val="BillBasic"/>
    <w:link w:val="AmainreturnChar"/>
    <w:rsid w:val="005119C8"/>
    <w:pPr>
      <w:ind w:left="1100"/>
    </w:pPr>
  </w:style>
  <w:style w:type="paragraph" w:customStyle="1" w:styleId="Apara">
    <w:name w:val="A para"/>
    <w:basedOn w:val="BillBasic"/>
    <w:rsid w:val="005119C8"/>
    <w:pPr>
      <w:tabs>
        <w:tab w:val="right" w:pos="1400"/>
        <w:tab w:val="left" w:pos="1600"/>
      </w:tabs>
      <w:ind w:left="1600" w:hanging="1600"/>
      <w:outlineLvl w:val="6"/>
    </w:pPr>
  </w:style>
  <w:style w:type="paragraph" w:customStyle="1" w:styleId="Asubpara">
    <w:name w:val="A subpara"/>
    <w:basedOn w:val="BillBasic"/>
    <w:rsid w:val="005119C8"/>
    <w:pPr>
      <w:tabs>
        <w:tab w:val="right" w:pos="1900"/>
        <w:tab w:val="left" w:pos="2100"/>
      </w:tabs>
      <w:ind w:left="2100" w:hanging="2100"/>
      <w:outlineLvl w:val="7"/>
    </w:pPr>
  </w:style>
  <w:style w:type="paragraph" w:customStyle="1" w:styleId="Asubsubpara">
    <w:name w:val="A subsubpara"/>
    <w:basedOn w:val="BillBasic"/>
    <w:rsid w:val="005119C8"/>
    <w:pPr>
      <w:tabs>
        <w:tab w:val="right" w:pos="2400"/>
        <w:tab w:val="left" w:pos="2600"/>
      </w:tabs>
      <w:ind w:left="2600" w:hanging="2600"/>
      <w:outlineLvl w:val="8"/>
    </w:pPr>
  </w:style>
  <w:style w:type="paragraph" w:customStyle="1" w:styleId="aDef">
    <w:name w:val="aDef"/>
    <w:basedOn w:val="BillBasic"/>
    <w:link w:val="aDefChar"/>
    <w:rsid w:val="005119C8"/>
    <w:pPr>
      <w:ind w:left="1100"/>
    </w:pPr>
  </w:style>
  <w:style w:type="paragraph" w:customStyle="1" w:styleId="aExamHead">
    <w:name w:val="aExam Head"/>
    <w:basedOn w:val="BillBasicHeading"/>
    <w:next w:val="aExam"/>
    <w:rsid w:val="005119C8"/>
    <w:pPr>
      <w:tabs>
        <w:tab w:val="clear" w:pos="2600"/>
      </w:tabs>
      <w:ind w:left="1100"/>
    </w:pPr>
    <w:rPr>
      <w:sz w:val="18"/>
    </w:rPr>
  </w:style>
  <w:style w:type="paragraph" w:customStyle="1" w:styleId="aExam">
    <w:name w:val="aExam"/>
    <w:basedOn w:val="aNoteSymb"/>
    <w:rsid w:val="005119C8"/>
    <w:pPr>
      <w:spacing w:before="60"/>
      <w:ind w:left="1100" w:firstLine="0"/>
    </w:pPr>
  </w:style>
  <w:style w:type="paragraph" w:customStyle="1" w:styleId="aNote">
    <w:name w:val="aNote"/>
    <w:basedOn w:val="BillBasic"/>
    <w:rsid w:val="005119C8"/>
    <w:pPr>
      <w:ind w:left="1900" w:hanging="800"/>
    </w:pPr>
    <w:rPr>
      <w:sz w:val="20"/>
    </w:rPr>
  </w:style>
  <w:style w:type="paragraph" w:customStyle="1" w:styleId="HeaderEven">
    <w:name w:val="HeaderEven"/>
    <w:basedOn w:val="Normal"/>
    <w:rsid w:val="005119C8"/>
    <w:rPr>
      <w:rFonts w:ascii="Arial" w:hAnsi="Arial"/>
      <w:sz w:val="18"/>
    </w:rPr>
  </w:style>
  <w:style w:type="paragraph" w:customStyle="1" w:styleId="HeaderEven6">
    <w:name w:val="HeaderEven6"/>
    <w:basedOn w:val="HeaderEven"/>
    <w:rsid w:val="005119C8"/>
    <w:pPr>
      <w:spacing w:before="120" w:after="60"/>
    </w:pPr>
  </w:style>
  <w:style w:type="paragraph" w:customStyle="1" w:styleId="HeaderOdd6">
    <w:name w:val="HeaderOdd6"/>
    <w:basedOn w:val="HeaderEven6"/>
    <w:rsid w:val="005119C8"/>
    <w:pPr>
      <w:jc w:val="right"/>
    </w:pPr>
  </w:style>
  <w:style w:type="paragraph" w:customStyle="1" w:styleId="HeaderOdd">
    <w:name w:val="HeaderOdd"/>
    <w:basedOn w:val="HeaderEven"/>
    <w:rsid w:val="005119C8"/>
    <w:pPr>
      <w:jc w:val="right"/>
    </w:pPr>
  </w:style>
  <w:style w:type="paragraph" w:customStyle="1" w:styleId="BillNo">
    <w:name w:val="BillNo"/>
    <w:basedOn w:val="BillBasicHeading"/>
    <w:rsid w:val="005119C8"/>
    <w:pPr>
      <w:keepNext w:val="0"/>
      <w:spacing w:before="240"/>
      <w:jc w:val="both"/>
    </w:pPr>
  </w:style>
  <w:style w:type="paragraph" w:customStyle="1" w:styleId="N-TOCheading">
    <w:name w:val="N-TOCheading"/>
    <w:basedOn w:val="BillBasicHeading"/>
    <w:next w:val="N-9pt"/>
    <w:rsid w:val="005119C8"/>
    <w:pPr>
      <w:pBdr>
        <w:bottom w:val="single" w:sz="4" w:space="1" w:color="auto"/>
      </w:pBdr>
      <w:spacing w:before="800"/>
    </w:pPr>
    <w:rPr>
      <w:sz w:val="32"/>
    </w:rPr>
  </w:style>
  <w:style w:type="paragraph" w:customStyle="1" w:styleId="N-9pt">
    <w:name w:val="N-9pt"/>
    <w:basedOn w:val="BillBasic"/>
    <w:next w:val="BillBasic"/>
    <w:rsid w:val="005119C8"/>
    <w:pPr>
      <w:keepNext/>
      <w:tabs>
        <w:tab w:val="right" w:pos="7707"/>
      </w:tabs>
      <w:spacing w:before="120"/>
    </w:pPr>
    <w:rPr>
      <w:rFonts w:ascii="Arial" w:hAnsi="Arial"/>
      <w:sz w:val="18"/>
    </w:rPr>
  </w:style>
  <w:style w:type="paragraph" w:customStyle="1" w:styleId="N-14pt">
    <w:name w:val="N-14pt"/>
    <w:basedOn w:val="BillBasic"/>
    <w:rsid w:val="005119C8"/>
    <w:pPr>
      <w:spacing w:before="0"/>
    </w:pPr>
    <w:rPr>
      <w:b/>
      <w:sz w:val="28"/>
    </w:rPr>
  </w:style>
  <w:style w:type="paragraph" w:customStyle="1" w:styleId="N-16pt">
    <w:name w:val="N-16pt"/>
    <w:basedOn w:val="BillBasic"/>
    <w:rsid w:val="005119C8"/>
    <w:pPr>
      <w:spacing w:before="800"/>
    </w:pPr>
    <w:rPr>
      <w:b/>
      <w:sz w:val="32"/>
    </w:rPr>
  </w:style>
  <w:style w:type="paragraph" w:customStyle="1" w:styleId="N-line3">
    <w:name w:val="N-line3"/>
    <w:basedOn w:val="BillBasic"/>
    <w:next w:val="BillBasic"/>
    <w:rsid w:val="005119C8"/>
    <w:pPr>
      <w:pBdr>
        <w:bottom w:val="single" w:sz="12" w:space="1" w:color="auto"/>
      </w:pBdr>
      <w:spacing w:before="60"/>
    </w:pPr>
  </w:style>
  <w:style w:type="paragraph" w:customStyle="1" w:styleId="Comment">
    <w:name w:val="Comment"/>
    <w:basedOn w:val="BillBasic"/>
    <w:rsid w:val="005119C8"/>
    <w:pPr>
      <w:tabs>
        <w:tab w:val="left" w:pos="1800"/>
      </w:tabs>
      <w:ind w:left="1300"/>
      <w:jc w:val="left"/>
    </w:pPr>
    <w:rPr>
      <w:b/>
      <w:sz w:val="18"/>
    </w:rPr>
  </w:style>
  <w:style w:type="paragraph" w:customStyle="1" w:styleId="FooterInfo">
    <w:name w:val="FooterInfo"/>
    <w:basedOn w:val="Normal"/>
    <w:rsid w:val="005119C8"/>
    <w:pPr>
      <w:tabs>
        <w:tab w:val="right" w:pos="7707"/>
      </w:tabs>
    </w:pPr>
    <w:rPr>
      <w:rFonts w:ascii="Arial" w:hAnsi="Arial"/>
      <w:sz w:val="18"/>
    </w:rPr>
  </w:style>
  <w:style w:type="paragraph" w:customStyle="1" w:styleId="AH1Chapter">
    <w:name w:val="A H1 Chapter"/>
    <w:basedOn w:val="BillBasicHeading"/>
    <w:next w:val="AH2Part"/>
    <w:rsid w:val="005119C8"/>
    <w:pPr>
      <w:spacing w:before="320"/>
      <w:ind w:left="2600" w:hanging="2600"/>
      <w:outlineLvl w:val="0"/>
    </w:pPr>
    <w:rPr>
      <w:sz w:val="34"/>
    </w:rPr>
  </w:style>
  <w:style w:type="paragraph" w:customStyle="1" w:styleId="AH2Part">
    <w:name w:val="A H2 Part"/>
    <w:basedOn w:val="BillBasicHeading"/>
    <w:next w:val="AH3Div"/>
    <w:rsid w:val="005119C8"/>
    <w:pPr>
      <w:spacing w:before="380"/>
      <w:ind w:left="2600" w:hanging="2600"/>
      <w:outlineLvl w:val="1"/>
    </w:pPr>
    <w:rPr>
      <w:sz w:val="32"/>
    </w:rPr>
  </w:style>
  <w:style w:type="paragraph" w:customStyle="1" w:styleId="AH3Div">
    <w:name w:val="A H3 Div"/>
    <w:basedOn w:val="BillBasicHeading"/>
    <w:next w:val="AH5Sec"/>
    <w:rsid w:val="005119C8"/>
    <w:pPr>
      <w:spacing w:before="240"/>
      <w:ind w:left="2600" w:hanging="2600"/>
      <w:outlineLvl w:val="2"/>
    </w:pPr>
    <w:rPr>
      <w:sz w:val="28"/>
    </w:rPr>
  </w:style>
  <w:style w:type="paragraph" w:customStyle="1" w:styleId="AH5Sec">
    <w:name w:val="A H5 Sec"/>
    <w:basedOn w:val="BillBasicHeading"/>
    <w:next w:val="Amain"/>
    <w:rsid w:val="005119C8"/>
    <w:pPr>
      <w:tabs>
        <w:tab w:val="clear" w:pos="2600"/>
        <w:tab w:val="left" w:pos="1100"/>
      </w:tabs>
      <w:spacing w:before="240"/>
      <w:ind w:left="1100" w:hanging="1100"/>
      <w:outlineLvl w:val="4"/>
    </w:pPr>
  </w:style>
  <w:style w:type="paragraph" w:customStyle="1" w:styleId="direction">
    <w:name w:val="direction"/>
    <w:basedOn w:val="BillBasic"/>
    <w:next w:val="AmainreturnSymb"/>
    <w:rsid w:val="005119C8"/>
    <w:pPr>
      <w:ind w:left="1100"/>
    </w:pPr>
    <w:rPr>
      <w:i/>
    </w:rPr>
  </w:style>
  <w:style w:type="paragraph" w:customStyle="1" w:styleId="AH4SubDiv">
    <w:name w:val="A H4 SubDiv"/>
    <w:basedOn w:val="BillBasicHeading"/>
    <w:next w:val="AH5Sec"/>
    <w:rsid w:val="005119C8"/>
    <w:pPr>
      <w:spacing w:before="240"/>
      <w:ind w:left="2600" w:hanging="2600"/>
      <w:outlineLvl w:val="3"/>
    </w:pPr>
    <w:rPr>
      <w:sz w:val="26"/>
    </w:rPr>
  </w:style>
  <w:style w:type="paragraph" w:customStyle="1" w:styleId="Sched-heading">
    <w:name w:val="Sched-heading"/>
    <w:basedOn w:val="BillBasicHeading"/>
    <w:next w:val="refSymb"/>
    <w:rsid w:val="005119C8"/>
    <w:pPr>
      <w:spacing w:before="380"/>
      <w:ind w:left="2600" w:hanging="2600"/>
      <w:outlineLvl w:val="0"/>
    </w:pPr>
    <w:rPr>
      <w:sz w:val="34"/>
    </w:rPr>
  </w:style>
  <w:style w:type="paragraph" w:customStyle="1" w:styleId="ref">
    <w:name w:val="ref"/>
    <w:basedOn w:val="BillBasic"/>
    <w:next w:val="Normal"/>
    <w:rsid w:val="005119C8"/>
    <w:pPr>
      <w:spacing w:before="60"/>
    </w:pPr>
    <w:rPr>
      <w:sz w:val="18"/>
    </w:rPr>
  </w:style>
  <w:style w:type="paragraph" w:customStyle="1" w:styleId="Sched-Part">
    <w:name w:val="Sched-Part"/>
    <w:basedOn w:val="BillBasicHeading"/>
    <w:next w:val="Sched-Form"/>
    <w:rsid w:val="005119C8"/>
    <w:pPr>
      <w:spacing w:before="380"/>
      <w:ind w:left="2600" w:hanging="2600"/>
      <w:outlineLvl w:val="1"/>
    </w:pPr>
    <w:rPr>
      <w:sz w:val="32"/>
    </w:rPr>
  </w:style>
  <w:style w:type="paragraph" w:customStyle="1" w:styleId="ShadedSchClause">
    <w:name w:val="Shaded Sch Clause"/>
    <w:basedOn w:val="Schclauseheading"/>
    <w:next w:val="direction"/>
    <w:rsid w:val="005119C8"/>
    <w:pPr>
      <w:shd w:val="pct25" w:color="auto" w:fill="auto"/>
      <w:outlineLvl w:val="3"/>
    </w:pPr>
  </w:style>
  <w:style w:type="paragraph" w:customStyle="1" w:styleId="Sched-Form">
    <w:name w:val="Sched-Form"/>
    <w:basedOn w:val="BillBasicHeading"/>
    <w:next w:val="Schclauseheading"/>
    <w:rsid w:val="005119C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119C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119C8"/>
    <w:pPr>
      <w:spacing w:before="320"/>
      <w:ind w:left="2600" w:hanging="2600"/>
      <w:jc w:val="both"/>
      <w:outlineLvl w:val="0"/>
    </w:pPr>
    <w:rPr>
      <w:sz w:val="34"/>
    </w:rPr>
  </w:style>
  <w:style w:type="paragraph" w:styleId="TOC7">
    <w:name w:val="toc 7"/>
    <w:basedOn w:val="TOC2"/>
    <w:next w:val="Normal"/>
    <w:autoRedefine/>
    <w:uiPriority w:val="39"/>
    <w:rsid w:val="005119C8"/>
    <w:pPr>
      <w:keepNext w:val="0"/>
      <w:spacing w:before="120"/>
    </w:pPr>
    <w:rPr>
      <w:sz w:val="20"/>
    </w:rPr>
  </w:style>
  <w:style w:type="paragraph" w:styleId="TOC2">
    <w:name w:val="toc 2"/>
    <w:basedOn w:val="Normal"/>
    <w:next w:val="Normal"/>
    <w:autoRedefine/>
    <w:rsid w:val="005119C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119C8"/>
    <w:pPr>
      <w:keepNext/>
      <w:tabs>
        <w:tab w:val="left" w:pos="400"/>
      </w:tabs>
      <w:spacing w:before="0"/>
      <w:jc w:val="left"/>
    </w:pPr>
    <w:rPr>
      <w:rFonts w:ascii="Arial" w:hAnsi="Arial"/>
      <w:b/>
      <w:sz w:val="28"/>
    </w:rPr>
  </w:style>
  <w:style w:type="paragraph" w:customStyle="1" w:styleId="EndNote2">
    <w:name w:val="EndNote2"/>
    <w:basedOn w:val="BillBasic"/>
    <w:rsid w:val="003B7D2A"/>
    <w:pPr>
      <w:keepNext/>
      <w:tabs>
        <w:tab w:val="left" w:pos="240"/>
      </w:tabs>
      <w:spacing w:before="160" w:after="80"/>
      <w:jc w:val="left"/>
    </w:pPr>
    <w:rPr>
      <w:b/>
      <w:sz w:val="18"/>
    </w:rPr>
  </w:style>
  <w:style w:type="paragraph" w:customStyle="1" w:styleId="IH1Chap">
    <w:name w:val="I H1 Chap"/>
    <w:basedOn w:val="BillBasicHeading"/>
    <w:next w:val="Normal"/>
    <w:rsid w:val="005119C8"/>
    <w:pPr>
      <w:spacing w:before="320"/>
      <w:ind w:left="2600" w:hanging="2600"/>
    </w:pPr>
    <w:rPr>
      <w:sz w:val="34"/>
    </w:rPr>
  </w:style>
  <w:style w:type="paragraph" w:customStyle="1" w:styleId="IH2Part">
    <w:name w:val="I H2 Part"/>
    <w:basedOn w:val="BillBasicHeading"/>
    <w:next w:val="Normal"/>
    <w:rsid w:val="005119C8"/>
    <w:pPr>
      <w:spacing w:before="380"/>
      <w:ind w:left="2600" w:hanging="2600"/>
    </w:pPr>
    <w:rPr>
      <w:sz w:val="32"/>
    </w:rPr>
  </w:style>
  <w:style w:type="paragraph" w:customStyle="1" w:styleId="IH3Div">
    <w:name w:val="I H3 Div"/>
    <w:basedOn w:val="BillBasicHeading"/>
    <w:next w:val="Normal"/>
    <w:rsid w:val="005119C8"/>
    <w:pPr>
      <w:spacing w:before="240"/>
      <w:ind w:left="2600" w:hanging="2600"/>
    </w:pPr>
    <w:rPr>
      <w:sz w:val="28"/>
    </w:rPr>
  </w:style>
  <w:style w:type="paragraph" w:customStyle="1" w:styleId="IH5Sec">
    <w:name w:val="I H5 Sec"/>
    <w:basedOn w:val="BillBasicHeading"/>
    <w:next w:val="Normal"/>
    <w:rsid w:val="005119C8"/>
    <w:pPr>
      <w:tabs>
        <w:tab w:val="clear" w:pos="2600"/>
        <w:tab w:val="left" w:pos="1100"/>
      </w:tabs>
      <w:spacing w:before="240"/>
      <w:ind w:left="1100" w:hanging="1100"/>
    </w:pPr>
  </w:style>
  <w:style w:type="paragraph" w:customStyle="1" w:styleId="IH4SubDiv">
    <w:name w:val="I H4 SubDiv"/>
    <w:basedOn w:val="BillBasicHeading"/>
    <w:next w:val="Normal"/>
    <w:rsid w:val="005119C8"/>
    <w:pPr>
      <w:spacing w:before="240"/>
      <w:ind w:left="2600" w:hanging="2600"/>
      <w:jc w:val="both"/>
    </w:pPr>
    <w:rPr>
      <w:sz w:val="26"/>
    </w:rPr>
  </w:style>
  <w:style w:type="character" w:styleId="LineNumber">
    <w:name w:val="line number"/>
    <w:basedOn w:val="DefaultParagraphFont"/>
    <w:rsid w:val="005119C8"/>
    <w:rPr>
      <w:rFonts w:ascii="Arial" w:hAnsi="Arial"/>
      <w:sz w:val="16"/>
    </w:rPr>
  </w:style>
  <w:style w:type="paragraph" w:customStyle="1" w:styleId="PageBreak">
    <w:name w:val="PageBreak"/>
    <w:basedOn w:val="Normal"/>
    <w:rsid w:val="005119C8"/>
    <w:rPr>
      <w:sz w:val="4"/>
    </w:rPr>
  </w:style>
  <w:style w:type="paragraph" w:customStyle="1" w:styleId="04Dictionary">
    <w:name w:val="04Dictionary"/>
    <w:basedOn w:val="Normal"/>
    <w:rsid w:val="005119C8"/>
  </w:style>
  <w:style w:type="paragraph" w:customStyle="1" w:styleId="N-line1">
    <w:name w:val="N-line1"/>
    <w:basedOn w:val="BillBasic"/>
    <w:rsid w:val="005119C8"/>
    <w:pPr>
      <w:pBdr>
        <w:bottom w:val="single" w:sz="4" w:space="0" w:color="auto"/>
      </w:pBdr>
      <w:spacing w:before="100"/>
      <w:ind w:left="2980" w:right="3020"/>
      <w:jc w:val="center"/>
    </w:pPr>
  </w:style>
  <w:style w:type="paragraph" w:customStyle="1" w:styleId="N-line2">
    <w:name w:val="N-line2"/>
    <w:basedOn w:val="Normal"/>
    <w:rsid w:val="005119C8"/>
    <w:pPr>
      <w:pBdr>
        <w:bottom w:val="single" w:sz="8" w:space="0" w:color="auto"/>
      </w:pBdr>
    </w:pPr>
  </w:style>
  <w:style w:type="paragraph" w:customStyle="1" w:styleId="EndNote">
    <w:name w:val="EndNote"/>
    <w:basedOn w:val="BillBasicHeading"/>
    <w:rsid w:val="005119C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119C8"/>
    <w:pPr>
      <w:tabs>
        <w:tab w:val="left" w:pos="700"/>
      </w:tabs>
      <w:spacing w:before="160"/>
      <w:ind w:left="700" w:hanging="700"/>
    </w:pPr>
    <w:rPr>
      <w:rFonts w:ascii="Arial (W1)" w:hAnsi="Arial (W1)"/>
    </w:rPr>
  </w:style>
  <w:style w:type="paragraph" w:customStyle="1" w:styleId="PenaltyHeading">
    <w:name w:val="PenaltyHeading"/>
    <w:basedOn w:val="Normal"/>
    <w:rsid w:val="005119C8"/>
    <w:pPr>
      <w:tabs>
        <w:tab w:val="left" w:pos="1100"/>
      </w:tabs>
      <w:spacing w:before="120"/>
      <w:ind w:left="1100" w:hanging="1100"/>
    </w:pPr>
    <w:rPr>
      <w:rFonts w:ascii="Arial" w:hAnsi="Arial"/>
      <w:b/>
      <w:sz w:val="20"/>
    </w:rPr>
  </w:style>
  <w:style w:type="paragraph" w:customStyle="1" w:styleId="05EndNote">
    <w:name w:val="05EndNote"/>
    <w:basedOn w:val="Normal"/>
    <w:rsid w:val="005119C8"/>
  </w:style>
  <w:style w:type="paragraph" w:customStyle="1" w:styleId="03Schedule">
    <w:name w:val="03Schedule"/>
    <w:basedOn w:val="Normal"/>
    <w:rsid w:val="005119C8"/>
  </w:style>
  <w:style w:type="paragraph" w:customStyle="1" w:styleId="ISched-heading">
    <w:name w:val="I Sched-heading"/>
    <w:basedOn w:val="BillBasicHeading"/>
    <w:next w:val="Normal"/>
    <w:rsid w:val="005119C8"/>
    <w:pPr>
      <w:spacing w:before="320"/>
      <w:ind w:left="2600" w:hanging="2600"/>
    </w:pPr>
    <w:rPr>
      <w:sz w:val="34"/>
    </w:rPr>
  </w:style>
  <w:style w:type="paragraph" w:customStyle="1" w:styleId="ISched-Part">
    <w:name w:val="I Sched-Part"/>
    <w:basedOn w:val="BillBasicHeading"/>
    <w:rsid w:val="005119C8"/>
    <w:pPr>
      <w:spacing w:before="380"/>
      <w:ind w:left="2600" w:hanging="2600"/>
    </w:pPr>
    <w:rPr>
      <w:sz w:val="32"/>
    </w:rPr>
  </w:style>
  <w:style w:type="paragraph" w:customStyle="1" w:styleId="ISched-form">
    <w:name w:val="I Sched-form"/>
    <w:basedOn w:val="BillBasicHeading"/>
    <w:rsid w:val="005119C8"/>
    <w:pPr>
      <w:tabs>
        <w:tab w:val="right" w:pos="7200"/>
      </w:tabs>
      <w:spacing w:before="240"/>
      <w:ind w:left="2600" w:hanging="2600"/>
    </w:pPr>
    <w:rPr>
      <w:sz w:val="28"/>
    </w:rPr>
  </w:style>
  <w:style w:type="paragraph" w:customStyle="1" w:styleId="ISchclauseheading">
    <w:name w:val="I Sch clause heading"/>
    <w:basedOn w:val="BillBasic"/>
    <w:rsid w:val="005119C8"/>
    <w:pPr>
      <w:keepNext/>
      <w:tabs>
        <w:tab w:val="left" w:pos="1100"/>
      </w:tabs>
      <w:spacing w:before="240"/>
      <w:ind w:left="1100" w:hanging="1100"/>
      <w:jc w:val="left"/>
    </w:pPr>
    <w:rPr>
      <w:rFonts w:ascii="Arial" w:hAnsi="Arial"/>
      <w:b/>
    </w:rPr>
  </w:style>
  <w:style w:type="paragraph" w:customStyle="1" w:styleId="IMain">
    <w:name w:val="I Main"/>
    <w:basedOn w:val="Amain"/>
    <w:rsid w:val="005119C8"/>
  </w:style>
  <w:style w:type="paragraph" w:customStyle="1" w:styleId="Ipara">
    <w:name w:val="I para"/>
    <w:basedOn w:val="Apara"/>
    <w:rsid w:val="005119C8"/>
    <w:pPr>
      <w:outlineLvl w:val="9"/>
    </w:pPr>
  </w:style>
  <w:style w:type="paragraph" w:customStyle="1" w:styleId="Isubpara">
    <w:name w:val="I subpara"/>
    <w:basedOn w:val="Asubpara"/>
    <w:rsid w:val="005119C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119C8"/>
    <w:pPr>
      <w:tabs>
        <w:tab w:val="clear" w:pos="2400"/>
        <w:tab w:val="clear" w:pos="2600"/>
        <w:tab w:val="right" w:pos="2460"/>
        <w:tab w:val="left" w:pos="2660"/>
      </w:tabs>
      <w:ind w:left="2660" w:hanging="2660"/>
    </w:pPr>
  </w:style>
  <w:style w:type="character" w:customStyle="1" w:styleId="CharSectNo">
    <w:name w:val="CharSectNo"/>
    <w:basedOn w:val="DefaultParagraphFont"/>
    <w:rsid w:val="005119C8"/>
  </w:style>
  <w:style w:type="character" w:customStyle="1" w:styleId="CharDivNo">
    <w:name w:val="CharDivNo"/>
    <w:basedOn w:val="DefaultParagraphFont"/>
    <w:rsid w:val="005119C8"/>
  </w:style>
  <w:style w:type="character" w:customStyle="1" w:styleId="CharDivText">
    <w:name w:val="CharDivText"/>
    <w:basedOn w:val="DefaultParagraphFont"/>
    <w:rsid w:val="005119C8"/>
  </w:style>
  <w:style w:type="character" w:customStyle="1" w:styleId="CharPartNo">
    <w:name w:val="CharPartNo"/>
    <w:basedOn w:val="DefaultParagraphFont"/>
    <w:rsid w:val="005119C8"/>
  </w:style>
  <w:style w:type="paragraph" w:customStyle="1" w:styleId="Placeholder">
    <w:name w:val="Placeholder"/>
    <w:basedOn w:val="Normal"/>
    <w:rsid w:val="005119C8"/>
    <w:rPr>
      <w:sz w:val="10"/>
    </w:rPr>
  </w:style>
  <w:style w:type="paragraph" w:styleId="PlainText">
    <w:name w:val="Plain Text"/>
    <w:basedOn w:val="Normal"/>
    <w:rsid w:val="005119C8"/>
    <w:rPr>
      <w:rFonts w:ascii="Courier New" w:hAnsi="Courier New"/>
      <w:sz w:val="20"/>
    </w:rPr>
  </w:style>
  <w:style w:type="character" w:customStyle="1" w:styleId="CharChapNo">
    <w:name w:val="CharChapNo"/>
    <w:basedOn w:val="DefaultParagraphFont"/>
    <w:rsid w:val="005119C8"/>
  </w:style>
  <w:style w:type="character" w:customStyle="1" w:styleId="CharChapText">
    <w:name w:val="CharChapText"/>
    <w:basedOn w:val="DefaultParagraphFont"/>
    <w:rsid w:val="005119C8"/>
  </w:style>
  <w:style w:type="character" w:customStyle="1" w:styleId="CharPartText">
    <w:name w:val="CharPartText"/>
    <w:basedOn w:val="DefaultParagraphFont"/>
    <w:rsid w:val="005119C8"/>
  </w:style>
  <w:style w:type="paragraph" w:styleId="TOC1">
    <w:name w:val="toc 1"/>
    <w:basedOn w:val="Normal"/>
    <w:next w:val="Normal"/>
    <w:autoRedefine/>
    <w:rsid w:val="005119C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119C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119C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119C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119C8"/>
  </w:style>
  <w:style w:type="paragraph" w:styleId="Title">
    <w:name w:val="Title"/>
    <w:basedOn w:val="Normal"/>
    <w:qFormat/>
    <w:rsid w:val="003B7D2A"/>
    <w:pPr>
      <w:spacing w:before="240" w:after="60"/>
      <w:jc w:val="center"/>
      <w:outlineLvl w:val="0"/>
    </w:pPr>
    <w:rPr>
      <w:rFonts w:ascii="Arial" w:hAnsi="Arial"/>
      <w:b/>
      <w:kern w:val="28"/>
      <w:sz w:val="32"/>
    </w:rPr>
  </w:style>
  <w:style w:type="paragraph" w:styleId="Signature">
    <w:name w:val="Signature"/>
    <w:basedOn w:val="Normal"/>
    <w:rsid w:val="005119C8"/>
    <w:pPr>
      <w:ind w:left="4252"/>
    </w:pPr>
  </w:style>
  <w:style w:type="paragraph" w:customStyle="1" w:styleId="ActNo">
    <w:name w:val="ActNo"/>
    <w:basedOn w:val="BillBasicHeading"/>
    <w:rsid w:val="005119C8"/>
    <w:pPr>
      <w:keepNext w:val="0"/>
      <w:tabs>
        <w:tab w:val="clear" w:pos="2600"/>
      </w:tabs>
      <w:spacing w:before="220"/>
    </w:pPr>
  </w:style>
  <w:style w:type="paragraph" w:customStyle="1" w:styleId="aParaNote">
    <w:name w:val="aParaNote"/>
    <w:basedOn w:val="BillBasic"/>
    <w:rsid w:val="005119C8"/>
    <w:pPr>
      <w:ind w:left="2840" w:hanging="1240"/>
    </w:pPr>
    <w:rPr>
      <w:sz w:val="20"/>
    </w:rPr>
  </w:style>
  <w:style w:type="paragraph" w:customStyle="1" w:styleId="aExamNum">
    <w:name w:val="aExamNum"/>
    <w:basedOn w:val="aExam"/>
    <w:rsid w:val="005119C8"/>
    <w:pPr>
      <w:ind w:left="1500" w:hanging="400"/>
    </w:pPr>
  </w:style>
  <w:style w:type="paragraph" w:customStyle="1" w:styleId="LongTitle">
    <w:name w:val="LongTitle"/>
    <w:basedOn w:val="BillBasic"/>
    <w:rsid w:val="005119C8"/>
    <w:pPr>
      <w:spacing w:before="300"/>
    </w:pPr>
  </w:style>
  <w:style w:type="paragraph" w:customStyle="1" w:styleId="Minister">
    <w:name w:val="Minister"/>
    <w:basedOn w:val="BillBasic"/>
    <w:rsid w:val="005119C8"/>
    <w:pPr>
      <w:spacing w:before="640"/>
      <w:jc w:val="right"/>
    </w:pPr>
    <w:rPr>
      <w:caps/>
    </w:rPr>
  </w:style>
  <w:style w:type="paragraph" w:customStyle="1" w:styleId="DateLine">
    <w:name w:val="DateLine"/>
    <w:basedOn w:val="BillBasic"/>
    <w:rsid w:val="005119C8"/>
    <w:pPr>
      <w:tabs>
        <w:tab w:val="left" w:pos="4320"/>
      </w:tabs>
    </w:pPr>
  </w:style>
  <w:style w:type="paragraph" w:customStyle="1" w:styleId="madeunder">
    <w:name w:val="made under"/>
    <w:basedOn w:val="BillBasic"/>
    <w:rsid w:val="005119C8"/>
    <w:pPr>
      <w:spacing w:before="240"/>
    </w:pPr>
  </w:style>
  <w:style w:type="paragraph" w:customStyle="1" w:styleId="EndNoteSubHeading">
    <w:name w:val="EndNoteSubHeading"/>
    <w:basedOn w:val="Normal"/>
    <w:next w:val="EndNoteText"/>
    <w:rsid w:val="003B7D2A"/>
    <w:pPr>
      <w:keepNext/>
      <w:tabs>
        <w:tab w:val="left" w:pos="700"/>
      </w:tabs>
      <w:spacing w:before="120"/>
      <w:ind w:left="700" w:hanging="700"/>
    </w:pPr>
    <w:rPr>
      <w:rFonts w:ascii="Arial" w:hAnsi="Arial"/>
      <w:b/>
      <w:sz w:val="20"/>
    </w:rPr>
  </w:style>
  <w:style w:type="paragraph" w:customStyle="1" w:styleId="EndNoteText">
    <w:name w:val="EndNoteText"/>
    <w:basedOn w:val="BillBasic"/>
    <w:rsid w:val="005119C8"/>
    <w:pPr>
      <w:tabs>
        <w:tab w:val="left" w:pos="700"/>
        <w:tab w:val="right" w:pos="6160"/>
      </w:tabs>
      <w:spacing w:before="80"/>
      <w:ind w:left="700" w:hanging="700"/>
    </w:pPr>
    <w:rPr>
      <w:sz w:val="20"/>
    </w:rPr>
  </w:style>
  <w:style w:type="paragraph" w:customStyle="1" w:styleId="BillBasicItalics">
    <w:name w:val="BillBasicItalics"/>
    <w:basedOn w:val="BillBasic"/>
    <w:rsid w:val="005119C8"/>
    <w:rPr>
      <w:i/>
    </w:rPr>
  </w:style>
  <w:style w:type="paragraph" w:customStyle="1" w:styleId="00SigningPage">
    <w:name w:val="00SigningPage"/>
    <w:basedOn w:val="Normal"/>
    <w:rsid w:val="005119C8"/>
  </w:style>
  <w:style w:type="paragraph" w:customStyle="1" w:styleId="Aparareturn">
    <w:name w:val="A para return"/>
    <w:basedOn w:val="BillBasic"/>
    <w:rsid w:val="005119C8"/>
    <w:pPr>
      <w:ind w:left="1600"/>
    </w:pPr>
  </w:style>
  <w:style w:type="paragraph" w:customStyle="1" w:styleId="Asubparareturn">
    <w:name w:val="A subpara return"/>
    <w:basedOn w:val="BillBasic"/>
    <w:rsid w:val="005119C8"/>
    <w:pPr>
      <w:ind w:left="2100"/>
    </w:pPr>
  </w:style>
  <w:style w:type="paragraph" w:customStyle="1" w:styleId="CommentNum">
    <w:name w:val="CommentNum"/>
    <w:basedOn w:val="Comment"/>
    <w:rsid w:val="005119C8"/>
    <w:pPr>
      <w:ind w:left="1800" w:hanging="1800"/>
    </w:pPr>
  </w:style>
  <w:style w:type="paragraph" w:styleId="TOC8">
    <w:name w:val="toc 8"/>
    <w:basedOn w:val="TOC3"/>
    <w:next w:val="Normal"/>
    <w:autoRedefine/>
    <w:rsid w:val="005119C8"/>
    <w:pPr>
      <w:keepNext w:val="0"/>
      <w:spacing w:before="120"/>
    </w:pPr>
  </w:style>
  <w:style w:type="paragraph" w:customStyle="1" w:styleId="Judges">
    <w:name w:val="Judges"/>
    <w:basedOn w:val="Minister"/>
    <w:rsid w:val="005119C8"/>
    <w:pPr>
      <w:spacing w:before="180"/>
    </w:pPr>
  </w:style>
  <w:style w:type="paragraph" w:customStyle="1" w:styleId="BillFor">
    <w:name w:val="BillFor"/>
    <w:basedOn w:val="BillBasicHeading"/>
    <w:rsid w:val="005119C8"/>
    <w:pPr>
      <w:keepNext w:val="0"/>
      <w:spacing w:before="320"/>
      <w:jc w:val="both"/>
    </w:pPr>
    <w:rPr>
      <w:sz w:val="28"/>
    </w:rPr>
  </w:style>
  <w:style w:type="paragraph" w:customStyle="1" w:styleId="draft">
    <w:name w:val="draft"/>
    <w:basedOn w:val="Normal"/>
    <w:rsid w:val="005119C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119C8"/>
    <w:pPr>
      <w:spacing w:line="260" w:lineRule="atLeast"/>
      <w:jc w:val="center"/>
    </w:pPr>
  </w:style>
  <w:style w:type="paragraph" w:customStyle="1" w:styleId="Amainbullet">
    <w:name w:val="A main bullet"/>
    <w:basedOn w:val="BillBasic"/>
    <w:rsid w:val="005119C8"/>
    <w:pPr>
      <w:spacing w:before="60"/>
      <w:ind w:left="1500" w:hanging="400"/>
    </w:pPr>
  </w:style>
  <w:style w:type="paragraph" w:customStyle="1" w:styleId="Aparabullet">
    <w:name w:val="A para bullet"/>
    <w:basedOn w:val="BillBasic"/>
    <w:rsid w:val="005119C8"/>
    <w:pPr>
      <w:spacing w:before="60"/>
      <w:ind w:left="2000" w:hanging="400"/>
    </w:pPr>
  </w:style>
  <w:style w:type="paragraph" w:customStyle="1" w:styleId="Asubparabullet">
    <w:name w:val="A subpara bullet"/>
    <w:basedOn w:val="BillBasic"/>
    <w:rsid w:val="005119C8"/>
    <w:pPr>
      <w:spacing w:before="60"/>
      <w:ind w:left="2540" w:hanging="400"/>
    </w:pPr>
  </w:style>
  <w:style w:type="paragraph" w:customStyle="1" w:styleId="aDefpara">
    <w:name w:val="aDef para"/>
    <w:basedOn w:val="Apara"/>
    <w:rsid w:val="005119C8"/>
  </w:style>
  <w:style w:type="paragraph" w:customStyle="1" w:styleId="aDefsubpara">
    <w:name w:val="aDef subpara"/>
    <w:basedOn w:val="Asubpara"/>
    <w:rsid w:val="005119C8"/>
  </w:style>
  <w:style w:type="paragraph" w:customStyle="1" w:styleId="Idefpara">
    <w:name w:val="I def para"/>
    <w:basedOn w:val="Ipara"/>
    <w:rsid w:val="005119C8"/>
  </w:style>
  <w:style w:type="paragraph" w:customStyle="1" w:styleId="Idefsubpara">
    <w:name w:val="I def subpara"/>
    <w:basedOn w:val="Isubpara"/>
    <w:rsid w:val="005119C8"/>
  </w:style>
  <w:style w:type="paragraph" w:customStyle="1" w:styleId="Notified">
    <w:name w:val="Notified"/>
    <w:basedOn w:val="BillBasic"/>
    <w:rsid w:val="005119C8"/>
    <w:pPr>
      <w:spacing w:before="360"/>
      <w:jc w:val="right"/>
    </w:pPr>
    <w:rPr>
      <w:i/>
    </w:rPr>
  </w:style>
  <w:style w:type="paragraph" w:customStyle="1" w:styleId="03ScheduleLandscape">
    <w:name w:val="03ScheduleLandscape"/>
    <w:basedOn w:val="Normal"/>
    <w:rsid w:val="005119C8"/>
  </w:style>
  <w:style w:type="paragraph" w:customStyle="1" w:styleId="IDict-Heading">
    <w:name w:val="I Dict-Heading"/>
    <w:basedOn w:val="BillBasicHeading"/>
    <w:rsid w:val="005119C8"/>
    <w:pPr>
      <w:spacing w:before="320"/>
      <w:ind w:left="2600" w:hanging="2600"/>
      <w:jc w:val="both"/>
    </w:pPr>
    <w:rPr>
      <w:sz w:val="34"/>
    </w:rPr>
  </w:style>
  <w:style w:type="paragraph" w:customStyle="1" w:styleId="02TextLandscape">
    <w:name w:val="02TextLandscape"/>
    <w:basedOn w:val="Normal"/>
    <w:rsid w:val="005119C8"/>
  </w:style>
  <w:style w:type="paragraph" w:styleId="Salutation">
    <w:name w:val="Salutation"/>
    <w:basedOn w:val="Normal"/>
    <w:next w:val="Normal"/>
    <w:rsid w:val="003B7D2A"/>
  </w:style>
  <w:style w:type="paragraph" w:customStyle="1" w:styleId="aNoteBullet">
    <w:name w:val="aNoteBullet"/>
    <w:basedOn w:val="aNoteSymb"/>
    <w:rsid w:val="005119C8"/>
    <w:pPr>
      <w:tabs>
        <w:tab w:val="left" w:pos="2200"/>
      </w:tabs>
      <w:spacing w:before="60"/>
      <w:ind w:left="2600" w:hanging="700"/>
    </w:pPr>
  </w:style>
  <w:style w:type="paragraph" w:customStyle="1" w:styleId="aNotess">
    <w:name w:val="aNotess"/>
    <w:basedOn w:val="BillBasic"/>
    <w:rsid w:val="003B7D2A"/>
    <w:pPr>
      <w:ind w:left="1900" w:hanging="800"/>
    </w:pPr>
    <w:rPr>
      <w:sz w:val="20"/>
    </w:rPr>
  </w:style>
  <w:style w:type="paragraph" w:customStyle="1" w:styleId="aParaNoteBullet">
    <w:name w:val="aParaNoteBullet"/>
    <w:basedOn w:val="aParaNote"/>
    <w:rsid w:val="005119C8"/>
    <w:pPr>
      <w:tabs>
        <w:tab w:val="left" w:pos="2700"/>
      </w:tabs>
      <w:spacing w:before="60"/>
      <w:ind w:left="3100" w:hanging="700"/>
    </w:pPr>
  </w:style>
  <w:style w:type="paragraph" w:customStyle="1" w:styleId="aNotepar">
    <w:name w:val="aNotepar"/>
    <w:basedOn w:val="BillBasic"/>
    <w:next w:val="Normal"/>
    <w:rsid w:val="005119C8"/>
    <w:pPr>
      <w:ind w:left="2400" w:hanging="800"/>
    </w:pPr>
    <w:rPr>
      <w:sz w:val="20"/>
    </w:rPr>
  </w:style>
  <w:style w:type="paragraph" w:customStyle="1" w:styleId="aNoteTextpar">
    <w:name w:val="aNoteTextpar"/>
    <w:basedOn w:val="aNotepar"/>
    <w:rsid w:val="005119C8"/>
    <w:pPr>
      <w:spacing w:before="60"/>
      <w:ind w:firstLine="0"/>
    </w:pPr>
  </w:style>
  <w:style w:type="paragraph" w:customStyle="1" w:styleId="MinisterWord">
    <w:name w:val="MinisterWord"/>
    <w:basedOn w:val="Normal"/>
    <w:rsid w:val="005119C8"/>
    <w:pPr>
      <w:spacing w:before="60"/>
      <w:jc w:val="right"/>
    </w:pPr>
  </w:style>
  <w:style w:type="paragraph" w:customStyle="1" w:styleId="aExamPara">
    <w:name w:val="aExamPara"/>
    <w:basedOn w:val="aExam"/>
    <w:rsid w:val="005119C8"/>
    <w:pPr>
      <w:tabs>
        <w:tab w:val="right" w:pos="1720"/>
        <w:tab w:val="left" w:pos="2000"/>
        <w:tab w:val="left" w:pos="2300"/>
      </w:tabs>
      <w:ind w:left="2400" w:hanging="1300"/>
    </w:pPr>
  </w:style>
  <w:style w:type="paragraph" w:customStyle="1" w:styleId="aExamNumText">
    <w:name w:val="aExamNumText"/>
    <w:basedOn w:val="aExam"/>
    <w:rsid w:val="005119C8"/>
    <w:pPr>
      <w:ind w:left="1500"/>
    </w:pPr>
  </w:style>
  <w:style w:type="paragraph" w:customStyle="1" w:styleId="aExamBullet">
    <w:name w:val="aExamBullet"/>
    <w:basedOn w:val="aExam"/>
    <w:rsid w:val="005119C8"/>
    <w:pPr>
      <w:tabs>
        <w:tab w:val="left" w:pos="1500"/>
        <w:tab w:val="left" w:pos="2300"/>
      </w:tabs>
      <w:ind w:left="1900" w:hanging="800"/>
    </w:pPr>
  </w:style>
  <w:style w:type="paragraph" w:customStyle="1" w:styleId="aNotePara">
    <w:name w:val="aNotePara"/>
    <w:basedOn w:val="aNote"/>
    <w:rsid w:val="005119C8"/>
    <w:pPr>
      <w:tabs>
        <w:tab w:val="right" w:pos="2140"/>
        <w:tab w:val="left" w:pos="2400"/>
      </w:tabs>
      <w:spacing w:before="60"/>
      <w:ind w:left="2400" w:hanging="1300"/>
    </w:pPr>
  </w:style>
  <w:style w:type="paragraph" w:customStyle="1" w:styleId="aExplanHeading">
    <w:name w:val="aExplanHeading"/>
    <w:basedOn w:val="BillBasicHeading"/>
    <w:next w:val="Normal"/>
    <w:rsid w:val="005119C8"/>
    <w:rPr>
      <w:rFonts w:ascii="Arial (W1)" w:hAnsi="Arial (W1)"/>
      <w:sz w:val="18"/>
    </w:rPr>
  </w:style>
  <w:style w:type="paragraph" w:customStyle="1" w:styleId="aExplanText">
    <w:name w:val="aExplanText"/>
    <w:basedOn w:val="BillBasic"/>
    <w:rsid w:val="005119C8"/>
    <w:rPr>
      <w:sz w:val="20"/>
    </w:rPr>
  </w:style>
  <w:style w:type="paragraph" w:customStyle="1" w:styleId="aParaNotePara">
    <w:name w:val="aParaNotePara"/>
    <w:basedOn w:val="aNoteParaSymb"/>
    <w:rsid w:val="005119C8"/>
    <w:pPr>
      <w:tabs>
        <w:tab w:val="clear" w:pos="2140"/>
        <w:tab w:val="clear" w:pos="2400"/>
        <w:tab w:val="right" w:pos="2644"/>
      </w:tabs>
      <w:ind w:left="3320" w:hanging="1720"/>
    </w:pPr>
  </w:style>
  <w:style w:type="character" w:customStyle="1" w:styleId="charBold">
    <w:name w:val="charBold"/>
    <w:basedOn w:val="DefaultParagraphFont"/>
    <w:rsid w:val="005119C8"/>
    <w:rPr>
      <w:b/>
    </w:rPr>
  </w:style>
  <w:style w:type="character" w:customStyle="1" w:styleId="charBoldItals">
    <w:name w:val="charBoldItals"/>
    <w:basedOn w:val="DefaultParagraphFont"/>
    <w:rsid w:val="005119C8"/>
    <w:rPr>
      <w:b/>
      <w:i/>
    </w:rPr>
  </w:style>
  <w:style w:type="character" w:customStyle="1" w:styleId="charItals">
    <w:name w:val="charItals"/>
    <w:basedOn w:val="DefaultParagraphFont"/>
    <w:rsid w:val="005119C8"/>
    <w:rPr>
      <w:i/>
    </w:rPr>
  </w:style>
  <w:style w:type="character" w:customStyle="1" w:styleId="charUnderline">
    <w:name w:val="charUnderline"/>
    <w:basedOn w:val="DefaultParagraphFont"/>
    <w:rsid w:val="005119C8"/>
    <w:rPr>
      <w:u w:val="single"/>
    </w:rPr>
  </w:style>
  <w:style w:type="paragraph" w:customStyle="1" w:styleId="TableHd">
    <w:name w:val="TableHd"/>
    <w:basedOn w:val="Normal"/>
    <w:rsid w:val="005119C8"/>
    <w:pPr>
      <w:keepNext/>
      <w:spacing w:before="300"/>
      <w:ind w:left="1200" w:hanging="1200"/>
    </w:pPr>
    <w:rPr>
      <w:rFonts w:ascii="Arial" w:hAnsi="Arial"/>
      <w:b/>
      <w:sz w:val="20"/>
    </w:rPr>
  </w:style>
  <w:style w:type="paragraph" w:customStyle="1" w:styleId="TableColHd">
    <w:name w:val="TableColHd"/>
    <w:basedOn w:val="Normal"/>
    <w:rsid w:val="005119C8"/>
    <w:pPr>
      <w:keepNext/>
      <w:spacing w:after="60"/>
    </w:pPr>
    <w:rPr>
      <w:rFonts w:ascii="Arial" w:hAnsi="Arial"/>
      <w:b/>
      <w:sz w:val="18"/>
    </w:rPr>
  </w:style>
  <w:style w:type="paragraph" w:customStyle="1" w:styleId="PenaltyPara">
    <w:name w:val="PenaltyPara"/>
    <w:basedOn w:val="Normal"/>
    <w:rsid w:val="005119C8"/>
    <w:pPr>
      <w:tabs>
        <w:tab w:val="right" w:pos="1360"/>
      </w:tabs>
      <w:spacing w:before="60"/>
      <w:ind w:left="1600" w:hanging="1600"/>
      <w:jc w:val="both"/>
    </w:pPr>
  </w:style>
  <w:style w:type="paragraph" w:customStyle="1" w:styleId="tablepara">
    <w:name w:val="table para"/>
    <w:basedOn w:val="Normal"/>
    <w:rsid w:val="005119C8"/>
    <w:pPr>
      <w:tabs>
        <w:tab w:val="right" w:pos="800"/>
        <w:tab w:val="left" w:pos="1100"/>
      </w:tabs>
      <w:spacing w:before="80" w:after="60"/>
      <w:ind w:left="1100" w:hanging="1100"/>
    </w:pPr>
  </w:style>
  <w:style w:type="paragraph" w:customStyle="1" w:styleId="tablesubpara">
    <w:name w:val="table subpara"/>
    <w:basedOn w:val="Normal"/>
    <w:rsid w:val="005119C8"/>
    <w:pPr>
      <w:tabs>
        <w:tab w:val="right" w:pos="1500"/>
        <w:tab w:val="left" w:pos="1800"/>
      </w:tabs>
      <w:spacing w:before="80" w:after="60"/>
      <w:ind w:left="1800" w:hanging="1800"/>
    </w:pPr>
  </w:style>
  <w:style w:type="paragraph" w:customStyle="1" w:styleId="TableText">
    <w:name w:val="TableText"/>
    <w:basedOn w:val="Normal"/>
    <w:rsid w:val="005119C8"/>
    <w:pPr>
      <w:spacing w:before="60" w:after="60"/>
    </w:pPr>
  </w:style>
  <w:style w:type="paragraph" w:customStyle="1" w:styleId="IshadedH5Sec">
    <w:name w:val="I shaded H5 Sec"/>
    <w:basedOn w:val="AH5Sec"/>
    <w:rsid w:val="005119C8"/>
    <w:pPr>
      <w:shd w:val="pct25" w:color="auto" w:fill="auto"/>
      <w:outlineLvl w:val="9"/>
    </w:pPr>
  </w:style>
  <w:style w:type="paragraph" w:customStyle="1" w:styleId="IshadedSchClause">
    <w:name w:val="I shaded Sch Clause"/>
    <w:basedOn w:val="IshadedH5Sec"/>
    <w:rsid w:val="005119C8"/>
  </w:style>
  <w:style w:type="paragraph" w:customStyle="1" w:styleId="Penalty">
    <w:name w:val="Penalty"/>
    <w:basedOn w:val="Amainreturn"/>
    <w:rsid w:val="005119C8"/>
  </w:style>
  <w:style w:type="paragraph" w:customStyle="1" w:styleId="aNoteText">
    <w:name w:val="aNoteText"/>
    <w:basedOn w:val="aNoteSymb"/>
    <w:rsid w:val="005119C8"/>
    <w:pPr>
      <w:spacing w:before="60"/>
      <w:ind w:firstLine="0"/>
    </w:pPr>
  </w:style>
  <w:style w:type="paragraph" w:customStyle="1" w:styleId="aExamINum">
    <w:name w:val="aExamINum"/>
    <w:basedOn w:val="aExam"/>
    <w:rsid w:val="003B7D2A"/>
    <w:pPr>
      <w:tabs>
        <w:tab w:val="left" w:pos="1500"/>
      </w:tabs>
      <w:ind w:left="1500" w:hanging="400"/>
    </w:pPr>
  </w:style>
  <w:style w:type="paragraph" w:customStyle="1" w:styleId="AExamIPara">
    <w:name w:val="AExamIPara"/>
    <w:basedOn w:val="aExam"/>
    <w:rsid w:val="005119C8"/>
    <w:pPr>
      <w:tabs>
        <w:tab w:val="right" w:pos="1720"/>
        <w:tab w:val="left" w:pos="2000"/>
      </w:tabs>
      <w:ind w:left="2000" w:hanging="900"/>
    </w:pPr>
  </w:style>
  <w:style w:type="paragraph" w:customStyle="1" w:styleId="AH3sec">
    <w:name w:val="A H3 sec"/>
    <w:basedOn w:val="Normal"/>
    <w:next w:val="Amain"/>
    <w:rsid w:val="003B7D2A"/>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5119C8"/>
    <w:pPr>
      <w:tabs>
        <w:tab w:val="clear" w:pos="2600"/>
      </w:tabs>
      <w:ind w:left="1100"/>
    </w:pPr>
    <w:rPr>
      <w:sz w:val="18"/>
    </w:rPr>
  </w:style>
  <w:style w:type="paragraph" w:customStyle="1" w:styleId="aExamss">
    <w:name w:val="aExamss"/>
    <w:basedOn w:val="aNoteSymb"/>
    <w:rsid w:val="005119C8"/>
    <w:pPr>
      <w:spacing w:before="60"/>
      <w:ind w:left="1100" w:firstLine="0"/>
    </w:pPr>
  </w:style>
  <w:style w:type="paragraph" w:customStyle="1" w:styleId="aExamHdgpar">
    <w:name w:val="aExamHdgpar"/>
    <w:basedOn w:val="aExamHdgss"/>
    <w:next w:val="Normal"/>
    <w:rsid w:val="005119C8"/>
    <w:pPr>
      <w:ind w:left="1600"/>
    </w:pPr>
  </w:style>
  <w:style w:type="paragraph" w:customStyle="1" w:styleId="aExampar">
    <w:name w:val="aExampar"/>
    <w:basedOn w:val="aExamss"/>
    <w:rsid w:val="005119C8"/>
    <w:pPr>
      <w:ind w:left="1600"/>
    </w:pPr>
  </w:style>
  <w:style w:type="paragraph" w:customStyle="1" w:styleId="aExamINumss">
    <w:name w:val="aExamINumss"/>
    <w:basedOn w:val="aExamss"/>
    <w:rsid w:val="005119C8"/>
    <w:pPr>
      <w:tabs>
        <w:tab w:val="left" w:pos="1500"/>
      </w:tabs>
      <w:ind w:left="1500" w:hanging="400"/>
    </w:pPr>
  </w:style>
  <w:style w:type="paragraph" w:customStyle="1" w:styleId="aExamINumpar">
    <w:name w:val="aExamINumpar"/>
    <w:basedOn w:val="aExampar"/>
    <w:rsid w:val="005119C8"/>
    <w:pPr>
      <w:tabs>
        <w:tab w:val="left" w:pos="2000"/>
      </w:tabs>
      <w:ind w:left="2000" w:hanging="400"/>
    </w:pPr>
  </w:style>
  <w:style w:type="paragraph" w:customStyle="1" w:styleId="aExamNumTextss">
    <w:name w:val="aExamNumTextss"/>
    <w:basedOn w:val="aExamss"/>
    <w:rsid w:val="005119C8"/>
    <w:pPr>
      <w:ind w:left="1500"/>
    </w:pPr>
  </w:style>
  <w:style w:type="paragraph" w:customStyle="1" w:styleId="aExamNumTextpar">
    <w:name w:val="aExamNumTextpar"/>
    <w:basedOn w:val="aExampar"/>
    <w:rsid w:val="003B7D2A"/>
    <w:pPr>
      <w:ind w:left="2000"/>
    </w:pPr>
  </w:style>
  <w:style w:type="paragraph" w:customStyle="1" w:styleId="aExamBulletss">
    <w:name w:val="aExamBulletss"/>
    <w:basedOn w:val="aExamss"/>
    <w:rsid w:val="005119C8"/>
    <w:pPr>
      <w:ind w:left="1500" w:hanging="400"/>
    </w:pPr>
  </w:style>
  <w:style w:type="paragraph" w:customStyle="1" w:styleId="aExamBulletpar">
    <w:name w:val="aExamBulletpar"/>
    <w:basedOn w:val="aExampar"/>
    <w:rsid w:val="005119C8"/>
    <w:pPr>
      <w:ind w:left="2000" w:hanging="400"/>
    </w:pPr>
  </w:style>
  <w:style w:type="paragraph" w:customStyle="1" w:styleId="aExamHdgsubpar">
    <w:name w:val="aExamHdgsubpar"/>
    <w:basedOn w:val="aExamHdgss"/>
    <w:next w:val="Normal"/>
    <w:rsid w:val="005119C8"/>
    <w:pPr>
      <w:ind w:left="2140"/>
    </w:pPr>
  </w:style>
  <w:style w:type="paragraph" w:customStyle="1" w:styleId="aExamsubpar">
    <w:name w:val="aExamsubpar"/>
    <w:basedOn w:val="aExamss"/>
    <w:rsid w:val="005119C8"/>
    <w:pPr>
      <w:ind w:left="2140"/>
    </w:pPr>
  </w:style>
  <w:style w:type="paragraph" w:customStyle="1" w:styleId="aExamNumsubpar">
    <w:name w:val="aExamNumsubpar"/>
    <w:basedOn w:val="aExamsubpar"/>
    <w:rsid w:val="003B7D2A"/>
    <w:pPr>
      <w:tabs>
        <w:tab w:val="left" w:pos="2540"/>
      </w:tabs>
      <w:ind w:left="2540" w:hanging="400"/>
    </w:pPr>
  </w:style>
  <w:style w:type="paragraph" w:customStyle="1" w:styleId="aExamNumTextsubpar">
    <w:name w:val="aExamNumTextsubpar"/>
    <w:basedOn w:val="aExampar"/>
    <w:rsid w:val="003B7D2A"/>
    <w:pPr>
      <w:ind w:left="2540"/>
    </w:pPr>
  </w:style>
  <w:style w:type="paragraph" w:customStyle="1" w:styleId="aExamBulletsubpar">
    <w:name w:val="aExamBulletsubpar"/>
    <w:basedOn w:val="aExamsubpar"/>
    <w:rsid w:val="003B7D2A"/>
    <w:pPr>
      <w:tabs>
        <w:tab w:val="num" w:pos="2540"/>
      </w:tabs>
      <w:ind w:left="2540" w:hanging="400"/>
    </w:pPr>
  </w:style>
  <w:style w:type="paragraph" w:customStyle="1" w:styleId="aNoteTextss">
    <w:name w:val="aNoteTextss"/>
    <w:basedOn w:val="Normal"/>
    <w:rsid w:val="005119C8"/>
    <w:pPr>
      <w:spacing w:before="60"/>
      <w:ind w:left="1900"/>
      <w:jc w:val="both"/>
    </w:pPr>
    <w:rPr>
      <w:sz w:val="20"/>
    </w:rPr>
  </w:style>
  <w:style w:type="paragraph" w:customStyle="1" w:styleId="aNoteParass">
    <w:name w:val="aNoteParass"/>
    <w:basedOn w:val="Normal"/>
    <w:rsid w:val="005119C8"/>
    <w:pPr>
      <w:tabs>
        <w:tab w:val="right" w:pos="2140"/>
        <w:tab w:val="left" w:pos="2400"/>
      </w:tabs>
      <w:spacing w:before="60"/>
      <w:ind w:left="2400" w:hanging="1300"/>
      <w:jc w:val="both"/>
    </w:pPr>
    <w:rPr>
      <w:sz w:val="20"/>
    </w:rPr>
  </w:style>
  <w:style w:type="paragraph" w:customStyle="1" w:styleId="aNoteParapar">
    <w:name w:val="aNoteParapar"/>
    <w:basedOn w:val="aNotepar"/>
    <w:rsid w:val="005119C8"/>
    <w:pPr>
      <w:tabs>
        <w:tab w:val="right" w:pos="2640"/>
      </w:tabs>
      <w:spacing w:before="60"/>
      <w:ind w:left="2920" w:hanging="1320"/>
    </w:pPr>
  </w:style>
  <w:style w:type="paragraph" w:customStyle="1" w:styleId="aNotesubpar">
    <w:name w:val="aNotesubpar"/>
    <w:basedOn w:val="BillBasic"/>
    <w:next w:val="Normal"/>
    <w:rsid w:val="005119C8"/>
    <w:pPr>
      <w:ind w:left="2940" w:hanging="800"/>
    </w:pPr>
    <w:rPr>
      <w:sz w:val="20"/>
    </w:rPr>
  </w:style>
  <w:style w:type="paragraph" w:customStyle="1" w:styleId="aNoteTextsubpar">
    <w:name w:val="aNoteTextsubpar"/>
    <w:basedOn w:val="aNotesubpar"/>
    <w:rsid w:val="005119C8"/>
    <w:pPr>
      <w:spacing w:before="60"/>
      <w:ind w:firstLine="0"/>
    </w:pPr>
  </w:style>
  <w:style w:type="paragraph" w:customStyle="1" w:styleId="aNoteParasubpar">
    <w:name w:val="aNoteParasubpar"/>
    <w:basedOn w:val="aNotesubpar"/>
    <w:rsid w:val="003B7D2A"/>
    <w:pPr>
      <w:tabs>
        <w:tab w:val="right" w:pos="3180"/>
      </w:tabs>
      <w:spacing w:before="0"/>
      <w:ind w:left="3460" w:hanging="1320"/>
    </w:pPr>
  </w:style>
  <w:style w:type="paragraph" w:customStyle="1" w:styleId="aNoteBulletann">
    <w:name w:val="aNoteBulletann"/>
    <w:basedOn w:val="aNotess"/>
    <w:rsid w:val="003B7D2A"/>
    <w:pPr>
      <w:tabs>
        <w:tab w:val="left" w:pos="2200"/>
      </w:tabs>
      <w:spacing w:before="0"/>
      <w:ind w:left="0" w:firstLine="0"/>
    </w:pPr>
  </w:style>
  <w:style w:type="paragraph" w:customStyle="1" w:styleId="aNoteBulletparann">
    <w:name w:val="aNoteBulletparann"/>
    <w:basedOn w:val="aNotepar"/>
    <w:rsid w:val="003B7D2A"/>
    <w:pPr>
      <w:tabs>
        <w:tab w:val="left" w:pos="2700"/>
      </w:tabs>
      <w:spacing w:before="0"/>
      <w:ind w:left="0" w:firstLine="0"/>
    </w:pPr>
  </w:style>
  <w:style w:type="paragraph" w:customStyle="1" w:styleId="aNoteBulletsubpar">
    <w:name w:val="aNoteBulletsubpar"/>
    <w:basedOn w:val="aNotesubpar"/>
    <w:rsid w:val="003B7D2A"/>
    <w:pPr>
      <w:numPr>
        <w:numId w:val="17"/>
      </w:numPr>
      <w:tabs>
        <w:tab w:val="left" w:pos="3240"/>
      </w:tabs>
      <w:spacing w:before="0"/>
    </w:pPr>
  </w:style>
  <w:style w:type="paragraph" w:customStyle="1" w:styleId="aNoteBulletss">
    <w:name w:val="aNoteBulletss"/>
    <w:basedOn w:val="Normal"/>
    <w:rsid w:val="005119C8"/>
    <w:pPr>
      <w:spacing w:before="60"/>
      <w:ind w:left="2300" w:hanging="400"/>
      <w:jc w:val="both"/>
    </w:pPr>
    <w:rPr>
      <w:sz w:val="20"/>
    </w:rPr>
  </w:style>
  <w:style w:type="paragraph" w:customStyle="1" w:styleId="aNoteBulletpar">
    <w:name w:val="aNoteBulletpar"/>
    <w:basedOn w:val="aNotepar"/>
    <w:rsid w:val="005119C8"/>
    <w:pPr>
      <w:spacing w:before="60"/>
      <w:ind w:left="2800" w:hanging="400"/>
    </w:pPr>
  </w:style>
  <w:style w:type="paragraph" w:customStyle="1" w:styleId="aExplanBullet">
    <w:name w:val="aExplanBullet"/>
    <w:basedOn w:val="Normal"/>
    <w:rsid w:val="005119C8"/>
    <w:pPr>
      <w:spacing w:before="140"/>
      <w:ind w:left="400" w:hanging="400"/>
      <w:jc w:val="both"/>
    </w:pPr>
    <w:rPr>
      <w:snapToGrid w:val="0"/>
      <w:sz w:val="20"/>
    </w:rPr>
  </w:style>
  <w:style w:type="paragraph" w:customStyle="1" w:styleId="AuthLaw">
    <w:name w:val="AuthLaw"/>
    <w:basedOn w:val="BillBasic"/>
    <w:rsid w:val="003B7D2A"/>
    <w:rPr>
      <w:rFonts w:ascii="Arial" w:hAnsi="Arial"/>
      <w:b/>
      <w:sz w:val="20"/>
    </w:rPr>
  </w:style>
  <w:style w:type="paragraph" w:customStyle="1" w:styleId="aExamNumpar">
    <w:name w:val="aExamNumpar"/>
    <w:basedOn w:val="aExamINumss"/>
    <w:rsid w:val="003B7D2A"/>
    <w:pPr>
      <w:tabs>
        <w:tab w:val="clear" w:pos="1500"/>
        <w:tab w:val="left" w:pos="2000"/>
      </w:tabs>
      <w:ind w:left="2000"/>
    </w:pPr>
  </w:style>
  <w:style w:type="paragraph" w:customStyle="1" w:styleId="Schsectionheading">
    <w:name w:val="Sch section heading"/>
    <w:basedOn w:val="BillBasic"/>
    <w:next w:val="Amain"/>
    <w:rsid w:val="003B7D2A"/>
    <w:pPr>
      <w:spacing w:before="160"/>
      <w:jc w:val="left"/>
      <w:outlineLvl w:val="4"/>
    </w:pPr>
    <w:rPr>
      <w:rFonts w:ascii="Arial" w:hAnsi="Arial"/>
      <w:b/>
    </w:rPr>
  </w:style>
  <w:style w:type="paragraph" w:customStyle="1" w:styleId="SchAmain">
    <w:name w:val="Sch A main"/>
    <w:basedOn w:val="Amain"/>
    <w:rsid w:val="005119C8"/>
  </w:style>
  <w:style w:type="paragraph" w:customStyle="1" w:styleId="SchApara">
    <w:name w:val="Sch A para"/>
    <w:basedOn w:val="Apara"/>
    <w:rsid w:val="005119C8"/>
  </w:style>
  <w:style w:type="paragraph" w:customStyle="1" w:styleId="SchAsubpara">
    <w:name w:val="Sch A subpara"/>
    <w:basedOn w:val="Asubpara"/>
    <w:rsid w:val="005119C8"/>
  </w:style>
  <w:style w:type="paragraph" w:customStyle="1" w:styleId="SchAsubsubpara">
    <w:name w:val="Sch A subsubpara"/>
    <w:basedOn w:val="Asubsubpara"/>
    <w:rsid w:val="005119C8"/>
  </w:style>
  <w:style w:type="paragraph" w:customStyle="1" w:styleId="TOCOL1">
    <w:name w:val="TOCOL 1"/>
    <w:basedOn w:val="TOC1"/>
    <w:rsid w:val="005119C8"/>
  </w:style>
  <w:style w:type="paragraph" w:customStyle="1" w:styleId="TOCOL2">
    <w:name w:val="TOCOL 2"/>
    <w:basedOn w:val="TOC2"/>
    <w:rsid w:val="005119C8"/>
    <w:pPr>
      <w:keepNext w:val="0"/>
    </w:pPr>
  </w:style>
  <w:style w:type="paragraph" w:customStyle="1" w:styleId="TOCOL3">
    <w:name w:val="TOCOL 3"/>
    <w:basedOn w:val="TOC3"/>
    <w:rsid w:val="005119C8"/>
    <w:pPr>
      <w:keepNext w:val="0"/>
    </w:pPr>
  </w:style>
  <w:style w:type="paragraph" w:customStyle="1" w:styleId="TOCOL4">
    <w:name w:val="TOCOL 4"/>
    <w:basedOn w:val="TOC4"/>
    <w:rsid w:val="005119C8"/>
    <w:pPr>
      <w:keepNext w:val="0"/>
    </w:pPr>
  </w:style>
  <w:style w:type="paragraph" w:customStyle="1" w:styleId="TOCOL5">
    <w:name w:val="TOCOL 5"/>
    <w:basedOn w:val="TOC5"/>
    <w:rsid w:val="005119C8"/>
    <w:pPr>
      <w:tabs>
        <w:tab w:val="left" w:pos="400"/>
      </w:tabs>
    </w:pPr>
  </w:style>
  <w:style w:type="paragraph" w:customStyle="1" w:styleId="TOCOL6">
    <w:name w:val="TOCOL 6"/>
    <w:basedOn w:val="TOC6"/>
    <w:rsid w:val="005119C8"/>
    <w:pPr>
      <w:keepNext w:val="0"/>
    </w:pPr>
  </w:style>
  <w:style w:type="paragraph" w:customStyle="1" w:styleId="TOCOL7">
    <w:name w:val="TOCOL 7"/>
    <w:basedOn w:val="TOC7"/>
    <w:rsid w:val="005119C8"/>
  </w:style>
  <w:style w:type="paragraph" w:customStyle="1" w:styleId="TOCOL8">
    <w:name w:val="TOCOL 8"/>
    <w:basedOn w:val="TOC8"/>
    <w:rsid w:val="005119C8"/>
  </w:style>
  <w:style w:type="paragraph" w:customStyle="1" w:styleId="TOCOL9">
    <w:name w:val="TOCOL 9"/>
    <w:basedOn w:val="TOC9"/>
    <w:rsid w:val="005119C8"/>
    <w:pPr>
      <w:ind w:right="0"/>
    </w:pPr>
  </w:style>
  <w:style w:type="paragraph" w:styleId="TOC9">
    <w:name w:val="toc 9"/>
    <w:basedOn w:val="Normal"/>
    <w:next w:val="Normal"/>
    <w:autoRedefine/>
    <w:rsid w:val="005119C8"/>
    <w:pPr>
      <w:ind w:left="1920" w:right="600"/>
    </w:pPr>
  </w:style>
  <w:style w:type="paragraph" w:customStyle="1" w:styleId="Billname1">
    <w:name w:val="Billname1"/>
    <w:basedOn w:val="Normal"/>
    <w:rsid w:val="005119C8"/>
    <w:pPr>
      <w:tabs>
        <w:tab w:val="left" w:pos="2400"/>
      </w:tabs>
      <w:spacing w:before="1220"/>
    </w:pPr>
    <w:rPr>
      <w:rFonts w:ascii="Arial" w:hAnsi="Arial"/>
      <w:b/>
      <w:sz w:val="40"/>
    </w:rPr>
  </w:style>
  <w:style w:type="paragraph" w:customStyle="1" w:styleId="TableText10">
    <w:name w:val="TableText10"/>
    <w:basedOn w:val="TableText"/>
    <w:rsid w:val="005119C8"/>
    <w:rPr>
      <w:sz w:val="20"/>
    </w:rPr>
  </w:style>
  <w:style w:type="paragraph" w:customStyle="1" w:styleId="TablePara10">
    <w:name w:val="TablePara10"/>
    <w:basedOn w:val="tablepara"/>
    <w:rsid w:val="005119C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119C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119C8"/>
  </w:style>
  <w:style w:type="character" w:customStyle="1" w:styleId="charPage">
    <w:name w:val="charPage"/>
    <w:basedOn w:val="DefaultParagraphFont"/>
    <w:rsid w:val="005119C8"/>
  </w:style>
  <w:style w:type="character" w:styleId="PageNumber">
    <w:name w:val="page number"/>
    <w:basedOn w:val="DefaultParagraphFont"/>
    <w:rsid w:val="005119C8"/>
  </w:style>
  <w:style w:type="paragraph" w:customStyle="1" w:styleId="Letterhead">
    <w:name w:val="Letterhead"/>
    <w:rsid w:val="00164460"/>
    <w:pPr>
      <w:widowControl w:val="0"/>
      <w:spacing w:after="180"/>
      <w:jc w:val="right"/>
    </w:pPr>
    <w:rPr>
      <w:rFonts w:ascii="Arial" w:hAnsi="Arial"/>
      <w:sz w:val="32"/>
      <w:lang w:eastAsia="en-US"/>
    </w:rPr>
  </w:style>
  <w:style w:type="paragraph" w:customStyle="1" w:styleId="Status">
    <w:name w:val="Status"/>
    <w:basedOn w:val="Normal"/>
    <w:rsid w:val="005119C8"/>
    <w:pPr>
      <w:spacing w:before="280"/>
      <w:jc w:val="center"/>
    </w:pPr>
    <w:rPr>
      <w:rFonts w:ascii="Arial" w:hAnsi="Arial"/>
      <w:sz w:val="14"/>
    </w:rPr>
  </w:style>
  <w:style w:type="paragraph" w:customStyle="1" w:styleId="FooterInfoCentre">
    <w:name w:val="FooterInfoCentre"/>
    <w:basedOn w:val="FooterInfo"/>
    <w:rsid w:val="005119C8"/>
    <w:pPr>
      <w:spacing w:before="60"/>
      <w:jc w:val="center"/>
    </w:pPr>
  </w:style>
  <w:style w:type="paragraph" w:customStyle="1" w:styleId="00Spine">
    <w:name w:val="00Spine"/>
    <w:basedOn w:val="Normal"/>
    <w:rsid w:val="005119C8"/>
  </w:style>
  <w:style w:type="paragraph" w:customStyle="1" w:styleId="05Endnote0">
    <w:name w:val="05Endnote"/>
    <w:basedOn w:val="Normal"/>
    <w:rsid w:val="005119C8"/>
  </w:style>
  <w:style w:type="paragraph" w:customStyle="1" w:styleId="06Copyright">
    <w:name w:val="06Copyright"/>
    <w:basedOn w:val="Normal"/>
    <w:rsid w:val="005119C8"/>
  </w:style>
  <w:style w:type="paragraph" w:customStyle="1" w:styleId="RepubNo">
    <w:name w:val="RepubNo"/>
    <w:basedOn w:val="BillBasicHeading"/>
    <w:rsid w:val="005119C8"/>
    <w:pPr>
      <w:keepNext w:val="0"/>
      <w:spacing w:before="600"/>
      <w:jc w:val="both"/>
    </w:pPr>
    <w:rPr>
      <w:sz w:val="26"/>
    </w:rPr>
  </w:style>
  <w:style w:type="paragraph" w:customStyle="1" w:styleId="EffectiveDate">
    <w:name w:val="EffectiveDate"/>
    <w:basedOn w:val="Normal"/>
    <w:rsid w:val="005119C8"/>
    <w:pPr>
      <w:spacing w:before="120"/>
    </w:pPr>
    <w:rPr>
      <w:rFonts w:ascii="Arial" w:hAnsi="Arial"/>
      <w:b/>
      <w:sz w:val="26"/>
    </w:rPr>
  </w:style>
  <w:style w:type="paragraph" w:customStyle="1" w:styleId="CoverInForce">
    <w:name w:val="CoverInForce"/>
    <w:basedOn w:val="BillBasicHeading"/>
    <w:rsid w:val="005119C8"/>
    <w:pPr>
      <w:keepNext w:val="0"/>
      <w:spacing w:before="400"/>
    </w:pPr>
    <w:rPr>
      <w:b w:val="0"/>
    </w:rPr>
  </w:style>
  <w:style w:type="paragraph" w:customStyle="1" w:styleId="CoverHeading">
    <w:name w:val="CoverHeading"/>
    <w:basedOn w:val="Normal"/>
    <w:rsid w:val="005119C8"/>
    <w:rPr>
      <w:rFonts w:ascii="Arial" w:hAnsi="Arial"/>
      <w:b/>
    </w:rPr>
  </w:style>
  <w:style w:type="paragraph" w:customStyle="1" w:styleId="CoverSubHdg">
    <w:name w:val="CoverSubHdg"/>
    <w:basedOn w:val="CoverHeading"/>
    <w:rsid w:val="005119C8"/>
    <w:pPr>
      <w:spacing w:before="120"/>
    </w:pPr>
    <w:rPr>
      <w:sz w:val="20"/>
    </w:rPr>
  </w:style>
  <w:style w:type="paragraph" w:customStyle="1" w:styleId="CoverActName">
    <w:name w:val="CoverActName"/>
    <w:basedOn w:val="BillBasicHeading"/>
    <w:rsid w:val="005119C8"/>
    <w:pPr>
      <w:keepNext w:val="0"/>
      <w:spacing w:before="260"/>
    </w:pPr>
  </w:style>
  <w:style w:type="paragraph" w:customStyle="1" w:styleId="CoverText">
    <w:name w:val="CoverText"/>
    <w:basedOn w:val="Normal"/>
    <w:uiPriority w:val="99"/>
    <w:rsid w:val="005119C8"/>
    <w:pPr>
      <w:spacing w:before="100"/>
      <w:jc w:val="both"/>
    </w:pPr>
    <w:rPr>
      <w:sz w:val="20"/>
    </w:rPr>
  </w:style>
  <w:style w:type="paragraph" w:customStyle="1" w:styleId="CoverTextPara">
    <w:name w:val="CoverTextPara"/>
    <w:basedOn w:val="CoverText"/>
    <w:rsid w:val="005119C8"/>
    <w:pPr>
      <w:tabs>
        <w:tab w:val="right" w:pos="600"/>
        <w:tab w:val="left" w:pos="840"/>
      </w:tabs>
      <w:ind w:left="840" w:hanging="840"/>
    </w:pPr>
  </w:style>
  <w:style w:type="paragraph" w:customStyle="1" w:styleId="AH1ChapterSymb">
    <w:name w:val="A H1 Chapter Symb"/>
    <w:basedOn w:val="AH1Chapter"/>
    <w:next w:val="AH2Part"/>
    <w:rsid w:val="005119C8"/>
    <w:pPr>
      <w:tabs>
        <w:tab w:val="clear" w:pos="2600"/>
        <w:tab w:val="left" w:pos="0"/>
      </w:tabs>
      <w:ind w:left="2480" w:hanging="2960"/>
    </w:pPr>
  </w:style>
  <w:style w:type="paragraph" w:customStyle="1" w:styleId="AH2PartSymb">
    <w:name w:val="A H2 Part Symb"/>
    <w:basedOn w:val="AH2Part"/>
    <w:next w:val="AH3Div"/>
    <w:rsid w:val="005119C8"/>
    <w:pPr>
      <w:tabs>
        <w:tab w:val="clear" w:pos="2600"/>
        <w:tab w:val="left" w:pos="0"/>
      </w:tabs>
      <w:ind w:left="2480" w:hanging="2960"/>
    </w:pPr>
  </w:style>
  <w:style w:type="paragraph" w:customStyle="1" w:styleId="AH3DivSymb">
    <w:name w:val="A H3 Div Symb"/>
    <w:basedOn w:val="AH3Div"/>
    <w:next w:val="AH5Sec"/>
    <w:rsid w:val="005119C8"/>
    <w:pPr>
      <w:tabs>
        <w:tab w:val="clear" w:pos="2600"/>
        <w:tab w:val="left" w:pos="0"/>
      </w:tabs>
      <w:ind w:left="2480" w:hanging="2960"/>
    </w:pPr>
  </w:style>
  <w:style w:type="paragraph" w:customStyle="1" w:styleId="AH4SubDivSymb">
    <w:name w:val="A H4 SubDiv Symb"/>
    <w:basedOn w:val="AH4SubDiv"/>
    <w:next w:val="AH5Sec"/>
    <w:rsid w:val="005119C8"/>
    <w:pPr>
      <w:tabs>
        <w:tab w:val="clear" w:pos="2600"/>
        <w:tab w:val="left" w:pos="0"/>
      </w:tabs>
      <w:ind w:left="2480" w:hanging="2960"/>
    </w:pPr>
  </w:style>
  <w:style w:type="paragraph" w:customStyle="1" w:styleId="AH5SecSymb">
    <w:name w:val="A H5 Sec Symb"/>
    <w:basedOn w:val="AH5Sec"/>
    <w:next w:val="Amain"/>
    <w:rsid w:val="005119C8"/>
    <w:pPr>
      <w:tabs>
        <w:tab w:val="clear" w:pos="1100"/>
        <w:tab w:val="left" w:pos="0"/>
      </w:tabs>
      <w:ind w:hanging="1580"/>
    </w:pPr>
  </w:style>
  <w:style w:type="paragraph" w:customStyle="1" w:styleId="AmainSymb">
    <w:name w:val="A main Symb"/>
    <w:basedOn w:val="Amain"/>
    <w:rsid w:val="005119C8"/>
    <w:pPr>
      <w:tabs>
        <w:tab w:val="left" w:pos="0"/>
      </w:tabs>
      <w:ind w:left="1120" w:hanging="1600"/>
    </w:pPr>
  </w:style>
  <w:style w:type="paragraph" w:customStyle="1" w:styleId="AparaSymb">
    <w:name w:val="A para Symb"/>
    <w:basedOn w:val="Apara"/>
    <w:rsid w:val="005119C8"/>
    <w:pPr>
      <w:tabs>
        <w:tab w:val="right" w:pos="0"/>
      </w:tabs>
      <w:ind w:hanging="2080"/>
    </w:pPr>
  </w:style>
  <w:style w:type="paragraph" w:customStyle="1" w:styleId="Assectheading">
    <w:name w:val="A ssect heading"/>
    <w:basedOn w:val="Amain"/>
    <w:rsid w:val="005119C8"/>
    <w:pPr>
      <w:keepNext/>
      <w:tabs>
        <w:tab w:val="clear" w:pos="900"/>
        <w:tab w:val="clear" w:pos="1100"/>
      </w:tabs>
      <w:spacing w:before="300"/>
      <w:ind w:left="0" w:firstLine="0"/>
      <w:outlineLvl w:val="9"/>
    </w:pPr>
    <w:rPr>
      <w:i/>
    </w:rPr>
  </w:style>
  <w:style w:type="paragraph" w:customStyle="1" w:styleId="AsubparaSymb">
    <w:name w:val="A subpara Symb"/>
    <w:basedOn w:val="Asubpara"/>
    <w:rsid w:val="005119C8"/>
    <w:pPr>
      <w:tabs>
        <w:tab w:val="left" w:pos="0"/>
      </w:tabs>
      <w:ind w:left="2098" w:hanging="2580"/>
    </w:pPr>
  </w:style>
  <w:style w:type="paragraph" w:customStyle="1" w:styleId="Actdetails">
    <w:name w:val="Act details"/>
    <w:basedOn w:val="Normal"/>
    <w:rsid w:val="005119C8"/>
    <w:pPr>
      <w:spacing w:before="20"/>
      <w:ind w:left="1400"/>
    </w:pPr>
    <w:rPr>
      <w:rFonts w:ascii="Arial" w:hAnsi="Arial"/>
      <w:sz w:val="20"/>
    </w:rPr>
  </w:style>
  <w:style w:type="paragraph" w:customStyle="1" w:styleId="AmdtEntries">
    <w:name w:val="AmdtEntries"/>
    <w:basedOn w:val="BillBasicHeading"/>
    <w:rsid w:val="005119C8"/>
    <w:pPr>
      <w:keepNext w:val="0"/>
      <w:tabs>
        <w:tab w:val="clear" w:pos="2600"/>
      </w:tabs>
      <w:spacing w:before="0"/>
      <w:ind w:left="3200" w:hanging="2100"/>
    </w:pPr>
    <w:rPr>
      <w:sz w:val="18"/>
    </w:rPr>
  </w:style>
  <w:style w:type="paragraph" w:customStyle="1" w:styleId="AmdtEntriesDefL2">
    <w:name w:val="AmdtEntriesDefL2"/>
    <w:basedOn w:val="AmdtEntries"/>
    <w:rsid w:val="005119C8"/>
    <w:pPr>
      <w:tabs>
        <w:tab w:val="left" w:pos="3000"/>
      </w:tabs>
      <w:ind w:left="3600" w:hanging="2500"/>
    </w:pPr>
  </w:style>
  <w:style w:type="paragraph" w:customStyle="1" w:styleId="AmdtsEntriesDefL2">
    <w:name w:val="AmdtsEntriesDefL2"/>
    <w:basedOn w:val="Normal"/>
    <w:rsid w:val="005119C8"/>
    <w:pPr>
      <w:tabs>
        <w:tab w:val="left" w:pos="3000"/>
      </w:tabs>
      <w:ind w:left="3100" w:hanging="2000"/>
    </w:pPr>
    <w:rPr>
      <w:rFonts w:ascii="Arial" w:hAnsi="Arial"/>
      <w:sz w:val="18"/>
    </w:rPr>
  </w:style>
  <w:style w:type="paragraph" w:customStyle="1" w:styleId="AmdtsEntries">
    <w:name w:val="AmdtsEntries"/>
    <w:basedOn w:val="BillBasicHeading"/>
    <w:rsid w:val="005119C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119C8"/>
    <w:pPr>
      <w:tabs>
        <w:tab w:val="clear" w:pos="2600"/>
      </w:tabs>
      <w:spacing w:before="120"/>
      <w:ind w:left="1100"/>
    </w:pPr>
    <w:rPr>
      <w:sz w:val="18"/>
    </w:rPr>
  </w:style>
  <w:style w:type="paragraph" w:customStyle="1" w:styleId="Asamby">
    <w:name w:val="As am by"/>
    <w:basedOn w:val="Normal"/>
    <w:next w:val="Normal"/>
    <w:rsid w:val="005119C8"/>
    <w:pPr>
      <w:spacing w:before="240"/>
      <w:ind w:left="1100"/>
    </w:pPr>
    <w:rPr>
      <w:rFonts w:ascii="Arial" w:hAnsi="Arial"/>
      <w:sz w:val="20"/>
    </w:rPr>
  </w:style>
  <w:style w:type="character" w:customStyle="1" w:styleId="charSymb">
    <w:name w:val="charSymb"/>
    <w:basedOn w:val="DefaultParagraphFont"/>
    <w:rsid w:val="005119C8"/>
    <w:rPr>
      <w:rFonts w:ascii="Arial" w:hAnsi="Arial"/>
      <w:sz w:val="24"/>
      <w:bdr w:val="single" w:sz="4" w:space="0" w:color="auto"/>
    </w:rPr>
  </w:style>
  <w:style w:type="character" w:customStyle="1" w:styleId="charTableNo">
    <w:name w:val="charTableNo"/>
    <w:basedOn w:val="DefaultParagraphFont"/>
    <w:rsid w:val="005119C8"/>
  </w:style>
  <w:style w:type="character" w:customStyle="1" w:styleId="charTableText">
    <w:name w:val="charTableText"/>
    <w:basedOn w:val="DefaultParagraphFont"/>
    <w:rsid w:val="005119C8"/>
  </w:style>
  <w:style w:type="paragraph" w:customStyle="1" w:styleId="Dict-HeadingSymb">
    <w:name w:val="Dict-Heading Symb"/>
    <w:basedOn w:val="Dict-Heading"/>
    <w:rsid w:val="005119C8"/>
    <w:pPr>
      <w:tabs>
        <w:tab w:val="left" w:pos="0"/>
      </w:tabs>
      <w:ind w:left="2480" w:hanging="2960"/>
    </w:pPr>
  </w:style>
  <w:style w:type="paragraph" w:customStyle="1" w:styleId="EarlierRepubEntries">
    <w:name w:val="EarlierRepubEntries"/>
    <w:basedOn w:val="Normal"/>
    <w:rsid w:val="005119C8"/>
    <w:pPr>
      <w:spacing w:before="60" w:after="60"/>
    </w:pPr>
    <w:rPr>
      <w:rFonts w:ascii="Arial" w:hAnsi="Arial"/>
      <w:sz w:val="18"/>
    </w:rPr>
  </w:style>
  <w:style w:type="paragraph" w:customStyle="1" w:styleId="EarlierRepubHdg">
    <w:name w:val="EarlierRepubHdg"/>
    <w:basedOn w:val="Normal"/>
    <w:rsid w:val="005119C8"/>
    <w:pPr>
      <w:keepNext/>
    </w:pPr>
    <w:rPr>
      <w:rFonts w:ascii="Arial" w:hAnsi="Arial"/>
      <w:b/>
      <w:sz w:val="20"/>
    </w:rPr>
  </w:style>
  <w:style w:type="paragraph" w:customStyle="1" w:styleId="Endnote20">
    <w:name w:val="Endnote2"/>
    <w:basedOn w:val="Normal"/>
    <w:rsid w:val="005119C8"/>
    <w:pPr>
      <w:keepNext/>
      <w:tabs>
        <w:tab w:val="left" w:pos="1100"/>
      </w:tabs>
      <w:spacing w:before="360"/>
    </w:pPr>
    <w:rPr>
      <w:rFonts w:ascii="Arial" w:hAnsi="Arial"/>
      <w:b/>
    </w:rPr>
  </w:style>
  <w:style w:type="paragraph" w:customStyle="1" w:styleId="Endnote3">
    <w:name w:val="Endnote3"/>
    <w:basedOn w:val="Normal"/>
    <w:rsid w:val="005119C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119C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119C8"/>
    <w:pPr>
      <w:spacing w:before="60"/>
      <w:ind w:left="1100"/>
      <w:jc w:val="both"/>
    </w:pPr>
    <w:rPr>
      <w:sz w:val="20"/>
    </w:rPr>
  </w:style>
  <w:style w:type="paragraph" w:customStyle="1" w:styleId="EndNoteParas">
    <w:name w:val="EndNoteParas"/>
    <w:basedOn w:val="EndNoteTextEPS"/>
    <w:rsid w:val="005119C8"/>
    <w:pPr>
      <w:tabs>
        <w:tab w:val="right" w:pos="1432"/>
      </w:tabs>
      <w:ind w:left="1840" w:hanging="1840"/>
    </w:pPr>
  </w:style>
  <w:style w:type="paragraph" w:customStyle="1" w:styleId="EndnotesAbbrev">
    <w:name w:val="EndnotesAbbrev"/>
    <w:basedOn w:val="Normal"/>
    <w:rsid w:val="005119C8"/>
    <w:pPr>
      <w:spacing w:before="20"/>
    </w:pPr>
    <w:rPr>
      <w:rFonts w:ascii="Arial" w:hAnsi="Arial"/>
      <w:color w:val="000000"/>
      <w:sz w:val="16"/>
    </w:rPr>
  </w:style>
  <w:style w:type="paragraph" w:customStyle="1" w:styleId="EPSCoverTop">
    <w:name w:val="EPSCoverTop"/>
    <w:basedOn w:val="Normal"/>
    <w:rsid w:val="005119C8"/>
    <w:pPr>
      <w:jc w:val="right"/>
    </w:pPr>
    <w:rPr>
      <w:rFonts w:ascii="Arial" w:hAnsi="Arial"/>
      <w:sz w:val="20"/>
    </w:rPr>
  </w:style>
  <w:style w:type="paragraph" w:customStyle="1" w:styleId="LegHistNote">
    <w:name w:val="LegHistNote"/>
    <w:basedOn w:val="Actdetails"/>
    <w:rsid w:val="005119C8"/>
    <w:pPr>
      <w:spacing w:before="60"/>
      <w:ind w:left="2700" w:right="-60" w:hanging="1300"/>
    </w:pPr>
    <w:rPr>
      <w:sz w:val="18"/>
    </w:rPr>
  </w:style>
  <w:style w:type="paragraph" w:customStyle="1" w:styleId="LongTitleSymb">
    <w:name w:val="LongTitleSymb"/>
    <w:basedOn w:val="LongTitle"/>
    <w:rsid w:val="005119C8"/>
    <w:pPr>
      <w:ind w:hanging="480"/>
    </w:pPr>
  </w:style>
  <w:style w:type="paragraph" w:styleId="MacroText">
    <w:name w:val="macro"/>
    <w:semiHidden/>
    <w:rsid w:val="005119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119C8"/>
    <w:pPr>
      <w:tabs>
        <w:tab w:val="left" w:pos="2600"/>
      </w:tabs>
      <w:ind w:left="2600"/>
    </w:pPr>
  </w:style>
  <w:style w:type="paragraph" w:customStyle="1" w:styleId="ModH1Chapter">
    <w:name w:val="Mod H1 Chapter"/>
    <w:basedOn w:val="IH1ChapSymb"/>
    <w:rsid w:val="005119C8"/>
    <w:pPr>
      <w:tabs>
        <w:tab w:val="clear" w:pos="2600"/>
        <w:tab w:val="left" w:pos="3300"/>
      </w:tabs>
      <w:ind w:left="3300"/>
    </w:pPr>
  </w:style>
  <w:style w:type="paragraph" w:customStyle="1" w:styleId="ModH2Part">
    <w:name w:val="Mod H2 Part"/>
    <w:basedOn w:val="IH2PartSymb"/>
    <w:rsid w:val="005119C8"/>
    <w:pPr>
      <w:tabs>
        <w:tab w:val="clear" w:pos="2600"/>
        <w:tab w:val="left" w:pos="3300"/>
      </w:tabs>
      <w:ind w:left="3300"/>
    </w:pPr>
  </w:style>
  <w:style w:type="paragraph" w:customStyle="1" w:styleId="ModH3Div">
    <w:name w:val="Mod H3 Div"/>
    <w:basedOn w:val="IH3DivSymb"/>
    <w:rsid w:val="005119C8"/>
    <w:pPr>
      <w:tabs>
        <w:tab w:val="clear" w:pos="2600"/>
        <w:tab w:val="left" w:pos="3300"/>
      </w:tabs>
      <w:ind w:left="3300"/>
    </w:pPr>
  </w:style>
  <w:style w:type="paragraph" w:customStyle="1" w:styleId="ModH4SubDiv">
    <w:name w:val="Mod H4 SubDiv"/>
    <w:basedOn w:val="IH4SubDivSymb"/>
    <w:rsid w:val="005119C8"/>
    <w:pPr>
      <w:tabs>
        <w:tab w:val="clear" w:pos="2600"/>
        <w:tab w:val="left" w:pos="3300"/>
      </w:tabs>
      <w:ind w:left="3300"/>
    </w:pPr>
  </w:style>
  <w:style w:type="paragraph" w:customStyle="1" w:styleId="ModH5Sec">
    <w:name w:val="Mod H5 Sec"/>
    <w:basedOn w:val="IH5SecSymb"/>
    <w:rsid w:val="005119C8"/>
    <w:pPr>
      <w:tabs>
        <w:tab w:val="clear" w:pos="1100"/>
        <w:tab w:val="left" w:pos="1800"/>
      </w:tabs>
      <w:ind w:left="2200"/>
    </w:pPr>
  </w:style>
  <w:style w:type="paragraph" w:customStyle="1" w:styleId="Modmain">
    <w:name w:val="Mod main"/>
    <w:basedOn w:val="Amain"/>
    <w:rsid w:val="005119C8"/>
    <w:pPr>
      <w:tabs>
        <w:tab w:val="clear" w:pos="900"/>
        <w:tab w:val="clear" w:pos="1100"/>
        <w:tab w:val="right" w:pos="1600"/>
        <w:tab w:val="left" w:pos="1800"/>
      </w:tabs>
      <w:ind w:left="2200"/>
    </w:pPr>
  </w:style>
  <w:style w:type="paragraph" w:customStyle="1" w:styleId="Modmainreturn">
    <w:name w:val="Mod main return"/>
    <w:basedOn w:val="AmainreturnSymb"/>
    <w:rsid w:val="005119C8"/>
    <w:pPr>
      <w:ind w:left="1800"/>
    </w:pPr>
  </w:style>
  <w:style w:type="paragraph" w:customStyle="1" w:styleId="ModNote">
    <w:name w:val="Mod Note"/>
    <w:basedOn w:val="aNoteSymb"/>
    <w:rsid w:val="005119C8"/>
    <w:pPr>
      <w:tabs>
        <w:tab w:val="left" w:pos="2600"/>
      </w:tabs>
      <w:ind w:left="2600"/>
    </w:pPr>
  </w:style>
  <w:style w:type="paragraph" w:customStyle="1" w:styleId="Modpara">
    <w:name w:val="Mod para"/>
    <w:basedOn w:val="BillBasic"/>
    <w:rsid w:val="005119C8"/>
    <w:pPr>
      <w:tabs>
        <w:tab w:val="right" w:pos="2100"/>
        <w:tab w:val="left" w:pos="2300"/>
      </w:tabs>
      <w:ind w:left="2700" w:hanging="1600"/>
      <w:outlineLvl w:val="6"/>
    </w:pPr>
  </w:style>
  <w:style w:type="paragraph" w:customStyle="1" w:styleId="Modparareturn">
    <w:name w:val="Mod para return"/>
    <w:basedOn w:val="AparareturnSymb"/>
    <w:rsid w:val="005119C8"/>
    <w:pPr>
      <w:ind w:left="2300"/>
    </w:pPr>
  </w:style>
  <w:style w:type="paragraph" w:customStyle="1" w:styleId="Modref">
    <w:name w:val="Mod ref"/>
    <w:basedOn w:val="refSymb"/>
    <w:rsid w:val="005119C8"/>
    <w:pPr>
      <w:ind w:left="1100"/>
    </w:pPr>
  </w:style>
  <w:style w:type="paragraph" w:customStyle="1" w:styleId="Modsubpara">
    <w:name w:val="Mod subpara"/>
    <w:basedOn w:val="Asubpara"/>
    <w:rsid w:val="005119C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119C8"/>
    <w:pPr>
      <w:ind w:left="3040"/>
    </w:pPr>
  </w:style>
  <w:style w:type="paragraph" w:customStyle="1" w:styleId="Modsubsubpara">
    <w:name w:val="Mod subsubpara"/>
    <w:basedOn w:val="AsubsubparaSymb"/>
    <w:rsid w:val="005119C8"/>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119C8"/>
    <w:pPr>
      <w:keepNext/>
      <w:spacing w:before="180"/>
      <w:ind w:left="1100"/>
    </w:pPr>
    <w:rPr>
      <w:rFonts w:ascii="Arial" w:hAnsi="Arial"/>
      <w:b/>
      <w:sz w:val="20"/>
    </w:rPr>
  </w:style>
  <w:style w:type="paragraph" w:customStyle="1" w:styleId="NewReg">
    <w:name w:val="New Reg"/>
    <w:basedOn w:val="NewAct"/>
    <w:next w:val="Actdetails"/>
    <w:rsid w:val="005119C8"/>
  </w:style>
  <w:style w:type="paragraph" w:customStyle="1" w:styleId="RenumProvEntries">
    <w:name w:val="RenumProvEntries"/>
    <w:basedOn w:val="Normal"/>
    <w:rsid w:val="005119C8"/>
    <w:pPr>
      <w:spacing w:before="60"/>
    </w:pPr>
    <w:rPr>
      <w:rFonts w:ascii="Arial" w:hAnsi="Arial"/>
      <w:sz w:val="20"/>
    </w:rPr>
  </w:style>
  <w:style w:type="paragraph" w:customStyle="1" w:styleId="RenumProvHdg">
    <w:name w:val="RenumProvHdg"/>
    <w:basedOn w:val="Normal"/>
    <w:rsid w:val="005119C8"/>
    <w:rPr>
      <w:rFonts w:ascii="Arial" w:hAnsi="Arial"/>
      <w:b/>
      <w:sz w:val="22"/>
    </w:rPr>
  </w:style>
  <w:style w:type="paragraph" w:customStyle="1" w:styleId="RenumProvHeader">
    <w:name w:val="RenumProvHeader"/>
    <w:basedOn w:val="Normal"/>
    <w:rsid w:val="005119C8"/>
    <w:rPr>
      <w:rFonts w:ascii="Arial" w:hAnsi="Arial"/>
      <w:b/>
      <w:sz w:val="22"/>
    </w:rPr>
  </w:style>
  <w:style w:type="paragraph" w:customStyle="1" w:styleId="RenumProvSubsectEntries">
    <w:name w:val="RenumProvSubsectEntries"/>
    <w:basedOn w:val="RenumProvEntries"/>
    <w:rsid w:val="005119C8"/>
    <w:pPr>
      <w:ind w:left="252"/>
    </w:pPr>
  </w:style>
  <w:style w:type="paragraph" w:customStyle="1" w:styleId="RenumTableHdg">
    <w:name w:val="RenumTableHdg"/>
    <w:basedOn w:val="Normal"/>
    <w:rsid w:val="005119C8"/>
    <w:pPr>
      <w:spacing w:before="120"/>
    </w:pPr>
    <w:rPr>
      <w:rFonts w:ascii="Arial" w:hAnsi="Arial"/>
      <w:b/>
      <w:sz w:val="20"/>
    </w:rPr>
  </w:style>
  <w:style w:type="paragraph" w:customStyle="1" w:styleId="SchclauseheadingSymb">
    <w:name w:val="Sch clause heading Symb"/>
    <w:basedOn w:val="Schclauseheading"/>
    <w:rsid w:val="005119C8"/>
    <w:pPr>
      <w:tabs>
        <w:tab w:val="left" w:pos="0"/>
      </w:tabs>
      <w:ind w:left="980" w:hanging="1460"/>
    </w:pPr>
  </w:style>
  <w:style w:type="paragraph" w:customStyle="1" w:styleId="SchSubClause">
    <w:name w:val="Sch SubClause"/>
    <w:basedOn w:val="Schclauseheading"/>
    <w:rsid w:val="005119C8"/>
    <w:rPr>
      <w:b w:val="0"/>
    </w:rPr>
  </w:style>
  <w:style w:type="paragraph" w:customStyle="1" w:styleId="Sched-FormSymb">
    <w:name w:val="Sched-Form Symb"/>
    <w:basedOn w:val="Sched-Form"/>
    <w:rsid w:val="005119C8"/>
    <w:pPr>
      <w:tabs>
        <w:tab w:val="left" w:pos="0"/>
      </w:tabs>
      <w:ind w:left="2480" w:hanging="2960"/>
    </w:pPr>
  </w:style>
  <w:style w:type="paragraph" w:customStyle="1" w:styleId="Sched-Form-18Space">
    <w:name w:val="Sched-Form-18Space"/>
    <w:basedOn w:val="Normal"/>
    <w:rsid w:val="005119C8"/>
    <w:pPr>
      <w:spacing w:before="360" w:after="60"/>
    </w:pPr>
    <w:rPr>
      <w:sz w:val="22"/>
    </w:rPr>
  </w:style>
  <w:style w:type="paragraph" w:customStyle="1" w:styleId="Sched-headingSymb">
    <w:name w:val="Sched-heading Symb"/>
    <w:basedOn w:val="Sched-heading"/>
    <w:rsid w:val="005119C8"/>
    <w:pPr>
      <w:tabs>
        <w:tab w:val="left" w:pos="0"/>
      </w:tabs>
      <w:ind w:left="2480" w:hanging="2960"/>
    </w:pPr>
  </w:style>
  <w:style w:type="paragraph" w:customStyle="1" w:styleId="Sched-PartSymb">
    <w:name w:val="Sched-Part Symb"/>
    <w:basedOn w:val="Sched-Part"/>
    <w:rsid w:val="005119C8"/>
    <w:pPr>
      <w:tabs>
        <w:tab w:val="left" w:pos="0"/>
      </w:tabs>
      <w:ind w:left="2480" w:hanging="2960"/>
    </w:pPr>
  </w:style>
  <w:style w:type="paragraph" w:styleId="Subtitle">
    <w:name w:val="Subtitle"/>
    <w:basedOn w:val="Normal"/>
    <w:qFormat/>
    <w:rsid w:val="005119C8"/>
    <w:pPr>
      <w:spacing w:after="60"/>
      <w:jc w:val="center"/>
      <w:outlineLvl w:val="1"/>
    </w:pPr>
    <w:rPr>
      <w:rFonts w:ascii="Arial" w:hAnsi="Arial"/>
    </w:rPr>
  </w:style>
  <w:style w:type="paragraph" w:customStyle="1" w:styleId="TLegEntries">
    <w:name w:val="TLegEntries"/>
    <w:basedOn w:val="Normal"/>
    <w:rsid w:val="005119C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119C8"/>
    <w:pPr>
      <w:ind w:firstLine="0"/>
    </w:pPr>
    <w:rPr>
      <w:b/>
    </w:rPr>
  </w:style>
  <w:style w:type="paragraph" w:customStyle="1" w:styleId="EndNoteTextPub">
    <w:name w:val="EndNoteTextPub"/>
    <w:basedOn w:val="Normal"/>
    <w:rsid w:val="005119C8"/>
    <w:pPr>
      <w:spacing w:before="60"/>
      <w:ind w:left="1100"/>
      <w:jc w:val="both"/>
    </w:pPr>
    <w:rPr>
      <w:sz w:val="20"/>
    </w:rPr>
  </w:style>
  <w:style w:type="paragraph" w:customStyle="1" w:styleId="TOC10">
    <w:name w:val="TOC 10"/>
    <w:basedOn w:val="TOC5"/>
    <w:rsid w:val="005119C8"/>
    <w:rPr>
      <w:szCs w:val="24"/>
    </w:rPr>
  </w:style>
  <w:style w:type="character" w:customStyle="1" w:styleId="charNotBold">
    <w:name w:val="charNotBold"/>
    <w:basedOn w:val="DefaultParagraphFont"/>
    <w:rsid w:val="005119C8"/>
    <w:rPr>
      <w:rFonts w:ascii="Arial" w:hAnsi="Arial"/>
      <w:sz w:val="20"/>
    </w:rPr>
  </w:style>
  <w:style w:type="paragraph" w:styleId="BalloonText">
    <w:name w:val="Balloon Text"/>
    <w:basedOn w:val="Normal"/>
    <w:link w:val="BalloonTextChar"/>
    <w:uiPriority w:val="99"/>
    <w:unhideWhenUsed/>
    <w:rsid w:val="005119C8"/>
    <w:rPr>
      <w:rFonts w:ascii="Tahoma" w:hAnsi="Tahoma" w:cs="Tahoma"/>
      <w:sz w:val="16"/>
      <w:szCs w:val="16"/>
    </w:rPr>
  </w:style>
  <w:style w:type="character" w:customStyle="1" w:styleId="BalloonTextChar">
    <w:name w:val="Balloon Text Char"/>
    <w:basedOn w:val="DefaultParagraphFont"/>
    <w:link w:val="BalloonText"/>
    <w:uiPriority w:val="99"/>
    <w:rsid w:val="005119C8"/>
    <w:rPr>
      <w:rFonts w:ascii="Tahoma" w:hAnsi="Tahoma" w:cs="Tahoma"/>
      <w:sz w:val="16"/>
      <w:szCs w:val="16"/>
      <w:lang w:eastAsia="en-US"/>
    </w:rPr>
  </w:style>
  <w:style w:type="character" w:customStyle="1" w:styleId="FooterChar">
    <w:name w:val="Footer Char"/>
    <w:basedOn w:val="DefaultParagraphFont"/>
    <w:link w:val="Footer"/>
    <w:rsid w:val="005119C8"/>
    <w:rPr>
      <w:rFonts w:ascii="Arial" w:hAnsi="Arial"/>
      <w:sz w:val="18"/>
      <w:lang w:eastAsia="en-US"/>
    </w:rPr>
  </w:style>
  <w:style w:type="paragraph" w:customStyle="1" w:styleId="Actbullet">
    <w:name w:val="Act bullet"/>
    <w:basedOn w:val="Normal"/>
    <w:uiPriority w:val="99"/>
    <w:rsid w:val="005119C8"/>
    <w:pPr>
      <w:numPr>
        <w:numId w:val="48"/>
      </w:numPr>
      <w:tabs>
        <w:tab w:val="left" w:pos="900"/>
      </w:tabs>
      <w:spacing w:before="20"/>
      <w:ind w:right="-60"/>
    </w:pPr>
    <w:rPr>
      <w:rFonts w:ascii="Arial" w:hAnsi="Arial"/>
      <w:sz w:val="18"/>
    </w:rPr>
  </w:style>
  <w:style w:type="paragraph" w:customStyle="1" w:styleId="DetailsNo">
    <w:name w:val="Details No"/>
    <w:basedOn w:val="Actdetails"/>
    <w:uiPriority w:val="99"/>
    <w:rsid w:val="005119C8"/>
    <w:pPr>
      <w:ind w:left="0"/>
    </w:pPr>
    <w:rPr>
      <w:sz w:val="18"/>
    </w:rPr>
  </w:style>
  <w:style w:type="paragraph" w:customStyle="1" w:styleId="Actdetailsnote">
    <w:name w:val="Act details note"/>
    <w:basedOn w:val="Actdetails"/>
    <w:uiPriority w:val="99"/>
    <w:rsid w:val="005119C8"/>
    <w:pPr>
      <w:ind w:left="1620" w:right="-60" w:hanging="720"/>
    </w:pPr>
    <w:rPr>
      <w:sz w:val="18"/>
    </w:rPr>
  </w:style>
  <w:style w:type="character" w:customStyle="1" w:styleId="aDefChar">
    <w:name w:val="aDef Char"/>
    <w:basedOn w:val="DefaultParagraphFont"/>
    <w:link w:val="aDef"/>
    <w:locked/>
    <w:rsid w:val="00187055"/>
    <w:rPr>
      <w:sz w:val="24"/>
      <w:lang w:eastAsia="en-US"/>
    </w:rPr>
  </w:style>
  <w:style w:type="character" w:customStyle="1" w:styleId="NewActChar">
    <w:name w:val="New Act Char"/>
    <w:basedOn w:val="DefaultParagraphFont"/>
    <w:link w:val="NewAct"/>
    <w:rsid w:val="000A1004"/>
    <w:rPr>
      <w:rFonts w:ascii="Arial" w:hAnsi="Arial"/>
      <w:b/>
      <w:lang w:eastAsia="en-US"/>
    </w:rPr>
  </w:style>
  <w:style w:type="character" w:styleId="Hyperlink">
    <w:name w:val="Hyperlink"/>
    <w:basedOn w:val="DefaultParagraphFont"/>
    <w:uiPriority w:val="99"/>
    <w:unhideWhenUsed/>
    <w:rsid w:val="005119C8"/>
    <w:rPr>
      <w:color w:val="0000FF" w:themeColor="hyperlink"/>
      <w:u w:val="single"/>
    </w:rPr>
  </w:style>
  <w:style w:type="paragraph" w:customStyle="1" w:styleId="ShadedSchClauseSymb">
    <w:name w:val="Shaded Sch Clause Symb"/>
    <w:basedOn w:val="ShadedSchClause"/>
    <w:rsid w:val="005119C8"/>
    <w:pPr>
      <w:tabs>
        <w:tab w:val="left" w:pos="0"/>
      </w:tabs>
      <w:ind w:left="975" w:hanging="1457"/>
    </w:pPr>
  </w:style>
  <w:style w:type="paragraph" w:customStyle="1" w:styleId="CoverTextBullet">
    <w:name w:val="CoverTextBullet"/>
    <w:basedOn w:val="CoverText"/>
    <w:qFormat/>
    <w:rsid w:val="005119C8"/>
    <w:pPr>
      <w:numPr>
        <w:numId w:val="33"/>
      </w:numPr>
    </w:pPr>
    <w:rPr>
      <w:color w:val="000000"/>
    </w:rPr>
  </w:style>
  <w:style w:type="paragraph" w:customStyle="1" w:styleId="01aPreamble">
    <w:name w:val="01aPreamble"/>
    <w:basedOn w:val="Normal"/>
    <w:qFormat/>
    <w:rsid w:val="005119C8"/>
  </w:style>
  <w:style w:type="paragraph" w:customStyle="1" w:styleId="TableBullet">
    <w:name w:val="TableBullet"/>
    <w:basedOn w:val="TableText10"/>
    <w:qFormat/>
    <w:rsid w:val="005119C8"/>
    <w:pPr>
      <w:numPr>
        <w:numId w:val="37"/>
      </w:numPr>
    </w:pPr>
  </w:style>
  <w:style w:type="paragraph" w:customStyle="1" w:styleId="TableNumbered">
    <w:name w:val="TableNumbered"/>
    <w:basedOn w:val="TableText10"/>
    <w:qFormat/>
    <w:rsid w:val="005119C8"/>
    <w:pPr>
      <w:numPr>
        <w:numId w:val="38"/>
      </w:numPr>
    </w:pPr>
  </w:style>
  <w:style w:type="character" w:customStyle="1" w:styleId="charCitHyperlinkItal">
    <w:name w:val="charCitHyperlinkItal"/>
    <w:basedOn w:val="Hyperlink"/>
    <w:uiPriority w:val="1"/>
    <w:rsid w:val="005119C8"/>
    <w:rPr>
      <w:i/>
      <w:color w:val="0000FF" w:themeColor="hyperlink"/>
      <w:u w:val="none"/>
    </w:rPr>
  </w:style>
  <w:style w:type="character" w:customStyle="1" w:styleId="charCitHyperlinkAbbrev">
    <w:name w:val="charCitHyperlinkAbbrev"/>
    <w:basedOn w:val="Hyperlink"/>
    <w:uiPriority w:val="1"/>
    <w:rsid w:val="005119C8"/>
    <w:rPr>
      <w:color w:val="0000FF" w:themeColor="hyperlink"/>
      <w:u w:val="none"/>
    </w:rPr>
  </w:style>
  <w:style w:type="character" w:customStyle="1" w:styleId="Heading3Char">
    <w:name w:val="Heading 3 Char"/>
    <w:aliases w:val="h3 Char,sec Char"/>
    <w:basedOn w:val="DefaultParagraphFont"/>
    <w:link w:val="Heading3"/>
    <w:rsid w:val="005119C8"/>
    <w:rPr>
      <w:b/>
      <w:sz w:val="24"/>
      <w:lang w:eastAsia="en-US"/>
    </w:rPr>
  </w:style>
  <w:style w:type="paragraph" w:customStyle="1" w:styleId="FormRule">
    <w:name w:val="FormRule"/>
    <w:basedOn w:val="Normal"/>
    <w:rsid w:val="005119C8"/>
    <w:pPr>
      <w:pBdr>
        <w:top w:val="single" w:sz="4" w:space="1" w:color="auto"/>
      </w:pBdr>
      <w:spacing w:before="160" w:after="40"/>
      <w:ind w:left="3220" w:right="3260"/>
    </w:pPr>
    <w:rPr>
      <w:sz w:val="8"/>
    </w:rPr>
  </w:style>
  <w:style w:type="paragraph" w:customStyle="1" w:styleId="OldAmdtsEntries">
    <w:name w:val="OldAmdtsEntries"/>
    <w:basedOn w:val="BillBasicHeading"/>
    <w:rsid w:val="005119C8"/>
    <w:pPr>
      <w:tabs>
        <w:tab w:val="clear" w:pos="2600"/>
        <w:tab w:val="left" w:leader="dot" w:pos="2700"/>
      </w:tabs>
      <w:ind w:left="2700" w:hanging="2000"/>
    </w:pPr>
    <w:rPr>
      <w:sz w:val="18"/>
    </w:rPr>
  </w:style>
  <w:style w:type="paragraph" w:customStyle="1" w:styleId="OldAmdt2ndLine">
    <w:name w:val="OldAmdt2ndLine"/>
    <w:basedOn w:val="OldAmdtsEntries"/>
    <w:rsid w:val="005119C8"/>
    <w:pPr>
      <w:tabs>
        <w:tab w:val="left" w:pos="2700"/>
      </w:tabs>
      <w:spacing w:before="0"/>
    </w:pPr>
  </w:style>
  <w:style w:type="paragraph" w:customStyle="1" w:styleId="parainpara">
    <w:name w:val="para in para"/>
    <w:rsid w:val="005119C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119C8"/>
    <w:pPr>
      <w:spacing w:after="60"/>
      <w:ind w:left="2800"/>
    </w:pPr>
    <w:rPr>
      <w:rFonts w:ascii="ACTCrest" w:hAnsi="ACTCrest"/>
      <w:sz w:val="216"/>
    </w:rPr>
  </w:style>
  <w:style w:type="paragraph" w:customStyle="1" w:styleId="AuthorisedBlock">
    <w:name w:val="AuthorisedBlock"/>
    <w:basedOn w:val="Normal"/>
    <w:rsid w:val="005119C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119C8"/>
    <w:rPr>
      <w:b w:val="0"/>
      <w:sz w:val="32"/>
    </w:rPr>
  </w:style>
  <w:style w:type="paragraph" w:customStyle="1" w:styleId="MH1Chapter">
    <w:name w:val="M H1 Chapter"/>
    <w:basedOn w:val="AH1Chapter"/>
    <w:rsid w:val="005119C8"/>
    <w:pPr>
      <w:tabs>
        <w:tab w:val="clear" w:pos="2600"/>
        <w:tab w:val="left" w:pos="2720"/>
      </w:tabs>
      <w:ind w:left="4000" w:hanging="3300"/>
    </w:pPr>
  </w:style>
  <w:style w:type="paragraph" w:customStyle="1" w:styleId="ApprFormHd">
    <w:name w:val="ApprFormHd"/>
    <w:basedOn w:val="Sched-heading"/>
    <w:rsid w:val="005119C8"/>
    <w:pPr>
      <w:ind w:left="0" w:firstLine="0"/>
    </w:pPr>
  </w:style>
  <w:style w:type="paragraph" w:customStyle="1" w:styleId="ISchMain">
    <w:name w:val="I Sch Main"/>
    <w:basedOn w:val="BillBasic"/>
    <w:rsid w:val="005119C8"/>
    <w:pPr>
      <w:tabs>
        <w:tab w:val="right" w:pos="900"/>
        <w:tab w:val="left" w:pos="1100"/>
      </w:tabs>
      <w:ind w:left="1100" w:hanging="1100"/>
    </w:pPr>
  </w:style>
  <w:style w:type="paragraph" w:customStyle="1" w:styleId="ISchpara">
    <w:name w:val="I Sch para"/>
    <w:basedOn w:val="BillBasic"/>
    <w:rsid w:val="005119C8"/>
    <w:pPr>
      <w:tabs>
        <w:tab w:val="right" w:pos="1400"/>
        <w:tab w:val="left" w:pos="1600"/>
      </w:tabs>
      <w:ind w:left="1600" w:hanging="1600"/>
    </w:pPr>
  </w:style>
  <w:style w:type="paragraph" w:customStyle="1" w:styleId="ISchsubpara">
    <w:name w:val="I Sch subpara"/>
    <w:basedOn w:val="BillBasic"/>
    <w:rsid w:val="005119C8"/>
    <w:pPr>
      <w:tabs>
        <w:tab w:val="right" w:pos="1940"/>
        <w:tab w:val="left" w:pos="2140"/>
      </w:tabs>
      <w:ind w:left="2140" w:hanging="2140"/>
    </w:pPr>
  </w:style>
  <w:style w:type="paragraph" w:customStyle="1" w:styleId="ISchsubsubpara">
    <w:name w:val="I Sch subsubpara"/>
    <w:basedOn w:val="BillBasic"/>
    <w:rsid w:val="005119C8"/>
    <w:pPr>
      <w:tabs>
        <w:tab w:val="right" w:pos="2460"/>
        <w:tab w:val="left" w:pos="2660"/>
      </w:tabs>
      <w:ind w:left="2660" w:hanging="2660"/>
    </w:pPr>
  </w:style>
  <w:style w:type="paragraph" w:customStyle="1" w:styleId="AssectheadingSymb">
    <w:name w:val="A ssect heading Symb"/>
    <w:basedOn w:val="Amain"/>
    <w:rsid w:val="005119C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119C8"/>
    <w:pPr>
      <w:tabs>
        <w:tab w:val="left" w:pos="0"/>
        <w:tab w:val="right" w:pos="2400"/>
        <w:tab w:val="left" w:pos="2600"/>
      </w:tabs>
      <w:ind w:left="2602" w:hanging="3084"/>
      <w:outlineLvl w:val="8"/>
    </w:pPr>
  </w:style>
  <w:style w:type="paragraph" w:customStyle="1" w:styleId="AmainreturnSymb">
    <w:name w:val="A main return Symb"/>
    <w:basedOn w:val="BillBasic"/>
    <w:rsid w:val="005119C8"/>
    <w:pPr>
      <w:tabs>
        <w:tab w:val="left" w:pos="1582"/>
      </w:tabs>
      <w:ind w:left="1100" w:hanging="1582"/>
    </w:pPr>
  </w:style>
  <w:style w:type="paragraph" w:customStyle="1" w:styleId="AparareturnSymb">
    <w:name w:val="A para return Symb"/>
    <w:basedOn w:val="BillBasic"/>
    <w:rsid w:val="005119C8"/>
    <w:pPr>
      <w:tabs>
        <w:tab w:val="left" w:pos="2081"/>
      </w:tabs>
      <w:ind w:left="1599" w:hanging="2081"/>
    </w:pPr>
  </w:style>
  <w:style w:type="paragraph" w:customStyle="1" w:styleId="AsubparareturnSymb">
    <w:name w:val="A subpara return Symb"/>
    <w:basedOn w:val="BillBasic"/>
    <w:rsid w:val="005119C8"/>
    <w:pPr>
      <w:tabs>
        <w:tab w:val="left" w:pos="2580"/>
      </w:tabs>
      <w:ind w:left="2098" w:hanging="2580"/>
    </w:pPr>
  </w:style>
  <w:style w:type="paragraph" w:customStyle="1" w:styleId="aDefSymb">
    <w:name w:val="aDef Symb"/>
    <w:basedOn w:val="BillBasic"/>
    <w:rsid w:val="005119C8"/>
    <w:pPr>
      <w:tabs>
        <w:tab w:val="left" w:pos="1582"/>
      </w:tabs>
      <w:ind w:left="1100" w:hanging="1582"/>
    </w:pPr>
  </w:style>
  <w:style w:type="paragraph" w:customStyle="1" w:styleId="aDefparaSymb">
    <w:name w:val="aDef para Symb"/>
    <w:basedOn w:val="Apara"/>
    <w:rsid w:val="005119C8"/>
    <w:pPr>
      <w:tabs>
        <w:tab w:val="clear" w:pos="1600"/>
        <w:tab w:val="left" w:pos="0"/>
        <w:tab w:val="left" w:pos="1599"/>
      </w:tabs>
      <w:ind w:left="1599" w:hanging="2081"/>
    </w:pPr>
  </w:style>
  <w:style w:type="paragraph" w:customStyle="1" w:styleId="aDefsubparaSymb">
    <w:name w:val="aDef subpara Symb"/>
    <w:basedOn w:val="Asubpara"/>
    <w:rsid w:val="005119C8"/>
    <w:pPr>
      <w:tabs>
        <w:tab w:val="left" w:pos="0"/>
      </w:tabs>
      <w:ind w:left="2098" w:hanging="2580"/>
    </w:pPr>
  </w:style>
  <w:style w:type="paragraph" w:customStyle="1" w:styleId="SchAmainSymb">
    <w:name w:val="Sch A main Symb"/>
    <w:basedOn w:val="Amain"/>
    <w:rsid w:val="005119C8"/>
    <w:pPr>
      <w:tabs>
        <w:tab w:val="left" w:pos="0"/>
      </w:tabs>
      <w:ind w:hanging="1580"/>
    </w:pPr>
  </w:style>
  <w:style w:type="paragraph" w:customStyle="1" w:styleId="SchAparaSymb">
    <w:name w:val="Sch A para Symb"/>
    <w:basedOn w:val="Apara"/>
    <w:rsid w:val="005119C8"/>
    <w:pPr>
      <w:tabs>
        <w:tab w:val="left" w:pos="0"/>
      </w:tabs>
      <w:ind w:hanging="2080"/>
    </w:pPr>
  </w:style>
  <w:style w:type="paragraph" w:customStyle="1" w:styleId="SchAsubparaSymb">
    <w:name w:val="Sch A subpara Symb"/>
    <w:basedOn w:val="Asubpara"/>
    <w:rsid w:val="005119C8"/>
    <w:pPr>
      <w:tabs>
        <w:tab w:val="left" w:pos="0"/>
      </w:tabs>
      <w:ind w:hanging="2580"/>
    </w:pPr>
  </w:style>
  <w:style w:type="paragraph" w:customStyle="1" w:styleId="SchAsubsubparaSymb">
    <w:name w:val="Sch A subsubpara Symb"/>
    <w:basedOn w:val="AsubsubparaSymb"/>
    <w:rsid w:val="005119C8"/>
  </w:style>
  <w:style w:type="paragraph" w:customStyle="1" w:styleId="refSymb">
    <w:name w:val="ref Symb"/>
    <w:basedOn w:val="BillBasic"/>
    <w:next w:val="Normal"/>
    <w:rsid w:val="005119C8"/>
    <w:pPr>
      <w:tabs>
        <w:tab w:val="left" w:pos="-480"/>
      </w:tabs>
      <w:spacing w:before="60"/>
      <w:ind w:hanging="480"/>
    </w:pPr>
    <w:rPr>
      <w:sz w:val="18"/>
    </w:rPr>
  </w:style>
  <w:style w:type="paragraph" w:customStyle="1" w:styleId="IshadedH5SecSymb">
    <w:name w:val="I shaded H5 Sec Symb"/>
    <w:basedOn w:val="AH5Sec"/>
    <w:rsid w:val="005119C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119C8"/>
    <w:pPr>
      <w:tabs>
        <w:tab w:val="clear" w:pos="-1580"/>
      </w:tabs>
      <w:ind w:left="975" w:hanging="1457"/>
    </w:pPr>
  </w:style>
  <w:style w:type="paragraph" w:customStyle="1" w:styleId="IH1ChapSymb">
    <w:name w:val="I H1 Chap Symb"/>
    <w:basedOn w:val="BillBasicHeading"/>
    <w:next w:val="Normal"/>
    <w:rsid w:val="005119C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119C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119C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119C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119C8"/>
    <w:pPr>
      <w:tabs>
        <w:tab w:val="clear" w:pos="2600"/>
        <w:tab w:val="left" w:pos="-1580"/>
        <w:tab w:val="left" w:pos="0"/>
        <w:tab w:val="left" w:pos="1100"/>
      </w:tabs>
      <w:spacing w:before="240"/>
      <w:ind w:left="1100" w:hanging="1580"/>
    </w:pPr>
  </w:style>
  <w:style w:type="paragraph" w:customStyle="1" w:styleId="IMainSymb">
    <w:name w:val="I Main Symb"/>
    <w:basedOn w:val="Amain"/>
    <w:rsid w:val="005119C8"/>
    <w:pPr>
      <w:tabs>
        <w:tab w:val="left" w:pos="0"/>
      </w:tabs>
      <w:ind w:hanging="1580"/>
    </w:pPr>
  </w:style>
  <w:style w:type="paragraph" w:customStyle="1" w:styleId="IparaSymb">
    <w:name w:val="I para Symb"/>
    <w:basedOn w:val="Apara"/>
    <w:rsid w:val="005119C8"/>
    <w:pPr>
      <w:tabs>
        <w:tab w:val="left" w:pos="0"/>
      </w:tabs>
      <w:ind w:hanging="2080"/>
      <w:outlineLvl w:val="9"/>
    </w:pPr>
  </w:style>
  <w:style w:type="paragraph" w:customStyle="1" w:styleId="IsubparaSymb">
    <w:name w:val="I subpara Symb"/>
    <w:basedOn w:val="Asubpara"/>
    <w:rsid w:val="005119C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119C8"/>
    <w:pPr>
      <w:tabs>
        <w:tab w:val="clear" w:pos="2400"/>
        <w:tab w:val="clear" w:pos="2600"/>
        <w:tab w:val="right" w:pos="2460"/>
        <w:tab w:val="left" w:pos="2660"/>
      </w:tabs>
      <w:ind w:left="2660" w:hanging="3140"/>
    </w:pPr>
  </w:style>
  <w:style w:type="paragraph" w:customStyle="1" w:styleId="IdefparaSymb">
    <w:name w:val="I def para Symb"/>
    <w:basedOn w:val="IparaSymb"/>
    <w:rsid w:val="005119C8"/>
    <w:pPr>
      <w:ind w:left="1599" w:hanging="2081"/>
    </w:pPr>
  </w:style>
  <w:style w:type="paragraph" w:customStyle="1" w:styleId="IdefsubparaSymb">
    <w:name w:val="I def subpara Symb"/>
    <w:basedOn w:val="IsubparaSymb"/>
    <w:rsid w:val="005119C8"/>
    <w:pPr>
      <w:ind w:left="2138"/>
    </w:pPr>
  </w:style>
  <w:style w:type="paragraph" w:customStyle="1" w:styleId="ISched-headingSymb">
    <w:name w:val="I Sched-heading Symb"/>
    <w:basedOn w:val="BillBasicHeading"/>
    <w:next w:val="Normal"/>
    <w:rsid w:val="005119C8"/>
    <w:pPr>
      <w:tabs>
        <w:tab w:val="left" w:pos="-3080"/>
        <w:tab w:val="left" w:pos="0"/>
      </w:tabs>
      <w:spacing w:before="320"/>
      <w:ind w:left="2600" w:hanging="3080"/>
    </w:pPr>
    <w:rPr>
      <w:sz w:val="34"/>
    </w:rPr>
  </w:style>
  <w:style w:type="paragraph" w:customStyle="1" w:styleId="ISched-PartSymb">
    <w:name w:val="I Sched-Part Symb"/>
    <w:basedOn w:val="BillBasicHeading"/>
    <w:rsid w:val="005119C8"/>
    <w:pPr>
      <w:tabs>
        <w:tab w:val="left" w:pos="-3080"/>
        <w:tab w:val="left" w:pos="0"/>
      </w:tabs>
      <w:spacing w:before="380"/>
      <w:ind w:left="2600" w:hanging="3080"/>
    </w:pPr>
    <w:rPr>
      <w:sz w:val="32"/>
    </w:rPr>
  </w:style>
  <w:style w:type="paragraph" w:customStyle="1" w:styleId="ISched-formSymb">
    <w:name w:val="I Sched-form Symb"/>
    <w:basedOn w:val="BillBasicHeading"/>
    <w:rsid w:val="005119C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119C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119C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119C8"/>
    <w:pPr>
      <w:tabs>
        <w:tab w:val="left" w:pos="1100"/>
      </w:tabs>
      <w:spacing w:before="60"/>
      <w:ind w:left="1500" w:hanging="1986"/>
    </w:pPr>
  </w:style>
  <w:style w:type="paragraph" w:customStyle="1" w:styleId="aExamHdgssSymb">
    <w:name w:val="aExamHdgss Symb"/>
    <w:basedOn w:val="BillBasicHeading"/>
    <w:next w:val="Normal"/>
    <w:rsid w:val="005119C8"/>
    <w:pPr>
      <w:tabs>
        <w:tab w:val="clear" w:pos="2600"/>
        <w:tab w:val="left" w:pos="1582"/>
      </w:tabs>
      <w:ind w:left="1100" w:hanging="1582"/>
    </w:pPr>
    <w:rPr>
      <w:sz w:val="18"/>
    </w:rPr>
  </w:style>
  <w:style w:type="paragraph" w:customStyle="1" w:styleId="aExamssSymb">
    <w:name w:val="aExamss Symb"/>
    <w:basedOn w:val="aNote"/>
    <w:rsid w:val="005119C8"/>
    <w:pPr>
      <w:tabs>
        <w:tab w:val="left" w:pos="1582"/>
      </w:tabs>
      <w:spacing w:before="60"/>
      <w:ind w:left="1100" w:hanging="1582"/>
    </w:pPr>
  </w:style>
  <w:style w:type="paragraph" w:customStyle="1" w:styleId="aExamINumssSymb">
    <w:name w:val="aExamINumss Symb"/>
    <w:basedOn w:val="aExamssSymb"/>
    <w:rsid w:val="005119C8"/>
    <w:pPr>
      <w:tabs>
        <w:tab w:val="left" w:pos="1100"/>
      </w:tabs>
      <w:ind w:left="1500" w:hanging="1986"/>
    </w:pPr>
  </w:style>
  <w:style w:type="paragraph" w:customStyle="1" w:styleId="aExamNumTextssSymb">
    <w:name w:val="aExamNumTextss Symb"/>
    <w:basedOn w:val="aExamssSymb"/>
    <w:rsid w:val="005119C8"/>
    <w:pPr>
      <w:tabs>
        <w:tab w:val="clear" w:pos="1582"/>
        <w:tab w:val="left" w:pos="1985"/>
      </w:tabs>
      <w:ind w:left="1503" w:hanging="1985"/>
    </w:pPr>
  </w:style>
  <w:style w:type="paragraph" w:customStyle="1" w:styleId="AExamIParaSymb">
    <w:name w:val="AExamIPara Symb"/>
    <w:basedOn w:val="aExam"/>
    <w:rsid w:val="005119C8"/>
    <w:pPr>
      <w:tabs>
        <w:tab w:val="right" w:pos="1718"/>
      </w:tabs>
      <w:ind w:left="1984" w:hanging="2466"/>
    </w:pPr>
  </w:style>
  <w:style w:type="paragraph" w:customStyle="1" w:styleId="aExamBulletssSymb">
    <w:name w:val="aExamBulletss Symb"/>
    <w:basedOn w:val="aExamssSymb"/>
    <w:rsid w:val="005119C8"/>
    <w:pPr>
      <w:tabs>
        <w:tab w:val="left" w:pos="1100"/>
      </w:tabs>
      <w:ind w:left="1500" w:hanging="1986"/>
    </w:pPr>
  </w:style>
  <w:style w:type="paragraph" w:customStyle="1" w:styleId="aNoteSymb">
    <w:name w:val="aNote Symb"/>
    <w:basedOn w:val="BillBasic"/>
    <w:rsid w:val="005119C8"/>
    <w:pPr>
      <w:tabs>
        <w:tab w:val="left" w:pos="1100"/>
        <w:tab w:val="left" w:pos="2381"/>
      </w:tabs>
      <w:ind w:left="1899" w:hanging="2381"/>
    </w:pPr>
    <w:rPr>
      <w:sz w:val="20"/>
    </w:rPr>
  </w:style>
  <w:style w:type="paragraph" w:customStyle="1" w:styleId="aNoteTextssSymb">
    <w:name w:val="aNoteTextss Symb"/>
    <w:basedOn w:val="Normal"/>
    <w:rsid w:val="005119C8"/>
    <w:pPr>
      <w:tabs>
        <w:tab w:val="clear" w:pos="0"/>
        <w:tab w:val="left" w:pos="1418"/>
      </w:tabs>
      <w:spacing w:before="60"/>
      <w:ind w:left="1417" w:hanging="1899"/>
      <w:jc w:val="both"/>
    </w:pPr>
    <w:rPr>
      <w:sz w:val="20"/>
    </w:rPr>
  </w:style>
  <w:style w:type="paragraph" w:customStyle="1" w:styleId="aNoteParaSymb">
    <w:name w:val="aNotePara Symb"/>
    <w:basedOn w:val="aNoteSymb"/>
    <w:rsid w:val="005119C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119C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119C8"/>
    <w:pPr>
      <w:tabs>
        <w:tab w:val="left" w:pos="1616"/>
        <w:tab w:val="left" w:pos="2495"/>
      </w:tabs>
      <w:spacing w:before="60"/>
      <w:ind w:left="2013" w:hanging="2495"/>
    </w:pPr>
  </w:style>
  <w:style w:type="paragraph" w:customStyle="1" w:styleId="aExamHdgparSymb">
    <w:name w:val="aExamHdgpar Symb"/>
    <w:basedOn w:val="aExamHdgssSymb"/>
    <w:next w:val="Normal"/>
    <w:rsid w:val="005119C8"/>
    <w:pPr>
      <w:tabs>
        <w:tab w:val="clear" w:pos="1582"/>
        <w:tab w:val="left" w:pos="1599"/>
      </w:tabs>
      <w:ind w:left="1599" w:hanging="2081"/>
    </w:pPr>
  </w:style>
  <w:style w:type="paragraph" w:customStyle="1" w:styleId="aExamparSymb">
    <w:name w:val="aExampar Symb"/>
    <w:basedOn w:val="aExamssSymb"/>
    <w:rsid w:val="005119C8"/>
    <w:pPr>
      <w:tabs>
        <w:tab w:val="clear" w:pos="1582"/>
        <w:tab w:val="left" w:pos="1599"/>
      </w:tabs>
      <w:ind w:left="1599" w:hanging="2081"/>
    </w:pPr>
  </w:style>
  <w:style w:type="paragraph" w:customStyle="1" w:styleId="aExamINumparSymb">
    <w:name w:val="aExamINumpar Symb"/>
    <w:basedOn w:val="aExamparSymb"/>
    <w:rsid w:val="005119C8"/>
    <w:pPr>
      <w:tabs>
        <w:tab w:val="left" w:pos="2000"/>
      </w:tabs>
      <w:ind w:left="2041" w:hanging="2495"/>
    </w:pPr>
  </w:style>
  <w:style w:type="paragraph" w:customStyle="1" w:styleId="aExamBulletparSymb">
    <w:name w:val="aExamBulletpar Symb"/>
    <w:basedOn w:val="aExamparSymb"/>
    <w:rsid w:val="005119C8"/>
    <w:pPr>
      <w:tabs>
        <w:tab w:val="clear" w:pos="1599"/>
        <w:tab w:val="left" w:pos="1616"/>
        <w:tab w:val="left" w:pos="2495"/>
      </w:tabs>
      <w:ind w:left="2013" w:hanging="2495"/>
    </w:pPr>
  </w:style>
  <w:style w:type="paragraph" w:customStyle="1" w:styleId="aNoteparSymb">
    <w:name w:val="aNotepar Symb"/>
    <w:basedOn w:val="BillBasic"/>
    <w:next w:val="Normal"/>
    <w:rsid w:val="005119C8"/>
    <w:pPr>
      <w:tabs>
        <w:tab w:val="left" w:pos="1599"/>
        <w:tab w:val="left" w:pos="2398"/>
      </w:tabs>
      <w:ind w:left="2410" w:hanging="2892"/>
    </w:pPr>
    <w:rPr>
      <w:sz w:val="20"/>
    </w:rPr>
  </w:style>
  <w:style w:type="paragraph" w:customStyle="1" w:styleId="aNoteTextparSymb">
    <w:name w:val="aNoteTextpar Symb"/>
    <w:basedOn w:val="aNoteparSymb"/>
    <w:rsid w:val="005119C8"/>
    <w:pPr>
      <w:tabs>
        <w:tab w:val="clear" w:pos="1599"/>
        <w:tab w:val="clear" w:pos="2398"/>
        <w:tab w:val="left" w:pos="2880"/>
      </w:tabs>
      <w:spacing w:before="60"/>
      <w:ind w:left="2398" w:hanging="2880"/>
    </w:pPr>
  </w:style>
  <w:style w:type="paragraph" w:customStyle="1" w:styleId="aNoteParaparSymb">
    <w:name w:val="aNoteParapar Symb"/>
    <w:basedOn w:val="aNoteparSymb"/>
    <w:rsid w:val="005119C8"/>
    <w:pPr>
      <w:tabs>
        <w:tab w:val="right" w:pos="2640"/>
      </w:tabs>
      <w:spacing w:before="60"/>
      <w:ind w:left="2920" w:hanging="3402"/>
    </w:pPr>
  </w:style>
  <w:style w:type="paragraph" w:customStyle="1" w:styleId="aNoteBulletparSymb">
    <w:name w:val="aNoteBulletpar Symb"/>
    <w:basedOn w:val="aNoteparSymb"/>
    <w:rsid w:val="005119C8"/>
    <w:pPr>
      <w:tabs>
        <w:tab w:val="clear" w:pos="1599"/>
        <w:tab w:val="left" w:pos="3289"/>
      </w:tabs>
      <w:spacing w:before="60"/>
      <w:ind w:left="2807" w:hanging="3289"/>
    </w:pPr>
  </w:style>
  <w:style w:type="paragraph" w:customStyle="1" w:styleId="AsubparabulletSymb">
    <w:name w:val="A subpara bullet Symb"/>
    <w:basedOn w:val="BillBasic"/>
    <w:rsid w:val="005119C8"/>
    <w:pPr>
      <w:tabs>
        <w:tab w:val="left" w:pos="2138"/>
        <w:tab w:val="left" w:pos="3005"/>
      </w:tabs>
      <w:spacing w:before="60"/>
      <w:ind w:left="2523" w:hanging="3005"/>
    </w:pPr>
  </w:style>
  <w:style w:type="paragraph" w:customStyle="1" w:styleId="aExamHdgsubparSymb">
    <w:name w:val="aExamHdgsubpar Symb"/>
    <w:basedOn w:val="aExamHdgssSymb"/>
    <w:next w:val="Normal"/>
    <w:rsid w:val="005119C8"/>
    <w:pPr>
      <w:tabs>
        <w:tab w:val="clear" w:pos="1582"/>
        <w:tab w:val="left" w:pos="2620"/>
      </w:tabs>
      <w:ind w:left="2138" w:hanging="2620"/>
    </w:pPr>
  </w:style>
  <w:style w:type="paragraph" w:customStyle="1" w:styleId="aExamsubparSymb">
    <w:name w:val="aExamsubpar Symb"/>
    <w:basedOn w:val="aExamssSymb"/>
    <w:rsid w:val="005119C8"/>
    <w:pPr>
      <w:tabs>
        <w:tab w:val="clear" w:pos="1582"/>
        <w:tab w:val="left" w:pos="2620"/>
      </w:tabs>
      <w:ind w:left="2138" w:hanging="2620"/>
    </w:pPr>
  </w:style>
  <w:style w:type="paragraph" w:customStyle="1" w:styleId="aNotesubparSymb">
    <w:name w:val="aNotesubpar Symb"/>
    <w:basedOn w:val="BillBasic"/>
    <w:next w:val="Normal"/>
    <w:rsid w:val="005119C8"/>
    <w:pPr>
      <w:tabs>
        <w:tab w:val="left" w:pos="2138"/>
        <w:tab w:val="left" w:pos="2937"/>
      </w:tabs>
      <w:ind w:left="2455" w:hanging="2937"/>
    </w:pPr>
    <w:rPr>
      <w:sz w:val="20"/>
    </w:rPr>
  </w:style>
  <w:style w:type="paragraph" w:customStyle="1" w:styleId="aNoteTextsubparSymb">
    <w:name w:val="aNoteTextsubpar Symb"/>
    <w:basedOn w:val="aNotesubparSymb"/>
    <w:rsid w:val="005119C8"/>
    <w:pPr>
      <w:tabs>
        <w:tab w:val="clear" w:pos="2138"/>
        <w:tab w:val="clear" w:pos="2937"/>
        <w:tab w:val="left" w:pos="2943"/>
      </w:tabs>
      <w:spacing w:before="60"/>
      <w:ind w:left="2943" w:hanging="3425"/>
    </w:pPr>
  </w:style>
  <w:style w:type="paragraph" w:customStyle="1" w:styleId="PenaltySymb">
    <w:name w:val="Penalty Symb"/>
    <w:basedOn w:val="AmainreturnSymb"/>
    <w:rsid w:val="005119C8"/>
  </w:style>
  <w:style w:type="paragraph" w:customStyle="1" w:styleId="PenaltyParaSymb">
    <w:name w:val="PenaltyPara Symb"/>
    <w:basedOn w:val="Normal"/>
    <w:rsid w:val="005119C8"/>
    <w:pPr>
      <w:tabs>
        <w:tab w:val="right" w:pos="1360"/>
      </w:tabs>
      <w:spacing w:before="60"/>
      <w:ind w:left="1599" w:hanging="2081"/>
      <w:jc w:val="both"/>
    </w:pPr>
  </w:style>
  <w:style w:type="paragraph" w:customStyle="1" w:styleId="FormulaSymb">
    <w:name w:val="Formula Symb"/>
    <w:basedOn w:val="BillBasic"/>
    <w:rsid w:val="005119C8"/>
    <w:pPr>
      <w:tabs>
        <w:tab w:val="left" w:pos="-480"/>
      </w:tabs>
      <w:spacing w:line="260" w:lineRule="atLeast"/>
      <w:ind w:hanging="480"/>
      <w:jc w:val="center"/>
    </w:pPr>
  </w:style>
  <w:style w:type="paragraph" w:customStyle="1" w:styleId="NormalSymb">
    <w:name w:val="Normal Symb"/>
    <w:basedOn w:val="Normal"/>
    <w:qFormat/>
    <w:rsid w:val="005119C8"/>
    <w:pPr>
      <w:ind w:hanging="482"/>
    </w:pPr>
  </w:style>
  <w:style w:type="character" w:styleId="PlaceholderText">
    <w:name w:val="Placeholder Text"/>
    <w:basedOn w:val="DefaultParagraphFont"/>
    <w:uiPriority w:val="99"/>
    <w:semiHidden/>
    <w:rsid w:val="005119C8"/>
    <w:rPr>
      <w:color w:val="808080"/>
    </w:rPr>
  </w:style>
  <w:style w:type="character" w:customStyle="1" w:styleId="AmainreturnChar">
    <w:name w:val="A main return Char"/>
    <w:basedOn w:val="DefaultParagraphFont"/>
    <w:link w:val="Amainreturn"/>
    <w:locked/>
    <w:rsid w:val="00A9483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footer" Target="footer15.xml"/><Relationship Id="rId21" Type="http://schemas.openxmlformats.org/officeDocument/2006/relationships/footer" Target="footer2.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4-28" TargetMode="External"/><Relationship Id="rId63" Type="http://schemas.openxmlformats.org/officeDocument/2006/relationships/hyperlink" Target="http://www.legislation.act.gov.au/a/2012-33" TargetMode="External"/><Relationship Id="rId68" Type="http://schemas.openxmlformats.org/officeDocument/2006/relationships/hyperlink" Target="http://www.legislation.act.gov.au/a/2016-55/default.asp" TargetMode="External"/><Relationship Id="rId84" Type="http://schemas.openxmlformats.org/officeDocument/2006/relationships/hyperlink" Target="http://www.legislation.act.gov.au/a/2016-13" TargetMode="External"/><Relationship Id="rId89" Type="http://schemas.openxmlformats.org/officeDocument/2006/relationships/hyperlink" Target="http://www.legislation.act.gov.au/a/2012-21" TargetMode="External"/><Relationship Id="rId112" Type="http://schemas.openxmlformats.org/officeDocument/2006/relationships/hyperlink" Target="http://www.legislation.act.gov.au/a/2016-33"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12-21" TargetMode="External"/><Relationship Id="rId11" Type="http://schemas.openxmlformats.org/officeDocument/2006/relationships/hyperlink" Target="http://www.legislation.act.gov.au" TargetMode="External"/><Relationship Id="rId32" Type="http://schemas.openxmlformats.org/officeDocument/2006/relationships/header" Target="header7.xml"/><Relationship Id="rId37" Type="http://schemas.openxmlformats.org/officeDocument/2006/relationships/hyperlink" Target="http://www.legislation.act.gov.au/a/1986-52" TargetMode="External"/><Relationship Id="rId53" Type="http://schemas.openxmlformats.org/officeDocument/2006/relationships/footer" Target="footer12.xml"/><Relationship Id="rId58" Type="http://schemas.openxmlformats.org/officeDocument/2006/relationships/hyperlink" Target="http://www.legislation.act.gov.au/a/2010-29" TargetMode="External"/><Relationship Id="rId74" Type="http://schemas.openxmlformats.org/officeDocument/2006/relationships/hyperlink" Target="http://www.legislation.act.gov.au/a/2010-17" TargetMode="External"/><Relationship Id="rId79" Type="http://schemas.openxmlformats.org/officeDocument/2006/relationships/hyperlink" Target="http://www.legislation.act.gov.au/a/2016-13" TargetMode="External"/><Relationship Id="rId102" Type="http://schemas.openxmlformats.org/officeDocument/2006/relationships/hyperlink" Target="http://www.legislation.act.gov.au/a/2011-22" TargetMode="External"/><Relationship Id="rId123" Type="http://schemas.openxmlformats.org/officeDocument/2006/relationships/footer" Target="footer18.xml"/><Relationship Id="rId5" Type="http://schemas.openxmlformats.org/officeDocument/2006/relationships/footnotes" Target="footnotes.xml"/><Relationship Id="rId90" Type="http://schemas.openxmlformats.org/officeDocument/2006/relationships/hyperlink" Target="http://www.legislation.act.gov.au/a/2011-30" TargetMode="External"/><Relationship Id="rId95" Type="http://schemas.openxmlformats.org/officeDocument/2006/relationships/hyperlink" Target="http://www.legislation.act.gov.au/a/2010-29"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footer" Target="footer9.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4-28" TargetMode="External"/><Relationship Id="rId56" Type="http://schemas.openxmlformats.org/officeDocument/2006/relationships/hyperlink" Target="http://www.legislation.act.gov.au/a/2010-17" TargetMode="External"/><Relationship Id="rId64" Type="http://schemas.openxmlformats.org/officeDocument/2006/relationships/hyperlink" Target="http://www.legislation.act.gov.au/a/2013-22" TargetMode="External"/><Relationship Id="rId69" Type="http://schemas.openxmlformats.org/officeDocument/2006/relationships/hyperlink" Target="http://www.legislation.act.gov.au/a/2017-14" TargetMode="External"/><Relationship Id="rId77" Type="http://schemas.openxmlformats.org/officeDocument/2006/relationships/hyperlink" Target="http://www.legislation.act.gov.au/a/2011-30" TargetMode="External"/><Relationship Id="rId100" Type="http://schemas.openxmlformats.org/officeDocument/2006/relationships/hyperlink" Target="http://www.legislation.act.gov.au/a/2010-29" TargetMode="External"/><Relationship Id="rId105" Type="http://schemas.openxmlformats.org/officeDocument/2006/relationships/hyperlink" Target="http://www.legislation.act.gov.au/a/2011-30" TargetMode="External"/><Relationship Id="rId113" Type="http://schemas.openxmlformats.org/officeDocument/2006/relationships/hyperlink" Target="http://www.legislation.act.gov.au/a/2016-33" TargetMode="External"/><Relationship Id="rId118" Type="http://schemas.openxmlformats.org/officeDocument/2006/relationships/header" Target="header14.xml"/><Relationship Id="rId126" Type="http://schemas.openxmlformats.org/officeDocument/2006/relationships/fontTable" Target="fontTable.xml"/><Relationship Id="rId8" Type="http://schemas.openxmlformats.org/officeDocument/2006/relationships/hyperlink" Target="http://www.legislation.act.gov.au/a/2016-55/default.asp" TargetMode="External"/><Relationship Id="rId51" Type="http://schemas.openxmlformats.org/officeDocument/2006/relationships/header" Target="header10.xml"/><Relationship Id="rId72" Type="http://schemas.openxmlformats.org/officeDocument/2006/relationships/hyperlink" Target="http://www.legislation.act.gov.au/a/2016-55/default.asp" TargetMode="External"/><Relationship Id="rId80" Type="http://schemas.openxmlformats.org/officeDocument/2006/relationships/hyperlink" Target="http://www.legislation.act.gov.au/a/2016-33/default.asp" TargetMode="External"/><Relationship Id="rId85" Type="http://schemas.openxmlformats.org/officeDocument/2006/relationships/hyperlink" Target="http://www.legislation.act.gov.au/a/2010-17" TargetMode="External"/><Relationship Id="rId93" Type="http://schemas.openxmlformats.org/officeDocument/2006/relationships/hyperlink" Target="http://www.legislation.act.gov.au/a/2010-29" TargetMode="External"/><Relationship Id="rId98" Type="http://schemas.openxmlformats.org/officeDocument/2006/relationships/hyperlink" Target="http://www.legislation.act.gov.au/a/2010-17" TargetMode="External"/><Relationship Id="rId12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hyperlink" Target="http://www.legislation.act.gov.au/a/2004-28" TargetMode="External"/><Relationship Id="rId59" Type="http://schemas.openxmlformats.org/officeDocument/2006/relationships/hyperlink" Target="http://www.legislation.act.gov.au/a/2011-22" TargetMode="External"/><Relationship Id="rId67" Type="http://schemas.openxmlformats.org/officeDocument/2006/relationships/hyperlink" Target="http://www.legislation.act.gov.au/a/2016-33" TargetMode="Externa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a/2012-33" TargetMode="External"/><Relationship Id="rId116" Type="http://schemas.openxmlformats.org/officeDocument/2006/relationships/footer" Target="footer14.xml"/><Relationship Id="rId124" Type="http://schemas.openxmlformats.org/officeDocument/2006/relationships/header" Target="header17.xml"/><Relationship Id="rId20" Type="http://schemas.openxmlformats.org/officeDocument/2006/relationships/footer" Target="footer1.xml"/><Relationship Id="rId41" Type="http://schemas.openxmlformats.org/officeDocument/2006/relationships/footer" Target="footer11.xml"/><Relationship Id="rId54" Type="http://schemas.openxmlformats.org/officeDocument/2006/relationships/footer" Target="footer13.xml"/><Relationship Id="rId62" Type="http://schemas.openxmlformats.org/officeDocument/2006/relationships/hyperlink" Target="http://www.legislation.act.gov.au/a/2012-21" TargetMode="External"/><Relationship Id="rId70" Type="http://schemas.openxmlformats.org/officeDocument/2006/relationships/hyperlink" Target="http://www.legislation.act.gov.au/a/2017-14" TargetMode="External"/><Relationship Id="rId75" Type="http://schemas.openxmlformats.org/officeDocument/2006/relationships/hyperlink" Target="http://www.legislation.act.gov.au/a/2010-29" TargetMode="External"/><Relationship Id="rId83" Type="http://schemas.openxmlformats.org/officeDocument/2006/relationships/hyperlink" Target="http://www.legislation.act.gov.au/a/2012-33" TargetMode="External"/><Relationship Id="rId88" Type="http://schemas.openxmlformats.org/officeDocument/2006/relationships/hyperlink" Target="http://www.legislation.act.gov.au/a/2016-33/default.asp" TargetMode="External"/><Relationship Id="rId91" Type="http://schemas.openxmlformats.org/officeDocument/2006/relationships/hyperlink" Target="http://www.legislation.act.gov.au/a/2012-33" TargetMode="External"/><Relationship Id="rId96" Type="http://schemas.openxmlformats.org/officeDocument/2006/relationships/hyperlink" Target="http://www.legislation.act.gov.au/a/2010-29" TargetMode="External"/><Relationship Id="rId111" Type="http://schemas.openxmlformats.org/officeDocument/2006/relationships/hyperlink" Target="http://www.legislation.act.gov.au/a/2016-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1992-71" TargetMode="External"/><Relationship Id="rId49" Type="http://schemas.openxmlformats.org/officeDocument/2006/relationships/hyperlink" Target="http://www.legislation.act.gov.au/a/2004-28" TargetMode="External"/><Relationship Id="rId57" Type="http://schemas.openxmlformats.org/officeDocument/2006/relationships/hyperlink" Target="http://www.legislation.act.gov.au/cn/2010-8/default.asp" TargetMode="External"/><Relationship Id="rId106" Type="http://schemas.openxmlformats.org/officeDocument/2006/relationships/hyperlink" Target="http://www.legislation.act.gov.au/a/2012-21" TargetMode="External"/><Relationship Id="rId114" Type="http://schemas.openxmlformats.org/officeDocument/2006/relationships/header" Target="header12.xml"/><Relationship Id="rId119" Type="http://schemas.openxmlformats.org/officeDocument/2006/relationships/header" Target="header15.xml"/><Relationship Id="rId127" Type="http://schemas.openxmlformats.org/officeDocument/2006/relationships/theme" Target="theme/theme1.xml"/><Relationship Id="rId10" Type="http://schemas.openxmlformats.org/officeDocument/2006/relationships/hyperlink" Target="http://www.legislation.act.gov.au/a/2001-14" TargetMode="External"/><Relationship Id="rId31" Type="http://schemas.openxmlformats.org/officeDocument/2006/relationships/header" Target="header6.xml"/><Relationship Id="rId44" Type="http://schemas.openxmlformats.org/officeDocument/2006/relationships/hyperlink" Target="http://www.legislation.act.gov.au/a/2004-28" TargetMode="External"/><Relationship Id="rId52" Type="http://schemas.openxmlformats.org/officeDocument/2006/relationships/header" Target="header11.xml"/><Relationship Id="rId60" Type="http://schemas.openxmlformats.org/officeDocument/2006/relationships/hyperlink" Target="http://www.legislation.act.gov.au/a/2011-30" TargetMode="External"/><Relationship Id="rId65" Type="http://schemas.openxmlformats.org/officeDocument/2006/relationships/hyperlink" Target="http://www.legislation.act.gov.au/a/2016-13" TargetMode="External"/><Relationship Id="rId73" Type="http://schemas.openxmlformats.org/officeDocument/2006/relationships/hyperlink" Target="http://www.legislation.act.gov.au/a/2016-55/default.asp" TargetMode="External"/><Relationship Id="rId78" Type="http://schemas.openxmlformats.org/officeDocument/2006/relationships/hyperlink" Target="http://www.legislation.act.gov.au/a/2012-21" TargetMode="External"/><Relationship Id="rId81" Type="http://schemas.openxmlformats.org/officeDocument/2006/relationships/hyperlink" Target="http://www.legislation.act.gov.au/a/2011-22" TargetMode="External"/><Relationship Id="rId86" Type="http://schemas.openxmlformats.org/officeDocument/2006/relationships/hyperlink" Target="http://www.legislation.act.gov.au/a/2012-21" TargetMode="External"/><Relationship Id="rId94" Type="http://schemas.openxmlformats.org/officeDocument/2006/relationships/hyperlink" Target="http://www.legislation.act.gov.au/a/2010-29" TargetMode="External"/><Relationship Id="rId99" Type="http://schemas.openxmlformats.org/officeDocument/2006/relationships/hyperlink" Target="http://www.legislation.act.gov.au/a/2010-17" TargetMode="External"/><Relationship Id="rId101" Type="http://schemas.openxmlformats.org/officeDocument/2006/relationships/hyperlink" Target="http://www.legislation.act.gov.au/a/2010-29" TargetMode="External"/><Relationship Id="rId122"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legislation.act.gov.au/a/2017-14/default.asp" TargetMode="Externa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eader" Target="header9.xml"/><Relationship Id="rId109" Type="http://schemas.openxmlformats.org/officeDocument/2006/relationships/hyperlink" Target="http://www.legislation.act.gov.au/a/2012-33" TargetMode="External"/><Relationship Id="rId34" Type="http://schemas.openxmlformats.org/officeDocument/2006/relationships/footer" Target="footer8.xml"/><Relationship Id="rId50" Type="http://schemas.openxmlformats.org/officeDocument/2006/relationships/hyperlink" Target="http://www.legislation.act.gov.au/a/1994-83"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11-22" TargetMode="External"/><Relationship Id="rId97" Type="http://schemas.openxmlformats.org/officeDocument/2006/relationships/hyperlink" Target="http://www.legislation.act.gov.au/a/2016-13" TargetMode="External"/><Relationship Id="rId104" Type="http://schemas.openxmlformats.org/officeDocument/2006/relationships/hyperlink" Target="http://www.legislation.act.gov.au/a/2011-30" TargetMode="External"/><Relationship Id="rId120" Type="http://schemas.openxmlformats.org/officeDocument/2006/relationships/footer" Target="footer16.xml"/><Relationship Id="rId125" Type="http://schemas.openxmlformats.org/officeDocument/2006/relationships/footer" Target="footer19.xml"/><Relationship Id="rId7" Type="http://schemas.openxmlformats.org/officeDocument/2006/relationships/image" Target="media/image1.png"/><Relationship Id="rId71" Type="http://schemas.openxmlformats.org/officeDocument/2006/relationships/hyperlink" Target="http://www.legislation.act.gov.au/a/2017-14/default.asp" TargetMode="External"/><Relationship Id="rId92" Type="http://schemas.openxmlformats.org/officeDocument/2006/relationships/hyperlink" Target="http://www.legislation.act.gov.au/a/2010-1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footer" Target="footer10.xml"/><Relationship Id="rId45" Type="http://schemas.openxmlformats.org/officeDocument/2006/relationships/hyperlink" Target="http://www.legislation.act.gov.au/a/2004-28" TargetMode="External"/><Relationship Id="rId66" Type="http://schemas.openxmlformats.org/officeDocument/2006/relationships/hyperlink" Target="http://www.legislation.act.gov.au/a/2016-1/default.asp" TargetMode="External"/><Relationship Id="rId87" Type="http://schemas.openxmlformats.org/officeDocument/2006/relationships/hyperlink" Target="http://www.legislation.act.gov.au/a/2016-33/default.asp" TargetMode="External"/><Relationship Id="rId110" Type="http://schemas.openxmlformats.org/officeDocument/2006/relationships/hyperlink" Target="http://www.legislation.act.gov.au/a/2016-13" TargetMode="External"/><Relationship Id="rId115" Type="http://schemas.openxmlformats.org/officeDocument/2006/relationships/header" Target="header13.xml"/><Relationship Id="rId61" Type="http://schemas.openxmlformats.org/officeDocument/2006/relationships/hyperlink" Target="http://www.legislation.act.gov.au/cn/2011-9/default.asp" TargetMode="External"/><Relationship Id="rId82" Type="http://schemas.openxmlformats.org/officeDocument/2006/relationships/hyperlink" Target="http://www.legislation.act.gov.au/a/20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2230</Words>
  <Characters>11423</Characters>
  <Application>Microsoft Office Word</Application>
  <DocSecurity>0</DocSecurity>
  <Lines>479</Lines>
  <Paragraphs>327</Paragraphs>
  <ScaleCrop>false</ScaleCrop>
  <HeadingPairs>
    <vt:vector size="2" baseType="variant">
      <vt:variant>
        <vt:lpstr>Title</vt:lpstr>
      </vt:variant>
      <vt:variant>
        <vt:i4>1</vt:i4>
      </vt:variant>
    </vt:vector>
  </HeadingPairs>
  <TitlesOfParts>
    <vt:vector size="1" baseType="lpstr">
      <vt:lpstr>Territory Records Regulation 2009</vt:lpstr>
    </vt:vector>
  </TitlesOfParts>
  <Manager>Regulation</Manager>
  <Company>Section</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Records Regulation 2009</dc:title>
  <dc:subject>Amendment</dc:subject>
  <dc:creator>ACT PCO</dc:creator>
  <cp:keywords>R10</cp:keywords>
  <dc:description/>
  <cp:lastModifiedBy>Moxon, KarenL</cp:lastModifiedBy>
  <cp:revision>4</cp:revision>
  <cp:lastPrinted>2016-06-17T00:28:00Z</cp:lastPrinted>
  <dcterms:created xsi:type="dcterms:W3CDTF">2021-12-10T05:57:00Z</dcterms:created>
  <dcterms:modified xsi:type="dcterms:W3CDTF">2021-12-10T05:57:00Z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-10/12/21</vt:lpwstr>
  </property>
  <property fmtid="{D5CDD505-2E9C-101B-9397-08002B2CF9AE}" pid="5" name="RepubDt">
    <vt:lpwstr>01/01/18</vt:lpwstr>
  </property>
  <property fmtid="{D5CDD505-2E9C-101B-9397-08002B2CF9AE}" pid="6" name="StartDt">
    <vt:lpwstr>01/01/18</vt:lpwstr>
  </property>
  <property fmtid="{D5CDD505-2E9C-101B-9397-08002B2CF9AE}" pid="7" name="DMSID">
    <vt:lpwstr>7962365</vt:lpwstr>
  </property>
  <property fmtid="{D5CDD505-2E9C-101B-9397-08002B2CF9AE}" pid="8" name="CHECKEDOUTFROMJMS">
    <vt:lpwstr/>
  </property>
  <property fmtid="{D5CDD505-2E9C-101B-9397-08002B2CF9AE}" pid="9" name="JMSREQUIREDCHECKIN">
    <vt:lpwstr/>
  </property>
</Properties>
</file>