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1346A" w14:textId="77777777" w:rsidR="000677D1" w:rsidRDefault="000677D1" w:rsidP="00427153">
      <w:pPr>
        <w:jc w:val="center"/>
      </w:pPr>
      <w:r>
        <w:rPr>
          <w:noProof/>
          <w:lang w:eastAsia="en-AU"/>
        </w:rPr>
        <w:drawing>
          <wp:inline distT="0" distB="0" distL="0" distR="0" wp14:anchorId="75106C1C" wp14:editId="12106E3A">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6B4A6B8" w14:textId="77777777" w:rsidR="000677D1" w:rsidRDefault="000677D1" w:rsidP="00427153">
      <w:pPr>
        <w:jc w:val="center"/>
        <w:rPr>
          <w:rFonts w:ascii="Arial" w:hAnsi="Arial"/>
        </w:rPr>
      </w:pPr>
      <w:r>
        <w:rPr>
          <w:rFonts w:ascii="Arial" w:hAnsi="Arial"/>
        </w:rPr>
        <w:t>Australian Capital Territory</w:t>
      </w:r>
    </w:p>
    <w:p w14:paraId="2B6C9D03" w14:textId="34B18542" w:rsidR="000677D1" w:rsidRDefault="005D08AE" w:rsidP="00427153">
      <w:pPr>
        <w:pStyle w:val="Billname1"/>
      </w:pPr>
      <w:r>
        <w:fldChar w:fldCharType="begin"/>
      </w:r>
      <w:r>
        <w:instrText xml:space="preserve"> REF Citation \*charformat </w:instrText>
      </w:r>
      <w:r>
        <w:fldChar w:fldCharType="separate"/>
      </w:r>
      <w:r w:rsidR="00B2510A">
        <w:t>ACT Teacher Quality Institute Regulation 2010</w:t>
      </w:r>
      <w:r>
        <w:fldChar w:fldCharType="end"/>
      </w:r>
      <w:r w:rsidR="000677D1">
        <w:t xml:space="preserve">    </w:t>
      </w:r>
    </w:p>
    <w:p w14:paraId="00D05077" w14:textId="5A8C5EEC" w:rsidR="000677D1" w:rsidRDefault="00775DB8" w:rsidP="00427153">
      <w:pPr>
        <w:pStyle w:val="ActNo"/>
      </w:pPr>
      <w:bookmarkStart w:id="0" w:name="LawNo"/>
      <w:r>
        <w:t>SL2010-53</w:t>
      </w:r>
      <w:bookmarkEnd w:id="0"/>
    </w:p>
    <w:p w14:paraId="52AB8693" w14:textId="77777777" w:rsidR="000677D1" w:rsidRDefault="000677D1" w:rsidP="00427153">
      <w:pPr>
        <w:pStyle w:val="CoverInForce"/>
      </w:pPr>
      <w:r>
        <w:t>made under the</w:t>
      </w:r>
    </w:p>
    <w:p w14:paraId="195688BA" w14:textId="485DF307" w:rsidR="000677D1" w:rsidRDefault="005D08AE" w:rsidP="00427153">
      <w:pPr>
        <w:pStyle w:val="CoverActName"/>
      </w:pPr>
      <w:r>
        <w:fldChar w:fldCharType="begin"/>
      </w:r>
      <w:r>
        <w:instrText xml:space="preserve"> REF ActName \*charformat </w:instrText>
      </w:r>
      <w:r>
        <w:fldChar w:fldCharType="separate"/>
      </w:r>
      <w:r w:rsidR="00B2510A">
        <w:t>ACT Teacher Quality Institute Act 2010</w:t>
      </w:r>
      <w:r>
        <w:fldChar w:fldCharType="end"/>
      </w:r>
    </w:p>
    <w:p w14:paraId="27C805EA" w14:textId="0CD8E863" w:rsidR="000677D1" w:rsidRDefault="000677D1" w:rsidP="00427153">
      <w:pPr>
        <w:pStyle w:val="RepubNo"/>
      </w:pPr>
      <w:r>
        <w:t xml:space="preserve">Republication No </w:t>
      </w:r>
      <w:bookmarkStart w:id="1" w:name="RepubNo"/>
      <w:r w:rsidR="00775DB8">
        <w:t>12</w:t>
      </w:r>
      <w:bookmarkEnd w:id="1"/>
    </w:p>
    <w:p w14:paraId="3F979A48" w14:textId="392C1B64" w:rsidR="000677D1" w:rsidRDefault="000677D1" w:rsidP="00427153">
      <w:pPr>
        <w:pStyle w:val="EffectiveDate"/>
      </w:pPr>
      <w:r>
        <w:t xml:space="preserve">Effective:  </w:t>
      </w:r>
      <w:bookmarkStart w:id="2" w:name="EffectiveDate"/>
      <w:r w:rsidR="00775DB8">
        <w:t>1 April 2024</w:t>
      </w:r>
      <w:bookmarkEnd w:id="2"/>
      <w:r w:rsidR="00775DB8">
        <w:t xml:space="preserve"> – </w:t>
      </w:r>
      <w:bookmarkStart w:id="3" w:name="EndEffDate"/>
      <w:r w:rsidR="00775DB8">
        <w:t>5 December 2025</w:t>
      </w:r>
      <w:bookmarkEnd w:id="3"/>
    </w:p>
    <w:p w14:paraId="36067F71" w14:textId="0104CFB7" w:rsidR="000677D1" w:rsidRDefault="000677D1" w:rsidP="00427153">
      <w:pPr>
        <w:pStyle w:val="CoverInForce"/>
      </w:pPr>
      <w:r>
        <w:t xml:space="preserve">Republication date: </w:t>
      </w:r>
      <w:bookmarkStart w:id="4" w:name="InForceDate"/>
      <w:r w:rsidR="00775DB8">
        <w:t>1 April 2024</w:t>
      </w:r>
      <w:bookmarkEnd w:id="4"/>
    </w:p>
    <w:p w14:paraId="3253F03D" w14:textId="731A8C98" w:rsidR="000677D1" w:rsidRPr="005B4FC9" w:rsidRDefault="000677D1" w:rsidP="00427153">
      <w:pPr>
        <w:pStyle w:val="CoverInForce"/>
      </w:pPr>
      <w:r>
        <w:t xml:space="preserve">Last amendment made by </w:t>
      </w:r>
      <w:bookmarkStart w:id="5" w:name="LastAmdt"/>
      <w:r w:rsidRPr="000677D1">
        <w:rPr>
          <w:rStyle w:val="charCitHyperlinkAbbrev"/>
        </w:rPr>
        <w:fldChar w:fldCharType="begin"/>
      </w:r>
      <w:r w:rsidR="00775DB8">
        <w:rPr>
          <w:rStyle w:val="charCitHyperlinkAbbrev"/>
        </w:rPr>
        <w:instrText>HYPERLINK "http://www.legislation.act.gov.au/a/2023-54/" \o "Education (Early Childhood) Legislation Amendment Act 2023"</w:instrText>
      </w:r>
      <w:r w:rsidRPr="000677D1">
        <w:rPr>
          <w:rStyle w:val="charCitHyperlinkAbbrev"/>
        </w:rPr>
      </w:r>
      <w:r w:rsidRPr="000677D1">
        <w:rPr>
          <w:rStyle w:val="charCitHyperlinkAbbrev"/>
        </w:rPr>
        <w:fldChar w:fldCharType="separate"/>
      </w:r>
      <w:r w:rsidR="00775DB8">
        <w:rPr>
          <w:rStyle w:val="charCitHyperlinkAbbrev"/>
        </w:rPr>
        <w:t>A2023</w:t>
      </w:r>
      <w:r w:rsidR="00775DB8">
        <w:rPr>
          <w:rStyle w:val="charCitHyperlinkAbbrev"/>
        </w:rPr>
        <w:noBreakHyphen/>
        <w:t>54</w:t>
      </w:r>
      <w:r w:rsidRPr="000677D1">
        <w:rPr>
          <w:rStyle w:val="charCitHyperlinkAbbrev"/>
        </w:rPr>
        <w:fldChar w:fldCharType="end"/>
      </w:r>
      <w:bookmarkEnd w:id="5"/>
      <w:r w:rsidR="005B4FC9" w:rsidRPr="005B4FC9">
        <w:br/>
        <w:t xml:space="preserve">(republication for amendments by </w:t>
      </w:r>
      <w:hyperlink r:id="rId9" w:tooltip="ACT Teacher Quality Institute Amendment Regulation 2023 (No 1)" w:history="1">
        <w:r w:rsidR="005B4FC9">
          <w:rPr>
            <w:rStyle w:val="charCitHyperlinkAbbrev"/>
          </w:rPr>
          <w:t>SL2023</w:t>
        </w:r>
        <w:r w:rsidR="005B4FC9">
          <w:rPr>
            <w:rStyle w:val="charCitHyperlinkAbbrev"/>
          </w:rPr>
          <w:noBreakHyphen/>
          <w:t>32</w:t>
        </w:r>
      </w:hyperlink>
      <w:r w:rsidR="005B4FC9" w:rsidRPr="005B4FC9">
        <w:t xml:space="preserve"> and </w:t>
      </w:r>
      <w:hyperlink r:id="rId10" w:tooltip="Education (Early Childhood) Legislation Amendment Act 2023" w:history="1">
        <w:r w:rsidR="005B4FC9" w:rsidRPr="000677D1">
          <w:rPr>
            <w:rStyle w:val="charCitHyperlinkAbbrev"/>
          </w:rPr>
          <w:t>A2023</w:t>
        </w:r>
        <w:r w:rsidR="005B4FC9" w:rsidRPr="000677D1">
          <w:rPr>
            <w:rStyle w:val="charCitHyperlinkAbbrev"/>
          </w:rPr>
          <w:noBreakHyphen/>
          <w:t>54</w:t>
        </w:r>
      </w:hyperlink>
      <w:r w:rsidR="005B4FC9">
        <w:br/>
        <w:t>and expiry of provision (s 11))</w:t>
      </w:r>
    </w:p>
    <w:p w14:paraId="593413FF" w14:textId="52934B33" w:rsidR="000677D1" w:rsidRDefault="000677D1" w:rsidP="00427153"/>
    <w:p w14:paraId="3DF0148C" w14:textId="77777777" w:rsidR="000677D1" w:rsidRDefault="000677D1" w:rsidP="00427153"/>
    <w:p w14:paraId="3E5122D0" w14:textId="77777777" w:rsidR="000677D1" w:rsidRDefault="000677D1" w:rsidP="00427153"/>
    <w:p w14:paraId="49B16B3D" w14:textId="77777777" w:rsidR="000677D1" w:rsidRDefault="000677D1" w:rsidP="00427153"/>
    <w:p w14:paraId="366BEFA8" w14:textId="77777777" w:rsidR="000677D1" w:rsidRDefault="000677D1" w:rsidP="00CE2912">
      <w:pPr>
        <w:spacing w:after="240"/>
        <w:rPr>
          <w:rFonts w:ascii="Arial" w:hAnsi="Arial"/>
        </w:rPr>
      </w:pPr>
    </w:p>
    <w:p w14:paraId="65D5DA78" w14:textId="77777777" w:rsidR="000677D1" w:rsidRPr="00797332" w:rsidRDefault="000677D1" w:rsidP="00CE2912">
      <w:pPr>
        <w:pStyle w:val="PageBreak"/>
      </w:pPr>
      <w:r w:rsidRPr="00797332">
        <w:br w:type="page"/>
      </w:r>
    </w:p>
    <w:p w14:paraId="582B10A6" w14:textId="77777777" w:rsidR="000677D1" w:rsidRDefault="000677D1" w:rsidP="00427153">
      <w:pPr>
        <w:pStyle w:val="CoverHeading"/>
      </w:pPr>
      <w:r>
        <w:lastRenderedPageBreak/>
        <w:t>About this republication</w:t>
      </w:r>
    </w:p>
    <w:p w14:paraId="072A8F18" w14:textId="77777777" w:rsidR="000677D1" w:rsidRDefault="000677D1" w:rsidP="00427153">
      <w:pPr>
        <w:pStyle w:val="CoverSubHdg"/>
      </w:pPr>
      <w:r>
        <w:t>The republished law</w:t>
      </w:r>
    </w:p>
    <w:p w14:paraId="06C03695" w14:textId="442F2C66" w:rsidR="000677D1" w:rsidRDefault="000677D1" w:rsidP="00427153">
      <w:pPr>
        <w:pStyle w:val="CoverText"/>
      </w:pPr>
      <w:r>
        <w:t xml:space="preserve">This is a republication of the </w:t>
      </w:r>
      <w:r w:rsidRPr="00775DB8">
        <w:rPr>
          <w:i/>
        </w:rPr>
        <w:fldChar w:fldCharType="begin"/>
      </w:r>
      <w:r w:rsidRPr="00775DB8">
        <w:rPr>
          <w:i/>
        </w:rPr>
        <w:instrText xml:space="preserve"> REF citation *\charformat  \* MERGEFORMAT </w:instrText>
      </w:r>
      <w:r w:rsidRPr="00775DB8">
        <w:rPr>
          <w:i/>
        </w:rPr>
        <w:fldChar w:fldCharType="separate"/>
      </w:r>
      <w:r w:rsidR="00B2510A" w:rsidRPr="00B2510A">
        <w:rPr>
          <w:i/>
        </w:rPr>
        <w:t>ACT Teacher Quality Institute Regulation 2010</w:t>
      </w:r>
      <w:r w:rsidRPr="00775DB8">
        <w:rPr>
          <w:i/>
        </w:rPr>
        <w:fldChar w:fldCharType="end"/>
      </w:r>
      <w:r>
        <w:rPr>
          <w:iCs/>
        </w:rPr>
        <w:t>,</w:t>
      </w:r>
      <w:r>
        <w:t xml:space="preserve"> made under the </w:t>
      </w:r>
      <w:r w:rsidRPr="00775DB8">
        <w:rPr>
          <w:i/>
        </w:rPr>
        <w:fldChar w:fldCharType="begin"/>
      </w:r>
      <w:r w:rsidRPr="00775DB8">
        <w:rPr>
          <w:i/>
        </w:rPr>
        <w:instrText xml:space="preserve"> REF ActName \*charformat  \* MERGEFORMAT </w:instrText>
      </w:r>
      <w:r w:rsidRPr="00775DB8">
        <w:rPr>
          <w:i/>
        </w:rPr>
        <w:fldChar w:fldCharType="separate"/>
      </w:r>
      <w:r w:rsidR="00B2510A" w:rsidRPr="00B2510A">
        <w:rPr>
          <w:i/>
        </w:rPr>
        <w:t>ACT Teacher Quality Institute Act 2010</w:t>
      </w:r>
      <w:r w:rsidRPr="00775DB8">
        <w:rPr>
          <w:i/>
        </w:rPr>
        <w:fldChar w:fldCharType="end"/>
      </w:r>
      <w:r>
        <w:t xml:space="preserve"> (including</w:t>
      </w:r>
      <w:r w:rsidRPr="003D214E">
        <w:t xml:space="preserve"> </w:t>
      </w:r>
      <w:r>
        <w:t xml:space="preserve">any amendment made under the </w:t>
      </w:r>
      <w:hyperlink r:id="rId11" w:tooltip="A2001-14" w:history="1">
        <w:r w:rsidRPr="003D214E">
          <w:rPr>
            <w:rStyle w:val="charCitHyperlinkItal"/>
          </w:rPr>
          <w:t>Legislation Act 2001</w:t>
        </w:r>
      </w:hyperlink>
      <w:r>
        <w:t xml:space="preserve">, part 11.3 (Editorial changes)) as in force on </w:t>
      </w:r>
      <w:r w:rsidR="005D08AE">
        <w:fldChar w:fldCharType="begin"/>
      </w:r>
      <w:r w:rsidR="005D08AE">
        <w:instrText xml:space="preserve"> REF InForceDate *\charformat </w:instrText>
      </w:r>
      <w:r w:rsidR="005D08AE">
        <w:fldChar w:fldCharType="separate"/>
      </w:r>
      <w:r w:rsidR="00B2510A">
        <w:t>1 April 2024</w:t>
      </w:r>
      <w:r w:rsidR="005D08AE">
        <w:fldChar w:fldCharType="end"/>
      </w:r>
      <w:r w:rsidRPr="003D214E">
        <w:rPr>
          <w:rStyle w:val="charItals"/>
        </w:rPr>
        <w:t xml:space="preserve">.  </w:t>
      </w:r>
      <w:r>
        <w:t xml:space="preserve">It also includes any commencement, amendment, repeal or expiry affecting this republished law to </w:t>
      </w:r>
      <w:r w:rsidR="005D08AE">
        <w:fldChar w:fldCharType="begin"/>
      </w:r>
      <w:r w:rsidR="005D08AE">
        <w:instrText xml:space="preserve"> REF EffectiveDate *\charformat </w:instrText>
      </w:r>
      <w:r w:rsidR="005D08AE">
        <w:fldChar w:fldCharType="separate"/>
      </w:r>
      <w:r w:rsidR="00B2510A">
        <w:t>1 April 2024</w:t>
      </w:r>
      <w:r w:rsidR="005D08AE">
        <w:fldChar w:fldCharType="end"/>
      </w:r>
      <w:r>
        <w:t xml:space="preserve">.  </w:t>
      </w:r>
    </w:p>
    <w:p w14:paraId="16FAA1B6" w14:textId="77777777" w:rsidR="000677D1" w:rsidRDefault="000677D1" w:rsidP="00427153">
      <w:pPr>
        <w:pStyle w:val="CoverText"/>
      </w:pPr>
      <w:r>
        <w:t xml:space="preserve">The legislation history and amendment history of the republished law are set out in endnotes 3 and 4. </w:t>
      </w:r>
    </w:p>
    <w:p w14:paraId="281A83B5" w14:textId="77777777" w:rsidR="000677D1" w:rsidRDefault="000677D1" w:rsidP="00427153">
      <w:pPr>
        <w:pStyle w:val="CoverSubHdg"/>
      </w:pPr>
      <w:r>
        <w:t>Kinds of republications</w:t>
      </w:r>
    </w:p>
    <w:p w14:paraId="1C3B8043" w14:textId="5354D937" w:rsidR="000677D1" w:rsidRDefault="000677D1" w:rsidP="00427153">
      <w:pPr>
        <w:pStyle w:val="CoverText"/>
        <w:rPr>
          <w:color w:val="000000"/>
        </w:rPr>
      </w:pPr>
      <w:r>
        <w:rPr>
          <w:color w:val="000000"/>
        </w:rPr>
        <w:t xml:space="preserve">The Parliamentary Counsel’s Office prepares 2 kinds of republications of ACT laws (see the ACT legislation register at </w:t>
      </w:r>
      <w:hyperlink r:id="rId12" w:history="1">
        <w:r w:rsidRPr="003D214E">
          <w:rPr>
            <w:rStyle w:val="charCitHyperlinkAbbrev"/>
          </w:rPr>
          <w:t>www.legislation.act.gov.au</w:t>
        </w:r>
      </w:hyperlink>
      <w:r>
        <w:rPr>
          <w:color w:val="000000"/>
        </w:rPr>
        <w:t>):</w:t>
      </w:r>
    </w:p>
    <w:p w14:paraId="31B44516" w14:textId="0C04A69C" w:rsidR="000677D1" w:rsidRDefault="000677D1" w:rsidP="00687754">
      <w:pPr>
        <w:pStyle w:val="CoverTextBullet"/>
      </w:pPr>
      <w:r>
        <w:t xml:space="preserve">authorised republications to which the </w:t>
      </w:r>
      <w:hyperlink r:id="rId13" w:tooltip="A2001-14" w:history="1">
        <w:r w:rsidRPr="003D214E">
          <w:rPr>
            <w:rStyle w:val="charCitHyperlinkItal"/>
          </w:rPr>
          <w:t>Legislation Act 2001</w:t>
        </w:r>
      </w:hyperlink>
      <w:r>
        <w:t xml:space="preserve"> applies</w:t>
      </w:r>
    </w:p>
    <w:p w14:paraId="6BCB200D" w14:textId="77777777" w:rsidR="000677D1" w:rsidRDefault="000677D1" w:rsidP="00687754">
      <w:pPr>
        <w:pStyle w:val="CoverTextBullet"/>
      </w:pPr>
      <w:r>
        <w:t>unauthorised republications.</w:t>
      </w:r>
    </w:p>
    <w:p w14:paraId="6A99825D" w14:textId="77777777" w:rsidR="000677D1" w:rsidRDefault="000677D1" w:rsidP="00427153">
      <w:pPr>
        <w:pStyle w:val="CoverText"/>
      </w:pPr>
      <w:r>
        <w:t>The status of this republication appears on the bottom of each page.</w:t>
      </w:r>
    </w:p>
    <w:p w14:paraId="1E2B1C81" w14:textId="77777777" w:rsidR="000677D1" w:rsidRDefault="000677D1" w:rsidP="00427153">
      <w:pPr>
        <w:pStyle w:val="CoverSubHdg"/>
      </w:pPr>
      <w:r>
        <w:t>Editorial changes</w:t>
      </w:r>
    </w:p>
    <w:p w14:paraId="76F137DC" w14:textId="5A036D17" w:rsidR="000677D1" w:rsidRDefault="000677D1" w:rsidP="00427153">
      <w:pPr>
        <w:pStyle w:val="CoverText"/>
      </w:pPr>
      <w:r>
        <w:t xml:space="preserve">The </w:t>
      </w:r>
      <w:hyperlink r:id="rId14"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5"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EF8D934" w14:textId="496AA8FF" w:rsidR="000677D1" w:rsidRDefault="000677D1" w:rsidP="00427153">
      <w:pPr>
        <w:pStyle w:val="CoverText"/>
      </w:pPr>
      <w:r>
        <w:t>This republication</w:t>
      </w:r>
      <w:r w:rsidR="00DE0C64">
        <w:t xml:space="preserve"> </w:t>
      </w:r>
      <w:r>
        <w:t>include</w:t>
      </w:r>
      <w:r w:rsidR="00C13B09">
        <w:t>s</w:t>
      </w:r>
      <w:r>
        <w:t xml:space="preserve"> amendments made under part 11.3 (see endnote 1).</w:t>
      </w:r>
    </w:p>
    <w:p w14:paraId="6C81D2B3" w14:textId="77777777" w:rsidR="000677D1" w:rsidRDefault="000677D1" w:rsidP="00427153">
      <w:pPr>
        <w:pStyle w:val="CoverSubHdg"/>
      </w:pPr>
      <w:r>
        <w:t>Uncommenced provisions and amendments</w:t>
      </w:r>
    </w:p>
    <w:p w14:paraId="4B7CFEF5" w14:textId="61914AEC" w:rsidR="000677D1" w:rsidRDefault="000677D1"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6" w:history="1">
        <w:r w:rsidRPr="003D214E">
          <w:rPr>
            <w:rStyle w:val="charCitHyperlinkAbbrev"/>
          </w:rPr>
          <w:t>www.legislation.act.gov.au</w:t>
        </w:r>
      </w:hyperlink>
      <w:r>
        <w:rPr>
          <w:color w:val="000000"/>
        </w:rPr>
        <w:t>). For more information, see the home page for this law on the register.</w:t>
      </w:r>
    </w:p>
    <w:p w14:paraId="154DE66E" w14:textId="77777777" w:rsidR="000677D1" w:rsidRDefault="000677D1" w:rsidP="00427153">
      <w:pPr>
        <w:pStyle w:val="CoverSubHdg"/>
      </w:pPr>
      <w:r>
        <w:t>Modifications</w:t>
      </w:r>
    </w:p>
    <w:p w14:paraId="688DD33D" w14:textId="3AA255C3" w:rsidR="000677D1" w:rsidRDefault="000677D1"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7" w:tooltip="A2001-14" w:history="1">
        <w:r>
          <w:rPr>
            <w:rStyle w:val="charCitHyperlinkItal"/>
          </w:rPr>
          <w:t>Legislation Act </w:t>
        </w:r>
        <w:r w:rsidRPr="003D214E">
          <w:rPr>
            <w:rStyle w:val="charCitHyperlinkItal"/>
          </w:rPr>
          <w:t>2001</w:t>
        </w:r>
      </w:hyperlink>
      <w:r>
        <w:rPr>
          <w:color w:val="000000"/>
        </w:rPr>
        <w:t>, section 95.</w:t>
      </w:r>
    </w:p>
    <w:p w14:paraId="23EDBDBA" w14:textId="77777777" w:rsidR="000677D1" w:rsidRDefault="000677D1" w:rsidP="00427153">
      <w:pPr>
        <w:pStyle w:val="CoverSubHdg"/>
      </w:pPr>
      <w:r>
        <w:t>Penalties</w:t>
      </w:r>
    </w:p>
    <w:p w14:paraId="729457FE" w14:textId="04207998" w:rsidR="000677D1" w:rsidRPr="003765DF" w:rsidRDefault="000677D1" w:rsidP="00427153">
      <w:pPr>
        <w:pStyle w:val="CoverText"/>
        <w:rPr>
          <w:color w:val="000000"/>
        </w:rPr>
      </w:pPr>
      <w:r>
        <w:t xml:space="preserve">At the republication date, the value of a penalty unit for an offence against this law is $160 for an individual and $810 for a corporation (see </w:t>
      </w:r>
      <w:hyperlink r:id="rId18" w:tooltip="A2001-14" w:history="1">
        <w:r w:rsidRPr="003D214E">
          <w:rPr>
            <w:rStyle w:val="charCitHyperlinkItal"/>
          </w:rPr>
          <w:t>Legislation Act 2001</w:t>
        </w:r>
      </w:hyperlink>
      <w:r>
        <w:t>, s 133).</w:t>
      </w:r>
    </w:p>
    <w:p w14:paraId="400099CB" w14:textId="77777777" w:rsidR="000677D1" w:rsidRDefault="000677D1" w:rsidP="00427153">
      <w:pPr>
        <w:pStyle w:val="00SigningPage"/>
        <w:sectPr w:rsidR="000677D1" w:rsidSect="00427153">
          <w:headerReference w:type="even" r:id="rId19"/>
          <w:headerReference w:type="default" r:id="rId20"/>
          <w:footerReference w:type="even" r:id="rId21"/>
          <w:footerReference w:type="default" r:id="rId22"/>
          <w:headerReference w:type="first" r:id="rId23"/>
          <w:footerReference w:type="first" r:id="rId24"/>
          <w:type w:val="continuous"/>
          <w:pgSz w:w="11907" w:h="16839" w:code="9"/>
          <w:pgMar w:top="3000" w:right="1900" w:bottom="2500" w:left="2300" w:header="2480" w:footer="2100" w:gutter="0"/>
          <w:pgNumType w:fmt="lowerRoman" w:start="1"/>
          <w:cols w:space="720"/>
          <w:titlePg/>
          <w:docGrid w:linePitch="254"/>
        </w:sectPr>
      </w:pPr>
    </w:p>
    <w:p w14:paraId="7218D796" w14:textId="77777777" w:rsidR="000677D1" w:rsidRDefault="000677D1" w:rsidP="00427153">
      <w:pPr>
        <w:jc w:val="center"/>
      </w:pPr>
      <w:r>
        <w:rPr>
          <w:noProof/>
          <w:lang w:eastAsia="en-AU"/>
        </w:rPr>
        <w:lastRenderedPageBreak/>
        <w:drawing>
          <wp:inline distT="0" distB="0" distL="0" distR="0" wp14:anchorId="1B616AE2" wp14:editId="034E2258">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E138356" w14:textId="77777777" w:rsidR="000677D1" w:rsidRDefault="000677D1" w:rsidP="00427153">
      <w:pPr>
        <w:jc w:val="center"/>
        <w:rPr>
          <w:rFonts w:ascii="Arial" w:hAnsi="Arial"/>
        </w:rPr>
      </w:pPr>
      <w:r>
        <w:rPr>
          <w:rFonts w:ascii="Arial" w:hAnsi="Arial"/>
        </w:rPr>
        <w:t>Australian Capital Territory</w:t>
      </w:r>
    </w:p>
    <w:p w14:paraId="0DA25F2D" w14:textId="2F329E91" w:rsidR="000677D1" w:rsidRDefault="005D08AE" w:rsidP="00427153">
      <w:pPr>
        <w:pStyle w:val="Billname"/>
      </w:pPr>
      <w:r>
        <w:fldChar w:fldCharType="begin"/>
      </w:r>
      <w:r>
        <w:instrText xml:space="preserve"> REF Citation \*charformat  \* MERGEFORMAT </w:instrText>
      </w:r>
      <w:r>
        <w:fldChar w:fldCharType="separate"/>
      </w:r>
      <w:r w:rsidR="00B2510A">
        <w:t>ACT Teacher Quality Institute Regulation 2010</w:t>
      </w:r>
      <w:r>
        <w:fldChar w:fldCharType="end"/>
      </w:r>
    </w:p>
    <w:p w14:paraId="2929E82A" w14:textId="77777777" w:rsidR="000677D1" w:rsidRDefault="000677D1" w:rsidP="00427153">
      <w:pPr>
        <w:pStyle w:val="CoverInForce"/>
      </w:pPr>
      <w:r>
        <w:t>made under the</w:t>
      </w:r>
    </w:p>
    <w:p w14:paraId="47BC4A2E" w14:textId="08DBD6DB" w:rsidR="000677D1" w:rsidRDefault="005D08AE" w:rsidP="00427153">
      <w:pPr>
        <w:pStyle w:val="CoverActName"/>
      </w:pPr>
      <w:r>
        <w:fldChar w:fldCharType="begin"/>
      </w:r>
      <w:r>
        <w:instrText xml:space="preserve"> REF ActName \*charformat </w:instrText>
      </w:r>
      <w:r>
        <w:fldChar w:fldCharType="separate"/>
      </w:r>
      <w:r w:rsidR="00B2510A">
        <w:t>ACT Teacher Quality Institute Act 2010</w:t>
      </w:r>
      <w:r>
        <w:fldChar w:fldCharType="end"/>
      </w:r>
    </w:p>
    <w:p w14:paraId="1D76A606" w14:textId="77777777" w:rsidR="000677D1" w:rsidRDefault="000677D1" w:rsidP="00427153">
      <w:pPr>
        <w:pStyle w:val="Placeholder"/>
      </w:pPr>
      <w:r>
        <w:rPr>
          <w:rStyle w:val="charContents"/>
          <w:sz w:val="16"/>
        </w:rPr>
        <w:t xml:space="preserve">  </w:t>
      </w:r>
      <w:r>
        <w:rPr>
          <w:rStyle w:val="charPage"/>
        </w:rPr>
        <w:t xml:space="preserve">  </w:t>
      </w:r>
    </w:p>
    <w:p w14:paraId="6BCBE974" w14:textId="77777777" w:rsidR="000677D1" w:rsidRDefault="000677D1" w:rsidP="00427153">
      <w:pPr>
        <w:pStyle w:val="N-TOCheading"/>
      </w:pPr>
      <w:r>
        <w:rPr>
          <w:rStyle w:val="charContents"/>
        </w:rPr>
        <w:t>Contents</w:t>
      </w:r>
    </w:p>
    <w:p w14:paraId="08C7E69A" w14:textId="77777777" w:rsidR="000677D1" w:rsidRDefault="000677D1" w:rsidP="00427153">
      <w:pPr>
        <w:pStyle w:val="N-9pt"/>
      </w:pPr>
      <w:r>
        <w:tab/>
      </w:r>
      <w:r>
        <w:rPr>
          <w:rStyle w:val="charPage"/>
        </w:rPr>
        <w:t>Page</w:t>
      </w:r>
    </w:p>
    <w:p w14:paraId="6A0CB2C6" w14:textId="018DC3EC" w:rsidR="00535263" w:rsidRDefault="00535263">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61994167" w:history="1">
        <w:r w:rsidRPr="00E72127">
          <w:t>Part 1</w:t>
        </w:r>
        <w:r>
          <w:rPr>
            <w:rFonts w:asciiTheme="minorHAnsi" w:eastAsiaTheme="minorEastAsia" w:hAnsiTheme="minorHAnsi" w:cstheme="minorBidi"/>
            <w:b w:val="0"/>
            <w:kern w:val="2"/>
            <w:sz w:val="22"/>
            <w:szCs w:val="22"/>
            <w:lang w:eastAsia="en-AU"/>
            <w14:ligatures w14:val="standardContextual"/>
          </w:rPr>
          <w:tab/>
        </w:r>
        <w:r w:rsidRPr="00E72127">
          <w:t>Preliminary</w:t>
        </w:r>
        <w:r w:rsidRPr="00535263">
          <w:rPr>
            <w:vanish/>
          </w:rPr>
          <w:tab/>
        </w:r>
        <w:r w:rsidRPr="00535263">
          <w:rPr>
            <w:vanish/>
          </w:rPr>
          <w:fldChar w:fldCharType="begin"/>
        </w:r>
        <w:r w:rsidRPr="00535263">
          <w:rPr>
            <w:vanish/>
          </w:rPr>
          <w:instrText xml:space="preserve"> PAGEREF _Toc161994167 \h </w:instrText>
        </w:r>
        <w:r w:rsidRPr="00535263">
          <w:rPr>
            <w:vanish/>
          </w:rPr>
        </w:r>
        <w:r w:rsidRPr="00535263">
          <w:rPr>
            <w:vanish/>
          </w:rPr>
          <w:fldChar w:fldCharType="separate"/>
        </w:r>
        <w:r w:rsidR="00B2510A">
          <w:rPr>
            <w:vanish/>
          </w:rPr>
          <w:t>2</w:t>
        </w:r>
        <w:r w:rsidRPr="00535263">
          <w:rPr>
            <w:vanish/>
          </w:rPr>
          <w:fldChar w:fldCharType="end"/>
        </w:r>
      </w:hyperlink>
    </w:p>
    <w:p w14:paraId="043336BE" w14:textId="214A9CE1" w:rsidR="00535263" w:rsidRDefault="00535263">
      <w:pPr>
        <w:pStyle w:val="TOC5"/>
        <w:rPr>
          <w:rFonts w:asciiTheme="minorHAnsi" w:eastAsiaTheme="minorEastAsia" w:hAnsiTheme="minorHAnsi" w:cstheme="minorBidi"/>
          <w:kern w:val="2"/>
          <w:sz w:val="22"/>
          <w:szCs w:val="22"/>
          <w:lang w:eastAsia="en-AU"/>
          <w14:ligatures w14:val="standardContextual"/>
        </w:rPr>
      </w:pPr>
      <w:r>
        <w:tab/>
      </w:r>
      <w:hyperlink w:anchor="_Toc161994168" w:history="1">
        <w:r w:rsidRPr="00E72127">
          <w:t>1</w:t>
        </w:r>
        <w:r>
          <w:rPr>
            <w:rFonts w:asciiTheme="minorHAnsi" w:eastAsiaTheme="minorEastAsia" w:hAnsiTheme="minorHAnsi" w:cstheme="minorBidi"/>
            <w:kern w:val="2"/>
            <w:sz w:val="22"/>
            <w:szCs w:val="22"/>
            <w:lang w:eastAsia="en-AU"/>
            <w14:ligatures w14:val="standardContextual"/>
          </w:rPr>
          <w:tab/>
        </w:r>
        <w:r w:rsidRPr="00E72127">
          <w:t>Name of regulation</w:t>
        </w:r>
        <w:r>
          <w:tab/>
        </w:r>
        <w:r>
          <w:fldChar w:fldCharType="begin"/>
        </w:r>
        <w:r>
          <w:instrText xml:space="preserve"> PAGEREF _Toc161994168 \h </w:instrText>
        </w:r>
        <w:r>
          <w:fldChar w:fldCharType="separate"/>
        </w:r>
        <w:r w:rsidR="00B2510A">
          <w:t>2</w:t>
        </w:r>
        <w:r>
          <w:fldChar w:fldCharType="end"/>
        </w:r>
      </w:hyperlink>
    </w:p>
    <w:p w14:paraId="3BC7BE36" w14:textId="1BA423B7" w:rsidR="00535263" w:rsidRDefault="00535263">
      <w:pPr>
        <w:pStyle w:val="TOC5"/>
        <w:rPr>
          <w:rFonts w:asciiTheme="minorHAnsi" w:eastAsiaTheme="minorEastAsia" w:hAnsiTheme="minorHAnsi" w:cstheme="minorBidi"/>
          <w:kern w:val="2"/>
          <w:sz w:val="22"/>
          <w:szCs w:val="22"/>
          <w:lang w:eastAsia="en-AU"/>
          <w14:ligatures w14:val="standardContextual"/>
        </w:rPr>
      </w:pPr>
      <w:r>
        <w:tab/>
      </w:r>
      <w:hyperlink w:anchor="_Toc161994169" w:history="1">
        <w:r w:rsidRPr="00E72127">
          <w:t>3</w:t>
        </w:r>
        <w:r>
          <w:rPr>
            <w:rFonts w:asciiTheme="minorHAnsi" w:eastAsiaTheme="minorEastAsia" w:hAnsiTheme="minorHAnsi" w:cstheme="minorBidi"/>
            <w:kern w:val="2"/>
            <w:sz w:val="22"/>
            <w:szCs w:val="22"/>
            <w:lang w:eastAsia="en-AU"/>
            <w14:ligatures w14:val="standardContextual"/>
          </w:rPr>
          <w:tab/>
        </w:r>
        <w:r w:rsidRPr="00E72127">
          <w:t>Dictionary</w:t>
        </w:r>
        <w:r>
          <w:tab/>
        </w:r>
        <w:r>
          <w:fldChar w:fldCharType="begin"/>
        </w:r>
        <w:r>
          <w:instrText xml:space="preserve"> PAGEREF _Toc161994169 \h </w:instrText>
        </w:r>
        <w:r>
          <w:fldChar w:fldCharType="separate"/>
        </w:r>
        <w:r w:rsidR="00B2510A">
          <w:t>2</w:t>
        </w:r>
        <w:r>
          <w:fldChar w:fldCharType="end"/>
        </w:r>
      </w:hyperlink>
    </w:p>
    <w:p w14:paraId="78D8F761" w14:textId="65D77328" w:rsidR="00535263" w:rsidRDefault="00535263">
      <w:pPr>
        <w:pStyle w:val="TOC5"/>
        <w:rPr>
          <w:rFonts w:asciiTheme="minorHAnsi" w:eastAsiaTheme="minorEastAsia" w:hAnsiTheme="minorHAnsi" w:cstheme="minorBidi"/>
          <w:kern w:val="2"/>
          <w:sz w:val="22"/>
          <w:szCs w:val="22"/>
          <w:lang w:eastAsia="en-AU"/>
          <w14:ligatures w14:val="standardContextual"/>
        </w:rPr>
      </w:pPr>
      <w:r>
        <w:tab/>
      </w:r>
      <w:hyperlink w:anchor="_Toc161994170" w:history="1">
        <w:r w:rsidRPr="00E72127">
          <w:t>4</w:t>
        </w:r>
        <w:r>
          <w:rPr>
            <w:rFonts w:asciiTheme="minorHAnsi" w:eastAsiaTheme="minorEastAsia" w:hAnsiTheme="minorHAnsi" w:cstheme="minorBidi"/>
            <w:kern w:val="2"/>
            <w:sz w:val="22"/>
            <w:szCs w:val="22"/>
            <w:lang w:eastAsia="en-AU"/>
            <w14:ligatures w14:val="standardContextual"/>
          </w:rPr>
          <w:tab/>
        </w:r>
        <w:r w:rsidRPr="00E72127">
          <w:t>Notes</w:t>
        </w:r>
        <w:r>
          <w:tab/>
        </w:r>
        <w:r>
          <w:fldChar w:fldCharType="begin"/>
        </w:r>
        <w:r>
          <w:instrText xml:space="preserve"> PAGEREF _Toc161994170 \h </w:instrText>
        </w:r>
        <w:r>
          <w:fldChar w:fldCharType="separate"/>
        </w:r>
        <w:r w:rsidR="00B2510A">
          <w:t>2</w:t>
        </w:r>
        <w:r>
          <w:fldChar w:fldCharType="end"/>
        </w:r>
      </w:hyperlink>
    </w:p>
    <w:p w14:paraId="3697354E" w14:textId="1169CEEE" w:rsidR="00535263" w:rsidRDefault="00535263">
      <w:pPr>
        <w:pStyle w:val="TOC5"/>
        <w:rPr>
          <w:rFonts w:asciiTheme="minorHAnsi" w:eastAsiaTheme="minorEastAsia" w:hAnsiTheme="minorHAnsi" w:cstheme="minorBidi"/>
          <w:kern w:val="2"/>
          <w:sz w:val="22"/>
          <w:szCs w:val="22"/>
          <w:lang w:eastAsia="en-AU"/>
          <w14:ligatures w14:val="standardContextual"/>
        </w:rPr>
      </w:pPr>
      <w:r>
        <w:tab/>
      </w:r>
      <w:hyperlink w:anchor="_Toc161994171" w:history="1">
        <w:r w:rsidRPr="00E72127">
          <w:t>5</w:t>
        </w:r>
        <w:r>
          <w:rPr>
            <w:rFonts w:asciiTheme="minorHAnsi" w:eastAsiaTheme="minorEastAsia" w:hAnsiTheme="minorHAnsi" w:cstheme="minorBidi"/>
            <w:kern w:val="2"/>
            <w:sz w:val="22"/>
            <w:szCs w:val="22"/>
            <w:lang w:eastAsia="en-AU"/>
            <w14:ligatures w14:val="standardContextual"/>
          </w:rPr>
          <w:tab/>
        </w:r>
        <w:r w:rsidRPr="00E72127">
          <w:t>Offences against regulation—application of Criminal Code etc</w:t>
        </w:r>
        <w:r>
          <w:tab/>
        </w:r>
        <w:r>
          <w:fldChar w:fldCharType="begin"/>
        </w:r>
        <w:r>
          <w:instrText xml:space="preserve"> PAGEREF _Toc161994171 \h </w:instrText>
        </w:r>
        <w:r>
          <w:fldChar w:fldCharType="separate"/>
        </w:r>
        <w:r w:rsidR="00B2510A">
          <w:t>3</w:t>
        </w:r>
        <w:r>
          <w:fldChar w:fldCharType="end"/>
        </w:r>
      </w:hyperlink>
    </w:p>
    <w:p w14:paraId="61E4CEEB" w14:textId="12FAFA71" w:rsidR="00535263" w:rsidRDefault="00535263">
      <w:pPr>
        <w:pStyle w:val="TOC2"/>
        <w:rPr>
          <w:rFonts w:asciiTheme="minorHAnsi" w:eastAsiaTheme="minorEastAsia" w:hAnsiTheme="minorHAnsi" w:cstheme="minorBidi"/>
          <w:b w:val="0"/>
          <w:kern w:val="2"/>
          <w:sz w:val="22"/>
          <w:szCs w:val="22"/>
          <w:lang w:eastAsia="en-AU"/>
          <w14:ligatures w14:val="standardContextual"/>
        </w:rPr>
      </w:pPr>
      <w:hyperlink w:anchor="_Toc161994172" w:history="1">
        <w:r w:rsidRPr="00E72127">
          <w:t>Part 2</w:t>
        </w:r>
        <w:r>
          <w:rPr>
            <w:rFonts w:asciiTheme="minorHAnsi" w:eastAsiaTheme="minorEastAsia" w:hAnsiTheme="minorHAnsi" w:cstheme="minorBidi"/>
            <w:b w:val="0"/>
            <w:kern w:val="2"/>
            <w:sz w:val="22"/>
            <w:szCs w:val="22"/>
            <w:lang w:eastAsia="en-AU"/>
            <w14:ligatures w14:val="standardContextual"/>
          </w:rPr>
          <w:tab/>
        </w:r>
        <w:r w:rsidRPr="00E72127">
          <w:t>Registration and permits to teach</w:t>
        </w:r>
        <w:r w:rsidRPr="00535263">
          <w:rPr>
            <w:vanish/>
          </w:rPr>
          <w:tab/>
        </w:r>
        <w:r w:rsidRPr="00535263">
          <w:rPr>
            <w:vanish/>
          </w:rPr>
          <w:fldChar w:fldCharType="begin"/>
        </w:r>
        <w:r w:rsidRPr="00535263">
          <w:rPr>
            <w:vanish/>
          </w:rPr>
          <w:instrText xml:space="preserve"> PAGEREF _Toc161994172 \h </w:instrText>
        </w:r>
        <w:r w:rsidRPr="00535263">
          <w:rPr>
            <w:vanish/>
          </w:rPr>
        </w:r>
        <w:r w:rsidRPr="00535263">
          <w:rPr>
            <w:vanish/>
          </w:rPr>
          <w:fldChar w:fldCharType="separate"/>
        </w:r>
        <w:r w:rsidR="00B2510A">
          <w:rPr>
            <w:vanish/>
          </w:rPr>
          <w:t>4</w:t>
        </w:r>
        <w:r w:rsidRPr="00535263">
          <w:rPr>
            <w:vanish/>
          </w:rPr>
          <w:fldChar w:fldCharType="end"/>
        </w:r>
      </w:hyperlink>
    </w:p>
    <w:p w14:paraId="21E3088E" w14:textId="619DA6DD" w:rsidR="00535263" w:rsidRDefault="00535263">
      <w:pPr>
        <w:pStyle w:val="TOC5"/>
        <w:rPr>
          <w:rFonts w:asciiTheme="minorHAnsi" w:eastAsiaTheme="minorEastAsia" w:hAnsiTheme="minorHAnsi" w:cstheme="minorBidi"/>
          <w:kern w:val="2"/>
          <w:sz w:val="22"/>
          <w:szCs w:val="22"/>
          <w:lang w:eastAsia="en-AU"/>
          <w14:ligatures w14:val="standardContextual"/>
        </w:rPr>
      </w:pPr>
      <w:r>
        <w:tab/>
      </w:r>
      <w:hyperlink w:anchor="_Toc161994173" w:history="1">
        <w:r w:rsidRPr="00E72127">
          <w:t>5A</w:t>
        </w:r>
        <w:r>
          <w:rPr>
            <w:rFonts w:asciiTheme="minorHAnsi" w:eastAsiaTheme="minorEastAsia" w:hAnsiTheme="minorHAnsi" w:cstheme="minorBidi"/>
            <w:kern w:val="2"/>
            <w:sz w:val="22"/>
            <w:szCs w:val="22"/>
            <w:lang w:eastAsia="en-AU"/>
            <w14:ligatures w14:val="standardContextual"/>
          </w:rPr>
          <w:tab/>
        </w:r>
        <w:r w:rsidRPr="00E72127">
          <w:t>Definitions—pt 2</w:t>
        </w:r>
        <w:r>
          <w:tab/>
        </w:r>
        <w:r>
          <w:fldChar w:fldCharType="begin"/>
        </w:r>
        <w:r>
          <w:instrText xml:space="preserve"> PAGEREF _Toc161994173 \h </w:instrText>
        </w:r>
        <w:r>
          <w:fldChar w:fldCharType="separate"/>
        </w:r>
        <w:r w:rsidR="00B2510A">
          <w:t>4</w:t>
        </w:r>
        <w:r>
          <w:fldChar w:fldCharType="end"/>
        </w:r>
      </w:hyperlink>
    </w:p>
    <w:p w14:paraId="1DCBFABE" w14:textId="631F3D5B" w:rsidR="00535263" w:rsidRDefault="00535263">
      <w:pPr>
        <w:pStyle w:val="TOC5"/>
        <w:rPr>
          <w:rFonts w:asciiTheme="minorHAnsi" w:eastAsiaTheme="minorEastAsia" w:hAnsiTheme="minorHAnsi" w:cstheme="minorBidi"/>
          <w:kern w:val="2"/>
          <w:sz w:val="22"/>
          <w:szCs w:val="22"/>
          <w:lang w:eastAsia="en-AU"/>
          <w14:ligatures w14:val="standardContextual"/>
        </w:rPr>
      </w:pPr>
      <w:r>
        <w:tab/>
      </w:r>
      <w:hyperlink w:anchor="_Toc161994174" w:history="1">
        <w:r w:rsidRPr="00E72127">
          <w:t>6</w:t>
        </w:r>
        <w:r>
          <w:rPr>
            <w:rFonts w:asciiTheme="minorHAnsi" w:eastAsiaTheme="minorEastAsia" w:hAnsiTheme="minorHAnsi" w:cstheme="minorBidi"/>
            <w:kern w:val="2"/>
            <w:sz w:val="22"/>
            <w:szCs w:val="22"/>
            <w:lang w:eastAsia="en-AU"/>
            <w14:ligatures w14:val="standardContextual"/>
          </w:rPr>
          <w:tab/>
        </w:r>
        <w:r w:rsidRPr="00E72127">
          <w:t>Application for registration or permit to teach—details—Act, s 30 (2) (a)</w:t>
        </w:r>
        <w:r>
          <w:tab/>
        </w:r>
        <w:r>
          <w:fldChar w:fldCharType="begin"/>
        </w:r>
        <w:r>
          <w:instrText xml:space="preserve"> PAGEREF _Toc161994174 \h </w:instrText>
        </w:r>
        <w:r>
          <w:fldChar w:fldCharType="separate"/>
        </w:r>
        <w:r w:rsidR="00B2510A">
          <w:t>4</w:t>
        </w:r>
        <w:r>
          <w:fldChar w:fldCharType="end"/>
        </w:r>
      </w:hyperlink>
    </w:p>
    <w:p w14:paraId="355F059E" w14:textId="35B43CA2" w:rsidR="00535263" w:rsidRDefault="00535263">
      <w:pPr>
        <w:pStyle w:val="TOC5"/>
        <w:rPr>
          <w:rFonts w:asciiTheme="minorHAnsi" w:eastAsiaTheme="minorEastAsia" w:hAnsiTheme="minorHAnsi" w:cstheme="minorBidi"/>
          <w:kern w:val="2"/>
          <w:sz w:val="22"/>
          <w:szCs w:val="22"/>
          <w:lang w:eastAsia="en-AU"/>
          <w14:ligatures w14:val="standardContextual"/>
        </w:rPr>
      </w:pPr>
      <w:r>
        <w:tab/>
      </w:r>
      <w:hyperlink w:anchor="_Toc161994175" w:history="1">
        <w:r w:rsidRPr="00E72127">
          <w:t>9</w:t>
        </w:r>
        <w:r>
          <w:rPr>
            <w:rFonts w:asciiTheme="minorHAnsi" w:eastAsiaTheme="minorEastAsia" w:hAnsiTheme="minorHAnsi" w:cstheme="minorBidi"/>
            <w:kern w:val="2"/>
            <w:sz w:val="22"/>
            <w:szCs w:val="22"/>
            <w:lang w:eastAsia="en-AU"/>
            <w14:ligatures w14:val="standardContextual"/>
          </w:rPr>
          <w:tab/>
        </w:r>
        <w:r w:rsidRPr="00E72127">
          <w:t>Eligibility for full registration––period of teaching––Act, s 32 (1) (b)</w:t>
        </w:r>
        <w:r>
          <w:tab/>
        </w:r>
        <w:r>
          <w:fldChar w:fldCharType="begin"/>
        </w:r>
        <w:r>
          <w:instrText xml:space="preserve"> PAGEREF _Toc161994175 \h </w:instrText>
        </w:r>
        <w:r>
          <w:fldChar w:fldCharType="separate"/>
        </w:r>
        <w:r w:rsidR="00B2510A">
          <w:t>5</w:t>
        </w:r>
        <w:r>
          <w:fldChar w:fldCharType="end"/>
        </w:r>
      </w:hyperlink>
    </w:p>
    <w:p w14:paraId="196759E3" w14:textId="3CFF0FAB" w:rsidR="00535263" w:rsidRDefault="00535263">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1994176" w:history="1">
        <w:r w:rsidRPr="00E72127">
          <w:t>10A</w:t>
        </w:r>
        <w:r>
          <w:rPr>
            <w:rFonts w:asciiTheme="minorHAnsi" w:eastAsiaTheme="minorEastAsia" w:hAnsiTheme="minorHAnsi" w:cstheme="minorBidi"/>
            <w:kern w:val="2"/>
            <w:sz w:val="22"/>
            <w:szCs w:val="22"/>
            <w:lang w:eastAsia="en-AU"/>
            <w14:ligatures w14:val="standardContextual"/>
          </w:rPr>
          <w:tab/>
        </w:r>
        <w:r w:rsidRPr="00E72127">
          <w:t>Eligibility for full registration––other requirements––Act, s 32 (1) (g)</w:t>
        </w:r>
        <w:r>
          <w:tab/>
        </w:r>
        <w:r>
          <w:fldChar w:fldCharType="begin"/>
        </w:r>
        <w:r>
          <w:instrText xml:space="preserve"> PAGEREF _Toc161994176 \h </w:instrText>
        </w:r>
        <w:r>
          <w:fldChar w:fldCharType="separate"/>
        </w:r>
        <w:r w:rsidR="00B2510A">
          <w:t>7</w:t>
        </w:r>
        <w:r>
          <w:fldChar w:fldCharType="end"/>
        </w:r>
      </w:hyperlink>
    </w:p>
    <w:p w14:paraId="2CF02AFD" w14:textId="504C35AD" w:rsidR="00535263" w:rsidRDefault="00535263">
      <w:pPr>
        <w:pStyle w:val="TOC5"/>
        <w:rPr>
          <w:rFonts w:asciiTheme="minorHAnsi" w:eastAsiaTheme="minorEastAsia" w:hAnsiTheme="minorHAnsi" w:cstheme="minorBidi"/>
          <w:kern w:val="2"/>
          <w:sz w:val="22"/>
          <w:szCs w:val="22"/>
          <w:lang w:eastAsia="en-AU"/>
          <w14:ligatures w14:val="standardContextual"/>
        </w:rPr>
      </w:pPr>
      <w:r>
        <w:tab/>
      </w:r>
      <w:hyperlink w:anchor="_Toc161994177" w:history="1">
        <w:r w:rsidRPr="00E72127">
          <w:t>11</w:t>
        </w:r>
        <w:r>
          <w:rPr>
            <w:rFonts w:asciiTheme="minorHAnsi" w:eastAsiaTheme="minorEastAsia" w:hAnsiTheme="minorHAnsi" w:cstheme="minorBidi"/>
            <w:kern w:val="2"/>
            <w:sz w:val="22"/>
            <w:szCs w:val="22"/>
            <w:lang w:eastAsia="en-AU"/>
            <w14:ligatures w14:val="standardContextual"/>
          </w:rPr>
          <w:tab/>
        </w:r>
        <w:r w:rsidRPr="00E72127">
          <w:t>Eligibility for provisional registration—teaching qualifications—Act, s 33 (1) (a)</w:t>
        </w:r>
        <w:r>
          <w:tab/>
        </w:r>
        <w:r>
          <w:fldChar w:fldCharType="begin"/>
        </w:r>
        <w:r>
          <w:instrText xml:space="preserve"> PAGEREF _Toc161994177 \h </w:instrText>
        </w:r>
        <w:r>
          <w:fldChar w:fldCharType="separate"/>
        </w:r>
        <w:r w:rsidR="00B2510A">
          <w:t>7</w:t>
        </w:r>
        <w:r>
          <w:fldChar w:fldCharType="end"/>
        </w:r>
      </w:hyperlink>
    </w:p>
    <w:p w14:paraId="14ADF75E" w14:textId="1C198346" w:rsidR="00535263" w:rsidRDefault="00535263">
      <w:pPr>
        <w:pStyle w:val="TOC5"/>
        <w:rPr>
          <w:rFonts w:asciiTheme="minorHAnsi" w:eastAsiaTheme="minorEastAsia" w:hAnsiTheme="minorHAnsi" w:cstheme="minorBidi"/>
          <w:kern w:val="2"/>
          <w:sz w:val="22"/>
          <w:szCs w:val="22"/>
          <w:lang w:eastAsia="en-AU"/>
          <w14:ligatures w14:val="standardContextual"/>
        </w:rPr>
      </w:pPr>
      <w:r>
        <w:tab/>
      </w:r>
      <w:hyperlink w:anchor="_Toc161994178" w:history="1">
        <w:r w:rsidRPr="00E72127">
          <w:t>12</w:t>
        </w:r>
        <w:r>
          <w:rPr>
            <w:rFonts w:asciiTheme="minorHAnsi" w:eastAsiaTheme="minorEastAsia" w:hAnsiTheme="minorHAnsi" w:cstheme="minorBidi"/>
            <w:kern w:val="2"/>
            <w:sz w:val="22"/>
            <w:szCs w:val="22"/>
            <w:lang w:eastAsia="en-AU"/>
            <w14:ligatures w14:val="standardContextual"/>
          </w:rPr>
          <w:tab/>
        </w:r>
        <w:r w:rsidRPr="00E72127">
          <w:t>Eligibility for provisional registration—English language communication requirements—s 33 (1) (b)</w:t>
        </w:r>
        <w:r>
          <w:tab/>
        </w:r>
        <w:r>
          <w:fldChar w:fldCharType="begin"/>
        </w:r>
        <w:r>
          <w:instrText xml:space="preserve"> PAGEREF _Toc161994178 \h </w:instrText>
        </w:r>
        <w:r>
          <w:fldChar w:fldCharType="separate"/>
        </w:r>
        <w:r w:rsidR="00B2510A">
          <w:t>7</w:t>
        </w:r>
        <w:r>
          <w:fldChar w:fldCharType="end"/>
        </w:r>
      </w:hyperlink>
    </w:p>
    <w:p w14:paraId="70F78140" w14:textId="3948894F" w:rsidR="00535263" w:rsidRDefault="00535263">
      <w:pPr>
        <w:pStyle w:val="TOC5"/>
        <w:rPr>
          <w:rFonts w:asciiTheme="minorHAnsi" w:eastAsiaTheme="minorEastAsia" w:hAnsiTheme="minorHAnsi" w:cstheme="minorBidi"/>
          <w:kern w:val="2"/>
          <w:sz w:val="22"/>
          <w:szCs w:val="22"/>
          <w:lang w:eastAsia="en-AU"/>
          <w14:ligatures w14:val="standardContextual"/>
        </w:rPr>
      </w:pPr>
      <w:r>
        <w:tab/>
      </w:r>
      <w:hyperlink w:anchor="_Toc161994179" w:history="1">
        <w:r w:rsidRPr="00E72127">
          <w:t>12A</w:t>
        </w:r>
        <w:r>
          <w:rPr>
            <w:rFonts w:asciiTheme="minorHAnsi" w:eastAsiaTheme="minorEastAsia" w:hAnsiTheme="minorHAnsi" w:cstheme="minorBidi"/>
            <w:kern w:val="2"/>
            <w:sz w:val="22"/>
            <w:szCs w:val="22"/>
            <w:lang w:eastAsia="en-AU"/>
            <w14:ligatures w14:val="standardContextual"/>
          </w:rPr>
          <w:tab/>
        </w:r>
        <w:r w:rsidRPr="00E72127">
          <w:t>Eligibility for provisional registration––other requirements––Act, s 33 (1) (f)</w:t>
        </w:r>
        <w:r>
          <w:tab/>
        </w:r>
        <w:r>
          <w:fldChar w:fldCharType="begin"/>
        </w:r>
        <w:r>
          <w:instrText xml:space="preserve"> PAGEREF _Toc161994179 \h </w:instrText>
        </w:r>
        <w:r>
          <w:fldChar w:fldCharType="separate"/>
        </w:r>
        <w:r w:rsidR="00B2510A">
          <w:t>8</w:t>
        </w:r>
        <w:r>
          <w:fldChar w:fldCharType="end"/>
        </w:r>
      </w:hyperlink>
    </w:p>
    <w:p w14:paraId="6226659D" w14:textId="31883FC2" w:rsidR="00535263" w:rsidRDefault="00535263">
      <w:pPr>
        <w:pStyle w:val="TOC5"/>
        <w:rPr>
          <w:rFonts w:asciiTheme="minorHAnsi" w:eastAsiaTheme="minorEastAsia" w:hAnsiTheme="minorHAnsi" w:cstheme="minorBidi"/>
          <w:kern w:val="2"/>
          <w:sz w:val="22"/>
          <w:szCs w:val="22"/>
          <w:lang w:eastAsia="en-AU"/>
          <w14:ligatures w14:val="standardContextual"/>
        </w:rPr>
      </w:pPr>
      <w:r>
        <w:tab/>
      </w:r>
      <w:hyperlink w:anchor="_Toc161994180" w:history="1">
        <w:r w:rsidRPr="00E72127">
          <w:t>12B</w:t>
        </w:r>
        <w:r>
          <w:rPr>
            <w:rFonts w:asciiTheme="minorHAnsi" w:eastAsiaTheme="minorEastAsia" w:hAnsiTheme="minorHAnsi" w:cstheme="minorBidi"/>
            <w:kern w:val="2"/>
            <w:sz w:val="22"/>
            <w:szCs w:val="22"/>
            <w:lang w:eastAsia="en-AU"/>
            <w14:ligatures w14:val="standardContextual"/>
          </w:rPr>
          <w:tab/>
        </w:r>
        <w:r w:rsidRPr="00E72127">
          <w:t>Eligibility for early childhood teacher registration—teaching qualifications—Act, s 33A (a)</w:t>
        </w:r>
        <w:r>
          <w:tab/>
        </w:r>
        <w:r>
          <w:fldChar w:fldCharType="begin"/>
        </w:r>
        <w:r>
          <w:instrText xml:space="preserve"> PAGEREF _Toc161994180 \h </w:instrText>
        </w:r>
        <w:r>
          <w:fldChar w:fldCharType="separate"/>
        </w:r>
        <w:r w:rsidR="00B2510A">
          <w:t>8</w:t>
        </w:r>
        <w:r>
          <w:fldChar w:fldCharType="end"/>
        </w:r>
      </w:hyperlink>
    </w:p>
    <w:p w14:paraId="7615317E" w14:textId="4202FFED" w:rsidR="00535263" w:rsidRDefault="00535263">
      <w:pPr>
        <w:pStyle w:val="TOC5"/>
        <w:rPr>
          <w:rFonts w:asciiTheme="minorHAnsi" w:eastAsiaTheme="minorEastAsia" w:hAnsiTheme="minorHAnsi" w:cstheme="minorBidi"/>
          <w:kern w:val="2"/>
          <w:sz w:val="22"/>
          <w:szCs w:val="22"/>
          <w:lang w:eastAsia="en-AU"/>
          <w14:ligatures w14:val="standardContextual"/>
        </w:rPr>
      </w:pPr>
      <w:r>
        <w:tab/>
      </w:r>
      <w:hyperlink w:anchor="_Toc161994181" w:history="1">
        <w:r w:rsidRPr="00E72127">
          <w:t>12C</w:t>
        </w:r>
        <w:r>
          <w:rPr>
            <w:rFonts w:asciiTheme="minorHAnsi" w:eastAsiaTheme="minorEastAsia" w:hAnsiTheme="minorHAnsi" w:cstheme="minorBidi"/>
            <w:kern w:val="2"/>
            <w:sz w:val="22"/>
            <w:szCs w:val="22"/>
            <w:lang w:eastAsia="en-AU"/>
            <w14:ligatures w14:val="standardContextual"/>
          </w:rPr>
          <w:tab/>
        </w:r>
        <w:r w:rsidRPr="00E72127">
          <w:t>Eligibility for early childhood teacher registration—English language communication requirements—Act, s 33A (b)</w:t>
        </w:r>
        <w:r>
          <w:tab/>
        </w:r>
        <w:r>
          <w:fldChar w:fldCharType="begin"/>
        </w:r>
        <w:r>
          <w:instrText xml:space="preserve"> PAGEREF _Toc161994181 \h </w:instrText>
        </w:r>
        <w:r>
          <w:fldChar w:fldCharType="separate"/>
        </w:r>
        <w:r w:rsidR="00B2510A">
          <w:t>9</w:t>
        </w:r>
        <w:r>
          <w:fldChar w:fldCharType="end"/>
        </w:r>
      </w:hyperlink>
    </w:p>
    <w:p w14:paraId="26189979" w14:textId="60126A6D" w:rsidR="00535263" w:rsidRDefault="00535263">
      <w:pPr>
        <w:pStyle w:val="TOC5"/>
        <w:rPr>
          <w:rFonts w:asciiTheme="minorHAnsi" w:eastAsiaTheme="minorEastAsia" w:hAnsiTheme="minorHAnsi" w:cstheme="minorBidi"/>
          <w:kern w:val="2"/>
          <w:sz w:val="22"/>
          <w:szCs w:val="22"/>
          <w:lang w:eastAsia="en-AU"/>
          <w14:ligatures w14:val="standardContextual"/>
        </w:rPr>
      </w:pPr>
      <w:r>
        <w:tab/>
      </w:r>
      <w:hyperlink w:anchor="_Toc161994182" w:history="1">
        <w:r w:rsidRPr="00E72127">
          <w:t>13</w:t>
        </w:r>
        <w:r>
          <w:rPr>
            <w:rFonts w:asciiTheme="minorHAnsi" w:eastAsiaTheme="minorEastAsia" w:hAnsiTheme="minorHAnsi" w:cstheme="minorBidi"/>
            <w:kern w:val="2"/>
            <w:sz w:val="22"/>
            <w:szCs w:val="22"/>
            <w:lang w:eastAsia="en-AU"/>
            <w14:ligatures w14:val="standardContextual"/>
          </w:rPr>
          <w:tab/>
        </w:r>
        <w:r w:rsidRPr="00E72127">
          <w:t>Additional eligibility requirements for permit to teach––English language skills––Act, s 35 (1) (a)</w:t>
        </w:r>
        <w:r>
          <w:tab/>
        </w:r>
        <w:r>
          <w:fldChar w:fldCharType="begin"/>
        </w:r>
        <w:r>
          <w:instrText xml:space="preserve"> PAGEREF _Toc161994182 \h </w:instrText>
        </w:r>
        <w:r>
          <w:fldChar w:fldCharType="separate"/>
        </w:r>
        <w:r w:rsidR="00B2510A">
          <w:t>10</w:t>
        </w:r>
        <w:r>
          <w:fldChar w:fldCharType="end"/>
        </w:r>
      </w:hyperlink>
    </w:p>
    <w:p w14:paraId="18C4839D" w14:textId="24467AEB" w:rsidR="00535263" w:rsidRDefault="00535263">
      <w:pPr>
        <w:pStyle w:val="TOC5"/>
        <w:rPr>
          <w:rFonts w:asciiTheme="minorHAnsi" w:eastAsiaTheme="minorEastAsia" w:hAnsiTheme="minorHAnsi" w:cstheme="minorBidi"/>
          <w:kern w:val="2"/>
          <w:sz w:val="22"/>
          <w:szCs w:val="22"/>
          <w:lang w:eastAsia="en-AU"/>
          <w14:ligatures w14:val="standardContextual"/>
        </w:rPr>
      </w:pPr>
      <w:r>
        <w:tab/>
      </w:r>
      <w:hyperlink w:anchor="_Toc161994183" w:history="1">
        <w:r w:rsidRPr="00E72127">
          <w:t>14A</w:t>
        </w:r>
        <w:r>
          <w:rPr>
            <w:rFonts w:asciiTheme="minorHAnsi" w:eastAsiaTheme="minorEastAsia" w:hAnsiTheme="minorHAnsi" w:cstheme="minorBidi"/>
            <w:kern w:val="2"/>
            <w:sz w:val="22"/>
            <w:szCs w:val="22"/>
            <w:lang w:eastAsia="en-AU"/>
            <w14:ligatures w14:val="standardContextual"/>
          </w:rPr>
          <w:tab/>
        </w:r>
        <w:r w:rsidRPr="00E72127">
          <w:t>Teachers register––other details––Act, s 43 (1) (o)</w:t>
        </w:r>
        <w:r>
          <w:tab/>
        </w:r>
        <w:r>
          <w:fldChar w:fldCharType="begin"/>
        </w:r>
        <w:r>
          <w:instrText xml:space="preserve"> PAGEREF _Toc161994183 \h </w:instrText>
        </w:r>
        <w:r>
          <w:fldChar w:fldCharType="separate"/>
        </w:r>
        <w:r w:rsidR="00B2510A">
          <w:t>11</w:t>
        </w:r>
        <w:r>
          <w:fldChar w:fldCharType="end"/>
        </w:r>
      </w:hyperlink>
    </w:p>
    <w:p w14:paraId="45F9CA8B" w14:textId="7046AD71" w:rsidR="00535263" w:rsidRDefault="00535263">
      <w:pPr>
        <w:pStyle w:val="TOC5"/>
        <w:rPr>
          <w:rFonts w:asciiTheme="minorHAnsi" w:eastAsiaTheme="minorEastAsia" w:hAnsiTheme="minorHAnsi" w:cstheme="minorBidi"/>
          <w:kern w:val="2"/>
          <w:sz w:val="22"/>
          <w:szCs w:val="22"/>
          <w:lang w:eastAsia="en-AU"/>
          <w14:ligatures w14:val="standardContextual"/>
        </w:rPr>
      </w:pPr>
      <w:r>
        <w:tab/>
      </w:r>
      <w:hyperlink w:anchor="_Toc161994184" w:history="1">
        <w:r w:rsidRPr="00E72127">
          <w:t>15</w:t>
        </w:r>
        <w:r>
          <w:rPr>
            <w:rFonts w:asciiTheme="minorHAnsi" w:eastAsiaTheme="minorEastAsia" w:hAnsiTheme="minorHAnsi" w:cstheme="minorBidi"/>
            <w:kern w:val="2"/>
            <w:sz w:val="22"/>
            <w:szCs w:val="22"/>
            <w:lang w:eastAsia="en-AU"/>
            <w14:ligatures w14:val="standardContextual"/>
          </w:rPr>
          <w:tab/>
        </w:r>
        <w:r w:rsidRPr="00E72127">
          <w:t>Term of registration and permit to teach—Act, s 47 (1) (a)</w:t>
        </w:r>
        <w:r>
          <w:tab/>
        </w:r>
        <w:r>
          <w:fldChar w:fldCharType="begin"/>
        </w:r>
        <w:r>
          <w:instrText xml:space="preserve"> PAGEREF _Toc161994184 \h </w:instrText>
        </w:r>
        <w:r>
          <w:fldChar w:fldCharType="separate"/>
        </w:r>
        <w:r w:rsidR="00B2510A">
          <w:t>11</w:t>
        </w:r>
        <w:r>
          <w:fldChar w:fldCharType="end"/>
        </w:r>
      </w:hyperlink>
    </w:p>
    <w:p w14:paraId="1ADC0C4B" w14:textId="08E12914" w:rsidR="00535263" w:rsidRDefault="00535263">
      <w:pPr>
        <w:pStyle w:val="TOC5"/>
        <w:rPr>
          <w:rFonts w:asciiTheme="minorHAnsi" w:eastAsiaTheme="minorEastAsia" w:hAnsiTheme="minorHAnsi" w:cstheme="minorBidi"/>
          <w:kern w:val="2"/>
          <w:sz w:val="22"/>
          <w:szCs w:val="22"/>
          <w:lang w:eastAsia="en-AU"/>
          <w14:ligatures w14:val="standardContextual"/>
        </w:rPr>
      </w:pPr>
      <w:r>
        <w:tab/>
      </w:r>
      <w:hyperlink w:anchor="_Toc161994185" w:history="1">
        <w:r w:rsidRPr="00E72127">
          <w:t>16</w:t>
        </w:r>
        <w:r>
          <w:rPr>
            <w:rFonts w:asciiTheme="minorHAnsi" w:eastAsiaTheme="minorEastAsia" w:hAnsiTheme="minorHAnsi" w:cstheme="minorBidi"/>
            <w:kern w:val="2"/>
            <w:sz w:val="22"/>
            <w:szCs w:val="22"/>
            <w:lang w:eastAsia="en-AU"/>
            <w14:ligatures w14:val="standardContextual"/>
          </w:rPr>
          <w:tab/>
        </w:r>
        <w:r w:rsidRPr="00E72127">
          <w:t>Permit to teach—renewal period—Act, s 47 (4)</w:t>
        </w:r>
        <w:r>
          <w:tab/>
        </w:r>
        <w:r>
          <w:fldChar w:fldCharType="begin"/>
        </w:r>
        <w:r>
          <w:instrText xml:space="preserve"> PAGEREF _Toc161994185 \h </w:instrText>
        </w:r>
        <w:r>
          <w:fldChar w:fldCharType="separate"/>
        </w:r>
        <w:r w:rsidR="00B2510A">
          <w:t>12</w:t>
        </w:r>
        <w:r>
          <w:fldChar w:fldCharType="end"/>
        </w:r>
      </w:hyperlink>
    </w:p>
    <w:p w14:paraId="06D04BE7" w14:textId="35FD0865" w:rsidR="00535263" w:rsidRDefault="00535263">
      <w:pPr>
        <w:pStyle w:val="TOC5"/>
        <w:rPr>
          <w:rFonts w:asciiTheme="minorHAnsi" w:eastAsiaTheme="minorEastAsia" w:hAnsiTheme="minorHAnsi" w:cstheme="minorBidi"/>
          <w:kern w:val="2"/>
          <w:sz w:val="22"/>
          <w:szCs w:val="22"/>
          <w:lang w:eastAsia="en-AU"/>
          <w14:ligatures w14:val="standardContextual"/>
        </w:rPr>
      </w:pPr>
      <w:r>
        <w:tab/>
      </w:r>
      <w:hyperlink w:anchor="_Toc161994186" w:history="1">
        <w:r w:rsidRPr="00E72127">
          <w:t>17</w:t>
        </w:r>
        <w:r>
          <w:rPr>
            <w:rFonts w:asciiTheme="minorHAnsi" w:eastAsiaTheme="minorEastAsia" w:hAnsiTheme="minorHAnsi" w:cstheme="minorBidi"/>
            <w:kern w:val="2"/>
            <w:sz w:val="22"/>
            <w:szCs w:val="22"/>
            <w:lang w:eastAsia="en-AU"/>
            <w14:ligatures w14:val="standardContextual"/>
          </w:rPr>
          <w:tab/>
        </w:r>
        <w:r w:rsidRPr="00E72127">
          <w:t>Renewal of full registration—period of teaching—Act, s 51 (5) (a) (i)</w:t>
        </w:r>
        <w:r>
          <w:tab/>
        </w:r>
        <w:r>
          <w:fldChar w:fldCharType="begin"/>
        </w:r>
        <w:r>
          <w:instrText xml:space="preserve"> PAGEREF _Toc161994186 \h </w:instrText>
        </w:r>
        <w:r>
          <w:fldChar w:fldCharType="separate"/>
        </w:r>
        <w:r w:rsidR="00B2510A">
          <w:t>12</w:t>
        </w:r>
        <w:r>
          <w:fldChar w:fldCharType="end"/>
        </w:r>
      </w:hyperlink>
    </w:p>
    <w:p w14:paraId="7FFC884C" w14:textId="546B85AF" w:rsidR="00535263" w:rsidRDefault="00535263">
      <w:pPr>
        <w:pStyle w:val="TOC5"/>
        <w:rPr>
          <w:rFonts w:asciiTheme="minorHAnsi" w:eastAsiaTheme="minorEastAsia" w:hAnsiTheme="minorHAnsi" w:cstheme="minorBidi"/>
          <w:kern w:val="2"/>
          <w:sz w:val="22"/>
          <w:szCs w:val="22"/>
          <w:lang w:eastAsia="en-AU"/>
          <w14:ligatures w14:val="standardContextual"/>
        </w:rPr>
      </w:pPr>
      <w:r>
        <w:tab/>
      </w:r>
      <w:hyperlink w:anchor="_Toc161994187" w:history="1">
        <w:r w:rsidRPr="00E72127">
          <w:t>18A</w:t>
        </w:r>
        <w:r>
          <w:rPr>
            <w:rFonts w:asciiTheme="minorHAnsi" w:eastAsiaTheme="minorEastAsia" w:hAnsiTheme="minorHAnsi" w:cstheme="minorBidi"/>
            <w:kern w:val="2"/>
            <w:sz w:val="22"/>
            <w:szCs w:val="22"/>
            <w:lang w:eastAsia="en-AU"/>
            <w14:ligatures w14:val="standardContextual"/>
          </w:rPr>
          <w:tab/>
        </w:r>
        <w:r w:rsidRPr="00E72127">
          <w:t>Renewal of registration––professional education or development––Act, s 51 (5) (c)</w:t>
        </w:r>
        <w:r>
          <w:tab/>
        </w:r>
        <w:r>
          <w:fldChar w:fldCharType="begin"/>
        </w:r>
        <w:r>
          <w:instrText xml:space="preserve"> PAGEREF _Toc161994187 \h </w:instrText>
        </w:r>
        <w:r>
          <w:fldChar w:fldCharType="separate"/>
        </w:r>
        <w:r w:rsidR="00B2510A">
          <w:t>13</w:t>
        </w:r>
        <w:r>
          <w:fldChar w:fldCharType="end"/>
        </w:r>
      </w:hyperlink>
    </w:p>
    <w:p w14:paraId="1605D255" w14:textId="55D8A3BC" w:rsidR="00535263" w:rsidRDefault="00535263">
      <w:pPr>
        <w:pStyle w:val="TOC5"/>
        <w:rPr>
          <w:rFonts w:asciiTheme="minorHAnsi" w:eastAsiaTheme="minorEastAsia" w:hAnsiTheme="minorHAnsi" w:cstheme="minorBidi"/>
          <w:kern w:val="2"/>
          <w:sz w:val="22"/>
          <w:szCs w:val="22"/>
          <w:lang w:eastAsia="en-AU"/>
          <w14:ligatures w14:val="standardContextual"/>
        </w:rPr>
      </w:pPr>
      <w:r>
        <w:tab/>
      </w:r>
      <w:hyperlink w:anchor="_Toc161994188" w:history="1">
        <w:r w:rsidRPr="00E72127">
          <w:t>18B</w:t>
        </w:r>
        <w:r>
          <w:rPr>
            <w:rFonts w:asciiTheme="minorHAnsi" w:eastAsiaTheme="minorEastAsia" w:hAnsiTheme="minorHAnsi" w:cstheme="minorBidi"/>
            <w:kern w:val="2"/>
            <w:sz w:val="22"/>
            <w:szCs w:val="22"/>
            <w:lang w:eastAsia="en-AU"/>
            <w14:ligatures w14:val="standardContextual"/>
          </w:rPr>
          <w:tab/>
        </w:r>
        <w:r w:rsidRPr="00E72127">
          <w:t>Renewal of permits to teach––professional education or development––Act, s 53 (5) (c)</w:t>
        </w:r>
        <w:r>
          <w:tab/>
        </w:r>
        <w:r>
          <w:fldChar w:fldCharType="begin"/>
        </w:r>
        <w:r>
          <w:instrText xml:space="preserve"> PAGEREF _Toc161994188 \h </w:instrText>
        </w:r>
        <w:r>
          <w:fldChar w:fldCharType="separate"/>
        </w:r>
        <w:r w:rsidR="00B2510A">
          <w:t>14</w:t>
        </w:r>
        <w:r>
          <w:fldChar w:fldCharType="end"/>
        </w:r>
      </w:hyperlink>
    </w:p>
    <w:p w14:paraId="7862D121" w14:textId="21485AED" w:rsidR="00535263" w:rsidRDefault="00535263">
      <w:pPr>
        <w:pStyle w:val="TOC2"/>
        <w:rPr>
          <w:rFonts w:asciiTheme="minorHAnsi" w:eastAsiaTheme="minorEastAsia" w:hAnsiTheme="minorHAnsi" w:cstheme="minorBidi"/>
          <w:b w:val="0"/>
          <w:kern w:val="2"/>
          <w:sz w:val="22"/>
          <w:szCs w:val="22"/>
          <w:lang w:eastAsia="en-AU"/>
          <w14:ligatures w14:val="standardContextual"/>
        </w:rPr>
      </w:pPr>
      <w:hyperlink w:anchor="_Toc161994189" w:history="1">
        <w:r w:rsidRPr="00E72127">
          <w:t>Part 2A</w:t>
        </w:r>
        <w:r>
          <w:rPr>
            <w:rFonts w:asciiTheme="minorHAnsi" w:eastAsiaTheme="minorEastAsia" w:hAnsiTheme="minorHAnsi" w:cstheme="minorBidi"/>
            <w:b w:val="0"/>
            <w:kern w:val="2"/>
            <w:sz w:val="22"/>
            <w:szCs w:val="22"/>
            <w:lang w:eastAsia="en-AU"/>
            <w14:ligatures w14:val="standardContextual"/>
          </w:rPr>
          <w:tab/>
        </w:r>
        <w:r w:rsidRPr="00E72127">
          <w:t>Assessment and certification of teachers as highly accomplished or lead teachers</w:t>
        </w:r>
        <w:r w:rsidRPr="00535263">
          <w:rPr>
            <w:vanish/>
          </w:rPr>
          <w:tab/>
        </w:r>
        <w:r w:rsidRPr="00535263">
          <w:rPr>
            <w:vanish/>
          </w:rPr>
          <w:fldChar w:fldCharType="begin"/>
        </w:r>
        <w:r w:rsidRPr="00535263">
          <w:rPr>
            <w:vanish/>
          </w:rPr>
          <w:instrText xml:space="preserve"> PAGEREF _Toc161994189 \h </w:instrText>
        </w:r>
        <w:r w:rsidRPr="00535263">
          <w:rPr>
            <w:vanish/>
          </w:rPr>
        </w:r>
        <w:r w:rsidRPr="00535263">
          <w:rPr>
            <w:vanish/>
          </w:rPr>
          <w:fldChar w:fldCharType="separate"/>
        </w:r>
        <w:r w:rsidR="00B2510A">
          <w:rPr>
            <w:vanish/>
          </w:rPr>
          <w:t>15</w:t>
        </w:r>
        <w:r w:rsidRPr="00535263">
          <w:rPr>
            <w:vanish/>
          </w:rPr>
          <w:fldChar w:fldCharType="end"/>
        </w:r>
      </w:hyperlink>
    </w:p>
    <w:p w14:paraId="01FDDF6B" w14:textId="361C65F0" w:rsidR="00535263" w:rsidRDefault="00535263">
      <w:pPr>
        <w:pStyle w:val="TOC5"/>
        <w:rPr>
          <w:rFonts w:asciiTheme="minorHAnsi" w:eastAsiaTheme="minorEastAsia" w:hAnsiTheme="minorHAnsi" w:cstheme="minorBidi"/>
          <w:kern w:val="2"/>
          <w:sz w:val="22"/>
          <w:szCs w:val="22"/>
          <w:lang w:eastAsia="en-AU"/>
          <w14:ligatures w14:val="standardContextual"/>
        </w:rPr>
      </w:pPr>
      <w:r>
        <w:tab/>
      </w:r>
      <w:hyperlink w:anchor="_Toc161994190" w:history="1">
        <w:r w:rsidRPr="00E72127">
          <w:t>18C</w:t>
        </w:r>
        <w:r>
          <w:rPr>
            <w:rFonts w:asciiTheme="minorHAnsi" w:eastAsiaTheme="minorEastAsia" w:hAnsiTheme="minorHAnsi" w:cstheme="minorBidi"/>
            <w:kern w:val="2"/>
            <w:sz w:val="22"/>
            <w:szCs w:val="22"/>
            <w:lang w:eastAsia="en-AU"/>
            <w14:ligatures w14:val="standardContextual"/>
          </w:rPr>
          <w:tab/>
        </w:r>
        <w:r w:rsidRPr="00E72127">
          <w:t xml:space="preserve">Meaning of </w:t>
        </w:r>
        <w:r w:rsidRPr="00E72127">
          <w:rPr>
            <w:i/>
          </w:rPr>
          <w:t>teacher</w:t>
        </w:r>
        <w:r w:rsidRPr="00E72127">
          <w:t>––pt 2A</w:t>
        </w:r>
        <w:r>
          <w:tab/>
        </w:r>
        <w:r>
          <w:fldChar w:fldCharType="begin"/>
        </w:r>
        <w:r>
          <w:instrText xml:space="preserve"> PAGEREF _Toc161994190 \h </w:instrText>
        </w:r>
        <w:r>
          <w:fldChar w:fldCharType="separate"/>
        </w:r>
        <w:r w:rsidR="00B2510A">
          <w:t>15</w:t>
        </w:r>
        <w:r>
          <w:fldChar w:fldCharType="end"/>
        </w:r>
      </w:hyperlink>
    </w:p>
    <w:p w14:paraId="0370CC3D" w14:textId="25EC52CA" w:rsidR="00535263" w:rsidRDefault="00535263">
      <w:pPr>
        <w:pStyle w:val="TOC5"/>
        <w:rPr>
          <w:rFonts w:asciiTheme="minorHAnsi" w:eastAsiaTheme="minorEastAsia" w:hAnsiTheme="minorHAnsi" w:cstheme="minorBidi"/>
          <w:kern w:val="2"/>
          <w:sz w:val="22"/>
          <w:szCs w:val="22"/>
          <w:lang w:eastAsia="en-AU"/>
          <w14:ligatures w14:val="standardContextual"/>
        </w:rPr>
      </w:pPr>
      <w:r>
        <w:tab/>
      </w:r>
      <w:hyperlink w:anchor="_Toc161994191" w:history="1">
        <w:r w:rsidRPr="00E72127">
          <w:t>18D</w:t>
        </w:r>
        <w:r>
          <w:rPr>
            <w:rFonts w:asciiTheme="minorHAnsi" w:eastAsiaTheme="minorEastAsia" w:hAnsiTheme="minorHAnsi" w:cstheme="minorBidi"/>
            <w:kern w:val="2"/>
            <w:sz w:val="22"/>
            <w:szCs w:val="22"/>
            <w:lang w:eastAsia="en-AU"/>
            <w14:ligatures w14:val="standardContextual"/>
          </w:rPr>
          <w:tab/>
        </w:r>
        <w:r w:rsidRPr="00E72127">
          <w:t>Application for certification</w:t>
        </w:r>
        <w:r>
          <w:tab/>
        </w:r>
        <w:r>
          <w:fldChar w:fldCharType="begin"/>
        </w:r>
        <w:r>
          <w:instrText xml:space="preserve"> PAGEREF _Toc161994191 \h </w:instrText>
        </w:r>
        <w:r>
          <w:fldChar w:fldCharType="separate"/>
        </w:r>
        <w:r w:rsidR="00B2510A">
          <w:t>15</w:t>
        </w:r>
        <w:r>
          <w:fldChar w:fldCharType="end"/>
        </w:r>
      </w:hyperlink>
    </w:p>
    <w:p w14:paraId="1957F4C4" w14:textId="0CB78723" w:rsidR="00535263" w:rsidRDefault="00535263">
      <w:pPr>
        <w:pStyle w:val="TOC5"/>
        <w:rPr>
          <w:rFonts w:asciiTheme="minorHAnsi" w:eastAsiaTheme="minorEastAsia" w:hAnsiTheme="minorHAnsi" w:cstheme="minorBidi"/>
          <w:kern w:val="2"/>
          <w:sz w:val="22"/>
          <w:szCs w:val="22"/>
          <w:lang w:eastAsia="en-AU"/>
          <w14:ligatures w14:val="standardContextual"/>
        </w:rPr>
      </w:pPr>
      <w:r>
        <w:tab/>
      </w:r>
      <w:hyperlink w:anchor="_Toc161994192" w:history="1">
        <w:r w:rsidRPr="00E72127">
          <w:t>18E</w:t>
        </w:r>
        <w:r>
          <w:rPr>
            <w:rFonts w:asciiTheme="minorHAnsi" w:eastAsiaTheme="minorEastAsia" w:hAnsiTheme="minorHAnsi" w:cstheme="minorBidi"/>
            <w:kern w:val="2"/>
            <w:sz w:val="22"/>
            <w:szCs w:val="22"/>
            <w:lang w:eastAsia="en-AU"/>
            <w14:ligatures w14:val="standardContextual"/>
          </w:rPr>
          <w:tab/>
        </w:r>
        <w:r w:rsidRPr="00E72127">
          <w:t>Decision about certification</w:t>
        </w:r>
        <w:r>
          <w:tab/>
        </w:r>
        <w:r>
          <w:fldChar w:fldCharType="begin"/>
        </w:r>
        <w:r>
          <w:instrText xml:space="preserve"> PAGEREF _Toc161994192 \h </w:instrText>
        </w:r>
        <w:r>
          <w:fldChar w:fldCharType="separate"/>
        </w:r>
        <w:r w:rsidR="00B2510A">
          <w:t>15</w:t>
        </w:r>
        <w:r>
          <w:fldChar w:fldCharType="end"/>
        </w:r>
      </w:hyperlink>
    </w:p>
    <w:p w14:paraId="5E55BAF0" w14:textId="4E900C3B" w:rsidR="00535263" w:rsidRDefault="00535263">
      <w:pPr>
        <w:pStyle w:val="TOC5"/>
        <w:rPr>
          <w:rFonts w:asciiTheme="minorHAnsi" w:eastAsiaTheme="minorEastAsia" w:hAnsiTheme="minorHAnsi" w:cstheme="minorBidi"/>
          <w:kern w:val="2"/>
          <w:sz w:val="22"/>
          <w:szCs w:val="22"/>
          <w:lang w:eastAsia="en-AU"/>
          <w14:ligatures w14:val="standardContextual"/>
        </w:rPr>
      </w:pPr>
      <w:r>
        <w:tab/>
      </w:r>
      <w:hyperlink w:anchor="_Toc161994193" w:history="1">
        <w:r w:rsidRPr="00E72127">
          <w:t>18F</w:t>
        </w:r>
        <w:r>
          <w:rPr>
            <w:rFonts w:asciiTheme="minorHAnsi" w:eastAsiaTheme="minorEastAsia" w:hAnsiTheme="minorHAnsi" w:cstheme="minorBidi"/>
            <w:kern w:val="2"/>
            <w:sz w:val="22"/>
            <w:szCs w:val="22"/>
            <w:lang w:eastAsia="en-AU"/>
            <w14:ligatures w14:val="standardContextual"/>
          </w:rPr>
          <w:tab/>
        </w:r>
        <w:r w:rsidRPr="00E72127">
          <w:t>Certification guidelines</w:t>
        </w:r>
        <w:r>
          <w:tab/>
        </w:r>
        <w:r>
          <w:fldChar w:fldCharType="begin"/>
        </w:r>
        <w:r>
          <w:instrText xml:space="preserve"> PAGEREF _Toc161994193 \h </w:instrText>
        </w:r>
        <w:r>
          <w:fldChar w:fldCharType="separate"/>
        </w:r>
        <w:r w:rsidR="00B2510A">
          <w:t>16</w:t>
        </w:r>
        <w:r>
          <w:fldChar w:fldCharType="end"/>
        </w:r>
      </w:hyperlink>
    </w:p>
    <w:p w14:paraId="19F17F8A" w14:textId="5928FEF6" w:rsidR="00535263" w:rsidRDefault="00535263">
      <w:pPr>
        <w:pStyle w:val="TOC5"/>
        <w:rPr>
          <w:rFonts w:asciiTheme="minorHAnsi" w:eastAsiaTheme="minorEastAsia" w:hAnsiTheme="minorHAnsi" w:cstheme="minorBidi"/>
          <w:kern w:val="2"/>
          <w:sz w:val="22"/>
          <w:szCs w:val="22"/>
          <w:lang w:eastAsia="en-AU"/>
          <w14:ligatures w14:val="standardContextual"/>
        </w:rPr>
      </w:pPr>
      <w:r>
        <w:tab/>
      </w:r>
      <w:hyperlink w:anchor="_Toc161994194" w:history="1">
        <w:r w:rsidRPr="00E72127">
          <w:t>18G</w:t>
        </w:r>
        <w:r>
          <w:rPr>
            <w:rFonts w:asciiTheme="minorHAnsi" w:eastAsiaTheme="minorEastAsia" w:hAnsiTheme="minorHAnsi" w:cstheme="minorBidi"/>
            <w:kern w:val="2"/>
            <w:sz w:val="22"/>
            <w:szCs w:val="22"/>
            <w:lang w:eastAsia="en-AU"/>
            <w14:ligatures w14:val="standardContextual"/>
          </w:rPr>
          <w:tab/>
        </w:r>
        <w:r w:rsidRPr="00E72127">
          <w:t>Period of certification</w:t>
        </w:r>
        <w:r>
          <w:tab/>
        </w:r>
        <w:r>
          <w:fldChar w:fldCharType="begin"/>
        </w:r>
        <w:r>
          <w:instrText xml:space="preserve"> PAGEREF _Toc161994194 \h </w:instrText>
        </w:r>
        <w:r>
          <w:fldChar w:fldCharType="separate"/>
        </w:r>
        <w:r w:rsidR="00B2510A">
          <w:t>16</w:t>
        </w:r>
        <w:r>
          <w:fldChar w:fldCharType="end"/>
        </w:r>
      </w:hyperlink>
    </w:p>
    <w:p w14:paraId="60B693F8" w14:textId="099BE1D8" w:rsidR="00535263" w:rsidRDefault="00535263">
      <w:pPr>
        <w:pStyle w:val="TOC2"/>
        <w:rPr>
          <w:rFonts w:asciiTheme="minorHAnsi" w:eastAsiaTheme="minorEastAsia" w:hAnsiTheme="minorHAnsi" w:cstheme="minorBidi"/>
          <w:b w:val="0"/>
          <w:kern w:val="2"/>
          <w:sz w:val="22"/>
          <w:szCs w:val="22"/>
          <w:lang w:eastAsia="en-AU"/>
          <w14:ligatures w14:val="standardContextual"/>
        </w:rPr>
      </w:pPr>
      <w:hyperlink w:anchor="_Toc161994195" w:history="1">
        <w:r w:rsidRPr="00E72127">
          <w:t>Part 2B</w:t>
        </w:r>
        <w:r>
          <w:rPr>
            <w:rFonts w:asciiTheme="minorHAnsi" w:eastAsiaTheme="minorEastAsia" w:hAnsiTheme="minorHAnsi" w:cstheme="minorBidi"/>
            <w:b w:val="0"/>
            <w:kern w:val="2"/>
            <w:sz w:val="22"/>
            <w:szCs w:val="22"/>
            <w:lang w:eastAsia="en-AU"/>
            <w14:ligatures w14:val="standardContextual"/>
          </w:rPr>
          <w:tab/>
        </w:r>
        <w:r w:rsidRPr="00E72127">
          <w:t>Approval for professional experience</w:t>
        </w:r>
        <w:r w:rsidRPr="00535263">
          <w:rPr>
            <w:vanish/>
          </w:rPr>
          <w:tab/>
        </w:r>
        <w:r w:rsidRPr="00535263">
          <w:rPr>
            <w:vanish/>
          </w:rPr>
          <w:fldChar w:fldCharType="begin"/>
        </w:r>
        <w:r w:rsidRPr="00535263">
          <w:rPr>
            <w:vanish/>
          </w:rPr>
          <w:instrText xml:space="preserve"> PAGEREF _Toc161994195 \h </w:instrText>
        </w:r>
        <w:r w:rsidRPr="00535263">
          <w:rPr>
            <w:vanish/>
          </w:rPr>
        </w:r>
        <w:r w:rsidRPr="00535263">
          <w:rPr>
            <w:vanish/>
          </w:rPr>
          <w:fldChar w:fldCharType="separate"/>
        </w:r>
        <w:r w:rsidR="00B2510A">
          <w:rPr>
            <w:vanish/>
          </w:rPr>
          <w:t>17</w:t>
        </w:r>
        <w:r w:rsidRPr="00535263">
          <w:rPr>
            <w:vanish/>
          </w:rPr>
          <w:fldChar w:fldCharType="end"/>
        </w:r>
      </w:hyperlink>
    </w:p>
    <w:p w14:paraId="57576BD5" w14:textId="667E8EFD" w:rsidR="00535263" w:rsidRDefault="00535263">
      <w:pPr>
        <w:pStyle w:val="TOC5"/>
        <w:rPr>
          <w:rFonts w:asciiTheme="minorHAnsi" w:eastAsiaTheme="minorEastAsia" w:hAnsiTheme="minorHAnsi" w:cstheme="minorBidi"/>
          <w:kern w:val="2"/>
          <w:sz w:val="22"/>
          <w:szCs w:val="22"/>
          <w:lang w:eastAsia="en-AU"/>
          <w14:ligatures w14:val="standardContextual"/>
        </w:rPr>
      </w:pPr>
      <w:r>
        <w:tab/>
      </w:r>
      <w:hyperlink w:anchor="_Toc161994196" w:history="1">
        <w:r w:rsidRPr="00E72127">
          <w:t>18H</w:t>
        </w:r>
        <w:r>
          <w:rPr>
            <w:rFonts w:asciiTheme="minorHAnsi" w:eastAsiaTheme="minorEastAsia" w:hAnsiTheme="minorHAnsi" w:cstheme="minorBidi"/>
            <w:kern w:val="2"/>
            <w:sz w:val="22"/>
            <w:szCs w:val="22"/>
            <w:lang w:eastAsia="en-AU"/>
            <w14:ligatures w14:val="standardContextual"/>
          </w:rPr>
          <w:tab/>
        </w:r>
        <w:r w:rsidRPr="00E72127">
          <w:t>Professional experience approval</w:t>
        </w:r>
        <w:r w:rsidRPr="00E72127">
          <w:rPr>
            <w:lang w:eastAsia="en-AU"/>
          </w:rPr>
          <w:t>—application details—Act, s 70G (2) (a)</w:t>
        </w:r>
        <w:r>
          <w:tab/>
        </w:r>
        <w:r>
          <w:fldChar w:fldCharType="begin"/>
        </w:r>
        <w:r>
          <w:instrText xml:space="preserve"> PAGEREF _Toc161994196 \h </w:instrText>
        </w:r>
        <w:r>
          <w:fldChar w:fldCharType="separate"/>
        </w:r>
        <w:r w:rsidR="00B2510A">
          <w:t>17</w:t>
        </w:r>
        <w:r>
          <w:fldChar w:fldCharType="end"/>
        </w:r>
      </w:hyperlink>
    </w:p>
    <w:p w14:paraId="4FD0A2F2" w14:textId="202BCA2D" w:rsidR="00535263" w:rsidRDefault="00535263">
      <w:pPr>
        <w:pStyle w:val="TOC5"/>
        <w:rPr>
          <w:rFonts w:asciiTheme="minorHAnsi" w:eastAsiaTheme="minorEastAsia" w:hAnsiTheme="minorHAnsi" w:cstheme="minorBidi"/>
          <w:kern w:val="2"/>
          <w:sz w:val="22"/>
          <w:szCs w:val="22"/>
          <w:lang w:eastAsia="en-AU"/>
          <w14:ligatures w14:val="standardContextual"/>
        </w:rPr>
      </w:pPr>
      <w:r>
        <w:tab/>
      </w:r>
      <w:hyperlink w:anchor="_Toc161994197" w:history="1">
        <w:r w:rsidRPr="00E72127">
          <w:t>18I</w:t>
        </w:r>
        <w:r>
          <w:rPr>
            <w:rFonts w:asciiTheme="minorHAnsi" w:eastAsiaTheme="minorEastAsia" w:hAnsiTheme="minorHAnsi" w:cstheme="minorBidi"/>
            <w:kern w:val="2"/>
            <w:sz w:val="22"/>
            <w:szCs w:val="22"/>
            <w:lang w:eastAsia="en-AU"/>
            <w14:ligatures w14:val="standardContextual"/>
          </w:rPr>
          <w:tab/>
        </w:r>
        <w:r w:rsidRPr="00E72127">
          <w:t>Professional experience approval</w:t>
        </w:r>
        <w:r w:rsidRPr="00E72127">
          <w:rPr>
            <w:lang w:eastAsia="en-AU"/>
          </w:rPr>
          <w:t>—optional application details—Act, s 70G (3)</w:t>
        </w:r>
        <w:r>
          <w:tab/>
        </w:r>
        <w:r>
          <w:fldChar w:fldCharType="begin"/>
        </w:r>
        <w:r>
          <w:instrText xml:space="preserve"> PAGEREF _Toc161994197 \h </w:instrText>
        </w:r>
        <w:r>
          <w:fldChar w:fldCharType="separate"/>
        </w:r>
        <w:r w:rsidR="00B2510A">
          <w:t>17</w:t>
        </w:r>
        <w:r>
          <w:fldChar w:fldCharType="end"/>
        </w:r>
      </w:hyperlink>
    </w:p>
    <w:p w14:paraId="1207EC38" w14:textId="3EC072C7" w:rsidR="00535263" w:rsidRDefault="00535263">
      <w:pPr>
        <w:pStyle w:val="TOC5"/>
        <w:rPr>
          <w:rFonts w:asciiTheme="minorHAnsi" w:eastAsiaTheme="minorEastAsia" w:hAnsiTheme="minorHAnsi" w:cstheme="minorBidi"/>
          <w:kern w:val="2"/>
          <w:sz w:val="22"/>
          <w:szCs w:val="22"/>
          <w:lang w:eastAsia="en-AU"/>
          <w14:ligatures w14:val="standardContextual"/>
        </w:rPr>
      </w:pPr>
      <w:r>
        <w:tab/>
      </w:r>
      <w:hyperlink w:anchor="_Toc161994198" w:history="1">
        <w:r w:rsidRPr="00E72127">
          <w:t>18J</w:t>
        </w:r>
        <w:r>
          <w:rPr>
            <w:rFonts w:asciiTheme="minorHAnsi" w:eastAsiaTheme="minorEastAsia" w:hAnsiTheme="minorHAnsi" w:cstheme="minorBidi"/>
            <w:kern w:val="2"/>
            <w:sz w:val="22"/>
            <w:szCs w:val="22"/>
            <w:lang w:eastAsia="en-AU"/>
            <w14:ligatures w14:val="standardContextual"/>
          </w:rPr>
          <w:tab/>
        </w:r>
        <w:r w:rsidRPr="00E72127">
          <w:rPr>
            <w:lang w:eastAsia="en-AU"/>
          </w:rPr>
          <w:t>Professional experience approval—period of approval—Act, s 70G (5) (b) (iv)</w:t>
        </w:r>
        <w:r>
          <w:tab/>
        </w:r>
        <w:r>
          <w:fldChar w:fldCharType="begin"/>
        </w:r>
        <w:r>
          <w:instrText xml:space="preserve"> PAGEREF _Toc161994198 \h </w:instrText>
        </w:r>
        <w:r>
          <w:fldChar w:fldCharType="separate"/>
        </w:r>
        <w:r w:rsidR="00B2510A">
          <w:t>18</w:t>
        </w:r>
        <w:r>
          <w:fldChar w:fldCharType="end"/>
        </w:r>
      </w:hyperlink>
    </w:p>
    <w:p w14:paraId="54FDCCB3" w14:textId="4CEF55CE" w:rsidR="00535263" w:rsidRDefault="00535263">
      <w:pPr>
        <w:pStyle w:val="TOC2"/>
        <w:rPr>
          <w:rFonts w:asciiTheme="minorHAnsi" w:eastAsiaTheme="minorEastAsia" w:hAnsiTheme="minorHAnsi" w:cstheme="minorBidi"/>
          <w:b w:val="0"/>
          <w:kern w:val="2"/>
          <w:sz w:val="22"/>
          <w:szCs w:val="22"/>
          <w:lang w:eastAsia="en-AU"/>
          <w14:ligatures w14:val="standardContextual"/>
        </w:rPr>
      </w:pPr>
      <w:hyperlink w:anchor="_Toc161994199" w:history="1">
        <w:r w:rsidRPr="00E72127">
          <w:t>Part 3</w:t>
        </w:r>
        <w:r>
          <w:rPr>
            <w:rFonts w:asciiTheme="minorHAnsi" w:eastAsiaTheme="minorEastAsia" w:hAnsiTheme="minorHAnsi" w:cstheme="minorBidi"/>
            <w:b w:val="0"/>
            <w:kern w:val="2"/>
            <w:sz w:val="22"/>
            <w:szCs w:val="22"/>
            <w:lang w:eastAsia="en-AU"/>
            <w14:ligatures w14:val="standardContextual"/>
          </w:rPr>
          <w:tab/>
        </w:r>
        <w:r w:rsidRPr="00E72127">
          <w:t>Accreditation—education programs</w:t>
        </w:r>
        <w:r w:rsidRPr="00535263">
          <w:rPr>
            <w:vanish/>
          </w:rPr>
          <w:tab/>
        </w:r>
        <w:r w:rsidRPr="00535263">
          <w:rPr>
            <w:vanish/>
          </w:rPr>
          <w:fldChar w:fldCharType="begin"/>
        </w:r>
        <w:r w:rsidRPr="00535263">
          <w:rPr>
            <w:vanish/>
          </w:rPr>
          <w:instrText xml:space="preserve"> PAGEREF _Toc161994199 \h </w:instrText>
        </w:r>
        <w:r w:rsidRPr="00535263">
          <w:rPr>
            <w:vanish/>
          </w:rPr>
        </w:r>
        <w:r w:rsidRPr="00535263">
          <w:rPr>
            <w:vanish/>
          </w:rPr>
          <w:fldChar w:fldCharType="separate"/>
        </w:r>
        <w:r w:rsidR="00B2510A">
          <w:rPr>
            <w:vanish/>
          </w:rPr>
          <w:t>19</w:t>
        </w:r>
        <w:r w:rsidRPr="00535263">
          <w:rPr>
            <w:vanish/>
          </w:rPr>
          <w:fldChar w:fldCharType="end"/>
        </w:r>
      </w:hyperlink>
    </w:p>
    <w:p w14:paraId="27A2DD40" w14:textId="486D9FF6" w:rsidR="00535263" w:rsidRDefault="00535263">
      <w:pPr>
        <w:pStyle w:val="TOC5"/>
        <w:rPr>
          <w:rFonts w:asciiTheme="minorHAnsi" w:eastAsiaTheme="minorEastAsia" w:hAnsiTheme="minorHAnsi" w:cstheme="minorBidi"/>
          <w:kern w:val="2"/>
          <w:sz w:val="22"/>
          <w:szCs w:val="22"/>
          <w:lang w:eastAsia="en-AU"/>
          <w14:ligatures w14:val="standardContextual"/>
        </w:rPr>
      </w:pPr>
      <w:r>
        <w:tab/>
      </w:r>
      <w:hyperlink w:anchor="_Toc161994200" w:history="1">
        <w:r w:rsidRPr="00E72127">
          <w:t>19</w:t>
        </w:r>
        <w:r>
          <w:rPr>
            <w:rFonts w:asciiTheme="minorHAnsi" w:eastAsiaTheme="minorEastAsia" w:hAnsiTheme="minorHAnsi" w:cstheme="minorBidi"/>
            <w:kern w:val="2"/>
            <w:sz w:val="22"/>
            <w:szCs w:val="22"/>
            <w:lang w:eastAsia="en-AU"/>
            <w14:ligatures w14:val="standardContextual"/>
          </w:rPr>
          <w:tab/>
        </w:r>
        <w:r w:rsidRPr="00E72127">
          <w:t>Education programs register—Act, s 71 (4)</w:t>
        </w:r>
        <w:r>
          <w:tab/>
        </w:r>
        <w:r>
          <w:fldChar w:fldCharType="begin"/>
        </w:r>
        <w:r>
          <w:instrText xml:space="preserve"> PAGEREF _Toc161994200 \h </w:instrText>
        </w:r>
        <w:r>
          <w:fldChar w:fldCharType="separate"/>
        </w:r>
        <w:r w:rsidR="00B2510A">
          <w:t>19</w:t>
        </w:r>
        <w:r>
          <w:fldChar w:fldCharType="end"/>
        </w:r>
      </w:hyperlink>
    </w:p>
    <w:p w14:paraId="2E0E9B25" w14:textId="564716DB" w:rsidR="00535263" w:rsidRDefault="00535263">
      <w:pPr>
        <w:pStyle w:val="TOC5"/>
        <w:rPr>
          <w:rFonts w:asciiTheme="minorHAnsi" w:eastAsiaTheme="minorEastAsia" w:hAnsiTheme="minorHAnsi" w:cstheme="minorBidi"/>
          <w:kern w:val="2"/>
          <w:sz w:val="22"/>
          <w:szCs w:val="22"/>
          <w:lang w:eastAsia="en-AU"/>
          <w14:ligatures w14:val="standardContextual"/>
        </w:rPr>
      </w:pPr>
      <w:r>
        <w:tab/>
      </w:r>
      <w:hyperlink w:anchor="_Toc161994201" w:history="1">
        <w:r w:rsidRPr="00E72127">
          <w:t>20</w:t>
        </w:r>
        <w:r>
          <w:rPr>
            <w:rFonts w:asciiTheme="minorHAnsi" w:eastAsiaTheme="minorEastAsia" w:hAnsiTheme="minorHAnsi" w:cstheme="minorBidi"/>
            <w:kern w:val="2"/>
            <w:sz w:val="22"/>
            <w:szCs w:val="22"/>
            <w:lang w:eastAsia="en-AU"/>
            <w14:ligatures w14:val="standardContextual"/>
          </w:rPr>
          <w:tab/>
        </w:r>
        <w:r w:rsidRPr="00E72127">
          <w:t>Grounds for suspending or cancelling accreditation—Act, s 81 (b)</w:t>
        </w:r>
        <w:r>
          <w:tab/>
        </w:r>
        <w:r>
          <w:fldChar w:fldCharType="begin"/>
        </w:r>
        <w:r>
          <w:instrText xml:space="preserve"> PAGEREF _Toc161994201 \h </w:instrText>
        </w:r>
        <w:r>
          <w:fldChar w:fldCharType="separate"/>
        </w:r>
        <w:r w:rsidR="00B2510A">
          <w:t>19</w:t>
        </w:r>
        <w:r>
          <w:fldChar w:fldCharType="end"/>
        </w:r>
      </w:hyperlink>
    </w:p>
    <w:p w14:paraId="0162AB71" w14:textId="4B0CA6FD" w:rsidR="00535263" w:rsidRDefault="00535263">
      <w:pPr>
        <w:pStyle w:val="TOC2"/>
        <w:rPr>
          <w:rFonts w:asciiTheme="minorHAnsi" w:eastAsiaTheme="minorEastAsia" w:hAnsiTheme="minorHAnsi" w:cstheme="minorBidi"/>
          <w:b w:val="0"/>
          <w:kern w:val="2"/>
          <w:sz w:val="22"/>
          <w:szCs w:val="22"/>
          <w:lang w:eastAsia="en-AU"/>
          <w14:ligatures w14:val="standardContextual"/>
        </w:rPr>
      </w:pPr>
      <w:hyperlink w:anchor="_Toc161994202" w:history="1">
        <w:r w:rsidRPr="00E72127">
          <w:t>Part 3A</w:t>
        </w:r>
        <w:r>
          <w:rPr>
            <w:rFonts w:asciiTheme="minorHAnsi" w:eastAsiaTheme="minorEastAsia" w:hAnsiTheme="minorHAnsi" w:cstheme="minorBidi"/>
            <w:b w:val="0"/>
            <w:kern w:val="2"/>
            <w:sz w:val="22"/>
            <w:szCs w:val="22"/>
            <w:lang w:eastAsia="en-AU"/>
            <w14:ligatures w14:val="standardContextual"/>
          </w:rPr>
          <w:tab/>
        </w:r>
        <w:r w:rsidRPr="00E72127">
          <w:t>Notification and review of decisions</w:t>
        </w:r>
        <w:r w:rsidRPr="00535263">
          <w:rPr>
            <w:vanish/>
          </w:rPr>
          <w:tab/>
        </w:r>
        <w:r w:rsidRPr="00535263">
          <w:rPr>
            <w:vanish/>
          </w:rPr>
          <w:fldChar w:fldCharType="begin"/>
        </w:r>
        <w:r w:rsidRPr="00535263">
          <w:rPr>
            <w:vanish/>
          </w:rPr>
          <w:instrText xml:space="preserve"> PAGEREF _Toc161994202 \h </w:instrText>
        </w:r>
        <w:r w:rsidRPr="00535263">
          <w:rPr>
            <w:vanish/>
          </w:rPr>
        </w:r>
        <w:r w:rsidRPr="00535263">
          <w:rPr>
            <w:vanish/>
          </w:rPr>
          <w:fldChar w:fldCharType="separate"/>
        </w:r>
        <w:r w:rsidR="00B2510A">
          <w:rPr>
            <w:vanish/>
          </w:rPr>
          <w:t>20</w:t>
        </w:r>
        <w:r w:rsidRPr="00535263">
          <w:rPr>
            <w:vanish/>
          </w:rPr>
          <w:fldChar w:fldCharType="end"/>
        </w:r>
      </w:hyperlink>
    </w:p>
    <w:p w14:paraId="4157CF17" w14:textId="768A0C3D" w:rsidR="00535263" w:rsidRDefault="00535263">
      <w:pPr>
        <w:pStyle w:val="TOC5"/>
        <w:rPr>
          <w:rFonts w:asciiTheme="minorHAnsi" w:eastAsiaTheme="minorEastAsia" w:hAnsiTheme="minorHAnsi" w:cstheme="minorBidi"/>
          <w:kern w:val="2"/>
          <w:sz w:val="22"/>
          <w:szCs w:val="22"/>
          <w:lang w:eastAsia="en-AU"/>
          <w14:ligatures w14:val="standardContextual"/>
        </w:rPr>
      </w:pPr>
      <w:r>
        <w:tab/>
      </w:r>
      <w:hyperlink w:anchor="_Toc161994203" w:history="1">
        <w:r w:rsidRPr="00E72127">
          <w:t>20A</w:t>
        </w:r>
        <w:r>
          <w:rPr>
            <w:rFonts w:asciiTheme="minorHAnsi" w:eastAsiaTheme="minorEastAsia" w:hAnsiTheme="minorHAnsi" w:cstheme="minorBidi"/>
            <w:kern w:val="2"/>
            <w:sz w:val="22"/>
            <w:szCs w:val="22"/>
            <w:lang w:eastAsia="en-AU"/>
            <w14:ligatures w14:val="standardContextual"/>
          </w:rPr>
          <w:tab/>
        </w:r>
        <w:r w:rsidRPr="00E72127">
          <w:t xml:space="preserve">Meaning of </w:t>
        </w:r>
        <w:r w:rsidRPr="00E72127">
          <w:rPr>
            <w:i/>
          </w:rPr>
          <w:t>reviewable decision</w:t>
        </w:r>
        <w:r w:rsidRPr="00E72127">
          <w:t>––pt 3A</w:t>
        </w:r>
        <w:r>
          <w:tab/>
        </w:r>
        <w:r>
          <w:fldChar w:fldCharType="begin"/>
        </w:r>
        <w:r>
          <w:instrText xml:space="preserve"> PAGEREF _Toc161994203 \h </w:instrText>
        </w:r>
        <w:r>
          <w:fldChar w:fldCharType="separate"/>
        </w:r>
        <w:r w:rsidR="00B2510A">
          <w:t>20</w:t>
        </w:r>
        <w:r>
          <w:fldChar w:fldCharType="end"/>
        </w:r>
      </w:hyperlink>
    </w:p>
    <w:p w14:paraId="60B0724E" w14:textId="285A4720" w:rsidR="00535263" w:rsidRDefault="00535263">
      <w:pPr>
        <w:pStyle w:val="TOC5"/>
        <w:rPr>
          <w:rFonts w:asciiTheme="minorHAnsi" w:eastAsiaTheme="minorEastAsia" w:hAnsiTheme="minorHAnsi" w:cstheme="minorBidi"/>
          <w:kern w:val="2"/>
          <w:sz w:val="22"/>
          <w:szCs w:val="22"/>
          <w:lang w:eastAsia="en-AU"/>
          <w14:ligatures w14:val="standardContextual"/>
        </w:rPr>
      </w:pPr>
      <w:r>
        <w:tab/>
      </w:r>
      <w:hyperlink w:anchor="_Toc161994204" w:history="1">
        <w:r w:rsidRPr="00E72127">
          <w:t>20B</w:t>
        </w:r>
        <w:r>
          <w:rPr>
            <w:rFonts w:asciiTheme="minorHAnsi" w:eastAsiaTheme="minorEastAsia" w:hAnsiTheme="minorHAnsi" w:cstheme="minorBidi"/>
            <w:kern w:val="2"/>
            <w:sz w:val="22"/>
            <w:szCs w:val="22"/>
            <w:lang w:eastAsia="en-AU"/>
            <w14:ligatures w14:val="standardContextual"/>
          </w:rPr>
          <w:tab/>
        </w:r>
        <w:r w:rsidRPr="00E72127">
          <w:t>Reviewable decision notices</w:t>
        </w:r>
        <w:r>
          <w:tab/>
        </w:r>
        <w:r>
          <w:fldChar w:fldCharType="begin"/>
        </w:r>
        <w:r>
          <w:instrText xml:space="preserve"> PAGEREF _Toc161994204 \h </w:instrText>
        </w:r>
        <w:r>
          <w:fldChar w:fldCharType="separate"/>
        </w:r>
        <w:r w:rsidR="00B2510A">
          <w:t>20</w:t>
        </w:r>
        <w:r>
          <w:fldChar w:fldCharType="end"/>
        </w:r>
      </w:hyperlink>
    </w:p>
    <w:p w14:paraId="6C1E148B" w14:textId="47B3AF90" w:rsidR="00535263" w:rsidRDefault="00535263">
      <w:pPr>
        <w:pStyle w:val="TOC5"/>
        <w:rPr>
          <w:rFonts w:asciiTheme="minorHAnsi" w:eastAsiaTheme="minorEastAsia" w:hAnsiTheme="minorHAnsi" w:cstheme="minorBidi"/>
          <w:kern w:val="2"/>
          <w:sz w:val="22"/>
          <w:szCs w:val="22"/>
          <w:lang w:eastAsia="en-AU"/>
          <w14:ligatures w14:val="standardContextual"/>
        </w:rPr>
      </w:pPr>
      <w:r>
        <w:tab/>
      </w:r>
      <w:hyperlink w:anchor="_Toc161994205" w:history="1">
        <w:r w:rsidRPr="00E72127">
          <w:t>20C</w:t>
        </w:r>
        <w:r>
          <w:rPr>
            <w:rFonts w:asciiTheme="minorHAnsi" w:eastAsiaTheme="minorEastAsia" w:hAnsiTheme="minorHAnsi" w:cstheme="minorBidi"/>
            <w:kern w:val="2"/>
            <w:sz w:val="22"/>
            <w:szCs w:val="22"/>
            <w:lang w:eastAsia="en-AU"/>
            <w14:ligatures w14:val="standardContextual"/>
          </w:rPr>
          <w:tab/>
        </w:r>
        <w:r w:rsidRPr="00E72127">
          <w:t>Applications for review</w:t>
        </w:r>
        <w:r>
          <w:tab/>
        </w:r>
        <w:r>
          <w:fldChar w:fldCharType="begin"/>
        </w:r>
        <w:r>
          <w:instrText xml:space="preserve"> PAGEREF _Toc161994205 \h </w:instrText>
        </w:r>
        <w:r>
          <w:fldChar w:fldCharType="separate"/>
        </w:r>
        <w:r w:rsidR="00B2510A">
          <w:t>20</w:t>
        </w:r>
        <w:r>
          <w:fldChar w:fldCharType="end"/>
        </w:r>
      </w:hyperlink>
    </w:p>
    <w:p w14:paraId="5906FC26" w14:textId="4C61BBDA" w:rsidR="00535263" w:rsidRDefault="00535263">
      <w:pPr>
        <w:pStyle w:val="TOC6"/>
        <w:rPr>
          <w:rFonts w:asciiTheme="minorHAnsi" w:eastAsiaTheme="minorEastAsia" w:hAnsiTheme="minorHAnsi" w:cstheme="minorBidi"/>
          <w:b w:val="0"/>
          <w:kern w:val="2"/>
          <w:sz w:val="22"/>
          <w:szCs w:val="22"/>
          <w:lang w:eastAsia="en-AU"/>
          <w14:ligatures w14:val="standardContextual"/>
        </w:rPr>
      </w:pPr>
      <w:hyperlink w:anchor="_Toc161994206" w:history="1">
        <w:r w:rsidRPr="00E72127">
          <w:t>Schedule 1</w:t>
        </w:r>
        <w:r>
          <w:rPr>
            <w:rFonts w:asciiTheme="minorHAnsi" w:eastAsiaTheme="minorEastAsia" w:hAnsiTheme="minorHAnsi" w:cstheme="minorBidi"/>
            <w:b w:val="0"/>
            <w:kern w:val="2"/>
            <w:sz w:val="22"/>
            <w:szCs w:val="22"/>
            <w:lang w:eastAsia="en-AU"/>
            <w14:ligatures w14:val="standardContextual"/>
          </w:rPr>
          <w:tab/>
        </w:r>
        <w:r w:rsidRPr="00E72127">
          <w:t>Reviewable decisions</w:t>
        </w:r>
        <w:r>
          <w:tab/>
        </w:r>
        <w:r w:rsidRPr="00535263">
          <w:rPr>
            <w:b w:val="0"/>
            <w:sz w:val="20"/>
          </w:rPr>
          <w:fldChar w:fldCharType="begin"/>
        </w:r>
        <w:r w:rsidRPr="00535263">
          <w:rPr>
            <w:b w:val="0"/>
            <w:sz w:val="20"/>
          </w:rPr>
          <w:instrText xml:space="preserve"> PAGEREF _Toc161994206 \h </w:instrText>
        </w:r>
        <w:r w:rsidRPr="00535263">
          <w:rPr>
            <w:b w:val="0"/>
            <w:sz w:val="20"/>
          </w:rPr>
        </w:r>
        <w:r w:rsidRPr="00535263">
          <w:rPr>
            <w:b w:val="0"/>
            <w:sz w:val="20"/>
          </w:rPr>
          <w:fldChar w:fldCharType="separate"/>
        </w:r>
        <w:r w:rsidR="00B2510A">
          <w:rPr>
            <w:b w:val="0"/>
            <w:sz w:val="20"/>
          </w:rPr>
          <w:t>21</w:t>
        </w:r>
        <w:r w:rsidRPr="00535263">
          <w:rPr>
            <w:b w:val="0"/>
            <w:sz w:val="20"/>
          </w:rPr>
          <w:fldChar w:fldCharType="end"/>
        </w:r>
      </w:hyperlink>
    </w:p>
    <w:p w14:paraId="7C042E1E" w14:textId="13298076" w:rsidR="00535263" w:rsidRDefault="00535263">
      <w:pPr>
        <w:pStyle w:val="TOC6"/>
        <w:rPr>
          <w:rFonts w:asciiTheme="minorHAnsi" w:eastAsiaTheme="minorEastAsia" w:hAnsiTheme="minorHAnsi" w:cstheme="minorBidi"/>
          <w:b w:val="0"/>
          <w:kern w:val="2"/>
          <w:sz w:val="22"/>
          <w:szCs w:val="22"/>
          <w:lang w:eastAsia="en-AU"/>
          <w14:ligatures w14:val="standardContextual"/>
        </w:rPr>
      </w:pPr>
      <w:hyperlink w:anchor="_Toc161994207" w:history="1">
        <w:r w:rsidRPr="00E72127">
          <w:t>Dictionary</w:t>
        </w:r>
        <w:r>
          <w:tab/>
        </w:r>
        <w:r>
          <w:tab/>
        </w:r>
        <w:r w:rsidRPr="00535263">
          <w:rPr>
            <w:b w:val="0"/>
            <w:sz w:val="20"/>
          </w:rPr>
          <w:fldChar w:fldCharType="begin"/>
        </w:r>
        <w:r w:rsidRPr="00535263">
          <w:rPr>
            <w:b w:val="0"/>
            <w:sz w:val="20"/>
          </w:rPr>
          <w:instrText xml:space="preserve"> PAGEREF _Toc161994207 \h </w:instrText>
        </w:r>
        <w:r w:rsidRPr="00535263">
          <w:rPr>
            <w:b w:val="0"/>
            <w:sz w:val="20"/>
          </w:rPr>
        </w:r>
        <w:r w:rsidRPr="00535263">
          <w:rPr>
            <w:b w:val="0"/>
            <w:sz w:val="20"/>
          </w:rPr>
          <w:fldChar w:fldCharType="separate"/>
        </w:r>
        <w:r w:rsidR="00B2510A">
          <w:rPr>
            <w:b w:val="0"/>
            <w:sz w:val="20"/>
          </w:rPr>
          <w:t>22</w:t>
        </w:r>
        <w:r w:rsidRPr="00535263">
          <w:rPr>
            <w:b w:val="0"/>
            <w:sz w:val="20"/>
          </w:rPr>
          <w:fldChar w:fldCharType="end"/>
        </w:r>
      </w:hyperlink>
    </w:p>
    <w:p w14:paraId="476A3FD1" w14:textId="606DCAFC" w:rsidR="00535263" w:rsidRDefault="00535263" w:rsidP="00535263">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61994208" w:history="1">
        <w:r>
          <w:t>Endnotes</w:t>
        </w:r>
        <w:r w:rsidRPr="00535263">
          <w:rPr>
            <w:vanish/>
          </w:rPr>
          <w:tab/>
        </w:r>
        <w:r>
          <w:rPr>
            <w:vanish/>
          </w:rPr>
          <w:tab/>
        </w:r>
        <w:r w:rsidRPr="00535263">
          <w:rPr>
            <w:b w:val="0"/>
            <w:vanish/>
          </w:rPr>
          <w:fldChar w:fldCharType="begin"/>
        </w:r>
        <w:r w:rsidRPr="00535263">
          <w:rPr>
            <w:b w:val="0"/>
            <w:vanish/>
          </w:rPr>
          <w:instrText xml:space="preserve"> PAGEREF _Toc161994208 \h </w:instrText>
        </w:r>
        <w:r w:rsidRPr="00535263">
          <w:rPr>
            <w:b w:val="0"/>
            <w:vanish/>
          </w:rPr>
        </w:r>
        <w:r w:rsidRPr="00535263">
          <w:rPr>
            <w:b w:val="0"/>
            <w:vanish/>
          </w:rPr>
          <w:fldChar w:fldCharType="separate"/>
        </w:r>
        <w:r w:rsidR="00B2510A">
          <w:rPr>
            <w:b w:val="0"/>
            <w:vanish/>
          </w:rPr>
          <w:t>24</w:t>
        </w:r>
        <w:r w:rsidRPr="00535263">
          <w:rPr>
            <w:b w:val="0"/>
            <w:vanish/>
          </w:rPr>
          <w:fldChar w:fldCharType="end"/>
        </w:r>
      </w:hyperlink>
    </w:p>
    <w:p w14:paraId="521F05C6" w14:textId="39D44C1D" w:rsidR="00535263" w:rsidRDefault="00535263">
      <w:pPr>
        <w:pStyle w:val="TOC5"/>
        <w:rPr>
          <w:rFonts w:asciiTheme="minorHAnsi" w:eastAsiaTheme="minorEastAsia" w:hAnsiTheme="minorHAnsi" w:cstheme="minorBidi"/>
          <w:kern w:val="2"/>
          <w:sz w:val="22"/>
          <w:szCs w:val="22"/>
          <w:lang w:eastAsia="en-AU"/>
          <w14:ligatures w14:val="standardContextual"/>
        </w:rPr>
      </w:pPr>
      <w:r>
        <w:tab/>
      </w:r>
      <w:hyperlink w:anchor="_Toc161994209" w:history="1">
        <w:r w:rsidRPr="00E72127">
          <w:t>1</w:t>
        </w:r>
        <w:r>
          <w:rPr>
            <w:rFonts w:asciiTheme="minorHAnsi" w:eastAsiaTheme="minorEastAsia" w:hAnsiTheme="minorHAnsi" w:cstheme="minorBidi"/>
            <w:kern w:val="2"/>
            <w:sz w:val="22"/>
            <w:szCs w:val="22"/>
            <w:lang w:eastAsia="en-AU"/>
            <w14:ligatures w14:val="standardContextual"/>
          </w:rPr>
          <w:tab/>
        </w:r>
        <w:r w:rsidRPr="00E72127">
          <w:t>About the endnotes</w:t>
        </w:r>
        <w:r>
          <w:tab/>
        </w:r>
        <w:r>
          <w:fldChar w:fldCharType="begin"/>
        </w:r>
        <w:r>
          <w:instrText xml:space="preserve"> PAGEREF _Toc161994209 \h </w:instrText>
        </w:r>
        <w:r>
          <w:fldChar w:fldCharType="separate"/>
        </w:r>
        <w:r w:rsidR="00B2510A">
          <w:t>24</w:t>
        </w:r>
        <w:r>
          <w:fldChar w:fldCharType="end"/>
        </w:r>
      </w:hyperlink>
    </w:p>
    <w:p w14:paraId="0B2D5666" w14:textId="6E82BC1E" w:rsidR="00535263" w:rsidRDefault="00535263">
      <w:pPr>
        <w:pStyle w:val="TOC5"/>
        <w:rPr>
          <w:rFonts w:asciiTheme="minorHAnsi" w:eastAsiaTheme="minorEastAsia" w:hAnsiTheme="minorHAnsi" w:cstheme="minorBidi"/>
          <w:kern w:val="2"/>
          <w:sz w:val="22"/>
          <w:szCs w:val="22"/>
          <w:lang w:eastAsia="en-AU"/>
          <w14:ligatures w14:val="standardContextual"/>
        </w:rPr>
      </w:pPr>
      <w:r>
        <w:tab/>
      </w:r>
      <w:hyperlink w:anchor="_Toc161994210" w:history="1">
        <w:r w:rsidRPr="00E72127">
          <w:t>2</w:t>
        </w:r>
        <w:r>
          <w:rPr>
            <w:rFonts w:asciiTheme="minorHAnsi" w:eastAsiaTheme="minorEastAsia" w:hAnsiTheme="minorHAnsi" w:cstheme="minorBidi"/>
            <w:kern w:val="2"/>
            <w:sz w:val="22"/>
            <w:szCs w:val="22"/>
            <w:lang w:eastAsia="en-AU"/>
            <w14:ligatures w14:val="standardContextual"/>
          </w:rPr>
          <w:tab/>
        </w:r>
        <w:r w:rsidRPr="00E72127">
          <w:t>Abbreviation key</w:t>
        </w:r>
        <w:r>
          <w:tab/>
        </w:r>
        <w:r>
          <w:fldChar w:fldCharType="begin"/>
        </w:r>
        <w:r>
          <w:instrText xml:space="preserve"> PAGEREF _Toc161994210 \h </w:instrText>
        </w:r>
        <w:r>
          <w:fldChar w:fldCharType="separate"/>
        </w:r>
        <w:r w:rsidR="00B2510A">
          <w:t>24</w:t>
        </w:r>
        <w:r>
          <w:fldChar w:fldCharType="end"/>
        </w:r>
      </w:hyperlink>
    </w:p>
    <w:p w14:paraId="655835E2" w14:textId="2C5E270E" w:rsidR="00535263" w:rsidRDefault="00535263">
      <w:pPr>
        <w:pStyle w:val="TOC5"/>
        <w:rPr>
          <w:rFonts w:asciiTheme="minorHAnsi" w:eastAsiaTheme="minorEastAsia" w:hAnsiTheme="minorHAnsi" w:cstheme="minorBidi"/>
          <w:kern w:val="2"/>
          <w:sz w:val="22"/>
          <w:szCs w:val="22"/>
          <w:lang w:eastAsia="en-AU"/>
          <w14:ligatures w14:val="standardContextual"/>
        </w:rPr>
      </w:pPr>
      <w:r>
        <w:tab/>
      </w:r>
      <w:hyperlink w:anchor="_Toc161994211" w:history="1">
        <w:r w:rsidRPr="00E72127">
          <w:t>3</w:t>
        </w:r>
        <w:r>
          <w:rPr>
            <w:rFonts w:asciiTheme="minorHAnsi" w:eastAsiaTheme="minorEastAsia" w:hAnsiTheme="minorHAnsi" w:cstheme="minorBidi"/>
            <w:kern w:val="2"/>
            <w:sz w:val="22"/>
            <w:szCs w:val="22"/>
            <w:lang w:eastAsia="en-AU"/>
            <w14:ligatures w14:val="standardContextual"/>
          </w:rPr>
          <w:tab/>
        </w:r>
        <w:r w:rsidRPr="00E72127">
          <w:t>Legislation history</w:t>
        </w:r>
        <w:r>
          <w:tab/>
        </w:r>
        <w:r>
          <w:fldChar w:fldCharType="begin"/>
        </w:r>
        <w:r>
          <w:instrText xml:space="preserve"> PAGEREF _Toc161994211 \h </w:instrText>
        </w:r>
        <w:r>
          <w:fldChar w:fldCharType="separate"/>
        </w:r>
        <w:r w:rsidR="00B2510A">
          <w:t>25</w:t>
        </w:r>
        <w:r>
          <w:fldChar w:fldCharType="end"/>
        </w:r>
      </w:hyperlink>
    </w:p>
    <w:p w14:paraId="04180D1A" w14:textId="4B49A01F" w:rsidR="00535263" w:rsidRDefault="00535263">
      <w:pPr>
        <w:pStyle w:val="TOC5"/>
        <w:rPr>
          <w:rFonts w:asciiTheme="minorHAnsi" w:eastAsiaTheme="minorEastAsia" w:hAnsiTheme="minorHAnsi" w:cstheme="minorBidi"/>
          <w:kern w:val="2"/>
          <w:sz w:val="22"/>
          <w:szCs w:val="22"/>
          <w:lang w:eastAsia="en-AU"/>
          <w14:ligatures w14:val="standardContextual"/>
        </w:rPr>
      </w:pPr>
      <w:r>
        <w:tab/>
      </w:r>
      <w:hyperlink w:anchor="_Toc161994212" w:history="1">
        <w:r w:rsidRPr="00E72127">
          <w:t>4</w:t>
        </w:r>
        <w:r>
          <w:rPr>
            <w:rFonts w:asciiTheme="minorHAnsi" w:eastAsiaTheme="minorEastAsia" w:hAnsiTheme="minorHAnsi" w:cstheme="minorBidi"/>
            <w:kern w:val="2"/>
            <w:sz w:val="22"/>
            <w:szCs w:val="22"/>
            <w:lang w:eastAsia="en-AU"/>
            <w14:ligatures w14:val="standardContextual"/>
          </w:rPr>
          <w:tab/>
        </w:r>
        <w:r w:rsidRPr="00E72127">
          <w:t>Amendment history</w:t>
        </w:r>
        <w:r>
          <w:tab/>
        </w:r>
        <w:r>
          <w:fldChar w:fldCharType="begin"/>
        </w:r>
        <w:r>
          <w:instrText xml:space="preserve"> PAGEREF _Toc161994212 \h </w:instrText>
        </w:r>
        <w:r>
          <w:fldChar w:fldCharType="separate"/>
        </w:r>
        <w:r w:rsidR="00B2510A">
          <w:t>27</w:t>
        </w:r>
        <w:r>
          <w:fldChar w:fldCharType="end"/>
        </w:r>
      </w:hyperlink>
    </w:p>
    <w:p w14:paraId="29BB4470" w14:textId="79D4BC3B" w:rsidR="00535263" w:rsidRDefault="00535263">
      <w:pPr>
        <w:pStyle w:val="TOC5"/>
        <w:rPr>
          <w:rFonts w:asciiTheme="minorHAnsi" w:eastAsiaTheme="minorEastAsia" w:hAnsiTheme="minorHAnsi" w:cstheme="minorBidi"/>
          <w:kern w:val="2"/>
          <w:sz w:val="22"/>
          <w:szCs w:val="22"/>
          <w:lang w:eastAsia="en-AU"/>
          <w14:ligatures w14:val="standardContextual"/>
        </w:rPr>
      </w:pPr>
      <w:r>
        <w:tab/>
      </w:r>
      <w:hyperlink w:anchor="_Toc161994213" w:history="1">
        <w:r w:rsidRPr="00E72127">
          <w:t>5</w:t>
        </w:r>
        <w:r>
          <w:rPr>
            <w:rFonts w:asciiTheme="minorHAnsi" w:eastAsiaTheme="minorEastAsia" w:hAnsiTheme="minorHAnsi" w:cstheme="minorBidi"/>
            <w:kern w:val="2"/>
            <w:sz w:val="22"/>
            <w:szCs w:val="22"/>
            <w:lang w:eastAsia="en-AU"/>
            <w14:ligatures w14:val="standardContextual"/>
          </w:rPr>
          <w:tab/>
        </w:r>
        <w:r w:rsidRPr="00E72127">
          <w:t>Earlier republications</w:t>
        </w:r>
        <w:r>
          <w:tab/>
        </w:r>
        <w:r>
          <w:fldChar w:fldCharType="begin"/>
        </w:r>
        <w:r>
          <w:instrText xml:space="preserve"> PAGEREF _Toc161994213 \h </w:instrText>
        </w:r>
        <w:r>
          <w:fldChar w:fldCharType="separate"/>
        </w:r>
        <w:r w:rsidR="00B2510A">
          <w:t>31</w:t>
        </w:r>
        <w:r>
          <w:fldChar w:fldCharType="end"/>
        </w:r>
      </w:hyperlink>
    </w:p>
    <w:p w14:paraId="103D33B0" w14:textId="083A8428" w:rsidR="00535263" w:rsidRDefault="00535263">
      <w:pPr>
        <w:pStyle w:val="TOC5"/>
        <w:rPr>
          <w:rFonts w:asciiTheme="minorHAnsi" w:eastAsiaTheme="minorEastAsia" w:hAnsiTheme="minorHAnsi" w:cstheme="minorBidi"/>
          <w:kern w:val="2"/>
          <w:sz w:val="22"/>
          <w:szCs w:val="22"/>
          <w:lang w:eastAsia="en-AU"/>
          <w14:ligatures w14:val="standardContextual"/>
        </w:rPr>
      </w:pPr>
      <w:r>
        <w:tab/>
      </w:r>
      <w:hyperlink w:anchor="_Toc161994214" w:history="1">
        <w:r w:rsidRPr="00E72127">
          <w:t>6</w:t>
        </w:r>
        <w:r>
          <w:rPr>
            <w:rFonts w:asciiTheme="minorHAnsi" w:eastAsiaTheme="minorEastAsia" w:hAnsiTheme="minorHAnsi" w:cstheme="minorBidi"/>
            <w:kern w:val="2"/>
            <w:sz w:val="22"/>
            <w:szCs w:val="22"/>
            <w:lang w:eastAsia="en-AU"/>
            <w14:ligatures w14:val="standardContextual"/>
          </w:rPr>
          <w:tab/>
        </w:r>
        <w:r w:rsidRPr="00E72127">
          <w:t>Expired transitional or validating provisions</w:t>
        </w:r>
        <w:r>
          <w:tab/>
        </w:r>
        <w:r>
          <w:fldChar w:fldCharType="begin"/>
        </w:r>
        <w:r>
          <w:instrText xml:space="preserve"> PAGEREF _Toc161994214 \h </w:instrText>
        </w:r>
        <w:r>
          <w:fldChar w:fldCharType="separate"/>
        </w:r>
        <w:r w:rsidR="00B2510A">
          <w:t>32</w:t>
        </w:r>
        <w:r>
          <w:fldChar w:fldCharType="end"/>
        </w:r>
      </w:hyperlink>
    </w:p>
    <w:p w14:paraId="77E6654E" w14:textId="16F4A6DB" w:rsidR="000677D1" w:rsidRDefault="00535263" w:rsidP="00427153">
      <w:pPr>
        <w:pStyle w:val="BillBasic"/>
      </w:pPr>
      <w:r>
        <w:fldChar w:fldCharType="end"/>
      </w:r>
    </w:p>
    <w:p w14:paraId="5CC9467D" w14:textId="77777777" w:rsidR="000677D1" w:rsidRDefault="000677D1" w:rsidP="00427153">
      <w:pPr>
        <w:pStyle w:val="01Contents"/>
        <w:sectPr w:rsidR="000677D1">
          <w:headerReference w:type="even" r:id="rId25"/>
          <w:headerReference w:type="default" r:id="rId26"/>
          <w:footerReference w:type="even" r:id="rId27"/>
          <w:footerReference w:type="default" r:id="rId28"/>
          <w:footerReference w:type="first" r:id="rId29"/>
          <w:pgSz w:w="11907" w:h="16839" w:code="9"/>
          <w:pgMar w:top="3000" w:right="1900" w:bottom="2500" w:left="2300" w:header="2480" w:footer="2100" w:gutter="0"/>
          <w:pgNumType w:start="1"/>
          <w:cols w:space="720"/>
          <w:titlePg/>
          <w:docGrid w:linePitch="254"/>
        </w:sectPr>
      </w:pPr>
    </w:p>
    <w:p w14:paraId="30A20BA4" w14:textId="77777777" w:rsidR="000677D1" w:rsidRDefault="000677D1" w:rsidP="00427153">
      <w:pPr>
        <w:jc w:val="center"/>
      </w:pPr>
      <w:r>
        <w:rPr>
          <w:noProof/>
          <w:lang w:eastAsia="en-AU"/>
        </w:rPr>
        <w:lastRenderedPageBreak/>
        <w:drawing>
          <wp:inline distT="0" distB="0" distL="0" distR="0" wp14:anchorId="67882CF5" wp14:editId="6E31AC8A">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3A57170" w14:textId="77777777" w:rsidR="000677D1" w:rsidRDefault="000677D1" w:rsidP="00427153">
      <w:pPr>
        <w:jc w:val="center"/>
        <w:rPr>
          <w:rFonts w:ascii="Arial" w:hAnsi="Arial"/>
        </w:rPr>
      </w:pPr>
      <w:r>
        <w:rPr>
          <w:rFonts w:ascii="Arial" w:hAnsi="Arial"/>
        </w:rPr>
        <w:t>Australian Capital Territory</w:t>
      </w:r>
    </w:p>
    <w:p w14:paraId="0CFDADE2" w14:textId="772D409A" w:rsidR="000677D1" w:rsidRDefault="00775DB8" w:rsidP="00427153">
      <w:pPr>
        <w:pStyle w:val="Billname"/>
      </w:pPr>
      <w:bookmarkStart w:id="6" w:name="Citation"/>
      <w:r>
        <w:t>ACT Teacher Quality Institute Regulation 2010</w:t>
      </w:r>
      <w:bookmarkEnd w:id="6"/>
      <w:r w:rsidR="000677D1">
        <w:t xml:space="preserve">     </w:t>
      </w:r>
    </w:p>
    <w:p w14:paraId="7B04628F" w14:textId="77777777" w:rsidR="000677D1" w:rsidRDefault="000677D1" w:rsidP="00427153">
      <w:pPr>
        <w:spacing w:before="240" w:after="60"/>
        <w:rPr>
          <w:rFonts w:ascii="Arial" w:hAnsi="Arial"/>
        </w:rPr>
      </w:pPr>
    </w:p>
    <w:p w14:paraId="7245EF46" w14:textId="77777777" w:rsidR="000677D1" w:rsidRDefault="000677D1" w:rsidP="00427153">
      <w:pPr>
        <w:pStyle w:val="N-line3"/>
      </w:pPr>
    </w:p>
    <w:p w14:paraId="7FF93CD9" w14:textId="77777777" w:rsidR="000677D1" w:rsidRDefault="000677D1" w:rsidP="00427153">
      <w:pPr>
        <w:pStyle w:val="CoverInForce"/>
      </w:pPr>
      <w:r>
        <w:t>made under the</w:t>
      </w:r>
    </w:p>
    <w:p w14:paraId="17A04ABE" w14:textId="6BAA6E85" w:rsidR="000677D1" w:rsidRDefault="000677D1" w:rsidP="00427153">
      <w:pPr>
        <w:pStyle w:val="CoverActName"/>
      </w:pPr>
      <w:bookmarkStart w:id="7" w:name="ActName"/>
      <w:r>
        <w:t>ACT Teacher Quality Institute Act 2010</w:t>
      </w:r>
      <w:bookmarkEnd w:id="7"/>
    </w:p>
    <w:p w14:paraId="7B6022E0" w14:textId="77777777" w:rsidR="000677D1" w:rsidRDefault="000677D1" w:rsidP="00427153">
      <w:pPr>
        <w:pStyle w:val="N-line3"/>
      </w:pPr>
    </w:p>
    <w:p w14:paraId="3226F2FF" w14:textId="77777777" w:rsidR="000677D1" w:rsidRDefault="000677D1" w:rsidP="00427153">
      <w:pPr>
        <w:pStyle w:val="Placeholder"/>
      </w:pPr>
      <w:r>
        <w:rPr>
          <w:rStyle w:val="charContents"/>
          <w:sz w:val="16"/>
        </w:rPr>
        <w:t xml:space="preserve">  </w:t>
      </w:r>
      <w:r>
        <w:rPr>
          <w:rStyle w:val="charPage"/>
        </w:rPr>
        <w:t xml:space="preserve">  </w:t>
      </w:r>
    </w:p>
    <w:p w14:paraId="1B44F1C9" w14:textId="77777777" w:rsidR="000677D1" w:rsidRDefault="000677D1" w:rsidP="00427153">
      <w:pPr>
        <w:pStyle w:val="Placeholder"/>
      </w:pPr>
      <w:r>
        <w:rPr>
          <w:rStyle w:val="CharChapNo"/>
        </w:rPr>
        <w:t xml:space="preserve">  </w:t>
      </w:r>
      <w:r>
        <w:rPr>
          <w:rStyle w:val="CharChapText"/>
        </w:rPr>
        <w:t xml:space="preserve">  </w:t>
      </w:r>
    </w:p>
    <w:p w14:paraId="3EFC7AFF" w14:textId="77777777" w:rsidR="000677D1" w:rsidRDefault="000677D1" w:rsidP="00427153">
      <w:pPr>
        <w:pStyle w:val="Placeholder"/>
      </w:pPr>
      <w:r>
        <w:rPr>
          <w:rStyle w:val="CharPartNo"/>
        </w:rPr>
        <w:t xml:space="preserve">  </w:t>
      </w:r>
      <w:r>
        <w:rPr>
          <w:rStyle w:val="CharPartText"/>
        </w:rPr>
        <w:t xml:space="preserve">  </w:t>
      </w:r>
    </w:p>
    <w:p w14:paraId="77074D58" w14:textId="77777777" w:rsidR="000677D1" w:rsidRDefault="000677D1" w:rsidP="00427153">
      <w:pPr>
        <w:pStyle w:val="Placeholder"/>
      </w:pPr>
      <w:r>
        <w:rPr>
          <w:rStyle w:val="CharDivNo"/>
        </w:rPr>
        <w:t xml:space="preserve">  </w:t>
      </w:r>
      <w:r>
        <w:rPr>
          <w:rStyle w:val="CharDivText"/>
        </w:rPr>
        <w:t xml:space="preserve">  </w:t>
      </w:r>
    </w:p>
    <w:p w14:paraId="6E2F1876" w14:textId="77777777" w:rsidR="000677D1" w:rsidRDefault="000677D1" w:rsidP="00427153">
      <w:pPr>
        <w:pStyle w:val="Placeholder"/>
      </w:pPr>
      <w:r>
        <w:rPr>
          <w:rStyle w:val="CharSectNo"/>
        </w:rPr>
        <w:t xml:space="preserve">  </w:t>
      </w:r>
    </w:p>
    <w:p w14:paraId="1FCA4B80" w14:textId="77777777" w:rsidR="000677D1" w:rsidRDefault="000677D1" w:rsidP="00427153">
      <w:pPr>
        <w:pStyle w:val="PageBreak"/>
      </w:pPr>
      <w:r>
        <w:br w:type="page"/>
      </w:r>
    </w:p>
    <w:p w14:paraId="226F34D7" w14:textId="77777777" w:rsidR="00D80B4D" w:rsidRPr="006A0812" w:rsidRDefault="00D80B4D" w:rsidP="00D80B4D"/>
    <w:p w14:paraId="1F4AE4DD" w14:textId="77777777" w:rsidR="003A66CA" w:rsidRPr="004D4376" w:rsidRDefault="00C45D84" w:rsidP="00C45D84">
      <w:pPr>
        <w:pStyle w:val="AH2Part"/>
      </w:pPr>
      <w:bookmarkStart w:id="8" w:name="_Toc161994167"/>
      <w:r w:rsidRPr="004D4376">
        <w:rPr>
          <w:rStyle w:val="CharPartNo"/>
        </w:rPr>
        <w:t>Part 1</w:t>
      </w:r>
      <w:r w:rsidRPr="007F1CC8">
        <w:tab/>
      </w:r>
      <w:r w:rsidR="003A66CA" w:rsidRPr="004D4376">
        <w:rPr>
          <w:rStyle w:val="CharPartText"/>
        </w:rPr>
        <w:t>Preliminary</w:t>
      </w:r>
      <w:bookmarkEnd w:id="8"/>
    </w:p>
    <w:p w14:paraId="173AB413" w14:textId="77777777" w:rsidR="00FD52A5" w:rsidRPr="007F1CC8" w:rsidRDefault="00C45D84" w:rsidP="00C45D84">
      <w:pPr>
        <w:pStyle w:val="AH5Sec"/>
      </w:pPr>
      <w:bookmarkStart w:id="9" w:name="_Toc161994168"/>
      <w:r w:rsidRPr="004D4376">
        <w:rPr>
          <w:rStyle w:val="CharSectNo"/>
        </w:rPr>
        <w:t>1</w:t>
      </w:r>
      <w:r w:rsidRPr="007F1CC8">
        <w:tab/>
      </w:r>
      <w:r w:rsidR="00FD52A5" w:rsidRPr="007F1CC8">
        <w:t>Name of regulation</w:t>
      </w:r>
      <w:bookmarkEnd w:id="9"/>
    </w:p>
    <w:p w14:paraId="421B02D0" w14:textId="77777777" w:rsidR="00FD52A5" w:rsidRPr="007F1CC8" w:rsidRDefault="00FD52A5" w:rsidP="00DA4189">
      <w:pPr>
        <w:pStyle w:val="Amainreturn"/>
      </w:pPr>
      <w:r w:rsidRPr="007F1CC8">
        <w:t xml:space="preserve">This regulation is the </w:t>
      </w:r>
      <w:r w:rsidR="007F1CC8" w:rsidRPr="00C45D84">
        <w:rPr>
          <w:rStyle w:val="charItals"/>
        </w:rPr>
        <w:t>ACT Teach</w:t>
      </w:r>
      <w:r w:rsidR="000449F4">
        <w:rPr>
          <w:rStyle w:val="charItals"/>
        </w:rPr>
        <w:t>er Quality Institute Regulation </w:t>
      </w:r>
      <w:r w:rsidR="007F1CC8" w:rsidRPr="00C45D84">
        <w:rPr>
          <w:rStyle w:val="charItals"/>
        </w:rPr>
        <w:t>2010</w:t>
      </w:r>
      <w:r w:rsidRPr="007F1CC8">
        <w:rPr>
          <w:iCs/>
        </w:rPr>
        <w:t>.</w:t>
      </w:r>
    </w:p>
    <w:p w14:paraId="2147AB19" w14:textId="77777777" w:rsidR="00FD52A5" w:rsidRPr="007F1CC8" w:rsidRDefault="00C45D84" w:rsidP="00C45D84">
      <w:pPr>
        <w:pStyle w:val="AH5Sec"/>
      </w:pPr>
      <w:bookmarkStart w:id="10" w:name="_Toc161994169"/>
      <w:r w:rsidRPr="004D4376">
        <w:rPr>
          <w:rStyle w:val="CharSectNo"/>
        </w:rPr>
        <w:t>3</w:t>
      </w:r>
      <w:r w:rsidRPr="007F1CC8">
        <w:tab/>
      </w:r>
      <w:r w:rsidR="00FD52A5" w:rsidRPr="007F1CC8">
        <w:t>Dictionary</w:t>
      </w:r>
      <w:bookmarkEnd w:id="10"/>
    </w:p>
    <w:p w14:paraId="557BA723" w14:textId="77777777" w:rsidR="00FD52A5" w:rsidRPr="007F1CC8" w:rsidRDefault="00FD52A5" w:rsidP="0061727D">
      <w:pPr>
        <w:pStyle w:val="Amainreturn"/>
        <w:keepNext/>
      </w:pPr>
      <w:r w:rsidRPr="007F1CC8">
        <w:t>The dictionary at the end of this regulation is part of this regulation.</w:t>
      </w:r>
    </w:p>
    <w:p w14:paraId="03C7C761" w14:textId="77777777" w:rsidR="00FD52A5" w:rsidRPr="007F1CC8" w:rsidRDefault="00FD52A5" w:rsidP="0061727D">
      <w:pPr>
        <w:pStyle w:val="aNote"/>
        <w:keepNext/>
      </w:pPr>
      <w:r w:rsidRPr="00C45D84">
        <w:rPr>
          <w:rStyle w:val="charItals"/>
        </w:rPr>
        <w:t>Note 1</w:t>
      </w:r>
      <w:r w:rsidRPr="007F1CC8">
        <w:tab/>
        <w:t>The dictionary at the end of this regulation defines certain terms used in this regulation.</w:t>
      </w:r>
    </w:p>
    <w:p w14:paraId="223889AA" w14:textId="5DB1E080" w:rsidR="00FD52A5" w:rsidRPr="007F1CC8" w:rsidRDefault="00FD52A5" w:rsidP="00DA4189">
      <w:pPr>
        <w:pStyle w:val="aNote"/>
      </w:pPr>
      <w:r w:rsidRPr="00C45D84">
        <w:rPr>
          <w:rStyle w:val="charItals"/>
        </w:rPr>
        <w:t>Note 2</w:t>
      </w:r>
      <w:r w:rsidR="00485F41" w:rsidRPr="007F1CC8">
        <w:tab/>
        <w:t>A definition in the dictionary</w:t>
      </w:r>
      <w:r w:rsidRPr="007F1CC8">
        <w:t xml:space="preserve"> applies to the entire regulation unless the definition, or another provision of the regulation, provides otherwise or the contrary intention otherwise appears (see </w:t>
      </w:r>
      <w:hyperlink r:id="rId30" w:tooltip="A2001-14" w:history="1">
        <w:r w:rsidR="00E20887" w:rsidRPr="00E20887">
          <w:rPr>
            <w:rStyle w:val="charCitHyperlinkAbbrev"/>
          </w:rPr>
          <w:t>Legislation Act</w:t>
        </w:r>
      </w:hyperlink>
      <w:r w:rsidRPr="007F1CC8">
        <w:t>, s 155 and s 156 (1)).</w:t>
      </w:r>
    </w:p>
    <w:p w14:paraId="6E0605CA" w14:textId="77777777" w:rsidR="00FD52A5" w:rsidRPr="007F1CC8" w:rsidRDefault="00C45D84" w:rsidP="00C45D84">
      <w:pPr>
        <w:pStyle w:val="AH5Sec"/>
      </w:pPr>
      <w:bookmarkStart w:id="11" w:name="_Toc161994170"/>
      <w:r w:rsidRPr="004D4376">
        <w:rPr>
          <w:rStyle w:val="CharSectNo"/>
        </w:rPr>
        <w:t>4</w:t>
      </w:r>
      <w:r w:rsidRPr="007F1CC8">
        <w:tab/>
      </w:r>
      <w:r w:rsidR="00FD52A5" w:rsidRPr="007F1CC8">
        <w:t>Notes</w:t>
      </w:r>
      <w:bookmarkEnd w:id="11"/>
    </w:p>
    <w:p w14:paraId="7818F7B6" w14:textId="77777777" w:rsidR="00FD52A5" w:rsidRPr="007F1CC8" w:rsidRDefault="00FD52A5" w:rsidP="0061727D">
      <w:pPr>
        <w:pStyle w:val="Amainreturn"/>
        <w:keepNext/>
      </w:pPr>
      <w:r w:rsidRPr="007F1CC8">
        <w:t>A note included in this regulation is explanatory and is not part of this regulation.</w:t>
      </w:r>
    </w:p>
    <w:p w14:paraId="70E3FF85" w14:textId="3A90DC4B" w:rsidR="00FD52A5" w:rsidRPr="007F1CC8" w:rsidRDefault="00FD52A5" w:rsidP="00DA4189">
      <w:pPr>
        <w:pStyle w:val="aNote"/>
      </w:pPr>
      <w:r w:rsidRPr="00C45D84">
        <w:rPr>
          <w:rStyle w:val="charItals"/>
        </w:rPr>
        <w:t>Note</w:t>
      </w:r>
      <w:r w:rsidRPr="00C45D84">
        <w:rPr>
          <w:rStyle w:val="charItals"/>
        </w:rPr>
        <w:tab/>
      </w:r>
      <w:r w:rsidRPr="007F1CC8">
        <w:t xml:space="preserve">See the </w:t>
      </w:r>
      <w:hyperlink r:id="rId31" w:tooltip="A2001-14" w:history="1">
        <w:r w:rsidR="00E20887" w:rsidRPr="00E20887">
          <w:rPr>
            <w:rStyle w:val="charCitHyperlinkAbbrev"/>
          </w:rPr>
          <w:t>Legislation Act</w:t>
        </w:r>
      </w:hyperlink>
      <w:r w:rsidRPr="007F1CC8">
        <w:t>, s 127 (1), (4) and (5) for the legal status of notes.</w:t>
      </w:r>
    </w:p>
    <w:p w14:paraId="75CE7BA3" w14:textId="77777777" w:rsidR="00FD52A5" w:rsidRPr="007F1CC8" w:rsidRDefault="00C45D84" w:rsidP="00C45D84">
      <w:pPr>
        <w:pStyle w:val="AH5Sec"/>
      </w:pPr>
      <w:bookmarkStart w:id="12" w:name="_Toc161994171"/>
      <w:r w:rsidRPr="004D4376">
        <w:rPr>
          <w:rStyle w:val="CharSectNo"/>
        </w:rPr>
        <w:lastRenderedPageBreak/>
        <w:t>5</w:t>
      </w:r>
      <w:r w:rsidRPr="007F1CC8">
        <w:tab/>
      </w:r>
      <w:r w:rsidR="00FD52A5" w:rsidRPr="007F1CC8">
        <w:t>Offences against regulation—application of Criminal Code etc</w:t>
      </w:r>
      <w:bookmarkEnd w:id="12"/>
    </w:p>
    <w:p w14:paraId="0D6A12D4" w14:textId="77777777" w:rsidR="00FD52A5" w:rsidRPr="007F1CC8" w:rsidRDefault="00FD52A5" w:rsidP="0061727D">
      <w:pPr>
        <w:pStyle w:val="Amainreturn"/>
        <w:keepNext/>
      </w:pPr>
      <w:r w:rsidRPr="007F1CC8">
        <w:t>Other legislation applies in relation to offences against this regulation.</w:t>
      </w:r>
    </w:p>
    <w:p w14:paraId="3961172C" w14:textId="77777777" w:rsidR="00FD52A5" w:rsidRPr="007F1CC8" w:rsidRDefault="00FD52A5" w:rsidP="0061727D">
      <w:pPr>
        <w:pStyle w:val="aNote"/>
        <w:keepNext/>
      </w:pPr>
      <w:r w:rsidRPr="00C45D84">
        <w:rPr>
          <w:rStyle w:val="charItals"/>
        </w:rPr>
        <w:t>Note 1</w:t>
      </w:r>
      <w:r w:rsidRPr="007F1CC8">
        <w:tab/>
      </w:r>
      <w:r w:rsidRPr="00C45D84">
        <w:rPr>
          <w:rStyle w:val="charItals"/>
        </w:rPr>
        <w:t>Criminal Code</w:t>
      </w:r>
    </w:p>
    <w:p w14:paraId="5CC2C9C0" w14:textId="19772840" w:rsidR="00FD52A5" w:rsidRPr="007F1CC8" w:rsidRDefault="00FD52A5" w:rsidP="00904B92">
      <w:pPr>
        <w:pStyle w:val="aNote"/>
        <w:keepNext/>
        <w:spacing w:before="20"/>
        <w:ind w:firstLine="0"/>
      </w:pPr>
      <w:r w:rsidRPr="007F1CC8">
        <w:t xml:space="preserve">The </w:t>
      </w:r>
      <w:hyperlink r:id="rId32" w:tooltip="A2002-51" w:history="1">
        <w:r w:rsidR="00E20887" w:rsidRPr="00E20887">
          <w:rPr>
            <w:rStyle w:val="charCitHyperlinkAbbrev"/>
          </w:rPr>
          <w:t>Criminal Code</w:t>
        </w:r>
      </w:hyperlink>
      <w:r w:rsidRPr="007F1CC8">
        <w:t xml:space="preserve">, ch 2 applies to all offences against this regulation (see Code, pt 2.1).  </w:t>
      </w:r>
    </w:p>
    <w:p w14:paraId="37C2B1A1" w14:textId="77777777" w:rsidR="00FD52A5" w:rsidRPr="007F1CC8" w:rsidRDefault="00FD52A5" w:rsidP="00D431E3">
      <w:pPr>
        <w:pStyle w:val="aNoteTextss"/>
        <w:keepNext/>
        <w:keepLines/>
      </w:pPr>
      <w:r w:rsidRPr="007F1CC8">
        <w:t>The chapter sets out the general principles of criminal responsibility (including burdens of proof and general defences), and defines terms used for offences to which the Code applies (eg </w:t>
      </w:r>
      <w:r w:rsidRPr="00C45D84">
        <w:rPr>
          <w:rStyle w:val="charBoldItals"/>
        </w:rPr>
        <w:t>conduct</w:t>
      </w:r>
      <w:r w:rsidRPr="007F1CC8">
        <w:t xml:space="preserve">, </w:t>
      </w:r>
      <w:r w:rsidRPr="00C45D84">
        <w:rPr>
          <w:rStyle w:val="charBoldItals"/>
        </w:rPr>
        <w:t>intention</w:t>
      </w:r>
      <w:r w:rsidRPr="007F1CC8">
        <w:t xml:space="preserve">, </w:t>
      </w:r>
      <w:r w:rsidRPr="00C45D84">
        <w:rPr>
          <w:rStyle w:val="charBoldItals"/>
        </w:rPr>
        <w:t>recklessness</w:t>
      </w:r>
      <w:r w:rsidRPr="007F1CC8">
        <w:t xml:space="preserve"> and </w:t>
      </w:r>
      <w:r w:rsidRPr="00C45D84">
        <w:rPr>
          <w:rStyle w:val="charBoldItals"/>
        </w:rPr>
        <w:t>strict liability</w:t>
      </w:r>
      <w:r w:rsidRPr="007F1CC8">
        <w:t>).</w:t>
      </w:r>
    </w:p>
    <w:p w14:paraId="43253006" w14:textId="77777777" w:rsidR="00FD52A5" w:rsidRPr="00C45D84" w:rsidRDefault="00FD52A5" w:rsidP="00A23A49">
      <w:pPr>
        <w:pStyle w:val="aNote"/>
        <w:keepNext/>
        <w:rPr>
          <w:rStyle w:val="charItals"/>
        </w:rPr>
      </w:pPr>
      <w:r w:rsidRPr="00C45D84">
        <w:rPr>
          <w:rStyle w:val="charItals"/>
        </w:rPr>
        <w:t>Note 2</w:t>
      </w:r>
      <w:r w:rsidRPr="00C45D84">
        <w:rPr>
          <w:rStyle w:val="charItals"/>
        </w:rPr>
        <w:tab/>
        <w:t>Penalty units</w:t>
      </w:r>
    </w:p>
    <w:p w14:paraId="04B03B69" w14:textId="14368E80" w:rsidR="00FD52A5" w:rsidRPr="007F1CC8" w:rsidRDefault="00FD52A5" w:rsidP="00DA4189">
      <w:pPr>
        <w:pStyle w:val="aNoteTextss"/>
      </w:pPr>
      <w:r w:rsidRPr="007F1CC8">
        <w:t xml:space="preserve">The </w:t>
      </w:r>
      <w:hyperlink r:id="rId33" w:tooltip="A2001-14" w:history="1">
        <w:r w:rsidR="00E20887" w:rsidRPr="00E20887">
          <w:rPr>
            <w:rStyle w:val="charCitHyperlinkAbbrev"/>
          </w:rPr>
          <w:t>Legislation Act</w:t>
        </w:r>
      </w:hyperlink>
      <w:r w:rsidRPr="007F1CC8">
        <w:t>, s 133 deals with the meaning of offence penalties that are expressed in penalty units.</w:t>
      </w:r>
    </w:p>
    <w:p w14:paraId="77E3EDD4" w14:textId="77777777" w:rsidR="00485F41" w:rsidRPr="007F1CC8" w:rsidRDefault="00485F41" w:rsidP="00485F41">
      <w:pPr>
        <w:pStyle w:val="PageBreak"/>
      </w:pPr>
      <w:r w:rsidRPr="007F1CC8">
        <w:br w:type="page"/>
      </w:r>
    </w:p>
    <w:p w14:paraId="7E27D12D" w14:textId="77777777" w:rsidR="003827AB" w:rsidRPr="004D4376" w:rsidRDefault="00C45D84" w:rsidP="00C45D84">
      <w:pPr>
        <w:pStyle w:val="AH2Part"/>
      </w:pPr>
      <w:bookmarkStart w:id="13" w:name="_Toc161994172"/>
      <w:r w:rsidRPr="004D4376">
        <w:rPr>
          <w:rStyle w:val="CharPartNo"/>
        </w:rPr>
        <w:lastRenderedPageBreak/>
        <w:t>Part 2</w:t>
      </w:r>
      <w:r w:rsidRPr="007F1CC8">
        <w:tab/>
      </w:r>
      <w:r w:rsidR="00742CF0" w:rsidRPr="004D4376">
        <w:rPr>
          <w:rStyle w:val="CharPartText"/>
        </w:rPr>
        <w:t>Registration</w:t>
      </w:r>
      <w:r w:rsidR="00BA4DE9" w:rsidRPr="004D4376">
        <w:rPr>
          <w:rStyle w:val="CharPartText"/>
        </w:rPr>
        <w:t xml:space="preserve"> </w:t>
      </w:r>
      <w:r w:rsidR="00816476" w:rsidRPr="004D4376">
        <w:rPr>
          <w:rStyle w:val="CharPartText"/>
        </w:rPr>
        <w:t xml:space="preserve">and permits </w:t>
      </w:r>
      <w:r w:rsidR="00BA4DE9" w:rsidRPr="004D4376">
        <w:rPr>
          <w:rStyle w:val="CharPartText"/>
        </w:rPr>
        <w:t>to teach</w:t>
      </w:r>
      <w:bookmarkEnd w:id="13"/>
    </w:p>
    <w:p w14:paraId="6D868EF7" w14:textId="77777777" w:rsidR="00913FD2" w:rsidRPr="002F56BE" w:rsidRDefault="00913FD2" w:rsidP="00913FD2">
      <w:pPr>
        <w:pStyle w:val="AH5Sec"/>
      </w:pPr>
      <w:bookmarkStart w:id="14" w:name="_Toc161994173"/>
      <w:r w:rsidRPr="004D4376">
        <w:rPr>
          <w:rStyle w:val="CharSectNo"/>
        </w:rPr>
        <w:t>5A</w:t>
      </w:r>
      <w:r w:rsidRPr="002F56BE">
        <w:tab/>
        <w:t>Definitions—pt 2</w:t>
      </w:r>
      <w:bookmarkEnd w:id="14"/>
    </w:p>
    <w:p w14:paraId="5E2794C3" w14:textId="77777777" w:rsidR="00913FD2" w:rsidRPr="002F56BE" w:rsidRDefault="00913FD2" w:rsidP="00913FD2">
      <w:pPr>
        <w:pStyle w:val="Amainreturn"/>
      </w:pPr>
      <w:r w:rsidRPr="002F56BE">
        <w:t>In this part:</w:t>
      </w:r>
    </w:p>
    <w:p w14:paraId="2F82E092" w14:textId="77777777" w:rsidR="00913FD2" w:rsidRPr="002F56BE" w:rsidRDefault="00913FD2" w:rsidP="00913FD2">
      <w:pPr>
        <w:pStyle w:val="aDef"/>
      </w:pPr>
      <w:r w:rsidRPr="00FE2289">
        <w:rPr>
          <w:rStyle w:val="charBoldItals"/>
        </w:rPr>
        <w:t>accredited under a corresponding law</w:t>
      </w:r>
      <w:r w:rsidRPr="002F56BE">
        <w:t xml:space="preserve">—a pre-service teacher education program is </w:t>
      </w:r>
      <w:r w:rsidRPr="00FE2289">
        <w:rPr>
          <w:rStyle w:val="charBoldItals"/>
        </w:rPr>
        <w:t>accredited</w:t>
      </w:r>
      <w:r w:rsidRPr="002F56BE">
        <w:t xml:space="preserve"> </w:t>
      </w:r>
      <w:r w:rsidRPr="00FE2289">
        <w:rPr>
          <w:rStyle w:val="charBoldItals"/>
        </w:rPr>
        <w:t>under a corresponding law</w:t>
      </w:r>
      <w:r w:rsidRPr="002F56BE">
        <w:t xml:space="preserve"> if the program is accredited, approved or recognised (however described) under the corresponding law.</w:t>
      </w:r>
    </w:p>
    <w:p w14:paraId="4AEE11D0" w14:textId="47D00F64" w:rsidR="00913FD2" w:rsidRPr="002F56BE" w:rsidRDefault="00913FD2" w:rsidP="00913FD2">
      <w:pPr>
        <w:pStyle w:val="aDef"/>
      </w:pPr>
      <w:r w:rsidRPr="00FE2289">
        <w:rPr>
          <w:rStyle w:val="charBoldItals"/>
        </w:rPr>
        <w:t>higher education award</w:t>
      </w:r>
      <w:r w:rsidRPr="002F56BE">
        <w:t xml:space="preserve">—see the </w:t>
      </w:r>
      <w:hyperlink r:id="rId34" w:tooltip="Act No 73 of 2011 (Cwlth)" w:history="1">
        <w:r w:rsidRPr="005016F6">
          <w:rPr>
            <w:rStyle w:val="charCitHyperlinkItal"/>
          </w:rPr>
          <w:t>Tertiary Education Quality and Standards Agency Act 2011</w:t>
        </w:r>
      </w:hyperlink>
      <w:r w:rsidRPr="002F56BE">
        <w:t xml:space="preserve"> (Cwlth), section 5.</w:t>
      </w:r>
    </w:p>
    <w:p w14:paraId="2A2E2B0F" w14:textId="77777777" w:rsidR="00913FD2" w:rsidRPr="002F56BE" w:rsidRDefault="00913FD2" w:rsidP="00913FD2">
      <w:pPr>
        <w:pStyle w:val="aDef"/>
      </w:pPr>
      <w:r w:rsidRPr="00FE2289">
        <w:rPr>
          <w:rStyle w:val="charBoldItals"/>
        </w:rPr>
        <w:t>higher education program</w:t>
      </w:r>
      <w:r w:rsidRPr="002F56BE">
        <w:t xml:space="preserve"> means a program of learning that results in 1 or more higher education awards, other than a doctoral degree.</w:t>
      </w:r>
    </w:p>
    <w:p w14:paraId="4836B7C3" w14:textId="77777777" w:rsidR="00913FD2" w:rsidRPr="002F56BE" w:rsidRDefault="00913FD2" w:rsidP="00913FD2">
      <w:pPr>
        <w:pStyle w:val="aDef"/>
      </w:pPr>
      <w:r w:rsidRPr="00FE2289">
        <w:rPr>
          <w:rStyle w:val="charBoldItals"/>
        </w:rPr>
        <w:t>IELTS test</w:t>
      </w:r>
      <w:r w:rsidRPr="002F56BE">
        <w:t xml:space="preserve"> means the International English Language Testing System academic test.</w:t>
      </w:r>
    </w:p>
    <w:p w14:paraId="7634A175" w14:textId="77777777" w:rsidR="00913FD2" w:rsidRPr="002F56BE" w:rsidRDefault="00913FD2" w:rsidP="00913FD2">
      <w:pPr>
        <w:pStyle w:val="aDef"/>
      </w:pPr>
      <w:r w:rsidRPr="00FE2289">
        <w:rPr>
          <w:rStyle w:val="charBoldItals"/>
        </w:rPr>
        <w:t>recognised country</w:t>
      </w:r>
      <w:r w:rsidRPr="00FE2289">
        <w:t xml:space="preserve"> </w:t>
      </w:r>
      <w:r w:rsidRPr="002F56BE">
        <w:t>means any of the following:</w:t>
      </w:r>
    </w:p>
    <w:p w14:paraId="5C22FBBD" w14:textId="77777777" w:rsidR="00913FD2" w:rsidRPr="002F56BE" w:rsidRDefault="00913FD2" w:rsidP="00913FD2">
      <w:pPr>
        <w:pStyle w:val="aDefpara"/>
      </w:pPr>
      <w:r w:rsidRPr="002F56BE">
        <w:tab/>
        <w:t>(a)</w:t>
      </w:r>
      <w:r w:rsidRPr="002F56BE">
        <w:tab/>
        <w:t>Australia;</w:t>
      </w:r>
    </w:p>
    <w:p w14:paraId="452073C7" w14:textId="77777777" w:rsidR="00913FD2" w:rsidRPr="002F56BE" w:rsidRDefault="00913FD2" w:rsidP="00913FD2">
      <w:pPr>
        <w:pStyle w:val="aDefpara"/>
      </w:pPr>
      <w:r w:rsidRPr="002F56BE">
        <w:tab/>
        <w:t>(b)</w:t>
      </w:r>
      <w:r w:rsidRPr="002F56BE">
        <w:tab/>
        <w:t>New Zealand;</w:t>
      </w:r>
    </w:p>
    <w:p w14:paraId="09066546" w14:textId="77777777" w:rsidR="00913FD2" w:rsidRPr="002F56BE" w:rsidRDefault="00913FD2" w:rsidP="00913FD2">
      <w:pPr>
        <w:pStyle w:val="aDefpara"/>
      </w:pPr>
      <w:r w:rsidRPr="002F56BE">
        <w:tab/>
        <w:t>(c)</w:t>
      </w:r>
      <w:r w:rsidRPr="002F56BE">
        <w:tab/>
        <w:t>the United Kingdom;</w:t>
      </w:r>
    </w:p>
    <w:p w14:paraId="5567E8F3" w14:textId="77777777" w:rsidR="00913FD2" w:rsidRPr="002F56BE" w:rsidRDefault="00913FD2" w:rsidP="00913FD2">
      <w:pPr>
        <w:pStyle w:val="aDefpara"/>
      </w:pPr>
      <w:r w:rsidRPr="002F56BE">
        <w:tab/>
        <w:t>(d)</w:t>
      </w:r>
      <w:r w:rsidRPr="002F56BE">
        <w:tab/>
        <w:t>the United States of America;</w:t>
      </w:r>
    </w:p>
    <w:p w14:paraId="0E6086CD" w14:textId="77777777" w:rsidR="00913FD2" w:rsidRPr="002F56BE" w:rsidRDefault="00913FD2" w:rsidP="00913FD2">
      <w:pPr>
        <w:pStyle w:val="aDefpara"/>
      </w:pPr>
      <w:r w:rsidRPr="002F56BE">
        <w:tab/>
        <w:t>(e)</w:t>
      </w:r>
      <w:r w:rsidRPr="002F56BE">
        <w:tab/>
        <w:t>Canada;</w:t>
      </w:r>
    </w:p>
    <w:p w14:paraId="48872511" w14:textId="03F61751" w:rsidR="00913FD2" w:rsidRDefault="00913FD2" w:rsidP="00913FD2">
      <w:pPr>
        <w:pStyle w:val="aDefpara"/>
        <w:rPr>
          <w:rStyle w:val="CharSectNo"/>
        </w:rPr>
      </w:pPr>
      <w:r w:rsidRPr="002F56BE">
        <w:tab/>
        <w:t>(f)</w:t>
      </w:r>
      <w:r w:rsidRPr="002F56BE">
        <w:tab/>
        <w:t>the Republic of Ireland.</w:t>
      </w:r>
    </w:p>
    <w:p w14:paraId="5890B298" w14:textId="19D62CF3" w:rsidR="00577A26" w:rsidRPr="007F1CC8" w:rsidRDefault="00C45D84" w:rsidP="00C45D84">
      <w:pPr>
        <w:pStyle w:val="AH5Sec"/>
      </w:pPr>
      <w:bookmarkStart w:id="15" w:name="_Toc161994174"/>
      <w:r w:rsidRPr="004D4376">
        <w:rPr>
          <w:rStyle w:val="CharSectNo"/>
        </w:rPr>
        <w:t>6</w:t>
      </w:r>
      <w:r w:rsidRPr="007F1CC8">
        <w:tab/>
      </w:r>
      <w:r w:rsidR="00577A26" w:rsidRPr="007F1CC8">
        <w:t>Application for registration or</w:t>
      </w:r>
      <w:r w:rsidR="007906C1" w:rsidRPr="007F1CC8">
        <w:t xml:space="preserve"> permit to teach—details—</w:t>
      </w:r>
      <w:r w:rsidR="000C06E6" w:rsidRPr="007F1CC8">
        <w:t>Act</w:t>
      </w:r>
      <w:r w:rsidR="007906C1" w:rsidRPr="007F1CC8">
        <w:t>, s 30</w:t>
      </w:r>
      <w:r w:rsidR="00577A26" w:rsidRPr="007F1CC8">
        <w:t> (2) (a)</w:t>
      </w:r>
      <w:bookmarkEnd w:id="15"/>
    </w:p>
    <w:p w14:paraId="422045D0" w14:textId="77777777" w:rsidR="00577A26" w:rsidRPr="007F1CC8" w:rsidRDefault="007906C1" w:rsidP="00D425B2">
      <w:pPr>
        <w:pStyle w:val="Amainreturn"/>
      </w:pPr>
      <w:r w:rsidRPr="007F1CC8">
        <w:t>T</w:t>
      </w:r>
      <w:r w:rsidR="00DA4AC2" w:rsidRPr="007F1CC8">
        <w:t>he following</w:t>
      </w:r>
      <w:r w:rsidR="00DE29DA" w:rsidRPr="007F1CC8">
        <w:t xml:space="preserve"> </w:t>
      </w:r>
      <w:r w:rsidR="00DA4AC2" w:rsidRPr="007F1CC8">
        <w:t>details</w:t>
      </w:r>
      <w:r w:rsidRPr="007F1CC8">
        <w:t xml:space="preserve"> are prescribed</w:t>
      </w:r>
      <w:r w:rsidR="00DE29DA" w:rsidRPr="007F1CC8">
        <w:t>:</w:t>
      </w:r>
    </w:p>
    <w:p w14:paraId="6B23192C" w14:textId="77777777" w:rsidR="00DA4AC2" w:rsidRPr="007F1CC8" w:rsidRDefault="0061727D" w:rsidP="0061727D">
      <w:pPr>
        <w:pStyle w:val="Apara"/>
      </w:pPr>
      <w:r>
        <w:tab/>
      </w:r>
      <w:r w:rsidR="00C45D84" w:rsidRPr="007F1CC8">
        <w:t>(a)</w:t>
      </w:r>
      <w:r w:rsidR="00C45D84" w:rsidRPr="007F1CC8">
        <w:tab/>
      </w:r>
      <w:r w:rsidR="00DA4AC2" w:rsidRPr="007F1CC8">
        <w:t xml:space="preserve">the </w:t>
      </w:r>
      <w:r w:rsidR="001B363C" w:rsidRPr="007F1CC8">
        <w:t>applicant</w:t>
      </w:r>
      <w:r w:rsidR="00DA4AC2" w:rsidRPr="007F1CC8">
        <w:t>’s name and any former names;</w:t>
      </w:r>
    </w:p>
    <w:p w14:paraId="3C899A4E" w14:textId="77777777" w:rsidR="00D62DBE" w:rsidRPr="007F1CC8" w:rsidRDefault="0061727D" w:rsidP="0061727D">
      <w:pPr>
        <w:pStyle w:val="Apara"/>
      </w:pPr>
      <w:r>
        <w:tab/>
      </w:r>
      <w:r w:rsidR="00C45D84" w:rsidRPr="007F1CC8">
        <w:t>(b)</w:t>
      </w:r>
      <w:r w:rsidR="00C45D84" w:rsidRPr="007F1CC8">
        <w:tab/>
      </w:r>
      <w:r w:rsidR="00DA4AC2" w:rsidRPr="007F1CC8">
        <w:t xml:space="preserve">the </w:t>
      </w:r>
      <w:r w:rsidR="001B363C" w:rsidRPr="007F1CC8">
        <w:t>applicant</w:t>
      </w:r>
      <w:r w:rsidR="00DA4AC2" w:rsidRPr="007F1CC8">
        <w:t>’s home address</w:t>
      </w:r>
      <w:r w:rsidR="00D62DBE" w:rsidRPr="007F1CC8">
        <w:t xml:space="preserve"> and </w:t>
      </w:r>
      <w:r w:rsidR="00DA4AC2" w:rsidRPr="007F1CC8">
        <w:t>email address;</w:t>
      </w:r>
    </w:p>
    <w:p w14:paraId="05F17CC7" w14:textId="77777777" w:rsidR="00DA4AC2" w:rsidRPr="007F1CC8" w:rsidRDefault="0061727D" w:rsidP="0061727D">
      <w:pPr>
        <w:pStyle w:val="Apara"/>
      </w:pPr>
      <w:r>
        <w:lastRenderedPageBreak/>
        <w:tab/>
      </w:r>
      <w:r w:rsidR="00C45D84" w:rsidRPr="007F1CC8">
        <w:t>(c)</w:t>
      </w:r>
      <w:r w:rsidR="00C45D84" w:rsidRPr="007F1CC8">
        <w:tab/>
      </w:r>
      <w:r w:rsidR="00DA4AC2" w:rsidRPr="007F1CC8">
        <w:t xml:space="preserve">the </w:t>
      </w:r>
      <w:r w:rsidR="001B363C" w:rsidRPr="007F1CC8">
        <w:t>applicant</w:t>
      </w:r>
      <w:r w:rsidR="00DA4AC2" w:rsidRPr="007F1CC8">
        <w:t>’s date of birth;</w:t>
      </w:r>
    </w:p>
    <w:p w14:paraId="1C4C9AFD" w14:textId="77777777" w:rsidR="00DA4AC2" w:rsidRPr="007F1CC8" w:rsidRDefault="0061727D" w:rsidP="0061727D">
      <w:pPr>
        <w:pStyle w:val="Apara"/>
      </w:pPr>
      <w:r>
        <w:tab/>
      </w:r>
      <w:r w:rsidR="00C45D84" w:rsidRPr="007F1CC8">
        <w:t>(d)</w:t>
      </w:r>
      <w:r w:rsidR="00C45D84" w:rsidRPr="007F1CC8">
        <w:tab/>
      </w:r>
      <w:r w:rsidR="00DA4AC2" w:rsidRPr="007F1CC8">
        <w:t xml:space="preserve">the </w:t>
      </w:r>
      <w:r w:rsidR="001B363C" w:rsidRPr="007F1CC8">
        <w:t>applicant</w:t>
      </w:r>
      <w:r w:rsidR="00DA4AC2" w:rsidRPr="007F1CC8">
        <w:t>’s gender;</w:t>
      </w:r>
    </w:p>
    <w:p w14:paraId="41E29455" w14:textId="71781B9D" w:rsidR="00DA4AC2" w:rsidRPr="007F1CC8" w:rsidRDefault="0061727D" w:rsidP="0061727D">
      <w:pPr>
        <w:pStyle w:val="Apara"/>
      </w:pPr>
      <w:r>
        <w:tab/>
      </w:r>
      <w:r w:rsidR="00C45D84" w:rsidRPr="007F1CC8">
        <w:t>(e)</w:t>
      </w:r>
      <w:r w:rsidR="00C45D84" w:rsidRPr="007F1CC8">
        <w:tab/>
      </w:r>
      <w:r w:rsidR="00931EC6" w:rsidRPr="007F1CC8">
        <w:t>if, at the date of</w:t>
      </w:r>
      <w:r w:rsidR="004A6247" w:rsidRPr="007F1CC8">
        <w:t xml:space="preserve"> application, </w:t>
      </w:r>
      <w:r w:rsidR="00DA4AC2" w:rsidRPr="007F1CC8">
        <w:t xml:space="preserve">the </w:t>
      </w:r>
      <w:r w:rsidR="001B363C" w:rsidRPr="007F1CC8">
        <w:t>applicant</w:t>
      </w:r>
      <w:r w:rsidR="00DA4AC2" w:rsidRPr="007F1CC8">
        <w:t xml:space="preserve"> holds full registration, provisional registration</w:t>
      </w:r>
      <w:r w:rsidR="00E17458" w:rsidRPr="002F56BE">
        <w:t>, registration as an early childhood teacher</w:t>
      </w:r>
      <w:r w:rsidR="00DA4AC2" w:rsidRPr="007F1CC8">
        <w:t xml:space="preserve"> or a permit to teach</w:t>
      </w:r>
      <w:r w:rsidR="00BC7A7C" w:rsidRPr="007F1CC8">
        <w:t>—the applicant’s registration number</w:t>
      </w:r>
      <w:r w:rsidR="00DA4AC2" w:rsidRPr="007F1CC8">
        <w:t>;</w:t>
      </w:r>
    </w:p>
    <w:p w14:paraId="2C61521A" w14:textId="77777777" w:rsidR="00A55D11" w:rsidRPr="007F1CC8" w:rsidRDefault="0061727D" w:rsidP="0061727D">
      <w:pPr>
        <w:pStyle w:val="Apara"/>
      </w:pPr>
      <w:r>
        <w:tab/>
      </w:r>
      <w:r w:rsidR="00C45D84" w:rsidRPr="007F1CC8">
        <w:t>(f)</w:t>
      </w:r>
      <w:r w:rsidR="00C45D84" w:rsidRPr="007F1CC8">
        <w:tab/>
      </w:r>
      <w:r w:rsidR="00A55D11" w:rsidRPr="007F1CC8">
        <w:t>if, at the date of application, the applicant is teaching—the address of each place where the applicant teaches;</w:t>
      </w:r>
    </w:p>
    <w:p w14:paraId="2C978564" w14:textId="77777777" w:rsidR="00BC7A7C" w:rsidRPr="007F1CC8" w:rsidRDefault="0061727D" w:rsidP="0061727D">
      <w:pPr>
        <w:pStyle w:val="Apara"/>
      </w:pPr>
      <w:r>
        <w:tab/>
      </w:r>
      <w:r w:rsidR="00C45D84" w:rsidRPr="007F1CC8">
        <w:t>(g)</w:t>
      </w:r>
      <w:r w:rsidR="00C45D84" w:rsidRPr="007F1CC8">
        <w:tab/>
      </w:r>
      <w:r w:rsidR="00BC7A7C" w:rsidRPr="007F1CC8">
        <w:t xml:space="preserve">whether the applicant identifies as an </w:t>
      </w:r>
      <w:r w:rsidR="00805B23" w:rsidRPr="00F92A19">
        <w:t>Aboriginal or Torres Strait Islander person</w:t>
      </w:r>
      <w:r w:rsidR="00BC7A7C" w:rsidRPr="007F1CC8">
        <w:t>.</w:t>
      </w:r>
    </w:p>
    <w:p w14:paraId="6DFE9FBC" w14:textId="77777777" w:rsidR="00C0168C" w:rsidRPr="003A501D" w:rsidRDefault="00C0168C" w:rsidP="00C0168C">
      <w:pPr>
        <w:pStyle w:val="AH5Sec"/>
      </w:pPr>
      <w:bookmarkStart w:id="16" w:name="_Toc161994175"/>
      <w:r w:rsidRPr="004D4376">
        <w:rPr>
          <w:rStyle w:val="CharSectNo"/>
        </w:rPr>
        <w:t>9</w:t>
      </w:r>
      <w:r w:rsidRPr="003A501D">
        <w:tab/>
        <w:t>Eligibility for full registration––period of teaching––Act, s 32 (1) (b)</w:t>
      </w:r>
      <w:bookmarkEnd w:id="16"/>
    </w:p>
    <w:p w14:paraId="6714D888" w14:textId="77777777" w:rsidR="004C4C9F" w:rsidRPr="00F72597" w:rsidRDefault="004C4C9F" w:rsidP="004C4C9F">
      <w:pPr>
        <w:pStyle w:val="Amain"/>
      </w:pPr>
      <w:r w:rsidRPr="00F72597">
        <w:tab/>
        <w:t>(1)</w:t>
      </w:r>
      <w:r w:rsidRPr="00F72597">
        <w:tab/>
        <w:t>The prescribed period is—</w:t>
      </w:r>
    </w:p>
    <w:p w14:paraId="25C3C515" w14:textId="77777777" w:rsidR="004C4C9F" w:rsidRPr="00F72597" w:rsidRDefault="004C4C9F" w:rsidP="004C4C9F">
      <w:pPr>
        <w:pStyle w:val="Apara"/>
      </w:pPr>
      <w:r w:rsidRPr="00F72597">
        <w:tab/>
        <w:t>(a)</w:t>
      </w:r>
      <w:r w:rsidRPr="00F72597">
        <w:tab/>
        <w:t>180 days of teaching in Australia or New Zealand; or</w:t>
      </w:r>
    </w:p>
    <w:p w14:paraId="626C6AC7" w14:textId="77777777" w:rsidR="004C4C9F" w:rsidRDefault="004C4C9F" w:rsidP="004C4C9F">
      <w:pPr>
        <w:pStyle w:val="Apara"/>
      </w:pPr>
      <w:r w:rsidRPr="00F72597">
        <w:tab/>
        <w:t>(b)</w:t>
      </w:r>
      <w:r w:rsidRPr="00F72597">
        <w:tab/>
        <w:t>a period of teaching that the institute is satisfied is equivalent to satisfactory completion of 180 days of teaching in Australia or New Zealand.</w:t>
      </w:r>
    </w:p>
    <w:p w14:paraId="2242CDBB" w14:textId="7B133BA5" w:rsidR="00E17458" w:rsidRPr="002F56BE" w:rsidRDefault="00E17458" w:rsidP="00E17458">
      <w:pPr>
        <w:pStyle w:val="Amain"/>
      </w:pPr>
      <w:r w:rsidRPr="002F56BE">
        <w:tab/>
        <w:t>(</w:t>
      </w:r>
      <w:r w:rsidR="00D60137">
        <w:t>2</w:t>
      </w:r>
      <w:r w:rsidRPr="002F56BE">
        <w:t>)</w:t>
      </w:r>
      <w:r w:rsidRPr="002F56BE">
        <w:tab/>
        <w:t>In working out the period of a person’s teaching in Australia or New Zealand under subsection (1), any period of the person’s teaching carried out under a permit to teach is to be disregarded.</w:t>
      </w:r>
    </w:p>
    <w:p w14:paraId="424CE9FD" w14:textId="1097342A" w:rsidR="00E17458" w:rsidRPr="00F72597" w:rsidRDefault="00E17458" w:rsidP="00E17458">
      <w:pPr>
        <w:pStyle w:val="Amain"/>
      </w:pPr>
      <w:r w:rsidRPr="002F56BE">
        <w:tab/>
        <w:t>(</w:t>
      </w:r>
      <w:r w:rsidR="00D60137">
        <w:t>3</w:t>
      </w:r>
      <w:r w:rsidRPr="002F56BE">
        <w:t>)</w:t>
      </w:r>
      <w:r w:rsidRPr="002F56BE">
        <w:tab/>
        <w:t>However, subsection (</w:t>
      </w:r>
      <w:r w:rsidR="006D724E">
        <w:t>2</w:t>
      </w:r>
      <w:r w:rsidRPr="002F56BE">
        <w:t>) does not apply if the institute is satisfied on reasonable grounds, having considered the person’s circumstances, that the period of a person’s teaching carried out under a permit to teach should be taken into account.</w:t>
      </w:r>
    </w:p>
    <w:p w14:paraId="308A0E7C" w14:textId="4C82056E" w:rsidR="00C0168C" w:rsidRPr="003A501D" w:rsidRDefault="00C0168C" w:rsidP="00C0168C">
      <w:pPr>
        <w:pStyle w:val="Amain"/>
      </w:pPr>
      <w:r w:rsidRPr="003A501D">
        <w:tab/>
        <w:t>(</w:t>
      </w:r>
      <w:r w:rsidR="00A10746">
        <w:t>4</w:t>
      </w:r>
      <w:r w:rsidRPr="003A501D">
        <w:t>)</w:t>
      </w:r>
      <w:r w:rsidRPr="003A501D">
        <w:tab/>
        <w:t>The institute may be satisfied about a matter mentioned in subsection</w:t>
      </w:r>
      <w:r w:rsidR="004A262B">
        <w:t> </w:t>
      </w:r>
      <w:r w:rsidRPr="003A501D">
        <w:t>(1) if the institute receives a certificate from 1 or more of the following entities certifying that the entity is satisfied about the matter:</w:t>
      </w:r>
    </w:p>
    <w:p w14:paraId="3B5A74ED" w14:textId="77777777" w:rsidR="00C0168C" w:rsidRPr="003A501D" w:rsidRDefault="00C0168C" w:rsidP="00C0168C">
      <w:pPr>
        <w:pStyle w:val="Apara"/>
      </w:pPr>
      <w:r w:rsidRPr="003A501D">
        <w:tab/>
        <w:t>(a)</w:t>
      </w:r>
      <w:r w:rsidRPr="003A501D">
        <w:tab/>
        <w:t>the principal of a school where the person has been teaching;</w:t>
      </w:r>
    </w:p>
    <w:p w14:paraId="184485B0" w14:textId="77777777" w:rsidR="00C0168C" w:rsidRPr="003A501D" w:rsidRDefault="00C0168C" w:rsidP="00C0168C">
      <w:pPr>
        <w:pStyle w:val="Apara"/>
      </w:pPr>
      <w:r w:rsidRPr="003A501D">
        <w:lastRenderedPageBreak/>
        <w:tab/>
        <w:t>(b)</w:t>
      </w:r>
      <w:r w:rsidRPr="003A501D">
        <w:tab/>
        <w:t>anyone else the institute is satisfied can satisfactorily assess the matter.</w:t>
      </w:r>
    </w:p>
    <w:p w14:paraId="7C09B803" w14:textId="0C7AB77E" w:rsidR="00E17458" w:rsidRPr="002F56BE" w:rsidRDefault="00E17458" w:rsidP="00147BA3">
      <w:pPr>
        <w:pStyle w:val="Amain"/>
      </w:pPr>
      <w:r>
        <w:tab/>
      </w:r>
      <w:r w:rsidRPr="002F56BE">
        <w:t>(</w:t>
      </w:r>
      <w:r w:rsidR="00A10746">
        <w:t>5</w:t>
      </w:r>
      <w:r w:rsidRPr="002F56BE">
        <w:t>)</w:t>
      </w:r>
      <w:r w:rsidRPr="002F56BE">
        <w:tab/>
        <w:t>In this section:</w:t>
      </w:r>
    </w:p>
    <w:p w14:paraId="1BE5423A" w14:textId="77777777" w:rsidR="00E17458" w:rsidRPr="002F56BE" w:rsidRDefault="00E17458" w:rsidP="00E17458">
      <w:pPr>
        <w:pStyle w:val="aDef"/>
        <w:keepNext/>
      </w:pPr>
      <w:r w:rsidRPr="00FE2289">
        <w:rPr>
          <w:rStyle w:val="charBoldItals"/>
        </w:rPr>
        <w:t>permit to teach</w:t>
      </w:r>
      <w:r w:rsidRPr="002F56BE">
        <w:t xml:space="preserve"> includes any of the following:</w:t>
      </w:r>
    </w:p>
    <w:p w14:paraId="452A7DB7" w14:textId="43A510D4" w:rsidR="00E17458" w:rsidRPr="002F56BE" w:rsidRDefault="00E17458" w:rsidP="00147BA3">
      <w:pPr>
        <w:pStyle w:val="aDefpara"/>
      </w:pPr>
      <w:r w:rsidRPr="002F56BE">
        <w:tab/>
        <w:t>(a)</w:t>
      </w:r>
      <w:r w:rsidRPr="002F56BE">
        <w:tab/>
        <w:t xml:space="preserve">a conditional accreditation under the </w:t>
      </w:r>
      <w:hyperlink r:id="rId35" w:tooltip="Act 2004 No 65 (NSW)" w:history="1">
        <w:r w:rsidRPr="0092657F">
          <w:rPr>
            <w:rStyle w:val="charCitHyperlinkItal"/>
          </w:rPr>
          <w:t>Teacher Accreditation Act 2004</w:t>
        </w:r>
      </w:hyperlink>
      <w:r w:rsidRPr="002F56BE">
        <w:t xml:space="preserve"> (NSW);</w:t>
      </w:r>
    </w:p>
    <w:p w14:paraId="0A25BCBC" w14:textId="03B39410" w:rsidR="00E17458" w:rsidRPr="002F56BE" w:rsidRDefault="00E17458" w:rsidP="00147BA3">
      <w:pPr>
        <w:pStyle w:val="aDefpara"/>
      </w:pPr>
      <w:r w:rsidRPr="002F56BE">
        <w:tab/>
        <w:t>(b)</w:t>
      </w:r>
      <w:r w:rsidRPr="002F56BE">
        <w:tab/>
        <w:t xml:space="preserve">an authorisation to employ an unregistered person as a teacher under the </w:t>
      </w:r>
      <w:hyperlink r:id="rId36" w:tooltip="Act No 47 of 2004 (NT)" w:history="1">
        <w:r w:rsidRPr="0092657F">
          <w:rPr>
            <w:rStyle w:val="charCitHyperlinkItal"/>
          </w:rPr>
          <w:t>Teacher Registration (Northern Territory) Act 2004</w:t>
        </w:r>
      </w:hyperlink>
      <w:r w:rsidRPr="002F56BE">
        <w:t xml:space="preserve"> (NT);</w:t>
      </w:r>
    </w:p>
    <w:p w14:paraId="64C6374F" w14:textId="13C705FE" w:rsidR="00E17458" w:rsidRPr="002F56BE" w:rsidRDefault="00E17458" w:rsidP="00147BA3">
      <w:pPr>
        <w:pStyle w:val="aDefpara"/>
      </w:pPr>
      <w:r w:rsidRPr="002F56BE">
        <w:tab/>
        <w:t>(c)</w:t>
      </w:r>
      <w:r w:rsidRPr="002F56BE">
        <w:tab/>
        <w:t xml:space="preserve">a permission to teach under the </w:t>
      </w:r>
      <w:hyperlink r:id="rId37" w:tooltip="Act 2005 No 47 (Qld)" w:history="1">
        <w:r w:rsidRPr="00C346D2">
          <w:rPr>
            <w:rStyle w:val="charCitHyperlinkItal"/>
          </w:rPr>
          <w:t>Education (Queensland College of Teachers) Act 2005</w:t>
        </w:r>
      </w:hyperlink>
      <w:r w:rsidRPr="002F56BE">
        <w:t xml:space="preserve"> (Qld);</w:t>
      </w:r>
    </w:p>
    <w:p w14:paraId="2344C8B0" w14:textId="3646DE02" w:rsidR="00E17458" w:rsidRPr="002F56BE" w:rsidRDefault="00E17458" w:rsidP="00147BA3">
      <w:pPr>
        <w:pStyle w:val="aDefpara"/>
      </w:pPr>
      <w:r w:rsidRPr="002F56BE">
        <w:tab/>
        <w:t>(d)</w:t>
      </w:r>
      <w:r w:rsidRPr="002F56BE">
        <w:tab/>
        <w:t xml:space="preserve">a special authority to teach under the </w:t>
      </w:r>
      <w:hyperlink r:id="rId38" w:tooltip="Act 2004-57 (SA)" w:history="1">
        <w:r w:rsidRPr="00C346D2">
          <w:rPr>
            <w:rStyle w:val="charCitHyperlinkItal"/>
          </w:rPr>
          <w:t>Teachers Registration and Standards Act 2004</w:t>
        </w:r>
      </w:hyperlink>
      <w:r w:rsidRPr="002F56BE">
        <w:t xml:space="preserve"> (SA);</w:t>
      </w:r>
    </w:p>
    <w:p w14:paraId="20D3CC80" w14:textId="74E0DF4B" w:rsidR="00E17458" w:rsidRPr="002F56BE" w:rsidRDefault="00E17458" w:rsidP="00147BA3">
      <w:pPr>
        <w:pStyle w:val="aDefpara"/>
      </w:pPr>
      <w:r w:rsidRPr="002F56BE">
        <w:tab/>
        <w:t>(e)</w:t>
      </w:r>
      <w:r w:rsidRPr="002F56BE">
        <w:tab/>
        <w:t xml:space="preserve">a limited authority under the </w:t>
      </w:r>
      <w:hyperlink r:id="rId39" w:tooltip="Act 2000 No 98 (Tas)" w:history="1">
        <w:r w:rsidRPr="00293934">
          <w:rPr>
            <w:rStyle w:val="charCitHyperlinkItal"/>
          </w:rPr>
          <w:t>Teachers Registration Act 2000</w:t>
        </w:r>
      </w:hyperlink>
      <w:r w:rsidRPr="002F56BE">
        <w:t xml:space="preserve"> (Tas);</w:t>
      </w:r>
    </w:p>
    <w:p w14:paraId="785905B1" w14:textId="331E70B4" w:rsidR="00E17458" w:rsidRPr="002F56BE" w:rsidRDefault="00E17458" w:rsidP="00147BA3">
      <w:pPr>
        <w:pStyle w:val="aDefpara"/>
      </w:pPr>
      <w:r w:rsidRPr="002F56BE">
        <w:tab/>
        <w:t>(f)</w:t>
      </w:r>
      <w:r w:rsidRPr="002F56BE">
        <w:tab/>
        <w:t xml:space="preserve">a permission to teach under the </w:t>
      </w:r>
      <w:hyperlink r:id="rId40" w:tooltip="Act No 24 of 2006 (Vic)" w:history="1">
        <w:r w:rsidRPr="00293934">
          <w:rPr>
            <w:rStyle w:val="charCitHyperlinkItal"/>
          </w:rPr>
          <w:t>Education and Training Reform Act 2006</w:t>
        </w:r>
      </w:hyperlink>
      <w:r w:rsidRPr="002F56BE">
        <w:t xml:space="preserve"> (Vic);</w:t>
      </w:r>
    </w:p>
    <w:p w14:paraId="0A3C442D" w14:textId="09F46875" w:rsidR="00E17458" w:rsidRPr="002F56BE" w:rsidRDefault="00E17458" w:rsidP="00147BA3">
      <w:pPr>
        <w:pStyle w:val="aDefpara"/>
      </w:pPr>
      <w:r w:rsidRPr="002F56BE">
        <w:tab/>
        <w:t>(g)</w:t>
      </w:r>
      <w:r w:rsidRPr="002F56BE">
        <w:tab/>
        <w:t xml:space="preserve">a limited registration under the </w:t>
      </w:r>
      <w:hyperlink r:id="rId41" w:tooltip="Act No 16 of 2012 (WA)" w:history="1">
        <w:r w:rsidRPr="00293934">
          <w:rPr>
            <w:rStyle w:val="charCitHyperlinkItal"/>
          </w:rPr>
          <w:t>Teacher Registration Act 2012</w:t>
        </w:r>
      </w:hyperlink>
      <w:r w:rsidRPr="002F56BE">
        <w:t xml:space="preserve"> (WA);</w:t>
      </w:r>
    </w:p>
    <w:p w14:paraId="451022FA" w14:textId="4E83247D" w:rsidR="00E17458" w:rsidRPr="002F56BE" w:rsidRDefault="00E17458" w:rsidP="00147BA3">
      <w:pPr>
        <w:pStyle w:val="aDefpara"/>
      </w:pPr>
      <w:r w:rsidRPr="002F56BE">
        <w:tab/>
        <w:t>(h)</w:t>
      </w:r>
      <w:r w:rsidRPr="002F56BE">
        <w:tab/>
        <w:t xml:space="preserve">a limited authority to teach under the </w:t>
      </w:r>
      <w:hyperlink r:id="rId42" w:tooltip="Act 2020 No 38 (NZ)" w:history="1">
        <w:r w:rsidRPr="004658FF">
          <w:rPr>
            <w:rStyle w:val="charCitHyperlinkItal"/>
          </w:rPr>
          <w:t>Education and Training Act 2020</w:t>
        </w:r>
      </w:hyperlink>
      <w:r w:rsidRPr="002F56BE">
        <w:t xml:space="preserve"> (NZ).</w:t>
      </w:r>
    </w:p>
    <w:p w14:paraId="171AA63E" w14:textId="77777777" w:rsidR="00E17458" w:rsidRPr="002F56BE" w:rsidRDefault="00E17458" w:rsidP="00E17458">
      <w:pPr>
        <w:pStyle w:val="aDef"/>
      </w:pPr>
      <w:r w:rsidRPr="00FE2289">
        <w:rPr>
          <w:rStyle w:val="charBoldItals"/>
        </w:rPr>
        <w:t>teaching in Australia or New Zealand</w:t>
      </w:r>
      <w:r w:rsidRPr="002F56BE">
        <w:t xml:space="preserve"> means teaching at—</w:t>
      </w:r>
    </w:p>
    <w:p w14:paraId="74684EB2" w14:textId="79CB4A33" w:rsidR="00E17458" w:rsidRPr="002F56BE" w:rsidRDefault="00E17458" w:rsidP="00147BA3">
      <w:pPr>
        <w:pStyle w:val="aDefpara"/>
      </w:pPr>
      <w:r w:rsidRPr="002F56BE">
        <w:tab/>
        <w:t>(a)</w:t>
      </w:r>
      <w:r w:rsidRPr="002F56BE">
        <w:tab/>
        <w:t xml:space="preserve">a government or non-government school under the </w:t>
      </w:r>
      <w:hyperlink r:id="rId43" w:tooltip="A2004-17" w:history="1">
        <w:r w:rsidRPr="00FE2289">
          <w:rPr>
            <w:rStyle w:val="charCitHyperlinkItal"/>
          </w:rPr>
          <w:t>Education Act 2004</w:t>
        </w:r>
      </w:hyperlink>
      <w:r w:rsidRPr="002F56BE">
        <w:t>; or</w:t>
      </w:r>
    </w:p>
    <w:p w14:paraId="609FE904" w14:textId="77777777" w:rsidR="00E17458" w:rsidRPr="002F56BE" w:rsidRDefault="00E17458" w:rsidP="00147BA3">
      <w:pPr>
        <w:pStyle w:val="aDefpara"/>
      </w:pPr>
      <w:r w:rsidRPr="002F56BE">
        <w:tab/>
        <w:t>(b)</w:t>
      </w:r>
      <w:r w:rsidRPr="002F56BE">
        <w:tab/>
        <w:t>a school recognised (however described) under a law of a corresponding jurisdiction that regulates schools in the jurisdiction; or</w:t>
      </w:r>
    </w:p>
    <w:p w14:paraId="71BB1D16" w14:textId="77777777" w:rsidR="00E17458" w:rsidRPr="002F56BE" w:rsidRDefault="00E17458" w:rsidP="0017747D">
      <w:pPr>
        <w:pStyle w:val="aDefpara"/>
        <w:keepNext/>
      </w:pPr>
      <w:r w:rsidRPr="002F56BE">
        <w:lastRenderedPageBreak/>
        <w:tab/>
        <w:t>(c)</w:t>
      </w:r>
      <w:r w:rsidRPr="002F56BE">
        <w:tab/>
        <w:t xml:space="preserve">an approved education and care service under the </w:t>
      </w:r>
      <w:r w:rsidRPr="00FE2289">
        <w:rPr>
          <w:rStyle w:val="charItals"/>
        </w:rPr>
        <w:t>Education and Care Services National Law (ACT)</w:t>
      </w:r>
      <w:r w:rsidRPr="002F56BE">
        <w:t>.</w:t>
      </w:r>
    </w:p>
    <w:p w14:paraId="3257BEA4" w14:textId="47972CE5" w:rsidR="00E17458" w:rsidRPr="002F56BE" w:rsidRDefault="00E17458" w:rsidP="00E17458">
      <w:pPr>
        <w:pStyle w:val="aNotepar"/>
      </w:pPr>
      <w:r w:rsidRPr="00FE2289">
        <w:rPr>
          <w:rStyle w:val="charItals"/>
        </w:rPr>
        <w:t>Note</w:t>
      </w:r>
      <w:r w:rsidRPr="00FE2289">
        <w:rPr>
          <w:rStyle w:val="charItals"/>
        </w:rPr>
        <w:tab/>
      </w:r>
      <w:r w:rsidRPr="002F56BE">
        <w:t xml:space="preserve">The </w:t>
      </w:r>
      <w:hyperlink r:id="rId44" w:tooltip="A2011-42" w:history="1">
        <w:r w:rsidRPr="00FE2289">
          <w:rPr>
            <w:rStyle w:val="charCitHyperlinkItal"/>
          </w:rPr>
          <w:t>Education and Care Services National Law (ACT) Act 2011</w:t>
        </w:r>
      </w:hyperlink>
      <w:r w:rsidRPr="002F56BE">
        <w:t xml:space="preserve">, s 6 applies the Education and Care Services National Law set out in the </w:t>
      </w:r>
      <w:hyperlink r:id="rId45" w:tooltip="Act No 69 of 2010 (Vic)" w:history="1">
        <w:r w:rsidRPr="004658FF">
          <w:rPr>
            <w:rStyle w:val="charCitHyperlinkItal"/>
          </w:rPr>
          <w:t>Education and Care Services National Law Act 2010</w:t>
        </w:r>
      </w:hyperlink>
      <w:r w:rsidRPr="002F56BE">
        <w:t xml:space="preserve"> (Vic), schedule as if it were an ACT law called the </w:t>
      </w:r>
      <w:r w:rsidRPr="00FE2289">
        <w:rPr>
          <w:rStyle w:val="charItals"/>
        </w:rPr>
        <w:t>Education and Care Services National Law (ACT)</w:t>
      </w:r>
      <w:r w:rsidRPr="002F56BE">
        <w:t>.</w:t>
      </w:r>
    </w:p>
    <w:p w14:paraId="2E8D23F7" w14:textId="77777777" w:rsidR="00C0168C" w:rsidRPr="003A501D" w:rsidRDefault="00C0168C" w:rsidP="00C0168C">
      <w:pPr>
        <w:pStyle w:val="AH5Sec"/>
      </w:pPr>
      <w:bookmarkStart w:id="17" w:name="_Toc161994176"/>
      <w:r w:rsidRPr="004D4376">
        <w:rPr>
          <w:rStyle w:val="CharSectNo"/>
        </w:rPr>
        <w:t>10A</w:t>
      </w:r>
      <w:r w:rsidRPr="003A501D">
        <w:tab/>
        <w:t>Eligibility for full registration––other requirements––Act, s 32 (1) (g)</w:t>
      </w:r>
      <w:bookmarkEnd w:id="17"/>
    </w:p>
    <w:p w14:paraId="77A98A27" w14:textId="77777777" w:rsidR="00C0168C" w:rsidRDefault="00C0168C" w:rsidP="00C0168C">
      <w:pPr>
        <w:pStyle w:val="Amainreturn"/>
      </w:pPr>
      <w:r w:rsidRPr="003A501D">
        <w:t>The prescribed requirements are demonstrated abilities, knowledge and skills required by a standard for full registration.</w:t>
      </w:r>
    </w:p>
    <w:p w14:paraId="03241317" w14:textId="77777777" w:rsidR="00147BA3" w:rsidRPr="002F56BE" w:rsidRDefault="00147BA3" w:rsidP="00147BA3">
      <w:pPr>
        <w:pStyle w:val="AH5Sec"/>
      </w:pPr>
      <w:bookmarkStart w:id="18" w:name="_Toc161994177"/>
      <w:r w:rsidRPr="004D4376">
        <w:rPr>
          <w:rStyle w:val="CharSectNo"/>
        </w:rPr>
        <w:t>11</w:t>
      </w:r>
      <w:r w:rsidRPr="002F56BE">
        <w:tab/>
        <w:t>Eligibility for provisional registration—teaching qualifications—Act, s</w:t>
      </w:r>
      <w:r>
        <w:t xml:space="preserve"> </w:t>
      </w:r>
      <w:r w:rsidRPr="002F56BE">
        <w:t>33 (1) (a)</w:t>
      </w:r>
      <w:bookmarkEnd w:id="18"/>
    </w:p>
    <w:p w14:paraId="19FD0E08" w14:textId="77777777" w:rsidR="00147BA3" w:rsidRPr="002F56BE" w:rsidRDefault="00147BA3" w:rsidP="00147BA3">
      <w:pPr>
        <w:pStyle w:val="Amainreturn"/>
      </w:pPr>
      <w:r w:rsidRPr="002F56BE">
        <w:t>The prescribed teaching qualifications are—</w:t>
      </w:r>
    </w:p>
    <w:p w14:paraId="1C1016FD" w14:textId="77777777" w:rsidR="00147BA3" w:rsidRPr="002F56BE" w:rsidRDefault="00147BA3" w:rsidP="00147BA3">
      <w:pPr>
        <w:pStyle w:val="Apara"/>
      </w:pPr>
      <w:r w:rsidRPr="002F56BE">
        <w:tab/>
        <w:t>(a)</w:t>
      </w:r>
      <w:r w:rsidRPr="002F56BE">
        <w:tab/>
        <w:t>a higher education program made up of at least 1 pre-service teacher education program accredited under—</w:t>
      </w:r>
    </w:p>
    <w:p w14:paraId="304E965E" w14:textId="203355EB" w:rsidR="00147BA3" w:rsidRPr="002F56BE" w:rsidRDefault="00147BA3" w:rsidP="00147BA3">
      <w:pPr>
        <w:pStyle w:val="Asubpara"/>
      </w:pPr>
      <w:r w:rsidRPr="002F56BE">
        <w:tab/>
        <w:t>(i)</w:t>
      </w:r>
      <w:r w:rsidRPr="002F56BE">
        <w:tab/>
        <w:t xml:space="preserve">the </w:t>
      </w:r>
      <w:hyperlink r:id="rId46" w:tooltip="A2010-55" w:history="1">
        <w:r w:rsidR="00394E84" w:rsidRPr="003A501D">
          <w:rPr>
            <w:rStyle w:val="charCitHyperlinkAbbrev"/>
          </w:rPr>
          <w:t>Act</w:t>
        </w:r>
      </w:hyperlink>
      <w:r w:rsidRPr="002F56BE">
        <w:t>, division 7.2; or</w:t>
      </w:r>
    </w:p>
    <w:p w14:paraId="51EB5F4D" w14:textId="77777777" w:rsidR="00147BA3" w:rsidRPr="002F56BE" w:rsidRDefault="00147BA3" w:rsidP="00147BA3">
      <w:pPr>
        <w:pStyle w:val="Asubpara"/>
      </w:pPr>
      <w:r w:rsidRPr="002F56BE">
        <w:tab/>
        <w:t>(ii)</w:t>
      </w:r>
      <w:r w:rsidRPr="002F56BE">
        <w:tab/>
        <w:t>a corresponding law; or</w:t>
      </w:r>
    </w:p>
    <w:p w14:paraId="4DB3EDEE" w14:textId="77777777" w:rsidR="00147BA3" w:rsidRPr="002F56BE" w:rsidRDefault="00147BA3" w:rsidP="00147BA3">
      <w:pPr>
        <w:pStyle w:val="Apara"/>
      </w:pPr>
      <w:r w:rsidRPr="002F56BE">
        <w:tab/>
        <w:t>(b)</w:t>
      </w:r>
      <w:r w:rsidRPr="002F56BE">
        <w:tab/>
        <w:t>a higher education program that the institute is satisfied is equivalent to a program mentioned in paragraph (a).</w:t>
      </w:r>
    </w:p>
    <w:p w14:paraId="0ABB9EF4" w14:textId="77777777" w:rsidR="00147BA3" w:rsidRPr="002F56BE" w:rsidRDefault="00147BA3" w:rsidP="00147BA3">
      <w:pPr>
        <w:pStyle w:val="AH5Sec"/>
      </w:pPr>
      <w:bookmarkStart w:id="19" w:name="_Toc161994178"/>
      <w:r w:rsidRPr="004D4376">
        <w:rPr>
          <w:rStyle w:val="CharSectNo"/>
        </w:rPr>
        <w:t>12</w:t>
      </w:r>
      <w:r w:rsidRPr="002F56BE">
        <w:tab/>
        <w:t>Eligibility for provisional registration—English language communication requirements—s</w:t>
      </w:r>
      <w:r>
        <w:t xml:space="preserve"> </w:t>
      </w:r>
      <w:r w:rsidRPr="002F56BE">
        <w:t>33 (1) (b)</w:t>
      </w:r>
      <w:bookmarkEnd w:id="19"/>
    </w:p>
    <w:p w14:paraId="5ACDA1CC" w14:textId="77777777" w:rsidR="00147BA3" w:rsidRPr="002F56BE" w:rsidRDefault="00147BA3" w:rsidP="00147BA3">
      <w:pPr>
        <w:pStyle w:val="Amainreturn"/>
        <w:keepNext/>
      </w:pPr>
      <w:r w:rsidRPr="002F56BE">
        <w:t>The prescribed English language communication requirements are that—</w:t>
      </w:r>
    </w:p>
    <w:p w14:paraId="1DC500EE" w14:textId="77777777" w:rsidR="00147BA3" w:rsidRPr="002F56BE" w:rsidRDefault="00147BA3" w:rsidP="00147BA3">
      <w:pPr>
        <w:pStyle w:val="Apara"/>
      </w:pPr>
      <w:r w:rsidRPr="002F56BE">
        <w:tab/>
        <w:t>(a)</w:t>
      </w:r>
      <w:r w:rsidRPr="002F56BE">
        <w:tab/>
        <w:t>the person’s teaching qualification mentioned in section 11 was undertaken in English in 1 or more recognised countries; or</w:t>
      </w:r>
    </w:p>
    <w:p w14:paraId="29C15A91" w14:textId="77777777" w:rsidR="00147BA3" w:rsidRPr="002F56BE" w:rsidRDefault="00147BA3" w:rsidP="00147BA3">
      <w:pPr>
        <w:pStyle w:val="Apara"/>
      </w:pPr>
      <w:r w:rsidRPr="002F56BE">
        <w:lastRenderedPageBreak/>
        <w:tab/>
        <w:t>(b)</w:t>
      </w:r>
      <w:r w:rsidRPr="002F56BE">
        <w:tab/>
        <w:t>the person has, in the 2-year period before the day the application for full or provisional registration is made, undertaken—</w:t>
      </w:r>
    </w:p>
    <w:p w14:paraId="79BC37AD" w14:textId="77777777" w:rsidR="00147BA3" w:rsidRPr="002F56BE" w:rsidRDefault="00147BA3" w:rsidP="00147BA3">
      <w:pPr>
        <w:pStyle w:val="Asubpara"/>
      </w:pPr>
      <w:r w:rsidRPr="002F56BE">
        <w:tab/>
        <w:t>(i)</w:t>
      </w:r>
      <w:r w:rsidRPr="002F56BE">
        <w:tab/>
        <w:t>the IELTS test and achieved a score of at least band 8 in speaking and listening and at least band 7 in reading and writing; or</w:t>
      </w:r>
    </w:p>
    <w:p w14:paraId="44B0E13B" w14:textId="77777777" w:rsidR="00147BA3" w:rsidRPr="002F56BE" w:rsidRDefault="00147BA3" w:rsidP="00147BA3">
      <w:pPr>
        <w:pStyle w:val="Asubpara"/>
      </w:pPr>
      <w:r w:rsidRPr="002F56BE">
        <w:tab/>
        <w:t>(ii)</w:t>
      </w:r>
      <w:r w:rsidRPr="002F56BE">
        <w:tab/>
        <w:t>an English language proficiency test that the institute is satisfied is equivalent to the IELTS test and achieved a result that the institute is satisfied is sufficient for full or provisional registration.</w:t>
      </w:r>
    </w:p>
    <w:p w14:paraId="0C32F5BB" w14:textId="77777777" w:rsidR="00C0168C" w:rsidRPr="003A501D" w:rsidRDefault="00C0168C" w:rsidP="00C0168C">
      <w:pPr>
        <w:pStyle w:val="AH5Sec"/>
      </w:pPr>
      <w:bookmarkStart w:id="20" w:name="_Toc161994179"/>
      <w:r w:rsidRPr="004D4376">
        <w:rPr>
          <w:rStyle w:val="CharSectNo"/>
        </w:rPr>
        <w:t>12A</w:t>
      </w:r>
      <w:r w:rsidRPr="003A501D">
        <w:tab/>
        <w:t>Eligibility for provisional registration––other requirements––Act, s 33</w:t>
      </w:r>
      <w:r w:rsidR="004C4613">
        <w:t> </w:t>
      </w:r>
      <w:r w:rsidRPr="003A501D">
        <w:t>(1) (f)</w:t>
      </w:r>
      <w:bookmarkEnd w:id="20"/>
    </w:p>
    <w:p w14:paraId="1A09B4A4" w14:textId="77777777" w:rsidR="00C0168C" w:rsidRDefault="00C0168C" w:rsidP="00C0168C">
      <w:pPr>
        <w:pStyle w:val="Amainreturn"/>
      </w:pPr>
      <w:r w:rsidRPr="003A501D">
        <w:t>The prescribed requirements are demonstrated abilities, knowledge and skills required by a standard for provisional registration.</w:t>
      </w:r>
    </w:p>
    <w:p w14:paraId="69AE1691" w14:textId="77777777" w:rsidR="00147BA3" w:rsidRPr="002F56BE" w:rsidRDefault="00147BA3" w:rsidP="00147BA3">
      <w:pPr>
        <w:pStyle w:val="AH5Sec"/>
      </w:pPr>
      <w:bookmarkStart w:id="21" w:name="_Toc161994180"/>
      <w:r w:rsidRPr="004D4376">
        <w:rPr>
          <w:rStyle w:val="CharSectNo"/>
        </w:rPr>
        <w:t>12B</w:t>
      </w:r>
      <w:r w:rsidRPr="002F56BE">
        <w:tab/>
        <w:t>Eligibility for early childhood teacher registration—teaching qualifications—Act, s 33A (a)</w:t>
      </w:r>
      <w:bookmarkEnd w:id="21"/>
    </w:p>
    <w:p w14:paraId="56A4A04D" w14:textId="77777777" w:rsidR="00147BA3" w:rsidRPr="002F56BE" w:rsidRDefault="00147BA3" w:rsidP="00147BA3">
      <w:pPr>
        <w:pStyle w:val="Amain"/>
      </w:pPr>
      <w:r w:rsidRPr="002F56BE">
        <w:tab/>
        <w:t>(1)</w:t>
      </w:r>
      <w:r w:rsidRPr="002F56BE">
        <w:tab/>
        <w:t>The prescribed teaching qualifications are—</w:t>
      </w:r>
    </w:p>
    <w:p w14:paraId="04A68BD5" w14:textId="77777777" w:rsidR="00147BA3" w:rsidRPr="002F56BE" w:rsidRDefault="00147BA3" w:rsidP="00147BA3">
      <w:pPr>
        <w:pStyle w:val="Apara"/>
      </w:pPr>
      <w:r w:rsidRPr="002F56BE">
        <w:tab/>
        <w:t>(a)</w:t>
      </w:r>
      <w:r w:rsidRPr="002F56BE">
        <w:tab/>
        <w:t>an approved early childhood teaching qualification under the national regulations; or</w:t>
      </w:r>
    </w:p>
    <w:p w14:paraId="044F2667" w14:textId="77777777" w:rsidR="00147BA3" w:rsidRPr="002F56BE" w:rsidRDefault="00147BA3" w:rsidP="00147BA3">
      <w:pPr>
        <w:pStyle w:val="Apara"/>
      </w:pPr>
      <w:r w:rsidRPr="002F56BE">
        <w:tab/>
        <w:t>(b)</w:t>
      </w:r>
      <w:r w:rsidRPr="002F56BE">
        <w:tab/>
        <w:t xml:space="preserve">a qualification determined by the Australian Children’s Education and Care Quality Authority, under the </w:t>
      </w:r>
      <w:r w:rsidRPr="00FE2289">
        <w:rPr>
          <w:rStyle w:val="charItals"/>
        </w:rPr>
        <w:t>Education and Care Services National Law (ACT)</w:t>
      </w:r>
      <w:r w:rsidRPr="002F56BE">
        <w:t>, section 169 (7), to be equivalent to the qualification mentioned in paragraph (a); or</w:t>
      </w:r>
    </w:p>
    <w:p w14:paraId="6B80DD7C" w14:textId="77777777" w:rsidR="00147BA3" w:rsidRPr="002F56BE" w:rsidRDefault="00147BA3" w:rsidP="004C214F">
      <w:pPr>
        <w:pStyle w:val="Apara"/>
        <w:keepNext/>
        <w:keepLines/>
      </w:pPr>
      <w:r w:rsidRPr="002F56BE">
        <w:lastRenderedPageBreak/>
        <w:tab/>
        <w:t>(c)</w:t>
      </w:r>
      <w:r w:rsidRPr="002F56BE">
        <w:tab/>
        <w:t>if the person applying for registration holds a teacher registration (however described) under a corresponding law—a qualification on the list of former qualifications approved as early childhood teaching qualifications under the national regulations, section 137 (2) (a).</w:t>
      </w:r>
    </w:p>
    <w:p w14:paraId="49BDD45C" w14:textId="450408DE" w:rsidR="00147BA3" w:rsidRPr="002F56BE" w:rsidRDefault="00147BA3" w:rsidP="004C214F">
      <w:pPr>
        <w:pStyle w:val="aNote"/>
        <w:keepLines/>
      </w:pPr>
      <w:r w:rsidRPr="00FE2289">
        <w:rPr>
          <w:rStyle w:val="charItals"/>
        </w:rPr>
        <w:t>Note</w:t>
      </w:r>
      <w:r w:rsidRPr="00FE2289">
        <w:rPr>
          <w:rStyle w:val="charItals"/>
        </w:rPr>
        <w:tab/>
      </w:r>
      <w:r w:rsidRPr="002F56BE">
        <w:t xml:space="preserve">The </w:t>
      </w:r>
      <w:hyperlink r:id="rId47" w:tooltip="A2011-42" w:history="1">
        <w:r w:rsidRPr="00FE2289">
          <w:rPr>
            <w:rStyle w:val="charCitHyperlinkItal"/>
          </w:rPr>
          <w:t>Education and Care Services National Law (ACT) Act 2011</w:t>
        </w:r>
      </w:hyperlink>
      <w:r w:rsidRPr="002F56BE">
        <w:t xml:space="preserve">, s 6 applies the Education and Care Services National Law set out in the </w:t>
      </w:r>
      <w:hyperlink r:id="rId48" w:tooltip="Act No 69 of 2010 (Vic)" w:history="1">
        <w:r w:rsidRPr="004658FF">
          <w:rPr>
            <w:rStyle w:val="charCitHyperlinkItal"/>
          </w:rPr>
          <w:t>Education and Care Services National Law Act 2010</w:t>
        </w:r>
      </w:hyperlink>
      <w:r w:rsidRPr="002F56BE">
        <w:t xml:space="preserve"> (Vic), schedule as if it were an ACT law called the </w:t>
      </w:r>
      <w:r w:rsidRPr="00FE2289">
        <w:rPr>
          <w:rStyle w:val="charItals"/>
        </w:rPr>
        <w:t>Education and Care Services National Law (ACT)</w:t>
      </w:r>
      <w:r w:rsidRPr="002F56BE">
        <w:t>.</w:t>
      </w:r>
    </w:p>
    <w:p w14:paraId="1288A012" w14:textId="77777777" w:rsidR="00147BA3" w:rsidRPr="002F56BE" w:rsidRDefault="00147BA3" w:rsidP="00147BA3">
      <w:pPr>
        <w:pStyle w:val="Amain"/>
      </w:pPr>
      <w:r w:rsidRPr="002F56BE">
        <w:tab/>
        <w:t>(2)</w:t>
      </w:r>
      <w:r w:rsidRPr="002F56BE">
        <w:tab/>
        <w:t>In this section:</w:t>
      </w:r>
    </w:p>
    <w:p w14:paraId="1E71936E" w14:textId="77777777" w:rsidR="00147BA3" w:rsidRPr="002F56BE" w:rsidRDefault="00147BA3" w:rsidP="00147BA3">
      <w:pPr>
        <w:pStyle w:val="aDef"/>
      </w:pPr>
      <w:r w:rsidRPr="00FE2289">
        <w:rPr>
          <w:rStyle w:val="charBoldItals"/>
        </w:rPr>
        <w:t>national regulations</w:t>
      </w:r>
      <w:r w:rsidRPr="002F56BE">
        <w:t xml:space="preserve"> means the </w:t>
      </w:r>
      <w:r w:rsidRPr="00FE2289">
        <w:rPr>
          <w:rStyle w:val="charItals"/>
        </w:rPr>
        <w:t>Education and Care Services National Regulations</w:t>
      </w:r>
      <w:r w:rsidRPr="002F56BE">
        <w:t>.</w:t>
      </w:r>
    </w:p>
    <w:p w14:paraId="0631A1FB" w14:textId="77777777" w:rsidR="00147BA3" w:rsidRPr="002F56BE" w:rsidRDefault="00147BA3" w:rsidP="00147BA3">
      <w:pPr>
        <w:pStyle w:val="AH5Sec"/>
      </w:pPr>
      <w:bookmarkStart w:id="22" w:name="_Toc161994181"/>
      <w:r w:rsidRPr="004D4376">
        <w:rPr>
          <w:rStyle w:val="CharSectNo"/>
        </w:rPr>
        <w:t>12C</w:t>
      </w:r>
      <w:r w:rsidRPr="002F56BE">
        <w:tab/>
        <w:t>Eligibility for early childhood teacher registration—English language communication requirements—Act, s 33A (b)</w:t>
      </w:r>
      <w:bookmarkEnd w:id="22"/>
    </w:p>
    <w:p w14:paraId="391FC472" w14:textId="77777777" w:rsidR="00147BA3" w:rsidRPr="002F56BE" w:rsidRDefault="00147BA3" w:rsidP="00147BA3">
      <w:pPr>
        <w:pStyle w:val="Amainreturn"/>
      </w:pPr>
      <w:r w:rsidRPr="002F56BE">
        <w:t>The prescribed English language communication requirements are that—</w:t>
      </w:r>
    </w:p>
    <w:p w14:paraId="12C00DFA" w14:textId="77777777" w:rsidR="00147BA3" w:rsidRPr="002F56BE" w:rsidRDefault="00147BA3" w:rsidP="00147BA3">
      <w:pPr>
        <w:pStyle w:val="Apara"/>
      </w:pPr>
      <w:r w:rsidRPr="002F56BE">
        <w:tab/>
        <w:t>(a)</w:t>
      </w:r>
      <w:r w:rsidRPr="002F56BE">
        <w:tab/>
        <w:t>the person has completed 1 or more years of academic study leading to a higher education award, other than a doctoral degree, in English in 1 or more recognised countries; or</w:t>
      </w:r>
    </w:p>
    <w:p w14:paraId="6CE4EB03" w14:textId="77777777" w:rsidR="00147BA3" w:rsidRPr="002F56BE" w:rsidRDefault="00147BA3" w:rsidP="00147BA3">
      <w:pPr>
        <w:pStyle w:val="Apara"/>
      </w:pPr>
      <w:r w:rsidRPr="002F56BE">
        <w:tab/>
        <w:t>(b)</w:t>
      </w:r>
      <w:r w:rsidRPr="002F56BE">
        <w:tab/>
        <w:t>the person has, in the 2-year period before the day the application for registration as an early childhood teacher is made, undertaken—</w:t>
      </w:r>
    </w:p>
    <w:p w14:paraId="2518BEF6" w14:textId="77777777" w:rsidR="00147BA3" w:rsidRPr="002F56BE" w:rsidRDefault="00147BA3" w:rsidP="00147BA3">
      <w:pPr>
        <w:pStyle w:val="Asubpara"/>
      </w:pPr>
      <w:r w:rsidRPr="002F56BE">
        <w:tab/>
        <w:t>(i)</w:t>
      </w:r>
      <w:r w:rsidRPr="002F56BE">
        <w:tab/>
        <w:t>the IELTS test and achieved a score of at least band 8 in speaking and listening and at least band 7 in reading and writing; or</w:t>
      </w:r>
    </w:p>
    <w:p w14:paraId="27D28206" w14:textId="6E833CF2" w:rsidR="00147BA3" w:rsidRPr="003A501D" w:rsidRDefault="00147BA3" w:rsidP="00147BA3">
      <w:pPr>
        <w:pStyle w:val="Asubpara"/>
      </w:pPr>
      <w:r w:rsidRPr="002F56BE">
        <w:tab/>
        <w:t>(ii)</w:t>
      </w:r>
      <w:r w:rsidRPr="002F56BE">
        <w:tab/>
        <w:t>an English language proficiency test that the institute is satisfied is equivalent to the IELTS test and achieved a result that the institute is satisfied is sufficient for registration.</w:t>
      </w:r>
    </w:p>
    <w:p w14:paraId="0163C9C7" w14:textId="77777777" w:rsidR="00C0168C" w:rsidRPr="003A501D" w:rsidRDefault="00C0168C" w:rsidP="006C6B9C">
      <w:pPr>
        <w:pStyle w:val="AH5Sec"/>
      </w:pPr>
      <w:bookmarkStart w:id="23" w:name="_Toc161994182"/>
      <w:r w:rsidRPr="004D4376">
        <w:rPr>
          <w:rStyle w:val="CharSectNo"/>
        </w:rPr>
        <w:lastRenderedPageBreak/>
        <w:t>13</w:t>
      </w:r>
      <w:r w:rsidRPr="003A501D">
        <w:tab/>
        <w:t>Additional eligibility requirements for permit to teach––English language skills––Act, s 35 (1) (a)</w:t>
      </w:r>
      <w:bookmarkEnd w:id="23"/>
    </w:p>
    <w:p w14:paraId="6C4094BB" w14:textId="77777777" w:rsidR="00C0168C" w:rsidRPr="003A501D" w:rsidRDefault="00C0168C" w:rsidP="006C6B9C">
      <w:pPr>
        <w:pStyle w:val="Amain"/>
        <w:keepNext/>
      </w:pPr>
      <w:r w:rsidRPr="003A501D">
        <w:tab/>
        <w:t>(1)</w:t>
      </w:r>
      <w:r w:rsidRPr="003A501D">
        <w:tab/>
        <w:t>The prescribed requirements are that––</w:t>
      </w:r>
    </w:p>
    <w:p w14:paraId="6E001784" w14:textId="77777777" w:rsidR="00C96AA9" w:rsidRPr="002F56BE" w:rsidRDefault="00C96AA9" w:rsidP="00C96AA9">
      <w:pPr>
        <w:pStyle w:val="Apara"/>
      </w:pPr>
      <w:r w:rsidRPr="002F56BE">
        <w:tab/>
        <w:t>(a)</w:t>
      </w:r>
      <w:r w:rsidRPr="002F56BE">
        <w:tab/>
        <w:t>the person holds a qualification or teaching qualification undertaken in English in 1 or more recognised countries; or</w:t>
      </w:r>
    </w:p>
    <w:p w14:paraId="3F0BDD3E" w14:textId="77777777" w:rsidR="00C0168C" w:rsidRPr="003A501D" w:rsidRDefault="00C0168C" w:rsidP="00F41142">
      <w:pPr>
        <w:pStyle w:val="Apara"/>
        <w:keepNext/>
      </w:pPr>
      <w:r w:rsidRPr="003A501D">
        <w:tab/>
        <w:t>(b)</w:t>
      </w:r>
      <w:r w:rsidRPr="003A501D">
        <w:tab/>
        <w:t>the person has, in the 2</w:t>
      </w:r>
      <w:r w:rsidRPr="003A501D">
        <w:noBreakHyphen/>
        <w:t>year period before the day the application is made, undertaken––</w:t>
      </w:r>
    </w:p>
    <w:p w14:paraId="45336712" w14:textId="77777777" w:rsidR="00C0168C" w:rsidRPr="003A501D" w:rsidRDefault="00C0168C" w:rsidP="00C0168C">
      <w:pPr>
        <w:pStyle w:val="Asubpara"/>
      </w:pPr>
      <w:r w:rsidRPr="003A501D">
        <w:tab/>
        <w:t>(i)</w:t>
      </w:r>
      <w:r w:rsidRPr="003A501D">
        <w:tab/>
        <w:t xml:space="preserve">the IELTS test and achieved a score of at least band 8 in speaking and listening and at least band 7 in reading and writing; or </w:t>
      </w:r>
    </w:p>
    <w:p w14:paraId="6005E552" w14:textId="15A3726C" w:rsidR="00C0168C" w:rsidRDefault="00C0168C" w:rsidP="00C0168C">
      <w:pPr>
        <w:pStyle w:val="Asubpara"/>
      </w:pPr>
      <w:r w:rsidRPr="003A501D">
        <w:tab/>
        <w:t>(ii)</w:t>
      </w:r>
      <w:r w:rsidRPr="003A501D">
        <w:tab/>
        <w:t xml:space="preserve">an English language proficiency test that the institute is satisfied is equivalent to the IELTS test and achieved a result that the institute is satisfied is sufficient for the </w:t>
      </w:r>
      <w:r w:rsidR="00C96AA9" w:rsidRPr="002F56BE">
        <w:t>issue</w:t>
      </w:r>
      <w:r w:rsidRPr="003A501D">
        <w:t xml:space="preserve"> of a permit to teach; or</w:t>
      </w:r>
    </w:p>
    <w:p w14:paraId="776DE00D" w14:textId="1C884A2F" w:rsidR="00CB214D" w:rsidRPr="00A3502C" w:rsidRDefault="00CB214D" w:rsidP="00CB214D">
      <w:pPr>
        <w:pStyle w:val="Apara"/>
      </w:pPr>
      <w:r w:rsidRPr="00A3502C">
        <w:tab/>
        <w:t>(</w:t>
      </w:r>
      <w:r w:rsidR="000863FE">
        <w:t>c</w:t>
      </w:r>
      <w:r w:rsidRPr="00A3502C">
        <w:t>)</w:t>
      </w:r>
      <w:r w:rsidRPr="00A3502C">
        <w:tab/>
        <w:t>the person has—</w:t>
      </w:r>
    </w:p>
    <w:p w14:paraId="4D393E65" w14:textId="77777777" w:rsidR="00CB214D" w:rsidRPr="00A3502C" w:rsidRDefault="00CB214D" w:rsidP="00CB214D">
      <w:pPr>
        <w:pStyle w:val="Asubpara"/>
      </w:pPr>
      <w:r w:rsidRPr="00A3502C">
        <w:tab/>
        <w:t>(i)</w:t>
      </w:r>
      <w:r w:rsidRPr="00A3502C">
        <w:tab/>
        <w:t>at any time, undertaken—</w:t>
      </w:r>
    </w:p>
    <w:p w14:paraId="281B8348" w14:textId="77777777" w:rsidR="00CB214D" w:rsidRPr="00A3502C" w:rsidRDefault="00CB214D" w:rsidP="00CB214D">
      <w:pPr>
        <w:pStyle w:val="Asubsubpara"/>
      </w:pPr>
      <w:r w:rsidRPr="00A3502C">
        <w:tab/>
        <w:t>(A)</w:t>
      </w:r>
      <w:r w:rsidRPr="00A3502C">
        <w:tab/>
        <w:t>the IELTS test and achieved a score of at least band 8 in speaking and listening and at least band 7 in reading and writing; or</w:t>
      </w:r>
    </w:p>
    <w:p w14:paraId="42882BC9" w14:textId="77777777" w:rsidR="00CB214D" w:rsidRPr="00A3502C" w:rsidRDefault="00CB214D" w:rsidP="006C6B9C">
      <w:pPr>
        <w:pStyle w:val="Asubsubpara"/>
        <w:keepLines/>
      </w:pPr>
      <w:r w:rsidRPr="00A3502C">
        <w:tab/>
        <w:t>(B)</w:t>
      </w:r>
      <w:r w:rsidRPr="00A3502C">
        <w:tab/>
        <w:t>an English language proficiency test that the institute is satisfied is equivalent to the IELTS test, and achieved a result that the institute is satisfied is sufficient for the issue of a permit to teach; and</w:t>
      </w:r>
    </w:p>
    <w:p w14:paraId="7D04948F" w14:textId="77777777" w:rsidR="00CB214D" w:rsidRPr="00A3502C" w:rsidRDefault="00CB214D" w:rsidP="00CB214D">
      <w:pPr>
        <w:pStyle w:val="Asubpara"/>
      </w:pPr>
      <w:r w:rsidRPr="00A3502C">
        <w:tab/>
        <w:t>(ii)</w:t>
      </w:r>
      <w:r w:rsidRPr="00A3502C">
        <w:tab/>
        <w:t>undertaken—</w:t>
      </w:r>
    </w:p>
    <w:p w14:paraId="33C42A49" w14:textId="77777777" w:rsidR="00CB214D" w:rsidRPr="00A3502C" w:rsidRDefault="00CB214D" w:rsidP="00CB214D">
      <w:pPr>
        <w:pStyle w:val="Asubsubpara"/>
      </w:pPr>
      <w:r w:rsidRPr="00A3502C">
        <w:tab/>
        <w:t>(A)</w:t>
      </w:r>
      <w:r w:rsidRPr="00A3502C">
        <w:tab/>
        <w:t>100 days of teaching in Australia or New Zealand in the 5-year period before the day the application is made; or</w:t>
      </w:r>
    </w:p>
    <w:p w14:paraId="3BC18B63" w14:textId="572A9A2F" w:rsidR="00CB214D" w:rsidRPr="003A501D" w:rsidRDefault="00CB214D" w:rsidP="004C214F">
      <w:pPr>
        <w:pStyle w:val="Asubsubpara"/>
        <w:keepLines/>
      </w:pPr>
      <w:r w:rsidRPr="00A3502C">
        <w:lastRenderedPageBreak/>
        <w:tab/>
        <w:t>(B)</w:t>
      </w:r>
      <w:r w:rsidRPr="00A3502C">
        <w:tab/>
        <w:t>teaching for a period that the institute is satisfied is equivalent to satisfactory completion of 100 days of teaching in Australia or New Zealand in the 5-year period before the day the application is made; or</w:t>
      </w:r>
    </w:p>
    <w:p w14:paraId="5D3B5514" w14:textId="55ABEDEB" w:rsidR="00C0168C" w:rsidRPr="003A501D" w:rsidRDefault="00C0168C" w:rsidP="00ED0284">
      <w:pPr>
        <w:pStyle w:val="Apara"/>
        <w:keepNext/>
      </w:pPr>
      <w:r w:rsidRPr="003A501D">
        <w:tab/>
        <w:t>(</w:t>
      </w:r>
      <w:r w:rsidR="000863FE">
        <w:t>d</w:t>
      </w:r>
      <w:r w:rsidRPr="003A501D">
        <w:t>)</w:t>
      </w:r>
      <w:r w:rsidRPr="003A501D">
        <w:tab/>
        <w:t>the institute is satisfied that––</w:t>
      </w:r>
    </w:p>
    <w:p w14:paraId="483BB562" w14:textId="77777777" w:rsidR="00C0168C" w:rsidRPr="003A501D" w:rsidRDefault="00C0168C" w:rsidP="00C0168C">
      <w:pPr>
        <w:pStyle w:val="Asubpara"/>
      </w:pPr>
      <w:r w:rsidRPr="003A501D">
        <w:tab/>
        <w:t>(i)</w:t>
      </w:r>
      <w:r w:rsidRPr="003A501D">
        <w:tab/>
        <w:t>there is an exceptional demonstrated need by a school to employ the person because of the person’s particular specialist knowledge or skills; and</w:t>
      </w:r>
    </w:p>
    <w:p w14:paraId="35AA57A1" w14:textId="77777777" w:rsidR="00C0168C" w:rsidRPr="003A501D" w:rsidRDefault="00C0168C" w:rsidP="00F602F5">
      <w:pPr>
        <w:pStyle w:val="Asubpara"/>
        <w:keepNext/>
      </w:pPr>
      <w:r w:rsidRPr="003A501D">
        <w:tab/>
        <w:t>(ii)</w:t>
      </w:r>
      <w:r w:rsidRPr="003A501D">
        <w:tab/>
        <w:t>in the IELTS test mentioned in paragraph (b), the person achieved a score of at least band 7 in speaking and listening and at least band 6 in reading and writing.</w:t>
      </w:r>
    </w:p>
    <w:p w14:paraId="62F08BF6" w14:textId="77777777" w:rsidR="00C0168C" w:rsidRPr="003A501D" w:rsidRDefault="00C0168C" w:rsidP="00C0168C">
      <w:pPr>
        <w:pStyle w:val="aExamHdgsubpar"/>
      </w:pPr>
      <w:r w:rsidRPr="003A501D">
        <w:t>Example––exceptional demonstrated need</w:t>
      </w:r>
    </w:p>
    <w:p w14:paraId="4136395A" w14:textId="77777777" w:rsidR="00C0168C" w:rsidRPr="003A501D" w:rsidRDefault="00C0168C" w:rsidP="00C0168C">
      <w:pPr>
        <w:pStyle w:val="aExamsubpar"/>
      </w:pPr>
      <w:r w:rsidRPr="003A501D">
        <w:t>despite achieving a score in the IELTS test lower than that required under par (b), the person is an outstanding foreign language teacher who the school believes will significantly enhance the school’s language immersion program</w:t>
      </w:r>
    </w:p>
    <w:p w14:paraId="58431B7E" w14:textId="77777777" w:rsidR="00C0168C" w:rsidRDefault="00C0168C" w:rsidP="00C0168C">
      <w:pPr>
        <w:pStyle w:val="Amain"/>
      </w:pPr>
      <w:r w:rsidRPr="003A501D">
        <w:tab/>
        <w:t>(2)</w:t>
      </w:r>
      <w:r w:rsidRPr="003A501D">
        <w:tab/>
        <w:t>The institute may waive the requirements in subsection (1) for a person who will be teaching in a program under an intergovernmental agreement.</w:t>
      </w:r>
    </w:p>
    <w:p w14:paraId="412E4D86" w14:textId="77777777" w:rsidR="00293A7B" w:rsidRPr="00A3502C" w:rsidRDefault="00293A7B" w:rsidP="00293A7B">
      <w:pPr>
        <w:pStyle w:val="Amain"/>
      </w:pPr>
      <w:bookmarkStart w:id="24" w:name="_Hlk152257016"/>
      <w:r w:rsidRPr="00A3502C">
        <w:tab/>
        <w:t>(3)</w:t>
      </w:r>
      <w:r w:rsidRPr="00A3502C">
        <w:tab/>
        <w:t>In this section:</w:t>
      </w:r>
    </w:p>
    <w:p w14:paraId="2860F7EE" w14:textId="69059780" w:rsidR="00293A7B" w:rsidRPr="00A3502C" w:rsidRDefault="00293A7B" w:rsidP="00293A7B">
      <w:pPr>
        <w:pStyle w:val="aDef"/>
      </w:pPr>
      <w:r w:rsidRPr="00A3502C">
        <w:rPr>
          <w:b/>
          <w:i/>
        </w:rPr>
        <w:t>teaching in Australia or New Zealand</w:t>
      </w:r>
      <w:r w:rsidRPr="00A3502C">
        <w:t>—see section 9 (</w:t>
      </w:r>
      <w:r w:rsidR="006D724E">
        <w:t>5</w:t>
      </w:r>
      <w:r w:rsidRPr="00A3502C">
        <w:t>).</w:t>
      </w:r>
      <w:bookmarkEnd w:id="24"/>
    </w:p>
    <w:p w14:paraId="1CE93878" w14:textId="77777777" w:rsidR="00C0168C" w:rsidRPr="003A501D" w:rsidRDefault="00C0168C" w:rsidP="00C0168C">
      <w:pPr>
        <w:pStyle w:val="AH5Sec"/>
      </w:pPr>
      <w:bookmarkStart w:id="25" w:name="_Toc161994183"/>
      <w:r w:rsidRPr="004D4376">
        <w:rPr>
          <w:rStyle w:val="CharSectNo"/>
        </w:rPr>
        <w:t>14A</w:t>
      </w:r>
      <w:r w:rsidRPr="003A501D">
        <w:tab/>
        <w:t>Teachers register––other details––Act, s 43 (1) (o)</w:t>
      </w:r>
      <w:bookmarkEnd w:id="25"/>
    </w:p>
    <w:p w14:paraId="3A280A24" w14:textId="77777777" w:rsidR="00C0168C" w:rsidRPr="003A501D" w:rsidRDefault="00C0168C" w:rsidP="00C0168C">
      <w:pPr>
        <w:pStyle w:val="Amainreturn"/>
      </w:pPr>
      <w:r w:rsidRPr="003A501D">
        <w:t>Details about a teacher’s certification under part 2A are prescribed.</w:t>
      </w:r>
    </w:p>
    <w:p w14:paraId="45E1FFF8" w14:textId="05135137" w:rsidR="00F63D05" w:rsidRPr="00F72597" w:rsidRDefault="00F63D05" w:rsidP="00F63D05">
      <w:pPr>
        <w:pStyle w:val="AH5Sec"/>
      </w:pPr>
      <w:bookmarkStart w:id="26" w:name="_Toc161994184"/>
      <w:r w:rsidRPr="004D4376">
        <w:rPr>
          <w:rStyle w:val="CharSectNo"/>
        </w:rPr>
        <w:t>15</w:t>
      </w:r>
      <w:r w:rsidRPr="00092FD7">
        <w:tab/>
        <w:t xml:space="preserve">Term of registration and permit to teach—Act, s </w:t>
      </w:r>
      <w:r w:rsidR="00CB3E4F" w:rsidRPr="00092FD7">
        <w:t>4</w:t>
      </w:r>
      <w:r w:rsidR="00092FD7">
        <w:t>7</w:t>
      </w:r>
      <w:r w:rsidRPr="00092FD7">
        <w:t xml:space="preserve"> (1) (a)</w:t>
      </w:r>
      <w:bookmarkEnd w:id="26"/>
    </w:p>
    <w:p w14:paraId="0A25A0B8" w14:textId="77777777" w:rsidR="00F63D05" w:rsidRPr="00F72597" w:rsidRDefault="00F63D05" w:rsidP="00F63D05">
      <w:pPr>
        <w:pStyle w:val="Amainreturn"/>
      </w:pPr>
      <w:r w:rsidRPr="00F72597">
        <w:t>The prescribed period is the period ending on—</w:t>
      </w:r>
    </w:p>
    <w:p w14:paraId="60935B3A" w14:textId="77777777" w:rsidR="00F63D05" w:rsidRPr="00F72597" w:rsidRDefault="00F63D05" w:rsidP="00F63D05">
      <w:pPr>
        <w:pStyle w:val="Apara"/>
      </w:pPr>
      <w:r w:rsidRPr="00F72597">
        <w:tab/>
        <w:t>(a)</w:t>
      </w:r>
      <w:r w:rsidRPr="00F72597">
        <w:tab/>
        <w:t>31 March immediately following the day the registration or permit to teach is issued; or</w:t>
      </w:r>
    </w:p>
    <w:p w14:paraId="101FBC9B" w14:textId="77777777" w:rsidR="00F63D05" w:rsidRPr="00F72597" w:rsidRDefault="00F63D05" w:rsidP="00ED0284">
      <w:pPr>
        <w:pStyle w:val="Apara"/>
        <w:keepNext/>
      </w:pPr>
      <w:r w:rsidRPr="00F72597">
        <w:lastRenderedPageBreak/>
        <w:tab/>
        <w:t>(b)</w:t>
      </w:r>
      <w:r w:rsidRPr="00F72597">
        <w:tab/>
        <w:t>if the registration or permit to teach is issued between 1 January and 31 March in a year—31 March in the following year.</w:t>
      </w:r>
    </w:p>
    <w:p w14:paraId="2C933571" w14:textId="77777777" w:rsidR="00F63D05" w:rsidRPr="00F72597" w:rsidRDefault="00F63D05" w:rsidP="00F63D05">
      <w:pPr>
        <w:pStyle w:val="aExamHdgss"/>
      </w:pPr>
      <w:r w:rsidRPr="00F72597">
        <w:t>Example—par (a)</w:t>
      </w:r>
    </w:p>
    <w:p w14:paraId="2675ED32" w14:textId="77777777" w:rsidR="00F63D05" w:rsidRPr="00F72597" w:rsidRDefault="00F63D05" w:rsidP="00F63D05">
      <w:pPr>
        <w:pStyle w:val="aExamss"/>
      </w:pPr>
      <w:r w:rsidRPr="00F72597">
        <w:t>A person is provisionally registered under the Act on 30 October 2023. The person’s provisional registration ends on 31 March 2024, unless the person applies to renew the registration on or before 31 March 2024 (see Act, s 52).</w:t>
      </w:r>
    </w:p>
    <w:p w14:paraId="15195309" w14:textId="77777777" w:rsidR="00F63D05" w:rsidRPr="00F72597" w:rsidRDefault="00F63D05" w:rsidP="00F63D05">
      <w:pPr>
        <w:pStyle w:val="aExamHdgss"/>
      </w:pPr>
      <w:r w:rsidRPr="00F72597">
        <w:t>Example—par (b)</w:t>
      </w:r>
    </w:p>
    <w:p w14:paraId="079338C5" w14:textId="77777777" w:rsidR="00F63D05" w:rsidRPr="00F72597" w:rsidRDefault="00F63D05" w:rsidP="00F63D05">
      <w:pPr>
        <w:pStyle w:val="aExamss"/>
      </w:pPr>
      <w:r w:rsidRPr="00F72597">
        <w:t>A person is issued a permit to teach on 5 January 2024. The person’s permit to teach ends on 31 March 2025, unless the person applies to renew the permit on or before 31 March 2025 (see Act, s 53).</w:t>
      </w:r>
    </w:p>
    <w:p w14:paraId="35F58F65" w14:textId="14C9DD55" w:rsidR="00F63D05" w:rsidRPr="00F72597" w:rsidRDefault="00F63D05" w:rsidP="00F63D05">
      <w:pPr>
        <w:pStyle w:val="AH5Sec"/>
      </w:pPr>
      <w:bookmarkStart w:id="27" w:name="_Toc161994185"/>
      <w:r w:rsidRPr="004D4376">
        <w:rPr>
          <w:rStyle w:val="CharSectNo"/>
        </w:rPr>
        <w:t>16</w:t>
      </w:r>
      <w:r w:rsidRPr="00092FD7">
        <w:tab/>
        <w:t xml:space="preserve">Permit to teach—renewal period—Act, s </w:t>
      </w:r>
      <w:r w:rsidR="00ED716F" w:rsidRPr="00092FD7">
        <w:t>4</w:t>
      </w:r>
      <w:r w:rsidR="00092FD7">
        <w:t>7</w:t>
      </w:r>
      <w:r w:rsidRPr="00092FD7">
        <w:t xml:space="preserve"> (</w:t>
      </w:r>
      <w:r w:rsidR="00092FD7">
        <w:t>4</w:t>
      </w:r>
      <w:r w:rsidRPr="00092FD7">
        <w:t>)</w:t>
      </w:r>
      <w:bookmarkEnd w:id="27"/>
    </w:p>
    <w:p w14:paraId="288AE784" w14:textId="77777777" w:rsidR="00F63D05" w:rsidRPr="00F72597" w:rsidRDefault="00F63D05" w:rsidP="00F63D05">
      <w:pPr>
        <w:pStyle w:val="Amainreturn"/>
      </w:pPr>
      <w:r w:rsidRPr="00F72597">
        <w:t>The prescribed period is the period, not longer than 5 years, that the institute is satisfied that the person is to be further employed or engaged to teach in a school.</w:t>
      </w:r>
    </w:p>
    <w:p w14:paraId="73E073EA" w14:textId="77777777" w:rsidR="00F63D05" w:rsidRPr="00F72597" w:rsidRDefault="00F63D05" w:rsidP="00F63D05">
      <w:pPr>
        <w:pStyle w:val="aExamHdgss"/>
      </w:pPr>
      <w:r w:rsidRPr="00F72597">
        <w:t>Example</w:t>
      </w:r>
    </w:p>
    <w:p w14:paraId="04CBC45C" w14:textId="77777777" w:rsidR="00F63D05" w:rsidRPr="00F72597" w:rsidRDefault="00F63D05" w:rsidP="00F63D05">
      <w:pPr>
        <w:pStyle w:val="aExamss"/>
      </w:pPr>
      <w:r w:rsidRPr="00F72597">
        <w:t>the person is to be further employed to teach in a school for a period for which the person is given a permit</w:t>
      </w:r>
    </w:p>
    <w:p w14:paraId="1838A3B7" w14:textId="77777777" w:rsidR="00F63D05" w:rsidRPr="00F72597" w:rsidRDefault="00F63D05" w:rsidP="00ED3A23">
      <w:pPr>
        <w:pStyle w:val="AH5Sec"/>
        <w:keepLines/>
      </w:pPr>
      <w:bookmarkStart w:id="28" w:name="_Toc161994186"/>
      <w:r w:rsidRPr="004D4376">
        <w:rPr>
          <w:rStyle w:val="CharSectNo"/>
        </w:rPr>
        <w:t>17</w:t>
      </w:r>
      <w:r w:rsidRPr="00F72597">
        <w:tab/>
        <w:t>Renewal of full registration—period of teaching—Act, s 51</w:t>
      </w:r>
      <w:r>
        <w:t> </w:t>
      </w:r>
      <w:r w:rsidRPr="00F72597">
        <w:t>(5) (a) (i)</w:t>
      </w:r>
      <w:bookmarkEnd w:id="28"/>
    </w:p>
    <w:p w14:paraId="4FED4FFD" w14:textId="6C4BA872" w:rsidR="00F63D05" w:rsidRPr="00F72597" w:rsidRDefault="0006332D" w:rsidP="00ED3A23">
      <w:pPr>
        <w:pStyle w:val="Amain"/>
        <w:keepNext/>
        <w:keepLines/>
      </w:pPr>
      <w:r>
        <w:tab/>
        <w:t>(1)</w:t>
      </w:r>
      <w:r>
        <w:tab/>
      </w:r>
      <w:r w:rsidR="00F63D05" w:rsidRPr="00F72597">
        <w:t>The prescribed period is—</w:t>
      </w:r>
    </w:p>
    <w:p w14:paraId="5E2272B4" w14:textId="77777777" w:rsidR="00F63D05" w:rsidRPr="00F72597" w:rsidRDefault="00F63D05" w:rsidP="00ED3A23">
      <w:pPr>
        <w:pStyle w:val="Apara"/>
        <w:keepNext/>
        <w:keepLines/>
      </w:pPr>
      <w:r w:rsidRPr="00F72597">
        <w:tab/>
        <w:t>(a)</w:t>
      </w:r>
      <w:r w:rsidRPr="00F72597">
        <w:tab/>
        <w:t>100 days of teaching in Australia or New Zealand in the 5-year period before the day the application for renewal is made, including 20 days of teaching in the 12</w:t>
      </w:r>
      <w:r w:rsidRPr="00F72597">
        <w:noBreakHyphen/>
        <w:t>month</w:t>
      </w:r>
      <w:r w:rsidRPr="00F72597">
        <w:rPr>
          <w:sz w:val="22"/>
        </w:rPr>
        <w:t xml:space="preserve"> </w:t>
      </w:r>
      <w:r w:rsidRPr="00F72597">
        <w:t>period before the day the application is made; or</w:t>
      </w:r>
    </w:p>
    <w:p w14:paraId="6A973C67" w14:textId="77777777" w:rsidR="00F63D05" w:rsidRPr="00F72597" w:rsidRDefault="00F63D05" w:rsidP="00F63D05">
      <w:pPr>
        <w:pStyle w:val="Apara"/>
      </w:pPr>
      <w:r w:rsidRPr="00F72597">
        <w:tab/>
        <w:t>(b)</w:t>
      </w:r>
      <w:r w:rsidRPr="00F72597">
        <w:tab/>
        <w:t>a period of teaching calculated on a pro rata basis at the rate of 20</w:t>
      </w:r>
      <w:r>
        <w:t> </w:t>
      </w:r>
      <w:r w:rsidRPr="00F72597">
        <w:t>days of teaching for each year in the 5</w:t>
      </w:r>
      <w:r w:rsidRPr="00F72597">
        <w:noBreakHyphen/>
        <w:t>year period before the day the application for renewal is made; or</w:t>
      </w:r>
    </w:p>
    <w:p w14:paraId="46F53387" w14:textId="77777777" w:rsidR="00F63D05" w:rsidRDefault="00F63D05" w:rsidP="00ED0284">
      <w:pPr>
        <w:pStyle w:val="Apara"/>
        <w:keepNext/>
        <w:keepLines/>
      </w:pPr>
      <w:r w:rsidRPr="00F72597">
        <w:lastRenderedPageBreak/>
        <w:tab/>
        <w:t>(c)</w:t>
      </w:r>
      <w:r w:rsidRPr="00F72597">
        <w:tab/>
        <w:t>a period of teaching that the institute is satisfied is equivalent to satisfactory completion of 100 days of teaching in Australia or New Zealand in the 5-year period before the day the application for renewal is made.</w:t>
      </w:r>
    </w:p>
    <w:p w14:paraId="65CC6128" w14:textId="7141E4BF" w:rsidR="00C96AA9" w:rsidRPr="002F56BE" w:rsidRDefault="00C96AA9" w:rsidP="00C96AA9">
      <w:pPr>
        <w:pStyle w:val="Amain"/>
      </w:pPr>
      <w:r w:rsidRPr="002F56BE">
        <w:tab/>
        <w:t>(</w:t>
      </w:r>
      <w:r w:rsidR="00A10746">
        <w:t>2</w:t>
      </w:r>
      <w:r w:rsidRPr="002F56BE">
        <w:t>)</w:t>
      </w:r>
      <w:r w:rsidRPr="002F56BE">
        <w:tab/>
        <w:t>In working out the period of a person’s teaching in Australia or New Zealand under subsection (1), any period of the person’s teaching carried out under a permit to teach is to be disregarded.</w:t>
      </w:r>
    </w:p>
    <w:p w14:paraId="5D3C96C2" w14:textId="59B79606" w:rsidR="00C96AA9" w:rsidRDefault="00C96AA9" w:rsidP="00C96AA9">
      <w:pPr>
        <w:pStyle w:val="Amain"/>
      </w:pPr>
      <w:r w:rsidRPr="002F56BE">
        <w:tab/>
        <w:t>(</w:t>
      </w:r>
      <w:r w:rsidR="00A10746">
        <w:t>3</w:t>
      </w:r>
      <w:r w:rsidRPr="002F56BE">
        <w:t>)</w:t>
      </w:r>
      <w:r w:rsidRPr="002F56BE">
        <w:tab/>
        <w:t>However, subsection (</w:t>
      </w:r>
      <w:r w:rsidR="006D724E">
        <w:t>2</w:t>
      </w:r>
      <w:r w:rsidRPr="002F56BE">
        <w:t>) does not apply if the institute is satisfied on reasonable grounds, having considered the person’s circumstances, that the period of a person’s teaching carried out under a permit to teach should be taken into account.</w:t>
      </w:r>
    </w:p>
    <w:p w14:paraId="590F7870" w14:textId="539ED8BF" w:rsidR="0006332D" w:rsidRPr="0006332D" w:rsidRDefault="0006332D" w:rsidP="0006332D">
      <w:pPr>
        <w:pStyle w:val="Amain"/>
      </w:pPr>
      <w:r w:rsidRPr="0006332D">
        <w:tab/>
        <w:t>(</w:t>
      </w:r>
      <w:r w:rsidR="00A10746">
        <w:t>4</w:t>
      </w:r>
      <w:r w:rsidRPr="0006332D">
        <w:t>)</w:t>
      </w:r>
      <w:r w:rsidRPr="0006332D">
        <w:tab/>
        <w:t>In this section:</w:t>
      </w:r>
    </w:p>
    <w:p w14:paraId="20B6F5A4" w14:textId="53242FA9" w:rsidR="00B0261D" w:rsidRDefault="00B0261D" w:rsidP="0006332D">
      <w:pPr>
        <w:pStyle w:val="aDef"/>
      </w:pPr>
      <w:r w:rsidRPr="00A3502C">
        <w:rPr>
          <w:rStyle w:val="charBoldItals"/>
        </w:rPr>
        <w:t>permit to teach</w:t>
      </w:r>
      <w:r w:rsidRPr="00A3502C">
        <w:t>—see section 9 (</w:t>
      </w:r>
      <w:r w:rsidR="006D724E">
        <w:t>5</w:t>
      </w:r>
      <w:r w:rsidRPr="00A3502C">
        <w:t>).</w:t>
      </w:r>
    </w:p>
    <w:p w14:paraId="0A54DA35" w14:textId="2009DD1E" w:rsidR="0006332D" w:rsidRPr="00F72597" w:rsidRDefault="0006332D" w:rsidP="0006332D">
      <w:pPr>
        <w:pStyle w:val="aDef"/>
      </w:pPr>
      <w:r w:rsidRPr="0006332D">
        <w:rPr>
          <w:rStyle w:val="charBoldItals"/>
        </w:rPr>
        <w:t>teaching in Australia or New Zealand</w:t>
      </w:r>
      <w:r w:rsidRPr="0006332D">
        <w:t>—see section 9 (</w:t>
      </w:r>
      <w:r w:rsidR="006D724E">
        <w:t>5</w:t>
      </w:r>
      <w:r w:rsidRPr="0006332D">
        <w:t>).</w:t>
      </w:r>
    </w:p>
    <w:p w14:paraId="361FBC5E" w14:textId="2C5954AB" w:rsidR="008855E0" w:rsidRPr="003A501D" w:rsidRDefault="008855E0" w:rsidP="008855E0">
      <w:pPr>
        <w:pStyle w:val="AH5Sec"/>
      </w:pPr>
      <w:bookmarkStart w:id="29" w:name="_Toc161994187"/>
      <w:r w:rsidRPr="004D4376">
        <w:rPr>
          <w:rStyle w:val="CharSectNo"/>
        </w:rPr>
        <w:t>18A</w:t>
      </w:r>
      <w:r w:rsidRPr="003A501D">
        <w:tab/>
        <w:t>Renewal of registration––professional education or development––Act, s 51 (5) (c)</w:t>
      </w:r>
      <w:bookmarkEnd w:id="29"/>
    </w:p>
    <w:p w14:paraId="7A8A32C5" w14:textId="73951008" w:rsidR="008855E0" w:rsidRPr="003A501D" w:rsidRDefault="008855E0" w:rsidP="00F1754B">
      <w:pPr>
        <w:pStyle w:val="Amainreturn"/>
        <w:keepNext/>
      </w:pPr>
      <w:r w:rsidRPr="003A501D">
        <w:t xml:space="preserve">The prescribed requirements for a person applying for renewal of registration under the </w:t>
      </w:r>
      <w:hyperlink r:id="rId49" w:tooltip="A2010-55" w:history="1">
        <w:r w:rsidRPr="003A501D">
          <w:rPr>
            <w:rStyle w:val="charCitHyperlinkAbbrev"/>
          </w:rPr>
          <w:t>Act</w:t>
        </w:r>
      </w:hyperlink>
      <w:r w:rsidRPr="003A501D">
        <w:t>, section 51, are that in the 5</w:t>
      </w:r>
      <w:r w:rsidRPr="003A501D">
        <w:noBreakHyphen/>
        <w:t>year period before the day the application is made, the person undertook––</w:t>
      </w:r>
    </w:p>
    <w:p w14:paraId="22CA9A7E" w14:textId="77777777" w:rsidR="008855E0" w:rsidRPr="003A501D" w:rsidRDefault="008855E0" w:rsidP="008855E0">
      <w:pPr>
        <w:pStyle w:val="Apara"/>
      </w:pPr>
      <w:r w:rsidRPr="003A501D">
        <w:tab/>
        <w:t>(a)</w:t>
      </w:r>
      <w:r w:rsidRPr="003A501D">
        <w:tab/>
        <w:t>100 hours of professional education or development, including 20 hours of professional education or development in the 12</w:t>
      </w:r>
      <w:r w:rsidRPr="003A501D">
        <w:noBreakHyphen/>
        <w:t>month period before the day the application is made; or</w:t>
      </w:r>
    </w:p>
    <w:p w14:paraId="51958F0A" w14:textId="77777777" w:rsidR="008855E0" w:rsidRPr="003A501D" w:rsidRDefault="008855E0" w:rsidP="008855E0">
      <w:pPr>
        <w:pStyle w:val="Apara"/>
      </w:pPr>
      <w:r w:rsidRPr="003A501D">
        <w:tab/>
        <w:t>(b)</w:t>
      </w:r>
      <w:r w:rsidRPr="003A501D">
        <w:tab/>
        <w:t>an amount of professional education or development calculated on a pro rata basis at the rate of 20 hours of professional education or development for each year; or</w:t>
      </w:r>
    </w:p>
    <w:p w14:paraId="719D6678" w14:textId="77777777" w:rsidR="008855E0" w:rsidRPr="003A501D" w:rsidRDefault="008855E0" w:rsidP="00A12111">
      <w:pPr>
        <w:pStyle w:val="Apara"/>
        <w:keepNext/>
      </w:pPr>
      <w:r w:rsidRPr="003A501D">
        <w:tab/>
        <w:t>(c)</w:t>
      </w:r>
      <w:r w:rsidRPr="003A501D">
        <w:tab/>
        <w:t>an amount of professional education or development that the institute is satisfied is equivalent to satisfactory completion of 100 hours of professional education or development.</w:t>
      </w:r>
    </w:p>
    <w:p w14:paraId="3E7102C1" w14:textId="44244345" w:rsidR="008855E0" w:rsidRPr="003A501D" w:rsidRDefault="008855E0" w:rsidP="008855E0">
      <w:pPr>
        <w:pStyle w:val="aNote"/>
      </w:pPr>
      <w:r w:rsidRPr="003A501D">
        <w:rPr>
          <w:rStyle w:val="charItals"/>
        </w:rPr>
        <w:t>Note</w:t>
      </w:r>
      <w:r w:rsidRPr="003A501D">
        <w:rPr>
          <w:rStyle w:val="charItals"/>
        </w:rPr>
        <w:tab/>
      </w:r>
      <w:r w:rsidRPr="003A501D">
        <w:rPr>
          <w:rStyle w:val="charBoldItals"/>
        </w:rPr>
        <w:t>Registration</w:t>
      </w:r>
      <w:r w:rsidRPr="003A501D">
        <w:t xml:space="preserve"> means full registration or provisional registration (see </w:t>
      </w:r>
      <w:hyperlink r:id="rId50" w:tooltip="A2010-55" w:history="1">
        <w:r w:rsidRPr="003A501D">
          <w:rPr>
            <w:rStyle w:val="charCitHyperlinkAbbrev"/>
          </w:rPr>
          <w:t>Act</w:t>
        </w:r>
      </w:hyperlink>
      <w:r w:rsidRPr="003A501D">
        <w:t xml:space="preserve">, dict). </w:t>
      </w:r>
    </w:p>
    <w:p w14:paraId="10837504" w14:textId="77777777" w:rsidR="008855E0" w:rsidRPr="003A501D" w:rsidRDefault="008855E0" w:rsidP="008855E0">
      <w:pPr>
        <w:pStyle w:val="AH5Sec"/>
      </w:pPr>
      <w:bookmarkStart w:id="30" w:name="_Toc161994188"/>
      <w:r w:rsidRPr="004D4376">
        <w:rPr>
          <w:rStyle w:val="CharSectNo"/>
        </w:rPr>
        <w:lastRenderedPageBreak/>
        <w:t>18B</w:t>
      </w:r>
      <w:r w:rsidRPr="003A501D">
        <w:tab/>
        <w:t>Renewal of permits to teach––professional education or development––Act, s 53 (5) (c)</w:t>
      </w:r>
      <w:bookmarkEnd w:id="30"/>
    </w:p>
    <w:p w14:paraId="1E2CD832" w14:textId="24DCD5C7" w:rsidR="008855E0" w:rsidRPr="003A501D" w:rsidRDefault="008855E0" w:rsidP="00ED0284">
      <w:pPr>
        <w:pStyle w:val="Amainreturn"/>
        <w:keepNext/>
      </w:pPr>
      <w:r w:rsidRPr="003A501D">
        <w:t xml:space="preserve">The prescribed requirements for a person applying for renewal of a permit to teach under the </w:t>
      </w:r>
      <w:hyperlink r:id="rId51" w:tooltip="A2010-55" w:history="1">
        <w:r w:rsidRPr="003A501D">
          <w:rPr>
            <w:rStyle w:val="charCitHyperlinkAbbrev"/>
          </w:rPr>
          <w:t>Act</w:t>
        </w:r>
      </w:hyperlink>
      <w:r w:rsidRPr="003A501D">
        <w:t>, section 53, are that the person undertook—</w:t>
      </w:r>
    </w:p>
    <w:p w14:paraId="396EC36A" w14:textId="77777777" w:rsidR="008855E0" w:rsidRPr="003A501D" w:rsidRDefault="008855E0" w:rsidP="008855E0">
      <w:pPr>
        <w:pStyle w:val="Apara"/>
      </w:pPr>
      <w:r w:rsidRPr="003A501D">
        <w:tab/>
        <w:t>(a)</w:t>
      </w:r>
      <w:r w:rsidRPr="003A501D">
        <w:tab/>
        <w:t>20 hours of professional education or development relevant to the teaching position in the 12</w:t>
      </w:r>
      <w:r w:rsidRPr="003A501D">
        <w:noBreakHyphen/>
        <w:t>month period before the day the application is made; or</w:t>
      </w:r>
    </w:p>
    <w:p w14:paraId="694B9DC2" w14:textId="77777777" w:rsidR="008855E0" w:rsidRDefault="008855E0" w:rsidP="008855E0">
      <w:pPr>
        <w:pStyle w:val="Apara"/>
      </w:pPr>
      <w:r w:rsidRPr="003A501D">
        <w:tab/>
        <w:t>(b)</w:t>
      </w:r>
      <w:r w:rsidRPr="003A501D">
        <w:tab/>
        <w:t>an amount of professional education or development that the institute is satisfied is equivalent to satisfactory completion of 20 hours of professional education or development relevant to the teaching position.</w:t>
      </w:r>
    </w:p>
    <w:p w14:paraId="14F01D08" w14:textId="77777777" w:rsidR="008855E0" w:rsidRPr="008855E0" w:rsidRDefault="008855E0" w:rsidP="008855E0">
      <w:pPr>
        <w:pStyle w:val="PageBreak"/>
      </w:pPr>
      <w:r w:rsidRPr="008855E0">
        <w:br w:type="page"/>
      </w:r>
    </w:p>
    <w:p w14:paraId="5A96718E" w14:textId="77777777" w:rsidR="008855E0" w:rsidRPr="004D4376" w:rsidRDefault="008855E0" w:rsidP="008855E0">
      <w:pPr>
        <w:pStyle w:val="AH2Part"/>
      </w:pPr>
      <w:bookmarkStart w:id="31" w:name="_Toc161994189"/>
      <w:r w:rsidRPr="004D4376">
        <w:rPr>
          <w:rStyle w:val="CharPartNo"/>
        </w:rPr>
        <w:lastRenderedPageBreak/>
        <w:t>Part 2A</w:t>
      </w:r>
      <w:r w:rsidRPr="003A501D">
        <w:tab/>
      </w:r>
      <w:r w:rsidRPr="004D4376">
        <w:rPr>
          <w:rStyle w:val="CharPartText"/>
        </w:rPr>
        <w:t>Assessment and certification of teachers as highly accomplished or lead teachers</w:t>
      </w:r>
      <w:bookmarkEnd w:id="31"/>
    </w:p>
    <w:p w14:paraId="588F3086" w14:textId="77777777" w:rsidR="008855E0" w:rsidRPr="003A501D" w:rsidRDefault="008855E0" w:rsidP="008855E0">
      <w:pPr>
        <w:pStyle w:val="AH5Sec"/>
      </w:pPr>
      <w:bookmarkStart w:id="32" w:name="_Toc161994190"/>
      <w:r w:rsidRPr="004D4376">
        <w:rPr>
          <w:rStyle w:val="CharSectNo"/>
        </w:rPr>
        <w:t>18C</w:t>
      </w:r>
      <w:r w:rsidRPr="003A501D">
        <w:tab/>
        <w:t xml:space="preserve">Meaning of </w:t>
      </w:r>
      <w:r w:rsidRPr="003A501D">
        <w:rPr>
          <w:rStyle w:val="charItals"/>
        </w:rPr>
        <w:t>teacher</w:t>
      </w:r>
      <w:r w:rsidRPr="003A501D">
        <w:t>––pt 2A</w:t>
      </w:r>
      <w:bookmarkEnd w:id="32"/>
    </w:p>
    <w:p w14:paraId="084559A7" w14:textId="77777777" w:rsidR="008855E0" w:rsidRPr="003A501D" w:rsidRDefault="008855E0" w:rsidP="008855E0">
      <w:pPr>
        <w:pStyle w:val="Amainreturn"/>
        <w:keepNext/>
      </w:pPr>
      <w:r w:rsidRPr="003A501D">
        <w:t>In this part:</w:t>
      </w:r>
    </w:p>
    <w:p w14:paraId="678D0E64" w14:textId="77777777" w:rsidR="008855E0" w:rsidRPr="003A501D" w:rsidRDefault="008855E0" w:rsidP="008855E0">
      <w:pPr>
        <w:pStyle w:val="aDef"/>
      </w:pPr>
      <w:r w:rsidRPr="003A501D">
        <w:rPr>
          <w:rStyle w:val="charBoldItals"/>
        </w:rPr>
        <w:t>teacher</w:t>
      </w:r>
      <w:r w:rsidRPr="003A501D">
        <w:t xml:space="preserve"> means a person who holds full registration.</w:t>
      </w:r>
    </w:p>
    <w:p w14:paraId="296E1169" w14:textId="77777777" w:rsidR="008855E0" w:rsidRPr="003A501D" w:rsidRDefault="008855E0" w:rsidP="008855E0">
      <w:pPr>
        <w:pStyle w:val="AH5Sec"/>
      </w:pPr>
      <w:bookmarkStart w:id="33" w:name="_Toc161994191"/>
      <w:r w:rsidRPr="004D4376">
        <w:rPr>
          <w:rStyle w:val="CharSectNo"/>
        </w:rPr>
        <w:t>18D</w:t>
      </w:r>
      <w:r w:rsidRPr="003A501D">
        <w:tab/>
        <w:t>Application for certification</w:t>
      </w:r>
      <w:bookmarkEnd w:id="33"/>
    </w:p>
    <w:p w14:paraId="7E9E9F04" w14:textId="77777777" w:rsidR="008855E0" w:rsidRPr="003A501D" w:rsidRDefault="008855E0" w:rsidP="008855E0">
      <w:pPr>
        <w:pStyle w:val="Amain"/>
      </w:pPr>
      <w:r w:rsidRPr="003A501D">
        <w:tab/>
        <w:t>(1)</w:t>
      </w:r>
      <w:r w:rsidRPr="003A501D">
        <w:tab/>
        <w:t>A teacher may apply to the institute for certification as a highly accomplished or lead teacher.</w:t>
      </w:r>
    </w:p>
    <w:p w14:paraId="26474D4C" w14:textId="309FB27D" w:rsidR="008855E0" w:rsidRPr="003A501D" w:rsidRDefault="008855E0" w:rsidP="008855E0">
      <w:pPr>
        <w:pStyle w:val="aNote"/>
        <w:keepNext/>
      </w:pPr>
      <w:r w:rsidRPr="003A501D">
        <w:rPr>
          <w:rStyle w:val="charItals"/>
        </w:rPr>
        <w:t>Note 1</w:t>
      </w:r>
      <w:r w:rsidRPr="003A501D">
        <w:tab/>
        <w:t xml:space="preserve">If a form is approved under the </w:t>
      </w:r>
      <w:hyperlink r:id="rId52" w:tooltip="A2010-55" w:history="1">
        <w:r w:rsidRPr="003A501D">
          <w:rPr>
            <w:rStyle w:val="charCitHyperlinkAbbrev"/>
          </w:rPr>
          <w:t>Act</w:t>
        </w:r>
      </w:hyperlink>
      <w:r w:rsidRPr="003A501D">
        <w:t>, s 96 for this provision, the form must be used.</w:t>
      </w:r>
    </w:p>
    <w:p w14:paraId="186D255E" w14:textId="041912DA" w:rsidR="008855E0" w:rsidRPr="003A501D" w:rsidRDefault="008855E0" w:rsidP="008855E0">
      <w:pPr>
        <w:pStyle w:val="aNote"/>
      </w:pPr>
      <w:r w:rsidRPr="003A501D">
        <w:rPr>
          <w:rStyle w:val="charItals"/>
        </w:rPr>
        <w:t>Note 2</w:t>
      </w:r>
      <w:r w:rsidRPr="003A501D">
        <w:tab/>
        <w:t xml:space="preserve">A fee may be determined under the </w:t>
      </w:r>
      <w:hyperlink r:id="rId53" w:tooltip="A2010-55" w:history="1">
        <w:r w:rsidRPr="003A501D">
          <w:rPr>
            <w:rStyle w:val="charCitHyperlinkAbbrev"/>
          </w:rPr>
          <w:t>Act</w:t>
        </w:r>
      </w:hyperlink>
      <w:r w:rsidRPr="003A501D">
        <w:t>, s 95 for this provision.</w:t>
      </w:r>
    </w:p>
    <w:p w14:paraId="2E3F48F0" w14:textId="77777777" w:rsidR="008855E0" w:rsidRPr="003A501D" w:rsidRDefault="008855E0" w:rsidP="008855E0">
      <w:pPr>
        <w:pStyle w:val="Amain"/>
      </w:pPr>
      <w:r w:rsidRPr="003A501D">
        <w:tab/>
        <w:t>(2)</w:t>
      </w:r>
      <w:r w:rsidRPr="003A501D">
        <w:tab/>
        <w:t>The teacher must give the institute any information required by it to decide the application.</w:t>
      </w:r>
    </w:p>
    <w:p w14:paraId="4CDDE518" w14:textId="606C0AB0" w:rsidR="008855E0" w:rsidRPr="003A501D" w:rsidRDefault="008855E0" w:rsidP="008855E0">
      <w:pPr>
        <w:pStyle w:val="aNote"/>
      </w:pPr>
      <w:r w:rsidRPr="003A501D">
        <w:rPr>
          <w:rStyle w:val="charItals"/>
        </w:rPr>
        <w:t>Note</w:t>
      </w:r>
      <w:r w:rsidRPr="003A501D">
        <w:rPr>
          <w:rStyle w:val="charItals"/>
        </w:rPr>
        <w:tab/>
      </w:r>
      <w:r w:rsidRPr="003A501D">
        <w:t xml:space="preserve">Giving false or misleading information and producing false or misleading documents are offences against the </w:t>
      </w:r>
      <w:hyperlink r:id="rId54" w:tooltip="A2002-51" w:history="1">
        <w:r w:rsidRPr="003A501D">
          <w:rPr>
            <w:rStyle w:val="charCitHyperlinkAbbrev"/>
          </w:rPr>
          <w:t>Criminal Code</w:t>
        </w:r>
      </w:hyperlink>
      <w:r w:rsidRPr="003A501D">
        <w:t>, s 338 and s 339.</w:t>
      </w:r>
    </w:p>
    <w:p w14:paraId="77AAB59D" w14:textId="77777777" w:rsidR="008855E0" w:rsidRPr="003A501D" w:rsidRDefault="008855E0" w:rsidP="008855E0">
      <w:pPr>
        <w:pStyle w:val="AH5Sec"/>
      </w:pPr>
      <w:bookmarkStart w:id="34" w:name="_Toc161994192"/>
      <w:r w:rsidRPr="004D4376">
        <w:rPr>
          <w:rStyle w:val="CharSectNo"/>
        </w:rPr>
        <w:t>18E</w:t>
      </w:r>
      <w:r w:rsidRPr="003A501D">
        <w:tab/>
        <w:t>Decision about certification</w:t>
      </w:r>
      <w:bookmarkEnd w:id="34"/>
    </w:p>
    <w:p w14:paraId="6B063774" w14:textId="77777777" w:rsidR="008855E0" w:rsidRPr="003A501D" w:rsidRDefault="008855E0" w:rsidP="008855E0">
      <w:pPr>
        <w:pStyle w:val="Amain"/>
        <w:rPr>
          <w:snapToGrid w:val="0"/>
        </w:rPr>
      </w:pPr>
      <w:r w:rsidRPr="003A501D">
        <w:rPr>
          <w:snapToGrid w:val="0"/>
        </w:rPr>
        <w:tab/>
        <w:t>(1)</w:t>
      </w:r>
      <w:r w:rsidRPr="003A501D">
        <w:rPr>
          <w:snapToGrid w:val="0"/>
        </w:rPr>
        <w:tab/>
        <w:t xml:space="preserve">On </w:t>
      </w:r>
      <w:r w:rsidRPr="003A501D">
        <w:t>application</w:t>
      </w:r>
      <w:r w:rsidRPr="003A501D">
        <w:rPr>
          <w:snapToGrid w:val="0"/>
        </w:rPr>
        <w:t xml:space="preserve"> for certification under this part, the institute must––</w:t>
      </w:r>
    </w:p>
    <w:p w14:paraId="688A3AE0" w14:textId="77777777" w:rsidR="008855E0" w:rsidRPr="003A501D" w:rsidRDefault="008855E0" w:rsidP="008855E0">
      <w:pPr>
        <w:pStyle w:val="Apara"/>
        <w:rPr>
          <w:snapToGrid w:val="0"/>
        </w:rPr>
      </w:pPr>
      <w:r w:rsidRPr="003A501D">
        <w:rPr>
          <w:snapToGrid w:val="0"/>
        </w:rPr>
        <w:tab/>
        <w:t>(a)</w:t>
      </w:r>
      <w:r w:rsidRPr="003A501D">
        <w:rPr>
          <w:snapToGrid w:val="0"/>
        </w:rPr>
        <w:tab/>
      </w:r>
      <w:r w:rsidRPr="003A501D">
        <w:t>grant certification to</w:t>
      </w:r>
      <w:r w:rsidRPr="003A501D">
        <w:rPr>
          <w:snapToGrid w:val="0"/>
        </w:rPr>
        <w:t xml:space="preserve"> the teacher; or </w:t>
      </w:r>
    </w:p>
    <w:p w14:paraId="1A018635" w14:textId="77777777" w:rsidR="008855E0" w:rsidRPr="003A501D" w:rsidRDefault="008855E0" w:rsidP="008855E0">
      <w:pPr>
        <w:pStyle w:val="Apara"/>
        <w:rPr>
          <w:snapToGrid w:val="0"/>
        </w:rPr>
      </w:pPr>
      <w:r w:rsidRPr="003A501D">
        <w:rPr>
          <w:snapToGrid w:val="0"/>
        </w:rPr>
        <w:tab/>
        <w:t>(b)</w:t>
      </w:r>
      <w:r w:rsidRPr="003A501D">
        <w:rPr>
          <w:snapToGrid w:val="0"/>
        </w:rPr>
        <w:tab/>
      </w:r>
      <w:r w:rsidRPr="003A501D">
        <w:t>refuse</w:t>
      </w:r>
      <w:r w:rsidRPr="003A501D">
        <w:rPr>
          <w:snapToGrid w:val="0"/>
        </w:rPr>
        <w:t xml:space="preserve"> to </w:t>
      </w:r>
      <w:r w:rsidRPr="003A501D">
        <w:t>grant certification to</w:t>
      </w:r>
      <w:r w:rsidRPr="003A501D">
        <w:rPr>
          <w:snapToGrid w:val="0"/>
        </w:rPr>
        <w:t xml:space="preserve"> the teacher.</w:t>
      </w:r>
    </w:p>
    <w:p w14:paraId="47866922" w14:textId="77777777" w:rsidR="008855E0" w:rsidRPr="003A501D" w:rsidRDefault="008855E0" w:rsidP="008855E0">
      <w:pPr>
        <w:pStyle w:val="Amain"/>
        <w:rPr>
          <w:snapToGrid w:val="0"/>
        </w:rPr>
      </w:pPr>
      <w:r w:rsidRPr="003A501D">
        <w:rPr>
          <w:snapToGrid w:val="0"/>
        </w:rPr>
        <w:tab/>
        <w:t>(2)</w:t>
      </w:r>
      <w:r w:rsidRPr="003A501D">
        <w:rPr>
          <w:snapToGrid w:val="0"/>
        </w:rPr>
        <w:tab/>
        <w:t>The institute must grant certification to a teacher if the institute is satisfied that the teacher has demonstrated abilities, knowledge and skills required by a standard for certification.</w:t>
      </w:r>
    </w:p>
    <w:p w14:paraId="0A7C1AF1" w14:textId="77777777" w:rsidR="008855E0" w:rsidRPr="003A501D" w:rsidRDefault="008855E0" w:rsidP="00F602F5">
      <w:pPr>
        <w:pStyle w:val="Amain"/>
        <w:keepNext/>
      </w:pPr>
      <w:r w:rsidRPr="003A501D">
        <w:lastRenderedPageBreak/>
        <w:tab/>
        <w:t>(3)</w:t>
      </w:r>
      <w:r w:rsidRPr="003A501D">
        <w:tab/>
        <w:t xml:space="preserve">However, the institute may refuse to grant certification to a </w:t>
      </w:r>
      <w:r w:rsidRPr="003A501D">
        <w:rPr>
          <w:snapToGrid w:val="0"/>
        </w:rPr>
        <w:t>teacher</w:t>
      </w:r>
      <w:r w:rsidRPr="003A501D">
        <w:t xml:space="preserve"> under subsection (1) only if—</w:t>
      </w:r>
    </w:p>
    <w:p w14:paraId="56223E01" w14:textId="77777777" w:rsidR="008855E0" w:rsidRPr="003A501D" w:rsidRDefault="008855E0" w:rsidP="008855E0">
      <w:pPr>
        <w:pStyle w:val="Apara"/>
      </w:pPr>
      <w:r w:rsidRPr="003A501D">
        <w:tab/>
        <w:t>(a)</w:t>
      </w:r>
      <w:r w:rsidRPr="003A501D">
        <w:tab/>
        <w:t xml:space="preserve">the institute has given the </w:t>
      </w:r>
      <w:r w:rsidRPr="003A501D">
        <w:rPr>
          <w:snapToGrid w:val="0"/>
        </w:rPr>
        <w:t>teacher</w:t>
      </w:r>
      <w:r w:rsidRPr="003A501D">
        <w:t xml:space="preserve"> written notice of the proposed refusal; and</w:t>
      </w:r>
    </w:p>
    <w:p w14:paraId="7AB19DE0" w14:textId="77777777" w:rsidR="008855E0" w:rsidRPr="003A501D" w:rsidRDefault="008855E0" w:rsidP="008855E0">
      <w:pPr>
        <w:pStyle w:val="Apara"/>
      </w:pPr>
      <w:r w:rsidRPr="003A501D">
        <w:tab/>
        <w:t>(b)</w:t>
      </w:r>
      <w:r w:rsidRPr="003A501D">
        <w:tab/>
        <w:t>the notice states––</w:t>
      </w:r>
    </w:p>
    <w:p w14:paraId="0B02A1B3" w14:textId="77777777" w:rsidR="008855E0" w:rsidRPr="003A501D" w:rsidRDefault="008855E0" w:rsidP="008855E0">
      <w:pPr>
        <w:pStyle w:val="Asubpara"/>
      </w:pPr>
      <w:r w:rsidRPr="003A501D">
        <w:tab/>
        <w:t>(i)</w:t>
      </w:r>
      <w:r w:rsidRPr="003A501D">
        <w:tab/>
        <w:t>the reasons for the proposed refusal; and</w:t>
      </w:r>
    </w:p>
    <w:p w14:paraId="7F02054C" w14:textId="77777777" w:rsidR="008855E0" w:rsidRPr="003A501D" w:rsidRDefault="008855E0" w:rsidP="008855E0">
      <w:pPr>
        <w:pStyle w:val="Asubpara"/>
      </w:pPr>
      <w:r w:rsidRPr="003A501D">
        <w:tab/>
        <w:t>(ii)</w:t>
      </w:r>
      <w:r w:rsidRPr="003A501D">
        <w:tab/>
        <w:t xml:space="preserve">that written comments on the proposed refusal may be made to the institute before the end of a stated period of at least 14 days after the day the notice is given to the </w:t>
      </w:r>
      <w:r w:rsidRPr="003A501D">
        <w:rPr>
          <w:snapToGrid w:val="0"/>
        </w:rPr>
        <w:t>teacher</w:t>
      </w:r>
      <w:r w:rsidRPr="003A501D">
        <w:t>; and</w:t>
      </w:r>
    </w:p>
    <w:p w14:paraId="0B923A6F" w14:textId="77777777" w:rsidR="008855E0" w:rsidRPr="003A501D" w:rsidRDefault="008855E0" w:rsidP="008855E0">
      <w:pPr>
        <w:pStyle w:val="Apara"/>
      </w:pPr>
      <w:r w:rsidRPr="003A501D">
        <w:tab/>
        <w:t>(c)</w:t>
      </w:r>
      <w:r w:rsidRPr="003A501D">
        <w:tab/>
        <w:t xml:space="preserve">the institute has considered any comments made by the </w:t>
      </w:r>
      <w:r w:rsidRPr="003A501D">
        <w:rPr>
          <w:snapToGrid w:val="0"/>
        </w:rPr>
        <w:t>teacher</w:t>
      </w:r>
      <w:r w:rsidRPr="003A501D">
        <w:t xml:space="preserve"> before the end of the stated period.</w:t>
      </w:r>
    </w:p>
    <w:p w14:paraId="03D877B0" w14:textId="77777777" w:rsidR="008855E0" w:rsidRPr="003A501D" w:rsidRDefault="008855E0" w:rsidP="008855E0">
      <w:pPr>
        <w:pStyle w:val="Amain"/>
        <w:rPr>
          <w:snapToGrid w:val="0"/>
        </w:rPr>
      </w:pPr>
      <w:r w:rsidRPr="003A501D">
        <w:tab/>
        <w:t>(4)</w:t>
      </w:r>
      <w:r w:rsidRPr="003A501D">
        <w:tab/>
      </w:r>
      <w:r w:rsidRPr="003A501D">
        <w:rPr>
          <w:snapToGrid w:val="0"/>
        </w:rPr>
        <w:t xml:space="preserve">If the </w:t>
      </w:r>
      <w:r w:rsidRPr="003A501D">
        <w:t>institute</w:t>
      </w:r>
      <w:r w:rsidRPr="003A501D">
        <w:rPr>
          <w:snapToGrid w:val="0"/>
        </w:rPr>
        <w:t xml:space="preserve"> decides to grant certification to the teacher, it must enter the details of certification in the teachers register.</w:t>
      </w:r>
    </w:p>
    <w:p w14:paraId="227459BB" w14:textId="77777777" w:rsidR="008855E0" w:rsidRPr="003A501D" w:rsidRDefault="008855E0" w:rsidP="008855E0">
      <w:pPr>
        <w:pStyle w:val="AH5Sec"/>
      </w:pPr>
      <w:bookmarkStart w:id="35" w:name="_Toc161994193"/>
      <w:r w:rsidRPr="004D4376">
        <w:rPr>
          <w:rStyle w:val="CharSectNo"/>
        </w:rPr>
        <w:t>18F</w:t>
      </w:r>
      <w:r w:rsidRPr="003A501D">
        <w:tab/>
        <w:t>Certification guidelines</w:t>
      </w:r>
      <w:bookmarkEnd w:id="35"/>
    </w:p>
    <w:p w14:paraId="64A316A6" w14:textId="77777777" w:rsidR="008855E0" w:rsidRPr="003A501D" w:rsidRDefault="008855E0" w:rsidP="008855E0">
      <w:pPr>
        <w:pStyle w:val="Amain"/>
      </w:pPr>
      <w:r w:rsidRPr="003A501D">
        <w:tab/>
        <w:t>(1)</w:t>
      </w:r>
      <w:r w:rsidRPr="003A501D">
        <w:tab/>
        <w:t>The institute may make guidelines for the assessment and certification of teachers.</w:t>
      </w:r>
    </w:p>
    <w:p w14:paraId="5FA8D597" w14:textId="77777777" w:rsidR="008855E0" w:rsidRPr="003A501D" w:rsidRDefault="008855E0" w:rsidP="008855E0">
      <w:pPr>
        <w:pStyle w:val="Amain"/>
      </w:pPr>
      <w:r w:rsidRPr="003A501D">
        <w:tab/>
        <w:t>(2)</w:t>
      </w:r>
      <w:r w:rsidRPr="003A501D">
        <w:tab/>
        <w:t>A guideline is a notifiable instrument.</w:t>
      </w:r>
    </w:p>
    <w:p w14:paraId="6B16E249" w14:textId="39FC289F" w:rsidR="008855E0" w:rsidRPr="003A501D" w:rsidRDefault="008855E0" w:rsidP="008855E0">
      <w:pPr>
        <w:pStyle w:val="aNote"/>
      </w:pPr>
      <w:r w:rsidRPr="003A501D">
        <w:rPr>
          <w:rStyle w:val="charItals"/>
        </w:rPr>
        <w:t>Note</w:t>
      </w:r>
      <w:r w:rsidRPr="003A501D">
        <w:rPr>
          <w:rStyle w:val="charItals"/>
        </w:rPr>
        <w:tab/>
      </w:r>
      <w:r w:rsidRPr="003A501D">
        <w:t xml:space="preserve">A notifiable instrument must be notified under the </w:t>
      </w:r>
      <w:hyperlink r:id="rId55" w:tooltip="A2001-14" w:history="1">
        <w:r w:rsidRPr="003A501D">
          <w:rPr>
            <w:rStyle w:val="charCitHyperlinkAbbrev"/>
          </w:rPr>
          <w:t>Legislation Act</w:t>
        </w:r>
      </w:hyperlink>
      <w:r w:rsidRPr="003A501D">
        <w:t>.</w:t>
      </w:r>
    </w:p>
    <w:p w14:paraId="67F401F4" w14:textId="77777777" w:rsidR="008855E0" w:rsidRPr="003A501D" w:rsidRDefault="008855E0" w:rsidP="008855E0">
      <w:pPr>
        <w:pStyle w:val="AH5Sec"/>
      </w:pPr>
      <w:bookmarkStart w:id="36" w:name="_Toc161994194"/>
      <w:r w:rsidRPr="004D4376">
        <w:rPr>
          <w:rStyle w:val="CharSectNo"/>
        </w:rPr>
        <w:t>18G</w:t>
      </w:r>
      <w:r w:rsidRPr="003A501D">
        <w:tab/>
        <w:t>Period of certification</w:t>
      </w:r>
      <w:bookmarkEnd w:id="36"/>
    </w:p>
    <w:p w14:paraId="16FBDC2A" w14:textId="77777777" w:rsidR="008855E0" w:rsidRPr="003A501D" w:rsidRDefault="008855E0" w:rsidP="008855E0">
      <w:pPr>
        <w:pStyle w:val="Amainreturn"/>
      </w:pPr>
      <w:r w:rsidRPr="003A501D">
        <w:t>The period of certification is 5 years.</w:t>
      </w:r>
    </w:p>
    <w:p w14:paraId="5739E7A9" w14:textId="77777777" w:rsidR="007C2DBE" w:rsidRPr="007C2DBE" w:rsidRDefault="007C2DBE" w:rsidP="007C2DBE">
      <w:pPr>
        <w:pStyle w:val="PageBreak"/>
      </w:pPr>
      <w:r w:rsidRPr="007C2DBE">
        <w:br w:type="page"/>
      </w:r>
    </w:p>
    <w:p w14:paraId="63792545" w14:textId="77777777" w:rsidR="007C2DBE" w:rsidRPr="004D4376" w:rsidRDefault="007C2DBE" w:rsidP="007C2DBE">
      <w:pPr>
        <w:pStyle w:val="AH2Part"/>
      </w:pPr>
      <w:bookmarkStart w:id="37" w:name="_Toc161994195"/>
      <w:r w:rsidRPr="004D4376">
        <w:rPr>
          <w:rStyle w:val="CharPartNo"/>
        </w:rPr>
        <w:lastRenderedPageBreak/>
        <w:t>Part 2B</w:t>
      </w:r>
      <w:r w:rsidRPr="00F92A19">
        <w:tab/>
      </w:r>
      <w:r w:rsidRPr="004D4376">
        <w:rPr>
          <w:rStyle w:val="CharPartText"/>
        </w:rPr>
        <w:t>Approval for professional experience</w:t>
      </w:r>
      <w:bookmarkEnd w:id="37"/>
    </w:p>
    <w:p w14:paraId="3997B0F7" w14:textId="77777777" w:rsidR="007C2DBE" w:rsidRPr="00F92A19" w:rsidRDefault="007C2DBE" w:rsidP="007C2DBE">
      <w:pPr>
        <w:pStyle w:val="AH5Sec"/>
        <w:rPr>
          <w:lang w:eastAsia="en-AU"/>
        </w:rPr>
      </w:pPr>
      <w:bookmarkStart w:id="38" w:name="_Toc161994196"/>
      <w:r w:rsidRPr="004D4376">
        <w:rPr>
          <w:rStyle w:val="CharSectNo"/>
        </w:rPr>
        <w:t>18H</w:t>
      </w:r>
      <w:r w:rsidRPr="00F92A19">
        <w:rPr>
          <w:lang w:eastAsia="en-AU"/>
        </w:rPr>
        <w:tab/>
      </w:r>
      <w:r w:rsidRPr="00F92A19">
        <w:t>Professional experience approval</w:t>
      </w:r>
      <w:r w:rsidRPr="00F92A19">
        <w:rPr>
          <w:lang w:eastAsia="en-AU"/>
        </w:rPr>
        <w:t>—application details—Act, s 70G (2) (a)</w:t>
      </w:r>
      <w:bookmarkEnd w:id="38"/>
    </w:p>
    <w:p w14:paraId="0B6CD8F6" w14:textId="77777777" w:rsidR="007C2DBE" w:rsidRPr="00F92A19" w:rsidRDefault="007C2DBE" w:rsidP="007C2DBE">
      <w:pPr>
        <w:pStyle w:val="Amainreturn"/>
        <w:rPr>
          <w:lang w:eastAsia="en-AU"/>
        </w:rPr>
      </w:pPr>
      <w:r w:rsidRPr="00F92A19">
        <w:rPr>
          <w:lang w:eastAsia="en-AU"/>
        </w:rPr>
        <w:t xml:space="preserve">The </w:t>
      </w:r>
      <w:r w:rsidRPr="00F92A19">
        <w:t>following</w:t>
      </w:r>
      <w:r w:rsidRPr="00F92A19">
        <w:rPr>
          <w:lang w:eastAsia="en-AU"/>
        </w:rPr>
        <w:t xml:space="preserve"> details are prescribed:</w:t>
      </w:r>
    </w:p>
    <w:p w14:paraId="69CC180D" w14:textId="77777777" w:rsidR="007C2DBE" w:rsidRPr="00F92A19" w:rsidRDefault="007C2DBE" w:rsidP="007C2DBE">
      <w:pPr>
        <w:pStyle w:val="Apara"/>
        <w:rPr>
          <w:lang w:eastAsia="en-AU"/>
        </w:rPr>
      </w:pPr>
      <w:r w:rsidRPr="00F92A19">
        <w:rPr>
          <w:lang w:eastAsia="en-AU"/>
        </w:rPr>
        <w:tab/>
        <w:t>(a)</w:t>
      </w:r>
      <w:r w:rsidRPr="00F92A19">
        <w:rPr>
          <w:lang w:eastAsia="en-AU"/>
        </w:rPr>
        <w:tab/>
        <w:t>the applicant’s name and any former names;</w:t>
      </w:r>
    </w:p>
    <w:p w14:paraId="55C39DE3" w14:textId="77777777" w:rsidR="007C2DBE" w:rsidRPr="00F92A19" w:rsidRDefault="007C2DBE" w:rsidP="007C2DBE">
      <w:pPr>
        <w:pStyle w:val="Apara"/>
        <w:rPr>
          <w:lang w:eastAsia="en-AU"/>
        </w:rPr>
      </w:pPr>
      <w:r w:rsidRPr="00F92A19">
        <w:rPr>
          <w:lang w:eastAsia="en-AU"/>
        </w:rPr>
        <w:tab/>
        <w:t>(b)</w:t>
      </w:r>
      <w:r w:rsidRPr="00F92A19">
        <w:rPr>
          <w:lang w:eastAsia="en-AU"/>
        </w:rPr>
        <w:tab/>
        <w:t>the applicant’s home address, preferred contact address, phone number and email address;</w:t>
      </w:r>
    </w:p>
    <w:p w14:paraId="4C8CEE46" w14:textId="77777777" w:rsidR="007C2DBE" w:rsidRPr="00F92A19" w:rsidRDefault="007C2DBE" w:rsidP="007C2DBE">
      <w:pPr>
        <w:pStyle w:val="Apara"/>
        <w:rPr>
          <w:lang w:eastAsia="en-AU"/>
        </w:rPr>
      </w:pPr>
      <w:r w:rsidRPr="00F92A19">
        <w:rPr>
          <w:lang w:eastAsia="en-AU"/>
        </w:rPr>
        <w:tab/>
        <w:t>(c)</w:t>
      </w:r>
      <w:r w:rsidRPr="00F92A19">
        <w:rPr>
          <w:lang w:eastAsia="en-AU"/>
        </w:rPr>
        <w:tab/>
        <w:t>the applicant’s date of birth;</w:t>
      </w:r>
    </w:p>
    <w:p w14:paraId="559DC0FB" w14:textId="77777777" w:rsidR="007C2DBE" w:rsidRPr="00F92A19" w:rsidRDefault="007C2DBE" w:rsidP="007C2DBE">
      <w:pPr>
        <w:pStyle w:val="Apara"/>
      </w:pPr>
      <w:r w:rsidRPr="00F92A19">
        <w:rPr>
          <w:lang w:eastAsia="en-AU"/>
        </w:rPr>
        <w:tab/>
        <w:t>(d)</w:t>
      </w:r>
      <w:r w:rsidRPr="00F92A19">
        <w:rPr>
          <w:lang w:eastAsia="en-AU"/>
        </w:rPr>
        <w:tab/>
        <w:t xml:space="preserve">details of the applicant’s </w:t>
      </w:r>
      <w:r w:rsidRPr="00F92A19">
        <w:t>working with vulnerable people registration;</w:t>
      </w:r>
    </w:p>
    <w:p w14:paraId="200136F3" w14:textId="77777777" w:rsidR="007C2DBE" w:rsidRPr="00F92A19" w:rsidRDefault="007C2DBE" w:rsidP="007C2DBE">
      <w:pPr>
        <w:pStyle w:val="Apara"/>
        <w:rPr>
          <w:lang w:eastAsia="en-AU"/>
        </w:rPr>
      </w:pPr>
      <w:r w:rsidRPr="00F92A19">
        <w:rPr>
          <w:lang w:eastAsia="en-AU"/>
        </w:rPr>
        <w:tab/>
        <w:t>(e)</w:t>
      </w:r>
      <w:r w:rsidRPr="00F92A19">
        <w:rPr>
          <w:lang w:eastAsia="en-AU"/>
        </w:rPr>
        <w:tab/>
        <w:t>any number issued by the Commonwealth to uniquely identify the applicant as a Commonwealth assisted student;</w:t>
      </w:r>
    </w:p>
    <w:p w14:paraId="69A5D2FB" w14:textId="77777777" w:rsidR="007C2DBE" w:rsidRPr="00F92A19" w:rsidRDefault="007C2DBE" w:rsidP="007C2DBE">
      <w:pPr>
        <w:pStyle w:val="aExamHdgpar"/>
      </w:pPr>
      <w:r w:rsidRPr="00F92A19">
        <w:t>Example</w:t>
      </w:r>
    </w:p>
    <w:p w14:paraId="199BC4B2" w14:textId="77777777" w:rsidR="007C2DBE" w:rsidRPr="00F92A19" w:rsidRDefault="007C2DBE" w:rsidP="007C2DBE">
      <w:pPr>
        <w:pStyle w:val="aExampar"/>
        <w:rPr>
          <w:lang w:eastAsia="en-AU"/>
        </w:rPr>
      </w:pPr>
      <w:r w:rsidRPr="00F92A19">
        <w:rPr>
          <w:lang w:eastAsia="en-AU"/>
        </w:rPr>
        <w:t>the applicant’s Commonwealth Higher Education Student Support Number</w:t>
      </w:r>
    </w:p>
    <w:p w14:paraId="07D5AE85" w14:textId="77777777" w:rsidR="007C2DBE" w:rsidRPr="00F92A19" w:rsidRDefault="007C2DBE" w:rsidP="007C2DBE">
      <w:pPr>
        <w:pStyle w:val="Apara"/>
        <w:rPr>
          <w:lang w:eastAsia="en-AU"/>
        </w:rPr>
      </w:pPr>
      <w:r w:rsidRPr="00F92A19">
        <w:rPr>
          <w:lang w:eastAsia="en-AU"/>
        </w:rPr>
        <w:tab/>
        <w:t>(f)</w:t>
      </w:r>
      <w:r w:rsidRPr="00F92A19">
        <w:rPr>
          <w:lang w:eastAsia="en-AU"/>
        </w:rPr>
        <w:tab/>
        <w:t xml:space="preserve">details of the </w:t>
      </w:r>
      <w:r w:rsidRPr="00F92A19">
        <w:t>accredited</w:t>
      </w:r>
      <w:r w:rsidRPr="00F92A19">
        <w:rPr>
          <w:lang w:eastAsia="en-AU"/>
        </w:rPr>
        <w:t xml:space="preserve"> pre-service teacher education program in which the applicant is enrolled, including—</w:t>
      </w:r>
    </w:p>
    <w:p w14:paraId="2B94CD3B" w14:textId="77777777" w:rsidR="007C2DBE" w:rsidRPr="00F92A19" w:rsidRDefault="007C2DBE" w:rsidP="007C2DBE">
      <w:pPr>
        <w:pStyle w:val="Asubpara"/>
        <w:rPr>
          <w:lang w:eastAsia="en-AU"/>
        </w:rPr>
      </w:pPr>
      <w:r w:rsidRPr="00F92A19">
        <w:rPr>
          <w:lang w:eastAsia="en-AU"/>
        </w:rPr>
        <w:tab/>
        <w:t>(i)</w:t>
      </w:r>
      <w:r w:rsidRPr="00F92A19">
        <w:rPr>
          <w:lang w:eastAsia="en-AU"/>
        </w:rPr>
        <w:tab/>
        <w:t>the program provider’s name; and</w:t>
      </w:r>
    </w:p>
    <w:p w14:paraId="06920AA8" w14:textId="77777777" w:rsidR="007C2DBE" w:rsidRPr="00F92A19" w:rsidRDefault="007C2DBE" w:rsidP="007C2DBE">
      <w:pPr>
        <w:pStyle w:val="Asubpara"/>
        <w:rPr>
          <w:lang w:eastAsia="en-AU"/>
        </w:rPr>
      </w:pPr>
      <w:r w:rsidRPr="00F92A19">
        <w:rPr>
          <w:lang w:eastAsia="en-AU"/>
        </w:rPr>
        <w:tab/>
        <w:t>(ii)</w:t>
      </w:r>
      <w:r w:rsidRPr="00F92A19">
        <w:rPr>
          <w:lang w:eastAsia="en-AU"/>
        </w:rPr>
        <w:tab/>
        <w:t>the name of the program.</w:t>
      </w:r>
    </w:p>
    <w:p w14:paraId="2BAF87AE" w14:textId="77777777" w:rsidR="007C2DBE" w:rsidRPr="00F92A19" w:rsidRDefault="007C2DBE" w:rsidP="007C2DBE">
      <w:pPr>
        <w:pStyle w:val="AH5Sec"/>
        <w:rPr>
          <w:lang w:eastAsia="en-AU"/>
        </w:rPr>
      </w:pPr>
      <w:bookmarkStart w:id="39" w:name="_Toc161994197"/>
      <w:r w:rsidRPr="004D4376">
        <w:rPr>
          <w:rStyle w:val="CharSectNo"/>
        </w:rPr>
        <w:t>18I</w:t>
      </w:r>
      <w:r w:rsidRPr="00F92A19">
        <w:rPr>
          <w:lang w:eastAsia="en-AU"/>
        </w:rPr>
        <w:tab/>
      </w:r>
      <w:r w:rsidRPr="00F92A19">
        <w:t>Professional experience approval</w:t>
      </w:r>
      <w:r w:rsidRPr="00F92A19">
        <w:rPr>
          <w:lang w:eastAsia="en-AU"/>
        </w:rPr>
        <w:t>—optional application details—Act, s 70G (3)</w:t>
      </w:r>
      <w:bookmarkEnd w:id="39"/>
    </w:p>
    <w:p w14:paraId="07F4DDFB" w14:textId="77777777" w:rsidR="007C2DBE" w:rsidRPr="00F92A19" w:rsidRDefault="007C2DBE" w:rsidP="007C2DBE">
      <w:pPr>
        <w:pStyle w:val="Amainreturn"/>
        <w:rPr>
          <w:lang w:eastAsia="en-AU"/>
        </w:rPr>
      </w:pPr>
      <w:r w:rsidRPr="00F92A19">
        <w:rPr>
          <w:lang w:eastAsia="en-AU"/>
        </w:rPr>
        <w:t xml:space="preserve">The </w:t>
      </w:r>
      <w:r w:rsidRPr="00F92A19">
        <w:t>following</w:t>
      </w:r>
      <w:r w:rsidRPr="00F92A19">
        <w:rPr>
          <w:lang w:eastAsia="en-AU"/>
        </w:rPr>
        <w:t xml:space="preserve"> details are prescribed:</w:t>
      </w:r>
    </w:p>
    <w:p w14:paraId="57F48966" w14:textId="77777777" w:rsidR="007C2DBE" w:rsidRPr="00F92A19" w:rsidRDefault="007C2DBE" w:rsidP="007C2DBE">
      <w:pPr>
        <w:pStyle w:val="Apara"/>
        <w:rPr>
          <w:lang w:eastAsia="en-AU"/>
        </w:rPr>
      </w:pPr>
      <w:r w:rsidRPr="00F92A19">
        <w:rPr>
          <w:lang w:eastAsia="en-AU"/>
        </w:rPr>
        <w:tab/>
        <w:t>(a)</w:t>
      </w:r>
      <w:r w:rsidRPr="00F92A19">
        <w:rPr>
          <w:lang w:eastAsia="en-AU"/>
        </w:rPr>
        <w:tab/>
        <w:t>the applicant’s gender;</w:t>
      </w:r>
    </w:p>
    <w:p w14:paraId="5B47F621" w14:textId="77777777" w:rsidR="007C2DBE" w:rsidRPr="00F92A19" w:rsidRDefault="007C2DBE" w:rsidP="007C2DBE">
      <w:pPr>
        <w:pStyle w:val="Apara"/>
        <w:rPr>
          <w:lang w:eastAsia="en-AU"/>
        </w:rPr>
      </w:pPr>
      <w:r w:rsidRPr="00F92A19">
        <w:rPr>
          <w:lang w:eastAsia="en-AU"/>
        </w:rPr>
        <w:tab/>
        <w:t>(b)</w:t>
      </w:r>
      <w:r w:rsidRPr="00F92A19">
        <w:rPr>
          <w:lang w:eastAsia="en-AU"/>
        </w:rPr>
        <w:tab/>
        <w:t>whether the applicant is an Aboriginal or Torres Strait Islander person.</w:t>
      </w:r>
    </w:p>
    <w:p w14:paraId="72BA354A" w14:textId="3419F8AB" w:rsidR="007C2DBE" w:rsidRPr="00F92A19" w:rsidRDefault="007C2DBE" w:rsidP="007C2DBE">
      <w:pPr>
        <w:pStyle w:val="AH5Sec"/>
        <w:rPr>
          <w:lang w:eastAsia="en-AU"/>
        </w:rPr>
      </w:pPr>
      <w:bookmarkStart w:id="40" w:name="_Toc161994198"/>
      <w:r w:rsidRPr="004D4376">
        <w:rPr>
          <w:rStyle w:val="CharSectNo"/>
        </w:rPr>
        <w:lastRenderedPageBreak/>
        <w:t>18J</w:t>
      </w:r>
      <w:r w:rsidRPr="00F92A19">
        <w:rPr>
          <w:lang w:eastAsia="en-AU"/>
        </w:rPr>
        <w:tab/>
        <w:t>Professional experience approval—period of approval—Act,</w:t>
      </w:r>
      <w:r w:rsidR="004A262B">
        <w:rPr>
          <w:lang w:eastAsia="en-AU"/>
        </w:rPr>
        <w:t> </w:t>
      </w:r>
      <w:r w:rsidRPr="00F92A19">
        <w:rPr>
          <w:lang w:eastAsia="en-AU"/>
        </w:rPr>
        <w:t>s</w:t>
      </w:r>
      <w:r w:rsidR="004A262B">
        <w:rPr>
          <w:lang w:eastAsia="en-AU"/>
        </w:rPr>
        <w:t> </w:t>
      </w:r>
      <w:r w:rsidRPr="00F92A19">
        <w:rPr>
          <w:lang w:eastAsia="en-AU"/>
        </w:rPr>
        <w:t>70G</w:t>
      </w:r>
      <w:r w:rsidR="004A262B">
        <w:rPr>
          <w:lang w:eastAsia="en-AU"/>
        </w:rPr>
        <w:t> </w:t>
      </w:r>
      <w:r w:rsidRPr="00F92A19">
        <w:rPr>
          <w:lang w:eastAsia="en-AU"/>
        </w:rPr>
        <w:t>(5)</w:t>
      </w:r>
      <w:r w:rsidR="004A262B">
        <w:rPr>
          <w:lang w:eastAsia="en-AU"/>
        </w:rPr>
        <w:t> </w:t>
      </w:r>
      <w:r w:rsidRPr="00F92A19">
        <w:rPr>
          <w:lang w:eastAsia="en-AU"/>
        </w:rPr>
        <w:t>(b)</w:t>
      </w:r>
      <w:r w:rsidR="004A262B">
        <w:rPr>
          <w:lang w:eastAsia="en-AU"/>
        </w:rPr>
        <w:t> </w:t>
      </w:r>
      <w:r w:rsidRPr="00F92A19">
        <w:rPr>
          <w:lang w:eastAsia="en-AU"/>
        </w:rPr>
        <w:t>(iv)</w:t>
      </w:r>
      <w:bookmarkEnd w:id="40"/>
    </w:p>
    <w:p w14:paraId="6C9B47E6" w14:textId="77777777" w:rsidR="007C2DBE" w:rsidRPr="00F92A19" w:rsidRDefault="007C2DBE" w:rsidP="007C2DBE">
      <w:pPr>
        <w:pStyle w:val="Amainreturn"/>
        <w:rPr>
          <w:lang w:eastAsia="en-AU"/>
        </w:rPr>
      </w:pPr>
      <w:r w:rsidRPr="00F92A19">
        <w:rPr>
          <w:lang w:eastAsia="en-AU"/>
        </w:rPr>
        <w:t>A period of 4 years is prescribed.</w:t>
      </w:r>
    </w:p>
    <w:p w14:paraId="1C2231AD" w14:textId="77777777" w:rsidR="00F16034" w:rsidRPr="007F1CC8" w:rsidRDefault="00F16034" w:rsidP="00F16034">
      <w:pPr>
        <w:pStyle w:val="PageBreak"/>
      </w:pPr>
      <w:r w:rsidRPr="007F1CC8">
        <w:br w:type="page"/>
      </w:r>
    </w:p>
    <w:p w14:paraId="66D87BB5" w14:textId="77777777" w:rsidR="00E654E7" w:rsidRPr="004D4376" w:rsidRDefault="00C45D84" w:rsidP="00C45D84">
      <w:pPr>
        <w:pStyle w:val="AH2Part"/>
      </w:pPr>
      <w:bookmarkStart w:id="41" w:name="_Toc161994199"/>
      <w:r w:rsidRPr="004D4376">
        <w:rPr>
          <w:rStyle w:val="CharPartNo"/>
        </w:rPr>
        <w:lastRenderedPageBreak/>
        <w:t>Part 3</w:t>
      </w:r>
      <w:r w:rsidRPr="007F1CC8">
        <w:tab/>
      </w:r>
      <w:r w:rsidR="00F16034" w:rsidRPr="004D4376">
        <w:rPr>
          <w:rStyle w:val="CharPartText"/>
        </w:rPr>
        <w:t>Accreditation—education programs</w:t>
      </w:r>
      <w:bookmarkEnd w:id="41"/>
    </w:p>
    <w:p w14:paraId="1A0EC1FF" w14:textId="77777777" w:rsidR="00E654E7" w:rsidRPr="007F1CC8" w:rsidRDefault="00C45D84" w:rsidP="00C45D84">
      <w:pPr>
        <w:pStyle w:val="AH5Sec"/>
      </w:pPr>
      <w:bookmarkStart w:id="42" w:name="_Toc161994200"/>
      <w:r w:rsidRPr="004D4376">
        <w:rPr>
          <w:rStyle w:val="CharSectNo"/>
        </w:rPr>
        <w:t>19</w:t>
      </w:r>
      <w:r w:rsidRPr="007F1CC8">
        <w:tab/>
      </w:r>
      <w:r w:rsidR="00E654E7" w:rsidRPr="007F1CC8">
        <w:t>Education programs register—Act, s 71 (4)</w:t>
      </w:r>
      <w:bookmarkEnd w:id="42"/>
    </w:p>
    <w:p w14:paraId="4335150D" w14:textId="77777777" w:rsidR="00E654E7" w:rsidRPr="007F1CC8" w:rsidRDefault="00E654E7" w:rsidP="0061727D">
      <w:pPr>
        <w:pStyle w:val="Amainreturn"/>
        <w:keepNext/>
      </w:pPr>
      <w:r w:rsidRPr="007F1CC8">
        <w:t>The following details are prescribed</w:t>
      </w:r>
      <w:r w:rsidR="00BB7121" w:rsidRPr="007F1CC8">
        <w:t>:</w:t>
      </w:r>
    </w:p>
    <w:p w14:paraId="66755D26" w14:textId="77777777" w:rsidR="00BB7121" w:rsidRPr="007F1CC8" w:rsidRDefault="0061727D" w:rsidP="0061727D">
      <w:pPr>
        <w:pStyle w:val="Apara"/>
      </w:pPr>
      <w:r>
        <w:tab/>
      </w:r>
      <w:r w:rsidR="00C45D84" w:rsidRPr="007F1CC8">
        <w:t>(a)</w:t>
      </w:r>
      <w:r w:rsidR="00C45D84" w:rsidRPr="007F1CC8">
        <w:tab/>
      </w:r>
      <w:r w:rsidR="00BB7121" w:rsidRPr="007F1CC8">
        <w:t>details about course content</w:t>
      </w:r>
      <w:r w:rsidR="00D9745A" w:rsidRPr="007F1CC8">
        <w:t xml:space="preserve"> of the education program</w:t>
      </w:r>
      <w:r w:rsidR="00BB7121" w:rsidRPr="007F1CC8">
        <w:t>;</w:t>
      </w:r>
    </w:p>
    <w:p w14:paraId="3F837B4F" w14:textId="77777777" w:rsidR="00D72C0C" w:rsidRPr="007F1CC8" w:rsidRDefault="0061727D" w:rsidP="0061727D">
      <w:pPr>
        <w:pStyle w:val="Apara"/>
      </w:pPr>
      <w:r>
        <w:tab/>
      </w:r>
      <w:r w:rsidR="00C45D84" w:rsidRPr="007F1CC8">
        <w:t>(b)</w:t>
      </w:r>
      <w:r w:rsidR="00C45D84" w:rsidRPr="007F1CC8">
        <w:tab/>
      </w:r>
      <w:r w:rsidR="00D72C0C" w:rsidRPr="007F1CC8">
        <w:t xml:space="preserve">details that the education provider </w:t>
      </w:r>
      <w:r w:rsidR="000A2D6E" w:rsidRPr="007F1CC8">
        <w:t xml:space="preserve">for the </w:t>
      </w:r>
      <w:r w:rsidR="00D72C0C" w:rsidRPr="007F1CC8">
        <w:t>education program asks the institute to not make available to the public.</w:t>
      </w:r>
    </w:p>
    <w:p w14:paraId="321E4CE2" w14:textId="77777777" w:rsidR="00C07BDF" w:rsidRPr="007F1CC8" w:rsidRDefault="00C07BDF" w:rsidP="00C07BDF">
      <w:pPr>
        <w:pStyle w:val="aExamHdgpar"/>
      </w:pPr>
      <w:r w:rsidRPr="007F1CC8">
        <w:t>Example</w:t>
      </w:r>
      <w:r w:rsidR="00D43F81" w:rsidRPr="007F1CC8">
        <w:t>s—par (b)</w:t>
      </w:r>
    </w:p>
    <w:p w14:paraId="4F784302" w14:textId="77777777" w:rsidR="00C07BDF" w:rsidRPr="007F1CC8" w:rsidRDefault="00C07BDF" w:rsidP="00C07BDF">
      <w:pPr>
        <w:pStyle w:val="aExamINumpar"/>
      </w:pPr>
      <w:r w:rsidRPr="007F1CC8">
        <w:t>1</w:t>
      </w:r>
      <w:r w:rsidRPr="007F1CC8">
        <w:tab/>
        <w:t>details that are the intellectual property of the education provider</w:t>
      </w:r>
    </w:p>
    <w:p w14:paraId="53AF7373" w14:textId="77777777" w:rsidR="00115E1B" w:rsidRPr="007F1CC8" w:rsidRDefault="00C07BDF" w:rsidP="007620B4">
      <w:pPr>
        <w:pStyle w:val="aExamINumpar"/>
      </w:pPr>
      <w:r w:rsidRPr="007F1CC8">
        <w:t>2</w:t>
      </w:r>
      <w:r w:rsidRPr="007F1CC8">
        <w:tab/>
      </w:r>
      <w:r w:rsidR="00BB69A6" w:rsidRPr="007F1CC8">
        <w:t xml:space="preserve">details that are </w:t>
      </w:r>
      <w:r w:rsidRPr="007F1CC8">
        <w:t>commercial-in-confidence</w:t>
      </w:r>
      <w:r w:rsidR="007620B4" w:rsidRPr="007F1CC8">
        <w:t xml:space="preserve"> for the education provider</w:t>
      </w:r>
    </w:p>
    <w:p w14:paraId="0CECE6CF" w14:textId="77777777" w:rsidR="00463F41" w:rsidRPr="007F1CC8" w:rsidRDefault="00C45D84" w:rsidP="00C45D84">
      <w:pPr>
        <w:pStyle w:val="AH5Sec"/>
      </w:pPr>
      <w:bookmarkStart w:id="43" w:name="_Toc161994201"/>
      <w:r w:rsidRPr="004D4376">
        <w:rPr>
          <w:rStyle w:val="CharSectNo"/>
        </w:rPr>
        <w:t>20</w:t>
      </w:r>
      <w:r w:rsidRPr="007F1CC8">
        <w:tab/>
      </w:r>
      <w:r w:rsidR="00463F41" w:rsidRPr="007F1CC8">
        <w:t>Grounds for suspending or cancelling accreditation—Act, s 81 (b)</w:t>
      </w:r>
      <w:bookmarkEnd w:id="43"/>
    </w:p>
    <w:p w14:paraId="775F597B" w14:textId="77777777" w:rsidR="00463F41" w:rsidRPr="007F1CC8" w:rsidRDefault="00326B21" w:rsidP="0061727D">
      <w:pPr>
        <w:pStyle w:val="Amainreturn"/>
        <w:keepNext/>
      </w:pPr>
      <w:r w:rsidRPr="007F1CC8">
        <w:t>The</w:t>
      </w:r>
      <w:r w:rsidR="00463F41" w:rsidRPr="007F1CC8">
        <w:t xml:space="preserve"> following circumstances are prescribed:</w:t>
      </w:r>
    </w:p>
    <w:p w14:paraId="1FF8AC10" w14:textId="77777777" w:rsidR="0043632F" w:rsidRPr="007F1CC8" w:rsidRDefault="0061727D" w:rsidP="0061727D">
      <w:pPr>
        <w:pStyle w:val="Apara"/>
        <w:rPr>
          <w:snapToGrid w:val="0"/>
        </w:rPr>
      </w:pPr>
      <w:r>
        <w:rPr>
          <w:snapToGrid w:val="0"/>
        </w:rPr>
        <w:tab/>
      </w:r>
      <w:r w:rsidR="00C45D84" w:rsidRPr="007F1CC8">
        <w:rPr>
          <w:snapToGrid w:val="0"/>
        </w:rPr>
        <w:t>(a)</w:t>
      </w:r>
      <w:r w:rsidR="00C45D84" w:rsidRPr="007F1CC8">
        <w:rPr>
          <w:snapToGrid w:val="0"/>
        </w:rPr>
        <w:tab/>
      </w:r>
      <w:r w:rsidR="0043632F" w:rsidRPr="007F1CC8">
        <w:rPr>
          <w:snapToGrid w:val="0"/>
        </w:rPr>
        <w:t xml:space="preserve">the education provider </w:t>
      </w:r>
      <w:r w:rsidR="0075298F" w:rsidRPr="007F1CC8">
        <w:rPr>
          <w:snapToGrid w:val="0"/>
        </w:rPr>
        <w:t xml:space="preserve">for the education program </w:t>
      </w:r>
      <w:r w:rsidR="0043632F" w:rsidRPr="007F1CC8">
        <w:rPr>
          <w:snapToGrid w:val="0"/>
        </w:rPr>
        <w:t xml:space="preserve">does not have the educational or management capacity to provide the education program; </w:t>
      </w:r>
    </w:p>
    <w:p w14:paraId="21ED9657" w14:textId="77777777" w:rsidR="004C4BB1" w:rsidRDefault="0061727D" w:rsidP="0061727D">
      <w:pPr>
        <w:pStyle w:val="Apara"/>
        <w:rPr>
          <w:snapToGrid w:val="0"/>
        </w:rPr>
      </w:pPr>
      <w:r>
        <w:rPr>
          <w:snapToGrid w:val="0"/>
        </w:rPr>
        <w:tab/>
      </w:r>
      <w:r w:rsidR="00C45D84" w:rsidRPr="007F1CC8">
        <w:rPr>
          <w:snapToGrid w:val="0"/>
        </w:rPr>
        <w:t>(b)</w:t>
      </w:r>
      <w:r w:rsidR="00C45D84" w:rsidRPr="007F1CC8">
        <w:rPr>
          <w:snapToGrid w:val="0"/>
        </w:rPr>
        <w:tab/>
      </w:r>
      <w:r w:rsidR="0043632F" w:rsidRPr="007F1CC8">
        <w:rPr>
          <w:snapToGrid w:val="0"/>
        </w:rPr>
        <w:t>the method of delivery is not suitable for the education program.</w:t>
      </w:r>
    </w:p>
    <w:p w14:paraId="32AD47BF" w14:textId="77777777" w:rsidR="008855E0" w:rsidRPr="008855E0" w:rsidRDefault="008855E0" w:rsidP="008855E0">
      <w:pPr>
        <w:pStyle w:val="PageBreak"/>
      </w:pPr>
      <w:r w:rsidRPr="008855E0">
        <w:br w:type="page"/>
      </w:r>
    </w:p>
    <w:p w14:paraId="3CA63072" w14:textId="77777777" w:rsidR="008855E0" w:rsidRPr="004D4376" w:rsidRDefault="008855E0" w:rsidP="008855E0">
      <w:pPr>
        <w:pStyle w:val="AH2Part"/>
      </w:pPr>
      <w:bookmarkStart w:id="44" w:name="_Toc161994202"/>
      <w:r w:rsidRPr="004D4376">
        <w:rPr>
          <w:rStyle w:val="CharPartNo"/>
        </w:rPr>
        <w:lastRenderedPageBreak/>
        <w:t>Part 3A</w:t>
      </w:r>
      <w:r w:rsidRPr="003A501D">
        <w:tab/>
      </w:r>
      <w:r w:rsidRPr="004D4376">
        <w:rPr>
          <w:rStyle w:val="CharPartText"/>
        </w:rPr>
        <w:t>Notification and review of decisions</w:t>
      </w:r>
      <w:bookmarkEnd w:id="44"/>
    </w:p>
    <w:p w14:paraId="4E9D58E2" w14:textId="77777777" w:rsidR="008855E0" w:rsidRPr="003A501D" w:rsidRDefault="008855E0" w:rsidP="008855E0">
      <w:pPr>
        <w:pStyle w:val="AH5Sec"/>
      </w:pPr>
      <w:bookmarkStart w:id="45" w:name="_Toc161994203"/>
      <w:r w:rsidRPr="004D4376">
        <w:rPr>
          <w:rStyle w:val="CharSectNo"/>
        </w:rPr>
        <w:t>20A</w:t>
      </w:r>
      <w:r w:rsidRPr="003A501D">
        <w:tab/>
        <w:t xml:space="preserve">Meaning of </w:t>
      </w:r>
      <w:r w:rsidRPr="003A501D">
        <w:rPr>
          <w:rStyle w:val="charItals"/>
        </w:rPr>
        <w:t>reviewable decision</w:t>
      </w:r>
      <w:r w:rsidRPr="003A501D">
        <w:t>––pt 3A</w:t>
      </w:r>
      <w:bookmarkEnd w:id="45"/>
    </w:p>
    <w:p w14:paraId="0567BD48" w14:textId="77777777" w:rsidR="008855E0" w:rsidRPr="003A501D" w:rsidRDefault="008855E0" w:rsidP="008855E0">
      <w:pPr>
        <w:pStyle w:val="Amainreturn"/>
        <w:keepNext/>
      </w:pPr>
      <w:r w:rsidRPr="003A501D">
        <w:t>In this part:</w:t>
      </w:r>
    </w:p>
    <w:p w14:paraId="77D52B33" w14:textId="77777777" w:rsidR="008855E0" w:rsidRPr="003A501D" w:rsidRDefault="008855E0" w:rsidP="008855E0">
      <w:pPr>
        <w:pStyle w:val="aDef"/>
      </w:pPr>
      <w:r w:rsidRPr="003A501D">
        <w:rPr>
          <w:rStyle w:val="charBoldItals"/>
        </w:rPr>
        <w:t>reviewable decision</w:t>
      </w:r>
      <w:r w:rsidRPr="003A501D">
        <w:t xml:space="preserve"> means a decision mentioned in schedule 1, column 3 under a provision of this regulation mentioned in column 2 in relation to the decision.</w:t>
      </w:r>
    </w:p>
    <w:p w14:paraId="47E73EA2" w14:textId="77777777" w:rsidR="008855E0" w:rsidRPr="003A501D" w:rsidRDefault="008855E0" w:rsidP="008855E0">
      <w:pPr>
        <w:pStyle w:val="AH5Sec"/>
      </w:pPr>
      <w:bookmarkStart w:id="46" w:name="_Toc161994204"/>
      <w:r w:rsidRPr="004D4376">
        <w:rPr>
          <w:rStyle w:val="CharSectNo"/>
        </w:rPr>
        <w:t>20B</w:t>
      </w:r>
      <w:r w:rsidRPr="003A501D">
        <w:tab/>
        <w:t>Reviewable decision notices</w:t>
      </w:r>
      <w:bookmarkEnd w:id="46"/>
    </w:p>
    <w:p w14:paraId="0D5AB77A" w14:textId="77777777" w:rsidR="008855E0" w:rsidRPr="003A501D" w:rsidRDefault="008855E0" w:rsidP="008855E0">
      <w:pPr>
        <w:pStyle w:val="Amainreturn"/>
        <w:keepNext/>
      </w:pPr>
      <w:r w:rsidRPr="003A501D">
        <w:t>If the institute makes a reviewable decision, the institute must give a reviewable decision notice to each entity mentioned in schedule 1, column 4 in relation to the decision.</w:t>
      </w:r>
    </w:p>
    <w:p w14:paraId="6C3D8900" w14:textId="6E2D0EB5" w:rsidR="008855E0" w:rsidRPr="003A501D" w:rsidRDefault="008855E0" w:rsidP="008855E0">
      <w:pPr>
        <w:pStyle w:val="aNote"/>
      </w:pPr>
      <w:r w:rsidRPr="003A501D">
        <w:rPr>
          <w:rStyle w:val="charItals"/>
        </w:rPr>
        <w:t>Note</w:t>
      </w:r>
      <w:r w:rsidRPr="003A501D">
        <w:rPr>
          <w:rStyle w:val="charItals"/>
        </w:rPr>
        <w:tab/>
      </w:r>
      <w:r w:rsidRPr="003A501D">
        <w:t xml:space="preserve">The requirements for reviewable decision notices are prescribed under the </w:t>
      </w:r>
      <w:hyperlink r:id="rId56" w:tooltip="A2008-35" w:history="1">
        <w:r w:rsidRPr="003A501D">
          <w:rPr>
            <w:rStyle w:val="charCitHyperlinkItal"/>
          </w:rPr>
          <w:t>ACT Civil and Administrative Tribunal Act 2008</w:t>
        </w:r>
      </w:hyperlink>
      <w:r w:rsidRPr="003A501D">
        <w:t>.</w:t>
      </w:r>
    </w:p>
    <w:p w14:paraId="0FBDC25C" w14:textId="77777777" w:rsidR="008855E0" w:rsidRPr="003A501D" w:rsidRDefault="008855E0" w:rsidP="008855E0">
      <w:pPr>
        <w:pStyle w:val="AH5Sec"/>
      </w:pPr>
      <w:bookmarkStart w:id="47" w:name="_Toc161994205"/>
      <w:r w:rsidRPr="004D4376">
        <w:rPr>
          <w:rStyle w:val="CharSectNo"/>
        </w:rPr>
        <w:t>20C</w:t>
      </w:r>
      <w:r w:rsidRPr="003A501D">
        <w:tab/>
        <w:t>Applications for review</w:t>
      </w:r>
      <w:bookmarkEnd w:id="47"/>
    </w:p>
    <w:p w14:paraId="7DD5F28C" w14:textId="77777777" w:rsidR="008855E0" w:rsidRPr="003A501D" w:rsidRDefault="008855E0" w:rsidP="008855E0">
      <w:pPr>
        <w:pStyle w:val="Amainreturn"/>
        <w:keepNext/>
      </w:pPr>
      <w:r w:rsidRPr="003A501D">
        <w:t>An entity mentioned in schedule 1, column 4 in relation to a reviewable decision may apply to the ACAT for a review of the decision.</w:t>
      </w:r>
    </w:p>
    <w:p w14:paraId="13C6EEBB" w14:textId="1FFE78D4" w:rsidR="008855E0" w:rsidRPr="003A501D" w:rsidRDefault="008855E0" w:rsidP="008855E0">
      <w:pPr>
        <w:pStyle w:val="aNote"/>
      </w:pPr>
      <w:r w:rsidRPr="003A501D">
        <w:rPr>
          <w:rStyle w:val="charItals"/>
        </w:rPr>
        <w:t>Note</w:t>
      </w:r>
      <w:r w:rsidRPr="003A501D">
        <w:rPr>
          <w:rStyle w:val="charItals"/>
        </w:rPr>
        <w:tab/>
      </w:r>
      <w:r w:rsidRPr="003A501D">
        <w:t xml:space="preserve">If a form is approved under the </w:t>
      </w:r>
      <w:hyperlink r:id="rId57" w:tooltip="A2008-35" w:history="1">
        <w:r w:rsidRPr="003A501D">
          <w:rPr>
            <w:rStyle w:val="charCitHyperlinkItal"/>
          </w:rPr>
          <w:t>ACT Civil and Administrative Tribunal Act 2008</w:t>
        </w:r>
      </w:hyperlink>
      <w:r w:rsidRPr="003A501D">
        <w:rPr>
          <w:rStyle w:val="charItals"/>
        </w:rPr>
        <w:t xml:space="preserve"> </w:t>
      </w:r>
      <w:r w:rsidRPr="003A501D">
        <w:t>for the application, the form must be used.</w:t>
      </w:r>
    </w:p>
    <w:p w14:paraId="7C869254" w14:textId="77777777" w:rsidR="001D6DF3" w:rsidRDefault="001D6DF3">
      <w:pPr>
        <w:pStyle w:val="02Text"/>
        <w:sectPr w:rsidR="001D6DF3">
          <w:headerReference w:type="even" r:id="rId58"/>
          <w:headerReference w:type="default" r:id="rId59"/>
          <w:footerReference w:type="even" r:id="rId60"/>
          <w:footerReference w:type="default" r:id="rId61"/>
          <w:footerReference w:type="first" r:id="rId62"/>
          <w:pgSz w:w="11907" w:h="16839" w:code="9"/>
          <w:pgMar w:top="3880" w:right="1900" w:bottom="3100" w:left="2300" w:header="2280" w:footer="1760" w:gutter="0"/>
          <w:pgNumType w:start="1"/>
          <w:cols w:space="720"/>
          <w:titlePg/>
          <w:docGrid w:linePitch="254"/>
        </w:sectPr>
      </w:pPr>
    </w:p>
    <w:p w14:paraId="47AFB1B2" w14:textId="650DA345" w:rsidR="005A35BE" w:rsidRPr="005A35BE" w:rsidRDefault="005A35BE" w:rsidP="005A35BE">
      <w:pPr>
        <w:pStyle w:val="PageBreak"/>
      </w:pPr>
      <w:bookmarkStart w:id="48" w:name="_Toc161994206"/>
      <w:r w:rsidRPr="005A35BE">
        <w:br w:type="page"/>
      </w:r>
    </w:p>
    <w:p w14:paraId="51A89F12" w14:textId="58EAEDC0" w:rsidR="00CA2846" w:rsidRPr="004D4376" w:rsidRDefault="00CA2846" w:rsidP="00CA2846">
      <w:pPr>
        <w:pStyle w:val="Sched-heading"/>
      </w:pPr>
      <w:r w:rsidRPr="004D4376">
        <w:rPr>
          <w:rStyle w:val="CharChapNo"/>
        </w:rPr>
        <w:lastRenderedPageBreak/>
        <w:t>Schedule 1</w:t>
      </w:r>
      <w:r w:rsidRPr="003A501D">
        <w:tab/>
      </w:r>
      <w:r w:rsidRPr="004D4376">
        <w:rPr>
          <w:rStyle w:val="CharChapText"/>
        </w:rPr>
        <w:t>Reviewable decisions</w:t>
      </w:r>
      <w:bookmarkEnd w:id="48"/>
    </w:p>
    <w:p w14:paraId="4CEB476F" w14:textId="77777777" w:rsidR="00F602F5" w:rsidRDefault="00F602F5" w:rsidP="00F602F5">
      <w:pPr>
        <w:pStyle w:val="Placeholder"/>
        <w:suppressLineNumbers/>
      </w:pPr>
      <w:r>
        <w:rPr>
          <w:rStyle w:val="CharPartNo"/>
        </w:rPr>
        <w:t xml:space="preserve">  </w:t>
      </w:r>
      <w:r>
        <w:rPr>
          <w:rStyle w:val="CharPartText"/>
        </w:rPr>
        <w:t xml:space="preserve">  </w:t>
      </w:r>
    </w:p>
    <w:p w14:paraId="79205B9E" w14:textId="77777777" w:rsidR="00CA2846" w:rsidRPr="003A501D" w:rsidRDefault="00CA2846" w:rsidP="00CA2846">
      <w:pPr>
        <w:pStyle w:val="ref"/>
      </w:pPr>
      <w:r w:rsidRPr="003A501D">
        <w:t>(see pt 3A)</w:t>
      </w:r>
    </w:p>
    <w:p w14:paraId="6967A49F" w14:textId="77777777" w:rsidR="00CA2846" w:rsidRPr="003A501D" w:rsidRDefault="00CA2846" w:rsidP="00CA2846">
      <w:pPr>
        <w:keepNext/>
        <w:suppressLineNumbers/>
      </w:pPr>
    </w:p>
    <w:tbl>
      <w:tblPr>
        <w:tblW w:w="779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30"/>
        <w:gridCol w:w="1638"/>
        <w:gridCol w:w="2663"/>
        <w:gridCol w:w="2261"/>
      </w:tblGrid>
      <w:tr w:rsidR="00CA2846" w:rsidRPr="003A501D" w14:paraId="4D0EE3A1" w14:textId="77777777" w:rsidTr="004A33C6">
        <w:trPr>
          <w:tblHeader/>
        </w:trPr>
        <w:tc>
          <w:tcPr>
            <w:tcW w:w="1230" w:type="dxa"/>
            <w:tcBorders>
              <w:bottom w:val="single" w:sz="4" w:space="0" w:color="auto"/>
            </w:tcBorders>
          </w:tcPr>
          <w:p w14:paraId="48235B14" w14:textId="77777777" w:rsidR="00CA2846" w:rsidRPr="003A501D" w:rsidRDefault="00CA2846" w:rsidP="00F602F5">
            <w:pPr>
              <w:pStyle w:val="TableText10"/>
              <w:rPr>
                <w:rFonts w:ascii="Arial" w:hAnsi="Arial" w:cs="Arial"/>
                <w:b/>
              </w:rPr>
            </w:pPr>
            <w:r w:rsidRPr="003A501D">
              <w:rPr>
                <w:rFonts w:ascii="Arial" w:hAnsi="Arial" w:cs="Arial"/>
                <w:b/>
              </w:rPr>
              <w:t>column 1</w:t>
            </w:r>
          </w:p>
          <w:p w14:paraId="0F69D6A6" w14:textId="77777777" w:rsidR="00CA2846" w:rsidRPr="003A501D" w:rsidRDefault="00CA2846" w:rsidP="00F602F5">
            <w:pPr>
              <w:pStyle w:val="TableText10"/>
              <w:rPr>
                <w:rFonts w:ascii="Arial" w:hAnsi="Arial" w:cs="Arial"/>
                <w:b/>
              </w:rPr>
            </w:pPr>
            <w:r w:rsidRPr="003A501D">
              <w:rPr>
                <w:rFonts w:ascii="Arial" w:hAnsi="Arial" w:cs="Arial"/>
                <w:b/>
              </w:rPr>
              <w:t xml:space="preserve">item </w:t>
            </w:r>
          </w:p>
        </w:tc>
        <w:tc>
          <w:tcPr>
            <w:tcW w:w="1638" w:type="dxa"/>
            <w:tcBorders>
              <w:bottom w:val="single" w:sz="4" w:space="0" w:color="auto"/>
            </w:tcBorders>
          </w:tcPr>
          <w:p w14:paraId="6A5C639C" w14:textId="77777777" w:rsidR="00CA2846" w:rsidRPr="003A501D" w:rsidRDefault="00CA2846" w:rsidP="00F602F5">
            <w:pPr>
              <w:pStyle w:val="TableText10"/>
              <w:rPr>
                <w:rFonts w:ascii="Arial" w:hAnsi="Arial" w:cs="Arial"/>
                <w:b/>
              </w:rPr>
            </w:pPr>
            <w:r w:rsidRPr="003A501D">
              <w:rPr>
                <w:rFonts w:ascii="Arial" w:hAnsi="Arial" w:cs="Arial"/>
                <w:b/>
              </w:rPr>
              <w:t>column 2</w:t>
            </w:r>
          </w:p>
          <w:p w14:paraId="7566588C" w14:textId="77777777" w:rsidR="00CA2846" w:rsidRPr="003A501D" w:rsidRDefault="00CA2846" w:rsidP="00F602F5">
            <w:pPr>
              <w:pStyle w:val="TableText10"/>
              <w:rPr>
                <w:rFonts w:ascii="Arial" w:hAnsi="Arial" w:cs="Arial"/>
                <w:b/>
              </w:rPr>
            </w:pPr>
            <w:r w:rsidRPr="003A501D">
              <w:rPr>
                <w:rFonts w:ascii="Arial" w:hAnsi="Arial" w:cs="Arial"/>
                <w:b/>
              </w:rPr>
              <w:t>section</w:t>
            </w:r>
          </w:p>
        </w:tc>
        <w:tc>
          <w:tcPr>
            <w:tcW w:w="2663" w:type="dxa"/>
            <w:tcBorders>
              <w:bottom w:val="single" w:sz="4" w:space="0" w:color="auto"/>
            </w:tcBorders>
          </w:tcPr>
          <w:p w14:paraId="725FDCE1" w14:textId="77777777" w:rsidR="00CA2846" w:rsidRPr="003A501D" w:rsidRDefault="00CA2846" w:rsidP="00F602F5">
            <w:pPr>
              <w:pStyle w:val="TableText10"/>
              <w:rPr>
                <w:rFonts w:ascii="Arial" w:hAnsi="Arial" w:cs="Arial"/>
                <w:b/>
              </w:rPr>
            </w:pPr>
            <w:r w:rsidRPr="003A501D">
              <w:rPr>
                <w:rFonts w:ascii="Arial" w:hAnsi="Arial" w:cs="Arial"/>
                <w:b/>
              </w:rPr>
              <w:t>column 3</w:t>
            </w:r>
          </w:p>
          <w:p w14:paraId="62A9A4D7" w14:textId="77777777" w:rsidR="00CA2846" w:rsidRPr="003A501D" w:rsidRDefault="00CA2846" w:rsidP="00F602F5">
            <w:pPr>
              <w:pStyle w:val="TableText10"/>
              <w:rPr>
                <w:rFonts w:ascii="Arial" w:hAnsi="Arial" w:cs="Arial"/>
                <w:b/>
              </w:rPr>
            </w:pPr>
            <w:r w:rsidRPr="003A501D">
              <w:rPr>
                <w:rFonts w:ascii="Arial" w:hAnsi="Arial" w:cs="Arial"/>
                <w:b/>
              </w:rPr>
              <w:t>decision</w:t>
            </w:r>
          </w:p>
        </w:tc>
        <w:tc>
          <w:tcPr>
            <w:tcW w:w="2261" w:type="dxa"/>
            <w:tcBorders>
              <w:bottom w:val="single" w:sz="4" w:space="0" w:color="auto"/>
            </w:tcBorders>
          </w:tcPr>
          <w:p w14:paraId="2125A4BF" w14:textId="77777777" w:rsidR="00CA2846" w:rsidRPr="003A501D" w:rsidRDefault="00CA2846" w:rsidP="00F602F5">
            <w:pPr>
              <w:pStyle w:val="TableText10"/>
              <w:rPr>
                <w:rFonts w:ascii="Arial" w:hAnsi="Arial" w:cs="Arial"/>
                <w:b/>
              </w:rPr>
            </w:pPr>
            <w:r w:rsidRPr="003A501D">
              <w:rPr>
                <w:rFonts w:ascii="Arial" w:hAnsi="Arial" w:cs="Arial"/>
                <w:b/>
              </w:rPr>
              <w:t>column 4</w:t>
            </w:r>
          </w:p>
          <w:p w14:paraId="3C2E08A8" w14:textId="77777777" w:rsidR="00CA2846" w:rsidRPr="003A501D" w:rsidRDefault="00CA2846" w:rsidP="00F602F5">
            <w:pPr>
              <w:pStyle w:val="TableText10"/>
              <w:rPr>
                <w:rFonts w:ascii="Arial" w:hAnsi="Arial" w:cs="Arial"/>
                <w:b/>
              </w:rPr>
            </w:pPr>
            <w:r w:rsidRPr="003A501D">
              <w:rPr>
                <w:rFonts w:ascii="Arial" w:hAnsi="Arial" w:cs="Arial"/>
                <w:b/>
              </w:rPr>
              <w:t>entity</w:t>
            </w:r>
          </w:p>
        </w:tc>
      </w:tr>
      <w:tr w:rsidR="00CA2846" w:rsidRPr="003A501D" w14:paraId="3A41A97D" w14:textId="77777777" w:rsidTr="004A33C6">
        <w:tc>
          <w:tcPr>
            <w:tcW w:w="1230" w:type="dxa"/>
            <w:tcBorders>
              <w:top w:val="single" w:sz="4" w:space="0" w:color="auto"/>
            </w:tcBorders>
          </w:tcPr>
          <w:p w14:paraId="4F3F8615" w14:textId="77777777" w:rsidR="00CA2846" w:rsidRPr="003A501D" w:rsidRDefault="00CA2846" w:rsidP="00F602F5">
            <w:pPr>
              <w:pStyle w:val="TableText10"/>
            </w:pPr>
            <w:r w:rsidRPr="003A501D">
              <w:t>1</w:t>
            </w:r>
          </w:p>
        </w:tc>
        <w:tc>
          <w:tcPr>
            <w:tcW w:w="1638" w:type="dxa"/>
            <w:tcBorders>
              <w:top w:val="single" w:sz="4" w:space="0" w:color="auto"/>
            </w:tcBorders>
          </w:tcPr>
          <w:p w14:paraId="5307B15D" w14:textId="77777777" w:rsidR="00CA2846" w:rsidRPr="003A501D" w:rsidRDefault="00CA2846" w:rsidP="00F602F5">
            <w:pPr>
              <w:pStyle w:val="TableText10"/>
            </w:pPr>
            <w:r w:rsidRPr="003A501D">
              <w:t>18E (1) (b)</w:t>
            </w:r>
          </w:p>
        </w:tc>
        <w:tc>
          <w:tcPr>
            <w:tcW w:w="2663" w:type="dxa"/>
            <w:tcBorders>
              <w:top w:val="single" w:sz="4" w:space="0" w:color="auto"/>
            </w:tcBorders>
          </w:tcPr>
          <w:p w14:paraId="692C1F8A" w14:textId="77777777" w:rsidR="00CA2846" w:rsidRPr="003A501D" w:rsidRDefault="00CA2846" w:rsidP="00F602F5">
            <w:pPr>
              <w:pStyle w:val="TableText10"/>
            </w:pPr>
            <w:r w:rsidRPr="003A501D">
              <w:t xml:space="preserve">refuse to grant certification </w:t>
            </w:r>
          </w:p>
        </w:tc>
        <w:tc>
          <w:tcPr>
            <w:tcW w:w="2261" w:type="dxa"/>
            <w:tcBorders>
              <w:top w:val="single" w:sz="4" w:space="0" w:color="auto"/>
            </w:tcBorders>
          </w:tcPr>
          <w:p w14:paraId="5CC2DA68" w14:textId="77777777" w:rsidR="00CA2846" w:rsidRPr="003A501D" w:rsidRDefault="00CA2846" w:rsidP="00F602F5">
            <w:pPr>
              <w:pStyle w:val="TableText10"/>
            </w:pPr>
            <w:r w:rsidRPr="003A501D">
              <w:t>person refused certification</w:t>
            </w:r>
          </w:p>
        </w:tc>
      </w:tr>
    </w:tbl>
    <w:p w14:paraId="040FF4DC" w14:textId="77777777" w:rsidR="001D6DF3" w:rsidRDefault="001D6DF3">
      <w:pPr>
        <w:pStyle w:val="03Schedule"/>
        <w:sectPr w:rsidR="001D6DF3">
          <w:headerReference w:type="even" r:id="rId63"/>
          <w:headerReference w:type="default" r:id="rId64"/>
          <w:footerReference w:type="even" r:id="rId65"/>
          <w:footerReference w:type="default" r:id="rId66"/>
          <w:type w:val="continuous"/>
          <w:pgSz w:w="11907" w:h="16839" w:code="9"/>
          <w:pgMar w:top="3880" w:right="1900" w:bottom="3100" w:left="2300" w:header="2280" w:footer="1760" w:gutter="0"/>
          <w:cols w:space="720"/>
        </w:sectPr>
      </w:pPr>
    </w:p>
    <w:p w14:paraId="7331443B" w14:textId="77777777" w:rsidR="001D301B" w:rsidRPr="001D301B" w:rsidRDefault="001D301B" w:rsidP="001D301B">
      <w:pPr>
        <w:pStyle w:val="PageBreak"/>
      </w:pPr>
      <w:r w:rsidRPr="001D301B">
        <w:br w:type="page"/>
      </w:r>
    </w:p>
    <w:p w14:paraId="441380FF" w14:textId="77777777" w:rsidR="00FD52A5" w:rsidRPr="007F1CC8" w:rsidRDefault="00FD52A5" w:rsidP="00DA4189">
      <w:pPr>
        <w:pStyle w:val="Dict-Heading"/>
      </w:pPr>
      <w:bookmarkStart w:id="49" w:name="_Toc161994207"/>
      <w:r w:rsidRPr="007F1CC8">
        <w:lastRenderedPageBreak/>
        <w:t>Dictionary</w:t>
      </w:r>
      <w:bookmarkEnd w:id="49"/>
    </w:p>
    <w:p w14:paraId="3B489054" w14:textId="77777777" w:rsidR="00FD52A5" w:rsidRPr="007F1CC8" w:rsidRDefault="00FD52A5" w:rsidP="0061727D">
      <w:pPr>
        <w:pStyle w:val="ref"/>
        <w:keepNext/>
      </w:pPr>
      <w:r w:rsidRPr="007F1CC8">
        <w:t>(see s 3)</w:t>
      </w:r>
    </w:p>
    <w:p w14:paraId="69D5AA40" w14:textId="1B0B1179" w:rsidR="00FD52A5" w:rsidRPr="007F1CC8" w:rsidRDefault="00FD52A5" w:rsidP="0061727D">
      <w:pPr>
        <w:pStyle w:val="aNote"/>
        <w:keepNext/>
      </w:pPr>
      <w:r w:rsidRPr="00C45D84">
        <w:rPr>
          <w:rStyle w:val="charItals"/>
        </w:rPr>
        <w:t>Note 1</w:t>
      </w:r>
      <w:r w:rsidRPr="00C45D84">
        <w:rPr>
          <w:rStyle w:val="charItals"/>
        </w:rPr>
        <w:tab/>
      </w:r>
      <w:r w:rsidRPr="007F1CC8">
        <w:t xml:space="preserve">The </w:t>
      </w:r>
      <w:hyperlink r:id="rId67" w:tooltip="A2001-14" w:history="1">
        <w:r w:rsidR="00E20887" w:rsidRPr="00E20887">
          <w:rPr>
            <w:rStyle w:val="charCitHyperlinkAbbrev"/>
          </w:rPr>
          <w:t>Legislation Act</w:t>
        </w:r>
      </w:hyperlink>
      <w:r w:rsidRPr="007F1CC8">
        <w:t xml:space="preserve"> contains definitions and other provisions relevant to this regulation.</w:t>
      </w:r>
    </w:p>
    <w:p w14:paraId="44F13AE2" w14:textId="1F7F95C0" w:rsidR="00FD52A5" w:rsidRPr="007F1CC8" w:rsidRDefault="00FD52A5" w:rsidP="0061727D">
      <w:pPr>
        <w:pStyle w:val="aNote"/>
        <w:keepNext/>
      </w:pPr>
      <w:r w:rsidRPr="00C45D84">
        <w:rPr>
          <w:rStyle w:val="charItals"/>
        </w:rPr>
        <w:t>Note 2</w:t>
      </w:r>
      <w:r w:rsidRPr="00C45D84">
        <w:rPr>
          <w:rStyle w:val="charItals"/>
        </w:rPr>
        <w:tab/>
      </w:r>
      <w:r w:rsidRPr="007F1CC8">
        <w:t xml:space="preserve">For example, the </w:t>
      </w:r>
      <w:hyperlink r:id="rId68" w:tooltip="A2001-14" w:history="1">
        <w:r w:rsidR="00E20887" w:rsidRPr="00E20887">
          <w:rPr>
            <w:rStyle w:val="charCitHyperlinkAbbrev"/>
          </w:rPr>
          <w:t>Legislation Act</w:t>
        </w:r>
      </w:hyperlink>
      <w:r w:rsidRPr="007F1CC8">
        <w:t>, dict, p</w:t>
      </w:r>
      <w:r w:rsidR="003F1462" w:rsidRPr="007F1CC8">
        <w:t>t 1, defines the following term</w:t>
      </w:r>
      <w:r w:rsidRPr="007F1CC8">
        <w:t>:</w:t>
      </w:r>
    </w:p>
    <w:p w14:paraId="756CBD93" w14:textId="77777777" w:rsidR="00FD52A5" w:rsidRPr="007F1CC8" w:rsidRDefault="00C45D84" w:rsidP="0061727D">
      <w:pPr>
        <w:pStyle w:val="aNoteBulletss"/>
        <w:keepNext/>
        <w:tabs>
          <w:tab w:val="left" w:pos="2300"/>
        </w:tabs>
      </w:pPr>
      <w:r w:rsidRPr="007F1CC8">
        <w:rPr>
          <w:rFonts w:ascii="Symbol" w:hAnsi="Symbol"/>
        </w:rPr>
        <w:t></w:t>
      </w:r>
      <w:r w:rsidRPr="007F1CC8">
        <w:rPr>
          <w:rFonts w:ascii="Symbol" w:hAnsi="Symbol"/>
        </w:rPr>
        <w:tab/>
      </w:r>
      <w:r w:rsidR="00FE08D0" w:rsidRPr="007F1CC8">
        <w:t>home address</w:t>
      </w:r>
      <w:r w:rsidR="003F1462" w:rsidRPr="007F1CC8">
        <w:t>.</w:t>
      </w:r>
    </w:p>
    <w:p w14:paraId="67B1A98F" w14:textId="69CCE84B" w:rsidR="00FD52A5" w:rsidRPr="007F1CC8" w:rsidRDefault="00FD52A5" w:rsidP="0061727D">
      <w:pPr>
        <w:pStyle w:val="aNote"/>
        <w:keepNext/>
        <w:rPr>
          <w:iCs/>
        </w:rPr>
      </w:pPr>
      <w:r w:rsidRPr="00C45D84">
        <w:rPr>
          <w:rStyle w:val="charItals"/>
        </w:rPr>
        <w:t>Note 3</w:t>
      </w:r>
      <w:r w:rsidRPr="00C45D84">
        <w:rPr>
          <w:rStyle w:val="charItals"/>
        </w:rPr>
        <w:tab/>
      </w:r>
      <w:r w:rsidRPr="007F1CC8">
        <w:rPr>
          <w:iCs/>
        </w:rPr>
        <w:t xml:space="preserve">Terms used in this regulation have the same meaning that they have in the </w:t>
      </w:r>
      <w:hyperlink r:id="rId69" w:tooltip="A2010-55" w:history="1">
        <w:r w:rsidR="00E20887" w:rsidRPr="00E20887">
          <w:rPr>
            <w:rStyle w:val="charCitHyperlinkItal"/>
          </w:rPr>
          <w:t>ACT Teacher Quality Institute Act 2010</w:t>
        </w:r>
      </w:hyperlink>
      <w:r w:rsidRPr="007F1CC8">
        <w:rPr>
          <w:iCs/>
        </w:rPr>
        <w:t xml:space="preserve"> (see </w:t>
      </w:r>
      <w:hyperlink r:id="rId70" w:tooltip="A2001-14" w:history="1">
        <w:r w:rsidR="00E20887" w:rsidRPr="00E20887">
          <w:rPr>
            <w:rStyle w:val="charCitHyperlinkAbbrev"/>
          </w:rPr>
          <w:t>Legislation Act</w:t>
        </w:r>
      </w:hyperlink>
      <w:r w:rsidRPr="007F1CC8">
        <w:rPr>
          <w:iCs/>
        </w:rPr>
        <w:t xml:space="preserve">, s 148).  For example, the following terms are defined in the </w:t>
      </w:r>
      <w:hyperlink r:id="rId71" w:tooltip="A2010-55" w:history="1">
        <w:r w:rsidR="00E20887" w:rsidRPr="00E20887">
          <w:rPr>
            <w:rStyle w:val="charCitHyperlinkItal"/>
          </w:rPr>
          <w:t>ACT Teacher Quality Institute Act 2010</w:t>
        </w:r>
      </w:hyperlink>
      <w:r w:rsidRPr="007F1CC8">
        <w:rPr>
          <w:iCs/>
        </w:rPr>
        <w:t>, dict:</w:t>
      </w:r>
    </w:p>
    <w:p w14:paraId="25C2C837" w14:textId="77777777" w:rsidR="007C2DBE" w:rsidRPr="00F92A19" w:rsidRDefault="007C2DBE" w:rsidP="007C2DBE">
      <w:pPr>
        <w:pStyle w:val="aNoteBulletss"/>
        <w:tabs>
          <w:tab w:val="left" w:pos="2300"/>
        </w:tabs>
      </w:pPr>
      <w:r w:rsidRPr="00F92A19">
        <w:rPr>
          <w:rFonts w:ascii="Symbol" w:hAnsi="Symbol"/>
        </w:rPr>
        <w:t></w:t>
      </w:r>
      <w:r w:rsidRPr="00F92A19">
        <w:rPr>
          <w:rFonts w:ascii="Symbol" w:hAnsi="Symbol"/>
        </w:rPr>
        <w:tab/>
      </w:r>
      <w:r w:rsidRPr="00F92A19">
        <w:t>Aboriginal or Torres Strait Islander person</w:t>
      </w:r>
    </w:p>
    <w:p w14:paraId="3C87A3B9" w14:textId="77777777" w:rsidR="007C2DBE" w:rsidRPr="00F92A19" w:rsidRDefault="007C2DBE" w:rsidP="007C2DBE">
      <w:pPr>
        <w:pStyle w:val="aNoteBulletss"/>
        <w:tabs>
          <w:tab w:val="left" w:pos="2300"/>
        </w:tabs>
      </w:pPr>
      <w:r w:rsidRPr="00F92A19">
        <w:rPr>
          <w:rFonts w:ascii="Symbol" w:hAnsi="Symbol"/>
        </w:rPr>
        <w:t></w:t>
      </w:r>
      <w:r w:rsidRPr="00F92A19">
        <w:rPr>
          <w:rFonts w:ascii="Symbol" w:hAnsi="Symbol"/>
        </w:rPr>
        <w:tab/>
      </w:r>
      <w:r w:rsidRPr="00F92A19">
        <w:t>accredited</w:t>
      </w:r>
    </w:p>
    <w:p w14:paraId="3AA0BD75" w14:textId="77777777" w:rsidR="007C2DBE" w:rsidRPr="00F92A19" w:rsidRDefault="007C2DBE" w:rsidP="007C2DBE">
      <w:pPr>
        <w:pStyle w:val="aNoteBulletss"/>
        <w:tabs>
          <w:tab w:val="left" w:pos="2300"/>
        </w:tabs>
      </w:pPr>
      <w:r w:rsidRPr="00F92A19">
        <w:rPr>
          <w:rFonts w:ascii="Symbol" w:hAnsi="Symbol"/>
        </w:rPr>
        <w:t></w:t>
      </w:r>
      <w:r w:rsidRPr="00F92A19">
        <w:rPr>
          <w:rFonts w:ascii="Symbol" w:hAnsi="Symbol"/>
        </w:rPr>
        <w:tab/>
      </w:r>
      <w:r w:rsidRPr="00F92A19">
        <w:rPr>
          <w:lang w:eastAsia="en-AU"/>
        </w:rPr>
        <w:t>education program</w:t>
      </w:r>
    </w:p>
    <w:p w14:paraId="439115C2" w14:textId="77777777" w:rsidR="00CA2846" w:rsidRPr="003A501D" w:rsidRDefault="00CA2846" w:rsidP="00CA2846">
      <w:pPr>
        <w:pStyle w:val="aNoteBulletss"/>
        <w:keepNext/>
        <w:tabs>
          <w:tab w:val="left" w:pos="2300"/>
        </w:tabs>
      </w:pPr>
      <w:r w:rsidRPr="003A501D">
        <w:rPr>
          <w:rFonts w:ascii="Symbol" w:hAnsi="Symbol"/>
        </w:rPr>
        <w:t></w:t>
      </w:r>
      <w:r w:rsidRPr="003A501D">
        <w:rPr>
          <w:rFonts w:ascii="Symbol" w:hAnsi="Symbol"/>
        </w:rPr>
        <w:tab/>
      </w:r>
      <w:r w:rsidRPr="003A501D">
        <w:t>full registration</w:t>
      </w:r>
    </w:p>
    <w:p w14:paraId="2FFC8EAA" w14:textId="77777777" w:rsidR="004213E8" w:rsidRPr="007F1CC8" w:rsidRDefault="00C45D84" w:rsidP="00C45D84">
      <w:pPr>
        <w:pStyle w:val="aNoteBulletss"/>
        <w:tabs>
          <w:tab w:val="left" w:pos="2300"/>
        </w:tabs>
      </w:pPr>
      <w:r w:rsidRPr="007F1CC8">
        <w:rPr>
          <w:rFonts w:ascii="Symbol" w:hAnsi="Symbol"/>
        </w:rPr>
        <w:t></w:t>
      </w:r>
      <w:r w:rsidRPr="007F1CC8">
        <w:rPr>
          <w:rFonts w:ascii="Symbol" w:hAnsi="Symbol"/>
        </w:rPr>
        <w:tab/>
      </w:r>
      <w:r w:rsidR="004213E8" w:rsidRPr="007F1CC8">
        <w:t>institute</w:t>
      </w:r>
    </w:p>
    <w:p w14:paraId="06F9EBC6" w14:textId="77777777" w:rsidR="00CA2846" w:rsidRPr="003A501D" w:rsidRDefault="00CA2846" w:rsidP="00CA2846">
      <w:pPr>
        <w:pStyle w:val="aNoteBulletss"/>
        <w:keepNext/>
        <w:tabs>
          <w:tab w:val="left" w:pos="2300"/>
        </w:tabs>
      </w:pPr>
      <w:r w:rsidRPr="003A501D">
        <w:rPr>
          <w:rFonts w:ascii="Symbol" w:hAnsi="Symbol"/>
        </w:rPr>
        <w:t></w:t>
      </w:r>
      <w:r w:rsidRPr="003A501D">
        <w:rPr>
          <w:rFonts w:ascii="Symbol" w:hAnsi="Symbol"/>
        </w:rPr>
        <w:tab/>
      </w:r>
      <w:r w:rsidRPr="003A501D">
        <w:t>permit to teach</w:t>
      </w:r>
    </w:p>
    <w:p w14:paraId="3CD6C081" w14:textId="77777777" w:rsidR="007C2DBE" w:rsidRPr="00F92A19" w:rsidRDefault="007C2DBE" w:rsidP="007C2DBE">
      <w:pPr>
        <w:pStyle w:val="aNoteBulletss"/>
        <w:tabs>
          <w:tab w:val="left" w:pos="2300"/>
        </w:tabs>
      </w:pPr>
      <w:r w:rsidRPr="00F92A19">
        <w:rPr>
          <w:rFonts w:ascii="Symbol" w:hAnsi="Symbol"/>
        </w:rPr>
        <w:t></w:t>
      </w:r>
      <w:r w:rsidRPr="00F92A19">
        <w:rPr>
          <w:rFonts w:ascii="Symbol" w:hAnsi="Symbol"/>
        </w:rPr>
        <w:tab/>
      </w:r>
      <w:r w:rsidRPr="00F92A19">
        <w:rPr>
          <w:lang w:eastAsia="en-AU"/>
        </w:rPr>
        <w:t>pre-service teacher education program</w:t>
      </w:r>
    </w:p>
    <w:p w14:paraId="15A3E9D6" w14:textId="77777777" w:rsidR="00CA2846" w:rsidRPr="003A501D" w:rsidRDefault="00CA2846" w:rsidP="00CA2846">
      <w:pPr>
        <w:pStyle w:val="aNoteBulletss"/>
        <w:keepNext/>
        <w:tabs>
          <w:tab w:val="left" w:pos="2300"/>
        </w:tabs>
      </w:pPr>
      <w:r w:rsidRPr="003A501D">
        <w:rPr>
          <w:rFonts w:ascii="Symbol" w:hAnsi="Symbol"/>
        </w:rPr>
        <w:t></w:t>
      </w:r>
      <w:r w:rsidRPr="003A501D">
        <w:rPr>
          <w:rFonts w:ascii="Symbol" w:hAnsi="Symbol"/>
        </w:rPr>
        <w:tab/>
      </w:r>
      <w:r w:rsidRPr="003A501D">
        <w:t>provisional registration</w:t>
      </w:r>
    </w:p>
    <w:p w14:paraId="4C4E6978" w14:textId="77777777" w:rsidR="00CA2846" w:rsidRPr="003A501D" w:rsidRDefault="00CA2846" w:rsidP="00CA2846">
      <w:pPr>
        <w:pStyle w:val="aNoteBulletss"/>
        <w:keepNext/>
        <w:tabs>
          <w:tab w:val="left" w:pos="2300"/>
        </w:tabs>
      </w:pPr>
      <w:r w:rsidRPr="003A501D">
        <w:rPr>
          <w:rFonts w:ascii="Symbol" w:hAnsi="Symbol"/>
        </w:rPr>
        <w:t></w:t>
      </w:r>
      <w:r w:rsidRPr="003A501D">
        <w:rPr>
          <w:rFonts w:ascii="Symbol" w:hAnsi="Symbol"/>
        </w:rPr>
        <w:tab/>
      </w:r>
      <w:r w:rsidRPr="003A501D">
        <w:t>registration</w:t>
      </w:r>
    </w:p>
    <w:p w14:paraId="7730F94E" w14:textId="77777777" w:rsidR="009054C8" w:rsidRPr="007F1CC8" w:rsidRDefault="00C45D84" w:rsidP="00C45D84">
      <w:pPr>
        <w:pStyle w:val="aNoteBulletss"/>
        <w:tabs>
          <w:tab w:val="left" w:pos="2300"/>
        </w:tabs>
      </w:pPr>
      <w:r w:rsidRPr="007F1CC8">
        <w:rPr>
          <w:rFonts w:ascii="Symbol" w:hAnsi="Symbol"/>
        </w:rPr>
        <w:t></w:t>
      </w:r>
      <w:r w:rsidRPr="007F1CC8">
        <w:rPr>
          <w:rFonts w:ascii="Symbol" w:hAnsi="Symbol"/>
        </w:rPr>
        <w:tab/>
      </w:r>
      <w:r w:rsidR="009054C8" w:rsidRPr="007F1CC8">
        <w:t>school</w:t>
      </w:r>
    </w:p>
    <w:p w14:paraId="2CD927F0" w14:textId="77777777" w:rsidR="00CA2846" w:rsidRPr="003A501D" w:rsidRDefault="00CA2846" w:rsidP="00CA2846">
      <w:pPr>
        <w:pStyle w:val="aNoteBulletss"/>
        <w:tabs>
          <w:tab w:val="left" w:pos="2300"/>
        </w:tabs>
      </w:pPr>
      <w:r w:rsidRPr="003A501D">
        <w:rPr>
          <w:rFonts w:ascii="Symbol" w:hAnsi="Symbol"/>
        </w:rPr>
        <w:t></w:t>
      </w:r>
      <w:r w:rsidRPr="003A501D">
        <w:rPr>
          <w:rFonts w:ascii="Symbol" w:hAnsi="Symbol"/>
        </w:rPr>
        <w:tab/>
      </w:r>
      <w:r w:rsidRPr="003A501D">
        <w:t>teachers register (see s 42)</w:t>
      </w:r>
    </w:p>
    <w:p w14:paraId="21DDECBE" w14:textId="77777777" w:rsidR="007C2DBE" w:rsidRPr="00F92A19" w:rsidRDefault="007C2DBE" w:rsidP="007C2DBE">
      <w:pPr>
        <w:pStyle w:val="aNoteBulletss"/>
        <w:tabs>
          <w:tab w:val="left" w:pos="2300"/>
        </w:tabs>
      </w:pPr>
      <w:r w:rsidRPr="00F92A19">
        <w:rPr>
          <w:rFonts w:ascii="Symbol" w:hAnsi="Symbol"/>
        </w:rPr>
        <w:t></w:t>
      </w:r>
      <w:r w:rsidRPr="00F92A19">
        <w:rPr>
          <w:rFonts w:ascii="Symbol" w:hAnsi="Symbol"/>
        </w:rPr>
        <w:tab/>
      </w:r>
      <w:r w:rsidRPr="00F92A19">
        <w:t>working with vulnerable people registration</w:t>
      </w:r>
      <w:r w:rsidR="005B4619">
        <w:t>.</w:t>
      </w:r>
    </w:p>
    <w:p w14:paraId="5CC66FB7" w14:textId="77777777" w:rsidR="00C21831" w:rsidRPr="002F56BE" w:rsidRDefault="00C21831" w:rsidP="00C21831">
      <w:pPr>
        <w:pStyle w:val="aDef"/>
        <w:keepNext/>
      </w:pPr>
      <w:r w:rsidRPr="00FE2289">
        <w:rPr>
          <w:rStyle w:val="charBoldItals"/>
        </w:rPr>
        <w:t>accredited under a corresponding law</w:t>
      </w:r>
      <w:r w:rsidRPr="002F56BE">
        <w:rPr>
          <w:bCs/>
          <w:iCs/>
        </w:rPr>
        <w:t>, for part 2 (Registration and permits to teach)</w:t>
      </w:r>
      <w:r w:rsidRPr="002F56BE">
        <w:t>—see section 5A.</w:t>
      </w:r>
    </w:p>
    <w:p w14:paraId="43B89EDD" w14:textId="7D3E3D48" w:rsidR="00C21831" w:rsidRPr="002F56BE" w:rsidRDefault="00C21831" w:rsidP="00C21831">
      <w:pPr>
        <w:pStyle w:val="aDef"/>
      </w:pPr>
      <w:r w:rsidRPr="00FE2289">
        <w:rPr>
          <w:rStyle w:val="charBoldItals"/>
        </w:rPr>
        <w:t>higher education award</w:t>
      </w:r>
      <w:r w:rsidRPr="002F56BE">
        <w:rPr>
          <w:bCs/>
          <w:iCs/>
        </w:rPr>
        <w:t xml:space="preserve">, for part 2 (Registration and permits to teach)—see the </w:t>
      </w:r>
      <w:hyperlink r:id="rId72" w:tooltip="Act No 73 of 2011 (Cwlth)" w:history="1">
        <w:r w:rsidRPr="004658FF">
          <w:rPr>
            <w:rStyle w:val="charCitHyperlinkItal"/>
          </w:rPr>
          <w:t>Tertiary Education Quality and Standards Agency Act 2011</w:t>
        </w:r>
      </w:hyperlink>
      <w:r w:rsidRPr="002F56BE">
        <w:rPr>
          <w:bCs/>
          <w:iCs/>
        </w:rPr>
        <w:t xml:space="preserve"> (Cwlth),</w:t>
      </w:r>
      <w:r w:rsidRPr="00FE2289">
        <w:t xml:space="preserve"> </w:t>
      </w:r>
      <w:r w:rsidRPr="002F56BE">
        <w:rPr>
          <w:bCs/>
          <w:iCs/>
        </w:rPr>
        <w:t>section 5.</w:t>
      </w:r>
    </w:p>
    <w:p w14:paraId="24DDA54A" w14:textId="77777777" w:rsidR="00C21831" w:rsidRDefault="00C21831" w:rsidP="00C21831">
      <w:pPr>
        <w:pStyle w:val="aDef"/>
      </w:pPr>
      <w:r w:rsidRPr="00FE2289">
        <w:rPr>
          <w:rStyle w:val="charBoldItals"/>
        </w:rPr>
        <w:t>higher education program</w:t>
      </w:r>
      <w:r w:rsidRPr="002F56BE">
        <w:rPr>
          <w:bCs/>
          <w:iCs/>
        </w:rPr>
        <w:t>, for part 2 (Registration and permits to teach)</w:t>
      </w:r>
      <w:r w:rsidRPr="002F56BE">
        <w:t>—see section 5A.</w:t>
      </w:r>
    </w:p>
    <w:p w14:paraId="59D00499" w14:textId="33A58177" w:rsidR="007A36FC" w:rsidRPr="003A501D" w:rsidRDefault="00C21831" w:rsidP="00C21831">
      <w:pPr>
        <w:pStyle w:val="aDef"/>
      </w:pPr>
      <w:r w:rsidRPr="00FE2289">
        <w:rPr>
          <w:rStyle w:val="charBoldItals"/>
        </w:rPr>
        <w:t>IELTS test</w:t>
      </w:r>
      <w:r w:rsidRPr="002F56BE">
        <w:t xml:space="preserve">, </w:t>
      </w:r>
      <w:r w:rsidRPr="002F56BE">
        <w:rPr>
          <w:bCs/>
          <w:iCs/>
        </w:rPr>
        <w:t>for part 2 (Registration and permits to teach)—see section 5A.</w:t>
      </w:r>
    </w:p>
    <w:p w14:paraId="1C4D37AD" w14:textId="46C4609E" w:rsidR="007A36FC" w:rsidRDefault="007A36FC" w:rsidP="007A36FC">
      <w:pPr>
        <w:pStyle w:val="aDef"/>
      </w:pPr>
      <w:r w:rsidRPr="003A501D">
        <w:rPr>
          <w:rStyle w:val="charBoldItals"/>
        </w:rPr>
        <w:lastRenderedPageBreak/>
        <w:t>professional education or development</w:t>
      </w:r>
      <w:r w:rsidRPr="003A501D">
        <w:t xml:space="preserve">—means continuing professional learning or development required by the institute in a direction under the </w:t>
      </w:r>
      <w:hyperlink r:id="rId73" w:tooltip="A2010-55" w:history="1">
        <w:r w:rsidRPr="003A501D">
          <w:rPr>
            <w:rStyle w:val="charCitHyperlinkAbbrev"/>
          </w:rPr>
          <w:t>Act</w:t>
        </w:r>
      </w:hyperlink>
      <w:r w:rsidRPr="003A501D">
        <w:t>, section 38 (</w:t>
      </w:r>
      <w:r w:rsidR="00295951">
        <w:t>3</w:t>
      </w:r>
      <w:r w:rsidRPr="003A501D">
        <w:t>).</w:t>
      </w:r>
    </w:p>
    <w:p w14:paraId="431C2252" w14:textId="14AF1966" w:rsidR="00C21831" w:rsidRPr="003A501D" w:rsidRDefault="00C21831" w:rsidP="007A36FC">
      <w:pPr>
        <w:pStyle w:val="aDef"/>
      </w:pPr>
      <w:r w:rsidRPr="00FE2289">
        <w:rPr>
          <w:rStyle w:val="charBoldItals"/>
        </w:rPr>
        <w:t>recognised country</w:t>
      </w:r>
      <w:r w:rsidRPr="002F56BE">
        <w:rPr>
          <w:bCs/>
          <w:iCs/>
        </w:rPr>
        <w:t>, for part 2 (Registration and permits to teach)</w:t>
      </w:r>
      <w:r w:rsidRPr="002F56BE">
        <w:t>—see section 5A.</w:t>
      </w:r>
    </w:p>
    <w:p w14:paraId="595DB65F" w14:textId="77777777" w:rsidR="007A36FC" w:rsidRPr="003A501D" w:rsidRDefault="007A36FC" w:rsidP="007A36FC">
      <w:pPr>
        <w:pStyle w:val="aDef"/>
      </w:pPr>
      <w:r w:rsidRPr="003A501D">
        <w:rPr>
          <w:rStyle w:val="charBoldItals"/>
        </w:rPr>
        <w:t>reviewable decision</w:t>
      </w:r>
      <w:r w:rsidRPr="003A501D">
        <w:t>—for part 3A (Notification and review of decisions)––see section 20A.</w:t>
      </w:r>
    </w:p>
    <w:p w14:paraId="7B2A4222" w14:textId="0DC508B9" w:rsidR="000E7912" w:rsidRDefault="000E7912" w:rsidP="00C45D84">
      <w:pPr>
        <w:pStyle w:val="aDef"/>
      </w:pPr>
      <w:r w:rsidRPr="00C45D84">
        <w:rPr>
          <w:rStyle w:val="charBoldItals"/>
        </w:rPr>
        <w:t>standard</w:t>
      </w:r>
      <w:r w:rsidRPr="007F1CC8">
        <w:t xml:space="preserve"> means a standard </w:t>
      </w:r>
      <w:r w:rsidR="007A36FC" w:rsidRPr="003A501D">
        <w:t>determined</w:t>
      </w:r>
      <w:r w:rsidR="007A36FC">
        <w:t xml:space="preserve"> </w:t>
      </w:r>
      <w:r w:rsidRPr="007F1CC8">
        <w:t xml:space="preserve">under the </w:t>
      </w:r>
      <w:hyperlink r:id="rId74" w:tooltip="A2010-55" w:history="1">
        <w:r w:rsidR="00B207BC" w:rsidRPr="00B207BC">
          <w:rPr>
            <w:rStyle w:val="charCitHyperlinkAbbrev"/>
          </w:rPr>
          <w:t>Act</w:t>
        </w:r>
      </w:hyperlink>
      <w:r w:rsidRPr="007F1CC8">
        <w:t>, section 97 (Determination of standards).</w:t>
      </w:r>
    </w:p>
    <w:p w14:paraId="1F381A93" w14:textId="77777777" w:rsidR="007A36FC" w:rsidRPr="003A501D" w:rsidRDefault="007A36FC" w:rsidP="007A36FC">
      <w:pPr>
        <w:pStyle w:val="aDef"/>
      </w:pPr>
      <w:r w:rsidRPr="003A501D">
        <w:rPr>
          <w:rStyle w:val="charBoldItals"/>
        </w:rPr>
        <w:t>teacher</w:t>
      </w:r>
      <w:r w:rsidRPr="003A501D">
        <w:t>—for part 2A (Assessment and certification of teachers as highly accomplished or lead teachers)––see section 18C.</w:t>
      </w:r>
    </w:p>
    <w:p w14:paraId="46603592" w14:textId="77777777" w:rsidR="001D6DF3" w:rsidRDefault="001D6DF3">
      <w:pPr>
        <w:pStyle w:val="04Dictionary"/>
        <w:sectPr w:rsidR="001D6DF3">
          <w:headerReference w:type="even" r:id="rId75"/>
          <w:headerReference w:type="default" r:id="rId76"/>
          <w:footerReference w:type="even" r:id="rId77"/>
          <w:footerReference w:type="default" r:id="rId78"/>
          <w:type w:val="continuous"/>
          <w:pgSz w:w="11907" w:h="16839" w:code="9"/>
          <w:pgMar w:top="3000" w:right="1900" w:bottom="2500" w:left="2300" w:header="2480" w:footer="2100" w:gutter="0"/>
          <w:cols w:space="720"/>
          <w:docGrid w:linePitch="254"/>
        </w:sectPr>
      </w:pPr>
    </w:p>
    <w:p w14:paraId="73F3F668" w14:textId="77777777" w:rsidR="00C40B31" w:rsidRDefault="00C40B31">
      <w:pPr>
        <w:pStyle w:val="Endnote1"/>
      </w:pPr>
      <w:bookmarkStart w:id="50" w:name="_Toc161994208"/>
      <w:r>
        <w:lastRenderedPageBreak/>
        <w:t>Endnotes</w:t>
      </w:r>
      <w:bookmarkEnd w:id="50"/>
    </w:p>
    <w:p w14:paraId="7140E1D9" w14:textId="77777777" w:rsidR="00C40B31" w:rsidRPr="004D4376" w:rsidRDefault="00C40B31">
      <w:pPr>
        <w:pStyle w:val="Endnote20"/>
      </w:pPr>
      <w:bookmarkStart w:id="51" w:name="_Toc161994209"/>
      <w:r w:rsidRPr="004D4376">
        <w:rPr>
          <w:rStyle w:val="charTableNo"/>
        </w:rPr>
        <w:t>1</w:t>
      </w:r>
      <w:r>
        <w:tab/>
      </w:r>
      <w:r w:rsidRPr="004D4376">
        <w:rPr>
          <w:rStyle w:val="charTableText"/>
        </w:rPr>
        <w:t>About the endnotes</w:t>
      </w:r>
      <w:bookmarkEnd w:id="51"/>
    </w:p>
    <w:p w14:paraId="61253B97" w14:textId="77777777" w:rsidR="00C40B31" w:rsidRDefault="00C40B31">
      <w:pPr>
        <w:pStyle w:val="EndNoteTextPub"/>
      </w:pPr>
      <w:r>
        <w:t>Amending and modifying laws are annotated in the legislation history and the amendment history.  Current modifications are not included in the republished law but are set out in the endnotes.</w:t>
      </w:r>
    </w:p>
    <w:p w14:paraId="6C6BF023" w14:textId="3A98AB4B" w:rsidR="00C40B31" w:rsidRDefault="00C40B31">
      <w:pPr>
        <w:pStyle w:val="EndNoteTextPub"/>
      </w:pPr>
      <w:r>
        <w:t xml:space="preserve">Not all editorial amendments made under the </w:t>
      </w:r>
      <w:hyperlink r:id="rId79" w:tooltip="A2001-14" w:history="1">
        <w:r w:rsidR="00E20887" w:rsidRPr="00E20887">
          <w:rPr>
            <w:rStyle w:val="charCitHyperlinkItal"/>
          </w:rPr>
          <w:t>Legislation Act 2001</w:t>
        </w:r>
      </w:hyperlink>
      <w:r>
        <w:t>, part 11.3 are annotated in the amendment history.  Full details of any amendments can be obtained from the Parliamentary Counsel’s Office.</w:t>
      </w:r>
    </w:p>
    <w:p w14:paraId="03E85838" w14:textId="77777777" w:rsidR="00C40B31" w:rsidRDefault="00C40B31" w:rsidP="008E305B">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038D063C" w14:textId="77777777" w:rsidR="00C40B31" w:rsidRDefault="00C40B31">
      <w:pPr>
        <w:pStyle w:val="EndNoteTextPub"/>
      </w:pPr>
      <w:r>
        <w:t xml:space="preserve">If all the provisions of the law have been renumbered, a table of renumbered provisions gives details of previous and current numbering.  </w:t>
      </w:r>
    </w:p>
    <w:p w14:paraId="5434CD84" w14:textId="77777777" w:rsidR="00C40B31" w:rsidRDefault="00C40B31">
      <w:pPr>
        <w:pStyle w:val="EndNoteTextPub"/>
      </w:pPr>
      <w:r>
        <w:t>The endnotes also include a table of earlier republications.</w:t>
      </w:r>
    </w:p>
    <w:p w14:paraId="08BD10C1" w14:textId="77777777" w:rsidR="00C40B31" w:rsidRPr="004D4376" w:rsidRDefault="00C40B31">
      <w:pPr>
        <w:pStyle w:val="Endnote20"/>
      </w:pPr>
      <w:bookmarkStart w:id="52" w:name="_Toc161994210"/>
      <w:r w:rsidRPr="004D4376">
        <w:rPr>
          <w:rStyle w:val="charTableNo"/>
        </w:rPr>
        <w:t>2</w:t>
      </w:r>
      <w:r>
        <w:tab/>
      </w:r>
      <w:r w:rsidRPr="004D4376">
        <w:rPr>
          <w:rStyle w:val="charTableText"/>
        </w:rPr>
        <w:t>Abbreviation key</w:t>
      </w:r>
      <w:bookmarkEnd w:id="52"/>
    </w:p>
    <w:p w14:paraId="583880BF" w14:textId="77777777" w:rsidR="00C40B31" w:rsidRDefault="00C40B31">
      <w:pPr>
        <w:rPr>
          <w:sz w:val="4"/>
        </w:rPr>
      </w:pPr>
    </w:p>
    <w:tbl>
      <w:tblPr>
        <w:tblW w:w="7372" w:type="dxa"/>
        <w:tblInd w:w="1100" w:type="dxa"/>
        <w:tblLayout w:type="fixed"/>
        <w:tblLook w:val="0000" w:firstRow="0" w:lastRow="0" w:firstColumn="0" w:lastColumn="0" w:noHBand="0" w:noVBand="0"/>
      </w:tblPr>
      <w:tblGrid>
        <w:gridCol w:w="3720"/>
        <w:gridCol w:w="3652"/>
      </w:tblGrid>
      <w:tr w:rsidR="00C40B31" w14:paraId="272E1FFC" w14:textId="77777777" w:rsidTr="008E305B">
        <w:tc>
          <w:tcPr>
            <w:tcW w:w="3720" w:type="dxa"/>
          </w:tcPr>
          <w:p w14:paraId="0AB007EA" w14:textId="77777777" w:rsidR="00C40B31" w:rsidRDefault="00C40B31">
            <w:pPr>
              <w:pStyle w:val="EndnotesAbbrev"/>
            </w:pPr>
            <w:r>
              <w:t>A = Act</w:t>
            </w:r>
          </w:p>
        </w:tc>
        <w:tc>
          <w:tcPr>
            <w:tcW w:w="3652" w:type="dxa"/>
          </w:tcPr>
          <w:p w14:paraId="1E2C5E66" w14:textId="77777777" w:rsidR="00C40B31" w:rsidRDefault="00C40B31" w:rsidP="008E305B">
            <w:pPr>
              <w:pStyle w:val="EndnotesAbbrev"/>
            </w:pPr>
            <w:r>
              <w:t>NI = Notifiable instrument</w:t>
            </w:r>
          </w:p>
        </w:tc>
      </w:tr>
      <w:tr w:rsidR="00C40B31" w14:paraId="0B03815E" w14:textId="77777777" w:rsidTr="008E305B">
        <w:tc>
          <w:tcPr>
            <w:tcW w:w="3720" w:type="dxa"/>
          </w:tcPr>
          <w:p w14:paraId="2F8DD17A" w14:textId="77777777" w:rsidR="00C40B31" w:rsidRDefault="00C40B31" w:rsidP="008E305B">
            <w:pPr>
              <w:pStyle w:val="EndnotesAbbrev"/>
            </w:pPr>
            <w:r>
              <w:t>AF = Approved form</w:t>
            </w:r>
          </w:p>
        </w:tc>
        <w:tc>
          <w:tcPr>
            <w:tcW w:w="3652" w:type="dxa"/>
          </w:tcPr>
          <w:p w14:paraId="6EAA015F" w14:textId="77777777" w:rsidR="00C40B31" w:rsidRDefault="00C40B31" w:rsidP="008E305B">
            <w:pPr>
              <w:pStyle w:val="EndnotesAbbrev"/>
            </w:pPr>
            <w:r>
              <w:t>o = order</w:t>
            </w:r>
          </w:p>
        </w:tc>
      </w:tr>
      <w:tr w:rsidR="00C40B31" w14:paraId="4FD6360E" w14:textId="77777777" w:rsidTr="008E305B">
        <w:tc>
          <w:tcPr>
            <w:tcW w:w="3720" w:type="dxa"/>
          </w:tcPr>
          <w:p w14:paraId="20869D56" w14:textId="77777777" w:rsidR="00C40B31" w:rsidRDefault="00C40B31">
            <w:pPr>
              <w:pStyle w:val="EndnotesAbbrev"/>
            </w:pPr>
            <w:r>
              <w:t>am = amended</w:t>
            </w:r>
          </w:p>
        </w:tc>
        <w:tc>
          <w:tcPr>
            <w:tcW w:w="3652" w:type="dxa"/>
          </w:tcPr>
          <w:p w14:paraId="674EA9D5" w14:textId="77777777" w:rsidR="00C40B31" w:rsidRDefault="00C40B31" w:rsidP="008E305B">
            <w:pPr>
              <w:pStyle w:val="EndnotesAbbrev"/>
            </w:pPr>
            <w:r>
              <w:t>om = omitted/repealed</w:t>
            </w:r>
          </w:p>
        </w:tc>
      </w:tr>
      <w:tr w:rsidR="00C40B31" w14:paraId="2B994EBC" w14:textId="77777777" w:rsidTr="008E305B">
        <w:tc>
          <w:tcPr>
            <w:tcW w:w="3720" w:type="dxa"/>
          </w:tcPr>
          <w:p w14:paraId="67E4A394" w14:textId="77777777" w:rsidR="00C40B31" w:rsidRDefault="00C40B31">
            <w:pPr>
              <w:pStyle w:val="EndnotesAbbrev"/>
            </w:pPr>
            <w:r>
              <w:t>amdt = amendment</w:t>
            </w:r>
          </w:p>
        </w:tc>
        <w:tc>
          <w:tcPr>
            <w:tcW w:w="3652" w:type="dxa"/>
          </w:tcPr>
          <w:p w14:paraId="49646591" w14:textId="77777777" w:rsidR="00C40B31" w:rsidRDefault="00C40B31" w:rsidP="008E305B">
            <w:pPr>
              <w:pStyle w:val="EndnotesAbbrev"/>
            </w:pPr>
            <w:r>
              <w:t>ord = ordinance</w:t>
            </w:r>
          </w:p>
        </w:tc>
      </w:tr>
      <w:tr w:rsidR="00C40B31" w14:paraId="7FF1401D" w14:textId="77777777" w:rsidTr="008E305B">
        <w:tc>
          <w:tcPr>
            <w:tcW w:w="3720" w:type="dxa"/>
          </w:tcPr>
          <w:p w14:paraId="336E3AB8" w14:textId="77777777" w:rsidR="00C40B31" w:rsidRDefault="00C40B31">
            <w:pPr>
              <w:pStyle w:val="EndnotesAbbrev"/>
            </w:pPr>
            <w:r>
              <w:t>AR = Assembly resolution</w:t>
            </w:r>
          </w:p>
        </w:tc>
        <w:tc>
          <w:tcPr>
            <w:tcW w:w="3652" w:type="dxa"/>
          </w:tcPr>
          <w:p w14:paraId="26CF7611" w14:textId="77777777" w:rsidR="00C40B31" w:rsidRDefault="00C40B31" w:rsidP="008E305B">
            <w:pPr>
              <w:pStyle w:val="EndnotesAbbrev"/>
            </w:pPr>
            <w:r>
              <w:t>orig = original</w:t>
            </w:r>
          </w:p>
        </w:tc>
      </w:tr>
      <w:tr w:rsidR="00C40B31" w14:paraId="66D824E0" w14:textId="77777777" w:rsidTr="008E305B">
        <w:tc>
          <w:tcPr>
            <w:tcW w:w="3720" w:type="dxa"/>
          </w:tcPr>
          <w:p w14:paraId="6535A5D9" w14:textId="77777777" w:rsidR="00C40B31" w:rsidRDefault="00C40B31">
            <w:pPr>
              <w:pStyle w:val="EndnotesAbbrev"/>
            </w:pPr>
            <w:r>
              <w:t>ch = chapter</w:t>
            </w:r>
          </w:p>
        </w:tc>
        <w:tc>
          <w:tcPr>
            <w:tcW w:w="3652" w:type="dxa"/>
          </w:tcPr>
          <w:p w14:paraId="562865D9" w14:textId="77777777" w:rsidR="00C40B31" w:rsidRDefault="00C40B31" w:rsidP="008E305B">
            <w:pPr>
              <w:pStyle w:val="EndnotesAbbrev"/>
            </w:pPr>
            <w:r>
              <w:t>par = paragraph/subparagraph</w:t>
            </w:r>
          </w:p>
        </w:tc>
      </w:tr>
      <w:tr w:rsidR="00C40B31" w14:paraId="44C49358" w14:textId="77777777" w:rsidTr="008E305B">
        <w:tc>
          <w:tcPr>
            <w:tcW w:w="3720" w:type="dxa"/>
          </w:tcPr>
          <w:p w14:paraId="0D0B868F" w14:textId="77777777" w:rsidR="00C40B31" w:rsidRDefault="00C40B31">
            <w:pPr>
              <w:pStyle w:val="EndnotesAbbrev"/>
            </w:pPr>
            <w:r>
              <w:t>CN = Commencement notice</w:t>
            </w:r>
          </w:p>
        </w:tc>
        <w:tc>
          <w:tcPr>
            <w:tcW w:w="3652" w:type="dxa"/>
          </w:tcPr>
          <w:p w14:paraId="0E35E5FB" w14:textId="77777777" w:rsidR="00C40B31" w:rsidRDefault="00C40B31" w:rsidP="008E305B">
            <w:pPr>
              <w:pStyle w:val="EndnotesAbbrev"/>
            </w:pPr>
            <w:r>
              <w:t>pres = present</w:t>
            </w:r>
          </w:p>
        </w:tc>
      </w:tr>
      <w:tr w:rsidR="00C40B31" w14:paraId="07F4BBC2" w14:textId="77777777" w:rsidTr="008E305B">
        <w:tc>
          <w:tcPr>
            <w:tcW w:w="3720" w:type="dxa"/>
          </w:tcPr>
          <w:p w14:paraId="4455638C" w14:textId="77777777" w:rsidR="00C40B31" w:rsidRDefault="00C40B31">
            <w:pPr>
              <w:pStyle w:val="EndnotesAbbrev"/>
            </w:pPr>
            <w:r>
              <w:t>def = definition</w:t>
            </w:r>
          </w:p>
        </w:tc>
        <w:tc>
          <w:tcPr>
            <w:tcW w:w="3652" w:type="dxa"/>
          </w:tcPr>
          <w:p w14:paraId="1AD8BDC4" w14:textId="77777777" w:rsidR="00C40B31" w:rsidRDefault="00C40B31" w:rsidP="008E305B">
            <w:pPr>
              <w:pStyle w:val="EndnotesAbbrev"/>
            </w:pPr>
            <w:r>
              <w:t>prev = previous</w:t>
            </w:r>
          </w:p>
        </w:tc>
      </w:tr>
      <w:tr w:rsidR="00C40B31" w14:paraId="0C4B2634" w14:textId="77777777" w:rsidTr="008E305B">
        <w:tc>
          <w:tcPr>
            <w:tcW w:w="3720" w:type="dxa"/>
          </w:tcPr>
          <w:p w14:paraId="52D3B3C1" w14:textId="77777777" w:rsidR="00C40B31" w:rsidRDefault="00C40B31">
            <w:pPr>
              <w:pStyle w:val="EndnotesAbbrev"/>
            </w:pPr>
            <w:r>
              <w:t>DI = Disallowable instrument</w:t>
            </w:r>
          </w:p>
        </w:tc>
        <w:tc>
          <w:tcPr>
            <w:tcW w:w="3652" w:type="dxa"/>
          </w:tcPr>
          <w:p w14:paraId="1EA3C862" w14:textId="77777777" w:rsidR="00C40B31" w:rsidRDefault="00C40B31" w:rsidP="008E305B">
            <w:pPr>
              <w:pStyle w:val="EndnotesAbbrev"/>
            </w:pPr>
            <w:r>
              <w:t>(prev...) = previously</w:t>
            </w:r>
          </w:p>
        </w:tc>
      </w:tr>
      <w:tr w:rsidR="00C40B31" w14:paraId="6FB17C64" w14:textId="77777777" w:rsidTr="008E305B">
        <w:tc>
          <w:tcPr>
            <w:tcW w:w="3720" w:type="dxa"/>
          </w:tcPr>
          <w:p w14:paraId="3A05611F" w14:textId="77777777" w:rsidR="00C40B31" w:rsidRDefault="00C40B31">
            <w:pPr>
              <w:pStyle w:val="EndnotesAbbrev"/>
            </w:pPr>
            <w:r>
              <w:t>dict = dictionary</w:t>
            </w:r>
          </w:p>
        </w:tc>
        <w:tc>
          <w:tcPr>
            <w:tcW w:w="3652" w:type="dxa"/>
          </w:tcPr>
          <w:p w14:paraId="7B6BBFFE" w14:textId="77777777" w:rsidR="00C40B31" w:rsidRDefault="00C40B31" w:rsidP="008E305B">
            <w:pPr>
              <w:pStyle w:val="EndnotesAbbrev"/>
            </w:pPr>
            <w:r>
              <w:t>pt = part</w:t>
            </w:r>
          </w:p>
        </w:tc>
      </w:tr>
      <w:tr w:rsidR="00C40B31" w14:paraId="7172C8C3" w14:textId="77777777" w:rsidTr="008E305B">
        <w:tc>
          <w:tcPr>
            <w:tcW w:w="3720" w:type="dxa"/>
          </w:tcPr>
          <w:p w14:paraId="06FDF1C2" w14:textId="77777777" w:rsidR="00C40B31" w:rsidRDefault="00C40B31">
            <w:pPr>
              <w:pStyle w:val="EndnotesAbbrev"/>
            </w:pPr>
            <w:r>
              <w:t xml:space="preserve">disallowed = disallowed by the Legislative </w:t>
            </w:r>
          </w:p>
        </w:tc>
        <w:tc>
          <w:tcPr>
            <w:tcW w:w="3652" w:type="dxa"/>
          </w:tcPr>
          <w:p w14:paraId="57304278" w14:textId="77777777" w:rsidR="00C40B31" w:rsidRDefault="00C40B31" w:rsidP="008E305B">
            <w:pPr>
              <w:pStyle w:val="EndnotesAbbrev"/>
            </w:pPr>
            <w:r>
              <w:t>r = rule/subrule</w:t>
            </w:r>
          </w:p>
        </w:tc>
      </w:tr>
      <w:tr w:rsidR="00C40B31" w14:paraId="4671FE98" w14:textId="77777777" w:rsidTr="008E305B">
        <w:tc>
          <w:tcPr>
            <w:tcW w:w="3720" w:type="dxa"/>
          </w:tcPr>
          <w:p w14:paraId="5B8CD281" w14:textId="77777777" w:rsidR="00C40B31" w:rsidRDefault="00C40B31">
            <w:pPr>
              <w:pStyle w:val="EndnotesAbbrev"/>
              <w:ind w:left="972"/>
            </w:pPr>
            <w:r>
              <w:t>Assembly</w:t>
            </w:r>
          </w:p>
        </w:tc>
        <w:tc>
          <w:tcPr>
            <w:tcW w:w="3652" w:type="dxa"/>
          </w:tcPr>
          <w:p w14:paraId="44748DD5" w14:textId="77777777" w:rsidR="00C40B31" w:rsidRDefault="00C40B31" w:rsidP="008E305B">
            <w:pPr>
              <w:pStyle w:val="EndnotesAbbrev"/>
            </w:pPr>
            <w:r>
              <w:t>reloc = relocated</w:t>
            </w:r>
          </w:p>
        </w:tc>
      </w:tr>
      <w:tr w:rsidR="00C40B31" w14:paraId="7DA883B4" w14:textId="77777777" w:rsidTr="008E305B">
        <w:tc>
          <w:tcPr>
            <w:tcW w:w="3720" w:type="dxa"/>
          </w:tcPr>
          <w:p w14:paraId="1E40DB5F" w14:textId="77777777" w:rsidR="00C40B31" w:rsidRDefault="00C40B31">
            <w:pPr>
              <w:pStyle w:val="EndnotesAbbrev"/>
            </w:pPr>
            <w:r>
              <w:t>div = division</w:t>
            </w:r>
          </w:p>
        </w:tc>
        <w:tc>
          <w:tcPr>
            <w:tcW w:w="3652" w:type="dxa"/>
          </w:tcPr>
          <w:p w14:paraId="392C904C" w14:textId="77777777" w:rsidR="00C40B31" w:rsidRDefault="00C40B31" w:rsidP="008E305B">
            <w:pPr>
              <w:pStyle w:val="EndnotesAbbrev"/>
            </w:pPr>
            <w:r>
              <w:t>renum = renumbered</w:t>
            </w:r>
          </w:p>
        </w:tc>
      </w:tr>
      <w:tr w:rsidR="00C40B31" w14:paraId="46021C7D" w14:textId="77777777" w:rsidTr="008E305B">
        <w:tc>
          <w:tcPr>
            <w:tcW w:w="3720" w:type="dxa"/>
          </w:tcPr>
          <w:p w14:paraId="44D19743" w14:textId="77777777" w:rsidR="00C40B31" w:rsidRDefault="00C40B31">
            <w:pPr>
              <w:pStyle w:val="EndnotesAbbrev"/>
            </w:pPr>
            <w:r>
              <w:t>exp = expires/expired</w:t>
            </w:r>
          </w:p>
        </w:tc>
        <w:tc>
          <w:tcPr>
            <w:tcW w:w="3652" w:type="dxa"/>
          </w:tcPr>
          <w:p w14:paraId="37A4BD62" w14:textId="77777777" w:rsidR="00C40B31" w:rsidRDefault="00C40B31" w:rsidP="008E305B">
            <w:pPr>
              <w:pStyle w:val="EndnotesAbbrev"/>
            </w:pPr>
            <w:r>
              <w:t>R[X] = Republication No</w:t>
            </w:r>
          </w:p>
        </w:tc>
      </w:tr>
      <w:tr w:rsidR="00C40B31" w14:paraId="046BB467" w14:textId="77777777" w:rsidTr="008E305B">
        <w:tc>
          <w:tcPr>
            <w:tcW w:w="3720" w:type="dxa"/>
          </w:tcPr>
          <w:p w14:paraId="5A0BB09D" w14:textId="77777777" w:rsidR="00C40B31" w:rsidRDefault="00C40B31">
            <w:pPr>
              <w:pStyle w:val="EndnotesAbbrev"/>
            </w:pPr>
            <w:r>
              <w:t>Gaz = gazette</w:t>
            </w:r>
          </w:p>
        </w:tc>
        <w:tc>
          <w:tcPr>
            <w:tcW w:w="3652" w:type="dxa"/>
          </w:tcPr>
          <w:p w14:paraId="0D8362A3" w14:textId="77777777" w:rsidR="00C40B31" w:rsidRDefault="00C40B31" w:rsidP="008E305B">
            <w:pPr>
              <w:pStyle w:val="EndnotesAbbrev"/>
            </w:pPr>
            <w:r>
              <w:t>RI = reissue</w:t>
            </w:r>
          </w:p>
        </w:tc>
      </w:tr>
      <w:tr w:rsidR="00C40B31" w14:paraId="2CFAD807" w14:textId="77777777" w:rsidTr="008E305B">
        <w:tc>
          <w:tcPr>
            <w:tcW w:w="3720" w:type="dxa"/>
          </w:tcPr>
          <w:p w14:paraId="32F474D6" w14:textId="77777777" w:rsidR="00C40B31" w:rsidRDefault="00C40B31">
            <w:pPr>
              <w:pStyle w:val="EndnotesAbbrev"/>
            </w:pPr>
            <w:r>
              <w:t>hdg = heading</w:t>
            </w:r>
          </w:p>
        </w:tc>
        <w:tc>
          <w:tcPr>
            <w:tcW w:w="3652" w:type="dxa"/>
          </w:tcPr>
          <w:p w14:paraId="67331007" w14:textId="77777777" w:rsidR="00C40B31" w:rsidRDefault="00C40B31" w:rsidP="008E305B">
            <w:pPr>
              <w:pStyle w:val="EndnotesAbbrev"/>
            </w:pPr>
            <w:r>
              <w:t>s = section/subsection</w:t>
            </w:r>
          </w:p>
        </w:tc>
      </w:tr>
      <w:tr w:rsidR="00C40B31" w14:paraId="492E068E" w14:textId="77777777" w:rsidTr="008E305B">
        <w:tc>
          <w:tcPr>
            <w:tcW w:w="3720" w:type="dxa"/>
          </w:tcPr>
          <w:p w14:paraId="2E3E4535" w14:textId="77777777" w:rsidR="00C40B31" w:rsidRDefault="00C40B31">
            <w:pPr>
              <w:pStyle w:val="EndnotesAbbrev"/>
            </w:pPr>
            <w:r>
              <w:t>IA = Interpretation Act 1967</w:t>
            </w:r>
          </w:p>
        </w:tc>
        <w:tc>
          <w:tcPr>
            <w:tcW w:w="3652" w:type="dxa"/>
          </w:tcPr>
          <w:p w14:paraId="25F1D2BB" w14:textId="77777777" w:rsidR="00C40B31" w:rsidRDefault="00C40B31" w:rsidP="008E305B">
            <w:pPr>
              <w:pStyle w:val="EndnotesAbbrev"/>
            </w:pPr>
            <w:r>
              <w:t>sch = schedule</w:t>
            </w:r>
          </w:p>
        </w:tc>
      </w:tr>
      <w:tr w:rsidR="00C40B31" w14:paraId="7CCD7D2A" w14:textId="77777777" w:rsidTr="008E305B">
        <w:tc>
          <w:tcPr>
            <w:tcW w:w="3720" w:type="dxa"/>
          </w:tcPr>
          <w:p w14:paraId="05BE5F63" w14:textId="77777777" w:rsidR="00C40B31" w:rsidRDefault="00C40B31">
            <w:pPr>
              <w:pStyle w:val="EndnotesAbbrev"/>
            </w:pPr>
            <w:r>
              <w:t>ins = inserted/added</w:t>
            </w:r>
          </w:p>
        </w:tc>
        <w:tc>
          <w:tcPr>
            <w:tcW w:w="3652" w:type="dxa"/>
          </w:tcPr>
          <w:p w14:paraId="735E1EB8" w14:textId="77777777" w:rsidR="00C40B31" w:rsidRDefault="00C40B31" w:rsidP="008E305B">
            <w:pPr>
              <w:pStyle w:val="EndnotesAbbrev"/>
            </w:pPr>
            <w:r>
              <w:t>sdiv = subdivision</w:t>
            </w:r>
          </w:p>
        </w:tc>
      </w:tr>
      <w:tr w:rsidR="00C40B31" w14:paraId="339AE7B7" w14:textId="77777777" w:rsidTr="008E305B">
        <w:tc>
          <w:tcPr>
            <w:tcW w:w="3720" w:type="dxa"/>
          </w:tcPr>
          <w:p w14:paraId="7247AC11" w14:textId="77777777" w:rsidR="00C40B31" w:rsidRDefault="00C40B31">
            <w:pPr>
              <w:pStyle w:val="EndnotesAbbrev"/>
            </w:pPr>
            <w:r>
              <w:t>LA = Legislation Act 2001</w:t>
            </w:r>
          </w:p>
        </w:tc>
        <w:tc>
          <w:tcPr>
            <w:tcW w:w="3652" w:type="dxa"/>
          </w:tcPr>
          <w:p w14:paraId="42A0F319" w14:textId="77777777" w:rsidR="00C40B31" w:rsidRDefault="00C40B31" w:rsidP="008E305B">
            <w:pPr>
              <w:pStyle w:val="EndnotesAbbrev"/>
            </w:pPr>
            <w:r>
              <w:t>SL = Subordinate law</w:t>
            </w:r>
          </w:p>
        </w:tc>
      </w:tr>
      <w:tr w:rsidR="00C40B31" w14:paraId="4DA8904C" w14:textId="77777777" w:rsidTr="008E305B">
        <w:tc>
          <w:tcPr>
            <w:tcW w:w="3720" w:type="dxa"/>
          </w:tcPr>
          <w:p w14:paraId="58B824F5" w14:textId="77777777" w:rsidR="00C40B31" w:rsidRDefault="00C40B31">
            <w:pPr>
              <w:pStyle w:val="EndnotesAbbrev"/>
            </w:pPr>
            <w:r>
              <w:t>LR = legislation register</w:t>
            </w:r>
          </w:p>
        </w:tc>
        <w:tc>
          <w:tcPr>
            <w:tcW w:w="3652" w:type="dxa"/>
          </w:tcPr>
          <w:p w14:paraId="2B6E9DCD" w14:textId="77777777" w:rsidR="00C40B31" w:rsidRDefault="00C40B31" w:rsidP="008E305B">
            <w:pPr>
              <w:pStyle w:val="EndnotesAbbrev"/>
            </w:pPr>
            <w:r>
              <w:t>sub = substituted</w:t>
            </w:r>
          </w:p>
        </w:tc>
      </w:tr>
      <w:tr w:rsidR="00C40B31" w14:paraId="71ECB65A" w14:textId="77777777" w:rsidTr="008E305B">
        <w:tc>
          <w:tcPr>
            <w:tcW w:w="3720" w:type="dxa"/>
          </w:tcPr>
          <w:p w14:paraId="56B490BF" w14:textId="77777777" w:rsidR="00C40B31" w:rsidRDefault="00C40B31">
            <w:pPr>
              <w:pStyle w:val="EndnotesAbbrev"/>
            </w:pPr>
            <w:r>
              <w:t>LRA = Legislation (Republication) Act 1996</w:t>
            </w:r>
          </w:p>
        </w:tc>
        <w:tc>
          <w:tcPr>
            <w:tcW w:w="3652" w:type="dxa"/>
          </w:tcPr>
          <w:p w14:paraId="6821C0C2" w14:textId="77777777" w:rsidR="00C40B31" w:rsidRDefault="00C40B31" w:rsidP="008E305B">
            <w:pPr>
              <w:pStyle w:val="EndnotesAbbrev"/>
            </w:pPr>
            <w:r w:rsidRPr="00E20887">
              <w:rPr>
                <w:rStyle w:val="charUnderline"/>
              </w:rPr>
              <w:t>underlining</w:t>
            </w:r>
            <w:r>
              <w:t xml:space="preserve"> = whole or part not commenced</w:t>
            </w:r>
          </w:p>
        </w:tc>
      </w:tr>
      <w:tr w:rsidR="00C40B31" w14:paraId="0320DC5B" w14:textId="77777777" w:rsidTr="008E305B">
        <w:tc>
          <w:tcPr>
            <w:tcW w:w="3720" w:type="dxa"/>
          </w:tcPr>
          <w:p w14:paraId="211C9FC5" w14:textId="77777777" w:rsidR="00C40B31" w:rsidRDefault="00C40B31">
            <w:pPr>
              <w:pStyle w:val="EndnotesAbbrev"/>
            </w:pPr>
            <w:r>
              <w:t>mod = modified/modification</w:t>
            </w:r>
          </w:p>
        </w:tc>
        <w:tc>
          <w:tcPr>
            <w:tcW w:w="3652" w:type="dxa"/>
          </w:tcPr>
          <w:p w14:paraId="622A12D2" w14:textId="77777777" w:rsidR="00C40B31" w:rsidRDefault="00C40B31" w:rsidP="008E305B">
            <w:pPr>
              <w:pStyle w:val="EndnotesAbbrev"/>
              <w:ind w:left="1073"/>
            </w:pPr>
            <w:r>
              <w:t>or to be expired</w:t>
            </w:r>
          </w:p>
        </w:tc>
      </w:tr>
    </w:tbl>
    <w:p w14:paraId="1EB24F46" w14:textId="77777777" w:rsidR="00C40B31" w:rsidRPr="00BB6F39" w:rsidRDefault="00C40B31" w:rsidP="008E305B"/>
    <w:p w14:paraId="3997FD76" w14:textId="77777777" w:rsidR="00EF2DF0" w:rsidRPr="004D4376" w:rsidRDefault="00EF2DF0">
      <w:pPr>
        <w:pStyle w:val="Endnote20"/>
      </w:pPr>
      <w:bookmarkStart w:id="53" w:name="_Toc161994211"/>
      <w:r w:rsidRPr="004D4376">
        <w:rPr>
          <w:rStyle w:val="charTableNo"/>
        </w:rPr>
        <w:lastRenderedPageBreak/>
        <w:t>3</w:t>
      </w:r>
      <w:r>
        <w:tab/>
      </w:r>
      <w:r w:rsidRPr="004D4376">
        <w:rPr>
          <w:rStyle w:val="charTableText"/>
        </w:rPr>
        <w:t>Legislation history</w:t>
      </w:r>
      <w:bookmarkEnd w:id="53"/>
    </w:p>
    <w:p w14:paraId="16E357DC" w14:textId="77777777" w:rsidR="00EF2DF0" w:rsidRDefault="00EF2DF0">
      <w:pPr>
        <w:pStyle w:val="NewAct"/>
      </w:pPr>
      <w:r>
        <w:t>ACT Teacher Quality Institute Regulation 2010 SL2010-53</w:t>
      </w:r>
    </w:p>
    <w:p w14:paraId="2AAE4B0B" w14:textId="77777777" w:rsidR="00EF2DF0" w:rsidRDefault="008A1368" w:rsidP="00EF2DF0">
      <w:pPr>
        <w:pStyle w:val="Actdetails"/>
      </w:pPr>
      <w:r>
        <w:t>notified LR 23</w:t>
      </w:r>
      <w:r w:rsidR="00EF2DF0">
        <w:t xml:space="preserve"> December 2010</w:t>
      </w:r>
    </w:p>
    <w:p w14:paraId="7B81C0B4" w14:textId="77777777" w:rsidR="00EF2DF0" w:rsidRDefault="008A1368" w:rsidP="00EF2DF0">
      <w:pPr>
        <w:pStyle w:val="Actdetails"/>
      </w:pPr>
      <w:r>
        <w:t>s 1, s 2 commenced 23</w:t>
      </w:r>
      <w:r w:rsidR="00EF2DF0">
        <w:t xml:space="preserve"> December 2010 (LA s 75 (1))</w:t>
      </w:r>
    </w:p>
    <w:p w14:paraId="3BCAC62E" w14:textId="35558702" w:rsidR="00EF2DF0" w:rsidRPr="00EF2DF0" w:rsidRDefault="00EF2DF0" w:rsidP="00EF2DF0">
      <w:pPr>
        <w:pStyle w:val="Actdetails"/>
      </w:pPr>
      <w:r>
        <w:t xml:space="preserve">remainder commenced 1 January 2011 (s 2 and see </w:t>
      </w:r>
      <w:hyperlink r:id="rId80" w:tooltip="A2010-55" w:history="1">
        <w:r w:rsidR="00E20887" w:rsidRPr="00E20887">
          <w:rPr>
            <w:rStyle w:val="charCitHyperlinkAbbrev"/>
          </w:rPr>
          <w:t>ACT Teacher Quality Institute Act 2010</w:t>
        </w:r>
      </w:hyperlink>
      <w:r w:rsidR="0049192E">
        <w:t xml:space="preserve"> A2010-55, s 2 and </w:t>
      </w:r>
      <w:hyperlink r:id="rId81" w:tooltip="CN2010-18" w:history="1">
        <w:r w:rsidR="00E20887" w:rsidRPr="00E20887">
          <w:rPr>
            <w:rStyle w:val="charCitHyperlinkAbbrev"/>
          </w:rPr>
          <w:t>CN2010-18</w:t>
        </w:r>
      </w:hyperlink>
      <w:r w:rsidR="0049192E">
        <w:t>)</w:t>
      </w:r>
    </w:p>
    <w:p w14:paraId="6D21B83D" w14:textId="77777777" w:rsidR="000961A4" w:rsidRDefault="000961A4">
      <w:pPr>
        <w:pStyle w:val="Asamby"/>
      </w:pPr>
      <w:r>
        <w:t>as amended by</w:t>
      </w:r>
    </w:p>
    <w:p w14:paraId="41A5DAB8" w14:textId="1EFAE963" w:rsidR="000961A4" w:rsidRPr="00303D27" w:rsidRDefault="00E20887" w:rsidP="000961A4">
      <w:pPr>
        <w:pStyle w:val="NewAct"/>
      </w:pPr>
      <w:hyperlink r:id="rId82" w:tooltip="SL2011-24" w:history="1">
        <w:r w:rsidRPr="00E20887">
          <w:rPr>
            <w:rStyle w:val="charCitHyperlinkAbbrev"/>
          </w:rPr>
          <w:t>ACT Teacher Quality Institute Amendment Regulation 2011 (No 1)</w:t>
        </w:r>
      </w:hyperlink>
      <w:r w:rsidR="00303D27">
        <w:t xml:space="preserve"> SL2011-24</w:t>
      </w:r>
    </w:p>
    <w:p w14:paraId="12C4A7AD" w14:textId="77777777" w:rsidR="000961A4" w:rsidRDefault="00303D27" w:rsidP="000961A4">
      <w:pPr>
        <w:pStyle w:val="Actdetails"/>
      </w:pPr>
      <w:r>
        <w:t>notified LR 5</w:t>
      </w:r>
      <w:r w:rsidR="000961A4">
        <w:t xml:space="preserve"> August 2011</w:t>
      </w:r>
    </w:p>
    <w:p w14:paraId="1D6161BB" w14:textId="77777777" w:rsidR="000961A4" w:rsidRDefault="00303D27" w:rsidP="000961A4">
      <w:pPr>
        <w:pStyle w:val="Actdetails"/>
      </w:pPr>
      <w:r>
        <w:t>s 1, s 2 commenced 5</w:t>
      </w:r>
      <w:r w:rsidR="000961A4">
        <w:t xml:space="preserve"> August 2011 (LA s 75 (1))</w:t>
      </w:r>
    </w:p>
    <w:p w14:paraId="3BEEFA28" w14:textId="77777777" w:rsidR="000961A4" w:rsidRDefault="00303D27" w:rsidP="000961A4">
      <w:pPr>
        <w:pStyle w:val="Actdetails"/>
      </w:pPr>
      <w:r>
        <w:t>remainder commenced 6</w:t>
      </w:r>
      <w:r w:rsidR="000961A4">
        <w:t xml:space="preserve"> August 2011 (s 2)</w:t>
      </w:r>
    </w:p>
    <w:p w14:paraId="59FFA559" w14:textId="7440A249" w:rsidR="00D33E89" w:rsidRPr="00303D27" w:rsidRDefault="00E20887" w:rsidP="00D33E89">
      <w:pPr>
        <w:pStyle w:val="NewAct"/>
      </w:pPr>
      <w:hyperlink r:id="rId83" w:tooltip="A2011-34" w:history="1">
        <w:r w:rsidRPr="00E20887">
          <w:rPr>
            <w:rStyle w:val="charCitHyperlinkAbbrev"/>
          </w:rPr>
          <w:t>ACT Teacher Quality Institute Amendment Act 2011</w:t>
        </w:r>
      </w:hyperlink>
      <w:r w:rsidR="00D33E89" w:rsidRPr="00303D27">
        <w:t xml:space="preserve"> </w:t>
      </w:r>
      <w:r w:rsidR="00D33E89">
        <w:t>A2011-34 s 20</w:t>
      </w:r>
    </w:p>
    <w:p w14:paraId="3F7738D9" w14:textId="77777777" w:rsidR="00D33E89" w:rsidRDefault="00D33E89" w:rsidP="00F8224F">
      <w:pPr>
        <w:pStyle w:val="Actdetails"/>
        <w:keepNext/>
      </w:pPr>
      <w:r>
        <w:t xml:space="preserve">notified LR </w:t>
      </w:r>
      <w:r w:rsidR="00D24DA3">
        <w:t>5 September</w:t>
      </w:r>
      <w:r>
        <w:t xml:space="preserve"> 2011</w:t>
      </w:r>
    </w:p>
    <w:p w14:paraId="5BCCBDCA" w14:textId="77777777" w:rsidR="00D33E89" w:rsidRDefault="00D33E89" w:rsidP="00F8224F">
      <w:pPr>
        <w:pStyle w:val="Actdetails"/>
        <w:keepNext/>
      </w:pPr>
      <w:r>
        <w:t xml:space="preserve">s 1, s 2 commenced </w:t>
      </w:r>
      <w:r w:rsidR="00D24DA3">
        <w:t>5 September</w:t>
      </w:r>
      <w:r>
        <w:t xml:space="preserve"> 2011 (LA s 75 (1))</w:t>
      </w:r>
    </w:p>
    <w:p w14:paraId="5899C9DE" w14:textId="5CEAEBEB" w:rsidR="00D33E89" w:rsidRDefault="00123DBE" w:rsidP="00D33E89">
      <w:pPr>
        <w:pStyle w:val="Actdetails"/>
      </w:pPr>
      <w:r>
        <w:t>s 20</w:t>
      </w:r>
      <w:r w:rsidR="00D33E89">
        <w:t xml:space="preserve"> commenced 4</w:t>
      </w:r>
      <w:r>
        <w:t xml:space="preserve"> October 2011 (s 2 and </w:t>
      </w:r>
      <w:hyperlink r:id="rId84" w:tooltip="CN2011-10" w:history="1">
        <w:r w:rsidR="00E20887" w:rsidRPr="00E20887">
          <w:rPr>
            <w:rStyle w:val="charCitHyperlinkAbbrev"/>
          </w:rPr>
          <w:t>CN2011-10</w:t>
        </w:r>
      </w:hyperlink>
      <w:r w:rsidR="00D33E89">
        <w:t>)</w:t>
      </w:r>
    </w:p>
    <w:p w14:paraId="1EE24189" w14:textId="58CE8498" w:rsidR="008E305B" w:rsidRDefault="00E20887" w:rsidP="008E305B">
      <w:pPr>
        <w:pStyle w:val="NewAct"/>
      </w:pPr>
      <w:hyperlink r:id="rId85" w:tooltip="A2011-52" w:history="1">
        <w:r w:rsidRPr="00E20887">
          <w:rPr>
            <w:rStyle w:val="charCitHyperlinkAbbrev"/>
          </w:rPr>
          <w:t>Statute Law Amendment Act 2011 (No 3)</w:t>
        </w:r>
      </w:hyperlink>
      <w:r w:rsidR="008E305B">
        <w:t xml:space="preserve"> A2011-52 sch 3 pt 3.3</w:t>
      </w:r>
    </w:p>
    <w:p w14:paraId="68F8F038" w14:textId="77777777" w:rsidR="008E305B" w:rsidRDefault="008E305B" w:rsidP="008E305B">
      <w:pPr>
        <w:pStyle w:val="Actdetails"/>
        <w:keepNext/>
      </w:pPr>
      <w:r>
        <w:t>notified LR 28 November 2011</w:t>
      </w:r>
    </w:p>
    <w:p w14:paraId="3124912D" w14:textId="77777777" w:rsidR="008E305B" w:rsidRDefault="008E305B" w:rsidP="008E305B">
      <w:pPr>
        <w:pStyle w:val="Actdetails"/>
        <w:keepNext/>
      </w:pPr>
      <w:r>
        <w:t>s 1, s 2 commenced 28 November 2011 (LA s 75 (1))</w:t>
      </w:r>
    </w:p>
    <w:p w14:paraId="62E23659" w14:textId="77777777" w:rsidR="008E305B" w:rsidRDefault="008E305B" w:rsidP="008E305B">
      <w:pPr>
        <w:pStyle w:val="Actdetails"/>
      </w:pPr>
      <w:r w:rsidRPr="00D6142D">
        <w:t xml:space="preserve">sch </w:t>
      </w:r>
      <w:r>
        <w:t>3 pt 3.3</w:t>
      </w:r>
      <w:r w:rsidRPr="00D6142D">
        <w:t xml:space="preserve"> </w:t>
      </w:r>
      <w:r>
        <w:t>commenced 12 December 2011</w:t>
      </w:r>
      <w:r w:rsidRPr="00D6142D">
        <w:t xml:space="preserve"> (s 2</w:t>
      </w:r>
      <w:r>
        <w:t>)</w:t>
      </w:r>
    </w:p>
    <w:p w14:paraId="1B4BEDB8" w14:textId="731ABD18" w:rsidR="004D2B5D" w:rsidRPr="00303D27" w:rsidRDefault="004D2B5D" w:rsidP="004D2B5D">
      <w:pPr>
        <w:pStyle w:val="NewAct"/>
      </w:pPr>
      <w:hyperlink r:id="rId86" w:tooltip="SL2013-26" w:history="1">
        <w:r>
          <w:rPr>
            <w:rStyle w:val="charCitHyperlinkAbbrev"/>
          </w:rPr>
          <w:t>ACT Teacher Quality Institute Amendment Regulation 2013 (No 1)</w:t>
        </w:r>
      </w:hyperlink>
      <w:r w:rsidR="001D301B">
        <w:t xml:space="preserve"> SL2013-26</w:t>
      </w:r>
    </w:p>
    <w:p w14:paraId="4AEB6936" w14:textId="77777777" w:rsidR="004D2B5D" w:rsidRDefault="004D2B5D" w:rsidP="004D2B5D">
      <w:pPr>
        <w:pStyle w:val="Actdetails"/>
      </w:pPr>
      <w:r>
        <w:t>notified LR 31 October 2013</w:t>
      </w:r>
    </w:p>
    <w:p w14:paraId="44300D64" w14:textId="77777777" w:rsidR="004D2B5D" w:rsidRDefault="004D2B5D" w:rsidP="004D2B5D">
      <w:pPr>
        <w:pStyle w:val="Actdetails"/>
      </w:pPr>
      <w:r>
        <w:t>s 1, s 2 commenced 31 October 2013 (LA s 75 (1))</w:t>
      </w:r>
    </w:p>
    <w:p w14:paraId="027E87D4" w14:textId="77777777" w:rsidR="004D2B5D" w:rsidRDefault="004D2B5D" w:rsidP="004D2B5D">
      <w:pPr>
        <w:pStyle w:val="Actdetails"/>
      </w:pPr>
      <w:r>
        <w:t>remainder commenced 1 November 2013 (s 2)</w:t>
      </w:r>
    </w:p>
    <w:p w14:paraId="4B2D82F7" w14:textId="06FE501B" w:rsidR="00DB5C4D" w:rsidRDefault="00DB5C4D" w:rsidP="00DB5C4D">
      <w:pPr>
        <w:pStyle w:val="NewAct"/>
      </w:pPr>
      <w:hyperlink r:id="rId87" w:tooltip="A2014-48" w:history="1">
        <w:r>
          <w:rPr>
            <w:rStyle w:val="charCitHyperlinkAbbrev"/>
          </w:rPr>
          <w:t>Training and Tertiary Education Amendment Act 2014</w:t>
        </w:r>
      </w:hyperlink>
      <w:r w:rsidR="00BE5CB1">
        <w:t xml:space="preserve"> A2014</w:t>
      </w:r>
      <w:r w:rsidR="00BE5CB1">
        <w:noBreakHyphen/>
        <w:t>48 sch </w:t>
      </w:r>
      <w:r>
        <w:t>1 pt 1.1</w:t>
      </w:r>
    </w:p>
    <w:p w14:paraId="2C062B5B" w14:textId="77777777" w:rsidR="00DB5C4D" w:rsidRDefault="00DB5C4D" w:rsidP="00DB5C4D">
      <w:pPr>
        <w:pStyle w:val="Actdetails"/>
        <w:keepNext/>
      </w:pPr>
      <w:r>
        <w:t>notified LR 6 November 2014</w:t>
      </w:r>
    </w:p>
    <w:p w14:paraId="03BA0293" w14:textId="77777777" w:rsidR="00DB5C4D" w:rsidRDefault="00DB5C4D" w:rsidP="00DB5C4D">
      <w:pPr>
        <w:pStyle w:val="Actdetails"/>
        <w:keepNext/>
      </w:pPr>
      <w:r>
        <w:t>s 1, s 2 commenced 6 November 2014 (LA s 75 (1))</w:t>
      </w:r>
    </w:p>
    <w:p w14:paraId="120183F1" w14:textId="77777777" w:rsidR="00DB5C4D" w:rsidRPr="00AE7C72" w:rsidRDefault="00DB5C4D" w:rsidP="00DB5C4D">
      <w:pPr>
        <w:pStyle w:val="Actdetails"/>
      </w:pPr>
      <w:r>
        <w:t xml:space="preserve">sch 1 pt 1.1 </w:t>
      </w:r>
      <w:r w:rsidRPr="00AE7C72">
        <w:t xml:space="preserve">commenced </w:t>
      </w:r>
      <w:r>
        <w:t>20 November 2014</w:t>
      </w:r>
      <w:r w:rsidRPr="00AE7C72">
        <w:t xml:space="preserve"> (</w:t>
      </w:r>
      <w:r>
        <w:t>s 2)</w:t>
      </w:r>
    </w:p>
    <w:p w14:paraId="5F2F736A" w14:textId="5C49896C" w:rsidR="001D6DF3" w:rsidRDefault="001D6DF3" w:rsidP="001D6DF3">
      <w:pPr>
        <w:pStyle w:val="NewAct"/>
      </w:pPr>
      <w:hyperlink r:id="rId88" w:tooltip="A2019-26" w:history="1">
        <w:r>
          <w:rPr>
            <w:rStyle w:val="charCitHyperlinkAbbrev"/>
          </w:rPr>
          <w:t>ACT Teacher Quality Institute Amendment Act 2019</w:t>
        </w:r>
      </w:hyperlink>
      <w:r>
        <w:t xml:space="preserve"> A201</w:t>
      </w:r>
      <w:r w:rsidR="00BC6554">
        <w:t>9-26</w:t>
      </w:r>
      <w:r>
        <w:t xml:space="preserve"> </w:t>
      </w:r>
      <w:r w:rsidR="00BC6554">
        <w:t>pt 3</w:t>
      </w:r>
    </w:p>
    <w:p w14:paraId="3A6B928F" w14:textId="77777777" w:rsidR="001D6DF3" w:rsidRDefault="001D6DF3" w:rsidP="001D6DF3">
      <w:pPr>
        <w:pStyle w:val="Actdetails"/>
        <w:keepNext/>
      </w:pPr>
      <w:r>
        <w:t xml:space="preserve">notified LR </w:t>
      </w:r>
      <w:r w:rsidR="00BC6554">
        <w:t>28 August 2019</w:t>
      </w:r>
    </w:p>
    <w:p w14:paraId="4BE244C0" w14:textId="77777777" w:rsidR="001D6DF3" w:rsidRDefault="001D6DF3" w:rsidP="001D6DF3">
      <w:pPr>
        <w:pStyle w:val="Actdetails"/>
        <w:keepNext/>
      </w:pPr>
      <w:r>
        <w:t xml:space="preserve">s 1, s 2 commenced </w:t>
      </w:r>
      <w:r w:rsidR="00BC6554">
        <w:t>28 August 2019</w:t>
      </w:r>
      <w:r>
        <w:t xml:space="preserve"> (LA s 75 (1))</w:t>
      </w:r>
    </w:p>
    <w:p w14:paraId="42745A8F" w14:textId="3157CE9B" w:rsidR="001D6DF3" w:rsidRDefault="00BC6554" w:rsidP="001D6DF3">
      <w:pPr>
        <w:pStyle w:val="Actdetails"/>
      </w:pPr>
      <w:r>
        <w:t>pt 3</w:t>
      </w:r>
      <w:r w:rsidR="001D6DF3">
        <w:t xml:space="preserve"> </w:t>
      </w:r>
      <w:r w:rsidR="001D6DF3" w:rsidRPr="00AE7C72">
        <w:t xml:space="preserve">commenced </w:t>
      </w:r>
      <w:r w:rsidR="0027533C">
        <w:t>29 August 2019</w:t>
      </w:r>
      <w:r w:rsidR="001D6DF3" w:rsidRPr="00AE7C72">
        <w:t xml:space="preserve"> (</w:t>
      </w:r>
      <w:r w:rsidR="001D6DF3">
        <w:t>s 2</w:t>
      </w:r>
      <w:r w:rsidR="0027533C">
        <w:t xml:space="preserve"> (1)</w:t>
      </w:r>
      <w:r w:rsidR="001D6DF3">
        <w:t>)</w:t>
      </w:r>
    </w:p>
    <w:p w14:paraId="3BF04F38" w14:textId="3C0CD27A" w:rsidR="00CF3C01" w:rsidRDefault="00CF3C01" w:rsidP="00CF3C01">
      <w:pPr>
        <w:pStyle w:val="NewAct"/>
      </w:pPr>
      <w:hyperlink r:id="rId89" w:tooltip="A2023-38" w:history="1">
        <w:r>
          <w:rPr>
            <w:rStyle w:val="charCitHyperlinkAbbrev"/>
          </w:rPr>
          <w:t>ACT Teacher Quality Institute Amendment Act 2023</w:t>
        </w:r>
      </w:hyperlink>
      <w:r>
        <w:rPr>
          <w:rStyle w:val="charCitHyperlinkAbbrev"/>
        </w:rPr>
        <w:t xml:space="preserve"> </w:t>
      </w:r>
      <w:r>
        <w:t>A2023-38 pt 3</w:t>
      </w:r>
    </w:p>
    <w:p w14:paraId="0D1BFB18" w14:textId="77777777" w:rsidR="00CF3C01" w:rsidRDefault="00CF3C01" w:rsidP="00CF3C01">
      <w:pPr>
        <w:pStyle w:val="Actdetails"/>
      </w:pPr>
      <w:r>
        <w:t>notified LR 29 September 2023</w:t>
      </w:r>
    </w:p>
    <w:p w14:paraId="057C90A1" w14:textId="77777777" w:rsidR="00CF3C01" w:rsidRDefault="00CF3C01" w:rsidP="00CF3C01">
      <w:pPr>
        <w:pStyle w:val="Actdetails"/>
      </w:pPr>
      <w:r>
        <w:t>s 1, s 2 commenced 29 September 2023 (LA s 75 (1))</w:t>
      </w:r>
    </w:p>
    <w:p w14:paraId="109DE488" w14:textId="149BDBB3" w:rsidR="00CF3C01" w:rsidRDefault="00CF3C01" w:rsidP="00CF3C01">
      <w:pPr>
        <w:pStyle w:val="Actdetails"/>
      </w:pPr>
      <w:r>
        <w:t>pt 3 commenced 30 September 2023 (s 2)</w:t>
      </w:r>
    </w:p>
    <w:p w14:paraId="49D8A7D7" w14:textId="61244012" w:rsidR="0006332D" w:rsidRDefault="0006332D" w:rsidP="0006332D">
      <w:pPr>
        <w:pStyle w:val="NewAct"/>
      </w:pPr>
      <w:hyperlink r:id="rId90" w:tooltip="SL2023-32" w:history="1">
        <w:r>
          <w:rPr>
            <w:rStyle w:val="charCitHyperlinkAbbrev"/>
          </w:rPr>
          <w:t>ACT Teacher Quality Institute Amendment Regulation 2023 (No 1)</w:t>
        </w:r>
      </w:hyperlink>
      <w:r>
        <w:rPr>
          <w:rStyle w:val="charCitHyperlinkAbbrev"/>
        </w:rPr>
        <w:t xml:space="preserve"> </w:t>
      </w:r>
      <w:r>
        <w:t>SL2023-32</w:t>
      </w:r>
    </w:p>
    <w:p w14:paraId="17ABBD66" w14:textId="299D48B3" w:rsidR="0006332D" w:rsidRDefault="0006332D" w:rsidP="0006332D">
      <w:pPr>
        <w:pStyle w:val="Actdetails"/>
      </w:pPr>
      <w:r>
        <w:t>notified LR 30 November 2023</w:t>
      </w:r>
    </w:p>
    <w:p w14:paraId="328DA0D0" w14:textId="26B97EB1" w:rsidR="0006332D" w:rsidRDefault="0006332D" w:rsidP="0006332D">
      <w:pPr>
        <w:pStyle w:val="Actdetails"/>
      </w:pPr>
      <w:r>
        <w:t xml:space="preserve">s 1, s 2 </w:t>
      </w:r>
      <w:r w:rsidR="00872C6C">
        <w:t xml:space="preserve">taken to have </w:t>
      </w:r>
      <w:r>
        <w:t xml:space="preserve">commenced </w:t>
      </w:r>
      <w:r w:rsidR="00872C6C">
        <w:t>1 October</w:t>
      </w:r>
      <w:r>
        <w:t xml:space="preserve"> 2023 (LA s 75 (</w:t>
      </w:r>
      <w:r w:rsidR="00872C6C">
        <w:t>2</w:t>
      </w:r>
      <w:r>
        <w:t>))</w:t>
      </w:r>
    </w:p>
    <w:p w14:paraId="616423E5" w14:textId="6EBB7E7E" w:rsidR="0006332D" w:rsidRDefault="00872C6C" w:rsidP="0006332D">
      <w:pPr>
        <w:pStyle w:val="Actdetails"/>
      </w:pPr>
      <w:r>
        <w:t>ss 3-7, s 12 taken to have commenced 1 October 2023</w:t>
      </w:r>
      <w:r w:rsidR="0006332D">
        <w:t xml:space="preserve"> (s 2</w:t>
      </w:r>
      <w:r>
        <w:t xml:space="preserve"> (1)</w:t>
      </w:r>
      <w:r w:rsidR="0006332D">
        <w:t>)</w:t>
      </w:r>
    </w:p>
    <w:p w14:paraId="48751CF2" w14:textId="6D076ECE" w:rsidR="006572D2" w:rsidRDefault="006572D2" w:rsidP="0006332D">
      <w:pPr>
        <w:pStyle w:val="Actdetails"/>
      </w:pPr>
      <w:r>
        <w:t>ss 8-11 commenced 1 December 2023 (s 2 (2)</w:t>
      </w:r>
      <w:r w:rsidR="00A12111">
        <w:t>)</w:t>
      </w:r>
    </w:p>
    <w:p w14:paraId="2174DF82" w14:textId="7AFED01D" w:rsidR="00872C6C" w:rsidRDefault="002C1813" w:rsidP="0006332D">
      <w:pPr>
        <w:pStyle w:val="Actdetails"/>
      </w:pPr>
      <w:r>
        <w:t>remainder commenced</w:t>
      </w:r>
      <w:r w:rsidR="00047282">
        <w:t xml:space="preserve"> 1 April 2024 (s</w:t>
      </w:r>
      <w:r>
        <w:t xml:space="preserve"> </w:t>
      </w:r>
      <w:r w:rsidR="000D07A4">
        <w:t>2 (3)</w:t>
      </w:r>
      <w:r w:rsidR="00047282">
        <w:t>)</w:t>
      </w:r>
    </w:p>
    <w:p w14:paraId="0C1D980A" w14:textId="0ADA2D66" w:rsidR="002C1813" w:rsidRDefault="00E97BD0" w:rsidP="002C1813">
      <w:pPr>
        <w:pStyle w:val="NewAct"/>
      </w:pPr>
      <w:hyperlink r:id="rId91" w:tooltip="A2023-54" w:history="1">
        <w:r>
          <w:rPr>
            <w:rStyle w:val="charCitHyperlinkAbbrev"/>
          </w:rPr>
          <w:t>Education (Early Childhood) Legislation Amendment Act 2023</w:t>
        </w:r>
      </w:hyperlink>
      <w:r>
        <w:rPr>
          <w:rStyle w:val="charCitHyperlinkAbbrev"/>
        </w:rPr>
        <w:t xml:space="preserve"> </w:t>
      </w:r>
      <w:r w:rsidR="002C1813">
        <w:rPr>
          <w:rStyle w:val="charCitHyperlinkAbbrev"/>
        </w:rPr>
        <w:t xml:space="preserve"> </w:t>
      </w:r>
      <w:r w:rsidR="002C1813">
        <w:t>A2023-</w:t>
      </w:r>
      <w:r>
        <w:t>54</w:t>
      </w:r>
      <w:r w:rsidR="002C1813">
        <w:t xml:space="preserve"> pt 3</w:t>
      </w:r>
    </w:p>
    <w:p w14:paraId="665E7DB0" w14:textId="56EFEC60" w:rsidR="002C1813" w:rsidRDefault="002C1813" w:rsidP="002C1813">
      <w:pPr>
        <w:pStyle w:val="Actdetails"/>
      </w:pPr>
      <w:r>
        <w:t xml:space="preserve">notified LR </w:t>
      </w:r>
      <w:r w:rsidR="00E97BD0">
        <w:t>11 December</w:t>
      </w:r>
      <w:r>
        <w:t xml:space="preserve"> 2023</w:t>
      </w:r>
    </w:p>
    <w:p w14:paraId="5208C2C5" w14:textId="696CBBBA" w:rsidR="002C1813" w:rsidRDefault="002C1813" w:rsidP="002C1813">
      <w:pPr>
        <w:pStyle w:val="Actdetails"/>
      </w:pPr>
      <w:r>
        <w:t xml:space="preserve">s 1, s 2 commenced </w:t>
      </w:r>
      <w:r w:rsidR="00805FB7">
        <w:t>11 December 2023</w:t>
      </w:r>
      <w:r>
        <w:t xml:space="preserve"> (LA s 75 (1))</w:t>
      </w:r>
    </w:p>
    <w:p w14:paraId="25478312" w14:textId="317DC35C" w:rsidR="002C1813" w:rsidRPr="00047282" w:rsidRDefault="002C1813" w:rsidP="0006332D">
      <w:pPr>
        <w:pStyle w:val="Actdetails"/>
      </w:pPr>
      <w:r>
        <w:t xml:space="preserve">pt 3 commenced </w:t>
      </w:r>
      <w:r w:rsidR="00E72B69">
        <w:t>1 April 2024</w:t>
      </w:r>
      <w:r>
        <w:t xml:space="preserve"> (s 2</w:t>
      </w:r>
      <w:r w:rsidR="00E72B69">
        <w:t xml:space="preserve"> (3)</w:t>
      </w:r>
      <w:r>
        <w:t>)</w:t>
      </w:r>
    </w:p>
    <w:p w14:paraId="04C2ED81" w14:textId="77777777" w:rsidR="008E305B" w:rsidRPr="008E305B" w:rsidRDefault="008E305B" w:rsidP="008E305B">
      <w:pPr>
        <w:pStyle w:val="PageBreak"/>
      </w:pPr>
      <w:r w:rsidRPr="008E305B">
        <w:br w:type="page"/>
      </w:r>
    </w:p>
    <w:p w14:paraId="451E2144" w14:textId="77777777" w:rsidR="00EF2DF0" w:rsidRPr="004D4376" w:rsidRDefault="00EF2DF0">
      <w:pPr>
        <w:pStyle w:val="Endnote20"/>
      </w:pPr>
      <w:bookmarkStart w:id="54" w:name="_Toc161994212"/>
      <w:r w:rsidRPr="004D4376">
        <w:rPr>
          <w:rStyle w:val="charTableNo"/>
        </w:rPr>
        <w:lastRenderedPageBreak/>
        <w:t>4</w:t>
      </w:r>
      <w:r>
        <w:tab/>
      </w:r>
      <w:r w:rsidRPr="004D4376">
        <w:rPr>
          <w:rStyle w:val="charTableText"/>
        </w:rPr>
        <w:t>Amendment history</w:t>
      </w:r>
      <w:bookmarkEnd w:id="54"/>
    </w:p>
    <w:p w14:paraId="2FEEF868" w14:textId="77777777" w:rsidR="00EF2DF0" w:rsidRDefault="00EF2DF0" w:rsidP="00EF2DF0">
      <w:pPr>
        <w:pStyle w:val="AmdtsEntryHd"/>
      </w:pPr>
      <w:r>
        <w:t>Commencement</w:t>
      </w:r>
    </w:p>
    <w:p w14:paraId="7DBC8B4A" w14:textId="77777777" w:rsidR="00EF2DF0" w:rsidRDefault="00EF2DF0" w:rsidP="00EF2DF0">
      <w:pPr>
        <w:pStyle w:val="AmdtsEntries"/>
      </w:pPr>
      <w:r>
        <w:t>s 2</w:t>
      </w:r>
      <w:r>
        <w:tab/>
        <w:t>om LA s 89 (4)</w:t>
      </w:r>
    </w:p>
    <w:p w14:paraId="57B42BBA" w14:textId="3569B825" w:rsidR="00433B1D" w:rsidRDefault="00433B1D" w:rsidP="00433B1D">
      <w:pPr>
        <w:pStyle w:val="AmdtsEntryHd"/>
      </w:pPr>
      <w:r w:rsidRPr="00433B1D">
        <w:t>Definitions—pt 2</w:t>
      </w:r>
    </w:p>
    <w:p w14:paraId="241B31D8" w14:textId="4A229295" w:rsidR="00433B1D" w:rsidRDefault="00433B1D" w:rsidP="00433B1D">
      <w:pPr>
        <w:pStyle w:val="AmdtsEntries"/>
      </w:pPr>
      <w:r>
        <w:t>s 5A</w:t>
      </w:r>
      <w:r>
        <w:tab/>
        <w:t xml:space="preserve">ins </w:t>
      </w:r>
      <w:hyperlink r:id="rId92" w:tooltip="Education (Early Childhood) Legislation Amendment Act 2023" w:history="1">
        <w:r>
          <w:rPr>
            <w:rStyle w:val="charCitHyperlinkAbbrev"/>
          </w:rPr>
          <w:t>A2023</w:t>
        </w:r>
        <w:r>
          <w:rPr>
            <w:rStyle w:val="charCitHyperlinkAbbrev"/>
          </w:rPr>
          <w:noBreakHyphen/>
          <w:t>54</w:t>
        </w:r>
      </w:hyperlink>
      <w:r>
        <w:t xml:space="preserve"> s 69</w:t>
      </w:r>
    </w:p>
    <w:p w14:paraId="1F2F7569" w14:textId="598D2BA4" w:rsidR="00B0613F" w:rsidRDefault="00B0613F" w:rsidP="00B0613F">
      <w:pPr>
        <w:pStyle w:val="AmdtsEntries"/>
        <w:keepNext/>
      </w:pPr>
      <w:r>
        <w:tab/>
        <w:t xml:space="preserve">def </w:t>
      </w:r>
      <w:r w:rsidRPr="002267C4">
        <w:rPr>
          <w:rStyle w:val="charBoldItals"/>
        </w:rPr>
        <w:t>accredited under a corresponding law</w:t>
      </w:r>
      <w:r>
        <w:rPr>
          <w:rStyle w:val="charBoldItals"/>
        </w:rPr>
        <w:t xml:space="preserve"> </w:t>
      </w:r>
      <w:r>
        <w:t xml:space="preserve">ins </w:t>
      </w:r>
      <w:hyperlink r:id="rId93" w:tooltip="Education (Early Childhood) Legislation Amendment Act 2023" w:history="1">
        <w:r>
          <w:rPr>
            <w:rStyle w:val="charCitHyperlinkAbbrev"/>
          </w:rPr>
          <w:t>A2023</w:t>
        </w:r>
        <w:r>
          <w:rPr>
            <w:rStyle w:val="charCitHyperlinkAbbrev"/>
          </w:rPr>
          <w:noBreakHyphen/>
          <w:t>54</w:t>
        </w:r>
      </w:hyperlink>
      <w:r>
        <w:t xml:space="preserve"> s 69</w:t>
      </w:r>
    </w:p>
    <w:p w14:paraId="7AB7FACF" w14:textId="27C904E2" w:rsidR="00B0613F" w:rsidRDefault="00B0613F" w:rsidP="00B0613F">
      <w:pPr>
        <w:pStyle w:val="AmdtsEntries"/>
        <w:keepNext/>
      </w:pPr>
      <w:r>
        <w:tab/>
        <w:t xml:space="preserve">def </w:t>
      </w:r>
      <w:r w:rsidRPr="00FE2289">
        <w:rPr>
          <w:rStyle w:val="charBoldItals"/>
        </w:rPr>
        <w:t>higher education award</w:t>
      </w:r>
      <w:r>
        <w:rPr>
          <w:rStyle w:val="charBoldItals"/>
        </w:rPr>
        <w:t xml:space="preserve"> </w:t>
      </w:r>
      <w:r>
        <w:t xml:space="preserve">ins </w:t>
      </w:r>
      <w:hyperlink r:id="rId94" w:tooltip="Education (Early Childhood) Legislation Amendment Act 2023" w:history="1">
        <w:r>
          <w:rPr>
            <w:rStyle w:val="charCitHyperlinkAbbrev"/>
          </w:rPr>
          <w:t>A2023</w:t>
        </w:r>
        <w:r>
          <w:rPr>
            <w:rStyle w:val="charCitHyperlinkAbbrev"/>
          </w:rPr>
          <w:noBreakHyphen/>
          <w:t>54</w:t>
        </w:r>
      </w:hyperlink>
      <w:r>
        <w:t xml:space="preserve"> s 69</w:t>
      </w:r>
    </w:p>
    <w:p w14:paraId="7F1DC3D7" w14:textId="099A5F8E" w:rsidR="00B0613F" w:rsidRDefault="00B0613F" w:rsidP="00B0613F">
      <w:pPr>
        <w:pStyle w:val="AmdtsEntries"/>
        <w:keepNext/>
      </w:pPr>
      <w:r>
        <w:tab/>
        <w:t xml:space="preserve">def </w:t>
      </w:r>
      <w:r w:rsidRPr="002267C4">
        <w:rPr>
          <w:rStyle w:val="charBoldItals"/>
        </w:rPr>
        <w:t>higher education program</w:t>
      </w:r>
      <w:r>
        <w:rPr>
          <w:rStyle w:val="charBoldItals"/>
        </w:rPr>
        <w:t xml:space="preserve"> </w:t>
      </w:r>
      <w:r>
        <w:t xml:space="preserve">ins </w:t>
      </w:r>
      <w:hyperlink r:id="rId95" w:tooltip="Education (Early Childhood) Legislation Amendment Act 2023" w:history="1">
        <w:r>
          <w:rPr>
            <w:rStyle w:val="charCitHyperlinkAbbrev"/>
          </w:rPr>
          <w:t>A2023</w:t>
        </w:r>
        <w:r>
          <w:rPr>
            <w:rStyle w:val="charCitHyperlinkAbbrev"/>
          </w:rPr>
          <w:noBreakHyphen/>
          <w:t>54</w:t>
        </w:r>
      </w:hyperlink>
      <w:r>
        <w:t xml:space="preserve"> s 69</w:t>
      </w:r>
    </w:p>
    <w:p w14:paraId="775E8218" w14:textId="67346422" w:rsidR="00B0613F" w:rsidRDefault="00B0613F" w:rsidP="00B0613F">
      <w:pPr>
        <w:pStyle w:val="AmdtsEntries"/>
        <w:keepNext/>
      </w:pPr>
      <w:r>
        <w:tab/>
        <w:t xml:space="preserve">def </w:t>
      </w:r>
      <w:r w:rsidRPr="003A501D">
        <w:rPr>
          <w:rStyle w:val="charBoldItals"/>
        </w:rPr>
        <w:t>IELTS test</w:t>
      </w:r>
      <w:r>
        <w:rPr>
          <w:rStyle w:val="charBoldItals"/>
        </w:rPr>
        <w:t xml:space="preserve"> </w:t>
      </w:r>
      <w:r>
        <w:t xml:space="preserve">ins </w:t>
      </w:r>
      <w:hyperlink r:id="rId96" w:tooltip="Education (Early Childhood) Legislation Amendment Act 2023" w:history="1">
        <w:r>
          <w:rPr>
            <w:rStyle w:val="charCitHyperlinkAbbrev"/>
          </w:rPr>
          <w:t>A2023</w:t>
        </w:r>
        <w:r>
          <w:rPr>
            <w:rStyle w:val="charCitHyperlinkAbbrev"/>
          </w:rPr>
          <w:noBreakHyphen/>
          <w:t>54</w:t>
        </w:r>
      </w:hyperlink>
      <w:r>
        <w:t xml:space="preserve"> s 69</w:t>
      </w:r>
    </w:p>
    <w:p w14:paraId="7B986812" w14:textId="71D9B0A8" w:rsidR="00B0613F" w:rsidRPr="00017827" w:rsidRDefault="00B0613F" w:rsidP="00B0613F">
      <w:pPr>
        <w:pStyle w:val="AmdtsEntries"/>
        <w:keepNext/>
      </w:pPr>
      <w:r>
        <w:tab/>
        <w:t xml:space="preserve">def </w:t>
      </w:r>
      <w:r w:rsidRPr="008D21EE">
        <w:rPr>
          <w:rStyle w:val="charBoldItals"/>
        </w:rPr>
        <w:t>recognised country</w:t>
      </w:r>
      <w:r>
        <w:rPr>
          <w:rStyle w:val="charBoldItals"/>
        </w:rPr>
        <w:t xml:space="preserve"> </w:t>
      </w:r>
      <w:r>
        <w:t xml:space="preserve">ins </w:t>
      </w:r>
      <w:hyperlink r:id="rId97" w:tooltip="Education (Early Childhood) Legislation Amendment Act 2023" w:history="1">
        <w:r>
          <w:rPr>
            <w:rStyle w:val="charCitHyperlinkAbbrev"/>
          </w:rPr>
          <w:t>A2023</w:t>
        </w:r>
        <w:r>
          <w:rPr>
            <w:rStyle w:val="charCitHyperlinkAbbrev"/>
          </w:rPr>
          <w:noBreakHyphen/>
          <w:t>54</w:t>
        </w:r>
      </w:hyperlink>
      <w:r>
        <w:t xml:space="preserve"> s 69</w:t>
      </w:r>
    </w:p>
    <w:p w14:paraId="45388A19" w14:textId="77777777" w:rsidR="00B1639E" w:rsidRDefault="00F55C63" w:rsidP="00DE18CE">
      <w:pPr>
        <w:pStyle w:val="AmdtsEntryHd"/>
      </w:pPr>
      <w:r>
        <w:t>Application for registration or permit to teach—details—Act, s 30 (2) (a)</w:t>
      </w:r>
    </w:p>
    <w:p w14:paraId="2516B06F" w14:textId="40E0F3B6" w:rsidR="00F55C63" w:rsidRPr="00F55C63" w:rsidRDefault="00F55C63" w:rsidP="00F55C63">
      <w:pPr>
        <w:pStyle w:val="AmdtsEntries"/>
      </w:pPr>
      <w:r>
        <w:t>s 6</w:t>
      </w:r>
      <w:r>
        <w:tab/>
        <w:t xml:space="preserve">am </w:t>
      </w:r>
      <w:hyperlink r:id="rId98" w:tooltip="ACT Teacher Quality Institute Amendment Act 2019" w:history="1">
        <w:r w:rsidR="005B5748">
          <w:rPr>
            <w:rStyle w:val="charCitHyperlinkAbbrev"/>
          </w:rPr>
          <w:t>A2019</w:t>
        </w:r>
        <w:r w:rsidR="005B5748">
          <w:rPr>
            <w:rStyle w:val="charCitHyperlinkAbbrev"/>
          </w:rPr>
          <w:noBreakHyphen/>
          <w:t>26</w:t>
        </w:r>
      </w:hyperlink>
      <w:r>
        <w:t xml:space="preserve"> s 27, s 28</w:t>
      </w:r>
      <w:r w:rsidR="005B1FAB">
        <w:t xml:space="preserve">; </w:t>
      </w:r>
      <w:hyperlink r:id="rId99" w:tooltip="Education (Early Childhood) Legislation Amendment Act 2023" w:history="1">
        <w:r w:rsidR="005B1FAB">
          <w:rPr>
            <w:rStyle w:val="charCitHyperlinkAbbrev"/>
          </w:rPr>
          <w:t>A2023</w:t>
        </w:r>
        <w:r w:rsidR="005B1FAB">
          <w:rPr>
            <w:rStyle w:val="charCitHyperlinkAbbrev"/>
          </w:rPr>
          <w:noBreakHyphen/>
          <w:t>54</w:t>
        </w:r>
      </w:hyperlink>
      <w:r w:rsidR="005B1FAB">
        <w:t xml:space="preserve"> s 70</w:t>
      </w:r>
    </w:p>
    <w:p w14:paraId="727B5382" w14:textId="77777777" w:rsidR="00DE18CE" w:rsidRDefault="00F55C63" w:rsidP="00DE18CE">
      <w:pPr>
        <w:pStyle w:val="AmdtsEntryHd"/>
      </w:pPr>
      <w:r w:rsidRPr="00F92A19">
        <w:rPr>
          <w:bCs/>
        </w:rPr>
        <w:t>Eligibility for full registration—teaching qualifications—Act, s 32 (1) (a)</w:t>
      </w:r>
    </w:p>
    <w:p w14:paraId="003FA37B" w14:textId="3C620DD3" w:rsidR="005B5748" w:rsidRDefault="005B5748" w:rsidP="00DE18CE">
      <w:pPr>
        <w:pStyle w:val="AmdtsEntries"/>
      </w:pPr>
      <w:r>
        <w:t>s 7 hdg</w:t>
      </w:r>
      <w:r>
        <w:tab/>
        <w:t xml:space="preserve">sub </w:t>
      </w:r>
      <w:hyperlink r:id="rId100" w:tooltip="ACT Teacher Quality Institute Amendment Act 2019" w:history="1">
        <w:r>
          <w:rPr>
            <w:rStyle w:val="charCitHyperlinkAbbrev"/>
          </w:rPr>
          <w:t>A2019</w:t>
        </w:r>
        <w:r>
          <w:rPr>
            <w:rStyle w:val="charCitHyperlinkAbbrev"/>
          </w:rPr>
          <w:noBreakHyphen/>
          <w:t>26</w:t>
        </w:r>
      </w:hyperlink>
      <w:r>
        <w:t xml:space="preserve"> s 29</w:t>
      </w:r>
    </w:p>
    <w:p w14:paraId="246F65E6" w14:textId="21666992" w:rsidR="00DE18CE" w:rsidRDefault="00DE18CE" w:rsidP="00DE18CE">
      <w:pPr>
        <w:pStyle w:val="AmdtsEntries"/>
      </w:pPr>
      <w:r>
        <w:t>s 7</w:t>
      </w:r>
      <w:r>
        <w:tab/>
        <w:t xml:space="preserve">am </w:t>
      </w:r>
      <w:hyperlink r:id="rId101" w:tooltip="Training and Tertiary Education Amendment Act 2014" w:history="1">
        <w:r>
          <w:rPr>
            <w:rStyle w:val="charCitHyperlinkAbbrev"/>
          </w:rPr>
          <w:t>A2014</w:t>
        </w:r>
        <w:r>
          <w:rPr>
            <w:rStyle w:val="charCitHyperlinkAbbrev"/>
          </w:rPr>
          <w:noBreakHyphen/>
          <w:t>48</w:t>
        </w:r>
      </w:hyperlink>
      <w:r w:rsidR="00BE5CB1">
        <w:t xml:space="preserve"> amdt 1.1, amdt 1.2</w:t>
      </w:r>
      <w:r w:rsidR="005B5748">
        <w:t xml:space="preserve">; </w:t>
      </w:r>
      <w:hyperlink r:id="rId102" w:tooltip="ACT Teacher Quality Institute Amendment Act 2019" w:history="1">
        <w:r w:rsidR="00767892">
          <w:rPr>
            <w:rStyle w:val="charCitHyperlinkAbbrev"/>
          </w:rPr>
          <w:t>A2019</w:t>
        </w:r>
        <w:r w:rsidR="00767892">
          <w:rPr>
            <w:rStyle w:val="charCitHyperlinkAbbrev"/>
          </w:rPr>
          <w:noBreakHyphen/>
          <w:t>26</w:t>
        </w:r>
      </w:hyperlink>
      <w:r w:rsidR="005B5748">
        <w:t xml:space="preserve"> s 30</w:t>
      </w:r>
    </w:p>
    <w:p w14:paraId="085858C9" w14:textId="47225145" w:rsidR="005B1FAB" w:rsidRDefault="005B1FAB" w:rsidP="00DE18CE">
      <w:pPr>
        <w:pStyle w:val="AmdtsEntries"/>
      </w:pPr>
      <w:r>
        <w:tab/>
        <w:t xml:space="preserve">om </w:t>
      </w:r>
      <w:hyperlink r:id="rId103" w:tooltip="Education (Early Childhood) Legislation Amendment Act 2023" w:history="1">
        <w:r>
          <w:rPr>
            <w:rStyle w:val="charCitHyperlinkAbbrev"/>
          </w:rPr>
          <w:t>A2023</w:t>
        </w:r>
        <w:r>
          <w:rPr>
            <w:rStyle w:val="charCitHyperlinkAbbrev"/>
          </w:rPr>
          <w:noBreakHyphen/>
          <w:t>54</w:t>
        </w:r>
      </w:hyperlink>
      <w:r>
        <w:t xml:space="preserve"> s 71</w:t>
      </w:r>
    </w:p>
    <w:p w14:paraId="60A4F595" w14:textId="77777777" w:rsidR="00336552" w:rsidRDefault="00336552" w:rsidP="00880B7D">
      <w:pPr>
        <w:pStyle w:val="AmdtsEntryHd"/>
      </w:pPr>
      <w:r>
        <w:t>Eligibility for full registration—experience, skills, etc—Act, s 32 (1) (a) (ii)</w:t>
      </w:r>
    </w:p>
    <w:p w14:paraId="336E32DE" w14:textId="0035F915" w:rsidR="00336552" w:rsidRPr="00336552" w:rsidRDefault="00336552" w:rsidP="00336552">
      <w:pPr>
        <w:pStyle w:val="AmdtsEntries"/>
      </w:pPr>
      <w:r>
        <w:t>s 8</w:t>
      </w:r>
      <w:r>
        <w:tab/>
        <w:t xml:space="preserve">om </w:t>
      </w:r>
      <w:hyperlink r:id="rId104" w:tooltip="ACT Teacher Quality Institute Amendment Act 2019" w:history="1">
        <w:r>
          <w:rPr>
            <w:rStyle w:val="charCitHyperlinkAbbrev"/>
          </w:rPr>
          <w:t>A2019</w:t>
        </w:r>
        <w:r>
          <w:rPr>
            <w:rStyle w:val="charCitHyperlinkAbbrev"/>
          </w:rPr>
          <w:noBreakHyphen/>
          <w:t>26</w:t>
        </w:r>
      </w:hyperlink>
      <w:r>
        <w:t xml:space="preserve"> s 31</w:t>
      </w:r>
    </w:p>
    <w:p w14:paraId="25A22B0B" w14:textId="77777777" w:rsidR="00880B7D" w:rsidRDefault="00880B7D" w:rsidP="00880B7D">
      <w:pPr>
        <w:pStyle w:val="AmdtsEntryHd"/>
      </w:pPr>
      <w:r w:rsidRPr="003A501D">
        <w:t>Eligibility for full registration––period of teaching––Act, s 32 (1) (b)</w:t>
      </w:r>
    </w:p>
    <w:p w14:paraId="595A07E8" w14:textId="1272482D" w:rsidR="00880B7D" w:rsidRDefault="00880B7D" w:rsidP="00880B7D">
      <w:pPr>
        <w:pStyle w:val="AmdtsEntries"/>
      </w:pPr>
      <w:r>
        <w:t>s 9</w:t>
      </w:r>
      <w:r>
        <w:tab/>
        <w:t xml:space="preserve">sub </w:t>
      </w:r>
      <w:hyperlink r:id="rId105" w:tooltip="ACT Teacher Quality Institute Amendment Regulation 2013 (No 1)" w:history="1">
        <w:r>
          <w:rPr>
            <w:rStyle w:val="charCitHyperlinkAbbrev"/>
          </w:rPr>
          <w:t>SL2013</w:t>
        </w:r>
        <w:r>
          <w:rPr>
            <w:rStyle w:val="charCitHyperlinkAbbrev"/>
          </w:rPr>
          <w:noBreakHyphen/>
          <w:t>26</w:t>
        </w:r>
      </w:hyperlink>
      <w:r>
        <w:t xml:space="preserve"> s 4</w:t>
      </w:r>
    </w:p>
    <w:p w14:paraId="0145CD84" w14:textId="76B1C4C6" w:rsidR="00CF3C01" w:rsidRPr="00880B7D" w:rsidRDefault="00CF3C01" w:rsidP="00880B7D">
      <w:pPr>
        <w:pStyle w:val="AmdtsEntries"/>
      </w:pPr>
      <w:r>
        <w:tab/>
        <w:t xml:space="preserve">am </w:t>
      </w:r>
      <w:hyperlink r:id="rId106" w:tooltip="ACT Teacher Quality Institute Amendment Act 2023" w:history="1">
        <w:r>
          <w:rPr>
            <w:rStyle w:val="charCitHyperlinkAbbrev"/>
          </w:rPr>
          <w:t>A2023</w:t>
        </w:r>
        <w:r>
          <w:rPr>
            <w:rStyle w:val="charCitHyperlinkAbbrev"/>
          </w:rPr>
          <w:noBreakHyphen/>
          <w:t>38</w:t>
        </w:r>
      </w:hyperlink>
      <w:r>
        <w:t xml:space="preserve"> s 10</w:t>
      </w:r>
      <w:r w:rsidR="00872C6C">
        <w:t xml:space="preserve">; </w:t>
      </w:r>
      <w:hyperlink r:id="rId107" w:tooltip="ACT Teacher Quality Institute Amendment Regulation 2023 (No 1)" w:history="1">
        <w:r w:rsidR="00872C6C">
          <w:rPr>
            <w:rStyle w:val="charCitHyperlinkAbbrev"/>
          </w:rPr>
          <w:t>SL2023</w:t>
        </w:r>
        <w:r w:rsidR="00872C6C">
          <w:rPr>
            <w:rStyle w:val="charCitHyperlinkAbbrev"/>
          </w:rPr>
          <w:noBreakHyphen/>
          <w:t>32</w:t>
        </w:r>
      </w:hyperlink>
      <w:r w:rsidR="00872C6C">
        <w:t xml:space="preserve"> s 4</w:t>
      </w:r>
      <w:r w:rsidR="005B1FAB">
        <w:t xml:space="preserve">; </w:t>
      </w:r>
      <w:hyperlink r:id="rId108" w:tooltip="Education (Early Childhood) Legislation Amendment Act 2023" w:history="1">
        <w:r w:rsidR="005B1FAB">
          <w:rPr>
            <w:rStyle w:val="charCitHyperlinkAbbrev"/>
          </w:rPr>
          <w:t>A2023</w:t>
        </w:r>
        <w:r w:rsidR="005B1FAB">
          <w:rPr>
            <w:rStyle w:val="charCitHyperlinkAbbrev"/>
          </w:rPr>
          <w:noBreakHyphen/>
          <w:t>54</w:t>
        </w:r>
      </w:hyperlink>
      <w:r w:rsidR="005B1FAB">
        <w:t xml:space="preserve"> s 72, s 73</w:t>
      </w:r>
      <w:r w:rsidR="00A10746">
        <w:t xml:space="preserve">; </w:t>
      </w:r>
      <w:r w:rsidR="00A42211">
        <w:t xml:space="preserve">ss </w:t>
      </w:r>
      <w:r w:rsidR="00A10746">
        <w:t>renum R12 LA</w:t>
      </w:r>
    </w:p>
    <w:p w14:paraId="6DEE30FC" w14:textId="77777777" w:rsidR="00880B7D" w:rsidRDefault="00814E4C" w:rsidP="00880B7D">
      <w:pPr>
        <w:pStyle w:val="AmdtsEntryHd"/>
      </w:pPr>
      <w:r w:rsidRPr="003A501D">
        <w:t>Eligibility for full registration––English language skills––Act, s 32 (1) (c)</w:t>
      </w:r>
    </w:p>
    <w:p w14:paraId="65DA2E5A" w14:textId="79EB6F79" w:rsidR="00880B7D" w:rsidRDefault="00880B7D" w:rsidP="00880B7D">
      <w:pPr>
        <w:pStyle w:val="AmdtsEntries"/>
      </w:pPr>
      <w:r>
        <w:t>s 10</w:t>
      </w:r>
      <w:r>
        <w:tab/>
        <w:t xml:space="preserve">sub </w:t>
      </w:r>
      <w:hyperlink r:id="rId109" w:tooltip="ACT Teacher Quality Institute Amendment Regulation 2013 (No 1)" w:history="1">
        <w:r>
          <w:rPr>
            <w:rStyle w:val="charCitHyperlinkAbbrev"/>
          </w:rPr>
          <w:t>SL2013</w:t>
        </w:r>
        <w:r>
          <w:rPr>
            <w:rStyle w:val="charCitHyperlinkAbbrev"/>
          </w:rPr>
          <w:noBreakHyphen/>
          <w:t>26</w:t>
        </w:r>
      </w:hyperlink>
      <w:r>
        <w:t xml:space="preserve"> s 4</w:t>
      </w:r>
    </w:p>
    <w:p w14:paraId="15624FEF" w14:textId="6ED427E1" w:rsidR="00332F2F" w:rsidRDefault="00332F2F" w:rsidP="00880B7D">
      <w:pPr>
        <w:pStyle w:val="AmdtsEntries"/>
      </w:pPr>
      <w:r>
        <w:tab/>
        <w:t xml:space="preserve">am </w:t>
      </w:r>
      <w:hyperlink r:id="rId110" w:tooltip="ACT Teacher Quality Institute Amendment Regulation 2023 (No 1)" w:history="1">
        <w:r w:rsidR="00EC651F">
          <w:rPr>
            <w:rStyle w:val="charCitHyperlinkAbbrev"/>
          </w:rPr>
          <w:t>SL2023</w:t>
        </w:r>
        <w:r w:rsidR="00EC651F">
          <w:rPr>
            <w:rStyle w:val="charCitHyperlinkAbbrev"/>
          </w:rPr>
          <w:noBreakHyphen/>
          <w:t>32</w:t>
        </w:r>
      </w:hyperlink>
      <w:r>
        <w:t xml:space="preserve"> s 5</w:t>
      </w:r>
    </w:p>
    <w:p w14:paraId="378C4C79" w14:textId="276C37FD" w:rsidR="005B1FAB" w:rsidRPr="00880B7D" w:rsidRDefault="005B1FAB" w:rsidP="00880B7D">
      <w:pPr>
        <w:pStyle w:val="AmdtsEntries"/>
      </w:pPr>
      <w:r>
        <w:tab/>
        <w:t xml:space="preserve">om </w:t>
      </w:r>
      <w:hyperlink r:id="rId111" w:tooltip="Education (Early Childhood) Legislation Amendment Act 2023" w:history="1">
        <w:r>
          <w:rPr>
            <w:rStyle w:val="charCitHyperlinkAbbrev"/>
          </w:rPr>
          <w:t>A2023</w:t>
        </w:r>
        <w:r>
          <w:rPr>
            <w:rStyle w:val="charCitHyperlinkAbbrev"/>
          </w:rPr>
          <w:noBreakHyphen/>
          <w:t>54</w:t>
        </w:r>
      </w:hyperlink>
      <w:r>
        <w:t xml:space="preserve"> s 74</w:t>
      </w:r>
    </w:p>
    <w:p w14:paraId="7E3127CE" w14:textId="77777777" w:rsidR="00814E4C" w:rsidRDefault="00814E4C" w:rsidP="00814E4C">
      <w:pPr>
        <w:pStyle w:val="AmdtsEntryHd"/>
      </w:pPr>
      <w:r w:rsidRPr="003A501D">
        <w:t>Eligibility for full registration––other requirements––Act, s 32 (1) (g)</w:t>
      </w:r>
    </w:p>
    <w:p w14:paraId="3ED1065E" w14:textId="64305F2D" w:rsidR="00814E4C" w:rsidRPr="00880B7D" w:rsidRDefault="00814E4C" w:rsidP="00814E4C">
      <w:pPr>
        <w:pStyle w:val="AmdtsEntries"/>
      </w:pPr>
      <w:r>
        <w:t>s 10A</w:t>
      </w:r>
      <w:r>
        <w:tab/>
      </w:r>
      <w:r w:rsidR="00A47E00">
        <w:t>ins</w:t>
      </w:r>
      <w:r>
        <w:t xml:space="preserve"> </w:t>
      </w:r>
      <w:hyperlink r:id="rId112" w:tooltip="ACT Teacher Quality Institute Amendment Regulation 2013 (No 1)" w:history="1">
        <w:r>
          <w:rPr>
            <w:rStyle w:val="charCitHyperlinkAbbrev"/>
          </w:rPr>
          <w:t>SL2013</w:t>
        </w:r>
        <w:r>
          <w:rPr>
            <w:rStyle w:val="charCitHyperlinkAbbrev"/>
          </w:rPr>
          <w:noBreakHyphen/>
          <w:t>26</w:t>
        </w:r>
      </w:hyperlink>
      <w:r>
        <w:t xml:space="preserve"> s 4</w:t>
      </w:r>
    </w:p>
    <w:p w14:paraId="73EE19CA" w14:textId="741711A5" w:rsidR="00336552" w:rsidRDefault="00634AE7" w:rsidP="00336552">
      <w:pPr>
        <w:pStyle w:val="AmdtsEntryHd"/>
      </w:pPr>
      <w:r w:rsidRPr="00634AE7">
        <w:t>Eligibility for provisional registration—teaching qualifications—Act, s</w:t>
      </w:r>
      <w:r w:rsidR="0017747D">
        <w:t> </w:t>
      </w:r>
      <w:r w:rsidRPr="00634AE7">
        <w:t>33</w:t>
      </w:r>
      <w:r w:rsidR="0017747D">
        <w:t> </w:t>
      </w:r>
      <w:r w:rsidRPr="00634AE7">
        <w:t>(1)</w:t>
      </w:r>
      <w:r w:rsidR="0017747D">
        <w:t> </w:t>
      </w:r>
      <w:r w:rsidRPr="00634AE7">
        <w:t>(a)</w:t>
      </w:r>
    </w:p>
    <w:p w14:paraId="10604BD4" w14:textId="1B08104D" w:rsidR="00336552" w:rsidRDefault="00336552" w:rsidP="00336552">
      <w:pPr>
        <w:pStyle w:val="AmdtsEntries"/>
      </w:pPr>
      <w:r>
        <w:t>s 11</w:t>
      </w:r>
      <w:r>
        <w:tab/>
        <w:t xml:space="preserve">om </w:t>
      </w:r>
      <w:hyperlink r:id="rId113" w:tooltip="ACT Teacher Quality Institute Amendment Act 2019" w:history="1">
        <w:r>
          <w:rPr>
            <w:rStyle w:val="charCitHyperlinkAbbrev"/>
          </w:rPr>
          <w:t>A2019</w:t>
        </w:r>
        <w:r>
          <w:rPr>
            <w:rStyle w:val="charCitHyperlinkAbbrev"/>
          </w:rPr>
          <w:noBreakHyphen/>
          <w:t>26</w:t>
        </w:r>
      </w:hyperlink>
      <w:r>
        <w:t xml:space="preserve"> s 31</w:t>
      </w:r>
    </w:p>
    <w:p w14:paraId="264FC2D1" w14:textId="2BE7A661" w:rsidR="00332F2F" w:rsidRDefault="00332F2F" w:rsidP="00336552">
      <w:pPr>
        <w:pStyle w:val="AmdtsEntries"/>
      </w:pPr>
      <w:r>
        <w:tab/>
        <w:t xml:space="preserve">ins </w:t>
      </w:r>
      <w:hyperlink r:id="rId114" w:tooltip="ACT Teacher Quality Institute Amendment Regulation 2023 (No 1)" w:history="1">
        <w:r w:rsidR="00EC651F">
          <w:rPr>
            <w:rStyle w:val="charCitHyperlinkAbbrev"/>
          </w:rPr>
          <w:t>SL2023</w:t>
        </w:r>
        <w:r w:rsidR="00EC651F">
          <w:rPr>
            <w:rStyle w:val="charCitHyperlinkAbbrev"/>
          </w:rPr>
          <w:noBreakHyphen/>
          <w:t>32</w:t>
        </w:r>
      </w:hyperlink>
      <w:r>
        <w:t xml:space="preserve"> s 6</w:t>
      </w:r>
    </w:p>
    <w:p w14:paraId="3016A60B" w14:textId="0E8DCAEB" w:rsidR="00D906E6" w:rsidRDefault="00D906E6" w:rsidP="00336552">
      <w:pPr>
        <w:pStyle w:val="AmdtsEntries"/>
      </w:pPr>
      <w:r>
        <w:tab/>
      </w:r>
      <w:r w:rsidR="0017747D">
        <w:t>exp 31 March 2024</w:t>
      </w:r>
      <w:r w:rsidRPr="003A6DCA">
        <w:t xml:space="preserve"> </w:t>
      </w:r>
      <w:r w:rsidR="0017747D">
        <w:t>(</w:t>
      </w:r>
      <w:r w:rsidRPr="003A6DCA">
        <w:t>s 11 (3)</w:t>
      </w:r>
      <w:r w:rsidR="0017747D">
        <w:t>)</w:t>
      </w:r>
    </w:p>
    <w:p w14:paraId="539892AD" w14:textId="59640922" w:rsidR="005B1FAB" w:rsidRPr="003A6DCA" w:rsidRDefault="005B1FAB" w:rsidP="00336552">
      <w:pPr>
        <w:pStyle w:val="AmdtsEntries"/>
      </w:pPr>
      <w:r>
        <w:tab/>
        <w:t xml:space="preserve">ins </w:t>
      </w:r>
      <w:hyperlink r:id="rId115" w:tooltip="Education (Early Childhood) Legislation Amendment Act 2023" w:history="1">
        <w:r>
          <w:rPr>
            <w:rStyle w:val="charCitHyperlinkAbbrev"/>
          </w:rPr>
          <w:t>A2023</w:t>
        </w:r>
        <w:r>
          <w:rPr>
            <w:rStyle w:val="charCitHyperlinkAbbrev"/>
          </w:rPr>
          <w:noBreakHyphen/>
          <w:t>54</w:t>
        </w:r>
      </w:hyperlink>
      <w:r>
        <w:t xml:space="preserve"> s 75</w:t>
      </w:r>
    </w:p>
    <w:p w14:paraId="5949B7CA" w14:textId="5694BEAF" w:rsidR="00A47E00" w:rsidRDefault="005B1FAB" w:rsidP="00A47E00">
      <w:pPr>
        <w:pStyle w:val="AmdtsEntryHd"/>
      </w:pPr>
      <w:r w:rsidRPr="005B1FAB">
        <w:t>Eligibility for provisional registration—English language communication requirements—s 33 (1) (b)</w:t>
      </w:r>
    </w:p>
    <w:p w14:paraId="7C1CADED" w14:textId="5AF1AD44" w:rsidR="00A47E00" w:rsidRDefault="00A47E00" w:rsidP="00A47E00">
      <w:pPr>
        <w:pStyle w:val="AmdtsEntries"/>
      </w:pPr>
      <w:r>
        <w:t>s 12</w:t>
      </w:r>
      <w:r>
        <w:tab/>
        <w:t xml:space="preserve">sub </w:t>
      </w:r>
      <w:hyperlink r:id="rId116" w:tooltip="ACT Teacher Quality Institute Amendment Regulation 2013 (No 1)" w:history="1">
        <w:r>
          <w:rPr>
            <w:rStyle w:val="charCitHyperlinkAbbrev"/>
          </w:rPr>
          <w:t>SL2013</w:t>
        </w:r>
        <w:r>
          <w:rPr>
            <w:rStyle w:val="charCitHyperlinkAbbrev"/>
          </w:rPr>
          <w:noBreakHyphen/>
          <w:t>26</w:t>
        </w:r>
      </w:hyperlink>
      <w:r>
        <w:t xml:space="preserve"> s 5</w:t>
      </w:r>
    </w:p>
    <w:p w14:paraId="2F536449" w14:textId="472B0983" w:rsidR="00A42211" w:rsidRDefault="00332F2F" w:rsidP="00A47E00">
      <w:pPr>
        <w:pStyle w:val="AmdtsEntries"/>
      </w:pPr>
      <w:r>
        <w:tab/>
        <w:t xml:space="preserve">am </w:t>
      </w:r>
      <w:hyperlink r:id="rId117" w:tooltip="ACT Teacher Quality Institute Amendment Regulation 2023 (No 1)" w:history="1">
        <w:r w:rsidR="00EC651F">
          <w:rPr>
            <w:rStyle w:val="charCitHyperlinkAbbrev"/>
          </w:rPr>
          <w:t>SL2023</w:t>
        </w:r>
        <w:r w:rsidR="00EC651F">
          <w:rPr>
            <w:rStyle w:val="charCitHyperlinkAbbrev"/>
          </w:rPr>
          <w:noBreakHyphen/>
          <w:t>32</w:t>
        </w:r>
      </w:hyperlink>
      <w:r>
        <w:t xml:space="preserve"> s 7</w:t>
      </w:r>
      <w:r w:rsidR="00A12111">
        <w:t xml:space="preserve">, </w:t>
      </w:r>
      <w:r w:rsidR="006572D2" w:rsidRPr="007C2905">
        <w:t>s 8</w:t>
      </w:r>
    </w:p>
    <w:p w14:paraId="739C9A5B" w14:textId="23A6E423" w:rsidR="00332F2F" w:rsidRPr="00880B7D" w:rsidRDefault="00A42211" w:rsidP="00A47E00">
      <w:pPr>
        <w:pStyle w:val="AmdtsEntries"/>
      </w:pPr>
      <w:r>
        <w:tab/>
        <w:t>sub</w:t>
      </w:r>
      <w:r w:rsidR="005B1FAB">
        <w:t xml:space="preserve"> </w:t>
      </w:r>
      <w:hyperlink r:id="rId118" w:tooltip="Education (Early Childhood) Legislation Amendment Act 2023" w:history="1">
        <w:r w:rsidR="005B1FAB">
          <w:rPr>
            <w:rStyle w:val="charCitHyperlinkAbbrev"/>
          </w:rPr>
          <w:t>A2023</w:t>
        </w:r>
        <w:r w:rsidR="005B1FAB">
          <w:rPr>
            <w:rStyle w:val="charCitHyperlinkAbbrev"/>
          </w:rPr>
          <w:noBreakHyphen/>
          <w:t>54</w:t>
        </w:r>
      </w:hyperlink>
      <w:r w:rsidR="005B1FAB">
        <w:t xml:space="preserve"> s 75</w:t>
      </w:r>
    </w:p>
    <w:p w14:paraId="73494C5D" w14:textId="77777777" w:rsidR="00A47E00" w:rsidRDefault="00A47E00" w:rsidP="00A47E00">
      <w:pPr>
        <w:pStyle w:val="AmdtsEntryHd"/>
      </w:pPr>
      <w:r w:rsidRPr="003A501D">
        <w:lastRenderedPageBreak/>
        <w:t>Eligibility for provisional registration––other requirements––Act, s 33 (1) (f)</w:t>
      </w:r>
    </w:p>
    <w:p w14:paraId="5E0381F2" w14:textId="6ECA6A77" w:rsidR="00A47E00" w:rsidRDefault="00A47E00" w:rsidP="00A47E00">
      <w:pPr>
        <w:pStyle w:val="AmdtsEntries"/>
      </w:pPr>
      <w:r>
        <w:t>s 12A</w:t>
      </w:r>
      <w:r>
        <w:tab/>
        <w:t xml:space="preserve">ins </w:t>
      </w:r>
      <w:hyperlink r:id="rId119" w:tooltip="ACT Teacher Quality Institute Amendment Regulation 2013 (No 1)" w:history="1">
        <w:r>
          <w:rPr>
            <w:rStyle w:val="charCitHyperlinkAbbrev"/>
          </w:rPr>
          <w:t>SL2013</w:t>
        </w:r>
        <w:r>
          <w:rPr>
            <w:rStyle w:val="charCitHyperlinkAbbrev"/>
          </w:rPr>
          <w:noBreakHyphen/>
          <w:t>26</w:t>
        </w:r>
      </w:hyperlink>
      <w:r>
        <w:t xml:space="preserve"> s 5</w:t>
      </w:r>
    </w:p>
    <w:p w14:paraId="319ADD2E" w14:textId="75CFA4E1" w:rsidR="00634AE7" w:rsidRDefault="00634AE7" w:rsidP="00634AE7">
      <w:pPr>
        <w:pStyle w:val="AmdtsEntryHd"/>
      </w:pPr>
      <w:r w:rsidRPr="00634AE7">
        <w:t>Eligibility for early childhood teacher registration—teaching qualifications—Act, s 33A (a)</w:t>
      </w:r>
    </w:p>
    <w:p w14:paraId="46F4DE2D" w14:textId="09D96933" w:rsidR="00634AE7" w:rsidRDefault="00634AE7" w:rsidP="00634AE7">
      <w:pPr>
        <w:pStyle w:val="AmdtsEntries"/>
      </w:pPr>
      <w:r>
        <w:t>s 12B</w:t>
      </w:r>
      <w:r>
        <w:tab/>
        <w:t xml:space="preserve">ins </w:t>
      </w:r>
      <w:hyperlink r:id="rId120" w:tooltip="Education (Early Childhood) Legislation Amendment Act 2023" w:history="1">
        <w:r>
          <w:rPr>
            <w:rStyle w:val="charCitHyperlinkAbbrev"/>
          </w:rPr>
          <w:t>A2023</w:t>
        </w:r>
        <w:r>
          <w:rPr>
            <w:rStyle w:val="charCitHyperlinkAbbrev"/>
          </w:rPr>
          <w:noBreakHyphen/>
          <w:t>54</w:t>
        </w:r>
      </w:hyperlink>
      <w:r>
        <w:t xml:space="preserve"> s 76</w:t>
      </w:r>
    </w:p>
    <w:p w14:paraId="01183831" w14:textId="7D31F281" w:rsidR="00634AE7" w:rsidRDefault="00634AE7" w:rsidP="00634AE7">
      <w:pPr>
        <w:pStyle w:val="AmdtsEntryHd"/>
      </w:pPr>
      <w:r w:rsidRPr="00634AE7">
        <w:t>Eligibility for early childhood teacher registration—English language communication requirements—Act, s 33A (b)</w:t>
      </w:r>
    </w:p>
    <w:p w14:paraId="0FEF6007" w14:textId="0AF8C9B4" w:rsidR="00634AE7" w:rsidRPr="00880B7D" w:rsidRDefault="00634AE7" w:rsidP="00634AE7">
      <w:pPr>
        <w:pStyle w:val="AmdtsEntries"/>
      </w:pPr>
      <w:r>
        <w:t>s 12C</w:t>
      </w:r>
      <w:r>
        <w:tab/>
        <w:t xml:space="preserve">ins </w:t>
      </w:r>
      <w:hyperlink r:id="rId121" w:tooltip="Education (Early Childhood) Legislation Amendment Act 2023" w:history="1">
        <w:r>
          <w:rPr>
            <w:rStyle w:val="charCitHyperlinkAbbrev"/>
          </w:rPr>
          <w:t>A2023</w:t>
        </w:r>
        <w:r>
          <w:rPr>
            <w:rStyle w:val="charCitHyperlinkAbbrev"/>
          </w:rPr>
          <w:noBreakHyphen/>
          <w:t>54</w:t>
        </w:r>
      </w:hyperlink>
      <w:r>
        <w:t xml:space="preserve"> s 76</w:t>
      </w:r>
    </w:p>
    <w:p w14:paraId="479D0BFD" w14:textId="77777777" w:rsidR="00A47E00" w:rsidRDefault="00CB000D" w:rsidP="00A47E00">
      <w:pPr>
        <w:pStyle w:val="AmdtsEntryHd"/>
      </w:pPr>
      <w:r w:rsidRPr="003A501D">
        <w:t>Additional eligibility requirements for permit to teach––English language skills––Act, s 35 (1) (a)</w:t>
      </w:r>
    </w:p>
    <w:p w14:paraId="6EE1B20A" w14:textId="1DEE56E8" w:rsidR="00A47E00" w:rsidRDefault="00A47E00" w:rsidP="00A47E00">
      <w:pPr>
        <w:pStyle w:val="AmdtsEntries"/>
      </w:pPr>
      <w:r>
        <w:t>s 13</w:t>
      </w:r>
      <w:r>
        <w:tab/>
        <w:t xml:space="preserve">sub </w:t>
      </w:r>
      <w:hyperlink r:id="rId122" w:tooltip="ACT Teacher Quality Institute Amendment Regulation 2013 (No 1)" w:history="1">
        <w:r>
          <w:rPr>
            <w:rStyle w:val="charCitHyperlinkAbbrev"/>
          </w:rPr>
          <w:t>SL2013</w:t>
        </w:r>
        <w:r>
          <w:rPr>
            <w:rStyle w:val="charCitHyperlinkAbbrev"/>
          </w:rPr>
          <w:noBreakHyphen/>
          <w:t>26</w:t>
        </w:r>
      </w:hyperlink>
      <w:r>
        <w:t xml:space="preserve"> s 5</w:t>
      </w:r>
    </w:p>
    <w:p w14:paraId="13D7D112" w14:textId="49E2BE8C" w:rsidR="007C2905" w:rsidRDefault="007C2905" w:rsidP="00A47E00">
      <w:pPr>
        <w:pStyle w:val="AmdtsEntries"/>
      </w:pPr>
      <w:r>
        <w:tab/>
        <w:t xml:space="preserve">am </w:t>
      </w:r>
      <w:hyperlink r:id="rId123" w:tooltip="ACT Teacher Quality Institute Amendment Regulation 2023 (No 1)" w:history="1">
        <w:r w:rsidR="00EC651F">
          <w:rPr>
            <w:rStyle w:val="charCitHyperlinkAbbrev"/>
          </w:rPr>
          <w:t>SL2023</w:t>
        </w:r>
        <w:r w:rsidR="00EC651F">
          <w:rPr>
            <w:rStyle w:val="charCitHyperlinkAbbrev"/>
          </w:rPr>
          <w:noBreakHyphen/>
          <w:t>32</w:t>
        </w:r>
      </w:hyperlink>
      <w:r w:rsidRPr="007C2905">
        <w:t xml:space="preserve"> s </w:t>
      </w:r>
      <w:r>
        <w:t>9, s 10; pars renum R11 LA</w:t>
      </w:r>
      <w:r w:rsidR="00634AE7">
        <w:t xml:space="preserve">; </w:t>
      </w:r>
      <w:hyperlink r:id="rId124" w:tooltip="Education (Early Childhood) Legislation Amendment Act 2023" w:history="1">
        <w:r w:rsidR="00634AE7">
          <w:rPr>
            <w:rStyle w:val="charCitHyperlinkAbbrev"/>
          </w:rPr>
          <w:t>A2023</w:t>
        </w:r>
        <w:r w:rsidR="00634AE7">
          <w:rPr>
            <w:rStyle w:val="charCitHyperlinkAbbrev"/>
          </w:rPr>
          <w:noBreakHyphen/>
          <w:t>54</w:t>
        </w:r>
      </w:hyperlink>
      <w:r w:rsidR="00634AE7">
        <w:t xml:space="preserve"> s 77, s 78</w:t>
      </w:r>
    </w:p>
    <w:p w14:paraId="4E6D2FC1" w14:textId="666CE0C2" w:rsidR="007C2905" w:rsidRDefault="00EC651F" w:rsidP="00EC651F">
      <w:pPr>
        <w:pStyle w:val="AmdtsEntryHd"/>
      </w:pPr>
      <w:r w:rsidRPr="00EC651F">
        <w:t>Eligibility for permit to teach—other requirements—Act, s 35 (1) (d)</w:t>
      </w:r>
    </w:p>
    <w:p w14:paraId="6DDAB0DF" w14:textId="26791F3D" w:rsidR="007C2905" w:rsidRPr="00880B7D" w:rsidRDefault="007C2905" w:rsidP="00A47E00">
      <w:pPr>
        <w:pStyle w:val="AmdtsEntries"/>
      </w:pPr>
      <w:r>
        <w:t>s 14</w:t>
      </w:r>
      <w:r>
        <w:tab/>
        <w:t xml:space="preserve">om </w:t>
      </w:r>
      <w:hyperlink r:id="rId125" w:tooltip="ACT Teacher Quality Institute Amendment Regulation 2023 (No 1)" w:history="1">
        <w:r w:rsidR="00EC651F">
          <w:rPr>
            <w:rStyle w:val="charCitHyperlinkAbbrev"/>
          </w:rPr>
          <w:t>SL2023</w:t>
        </w:r>
        <w:r w:rsidR="00EC651F">
          <w:rPr>
            <w:rStyle w:val="charCitHyperlinkAbbrev"/>
          </w:rPr>
          <w:noBreakHyphen/>
          <w:t>32</w:t>
        </w:r>
      </w:hyperlink>
      <w:r w:rsidRPr="007C2905">
        <w:t xml:space="preserve"> s </w:t>
      </w:r>
      <w:r>
        <w:t>11</w:t>
      </w:r>
    </w:p>
    <w:p w14:paraId="63780E42" w14:textId="77777777" w:rsidR="00CB000D" w:rsidRDefault="00CB000D" w:rsidP="00CB000D">
      <w:pPr>
        <w:pStyle w:val="AmdtsEntryHd"/>
      </w:pPr>
      <w:r w:rsidRPr="003A501D">
        <w:t>Teachers register––other details––Act, s 43 (1) (o)</w:t>
      </w:r>
    </w:p>
    <w:p w14:paraId="0FC7F816" w14:textId="726DABB6" w:rsidR="00CB000D" w:rsidRPr="00880B7D" w:rsidRDefault="00CB000D" w:rsidP="00CB000D">
      <w:pPr>
        <w:pStyle w:val="AmdtsEntries"/>
      </w:pPr>
      <w:r>
        <w:t>s 14A</w:t>
      </w:r>
      <w:r>
        <w:tab/>
        <w:t xml:space="preserve">ins </w:t>
      </w:r>
      <w:hyperlink r:id="rId126" w:tooltip="ACT Teacher Quality Institute Amendment Regulation 2013 (No 1)" w:history="1">
        <w:r>
          <w:rPr>
            <w:rStyle w:val="charCitHyperlinkAbbrev"/>
          </w:rPr>
          <w:t>SL2013</w:t>
        </w:r>
        <w:r>
          <w:rPr>
            <w:rStyle w:val="charCitHyperlinkAbbrev"/>
          </w:rPr>
          <w:noBreakHyphen/>
          <w:t>26</w:t>
        </w:r>
      </w:hyperlink>
      <w:r>
        <w:t xml:space="preserve"> s 6</w:t>
      </w:r>
    </w:p>
    <w:p w14:paraId="05850C02" w14:textId="35CCE8EE" w:rsidR="00CB000D" w:rsidRDefault="00CE43D6" w:rsidP="00CB000D">
      <w:pPr>
        <w:pStyle w:val="AmdtsEntryHd"/>
      </w:pPr>
      <w:r w:rsidRPr="00F72597">
        <w:t>Term of registration and permit to teach—Act, s 47 (1) (a)</w:t>
      </w:r>
    </w:p>
    <w:p w14:paraId="5C2A5C0D" w14:textId="55B2A0F8" w:rsidR="00CB000D" w:rsidRDefault="00CB000D" w:rsidP="00044BD7">
      <w:pPr>
        <w:pStyle w:val="AmdtsEntries"/>
        <w:keepNext/>
      </w:pPr>
      <w:r>
        <w:t>s 15</w:t>
      </w:r>
      <w:r>
        <w:tab/>
        <w:t xml:space="preserve">am </w:t>
      </w:r>
      <w:hyperlink r:id="rId127" w:tooltip="ACT Teacher Quality Institute Amendment Regulation 2013 (No 1)" w:history="1">
        <w:r>
          <w:rPr>
            <w:rStyle w:val="charCitHyperlinkAbbrev"/>
          </w:rPr>
          <w:t>SL2013</w:t>
        </w:r>
        <w:r>
          <w:rPr>
            <w:rStyle w:val="charCitHyperlinkAbbrev"/>
          </w:rPr>
          <w:noBreakHyphen/>
          <w:t>26</w:t>
        </w:r>
      </w:hyperlink>
      <w:r>
        <w:t xml:space="preserve"> s 7</w:t>
      </w:r>
    </w:p>
    <w:p w14:paraId="209C6E1F" w14:textId="73020FEC" w:rsidR="00CF3C01" w:rsidRPr="00880B7D" w:rsidRDefault="00CF3C01" w:rsidP="00CB000D">
      <w:pPr>
        <w:pStyle w:val="AmdtsEntries"/>
      </w:pPr>
      <w:r>
        <w:tab/>
        <w:t xml:space="preserve">sub </w:t>
      </w:r>
      <w:hyperlink r:id="rId128" w:tooltip="ACT Teacher Quality Institute Amendment Act 2023" w:history="1">
        <w:r>
          <w:rPr>
            <w:rStyle w:val="charCitHyperlinkAbbrev"/>
          </w:rPr>
          <w:t>A2023</w:t>
        </w:r>
        <w:r>
          <w:rPr>
            <w:rStyle w:val="charCitHyperlinkAbbrev"/>
          </w:rPr>
          <w:noBreakHyphen/>
          <w:t>38</w:t>
        </w:r>
      </w:hyperlink>
      <w:r>
        <w:t xml:space="preserve"> s 11</w:t>
      </w:r>
    </w:p>
    <w:p w14:paraId="601A48D2" w14:textId="7DD0C61A" w:rsidR="00CB000D" w:rsidRDefault="00CE43D6" w:rsidP="00CB000D">
      <w:pPr>
        <w:pStyle w:val="AmdtsEntryHd"/>
      </w:pPr>
      <w:r w:rsidRPr="00F72597">
        <w:t>Permit to teach—renewal period—Act, s 47 (4)</w:t>
      </w:r>
    </w:p>
    <w:p w14:paraId="6B6881EB" w14:textId="1D467E3C" w:rsidR="00CB000D" w:rsidRDefault="00CB000D" w:rsidP="00CB000D">
      <w:pPr>
        <w:pStyle w:val="AmdtsEntries"/>
      </w:pPr>
      <w:r>
        <w:t>s 16</w:t>
      </w:r>
      <w:r>
        <w:tab/>
        <w:t xml:space="preserve">sub </w:t>
      </w:r>
      <w:hyperlink r:id="rId129" w:tooltip="ACT Teacher Quality Institute Amendment Regulation 2013 (No 1)" w:history="1">
        <w:r>
          <w:rPr>
            <w:rStyle w:val="charCitHyperlinkAbbrev"/>
          </w:rPr>
          <w:t>SL2013</w:t>
        </w:r>
        <w:r>
          <w:rPr>
            <w:rStyle w:val="charCitHyperlinkAbbrev"/>
          </w:rPr>
          <w:noBreakHyphen/>
          <w:t>26</w:t>
        </w:r>
      </w:hyperlink>
      <w:r>
        <w:t xml:space="preserve"> s 8</w:t>
      </w:r>
      <w:r w:rsidR="00CF3C01">
        <w:t>;</w:t>
      </w:r>
      <w:r w:rsidR="0060700A">
        <w:t xml:space="preserve"> </w:t>
      </w:r>
      <w:hyperlink r:id="rId130" w:tooltip="ACT Teacher Quality Institute Amendment Act 2023" w:history="1">
        <w:r w:rsidR="00CF3C01">
          <w:rPr>
            <w:rStyle w:val="charCitHyperlinkAbbrev"/>
          </w:rPr>
          <w:t>A2023</w:t>
        </w:r>
        <w:r w:rsidR="00CF3C01">
          <w:rPr>
            <w:rStyle w:val="charCitHyperlinkAbbrev"/>
          </w:rPr>
          <w:noBreakHyphen/>
          <w:t>38</w:t>
        </w:r>
      </w:hyperlink>
      <w:r w:rsidR="00CF3C01">
        <w:t xml:space="preserve"> s 11</w:t>
      </w:r>
    </w:p>
    <w:p w14:paraId="60B1E6CC" w14:textId="577B9B51" w:rsidR="0060700A" w:rsidRDefault="0060700A" w:rsidP="0060700A">
      <w:pPr>
        <w:pStyle w:val="AmdtsEntryHd"/>
      </w:pPr>
      <w:r w:rsidRPr="00F72597">
        <w:t>Renewal of full registration—period of teaching—Act, s 51</w:t>
      </w:r>
      <w:r>
        <w:t> </w:t>
      </w:r>
      <w:r w:rsidRPr="00F72597">
        <w:t>(5) (a) (i)</w:t>
      </w:r>
    </w:p>
    <w:p w14:paraId="4C3A2413" w14:textId="38439490" w:rsidR="0060700A" w:rsidRDefault="0060700A" w:rsidP="00CB000D">
      <w:pPr>
        <w:pStyle w:val="AmdtsEntries"/>
      </w:pPr>
      <w:r>
        <w:t>s 17</w:t>
      </w:r>
      <w:r>
        <w:tab/>
        <w:t xml:space="preserve">sub </w:t>
      </w:r>
      <w:hyperlink r:id="rId131" w:tooltip="ACT Teacher Quality Institute Amendment Act 2023" w:history="1">
        <w:r>
          <w:rPr>
            <w:rStyle w:val="charCitHyperlinkAbbrev"/>
          </w:rPr>
          <w:t>A2023</w:t>
        </w:r>
        <w:r>
          <w:rPr>
            <w:rStyle w:val="charCitHyperlinkAbbrev"/>
          </w:rPr>
          <w:noBreakHyphen/>
          <w:t>38</w:t>
        </w:r>
      </w:hyperlink>
      <w:r>
        <w:t xml:space="preserve"> s 11</w:t>
      </w:r>
    </w:p>
    <w:p w14:paraId="2253ADE2" w14:textId="4FD6FC13" w:rsidR="00332F2F" w:rsidRDefault="00332F2F" w:rsidP="00CB000D">
      <w:pPr>
        <w:pStyle w:val="AmdtsEntries"/>
      </w:pPr>
      <w:r>
        <w:tab/>
      </w:r>
      <w:r w:rsidR="002C5543">
        <w:t xml:space="preserve">am </w:t>
      </w:r>
      <w:hyperlink r:id="rId132" w:tooltip="ACT Teacher Quality Institute Amendment Regulation 2023 (No 1)" w:history="1">
        <w:r w:rsidR="006C6B9C">
          <w:rPr>
            <w:rStyle w:val="charCitHyperlinkAbbrev"/>
          </w:rPr>
          <w:t>SL2023</w:t>
        </w:r>
        <w:r w:rsidR="006C6B9C">
          <w:rPr>
            <w:rStyle w:val="charCitHyperlinkAbbrev"/>
          </w:rPr>
          <w:noBreakHyphen/>
          <w:t>32</w:t>
        </w:r>
      </w:hyperlink>
      <w:r w:rsidR="002C5543">
        <w:t xml:space="preserve"> s 12</w:t>
      </w:r>
      <w:r w:rsidR="00AF785C">
        <w:t>,</w:t>
      </w:r>
      <w:r w:rsidR="002271A8">
        <w:t xml:space="preserve"> s 13</w:t>
      </w:r>
      <w:r w:rsidR="002267C4">
        <w:t xml:space="preserve">; </w:t>
      </w:r>
      <w:hyperlink r:id="rId133" w:tooltip="Education (Early Childhood) Legislation Amendment Act 2023" w:history="1">
        <w:r w:rsidR="002267C4">
          <w:rPr>
            <w:rStyle w:val="charCitHyperlinkAbbrev"/>
          </w:rPr>
          <w:t>A2023</w:t>
        </w:r>
        <w:r w:rsidR="002267C4">
          <w:rPr>
            <w:rStyle w:val="charCitHyperlinkAbbrev"/>
          </w:rPr>
          <w:noBreakHyphen/>
          <w:t>54</w:t>
        </w:r>
      </w:hyperlink>
      <w:r w:rsidR="002267C4">
        <w:t xml:space="preserve"> s 79</w:t>
      </w:r>
      <w:r w:rsidR="006D724E">
        <w:t xml:space="preserve">; </w:t>
      </w:r>
      <w:r w:rsidR="00AF785C">
        <w:t xml:space="preserve">ss </w:t>
      </w:r>
      <w:r w:rsidR="006D724E">
        <w:t>renum R12 LA</w:t>
      </w:r>
    </w:p>
    <w:p w14:paraId="1B965054" w14:textId="1C32FB29" w:rsidR="0060700A" w:rsidRDefault="0060700A" w:rsidP="0060700A">
      <w:pPr>
        <w:pStyle w:val="AmdtsEntryHd"/>
      </w:pPr>
      <w:r w:rsidRPr="0060700A">
        <w:t>Term of permit to teach—Act, s 49 (2)</w:t>
      </w:r>
    </w:p>
    <w:p w14:paraId="57EC771C" w14:textId="326B3650" w:rsidR="0060700A" w:rsidRPr="00880B7D" w:rsidRDefault="0060700A" w:rsidP="00CB000D">
      <w:pPr>
        <w:pStyle w:val="AmdtsEntries"/>
      </w:pPr>
      <w:r>
        <w:t>s 18</w:t>
      </w:r>
      <w:r>
        <w:tab/>
      </w:r>
      <w:r w:rsidR="00CE43D6">
        <w:t>om</w:t>
      </w:r>
      <w:r>
        <w:t xml:space="preserve"> </w:t>
      </w:r>
      <w:hyperlink r:id="rId134" w:tooltip="ACT Teacher Quality Institute Amendment Act 2023" w:history="1">
        <w:r>
          <w:rPr>
            <w:rStyle w:val="charCitHyperlinkAbbrev"/>
          </w:rPr>
          <w:t>A2023</w:t>
        </w:r>
        <w:r>
          <w:rPr>
            <w:rStyle w:val="charCitHyperlinkAbbrev"/>
          </w:rPr>
          <w:noBreakHyphen/>
          <w:t>38</w:t>
        </w:r>
      </w:hyperlink>
      <w:r>
        <w:t xml:space="preserve"> s 11</w:t>
      </w:r>
    </w:p>
    <w:p w14:paraId="234D0836" w14:textId="77777777" w:rsidR="00CB000D" w:rsidRDefault="00AF00DB" w:rsidP="00CB000D">
      <w:pPr>
        <w:pStyle w:val="AmdtsEntryHd"/>
      </w:pPr>
      <w:r w:rsidRPr="003A501D">
        <w:t>Renewal of registration––professional education or development––Act, s</w:t>
      </w:r>
      <w:r>
        <w:t> </w:t>
      </w:r>
      <w:r w:rsidRPr="003A501D">
        <w:t>51</w:t>
      </w:r>
      <w:r>
        <w:t> </w:t>
      </w:r>
      <w:r w:rsidRPr="003A501D">
        <w:t>(5)</w:t>
      </w:r>
      <w:r>
        <w:t> </w:t>
      </w:r>
      <w:r w:rsidRPr="003A501D">
        <w:t>(c)</w:t>
      </w:r>
    </w:p>
    <w:p w14:paraId="5D40D290" w14:textId="2A71CEAD" w:rsidR="00CB000D" w:rsidRPr="00880B7D" w:rsidRDefault="00CB000D" w:rsidP="00CB000D">
      <w:pPr>
        <w:pStyle w:val="AmdtsEntries"/>
      </w:pPr>
      <w:r>
        <w:t>s 18A</w:t>
      </w:r>
      <w:r>
        <w:tab/>
        <w:t xml:space="preserve">ins </w:t>
      </w:r>
      <w:hyperlink r:id="rId135" w:tooltip="ACT Teacher Quality Institute Amendment Regulation 2013 (No 1)" w:history="1">
        <w:r>
          <w:rPr>
            <w:rStyle w:val="charCitHyperlinkAbbrev"/>
          </w:rPr>
          <w:t>SL2013</w:t>
        </w:r>
        <w:r>
          <w:rPr>
            <w:rStyle w:val="charCitHyperlinkAbbrev"/>
          </w:rPr>
          <w:noBreakHyphen/>
          <w:t>26</w:t>
        </w:r>
      </w:hyperlink>
      <w:r>
        <w:t xml:space="preserve"> s 9</w:t>
      </w:r>
    </w:p>
    <w:p w14:paraId="1ADABB14" w14:textId="77777777" w:rsidR="00CB000D" w:rsidRDefault="00CB000D" w:rsidP="00CB000D">
      <w:pPr>
        <w:pStyle w:val="AmdtsEntryHd"/>
      </w:pPr>
      <w:r w:rsidRPr="003A501D">
        <w:t>Renewal of permits to teach––professional education or development––Act, s</w:t>
      </w:r>
      <w:r>
        <w:t> </w:t>
      </w:r>
      <w:r w:rsidRPr="003A501D">
        <w:t>53 (5) (c)</w:t>
      </w:r>
    </w:p>
    <w:p w14:paraId="54479CCC" w14:textId="4387E3D1" w:rsidR="00CB000D" w:rsidRPr="00880B7D" w:rsidRDefault="00CB000D" w:rsidP="00CB000D">
      <w:pPr>
        <w:pStyle w:val="AmdtsEntries"/>
      </w:pPr>
      <w:r>
        <w:t>s 18B</w:t>
      </w:r>
      <w:r>
        <w:tab/>
        <w:t xml:space="preserve">ins </w:t>
      </w:r>
      <w:hyperlink r:id="rId136" w:tooltip="ACT Teacher Quality Institute Amendment Regulation 2013 (No 1)" w:history="1">
        <w:r>
          <w:rPr>
            <w:rStyle w:val="charCitHyperlinkAbbrev"/>
          </w:rPr>
          <w:t>SL2013</w:t>
        </w:r>
        <w:r>
          <w:rPr>
            <w:rStyle w:val="charCitHyperlinkAbbrev"/>
          </w:rPr>
          <w:noBreakHyphen/>
          <w:t>26</w:t>
        </w:r>
      </w:hyperlink>
      <w:r>
        <w:t xml:space="preserve"> s 9</w:t>
      </w:r>
    </w:p>
    <w:p w14:paraId="5A57103B" w14:textId="77777777" w:rsidR="007A123D" w:rsidRDefault="007A123D" w:rsidP="007A123D">
      <w:pPr>
        <w:pStyle w:val="AmdtsEntryHd"/>
      </w:pPr>
      <w:r w:rsidRPr="003A501D">
        <w:t>Assessment and certification of teachers as highly accomplished or lead teachers</w:t>
      </w:r>
    </w:p>
    <w:p w14:paraId="59168445" w14:textId="3EBA810C" w:rsidR="007A123D" w:rsidRPr="00880B7D" w:rsidRDefault="007A123D" w:rsidP="007A123D">
      <w:pPr>
        <w:pStyle w:val="AmdtsEntries"/>
      </w:pPr>
      <w:r>
        <w:t>pt 2A hdg</w:t>
      </w:r>
      <w:r>
        <w:tab/>
        <w:t xml:space="preserve">ins </w:t>
      </w:r>
      <w:hyperlink r:id="rId137" w:tooltip="ACT Teacher Quality Institute Amendment Regulation 2013 (No 1)" w:history="1">
        <w:r>
          <w:rPr>
            <w:rStyle w:val="charCitHyperlinkAbbrev"/>
          </w:rPr>
          <w:t>SL2013</w:t>
        </w:r>
        <w:r>
          <w:rPr>
            <w:rStyle w:val="charCitHyperlinkAbbrev"/>
          </w:rPr>
          <w:noBreakHyphen/>
          <w:t>26</w:t>
        </w:r>
      </w:hyperlink>
      <w:r>
        <w:t xml:space="preserve"> s 10</w:t>
      </w:r>
    </w:p>
    <w:p w14:paraId="4FDD26EE" w14:textId="77777777" w:rsidR="007A123D" w:rsidRDefault="007A123D" w:rsidP="007A123D">
      <w:pPr>
        <w:pStyle w:val="AmdtsEntryHd"/>
      </w:pPr>
      <w:r w:rsidRPr="003A501D">
        <w:t xml:space="preserve">Meaning of </w:t>
      </w:r>
      <w:r w:rsidRPr="003A501D">
        <w:rPr>
          <w:rStyle w:val="charItals"/>
        </w:rPr>
        <w:t>teacher</w:t>
      </w:r>
      <w:r w:rsidRPr="003A501D">
        <w:t>––pt 2A</w:t>
      </w:r>
    </w:p>
    <w:p w14:paraId="722B4675" w14:textId="4BB458D7" w:rsidR="007A123D" w:rsidRPr="00880B7D" w:rsidRDefault="007A123D" w:rsidP="007A123D">
      <w:pPr>
        <w:pStyle w:val="AmdtsEntries"/>
      </w:pPr>
      <w:r>
        <w:t>s 18C</w:t>
      </w:r>
      <w:r>
        <w:tab/>
        <w:t xml:space="preserve">ins </w:t>
      </w:r>
      <w:hyperlink r:id="rId138" w:tooltip="ACT Teacher Quality Institute Amendment Regulation 2013 (No 1)" w:history="1">
        <w:r>
          <w:rPr>
            <w:rStyle w:val="charCitHyperlinkAbbrev"/>
          </w:rPr>
          <w:t>SL2013</w:t>
        </w:r>
        <w:r>
          <w:rPr>
            <w:rStyle w:val="charCitHyperlinkAbbrev"/>
          </w:rPr>
          <w:noBreakHyphen/>
          <w:t>26</w:t>
        </w:r>
      </w:hyperlink>
      <w:r>
        <w:t xml:space="preserve"> s 10</w:t>
      </w:r>
    </w:p>
    <w:p w14:paraId="013AFA15" w14:textId="77777777" w:rsidR="007A123D" w:rsidRDefault="007A123D" w:rsidP="007A123D">
      <w:pPr>
        <w:pStyle w:val="AmdtsEntryHd"/>
      </w:pPr>
      <w:r w:rsidRPr="003A501D">
        <w:lastRenderedPageBreak/>
        <w:t>Application for certification</w:t>
      </w:r>
    </w:p>
    <w:p w14:paraId="4E98A99B" w14:textId="66AD7158" w:rsidR="007A123D" w:rsidRPr="00880B7D" w:rsidRDefault="007A123D" w:rsidP="007A123D">
      <w:pPr>
        <w:pStyle w:val="AmdtsEntries"/>
      </w:pPr>
      <w:r>
        <w:t>s 18D</w:t>
      </w:r>
      <w:r>
        <w:tab/>
        <w:t xml:space="preserve">ins </w:t>
      </w:r>
      <w:hyperlink r:id="rId139" w:tooltip="ACT Teacher Quality Institute Amendment Regulation 2013 (No 1)" w:history="1">
        <w:r>
          <w:rPr>
            <w:rStyle w:val="charCitHyperlinkAbbrev"/>
          </w:rPr>
          <w:t>SL2013</w:t>
        </w:r>
        <w:r>
          <w:rPr>
            <w:rStyle w:val="charCitHyperlinkAbbrev"/>
          </w:rPr>
          <w:noBreakHyphen/>
          <w:t>26</w:t>
        </w:r>
      </w:hyperlink>
      <w:r>
        <w:t xml:space="preserve"> s 10</w:t>
      </w:r>
    </w:p>
    <w:p w14:paraId="51AF7F11" w14:textId="77777777" w:rsidR="007A123D" w:rsidRDefault="007A123D" w:rsidP="007A123D">
      <w:pPr>
        <w:pStyle w:val="AmdtsEntryHd"/>
      </w:pPr>
      <w:r w:rsidRPr="003A501D">
        <w:t>Decision about certification</w:t>
      </w:r>
    </w:p>
    <w:p w14:paraId="54AA99B9" w14:textId="4FB659A4" w:rsidR="007A123D" w:rsidRPr="00880B7D" w:rsidRDefault="007A123D" w:rsidP="007A123D">
      <w:pPr>
        <w:pStyle w:val="AmdtsEntries"/>
      </w:pPr>
      <w:r>
        <w:t>s 18E</w:t>
      </w:r>
      <w:r>
        <w:tab/>
        <w:t xml:space="preserve">ins </w:t>
      </w:r>
      <w:hyperlink r:id="rId140" w:tooltip="ACT Teacher Quality Institute Amendment Regulation 2013 (No 1)" w:history="1">
        <w:r>
          <w:rPr>
            <w:rStyle w:val="charCitHyperlinkAbbrev"/>
          </w:rPr>
          <w:t>SL2013</w:t>
        </w:r>
        <w:r>
          <w:rPr>
            <w:rStyle w:val="charCitHyperlinkAbbrev"/>
          </w:rPr>
          <w:noBreakHyphen/>
          <w:t>26</w:t>
        </w:r>
      </w:hyperlink>
      <w:r>
        <w:t xml:space="preserve"> s 10</w:t>
      </w:r>
    </w:p>
    <w:p w14:paraId="2FD83349" w14:textId="77777777" w:rsidR="007A123D" w:rsidRDefault="007A123D" w:rsidP="007A123D">
      <w:pPr>
        <w:pStyle w:val="AmdtsEntryHd"/>
      </w:pPr>
      <w:r w:rsidRPr="003A501D">
        <w:t>Certification guidelines</w:t>
      </w:r>
    </w:p>
    <w:p w14:paraId="143452A3" w14:textId="218DE283" w:rsidR="007A123D" w:rsidRPr="00880B7D" w:rsidRDefault="007A123D" w:rsidP="007A123D">
      <w:pPr>
        <w:pStyle w:val="AmdtsEntries"/>
      </w:pPr>
      <w:r>
        <w:t>s 18F</w:t>
      </w:r>
      <w:r>
        <w:tab/>
        <w:t xml:space="preserve">ins </w:t>
      </w:r>
      <w:hyperlink r:id="rId141" w:tooltip="ACT Teacher Quality Institute Amendment Regulation 2013 (No 1)" w:history="1">
        <w:r>
          <w:rPr>
            <w:rStyle w:val="charCitHyperlinkAbbrev"/>
          </w:rPr>
          <w:t>SL2013</w:t>
        </w:r>
        <w:r>
          <w:rPr>
            <w:rStyle w:val="charCitHyperlinkAbbrev"/>
          </w:rPr>
          <w:noBreakHyphen/>
          <w:t>26</w:t>
        </w:r>
      </w:hyperlink>
      <w:r>
        <w:t xml:space="preserve"> s 10</w:t>
      </w:r>
    </w:p>
    <w:p w14:paraId="3652E5E5" w14:textId="77777777" w:rsidR="007A123D" w:rsidRDefault="007A123D" w:rsidP="007A123D">
      <w:pPr>
        <w:pStyle w:val="AmdtsEntryHd"/>
      </w:pPr>
      <w:r w:rsidRPr="003A501D">
        <w:t>Period of certification</w:t>
      </w:r>
    </w:p>
    <w:p w14:paraId="254A6240" w14:textId="7C10C9CA" w:rsidR="007A123D" w:rsidRPr="00880B7D" w:rsidRDefault="007A123D" w:rsidP="007A123D">
      <w:pPr>
        <w:pStyle w:val="AmdtsEntries"/>
      </w:pPr>
      <w:r>
        <w:t>s 18G</w:t>
      </w:r>
      <w:r>
        <w:tab/>
        <w:t xml:space="preserve">ins </w:t>
      </w:r>
      <w:hyperlink r:id="rId142" w:tooltip="ACT Teacher Quality Institute Amendment Regulation 2013 (No 1)" w:history="1">
        <w:r>
          <w:rPr>
            <w:rStyle w:val="charCitHyperlinkAbbrev"/>
          </w:rPr>
          <w:t>SL2013</w:t>
        </w:r>
        <w:r>
          <w:rPr>
            <w:rStyle w:val="charCitHyperlinkAbbrev"/>
          </w:rPr>
          <w:noBreakHyphen/>
          <w:t>26</w:t>
        </w:r>
      </w:hyperlink>
      <w:r>
        <w:t xml:space="preserve"> s 10</w:t>
      </w:r>
    </w:p>
    <w:p w14:paraId="31A805D8" w14:textId="77777777" w:rsidR="00336552" w:rsidRDefault="00336552" w:rsidP="00613564">
      <w:pPr>
        <w:pStyle w:val="AmdtsEntryHd"/>
      </w:pPr>
      <w:r w:rsidRPr="00F92A19">
        <w:t>Approval for professional experience</w:t>
      </w:r>
    </w:p>
    <w:p w14:paraId="15F50C15" w14:textId="28114C3F" w:rsidR="00336552" w:rsidRPr="00336552" w:rsidRDefault="00336552" w:rsidP="00336552">
      <w:pPr>
        <w:pStyle w:val="AmdtsEntries"/>
      </w:pPr>
      <w:r>
        <w:t>pt 2B hdg</w:t>
      </w:r>
      <w:r>
        <w:tab/>
        <w:t xml:space="preserve">ins </w:t>
      </w:r>
      <w:hyperlink r:id="rId143" w:tooltip="ACT Teacher Quality Institute Amendment Act 2019" w:history="1">
        <w:r>
          <w:rPr>
            <w:rStyle w:val="charCitHyperlinkAbbrev"/>
          </w:rPr>
          <w:t>A2019</w:t>
        </w:r>
        <w:r>
          <w:rPr>
            <w:rStyle w:val="charCitHyperlinkAbbrev"/>
          </w:rPr>
          <w:noBreakHyphen/>
          <w:t>26</w:t>
        </w:r>
      </w:hyperlink>
      <w:r>
        <w:t xml:space="preserve"> s 32</w:t>
      </w:r>
    </w:p>
    <w:p w14:paraId="74DD4895" w14:textId="77777777" w:rsidR="00336552" w:rsidRDefault="00336552" w:rsidP="00336552">
      <w:pPr>
        <w:pStyle w:val="AmdtsEntryHd"/>
      </w:pPr>
      <w:r w:rsidRPr="00F92A19">
        <w:t>Professional experience approval</w:t>
      </w:r>
      <w:r w:rsidRPr="00F92A19">
        <w:rPr>
          <w:lang w:eastAsia="en-AU"/>
        </w:rPr>
        <w:t>—application details—Act, s 70G (2) (a)</w:t>
      </w:r>
    </w:p>
    <w:p w14:paraId="68367CDB" w14:textId="2AB59B61" w:rsidR="00336552" w:rsidRPr="00336552" w:rsidRDefault="00336552" w:rsidP="00336552">
      <w:pPr>
        <w:pStyle w:val="AmdtsEntries"/>
      </w:pPr>
      <w:r>
        <w:t>s 18H</w:t>
      </w:r>
      <w:r>
        <w:tab/>
        <w:t xml:space="preserve">ins </w:t>
      </w:r>
      <w:hyperlink r:id="rId144" w:tooltip="ACT Teacher Quality Institute Amendment Act 2019" w:history="1">
        <w:r>
          <w:rPr>
            <w:rStyle w:val="charCitHyperlinkAbbrev"/>
          </w:rPr>
          <w:t>A2019</w:t>
        </w:r>
        <w:r>
          <w:rPr>
            <w:rStyle w:val="charCitHyperlinkAbbrev"/>
          </w:rPr>
          <w:noBreakHyphen/>
          <w:t>26</w:t>
        </w:r>
      </w:hyperlink>
      <w:r>
        <w:t xml:space="preserve"> s 32</w:t>
      </w:r>
    </w:p>
    <w:p w14:paraId="0D60B9CC" w14:textId="77777777" w:rsidR="00336552" w:rsidRDefault="00336552" w:rsidP="00336552">
      <w:pPr>
        <w:pStyle w:val="AmdtsEntryHd"/>
      </w:pPr>
      <w:r w:rsidRPr="00F92A19">
        <w:t>Professional experience approval</w:t>
      </w:r>
      <w:r w:rsidRPr="00F92A19">
        <w:rPr>
          <w:lang w:eastAsia="en-AU"/>
        </w:rPr>
        <w:t>—optional application details—Act, s 70G (3)</w:t>
      </w:r>
    </w:p>
    <w:p w14:paraId="52C49196" w14:textId="45615EF2" w:rsidR="00336552" w:rsidRPr="00336552" w:rsidRDefault="00336552" w:rsidP="00336552">
      <w:pPr>
        <w:pStyle w:val="AmdtsEntries"/>
      </w:pPr>
      <w:r>
        <w:t>s 18I</w:t>
      </w:r>
      <w:r>
        <w:tab/>
        <w:t xml:space="preserve">ins </w:t>
      </w:r>
      <w:hyperlink r:id="rId145" w:tooltip="ACT Teacher Quality Institute Amendment Act 2019" w:history="1">
        <w:r>
          <w:rPr>
            <w:rStyle w:val="charCitHyperlinkAbbrev"/>
          </w:rPr>
          <w:t>A2019</w:t>
        </w:r>
        <w:r>
          <w:rPr>
            <w:rStyle w:val="charCitHyperlinkAbbrev"/>
          </w:rPr>
          <w:noBreakHyphen/>
          <w:t>26</w:t>
        </w:r>
      </w:hyperlink>
      <w:r>
        <w:t xml:space="preserve"> s 32</w:t>
      </w:r>
    </w:p>
    <w:p w14:paraId="5A121676" w14:textId="77777777" w:rsidR="007A4039" w:rsidRDefault="007A4039" w:rsidP="007A4039">
      <w:pPr>
        <w:pStyle w:val="AmdtsEntryHd"/>
      </w:pPr>
      <w:r w:rsidRPr="00F92A19">
        <w:rPr>
          <w:lang w:eastAsia="en-AU"/>
        </w:rPr>
        <w:t>Professional experience approval—period of approval—Act, s 70G (5) (b) (iv)</w:t>
      </w:r>
    </w:p>
    <w:p w14:paraId="02F48716" w14:textId="45FC9FB4" w:rsidR="007A4039" w:rsidRPr="00336552" w:rsidRDefault="007A4039" w:rsidP="007A4039">
      <w:pPr>
        <w:pStyle w:val="AmdtsEntries"/>
      </w:pPr>
      <w:r>
        <w:t>s 18J</w:t>
      </w:r>
      <w:r>
        <w:tab/>
        <w:t xml:space="preserve">ins </w:t>
      </w:r>
      <w:hyperlink r:id="rId146" w:tooltip="ACT Teacher Quality Institute Amendment Act 2019" w:history="1">
        <w:r>
          <w:rPr>
            <w:rStyle w:val="charCitHyperlinkAbbrev"/>
          </w:rPr>
          <w:t>A2019</w:t>
        </w:r>
        <w:r>
          <w:rPr>
            <w:rStyle w:val="charCitHyperlinkAbbrev"/>
          </w:rPr>
          <w:noBreakHyphen/>
          <w:t>26</w:t>
        </w:r>
      </w:hyperlink>
      <w:r>
        <w:t xml:space="preserve"> s 32</w:t>
      </w:r>
    </w:p>
    <w:p w14:paraId="79EEFEC7" w14:textId="77777777" w:rsidR="00613564" w:rsidRDefault="00AF7055" w:rsidP="00613564">
      <w:pPr>
        <w:pStyle w:val="AmdtsEntryHd"/>
      </w:pPr>
      <w:r w:rsidRPr="003A501D">
        <w:t>Notification and review of decisions</w:t>
      </w:r>
    </w:p>
    <w:p w14:paraId="60B10371" w14:textId="7A5B676B" w:rsidR="00613564" w:rsidRPr="00880B7D" w:rsidRDefault="00613564" w:rsidP="00613564">
      <w:pPr>
        <w:pStyle w:val="AmdtsEntries"/>
      </w:pPr>
      <w:r>
        <w:t>pt 3A hdg</w:t>
      </w:r>
      <w:r>
        <w:tab/>
        <w:t xml:space="preserve">ins </w:t>
      </w:r>
      <w:hyperlink r:id="rId147" w:tooltip="ACT Teacher Quality Institute Amendment Regulation 2013 (No 1)" w:history="1">
        <w:r>
          <w:rPr>
            <w:rStyle w:val="charCitHyperlinkAbbrev"/>
          </w:rPr>
          <w:t>SL2013</w:t>
        </w:r>
        <w:r>
          <w:rPr>
            <w:rStyle w:val="charCitHyperlinkAbbrev"/>
          </w:rPr>
          <w:noBreakHyphen/>
          <w:t>26</w:t>
        </w:r>
      </w:hyperlink>
      <w:r>
        <w:t xml:space="preserve"> s 11</w:t>
      </w:r>
    </w:p>
    <w:p w14:paraId="01DDED3B" w14:textId="77777777" w:rsidR="00613564" w:rsidRDefault="00AF7055" w:rsidP="00613564">
      <w:pPr>
        <w:pStyle w:val="AmdtsEntryHd"/>
      </w:pPr>
      <w:r w:rsidRPr="003A501D">
        <w:t xml:space="preserve">Meaning of </w:t>
      </w:r>
      <w:r w:rsidRPr="003A501D">
        <w:rPr>
          <w:rStyle w:val="charItals"/>
        </w:rPr>
        <w:t>reviewable decision</w:t>
      </w:r>
      <w:r w:rsidRPr="003A501D">
        <w:t>––pt 3A</w:t>
      </w:r>
    </w:p>
    <w:p w14:paraId="39E2A87B" w14:textId="27DB0495" w:rsidR="00613564" w:rsidRPr="00880B7D" w:rsidRDefault="00613564" w:rsidP="00613564">
      <w:pPr>
        <w:pStyle w:val="AmdtsEntries"/>
      </w:pPr>
      <w:r>
        <w:t>s 20A</w:t>
      </w:r>
      <w:r>
        <w:tab/>
        <w:t xml:space="preserve">ins </w:t>
      </w:r>
      <w:hyperlink r:id="rId148" w:tooltip="ACT Teacher Quality Institute Amendment Regulation 2013 (No 1)" w:history="1">
        <w:r>
          <w:rPr>
            <w:rStyle w:val="charCitHyperlinkAbbrev"/>
          </w:rPr>
          <w:t>SL2013</w:t>
        </w:r>
        <w:r>
          <w:rPr>
            <w:rStyle w:val="charCitHyperlinkAbbrev"/>
          </w:rPr>
          <w:noBreakHyphen/>
          <w:t>26</w:t>
        </w:r>
      </w:hyperlink>
      <w:r>
        <w:t xml:space="preserve"> s 11</w:t>
      </w:r>
    </w:p>
    <w:p w14:paraId="47664B6E" w14:textId="77777777" w:rsidR="00613564" w:rsidRDefault="00AF7055" w:rsidP="00613564">
      <w:pPr>
        <w:pStyle w:val="AmdtsEntryHd"/>
      </w:pPr>
      <w:r w:rsidRPr="003A501D">
        <w:t>Reviewable decision notices</w:t>
      </w:r>
    </w:p>
    <w:p w14:paraId="3A689626" w14:textId="25BA397D" w:rsidR="00613564" w:rsidRPr="00880B7D" w:rsidRDefault="00613564" w:rsidP="00613564">
      <w:pPr>
        <w:pStyle w:val="AmdtsEntries"/>
      </w:pPr>
      <w:r>
        <w:t>s 20B</w:t>
      </w:r>
      <w:r>
        <w:tab/>
        <w:t xml:space="preserve">ins </w:t>
      </w:r>
      <w:hyperlink r:id="rId149" w:tooltip="ACT Teacher Quality Institute Amendment Regulation 2013 (No 1)" w:history="1">
        <w:r>
          <w:rPr>
            <w:rStyle w:val="charCitHyperlinkAbbrev"/>
          </w:rPr>
          <w:t>SL2013</w:t>
        </w:r>
        <w:r>
          <w:rPr>
            <w:rStyle w:val="charCitHyperlinkAbbrev"/>
          </w:rPr>
          <w:noBreakHyphen/>
          <w:t>26</w:t>
        </w:r>
      </w:hyperlink>
      <w:r>
        <w:t xml:space="preserve"> s 11</w:t>
      </w:r>
    </w:p>
    <w:p w14:paraId="59550BD1" w14:textId="77777777" w:rsidR="00613564" w:rsidRDefault="00AF7055" w:rsidP="00613564">
      <w:pPr>
        <w:pStyle w:val="AmdtsEntryHd"/>
      </w:pPr>
      <w:r w:rsidRPr="003A501D">
        <w:t>Applications for review</w:t>
      </w:r>
    </w:p>
    <w:p w14:paraId="2EB32CDD" w14:textId="432DE225" w:rsidR="00613564" w:rsidRPr="00880B7D" w:rsidRDefault="00613564" w:rsidP="00613564">
      <w:pPr>
        <w:pStyle w:val="AmdtsEntries"/>
      </w:pPr>
      <w:r>
        <w:t>s 20C</w:t>
      </w:r>
      <w:r>
        <w:tab/>
        <w:t xml:space="preserve">ins </w:t>
      </w:r>
      <w:hyperlink r:id="rId150" w:tooltip="ACT Teacher Quality Institute Amendment Regulation 2013 (No 1)" w:history="1">
        <w:r>
          <w:rPr>
            <w:rStyle w:val="charCitHyperlinkAbbrev"/>
          </w:rPr>
          <w:t>SL2013</w:t>
        </w:r>
        <w:r>
          <w:rPr>
            <w:rStyle w:val="charCitHyperlinkAbbrev"/>
          </w:rPr>
          <w:noBreakHyphen/>
          <w:t>26</w:t>
        </w:r>
      </w:hyperlink>
      <w:r>
        <w:t xml:space="preserve"> s 11</w:t>
      </w:r>
    </w:p>
    <w:p w14:paraId="2ACCEF41" w14:textId="77777777" w:rsidR="000C3584" w:rsidRDefault="000C3584" w:rsidP="000C3584">
      <w:pPr>
        <w:pStyle w:val="AmdtsEntryHd"/>
      </w:pPr>
      <w:r>
        <w:t>Transitional</w:t>
      </w:r>
    </w:p>
    <w:p w14:paraId="130369B5" w14:textId="77777777" w:rsidR="000C3584" w:rsidRPr="000C3584" w:rsidRDefault="000C3584" w:rsidP="000C3584">
      <w:pPr>
        <w:pStyle w:val="AmdtsEntries"/>
      </w:pPr>
      <w:r>
        <w:t>pt 4 hdg</w:t>
      </w:r>
      <w:r>
        <w:tab/>
      </w:r>
      <w:r w:rsidR="00731EE1" w:rsidRPr="00731EE1">
        <w:rPr>
          <w:rStyle w:val="charUnderline"/>
          <w:u w:val="none"/>
        </w:rPr>
        <w:t>exp 1 January 2014 (s 24)</w:t>
      </w:r>
    </w:p>
    <w:p w14:paraId="04FAF71C" w14:textId="77777777" w:rsidR="000C3584" w:rsidRDefault="000C3584" w:rsidP="000C3584">
      <w:pPr>
        <w:pStyle w:val="AmdtsEntryHd"/>
      </w:pPr>
      <w:r w:rsidRPr="007F1CC8">
        <w:t>Teachers currently teaching—Act, s 151 (2) (a)</w:t>
      </w:r>
    </w:p>
    <w:p w14:paraId="2AE6A30C" w14:textId="77777777" w:rsidR="000C3584" w:rsidRPr="00E20887" w:rsidRDefault="000C3584" w:rsidP="000C3584">
      <w:pPr>
        <w:pStyle w:val="AmdtsEntries"/>
        <w:rPr>
          <w:rStyle w:val="charUnderline"/>
        </w:rPr>
      </w:pPr>
      <w:r>
        <w:t>s 21</w:t>
      </w:r>
      <w:r>
        <w:tab/>
      </w:r>
      <w:r w:rsidR="00731EE1" w:rsidRPr="00731EE1">
        <w:rPr>
          <w:rStyle w:val="charUnderline"/>
          <w:u w:val="none"/>
        </w:rPr>
        <w:t>exp 1 January 2014 (s 24)</w:t>
      </w:r>
    </w:p>
    <w:p w14:paraId="6D09CDD6" w14:textId="77777777" w:rsidR="00D33E89" w:rsidRDefault="00D33E89" w:rsidP="00240A2A">
      <w:pPr>
        <w:pStyle w:val="AmdtsEntryHd"/>
      </w:pPr>
      <w:r w:rsidRPr="00865EA1">
        <w:t>Teachers permitted to teach––Act, s 151A</w:t>
      </w:r>
    </w:p>
    <w:p w14:paraId="2C2A79B6" w14:textId="67D5C823" w:rsidR="00D33E89" w:rsidRPr="00D33E89" w:rsidRDefault="00D33E89" w:rsidP="00D33E89">
      <w:pPr>
        <w:pStyle w:val="AmdtsEntries"/>
      </w:pPr>
      <w:r>
        <w:t>s 21A</w:t>
      </w:r>
      <w:r>
        <w:tab/>
        <w:t xml:space="preserve">ins </w:t>
      </w:r>
      <w:hyperlink r:id="rId151" w:tooltip="ACT Teacher Quality Institute Amendment Act 2011" w:history="1">
        <w:r w:rsidR="00E20887" w:rsidRPr="00E20887">
          <w:rPr>
            <w:rStyle w:val="charCitHyperlinkAbbrev"/>
          </w:rPr>
          <w:t>A2011</w:t>
        </w:r>
        <w:r w:rsidR="00E20887" w:rsidRPr="00E20887">
          <w:rPr>
            <w:rStyle w:val="charCitHyperlinkAbbrev"/>
          </w:rPr>
          <w:noBreakHyphen/>
          <w:t>34</w:t>
        </w:r>
      </w:hyperlink>
      <w:r>
        <w:t xml:space="preserve"> s 20</w:t>
      </w:r>
    </w:p>
    <w:p w14:paraId="748C1567" w14:textId="77777777" w:rsidR="000C3584" w:rsidRPr="00E20887" w:rsidRDefault="000C3584" w:rsidP="000C3584">
      <w:pPr>
        <w:pStyle w:val="AmdtsEntries"/>
        <w:rPr>
          <w:rStyle w:val="charUnderline"/>
        </w:rPr>
      </w:pPr>
      <w:r>
        <w:tab/>
      </w:r>
      <w:r w:rsidR="00731EE1" w:rsidRPr="00731EE1">
        <w:rPr>
          <w:rStyle w:val="charUnderline"/>
          <w:u w:val="none"/>
        </w:rPr>
        <w:t>exp 1 January 2014 (s 24)</w:t>
      </w:r>
    </w:p>
    <w:p w14:paraId="3D1E0BE6" w14:textId="77777777" w:rsidR="000C3584" w:rsidRDefault="000C3584" w:rsidP="000C3584">
      <w:pPr>
        <w:pStyle w:val="AmdtsEntryHd"/>
      </w:pPr>
      <w:r w:rsidRPr="007F1CC8">
        <w:t>Education providers currently providing education programs—Act,</w:t>
      </w:r>
      <w:r w:rsidR="00A269A5">
        <w:t xml:space="preserve"> </w:t>
      </w:r>
      <w:r w:rsidRPr="007F1CC8">
        <w:t>s 152</w:t>
      </w:r>
      <w:r w:rsidR="00A269A5">
        <w:t> </w:t>
      </w:r>
      <w:r w:rsidRPr="007F1CC8">
        <w:t>(2)</w:t>
      </w:r>
      <w:r w:rsidR="00A269A5">
        <w:t> </w:t>
      </w:r>
      <w:r w:rsidRPr="007F1CC8">
        <w:t>(a)</w:t>
      </w:r>
    </w:p>
    <w:p w14:paraId="44BB5D95" w14:textId="77777777" w:rsidR="000C3584" w:rsidRPr="00E20887" w:rsidRDefault="000C3584" w:rsidP="000C3584">
      <w:pPr>
        <w:pStyle w:val="AmdtsEntries"/>
        <w:rPr>
          <w:rStyle w:val="charUnderline"/>
        </w:rPr>
      </w:pPr>
      <w:r>
        <w:t>s 22</w:t>
      </w:r>
      <w:r>
        <w:tab/>
      </w:r>
      <w:r w:rsidR="00731EE1" w:rsidRPr="00731EE1">
        <w:rPr>
          <w:rStyle w:val="charUnderline"/>
          <w:u w:val="none"/>
        </w:rPr>
        <w:t>exp 1 January 2014 (s 24)</w:t>
      </w:r>
    </w:p>
    <w:p w14:paraId="6301ED9A" w14:textId="77777777" w:rsidR="00240A2A" w:rsidRDefault="002D5B13" w:rsidP="00240A2A">
      <w:pPr>
        <w:pStyle w:val="AmdtsEntryHd"/>
      </w:pPr>
      <w:r w:rsidRPr="0037727D">
        <w:t>Modification of Act, pt 15—Act, s 153 (2)</w:t>
      </w:r>
    </w:p>
    <w:p w14:paraId="5C0509EE" w14:textId="37EE6968" w:rsidR="00240A2A" w:rsidRDefault="00240A2A" w:rsidP="00240A2A">
      <w:pPr>
        <w:pStyle w:val="AmdtsEntries"/>
      </w:pPr>
      <w:r>
        <w:t>s 23</w:t>
      </w:r>
      <w:r>
        <w:tab/>
        <w:t xml:space="preserve">ins </w:t>
      </w:r>
      <w:hyperlink r:id="rId152" w:tooltip="ACT Teacher Quality Institute Amendment Regulation 2011 (No 1)" w:history="1">
        <w:r w:rsidR="00E20887" w:rsidRPr="00E20887">
          <w:rPr>
            <w:rStyle w:val="charCitHyperlinkAbbrev"/>
          </w:rPr>
          <w:t>SL2011</w:t>
        </w:r>
        <w:r w:rsidR="00E20887" w:rsidRPr="00E20887">
          <w:rPr>
            <w:rStyle w:val="charCitHyperlinkAbbrev"/>
          </w:rPr>
          <w:noBreakHyphen/>
          <w:t>24</w:t>
        </w:r>
      </w:hyperlink>
      <w:r>
        <w:t xml:space="preserve"> s 4</w:t>
      </w:r>
    </w:p>
    <w:p w14:paraId="485AD942" w14:textId="77777777" w:rsidR="008E305B" w:rsidRPr="00E20887" w:rsidRDefault="008E305B" w:rsidP="00240A2A">
      <w:pPr>
        <w:pStyle w:val="AmdtsEntries"/>
        <w:rPr>
          <w:rStyle w:val="charUnderline"/>
        </w:rPr>
      </w:pPr>
      <w:r>
        <w:tab/>
      </w:r>
      <w:r w:rsidR="00731EE1" w:rsidRPr="00731EE1">
        <w:rPr>
          <w:rStyle w:val="charUnderline"/>
          <w:u w:val="none"/>
        </w:rPr>
        <w:t>exp 1 January 2014 (s 24)</w:t>
      </w:r>
    </w:p>
    <w:p w14:paraId="604DA519" w14:textId="77777777" w:rsidR="008E305B" w:rsidRDefault="008E305B" w:rsidP="008E305B">
      <w:pPr>
        <w:pStyle w:val="AmdtsEntryHd"/>
      </w:pPr>
      <w:r w:rsidRPr="00821736">
        <w:lastRenderedPageBreak/>
        <w:t>Expiry—pt 4</w:t>
      </w:r>
    </w:p>
    <w:p w14:paraId="1DC38E0B" w14:textId="730CD965" w:rsidR="008E305B" w:rsidRDefault="008E305B" w:rsidP="008E305B">
      <w:pPr>
        <w:pStyle w:val="AmdtsEntries"/>
      </w:pPr>
      <w:r>
        <w:t>s 24</w:t>
      </w:r>
      <w:r>
        <w:tab/>
        <w:t xml:space="preserve">ins </w:t>
      </w:r>
      <w:hyperlink r:id="rId153" w:tooltip="Statute Law Amendment Act 2011 (No 3)" w:history="1">
        <w:r w:rsidR="00B207BC" w:rsidRPr="00B207BC">
          <w:rPr>
            <w:rStyle w:val="charCitHyperlinkAbbrev"/>
          </w:rPr>
          <w:t>A2011</w:t>
        </w:r>
        <w:r w:rsidR="00B207BC" w:rsidRPr="00B207BC">
          <w:rPr>
            <w:rStyle w:val="charCitHyperlinkAbbrev"/>
          </w:rPr>
          <w:noBreakHyphen/>
          <w:t>52</w:t>
        </w:r>
      </w:hyperlink>
      <w:r>
        <w:t xml:space="preserve"> amdt 3.7</w:t>
      </w:r>
    </w:p>
    <w:p w14:paraId="722D0D4A" w14:textId="77777777" w:rsidR="000C3584" w:rsidRDefault="000C3584" w:rsidP="000C3584">
      <w:pPr>
        <w:pStyle w:val="AmdtsEntries"/>
      </w:pPr>
      <w:r>
        <w:tab/>
      </w:r>
      <w:r w:rsidR="00731EE1" w:rsidRPr="00731EE1">
        <w:rPr>
          <w:rStyle w:val="charUnderline"/>
          <w:u w:val="none"/>
        </w:rPr>
        <w:t>exp 1 January 2014 (s 24)</w:t>
      </w:r>
    </w:p>
    <w:p w14:paraId="4563D328" w14:textId="77777777" w:rsidR="00017827" w:rsidRDefault="00017827" w:rsidP="00017827">
      <w:pPr>
        <w:pStyle w:val="AmdtsEntryHd"/>
      </w:pPr>
      <w:r w:rsidRPr="003A501D">
        <w:t>Reviewable decisions</w:t>
      </w:r>
    </w:p>
    <w:p w14:paraId="21A8885D" w14:textId="57D633EC" w:rsidR="00017827" w:rsidRPr="00880B7D" w:rsidRDefault="00017827" w:rsidP="00017827">
      <w:pPr>
        <w:pStyle w:val="AmdtsEntries"/>
      </w:pPr>
      <w:r>
        <w:t>sch 1</w:t>
      </w:r>
      <w:r>
        <w:tab/>
        <w:t xml:space="preserve">ins </w:t>
      </w:r>
      <w:hyperlink r:id="rId154" w:tooltip="ACT Teacher Quality Institute Amendment Regulation 2013 (No 1)" w:history="1">
        <w:r>
          <w:rPr>
            <w:rStyle w:val="charCitHyperlinkAbbrev"/>
          </w:rPr>
          <w:t>SL2013</w:t>
        </w:r>
        <w:r>
          <w:rPr>
            <w:rStyle w:val="charCitHyperlinkAbbrev"/>
          </w:rPr>
          <w:noBreakHyphen/>
          <w:t>26</w:t>
        </w:r>
      </w:hyperlink>
      <w:r>
        <w:t xml:space="preserve"> s 12</w:t>
      </w:r>
    </w:p>
    <w:p w14:paraId="598421AA" w14:textId="77777777" w:rsidR="00DE18CE" w:rsidRPr="00DE18CE" w:rsidRDefault="00DE18CE" w:rsidP="00DE18CE">
      <w:pPr>
        <w:pStyle w:val="PageBreak"/>
      </w:pPr>
    </w:p>
    <w:p w14:paraId="3D0C5458" w14:textId="77777777" w:rsidR="00017827" w:rsidRDefault="00017827" w:rsidP="00017827">
      <w:pPr>
        <w:pStyle w:val="AmdtsEntryHd"/>
      </w:pPr>
      <w:r>
        <w:t>Dictionary</w:t>
      </w:r>
    </w:p>
    <w:p w14:paraId="1D0C88CA" w14:textId="58F80948" w:rsidR="00017827" w:rsidRDefault="00017827" w:rsidP="00075370">
      <w:pPr>
        <w:pStyle w:val="AmdtsEntries"/>
        <w:keepNext/>
      </w:pPr>
      <w:r>
        <w:t>dict</w:t>
      </w:r>
      <w:r>
        <w:tab/>
        <w:t xml:space="preserve">am </w:t>
      </w:r>
      <w:hyperlink r:id="rId155" w:tooltip="ACT Teacher Quality Institute Amendment Regulation 2013 (No 1)" w:history="1">
        <w:r>
          <w:rPr>
            <w:rStyle w:val="charCitHyperlinkAbbrev"/>
          </w:rPr>
          <w:t>SL2013</w:t>
        </w:r>
        <w:r>
          <w:rPr>
            <w:rStyle w:val="charCitHyperlinkAbbrev"/>
          </w:rPr>
          <w:noBreakHyphen/>
          <w:t>26</w:t>
        </w:r>
      </w:hyperlink>
      <w:r>
        <w:t xml:space="preserve"> s 13</w:t>
      </w:r>
      <w:r w:rsidR="007A4039">
        <w:t xml:space="preserve">; </w:t>
      </w:r>
      <w:hyperlink r:id="rId156" w:tooltip="ACT Teacher Quality Institute Amendment Act 2019" w:history="1">
        <w:r w:rsidR="007A4039">
          <w:rPr>
            <w:rStyle w:val="charCitHyperlinkAbbrev"/>
          </w:rPr>
          <w:t>A2019</w:t>
        </w:r>
        <w:r w:rsidR="007A4039">
          <w:rPr>
            <w:rStyle w:val="charCitHyperlinkAbbrev"/>
          </w:rPr>
          <w:noBreakHyphen/>
          <w:t>26</w:t>
        </w:r>
      </w:hyperlink>
      <w:r w:rsidR="007A4039">
        <w:t xml:space="preserve"> ss 33-35</w:t>
      </w:r>
    </w:p>
    <w:p w14:paraId="65390A08" w14:textId="275C196B" w:rsidR="002267C4" w:rsidRDefault="00017827" w:rsidP="00075370">
      <w:pPr>
        <w:pStyle w:val="AmdtsEntries"/>
        <w:keepNext/>
      </w:pPr>
      <w:r>
        <w:tab/>
      </w:r>
      <w:r w:rsidR="002267C4">
        <w:t xml:space="preserve">def </w:t>
      </w:r>
      <w:r w:rsidR="002267C4" w:rsidRPr="002267C4">
        <w:rPr>
          <w:rStyle w:val="charBoldItals"/>
        </w:rPr>
        <w:t>accredited under a corresponding law</w:t>
      </w:r>
      <w:r w:rsidR="002267C4">
        <w:rPr>
          <w:rStyle w:val="charBoldItals"/>
        </w:rPr>
        <w:t xml:space="preserve"> </w:t>
      </w:r>
      <w:r w:rsidR="002267C4">
        <w:t xml:space="preserve">ins </w:t>
      </w:r>
      <w:hyperlink r:id="rId157" w:tooltip="Education (Early Childhood) Legislation Amendment Act 2023" w:history="1">
        <w:r w:rsidR="002267C4">
          <w:rPr>
            <w:rStyle w:val="charCitHyperlinkAbbrev"/>
          </w:rPr>
          <w:t>A2023</w:t>
        </w:r>
        <w:r w:rsidR="002267C4">
          <w:rPr>
            <w:rStyle w:val="charCitHyperlinkAbbrev"/>
          </w:rPr>
          <w:noBreakHyphen/>
          <w:t>54</w:t>
        </w:r>
      </w:hyperlink>
      <w:r w:rsidR="002267C4">
        <w:t xml:space="preserve"> s 80</w:t>
      </w:r>
    </w:p>
    <w:p w14:paraId="5D8C6A17" w14:textId="4AD17478" w:rsidR="002267C4" w:rsidRDefault="002267C4" w:rsidP="00075370">
      <w:pPr>
        <w:pStyle w:val="AmdtsEntries"/>
        <w:keepNext/>
      </w:pPr>
      <w:r>
        <w:tab/>
        <w:t xml:space="preserve">def </w:t>
      </w:r>
      <w:r w:rsidRPr="00FE2289">
        <w:rPr>
          <w:rStyle w:val="charBoldItals"/>
        </w:rPr>
        <w:t>higher education award</w:t>
      </w:r>
      <w:r>
        <w:rPr>
          <w:rStyle w:val="charBoldItals"/>
        </w:rPr>
        <w:t xml:space="preserve"> </w:t>
      </w:r>
      <w:r>
        <w:t xml:space="preserve">ins </w:t>
      </w:r>
      <w:hyperlink r:id="rId158" w:tooltip="Education (Early Childhood) Legislation Amendment Act 2023" w:history="1">
        <w:r>
          <w:rPr>
            <w:rStyle w:val="charCitHyperlinkAbbrev"/>
          </w:rPr>
          <w:t>A2023</w:t>
        </w:r>
        <w:r>
          <w:rPr>
            <w:rStyle w:val="charCitHyperlinkAbbrev"/>
          </w:rPr>
          <w:noBreakHyphen/>
          <w:t>54</w:t>
        </w:r>
      </w:hyperlink>
      <w:r>
        <w:t xml:space="preserve"> s 80</w:t>
      </w:r>
    </w:p>
    <w:p w14:paraId="707A941A" w14:textId="783D2F84" w:rsidR="002267C4" w:rsidRDefault="002267C4" w:rsidP="00075370">
      <w:pPr>
        <w:pStyle w:val="AmdtsEntries"/>
        <w:keepNext/>
      </w:pPr>
      <w:r>
        <w:tab/>
        <w:t xml:space="preserve">def </w:t>
      </w:r>
      <w:r w:rsidRPr="002267C4">
        <w:rPr>
          <w:rStyle w:val="charBoldItals"/>
        </w:rPr>
        <w:t>higher education program</w:t>
      </w:r>
      <w:r>
        <w:rPr>
          <w:rStyle w:val="charBoldItals"/>
        </w:rPr>
        <w:t xml:space="preserve"> </w:t>
      </w:r>
      <w:r>
        <w:t xml:space="preserve">ins </w:t>
      </w:r>
      <w:hyperlink r:id="rId159" w:tooltip="Education (Early Childhood) Legislation Amendment Act 2023" w:history="1">
        <w:r>
          <w:rPr>
            <w:rStyle w:val="charCitHyperlinkAbbrev"/>
          </w:rPr>
          <w:t>A2023</w:t>
        </w:r>
        <w:r>
          <w:rPr>
            <w:rStyle w:val="charCitHyperlinkAbbrev"/>
          </w:rPr>
          <w:noBreakHyphen/>
          <w:t>54</w:t>
        </w:r>
      </w:hyperlink>
      <w:r>
        <w:t xml:space="preserve"> s 80</w:t>
      </w:r>
    </w:p>
    <w:p w14:paraId="04E8788A" w14:textId="77688ADC" w:rsidR="00017827" w:rsidRDefault="002267C4" w:rsidP="00075370">
      <w:pPr>
        <w:pStyle w:val="AmdtsEntries"/>
        <w:keepNext/>
      </w:pPr>
      <w:r>
        <w:tab/>
      </w:r>
      <w:r w:rsidR="00017827">
        <w:t xml:space="preserve">def </w:t>
      </w:r>
      <w:r w:rsidR="00017827" w:rsidRPr="003A501D">
        <w:rPr>
          <w:rStyle w:val="charBoldItals"/>
        </w:rPr>
        <w:t>IELTS test</w:t>
      </w:r>
      <w:r w:rsidR="00017827">
        <w:rPr>
          <w:rStyle w:val="charBoldItals"/>
        </w:rPr>
        <w:t xml:space="preserve"> </w:t>
      </w:r>
      <w:r w:rsidR="00017827">
        <w:t xml:space="preserve">ins </w:t>
      </w:r>
      <w:hyperlink r:id="rId160" w:tooltip="ACT Teacher Quality Institute Amendment Regulation 2013 (No 1)" w:history="1">
        <w:r w:rsidR="00017827">
          <w:rPr>
            <w:rStyle w:val="charCitHyperlinkAbbrev"/>
          </w:rPr>
          <w:t>SL2013</w:t>
        </w:r>
        <w:r w:rsidR="00017827">
          <w:rPr>
            <w:rStyle w:val="charCitHyperlinkAbbrev"/>
          </w:rPr>
          <w:noBreakHyphen/>
          <w:t>26</w:t>
        </w:r>
      </w:hyperlink>
      <w:r w:rsidR="00017827">
        <w:t xml:space="preserve"> s 14</w:t>
      </w:r>
    </w:p>
    <w:p w14:paraId="76693FBF" w14:textId="3209B544" w:rsidR="008D21EE" w:rsidRDefault="008D21EE" w:rsidP="008D21EE">
      <w:pPr>
        <w:pStyle w:val="AmdtsEntriesDefL2"/>
      </w:pPr>
      <w:r>
        <w:tab/>
      </w:r>
      <w:r w:rsidR="00AF785C">
        <w:t>sub</w:t>
      </w:r>
      <w:r>
        <w:t xml:space="preserve"> </w:t>
      </w:r>
      <w:hyperlink r:id="rId161" w:tooltip="Education (Early Childhood) Legislation Amendment Act 2023" w:history="1">
        <w:r>
          <w:rPr>
            <w:rStyle w:val="charCitHyperlinkAbbrev"/>
          </w:rPr>
          <w:t>A2023</w:t>
        </w:r>
        <w:r>
          <w:rPr>
            <w:rStyle w:val="charCitHyperlinkAbbrev"/>
          </w:rPr>
          <w:noBreakHyphen/>
          <w:t>54</w:t>
        </w:r>
      </w:hyperlink>
      <w:r>
        <w:t xml:space="preserve"> s 81</w:t>
      </w:r>
    </w:p>
    <w:p w14:paraId="656500BA" w14:textId="5E4D8462" w:rsidR="00017827" w:rsidRDefault="00017827" w:rsidP="00075370">
      <w:pPr>
        <w:pStyle w:val="AmdtsEntries"/>
        <w:keepNext/>
      </w:pPr>
      <w:r>
        <w:tab/>
        <w:t xml:space="preserve">def </w:t>
      </w:r>
      <w:r w:rsidRPr="003A501D">
        <w:rPr>
          <w:rStyle w:val="charBoldItals"/>
        </w:rPr>
        <w:t>professional education or development</w:t>
      </w:r>
      <w:r w:rsidR="00C44555">
        <w:rPr>
          <w:rStyle w:val="charBoldItals"/>
        </w:rPr>
        <w:t xml:space="preserve"> </w:t>
      </w:r>
      <w:r>
        <w:t xml:space="preserve">ins </w:t>
      </w:r>
      <w:hyperlink r:id="rId162" w:tooltip="ACT Teacher Quality Institute Amendment Regulation 2013 (No 1)" w:history="1">
        <w:r>
          <w:rPr>
            <w:rStyle w:val="charCitHyperlinkAbbrev"/>
          </w:rPr>
          <w:t>SL2013</w:t>
        </w:r>
        <w:r>
          <w:rPr>
            <w:rStyle w:val="charCitHyperlinkAbbrev"/>
          </w:rPr>
          <w:noBreakHyphen/>
          <w:t>26</w:t>
        </w:r>
      </w:hyperlink>
      <w:r>
        <w:t xml:space="preserve"> s 14</w:t>
      </w:r>
    </w:p>
    <w:p w14:paraId="2C257E13" w14:textId="4CB97EBB" w:rsidR="008D21EE" w:rsidRPr="00017827" w:rsidRDefault="008D21EE" w:rsidP="00075370">
      <w:pPr>
        <w:pStyle w:val="AmdtsEntries"/>
        <w:keepNext/>
      </w:pPr>
      <w:r>
        <w:tab/>
        <w:t xml:space="preserve">def </w:t>
      </w:r>
      <w:r w:rsidRPr="008D21EE">
        <w:rPr>
          <w:rStyle w:val="charBoldItals"/>
        </w:rPr>
        <w:t>recognised country</w:t>
      </w:r>
      <w:r>
        <w:rPr>
          <w:rStyle w:val="charBoldItals"/>
        </w:rPr>
        <w:t xml:space="preserve"> </w:t>
      </w:r>
      <w:r>
        <w:t xml:space="preserve">ins </w:t>
      </w:r>
      <w:hyperlink r:id="rId163" w:tooltip="Education (Early Childhood) Legislation Amendment Act 2023" w:history="1">
        <w:r>
          <w:rPr>
            <w:rStyle w:val="charCitHyperlinkAbbrev"/>
          </w:rPr>
          <w:t>A2023</w:t>
        </w:r>
        <w:r>
          <w:rPr>
            <w:rStyle w:val="charCitHyperlinkAbbrev"/>
          </w:rPr>
          <w:noBreakHyphen/>
          <w:t>54</w:t>
        </w:r>
      </w:hyperlink>
      <w:r>
        <w:t xml:space="preserve"> s 82</w:t>
      </w:r>
    </w:p>
    <w:p w14:paraId="6ED9BB0E" w14:textId="3AF5980B" w:rsidR="00017827" w:rsidRPr="00017827" w:rsidRDefault="00017827" w:rsidP="00075370">
      <w:pPr>
        <w:pStyle w:val="AmdtsEntries"/>
        <w:keepNext/>
      </w:pPr>
      <w:r>
        <w:tab/>
        <w:t xml:space="preserve">def </w:t>
      </w:r>
      <w:r w:rsidR="00C44555" w:rsidRPr="003A501D">
        <w:rPr>
          <w:rStyle w:val="charBoldItals"/>
        </w:rPr>
        <w:t>reviewable decision</w:t>
      </w:r>
      <w:r w:rsidR="00C44555">
        <w:rPr>
          <w:rStyle w:val="charBoldItals"/>
        </w:rPr>
        <w:t xml:space="preserve"> </w:t>
      </w:r>
      <w:r>
        <w:t xml:space="preserve">ins </w:t>
      </w:r>
      <w:hyperlink r:id="rId164" w:tooltip="ACT Teacher Quality Institute Amendment Regulation 2013 (No 1)" w:history="1">
        <w:r>
          <w:rPr>
            <w:rStyle w:val="charCitHyperlinkAbbrev"/>
          </w:rPr>
          <w:t>SL2013</w:t>
        </w:r>
        <w:r>
          <w:rPr>
            <w:rStyle w:val="charCitHyperlinkAbbrev"/>
          </w:rPr>
          <w:noBreakHyphen/>
          <w:t>26</w:t>
        </w:r>
      </w:hyperlink>
      <w:r>
        <w:t xml:space="preserve"> s 14</w:t>
      </w:r>
    </w:p>
    <w:p w14:paraId="31E9FFF9" w14:textId="195D60AC" w:rsidR="00C44555" w:rsidRDefault="00C44555" w:rsidP="00075370">
      <w:pPr>
        <w:pStyle w:val="AmdtsEntries"/>
        <w:keepNext/>
      </w:pPr>
      <w:r>
        <w:tab/>
        <w:t xml:space="preserve">def </w:t>
      </w:r>
      <w:r>
        <w:rPr>
          <w:rStyle w:val="charBoldItals"/>
        </w:rPr>
        <w:t xml:space="preserve">standard </w:t>
      </w:r>
      <w:r>
        <w:t xml:space="preserve">am </w:t>
      </w:r>
      <w:hyperlink r:id="rId165" w:tooltip="ACT Teacher Quality Institute Amendment Regulation 2013 (No 1)" w:history="1">
        <w:r>
          <w:rPr>
            <w:rStyle w:val="charCitHyperlinkAbbrev"/>
          </w:rPr>
          <w:t>SL2013</w:t>
        </w:r>
        <w:r>
          <w:rPr>
            <w:rStyle w:val="charCitHyperlinkAbbrev"/>
          </w:rPr>
          <w:noBreakHyphen/>
          <w:t>26</w:t>
        </w:r>
      </w:hyperlink>
      <w:r w:rsidR="00BD390B">
        <w:t xml:space="preserve"> s 15</w:t>
      </w:r>
    </w:p>
    <w:p w14:paraId="790DBEE8" w14:textId="28E77D51" w:rsidR="00C44555" w:rsidRDefault="00C44555" w:rsidP="00C44555">
      <w:pPr>
        <w:pStyle w:val="AmdtsEntries"/>
      </w:pPr>
      <w:r>
        <w:tab/>
        <w:t xml:space="preserve">def </w:t>
      </w:r>
      <w:r>
        <w:rPr>
          <w:rStyle w:val="charBoldItals"/>
        </w:rPr>
        <w:t xml:space="preserve">teacher </w:t>
      </w:r>
      <w:r>
        <w:t xml:space="preserve">ins </w:t>
      </w:r>
      <w:hyperlink r:id="rId166" w:tooltip="ACT Teacher Quality Institute Amendment Regulation 2013 (No 1)" w:history="1">
        <w:r>
          <w:rPr>
            <w:rStyle w:val="charCitHyperlinkAbbrev"/>
          </w:rPr>
          <w:t>SL2013</w:t>
        </w:r>
        <w:r>
          <w:rPr>
            <w:rStyle w:val="charCitHyperlinkAbbrev"/>
          </w:rPr>
          <w:noBreakHyphen/>
          <w:t>26</w:t>
        </w:r>
      </w:hyperlink>
      <w:r>
        <w:t xml:space="preserve"> s 16</w:t>
      </w:r>
    </w:p>
    <w:p w14:paraId="1F61C71D" w14:textId="77777777" w:rsidR="00C04C0A" w:rsidRPr="00C04C0A" w:rsidRDefault="00C04C0A" w:rsidP="00C04C0A">
      <w:pPr>
        <w:pStyle w:val="PageBreak"/>
      </w:pPr>
      <w:r w:rsidRPr="00C04C0A">
        <w:br w:type="page"/>
      </w:r>
    </w:p>
    <w:p w14:paraId="05206EB1" w14:textId="77777777" w:rsidR="000961A4" w:rsidRPr="004D4376" w:rsidRDefault="000961A4">
      <w:pPr>
        <w:pStyle w:val="Endnote20"/>
      </w:pPr>
      <w:bookmarkStart w:id="55" w:name="_Toc161994213"/>
      <w:r w:rsidRPr="004D4376">
        <w:rPr>
          <w:rStyle w:val="charTableNo"/>
        </w:rPr>
        <w:lastRenderedPageBreak/>
        <w:t>5</w:t>
      </w:r>
      <w:r>
        <w:tab/>
      </w:r>
      <w:r w:rsidRPr="004D4376">
        <w:rPr>
          <w:rStyle w:val="charTableText"/>
        </w:rPr>
        <w:t>Earlier republications</w:t>
      </w:r>
      <w:bookmarkEnd w:id="55"/>
    </w:p>
    <w:p w14:paraId="484336E5" w14:textId="77777777" w:rsidR="000961A4" w:rsidRDefault="000961A4">
      <w:pPr>
        <w:pStyle w:val="EndNoteTextPub"/>
      </w:pPr>
      <w:r>
        <w:t xml:space="preserve">Some earlier republications were not numbered. The number in column 1 refers to the publication order.  </w:t>
      </w:r>
    </w:p>
    <w:p w14:paraId="559DCAAE" w14:textId="77777777" w:rsidR="000961A4" w:rsidRDefault="000961A4">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17546BC" w14:textId="77777777" w:rsidR="000961A4" w:rsidRDefault="000961A4">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0961A4" w14:paraId="2082AD6D" w14:textId="77777777" w:rsidTr="008D21EE">
        <w:trPr>
          <w:tblHeader/>
        </w:trPr>
        <w:tc>
          <w:tcPr>
            <w:tcW w:w="1576" w:type="dxa"/>
            <w:tcBorders>
              <w:bottom w:val="single" w:sz="4" w:space="0" w:color="auto"/>
            </w:tcBorders>
          </w:tcPr>
          <w:p w14:paraId="2B2765C0" w14:textId="77777777" w:rsidR="000961A4" w:rsidRDefault="000961A4">
            <w:pPr>
              <w:pStyle w:val="EarlierRepubHdg"/>
            </w:pPr>
            <w:r>
              <w:t>Republication No and date</w:t>
            </w:r>
          </w:p>
        </w:tc>
        <w:tc>
          <w:tcPr>
            <w:tcW w:w="1681" w:type="dxa"/>
            <w:tcBorders>
              <w:bottom w:val="single" w:sz="4" w:space="0" w:color="auto"/>
            </w:tcBorders>
          </w:tcPr>
          <w:p w14:paraId="21774D38" w14:textId="77777777" w:rsidR="000961A4" w:rsidRDefault="000961A4">
            <w:pPr>
              <w:pStyle w:val="EarlierRepubHdg"/>
            </w:pPr>
            <w:r>
              <w:t>Effective</w:t>
            </w:r>
          </w:p>
        </w:tc>
        <w:tc>
          <w:tcPr>
            <w:tcW w:w="1783" w:type="dxa"/>
            <w:tcBorders>
              <w:bottom w:val="single" w:sz="4" w:space="0" w:color="auto"/>
            </w:tcBorders>
          </w:tcPr>
          <w:p w14:paraId="78DA2858" w14:textId="77777777" w:rsidR="000961A4" w:rsidRDefault="000961A4">
            <w:pPr>
              <w:pStyle w:val="EarlierRepubHdg"/>
            </w:pPr>
            <w:r>
              <w:t>Last amendment made by</w:t>
            </w:r>
          </w:p>
        </w:tc>
        <w:tc>
          <w:tcPr>
            <w:tcW w:w="1783" w:type="dxa"/>
            <w:tcBorders>
              <w:bottom w:val="single" w:sz="4" w:space="0" w:color="auto"/>
            </w:tcBorders>
          </w:tcPr>
          <w:p w14:paraId="644AB15A" w14:textId="77777777" w:rsidR="000961A4" w:rsidRDefault="000961A4">
            <w:pPr>
              <w:pStyle w:val="EarlierRepubHdg"/>
            </w:pPr>
            <w:r>
              <w:t>Republication for</w:t>
            </w:r>
          </w:p>
        </w:tc>
      </w:tr>
      <w:tr w:rsidR="000961A4" w14:paraId="2B3E7690" w14:textId="77777777" w:rsidTr="008D21EE">
        <w:tc>
          <w:tcPr>
            <w:tcW w:w="1576" w:type="dxa"/>
            <w:tcBorders>
              <w:top w:val="single" w:sz="4" w:space="0" w:color="auto"/>
              <w:bottom w:val="single" w:sz="4" w:space="0" w:color="auto"/>
            </w:tcBorders>
          </w:tcPr>
          <w:p w14:paraId="5043FF5F" w14:textId="77777777" w:rsidR="000961A4" w:rsidRDefault="000961A4">
            <w:pPr>
              <w:pStyle w:val="EarlierRepubEntries"/>
            </w:pPr>
            <w:r>
              <w:t>R1</w:t>
            </w:r>
            <w:r>
              <w:br/>
              <w:t>1 Jan 2011</w:t>
            </w:r>
          </w:p>
        </w:tc>
        <w:tc>
          <w:tcPr>
            <w:tcW w:w="1681" w:type="dxa"/>
            <w:tcBorders>
              <w:top w:val="single" w:sz="4" w:space="0" w:color="auto"/>
              <w:bottom w:val="single" w:sz="4" w:space="0" w:color="auto"/>
            </w:tcBorders>
          </w:tcPr>
          <w:p w14:paraId="5BA8B202" w14:textId="77777777" w:rsidR="000961A4" w:rsidRDefault="000961A4">
            <w:pPr>
              <w:pStyle w:val="EarlierRepubEntries"/>
            </w:pPr>
            <w:r>
              <w:t>1 Jan 2011–</w:t>
            </w:r>
            <w:r>
              <w:br/>
              <w:t>5 Aug 2011</w:t>
            </w:r>
          </w:p>
        </w:tc>
        <w:tc>
          <w:tcPr>
            <w:tcW w:w="1783" w:type="dxa"/>
            <w:tcBorders>
              <w:top w:val="single" w:sz="4" w:space="0" w:color="auto"/>
              <w:bottom w:val="single" w:sz="4" w:space="0" w:color="auto"/>
            </w:tcBorders>
          </w:tcPr>
          <w:p w14:paraId="71C1D00A" w14:textId="77777777" w:rsidR="000961A4" w:rsidRDefault="000961A4">
            <w:pPr>
              <w:pStyle w:val="EarlierRepubEntries"/>
            </w:pPr>
            <w:r>
              <w:t>not amended</w:t>
            </w:r>
          </w:p>
        </w:tc>
        <w:tc>
          <w:tcPr>
            <w:tcW w:w="1783" w:type="dxa"/>
            <w:tcBorders>
              <w:top w:val="single" w:sz="4" w:space="0" w:color="auto"/>
              <w:bottom w:val="single" w:sz="4" w:space="0" w:color="auto"/>
            </w:tcBorders>
          </w:tcPr>
          <w:p w14:paraId="3356FD41" w14:textId="77777777" w:rsidR="000961A4" w:rsidRDefault="000961A4">
            <w:pPr>
              <w:pStyle w:val="EarlierRepubEntries"/>
            </w:pPr>
            <w:r>
              <w:t>new regulation</w:t>
            </w:r>
          </w:p>
        </w:tc>
      </w:tr>
      <w:tr w:rsidR="00D33E89" w14:paraId="3AAB90BF" w14:textId="77777777" w:rsidTr="008D21EE">
        <w:tc>
          <w:tcPr>
            <w:tcW w:w="1576" w:type="dxa"/>
            <w:tcBorders>
              <w:top w:val="single" w:sz="4" w:space="0" w:color="auto"/>
              <w:bottom w:val="single" w:sz="4" w:space="0" w:color="auto"/>
            </w:tcBorders>
          </w:tcPr>
          <w:p w14:paraId="165744E3" w14:textId="77777777" w:rsidR="00D33E89" w:rsidRDefault="00D33E89">
            <w:pPr>
              <w:pStyle w:val="EarlierRepubEntries"/>
            </w:pPr>
            <w:r>
              <w:t>R2</w:t>
            </w:r>
            <w:r>
              <w:br/>
              <w:t>6 Aug 2011</w:t>
            </w:r>
          </w:p>
        </w:tc>
        <w:tc>
          <w:tcPr>
            <w:tcW w:w="1681" w:type="dxa"/>
            <w:tcBorders>
              <w:top w:val="single" w:sz="4" w:space="0" w:color="auto"/>
              <w:bottom w:val="single" w:sz="4" w:space="0" w:color="auto"/>
            </w:tcBorders>
          </w:tcPr>
          <w:p w14:paraId="2CFA7263" w14:textId="77777777" w:rsidR="00D33E89" w:rsidRDefault="00847900">
            <w:pPr>
              <w:pStyle w:val="EarlierRepubEntries"/>
            </w:pPr>
            <w:r>
              <w:t>6 Aug 2011–</w:t>
            </w:r>
            <w:r>
              <w:br/>
              <w:t>3 Oct 2011</w:t>
            </w:r>
          </w:p>
        </w:tc>
        <w:tc>
          <w:tcPr>
            <w:tcW w:w="1783" w:type="dxa"/>
            <w:tcBorders>
              <w:top w:val="single" w:sz="4" w:space="0" w:color="auto"/>
              <w:bottom w:val="single" w:sz="4" w:space="0" w:color="auto"/>
            </w:tcBorders>
          </w:tcPr>
          <w:p w14:paraId="1F03031A" w14:textId="6D5377F2" w:rsidR="00D33E89" w:rsidRDefault="00E20887">
            <w:pPr>
              <w:pStyle w:val="EarlierRepubEntries"/>
            </w:pPr>
            <w:hyperlink r:id="rId167" w:tooltip="ACT Teacher Quality Institute Amendment Regulation 2011 (No 1)" w:history="1">
              <w:r w:rsidRPr="00E20887">
                <w:rPr>
                  <w:rStyle w:val="charCitHyperlinkAbbrev"/>
                </w:rPr>
                <w:t>SL2011</w:t>
              </w:r>
              <w:r w:rsidRPr="00E20887">
                <w:rPr>
                  <w:rStyle w:val="charCitHyperlinkAbbrev"/>
                </w:rPr>
                <w:noBreakHyphen/>
                <w:t>24</w:t>
              </w:r>
            </w:hyperlink>
          </w:p>
        </w:tc>
        <w:tc>
          <w:tcPr>
            <w:tcW w:w="1783" w:type="dxa"/>
            <w:tcBorders>
              <w:top w:val="single" w:sz="4" w:space="0" w:color="auto"/>
              <w:bottom w:val="single" w:sz="4" w:space="0" w:color="auto"/>
            </w:tcBorders>
          </w:tcPr>
          <w:p w14:paraId="519ACCB1" w14:textId="09A37CF6" w:rsidR="00D33E89" w:rsidRDefault="00847900">
            <w:pPr>
              <w:pStyle w:val="EarlierRepubEntries"/>
            </w:pPr>
            <w:r>
              <w:t xml:space="preserve">amendments by </w:t>
            </w:r>
            <w:hyperlink r:id="rId168" w:tooltip="ACT Teacher Quality Institute Amendment Regulation 2011 (No 1)" w:history="1">
              <w:r w:rsidR="00E20887" w:rsidRPr="00E20887">
                <w:rPr>
                  <w:rStyle w:val="charCitHyperlinkAbbrev"/>
                </w:rPr>
                <w:t>SL2011</w:t>
              </w:r>
              <w:r w:rsidR="00E20887" w:rsidRPr="00E20887">
                <w:rPr>
                  <w:rStyle w:val="charCitHyperlinkAbbrev"/>
                </w:rPr>
                <w:noBreakHyphen/>
                <w:t>24</w:t>
              </w:r>
            </w:hyperlink>
          </w:p>
        </w:tc>
      </w:tr>
      <w:tr w:rsidR="008E305B" w14:paraId="679A319A" w14:textId="77777777" w:rsidTr="008D21EE">
        <w:tc>
          <w:tcPr>
            <w:tcW w:w="1576" w:type="dxa"/>
            <w:tcBorders>
              <w:top w:val="single" w:sz="4" w:space="0" w:color="auto"/>
              <w:bottom w:val="single" w:sz="4" w:space="0" w:color="auto"/>
            </w:tcBorders>
          </w:tcPr>
          <w:p w14:paraId="62DCBF2F" w14:textId="77777777" w:rsidR="008E305B" w:rsidRDefault="008E305B" w:rsidP="008E305B">
            <w:pPr>
              <w:pStyle w:val="EarlierRepubEntries"/>
            </w:pPr>
            <w:r>
              <w:t>R3</w:t>
            </w:r>
            <w:r>
              <w:br/>
              <w:t>4 Oct 2011</w:t>
            </w:r>
          </w:p>
        </w:tc>
        <w:tc>
          <w:tcPr>
            <w:tcW w:w="1681" w:type="dxa"/>
            <w:tcBorders>
              <w:top w:val="single" w:sz="4" w:space="0" w:color="auto"/>
              <w:bottom w:val="single" w:sz="4" w:space="0" w:color="auto"/>
            </w:tcBorders>
          </w:tcPr>
          <w:p w14:paraId="499F5912" w14:textId="77777777" w:rsidR="008E305B" w:rsidRDefault="008E305B">
            <w:pPr>
              <w:pStyle w:val="EarlierRepubEntries"/>
            </w:pPr>
            <w:r>
              <w:t>4 Oct 2011–</w:t>
            </w:r>
            <w:r>
              <w:br/>
              <w:t>11 Dec 2011</w:t>
            </w:r>
          </w:p>
        </w:tc>
        <w:tc>
          <w:tcPr>
            <w:tcW w:w="1783" w:type="dxa"/>
            <w:tcBorders>
              <w:top w:val="single" w:sz="4" w:space="0" w:color="auto"/>
              <w:bottom w:val="single" w:sz="4" w:space="0" w:color="auto"/>
            </w:tcBorders>
          </w:tcPr>
          <w:p w14:paraId="0128F011" w14:textId="1EEA027B" w:rsidR="008E305B" w:rsidRDefault="00E20887">
            <w:pPr>
              <w:pStyle w:val="EarlierRepubEntries"/>
            </w:pPr>
            <w:hyperlink r:id="rId169" w:tooltip="ACT Teacher Quality Institute Amendment Act 2011" w:history="1">
              <w:r w:rsidRPr="00E20887">
                <w:rPr>
                  <w:rStyle w:val="charCitHyperlinkAbbrev"/>
                </w:rPr>
                <w:t>A2011</w:t>
              </w:r>
              <w:r w:rsidRPr="00E20887">
                <w:rPr>
                  <w:rStyle w:val="charCitHyperlinkAbbrev"/>
                </w:rPr>
                <w:noBreakHyphen/>
                <w:t>34</w:t>
              </w:r>
            </w:hyperlink>
          </w:p>
        </w:tc>
        <w:tc>
          <w:tcPr>
            <w:tcW w:w="1783" w:type="dxa"/>
            <w:tcBorders>
              <w:top w:val="single" w:sz="4" w:space="0" w:color="auto"/>
              <w:bottom w:val="single" w:sz="4" w:space="0" w:color="auto"/>
            </w:tcBorders>
          </w:tcPr>
          <w:p w14:paraId="1A8E7E91" w14:textId="1D16B1E3" w:rsidR="008E305B" w:rsidRDefault="008E305B">
            <w:pPr>
              <w:pStyle w:val="EarlierRepubEntries"/>
            </w:pPr>
            <w:r>
              <w:t xml:space="preserve">amendments by </w:t>
            </w:r>
            <w:hyperlink r:id="rId170" w:tooltip="ACT Teacher Quality Institute Amendment Act 2011" w:history="1">
              <w:r w:rsidR="00E20887" w:rsidRPr="00E20887">
                <w:rPr>
                  <w:rStyle w:val="charCitHyperlinkAbbrev"/>
                </w:rPr>
                <w:t>A2011</w:t>
              </w:r>
              <w:r w:rsidR="00E20887" w:rsidRPr="00E20887">
                <w:rPr>
                  <w:rStyle w:val="charCitHyperlinkAbbrev"/>
                </w:rPr>
                <w:noBreakHyphen/>
                <w:t>34</w:t>
              </w:r>
            </w:hyperlink>
          </w:p>
        </w:tc>
      </w:tr>
      <w:tr w:rsidR="00ED22FC" w14:paraId="7922F954" w14:textId="77777777" w:rsidTr="008D21EE">
        <w:tc>
          <w:tcPr>
            <w:tcW w:w="1576" w:type="dxa"/>
            <w:tcBorders>
              <w:top w:val="single" w:sz="4" w:space="0" w:color="auto"/>
              <w:bottom w:val="single" w:sz="4" w:space="0" w:color="auto"/>
            </w:tcBorders>
          </w:tcPr>
          <w:p w14:paraId="216DDDBE" w14:textId="77777777" w:rsidR="00ED22FC" w:rsidRDefault="00ED22FC" w:rsidP="008E305B">
            <w:pPr>
              <w:pStyle w:val="EarlierRepubEntries"/>
            </w:pPr>
            <w:r>
              <w:t>R4</w:t>
            </w:r>
            <w:r>
              <w:br/>
              <w:t>12 Dec 2011</w:t>
            </w:r>
          </w:p>
        </w:tc>
        <w:tc>
          <w:tcPr>
            <w:tcW w:w="1681" w:type="dxa"/>
            <w:tcBorders>
              <w:top w:val="single" w:sz="4" w:space="0" w:color="auto"/>
              <w:bottom w:val="single" w:sz="4" w:space="0" w:color="auto"/>
            </w:tcBorders>
          </w:tcPr>
          <w:p w14:paraId="0EE07654" w14:textId="77777777" w:rsidR="00ED22FC" w:rsidRDefault="00ED22FC">
            <w:pPr>
              <w:pStyle w:val="EarlierRepubEntries"/>
            </w:pPr>
            <w:r>
              <w:t>12 Dec 2011–</w:t>
            </w:r>
            <w:r>
              <w:br/>
              <w:t>31 Oct 2013</w:t>
            </w:r>
          </w:p>
        </w:tc>
        <w:tc>
          <w:tcPr>
            <w:tcW w:w="1783" w:type="dxa"/>
            <w:tcBorders>
              <w:top w:val="single" w:sz="4" w:space="0" w:color="auto"/>
              <w:bottom w:val="single" w:sz="4" w:space="0" w:color="auto"/>
            </w:tcBorders>
          </w:tcPr>
          <w:p w14:paraId="54281FC0" w14:textId="1191FA90" w:rsidR="00ED22FC" w:rsidRDefault="00ED22FC">
            <w:pPr>
              <w:pStyle w:val="EarlierRepubEntries"/>
            </w:pPr>
            <w:hyperlink r:id="rId171" w:tooltip="Statute Law Amendment Act 2011 (No 3)" w:history="1">
              <w:r>
                <w:rPr>
                  <w:rStyle w:val="charCitHyperlinkAbbrev"/>
                </w:rPr>
                <w:t>A2011</w:t>
              </w:r>
              <w:r>
                <w:rPr>
                  <w:rStyle w:val="charCitHyperlinkAbbrev"/>
                </w:rPr>
                <w:noBreakHyphen/>
                <w:t>52</w:t>
              </w:r>
            </w:hyperlink>
          </w:p>
        </w:tc>
        <w:tc>
          <w:tcPr>
            <w:tcW w:w="1783" w:type="dxa"/>
            <w:tcBorders>
              <w:top w:val="single" w:sz="4" w:space="0" w:color="auto"/>
              <w:bottom w:val="single" w:sz="4" w:space="0" w:color="auto"/>
            </w:tcBorders>
          </w:tcPr>
          <w:p w14:paraId="2256DB2C" w14:textId="232499E5" w:rsidR="00ED22FC" w:rsidRDefault="00ED22FC">
            <w:pPr>
              <w:pStyle w:val="EarlierRepubEntries"/>
            </w:pPr>
            <w:r>
              <w:t xml:space="preserve">amendments by </w:t>
            </w:r>
            <w:hyperlink r:id="rId172" w:tooltip="Statute Law Amendment Act 2011 (No 3)" w:history="1">
              <w:r>
                <w:rPr>
                  <w:rStyle w:val="charCitHyperlinkAbbrev"/>
                </w:rPr>
                <w:t>A2011</w:t>
              </w:r>
              <w:r>
                <w:rPr>
                  <w:rStyle w:val="charCitHyperlinkAbbrev"/>
                </w:rPr>
                <w:noBreakHyphen/>
                <w:t>52</w:t>
              </w:r>
            </w:hyperlink>
          </w:p>
        </w:tc>
      </w:tr>
      <w:tr w:rsidR="00434BD6" w14:paraId="1874E9DA" w14:textId="77777777" w:rsidTr="008D21EE">
        <w:tc>
          <w:tcPr>
            <w:tcW w:w="1576" w:type="dxa"/>
            <w:tcBorders>
              <w:top w:val="single" w:sz="4" w:space="0" w:color="auto"/>
              <w:bottom w:val="single" w:sz="4" w:space="0" w:color="auto"/>
            </w:tcBorders>
          </w:tcPr>
          <w:p w14:paraId="4DC3FD42" w14:textId="77777777" w:rsidR="00434BD6" w:rsidRDefault="00434BD6" w:rsidP="008E305B">
            <w:pPr>
              <w:pStyle w:val="EarlierRepubEntries"/>
            </w:pPr>
            <w:r>
              <w:t>R5</w:t>
            </w:r>
            <w:r>
              <w:br/>
              <w:t>1 Nov 2013</w:t>
            </w:r>
          </w:p>
        </w:tc>
        <w:tc>
          <w:tcPr>
            <w:tcW w:w="1681" w:type="dxa"/>
            <w:tcBorders>
              <w:top w:val="single" w:sz="4" w:space="0" w:color="auto"/>
              <w:bottom w:val="single" w:sz="4" w:space="0" w:color="auto"/>
            </w:tcBorders>
          </w:tcPr>
          <w:p w14:paraId="72D79C9F" w14:textId="77777777" w:rsidR="00434BD6" w:rsidRDefault="00434BD6">
            <w:pPr>
              <w:pStyle w:val="EarlierRepubEntries"/>
            </w:pPr>
            <w:r>
              <w:t>1 Nov 2013–</w:t>
            </w:r>
            <w:r>
              <w:br/>
              <w:t>1 Jan 201</w:t>
            </w:r>
            <w:r w:rsidR="006C0A19">
              <w:t>4</w:t>
            </w:r>
          </w:p>
        </w:tc>
        <w:tc>
          <w:tcPr>
            <w:tcW w:w="1783" w:type="dxa"/>
            <w:tcBorders>
              <w:top w:val="single" w:sz="4" w:space="0" w:color="auto"/>
              <w:bottom w:val="single" w:sz="4" w:space="0" w:color="auto"/>
            </w:tcBorders>
          </w:tcPr>
          <w:p w14:paraId="54A0832F" w14:textId="3C4A06DA" w:rsidR="00434BD6" w:rsidRDefault="00434BD6">
            <w:pPr>
              <w:pStyle w:val="EarlierRepubEntries"/>
            </w:pPr>
            <w:hyperlink r:id="rId173" w:tooltip="ACT Teacher Quality Institute Amendment Regulation 2013 (No 1)" w:history="1">
              <w:r w:rsidRPr="00ED22FC">
                <w:rPr>
                  <w:rStyle w:val="charCitHyperlinkAbbrev"/>
                </w:rPr>
                <w:t>SL2013</w:t>
              </w:r>
              <w:r w:rsidRPr="00ED22FC">
                <w:rPr>
                  <w:rStyle w:val="charCitHyperlinkAbbrev"/>
                </w:rPr>
                <w:noBreakHyphen/>
                <w:t>26</w:t>
              </w:r>
            </w:hyperlink>
          </w:p>
        </w:tc>
        <w:tc>
          <w:tcPr>
            <w:tcW w:w="1783" w:type="dxa"/>
            <w:tcBorders>
              <w:top w:val="single" w:sz="4" w:space="0" w:color="auto"/>
              <w:bottom w:val="single" w:sz="4" w:space="0" w:color="auto"/>
            </w:tcBorders>
          </w:tcPr>
          <w:p w14:paraId="2CD592FE" w14:textId="2FC03606" w:rsidR="00BF15B3" w:rsidRDefault="00434BD6">
            <w:pPr>
              <w:pStyle w:val="EarlierRepubEntries"/>
            </w:pPr>
            <w:r>
              <w:t xml:space="preserve">amendments by </w:t>
            </w:r>
            <w:hyperlink r:id="rId174" w:tooltip="ACT Teacher Quality Institute Amendment Regulation 2013 (No 1)" w:history="1">
              <w:r w:rsidRPr="00ED22FC">
                <w:rPr>
                  <w:rStyle w:val="charCitHyperlinkAbbrev"/>
                </w:rPr>
                <w:t>SL2013</w:t>
              </w:r>
              <w:r w:rsidRPr="00ED22FC">
                <w:rPr>
                  <w:rStyle w:val="charCitHyperlinkAbbrev"/>
                </w:rPr>
                <w:noBreakHyphen/>
                <w:t>26</w:t>
              </w:r>
            </w:hyperlink>
          </w:p>
        </w:tc>
      </w:tr>
      <w:tr w:rsidR="00BF15B3" w14:paraId="6EE371D1" w14:textId="77777777" w:rsidTr="008D21EE">
        <w:tc>
          <w:tcPr>
            <w:tcW w:w="1576" w:type="dxa"/>
            <w:tcBorders>
              <w:top w:val="single" w:sz="4" w:space="0" w:color="auto"/>
              <w:bottom w:val="single" w:sz="4" w:space="0" w:color="auto"/>
            </w:tcBorders>
          </w:tcPr>
          <w:p w14:paraId="583BFFEC" w14:textId="77777777" w:rsidR="00BF15B3" w:rsidRDefault="00BF15B3" w:rsidP="008E305B">
            <w:pPr>
              <w:pStyle w:val="EarlierRepubEntries"/>
            </w:pPr>
            <w:r>
              <w:t>R6</w:t>
            </w:r>
            <w:r>
              <w:br/>
              <w:t>2 Jan 2014</w:t>
            </w:r>
          </w:p>
        </w:tc>
        <w:tc>
          <w:tcPr>
            <w:tcW w:w="1681" w:type="dxa"/>
            <w:tcBorders>
              <w:top w:val="single" w:sz="4" w:space="0" w:color="auto"/>
              <w:bottom w:val="single" w:sz="4" w:space="0" w:color="auto"/>
            </w:tcBorders>
          </w:tcPr>
          <w:p w14:paraId="10D5F5A0" w14:textId="77777777" w:rsidR="00BF15B3" w:rsidRDefault="00BF15B3">
            <w:pPr>
              <w:pStyle w:val="EarlierRepubEntries"/>
            </w:pPr>
            <w:r>
              <w:t>2 Jan 2014</w:t>
            </w:r>
            <w:r w:rsidR="007A4039">
              <w:t>–</w:t>
            </w:r>
            <w:r>
              <w:br/>
              <w:t>19 Nov 2014</w:t>
            </w:r>
          </w:p>
        </w:tc>
        <w:tc>
          <w:tcPr>
            <w:tcW w:w="1783" w:type="dxa"/>
            <w:tcBorders>
              <w:top w:val="single" w:sz="4" w:space="0" w:color="auto"/>
              <w:bottom w:val="single" w:sz="4" w:space="0" w:color="auto"/>
            </w:tcBorders>
          </w:tcPr>
          <w:p w14:paraId="7B3CBC62" w14:textId="291B3A14" w:rsidR="00BF15B3" w:rsidRDefault="00BF15B3">
            <w:pPr>
              <w:pStyle w:val="EarlierRepubEntries"/>
            </w:pPr>
            <w:hyperlink r:id="rId175" w:tooltip="ACT Teacher Quality Institute Amendment Regulation 2013 (No 1)" w:history="1">
              <w:r>
                <w:rPr>
                  <w:rStyle w:val="charCitHyperlinkAbbrev"/>
                </w:rPr>
                <w:t>SL2013</w:t>
              </w:r>
              <w:r>
                <w:rPr>
                  <w:rStyle w:val="charCitHyperlinkAbbrev"/>
                </w:rPr>
                <w:noBreakHyphen/>
                <w:t>26</w:t>
              </w:r>
            </w:hyperlink>
          </w:p>
        </w:tc>
        <w:tc>
          <w:tcPr>
            <w:tcW w:w="1783" w:type="dxa"/>
            <w:tcBorders>
              <w:top w:val="single" w:sz="4" w:space="0" w:color="auto"/>
              <w:bottom w:val="single" w:sz="4" w:space="0" w:color="auto"/>
            </w:tcBorders>
          </w:tcPr>
          <w:p w14:paraId="641403D2" w14:textId="77777777" w:rsidR="00BF15B3" w:rsidRDefault="00BF15B3">
            <w:pPr>
              <w:pStyle w:val="EarlierRepubEntries"/>
            </w:pPr>
            <w:r w:rsidRPr="00DE37C6">
              <w:t>expiry of</w:t>
            </w:r>
            <w:r>
              <w:t xml:space="preserve"> transitional provision (pt 4)</w:t>
            </w:r>
          </w:p>
        </w:tc>
      </w:tr>
      <w:tr w:rsidR="007A4039" w14:paraId="3175761C" w14:textId="77777777" w:rsidTr="008D21EE">
        <w:tc>
          <w:tcPr>
            <w:tcW w:w="1576" w:type="dxa"/>
            <w:tcBorders>
              <w:top w:val="single" w:sz="4" w:space="0" w:color="auto"/>
              <w:bottom w:val="single" w:sz="4" w:space="0" w:color="auto"/>
            </w:tcBorders>
          </w:tcPr>
          <w:p w14:paraId="269259A9" w14:textId="77777777" w:rsidR="007A4039" w:rsidRDefault="007A4039" w:rsidP="008E305B">
            <w:pPr>
              <w:pStyle w:val="EarlierRepubEntries"/>
            </w:pPr>
            <w:r>
              <w:t>R7</w:t>
            </w:r>
            <w:r>
              <w:br/>
              <w:t>20 Nov 2014</w:t>
            </w:r>
          </w:p>
        </w:tc>
        <w:tc>
          <w:tcPr>
            <w:tcW w:w="1681" w:type="dxa"/>
            <w:tcBorders>
              <w:top w:val="single" w:sz="4" w:space="0" w:color="auto"/>
              <w:bottom w:val="single" w:sz="4" w:space="0" w:color="auto"/>
            </w:tcBorders>
          </w:tcPr>
          <w:p w14:paraId="57867040" w14:textId="77777777" w:rsidR="007A4039" w:rsidRDefault="007A4039">
            <w:pPr>
              <w:pStyle w:val="EarlierRepubEntries"/>
            </w:pPr>
            <w:r>
              <w:t>20 Nov 2014–</w:t>
            </w:r>
            <w:r>
              <w:br/>
              <w:t>28 Aug 2019</w:t>
            </w:r>
          </w:p>
        </w:tc>
        <w:tc>
          <w:tcPr>
            <w:tcW w:w="1783" w:type="dxa"/>
            <w:tcBorders>
              <w:top w:val="single" w:sz="4" w:space="0" w:color="auto"/>
              <w:bottom w:val="single" w:sz="4" w:space="0" w:color="auto"/>
            </w:tcBorders>
          </w:tcPr>
          <w:p w14:paraId="5B8D2881" w14:textId="6B4A7562" w:rsidR="007A4039" w:rsidRDefault="007A4039">
            <w:pPr>
              <w:pStyle w:val="EarlierRepubEntries"/>
            </w:pPr>
            <w:hyperlink r:id="rId176" w:tooltip="Training and Tertiary Education Amendment Act 2014" w:history="1">
              <w:r>
                <w:rPr>
                  <w:rStyle w:val="charCitHyperlinkAbbrev"/>
                </w:rPr>
                <w:t>A2014</w:t>
              </w:r>
              <w:r>
                <w:rPr>
                  <w:rStyle w:val="charCitHyperlinkAbbrev"/>
                </w:rPr>
                <w:noBreakHyphen/>
                <w:t>48</w:t>
              </w:r>
            </w:hyperlink>
          </w:p>
        </w:tc>
        <w:tc>
          <w:tcPr>
            <w:tcW w:w="1783" w:type="dxa"/>
            <w:tcBorders>
              <w:top w:val="single" w:sz="4" w:space="0" w:color="auto"/>
              <w:bottom w:val="single" w:sz="4" w:space="0" w:color="auto"/>
            </w:tcBorders>
          </w:tcPr>
          <w:p w14:paraId="5157D439" w14:textId="0CC111FD" w:rsidR="007A4039" w:rsidRPr="00DE37C6" w:rsidRDefault="007A4039">
            <w:pPr>
              <w:pStyle w:val="EarlierRepubEntries"/>
            </w:pPr>
            <w:r>
              <w:t xml:space="preserve">amendments by </w:t>
            </w:r>
            <w:hyperlink r:id="rId177" w:tooltip="Training and Tertiary Education Amendment Act 2014" w:history="1">
              <w:r>
                <w:rPr>
                  <w:rStyle w:val="charCitHyperlinkAbbrev"/>
                </w:rPr>
                <w:t>A2014</w:t>
              </w:r>
              <w:r>
                <w:rPr>
                  <w:rStyle w:val="charCitHyperlinkAbbrev"/>
                </w:rPr>
                <w:noBreakHyphen/>
                <w:t>48</w:t>
              </w:r>
            </w:hyperlink>
          </w:p>
        </w:tc>
      </w:tr>
      <w:tr w:rsidR="0060700A" w14:paraId="6D94701B" w14:textId="77777777" w:rsidTr="008D21EE">
        <w:tc>
          <w:tcPr>
            <w:tcW w:w="1576" w:type="dxa"/>
            <w:tcBorders>
              <w:top w:val="single" w:sz="4" w:space="0" w:color="auto"/>
              <w:bottom w:val="single" w:sz="4" w:space="0" w:color="auto"/>
            </w:tcBorders>
          </w:tcPr>
          <w:p w14:paraId="6D98A3CA" w14:textId="65A89E6D" w:rsidR="0060700A" w:rsidRDefault="0060700A" w:rsidP="008E305B">
            <w:pPr>
              <w:pStyle w:val="EarlierRepubEntries"/>
            </w:pPr>
            <w:r>
              <w:t>R8</w:t>
            </w:r>
            <w:r>
              <w:br/>
            </w:r>
            <w:r w:rsidR="0083030C">
              <w:t>29 Aug 2019</w:t>
            </w:r>
          </w:p>
        </w:tc>
        <w:tc>
          <w:tcPr>
            <w:tcW w:w="1681" w:type="dxa"/>
            <w:tcBorders>
              <w:top w:val="single" w:sz="4" w:space="0" w:color="auto"/>
              <w:bottom w:val="single" w:sz="4" w:space="0" w:color="auto"/>
            </w:tcBorders>
          </w:tcPr>
          <w:p w14:paraId="13D06942" w14:textId="62817352" w:rsidR="0060700A" w:rsidRDefault="0083030C">
            <w:pPr>
              <w:pStyle w:val="EarlierRepubEntries"/>
            </w:pPr>
            <w:r>
              <w:t>29 Aug 2019–</w:t>
            </w:r>
            <w:r>
              <w:br/>
              <w:t>29 Sept 2023</w:t>
            </w:r>
          </w:p>
        </w:tc>
        <w:tc>
          <w:tcPr>
            <w:tcW w:w="1783" w:type="dxa"/>
            <w:tcBorders>
              <w:top w:val="single" w:sz="4" w:space="0" w:color="auto"/>
              <w:bottom w:val="single" w:sz="4" w:space="0" w:color="auto"/>
            </w:tcBorders>
          </w:tcPr>
          <w:p w14:paraId="3D62B99B" w14:textId="3D1DDC0F" w:rsidR="0060700A" w:rsidRDefault="0083030C">
            <w:pPr>
              <w:pStyle w:val="EarlierRepubEntries"/>
            </w:pPr>
            <w:hyperlink r:id="rId178" w:tooltip="ACT Teacher Quality Institute Amendment Act 2019" w:history="1">
              <w:r>
                <w:rPr>
                  <w:rStyle w:val="charCitHyperlinkAbbrev"/>
                </w:rPr>
                <w:t>A2019</w:t>
              </w:r>
              <w:r>
                <w:rPr>
                  <w:rStyle w:val="charCitHyperlinkAbbrev"/>
                </w:rPr>
                <w:noBreakHyphen/>
                <w:t>26</w:t>
              </w:r>
            </w:hyperlink>
          </w:p>
        </w:tc>
        <w:tc>
          <w:tcPr>
            <w:tcW w:w="1783" w:type="dxa"/>
            <w:tcBorders>
              <w:top w:val="single" w:sz="4" w:space="0" w:color="auto"/>
              <w:bottom w:val="single" w:sz="4" w:space="0" w:color="auto"/>
            </w:tcBorders>
          </w:tcPr>
          <w:p w14:paraId="0F7744BB" w14:textId="577B6CD3" w:rsidR="0060700A" w:rsidRDefault="0083030C">
            <w:pPr>
              <w:pStyle w:val="EarlierRepubEntries"/>
            </w:pPr>
            <w:r>
              <w:t xml:space="preserve">amendments by </w:t>
            </w:r>
            <w:hyperlink r:id="rId179" w:tooltip="ACT Teacher Quality Institute Amendment Act 2019" w:history="1">
              <w:r>
                <w:rPr>
                  <w:rStyle w:val="charCitHyperlinkAbbrev"/>
                </w:rPr>
                <w:t>A2019</w:t>
              </w:r>
              <w:r>
                <w:rPr>
                  <w:rStyle w:val="charCitHyperlinkAbbrev"/>
                </w:rPr>
                <w:noBreakHyphen/>
                <w:t>26</w:t>
              </w:r>
            </w:hyperlink>
          </w:p>
        </w:tc>
      </w:tr>
      <w:tr w:rsidR="002C5543" w14:paraId="6E4959D7" w14:textId="77777777" w:rsidTr="008D21EE">
        <w:tc>
          <w:tcPr>
            <w:tcW w:w="1576" w:type="dxa"/>
            <w:tcBorders>
              <w:top w:val="single" w:sz="4" w:space="0" w:color="auto"/>
              <w:bottom w:val="single" w:sz="4" w:space="0" w:color="auto"/>
            </w:tcBorders>
          </w:tcPr>
          <w:p w14:paraId="65179779" w14:textId="3CA3BBE3" w:rsidR="002C5543" w:rsidRDefault="002C5543" w:rsidP="008E305B">
            <w:pPr>
              <w:pStyle w:val="EarlierRepubEntries"/>
            </w:pPr>
            <w:r>
              <w:t>R9</w:t>
            </w:r>
            <w:r>
              <w:br/>
              <w:t>30 Sept 2023</w:t>
            </w:r>
          </w:p>
        </w:tc>
        <w:tc>
          <w:tcPr>
            <w:tcW w:w="1681" w:type="dxa"/>
            <w:tcBorders>
              <w:top w:val="single" w:sz="4" w:space="0" w:color="auto"/>
              <w:bottom w:val="single" w:sz="4" w:space="0" w:color="auto"/>
            </w:tcBorders>
          </w:tcPr>
          <w:p w14:paraId="551AF8E3" w14:textId="60E73B2B" w:rsidR="002C5543" w:rsidRDefault="002C5543">
            <w:pPr>
              <w:pStyle w:val="EarlierRepubEntries"/>
            </w:pPr>
            <w:r>
              <w:t>30 Sept 2023–</w:t>
            </w:r>
            <w:r>
              <w:br/>
              <w:t>30 Sept 2023</w:t>
            </w:r>
          </w:p>
        </w:tc>
        <w:tc>
          <w:tcPr>
            <w:tcW w:w="1783" w:type="dxa"/>
            <w:tcBorders>
              <w:top w:val="single" w:sz="4" w:space="0" w:color="auto"/>
              <w:bottom w:val="single" w:sz="4" w:space="0" w:color="auto"/>
            </w:tcBorders>
          </w:tcPr>
          <w:p w14:paraId="06CB06F1" w14:textId="76B277D5" w:rsidR="002C5543" w:rsidRDefault="002C5543">
            <w:pPr>
              <w:pStyle w:val="EarlierRepubEntries"/>
            </w:pPr>
            <w:hyperlink r:id="rId180" w:tooltip="ACT Teacher Quality Institute Amendment Act 2023" w:history="1">
              <w:r>
                <w:rPr>
                  <w:rStyle w:val="charCitHyperlinkAbbrev"/>
                </w:rPr>
                <w:t>A2023</w:t>
              </w:r>
              <w:r>
                <w:rPr>
                  <w:rStyle w:val="charCitHyperlinkAbbrev"/>
                </w:rPr>
                <w:noBreakHyphen/>
                <w:t>38</w:t>
              </w:r>
            </w:hyperlink>
          </w:p>
        </w:tc>
        <w:tc>
          <w:tcPr>
            <w:tcW w:w="1783" w:type="dxa"/>
            <w:tcBorders>
              <w:top w:val="single" w:sz="4" w:space="0" w:color="auto"/>
              <w:bottom w:val="single" w:sz="4" w:space="0" w:color="auto"/>
            </w:tcBorders>
          </w:tcPr>
          <w:p w14:paraId="35D6034C" w14:textId="5E5A419A" w:rsidR="002C5543" w:rsidRDefault="002C5543">
            <w:pPr>
              <w:pStyle w:val="EarlierRepubEntries"/>
            </w:pPr>
            <w:r>
              <w:t xml:space="preserve">amendments by </w:t>
            </w:r>
            <w:hyperlink r:id="rId181" w:tooltip="ACT Teacher Quality Institute Amendment Act 2023" w:history="1">
              <w:r w:rsidR="00D906E6">
                <w:rPr>
                  <w:rStyle w:val="charCitHyperlinkAbbrev"/>
                </w:rPr>
                <w:t>A2023</w:t>
              </w:r>
              <w:r w:rsidR="00D906E6">
                <w:rPr>
                  <w:rStyle w:val="charCitHyperlinkAbbrev"/>
                </w:rPr>
                <w:noBreakHyphen/>
                <w:t>38</w:t>
              </w:r>
            </w:hyperlink>
          </w:p>
        </w:tc>
      </w:tr>
      <w:tr w:rsidR="006C6B9C" w14:paraId="1B276DAF" w14:textId="77777777" w:rsidTr="008D21EE">
        <w:tc>
          <w:tcPr>
            <w:tcW w:w="1576" w:type="dxa"/>
            <w:tcBorders>
              <w:top w:val="single" w:sz="4" w:space="0" w:color="auto"/>
              <w:bottom w:val="single" w:sz="4" w:space="0" w:color="auto"/>
            </w:tcBorders>
          </w:tcPr>
          <w:p w14:paraId="2A252DA6" w14:textId="1A17C53D" w:rsidR="006C6B9C" w:rsidRDefault="006C6B9C" w:rsidP="008E305B">
            <w:pPr>
              <w:pStyle w:val="EarlierRepubEntries"/>
            </w:pPr>
            <w:r>
              <w:t>R10</w:t>
            </w:r>
            <w:r>
              <w:br/>
            </w:r>
            <w:r w:rsidR="00044BD7">
              <w:t>30 Nov</w:t>
            </w:r>
            <w:r>
              <w:t xml:space="preserve"> 2023</w:t>
            </w:r>
          </w:p>
        </w:tc>
        <w:tc>
          <w:tcPr>
            <w:tcW w:w="1681" w:type="dxa"/>
            <w:tcBorders>
              <w:top w:val="single" w:sz="4" w:space="0" w:color="auto"/>
              <w:bottom w:val="single" w:sz="4" w:space="0" w:color="auto"/>
            </w:tcBorders>
          </w:tcPr>
          <w:p w14:paraId="6F550548" w14:textId="3A780299" w:rsidR="006C6B9C" w:rsidRDefault="006C6B9C">
            <w:pPr>
              <w:pStyle w:val="EarlierRepubEntries"/>
            </w:pPr>
            <w:r>
              <w:t>1 Oct 2023–</w:t>
            </w:r>
            <w:r>
              <w:br/>
              <w:t>30 Nov 2023</w:t>
            </w:r>
          </w:p>
        </w:tc>
        <w:tc>
          <w:tcPr>
            <w:tcW w:w="1783" w:type="dxa"/>
            <w:tcBorders>
              <w:top w:val="single" w:sz="4" w:space="0" w:color="auto"/>
              <w:bottom w:val="single" w:sz="4" w:space="0" w:color="auto"/>
            </w:tcBorders>
          </w:tcPr>
          <w:p w14:paraId="2BB87C0A" w14:textId="03CFA0B8" w:rsidR="006C6B9C" w:rsidRPr="008914C8" w:rsidRDefault="006C6B9C">
            <w:pPr>
              <w:pStyle w:val="EarlierRepubEntries"/>
              <w:rPr>
                <w:rStyle w:val="Hyperlink"/>
              </w:rPr>
            </w:pPr>
            <w:hyperlink r:id="rId182" w:tooltip="ACT Teacher Quality Institute Amendment Regulation 2023 (No 1)" w:history="1">
              <w:r w:rsidRPr="008914C8">
                <w:rPr>
                  <w:rStyle w:val="Hyperlink"/>
                </w:rPr>
                <w:t>SL2023</w:t>
              </w:r>
              <w:r w:rsidRPr="008914C8">
                <w:rPr>
                  <w:rStyle w:val="Hyperlink"/>
                </w:rPr>
                <w:noBreakHyphen/>
                <w:t>32</w:t>
              </w:r>
            </w:hyperlink>
          </w:p>
        </w:tc>
        <w:tc>
          <w:tcPr>
            <w:tcW w:w="1783" w:type="dxa"/>
            <w:tcBorders>
              <w:top w:val="single" w:sz="4" w:space="0" w:color="auto"/>
              <w:bottom w:val="single" w:sz="4" w:space="0" w:color="auto"/>
            </w:tcBorders>
          </w:tcPr>
          <w:p w14:paraId="5F7B603A" w14:textId="1A9685B7" w:rsidR="006C6B9C" w:rsidRDefault="006C6B9C">
            <w:pPr>
              <w:pStyle w:val="EarlierRepubEntries"/>
            </w:pPr>
            <w:r w:rsidRPr="006C6B9C">
              <w:t>retrospective amendments by</w:t>
            </w:r>
            <w:r>
              <w:t xml:space="preserve"> </w:t>
            </w:r>
            <w:hyperlink r:id="rId183" w:tooltip="ACT Teacher Quality Institute Amendment Regulation 2023 (No 1)" w:history="1">
              <w:r>
                <w:rPr>
                  <w:rStyle w:val="charCitHyperlinkAbbrev"/>
                </w:rPr>
                <w:t>SL2023</w:t>
              </w:r>
              <w:r>
                <w:rPr>
                  <w:rStyle w:val="charCitHyperlinkAbbrev"/>
                </w:rPr>
                <w:noBreakHyphen/>
                <w:t>32</w:t>
              </w:r>
            </w:hyperlink>
          </w:p>
        </w:tc>
      </w:tr>
      <w:tr w:rsidR="008D21EE" w14:paraId="12B94CA5" w14:textId="77777777" w:rsidTr="008D21EE">
        <w:tc>
          <w:tcPr>
            <w:tcW w:w="1576" w:type="dxa"/>
            <w:tcBorders>
              <w:top w:val="single" w:sz="4" w:space="0" w:color="auto"/>
              <w:bottom w:val="single" w:sz="4" w:space="0" w:color="auto"/>
            </w:tcBorders>
          </w:tcPr>
          <w:p w14:paraId="5512009C" w14:textId="33F104E1" w:rsidR="008D21EE" w:rsidRDefault="008D21EE" w:rsidP="008D21EE">
            <w:pPr>
              <w:pStyle w:val="EarlierRepubEntries"/>
            </w:pPr>
            <w:r>
              <w:t>R11</w:t>
            </w:r>
            <w:r>
              <w:br/>
              <w:t>1 Dec 2023</w:t>
            </w:r>
          </w:p>
        </w:tc>
        <w:tc>
          <w:tcPr>
            <w:tcW w:w="1681" w:type="dxa"/>
            <w:tcBorders>
              <w:top w:val="single" w:sz="4" w:space="0" w:color="auto"/>
              <w:bottom w:val="single" w:sz="4" w:space="0" w:color="auto"/>
            </w:tcBorders>
          </w:tcPr>
          <w:p w14:paraId="2EAE53C3" w14:textId="5C18A26B" w:rsidR="008D21EE" w:rsidRDefault="008D21EE" w:rsidP="008D21EE">
            <w:pPr>
              <w:pStyle w:val="EarlierRepubEntries"/>
            </w:pPr>
            <w:r>
              <w:t>1 Dec 2023–</w:t>
            </w:r>
            <w:r>
              <w:br/>
              <w:t>31 Mar 2024</w:t>
            </w:r>
          </w:p>
        </w:tc>
        <w:tc>
          <w:tcPr>
            <w:tcW w:w="1783" w:type="dxa"/>
            <w:tcBorders>
              <w:top w:val="single" w:sz="4" w:space="0" w:color="auto"/>
              <w:bottom w:val="single" w:sz="4" w:space="0" w:color="auto"/>
            </w:tcBorders>
          </w:tcPr>
          <w:p w14:paraId="70D039AD" w14:textId="28036115" w:rsidR="008D21EE" w:rsidRPr="008914C8" w:rsidRDefault="00DE0C64" w:rsidP="008D21EE">
            <w:pPr>
              <w:pStyle w:val="EarlierRepubEntries"/>
              <w:rPr>
                <w:rStyle w:val="Hyperlink"/>
              </w:rPr>
            </w:pPr>
            <w:hyperlink r:id="rId184" w:tooltip="ACT Teacher Quality Institute Amendment Regulation 2023 (No 1)" w:history="1">
              <w:r w:rsidRPr="008914C8">
                <w:rPr>
                  <w:rStyle w:val="Hyperlink"/>
                </w:rPr>
                <w:t>SL2023</w:t>
              </w:r>
              <w:r w:rsidRPr="008914C8">
                <w:rPr>
                  <w:rStyle w:val="Hyperlink"/>
                </w:rPr>
                <w:noBreakHyphen/>
                <w:t>32</w:t>
              </w:r>
            </w:hyperlink>
          </w:p>
        </w:tc>
        <w:tc>
          <w:tcPr>
            <w:tcW w:w="1783" w:type="dxa"/>
            <w:tcBorders>
              <w:top w:val="single" w:sz="4" w:space="0" w:color="auto"/>
              <w:bottom w:val="single" w:sz="4" w:space="0" w:color="auto"/>
            </w:tcBorders>
          </w:tcPr>
          <w:p w14:paraId="7F4199E1" w14:textId="17E17B35" w:rsidR="008D21EE" w:rsidRPr="006C6B9C" w:rsidRDefault="008D21EE" w:rsidP="008D21EE">
            <w:pPr>
              <w:pStyle w:val="EarlierRepubEntries"/>
            </w:pPr>
            <w:r>
              <w:t xml:space="preserve">amendments by </w:t>
            </w:r>
            <w:hyperlink r:id="rId185" w:tooltip="ACT Teacher Quality Institute Amendment Regulation 2023 (No 1)" w:history="1">
              <w:r w:rsidR="00DE0C64">
                <w:rPr>
                  <w:rStyle w:val="charCitHyperlinkAbbrev"/>
                </w:rPr>
                <w:t>SL2023</w:t>
              </w:r>
              <w:r w:rsidR="00DE0C64">
                <w:rPr>
                  <w:rStyle w:val="charCitHyperlinkAbbrev"/>
                </w:rPr>
                <w:noBreakHyphen/>
                <w:t>32</w:t>
              </w:r>
            </w:hyperlink>
          </w:p>
        </w:tc>
      </w:tr>
    </w:tbl>
    <w:p w14:paraId="0240DD21" w14:textId="77777777" w:rsidR="00BF15B3" w:rsidRPr="00BF15B3" w:rsidRDefault="00BF15B3" w:rsidP="00BF15B3">
      <w:pPr>
        <w:pStyle w:val="PageBreak"/>
      </w:pPr>
      <w:r w:rsidRPr="00BF15B3">
        <w:br w:type="page"/>
      </w:r>
    </w:p>
    <w:p w14:paraId="0D6FDD02" w14:textId="77777777" w:rsidR="00731EE1" w:rsidRPr="004D4376" w:rsidRDefault="00731EE1" w:rsidP="00731EE1">
      <w:pPr>
        <w:pStyle w:val="Endnote20"/>
      </w:pPr>
      <w:bookmarkStart w:id="56" w:name="_Toc161994214"/>
      <w:r w:rsidRPr="004D4376">
        <w:rPr>
          <w:rStyle w:val="charTableNo"/>
        </w:rPr>
        <w:lastRenderedPageBreak/>
        <w:t>6</w:t>
      </w:r>
      <w:r w:rsidRPr="00217CE1">
        <w:tab/>
      </w:r>
      <w:r w:rsidRPr="004D4376">
        <w:rPr>
          <w:rStyle w:val="charTableText"/>
        </w:rPr>
        <w:t>Expired transitional or validating provisions</w:t>
      </w:r>
      <w:bookmarkEnd w:id="56"/>
    </w:p>
    <w:p w14:paraId="177E5B0A" w14:textId="024B76E8" w:rsidR="00731EE1" w:rsidRDefault="00731EE1" w:rsidP="00731EE1">
      <w:pPr>
        <w:pStyle w:val="EndNoteTextPub"/>
      </w:pPr>
      <w:r w:rsidRPr="00600F19">
        <w:t>This Act may be affected by transitional or validating provisions that have expired.  The expiry does not affect any continuing operation of the provisions (s</w:t>
      </w:r>
      <w:r>
        <w:t xml:space="preserve">ee </w:t>
      </w:r>
      <w:hyperlink r:id="rId186" w:tooltip="A2001-14" w:history="1">
        <w:r w:rsidR="00D906E6" w:rsidRPr="00D906E6">
          <w:rPr>
            <w:rStyle w:val="charCitHyperlinkItal"/>
          </w:rPr>
          <w:t>Legislation Act 2001</w:t>
        </w:r>
      </w:hyperlink>
      <w:r>
        <w:t>, s 88 (1)).</w:t>
      </w:r>
    </w:p>
    <w:p w14:paraId="657759C9" w14:textId="77777777" w:rsidR="00731EE1" w:rsidRDefault="00731EE1" w:rsidP="00731EE1">
      <w:pPr>
        <w:pStyle w:val="EndNoteTextPub"/>
        <w:spacing w:before="120"/>
      </w:pPr>
      <w:r>
        <w:t>Expired provisions are removed from the republished law when the expiry takes effect and are listed in the amendment history using the abbreviation ‘exp’ followed by the date of the expiry.</w:t>
      </w:r>
    </w:p>
    <w:p w14:paraId="2EBC54FA" w14:textId="77777777" w:rsidR="00731EE1" w:rsidRDefault="00731EE1" w:rsidP="00731EE1">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0A14D650" w14:textId="77777777" w:rsidR="001D6DF3" w:rsidRDefault="001D6DF3">
      <w:pPr>
        <w:pStyle w:val="05EndNote"/>
        <w:sectPr w:rsidR="001D6DF3" w:rsidSect="004D4376">
          <w:headerReference w:type="even" r:id="rId187"/>
          <w:headerReference w:type="default" r:id="rId188"/>
          <w:footerReference w:type="even" r:id="rId189"/>
          <w:footerReference w:type="default" r:id="rId190"/>
          <w:pgSz w:w="11907" w:h="16839" w:code="9"/>
          <w:pgMar w:top="3000" w:right="1900" w:bottom="2500" w:left="2300" w:header="2480" w:footer="2100" w:gutter="0"/>
          <w:cols w:space="720"/>
          <w:docGrid w:linePitch="326"/>
        </w:sectPr>
      </w:pPr>
    </w:p>
    <w:p w14:paraId="5C6E6638" w14:textId="77777777" w:rsidR="00EF2DF0" w:rsidRDefault="00EF2DF0"/>
    <w:p w14:paraId="1254642A" w14:textId="77777777" w:rsidR="006D3E99" w:rsidRDefault="006D3E99"/>
    <w:p w14:paraId="4A934F5D" w14:textId="77777777" w:rsidR="006D3E99" w:rsidRDefault="006D3E99"/>
    <w:p w14:paraId="10586DCB" w14:textId="77777777" w:rsidR="006D3E99" w:rsidRDefault="006D3E99"/>
    <w:p w14:paraId="2B78B168" w14:textId="77777777" w:rsidR="006D3E99" w:rsidRDefault="006D3E99"/>
    <w:p w14:paraId="503AA026" w14:textId="77777777" w:rsidR="006D3E99" w:rsidRDefault="006D3E99"/>
    <w:p w14:paraId="741EA293" w14:textId="170CEB0A" w:rsidR="00EF2DF0" w:rsidRDefault="00EF2DF0">
      <w:pPr>
        <w:rPr>
          <w:color w:val="000000"/>
          <w:sz w:val="22"/>
        </w:rPr>
      </w:pPr>
      <w:r>
        <w:rPr>
          <w:color w:val="000000"/>
          <w:sz w:val="22"/>
        </w:rPr>
        <w:t xml:space="preserve">©  Australian Capital Territory </w:t>
      </w:r>
      <w:r w:rsidR="004D4376">
        <w:rPr>
          <w:noProof/>
          <w:color w:val="000000"/>
          <w:sz w:val="22"/>
        </w:rPr>
        <w:t>2024</w:t>
      </w:r>
    </w:p>
    <w:p w14:paraId="564FDA43" w14:textId="77777777" w:rsidR="00EF2DF0" w:rsidRDefault="00EF2DF0">
      <w:pPr>
        <w:pStyle w:val="06Copyright"/>
        <w:sectPr w:rsidR="00EF2DF0" w:rsidSect="00EF2DF0">
          <w:headerReference w:type="even" r:id="rId191"/>
          <w:headerReference w:type="default" r:id="rId192"/>
          <w:footerReference w:type="even" r:id="rId193"/>
          <w:footerReference w:type="default" r:id="rId194"/>
          <w:headerReference w:type="first" r:id="rId195"/>
          <w:footerReference w:type="first" r:id="rId196"/>
          <w:type w:val="continuous"/>
          <w:pgSz w:w="11907" w:h="16839" w:code="9"/>
          <w:pgMar w:top="3000" w:right="1900" w:bottom="2500" w:left="2300" w:header="2480" w:footer="2100" w:gutter="0"/>
          <w:pgNumType w:fmt="lowerRoman"/>
          <w:cols w:space="720"/>
          <w:titlePg/>
          <w:docGrid w:linePitch="326"/>
        </w:sectPr>
      </w:pPr>
    </w:p>
    <w:p w14:paraId="507515BB" w14:textId="77777777" w:rsidR="00D510F3" w:rsidRPr="007F1CC8" w:rsidRDefault="00D510F3" w:rsidP="00EF2DF0"/>
    <w:sectPr w:rsidR="00D510F3" w:rsidRPr="007F1CC8" w:rsidSect="00EF2DF0">
      <w:headerReference w:type="even" r:id="rId197"/>
      <w:footerReference w:type="even" r:id="rId198"/>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145D7" w14:textId="77777777" w:rsidR="001C517D" w:rsidRDefault="001C517D">
      <w:r>
        <w:separator/>
      </w:r>
    </w:p>
  </w:endnote>
  <w:endnote w:type="continuationSeparator" w:id="0">
    <w:p w14:paraId="5111AEC1" w14:textId="77777777" w:rsidR="001C517D" w:rsidRDefault="001C5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54A76" w14:textId="1B7C9FEF" w:rsidR="005D08AE" w:rsidRPr="005D08AE" w:rsidRDefault="005D08AE" w:rsidP="005D08AE">
    <w:pPr>
      <w:pStyle w:val="Footer"/>
      <w:jc w:val="center"/>
      <w:rPr>
        <w:rFonts w:cs="Arial"/>
        <w:sz w:val="14"/>
      </w:rPr>
    </w:pPr>
    <w:r w:rsidRPr="005D08AE">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96EAB" w14:textId="77777777" w:rsidR="00A855FC" w:rsidRDefault="00A855F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855FC" w:rsidRPr="00CB3D59" w14:paraId="2C9E8BA6" w14:textId="77777777">
      <w:tc>
        <w:tcPr>
          <w:tcW w:w="847" w:type="pct"/>
        </w:tcPr>
        <w:p w14:paraId="465769E4" w14:textId="77777777" w:rsidR="00A855FC" w:rsidRPr="00F02A14" w:rsidRDefault="00A855FC" w:rsidP="00B1639E">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22862C84" w14:textId="23ADFD26" w:rsidR="00A855FC" w:rsidRPr="00F02A14" w:rsidRDefault="00A855FC" w:rsidP="00B1639E">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75DB8" w:rsidRPr="00775DB8">
            <w:rPr>
              <w:rFonts w:cs="Arial"/>
              <w:szCs w:val="18"/>
            </w:rPr>
            <w:t>ACT Teacher Quality Institute</w:t>
          </w:r>
          <w:r w:rsidR="00775DB8">
            <w:t xml:space="preserve"> Regulation 2010</w:t>
          </w:r>
          <w:r>
            <w:rPr>
              <w:rFonts w:cs="Arial"/>
              <w:szCs w:val="18"/>
            </w:rPr>
            <w:fldChar w:fldCharType="end"/>
          </w:r>
        </w:p>
        <w:p w14:paraId="106691E2" w14:textId="56FDAC59" w:rsidR="00A855FC" w:rsidRPr="00F02A14" w:rsidRDefault="00A855FC" w:rsidP="00B1639E">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775DB8">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775DB8">
            <w:rPr>
              <w:rFonts w:cs="Arial"/>
              <w:szCs w:val="18"/>
            </w:rPr>
            <w:t>01/04/24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775DB8">
            <w:rPr>
              <w:rFonts w:cs="Arial"/>
              <w:szCs w:val="18"/>
            </w:rPr>
            <w:t>-05/12/25</w:t>
          </w:r>
          <w:r w:rsidRPr="00F02A14">
            <w:rPr>
              <w:rFonts w:cs="Arial"/>
              <w:szCs w:val="18"/>
            </w:rPr>
            <w:fldChar w:fldCharType="end"/>
          </w:r>
        </w:p>
      </w:tc>
      <w:tc>
        <w:tcPr>
          <w:tcW w:w="1061" w:type="pct"/>
        </w:tcPr>
        <w:p w14:paraId="49F73AFB" w14:textId="01D8AD2A" w:rsidR="00A855FC" w:rsidRPr="00F02A14" w:rsidRDefault="00A855FC" w:rsidP="00B1639E">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775DB8">
            <w:rPr>
              <w:rFonts w:cs="Arial"/>
              <w:szCs w:val="18"/>
            </w:rPr>
            <w:t>R12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775DB8">
            <w:rPr>
              <w:rFonts w:cs="Arial"/>
              <w:szCs w:val="18"/>
            </w:rPr>
            <w:t>01/04/24</w:t>
          </w:r>
          <w:r w:rsidRPr="00F02A14">
            <w:rPr>
              <w:rFonts w:cs="Arial"/>
              <w:szCs w:val="18"/>
            </w:rPr>
            <w:fldChar w:fldCharType="end"/>
          </w:r>
        </w:p>
      </w:tc>
    </w:tr>
  </w:tbl>
  <w:p w14:paraId="59601853" w14:textId="48059374" w:rsidR="00A855FC" w:rsidRPr="005D08AE" w:rsidRDefault="005D08AE" w:rsidP="005D08AE">
    <w:pPr>
      <w:pStyle w:val="Status"/>
      <w:rPr>
        <w:rFonts w:cs="Arial"/>
      </w:rPr>
    </w:pPr>
    <w:r w:rsidRPr="005D08AE">
      <w:rPr>
        <w:rFonts w:cs="Arial"/>
      </w:rPr>
      <w:fldChar w:fldCharType="begin"/>
    </w:r>
    <w:r w:rsidRPr="005D08AE">
      <w:rPr>
        <w:rFonts w:cs="Arial"/>
      </w:rPr>
      <w:instrText xml:space="preserve"> DOCPROPERTY "Status" </w:instrText>
    </w:r>
    <w:r w:rsidRPr="005D08AE">
      <w:rPr>
        <w:rFonts w:cs="Arial"/>
      </w:rPr>
      <w:fldChar w:fldCharType="separate"/>
    </w:r>
    <w:r w:rsidR="00775DB8" w:rsidRPr="005D08AE">
      <w:rPr>
        <w:rFonts w:cs="Arial"/>
      </w:rPr>
      <w:t xml:space="preserve"> </w:t>
    </w:r>
    <w:r w:rsidRPr="005D08AE">
      <w:rPr>
        <w:rFonts w:cs="Arial"/>
      </w:rPr>
      <w:fldChar w:fldCharType="end"/>
    </w:r>
    <w:r w:rsidRPr="005D08AE">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38FD1" w14:textId="77777777" w:rsidR="00A855FC" w:rsidRDefault="00A855F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855FC" w:rsidRPr="00CB3D59" w14:paraId="616BD603" w14:textId="77777777">
      <w:tc>
        <w:tcPr>
          <w:tcW w:w="1061" w:type="pct"/>
        </w:tcPr>
        <w:p w14:paraId="72A10882" w14:textId="2C5007D5" w:rsidR="00A855FC" w:rsidRPr="00F02A14" w:rsidRDefault="00A855FC" w:rsidP="00B1639E">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775DB8">
            <w:rPr>
              <w:rFonts w:cs="Arial"/>
              <w:szCs w:val="18"/>
            </w:rPr>
            <w:t>R12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775DB8">
            <w:rPr>
              <w:rFonts w:cs="Arial"/>
              <w:szCs w:val="18"/>
            </w:rPr>
            <w:t>01/04/24</w:t>
          </w:r>
          <w:r w:rsidRPr="00F02A14">
            <w:rPr>
              <w:rFonts w:cs="Arial"/>
              <w:szCs w:val="18"/>
            </w:rPr>
            <w:fldChar w:fldCharType="end"/>
          </w:r>
        </w:p>
      </w:tc>
      <w:tc>
        <w:tcPr>
          <w:tcW w:w="3092" w:type="pct"/>
        </w:tcPr>
        <w:p w14:paraId="26D05D49" w14:textId="17999B2F" w:rsidR="00A855FC" w:rsidRPr="00F02A14" w:rsidRDefault="00A855FC" w:rsidP="00B1639E">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75DB8" w:rsidRPr="00775DB8">
            <w:rPr>
              <w:rFonts w:cs="Arial"/>
              <w:szCs w:val="18"/>
            </w:rPr>
            <w:t>ACT Teacher Quality Institute</w:t>
          </w:r>
          <w:r w:rsidR="00775DB8">
            <w:t xml:space="preserve"> Regulation 2010</w:t>
          </w:r>
          <w:r>
            <w:rPr>
              <w:rFonts w:cs="Arial"/>
              <w:szCs w:val="18"/>
            </w:rPr>
            <w:fldChar w:fldCharType="end"/>
          </w:r>
        </w:p>
        <w:p w14:paraId="22978F51" w14:textId="65783929" w:rsidR="00A855FC" w:rsidRPr="00F02A14" w:rsidRDefault="00A855FC" w:rsidP="00B1639E">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775DB8">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775DB8">
            <w:rPr>
              <w:rFonts w:cs="Arial"/>
              <w:szCs w:val="18"/>
            </w:rPr>
            <w:t>01/04/24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775DB8">
            <w:rPr>
              <w:rFonts w:cs="Arial"/>
              <w:szCs w:val="18"/>
            </w:rPr>
            <w:t>-05/12/25</w:t>
          </w:r>
          <w:r w:rsidRPr="00F02A14">
            <w:rPr>
              <w:rFonts w:cs="Arial"/>
              <w:szCs w:val="18"/>
            </w:rPr>
            <w:fldChar w:fldCharType="end"/>
          </w:r>
        </w:p>
      </w:tc>
      <w:tc>
        <w:tcPr>
          <w:tcW w:w="847" w:type="pct"/>
        </w:tcPr>
        <w:p w14:paraId="2B61C914" w14:textId="77777777" w:rsidR="00A855FC" w:rsidRPr="00F02A14" w:rsidRDefault="00A855FC" w:rsidP="00B1639E">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00FE1174" w14:textId="47D4C139" w:rsidR="00A855FC" w:rsidRPr="005D08AE" w:rsidRDefault="005D08AE" w:rsidP="005D08AE">
    <w:pPr>
      <w:pStyle w:val="Status"/>
      <w:rPr>
        <w:rFonts w:cs="Arial"/>
      </w:rPr>
    </w:pPr>
    <w:r w:rsidRPr="005D08AE">
      <w:rPr>
        <w:rFonts w:cs="Arial"/>
      </w:rPr>
      <w:fldChar w:fldCharType="begin"/>
    </w:r>
    <w:r w:rsidRPr="005D08AE">
      <w:rPr>
        <w:rFonts w:cs="Arial"/>
      </w:rPr>
      <w:instrText xml:space="preserve"> DOCPROPERTY "Status" </w:instrText>
    </w:r>
    <w:r w:rsidRPr="005D08AE">
      <w:rPr>
        <w:rFonts w:cs="Arial"/>
      </w:rPr>
      <w:fldChar w:fldCharType="separate"/>
    </w:r>
    <w:r w:rsidR="00775DB8" w:rsidRPr="005D08AE">
      <w:rPr>
        <w:rFonts w:cs="Arial"/>
      </w:rPr>
      <w:t xml:space="preserve"> </w:t>
    </w:r>
    <w:r w:rsidRPr="005D08AE">
      <w:rPr>
        <w:rFonts w:cs="Arial"/>
      </w:rPr>
      <w:fldChar w:fldCharType="end"/>
    </w:r>
    <w:r w:rsidRPr="005D08AE">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5F93E" w14:textId="77777777" w:rsidR="00A855FC" w:rsidRDefault="00A855F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855FC" w14:paraId="769ECD3A" w14:textId="77777777">
      <w:tc>
        <w:tcPr>
          <w:tcW w:w="847" w:type="pct"/>
        </w:tcPr>
        <w:p w14:paraId="0547886F" w14:textId="77777777" w:rsidR="00A855FC" w:rsidRDefault="00A855F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2449B3B0" w14:textId="599D3F9A" w:rsidR="00A855FC" w:rsidRDefault="005D08AE">
          <w:pPr>
            <w:pStyle w:val="Footer"/>
            <w:jc w:val="center"/>
          </w:pPr>
          <w:r>
            <w:fldChar w:fldCharType="begin"/>
          </w:r>
          <w:r>
            <w:instrText xml:space="preserve"> REF Citation *\charformat </w:instrText>
          </w:r>
          <w:r>
            <w:fldChar w:fldCharType="separate"/>
          </w:r>
          <w:r w:rsidR="00775DB8">
            <w:t>ACT Teacher Quality Institute Regulation 2010</w:t>
          </w:r>
          <w:r>
            <w:fldChar w:fldCharType="end"/>
          </w:r>
        </w:p>
        <w:p w14:paraId="3A7F249B" w14:textId="33B15004" w:rsidR="00A855FC" w:rsidRDefault="005D08AE">
          <w:pPr>
            <w:pStyle w:val="FooterInfoCentre"/>
          </w:pPr>
          <w:r>
            <w:fldChar w:fldCharType="begin"/>
          </w:r>
          <w:r>
            <w:instrText xml:space="preserve"> DOCPROPERTY "Eff"  *\charformat </w:instrText>
          </w:r>
          <w:r>
            <w:fldChar w:fldCharType="separate"/>
          </w:r>
          <w:r w:rsidR="00775DB8">
            <w:t xml:space="preserve">Effective:  </w:t>
          </w:r>
          <w:r>
            <w:fldChar w:fldCharType="end"/>
          </w:r>
          <w:r>
            <w:fldChar w:fldCharType="begin"/>
          </w:r>
          <w:r>
            <w:instrText xml:space="preserve"> DOCPROPERTY "StartDt"  *\charformat </w:instrText>
          </w:r>
          <w:r>
            <w:fldChar w:fldCharType="separate"/>
          </w:r>
          <w:r w:rsidR="00775DB8">
            <w:t>01/04/24</w:t>
          </w:r>
          <w:r>
            <w:fldChar w:fldCharType="end"/>
          </w:r>
          <w:r>
            <w:fldChar w:fldCharType="begin"/>
          </w:r>
          <w:r>
            <w:instrText xml:space="preserve"> DOCPROPERTY "EndDt"  *\charformat </w:instrText>
          </w:r>
          <w:r>
            <w:fldChar w:fldCharType="separate"/>
          </w:r>
          <w:r w:rsidR="00775DB8">
            <w:t>-05/12/25</w:t>
          </w:r>
          <w:r>
            <w:fldChar w:fldCharType="end"/>
          </w:r>
        </w:p>
      </w:tc>
      <w:tc>
        <w:tcPr>
          <w:tcW w:w="1061" w:type="pct"/>
        </w:tcPr>
        <w:p w14:paraId="3AAC1498" w14:textId="13EBDF21" w:rsidR="00A855FC" w:rsidRDefault="005D08AE">
          <w:pPr>
            <w:pStyle w:val="Footer"/>
            <w:jc w:val="right"/>
          </w:pPr>
          <w:r>
            <w:fldChar w:fldCharType="begin"/>
          </w:r>
          <w:r>
            <w:instrText xml:space="preserve"> DOCPROPERTY "Category"  *\charformat  </w:instrText>
          </w:r>
          <w:r>
            <w:fldChar w:fldCharType="separate"/>
          </w:r>
          <w:r w:rsidR="00775DB8">
            <w:t>R12</w:t>
          </w:r>
          <w:r>
            <w:fldChar w:fldCharType="end"/>
          </w:r>
          <w:r w:rsidR="00A855FC">
            <w:br/>
          </w:r>
          <w:r>
            <w:fldChar w:fldCharType="begin"/>
          </w:r>
          <w:r>
            <w:instrText xml:space="preserve"> DOCPROPERTY "RepubDt"  *\charformat  </w:instrText>
          </w:r>
          <w:r>
            <w:fldChar w:fldCharType="separate"/>
          </w:r>
          <w:r w:rsidR="00775DB8">
            <w:t>01/04/24</w:t>
          </w:r>
          <w:r>
            <w:fldChar w:fldCharType="end"/>
          </w:r>
        </w:p>
      </w:tc>
    </w:tr>
  </w:tbl>
  <w:p w14:paraId="45342B3F" w14:textId="49FC7BAA" w:rsidR="00A855FC" w:rsidRPr="005D08AE" w:rsidRDefault="005D08AE" w:rsidP="005D08AE">
    <w:pPr>
      <w:pStyle w:val="Status"/>
      <w:rPr>
        <w:rFonts w:cs="Arial"/>
      </w:rPr>
    </w:pPr>
    <w:r w:rsidRPr="005D08AE">
      <w:rPr>
        <w:rFonts w:cs="Arial"/>
      </w:rPr>
      <w:fldChar w:fldCharType="begin"/>
    </w:r>
    <w:r w:rsidRPr="005D08AE">
      <w:rPr>
        <w:rFonts w:cs="Arial"/>
      </w:rPr>
      <w:instrText xml:space="preserve"> DOCPROPERTY "Status" </w:instrText>
    </w:r>
    <w:r w:rsidRPr="005D08AE">
      <w:rPr>
        <w:rFonts w:cs="Arial"/>
      </w:rPr>
      <w:fldChar w:fldCharType="separate"/>
    </w:r>
    <w:r w:rsidR="00775DB8" w:rsidRPr="005D08AE">
      <w:rPr>
        <w:rFonts w:cs="Arial"/>
      </w:rPr>
      <w:t xml:space="preserve"> </w:t>
    </w:r>
    <w:r w:rsidRPr="005D08AE">
      <w:rPr>
        <w:rFonts w:cs="Arial"/>
      </w:rPr>
      <w:fldChar w:fldCharType="end"/>
    </w:r>
    <w:r w:rsidRPr="005D08AE">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CCC6A" w14:textId="77777777" w:rsidR="00A855FC" w:rsidRDefault="00A855F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855FC" w14:paraId="565395C2" w14:textId="77777777">
      <w:tc>
        <w:tcPr>
          <w:tcW w:w="1061" w:type="pct"/>
        </w:tcPr>
        <w:p w14:paraId="3BCAD1C1" w14:textId="5B0B89EF" w:rsidR="00A855FC" w:rsidRDefault="005D08AE">
          <w:pPr>
            <w:pStyle w:val="Footer"/>
          </w:pPr>
          <w:r>
            <w:fldChar w:fldCharType="begin"/>
          </w:r>
          <w:r>
            <w:instrText xml:space="preserve"> DOCPROPERTY "Category"  *\charformat  </w:instrText>
          </w:r>
          <w:r>
            <w:fldChar w:fldCharType="separate"/>
          </w:r>
          <w:r w:rsidR="00775DB8">
            <w:t>R12</w:t>
          </w:r>
          <w:r>
            <w:fldChar w:fldCharType="end"/>
          </w:r>
          <w:r w:rsidR="00A855FC">
            <w:br/>
          </w:r>
          <w:r>
            <w:fldChar w:fldCharType="begin"/>
          </w:r>
          <w:r>
            <w:instrText xml:space="preserve"> DOCPROPERTY "RepubDt"  *\charformat  </w:instrText>
          </w:r>
          <w:r>
            <w:fldChar w:fldCharType="separate"/>
          </w:r>
          <w:r w:rsidR="00775DB8">
            <w:t>01/04/24</w:t>
          </w:r>
          <w:r>
            <w:fldChar w:fldCharType="end"/>
          </w:r>
        </w:p>
      </w:tc>
      <w:tc>
        <w:tcPr>
          <w:tcW w:w="3092" w:type="pct"/>
        </w:tcPr>
        <w:p w14:paraId="6EDDAB62" w14:textId="2FB0023D" w:rsidR="00A855FC" w:rsidRDefault="005D08AE">
          <w:pPr>
            <w:pStyle w:val="Footer"/>
            <w:jc w:val="center"/>
          </w:pPr>
          <w:r>
            <w:fldChar w:fldCharType="begin"/>
          </w:r>
          <w:r>
            <w:instrText xml:space="preserve"> REF Citation *\charformat </w:instrText>
          </w:r>
          <w:r>
            <w:fldChar w:fldCharType="separate"/>
          </w:r>
          <w:r w:rsidR="00775DB8">
            <w:t>ACT Teacher Quality Institute Regulation 2010</w:t>
          </w:r>
          <w:r>
            <w:fldChar w:fldCharType="end"/>
          </w:r>
        </w:p>
        <w:p w14:paraId="4904B960" w14:textId="6EC88AAE" w:rsidR="00A855FC" w:rsidRDefault="005D08AE">
          <w:pPr>
            <w:pStyle w:val="FooterInfoCentre"/>
          </w:pPr>
          <w:r>
            <w:fldChar w:fldCharType="begin"/>
          </w:r>
          <w:r>
            <w:instrText xml:space="preserve"> DOCPROPERTY "Eff"  *\charformat </w:instrText>
          </w:r>
          <w:r>
            <w:fldChar w:fldCharType="separate"/>
          </w:r>
          <w:r w:rsidR="00775DB8">
            <w:t xml:space="preserve">Effective:  </w:t>
          </w:r>
          <w:r>
            <w:fldChar w:fldCharType="end"/>
          </w:r>
          <w:r>
            <w:fldChar w:fldCharType="begin"/>
          </w:r>
          <w:r>
            <w:instrText xml:space="preserve"> DOCPROPERTY "StartDt"  *\charformat </w:instrText>
          </w:r>
          <w:r>
            <w:fldChar w:fldCharType="separate"/>
          </w:r>
          <w:r w:rsidR="00775DB8">
            <w:t>01/04/24</w:t>
          </w:r>
          <w:r>
            <w:fldChar w:fldCharType="end"/>
          </w:r>
          <w:r>
            <w:fldChar w:fldCharType="begin"/>
          </w:r>
          <w:r>
            <w:instrText xml:space="preserve"> DOCPROPERTY "EndDt"  *\charformat </w:instrText>
          </w:r>
          <w:r>
            <w:fldChar w:fldCharType="separate"/>
          </w:r>
          <w:r w:rsidR="00775DB8">
            <w:t>-05/12/25</w:t>
          </w:r>
          <w:r>
            <w:fldChar w:fldCharType="end"/>
          </w:r>
        </w:p>
      </w:tc>
      <w:tc>
        <w:tcPr>
          <w:tcW w:w="847" w:type="pct"/>
        </w:tcPr>
        <w:p w14:paraId="55486B92" w14:textId="77777777" w:rsidR="00A855FC" w:rsidRDefault="00A855F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FA50585" w14:textId="18F6AAA0" w:rsidR="00A855FC" w:rsidRPr="005D08AE" w:rsidRDefault="005D08AE" w:rsidP="005D08AE">
    <w:pPr>
      <w:pStyle w:val="Status"/>
      <w:rPr>
        <w:rFonts w:cs="Arial"/>
      </w:rPr>
    </w:pPr>
    <w:r w:rsidRPr="005D08AE">
      <w:rPr>
        <w:rFonts w:cs="Arial"/>
      </w:rPr>
      <w:fldChar w:fldCharType="begin"/>
    </w:r>
    <w:r w:rsidRPr="005D08AE">
      <w:rPr>
        <w:rFonts w:cs="Arial"/>
      </w:rPr>
      <w:instrText xml:space="preserve"> DOCPROPERTY "Status" </w:instrText>
    </w:r>
    <w:r w:rsidRPr="005D08AE">
      <w:rPr>
        <w:rFonts w:cs="Arial"/>
      </w:rPr>
      <w:fldChar w:fldCharType="separate"/>
    </w:r>
    <w:r w:rsidR="00775DB8" w:rsidRPr="005D08AE">
      <w:rPr>
        <w:rFonts w:cs="Arial"/>
      </w:rPr>
      <w:t xml:space="preserve"> </w:t>
    </w:r>
    <w:r w:rsidRPr="005D08AE">
      <w:rPr>
        <w:rFonts w:cs="Arial"/>
      </w:rPr>
      <w:fldChar w:fldCharType="end"/>
    </w:r>
    <w:r w:rsidRPr="005D08AE">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70FF5" w14:textId="77777777" w:rsidR="00A855FC" w:rsidRDefault="00A855F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855FC" w14:paraId="735FF074" w14:textId="77777777">
      <w:tc>
        <w:tcPr>
          <w:tcW w:w="847" w:type="pct"/>
        </w:tcPr>
        <w:p w14:paraId="6F9BFD9F" w14:textId="77777777" w:rsidR="00A855FC" w:rsidRDefault="00A855F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4E5DB1E0" w14:textId="056E3670" w:rsidR="00A855FC" w:rsidRDefault="005D08AE">
          <w:pPr>
            <w:pStyle w:val="Footer"/>
            <w:jc w:val="center"/>
          </w:pPr>
          <w:r>
            <w:fldChar w:fldCharType="begin"/>
          </w:r>
          <w:r>
            <w:instrText xml:space="preserve"> REF Citation *\charformat </w:instrText>
          </w:r>
          <w:r>
            <w:fldChar w:fldCharType="separate"/>
          </w:r>
          <w:r w:rsidR="00775DB8">
            <w:t>ACT Teacher Quality Institute Regulation 2010</w:t>
          </w:r>
          <w:r>
            <w:fldChar w:fldCharType="end"/>
          </w:r>
        </w:p>
        <w:p w14:paraId="7B7DB49D" w14:textId="1F78A477" w:rsidR="00A855FC" w:rsidRDefault="005D08AE">
          <w:pPr>
            <w:pStyle w:val="FooterInfoCentre"/>
          </w:pPr>
          <w:r>
            <w:fldChar w:fldCharType="begin"/>
          </w:r>
          <w:r>
            <w:instrText xml:space="preserve"> DOCPROPERTY "Eff"  *\charformat </w:instrText>
          </w:r>
          <w:r>
            <w:fldChar w:fldCharType="separate"/>
          </w:r>
          <w:r w:rsidR="00775DB8">
            <w:t xml:space="preserve">Effective:  </w:t>
          </w:r>
          <w:r>
            <w:fldChar w:fldCharType="end"/>
          </w:r>
          <w:r>
            <w:fldChar w:fldCharType="begin"/>
          </w:r>
          <w:r>
            <w:instrText xml:space="preserve"> DOCPROPERTY "StartDt"  *\charformat </w:instrText>
          </w:r>
          <w:r>
            <w:fldChar w:fldCharType="separate"/>
          </w:r>
          <w:r w:rsidR="00775DB8">
            <w:t>01/04/24</w:t>
          </w:r>
          <w:r>
            <w:fldChar w:fldCharType="end"/>
          </w:r>
          <w:r>
            <w:fldChar w:fldCharType="begin"/>
          </w:r>
          <w:r>
            <w:instrText xml:space="preserve"> DOCPROPERTY "EndDt"  *\charformat </w:instrText>
          </w:r>
          <w:r>
            <w:fldChar w:fldCharType="separate"/>
          </w:r>
          <w:r w:rsidR="00775DB8">
            <w:t>-05/12/25</w:t>
          </w:r>
          <w:r>
            <w:fldChar w:fldCharType="end"/>
          </w:r>
        </w:p>
      </w:tc>
      <w:tc>
        <w:tcPr>
          <w:tcW w:w="1061" w:type="pct"/>
        </w:tcPr>
        <w:p w14:paraId="2086EDDD" w14:textId="7C8DB78E" w:rsidR="00A855FC" w:rsidRDefault="005D08AE">
          <w:pPr>
            <w:pStyle w:val="Footer"/>
            <w:jc w:val="right"/>
          </w:pPr>
          <w:r>
            <w:fldChar w:fldCharType="begin"/>
          </w:r>
          <w:r>
            <w:instrText xml:space="preserve"> DOCPROPERTY "Category"  *\charformat  </w:instrText>
          </w:r>
          <w:r>
            <w:fldChar w:fldCharType="separate"/>
          </w:r>
          <w:r w:rsidR="00775DB8">
            <w:t>R12</w:t>
          </w:r>
          <w:r>
            <w:fldChar w:fldCharType="end"/>
          </w:r>
          <w:r w:rsidR="00A855FC">
            <w:br/>
          </w:r>
          <w:r>
            <w:fldChar w:fldCharType="begin"/>
          </w:r>
          <w:r>
            <w:instrText xml:space="preserve"> DOCPROPERTY "RepubDt"  *\charformat  </w:instrText>
          </w:r>
          <w:r>
            <w:fldChar w:fldCharType="separate"/>
          </w:r>
          <w:r w:rsidR="00775DB8">
            <w:t>01/04/24</w:t>
          </w:r>
          <w:r>
            <w:fldChar w:fldCharType="end"/>
          </w:r>
        </w:p>
      </w:tc>
    </w:tr>
  </w:tbl>
  <w:p w14:paraId="429882AF" w14:textId="6B9B772F" w:rsidR="00A855FC" w:rsidRPr="005D08AE" w:rsidRDefault="005D08AE" w:rsidP="005D08AE">
    <w:pPr>
      <w:pStyle w:val="Status"/>
      <w:rPr>
        <w:rFonts w:cs="Arial"/>
      </w:rPr>
    </w:pPr>
    <w:r w:rsidRPr="005D08AE">
      <w:rPr>
        <w:rFonts w:cs="Arial"/>
      </w:rPr>
      <w:fldChar w:fldCharType="begin"/>
    </w:r>
    <w:r w:rsidRPr="005D08AE">
      <w:rPr>
        <w:rFonts w:cs="Arial"/>
      </w:rPr>
      <w:instrText xml:space="preserve"> DOCPROPERTY "Status" </w:instrText>
    </w:r>
    <w:r w:rsidRPr="005D08AE">
      <w:rPr>
        <w:rFonts w:cs="Arial"/>
      </w:rPr>
      <w:fldChar w:fldCharType="separate"/>
    </w:r>
    <w:r w:rsidR="00775DB8" w:rsidRPr="005D08AE">
      <w:rPr>
        <w:rFonts w:cs="Arial"/>
      </w:rPr>
      <w:t xml:space="preserve"> </w:t>
    </w:r>
    <w:r w:rsidRPr="005D08AE">
      <w:rPr>
        <w:rFonts w:cs="Arial"/>
      </w:rPr>
      <w:fldChar w:fldCharType="end"/>
    </w:r>
    <w:r w:rsidRPr="005D08AE">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BB890" w14:textId="77777777" w:rsidR="00A855FC" w:rsidRDefault="00A855F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855FC" w14:paraId="653C58BE" w14:textId="77777777">
      <w:tc>
        <w:tcPr>
          <w:tcW w:w="1061" w:type="pct"/>
        </w:tcPr>
        <w:p w14:paraId="3F4430DF" w14:textId="448EF175" w:rsidR="00A855FC" w:rsidRDefault="005D08AE">
          <w:pPr>
            <w:pStyle w:val="Footer"/>
          </w:pPr>
          <w:r>
            <w:fldChar w:fldCharType="begin"/>
          </w:r>
          <w:r>
            <w:instrText xml:space="preserve"> DOCPROPERTY "Category"  *\charformat  </w:instrText>
          </w:r>
          <w:r>
            <w:fldChar w:fldCharType="separate"/>
          </w:r>
          <w:r w:rsidR="00775DB8">
            <w:t>R12</w:t>
          </w:r>
          <w:r>
            <w:fldChar w:fldCharType="end"/>
          </w:r>
          <w:r w:rsidR="00A855FC">
            <w:br/>
          </w:r>
          <w:r>
            <w:fldChar w:fldCharType="begin"/>
          </w:r>
          <w:r>
            <w:instrText xml:space="preserve"> DOCPROPERTY "RepubDt"  *\charformat  </w:instrText>
          </w:r>
          <w:r>
            <w:fldChar w:fldCharType="separate"/>
          </w:r>
          <w:r w:rsidR="00775DB8">
            <w:t>01/04/24</w:t>
          </w:r>
          <w:r>
            <w:fldChar w:fldCharType="end"/>
          </w:r>
        </w:p>
      </w:tc>
      <w:tc>
        <w:tcPr>
          <w:tcW w:w="3092" w:type="pct"/>
        </w:tcPr>
        <w:p w14:paraId="3613BC92" w14:textId="45DC66AE" w:rsidR="00A855FC" w:rsidRDefault="005D08AE">
          <w:pPr>
            <w:pStyle w:val="Footer"/>
            <w:jc w:val="center"/>
          </w:pPr>
          <w:r>
            <w:fldChar w:fldCharType="begin"/>
          </w:r>
          <w:r>
            <w:instrText xml:space="preserve"> REF Citation *\charformat </w:instrText>
          </w:r>
          <w:r>
            <w:fldChar w:fldCharType="separate"/>
          </w:r>
          <w:r w:rsidR="00775DB8">
            <w:t>ACT Teacher Quality Institute Regulation 2010</w:t>
          </w:r>
          <w:r>
            <w:fldChar w:fldCharType="end"/>
          </w:r>
        </w:p>
        <w:p w14:paraId="2E35F38C" w14:textId="3FD1F549" w:rsidR="00A855FC" w:rsidRDefault="005D08AE">
          <w:pPr>
            <w:pStyle w:val="FooterInfoCentre"/>
          </w:pPr>
          <w:r>
            <w:fldChar w:fldCharType="begin"/>
          </w:r>
          <w:r>
            <w:instrText xml:space="preserve"> DOCPROPERTY "Eff"  *\charformat </w:instrText>
          </w:r>
          <w:r>
            <w:fldChar w:fldCharType="separate"/>
          </w:r>
          <w:r w:rsidR="00775DB8">
            <w:t xml:space="preserve">Effective:  </w:t>
          </w:r>
          <w:r>
            <w:fldChar w:fldCharType="end"/>
          </w:r>
          <w:r>
            <w:fldChar w:fldCharType="begin"/>
          </w:r>
          <w:r>
            <w:instrText xml:space="preserve"> DOCPROPERTY "StartDt"  *\charformat </w:instrText>
          </w:r>
          <w:r>
            <w:fldChar w:fldCharType="separate"/>
          </w:r>
          <w:r w:rsidR="00775DB8">
            <w:t>01/04/24</w:t>
          </w:r>
          <w:r>
            <w:fldChar w:fldCharType="end"/>
          </w:r>
          <w:r>
            <w:fldChar w:fldCharType="begin"/>
          </w:r>
          <w:r>
            <w:instrText xml:space="preserve"> DOCPROPERTY "EndDt"  *\charformat </w:instrText>
          </w:r>
          <w:r>
            <w:fldChar w:fldCharType="separate"/>
          </w:r>
          <w:r w:rsidR="00775DB8">
            <w:t>-05/12/25</w:t>
          </w:r>
          <w:r>
            <w:fldChar w:fldCharType="end"/>
          </w:r>
        </w:p>
      </w:tc>
      <w:tc>
        <w:tcPr>
          <w:tcW w:w="847" w:type="pct"/>
        </w:tcPr>
        <w:p w14:paraId="66CD18C6" w14:textId="77777777" w:rsidR="00A855FC" w:rsidRDefault="00A855F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572551AE" w14:textId="762103CB" w:rsidR="00A855FC" w:rsidRPr="005D08AE" w:rsidRDefault="005D08AE" w:rsidP="005D08AE">
    <w:pPr>
      <w:pStyle w:val="Status"/>
      <w:rPr>
        <w:rFonts w:cs="Arial"/>
      </w:rPr>
    </w:pPr>
    <w:r w:rsidRPr="005D08AE">
      <w:rPr>
        <w:rFonts w:cs="Arial"/>
      </w:rPr>
      <w:fldChar w:fldCharType="begin"/>
    </w:r>
    <w:r w:rsidRPr="005D08AE">
      <w:rPr>
        <w:rFonts w:cs="Arial"/>
      </w:rPr>
      <w:instrText xml:space="preserve"> DOCPROPERTY "Status" </w:instrText>
    </w:r>
    <w:r w:rsidRPr="005D08AE">
      <w:rPr>
        <w:rFonts w:cs="Arial"/>
      </w:rPr>
      <w:fldChar w:fldCharType="separate"/>
    </w:r>
    <w:r w:rsidR="00775DB8" w:rsidRPr="005D08AE">
      <w:rPr>
        <w:rFonts w:cs="Arial"/>
      </w:rPr>
      <w:t xml:space="preserve"> </w:t>
    </w:r>
    <w:r w:rsidRPr="005D08AE">
      <w:rPr>
        <w:rFonts w:cs="Arial"/>
      </w:rPr>
      <w:fldChar w:fldCharType="end"/>
    </w:r>
    <w:r w:rsidRPr="005D08AE">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C35E2" w14:textId="1790262B" w:rsidR="00A855FC" w:rsidRPr="005D08AE" w:rsidRDefault="005D08AE" w:rsidP="005D08AE">
    <w:pPr>
      <w:pStyle w:val="Footer"/>
      <w:jc w:val="center"/>
      <w:rPr>
        <w:rFonts w:cs="Arial"/>
        <w:sz w:val="14"/>
      </w:rPr>
    </w:pPr>
    <w:r w:rsidRPr="005D08AE">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0104" w14:textId="73BF93A5" w:rsidR="00A855FC" w:rsidRPr="005D08AE" w:rsidRDefault="00A855FC" w:rsidP="005D08AE">
    <w:pPr>
      <w:pStyle w:val="Footer"/>
      <w:jc w:val="center"/>
      <w:rPr>
        <w:rFonts w:cs="Arial"/>
        <w:sz w:val="14"/>
      </w:rPr>
    </w:pPr>
    <w:r w:rsidRPr="005D08AE">
      <w:rPr>
        <w:rFonts w:cs="Arial"/>
        <w:sz w:val="14"/>
      </w:rPr>
      <w:fldChar w:fldCharType="begin"/>
    </w:r>
    <w:r w:rsidRPr="005D08AE">
      <w:rPr>
        <w:rFonts w:cs="Arial"/>
        <w:sz w:val="14"/>
      </w:rPr>
      <w:instrText xml:space="preserve"> COMMENTS  \* MERGEFORMAT </w:instrText>
    </w:r>
    <w:r w:rsidRPr="005D08AE">
      <w:rPr>
        <w:rFonts w:cs="Arial"/>
        <w:sz w:val="14"/>
      </w:rPr>
      <w:fldChar w:fldCharType="end"/>
    </w:r>
    <w:r w:rsidR="005D08AE" w:rsidRPr="005D08AE">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F3A0" w14:textId="46382A67" w:rsidR="00A855FC" w:rsidRPr="005D08AE" w:rsidRDefault="005D08AE" w:rsidP="005D08AE">
    <w:pPr>
      <w:pStyle w:val="Footer"/>
      <w:jc w:val="center"/>
      <w:rPr>
        <w:rFonts w:cs="Arial"/>
        <w:sz w:val="14"/>
      </w:rPr>
    </w:pPr>
    <w:r w:rsidRPr="005D08AE">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6E7A4" w14:textId="77777777" w:rsidR="00A855FC" w:rsidRDefault="00A855FC">
    <w:pPr>
      <w:rPr>
        <w:sz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A855FC" w:rsidRPr="00E06D02" w14:paraId="0490A7A6" w14:textId="77777777">
      <w:trPr>
        <w:jc w:val="center"/>
      </w:trPr>
      <w:tc>
        <w:tcPr>
          <w:tcW w:w="847" w:type="pct"/>
        </w:tcPr>
        <w:p w14:paraId="1E316203" w14:textId="77777777" w:rsidR="00A855FC" w:rsidRPr="00567644" w:rsidRDefault="00A855FC" w:rsidP="00567644">
          <w:pPr>
            <w:pStyle w:val="Footer"/>
            <w:spacing w:line="240" w:lineRule="auto"/>
            <w:rPr>
              <w:rFonts w:cs="Arial"/>
              <w:caps/>
              <w:szCs w:val="18"/>
            </w:rPr>
          </w:pPr>
          <w:r w:rsidRPr="00567644">
            <w:rPr>
              <w:rFonts w:cs="Arial"/>
              <w:szCs w:val="18"/>
            </w:rPr>
            <w:t xml:space="preserve">page </w:t>
          </w:r>
          <w:r w:rsidRPr="00567644">
            <w:rPr>
              <w:rStyle w:val="PageNumber"/>
              <w:rFonts w:cs="Arial"/>
              <w:caps/>
              <w:szCs w:val="18"/>
            </w:rPr>
            <w:fldChar w:fldCharType="begin"/>
          </w:r>
          <w:r w:rsidRPr="00567644">
            <w:rPr>
              <w:rStyle w:val="PageNumber"/>
              <w:rFonts w:cs="Arial"/>
              <w:caps/>
              <w:szCs w:val="18"/>
            </w:rPr>
            <w:instrText xml:space="preserve"> PAGE </w:instrText>
          </w:r>
          <w:r w:rsidRPr="00567644">
            <w:rPr>
              <w:rStyle w:val="PageNumber"/>
              <w:rFonts w:cs="Arial"/>
              <w:caps/>
              <w:szCs w:val="18"/>
            </w:rPr>
            <w:fldChar w:fldCharType="separate"/>
          </w:r>
          <w:r>
            <w:rPr>
              <w:rStyle w:val="PageNumber"/>
              <w:rFonts w:cs="Arial"/>
              <w:caps/>
              <w:noProof/>
              <w:szCs w:val="18"/>
            </w:rPr>
            <w:t>21</w:t>
          </w:r>
          <w:r w:rsidRPr="00567644">
            <w:rPr>
              <w:rStyle w:val="PageNumber"/>
              <w:rFonts w:cs="Arial"/>
              <w:caps/>
              <w:szCs w:val="18"/>
            </w:rPr>
            <w:fldChar w:fldCharType="end"/>
          </w:r>
        </w:p>
      </w:tc>
      <w:tc>
        <w:tcPr>
          <w:tcW w:w="3306" w:type="pct"/>
        </w:tcPr>
        <w:p w14:paraId="6789C1FD" w14:textId="4AA322F6" w:rsidR="00A855FC" w:rsidRPr="00C070F2" w:rsidRDefault="00A855FC" w:rsidP="00567644">
          <w:pPr>
            <w:pStyle w:val="Footer"/>
            <w:spacing w:line="240" w:lineRule="auto"/>
            <w:jc w:val="center"/>
            <w:rPr>
              <w:rFonts w:cs="Arial"/>
              <w:caps/>
            </w:rPr>
          </w:pPr>
          <w:r w:rsidRPr="00C070F2">
            <w:rPr>
              <w:rFonts w:cs="Arial"/>
              <w:caps/>
            </w:rPr>
            <w:fldChar w:fldCharType="begin"/>
          </w:r>
          <w:r w:rsidRPr="00C070F2">
            <w:rPr>
              <w:rFonts w:cs="Arial"/>
              <w:caps/>
            </w:rPr>
            <w:instrText xml:space="preserve"> REF Citation *\charformat  </w:instrText>
          </w:r>
          <w:r w:rsidRPr="00C070F2">
            <w:rPr>
              <w:rFonts w:cs="Arial"/>
              <w:caps/>
            </w:rPr>
            <w:fldChar w:fldCharType="separate"/>
          </w:r>
          <w:r w:rsidR="00775DB8">
            <w:t>ACT Teacher Quality Institute Regulation 2010</w:t>
          </w:r>
          <w:r w:rsidRPr="00C070F2">
            <w:rPr>
              <w:rFonts w:cs="Arial"/>
              <w:caps/>
            </w:rPr>
            <w:fldChar w:fldCharType="end"/>
          </w:r>
        </w:p>
      </w:tc>
      <w:tc>
        <w:tcPr>
          <w:tcW w:w="847" w:type="pct"/>
        </w:tcPr>
        <w:p w14:paraId="2AE3E9E4" w14:textId="44363EAB" w:rsidR="00A855FC" w:rsidRPr="00E06D02" w:rsidRDefault="00A855FC" w:rsidP="00567644">
          <w:pPr>
            <w:pStyle w:val="Footer"/>
            <w:spacing w:line="240" w:lineRule="auto"/>
            <w:jc w:val="right"/>
            <w:rPr>
              <w:rFonts w:ascii="Times New Roman" w:hAnsi="Times New Roman"/>
              <w:caps/>
              <w:sz w:val="24"/>
            </w:rPr>
          </w:pPr>
          <w:r w:rsidRPr="00E06D02">
            <w:rPr>
              <w:rFonts w:ascii="Times New Roman" w:hAnsi="Times New Roman"/>
              <w:caps/>
              <w:sz w:val="24"/>
            </w:rPr>
            <w:fldChar w:fldCharType="begin"/>
          </w:r>
          <w:r w:rsidRPr="00E06D02">
            <w:rPr>
              <w:rFonts w:ascii="Times New Roman" w:hAnsi="Times New Roman"/>
              <w:caps/>
              <w:sz w:val="24"/>
            </w:rPr>
            <w:instrText xml:space="preserve"> DOCPROPERTY "Category" </w:instrText>
          </w:r>
          <w:r w:rsidRPr="00E06D02">
            <w:rPr>
              <w:rFonts w:ascii="Times New Roman" w:hAnsi="Times New Roman"/>
              <w:caps/>
              <w:sz w:val="24"/>
            </w:rPr>
            <w:fldChar w:fldCharType="separate"/>
          </w:r>
          <w:r w:rsidR="00775DB8">
            <w:rPr>
              <w:rFonts w:ascii="Times New Roman" w:hAnsi="Times New Roman"/>
              <w:caps/>
              <w:sz w:val="24"/>
            </w:rPr>
            <w:t>R12</w:t>
          </w:r>
          <w:r w:rsidRPr="00E06D02">
            <w:rPr>
              <w:rFonts w:ascii="Times New Roman" w:hAnsi="Times New Roman"/>
              <w:caps/>
              <w:sz w:val="24"/>
            </w:rPr>
            <w:fldChar w:fldCharType="end"/>
          </w:r>
        </w:p>
      </w:tc>
    </w:tr>
  </w:tbl>
  <w:p w14:paraId="3C7C3A49" w14:textId="49FDC37A" w:rsidR="00A855FC" w:rsidRDefault="00A855FC">
    <w:pPr>
      <w:tabs>
        <w:tab w:val="right" w:pos="7320"/>
      </w:tabs>
    </w:pPr>
    <w:r>
      <w:fldChar w:fldCharType="begin"/>
    </w:r>
    <w:r>
      <w:instrText xml:space="preserve"> COMMENTS  \* MERGEFORMAT </w:instrText>
    </w:r>
    <w:r>
      <w:fldChar w:fldCharType="end"/>
    </w:r>
    <w:r>
      <w:rPr>
        <w:rFonts w:ascii="Arial" w:hAnsi="Arial"/>
        <w:sz w:val="18"/>
      </w:rPr>
      <w:t xml:space="preserve"> D</w:t>
    </w:r>
    <w:r w:rsidR="005D08AE">
      <w:fldChar w:fldCharType="begin"/>
    </w:r>
    <w:r w:rsidR="005D08AE">
      <w:instrText xml:space="preserve"> KEYWORDS  \* MERGEFORMAT </w:instrText>
    </w:r>
    <w:r w:rsidR="005D08AE">
      <w:fldChar w:fldCharType="separate"/>
    </w:r>
    <w:r w:rsidR="00775DB8">
      <w:t>R12</w:t>
    </w:r>
    <w:r w:rsidR="005D08AE">
      <w:fldChar w:fldCharType="end"/>
    </w:r>
  </w:p>
  <w:p w14:paraId="0E855A58" w14:textId="2CE79AB1" w:rsidR="005D08AE" w:rsidRPr="005D08AE" w:rsidRDefault="005D08AE" w:rsidP="005D08AE">
    <w:pPr>
      <w:tabs>
        <w:tab w:val="right" w:pos="7320"/>
      </w:tabs>
      <w:jc w:val="center"/>
      <w:rPr>
        <w:rFonts w:ascii="Arial" w:hAnsi="Arial" w:cs="Arial"/>
        <w:sz w:val="14"/>
      </w:rPr>
    </w:pPr>
    <w:r w:rsidRPr="005D08AE">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50C71" w14:textId="088CC560" w:rsidR="000677D1" w:rsidRPr="005D08AE" w:rsidRDefault="000677D1" w:rsidP="005D08AE">
    <w:pPr>
      <w:pStyle w:val="Footer"/>
      <w:jc w:val="center"/>
      <w:rPr>
        <w:rFonts w:cs="Arial"/>
        <w:sz w:val="14"/>
      </w:rPr>
    </w:pPr>
    <w:r w:rsidRPr="005D08AE">
      <w:rPr>
        <w:rFonts w:cs="Arial"/>
        <w:sz w:val="14"/>
      </w:rPr>
      <w:fldChar w:fldCharType="begin"/>
    </w:r>
    <w:r w:rsidRPr="005D08AE">
      <w:rPr>
        <w:rFonts w:cs="Arial"/>
        <w:sz w:val="14"/>
      </w:rPr>
      <w:instrText xml:space="preserve"> DOCPROPERTY "Status" </w:instrText>
    </w:r>
    <w:r w:rsidRPr="005D08AE">
      <w:rPr>
        <w:rFonts w:cs="Arial"/>
        <w:sz w:val="14"/>
      </w:rPr>
      <w:fldChar w:fldCharType="separate"/>
    </w:r>
    <w:r w:rsidR="00775DB8" w:rsidRPr="005D08AE">
      <w:rPr>
        <w:rFonts w:cs="Arial"/>
        <w:sz w:val="14"/>
      </w:rPr>
      <w:t xml:space="preserve"> </w:t>
    </w:r>
    <w:r w:rsidRPr="005D08AE">
      <w:rPr>
        <w:rFonts w:cs="Arial"/>
        <w:sz w:val="14"/>
      </w:rPr>
      <w:fldChar w:fldCharType="end"/>
    </w:r>
    <w:r w:rsidRPr="005D08AE">
      <w:rPr>
        <w:rFonts w:cs="Arial"/>
        <w:sz w:val="14"/>
      </w:rPr>
      <w:fldChar w:fldCharType="begin"/>
    </w:r>
    <w:r w:rsidRPr="005D08AE">
      <w:rPr>
        <w:rFonts w:cs="Arial"/>
        <w:sz w:val="14"/>
      </w:rPr>
      <w:instrText xml:space="preserve"> COMMENTS  \* MERGEFORMAT </w:instrText>
    </w:r>
    <w:r w:rsidRPr="005D08AE">
      <w:rPr>
        <w:rFonts w:cs="Arial"/>
        <w:sz w:val="14"/>
      </w:rPr>
      <w:fldChar w:fldCharType="end"/>
    </w:r>
    <w:r w:rsidR="005D08AE" w:rsidRPr="005D08A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B9E5" w14:textId="33EC3A7E" w:rsidR="005D08AE" w:rsidRPr="005D08AE" w:rsidRDefault="005D08AE" w:rsidP="005D08AE">
    <w:pPr>
      <w:pStyle w:val="Footer"/>
      <w:jc w:val="center"/>
      <w:rPr>
        <w:rFonts w:cs="Arial"/>
        <w:sz w:val="14"/>
      </w:rPr>
    </w:pPr>
    <w:r w:rsidRPr="005D08AE">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8275B" w14:textId="77777777" w:rsidR="000677D1" w:rsidRDefault="000677D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677D1" w14:paraId="6FFD790F" w14:textId="77777777">
      <w:tc>
        <w:tcPr>
          <w:tcW w:w="846" w:type="pct"/>
        </w:tcPr>
        <w:p w14:paraId="1FDA9BD6" w14:textId="77777777" w:rsidR="000677D1" w:rsidRDefault="000677D1">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2099290D" w14:textId="37A565CD" w:rsidR="000677D1" w:rsidRDefault="005D08AE">
          <w:pPr>
            <w:pStyle w:val="Footer"/>
            <w:jc w:val="center"/>
          </w:pPr>
          <w:r>
            <w:fldChar w:fldCharType="begin"/>
          </w:r>
          <w:r>
            <w:instrText xml:space="preserve"> REF Citation *\charformat </w:instrText>
          </w:r>
          <w:r>
            <w:fldChar w:fldCharType="separate"/>
          </w:r>
          <w:r w:rsidR="00775DB8">
            <w:t>ACT Teacher Quality Institute Regulation 2010</w:t>
          </w:r>
          <w:r>
            <w:fldChar w:fldCharType="end"/>
          </w:r>
        </w:p>
        <w:p w14:paraId="2EC89610" w14:textId="7F339DAA" w:rsidR="000677D1" w:rsidRDefault="005D08AE">
          <w:pPr>
            <w:pStyle w:val="FooterInfoCentre"/>
          </w:pPr>
          <w:r>
            <w:fldChar w:fldCharType="begin"/>
          </w:r>
          <w:r>
            <w:instrText xml:space="preserve"> DOCPROPERTY "Eff"  </w:instrText>
          </w:r>
          <w:r>
            <w:fldChar w:fldCharType="separate"/>
          </w:r>
          <w:r w:rsidR="00775DB8">
            <w:t xml:space="preserve">Effective:  </w:t>
          </w:r>
          <w:r>
            <w:fldChar w:fldCharType="end"/>
          </w:r>
          <w:r>
            <w:fldChar w:fldCharType="begin"/>
          </w:r>
          <w:r>
            <w:instrText xml:space="preserve"> DOCPROPERTY "StartDt"   </w:instrText>
          </w:r>
          <w:r>
            <w:fldChar w:fldCharType="separate"/>
          </w:r>
          <w:r w:rsidR="00775DB8">
            <w:t>01/04/24</w:t>
          </w:r>
          <w:r>
            <w:fldChar w:fldCharType="end"/>
          </w:r>
          <w:r>
            <w:fldChar w:fldCharType="begin"/>
          </w:r>
          <w:r>
            <w:instrText xml:space="preserve"> DOCPROPERTY "EndDt"  </w:instrText>
          </w:r>
          <w:r>
            <w:fldChar w:fldCharType="separate"/>
          </w:r>
          <w:r w:rsidR="00775DB8">
            <w:t>-05/12/25</w:t>
          </w:r>
          <w:r>
            <w:fldChar w:fldCharType="end"/>
          </w:r>
        </w:p>
      </w:tc>
      <w:tc>
        <w:tcPr>
          <w:tcW w:w="1061" w:type="pct"/>
        </w:tcPr>
        <w:p w14:paraId="6031C272" w14:textId="003BF18E" w:rsidR="000677D1" w:rsidRDefault="005D08AE">
          <w:pPr>
            <w:pStyle w:val="Footer"/>
            <w:jc w:val="right"/>
          </w:pPr>
          <w:r>
            <w:fldChar w:fldCharType="begin"/>
          </w:r>
          <w:r>
            <w:instrText xml:space="preserve"> DOCPROPERTY "Category"  </w:instrText>
          </w:r>
          <w:r>
            <w:fldChar w:fldCharType="separate"/>
          </w:r>
          <w:r w:rsidR="00775DB8">
            <w:t>R12</w:t>
          </w:r>
          <w:r>
            <w:fldChar w:fldCharType="end"/>
          </w:r>
          <w:r w:rsidR="000677D1">
            <w:br/>
          </w:r>
          <w:r>
            <w:fldChar w:fldCharType="begin"/>
          </w:r>
          <w:r>
            <w:instrText xml:space="preserve"> DOCPROPERTY "RepubDt"  </w:instrText>
          </w:r>
          <w:r>
            <w:fldChar w:fldCharType="separate"/>
          </w:r>
          <w:r w:rsidR="00775DB8">
            <w:t>01/04/24</w:t>
          </w:r>
          <w:r>
            <w:fldChar w:fldCharType="end"/>
          </w:r>
        </w:p>
      </w:tc>
    </w:tr>
  </w:tbl>
  <w:p w14:paraId="6A1A38FF" w14:textId="484CF000" w:rsidR="000677D1" w:rsidRPr="005D08AE" w:rsidRDefault="005D08AE" w:rsidP="005D08AE">
    <w:pPr>
      <w:pStyle w:val="Status"/>
      <w:rPr>
        <w:rFonts w:cs="Arial"/>
      </w:rPr>
    </w:pPr>
    <w:r w:rsidRPr="005D08AE">
      <w:rPr>
        <w:rFonts w:cs="Arial"/>
      </w:rPr>
      <w:fldChar w:fldCharType="begin"/>
    </w:r>
    <w:r w:rsidRPr="005D08AE">
      <w:rPr>
        <w:rFonts w:cs="Arial"/>
      </w:rPr>
      <w:instrText xml:space="preserve"> DOCPROPERTY "Status" </w:instrText>
    </w:r>
    <w:r w:rsidRPr="005D08AE">
      <w:rPr>
        <w:rFonts w:cs="Arial"/>
      </w:rPr>
      <w:fldChar w:fldCharType="separate"/>
    </w:r>
    <w:r w:rsidR="00775DB8" w:rsidRPr="005D08AE">
      <w:rPr>
        <w:rFonts w:cs="Arial"/>
      </w:rPr>
      <w:t xml:space="preserve"> </w:t>
    </w:r>
    <w:r w:rsidRPr="005D08AE">
      <w:rPr>
        <w:rFonts w:cs="Arial"/>
      </w:rPr>
      <w:fldChar w:fldCharType="end"/>
    </w:r>
    <w:r w:rsidRPr="005D08AE">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70C87" w14:textId="77777777" w:rsidR="000677D1" w:rsidRDefault="000677D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677D1" w14:paraId="3377F5CD" w14:textId="77777777">
      <w:tc>
        <w:tcPr>
          <w:tcW w:w="1061" w:type="pct"/>
        </w:tcPr>
        <w:p w14:paraId="49085083" w14:textId="2A311FCD" w:rsidR="000677D1" w:rsidRDefault="005D08AE">
          <w:pPr>
            <w:pStyle w:val="Footer"/>
          </w:pPr>
          <w:r>
            <w:fldChar w:fldCharType="begin"/>
          </w:r>
          <w:r>
            <w:instrText xml:space="preserve"> DOCPROPERTY "Category"  </w:instrText>
          </w:r>
          <w:r>
            <w:fldChar w:fldCharType="separate"/>
          </w:r>
          <w:r w:rsidR="00775DB8">
            <w:t>R12</w:t>
          </w:r>
          <w:r>
            <w:fldChar w:fldCharType="end"/>
          </w:r>
          <w:r w:rsidR="000677D1">
            <w:br/>
          </w:r>
          <w:r>
            <w:fldChar w:fldCharType="begin"/>
          </w:r>
          <w:r>
            <w:instrText xml:space="preserve"> DOCPROPERTY "RepubDt"  </w:instrText>
          </w:r>
          <w:r>
            <w:fldChar w:fldCharType="separate"/>
          </w:r>
          <w:r w:rsidR="00775DB8">
            <w:t>01/04/24</w:t>
          </w:r>
          <w:r>
            <w:fldChar w:fldCharType="end"/>
          </w:r>
        </w:p>
      </w:tc>
      <w:tc>
        <w:tcPr>
          <w:tcW w:w="3093" w:type="pct"/>
        </w:tcPr>
        <w:p w14:paraId="5F0597A4" w14:textId="59506F07" w:rsidR="000677D1" w:rsidRDefault="005D08AE">
          <w:pPr>
            <w:pStyle w:val="Footer"/>
            <w:jc w:val="center"/>
          </w:pPr>
          <w:r>
            <w:fldChar w:fldCharType="begin"/>
          </w:r>
          <w:r>
            <w:instrText xml:space="preserve"> REF Citation *\charformat </w:instrText>
          </w:r>
          <w:r>
            <w:fldChar w:fldCharType="separate"/>
          </w:r>
          <w:r w:rsidR="00775DB8">
            <w:t>ACT Teacher Quality Institute Regulation 2010</w:t>
          </w:r>
          <w:r>
            <w:fldChar w:fldCharType="end"/>
          </w:r>
        </w:p>
        <w:p w14:paraId="7497578D" w14:textId="77DE252F" w:rsidR="000677D1" w:rsidRDefault="005D08AE">
          <w:pPr>
            <w:pStyle w:val="FooterInfoCentre"/>
          </w:pPr>
          <w:r>
            <w:fldChar w:fldCharType="begin"/>
          </w:r>
          <w:r>
            <w:instrText xml:space="preserve"> DOCPROPERTY "Eff"  </w:instrText>
          </w:r>
          <w:r>
            <w:fldChar w:fldCharType="separate"/>
          </w:r>
          <w:r w:rsidR="00775DB8">
            <w:t xml:space="preserve">Effective:  </w:t>
          </w:r>
          <w:r>
            <w:fldChar w:fldCharType="end"/>
          </w:r>
          <w:r>
            <w:fldChar w:fldCharType="begin"/>
          </w:r>
          <w:r>
            <w:instrText xml:space="preserve"> DOCPROPERTY "StartDt"  </w:instrText>
          </w:r>
          <w:r>
            <w:fldChar w:fldCharType="separate"/>
          </w:r>
          <w:r w:rsidR="00775DB8">
            <w:t>01/04/24</w:t>
          </w:r>
          <w:r>
            <w:fldChar w:fldCharType="end"/>
          </w:r>
          <w:r>
            <w:fldChar w:fldCharType="begin"/>
          </w:r>
          <w:r>
            <w:instrText xml:space="preserve"> DOCPROPERTY "EndDt"  </w:instrText>
          </w:r>
          <w:r>
            <w:fldChar w:fldCharType="separate"/>
          </w:r>
          <w:r w:rsidR="00775DB8">
            <w:t>-05/12/25</w:t>
          </w:r>
          <w:r>
            <w:fldChar w:fldCharType="end"/>
          </w:r>
        </w:p>
      </w:tc>
      <w:tc>
        <w:tcPr>
          <w:tcW w:w="846" w:type="pct"/>
        </w:tcPr>
        <w:p w14:paraId="6D06A86B" w14:textId="77777777" w:rsidR="000677D1" w:rsidRDefault="000677D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C1D86BA" w14:textId="66683F30" w:rsidR="000677D1" w:rsidRPr="005D08AE" w:rsidRDefault="005D08AE" w:rsidP="005D08AE">
    <w:pPr>
      <w:pStyle w:val="Status"/>
      <w:rPr>
        <w:rFonts w:cs="Arial"/>
      </w:rPr>
    </w:pPr>
    <w:r w:rsidRPr="005D08AE">
      <w:rPr>
        <w:rFonts w:cs="Arial"/>
      </w:rPr>
      <w:fldChar w:fldCharType="begin"/>
    </w:r>
    <w:r w:rsidRPr="005D08AE">
      <w:rPr>
        <w:rFonts w:cs="Arial"/>
      </w:rPr>
      <w:instrText xml:space="preserve"> DOCPROPERTY "Status" </w:instrText>
    </w:r>
    <w:r w:rsidRPr="005D08AE">
      <w:rPr>
        <w:rFonts w:cs="Arial"/>
      </w:rPr>
      <w:fldChar w:fldCharType="separate"/>
    </w:r>
    <w:r w:rsidR="00775DB8" w:rsidRPr="005D08AE">
      <w:rPr>
        <w:rFonts w:cs="Arial"/>
      </w:rPr>
      <w:t xml:space="preserve"> </w:t>
    </w:r>
    <w:r w:rsidRPr="005D08AE">
      <w:rPr>
        <w:rFonts w:cs="Arial"/>
      </w:rPr>
      <w:fldChar w:fldCharType="end"/>
    </w:r>
    <w:r w:rsidRPr="005D08AE">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9C90E" w14:textId="77777777" w:rsidR="000677D1" w:rsidRDefault="000677D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677D1" w14:paraId="6CCFE1C6" w14:textId="77777777">
      <w:tc>
        <w:tcPr>
          <w:tcW w:w="1061" w:type="pct"/>
        </w:tcPr>
        <w:p w14:paraId="7EB2FA18" w14:textId="472FA1AC" w:rsidR="000677D1" w:rsidRDefault="005D08AE">
          <w:pPr>
            <w:pStyle w:val="Footer"/>
          </w:pPr>
          <w:r>
            <w:fldChar w:fldCharType="begin"/>
          </w:r>
          <w:r>
            <w:instrText xml:space="preserve"> DOCPROPERTY "Category"  </w:instrText>
          </w:r>
          <w:r>
            <w:fldChar w:fldCharType="separate"/>
          </w:r>
          <w:r w:rsidR="00775DB8">
            <w:t>R12</w:t>
          </w:r>
          <w:r>
            <w:fldChar w:fldCharType="end"/>
          </w:r>
          <w:r w:rsidR="000677D1">
            <w:br/>
          </w:r>
          <w:r>
            <w:fldChar w:fldCharType="begin"/>
          </w:r>
          <w:r>
            <w:instrText xml:space="preserve"> DOCPROPERTY "RepubDt"  </w:instrText>
          </w:r>
          <w:r>
            <w:fldChar w:fldCharType="separate"/>
          </w:r>
          <w:r w:rsidR="00775DB8">
            <w:t>01/04/24</w:t>
          </w:r>
          <w:r>
            <w:fldChar w:fldCharType="end"/>
          </w:r>
        </w:p>
      </w:tc>
      <w:tc>
        <w:tcPr>
          <w:tcW w:w="3093" w:type="pct"/>
        </w:tcPr>
        <w:p w14:paraId="33316D05" w14:textId="62EB04FC" w:rsidR="000677D1" w:rsidRDefault="005D08AE">
          <w:pPr>
            <w:pStyle w:val="Footer"/>
            <w:jc w:val="center"/>
          </w:pPr>
          <w:r>
            <w:fldChar w:fldCharType="begin"/>
          </w:r>
          <w:r>
            <w:instrText xml:space="preserve"> REF Citation *\charformat </w:instrText>
          </w:r>
          <w:r>
            <w:fldChar w:fldCharType="separate"/>
          </w:r>
          <w:r w:rsidR="00775DB8">
            <w:t>ACT Teacher Quality Institute Regulation 2010</w:t>
          </w:r>
          <w:r>
            <w:fldChar w:fldCharType="end"/>
          </w:r>
        </w:p>
        <w:p w14:paraId="0A302DDD" w14:textId="17AA5A13" w:rsidR="000677D1" w:rsidRDefault="005D08AE">
          <w:pPr>
            <w:pStyle w:val="FooterInfoCentre"/>
          </w:pPr>
          <w:r>
            <w:fldChar w:fldCharType="begin"/>
          </w:r>
          <w:r>
            <w:instrText xml:space="preserve"> DOCPROPERTY "Eff"  </w:instrText>
          </w:r>
          <w:r>
            <w:fldChar w:fldCharType="separate"/>
          </w:r>
          <w:r w:rsidR="00775DB8">
            <w:t xml:space="preserve">Effective:  </w:t>
          </w:r>
          <w:r>
            <w:fldChar w:fldCharType="end"/>
          </w:r>
          <w:r>
            <w:fldChar w:fldCharType="begin"/>
          </w:r>
          <w:r>
            <w:instrText xml:space="preserve"> DOCPROPERTY "StartDt"   </w:instrText>
          </w:r>
          <w:r>
            <w:fldChar w:fldCharType="separate"/>
          </w:r>
          <w:r w:rsidR="00775DB8">
            <w:t>01/04/24</w:t>
          </w:r>
          <w:r>
            <w:fldChar w:fldCharType="end"/>
          </w:r>
          <w:r>
            <w:fldChar w:fldCharType="begin"/>
          </w:r>
          <w:r>
            <w:instrText xml:space="preserve"> DOCPROPERTY "EndDt"  </w:instrText>
          </w:r>
          <w:r>
            <w:fldChar w:fldCharType="separate"/>
          </w:r>
          <w:r w:rsidR="00775DB8">
            <w:t>-05/12/25</w:t>
          </w:r>
          <w:r>
            <w:fldChar w:fldCharType="end"/>
          </w:r>
        </w:p>
      </w:tc>
      <w:tc>
        <w:tcPr>
          <w:tcW w:w="846" w:type="pct"/>
        </w:tcPr>
        <w:p w14:paraId="755C30FA" w14:textId="77777777" w:rsidR="000677D1" w:rsidRDefault="000677D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E156BFA" w14:textId="673D6590" w:rsidR="000677D1" w:rsidRPr="005D08AE" w:rsidRDefault="005D08AE" w:rsidP="005D08AE">
    <w:pPr>
      <w:pStyle w:val="Status"/>
      <w:rPr>
        <w:rFonts w:cs="Arial"/>
      </w:rPr>
    </w:pPr>
    <w:r w:rsidRPr="005D08AE">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98A73" w14:textId="77777777" w:rsidR="00A855FC" w:rsidRDefault="00A855F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855FC" w14:paraId="584BD24B" w14:textId="77777777">
      <w:tc>
        <w:tcPr>
          <w:tcW w:w="847" w:type="pct"/>
        </w:tcPr>
        <w:p w14:paraId="27112CFA" w14:textId="77777777" w:rsidR="00A855FC" w:rsidRDefault="00A855F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8F74C6F" w14:textId="17C796BD" w:rsidR="00A855FC" w:rsidRDefault="005D08AE">
          <w:pPr>
            <w:pStyle w:val="Footer"/>
            <w:jc w:val="center"/>
          </w:pPr>
          <w:r>
            <w:fldChar w:fldCharType="begin"/>
          </w:r>
          <w:r>
            <w:instrText xml:space="preserve"> REF Citation *\charformat </w:instrText>
          </w:r>
          <w:r>
            <w:fldChar w:fldCharType="separate"/>
          </w:r>
          <w:r w:rsidR="00775DB8">
            <w:t>ACT Teacher Quality Institute Regulation 2010</w:t>
          </w:r>
          <w:r>
            <w:fldChar w:fldCharType="end"/>
          </w:r>
        </w:p>
        <w:p w14:paraId="223C2175" w14:textId="1CB71039" w:rsidR="00A855FC" w:rsidRDefault="005D08AE">
          <w:pPr>
            <w:pStyle w:val="FooterInfoCentre"/>
          </w:pPr>
          <w:r>
            <w:fldChar w:fldCharType="begin"/>
          </w:r>
          <w:r>
            <w:instrText xml:space="preserve"> DOCPROPERTY "Eff"  *\charformat </w:instrText>
          </w:r>
          <w:r>
            <w:fldChar w:fldCharType="separate"/>
          </w:r>
          <w:r w:rsidR="00775DB8">
            <w:t xml:space="preserve">Effective:  </w:t>
          </w:r>
          <w:r>
            <w:fldChar w:fldCharType="end"/>
          </w:r>
          <w:r>
            <w:fldChar w:fldCharType="begin"/>
          </w:r>
          <w:r>
            <w:instrText xml:space="preserve"> DOCPROPERTY "StartDt"  *\charformat </w:instrText>
          </w:r>
          <w:r>
            <w:fldChar w:fldCharType="separate"/>
          </w:r>
          <w:r w:rsidR="00775DB8">
            <w:t>01/04/24</w:t>
          </w:r>
          <w:r>
            <w:fldChar w:fldCharType="end"/>
          </w:r>
          <w:r>
            <w:fldChar w:fldCharType="begin"/>
          </w:r>
          <w:r>
            <w:instrText xml:space="preserve"> DOCPROPERTY "EndDt"  *\charformat </w:instrText>
          </w:r>
          <w:r>
            <w:fldChar w:fldCharType="separate"/>
          </w:r>
          <w:r w:rsidR="00775DB8">
            <w:t>-05/12/25</w:t>
          </w:r>
          <w:r>
            <w:fldChar w:fldCharType="end"/>
          </w:r>
        </w:p>
      </w:tc>
      <w:tc>
        <w:tcPr>
          <w:tcW w:w="1061" w:type="pct"/>
        </w:tcPr>
        <w:p w14:paraId="77DC44E4" w14:textId="575646BD" w:rsidR="00A855FC" w:rsidRDefault="005D08AE">
          <w:pPr>
            <w:pStyle w:val="Footer"/>
            <w:jc w:val="right"/>
          </w:pPr>
          <w:r>
            <w:fldChar w:fldCharType="begin"/>
          </w:r>
          <w:r>
            <w:instrText xml:space="preserve"> DOCPROPERTY "Category"  *\charformat  </w:instrText>
          </w:r>
          <w:r>
            <w:fldChar w:fldCharType="separate"/>
          </w:r>
          <w:r w:rsidR="00775DB8">
            <w:t>R12</w:t>
          </w:r>
          <w:r>
            <w:fldChar w:fldCharType="end"/>
          </w:r>
          <w:r w:rsidR="00A855FC">
            <w:br/>
          </w:r>
          <w:r>
            <w:fldChar w:fldCharType="begin"/>
          </w:r>
          <w:r>
            <w:instrText xml:space="preserve"> DOCPROPERTY "RepubDt"  *\charformat  </w:instrText>
          </w:r>
          <w:r>
            <w:fldChar w:fldCharType="separate"/>
          </w:r>
          <w:r w:rsidR="00775DB8">
            <w:t>01/04/24</w:t>
          </w:r>
          <w:r>
            <w:fldChar w:fldCharType="end"/>
          </w:r>
        </w:p>
      </w:tc>
    </w:tr>
  </w:tbl>
  <w:p w14:paraId="6FCF5DA3" w14:textId="5E358FA6" w:rsidR="00A855FC" w:rsidRPr="005D08AE" w:rsidRDefault="005D08AE" w:rsidP="005D08AE">
    <w:pPr>
      <w:pStyle w:val="Status"/>
      <w:rPr>
        <w:rFonts w:cs="Arial"/>
      </w:rPr>
    </w:pPr>
    <w:r w:rsidRPr="005D08AE">
      <w:rPr>
        <w:rFonts w:cs="Arial"/>
      </w:rPr>
      <w:fldChar w:fldCharType="begin"/>
    </w:r>
    <w:r w:rsidRPr="005D08AE">
      <w:rPr>
        <w:rFonts w:cs="Arial"/>
      </w:rPr>
      <w:instrText xml:space="preserve"> DOCPROPERTY "Status" </w:instrText>
    </w:r>
    <w:r w:rsidRPr="005D08AE">
      <w:rPr>
        <w:rFonts w:cs="Arial"/>
      </w:rPr>
      <w:fldChar w:fldCharType="separate"/>
    </w:r>
    <w:r w:rsidR="00775DB8" w:rsidRPr="005D08AE">
      <w:rPr>
        <w:rFonts w:cs="Arial"/>
      </w:rPr>
      <w:t xml:space="preserve"> </w:t>
    </w:r>
    <w:r w:rsidRPr="005D08AE">
      <w:rPr>
        <w:rFonts w:cs="Arial"/>
      </w:rPr>
      <w:fldChar w:fldCharType="end"/>
    </w:r>
    <w:r w:rsidRPr="005D08AE">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7FE2D" w14:textId="77777777" w:rsidR="00A855FC" w:rsidRDefault="00A855F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855FC" w14:paraId="6E409E8D" w14:textId="77777777">
      <w:tc>
        <w:tcPr>
          <w:tcW w:w="1061" w:type="pct"/>
        </w:tcPr>
        <w:p w14:paraId="7E7EE7B3" w14:textId="5C5E0C27" w:rsidR="00A855FC" w:rsidRDefault="005D08AE">
          <w:pPr>
            <w:pStyle w:val="Footer"/>
          </w:pPr>
          <w:r>
            <w:fldChar w:fldCharType="begin"/>
          </w:r>
          <w:r>
            <w:instrText xml:space="preserve"> DOCPROPERTY "Category"  *\charformat  </w:instrText>
          </w:r>
          <w:r>
            <w:fldChar w:fldCharType="separate"/>
          </w:r>
          <w:r w:rsidR="00775DB8">
            <w:t>R12</w:t>
          </w:r>
          <w:r>
            <w:fldChar w:fldCharType="end"/>
          </w:r>
          <w:r w:rsidR="00A855FC">
            <w:br/>
          </w:r>
          <w:r>
            <w:fldChar w:fldCharType="begin"/>
          </w:r>
          <w:r>
            <w:instrText xml:space="preserve"> DOCPROPERTY "RepubDt"  *\charformat  </w:instrText>
          </w:r>
          <w:r>
            <w:fldChar w:fldCharType="separate"/>
          </w:r>
          <w:r w:rsidR="00775DB8">
            <w:t>01/04/24</w:t>
          </w:r>
          <w:r>
            <w:fldChar w:fldCharType="end"/>
          </w:r>
        </w:p>
      </w:tc>
      <w:tc>
        <w:tcPr>
          <w:tcW w:w="3092" w:type="pct"/>
        </w:tcPr>
        <w:p w14:paraId="658BC426" w14:textId="698F07E7" w:rsidR="00A855FC" w:rsidRDefault="005D08AE">
          <w:pPr>
            <w:pStyle w:val="Footer"/>
            <w:jc w:val="center"/>
          </w:pPr>
          <w:r>
            <w:fldChar w:fldCharType="begin"/>
          </w:r>
          <w:r>
            <w:instrText xml:space="preserve"> REF Citation *\charformat </w:instrText>
          </w:r>
          <w:r>
            <w:fldChar w:fldCharType="separate"/>
          </w:r>
          <w:r w:rsidR="00775DB8">
            <w:t>ACT Teacher Quality Institute Regulation 2010</w:t>
          </w:r>
          <w:r>
            <w:fldChar w:fldCharType="end"/>
          </w:r>
        </w:p>
        <w:p w14:paraId="3DF0C50A" w14:textId="284704D6" w:rsidR="00A855FC" w:rsidRDefault="005D08AE">
          <w:pPr>
            <w:pStyle w:val="FooterInfoCentre"/>
          </w:pPr>
          <w:r>
            <w:fldChar w:fldCharType="begin"/>
          </w:r>
          <w:r>
            <w:instrText xml:space="preserve"> DOCPROPERTY "Eff"  *\charformat </w:instrText>
          </w:r>
          <w:r>
            <w:fldChar w:fldCharType="separate"/>
          </w:r>
          <w:r w:rsidR="00775DB8">
            <w:t xml:space="preserve">Effective:  </w:t>
          </w:r>
          <w:r>
            <w:fldChar w:fldCharType="end"/>
          </w:r>
          <w:r>
            <w:fldChar w:fldCharType="begin"/>
          </w:r>
          <w:r>
            <w:instrText xml:space="preserve"> DOCPROPERTY "StartDt"  *\charformat </w:instrText>
          </w:r>
          <w:r>
            <w:fldChar w:fldCharType="separate"/>
          </w:r>
          <w:r w:rsidR="00775DB8">
            <w:t>01/04/24</w:t>
          </w:r>
          <w:r>
            <w:fldChar w:fldCharType="end"/>
          </w:r>
          <w:r>
            <w:fldChar w:fldCharType="begin"/>
          </w:r>
          <w:r>
            <w:instrText xml:space="preserve"> DOCPROPERTY "EndDt"  *\charformat </w:instrText>
          </w:r>
          <w:r>
            <w:fldChar w:fldCharType="separate"/>
          </w:r>
          <w:r w:rsidR="00775DB8">
            <w:t>-05/12/25</w:t>
          </w:r>
          <w:r>
            <w:fldChar w:fldCharType="end"/>
          </w:r>
        </w:p>
      </w:tc>
      <w:tc>
        <w:tcPr>
          <w:tcW w:w="847" w:type="pct"/>
        </w:tcPr>
        <w:p w14:paraId="58C3E54D" w14:textId="77777777" w:rsidR="00A855FC" w:rsidRDefault="00A855F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400F706C" w14:textId="7872911A" w:rsidR="00A855FC" w:rsidRPr="005D08AE" w:rsidRDefault="005D08AE" w:rsidP="005D08AE">
    <w:pPr>
      <w:pStyle w:val="Status"/>
      <w:rPr>
        <w:rFonts w:cs="Arial"/>
      </w:rPr>
    </w:pPr>
    <w:r w:rsidRPr="005D08AE">
      <w:rPr>
        <w:rFonts w:cs="Arial"/>
      </w:rPr>
      <w:fldChar w:fldCharType="begin"/>
    </w:r>
    <w:r w:rsidRPr="005D08AE">
      <w:rPr>
        <w:rFonts w:cs="Arial"/>
      </w:rPr>
      <w:instrText xml:space="preserve"> DOCPROPERTY "Status" </w:instrText>
    </w:r>
    <w:r w:rsidRPr="005D08AE">
      <w:rPr>
        <w:rFonts w:cs="Arial"/>
      </w:rPr>
      <w:fldChar w:fldCharType="separate"/>
    </w:r>
    <w:r w:rsidR="00775DB8" w:rsidRPr="005D08AE">
      <w:rPr>
        <w:rFonts w:cs="Arial"/>
      </w:rPr>
      <w:t xml:space="preserve"> </w:t>
    </w:r>
    <w:r w:rsidRPr="005D08AE">
      <w:rPr>
        <w:rFonts w:cs="Arial"/>
      </w:rPr>
      <w:fldChar w:fldCharType="end"/>
    </w:r>
    <w:r w:rsidRPr="005D08AE">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35E07" w14:textId="77777777" w:rsidR="00A855FC" w:rsidRDefault="00A855FC">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855FC" w14:paraId="0DB48D1C" w14:textId="77777777">
      <w:tc>
        <w:tcPr>
          <w:tcW w:w="1061" w:type="pct"/>
        </w:tcPr>
        <w:p w14:paraId="7E9ADA7A" w14:textId="50A7D003" w:rsidR="00A855FC" w:rsidRDefault="005D08AE">
          <w:pPr>
            <w:pStyle w:val="Footer"/>
          </w:pPr>
          <w:r>
            <w:fldChar w:fldCharType="begin"/>
          </w:r>
          <w:r>
            <w:instrText xml:space="preserve"> DOCPROPERTY "Category"  *\charformat  </w:instrText>
          </w:r>
          <w:r>
            <w:fldChar w:fldCharType="separate"/>
          </w:r>
          <w:r w:rsidR="00775DB8">
            <w:t>R12</w:t>
          </w:r>
          <w:r>
            <w:fldChar w:fldCharType="end"/>
          </w:r>
          <w:r w:rsidR="00A855FC">
            <w:br/>
          </w:r>
          <w:r>
            <w:fldChar w:fldCharType="begin"/>
          </w:r>
          <w:r>
            <w:instrText xml:space="preserve"> DOCPROPERTY "RepubDt"  *\charformat  </w:instrText>
          </w:r>
          <w:r>
            <w:fldChar w:fldCharType="separate"/>
          </w:r>
          <w:r w:rsidR="00775DB8">
            <w:t>01/04/24</w:t>
          </w:r>
          <w:r>
            <w:fldChar w:fldCharType="end"/>
          </w:r>
        </w:p>
      </w:tc>
      <w:tc>
        <w:tcPr>
          <w:tcW w:w="3092" w:type="pct"/>
        </w:tcPr>
        <w:p w14:paraId="15BC7368" w14:textId="4FBF665E" w:rsidR="00A855FC" w:rsidRDefault="005D08AE">
          <w:pPr>
            <w:pStyle w:val="Footer"/>
            <w:jc w:val="center"/>
          </w:pPr>
          <w:r>
            <w:fldChar w:fldCharType="begin"/>
          </w:r>
          <w:r>
            <w:instrText xml:space="preserve"> REF Citation *\charformat </w:instrText>
          </w:r>
          <w:r>
            <w:fldChar w:fldCharType="separate"/>
          </w:r>
          <w:r w:rsidR="00775DB8">
            <w:t>ACT Teacher Quality Institute Regulation 2010</w:t>
          </w:r>
          <w:r>
            <w:fldChar w:fldCharType="end"/>
          </w:r>
        </w:p>
        <w:p w14:paraId="79A424A2" w14:textId="08F51532" w:rsidR="00A855FC" w:rsidRDefault="005D08AE">
          <w:pPr>
            <w:pStyle w:val="FooterInfoCentre"/>
          </w:pPr>
          <w:r>
            <w:fldChar w:fldCharType="begin"/>
          </w:r>
          <w:r>
            <w:instrText xml:space="preserve"> DOCPROPERTY "Eff"  *\charformat </w:instrText>
          </w:r>
          <w:r>
            <w:fldChar w:fldCharType="separate"/>
          </w:r>
          <w:r w:rsidR="00775DB8">
            <w:t xml:space="preserve">Effective:  </w:t>
          </w:r>
          <w:r>
            <w:fldChar w:fldCharType="end"/>
          </w:r>
          <w:r>
            <w:fldChar w:fldCharType="begin"/>
          </w:r>
          <w:r>
            <w:instrText xml:space="preserve"> DOCPROPERTY "StartDt"  *\charformat </w:instrText>
          </w:r>
          <w:r>
            <w:fldChar w:fldCharType="separate"/>
          </w:r>
          <w:r w:rsidR="00775DB8">
            <w:t>01/04/24</w:t>
          </w:r>
          <w:r>
            <w:fldChar w:fldCharType="end"/>
          </w:r>
          <w:r>
            <w:fldChar w:fldCharType="begin"/>
          </w:r>
          <w:r>
            <w:instrText xml:space="preserve"> DOCPROPERTY "EndDt"  *\charformat </w:instrText>
          </w:r>
          <w:r>
            <w:fldChar w:fldCharType="separate"/>
          </w:r>
          <w:r w:rsidR="00775DB8">
            <w:t>-05/12/25</w:t>
          </w:r>
          <w:r>
            <w:fldChar w:fldCharType="end"/>
          </w:r>
        </w:p>
      </w:tc>
      <w:tc>
        <w:tcPr>
          <w:tcW w:w="847" w:type="pct"/>
        </w:tcPr>
        <w:p w14:paraId="291E6279" w14:textId="77777777" w:rsidR="00A855FC" w:rsidRDefault="00A855F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29613C8" w14:textId="4AA0087D" w:rsidR="00A855FC" w:rsidRPr="005D08AE" w:rsidRDefault="005D08AE" w:rsidP="005D08AE">
    <w:pPr>
      <w:pStyle w:val="Status"/>
      <w:rPr>
        <w:rFonts w:cs="Arial"/>
      </w:rPr>
    </w:pPr>
    <w:r w:rsidRPr="005D08AE">
      <w:rPr>
        <w:rFonts w:cs="Arial"/>
      </w:rPr>
      <w:fldChar w:fldCharType="begin"/>
    </w:r>
    <w:r w:rsidRPr="005D08AE">
      <w:rPr>
        <w:rFonts w:cs="Arial"/>
      </w:rPr>
      <w:instrText xml:space="preserve"> DOCPROPERTY "Status" </w:instrText>
    </w:r>
    <w:r w:rsidRPr="005D08AE">
      <w:rPr>
        <w:rFonts w:cs="Arial"/>
      </w:rPr>
      <w:fldChar w:fldCharType="separate"/>
    </w:r>
    <w:r w:rsidR="00775DB8" w:rsidRPr="005D08AE">
      <w:rPr>
        <w:rFonts w:cs="Arial"/>
      </w:rPr>
      <w:t xml:space="preserve"> </w:t>
    </w:r>
    <w:r w:rsidRPr="005D08AE">
      <w:rPr>
        <w:rFonts w:cs="Arial"/>
      </w:rPr>
      <w:fldChar w:fldCharType="end"/>
    </w:r>
    <w:r w:rsidRPr="005D08AE">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36413" w14:textId="77777777" w:rsidR="001C517D" w:rsidRDefault="001C517D">
      <w:r>
        <w:separator/>
      </w:r>
    </w:p>
  </w:footnote>
  <w:footnote w:type="continuationSeparator" w:id="0">
    <w:p w14:paraId="230B9B07" w14:textId="77777777" w:rsidR="001C517D" w:rsidRDefault="001C5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7013" w14:textId="77777777" w:rsidR="005D08AE" w:rsidRDefault="005D08A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A855FC" w14:paraId="0D436A5F" w14:textId="77777777">
      <w:trPr>
        <w:jc w:val="center"/>
      </w:trPr>
      <w:tc>
        <w:tcPr>
          <w:tcW w:w="1340" w:type="dxa"/>
        </w:tcPr>
        <w:p w14:paraId="72DCD43A" w14:textId="77777777" w:rsidR="00A855FC" w:rsidRDefault="00A855FC">
          <w:pPr>
            <w:pStyle w:val="HeaderEven"/>
          </w:pPr>
        </w:p>
      </w:tc>
      <w:tc>
        <w:tcPr>
          <w:tcW w:w="6583" w:type="dxa"/>
        </w:tcPr>
        <w:p w14:paraId="1CC6AF65" w14:textId="77777777" w:rsidR="00A855FC" w:rsidRDefault="00A855FC">
          <w:pPr>
            <w:pStyle w:val="HeaderEven"/>
          </w:pPr>
        </w:p>
      </w:tc>
    </w:tr>
    <w:tr w:rsidR="00A855FC" w14:paraId="36E27CE3" w14:textId="77777777">
      <w:trPr>
        <w:jc w:val="center"/>
      </w:trPr>
      <w:tc>
        <w:tcPr>
          <w:tcW w:w="7923" w:type="dxa"/>
          <w:gridSpan w:val="2"/>
          <w:tcBorders>
            <w:bottom w:val="single" w:sz="4" w:space="0" w:color="auto"/>
          </w:tcBorders>
        </w:tcPr>
        <w:p w14:paraId="6E546639" w14:textId="77777777" w:rsidR="00A855FC" w:rsidRDefault="00A855FC">
          <w:pPr>
            <w:pStyle w:val="HeaderEven6"/>
          </w:pPr>
          <w:r>
            <w:t>Dictionary</w:t>
          </w:r>
        </w:p>
      </w:tc>
    </w:tr>
  </w:tbl>
  <w:p w14:paraId="29DDE4C3" w14:textId="77777777" w:rsidR="00A855FC" w:rsidRDefault="00A855F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A855FC" w14:paraId="6E07B912" w14:textId="77777777">
      <w:trPr>
        <w:jc w:val="center"/>
      </w:trPr>
      <w:tc>
        <w:tcPr>
          <w:tcW w:w="6583" w:type="dxa"/>
        </w:tcPr>
        <w:p w14:paraId="00E47E36" w14:textId="77777777" w:rsidR="00A855FC" w:rsidRDefault="00A855FC">
          <w:pPr>
            <w:pStyle w:val="HeaderOdd"/>
          </w:pPr>
        </w:p>
      </w:tc>
      <w:tc>
        <w:tcPr>
          <w:tcW w:w="1340" w:type="dxa"/>
        </w:tcPr>
        <w:p w14:paraId="58CA901E" w14:textId="77777777" w:rsidR="00A855FC" w:rsidRDefault="00A855FC">
          <w:pPr>
            <w:pStyle w:val="HeaderOdd"/>
          </w:pPr>
        </w:p>
      </w:tc>
    </w:tr>
    <w:tr w:rsidR="00A855FC" w14:paraId="611C8AB8" w14:textId="77777777">
      <w:trPr>
        <w:jc w:val="center"/>
      </w:trPr>
      <w:tc>
        <w:tcPr>
          <w:tcW w:w="7923" w:type="dxa"/>
          <w:gridSpan w:val="2"/>
          <w:tcBorders>
            <w:bottom w:val="single" w:sz="4" w:space="0" w:color="auto"/>
          </w:tcBorders>
        </w:tcPr>
        <w:p w14:paraId="3953DB9B" w14:textId="77777777" w:rsidR="00A855FC" w:rsidRDefault="00A855FC">
          <w:pPr>
            <w:pStyle w:val="HeaderOdd6"/>
          </w:pPr>
          <w:r>
            <w:t>Dictionary</w:t>
          </w:r>
        </w:p>
      </w:tc>
    </w:tr>
  </w:tbl>
  <w:p w14:paraId="1F02A4A4" w14:textId="77777777" w:rsidR="00A855FC" w:rsidRDefault="00A855F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A855FC" w14:paraId="57B84674" w14:textId="77777777">
      <w:trPr>
        <w:jc w:val="center"/>
      </w:trPr>
      <w:tc>
        <w:tcPr>
          <w:tcW w:w="1234" w:type="dxa"/>
          <w:gridSpan w:val="2"/>
        </w:tcPr>
        <w:p w14:paraId="0114C9D9" w14:textId="77777777" w:rsidR="00A855FC" w:rsidRDefault="00A855FC">
          <w:pPr>
            <w:pStyle w:val="HeaderEven"/>
            <w:rPr>
              <w:b/>
            </w:rPr>
          </w:pPr>
          <w:r>
            <w:rPr>
              <w:b/>
            </w:rPr>
            <w:t>Endnotes</w:t>
          </w:r>
        </w:p>
      </w:tc>
      <w:tc>
        <w:tcPr>
          <w:tcW w:w="6062" w:type="dxa"/>
        </w:tcPr>
        <w:p w14:paraId="15903119" w14:textId="77777777" w:rsidR="00A855FC" w:rsidRDefault="00A855FC">
          <w:pPr>
            <w:pStyle w:val="HeaderEven"/>
          </w:pPr>
        </w:p>
      </w:tc>
    </w:tr>
    <w:tr w:rsidR="00A855FC" w14:paraId="16235135" w14:textId="77777777">
      <w:trPr>
        <w:cantSplit/>
        <w:jc w:val="center"/>
      </w:trPr>
      <w:tc>
        <w:tcPr>
          <w:tcW w:w="7296" w:type="dxa"/>
          <w:gridSpan w:val="3"/>
        </w:tcPr>
        <w:p w14:paraId="5373A239" w14:textId="77777777" w:rsidR="00A855FC" w:rsidRDefault="00A855FC">
          <w:pPr>
            <w:pStyle w:val="HeaderEven"/>
          </w:pPr>
        </w:p>
      </w:tc>
    </w:tr>
    <w:tr w:rsidR="00A855FC" w14:paraId="2058D6D3" w14:textId="77777777">
      <w:trPr>
        <w:cantSplit/>
        <w:jc w:val="center"/>
      </w:trPr>
      <w:tc>
        <w:tcPr>
          <w:tcW w:w="700" w:type="dxa"/>
          <w:tcBorders>
            <w:bottom w:val="single" w:sz="4" w:space="0" w:color="auto"/>
          </w:tcBorders>
        </w:tcPr>
        <w:p w14:paraId="63EF1254" w14:textId="1994B6CC" w:rsidR="00A855FC" w:rsidRDefault="00A855FC">
          <w:pPr>
            <w:pStyle w:val="HeaderEven6"/>
          </w:pPr>
          <w:r>
            <w:rPr>
              <w:noProof/>
            </w:rPr>
            <w:fldChar w:fldCharType="begin"/>
          </w:r>
          <w:r>
            <w:rPr>
              <w:noProof/>
            </w:rPr>
            <w:instrText xml:space="preserve"> STYLEREF charTableNo \*charformat </w:instrText>
          </w:r>
          <w:r>
            <w:rPr>
              <w:noProof/>
            </w:rPr>
            <w:fldChar w:fldCharType="separate"/>
          </w:r>
          <w:r w:rsidR="005D08AE">
            <w:rPr>
              <w:noProof/>
            </w:rPr>
            <w:t>6</w:t>
          </w:r>
          <w:r>
            <w:rPr>
              <w:noProof/>
            </w:rPr>
            <w:fldChar w:fldCharType="end"/>
          </w:r>
        </w:p>
      </w:tc>
      <w:tc>
        <w:tcPr>
          <w:tcW w:w="6600" w:type="dxa"/>
          <w:gridSpan w:val="2"/>
          <w:tcBorders>
            <w:bottom w:val="single" w:sz="4" w:space="0" w:color="auto"/>
          </w:tcBorders>
        </w:tcPr>
        <w:p w14:paraId="659F0392" w14:textId="14CF0E67" w:rsidR="00A855FC" w:rsidRDefault="00A855FC">
          <w:pPr>
            <w:pStyle w:val="HeaderEven6"/>
          </w:pPr>
          <w:r>
            <w:rPr>
              <w:noProof/>
            </w:rPr>
            <w:fldChar w:fldCharType="begin"/>
          </w:r>
          <w:r>
            <w:rPr>
              <w:noProof/>
            </w:rPr>
            <w:instrText xml:space="preserve"> STYLEREF charTableText \*charformat </w:instrText>
          </w:r>
          <w:r>
            <w:rPr>
              <w:noProof/>
            </w:rPr>
            <w:fldChar w:fldCharType="separate"/>
          </w:r>
          <w:r w:rsidR="005D08AE">
            <w:rPr>
              <w:noProof/>
            </w:rPr>
            <w:t>Expired transitional or validating provisions</w:t>
          </w:r>
          <w:r>
            <w:rPr>
              <w:noProof/>
            </w:rPr>
            <w:fldChar w:fldCharType="end"/>
          </w:r>
        </w:p>
      </w:tc>
    </w:tr>
  </w:tbl>
  <w:p w14:paraId="0B362DE1" w14:textId="77777777" w:rsidR="00A855FC" w:rsidRDefault="00A855F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A855FC" w14:paraId="7C02BE21" w14:textId="77777777">
      <w:trPr>
        <w:jc w:val="center"/>
      </w:trPr>
      <w:tc>
        <w:tcPr>
          <w:tcW w:w="5741" w:type="dxa"/>
        </w:tcPr>
        <w:p w14:paraId="3E00CA61" w14:textId="77777777" w:rsidR="00A855FC" w:rsidRDefault="00A855FC">
          <w:pPr>
            <w:pStyle w:val="HeaderEven"/>
            <w:jc w:val="right"/>
          </w:pPr>
        </w:p>
      </w:tc>
      <w:tc>
        <w:tcPr>
          <w:tcW w:w="1560" w:type="dxa"/>
          <w:gridSpan w:val="2"/>
        </w:tcPr>
        <w:p w14:paraId="3F60B4BE" w14:textId="77777777" w:rsidR="00A855FC" w:rsidRDefault="00A855FC">
          <w:pPr>
            <w:pStyle w:val="HeaderEven"/>
            <w:jc w:val="right"/>
            <w:rPr>
              <w:b/>
            </w:rPr>
          </w:pPr>
          <w:r>
            <w:rPr>
              <w:b/>
            </w:rPr>
            <w:t>Endnotes</w:t>
          </w:r>
        </w:p>
      </w:tc>
    </w:tr>
    <w:tr w:rsidR="00A855FC" w14:paraId="3D8868DD" w14:textId="77777777">
      <w:trPr>
        <w:jc w:val="center"/>
      </w:trPr>
      <w:tc>
        <w:tcPr>
          <w:tcW w:w="7301" w:type="dxa"/>
          <w:gridSpan w:val="3"/>
        </w:tcPr>
        <w:p w14:paraId="1044E16A" w14:textId="77777777" w:rsidR="00A855FC" w:rsidRDefault="00A855FC">
          <w:pPr>
            <w:pStyle w:val="HeaderEven"/>
            <w:jc w:val="right"/>
            <w:rPr>
              <w:b/>
            </w:rPr>
          </w:pPr>
        </w:p>
      </w:tc>
    </w:tr>
    <w:tr w:rsidR="00A855FC" w14:paraId="036B35BC" w14:textId="77777777">
      <w:trPr>
        <w:jc w:val="center"/>
      </w:trPr>
      <w:tc>
        <w:tcPr>
          <w:tcW w:w="6600" w:type="dxa"/>
          <w:gridSpan w:val="2"/>
          <w:tcBorders>
            <w:bottom w:val="single" w:sz="4" w:space="0" w:color="auto"/>
          </w:tcBorders>
        </w:tcPr>
        <w:p w14:paraId="352BB975" w14:textId="01A171E6" w:rsidR="00A855FC" w:rsidRDefault="00A855FC">
          <w:pPr>
            <w:pStyle w:val="HeaderOdd6"/>
          </w:pPr>
          <w:r>
            <w:rPr>
              <w:noProof/>
            </w:rPr>
            <w:fldChar w:fldCharType="begin"/>
          </w:r>
          <w:r>
            <w:rPr>
              <w:noProof/>
            </w:rPr>
            <w:instrText xml:space="preserve"> STYLEREF charTableText \*charformat </w:instrText>
          </w:r>
          <w:r>
            <w:rPr>
              <w:noProof/>
            </w:rPr>
            <w:fldChar w:fldCharType="separate"/>
          </w:r>
          <w:r w:rsidR="005D08AE">
            <w:rPr>
              <w:noProof/>
            </w:rPr>
            <w:t>Earlier republications</w:t>
          </w:r>
          <w:r>
            <w:rPr>
              <w:noProof/>
            </w:rPr>
            <w:fldChar w:fldCharType="end"/>
          </w:r>
        </w:p>
      </w:tc>
      <w:tc>
        <w:tcPr>
          <w:tcW w:w="700" w:type="dxa"/>
          <w:tcBorders>
            <w:bottom w:val="single" w:sz="4" w:space="0" w:color="auto"/>
          </w:tcBorders>
        </w:tcPr>
        <w:p w14:paraId="697688CE" w14:textId="433D0E04" w:rsidR="00A855FC" w:rsidRDefault="00A855FC">
          <w:pPr>
            <w:pStyle w:val="HeaderOdd6"/>
          </w:pPr>
          <w:r>
            <w:rPr>
              <w:noProof/>
            </w:rPr>
            <w:fldChar w:fldCharType="begin"/>
          </w:r>
          <w:r>
            <w:rPr>
              <w:noProof/>
            </w:rPr>
            <w:instrText xml:space="preserve"> STYLEREF charTableNo \*charformat </w:instrText>
          </w:r>
          <w:r>
            <w:rPr>
              <w:noProof/>
            </w:rPr>
            <w:fldChar w:fldCharType="separate"/>
          </w:r>
          <w:r w:rsidR="005D08AE">
            <w:rPr>
              <w:noProof/>
            </w:rPr>
            <w:t>5</w:t>
          </w:r>
          <w:r>
            <w:rPr>
              <w:noProof/>
            </w:rPr>
            <w:fldChar w:fldCharType="end"/>
          </w:r>
        </w:p>
      </w:tc>
    </w:tr>
  </w:tbl>
  <w:p w14:paraId="42F91A2E" w14:textId="77777777" w:rsidR="00A855FC" w:rsidRDefault="00A855F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C2172" w14:textId="77777777" w:rsidR="00A855FC" w:rsidRDefault="00A855F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E6B4" w14:textId="77777777" w:rsidR="00A855FC" w:rsidRDefault="00A855F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76A0A" w14:textId="77777777" w:rsidR="00A855FC" w:rsidRDefault="00A855F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855FC" w:rsidRPr="00E06D02" w14:paraId="0AFDBB11" w14:textId="77777777" w:rsidTr="00567644">
      <w:trPr>
        <w:jc w:val="center"/>
      </w:trPr>
      <w:tc>
        <w:tcPr>
          <w:tcW w:w="1068" w:type="pct"/>
        </w:tcPr>
        <w:p w14:paraId="67CE648F" w14:textId="77777777" w:rsidR="00A855FC" w:rsidRPr="00567644" w:rsidRDefault="00A855FC" w:rsidP="00567644">
          <w:pPr>
            <w:pStyle w:val="HeaderEven"/>
            <w:tabs>
              <w:tab w:val="left" w:pos="700"/>
            </w:tabs>
            <w:ind w:left="697" w:hanging="697"/>
            <w:rPr>
              <w:rFonts w:cs="Arial"/>
              <w:szCs w:val="18"/>
            </w:rPr>
          </w:pPr>
        </w:p>
      </w:tc>
      <w:tc>
        <w:tcPr>
          <w:tcW w:w="3932" w:type="pct"/>
        </w:tcPr>
        <w:p w14:paraId="73F4A228" w14:textId="77777777" w:rsidR="00A855FC" w:rsidRPr="00567644" w:rsidRDefault="00A855FC" w:rsidP="00567644">
          <w:pPr>
            <w:pStyle w:val="HeaderEven"/>
            <w:tabs>
              <w:tab w:val="left" w:pos="700"/>
            </w:tabs>
            <w:ind w:left="697" w:hanging="697"/>
            <w:rPr>
              <w:rFonts w:cs="Arial"/>
              <w:szCs w:val="18"/>
            </w:rPr>
          </w:pPr>
        </w:p>
      </w:tc>
    </w:tr>
    <w:tr w:rsidR="00A855FC" w:rsidRPr="00E06D02" w14:paraId="25A3B0DE" w14:textId="77777777" w:rsidTr="00567644">
      <w:trPr>
        <w:jc w:val="center"/>
      </w:trPr>
      <w:tc>
        <w:tcPr>
          <w:tcW w:w="1068" w:type="pct"/>
        </w:tcPr>
        <w:p w14:paraId="42FE2942" w14:textId="77777777" w:rsidR="00A855FC" w:rsidRPr="00567644" w:rsidRDefault="00A855FC" w:rsidP="00567644">
          <w:pPr>
            <w:pStyle w:val="HeaderEven"/>
            <w:tabs>
              <w:tab w:val="left" w:pos="700"/>
            </w:tabs>
            <w:ind w:left="697" w:hanging="697"/>
            <w:rPr>
              <w:rFonts w:cs="Arial"/>
              <w:szCs w:val="18"/>
            </w:rPr>
          </w:pPr>
        </w:p>
      </w:tc>
      <w:tc>
        <w:tcPr>
          <w:tcW w:w="3932" w:type="pct"/>
        </w:tcPr>
        <w:p w14:paraId="2B8197A7" w14:textId="77777777" w:rsidR="00A855FC" w:rsidRPr="00567644" w:rsidRDefault="00A855FC" w:rsidP="00567644">
          <w:pPr>
            <w:pStyle w:val="HeaderEven"/>
            <w:tabs>
              <w:tab w:val="left" w:pos="700"/>
            </w:tabs>
            <w:ind w:left="697" w:hanging="697"/>
            <w:rPr>
              <w:rFonts w:cs="Arial"/>
              <w:szCs w:val="18"/>
            </w:rPr>
          </w:pPr>
        </w:p>
      </w:tc>
    </w:tr>
    <w:tr w:rsidR="00A855FC" w:rsidRPr="00E06D02" w14:paraId="09C10379" w14:textId="77777777" w:rsidTr="00567644">
      <w:trPr>
        <w:cantSplit/>
        <w:jc w:val="center"/>
      </w:trPr>
      <w:tc>
        <w:tcPr>
          <w:tcW w:w="4997" w:type="pct"/>
          <w:gridSpan w:val="2"/>
          <w:tcBorders>
            <w:bottom w:val="single" w:sz="4" w:space="0" w:color="auto"/>
          </w:tcBorders>
        </w:tcPr>
        <w:p w14:paraId="13C50E44" w14:textId="77777777" w:rsidR="00A855FC" w:rsidRPr="00567644" w:rsidRDefault="00A855FC" w:rsidP="00567644">
          <w:pPr>
            <w:pStyle w:val="HeaderEven6"/>
            <w:tabs>
              <w:tab w:val="left" w:pos="700"/>
            </w:tabs>
            <w:ind w:left="697" w:hanging="697"/>
            <w:rPr>
              <w:szCs w:val="18"/>
            </w:rPr>
          </w:pPr>
        </w:p>
      </w:tc>
    </w:tr>
  </w:tbl>
  <w:p w14:paraId="4CAEF859" w14:textId="77777777" w:rsidR="00A855FC" w:rsidRDefault="00A855FC"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2E801" w14:textId="77777777" w:rsidR="005D08AE" w:rsidRDefault="005D08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AB18F" w14:textId="77777777" w:rsidR="005D08AE" w:rsidRDefault="005D08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677D1" w14:paraId="6ECA24D8" w14:textId="77777777">
      <w:tc>
        <w:tcPr>
          <w:tcW w:w="900" w:type="pct"/>
        </w:tcPr>
        <w:p w14:paraId="1ABF3E07" w14:textId="77777777" w:rsidR="000677D1" w:rsidRDefault="000677D1">
          <w:pPr>
            <w:pStyle w:val="HeaderEven"/>
          </w:pPr>
        </w:p>
      </w:tc>
      <w:tc>
        <w:tcPr>
          <w:tcW w:w="4100" w:type="pct"/>
        </w:tcPr>
        <w:p w14:paraId="35BB5574" w14:textId="77777777" w:rsidR="000677D1" w:rsidRDefault="000677D1">
          <w:pPr>
            <w:pStyle w:val="HeaderEven"/>
          </w:pPr>
        </w:p>
      </w:tc>
    </w:tr>
    <w:tr w:rsidR="000677D1" w14:paraId="4B110B8B" w14:textId="77777777">
      <w:tc>
        <w:tcPr>
          <w:tcW w:w="4100" w:type="pct"/>
          <w:gridSpan w:val="2"/>
          <w:tcBorders>
            <w:bottom w:val="single" w:sz="4" w:space="0" w:color="auto"/>
          </w:tcBorders>
        </w:tcPr>
        <w:p w14:paraId="5BF46D46" w14:textId="26D74A47" w:rsidR="000677D1" w:rsidRDefault="005D08AE">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67F4A9A9" w14:textId="131DBB99" w:rsidR="000677D1" w:rsidRDefault="000677D1">
    <w:pPr>
      <w:pStyle w:val="N-9pt"/>
    </w:pPr>
    <w:r>
      <w:tab/>
    </w:r>
    <w:r w:rsidR="005D08AE">
      <w:fldChar w:fldCharType="begin"/>
    </w:r>
    <w:r w:rsidR="005D08AE">
      <w:instrText xml:space="preserve"> STYLEREF charPage \* MERGEFORMAT </w:instrText>
    </w:r>
    <w:r w:rsidR="005D08AE">
      <w:fldChar w:fldCharType="separate"/>
    </w:r>
    <w:r w:rsidR="005D08AE">
      <w:rPr>
        <w:noProof/>
      </w:rPr>
      <w:t>Page</w:t>
    </w:r>
    <w:r w:rsidR="005D08AE">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677D1" w14:paraId="11CA32E8" w14:textId="77777777">
      <w:tc>
        <w:tcPr>
          <w:tcW w:w="4100" w:type="pct"/>
        </w:tcPr>
        <w:p w14:paraId="7E98DEC0" w14:textId="77777777" w:rsidR="000677D1" w:rsidRDefault="000677D1">
          <w:pPr>
            <w:pStyle w:val="HeaderOdd"/>
          </w:pPr>
        </w:p>
      </w:tc>
      <w:tc>
        <w:tcPr>
          <w:tcW w:w="900" w:type="pct"/>
        </w:tcPr>
        <w:p w14:paraId="49A67458" w14:textId="77777777" w:rsidR="000677D1" w:rsidRDefault="000677D1">
          <w:pPr>
            <w:pStyle w:val="HeaderOdd"/>
          </w:pPr>
        </w:p>
      </w:tc>
    </w:tr>
    <w:tr w:rsidR="000677D1" w14:paraId="148977F8" w14:textId="77777777">
      <w:tc>
        <w:tcPr>
          <w:tcW w:w="900" w:type="pct"/>
          <w:gridSpan w:val="2"/>
          <w:tcBorders>
            <w:bottom w:val="single" w:sz="4" w:space="0" w:color="auto"/>
          </w:tcBorders>
        </w:tcPr>
        <w:p w14:paraId="150FA714" w14:textId="2C487EC4" w:rsidR="000677D1" w:rsidRDefault="005D08AE">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78CC266E" w14:textId="094220E1" w:rsidR="000677D1" w:rsidRDefault="000677D1">
    <w:pPr>
      <w:pStyle w:val="N-9pt"/>
    </w:pPr>
    <w:r>
      <w:tab/>
    </w:r>
    <w:r w:rsidR="005D08AE">
      <w:fldChar w:fldCharType="begin"/>
    </w:r>
    <w:r w:rsidR="005D08AE">
      <w:instrText xml:space="preserve"> STYLEREF charPage \* MERGEFORMAT </w:instrText>
    </w:r>
    <w:r w:rsidR="005D08AE">
      <w:fldChar w:fldCharType="separate"/>
    </w:r>
    <w:r w:rsidR="005D08AE">
      <w:rPr>
        <w:noProof/>
      </w:rPr>
      <w:t>Page</w:t>
    </w:r>
    <w:r w:rsidR="005D08AE">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D751B0" w14:paraId="56DF855A" w14:textId="77777777" w:rsidTr="00B1639E">
      <w:tc>
        <w:tcPr>
          <w:tcW w:w="1701" w:type="dxa"/>
        </w:tcPr>
        <w:p w14:paraId="0295D609" w14:textId="674E5204" w:rsidR="00A855FC" w:rsidRDefault="00A855FC">
          <w:pPr>
            <w:pStyle w:val="HeaderEven"/>
            <w:rPr>
              <w:b/>
            </w:rPr>
          </w:pPr>
          <w:r>
            <w:rPr>
              <w:b/>
            </w:rPr>
            <w:fldChar w:fldCharType="begin"/>
          </w:r>
          <w:r>
            <w:rPr>
              <w:b/>
            </w:rPr>
            <w:instrText xml:space="preserve"> STYLEREF CharPartNo \*charformat </w:instrText>
          </w:r>
          <w:r>
            <w:rPr>
              <w:b/>
            </w:rPr>
            <w:fldChar w:fldCharType="separate"/>
          </w:r>
          <w:r w:rsidR="005D08AE">
            <w:rPr>
              <w:b/>
              <w:noProof/>
            </w:rPr>
            <w:t>Part 3A</w:t>
          </w:r>
          <w:r>
            <w:rPr>
              <w:b/>
            </w:rPr>
            <w:fldChar w:fldCharType="end"/>
          </w:r>
        </w:p>
      </w:tc>
      <w:tc>
        <w:tcPr>
          <w:tcW w:w="6320" w:type="dxa"/>
        </w:tcPr>
        <w:p w14:paraId="4940D2B0" w14:textId="0CCA2444" w:rsidR="00A855FC" w:rsidRDefault="00A855FC">
          <w:pPr>
            <w:pStyle w:val="HeaderEven"/>
          </w:pPr>
          <w:r>
            <w:rPr>
              <w:noProof/>
            </w:rPr>
            <w:fldChar w:fldCharType="begin"/>
          </w:r>
          <w:r>
            <w:rPr>
              <w:noProof/>
            </w:rPr>
            <w:instrText xml:space="preserve"> STYLEREF CharPartText \*charformat </w:instrText>
          </w:r>
          <w:r>
            <w:rPr>
              <w:noProof/>
            </w:rPr>
            <w:fldChar w:fldCharType="separate"/>
          </w:r>
          <w:r w:rsidR="005D08AE">
            <w:rPr>
              <w:noProof/>
            </w:rPr>
            <w:t>Notification and review of decisions</w:t>
          </w:r>
          <w:r>
            <w:rPr>
              <w:noProof/>
            </w:rPr>
            <w:fldChar w:fldCharType="end"/>
          </w:r>
        </w:p>
      </w:tc>
    </w:tr>
    <w:tr w:rsidR="00D751B0" w14:paraId="1C36D72E" w14:textId="77777777" w:rsidTr="00B1639E">
      <w:tc>
        <w:tcPr>
          <w:tcW w:w="1701" w:type="dxa"/>
        </w:tcPr>
        <w:p w14:paraId="580BAF40" w14:textId="7992A4E2" w:rsidR="00A855FC" w:rsidRDefault="00A855FC">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34F171F" w14:textId="0172814C" w:rsidR="00A855FC" w:rsidRDefault="00A855FC">
          <w:pPr>
            <w:pStyle w:val="HeaderEven"/>
          </w:pPr>
          <w:r>
            <w:fldChar w:fldCharType="begin"/>
          </w:r>
          <w:r>
            <w:instrText xml:space="preserve"> STYLEREF CharDivText \*charformat </w:instrText>
          </w:r>
          <w:r>
            <w:fldChar w:fldCharType="end"/>
          </w:r>
        </w:p>
      </w:tc>
    </w:tr>
    <w:tr w:rsidR="00A855FC" w14:paraId="6A96DB8D" w14:textId="77777777" w:rsidTr="00B1639E">
      <w:trPr>
        <w:cantSplit/>
      </w:trPr>
      <w:tc>
        <w:tcPr>
          <w:tcW w:w="1701" w:type="dxa"/>
          <w:gridSpan w:val="2"/>
          <w:tcBorders>
            <w:bottom w:val="single" w:sz="4" w:space="0" w:color="auto"/>
          </w:tcBorders>
        </w:tcPr>
        <w:p w14:paraId="7EE9CE28" w14:textId="70256FC2" w:rsidR="00A855FC" w:rsidRDefault="005D08AE">
          <w:pPr>
            <w:pStyle w:val="HeaderEven6"/>
          </w:pPr>
          <w:r>
            <w:fldChar w:fldCharType="begin"/>
          </w:r>
          <w:r>
            <w:instrText xml:space="preserve"> DOCPROPERTY "Company"  \* MERGEFORMAT </w:instrText>
          </w:r>
          <w:r>
            <w:fldChar w:fldCharType="separate"/>
          </w:r>
          <w:r w:rsidR="00775DB8">
            <w:t>Section</w:t>
          </w:r>
          <w:r>
            <w:fldChar w:fldCharType="end"/>
          </w:r>
          <w:r w:rsidR="00A855FC">
            <w:t xml:space="preserve"> </w:t>
          </w:r>
          <w:r w:rsidR="00A855FC">
            <w:rPr>
              <w:noProof/>
            </w:rPr>
            <w:fldChar w:fldCharType="begin"/>
          </w:r>
          <w:r w:rsidR="00A855FC">
            <w:rPr>
              <w:noProof/>
            </w:rPr>
            <w:instrText xml:space="preserve"> STYLEREF CharSectNo \*charformat </w:instrText>
          </w:r>
          <w:r w:rsidR="00A855FC">
            <w:rPr>
              <w:noProof/>
            </w:rPr>
            <w:fldChar w:fldCharType="separate"/>
          </w:r>
          <w:r>
            <w:rPr>
              <w:noProof/>
            </w:rPr>
            <w:t>20A</w:t>
          </w:r>
          <w:r w:rsidR="00A855FC">
            <w:rPr>
              <w:noProof/>
            </w:rPr>
            <w:fldChar w:fldCharType="end"/>
          </w:r>
        </w:p>
      </w:tc>
    </w:tr>
  </w:tbl>
  <w:p w14:paraId="3871965A" w14:textId="77777777" w:rsidR="00A855FC" w:rsidRDefault="00A855F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6C16A6" w14:paraId="6C9F4E38" w14:textId="77777777" w:rsidTr="00B1639E">
      <w:tc>
        <w:tcPr>
          <w:tcW w:w="6320" w:type="dxa"/>
        </w:tcPr>
        <w:p w14:paraId="70F39981" w14:textId="19E15404" w:rsidR="00A855FC" w:rsidRDefault="00A855FC">
          <w:pPr>
            <w:pStyle w:val="HeaderEven"/>
            <w:jc w:val="right"/>
          </w:pPr>
          <w:r>
            <w:rPr>
              <w:noProof/>
            </w:rPr>
            <w:fldChar w:fldCharType="begin"/>
          </w:r>
          <w:r>
            <w:rPr>
              <w:noProof/>
            </w:rPr>
            <w:instrText xml:space="preserve"> STYLEREF CharPartText \*charformat </w:instrText>
          </w:r>
          <w:r>
            <w:rPr>
              <w:noProof/>
            </w:rPr>
            <w:fldChar w:fldCharType="separate"/>
          </w:r>
          <w:r w:rsidR="005D08AE">
            <w:rPr>
              <w:noProof/>
            </w:rPr>
            <w:t>Accreditation—education programs</w:t>
          </w:r>
          <w:r>
            <w:rPr>
              <w:noProof/>
            </w:rPr>
            <w:fldChar w:fldCharType="end"/>
          </w:r>
        </w:p>
      </w:tc>
      <w:tc>
        <w:tcPr>
          <w:tcW w:w="1701" w:type="dxa"/>
        </w:tcPr>
        <w:p w14:paraId="4C54CF3E" w14:textId="42641ED0" w:rsidR="00A855FC" w:rsidRDefault="00A855FC">
          <w:pPr>
            <w:pStyle w:val="HeaderEven"/>
            <w:jc w:val="right"/>
            <w:rPr>
              <w:b/>
            </w:rPr>
          </w:pPr>
          <w:r>
            <w:rPr>
              <w:b/>
            </w:rPr>
            <w:fldChar w:fldCharType="begin"/>
          </w:r>
          <w:r>
            <w:rPr>
              <w:b/>
            </w:rPr>
            <w:instrText xml:space="preserve"> STYLEREF CharPartNo \*charformat </w:instrText>
          </w:r>
          <w:r>
            <w:rPr>
              <w:b/>
            </w:rPr>
            <w:fldChar w:fldCharType="separate"/>
          </w:r>
          <w:r w:rsidR="005D08AE">
            <w:rPr>
              <w:b/>
              <w:noProof/>
            </w:rPr>
            <w:t>Part 3</w:t>
          </w:r>
          <w:r>
            <w:rPr>
              <w:b/>
            </w:rPr>
            <w:fldChar w:fldCharType="end"/>
          </w:r>
        </w:p>
      </w:tc>
    </w:tr>
    <w:tr w:rsidR="006C16A6" w14:paraId="3CD35FAE" w14:textId="77777777" w:rsidTr="00B1639E">
      <w:tc>
        <w:tcPr>
          <w:tcW w:w="6320" w:type="dxa"/>
        </w:tcPr>
        <w:p w14:paraId="3688AC3C" w14:textId="6F2C6500" w:rsidR="00A855FC" w:rsidRDefault="00A855FC">
          <w:pPr>
            <w:pStyle w:val="HeaderEven"/>
            <w:jc w:val="right"/>
          </w:pPr>
          <w:r>
            <w:fldChar w:fldCharType="begin"/>
          </w:r>
          <w:r>
            <w:instrText xml:space="preserve"> STYLEREF CharDivText \*charformat </w:instrText>
          </w:r>
          <w:r>
            <w:fldChar w:fldCharType="end"/>
          </w:r>
        </w:p>
      </w:tc>
      <w:tc>
        <w:tcPr>
          <w:tcW w:w="1701" w:type="dxa"/>
        </w:tcPr>
        <w:p w14:paraId="3444573C" w14:textId="48A164FB" w:rsidR="00A855FC" w:rsidRDefault="00A855FC">
          <w:pPr>
            <w:pStyle w:val="HeaderEven"/>
            <w:jc w:val="right"/>
            <w:rPr>
              <w:b/>
            </w:rPr>
          </w:pPr>
          <w:r>
            <w:rPr>
              <w:b/>
            </w:rPr>
            <w:fldChar w:fldCharType="begin"/>
          </w:r>
          <w:r>
            <w:rPr>
              <w:b/>
            </w:rPr>
            <w:instrText xml:space="preserve"> STYLEREF CharDivNo \*charformat </w:instrText>
          </w:r>
          <w:r>
            <w:rPr>
              <w:b/>
            </w:rPr>
            <w:fldChar w:fldCharType="end"/>
          </w:r>
        </w:p>
      </w:tc>
    </w:tr>
    <w:tr w:rsidR="00A855FC" w14:paraId="6E823F84" w14:textId="77777777" w:rsidTr="00B1639E">
      <w:trPr>
        <w:cantSplit/>
      </w:trPr>
      <w:tc>
        <w:tcPr>
          <w:tcW w:w="1701" w:type="dxa"/>
          <w:gridSpan w:val="2"/>
          <w:tcBorders>
            <w:bottom w:val="single" w:sz="4" w:space="0" w:color="auto"/>
          </w:tcBorders>
        </w:tcPr>
        <w:p w14:paraId="140A699C" w14:textId="455602CE" w:rsidR="00A855FC" w:rsidRDefault="005D08AE">
          <w:pPr>
            <w:pStyle w:val="HeaderOdd6"/>
          </w:pPr>
          <w:r>
            <w:fldChar w:fldCharType="begin"/>
          </w:r>
          <w:r>
            <w:instrText xml:space="preserve"> DOCPROPERTY "Company"  \* MERGEFORMAT </w:instrText>
          </w:r>
          <w:r>
            <w:fldChar w:fldCharType="separate"/>
          </w:r>
          <w:r w:rsidR="00775DB8">
            <w:t>Section</w:t>
          </w:r>
          <w:r>
            <w:fldChar w:fldCharType="end"/>
          </w:r>
          <w:r w:rsidR="00A855FC">
            <w:t xml:space="preserve"> </w:t>
          </w:r>
          <w:r w:rsidR="00A855FC">
            <w:rPr>
              <w:noProof/>
            </w:rPr>
            <w:fldChar w:fldCharType="begin"/>
          </w:r>
          <w:r w:rsidR="00A855FC">
            <w:rPr>
              <w:noProof/>
            </w:rPr>
            <w:instrText xml:space="preserve"> STYLEREF CharSectNo \*charformat </w:instrText>
          </w:r>
          <w:r w:rsidR="00A855FC">
            <w:rPr>
              <w:noProof/>
            </w:rPr>
            <w:fldChar w:fldCharType="separate"/>
          </w:r>
          <w:r>
            <w:rPr>
              <w:noProof/>
            </w:rPr>
            <w:t>19</w:t>
          </w:r>
          <w:r w:rsidR="00A855FC">
            <w:rPr>
              <w:noProof/>
            </w:rPr>
            <w:fldChar w:fldCharType="end"/>
          </w:r>
        </w:p>
      </w:tc>
    </w:tr>
  </w:tbl>
  <w:p w14:paraId="15CB8D7D" w14:textId="77777777" w:rsidR="00A855FC" w:rsidRDefault="00A855F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A855FC" w:rsidRPr="00CB3D59" w14:paraId="79DE21B7" w14:textId="77777777">
      <w:trPr>
        <w:jc w:val="center"/>
      </w:trPr>
      <w:tc>
        <w:tcPr>
          <w:tcW w:w="1560" w:type="dxa"/>
        </w:tcPr>
        <w:p w14:paraId="384B3110" w14:textId="169737A8" w:rsidR="00A855FC" w:rsidRPr="00F02A14" w:rsidRDefault="00A855FC">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c>
        <w:tcPr>
          <w:tcW w:w="5741" w:type="dxa"/>
        </w:tcPr>
        <w:p w14:paraId="37A61771" w14:textId="01D0CC62" w:rsidR="00A855FC" w:rsidRPr="00F02A14" w:rsidRDefault="00A855FC">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r>
    <w:tr w:rsidR="00A855FC" w:rsidRPr="00CB3D59" w14:paraId="28D7D90C" w14:textId="77777777">
      <w:trPr>
        <w:jc w:val="center"/>
      </w:trPr>
      <w:tc>
        <w:tcPr>
          <w:tcW w:w="1560" w:type="dxa"/>
        </w:tcPr>
        <w:p w14:paraId="59C05740" w14:textId="4CD0AD79" w:rsidR="00A855FC" w:rsidRPr="00F02A14" w:rsidRDefault="00A855FC">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775DB8">
            <w:rPr>
              <w:rFonts w:cs="Arial"/>
              <w:b/>
              <w:noProof/>
              <w:szCs w:val="18"/>
            </w:rPr>
            <w:t>Part 3A</w:t>
          </w:r>
          <w:r w:rsidRPr="00F02A14">
            <w:rPr>
              <w:rFonts w:cs="Arial"/>
              <w:b/>
              <w:szCs w:val="18"/>
            </w:rPr>
            <w:fldChar w:fldCharType="end"/>
          </w:r>
        </w:p>
      </w:tc>
      <w:tc>
        <w:tcPr>
          <w:tcW w:w="5741" w:type="dxa"/>
        </w:tcPr>
        <w:p w14:paraId="42E01023" w14:textId="027E796E" w:rsidR="00A855FC" w:rsidRPr="00F02A14" w:rsidRDefault="00A855FC">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775DB8">
            <w:rPr>
              <w:rFonts w:cs="Arial"/>
              <w:noProof/>
              <w:szCs w:val="18"/>
            </w:rPr>
            <w:t>Notification and review of decisions</w:t>
          </w:r>
          <w:r w:rsidRPr="00F02A14">
            <w:rPr>
              <w:rFonts w:cs="Arial"/>
              <w:szCs w:val="18"/>
            </w:rPr>
            <w:fldChar w:fldCharType="end"/>
          </w:r>
        </w:p>
      </w:tc>
    </w:tr>
    <w:tr w:rsidR="00A855FC" w:rsidRPr="00CB3D59" w14:paraId="6B0D5AFF" w14:textId="77777777">
      <w:trPr>
        <w:jc w:val="center"/>
      </w:trPr>
      <w:tc>
        <w:tcPr>
          <w:tcW w:w="7296" w:type="dxa"/>
          <w:gridSpan w:val="2"/>
          <w:tcBorders>
            <w:bottom w:val="single" w:sz="4" w:space="0" w:color="auto"/>
          </w:tcBorders>
        </w:tcPr>
        <w:p w14:paraId="7BAE5C06" w14:textId="77777777" w:rsidR="00A855FC" w:rsidRPr="00783A18" w:rsidRDefault="00A855FC" w:rsidP="00B1639E">
          <w:pPr>
            <w:pStyle w:val="HeaderEven6"/>
            <w:spacing w:before="0" w:after="0"/>
            <w:rPr>
              <w:rFonts w:ascii="Times New Roman" w:hAnsi="Times New Roman"/>
              <w:sz w:val="24"/>
              <w:szCs w:val="24"/>
            </w:rPr>
          </w:pPr>
        </w:p>
      </w:tc>
    </w:tr>
  </w:tbl>
  <w:p w14:paraId="7A68DC8C" w14:textId="77777777" w:rsidR="00A855FC" w:rsidRDefault="00A855F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A855FC" w:rsidRPr="00CB3D59" w14:paraId="2691A8CE" w14:textId="77777777">
      <w:trPr>
        <w:jc w:val="center"/>
      </w:trPr>
      <w:tc>
        <w:tcPr>
          <w:tcW w:w="5741" w:type="dxa"/>
        </w:tcPr>
        <w:p w14:paraId="2C6A2290" w14:textId="5684A997" w:rsidR="00A855FC" w:rsidRPr="00F02A14" w:rsidRDefault="00A855FC">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5D08AE">
            <w:rPr>
              <w:rFonts w:cs="Arial"/>
              <w:noProof/>
              <w:szCs w:val="18"/>
            </w:rPr>
            <w:t>Reviewable decisions</w:t>
          </w:r>
          <w:r w:rsidRPr="00F02A14">
            <w:rPr>
              <w:rFonts w:cs="Arial"/>
              <w:szCs w:val="18"/>
            </w:rPr>
            <w:fldChar w:fldCharType="end"/>
          </w:r>
        </w:p>
      </w:tc>
      <w:tc>
        <w:tcPr>
          <w:tcW w:w="1560" w:type="dxa"/>
        </w:tcPr>
        <w:p w14:paraId="7EBCA84E" w14:textId="31D238CD" w:rsidR="00A855FC" w:rsidRPr="00F02A14" w:rsidRDefault="00A855FC">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5D08AE">
            <w:rPr>
              <w:rFonts w:cs="Arial"/>
              <w:b/>
              <w:noProof/>
              <w:szCs w:val="18"/>
            </w:rPr>
            <w:t>Schedule 1</w:t>
          </w:r>
          <w:r w:rsidRPr="00F02A14">
            <w:rPr>
              <w:rFonts w:cs="Arial"/>
              <w:b/>
              <w:szCs w:val="18"/>
            </w:rPr>
            <w:fldChar w:fldCharType="end"/>
          </w:r>
        </w:p>
      </w:tc>
    </w:tr>
    <w:tr w:rsidR="00A855FC" w:rsidRPr="00CB3D59" w14:paraId="3A9C459B" w14:textId="77777777">
      <w:trPr>
        <w:jc w:val="center"/>
      </w:trPr>
      <w:tc>
        <w:tcPr>
          <w:tcW w:w="5741" w:type="dxa"/>
        </w:tcPr>
        <w:p w14:paraId="3D05B30A" w14:textId="0A695776" w:rsidR="00A855FC" w:rsidRPr="00F02A14" w:rsidRDefault="00A855FC">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1EB2560F" w14:textId="55ED049E" w:rsidR="00A855FC" w:rsidRPr="00F02A14" w:rsidRDefault="00A855FC">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A855FC" w:rsidRPr="00CB3D59" w14:paraId="305319C8" w14:textId="77777777">
      <w:trPr>
        <w:jc w:val="center"/>
      </w:trPr>
      <w:tc>
        <w:tcPr>
          <w:tcW w:w="7296" w:type="dxa"/>
          <w:gridSpan w:val="2"/>
          <w:tcBorders>
            <w:bottom w:val="single" w:sz="4" w:space="0" w:color="auto"/>
          </w:tcBorders>
        </w:tcPr>
        <w:p w14:paraId="18272214" w14:textId="77777777" w:rsidR="00A855FC" w:rsidRPr="00783A18" w:rsidRDefault="00A855FC" w:rsidP="00B1639E">
          <w:pPr>
            <w:pStyle w:val="HeaderOdd6"/>
            <w:spacing w:before="0" w:after="0"/>
            <w:jc w:val="left"/>
            <w:rPr>
              <w:rFonts w:ascii="Times New Roman" w:hAnsi="Times New Roman"/>
              <w:sz w:val="24"/>
              <w:szCs w:val="24"/>
            </w:rPr>
          </w:pPr>
        </w:p>
      </w:tc>
    </w:tr>
  </w:tbl>
  <w:p w14:paraId="7F10D030" w14:textId="77777777" w:rsidR="00A855FC" w:rsidRDefault="00A85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Section"/>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name w:val="ChapHeadings"/>
    <w:lvl w:ilvl="0" w:tplc="15C0A7A4">
      <w:start w:val="1"/>
      <w:numFmt w:val="bullet"/>
      <w:lvlText w:val=""/>
      <w:lvlJc w:val="left"/>
      <w:pPr>
        <w:tabs>
          <w:tab w:val="num" w:pos="2300"/>
        </w:tabs>
        <w:ind w:left="2300" w:hanging="400"/>
      </w:pPr>
      <w:rPr>
        <w:rFonts w:ascii="Symbol" w:hAnsi="Symbol" w:hint="default"/>
        <w:sz w:val="20"/>
      </w:rPr>
    </w:lvl>
    <w:lvl w:ilvl="1" w:tplc="BB880694" w:tentative="1">
      <w:start w:val="1"/>
      <w:numFmt w:val="bullet"/>
      <w:lvlText w:val="o"/>
      <w:lvlJc w:val="left"/>
      <w:pPr>
        <w:tabs>
          <w:tab w:val="num" w:pos="1440"/>
        </w:tabs>
        <w:ind w:left="1440" w:hanging="360"/>
      </w:pPr>
      <w:rPr>
        <w:rFonts w:ascii="Courier New" w:hAnsi="Courier New" w:hint="default"/>
      </w:rPr>
    </w:lvl>
    <w:lvl w:ilvl="2" w:tplc="BC769D66" w:tentative="1">
      <w:start w:val="1"/>
      <w:numFmt w:val="bullet"/>
      <w:lvlText w:val=""/>
      <w:lvlJc w:val="left"/>
      <w:pPr>
        <w:tabs>
          <w:tab w:val="num" w:pos="2160"/>
        </w:tabs>
        <w:ind w:left="2160" w:hanging="360"/>
      </w:pPr>
      <w:rPr>
        <w:rFonts w:ascii="Wingdings" w:hAnsi="Wingdings" w:hint="default"/>
      </w:rPr>
    </w:lvl>
    <w:lvl w:ilvl="3" w:tplc="BBB8144A" w:tentative="1">
      <w:start w:val="1"/>
      <w:numFmt w:val="bullet"/>
      <w:lvlText w:val=""/>
      <w:lvlJc w:val="left"/>
      <w:pPr>
        <w:tabs>
          <w:tab w:val="num" w:pos="2880"/>
        </w:tabs>
        <w:ind w:left="2880" w:hanging="360"/>
      </w:pPr>
      <w:rPr>
        <w:rFonts w:ascii="Symbol" w:hAnsi="Symbol" w:hint="default"/>
      </w:rPr>
    </w:lvl>
    <w:lvl w:ilvl="4" w:tplc="DB1EA826" w:tentative="1">
      <w:start w:val="1"/>
      <w:numFmt w:val="bullet"/>
      <w:lvlText w:val="o"/>
      <w:lvlJc w:val="left"/>
      <w:pPr>
        <w:tabs>
          <w:tab w:val="num" w:pos="3600"/>
        </w:tabs>
        <w:ind w:left="3600" w:hanging="360"/>
      </w:pPr>
      <w:rPr>
        <w:rFonts w:ascii="Courier New" w:hAnsi="Courier New" w:hint="default"/>
      </w:rPr>
    </w:lvl>
    <w:lvl w:ilvl="5" w:tplc="476422B4" w:tentative="1">
      <w:start w:val="1"/>
      <w:numFmt w:val="bullet"/>
      <w:lvlText w:val=""/>
      <w:lvlJc w:val="left"/>
      <w:pPr>
        <w:tabs>
          <w:tab w:val="num" w:pos="4320"/>
        </w:tabs>
        <w:ind w:left="4320" w:hanging="360"/>
      </w:pPr>
      <w:rPr>
        <w:rFonts w:ascii="Wingdings" w:hAnsi="Wingdings" w:hint="default"/>
      </w:rPr>
    </w:lvl>
    <w:lvl w:ilvl="6" w:tplc="B5E46FD2" w:tentative="1">
      <w:start w:val="1"/>
      <w:numFmt w:val="bullet"/>
      <w:lvlText w:val=""/>
      <w:lvlJc w:val="left"/>
      <w:pPr>
        <w:tabs>
          <w:tab w:val="num" w:pos="5040"/>
        </w:tabs>
        <w:ind w:left="5040" w:hanging="360"/>
      </w:pPr>
      <w:rPr>
        <w:rFonts w:ascii="Symbol" w:hAnsi="Symbol" w:hint="default"/>
      </w:rPr>
    </w:lvl>
    <w:lvl w:ilvl="7" w:tplc="638696B2" w:tentative="1">
      <w:start w:val="1"/>
      <w:numFmt w:val="bullet"/>
      <w:lvlText w:val="o"/>
      <w:lvlJc w:val="left"/>
      <w:pPr>
        <w:tabs>
          <w:tab w:val="num" w:pos="5760"/>
        </w:tabs>
        <w:ind w:left="5760" w:hanging="360"/>
      </w:pPr>
      <w:rPr>
        <w:rFonts w:ascii="Courier New" w:hAnsi="Courier New" w:hint="default"/>
      </w:rPr>
    </w:lvl>
    <w:lvl w:ilvl="8" w:tplc="D1F4F4D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69203C4"/>
    <w:multiLevelType w:val="hybridMultilevel"/>
    <w:tmpl w:val="0E76FF6C"/>
    <w:name w:val="SchedHeading"/>
    <w:lvl w:ilvl="0" w:tplc="B0F2D65A">
      <w:start w:val="1"/>
      <w:numFmt w:val="lowerLetter"/>
      <w:lvlText w:val="(%1)"/>
      <w:lvlJc w:val="left"/>
      <w:pPr>
        <w:tabs>
          <w:tab w:val="num" w:pos="1230"/>
        </w:tabs>
        <w:ind w:left="1230" w:hanging="870"/>
      </w:pPr>
      <w:rPr>
        <w:rFonts w:hint="default"/>
      </w:rPr>
    </w:lvl>
    <w:lvl w:ilvl="1" w:tplc="B34CFFD0">
      <w:start w:val="1"/>
      <w:numFmt w:val="lowerLetter"/>
      <w:lvlText w:val="%2."/>
      <w:lvlJc w:val="left"/>
      <w:pPr>
        <w:tabs>
          <w:tab w:val="num" w:pos="1440"/>
        </w:tabs>
        <w:ind w:left="1440" w:hanging="360"/>
      </w:pPr>
    </w:lvl>
    <w:lvl w:ilvl="2" w:tplc="987C3C6C" w:tentative="1">
      <w:start w:val="1"/>
      <w:numFmt w:val="lowerRoman"/>
      <w:lvlText w:val="%3."/>
      <w:lvlJc w:val="right"/>
      <w:pPr>
        <w:tabs>
          <w:tab w:val="num" w:pos="2160"/>
        </w:tabs>
        <w:ind w:left="2160" w:hanging="180"/>
      </w:pPr>
    </w:lvl>
    <w:lvl w:ilvl="3" w:tplc="4F74A482" w:tentative="1">
      <w:start w:val="1"/>
      <w:numFmt w:val="decimal"/>
      <w:lvlText w:val="%4."/>
      <w:lvlJc w:val="left"/>
      <w:pPr>
        <w:tabs>
          <w:tab w:val="num" w:pos="2880"/>
        </w:tabs>
        <w:ind w:left="2880" w:hanging="360"/>
      </w:pPr>
    </w:lvl>
    <w:lvl w:ilvl="4" w:tplc="936876B0" w:tentative="1">
      <w:start w:val="1"/>
      <w:numFmt w:val="lowerLetter"/>
      <w:lvlText w:val="%5."/>
      <w:lvlJc w:val="left"/>
      <w:pPr>
        <w:tabs>
          <w:tab w:val="num" w:pos="3600"/>
        </w:tabs>
        <w:ind w:left="3600" w:hanging="360"/>
      </w:pPr>
    </w:lvl>
    <w:lvl w:ilvl="5" w:tplc="DCC63518" w:tentative="1">
      <w:start w:val="1"/>
      <w:numFmt w:val="lowerRoman"/>
      <w:lvlText w:val="%6."/>
      <w:lvlJc w:val="right"/>
      <w:pPr>
        <w:tabs>
          <w:tab w:val="num" w:pos="4320"/>
        </w:tabs>
        <w:ind w:left="4320" w:hanging="180"/>
      </w:pPr>
    </w:lvl>
    <w:lvl w:ilvl="6" w:tplc="212CFC60" w:tentative="1">
      <w:start w:val="1"/>
      <w:numFmt w:val="decimal"/>
      <w:lvlText w:val="%7."/>
      <w:lvlJc w:val="left"/>
      <w:pPr>
        <w:tabs>
          <w:tab w:val="num" w:pos="5040"/>
        </w:tabs>
        <w:ind w:left="5040" w:hanging="360"/>
      </w:pPr>
    </w:lvl>
    <w:lvl w:ilvl="7" w:tplc="8A1E1CAC" w:tentative="1">
      <w:start w:val="1"/>
      <w:numFmt w:val="lowerLetter"/>
      <w:lvlText w:val="%8."/>
      <w:lvlJc w:val="left"/>
      <w:pPr>
        <w:tabs>
          <w:tab w:val="num" w:pos="5760"/>
        </w:tabs>
        <w:ind w:left="5760" w:hanging="360"/>
      </w:pPr>
    </w:lvl>
    <w:lvl w:ilvl="8" w:tplc="40661772" w:tentative="1">
      <w:start w:val="1"/>
      <w:numFmt w:val="lowerRoman"/>
      <w:lvlText w:val="%9."/>
      <w:lvlJc w:val="right"/>
      <w:pPr>
        <w:tabs>
          <w:tab w:val="num" w:pos="6480"/>
        </w:tabs>
        <w:ind w:left="6480" w:hanging="180"/>
      </w:pPr>
    </w:lvl>
  </w:abstractNum>
  <w:abstractNum w:abstractNumId="18" w15:restartNumberingAfterBreak="0">
    <w:nsid w:val="1C714C2F"/>
    <w:multiLevelType w:val="hybridMultilevel"/>
    <w:tmpl w:val="DC0C3834"/>
    <w:lvl w:ilvl="0" w:tplc="33AEFA1A">
      <w:start w:val="1"/>
      <w:numFmt w:val="lowerRoman"/>
      <w:lvlText w:val="(%1)"/>
      <w:lvlJc w:val="left"/>
      <w:pPr>
        <w:tabs>
          <w:tab w:val="num" w:pos="1230"/>
        </w:tabs>
        <w:ind w:left="1230" w:hanging="870"/>
      </w:pPr>
      <w:rPr>
        <w:rFonts w:ascii="Times New Roman" w:eastAsia="Times New Roman" w:hAnsi="Times New Roman" w:cs="Times New Roman"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8D685ED6"/>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F00A35E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9BE18EE"/>
    <w:multiLevelType w:val="hybridMultilevel"/>
    <w:tmpl w:val="21146D0C"/>
    <w:name w:val="Headings"/>
    <w:lvl w:ilvl="0" w:tplc="BF20B688">
      <w:start w:val="2"/>
      <w:numFmt w:val="decimal"/>
      <w:lvlText w:val="(%1)"/>
      <w:lvlJc w:val="left"/>
      <w:pPr>
        <w:tabs>
          <w:tab w:val="num" w:pos="1433"/>
        </w:tabs>
        <w:ind w:left="1433" w:hanging="885"/>
      </w:pPr>
      <w:rPr>
        <w:rFonts w:hint="default"/>
      </w:rPr>
    </w:lvl>
    <w:lvl w:ilvl="1" w:tplc="328EC696" w:tentative="1">
      <w:start w:val="1"/>
      <w:numFmt w:val="lowerLetter"/>
      <w:lvlText w:val="%2."/>
      <w:lvlJc w:val="left"/>
      <w:pPr>
        <w:tabs>
          <w:tab w:val="num" w:pos="1440"/>
        </w:tabs>
        <w:ind w:left="1440" w:hanging="360"/>
      </w:pPr>
    </w:lvl>
    <w:lvl w:ilvl="2" w:tplc="25BE4756" w:tentative="1">
      <w:start w:val="1"/>
      <w:numFmt w:val="lowerRoman"/>
      <w:lvlText w:val="%3."/>
      <w:lvlJc w:val="right"/>
      <w:pPr>
        <w:tabs>
          <w:tab w:val="num" w:pos="2160"/>
        </w:tabs>
        <w:ind w:left="2160" w:hanging="180"/>
      </w:pPr>
    </w:lvl>
    <w:lvl w:ilvl="3" w:tplc="135AD600" w:tentative="1">
      <w:start w:val="1"/>
      <w:numFmt w:val="decimal"/>
      <w:lvlText w:val="%4."/>
      <w:lvlJc w:val="left"/>
      <w:pPr>
        <w:tabs>
          <w:tab w:val="num" w:pos="2880"/>
        </w:tabs>
        <w:ind w:left="2880" w:hanging="360"/>
      </w:pPr>
    </w:lvl>
    <w:lvl w:ilvl="4" w:tplc="6C84910E" w:tentative="1">
      <w:start w:val="1"/>
      <w:numFmt w:val="lowerLetter"/>
      <w:lvlText w:val="%5."/>
      <w:lvlJc w:val="left"/>
      <w:pPr>
        <w:tabs>
          <w:tab w:val="num" w:pos="3600"/>
        </w:tabs>
        <w:ind w:left="3600" w:hanging="360"/>
      </w:pPr>
    </w:lvl>
    <w:lvl w:ilvl="5" w:tplc="5D38C30A" w:tentative="1">
      <w:start w:val="1"/>
      <w:numFmt w:val="lowerRoman"/>
      <w:lvlText w:val="%6."/>
      <w:lvlJc w:val="right"/>
      <w:pPr>
        <w:tabs>
          <w:tab w:val="num" w:pos="4320"/>
        </w:tabs>
        <w:ind w:left="4320" w:hanging="180"/>
      </w:pPr>
    </w:lvl>
    <w:lvl w:ilvl="6" w:tplc="111CC3C8" w:tentative="1">
      <w:start w:val="1"/>
      <w:numFmt w:val="decimal"/>
      <w:lvlText w:val="%7."/>
      <w:lvlJc w:val="left"/>
      <w:pPr>
        <w:tabs>
          <w:tab w:val="num" w:pos="5040"/>
        </w:tabs>
        <w:ind w:left="5040" w:hanging="360"/>
      </w:pPr>
    </w:lvl>
    <w:lvl w:ilvl="7" w:tplc="600C1A96" w:tentative="1">
      <w:start w:val="1"/>
      <w:numFmt w:val="lowerLetter"/>
      <w:lvlText w:val="%8."/>
      <w:lvlJc w:val="left"/>
      <w:pPr>
        <w:tabs>
          <w:tab w:val="num" w:pos="5760"/>
        </w:tabs>
        <w:ind w:left="5760" w:hanging="360"/>
      </w:pPr>
    </w:lvl>
    <w:lvl w:ilvl="8" w:tplc="5442D368" w:tentative="1">
      <w:start w:val="1"/>
      <w:numFmt w:val="lowerRoman"/>
      <w:lvlText w:val="%9."/>
      <w:lvlJc w:val="right"/>
      <w:pPr>
        <w:tabs>
          <w:tab w:val="num" w:pos="6480"/>
        </w:tabs>
        <w:ind w:left="6480" w:hanging="180"/>
      </w:pPr>
    </w:lvl>
  </w:abstractNum>
  <w:abstractNum w:abstractNumId="23"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1D03CEE"/>
    <w:multiLevelType w:val="hybridMultilevel"/>
    <w:tmpl w:val="5DB2CD8E"/>
    <w:lvl w:ilvl="0" w:tplc="AB28B088">
      <w:start w:val="1"/>
      <w:numFmt w:val="bullet"/>
      <w:pStyle w:val="aNoteBulletsubpar"/>
      <w:lvlText w:val=""/>
      <w:lvlJc w:val="left"/>
      <w:pPr>
        <w:tabs>
          <w:tab w:val="num" w:pos="3300"/>
        </w:tabs>
        <w:ind w:left="3240" w:hanging="300"/>
      </w:pPr>
      <w:rPr>
        <w:rFonts w:ascii="Symbol" w:hAnsi="Symbol" w:hint="default"/>
        <w:sz w:val="20"/>
      </w:rPr>
    </w:lvl>
    <w:lvl w:ilvl="1" w:tplc="DB8E5C3A" w:tentative="1">
      <w:start w:val="1"/>
      <w:numFmt w:val="bullet"/>
      <w:lvlText w:val="o"/>
      <w:lvlJc w:val="left"/>
      <w:pPr>
        <w:tabs>
          <w:tab w:val="num" w:pos="1440"/>
        </w:tabs>
        <w:ind w:left="1440" w:hanging="360"/>
      </w:pPr>
      <w:rPr>
        <w:rFonts w:ascii="Courier New" w:hAnsi="Courier New" w:hint="default"/>
      </w:rPr>
    </w:lvl>
    <w:lvl w:ilvl="2" w:tplc="91C479A6" w:tentative="1">
      <w:start w:val="1"/>
      <w:numFmt w:val="bullet"/>
      <w:lvlText w:val=""/>
      <w:lvlJc w:val="left"/>
      <w:pPr>
        <w:tabs>
          <w:tab w:val="num" w:pos="2160"/>
        </w:tabs>
        <w:ind w:left="2160" w:hanging="360"/>
      </w:pPr>
      <w:rPr>
        <w:rFonts w:ascii="Wingdings" w:hAnsi="Wingdings" w:hint="default"/>
      </w:rPr>
    </w:lvl>
    <w:lvl w:ilvl="3" w:tplc="409890FA" w:tentative="1">
      <w:start w:val="1"/>
      <w:numFmt w:val="bullet"/>
      <w:lvlText w:val=""/>
      <w:lvlJc w:val="left"/>
      <w:pPr>
        <w:tabs>
          <w:tab w:val="num" w:pos="2880"/>
        </w:tabs>
        <w:ind w:left="2880" w:hanging="360"/>
      </w:pPr>
      <w:rPr>
        <w:rFonts w:ascii="Symbol" w:hAnsi="Symbol" w:hint="default"/>
      </w:rPr>
    </w:lvl>
    <w:lvl w:ilvl="4" w:tplc="42563748" w:tentative="1">
      <w:start w:val="1"/>
      <w:numFmt w:val="bullet"/>
      <w:lvlText w:val="o"/>
      <w:lvlJc w:val="left"/>
      <w:pPr>
        <w:tabs>
          <w:tab w:val="num" w:pos="3600"/>
        </w:tabs>
        <w:ind w:left="3600" w:hanging="360"/>
      </w:pPr>
      <w:rPr>
        <w:rFonts w:ascii="Courier New" w:hAnsi="Courier New" w:hint="default"/>
      </w:rPr>
    </w:lvl>
    <w:lvl w:ilvl="5" w:tplc="3B64D868" w:tentative="1">
      <w:start w:val="1"/>
      <w:numFmt w:val="bullet"/>
      <w:lvlText w:val=""/>
      <w:lvlJc w:val="left"/>
      <w:pPr>
        <w:tabs>
          <w:tab w:val="num" w:pos="4320"/>
        </w:tabs>
        <w:ind w:left="4320" w:hanging="360"/>
      </w:pPr>
      <w:rPr>
        <w:rFonts w:ascii="Wingdings" w:hAnsi="Wingdings" w:hint="default"/>
      </w:rPr>
    </w:lvl>
    <w:lvl w:ilvl="6" w:tplc="8B443696" w:tentative="1">
      <w:start w:val="1"/>
      <w:numFmt w:val="bullet"/>
      <w:lvlText w:val=""/>
      <w:lvlJc w:val="left"/>
      <w:pPr>
        <w:tabs>
          <w:tab w:val="num" w:pos="5040"/>
        </w:tabs>
        <w:ind w:left="5040" w:hanging="360"/>
      </w:pPr>
      <w:rPr>
        <w:rFonts w:ascii="Symbol" w:hAnsi="Symbol" w:hint="default"/>
      </w:rPr>
    </w:lvl>
    <w:lvl w:ilvl="7" w:tplc="6B7E2A5C" w:tentative="1">
      <w:start w:val="1"/>
      <w:numFmt w:val="bullet"/>
      <w:lvlText w:val="o"/>
      <w:lvlJc w:val="left"/>
      <w:pPr>
        <w:tabs>
          <w:tab w:val="num" w:pos="5760"/>
        </w:tabs>
        <w:ind w:left="5760" w:hanging="360"/>
      </w:pPr>
      <w:rPr>
        <w:rFonts w:ascii="Courier New" w:hAnsi="Courier New" w:hint="default"/>
      </w:rPr>
    </w:lvl>
    <w:lvl w:ilvl="8" w:tplc="97AC06D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7C26DB"/>
    <w:multiLevelType w:val="hybridMultilevel"/>
    <w:tmpl w:val="D354F9F0"/>
    <w:name w:val="Headings2"/>
    <w:lvl w:ilvl="0" w:tplc="46BC031C">
      <w:start w:val="1"/>
      <w:numFmt w:val="bullet"/>
      <w:lvlText w:val=""/>
      <w:lvlJc w:val="left"/>
      <w:pPr>
        <w:tabs>
          <w:tab w:val="num" w:pos="3620"/>
        </w:tabs>
        <w:ind w:left="3620" w:hanging="400"/>
      </w:pPr>
      <w:rPr>
        <w:rFonts w:ascii="Symbol" w:hAnsi="Symbol" w:hint="default"/>
        <w:sz w:val="20"/>
      </w:rPr>
    </w:lvl>
    <w:lvl w:ilvl="1" w:tplc="0C090003">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3D3F62BF"/>
    <w:multiLevelType w:val="multilevel"/>
    <w:tmpl w:val="09BCB3C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1100" w:firstLine="0"/>
      </w:pPr>
      <w:rPr>
        <w:rFonts w:ascii="Arial" w:hAnsi="Arial"/>
        <w:b/>
        <w:sz w:val="18"/>
      </w:rPr>
    </w:lvl>
    <w:lvl w:ilvl="6">
      <w:start w:val="1"/>
      <w:numFmt w:val="decimal"/>
      <w:lvlText w:val="%7"/>
      <w:lvlJc w:val="left"/>
      <w:pPr>
        <w:tabs>
          <w:tab w:val="num" w:pos="1500"/>
        </w:tabs>
        <w:ind w:left="1500" w:hanging="400"/>
      </w:pPr>
    </w:lvl>
    <w:lvl w:ilvl="7">
      <w:start w:val="1"/>
      <w:numFmt w:val="lowerLetter"/>
      <w:lvlText w:val="(%8)"/>
      <w:lvlJc w:val="right"/>
      <w:pPr>
        <w:tabs>
          <w:tab w:val="num" w:pos="2000"/>
        </w:tabs>
        <w:ind w:left="2000" w:hanging="280"/>
      </w:pPr>
    </w:lvl>
    <w:lvl w:ilvl="8">
      <w:start w:val="1"/>
      <w:numFmt w:val="lowerRoman"/>
      <w:lvlText w:val="%9."/>
      <w:lvlJc w:val="right"/>
      <w:pPr>
        <w:tabs>
          <w:tab w:val="num" w:pos="1584"/>
        </w:tabs>
        <w:ind w:left="1584" w:hanging="144"/>
      </w:pPr>
    </w:lvl>
  </w:abstractNum>
  <w:abstractNum w:abstractNumId="27" w15:restartNumberingAfterBreak="0">
    <w:nsid w:val="3E18509A"/>
    <w:multiLevelType w:val="singleLevel"/>
    <w:tmpl w:val="AAFC2850"/>
    <w:name w:val="Schedule"/>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1592A52"/>
    <w:multiLevelType w:val="multilevel"/>
    <w:tmpl w:val="ACFCE98A"/>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9"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30"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31"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2" w15:restartNumberingAfterBreak="0">
    <w:nsid w:val="47B51BC9"/>
    <w:multiLevelType w:val="multilevel"/>
    <w:tmpl w:val="CA743A6A"/>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3" w15:restartNumberingAfterBreak="0">
    <w:nsid w:val="49226A32"/>
    <w:multiLevelType w:val="hybridMultilevel"/>
    <w:tmpl w:val="ECB8F08E"/>
    <w:lvl w:ilvl="0" w:tplc="76B68AF4">
      <w:start w:val="1"/>
      <w:numFmt w:val="decimal"/>
      <w:lvlText w:val="%1"/>
      <w:lvlJc w:val="left"/>
      <w:pPr>
        <w:tabs>
          <w:tab w:val="num" w:pos="1080"/>
        </w:tabs>
        <w:ind w:left="1080" w:hanging="720"/>
      </w:pPr>
      <w:rPr>
        <w:rFonts w:hint="default"/>
      </w:rPr>
    </w:lvl>
    <w:lvl w:ilvl="1" w:tplc="25EC596E">
      <w:start w:val="1"/>
      <w:numFmt w:val="lowerLetter"/>
      <w:lvlText w:val="(%2)"/>
      <w:lvlJc w:val="left"/>
      <w:pPr>
        <w:tabs>
          <w:tab w:val="num" w:pos="1950"/>
        </w:tabs>
        <w:ind w:left="1950" w:hanging="870"/>
      </w:pPr>
      <w:rPr>
        <w:rFonts w:hint="default"/>
      </w:rPr>
    </w:lvl>
    <w:lvl w:ilvl="2" w:tplc="62640E1A">
      <w:start w:val="1"/>
      <w:numFmt w:val="decimal"/>
      <w:lvlText w:val="(%3)"/>
      <w:lvlJc w:val="left"/>
      <w:pPr>
        <w:tabs>
          <w:tab w:val="num" w:pos="2850"/>
        </w:tabs>
        <w:ind w:left="2850" w:hanging="870"/>
      </w:pPr>
      <w:rPr>
        <w:rFonts w:hint="default"/>
      </w:rPr>
    </w:lvl>
    <w:lvl w:ilvl="3" w:tplc="6B1A3248">
      <w:start w:val="1"/>
      <w:numFmt w:val="decimal"/>
      <w:lvlText w:val="%4."/>
      <w:lvlJc w:val="left"/>
      <w:pPr>
        <w:tabs>
          <w:tab w:val="num" w:pos="2880"/>
        </w:tabs>
        <w:ind w:left="2880" w:hanging="360"/>
      </w:pPr>
    </w:lvl>
    <w:lvl w:ilvl="4" w:tplc="39B8C22C">
      <w:start w:val="1"/>
      <w:numFmt w:val="lowerLetter"/>
      <w:lvlText w:val="%5."/>
      <w:lvlJc w:val="left"/>
      <w:pPr>
        <w:tabs>
          <w:tab w:val="num" w:pos="3600"/>
        </w:tabs>
        <w:ind w:left="3600" w:hanging="360"/>
      </w:pPr>
    </w:lvl>
    <w:lvl w:ilvl="5" w:tplc="AE5EC124" w:tentative="1">
      <w:start w:val="1"/>
      <w:numFmt w:val="lowerRoman"/>
      <w:lvlText w:val="%6."/>
      <w:lvlJc w:val="right"/>
      <w:pPr>
        <w:tabs>
          <w:tab w:val="num" w:pos="4320"/>
        </w:tabs>
        <w:ind w:left="4320" w:hanging="180"/>
      </w:pPr>
    </w:lvl>
    <w:lvl w:ilvl="6" w:tplc="1592E80E" w:tentative="1">
      <w:start w:val="1"/>
      <w:numFmt w:val="decimal"/>
      <w:lvlText w:val="%7."/>
      <w:lvlJc w:val="left"/>
      <w:pPr>
        <w:tabs>
          <w:tab w:val="num" w:pos="5040"/>
        </w:tabs>
        <w:ind w:left="5040" w:hanging="360"/>
      </w:pPr>
    </w:lvl>
    <w:lvl w:ilvl="7" w:tplc="0942905C" w:tentative="1">
      <w:start w:val="1"/>
      <w:numFmt w:val="lowerLetter"/>
      <w:lvlText w:val="%8."/>
      <w:lvlJc w:val="left"/>
      <w:pPr>
        <w:tabs>
          <w:tab w:val="num" w:pos="5760"/>
        </w:tabs>
        <w:ind w:left="5760" w:hanging="360"/>
      </w:pPr>
    </w:lvl>
    <w:lvl w:ilvl="8" w:tplc="C25A88F2" w:tentative="1">
      <w:start w:val="1"/>
      <w:numFmt w:val="lowerRoman"/>
      <w:lvlText w:val="%9."/>
      <w:lvlJc w:val="right"/>
      <w:pPr>
        <w:tabs>
          <w:tab w:val="num" w:pos="6480"/>
        </w:tabs>
        <w:ind w:left="6480" w:hanging="180"/>
      </w:pPr>
    </w:lvl>
  </w:abstractNum>
  <w:abstractNum w:abstractNumId="34"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5" w15:restartNumberingAfterBreak="0">
    <w:nsid w:val="50C146C7"/>
    <w:multiLevelType w:val="multilevel"/>
    <w:tmpl w:val="D638AAA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abstractNum w:abstractNumId="36" w15:restartNumberingAfterBreak="0">
    <w:nsid w:val="513A59A2"/>
    <w:multiLevelType w:val="hybridMultilevel"/>
    <w:tmpl w:val="CEA6672A"/>
    <w:lvl w:ilvl="0" w:tplc="DB3C0D48">
      <w:start w:val="1"/>
      <w:numFmt w:val="lowerLetter"/>
      <w:lvlText w:val="(%1)"/>
      <w:lvlJc w:val="left"/>
      <w:pPr>
        <w:tabs>
          <w:tab w:val="num" w:pos="2138"/>
        </w:tabs>
        <w:ind w:left="2138" w:hanging="870"/>
      </w:pPr>
      <w:rPr>
        <w:rFonts w:hint="default"/>
      </w:rPr>
    </w:lvl>
    <w:lvl w:ilvl="1" w:tplc="09C2A87C" w:tentative="1">
      <w:start w:val="1"/>
      <w:numFmt w:val="lowerLetter"/>
      <w:lvlText w:val="%2."/>
      <w:lvlJc w:val="left"/>
      <w:pPr>
        <w:tabs>
          <w:tab w:val="num" w:pos="1440"/>
        </w:tabs>
        <w:ind w:left="1440" w:hanging="360"/>
      </w:pPr>
    </w:lvl>
    <w:lvl w:ilvl="2" w:tplc="4E08DD5A" w:tentative="1">
      <w:start w:val="1"/>
      <w:numFmt w:val="lowerRoman"/>
      <w:lvlText w:val="%3."/>
      <w:lvlJc w:val="right"/>
      <w:pPr>
        <w:tabs>
          <w:tab w:val="num" w:pos="2160"/>
        </w:tabs>
        <w:ind w:left="2160" w:hanging="180"/>
      </w:pPr>
    </w:lvl>
    <w:lvl w:ilvl="3" w:tplc="8208126C" w:tentative="1">
      <w:start w:val="1"/>
      <w:numFmt w:val="decimal"/>
      <w:lvlText w:val="%4."/>
      <w:lvlJc w:val="left"/>
      <w:pPr>
        <w:tabs>
          <w:tab w:val="num" w:pos="2880"/>
        </w:tabs>
        <w:ind w:left="2880" w:hanging="360"/>
      </w:pPr>
    </w:lvl>
    <w:lvl w:ilvl="4" w:tplc="2D1C1222" w:tentative="1">
      <w:start w:val="1"/>
      <w:numFmt w:val="lowerLetter"/>
      <w:lvlText w:val="%5."/>
      <w:lvlJc w:val="left"/>
      <w:pPr>
        <w:tabs>
          <w:tab w:val="num" w:pos="3600"/>
        </w:tabs>
        <w:ind w:left="3600" w:hanging="360"/>
      </w:pPr>
    </w:lvl>
    <w:lvl w:ilvl="5" w:tplc="E9A02F5E" w:tentative="1">
      <w:start w:val="1"/>
      <w:numFmt w:val="lowerRoman"/>
      <w:lvlText w:val="%6."/>
      <w:lvlJc w:val="right"/>
      <w:pPr>
        <w:tabs>
          <w:tab w:val="num" w:pos="4320"/>
        </w:tabs>
        <w:ind w:left="4320" w:hanging="180"/>
      </w:pPr>
    </w:lvl>
    <w:lvl w:ilvl="6" w:tplc="837CAFF0" w:tentative="1">
      <w:start w:val="1"/>
      <w:numFmt w:val="decimal"/>
      <w:lvlText w:val="%7."/>
      <w:lvlJc w:val="left"/>
      <w:pPr>
        <w:tabs>
          <w:tab w:val="num" w:pos="5040"/>
        </w:tabs>
        <w:ind w:left="5040" w:hanging="360"/>
      </w:pPr>
    </w:lvl>
    <w:lvl w:ilvl="7" w:tplc="08EA3838" w:tentative="1">
      <w:start w:val="1"/>
      <w:numFmt w:val="lowerLetter"/>
      <w:lvlText w:val="%8."/>
      <w:lvlJc w:val="left"/>
      <w:pPr>
        <w:tabs>
          <w:tab w:val="num" w:pos="5760"/>
        </w:tabs>
        <w:ind w:left="5760" w:hanging="360"/>
      </w:pPr>
    </w:lvl>
    <w:lvl w:ilvl="8" w:tplc="1D0E132A" w:tentative="1">
      <w:start w:val="1"/>
      <w:numFmt w:val="lowerRoman"/>
      <w:lvlText w:val="%9."/>
      <w:lvlJc w:val="right"/>
      <w:pPr>
        <w:tabs>
          <w:tab w:val="num" w:pos="6480"/>
        </w:tabs>
        <w:ind w:left="6480" w:hanging="180"/>
      </w:pPr>
    </w:lvl>
  </w:abstractNum>
  <w:abstractNum w:abstractNumId="37"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8" w15:restartNumberingAfterBreak="0">
    <w:nsid w:val="52F706CF"/>
    <w:multiLevelType w:val="hybridMultilevel"/>
    <w:tmpl w:val="96B403C6"/>
    <w:lvl w:ilvl="0" w:tplc="18DAA342">
      <w:start w:val="1"/>
      <w:numFmt w:val="lowerLetter"/>
      <w:lvlText w:val="(%1)"/>
      <w:lvlJc w:val="left"/>
      <w:pPr>
        <w:tabs>
          <w:tab w:val="num" w:pos="1230"/>
        </w:tabs>
        <w:ind w:left="1230" w:hanging="870"/>
      </w:pPr>
      <w:rPr>
        <w:rFonts w:hint="default"/>
      </w:rPr>
    </w:lvl>
    <w:lvl w:ilvl="1" w:tplc="96CED7FE">
      <w:start w:val="1"/>
      <w:numFmt w:val="lowerLetter"/>
      <w:lvlText w:val="%2."/>
      <w:lvlJc w:val="left"/>
      <w:pPr>
        <w:tabs>
          <w:tab w:val="num" w:pos="1440"/>
        </w:tabs>
        <w:ind w:left="1440" w:hanging="360"/>
      </w:pPr>
    </w:lvl>
    <w:lvl w:ilvl="2" w:tplc="E1F61554">
      <w:start w:val="1"/>
      <w:numFmt w:val="lowerRoman"/>
      <w:lvlText w:val="(%3)"/>
      <w:lvlJc w:val="left"/>
      <w:pPr>
        <w:tabs>
          <w:tab w:val="num" w:pos="1230"/>
        </w:tabs>
        <w:ind w:left="1230" w:hanging="870"/>
      </w:pPr>
      <w:rPr>
        <w:rFonts w:ascii="Times New Roman" w:eastAsia="Times New Roman" w:hAnsi="Times New Roman" w:cs="Times New Roman"/>
      </w:rPr>
    </w:lvl>
    <w:lvl w:ilvl="3" w:tplc="A998C934">
      <w:start w:val="1"/>
      <w:numFmt w:val="decimal"/>
      <w:lvlText w:val="%4."/>
      <w:lvlJc w:val="left"/>
      <w:pPr>
        <w:tabs>
          <w:tab w:val="num" w:pos="2880"/>
        </w:tabs>
        <w:ind w:left="2880" w:hanging="360"/>
      </w:pPr>
    </w:lvl>
    <w:lvl w:ilvl="4" w:tplc="6C347AD6" w:tentative="1">
      <w:start w:val="1"/>
      <w:numFmt w:val="lowerLetter"/>
      <w:lvlText w:val="%5."/>
      <w:lvlJc w:val="left"/>
      <w:pPr>
        <w:tabs>
          <w:tab w:val="num" w:pos="3600"/>
        </w:tabs>
        <w:ind w:left="3600" w:hanging="360"/>
      </w:pPr>
    </w:lvl>
    <w:lvl w:ilvl="5" w:tplc="FBA45D16" w:tentative="1">
      <w:start w:val="1"/>
      <w:numFmt w:val="lowerRoman"/>
      <w:lvlText w:val="%6."/>
      <w:lvlJc w:val="right"/>
      <w:pPr>
        <w:tabs>
          <w:tab w:val="num" w:pos="4320"/>
        </w:tabs>
        <w:ind w:left="4320" w:hanging="180"/>
      </w:pPr>
    </w:lvl>
    <w:lvl w:ilvl="6" w:tplc="B240E4BE" w:tentative="1">
      <w:start w:val="1"/>
      <w:numFmt w:val="decimal"/>
      <w:lvlText w:val="%7."/>
      <w:lvlJc w:val="left"/>
      <w:pPr>
        <w:tabs>
          <w:tab w:val="num" w:pos="5040"/>
        </w:tabs>
        <w:ind w:left="5040" w:hanging="360"/>
      </w:pPr>
    </w:lvl>
    <w:lvl w:ilvl="7" w:tplc="FE9EA232" w:tentative="1">
      <w:start w:val="1"/>
      <w:numFmt w:val="lowerLetter"/>
      <w:lvlText w:val="%8."/>
      <w:lvlJc w:val="left"/>
      <w:pPr>
        <w:tabs>
          <w:tab w:val="num" w:pos="5760"/>
        </w:tabs>
        <w:ind w:left="5760" w:hanging="360"/>
      </w:pPr>
    </w:lvl>
    <w:lvl w:ilvl="8" w:tplc="F510F50E" w:tentative="1">
      <w:start w:val="1"/>
      <w:numFmt w:val="lowerRoman"/>
      <w:lvlText w:val="%9."/>
      <w:lvlJc w:val="right"/>
      <w:pPr>
        <w:tabs>
          <w:tab w:val="num" w:pos="6480"/>
        </w:tabs>
        <w:ind w:left="6480" w:hanging="180"/>
      </w:pPr>
    </w:lvl>
  </w:abstractNum>
  <w:abstractNum w:abstractNumId="39"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40"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1" w15:restartNumberingAfterBreak="0">
    <w:nsid w:val="581B5582"/>
    <w:multiLevelType w:val="hybridMultilevel"/>
    <w:tmpl w:val="A88EF62C"/>
    <w:lvl w:ilvl="0" w:tplc="79C622A8">
      <w:start w:val="1"/>
      <w:numFmt w:val="lowerLetter"/>
      <w:lvlText w:val="(%1)"/>
      <w:lvlJc w:val="left"/>
      <w:pPr>
        <w:tabs>
          <w:tab w:val="num" w:pos="1433"/>
        </w:tabs>
        <w:ind w:left="1433" w:hanging="885"/>
      </w:pPr>
      <w:rPr>
        <w:rFonts w:hint="default"/>
      </w:rPr>
    </w:lvl>
    <w:lvl w:ilvl="1" w:tplc="101A1F48" w:tentative="1">
      <w:start w:val="1"/>
      <w:numFmt w:val="lowerLetter"/>
      <w:lvlText w:val="%2."/>
      <w:lvlJc w:val="left"/>
      <w:pPr>
        <w:tabs>
          <w:tab w:val="num" w:pos="1628"/>
        </w:tabs>
        <w:ind w:left="1628" w:hanging="360"/>
      </w:pPr>
    </w:lvl>
    <w:lvl w:ilvl="2" w:tplc="7D14FFE0" w:tentative="1">
      <w:start w:val="1"/>
      <w:numFmt w:val="lowerRoman"/>
      <w:lvlText w:val="%3."/>
      <w:lvlJc w:val="right"/>
      <w:pPr>
        <w:tabs>
          <w:tab w:val="num" w:pos="2348"/>
        </w:tabs>
        <w:ind w:left="2348" w:hanging="180"/>
      </w:pPr>
    </w:lvl>
    <w:lvl w:ilvl="3" w:tplc="D9F05EF4" w:tentative="1">
      <w:start w:val="1"/>
      <w:numFmt w:val="decimal"/>
      <w:lvlText w:val="%4."/>
      <w:lvlJc w:val="left"/>
      <w:pPr>
        <w:tabs>
          <w:tab w:val="num" w:pos="3068"/>
        </w:tabs>
        <w:ind w:left="3068" w:hanging="360"/>
      </w:pPr>
    </w:lvl>
    <w:lvl w:ilvl="4" w:tplc="1CEE32D2" w:tentative="1">
      <w:start w:val="1"/>
      <w:numFmt w:val="lowerLetter"/>
      <w:lvlText w:val="%5."/>
      <w:lvlJc w:val="left"/>
      <w:pPr>
        <w:tabs>
          <w:tab w:val="num" w:pos="3788"/>
        </w:tabs>
        <w:ind w:left="3788" w:hanging="360"/>
      </w:pPr>
    </w:lvl>
    <w:lvl w:ilvl="5" w:tplc="F068487C" w:tentative="1">
      <w:start w:val="1"/>
      <w:numFmt w:val="lowerRoman"/>
      <w:lvlText w:val="%6."/>
      <w:lvlJc w:val="right"/>
      <w:pPr>
        <w:tabs>
          <w:tab w:val="num" w:pos="4508"/>
        </w:tabs>
        <w:ind w:left="4508" w:hanging="180"/>
      </w:pPr>
    </w:lvl>
    <w:lvl w:ilvl="6" w:tplc="1424FAEA" w:tentative="1">
      <w:start w:val="1"/>
      <w:numFmt w:val="decimal"/>
      <w:lvlText w:val="%7."/>
      <w:lvlJc w:val="left"/>
      <w:pPr>
        <w:tabs>
          <w:tab w:val="num" w:pos="5228"/>
        </w:tabs>
        <w:ind w:left="5228" w:hanging="360"/>
      </w:pPr>
    </w:lvl>
    <w:lvl w:ilvl="7" w:tplc="6E5078C6" w:tentative="1">
      <w:start w:val="1"/>
      <w:numFmt w:val="lowerLetter"/>
      <w:lvlText w:val="%8."/>
      <w:lvlJc w:val="left"/>
      <w:pPr>
        <w:tabs>
          <w:tab w:val="num" w:pos="5948"/>
        </w:tabs>
        <w:ind w:left="5948" w:hanging="360"/>
      </w:pPr>
    </w:lvl>
    <w:lvl w:ilvl="8" w:tplc="BC90877A" w:tentative="1">
      <w:start w:val="1"/>
      <w:numFmt w:val="lowerRoman"/>
      <w:lvlText w:val="%9."/>
      <w:lvlJc w:val="right"/>
      <w:pPr>
        <w:tabs>
          <w:tab w:val="num" w:pos="6668"/>
        </w:tabs>
        <w:ind w:left="6668" w:hanging="180"/>
      </w:pPr>
    </w:lvl>
  </w:abstractNum>
  <w:abstractNum w:abstractNumId="42"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602E02F0"/>
    <w:multiLevelType w:val="hybridMultilevel"/>
    <w:tmpl w:val="E048E038"/>
    <w:lvl w:ilvl="0" w:tplc="FD2AD3F2">
      <w:start w:val="1"/>
      <w:numFmt w:val="bullet"/>
      <w:lvlText w:val=""/>
      <w:lvlJc w:val="left"/>
      <w:pPr>
        <w:tabs>
          <w:tab w:val="num" w:pos="2000"/>
        </w:tabs>
        <w:ind w:left="2000" w:hanging="400"/>
      </w:pPr>
      <w:rPr>
        <w:rFonts w:ascii="Symbol" w:hAnsi="Symbol" w:hint="default"/>
        <w:sz w:val="20"/>
      </w:rPr>
    </w:lvl>
    <w:lvl w:ilvl="1" w:tplc="6DD02F26" w:tentative="1">
      <w:start w:val="1"/>
      <w:numFmt w:val="bullet"/>
      <w:lvlText w:val="o"/>
      <w:lvlJc w:val="left"/>
      <w:pPr>
        <w:tabs>
          <w:tab w:val="num" w:pos="1440"/>
        </w:tabs>
        <w:ind w:left="1440" w:hanging="360"/>
      </w:pPr>
      <w:rPr>
        <w:rFonts w:ascii="Courier New" w:hAnsi="Courier New" w:hint="default"/>
      </w:rPr>
    </w:lvl>
    <w:lvl w:ilvl="2" w:tplc="1974EBB0" w:tentative="1">
      <w:start w:val="1"/>
      <w:numFmt w:val="bullet"/>
      <w:lvlText w:val=""/>
      <w:lvlJc w:val="left"/>
      <w:pPr>
        <w:tabs>
          <w:tab w:val="num" w:pos="2160"/>
        </w:tabs>
        <w:ind w:left="2160" w:hanging="360"/>
      </w:pPr>
      <w:rPr>
        <w:rFonts w:ascii="Wingdings" w:hAnsi="Wingdings" w:hint="default"/>
      </w:rPr>
    </w:lvl>
    <w:lvl w:ilvl="3" w:tplc="806089F6" w:tentative="1">
      <w:start w:val="1"/>
      <w:numFmt w:val="bullet"/>
      <w:lvlText w:val=""/>
      <w:lvlJc w:val="left"/>
      <w:pPr>
        <w:tabs>
          <w:tab w:val="num" w:pos="2880"/>
        </w:tabs>
        <w:ind w:left="2880" w:hanging="360"/>
      </w:pPr>
      <w:rPr>
        <w:rFonts w:ascii="Symbol" w:hAnsi="Symbol" w:hint="default"/>
      </w:rPr>
    </w:lvl>
    <w:lvl w:ilvl="4" w:tplc="20F80AC2" w:tentative="1">
      <w:start w:val="1"/>
      <w:numFmt w:val="bullet"/>
      <w:lvlText w:val="o"/>
      <w:lvlJc w:val="left"/>
      <w:pPr>
        <w:tabs>
          <w:tab w:val="num" w:pos="3600"/>
        </w:tabs>
        <w:ind w:left="3600" w:hanging="360"/>
      </w:pPr>
      <w:rPr>
        <w:rFonts w:ascii="Courier New" w:hAnsi="Courier New" w:hint="default"/>
      </w:rPr>
    </w:lvl>
    <w:lvl w:ilvl="5" w:tplc="FECC9D12" w:tentative="1">
      <w:start w:val="1"/>
      <w:numFmt w:val="bullet"/>
      <w:lvlText w:val=""/>
      <w:lvlJc w:val="left"/>
      <w:pPr>
        <w:tabs>
          <w:tab w:val="num" w:pos="4320"/>
        </w:tabs>
        <w:ind w:left="4320" w:hanging="360"/>
      </w:pPr>
      <w:rPr>
        <w:rFonts w:ascii="Wingdings" w:hAnsi="Wingdings" w:hint="default"/>
      </w:rPr>
    </w:lvl>
    <w:lvl w:ilvl="6" w:tplc="5CE8983A" w:tentative="1">
      <w:start w:val="1"/>
      <w:numFmt w:val="bullet"/>
      <w:lvlText w:val=""/>
      <w:lvlJc w:val="left"/>
      <w:pPr>
        <w:tabs>
          <w:tab w:val="num" w:pos="5040"/>
        </w:tabs>
        <w:ind w:left="5040" w:hanging="360"/>
      </w:pPr>
      <w:rPr>
        <w:rFonts w:ascii="Symbol" w:hAnsi="Symbol" w:hint="default"/>
      </w:rPr>
    </w:lvl>
    <w:lvl w:ilvl="7" w:tplc="71B48B98" w:tentative="1">
      <w:start w:val="1"/>
      <w:numFmt w:val="bullet"/>
      <w:lvlText w:val="o"/>
      <w:lvlJc w:val="left"/>
      <w:pPr>
        <w:tabs>
          <w:tab w:val="num" w:pos="5760"/>
        </w:tabs>
        <w:ind w:left="5760" w:hanging="360"/>
      </w:pPr>
      <w:rPr>
        <w:rFonts w:ascii="Courier New" w:hAnsi="Courier New" w:hint="default"/>
      </w:rPr>
    </w:lvl>
    <w:lvl w:ilvl="8" w:tplc="AFA0405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172120F"/>
    <w:multiLevelType w:val="singleLevel"/>
    <w:tmpl w:val="72E425F0"/>
    <w:lvl w:ilvl="0">
      <w:start w:val="1"/>
      <w:numFmt w:val="bullet"/>
      <w:lvlText w:val=""/>
      <w:lvlJc w:val="left"/>
      <w:pPr>
        <w:tabs>
          <w:tab w:val="num" w:pos="1100"/>
        </w:tabs>
        <w:ind w:left="1100" w:hanging="400"/>
      </w:pPr>
      <w:rPr>
        <w:rFonts w:ascii="Symbol" w:hAnsi="Symbol" w:hint="default"/>
        <w:sz w:val="20"/>
      </w:rPr>
    </w:lvl>
  </w:abstractNum>
  <w:abstractNum w:abstractNumId="46" w15:restartNumberingAfterBreak="0">
    <w:nsid w:val="670F7AC8"/>
    <w:multiLevelType w:val="hybridMultilevel"/>
    <w:tmpl w:val="20DCE066"/>
    <w:lvl w:ilvl="0" w:tplc="64A4606A">
      <w:start w:val="1"/>
      <w:numFmt w:val="bullet"/>
      <w:lvlText w:val=""/>
      <w:lvlJc w:val="left"/>
      <w:pPr>
        <w:tabs>
          <w:tab w:val="num" w:pos="2800"/>
        </w:tabs>
        <w:ind w:left="2800" w:hanging="400"/>
      </w:pPr>
      <w:rPr>
        <w:rFonts w:ascii="Symbol" w:hAnsi="Symbol" w:hint="default"/>
        <w:sz w:val="20"/>
      </w:rPr>
    </w:lvl>
    <w:lvl w:ilvl="1" w:tplc="613EF1F2" w:tentative="1">
      <w:start w:val="1"/>
      <w:numFmt w:val="bullet"/>
      <w:lvlText w:val="o"/>
      <w:lvlJc w:val="left"/>
      <w:pPr>
        <w:tabs>
          <w:tab w:val="num" w:pos="1440"/>
        </w:tabs>
        <w:ind w:left="1440" w:hanging="360"/>
      </w:pPr>
      <w:rPr>
        <w:rFonts w:ascii="Courier New" w:hAnsi="Courier New" w:hint="default"/>
      </w:rPr>
    </w:lvl>
    <w:lvl w:ilvl="2" w:tplc="6194FDAE" w:tentative="1">
      <w:start w:val="1"/>
      <w:numFmt w:val="bullet"/>
      <w:lvlText w:val=""/>
      <w:lvlJc w:val="left"/>
      <w:pPr>
        <w:tabs>
          <w:tab w:val="num" w:pos="2160"/>
        </w:tabs>
        <w:ind w:left="2160" w:hanging="360"/>
      </w:pPr>
      <w:rPr>
        <w:rFonts w:ascii="Wingdings" w:hAnsi="Wingdings" w:hint="default"/>
      </w:rPr>
    </w:lvl>
    <w:lvl w:ilvl="3" w:tplc="A8428C58" w:tentative="1">
      <w:start w:val="1"/>
      <w:numFmt w:val="bullet"/>
      <w:lvlText w:val=""/>
      <w:lvlJc w:val="left"/>
      <w:pPr>
        <w:tabs>
          <w:tab w:val="num" w:pos="2880"/>
        </w:tabs>
        <w:ind w:left="2880" w:hanging="360"/>
      </w:pPr>
      <w:rPr>
        <w:rFonts w:ascii="Symbol" w:hAnsi="Symbol" w:hint="default"/>
      </w:rPr>
    </w:lvl>
    <w:lvl w:ilvl="4" w:tplc="7B4CAF4A" w:tentative="1">
      <w:start w:val="1"/>
      <w:numFmt w:val="bullet"/>
      <w:lvlText w:val="o"/>
      <w:lvlJc w:val="left"/>
      <w:pPr>
        <w:tabs>
          <w:tab w:val="num" w:pos="3600"/>
        </w:tabs>
        <w:ind w:left="3600" w:hanging="360"/>
      </w:pPr>
      <w:rPr>
        <w:rFonts w:ascii="Courier New" w:hAnsi="Courier New" w:hint="default"/>
      </w:rPr>
    </w:lvl>
    <w:lvl w:ilvl="5" w:tplc="2DD21DE6" w:tentative="1">
      <w:start w:val="1"/>
      <w:numFmt w:val="bullet"/>
      <w:lvlText w:val=""/>
      <w:lvlJc w:val="left"/>
      <w:pPr>
        <w:tabs>
          <w:tab w:val="num" w:pos="4320"/>
        </w:tabs>
        <w:ind w:left="4320" w:hanging="360"/>
      </w:pPr>
      <w:rPr>
        <w:rFonts w:ascii="Wingdings" w:hAnsi="Wingdings" w:hint="default"/>
      </w:rPr>
    </w:lvl>
    <w:lvl w:ilvl="6" w:tplc="54967592" w:tentative="1">
      <w:start w:val="1"/>
      <w:numFmt w:val="bullet"/>
      <w:lvlText w:val=""/>
      <w:lvlJc w:val="left"/>
      <w:pPr>
        <w:tabs>
          <w:tab w:val="num" w:pos="5040"/>
        </w:tabs>
        <w:ind w:left="5040" w:hanging="360"/>
      </w:pPr>
      <w:rPr>
        <w:rFonts w:ascii="Symbol" w:hAnsi="Symbol" w:hint="default"/>
      </w:rPr>
    </w:lvl>
    <w:lvl w:ilvl="7" w:tplc="E3F0F532" w:tentative="1">
      <w:start w:val="1"/>
      <w:numFmt w:val="bullet"/>
      <w:lvlText w:val="o"/>
      <w:lvlJc w:val="left"/>
      <w:pPr>
        <w:tabs>
          <w:tab w:val="num" w:pos="5760"/>
        </w:tabs>
        <w:ind w:left="5760" w:hanging="360"/>
      </w:pPr>
      <w:rPr>
        <w:rFonts w:ascii="Courier New" w:hAnsi="Courier New" w:hint="default"/>
      </w:rPr>
    </w:lvl>
    <w:lvl w:ilvl="8" w:tplc="06AE9404"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8"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9" w15:restartNumberingAfterBreak="0">
    <w:nsid w:val="7A707A77"/>
    <w:multiLevelType w:val="hybridMultilevel"/>
    <w:tmpl w:val="9B46571C"/>
    <w:lvl w:ilvl="0" w:tplc="FB687494">
      <w:start w:val="1"/>
      <w:numFmt w:val="decimal"/>
      <w:pStyle w:val="AH3sec"/>
      <w:lvlText w:val="%1"/>
      <w:lvlJc w:val="left"/>
      <w:pPr>
        <w:ind w:left="720" w:hanging="360"/>
      </w:pPr>
      <w:rPr>
        <w:rFonts w:hint="default"/>
        <w:b/>
        <w:i w:val="0"/>
      </w:rPr>
    </w:lvl>
    <w:lvl w:ilvl="1" w:tplc="D3A05A08" w:tentative="1">
      <w:start w:val="1"/>
      <w:numFmt w:val="lowerLetter"/>
      <w:lvlText w:val="%2."/>
      <w:lvlJc w:val="left"/>
      <w:pPr>
        <w:ind w:left="1440" w:hanging="360"/>
      </w:pPr>
    </w:lvl>
    <w:lvl w:ilvl="2" w:tplc="7694A888" w:tentative="1">
      <w:start w:val="1"/>
      <w:numFmt w:val="lowerRoman"/>
      <w:lvlText w:val="%3."/>
      <w:lvlJc w:val="right"/>
      <w:pPr>
        <w:ind w:left="2160" w:hanging="180"/>
      </w:pPr>
    </w:lvl>
    <w:lvl w:ilvl="3" w:tplc="F8AA2236" w:tentative="1">
      <w:start w:val="1"/>
      <w:numFmt w:val="decimal"/>
      <w:lvlText w:val="%4."/>
      <w:lvlJc w:val="left"/>
      <w:pPr>
        <w:ind w:left="2880" w:hanging="360"/>
      </w:pPr>
    </w:lvl>
    <w:lvl w:ilvl="4" w:tplc="CFBE3E5A" w:tentative="1">
      <w:start w:val="1"/>
      <w:numFmt w:val="lowerLetter"/>
      <w:lvlText w:val="%5."/>
      <w:lvlJc w:val="left"/>
      <w:pPr>
        <w:ind w:left="3600" w:hanging="360"/>
      </w:pPr>
    </w:lvl>
    <w:lvl w:ilvl="5" w:tplc="736A2FBC" w:tentative="1">
      <w:start w:val="1"/>
      <w:numFmt w:val="lowerRoman"/>
      <w:lvlText w:val="%6."/>
      <w:lvlJc w:val="right"/>
      <w:pPr>
        <w:ind w:left="4320" w:hanging="180"/>
      </w:pPr>
    </w:lvl>
    <w:lvl w:ilvl="6" w:tplc="BBC871E0" w:tentative="1">
      <w:start w:val="1"/>
      <w:numFmt w:val="decimal"/>
      <w:lvlText w:val="%7."/>
      <w:lvlJc w:val="left"/>
      <w:pPr>
        <w:ind w:left="5040" w:hanging="360"/>
      </w:pPr>
    </w:lvl>
    <w:lvl w:ilvl="7" w:tplc="32BEF21A" w:tentative="1">
      <w:start w:val="1"/>
      <w:numFmt w:val="lowerLetter"/>
      <w:lvlText w:val="%8."/>
      <w:lvlJc w:val="left"/>
      <w:pPr>
        <w:ind w:left="5760" w:hanging="360"/>
      </w:pPr>
    </w:lvl>
    <w:lvl w:ilvl="8" w:tplc="9A7CED80" w:tentative="1">
      <w:start w:val="1"/>
      <w:numFmt w:val="lowerRoman"/>
      <w:lvlText w:val="%9."/>
      <w:lvlJc w:val="right"/>
      <w:pPr>
        <w:ind w:left="6480" w:hanging="180"/>
      </w:pPr>
    </w:lvl>
  </w:abstractNum>
  <w:abstractNum w:abstractNumId="50" w15:restartNumberingAfterBreak="0">
    <w:nsid w:val="7BA947E9"/>
    <w:multiLevelType w:val="singleLevel"/>
    <w:tmpl w:val="F56826BA"/>
    <w:lvl w:ilvl="0">
      <w:start w:val="1"/>
      <w:numFmt w:val="decimal"/>
      <w:lvlRestart w:val="0"/>
      <w:lvlText w:val="%1"/>
      <w:lvlJc w:val="left"/>
      <w:pPr>
        <w:tabs>
          <w:tab w:val="num" w:pos="1500"/>
        </w:tabs>
        <w:ind w:left="1500" w:hanging="400"/>
      </w:pPr>
      <w:rPr>
        <w:b/>
        <w:i w:val="0"/>
      </w:rPr>
    </w:lvl>
  </w:abstractNum>
  <w:abstractNum w:abstractNumId="51" w15:restartNumberingAfterBreak="0">
    <w:nsid w:val="7F80365E"/>
    <w:multiLevelType w:val="hybridMultilevel"/>
    <w:tmpl w:val="34786784"/>
    <w:lvl w:ilvl="0" w:tplc="A62ECB92">
      <w:start w:val="2"/>
      <w:numFmt w:val="decimal"/>
      <w:lvlText w:val="(%1)"/>
      <w:lvlJc w:val="left"/>
      <w:pPr>
        <w:tabs>
          <w:tab w:val="num" w:pos="1433"/>
        </w:tabs>
        <w:ind w:left="1433" w:hanging="885"/>
      </w:pPr>
      <w:rPr>
        <w:rFonts w:hint="default"/>
      </w:rPr>
    </w:lvl>
    <w:lvl w:ilvl="1" w:tplc="2B6C2212">
      <w:start w:val="1"/>
      <w:numFmt w:val="lowerLetter"/>
      <w:lvlText w:val="(%2)"/>
      <w:lvlJc w:val="left"/>
      <w:pPr>
        <w:tabs>
          <w:tab w:val="num" w:pos="2138"/>
        </w:tabs>
        <w:ind w:left="2138" w:hanging="870"/>
      </w:pPr>
      <w:rPr>
        <w:rFonts w:hint="default"/>
      </w:rPr>
    </w:lvl>
    <w:lvl w:ilvl="2" w:tplc="70FAB79E" w:tentative="1">
      <w:start w:val="1"/>
      <w:numFmt w:val="lowerRoman"/>
      <w:lvlText w:val="%3."/>
      <w:lvlJc w:val="right"/>
      <w:pPr>
        <w:tabs>
          <w:tab w:val="num" w:pos="2348"/>
        </w:tabs>
        <w:ind w:left="2348" w:hanging="180"/>
      </w:pPr>
    </w:lvl>
    <w:lvl w:ilvl="3" w:tplc="B088E2A0" w:tentative="1">
      <w:start w:val="1"/>
      <w:numFmt w:val="decimal"/>
      <w:lvlText w:val="%4."/>
      <w:lvlJc w:val="left"/>
      <w:pPr>
        <w:tabs>
          <w:tab w:val="num" w:pos="3068"/>
        </w:tabs>
        <w:ind w:left="3068" w:hanging="360"/>
      </w:pPr>
    </w:lvl>
    <w:lvl w:ilvl="4" w:tplc="CF7EC432" w:tentative="1">
      <w:start w:val="1"/>
      <w:numFmt w:val="lowerLetter"/>
      <w:lvlText w:val="%5."/>
      <w:lvlJc w:val="left"/>
      <w:pPr>
        <w:tabs>
          <w:tab w:val="num" w:pos="3788"/>
        </w:tabs>
        <w:ind w:left="3788" w:hanging="360"/>
      </w:pPr>
    </w:lvl>
    <w:lvl w:ilvl="5" w:tplc="6D06E6C4" w:tentative="1">
      <w:start w:val="1"/>
      <w:numFmt w:val="lowerRoman"/>
      <w:lvlText w:val="%6."/>
      <w:lvlJc w:val="right"/>
      <w:pPr>
        <w:tabs>
          <w:tab w:val="num" w:pos="4508"/>
        </w:tabs>
        <w:ind w:left="4508" w:hanging="180"/>
      </w:pPr>
    </w:lvl>
    <w:lvl w:ilvl="6" w:tplc="85FA32C4" w:tentative="1">
      <w:start w:val="1"/>
      <w:numFmt w:val="decimal"/>
      <w:lvlText w:val="%7."/>
      <w:lvlJc w:val="left"/>
      <w:pPr>
        <w:tabs>
          <w:tab w:val="num" w:pos="5228"/>
        </w:tabs>
        <w:ind w:left="5228" w:hanging="360"/>
      </w:pPr>
    </w:lvl>
    <w:lvl w:ilvl="7" w:tplc="E3FCEFA2" w:tentative="1">
      <w:start w:val="1"/>
      <w:numFmt w:val="lowerLetter"/>
      <w:lvlText w:val="%8."/>
      <w:lvlJc w:val="left"/>
      <w:pPr>
        <w:tabs>
          <w:tab w:val="num" w:pos="5948"/>
        </w:tabs>
        <w:ind w:left="5948" w:hanging="360"/>
      </w:pPr>
    </w:lvl>
    <w:lvl w:ilvl="8" w:tplc="B63A63E0" w:tentative="1">
      <w:start w:val="1"/>
      <w:numFmt w:val="lowerRoman"/>
      <w:lvlText w:val="%9."/>
      <w:lvlJc w:val="right"/>
      <w:pPr>
        <w:tabs>
          <w:tab w:val="num" w:pos="6668"/>
        </w:tabs>
        <w:ind w:left="6668" w:hanging="180"/>
      </w:pPr>
    </w:lvl>
  </w:abstractNum>
  <w:abstractNum w:abstractNumId="5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FE9684D"/>
    <w:multiLevelType w:val="multilevel"/>
    <w:tmpl w:val="CA52483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2039966439">
    <w:abstractNumId w:val="50"/>
  </w:num>
  <w:num w:numId="2" w16cid:durableId="1016076016">
    <w:abstractNumId w:val="28"/>
  </w:num>
  <w:num w:numId="3" w16cid:durableId="1348874730">
    <w:abstractNumId w:val="45"/>
  </w:num>
  <w:num w:numId="4" w16cid:durableId="1283271971">
    <w:abstractNumId w:val="32"/>
  </w:num>
  <w:num w:numId="5" w16cid:durableId="513374581">
    <w:abstractNumId w:val="21"/>
  </w:num>
  <w:num w:numId="6" w16cid:durableId="2070228917">
    <w:abstractNumId w:val="26"/>
  </w:num>
  <w:num w:numId="7" w16cid:durableId="202014053">
    <w:abstractNumId w:val="30"/>
  </w:num>
  <w:num w:numId="8" w16cid:durableId="2113351202">
    <w:abstractNumId w:val="24"/>
  </w:num>
  <w:num w:numId="9" w16cid:durableId="1924562263">
    <w:abstractNumId w:val="31"/>
  </w:num>
  <w:num w:numId="10" w16cid:durableId="268467071">
    <w:abstractNumId w:val="10"/>
  </w:num>
  <w:num w:numId="11" w16cid:durableId="416749730">
    <w:abstractNumId w:val="39"/>
  </w:num>
  <w:num w:numId="12" w16cid:durableId="1452238689">
    <w:abstractNumId w:val="15"/>
  </w:num>
  <w:num w:numId="13" w16cid:durableId="1957983002">
    <w:abstractNumId w:val="19"/>
  </w:num>
  <w:num w:numId="14" w16cid:durableId="108547403">
    <w:abstractNumId w:val="46"/>
  </w:num>
  <w:num w:numId="15" w16cid:durableId="154690198">
    <w:abstractNumId w:val="44"/>
  </w:num>
  <w:num w:numId="16" w16cid:durableId="816648921">
    <w:abstractNumId w:val="12"/>
  </w:num>
  <w:num w:numId="17" w16cid:durableId="590703150">
    <w:abstractNumId w:val="20"/>
  </w:num>
  <w:num w:numId="18" w16cid:durableId="445780728">
    <w:abstractNumId w:val="20"/>
  </w:num>
  <w:num w:numId="19" w16cid:durableId="1353073983">
    <w:abstractNumId w:val="29"/>
  </w:num>
  <w:num w:numId="20" w16cid:durableId="437454746">
    <w:abstractNumId w:val="11"/>
  </w:num>
  <w:num w:numId="21" w16cid:durableId="533495231">
    <w:abstractNumId w:val="37"/>
  </w:num>
  <w:num w:numId="22" w16cid:durableId="8869619">
    <w:abstractNumId w:val="48"/>
  </w:num>
  <w:num w:numId="23" w16cid:durableId="1683319463">
    <w:abstractNumId w:val="23"/>
  </w:num>
  <w:num w:numId="24" w16cid:durableId="153110008">
    <w:abstractNumId w:val="49"/>
  </w:num>
  <w:num w:numId="25" w16cid:durableId="452864706">
    <w:abstractNumId w:val="40"/>
  </w:num>
  <w:num w:numId="26" w16cid:durableId="1704593324">
    <w:abstractNumId w:val="33"/>
  </w:num>
  <w:num w:numId="27" w16cid:durableId="1432313076">
    <w:abstractNumId w:val="51"/>
  </w:num>
  <w:num w:numId="28" w16cid:durableId="1837259947">
    <w:abstractNumId w:val="17"/>
  </w:num>
  <w:num w:numId="29" w16cid:durableId="525559588">
    <w:abstractNumId w:val="41"/>
  </w:num>
  <w:num w:numId="30" w16cid:durableId="1366521729">
    <w:abstractNumId w:val="22"/>
  </w:num>
  <w:num w:numId="31" w16cid:durableId="1791774746">
    <w:abstractNumId w:val="36"/>
  </w:num>
  <w:num w:numId="32" w16cid:durableId="183445282">
    <w:abstractNumId w:val="38"/>
  </w:num>
  <w:num w:numId="33" w16cid:durableId="824662139">
    <w:abstractNumId w:val="18"/>
  </w:num>
  <w:num w:numId="34" w16cid:durableId="1153643921">
    <w:abstractNumId w:val="35"/>
  </w:num>
  <w:num w:numId="35" w16cid:durableId="474757299">
    <w:abstractNumId w:val="25"/>
  </w:num>
  <w:num w:numId="36" w16cid:durableId="359087665">
    <w:abstractNumId w:val="34"/>
  </w:num>
  <w:num w:numId="37" w16cid:durableId="1282760219">
    <w:abstractNumId w:val="42"/>
  </w:num>
  <w:num w:numId="38" w16cid:durableId="412626434">
    <w:abstractNumId w:val="52"/>
  </w:num>
  <w:num w:numId="39" w16cid:durableId="2039157845">
    <w:abstractNumId w:val="9"/>
  </w:num>
  <w:num w:numId="40" w16cid:durableId="2117942284">
    <w:abstractNumId w:val="7"/>
  </w:num>
  <w:num w:numId="41" w16cid:durableId="349917603">
    <w:abstractNumId w:val="6"/>
  </w:num>
  <w:num w:numId="42" w16cid:durableId="1875538083">
    <w:abstractNumId w:val="5"/>
  </w:num>
  <w:num w:numId="43" w16cid:durableId="1015621050">
    <w:abstractNumId w:val="4"/>
  </w:num>
  <w:num w:numId="44" w16cid:durableId="281346140">
    <w:abstractNumId w:val="8"/>
  </w:num>
  <w:num w:numId="45" w16cid:durableId="1747991486">
    <w:abstractNumId w:val="3"/>
  </w:num>
  <w:num w:numId="46" w16cid:durableId="331184990">
    <w:abstractNumId w:val="2"/>
  </w:num>
  <w:num w:numId="47" w16cid:durableId="408312117">
    <w:abstractNumId w:val="1"/>
  </w:num>
  <w:num w:numId="48" w16cid:durableId="1325284278">
    <w:abstractNumId w:val="0"/>
  </w:num>
  <w:num w:numId="49" w16cid:durableId="2082679696">
    <w:abstractNumId w:val="47"/>
  </w:num>
  <w:num w:numId="50" w16cid:durableId="1732803786">
    <w:abstractNumId w:val="5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EDC"/>
    <w:rsid w:val="00000C1F"/>
    <w:rsid w:val="00000CCA"/>
    <w:rsid w:val="000028AC"/>
    <w:rsid w:val="000038FA"/>
    <w:rsid w:val="0000639E"/>
    <w:rsid w:val="00006E17"/>
    <w:rsid w:val="00010721"/>
    <w:rsid w:val="00010C0F"/>
    <w:rsid w:val="00011AE2"/>
    <w:rsid w:val="000171AA"/>
    <w:rsid w:val="00017827"/>
    <w:rsid w:val="0002034F"/>
    <w:rsid w:val="00020400"/>
    <w:rsid w:val="00020A94"/>
    <w:rsid w:val="000215AA"/>
    <w:rsid w:val="0002517D"/>
    <w:rsid w:val="000308D5"/>
    <w:rsid w:val="00031E98"/>
    <w:rsid w:val="0003249F"/>
    <w:rsid w:val="00032978"/>
    <w:rsid w:val="00034736"/>
    <w:rsid w:val="000417E5"/>
    <w:rsid w:val="000420DE"/>
    <w:rsid w:val="000448E6"/>
    <w:rsid w:val="000449F4"/>
    <w:rsid w:val="00044BD7"/>
    <w:rsid w:val="00046190"/>
    <w:rsid w:val="00047282"/>
    <w:rsid w:val="00050ECE"/>
    <w:rsid w:val="00050FE3"/>
    <w:rsid w:val="000510F0"/>
    <w:rsid w:val="000516DA"/>
    <w:rsid w:val="00052C06"/>
    <w:rsid w:val="00055D74"/>
    <w:rsid w:val="0005785B"/>
    <w:rsid w:val="0006109F"/>
    <w:rsid w:val="00061E09"/>
    <w:rsid w:val="00062884"/>
    <w:rsid w:val="0006332D"/>
    <w:rsid w:val="00066F6A"/>
    <w:rsid w:val="000677D1"/>
    <w:rsid w:val="00070DDA"/>
    <w:rsid w:val="00074181"/>
    <w:rsid w:val="00074E56"/>
    <w:rsid w:val="00075370"/>
    <w:rsid w:val="00076DF5"/>
    <w:rsid w:val="00077A0F"/>
    <w:rsid w:val="0008200A"/>
    <w:rsid w:val="00082E24"/>
    <w:rsid w:val="000831AB"/>
    <w:rsid w:val="0008326A"/>
    <w:rsid w:val="00084705"/>
    <w:rsid w:val="000863FE"/>
    <w:rsid w:val="00086876"/>
    <w:rsid w:val="00086901"/>
    <w:rsid w:val="000906B4"/>
    <w:rsid w:val="00091575"/>
    <w:rsid w:val="00091C29"/>
    <w:rsid w:val="00092FD7"/>
    <w:rsid w:val="00094564"/>
    <w:rsid w:val="000961A4"/>
    <w:rsid w:val="0009641C"/>
    <w:rsid w:val="000A2D6E"/>
    <w:rsid w:val="000A5DCB"/>
    <w:rsid w:val="000A7600"/>
    <w:rsid w:val="000B3404"/>
    <w:rsid w:val="000B4047"/>
    <w:rsid w:val="000B4589"/>
    <w:rsid w:val="000B4951"/>
    <w:rsid w:val="000B4CBF"/>
    <w:rsid w:val="000C0609"/>
    <w:rsid w:val="000C06B8"/>
    <w:rsid w:val="000C06E6"/>
    <w:rsid w:val="000C1DD2"/>
    <w:rsid w:val="000C3584"/>
    <w:rsid w:val="000C51C8"/>
    <w:rsid w:val="000C7017"/>
    <w:rsid w:val="000C7480"/>
    <w:rsid w:val="000C7832"/>
    <w:rsid w:val="000C7850"/>
    <w:rsid w:val="000C7CFC"/>
    <w:rsid w:val="000D00CB"/>
    <w:rsid w:val="000D07A4"/>
    <w:rsid w:val="000D07E9"/>
    <w:rsid w:val="000D12BA"/>
    <w:rsid w:val="000D193F"/>
    <w:rsid w:val="000D3023"/>
    <w:rsid w:val="000D6ABB"/>
    <w:rsid w:val="000E1A75"/>
    <w:rsid w:val="000E29CA"/>
    <w:rsid w:val="000E576D"/>
    <w:rsid w:val="000E689F"/>
    <w:rsid w:val="000E6DD0"/>
    <w:rsid w:val="000E70B4"/>
    <w:rsid w:val="000E7912"/>
    <w:rsid w:val="000F0AEF"/>
    <w:rsid w:val="000F0B76"/>
    <w:rsid w:val="001002C3"/>
    <w:rsid w:val="001016CD"/>
    <w:rsid w:val="00101C12"/>
    <w:rsid w:val="00106153"/>
    <w:rsid w:val="001075D7"/>
    <w:rsid w:val="00110D22"/>
    <w:rsid w:val="001145B2"/>
    <w:rsid w:val="00115DBF"/>
    <w:rsid w:val="00115E1B"/>
    <w:rsid w:val="0012271F"/>
    <w:rsid w:val="00123DBE"/>
    <w:rsid w:val="00130796"/>
    <w:rsid w:val="0013263E"/>
    <w:rsid w:val="001343A6"/>
    <w:rsid w:val="001364AC"/>
    <w:rsid w:val="001367DA"/>
    <w:rsid w:val="00141714"/>
    <w:rsid w:val="00141A82"/>
    <w:rsid w:val="00147781"/>
    <w:rsid w:val="00147BA3"/>
    <w:rsid w:val="00153467"/>
    <w:rsid w:val="001534A3"/>
    <w:rsid w:val="00154977"/>
    <w:rsid w:val="00156DFA"/>
    <w:rsid w:val="0015731C"/>
    <w:rsid w:val="00157978"/>
    <w:rsid w:val="00160DF7"/>
    <w:rsid w:val="001631B5"/>
    <w:rsid w:val="00164204"/>
    <w:rsid w:val="00165D3D"/>
    <w:rsid w:val="00165DDD"/>
    <w:rsid w:val="0017182C"/>
    <w:rsid w:val="00171AEF"/>
    <w:rsid w:val="00175013"/>
    <w:rsid w:val="00176AE6"/>
    <w:rsid w:val="0017747D"/>
    <w:rsid w:val="00180311"/>
    <w:rsid w:val="001815FB"/>
    <w:rsid w:val="00181D8C"/>
    <w:rsid w:val="001822AA"/>
    <w:rsid w:val="001948C9"/>
    <w:rsid w:val="001955EA"/>
    <w:rsid w:val="00196BA3"/>
    <w:rsid w:val="00197D2E"/>
    <w:rsid w:val="001A1A7B"/>
    <w:rsid w:val="001A351C"/>
    <w:rsid w:val="001A3B6D"/>
    <w:rsid w:val="001A3D8B"/>
    <w:rsid w:val="001A7E81"/>
    <w:rsid w:val="001B29FC"/>
    <w:rsid w:val="001B2F6F"/>
    <w:rsid w:val="001B363C"/>
    <w:rsid w:val="001B3F68"/>
    <w:rsid w:val="001B449A"/>
    <w:rsid w:val="001B6311"/>
    <w:rsid w:val="001C1727"/>
    <w:rsid w:val="001C1BF6"/>
    <w:rsid w:val="001C4499"/>
    <w:rsid w:val="001C5072"/>
    <w:rsid w:val="001C517D"/>
    <w:rsid w:val="001C53FE"/>
    <w:rsid w:val="001D1F85"/>
    <w:rsid w:val="001D301B"/>
    <w:rsid w:val="001D3866"/>
    <w:rsid w:val="001D425F"/>
    <w:rsid w:val="001D6828"/>
    <w:rsid w:val="001D6A7A"/>
    <w:rsid w:val="001D6DF3"/>
    <w:rsid w:val="001D73F7"/>
    <w:rsid w:val="001E1A01"/>
    <w:rsid w:val="001E2882"/>
    <w:rsid w:val="001F16AD"/>
    <w:rsid w:val="001F3C42"/>
    <w:rsid w:val="001F45C1"/>
    <w:rsid w:val="001F5A2B"/>
    <w:rsid w:val="001F5ACD"/>
    <w:rsid w:val="001F71CA"/>
    <w:rsid w:val="001F7313"/>
    <w:rsid w:val="00202738"/>
    <w:rsid w:val="0020326D"/>
    <w:rsid w:val="00204E34"/>
    <w:rsid w:val="0020610F"/>
    <w:rsid w:val="002114D9"/>
    <w:rsid w:val="00212F4A"/>
    <w:rsid w:val="00217C8C"/>
    <w:rsid w:val="0022149F"/>
    <w:rsid w:val="00221A19"/>
    <w:rsid w:val="002222A8"/>
    <w:rsid w:val="00223780"/>
    <w:rsid w:val="00223D2D"/>
    <w:rsid w:val="00225460"/>
    <w:rsid w:val="00226392"/>
    <w:rsid w:val="002267C4"/>
    <w:rsid w:val="002271A8"/>
    <w:rsid w:val="00227B47"/>
    <w:rsid w:val="00231BDA"/>
    <w:rsid w:val="00234574"/>
    <w:rsid w:val="00236955"/>
    <w:rsid w:val="002409EB"/>
    <w:rsid w:val="00240A2A"/>
    <w:rsid w:val="0024361C"/>
    <w:rsid w:val="002446A4"/>
    <w:rsid w:val="0024548C"/>
    <w:rsid w:val="00246F34"/>
    <w:rsid w:val="0025253F"/>
    <w:rsid w:val="002606B3"/>
    <w:rsid w:val="002612B5"/>
    <w:rsid w:val="00263163"/>
    <w:rsid w:val="00263309"/>
    <w:rsid w:val="00264066"/>
    <w:rsid w:val="002644DC"/>
    <w:rsid w:val="00267F9F"/>
    <w:rsid w:val="00270E00"/>
    <w:rsid w:val="00274491"/>
    <w:rsid w:val="0027533C"/>
    <w:rsid w:val="002755D6"/>
    <w:rsid w:val="00275E75"/>
    <w:rsid w:val="0027736B"/>
    <w:rsid w:val="00277C82"/>
    <w:rsid w:val="00282B29"/>
    <w:rsid w:val="00286DFD"/>
    <w:rsid w:val="00287065"/>
    <w:rsid w:val="00287618"/>
    <w:rsid w:val="00290F0B"/>
    <w:rsid w:val="00291F5D"/>
    <w:rsid w:val="00293A7B"/>
    <w:rsid w:val="00294644"/>
    <w:rsid w:val="00295951"/>
    <w:rsid w:val="0029692F"/>
    <w:rsid w:val="002A1253"/>
    <w:rsid w:val="002A2943"/>
    <w:rsid w:val="002A416E"/>
    <w:rsid w:val="002A7934"/>
    <w:rsid w:val="002B2682"/>
    <w:rsid w:val="002B7DA5"/>
    <w:rsid w:val="002C1813"/>
    <w:rsid w:val="002C1998"/>
    <w:rsid w:val="002C355B"/>
    <w:rsid w:val="002C5543"/>
    <w:rsid w:val="002D26EA"/>
    <w:rsid w:val="002D2D42"/>
    <w:rsid w:val="002D2FE5"/>
    <w:rsid w:val="002D46D8"/>
    <w:rsid w:val="002D5B13"/>
    <w:rsid w:val="002E144D"/>
    <w:rsid w:val="002E3F1B"/>
    <w:rsid w:val="002E42D9"/>
    <w:rsid w:val="002F0F40"/>
    <w:rsid w:val="002F3435"/>
    <w:rsid w:val="002F43A0"/>
    <w:rsid w:val="002F5DBD"/>
    <w:rsid w:val="002F73F9"/>
    <w:rsid w:val="003008F3"/>
    <w:rsid w:val="00303D27"/>
    <w:rsid w:val="003068E0"/>
    <w:rsid w:val="0030726E"/>
    <w:rsid w:val="003072D5"/>
    <w:rsid w:val="00311676"/>
    <w:rsid w:val="00313088"/>
    <w:rsid w:val="003136D3"/>
    <w:rsid w:val="003152BE"/>
    <w:rsid w:val="003153AB"/>
    <w:rsid w:val="00315B62"/>
    <w:rsid w:val="00326B21"/>
    <w:rsid w:val="003271C5"/>
    <w:rsid w:val="00331203"/>
    <w:rsid w:val="00331EB4"/>
    <w:rsid w:val="00332F2F"/>
    <w:rsid w:val="00336552"/>
    <w:rsid w:val="00337A73"/>
    <w:rsid w:val="00342E3D"/>
    <w:rsid w:val="0034336E"/>
    <w:rsid w:val="00343E50"/>
    <w:rsid w:val="003441E9"/>
    <w:rsid w:val="0034583F"/>
    <w:rsid w:val="00352D84"/>
    <w:rsid w:val="00354CB4"/>
    <w:rsid w:val="00355D1D"/>
    <w:rsid w:val="00355DFD"/>
    <w:rsid w:val="0035693B"/>
    <w:rsid w:val="003574D1"/>
    <w:rsid w:val="003614D7"/>
    <w:rsid w:val="0036311C"/>
    <w:rsid w:val="003646D5"/>
    <w:rsid w:val="00366E72"/>
    <w:rsid w:val="00367B50"/>
    <w:rsid w:val="00370AB3"/>
    <w:rsid w:val="00375B2E"/>
    <w:rsid w:val="003764D4"/>
    <w:rsid w:val="00377D1F"/>
    <w:rsid w:val="003809EF"/>
    <w:rsid w:val="00381D64"/>
    <w:rsid w:val="003827AB"/>
    <w:rsid w:val="003843EB"/>
    <w:rsid w:val="00387C6C"/>
    <w:rsid w:val="00393B7E"/>
    <w:rsid w:val="00393BE9"/>
    <w:rsid w:val="00394E84"/>
    <w:rsid w:val="00395986"/>
    <w:rsid w:val="00396646"/>
    <w:rsid w:val="003973D4"/>
    <w:rsid w:val="003A0E63"/>
    <w:rsid w:val="003A1E06"/>
    <w:rsid w:val="003A22B0"/>
    <w:rsid w:val="003A50EE"/>
    <w:rsid w:val="003A66CA"/>
    <w:rsid w:val="003A6AC7"/>
    <w:rsid w:val="003A6DCA"/>
    <w:rsid w:val="003A7A6C"/>
    <w:rsid w:val="003B01DB"/>
    <w:rsid w:val="003B0F80"/>
    <w:rsid w:val="003B1DF3"/>
    <w:rsid w:val="003B2C7A"/>
    <w:rsid w:val="003B2D7C"/>
    <w:rsid w:val="003B31A1"/>
    <w:rsid w:val="003B537C"/>
    <w:rsid w:val="003B6582"/>
    <w:rsid w:val="003C0329"/>
    <w:rsid w:val="003C0702"/>
    <w:rsid w:val="003C6DE9"/>
    <w:rsid w:val="003C6EDF"/>
    <w:rsid w:val="003D0740"/>
    <w:rsid w:val="003D4AAE"/>
    <w:rsid w:val="003D6AA7"/>
    <w:rsid w:val="003E0672"/>
    <w:rsid w:val="003E44A1"/>
    <w:rsid w:val="003E5397"/>
    <w:rsid w:val="003E6B00"/>
    <w:rsid w:val="003E74D6"/>
    <w:rsid w:val="003E7FDB"/>
    <w:rsid w:val="003F10E9"/>
    <w:rsid w:val="003F1462"/>
    <w:rsid w:val="003F1989"/>
    <w:rsid w:val="003F1C61"/>
    <w:rsid w:val="003F2532"/>
    <w:rsid w:val="003F2ED8"/>
    <w:rsid w:val="003F3E3A"/>
    <w:rsid w:val="003F644C"/>
    <w:rsid w:val="003F6B03"/>
    <w:rsid w:val="004005F0"/>
    <w:rsid w:val="0040136F"/>
    <w:rsid w:val="0040342C"/>
    <w:rsid w:val="004035DF"/>
    <w:rsid w:val="00403645"/>
    <w:rsid w:val="00404FE0"/>
    <w:rsid w:val="004071DF"/>
    <w:rsid w:val="00414CA4"/>
    <w:rsid w:val="004150B0"/>
    <w:rsid w:val="004150E3"/>
    <w:rsid w:val="00417456"/>
    <w:rsid w:val="004213E8"/>
    <w:rsid w:val="004219EA"/>
    <w:rsid w:val="00422D99"/>
    <w:rsid w:val="004270BE"/>
    <w:rsid w:val="0043250C"/>
    <w:rsid w:val="00433B1D"/>
    <w:rsid w:val="004346CF"/>
    <w:rsid w:val="00434BD6"/>
    <w:rsid w:val="00435893"/>
    <w:rsid w:val="0043632F"/>
    <w:rsid w:val="00440138"/>
    <w:rsid w:val="00440654"/>
    <w:rsid w:val="00445479"/>
    <w:rsid w:val="004473DC"/>
    <w:rsid w:val="0045096B"/>
    <w:rsid w:val="00450AE2"/>
    <w:rsid w:val="004538FB"/>
    <w:rsid w:val="0045398D"/>
    <w:rsid w:val="00454865"/>
    <w:rsid w:val="00456D6C"/>
    <w:rsid w:val="00456F63"/>
    <w:rsid w:val="00463F41"/>
    <w:rsid w:val="004651AE"/>
    <w:rsid w:val="0046594D"/>
    <w:rsid w:val="00467793"/>
    <w:rsid w:val="00467A52"/>
    <w:rsid w:val="0047110F"/>
    <w:rsid w:val="004725D4"/>
    <w:rsid w:val="00472D33"/>
    <w:rsid w:val="00475017"/>
    <w:rsid w:val="00475368"/>
    <w:rsid w:val="00476678"/>
    <w:rsid w:val="0048186D"/>
    <w:rsid w:val="00483B3A"/>
    <w:rsid w:val="00484268"/>
    <w:rsid w:val="00484850"/>
    <w:rsid w:val="0048512D"/>
    <w:rsid w:val="00485F41"/>
    <w:rsid w:val="004875BE"/>
    <w:rsid w:val="0048782E"/>
    <w:rsid w:val="0049099A"/>
    <w:rsid w:val="0049192E"/>
    <w:rsid w:val="00491D7C"/>
    <w:rsid w:val="00493478"/>
    <w:rsid w:val="004A1E58"/>
    <w:rsid w:val="004A262B"/>
    <w:rsid w:val="004A33C6"/>
    <w:rsid w:val="004A3D43"/>
    <w:rsid w:val="004A6247"/>
    <w:rsid w:val="004B0E9D"/>
    <w:rsid w:val="004B5B98"/>
    <w:rsid w:val="004C0A4B"/>
    <w:rsid w:val="004C214F"/>
    <w:rsid w:val="004C3666"/>
    <w:rsid w:val="004C368A"/>
    <w:rsid w:val="004C4613"/>
    <w:rsid w:val="004C4BB1"/>
    <w:rsid w:val="004C4C9F"/>
    <w:rsid w:val="004C622D"/>
    <w:rsid w:val="004C724A"/>
    <w:rsid w:val="004D2B5D"/>
    <w:rsid w:val="004D2D8E"/>
    <w:rsid w:val="004D4376"/>
    <w:rsid w:val="004E2568"/>
    <w:rsid w:val="004E25C1"/>
    <w:rsid w:val="004E4EC7"/>
    <w:rsid w:val="004E63D7"/>
    <w:rsid w:val="004E718A"/>
    <w:rsid w:val="004E748F"/>
    <w:rsid w:val="004F1050"/>
    <w:rsid w:val="004F25B3"/>
    <w:rsid w:val="004F6688"/>
    <w:rsid w:val="00501495"/>
    <w:rsid w:val="0050327D"/>
    <w:rsid w:val="00503AE3"/>
    <w:rsid w:val="005040FE"/>
    <w:rsid w:val="00504EC8"/>
    <w:rsid w:val="00506F28"/>
    <w:rsid w:val="005107EF"/>
    <w:rsid w:val="00512972"/>
    <w:rsid w:val="00513850"/>
    <w:rsid w:val="00514E2C"/>
    <w:rsid w:val="00515E14"/>
    <w:rsid w:val="005171DC"/>
    <w:rsid w:val="00517AD4"/>
    <w:rsid w:val="005218EE"/>
    <w:rsid w:val="00524117"/>
    <w:rsid w:val="00526F3C"/>
    <w:rsid w:val="00530722"/>
    <w:rsid w:val="00531AF6"/>
    <w:rsid w:val="00535263"/>
    <w:rsid w:val="0053554C"/>
    <w:rsid w:val="00541E5D"/>
    <w:rsid w:val="0054307A"/>
    <w:rsid w:val="00543739"/>
    <w:rsid w:val="00547197"/>
    <w:rsid w:val="00552564"/>
    <w:rsid w:val="00552735"/>
    <w:rsid w:val="00552FFB"/>
    <w:rsid w:val="00553EA6"/>
    <w:rsid w:val="00561166"/>
    <w:rsid w:val="00562536"/>
    <w:rsid w:val="0056302F"/>
    <w:rsid w:val="005658C2"/>
    <w:rsid w:val="00566426"/>
    <w:rsid w:val="005668AA"/>
    <w:rsid w:val="005673FD"/>
    <w:rsid w:val="00567644"/>
    <w:rsid w:val="00567CF2"/>
    <w:rsid w:val="00570680"/>
    <w:rsid w:val="005710D7"/>
    <w:rsid w:val="005768BB"/>
    <w:rsid w:val="00577508"/>
    <w:rsid w:val="00577A26"/>
    <w:rsid w:val="00580EDC"/>
    <w:rsid w:val="005869C6"/>
    <w:rsid w:val="00586CF4"/>
    <w:rsid w:val="00587CD4"/>
    <w:rsid w:val="0059278C"/>
    <w:rsid w:val="00592DD5"/>
    <w:rsid w:val="00595174"/>
    <w:rsid w:val="005A10B4"/>
    <w:rsid w:val="005A17BE"/>
    <w:rsid w:val="005A2D89"/>
    <w:rsid w:val="005A35BE"/>
    <w:rsid w:val="005A4EE0"/>
    <w:rsid w:val="005A5916"/>
    <w:rsid w:val="005A6960"/>
    <w:rsid w:val="005B1FAB"/>
    <w:rsid w:val="005B4619"/>
    <w:rsid w:val="005B495A"/>
    <w:rsid w:val="005B4FC9"/>
    <w:rsid w:val="005B5748"/>
    <w:rsid w:val="005B6895"/>
    <w:rsid w:val="005B7833"/>
    <w:rsid w:val="005C0C21"/>
    <w:rsid w:val="005C28C5"/>
    <w:rsid w:val="005C2E30"/>
    <w:rsid w:val="005C3189"/>
    <w:rsid w:val="005C4BCC"/>
    <w:rsid w:val="005C7829"/>
    <w:rsid w:val="005D08AE"/>
    <w:rsid w:val="005D0CA5"/>
    <w:rsid w:val="005D311A"/>
    <w:rsid w:val="005E0ECD"/>
    <w:rsid w:val="005E14CB"/>
    <w:rsid w:val="005E5186"/>
    <w:rsid w:val="005E6D99"/>
    <w:rsid w:val="005E749D"/>
    <w:rsid w:val="005F2FAC"/>
    <w:rsid w:val="005F3A0D"/>
    <w:rsid w:val="005F544E"/>
    <w:rsid w:val="005F58E5"/>
    <w:rsid w:val="00602E73"/>
    <w:rsid w:val="00604C3E"/>
    <w:rsid w:val="00604DDC"/>
    <w:rsid w:val="00605135"/>
    <w:rsid w:val="00605668"/>
    <w:rsid w:val="0060700A"/>
    <w:rsid w:val="00611272"/>
    <w:rsid w:val="00613564"/>
    <w:rsid w:val="00614F78"/>
    <w:rsid w:val="00615EB8"/>
    <w:rsid w:val="00616C21"/>
    <w:rsid w:val="0061727D"/>
    <w:rsid w:val="0062143A"/>
    <w:rsid w:val="006226FB"/>
    <w:rsid w:val="00622DF3"/>
    <w:rsid w:val="00624982"/>
    <w:rsid w:val="00625267"/>
    <w:rsid w:val="006252CB"/>
    <w:rsid w:val="0062726D"/>
    <w:rsid w:val="006320A3"/>
    <w:rsid w:val="00634AE7"/>
    <w:rsid w:val="006355F9"/>
    <w:rsid w:val="00635AF1"/>
    <w:rsid w:val="006408DD"/>
    <w:rsid w:val="00640BF4"/>
    <w:rsid w:val="0064121E"/>
    <w:rsid w:val="006425C7"/>
    <w:rsid w:val="006447C3"/>
    <w:rsid w:val="006467FF"/>
    <w:rsid w:val="00646AED"/>
    <w:rsid w:val="00651669"/>
    <w:rsid w:val="00651FCE"/>
    <w:rsid w:val="006522E1"/>
    <w:rsid w:val="006531FB"/>
    <w:rsid w:val="00654EEA"/>
    <w:rsid w:val="006564B9"/>
    <w:rsid w:val="00656C84"/>
    <w:rsid w:val="006572D2"/>
    <w:rsid w:val="0066003A"/>
    <w:rsid w:val="0066093C"/>
    <w:rsid w:val="00660E96"/>
    <w:rsid w:val="0066159E"/>
    <w:rsid w:val="00664AED"/>
    <w:rsid w:val="006665E5"/>
    <w:rsid w:val="00671535"/>
    <w:rsid w:val="00680887"/>
    <w:rsid w:val="00682807"/>
    <w:rsid w:val="006841D5"/>
    <w:rsid w:val="00685233"/>
    <w:rsid w:val="00687689"/>
    <w:rsid w:val="00687A2B"/>
    <w:rsid w:val="006930FA"/>
    <w:rsid w:val="00695B81"/>
    <w:rsid w:val="006A4CEF"/>
    <w:rsid w:val="006A6C91"/>
    <w:rsid w:val="006B0EDA"/>
    <w:rsid w:val="006B388A"/>
    <w:rsid w:val="006B3DF9"/>
    <w:rsid w:val="006B52E2"/>
    <w:rsid w:val="006B6EFE"/>
    <w:rsid w:val="006C02F6"/>
    <w:rsid w:val="006C0A19"/>
    <w:rsid w:val="006C16A6"/>
    <w:rsid w:val="006C265F"/>
    <w:rsid w:val="006C552F"/>
    <w:rsid w:val="006C6B9C"/>
    <w:rsid w:val="006D05DE"/>
    <w:rsid w:val="006D0863"/>
    <w:rsid w:val="006D28BC"/>
    <w:rsid w:val="006D3E99"/>
    <w:rsid w:val="006D4F66"/>
    <w:rsid w:val="006D724E"/>
    <w:rsid w:val="006E272E"/>
    <w:rsid w:val="006F1CEA"/>
    <w:rsid w:val="006F2595"/>
    <w:rsid w:val="006F49BC"/>
    <w:rsid w:val="006F6FC4"/>
    <w:rsid w:val="006F72C6"/>
    <w:rsid w:val="00700158"/>
    <w:rsid w:val="00701763"/>
    <w:rsid w:val="00703A25"/>
    <w:rsid w:val="00704FCC"/>
    <w:rsid w:val="00706FB1"/>
    <w:rsid w:val="00707F9B"/>
    <w:rsid w:val="007110F5"/>
    <w:rsid w:val="00711EE6"/>
    <w:rsid w:val="00716D6A"/>
    <w:rsid w:val="007200BF"/>
    <w:rsid w:val="00720881"/>
    <w:rsid w:val="007225B2"/>
    <w:rsid w:val="0072602E"/>
    <w:rsid w:val="0072666B"/>
    <w:rsid w:val="00730807"/>
    <w:rsid w:val="00731EE1"/>
    <w:rsid w:val="00737035"/>
    <w:rsid w:val="00742CF0"/>
    <w:rsid w:val="00743755"/>
    <w:rsid w:val="0074503E"/>
    <w:rsid w:val="00745B76"/>
    <w:rsid w:val="00747C76"/>
    <w:rsid w:val="00750265"/>
    <w:rsid w:val="00751A91"/>
    <w:rsid w:val="0075298F"/>
    <w:rsid w:val="00753ABC"/>
    <w:rsid w:val="00756CF6"/>
    <w:rsid w:val="00757268"/>
    <w:rsid w:val="00761998"/>
    <w:rsid w:val="007620B4"/>
    <w:rsid w:val="00763EBA"/>
    <w:rsid w:val="00764829"/>
    <w:rsid w:val="00764CD1"/>
    <w:rsid w:val="0076666F"/>
    <w:rsid w:val="00766D30"/>
    <w:rsid w:val="0076702B"/>
    <w:rsid w:val="00767892"/>
    <w:rsid w:val="0077003E"/>
    <w:rsid w:val="007715DC"/>
    <w:rsid w:val="0077282C"/>
    <w:rsid w:val="00775DB8"/>
    <w:rsid w:val="00781396"/>
    <w:rsid w:val="00784BA5"/>
    <w:rsid w:val="0078654C"/>
    <w:rsid w:val="007865AB"/>
    <w:rsid w:val="007906C1"/>
    <w:rsid w:val="00791D63"/>
    <w:rsid w:val="00792ED3"/>
    <w:rsid w:val="00793841"/>
    <w:rsid w:val="00793FEA"/>
    <w:rsid w:val="007979AF"/>
    <w:rsid w:val="007A0587"/>
    <w:rsid w:val="007A074E"/>
    <w:rsid w:val="007A123D"/>
    <w:rsid w:val="007A2207"/>
    <w:rsid w:val="007A3270"/>
    <w:rsid w:val="007A36FC"/>
    <w:rsid w:val="007A4039"/>
    <w:rsid w:val="007A4F88"/>
    <w:rsid w:val="007A5827"/>
    <w:rsid w:val="007A5C8C"/>
    <w:rsid w:val="007A5C90"/>
    <w:rsid w:val="007A6970"/>
    <w:rsid w:val="007B3019"/>
    <w:rsid w:val="007B797F"/>
    <w:rsid w:val="007B7D81"/>
    <w:rsid w:val="007C2905"/>
    <w:rsid w:val="007C29F6"/>
    <w:rsid w:val="007C2DBE"/>
    <w:rsid w:val="007C7A88"/>
    <w:rsid w:val="007D0D34"/>
    <w:rsid w:val="007D78B4"/>
    <w:rsid w:val="007E010E"/>
    <w:rsid w:val="007E10D3"/>
    <w:rsid w:val="007E1C44"/>
    <w:rsid w:val="007E38FB"/>
    <w:rsid w:val="007E54BB"/>
    <w:rsid w:val="007E6376"/>
    <w:rsid w:val="007F069F"/>
    <w:rsid w:val="007F1CC8"/>
    <w:rsid w:val="007F30A9"/>
    <w:rsid w:val="007F30F7"/>
    <w:rsid w:val="007F6556"/>
    <w:rsid w:val="007F7E26"/>
    <w:rsid w:val="00800B18"/>
    <w:rsid w:val="0080210D"/>
    <w:rsid w:val="00804649"/>
    <w:rsid w:val="00805B23"/>
    <w:rsid w:val="00805FB7"/>
    <w:rsid w:val="008064A7"/>
    <w:rsid w:val="008109A6"/>
    <w:rsid w:val="00814E4C"/>
    <w:rsid w:val="00816476"/>
    <w:rsid w:val="008201DE"/>
    <w:rsid w:val="008211B6"/>
    <w:rsid w:val="00822CEE"/>
    <w:rsid w:val="008237B7"/>
    <w:rsid w:val="00823DAF"/>
    <w:rsid w:val="0082460B"/>
    <w:rsid w:val="008255E8"/>
    <w:rsid w:val="00826535"/>
    <w:rsid w:val="0083030C"/>
    <w:rsid w:val="00830443"/>
    <w:rsid w:val="0083086E"/>
    <w:rsid w:val="00831A35"/>
    <w:rsid w:val="00834EA4"/>
    <w:rsid w:val="008355A5"/>
    <w:rsid w:val="00835817"/>
    <w:rsid w:val="00842539"/>
    <w:rsid w:val="00844427"/>
    <w:rsid w:val="0084574B"/>
    <w:rsid w:val="00847900"/>
    <w:rsid w:val="00850545"/>
    <w:rsid w:val="00850DC4"/>
    <w:rsid w:val="00857EC8"/>
    <w:rsid w:val="0087007F"/>
    <w:rsid w:val="0087052D"/>
    <w:rsid w:val="008709E8"/>
    <w:rsid w:val="00872C6C"/>
    <w:rsid w:val="00875A3C"/>
    <w:rsid w:val="00875E43"/>
    <w:rsid w:val="00875F55"/>
    <w:rsid w:val="00880B7D"/>
    <w:rsid w:val="008855E0"/>
    <w:rsid w:val="008914C8"/>
    <w:rsid w:val="0089344B"/>
    <w:rsid w:val="0089520D"/>
    <w:rsid w:val="0089523E"/>
    <w:rsid w:val="00897C65"/>
    <w:rsid w:val="008A1368"/>
    <w:rsid w:val="008A3E95"/>
    <w:rsid w:val="008A3F89"/>
    <w:rsid w:val="008A797B"/>
    <w:rsid w:val="008B042A"/>
    <w:rsid w:val="008B1B87"/>
    <w:rsid w:val="008B2C56"/>
    <w:rsid w:val="008B44E3"/>
    <w:rsid w:val="008B4A20"/>
    <w:rsid w:val="008B7D6F"/>
    <w:rsid w:val="008B7DA0"/>
    <w:rsid w:val="008C4D05"/>
    <w:rsid w:val="008C72B4"/>
    <w:rsid w:val="008D21EE"/>
    <w:rsid w:val="008D52F8"/>
    <w:rsid w:val="008E1200"/>
    <w:rsid w:val="008E2377"/>
    <w:rsid w:val="008E305B"/>
    <w:rsid w:val="008E5040"/>
    <w:rsid w:val="008E554D"/>
    <w:rsid w:val="008E6748"/>
    <w:rsid w:val="008E7965"/>
    <w:rsid w:val="008F0F73"/>
    <w:rsid w:val="008F13A0"/>
    <w:rsid w:val="008F2520"/>
    <w:rsid w:val="008F3479"/>
    <w:rsid w:val="008F3891"/>
    <w:rsid w:val="008F614C"/>
    <w:rsid w:val="008F740F"/>
    <w:rsid w:val="009005E6"/>
    <w:rsid w:val="00904B92"/>
    <w:rsid w:val="009054C8"/>
    <w:rsid w:val="00911FCE"/>
    <w:rsid w:val="00913FC8"/>
    <w:rsid w:val="00913FD2"/>
    <w:rsid w:val="009144B8"/>
    <w:rsid w:val="00915AD8"/>
    <w:rsid w:val="00920330"/>
    <w:rsid w:val="009231B9"/>
    <w:rsid w:val="00923A09"/>
    <w:rsid w:val="00924CD3"/>
    <w:rsid w:val="00925BBA"/>
    <w:rsid w:val="00927090"/>
    <w:rsid w:val="00930ACD"/>
    <w:rsid w:val="00930AEA"/>
    <w:rsid w:val="00931BE2"/>
    <w:rsid w:val="00931EC6"/>
    <w:rsid w:val="00932429"/>
    <w:rsid w:val="0093248D"/>
    <w:rsid w:val="00932ADC"/>
    <w:rsid w:val="00934557"/>
    <w:rsid w:val="00934DAB"/>
    <w:rsid w:val="00935C09"/>
    <w:rsid w:val="00941BB9"/>
    <w:rsid w:val="009436E3"/>
    <w:rsid w:val="00945749"/>
    <w:rsid w:val="0094641D"/>
    <w:rsid w:val="00946C86"/>
    <w:rsid w:val="00954381"/>
    <w:rsid w:val="00954586"/>
    <w:rsid w:val="0095751B"/>
    <w:rsid w:val="009632F8"/>
    <w:rsid w:val="00963647"/>
    <w:rsid w:val="00963ECA"/>
    <w:rsid w:val="009651DD"/>
    <w:rsid w:val="009670A4"/>
    <w:rsid w:val="00972413"/>
    <w:rsid w:val="00984E73"/>
    <w:rsid w:val="00993D24"/>
    <w:rsid w:val="00995029"/>
    <w:rsid w:val="009A57BB"/>
    <w:rsid w:val="009B1DAF"/>
    <w:rsid w:val="009B4734"/>
    <w:rsid w:val="009B56CF"/>
    <w:rsid w:val="009B60AA"/>
    <w:rsid w:val="009B7A1B"/>
    <w:rsid w:val="009C029D"/>
    <w:rsid w:val="009C1076"/>
    <w:rsid w:val="009C12E7"/>
    <w:rsid w:val="009C1619"/>
    <w:rsid w:val="009C2421"/>
    <w:rsid w:val="009C2AB7"/>
    <w:rsid w:val="009C37E9"/>
    <w:rsid w:val="009C6494"/>
    <w:rsid w:val="009C7A31"/>
    <w:rsid w:val="009D063C"/>
    <w:rsid w:val="009D2B76"/>
    <w:rsid w:val="009D437B"/>
    <w:rsid w:val="009D558E"/>
    <w:rsid w:val="009D57E5"/>
    <w:rsid w:val="009D5916"/>
    <w:rsid w:val="009D5FFC"/>
    <w:rsid w:val="009D65CD"/>
    <w:rsid w:val="009D6D19"/>
    <w:rsid w:val="009D7BEA"/>
    <w:rsid w:val="009E4BA9"/>
    <w:rsid w:val="009E7646"/>
    <w:rsid w:val="009F1FFC"/>
    <w:rsid w:val="009F207C"/>
    <w:rsid w:val="00A00DB4"/>
    <w:rsid w:val="00A0195D"/>
    <w:rsid w:val="00A02020"/>
    <w:rsid w:val="00A0544D"/>
    <w:rsid w:val="00A05C7B"/>
    <w:rsid w:val="00A05FB5"/>
    <w:rsid w:val="00A0780F"/>
    <w:rsid w:val="00A10746"/>
    <w:rsid w:val="00A11572"/>
    <w:rsid w:val="00A12111"/>
    <w:rsid w:val="00A12EF0"/>
    <w:rsid w:val="00A13D4B"/>
    <w:rsid w:val="00A1632F"/>
    <w:rsid w:val="00A1702D"/>
    <w:rsid w:val="00A214BA"/>
    <w:rsid w:val="00A23A49"/>
    <w:rsid w:val="00A249B2"/>
    <w:rsid w:val="00A269A5"/>
    <w:rsid w:val="00A270F8"/>
    <w:rsid w:val="00A30795"/>
    <w:rsid w:val="00A339EB"/>
    <w:rsid w:val="00A37798"/>
    <w:rsid w:val="00A40114"/>
    <w:rsid w:val="00A42211"/>
    <w:rsid w:val="00A42B19"/>
    <w:rsid w:val="00A43BFF"/>
    <w:rsid w:val="00A44895"/>
    <w:rsid w:val="00A47E00"/>
    <w:rsid w:val="00A55454"/>
    <w:rsid w:val="00A55D11"/>
    <w:rsid w:val="00A56D83"/>
    <w:rsid w:val="00A57075"/>
    <w:rsid w:val="00A600D7"/>
    <w:rsid w:val="00A62279"/>
    <w:rsid w:val="00A63852"/>
    <w:rsid w:val="00A64E41"/>
    <w:rsid w:val="00A65BF6"/>
    <w:rsid w:val="00A70D01"/>
    <w:rsid w:val="00A74954"/>
    <w:rsid w:val="00A76952"/>
    <w:rsid w:val="00A76C03"/>
    <w:rsid w:val="00A80D28"/>
    <w:rsid w:val="00A83CA7"/>
    <w:rsid w:val="00A83D5B"/>
    <w:rsid w:val="00A84644"/>
    <w:rsid w:val="00A84A99"/>
    <w:rsid w:val="00A85172"/>
    <w:rsid w:val="00A855FC"/>
    <w:rsid w:val="00A85940"/>
    <w:rsid w:val="00A86606"/>
    <w:rsid w:val="00A907CF"/>
    <w:rsid w:val="00A93CC6"/>
    <w:rsid w:val="00A93E48"/>
    <w:rsid w:val="00A97C49"/>
    <w:rsid w:val="00AA3616"/>
    <w:rsid w:val="00AA42D4"/>
    <w:rsid w:val="00AA6C1B"/>
    <w:rsid w:val="00AA6D95"/>
    <w:rsid w:val="00AA73DD"/>
    <w:rsid w:val="00AA78AB"/>
    <w:rsid w:val="00AB2BC3"/>
    <w:rsid w:val="00AB34A5"/>
    <w:rsid w:val="00AB365E"/>
    <w:rsid w:val="00AB567D"/>
    <w:rsid w:val="00AB78E7"/>
    <w:rsid w:val="00AC3F10"/>
    <w:rsid w:val="00AC4793"/>
    <w:rsid w:val="00AD0BFD"/>
    <w:rsid w:val="00AD1A91"/>
    <w:rsid w:val="00AE07CF"/>
    <w:rsid w:val="00AE1C2D"/>
    <w:rsid w:val="00AE1C65"/>
    <w:rsid w:val="00AF00DB"/>
    <w:rsid w:val="00AF2079"/>
    <w:rsid w:val="00AF2C18"/>
    <w:rsid w:val="00AF7055"/>
    <w:rsid w:val="00AF785C"/>
    <w:rsid w:val="00B007EF"/>
    <w:rsid w:val="00B0158A"/>
    <w:rsid w:val="00B0261D"/>
    <w:rsid w:val="00B033AF"/>
    <w:rsid w:val="00B0613F"/>
    <w:rsid w:val="00B0697C"/>
    <w:rsid w:val="00B10ABF"/>
    <w:rsid w:val="00B111E2"/>
    <w:rsid w:val="00B1639E"/>
    <w:rsid w:val="00B16FE0"/>
    <w:rsid w:val="00B207BC"/>
    <w:rsid w:val="00B223DA"/>
    <w:rsid w:val="00B22EB8"/>
    <w:rsid w:val="00B23DC7"/>
    <w:rsid w:val="00B2418D"/>
    <w:rsid w:val="00B2510A"/>
    <w:rsid w:val="00B353FA"/>
    <w:rsid w:val="00B373D4"/>
    <w:rsid w:val="00B40048"/>
    <w:rsid w:val="00B4460C"/>
    <w:rsid w:val="00B47877"/>
    <w:rsid w:val="00B50039"/>
    <w:rsid w:val="00B53998"/>
    <w:rsid w:val="00B555C1"/>
    <w:rsid w:val="00B55A23"/>
    <w:rsid w:val="00B57529"/>
    <w:rsid w:val="00B60064"/>
    <w:rsid w:val="00B6012B"/>
    <w:rsid w:val="00B620F6"/>
    <w:rsid w:val="00B647C3"/>
    <w:rsid w:val="00B6580F"/>
    <w:rsid w:val="00B71780"/>
    <w:rsid w:val="00B724E8"/>
    <w:rsid w:val="00B76A2D"/>
    <w:rsid w:val="00B76F4F"/>
    <w:rsid w:val="00B83B16"/>
    <w:rsid w:val="00B84712"/>
    <w:rsid w:val="00B87E6F"/>
    <w:rsid w:val="00B9104F"/>
    <w:rsid w:val="00B91BB0"/>
    <w:rsid w:val="00B923AC"/>
    <w:rsid w:val="00B928B9"/>
    <w:rsid w:val="00B9300F"/>
    <w:rsid w:val="00B94177"/>
    <w:rsid w:val="00B94DF4"/>
    <w:rsid w:val="00BA28E3"/>
    <w:rsid w:val="00BA4DE9"/>
    <w:rsid w:val="00BA5719"/>
    <w:rsid w:val="00BA6386"/>
    <w:rsid w:val="00BA6CDB"/>
    <w:rsid w:val="00BA71FE"/>
    <w:rsid w:val="00BB0F03"/>
    <w:rsid w:val="00BB13E0"/>
    <w:rsid w:val="00BB39B4"/>
    <w:rsid w:val="00BB4939"/>
    <w:rsid w:val="00BB605F"/>
    <w:rsid w:val="00BB69A6"/>
    <w:rsid w:val="00BB7121"/>
    <w:rsid w:val="00BC014C"/>
    <w:rsid w:val="00BC04D2"/>
    <w:rsid w:val="00BC2EE7"/>
    <w:rsid w:val="00BC36A7"/>
    <w:rsid w:val="00BC6554"/>
    <w:rsid w:val="00BC6ACF"/>
    <w:rsid w:val="00BC72B3"/>
    <w:rsid w:val="00BC7A7C"/>
    <w:rsid w:val="00BD3506"/>
    <w:rsid w:val="00BD390B"/>
    <w:rsid w:val="00BD4B6C"/>
    <w:rsid w:val="00BD50B0"/>
    <w:rsid w:val="00BD56C7"/>
    <w:rsid w:val="00BD65DA"/>
    <w:rsid w:val="00BE132E"/>
    <w:rsid w:val="00BE1F36"/>
    <w:rsid w:val="00BE3666"/>
    <w:rsid w:val="00BE37CC"/>
    <w:rsid w:val="00BE5CB1"/>
    <w:rsid w:val="00BE5FDE"/>
    <w:rsid w:val="00BE7F9A"/>
    <w:rsid w:val="00BF043C"/>
    <w:rsid w:val="00BF0521"/>
    <w:rsid w:val="00BF15B3"/>
    <w:rsid w:val="00BF2AFE"/>
    <w:rsid w:val="00BF302E"/>
    <w:rsid w:val="00BF7F61"/>
    <w:rsid w:val="00C0001C"/>
    <w:rsid w:val="00C00E8B"/>
    <w:rsid w:val="00C0168C"/>
    <w:rsid w:val="00C02FCB"/>
    <w:rsid w:val="00C030EE"/>
    <w:rsid w:val="00C04C0A"/>
    <w:rsid w:val="00C04F7A"/>
    <w:rsid w:val="00C070F2"/>
    <w:rsid w:val="00C07858"/>
    <w:rsid w:val="00C07BA3"/>
    <w:rsid w:val="00C07BDF"/>
    <w:rsid w:val="00C10C0B"/>
    <w:rsid w:val="00C13661"/>
    <w:rsid w:val="00C13A3F"/>
    <w:rsid w:val="00C13B09"/>
    <w:rsid w:val="00C14A5A"/>
    <w:rsid w:val="00C21831"/>
    <w:rsid w:val="00C31423"/>
    <w:rsid w:val="00C321AE"/>
    <w:rsid w:val="00C340F2"/>
    <w:rsid w:val="00C37D01"/>
    <w:rsid w:val="00C408F8"/>
    <w:rsid w:val="00C40B31"/>
    <w:rsid w:val="00C41904"/>
    <w:rsid w:val="00C41E1C"/>
    <w:rsid w:val="00C43F32"/>
    <w:rsid w:val="00C44555"/>
    <w:rsid w:val="00C45D84"/>
    <w:rsid w:val="00C4696E"/>
    <w:rsid w:val="00C47C0E"/>
    <w:rsid w:val="00C506C0"/>
    <w:rsid w:val="00C5227E"/>
    <w:rsid w:val="00C526F6"/>
    <w:rsid w:val="00C53D16"/>
    <w:rsid w:val="00C56E76"/>
    <w:rsid w:val="00C63018"/>
    <w:rsid w:val="00C66894"/>
    <w:rsid w:val="00C66BEE"/>
    <w:rsid w:val="00C66DCD"/>
    <w:rsid w:val="00C6774B"/>
    <w:rsid w:val="00C71B6A"/>
    <w:rsid w:val="00C76F15"/>
    <w:rsid w:val="00C7765D"/>
    <w:rsid w:val="00C805EF"/>
    <w:rsid w:val="00C8149E"/>
    <w:rsid w:val="00C82A58"/>
    <w:rsid w:val="00C834EF"/>
    <w:rsid w:val="00C839BA"/>
    <w:rsid w:val="00C8466A"/>
    <w:rsid w:val="00C85A4F"/>
    <w:rsid w:val="00C866AC"/>
    <w:rsid w:val="00C87AB0"/>
    <w:rsid w:val="00C91D31"/>
    <w:rsid w:val="00C96AA9"/>
    <w:rsid w:val="00CA2846"/>
    <w:rsid w:val="00CA3DAA"/>
    <w:rsid w:val="00CA5AB3"/>
    <w:rsid w:val="00CA72F3"/>
    <w:rsid w:val="00CB000D"/>
    <w:rsid w:val="00CB023A"/>
    <w:rsid w:val="00CB214D"/>
    <w:rsid w:val="00CB3E4F"/>
    <w:rsid w:val="00CB6A2E"/>
    <w:rsid w:val="00CC00D7"/>
    <w:rsid w:val="00CC096F"/>
    <w:rsid w:val="00CC1BE0"/>
    <w:rsid w:val="00CC40AF"/>
    <w:rsid w:val="00CC4E41"/>
    <w:rsid w:val="00CC540C"/>
    <w:rsid w:val="00CC7458"/>
    <w:rsid w:val="00CD081E"/>
    <w:rsid w:val="00CD492A"/>
    <w:rsid w:val="00CD580D"/>
    <w:rsid w:val="00CE031E"/>
    <w:rsid w:val="00CE43D6"/>
    <w:rsid w:val="00CE5F56"/>
    <w:rsid w:val="00CE6FA1"/>
    <w:rsid w:val="00CF1542"/>
    <w:rsid w:val="00CF3C01"/>
    <w:rsid w:val="00CF3DDD"/>
    <w:rsid w:val="00CF582C"/>
    <w:rsid w:val="00CF5C43"/>
    <w:rsid w:val="00CF5CB0"/>
    <w:rsid w:val="00CF5EF1"/>
    <w:rsid w:val="00D01280"/>
    <w:rsid w:val="00D02191"/>
    <w:rsid w:val="00D02410"/>
    <w:rsid w:val="00D0246D"/>
    <w:rsid w:val="00D02E41"/>
    <w:rsid w:val="00D05ED6"/>
    <w:rsid w:val="00D10815"/>
    <w:rsid w:val="00D10D6C"/>
    <w:rsid w:val="00D12EFB"/>
    <w:rsid w:val="00D24DA3"/>
    <w:rsid w:val="00D273CD"/>
    <w:rsid w:val="00D317EC"/>
    <w:rsid w:val="00D33E89"/>
    <w:rsid w:val="00D402FE"/>
    <w:rsid w:val="00D425B2"/>
    <w:rsid w:val="00D42D0D"/>
    <w:rsid w:val="00D431E3"/>
    <w:rsid w:val="00D43F81"/>
    <w:rsid w:val="00D43F88"/>
    <w:rsid w:val="00D44B05"/>
    <w:rsid w:val="00D44CF6"/>
    <w:rsid w:val="00D46296"/>
    <w:rsid w:val="00D50170"/>
    <w:rsid w:val="00D50AD7"/>
    <w:rsid w:val="00D510F3"/>
    <w:rsid w:val="00D5257A"/>
    <w:rsid w:val="00D54DCE"/>
    <w:rsid w:val="00D561E8"/>
    <w:rsid w:val="00D60137"/>
    <w:rsid w:val="00D60AF6"/>
    <w:rsid w:val="00D62400"/>
    <w:rsid w:val="00D62DBE"/>
    <w:rsid w:val="00D62EC2"/>
    <w:rsid w:val="00D63802"/>
    <w:rsid w:val="00D6533A"/>
    <w:rsid w:val="00D6662A"/>
    <w:rsid w:val="00D72C0C"/>
    <w:rsid w:val="00D74132"/>
    <w:rsid w:val="00D751B0"/>
    <w:rsid w:val="00D75764"/>
    <w:rsid w:val="00D76AEA"/>
    <w:rsid w:val="00D80B4D"/>
    <w:rsid w:val="00D82804"/>
    <w:rsid w:val="00D82CF6"/>
    <w:rsid w:val="00D87DB7"/>
    <w:rsid w:val="00D906E6"/>
    <w:rsid w:val="00D941AF"/>
    <w:rsid w:val="00D9433F"/>
    <w:rsid w:val="00D94E9C"/>
    <w:rsid w:val="00D9745A"/>
    <w:rsid w:val="00DA2EB6"/>
    <w:rsid w:val="00DA4189"/>
    <w:rsid w:val="00DA4966"/>
    <w:rsid w:val="00DA4AC2"/>
    <w:rsid w:val="00DA5FED"/>
    <w:rsid w:val="00DA6723"/>
    <w:rsid w:val="00DA689E"/>
    <w:rsid w:val="00DB10BF"/>
    <w:rsid w:val="00DB1FBC"/>
    <w:rsid w:val="00DB27B7"/>
    <w:rsid w:val="00DB2E27"/>
    <w:rsid w:val="00DB42B9"/>
    <w:rsid w:val="00DB5C4D"/>
    <w:rsid w:val="00DB6966"/>
    <w:rsid w:val="00DB7B4B"/>
    <w:rsid w:val="00DC099A"/>
    <w:rsid w:val="00DC0D89"/>
    <w:rsid w:val="00DC3FF0"/>
    <w:rsid w:val="00DC79FC"/>
    <w:rsid w:val="00DD0A14"/>
    <w:rsid w:val="00DD17E9"/>
    <w:rsid w:val="00DD6D8E"/>
    <w:rsid w:val="00DD7B83"/>
    <w:rsid w:val="00DE0C64"/>
    <w:rsid w:val="00DE16E4"/>
    <w:rsid w:val="00DE18CE"/>
    <w:rsid w:val="00DE29DA"/>
    <w:rsid w:val="00DE35B3"/>
    <w:rsid w:val="00DE3EB1"/>
    <w:rsid w:val="00DF1505"/>
    <w:rsid w:val="00DF1CAD"/>
    <w:rsid w:val="00DF3497"/>
    <w:rsid w:val="00DF3C40"/>
    <w:rsid w:val="00DF40F0"/>
    <w:rsid w:val="00DF46B1"/>
    <w:rsid w:val="00DF66ED"/>
    <w:rsid w:val="00DF744C"/>
    <w:rsid w:val="00DF796D"/>
    <w:rsid w:val="00E0326F"/>
    <w:rsid w:val="00E03C44"/>
    <w:rsid w:val="00E04280"/>
    <w:rsid w:val="00E05214"/>
    <w:rsid w:val="00E06DE5"/>
    <w:rsid w:val="00E12344"/>
    <w:rsid w:val="00E12728"/>
    <w:rsid w:val="00E14D3F"/>
    <w:rsid w:val="00E17458"/>
    <w:rsid w:val="00E17CCD"/>
    <w:rsid w:val="00E20887"/>
    <w:rsid w:val="00E20CFD"/>
    <w:rsid w:val="00E225D9"/>
    <w:rsid w:val="00E253B1"/>
    <w:rsid w:val="00E32A4C"/>
    <w:rsid w:val="00E33724"/>
    <w:rsid w:val="00E34589"/>
    <w:rsid w:val="00E36C87"/>
    <w:rsid w:val="00E37E3F"/>
    <w:rsid w:val="00E37FD5"/>
    <w:rsid w:val="00E42980"/>
    <w:rsid w:val="00E500DE"/>
    <w:rsid w:val="00E514F3"/>
    <w:rsid w:val="00E555A1"/>
    <w:rsid w:val="00E56263"/>
    <w:rsid w:val="00E57927"/>
    <w:rsid w:val="00E60B43"/>
    <w:rsid w:val="00E63AA1"/>
    <w:rsid w:val="00E63C36"/>
    <w:rsid w:val="00E63E40"/>
    <w:rsid w:val="00E644D5"/>
    <w:rsid w:val="00E654E7"/>
    <w:rsid w:val="00E6594F"/>
    <w:rsid w:val="00E70438"/>
    <w:rsid w:val="00E711D5"/>
    <w:rsid w:val="00E72B69"/>
    <w:rsid w:val="00E732FC"/>
    <w:rsid w:val="00E73B26"/>
    <w:rsid w:val="00E74597"/>
    <w:rsid w:val="00E74724"/>
    <w:rsid w:val="00E75825"/>
    <w:rsid w:val="00E7659D"/>
    <w:rsid w:val="00E76C83"/>
    <w:rsid w:val="00E808D2"/>
    <w:rsid w:val="00E83DB1"/>
    <w:rsid w:val="00E854AF"/>
    <w:rsid w:val="00E86AB4"/>
    <w:rsid w:val="00E90072"/>
    <w:rsid w:val="00E920ED"/>
    <w:rsid w:val="00E92F84"/>
    <w:rsid w:val="00E93562"/>
    <w:rsid w:val="00E93ED8"/>
    <w:rsid w:val="00E954C2"/>
    <w:rsid w:val="00E9590A"/>
    <w:rsid w:val="00E964F1"/>
    <w:rsid w:val="00E97332"/>
    <w:rsid w:val="00E97564"/>
    <w:rsid w:val="00E97BD0"/>
    <w:rsid w:val="00EA691A"/>
    <w:rsid w:val="00EB1433"/>
    <w:rsid w:val="00EB25F2"/>
    <w:rsid w:val="00EB4310"/>
    <w:rsid w:val="00EB5830"/>
    <w:rsid w:val="00EB627F"/>
    <w:rsid w:val="00EB6599"/>
    <w:rsid w:val="00EC0442"/>
    <w:rsid w:val="00EC0738"/>
    <w:rsid w:val="00EC078A"/>
    <w:rsid w:val="00EC199D"/>
    <w:rsid w:val="00EC1EA3"/>
    <w:rsid w:val="00EC330B"/>
    <w:rsid w:val="00EC3A35"/>
    <w:rsid w:val="00EC4C15"/>
    <w:rsid w:val="00EC5E52"/>
    <w:rsid w:val="00EC651F"/>
    <w:rsid w:val="00EC7C46"/>
    <w:rsid w:val="00ED0284"/>
    <w:rsid w:val="00ED203F"/>
    <w:rsid w:val="00ED22FC"/>
    <w:rsid w:val="00ED3A23"/>
    <w:rsid w:val="00ED4699"/>
    <w:rsid w:val="00ED591E"/>
    <w:rsid w:val="00ED716F"/>
    <w:rsid w:val="00ED72C0"/>
    <w:rsid w:val="00EE1106"/>
    <w:rsid w:val="00EE306B"/>
    <w:rsid w:val="00EE4FC4"/>
    <w:rsid w:val="00EE6501"/>
    <w:rsid w:val="00EF26C2"/>
    <w:rsid w:val="00EF2DF0"/>
    <w:rsid w:val="00EF42EB"/>
    <w:rsid w:val="00EF7BEC"/>
    <w:rsid w:val="00F05553"/>
    <w:rsid w:val="00F0601F"/>
    <w:rsid w:val="00F062D2"/>
    <w:rsid w:val="00F10080"/>
    <w:rsid w:val="00F10450"/>
    <w:rsid w:val="00F14644"/>
    <w:rsid w:val="00F149EE"/>
    <w:rsid w:val="00F15801"/>
    <w:rsid w:val="00F16034"/>
    <w:rsid w:val="00F1754B"/>
    <w:rsid w:val="00F26A0D"/>
    <w:rsid w:val="00F30499"/>
    <w:rsid w:val="00F31232"/>
    <w:rsid w:val="00F347CD"/>
    <w:rsid w:val="00F353C4"/>
    <w:rsid w:val="00F403D7"/>
    <w:rsid w:val="00F41142"/>
    <w:rsid w:val="00F43FDD"/>
    <w:rsid w:val="00F4470C"/>
    <w:rsid w:val="00F453AE"/>
    <w:rsid w:val="00F459A0"/>
    <w:rsid w:val="00F45DC1"/>
    <w:rsid w:val="00F5321D"/>
    <w:rsid w:val="00F553D8"/>
    <w:rsid w:val="00F55C63"/>
    <w:rsid w:val="00F56D46"/>
    <w:rsid w:val="00F573F4"/>
    <w:rsid w:val="00F602F5"/>
    <w:rsid w:val="00F603BD"/>
    <w:rsid w:val="00F63D05"/>
    <w:rsid w:val="00F64FBA"/>
    <w:rsid w:val="00F67DC2"/>
    <w:rsid w:val="00F72018"/>
    <w:rsid w:val="00F72028"/>
    <w:rsid w:val="00F77BAC"/>
    <w:rsid w:val="00F813A3"/>
    <w:rsid w:val="00F8224F"/>
    <w:rsid w:val="00F871FC"/>
    <w:rsid w:val="00F90AC6"/>
    <w:rsid w:val="00F90BC1"/>
    <w:rsid w:val="00F915F6"/>
    <w:rsid w:val="00F94F59"/>
    <w:rsid w:val="00F9629A"/>
    <w:rsid w:val="00F97073"/>
    <w:rsid w:val="00F97BCF"/>
    <w:rsid w:val="00F97E26"/>
    <w:rsid w:val="00FA0944"/>
    <w:rsid w:val="00FA5D57"/>
    <w:rsid w:val="00FA608F"/>
    <w:rsid w:val="00FA6994"/>
    <w:rsid w:val="00FA6F31"/>
    <w:rsid w:val="00FB0197"/>
    <w:rsid w:val="00FB1FBA"/>
    <w:rsid w:val="00FC1020"/>
    <w:rsid w:val="00FC28D6"/>
    <w:rsid w:val="00FC2D85"/>
    <w:rsid w:val="00FC5B06"/>
    <w:rsid w:val="00FC635F"/>
    <w:rsid w:val="00FC6874"/>
    <w:rsid w:val="00FD0967"/>
    <w:rsid w:val="00FD51C6"/>
    <w:rsid w:val="00FD52A5"/>
    <w:rsid w:val="00FD73A4"/>
    <w:rsid w:val="00FD75A8"/>
    <w:rsid w:val="00FD7989"/>
    <w:rsid w:val="00FE044B"/>
    <w:rsid w:val="00FE08D0"/>
    <w:rsid w:val="00FE260E"/>
    <w:rsid w:val="00FE2760"/>
    <w:rsid w:val="00FE2B33"/>
    <w:rsid w:val="00FE2D06"/>
    <w:rsid w:val="00FE3E27"/>
    <w:rsid w:val="00FF00E8"/>
    <w:rsid w:val="00FF1CD7"/>
    <w:rsid w:val="00FF23CB"/>
    <w:rsid w:val="00FF36BE"/>
    <w:rsid w:val="00FF41C5"/>
    <w:rsid w:val="00FF61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38DD6"/>
  <w15:docId w15:val="{C018B0AC-DB20-4E78-BC2D-48236DD0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6FC"/>
    <w:pPr>
      <w:tabs>
        <w:tab w:val="left" w:pos="0"/>
      </w:tabs>
    </w:pPr>
    <w:rPr>
      <w:sz w:val="24"/>
      <w:lang w:eastAsia="en-US"/>
    </w:rPr>
  </w:style>
  <w:style w:type="paragraph" w:styleId="Heading1">
    <w:name w:val="heading 1"/>
    <w:basedOn w:val="Normal"/>
    <w:next w:val="Normal"/>
    <w:qFormat/>
    <w:rsid w:val="007A36F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7A36F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7A36FC"/>
    <w:pPr>
      <w:keepNext/>
      <w:spacing w:before="140"/>
      <w:outlineLvl w:val="2"/>
    </w:pPr>
    <w:rPr>
      <w:b/>
    </w:rPr>
  </w:style>
  <w:style w:type="paragraph" w:styleId="Heading4">
    <w:name w:val="heading 4"/>
    <w:basedOn w:val="Normal"/>
    <w:next w:val="Normal"/>
    <w:qFormat/>
    <w:rsid w:val="007A36FC"/>
    <w:pPr>
      <w:keepNext/>
      <w:spacing w:before="240" w:after="60"/>
      <w:outlineLvl w:val="3"/>
    </w:pPr>
    <w:rPr>
      <w:rFonts w:ascii="Arial" w:hAnsi="Arial"/>
      <w:b/>
      <w:bCs/>
      <w:sz w:val="22"/>
      <w:szCs w:val="28"/>
    </w:rPr>
  </w:style>
  <w:style w:type="paragraph" w:styleId="Heading5">
    <w:name w:val="heading 5"/>
    <w:basedOn w:val="Normal"/>
    <w:next w:val="Normal"/>
    <w:qFormat/>
    <w:rsid w:val="00EE1106"/>
    <w:pPr>
      <w:numPr>
        <w:ilvl w:val="4"/>
        <w:numId w:val="2"/>
      </w:numPr>
      <w:spacing w:before="240" w:after="60"/>
      <w:outlineLvl w:val="4"/>
    </w:pPr>
    <w:rPr>
      <w:sz w:val="22"/>
    </w:rPr>
  </w:style>
  <w:style w:type="paragraph" w:styleId="Heading6">
    <w:name w:val="heading 6"/>
    <w:basedOn w:val="Normal"/>
    <w:next w:val="Normal"/>
    <w:qFormat/>
    <w:rsid w:val="00EE1106"/>
    <w:pPr>
      <w:numPr>
        <w:ilvl w:val="5"/>
        <w:numId w:val="2"/>
      </w:numPr>
      <w:spacing w:before="240" w:after="60"/>
      <w:outlineLvl w:val="5"/>
    </w:pPr>
    <w:rPr>
      <w:i/>
      <w:sz w:val="22"/>
    </w:rPr>
  </w:style>
  <w:style w:type="paragraph" w:styleId="Heading7">
    <w:name w:val="heading 7"/>
    <w:basedOn w:val="Normal"/>
    <w:next w:val="Normal"/>
    <w:qFormat/>
    <w:rsid w:val="00EE1106"/>
    <w:pPr>
      <w:numPr>
        <w:ilvl w:val="6"/>
        <w:numId w:val="2"/>
      </w:numPr>
      <w:spacing w:before="240" w:after="60"/>
      <w:outlineLvl w:val="6"/>
    </w:pPr>
    <w:rPr>
      <w:rFonts w:ascii="Arial" w:hAnsi="Arial"/>
      <w:sz w:val="20"/>
    </w:rPr>
  </w:style>
  <w:style w:type="paragraph" w:styleId="Heading8">
    <w:name w:val="heading 8"/>
    <w:basedOn w:val="Normal"/>
    <w:next w:val="Normal"/>
    <w:qFormat/>
    <w:rsid w:val="00EE1106"/>
    <w:pPr>
      <w:numPr>
        <w:ilvl w:val="7"/>
        <w:numId w:val="2"/>
      </w:numPr>
      <w:spacing w:before="240" w:after="60"/>
      <w:outlineLvl w:val="7"/>
    </w:pPr>
    <w:rPr>
      <w:rFonts w:ascii="Arial" w:hAnsi="Arial"/>
      <w:i/>
      <w:sz w:val="20"/>
    </w:rPr>
  </w:style>
  <w:style w:type="paragraph" w:styleId="Heading9">
    <w:name w:val="heading 9"/>
    <w:basedOn w:val="Normal"/>
    <w:next w:val="Normal"/>
    <w:qFormat/>
    <w:rsid w:val="00EE1106"/>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7A36F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7A36FC"/>
  </w:style>
  <w:style w:type="paragraph" w:customStyle="1" w:styleId="00ClientCover">
    <w:name w:val="00ClientCover"/>
    <w:basedOn w:val="Normal"/>
    <w:rsid w:val="007A36FC"/>
  </w:style>
  <w:style w:type="paragraph" w:customStyle="1" w:styleId="02Text">
    <w:name w:val="02Text"/>
    <w:basedOn w:val="Normal"/>
    <w:rsid w:val="007A36FC"/>
  </w:style>
  <w:style w:type="paragraph" w:customStyle="1" w:styleId="BillBasic">
    <w:name w:val="BillBasic"/>
    <w:rsid w:val="007A36FC"/>
    <w:pPr>
      <w:spacing w:before="140"/>
      <w:jc w:val="both"/>
    </w:pPr>
    <w:rPr>
      <w:sz w:val="24"/>
      <w:lang w:eastAsia="en-US"/>
    </w:rPr>
  </w:style>
  <w:style w:type="paragraph" w:styleId="Header">
    <w:name w:val="header"/>
    <w:basedOn w:val="Normal"/>
    <w:link w:val="HeaderChar"/>
    <w:rsid w:val="007A36FC"/>
    <w:pPr>
      <w:tabs>
        <w:tab w:val="center" w:pos="4153"/>
        <w:tab w:val="right" w:pos="8306"/>
      </w:tabs>
    </w:pPr>
  </w:style>
  <w:style w:type="paragraph" w:styleId="Footer">
    <w:name w:val="footer"/>
    <w:basedOn w:val="Normal"/>
    <w:link w:val="FooterChar"/>
    <w:rsid w:val="007A36FC"/>
    <w:pPr>
      <w:spacing w:before="120" w:line="240" w:lineRule="exact"/>
    </w:pPr>
    <w:rPr>
      <w:rFonts w:ascii="Arial" w:hAnsi="Arial"/>
      <w:sz w:val="18"/>
    </w:rPr>
  </w:style>
  <w:style w:type="paragraph" w:customStyle="1" w:styleId="Billname">
    <w:name w:val="Billname"/>
    <w:basedOn w:val="Normal"/>
    <w:rsid w:val="007A36FC"/>
    <w:pPr>
      <w:spacing w:before="1220"/>
    </w:pPr>
    <w:rPr>
      <w:rFonts w:ascii="Arial" w:hAnsi="Arial"/>
      <w:b/>
      <w:sz w:val="40"/>
    </w:rPr>
  </w:style>
  <w:style w:type="paragraph" w:customStyle="1" w:styleId="BillBasicHeading">
    <w:name w:val="BillBasicHeading"/>
    <w:basedOn w:val="BillBasic"/>
    <w:rsid w:val="007A36FC"/>
    <w:pPr>
      <w:keepNext/>
      <w:tabs>
        <w:tab w:val="left" w:pos="2600"/>
      </w:tabs>
      <w:jc w:val="left"/>
    </w:pPr>
    <w:rPr>
      <w:rFonts w:ascii="Arial" w:hAnsi="Arial"/>
      <w:b/>
    </w:rPr>
  </w:style>
  <w:style w:type="paragraph" w:customStyle="1" w:styleId="EnactingWordsRules">
    <w:name w:val="EnactingWordsRules"/>
    <w:basedOn w:val="EnactingWords"/>
    <w:rsid w:val="007A36FC"/>
    <w:pPr>
      <w:spacing w:before="240"/>
    </w:pPr>
  </w:style>
  <w:style w:type="paragraph" w:customStyle="1" w:styleId="EnactingWords">
    <w:name w:val="EnactingWords"/>
    <w:basedOn w:val="BillBasic"/>
    <w:rsid w:val="007A36FC"/>
    <w:pPr>
      <w:spacing w:before="120"/>
    </w:pPr>
  </w:style>
  <w:style w:type="paragraph" w:customStyle="1" w:styleId="BillCrest">
    <w:name w:val="Bill Crest"/>
    <w:basedOn w:val="Normal"/>
    <w:next w:val="Normal"/>
    <w:rsid w:val="007A36FC"/>
    <w:pPr>
      <w:tabs>
        <w:tab w:val="center" w:pos="3160"/>
      </w:tabs>
      <w:spacing w:after="60"/>
    </w:pPr>
    <w:rPr>
      <w:sz w:val="216"/>
    </w:rPr>
  </w:style>
  <w:style w:type="paragraph" w:customStyle="1" w:styleId="Amain">
    <w:name w:val="A main"/>
    <w:basedOn w:val="BillBasic"/>
    <w:link w:val="AmainChar"/>
    <w:rsid w:val="007A36FC"/>
    <w:pPr>
      <w:tabs>
        <w:tab w:val="right" w:pos="900"/>
        <w:tab w:val="left" w:pos="1100"/>
      </w:tabs>
      <w:ind w:left="1100" w:hanging="1100"/>
      <w:outlineLvl w:val="5"/>
    </w:pPr>
  </w:style>
  <w:style w:type="paragraph" w:customStyle="1" w:styleId="Amainreturn">
    <w:name w:val="A main return"/>
    <w:basedOn w:val="BillBasic"/>
    <w:link w:val="AmainreturnChar"/>
    <w:rsid w:val="007A36FC"/>
    <w:pPr>
      <w:ind w:left="1100"/>
    </w:pPr>
  </w:style>
  <w:style w:type="paragraph" w:customStyle="1" w:styleId="Apara">
    <w:name w:val="A para"/>
    <w:basedOn w:val="BillBasic"/>
    <w:link w:val="AparaChar"/>
    <w:rsid w:val="007A36FC"/>
    <w:pPr>
      <w:tabs>
        <w:tab w:val="right" w:pos="1400"/>
        <w:tab w:val="left" w:pos="1600"/>
      </w:tabs>
      <w:ind w:left="1600" w:hanging="1600"/>
      <w:outlineLvl w:val="6"/>
    </w:pPr>
  </w:style>
  <w:style w:type="paragraph" w:customStyle="1" w:styleId="Asubpara">
    <w:name w:val="A subpara"/>
    <w:basedOn w:val="BillBasic"/>
    <w:link w:val="AsubparaChar"/>
    <w:rsid w:val="007A36FC"/>
    <w:pPr>
      <w:tabs>
        <w:tab w:val="right" w:pos="1900"/>
        <w:tab w:val="left" w:pos="2100"/>
      </w:tabs>
      <w:ind w:left="2100" w:hanging="2100"/>
      <w:outlineLvl w:val="7"/>
    </w:pPr>
  </w:style>
  <w:style w:type="paragraph" w:customStyle="1" w:styleId="Asubsubpara">
    <w:name w:val="A subsubpara"/>
    <w:basedOn w:val="BillBasic"/>
    <w:rsid w:val="007A36FC"/>
    <w:pPr>
      <w:tabs>
        <w:tab w:val="right" w:pos="2400"/>
        <w:tab w:val="left" w:pos="2600"/>
      </w:tabs>
      <w:ind w:left="2600" w:hanging="2600"/>
      <w:outlineLvl w:val="8"/>
    </w:pPr>
  </w:style>
  <w:style w:type="paragraph" w:customStyle="1" w:styleId="aDef">
    <w:name w:val="aDef"/>
    <w:basedOn w:val="BillBasic"/>
    <w:link w:val="aDefChar"/>
    <w:rsid w:val="007A36FC"/>
    <w:pPr>
      <w:ind w:left="1100"/>
    </w:pPr>
  </w:style>
  <w:style w:type="paragraph" w:customStyle="1" w:styleId="aExamHead">
    <w:name w:val="aExam Head"/>
    <w:basedOn w:val="BillBasicHeading"/>
    <w:next w:val="aExam"/>
    <w:rsid w:val="007A36FC"/>
    <w:pPr>
      <w:tabs>
        <w:tab w:val="clear" w:pos="2600"/>
      </w:tabs>
      <w:ind w:left="1100"/>
    </w:pPr>
    <w:rPr>
      <w:sz w:val="18"/>
    </w:rPr>
  </w:style>
  <w:style w:type="paragraph" w:customStyle="1" w:styleId="aExam">
    <w:name w:val="aExam"/>
    <w:basedOn w:val="aNoteSymb"/>
    <w:rsid w:val="007A36FC"/>
    <w:pPr>
      <w:spacing w:before="60"/>
      <w:ind w:left="1100" w:firstLine="0"/>
    </w:pPr>
  </w:style>
  <w:style w:type="paragraph" w:customStyle="1" w:styleId="aNote">
    <w:name w:val="aNote"/>
    <w:basedOn w:val="BillBasic"/>
    <w:link w:val="aNoteChar"/>
    <w:rsid w:val="007A36FC"/>
    <w:pPr>
      <w:ind w:left="1900" w:hanging="800"/>
    </w:pPr>
    <w:rPr>
      <w:sz w:val="20"/>
    </w:rPr>
  </w:style>
  <w:style w:type="paragraph" w:customStyle="1" w:styleId="HeaderEven">
    <w:name w:val="HeaderEven"/>
    <w:basedOn w:val="Normal"/>
    <w:rsid w:val="007A36FC"/>
    <w:rPr>
      <w:rFonts w:ascii="Arial" w:hAnsi="Arial"/>
      <w:sz w:val="18"/>
    </w:rPr>
  </w:style>
  <w:style w:type="paragraph" w:customStyle="1" w:styleId="HeaderEven6">
    <w:name w:val="HeaderEven6"/>
    <w:basedOn w:val="HeaderEven"/>
    <w:rsid w:val="007A36FC"/>
    <w:pPr>
      <w:spacing w:before="120" w:after="60"/>
    </w:pPr>
  </w:style>
  <w:style w:type="paragraph" w:customStyle="1" w:styleId="HeaderOdd6">
    <w:name w:val="HeaderOdd6"/>
    <w:basedOn w:val="HeaderEven6"/>
    <w:rsid w:val="007A36FC"/>
    <w:pPr>
      <w:jc w:val="right"/>
    </w:pPr>
  </w:style>
  <w:style w:type="paragraph" w:customStyle="1" w:styleId="HeaderOdd">
    <w:name w:val="HeaderOdd"/>
    <w:basedOn w:val="HeaderEven"/>
    <w:rsid w:val="007A36FC"/>
    <w:pPr>
      <w:jc w:val="right"/>
    </w:pPr>
  </w:style>
  <w:style w:type="paragraph" w:customStyle="1" w:styleId="BillNo">
    <w:name w:val="BillNo"/>
    <w:basedOn w:val="BillBasicHeading"/>
    <w:rsid w:val="007A36FC"/>
    <w:pPr>
      <w:keepNext w:val="0"/>
      <w:spacing w:before="240"/>
      <w:jc w:val="both"/>
    </w:pPr>
  </w:style>
  <w:style w:type="paragraph" w:customStyle="1" w:styleId="N-TOCheading">
    <w:name w:val="N-TOCheading"/>
    <w:basedOn w:val="BillBasicHeading"/>
    <w:next w:val="N-9pt"/>
    <w:rsid w:val="007A36FC"/>
    <w:pPr>
      <w:pBdr>
        <w:bottom w:val="single" w:sz="4" w:space="1" w:color="auto"/>
      </w:pBdr>
      <w:spacing w:before="800"/>
    </w:pPr>
    <w:rPr>
      <w:sz w:val="32"/>
    </w:rPr>
  </w:style>
  <w:style w:type="paragraph" w:customStyle="1" w:styleId="N-9pt">
    <w:name w:val="N-9pt"/>
    <w:basedOn w:val="BillBasic"/>
    <w:next w:val="BillBasic"/>
    <w:rsid w:val="007A36FC"/>
    <w:pPr>
      <w:keepNext/>
      <w:tabs>
        <w:tab w:val="right" w:pos="7707"/>
      </w:tabs>
      <w:spacing w:before="120"/>
    </w:pPr>
    <w:rPr>
      <w:rFonts w:ascii="Arial" w:hAnsi="Arial"/>
      <w:sz w:val="18"/>
    </w:rPr>
  </w:style>
  <w:style w:type="paragraph" w:customStyle="1" w:styleId="N-14pt">
    <w:name w:val="N-14pt"/>
    <w:basedOn w:val="BillBasic"/>
    <w:rsid w:val="007A36FC"/>
    <w:pPr>
      <w:spacing w:before="0"/>
    </w:pPr>
    <w:rPr>
      <w:b/>
      <w:sz w:val="28"/>
    </w:rPr>
  </w:style>
  <w:style w:type="paragraph" w:customStyle="1" w:styleId="N-16pt">
    <w:name w:val="N-16pt"/>
    <w:basedOn w:val="BillBasic"/>
    <w:rsid w:val="007A36FC"/>
    <w:pPr>
      <w:spacing w:before="800"/>
    </w:pPr>
    <w:rPr>
      <w:b/>
      <w:sz w:val="32"/>
    </w:rPr>
  </w:style>
  <w:style w:type="paragraph" w:customStyle="1" w:styleId="N-line3">
    <w:name w:val="N-line3"/>
    <w:basedOn w:val="BillBasic"/>
    <w:next w:val="BillBasic"/>
    <w:rsid w:val="007A36FC"/>
    <w:pPr>
      <w:pBdr>
        <w:bottom w:val="single" w:sz="12" w:space="1" w:color="auto"/>
      </w:pBdr>
      <w:spacing w:before="60"/>
    </w:pPr>
  </w:style>
  <w:style w:type="paragraph" w:customStyle="1" w:styleId="Comment">
    <w:name w:val="Comment"/>
    <w:basedOn w:val="BillBasic"/>
    <w:rsid w:val="007A36FC"/>
    <w:pPr>
      <w:tabs>
        <w:tab w:val="left" w:pos="1800"/>
      </w:tabs>
      <w:ind w:left="1300"/>
      <w:jc w:val="left"/>
    </w:pPr>
    <w:rPr>
      <w:b/>
      <w:sz w:val="18"/>
    </w:rPr>
  </w:style>
  <w:style w:type="paragraph" w:customStyle="1" w:styleId="FooterInfo">
    <w:name w:val="FooterInfo"/>
    <w:basedOn w:val="Normal"/>
    <w:rsid w:val="007A36FC"/>
    <w:pPr>
      <w:tabs>
        <w:tab w:val="right" w:pos="7707"/>
      </w:tabs>
    </w:pPr>
    <w:rPr>
      <w:rFonts w:ascii="Arial" w:hAnsi="Arial"/>
      <w:sz w:val="18"/>
    </w:rPr>
  </w:style>
  <w:style w:type="paragraph" w:customStyle="1" w:styleId="AH1Chapter">
    <w:name w:val="A H1 Chapter"/>
    <w:basedOn w:val="BillBasicHeading"/>
    <w:next w:val="AH2Part"/>
    <w:rsid w:val="007A36FC"/>
    <w:pPr>
      <w:spacing w:before="320"/>
      <w:ind w:left="2600" w:hanging="2600"/>
      <w:outlineLvl w:val="0"/>
    </w:pPr>
    <w:rPr>
      <w:sz w:val="34"/>
    </w:rPr>
  </w:style>
  <w:style w:type="paragraph" w:customStyle="1" w:styleId="AH2Part">
    <w:name w:val="A H2 Part"/>
    <w:basedOn w:val="BillBasicHeading"/>
    <w:next w:val="AH3Div"/>
    <w:rsid w:val="007A36FC"/>
    <w:pPr>
      <w:spacing w:before="380"/>
      <w:ind w:left="2600" w:hanging="2600"/>
      <w:outlineLvl w:val="1"/>
    </w:pPr>
    <w:rPr>
      <w:sz w:val="32"/>
    </w:rPr>
  </w:style>
  <w:style w:type="paragraph" w:customStyle="1" w:styleId="AH3Div">
    <w:name w:val="A H3 Div"/>
    <w:basedOn w:val="BillBasicHeading"/>
    <w:next w:val="AH5Sec"/>
    <w:rsid w:val="007A36FC"/>
    <w:pPr>
      <w:spacing w:before="240"/>
      <w:ind w:left="2600" w:hanging="2600"/>
      <w:outlineLvl w:val="2"/>
    </w:pPr>
    <w:rPr>
      <w:sz w:val="28"/>
    </w:rPr>
  </w:style>
  <w:style w:type="paragraph" w:customStyle="1" w:styleId="AH5Sec">
    <w:name w:val="A H5 Sec"/>
    <w:basedOn w:val="BillBasicHeading"/>
    <w:next w:val="Amain"/>
    <w:rsid w:val="007A36FC"/>
    <w:pPr>
      <w:tabs>
        <w:tab w:val="clear" w:pos="2600"/>
        <w:tab w:val="left" w:pos="1100"/>
      </w:tabs>
      <w:spacing w:before="240"/>
      <w:ind w:left="1100" w:hanging="1100"/>
      <w:outlineLvl w:val="4"/>
    </w:pPr>
  </w:style>
  <w:style w:type="paragraph" w:customStyle="1" w:styleId="direction">
    <w:name w:val="direction"/>
    <w:basedOn w:val="BillBasic"/>
    <w:next w:val="AmainreturnSymb"/>
    <w:rsid w:val="007A36FC"/>
    <w:pPr>
      <w:ind w:left="1100"/>
    </w:pPr>
    <w:rPr>
      <w:i/>
    </w:rPr>
  </w:style>
  <w:style w:type="paragraph" w:customStyle="1" w:styleId="AH4SubDiv">
    <w:name w:val="A H4 SubDiv"/>
    <w:basedOn w:val="BillBasicHeading"/>
    <w:next w:val="AH5Sec"/>
    <w:rsid w:val="007A36FC"/>
    <w:pPr>
      <w:spacing w:before="240"/>
      <w:ind w:left="2600" w:hanging="2600"/>
      <w:outlineLvl w:val="3"/>
    </w:pPr>
    <w:rPr>
      <w:sz w:val="26"/>
    </w:rPr>
  </w:style>
  <w:style w:type="paragraph" w:customStyle="1" w:styleId="Sched-heading">
    <w:name w:val="Sched-heading"/>
    <w:basedOn w:val="BillBasicHeading"/>
    <w:next w:val="refSymb"/>
    <w:rsid w:val="007A36FC"/>
    <w:pPr>
      <w:spacing w:before="380"/>
      <w:ind w:left="2600" w:hanging="2600"/>
      <w:outlineLvl w:val="0"/>
    </w:pPr>
    <w:rPr>
      <w:sz w:val="34"/>
    </w:rPr>
  </w:style>
  <w:style w:type="paragraph" w:customStyle="1" w:styleId="ref">
    <w:name w:val="ref"/>
    <w:basedOn w:val="BillBasic"/>
    <w:next w:val="Normal"/>
    <w:rsid w:val="007A36FC"/>
    <w:pPr>
      <w:spacing w:before="60"/>
    </w:pPr>
    <w:rPr>
      <w:sz w:val="18"/>
    </w:rPr>
  </w:style>
  <w:style w:type="paragraph" w:customStyle="1" w:styleId="Sched-Part">
    <w:name w:val="Sched-Part"/>
    <w:basedOn w:val="BillBasicHeading"/>
    <w:next w:val="Sched-Form"/>
    <w:rsid w:val="007A36FC"/>
    <w:pPr>
      <w:spacing w:before="380"/>
      <w:ind w:left="2600" w:hanging="2600"/>
      <w:outlineLvl w:val="1"/>
    </w:pPr>
    <w:rPr>
      <w:sz w:val="32"/>
    </w:rPr>
  </w:style>
  <w:style w:type="paragraph" w:customStyle="1" w:styleId="ShadedSchClause">
    <w:name w:val="Shaded Sch Clause"/>
    <w:basedOn w:val="Schclauseheading"/>
    <w:next w:val="direction"/>
    <w:rsid w:val="007A36FC"/>
    <w:pPr>
      <w:shd w:val="pct25" w:color="auto" w:fill="auto"/>
      <w:outlineLvl w:val="3"/>
    </w:pPr>
  </w:style>
  <w:style w:type="paragraph" w:customStyle="1" w:styleId="Sched-Form">
    <w:name w:val="Sched-Form"/>
    <w:basedOn w:val="BillBasicHeading"/>
    <w:next w:val="Schclauseheading"/>
    <w:rsid w:val="007A36FC"/>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7A36FC"/>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7A36FC"/>
    <w:pPr>
      <w:spacing w:before="320"/>
      <w:ind w:left="2600" w:hanging="2600"/>
      <w:jc w:val="both"/>
      <w:outlineLvl w:val="0"/>
    </w:pPr>
    <w:rPr>
      <w:sz w:val="34"/>
    </w:rPr>
  </w:style>
  <w:style w:type="paragraph" w:styleId="TOC7">
    <w:name w:val="toc 7"/>
    <w:basedOn w:val="TOC2"/>
    <w:next w:val="Normal"/>
    <w:autoRedefine/>
    <w:uiPriority w:val="39"/>
    <w:rsid w:val="007A36FC"/>
    <w:pPr>
      <w:keepNext w:val="0"/>
      <w:spacing w:before="120"/>
    </w:pPr>
    <w:rPr>
      <w:sz w:val="20"/>
    </w:rPr>
  </w:style>
  <w:style w:type="paragraph" w:styleId="TOC2">
    <w:name w:val="toc 2"/>
    <w:basedOn w:val="Normal"/>
    <w:next w:val="Normal"/>
    <w:autoRedefine/>
    <w:uiPriority w:val="39"/>
    <w:rsid w:val="007A36FC"/>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7A36FC"/>
    <w:pPr>
      <w:keepNext/>
      <w:tabs>
        <w:tab w:val="left" w:pos="400"/>
      </w:tabs>
      <w:spacing w:before="0"/>
      <w:jc w:val="left"/>
    </w:pPr>
    <w:rPr>
      <w:rFonts w:ascii="Arial" w:hAnsi="Arial"/>
      <w:b/>
      <w:sz w:val="28"/>
    </w:rPr>
  </w:style>
  <w:style w:type="paragraph" w:customStyle="1" w:styleId="EndNote2">
    <w:name w:val="EndNote2"/>
    <w:basedOn w:val="BillBasic"/>
    <w:rsid w:val="00EE1106"/>
    <w:pPr>
      <w:keepNext/>
      <w:tabs>
        <w:tab w:val="left" w:pos="240"/>
      </w:tabs>
      <w:spacing w:before="160" w:after="80"/>
      <w:jc w:val="left"/>
    </w:pPr>
    <w:rPr>
      <w:b/>
      <w:sz w:val="18"/>
    </w:rPr>
  </w:style>
  <w:style w:type="paragraph" w:customStyle="1" w:styleId="IH1Chap">
    <w:name w:val="I H1 Chap"/>
    <w:basedOn w:val="BillBasicHeading"/>
    <w:next w:val="Normal"/>
    <w:rsid w:val="007A36FC"/>
    <w:pPr>
      <w:spacing w:before="320"/>
      <w:ind w:left="2600" w:hanging="2600"/>
    </w:pPr>
    <w:rPr>
      <w:sz w:val="34"/>
    </w:rPr>
  </w:style>
  <w:style w:type="paragraph" w:customStyle="1" w:styleId="IH2Part">
    <w:name w:val="I H2 Part"/>
    <w:basedOn w:val="BillBasicHeading"/>
    <w:next w:val="Normal"/>
    <w:rsid w:val="007A36FC"/>
    <w:pPr>
      <w:spacing w:before="380"/>
      <w:ind w:left="2600" w:hanging="2600"/>
    </w:pPr>
    <w:rPr>
      <w:sz w:val="32"/>
    </w:rPr>
  </w:style>
  <w:style w:type="paragraph" w:customStyle="1" w:styleId="IH3Div">
    <w:name w:val="I H3 Div"/>
    <w:basedOn w:val="BillBasicHeading"/>
    <w:next w:val="Normal"/>
    <w:rsid w:val="007A36FC"/>
    <w:pPr>
      <w:spacing w:before="240"/>
      <w:ind w:left="2600" w:hanging="2600"/>
    </w:pPr>
    <w:rPr>
      <w:sz w:val="28"/>
    </w:rPr>
  </w:style>
  <w:style w:type="paragraph" w:customStyle="1" w:styleId="IH5Sec">
    <w:name w:val="I H5 Sec"/>
    <w:basedOn w:val="BillBasicHeading"/>
    <w:next w:val="Normal"/>
    <w:rsid w:val="007A36FC"/>
    <w:pPr>
      <w:tabs>
        <w:tab w:val="clear" w:pos="2600"/>
        <w:tab w:val="left" w:pos="1100"/>
      </w:tabs>
      <w:spacing w:before="240"/>
      <w:ind w:left="1100" w:hanging="1100"/>
    </w:pPr>
  </w:style>
  <w:style w:type="paragraph" w:customStyle="1" w:styleId="IH4SubDiv">
    <w:name w:val="I H4 SubDiv"/>
    <w:basedOn w:val="BillBasicHeading"/>
    <w:next w:val="Normal"/>
    <w:rsid w:val="007A36FC"/>
    <w:pPr>
      <w:spacing w:before="240"/>
      <w:ind w:left="2600" w:hanging="2600"/>
      <w:jc w:val="both"/>
    </w:pPr>
    <w:rPr>
      <w:sz w:val="26"/>
    </w:rPr>
  </w:style>
  <w:style w:type="character" w:styleId="LineNumber">
    <w:name w:val="line number"/>
    <w:basedOn w:val="DefaultParagraphFont"/>
    <w:rsid w:val="007A36FC"/>
    <w:rPr>
      <w:rFonts w:ascii="Arial" w:hAnsi="Arial"/>
      <w:sz w:val="16"/>
    </w:rPr>
  </w:style>
  <w:style w:type="paragraph" w:customStyle="1" w:styleId="PageBreak">
    <w:name w:val="PageBreak"/>
    <w:basedOn w:val="Normal"/>
    <w:rsid w:val="007A36FC"/>
    <w:rPr>
      <w:sz w:val="4"/>
    </w:rPr>
  </w:style>
  <w:style w:type="paragraph" w:customStyle="1" w:styleId="04Dictionary">
    <w:name w:val="04Dictionary"/>
    <w:basedOn w:val="Normal"/>
    <w:rsid w:val="007A36FC"/>
  </w:style>
  <w:style w:type="paragraph" w:customStyle="1" w:styleId="N-line1">
    <w:name w:val="N-line1"/>
    <w:basedOn w:val="BillBasic"/>
    <w:rsid w:val="007A36FC"/>
    <w:pPr>
      <w:pBdr>
        <w:bottom w:val="single" w:sz="4" w:space="0" w:color="auto"/>
      </w:pBdr>
      <w:spacing w:before="100"/>
      <w:ind w:left="2980" w:right="3020"/>
      <w:jc w:val="center"/>
    </w:pPr>
  </w:style>
  <w:style w:type="paragraph" w:customStyle="1" w:styleId="N-line2">
    <w:name w:val="N-line2"/>
    <w:basedOn w:val="Normal"/>
    <w:rsid w:val="007A36FC"/>
    <w:pPr>
      <w:pBdr>
        <w:bottom w:val="single" w:sz="8" w:space="0" w:color="auto"/>
      </w:pBdr>
    </w:pPr>
  </w:style>
  <w:style w:type="paragraph" w:customStyle="1" w:styleId="EndNote">
    <w:name w:val="EndNote"/>
    <w:basedOn w:val="BillBasicHeading"/>
    <w:rsid w:val="007A36FC"/>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7A36FC"/>
    <w:pPr>
      <w:tabs>
        <w:tab w:val="left" w:pos="700"/>
      </w:tabs>
      <w:spacing w:before="160"/>
      <w:ind w:left="700" w:hanging="700"/>
    </w:pPr>
    <w:rPr>
      <w:rFonts w:ascii="Arial (W1)" w:hAnsi="Arial (W1)"/>
    </w:rPr>
  </w:style>
  <w:style w:type="paragraph" w:customStyle="1" w:styleId="PenaltyHeading">
    <w:name w:val="PenaltyHeading"/>
    <w:basedOn w:val="Normal"/>
    <w:rsid w:val="007A36FC"/>
    <w:pPr>
      <w:tabs>
        <w:tab w:val="left" w:pos="1100"/>
      </w:tabs>
      <w:spacing w:before="120"/>
      <w:ind w:left="1100" w:hanging="1100"/>
    </w:pPr>
    <w:rPr>
      <w:rFonts w:ascii="Arial" w:hAnsi="Arial"/>
      <w:b/>
      <w:sz w:val="20"/>
    </w:rPr>
  </w:style>
  <w:style w:type="paragraph" w:customStyle="1" w:styleId="05EndNote">
    <w:name w:val="05EndNote"/>
    <w:basedOn w:val="Normal"/>
    <w:rsid w:val="007A36FC"/>
  </w:style>
  <w:style w:type="paragraph" w:customStyle="1" w:styleId="03Schedule">
    <w:name w:val="03Schedule"/>
    <w:basedOn w:val="Normal"/>
    <w:rsid w:val="007A36FC"/>
  </w:style>
  <w:style w:type="paragraph" w:customStyle="1" w:styleId="ISched-heading">
    <w:name w:val="I Sched-heading"/>
    <w:basedOn w:val="BillBasicHeading"/>
    <w:next w:val="Normal"/>
    <w:rsid w:val="007A36FC"/>
    <w:pPr>
      <w:spacing w:before="320"/>
      <w:ind w:left="2600" w:hanging="2600"/>
    </w:pPr>
    <w:rPr>
      <w:sz w:val="34"/>
    </w:rPr>
  </w:style>
  <w:style w:type="paragraph" w:customStyle="1" w:styleId="ISched-Part">
    <w:name w:val="I Sched-Part"/>
    <w:basedOn w:val="BillBasicHeading"/>
    <w:rsid w:val="007A36FC"/>
    <w:pPr>
      <w:spacing w:before="380"/>
      <w:ind w:left="2600" w:hanging="2600"/>
    </w:pPr>
    <w:rPr>
      <w:sz w:val="32"/>
    </w:rPr>
  </w:style>
  <w:style w:type="paragraph" w:customStyle="1" w:styleId="ISched-form">
    <w:name w:val="I Sched-form"/>
    <w:basedOn w:val="BillBasicHeading"/>
    <w:rsid w:val="007A36FC"/>
    <w:pPr>
      <w:tabs>
        <w:tab w:val="right" w:pos="7200"/>
      </w:tabs>
      <w:spacing w:before="240"/>
      <w:ind w:left="2600" w:hanging="2600"/>
    </w:pPr>
    <w:rPr>
      <w:sz w:val="28"/>
    </w:rPr>
  </w:style>
  <w:style w:type="paragraph" w:customStyle="1" w:styleId="ISchclauseheading">
    <w:name w:val="I Sch clause heading"/>
    <w:basedOn w:val="BillBasic"/>
    <w:rsid w:val="007A36FC"/>
    <w:pPr>
      <w:keepNext/>
      <w:tabs>
        <w:tab w:val="left" w:pos="1100"/>
      </w:tabs>
      <w:spacing w:before="240"/>
      <w:ind w:left="1100" w:hanging="1100"/>
      <w:jc w:val="left"/>
    </w:pPr>
    <w:rPr>
      <w:rFonts w:ascii="Arial" w:hAnsi="Arial"/>
      <w:b/>
    </w:rPr>
  </w:style>
  <w:style w:type="paragraph" w:customStyle="1" w:styleId="IMain">
    <w:name w:val="I Main"/>
    <w:basedOn w:val="Amain"/>
    <w:rsid w:val="007A36FC"/>
  </w:style>
  <w:style w:type="paragraph" w:customStyle="1" w:styleId="Ipara">
    <w:name w:val="I para"/>
    <w:basedOn w:val="Apara"/>
    <w:rsid w:val="007A36FC"/>
    <w:pPr>
      <w:outlineLvl w:val="9"/>
    </w:pPr>
  </w:style>
  <w:style w:type="paragraph" w:customStyle="1" w:styleId="Isubpara">
    <w:name w:val="I subpara"/>
    <w:basedOn w:val="Asubpara"/>
    <w:rsid w:val="007A36F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A36FC"/>
    <w:pPr>
      <w:tabs>
        <w:tab w:val="clear" w:pos="2400"/>
        <w:tab w:val="clear" w:pos="2600"/>
        <w:tab w:val="right" w:pos="2460"/>
        <w:tab w:val="left" w:pos="2660"/>
      </w:tabs>
      <w:ind w:left="2660" w:hanging="2660"/>
    </w:pPr>
  </w:style>
  <w:style w:type="character" w:customStyle="1" w:styleId="CharSectNo">
    <w:name w:val="CharSectNo"/>
    <w:basedOn w:val="DefaultParagraphFont"/>
    <w:rsid w:val="007A36FC"/>
  </w:style>
  <w:style w:type="character" w:customStyle="1" w:styleId="CharDivNo">
    <w:name w:val="CharDivNo"/>
    <w:basedOn w:val="DefaultParagraphFont"/>
    <w:rsid w:val="007A36FC"/>
  </w:style>
  <w:style w:type="character" w:customStyle="1" w:styleId="CharDivText">
    <w:name w:val="CharDivText"/>
    <w:basedOn w:val="DefaultParagraphFont"/>
    <w:rsid w:val="007A36FC"/>
  </w:style>
  <w:style w:type="character" w:customStyle="1" w:styleId="CharPartNo">
    <w:name w:val="CharPartNo"/>
    <w:basedOn w:val="DefaultParagraphFont"/>
    <w:rsid w:val="007A36FC"/>
  </w:style>
  <w:style w:type="paragraph" w:customStyle="1" w:styleId="Placeholder">
    <w:name w:val="Placeholder"/>
    <w:basedOn w:val="Normal"/>
    <w:rsid w:val="007A36FC"/>
    <w:rPr>
      <w:sz w:val="10"/>
    </w:rPr>
  </w:style>
  <w:style w:type="paragraph" w:styleId="PlainText">
    <w:name w:val="Plain Text"/>
    <w:basedOn w:val="Normal"/>
    <w:rsid w:val="007A36FC"/>
    <w:rPr>
      <w:rFonts w:ascii="Courier New" w:hAnsi="Courier New"/>
      <w:sz w:val="20"/>
    </w:rPr>
  </w:style>
  <w:style w:type="character" w:customStyle="1" w:styleId="CharChapNo">
    <w:name w:val="CharChapNo"/>
    <w:basedOn w:val="DefaultParagraphFont"/>
    <w:rsid w:val="007A36FC"/>
  </w:style>
  <w:style w:type="character" w:customStyle="1" w:styleId="CharChapText">
    <w:name w:val="CharChapText"/>
    <w:basedOn w:val="DefaultParagraphFont"/>
    <w:rsid w:val="007A36FC"/>
  </w:style>
  <w:style w:type="character" w:customStyle="1" w:styleId="CharPartText">
    <w:name w:val="CharPartText"/>
    <w:basedOn w:val="DefaultParagraphFont"/>
    <w:rsid w:val="007A36FC"/>
  </w:style>
  <w:style w:type="paragraph" w:styleId="TOC1">
    <w:name w:val="toc 1"/>
    <w:basedOn w:val="Normal"/>
    <w:next w:val="Normal"/>
    <w:autoRedefine/>
    <w:rsid w:val="007A36FC"/>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7A36F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7A36F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7A36F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7A36FC"/>
  </w:style>
  <w:style w:type="paragraph" w:styleId="Title">
    <w:name w:val="Title"/>
    <w:basedOn w:val="Normal"/>
    <w:qFormat/>
    <w:rsid w:val="00EE1106"/>
    <w:pPr>
      <w:spacing w:before="240" w:after="60"/>
      <w:jc w:val="center"/>
      <w:outlineLvl w:val="0"/>
    </w:pPr>
    <w:rPr>
      <w:rFonts w:ascii="Arial" w:hAnsi="Arial"/>
      <w:b/>
      <w:kern w:val="28"/>
      <w:sz w:val="32"/>
    </w:rPr>
  </w:style>
  <w:style w:type="paragraph" w:styleId="Signature">
    <w:name w:val="Signature"/>
    <w:basedOn w:val="Normal"/>
    <w:rsid w:val="007A36FC"/>
    <w:pPr>
      <w:ind w:left="4252"/>
    </w:pPr>
  </w:style>
  <w:style w:type="paragraph" w:customStyle="1" w:styleId="ActNo">
    <w:name w:val="ActNo"/>
    <w:basedOn w:val="BillBasicHeading"/>
    <w:rsid w:val="007A36FC"/>
    <w:pPr>
      <w:keepNext w:val="0"/>
      <w:tabs>
        <w:tab w:val="clear" w:pos="2600"/>
      </w:tabs>
      <w:spacing w:before="220"/>
    </w:pPr>
  </w:style>
  <w:style w:type="paragraph" w:customStyle="1" w:styleId="aParaNote">
    <w:name w:val="aParaNote"/>
    <w:basedOn w:val="BillBasic"/>
    <w:rsid w:val="007A36FC"/>
    <w:pPr>
      <w:ind w:left="2840" w:hanging="1240"/>
    </w:pPr>
    <w:rPr>
      <w:sz w:val="20"/>
    </w:rPr>
  </w:style>
  <w:style w:type="paragraph" w:customStyle="1" w:styleId="aExamNum">
    <w:name w:val="aExamNum"/>
    <w:basedOn w:val="aExam"/>
    <w:rsid w:val="007A36FC"/>
    <w:pPr>
      <w:ind w:left="1500" w:hanging="400"/>
    </w:pPr>
  </w:style>
  <w:style w:type="paragraph" w:customStyle="1" w:styleId="LongTitle">
    <w:name w:val="LongTitle"/>
    <w:basedOn w:val="BillBasic"/>
    <w:rsid w:val="007A36FC"/>
    <w:pPr>
      <w:spacing w:before="300"/>
    </w:pPr>
  </w:style>
  <w:style w:type="paragraph" w:customStyle="1" w:styleId="Minister">
    <w:name w:val="Minister"/>
    <w:basedOn w:val="BillBasic"/>
    <w:rsid w:val="007A36FC"/>
    <w:pPr>
      <w:spacing w:before="640"/>
      <w:jc w:val="right"/>
    </w:pPr>
    <w:rPr>
      <w:caps/>
    </w:rPr>
  </w:style>
  <w:style w:type="paragraph" w:customStyle="1" w:styleId="DateLine">
    <w:name w:val="DateLine"/>
    <w:basedOn w:val="BillBasic"/>
    <w:rsid w:val="007A36FC"/>
    <w:pPr>
      <w:tabs>
        <w:tab w:val="left" w:pos="4320"/>
      </w:tabs>
    </w:pPr>
  </w:style>
  <w:style w:type="paragraph" w:customStyle="1" w:styleId="madeunder">
    <w:name w:val="made under"/>
    <w:basedOn w:val="BillBasic"/>
    <w:rsid w:val="007A36FC"/>
    <w:pPr>
      <w:spacing w:before="240"/>
    </w:pPr>
  </w:style>
  <w:style w:type="paragraph" w:customStyle="1" w:styleId="EndNoteSubHeading">
    <w:name w:val="EndNoteSubHeading"/>
    <w:basedOn w:val="Normal"/>
    <w:next w:val="EndNoteText"/>
    <w:rsid w:val="00EE1106"/>
    <w:pPr>
      <w:keepNext/>
      <w:tabs>
        <w:tab w:val="left" w:pos="700"/>
      </w:tabs>
      <w:spacing w:before="120"/>
      <w:ind w:left="700" w:hanging="700"/>
    </w:pPr>
    <w:rPr>
      <w:rFonts w:ascii="Arial" w:hAnsi="Arial"/>
      <w:b/>
      <w:sz w:val="20"/>
    </w:rPr>
  </w:style>
  <w:style w:type="paragraph" w:customStyle="1" w:styleId="EndNoteText">
    <w:name w:val="EndNoteText"/>
    <w:basedOn w:val="BillBasic"/>
    <w:rsid w:val="007A36FC"/>
    <w:pPr>
      <w:tabs>
        <w:tab w:val="left" w:pos="700"/>
        <w:tab w:val="right" w:pos="6160"/>
      </w:tabs>
      <w:spacing w:before="80"/>
      <w:ind w:left="700" w:hanging="700"/>
    </w:pPr>
    <w:rPr>
      <w:sz w:val="20"/>
    </w:rPr>
  </w:style>
  <w:style w:type="paragraph" w:customStyle="1" w:styleId="BillBasicItalics">
    <w:name w:val="BillBasicItalics"/>
    <w:basedOn w:val="BillBasic"/>
    <w:rsid w:val="007A36FC"/>
    <w:rPr>
      <w:i/>
    </w:rPr>
  </w:style>
  <w:style w:type="paragraph" w:customStyle="1" w:styleId="00SigningPage">
    <w:name w:val="00SigningPage"/>
    <w:basedOn w:val="Normal"/>
    <w:rsid w:val="007A36FC"/>
  </w:style>
  <w:style w:type="paragraph" w:customStyle="1" w:styleId="Aparareturn">
    <w:name w:val="A para return"/>
    <w:basedOn w:val="BillBasic"/>
    <w:rsid w:val="007A36FC"/>
    <w:pPr>
      <w:ind w:left="1600"/>
    </w:pPr>
  </w:style>
  <w:style w:type="paragraph" w:customStyle="1" w:styleId="Asubparareturn">
    <w:name w:val="A subpara return"/>
    <w:basedOn w:val="BillBasic"/>
    <w:rsid w:val="007A36FC"/>
    <w:pPr>
      <w:ind w:left="2100"/>
    </w:pPr>
  </w:style>
  <w:style w:type="paragraph" w:customStyle="1" w:styleId="CommentNum">
    <w:name w:val="CommentNum"/>
    <w:basedOn w:val="Comment"/>
    <w:rsid w:val="007A36FC"/>
    <w:pPr>
      <w:ind w:left="1800" w:hanging="1800"/>
    </w:pPr>
  </w:style>
  <w:style w:type="paragraph" w:styleId="TOC8">
    <w:name w:val="toc 8"/>
    <w:basedOn w:val="TOC3"/>
    <w:next w:val="Normal"/>
    <w:autoRedefine/>
    <w:rsid w:val="007A36FC"/>
    <w:pPr>
      <w:keepNext w:val="0"/>
      <w:spacing w:before="120"/>
    </w:pPr>
  </w:style>
  <w:style w:type="paragraph" w:customStyle="1" w:styleId="Judges">
    <w:name w:val="Judges"/>
    <w:basedOn w:val="Minister"/>
    <w:rsid w:val="007A36FC"/>
    <w:pPr>
      <w:spacing w:before="180"/>
    </w:pPr>
  </w:style>
  <w:style w:type="paragraph" w:customStyle="1" w:styleId="BillFor">
    <w:name w:val="BillFor"/>
    <w:basedOn w:val="BillBasicHeading"/>
    <w:rsid w:val="007A36FC"/>
    <w:pPr>
      <w:keepNext w:val="0"/>
      <w:spacing w:before="320"/>
      <w:jc w:val="both"/>
    </w:pPr>
    <w:rPr>
      <w:sz w:val="28"/>
    </w:rPr>
  </w:style>
  <w:style w:type="paragraph" w:customStyle="1" w:styleId="draft">
    <w:name w:val="draft"/>
    <w:basedOn w:val="Normal"/>
    <w:rsid w:val="007A36F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7A36FC"/>
    <w:pPr>
      <w:spacing w:line="260" w:lineRule="atLeast"/>
      <w:jc w:val="center"/>
    </w:pPr>
  </w:style>
  <w:style w:type="paragraph" w:customStyle="1" w:styleId="Amainbullet">
    <w:name w:val="A main bullet"/>
    <w:basedOn w:val="BillBasic"/>
    <w:rsid w:val="007A36FC"/>
    <w:pPr>
      <w:spacing w:before="60"/>
      <w:ind w:left="1500" w:hanging="400"/>
    </w:pPr>
  </w:style>
  <w:style w:type="paragraph" w:customStyle="1" w:styleId="Aparabullet">
    <w:name w:val="A para bullet"/>
    <w:basedOn w:val="BillBasic"/>
    <w:rsid w:val="007A36FC"/>
    <w:pPr>
      <w:spacing w:before="60"/>
      <w:ind w:left="2000" w:hanging="400"/>
    </w:pPr>
  </w:style>
  <w:style w:type="paragraph" w:customStyle="1" w:styleId="Asubparabullet">
    <w:name w:val="A subpara bullet"/>
    <w:basedOn w:val="BillBasic"/>
    <w:rsid w:val="007A36FC"/>
    <w:pPr>
      <w:spacing w:before="60"/>
      <w:ind w:left="2540" w:hanging="400"/>
    </w:pPr>
  </w:style>
  <w:style w:type="paragraph" w:customStyle="1" w:styleId="aDefpara">
    <w:name w:val="aDef para"/>
    <w:basedOn w:val="Apara"/>
    <w:rsid w:val="007A36FC"/>
  </w:style>
  <w:style w:type="paragraph" w:customStyle="1" w:styleId="aDefsubpara">
    <w:name w:val="aDef subpara"/>
    <w:basedOn w:val="Asubpara"/>
    <w:rsid w:val="007A36FC"/>
  </w:style>
  <w:style w:type="paragraph" w:customStyle="1" w:styleId="Idefpara">
    <w:name w:val="I def para"/>
    <w:basedOn w:val="Ipara"/>
    <w:rsid w:val="007A36FC"/>
  </w:style>
  <w:style w:type="paragraph" w:customStyle="1" w:styleId="Idefsubpara">
    <w:name w:val="I def subpara"/>
    <w:basedOn w:val="Isubpara"/>
    <w:rsid w:val="007A36FC"/>
  </w:style>
  <w:style w:type="paragraph" w:customStyle="1" w:styleId="Notified">
    <w:name w:val="Notified"/>
    <w:basedOn w:val="BillBasic"/>
    <w:rsid w:val="007A36FC"/>
    <w:pPr>
      <w:spacing w:before="360"/>
      <w:jc w:val="right"/>
    </w:pPr>
    <w:rPr>
      <w:i/>
    </w:rPr>
  </w:style>
  <w:style w:type="paragraph" w:customStyle="1" w:styleId="03ScheduleLandscape">
    <w:name w:val="03ScheduleLandscape"/>
    <w:basedOn w:val="Normal"/>
    <w:rsid w:val="007A36FC"/>
  </w:style>
  <w:style w:type="paragraph" w:customStyle="1" w:styleId="IDict-Heading">
    <w:name w:val="I Dict-Heading"/>
    <w:basedOn w:val="BillBasicHeading"/>
    <w:rsid w:val="007A36FC"/>
    <w:pPr>
      <w:spacing w:before="320"/>
      <w:ind w:left="2600" w:hanging="2600"/>
      <w:jc w:val="both"/>
    </w:pPr>
    <w:rPr>
      <w:sz w:val="34"/>
    </w:rPr>
  </w:style>
  <w:style w:type="paragraph" w:customStyle="1" w:styleId="02TextLandscape">
    <w:name w:val="02TextLandscape"/>
    <w:basedOn w:val="Normal"/>
    <w:rsid w:val="007A36FC"/>
  </w:style>
  <w:style w:type="paragraph" w:styleId="Salutation">
    <w:name w:val="Salutation"/>
    <w:basedOn w:val="Normal"/>
    <w:next w:val="Normal"/>
    <w:rsid w:val="00EE1106"/>
  </w:style>
  <w:style w:type="paragraph" w:customStyle="1" w:styleId="aNoteBullet">
    <w:name w:val="aNoteBullet"/>
    <w:basedOn w:val="aNoteSymb"/>
    <w:rsid w:val="007A36FC"/>
    <w:pPr>
      <w:tabs>
        <w:tab w:val="left" w:pos="2200"/>
      </w:tabs>
      <w:spacing w:before="60"/>
      <w:ind w:left="2600" w:hanging="700"/>
    </w:pPr>
  </w:style>
  <w:style w:type="paragraph" w:customStyle="1" w:styleId="aNotess">
    <w:name w:val="aNotess"/>
    <w:basedOn w:val="BillBasic"/>
    <w:rsid w:val="00EE1106"/>
    <w:pPr>
      <w:ind w:left="1900" w:hanging="800"/>
    </w:pPr>
    <w:rPr>
      <w:sz w:val="20"/>
    </w:rPr>
  </w:style>
  <w:style w:type="paragraph" w:customStyle="1" w:styleId="aParaNoteBullet">
    <w:name w:val="aParaNoteBullet"/>
    <w:basedOn w:val="aParaNote"/>
    <w:rsid w:val="007A36FC"/>
    <w:pPr>
      <w:tabs>
        <w:tab w:val="left" w:pos="2700"/>
      </w:tabs>
      <w:spacing w:before="60"/>
      <w:ind w:left="3100" w:hanging="700"/>
    </w:pPr>
  </w:style>
  <w:style w:type="paragraph" w:customStyle="1" w:styleId="aNotepar">
    <w:name w:val="aNotepar"/>
    <w:basedOn w:val="BillBasic"/>
    <w:next w:val="Normal"/>
    <w:rsid w:val="007A36FC"/>
    <w:pPr>
      <w:ind w:left="2400" w:hanging="800"/>
    </w:pPr>
    <w:rPr>
      <w:sz w:val="20"/>
    </w:rPr>
  </w:style>
  <w:style w:type="paragraph" w:customStyle="1" w:styleId="aNoteTextpar">
    <w:name w:val="aNoteTextpar"/>
    <w:basedOn w:val="aNotepar"/>
    <w:rsid w:val="007A36FC"/>
    <w:pPr>
      <w:spacing w:before="60"/>
      <w:ind w:firstLine="0"/>
    </w:pPr>
  </w:style>
  <w:style w:type="paragraph" w:customStyle="1" w:styleId="MinisterWord">
    <w:name w:val="MinisterWord"/>
    <w:basedOn w:val="Normal"/>
    <w:rsid w:val="007A36FC"/>
    <w:pPr>
      <w:spacing w:before="60"/>
      <w:jc w:val="right"/>
    </w:pPr>
  </w:style>
  <w:style w:type="paragraph" w:customStyle="1" w:styleId="aExamPara">
    <w:name w:val="aExamPara"/>
    <w:basedOn w:val="aExam"/>
    <w:rsid w:val="007A36FC"/>
    <w:pPr>
      <w:tabs>
        <w:tab w:val="right" w:pos="1720"/>
        <w:tab w:val="left" w:pos="2000"/>
        <w:tab w:val="left" w:pos="2300"/>
      </w:tabs>
      <w:ind w:left="2400" w:hanging="1300"/>
    </w:pPr>
  </w:style>
  <w:style w:type="paragraph" w:customStyle="1" w:styleId="aExamNumText">
    <w:name w:val="aExamNumText"/>
    <w:basedOn w:val="aExam"/>
    <w:rsid w:val="007A36FC"/>
    <w:pPr>
      <w:ind w:left="1500"/>
    </w:pPr>
  </w:style>
  <w:style w:type="paragraph" w:customStyle="1" w:styleId="aExamBullet">
    <w:name w:val="aExamBullet"/>
    <w:basedOn w:val="aExam"/>
    <w:rsid w:val="007A36FC"/>
    <w:pPr>
      <w:tabs>
        <w:tab w:val="left" w:pos="1500"/>
        <w:tab w:val="left" w:pos="2300"/>
      </w:tabs>
      <w:ind w:left="1900" w:hanging="800"/>
    </w:pPr>
  </w:style>
  <w:style w:type="paragraph" w:customStyle="1" w:styleId="aNotePara">
    <w:name w:val="aNotePara"/>
    <w:basedOn w:val="aNote"/>
    <w:rsid w:val="007A36FC"/>
    <w:pPr>
      <w:tabs>
        <w:tab w:val="right" w:pos="2140"/>
        <w:tab w:val="left" w:pos="2400"/>
      </w:tabs>
      <w:spacing w:before="60"/>
      <w:ind w:left="2400" w:hanging="1300"/>
    </w:pPr>
  </w:style>
  <w:style w:type="paragraph" w:customStyle="1" w:styleId="aExplanHeading">
    <w:name w:val="aExplanHeading"/>
    <w:basedOn w:val="BillBasicHeading"/>
    <w:next w:val="Normal"/>
    <w:rsid w:val="007A36FC"/>
    <w:rPr>
      <w:rFonts w:ascii="Arial (W1)" w:hAnsi="Arial (W1)"/>
      <w:sz w:val="18"/>
    </w:rPr>
  </w:style>
  <w:style w:type="paragraph" w:customStyle="1" w:styleId="aExplanText">
    <w:name w:val="aExplanText"/>
    <w:basedOn w:val="BillBasic"/>
    <w:rsid w:val="007A36FC"/>
    <w:rPr>
      <w:sz w:val="20"/>
    </w:rPr>
  </w:style>
  <w:style w:type="paragraph" w:customStyle="1" w:styleId="aParaNotePara">
    <w:name w:val="aParaNotePara"/>
    <w:basedOn w:val="aNoteParaSymb"/>
    <w:rsid w:val="007A36FC"/>
    <w:pPr>
      <w:tabs>
        <w:tab w:val="clear" w:pos="2140"/>
        <w:tab w:val="clear" w:pos="2400"/>
        <w:tab w:val="right" w:pos="2644"/>
      </w:tabs>
      <w:ind w:left="3320" w:hanging="1720"/>
    </w:pPr>
  </w:style>
  <w:style w:type="character" w:customStyle="1" w:styleId="charBold">
    <w:name w:val="charBold"/>
    <w:basedOn w:val="DefaultParagraphFont"/>
    <w:rsid w:val="007A36FC"/>
    <w:rPr>
      <w:b/>
    </w:rPr>
  </w:style>
  <w:style w:type="character" w:customStyle="1" w:styleId="charBoldItals">
    <w:name w:val="charBoldItals"/>
    <w:basedOn w:val="DefaultParagraphFont"/>
    <w:rsid w:val="007A36FC"/>
    <w:rPr>
      <w:b/>
      <w:i/>
    </w:rPr>
  </w:style>
  <w:style w:type="character" w:customStyle="1" w:styleId="charItals">
    <w:name w:val="charItals"/>
    <w:basedOn w:val="DefaultParagraphFont"/>
    <w:rsid w:val="007A36FC"/>
    <w:rPr>
      <w:i/>
    </w:rPr>
  </w:style>
  <w:style w:type="character" w:customStyle="1" w:styleId="charUnderline">
    <w:name w:val="charUnderline"/>
    <w:basedOn w:val="DefaultParagraphFont"/>
    <w:rsid w:val="007A36FC"/>
    <w:rPr>
      <w:u w:val="single"/>
    </w:rPr>
  </w:style>
  <w:style w:type="paragraph" w:customStyle="1" w:styleId="TableHd">
    <w:name w:val="TableHd"/>
    <w:basedOn w:val="Normal"/>
    <w:rsid w:val="007A36FC"/>
    <w:pPr>
      <w:keepNext/>
      <w:spacing w:before="300"/>
      <w:ind w:left="1200" w:hanging="1200"/>
    </w:pPr>
    <w:rPr>
      <w:rFonts w:ascii="Arial" w:hAnsi="Arial"/>
      <w:b/>
      <w:sz w:val="20"/>
    </w:rPr>
  </w:style>
  <w:style w:type="paragraph" w:customStyle="1" w:styleId="TableColHd">
    <w:name w:val="TableColHd"/>
    <w:basedOn w:val="Normal"/>
    <w:rsid w:val="007A36FC"/>
    <w:pPr>
      <w:keepNext/>
      <w:spacing w:after="60"/>
    </w:pPr>
    <w:rPr>
      <w:rFonts w:ascii="Arial" w:hAnsi="Arial"/>
      <w:b/>
      <w:sz w:val="18"/>
    </w:rPr>
  </w:style>
  <w:style w:type="paragraph" w:customStyle="1" w:styleId="PenaltyPara">
    <w:name w:val="PenaltyPara"/>
    <w:basedOn w:val="Normal"/>
    <w:rsid w:val="007A36FC"/>
    <w:pPr>
      <w:tabs>
        <w:tab w:val="right" w:pos="1360"/>
      </w:tabs>
      <w:spacing w:before="60"/>
      <w:ind w:left="1600" w:hanging="1600"/>
      <w:jc w:val="both"/>
    </w:pPr>
  </w:style>
  <w:style w:type="paragraph" w:customStyle="1" w:styleId="tablepara">
    <w:name w:val="table para"/>
    <w:basedOn w:val="Normal"/>
    <w:rsid w:val="007A36FC"/>
    <w:pPr>
      <w:tabs>
        <w:tab w:val="right" w:pos="800"/>
        <w:tab w:val="left" w:pos="1100"/>
      </w:tabs>
      <w:spacing w:before="80" w:after="60"/>
      <w:ind w:left="1100" w:hanging="1100"/>
    </w:pPr>
  </w:style>
  <w:style w:type="paragraph" w:customStyle="1" w:styleId="tablesubpara">
    <w:name w:val="table subpara"/>
    <w:basedOn w:val="Normal"/>
    <w:rsid w:val="007A36FC"/>
    <w:pPr>
      <w:tabs>
        <w:tab w:val="right" w:pos="1500"/>
        <w:tab w:val="left" w:pos="1800"/>
      </w:tabs>
      <w:spacing w:before="80" w:after="60"/>
      <w:ind w:left="1800" w:hanging="1800"/>
    </w:pPr>
  </w:style>
  <w:style w:type="paragraph" w:customStyle="1" w:styleId="TableText">
    <w:name w:val="TableText"/>
    <w:basedOn w:val="Normal"/>
    <w:rsid w:val="007A36FC"/>
    <w:pPr>
      <w:spacing w:before="60" w:after="60"/>
    </w:pPr>
  </w:style>
  <w:style w:type="paragraph" w:customStyle="1" w:styleId="IshadedH5Sec">
    <w:name w:val="I shaded H5 Sec"/>
    <w:basedOn w:val="AH5Sec"/>
    <w:rsid w:val="007A36FC"/>
    <w:pPr>
      <w:shd w:val="pct25" w:color="auto" w:fill="auto"/>
      <w:outlineLvl w:val="9"/>
    </w:pPr>
  </w:style>
  <w:style w:type="paragraph" w:customStyle="1" w:styleId="IshadedSchClause">
    <w:name w:val="I shaded Sch Clause"/>
    <w:basedOn w:val="IshadedH5Sec"/>
    <w:rsid w:val="007A36FC"/>
  </w:style>
  <w:style w:type="paragraph" w:customStyle="1" w:styleId="Penalty">
    <w:name w:val="Penalty"/>
    <w:basedOn w:val="Amainreturn"/>
    <w:rsid w:val="007A36FC"/>
  </w:style>
  <w:style w:type="paragraph" w:customStyle="1" w:styleId="aNoteText">
    <w:name w:val="aNoteText"/>
    <w:basedOn w:val="aNoteSymb"/>
    <w:rsid w:val="007A36FC"/>
    <w:pPr>
      <w:spacing w:before="60"/>
      <w:ind w:firstLine="0"/>
    </w:pPr>
  </w:style>
  <w:style w:type="paragraph" w:customStyle="1" w:styleId="aExamINum">
    <w:name w:val="aExamINum"/>
    <w:basedOn w:val="aExam"/>
    <w:rsid w:val="00EE1106"/>
    <w:pPr>
      <w:tabs>
        <w:tab w:val="left" w:pos="1500"/>
      </w:tabs>
      <w:ind w:left="1500" w:hanging="400"/>
    </w:pPr>
  </w:style>
  <w:style w:type="paragraph" w:customStyle="1" w:styleId="AExamIPara">
    <w:name w:val="AExamIPara"/>
    <w:basedOn w:val="aExam"/>
    <w:rsid w:val="007A36FC"/>
    <w:pPr>
      <w:tabs>
        <w:tab w:val="right" w:pos="1720"/>
        <w:tab w:val="left" w:pos="2000"/>
      </w:tabs>
      <w:ind w:left="2000" w:hanging="900"/>
    </w:pPr>
  </w:style>
  <w:style w:type="paragraph" w:customStyle="1" w:styleId="AH3sec">
    <w:name w:val="A H3 sec"/>
    <w:basedOn w:val="Normal"/>
    <w:next w:val="Amain"/>
    <w:rsid w:val="005171DC"/>
    <w:pPr>
      <w:keepNext/>
      <w:keepLines/>
      <w:numPr>
        <w:numId w:val="24"/>
      </w:numPr>
      <w:pBdr>
        <w:top w:val="single" w:sz="4" w:space="1" w:color="auto"/>
      </w:pBdr>
      <w:tabs>
        <w:tab w:val="left" w:pos="284"/>
      </w:tabs>
      <w:spacing w:before="180" w:after="60"/>
      <w:ind w:left="0" w:firstLine="0"/>
    </w:pPr>
    <w:rPr>
      <w:rFonts w:ascii="Arial" w:hAnsi="Arial"/>
      <w:b/>
      <w:sz w:val="22"/>
    </w:rPr>
  </w:style>
  <w:style w:type="paragraph" w:customStyle="1" w:styleId="aExamHdgss">
    <w:name w:val="aExamHdgss"/>
    <w:basedOn w:val="BillBasicHeading"/>
    <w:next w:val="Normal"/>
    <w:rsid w:val="007A36FC"/>
    <w:pPr>
      <w:tabs>
        <w:tab w:val="clear" w:pos="2600"/>
      </w:tabs>
      <w:ind w:left="1100"/>
    </w:pPr>
    <w:rPr>
      <w:sz w:val="18"/>
    </w:rPr>
  </w:style>
  <w:style w:type="paragraph" w:customStyle="1" w:styleId="aExamss">
    <w:name w:val="aExamss"/>
    <w:basedOn w:val="aNoteSymb"/>
    <w:rsid w:val="007A36FC"/>
    <w:pPr>
      <w:spacing w:before="60"/>
      <w:ind w:left="1100" w:firstLine="0"/>
    </w:pPr>
  </w:style>
  <w:style w:type="paragraph" w:customStyle="1" w:styleId="aExamHdgpar">
    <w:name w:val="aExamHdgpar"/>
    <w:basedOn w:val="aExamHdgss"/>
    <w:next w:val="Normal"/>
    <w:rsid w:val="007A36FC"/>
    <w:pPr>
      <w:ind w:left="1600"/>
    </w:pPr>
  </w:style>
  <w:style w:type="paragraph" w:customStyle="1" w:styleId="aExampar">
    <w:name w:val="aExampar"/>
    <w:basedOn w:val="aExamss"/>
    <w:rsid w:val="007A36FC"/>
    <w:pPr>
      <w:ind w:left="1600"/>
    </w:pPr>
  </w:style>
  <w:style w:type="paragraph" w:customStyle="1" w:styleId="aExamINumss">
    <w:name w:val="aExamINumss"/>
    <w:basedOn w:val="aExamss"/>
    <w:rsid w:val="007A36FC"/>
    <w:pPr>
      <w:tabs>
        <w:tab w:val="left" w:pos="1500"/>
      </w:tabs>
      <w:ind w:left="1500" w:hanging="400"/>
    </w:pPr>
  </w:style>
  <w:style w:type="paragraph" w:customStyle="1" w:styleId="aExamINumpar">
    <w:name w:val="aExamINumpar"/>
    <w:basedOn w:val="aExampar"/>
    <w:rsid w:val="007A36FC"/>
    <w:pPr>
      <w:tabs>
        <w:tab w:val="left" w:pos="2000"/>
      </w:tabs>
      <w:ind w:left="2000" w:hanging="400"/>
    </w:pPr>
  </w:style>
  <w:style w:type="paragraph" w:customStyle="1" w:styleId="aExamNumTextss">
    <w:name w:val="aExamNumTextss"/>
    <w:basedOn w:val="aExamss"/>
    <w:rsid w:val="007A36FC"/>
    <w:pPr>
      <w:ind w:left="1500"/>
    </w:pPr>
  </w:style>
  <w:style w:type="paragraph" w:customStyle="1" w:styleId="aExamNumTextpar">
    <w:name w:val="aExamNumTextpar"/>
    <w:basedOn w:val="aExampar"/>
    <w:rsid w:val="00EE1106"/>
    <w:pPr>
      <w:ind w:left="2000"/>
    </w:pPr>
  </w:style>
  <w:style w:type="paragraph" w:customStyle="1" w:styleId="aExamBulletss">
    <w:name w:val="aExamBulletss"/>
    <w:basedOn w:val="aExamss"/>
    <w:rsid w:val="007A36FC"/>
    <w:pPr>
      <w:ind w:left="1500" w:hanging="400"/>
    </w:pPr>
  </w:style>
  <w:style w:type="paragraph" w:customStyle="1" w:styleId="aExamBulletpar">
    <w:name w:val="aExamBulletpar"/>
    <w:basedOn w:val="aExampar"/>
    <w:rsid w:val="007A36FC"/>
    <w:pPr>
      <w:ind w:left="2000" w:hanging="400"/>
    </w:pPr>
  </w:style>
  <w:style w:type="paragraph" w:customStyle="1" w:styleId="aExamHdgsubpar">
    <w:name w:val="aExamHdgsubpar"/>
    <w:basedOn w:val="aExamHdgss"/>
    <w:next w:val="Normal"/>
    <w:rsid w:val="007A36FC"/>
    <w:pPr>
      <w:ind w:left="2140"/>
    </w:pPr>
  </w:style>
  <w:style w:type="paragraph" w:customStyle="1" w:styleId="aExamsubpar">
    <w:name w:val="aExamsubpar"/>
    <w:basedOn w:val="aExamss"/>
    <w:rsid w:val="007A36FC"/>
    <w:pPr>
      <w:ind w:left="2140"/>
    </w:pPr>
  </w:style>
  <w:style w:type="paragraph" w:customStyle="1" w:styleId="aExamNumsubpar">
    <w:name w:val="aExamNumsubpar"/>
    <w:basedOn w:val="aExamsubpar"/>
    <w:rsid w:val="00EE1106"/>
    <w:pPr>
      <w:tabs>
        <w:tab w:val="left" w:pos="2540"/>
      </w:tabs>
      <w:ind w:left="2540" w:hanging="400"/>
    </w:pPr>
  </w:style>
  <w:style w:type="paragraph" w:customStyle="1" w:styleId="aExamNumTextsubpar">
    <w:name w:val="aExamNumTextsubpar"/>
    <w:basedOn w:val="aExampar"/>
    <w:rsid w:val="00EE1106"/>
    <w:pPr>
      <w:ind w:left="2540"/>
    </w:pPr>
  </w:style>
  <w:style w:type="paragraph" w:customStyle="1" w:styleId="aExamBulletsubpar">
    <w:name w:val="aExamBulletsubpar"/>
    <w:basedOn w:val="aExamsubpar"/>
    <w:rsid w:val="00EE1106"/>
    <w:pPr>
      <w:tabs>
        <w:tab w:val="num" w:pos="2540"/>
      </w:tabs>
      <w:ind w:left="2540" w:hanging="400"/>
    </w:pPr>
  </w:style>
  <w:style w:type="paragraph" w:customStyle="1" w:styleId="aNoteTextss">
    <w:name w:val="aNoteTextss"/>
    <w:basedOn w:val="Normal"/>
    <w:rsid w:val="007A36FC"/>
    <w:pPr>
      <w:spacing w:before="60"/>
      <w:ind w:left="1900"/>
      <w:jc w:val="both"/>
    </w:pPr>
    <w:rPr>
      <w:sz w:val="20"/>
    </w:rPr>
  </w:style>
  <w:style w:type="paragraph" w:customStyle="1" w:styleId="aNoteParass">
    <w:name w:val="aNoteParass"/>
    <w:basedOn w:val="Normal"/>
    <w:rsid w:val="007A36FC"/>
    <w:pPr>
      <w:tabs>
        <w:tab w:val="right" w:pos="2140"/>
        <w:tab w:val="left" w:pos="2400"/>
      </w:tabs>
      <w:spacing w:before="60"/>
      <w:ind w:left="2400" w:hanging="1300"/>
      <w:jc w:val="both"/>
    </w:pPr>
    <w:rPr>
      <w:sz w:val="20"/>
    </w:rPr>
  </w:style>
  <w:style w:type="paragraph" w:customStyle="1" w:styleId="aNoteParapar">
    <w:name w:val="aNoteParapar"/>
    <w:basedOn w:val="aNotepar"/>
    <w:rsid w:val="007A36FC"/>
    <w:pPr>
      <w:tabs>
        <w:tab w:val="right" w:pos="2640"/>
      </w:tabs>
      <w:spacing w:before="60"/>
      <w:ind w:left="2920" w:hanging="1320"/>
    </w:pPr>
  </w:style>
  <w:style w:type="paragraph" w:customStyle="1" w:styleId="aNotesubpar">
    <w:name w:val="aNotesubpar"/>
    <w:basedOn w:val="BillBasic"/>
    <w:next w:val="Normal"/>
    <w:rsid w:val="007A36FC"/>
    <w:pPr>
      <w:ind w:left="2940" w:hanging="800"/>
    </w:pPr>
    <w:rPr>
      <w:sz w:val="20"/>
    </w:rPr>
  </w:style>
  <w:style w:type="paragraph" w:customStyle="1" w:styleId="aNoteTextsubpar">
    <w:name w:val="aNoteTextsubpar"/>
    <w:basedOn w:val="aNotesubpar"/>
    <w:rsid w:val="007A36FC"/>
    <w:pPr>
      <w:spacing w:before="60"/>
      <w:ind w:firstLine="0"/>
    </w:pPr>
  </w:style>
  <w:style w:type="paragraph" w:customStyle="1" w:styleId="aNoteParasubpar">
    <w:name w:val="aNoteParasubpar"/>
    <w:basedOn w:val="aNotesubpar"/>
    <w:rsid w:val="00EE1106"/>
    <w:pPr>
      <w:tabs>
        <w:tab w:val="right" w:pos="3180"/>
      </w:tabs>
      <w:spacing w:before="0"/>
      <w:ind w:left="3460" w:hanging="1320"/>
    </w:pPr>
  </w:style>
  <w:style w:type="paragraph" w:customStyle="1" w:styleId="aNoteBulletann">
    <w:name w:val="aNoteBulletann"/>
    <w:basedOn w:val="aNotess"/>
    <w:rsid w:val="00EE1106"/>
    <w:pPr>
      <w:tabs>
        <w:tab w:val="left" w:pos="2200"/>
      </w:tabs>
      <w:spacing w:before="0"/>
      <w:ind w:left="0" w:firstLine="0"/>
    </w:pPr>
  </w:style>
  <w:style w:type="paragraph" w:customStyle="1" w:styleId="aNoteBulletparann">
    <w:name w:val="aNoteBulletparann"/>
    <w:basedOn w:val="aNotepar"/>
    <w:rsid w:val="00EE1106"/>
    <w:pPr>
      <w:tabs>
        <w:tab w:val="left" w:pos="2700"/>
      </w:tabs>
      <w:spacing w:before="0"/>
      <w:ind w:left="0" w:firstLine="0"/>
    </w:pPr>
  </w:style>
  <w:style w:type="paragraph" w:customStyle="1" w:styleId="aNoteBulletsubpar">
    <w:name w:val="aNoteBulletsubpar"/>
    <w:basedOn w:val="aNotesubpar"/>
    <w:rsid w:val="00EE1106"/>
    <w:pPr>
      <w:numPr>
        <w:numId w:val="8"/>
      </w:numPr>
      <w:tabs>
        <w:tab w:val="left" w:pos="3240"/>
      </w:tabs>
      <w:spacing w:before="0"/>
    </w:pPr>
  </w:style>
  <w:style w:type="paragraph" w:customStyle="1" w:styleId="aNoteBulletss">
    <w:name w:val="aNoteBulletss"/>
    <w:basedOn w:val="Normal"/>
    <w:rsid w:val="007A36FC"/>
    <w:pPr>
      <w:spacing w:before="60"/>
      <w:ind w:left="2300" w:hanging="400"/>
      <w:jc w:val="both"/>
    </w:pPr>
    <w:rPr>
      <w:sz w:val="20"/>
    </w:rPr>
  </w:style>
  <w:style w:type="paragraph" w:customStyle="1" w:styleId="aNoteBulletpar">
    <w:name w:val="aNoteBulletpar"/>
    <w:basedOn w:val="aNotepar"/>
    <w:rsid w:val="007A36FC"/>
    <w:pPr>
      <w:spacing w:before="60"/>
      <w:ind w:left="2800" w:hanging="400"/>
    </w:pPr>
  </w:style>
  <w:style w:type="paragraph" w:customStyle="1" w:styleId="aExplanBullet">
    <w:name w:val="aExplanBullet"/>
    <w:basedOn w:val="Normal"/>
    <w:rsid w:val="007A36FC"/>
    <w:pPr>
      <w:spacing w:before="140"/>
      <w:ind w:left="400" w:hanging="400"/>
      <w:jc w:val="both"/>
    </w:pPr>
    <w:rPr>
      <w:snapToGrid w:val="0"/>
      <w:sz w:val="20"/>
    </w:rPr>
  </w:style>
  <w:style w:type="paragraph" w:customStyle="1" w:styleId="AuthLaw">
    <w:name w:val="AuthLaw"/>
    <w:basedOn w:val="BillBasic"/>
    <w:rsid w:val="00EE1106"/>
    <w:rPr>
      <w:rFonts w:ascii="Arial" w:hAnsi="Arial"/>
      <w:b/>
      <w:sz w:val="20"/>
    </w:rPr>
  </w:style>
  <w:style w:type="paragraph" w:customStyle="1" w:styleId="aExamNumpar">
    <w:name w:val="aExamNumpar"/>
    <w:basedOn w:val="aExamINumss"/>
    <w:rsid w:val="00EE1106"/>
    <w:pPr>
      <w:tabs>
        <w:tab w:val="clear" w:pos="1500"/>
        <w:tab w:val="left" w:pos="2000"/>
      </w:tabs>
      <w:ind w:left="2000"/>
    </w:pPr>
  </w:style>
  <w:style w:type="paragraph" w:customStyle="1" w:styleId="Schsectionheading">
    <w:name w:val="Sch section heading"/>
    <w:basedOn w:val="BillBasic"/>
    <w:next w:val="Amain"/>
    <w:rsid w:val="00EE1106"/>
    <w:pPr>
      <w:spacing w:before="160"/>
      <w:jc w:val="left"/>
      <w:outlineLvl w:val="4"/>
    </w:pPr>
    <w:rPr>
      <w:rFonts w:ascii="Arial" w:hAnsi="Arial"/>
      <w:b/>
    </w:rPr>
  </w:style>
  <w:style w:type="paragraph" w:customStyle="1" w:styleId="SchAmain">
    <w:name w:val="Sch A main"/>
    <w:basedOn w:val="Amain"/>
    <w:rsid w:val="007A36FC"/>
  </w:style>
  <w:style w:type="paragraph" w:customStyle="1" w:styleId="SchApara">
    <w:name w:val="Sch A para"/>
    <w:basedOn w:val="Apara"/>
    <w:rsid w:val="007A36FC"/>
  </w:style>
  <w:style w:type="paragraph" w:customStyle="1" w:styleId="SchAsubpara">
    <w:name w:val="Sch A subpara"/>
    <w:basedOn w:val="Asubpara"/>
    <w:rsid w:val="007A36FC"/>
  </w:style>
  <w:style w:type="paragraph" w:customStyle="1" w:styleId="SchAsubsubpara">
    <w:name w:val="Sch A subsubpara"/>
    <w:basedOn w:val="Asubsubpara"/>
    <w:rsid w:val="007A36FC"/>
  </w:style>
  <w:style w:type="paragraph" w:customStyle="1" w:styleId="TOCOL1">
    <w:name w:val="TOCOL 1"/>
    <w:basedOn w:val="TOC1"/>
    <w:rsid w:val="007A36FC"/>
  </w:style>
  <w:style w:type="paragraph" w:customStyle="1" w:styleId="TOCOL2">
    <w:name w:val="TOCOL 2"/>
    <w:basedOn w:val="TOC2"/>
    <w:rsid w:val="007A36FC"/>
    <w:pPr>
      <w:keepNext w:val="0"/>
    </w:pPr>
  </w:style>
  <w:style w:type="paragraph" w:customStyle="1" w:styleId="TOCOL3">
    <w:name w:val="TOCOL 3"/>
    <w:basedOn w:val="TOC3"/>
    <w:rsid w:val="007A36FC"/>
    <w:pPr>
      <w:keepNext w:val="0"/>
    </w:pPr>
  </w:style>
  <w:style w:type="paragraph" w:customStyle="1" w:styleId="TOCOL4">
    <w:name w:val="TOCOL 4"/>
    <w:basedOn w:val="TOC4"/>
    <w:rsid w:val="007A36FC"/>
    <w:pPr>
      <w:keepNext w:val="0"/>
    </w:pPr>
  </w:style>
  <w:style w:type="paragraph" w:customStyle="1" w:styleId="TOCOL5">
    <w:name w:val="TOCOL 5"/>
    <w:basedOn w:val="TOC5"/>
    <w:rsid w:val="007A36FC"/>
    <w:pPr>
      <w:tabs>
        <w:tab w:val="left" w:pos="400"/>
      </w:tabs>
    </w:pPr>
  </w:style>
  <w:style w:type="paragraph" w:customStyle="1" w:styleId="TOCOL6">
    <w:name w:val="TOCOL 6"/>
    <w:basedOn w:val="TOC6"/>
    <w:rsid w:val="007A36FC"/>
    <w:pPr>
      <w:keepNext w:val="0"/>
    </w:pPr>
  </w:style>
  <w:style w:type="paragraph" w:customStyle="1" w:styleId="TOCOL7">
    <w:name w:val="TOCOL 7"/>
    <w:basedOn w:val="TOC7"/>
    <w:rsid w:val="007A36FC"/>
  </w:style>
  <w:style w:type="paragraph" w:customStyle="1" w:styleId="TOCOL8">
    <w:name w:val="TOCOL 8"/>
    <w:basedOn w:val="TOC8"/>
    <w:rsid w:val="007A36FC"/>
  </w:style>
  <w:style w:type="paragraph" w:customStyle="1" w:styleId="TOCOL9">
    <w:name w:val="TOCOL 9"/>
    <w:basedOn w:val="TOC9"/>
    <w:rsid w:val="007A36FC"/>
    <w:pPr>
      <w:ind w:right="0"/>
    </w:pPr>
  </w:style>
  <w:style w:type="paragraph" w:styleId="TOC9">
    <w:name w:val="toc 9"/>
    <w:basedOn w:val="Normal"/>
    <w:next w:val="Normal"/>
    <w:autoRedefine/>
    <w:rsid w:val="007A36FC"/>
    <w:pPr>
      <w:ind w:left="1920" w:right="600"/>
    </w:pPr>
  </w:style>
  <w:style w:type="paragraph" w:customStyle="1" w:styleId="Billname1">
    <w:name w:val="Billname1"/>
    <w:basedOn w:val="Normal"/>
    <w:rsid w:val="007A36FC"/>
    <w:pPr>
      <w:tabs>
        <w:tab w:val="left" w:pos="2400"/>
      </w:tabs>
      <w:spacing w:before="1220"/>
    </w:pPr>
    <w:rPr>
      <w:rFonts w:ascii="Arial" w:hAnsi="Arial"/>
      <w:b/>
      <w:sz w:val="40"/>
    </w:rPr>
  </w:style>
  <w:style w:type="paragraph" w:customStyle="1" w:styleId="TableText10">
    <w:name w:val="TableText10"/>
    <w:basedOn w:val="TableText"/>
    <w:rsid w:val="007A36FC"/>
    <w:rPr>
      <w:sz w:val="20"/>
    </w:rPr>
  </w:style>
  <w:style w:type="paragraph" w:customStyle="1" w:styleId="TablePara10">
    <w:name w:val="TablePara10"/>
    <w:basedOn w:val="tablepara"/>
    <w:rsid w:val="007A36F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A36FC"/>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7A36FC"/>
  </w:style>
  <w:style w:type="character" w:customStyle="1" w:styleId="charPage">
    <w:name w:val="charPage"/>
    <w:basedOn w:val="DefaultParagraphFont"/>
    <w:rsid w:val="007A36FC"/>
  </w:style>
  <w:style w:type="character" w:styleId="PageNumber">
    <w:name w:val="page number"/>
    <w:basedOn w:val="DefaultParagraphFont"/>
    <w:rsid w:val="007A36FC"/>
  </w:style>
  <w:style w:type="paragraph" w:customStyle="1" w:styleId="Letterhead">
    <w:name w:val="Letterhead"/>
    <w:rsid w:val="00553EA6"/>
    <w:pPr>
      <w:widowControl w:val="0"/>
      <w:spacing w:after="180"/>
      <w:jc w:val="right"/>
    </w:pPr>
    <w:rPr>
      <w:rFonts w:ascii="Arial" w:hAnsi="Arial"/>
      <w:sz w:val="32"/>
      <w:lang w:eastAsia="en-US"/>
    </w:rPr>
  </w:style>
  <w:style w:type="paragraph" w:customStyle="1" w:styleId="IShadedschclause0">
    <w:name w:val="I Shaded sch clause"/>
    <w:basedOn w:val="IH5Sec"/>
    <w:rsid w:val="003A7A6C"/>
    <w:pPr>
      <w:shd w:val="pct15" w:color="auto" w:fill="FFFFFF"/>
      <w:tabs>
        <w:tab w:val="clear" w:pos="1100"/>
        <w:tab w:val="left" w:pos="700"/>
      </w:tabs>
      <w:ind w:left="700" w:hanging="700"/>
    </w:pPr>
  </w:style>
  <w:style w:type="paragraph" w:customStyle="1" w:styleId="Billfooter">
    <w:name w:val="Billfooter"/>
    <w:basedOn w:val="Normal"/>
    <w:rsid w:val="003A7A6C"/>
    <w:pPr>
      <w:tabs>
        <w:tab w:val="right" w:pos="7200"/>
      </w:tabs>
      <w:jc w:val="both"/>
    </w:pPr>
    <w:rPr>
      <w:sz w:val="18"/>
    </w:rPr>
  </w:style>
  <w:style w:type="paragraph" w:styleId="BalloonText">
    <w:name w:val="Balloon Text"/>
    <w:basedOn w:val="Normal"/>
    <w:link w:val="BalloonTextChar"/>
    <w:uiPriority w:val="99"/>
    <w:unhideWhenUsed/>
    <w:rsid w:val="007A36FC"/>
    <w:rPr>
      <w:rFonts w:ascii="Tahoma" w:hAnsi="Tahoma" w:cs="Tahoma"/>
      <w:sz w:val="16"/>
      <w:szCs w:val="16"/>
    </w:rPr>
  </w:style>
  <w:style w:type="character" w:customStyle="1" w:styleId="BalloonTextChar">
    <w:name w:val="Balloon Text Char"/>
    <w:basedOn w:val="DefaultParagraphFont"/>
    <w:link w:val="BalloonText"/>
    <w:uiPriority w:val="99"/>
    <w:rsid w:val="007A36FC"/>
    <w:rPr>
      <w:rFonts w:ascii="Tahoma" w:hAnsi="Tahoma" w:cs="Tahoma"/>
      <w:sz w:val="16"/>
      <w:szCs w:val="16"/>
      <w:lang w:eastAsia="en-US"/>
    </w:rPr>
  </w:style>
  <w:style w:type="paragraph" w:customStyle="1" w:styleId="00AssAm">
    <w:name w:val="00AssAm"/>
    <w:basedOn w:val="00SigningPage"/>
    <w:rsid w:val="00FD7989"/>
  </w:style>
  <w:style w:type="character" w:customStyle="1" w:styleId="FooterChar">
    <w:name w:val="Footer Char"/>
    <w:basedOn w:val="DefaultParagraphFont"/>
    <w:link w:val="Footer"/>
    <w:rsid w:val="007A36FC"/>
    <w:rPr>
      <w:rFonts w:ascii="Arial" w:hAnsi="Arial"/>
      <w:sz w:val="18"/>
      <w:lang w:eastAsia="en-US"/>
    </w:rPr>
  </w:style>
  <w:style w:type="character" w:customStyle="1" w:styleId="HeaderChar">
    <w:name w:val="Header Char"/>
    <w:basedOn w:val="DefaultParagraphFont"/>
    <w:link w:val="Header"/>
    <w:rsid w:val="00920330"/>
    <w:rPr>
      <w:sz w:val="24"/>
      <w:lang w:eastAsia="en-US"/>
    </w:rPr>
  </w:style>
  <w:style w:type="character" w:customStyle="1" w:styleId="AmainChar">
    <w:name w:val="A main Char"/>
    <w:basedOn w:val="DefaultParagraphFont"/>
    <w:link w:val="Amain"/>
    <w:rsid w:val="00DA4AC2"/>
    <w:rPr>
      <w:sz w:val="24"/>
      <w:lang w:eastAsia="en-US"/>
    </w:rPr>
  </w:style>
  <w:style w:type="character" w:customStyle="1" w:styleId="AsubparaChar">
    <w:name w:val="A subpara Char"/>
    <w:basedOn w:val="DefaultParagraphFont"/>
    <w:link w:val="Asubpara"/>
    <w:locked/>
    <w:rsid w:val="00DA4AC2"/>
    <w:rPr>
      <w:sz w:val="24"/>
      <w:lang w:eastAsia="en-US"/>
    </w:rPr>
  </w:style>
  <w:style w:type="character" w:customStyle="1" w:styleId="AparaChar">
    <w:name w:val="A para Char"/>
    <w:basedOn w:val="DefaultParagraphFont"/>
    <w:link w:val="Apara"/>
    <w:locked/>
    <w:rsid w:val="00DA4AC2"/>
    <w:rPr>
      <w:sz w:val="24"/>
      <w:lang w:eastAsia="en-US"/>
    </w:rPr>
  </w:style>
  <w:style w:type="character" w:customStyle="1" w:styleId="aDefChar">
    <w:name w:val="aDef Char"/>
    <w:basedOn w:val="DefaultParagraphFont"/>
    <w:link w:val="aDef"/>
    <w:locked/>
    <w:rsid w:val="00DA4AC2"/>
    <w:rPr>
      <w:sz w:val="24"/>
      <w:lang w:eastAsia="en-US"/>
    </w:rPr>
  </w:style>
  <w:style w:type="character" w:styleId="Hyperlink">
    <w:name w:val="Hyperlink"/>
    <w:basedOn w:val="DefaultParagraphFont"/>
    <w:uiPriority w:val="99"/>
    <w:unhideWhenUsed/>
    <w:rsid w:val="007A36FC"/>
    <w:rPr>
      <w:color w:val="0000FF" w:themeColor="hyperlink"/>
      <w:u w:val="single"/>
    </w:rPr>
  </w:style>
  <w:style w:type="character" w:customStyle="1" w:styleId="aNoteChar">
    <w:name w:val="aNote Char"/>
    <w:basedOn w:val="DefaultParagraphFont"/>
    <w:link w:val="aNote"/>
    <w:locked/>
    <w:rsid w:val="006D0863"/>
    <w:rPr>
      <w:lang w:eastAsia="en-US"/>
    </w:rPr>
  </w:style>
  <w:style w:type="character" w:customStyle="1" w:styleId="aNoteCharChar">
    <w:name w:val="aNote Char Char"/>
    <w:basedOn w:val="DefaultParagraphFont"/>
    <w:locked/>
    <w:rsid w:val="003E44A1"/>
    <w:rPr>
      <w:lang w:eastAsia="en-US"/>
    </w:rPr>
  </w:style>
  <w:style w:type="paragraph" w:customStyle="1" w:styleId="Status">
    <w:name w:val="Status"/>
    <w:basedOn w:val="Normal"/>
    <w:rsid w:val="007A36FC"/>
    <w:pPr>
      <w:spacing w:before="280"/>
      <w:jc w:val="center"/>
    </w:pPr>
    <w:rPr>
      <w:rFonts w:ascii="Arial" w:hAnsi="Arial"/>
      <w:sz w:val="14"/>
    </w:rPr>
  </w:style>
  <w:style w:type="paragraph" w:customStyle="1" w:styleId="FooterInfoCentre">
    <w:name w:val="FooterInfoCentre"/>
    <w:basedOn w:val="FooterInfo"/>
    <w:rsid w:val="007A36FC"/>
    <w:pPr>
      <w:spacing w:before="60"/>
      <w:jc w:val="center"/>
    </w:pPr>
  </w:style>
  <w:style w:type="paragraph" w:customStyle="1" w:styleId="00Spine">
    <w:name w:val="00Spine"/>
    <w:basedOn w:val="Normal"/>
    <w:rsid w:val="007A36FC"/>
  </w:style>
  <w:style w:type="paragraph" w:customStyle="1" w:styleId="05Endnote0">
    <w:name w:val="05Endnote"/>
    <w:basedOn w:val="Normal"/>
    <w:rsid w:val="007A36FC"/>
  </w:style>
  <w:style w:type="paragraph" w:customStyle="1" w:styleId="06Copyright">
    <w:name w:val="06Copyright"/>
    <w:basedOn w:val="Normal"/>
    <w:rsid w:val="007A36FC"/>
  </w:style>
  <w:style w:type="paragraph" w:customStyle="1" w:styleId="RepubNo">
    <w:name w:val="RepubNo"/>
    <w:basedOn w:val="BillBasicHeading"/>
    <w:rsid w:val="007A36FC"/>
    <w:pPr>
      <w:keepNext w:val="0"/>
      <w:spacing w:before="600"/>
      <w:jc w:val="both"/>
    </w:pPr>
    <w:rPr>
      <w:sz w:val="26"/>
    </w:rPr>
  </w:style>
  <w:style w:type="paragraph" w:customStyle="1" w:styleId="EffectiveDate">
    <w:name w:val="EffectiveDate"/>
    <w:basedOn w:val="Normal"/>
    <w:rsid w:val="007A36FC"/>
    <w:pPr>
      <w:spacing w:before="120"/>
    </w:pPr>
    <w:rPr>
      <w:rFonts w:ascii="Arial" w:hAnsi="Arial"/>
      <w:b/>
      <w:sz w:val="26"/>
    </w:rPr>
  </w:style>
  <w:style w:type="paragraph" w:customStyle="1" w:styleId="CoverInForce">
    <w:name w:val="CoverInForce"/>
    <w:basedOn w:val="BillBasicHeading"/>
    <w:rsid w:val="007A36FC"/>
    <w:pPr>
      <w:keepNext w:val="0"/>
      <w:spacing w:before="400"/>
    </w:pPr>
    <w:rPr>
      <w:b w:val="0"/>
    </w:rPr>
  </w:style>
  <w:style w:type="paragraph" w:customStyle="1" w:styleId="CoverHeading">
    <w:name w:val="CoverHeading"/>
    <w:basedOn w:val="Normal"/>
    <w:rsid w:val="007A36FC"/>
    <w:rPr>
      <w:rFonts w:ascii="Arial" w:hAnsi="Arial"/>
      <w:b/>
    </w:rPr>
  </w:style>
  <w:style w:type="paragraph" w:customStyle="1" w:styleId="CoverSubHdg">
    <w:name w:val="CoverSubHdg"/>
    <w:basedOn w:val="CoverHeading"/>
    <w:rsid w:val="007A36FC"/>
    <w:pPr>
      <w:spacing w:before="120"/>
    </w:pPr>
    <w:rPr>
      <w:sz w:val="20"/>
    </w:rPr>
  </w:style>
  <w:style w:type="paragraph" w:customStyle="1" w:styleId="CoverActName">
    <w:name w:val="CoverActName"/>
    <w:basedOn w:val="BillBasicHeading"/>
    <w:rsid w:val="007A36FC"/>
    <w:pPr>
      <w:keepNext w:val="0"/>
      <w:spacing w:before="260"/>
    </w:pPr>
  </w:style>
  <w:style w:type="paragraph" w:customStyle="1" w:styleId="CoverText">
    <w:name w:val="CoverText"/>
    <w:basedOn w:val="Normal"/>
    <w:uiPriority w:val="99"/>
    <w:rsid w:val="007A36FC"/>
    <w:pPr>
      <w:spacing w:before="100"/>
      <w:jc w:val="both"/>
    </w:pPr>
    <w:rPr>
      <w:sz w:val="20"/>
    </w:rPr>
  </w:style>
  <w:style w:type="paragraph" w:customStyle="1" w:styleId="CoverTextPara">
    <w:name w:val="CoverTextPara"/>
    <w:basedOn w:val="CoverText"/>
    <w:rsid w:val="007A36FC"/>
    <w:pPr>
      <w:tabs>
        <w:tab w:val="right" w:pos="600"/>
        <w:tab w:val="left" w:pos="840"/>
      </w:tabs>
      <w:ind w:left="840" w:hanging="840"/>
    </w:pPr>
  </w:style>
  <w:style w:type="paragraph" w:customStyle="1" w:styleId="AH1ChapterSymb">
    <w:name w:val="A H1 Chapter Symb"/>
    <w:basedOn w:val="AH1Chapter"/>
    <w:next w:val="AH2Part"/>
    <w:rsid w:val="007A36FC"/>
    <w:pPr>
      <w:tabs>
        <w:tab w:val="clear" w:pos="2600"/>
        <w:tab w:val="left" w:pos="0"/>
      </w:tabs>
      <w:ind w:left="2480" w:hanging="2960"/>
    </w:pPr>
  </w:style>
  <w:style w:type="paragraph" w:customStyle="1" w:styleId="AH2PartSymb">
    <w:name w:val="A H2 Part Symb"/>
    <w:basedOn w:val="AH2Part"/>
    <w:next w:val="AH3Div"/>
    <w:rsid w:val="007A36FC"/>
    <w:pPr>
      <w:tabs>
        <w:tab w:val="clear" w:pos="2600"/>
        <w:tab w:val="left" w:pos="0"/>
      </w:tabs>
      <w:ind w:left="2480" w:hanging="2960"/>
    </w:pPr>
  </w:style>
  <w:style w:type="paragraph" w:customStyle="1" w:styleId="AH3DivSymb">
    <w:name w:val="A H3 Div Symb"/>
    <w:basedOn w:val="AH3Div"/>
    <w:next w:val="AH5Sec"/>
    <w:rsid w:val="007A36FC"/>
    <w:pPr>
      <w:tabs>
        <w:tab w:val="clear" w:pos="2600"/>
        <w:tab w:val="left" w:pos="0"/>
      </w:tabs>
      <w:ind w:left="2480" w:hanging="2960"/>
    </w:pPr>
  </w:style>
  <w:style w:type="paragraph" w:customStyle="1" w:styleId="AH4SubDivSymb">
    <w:name w:val="A H4 SubDiv Symb"/>
    <w:basedOn w:val="AH4SubDiv"/>
    <w:next w:val="AH5Sec"/>
    <w:rsid w:val="007A36FC"/>
    <w:pPr>
      <w:tabs>
        <w:tab w:val="clear" w:pos="2600"/>
        <w:tab w:val="left" w:pos="0"/>
      </w:tabs>
      <w:ind w:left="2480" w:hanging="2960"/>
    </w:pPr>
  </w:style>
  <w:style w:type="paragraph" w:customStyle="1" w:styleId="AH5SecSymb">
    <w:name w:val="A H5 Sec Symb"/>
    <w:basedOn w:val="AH5Sec"/>
    <w:next w:val="Amain"/>
    <w:rsid w:val="007A36FC"/>
    <w:pPr>
      <w:tabs>
        <w:tab w:val="clear" w:pos="1100"/>
        <w:tab w:val="left" w:pos="0"/>
      </w:tabs>
      <w:ind w:hanging="1580"/>
    </w:pPr>
  </w:style>
  <w:style w:type="paragraph" w:customStyle="1" w:styleId="AmainSymb">
    <w:name w:val="A main Symb"/>
    <w:basedOn w:val="Amain"/>
    <w:rsid w:val="007A36FC"/>
    <w:pPr>
      <w:tabs>
        <w:tab w:val="left" w:pos="0"/>
      </w:tabs>
      <w:ind w:left="1120" w:hanging="1600"/>
    </w:pPr>
  </w:style>
  <w:style w:type="paragraph" w:customStyle="1" w:styleId="AparaSymb">
    <w:name w:val="A para Symb"/>
    <w:basedOn w:val="Apara"/>
    <w:rsid w:val="007A36FC"/>
    <w:pPr>
      <w:tabs>
        <w:tab w:val="right" w:pos="0"/>
      </w:tabs>
      <w:ind w:hanging="2080"/>
    </w:pPr>
  </w:style>
  <w:style w:type="paragraph" w:customStyle="1" w:styleId="Assectheading">
    <w:name w:val="A ssect heading"/>
    <w:basedOn w:val="Amain"/>
    <w:rsid w:val="007A36FC"/>
    <w:pPr>
      <w:keepNext/>
      <w:tabs>
        <w:tab w:val="clear" w:pos="900"/>
        <w:tab w:val="clear" w:pos="1100"/>
      </w:tabs>
      <w:spacing w:before="300"/>
      <w:ind w:left="0" w:firstLine="0"/>
      <w:outlineLvl w:val="9"/>
    </w:pPr>
    <w:rPr>
      <w:i/>
    </w:rPr>
  </w:style>
  <w:style w:type="paragraph" w:customStyle="1" w:styleId="AsubparaSymb">
    <w:name w:val="A subpara Symb"/>
    <w:basedOn w:val="Asubpara"/>
    <w:rsid w:val="007A36FC"/>
    <w:pPr>
      <w:tabs>
        <w:tab w:val="left" w:pos="0"/>
      </w:tabs>
      <w:ind w:left="2098" w:hanging="2580"/>
    </w:pPr>
  </w:style>
  <w:style w:type="paragraph" w:customStyle="1" w:styleId="Actdetails">
    <w:name w:val="Act details"/>
    <w:basedOn w:val="Normal"/>
    <w:rsid w:val="007A36FC"/>
    <w:pPr>
      <w:spacing w:before="20"/>
      <w:ind w:left="1400"/>
    </w:pPr>
    <w:rPr>
      <w:rFonts w:ascii="Arial" w:hAnsi="Arial"/>
      <w:sz w:val="20"/>
    </w:rPr>
  </w:style>
  <w:style w:type="paragraph" w:customStyle="1" w:styleId="AmdtEntries">
    <w:name w:val="AmdtEntries"/>
    <w:basedOn w:val="BillBasicHeading"/>
    <w:rsid w:val="007A36FC"/>
    <w:pPr>
      <w:keepNext w:val="0"/>
      <w:tabs>
        <w:tab w:val="clear" w:pos="2600"/>
      </w:tabs>
      <w:spacing w:before="0"/>
      <w:ind w:left="3200" w:hanging="2100"/>
    </w:pPr>
    <w:rPr>
      <w:sz w:val="18"/>
    </w:rPr>
  </w:style>
  <w:style w:type="paragraph" w:customStyle="1" w:styleId="AmdtEntriesDefL2">
    <w:name w:val="AmdtEntriesDefL2"/>
    <w:basedOn w:val="AmdtEntries"/>
    <w:rsid w:val="007A36FC"/>
    <w:pPr>
      <w:tabs>
        <w:tab w:val="left" w:pos="3000"/>
      </w:tabs>
      <w:ind w:left="3600" w:hanging="2500"/>
    </w:pPr>
  </w:style>
  <w:style w:type="paragraph" w:customStyle="1" w:styleId="AmdtsEntriesDefL2">
    <w:name w:val="AmdtsEntriesDefL2"/>
    <w:basedOn w:val="Normal"/>
    <w:rsid w:val="007A36FC"/>
    <w:pPr>
      <w:tabs>
        <w:tab w:val="left" w:pos="3000"/>
      </w:tabs>
      <w:ind w:left="3100" w:hanging="2000"/>
    </w:pPr>
    <w:rPr>
      <w:rFonts w:ascii="Arial" w:hAnsi="Arial"/>
      <w:sz w:val="18"/>
    </w:rPr>
  </w:style>
  <w:style w:type="paragraph" w:customStyle="1" w:styleId="AmdtsEntries">
    <w:name w:val="AmdtsEntries"/>
    <w:basedOn w:val="BillBasicHeading"/>
    <w:rsid w:val="007A36FC"/>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7A36FC"/>
    <w:pPr>
      <w:tabs>
        <w:tab w:val="clear" w:pos="2600"/>
      </w:tabs>
      <w:spacing w:before="120"/>
      <w:ind w:left="1100"/>
    </w:pPr>
    <w:rPr>
      <w:sz w:val="18"/>
    </w:rPr>
  </w:style>
  <w:style w:type="paragraph" w:customStyle="1" w:styleId="Asamby">
    <w:name w:val="As am by"/>
    <w:basedOn w:val="Normal"/>
    <w:next w:val="Normal"/>
    <w:rsid w:val="007A36FC"/>
    <w:pPr>
      <w:spacing w:before="240"/>
      <w:ind w:left="1100"/>
    </w:pPr>
    <w:rPr>
      <w:rFonts w:ascii="Arial" w:hAnsi="Arial"/>
      <w:sz w:val="20"/>
    </w:rPr>
  </w:style>
  <w:style w:type="character" w:customStyle="1" w:styleId="charSymb">
    <w:name w:val="charSymb"/>
    <w:basedOn w:val="DefaultParagraphFont"/>
    <w:rsid w:val="007A36FC"/>
    <w:rPr>
      <w:rFonts w:ascii="Arial" w:hAnsi="Arial"/>
      <w:sz w:val="24"/>
      <w:bdr w:val="single" w:sz="4" w:space="0" w:color="auto"/>
    </w:rPr>
  </w:style>
  <w:style w:type="character" w:customStyle="1" w:styleId="charTableNo">
    <w:name w:val="charTableNo"/>
    <w:basedOn w:val="DefaultParagraphFont"/>
    <w:rsid w:val="007A36FC"/>
  </w:style>
  <w:style w:type="character" w:customStyle="1" w:styleId="charTableText">
    <w:name w:val="charTableText"/>
    <w:basedOn w:val="DefaultParagraphFont"/>
    <w:rsid w:val="007A36FC"/>
  </w:style>
  <w:style w:type="paragraph" w:customStyle="1" w:styleId="Dict-HeadingSymb">
    <w:name w:val="Dict-Heading Symb"/>
    <w:basedOn w:val="Dict-Heading"/>
    <w:rsid w:val="007A36FC"/>
    <w:pPr>
      <w:tabs>
        <w:tab w:val="left" w:pos="0"/>
      </w:tabs>
      <w:ind w:left="2480" w:hanging="2960"/>
    </w:pPr>
  </w:style>
  <w:style w:type="paragraph" w:customStyle="1" w:styleId="EarlierRepubEntries">
    <w:name w:val="EarlierRepubEntries"/>
    <w:basedOn w:val="Normal"/>
    <w:rsid w:val="007A36FC"/>
    <w:pPr>
      <w:spacing w:before="60" w:after="60"/>
    </w:pPr>
    <w:rPr>
      <w:rFonts w:ascii="Arial" w:hAnsi="Arial"/>
      <w:sz w:val="18"/>
    </w:rPr>
  </w:style>
  <w:style w:type="paragraph" w:customStyle="1" w:styleId="EarlierRepubHdg">
    <w:name w:val="EarlierRepubHdg"/>
    <w:basedOn w:val="Normal"/>
    <w:rsid w:val="007A36FC"/>
    <w:pPr>
      <w:keepNext/>
    </w:pPr>
    <w:rPr>
      <w:rFonts w:ascii="Arial" w:hAnsi="Arial"/>
      <w:b/>
      <w:sz w:val="20"/>
    </w:rPr>
  </w:style>
  <w:style w:type="paragraph" w:customStyle="1" w:styleId="Endnote20">
    <w:name w:val="Endnote2"/>
    <w:basedOn w:val="Normal"/>
    <w:rsid w:val="007A36FC"/>
    <w:pPr>
      <w:keepNext/>
      <w:tabs>
        <w:tab w:val="left" w:pos="1100"/>
      </w:tabs>
      <w:spacing w:before="360"/>
    </w:pPr>
    <w:rPr>
      <w:rFonts w:ascii="Arial" w:hAnsi="Arial"/>
      <w:b/>
    </w:rPr>
  </w:style>
  <w:style w:type="paragraph" w:customStyle="1" w:styleId="Endnote3">
    <w:name w:val="Endnote3"/>
    <w:basedOn w:val="Normal"/>
    <w:rsid w:val="007A36FC"/>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7A36FC"/>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7A36FC"/>
    <w:pPr>
      <w:spacing w:before="60"/>
      <w:ind w:left="1100"/>
      <w:jc w:val="both"/>
    </w:pPr>
    <w:rPr>
      <w:sz w:val="20"/>
    </w:rPr>
  </w:style>
  <w:style w:type="paragraph" w:customStyle="1" w:styleId="EndNoteParas">
    <w:name w:val="EndNoteParas"/>
    <w:basedOn w:val="EndNoteTextEPS"/>
    <w:rsid w:val="007A36FC"/>
    <w:pPr>
      <w:tabs>
        <w:tab w:val="right" w:pos="1432"/>
      </w:tabs>
      <w:ind w:left="1840" w:hanging="1840"/>
    </w:pPr>
  </w:style>
  <w:style w:type="paragraph" w:customStyle="1" w:styleId="EndnotesAbbrev">
    <w:name w:val="EndnotesAbbrev"/>
    <w:basedOn w:val="Normal"/>
    <w:rsid w:val="007A36FC"/>
    <w:pPr>
      <w:spacing w:before="20"/>
    </w:pPr>
    <w:rPr>
      <w:rFonts w:ascii="Arial" w:hAnsi="Arial"/>
      <w:color w:val="000000"/>
      <w:sz w:val="16"/>
    </w:rPr>
  </w:style>
  <w:style w:type="paragraph" w:customStyle="1" w:styleId="EPSCoverTop">
    <w:name w:val="EPSCoverTop"/>
    <w:basedOn w:val="Normal"/>
    <w:rsid w:val="007A36FC"/>
    <w:pPr>
      <w:jc w:val="right"/>
    </w:pPr>
    <w:rPr>
      <w:rFonts w:ascii="Arial" w:hAnsi="Arial"/>
      <w:sz w:val="20"/>
    </w:rPr>
  </w:style>
  <w:style w:type="paragraph" w:customStyle="1" w:styleId="LegHistNote">
    <w:name w:val="LegHistNote"/>
    <w:basedOn w:val="Actdetails"/>
    <w:rsid w:val="007A36FC"/>
    <w:pPr>
      <w:spacing w:before="60"/>
      <w:ind w:left="2700" w:right="-60" w:hanging="1300"/>
    </w:pPr>
    <w:rPr>
      <w:sz w:val="18"/>
    </w:rPr>
  </w:style>
  <w:style w:type="paragraph" w:customStyle="1" w:styleId="LongTitleSymb">
    <w:name w:val="LongTitleSymb"/>
    <w:basedOn w:val="LongTitle"/>
    <w:rsid w:val="007A36FC"/>
    <w:pPr>
      <w:ind w:hanging="480"/>
    </w:pPr>
  </w:style>
  <w:style w:type="paragraph" w:styleId="MacroText">
    <w:name w:val="macro"/>
    <w:link w:val="MacroTextChar"/>
    <w:semiHidden/>
    <w:rsid w:val="007A36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61727D"/>
    <w:rPr>
      <w:rFonts w:ascii="Courier New" w:hAnsi="Courier New" w:cs="Courier New"/>
      <w:lang w:eastAsia="en-US"/>
    </w:rPr>
  </w:style>
  <w:style w:type="paragraph" w:customStyle="1" w:styleId="ModaNote">
    <w:name w:val="Mod aNote"/>
    <w:basedOn w:val="aNoteSymb"/>
    <w:rsid w:val="007A36FC"/>
    <w:pPr>
      <w:tabs>
        <w:tab w:val="left" w:pos="2600"/>
      </w:tabs>
      <w:ind w:left="2600"/>
    </w:pPr>
  </w:style>
  <w:style w:type="paragraph" w:customStyle="1" w:styleId="ModH1Chapter">
    <w:name w:val="Mod H1 Chapter"/>
    <w:basedOn w:val="IH1ChapSymb"/>
    <w:rsid w:val="007A36FC"/>
    <w:pPr>
      <w:tabs>
        <w:tab w:val="clear" w:pos="2600"/>
        <w:tab w:val="left" w:pos="3300"/>
      </w:tabs>
      <w:ind w:left="3300"/>
    </w:pPr>
  </w:style>
  <w:style w:type="paragraph" w:customStyle="1" w:styleId="ModH2Part">
    <w:name w:val="Mod H2 Part"/>
    <w:basedOn w:val="IH2PartSymb"/>
    <w:rsid w:val="007A36FC"/>
    <w:pPr>
      <w:tabs>
        <w:tab w:val="clear" w:pos="2600"/>
        <w:tab w:val="left" w:pos="3300"/>
      </w:tabs>
      <w:ind w:left="3300"/>
    </w:pPr>
  </w:style>
  <w:style w:type="paragraph" w:customStyle="1" w:styleId="ModH3Div">
    <w:name w:val="Mod H3 Div"/>
    <w:basedOn w:val="IH3DivSymb"/>
    <w:rsid w:val="007A36FC"/>
    <w:pPr>
      <w:tabs>
        <w:tab w:val="clear" w:pos="2600"/>
        <w:tab w:val="left" w:pos="3300"/>
      </w:tabs>
      <w:ind w:left="3300"/>
    </w:pPr>
  </w:style>
  <w:style w:type="paragraph" w:customStyle="1" w:styleId="ModH4SubDiv">
    <w:name w:val="Mod H4 SubDiv"/>
    <w:basedOn w:val="IH4SubDivSymb"/>
    <w:rsid w:val="007A36FC"/>
    <w:pPr>
      <w:tabs>
        <w:tab w:val="clear" w:pos="2600"/>
        <w:tab w:val="left" w:pos="3300"/>
      </w:tabs>
      <w:ind w:left="3300"/>
    </w:pPr>
  </w:style>
  <w:style w:type="paragraph" w:customStyle="1" w:styleId="ModH5Sec">
    <w:name w:val="Mod H5 Sec"/>
    <w:basedOn w:val="IH5SecSymb"/>
    <w:rsid w:val="007A36FC"/>
    <w:pPr>
      <w:tabs>
        <w:tab w:val="clear" w:pos="1100"/>
        <w:tab w:val="left" w:pos="1800"/>
      </w:tabs>
      <w:ind w:left="2200"/>
    </w:pPr>
  </w:style>
  <w:style w:type="paragraph" w:customStyle="1" w:styleId="Modmain">
    <w:name w:val="Mod main"/>
    <w:basedOn w:val="Amain"/>
    <w:rsid w:val="007A36FC"/>
    <w:pPr>
      <w:tabs>
        <w:tab w:val="clear" w:pos="900"/>
        <w:tab w:val="clear" w:pos="1100"/>
        <w:tab w:val="right" w:pos="1600"/>
        <w:tab w:val="left" w:pos="1800"/>
      </w:tabs>
      <w:ind w:left="2200"/>
    </w:pPr>
  </w:style>
  <w:style w:type="paragraph" w:customStyle="1" w:styleId="Modmainreturn">
    <w:name w:val="Mod main return"/>
    <w:basedOn w:val="AmainreturnSymb"/>
    <w:rsid w:val="007A36FC"/>
    <w:pPr>
      <w:ind w:left="1800"/>
    </w:pPr>
  </w:style>
  <w:style w:type="paragraph" w:customStyle="1" w:styleId="ModNote">
    <w:name w:val="Mod Note"/>
    <w:basedOn w:val="aNoteSymb"/>
    <w:rsid w:val="007A36FC"/>
    <w:pPr>
      <w:tabs>
        <w:tab w:val="left" w:pos="2600"/>
      </w:tabs>
      <w:ind w:left="2600"/>
    </w:pPr>
  </w:style>
  <w:style w:type="paragraph" w:customStyle="1" w:styleId="Modpara">
    <w:name w:val="Mod para"/>
    <w:basedOn w:val="BillBasic"/>
    <w:rsid w:val="007A36FC"/>
    <w:pPr>
      <w:tabs>
        <w:tab w:val="right" w:pos="2100"/>
        <w:tab w:val="left" w:pos="2300"/>
      </w:tabs>
      <w:ind w:left="2700" w:hanging="1600"/>
      <w:outlineLvl w:val="6"/>
    </w:pPr>
  </w:style>
  <w:style w:type="paragraph" w:customStyle="1" w:styleId="Modparareturn">
    <w:name w:val="Mod para return"/>
    <w:basedOn w:val="AparareturnSymb"/>
    <w:rsid w:val="007A36FC"/>
    <w:pPr>
      <w:ind w:left="2300"/>
    </w:pPr>
  </w:style>
  <w:style w:type="paragraph" w:customStyle="1" w:styleId="Modref">
    <w:name w:val="Mod ref"/>
    <w:basedOn w:val="refSymb"/>
    <w:rsid w:val="007A36FC"/>
    <w:pPr>
      <w:ind w:left="1100"/>
    </w:pPr>
  </w:style>
  <w:style w:type="paragraph" w:customStyle="1" w:styleId="Modsubpara">
    <w:name w:val="Mod subpara"/>
    <w:basedOn w:val="Asubpara"/>
    <w:rsid w:val="007A36FC"/>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7A36FC"/>
    <w:pPr>
      <w:ind w:left="3040"/>
    </w:pPr>
  </w:style>
  <w:style w:type="paragraph" w:customStyle="1" w:styleId="Modsubsubpara">
    <w:name w:val="Mod subsubpara"/>
    <w:basedOn w:val="AsubsubparaSymb"/>
    <w:rsid w:val="007A36FC"/>
    <w:pPr>
      <w:tabs>
        <w:tab w:val="clear" w:pos="2400"/>
        <w:tab w:val="clear" w:pos="2600"/>
        <w:tab w:val="right" w:pos="3160"/>
        <w:tab w:val="left" w:pos="3360"/>
      </w:tabs>
      <w:ind w:left="3760" w:hanging="2660"/>
    </w:pPr>
  </w:style>
  <w:style w:type="paragraph" w:customStyle="1" w:styleId="NewAct">
    <w:name w:val="New Act"/>
    <w:basedOn w:val="Normal"/>
    <w:next w:val="Actdetails"/>
    <w:rsid w:val="007A36FC"/>
    <w:pPr>
      <w:keepNext/>
      <w:spacing w:before="180"/>
      <w:ind w:left="1100"/>
    </w:pPr>
    <w:rPr>
      <w:rFonts w:ascii="Arial" w:hAnsi="Arial"/>
      <w:b/>
      <w:sz w:val="20"/>
    </w:rPr>
  </w:style>
  <w:style w:type="paragraph" w:customStyle="1" w:styleId="NewReg">
    <w:name w:val="New Reg"/>
    <w:basedOn w:val="NewAct"/>
    <w:next w:val="Actdetails"/>
    <w:rsid w:val="007A36FC"/>
  </w:style>
  <w:style w:type="paragraph" w:customStyle="1" w:styleId="RenumProvEntries">
    <w:name w:val="RenumProvEntries"/>
    <w:basedOn w:val="Normal"/>
    <w:rsid w:val="007A36FC"/>
    <w:pPr>
      <w:spacing w:before="60"/>
    </w:pPr>
    <w:rPr>
      <w:rFonts w:ascii="Arial" w:hAnsi="Arial"/>
      <w:sz w:val="20"/>
    </w:rPr>
  </w:style>
  <w:style w:type="paragraph" w:customStyle="1" w:styleId="RenumProvHdg">
    <w:name w:val="RenumProvHdg"/>
    <w:basedOn w:val="Normal"/>
    <w:rsid w:val="007A36FC"/>
    <w:rPr>
      <w:rFonts w:ascii="Arial" w:hAnsi="Arial"/>
      <w:b/>
      <w:sz w:val="22"/>
    </w:rPr>
  </w:style>
  <w:style w:type="paragraph" w:customStyle="1" w:styleId="RenumProvHeader">
    <w:name w:val="RenumProvHeader"/>
    <w:basedOn w:val="Normal"/>
    <w:rsid w:val="007A36FC"/>
    <w:rPr>
      <w:rFonts w:ascii="Arial" w:hAnsi="Arial"/>
      <w:b/>
      <w:sz w:val="22"/>
    </w:rPr>
  </w:style>
  <w:style w:type="paragraph" w:customStyle="1" w:styleId="RenumProvSubsectEntries">
    <w:name w:val="RenumProvSubsectEntries"/>
    <w:basedOn w:val="RenumProvEntries"/>
    <w:rsid w:val="007A36FC"/>
    <w:pPr>
      <w:ind w:left="252"/>
    </w:pPr>
  </w:style>
  <w:style w:type="paragraph" w:customStyle="1" w:styleId="RenumTableHdg">
    <w:name w:val="RenumTableHdg"/>
    <w:basedOn w:val="Normal"/>
    <w:rsid w:val="007A36FC"/>
    <w:pPr>
      <w:spacing w:before="120"/>
    </w:pPr>
    <w:rPr>
      <w:rFonts w:ascii="Arial" w:hAnsi="Arial"/>
      <w:b/>
      <w:sz w:val="20"/>
    </w:rPr>
  </w:style>
  <w:style w:type="paragraph" w:customStyle="1" w:styleId="SchclauseheadingSymb">
    <w:name w:val="Sch clause heading Symb"/>
    <w:basedOn w:val="Schclauseheading"/>
    <w:rsid w:val="007A36FC"/>
    <w:pPr>
      <w:tabs>
        <w:tab w:val="left" w:pos="0"/>
      </w:tabs>
      <w:ind w:left="980" w:hanging="1460"/>
    </w:pPr>
  </w:style>
  <w:style w:type="paragraph" w:customStyle="1" w:styleId="SchSubClause">
    <w:name w:val="Sch SubClause"/>
    <w:basedOn w:val="Schclauseheading"/>
    <w:rsid w:val="007A36FC"/>
    <w:rPr>
      <w:b w:val="0"/>
    </w:rPr>
  </w:style>
  <w:style w:type="paragraph" w:customStyle="1" w:styleId="Sched-FormSymb">
    <w:name w:val="Sched-Form Symb"/>
    <w:basedOn w:val="Sched-Form"/>
    <w:rsid w:val="007A36FC"/>
    <w:pPr>
      <w:tabs>
        <w:tab w:val="left" w:pos="0"/>
      </w:tabs>
      <w:ind w:left="2480" w:hanging="2960"/>
    </w:pPr>
  </w:style>
  <w:style w:type="paragraph" w:customStyle="1" w:styleId="Sched-Form-18Space">
    <w:name w:val="Sched-Form-18Space"/>
    <w:basedOn w:val="Normal"/>
    <w:rsid w:val="007A36FC"/>
    <w:pPr>
      <w:spacing w:before="360" w:after="60"/>
    </w:pPr>
    <w:rPr>
      <w:sz w:val="22"/>
    </w:rPr>
  </w:style>
  <w:style w:type="paragraph" w:customStyle="1" w:styleId="Sched-headingSymb">
    <w:name w:val="Sched-heading Symb"/>
    <w:basedOn w:val="Sched-heading"/>
    <w:rsid w:val="007A36FC"/>
    <w:pPr>
      <w:tabs>
        <w:tab w:val="left" w:pos="0"/>
      </w:tabs>
      <w:ind w:left="2480" w:hanging="2960"/>
    </w:pPr>
  </w:style>
  <w:style w:type="paragraph" w:customStyle="1" w:styleId="Sched-PartSymb">
    <w:name w:val="Sched-Part Symb"/>
    <w:basedOn w:val="Sched-Part"/>
    <w:rsid w:val="007A36FC"/>
    <w:pPr>
      <w:tabs>
        <w:tab w:val="left" w:pos="0"/>
      </w:tabs>
      <w:ind w:left="2480" w:hanging="2960"/>
    </w:pPr>
  </w:style>
  <w:style w:type="paragraph" w:styleId="Subtitle">
    <w:name w:val="Subtitle"/>
    <w:basedOn w:val="Normal"/>
    <w:link w:val="SubtitleChar"/>
    <w:qFormat/>
    <w:rsid w:val="007A36FC"/>
    <w:pPr>
      <w:spacing w:after="60"/>
      <w:jc w:val="center"/>
      <w:outlineLvl w:val="1"/>
    </w:pPr>
    <w:rPr>
      <w:rFonts w:ascii="Arial" w:hAnsi="Arial"/>
    </w:rPr>
  </w:style>
  <w:style w:type="character" w:customStyle="1" w:styleId="SubtitleChar">
    <w:name w:val="Subtitle Char"/>
    <w:basedOn w:val="DefaultParagraphFont"/>
    <w:link w:val="Subtitle"/>
    <w:rsid w:val="0061727D"/>
    <w:rPr>
      <w:rFonts w:ascii="Arial" w:hAnsi="Arial"/>
      <w:sz w:val="24"/>
      <w:lang w:eastAsia="en-US"/>
    </w:rPr>
  </w:style>
  <w:style w:type="paragraph" w:customStyle="1" w:styleId="TLegEntries">
    <w:name w:val="TLegEntries"/>
    <w:basedOn w:val="Normal"/>
    <w:rsid w:val="007A36FC"/>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7A36FC"/>
    <w:pPr>
      <w:ind w:firstLine="0"/>
    </w:pPr>
    <w:rPr>
      <w:b/>
    </w:rPr>
  </w:style>
  <w:style w:type="paragraph" w:customStyle="1" w:styleId="EndNoteTextPub">
    <w:name w:val="EndNoteTextPub"/>
    <w:basedOn w:val="Normal"/>
    <w:rsid w:val="007A36FC"/>
    <w:pPr>
      <w:spacing w:before="60"/>
      <w:ind w:left="1100"/>
      <w:jc w:val="both"/>
    </w:pPr>
    <w:rPr>
      <w:sz w:val="20"/>
    </w:rPr>
  </w:style>
  <w:style w:type="paragraph" w:customStyle="1" w:styleId="TOC10">
    <w:name w:val="TOC 10"/>
    <w:basedOn w:val="TOC5"/>
    <w:rsid w:val="007A36FC"/>
    <w:rPr>
      <w:szCs w:val="24"/>
    </w:rPr>
  </w:style>
  <w:style w:type="character" w:customStyle="1" w:styleId="charNotBold">
    <w:name w:val="charNotBold"/>
    <w:basedOn w:val="DefaultParagraphFont"/>
    <w:rsid w:val="007A36FC"/>
    <w:rPr>
      <w:rFonts w:ascii="Arial" w:hAnsi="Arial"/>
      <w:sz w:val="20"/>
    </w:rPr>
  </w:style>
  <w:style w:type="paragraph" w:customStyle="1" w:styleId="ShadedSchClauseSymb">
    <w:name w:val="Shaded Sch Clause Symb"/>
    <w:basedOn w:val="ShadedSchClause"/>
    <w:rsid w:val="007A36FC"/>
    <w:pPr>
      <w:tabs>
        <w:tab w:val="left" w:pos="0"/>
      </w:tabs>
      <w:ind w:left="975" w:hanging="1457"/>
    </w:pPr>
  </w:style>
  <w:style w:type="character" w:customStyle="1" w:styleId="AmainreturnChar">
    <w:name w:val="A main return Char"/>
    <w:basedOn w:val="DefaultParagraphFont"/>
    <w:link w:val="Amainreturn"/>
    <w:locked/>
    <w:rsid w:val="00A37798"/>
    <w:rPr>
      <w:sz w:val="24"/>
      <w:lang w:eastAsia="en-US"/>
    </w:rPr>
  </w:style>
  <w:style w:type="paragraph" w:customStyle="1" w:styleId="CoverTextBullet">
    <w:name w:val="CoverTextBullet"/>
    <w:basedOn w:val="CoverText"/>
    <w:qFormat/>
    <w:rsid w:val="007A36FC"/>
    <w:pPr>
      <w:numPr>
        <w:numId w:val="36"/>
      </w:numPr>
    </w:pPr>
    <w:rPr>
      <w:color w:val="000000"/>
    </w:rPr>
  </w:style>
  <w:style w:type="paragraph" w:customStyle="1" w:styleId="01aPreamble">
    <w:name w:val="01aPreamble"/>
    <w:basedOn w:val="Normal"/>
    <w:qFormat/>
    <w:rsid w:val="007A36FC"/>
  </w:style>
  <w:style w:type="paragraph" w:customStyle="1" w:styleId="TableBullet">
    <w:name w:val="TableBullet"/>
    <w:basedOn w:val="TableText10"/>
    <w:qFormat/>
    <w:rsid w:val="007A36FC"/>
    <w:pPr>
      <w:numPr>
        <w:numId w:val="37"/>
      </w:numPr>
    </w:pPr>
  </w:style>
  <w:style w:type="paragraph" w:customStyle="1" w:styleId="TableNumbered">
    <w:name w:val="TableNumbered"/>
    <w:basedOn w:val="TableText10"/>
    <w:qFormat/>
    <w:rsid w:val="007A36FC"/>
    <w:pPr>
      <w:numPr>
        <w:numId w:val="38"/>
      </w:numPr>
    </w:pPr>
  </w:style>
  <w:style w:type="character" w:customStyle="1" w:styleId="charCitHyperlinkItal">
    <w:name w:val="charCitHyperlinkItal"/>
    <w:basedOn w:val="Hyperlink"/>
    <w:uiPriority w:val="1"/>
    <w:rsid w:val="007A36FC"/>
    <w:rPr>
      <w:i/>
      <w:color w:val="0000FF" w:themeColor="hyperlink"/>
      <w:u w:val="none"/>
    </w:rPr>
  </w:style>
  <w:style w:type="character" w:customStyle="1" w:styleId="charCitHyperlinkAbbrev">
    <w:name w:val="charCitHyperlinkAbbrev"/>
    <w:basedOn w:val="Hyperlink"/>
    <w:uiPriority w:val="1"/>
    <w:rsid w:val="007A36FC"/>
    <w:rPr>
      <w:color w:val="0000FF" w:themeColor="hyperlink"/>
      <w:u w:val="none"/>
    </w:rPr>
  </w:style>
  <w:style w:type="character" w:customStyle="1" w:styleId="Heading3Char">
    <w:name w:val="Heading 3 Char"/>
    <w:aliases w:val="h3 Char,sec Char"/>
    <w:basedOn w:val="DefaultParagraphFont"/>
    <w:link w:val="Heading3"/>
    <w:rsid w:val="007A36FC"/>
    <w:rPr>
      <w:b/>
      <w:sz w:val="24"/>
      <w:lang w:eastAsia="en-US"/>
    </w:rPr>
  </w:style>
  <w:style w:type="paragraph" w:customStyle="1" w:styleId="FormRule">
    <w:name w:val="FormRule"/>
    <w:basedOn w:val="Normal"/>
    <w:rsid w:val="007A36FC"/>
    <w:pPr>
      <w:pBdr>
        <w:top w:val="single" w:sz="4" w:space="1" w:color="auto"/>
      </w:pBdr>
      <w:spacing w:before="160" w:after="40"/>
      <w:ind w:left="3220" w:right="3260"/>
    </w:pPr>
    <w:rPr>
      <w:sz w:val="8"/>
    </w:rPr>
  </w:style>
  <w:style w:type="paragraph" w:customStyle="1" w:styleId="OldAmdtsEntries">
    <w:name w:val="OldAmdtsEntries"/>
    <w:basedOn w:val="BillBasicHeading"/>
    <w:rsid w:val="007A36FC"/>
    <w:pPr>
      <w:tabs>
        <w:tab w:val="clear" w:pos="2600"/>
        <w:tab w:val="left" w:leader="dot" w:pos="2700"/>
      </w:tabs>
      <w:ind w:left="2700" w:hanging="2000"/>
    </w:pPr>
    <w:rPr>
      <w:sz w:val="18"/>
    </w:rPr>
  </w:style>
  <w:style w:type="paragraph" w:customStyle="1" w:styleId="OldAmdt2ndLine">
    <w:name w:val="OldAmdt2ndLine"/>
    <w:basedOn w:val="OldAmdtsEntries"/>
    <w:rsid w:val="007A36FC"/>
    <w:pPr>
      <w:tabs>
        <w:tab w:val="left" w:pos="2700"/>
      </w:tabs>
      <w:spacing w:before="0"/>
    </w:pPr>
  </w:style>
  <w:style w:type="paragraph" w:customStyle="1" w:styleId="parainpara">
    <w:name w:val="para in para"/>
    <w:rsid w:val="007A36FC"/>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7A36FC"/>
    <w:pPr>
      <w:spacing w:after="60"/>
      <w:ind w:left="2800"/>
    </w:pPr>
    <w:rPr>
      <w:rFonts w:ascii="ACTCrest" w:hAnsi="ACTCrest"/>
      <w:sz w:val="216"/>
    </w:rPr>
  </w:style>
  <w:style w:type="paragraph" w:customStyle="1" w:styleId="Actbullet">
    <w:name w:val="Act bullet"/>
    <w:basedOn w:val="Normal"/>
    <w:uiPriority w:val="99"/>
    <w:rsid w:val="007A36FC"/>
    <w:pPr>
      <w:numPr>
        <w:numId w:val="49"/>
      </w:numPr>
      <w:tabs>
        <w:tab w:val="left" w:pos="900"/>
      </w:tabs>
      <w:spacing w:before="20"/>
      <w:ind w:right="-60"/>
    </w:pPr>
    <w:rPr>
      <w:rFonts w:ascii="Arial" w:hAnsi="Arial"/>
      <w:sz w:val="18"/>
    </w:rPr>
  </w:style>
  <w:style w:type="paragraph" w:customStyle="1" w:styleId="AuthorisedBlock">
    <w:name w:val="AuthorisedBlock"/>
    <w:basedOn w:val="Normal"/>
    <w:rsid w:val="007A36FC"/>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7A36FC"/>
    <w:rPr>
      <w:b w:val="0"/>
      <w:sz w:val="32"/>
    </w:rPr>
  </w:style>
  <w:style w:type="paragraph" w:customStyle="1" w:styleId="MH1Chapter">
    <w:name w:val="M H1 Chapter"/>
    <w:basedOn w:val="AH1Chapter"/>
    <w:rsid w:val="007A36FC"/>
    <w:pPr>
      <w:tabs>
        <w:tab w:val="clear" w:pos="2600"/>
        <w:tab w:val="left" w:pos="2720"/>
      </w:tabs>
      <w:ind w:left="4000" w:hanging="3300"/>
    </w:pPr>
  </w:style>
  <w:style w:type="paragraph" w:customStyle="1" w:styleId="ApprFormHd">
    <w:name w:val="ApprFormHd"/>
    <w:basedOn w:val="Sched-heading"/>
    <w:rsid w:val="007A36FC"/>
    <w:pPr>
      <w:ind w:left="0" w:firstLine="0"/>
    </w:pPr>
  </w:style>
  <w:style w:type="paragraph" w:customStyle="1" w:styleId="Actdetailsnote">
    <w:name w:val="Act details note"/>
    <w:basedOn w:val="Actdetails"/>
    <w:uiPriority w:val="99"/>
    <w:rsid w:val="007A36FC"/>
    <w:pPr>
      <w:ind w:left="1620" w:right="-60" w:hanging="720"/>
    </w:pPr>
    <w:rPr>
      <w:sz w:val="18"/>
    </w:rPr>
  </w:style>
  <w:style w:type="paragraph" w:customStyle="1" w:styleId="DetailsNo">
    <w:name w:val="Details No"/>
    <w:basedOn w:val="Actdetails"/>
    <w:uiPriority w:val="99"/>
    <w:rsid w:val="007A36FC"/>
    <w:pPr>
      <w:ind w:left="0"/>
    </w:pPr>
    <w:rPr>
      <w:sz w:val="18"/>
    </w:rPr>
  </w:style>
  <w:style w:type="paragraph" w:customStyle="1" w:styleId="ISchMain">
    <w:name w:val="I Sch Main"/>
    <w:basedOn w:val="BillBasic"/>
    <w:rsid w:val="007A36FC"/>
    <w:pPr>
      <w:tabs>
        <w:tab w:val="right" w:pos="900"/>
        <w:tab w:val="left" w:pos="1100"/>
      </w:tabs>
      <w:ind w:left="1100" w:hanging="1100"/>
    </w:pPr>
  </w:style>
  <w:style w:type="paragraph" w:customStyle="1" w:styleId="ISchpara">
    <w:name w:val="I Sch para"/>
    <w:basedOn w:val="BillBasic"/>
    <w:rsid w:val="007A36FC"/>
    <w:pPr>
      <w:tabs>
        <w:tab w:val="right" w:pos="1400"/>
        <w:tab w:val="left" w:pos="1600"/>
      </w:tabs>
      <w:ind w:left="1600" w:hanging="1600"/>
    </w:pPr>
  </w:style>
  <w:style w:type="paragraph" w:customStyle="1" w:styleId="ISchsubpara">
    <w:name w:val="I Sch subpara"/>
    <w:basedOn w:val="BillBasic"/>
    <w:rsid w:val="007A36FC"/>
    <w:pPr>
      <w:tabs>
        <w:tab w:val="right" w:pos="1940"/>
        <w:tab w:val="left" w:pos="2140"/>
      </w:tabs>
      <w:ind w:left="2140" w:hanging="2140"/>
    </w:pPr>
  </w:style>
  <w:style w:type="paragraph" w:customStyle="1" w:styleId="ISchsubsubpara">
    <w:name w:val="I Sch subsubpara"/>
    <w:basedOn w:val="BillBasic"/>
    <w:rsid w:val="007A36FC"/>
    <w:pPr>
      <w:tabs>
        <w:tab w:val="right" w:pos="2460"/>
        <w:tab w:val="left" w:pos="2660"/>
      </w:tabs>
      <w:ind w:left="2660" w:hanging="2660"/>
    </w:pPr>
  </w:style>
  <w:style w:type="paragraph" w:customStyle="1" w:styleId="AssectheadingSymb">
    <w:name w:val="A ssect heading Symb"/>
    <w:basedOn w:val="Amain"/>
    <w:rsid w:val="007A36F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7A36FC"/>
    <w:pPr>
      <w:tabs>
        <w:tab w:val="left" w:pos="0"/>
        <w:tab w:val="right" w:pos="2400"/>
        <w:tab w:val="left" w:pos="2600"/>
      </w:tabs>
      <w:ind w:left="2602" w:hanging="3084"/>
      <w:outlineLvl w:val="8"/>
    </w:pPr>
  </w:style>
  <w:style w:type="paragraph" w:customStyle="1" w:styleId="AmainreturnSymb">
    <w:name w:val="A main return Symb"/>
    <w:basedOn w:val="BillBasic"/>
    <w:rsid w:val="007A36FC"/>
    <w:pPr>
      <w:tabs>
        <w:tab w:val="left" w:pos="1582"/>
      </w:tabs>
      <w:ind w:left="1100" w:hanging="1582"/>
    </w:pPr>
  </w:style>
  <w:style w:type="paragraph" w:customStyle="1" w:styleId="AparareturnSymb">
    <w:name w:val="A para return Symb"/>
    <w:basedOn w:val="BillBasic"/>
    <w:rsid w:val="007A36FC"/>
    <w:pPr>
      <w:tabs>
        <w:tab w:val="left" w:pos="2081"/>
      </w:tabs>
      <w:ind w:left="1599" w:hanging="2081"/>
    </w:pPr>
  </w:style>
  <w:style w:type="paragraph" w:customStyle="1" w:styleId="AsubparareturnSymb">
    <w:name w:val="A subpara return Symb"/>
    <w:basedOn w:val="BillBasic"/>
    <w:rsid w:val="007A36FC"/>
    <w:pPr>
      <w:tabs>
        <w:tab w:val="left" w:pos="2580"/>
      </w:tabs>
      <w:ind w:left="2098" w:hanging="2580"/>
    </w:pPr>
  </w:style>
  <w:style w:type="paragraph" w:customStyle="1" w:styleId="aDefSymb">
    <w:name w:val="aDef Symb"/>
    <w:basedOn w:val="BillBasic"/>
    <w:rsid w:val="007A36FC"/>
    <w:pPr>
      <w:tabs>
        <w:tab w:val="left" w:pos="1582"/>
      </w:tabs>
      <w:ind w:left="1100" w:hanging="1582"/>
    </w:pPr>
  </w:style>
  <w:style w:type="paragraph" w:customStyle="1" w:styleId="aDefparaSymb">
    <w:name w:val="aDef para Symb"/>
    <w:basedOn w:val="Apara"/>
    <w:rsid w:val="007A36FC"/>
    <w:pPr>
      <w:tabs>
        <w:tab w:val="clear" w:pos="1600"/>
        <w:tab w:val="left" w:pos="0"/>
        <w:tab w:val="left" w:pos="1599"/>
      </w:tabs>
      <w:ind w:left="1599" w:hanging="2081"/>
    </w:pPr>
  </w:style>
  <w:style w:type="paragraph" w:customStyle="1" w:styleId="aDefsubparaSymb">
    <w:name w:val="aDef subpara Symb"/>
    <w:basedOn w:val="Asubpara"/>
    <w:rsid w:val="007A36FC"/>
    <w:pPr>
      <w:tabs>
        <w:tab w:val="left" w:pos="0"/>
      </w:tabs>
      <w:ind w:left="2098" w:hanging="2580"/>
    </w:pPr>
  </w:style>
  <w:style w:type="paragraph" w:customStyle="1" w:styleId="SchAmainSymb">
    <w:name w:val="Sch A main Symb"/>
    <w:basedOn w:val="Amain"/>
    <w:rsid w:val="007A36FC"/>
    <w:pPr>
      <w:tabs>
        <w:tab w:val="left" w:pos="0"/>
      </w:tabs>
      <w:ind w:hanging="1580"/>
    </w:pPr>
  </w:style>
  <w:style w:type="paragraph" w:customStyle="1" w:styleId="SchAparaSymb">
    <w:name w:val="Sch A para Symb"/>
    <w:basedOn w:val="Apara"/>
    <w:rsid w:val="007A36FC"/>
    <w:pPr>
      <w:tabs>
        <w:tab w:val="left" w:pos="0"/>
      </w:tabs>
      <w:ind w:hanging="2080"/>
    </w:pPr>
  </w:style>
  <w:style w:type="paragraph" w:customStyle="1" w:styleId="SchAsubparaSymb">
    <w:name w:val="Sch A subpara Symb"/>
    <w:basedOn w:val="Asubpara"/>
    <w:rsid w:val="007A36FC"/>
    <w:pPr>
      <w:tabs>
        <w:tab w:val="left" w:pos="0"/>
      </w:tabs>
      <w:ind w:hanging="2580"/>
    </w:pPr>
  </w:style>
  <w:style w:type="paragraph" w:customStyle="1" w:styleId="SchAsubsubparaSymb">
    <w:name w:val="Sch A subsubpara Symb"/>
    <w:basedOn w:val="AsubsubparaSymb"/>
    <w:rsid w:val="007A36FC"/>
  </w:style>
  <w:style w:type="paragraph" w:customStyle="1" w:styleId="refSymb">
    <w:name w:val="ref Symb"/>
    <w:basedOn w:val="BillBasic"/>
    <w:next w:val="Normal"/>
    <w:rsid w:val="007A36FC"/>
    <w:pPr>
      <w:tabs>
        <w:tab w:val="left" w:pos="-480"/>
      </w:tabs>
      <w:spacing w:before="60"/>
      <w:ind w:hanging="480"/>
    </w:pPr>
    <w:rPr>
      <w:sz w:val="18"/>
    </w:rPr>
  </w:style>
  <w:style w:type="paragraph" w:customStyle="1" w:styleId="IshadedH5SecSymb">
    <w:name w:val="I shaded H5 Sec Symb"/>
    <w:basedOn w:val="AH5Sec"/>
    <w:rsid w:val="007A36F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A36FC"/>
    <w:pPr>
      <w:tabs>
        <w:tab w:val="clear" w:pos="-1580"/>
      </w:tabs>
      <w:ind w:left="975" w:hanging="1457"/>
    </w:pPr>
  </w:style>
  <w:style w:type="paragraph" w:customStyle="1" w:styleId="IH1ChapSymb">
    <w:name w:val="I H1 Chap Symb"/>
    <w:basedOn w:val="BillBasicHeading"/>
    <w:next w:val="Normal"/>
    <w:rsid w:val="007A36F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7A36F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7A36F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7A36F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7A36FC"/>
    <w:pPr>
      <w:tabs>
        <w:tab w:val="clear" w:pos="2600"/>
        <w:tab w:val="left" w:pos="-1580"/>
        <w:tab w:val="left" w:pos="0"/>
        <w:tab w:val="left" w:pos="1100"/>
      </w:tabs>
      <w:spacing w:before="240"/>
      <w:ind w:left="1100" w:hanging="1580"/>
    </w:pPr>
  </w:style>
  <w:style w:type="paragraph" w:customStyle="1" w:styleId="IMainSymb">
    <w:name w:val="I Main Symb"/>
    <w:basedOn w:val="Amain"/>
    <w:rsid w:val="007A36FC"/>
    <w:pPr>
      <w:tabs>
        <w:tab w:val="left" w:pos="0"/>
      </w:tabs>
      <w:ind w:hanging="1580"/>
    </w:pPr>
  </w:style>
  <w:style w:type="paragraph" w:customStyle="1" w:styleId="IparaSymb">
    <w:name w:val="I para Symb"/>
    <w:basedOn w:val="Apara"/>
    <w:rsid w:val="007A36FC"/>
    <w:pPr>
      <w:tabs>
        <w:tab w:val="left" w:pos="0"/>
      </w:tabs>
      <w:ind w:hanging="2080"/>
      <w:outlineLvl w:val="9"/>
    </w:pPr>
  </w:style>
  <w:style w:type="paragraph" w:customStyle="1" w:styleId="IsubparaSymb">
    <w:name w:val="I subpara Symb"/>
    <w:basedOn w:val="Asubpara"/>
    <w:rsid w:val="007A36F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A36FC"/>
    <w:pPr>
      <w:tabs>
        <w:tab w:val="clear" w:pos="2400"/>
        <w:tab w:val="clear" w:pos="2600"/>
        <w:tab w:val="right" w:pos="2460"/>
        <w:tab w:val="left" w:pos="2660"/>
      </w:tabs>
      <w:ind w:left="2660" w:hanging="3140"/>
    </w:pPr>
  </w:style>
  <w:style w:type="paragraph" w:customStyle="1" w:styleId="IdefparaSymb">
    <w:name w:val="I def para Symb"/>
    <w:basedOn w:val="IparaSymb"/>
    <w:rsid w:val="007A36FC"/>
    <w:pPr>
      <w:ind w:left="1599" w:hanging="2081"/>
    </w:pPr>
  </w:style>
  <w:style w:type="paragraph" w:customStyle="1" w:styleId="IdefsubparaSymb">
    <w:name w:val="I def subpara Symb"/>
    <w:basedOn w:val="IsubparaSymb"/>
    <w:rsid w:val="007A36FC"/>
    <w:pPr>
      <w:ind w:left="2138"/>
    </w:pPr>
  </w:style>
  <w:style w:type="paragraph" w:customStyle="1" w:styleId="ISched-headingSymb">
    <w:name w:val="I Sched-heading Symb"/>
    <w:basedOn w:val="BillBasicHeading"/>
    <w:next w:val="Normal"/>
    <w:rsid w:val="007A36FC"/>
    <w:pPr>
      <w:tabs>
        <w:tab w:val="left" w:pos="-3080"/>
        <w:tab w:val="left" w:pos="0"/>
      </w:tabs>
      <w:spacing w:before="320"/>
      <w:ind w:left="2600" w:hanging="3080"/>
    </w:pPr>
    <w:rPr>
      <w:sz w:val="34"/>
    </w:rPr>
  </w:style>
  <w:style w:type="paragraph" w:customStyle="1" w:styleId="ISched-PartSymb">
    <w:name w:val="I Sched-Part Symb"/>
    <w:basedOn w:val="BillBasicHeading"/>
    <w:rsid w:val="007A36FC"/>
    <w:pPr>
      <w:tabs>
        <w:tab w:val="left" w:pos="-3080"/>
        <w:tab w:val="left" w:pos="0"/>
      </w:tabs>
      <w:spacing w:before="380"/>
      <w:ind w:left="2600" w:hanging="3080"/>
    </w:pPr>
    <w:rPr>
      <w:sz w:val="32"/>
    </w:rPr>
  </w:style>
  <w:style w:type="paragraph" w:customStyle="1" w:styleId="ISched-formSymb">
    <w:name w:val="I Sched-form Symb"/>
    <w:basedOn w:val="BillBasicHeading"/>
    <w:rsid w:val="007A36FC"/>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7A36F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A36FC"/>
    <w:pPr>
      <w:tabs>
        <w:tab w:val="left" w:pos="-3080"/>
        <w:tab w:val="left" w:pos="0"/>
      </w:tabs>
      <w:spacing w:before="320"/>
      <w:ind w:left="2600" w:hanging="3080"/>
      <w:jc w:val="both"/>
    </w:pPr>
    <w:rPr>
      <w:sz w:val="34"/>
    </w:rPr>
  </w:style>
  <w:style w:type="paragraph" w:customStyle="1" w:styleId="AmainbulletSymb">
    <w:name w:val="A main bullet Symb"/>
    <w:basedOn w:val="BillBasic"/>
    <w:rsid w:val="007A36FC"/>
    <w:pPr>
      <w:tabs>
        <w:tab w:val="left" w:pos="1100"/>
      </w:tabs>
      <w:spacing w:before="60"/>
      <w:ind w:left="1500" w:hanging="1986"/>
    </w:pPr>
  </w:style>
  <w:style w:type="paragraph" w:customStyle="1" w:styleId="aExamHdgssSymb">
    <w:name w:val="aExamHdgss Symb"/>
    <w:basedOn w:val="BillBasicHeading"/>
    <w:next w:val="Normal"/>
    <w:rsid w:val="007A36FC"/>
    <w:pPr>
      <w:tabs>
        <w:tab w:val="clear" w:pos="2600"/>
        <w:tab w:val="left" w:pos="1582"/>
      </w:tabs>
      <w:ind w:left="1100" w:hanging="1582"/>
    </w:pPr>
    <w:rPr>
      <w:sz w:val="18"/>
    </w:rPr>
  </w:style>
  <w:style w:type="paragraph" w:customStyle="1" w:styleId="aExamssSymb">
    <w:name w:val="aExamss Symb"/>
    <w:basedOn w:val="aNote"/>
    <w:rsid w:val="007A36FC"/>
    <w:pPr>
      <w:tabs>
        <w:tab w:val="left" w:pos="1582"/>
      </w:tabs>
      <w:spacing w:before="60"/>
      <w:ind w:left="1100" w:hanging="1582"/>
    </w:pPr>
  </w:style>
  <w:style w:type="paragraph" w:customStyle="1" w:styleId="aExamINumssSymb">
    <w:name w:val="aExamINumss Symb"/>
    <w:basedOn w:val="aExamssSymb"/>
    <w:rsid w:val="007A36FC"/>
    <w:pPr>
      <w:tabs>
        <w:tab w:val="left" w:pos="1100"/>
      </w:tabs>
      <w:ind w:left="1500" w:hanging="1986"/>
    </w:pPr>
  </w:style>
  <w:style w:type="paragraph" w:customStyle="1" w:styleId="aExamNumTextssSymb">
    <w:name w:val="aExamNumTextss Symb"/>
    <w:basedOn w:val="aExamssSymb"/>
    <w:rsid w:val="007A36FC"/>
    <w:pPr>
      <w:tabs>
        <w:tab w:val="clear" w:pos="1582"/>
        <w:tab w:val="left" w:pos="1985"/>
      </w:tabs>
      <w:ind w:left="1503" w:hanging="1985"/>
    </w:pPr>
  </w:style>
  <w:style w:type="paragraph" w:customStyle="1" w:styleId="AExamIParaSymb">
    <w:name w:val="AExamIPara Symb"/>
    <w:basedOn w:val="aExam"/>
    <w:rsid w:val="007A36FC"/>
    <w:pPr>
      <w:tabs>
        <w:tab w:val="right" w:pos="1718"/>
      </w:tabs>
      <w:ind w:left="1984" w:hanging="2466"/>
    </w:pPr>
  </w:style>
  <w:style w:type="paragraph" w:customStyle="1" w:styleId="aExamBulletssSymb">
    <w:name w:val="aExamBulletss Symb"/>
    <w:basedOn w:val="aExamssSymb"/>
    <w:rsid w:val="007A36FC"/>
    <w:pPr>
      <w:tabs>
        <w:tab w:val="left" w:pos="1100"/>
      </w:tabs>
      <w:ind w:left="1500" w:hanging="1986"/>
    </w:pPr>
  </w:style>
  <w:style w:type="paragraph" w:customStyle="1" w:styleId="aNoteSymb">
    <w:name w:val="aNote Symb"/>
    <w:basedOn w:val="BillBasic"/>
    <w:rsid w:val="007A36FC"/>
    <w:pPr>
      <w:tabs>
        <w:tab w:val="left" w:pos="1100"/>
        <w:tab w:val="left" w:pos="2381"/>
      </w:tabs>
      <w:ind w:left="1899" w:hanging="2381"/>
    </w:pPr>
    <w:rPr>
      <w:sz w:val="20"/>
    </w:rPr>
  </w:style>
  <w:style w:type="paragraph" w:customStyle="1" w:styleId="aNoteTextssSymb">
    <w:name w:val="aNoteTextss Symb"/>
    <w:basedOn w:val="Normal"/>
    <w:rsid w:val="007A36FC"/>
    <w:pPr>
      <w:tabs>
        <w:tab w:val="clear" w:pos="0"/>
        <w:tab w:val="left" w:pos="1418"/>
      </w:tabs>
      <w:spacing w:before="60"/>
      <w:ind w:left="1417" w:hanging="1899"/>
      <w:jc w:val="both"/>
    </w:pPr>
    <w:rPr>
      <w:sz w:val="20"/>
    </w:rPr>
  </w:style>
  <w:style w:type="paragraph" w:customStyle="1" w:styleId="aNoteParaSymb">
    <w:name w:val="aNotePara Symb"/>
    <w:basedOn w:val="aNoteSymb"/>
    <w:rsid w:val="007A36F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7A36FC"/>
    <w:pPr>
      <w:tabs>
        <w:tab w:val="clear" w:pos="0"/>
        <w:tab w:val="left" w:pos="1899"/>
      </w:tabs>
      <w:spacing w:before="60"/>
      <w:ind w:left="2296" w:hanging="2778"/>
      <w:jc w:val="both"/>
    </w:pPr>
    <w:rPr>
      <w:sz w:val="20"/>
    </w:rPr>
  </w:style>
  <w:style w:type="paragraph" w:customStyle="1" w:styleId="AparabulletSymb">
    <w:name w:val="A para bullet Symb"/>
    <w:basedOn w:val="BillBasic"/>
    <w:rsid w:val="007A36FC"/>
    <w:pPr>
      <w:tabs>
        <w:tab w:val="left" w:pos="1616"/>
        <w:tab w:val="left" w:pos="2495"/>
      </w:tabs>
      <w:spacing w:before="60"/>
      <w:ind w:left="2013" w:hanging="2495"/>
    </w:pPr>
  </w:style>
  <w:style w:type="paragraph" w:customStyle="1" w:styleId="aExamHdgparSymb">
    <w:name w:val="aExamHdgpar Symb"/>
    <w:basedOn w:val="aExamHdgssSymb"/>
    <w:next w:val="Normal"/>
    <w:rsid w:val="007A36FC"/>
    <w:pPr>
      <w:tabs>
        <w:tab w:val="clear" w:pos="1582"/>
        <w:tab w:val="left" w:pos="1599"/>
      </w:tabs>
      <w:ind w:left="1599" w:hanging="2081"/>
    </w:pPr>
  </w:style>
  <w:style w:type="paragraph" w:customStyle="1" w:styleId="aExamparSymb">
    <w:name w:val="aExampar Symb"/>
    <w:basedOn w:val="aExamssSymb"/>
    <w:rsid w:val="007A36FC"/>
    <w:pPr>
      <w:tabs>
        <w:tab w:val="clear" w:pos="1582"/>
        <w:tab w:val="left" w:pos="1599"/>
      </w:tabs>
      <w:ind w:left="1599" w:hanging="2081"/>
    </w:pPr>
  </w:style>
  <w:style w:type="paragraph" w:customStyle="1" w:styleId="aExamINumparSymb">
    <w:name w:val="aExamINumpar Symb"/>
    <w:basedOn w:val="aExamparSymb"/>
    <w:rsid w:val="007A36FC"/>
    <w:pPr>
      <w:tabs>
        <w:tab w:val="left" w:pos="2000"/>
      </w:tabs>
      <w:ind w:left="2041" w:hanging="2495"/>
    </w:pPr>
  </w:style>
  <w:style w:type="paragraph" w:customStyle="1" w:styleId="aExamBulletparSymb">
    <w:name w:val="aExamBulletpar Symb"/>
    <w:basedOn w:val="aExamparSymb"/>
    <w:rsid w:val="007A36FC"/>
    <w:pPr>
      <w:tabs>
        <w:tab w:val="clear" w:pos="1599"/>
        <w:tab w:val="left" w:pos="1616"/>
        <w:tab w:val="left" w:pos="2495"/>
      </w:tabs>
      <w:ind w:left="2013" w:hanging="2495"/>
    </w:pPr>
  </w:style>
  <w:style w:type="paragraph" w:customStyle="1" w:styleId="aNoteparSymb">
    <w:name w:val="aNotepar Symb"/>
    <w:basedOn w:val="BillBasic"/>
    <w:next w:val="Normal"/>
    <w:rsid w:val="007A36FC"/>
    <w:pPr>
      <w:tabs>
        <w:tab w:val="left" w:pos="1599"/>
        <w:tab w:val="left" w:pos="2398"/>
      </w:tabs>
      <w:ind w:left="2410" w:hanging="2892"/>
    </w:pPr>
    <w:rPr>
      <w:sz w:val="20"/>
    </w:rPr>
  </w:style>
  <w:style w:type="paragraph" w:customStyle="1" w:styleId="aNoteTextparSymb">
    <w:name w:val="aNoteTextpar Symb"/>
    <w:basedOn w:val="aNoteparSymb"/>
    <w:rsid w:val="007A36FC"/>
    <w:pPr>
      <w:tabs>
        <w:tab w:val="clear" w:pos="1599"/>
        <w:tab w:val="clear" w:pos="2398"/>
        <w:tab w:val="left" w:pos="2880"/>
      </w:tabs>
      <w:spacing w:before="60"/>
      <w:ind w:left="2398" w:hanging="2880"/>
    </w:pPr>
  </w:style>
  <w:style w:type="paragraph" w:customStyle="1" w:styleId="aNoteParaparSymb">
    <w:name w:val="aNoteParapar Symb"/>
    <w:basedOn w:val="aNoteparSymb"/>
    <w:rsid w:val="007A36FC"/>
    <w:pPr>
      <w:tabs>
        <w:tab w:val="right" w:pos="2640"/>
      </w:tabs>
      <w:spacing w:before="60"/>
      <w:ind w:left="2920" w:hanging="3402"/>
    </w:pPr>
  </w:style>
  <w:style w:type="paragraph" w:customStyle="1" w:styleId="aNoteBulletparSymb">
    <w:name w:val="aNoteBulletpar Symb"/>
    <w:basedOn w:val="aNoteparSymb"/>
    <w:rsid w:val="007A36FC"/>
    <w:pPr>
      <w:tabs>
        <w:tab w:val="clear" w:pos="1599"/>
        <w:tab w:val="left" w:pos="3289"/>
      </w:tabs>
      <w:spacing w:before="60"/>
      <w:ind w:left="2807" w:hanging="3289"/>
    </w:pPr>
  </w:style>
  <w:style w:type="paragraph" w:customStyle="1" w:styleId="AsubparabulletSymb">
    <w:name w:val="A subpara bullet Symb"/>
    <w:basedOn w:val="BillBasic"/>
    <w:rsid w:val="007A36FC"/>
    <w:pPr>
      <w:tabs>
        <w:tab w:val="left" w:pos="2138"/>
        <w:tab w:val="left" w:pos="3005"/>
      </w:tabs>
      <w:spacing w:before="60"/>
      <w:ind w:left="2523" w:hanging="3005"/>
    </w:pPr>
  </w:style>
  <w:style w:type="paragraph" w:customStyle="1" w:styleId="aExamHdgsubparSymb">
    <w:name w:val="aExamHdgsubpar Symb"/>
    <w:basedOn w:val="aExamHdgssSymb"/>
    <w:next w:val="Normal"/>
    <w:rsid w:val="007A36FC"/>
    <w:pPr>
      <w:tabs>
        <w:tab w:val="clear" w:pos="1582"/>
        <w:tab w:val="left" w:pos="2620"/>
      </w:tabs>
      <w:ind w:left="2138" w:hanging="2620"/>
    </w:pPr>
  </w:style>
  <w:style w:type="paragraph" w:customStyle="1" w:styleId="aExamsubparSymb">
    <w:name w:val="aExamsubpar Symb"/>
    <w:basedOn w:val="aExamssSymb"/>
    <w:rsid w:val="007A36FC"/>
    <w:pPr>
      <w:tabs>
        <w:tab w:val="clear" w:pos="1582"/>
        <w:tab w:val="left" w:pos="2620"/>
      </w:tabs>
      <w:ind w:left="2138" w:hanging="2620"/>
    </w:pPr>
  </w:style>
  <w:style w:type="paragraph" w:customStyle="1" w:styleId="aNotesubparSymb">
    <w:name w:val="aNotesubpar Symb"/>
    <w:basedOn w:val="BillBasic"/>
    <w:next w:val="Normal"/>
    <w:rsid w:val="007A36FC"/>
    <w:pPr>
      <w:tabs>
        <w:tab w:val="left" w:pos="2138"/>
        <w:tab w:val="left" w:pos="2937"/>
      </w:tabs>
      <w:ind w:left="2455" w:hanging="2937"/>
    </w:pPr>
    <w:rPr>
      <w:sz w:val="20"/>
    </w:rPr>
  </w:style>
  <w:style w:type="paragraph" w:customStyle="1" w:styleId="aNoteTextsubparSymb">
    <w:name w:val="aNoteTextsubpar Symb"/>
    <w:basedOn w:val="aNotesubparSymb"/>
    <w:rsid w:val="007A36FC"/>
    <w:pPr>
      <w:tabs>
        <w:tab w:val="clear" w:pos="2138"/>
        <w:tab w:val="clear" w:pos="2937"/>
        <w:tab w:val="left" w:pos="2943"/>
      </w:tabs>
      <w:spacing w:before="60"/>
      <w:ind w:left="2943" w:hanging="3425"/>
    </w:pPr>
  </w:style>
  <w:style w:type="paragraph" w:customStyle="1" w:styleId="PenaltySymb">
    <w:name w:val="Penalty Symb"/>
    <w:basedOn w:val="AmainreturnSymb"/>
    <w:rsid w:val="007A36FC"/>
  </w:style>
  <w:style w:type="paragraph" w:customStyle="1" w:styleId="PenaltyParaSymb">
    <w:name w:val="PenaltyPara Symb"/>
    <w:basedOn w:val="Normal"/>
    <w:rsid w:val="007A36FC"/>
    <w:pPr>
      <w:tabs>
        <w:tab w:val="right" w:pos="1360"/>
      </w:tabs>
      <w:spacing w:before="60"/>
      <w:ind w:left="1599" w:hanging="2081"/>
      <w:jc w:val="both"/>
    </w:pPr>
  </w:style>
  <w:style w:type="paragraph" w:customStyle="1" w:styleId="FormulaSymb">
    <w:name w:val="Formula Symb"/>
    <w:basedOn w:val="BillBasic"/>
    <w:rsid w:val="007A36FC"/>
    <w:pPr>
      <w:tabs>
        <w:tab w:val="left" w:pos="-480"/>
      </w:tabs>
      <w:spacing w:line="260" w:lineRule="atLeast"/>
      <w:ind w:hanging="480"/>
      <w:jc w:val="center"/>
    </w:pPr>
  </w:style>
  <w:style w:type="paragraph" w:customStyle="1" w:styleId="NormalSymb">
    <w:name w:val="Normal Symb"/>
    <w:basedOn w:val="Normal"/>
    <w:qFormat/>
    <w:rsid w:val="007A36FC"/>
    <w:pPr>
      <w:ind w:hanging="482"/>
    </w:pPr>
  </w:style>
  <w:style w:type="character" w:styleId="PlaceholderText">
    <w:name w:val="Placeholder Text"/>
    <w:basedOn w:val="DefaultParagraphFont"/>
    <w:uiPriority w:val="99"/>
    <w:semiHidden/>
    <w:rsid w:val="007A36FC"/>
    <w:rPr>
      <w:color w:val="808080"/>
    </w:rPr>
  </w:style>
  <w:style w:type="character" w:styleId="UnresolvedMention">
    <w:name w:val="Unresolved Mention"/>
    <w:basedOn w:val="DefaultParagraphFont"/>
    <w:uiPriority w:val="99"/>
    <w:semiHidden/>
    <w:unhideWhenUsed/>
    <w:rsid w:val="00D80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sl/2023-32/" TargetMode="External"/><Relationship Id="rId21" Type="http://schemas.openxmlformats.org/officeDocument/2006/relationships/footer" Target="footer1.xml"/><Relationship Id="rId42" Type="http://schemas.openxmlformats.org/officeDocument/2006/relationships/hyperlink" Target="https://www.legislation.govt.nz/act/public/2020/0038/latest/LMS170676.html?search=ta_act%40act_E_ac%40ainf%40anif_an%40bn%40rn_25_a&amp;p=1" TargetMode="External"/><Relationship Id="rId63" Type="http://schemas.openxmlformats.org/officeDocument/2006/relationships/header" Target="header8.xml"/><Relationship Id="rId84" Type="http://schemas.openxmlformats.org/officeDocument/2006/relationships/hyperlink" Target="http://www.legislation.act.gov.au/cn/2011-10/default.asp" TargetMode="External"/><Relationship Id="rId138" Type="http://schemas.openxmlformats.org/officeDocument/2006/relationships/hyperlink" Target="http://www.legislation.act.gov.au/sl/2013-26" TargetMode="External"/><Relationship Id="rId159" Type="http://schemas.openxmlformats.org/officeDocument/2006/relationships/hyperlink" Target="http://www.legislation.act.gov.au/a/2023-54" TargetMode="External"/><Relationship Id="rId170" Type="http://schemas.openxmlformats.org/officeDocument/2006/relationships/hyperlink" Target="http://www.legislation.act.gov.au/a/2011-34" TargetMode="External"/><Relationship Id="rId191" Type="http://schemas.openxmlformats.org/officeDocument/2006/relationships/header" Target="header14.xml"/><Relationship Id="rId107" Type="http://schemas.openxmlformats.org/officeDocument/2006/relationships/hyperlink" Target="http://www.legislation.act.gov.au/sl/2023-32/"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2-51" TargetMode="External"/><Relationship Id="rId53" Type="http://schemas.openxmlformats.org/officeDocument/2006/relationships/hyperlink" Target="http://www.legislation.act.gov.au/a/2010-55/default.asp" TargetMode="External"/><Relationship Id="rId74" Type="http://schemas.openxmlformats.org/officeDocument/2006/relationships/hyperlink" Target="http://www.legislation.act.gov.au/a/2010-55/default.asp" TargetMode="External"/><Relationship Id="rId128" Type="http://schemas.openxmlformats.org/officeDocument/2006/relationships/hyperlink" Target="http://www.legislation.act.gov.au/a/2023-38/" TargetMode="External"/><Relationship Id="rId149" Type="http://schemas.openxmlformats.org/officeDocument/2006/relationships/hyperlink" Target="http://www.legislation.act.gov.au/sl/2013-26" TargetMode="External"/><Relationship Id="rId5" Type="http://schemas.openxmlformats.org/officeDocument/2006/relationships/webSettings" Target="webSettings.xml"/><Relationship Id="rId95" Type="http://schemas.openxmlformats.org/officeDocument/2006/relationships/hyperlink" Target="http://www.legislation.act.gov.au/a/2023-54" TargetMode="External"/><Relationship Id="rId160" Type="http://schemas.openxmlformats.org/officeDocument/2006/relationships/hyperlink" Target="http://www.legislation.act.gov.au/sl/2013-26" TargetMode="External"/><Relationship Id="rId181" Type="http://schemas.openxmlformats.org/officeDocument/2006/relationships/hyperlink" Target="http://www.legislation.act.gov.au/a/2023-38/" TargetMode="External"/><Relationship Id="rId22" Type="http://schemas.openxmlformats.org/officeDocument/2006/relationships/footer" Target="footer2.xml"/><Relationship Id="rId43" Type="http://schemas.openxmlformats.org/officeDocument/2006/relationships/hyperlink" Target="http://www.legislation.act.gov.au/a/2004-17" TargetMode="External"/><Relationship Id="rId64" Type="http://schemas.openxmlformats.org/officeDocument/2006/relationships/header" Target="header9.xml"/><Relationship Id="rId118" Type="http://schemas.openxmlformats.org/officeDocument/2006/relationships/hyperlink" Target="http://www.legislation.act.gov.au/a/2023-54" TargetMode="External"/><Relationship Id="rId139" Type="http://schemas.openxmlformats.org/officeDocument/2006/relationships/hyperlink" Target="http://www.legislation.act.gov.au/sl/2013-26" TargetMode="External"/><Relationship Id="rId85" Type="http://schemas.openxmlformats.org/officeDocument/2006/relationships/hyperlink" Target="http://www.legislation.act.gov.au/a/2011-52" TargetMode="External"/><Relationship Id="rId150" Type="http://schemas.openxmlformats.org/officeDocument/2006/relationships/hyperlink" Target="http://www.legislation.act.gov.au/sl/2013-26" TargetMode="External"/><Relationship Id="rId171" Type="http://schemas.openxmlformats.org/officeDocument/2006/relationships/hyperlink" Target="http://www.legislation.act.gov.au/a/2011-52" TargetMode="External"/><Relationship Id="rId192" Type="http://schemas.openxmlformats.org/officeDocument/2006/relationships/header" Target="header15.xml"/><Relationship Id="rId12" Type="http://schemas.openxmlformats.org/officeDocument/2006/relationships/hyperlink" Target="http://www.legislation.act.gov.au" TargetMode="External"/><Relationship Id="rId33" Type="http://schemas.openxmlformats.org/officeDocument/2006/relationships/hyperlink" Target="http://www.legislation.act.gov.au/a/2001-14" TargetMode="External"/><Relationship Id="rId108" Type="http://schemas.openxmlformats.org/officeDocument/2006/relationships/hyperlink" Target="http://www.legislation.act.gov.au/a/2023-54" TargetMode="External"/><Relationship Id="rId129" Type="http://schemas.openxmlformats.org/officeDocument/2006/relationships/hyperlink" Target="http://www.legislation.act.gov.au/sl/2013-26" TargetMode="External"/><Relationship Id="rId54" Type="http://schemas.openxmlformats.org/officeDocument/2006/relationships/hyperlink" Target="http://www.legislation.act.gov.au/a/2002-51" TargetMode="External"/><Relationship Id="rId75" Type="http://schemas.openxmlformats.org/officeDocument/2006/relationships/header" Target="header10.xml"/><Relationship Id="rId96" Type="http://schemas.openxmlformats.org/officeDocument/2006/relationships/hyperlink" Target="http://www.legislation.act.gov.au/a/2023-54" TargetMode="External"/><Relationship Id="rId140" Type="http://schemas.openxmlformats.org/officeDocument/2006/relationships/hyperlink" Target="http://www.legislation.act.gov.au/sl/2013-26" TargetMode="External"/><Relationship Id="rId161" Type="http://schemas.openxmlformats.org/officeDocument/2006/relationships/hyperlink" Target="http://www.legislation.act.gov.au/a/2023-54" TargetMode="External"/><Relationship Id="rId182" Type="http://schemas.openxmlformats.org/officeDocument/2006/relationships/hyperlink" Target="http://www.legislation.act.gov.au/sl/2023-32/" TargetMode="External"/><Relationship Id="rId6" Type="http://schemas.openxmlformats.org/officeDocument/2006/relationships/footnotes" Target="footnotes.xml"/><Relationship Id="rId23" Type="http://schemas.openxmlformats.org/officeDocument/2006/relationships/header" Target="header3.xml"/><Relationship Id="rId119" Type="http://schemas.openxmlformats.org/officeDocument/2006/relationships/hyperlink" Target="http://www.legislation.act.gov.au/sl/2013-26" TargetMode="External"/><Relationship Id="rId44" Type="http://schemas.openxmlformats.org/officeDocument/2006/relationships/hyperlink" Target="http://www.legislation.act.gov.au/a/2011-42" TargetMode="External"/><Relationship Id="rId65" Type="http://schemas.openxmlformats.org/officeDocument/2006/relationships/footer" Target="footer10.xml"/><Relationship Id="rId86" Type="http://schemas.openxmlformats.org/officeDocument/2006/relationships/hyperlink" Target="http://www.legislation.act.gov.au/sl/2013-26" TargetMode="External"/><Relationship Id="rId130" Type="http://schemas.openxmlformats.org/officeDocument/2006/relationships/hyperlink" Target="http://www.legislation.act.gov.au/a/2023-38/" TargetMode="External"/><Relationship Id="rId151" Type="http://schemas.openxmlformats.org/officeDocument/2006/relationships/hyperlink" Target="http://www.legislation.act.gov.au/a/2011-34" TargetMode="External"/><Relationship Id="rId172" Type="http://schemas.openxmlformats.org/officeDocument/2006/relationships/hyperlink" Target="http://www.legislation.act.gov.au/a/2011-52" TargetMode="External"/><Relationship Id="rId193" Type="http://schemas.openxmlformats.org/officeDocument/2006/relationships/footer" Target="footer16.xm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sl/2013-26" TargetMode="External"/><Relationship Id="rId34" Type="http://schemas.openxmlformats.org/officeDocument/2006/relationships/hyperlink" Target="https://www.legislation.gov.au/Series/C2011A00073" TargetMode="External"/><Relationship Id="rId55" Type="http://schemas.openxmlformats.org/officeDocument/2006/relationships/hyperlink" Target="http://www.legislation.act.gov.au/a/2001-14" TargetMode="External"/><Relationship Id="rId76" Type="http://schemas.openxmlformats.org/officeDocument/2006/relationships/header" Target="header11.xml"/><Relationship Id="rId97" Type="http://schemas.openxmlformats.org/officeDocument/2006/relationships/hyperlink" Target="http://www.legislation.act.gov.au/a/2023-54" TargetMode="External"/><Relationship Id="rId120" Type="http://schemas.openxmlformats.org/officeDocument/2006/relationships/hyperlink" Target="http://www.legislation.act.gov.au/a/2023-54" TargetMode="External"/><Relationship Id="rId141" Type="http://schemas.openxmlformats.org/officeDocument/2006/relationships/hyperlink" Target="http://www.legislation.act.gov.au/sl/2013-26" TargetMode="External"/><Relationship Id="rId7" Type="http://schemas.openxmlformats.org/officeDocument/2006/relationships/endnotes" Target="endnotes.xml"/><Relationship Id="rId71" Type="http://schemas.openxmlformats.org/officeDocument/2006/relationships/hyperlink" Target="http://www.legislation.act.gov.au/a/2010-55" TargetMode="External"/><Relationship Id="rId92" Type="http://schemas.openxmlformats.org/officeDocument/2006/relationships/hyperlink" Target="http://www.legislation.act.gov.au/a/2023-54" TargetMode="External"/><Relationship Id="rId162" Type="http://schemas.openxmlformats.org/officeDocument/2006/relationships/hyperlink" Target="http://www.legislation.act.gov.au/sl/2013-26" TargetMode="External"/><Relationship Id="rId183" Type="http://schemas.openxmlformats.org/officeDocument/2006/relationships/hyperlink" Target="http://www.legislation.act.gov.au/sl/2023-32/" TargetMode="External"/><Relationship Id="rId2" Type="http://schemas.openxmlformats.org/officeDocument/2006/relationships/numbering" Target="numbering.xml"/><Relationship Id="rId29" Type="http://schemas.openxmlformats.org/officeDocument/2006/relationships/footer" Target="footer6.xml"/><Relationship Id="rId24" Type="http://schemas.openxmlformats.org/officeDocument/2006/relationships/footer" Target="footer3.xml"/><Relationship Id="rId40" Type="http://schemas.openxmlformats.org/officeDocument/2006/relationships/hyperlink" Target="https://www.legislation.vic.gov.au/in-force/acts/education-and-training-reform-act-2006/099" TargetMode="External"/><Relationship Id="rId45" Type="http://schemas.openxmlformats.org/officeDocument/2006/relationships/hyperlink" Target="https://www.legislation.vic.gov.au/in-force/acts/education-and-care-services-national-law-act-2010/019" TargetMode="External"/><Relationship Id="rId66" Type="http://schemas.openxmlformats.org/officeDocument/2006/relationships/footer" Target="footer11.xml"/><Relationship Id="rId87" Type="http://schemas.openxmlformats.org/officeDocument/2006/relationships/hyperlink" Target="http://www.legislation.act.gov.au/a/2014-48" TargetMode="External"/><Relationship Id="rId110" Type="http://schemas.openxmlformats.org/officeDocument/2006/relationships/hyperlink" Target="http://www.legislation.act.gov.au/sl/2023-32/" TargetMode="External"/><Relationship Id="rId115" Type="http://schemas.openxmlformats.org/officeDocument/2006/relationships/hyperlink" Target="http://www.legislation.act.gov.au/a/2023-54" TargetMode="External"/><Relationship Id="rId131" Type="http://schemas.openxmlformats.org/officeDocument/2006/relationships/hyperlink" Target="http://www.legislation.act.gov.au/a/2023-38/" TargetMode="External"/><Relationship Id="rId136" Type="http://schemas.openxmlformats.org/officeDocument/2006/relationships/hyperlink" Target="http://www.legislation.act.gov.au/sl/2013-26" TargetMode="External"/><Relationship Id="rId157" Type="http://schemas.openxmlformats.org/officeDocument/2006/relationships/hyperlink" Target="http://www.legislation.act.gov.au/a/2023-54" TargetMode="External"/><Relationship Id="rId178" Type="http://schemas.openxmlformats.org/officeDocument/2006/relationships/hyperlink" Target="http://www.legislation.act.gov.au/a/2019-26/" TargetMode="External"/><Relationship Id="rId61" Type="http://schemas.openxmlformats.org/officeDocument/2006/relationships/footer" Target="footer8.xml"/><Relationship Id="rId82" Type="http://schemas.openxmlformats.org/officeDocument/2006/relationships/hyperlink" Target="http://www.legislation.act.gov.au/sl/2011-24" TargetMode="External"/><Relationship Id="rId152" Type="http://schemas.openxmlformats.org/officeDocument/2006/relationships/hyperlink" Target="http://www.legislation.act.gov.au/sl/2011-24" TargetMode="External"/><Relationship Id="rId173" Type="http://schemas.openxmlformats.org/officeDocument/2006/relationships/hyperlink" Target="http://www.legislation.act.gov.au/sl/2013-26" TargetMode="External"/><Relationship Id="rId194" Type="http://schemas.openxmlformats.org/officeDocument/2006/relationships/footer" Target="footer17.xml"/><Relationship Id="rId199" Type="http://schemas.openxmlformats.org/officeDocument/2006/relationships/fontTable" Target="fontTable.xml"/><Relationship Id="rId19" Type="http://schemas.openxmlformats.org/officeDocument/2006/relationships/header" Target="header1.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1-14" TargetMode="External"/><Relationship Id="rId35" Type="http://schemas.openxmlformats.org/officeDocument/2006/relationships/hyperlink" Target="https://legislation.nsw.gov.au/view/html/inforce/current/act-2004-065" TargetMode="External"/><Relationship Id="rId56" Type="http://schemas.openxmlformats.org/officeDocument/2006/relationships/hyperlink" Target="http://www.legislation.act.gov.au/a/2008-35" TargetMode="External"/><Relationship Id="rId77" Type="http://schemas.openxmlformats.org/officeDocument/2006/relationships/footer" Target="footer12.xml"/><Relationship Id="rId100" Type="http://schemas.openxmlformats.org/officeDocument/2006/relationships/hyperlink" Target="http://www.legislation.act.gov.au/a/2019-26/default.asp" TargetMode="External"/><Relationship Id="rId105" Type="http://schemas.openxmlformats.org/officeDocument/2006/relationships/hyperlink" Target="http://www.legislation.act.gov.au/sl/2013-26" TargetMode="External"/><Relationship Id="rId126" Type="http://schemas.openxmlformats.org/officeDocument/2006/relationships/hyperlink" Target="http://www.legislation.act.gov.au/sl/2013-26" TargetMode="External"/><Relationship Id="rId147" Type="http://schemas.openxmlformats.org/officeDocument/2006/relationships/hyperlink" Target="http://www.legislation.act.gov.au/sl/2013-26" TargetMode="External"/><Relationship Id="rId168" Type="http://schemas.openxmlformats.org/officeDocument/2006/relationships/hyperlink" Target="http://www.legislation.act.gov.au/sl/2011-24" TargetMode="External"/><Relationship Id="rId8" Type="http://schemas.openxmlformats.org/officeDocument/2006/relationships/image" Target="media/image1.png"/><Relationship Id="rId51" Type="http://schemas.openxmlformats.org/officeDocument/2006/relationships/hyperlink" Target="http://www.legislation.act.gov.au/a/2010-55/default.asp" TargetMode="External"/><Relationship Id="rId72" Type="http://schemas.openxmlformats.org/officeDocument/2006/relationships/hyperlink" Target="https://www.legislation.gov.au/Series/C2011A00073" TargetMode="External"/><Relationship Id="rId93" Type="http://schemas.openxmlformats.org/officeDocument/2006/relationships/hyperlink" Target="http://www.legislation.act.gov.au/a/2023-54" TargetMode="External"/><Relationship Id="rId98" Type="http://schemas.openxmlformats.org/officeDocument/2006/relationships/hyperlink" Target="http://www.legislation.act.gov.au/a/2019-26/default.asp" TargetMode="External"/><Relationship Id="rId121" Type="http://schemas.openxmlformats.org/officeDocument/2006/relationships/hyperlink" Target="http://www.legislation.act.gov.au/a/2023-54" TargetMode="External"/><Relationship Id="rId142" Type="http://schemas.openxmlformats.org/officeDocument/2006/relationships/hyperlink" Target="http://www.legislation.act.gov.au/sl/2013-26" TargetMode="External"/><Relationship Id="rId163" Type="http://schemas.openxmlformats.org/officeDocument/2006/relationships/hyperlink" Target="http://www.legislation.act.gov.au/a/2023-54" TargetMode="External"/><Relationship Id="rId184" Type="http://schemas.openxmlformats.org/officeDocument/2006/relationships/hyperlink" Target="http://www.legislation.act.gov.au/sl/2023-32/" TargetMode="External"/><Relationship Id="rId189" Type="http://schemas.openxmlformats.org/officeDocument/2006/relationships/footer" Target="footer14.xml"/><Relationship Id="rId3" Type="http://schemas.openxmlformats.org/officeDocument/2006/relationships/styles" Target="styles.xml"/><Relationship Id="rId25" Type="http://schemas.openxmlformats.org/officeDocument/2006/relationships/header" Target="header4.xml"/><Relationship Id="rId46" Type="http://schemas.openxmlformats.org/officeDocument/2006/relationships/hyperlink" Target="http://www.legislation.act.gov.au/a/2010-55/default.asp" TargetMode="External"/><Relationship Id="rId67" Type="http://schemas.openxmlformats.org/officeDocument/2006/relationships/hyperlink" Target="http://www.legislation.act.gov.au/a/2001-14" TargetMode="External"/><Relationship Id="rId116" Type="http://schemas.openxmlformats.org/officeDocument/2006/relationships/hyperlink" Target="http://www.legislation.act.gov.au/sl/2013-26" TargetMode="External"/><Relationship Id="rId137" Type="http://schemas.openxmlformats.org/officeDocument/2006/relationships/hyperlink" Target="http://www.legislation.act.gov.au/sl/2013-26" TargetMode="External"/><Relationship Id="rId158" Type="http://schemas.openxmlformats.org/officeDocument/2006/relationships/hyperlink" Target="http://www.legislation.act.gov.au/a/2023-54" TargetMode="External"/><Relationship Id="rId20" Type="http://schemas.openxmlformats.org/officeDocument/2006/relationships/header" Target="header2.xml"/><Relationship Id="rId41" Type="http://schemas.openxmlformats.org/officeDocument/2006/relationships/hyperlink" Target="https://www.legislation.wa.gov.au/legislation/statutes.nsf/law_a146890.html" TargetMode="External"/><Relationship Id="rId62" Type="http://schemas.openxmlformats.org/officeDocument/2006/relationships/footer" Target="footer9.xml"/><Relationship Id="rId83" Type="http://schemas.openxmlformats.org/officeDocument/2006/relationships/hyperlink" Target="http://www.legislation.act.gov.au/a/2011-34" TargetMode="External"/><Relationship Id="rId88" Type="http://schemas.openxmlformats.org/officeDocument/2006/relationships/hyperlink" Target="http://www.legislation.act.gov.au/a/2019-26/default.asp" TargetMode="External"/><Relationship Id="rId111" Type="http://schemas.openxmlformats.org/officeDocument/2006/relationships/hyperlink" Target="http://www.legislation.act.gov.au/a/2023-54" TargetMode="External"/><Relationship Id="rId132" Type="http://schemas.openxmlformats.org/officeDocument/2006/relationships/hyperlink" Target="http://www.legislation.act.gov.au/sl/2023-32/" TargetMode="External"/><Relationship Id="rId153" Type="http://schemas.openxmlformats.org/officeDocument/2006/relationships/hyperlink" Target="http://www.legislation.act.gov.au/a/2011-52" TargetMode="External"/><Relationship Id="rId174" Type="http://schemas.openxmlformats.org/officeDocument/2006/relationships/hyperlink" Target="http://www.legislation.act.gov.au/sl/2013-26" TargetMode="External"/><Relationship Id="rId179" Type="http://schemas.openxmlformats.org/officeDocument/2006/relationships/hyperlink" Target="http://www.legislation.act.gov.au/a/2019-26/" TargetMode="External"/><Relationship Id="rId195" Type="http://schemas.openxmlformats.org/officeDocument/2006/relationships/header" Target="header16.xml"/><Relationship Id="rId190" Type="http://schemas.openxmlformats.org/officeDocument/2006/relationships/footer" Target="footer15.xml"/><Relationship Id="rId15" Type="http://schemas.openxmlformats.org/officeDocument/2006/relationships/hyperlink" Target="http://www.legislation.act.gov.au/a/2001-14" TargetMode="External"/><Relationship Id="rId36" Type="http://schemas.openxmlformats.org/officeDocument/2006/relationships/hyperlink" Target="https://legislation.nt.gov.au/en/Legislation/TEACHER-REGISTRATION-NORTHERN-TERRITORY-ACT-2004" TargetMode="External"/><Relationship Id="rId57" Type="http://schemas.openxmlformats.org/officeDocument/2006/relationships/hyperlink" Target="http://www.legislation.act.gov.au/a/2008-35" TargetMode="External"/><Relationship Id="rId106" Type="http://schemas.openxmlformats.org/officeDocument/2006/relationships/hyperlink" Target="http://www.legislation.act.gov.au/a/2023-38/" TargetMode="External"/><Relationship Id="rId127" Type="http://schemas.openxmlformats.org/officeDocument/2006/relationships/hyperlink" Target="http://www.legislation.act.gov.au/sl/2013-26" TargetMode="External"/><Relationship Id="rId10" Type="http://schemas.openxmlformats.org/officeDocument/2006/relationships/hyperlink" Target="http://www.legislation.act.gov.au/a/2023-5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10-55/default.asp" TargetMode="External"/><Relationship Id="rId73" Type="http://schemas.openxmlformats.org/officeDocument/2006/relationships/hyperlink" Target="http://www.legislation.act.gov.au/a/2010-55/default.asp" TargetMode="External"/><Relationship Id="rId78" Type="http://schemas.openxmlformats.org/officeDocument/2006/relationships/footer" Target="footer13.xml"/><Relationship Id="rId94" Type="http://schemas.openxmlformats.org/officeDocument/2006/relationships/hyperlink" Target="http://www.legislation.act.gov.au/a/2023-54" TargetMode="External"/><Relationship Id="rId99" Type="http://schemas.openxmlformats.org/officeDocument/2006/relationships/hyperlink" Target="http://www.legislation.act.gov.au/a/2023-54" TargetMode="External"/><Relationship Id="rId101" Type="http://schemas.openxmlformats.org/officeDocument/2006/relationships/hyperlink" Target="http://www.legislation.act.gov.au/a/2014-48" TargetMode="External"/><Relationship Id="rId122" Type="http://schemas.openxmlformats.org/officeDocument/2006/relationships/hyperlink" Target="http://www.legislation.act.gov.au/sl/2013-26" TargetMode="External"/><Relationship Id="rId143" Type="http://schemas.openxmlformats.org/officeDocument/2006/relationships/hyperlink" Target="http://www.legislation.act.gov.au/a/2019-26/default.asp" TargetMode="External"/><Relationship Id="rId148" Type="http://schemas.openxmlformats.org/officeDocument/2006/relationships/hyperlink" Target="http://www.legislation.act.gov.au/sl/2013-26" TargetMode="External"/><Relationship Id="rId164" Type="http://schemas.openxmlformats.org/officeDocument/2006/relationships/hyperlink" Target="http://www.legislation.act.gov.au/sl/2013-26" TargetMode="External"/><Relationship Id="rId169" Type="http://schemas.openxmlformats.org/officeDocument/2006/relationships/hyperlink" Target="http://www.legislation.act.gov.au/a/2011-34" TargetMode="External"/><Relationship Id="rId185" Type="http://schemas.openxmlformats.org/officeDocument/2006/relationships/hyperlink" Target="http://www.legislation.act.gov.au/sl/2023-32/" TargetMode="External"/><Relationship Id="rId4" Type="http://schemas.openxmlformats.org/officeDocument/2006/relationships/settings" Target="settings.xml"/><Relationship Id="rId9" Type="http://schemas.openxmlformats.org/officeDocument/2006/relationships/hyperlink" Target="http://www.legislation.act.gov.au/sl/2023-32/" TargetMode="External"/><Relationship Id="rId180" Type="http://schemas.openxmlformats.org/officeDocument/2006/relationships/hyperlink" Target="http://www.legislation.act.gov.au/a/2023-38/" TargetMode="External"/><Relationship Id="rId26" Type="http://schemas.openxmlformats.org/officeDocument/2006/relationships/header" Target="header5.xml"/><Relationship Id="rId47" Type="http://schemas.openxmlformats.org/officeDocument/2006/relationships/hyperlink" Target="http://www.legislation.act.gov.au/a/2011-42" TargetMode="External"/><Relationship Id="rId68" Type="http://schemas.openxmlformats.org/officeDocument/2006/relationships/hyperlink" Target="http://www.legislation.act.gov.au/a/2001-14" TargetMode="External"/><Relationship Id="rId89" Type="http://schemas.openxmlformats.org/officeDocument/2006/relationships/hyperlink" Target="http://www.legislation.act.gov.au/a/2023-38/" TargetMode="External"/><Relationship Id="rId112" Type="http://schemas.openxmlformats.org/officeDocument/2006/relationships/hyperlink" Target="http://www.legislation.act.gov.au/sl/2013-26" TargetMode="External"/><Relationship Id="rId133" Type="http://schemas.openxmlformats.org/officeDocument/2006/relationships/hyperlink" Target="http://www.legislation.act.gov.au/a/2023-54" TargetMode="External"/><Relationship Id="rId154" Type="http://schemas.openxmlformats.org/officeDocument/2006/relationships/hyperlink" Target="http://www.legislation.act.gov.au/sl/2013-26" TargetMode="External"/><Relationship Id="rId175" Type="http://schemas.openxmlformats.org/officeDocument/2006/relationships/hyperlink" Target="http://www.legislation.act.gov.au/sl/2013-26/" TargetMode="External"/><Relationship Id="rId196" Type="http://schemas.openxmlformats.org/officeDocument/2006/relationships/footer" Target="footer18.xml"/><Relationship Id="rId200" Type="http://schemas.openxmlformats.org/officeDocument/2006/relationships/theme" Target="theme/theme1.xml"/><Relationship Id="rId16" Type="http://schemas.openxmlformats.org/officeDocument/2006/relationships/hyperlink" Target="http://www.legislation.act.gov.au" TargetMode="External"/><Relationship Id="rId37" Type="http://schemas.openxmlformats.org/officeDocument/2006/relationships/hyperlink" Target="https://www.legislation.qld.gov.au/view/html/inforce/current/act-2005-047" TargetMode="External"/><Relationship Id="rId58" Type="http://schemas.openxmlformats.org/officeDocument/2006/relationships/header" Target="header6.xm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2019-26/default.asp" TargetMode="External"/><Relationship Id="rId123" Type="http://schemas.openxmlformats.org/officeDocument/2006/relationships/hyperlink" Target="http://www.legislation.act.gov.au/sl/2023-32/" TargetMode="External"/><Relationship Id="rId144" Type="http://schemas.openxmlformats.org/officeDocument/2006/relationships/hyperlink" Target="http://www.legislation.act.gov.au/a/2019-26/default.asp" TargetMode="External"/><Relationship Id="rId90" Type="http://schemas.openxmlformats.org/officeDocument/2006/relationships/hyperlink" Target="http://www.legislation.act.gov.au/sl/2023-32/" TargetMode="External"/><Relationship Id="rId165" Type="http://schemas.openxmlformats.org/officeDocument/2006/relationships/hyperlink" Target="http://www.legislation.act.gov.au/sl/2013-26" TargetMode="External"/><Relationship Id="rId186" Type="http://schemas.openxmlformats.org/officeDocument/2006/relationships/hyperlink" Target="http://www.legislation.act.gov.au/a/2001-14" TargetMode="External"/><Relationship Id="rId27" Type="http://schemas.openxmlformats.org/officeDocument/2006/relationships/footer" Target="footer4.xml"/><Relationship Id="rId48" Type="http://schemas.openxmlformats.org/officeDocument/2006/relationships/hyperlink" Target="https://www.legislation.vic.gov.au/in-force/acts/education-and-care-services-national-law-act-2010/019" TargetMode="External"/><Relationship Id="rId69" Type="http://schemas.openxmlformats.org/officeDocument/2006/relationships/hyperlink" Target="http://www.legislation.act.gov.au/a/2010-55" TargetMode="External"/><Relationship Id="rId113" Type="http://schemas.openxmlformats.org/officeDocument/2006/relationships/hyperlink" Target="http://www.legislation.act.gov.au/a/2019-26/default.asp" TargetMode="External"/><Relationship Id="rId134" Type="http://schemas.openxmlformats.org/officeDocument/2006/relationships/hyperlink" Target="http://www.legislation.act.gov.au/a/2023-38/" TargetMode="External"/><Relationship Id="rId80" Type="http://schemas.openxmlformats.org/officeDocument/2006/relationships/hyperlink" Target="http://www.legislation.act.gov.au/a/2010-55" TargetMode="External"/><Relationship Id="rId155" Type="http://schemas.openxmlformats.org/officeDocument/2006/relationships/hyperlink" Target="http://www.legislation.act.gov.au/sl/2013-26" TargetMode="External"/><Relationship Id="rId176" Type="http://schemas.openxmlformats.org/officeDocument/2006/relationships/hyperlink" Target="http://www.legislation.act.gov.au/a/2014-48/" TargetMode="External"/><Relationship Id="rId197" Type="http://schemas.openxmlformats.org/officeDocument/2006/relationships/header" Target="header17.xml"/><Relationship Id="rId17" Type="http://schemas.openxmlformats.org/officeDocument/2006/relationships/hyperlink" Target="http://www.legislation.act.gov.au/a/2001-14" TargetMode="External"/><Relationship Id="rId38" Type="http://schemas.openxmlformats.org/officeDocument/2006/relationships/hyperlink" Target="https://www.legislation.sa.gov.au/lz?path=/c/a/teachers%20registration%20and%20standards%20act%202004" TargetMode="External"/><Relationship Id="rId59" Type="http://schemas.openxmlformats.org/officeDocument/2006/relationships/header" Target="header7.xml"/><Relationship Id="rId103" Type="http://schemas.openxmlformats.org/officeDocument/2006/relationships/hyperlink" Target="http://www.legislation.act.gov.au/a/2023-54" TargetMode="External"/><Relationship Id="rId124" Type="http://schemas.openxmlformats.org/officeDocument/2006/relationships/hyperlink" Target="http://www.legislation.act.gov.au/a/2023-54" TargetMode="External"/><Relationship Id="rId70" Type="http://schemas.openxmlformats.org/officeDocument/2006/relationships/hyperlink" Target="http://www.legislation.act.gov.au/a/2001-14" TargetMode="External"/><Relationship Id="rId91" Type="http://schemas.openxmlformats.org/officeDocument/2006/relationships/hyperlink" Target="http://www.legislation.act.gov.au/a/2023-54/" TargetMode="External"/><Relationship Id="rId145" Type="http://schemas.openxmlformats.org/officeDocument/2006/relationships/hyperlink" Target="http://www.legislation.act.gov.au/a/2019-26/default.asp" TargetMode="External"/><Relationship Id="rId166" Type="http://schemas.openxmlformats.org/officeDocument/2006/relationships/hyperlink" Target="http://www.legislation.act.gov.au/sl/2013-26" TargetMode="External"/><Relationship Id="rId187" Type="http://schemas.openxmlformats.org/officeDocument/2006/relationships/header" Target="header12.xml"/><Relationship Id="rId1" Type="http://schemas.openxmlformats.org/officeDocument/2006/relationships/customXml" Target="../customXml/item1.xml"/><Relationship Id="rId28" Type="http://schemas.openxmlformats.org/officeDocument/2006/relationships/footer" Target="footer5.xml"/><Relationship Id="rId49" Type="http://schemas.openxmlformats.org/officeDocument/2006/relationships/hyperlink" Target="http://www.legislation.act.gov.au/a/2010-55/default.asp" TargetMode="External"/><Relationship Id="rId114" Type="http://schemas.openxmlformats.org/officeDocument/2006/relationships/hyperlink" Target="http://www.legislation.act.gov.au/sl/2023-32/" TargetMode="External"/><Relationship Id="rId60" Type="http://schemas.openxmlformats.org/officeDocument/2006/relationships/footer" Target="footer7.xml"/><Relationship Id="rId81" Type="http://schemas.openxmlformats.org/officeDocument/2006/relationships/hyperlink" Target="http://www.legislation.act.gov.au/cn/2010-18/default.asp" TargetMode="External"/><Relationship Id="rId135" Type="http://schemas.openxmlformats.org/officeDocument/2006/relationships/hyperlink" Target="http://www.legislation.act.gov.au/sl/2013-26" TargetMode="External"/><Relationship Id="rId156" Type="http://schemas.openxmlformats.org/officeDocument/2006/relationships/hyperlink" Target="http://www.legislation.act.gov.au/a/2019-26/default.asp" TargetMode="External"/><Relationship Id="rId177" Type="http://schemas.openxmlformats.org/officeDocument/2006/relationships/hyperlink" Target="http://www.legislation.act.gov.au/a/2014-48/" TargetMode="External"/><Relationship Id="rId198" Type="http://schemas.openxmlformats.org/officeDocument/2006/relationships/footer" Target="footer19.xml"/><Relationship Id="rId18" Type="http://schemas.openxmlformats.org/officeDocument/2006/relationships/hyperlink" Target="http://www.legislation.act.gov.au/a/2001-14" TargetMode="External"/><Relationship Id="rId39" Type="http://schemas.openxmlformats.org/officeDocument/2006/relationships/hyperlink" Target="http://www.legislation.tas.gov.au/linkto.w3p;doc_id=98++2000+AT@EN+CURRENT" TargetMode="External"/><Relationship Id="rId50" Type="http://schemas.openxmlformats.org/officeDocument/2006/relationships/hyperlink" Target="http://www.legislation.act.gov.au/a/2010-55/default.asp" TargetMode="External"/><Relationship Id="rId104" Type="http://schemas.openxmlformats.org/officeDocument/2006/relationships/hyperlink" Target="http://www.legislation.act.gov.au/a/2019-26/default.asp" TargetMode="External"/><Relationship Id="rId125" Type="http://schemas.openxmlformats.org/officeDocument/2006/relationships/hyperlink" Target="http://www.legislation.act.gov.au/sl/2023-32/" TargetMode="External"/><Relationship Id="rId146" Type="http://schemas.openxmlformats.org/officeDocument/2006/relationships/hyperlink" Target="http://www.legislation.act.gov.au/a/2019-26/default.asp" TargetMode="External"/><Relationship Id="rId167" Type="http://schemas.openxmlformats.org/officeDocument/2006/relationships/hyperlink" Target="http://www.legislation.act.gov.au/sl/2011-24" TargetMode="External"/><Relationship Id="rId188"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31F2D-6E14-457F-A975-F186C00BD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6338</Words>
  <Characters>32007</Characters>
  <Application>Microsoft Office Word</Application>
  <DocSecurity>0</DocSecurity>
  <Lines>996</Lines>
  <Paragraphs>616</Paragraphs>
  <ScaleCrop>false</ScaleCrop>
  <HeadingPairs>
    <vt:vector size="2" baseType="variant">
      <vt:variant>
        <vt:lpstr>Title</vt:lpstr>
      </vt:variant>
      <vt:variant>
        <vt:i4>1</vt:i4>
      </vt:variant>
    </vt:vector>
  </HeadingPairs>
  <TitlesOfParts>
    <vt:vector size="1" baseType="lpstr">
      <vt:lpstr>ACT Teacher Quality Institute Regulation 2010</vt:lpstr>
    </vt:vector>
  </TitlesOfParts>
  <Manager>Regulation</Manager>
  <Company>Section</Company>
  <LinksUpToDate>false</LinksUpToDate>
  <CharactersWithSpaces>37836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Teacher Quality Institute Regulation 2010</dc:title>
  <dc:creator>ACT PCO</dc:creator>
  <cp:keywords>R12</cp:keywords>
  <dc:description/>
  <cp:lastModifiedBy>PCODCS</cp:lastModifiedBy>
  <cp:revision>4</cp:revision>
  <cp:lastPrinted>2019-08-26T23:04:00Z</cp:lastPrinted>
  <dcterms:created xsi:type="dcterms:W3CDTF">2025-12-04T20:22:00Z</dcterms:created>
  <dcterms:modified xsi:type="dcterms:W3CDTF">2025-12-04T20:23:00Z</dcterms:modified>
  <cp:category>R12</cp:category>
  <cp:contentStatus>Ver 3-10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-05/12/25</vt:lpwstr>
  </property>
  <property fmtid="{D5CDD505-2E9C-101B-9397-08002B2CF9AE}" pid="5" name="RepubDt">
    <vt:lpwstr>01/04/24</vt:lpwstr>
  </property>
  <property fmtid="{D5CDD505-2E9C-101B-9397-08002B2CF9AE}" pid="6" name="StartDt">
    <vt:lpwstr>01/04/24</vt:lpwstr>
  </property>
  <property fmtid="{D5CDD505-2E9C-101B-9397-08002B2CF9AE}" pid="7" name="DMSID">
    <vt:lpwstr>12436203</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2025-11-21T03:59:56Z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1964c7db-677f-4e70-900e-7a9f0749d7f6</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