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A55C0" w14:textId="77777777" w:rsidR="00443665" w:rsidRDefault="00443665" w:rsidP="00D5636C">
      <w:pPr>
        <w:jc w:val="center"/>
      </w:pPr>
      <w:r>
        <w:rPr>
          <w:noProof/>
        </w:rPr>
        <w:drawing>
          <wp:inline distT="0" distB="0" distL="0" distR="0" wp14:anchorId="3ECE29FC" wp14:editId="062D75F4">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8785223" w14:textId="77777777" w:rsidR="00443665" w:rsidRDefault="00443665" w:rsidP="00D5636C">
      <w:pPr>
        <w:jc w:val="center"/>
        <w:rPr>
          <w:rFonts w:ascii="Arial" w:hAnsi="Arial"/>
        </w:rPr>
      </w:pPr>
      <w:r>
        <w:rPr>
          <w:rFonts w:ascii="Arial" w:hAnsi="Arial"/>
        </w:rPr>
        <w:t>Australian Capital Territory</w:t>
      </w:r>
    </w:p>
    <w:p w14:paraId="2AF3C2B6" w14:textId="4D39852F" w:rsidR="00443665" w:rsidRDefault="00443665" w:rsidP="00427153">
      <w:pPr>
        <w:pStyle w:val="Billname1"/>
      </w:pPr>
      <w:r>
        <w:fldChar w:fldCharType="begin"/>
      </w:r>
      <w:r>
        <w:instrText xml:space="preserve"> REF Citation \*charformat </w:instrText>
      </w:r>
      <w:r>
        <w:fldChar w:fldCharType="separate"/>
      </w:r>
      <w:r w:rsidR="00075824">
        <w:t>Veterinary Practice Regulation 2018</w:t>
      </w:r>
      <w:r>
        <w:fldChar w:fldCharType="end"/>
      </w:r>
      <w:r>
        <w:t xml:space="preserve">    </w:t>
      </w:r>
    </w:p>
    <w:p w14:paraId="64818A38" w14:textId="1A87F239" w:rsidR="00443665" w:rsidRDefault="00E8468A" w:rsidP="00427153">
      <w:pPr>
        <w:pStyle w:val="ActNo"/>
      </w:pPr>
      <w:bookmarkStart w:id="0" w:name="LawNo"/>
      <w:r>
        <w:t>SL2018-28</w:t>
      </w:r>
      <w:bookmarkEnd w:id="0"/>
    </w:p>
    <w:p w14:paraId="58A078D5" w14:textId="77777777" w:rsidR="00443665" w:rsidRDefault="00443665" w:rsidP="00427153">
      <w:pPr>
        <w:pStyle w:val="CoverInForce"/>
      </w:pPr>
      <w:r>
        <w:t>made under the</w:t>
      </w:r>
    </w:p>
    <w:p w14:paraId="1F487233" w14:textId="286A9F63" w:rsidR="00443665" w:rsidRDefault="00443665" w:rsidP="00427153">
      <w:pPr>
        <w:pStyle w:val="CoverActName"/>
      </w:pPr>
      <w:r>
        <w:fldChar w:fldCharType="begin"/>
      </w:r>
      <w:r>
        <w:instrText xml:space="preserve"> REF ActName \*charformat </w:instrText>
      </w:r>
      <w:r>
        <w:fldChar w:fldCharType="separate"/>
      </w:r>
      <w:r w:rsidR="00075824" w:rsidRPr="00075824">
        <w:t>Veterinary Practice Act 2018</w:t>
      </w:r>
      <w:r>
        <w:fldChar w:fldCharType="end"/>
      </w:r>
    </w:p>
    <w:p w14:paraId="3951DACE" w14:textId="08EE6F99" w:rsidR="00443665" w:rsidRDefault="00443665" w:rsidP="00427153">
      <w:pPr>
        <w:pStyle w:val="RepubNo"/>
      </w:pPr>
      <w:r>
        <w:t xml:space="preserve">Republication No </w:t>
      </w:r>
      <w:bookmarkStart w:id="1" w:name="RepubNo"/>
      <w:r w:rsidR="00E8468A">
        <w:t>3</w:t>
      </w:r>
      <w:bookmarkEnd w:id="1"/>
    </w:p>
    <w:p w14:paraId="1443E73B" w14:textId="77582AD8" w:rsidR="00443665" w:rsidRDefault="00443665" w:rsidP="00427153">
      <w:pPr>
        <w:pStyle w:val="EffectiveDate"/>
      </w:pPr>
      <w:r>
        <w:t xml:space="preserve">Effective:  </w:t>
      </w:r>
      <w:bookmarkStart w:id="2" w:name="EffectiveDate"/>
      <w:r w:rsidR="00E8468A">
        <w:t>16 July 2025</w:t>
      </w:r>
      <w:bookmarkEnd w:id="2"/>
      <w:r w:rsidR="00E8468A">
        <w:t xml:space="preserve"> – </w:t>
      </w:r>
      <w:bookmarkStart w:id="3" w:name="EndEffDate"/>
      <w:r w:rsidR="00E8468A">
        <w:t>30 April 2026</w:t>
      </w:r>
      <w:bookmarkEnd w:id="3"/>
    </w:p>
    <w:p w14:paraId="0C0A8679" w14:textId="5A4F3A45" w:rsidR="00443665" w:rsidRDefault="00443665" w:rsidP="00427153">
      <w:pPr>
        <w:pStyle w:val="CoverInForce"/>
      </w:pPr>
      <w:r>
        <w:t xml:space="preserve">Republication date: </w:t>
      </w:r>
      <w:bookmarkStart w:id="4" w:name="InForceDate"/>
      <w:r w:rsidR="00E8468A">
        <w:t>16 July 2025</w:t>
      </w:r>
      <w:bookmarkEnd w:id="4"/>
    </w:p>
    <w:p w14:paraId="0AD580BD" w14:textId="27C59BE6" w:rsidR="00443665" w:rsidRDefault="00443665" w:rsidP="00427153">
      <w:pPr>
        <w:pStyle w:val="CoverInForce"/>
      </w:pPr>
      <w:r>
        <w:t xml:space="preserve">Last amendment made by </w:t>
      </w:r>
      <w:bookmarkStart w:id="5" w:name="LastAmdt"/>
      <w:r w:rsidRPr="00443665">
        <w:rPr>
          <w:rStyle w:val="charCitHyperlinkAbbrev"/>
        </w:rPr>
        <w:fldChar w:fldCharType="begin"/>
      </w:r>
      <w:r w:rsidR="00E8468A">
        <w:rPr>
          <w:rStyle w:val="charCitHyperlinkAbbrev"/>
        </w:rPr>
        <w:instrText>HYPERLINK "http://www.legislation.act.gov.au/a/2025-20/" \o "Veterinary Practice Amendment Act 2025"</w:instrText>
      </w:r>
      <w:r w:rsidRPr="00443665">
        <w:rPr>
          <w:rStyle w:val="charCitHyperlinkAbbrev"/>
        </w:rPr>
      </w:r>
      <w:r w:rsidRPr="00443665">
        <w:rPr>
          <w:rStyle w:val="charCitHyperlinkAbbrev"/>
        </w:rPr>
        <w:fldChar w:fldCharType="separate"/>
      </w:r>
      <w:r w:rsidR="00E8468A">
        <w:rPr>
          <w:rStyle w:val="charCitHyperlinkAbbrev"/>
        </w:rPr>
        <w:t>A2025</w:t>
      </w:r>
      <w:r w:rsidR="00E8468A">
        <w:rPr>
          <w:rStyle w:val="charCitHyperlinkAbbrev"/>
        </w:rPr>
        <w:noBreakHyphen/>
        <w:t>20</w:t>
      </w:r>
      <w:r w:rsidRPr="00443665">
        <w:rPr>
          <w:rStyle w:val="charCitHyperlinkAbbrev"/>
        </w:rPr>
        <w:fldChar w:fldCharType="end"/>
      </w:r>
      <w:bookmarkEnd w:id="5"/>
    </w:p>
    <w:p w14:paraId="3BB88FA7" w14:textId="77777777" w:rsidR="00443665" w:rsidRDefault="00443665" w:rsidP="00427153"/>
    <w:p w14:paraId="326BCDF7" w14:textId="77777777" w:rsidR="00443665" w:rsidRDefault="00443665" w:rsidP="00427153"/>
    <w:p w14:paraId="6CC93D77" w14:textId="77777777" w:rsidR="00443665" w:rsidRDefault="00443665" w:rsidP="00427153"/>
    <w:p w14:paraId="7F47FC08" w14:textId="77777777" w:rsidR="00443665" w:rsidRDefault="00443665" w:rsidP="00427153"/>
    <w:p w14:paraId="2339E879" w14:textId="77777777" w:rsidR="00443665" w:rsidRPr="00797332" w:rsidRDefault="00443665" w:rsidP="00CE2912">
      <w:pPr>
        <w:pStyle w:val="PageBreak"/>
      </w:pPr>
      <w:r w:rsidRPr="00797332">
        <w:br w:type="page"/>
      </w:r>
    </w:p>
    <w:p w14:paraId="7F982F0A" w14:textId="77777777" w:rsidR="00443665" w:rsidRDefault="00443665" w:rsidP="00427153">
      <w:pPr>
        <w:pStyle w:val="CoverHeading"/>
      </w:pPr>
      <w:r>
        <w:lastRenderedPageBreak/>
        <w:t>About this republication</w:t>
      </w:r>
    </w:p>
    <w:p w14:paraId="0C517E9C" w14:textId="77777777" w:rsidR="00443665" w:rsidRDefault="00443665" w:rsidP="00427153">
      <w:pPr>
        <w:pStyle w:val="CoverSubHdg"/>
      </w:pPr>
      <w:r>
        <w:t>The republished law</w:t>
      </w:r>
    </w:p>
    <w:p w14:paraId="2D72D069" w14:textId="7ECC7A59" w:rsidR="00443665" w:rsidRDefault="00443665" w:rsidP="00427153">
      <w:pPr>
        <w:pStyle w:val="CoverText"/>
      </w:pPr>
      <w:r>
        <w:t xml:space="preserve">This is a republication of the </w:t>
      </w:r>
      <w:r w:rsidRPr="00E8468A">
        <w:rPr>
          <w:i/>
        </w:rPr>
        <w:fldChar w:fldCharType="begin"/>
      </w:r>
      <w:r w:rsidRPr="00E8468A">
        <w:rPr>
          <w:i/>
        </w:rPr>
        <w:instrText xml:space="preserve"> REF citation *\charformat  \* MERGEFORMAT </w:instrText>
      </w:r>
      <w:r w:rsidRPr="00E8468A">
        <w:rPr>
          <w:i/>
        </w:rPr>
        <w:fldChar w:fldCharType="separate"/>
      </w:r>
      <w:r w:rsidR="00075824" w:rsidRPr="00075824">
        <w:rPr>
          <w:i/>
        </w:rPr>
        <w:t>Veterinary Practice Regulation 2018</w:t>
      </w:r>
      <w:r w:rsidRPr="00E8468A">
        <w:rPr>
          <w:i/>
        </w:rPr>
        <w:fldChar w:fldCharType="end"/>
      </w:r>
      <w:r>
        <w:rPr>
          <w:iCs/>
        </w:rPr>
        <w:t>,</w:t>
      </w:r>
      <w:r>
        <w:t xml:space="preserve"> made under the </w:t>
      </w:r>
      <w:r w:rsidRPr="00E8468A">
        <w:rPr>
          <w:i/>
        </w:rPr>
        <w:fldChar w:fldCharType="begin"/>
      </w:r>
      <w:r w:rsidRPr="00E8468A">
        <w:rPr>
          <w:i/>
        </w:rPr>
        <w:instrText xml:space="preserve"> REF ActName \*charformat  \* MERGEFORMAT </w:instrText>
      </w:r>
      <w:r w:rsidRPr="00E8468A">
        <w:rPr>
          <w:i/>
        </w:rPr>
        <w:fldChar w:fldCharType="separate"/>
      </w:r>
      <w:r w:rsidR="00075824" w:rsidRPr="00075824">
        <w:rPr>
          <w:i/>
        </w:rPr>
        <w:t>Veterinary Practice Act 2018</w:t>
      </w:r>
      <w:r w:rsidRPr="00E8468A">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075824">
        <w:t>16 July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075824">
        <w:t>16 July 2025</w:t>
      </w:r>
      <w:r>
        <w:fldChar w:fldCharType="end"/>
      </w:r>
      <w:r>
        <w:t xml:space="preserve">.  </w:t>
      </w:r>
    </w:p>
    <w:p w14:paraId="28B2064A" w14:textId="77777777" w:rsidR="00443665" w:rsidRDefault="00443665" w:rsidP="00427153">
      <w:pPr>
        <w:pStyle w:val="CoverText"/>
      </w:pPr>
      <w:r>
        <w:t xml:space="preserve">The legislation history and amendment history of the republished law are set out in endnotes 3 and 4. </w:t>
      </w:r>
    </w:p>
    <w:p w14:paraId="50A81CEC" w14:textId="77777777" w:rsidR="00443665" w:rsidRDefault="00443665" w:rsidP="00427153">
      <w:pPr>
        <w:pStyle w:val="CoverSubHdg"/>
      </w:pPr>
      <w:r>
        <w:t>Kinds of republications</w:t>
      </w:r>
    </w:p>
    <w:p w14:paraId="5C6A73FB" w14:textId="767BA155" w:rsidR="00443665" w:rsidRDefault="00443665"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7AF053C0" w14:textId="31F8A2DB" w:rsidR="00443665" w:rsidRDefault="00443665" w:rsidP="0011632B">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70C9D858" w14:textId="77777777" w:rsidR="00443665" w:rsidRDefault="00443665" w:rsidP="0011632B">
      <w:pPr>
        <w:pStyle w:val="CoverTextBullet"/>
      </w:pPr>
      <w:r>
        <w:t>unauthorised republications.</w:t>
      </w:r>
    </w:p>
    <w:p w14:paraId="0A7DA1E1" w14:textId="77777777" w:rsidR="00443665" w:rsidRDefault="00443665" w:rsidP="00427153">
      <w:pPr>
        <w:pStyle w:val="CoverText"/>
      </w:pPr>
      <w:r>
        <w:t>The status of this republication appears on the bottom of each page.</w:t>
      </w:r>
    </w:p>
    <w:p w14:paraId="10B7FC99" w14:textId="77777777" w:rsidR="00443665" w:rsidRDefault="00443665" w:rsidP="00427153">
      <w:pPr>
        <w:pStyle w:val="CoverSubHdg"/>
      </w:pPr>
      <w:r>
        <w:t>Editorial changes</w:t>
      </w:r>
    </w:p>
    <w:p w14:paraId="7D623479" w14:textId="5B2179B0" w:rsidR="00443665" w:rsidRDefault="00443665" w:rsidP="00427153">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5199F3E7" w14:textId="77777777" w:rsidR="00443665" w:rsidRPr="009C29C9" w:rsidRDefault="00443665" w:rsidP="00427153">
      <w:pPr>
        <w:pStyle w:val="CoverText"/>
      </w:pPr>
      <w:r w:rsidRPr="009C29C9">
        <w:t>This republication does not include amendments made under part 11.3 (see endnote 1).</w:t>
      </w:r>
    </w:p>
    <w:p w14:paraId="1A2EB8D7" w14:textId="77777777" w:rsidR="00443665" w:rsidRDefault="00443665" w:rsidP="00427153">
      <w:pPr>
        <w:pStyle w:val="CoverSubHdg"/>
      </w:pPr>
      <w:proofErr w:type="spellStart"/>
      <w:r>
        <w:t>Uncommenced</w:t>
      </w:r>
      <w:proofErr w:type="spellEnd"/>
      <w:r>
        <w:t xml:space="preserve"> provisions and amendments</w:t>
      </w:r>
    </w:p>
    <w:p w14:paraId="0D75D45E" w14:textId="5976EC2F" w:rsidR="00443665" w:rsidRDefault="0044366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7C60DFD4" w14:textId="77777777" w:rsidR="00443665" w:rsidRDefault="00443665" w:rsidP="00427153">
      <w:pPr>
        <w:pStyle w:val="CoverSubHdg"/>
      </w:pPr>
      <w:r>
        <w:t>Modifications</w:t>
      </w:r>
    </w:p>
    <w:p w14:paraId="2B77C55F" w14:textId="03A38545" w:rsidR="00443665" w:rsidRDefault="0044366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CDBA302" w14:textId="77777777" w:rsidR="00443665" w:rsidRDefault="00443665" w:rsidP="00427153">
      <w:pPr>
        <w:pStyle w:val="CoverSubHdg"/>
      </w:pPr>
      <w:r>
        <w:t>Penalties</w:t>
      </w:r>
    </w:p>
    <w:p w14:paraId="010940DF" w14:textId="2E59EC1E" w:rsidR="00443665" w:rsidRPr="003765DF" w:rsidRDefault="00443665"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5B0A66E1" w14:textId="77777777" w:rsidR="00443665" w:rsidRDefault="00443665" w:rsidP="00427153">
      <w:pPr>
        <w:pStyle w:val="00SigningPage"/>
        <w:sectPr w:rsidR="00443665" w:rsidSect="00443665">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3919A499" w14:textId="77777777" w:rsidR="00443665" w:rsidRDefault="00443665" w:rsidP="00D5636C">
      <w:pPr>
        <w:jc w:val="center"/>
      </w:pPr>
      <w:r>
        <w:rPr>
          <w:noProof/>
        </w:rPr>
        <w:lastRenderedPageBreak/>
        <w:drawing>
          <wp:inline distT="0" distB="0" distL="0" distR="0" wp14:anchorId="1912B71C" wp14:editId="7E0759C0">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27CC653D" w14:textId="77777777" w:rsidR="00443665" w:rsidRDefault="00443665" w:rsidP="00D5636C">
      <w:pPr>
        <w:jc w:val="center"/>
        <w:rPr>
          <w:rFonts w:ascii="Arial" w:hAnsi="Arial"/>
        </w:rPr>
      </w:pPr>
      <w:r>
        <w:rPr>
          <w:rFonts w:ascii="Arial" w:hAnsi="Arial"/>
        </w:rPr>
        <w:t>Australian Capital Territory</w:t>
      </w:r>
    </w:p>
    <w:p w14:paraId="67549EF6" w14:textId="763A69D5" w:rsidR="00443665" w:rsidRDefault="00443665" w:rsidP="00427153">
      <w:pPr>
        <w:pStyle w:val="Billname"/>
      </w:pPr>
      <w:r>
        <w:fldChar w:fldCharType="begin"/>
      </w:r>
      <w:r>
        <w:instrText xml:space="preserve"> REF Citation \*charformat  \* MERGEFORMAT </w:instrText>
      </w:r>
      <w:r>
        <w:fldChar w:fldCharType="separate"/>
      </w:r>
      <w:r w:rsidR="00075824">
        <w:t>Veterinary Practice Regulation 2018</w:t>
      </w:r>
      <w:r>
        <w:fldChar w:fldCharType="end"/>
      </w:r>
    </w:p>
    <w:p w14:paraId="34634059" w14:textId="77777777" w:rsidR="00443665" w:rsidRDefault="00443665" w:rsidP="00427153">
      <w:pPr>
        <w:pStyle w:val="CoverInForce"/>
      </w:pPr>
      <w:r>
        <w:t>made under the</w:t>
      </w:r>
    </w:p>
    <w:p w14:paraId="5EA86F45" w14:textId="0F285274" w:rsidR="00443665" w:rsidRDefault="00443665" w:rsidP="00427153">
      <w:pPr>
        <w:pStyle w:val="CoverActName"/>
      </w:pPr>
      <w:r>
        <w:fldChar w:fldCharType="begin"/>
      </w:r>
      <w:r>
        <w:instrText xml:space="preserve"> REF ActName \*charformat </w:instrText>
      </w:r>
      <w:r>
        <w:fldChar w:fldCharType="separate"/>
      </w:r>
      <w:r w:rsidR="00075824" w:rsidRPr="00075824">
        <w:t>Veterinary Practice Act 2018</w:t>
      </w:r>
      <w:r>
        <w:fldChar w:fldCharType="end"/>
      </w:r>
    </w:p>
    <w:p w14:paraId="7EC19B34" w14:textId="77777777" w:rsidR="00443665" w:rsidRDefault="00443665" w:rsidP="00427153">
      <w:pPr>
        <w:pStyle w:val="Placeholder"/>
      </w:pPr>
      <w:r>
        <w:rPr>
          <w:rStyle w:val="charContents"/>
          <w:sz w:val="16"/>
        </w:rPr>
        <w:t xml:space="preserve">  </w:t>
      </w:r>
      <w:r>
        <w:rPr>
          <w:rStyle w:val="charPage"/>
        </w:rPr>
        <w:t xml:space="preserve">  </w:t>
      </w:r>
    </w:p>
    <w:p w14:paraId="646C24BB" w14:textId="77777777" w:rsidR="00443665" w:rsidRDefault="00443665" w:rsidP="00427153">
      <w:pPr>
        <w:pStyle w:val="N-TOCheading"/>
      </w:pPr>
      <w:r>
        <w:rPr>
          <w:rStyle w:val="charContents"/>
        </w:rPr>
        <w:t>Contents</w:t>
      </w:r>
    </w:p>
    <w:p w14:paraId="23CA0A1A" w14:textId="77777777" w:rsidR="00443665" w:rsidRDefault="00443665" w:rsidP="00427153">
      <w:pPr>
        <w:pStyle w:val="N-9pt"/>
      </w:pPr>
      <w:r>
        <w:tab/>
      </w:r>
      <w:r>
        <w:rPr>
          <w:rStyle w:val="charPage"/>
        </w:rPr>
        <w:t>Page</w:t>
      </w:r>
    </w:p>
    <w:p w14:paraId="71182488" w14:textId="469BD3F9" w:rsidR="00AE6F78" w:rsidRDefault="00AE6F78">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02780963" w:history="1">
        <w:r w:rsidRPr="0002109F">
          <w:t>Part 1</w:t>
        </w:r>
        <w:r>
          <w:rPr>
            <w:rFonts w:asciiTheme="minorHAnsi" w:eastAsiaTheme="minorEastAsia" w:hAnsiTheme="minorHAnsi" w:cstheme="minorBidi"/>
            <w:b w:val="0"/>
            <w:kern w:val="2"/>
            <w:szCs w:val="24"/>
            <w:lang w:eastAsia="en-AU"/>
            <w14:ligatures w14:val="standardContextual"/>
          </w:rPr>
          <w:tab/>
        </w:r>
        <w:r w:rsidRPr="0002109F">
          <w:t>Preliminary</w:t>
        </w:r>
        <w:r w:rsidRPr="00AE6F78">
          <w:rPr>
            <w:vanish/>
          </w:rPr>
          <w:tab/>
        </w:r>
        <w:r w:rsidRPr="00AE6F78">
          <w:rPr>
            <w:vanish/>
          </w:rPr>
          <w:fldChar w:fldCharType="begin"/>
        </w:r>
        <w:r w:rsidRPr="00AE6F78">
          <w:rPr>
            <w:vanish/>
          </w:rPr>
          <w:instrText xml:space="preserve"> PAGEREF _Toc202780963 \h </w:instrText>
        </w:r>
        <w:r w:rsidRPr="00AE6F78">
          <w:rPr>
            <w:vanish/>
          </w:rPr>
        </w:r>
        <w:r w:rsidRPr="00AE6F78">
          <w:rPr>
            <w:vanish/>
          </w:rPr>
          <w:fldChar w:fldCharType="separate"/>
        </w:r>
        <w:r w:rsidR="00075824">
          <w:rPr>
            <w:vanish/>
          </w:rPr>
          <w:t>2</w:t>
        </w:r>
        <w:r w:rsidRPr="00AE6F78">
          <w:rPr>
            <w:vanish/>
          </w:rPr>
          <w:fldChar w:fldCharType="end"/>
        </w:r>
      </w:hyperlink>
    </w:p>
    <w:p w14:paraId="463E7B87" w14:textId="58482FC9"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64" w:history="1">
        <w:r w:rsidRPr="0002109F">
          <w:t>1</w:t>
        </w:r>
        <w:r>
          <w:rPr>
            <w:rFonts w:asciiTheme="minorHAnsi" w:eastAsiaTheme="minorEastAsia" w:hAnsiTheme="minorHAnsi" w:cstheme="minorBidi"/>
            <w:kern w:val="2"/>
            <w:sz w:val="24"/>
            <w:szCs w:val="24"/>
            <w:lang w:eastAsia="en-AU"/>
            <w14:ligatures w14:val="standardContextual"/>
          </w:rPr>
          <w:tab/>
        </w:r>
        <w:r w:rsidRPr="0002109F">
          <w:t>Name of regulation</w:t>
        </w:r>
        <w:r>
          <w:tab/>
        </w:r>
        <w:r>
          <w:fldChar w:fldCharType="begin"/>
        </w:r>
        <w:r>
          <w:instrText xml:space="preserve"> PAGEREF _Toc202780964 \h </w:instrText>
        </w:r>
        <w:r>
          <w:fldChar w:fldCharType="separate"/>
        </w:r>
        <w:r w:rsidR="00075824">
          <w:t>2</w:t>
        </w:r>
        <w:r>
          <w:fldChar w:fldCharType="end"/>
        </w:r>
      </w:hyperlink>
    </w:p>
    <w:p w14:paraId="6615C946" w14:textId="0A947F15"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65" w:history="1">
        <w:r w:rsidRPr="0002109F">
          <w:t>3</w:t>
        </w:r>
        <w:r>
          <w:rPr>
            <w:rFonts w:asciiTheme="minorHAnsi" w:eastAsiaTheme="minorEastAsia" w:hAnsiTheme="minorHAnsi" w:cstheme="minorBidi"/>
            <w:kern w:val="2"/>
            <w:sz w:val="24"/>
            <w:szCs w:val="24"/>
            <w:lang w:eastAsia="en-AU"/>
            <w14:ligatures w14:val="standardContextual"/>
          </w:rPr>
          <w:tab/>
        </w:r>
        <w:r w:rsidRPr="0002109F">
          <w:t>Dictionary</w:t>
        </w:r>
        <w:r>
          <w:tab/>
        </w:r>
        <w:r>
          <w:fldChar w:fldCharType="begin"/>
        </w:r>
        <w:r>
          <w:instrText xml:space="preserve"> PAGEREF _Toc202780965 \h </w:instrText>
        </w:r>
        <w:r>
          <w:fldChar w:fldCharType="separate"/>
        </w:r>
        <w:r w:rsidR="00075824">
          <w:t>2</w:t>
        </w:r>
        <w:r>
          <w:fldChar w:fldCharType="end"/>
        </w:r>
      </w:hyperlink>
    </w:p>
    <w:p w14:paraId="6CD77D76" w14:textId="7E4BE7FB"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66" w:history="1">
        <w:r w:rsidRPr="0002109F">
          <w:t>4</w:t>
        </w:r>
        <w:r>
          <w:rPr>
            <w:rFonts w:asciiTheme="minorHAnsi" w:eastAsiaTheme="minorEastAsia" w:hAnsiTheme="minorHAnsi" w:cstheme="minorBidi"/>
            <w:kern w:val="2"/>
            <w:sz w:val="24"/>
            <w:szCs w:val="24"/>
            <w:lang w:eastAsia="en-AU"/>
            <w14:ligatures w14:val="standardContextual"/>
          </w:rPr>
          <w:tab/>
        </w:r>
        <w:r w:rsidRPr="0002109F">
          <w:t>Notes</w:t>
        </w:r>
        <w:r>
          <w:tab/>
        </w:r>
        <w:r>
          <w:fldChar w:fldCharType="begin"/>
        </w:r>
        <w:r>
          <w:instrText xml:space="preserve"> PAGEREF _Toc202780966 \h </w:instrText>
        </w:r>
        <w:r>
          <w:fldChar w:fldCharType="separate"/>
        </w:r>
        <w:r w:rsidR="00075824">
          <w:t>2</w:t>
        </w:r>
        <w:r>
          <w:fldChar w:fldCharType="end"/>
        </w:r>
      </w:hyperlink>
    </w:p>
    <w:p w14:paraId="21F4FB73" w14:textId="0CE74498" w:rsidR="00AE6F78" w:rsidRDefault="00AE6F78">
      <w:pPr>
        <w:pStyle w:val="TOC2"/>
        <w:rPr>
          <w:rFonts w:asciiTheme="minorHAnsi" w:eastAsiaTheme="minorEastAsia" w:hAnsiTheme="minorHAnsi" w:cstheme="minorBidi"/>
          <w:b w:val="0"/>
          <w:kern w:val="2"/>
          <w:szCs w:val="24"/>
          <w:lang w:eastAsia="en-AU"/>
          <w14:ligatures w14:val="standardContextual"/>
        </w:rPr>
      </w:pPr>
      <w:hyperlink w:anchor="_Toc202780967" w:history="1">
        <w:r w:rsidRPr="0002109F">
          <w:t>Part 2</w:t>
        </w:r>
        <w:r>
          <w:rPr>
            <w:rFonts w:asciiTheme="minorHAnsi" w:eastAsiaTheme="minorEastAsia" w:hAnsiTheme="minorHAnsi" w:cstheme="minorBidi"/>
            <w:b w:val="0"/>
            <w:kern w:val="2"/>
            <w:szCs w:val="24"/>
            <w:lang w:eastAsia="en-AU"/>
            <w14:ligatures w14:val="standardContextual"/>
          </w:rPr>
          <w:tab/>
        </w:r>
        <w:r w:rsidRPr="0002109F">
          <w:t>Restricted acts of veterinary science</w:t>
        </w:r>
        <w:r w:rsidRPr="00AE6F78">
          <w:rPr>
            <w:vanish/>
          </w:rPr>
          <w:tab/>
        </w:r>
        <w:r w:rsidRPr="00AE6F78">
          <w:rPr>
            <w:vanish/>
          </w:rPr>
          <w:fldChar w:fldCharType="begin"/>
        </w:r>
        <w:r w:rsidRPr="00AE6F78">
          <w:rPr>
            <w:vanish/>
          </w:rPr>
          <w:instrText xml:space="preserve"> PAGEREF _Toc202780967 \h </w:instrText>
        </w:r>
        <w:r w:rsidRPr="00AE6F78">
          <w:rPr>
            <w:vanish/>
          </w:rPr>
        </w:r>
        <w:r w:rsidRPr="00AE6F78">
          <w:rPr>
            <w:vanish/>
          </w:rPr>
          <w:fldChar w:fldCharType="separate"/>
        </w:r>
        <w:r w:rsidR="00075824">
          <w:rPr>
            <w:vanish/>
          </w:rPr>
          <w:t>3</w:t>
        </w:r>
        <w:r w:rsidRPr="00AE6F78">
          <w:rPr>
            <w:vanish/>
          </w:rPr>
          <w:fldChar w:fldCharType="end"/>
        </w:r>
      </w:hyperlink>
    </w:p>
    <w:p w14:paraId="4E5F2DB0" w14:textId="558A98DC"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68" w:history="1">
        <w:r w:rsidRPr="0002109F">
          <w:t>5</w:t>
        </w:r>
        <w:r>
          <w:rPr>
            <w:rFonts w:asciiTheme="minorHAnsi" w:eastAsiaTheme="minorEastAsia" w:hAnsiTheme="minorHAnsi" w:cstheme="minorBidi"/>
            <w:kern w:val="2"/>
            <w:sz w:val="24"/>
            <w:szCs w:val="24"/>
            <w:lang w:eastAsia="en-AU"/>
            <w14:ligatures w14:val="standardContextual"/>
          </w:rPr>
          <w:tab/>
        </w:r>
        <w:r w:rsidRPr="0002109F">
          <w:t>Restricted act of veterinary science—Act, s 7 (1)</w:t>
        </w:r>
        <w:r>
          <w:tab/>
        </w:r>
        <w:r>
          <w:fldChar w:fldCharType="begin"/>
        </w:r>
        <w:r>
          <w:instrText xml:space="preserve"> PAGEREF _Toc202780968 \h </w:instrText>
        </w:r>
        <w:r>
          <w:fldChar w:fldCharType="separate"/>
        </w:r>
        <w:r w:rsidR="00075824">
          <w:t>3</w:t>
        </w:r>
        <w:r>
          <w:fldChar w:fldCharType="end"/>
        </w:r>
      </w:hyperlink>
    </w:p>
    <w:p w14:paraId="34689AA5" w14:textId="302B3DFB"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69" w:history="1">
        <w:r w:rsidRPr="0002109F">
          <w:t>5A</w:t>
        </w:r>
        <w:r>
          <w:rPr>
            <w:rFonts w:asciiTheme="minorHAnsi" w:eastAsiaTheme="minorEastAsia" w:hAnsiTheme="minorHAnsi" w:cstheme="minorBidi"/>
            <w:kern w:val="2"/>
            <w:sz w:val="24"/>
            <w:szCs w:val="24"/>
            <w:lang w:eastAsia="en-AU"/>
            <w14:ligatures w14:val="standardContextual"/>
          </w:rPr>
          <w:tab/>
        </w:r>
        <w:r w:rsidRPr="0002109F">
          <w:t xml:space="preserve">Tooth cleaning—Act, s 10 (4), def </w:t>
        </w:r>
        <w:r w:rsidRPr="0002109F">
          <w:rPr>
            <w:i/>
          </w:rPr>
          <w:t>prescribed circumstance</w:t>
        </w:r>
        <w:r>
          <w:tab/>
        </w:r>
        <w:r>
          <w:fldChar w:fldCharType="begin"/>
        </w:r>
        <w:r>
          <w:instrText xml:space="preserve"> PAGEREF _Toc202780969 \h </w:instrText>
        </w:r>
        <w:r>
          <w:fldChar w:fldCharType="separate"/>
        </w:r>
        <w:r w:rsidR="00075824">
          <w:t>3</w:t>
        </w:r>
        <w:r>
          <w:fldChar w:fldCharType="end"/>
        </w:r>
      </w:hyperlink>
    </w:p>
    <w:p w14:paraId="2C018063" w14:textId="3A25C212" w:rsidR="00AE6F78" w:rsidRDefault="00AE6F78">
      <w:pPr>
        <w:pStyle w:val="TOC2"/>
        <w:rPr>
          <w:rFonts w:asciiTheme="minorHAnsi" w:eastAsiaTheme="minorEastAsia" w:hAnsiTheme="minorHAnsi" w:cstheme="minorBidi"/>
          <w:b w:val="0"/>
          <w:kern w:val="2"/>
          <w:szCs w:val="24"/>
          <w:lang w:eastAsia="en-AU"/>
          <w14:ligatures w14:val="standardContextual"/>
        </w:rPr>
      </w:pPr>
      <w:hyperlink w:anchor="_Toc202780970" w:history="1">
        <w:r w:rsidRPr="0002109F">
          <w:t>Part 3</w:t>
        </w:r>
        <w:r>
          <w:rPr>
            <w:rFonts w:asciiTheme="minorHAnsi" w:eastAsiaTheme="minorEastAsia" w:hAnsiTheme="minorHAnsi" w:cstheme="minorBidi"/>
            <w:b w:val="0"/>
            <w:kern w:val="2"/>
            <w:szCs w:val="24"/>
            <w:lang w:eastAsia="en-AU"/>
            <w14:ligatures w14:val="standardContextual"/>
          </w:rPr>
          <w:tab/>
        </w:r>
        <w:r w:rsidRPr="0002109F">
          <w:t>Registration information</w:t>
        </w:r>
        <w:r w:rsidRPr="00AE6F78">
          <w:rPr>
            <w:vanish/>
          </w:rPr>
          <w:tab/>
        </w:r>
        <w:r w:rsidRPr="00AE6F78">
          <w:rPr>
            <w:vanish/>
          </w:rPr>
          <w:fldChar w:fldCharType="begin"/>
        </w:r>
        <w:r w:rsidRPr="00AE6F78">
          <w:rPr>
            <w:vanish/>
          </w:rPr>
          <w:instrText xml:space="preserve"> PAGEREF _Toc202780970 \h </w:instrText>
        </w:r>
        <w:r w:rsidRPr="00AE6F78">
          <w:rPr>
            <w:vanish/>
          </w:rPr>
        </w:r>
        <w:r w:rsidRPr="00AE6F78">
          <w:rPr>
            <w:vanish/>
          </w:rPr>
          <w:fldChar w:fldCharType="separate"/>
        </w:r>
        <w:r w:rsidR="00075824">
          <w:rPr>
            <w:vanish/>
          </w:rPr>
          <w:t>4</w:t>
        </w:r>
        <w:r w:rsidRPr="00AE6F78">
          <w:rPr>
            <w:vanish/>
          </w:rPr>
          <w:fldChar w:fldCharType="end"/>
        </w:r>
      </w:hyperlink>
    </w:p>
    <w:p w14:paraId="50A724A4" w14:textId="01634BB4"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71" w:history="1">
        <w:r w:rsidRPr="0002109F">
          <w:t>6</w:t>
        </w:r>
        <w:r>
          <w:rPr>
            <w:rFonts w:asciiTheme="minorHAnsi" w:eastAsiaTheme="minorEastAsia" w:hAnsiTheme="minorHAnsi" w:cstheme="minorBidi"/>
            <w:kern w:val="2"/>
            <w:sz w:val="24"/>
            <w:szCs w:val="24"/>
            <w:lang w:eastAsia="en-AU"/>
            <w14:ligatures w14:val="standardContextual"/>
          </w:rPr>
          <w:tab/>
        </w:r>
        <w:r w:rsidRPr="0002109F">
          <w:t>Definitions—pt 3</w:t>
        </w:r>
        <w:r>
          <w:tab/>
        </w:r>
        <w:r>
          <w:fldChar w:fldCharType="begin"/>
        </w:r>
        <w:r>
          <w:instrText xml:space="preserve"> PAGEREF _Toc202780971 \h </w:instrText>
        </w:r>
        <w:r>
          <w:fldChar w:fldCharType="separate"/>
        </w:r>
        <w:r w:rsidR="00075824">
          <w:t>4</w:t>
        </w:r>
        <w:r>
          <w:fldChar w:fldCharType="end"/>
        </w:r>
      </w:hyperlink>
    </w:p>
    <w:p w14:paraId="373576C7" w14:textId="35CADCF4"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72" w:history="1">
        <w:r w:rsidRPr="0002109F">
          <w:t>7</w:t>
        </w:r>
        <w:r>
          <w:rPr>
            <w:rFonts w:asciiTheme="minorHAnsi" w:eastAsiaTheme="minorEastAsia" w:hAnsiTheme="minorHAnsi" w:cstheme="minorBidi"/>
            <w:kern w:val="2"/>
            <w:sz w:val="24"/>
            <w:szCs w:val="24"/>
            <w:lang w:eastAsia="en-AU"/>
            <w14:ligatures w14:val="standardContextual"/>
          </w:rPr>
          <w:tab/>
        </w:r>
        <w:r w:rsidRPr="0002109F">
          <w:t>Application information—Act, s 16 (2) (h)</w:t>
        </w:r>
        <w:r>
          <w:tab/>
        </w:r>
        <w:r>
          <w:fldChar w:fldCharType="begin"/>
        </w:r>
        <w:r>
          <w:instrText xml:space="preserve"> PAGEREF _Toc202780972 \h </w:instrText>
        </w:r>
        <w:r>
          <w:fldChar w:fldCharType="separate"/>
        </w:r>
        <w:r w:rsidR="00075824">
          <w:t>4</w:t>
        </w:r>
        <w:r>
          <w:fldChar w:fldCharType="end"/>
        </w:r>
      </w:hyperlink>
    </w:p>
    <w:p w14:paraId="191A89E9" w14:textId="7459972F" w:rsidR="00AE6F78" w:rsidRDefault="00AE6F78">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02780973" w:history="1">
        <w:r w:rsidRPr="0002109F">
          <w:t>8</w:t>
        </w:r>
        <w:r>
          <w:rPr>
            <w:rFonts w:asciiTheme="minorHAnsi" w:eastAsiaTheme="minorEastAsia" w:hAnsiTheme="minorHAnsi" w:cstheme="minorBidi"/>
            <w:kern w:val="2"/>
            <w:sz w:val="24"/>
            <w:szCs w:val="24"/>
            <w:lang w:eastAsia="en-AU"/>
            <w14:ligatures w14:val="standardContextual"/>
          </w:rPr>
          <w:tab/>
        </w:r>
        <w:r w:rsidRPr="0002109F">
          <w:t>Sharing registration information—Act, s 139 (1) (b)</w:t>
        </w:r>
        <w:r>
          <w:tab/>
        </w:r>
        <w:r>
          <w:fldChar w:fldCharType="begin"/>
        </w:r>
        <w:r>
          <w:instrText xml:space="preserve"> PAGEREF _Toc202780973 \h </w:instrText>
        </w:r>
        <w:r>
          <w:fldChar w:fldCharType="separate"/>
        </w:r>
        <w:r w:rsidR="00075824">
          <w:t>4</w:t>
        </w:r>
        <w:r>
          <w:fldChar w:fldCharType="end"/>
        </w:r>
      </w:hyperlink>
    </w:p>
    <w:p w14:paraId="2A296C6A" w14:textId="109ADD26" w:rsidR="00AE6F78" w:rsidRDefault="00AE6F78">
      <w:pPr>
        <w:pStyle w:val="TOC2"/>
        <w:rPr>
          <w:rFonts w:asciiTheme="minorHAnsi" w:eastAsiaTheme="minorEastAsia" w:hAnsiTheme="minorHAnsi" w:cstheme="minorBidi"/>
          <w:b w:val="0"/>
          <w:kern w:val="2"/>
          <w:szCs w:val="24"/>
          <w:lang w:eastAsia="en-AU"/>
          <w14:ligatures w14:val="standardContextual"/>
        </w:rPr>
      </w:pPr>
      <w:hyperlink w:anchor="_Toc202780974" w:history="1">
        <w:r w:rsidRPr="0002109F">
          <w:t>Part 4</w:t>
        </w:r>
        <w:r>
          <w:rPr>
            <w:rFonts w:asciiTheme="minorHAnsi" w:eastAsiaTheme="minorEastAsia" w:hAnsiTheme="minorHAnsi" w:cstheme="minorBidi"/>
            <w:b w:val="0"/>
            <w:kern w:val="2"/>
            <w:szCs w:val="24"/>
            <w:lang w:eastAsia="en-AU"/>
            <w14:ligatures w14:val="standardContextual"/>
          </w:rPr>
          <w:tab/>
        </w:r>
        <w:r w:rsidRPr="0002109F">
          <w:t>Annual general meeting of veterinary profession</w:t>
        </w:r>
        <w:r w:rsidRPr="00AE6F78">
          <w:rPr>
            <w:vanish/>
          </w:rPr>
          <w:tab/>
        </w:r>
        <w:r w:rsidRPr="00AE6F78">
          <w:rPr>
            <w:vanish/>
          </w:rPr>
          <w:fldChar w:fldCharType="begin"/>
        </w:r>
        <w:r w:rsidRPr="00AE6F78">
          <w:rPr>
            <w:vanish/>
          </w:rPr>
          <w:instrText xml:space="preserve"> PAGEREF _Toc202780974 \h </w:instrText>
        </w:r>
        <w:r w:rsidRPr="00AE6F78">
          <w:rPr>
            <w:vanish/>
          </w:rPr>
        </w:r>
        <w:r w:rsidRPr="00AE6F78">
          <w:rPr>
            <w:vanish/>
          </w:rPr>
          <w:fldChar w:fldCharType="separate"/>
        </w:r>
        <w:r w:rsidR="00075824">
          <w:rPr>
            <w:vanish/>
          </w:rPr>
          <w:t>5</w:t>
        </w:r>
        <w:r w:rsidRPr="00AE6F78">
          <w:rPr>
            <w:vanish/>
          </w:rPr>
          <w:fldChar w:fldCharType="end"/>
        </w:r>
      </w:hyperlink>
    </w:p>
    <w:p w14:paraId="1230DDE6" w14:textId="700B94BA"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75" w:history="1">
        <w:r w:rsidRPr="0002109F">
          <w:t>9</w:t>
        </w:r>
        <w:r>
          <w:rPr>
            <w:rFonts w:asciiTheme="minorHAnsi" w:eastAsiaTheme="minorEastAsia" w:hAnsiTheme="minorHAnsi" w:cstheme="minorBidi"/>
            <w:kern w:val="2"/>
            <w:sz w:val="24"/>
            <w:szCs w:val="24"/>
            <w:lang w:eastAsia="en-AU"/>
            <w14:ligatures w14:val="standardContextual"/>
          </w:rPr>
          <w:tab/>
        </w:r>
        <w:r w:rsidRPr="0002109F">
          <w:t>Calling annual general meeting</w:t>
        </w:r>
        <w:r>
          <w:tab/>
        </w:r>
        <w:r>
          <w:fldChar w:fldCharType="begin"/>
        </w:r>
        <w:r>
          <w:instrText xml:space="preserve"> PAGEREF _Toc202780975 \h </w:instrText>
        </w:r>
        <w:r>
          <w:fldChar w:fldCharType="separate"/>
        </w:r>
        <w:r w:rsidR="00075824">
          <w:t>5</w:t>
        </w:r>
        <w:r>
          <w:fldChar w:fldCharType="end"/>
        </w:r>
      </w:hyperlink>
    </w:p>
    <w:p w14:paraId="77BD8DA7" w14:textId="7A6D60C7"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76" w:history="1">
        <w:r w:rsidRPr="0002109F">
          <w:t>10</w:t>
        </w:r>
        <w:r>
          <w:rPr>
            <w:rFonts w:asciiTheme="minorHAnsi" w:eastAsiaTheme="minorEastAsia" w:hAnsiTheme="minorHAnsi" w:cstheme="minorBidi"/>
            <w:kern w:val="2"/>
            <w:sz w:val="24"/>
            <w:szCs w:val="24"/>
            <w:lang w:eastAsia="en-AU"/>
            <w14:ligatures w14:val="standardContextual"/>
          </w:rPr>
          <w:tab/>
        </w:r>
        <w:r w:rsidRPr="0002109F">
          <w:t>Notice of annual general meeting</w:t>
        </w:r>
        <w:r>
          <w:tab/>
        </w:r>
        <w:r>
          <w:fldChar w:fldCharType="begin"/>
        </w:r>
        <w:r>
          <w:instrText xml:space="preserve"> PAGEREF _Toc202780976 \h </w:instrText>
        </w:r>
        <w:r>
          <w:fldChar w:fldCharType="separate"/>
        </w:r>
        <w:r w:rsidR="00075824">
          <w:t>5</w:t>
        </w:r>
        <w:r>
          <w:fldChar w:fldCharType="end"/>
        </w:r>
      </w:hyperlink>
    </w:p>
    <w:p w14:paraId="3DF03C59" w14:textId="50D1CF8A"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77" w:history="1">
        <w:r w:rsidRPr="0002109F">
          <w:t>11</w:t>
        </w:r>
        <w:r>
          <w:rPr>
            <w:rFonts w:asciiTheme="minorHAnsi" w:eastAsiaTheme="minorEastAsia" w:hAnsiTheme="minorHAnsi" w:cstheme="minorBidi"/>
            <w:kern w:val="2"/>
            <w:sz w:val="24"/>
            <w:szCs w:val="24"/>
            <w:lang w:eastAsia="en-AU"/>
            <w14:ligatures w14:val="standardContextual"/>
          </w:rPr>
          <w:tab/>
        </w:r>
        <w:r w:rsidRPr="0002109F">
          <w:t>Information to be provided in relation to annual general meeting</w:t>
        </w:r>
        <w:r>
          <w:tab/>
        </w:r>
        <w:r>
          <w:fldChar w:fldCharType="begin"/>
        </w:r>
        <w:r>
          <w:instrText xml:space="preserve"> PAGEREF _Toc202780977 \h </w:instrText>
        </w:r>
        <w:r>
          <w:fldChar w:fldCharType="separate"/>
        </w:r>
        <w:r w:rsidR="00075824">
          <w:t>5</w:t>
        </w:r>
        <w:r>
          <w:fldChar w:fldCharType="end"/>
        </w:r>
      </w:hyperlink>
    </w:p>
    <w:p w14:paraId="444805C3" w14:textId="3F262F88"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78" w:history="1">
        <w:r w:rsidRPr="0002109F">
          <w:t>12</w:t>
        </w:r>
        <w:r>
          <w:rPr>
            <w:rFonts w:asciiTheme="minorHAnsi" w:eastAsiaTheme="minorEastAsia" w:hAnsiTheme="minorHAnsi" w:cstheme="minorBidi"/>
            <w:kern w:val="2"/>
            <w:sz w:val="24"/>
            <w:szCs w:val="24"/>
            <w:lang w:eastAsia="en-AU"/>
            <w14:ligatures w14:val="standardContextual"/>
          </w:rPr>
          <w:tab/>
        </w:r>
        <w:r w:rsidRPr="0002109F">
          <w:t>Presiding member</w:t>
        </w:r>
        <w:r>
          <w:tab/>
        </w:r>
        <w:r>
          <w:fldChar w:fldCharType="begin"/>
        </w:r>
        <w:r>
          <w:instrText xml:space="preserve"> PAGEREF _Toc202780978 \h </w:instrText>
        </w:r>
        <w:r>
          <w:fldChar w:fldCharType="separate"/>
        </w:r>
        <w:r w:rsidR="00075824">
          <w:t>6</w:t>
        </w:r>
        <w:r>
          <w:fldChar w:fldCharType="end"/>
        </w:r>
      </w:hyperlink>
    </w:p>
    <w:p w14:paraId="1A11E51B" w14:textId="393A13D9"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79" w:history="1">
        <w:r w:rsidRPr="0002109F">
          <w:t>13</w:t>
        </w:r>
        <w:r>
          <w:rPr>
            <w:rFonts w:asciiTheme="minorHAnsi" w:eastAsiaTheme="minorEastAsia" w:hAnsiTheme="minorHAnsi" w:cstheme="minorBidi"/>
            <w:kern w:val="2"/>
            <w:sz w:val="24"/>
            <w:szCs w:val="24"/>
            <w:lang w:eastAsia="en-AU"/>
            <w14:ligatures w14:val="standardContextual"/>
          </w:rPr>
          <w:tab/>
        </w:r>
        <w:r w:rsidRPr="0002109F">
          <w:t>Comments to be taken</w:t>
        </w:r>
        <w:r>
          <w:tab/>
        </w:r>
        <w:r>
          <w:fldChar w:fldCharType="begin"/>
        </w:r>
        <w:r>
          <w:instrText xml:space="preserve"> PAGEREF _Toc202780979 \h </w:instrText>
        </w:r>
        <w:r>
          <w:fldChar w:fldCharType="separate"/>
        </w:r>
        <w:r w:rsidR="00075824">
          <w:t>6</w:t>
        </w:r>
        <w:r>
          <w:fldChar w:fldCharType="end"/>
        </w:r>
      </w:hyperlink>
    </w:p>
    <w:p w14:paraId="3B8EF96D" w14:textId="3038E00C"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80" w:history="1">
        <w:r w:rsidRPr="0002109F">
          <w:t>14</w:t>
        </w:r>
        <w:r>
          <w:rPr>
            <w:rFonts w:asciiTheme="minorHAnsi" w:eastAsiaTheme="minorEastAsia" w:hAnsiTheme="minorHAnsi" w:cstheme="minorBidi"/>
            <w:kern w:val="2"/>
            <w:sz w:val="24"/>
            <w:szCs w:val="24"/>
            <w:lang w:eastAsia="en-AU"/>
            <w14:ligatures w14:val="standardContextual"/>
          </w:rPr>
          <w:tab/>
        </w:r>
        <w:r w:rsidRPr="0002109F">
          <w:t>Annual general meeting may coincide with board meeting</w:t>
        </w:r>
        <w:r>
          <w:tab/>
        </w:r>
        <w:r>
          <w:fldChar w:fldCharType="begin"/>
        </w:r>
        <w:r>
          <w:instrText xml:space="preserve"> PAGEREF _Toc202780980 \h </w:instrText>
        </w:r>
        <w:r>
          <w:fldChar w:fldCharType="separate"/>
        </w:r>
        <w:r w:rsidR="00075824">
          <w:t>6</w:t>
        </w:r>
        <w:r>
          <w:fldChar w:fldCharType="end"/>
        </w:r>
      </w:hyperlink>
    </w:p>
    <w:p w14:paraId="7703A269" w14:textId="16158413" w:rsidR="00AE6F78" w:rsidRDefault="00AE6F78">
      <w:pPr>
        <w:pStyle w:val="TOC6"/>
        <w:rPr>
          <w:rFonts w:asciiTheme="minorHAnsi" w:eastAsiaTheme="minorEastAsia" w:hAnsiTheme="minorHAnsi" w:cstheme="minorBidi"/>
          <w:b w:val="0"/>
          <w:kern w:val="2"/>
          <w:szCs w:val="24"/>
          <w:lang w:eastAsia="en-AU"/>
          <w14:ligatures w14:val="standardContextual"/>
        </w:rPr>
      </w:pPr>
      <w:hyperlink w:anchor="_Toc202780981" w:history="1">
        <w:r w:rsidRPr="0002109F">
          <w:t>Schedule 1</w:t>
        </w:r>
        <w:r>
          <w:rPr>
            <w:rFonts w:asciiTheme="minorHAnsi" w:eastAsiaTheme="minorEastAsia" w:hAnsiTheme="minorHAnsi" w:cstheme="minorBidi"/>
            <w:b w:val="0"/>
            <w:kern w:val="2"/>
            <w:szCs w:val="24"/>
            <w:lang w:eastAsia="en-AU"/>
            <w14:ligatures w14:val="standardContextual"/>
          </w:rPr>
          <w:tab/>
        </w:r>
        <w:r w:rsidRPr="0002109F">
          <w:t>Restricted acts of veterinary science</w:t>
        </w:r>
        <w:r>
          <w:tab/>
        </w:r>
        <w:r w:rsidRPr="00AE6F78">
          <w:rPr>
            <w:b w:val="0"/>
            <w:sz w:val="20"/>
          </w:rPr>
          <w:fldChar w:fldCharType="begin"/>
        </w:r>
        <w:r w:rsidRPr="00AE6F78">
          <w:rPr>
            <w:b w:val="0"/>
            <w:sz w:val="20"/>
          </w:rPr>
          <w:instrText xml:space="preserve"> PAGEREF _Toc202780981 \h </w:instrText>
        </w:r>
        <w:r w:rsidRPr="00AE6F78">
          <w:rPr>
            <w:b w:val="0"/>
            <w:sz w:val="20"/>
          </w:rPr>
        </w:r>
        <w:r w:rsidRPr="00AE6F78">
          <w:rPr>
            <w:b w:val="0"/>
            <w:sz w:val="20"/>
          </w:rPr>
          <w:fldChar w:fldCharType="separate"/>
        </w:r>
        <w:r w:rsidR="00075824">
          <w:rPr>
            <w:b w:val="0"/>
            <w:sz w:val="20"/>
          </w:rPr>
          <w:t>7</w:t>
        </w:r>
        <w:r w:rsidRPr="00AE6F78">
          <w:rPr>
            <w:b w:val="0"/>
            <w:sz w:val="20"/>
          </w:rPr>
          <w:fldChar w:fldCharType="end"/>
        </w:r>
      </w:hyperlink>
    </w:p>
    <w:p w14:paraId="617A91D9" w14:textId="733282CC" w:rsidR="00AE6F78" w:rsidRDefault="00AE6F78">
      <w:pPr>
        <w:pStyle w:val="TOC7"/>
        <w:rPr>
          <w:rFonts w:asciiTheme="minorHAnsi" w:eastAsiaTheme="minorEastAsia" w:hAnsiTheme="minorHAnsi" w:cstheme="minorBidi"/>
          <w:b w:val="0"/>
          <w:kern w:val="2"/>
          <w:sz w:val="24"/>
          <w:szCs w:val="24"/>
          <w:lang w:eastAsia="en-AU"/>
          <w14:ligatures w14:val="standardContextual"/>
        </w:rPr>
      </w:pPr>
      <w:hyperlink w:anchor="_Toc202780982" w:history="1">
        <w:r w:rsidRPr="0002109F">
          <w:t>Part 1.1</w:t>
        </w:r>
        <w:r>
          <w:rPr>
            <w:rFonts w:asciiTheme="minorHAnsi" w:eastAsiaTheme="minorEastAsia" w:hAnsiTheme="minorHAnsi" w:cstheme="minorBidi"/>
            <w:b w:val="0"/>
            <w:kern w:val="2"/>
            <w:sz w:val="24"/>
            <w:szCs w:val="24"/>
            <w:lang w:eastAsia="en-AU"/>
            <w14:ligatures w14:val="standardContextual"/>
          </w:rPr>
          <w:tab/>
        </w:r>
        <w:r w:rsidRPr="0002109F">
          <w:t>Definitions</w:t>
        </w:r>
        <w:r>
          <w:tab/>
        </w:r>
        <w:r w:rsidRPr="00AE6F78">
          <w:rPr>
            <w:b w:val="0"/>
          </w:rPr>
          <w:fldChar w:fldCharType="begin"/>
        </w:r>
        <w:r w:rsidRPr="00AE6F78">
          <w:rPr>
            <w:b w:val="0"/>
          </w:rPr>
          <w:instrText xml:space="preserve"> PAGEREF _Toc202780982 \h </w:instrText>
        </w:r>
        <w:r w:rsidRPr="00AE6F78">
          <w:rPr>
            <w:b w:val="0"/>
          </w:rPr>
        </w:r>
        <w:r w:rsidRPr="00AE6F78">
          <w:rPr>
            <w:b w:val="0"/>
          </w:rPr>
          <w:fldChar w:fldCharType="separate"/>
        </w:r>
        <w:r w:rsidR="00075824">
          <w:rPr>
            <w:b w:val="0"/>
          </w:rPr>
          <w:t>7</w:t>
        </w:r>
        <w:r w:rsidRPr="00AE6F78">
          <w:rPr>
            <w:b w:val="0"/>
          </w:rPr>
          <w:fldChar w:fldCharType="end"/>
        </w:r>
      </w:hyperlink>
    </w:p>
    <w:p w14:paraId="363A2DD7" w14:textId="29976921"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83" w:history="1">
        <w:r w:rsidRPr="0002109F">
          <w:t>1.1</w:t>
        </w:r>
        <w:r>
          <w:rPr>
            <w:rFonts w:asciiTheme="minorHAnsi" w:eastAsiaTheme="minorEastAsia" w:hAnsiTheme="minorHAnsi" w:cstheme="minorBidi"/>
            <w:kern w:val="2"/>
            <w:sz w:val="24"/>
            <w:szCs w:val="24"/>
            <w:lang w:eastAsia="en-AU"/>
            <w14:ligatures w14:val="standardContextual"/>
          </w:rPr>
          <w:tab/>
        </w:r>
        <w:r w:rsidRPr="0002109F">
          <w:t>Definitions—sch 1</w:t>
        </w:r>
        <w:r>
          <w:tab/>
        </w:r>
        <w:r>
          <w:fldChar w:fldCharType="begin"/>
        </w:r>
        <w:r>
          <w:instrText xml:space="preserve"> PAGEREF _Toc202780983 \h </w:instrText>
        </w:r>
        <w:r>
          <w:fldChar w:fldCharType="separate"/>
        </w:r>
        <w:r w:rsidR="00075824">
          <w:t>7</w:t>
        </w:r>
        <w:r>
          <w:fldChar w:fldCharType="end"/>
        </w:r>
      </w:hyperlink>
    </w:p>
    <w:p w14:paraId="70FD5C2E" w14:textId="57C4F962"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84" w:history="1">
        <w:r w:rsidRPr="0002109F">
          <w:t>1.2</w:t>
        </w:r>
        <w:r>
          <w:rPr>
            <w:rFonts w:asciiTheme="minorHAnsi" w:eastAsiaTheme="minorEastAsia" w:hAnsiTheme="minorHAnsi" w:cstheme="minorBidi"/>
            <w:kern w:val="2"/>
            <w:sz w:val="24"/>
            <w:szCs w:val="24"/>
            <w:lang w:eastAsia="en-AU"/>
            <w14:ligatures w14:val="standardContextual"/>
          </w:rPr>
          <w:tab/>
        </w:r>
        <w:r w:rsidRPr="0002109F">
          <w:t>Disapplication of Legislation Act, s 47 (6)</w:t>
        </w:r>
        <w:r>
          <w:tab/>
        </w:r>
        <w:r>
          <w:fldChar w:fldCharType="begin"/>
        </w:r>
        <w:r>
          <w:instrText xml:space="preserve"> PAGEREF _Toc202780984 \h </w:instrText>
        </w:r>
        <w:r>
          <w:fldChar w:fldCharType="separate"/>
        </w:r>
        <w:r w:rsidR="00075824">
          <w:t>8</w:t>
        </w:r>
        <w:r>
          <w:fldChar w:fldCharType="end"/>
        </w:r>
      </w:hyperlink>
    </w:p>
    <w:p w14:paraId="42C65110" w14:textId="2780C042" w:rsidR="00AE6F78" w:rsidRDefault="00AE6F78">
      <w:pPr>
        <w:pStyle w:val="TOC7"/>
        <w:rPr>
          <w:rFonts w:asciiTheme="minorHAnsi" w:eastAsiaTheme="minorEastAsia" w:hAnsiTheme="minorHAnsi" w:cstheme="minorBidi"/>
          <w:b w:val="0"/>
          <w:kern w:val="2"/>
          <w:sz w:val="24"/>
          <w:szCs w:val="24"/>
          <w:lang w:eastAsia="en-AU"/>
          <w14:ligatures w14:val="standardContextual"/>
        </w:rPr>
      </w:pPr>
      <w:hyperlink w:anchor="_Toc202780985" w:history="1">
        <w:r w:rsidRPr="0002109F">
          <w:t>Part 1.2</w:t>
        </w:r>
        <w:r>
          <w:rPr>
            <w:rFonts w:asciiTheme="minorHAnsi" w:eastAsiaTheme="minorEastAsia" w:hAnsiTheme="minorHAnsi" w:cstheme="minorBidi"/>
            <w:b w:val="0"/>
            <w:kern w:val="2"/>
            <w:sz w:val="24"/>
            <w:szCs w:val="24"/>
            <w:lang w:eastAsia="en-AU"/>
            <w14:ligatures w14:val="standardContextual"/>
          </w:rPr>
          <w:tab/>
        </w:r>
        <w:r w:rsidRPr="0002109F">
          <w:t>Restricted acts of veterinary science</w:t>
        </w:r>
        <w:r>
          <w:tab/>
        </w:r>
        <w:r w:rsidRPr="00AE6F78">
          <w:rPr>
            <w:b w:val="0"/>
          </w:rPr>
          <w:fldChar w:fldCharType="begin"/>
        </w:r>
        <w:r w:rsidRPr="00AE6F78">
          <w:rPr>
            <w:b w:val="0"/>
          </w:rPr>
          <w:instrText xml:space="preserve"> PAGEREF _Toc202780985 \h </w:instrText>
        </w:r>
        <w:r w:rsidRPr="00AE6F78">
          <w:rPr>
            <w:b w:val="0"/>
          </w:rPr>
        </w:r>
        <w:r w:rsidRPr="00AE6F78">
          <w:rPr>
            <w:b w:val="0"/>
          </w:rPr>
          <w:fldChar w:fldCharType="separate"/>
        </w:r>
        <w:r w:rsidR="00075824">
          <w:rPr>
            <w:b w:val="0"/>
          </w:rPr>
          <w:t>9</w:t>
        </w:r>
        <w:r w:rsidRPr="00AE6F78">
          <w:rPr>
            <w:b w:val="0"/>
          </w:rPr>
          <w:fldChar w:fldCharType="end"/>
        </w:r>
      </w:hyperlink>
    </w:p>
    <w:p w14:paraId="4D20B27F" w14:textId="222025F3" w:rsidR="00AE6F78" w:rsidRDefault="00AE6F78">
      <w:pPr>
        <w:pStyle w:val="TOC6"/>
        <w:rPr>
          <w:rFonts w:asciiTheme="minorHAnsi" w:eastAsiaTheme="minorEastAsia" w:hAnsiTheme="minorHAnsi" w:cstheme="minorBidi"/>
          <w:b w:val="0"/>
          <w:kern w:val="2"/>
          <w:szCs w:val="24"/>
          <w:lang w:eastAsia="en-AU"/>
          <w14:ligatures w14:val="standardContextual"/>
        </w:rPr>
      </w:pPr>
      <w:hyperlink w:anchor="_Toc202780986" w:history="1">
        <w:r w:rsidRPr="0002109F">
          <w:t>Dictionary</w:t>
        </w:r>
        <w:r>
          <w:tab/>
        </w:r>
        <w:r>
          <w:tab/>
        </w:r>
        <w:r w:rsidRPr="00AE6F78">
          <w:rPr>
            <w:b w:val="0"/>
            <w:sz w:val="20"/>
          </w:rPr>
          <w:fldChar w:fldCharType="begin"/>
        </w:r>
        <w:r w:rsidRPr="00AE6F78">
          <w:rPr>
            <w:b w:val="0"/>
            <w:sz w:val="20"/>
          </w:rPr>
          <w:instrText xml:space="preserve"> PAGEREF _Toc202780986 \h </w:instrText>
        </w:r>
        <w:r w:rsidRPr="00AE6F78">
          <w:rPr>
            <w:b w:val="0"/>
            <w:sz w:val="20"/>
          </w:rPr>
        </w:r>
        <w:r w:rsidRPr="00AE6F78">
          <w:rPr>
            <w:b w:val="0"/>
            <w:sz w:val="20"/>
          </w:rPr>
          <w:fldChar w:fldCharType="separate"/>
        </w:r>
        <w:r w:rsidR="00075824">
          <w:rPr>
            <w:b w:val="0"/>
            <w:sz w:val="20"/>
          </w:rPr>
          <w:t>12</w:t>
        </w:r>
        <w:r w:rsidRPr="00AE6F78">
          <w:rPr>
            <w:b w:val="0"/>
            <w:sz w:val="20"/>
          </w:rPr>
          <w:fldChar w:fldCharType="end"/>
        </w:r>
      </w:hyperlink>
    </w:p>
    <w:p w14:paraId="7A6C8A40" w14:textId="681C90F0" w:rsidR="00AE6F78" w:rsidRDefault="00AE6F78" w:rsidP="00AE6F78">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02780987" w:history="1">
        <w:r>
          <w:t>Endnotes</w:t>
        </w:r>
        <w:r w:rsidRPr="00AE6F78">
          <w:rPr>
            <w:vanish/>
          </w:rPr>
          <w:tab/>
        </w:r>
        <w:r>
          <w:rPr>
            <w:vanish/>
          </w:rPr>
          <w:tab/>
        </w:r>
        <w:r w:rsidRPr="00AE6F78">
          <w:rPr>
            <w:b w:val="0"/>
            <w:vanish/>
          </w:rPr>
          <w:fldChar w:fldCharType="begin"/>
        </w:r>
        <w:r w:rsidRPr="00AE6F78">
          <w:rPr>
            <w:b w:val="0"/>
            <w:vanish/>
          </w:rPr>
          <w:instrText xml:space="preserve"> PAGEREF _Toc202780987 \h </w:instrText>
        </w:r>
        <w:r w:rsidRPr="00AE6F78">
          <w:rPr>
            <w:b w:val="0"/>
            <w:vanish/>
          </w:rPr>
        </w:r>
        <w:r w:rsidRPr="00AE6F78">
          <w:rPr>
            <w:b w:val="0"/>
            <w:vanish/>
          </w:rPr>
          <w:fldChar w:fldCharType="separate"/>
        </w:r>
        <w:r w:rsidR="00075824">
          <w:rPr>
            <w:b w:val="0"/>
            <w:vanish/>
          </w:rPr>
          <w:t>14</w:t>
        </w:r>
        <w:r w:rsidRPr="00AE6F78">
          <w:rPr>
            <w:b w:val="0"/>
            <w:vanish/>
          </w:rPr>
          <w:fldChar w:fldCharType="end"/>
        </w:r>
      </w:hyperlink>
    </w:p>
    <w:p w14:paraId="3100AA78" w14:textId="0324B1D6"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88" w:history="1">
        <w:r w:rsidRPr="0002109F">
          <w:t>1</w:t>
        </w:r>
        <w:r>
          <w:rPr>
            <w:rFonts w:asciiTheme="minorHAnsi" w:eastAsiaTheme="minorEastAsia" w:hAnsiTheme="minorHAnsi" w:cstheme="minorBidi"/>
            <w:kern w:val="2"/>
            <w:sz w:val="24"/>
            <w:szCs w:val="24"/>
            <w:lang w:eastAsia="en-AU"/>
            <w14:ligatures w14:val="standardContextual"/>
          </w:rPr>
          <w:tab/>
        </w:r>
        <w:r w:rsidRPr="0002109F">
          <w:t>About the endnotes</w:t>
        </w:r>
        <w:r>
          <w:tab/>
        </w:r>
        <w:r>
          <w:fldChar w:fldCharType="begin"/>
        </w:r>
        <w:r>
          <w:instrText xml:space="preserve"> PAGEREF _Toc202780988 \h </w:instrText>
        </w:r>
        <w:r>
          <w:fldChar w:fldCharType="separate"/>
        </w:r>
        <w:r w:rsidR="00075824">
          <w:t>14</w:t>
        </w:r>
        <w:r>
          <w:fldChar w:fldCharType="end"/>
        </w:r>
      </w:hyperlink>
    </w:p>
    <w:p w14:paraId="019882C2" w14:textId="3AD999A0"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89" w:history="1">
        <w:r w:rsidRPr="0002109F">
          <w:t>2</w:t>
        </w:r>
        <w:r>
          <w:rPr>
            <w:rFonts w:asciiTheme="minorHAnsi" w:eastAsiaTheme="minorEastAsia" w:hAnsiTheme="minorHAnsi" w:cstheme="minorBidi"/>
            <w:kern w:val="2"/>
            <w:sz w:val="24"/>
            <w:szCs w:val="24"/>
            <w:lang w:eastAsia="en-AU"/>
            <w14:ligatures w14:val="standardContextual"/>
          </w:rPr>
          <w:tab/>
        </w:r>
        <w:r w:rsidRPr="0002109F">
          <w:t>Abbreviation key</w:t>
        </w:r>
        <w:r>
          <w:tab/>
        </w:r>
        <w:r>
          <w:fldChar w:fldCharType="begin"/>
        </w:r>
        <w:r>
          <w:instrText xml:space="preserve"> PAGEREF _Toc202780989 \h </w:instrText>
        </w:r>
        <w:r>
          <w:fldChar w:fldCharType="separate"/>
        </w:r>
        <w:r w:rsidR="00075824">
          <w:t>14</w:t>
        </w:r>
        <w:r>
          <w:fldChar w:fldCharType="end"/>
        </w:r>
      </w:hyperlink>
    </w:p>
    <w:p w14:paraId="52DCF2B0" w14:textId="6FE0C6D7"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90" w:history="1">
        <w:r w:rsidRPr="0002109F">
          <w:t>3</w:t>
        </w:r>
        <w:r>
          <w:rPr>
            <w:rFonts w:asciiTheme="minorHAnsi" w:eastAsiaTheme="minorEastAsia" w:hAnsiTheme="minorHAnsi" w:cstheme="minorBidi"/>
            <w:kern w:val="2"/>
            <w:sz w:val="24"/>
            <w:szCs w:val="24"/>
            <w:lang w:eastAsia="en-AU"/>
            <w14:ligatures w14:val="standardContextual"/>
          </w:rPr>
          <w:tab/>
        </w:r>
        <w:r w:rsidRPr="0002109F">
          <w:t>Legislation history</w:t>
        </w:r>
        <w:r>
          <w:tab/>
        </w:r>
        <w:r>
          <w:fldChar w:fldCharType="begin"/>
        </w:r>
        <w:r>
          <w:instrText xml:space="preserve"> PAGEREF _Toc202780990 \h </w:instrText>
        </w:r>
        <w:r>
          <w:fldChar w:fldCharType="separate"/>
        </w:r>
        <w:r w:rsidR="00075824">
          <w:t>15</w:t>
        </w:r>
        <w:r>
          <w:fldChar w:fldCharType="end"/>
        </w:r>
      </w:hyperlink>
    </w:p>
    <w:p w14:paraId="01573C35" w14:textId="338561A0"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91" w:history="1">
        <w:r w:rsidRPr="0002109F">
          <w:t>4</w:t>
        </w:r>
        <w:r>
          <w:rPr>
            <w:rFonts w:asciiTheme="minorHAnsi" w:eastAsiaTheme="minorEastAsia" w:hAnsiTheme="minorHAnsi" w:cstheme="minorBidi"/>
            <w:kern w:val="2"/>
            <w:sz w:val="24"/>
            <w:szCs w:val="24"/>
            <w:lang w:eastAsia="en-AU"/>
            <w14:ligatures w14:val="standardContextual"/>
          </w:rPr>
          <w:tab/>
        </w:r>
        <w:r w:rsidRPr="0002109F">
          <w:t>Amendment history</w:t>
        </w:r>
        <w:r>
          <w:tab/>
        </w:r>
        <w:r>
          <w:fldChar w:fldCharType="begin"/>
        </w:r>
        <w:r>
          <w:instrText xml:space="preserve"> PAGEREF _Toc202780991 \h </w:instrText>
        </w:r>
        <w:r>
          <w:fldChar w:fldCharType="separate"/>
        </w:r>
        <w:r w:rsidR="00075824">
          <w:t>15</w:t>
        </w:r>
        <w:r>
          <w:fldChar w:fldCharType="end"/>
        </w:r>
      </w:hyperlink>
    </w:p>
    <w:p w14:paraId="0AAD7C46" w14:textId="36667181" w:rsidR="00AE6F78" w:rsidRDefault="00AE6F78">
      <w:pPr>
        <w:pStyle w:val="TOC5"/>
        <w:rPr>
          <w:rFonts w:asciiTheme="minorHAnsi" w:eastAsiaTheme="minorEastAsia" w:hAnsiTheme="minorHAnsi" w:cstheme="minorBidi"/>
          <w:kern w:val="2"/>
          <w:sz w:val="24"/>
          <w:szCs w:val="24"/>
          <w:lang w:eastAsia="en-AU"/>
          <w14:ligatures w14:val="standardContextual"/>
        </w:rPr>
      </w:pPr>
      <w:r>
        <w:tab/>
      </w:r>
      <w:hyperlink w:anchor="_Toc202780992" w:history="1">
        <w:r w:rsidRPr="0002109F">
          <w:t>5</w:t>
        </w:r>
        <w:r>
          <w:rPr>
            <w:rFonts w:asciiTheme="minorHAnsi" w:eastAsiaTheme="minorEastAsia" w:hAnsiTheme="minorHAnsi" w:cstheme="minorBidi"/>
            <w:kern w:val="2"/>
            <w:sz w:val="24"/>
            <w:szCs w:val="24"/>
            <w:lang w:eastAsia="en-AU"/>
            <w14:ligatures w14:val="standardContextual"/>
          </w:rPr>
          <w:tab/>
        </w:r>
        <w:r w:rsidRPr="0002109F">
          <w:t>Earlier republications</w:t>
        </w:r>
        <w:r>
          <w:tab/>
        </w:r>
        <w:r>
          <w:fldChar w:fldCharType="begin"/>
        </w:r>
        <w:r>
          <w:instrText xml:space="preserve"> PAGEREF _Toc202780992 \h </w:instrText>
        </w:r>
        <w:r>
          <w:fldChar w:fldCharType="separate"/>
        </w:r>
        <w:r w:rsidR="00075824">
          <w:t>16</w:t>
        </w:r>
        <w:r>
          <w:fldChar w:fldCharType="end"/>
        </w:r>
      </w:hyperlink>
    </w:p>
    <w:p w14:paraId="18F25E11" w14:textId="3C8533B1" w:rsidR="00443665" w:rsidRDefault="00AE6F78" w:rsidP="00427153">
      <w:pPr>
        <w:pStyle w:val="BillBasic"/>
      </w:pPr>
      <w:r>
        <w:fldChar w:fldCharType="end"/>
      </w:r>
    </w:p>
    <w:p w14:paraId="250F64C1" w14:textId="77777777" w:rsidR="00443665" w:rsidRDefault="00443665" w:rsidP="00427153">
      <w:pPr>
        <w:pStyle w:val="01Contents"/>
        <w:sectPr w:rsidR="00443665" w:rsidSect="0044366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5A990AE4" w14:textId="77777777" w:rsidR="00443665" w:rsidRDefault="00443665" w:rsidP="00D5636C">
      <w:pPr>
        <w:jc w:val="center"/>
      </w:pPr>
      <w:r>
        <w:rPr>
          <w:noProof/>
        </w:rPr>
        <w:lastRenderedPageBreak/>
        <w:drawing>
          <wp:inline distT="0" distB="0" distL="0" distR="0" wp14:anchorId="7B0B1DDF" wp14:editId="7485EF6A">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C43B14F" w14:textId="77777777" w:rsidR="00443665" w:rsidRDefault="00443665" w:rsidP="00D5636C">
      <w:pPr>
        <w:jc w:val="center"/>
        <w:rPr>
          <w:rFonts w:ascii="Arial" w:hAnsi="Arial"/>
        </w:rPr>
      </w:pPr>
      <w:r>
        <w:rPr>
          <w:rFonts w:ascii="Arial" w:hAnsi="Arial"/>
        </w:rPr>
        <w:t>Australian Capital Territory</w:t>
      </w:r>
    </w:p>
    <w:p w14:paraId="0BF5ED6F" w14:textId="610A63F7" w:rsidR="00443665" w:rsidRDefault="00E8468A" w:rsidP="00427153">
      <w:pPr>
        <w:pStyle w:val="Billname"/>
      </w:pPr>
      <w:bookmarkStart w:id="6" w:name="Citation"/>
      <w:r>
        <w:t>Veterinary Practice Regulation 2018</w:t>
      </w:r>
      <w:bookmarkEnd w:id="6"/>
      <w:r w:rsidR="00443665">
        <w:t xml:space="preserve">     </w:t>
      </w:r>
    </w:p>
    <w:p w14:paraId="74A2649B" w14:textId="77777777" w:rsidR="00443665" w:rsidRDefault="00443665" w:rsidP="00427153">
      <w:pPr>
        <w:spacing w:before="240" w:after="60"/>
        <w:rPr>
          <w:rFonts w:ascii="Arial" w:hAnsi="Arial"/>
        </w:rPr>
      </w:pPr>
    </w:p>
    <w:p w14:paraId="14FA91BC" w14:textId="77777777" w:rsidR="00443665" w:rsidRDefault="00443665" w:rsidP="00427153">
      <w:pPr>
        <w:pStyle w:val="N-line3"/>
      </w:pPr>
    </w:p>
    <w:p w14:paraId="6BB5A3D9" w14:textId="77777777" w:rsidR="00443665" w:rsidRDefault="00443665" w:rsidP="00427153">
      <w:pPr>
        <w:pStyle w:val="CoverInForce"/>
      </w:pPr>
      <w:r>
        <w:t>made under the</w:t>
      </w:r>
    </w:p>
    <w:bookmarkStart w:id="7" w:name="ActName"/>
    <w:p w14:paraId="325BB1C5" w14:textId="67B51AA3" w:rsidR="00443665" w:rsidRDefault="00443665" w:rsidP="00427153">
      <w:pPr>
        <w:pStyle w:val="CoverActName"/>
      </w:pPr>
      <w:r w:rsidRPr="00443665">
        <w:rPr>
          <w:rStyle w:val="charCitHyperlinkAbbrev"/>
        </w:rPr>
        <w:fldChar w:fldCharType="begin"/>
      </w:r>
      <w:r w:rsidR="00E8468A">
        <w:rPr>
          <w:rStyle w:val="charCitHyperlinkAbbrev"/>
        </w:rPr>
        <w:instrText>HYPERLINK "http://www.legislation.act.gov.au/a/2018-32" \o "A2018-32"</w:instrText>
      </w:r>
      <w:r w:rsidRPr="00443665">
        <w:rPr>
          <w:rStyle w:val="charCitHyperlinkAbbrev"/>
        </w:rPr>
      </w:r>
      <w:r w:rsidRPr="00443665">
        <w:rPr>
          <w:rStyle w:val="charCitHyperlinkAbbrev"/>
        </w:rPr>
        <w:fldChar w:fldCharType="separate"/>
      </w:r>
      <w:r w:rsidR="00E8468A">
        <w:rPr>
          <w:rStyle w:val="charCitHyperlinkAbbrev"/>
        </w:rPr>
        <w:t>Veterinary Practice Act 2018</w:t>
      </w:r>
      <w:r w:rsidRPr="00443665">
        <w:rPr>
          <w:rStyle w:val="charCitHyperlinkAbbrev"/>
        </w:rPr>
        <w:fldChar w:fldCharType="end"/>
      </w:r>
      <w:bookmarkEnd w:id="7"/>
    </w:p>
    <w:p w14:paraId="02BFA8D0" w14:textId="77777777" w:rsidR="00443665" w:rsidRDefault="00443665" w:rsidP="00427153">
      <w:pPr>
        <w:pStyle w:val="N-line3"/>
      </w:pPr>
    </w:p>
    <w:p w14:paraId="0DBBE9AA" w14:textId="77777777" w:rsidR="00443665" w:rsidRDefault="00443665" w:rsidP="00427153">
      <w:pPr>
        <w:pStyle w:val="Placeholder"/>
      </w:pPr>
      <w:r>
        <w:rPr>
          <w:rStyle w:val="charContents"/>
          <w:sz w:val="16"/>
        </w:rPr>
        <w:t xml:space="preserve">  </w:t>
      </w:r>
      <w:r>
        <w:rPr>
          <w:rStyle w:val="charPage"/>
        </w:rPr>
        <w:t xml:space="preserve">  </w:t>
      </w:r>
    </w:p>
    <w:p w14:paraId="7CFFD7C7" w14:textId="77777777" w:rsidR="00443665" w:rsidRDefault="00443665" w:rsidP="00427153">
      <w:pPr>
        <w:pStyle w:val="Placeholder"/>
      </w:pPr>
      <w:r>
        <w:rPr>
          <w:rStyle w:val="CharChapNo"/>
        </w:rPr>
        <w:t xml:space="preserve">  </w:t>
      </w:r>
      <w:r>
        <w:rPr>
          <w:rStyle w:val="CharChapText"/>
        </w:rPr>
        <w:t xml:space="preserve">  </w:t>
      </w:r>
    </w:p>
    <w:p w14:paraId="7E05E6E6" w14:textId="77777777" w:rsidR="00443665" w:rsidRDefault="00443665" w:rsidP="00427153">
      <w:pPr>
        <w:pStyle w:val="Placeholder"/>
      </w:pPr>
      <w:r>
        <w:rPr>
          <w:rStyle w:val="CharPartNo"/>
        </w:rPr>
        <w:t xml:space="preserve">  </w:t>
      </w:r>
      <w:r>
        <w:rPr>
          <w:rStyle w:val="CharPartText"/>
        </w:rPr>
        <w:t xml:space="preserve">  </w:t>
      </w:r>
    </w:p>
    <w:p w14:paraId="4377FE44" w14:textId="77777777" w:rsidR="00443665" w:rsidRDefault="00443665" w:rsidP="00427153">
      <w:pPr>
        <w:pStyle w:val="Placeholder"/>
      </w:pPr>
      <w:r>
        <w:rPr>
          <w:rStyle w:val="CharDivNo"/>
        </w:rPr>
        <w:t xml:space="preserve">  </w:t>
      </w:r>
      <w:r>
        <w:rPr>
          <w:rStyle w:val="CharDivText"/>
        </w:rPr>
        <w:t xml:space="preserve">  </w:t>
      </w:r>
    </w:p>
    <w:p w14:paraId="6D624227" w14:textId="77777777" w:rsidR="00443665" w:rsidRDefault="00443665" w:rsidP="00427153">
      <w:pPr>
        <w:pStyle w:val="Placeholder"/>
      </w:pPr>
      <w:r>
        <w:rPr>
          <w:rStyle w:val="CharSectNo"/>
        </w:rPr>
        <w:t xml:space="preserve">  </w:t>
      </w:r>
    </w:p>
    <w:p w14:paraId="6D90CEFF" w14:textId="77777777" w:rsidR="00443665" w:rsidRDefault="00443665" w:rsidP="00427153">
      <w:pPr>
        <w:pStyle w:val="PageBreak"/>
      </w:pPr>
      <w:r>
        <w:br w:type="page"/>
      </w:r>
    </w:p>
    <w:p w14:paraId="2F753A8E" w14:textId="77777777" w:rsidR="0006566C" w:rsidRPr="00AE6F78" w:rsidRDefault="00DD37B8" w:rsidP="00DD37B8">
      <w:pPr>
        <w:pStyle w:val="AH2Part"/>
        <w:tabs>
          <w:tab w:val="clear" w:pos="2600"/>
        </w:tabs>
      </w:pPr>
      <w:bookmarkStart w:id="8" w:name="_Toc202780963"/>
      <w:r w:rsidRPr="00AE6F78">
        <w:rPr>
          <w:rStyle w:val="CharPartNo"/>
        </w:rPr>
        <w:lastRenderedPageBreak/>
        <w:t>Part 1</w:t>
      </w:r>
      <w:r w:rsidRPr="00DD37B8">
        <w:tab/>
      </w:r>
      <w:r w:rsidR="0006566C" w:rsidRPr="00AE6F78">
        <w:rPr>
          <w:rStyle w:val="CharPartText"/>
        </w:rPr>
        <w:t>Preliminary</w:t>
      </w:r>
      <w:bookmarkEnd w:id="8"/>
    </w:p>
    <w:p w14:paraId="3F541561" w14:textId="77777777" w:rsidR="0006566C" w:rsidRPr="00DD37B8" w:rsidRDefault="00DD37B8" w:rsidP="00DD37B8">
      <w:pPr>
        <w:pStyle w:val="AH5Sec"/>
      </w:pPr>
      <w:bookmarkStart w:id="9" w:name="_Toc202780964"/>
      <w:r w:rsidRPr="00AE6F78">
        <w:rPr>
          <w:rStyle w:val="CharSectNo"/>
        </w:rPr>
        <w:t>1</w:t>
      </w:r>
      <w:r w:rsidRPr="00DD37B8">
        <w:tab/>
      </w:r>
      <w:r w:rsidR="0006566C" w:rsidRPr="00DD37B8">
        <w:t>Name of regulation</w:t>
      </w:r>
      <w:bookmarkEnd w:id="9"/>
    </w:p>
    <w:p w14:paraId="17C50222" w14:textId="42929D96" w:rsidR="0006566C" w:rsidRPr="00DD37B8" w:rsidRDefault="0006566C" w:rsidP="0006566C">
      <w:pPr>
        <w:pStyle w:val="Amainreturn"/>
      </w:pPr>
      <w:r w:rsidRPr="00DD37B8">
        <w:t xml:space="preserve">This regulation is the </w:t>
      </w:r>
      <w:r w:rsidRPr="00DD37B8">
        <w:rPr>
          <w:i/>
        </w:rPr>
        <w:fldChar w:fldCharType="begin"/>
      </w:r>
      <w:r w:rsidRPr="00DD37B8">
        <w:rPr>
          <w:i/>
        </w:rPr>
        <w:instrText xml:space="preserve"> REF citation \*charformat </w:instrText>
      </w:r>
      <w:r w:rsidRPr="00DD37B8">
        <w:rPr>
          <w:i/>
        </w:rPr>
        <w:fldChar w:fldCharType="separate"/>
      </w:r>
      <w:r w:rsidR="00075824" w:rsidRPr="00075824">
        <w:rPr>
          <w:i/>
        </w:rPr>
        <w:t>Veterinary Practice Regulation 2018</w:t>
      </w:r>
      <w:r w:rsidRPr="00DD37B8">
        <w:rPr>
          <w:i/>
        </w:rPr>
        <w:fldChar w:fldCharType="end"/>
      </w:r>
      <w:r w:rsidRPr="00DD37B8">
        <w:rPr>
          <w:iCs/>
        </w:rPr>
        <w:t>.</w:t>
      </w:r>
    </w:p>
    <w:p w14:paraId="7BEF884C" w14:textId="77777777" w:rsidR="0006566C" w:rsidRPr="00DD37B8" w:rsidRDefault="00DD37B8" w:rsidP="00DD37B8">
      <w:pPr>
        <w:pStyle w:val="AH5Sec"/>
      </w:pPr>
      <w:bookmarkStart w:id="10" w:name="_Toc202780965"/>
      <w:r w:rsidRPr="00AE6F78">
        <w:rPr>
          <w:rStyle w:val="CharSectNo"/>
        </w:rPr>
        <w:t>3</w:t>
      </w:r>
      <w:r w:rsidRPr="00DD37B8">
        <w:tab/>
      </w:r>
      <w:r w:rsidR="0006566C" w:rsidRPr="00DD37B8">
        <w:t>Dictionary</w:t>
      </w:r>
      <w:bookmarkEnd w:id="10"/>
    </w:p>
    <w:p w14:paraId="2F4CC36C" w14:textId="77777777" w:rsidR="0006566C" w:rsidRPr="00DD37B8" w:rsidRDefault="0006566C" w:rsidP="00DD37B8">
      <w:pPr>
        <w:pStyle w:val="Amainreturn"/>
        <w:keepNext/>
      </w:pPr>
      <w:r w:rsidRPr="00DD37B8">
        <w:t>The dictionary at the end of this regulation is part of this regulation.</w:t>
      </w:r>
    </w:p>
    <w:p w14:paraId="2EF1CACC" w14:textId="77777777" w:rsidR="0006566C" w:rsidRPr="00DD37B8" w:rsidRDefault="0006566C" w:rsidP="0006566C">
      <w:pPr>
        <w:pStyle w:val="aNote"/>
      </w:pPr>
      <w:r w:rsidRPr="00DD37B8">
        <w:rPr>
          <w:rStyle w:val="charItals"/>
        </w:rPr>
        <w:t>Note 1</w:t>
      </w:r>
      <w:r w:rsidRPr="00DD37B8">
        <w:tab/>
        <w:t>The dictionary at the end of this regulation defines certain terms used in this regulation, and includes references (</w:t>
      </w:r>
      <w:r w:rsidRPr="00DD37B8">
        <w:rPr>
          <w:rStyle w:val="charBoldItals"/>
        </w:rPr>
        <w:t>signpost definitions</w:t>
      </w:r>
      <w:r w:rsidRPr="00DD37B8">
        <w:t>) to other terms defined elsewhere in this regulation.</w:t>
      </w:r>
    </w:p>
    <w:p w14:paraId="0CFDAF4E" w14:textId="77777777" w:rsidR="0006566C" w:rsidRPr="00DD37B8" w:rsidRDefault="0006566C" w:rsidP="00DD37B8">
      <w:pPr>
        <w:pStyle w:val="aNoteTextss"/>
        <w:keepNext/>
      </w:pPr>
      <w:r w:rsidRPr="00DD37B8">
        <w:t>For example, the signpost definition ‘</w:t>
      </w:r>
      <w:r w:rsidR="00AC06B1" w:rsidRPr="00DD37B8">
        <w:rPr>
          <w:rStyle w:val="charBoldItals"/>
        </w:rPr>
        <w:t>microchip</w:t>
      </w:r>
      <w:r w:rsidR="00AC06B1" w:rsidRPr="00DD37B8">
        <w:t xml:space="preserve">, for </w:t>
      </w:r>
      <w:r w:rsidR="00042670" w:rsidRPr="00DD37B8">
        <w:t>s</w:t>
      </w:r>
      <w:r w:rsidR="00AC06B1" w:rsidRPr="00DD37B8">
        <w:t>chedule 1 (Restricted acts of veterinary science)—see section 1.1.</w:t>
      </w:r>
      <w:r w:rsidRPr="00DD37B8">
        <w:t>’ means that the term ‘</w:t>
      </w:r>
      <w:r w:rsidR="00AC06B1" w:rsidRPr="00DD37B8">
        <w:t>microchip</w:t>
      </w:r>
      <w:r w:rsidRPr="00DD37B8">
        <w:t>’ is defined in that section</w:t>
      </w:r>
      <w:r w:rsidR="00042670" w:rsidRPr="00DD37B8">
        <w:t xml:space="preserve"> for schedule 1</w:t>
      </w:r>
      <w:r w:rsidRPr="00DD37B8">
        <w:t>.</w:t>
      </w:r>
    </w:p>
    <w:p w14:paraId="7B3B09D7" w14:textId="38D70585" w:rsidR="0006566C" w:rsidRPr="00DD37B8" w:rsidRDefault="0006566C" w:rsidP="0006566C">
      <w:pPr>
        <w:pStyle w:val="aNote"/>
      </w:pPr>
      <w:r w:rsidRPr="00DD37B8">
        <w:rPr>
          <w:rStyle w:val="charItals"/>
        </w:rPr>
        <w:t>Note 2</w:t>
      </w:r>
      <w:r w:rsidRPr="00DD37B8">
        <w:tab/>
        <w:t xml:space="preserve">A definition in the dictionary (including a signpost definition) applies to the entire regulation unless the definition, or another provision of the regulation, provides otherwise or the contrary intention otherwise appears (see </w:t>
      </w:r>
      <w:hyperlink r:id="rId28" w:tooltip="A2001-14" w:history="1">
        <w:r w:rsidR="001D2CAD" w:rsidRPr="00DD37B8">
          <w:rPr>
            <w:rStyle w:val="charCitHyperlinkAbbrev"/>
          </w:rPr>
          <w:t>Legislation Act</w:t>
        </w:r>
      </w:hyperlink>
      <w:r w:rsidRPr="00DD37B8">
        <w:t>, s 155 and s 156 (1)).</w:t>
      </w:r>
    </w:p>
    <w:p w14:paraId="22F57A63" w14:textId="77777777" w:rsidR="0006566C" w:rsidRPr="00DD37B8" w:rsidRDefault="00DD37B8" w:rsidP="00DD37B8">
      <w:pPr>
        <w:pStyle w:val="AH5Sec"/>
      </w:pPr>
      <w:bookmarkStart w:id="11" w:name="_Toc202780966"/>
      <w:r w:rsidRPr="00AE6F78">
        <w:rPr>
          <w:rStyle w:val="CharSectNo"/>
        </w:rPr>
        <w:t>4</w:t>
      </w:r>
      <w:r w:rsidRPr="00DD37B8">
        <w:tab/>
      </w:r>
      <w:r w:rsidR="0006566C" w:rsidRPr="00DD37B8">
        <w:t>Notes</w:t>
      </w:r>
      <w:bookmarkEnd w:id="11"/>
    </w:p>
    <w:p w14:paraId="3E64F66A" w14:textId="77777777" w:rsidR="0006566C" w:rsidRPr="00DD37B8" w:rsidRDefault="0006566C" w:rsidP="00DD37B8">
      <w:pPr>
        <w:pStyle w:val="Amainreturn"/>
        <w:keepNext/>
      </w:pPr>
      <w:r w:rsidRPr="00DD37B8">
        <w:t>A note included in this regulation is explanatory and is not part of this regulation.</w:t>
      </w:r>
    </w:p>
    <w:p w14:paraId="424E212A" w14:textId="6B07A98B" w:rsidR="0006566C" w:rsidRPr="00DD37B8" w:rsidRDefault="0006566C" w:rsidP="0006566C">
      <w:pPr>
        <w:pStyle w:val="aNote"/>
      </w:pPr>
      <w:r w:rsidRPr="00DD37B8">
        <w:rPr>
          <w:rStyle w:val="charItals"/>
        </w:rPr>
        <w:t>Note</w:t>
      </w:r>
      <w:r w:rsidRPr="00DD37B8">
        <w:rPr>
          <w:rStyle w:val="charItals"/>
        </w:rPr>
        <w:tab/>
      </w:r>
      <w:r w:rsidRPr="00DD37B8">
        <w:t xml:space="preserve">See the </w:t>
      </w:r>
      <w:hyperlink r:id="rId29" w:tooltip="A2001-14" w:history="1">
        <w:r w:rsidR="001D2CAD" w:rsidRPr="00DD37B8">
          <w:rPr>
            <w:rStyle w:val="charCitHyperlinkAbbrev"/>
          </w:rPr>
          <w:t>Legislation Act</w:t>
        </w:r>
      </w:hyperlink>
      <w:r w:rsidRPr="00DD37B8">
        <w:t>, s 127 (1), (4) and (5) for the legal status of notes.</w:t>
      </w:r>
    </w:p>
    <w:p w14:paraId="4A5B2E3C" w14:textId="77777777" w:rsidR="00E0566A" w:rsidRPr="00DD37B8" w:rsidRDefault="00E0566A" w:rsidP="00E0566A">
      <w:pPr>
        <w:pStyle w:val="PageBreak"/>
      </w:pPr>
      <w:r w:rsidRPr="00DD37B8">
        <w:br w:type="page"/>
      </w:r>
    </w:p>
    <w:p w14:paraId="270995CE" w14:textId="77777777" w:rsidR="0006566C" w:rsidRPr="00AE6F78" w:rsidRDefault="00DD37B8" w:rsidP="00DD37B8">
      <w:pPr>
        <w:pStyle w:val="AH2Part"/>
      </w:pPr>
      <w:bookmarkStart w:id="12" w:name="_Toc202780967"/>
      <w:r w:rsidRPr="00AE6F78">
        <w:rPr>
          <w:rStyle w:val="CharPartNo"/>
        </w:rPr>
        <w:lastRenderedPageBreak/>
        <w:t>Part 2</w:t>
      </w:r>
      <w:r w:rsidRPr="00DD37B8">
        <w:tab/>
      </w:r>
      <w:r w:rsidR="0006566C" w:rsidRPr="00AE6F78">
        <w:rPr>
          <w:rStyle w:val="CharPartText"/>
        </w:rPr>
        <w:t>Restricted acts of veterinary science</w:t>
      </w:r>
      <w:bookmarkEnd w:id="12"/>
    </w:p>
    <w:p w14:paraId="35C4C9CB" w14:textId="77777777" w:rsidR="0006566C" w:rsidRPr="00DD37B8" w:rsidRDefault="00DD37B8" w:rsidP="00DD37B8">
      <w:pPr>
        <w:pStyle w:val="AH5Sec"/>
      </w:pPr>
      <w:bookmarkStart w:id="13" w:name="_Toc202780968"/>
      <w:r w:rsidRPr="00AE6F78">
        <w:rPr>
          <w:rStyle w:val="CharSectNo"/>
        </w:rPr>
        <w:t>5</w:t>
      </w:r>
      <w:r w:rsidRPr="00DD37B8">
        <w:tab/>
      </w:r>
      <w:r w:rsidR="0006566C" w:rsidRPr="00DD37B8">
        <w:t>Restric</w:t>
      </w:r>
      <w:r w:rsidR="00042670" w:rsidRPr="00DD37B8">
        <w:t>ted act</w:t>
      </w:r>
      <w:r w:rsidR="0006566C" w:rsidRPr="00DD37B8">
        <w:t xml:space="preserve"> of veterinary science—Act, s 7 (1)</w:t>
      </w:r>
      <w:bookmarkEnd w:id="13"/>
    </w:p>
    <w:p w14:paraId="597E2EEF" w14:textId="2E172A14" w:rsidR="0006566C" w:rsidRDefault="0006566C" w:rsidP="00EF088D">
      <w:pPr>
        <w:pStyle w:val="Amainreturn"/>
      </w:pPr>
      <w:r w:rsidRPr="00DD37B8">
        <w:t>An act of veterinary science mentioned in schedule 1</w:t>
      </w:r>
      <w:r w:rsidR="00FF285B" w:rsidRPr="00DD37B8">
        <w:t>, part 1.2</w:t>
      </w:r>
      <w:r w:rsidRPr="00DD37B8">
        <w:t xml:space="preserve"> is a restricted act of veterinary science.</w:t>
      </w:r>
    </w:p>
    <w:p w14:paraId="7C8BAB2B" w14:textId="77777777" w:rsidR="000C0EAC" w:rsidRPr="002B1AF2" w:rsidRDefault="000C0EAC" w:rsidP="007717AA">
      <w:pPr>
        <w:pStyle w:val="AH5Sec"/>
        <w:rPr>
          <w:rStyle w:val="charItals"/>
        </w:rPr>
      </w:pPr>
      <w:bookmarkStart w:id="14" w:name="_Toc202780969"/>
      <w:r w:rsidRPr="00AE6F78">
        <w:rPr>
          <w:rStyle w:val="CharSectNo"/>
        </w:rPr>
        <w:t>5A</w:t>
      </w:r>
      <w:r w:rsidRPr="002B1AF2">
        <w:rPr>
          <w:color w:val="000000"/>
        </w:rPr>
        <w:tab/>
        <w:t xml:space="preserve">Tooth cleaning—Act, s 10 (4), def </w:t>
      </w:r>
      <w:r w:rsidRPr="002B1AF2">
        <w:rPr>
          <w:rStyle w:val="charItals"/>
        </w:rPr>
        <w:t>prescribed circumstance</w:t>
      </w:r>
      <w:bookmarkEnd w:id="14"/>
    </w:p>
    <w:p w14:paraId="15329A0B" w14:textId="77777777" w:rsidR="000C0EAC" w:rsidRPr="002B1AF2" w:rsidRDefault="000C0EAC" w:rsidP="000C0EAC">
      <w:pPr>
        <w:pStyle w:val="Amainreturn"/>
        <w:rPr>
          <w:color w:val="000000"/>
        </w:rPr>
      </w:pPr>
      <w:r w:rsidRPr="002B1AF2">
        <w:rPr>
          <w:color w:val="000000"/>
        </w:rPr>
        <w:t>Carrying out tooth cleaning on an animal other than a horse if—</w:t>
      </w:r>
    </w:p>
    <w:p w14:paraId="514C5091" w14:textId="77777777" w:rsidR="000C0EAC" w:rsidRPr="002B1AF2" w:rsidRDefault="000C0EAC" w:rsidP="007717AA">
      <w:pPr>
        <w:pStyle w:val="Apara"/>
      </w:pPr>
      <w:r w:rsidRPr="002B1AF2">
        <w:rPr>
          <w:color w:val="000000"/>
        </w:rPr>
        <w:tab/>
        <w:t>(a)</w:t>
      </w:r>
      <w:r w:rsidRPr="002B1AF2">
        <w:rPr>
          <w:color w:val="000000"/>
        </w:rPr>
        <w:tab/>
        <w:t>the cleaning is done by a person who holds a Certificate IV in Veterinary Nursing; and</w:t>
      </w:r>
    </w:p>
    <w:p w14:paraId="49B60F0A" w14:textId="0EFE330F" w:rsidR="000C0EAC" w:rsidRPr="000C0EAC" w:rsidRDefault="000C0EAC" w:rsidP="007717AA">
      <w:pPr>
        <w:pStyle w:val="Apara"/>
      </w:pPr>
      <w:r w:rsidRPr="002B1AF2">
        <w:tab/>
        <w:t>(b)</w:t>
      </w:r>
      <w:r w:rsidRPr="002B1AF2">
        <w:tab/>
        <w:t>the animal is anaesthetised during the cleaning.</w:t>
      </w:r>
    </w:p>
    <w:p w14:paraId="58DB7DE2" w14:textId="77777777" w:rsidR="0006566C" w:rsidRPr="00DD37B8" w:rsidRDefault="0006566C" w:rsidP="0006566C">
      <w:pPr>
        <w:pStyle w:val="PageBreak"/>
      </w:pPr>
      <w:r w:rsidRPr="00DD37B8">
        <w:br w:type="page"/>
      </w:r>
    </w:p>
    <w:p w14:paraId="777938FD" w14:textId="77777777" w:rsidR="00856EDD" w:rsidRPr="00AE6F78" w:rsidRDefault="00DD37B8" w:rsidP="00DD37B8">
      <w:pPr>
        <w:pStyle w:val="AH2Part"/>
        <w:tabs>
          <w:tab w:val="clear" w:pos="2600"/>
        </w:tabs>
      </w:pPr>
      <w:bookmarkStart w:id="15" w:name="_Toc202780970"/>
      <w:r w:rsidRPr="00AE6F78">
        <w:rPr>
          <w:rStyle w:val="CharPartNo"/>
        </w:rPr>
        <w:lastRenderedPageBreak/>
        <w:t>Part 3</w:t>
      </w:r>
      <w:r w:rsidRPr="00DD37B8">
        <w:tab/>
      </w:r>
      <w:r w:rsidR="00856EDD" w:rsidRPr="00AE6F78">
        <w:rPr>
          <w:rStyle w:val="CharPartText"/>
        </w:rPr>
        <w:t>Registration information</w:t>
      </w:r>
      <w:bookmarkEnd w:id="15"/>
    </w:p>
    <w:p w14:paraId="008C45B7" w14:textId="77777777" w:rsidR="00554A1B" w:rsidRPr="00DD37B8" w:rsidRDefault="00DD37B8" w:rsidP="00DD37B8">
      <w:pPr>
        <w:pStyle w:val="AH5Sec"/>
      </w:pPr>
      <w:bookmarkStart w:id="16" w:name="_Toc202780971"/>
      <w:r w:rsidRPr="00AE6F78">
        <w:rPr>
          <w:rStyle w:val="CharSectNo"/>
        </w:rPr>
        <w:t>6</w:t>
      </w:r>
      <w:r w:rsidRPr="00DD37B8">
        <w:tab/>
      </w:r>
      <w:r w:rsidR="00554A1B" w:rsidRPr="00DD37B8">
        <w:t>Definitions—pt 3</w:t>
      </w:r>
      <w:bookmarkEnd w:id="16"/>
    </w:p>
    <w:p w14:paraId="205B1E14" w14:textId="77777777" w:rsidR="00554A1B" w:rsidRPr="00DD37B8" w:rsidRDefault="00554A1B" w:rsidP="00554A1B">
      <w:pPr>
        <w:pStyle w:val="Amainreturn"/>
      </w:pPr>
      <w:r w:rsidRPr="00DD37B8">
        <w:t>In this part:</w:t>
      </w:r>
    </w:p>
    <w:p w14:paraId="629D9944" w14:textId="3EF27068" w:rsidR="00042670" w:rsidRPr="00DD37B8" w:rsidRDefault="00042670" w:rsidP="00DD37B8">
      <w:pPr>
        <w:pStyle w:val="aDef"/>
      </w:pPr>
      <w:r w:rsidRPr="00DD37B8">
        <w:rPr>
          <w:rStyle w:val="charBoldItals"/>
        </w:rPr>
        <w:t>corresponding law</w:t>
      </w:r>
      <w:r w:rsidRPr="00DD37B8">
        <w:t xml:space="preserve">—see </w:t>
      </w:r>
      <w:r w:rsidR="0064285C" w:rsidRPr="00DD37B8">
        <w:t xml:space="preserve">the </w:t>
      </w:r>
      <w:hyperlink r:id="rId30" w:tooltip="Veterinary Practice Act 2018" w:history="1">
        <w:r w:rsidR="00970FDC" w:rsidRPr="00DD37B8">
          <w:rPr>
            <w:rStyle w:val="charCitHyperlinkAbbrev"/>
          </w:rPr>
          <w:t>Act</w:t>
        </w:r>
      </w:hyperlink>
      <w:r w:rsidR="0064285C" w:rsidRPr="00DD37B8">
        <w:t>,</w:t>
      </w:r>
      <w:r w:rsidRPr="00DD37B8">
        <w:t xml:space="preserve"> section 139 (2).</w:t>
      </w:r>
    </w:p>
    <w:p w14:paraId="530DAD4A" w14:textId="77777777" w:rsidR="00554A1B" w:rsidRPr="00DD37B8" w:rsidRDefault="00554A1B" w:rsidP="00DD37B8">
      <w:pPr>
        <w:pStyle w:val="aDef"/>
        <w:keepNext/>
      </w:pPr>
      <w:r w:rsidRPr="00DD37B8">
        <w:rPr>
          <w:rStyle w:val="charBoldItals"/>
        </w:rPr>
        <w:t>letter of professional standing</w:t>
      </w:r>
      <w:r w:rsidRPr="00DD37B8">
        <w:t xml:space="preserve"> means a </w:t>
      </w:r>
      <w:r w:rsidR="00034B9F" w:rsidRPr="00DD37B8">
        <w:t xml:space="preserve">written </w:t>
      </w:r>
      <w:r w:rsidRPr="00DD37B8">
        <w:t xml:space="preserve">statement from </w:t>
      </w:r>
      <w:r w:rsidR="00034B9F" w:rsidRPr="00DD37B8">
        <w:t>a relevant authority</w:t>
      </w:r>
      <w:r w:rsidRPr="00DD37B8">
        <w:t xml:space="preserve"> about—</w:t>
      </w:r>
    </w:p>
    <w:p w14:paraId="4EBDE179" w14:textId="77777777" w:rsidR="00554A1B" w:rsidRPr="00DD37B8" w:rsidRDefault="00DD37B8" w:rsidP="00DD37B8">
      <w:pPr>
        <w:pStyle w:val="aDefpara"/>
        <w:keepNext/>
      </w:pPr>
      <w:r>
        <w:tab/>
      </w:r>
      <w:r w:rsidRPr="00DD37B8">
        <w:t>(a)</w:t>
      </w:r>
      <w:r w:rsidRPr="00DD37B8">
        <w:tab/>
      </w:r>
      <w:r w:rsidR="00554A1B" w:rsidRPr="00DD37B8">
        <w:t>the length of time that a person has been registered as a veterinary practitioner by the relevant authority; and</w:t>
      </w:r>
    </w:p>
    <w:p w14:paraId="657FC6E1" w14:textId="77777777" w:rsidR="00554A1B" w:rsidRPr="00DD37B8" w:rsidRDefault="00DD37B8" w:rsidP="00DD37B8">
      <w:pPr>
        <w:pStyle w:val="aDefpara"/>
        <w:keepNext/>
      </w:pPr>
      <w:r>
        <w:tab/>
      </w:r>
      <w:r w:rsidRPr="00DD37B8">
        <w:t>(b)</w:t>
      </w:r>
      <w:r w:rsidRPr="00DD37B8">
        <w:tab/>
      </w:r>
      <w:r w:rsidR="00554A1B" w:rsidRPr="00DD37B8">
        <w:t>the person’s registration number; and</w:t>
      </w:r>
    </w:p>
    <w:p w14:paraId="71FDA377" w14:textId="77777777" w:rsidR="00554A1B" w:rsidRPr="00DD37B8" w:rsidRDefault="00DD37B8" w:rsidP="00DD37B8">
      <w:pPr>
        <w:pStyle w:val="aDefpara"/>
      </w:pPr>
      <w:r>
        <w:tab/>
      </w:r>
      <w:r w:rsidRPr="00DD37B8">
        <w:t>(c)</w:t>
      </w:r>
      <w:r w:rsidRPr="00DD37B8">
        <w:tab/>
      </w:r>
      <w:r w:rsidR="00554A1B" w:rsidRPr="00DD37B8">
        <w:t>any conditions (whether or not current) imposed on the person’s registration by the relevant authority.</w:t>
      </w:r>
    </w:p>
    <w:p w14:paraId="2A75047E" w14:textId="22B2AE54" w:rsidR="00554A1B" w:rsidRPr="00DD37B8" w:rsidRDefault="00554A1B" w:rsidP="00DD37B8">
      <w:pPr>
        <w:pStyle w:val="aDef"/>
      </w:pPr>
      <w:r w:rsidRPr="00DD37B8">
        <w:rPr>
          <w:rStyle w:val="charBoldItals"/>
        </w:rPr>
        <w:t>relevant authority</w:t>
      </w:r>
      <w:r w:rsidRPr="00DD37B8">
        <w:t>—see</w:t>
      </w:r>
      <w:r w:rsidR="00042670" w:rsidRPr="00DD37B8">
        <w:t xml:space="preserve"> the </w:t>
      </w:r>
      <w:hyperlink r:id="rId31" w:tooltip="Veterinary Practice Act 2018" w:history="1">
        <w:r w:rsidR="00970FDC" w:rsidRPr="00DD37B8">
          <w:rPr>
            <w:rStyle w:val="charCitHyperlinkAbbrev"/>
          </w:rPr>
          <w:t>Act</w:t>
        </w:r>
      </w:hyperlink>
      <w:r w:rsidR="00042670" w:rsidRPr="00DD37B8">
        <w:t>,</w:t>
      </w:r>
      <w:r w:rsidRPr="00DD37B8">
        <w:t xml:space="preserve"> section 139 (2).</w:t>
      </w:r>
    </w:p>
    <w:p w14:paraId="663A1DC7" w14:textId="77777777" w:rsidR="00856EDD" w:rsidRPr="00DD37B8" w:rsidRDefault="00DD37B8" w:rsidP="00DD37B8">
      <w:pPr>
        <w:pStyle w:val="AH5Sec"/>
      </w:pPr>
      <w:bookmarkStart w:id="17" w:name="_Toc202780972"/>
      <w:r w:rsidRPr="00AE6F78">
        <w:rPr>
          <w:rStyle w:val="CharSectNo"/>
        </w:rPr>
        <w:t>7</w:t>
      </w:r>
      <w:r w:rsidRPr="00DD37B8">
        <w:tab/>
      </w:r>
      <w:r w:rsidR="00554A1B" w:rsidRPr="00DD37B8">
        <w:t>Application</w:t>
      </w:r>
      <w:r w:rsidR="00856EDD" w:rsidRPr="00DD37B8">
        <w:t xml:space="preserve"> information—Act, s 16 (2) (h)</w:t>
      </w:r>
      <w:bookmarkEnd w:id="17"/>
    </w:p>
    <w:p w14:paraId="5E954A7C" w14:textId="31A5262B" w:rsidR="00472B76" w:rsidRPr="00DD37B8" w:rsidRDefault="00CE63AF" w:rsidP="00554A1B">
      <w:pPr>
        <w:pStyle w:val="Amainreturn"/>
      </w:pPr>
      <w:r w:rsidRPr="00DD37B8">
        <w:t xml:space="preserve">If an applicant for registration </w:t>
      </w:r>
      <w:r w:rsidR="00D615BB" w:rsidRPr="00DD37B8">
        <w:t xml:space="preserve">under the </w:t>
      </w:r>
      <w:hyperlink r:id="rId32" w:tooltip="Veterinary Practice Act 2018" w:history="1">
        <w:r w:rsidR="00970FDC" w:rsidRPr="00DD37B8">
          <w:rPr>
            <w:rStyle w:val="charCitHyperlinkAbbrev"/>
          </w:rPr>
          <w:t>Act</w:t>
        </w:r>
      </w:hyperlink>
      <w:r w:rsidR="00D615BB" w:rsidRPr="00DD37B8">
        <w:t xml:space="preserve">, section 16, </w:t>
      </w:r>
      <w:r w:rsidRPr="00DD37B8">
        <w:t>is currently, or has previously been, registered as a veterinary practitioner in another State, the application must</w:t>
      </w:r>
      <w:r w:rsidR="005F32B3" w:rsidRPr="00DD37B8">
        <w:t xml:space="preserve"> contain a letter of professional standing</w:t>
      </w:r>
      <w:r w:rsidR="00DA200D" w:rsidRPr="00DD37B8">
        <w:t xml:space="preserve"> in relation to the applicant</w:t>
      </w:r>
      <w:r w:rsidR="00472B76" w:rsidRPr="00DD37B8">
        <w:t>.</w:t>
      </w:r>
    </w:p>
    <w:p w14:paraId="2057662B" w14:textId="77777777" w:rsidR="005E0B06" w:rsidRPr="00DD37B8" w:rsidRDefault="00DD37B8" w:rsidP="00DD37B8">
      <w:pPr>
        <w:pStyle w:val="AH5Sec"/>
      </w:pPr>
      <w:bookmarkStart w:id="18" w:name="_Toc202780973"/>
      <w:r w:rsidRPr="00AE6F78">
        <w:rPr>
          <w:rStyle w:val="CharSectNo"/>
        </w:rPr>
        <w:t>8</w:t>
      </w:r>
      <w:r w:rsidRPr="00DD37B8">
        <w:tab/>
      </w:r>
      <w:r w:rsidR="007B0FA4" w:rsidRPr="00DD37B8">
        <w:t>Sharing registration information—Act, s 139 (1) (b)</w:t>
      </w:r>
      <w:bookmarkEnd w:id="18"/>
    </w:p>
    <w:p w14:paraId="53F74168" w14:textId="0CA8BBD3" w:rsidR="00EF088D" w:rsidRPr="00DD37B8" w:rsidRDefault="007F0FCB" w:rsidP="00EF088D">
      <w:pPr>
        <w:pStyle w:val="Amainreturn"/>
      </w:pPr>
      <w:r w:rsidRPr="00DD37B8">
        <w:t>I</w:t>
      </w:r>
      <w:r w:rsidR="007B0FA4" w:rsidRPr="00DD37B8">
        <w:t xml:space="preserve">nformation </w:t>
      </w:r>
      <w:r w:rsidRPr="00DD37B8">
        <w:t xml:space="preserve">included in a letter of professional standing </w:t>
      </w:r>
      <w:r w:rsidR="00034B9F" w:rsidRPr="00DD37B8">
        <w:t xml:space="preserve">prepared or received by the board </w:t>
      </w:r>
      <w:r w:rsidRPr="00DD37B8">
        <w:t>is prescribed information</w:t>
      </w:r>
      <w:r w:rsidR="00034B9F" w:rsidRPr="00DD37B8">
        <w:t xml:space="preserve"> for </w:t>
      </w:r>
      <w:r w:rsidR="00042670" w:rsidRPr="00DD37B8">
        <w:t xml:space="preserve">the </w:t>
      </w:r>
      <w:hyperlink r:id="rId33" w:tooltip="Veterinary Practice Act 2018" w:history="1">
        <w:r w:rsidR="00970FDC" w:rsidRPr="00DD37B8">
          <w:rPr>
            <w:rStyle w:val="charCitHyperlinkAbbrev"/>
          </w:rPr>
          <w:t>Act</w:t>
        </w:r>
      </w:hyperlink>
      <w:r w:rsidR="00042670" w:rsidRPr="00DD37B8">
        <w:t xml:space="preserve">, </w:t>
      </w:r>
      <w:r w:rsidR="00034B9F" w:rsidRPr="00DD37B8">
        <w:t>section 139 (1) </w:t>
      </w:r>
      <w:r w:rsidRPr="00DD37B8">
        <w:t>(b).</w:t>
      </w:r>
    </w:p>
    <w:p w14:paraId="4F951F0D" w14:textId="77777777" w:rsidR="00EF088D" w:rsidRPr="00DD37B8" w:rsidRDefault="00EF088D" w:rsidP="00EF088D">
      <w:pPr>
        <w:pStyle w:val="PageBreak"/>
      </w:pPr>
      <w:r w:rsidRPr="00DD37B8">
        <w:br w:type="page"/>
      </w:r>
    </w:p>
    <w:p w14:paraId="26D5219F" w14:textId="77777777" w:rsidR="0006566C" w:rsidRPr="00AE6F78" w:rsidRDefault="00DD37B8" w:rsidP="00DD37B8">
      <w:pPr>
        <w:pStyle w:val="AH2Part"/>
      </w:pPr>
      <w:bookmarkStart w:id="19" w:name="_Toc202780974"/>
      <w:r w:rsidRPr="00AE6F78">
        <w:rPr>
          <w:rStyle w:val="CharPartNo"/>
        </w:rPr>
        <w:lastRenderedPageBreak/>
        <w:t>Part 4</w:t>
      </w:r>
      <w:r w:rsidRPr="00DD37B8">
        <w:tab/>
      </w:r>
      <w:r w:rsidR="0006566C" w:rsidRPr="00AE6F78">
        <w:rPr>
          <w:rStyle w:val="CharPartText"/>
        </w:rPr>
        <w:t>Annual general meeting of veterinary profession</w:t>
      </w:r>
      <w:bookmarkEnd w:id="19"/>
    </w:p>
    <w:p w14:paraId="597799D1" w14:textId="77777777" w:rsidR="0006566C" w:rsidRPr="00DD37B8" w:rsidRDefault="00DD37B8" w:rsidP="00DD37B8">
      <w:pPr>
        <w:pStyle w:val="AH5Sec"/>
      </w:pPr>
      <w:bookmarkStart w:id="20" w:name="_Toc202780975"/>
      <w:r w:rsidRPr="00AE6F78">
        <w:rPr>
          <w:rStyle w:val="CharSectNo"/>
        </w:rPr>
        <w:t>9</w:t>
      </w:r>
      <w:r w:rsidRPr="00DD37B8">
        <w:tab/>
      </w:r>
      <w:r w:rsidR="0006566C" w:rsidRPr="00DD37B8">
        <w:t>Calling annual general meeting</w:t>
      </w:r>
      <w:bookmarkEnd w:id="20"/>
    </w:p>
    <w:p w14:paraId="5C54C496" w14:textId="77777777" w:rsidR="00854A15" w:rsidRPr="00DD37B8" w:rsidRDefault="00854A15" w:rsidP="00854A15">
      <w:pPr>
        <w:pStyle w:val="Amainreturn"/>
      </w:pPr>
      <w:r w:rsidRPr="00DD37B8">
        <w:t>The board must call an annual general meeting within 4 months</w:t>
      </w:r>
      <w:r w:rsidR="009731C5" w:rsidRPr="00DD37B8">
        <w:t xml:space="preserve"> </w:t>
      </w:r>
      <w:r w:rsidR="006171AF" w:rsidRPr="00DD37B8">
        <w:t>after</w:t>
      </w:r>
      <w:r w:rsidR="009731C5" w:rsidRPr="00DD37B8">
        <w:t xml:space="preserve"> the end of </w:t>
      </w:r>
      <w:r w:rsidR="00636795" w:rsidRPr="00DD37B8">
        <w:t>a</w:t>
      </w:r>
      <w:r w:rsidR="00952BFE" w:rsidRPr="00DD37B8">
        <w:t xml:space="preserve"> </w:t>
      </w:r>
      <w:r w:rsidR="009731C5" w:rsidRPr="00DD37B8">
        <w:t>financial year.</w:t>
      </w:r>
    </w:p>
    <w:p w14:paraId="3B068A48" w14:textId="77777777" w:rsidR="0006566C" w:rsidRPr="00DD37B8" w:rsidRDefault="00DD37B8" w:rsidP="00DD37B8">
      <w:pPr>
        <w:pStyle w:val="AH5Sec"/>
      </w:pPr>
      <w:bookmarkStart w:id="21" w:name="_Toc202780976"/>
      <w:r w:rsidRPr="00AE6F78">
        <w:rPr>
          <w:rStyle w:val="CharSectNo"/>
        </w:rPr>
        <w:t>10</w:t>
      </w:r>
      <w:r w:rsidRPr="00DD37B8">
        <w:tab/>
      </w:r>
      <w:r w:rsidR="00CC653B" w:rsidRPr="00DD37B8">
        <w:t>N</w:t>
      </w:r>
      <w:r w:rsidR="007C2B94" w:rsidRPr="00DD37B8">
        <w:t>otice of</w:t>
      </w:r>
      <w:r w:rsidR="0006566C" w:rsidRPr="00DD37B8">
        <w:t xml:space="preserve"> annual general meeting</w:t>
      </w:r>
      <w:bookmarkEnd w:id="21"/>
    </w:p>
    <w:p w14:paraId="04F3B331" w14:textId="378AA082" w:rsidR="0006566C" w:rsidRPr="00DD37B8" w:rsidRDefault="00DD37B8" w:rsidP="00DD37B8">
      <w:pPr>
        <w:pStyle w:val="Amain"/>
      </w:pPr>
      <w:r>
        <w:tab/>
      </w:r>
      <w:r w:rsidRPr="00DD37B8">
        <w:t>(1)</w:t>
      </w:r>
      <w:r w:rsidRPr="00DD37B8">
        <w:tab/>
      </w:r>
      <w:r w:rsidR="0006566C" w:rsidRPr="00DD37B8">
        <w:t xml:space="preserve">The board must </w:t>
      </w:r>
      <w:r w:rsidR="007B620B" w:rsidRPr="00DD37B8">
        <w:t>give</w:t>
      </w:r>
      <w:r w:rsidR="0006566C" w:rsidRPr="00DD37B8">
        <w:t xml:space="preserve"> </w:t>
      </w:r>
      <w:r w:rsidR="007B620B" w:rsidRPr="00DD37B8">
        <w:t>each registered veterinary practitioner</w:t>
      </w:r>
      <w:r w:rsidR="00854A15" w:rsidRPr="00DD37B8">
        <w:rPr>
          <w:rFonts w:ascii="TimesNewRomanPSMT" w:hAnsi="TimesNewRomanPSMT" w:cs="TimesNewRomanPSMT"/>
          <w:szCs w:val="24"/>
          <w:lang w:eastAsia="en-AU"/>
        </w:rPr>
        <w:t xml:space="preserve"> </w:t>
      </w:r>
      <w:r w:rsidR="0006566C" w:rsidRPr="00DD37B8">
        <w:t>the following information about the annual general meeting:</w:t>
      </w:r>
    </w:p>
    <w:p w14:paraId="142E19C6" w14:textId="77777777" w:rsidR="0006566C" w:rsidRPr="00DD37B8" w:rsidRDefault="00DD37B8" w:rsidP="00DD37B8">
      <w:pPr>
        <w:pStyle w:val="Apara"/>
      </w:pPr>
      <w:r>
        <w:tab/>
      </w:r>
      <w:r w:rsidRPr="00DD37B8">
        <w:t>(a)</w:t>
      </w:r>
      <w:r w:rsidRPr="00DD37B8">
        <w:tab/>
      </w:r>
      <w:r w:rsidR="0006566C" w:rsidRPr="00DD37B8">
        <w:t>the date and time;</w:t>
      </w:r>
    </w:p>
    <w:p w14:paraId="479F7288" w14:textId="77777777" w:rsidR="0006566C" w:rsidRPr="00DD37B8" w:rsidRDefault="00DD37B8" w:rsidP="00DD37B8">
      <w:pPr>
        <w:pStyle w:val="Apara"/>
      </w:pPr>
      <w:r>
        <w:tab/>
      </w:r>
      <w:r w:rsidRPr="00DD37B8">
        <w:t>(b)</w:t>
      </w:r>
      <w:r w:rsidRPr="00DD37B8">
        <w:tab/>
      </w:r>
      <w:r w:rsidR="0006566C" w:rsidRPr="00DD37B8">
        <w:t>the address where the meeting is to be held;</w:t>
      </w:r>
    </w:p>
    <w:p w14:paraId="4AF9AEB0" w14:textId="77777777" w:rsidR="0006566C" w:rsidRPr="00DD37B8" w:rsidRDefault="00DD37B8" w:rsidP="00DD37B8">
      <w:pPr>
        <w:pStyle w:val="Apara"/>
      </w:pPr>
      <w:r>
        <w:tab/>
      </w:r>
      <w:r w:rsidRPr="00DD37B8">
        <w:t>(c)</w:t>
      </w:r>
      <w:r w:rsidRPr="00DD37B8">
        <w:tab/>
      </w:r>
      <w:r w:rsidR="0006566C" w:rsidRPr="00DD37B8">
        <w:t>the agenda for the meeting;</w:t>
      </w:r>
    </w:p>
    <w:p w14:paraId="67AF6343" w14:textId="77777777" w:rsidR="00CC653B" w:rsidRPr="00DD37B8" w:rsidRDefault="00DD37B8" w:rsidP="00DD37B8">
      <w:pPr>
        <w:pStyle w:val="Apara"/>
      </w:pPr>
      <w:r>
        <w:tab/>
      </w:r>
      <w:r w:rsidRPr="00DD37B8">
        <w:t>(d)</w:t>
      </w:r>
      <w:r w:rsidRPr="00DD37B8">
        <w:tab/>
      </w:r>
      <w:r w:rsidR="0006566C" w:rsidRPr="00DD37B8">
        <w:t>the place or website where further information about the meeting may be obtained.</w:t>
      </w:r>
    </w:p>
    <w:p w14:paraId="4E7FEC90" w14:textId="77777777" w:rsidR="0006566C" w:rsidRPr="00DD37B8" w:rsidRDefault="00DD37B8" w:rsidP="00DD37B8">
      <w:pPr>
        <w:pStyle w:val="Amain"/>
      </w:pPr>
      <w:r>
        <w:tab/>
      </w:r>
      <w:r w:rsidRPr="00DD37B8">
        <w:t>(2)</w:t>
      </w:r>
      <w:r w:rsidRPr="00DD37B8">
        <w:tab/>
      </w:r>
      <w:r w:rsidR="0006566C" w:rsidRPr="00DD37B8">
        <w:t>The board must give notice of the annual general meeting by—</w:t>
      </w:r>
    </w:p>
    <w:p w14:paraId="1CA32762" w14:textId="77777777" w:rsidR="0006566C" w:rsidRPr="00DD37B8" w:rsidRDefault="00DD37B8" w:rsidP="00DD37B8">
      <w:pPr>
        <w:pStyle w:val="Apara"/>
      </w:pPr>
      <w:r>
        <w:tab/>
      </w:r>
      <w:r w:rsidRPr="00DD37B8">
        <w:t>(a)</w:t>
      </w:r>
      <w:r w:rsidRPr="00DD37B8">
        <w:tab/>
      </w:r>
      <w:r w:rsidR="0006566C" w:rsidRPr="00DD37B8">
        <w:t>publishing the notice on the board’s website; and</w:t>
      </w:r>
    </w:p>
    <w:p w14:paraId="3A2A90A0" w14:textId="77777777" w:rsidR="0006566C" w:rsidRPr="00DD37B8" w:rsidRDefault="00DD37B8" w:rsidP="00DD37B8">
      <w:pPr>
        <w:pStyle w:val="Apara"/>
      </w:pPr>
      <w:r>
        <w:tab/>
      </w:r>
      <w:r w:rsidRPr="00DD37B8">
        <w:t>(b)</w:t>
      </w:r>
      <w:r w:rsidRPr="00DD37B8">
        <w:tab/>
      </w:r>
      <w:r w:rsidR="0006566C" w:rsidRPr="00DD37B8">
        <w:t>any other way the board considers appropriate.</w:t>
      </w:r>
    </w:p>
    <w:p w14:paraId="0DFB228B" w14:textId="77777777" w:rsidR="0006566C" w:rsidRPr="00DD37B8" w:rsidRDefault="00DD37B8" w:rsidP="00DD37B8">
      <w:pPr>
        <w:pStyle w:val="Amain"/>
      </w:pPr>
      <w:r>
        <w:tab/>
      </w:r>
      <w:r w:rsidRPr="00DD37B8">
        <w:t>(3)</w:t>
      </w:r>
      <w:r w:rsidRPr="00DD37B8">
        <w:tab/>
      </w:r>
      <w:r w:rsidR="0006566C" w:rsidRPr="00DD37B8">
        <w:t xml:space="preserve">The board must give the notice </w:t>
      </w:r>
      <w:r w:rsidR="007B620B" w:rsidRPr="00DD37B8">
        <w:t xml:space="preserve">at least </w:t>
      </w:r>
      <w:r w:rsidR="00CC653B" w:rsidRPr="00DD37B8">
        <w:t xml:space="preserve">4 weeks before the </w:t>
      </w:r>
      <w:r w:rsidR="00636795" w:rsidRPr="00DD37B8">
        <w:t xml:space="preserve">day the </w:t>
      </w:r>
      <w:r w:rsidR="00CC653B" w:rsidRPr="00DD37B8">
        <w:t>annual general meeting</w:t>
      </w:r>
      <w:r w:rsidR="00636795" w:rsidRPr="00DD37B8">
        <w:t xml:space="preserve"> is held</w:t>
      </w:r>
      <w:r w:rsidR="0006566C" w:rsidRPr="00DD37B8">
        <w:t>.</w:t>
      </w:r>
    </w:p>
    <w:p w14:paraId="7668EEDB" w14:textId="77777777" w:rsidR="0006566C" w:rsidRPr="00DD37B8" w:rsidRDefault="00DD37B8" w:rsidP="00DD37B8">
      <w:pPr>
        <w:pStyle w:val="AH5Sec"/>
      </w:pPr>
      <w:bookmarkStart w:id="22" w:name="_Toc202780977"/>
      <w:r w:rsidRPr="00AE6F78">
        <w:rPr>
          <w:rStyle w:val="CharSectNo"/>
        </w:rPr>
        <w:t>11</w:t>
      </w:r>
      <w:r w:rsidRPr="00DD37B8">
        <w:tab/>
      </w:r>
      <w:r w:rsidR="0006566C" w:rsidRPr="00DD37B8">
        <w:t>Information to be provided in relation to annual general meeting</w:t>
      </w:r>
      <w:bookmarkEnd w:id="22"/>
    </w:p>
    <w:p w14:paraId="32A048E3" w14:textId="77777777" w:rsidR="0006566C" w:rsidRPr="00DD37B8" w:rsidRDefault="0006566C" w:rsidP="008553D9">
      <w:pPr>
        <w:pStyle w:val="Amainreturn"/>
      </w:pPr>
      <w:r w:rsidRPr="00DD37B8">
        <w:t xml:space="preserve">The board must give a person attending </w:t>
      </w:r>
      <w:r w:rsidR="00560E01" w:rsidRPr="00DD37B8">
        <w:t>an</w:t>
      </w:r>
      <w:r w:rsidRPr="00DD37B8">
        <w:t xml:space="preserve"> annual general meeting the following information:</w:t>
      </w:r>
    </w:p>
    <w:p w14:paraId="4A18F3B9" w14:textId="77777777" w:rsidR="0006566C" w:rsidRPr="00DD37B8" w:rsidRDefault="00DD37B8" w:rsidP="00DD37B8">
      <w:pPr>
        <w:pStyle w:val="Apara"/>
      </w:pPr>
      <w:r>
        <w:tab/>
      </w:r>
      <w:r w:rsidRPr="00DD37B8">
        <w:t>(a)</w:t>
      </w:r>
      <w:r w:rsidRPr="00DD37B8">
        <w:tab/>
      </w:r>
      <w:r w:rsidR="0006566C" w:rsidRPr="00DD37B8">
        <w:t>the agenda for the meeting;</w:t>
      </w:r>
    </w:p>
    <w:p w14:paraId="3A4AD015" w14:textId="77777777" w:rsidR="0006566C" w:rsidRPr="00DD37B8" w:rsidRDefault="00DD37B8" w:rsidP="00DD37B8">
      <w:pPr>
        <w:pStyle w:val="Apara"/>
      </w:pPr>
      <w:r>
        <w:tab/>
      </w:r>
      <w:r w:rsidRPr="00DD37B8">
        <w:t>(b)</w:t>
      </w:r>
      <w:r w:rsidRPr="00DD37B8">
        <w:tab/>
      </w:r>
      <w:r w:rsidR="0006566C" w:rsidRPr="00DD37B8">
        <w:t>a copy of a report of the activities of the board for the financial year prepared by the president;</w:t>
      </w:r>
    </w:p>
    <w:p w14:paraId="631D813B" w14:textId="77777777" w:rsidR="0006566C" w:rsidRPr="00DD37B8" w:rsidRDefault="00DD37B8" w:rsidP="00DD37B8">
      <w:pPr>
        <w:pStyle w:val="Apara"/>
      </w:pPr>
      <w:r>
        <w:lastRenderedPageBreak/>
        <w:tab/>
      </w:r>
      <w:r w:rsidRPr="00DD37B8">
        <w:t>(c)</w:t>
      </w:r>
      <w:r w:rsidRPr="00DD37B8">
        <w:tab/>
      </w:r>
      <w:r w:rsidR="0006566C" w:rsidRPr="00DD37B8">
        <w:t>a copy of a report for the financial year prepared by the president on the following:</w:t>
      </w:r>
    </w:p>
    <w:p w14:paraId="7DF398D6" w14:textId="77777777" w:rsidR="0006566C" w:rsidRPr="00DD37B8" w:rsidRDefault="00DD37B8" w:rsidP="00DD37B8">
      <w:pPr>
        <w:pStyle w:val="Asubpara"/>
      </w:pPr>
      <w:r>
        <w:tab/>
      </w:r>
      <w:r w:rsidRPr="00DD37B8">
        <w:t>(</w:t>
      </w:r>
      <w:proofErr w:type="spellStart"/>
      <w:r w:rsidRPr="00DD37B8">
        <w:t>i</w:t>
      </w:r>
      <w:proofErr w:type="spellEnd"/>
      <w:r w:rsidRPr="00DD37B8">
        <w:t>)</w:t>
      </w:r>
      <w:r w:rsidRPr="00DD37B8">
        <w:tab/>
      </w:r>
      <w:r w:rsidR="0006566C" w:rsidRPr="00DD37B8">
        <w:t>the fees payable by veterinary practitioners under the Act;</w:t>
      </w:r>
    </w:p>
    <w:p w14:paraId="053B32DF" w14:textId="77777777" w:rsidR="00742AE0" w:rsidRPr="00DD37B8" w:rsidRDefault="00DD37B8" w:rsidP="00DD37B8">
      <w:pPr>
        <w:pStyle w:val="Asubpara"/>
      </w:pPr>
      <w:r>
        <w:tab/>
      </w:r>
      <w:r w:rsidRPr="00DD37B8">
        <w:t>(ii)</w:t>
      </w:r>
      <w:r w:rsidRPr="00DD37B8">
        <w:tab/>
      </w:r>
      <w:r w:rsidR="00C01D1A" w:rsidRPr="00DD37B8">
        <w:t xml:space="preserve">any increases in fees that have been </w:t>
      </w:r>
      <w:r w:rsidR="00742AE0" w:rsidRPr="00DD37B8">
        <w:t>propos</w:t>
      </w:r>
      <w:r w:rsidR="00C01D1A" w:rsidRPr="00DD37B8">
        <w:t>ed by the board</w:t>
      </w:r>
      <w:r w:rsidR="0006566C" w:rsidRPr="00DD37B8">
        <w:t>;</w:t>
      </w:r>
    </w:p>
    <w:p w14:paraId="4B1B427E" w14:textId="77777777" w:rsidR="0006566C" w:rsidRPr="00DD37B8" w:rsidRDefault="00DD37B8" w:rsidP="00DD37B8">
      <w:pPr>
        <w:pStyle w:val="Asubpara"/>
      </w:pPr>
      <w:r>
        <w:tab/>
      </w:r>
      <w:r w:rsidRPr="00DD37B8">
        <w:t>(iii)</w:t>
      </w:r>
      <w:r w:rsidRPr="00DD37B8">
        <w:tab/>
      </w:r>
      <w:r w:rsidR="00C01D1A" w:rsidRPr="00DD37B8">
        <w:t>any remuneration paid or payable to members of the board</w:t>
      </w:r>
      <w:r w:rsidR="0006566C" w:rsidRPr="00DD37B8">
        <w:t>.</w:t>
      </w:r>
    </w:p>
    <w:p w14:paraId="6FD2BF6D" w14:textId="77777777" w:rsidR="0006566C" w:rsidRPr="00DD37B8" w:rsidRDefault="00DD37B8" w:rsidP="00DD37B8">
      <w:pPr>
        <w:pStyle w:val="AH5Sec"/>
      </w:pPr>
      <w:bookmarkStart w:id="23" w:name="_Toc202780978"/>
      <w:r w:rsidRPr="00AE6F78">
        <w:rPr>
          <w:rStyle w:val="CharSectNo"/>
        </w:rPr>
        <w:t>12</w:t>
      </w:r>
      <w:r w:rsidRPr="00DD37B8">
        <w:tab/>
      </w:r>
      <w:r w:rsidR="0006566C" w:rsidRPr="00DD37B8">
        <w:t>Presiding member</w:t>
      </w:r>
      <w:bookmarkEnd w:id="23"/>
    </w:p>
    <w:p w14:paraId="0306A8C5" w14:textId="77777777" w:rsidR="0006566C" w:rsidRPr="00DD37B8" w:rsidRDefault="00DD37B8" w:rsidP="00DD37B8">
      <w:pPr>
        <w:pStyle w:val="Amain"/>
      </w:pPr>
      <w:r>
        <w:tab/>
      </w:r>
      <w:r w:rsidRPr="00DD37B8">
        <w:t>(1)</w:t>
      </w:r>
      <w:r w:rsidRPr="00DD37B8">
        <w:tab/>
      </w:r>
      <w:r w:rsidR="0006566C" w:rsidRPr="00DD37B8">
        <w:t xml:space="preserve">The president of the board is to preside at </w:t>
      </w:r>
      <w:r w:rsidR="006C2651" w:rsidRPr="00DD37B8">
        <w:t>an</w:t>
      </w:r>
      <w:r w:rsidR="0006566C" w:rsidRPr="00DD37B8">
        <w:t xml:space="preserve"> annual general meeting.</w:t>
      </w:r>
    </w:p>
    <w:p w14:paraId="31853DE5" w14:textId="77777777" w:rsidR="0006566C" w:rsidRPr="00DD37B8" w:rsidRDefault="00DD37B8" w:rsidP="00DD37B8">
      <w:pPr>
        <w:pStyle w:val="Amain"/>
      </w:pPr>
      <w:r>
        <w:tab/>
      </w:r>
      <w:r w:rsidRPr="00DD37B8">
        <w:t>(2)</w:t>
      </w:r>
      <w:r w:rsidRPr="00DD37B8">
        <w:tab/>
      </w:r>
      <w:r w:rsidR="0006566C" w:rsidRPr="00DD37B8">
        <w:t>If the president is absent from the meeting, a person elect</w:t>
      </w:r>
      <w:r w:rsidR="00652C25" w:rsidRPr="00DD37B8">
        <w:t>ed</w:t>
      </w:r>
      <w:r w:rsidR="0006566C" w:rsidRPr="00DD37B8">
        <w:t xml:space="preserve"> by the members of the board present at the meeting is to preside at the meeting.</w:t>
      </w:r>
    </w:p>
    <w:p w14:paraId="5FA45A1A" w14:textId="77777777" w:rsidR="0006566C" w:rsidRPr="00DD37B8" w:rsidRDefault="00DD37B8" w:rsidP="00DD37B8">
      <w:pPr>
        <w:pStyle w:val="AH5Sec"/>
      </w:pPr>
      <w:bookmarkStart w:id="24" w:name="_Toc202780979"/>
      <w:r w:rsidRPr="00AE6F78">
        <w:rPr>
          <w:rStyle w:val="CharSectNo"/>
        </w:rPr>
        <w:t>13</w:t>
      </w:r>
      <w:r w:rsidRPr="00DD37B8">
        <w:tab/>
      </w:r>
      <w:r w:rsidR="0006566C" w:rsidRPr="00DD37B8">
        <w:t>Comments to be taken</w:t>
      </w:r>
      <w:bookmarkEnd w:id="24"/>
    </w:p>
    <w:p w14:paraId="3F21751B" w14:textId="77777777" w:rsidR="0006566C" w:rsidRPr="00DD37B8" w:rsidRDefault="0006566C" w:rsidP="008553D9">
      <w:pPr>
        <w:pStyle w:val="Amainreturn"/>
      </w:pPr>
      <w:r w:rsidRPr="00DD37B8">
        <w:t xml:space="preserve">The person presiding at </w:t>
      </w:r>
      <w:r w:rsidR="006C2651" w:rsidRPr="00DD37B8">
        <w:t>an</w:t>
      </w:r>
      <w:r w:rsidRPr="00DD37B8">
        <w:t xml:space="preserve"> annual general meeting is to take comments from </w:t>
      </w:r>
      <w:r w:rsidR="004E6600" w:rsidRPr="00DD37B8">
        <w:t xml:space="preserve">registered </w:t>
      </w:r>
      <w:r w:rsidRPr="00DD37B8">
        <w:t>veterinary practitioners present at the meeting in relation to matters on the agenda including—</w:t>
      </w:r>
    </w:p>
    <w:p w14:paraId="0196689A" w14:textId="77777777" w:rsidR="0006566C" w:rsidRPr="00DD37B8" w:rsidRDefault="00DD37B8" w:rsidP="00DD37B8">
      <w:pPr>
        <w:pStyle w:val="Apara"/>
      </w:pPr>
      <w:r>
        <w:tab/>
      </w:r>
      <w:r w:rsidRPr="00DD37B8">
        <w:t>(a)</w:t>
      </w:r>
      <w:r w:rsidRPr="00DD37B8">
        <w:tab/>
      </w:r>
      <w:r w:rsidR="0006566C" w:rsidRPr="00DD37B8">
        <w:t>any proposed increase in fees payable by veterinary practitioners under the Act; and</w:t>
      </w:r>
    </w:p>
    <w:p w14:paraId="02377C9E" w14:textId="77777777" w:rsidR="0006566C" w:rsidRPr="00DD37B8" w:rsidRDefault="00DD37B8" w:rsidP="00DD37B8">
      <w:pPr>
        <w:pStyle w:val="Apara"/>
      </w:pPr>
      <w:r>
        <w:tab/>
      </w:r>
      <w:r w:rsidRPr="00DD37B8">
        <w:t>(b)</w:t>
      </w:r>
      <w:r w:rsidRPr="00DD37B8">
        <w:tab/>
      </w:r>
      <w:r w:rsidR="0006566C" w:rsidRPr="00DD37B8">
        <w:t>any proposed increase in remuneration payable to members of the board.</w:t>
      </w:r>
    </w:p>
    <w:p w14:paraId="25B4745F" w14:textId="77777777" w:rsidR="0006566C" w:rsidRPr="00DD37B8" w:rsidRDefault="00DD37B8" w:rsidP="00DD37B8">
      <w:pPr>
        <w:pStyle w:val="AH5Sec"/>
      </w:pPr>
      <w:bookmarkStart w:id="25" w:name="_Toc202780980"/>
      <w:r w:rsidRPr="00AE6F78">
        <w:rPr>
          <w:rStyle w:val="CharSectNo"/>
        </w:rPr>
        <w:t>14</w:t>
      </w:r>
      <w:r w:rsidRPr="00DD37B8">
        <w:tab/>
      </w:r>
      <w:r w:rsidR="0006566C" w:rsidRPr="00DD37B8">
        <w:t>Annual general meeting may coincide with board meeting</w:t>
      </w:r>
      <w:bookmarkEnd w:id="25"/>
    </w:p>
    <w:p w14:paraId="16E11D9E" w14:textId="77777777" w:rsidR="009F3C0E" w:rsidRPr="00DD37B8" w:rsidRDefault="0006566C" w:rsidP="00854A15">
      <w:pPr>
        <w:pStyle w:val="Amainreturn"/>
      </w:pPr>
      <w:r w:rsidRPr="00DD37B8">
        <w:t xml:space="preserve">The annual general meeting may be held </w:t>
      </w:r>
      <w:r w:rsidR="004E6600" w:rsidRPr="00DD37B8">
        <w:t xml:space="preserve">in conjunction </w:t>
      </w:r>
      <w:r w:rsidRPr="00DD37B8">
        <w:t>with another meeting of the board.</w:t>
      </w:r>
    </w:p>
    <w:p w14:paraId="5539EAF6" w14:textId="77777777" w:rsidR="00C472E6" w:rsidRDefault="00C472E6" w:rsidP="00931D30">
      <w:pPr>
        <w:pStyle w:val="02Text"/>
        <w:sectPr w:rsidR="00C472E6">
          <w:headerReference w:type="even" r:id="rId34"/>
          <w:headerReference w:type="default" r:id="rId35"/>
          <w:footerReference w:type="even" r:id="rId36"/>
          <w:footerReference w:type="default" r:id="rId37"/>
          <w:footerReference w:type="first" r:id="rId38"/>
          <w:pgSz w:w="11907" w:h="16839" w:code="9"/>
          <w:pgMar w:top="3880" w:right="1900" w:bottom="3100" w:left="2300" w:header="2280" w:footer="1760" w:gutter="0"/>
          <w:pgNumType w:start="1"/>
          <w:cols w:space="720"/>
          <w:titlePg/>
          <w:docGrid w:linePitch="254"/>
        </w:sectPr>
      </w:pPr>
    </w:p>
    <w:p w14:paraId="29F7B62C" w14:textId="77777777" w:rsidR="0006566C" w:rsidRPr="00DD37B8" w:rsidRDefault="0006566C" w:rsidP="0006566C">
      <w:pPr>
        <w:pStyle w:val="PageBreak"/>
      </w:pPr>
      <w:r w:rsidRPr="00DD37B8">
        <w:br w:type="page"/>
      </w:r>
    </w:p>
    <w:p w14:paraId="1F148D34" w14:textId="77777777" w:rsidR="0006566C" w:rsidRPr="00AE6F78" w:rsidRDefault="00DD37B8" w:rsidP="00DD37B8">
      <w:pPr>
        <w:pStyle w:val="Sched-heading"/>
      </w:pPr>
      <w:bookmarkStart w:id="26" w:name="_Toc202780981"/>
      <w:r w:rsidRPr="00AE6F78">
        <w:rPr>
          <w:rStyle w:val="CharChapNo"/>
        </w:rPr>
        <w:lastRenderedPageBreak/>
        <w:t>Schedule 1</w:t>
      </w:r>
      <w:r w:rsidRPr="00DD37B8">
        <w:tab/>
      </w:r>
      <w:r w:rsidR="00356EA6" w:rsidRPr="00AE6F78">
        <w:rPr>
          <w:rStyle w:val="CharChapText"/>
        </w:rPr>
        <w:t>Restricted a</w:t>
      </w:r>
      <w:r w:rsidR="0006566C" w:rsidRPr="00AE6F78">
        <w:rPr>
          <w:rStyle w:val="CharChapText"/>
        </w:rPr>
        <w:t>cts of veterinary science</w:t>
      </w:r>
      <w:bookmarkEnd w:id="26"/>
    </w:p>
    <w:p w14:paraId="7279C7D9" w14:textId="77777777" w:rsidR="0006566C" w:rsidRPr="00DD37B8" w:rsidRDefault="0006566C" w:rsidP="0006566C">
      <w:pPr>
        <w:pStyle w:val="ref"/>
      </w:pPr>
      <w:r w:rsidRPr="00DD37B8">
        <w:t xml:space="preserve">(see s </w:t>
      </w:r>
      <w:r w:rsidR="002145CB" w:rsidRPr="00DD37B8">
        <w:t>5</w:t>
      </w:r>
      <w:r w:rsidRPr="00DD37B8">
        <w:t>)</w:t>
      </w:r>
    </w:p>
    <w:p w14:paraId="44F4C65E" w14:textId="77777777" w:rsidR="0006566C" w:rsidRPr="00AE6F78" w:rsidRDefault="00DD37B8" w:rsidP="00DD37B8">
      <w:pPr>
        <w:pStyle w:val="Sched-Part"/>
      </w:pPr>
      <w:bookmarkStart w:id="27" w:name="_Toc202780982"/>
      <w:r w:rsidRPr="00AE6F78">
        <w:rPr>
          <w:rStyle w:val="CharPartNo"/>
        </w:rPr>
        <w:t>Part 1.1</w:t>
      </w:r>
      <w:r w:rsidRPr="00DD37B8">
        <w:tab/>
      </w:r>
      <w:r w:rsidR="0006566C" w:rsidRPr="00AE6F78">
        <w:rPr>
          <w:rStyle w:val="CharPartText"/>
        </w:rPr>
        <w:t>Definitions</w:t>
      </w:r>
      <w:bookmarkEnd w:id="27"/>
    </w:p>
    <w:p w14:paraId="7D6AEBC5" w14:textId="77777777" w:rsidR="0006566C" w:rsidRPr="00DD37B8" w:rsidRDefault="00DD37B8" w:rsidP="00DD37B8">
      <w:pPr>
        <w:pStyle w:val="Schclauseheading"/>
      </w:pPr>
      <w:bookmarkStart w:id="28" w:name="_Toc202780983"/>
      <w:r w:rsidRPr="00AE6F78">
        <w:rPr>
          <w:rStyle w:val="CharSectNo"/>
        </w:rPr>
        <w:t>1.1</w:t>
      </w:r>
      <w:r w:rsidRPr="00DD37B8">
        <w:tab/>
      </w:r>
      <w:r w:rsidR="0006566C" w:rsidRPr="00DD37B8">
        <w:t>Definitions</w:t>
      </w:r>
      <w:r w:rsidR="00636795" w:rsidRPr="00DD37B8">
        <w:t>—s</w:t>
      </w:r>
      <w:r w:rsidR="00D037FE" w:rsidRPr="00DD37B8">
        <w:t>c</w:t>
      </w:r>
      <w:r w:rsidR="00636795" w:rsidRPr="00DD37B8">
        <w:t>h 1</w:t>
      </w:r>
      <w:bookmarkEnd w:id="28"/>
    </w:p>
    <w:p w14:paraId="09E3ECCA" w14:textId="77777777" w:rsidR="0006566C" w:rsidRPr="00DD37B8" w:rsidRDefault="00DD37B8" w:rsidP="00DD37B8">
      <w:pPr>
        <w:pStyle w:val="SchAmain"/>
      </w:pPr>
      <w:r>
        <w:tab/>
      </w:r>
      <w:r w:rsidRPr="00DD37B8">
        <w:t>(1)</w:t>
      </w:r>
      <w:r w:rsidRPr="00DD37B8">
        <w:tab/>
      </w:r>
      <w:r w:rsidR="0006566C" w:rsidRPr="00DD37B8">
        <w:t>In this schedule:</w:t>
      </w:r>
    </w:p>
    <w:p w14:paraId="07FFBD8E" w14:textId="77777777" w:rsidR="0006566C" w:rsidRPr="00DD37B8" w:rsidRDefault="0006566C" w:rsidP="00DD37B8">
      <w:pPr>
        <w:pStyle w:val="aDef"/>
        <w:keepNext/>
      </w:pPr>
      <w:r w:rsidRPr="00DD37B8">
        <w:rPr>
          <w:rStyle w:val="charBoldItals"/>
        </w:rPr>
        <w:t>anaesthetic agent</w:t>
      </w:r>
      <w:r w:rsidRPr="00DD37B8">
        <w:t xml:space="preserve"> </w:t>
      </w:r>
      <w:r w:rsidR="00592A3A" w:rsidRPr="00DD37B8">
        <w:t>means</w:t>
      </w:r>
      <w:r w:rsidR="004C3039" w:rsidRPr="00DD37B8">
        <w:t xml:space="preserve"> </w:t>
      </w:r>
      <w:r w:rsidR="00A64F67" w:rsidRPr="00DD37B8">
        <w:t xml:space="preserve">an anaesthetic agent, including </w:t>
      </w:r>
      <w:r w:rsidR="00AE213D" w:rsidRPr="00DD37B8">
        <w:t xml:space="preserve">a narcoleptic agent, an analgesic, a sedative or a tranquilliser, </w:t>
      </w:r>
      <w:r w:rsidR="00124139" w:rsidRPr="00DD37B8">
        <w:t>mentioned in the medicines and poisons standard, s</w:t>
      </w:r>
      <w:r w:rsidR="00AE213D" w:rsidRPr="00DD37B8">
        <w:t xml:space="preserve">chedule </w:t>
      </w:r>
      <w:r w:rsidR="00124139" w:rsidRPr="00DD37B8">
        <w:t>4</w:t>
      </w:r>
      <w:r w:rsidR="00AE213D" w:rsidRPr="00DD37B8">
        <w:t xml:space="preserve"> or </w:t>
      </w:r>
      <w:r w:rsidR="00124139" w:rsidRPr="00DD37B8">
        <w:t>s</w:t>
      </w:r>
      <w:r w:rsidR="00AE213D" w:rsidRPr="00DD37B8">
        <w:t xml:space="preserve">chedule </w:t>
      </w:r>
      <w:r w:rsidR="00124139" w:rsidRPr="00DD37B8">
        <w:t>8</w:t>
      </w:r>
      <w:r w:rsidR="00D037FE" w:rsidRPr="00DD37B8">
        <w:t xml:space="preserve"> as in force from time to time</w:t>
      </w:r>
      <w:r w:rsidRPr="00DD37B8">
        <w:t>.</w:t>
      </w:r>
    </w:p>
    <w:p w14:paraId="79179E97" w14:textId="77777777" w:rsidR="00A923E9" w:rsidRPr="00DD37B8" w:rsidRDefault="00124139" w:rsidP="0018709C">
      <w:pPr>
        <w:pStyle w:val="aNote"/>
        <w:rPr>
          <w:rFonts w:ascii="TimesNewRomanPSMT" w:hAnsi="TimesNewRomanPSMT" w:cs="TimesNewRomanPSMT"/>
          <w:lang w:eastAsia="en-AU"/>
        </w:rPr>
      </w:pPr>
      <w:r w:rsidRPr="00DD37B8">
        <w:rPr>
          <w:rStyle w:val="charItals"/>
        </w:rPr>
        <w:t>Note</w:t>
      </w:r>
      <w:r w:rsidRPr="00DD37B8">
        <w:rPr>
          <w:rStyle w:val="charItals"/>
        </w:rPr>
        <w:tab/>
      </w:r>
      <w:r w:rsidR="00A923E9" w:rsidRPr="00DD37B8">
        <w:rPr>
          <w:lang w:eastAsia="en-AU"/>
        </w:rPr>
        <w:t>Schedule 4 medicines are medicines (including prescription animal</w:t>
      </w:r>
      <w:r w:rsidRPr="00DD37B8">
        <w:rPr>
          <w:lang w:eastAsia="en-AU"/>
        </w:rPr>
        <w:t xml:space="preserve"> </w:t>
      </w:r>
      <w:r w:rsidR="00A923E9" w:rsidRPr="00DD37B8">
        <w:rPr>
          <w:rFonts w:ascii="TimesNewRomanPSMT" w:hAnsi="TimesNewRomanPSMT" w:cs="TimesNewRomanPSMT"/>
          <w:lang w:eastAsia="en-AU"/>
        </w:rPr>
        <w:t xml:space="preserve">remedies) that are available from a pharmacy on prescription. </w:t>
      </w:r>
      <w:r w:rsidR="00592A3A" w:rsidRPr="00DD37B8">
        <w:rPr>
          <w:rFonts w:ascii="TimesNewRomanPSMT" w:hAnsi="TimesNewRomanPSMT" w:cs="TimesNewRomanPSMT"/>
          <w:lang w:eastAsia="en-AU"/>
        </w:rPr>
        <w:t>Schedule </w:t>
      </w:r>
      <w:r w:rsidR="00A923E9" w:rsidRPr="00DD37B8">
        <w:rPr>
          <w:rFonts w:ascii="TimesNewRomanPSMT" w:hAnsi="TimesNewRomanPSMT" w:cs="TimesNewRomanPSMT"/>
          <w:lang w:eastAsia="en-AU"/>
        </w:rPr>
        <w:t>8 medicines are prescription medicines that have additional</w:t>
      </w:r>
      <w:r w:rsidR="0018709C" w:rsidRPr="00DD37B8">
        <w:rPr>
          <w:rFonts w:ascii="TimesNewRomanPSMT" w:hAnsi="TimesNewRomanPSMT" w:cs="TimesNewRomanPSMT"/>
          <w:lang w:eastAsia="en-AU"/>
        </w:rPr>
        <w:t xml:space="preserve"> </w:t>
      </w:r>
      <w:r w:rsidR="00A923E9" w:rsidRPr="00DD37B8">
        <w:rPr>
          <w:rFonts w:ascii="TimesNewRomanPSMT" w:hAnsi="TimesNewRomanPSMT" w:cs="TimesNewRomanPSMT"/>
          <w:lang w:eastAsia="en-AU"/>
        </w:rPr>
        <w:t xml:space="preserve">restrictions to reduce misuse or dependence. </w:t>
      </w:r>
      <w:r w:rsidR="00592A3A" w:rsidRPr="00DD37B8">
        <w:rPr>
          <w:rFonts w:ascii="TimesNewRomanPSMT" w:hAnsi="TimesNewRomanPSMT" w:cs="TimesNewRomanPSMT"/>
          <w:lang w:eastAsia="en-AU"/>
        </w:rPr>
        <w:t>Each</w:t>
      </w:r>
      <w:r w:rsidR="00A923E9" w:rsidRPr="00DD37B8">
        <w:rPr>
          <w:rFonts w:ascii="TimesNewRomanPSMT" w:hAnsi="TimesNewRomanPSMT" w:cs="TimesNewRomanPSMT"/>
          <w:lang w:eastAsia="en-AU"/>
        </w:rPr>
        <w:t xml:space="preserve"> schedule includes some derivat</w:t>
      </w:r>
      <w:r w:rsidR="0018709C" w:rsidRPr="00DD37B8">
        <w:rPr>
          <w:rFonts w:ascii="TimesNewRomanPSMT" w:hAnsi="TimesNewRomanPSMT" w:cs="TimesNewRomanPSMT"/>
          <w:lang w:eastAsia="en-AU"/>
        </w:rPr>
        <w:t>ives of the scheduled medicines</w:t>
      </w:r>
      <w:r w:rsidR="00A923E9" w:rsidRPr="00DD37B8">
        <w:rPr>
          <w:rFonts w:ascii="TimesNewRomanPSMT" w:hAnsi="TimesNewRomanPSMT" w:cs="TimesNewRomanPSMT"/>
          <w:lang w:eastAsia="en-AU"/>
        </w:rPr>
        <w:t>.</w:t>
      </w:r>
    </w:p>
    <w:p w14:paraId="1A2BF4EE" w14:textId="77777777" w:rsidR="00507785" w:rsidRPr="00DD37B8" w:rsidRDefault="00A60DD3" w:rsidP="00DD37B8">
      <w:pPr>
        <w:pStyle w:val="aDef"/>
      </w:pPr>
      <w:r w:rsidRPr="00DD37B8">
        <w:rPr>
          <w:rStyle w:val="charBoldItals"/>
        </w:rPr>
        <w:t>AS </w:t>
      </w:r>
      <w:r w:rsidR="00507785" w:rsidRPr="00DD37B8">
        <w:rPr>
          <w:rStyle w:val="charBoldItals"/>
        </w:rPr>
        <w:t>5018-2001</w:t>
      </w:r>
      <w:r w:rsidR="00507785" w:rsidRPr="00DD37B8">
        <w:t xml:space="preserve"> means the Australian Standard AS 5018-2001 (Electronic animal identification—National coding scheme) as in force from time to time.</w:t>
      </w:r>
    </w:p>
    <w:p w14:paraId="235FFB7F" w14:textId="77777777" w:rsidR="00507785" w:rsidRPr="00DD37B8" w:rsidRDefault="00507785" w:rsidP="00DD37B8">
      <w:pPr>
        <w:pStyle w:val="aDef"/>
      </w:pPr>
      <w:r w:rsidRPr="00DD37B8">
        <w:rPr>
          <w:rStyle w:val="charBoldItals"/>
        </w:rPr>
        <w:t>AS 5019-2001</w:t>
      </w:r>
      <w:r w:rsidRPr="00DD37B8">
        <w:t xml:space="preserve"> means the Australian Standard AS 5019-2001 (Electronic animal identification—Radiofrequency methods) as in force from time to time.</w:t>
      </w:r>
    </w:p>
    <w:p w14:paraId="343FF0FB" w14:textId="14A52EE4" w:rsidR="0018709C" w:rsidRPr="00DD37B8" w:rsidRDefault="0018709C" w:rsidP="00DD37B8">
      <w:pPr>
        <w:pStyle w:val="aDef"/>
      </w:pPr>
      <w:r w:rsidRPr="00DD37B8">
        <w:rPr>
          <w:rStyle w:val="charBoldItals"/>
        </w:rPr>
        <w:t>medicines and poisons standard</w:t>
      </w:r>
      <w:r w:rsidRPr="00DD37B8">
        <w:t xml:space="preserve">—see the </w:t>
      </w:r>
      <w:hyperlink r:id="rId39" w:tooltip="A2008-26" w:history="1">
        <w:r w:rsidR="001D2CAD" w:rsidRPr="00DD37B8">
          <w:rPr>
            <w:rStyle w:val="charCitHyperlinkItal"/>
          </w:rPr>
          <w:t>Medicines, Poisons and Therapeutic Goods Act 2008</w:t>
        </w:r>
      </w:hyperlink>
      <w:r w:rsidRPr="00DD37B8">
        <w:t xml:space="preserve">, section 15. </w:t>
      </w:r>
    </w:p>
    <w:p w14:paraId="140CAFB8" w14:textId="77777777" w:rsidR="0006566C" w:rsidRPr="00DD37B8" w:rsidRDefault="0006566C" w:rsidP="000A2078">
      <w:pPr>
        <w:pStyle w:val="aDef"/>
      </w:pPr>
      <w:r w:rsidRPr="00DD37B8">
        <w:rPr>
          <w:rStyle w:val="charBoldItals"/>
        </w:rPr>
        <w:t>microchip</w:t>
      </w:r>
      <w:r w:rsidRPr="00DD37B8">
        <w:t xml:space="preserve"> means a permanent identification device that—</w:t>
      </w:r>
    </w:p>
    <w:p w14:paraId="45BDD3DA" w14:textId="77777777" w:rsidR="0006566C" w:rsidRPr="00DD37B8" w:rsidRDefault="00DD37B8" w:rsidP="000A2078">
      <w:pPr>
        <w:pStyle w:val="aDefpara"/>
      </w:pPr>
      <w:r>
        <w:tab/>
      </w:r>
      <w:r w:rsidRPr="00DD37B8">
        <w:t>(a)</w:t>
      </w:r>
      <w:r w:rsidRPr="00DD37B8">
        <w:tab/>
      </w:r>
      <w:r w:rsidR="0006566C" w:rsidRPr="00DD37B8">
        <w:t xml:space="preserve">is able </w:t>
      </w:r>
      <w:r w:rsidR="00C31E64" w:rsidRPr="00DD37B8">
        <w:t>to be permanently implanted in</w:t>
      </w:r>
      <w:r w:rsidR="0006566C" w:rsidRPr="00DD37B8">
        <w:t xml:space="preserve"> an animal; and</w:t>
      </w:r>
    </w:p>
    <w:p w14:paraId="1E7519E7" w14:textId="77777777" w:rsidR="0006566C" w:rsidRPr="00DD37B8" w:rsidRDefault="00DD37B8" w:rsidP="000A2078">
      <w:pPr>
        <w:pStyle w:val="aDefpara"/>
      </w:pPr>
      <w:r>
        <w:tab/>
      </w:r>
      <w:r w:rsidRPr="00DD37B8">
        <w:t>(b)</w:t>
      </w:r>
      <w:r w:rsidRPr="00DD37B8">
        <w:tab/>
      </w:r>
      <w:r w:rsidR="0006566C" w:rsidRPr="00DD37B8">
        <w:t>is designed to transmit stored information when activated by a reading device; and</w:t>
      </w:r>
    </w:p>
    <w:p w14:paraId="0D6F863E" w14:textId="77777777" w:rsidR="0006566C" w:rsidRPr="00DD37B8" w:rsidRDefault="00DD37B8" w:rsidP="000A2078">
      <w:pPr>
        <w:pStyle w:val="aDefpara"/>
      </w:pPr>
      <w:r>
        <w:tab/>
      </w:r>
      <w:r w:rsidRPr="00DD37B8">
        <w:t>(c)</w:t>
      </w:r>
      <w:r w:rsidRPr="00DD37B8">
        <w:tab/>
      </w:r>
      <w:r w:rsidR="0006566C" w:rsidRPr="00DD37B8">
        <w:t>complies with the r</w:t>
      </w:r>
      <w:r w:rsidR="002D18B3" w:rsidRPr="00DD37B8">
        <w:t>equirements of</w:t>
      </w:r>
      <w:r w:rsidR="0006566C" w:rsidRPr="00DD37B8">
        <w:t xml:space="preserve"> AS</w:t>
      </w:r>
      <w:r w:rsidR="00C31E64" w:rsidRPr="00DD37B8">
        <w:t> </w:t>
      </w:r>
      <w:r w:rsidR="002D18B3" w:rsidRPr="00DD37B8">
        <w:t>5019-2001</w:t>
      </w:r>
      <w:r w:rsidR="0006566C" w:rsidRPr="00DD37B8">
        <w:t>; and</w:t>
      </w:r>
    </w:p>
    <w:p w14:paraId="0A7DAB67" w14:textId="77777777" w:rsidR="0006566C" w:rsidRPr="00DD37B8" w:rsidRDefault="00DD37B8" w:rsidP="00DD37B8">
      <w:pPr>
        <w:pStyle w:val="aDefpara"/>
      </w:pPr>
      <w:r>
        <w:lastRenderedPageBreak/>
        <w:tab/>
      </w:r>
      <w:r w:rsidRPr="00DD37B8">
        <w:t>(d)</w:t>
      </w:r>
      <w:r w:rsidRPr="00DD37B8">
        <w:tab/>
      </w:r>
      <w:r w:rsidR="0006566C" w:rsidRPr="00DD37B8">
        <w:t>contains a unique identification number—</w:t>
      </w:r>
    </w:p>
    <w:p w14:paraId="12254EB6" w14:textId="77777777" w:rsidR="0006566C" w:rsidRPr="00DD37B8" w:rsidRDefault="00DD37B8" w:rsidP="00DD37B8">
      <w:pPr>
        <w:pStyle w:val="aDefsubpara"/>
      </w:pPr>
      <w:r>
        <w:tab/>
      </w:r>
      <w:r w:rsidRPr="00DD37B8">
        <w:t>(</w:t>
      </w:r>
      <w:proofErr w:type="spellStart"/>
      <w:r w:rsidRPr="00DD37B8">
        <w:t>i</w:t>
      </w:r>
      <w:proofErr w:type="spellEnd"/>
      <w:r w:rsidRPr="00DD37B8">
        <w:t>)</w:t>
      </w:r>
      <w:r w:rsidRPr="00DD37B8">
        <w:tab/>
      </w:r>
      <w:r w:rsidR="0006566C" w:rsidRPr="00DD37B8">
        <w:t>that complies with the requirements of AS</w:t>
      </w:r>
      <w:r w:rsidR="00C31E64" w:rsidRPr="00DD37B8">
        <w:t> </w:t>
      </w:r>
      <w:r w:rsidR="0006566C" w:rsidRPr="00DD37B8">
        <w:t>5018-2001; and</w:t>
      </w:r>
    </w:p>
    <w:p w14:paraId="3C4949C0" w14:textId="77777777" w:rsidR="0006566C" w:rsidRPr="00DD37B8" w:rsidRDefault="00DD37B8" w:rsidP="00DD37B8">
      <w:pPr>
        <w:pStyle w:val="aDefsubpara"/>
      </w:pPr>
      <w:r>
        <w:tab/>
      </w:r>
      <w:r w:rsidRPr="00DD37B8">
        <w:t>(ii)</w:t>
      </w:r>
      <w:r w:rsidRPr="00DD37B8">
        <w:tab/>
      </w:r>
      <w:r w:rsidR="0006566C" w:rsidRPr="00DD37B8">
        <w:t>the first 3 digits of which are the manufacturer’s code, allocated to the manufacturer of the device by the International Committee for Animal Recording.</w:t>
      </w:r>
    </w:p>
    <w:p w14:paraId="629F15FA" w14:textId="77777777" w:rsidR="009008B6" w:rsidRPr="00DD37B8" w:rsidRDefault="00DD37B8" w:rsidP="00DD37B8">
      <w:pPr>
        <w:pStyle w:val="Schclauseheading"/>
      </w:pPr>
      <w:bookmarkStart w:id="29" w:name="_Toc202780984"/>
      <w:r w:rsidRPr="00AE6F78">
        <w:rPr>
          <w:rStyle w:val="CharSectNo"/>
        </w:rPr>
        <w:t>1.2</w:t>
      </w:r>
      <w:r w:rsidRPr="00DD37B8">
        <w:tab/>
      </w:r>
      <w:r w:rsidR="000618D7" w:rsidRPr="00DD37B8">
        <w:t xml:space="preserve">Disapplication of </w:t>
      </w:r>
      <w:r w:rsidR="001D2CAD" w:rsidRPr="00DD37B8">
        <w:t>Legislation Act</w:t>
      </w:r>
      <w:r w:rsidR="000618D7" w:rsidRPr="00DD37B8">
        <w:t>, s 47 (</w:t>
      </w:r>
      <w:r w:rsidR="00203289" w:rsidRPr="00DD37B8">
        <w:t>6)</w:t>
      </w:r>
      <w:bookmarkEnd w:id="29"/>
    </w:p>
    <w:p w14:paraId="0C1AFFC0" w14:textId="699AD2F0" w:rsidR="00203289" w:rsidRPr="00DD37B8" w:rsidRDefault="00203289" w:rsidP="00DD37B8">
      <w:pPr>
        <w:pStyle w:val="Amainreturn"/>
        <w:keepNext/>
      </w:pPr>
      <w:r w:rsidRPr="00DD37B8">
        <w:t xml:space="preserve">The </w:t>
      </w:r>
      <w:hyperlink r:id="rId40" w:tooltip="A2001-14" w:history="1">
        <w:r w:rsidR="001D2CAD" w:rsidRPr="00DD37B8">
          <w:rPr>
            <w:rStyle w:val="charCitHyperlinkAbbrev"/>
          </w:rPr>
          <w:t>Legislation Act</w:t>
        </w:r>
      </w:hyperlink>
      <w:r w:rsidRPr="00DD37B8">
        <w:t>, sect</w:t>
      </w:r>
      <w:r w:rsidR="00352119" w:rsidRPr="00DD37B8">
        <w:t>ion 47 (6) does not apply to AS </w:t>
      </w:r>
      <w:r w:rsidRPr="00DD37B8">
        <w:t>5019-2001</w:t>
      </w:r>
      <w:r w:rsidR="00352119" w:rsidRPr="00DD37B8">
        <w:t xml:space="preserve"> and AS </w:t>
      </w:r>
      <w:r w:rsidRPr="00DD37B8">
        <w:t>5018-2001 under this regulation.</w:t>
      </w:r>
    </w:p>
    <w:p w14:paraId="02D219C2" w14:textId="249BBCD9" w:rsidR="000D0BC9" w:rsidRPr="00DD37B8" w:rsidRDefault="000D0BC9" w:rsidP="000D0BC9">
      <w:pPr>
        <w:pStyle w:val="aNote"/>
      </w:pPr>
      <w:r w:rsidRPr="00DD37B8">
        <w:rPr>
          <w:rStyle w:val="charItals"/>
        </w:rPr>
        <w:t>Note</w:t>
      </w:r>
      <w:r w:rsidRPr="00DD37B8">
        <w:rPr>
          <w:rStyle w:val="charItals"/>
        </w:rPr>
        <w:tab/>
      </w:r>
      <w:r w:rsidR="00352119" w:rsidRPr="00DD37B8">
        <w:t>AS 5019-2001 and AS </w:t>
      </w:r>
      <w:r w:rsidRPr="00DD37B8">
        <w:t>5018-2001</w:t>
      </w:r>
      <w:r w:rsidR="00352119" w:rsidRPr="00DD37B8">
        <w:t xml:space="preserve"> </w:t>
      </w:r>
      <w:r w:rsidRPr="00DD37B8">
        <w:t xml:space="preserve">may be purchased at </w:t>
      </w:r>
      <w:hyperlink r:id="rId41" w:history="1">
        <w:r w:rsidR="001D2CAD" w:rsidRPr="00DD37B8">
          <w:rPr>
            <w:rStyle w:val="charCitHyperlinkAbbrev"/>
          </w:rPr>
          <w:t>www.standards.org.au</w:t>
        </w:r>
      </w:hyperlink>
      <w:r w:rsidRPr="00DD37B8">
        <w:t>.</w:t>
      </w:r>
    </w:p>
    <w:p w14:paraId="5132D302" w14:textId="77777777" w:rsidR="00DD37B8" w:rsidRDefault="00DD37B8">
      <w:pPr>
        <w:pStyle w:val="03Schedule"/>
        <w:sectPr w:rsidR="00DD37B8">
          <w:headerReference w:type="even" r:id="rId42"/>
          <w:headerReference w:type="default" r:id="rId43"/>
          <w:footerReference w:type="even" r:id="rId44"/>
          <w:footerReference w:type="default" r:id="rId45"/>
          <w:type w:val="continuous"/>
          <w:pgSz w:w="11907" w:h="16839" w:code="9"/>
          <w:pgMar w:top="3880" w:right="1900" w:bottom="3100" w:left="2300" w:header="2280" w:footer="1760" w:gutter="0"/>
          <w:cols w:space="720"/>
        </w:sectPr>
      </w:pPr>
    </w:p>
    <w:p w14:paraId="25D5E206" w14:textId="77777777" w:rsidR="0010406C" w:rsidRPr="00DD37B8" w:rsidRDefault="0010406C" w:rsidP="0010406C">
      <w:pPr>
        <w:pStyle w:val="PageBreak"/>
      </w:pPr>
      <w:r w:rsidRPr="00DD37B8">
        <w:br w:type="page"/>
      </w:r>
    </w:p>
    <w:p w14:paraId="194CD90C" w14:textId="77777777" w:rsidR="0006566C" w:rsidRPr="00AE6F78" w:rsidRDefault="00DD37B8" w:rsidP="00DD37B8">
      <w:pPr>
        <w:pStyle w:val="Sched-Part"/>
      </w:pPr>
      <w:bookmarkStart w:id="30" w:name="_Toc202780985"/>
      <w:r w:rsidRPr="00AE6F78">
        <w:rPr>
          <w:rStyle w:val="CharPartNo"/>
        </w:rPr>
        <w:lastRenderedPageBreak/>
        <w:t>Part 1.2</w:t>
      </w:r>
      <w:r w:rsidRPr="00DD37B8">
        <w:tab/>
      </w:r>
      <w:r w:rsidR="0006566C" w:rsidRPr="00AE6F78">
        <w:rPr>
          <w:rStyle w:val="CharPartText"/>
        </w:rPr>
        <w:t>Restricted acts of veterinary science</w:t>
      </w:r>
      <w:bookmarkEnd w:id="30"/>
    </w:p>
    <w:p w14:paraId="342F652C" w14:textId="77777777" w:rsidR="0006566C" w:rsidRPr="00DD37B8" w:rsidRDefault="0006566C" w:rsidP="0006566C"/>
    <w:tbl>
      <w:tblPr>
        <w:tblW w:w="7800" w:type="dxa"/>
        <w:tblInd w:w="108" w:type="dxa"/>
        <w:tblLayout w:type="fixed"/>
        <w:tblLook w:val="0000" w:firstRow="0" w:lastRow="0" w:firstColumn="0" w:lastColumn="0" w:noHBand="0" w:noVBand="0"/>
      </w:tblPr>
      <w:tblGrid>
        <w:gridCol w:w="1200"/>
        <w:gridCol w:w="6600"/>
      </w:tblGrid>
      <w:tr w:rsidR="0006566C" w:rsidRPr="00DD37B8" w14:paraId="1603A0BB" w14:textId="77777777" w:rsidTr="00E0566A">
        <w:trPr>
          <w:cantSplit/>
          <w:tblHeader/>
        </w:trPr>
        <w:tc>
          <w:tcPr>
            <w:tcW w:w="1200" w:type="dxa"/>
            <w:tcBorders>
              <w:bottom w:val="single" w:sz="4" w:space="0" w:color="auto"/>
            </w:tcBorders>
          </w:tcPr>
          <w:p w14:paraId="19490B39" w14:textId="77777777" w:rsidR="0006566C" w:rsidRPr="00DD37B8" w:rsidRDefault="0006566C" w:rsidP="00E0566A">
            <w:pPr>
              <w:pStyle w:val="TableColHd"/>
            </w:pPr>
            <w:r w:rsidRPr="00DD37B8">
              <w:t>column 1</w:t>
            </w:r>
          </w:p>
          <w:p w14:paraId="22405310" w14:textId="77777777" w:rsidR="0006566C" w:rsidRPr="00DD37B8" w:rsidRDefault="0006566C" w:rsidP="00E0566A">
            <w:pPr>
              <w:pStyle w:val="TableColHd"/>
            </w:pPr>
            <w:r w:rsidRPr="00DD37B8">
              <w:t>item</w:t>
            </w:r>
          </w:p>
        </w:tc>
        <w:tc>
          <w:tcPr>
            <w:tcW w:w="6600" w:type="dxa"/>
            <w:tcBorders>
              <w:bottom w:val="single" w:sz="4" w:space="0" w:color="auto"/>
            </w:tcBorders>
          </w:tcPr>
          <w:p w14:paraId="18BF5FFC" w14:textId="77777777" w:rsidR="0006566C" w:rsidRPr="00DD37B8" w:rsidRDefault="0006566C" w:rsidP="00E0566A">
            <w:pPr>
              <w:pStyle w:val="TableColHd"/>
            </w:pPr>
            <w:r w:rsidRPr="00DD37B8">
              <w:t>column 2</w:t>
            </w:r>
          </w:p>
          <w:p w14:paraId="00D211DB" w14:textId="77777777" w:rsidR="0006566C" w:rsidRPr="00DD37B8" w:rsidRDefault="00FF285B" w:rsidP="00E0566A">
            <w:pPr>
              <w:pStyle w:val="TableColHd"/>
            </w:pPr>
            <w:r w:rsidRPr="00DD37B8">
              <w:t>act of veterinary science</w:t>
            </w:r>
          </w:p>
        </w:tc>
      </w:tr>
      <w:tr w:rsidR="0006566C" w:rsidRPr="00DD37B8" w14:paraId="589E9B16" w14:textId="77777777" w:rsidTr="00E0566A">
        <w:trPr>
          <w:cantSplit/>
        </w:trPr>
        <w:tc>
          <w:tcPr>
            <w:tcW w:w="1200" w:type="dxa"/>
          </w:tcPr>
          <w:p w14:paraId="2439D2D2" w14:textId="77777777" w:rsidR="0006566C" w:rsidRPr="00DD37B8" w:rsidRDefault="0006566C" w:rsidP="00E0566A">
            <w:pPr>
              <w:pStyle w:val="TableText"/>
            </w:pPr>
            <w:r w:rsidRPr="00DD37B8">
              <w:t>1</w:t>
            </w:r>
          </w:p>
        </w:tc>
        <w:tc>
          <w:tcPr>
            <w:tcW w:w="6600" w:type="dxa"/>
          </w:tcPr>
          <w:p w14:paraId="595979B3" w14:textId="77777777" w:rsidR="0006566C" w:rsidRPr="00DD37B8" w:rsidRDefault="0006566C" w:rsidP="00FF285B">
            <w:pPr>
              <w:pStyle w:val="TableText"/>
            </w:pPr>
            <w:r w:rsidRPr="00DD37B8">
              <w:t>examination or attendance on an</w:t>
            </w:r>
            <w:r w:rsidR="00FF285B" w:rsidRPr="00DD37B8">
              <w:t>y</w:t>
            </w:r>
            <w:r w:rsidRPr="00DD37B8">
              <w:t xml:space="preserve"> animal for diagnosing the physiological or pathological condition of the animal</w:t>
            </w:r>
            <w:r w:rsidR="00FF285B" w:rsidRPr="00DD37B8">
              <w:t>,</w:t>
            </w:r>
            <w:r w:rsidRPr="00DD37B8">
              <w:t xml:space="preserve"> including for diagnosing pregnancy in a horse but not for diagnosing pregnancy in an</w:t>
            </w:r>
            <w:r w:rsidR="00F044CE" w:rsidRPr="00DD37B8">
              <w:t xml:space="preserve">y </w:t>
            </w:r>
            <w:r w:rsidRPr="00DD37B8">
              <w:t>other animal</w:t>
            </w:r>
          </w:p>
        </w:tc>
      </w:tr>
      <w:tr w:rsidR="0006566C" w:rsidRPr="00DD37B8" w14:paraId="1E5EAF89" w14:textId="77777777" w:rsidTr="00E0566A">
        <w:trPr>
          <w:cantSplit/>
        </w:trPr>
        <w:tc>
          <w:tcPr>
            <w:tcW w:w="1200" w:type="dxa"/>
          </w:tcPr>
          <w:p w14:paraId="57B06F10" w14:textId="77777777" w:rsidR="0006566C" w:rsidRPr="00DD37B8" w:rsidRDefault="0006566C" w:rsidP="00E0566A">
            <w:pPr>
              <w:pStyle w:val="TableText"/>
            </w:pPr>
            <w:r w:rsidRPr="00DD37B8">
              <w:t>2</w:t>
            </w:r>
          </w:p>
        </w:tc>
        <w:tc>
          <w:tcPr>
            <w:tcW w:w="6600" w:type="dxa"/>
          </w:tcPr>
          <w:p w14:paraId="26A18B03" w14:textId="77777777" w:rsidR="0006566C" w:rsidRPr="00DD37B8" w:rsidRDefault="0006566C" w:rsidP="007E5750">
            <w:pPr>
              <w:pStyle w:val="TableText"/>
            </w:pPr>
            <w:r w:rsidRPr="00DD37B8">
              <w:t>carrying out a</w:t>
            </w:r>
            <w:r w:rsidR="00F044CE" w:rsidRPr="00DD37B8">
              <w:t>ny</w:t>
            </w:r>
            <w:r w:rsidRPr="00DD37B8">
              <w:t xml:space="preserve"> treatment, procedure or test on an animal that</w:t>
            </w:r>
            <w:r w:rsidR="00F044CE" w:rsidRPr="00DD37B8">
              <w:t>, according to current standards of veterinary science practice,</w:t>
            </w:r>
            <w:r w:rsidRPr="00DD37B8">
              <w:t xml:space="preserve"> </w:t>
            </w:r>
            <w:r w:rsidR="00F044CE" w:rsidRPr="00DD37B8">
              <w:t>to avoid harm or suffering to the animal, should not be undertaken</w:t>
            </w:r>
            <w:r w:rsidR="007E5750" w:rsidRPr="00DD37B8">
              <w:t xml:space="preserve"> without </w:t>
            </w:r>
            <w:r w:rsidRPr="00DD37B8">
              <w:t>anaesthetis</w:t>
            </w:r>
            <w:r w:rsidR="007E5750" w:rsidRPr="00DD37B8">
              <w:t>ing the animal</w:t>
            </w:r>
            <w:r w:rsidRPr="00DD37B8">
              <w:t xml:space="preserve"> (other than by a topical anae</w:t>
            </w:r>
            <w:r w:rsidR="007E5750" w:rsidRPr="00DD37B8">
              <w:t xml:space="preserve">sthetic) or without </w:t>
            </w:r>
            <w:r w:rsidRPr="00DD37B8">
              <w:t>sedat</w:t>
            </w:r>
            <w:r w:rsidR="007E5750" w:rsidRPr="00DD37B8">
              <w:t>ing</w:t>
            </w:r>
            <w:r w:rsidRPr="00DD37B8">
              <w:t xml:space="preserve"> or tranquilis</w:t>
            </w:r>
            <w:r w:rsidR="007E5750" w:rsidRPr="00DD37B8">
              <w:t>ing the animal</w:t>
            </w:r>
          </w:p>
        </w:tc>
      </w:tr>
      <w:tr w:rsidR="0006566C" w:rsidRPr="00DD37B8" w14:paraId="58886A66" w14:textId="77777777" w:rsidTr="00E0566A">
        <w:trPr>
          <w:cantSplit/>
        </w:trPr>
        <w:tc>
          <w:tcPr>
            <w:tcW w:w="1200" w:type="dxa"/>
          </w:tcPr>
          <w:p w14:paraId="3180CC26" w14:textId="77777777" w:rsidR="0006566C" w:rsidRPr="00DD37B8" w:rsidRDefault="0006566C" w:rsidP="00E0566A">
            <w:pPr>
              <w:pStyle w:val="TableText"/>
            </w:pPr>
            <w:r w:rsidRPr="00DD37B8">
              <w:t>3</w:t>
            </w:r>
          </w:p>
        </w:tc>
        <w:tc>
          <w:tcPr>
            <w:tcW w:w="6600" w:type="dxa"/>
          </w:tcPr>
          <w:p w14:paraId="35249C2E" w14:textId="77777777" w:rsidR="0006566C" w:rsidRPr="00DD37B8" w:rsidRDefault="0006566C" w:rsidP="00F55BB7">
            <w:pPr>
              <w:pStyle w:val="TableText"/>
            </w:pPr>
            <w:r w:rsidRPr="00DD37B8">
              <w:t>administration of an anaesthetic agent (other than a topical anaesthetic) to an animal other than under the immediate and direct supervision of a veterinary practitioner</w:t>
            </w:r>
          </w:p>
        </w:tc>
      </w:tr>
      <w:tr w:rsidR="0006566C" w:rsidRPr="00DD37B8" w14:paraId="0BB3D7F4" w14:textId="77777777" w:rsidTr="00E0566A">
        <w:trPr>
          <w:cantSplit/>
        </w:trPr>
        <w:tc>
          <w:tcPr>
            <w:tcW w:w="1200" w:type="dxa"/>
          </w:tcPr>
          <w:p w14:paraId="0466B528" w14:textId="77777777" w:rsidR="0006566C" w:rsidRPr="00DD37B8" w:rsidRDefault="0006566C" w:rsidP="00E0566A">
            <w:pPr>
              <w:pStyle w:val="TableText"/>
            </w:pPr>
            <w:r w:rsidRPr="00DD37B8">
              <w:t>4</w:t>
            </w:r>
          </w:p>
        </w:tc>
        <w:tc>
          <w:tcPr>
            <w:tcW w:w="6600" w:type="dxa"/>
          </w:tcPr>
          <w:p w14:paraId="73407ACC" w14:textId="77777777" w:rsidR="0006566C" w:rsidRPr="00DD37B8" w:rsidRDefault="0006566C" w:rsidP="00E0566A">
            <w:pPr>
              <w:pStyle w:val="TableText"/>
            </w:pPr>
            <w:r w:rsidRPr="00DD37B8">
              <w:t>laparoscopic surgery on an</w:t>
            </w:r>
            <w:r w:rsidR="007E5750" w:rsidRPr="00DD37B8">
              <w:t>y</w:t>
            </w:r>
            <w:r w:rsidRPr="00DD37B8">
              <w:t xml:space="preserve"> animal</w:t>
            </w:r>
          </w:p>
        </w:tc>
      </w:tr>
      <w:tr w:rsidR="0006566C" w:rsidRPr="00DD37B8" w14:paraId="455C537D" w14:textId="77777777" w:rsidTr="00E0566A">
        <w:trPr>
          <w:cantSplit/>
        </w:trPr>
        <w:tc>
          <w:tcPr>
            <w:tcW w:w="1200" w:type="dxa"/>
          </w:tcPr>
          <w:p w14:paraId="0D70583A" w14:textId="77777777" w:rsidR="0006566C" w:rsidRPr="00DD37B8" w:rsidRDefault="0006566C" w:rsidP="00E0566A">
            <w:pPr>
              <w:pStyle w:val="TableText"/>
            </w:pPr>
            <w:r w:rsidRPr="00DD37B8">
              <w:t>5</w:t>
            </w:r>
          </w:p>
        </w:tc>
        <w:tc>
          <w:tcPr>
            <w:tcW w:w="6600" w:type="dxa"/>
          </w:tcPr>
          <w:p w14:paraId="29F55F78" w14:textId="77777777" w:rsidR="0006566C" w:rsidRPr="00DD37B8" w:rsidRDefault="0006566C" w:rsidP="00E0566A">
            <w:pPr>
              <w:pStyle w:val="TableText"/>
            </w:pPr>
            <w:r w:rsidRPr="00DD37B8">
              <w:t>mulesing of sheep 12 months old or older</w:t>
            </w:r>
          </w:p>
        </w:tc>
      </w:tr>
      <w:tr w:rsidR="0006566C" w:rsidRPr="00DD37B8" w14:paraId="13E20064" w14:textId="77777777" w:rsidTr="00E0566A">
        <w:trPr>
          <w:cantSplit/>
        </w:trPr>
        <w:tc>
          <w:tcPr>
            <w:tcW w:w="1200" w:type="dxa"/>
          </w:tcPr>
          <w:p w14:paraId="01FBB489" w14:textId="77777777" w:rsidR="0006566C" w:rsidRPr="00DD37B8" w:rsidRDefault="0006566C" w:rsidP="00E0566A">
            <w:pPr>
              <w:pStyle w:val="TableText"/>
            </w:pPr>
            <w:r w:rsidRPr="00DD37B8">
              <w:t>6</w:t>
            </w:r>
          </w:p>
        </w:tc>
        <w:tc>
          <w:tcPr>
            <w:tcW w:w="6600" w:type="dxa"/>
          </w:tcPr>
          <w:p w14:paraId="3049A23E" w14:textId="77777777" w:rsidR="0006566C" w:rsidRPr="00DD37B8" w:rsidRDefault="0006566C" w:rsidP="00E0566A">
            <w:pPr>
              <w:pStyle w:val="TableText"/>
            </w:pPr>
            <w:r w:rsidRPr="00DD37B8">
              <w:t>tailing of sheep 6 months old or older</w:t>
            </w:r>
          </w:p>
        </w:tc>
      </w:tr>
      <w:tr w:rsidR="0006566C" w:rsidRPr="00DD37B8" w14:paraId="62744D53" w14:textId="77777777" w:rsidTr="00E0566A">
        <w:trPr>
          <w:cantSplit/>
        </w:trPr>
        <w:tc>
          <w:tcPr>
            <w:tcW w:w="1200" w:type="dxa"/>
          </w:tcPr>
          <w:p w14:paraId="6035BAF7" w14:textId="77777777" w:rsidR="0006566C" w:rsidRPr="00DD37B8" w:rsidRDefault="0006566C" w:rsidP="00E0566A">
            <w:pPr>
              <w:pStyle w:val="TableText"/>
            </w:pPr>
            <w:r w:rsidRPr="00DD37B8">
              <w:t>7</w:t>
            </w:r>
          </w:p>
        </w:tc>
        <w:tc>
          <w:tcPr>
            <w:tcW w:w="6600" w:type="dxa"/>
          </w:tcPr>
          <w:p w14:paraId="0852903E" w14:textId="77777777" w:rsidR="0006566C" w:rsidRPr="00DD37B8" w:rsidRDefault="0006566C" w:rsidP="004601C0">
            <w:pPr>
              <w:pStyle w:val="TableText"/>
            </w:pPr>
            <w:r w:rsidRPr="00DD37B8">
              <w:t xml:space="preserve">de-horning of cattle </w:t>
            </w:r>
            <w:r w:rsidR="004601C0" w:rsidRPr="00DD37B8">
              <w:t>12</w:t>
            </w:r>
            <w:r w:rsidRPr="00DD37B8">
              <w:t xml:space="preserve"> months old or older</w:t>
            </w:r>
          </w:p>
        </w:tc>
      </w:tr>
      <w:tr w:rsidR="0006566C" w:rsidRPr="00DD37B8" w14:paraId="4BB3EFC6" w14:textId="77777777" w:rsidTr="00E0566A">
        <w:trPr>
          <w:cantSplit/>
        </w:trPr>
        <w:tc>
          <w:tcPr>
            <w:tcW w:w="1200" w:type="dxa"/>
          </w:tcPr>
          <w:p w14:paraId="22C748D6" w14:textId="77777777" w:rsidR="0006566C" w:rsidRPr="00DD37B8" w:rsidRDefault="0006566C" w:rsidP="00E0566A">
            <w:pPr>
              <w:pStyle w:val="TableText"/>
            </w:pPr>
            <w:r w:rsidRPr="00DD37B8">
              <w:t>8</w:t>
            </w:r>
          </w:p>
        </w:tc>
        <w:tc>
          <w:tcPr>
            <w:tcW w:w="6600" w:type="dxa"/>
          </w:tcPr>
          <w:p w14:paraId="524211DB" w14:textId="77777777" w:rsidR="0006566C" w:rsidRPr="00DD37B8" w:rsidRDefault="0006566C" w:rsidP="00E0566A">
            <w:pPr>
              <w:pStyle w:val="TableText"/>
            </w:pPr>
            <w:r w:rsidRPr="00DD37B8">
              <w:t>de-horning of goats 1 month old or older</w:t>
            </w:r>
          </w:p>
        </w:tc>
      </w:tr>
      <w:tr w:rsidR="0006566C" w:rsidRPr="00DD37B8" w14:paraId="7AD3E4DA" w14:textId="77777777" w:rsidTr="00E0566A">
        <w:trPr>
          <w:cantSplit/>
        </w:trPr>
        <w:tc>
          <w:tcPr>
            <w:tcW w:w="1200" w:type="dxa"/>
          </w:tcPr>
          <w:p w14:paraId="51026A60" w14:textId="77777777" w:rsidR="0006566C" w:rsidRPr="00DD37B8" w:rsidRDefault="0006566C" w:rsidP="00E0566A">
            <w:pPr>
              <w:pStyle w:val="TableText"/>
            </w:pPr>
            <w:r w:rsidRPr="00DD37B8">
              <w:t>9</w:t>
            </w:r>
          </w:p>
        </w:tc>
        <w:tc>
          <w:tcPr>
            <w:tcW w:w="6600" w:type="dxa"/>
          </w:tcPr>
          <w:p w14:paraId="64B7D0D8" w14:textId="77777777" w:rsidR="0006566C" w:rsidRPr="00DD37B8" w:rsidRDefault="0006566C" w:rsidP="000670FD">
            <w:pPr>
              <w:pStyle w:val="TableText"/>
            </w:pPr>
            <w:r w:rsidRPr="00DD37B8">
              <w:t>remov</w:t>
            </w:r>
            <w:r w:rsidR="000670FD" w:rsidRPr="00DD37B8">
              <w:t>al of</w:t>
            </w:r>
            <w:r w:rsidRPr="00DD37B8">
              <w:t xml:space="preserve"> immature antlers in velvet from deer</w:t>
            </w:r>
          </w:p>
        </w:tc>
      </w:tr>
      <w:tr w:rsidR="0006566C" w:rsidRPr="00DD37B8" w14:paraId="66811A44" w14:textId="77777777" w:rsidTr="00E0566A">
        <w:trPr>
          <w:cantSplit/>
        </w:trPr>
        <w:tc>
          <w:tcPr>
            <w:tcW w:w="1200" w:type="dxa"/>
          </w:tcPr>
          <w:p w14:paraId="2DFF7F19" w14:textId="77777777" w:rsidR="0006566C" w:rsidRPr="00DD37B8" w:rsidRDefault="0006566C" w:rsidP="00E0566A">
            <w:pPr>
              <w:pStyle w:val="TableText"/>
            </w:pPr>
            <w:r w:rsidRPr="00DD37B8">
              <w:t>10</w:t>
            </w:r>
          </w:p>
        </w:tc>
        <w:tc>
          <w:tcPr>
            <w:tcW w:w="6600" w:type="dxa"/>
          </w:tcPr>
          <w:p w14:paraId="3DBBBE52" w14:textId="77777777" w:rsidR="0006566C" w:rsidRPr="00DD37B8" w:rsidRDefault="000670FD" w:rsidP="00E0566A">
            <w:pPr>
              <w:pStyle w:val="TableText"/>
            </w:pPr>
            <w:r w:rsidRPr="00DD37B8">
              <w:t xml:space="preserve">carrying out </w:t>
            </w:r>
            <w:r w:rsidR="0006566C" w:rsidRPr="00DD37B8">
              <w:t>an artificial breeding procedure of an animal involving surgery</w:t>
            </w:r>
          </w:p>
        </w:tc>
      </w:tr>
      <w:tr w:rsidR="0006566C" w:rsidRPr="00DD37B8" w14:paraId="76CF9A2D" w14:textId="77777777" w:rsidTr="00E0566A">
        <w:trPr>
          <w:cantSplit/>
        </w:trPr>
        <w:tc>
          <w:tcPr>
            <w:tcW w:w="1200" w:type="dxa"/>
          </w:tcPr>
          <w:p w14:paraId="01D991AD" w14:textId="77777777" w:rsidR="0006566C" w:rsidRPr="00DD37B8" w:rsidRDefault="0006566C" w:rsidP="00E0566A">
            <w:pPr>
              <w:pStyle w:val="TableText"/>
            </w:pPr>
            <w:r w:rsidRPr="00DD37B8">
              <w:t>11</w:t>
            </w:r>
          </w:p>
        </w:tc>
        <w:tc>
          <w:tcPr>
            <w:tcW w:w="6600" w:type="dxa"/>
          </w:tcPr>
          <w:p w14:paraId="12B64DB3" w14:textId="77777777" w:rsidR="0006566C" w:rsidRPr="00DD37B8" w:rsidRDefault="0006566C" w:rsidP="003621D7">
            <w:pPr>
              <w:pStyle w:val="TableText"/>
            </w:pPr>
            <w:r w:rsidRPr="00DD37B8">
              <w:t>castrating of cattle, sheep, goats, camels, deer, American bison, buffalo or blackbuck that are 6 months old or older</w:t>
            </w:r>
          </w:p>
        </w:tc>
      </w:tr>
      <w:tr w:rsidR="0006566C" w:rsidRPr="00DD37B8" w14:paraId="3BBDE59C" w14:textId="77777777" w:rsidTr="00E0566A">
        <w:trPr>
          <w:cantSplit/>
        </w:trPr>
        <w:tc>
          <w:tcPr>
            <w:tcW w:w="1200" w:type="dxa"/>
          </w:tcPr>
          <w:p w14:paraId="155AB280" w14:textId="77777777" w:rsidR="0006566C" w:rsidRPr="00DD37B8" w:rsidRDefault="0006566C" w:rsidP="00E0566A">
            <w:pPr>
              <w:pStyle w:val="TableText"/>
            </w:pPr>
            <w:r w:rsidRPr="00DD37B8">
              <w:t>12</w:t>
            </w:r>
          </w:p>
        </w:tc>
        <w:tc>
          <w:tcPr>
            <w:tcW w:w="6600" w:type="dxa"/>
          </w:tcPr>
          <w:p w14:paraId="537E9F9B" w14:textId="77777777" w:rsidR="0006566C" w:rsidRPr="00DD37B8" w:rsidRDefault="0006566C" w:rsidP="00E0566A">
            <w:pPr>
              <w:pStyle w:val="TableText"/>
            </w:pPr>
            <w:r w:rsidRPr="00DD37B8">
              <w:t>castrating p</w:t>
            </w:r>
            <w:r w:rsidR="00BA3F3A" w:rsidRPr="00DD37B8">
              <w:t>igs 2 months old</w:t>
            </w:r>
            <w:r w:rsidRPr="00DD37B8">
              <w:t xml:space="preserve"> or older</w:t>
            </w:r>
          </w:p>
        </w:tc>
      </w:tr>
      <w:tr w:rsidR="0006566C" w:rsidRPr="00DD37B8" w14:paraId="69D296A0" w14:textId="77777777" w:rsidTr="00E0566A">
        <w:trPr>
          <w:cantSplit/>
        </w:trPr>
        <w:tc>
          <w:tcPr>
            <w:tcW w:w="1200" w:type="dxa"/>
          </w:tcPr>
          <w:p w14:paraId="7F1E6583" w14:textId="77777777" w:rsidR="0006566C" w:rsidRPr="00DD37B8" w:rsidRDefault="0006566C" w:rsidP="00E0566A">
            <w:pPr>
              <w:pStyle w:val="TableText"/>
            </w:pPr>
            <w:r w:rsidRPr="00DD37B8">
              <w:t>13</w:t>
            </w:r>
          </w:p>
        </w:tc>
        <w:tc>
          <w:tcPr>
            <w:tcW w:w="6600" w:type="dxa"/>
          </w:tcPr>
          <w:p w14:paraId="4C295C9B" w14:textId="77777777" w:rsidR="0006566C" w:rsidRPr="00DD37B8" w:rsidRDefault="0006566C" w:rsidP="00E0566A">
            <w:pPr>
              <w:pStyle w:val="TableText"/>
            </w:pPr>
            <w:r w:rsidRPr="00DD37B8">
              <w:t xml:space="preserve">castrating any other animal not mentioned in item 11 or 12 </w:t>
            </w:r>
          </w:p>
        </w:tc>
      </w:tr>
      <w:tr w:rsidR="0006566C" w:rsidRPr="00DD37B8" w14:paraId="2027692D" w14:textId="77777777" w:rsidTr="00E0566A">
        <w:trPr>
          <w:cantSplit/>
        </w:trPr>
        <w:tc>
          <w:tcPr>
            <w:tcW w:w="1200" w:type="dxa"/>
          </w:tcPr>
          <w:p w14:paraId="4EE95CAE" w14:textId="77777777" w:rsidR="0006566C" w:rsidRPr="00DD37B8" w:rsidRDefault="0006566C" w:rsidP="00E0566A">
            <w:pPr>
              <w:pStyle w:val="TableText"/>
            </w:pPr>
            <w:r w:rsidRPr="00DD37B8">
              <w:lastRenderedPageBreak/>
              <w:t>14</w:t>
            </w:r>
          </w:p>
        </w:tc>
        <w:tc>
          <w:tcPr>
            <w:tcW w:w="6600" w:type="dxa"/>
          </w:tcPr>
          <w:p w14:paraId="69954FE8" w14:textId="77777777" w:rsidR="0006566C" w:rsidRPr="00DD37B8" w:rsidRDefault="0006566C" w:rsidP="00E0566A">
            <w:pPr>
              <w:pStyle w:val="TableText"/>
            </w:pPr>
            <w:r w:rsidRPr="00DD37B8">
              <w:t>insertion of a microchip into a horse</w:t>
            </w:r>
          </w:p>
        </w:tc>
      </w:tr>
      <w:tr w:rsidR="0006566C" w:rsidRPr="00DD37B8" w14:paraId="73258E26" w14:textId="77777777" w:rsidTr="00E0566A">
        <w:trPr>
          <w:cantSplit/>
        </w:trPr>
        <w:tc>
          <w:tcPr>
            <w:tcW w:w="1200" w:type="dxa"/>
          </w:tcPr>
          <w:p w14:paraId="22FA9A6C" w14:textId="77777777" w:rsidR="0006566C" w:rsidRPr="00DD37B8" w:rsidRDefault="0006566C" w:rsidP="00E0566A">
            <w:pPr>
              <w:pStyle w:val="TableText"/>
            </w:pPr>
            <w:r w:rsidRPr="00DD37B8">
              <w:t>15</w:t>
            </w:r>
          </w:p>
        </w:tc>
        <w:tc>
          <w:tcPr>
            <w:tcW w:w="6600" w:type="dxa"/>
          </w:tcPr>
          <w:p w14:paraId="49264B2A" w14:textId="77777777" w:rsidR="000A4D99" w:rsidRPr="002B1AF2" w:rsidRDefault="000A4D99" w:rsidP="000A4D99">
            <w:pPr>
              <w:pStyle w:val="TableText"/>
              <w:rPr>
                <w:color w:val="000000"/>
              </w:rPr>
            </w:pPr>
            <w:r w:rsidRPr="002B1AF2">
              <w:rPr>
                <w:color w:val="000000"/>
              </w:rPr>
              <w:t>carrying out any treatment, procedure or test that involves the insertion of anything into the nasal passage, nasal sinuses, thoracic cavity, abdominal cavity, pelvic cavity, urethra, cranial cavity, spinal canal, tooth alveolar cavity, eye, orbital cavity, tympanic cavity, joint spaces or any other synovial cavity of any animal other than an—</w:t>
            </w:r>
          </w:p>
          <w:p w14:paraId="5D1E6B37" w14:textId="77777777" w:rsidR="000A4D99" w:rsidRPr="002B1AF2" w:rsidRDefault="000A4D99" w:rsidP="000A4D99">
            <w:pPr>
              <w:spacing w:before="60" w:after="60"/>
              <w:ind w:left="709" w:hanging="709"/>
              <w:rPr>
                <w:color w:val="000000"/>
              </w:rPr>
            </w:pPr>
            <w:r w:rsidRPr="002B1AF2">
              <w:rPr>
                <w:color w:val="000000"/>
              </w:rPr>
              <w:t>(a)</w:t>
            </w:r>
            <w:r w:rsidRPr="002B1AF2">
              <w:rPr>
                <w:color w:val="000000"/>
              </w:rPr>
              <w:tab/>
              <w:t>insertion into the mouth or oesophagus of an animal other than the insertion of a tube into the oesophagus of a horse; or</w:t>
            </w:r>
          </w:p>
          <w:p w14:paraId="7303F877" w14:textId="77777777" w:rsidR="000A4D99" w:rsidRPr="002B1AF2" w:rsidRDefault="000A4D99" w:rsidP="000A4D99">
            <w:pPr>
              <w:spacing w:before="60" w:after="60"/>
              <w:ind w:left="709" w:hanging="709"/>
              <w:rPr>
                <w:color w:val="000000"/>
              </w:rPr>
            </w:pPr>
            <w:r w:rsidRPr="002B1AF2">
              <w:rPr>
                <w:color w:val="000000"/>
              </w:rPr>
              <w:t>(b)</w:t>
            </w:r>
            <w:r w:rsidRPr="002B1AF2">
              <w:rPr>
                <w:color w:val="000000"/>
              </w:rPr>
              <w:tab/>
              <w:t>insertion into the rectum of an animal other than a horse; or</w:t>
            </w:r>
          </w:p>
          <w:p w14:paraId="7A5FE51D" w14:textId="77777777" w:rsidR="000A4D99" w:rsidRPr="002B1AF2" w:rsidRDefault="000A4D99" w:rsidP="000A4D99">
            <w:pPr>
              <w:keepLines/>
              <w:spacing w:before="60" w:after="60"/>
              <w:ind w:left="709" w:hanging="709"/>
              <w:rPr>
                <w:color w:val="000000"/>
              </w:rPr>
            </w:pPr>
            <w:r w:rsidRPr="002B1AF2">
              <w:rPr>
                <w:color w:val="000000"/>
              </w:rPr>
              <w:t>(c)</w:t>
            </w:r>
            <w:r w:rsidRPr="002B1AF2">
              <w:rPr>
                <w:color w:val="000000"/>
              </w:rPr>
              <w:tab/>
              <w:t>insertion into the left flank of cattle or sheep to puncture the rumen for the purpose of relieving acute bloat if the animal is examined by a registered veterinary practitioner as soon as practicable after the puncture has been made; or</w:t>
            </w:r>
          </w:p>
          <w:p w14:paraId="4BA0CEAD" w14:textId="4BE57B5A" w:rsidR="0006566C" w:rsidRPr="00DD37B8" w:rsidRDefault="000A4D99" w:rsidP="000A4D99">
            <w:pPr>
              <w:spacing w:before="60" w:after="60"/>
              <w:ind w:left="709" w:hanging="709"/>
            </w:pPr>
            <w:r w:rsidRPr="002B1AF2">
              <w:rPr>
                <w:color w:val="000000"/>
              </w:rPr>
              <w:t>(d)</w:t>
            </w:r>
            <w:r w:rsidRPr="002B1AF2">
              <w:rPr>
                <w:color w:val="000000"/>
              </w:rPr>
              <w:tab/>
              <w:t>application of topical medication to the eye or ear cavity.</w:t>
            </w:r>
          </w:p>
        </w:tc>
      </w:tr>
      <w:tr w:rsidR="0006566C" w:rsidRPr="00DD37B8" w14:paraId="5D8E03B4" w14:textId="77777777" w:rsidTr="00E0566A">
        <w:trPr>
          <w:cantSplit/>
        </w:trPr>
        <w:tc>
          <w:tcPr>
            <w:tcW w:w="1200" w:type="dxa"/>
          </w:tcPr>
          <w:p w14:paraId="02CB36B4" w14:textId="77777777" w:rsidR="0006566C" w:rsidRPr="00DD37B8" w:rsidRDefault="0006566C" w:rsidP="00E0566A">
            <w:pPr>
              <w:pStyle w:val="TableText"/>
            </w:pPr>
            <w:r w:rsidRPr="00DD37B8">
              <w:t>16</w:t>
            </w:r>
          </w:p>
        </w:tc>
        <w:tc>
          <w:tcPr>
            <w:tcW w:w="6600" w:type="dxa"/>
          </w:tcPr>
          <w:p w14:paraId="48FE4446" w14:textId="77777777" w:rsidR="0006566C" w:rsidRPr="00DD37B8" w:rsidRDefault="0006566C" w:rsidP="00E0566A">
            <w:pPr>
              <w:pStyle w:val="TableText"/>
            </w:pPr>
            <w:r w:rsidRPr="00DD37B8">
              <w:t>carrying out any treatment, procedure or test</w:t>
            </w:r>
            <w:r w:rsidR="00735D4C" w:rsidRPr="00DD37B8">
              <w:t xml:space="preserve"> involving the insertion of any</w:t>
            </w:r>
            <w:r w:rsidR="00422B17" w:rsidRPr="00DD37B8">
              <w:t>thing in</w:t>
            </w:r>
            <w:r w:rsidRPr="00DD37B8">
              <w:t xml:space="preserve">to the uterus of a horse or </w:t>
            </w:r>
            <w:r w:rsidR="00735D4C" w:rsidRPr="00DD37B8">
              <w:t>the insertion of any</w:t>
            </w:r>
            <w:r w:rsidRPr="00DD37B8">
              <w:t>thing other than a thermometer into the rectum of a horse</w:t>
            </w:r>
          </w:p>
        </w:tc>
      </w:tr>
      <w:tr w:rsidR="00735D4C" w:rsidRPr="00DD37B8" w14:paraId="19F5B3E8" w14:textId="77777777" w:rsidTr="00E0566A">
        <w:trPr>
          <w:cantSplit/>
        </w:trPr>
        <w:tc>
          <w:tcPr>
            <w:tcW w:w="1200" w:type="dxa"/>
          </w:tcPr>
          <w:p w14:paraId="2C30EBCE" w14:textId="77777777" w:rsidR="00735D4C" w:rsidRPr="00DD37B8" w:rsidRDefault="00735D4C" w:rsidP="00E0566A">
            <w:pPr>
              <w:pStyle w:val="TableText"/>
            </w:pPr>
            <w:r w:rsidRPr="00DD37B8">
              <w:t>17</w:t>
            </w:r>
          </w:p>
        </w:tc>
        <w:tc>
          <w:tcPr>
            <w:tcW w:w="6600" w:type="dxa"/>
          </w:tcPr>
          <w:p w14:paraId="6BD30863" w14:textId="2A97C003" w:rsidR="00735D4C" w:rsidRPr="00DD37B8" w:rsidRDefault="000A4D99" w:rsidP="003621D7">
            <w:pPr>
              <w:pStyle w:val="TableText"/>
            </w:pPr>
            <w:r w:rsidRPr="002B1AF2">
              <w:rPr>
                <w:color w:val="000000"/>
              </w:rPr>
              <w:t>carrying out any dental procedure on any animal other than a horse</w:t>
            </w:r>
          </w:p>
        </w:tc>
      </w:tr>
      <w:tr w:rsidR="0006566C" w:rsidRPr="00DD37B8" w14:paraId="1CC5DD53" w14:textId="77777777" w:rsidTr="00E0566A">
        <w:trPr>
          <w:cantSplit/>
        </w:trPr>
        <w:tc>
          <w:tcPr>
            <w:tcW w:w="1200" w:type="dxa"/>
          </w:tcPr>
          <w:p w14:paraId="02037B2A" w14:textId="77777777" w:rsidR="0006566C" w:rsidRPr="00DD37B8" w:rsidRDefault="0006566C" w:rsidP="00E0566A">
            <w:pPr>
              <w:pStyle w:val="TableText"/>
            </w:pPr>
            <w:r w:rsidRPr="00DD37B8">
              <w:lastRenderedPageBreak/>
              <w:t>1</w:t>
            </w:r>
            <w:r w:rsidR="00C371FF" w:rsidRPr="00DD37B8">
              <w:t>8</w:t>
            </w:r>
          </w:p>
        </w:tc>
        <w:tc>
          <w:tcPr>
            <w:tcW w:w="6600" w:type="dxa"/>
          </w:tcPr>
          <w:p w14:paraId="5A98B05B" w14:textId="77777777" w:rsidR="00161551" w:rsidRPr="00DD37B8" w:rsidRDefault="00C10E3C" w:rsidP="00A536C3">
            <w:pPr>
              <w:pStyle w:val="TableText"/>
            </w:pPr>
            <w:r w:rsidRPr="00DD37B8">
              <w:t>carrying out</w:t>
            </w:r>
            <w:r w:rsidR="00D0406F" w:rsidRPr="00DD37B8">
              <w:t xml:space="preserve"> </w:t>
            </w:r>
            <w:r w:rsidR="00C3629A" w:rsidRPr="00DD37B8">
              <w:t>a</w:t>
            </w:r>
            <w:r w:rsidRPr="00DD37B8">
              <w:t xml:space="preserve"> </w:t>
            </w:r>
            <w:r w:rsidR="00671EA3" w:rsidRPr="00DD37B8">
              <w:t>dental procedure on a horse</w:t>
            </w:r>
            <w:r w:rsidR="00C3629A" w:rsidRPr="00DD37B8">
              <w:t xml:space="preserve"> that involves—</w:t>
            </w:r>
          </w:p>
          <w:p w14:paraId="2EB27272" w14:textId="3693A8A5" w:rsidR="004B71C4" w:rsidRDefault="00A536C3" w:rsidP="00A536C3">
            <w:pPr>
              <w:spacing w:before="60" w:after="60"/>
              <w:ind w:left="709" w:hanging="709"/>
            </w:pPr>
            <w:r w:rsidRPr="00DD37B8">
              <w:t>(a)</w:t>
            </w:r>
            <w:r w:rsidRPr="00DD37B8">
              <w:tab/>
            </w:r>
            <w:r w:rsidR="003E27A6" w:rsidRPr="00DD37B8">
              <w:t>making</w:t>
            </w:r>
            <w:r w:rsidR="00161551" w:rsidRPr="00DD37B8">
              <w:t xml:space="preserve"> an incision through the skin or oral mucosa; </w:t>
            </w:r>
            <w:r w:rsidR="00C3629A" w:rsidRPr="00DD37B8">
              <w:t>or</w:t>
            </w:r>
          </w:p>
          <w:p w14:paraId="59B9A153" w14:textId="2499A972" w:rsidR="000A4D99" w:rsidRPr="00DD37B8" w:rsidRDefault="000A4D99" w:rsidP="00A536C3">
            <w:pPr>
              <w:spacing w:before="60" w:after="60"/>
              <w:ind w:left="709" w:hanging="709"/>
            </w:pPr>
            <w:r w:rsidRPr="002B1AF2">
              <w:rPr>
                <w:color w:val="000000"/>
              </w:rPr>
              <w:t>(</w:t>
            </w:r>
            <w:r>
              <w:rPr>
                <w:color w:val="000000"/>
              </w:rPr>
              <w:t>b</w:t>
            </w:r>
            <w:r w:rsidRPr="002B1AF2">
              <w:rPr>
                <w:color w:val="000000"/>
              </w:rPr>
              <w:t>)</w:t>
            </w:r>
            <w:r w:rsidRPr="002B1AF2">
              <w:rPr>
                <w:color w:val="000000"/>
              </w:rPr>
              <w:tab/>
              <w:t>using a power tool on the horse; or</w:t>
            </w:r>
          </w:p>
          <w:p w14:paraId="0EDD52AA" w14:textId="206CC617" w:rsidR="004B71C4" w:rsidRPr="00DD37B8" w:rsidRDefault="00A536C3" w:rsidP="00A536C3">
            <w:pPr>
              <w:spacing w:before="60" w:after="60"/>
              <w:ind w:left="709" w:hanging="709"/>
            </w:pPr>
            <w:r w:rsidRPr="00DD37B8">
              <w:t>(</w:t>
            </w:r>
            <w:r w:rsidR="000A4D99">
              <w:t>c</w:t>
            </w:r>
            <w:r w:rsidRPr="00DD37B8">
              <w:t>)</w:t>
            </w:r>
            <w:r w:rsidRPr="00DD37B8">
              <w:tab/>
            </w:r>
            <w:r w:rsidR="003E27A6" w:rsidRPr="00DD37B8">
              <w:t>extracting</w:t>
            </w:r>
            <w:r w:rsidR="00161551" w:rsidRPr="00DD37B8">
              <w:t xml:space="preserve"> a tooth by repulsion; </w:t>
            </w:r>
            <w:r w:rsidR="00C3629A" w:rsidRPr="00DD37B8">
              <w:t>or</w:t>
            </w:r>
          </w:p>
          <w:p w14:paraId="5BB8EFAA" w14:textId="50E3581B" w:rsidR="00161551" w:rsidRPr="00DD37B8" w:rsidRDefault="00A536C3" w:rsidP="00A536C3">
            <w:pPr>
              <w:spacing w:before="60" w:after="60"/>
              <w:ind w:left="709" w:hanging="709"/>
            </w:pPr>
            <w:r w:rsidRPr="00DD37B8">
              <w:t>(</w:t>
            </w:r>
            <w:r w:rsidR="000A4D99">
              <w:t>d</w:t>
            </w:r>
            <w:r w:rsidRPr="00DD37B8">
              <w:t>)</w:t>
            </w:r>
            <w:r w:rsidRPr="00DD37B8">
              <w:tab/>
            </w:r>
            <w:r w:rsidR="00C3629A" w:rsidRPr="00DD37B8">
              <w:t>entry</w:t>
            </w:r>
            <w:r w:rsidR="00161551" w:rsidRPr="00DD37B8">
              <w:t xml:space="preserve"> below the gum line; </w:t>
            </w:r>
            <w:r w:rsidR="00C3629A" w:rsidRPr="00DD37B8">
              <w:t>or</w:t>
            </w:r>
          </w:p>
          <w:p w14:paraId="60CF3787" w14:textId="7485AB82" w:rsidR="0006566C" w:rsidRPr="00DD37B8" w:rsidRDefault="00A536C3" w:rsidP="00A536C3">
            <w:pPr>
              <w:spacing w:before="60" w:after="60"/>
              <w:ind w:left="709" w:hanging="709"/>
            </w:pPr>
            <w:r w:rsidRPr="00DD37B8">
              <w:t>(</w:t>
            </w:r>
            <w:r w:rsidR="000A4D99">
              <w:t>e</w:t>
            </w:r>
            <w:r w:rsidRPr="00DD37B8">
              <w:t>)</w:t>
            </w:r>
            <w:r w:rsidRPr="00DD37B8">
              <w:tab/>
            </w:r>
            <w:r w:rsidR="00622C47" w:rsidRPr="00DD37B8">
              <w:t>maintaining</w:t>
            </w:r>
            <w:r w:rsidR="00161551" w:rsidRPr="00DD37B8">
              <w:t xml:space="preserve"> or restor</w:t>
            </w:r>
            <w:r w:rsidR="00622C47" w:rsidRPr="00DD37B8">
              <w:t>ing</w:t>
            </w:r>
            <w:r w:rsidR="00161551" w:rsidRPr="00DD37B8">
              <w:t xml:space="preserve"> correct dental </w:t>
            </w:r>
            <w:r w:rsidR="00500E8E" w:rsidRPr="00DD37B8">
              <w:t>f</w:t>
            </w:r>
            <w:r w:rsidR="00161551" w:rsidRPr="00DD37B8">
              <w:t>unction</w:t>
            </w:r>
            <w:r w:rsidR="00521BD4" w:rsidRPr="00DD37B8">
              <w:t>;</w:t>
            </w:r>
          </w:p>
          <w:p w14:paraId="08923008" w14:textId="77777777" w:rsidR="007510D7" w:rsidRPr="00DD37B8" w:rsidRDefault="00C3629A" w:rsidP="00A536C3">
            <w:pPr>
              <w:spacing w:before="60" w:after="60"/>
              <w:ind w:left="709" w:hanging="709"/>
            </w:pPr>
            <w:r w:rsidRPr="00DD37B8">
              <w:t>but not includ</w:t>
            </w:r>
            <w:r w:rsidR="00521BD4" w:rsidRPr="00DD37B8">
              <w:t>ing</w:t>
            </w:r>
            <w:r w:rsidR="009C7DE3" w:rsidRPr="00DD37B8">
              <w:t>—</w:t>
            </w:r>
          </w:p>
          <w:p w14:paraId="6B494B4A" w14:textId="7D0B5BEE" w:rsidR="00F309FA" w:rsidRPr="00DD37B8" w:rsidRDefault="00A536C3" w:rsidP="00A536C3">
            <w:pPr>
              <w:spacing w:before="60" w:after="60"/>
              <w:ind w:left="709" w:hanging="709"/>
            </w:pPr>
            <w:r w:rsidRPr="00DD37B8">
              <w:t>(</w:t>
            </w:r>
            <w:r w:rsidR="000A4D99">
              <w:t>f</w:t>
            </w:r>
            <w:r w:rsidRPr="00DD37B8">
              <w:t>)</w:t>
            </w:r>
            <w:r w:rsidRPr="00DD37B8">
              <w:tab/>
            </w:r>
            <w:r w:rsidR="00F309FA" w:rsidRPr="00DD37B8">
              <w:t xml:space="preserve">cleaning, rasping, grinding or cutting </w:t>
            </w:r>
            <w:r w:rsidR="006557C0" w:rsidRPr="00DD37B8">
              <w:t>the</w:t>
            </w:r>
            <w:r w:rsidR="00F309FA" w:rsidRPr="00DD37B8">
              <w:t xml:space="preserve"> horse’s teeth;</w:t>
            </w:r>
            <w:r w:rsidR="007510D7" w:rsidRPr="00DD37B8">
              <w:t xml:space="preserve"> </w:t>
            </w:r>
            <w:r w:rsidR="009C7DE3" w:rsidRPr="00DD37B8">
              <w:t>or</w:t>
            </w:r>
          </w:p>
          <w:p w14:paraId="53988226" w14:textId="6D7C4ECC" w:rsidR="001929FA" w:rsidRPr="00DD37B8" w:rsidRDefault="00A536C3" w:rsidP="00A536C3">
            <w:pPr>
              <w:spacing w:before="60" w:after="60"/>
              <w:ind w:left="709" w:hanging="709"/>
            </w:pPr>
            <w:r w:rsidRPr="00DD37B8">
              <w:t>(</w:t>
            </w:r>
            <w:r w:rsidR="000A4D99">
              <w:t>g</w:t>
            </w:r>
            <w:r w:rsidRPr="00DD37B8">
              <w:t>)</w:t>
            </w:r>
            <w:r w:rsidRPr="00DD37B8">
              <w:tab/>
            </w:r>
            <w:r w:rsidR="00F309FA" w:rsidRPr="00DD37B8">
              <w:t>removing a loo</w:t>
            </w:r>
            <w:r w:rsidR="006E3494" w:rsidRPr="00DD37B8">
              <w:t>se tooth or deciduous tooth cap</w:t>
            </w:r>
            <w:r w:rsidR="00635949" w:rsidRPr="00DD37B8">
              <w:t xml:space="preserve"> from the horse</w:t>
            </w:r>
          </w:p>
        </w:tc>
      </w:tr>
      <w:tr w:rsidR="000159A0" w:rsidRPr="00DD37B8" w14:paraId="275CBD84" w14:textId="77777777" w:rsidTr="00E0566A">
        <w:trPr>
          <w:cantSplit/>
        </w:trPr>
        <w:tc>
          <w:tcPr>
            <w:tcW w:w="1200" w:type="dxa"/>
          </w:tcPr>
          <w:p w14:paraId="3F41F1B9" w14:textId="306D3CA3" w:rsidR="000159A0" w:rsidRPr="00DD37B8" w:rsidRDefault="000159A0" w:rsidP="000159A0">
            <w:pPr>
              <w:pStyle w:val="TableText"/>
            </w:pPr>
            <w:r w:rsidRPr="000159A0">
              <w:t>19</w:t>
            </w:r>
          </w:p>
        </w:tc>
        <w:tc>
          <w:tcPr>
            <w:tcW w:w="6600" w:type="dxa"/>
          </w:tcPr>
          <w:p w14:paraId="5FE32058" w14:textId="69BC0B8F" w:rsidR="000159A0" w:rsidRPr="00DD37B8" w:rsidRDefault="000159A0" w:rsidP="000159A0">
            <w:pPr>
              <w:pStyle w:val="TableText"/>
            </w:pPr>
            <w:r w:rsidRPr="000159A0">
              <w:t>insertion of a tube into the oesophagus or stomach of a horse</w:t>
            </w:r>
          </w:p>
        </w:tc>
      </w:tr>
      <w:tr w:rsidR="000159A0" w:rsidRPr="00DD37B8" w14:paraId="06502837" w14:textId="77777777" w:rsidTr="00E0566A">
        <w:trPr>
          <w:cantSplit/>
        </w:trPr>
        <w:tc>
          <w:tcPr>
            <w:tcW w:w="1200" w:type="dxa"/>
          </w:tcPr>
          <w:p w14:paraId="687736AB" w14:textId="4C23855F" w:rsidR="000159A0" w:rsidRPr="000159A0" w:rsidRDefault="000159A0" w:rsidP="000159A0">
            <w:pPr>
              <w:pStyle w:val="TableText"/>
            </w:pPr>
            <w:r w:rsidRPr="000159A0">
              <w:t>20</w:t>
            </w:r>
          </w:p>
        </w:tc>
        <w:tc>
          <w:tcPr>
            <w:tcW w:w="6600" w:type="dxa"/>
          </w:tcPr>
          <w:p w14:paraId="40793E19" w14:textId="09C05A9E" w:rsidR="000159A0" w:rsidRPr="000159A0" w:rsidRDefault="000159A0" w:rsidP="000159A0">
            <w:pPr>
              <w:pStyle w:val="TableText"/>
            </w:pPr>
            <w:r w:rsidRPr="000159A0">
              <w:t>diagnosing pregnancy in cattle by ultrasound</w:t>
            </w:r>
          </w:p>
        </w:tc>
      </w:tr>
      <w:tr w:rsidR="000159A0" w:rsidRPr="00DD37B8" w14:paraId="35A54D3B" w14:textId="77777777" w:rsidTr="00E0566A">
        <w:trPr>
          <w:cantSplit/>
        </w:trPr>
        <w:tc>
          <w:tcPr>
            <w:tcW w:w="1200" w:type="dxa"/>
          </w:tcPr>
          <w:p w14:paraId="0E2E4DE4" w14:textId="2190A5C7" w:rsidR="000159A0" w:rsidRPr="000159A0" w:rsidRDefault="000159A0" w:rsidP="000159A0">
            <w:pPr>
              <w:pStyle w:val="TableText"/>
            </w:pPr>
            <w:r w:rsidRPr="000159A0">
              <w:t>21</w:t>
            </w:r>
          </w:p>
        </w:tc>
        <w:tc>
          <w:tcPr>
            <w:tcW w:w="6600" w:type="dxa"/>
          </w:tcPr>
          <w:p w14:paraId="216EE073" w14:textId="453498DC" w:rsidR="000159A0" w:rsidRPr="000159A0" w:rsidRDefault="000159A0" w:rsidP="000159A0">
            <w:pPr>
              <w:pStyle w:val="TableText"/>
            </w:pPr>
            <w:r w:rsidRPr="000159A0">
              <w:t>artificial insemination of, or embryo transfer into, horses and camelids</w:t>
            </w:r>
          </w:p>
        </w:tc>
      </w:tr>
      <w:tr w:rsidR="000159A0" w:rsidRPr="00DD37B8" w14:paraId="62CD7FD0" w14:textId="77777777" w:rsidTr="00E0566A">
        <w:trPr>
          <w:cantSplit/>
        </w:trPr>
        <w:tc>
          <w:tcPr>
            <w:tcW w:w="1200" w:type="dxa"/>
          </w:tcPr>
          <w:p w14:paraId="29FF01B5" w14:textId="00AD37C4" w:rsidR="000159A0" w:rsidRPr="000159A0" w:rsidRDefault="000159A0" w:rsidP="000159A0">
            <w:pPr>
              <w:pStyle w:val="TableText"/>
            </w:pPr>
            <w:r w:rsidRPr="000159A0">
              <w:t>22</w:t>
            </w:r>
          </w:p>
        </w:tc>
        <w:tc>
          <w:tcPr>
            <w:tcW w:w="6600" w:type="dxa"/>
          </w:tcPr>
          <w:p w14:paraId="36F1516C" w14:textId="10410E95" w:rsidR="000159A0" w:rsidRPr="000159A0" w:rsidRDefault="000159A0" w:rsidP="000159A0">
            <w:pPr>
              <w:pStyle w:val="TableText"/>
            </w:pPr>
            <w:r w:rsidRPr="000159A0">
              <w:t>taking tissue samples from live animals</w:t>
            </w:r>
          </w:p>
        </w:tc>
      </w:tr>
      <w:tr w:rsidR="000159A0" w:rsidRPr="00DD37B8" w14:paraId="48F13128" w14:textId="77777777" w:rsidTr="00E0566A">
        <w:trPr>
          <w:cantSplit/>
        </w:trPr>
        <w:tc>
          <w:tcPr>
            <w:tcW w:w="1200" w:type="dxa"/>
          </w:tcPr>
          <w:p w14:paraId="11D96E95" w14:textId="67F7AE49" w:rsidR="000159A0" w:rsidRPr="000159A0" w:rsidRDefault="000159A0" w:rsidP="000159A0">
            <w:pPr>
              <w:pStyle w:val="TableText"/>
            </w:pPr>
            <w:r w:rsidRPr="000159A0">
              <w:t>23</w:t>
            </w:r>
          </w:p>
        </w:tc>
        <w:tc>
          <w:tcPr>
            <w:tcW w:w="6600" w:type="dxa"/>
          </w:tcPr>
          <w:p w14:paraId="5D74125C" w14:textId="23E60FCC" w:rsidR="000159A0" w:rsidRPr="000159A0" w:rsidRDefault="000159A0" w:rsidP="000159A0">
            <w:pPr>
              <w:pStyle w:val="TableText"/>
            </w:pPr>
            <w:r w:rsidRPr="000159A0">
              <w:t>cattle spaying by flank and dropped-ovary method</w:t>
            </w:r>
          </w:p>
        </w:tc>
      </w:tr>
      <w:tr w:rsidR="000159A0" w:rsidRPr="00DD37B8" w14:paraId="5E5FB0FA" w14:textId="77777777" w:rsidTr="00E0566A">
        <w:trPr>
          <w:cantSplit/>
        </w:trPr>
        <w:tc>
          <w:tcPr>
            <w:tcW w:w="1200" w:type="dxa"/>
          </w:tcPr>
          <w:p w14:paraId="7D2FA72A" w14:textId="181550EC" w:rsidR="000159A0" w:rsidRPr="000159A0" w:rsidRDefault="000159A0" w:rsidP="000159A0">
            <w:pPr>
              <w:pStyle w:val="TableText"/>
            </w:pPr>
            <w:r w:rsidRPr="000159A0">
              <w:t>24</w:t>
            </w:r>
          </w:p>
        </w:tc>
        <w:tc>
          <w:tcPr>
            <w:tcW w:w="6600" w:type="dxa"/>
          </w:tcPr>
          <w:p w14:paraId="282CEBD2" w14:textId="04CE2902" w:rsidR="000159A0" w:rsidRPr="000159A0" w:rsidRDefault="000159A0" w:rsidP="000159A0">
            <w:pPr>
              <w:pStyle w:val="TableText"/>
            </w:pPr>
            <w:r w:rsidRPr="000159A0">
              <w:t>certifying animal disease status</w:t>
            </w:r>
          </w:p>
        </w:tc>
      </w:tr>
    </w:tbl>
    <w:p w14:paraId="6DC873BE" w14:textId="77777777" w:rsidR="00DD37B8" w:rsidRDefault="00DD37B8">
      <w:pPr>
        <w:pStyle w:val="03Schedule"/>
        <w:sectPr w:rsidR="00DD37B8">
          <w:headerReference w:type="even" r:id="rId46"/>
          <w:headerReference w:type="default" r:id="rId47"/>
          <w:footerReference w:type="even" r:id="rId48"/>
          <w:footerReference w:type="default" r:id="rId49"/>
          <w:type w:val="continuous"/>
          <w:pgSz w:w="11907" w:h="16839" w:code="9"/>
          <w:pgMar w:top="3880" w:right="1900" w:bottom="3100" w:left="2300" w:header="2280" w:footer="1760" w:gutter="0"/>
          <w:cols w:space="720"/>
        </w:sectPr>
      </w:pPr>
    </w:p>
    <w:p w14:paraId="3E0D41E0" w14:textId="77777777" w:rsidR="0006566C" w:rsidRPr="00DD37B8" w:rsidRDefault="0006566C" w:rsidP="0006566C">
      <w:pPr>
        <w:pStyle w:val="PageBreak"/>
      </w:pPr>
      <w:r w:rsidRPr="00DD37B8">
        <w:br w:type="page"/>
      </w:r>
    </w:p>
    <w:p w14:paraId="1DA4FFF9" w14:textId="77777777" w:rsidR="0006566C" w:rsidRPr="00DD37B8" w:rsidRDefault="0006566C" w:rsidP="0006566C">
      <w:pPr>
        <w:pStyle w:val="Dict-Heading"/>
      </w:pPr>
      <w:bookmarkStart w:id="31" w:name="_Toc202780986"/>
      <w:r w:rsidRPr="00DD37B8">
        <w:lastRenderedPageBreak/>
        <w:t>Dictionary</w:t>
      </w:r>
      <w:bookmarkEnd w:id="31"/>
    </w:p>
    <w:p w14:paraId="5DFCC5E0" w14:textId="77777777" w:rsidR="0006566C" w:rsidRPr="00DD37B8" w:rsidRDefault="0006566C" w:rsidP="00DD37B8">
      <w:pPr>
        <w:pStyle w:val="ref"/>
        <w:keepNext/>
      </w:pPr>
      <w:r w:rsidRPr="00DD37B8">
        <w:t>(see s 3)</w:t>
      </w:r>
    </w:p>
    <w:p w14:paraId="45401B16" w14:textId="31946693" w:rsidR="0006566C" w:rsidRPr="00DD37B8" w:rsidRDefault="0006566C" w:rsidP="00DD37B8">
      <w:pPr>
        <w:pStyle w:val="aNote"/>
        <w:keepNext/>
      </w:pPr>
      <w:r w:rsidRPr="00DD37B8">
        <w:rPr>
          <w:rStyle w:val="charItals"/>
        </w:rPr>
        <w:t>Note 1</w:t>
      </w:r>
      <w:r w:rsidRPr="00DD37B8">
        <w:rPr>
          <w:rStyle w:val="charItals"/>
        </w:rPr>
        <w:tab/>
      </w:r>
      <w:r w:rsidRPr="00DD37B8">
        <w:t xml:space="preserve">The </w:t>
      </w:r>
      <w:hyperlink r:id="rId50" w:tooltip="A2001-14" w:history="1">
        <w:r w:rsidR="001D2CAD" w:rsidRPr="00DD37B8">
          <w:rPr>
            <w:rStyle w:val="charCitHyperlinkAbbrev"/>
          </w:rPr>
          <w:t>Legislation Act</w:t>
        </w:r>
      </w:hyperlink>
      <w:r w:rsidRPr="00DD37B8">
        <w:t xml:space="preserve"> contains definitions and other provisions relevant to this regulation.</w:t>
      </w:r>
    </w:p>
    <w:p w14:paraId="475BE65F" w14:textId="36F4DD7F" w:rsidR="0006566C" w:rsidRPr="00DD37B8" w:rsidRDefault="0006566C" w:rsidP="0006566C">
      <w:pPr>
        <w:pStyle w:val="aNote"/>
      </w:pPr>
      <w:r w:rsidRPr="00DD37B8">
        <w:rPr>
          <w:rStyle w:val="charItals"/>
        </w:rPr>
        <w:t>Note 2</w:t>
      </w:r>
      <w:r w:rsidRPr="00DD37B8">
        <w:rPr>
          <w:rStyle w:val="charItals"/>
        </w:rPr>
        <w:tab/>
      </w:r>
      <w:r w:rsidRPr="00DD37B8">
        <w:t xml:space="preserve">For example, the </w:t>
      </w:r>
      <w:hyperlink r:id="rId51" w:tooltip="A2001-14" w:history="1">
        <w:r w:rsidR="001D2CAD" w:rsidRPr="00DD37B8">
          <w:rPr>
            <w:rStyle w:val="charCitHyperlinkAbbrev"/>
          </w:rPr>
          <w:t>Legislation Act</w:t>
        </w:r>
      </w:hyperlink>
      <w:r w:rsidRPr="00DD37B8">
        <w:t xml:space="preserve">, </w:t>
      </w:r>
      <w:proofErr w:type="spellStart"/>
      <w:r w:rsidRPr="00DD37B8">
        <w:t>dict</w:t>
      </w:r>
      <w:proofErr w:type="spellEnd"/>
      <w:r w:rsidRPr="00DD37B8">
        <w:t>, pt 1, defines the following terms:</w:t>
      </w:r>
    </w:p>
    <w:p w14:paraId="2BA19A03" w14:textId="77777777" w:rsidR="00BA3F3A" w:rsidRPr="00DD37B8" w:rsidRDefault="00DD37B8" w:rsidP="00DD37B8">
      <w:pPr>
        <w:pStyle w:val="aNoteBulletss"/>
        <w:tabs>
          <w:tab w:val="left" w:pos="2300"/>
        </w:tabs>
      </w:pPr>
      <w:r w:rsidRPr="00DD37B8">
        <w:rPr>
          <w:rFonts w:ascii="Symbol" w:hAnsi="Symbol"/>
        </w:rPr>
        <w:t></w:t>
      </w:r>
      <w:r w:rsidRPr="00DD37B8">
        <w:rPr>
          <w:rFonts w:ascii="Symbol" w:hAnsi="Symbol"/>
        </w:rPr>
        <w:tab/>
      </w:r>
      <w:r w:rsidR="00BA3F3A" w:rsidRPr="00DD37B8">
        <w:t>AS (see s 164)</w:t>
      </w:r>
    </w:p>
    <w:p w14:paraId="719E3436" w14:textId="77777777" w:rsidR="0006566C" w:rsidRPr="00DD37B8" w:rsidRDefault="00DD37B8" w:rsidP="00DD37B8">
      <w:pPr>
        <w:pStyle w:val="aNoteBulletss"/>
        <w:tabs>
          <w:tab w:val="left" w:pos="2300"/>
        </w:tabs>
      </w:pPr>
      <w:r w:rsidRPr="00DD37B8">
        <w:rPr>
          <w:rFonts w:ascii="Symbol" w:hAnsi="Symbol"/>
        </w:rPr>
        <w:t></w:t>
      </w:r>
      <w:r w:rsidRPr="00DD37B8">
        <w:rPr>
          <w:rFonts w:ascii="Symbol" w:hAnsi="Symbol"/>
        </w:rPr>
        <w:tab/>
      </w:r>
      <w:r w:rsidR="00473ABE" w:rsidRPr="00DD37B8">
        <w:t>financial year</w:t>
      </w:r>
    </w:p>
    <w:p w14:paraId="5D45F4A0" w14:textId="77777777" w:rsidR="00BA3F3A" w:rsidRPr="00DD37B8" w:rsidRDefault="00DD37B8" w:rsidP="00DD37B8">
      <w:pPr>
        <w:pStyle w:val="aNoteBulletss"/>
        <w:tabs>
          <w:tab w:val="left" w:pos="2300"/>
        </w:tabs>
      </w:pPr>
      <w:r w:rsidRPr="00DD37B8">
        <w:rPr>
          <w:rFonts w:ascii="Symbol" w:hAnsi="Symbol"/>
        </w:rPr>
        <w:t></w:t>
      </w:r>
      <w:r w:rsidRPr="00DD37B8">
        <w:rPr>
          <w:rFonts w:ascii="Symbol" w:hAnsi="Symbol"/>
        </w:rPr>
        <w:tab/>
      </w:r>
      <w:r w:rsidR="00BA3F3A" w:rsidRPr="00DD37B8">
        <w:t>in relation to</w:t>
      </w:r>
    </w:p>
    <w:p w14:paraId="5FC68573" w14:textId="77777777" w:rsidR="00473ABE" w:rsidRPr="00DD37B8" w:rsidRDefault="00DD37B8" w:rsidP="00DD37B8">
      <w:pPr>
        <w:pStyle w:val="aNoteBulletss"/>
        <w:tabs>
          <w:tab w:val="left" w:pos="2300"/>
        </w:tabs>
      </w:pPr>
      <w:r w:rsidRPr="00DD37B8">
        <w:rPr>
          <w:rFonts w:ascii="Symbol" w:hAnsi="Symbol"/>
        </w:rPr>
        <w:t></w:t>
      </w:r>
      <w:r w:rsidRPr="00DD37B8">
        <w:rPr>
          <w:rFonts w:ascii="Symbol" w:hAnsi="Symbol"/>
        </w:rPr>
        <w:tab/>
      </w:r>
      <w:r w:rsidR="00473ABE" w:rsidRPr="00DD37B8">
        <w:t>Minister (see s 162)</w:t>
      </w:r>
    </w:p>
    <w:p w14:paraId="5DFA791F" w14:textId="77777777" w:rsidR="00BA3F3A" w:rsidRPr="00DD37B8" w:rsidRDefault="00DD37B8" w:rsidP="00DD37B8">
      <w:pPr>
        <w:pStyle w:val="aNoteBulletss"/>
        <w:keepNext/>
        <w:tabs>
          <w:tab w:val="left" w:pos="2300"/>
        </w:tabs>
      </w:pPr>
      <w:r w:rsidRPr="00DD37B8">
        <w:rPr>
          <w:rFonts w:ascii="Symbol" w:hAnsi="Symbol"/>
        </w:rPr>
        <w:t></w:t>
      </w:r>
      <w:r w:rsidRPr="00DD37B8">
        <w:rPr>
          <w:rFonts w:ascii="Symbol" w:hAnsi="Symbol"/>
        </w:rPr>
        <w:tab/>
      </w:r>
      <w:r w:rsidR="00BA3F3A" w:rsidRPr="00DD37B8">
        <w:t>State.</w:t>
      </w:r>
    </w:p>
    <w:p w14:paraId="6D058D20" w14:textId="3BA62751" w:rsidR="0006566C" w:rsidRPr="00DD37B8" w:rsidRDefault="0006566C" w:rsidP="0006566C">
      <w:pPr>
        <w:pStyle w:val="aNote"/>
        <w:rPr>
          <w:iCs/>
        </w:rPr>
      </w:pPr>
      <w:r w:rsidRPr="00DD37B8">
        <w:rPr>
          <w:rStyle w:val="charItals"/>
        </w:rPr>
        <w:t>Note 3</w:t>
      </w:r>
      <w:r w:rsidRPr="00DD37B8">
        <w:rPr>
          <w:rStyle w:val="charItals"/>
        </w:rPr>
        <w:tab/>
      </w:r>
      <w:r w:rsidRPr="00DD37B8">
        <w:rPr>
          <w:iCs/>
        </w:rPr>
        <w:t xml:space="preserve">Terms used in this regulation have the same meaning that they have in the </w:t>
      </w:r>
      <w:hyperlink r:id="rId52" w:tooltip="A2018-32" w:history="1">
        <w:r w:rsidR="001D2CAD" w:rsidRPr="00DD37B8">
          <w:rPr>
            <w:rStyle w:val="charCitHyperlinkItal"/>
          </w:rPr>
          <w:t>Veterinary Practice Act 2018</w:t>
        </w:r>
      </w:hyperlink>
      <w:r w:rsidRPr="00DD37B8">
        <w:rPr>
          <w:iCs/>
        </w:rPr>
        <w:t xml:space="preserve"> (see </w:t>
      </w:r>
      <w:hyperlink r:id="rId53" w:tooltip="A2001-14" w:history="1">
        <w:r w:rsidR="001D2CAD" w:rsidRPr="00DD37B8">
          <w:rPr>
            <w:rStyle w:val="charCitHyperlinkAbbrev"/>
          </w:rPr>
          <w:t>Legislation Act</w:t>
        </w:r>
      </w:hyperlink>
      <w:r w:rsidRPr="00DD37B8">
        <w:rPr>
          <w:iCs/>
        </w:rPr>
        <w:t xml:space="preserve">, s 148).  For example, the following terms are defined in the </w:t>
      </w:r>
      <w:hyperlink r:id="rId54" w:tooltip="A2018-32" w:history="1">
        <w:r w:rsidR="001D2CAD" w:rsidRPr="00DD37B8">
          <w:rPr>
            <w:rStyle w:val="charCitHyperlinkItal"/>
          </w:rPr>
          <w:t>Veterinary Practice Act 2018</w:t>
        </w:r>
      </w:hyperlink>
      <w:r w:rsidRPr="00DD37B8">
        <w:rPr>
          <w:iCs/>
        </w:rPr>
        <w:t xml:space="preserve">, </w:t>
      </w:r>
      <w:proofErr w:type="spellStart"/>
      <w:r w:rsidRPr="00DD37B8">
        <w:rPr>
          <w:iCs/>
        </w:rPr>
        <w:t>dict</w:t>
      </w:r>
      <w:proofErr w:type="spellEnd"/>
      <w:r w:rsidRPr="00DD37B8">
        <w:rPr>
          <w:iCs/>
        </w:rPr>
        <w:t>:</w:t>
      </w:r>
    </w:p>
    <w:p w14:paraId="0903EFED" w14:textId="77777777" w:rsidR="0006566C" w:rsidRPr="00DD37B8" w:rsidRDefault="00DD37B8" w:rsidP="00DD37B8">
      <w:pPr>
        <w:pStyle w:val="aNoteBulletss"/>
        <w:tabs>
          <w:tab w:val="left" w:pos="2300"/>
        </w:tabs>
      </w:pPr>
      <w:r w:rsidRPr="00DD37B8">
        <w:rPr>
          <w:rFonts w:ascii="Symbol" w:hAnsi="Symbol"/>
        </w:rPr>
        <w:t></w:t>
      </w:r>
      <w:r w:rsidRPr="00DD37B8">
        <w:rPr>
          <w:rFonts w:ascii="Symbol" w:hAnsi="Symbol"/>
        </w:rPr>
        <w:tab/>
      </w:r>
      <w:r w:rsidR="00FE57F5" w:rsidRPr="00DD37B8">
        <w:t>board</w:t>
      </w:r>
    </w:p>
    <w:p w14:paraId="77180EC4" w14:textId="77777777" w:rsidR="00FE57F5" w:rsidRPr="00DD37B8" w:rsidRDefault="00DD37B8" w:rsidP="00DD37B8">
      <w:pPr>
        <w:pStyle w:val="aNoteBulletss"/>
        <w:tabs>
          <w:tab w:val="left" w:pos="2300"/>
        </w:tabs>
      </w:pPr>
      <w:r w:rsidRPr="00DD37B8">
        <w:rPr>
          <w:rFonts w:ascii="Symbol" w:hAnsi="Symbol"/>
        </w:rPr>
        <w:t></w:t>
      </w:r>
      <w:r w:rsidRPr="00DD37B8">
        <w:rPr>
          <w:rFonts w:ascii="Symbol" w:hAnsi="Symbol"/>
        </w:rPr>
        <w:tab/>
      </w:r>
      <w:r w:rsidR="00FE57F5" w:rsidRPr="00DD37B8">
        <w:t>president</w:t>
      </w:r>
    </w:p>
    <w:p w14:paraId="70FB73D4" w14:textId="77777777" w:rsidR="00FE57F5" w:rsidRPr="00DD37B8" w:rsidRDefault="00DD37B8" w:rsidP="00DD37B8">
      <w:pPr>
        <w:pStyle w:val="aNoteBulletss"/>
        <w:tabs>
          <w:tab w:val="left" w:pos="2300"/>
        </w:tabs>
      </w:pPr>
      <w:r w:rsidRPr="00DD37B8">
        <w:rPr>
          <w:rFonts w:ascii="Symbol" w:hAnsi="Symbol"/>
        </w:rPr>
        <w:t></w:t>
      </w:r>
      <w:r w:rsidRPr="00DD37B8">
        <w:rPr>
          <w:rFonts w:ascii="Symbol" w:hAnsi="Symbol"/>
        </w:rPr>
        <w:tab/>
      </w:r>
      <w:r w:rsidR="00FE57F5" w:rsidRPr="00DD37B8">
        <w:t>registered veterinary practitioner</w:t>
      </w:r>
    </w:p>
    <w:p w14:paraId="79978B51" w14:textId="77777777" w:rsidR="00FE57F5" w:rsidRPr="00DD37B8" w:rsidRDefault="00DD37B8" w:rsidP="00DD37B8">
      <w:pPr>
        <w:pStyle w:val="aNoteBulletss"/>
        <w:tabs>
          <w:tab w:val="left" w:pos="2300"/>
        </w:tabs>
      </w:pPr>
      <w:r w:rsidRPr="00DD37B8">
        <w:rPr>
          <w:rFonts w:ascii="Symbol" w:hAnsi="Symbol"/>
        </w:rPr>
        <w:t></w:t>
      </w:r>
      <w:r w:rsidRPr="00DD37B8">
        <w:rPr>
          <w:rFonts w:ascii="Symbol" w:hAnsi="Symbol"/>
        </w:rPr>
        <w:tab/>
      </w:r>
      <w:r w:rsidR="00FE57F5" w:rsidRPr="00DD37B8">
        <w:t>restricted act of veterinary science</w:t>
      </w:r>
    </w:p>
    <w:p w14:paraId="45C893A4" w14:textId="77777777" w:rsidR="00FE57F5" w:rsidRPr="00DD37B8" w:rsidRDefault="00DD37B8" w:rsidP="00DD37B8">
      <w:pPr>
        <w:pStyle w:val="aNoteBulletss"/>
        <w:tabs>
          <w:tab w:val="left" w:pos="2300"/>
        </w:tabs>
      </w:pPr>
      <w:r w:rsidRPr="00DD37B8">
        <w:rPr>
          <w:rFonts w:ascii="Symbol" w:hAnsi="Symbol"/>
        </w:rPr>
        <w:t></w:t>
      </w:r>
      <w:r w:rsidRPr="00DD37B8">
        <w:rPr>
          <w:rFonts w:ascii="Symbol" w:hAnsi="Symbol"/>
        </w:rPr>
        <w:tab/>
      </w:r>
      <w:r w:rsidR="00FE57F5" w:rsidRPr="00DD37B8">
        <w:t>veterinary science</w:t>
      </w:r>
      <w:r w:rsidR="00BA3F3A" w:rsidRPr="00DD37B8">
        <w:t xml:space="preserve"> (see s 8).</w:t>
      </w:r>
    </w:p>
    <w:p w14:paraId="3AD4E61A" w14:textId="77777777" w:rsidR="0027310D" w:rsidRPr="00DD37B8" w:rsidRDefault="0027310D" w:rsidP="00DD37B8">
      <w:pPr>
        <w:pStyle w:val="aDef"/>
      </w:pPr>
      <w:r w:rsidRPr="00DD37B8">
        <w:rPr>
          <w:rStyle w:val="charBoldItals"/>
        </w:rPr>
        <w:t>anaesthetic agent</w:t>
      </w:r>
      <w:r w:rsidRPr="00DD37B8">
        <w:t>, for schedule 1 (Restricted acts of veterinary science)—see section 1.1.</w:t>
      </w:r>
    </w:p>
    <w:p w14:paraId="148C4006" w14:textId="77777777" w:rsidR="0027310D" w:rsidRPr="00DD37B8" w:rsidRDefault="0027310D" w:rsidP="00DD37B8">
      <w:pPr>
        <w:pStyle w:val="aDef"/>
      </w:pPr>
      <w:r w:rsidRPr="00DD37B8">
        <w:rPr>
          <w:rStyle w:val="charBoldItals"/>
        </w:rPr>
        <w:t>AS 5018-2001</w:t>
      </w:r>
      <w:r w:rsidRPr="00DD37B8">
        <w:t>, for schedule 1 (Restricted acts of veterinary science)—see section 1.1.</w:t>
      </w:r>
    </w:p>
    <w:p w14:paraId="6380F215" w14:textId="77777777" w:rsidR="0027310D" w:rsidRPr="00DD37B8" w:rsidRDefault="0027310D" w:rsidP="00DD37B8">
      <w:pPr>
        <w:pStyle w:val="aDef"/>
      </w:pPr>
      <w:r w:rsidRPr="00DD37B8">
        <w:rPr>
          <w:rStyle w:val="charBoldItals"/>
        </w:rPr>
        <w:t>AS 5019-2001</w:t>
      </w:r>
      <w:r w:rsidRPr="00DD37B8">
        <w:t>, for schedule 1 (Restricted acts of veterinary science)—see section 1.1.</w:t>
      </w:r>
    </w:p>
    <w:p w14:paraId="64D3E98A" w14:textId="42CA60EF" w:rsidR="0064285C" w:rsidRPr="00DD37B8" w:rsidRDefault="0064285C" w:rsidP="00DD37B8">
      <w:pPr>
        <w:pStyle w:val="aDef"/>
      </w:pPr>
      <w:r w:rsidRPr="00DD37B8">
        <w:rPr>
          <w:rStyle w:val="charBoldItals"/>
        </w:rPr>
        <w:t>corresponding law</w:t>
      </w:r>
      <w:r w:rsidRPr="00DD37B8">
        <w:t xml:space="preserve">, for </w:t>
      </w:r>
      <w:r w:rsidR="000D0BC9" w:rsidRPr="00DD37B8">
        <w:t>part 3 (Registration information)</w:t>
      </w:r>
      <w:r w:rsidRPr="00DD37B8">
        <w:t>—see the</w:t>
      </w:r>
      <w:r w:rsidR="00703456" w:rsidRPr="00DD37B8">
        <w:t> </w:t>
      </w:r>
      <w:hyperlink r:id="rId55" w:tooltip="Veterinary Practice Act 2018" w:history="1">
        <w:r w:rsidR="00970FDC" w:rsidRPr="00DD37B8">
          <w:rPr>
            <w:rStyle w:val="charCitHyperlinkAbbrev"/>
          </w:rPr>
          <w:t>Act</w:t>
        </w:r>
      </w:hyperlink>
      <w:r w:rsidRPr="00DD37B8">
        <w:t>, section 139 (2).</w:t>
      </w:r>
    </w:p>
    <w:p w14:paraId="30B35223" w14:textId="77777777" w:rsidR="0064285C" w:rsidRPr="00DD37B8" w:rsidRDefault="0064285C" w:rsidP="00DD37B8">
      <w:pPr>
        <w:pStyle w:val="aDef"/>
      </w:pPr>
      <w:r w:rsidRPr="00DD37B8">
        <w:rPr>
          <w:rStyle w:val="charBoldItals"/>
        </w:rPr>
        <w:t>letter of professional standing</w:t>
      </w:r>
      <w:r w:rsidRPr="00DD37B8">
        <w:t>, for p</w:t>
      </w:r>
      <w:r w:rsidR="000D0BC9" w:rsidRPr="00DD37B8">
        <w:t>art</w:t>
      </w:r>
      <w:r w:rsidRPr="00DD37B8">
        <w:t xml:space="preserve"> 3</w:t>
      </w:r>
      <w:r w:rsidR="000D0BC9" w:rsidRPr="00DD37B8">
        <w:t xml:space="preserve"> (Registration information)</w:t>
      </w:r>
      <w:r w:rsidRPr="00DD37B8">
        <w:t>—see section</w:t>
      </w:r>
      <w:r w:rsidR="005474AC" w:rsidRPr="00DD37B8">
        <w:t xml:space="preserve"> 6.</w:t>
      </w:r>
    </w:p>
    <w:p w14:paraId="6A62DDFB" w14:textId="77777777" w:rsidR="0064285C" w:rsidRPr="00DD37B8" w:rsidRDefault="0064285C" w:rsidP="00DD37B8">
      <w:pPr>
        <w:pStyle w:val="aDef"/>
      </w:pPr>
      <w:r w:rsidRPr="00DD37B8">
        <w:rPr>
          <w:rStyle w:val="charBoldItals"/>
        </w:rPr>
        <w:t>medicines and poisons standard</w:t>
      </w:r>
      <w:r w:rsidRPr="00DD37B8">
        <w:t xml:space="preserve">, for schedule 1 (Restricted acts of veterinary science)—see section 1.1. </w:t>
      </w:r>
    </w:p>
    <w:p w14:paraId="6DEADB25" w14:textId="77777777" w:rsidR="00185B7C" w:rsidRPr="00DD37B8" w:rsidRDefault="00185B7C" w:rsidP="00DD37B8">
      <w:pPr>
        <w:pStyle w:val="aDef"/>
      </w:pPr>
      <w:r w:rsidRPr="00DD37B8">
        <w:rPr>
          <w:rStyle w:val="charBoldItals"/>
        </w:rPr>
        <w:lastRenderedPageBreak/>
        <w:t>microchip</w:t>
      </w:r>
      <w:r w:rsidR="00B253C8" w:rsidRPr="00DD37B8">
        <w:t xml:space="preserve">, for </w:t>
      </w:r>
      <w:r w:rsidR="000D0BC9" w:rsidRPr="00DD37B8">
        <w:t>s</w:t>
      </w:r>
      <w:r w:rsidR="00B253C8" w:rsidRPr="00DD37B8">
        <w:t xml:space="preserve">chedule 1 (Restricted acts of veterinary science)—see section 1.1. </w:t>
      </w:r>
    </w:p>
    <w:p w14:paraId="65E60909" w14:textId="2FAFE39A" w:rsidR="0064285C" w:rsidRPr="00DD37B8" w:rsidRDefault="0064285C" w:rsidP="00DD37B8">
      <w:pPr>
        <w:pStyle w:val="aDef"/>
      </w:pPr>
      <w:r w:rsidRPr="00DD37B8">
        <w:rPr>
          <w:rStyle w:val="charBoldItals"/>
        </w:rPr>
        <w:t>relevant authority</w:t>
      </w:r>
      <w:r w:rsidR="005474AC" w:rsidRPr="00DD37B8">
        <w:t xml:space="preserve">, for </w:t>
      </w:r>
      <w:r w:rsidR="000D0BC9" w:rsidRPr="00DD37B8">
        <w:t>part 3 (Registration information)</w:t>
      </w:r>
      <w:r w:rsidRPr="00DD37B8">
        <w:t>—see</w:t>
      </w:r>
      <w:r w:rsidR="00B15FAB" w:rsidRPr="00DD37B8">
        <w:t xml:space="preserve"> the </w:t>
      </w:r>
      <w:hyperlink r:id="rId56" w:tooltip="Veterinary Practice Act 2018" w:history="1">
        <w:r w:rsidR="00970FDC" w:rsidRPr="00DD37B8">
          <w:rPr>
            <w:rStyle w:val="charCitHyperlinkAbbrev"/>
          </w:rPr>
          <w:t>Act</w:t>
        </w:r>
      </w:hyperlink>
      <w:r w:rsidRPr="00DD37B8">
        <w:t>, section 139 (2)</w:t>
      </w:r>
      <w:r w:rsidR="005474AC" w:rsidRPr="00DD37B8">
        <w:t>.</w:t>
      </w:r>
    </w:p>
    <w:p w14:paraId="44F57C01" w14:textId="77777777" w:rsidR="00DD37B8" w:rsidRDefault="00DD37B8">
      <w:pPr>
        <w:pStyle w:val="04Dictionary"/>
        <w:sectPr w:rsidR="00DD37B8">
          <w:headerReference w:type="even" r:id="rId57"/>
          <w:headerReference w:type="default" r:id="rId58"/>
          <w:footerReference w:type="even" r:id="rId59"/>
          <w:footerReference w:type="default" r:id="rId60"/>
          <w:type w:val="continuous"/>
          <w:pgSz w:w="11907" w:h="16839" w:code="9"/>
          <w:pgMar w:top="3000" w:right="1900" w:bottom="2500" w:left="2300" w:header="2480" w:footer="2100" w:gutter="0"/>
          <w:cols w:space="720"/>
          <w:docGrid w:linePitch="254"/>
        </w:sectPr>
      </w:pPr>
    </w:p>
    <w:p w14:paraId="18A3151F" w14:textId="77777777" w:rsidR="00C472E6" w:rsidRDefault="00C472E6">
      <w:pPr>
        <w:pStyle w:val="Endnote1"/>
      </w:pPr>
      <w:bookmarkStart w:id="32" w:name="_Toc202780987"/>
      <w:r>
        <w:lastRenderedPageBreak/>
        <w:t>Endnotes</w:t>
      </w:r>
      <w:bookmarkEnd w:id="32"/>
    </w:p>
    <w:p w14:paraId="436E092C" w14:textId="77777777" w:rsidR="00C472E6" w:rsidRPr="00AE6F78" w:rsidRDefault="00C472E6">
      <w:pPr>
        <w:pStyle w:val="Endnote20"/>
      </w:pPr>
      <w:bookmarkStart w:id="33" w:name="_Toc202780988"/>
      <w:r w:rsidRPr="00AE6F78">
        <w:rPr>
          <w:rStyle w:val="charTableNo"/>
        </w:rPr>
        <w:t>1</w:t>
      </w:r>
      <w:r>
        <w:tab/>
      </w:r>
      <w:r w:rsidRPr="00AE6F78">
        <w:rPr>
          <w:rStyle w:val="charTableText"/>
        </w:rPr>
        <w:t>About the endnotes</w:t>
      </w:r>
      <w:bookmarkEnd w:id="33"/>
    </w:p>
    <w:p w14:paraId="6F62BEB0" w14:textId="77777777" w:rsidR="00C472E6" w:rsidRDefault="00C472E6">
      <w:pPr>
        <w:pStyle w:val="EndNoteTextPub"/>
      </w:pPr>
      <w:r>
        <w:t>Amending and modifying laws are annotated in the legislation history and the amendment history.  Current modifications are not included in the republished law but are set out in the endnotes.</w:t>
      </w:r>
    </w:p>
    <w:p w14:paraId="3A3A60BF" w14:textId="74139054" w:rsidR="00C472E6" w:rsidRDefault="00C472E6">
      <w:pPr>
        <w:pStyle w:val="EndNoteTextPub"/>
      </w:pPr>
      <w:r>
        <w:t xml:space="preserve">Not all editorial amendments made under the </w:t>
      </w:r>
      <w:hyperlink r:id="rId61" w:tooltip="A2001-14" w:history="1">
        <w:r w:rsidR="00B9682B" w:rsidRPr="00B9682B">
          <w:rPr>
            <w:rStyle w:val="charCitHyperlinkItal"/>
          </w:rPr>
          <w:t>Legislation Act 2001</w:t>
        </w:r>
      </w:hyperlink>
      <w:r>
        <w:t>, part 11.3 are annotated in the amendment history.  Full details of any amendments can be obtained from the Parliamentary Counsel’s Office.</w:t>
      </w:r>
    </w:p>
    <w:p w14:paraId="6C9E4E22" w14:textId="77777777" w:rsidR="00C472E6" w:rsidRDefault="00C472E6" w:rsidP="00931D30">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10286AE3" w14:textId="77777777" w:rsidR="00C472E6" w:rsidRDefault="00C472E6">
      <w:pPr>
        <w:pStyle w:val="EndNoteTextPub"/>
      </w:pPr>
      <w:r>
        <w:t xml:space="preserve">If all the provisions of the law have been renumbered, a table of renumbered provisions gives details of previous and current numbering.  </w:t>
      </w:r>
    </w:p>
    <w:p w14:paraId="799935BE" w14:textId="77777777" w:rsidR="00C472E6" w:rsidRDefault="00C472E6">
      <w:pPr>
        <w:pStyle w:val="EndNoteTextPub"/>
      </w:pPr>
      <w:r>
        <w:t>The endnotes also include a table of earlier republications.</w:t>
      </w:r>
    </w:p>
    <w:p w14:paraId="05AFAB78" w14:textId="77777777" w:rsidR="00C472E6" w:rsidRPr="00AE6F78" w:rsidRDefault="00C472E6">
      <w:pPr>
        <w:pStyle w:val="Endnote20"/>
      </w:pPr>
      <w:bookmarkStart w:id="34" w:name="_Toc202780989"/>
      <w:r w:rsidRPr="00AE6F78">
        <w:rPr>
          <w:rStyle w:val="charTableNo"/>
        </w:rPr>
        <w:t>2</w:t>
      </w:r>
      <w:r>
        <w:tab/>
      </w:r>
      <w:r w:rsidRPr="00AE6F78">
        <w:rPr>
          <w:rStyle w:val="charTableText"/>
        </w:rPr>
        <w:t>Abbreviation key</w:t>
      </w:r>
      <w:bookmarkEnd w:id="34"/>
    </w:p>
    <w:p w14:paraId="3F51CE5F" w14:textId="77777777" w:rsidR="00C472E6" w:rsidRDefault="00C472E6">
      <w:pPr>
        <w:rPr>
          <w:sz w:val="4"/>
        </w:rPr>
      </w:pPr>
    </w:p>
    <w:tbl>
      <w:tblPr>
        <w:tblW w:w="7372" w:type="dxa"/>
        <w:tblInd w:w="1100" w:type="dxa"/>
        <w:tblLayout w:type="fixed"/>
        <w:tblLook w:val="0000" w:firstRow="0" w:lastRow="0" w:firstColumn="0" w:lastColumn="0" w:noHBand="0" w:noVBand="0"/>
      </w:tblPr>
      <w:tblGrid>
        <w:gridCol w:w="3720"/>
        <w:gridCol w:w="3652"/>
      </w:tblGrid>
      <w:tr w:rsidR="00C472E6" w14:paraId="39CB92C3" w14:textId="77777777" w:rsidTr="00931D30">
        <w:tc>
          <w:tcPr>
            <w:tcW w:w="3720" w:type="dxa"/>
          </w:tcPr>
          <w:p w14:paraId="4066D9B2" w14:textId="77777777" w:rsidR="00C472E6" w:rsidRDefault="00C472E6">
            <w:pPr>
              <w:pStyle w:val="EndnotesAbbrev"/>
            </w:pPr>
            <w:r>
              <w:t>A = Act</w:t>
            </w:r>
          </w:p>
        </w:tc>
        <w:tc>
          <w:tcPr>
            <w:tcW w:w="3652" w:type="dxa"/>
          </w:tcPr>
          <w:p w14:paraId="44BA4A92" w14:textId="77777777" w:rsidR="00C472E6" w:rsidRDefault="00C472E6" w:rsidP="00931D30">
            <w:pPr>
              <w:pStyle w:val="EndnotesAbbrev"/>
            </w:pPr>
            <w:r>
              <w:t>NI = Notifiable instrument</w:t>
            </w:r>
          </w:p>
        </w:tc>
      </w:tr>
      <w:tr w:rsidR="00C472E6" w14:paraId="25EBC8A0" w14:textId="77777777" w:rsidTr="00931D30">
        <w:tc>
          <w:tcPr>
            <w:tcW w:w="3720" w:type="dxa"/>
          </w:tcPr>
          <w:p w14:paraId="51CA26DE" w14:textId="77777777" w:rsidR="00C472E6" w:rsidRDefault="00C472E6" w:rsidP="00931D30">
            <w:pPr>
              <w:pStyle w:val="EndnotesAbbrev"/>
            </w:pPr>
            <w:r>
              <w:t>AF = Approved form</w:t>
            </w:r>
          </w:p>
        </w:tc>
        <w:tc>
          <w:tcPr>
            <w:tcW w:w="3652" w:type="dxa"/>
          </w:tcPr>
          <w:p w14:paraId="5341FF4B" w14:textId="77777777" w:rsidR="00C472E6" w:rsidRDefault="00C472E6" w:rsidP="00931D30">
            <w:pPr>
              <w:pStyle w:val="EndnotesAbbrev"/>
            </w:pPr>
            <w:r>
              <w:t>o = order</w:t>
            </w:r>
          </w:p>
        </w:tc>
      </w:tr>
      <w:tr w:rsidR="00C472E6" w14:paraId="251FD55E" w14:textId="77777777" w:rsidTr="00931D30">
        <w:tc>
          <w:tcPr>
            <w:tcW w:w="3720" w:type="dxa"/>
          </w:tcPr>
          <w:p w14:paraId="617C5693" w14:textId="77777777" w:rsidR="00C472E6" w:rsidRDefault="00C472E6">
            <w:pPr>
              <w:pStyle w:val="EndnotesAbbrev"/>
            </w:pPr>
            <w:r>
              <w:t>am = amended</w:t>
            </w:r>
          </w:p>
        </w:tc>
        <w:tc>
          <w:tcPr>
            <w:tcW w:w="3652" w:type="dxa"/>
          </w:tcPr>
          <w:p w14:paraId="7A1224EF" w14:textId="77777777" w:rsidR="00C472E6" w:rsidRDefault="00C472E6" w:rsidP="00931D30">
            <w:pPr>
              <w:pStyle w:val="EndnotesAbbrev"/>
            </w:pPr>
            <w:r>
              <w:t>om = omitted/repealed</w:t>
            </w:r>
          </w:p>
        </w:tc>
      </w:tr>
      <w:tr w:rsidR="00C472E6" w14:paraId="3EBE8624" w14:textId="77777777" w:rsidTr="00931D30">
        <w:tc>
          <w:tcPr>
            <w:tcW w:w="3720" w:type="dxa"/>
          </w:tcPr>
          <w:p w14:paraId="51494A65" w14:textId="77777777" w:rsidR="00C472E6" w:rsidRDefault="00C472E6">
            <w:pPr>
              <w:pStyle w:val="EndnotesAbbrev"/>
            </w:pPr>
            <w:proofErr w:type="spellStart"/>
            <w:r>
              <w:t>amdt</w:t>
            </w:r>
            <w:proofErr w:type="spellEnd"/>
            <w:r>
              <w:t xml:space="preserve"> = amendment</w:t>
            </w:r>
          </w:p>
        </w:tc>
        <w:tc>
          <w:tcPr>
            <w:tcW w:w="3652" w:type="dxa"/>
          </w:tcPr>
          <w:p w14:paraId="03B7D6F7" w14:textId="77777777" w:rsidR="00C472E6" w:rsidRDefault="00C472E6" w:rsidP="00931D30">
            <w:pPr>
              <w:pStyle w:val="EndnotesAbbrev"/>
            </w:pPr>
            <w:proofErr w:type="spellStart"/>
            <w:r>
              <w:t>ord</w:t>
            </w:r>
            <w:proofErr w:type="spellEnd"/>
            <w:r>
              <w:t xml:space="preserve"> = ordinance</w:t>
            </w:r>
          </w:p>
        </w:tc>
      </w:tr>
      <w:tr w:rsidR="00C472E6" w14:paraId="5B84BB76" w14:textId="77777777" w:rsidTr="00931D30">
        <w:tc>
          <w:tcPr>
            <w:tcW w:w="3720" w:type="dxa"/>
          </w:tcPr>
          <w:p w14:paraId="2E2CE6B3" w14:textId="77777777" w:rsidR="00C472E6" w:rsidRDefault="00C472E6">
            <w:pPr>
              <w:pStyle w:val="EndnotesAbbrev"/>
            </w:pPr>
            <w:r>
              <w:t>AR = Assembly resolution</w:t>
            </w:r>
          </w:p>
        </w:tc>
        <w:tc>
          <w:tcPr>
            <w:tcW w:w="3652" w:type="dxa"/>
          </w:tcPr>
          <w:p w14:paraId="0B9B2FC8" w14:textId="77777777" w:rsidR="00C472E6" w:rsidRDefault="00C472E6" w:rsidP="00931D30">
            <w:pPr>
              <w:pStyle w:val="EndnotesAbbrev"/>
            </w:pPr>
            <w:proofErr w:type="spellStart"/>
            <w:r>
              <w:t>orig</w:t>
            </w:r>
            <w:proofErr w:type="spellEnd"/>
            <w:r>
              <w:t xml:space="preserve"> = original</w:t>
            </w:r>
          </w:p>
        </w:tc>
      </w:tr>
      <w:tr w:rsidR="00C472E6" w14:paraId="54822D54" w14:textId="77777777" w:rsidTr="00931D30">
        <w:tc>
          <w:tcPr>
            <w:tcW w:w="3720" w:type="dxa"/>
          </w:tcPr>
          <w:p w14:paraId="0E18735D" w14:textId="77777777" w:rsidR="00C472E6" w:rsidRDefault="00C472E6">
            <w:pPr>
              <w:pStyle w:val="EndnotesAbbrev"/>
            </w:pPr>
            <w:proofErr w:type="spellStart"/>
            <w:r>
              <w:t>ch</w:t>
            </w:r>
            <w:proofErr w:type="spellEnd"/>
            <w:r>
              <w:t xml:space="preserve"> = chapter</w:t>
            </w:r>
          </w:p>
        </w:tc>
        <w:tc>
          <w:tcPr>
            <w:tcW w:w="3652" w:type="dxa"/>
          </w:tcPr>
          <w:p w14:paraId="5B0E73ED" w14:textId="77777777" w:rsidR="00C472E6" w:rsidRDefault="00C472E6" w:rsidP="00931D30">
            <w:pPr>
              <w:pStyle w:val="EndnotesAbbrev"/>
            </w:pPr>
            <w:r>
              <w:t>par = paragraph/subparagraph</w:t>
            </w:r>
          </w:p>
        </w:tc>
      </w:tr>
      <w:tr w:rsidR="00C472E6" w14:paraId="4CC68AFF" w14:textId="77777777" w:rsidTr="00931D30">
        <w:tc>
          <w:tcPr>
            <w:tcW w:w="3720" w:type="dxa"/>
          </w:tcPr>
          <w:p w14:paraId="2111CE61" w14:textId="77777777" w:rsidR="00C472E6" w:rsidRDefault="00C472E6">
            <w:pPr>
              <w:pStyle w:val="EndnotesAbbrev"/>
            </w:pPr>
            <w:r>
              <w:t>CN = Commencement notice</w:t>
            </w:r>
          </w:p>
        </w:tc>
        <w:tc>
          <w:tcPr>
            <w:tcW w:w="3652" w:type="dxa"/>
          </w:tcPr>
          <w:p w14:paraId="43271111" w14:textId="77777777" w:rsidR="00C472E6" w:rsidRDefault="00C472E6" w:rsidP="00931D30">
            <w:pPr>
              <w:pStyle w:val="EndnotesAbbrev"/>
            </w:pPr>
            <w:proofErr w:type="spellStart"/>
            <w:r>
              <w:t>pres</w:t>
            </w:r>
            <w:proofErr w:type="spellEnd"/>
            <w:r>
              <w:t xml:space="preserve"> = present</w:t>
            </w:r>
          </w:p>
        </w:tc>
      </w:tr>
      <w:tr w:rsidR="00C472E6" w14:paraId="744FB521" w14:textId="77777777" w:rsidTr="00931D30">
        <w:tc>
          <w:tcPr>
            <w:tcW w:w="3720" w:type="dxa"/>
          </w:tcPr>
          <w:p w14:paraId="77CF3FF6" w14:textId="77777777" w:rsidR="00C472E6" w:rsidRDefault="00C472E6">
            <w:pPr>
              <w:pStyle w:val="EndnotesAbbrev"/>
            </w:pPr>
            <w:r>
              <w:t>def = definition</w:t>
            </w:r>
          </w:p>
        </w:tc>
        <w:tc>
          <w:tcPr>
            <w:tcW w:w="3652" w:type="dxa"/>
          </w:tcPr>
          <w:p w14:paraId="64D5ACB6" w14:textId="77777777" w:rsidR="00C472E6" w:rsidRDefault="00C472E6" w:rsidP="00931D30">
            <w:pPr>
              <w:pStyle w:val="EndnotesAbbrev"/>
            </w:pPr>
            <w:proofErr w:type="spellStart"/>
            <w:r>
              <w:t>prev</w:t>
            </w:r>
            <w:proofErr w:type="spellEnd"/>
            <w:r>
              <w:t xml:space="preserve"> = previous</w:t>
            </w:r>
          </w:p>
        </w:tc>
      </w:tr>
      <w:tr w:rsidR="00C472E6" w14:paraId="28B0B342" w14:textId="77777777" w:rsidTr="00931D30">
        <w:tc>
          <w:tcPr>
            <w:tcW w:w="3720" w:type="dxa"/>
          </w:tcPr>
          <w:p w14:paraId="30E4AC39" w14:textId="77777777" w:rsidR="00C472E6" w:rsidRDefault="00C472E6">
            <w:pPr>
              <w:pStyle w:val="EndnotesAbbrev"/>
            </w:pPr>
            <w:r>
              <w:t>DI = Disallowable instrument</w:t>
            </w:r>
          </w:p>
        </w:tc>
        <w:tc>
          <w:tcPr>
            <w:tcW w:w="3652" w:type="dxa"/>
          </w:tcPr>
          <w:p w14:paraId="4FAFDCA6" w14:textId="77777777" w:rsidR="00C472E6" w:rsidRDefault="00C472E6" w:rsidP="00931D30">
            <w:pPr>
              <w:pStyle w:val="EndnotesAbbrev"/>
            </w:pPr>
            <w:r>
              <w:t>(prev...) = previously</w:t>
            </w:r>
          </w:p>
        </w:tc>
      </w:tr>
      <w:tr w:rsidR="00C472E6" w14:paraId="111735CF" w14:textId="77777777" w:rsidTr="00931D30">
        <w:tc>
          <w:tcPr>
            <w:tcW w:w="3720" w:type="dxa"/>
          </w:tcPr>
          <w:p w14:paraId="1DD9B47C" w14:textId="77777777" w:rsidR="00C472E6" w:rsidRDefault="00C472E6">
            <w:pPr>
              <w:pStyle w:val="EndnotesAbbrev"/>
            </w:pPr>
            <w:proofErr w:type="spellStart"/>
            <w:r>
              <w:t>dict</w:t>
            </w:r>
            <w:proofErr w:type="spellEnd"/>
            <w:r>
              <w:t xml:space="preserve"> = dictionary</w:t>
            </w:r>
          </w:p>
        </w:tc>
        <w:tc>
          <w:tcPr>
            <w:tcW w:w="3652" w:type="dxa"/>
          </w:tcPr>
          <w:p w14:paraId="43EDB3CA" w14:textId="77777777" w:rsidR="00C472E6" w:rsidRDefault="00C472E6" w:rsidP="00931D30">
            <w:pPr>
              <w:pStyle w:val="EndnotesAbbrev"/>
            </w:pPr>
            <w:r>
              <w:t>pt = part</w:t>
            </w:r>
          </w:p>
        </w:tc>
      </w:tr>
      <w:tr w:rsidR="00C472E6" w14:paraId="1C79ACE4" w14:textId="77777777" w:rsidTr="00931D30">
        <w:tc>
          <w:tcPr>
            <w:tcW w:w="3720" w:type="dxa"/>
          </w:tcPr>
          <w:p w14:paraId="42780F7B" w14:textId="77777777" w:rsidR="00C472E6" w:rsidRDefault="00C472E6">
            <w:pPr>
              <w:pStyle w:val="EndnotesAbbrev"/>
            </w:pPr>
            <w:r>
              <w:t xml:space="preserve">disallowed = disallowed by the Legislative </w:t>
            </w:r>
          </w:p>
        </w:tc>
        <w:tc>
          <w:tcPr>
            <w:tcW w:w="3652" w:type="dxa"/>
          </w:tcPr>
          <w:p w14:paraId="12F6ADE4" w14:textId="77777777" w:rsidR="00C472E6" w:rsidRDefault="00C472E6" w:rsidP="00931D30">
            <w:pPr>
              <w:pStyle w:val="EndnotesAbbrev"/>
            </w:pPr>
            <w:r>
              <w:t>r = rule/subrule</w:t>
            </w:r>
          </w:p>
        </w:tc>
      </w:tr>
      <w:tr w:rsidR="00C472E6" w14:paraId="6E9D33F0" w14:textId="77777777" w:rsidTr="00931D30">
        <w:tc>
          <w:tcPr>
            <w:tcW w:w="3720" w:type="dxa"/>
          </w:tcPr>
          <w:p w14:paraId="02EA6EFD" w14:textId="77777777" w:rsidR="00C472E6" w:rsidRDefault="00C472E6">
            <w:pPr>
              <w:pStyle w:val="EndnotesAbbrev"/>
              <w:ind w:left="972"/>
            </w:pPr>
            <w:r>
              <w:t>Assembly</w:t>
            </w:r>
          </w:p>
        </w:tc>
        <w:tc>
          <w:tcPr>
            <w:tcW w:w="3652" w:type="dxa"/>
          </w:tcPr>
          <w:p w14:paraId="76B09050" w14:textId="77777777" w:rsidR="00C472E6" w:rsidRDefault="00C472E6" w:rsidP="00931D30">
            <w:pPr>
              <w:pStyle w:val="EndnotesAbbrev"/>
            </w:pPr>
            <w:proofErr w:type="spellStart"/>
            <w:r>
              <w:t>reloc</w:t>
            </w:r>
            <w:proofErr w:type="spellEnd"/>
            <w:r>
              <w:t xml:space="preserve"> = relocated</w:t>
            </w:r>
          </w:p>
        </w:tc>
      </w:tr>
      <w:tr w:rsidR="00C472E6" w14:paraId="265AD5B3" w14:textId="77777777" w:rsidTr="00931D30">
        <w:tc>
          <w:tcPr>
            <w:tcW w:w="3720" w:type="dxa"/>
          </w:tcPr>
          <w:p w14:paraId="1FDE7E18" w14:textId="77777777" w:rsidR="00C472E6" w:rsidRDefault="00C472E6">
            <w:pPr>
              <w:pStyle w:val="EndnotesAbbrev"/>
            </w:pPr>
            <w:r>
              <w:t>div = division</w:t>
            </w:r>
          </w:p>
        </w:tc>
        <w:tc>
          <w:tcPr>
            <w:tcW w:w="3652" w:type="dxa"/>
          </w:tcPr>
          <w:p w14:paraId="35981498" w14:textId="77777777" w:rsidR="00C472E6" w:rsidRDefault="00C472E6" w:rsidP="00931D30">
            <w:pPr>
              <w:pStyle w:val="EndnotesAbbrev"/>
            </w:pPr>
            <w:proofErr w:type="spellStart"/>
            <w:r>
              <w:t>renum</w:t>
            </w:r>
            <w:proofErr w:type="spellEnd"/>
            <w:r>
              <w:t xml:space="preserve"> = renumbered</w:t>
            </w:r>
          </w:p>
        </w:tc>
      </w:tr>
      <w:tr w:rsidR="00C472E6" w14:paraId="74283353" w14:textId="77777777" w:rsidTr="00931D30">
        <w:tc>
          <w:tcPr>
            <w:tcW w:w="3720" w:type="dxa"/>
          </w:tcPr>
          <w:p w14:paraId="05C4FCA3" w14:textId="77777777" w:rsidR="00C472E6" w:rsidRDefault="00C472E6">
            <w:pPr>
              <w:pStyle w:val="EndnotesAbbrev"/>
            </w:pPr>
            <w:r>
              <w:t>exp = expires/expired</w:t>
            </w:r>
          </w:p>
        </w:tc>
        <w:tc>
          <w:tcPr>
            <w:tcW w:w="3652" w:type="dxa"/>
          </w:tcPr>
          <w:p w14:paraId="711CAD10" w14:textId="77777777" w:rsidR="00C472E6" w:rsidRDefault="00C472E6" w:rsidP="00931D30">
            <w:pPr>
              <w:pStyle w:val="EndnotesAbbrev"/>
            </w:pPr>
            <w:r>
              <w:t>R[X] = Republication No</w:t>
            </w:r>
          </w:p>
        </w:tc>
      </w:tr>
      <w:tr w:rsidR="00C472E6" w14:paraId="184600D0" w14:textId="77777777" w:rsidTr="00931D30">
        <w:tc>
          <w:tcPr>
            <w:tcW w:w="3720" w:type="dxa"/>
          </w:tcPr>
          <w:p w14:paraId="4545E260" w14:textId="77777777" w:rsidR="00C472E6" w:rsidRDefault="00C472E6">
            <w:pPr>
              <w:pStyle w:val="EndnotesAbbrev"/>
            </w:pPr>
            <w:r>
              <w:t>Gaz = gazette</w:t>
            </w:r>
          </w:p>
        </w:tc>
        <w:tc>
          <w:tcPr>
            <w:tcW w:w="3652" w:type="dxa"/>
          </w:tcPr>
          <w:p w14:paraId="250A5405" w14:textId="77777777" w:rsidR="00C472E6" w:rsidRDefault="00C472E6" w:rsidP="00931D30">
            <w:pPr>
              <w:pStyle w:val="EndnotesAbbrev"/>
            </w:pPr>
            <w:r>
              <w:t>RI = reissue</w:t>
            </w:r>
          </w:p>
        </w:tc>
      </w:tr>
      <w:tr w:rsidR="00C472E6" w14:paraId="726A71D0" w14:textId="77777777" w:rsidTr="00931D30">
        <w:tc>
          <w:tcPr>
            <w:tcW w:w="3720" w:type="dxa"/>
          </w:tcPr>
          <w:p w14:paraId="5099D97E" w14:textId="77777777" w:rsidR="00C472E6" w:rsidRDefault="00C472E6">
            <w:pPr>
              <w:pStyle w:val="EndnotesAbbrev"/>
            </w:pPr>
            <w:proofErr w:type="spellStart"/>
            <w:r>
              <w:t>hdg</w:t>
            </w:r>
            <w:proofErr w:type="spellEnd"/>
            <w:r>
              <w:t xml:space="preserve"> = heading</w:t>
            </w:r>
          </w:p>
        </w:tc>
        <w:tc>
          <w:tcPr>
            <w:tcW w:w="3652" w:type="dxa"/>
          </w:tcPr>
          <w:p w14:paraId="39399DE0" w14:textId="77777777" w:rsidR="00C472E6" w:rsidRDefault="00C472E6" w:rsidP="00931D30">
            <w:pPr>
              <w:pStyle w:val="EndnotesAbbrev"/>
            </w:pPr>
            <w:r>
              <w:t>s = section/subsection</w:t>
            </w:r>
          </w:p>
        </w:tc>
      </w:tr>
      <w:tr w:rsidR="00C472E6" w14:paraId="30DD3201" w14:textId="77777777" w:rsidTr="00931D30">
        <w:tc>
          <w:tcPr>
            <w:tcW w:w="3720" w:type="dxa"/>
          </w:tcPr>
          <w:p w14:paraId="789D37CA" w14:textId="77777777" w:rsidR="00C472E6" w:rsidRDefault="00C472E6">
            <w:pPr>
              <w:pStyle w:val="EndnotesAbbrev"/>
            </w:pPr>
            <w:r>
              <w:t>IA = Interpretation Act 1967</w:t>
            </w:r>
          </w:p>
        </w:tc>
        <w:tc>
          <w:tcPr>
            <w:tcW w:w="3652" w:type="dxa"/>
          </w:tcPr>
          <w:p w14:paraId="42722AB5" w14:textId="77777777" w:rsidR="00C472E6" w:rsidRDefault="00C472E6" w:rsidP="00931D30">
            <w:pPr>
              <w:pStyle w:val="EndnotesAbbrev"/>
            </w:pPr>
            <w:r>
              <w:t>sch = schedule</w:t>
            </w:r>
          </w:p>
        </w:tc>
      </w:tr>
      <w:tr w:rsidR="00C472E6" w14:paraId="392E0B9E" w14:textId="77777777" w:rsidTr="00931D30">
        <w:tc>
          <w:tcPr>
            <w:tcW w:w="3720" w:type="dxa"/>
          </w:tcPr>
          <w:p w14:paraId="30D41872" w14:textId="77777777" w:rsidR="00C472E6" w:rsidRDefault="00C472E6">
            <w:pPr>
              <w:pStyle w:val="EndnotesAbbrev"/>
            </w:pPr>
            <w:r>
              <w:t>ins = inserted/added</w:t>
            </w:r>
          </w:p>
        </w:tc>
        <w:tc>
          <w:tcPr>
            <w:tcW w:w="3652" w:type="dxa"/>
          </w:tcPr>
          <w:p w14:paraId="53BA9D36" w14:textId="77777777" w:rsidR="00C472E6" w:rsidRDefault="00C472E6" w:rsidP="00931D30">
            <w:pPr>
              <w:pStyle w:val="EndnotesAbbrev"/>
            </w:pPr>
            <w:proofErr w:type="spellStart"/>
            <w:r>
              <w:t>sdiv</w:t>
            </w:r>
            <w:proofErr w:type="spellEnd"/>
            <w:r>
              <w:t xml:space="preserve"> = subdivision</w:t>
            </w:r>
          </w:p>
        </w:tc>
      </w:tr>
      <w:tr w:rsidR="00C472E6" w14:paraId="3D714652" w14:textId="77777777" w:rsidTr="00931D30">
        <w:tc>
          <w:tcPr>
            <w:tcW w:w="3720" w:type="dxa"/>
          </w:tcPr>
          <w:p w14:paraId="36806E90" w14:textId="77777777" w:rsidR="00C472E6" w:rsidRDefault="00C472E6">
            <w:pPr>
              <w:pStyle w:val="EndnotesAbbrev"/>
            </w:pPr>
            <w:r>
              <w:t>LA = Legislation Act 2001</w:t>
            </w:r>
          </w:p>
        </w:tc>
        <w:tc>
          <w:tcPr>
            <w:tcW w:w="3652" w:type="dxa"/>
          </w:tcPr>
          <w:p w14:paraId="781E4CB2" w14:textId="77777777" w:rsidR="00C472E6" w:rsidRDefault="00C472E6" w:rsidP="00931D30">
            <w:pPr>
              <w:pStyle w:val="EndnotesAbbrev"/>
            </w:pPr>
            <w:r>
              <w:t>SL = Subordinate law</w:t>
            </w:r>
          </w:p>
        </w:tc>
      </w:tr>
      <w:tr w:rsidR="00C472E6" w14:paraId="7F6EDAEE" w14:textId="77777777" w:rsidTr="00931D30">
        <w:tc>
          <w:tcPr>
            <w:tcW w:w="3720" w:type="dxa"/>
          </w:tcPr>
          <w:p w14:paraId="3DA382CB" w14:textId="77777777" w:rsidR="00C472E6" w:rsidRDefault="00C472E6">
            <w:pPr>
              <w:pStyle w:val="EndnotesAbbrev"/>
            </w:pPr>
            <w:r>
              <w:t>LR = legislation register</w:t>
            </w:r>
          </w:p>
        </w:tc>
        <w:tc>
          <w:tcPr>
            <w:tcW w:w="3652" w:type="dxa"/>
          </w:tcPr>
          <w:p w14:paraId="44DD78C4" w14:textId="77777777" w:rsidR="00C472E6" w:rsidRDefault="00C472E6" w:rsidP="00931D30">
            <w:pPr>
              <w:pStyle w:val="EndnotesAbbrev"/>
            </w:pPr>
            <w:r>
              <w:t>sub = substituted</w:t>
            </w:r>
          </w:p>
        </w:tc>
      </w:tr>
      <w:tr w:rsidR="00C472E6" w14:paraId="6A180352" w14:textId="77777777" w:rsidTr="00931D30">
        <w:tc>
          <w:tcPr>
            <w:tcW w:w="3720" w:type="dxa"/>
          </w:tcPr>
          <w:p w14:paraId="5AD1D398" w14:textId="77777777" w:rsidR="00C472E6" w:rsidRDefault="00C472E6">
            <w:pPr>
              <w:pStyle w:val="EndnotesAbbrev"/>
            </w:pPr>
            <w:r>
              <w:t>LRA = Legislation (Republication) Act 1996</w:t>
            </w:r>
          </w:p>
        </w:tc>
        <w:tc>
          <w:tcPr>
            <w:tcW w:w="3652" w:type="dxa"/>
          </w:tcPr>
          <w:p w14:paraId="3EAF673A" w14:textId="77777777" w:rsidR="00C472E6" w:rsidRDefault="00C472E6" w:rsidP="00931D30">
            <w:pPr>
              <w:pStyle w:val="EndnotesAbbrev"/>
            </w:pPr>
            <w:r>
              <w:rPr>
                <w:u w:val="single"/>
              </w:rPr>
              <w:t>underlining</w:t>
            </w:r>
            <w:r>
              <w:t xml:space="preserve"> = whole or part not commenced</w:t>
            </w:r>
          </w:p>
        </w:tc>
      </w:tr>
      <w:tr w:rsidR="00C472E6" w14:paraId="0A2A2573" w14:textId="77777777" w:rsidTr="00931D30">
        <w:tc>
          <w:tcPr>
            <w:tcW w:w="3720" w:type="dxa"/>
          </w:tcPr>
          <w:p w14:paraId="3644462B" w14:textId="77777777" w:rsidR="00C472E6" w:rsidRDefault="00C472E6">
            <w:pPr>
              <w:pStyle w:val="EndnotesAbbrev"/>
            </w:pPr>
            <w:r>
              <w:t>mod = modified/modification</w:t>
            </w:r>
          </w:p>
        </w:tc>
        <w:tc>
          <w:tcPr>
            <w:tcW w:w="3652" w:type="dxa"/>
          </w:tcPr>
          <w:p w14:paraId="7444B03E" w14:textId="77777777" w:rsidR="00C472E6" w:rsidRDefault="00C472E6" w:rsidP="00931D30">
            <w:pPr>
              <w:pStyle w:val="EndnotesAbbrev"/>
              <w:ind w:left="1073"/>
            </w:pPr>
            <w:r>
              <w:t>or to be expired</w:t>
            </w:r>
          </w:p>
        </w:tc>
      </w:tr>
    </w:tbl>
    <w:p w14:paraId="0DEB680D" w14:textId="77777777" w:rsidR="00C472E6" w:rsidRPr="00BB6F39" w:rsidRDefault="00C472E6" w:rsidP="00931D30"/>
    <w:p w14:paraId="1B0361D6" w14:textId="77777777" w:rsidR="00C472E6" w:rsidRPr="0047411E" w:rsidRDefault="00C472E6" w:rsidP="00931D30">
      <w:pPr>
        <w:pStyle w:val="PageBreak"/>
      </w:pPr>
      <w:r w:rsidRPr="0047411E">
        <w:br w:type="page"/>
      </w:r>
    </w:p>
    <w:p w14:paraId="6BCD2189" w14:textId="77777777" w:rsidR="00C472E6" w:rsidRPr="00AE6F78" w:rsidRDefault="00C472E6">
      <w:pPr>
        <w:pStyle w:val="Endnote20"/>
      </w:pPr>
      <w:bookmarkStart w:id="35" w:name="_Toc202780990"/>
      <w:r w:rsidRPr="00AE6F78">
        <w:rPr>
          <w:rStyle w:val="charTableNo"/>
        </w:rPr>
        <w:lastRenderedPageBreak/>
        <w:t>3</w:t>
      </w:r>
      <w:r>
        <w:tab/>
      </w:r>
      <w:r w:rsidRPr="00AE6F78">
        <w:rPr>
          <w:rStyle w:val="charTableText"/>
        </w:rPr>
        <w:t>Legislation history</w:t>
      </w:r>
      <w:bookmarkEnd w:id="35"/>
    </w:p>
    <w:p w14:paraId="378C79F5" w14:textId="77777777" w:rsidR="00C472E6" w:rsidRDefault="00931D30">
      <w:pPr>
        <w:pStyle w:val="NewAct"/>
      </w:pPr>
      <w:r w:rsidRPr="00931D30">
        <w:t>Veterinary Practice Regulation 2018</w:t>
      </w:r>
      <w:r>
        <w:t xml:space="preserve"> SL2018-28</w:t>
      </w:r>
    </w:p>
    <w:p w14:paraId="232F8924" w14:textId="77777777" w:rsidR="00931D30" w:rsidRDefault="00B9682B" w:rsidP="00931D30">
      <w:pPr>
        <w:pStyle w:val="Actdetails"/>
      </w:pPr>
      <w:r>
        <w:t>n</w:t>
      </w:r>
      <w:r w:rsidR="00931D30">
        <w:t>otified LR 20 December 2018</w:t>
      </w:r>
    </w:p>
    <w:p w14:paraId="71ACFB73" w14:textId="77777777" w:rsidR="00542691" w:rsidRDefault="00931D30" w:rsidP="00931D30">
      <w:pPr>
        <w:pStyle w:val="Actdetails"/>
      </w:pPr>
      <w:r>
        <w:t>s 1, s 2 commenced</w:t>
      </w:r>
      <w:r w:rsidR="00542691">
        <w:t xml:space="preserve"> 20 December 2018 (LA s 75 (1))</w:t>
      </w:r>
    </w:p>
    <w:p w14:paraId="14374EA9" w14:textId="01CCC367" w:rsidR="00542691" w:rsidRDefault="00542691" w:rsidP="00931D30">
      <w:pPr>
        <w:pStyle w:val="Actdetails"/>
      </w:pPr>
      <w:r>
        <w:t>remainder commenced 21</w:t>
      </w:r>
      <w:r w:rsidR="000720F6">
        <w:t xml:space="preserve"> December 2018 (s 2 and see </w:t>
      </w:r>
      <w:hyperlink r:id="rId62" w:tooltip="A2018-32" w:history="1">
        <w:r w:rsidR="00CC294E" w:rsidRPr="00CC294E">
          <w:rPr>
            <w:rStyle w:val="charCitHyperlinkAbbrev"/>
          </w:rPr>
          <w:t>Veterinary Practice Act 2018</w:t>
        </w:r>
      </w:hyperlink>
      <w:r w:rsidR="000720F6">
        <w:t xml:space="preserve"> A2018-32, s 2</w:t>
      </w:r>
      <w:r w:rsidR="00CC294E">
        <w:t xml:space="preserve"> and </w:t>
      </w:r>
      <w:hyperlink r:id="rId63" w:tooltip="Veterinary Practice Commencement Notice 2018" w:history="1">
        <w:r w:rsidR="00CC294E" w:rsidRPr="00CC294E">
          <w:rPr>
            <w:rStyle w:val="charCitHyperlinkAbbrev"/>
          </w:rPr>
          <w:t>CN2018-12</w:t>
        </w:r>
      </w:hyperlink>
      <w:r w:rsidR="00CC294E">
        <w:t>)</w:t>
      </w:r>
    </w:p>
    <w:p w14:paraId="2BDF5B46" w14:textId="77777777" w:rsidR="009003EF" w:rsidRDefault="009003EF">
      <w:pPr>
        <w:pStyle w:val="Asamby"/>
      </w:pPr>
      <w:r>
        <w:t>as amended by</w:t>
      </w:r>
    </w:p>
    <w:p w14:paraId="5FB16FF5" w14:textId="330A650F" w:rsidR="009003EF" w:rsidRDefault="00505AD3" w:rsidP="009003EF">
      <w:pPr>
        <w:pStyle w:val="NewAct"/>
      </w:pPr>
      <w:hyperlink r:id="rId64" w:tooltip="A2023-27" w:history="1">
        <w:r>
          <w:rPr>
            <w:rStyle w:val="charCitHyperlinkAbbrev"/>
          </w:rPr>
          <w:t>Transport Canberra and City Services Legislation Amendment Act 2023</w:t>
        </w:r>
      </w:hyperlink>
      <w:r w:rsidR="009003EF">
        <w:rPr>
          <w:rStyle w:val="charCitHyperlinkAbbrev"/>
        </w:rPr>
        <w:t xml:space="preserve"> </w:t>
      </w:r>
      <w:r w:rsidR="009003EF">
        <w:t>A202</w:t>
      </w:r>
      <w:r w:rsidR="00F13D73">
        <w:t>3</w:t>
      </w:r>
      <w:r w:rsidR="009003EF">
        <w:t>-</w:t>
      </w:r>
      <w:r w:rsidR="00F13D73">
        <w:t>27</w:t>
      </w:r>
      <w:r w:rsidR="009003EF">
        <w:t xml:space="preserve"> </w:t>
      </w:r>
      <w:r w:rsidR="00F13D73">
        <w:t>pt 6</w:t>
      </w:r>
    </w:p>
    <w:p w14:paraId="3520F6E0" w14:textId="3C842F40" w:rsidR="009003EF" w:rsidRDefault="009003EF" w:rsidP="009003EF">
      <w:pPr>
        <w:pStyle w:val="Actdetails"/>
      </w:pPr>
      <w:r>
        <w:t xml:space="preserve">notified LR </w:t>
      </w:r>
      <w:r w:rsidR="00F13D73">
        <w:t>7 July 2023</w:t>
      </w:r>
    </w:p>
    <w:p w14:paraId="4CABC64B" w14:textId="5C99A912" w:rsidR="009003EF" w:rsidRDefault="009003EF" w:rsidP="009003EF">
      <w:pPr>
        <w:pStyle w:val="Actdetails"/>
      </w:pPr>
      <w:r>
        <w:t xml:space="preserve">s 1, s 2 commenced </w:t>
      </w:r>
      <w:r w:rsidR="00F13D73">
        <w:t>7 July 2023</w:t>
      </w:r>
      <w:r>
        <w:t xml:space="preserve"> (LA s 75 (1))</w:t>
      </w:r>
    </w:p>
    <w:p w14:paraId="2748AA24" w14:textId="6ADC8252" w:rsidR="009003EF" w:rsidRPr="00931D30" w:rsidRDefault="00F13D73" w:rsidP="00931D30">
      <w:pPr>
        <w:pStyle w:val="Actdetails"/>
      </w:pPr>
      <w:r>
        <w:t>pt 6</w:t>
      </w:r>
      <w:r w:rsidR="009003EF">
        <w:t xml:space="preserve"> commenced </w:t>
      </w:r>
      <w:r>
        <w:t>14 July 2023</w:t>
      </w:r>
      <w:r w:rsidR="009003EF">
        <w:t xml:space="preserve"> (s 2)</w:t>
      </w:r>
    </w:p>
    <w:p w14:paraId="1AA25501" w14:textId="456688B0" w:rsidR="00EA4847" w:rsidRDefault="00EA4847" w:rsidP="00EA4847">
      <w:pPr>
        <w:pStyle w:val="NewAct"/>
      </w:pPr>
      <w:hyperlink r:id="rId65" w:tooltip="A2025-20" w:history="1">
        <w:r>
          <w:rPr>
            <w:rStyle w:val="charCitHyperlinkAbbrev"/>
          </w:rPr>
          <w:t>Veterinary Practice Amendment Act 2025</w:t>
        </w:r>
      </w:hyperlink>
      <w:r>
        <w:rPr>
          <w:rStyle w:val="charCitHyperlinkAbbrev"/>
        </w:rPr>
        <w:t xml:space="preserve"> </w:t>
      </w:r>
      <w:r>
        <w:t xml:space="preserve">A2025-20 </w:t>
      </w:r>
      <w:r w:rsidR="000A3A95">
        <w:t>pt 3</w:t>
      </w:r>
    </w:p>
    <w:p w14:paraId="60A3CBC5" w14:textId="363BABFA" w:rsidR="00EA4847" w:rsidRDefault="00EA4847" w:rsidP="00EA4847">
      <w:pPr>
        <w:pStyle w:val="Actdetails"/>
      </w:pPr>
      <w:r>
        <w:t xml:space="preserve">notified LR </w:t>
      </w:r>
      <w:r w:rsidR="000A3A95">
        <w:t>2</w:t>
      </w:r>
      <w:r>
        <w:t xml:space="preserve"> July 202</w:t>
      </w:r>
      <w:r w:rsidR="000A3A95">
        <w:t>5</w:t>
      </w:r>
    </w:p>
    <w:p w14:paraId="06CD3E8E" w14:textId="50F08BC8" w:rsidR="00EA4847" w:rsidRDefault="00EA4847" w:rsidP="00EA4847">
      <w:pPr>
        <w:pStyle w:val="Actdetails"/>
      </w:pPr>
      <w:r>
        <w:t xml:space="preserve">s 1, s 2 commenced </w:t>
      </w:r>
      <w:r w:rsidR="000A3A95">
        <w:t>2</w:t>
      </w:r>
      <w:r>
        <w:t xml:space="preserve"> July 202</w:t>
      </w:r>
      <w:r w:rsidR="000A3A95">
        <w:t>5</w:t>
      </w:r>
      <w:r>
        <w:t xml:space="preserve"> (LA s 75 (1))</w:t>
      </w:r>
    </w:p>
    <w:p w14:paraId="2CB54E0D" w14:textId="252B5BFA" w:rsidR="000A3A95" w:rsidRDefault="000A3A95" w:rsidP="00EA4847">
      <w:pPr>
        <w:pStyle w:val="Actdetails"/>
      </w:pPr>
      <w:r>
        <w:t>s 20 commenced 16 July 2025 (s 2 (1))</w:t>
      </w:r>
    </w:p>
    <w:p w14:paraId="0AE575FA" w14:textId="6FF13CC9" w:rsidR="00EA4847" w:rsidRPr="000A3A95" w:rsidRDefault="00EA4847" w:rsidP="00EA4847">
      <w:pPr>
        <w:pStyle w:val="Actdetails"/>
        <w:rPr>
          <w:rStyle w:val="charUnderline"/>
        </w:rPr>
      </w:pPr>
      <w:r w:rsidRPr="000A3A95">
        <w:rPr>
          <w:rStyle w:val="charUnderline"/>
        </w:rPr>
        <w:t xml:space="preserve">pt </w:t>
      </w:r>
      <w:r w:rsidR="000A3A95" w:rsidRPr="000A3A95">
        <w:rPr>
          <w:rStyle w:val="charUnderline"/>
        </w:rPr>
        <w:t>3 remainder awaiting</w:t>
      </w:r>
      <w:r w:rsidRPr="000A3A95">
        <w:rPr>
          <w:rStyle w:val="charUnderline"/>
        </w:rPr>
        <w:t xml:space="preserve"> commence</w:t>
      </w:r>
      <w:r w:rsidR="000A3A95" w:rsidRPr="000A3A95">
        <w:rPr>
          <w:rStyle w:val="charUnderline"/>
        </w:rPr>
        <w:t>ment</w:t>
      </w:r>
    </w:p>
    <w:p w14:paraId="28D161D1" w14:textId="77777777" w:rsidR="00C472E6" w:rsidRPr="00AE6F78" w:rsidRDefault="00C472E6">
      <w:pPr>
        <w:pStyle w:val="Endnote20"/>
      </w:pPr>
      <w:bookmarkStart w:id="36" w:name="_Toc202780991"/>
      <w:r w:rsidRPr="00AE6F78">
        <w:rPr>
          <w:rStyle w:val="charTableNo"/>
        </w:rPr>
        <w:t>4</w:t>
      </w:r>
      <w:r>
        <w:tab/>
      </w:r>
      <w:r w:rsidRPr="00AE6F78">
        <w:rPr>
          <w:rStyle w:val="charTableText"/>
        </w:rPr>
        <w:t>Amendment history</w:t>
      </w:r>
      <w:bookmarkEnd w:id="36"/>
    </w:p>
    <w:p w14:paraId="03A26027" w14:textId="77777777" w:rsidR="00C472E6" w:rsidRDefault="00965968" w:rsidP="00931D30">
      <w:pPr>
        <w:pStyle w:val="AmdtsEntryHd"/>
      </w:pPr>
      <w:r>
        <w:t>Commencement</w:t>
      </w:r>
    </w:p>
    <w:p w14:paraId="074F67C0" w14:textId="424BDD45" w:rsidR="00965968" w:rsidRDefault="00965968" w:rsidP="00965968">
      <w:pPr>
        <w:pStyle w:val="AmdtsEntries"/>
      </w:pPr>
      <w:r>
        <w:t>s 2</w:t>
      </w:r>
      <w:r>
        <w:tab/>
      </w:r>
      <w:r w:rsidR="001D52DD">
        <w:t>om LA s 89 (4)</w:t>
      </w:r>
    </w:p>
    <w:p w14:paraId="73746EAA" w14:textId="06E77505" w:rsidR="00F13D73" w:rsidRDefault="00F13D73" w:rsidP="00F13D73">
      <w:pPr>
        <w:pStyle w:val="AmdtsEntryHd"/>
      </w:pPr>
      <w:r w:rsidRPr="00F13D73">
        <w:t xml:space="preserve">Tooth cleaning—Act, s 10 (4), def </w:t>
      </w:r>
      <w:r w:rsidRPr="00F13D73">
        <w:rPr>
          <w:i/>
        </w:rPr>
        <w:t>prescribed circumstance</w:t>
      </w:r>
    </w:p>
    <w:p w14:paraId="0F84769C" w14:textId="72E2FFCC" w:rsidR="00F13D73" w:rsidRDefault="00F13D73" w:rsidP="00965968">
      <w:pPr>
        <w:pStyle w:val="AmdtsEntries"/>
      </w:pPr>
      <w:r>
        <w:t>s 5A</w:t>
      </w:r>
      <w:r>
        <w:tab/>
        <w:t xml:space="preserve">ins </w:t>
      </w:r>
      <w:hyperlink r:id="rId66" w:tooltip="Transport Canberra and City Services Legislation Amendment Act 2023" w:history="1">
        <w:r>
          <w:rPr>
            <w:rStyle w:val="Hyperlink"/>
            <w:u w:val="none"/>
          </w:rPr>
          <w:t>A2023</w:t>
        </w:r>
        <w:r>
          <w:rPr>
            <w:rStyle w:val="Hyperlink"/>
            <w:u w:val="none"/>
          </w:rPr>
          <w:noBreakHyphen/>
          <w:t>27</w:t>
        </w:r>
      </w:hyperlink>
      <w:r>
        <w:t xml:space="preserve"> s 25</w:t>
      </w:r>
    </w:p>
    <w:p w14:paraId="3B697FEB" w14:textId="7E5DF352" w:rsidR="00270EBD" w:rsidRDefault="00DB00A0" w:rsidP="00B66267">
      <w:pPr>
        <w:pStyle w:val="AmdtsEntryHd"/>
      </w:pPr>
      <w:r w:rsidRPr="00DD37B8">
        <w:t>Notice of annual general meeting</w:t>
      </w:r>
    </w:p>
    <w:p w14:paraId="44C6266F" w14:textId="7D35AE75" w:rsidR="00DB00A0" w:rsidRPr="00DB00A0" w:rsidRDefault="00DB00A0" w:rsidP="00DB00A0">
      <w:pPr>
        <w:pStyle w:val="AmdtsEntries"/>
      </w:pPr>
      <w:r>
        <w:t>s 10</w:t>
      </w:r>
      <w:r>
        <w:tab/>
        <w:t xml:space="preserve">am </w:t>
      </w:r>
      <w:hyperlink r:id="rId67" w:tooltip="Veterinary Practice Amendment Act 2025" w:history="1">
        <w:r>
          <w:rPr>
            <w:rStyle w:val="charCitHyperlinkAbbrev"/>
          </w:rPr>
          <w:t>A2025</w:t>
        </w:r>
        <w:r>
          <w:rPr>
            <w:rStyle w:val="charCitHyperlinkAbbrev"/>
          </w:rPr>
          <w:noBreakHyphen/>
          <w:t>20</w:t>
        </w:r>
      </w:hyperlink>
      <w:r>
        <w:t xml:space="preserve"> s 20</w:t>
      </w:r>
    </w:p>
    <w:p w14:paraId="74FD4877" w14:textId="29E1182F" w:rsidR="00B66267" w:rsidRDefault="00B66267" w:rsidP="00B66267">
      <w:pPr>
        <w:pStyle w:val="AmdtsEntryHd"/>
      </w:pPr>
      <w:r w:rsidRPr="00B66267">
        <w:t>Restricted acts of veterinary science</w:t>
      </w:r>
    </w:p>
    <w:p w14:paraId="159BEF0C" w14:textId="41050C53" w:rsidR="00B66267" w:rsidRDefault="00B66267" w:rsidP="00965968">
      <w:pPr>
        <w:pStyle w:val="AmdtsEntries"/>
      </w:pPr>
      <w:r>
        <w:t>sch 1 pt 1.2</w:t>
      </w:r>
      <w:r>
        <w:tab/>
        <w:t xml:space="preserve">am </w:t>
      </w:r>
      <w:hyperlink r:id="rId68" w:tooltip="Transport Canberra and City Services Legislation Amendment Act 2023" w:history="1">
        <w:r>
          <w:rPr>
            <w:rStyle w:val="Hyperlink"/>
            <w:u w:val="none"/>
          </w:rPr>
          <w:t>A2023</w:t>
        </w:r>
        <w:r>
          <w:rPr>
            <w:rStyle w:val="Hyperlink"/>
            <w:u w:val="none"/>
          </w:rPr>
          <w:noBreakHyphen/>
          <w:t>27</w:t>
        </w:r>
      </w:hyperlink>
      <w:r>
        <w:t xml:space="preserve"> ss 26-30</w:t>
      </w:r>
      <w:r w:rsidR="001E1655" w:rsidRPr="00041ABB">
        <w:t xml:space="preserve">; item 18 pars </w:t>
      </w:r>
      <w:proofErr w:type="spellStart"/>
      <w:r w:rsidR="001E1655" w:rsidRPr="00041ABB">
        <w:t>renum</w:t>
      </w:r>
      <w:proofErr w:type="spellEnd"/>
      <w:r w:rsidR="001E1655" w:rsidRPr="00041ABB">
        <w:t xml:space="preserve"> R2 LA</w:t>
      </w:r>
    </w:p>
    <w:p w14:paraId="70B58D29" w14:textId="77777777" w:rsidR="00943DAD" w:rsidRPr="00943DAD" w:rsidRDefault="00943DAD" w:rsidP="00943DAD">
      <w:pPr>
        <w:pStyle w:val="PageBreak"/>
      </w:pPr>
      <w:r w:rsidRPr="00943DAD">
        <w:br w:type="page"/>
      </w:r>
    </w:p>
    <w:p w14:paraId="3138A3AD" w14:textId="50949F71" w:rsidR="00186EB3" w:rsidRPr="00AE6F78" w:rsidRDefault="00186EB3" w:rsidP="00EB3AC3">
      <w:pPr>
        <w:pStyle w:val="Endnote20"/>
      </w:pPr>
      <w:bookmarkStart w:id="37" w:name="_Toc202780992"/>
      <w:r w:rsidRPr="00AE6F78">
        <w:rPr>
          <w:rStyle w:val="charTableNo"/>
        </w:rPr>
        <w:lastRenderedPageBreak/>
        <w:t>5</w:t>
      </w:r>
      <w:r>
        <w:tab/>
      </w:r>
      <w:r w:rsidRPr="00AE6F78">
        <w:rPr>
          <w:rStyle w:val="charTableText"/>
        </w:rPr>
        <w:t>Earlier republications</w:t>
      </w:r>
      <w:bookmarkEnd w:id="37"/>
    </w:p>
    <w:p w14:paraId="64EBE4BC" w14:textId="77777777" w:rsidR="00186EB3" w:rsidRDefault="00186EB3" w:rsidP="00EB3AC3">
      <w:pPr>
        <w:pStyle w:val="EndNoteTextPub"/>
        <w:keepNext/>
      </w:pPr>
      <w:r>
        <w:t xml:space="preserve">Some earlier republications were not numbered. The number in column 1 refers to the publication order.  </w:t>
      </w:r>
    </w:p>
    <w:p w14:paraId="48B2E5AD" w14:textId="77777777" w:rsidR="00186EB3" w:rsidRDefault="00186EB3" w:rsidP="00EB3AC3">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1221EE79" w14:textId="77777777" w:rsidR="00186EB3" w:rsidRDefault="00186EB3" w:rsidP="00EB3AC3">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186EB3" w14:paraId="59315D73" w14:textId="77777777" w:rsidTr="00186EB3">
        <w:trPr>
          <w:tblHeader/>
        </w:trPr>
        <w:tc>
          <w:tcPr>
            <w:tcW w:w="1576" w:type="dxa"/>
            <w:tcBorders>
              <w:bottom w:val="single" w:sz="4" w:space="0" w:color="auto"/>
            </w:tcBorders>
          </w:tcPr>
          <w:p w14:paraId="3AC65C84" w14:textId="77777777" w:rsidR="00186EB3" w:rsidRDefault="00186EB3" w:rsidP="00EB3AC3">
            <w:pPr>
              <w:pStyle w:val="EarlierRepubHdg"/>
            </w:pPr>
            <w:r>
              <w:t>Republication No and date</w:t>
            </w:r>
          </w:p>
        </w:tc>
        <w:tc>
          <w:tcPr>
            <w:tcW w:w="1681" w:type="dxa"/>
            <w:tcBorders>
              <w:bottom w:val="single" w:sz="4" w:space="0" w:color="auto"/>
            </w:tcBorders>
          </w:tcPr>
          <w:p w14:paraId="66D81582" w14:textId="77777777" w:rsidR="00186EB3" w:rsidRDefault="00186EB3" w:rsidP="00EB3AC3">
            <w:pPr>
              <w:pStyle w:val="EarlierRepubHdg"/>
            </w:pPr>
            <w:r>
              <w:t>Effective</w:t>
            </w:r>
          </w:p>
        </w:tc>
        <w:tc>
          <w:tcPr>
            <w:tcW w:w="1783" w:type="dxa"/>
            <w:tcBorders>
              <w:bottom w:val="single" w:sz="4" w:space="0" w:color="auto"/>
            </w:tcBorders>
          </w:tcPr>
          <w:p w14:paraId="0ABE091A" w14:textId="77777777" w:rsidR="00186EB3" w:rsidRDefault="00186EB3" w:rsidP="00EB3AC3">
            <w:pPr>
              <w:pStyle w:val="EarlierRepubHdg"/>
            </w:pPr>
            <w:r>
              <w:t>Last amendment made by</w:t>
            </w:r>
          </w:p>
        </w:tc>
        <w:tc>
          <w:tcPr>
            <w:tcW w:w="1783" w:type="dxa"/>
            <w:tcBorders>
              <w:bottom w:val="single" w:sz="4" w:space="0" w:color="auto"/>
            </w:tcBorders>
          </w:tcPr>
          <w:p w14:paraId="376FDB00" w14:textId="77777777" w:rsidR="00186EB3" w:rsidRDefault="00186EB3" w:rsidP="00EB3AC3">
            <w:pPr>
              <w:pStyle w:val="EarlierRepubHdg"/>
            </w:pPr>
            <w:r>
              <w:t>Republication for</w:t>
            </w:r>
          </w:p>
        </w:tc>
      </w:tr>
      <w:tr w:rsidR="00186EB3" w14:paraId="15822E46" w14:textId="77777777" w:rsidTr="00186EB3">
        <w:tc>
          <w:tcPr>
            <w:tcW w:w="1576" w:type="dxa"/>
            <w:tcBorders>
              <w:top w:val="single" w:sz="4" w:space="0" w:color="auto"/>
              <w:bottom w:val="single" w:sz="4" w:space="0" w:color="auto"/>
            </w:tcBorders>
          </w:tcPr>
          <w:p w14:paraId="55DAE56F" w14:textId="54994349" w:rsidR="00186EB3" w:rsidRDefault="00186EB3" w:rsidP="00EB3AC3">
            <w:pPr>
              <w:pStyle w:val="EarlierRepubEntries"/>
              <w:keepNext/>
            </w:pPr>
            <w:r>
              <w:t>R1</w:t>
            </w:r>
            <w:r>
              <w:br/>
              <w:t>21 Dec 2018</w:t>
            </w:r>
          </w:p>
        </w:tc>
        <w:tc>
          <w:tcPr>
            <w:tcW w:w="1681" w:type="dxa"/>
            <w:tcBorders>
              <w:top w:val="single" w:sz="4" w:space="0" w:color="auto"/>
              <w:bottom w:val="single" w:sz="4" w:space="0" w:color="auto"/>
            </w:tcBorders>
          </w:tcPr>
          <w:p w14:paraId="49A0B94D" w14:textId="50A82C78" w:rsidR="00186EB3" w:rsidRDefault="00186EB3" w:rsidP="00EB3AC3">
            <w:pPr>
              <w:pStyle w:val="EarlierRepubEntries"/>
              <w:keepNext/>
            </w:pPr>
            <w:r>
              <w:t>21 Dec 2018</w:t>
            </w:r>
            <w:r>
              <w:rPr>
                <w:rFonts w:cs="Arial"/>
                <w:color w:val="000000"/>
                <w:szCs w:val="18"/>
                <w:shd w:val="clear" w:color="auto" w:fill="FFFFFF"/>
              </w:rPr>
              <w:t>–13</w:t>
            </w:r>
            <w:r w:rsidR="00EB3AC3">
              <w:rPr>
                <w:rFonts w:cs="Arial"/>
                <w:color w:val="000000"/>
                <w:szCs w:val="18"/>
                <w:shd w:val="clear" w:color="auto" w:fill="FFFFFF"/>
              </w:rPr>
              <w:t> </w:t>
            </w:r>
            <w:r>
              <w:rPr>
                <w:rFonts w:cs="Arial"/>
                <w:color w:val="000000"/>
                <w:szCs w:val="18"/>
                <w:shd w:val="clear" w:color="auto" w:fill="FFFFFF"/>
              </w:rPr>
              <w:t>July 2023</w:t>
            </w:r>
          </w:p>
        </w:tc>
        <w:tc>
          <w:tcPr>
            <w:tcW w:w="1783" w:type="dxa"/>
            <w:tcBorders>
              <w:top w:val="single" w:sz="4" w:space="0" w:color="auto"/>
              <w:bottom w:val="single" w:sz="4" w:space="0" w:color="auto"/>
            </w:tcBorders>
          </w:tcPr>
          <w:p w14:paraId="35F1A0FB" w14:textId="78ABFF23" w:rsidR="00186EB3" w:rsidRDefault="00186EB3" w:rsidP="00EB3AC3">
            <w:pPr>
              <w:pStyle w:val="EarlierRepubEntries"/>
              <w:keepNext/>
            </w:pPr>
            <w:r>
              <w:t>not amended</w:t>
            </w:r>
          </w:p>
        </w:tc>
        <w:tc>
          <w:tcPr>
            <w:tcW w:w="1783" w:type="dxa"/>
            <w:tcBorders>
              <w:top w:val="single" w:sz="4" w:space="0" w:color="auto"/>
              <w:bottom w:val="single" w:sz="4" w:space="0" w:color="auto"/>
            </w:tcBorders>
          </w:tcPr>
          <w:p w14:paraId="11B98724" w14:textId="575B25C3" w:rsidR="00186EB3" w:rsidRDefault="00186EB3" w:rsidP="00EB3AC3">
            <w:pPr>
              <w:pStyle w:val="EarlierRepubEntries"/>
              <w:keepNext/>
            </w:pPr>
            <w:r>
              <w:t xml:space="preserve">new </w:t>
            </w:r>
            <w:r w:rsidR="003849F2">
              <w:t>r</w:t>
            </w:r>
            <w:r>
              <w:t>egulation</w:t>
            </w:r>
          </w:p>
        </w:tc>
      </w:tr>
      <w:tr w:rsidR="00DB00A0" w14:paraId="2FCD4DD9" w14:textId="77777777" w:rsidTr="00186EB3">
        <w:tc>
          <w:tcPr>
            <w:tcW w:w="1576" w:type="dxa"/>
            <w:tcBorders>
              <w:top w:val="single" w:sz="4" w:space="0" w:color="auto"/>
              <w:bottom w:val="single" w:sz="4" w:space="0" w:color="auto"/>
            </w:tcBorders>
          </w:tcPr>
          <w:p w14:paraId="3649B478" w14:textId="270B32BB" w:rsidR="00DB00A0" w:rsidRDefault="00DB00A0" w:rsidP="00EB3AC3">
            <w:pPr>
              <w:pStyle w:val="EarlierRepubEntries"/>
              <w:keepNext/>
            </w:pPr>
            <w:r>
              <w:t>R2</w:t>
            </w:r>
            <w:r>
              <w:br/>
              <w:t>14 July 2023</w:t>
            </w:r>
          </w:p>
        </w:tc>
        <w:tc>
          <w:tcPr>
            <w:tcW w:w="1681" w:type="dxa"/>
            <w:tcBorders>
              <w:top w:val="single" w:sz="4" w:space="0" w:color="auto"/>
              <w:bottom w:val="single" w:sz="4" w:space="0" w:color="auto"/>
            </w:tcBorders>
          </w:tcPr>
          <w:p w14:paraId="449D25E0" w14:textId="32E54BF4" w:rsidR="00DB00A0" w:rsidRDefault="00DB00A0" w:rsidP="00EB3AC3">
            <w:pPr>
              <w:pStyle w:val="EarlierRepubEntries"/>
              <w:keepNext/>
            </w:pPr>
            <w:r>
              <w:t>14 July 2023–</w:t>
            </w:r>
            <w:r>
              <w:br/>
              <w:t>15 July 2025</w:t>
            </w:r>
          </w:p>
        </w:tc>
        <w:tc>
          <w:tcPr>
            <w:tcW w:w="1783" w:type="dxa"/>
            <w:tcBorders>
              <w:top w:val="single" w:sz="4" w:space="0" w:color="auto"/>
              <w:bottom w:val="single" w:sz="4" w:space="0" w:color="auto"/>
            </w:tcBorders>
          </w:tcPr>
          <w:p w14:paraId="5BC2EAC0" w14:textId="6F13728E" w:rsidR="00DB00A0" w:rsidRDefault="00DB00A0" w:rsidP="00EB3AC3">
            <w:pPr>
              <w:pStyle w:val="EarlierRepubEntries"/>
              <w:keepNext/>
            </w:pPr>
            <w:hyperlink r:id="rId69" w:tooltip="Transport Canberra and City Services Legislation Amendment Act 2023" w:history="1">
              <w:r>
                <w:rPr>
                  <w:rStyle w:val="charCitHyperlinkAbbrev"/>
                </w:rPr>
                <w:t>A2023</w:t>
              </w:r>
              <w:r>
                <w:rPr>
                  <w:rStyle w:val="charCitHyperlinkAbbrev"/>
                </w:rPr>
                <w:noBreakHyphen/>
                <w:t>27</w:t>
              </w:r>
            </w:hyperlink>
          </w:p>
        </w:tc>
        <w:tc>
          <w:tcPr>
            <w:tcW w:w="1783" w:type="dxa"/>
            <w:tcBorders>
              <w:top w:val="single" w:sz="4" w:space="0" w:color="auto"/>
              <w:bottom w:val="single" w:sz="4" w:space="0" w:color="auto"/>
            </w:tcBorders>
          </w:tcPr>
          <w:p w14:paraId="5FB4A290" w14:textId="2AAEBA1E" w:rsidR="00DB00A0" w:rsidRDefault="00DB00A0" w:rsidP="00EB3AC3">
            <w:pPr>
              <w:pStyle w:val="EarlierRepubEntries"/>
              <w:keepNext/>
            </w:pPr>
            <w:r>
              <w:t xml:space="preserve">amendments by </w:t>
            </w:r>
            <w:hyperlink r:id="rId70" w:tooltip="Transport Canberra and City Services Legislation Amendment Act 2023" w:history="1">
              <w:r>
                <w:rPr>
                  <w:rStyle w:val="charCitHyperlinkAbbrev"/>
                </w:rPr>
                <w:t>A2023</w:t>
              </w:r>
              <w:r>
                <w:rPr>
                  <w:rStyle w:val="charCitHyperlinkAbbrev"/>
                </w:rPr>
                <w:noBreakHyphen/>
                <w:t>27</w:t>
              </w:r>
            </w:hyperlink>
          </w:p>
        </w:tc>
      </w:tr>
    </w:tbl>
    <w:p w14:paraId="0C4BF157" w14:textId="77777777" w:rsidR="00C472E6" w:rsidRDefault="00C472E6" w:rsidP="00657A0D">
      <w:pPr>
        <w:pStyle w:val="05EndNote"/>
        <w:sectPr w:rsidR="00C472E6" w:rsidSect="00AE6F78">
          <w:headerReference w:type="even" r:id="rId71"/>
          <w:headerReference w:type="default" r:id="rId72"/>
          <w:footerReference w:type="even" r:id="rId73"/>
          <w:footerReference w:type="default" r:id="rId74"/>
          <w:pgSz w:w="11907" w:h="16839" w:code="9"/>
          <w:pgMar w:top="3000" w:right="1900" w:bottom="2500" w:left="2300" w:header="2480" w:footer="2100" w:gutter="0"/>
          <w:cols w:space="720"/>
          <w:docGrid w:linePitch="326"/>
        </w:sectPr>
      </w:pPr>
    </w:p>
    <w:p w14:paraId="5876601C" w14:textId="77777777" w:rsidR="00C472E6" w:rsidRDefault="00C472E6"/>
    <w:p w14:paraId="5051F347" w14:textId="77777777" w:rsidR="00C472E6" w:rsidRDefault="00C472E6"/>
    <w:p w14:paraId="72EED437" w14:textId="25437904" w:rsidR="00C472E6" w:rsidRDefault="00C472E6"/>
    <w:p w14:paraId="28864A8C" w14:textId="1DAA39A0" w:rsidR="00186EB3" w:rsidRDefault="00186EB3"/>
    <w:p w14:paraId="2671666D" w14:textId="64EEA61D" w:rsidR="00186EB3" w:rsidRDefault="00186EB3"/>
    <w:p w14:paraId="3267A551" w14:textId="7C961A21" w:rsidR="00186EB3" w:rsidRDefault="00186EB3"/>
    <w:p w14:paraId="2575519C" w14:textId="6337287F" w:rsidR="00186EB3" w:rsidRDefault="00186EB3"/>
    <w:p w14:paraId="561978F6" w14:textId="0D01E350" w:rsidR="00186EB3" w:rsidRDefault="00186EB3"/>
    <w:p w14:paraId="1C7A2837" w14:textId="436FBD7C" w:rsidR="00186EB3" w:rsidRDefault="00186EB3"/>
    <w:p w14:paraId="30C50E72" w14:textId="60FCFA22" w:rsidR="00186EB3" w:rsidRDefault="00186EB3"/>
    <w:p w14:paraId="6414C3D0" w14:textId="7856547F" w:rsidR="00186EB3" w:rsidRDefault="00186EB3"/>
    <w:p w14:paraId="22F48BF7" w14:textId="74D32427" w:rsidR="00186EB3" w:rsidRDefault="00186EB3"/>
    <w:p w14:paraId="631EEBD8" w14:textId="0F2EDFF1" w:rsidR="00186EB3" w:rsidRDefault="00186EB3"/>
    <w:p w14:paraId="1451D321" w14:textId="6705D965" w:rsidR="00186EB3" w:rsidRDefault="00186EB3"/>
    <w:p w14:paraId="6671E190" w14:textId="417BD7A2" w:rsidR="00186EB3" w:rsidRDefault="00186EB3"/>
    <w:p w14:paraId="470C3B3E" w14:textId="77777777" w:rsidR="00186EB3" w:rsidRDefault="00186EB3"/>
    <w:p w14:paraId="4F50319F" w14:textId="77777777" w:rsidR="00C472E6" w:rsidRDefault="00C472E6">
      <w:pPr>
        <w:rPr>
          <w:color w:val="000000"/>
          <w:sz w:val="22"/>
        </w:rPr>
      </w:pPr>
    </w:p>
    <w:p w14:paraId="528C937A" w14:textId="77777777" w:rsidR="00C472E6" w:rsidRDefault="00C472E6">
      <w:pPr>
        <w:rPr>
          <w:color w:val="000000"/>
          <w:sz w:val="22"/>
        </w:rPr>
      </w:pPr>
    </w:p>
    <w:p w14:paraId="76028CAE" w14:textId="23BB14F0" w:rsidR="00C472E6" w:rsidRPr="00B9682B" w:rsidRDefault="00C472E6">
      <w:pPr>
        <w:rPr>
          <w:color w:val="000000"/>
          <w:sz w:val="22"/>
        </w:rPr>
      </w:pPr>
      <w:r>
        <w:rPr>
          <w:color w:val="000000"/>
          <w:sz w:val="22"/>
        </w:rPr>
        <w:t xml:space="preserve">©  Australian Capital Territory </w:t>
      </w:r>
      <w:r w:rsidR="00AE6F78">
        <w:rPr>
          <w:noProof/>
          <w:color w:val="000000"/>
          <w:sz w:val="22"/>
        </w:rPr>
        <w:t>2025</w:t>
      </w:r>
    </w:p>
    <w:p w14:paraId="5ADBD57D" w14:textId="77777777" w:rsidR="00C472E6" w:rsidRDefault="00C472E6">
      <w:pPr>
        <w:pStyle w:val="06Copyright"/>
        <w:sectPr w:rsidR="00C472E6" w:rsidSect="00C472E6">
          <w:headerReference w:type="even" r:id="rId75"/>
          <w:headerReference w:type="default" r:id="rId76"/>
          <w:footerReference w:type="even" r:id="rId77"/>
          <w:footerReference w:type="default" r:id="rId78"/>
          <w:headerReference w:type="first" r:id="rId79"/>
          <w:footerReference w:type="first" r:id="rId80"/>
          <w:type w:val="continuous"/>
          <w:pgSz w:w="11907" w:h="16839" w:code="9"/>
          <w:pgMar w:top="3000" w:right="1900" w:bottom="2500" w:left="2300" w:header="2480" w:footer="2100" w:gutter="0"/>
          <w:pgNumType w:fmt="lowerRoman"/>
          <w:cols w:space="720"/>
          <w:titlePg/>
          <w:docGrid w:linePitch="326"/>
        </w:sectPr>
      </w:pPr>
    </w:p>
    <w:p w14:paraId="3E99F400" w14:textId="77777777" w:rsidR="00DD37B8" w:rsidRDefault="00DD37B8" w:rsidP="00C472E6"/>
    <w:sectPr w:rsidR="00DD37B8" w:rsidSect="00C472E6">
      <w:headerReference w:type="even" r:id="rId8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CA779" w14:textId="77777777" w:rsidR="0069701A" w:rsidRDefault="0069701A">
      <w:r>
        <w:separator/>
      </w:r>
    </w:p>
  </w:endnote>
  <w:endnote w:type="continuationSeparator" w:id="0">
    <w:p w14:paraId="36331326" w14:textId="77777777" w:rsidR="0069701A" w:rsidRDefault="0069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71FA5" w14:textId="62CB7DBC" w:rsidR="00534F6B" w:rsidRPr="00E14202" w:rsidRDefault="00E14202" w:rsidP="00E14202">
    <w:pPr>
      <w:pStyle w:val="Footer"/>
      <w:jc w:val="center"/>
      <w:rPr>
        <w:rFonts w:cs="Arial"/>
        <w:sz w:val="14"/>
      </w:rPr>
    </w:pPr>
    <w:r w:rsidRPr="00E14202">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62A7" w14:textId="77777777" w:rsidR="00931D30" w:rsidRDefault="00931D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1D30" w:rsidRPr="00CB3D59" w14:paraId="2DEAC6E2" w14:textId="77777777">
      <w:tc>
        <w:tcPr>
          <w:tcW w:w="847" w:type="pct"/>
        </w:tcPr>
        <w:p w14:paraId="1AA9AB37" w14:textId="77777777" w:rsidR="00931D30" w:rsidRPr="00A752AE" w:rsidRDefault="00931D30" w:rsidP="00931D30">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sidR="00332B50">
            <w:rPr>
              <w:rStyle w:val="PageNumber"/>
              <w:rFonts w:cs="Arial"/>
              <w:noProof/>
              <w:szCs w:val="18"/>
            </w:rPr>
            <w:t>8</w:t>
          </w:r>
          <w:r w:rsidRPr="00A752AE">
            <w:rPr>
              <w:rStyle w:val="PageNumber"/>
              <w:rFonts w:cs="Arial"/>
              <w:szCs w:val="18"/>
            </w:rPr>
            <w:fldChar w:fldCharType="end"/>
          </w:r>
        </w:p>
      </w:tc>
      <w:tc>
        <w:tcPr>
          <w:tcW w:w="3092" w:type="pct"/>
        </w:tcPr>
        <w:p w14:paraId="7A1A0AE9" w14:textId="3785CB48" w:rsidR="00931D30" w:rsidRPr="00A752AE" w:rsidRDefault="00931D30" w:rsidP="00931D30">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468A" w:rsidRPr="00E8468A">
            <w:rPr>
              <w:rFonts w:cs="Arial"/>
              <w:szCs w:val="18"/>
            </w:rPr>
            <w:t>Veterinary Practice Regulation 2018</w:t>
          </w:r>
          <w:r>
            <w:rPr>
              <w:rFonts w:cs="Arial"/>
              <w:szCs w:val="18"/>
            </w:rPr>
            <w:fldChar w:fldCharType="end"/>
          </w:r>
        </w:p>
        <w:p w14:paraId="542173BF" w14:textId="5C5B2B76" w:rsidR="00931D30" w:rsidRPr="00A752AE" w:rsidRDefault="00931D30" w:rsidP="00931D30">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846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8468A">
            <w:rPr>
              <w:rFonts w:cs="Arial"/>
              <w:szCs w:val="18"/>
            </w:rPr>
            <w:t>16/07/25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8468A">
            <w:rPr>
              <w:rFonts w:cs="Arial"/>
              <w:szCs w:val="18"/>
            </w:rPr>
            <w:t>-30/04/26</w:t>
          </w:r>
          <w:r w:rsidRPr="00A752AE">
            <w:rPr>
              <w:rFonts w:cs="Arial"/>
              <w:szCs w:val="18"/>
            </w:rPr>
            <w:fldChar w:fldCharType="end"/>
          </w:r>
        </w:p>
      </w:tc>
      <w:tc>
        <w:tcPr>
          <w:tcW w:w="1061" w:type="pct"/>
        </w:tcPr>
        <w:p w14:paraId="22623DD5" w14:textId="11AFD520" w:rsidR="00931D30" w:rsidRPr="00A752AE" w:rsidRDefault="00931D30" w:rsidP="00931D30">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8468A">
            <w:rPr>
              <w:rFonts w:cs="Arial"/>
              <w:szCs w:val="18"/>
            </w:rPr>
            <w:t>R3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8468A">
            <w:rPr>
              <w:rFonts w:cs="Arial"/>
              <w:szCs w:val="18"/>
            </w:rPr>
            <w:t>16/07/25</w:t>
          </w:r>
          <w:r w:rsidRPr="00A752AE">
            <w:rPr>
              <w:rFonts w:cs="Arial"/>
              <w:szCs w:val="18"/>
            </w:rPr>
            <w:fldChar w:fldCharType="end"/>
          </w:r>
        </w:p>
      </w:tc>
    </w:tr>
  </w:tbl>
  <w:p w14:paraId="22DC8FEA" w14:textId="0A785AC1" w:rsidR="00931D30" w:rsidRPr="00E14202" w:rsidRDefault="00E226CF"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7283D" w14:textId="77777777" w:rsidR="00931D30" w:rsidRDefault="00931D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1D30" w:rsidRPr="00CB3D59" w14:paraId="228F103D" w14:textId="77777777">
      <w:tc>
        <w:tcPr>
          <w:tcW w:w="1061" w:type="pct"/>
        </w:tcPr>
        <w:p w14:paraId="2E1FA5B3" w14:textId="66C98A52" w:rsidR="00931D30" w:rsidRPr="00A752AE" w:rsidRDefault="00931D30" w:rsidP="00931D30">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E8468A">
            <w:rPr>
              <w:rFonts w:cs="Arial"/>
              <w:szCs w:val="18"/>
            </w:rPr>
            <w:t>R3</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E8468A">
            <w:rPr>
              <w:rFonts w:cs="Arial"/>
              <w:szCs w:val="18"/>
            </w:rPr>
            <w:t>16/07/25</w:t>
          </w:r>
          <w:r w:rsidRPr="00A752AE">
            <w:rPr>
              <w:rFonts w:cs="Arial"/>
              <w:szCs w:val="18"/>
            </w:rPr>
            <w:fldChar w:fldCharType="end"/>
          </w:r>
        </w:p>
      </w:tc>
      <w:tc>
        <w:tcPr>
          <w:tcW w:w="3092" w:type="pct"/>
        </w:tcPr>
        <w:p w14:paraId="0F24800C" w14:textId="1D500521" w:rsidR="00931D30" w:rsidRPr="00A752AE" w:rsidRDefault="00931D30" w:rsidP="00931D30">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468A" w:rsidRPr="00E8468A">
            <w:rPr>
              <w:rFonts w:cs="Arial"/>
              <w:szCs w:val="18"/>
            </w:rPr>
            <w:t>Veterinary Practice Regulation 2018</w:t>
          </w:r>
          <w:r>
            <w:rPr>
              <w:rFonts w:cs="Arial"/>
              <w:szCs w:val="18"/>
            </w:rPr>
            <w:fldChar w:fldCharType="end"/>
          </w:r>
        </w:p>
        <w:p w14:paraId="065112CC" w14:textId="602A49FE" w:rsidR="00931D30" w:rsidRPr="00A752AE" w:rsidRDefault="00931D30" w:rsidP="00931D30">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E8468A">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E8468A">
            <w:rPr>
              <w:rFonts w:cs="Arial"/>
              <w:szCs w:val="18"/>
            </w:rPr>
            <w:t>16/07/25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E8468A">
            <w:rPr>
              <w:rFonts w:cs="Arial"/>
              <w:szCs w:val="18"/>
            </w:rPr>
            <w:t>-30/04/26</w:t>
          </w:r>
          <w:r w:rsidRPr="00A752AE">
            <w:rPr>
              <w:rFonts w:cs="Arial"/>
              <w:szCs w:val="18"/>
            </w:rPr>
            <w:fldChar w:fldCharType="end"/>
          </w:r>
        </w:p>
      </w:tc>
      <w:tc>
        <w:tcPr>
          <w:tcW w:w="847" w:type="pct"/>
        </w:tcPr>
        <w:p w14:paraId="6F4AC5B1" w14:textId="77777777" w:rsidR="00931D30" w:rsidRPr="00A752AE" w:rsidRDefault="00931D30" w:rsidP="00931D30">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sidR="00332B50">
            <w:rPr>
              <w:rStyle w:val="PageNumber"/>
              <w:rFonts w:cs="Arial"/>
              <w:noProof/>
              <w:szCs w:val="18"/>
            </w:rPr>
            <w:t>7</w:t>
          </w:r>
          <w:r w:rsidRPr="00A752AE">
            <w:rPr>
              <w:rStyle w:val="PageNumber"/>
              <w:rFonts w:cs="Arial"/>
              <w:szCs w:val="18"/>
            </w:rPr>
            <w:fldChar w:fldCharType="end"/>
          </w:r>
        </w:p>
      </w:tc>
    </w:tr>
  </w:tbl>
  <w:p w14:paraId="656EAE3A" w14:textId="412D85F2" w:rsidR="00931D30" w:rsidRPr="00E14202" w:rsidRDefault="00E226CF"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EED1E" w14:textId="77777777" w:rsidR="00931D30" w:rsidRDefault="00931D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1D30" w:rsidRPr="00CB3D59" w14:paraId="6C1CD8C9" w14:textId="77777777">
      <w:tc>
        <w:tcPr>
          <w:tcW w:w="847" w:type="pct"/>
        </w:tcPr>
        <w:p w14:paraId="0D1B8260" w14:textId="77777777" w:rsidR="00931D30" w:rsidRPr="00F02A14" w:rsidRDefault="00931D30" w:rsidP="00931D30">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332B50">
            <w:rPr>
              <w:rStyle w:val="PageNumber"/>
              <w:rFonts w:cs="Arial"/>
              <w:noProof/>
              <w:szCs w:val="18"/>
            </w:rPr>
            <w:t>10</w:t>
          </w:r>
          <w:r w:rsidRPr="00F02A14">
            <w:rPr>
              <w:rStyle w:val="PageNumber"/>
              <w:rFonts w:cs="Arial"/>
              <w:szCs w:val="18"/>
            </w:rPr>
            <w:fldChar w:fldCharType="end"/>
          </w:r>
        </w:p>
      </w:tc>
      <w:tc>
        <w:tcPr>
          <w:tcW w:w="3092" w:type="pct"/>
        </w:tcPr>
        <w:p w14:paraId="7365549E" w14:textId="4CEAED22" w:rsidR="00931D30" w:rsidRPr="00F02A14" w:rsidRDefault="00931D30" w:rsidP="00931D30">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468A" w:rsidRPr="00E8468A">
            <w:rPr>
              <w:rFonts w:cs="Arial"/>
              <w:szCs w:val="18"/>
            </w:rPr>
            <w:t>Veterinary Practice Regulation 2018</w:t>
          </w:r>
          <w:r>
            <w:rPr>
              <w:rFonts w:cs="Arial"/>
              <w:szCs w:val="18"/>
            </w:rPr>
            <w:fldChar w:fldCharType="end"/>
          </w:r>
        </w:p>
        <w:p w14:paraId="116C3700" w14:textId="4EF9A0A7" w:rsidR="00931D30" w:rsidRPr="00F02A14" w:rsidRDefault="00931D30" w:rsidP="00931D30">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8468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8468A">
            <w:rPr>
              <w:rFonts w:cs="Arial"/>
              <w:szCs w:val="18"/>
            </w:rPr>
            <w:t>16/07/25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8468A">
            <w:rPr>
              <w:rFonts w:cs="Arial"/>
              <w:szCs w:val="18"/>
            </w:rPr>
            <w:t>-30/04/26</w:t>
          </w:r>
          <w:r w:rsidRPr="00F02A14">
            <w:rPr>
              <w:rFonts w:cs="Arial"/>
              <w:szCs w:val="18"/>
            </w:rPr>
            <w:fldChar w:fldCharType="end"/>
          </w:r>
        </w:p>
      </w:tc>
      <w:tc>
        <w:tcPr>
          <w:tcW w:w="1061" w:type="pct"/>
        </w:tcPr>
        <w:p w14:paraId="7F86A961" w14:textId="7DB54606" w:rsidR="00931D30" w:rsidRPr="00F02A14" w:rsidRDefault="00931D30" w:rsidP="00931D30">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8468A">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8468A">
            <w:rPr>
              <w:rFonts w:cs="Arial"/>
              <w:szCs w:val="18"/>
            </w:rPr>
            <w:t>16/07/25</w:t>
          </w:r>
          <w:r w:rsidRPr="00F02A14">
            <w:rPr>
              <w:rFonts w:cs="Arial"/>
              <w:szCs w:val="18"/>
            </w:rPr>
            <w:fldChar w:fldCharType="end"/>
          </w:r>
        </w:p>
      </w:tc>
    </w:tr>
  </w:tbl>
  <w:p w14:paraId="29B57C40" w14:textId="5F2906E6" w:rsidR="00931D30" w:rsidRPr="00E14202" w:rsidRDefault="00E226CF"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254DD" w14:textId="77777777" w:rsidR="00931D30" w:rsidRDefault="00931D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1D30" w:rsidRPr="00CB3D59" w14:paraId="7A09BFEA" w14:textId="77777777">
      <w:tc>
        <w:tcPr>
          <w:tcW w:w="1061" w:type="pct"/>
        </w:tcPr>
        <w:p w14:paraId="1FCE589C" w14:textId="6DCBA368" w:rsidR="00931D30" w:rsidRPr="00F02A14" w:rsidRDefault="00931D30" w:rsidP="00931D30">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E8468A">
            <w:rPr>
              <w:rFonts w:cs="Arial"/>
              <w:szCs w:val="18"/>
            </w:rPr>
            <w:t>R3</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E8468A">
            <w:rPr>
              <w:rFonts w:cs="Arial"/>
              <w:szCs w:val="18"/>
            </w:rPr>
            <w:t>16/07/25</w:t>
          </w:r>
          <w:r w:rsidRPr="00F02A14">
            <w:rPr>
              <w:rFonts w:cs="Arial"/>
              <w:szCs w:val="18"/>
            </w:rPr>
            <w:fldChar w:fldCharType="end"/>
          </w:r>
        </w:p>
      </w:tc>
      <w:tc>
        <w:tcPr>
          <w:tcW w:w="3092" w:type="pct"/>
        </w:tcPr>
        <w:p w14:paraId="4A2A2699" w14:textId="57CF1D03" w:rsidR="00931D30" w:rsidRPr="00F02A14" w:rsidRDefault="00931D30" w:rsidP="00931D30">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E8468A" w:rsidRPr="00E8468A">
            <w:rPr>
              <w:rFonts w:cs="Arial"/>
              <w:szCs w:val="18"/>
            </w:rPr>
            <w:t>Veterinary Practice Regulation 2018</w:t>
          </w:r>
          <w:r>
            <w:rPr>
              <w:rFonts w:cs="Arial"/>
              <w:szCs w:val="18"/>
            </w:rPr>
            <w:fldChar w:fldCharType="end"/>
          </w:r>
        </w:p>
        <w:p w14:paraId="4E1791D3" w14:textId="6EC1CD6B" w:rsidR="00931D30" w:rsidRPr="00F02A14" w:rsidRDefault="00931D30" w:rsidP="00931D30">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E8468A">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E8468A">
            <w:rPr>
              <w:rFonts w:cs="Arial"/>
              <w:szCs w:val="18"/>
            </w:rPr>
            <w:t>16/07/25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E8468A">
            <w:rPr>
              <w:rFonts w:cs="Arial"/>
              <w:szCs w:val="18"/>
            </w:rPr>
            <w:t>-30/04/26</w:t>
          </w:r>
          <w:r w:rsidRPr="00F02A14">
            <w:rPr>
              <w:rFonts w:cs="Arial"/>
              <w:szCs w:val="18"/>
            </w:rPr>
            <w:fldChar w:fldCharType="end"/>
          </w:r>
        </w:p>
      </w:tc>
      <w:tc>
        <w:tcPr>
          <w:tcW w:w="847" w:type="pct"/>
        </w:tcPr>
        <w:p w14:paraId="7942281C" w14:textId="77777777" w:rsidR="00931D30" w:rsidRPr="00F02A14" w:rsidRDefault="00931D30" w:rsidP="00931D30">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sidR="00332B50">
            <w:rPr>
              <w:rStyle w:val="PageNumber"/>
              <w:rFonts w:cs="Arial"/>
              <w:noProof/>
              <w:szCs w:val="18"/>
            </w:rPr>
            <w:t>11</w:t>
          </w:r>
          <w:r w:rsidRPr="00F02A14">
            <w:rPr>
              <w:rStyle w:val="PageNumber"/>
              <w:rFonts w:cs="Arial"/>
              <w:szCs w:val="18"/>
            </w:rPr>
            <w:fldChar w:fldCharType="end"/>
          </w:r>
        </w:p>
      </w:tc>
    </w:tr>
  </w:tbl>
  <w:p w14:paraId="63147D0D" w14:textId="463E4D51" w:rsidR="00931D30" w:rsidRPr="00E14202" w:rsidRDefault="00E226CF"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2340" w14:textId="77777777" w:rsidR="00931D30" w:rsidRDefault="00931D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1D30" w14:paraId="324C48F0" w14:textId="77777777">
      <w:tc>
        <w:tcPr>
          <w:tcW w:w="847" w:type="pct"/>
        </w:tcPr>
        <w:p w14:paraId="05533BC3" w14:textId="77777777" w:rsidR="00931D30" w:rsidRDefault="00931D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32B50">
            <w:rPr>
              <w:rStyle w:val="PageNumber"/>
              <w:noProof/>
            </w:rPr>
            <w:t>12</w:t>
          </w:r>
          <w:r>
            <w:rPr>
              <w:rStyle w:val="PageNumber"/>
            </w:rPr>
            <w:fldChar w:fldCharType="end"/>
          </w:r>
        </w:p>
      </w:tc>
      <w:tc>
        <w:tcPr>
          <w:tcW w:w="3092" w:type="pct"/>
        </w:tcPr>
        <w:p w14:paraId="65285A1D" w14:textId="468B106C" w:rsidR="00931D30" w:rsidRDefault="00E226CF">
          <w:pPr>
            <w:pStyle w:val="Footer"/>
            <w:jc w:val="center"/>
          </w:pPr>
          <w:r>
            <w:fldChar w:fldCharType="begin"/>
          </w:r>
          <w:r>
            <w:instrText xml:space="preserve"> REF Citation *\charformat </w:instrText>
          </w:r>
          <w:r>
            <w:fldChar w:fldCharType="separate"/>
          </w:r>
          <w:r w:rsidR="00E8468A">
            <w:t>Veterinary Practice Regulation 2018</w:t>
          </w:r>
          <w:r>
            <w:fldChar w:fldCharType="end"/>
          </w:r>
        </w:p>
        <w:p w14:paraId="5816062A" w14:textId="78D9FFDB" w:rsidR="00931D30" w:rsidRDefault="00E226CF">
          <w:pPr>
            <w:pStyle w:val="FooterInfoCentre"/>
          </w:pPr>
          <w:r>
            <w:fldChar w:fldCharType="begin"/>
          </w:r>
          <w:r>
            <w:instrText xml:space="preserve"> DOCPROPERTY "Eff"  *\charformat </w:instrText>
          </w:r>
          <w:r>
            <w:fldChar w:fldCharType="separate"/>
          </w:r>
          <w:r w:rsidR="00E8468A">
            <w:t xml:space="preserve">Effective:  </w:t>
          </w:r>
          <w:r>
            <w:fldChar w:fldCharType="end"/>
          </w:r>
          <w:r>
            <w:fldChar w:fldCharType="begin"/>
          </w:r>
          <w:r>
            <w:instrText xml:space="preserve"> DOCPROPERTY "StartDt"  *\charformat </w:instrText>
          </w:r>
          <w:r>
            <w:fldChar w:fldCharType="separate"/>
          </w:r>
          <w:r w:rsidR="00E8468A">
            <w:t>16/07/25</w:t>
          </w:r>
          <w:r>
            <w:fldChar w:fldCharType="end"/>
          </w:r>
          <w:r>
            <w:fldChar w:fldCharType="begin"/>
          </w:r>
          <w:r>
            <w:instrText xml:space="preserve"> DOCPROPERTY "EndDt"  *\charformat </w:instrText>
          </w:r>
          <w:r>
            <w:fldChar w:fldCharType="separate"/>
          </w:r>
          <w:r w:rsidR="00E8468A">
            <w:t>-30/04/26</w:t>
          </w:r>
          <w:r>
            <w:fldChar w:fldCharType="end"/>
          </w:r>
        </w:p>
      </w:tc>
      <w:tc>
        <w:tcPr>
          <w:tcW w:w="1061" w:type="pct"/>
        </w:tcPr>
        <w:p w14:paraId="5FF76E38" w14:textId="03865BAC" w:rsidR="00931D30" w:rsidRDefault="00E226CF">
          <w:pPr>
            <w:pStyle w:val="Footer"/>
            <w:jc w:val="right"/>
          </w:pPr>
          <w:r>
            <w:fldChar w:fldCharType="begin"/>
          </w:r>
          <w:r>
            <w:instrText xml:space="preserve"> DOCPROPERTY "Category"  *\charformat  </w:instrText>
          </w:r>
          <w:r>
            <w:fldChar w:fldCharType="separate"/>
          </w:r>
          <w:r w:rsidR="00E8468A">
            <w:t>R3</w:t>
          </w:r>
          <w:r>
            <w:fldChar w:fldCharType="end"/>
          </w:r>
          <w:r w:rsidR="00931D30">
            <w:br/>
          </w:r>
          <w:r>
            <w:fldChar w:fldCharType="begin"/>
          </w:r>
          <w:r>
            <w:instrText xml:space="preserve"> DOCPROPERTY "RepubDt"  *\charformat  </w:instrText>
          </w:r>
          <w:r>
            <w:fldChar w:fldCharType="separate"/>
          </w:r>
          <w:r w:rsidR="00E8468A">
            <w:t>16/07/25</w:t>
          </w:r>
          <w:r>
            <w:fldChar w:fldCharType="end"/>
          </w:r>
        </w:p>
      </w:tc>
    </w:tr>
  </w:tbl>
  <w:p w14:paraId="3396FCED" w14:textId="7C99EFFD" w:rsidR="00931D30" w:rsidRPr="00E14202" w:rsidRDefault="00E226CF"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C0B0" w14:textId="77777777" w:rsidR="00931D30" w:rsidRDefault="00931D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1D30" w14:paraId="0DDAE3FC" w14:textId="77777777">
      <w:tc>
        <w:tcPr>
          <w:tcW w:w="1061" w:type="pct"/>
        </w:tcPr>
        <w:p w14:paraId="0AF2DB49" w14:textId="6E6932BE" w:rsidR="00931D30" w:rsidRDefault="00E226CF">
          <w:pPr>
            <w:pStyle w:val="Footer"/>
          </w:pPr>
          <w:r>
            <w:fldChar w:fldCharType="begin"/>
          </w:r>
          <w:r>
            <w:instrText xml:space="preserve"> DOCPROPERTY "Category"  *\charformat  </w:instrText>
          </w:r>
          <w:r>
            <w:fldChar w:fldCharType="separate"/>
          </w:r>
          <w:r w:rsidR="00E8468A">
            <w:t>R3</w:t>
          </w:r>
          <w:r>
            <w:fldChar w:fldCharType="end"/>
          </w:r>
          <w:r w:rsidR="00931D30">
            <w:br/>
          </w:r>
          <w:r>
            <w:fldChar w:fldCharType="begin"/>
          </w:r>
          <w:r>
            <w:instrText xml:space="preserve"> DOCPROPERTY "RepubDt"  *\charformat  </w:instrText>
          </w:r>
          <w:r>
            <w:fldChar w:fldCharType="separate"/>
          </w:r>
          <w:r w:rsidR="00E8468A">
            <w:t>16/07/25</w:t>
          </w:r>
          <w:r>
            <w:fldChar w:fldCharType="end"/>
          </w:r>
        </w:p>
      </w:tc>
      <w:tc>
        <w:tcPr>
          <w:tcW w:w="3092" w:type="pct"/>
        </w:tcPr>
        <w:p w14:paraId="21D32D9A" w14:textId="29D4BF8B" w:rsidR="00931D30" w:rsidRDefault="00E226CF">
          <w:pPr>
            <w:pStyle w:val="Footer"/>
            <w:jc w:val="center"/>
          </w:pPr>
          <w:r>
            <w:fldChar w:fldCharType="begin"/>
          </w:r>
          <w:r>
            <w:instrText xml:space="preserve"> REF Citation *\charformat </w:instrText>
          </w:r>
          <w:r>
            <w:fldChar w:fldCharType="separate"/>
          </w:r>
          <w:r w:rsidR="00E8468A">
            <w:t>Veterinary Practice Regulation 2018</w:t>
          </w:r>
          <w:r>
            <w:fldChar w:fldCharType="end"/>
          </w:r>
        </w:p>
        <w:p w14:paraId="3D893B9F" w14:textId="1CF3AA71" w:rsidR="00931D30" w:rsidRDefault="00E226CF">
          <w:pPr>
            <w:pStyle w:val="FooterInfoCentre"/>
          </w:pPr>
          <w:r>
            <w:fldChar w:fldCharType="begin"/>
          </w:r>
          <w:r>
            <w:instrText xml:space="preserve"> DOCPROPERTY "Eff"  *\charformat </w:instrText>
          </w:r>
          <w:r>
            <w:fldChar w:fldCharType="separate"/>
          </w:r>
          <w:r w:rsidR="00E8468A">
            <w:t xml:space="preserve">Effective:  </w:t>
          </w:r>
          <w:r>
            <w:fldChar w:fldCharType="end"/>
          </w:r>
          <w:r>
            <w:fldChar w:fldCharType="begin"/>
          </w:r>
          <w:r>
            <w:instrText xml:space="preserve"> DOCPROPERTY "StartDt"  *\charformat </w:instrText>
          </w:r>
          <w:r>
            <w:fldChar w:fldCharType="separate"/>
          </w:r>
          <w:r w:rsidR="00E8468A">
            <w:t>16/07/25</w:t>
          </w:r>
          <w:r>
            <w:fldChar w:fldCharType="end"/>
          </w:r>
          <w:r>
            <w:fldChar w:fldCharType="begin"/>
          </w:r>
          <w:r>
            <w:instrText xml:space="preserve"> DOCPROPERTY "EndDt"  *\charformat </w:instrText>
          </w:r>
          <w:r>
            <w:fldChar w:fldCharType="separate"/>
          </w:r>
          <w:r w:rsidR="00E8468A">
            <w:t>-30/04/26</w:t>
          </w:r>
          <w:r>
            <w:fldChar w:fldCharType="end"/>
          </w:r>
        </w:p>
      </w:tc>
      <w:tc>
        <w:tcPr>
          <w:tcW w:w="847" w:type="pct"/>
        </w:tcPr>
        <w:p w14:paraId="54C111F6" w14:textId="77777777" w:rsidR="00931D30" w:rsidRDefault="00931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32B50">
            <w:rPr>
              <w:rStyle w:val="PageNumber"/>
              <w:noProof/>
            </w:rPr>
            <w:t>13</w:t>
          </w:r>
          <w:r>
            <w:rPr>
              <w:rStyle w:val="PageNumber"/>
            </w:rPr>
            <w:fldChar w:fldCharType="end"/>
          </w:r>
        </w:p>
      </w:tc>
    </w:tr>
  </w:tbl>
  <w:p w14:paraId="2168F751" w14:textId="43FA83AA" w:rsidR="00931D30" w:rsidRPr="00E14202" w:rsidRDefault="00E226CF"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9A9C" w14:textId="77777777" w:rsidR="00931D30" w:rsidRDefault="00931D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1D30" w14:paraId="56476966" w14:textId="77777777">
      <w:tc>
        <w:tcPr>
          <w:tcW w:w="847" w:type="pct"/>
        </w:tcPr>
        <w:p w14:paraId="2AE7088C" w14:textId="77777777" w:rsidR="00931D30" w:rsidRDefault="00931D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32B50">
            <w:rPr>
              <w:rStyle w:val="PageNumber"/>
              <w:noProof/>
            </w:rPr>
            <w:t>14</w:t>
          </w:r>
          <w:r>
            <w:rPr>
              <w:rStyle w:val="PageNumber"/>
            </w:rPr>
            <w:fldChar w:fldCharType="end"/>
          </w:r>
        </w:p>
      </w:tc>
      <w:tc>
        <w:tcPr>
          <w:tcW w:w="3092" w:type="pct"/>
        </w:tcPr>
        <w:p w14:paraId="7C3FAD56" w14:textId="181752A9" w:rsidR="00931D30" w:rsidRDefault="00E226CF">
          <w:pPr>
            <w:pStyle w:val="Footer"/>
            <w:jc w:val="center"/>
          </w:pPr>
          <w:r>
            <w:fldChar w:fldCharType="begin"/>
          </w:r>
          <w:r>
            <w:instrText xml:space="preserve"> REF Citation *\charformat </w:instrText>
          </w:r>
          <w:r>
            <w:fldChar w:fldCharType="separate"/>
          </w:r>
          <w:r w:rsidR="00E8468A">
            <w:t>Veterinary Practice Regulation 2018</w:t>
          </w:r>
          <w:r>
            <w:fldChar w:fldCharType="end"/>
          </w:r>
        </w:p>
        <w:p w14:paraId="31E9AB36" w14:textId="41A626D4" w:rsidR="00931D30" w:rsidRDefault="00E226CF">
          <w:pPr>
            <w:pStyle w:val="FooterInfoCentre"/>
          </w:pPr>
          <w:r>
            <w:fldChar w:fldCharType="begin"/>
          </w:r>
          <w:r>
            <w:instrText xml:space="preserve"> DOCPROPERTY "Eff"  *\charformat </w:instrText>
          </w:r>
          <w:r>
            <w:fldChar w:fldCharType="separate"/>
          </w:r>
          <w:r w:rsidR="00E8468A">
            <w:t xml:space="preserve">Effective:  </w:t>
          </w:r>
          <w:r>
            <w:fldChar w:fldCharType="end"/>
          </w:r>
          <w:r>
            <w:fldChar w:fldCharType="begin"/>
          </w:r>
          <w:r>
            <w:instrText xml:space="preserve"> DOCPROPERTY "StartDt"  *\charformat </w:instrText>
          </w:r>
          <w:r>
            <w:fldChar w:fldCharType="separate"/>
          </w:r>
          <w:r w:rsidR="00E8468A">
            <w:t>16/07/25</w:t>
          </w:r>
          <w:r>
            <w:fldChar w:fldCharType="end"/>
          </w:r>
          <w:r>
            <w:fldChar w:fldCharType="begin"/>
          </w:r>
          <w:r>
            <w:instrText xml:space="preserve"> DOCPROPERTY "EndDt"  *\charformat </w:instrText>
          </w:r>
          <w:r>
            <w:fldChar w:fldCharType="separate"/>
          </w:r>
          <w:r w:rsidR="00E8468A">
            <w:t>-30/04/26</w:t>
          </w:r>
          <w:r>
            <w:fldChar w:fldCharType="end"/>
          </w:r>
        </w:p>
      </w:tc>
      <w:tc>
        <w:tcPr>
          <w:tcW w:w="1061" w:type="pct"/>
        </w:tcPr>
        <w:p w14:paraId="6C5A10E7" w14:textId="0F858B59" w:rsidR="00931D30" w:rsidRDefault="00E226CF">
          <w:pPr>
            <w:pStyle w:val="Footer"/>
            <w:jc w:val="right"/>
          </w:pPr>
          <w:r>
            <w:fldChar w:fldCharType="begin"/>
          </w:r>
          <w:r>
            <w:instrText xml:space="preserve"> DOCPROPERTY "Category"  *\charformat  </w:instrText>
          </w:r>
          <w:r>
            <w:fldChar w:fldCharType="separate"/>
          </w:r>
          <w:r w:rsidR="00E8468A">
            <w:t>R3</w:t>
          </w:r>
          <w:r>
            <w:fldChar w:fldCharType="end"/>
          </w:r>
          <w:r w:rsidR="00931D30">
            <w:br/>
          </w:r>
          <w:r>
            <w:fldChar w:fldCharType="begin"/>
          </w:r>
          <w:r>
            <w:instrText xml:space="preserve"> DOCPROPERTY "RepubDt"  *\charformat  </w:instrText>
          </w:r>
          <w:r>
            <w:fldChar w:fldCharType="separate"/>
          </w:r>
          <w:r w:rsidR="00E8468A">
            <w:t>16/07/25</w:t>
          </w:r>
          <w:r>
            <w:fldChar w:fldCharType="end"/>
          </w:r>
        </w:p>
      </w:tc>
    </w:tr>
  </w:tbl>
  <w:p w14:paraId="0CA35516" w14:textId="55D57C48" w:rsidR="00931D30" w:rsidRPr="00E14202" w:rsidRDefault="00E226CF"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DD6F" w14:textId="77777777" w:rsidR="00931D30" w:rsidRDefault="00931D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1D30" w14:paraId="076C7808" w14:textId="77777777">
      <w:tc>
        <w:tcPr>
          <w:tcW w:w="1061" w:type="pct"/>
        </w:tcPr>
        <w:p w14:paraId="67BEAED5" w14:textId="5B9033B9" w:rsidR="00931D30" w:rsidRDefault="00E226CF">
          <w:pPr>
            <w:pStyle w:val="Footer"/>
          </w:pPr>
          <w:r>
            <w:fldChar w:fldCharType="begin"/>
          </w:r>
          <w:r>
            <w:instrText xml:space="preserve"> DOCPROPERTY "Category"  *\charformat  </w:instrText>
          </w:r>
          <w:r>
            <w:fldChar w:fldCharType="separate"/>
          </w:r>
          <w:r w:rsidR="00E8468A">
            <w:t>R3</w:t>
          </w:r>
          <w:r>
            <w:fldChar w:fldCharType="end"/>
          </w:r>
          <w:r w:rsidR="00931D30">
            <w:br/>
          </w:r>
          <w:r>
            <w:fldChar w:fldCharType="begin"/>
          </w:r>
          <w:r>
            <w:instrText xml:space="preserve"> DOCPROPERTY "RepubDt"  *\charformat  </w:instrText>
          </w:r>
          <w:r>
            <w:fldChar w:fldCharType="separate"/>
          </w:r>
          <w:r w:rsidR="00E8468A">
            <w:t>16/07/25</w:t>
          </w:r>
          <w:r>
            <w:fldChar w:fldCharType="end"/>
          </w:r>
        </w:p>
      </w:tc>
      <w:tc>
        <w:tcPr>
          <w:tcW w:w="3092" w:type="pct"/>
        </w:tcPr>
        <w:p w14:paraId="19461479" w14:textId="6C36C787" w:rsidR="00931D30" w:rsidRDefault="00E226CF">
          <w:pPr>
            <w:pStyle w:val="Footer"/>
            <w:jc w:val="center"/>
          </w:pPr>
          <w:r>
            <w:fldChar w:fldCharType="begin"/>
          </w:r>
          <w:r>
            <w:instrText xml:space="preserve"> REF Citation *\charformat </w:instrText>
          </w:r>
          <w:r>
            <w:fldChar w:fldCharType="separate"/>
          </w:r>
          <w:r w:rsidR="00E8468A">
            <w:t>Veterinary Practice Regulation 2018</w:t>
          </w:r>
          <w:r>
            <w:fldChar w:fldCharType="end"/>
          </w:r>
        </w:p>
        <w:p w14:paraId="308C196F" w14:textId="04CD934C" w:rsidR="00931D30" w:rsidRDefault="00E226CF">
          <w:pPr>
            <w:pStyle w:val="FooterInfoCentre"/>
          </w:pPr>
          <w:r>
            <w:fldChar w:fldCharType="begin"/>
          </w:r>
          <w:r>
            <w:instrText xml:space="preserve"> DOCPROPERTY "Eff"  *\charformat </w:instrText>
          </w:r>
          <w:r>
            <w:fldChar w:fldCharType="separate"/>
          </w:r>
          <w:r w:rsidR="00E8468A">
            <w:t xml:space="preserve">Effective:  </w:t>
          </w:r>
          <w:r>
            <w:fldChar w:fldCharType="end"/>
          </w:r>
          <w:r>
            <w:fldChar w:fldCharType="begin"/>
          </w:r>
          <w:r>
            <w:instrText xml:space="preserve"> DOCPROPERTY "StartDt"  *\charformat </w:instrText>
          </w:r>
          <w:r>
            <w:fldChar w:fldCharType="separate"/>
          </w:r>
          <w:r w:rsidR="00E8468A">
            <w:t>16/07/25</w:t>
          </w:r>
          <w:r>
            <w:fldChar w:fldCharType="end"/>
          </w:r>
          <w:r>
            <w:fldChar w:fldCharType="begin"/>
          </w:r>
          <w:r>
            <w:instrText xml:space="preserve"> DOCPROPERTY "EndDt"  *\charformat </w:instrText>
          </w:r>
          <w:r>
            <w:fldChar w:fldCharType="separate"/>
          </w:r>
          <w:r w:rsidR="00E8468A">
            <w:t>-30/04/26</w:t>
          </w:r>
          <w:r>
            <w:fldChar w:fldCharType="end"/>
          </w:r>
        </w:p>
      </w:tc>
      <w:tc>
        <w:tcPr>
          <w:tcW w:w="847" w:type="pct"/>
        </w:tcPr>
        <w:p w14:paraId="09B88900" w14:textId="77777777" w:rsidR="00931D30" w:rsidRDefault="00931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32B50">
            <w:rPr>
              <w:rStyle w:val="PageNumber"/>
              <w:noProof/>
            </w:rPr>
            <w:t>15</w:t>
          </w:r>
          <w:r>
            <w:rPr>
              <w:rStyle w:val="PageNumber"/>
            </w:rPr>
            <w:fldChar w:fldCharType="end"/>
          </w:r>
        </w:p>
      </w:tc>
    </w:tr>
  </w:tbl>
  <w:p w14:paraId="674572C4" w14:textId="3898B7F1" w:rsidR="00931D30" w:rsidRPr="00E14202" w:rsidRDefault="00E226CF"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E4847" w14:textId="707BF264" w:rsidR="00931D30" w:rsidRPr="00E14202" w:rsidRDefault="00E14202" w:rsidP="00E14202">
    <w:pPr>
      <w:pStyle w:val="Footer"/>
      <w:jc w:val="center"/>
      <w:rPr>
        <w:rFonts w:cs="Arial"/>
        <w:sz w:val="14"/>
      </w:rPr>
    </w:pPr>
    <w:r w:rsidRPr="00E14202">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15349" w14:textId="78C9CAF4" w:rsidR="00931D30" w:rsidRPr="00E14202" w:rsidRDefault="00931D30" w:rsidP="00E14202">
    <w:pPr>
      <w:pStyle w:val="Footer"/>
      <w:jc w:val="center"/>
      <w:rPr>
        <w:rFonts w:cs="Arial"/>
        <w:sz w:val="14"/>
      </w:rPr>
    </w:pPr>
    <w:r w:rsidRPr="00E14202">
      <w:rPr>
        <w:rFonts w:cs="Arial"/>
        <w:sz w:val="14"/>
      </w:rPr>
      <w:fldChar w:fldCharType="begin"/>
    </w:r>
    <w:r w:rsidRPr="00E14202">
      <w:rPr>
        <w:rFonts w:cs="Arial"/>
        <w:sz w:val="14"/>
      </w:rPr>
      <w:instrText xml:space="preserve"> COMMENTS  \* MERGEFORMAT </w:instrText>
    </w:r>
    <w:r w:rsidRPr="00E14202">
      <w:rPr>
        <w:rFonts w:cs="Arial"/>
        <w:sz w:val="14"/>
      </w:rPr>
      <w:fldChar w:fldCharType="end"/>
    </w:r>
    <w:r w:rsidR="00E14202" w:rsidRPr="00E14202">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BC01" w14:textId="784AA5E7" w:rsidR="00443665" w:rsidRPr="00E14202" w:rsidRDefault="00443665" w:rsidP="00E14202">
    <w:pPr>
      <w:pStyle w:val="Footer"/>
      <w:jc w:val="center"/>
      <w:rPr>
        <w:rFonts w:cs="Arial"/>
        <w:sz w:val="14"/>
      </w:rPr>
    </w:pPr>
    <w:r w:rsidRPr="00E14202">
      <w:rPr>
        <w:rFonts w:cs="Arial"/>
        <w:sz w:val="14"/>
      </w:rPr>
      <w:fldChar w:fldCharType="begin"/>
    </w:r>
    <w:r w:rsidRPr="00E14202">
      <w:rPr>
        <w:rFonts w:cs="Arial"/>
        <w:sz w:val="14"/>
      </w:rPr>
      <w:instrText xml:space="preserve"> DOCPROPERTY "Status" </w:instrText>
    </w:r>
    <w:r w:rsidRPr="00E14202">
      <w:rPr>
        <w:rFonts w:cs="Arial"/>
        <w:sz w:val="14"/>
      </w:rPr>
      <w:fldChar w:fldCharType="separate"/>
    </w:r>
    <w:r w:rsidR="00E8468A" w:rsidRPr="00E14202">
      <w:rPr>
        <w:rFonts w:cs="Arial"/>
        <w:sz w:val="14"/>
      </w:rPr>
      <w:t xml:space="preserve"> </w:t>
    </w:r>
    <w:r w:rsidRPr="00E14202">
      <w:rPr>
        <w:rFonts w:cs="Arial"/>
        <w:sz w:val="14"/>
      </w:rPr>
      <w:fldChar w:fldCharType="end"/>
    </w:r>
    <w:r w:rsidRPr="00E14202">
      <w:rPr>
        <w:rFonts w:cs="Arial"/>
        <w:sz w:val="14"/>
      </w:rPr>
      <w:fldChar w:fldCharType="begin"/>
    </w:r>
    <w:r w:rsidRPr="00E14202">
      <w:rPr>
        <w:rFonts w:cs="Arial"/>
        <w:sz w:val="14"/>
      </w:rPr>
      <w:instrText xml:space="preserve"> COMMENTS  \* MERGEFORMAT </w:instrText>
    </w:r>
    <w:r w:rsidRPr="00E14202">
      <w:rPr>
        <w:rFonts w:cs="Arial"/>
        <w:sz w:val="14"/>
      </w:rPr>
      <w:fldChar w:fldCharType="end"/>
    </w:r>
    <w:r w:rsidR="00E14202" w:rsidRPr="00E14202">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5E00D" w14:textId="7A0DA6ED" w:rsidR="00931D30" w:rsidRPr="00E14202" w:rsidRDefault="00E14202" w:rsidP="00E14202">
    <w:pPr>
      <w:pStyle w:val="Footer"/>
      <w:jc w:val="center"/>
      <w:rPr>
        <w:rFonts w:cs="Arial"/>
        <w:sz w:val="14"/>
      </w:rPr>
    </w:pPr>
    <w:r w:rsidRPr="00E1420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9A4B6" w14:textId="0E193674" w:rsidR="00534F6B" w:rsidRPr="00E14202" w:rsidRDefault="00E14202" w:rsidP="00E14202">
    <w:pPr>
      <w:pStyle w:val="Footer"/>
      <w:jc w:val="center"/>
      <w:rPr>
        <w:rFonts w:cs="Arial"/>
        <w:sz w:val="14"/>
      </w:rPr>
    </w:pPr>
    <w:r w:rsidRPr="00E14202">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C730" w14:textId="77777777" w:rsidR="00443665" w:rsidRDefault="0044366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443665" w14:paraId="4EDD1316" w14:textId="77777777">
      <w:tc>
        <w:tcPr>
          <w:tcW w:w="846" w:type="pct"/>
        </w:tcPr>
        <w:p w14:paraId="4EEB5D78" w14:textId="77777777" w:rsidR="00443665" w:rsidRDefault="0044366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66DA70D" w14:textId="4F30BD52" w:rsidR="00443665" w:rsidRDefault="00443665">
          <w:pPr>
            <w:pStyle w:val="Footer"/>
            <w:jc w:val="center"/>
          </w:pPr>
          <w:r>
            <w:fldChar w:fldCharType="begin"/>
          </w:r>
          <w:r>
            <w:instrText xml:space="preserve"> REF Citation *\charformat </w:instrText>
          </w:r>
          <w:r>
            <w:fldChar w:fldCharType="separate"/>
          </w:r>
          <w:r w:rsidR="00E8468A">
            <w:t>Veterinary Practice Regulation 2018</w:t>
          </w:r>
          <w:r>
            <w:fldChar w:fldCharType="end"/>
          </w:r>
        </w:p>
        <w:p w14:paraId="27AE6B20" w14:textId="667F762A" w:rsidR="00443665" w:rsidRDefault="00443665">
          <w:pPr>
            <w:pStyle w:val="FooterInfoCentre"/>
          </w:pPr>
          <w:r>
            <w:fldChar w:fldCharType="begin"/>
          </w:r>
          <w:r>
            <w:instrText xml:space="preserve"> DOCPROPERTY "Eff"  </w:instrText>
          </w:r>
          <w:r>
            <w:fldChar w:fldCharType="separate"/>
          </w:r>
          <w:r w:rsidR="00E8468A">
            <w:t xml:space="preserve">Effective:  </w:t>
          </w:r>
          <w:r>
            <w:fldChar w:fldCharType="end"/>
          </w:r>
          <w:r>
            <w:fldChar w:fldCharType="begin"/>
          </w:r>
          <w:r>
            <w:instrText xml:space="preserve"> DOCPROPERTY "StartDt"   </w:instrText>
          </w:r>
          <w:r>
            <w:fldChar w:fldCharType="separate"/>
          </w:r>
          <w:r w:rsidR="00E8468A">
            <w:t>16/07/25</w:t>
          </w:r>
          <w:r>
            <w:fldChar w:fldCharType="end"/>
          </w:r>
          <w:r>
            <w:fldChar w:fldCharType="begin"/>
          </w:r>
          <w:r>
            <w:instrText xml:space="preserve"> DOCPROPERTY "EndDt"  </w:instrText>
          </w:r>
          <w:r>
            <w:fldChar w:fldCharType="separate"/>
          </w:r>
          <w:r w:rsidR="00E8468A">
            <w:t>-30/04/26</w:t>
          </w:r>
          <w:r>
            <w:fldChar w:fldCharType="end"/>
          </w:r>
        </w:p>
      </w:tc>
      <w:tc>
        <w:tcPr>
          <w:tcW w:w="1061" w:type="pct"/>
        </w:tcPr>
        <w:p w14:paraId="69507673" w14:textId="352CB89B" w:rsidR="00443665" w:rsidRDefault="00443665">
          <w:pPr>
            <w:pStyle w:val="Footer"/>
            <w:jc w:val="right"/>
          </w:pPr>
          <w:r>
            <w:fldChar w:fldCharType="begin"/>
          </w:r>
          <w:r>
            <w:instrText xml:space="preserve"> DOCPROPERTY "Category"  </w:instrText>
          </w:r>
          <w:r>
            <w:fldChar w:fldCharType="separate"/>
          </w:r>
          <w:r w:rsidR="00E8468A">
            <w:t>R3</w:t>
          </w:r>
          <w:r>
            <w:fldChar w:fldCharType="end"/>
          </w:r>
          <w:r>
            <w:br/>
          </w:r>
          <w:r>
            <w:fldChar w:fldCharType="begin"/>
          </w:r>
          <w:r>
            <w:instrText xml:space="preserve"> DOCPROPERTY "RepubDt"  </w:instrText>
          </w:r>
          <w:r>
            <w:fldChar w:fldCharType="separate"/>
          </w:r>
          <w:r w:rsidR="00E8468A">
            <w:t>16/07/25</w:t>
          </w:r>
          <w:r>
            <w:fldChar w:fldCharType="end"/>
          </w:r>
        </w:p>
      </w:tc>
    </w:tr>
  </w:tbl>
  <w:p w14:paraId="12320FC2" w14:textId="27A1FA0E" w:rsidR="00443665" w:rsidRPr="00E14202" w:rsidRDefault="00443665"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02DA" w14:textId="77777777" w:rsidR="00443665" w:rsidRDefault="004436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43665" w14:paraId="40E44DE1" w14:textId="77777777">
      <w:tc>
        <w:tcPr>
          <w:tcW w:w="1061" w:type="pct"/>
        </w:tcPr>
        <w:p w14:paraId="5B5D1BAB" w14:textId="4BD887E8" w:rsidR="00443665" w:rsidRDefault="00443665">
          <w:pPr>
            <w:pStyle w:val="Footer"/>
          </w:pPr>
          <w:r>
            <w:fldChar w:fldCharType="begin"/>
          </w:r>
          <w:r>
            <w:instrText xml:space="preserve"> DOCPROPERTY "Category"  </w:instrText>
          </w:r>
          <w:r>
            <w:fldChar w:fldCharType="separate"/>
          </w:r>
          <w:r w:rsidR="00E8468A">
            <w:t>R3</w:t>
          </w:r>
          <w:r>
            <w:fldChar w:fldCharType="end"/>
          </w:r>
          <w:r>
            <w:br/>
          </w:r>
          <w:r>
            <w:fldChar w:fldCharType="begin"/>
          </w:r>
          <w:r>
            <w:instrText xml:space="preserve"> DOCPROPERTY "RepubDt"  </w:instrText>
          </w:r>
          <w:r>
            <w:fldChar w:fldCharType="separate"/>
          </w:r>
          <w:r w:rsidR="00E8468A">
            <w:t>16/07/25</w:t>
          </w:r>
          <w:r>
            <w:fldChar w:fldCharType="end"/>
          </w:r>
        </w:p>
      </w:tc>
      <w:tc>
        <w:tcPr>
          <w:tcW w:w="3093" w:type="pct"/>
        </w:tcPr>
        <w:p w14:paraId="1DFB4AFC" w14:textId="504DC95A" w:rsidR="00443665" w:rsidRDefault="00443665">
          <w:pPr>
            <w:pStyle w:val="Footer"/>
            <w:jc w:val="center"/>
          </w:pPr>
          <w:r>
            <w:fldChar w:fldCharType="begin"/>
          </w:r>
          <w:r>
            <w:instrText xml:space="preserve"> REF Citation *\charformat </w:instrText>
          </w:r>
          <w:r>
            <w:fldChar w:fldCharType="separate"/>
          </w:r>
          <w:r w:rsidR="00E8468A">
            <w:t>Veterinary Practice Regulation 2018</w:t>
          </w:r>
          <w:r>
            <w:fldChar w:fldCharType="end"/>
          </w:r>
        </w:p>
        <w:p w14:paraId="4C78738C" w14:textId="0BCA76F3" w:rsidR="00443665" w:rsidRDefault="00443665">
          <w:pPr>
            <w:pStyle w:val="FooterInfoCentre"/>
          </w:pPr>
          <w:r>
            <w:fldChar w:fldCharType="begin"/>
          </w:r>
          <w:r>
            <w:instrText xml:space="preserve"> DOCPROPERTY "Eff"  </w:instrText>
          </w:r>
          <w:r>
            <w:fldChar w:fldCharType="separate"/>
          </w:r>
          <w:r w:rsidR="00E8468A">
            <w:t xml:space="preserve">Effective:  </w:t>
          </w:r>
          <w:r>
            <w:fldChar w:fldCharType="end"/>
          </w:r>
          <w:r>
            <w:fldChar w:fldCharType="begin"/>
          </w:r>
          <w:r>
            <w:instrText xml:space="preserve"> DOCPROPERTY "StartDt"  </w:instrText>
          </w:r>
          <w:r>
            <w:fldChar w:fldCharType="separate"/>
          </w:r>
          <w:r w:rsidR="00E8468A">
            <w:t>16/07/25</w:t>
          </w:r>
          <w:r>
            <w:fldChar w:fldCharType="end"/>
          </w:r>
          <w:r>
            <w:fldChar w:fldCharType="begin"/>
          </w:r>
          <w:r>
            <w:instrText xml:space="preserve"> DOCPROPERTY "EndDt"  </w:instrText>
          </w:r>
          <w:r>
            <w:fldChar w:fldCharType="separate"/>
          </w:r>
          <w:r w:rsidR="00E8468A">
            <w:t>-30/04/26</w:t>
          </w:r>
          <w:r>
            <w:fldChar w:fldCharType="end"/>
          </w:r>
        </w:p>
      </w:tc>
      <w:tc>
        <w:tcPr>
          <w:tcW w:w="846" w:type="pct"/>
        </w:tcPr>
        <w:p w14:paraId="43F59F12" w14:textId="77777777" w:rsidR="00443665" w:rsidRDefault="004436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18C9080" w14:textId="23A5B874" w:rsidR="00443665" w:rsidRPr="00E14202" w:rsidRDefault="00443665"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4C71" w14:textId="77777777" w:rsidR="00443665" w:rsidRDefault="0044366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443665" w14:paraId="51119479" w14:textId="77777777">
      <w:tc>
        <w:tcPr>
          <w:tcW w:w="1061" w:type="pct"/>
        </w:tcPr>
        <w:p w14:paraId="26B85083" w14:textId="6B0214EC" w:rsidR="00443665" w:rsidRDefault="00443665">
          <w:pPr>
            <w:pStyle w:val="Footer"/>
          </w:pPr>
          <w:r>
            <w:fldChar w:fldCharType="begin"/>
          </w:r>
          <w:r>
            <w:instrText xml:space="preserve"> DOCPROPERTY "Category"  </w:instrText>
          </w:r>
          <w:r>
            <w:fldChar w:fldCharType="separate"/>
          </w:r>
          <w:r w:rsidR="00E8468A">
            <w:t>R3</w:t>
          </w:r>
          <w:r>
            <w:fldChar w:fldCharType="end"/>
          </w:r>
          <w:r>
            <w:br/>
          </w:r>
          <w:r>
            <w:fldChar w:fldCharType="begin"/>
          </w:r>
          <w:r>
            <w:instrText xml:space="preserve"> DOCPROPERTY "RepubDt"  </w:instrText>
          </w:r>
          <w:r>
            <w:fldChar w:fldCharType="separate"/>
          </w:r>
          <w:r w:rsidR="00E8468A">
            <w:t>16/07/25</w:t>
          </w:r>
          <w:r>
            <w:fldChar w:fldCharType="end"/>
          </w:r>
        </w:p>
      </w:tc>
      <w:tc>
        <w:tcPr>
          <w:tcW w:w="3093" w:type="pct"/>
        </w:tcPr>
        <w:p w14:paraId="07F573AE" w14:textId="5EE155AA" w:rsidR="00443665" w:rsidRDefault="00443665">
          <w:pPr>
            <w:pStyle w:val="Footer"/>
            <w:jc w:val="center"/>
          </w:pPr>
          <w:r>
            <w:fldChar w:fldCharType="begin"/>
          </w:r>
          <w:r>
            <w:instrText xml:space="preserve"> REF Citation *\charformat </w:instrText>
          </w:r>
          <w:r>
            <w:fldChar w:fldCharType="separate"/>
          </w:r>
          <w:r w:rsidR="00E8468A">
            <w:t>Veterinary Practice Regulation 2018</w:t>
          </w:r>
          <w:r>
            <w:fldChar w:fldCharType="end"/>
          </w:r>
        </w:p>
        <w:p w14:paraId="6E6395A0" w14:textId="470C2FA8" w:rsidR="00443665" w:rsidRDefault="00443665">
          <w:pPr>
            <w:pStyle w:val="FooterInfoCentre"/>
          </w:pPr>
          <w:r>
            <w:fldChar w:fldCharType="begin"/>
          </w:r>
          <w:r>
            <w:instrText xml:space="preserve"> DOCPROPERTY "Eff"  </w:instrText>
          </w:r>
          <w:r>
            <w:fldChar w:fldCharType="separate"/>
          </w:r>
          <w:r w:rsidR="00E8468A">
            <w:t xml:space="preserve">Effective:  </w:t>
          </w:r>
          <w:r>
            <w:fldChar w:fldCharType="end"/>
          </w:r>
          <w:r>
            <w:fldChar w:fldCharType="begin"/>
          </w:r>
          <w:r>
            <w:instrText xml:space="preserve"> DOCPROPERTY "StartDt"   </w:instrText>
          </w:r>
          <w:r>
            <w:fldChar w:fldCharType="separate"/>
          </w:r>
          <w:r w:rsidR="00E8468A">
            <w:t>16/07/25</w:t>
          </w:r>
          <w:r>
            <w:fldChar w:fldCharType="end"/>
          </w:r>
          <w:r>
            <w:fldChar w:fldCharType="begin"/>
          </w:r>
          <w:r>
            <w:instrText xml:space="preserve"> DOCPROPERTY "EndDt"  </w:instrText>
          </w:r>
          <w:r>
            <w:fldChar w:fldCharType="separate"/>
          </w:r>
          <w:r w:rsidR="00E8468A">
            <w:t>-30/04/26</w:t>
          </w:r>
          <w:r>
            <w:fldChar w:fldCharType="end"/>
          </w:r>
        </w:p>
      </w:tc>
      <w:tc>
        <w:tcPr>
          <w:tcW w:w="846" w:type="pct"/>
        </w:tcPr>
        <w:p w14:paraId="7D701CE6" w14:textId="77777777" w:rsidR="00443665" w:rsidRDefault="0044366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A79B59C" w14:textId="33A38803" w:rsidR="00443665" w:rsidRPr="00E14202" w:rsidRDefault="00E14202" w:rsidP="00E14202">
    <w:pPr>
      <w:pStyle w:val="Status"/>
      <w:rPr>
        <w:rFonts w:cs="Arial"/>
      </w:rPr>
    </w:pPr>
    <w:r w:rsidRPr="00E14202">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DA94" w14:textId="77777777" w:rsidR="00931D30" w:rsidRDefault="00931D30">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931D30" w14:paraId="30F695C4" w14:textId="77777777">
      <w:tc>
        <w:tcPr>
          <w:tcW w:w="847" w:type="pct"/>
        </w:tcPr>
        <w:p w14:paraId="676D1C61" w14:textId="77777777" w:rsidR="00931D30" w:rsidRDefault="00931D30">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32B50">
            <w:rPr>
              <w:rStyle w:val="PageNumber"/>
              <w:noProof/>
            </w:rPr>
            <w:t>6</w:t>
          </w:r>
          <w:r>
            <w:rPr>
              <w:rStyle w:val="PageNumber"/>
            </w:rPr>
            <w:fldChar w:fldCharType="end"/>
          </w:r>
        </w:p>
      </w:tc>
      <w:tc>
        <w:tcPr>
          <w:tcW w:w="3092" w:type="pct"/>
        </w:tcPr>
        <w:p w14:paraId="5FE6B36B" w14:textId="15B2646F" w:rsidR="00931D30" w:rsidRDefault="00E226CF">
          <w:pPr>
            <w:pStyle w:val="Footer"/>
            <w:jc w:val="center"/>
          </w:pPr>
          <w:r>
            <w:fldChar w:fldCharType="begin"/>
          </w:r>
          <w:r>
            <w:instrText xml:space="preserve"> REF Citation *\charformat </w:instrText>
          </w:r>
          <w:r>
            <w:fldChar w:fldCharType="separate"/>
          </w:r>
          <w:r w:rsidR="00E8468A">
            <w:t>Veterinary Practice Regulation 2018</w:t>
          </w:r>
          <w:r>
            <w:fldChar w:fldCharType="end"/>
          </w:r>
        </w:p>
        <w:p w14:paraId="307DFC38" w14:textId="782D698A" w:rsidR="00931D30" w:rsidRDefault="00E226CF">
          <w:pPr>
            <w:pStyle w:val="FooterInfoCentre"/>
          </w:pPr>
          <w:r>
            <w:fldChar w:fldCharType="begin"/>
          </w:r>
          <w:r>
            <w:instrText xml:space="preserve"> DOCPROPERTY "Eff"  *\charformat </w:instrText>
          </w:r>
          <w:r>
            <w:fldChar w:fldCharType="separate"/>
          </w:r>
          <w:r w:rsidR="00E8468A">
            <w:t xml:space="preserve">Effective:  </w:t>
          </w:r>
          <w:r>
            <w:fldChar w:fldCharType="end"/>
          </w:r>
          <w:r>
            <w:fldChar w:fldCharType="begin"/>
          </w:r>
          <w:r>
            <w:instrText xml:space="preserve"> DOCPROPERTY "StartDt"  *\charformat </w:instrText>
          </w:r>
          <w:r>
            <w:fldChar w:fldCharType="separate"/>
          </w:r>
          <w:r w:rsidR="00E8468A">
            <w:t>16/07/25</w:t>
          </w:r>
          <w:r>
            <w:fldChar w:fldCharType="end"/>
          </w:r>
          <w:r>
            <w:fldChar w:fldCharType="begin"/>
          </w:r>
          <w:r>
            <w:instrText xml:space="preserve"> DOCPROPERTY "EndDt"  *\charformat </w:instrText>
          </w:r>
          <w:r>
            <w:fldChar w:fldCharType="separate"/>
          </w:r>
          <w:r w:rsidR="00E8468A">
            <w:t>-30/04/26</w:t>
          </w:r>
          <w:r>
            <w:fldChar w:fldCharType="end"/>
          </w:r>
        </w:p>
      </w:tc>
      <w:tc>
        <w:tcPr>
          <w:tcW w:w="1061" w:type="pct"/>
        </w:tcPr>
        <w:p w14:paraId="6C41BCD8" w14:textId="7F16C41A" w:rsidR="00931D30" w:rsidRDefault="00E226CF">
          <w:pPr>
            <w:pStyle w:val="Footer"/>
            <w:jc w:val="right"/>
          </w:pPr>
          <w:r>
            <w:fldChar w:fldCharType="begin"/>
          </w:r>
          <w:r>
            <w:instrText xml:space="preserve"> DOCPROPERTY "Category"  *\charformat  </w:instrText>
          </w:r>
          <w:r>
            <w:fldChar w:fldCharType="separate"/>
          </w:r>
          <w:r w:rsidR="00E8468A">
            <w:t>R3</w:t>
          </w:r>
          <w:r>
            <w:fldChar w:fldCharType="end"/>
          </w:r>
          <w:r w:rsidR="00931D30">
            <w:br/>
          </w:r>
          <w:r>
            <w:fldChar w:fldCharType="begin"/>
          </w:r>
          <w:r>
            <w:instrText xml:space="preserve"> DOCPROPERTY "RepubDt"  *\charformat  </w:instrText>
          </w:r>
          <w:r>
            <w:fldChar w:fldCharType="separate"/>
          </w:r>
          <w:r w:rsidR="00E8468A">
            <w:t>16/07/25</w:t>
          </w:r>
          <w:r>
            <w:fldChar w:fldCharType="end"/>
          </w:r>
        </w:p>
      </w:tc>
    </w:tr>
  </w:tbl>
  <w:p w14:paraId="7EDC5E3C" w14:textId="02B05159" w:rsidR="00931D30" w:rsidRPr="00E14202" w:rsidRDefault="00E226CF"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888A" w14:textId="77777777" w:rsidR="00931D30" w:rsidRDefault="00931D30">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931D30" w14:paraId="06874EE5" w14:textId="77777777">
      <w:tc>
        <w:tcPr>
          <w:tcW w:w="1061" w:type="pct"/>
        </w:tcPr>
        <w:p w14:paraId="6A9BE0E9" w14:textId="143BF2E9" w:rsidR="00931D30" w:rsidRDefault="00E226CF">
          <w:pPr>
            <w:pStyle w:val="Footer"/>
          </w:pPr>
          <w:r>
            <w:fldChar w:fldCharType="begin"/>
          </w:r>
          <w:r>
            <w:instrText xml:space="preserve"> DOCPROPERTY "Category"  *\charformat  </w:instrText>
          </w:r>
          <w:r>
            <w:fldChar w:fldCharType="separate"/>
          </w:r>
          <w:r w:rsidR="00E8468A">
            <w:t>R3</w:t>
          </w:r>
          <w:r>
            <w:fldChar w:fldCharType="end"/>
          </w:r>
          <w:r w:rsidR="00931D30">
            <w:br/>
          </w:r>
          <w:r>
            <w:fldChar w:fldCharType="begin"/>
          </w:r>
          <w:r>
            <w:instrText xml:space="preserve"> DOCPROPERTY "RepubDt"  *\charformat  </w:instrText>
          </w:r>
          <w:r>
            <w:fldChar w:fldCharType="separate"/>
          </w:r>
          <w:r w:rsidR="00E8468A">
            <w:t>16/07/25</w:t>
          </w:r>
          <w:r>
            <w:fldChar w:fldCharType="end"/>
          </w:r>
        </w:p>
      </w:tc>
      <w:tc>
        <w:tcPr>
          <w:tcW w:w="3092" w:type="pct"/>
        </w:tcPr>
        <w:p w14:paraId="79102F1F" w14:textId="7B29100E" w:rsidR="00931D30" w:rsidRDefault="00E226CF">
          <w:pPr>
            <w:pStyle w:val="Footer"/>
            <w:jc w:val="center"/>
          </w:pPr>
          <w:r>
            <w:fldChar w:fldCharType="begin"/>
          </w:r>
          <w:r>
            <w:instrText xml:space="preserve"> REF Citation *\charformat </w:instrText>
          </w:r>
          <w:r>
            <w:fldChar w:fldCharType="separate"/>
          </w:r>
          <w:r w:rsidR="00E8468A">
            <w:t>Veterinary Practice Regulation 2018</w:t>
          </w:r>
          <w:r>
            <w:fldChar w:fldCharType="end"/>
          </w:r>
        </w:p>
        <w:p w14:paraId="7CECA85A" w14:textId="21005FCA" w:rsidR="00931D30" w:rsidRDefault="00E226CF">
          <w:pPr>
            <w:pStyle w:val="FooterInfoCentre"/>
          </w:pPr>
          <w:r>
            <w:fldChar w:fldCharType="begin"/>
          </w:r>
          <w:r>
            <w:instrText xml:space="preserve"> DOCPROPERTY "Eff"  *\charformat </w:instrText>
          </w:r>
          <w:r>
            <w:fldChar w:fldCharType="separate"/>
          </w:r>
          <w:r w:rsidR="00E8468A">
            <w:t xml:space="preserve">Effective:  </w:t>
          </w:r>
          <w:r>
            <w:fldChar w:fldCharType="end"/>
          </w:r>
          <w:r>
            <w:fldChar w:fldCharType="begin"/>
          </w:r>
          <w:r>
            <w:instrText xml:space="preserve"> DOCPROPERTY "StartDt"  *\charformat </w:instrText>
          </w:r>
          <w:r>
            <w:fldChar w:fldCharType="separate"/>
          </w:r>
          <w:r w:rsidR="00E8468A">
            <w:t>16/07/25</w:t>
          </w:r>
          <w:r>
            <w:fldChar w:fldCharType="end"/>
          </w:r>
          <w:r>
            <w:fldChar w:fldCharType="begin"/>
          </w:r>
          <w:r>
            <w:instrText xml:space="preserve"> DOCPROPERTY "EndDt"  *\charformat </w:instrText>
          </w:r>
          <w:r>
            <w:fldChar w:fldCharType="separate"/>
          </w:r>
          <w:r w:rsidR="00E8468A">
            <w:t>-30/04/26</w:t>
          </w:r>
          <w:r>
            <w:fldChar w:fldCharType="end"/>
          </w:r>
        </w:p>
      </w:tc>
      <w:tc>
        <w:tcPr>
          <w:tcW w:w="847" w:type="pct"/>
        </w:tcPr>
        <w:p w14:paraId="1E037AB6" w14:textId="77777777" w:rsidR="00931D30" w:rsidRDefault="00931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32B50">
            <w:rPr>
              <w:rStyle w:val="PageNumber"/>
              <w:noProof/>
            </w:rPr>
            <w:t>5</w:t>
          </w:r>
          <w:r>
            <w:rPr>
              <w:rStyle w:val="PageNumber"/>
            </w:rPr>
            <w:fldChar w:fldCharType="end"/>
          </w:r>
        </w:p>
      </w:tc>
    </w:tr>
  </w:tbl>
  <w:p w14:paraId="0FEA5234" w14:textId="60F06DC7" w:rsidR="00931D30" w:rsidRPr="00E14202" w:rsidRDefault="00E226CF"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63E7E" w14:textId="77777777" w:rsidR="00931D30" w:rsidRDefault="00931D30">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931D30" w14:paraId="10B90E20" w14:textId="77777777">
      <w:tc>
        <w:tcPr>
          <w:tcW w:w="1061" w:type="pct"/>
        </w:tcPr>
        <w:p w14:paraId="06D83208" w14:textId="2A0D6667" w:rsidR="00931D30" w:rsidRDefault="00E226CF">
          <w:pPr>
            <w:pStyle w:val="Footer"/>
          </w:pPr>
          <w:r>
            <w:fldChar w:fldCharType="begin"/>
          </w:r>
          <w:r>
            <w:instrText xml:space="preserve"> DOCPROPERTY "Category"  *\charformat  </w:instrText>
          </w:r>
          <w:r>
            <w:fldChar w:fldCharType="separate"/>
          </w:r>
          <w:r w:rsidR="00E8468A">
            <w:t>R3</w:t>
          </w:r>
          <w:r>
            <w:fldChar w:fldCharType="end"/>
          </w:r>
          <w:r w:rsidR="00931D30">
            <w:br/>
          </w:r>
          <w:r>
            <w:fldChar w:fldCharType="begin"/>
          </w:r>
          <w:r>
            <w:instrText xml:space="preserve"> DOCPROPERTY "RepubDt"  *\charformat  </w:instrText>
          </w:r>
          <w:r>
            <w:fldChar w:fldCharType="separate"/>
          </w:r>
          <w:r w:rsidR="00E8468A">
            <w:t>16/07/25</w:t>
          </w:r>
          <w:r>
            <w:fldChar w:fldCharType="end"/>
          </w:r>
        </w:p>
      </w:tc>
      <w:tc>
        <w:tcPr>
          <w:tcW w:w="3092" w:type="pct"/>
        </w:tcPr>
        <w:p w14:paraId="2F04109C" w14:textId="3F8C8A56" w:rsidR="00931D30" w:rsidRDefault="00E226CF">
          <w:pPr>
            <w:pStyle w:val="Footer"/>
            <w:jc w:val="center"/>
          </w:pPr>
          <w:r>
            <w:fldChar w:fldCharType="begin"/>
          </w:r>
          <w:r>
            <w:instrText xml:space="preserve"> REF Citation *\charformat </w:instrText>
          </w:r>
          <w:r>
            <w:fldChar w:fldCharType="separate"/>
          </w:r>
          <w:r w:rsidR="00E8468A">
            <w:t>Veterinary Practice Regulation 2018</w:t>
          </w:r>
          <w:r>
            <w:fldChar w:fldCharType="end"/>
          </w:r>
        </w:p>
        <w:p w14:paraId="49FDF0E3" w14:textId="18C55603" w:rsidR="00931D30" w:rsidRDefault="00E226CF">
          <w:pPr>
            <w:pStyle w:val="FooterInfoCentre"/>
          </w:pPr>
          <w:r>
            <w:fldChar w:fldCharType="begin"/>
          </w:r>
          <w:r>
            <w:instrText xml:space="preserve"> DOCPROPERTY "Eff"  *\charformat </w:instrText>
          </w:r>
          <w:r>
            <w:fldChar w:fldCharType="separate"/>
          </w:r>
          <w:r w:rsidR="00E8468A">
            <w:t xml:space="preserve">Effective:  </w:t>
          </w:r>
          <w:r>
            <w:fldChar w:fldCharType="end"/>
          </w:r>
          <w:r>
            <w:fldChar w:fldCharType="begin"/>
          </w:r>
          <w:r>
            <w:instrText xml:space="preserve"> DOCPROPERTY "StartDt"  *\charformat </w:instrText>
          </w:r>
          <w:r>
            <w:fldChar w:fldCharType="separate"/>
          </w:r>
          <w:r w:rsidR="00E8468A">
            <w:t>16/07/25</w:t>
          </w:r>
          <w:r>
            <w:fldChar w:fldCharType="end"/>
          </w:r>
          <w:r>
            <w:fldChar w:fldCharType="begin"/>
          </w:r>
          <w:r>
            <w:instrText xml:space="preserve"> DOCPROPERTY "EndDt"  *\charformat </w:instrText>
          </w:r>
          <w:r>
            <w:fldChar w:fldCharType="separate"/>
          </w:r>
          <w:r w:rsidR="00E8468A">
            <w:t>-30/04/26</w:t>
          </w:r>
          <w:r>
            <w:fldChar w:fldCharType="end"/>
          </w:r>
        </w:p>
      </w:tc>
      <w:tc>
        <w:tcPr>
          <w:tcW w:w="847" w:type="pct"/>
        </w:tcPr>
        <w:p w14:paraId="2E0F017E" w14:textId="77777777" w:rsidR="00931D30" w:rsidRDefault="00931D30">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32B50">
            <w:rPr>
              <w:rStyle w:val="PageNumber"/>
              <w:noProof/>
            </w:rPr>
            <w:t>1</w:t>
          </w:r>
          <w:r>
            <w:rPr>
              <w:rStyle w:val="PageNumber"/>
            </w:rPr>
            <w:fldChar w:fldCharType="end"/>
          </w:r>
        </w:p>
      </w:tc>
    </w:tr>
  </w:tbl>
  <w:p w14:paraId="265FA2D1" w14:textId="0C02C29B" w:rsidR="00931D30" w:rsidRPr="00E14202" w:rsidRDefault="00E226CF" w:rsidP="00E14202">
    <w:pPr>
      <w:pStyle w:val="Status"/>
      <w:rPr>
        <w:rFonts w:cs="Arial"/>
      </w:rPr>
    </w:pPr>
    <w:r w:rsidRPr="00E14202">
      <w:rPr>
        <w:rFonts w:cs="Arial"/>
      </w:rPr>
      <w:fldChar w:fldCharType="begin"/>
    </w:r>
    <w:r w:rsidRPr="00E14202">
      <w:rPr>
        <w:rFonts w:cs="Arial"/>
      </w:rPr>
      <w:instrText xml:space="preserve"> DOCPROPERTY "Status" </w:instrText>
    </w:r>
    <w:r w:rsidRPr="00E14202">
      <w:rPr>
        <w:rFonts w:cs="Arial"/>
      </w:rPr>
      <w:fldChar w:fldCharType="separate"/>
    </w:r>
    <w:r w:rsidR="00E8468A" w:rsidRPr="00E14202">
      <w:rPr>
        <w:rFonts w:cs="Arial"/>
      </w:rPr>
      <w:t xml:space="preserve"> </w:t>
    </w:r>
    <w:r w:rsidRPr="00E14202">
      <w:rPr>
        <w:rFonts w:cs="Arial"/>
      </w:rPr>
      <w:fldChar w:fldCharType="end"/>
    </w:r>
    <w:r w:rsidR="00E14202" w:rsidRPr="00E1420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383A" w14:textId="77777777" w:rsidR="0069701A" w:rsidRDefault="0069701A">
      <w:r>
        <w:separator/>
      </w:r>
    </w:p>
  </w:footnote>
  <w:footnote w:type="continuationSeparator" w:id="0">
    <w:p w14:paraId="50522648" w14:textId="77777777" w:rsidR="0069701A" w:rsidRDefault="00697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8891B" w14:textId="77777777" w:rsidR="00534F6B" w:rsidRDefault="00534F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31D30" w:rsidRPr="00CB3D59" w14:paraId="4A47C83E" w14:textId="77777777">
      <w:trPr>
        <w:jc w:val="center"/>
      </w:trPr>
      <w:tc>
        <w:tcPr>
          <w:tcW w:w="1560" w:type="dxa"/>
        </w:tcPr>
        <w:p w14:paraId="554AE93B" w14:textId="2112F968" w:rsidR="00931D30" w:rsidRPr="00F02A14" w:rsidRDefault="00931D30">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4202">
            <w:rPr>
              <w:rFonts w:cs="Arial"/>
              <w:b/>
              <w:noProof/>
              <w:szCs w:val="18"/>
            </w:rPr>
            <w:t>Schedule 1</w:t>
          </w:r>
          <w:r w:rsidRPr="00F02A14">
            <w:rPr>
              <w:rFonts w:cs="Arial"/>
              <w:b/>
              <w:szCs w:val="18"/>
            </w:rPr>
            <w:fldChar w:fldCharType="end"/>
          </w:r>
        </w:p>
      </w:tc>
      <w:tc>
        <w:tcPr>
          <w:tcW w:w="5741" w:type="dxa"/>
        </w:tcPr>
        <w:p w14:paraId="35E26BA1" w14:textId="6D2EFF1F" w:rsidR="00931D30" w:rsidRPr="00F02A14" w:rsidRDefault="00931D30">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4202">
            <w:rPr>
              <w:rFonts w:cs="Arial"/>
              <w:noProof/>
              <w:szCs w:val="18"/>
            </w:rPr>
            <w:t>Restricted acts of veterinary science</w:t>
          </w:r>
          <w:r w:rsidRPr="00F02A14">
            <w:rPr>
              <w:rFonts w:cs="Arial"/>
              <w:szCs w:val="18"/>
            </w:rPr>
            <w:fldChar w:fldCharType="end"/>
          </w:r>
        </w:p>
      </w:tc>
    </w:tr>
    <w:tr w:rsidR="00931D30" w:rsidRPr="00CB3D59" w14:paraId="0BA2AC03" w14:textId="77777777">
      <w:trPr>
        <w:jc w:val="center"/>
      </w:trPr>
      <w:tc>
        <w:tcPr>
          <w:tcW w:w="1560" w:type="dxa"/>
        </w:tcPr>
        <w:p w14:paraId="3ED9DAAD" w14:textId="3A90E19A" w:rsidR="00931D30" w:rsidRPr="00F02A14" w:rsidRDefault="00931D30">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14202">
            <w:rPr>
              <w:rFonts w:cs="Arial"/>
              <w:b/>
              <w:noProof/>
              <w:szCs w:val="18"/>
            </w:rPr>
            <w:t>Part 1.2</w:t>
          </w:r>
          <w:r w:rsidRPr="00F02A14">
            <w:rPr>
              <w:rFonts w:cs="Arial"/>
              <w:b/>
              <w:szCs w:val="18"/>
            </w:rPr>
            <w:fldChar w:fldCharType="end"/>
          </w:r>
        </w:p>
      </w:tc>
      <w:tc>
        <w:tcPr>
          <w:tcW w:w="5741" w:type="dxa"/>
        </w:tcPr>
        <w:p w14:paraId="46A6E4C1" w14:textId="1B2FEA9F" w:rsidR="00931D30" w:rsidRPr="00F02A14" w:rsidRDefault="00931D30">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14202">
            <w:rPr>
              <w:rFonts w:cs="Arial"/>
              <w:noProof/>
              <w:szCs w:val="18"/>
            </w:rPr>
            <w:t>Restricted acts of veterinary science</w:t>
          </w:r>
          <w:r w:rsidRPr="00F02A14">
            <w:rPr>
              <w:rFonts w:cs="Arial"/>
              <w:szCs w:val="18"/>
            </w:rPr>
            <w:fldChar w:fldCharType="end"/>
          </w:r>
        </w:p>
      </w:tc>
    </w:tr>
    <w:tr w:rsidR="00931D30" w:rsidRPr="00CB3D59" w14:paraId="757E4119" w14:textId="77777777">
      <w:trPr>
        <w:jc w:val="center"/>
      </w:trPr>
      <w:tc>
        <w:tcPr>
          <w:tcW w:w="7296" w:type="dxa"/>
          <w:gridSpan w:val="2"/>
          <w:tcBorders>
            <w:bottom w:val="single" w:sz="4" w:space="0" w:color="auto"/>
          </w:tcBorders>
        </w:tcPr>
        <w:p w14:paraId="7AADB824" w14:textId="77777777" w:rsidR="00931D30" w:rsidRPr="00783A18" w:rsidRDefault="00931D30" w:rsidP="00931D30">
          <w:pPr>
            <w:pStyle w:val="HeaderEven6"/>
            <w:spacing w:before="0" w:after="0"/>
            <w:rPr>
              <w:rFonts w:ascii="Times New Roman" w:hAnsi="Times New Roman"/>
              <w:sz w:val="24"/>
              <w:szCs w:val="24"/>
            </w:rPr>
          </w:pPr>
        </w:p>
      </w:tc>
    </w:tr>
  </w:tbl>
  <w:p w14:paraId="07945E63" w14:textId="77777777" w:rsidR="00931D30" w:rsidRDefault="00931D3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31D30" w:rsidRPr="00CB3D59" w14:paraId="4418E3D5" w14:textId="77777777">
      <w:trPr>
        <w:jc w:val="center"/>
      </w:trPr>
      <w:tc>
        <w:tcPr>
          <w:tcW w:w="5741" w:type="dxa"/>
        </w:tcPr>
        <w:p w14:paraId="28A05C00" w14:textId="30F9A404" w:rsidR="00931D30" w:rsidRPr="00F02A14" w:rsidRDefault="00931D3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E14202">
            <w:rPr>
              <w:rFonts w:cs="Arial"/>
              <w:noProof/>
              <w:szCs w:val="18"/>
            </w:rPr>
            <w:t>Restricted acts of veterinary science</w:t>
          </w:r>
          <w:r w:rsidRPr="00F02A14">
            <w:rPr>
              <w:rFonts w:cs="Arial"/>
              <w:szCs w:val="18"/>
            </w:rPr>
            <w:fldChar w:fldCharType="end"/>
          </w:r>
        </w:p>
      </w:tc>
      <w:tc>
        <w:tcPr>
          <w:tcW w:w="1560" w:type="dxa"/>
        </w:tcPr>
        <w:p w14:paraId="2AF64098" w14:textId="09EC5366" w:rsidR="00931D30" w:rsidRPr="00F02A14" w:rsidRDefault="00931D3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E14202">
            <w:rPr>
              <w:rFonts w:cs="Arial"/>
              <w:b/>
              <w:noProof/>
              <w:szCs w:val="18"/>
            </w:rPr>
            <w:t>Schedule 1</w:t>
          </w:r>
          <w:r w:rsidRPr="00F02A14">
            <w:rPr>
              <w:rFonts w:cs="Arial"/>
              <w:b/>
              <w:szCs w:val="18"/>
            </w:rPr>
            <w:fldChar w:fldCharType="end"/>
          </w:r>
        </w:p>
      </w:tc>
    </w:tr>
    <w:tr w:rsidR="00931D30" w:rsidRPr="00CB3D59" w14:paraId="47E1F065" w14:textId="77777777">
      <w:trPr>
        <w:jc w:val="center"/>
      </w:trPr>
      <w:tc>
        <w:tcPr>
          <w:tcW w:w="5741" w:type="dxa"/>
        </w:tcPr>
        <w:p w14:paraId="09E92957" w14:textId="4D681FFD" w:rsidR="00931D30" w:rsidRPr="00F02A14" w:rsidRDefault="00931D30">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E14202">
            <w:rPr>
              <w:rFonts w:cs="Arial"/>
              <w:noProof/>
              <w:szCs w:val="18"/>
            </w:rPr>
            <w:t>Restricted acts of veterinary science</w:t>
          </w:r>
          <w:r w:rsidRPr="00F02A14">
            <w:rPr>
              <w:rFonts w:cs="Arial"/>
              <w:szCs w:val="18"/>
            </w:rPr>
            <w:fldChar w:fldCharType="end"/>
          </w:r>
        </w:p>
      </w:tc>
      <w:tc>
        <w:tcPr>
          <w:tcW w:w="1560" w:type="dxa"/>
        </w:tcPr>
        <w:p w14:paraId="50E3A29B" w14:textId="4FB09D12" w:rsidR="00931D30" w:rsidRPr="00F02A14" w:rsidRDefault="00931D30">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E14202">
            <w:rPr>
              <w:rFonts w:cs="Arial"/>
              <w:b/>
              <w:noProof/>
              <w:szCs w:val="18"/>
            </w:rPr>
            <w:t>Part 1.2</w:t>
          </w:r>
          <w:r w:rsidRPr="00F02A14">
            <w:rPr>
              <w:rFonts w:cs="Arial"/>
              <w:b/>
              <w:szCs w:val="18"/>
            </w:rPr>
            <w:fldChar w:fldCharType="end"/>
          </w:r>
        </w:p>
      </w:tc>
    </w:tr>
    <w:tr w:rsidR="00931D30" w:rsidRPr="00CB3D59" w14:paraId="6BA4FF6D" w14:textId="77777777">
      <w:trPr>
        <w:jc w:val="center"/>
      </w:trPr>
      <w:tc>
        <w:tcPr>
          <w:tcW w:w="7296" w:type="dxa"/>
          <w:gridSpan w:val="2"/>
          <w:tcBorders>
            <w:bottom w:val="single" w:sz="4" w:space="0" w:color="auto"/>
          </w:tcBorders>
        </w:tcPr>
        <w:p w14:paraId="41D03599" w14:textId="77777777" w:rsidR="00931D30" w:rsidRPr="00783A18" w:rsidRDefault="00931D30" w:rsidP="00931D30">
          <w:pPr>
            <w:pStyle w:val="HeaderOdd6"/>
            <w:spacing w:before="0" w:after="0"/>
            <w:jc w:val="left"/>
            <w:rPr>
              <w:rFonts w:ascii="Times New Roman" w:hAnsi="Times New Roman"/>
              <w:sz w:val="24"/>
              <w:szCs w:val="24"/>
            </w:rPr>
          </w:pPr>
        </w:p>
      </w:tc>
    </w:tr>
  </w:tbl>
  <w:p w14:paraId="33E7F86D" w14:textId="77777777" w:rsidR="00931D30" w:rsidRDefault="00931D3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931D30" w14:paraId="01F87E88" w14:textId="77777777">
      <w:trPr>
        <w:jc w:val="center"/>
      </w:trPr>
      <w:tc>
        <w:tcPr>
          <w:tcW w:w="1340" w:type="dxa"/>
        </w:tcPr>
        <w:p w14:paraId="5171583E" w14:textId="77777777" w:rsidR="00931D30" w:rsidRDefault="00931D30">
          <w:pPr>
            <w:pStyle w:val="HeaderEven"/>
          </w:pPr>
        </w:p>
      </w:tc>
      <w:tc>
        <w:tcPr>
          <w:tcW w:w="6583" w:type="dxa"/>
        </w:tcPr>
        <w:p w14:paraId="0453127A" w14:textId="77777777" w:rsidR="00931D30" w:rsidRDefault="00931D30">
          <w:pPr>
            <w:pStyle w:val="HeaderEven"/>
          </w:pPr>
        </w:p>
      </w:tc>
    </w:tr>
    <w:tr w:rsidR="00931D30" w14:paraId="634316A7" w14:textId="77777777">
      <w:trPr>
        <w:jc w:val="center"/>
      </w:trPr>
      <w:tc>
        <w:tcPr>
          <w:tcW w:w="7923" w:type="dxa"/>
          <w:gridSpan w:val="2"/>
          <w:tcBorders>
            <w:bottom w:val="single" w:sz="4" w:space="0" w:color="auto"/>
          </w:tcBorders>
        </w:tcPr>
        <w:p w14:paraId="351AE154" w14:textId="77777777" w:rsidR="00931D30" w:rsidRDefault="00931D30">
          <w:pPr>
            <w:pStyle w:val="HeaderEven6"/>
          </w:pPr>
          <w:r>
            <w:t>Dictionary</w:t>
          </w:r>
        </w:p>
      </w:tc>
    </w:tr>
  </w:tbl>
  <w:p w14:paraId="1FC8EBEC" w14:textId="77777777" w:rsidR="00931D30" w:rsidRDefault="00931D3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931D30" w14:paraId="488EDBE1" w14:textId="77777777">
      <w:trPr>
        <w:jc w:val="center"/>
      </w:trPr>
      <w:tc>
        <w:tcPr>
          <w:tcW w:w="6583" w:type="dxa"/>
        </w:tcPr>
        <w:p w14:paraId="3F0B4560" w14:textId="77777777" w:rsidR="00931D30" w:rsidRDefault="00931D30">
          <w:pPr>
            <w:pStyle w:val="HeaderOdd"/>
          </w:pPr>
        </w:p>
      </w:tc>
      <w:tc>
        <w:tcPr>
          <w:tcW w:w="1340" w:type="dxa"/>
        </w:tcPr>
        <w:p w14:paraId="2E713870" w14:textId="77777777" w:rsidR="00931D30" w:rsidRDefault="00931D30">
          <w:pPr>
            <w:pStyle w:val="HeaderOdd"/>
          </w:pPr>
        </w:p>
      </w:tc>
    </w:tr>
    <w:tr w:rsidR="00931D30" w14:paraId="3C46BE97" w14:textId="77777777">
      <w:trPr>
        <w:jc w:val="center"/>
      </w:trPr>
      <w:tc>
        <w:tcPr>
          <w:tcW w:w="7923" w:type="dxa"/>
          <w:gridSpan w:val="2"/>
          <w:tcBorders>
            <w:bottom w:val="single" w:sz="4" w:space="0" w:color="auto"/>
          </w:tcBorders>
        </w:tcPr>
        <w:p w14:paraId="2B96339C" w14:textId="77777777" w:rsidR="00931D30" w:rsidRDefault="00931D30">
          <w:pPr>
            <w:pStyle w:val="HeaderOdd6"/>
          </w:pPr>
          <w:r>
            <w:t>Dictionary</w:t>
          </w:r>
        </w:p>
      </w:tc>
    </w:tr>
  </w:tbl>
  <w:p w14:paraId="010A754F" w14:textId="77777777" w:rsidR="00931D30" w:rsidRDefault="00931D3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931D30" w14:paraId="286B5D5A" w14:textId="77777777">
      <w:trPr>
        <w:jc w:val="center"/>
      </w:trPr>
      <w:tc>
        <w:tcPr>
          <w:tcW w:w="1234" w:type="dxa"/>
          <w:gridSpan w:val="2"/>
        </w:tcPr>
        <w:p w14:paraId="27872807" w14:textId="77777777" w:rsidR="00931D30" w:rsidRDefault="00931D30">
          <w:pPr>
            <w:pStyle w:val="HeaderEven"/>
            <w:rPr>
              <w:b/>
            </w:rPr>
          </w:pPr>
          <w:r>
            <w:rPr>
              <w:b/>
            </w:rPr>
            <w:t>Endnotes</w:t>
          </w:r>
        </w:p>
      </w:tc>
      <w:tc>
        <w:tcPr>
          <w:tcW w:w="6062" w:type="dxa"/>
        </w:tcPr>
        <w:p w14:paraId="07176ADD" w14:textId="77777777" w:rsidR="00931D30" w:rsidRDefault="00931D30">
          <w:pPr>
            <w:pStyle w:val="HeaderEven"/>
          </w:pPr>
        </w:p>
      </w:tc>
    </w:tr>
    <w:tr w:rsidR="00931D30" w14:paraId="3FA239FC" w14:textId="77777777">
      <w:trPr>
        <w:cantSplit/>
        <w:jc w:val="center"/>
      </w:trPr>
      <w:tc>
        <w:tcPr>
          <w:tcW w:w="7296" w:type="dxa"/>
          <w:gridSpan w:val="3"/>
        </w:tcPr>
        <w:p w14:paraId="39E920F5" w14:textId="77777777" w:rsidR="00931D30" w:rsidRDefault="00931D30">
          <w:pPr>
            <w:pStyle w:val="HeaderEven"/>
          </w:pPr>
        </w:p>
      </w:tc>
    </w:tr>
    <w:tr w:rsidR="00931D30" w14:paraId="3EE7288F" w14:textId="77777777">
      <w:trPr>
        <w:cantSplit/>
        <w:jc w:val="center"/>
      </w:trPr>
      <w:tc>
        <w:tcPr>
          <w:tcW w:w="700" w:type="dxa"/>
          <w:tcBorders>
            <w:bottom w:val="single" w:sz="4" w:space="0" w:color="auto"/>
          </w:tcBorders>
        </w:tcPr>
        <w:p w14:paraId="4D97505D" w14:textId="16C5A832" w:rsidR="00931D30" w:rsidRDefault="00931D30">
          <w:pPr>
            <w:pStyle w:val="HeaderEven6"/>
          </w:pPr>
          <w:r>
            <w:rPr>
              <w:noProof/>
            </w:rPr>
            <w:fldChar w:fldCharType="begin"/>
          </w:r>
          <w:r>
            <w:rPr>
              <w:noProof/>
            </w:rPr>
            <w:instrText xml:space="preserve"> STYLEREF charTableNo \*charformat </w:instrText>
          </w:r>
          <w:r>
            <w:rPr>
              <w:noProof/>
            </w:rPr>
            <w:fldChar w:fldCharType="separate"/>
          </w:r>
          <w:r w:rsidR="00E14202">
            <w:rPr>
              <w:noProof/>
            </w:rPr>
            <w:t>5</w:t>
          </w:r>
          <w:r>
            <w:rPr>
              <w:noProof/>
            </w:rPr>
            <w:fldChar w:fldCharType="end"/>
          </w:r>
        </w:p>
      </w:tc>
      <w:tc>
        <w:tcPr>
          <w:tcW w:w="6600" w:type="dxa"/>
          <w:gridSpan w:val="2"/>
          <w:tcBorders>
            <w:bottom w:val="single" w:sz="4" w:space="0" w:color="auto"/>
          </w:tcBorders>
        </w:tcPr>
        <w:p w14:paraId="40F2D521" w14:textId="15C3A838" w:rsidR="00931D30" w:rsidRDefault="00931D30">
          <w:pPr>
            <w:pStyle w:val="HeaderEven6"/>
          </w:pPr>
          <w:r>
            <w:rPr>
              <w:noProof/>
            </w:rPr>
            <w:fldChar w:fldCharType="begin"/>
          </w:r>
          <w:r>
            <w:rPr>
              <w:noProof/>
            </w:rPr>
            <w:instrText xml:space="preserve"> STYLEREF charTableText \*charformat </w:instrText>
          </w:r>
          <w:r>
            <w:rPr>
              <w:noProof/>
            </w:rPr>
            <w:fldChar w:fldCharType="separate"/>
          </w:r>
          <w:r w:rsidR="00E14202">
            <w:rPr>
              <w:noProof/>
            </w:rPr>
            <w:t>Earlier republications</w:t>
          </w:r>
          <w:r>
            <w:rPr>
              <w:noProof/>
            </w:rPr>
            <w:fldChar w:fldCharType="end"/>
          </w:r>
        </w:p>
      </w:tc>
    </w:tr>
  </w:tbl>
  <w:p w14:paraId="450BBA0F" w14:textId="77777777" w:rsidR="00931D30" w:rsidRDefault="00931D30">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931D30" w14:paraId="0BA21F7A" w14:textId="77777777">
      <w:trPr>
        <w:jc w:val="center"/>
      </w:trPr>
      <w:tc>
        <w:tcPr>
          <w:tcW w:w="5741" w:type="dxa"/>
        </w:tcPr>
        <w:p w14:paraId="5274E02F" w14:textId="77777777" w:rsidR="00931D30" w:rsidRDefault="00931D30">
          <w:pPr>
            <w:pStyle w:val="HeaderEven"/>
            <w:jc w:val="right"/>
          </w:pPr>
        </w:p>
      </w:tc>
      <w:tc>
        <w:tcPr>
          <w:tcW w:w="1560" w:type="dxa"/>
          <w:gridSpan w:val="2"/>
        </w:tcPr>
        <w:p w14:paraId="68C93FD1" w14:textId="77777777" w:rsidR="00931D30" w:rsidRDefault="00931D30">
          <w:pPr>
            <w:pStyle w:val="HeaderEven"/>
            <w:jc w:val="right"/>
            <w:rPr>
              <w:b/>
            </w:rPr>
          </w:pPr>
          <w:r>
            <w:rPr>
              <w:b/>
            </w:rPr>
            <w:t>Endnotes</w:t>
          </w:r>
        </w:p>
      </w:tc>
    </w:tr>
    <w:tr w:rsidR="00931D30" w14:paraId="048B1663" w14:textId="77777777">
      <w:trPr>
        <w:jc w:val="center"/>
      </w:trPr>
      <w:tc>
        <w:tcPr>
          <w:tcW w:w="7301" w:type="dxa"/>
          <w:gridSpan w:val="3"/>
        </w:tcPr>
        <w:p w14:paraId="659E4A09" w14:textId="77777777" w:rsidR="00931D30" w:rsidRDefault="00931D30">
          <w:pPr>
            <w:pStyle w:val="HeaderEven"/>
            <w:jc w:val="right"/>
            <w:rPr>
              <w:b/>
            </w:rPr>
          </w:pPr>
        </w:p>
      </w:tc>
    </w:tr>
    <w:tr w:rsidR="00931D30" w14:paraId="0387D899" w14:textId="77777777">
      <w:trPr>
        <w:jc w:val="center"/>
      </w:trPr>
      <w:tc>
        <w:tcPr>
          <w:tcW w:w="6600" w:type="dxa"/>
          <w:gridSpan w:val="2"/>
          <w:tcBorders>
            <w:bottom w:val="single" w:sz="4" w:space="0" w:color="auto"/>
          </w:tcBorders>
        </w:tcPr>
        <w:p w14:paraId="66E682A5" w14:textId="2A38F480" w:rsidR="00931D30" w:rsidRDefault="00931D30">
          <w:pPr>
            <w:pStyle w:val="HeaderOdd6"/>
          </w:pPr>
          <w:r>
            <w:rPr>
              <w:noProof/>
            </w:rPr>
            <w:fldChar w:fldCharType="begin"/>
          </w:r>
          <w:r>
            <w:rPr>
              <w:noProof/>
            </w:rPr>
            <w:instrText xml:space="preserve"> STYLEREF charTableText \*charformat </w:instrText>
          </w:r>
          <w:r>
            <w:rPr>
              <w:noProof/>
            </w:rPr>
            <w:fldChar w:fldCharType="separate"/>
          </w:r>
          <w:r w:rsidR="00E14202">
            <w:rPr>
              <w:noProof/>
            </w:rPr>
            <w:t>Legislation history</w:t>
          </w:r>
          <w:r>
            <w:rPr>
              <w:noProof/>
            </w:rPr>
            <w:fldChar w:fldCharType="end"/>
          </w:r>
        </w:p>
      </w:tc>
      <w:tc>
        <w:tcPr>
          <w:tcW w:w="700" w:type="dxa"/>
          <w:tcBorders>
            <w:bottom w:val="single" w:sz="4" w:space="0" w:color="auto"/>
          </w:tcBorders>
        </w:tcPr>
        <w:p w14:paraId="342ED400" w14:textId="718CBF09" w:rsidR="00931D30" w:rsidRDefault="00931D30">
          <w:pPr>
            <w:pStyle w:val="HeaderOdd6"/>
          </w:pPr>
          <w:r>
            <w:rPr>
              <w:noProof/>
            </w:rPr>
            <w:fldChar w:fldCharType="begin"/>
          </w:r>
          <w:r>
            <w:rPr>
              <w:noProof/>
            </w:rPr>
            <w:instrText xml:space="preserve"> STYLEREF charTableNo \*charformat </w:instrText>
          </w:r>
          <w:r>
            <w:rPr>
              <w:noProof/>
            </w:rPr>
            <w:fldChar w:fldCharType="separate"/>
          </w:r>
          <w:r w:rsidR="00E14202">
            <w:rPr>
              <w:noProof/>
            </w:rPr>
            <w:t>3</w:t>
          </w:r>
          <w:r>
            <w:rPr>
              <w:noProof/>
            </w:rPr>
            <w:fldChar w:fldCharType="end"/>
          </w:r>
        </w:p>
      </w:tc>
    </w:tr>
  </w:tbl>
  <w:p w14:paraId="0D8D1BD5" w14:textId="77777777" w:rsidR="00931D30" w:rsidRDefault="00931D30">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F04C5" w14:textId="77777777" w:rsidR="00931D30" w:rsidRDefault="00931D3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D4442" w14:textId="77777777" w:rsidR="00931D30" w:rsidRDefault="00931D30">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06D2" w14:textId="77777777" w:rsidR="00931D30" w:rsidRDefault="00931D30">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931D30" w:rsidRPr="00E06D02" w14:paraId="580D9607" w14:textId="77777777" w:rsidTr="00567644">
      <w:trPr>
        <w:jc w:val="center"/>
      </w:trPr>
      <w:tc>
        <w:tcPr>
          <w:tcW w:w="1068" w:type="pct"/>
        </w:tcPr>
        <w:p w14:paraId="2C5A35B4" w14:textId="77777777" w:rsidR="00931D30" w:rsidRPr="00567644" w:rsidRDefault="00931D30" w:rsidP="00567644">
          <w:pPr>
            <w:pStyle w:val="HeaderEven"/>
            <w:tabs>
              <w:tab w:val="left" w:pos="700"/>
            </w:tabs>
            <w:ind w:left="697" w:hanging="697"/>
            <w:rPr>
              <w:rFonts w:cs="Arial"/>
              <w:szCs w:val="18"/>
            </w:rPr>
          </w:pPr>
        </w:p>
      </w:tc>
      <w:tc>
        <w:tcPr>
          <w:tcW w:w="3932" w:type="pct"/>
        </w:tcPr>
        <w:p w14:paraId="1BCB0F10" w14:textId="77777777" w:rsidR="00931D30" w:rsidRPr="00567644" w:rsidRDefault="00931D30" w:rsidP="00567644">
          <w:pPr>
            <w:pStyle w:val="HeaderEven"/>
            <w:tabs>
              <w:tab w:val="left" w:pos="700"/>
            </w:tabs>
            <w:ind w:left="697" w:hanging="697"/>
            <w:rPr>
              <w:rFonts w:cs="Arial"/>
              <w:szCs w:val="18"/>
            </w:rPr>
          </w:pPr>
        </w:p>
      </w:tc>
    </w:tr>
    <w:tr w:rsidR="00931D30" w:rsidRPr="00E06D02" w14:paraId="69C98367" w14:textId="77777777" w:rsidTr="00567644">
      <w:trPr>
        <w:jc w:val="center"/>
      </w:trPr>
      <w:tc>
        <w:tcPr>
          <w:tcW w:w="1068" w:type="pct"/>
        </w:tcPr>
        <w:p w14:paraId="1C4173BF" w14:textId="77777777" w:rsidR="00931D30" w:rsidRPr="00567644" w:rsidRDefault="00931D30" w:rsidP="00567644">
          <w:pPr>
            <w:pStyle w:val="HeaderEven"/>
            <w:tabs>
              <w:tab w:val="left" w:pos="700"/>
            </w:tabs>
            <w:ind w:left="697" w:hanging="697"/>
            <w:rPr>
              <w:rFonts w:cs="Arial"/>
              <w:szCs w:val="18"/>
            </w:rPr>
          </w:pPr>
        </w:p>
      </w:tc>
      <w:tc>
        <w:tcPr>
          <w:tcW w:w="3932" w:type="pct"/>
        </w:tcPr>
        <w:p w14:paraId="16021AC4" w14:textId="77777777" w:rsidR="00931D30" w:rsidRPr="00567644" w:rsidRDefault="00931D30" w:rsidP="00567644">
          <w:pPr>
            <w:pStyle w:val="HeaderEven"/>
            <w:tabs>
              <w:tab w:val="left" w:pos="700"/>
            </w:tabs>
            <w:ind w:left="697" w:hanging="697"/>
            <w:rPr>
              <w:rFonts w:cs="Arial"/>
              <w:szCs w:val="18"/>
            </w:rPr>
          </w:pPr>
        </w:p>
      </w:tc>
    </w:tr>
    <w:tr w:rsidR="00931D30" w:rsidRPr="00E06D02" w14:paraId="3D27275A" w14:textId="77777777" w:rsidTr="00567644">
      <w:trPr>
        <w:cantSplit/>
        <w:jc w:val="center"/>
      </w:trPr>
      <w:tc>
        <w:tcPr>
          <w:tcW w:w="4997" w:type="pct"/>
          <w:gridSpan w:val="2"/>
          <w:tcBorders>
            <w:bottom w:val="single" w:sz="4" w:space="0" w:color="auto"/>
          </w:tcBorders>
        </w:tcPr>
        <w:p w14:paraId="72C2FB14" w14:textId="77777777" w:rsidR="00931D30" w:rsidRPr="00567644" w:rsidRDefault="00931D30" w:rsidP="00567644">
          <w:pPr>
            <w:pStyle w:val="HeaderEven6"/>
            <w:tabs>
              <w:tab w:val="left" w:pos="700"/>
            </w:tabs>
            <w:ind w:left="697" w:hanging="697"/>
            <w:rPr>
              <w:szCs w:val="18"/>
            </w:rPr>
          </w:pPr>
        </w:p>
      </w:tc>
    </w:tr>
  </w:tbl>
  <w:p w14:paraId="221D6F8E" w14:textId="77777777" w:rsidR="00931D30" w:rsidRDefault="00931D30"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4A89" w14:textId="77777777" w:rsidR="00534F6B" w:rsidRDefault="00534F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8F85A" w14:textId="77777777" w:rsidR="00534F6B" w:rsidRDefault="00534F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443665" w14:paraId="017B9D3A" w14:textId="77777777">
      <w:tc>
        <w:tcPr>
          <w:tcW w:w="900" w:type="pct"/>
        </w:tcPr>
        <w:p w14:paraId="3C203576" w14:textId="77777777" w:rsidR="00443665" w:rsidRDefault="00443665">
          <w:pPr>
            <w:pStyle w:val="HeaderEven"/>
          </w:pPr>
        </w:p>
      </w:tc>
      <w:tc>
        <w:tcPr>
          <w:tcW w:w="4100" w:type="pct"/>
        </w:tcPr>
        <w:p w14:paraId="3AAFB33A" w14:textId="77777777" w:rsidR="00443665" w:rsidRDefault="00443665">
          <w:pPr>
            <w:pStyle w:val="HeaderEven"/>
          </w:pPr>
        </w:p>
      </w:tc>
    </w:tr>
    <w:tr w:rsidR="00443665" w14:paraId="2FF2974F" w14:textId="77777777">
      <w:tc>
        <w:tcPr>
          <w:tcW w:w="4100" w:type="pct"/>
          <w:gridSpan w:val="2"/>
          <w:tcBorders>
            <w:bottom w:val="single" w:sz="4" w:space="0" w:color="auto"/>
          </w:tcBorders>
        </w:tcPr>
        <w:p w14:paraId="7E4B75C9" w14:textId="11C3BE9A" w:rsidR="00443665" w:rsidRDefault="00075824">
          <w:pPr>
            <w:pStyle w:val="HeaderEven6"/>
          </w:pPr>
          <w:fldSimple w:instr=" STYLEREF charContents \* MERGEFORMAT ">
            <w:r w:rsidR="00E14202">
              <w:rPr>
                <w:noProof/>
              </w:rPr>
              <w:t>Contents</w:t>
            </w:r>
          </w:fldSimple>
        </w:p>
      </w:tc>
    </w:tr>
  </w:tbl>
  <w:p w14:paraId="08A37750" w14:textId="0000E9E0" w:rsidR="00443665" w:rsidRDefault="00443665">
    <w:pPr>
      <w:pStyle w:val="N-9pt"/>
    </w:pPr>
    <w:r>
      <w:tab/>
    </w:r>
    <w:fldSimple w:instr=" STYLEREF charPage \* MERGEFORMAT ">
      <w:r w:rsidR="00E14202">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443665" w14:paraId="239AB1BD" w14:textId="77777777">
      <w:tc>
        <w:tcPr>
          <w:tcW w:w="4100" w:type="pct"/>
        </w:tcPr>
        <w:p w14:paraId="5BF44FBF" w14:textId="77777777" w:rsidR="00443665" w:rsidRDefault="00443665">
          <w:pPr>
            <w:pStyle w:val="HeaderOdd"/>
          </w:pPr>
        </w:p>
      </w:tc>
      <w:tc>
        <w:tcPr>
          <w:tcW w:w="900" w:type="pct"/>
        </w:tcPr>
        <w:p w14:paraId="46A42E8D" w14:textId="77777777" w:rsidR="00443665" w:rsidRDefault="00443665">
          <w:pPr>
            <w:pStyle w:val="HeaderOdd"/>
          </w:pPr>
        </w:p>
      </w:tc>
    </w:tr>
    <w:tr w:rsidR="00443665" w14:paraId="4A6C1B74" w14:textId="77777777">
      <w:tc>
        <w:tcPr>
          <w:tcW w:w="900" w:type="pct"/>
          <w:gridSpan w:val="2"/>
          <w:tcBorders>
            <w:bottom w:val="single" w:sz="4" w:space="0" w:color="auto"/>
          </w:tcBorders>
        </w:tcPr>
        <w:p w14:paraId="00A16353" w14:textId="601C3700" w:rsidR="00443665" w:rsidRDefault="00443665">
          <w:pPr>
            <w:pStyle w:val="HeaderOdd6"/>
          </w:pPr>
          <w:r>
            <w:fldChar w:fldCharType="begin"/>
          </w:r>
          <w:r>
            <w:instrText xml:space="preserve"> STYLEREF charContents \* MERGEFORMAT </w:instrText>
          </w:r>
          <w:r>
            <w:fldChar w:fldCharType="end"/>
          </w:r>
        </w:p>
      </w:tc>
    </w:tr>
  </w:tbl>
  <w:p w14:paraId="306602BD" w14:textId="2B378920" w:rsidR="00443665" w:rsidRDefault="00443665">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31D30" w14:paraId="06B6DAEB" w14:textId="77777777">
      <w:tc>
        <w:tcPr>
          <w:tcW w:w="900" w:type="pct"/>
        </w:tcPr>
        <w:p w14:paraId="2682D7C6" w14:textId="69176B5D" w:rsidR="00931D30" w:rsidRDefault="00931D30">
          <w:pPr>
            <w:pStyle w:val="HeaderEven"/>
            <w:rPr>
              <w:b/>
            </w:rPr>
          </w:pPr>
          <w:r>
            <w:rPr>
              <w:b/>
            </w:rPr>
            <w:fldChar w:fldCharType="begin"/>
          </w:r>
          <w:r>
            <w:rPr>
              <w:b/>
            </w:rPr>
            <w:instrText xml:space="preserve"> STYLEREF CharPartNo \*charformat </w:instrText>
          </w:r>
          <w:r>
            <w:rPr>
              <w:b/>
            </w:rPr>
            <w:fldChar w:fldCharType="separate"/>
          </w:r>
          <w:r w:rsidR="00E14202">
            <w:rPr>
              <w:b/>
              <w:noProof/>
            </w:rPr>
            <w:t>Part 4</w:t>
          </w:r>
          <w:r>
            <w:rPr>
              <w:b/>
            </w:rPr>
            <w:fldChar w:fldCharType="end"/>
          </w:r>
        </w:p>
      </w:tc>
      <w:tc>
        <w:tcPr>
          <w:tcW w:w="4100" w:type="pct"/>
        </w:tcPr>
        <w:p w14:paraId="049C996F" w14:textId="15BAD2E1" w:rsidR="00931D30" w:rsidRDefault="00931D30">
          <w:pPr>
            <w:pStyle w:val="HeaderEven"/>
          </w:pPr>
          <w:r>
            <w:rPr>
              <w:noProof/>
            </w:rPr>
            <w:fldChar w:fldCharType="begin"/>
          </w:r>
          <w:r>
            <w:rPr>
              <w:noProof/>
            </w:rPr>
            <w:instrText xml:space="preserve"> STYLEREF CharPartText \*charformat </w:instrText>
          </w:r>
          <w:r>
            <w:rPr>
              <w:noProof/>
            </w:rPr>
            <w:fldChar w:fldCharType="separate"/>
          </w:r>
          <w:r w:rsidR="00E14202">
            <w:rPr>
              <w:noProof/>
            </w:rPr>
            <w:t>Annual general meeting of veterinary profession</w:t>
          </w:r>
          <w:r>
            <w:rPr>
              <w:noProof/>
            </w:rPr>
            <w:fldChar w:fldCharType="end"/>
          </w:r>
        </w:p>
      </w:tc>
    </w:tr>
    <w:tr w:rsidR="00931D30" w14:paraId="46F48E9E" w14:textId="77777777">
      <w:tc>
        <w:tcPr>
          <w:tcW w:w="900" w:type="pct"/>
        </w:tcPr>
        <w:p w14:paraId="2FF92790" w14:textId="09E8CC84" w:rsidR="00931D30" w:rsidRDefault="00931D30">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46F9004" w14:textId="25BAC42A" w:rsidR="00931D30" w:rsidRDefault="00931D30">
          <w:pPr>
            <w:pStyle w:val="HeaderEven"/>
          </w:pPr>
          <w:r>
            <w:fldChar w:fldCharType="begin"/>
          </w:r>
          <w:r>
            <w:instrText xml:space="preserve"> STYLEREF CharDivText \*charformat </w:instrText>
          </w:r>
          <w:r>
            <w:fldChar w:fldCharType="end"/>
          </w:r>
        </w:p>
      </w:tc>
    </w:tr>
    <w:tr w:rsidR="00931D30" w14:paraId="18C878A1" w14:textId="77777777">
      <w:trPr>
        <w:cantSplit/>
      </w:trPr>
      <w:tc>
        <w:tcPr>
          <w:tcW w:w="4997" w:type="pct"/>
          <w:gridSpan w:val="2"/>
          <w:tcBorders>
            <w:bottom w:val="single" w:sz="4" w:space="0" w:color="auto"/>
          </w:tcBorders>
        </w:tcPr>
        <w:p w14:paraId="2F1020D6" w14:textId="051A79EF" w:rsidR="00931D30" w:rsidRDefault="00E8468A">
          <w:pPr>
            <w:pStyle w:val="HeaderEven6"/>
          </w:pPr>
          <w:fldSimple w:instr=" DOCPROPERTY &quot;Company&quot;  \* MERGEFORMAT ">
            <w:r>
              <w:t>Section</w:t>
            </w:r>
          </w:fldSimple>
          <w:r w:rsidR="00931D30">
            <w:t xml:space="preserve"> </w:t>
          </w:r>
          <w:r w:rsidR="00931D30">
            <w:rPr>
              <w:noProof/>
            </w:rPr>
            <w:fldChar w:fldCharType="begin"/>
          </w:r>
          <w:r w:rsidR="00931D30">
            <w:rPr>
              <w:noProof/>
            </w:rPr>
            <w:instrText xml:space="preserve"> STYLEREF CharSectNo \*charformat </w:instrText>
          </w:r>
          <w:r w:rsidR="00931D30">
            <w:rPr>
              <w:noProof/>
            </w:rPr>
            <w:fldChar w:fldCharType="separate"/>
          </w:r>
          <w:r w:rsidR="00E14202">
            <w:rPr>
              <w:noProof/>
            </w:rPr>
            <w:t>12</w:t>
          </w:r>
          <w:r w:rsidR="00931D30">
            <w:rPr>
              <w:noProof/>
            </w:rPr>
            <w:fldChar w:fldCharType="end"/>
          </w:r>
        </w:p>
      </w:tc>
    </w:tr>
  </w:tbl>
  <w:p w14:paraId="5DC86585" w14:textId="77777777" w:rsidR="00931D30" w:rsidRDefault="00931D3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31D30" w14:paraId="3CBF5A7D" w14:textId="77777777">
      <w:tc>
        <w:tcPr>
          <w:tcW w:w="4100" w:type="pct"/>
        </w:tcPr>
        <w:p w14:paraId="44881A36" w14:textId="2118C179" w:rsidR="00931D30" w:rsidRDefault="00931D30">
          <w:pPr>
            <w:pStyle w:val="HeaderEven"/>
            <w:jc w:val="right"/>
          </w:pPr>
          <w:r>
            <w:rPr>
              <w:noProof/>
            </w:rPr>
            <w:fldChar w:fldCharType="begin"/>
          </w:r>
          <w:r>
            <w:rPr>
              <w:noProof/>
            </w:rPr>
            <w:instrText xml:space="preserve"> STYLEREF CharPartText \*charformat </w:instrText>
          </w:r>
          <w:r>
            <w:rPr>
              <w:noProof/>
            </w:rPr>
            <w:fldChar w:fldCharType="separate"/>
          </w:r>
          <w:r w:rsidR="00E14202">
            <w:rPr>
              <w:noProof/>
            </w:rPr>
            <w:t>Annual general meeting of veterinary profession</w:t>
          </w:r>
          <w:r>
            <w:rPr>
              <w:noProof/>
            </w:rPr>
            <w:fldChar w:fldCharType="end"/>
          </w:r>
        </w:p>
      </w:tc>
      <w:tc>
        <w:tcPr>
          <w:tcW w:w="900" w:type="pct"/>
        </w:tcPr>
        <w:p w14:paraId="34625E10" w14:textId="501CA179" w:rsidR="00931D30" w:rsidRDefault="00931D30">
          <w:pPr>
            <w:pStyle w:val="HeaderEven"/>
            <w:jc w:val="right"/>
            <w:rPr>
              <w:b/>
            </w:rPr>
          </w:pPr>
          <w:r>
            <w:rPr>
              <w:b/>
            </w:rPr>
            <w:fldChar w:fldCharType="begin"/>
          </w:r>
          <w:r>
            <w:rPr>
              <w:b/>
            </w:rPr>
            <w:instrText xml:space="preserve"> STYLEREF CharPartNo \*charformat </w:instrText>
          </w:r>
          <w:r>
            <w:rPr>
              <w:b/>
            </w:rPr>
            <w:fldChar w:fldCharType="separate"/>
          </w:r>
          <w:r w:rsidR="00E14202">
            <w:rPr>
              <w:b/>
              <w:noProof/>
            </w:rPr>
            <w:t>Part 4</w:t>
          </w:r>
          <w:r>
            <w:rPr>
              <w:b/>
            </w:rPr>
            <w:fldChar w:fldCharType="end"/>
          </w:r>
        </w:p>
      </w:tc>
    </w:tr>
    <w:tr w:rsidR="00931D30" w14:paraId="3E8F01A6" w14:textId="77777777">
      <w:tc>
        <w:tcPr>
          <w:tcW w:w="4100" w:type="pct"/>
        </w:tcPr>
        <w:p w14:paraId="13FF3C9D" w14:textId="35624EAA" w:rsidR="00931D30" w:rsidRDefault="00931D30">
          <w:pPr>
            <w:pStyle w:val="HeaderEven"/>
            <w:jc w:val="right"/>
          </w:pPr>
          <w:r>
            <w:fldChar w:fldCharType="begin"/>
          </w:r>
          <w:r>
            <w:instrText xml:space="preserve"> STYLEREF CharDivText \*charformat </w:instrText>
          </w:r>
          <w:r>
            <w:fldChar w:fldCharType="end"/>
          </w:r>
        </w:p>
      </w:tc>
      <w:tc>
        <w:tcPr>
          <w:tcW w:w="900" w:type="pct"/>
        </w:tcPr>
        <w:p w14:paraId="41C50649" w14:textId="564439FB" w:rsidR="00931D30" w:rsidRDefault="00931D30">
          <w:pPr>
            <w:pStyle w:val="HeaderEven"/>
            <w:jc w:val="right"/>
            <w:rPr>
              <w:b/>
            </w:rPr>
          </w:pPr>
          <w:r>
            <w:rPr>
              <w:b/>
            </w:rPr>
            <w:fldChar w:fldCharType="begin"/>
          </w:r>
          <w:r>
            <w:rPr>
              <w:b/>
            </w:rPr>
            <w:instrText xml:space="preserve"> STYLEREF CharDivNo \*charformat </w:instrText>
          </w:r>
          <w:r>
            <w:rPr>
              <w:b/>
            </w:rPr>
            <w:fldChar w:fldCharType="end"/>
          </w:r>
        </w:p>
      </w:tc>
    </w:tr>
    <w:tr w:rsidR="00931D30" w14:paraId="0430C38E" w14:textId="77777777">
      <w:trPr>
        <w:cantSplit/>
      </w:trPr>
      <w:tc>
        <w:tcPr>
          <w:tcW w:w="5000" w:type="pct"/>
          <w:gridSpan w:val="2"/>
          <w:tcBorders>
            <w:bottom w:val="single" w:sz="4" w:space="0" w:color="auto"/>
          </w:tcBorders>
        </w:tcPr>
        <w:p w14:paraId="0F3F2310" w14:textId="1AE67187" w:rsidR="00931D30" w:rsidRDefault="00E8468A">
          <w:pPr>
            <w:pStyle w:val="HeaderOdd6"/>
          </w:pPr>
          <w:fldSimple w:instr=" DOCPROPERTY &quot;Company&quot;  \* MERGEFORMAT ">
            <w:r>
              <w:t>Section</w:t>
            </w:r>
          </w:fldSimple>
          <w:r w:rsidR="00931D30">
            <w:t xml:space="preserve"> </w:t>
          </w:r>
          <w:r w:rsidR="00931D30">
            <w:rPr>
              <w:noProof/>
            </w:rPr>
            <w:fldChar w:fldCharType="begin"/>
          </w:r>
          <w:r w:rsidR="00931D30">
            <w:rPr>
              <w:noProof/>
            </w:rPr>
            <w:instrText xml:space="preserve"> STYLEREF CharSectNo \*charformat </w:instrText>
          </w:r>
          <w:r w:rsidR="00931D30">
            <w:rPr>
              <w:noProof/>
            </w:rPr>
            <w:fldChar w:fldCharType="separate"/>
          </w:r>
          <w:r w:rsidR="00E14202">
            <w:rPr>
              <w:noProof/>
            </w:rPr>
            <w:t>9</w:t>
          </w:r>
          <w:r w:rsidR="00931D30">
            <w:rPr>
              <w:noProof/>
            </w:rPr>
            <w:fldChar w:fldCharType="end"/>
          </w:r>
        </w:p>
      </w:tc>
    </w:tr>
  </w:tbl>
  <w:p w14:paraId="5DCACE8A" w14:textId="77777777" w:rsidR="00931D30" w:rsidRDefault="00931D3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931D30" w:rsidRPr="00CB3D59" w14:paraId="46947373" w14:textId="77777777">
      <w:trPr>
        <w:jc w:val="center"/>
      </w:trPr>
      <w:tc>
        <w:tcPr>
          <w:tcW w:w="1560" w:type="dxa"/>
        </w:tcPr>
        <w:p w14:paraId="1CB08248" w14:textId="191ED6C8" w:rsidR="00931D30" w:rsidRPr="00A752AE" w:rsidRDefault="00931D30">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4202">
            <w:rPr>
              <w:rFonts w:cs="Arial"/>
              <w:b/>
              <w:noProof/>
              <w:szCs w:val="18"/>
            </w:rPr>
            <w:t>Schedule 1</w:t>
          </w:r>
          <w:r w:rsidRPr="00A752AE">
            <w:rPr>
              <w:rFonts w:cs="Arial"/>
              <w:b/>
              <w:szCs w:val="18"/>
            </w:rPr>
            <w:fldChar w:fldCharType="end"/>
          </w:r>
        </w:p>
      </w:tc>
      <w:tc>
        <w:tcPr>
          <w:tcW w:w="5741" w:type="dxa"/>
        </w:tcPr>
        <w:p w14:paraId="3A82CA37" w14:textId="76348D2F" w:rsidR="00931D30" w:rsidRPr="00A752AE" w:rsidRDefault="00931D30">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4202">
            <w:rPr>
              <w:rFonts w:cs="Arial"/>
              <w:noProof/>
              <w:szCs w:val="18"/>
            </w:rPr>
            <w:t>Restricted acts of veterinary science</w:t>
          </w:r>
          <w:r w:rsidRPr="00A752AE">
            <w:rPr>
              <w:rFonts w:cs="Arial"/>
              <w:szCs w:val="18"/>
            </w:rPr>
            <w:fldChar w:fldCharType="end"/>
          </w:r>
        </w:p>
      </w:tc>
    </w:tr>
    <w:tr w:rsidR="00931D30" w:rsidRPr="00CB3D59" w14:paraId="5DFF0B77" w14:textId="77777777">
      <w:trPr>
        <w:jc w:val="center"/>
      </w:trPr>
      <w:tc>
        <w:tcPr>
          <w:tcW w:w="1560" w:type="dxa"/>
        </w:tcPr>
        <w:p w14:paraId="481DE9F4" w14:textId="391B0C71" w:rsidR="00931D30" w:rsidRPr="00A752AE" w:rsidRDefault="00931D30">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14202">
            <w:rPr>
              <w:rFonts w:cs="Arial"/>
              <w:b/>
              <w:noProof/>
              <w:szCs w:val="18"/>
            </w:rPr>
            <w:t>Part 1.1</w:t>
          </w:r>
          <w:r w:rsidRPr="00A752AE">
            <w:rPr>
              <w:rFonts w:cs="Arial"/>
              <w:b/>
              <w:szCs w:val="18"/>
            </w:rPr>
            <w:fldChar w:fldCharType="end"/>
          </w:r>
        </w:p>
      </w:tc>
      <w:tc>
        <w:tcPr>
          <w:tcW w:w="5741" w:type="dxa"/>
        </w:tcPr>
        <w:p w14:paraId="3EA5140D" w14:textId="1FACD453" w:rsidR="00931D30" w:rsidRPr="00A752AE" w:rsidRDefault="00931D30">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14202">
            <w:rPr>
              <w:rFonts w:cs="Arial"/>
              <w:noProof/>
              <w:szCs w:val="18"/>
            </w:rPr>
            <w:t>Definitions</w:t>
          </w:r>
          <w:r w:rsidRPr="00A752AE">
            <w:rPr>
              <w:rFonts w:cs="Arial"/>
              <w:szCs w:val="18"/>
            </w:rPr>
            <w:fldChar w:fldCharType="end"/>
          </w:r>
        </w:p>
      </w:tc>
    </w:tr>
    <w:tr w:rsidR="00931D30" w:rsidRPr="00CB3D59" w14:paraId="530EBD5F" w14:textId="77777777">
      <w:trPr>
        <w:jc w:val="center"/>
      </w:trPr>
      <w:tc>
        <w:tcPr>
          <w:tcW w:w="7296" w:type="dxa"/>
          <w:gridSpan w:val="2"/>
          <w:tcBorders>
            <w:bottom w:val="single" w:sz="4" w:space="0" w:color="auto"/>
          </w:tcBorders>
        </w:tcPr>
        <w:p w14:paraId="1C67BEC8" w14:textId="55F64BE3" w:rsidR="00931D30" w:rsidRPr="00A752AE" w:rsidRDefault="00931D30" w:rsidP="00931D30">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4202">
            <w:rPr>
              <w:rFonts w:cs="Arial"/>
              <w:noProof/>
              <w:szCs w:val="18"/>
            </w:rPr>
            <w:t>1.2</w:t>
          </w:r>
          <w:r w:rsidRPr="00A752AE">
            <w:rPr>
              <w:rFonts w:cs="Arial"/>
              <w:szCs w:val="18"/>
            </w:rPr>
            <w:fldChar w:fldCharType="end"/>
          </w:r>
        </w:p>
      </w:tc>
    </w:tr>
  </w:tbl>
  <w:p w14:paraId="7783C09F" w14:textId="77777777" w:rsidR="00931D30" w:rsidRDefault="00931D3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931D30" w:rsidRPr="00CB3D59" w14:paraId="1C157457" w14:textId="77777777">
      <w:trPr>
        <w:jc w:val="center"/>
      </w:trPr>
      <w:tc>
        <w:tcPr>
          <w:tcW w:w="5741" w:type="dxa"/>
        </w:tcPr>
        <w:p w14:paraId="495E44C1" w14:textId="01F8A176" w:rsidR="00931D30" w:rsidRPr="00A752AE" w:rsidRDefault="00931D30">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E14202">
            <w:rPr>
              <w:rFonts w:cs="Arial"/>
              <w:noProof/>
              <w:szCs w:val="18"/>
            </w:rPr>
            <w:t>Restricted acts of veterinary science</w:t>
          </w:r>
          <w:r w:rsidRPr="00A752AE">
            <w:rPr>
              <w:rFonts w:cs="Arial"/>
              <w:szCs w:val="18"/>
            </w:rPr>
            <w:fldChar w:fldCharType="end"/>
          </w:r>
        </w:p>
      </w:tc>
      <w:tc>
        <w:tcPr>
          <w:tcW w:w="1560" w:type="dxa"/>
        </w:tcPr>
        <w:p w14:paraId="40807BAD" w14:textId="317E07BF" w:rsidR="00931D30" w:rsidRPr="00A752AE" w:rsidRDefault="00931D30">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E14202">
            <w:rPr>
              <w:rFonts w:cs="Arial"/>
              <w:b/>
              <w:noProof/>
              <w:szCs w:val="18"/>
            </w:rPr>
            <w:t>Schedule 1</w:t>
          </w:r>
          <w:r w:rsidRPr="00A752AE">
            <w:rPr>
              <w:rFonts w:cs="Arial"/>
              <w:b/>
              <w:szCs w:val="18"/>
            </w:rPr>
            <w:fldChar w:fldCharType="end"/>
          </w:r>
        </w:p>
      </w:tc>
    </w:tr>
    <w:tr w:rsidR="00931D30" w:rsidRPr="00CB3D59" w14:paraId="2B3C6477" w14:textId="77777777">
      <w:trPr>
        <w:jc w:val="center"/>
      </w:trPr>
      <w:tc>
        <w:tcPr>
          <w:tcW w:w="5741" w:type="dxa"/>
        </w:tcPr>
        <w:p w14:paraId="7E1CF4EF" w14:textId="422F4BC0" w:rsidR="00931D30" w:rsidRPr="00A752AE" w:rsidRDefault="00931D30">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E14202">
            <w:rPr>
              <w:rFonts w:cs="Arial"/>
              <w:noProof/>
              <w:szCs w:val="18"/>
            </w:rPr>
            <w:t>Definitions</w:t>
          </w:r>
          <w:r w:rsidRPr="00A752AE">
            <w:rPr>
              <w:rFonts w:cs="Arial"/>
              <w:szCs w:val="18"/>
            </w:rPr>
            <w:fldChar w:fldCharType="end"/>
          </w:r>
        </w:p>
      </w:tc>
      <w:tc>
        <w:tcPr>
          <w:tcW w:w="1560" w:type="dxa"/>
        </w:tcPr>
        <w:p w14:paraId="37ED7208" w14:textId="7C8B41F7" w:rsidR="00931D30" w:rsidRPr="00A752AE" w:rsidRDefault="00931D30">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E14202">
            <w:rPr>
              <w:rFonts w:cs="Arial"/>
              <w:b/>
              <w:noProof/>
              <w:szCs w:val="18"/>
            </w:rPr>
            <w:t>Part 1.1</w:t>
          </w:r>
          <w:r w:rsidRPr="00A752AE">
            <w:rPr>
              <w:rFonts w:cs="Arial"/>
              <w:b/>
              <w:szCs w:val="18"/>
            </w:rPr>
            <w:fldChar w:fldCharType="end"/>
          </w:r>
        </w:p>
      </w:tc>
    </w:tr>
    <w:tr w:rsidR="00931D30" w:rsidRPr="00CB3D59" w14:paraId="245CDE85" w14:textId="77777777">
      <w:trPr>
        <w:jc w:val="center"/>
      </w:trPr>
      <w:tc>
        <w:tcPr>
          <w:tcW w:w="7296" w:type="dxa"/>
          <w:gridSpan w:val="2"/>
          <w:tcBorders>
            <w:bottom w:val="single" w:sz="4" w:space="0" w:color="auto"/>
          </w:tcBorders>
        </w:tcPr>
        <w:p w14:paraId="46E6EE9D" w14:textId="7F26ADBE" w:rsidR="00931D30" w:rsidRPr="00A752AE" w:rsidRDefault="00931D30" w:rsidP="00931D30">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E14202">
            <w:rPr>
              <w:rFonts w:cs="Arial"/>
              <w:noProof/>
              <w:szCs w:val="18"/>
            </w:rPr>
            <w:t>1.1</w:t>
          </w:r>
          <w:r w:rsidRPr="00A752AE">
            <w:rPr>
              <w:rFonts w:cs="Arial"/>
              <w:szCs w:val="18"/>
            </w:rPr>
            <w:fldChar w:fldCharType="end"/>
          </w:r>
        </w:p>
      </w:tc>
    </w:tr>
  </w:tbl>
  <w:p w14:paraId="19D153DC" w14:textId="77777777" w:rsidR="00931D30" w:rsidRDefault="00931D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EA06B38"/>
    <w:multiLevelType w:val="multilevel"/>
    <w:tmpl w:val="74F2DA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7"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8"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9"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0"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FE9684D"/>
    <w:multiLevelType w:val="multilevel"/>
    <w:tmpl w:val="6BAABCF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951744495">
    <w:abstractNumId w:val="25"/>
  </w:num>
  <w:num w:numId="2" w16cid:durableId="1408766253">
    <w:abstractNumId w:val="29"/>
  </w:num>
  <w:num w:numId="3" w16cid:durableId="1412971305">
    <w:abstractNumId w:val="39"/>
  </w:num>
  <w:num w:numId="4" w16cid:durableId="1762215183">
    <w:abstractNumId w:val="28"/>
  </w:num>
  <w:num w:numId="5" w16cid:durableId="343896771">
    <w:abstractNumId w:val="10"/>
  </w:num>
  <w:num w:numId="6" w16cid:durableId="955718707">
    <w:abstractNumId w:val="31"/>
  </w:num>
  <w:num w:numId="7" w16cid:durableId="1351490601">
    <w:abstractNumId w:val="27"/>
  </w:num>
  <w:num w:numId="8" w16cid:durableId="1729962230">
    <w:abstractNumId w:val="38"/>
  </w:num>
  <w:num w:numId="9" w16cid:durableId="402532746">
    <w:abstractNumId w:val="26"/>
  </w:num>
  <w:num w:numId="10" w16cid:durableId="1815104385">
    <w:abstractNumId w:val="34"/>
  </w:num>
  <w:num w:numId="11" w16cid:durableId="363361914">
    <w:abstractNumId w:val="23"/>
  </w:num>
  <w:num w:numId="12" w16cid:durableId="1030842120">
    <w:abstractNumId w:val="15"/>
  </w:num>
  <w:num w:numId="13" w16cid:durableId="1524905170">
    <w:abstractNumId w:val="35"/>
  </w:num>
  <w:num w:numId="14" w16cid:durableId="2060475600">
    <w:abstractNumId w:val="18"/>
  </w:num>
  <w:num w:numId="15" w16cid:durableId="984895563">
    <w:abstractNumId w:val="12"/>
  </w:num>
  <w:num w:numId="16" w16cid:durableId="635598341">
    <w:abstractNumId w:val="40"/>
  </w:num>
  <w:num w:numId="17" w16cid:durableId="1563952908">
    <w:abstractNumId w:val="24"/>
  </w:num>
  <w:num w:numId="18" w16cid:durableId="1459572274">
    <w:abstractNumId w:val="41"/>
  </w:num>
  <w:num w:numId="19" w16cid:durableId="43871439">
    <w:abstractNumId w:val="11"/>
  </w:num>
  <w:num w:numId="20" w16cid:durableId="1967811563">
    <w:abstractNumId w:val="19"/>
  </w:num>
  <w:num w:numId="21" w16cid:durableId="16435827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47121616">
    <w:abstractNumId w:val="20"/>
  </w:num>
  <w:num w:numId="23" w16cid:durableId="448663615">
    <w:abstractNumId w:val="32"/>
  </w:num>
  <w:num w:numId="24" w16cid:durableId="842280307">
    <w:abstractNumId w:val="40"/>
    <w:lvlOverride w:ilvl="0">
      <w:startOverride w:val="1"/>
    </w:lvlOverride>
  </w:num>
  <w:num w:numId="25" w16cid:durableId="1196309696">
    <w:abstractNumId w:val="22"/>
  </w:num>
  <w:num w:numId="26" w16cid:durableId="930166297">
    <w:abstractNumId w:val="17"/>
  </w:num>
  <w:num w:numId="27" w16cid:durableId="772633696">
    <w:abstractNumId w:val="37"/>
  </w:num>
  <w:num w:numId="28" w16cid:durableId="2119064527">
    <w:abstractNumId w:val="21"/>
  </w:num>
  <w:num w:numId="29" w16cid:durableId="1462385232">
    <w:abstractNumId w:val="30"/>
  </w:num>
  <w:num w:numId="30" w16cid:durableId="1879468648">
    <w:abstractNumId w:val="9"/>
  </w:num>
  <w:num w:numId="31" w16cid:durableId="238247284">
    <w:abstractNumId w:val="7"/>
  </w:num>
  <w:num w:numId="32" w16cid:durableId="388263569">
    <w:abstractNumId w:val="6"/>
  </w:num>
  <w:num w:numId="33" w16cid:durableId="324358608">
    <w:abstractNumId w:val="5"/>
  </w:num>
  <w:num w:numId="34" w16cid:durableId="560671648">
    <w:abstractNumId w:val="4"/>
  </w:num>
  <w:num w:numId="35" w16cid:durableId="2044093563">
    <w:abstractNumId w:val="8"/>
  </w:num>
  <w:num w:numId="36" w16cid:durableId="551039489">
    <w:abstractNumId w:val="3"/>
  </w:num>
  <w:num w:numId="37" w16cid:durableId="1750149363">
    <w:abstractNumId w:val="2"/>
  </w:num>
  <w:num w:numId="38" w16cid:durableId="640697242">
    <w:abstractNumId w:val="1"/>
  </w:num>
  <w:num w:numId="39" w16cid:durableId="1612975455">
    <w:abstractNumId w:val="0"/>
  </w:num>
  <w:num w:numId="40" w16cid:durableId="456727270">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0D5"/>
    <w:rsid w:val="00000C1F"/>
    <w:rsid w:val="000014E6"/>
    <w:rsid w:val="00001500"/>
    <w:rsid w:val="000038FA"/>
    <w:rsid w:val="00004385"/>
    <w:rsid w:val="000043A6"/>
    <w:rsid w:val="00004573"/>
    <w:rsid w:val="00005825"/>
    <w:rsid w:val="00005C5B"/>
    <w:rsid w:val="00010513"/>
    <w:rsid w:val="000120D5"/>
    <w:rsid w:val="0001347E"/>
    <w:rsid w:val="0001595C"/>
    <w:rsid w:val="000159A0"/>
    <w:rsid w:val="0002034F"/>
    <w:rsid w:val="000215AA"/>
    <w:rsid w:val="0002517D"/>
    <w:rsid w:val="00025988"/>
    <w:rsid w:val="00031364"/>
    <w:rsid w:val="0003249F"/>
    <w:rsid w:val="00034B9F"/>
    <w:rsid w:val="00036A2C"/>
    <w:rsid w:val="000417E5"/>
    <w:rsid w:val="00041ABB"/>
    <w:rsid w:val="000420DE"/>
    <w:rsid w:val="00042670"/>
    <w:rsid w:val="000448E6"/>
    <w:rsid w:val="000455ED"/>
    <w:rsid w:val="00046E24"/>
    <w:rsid w:val="00047170"/>
    <w:rsid w:val="00047369"/>
    <w:rsid w:val="000474F2"/>
    <w:rsid w:val="000510F0"/>
    <w:rsid w:val="00052B1E"/>
    <w:rsid w:val="00055465"/>
    <w:rsid w:val="00055507"/>
    <w:rsid w:val="00055E30"/>
    <w:rsid w:val="0006022B"/>
    <w:rsid w:val="000618D7"/>
    <w:rsid w:val="00063210"/>
    <w:rsid w:val="00064576"/>
    <w:rsid w:val="0006566C"/>
    <w:rsid w:val="00066F6A"/>
    <w:rsid w:val="000670FD"/>
    <w:rsid w:val="00067BEC"/>
    <w:rsid w:val="000702A7"/>
    <w:rsid w:val="000720F6"/>
    <w:rsid w:val="00072B06"/>
    <w:rsid w:val="00072ED8"/>
    <w:rsid w:val="00075824"/>
    <w:rsid w:val="000812D4"/>
    <w:rsid w:val="00081401"/>
    <w:rsid w:val="00081D6E"/>
    <w:rsid w:val="0008211A"/>
    <w:rsid w:val="00083C32"/>
    <w:rsid w:val="0008477D"/>
    <w:rsid w:val="000906B4"/>
    <w:rsid w:val="00091575"/>
    <w:rsid w:val="000949A6"/>
    <w:rsid w:val="00095165"/>
    <w:rsid w:val="0009641C"/>
    <w:rsid w:val="000A2078"/>
    <w:rsid w:val="000A2213"/>
    <w:rsid w:val="000A3A95"/>
    <w:rsid w:val="000A4D99"/>
    <w:rsid w:val="000A5DCB"/>
    <w:rsid w:val="000A637A"/>
    <w:rsid w:val="000B16DC"/>
    <w:rsid w:val="000B1C99"/>
    <w:rsid w:val="000B3404"/>
    <w:rsid w:val="000B4951"/>
    <w:rsid w:val="000B5685"/>
    <w:rsid w:val="000B7276"/>
    <w:rsid w:val="000B729E"/>
    <w:rsid w:val="000C0EAC"/>
    <w:rsid w:val="000C54A0"/>
    <w:rsid w:val="000C687C"/>
    <w:rsid w:val="000C7832"/>
    <w:rsid w:val="000C7850"/>
    <w:rsid w:val="000D0BC9"/>
    <w:rsid w:val="000D54F2"/>
    <w:rsid w:val="000E29CA"/>
    <w:rsid w:val="000E5145"/>
    <w:rsid w:val="000E576D"/>
    <w:rsid w:val="000F2735"/>
    <w:rsid w:val="000F2EDB"/>
    <w:rsid w:val="000F329E"/>
    <w:rsid w:val="001002C3"/>
    <w:rsid w:val="00101528"/>
    <w:rsid w:val="001024F6"/>
    <w:rsid w:val="001033CB"/>
    <w:rsid w:val="0010406C"/>
    <w:rsid w:val="001040EE"/>
    <w:rsid w:val="001047CB"/>
    <w:rsid w:val="001053AD"/>
    <w:rsid w:val="001058DF"/>
    <w:rsid w:val="00107F85"/>
    <w:rsid w:val="00110717"/>
    <w:rsid w:val="00116922"/>
    <w:rsid w:val="00121081"/>
    <w:rsid w:val="00123A3D"/>
    <w:rsid w:val="00124139"/>
    <w:rsid w:val="00125A1E"/>
    <w:rsid w:val="00126287"/>
    <w:rsid w:val="0013046D"/>
    <w:rsid w:val="001315A1"/>
    <w:rsid w:val="00132957"/>
    <w:rsid w:val="00134079"/>
    <w:rsid w:val="001343A6"/>
    <w:rsid w:val="0013531D"/>
    <w:rsid w:val="00136FBE"/>
    <w:rsid w:val="00141260"/>
    <w:rsid w:val="00147781"/>
    <w:rsid w:val="00150851"/>
    <w:rsid w:val="001518A7"/>
    <w:rsid w:val="001520FC"/>
    <w:rsid w:val="001533C1"/>
    <w:rsid w:val="00153482"/>
    <w:rsid w:val="00154977"/>
    <w:rsid w:val="001570F0"/>
    <w:rsid w:val="001572E4"/>
    <w:rsid w:val="00160DF7"/>
    <w:rsid w:val="00161551"/>
    <w:rsid w:val="00164204"/>
    <w:rsid w:val="0017182C"/>
    <w:rsid w:val="00172D13"/>
    <w:rsid w:val="001741FF"/>
    <w:rsid w:val="00176AE6"/>
    <w:rsid w:val="00180311"/>
    <w:rsid w:val="001815FB"/>
    <w:rsid w:val="00181D8C"/>
    <w:rsid w:val="001842C7"/>
    <w:rsid w:val="00185B7C"/>
    <w:rsid w:val="00186EB3"/>
    <w:rsid w:val="0018709C"/>
    <w:rsid w:val="00187943"/>
    <w:rsid w:val="0019297A"/>
    <w:rsid w:val="001929FA"/>
    <w:rsid w:val="00192D1E"/>
    <w:rsid w:val="001932F6"/>
    <w:rsid w:val="00193D6B"/>
    <w:rsid w:val="00195101"/>
    <w:rsid w:val="001A2F7D"/>
    <w:rsid w:val="001A351C"/>
    <w:rsid w:val="001A3B6D"/>
    <w:rsid w:val="001B1114"/>
    <w:rsid w:val="001B1AD4"/>
    <w:rsid w:val="001B218A"/>
    <w:rsid w:val="001B3B53"/>
    <w:rsid w:val="001B41BA"/>
    <w:rsid w:val="001B449A"/>
    <w:rsid w:val="001B6311"/>
    <w:rsid w:val="001B6BC0"/>
    <w:rsid w:val="001C1644"/>
    <w:rsid w:val="001C29CC"/>
    <w:rsid w:val="001C4A67"/>
    <w:rsid w:val="001C547E"/>
    <w:rsid w:val="001D09C2"/>
    <w:rsid w:val="001D15FB"/>
    <w:rsid w:val="001D1702"/>
    <w:rsid w:val="001D1F85"/>
    <w:rsid w:val="001D2CAD"/>
    <w:rsid w:val="001D52DD"/>
    <w:rsid w:val="001D53F0"/>
    <w:rsid w:val="001D56B4"/>
    <w:rsid w:val="001D73DF"/>
    <w:rsid w:val="001E0780"/>
    <w:rsid w:val="001E0BBC"/>
    <w:rsid w:val="001E1655"/>
    <w:rsid w:val="001E1A01"/>
    <w:rsid w:val="001E4694"/>
    <w:rsid w:val="001E5D92"/>
    <w:rsid w:val="001E69BA"/>
    <w:rsid w:val="001E72BC"/>
    <w:rsid w:val="001E79DB"/>
    <w:rsid w:val="001F3DB4"/>
    <w:rsid w:val="001F55E5"/>
    <w:rsid w:val="001F5A2B"/>
    <w:rsid w:val="00200557"/>
    <w:rsid w:val="00200A86"/>
    <w:rsid w:val="002012E6"/>
    <w:rsid w:val="00202420"/>
    <w:rsid w:val="00203289"/>
    <w:rsid w:val="00203655"/>
    <w:rsid w:val="002037B2"/>
    <w:rsid w:val="0020469F"/>
    <w:rsid w:val="00204E34"/>
    <w:rsid w:val="0020610F"/>
    <w:rsid w:val="002145CB"/>
    <w:rsid w:val="00217C8C"/>
    <w:rsid w:val="002208AF"/>
    <w:rsid w:val="0022149F"/>
    <w:rsid w:val="002222A8"/>
    <w:rsid w:val="00224912"/>
    <w:rsid w:val="00225307"/>
    <w:rsid w:val="002263A5"/>
    <w:rsid w:val="00230411"/>
    <w:rsid w:val="00231509"/>
    <w:rsid w:val="002337F1"/>
    <w:rsid w:val="00234574"/>
    <w:rsid w:val="002407AB"/>
    <w:rsid w:val="002409EB"/>
    <w:rsid w:val="00246E2A"/>
    <w:rsid w:val="00246F34"/>
    <w:rsid w:val="002502C9"/>
    <w:rsid w:val="00256093"/>
    <w:rsid w:val="00256853"/>
    <w:rsid w:val="00256E0F"/>
    <w:rsid w:val="002575AF"/>
    <w:rsid w:val="00260019"/>
    <w:rsid w:val="0026001C"/>
    <w:rsid w:val="002612B5"/>
    <w:rsid w:val="00263163"/>
    <w:rsid w:val="002644DC"/>
    <w:rsid w:val="00267BE3"/>
    <w:rsid w:val="002702D4"/>
    <w:rsid w:val="00270EBD"/>
    <w:rsid w:val="00272968"/>
    <w:rsid w:val="0027310D"/>
    <w:rsid w:val="00273B6D"/>
    <w:rsid w:val="00273EF9"/>
    <w:rsid w:val="00275CE9"/>
    <w:rsid w:val="00282B0F"/>
    <w:rsid w:val="00287065"/>
    <w:rsid w:val="00290D70"/>
    <w:rsid w:val="0029692F"/>
    <w:rsid w:val="002A2A55"/>
    <w:rsid w:val="002A6F4D"/>
    <w:rsid w:val="002A756E"/>
    <w:rsid w:val="002B2682"/>
    <w:rsid w:val="002B58FC"/>
    <w:rsid w:val="002C5DB3"/>
    <w:rsid w:val="002C7985"/>
    <w:rsid w:val="002D09CB"/>
    <w:rsid w:val="002D18B3"/>
    <w:rsid w:val="002D26EA"/>
    <w:rsid w:val="002D2A42"/>
    <w:rsid w:val="002D2FE5"/>
    <w:rsid w:val="002D4777"/>
    <w:rsid w:val="002E01EA"/>
    <w:rsid w:val="002E0824"/>
    <w:rsid w:val="002E144D"/>
    <w:rsid w:val="002E56E0"/>
    <w:rsid w:val="002E6E0C"/>
    <w:rsid w:val="002F0AD7"/>
    <w:rsid w:val="002F43A0"/>
    <w:rsid w:val="002F696A"/>
    <w:rsid w:val="003003EC"/>
    <w:rsid w:val="003025D8"/>
    <w:rsid w:val="00303D53"/>
    <w:rsid w:val="003068E0"/>
    <w:rsid w:val="0031048E"/>
    <w:rsid w:val="003108D1"/>
    <w:rsid w:val="0031143F"/>
    <w:rsid w:val="00314266"/>
    <w:rsid w:val="00315B62"/>
    <w:rsid w:val="003179E8"/>
    <w:rsid w:val="00317FDC"/>
    <w:rsid w:val="0032063D"/>
    <w:rsid w:val="003228B4"/>
    <w:rsid w:val="003245BC"/>
    <w:rsid w:val="00331203"/>
    <w:rsid w:val="00332B50"/>
    <w:rsid w:val="00334404"/>
    <w:rsid w:val="003344D3"/>
    <w:rsid w:val="00336345"/>
    <w:rsid w:val="00342283"/>
    <w:rsid w:val="00342E3D"/>
    <w:rsid w:val="0034336E"/>
    <w:rsid w:val="0034583F"/>
    <w:rsid w:val="003478D2"/>
    <w:rsid w:val="00352119"/>
    <w:rsid w:val="00353FF3"/>
    <w:rsid w:val="00355AD9"/>
    <w:rsid w:val="00356EA6"/>
    <w:rsid w:val="003574D1"/>
    <w:rsid w:val="003621D7"/>
    <w:rsid w:val="003646D5"/>
    <w:rsid w:val="003659ED"/>
    <w:rsid w:val="003700C0"/>
    <w:rsid w:val="00370AE8"/>
    <w:rsid w:val="00372EF0"/>
    <w:rsid w:val="00375B2E"/>
    <w:rsid w:val="00375F55"/>
    <w:rsid w:val="00377D1F"/>
    <w:rsid w:val="00381D64"/>
    <w:rsid w:val="003849F2"/>
    <w:rsid w:val="00385097"/>
    <w:rsid w:val="0038776F"/>
    <w:rsid w:val="003908B4"/>
    <w:rsid w:val="00391C6F"/>
    <w:rsid w:val="00396646"/>
    <w:rsid w:val="00396B0E"/>
    <w:rsid w:val="003A0664"/>
    <w:rsid w:val="003A160E"/>
    <w:rsid w:val="003A2A46"/>
    <w:rsid w:val="003A44BB"/>
    <w:rsid w:val="003A779F"/>
    <w:rsid w:val="003A7A6C"/>
    <w:rsid w:val="003B01DB"/>
    <w:rsid w:val="003B0F80"/>
    <w:rsid w:val="003B0FBD"/>
    <w:rsid w:val="003B2C20"/>
    <w:rsid w:val="003B2C7A"/>
    <w:rsid w:val="003B31A1"/>
    <w:rsid w:val="003C0702"/>
    <w:rsid w:val="003C0A3A"/>
    <w:rsid w:val="003C50A2"/>
    <w:rsid w:val="003C6DE9"/>
    <w:rsid w:val="003C6EDF"/>
    <w:rsid w:val="003C7B9C"/>
    <w:rsid w:val="003D0740"/>
    <w:rsid w:val="003D4AAE"/>
    <w:rsid w:val="003D4C75"/>
    <w:rsid w:val="003D4F99"/>
    <w:rsid w:val="003D7254"/>
    <w:rsid w:val="003E0653"/>
    <w:rsid w:val="003E06F9"/>
    <w:rsid w:val="003E21EC"/>
    <w:rsid w:val="003E27A6"/>
    <w:rsid w:val="003E4DE2"/>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6A4F"/>
    <w:rsid w:val="00422B17"/>
    <w:rsid w:val="00423AC4"/>
    <w:rsid w:val="0042799E"/>
    <w:rsid w:val="00432501"/>
    <w:rsid w:val="00433064"/>
    <w:rsid w:val="00435893"/>
    <w:rsid w:val="004358D2"/>
    <w:rsid w:val="0044067A"/>
    <w:rsid w:val="00440811"/>
    <w:rsid w:val="00443665"/>
    <w:rsid w:val="00443ADD"/>
    <w:rsid w:val="00443ECA"/>
    <w:rsid w:val="00444785"/>
    <w:rsid w:val="00447B1D"/>
    <w:rsid w:val="00447B88"/>
    <w:rsid w:val="00447C31"/>
    <w:rsid w:val="004510ED"/>
    <w:rsid w:val="004536AA"/>
    <w:rsid w:val="0045398D"/>
    <w:rsid w:val="00455046"/>
    <w:rsid w:val="00456074"/>
    <w:rsid w:val="0045620C"/>
    <w:rsid w:val="00457476"/>
    <w:rsid w:val="004601C0"/>
    <w:rsid w:val="0046076C"/>
    <w:rsid w:val="00460A67"/>
    <w:rsid w:val="004614FB"/>
    <w:rsid w:val="00461D78"/>
    <w:rsid w:val="00462B21"/>
    <w:rsid w:val="00462E4A"/>
    <w:rsid w:val="00464372"/>
    <w:rsid w:val="00470B8D"/>
    <w:rsid w:val="00472639"/>
    <w:rsid w:val="00472B76"/>
    <w:rsid w:val="00472DD2"/>
    <w:rsid w:val="00473057"/>
    <w:rsid w:val="00473ABE"/>
    <w:rsid w:val="0047437E"/>
    <w:rsid w:val="00475017"/>
    <w:rsid w:val="004751D3"/>
    <w:rsid w:val="00475F03"/>
    <w:rsid w:val="00476DCA"/>
    <w:rsid w:val="00480A8E"/>
    <w:rsid w:val="00482C91"/>
    <w:rsid w:val="0048525E"/>
    <w:rsid w:val="00486FE2"/>
    <w:rsid w:val="004875BE"/>
    <w:rsid w:val="00487D5F"/>
    <w:rsid w:val="00491236"/>
    <w:rsid w:val="00491D7C"/>
    <w:rsid w:val="00493901"/>
    <w:rsid w:val="00493ED5"/>
    <w:rsid w:val="00494267"/>
    <w:rsid w:val="00497D33"/>
    <w:rsid w:val="004A1E58"/>
    <w:rsid w:val="004A2333"/>
    <w:rsid w:val="004A2FDC"/>
    <w:rsid w:val="004A32C4"/>
    <w:rsid w:val="004A3D43"/>
    <w:rsid w:val="004B0E9D"/>
    <w:rsid w:val="004B5B98"/>
    <w:rsid w:val="004B71C4"/>
    <w:rsid w:val="004C2A16"/>
    <w:rsid w:val="004C3039"/>
    <w:rsid w:val="004C3B81"/>
    <w:rsid w:val="004C724A"/>
    <w:rsid w:val="004D4557"/>
    <w:rsid w:val="004D53B8"/>
    <w:rsid w:val="004D7391"/>
    <w:rsid w:val="004E2386"/>
    <w:rsid w:val="004E2567"/>
    <w:rsid w:val="004E2568"/>
    <w:rsid w:val="004E3576"/>
    <w:rsid w:val="004E6600"/>
    <w:rsid w:val="004F0B71"/>
    <w:rsid w:val="004F1050"/>
    <w:rsid w:val="004F25B3"/>
    <w:rsid w:val="004F3E8F"/>
    <w:rsid w:val="004F6688"/>
    <w:rsid w:val="004F7736"/>
    <w:rsid w:val="004F7EDB"/>
    <w:rsid w:val="00500E8E"/>
    <w:rsid w:val="00501495"/>
    <w:rsid w:val="00503AE3"/>
    <w:rsid w:val="005055B0"/>
    <w:rsid w:val="00505AD3"/>
    <w:rsid w:val="0050662E"/>
    <w:rsid w:val="00507785"/>
    <w:rsid w:val="00512972"/>
    <w:rsid w:val="00515082"/>
    <w:rsid w:val="00515E14"/>
    <w:rsid w:val="00516437"/>
    <w:rsid w:val="00516706"/>
    <w:rsid w:val="005171DC"/>
    <w:rsid w:val="0052097D"/>
    <w:rsid w:val="005218EE"/>
    <w:rsid w:val="00521BD4"/>
    <w:rsid w:val="00522F9F"/>
    <w:rsid w:val="005249B7"/>
    <w:rsid w:val="00524CBC"/>
    <w:rsid w:val="005259D1"/>
    <w:rsid w:val="00531AF6"/>
    <w:rsid w:val="005337EA"/>
    <w:rsid w:val="0053499F"/>
    <w:rsid w:val="00534F6B"/>
    <w:rsid w:val="00537CB6"/>
    <w:rsid w:val="00542691"/>
    <w:rsid w:val="00542E65"/>
    <w:rsid w:val="00543739"/>
    <w:rsid w:val="0054378B"/>
    <w:rsid w:val="00543BCB"/>
    <w:rsid w:val="00544938"/>
    <w:rsid w:val="005474AC"/>
    <w:rsid w:val="005474CA"/>
    <w:rsid w:val="00547C35"/>
    <w:rsid w:val="00552735"/>
    <w:rsid w:val="00552FFB"/>
    <w:rsid w:val="00553EA6"/>
    <w:rsid w:val="00554A1B"/>
    <w:rsid w:val="005569CD"/>
    <w:rsid w:val="00560E01"/>
    <w:rsid w:val="00562392"/>
    <w:rsid w:val="005623AE"/>
    <w:rsid w:val="0056302F"/>
    <w:rsid w:val="005658C2"/>
    <w:rsid w:val="00567644"/>
    <w:rsid w:val="00567CF2"/>
    <w:rsid w:val="00570680"/>
    <w:rsid w:val="00570E86"/>
    <w:rsid w:val="005710D7"/>
    <w:rsid w:val="00571859"/>
    <w:rsid w:val="00574382"/>
    <w:rsid w:val="00574534"/>
    <w:rsid w:val="00575646"/>
    <w:rsid w:val="005768D1"/>
    <w:rsid w:val="00580EBD"/>
    <w:rsid w:val="00583E6C"/>
    <w:rsid w:val="005840DF"/>
    <w:rsid w:val="005859BF"/>
    <w:rsid w:val="00587DFD"/>
    <w:rsid w:val="0059278C"/>
    <w:rsid w:val="00592A3A"/>
    <w:rsid w:val="00594913"/>
    <w:rsid w:val="00596BB3"/>
    <w:rsid w:val="005A4EE0"/>
    <w:rsid w:val="005A5916"/>
    <w:rsid w:val="005B6C66"/>
    <w:rsid w:val="005C28C5"/>
    <w:rsid w:val="005C297B"/>
    <w:rsid w:val="005C2E30"/>
    <w:rsid w:val="005C3189"/>
    <w:rsid w:val="005C4167"/>
    <w:rsid w:val="005C4AF9"/>
    <w:rsid w:val="005D1B78"/>
    <w:rsid w:val="005D425A"/>
    <w:rsid w:val="005D47C0"/>
    <w:rsid w:val="005E077A"/>
    <w:rsid w:val="005E0B06"/>
    <w:rsid w:val="005E0ECD"/>
    <w:rsid w:val="005E14CB"/>
    <w:rsid w:val="005E1606"/>
    <w:rsid w:val="005E3659"/>
    <w:rsid w:val="005E5186"/>
    <w:rsid w:val="005E749D"/>
    <w:rsid w:val="005F20C9"/>
    <w:rsid w:val="005F32B3"/>
    <w:rsid w:val="005F56A8"/>
    <w:rsid w:val="005F58E5"/>
    <w:rsid w:val="006065D7"/>
    <w:rsid w:val="006065EF"/>
    <w:rsid w:val="00610E78"/>
    <w:rsid w:val="00612BA6"/>
    <w:rsid w:val="00614787"/>
    <w:rsid w:val="00616C21"/>
    <w:rsid w:val="006171AF"/>
    <w:rsid w:val="00622136"/>
    <w:rsid w:val="00622C47"/>
    <w:rsid w:val="006236B5"/>
    <w:rsid w:val="006253B7"/>
    <w:rsid w:val="00627653"/>
    <w:rsid w:val="006320A3"/>
    <w:rsid w:val="00634BD6"/>
    <w:rsid w:val="00635949"/>
    <w:rsid w:val="00636795"/>
    <w:rsid w:val="006379AC"/>
    <w:rsid w:val="00641C9A"/>
    <w:rsid w:val="00641CC6"/>
    <w:rsid w:val="0064285C"/>
    <w:rsid w:val="00643F71"/>
    <w:rsid w:val="00646AED"/>
    <w:rsid w:val="00646CA9"/>
    <w:rsid w:val="006473C1"/>
    <w:rsid w:val="00647569"/>
    <w:rsid w:val="00651669"/>
    <w:rsid w:val="00651FCE"/>
    <w:rsid w:val="006522E1"/>
    <w:rsid w:val="00652C25"/>
    <w:rsid w:val="00654C2B"/>
    <w:rsid w:val="00655228"/>
    <w:rsid w:val="006557C0"/>
    <w:rsid w:val="006564B9"/>
    <w:rsid w:val="00656C84"/>
    <w:rsid w:val="006570FC"/>
    <w:rsid w:val="00657A0D"/>
    <w:rsid w:val="00660E96"/>
    <w:rsid w:val="00667638"/>
    <w:rsid w:val="00671280"/>
    <w:rsid w:val="006715E8"/>
    <w:rsid w:val="00671AC6"/>
    <w:rsid w:val="00671EA3"/>
    <w:rsid w:val="00673674"/>
    <w:rsid w:val="00675E77"/>
    <w:rsid w:val="00680547"/>
    <w:rsid w:val="00680887"/>
    <w:rsid w:val="00680A95"/>
    <w:rsid w:val="0068321F"/>
    <w:rsid w:val="0068447C"/>
    <w:rsid w:val="00685233"/>
    <w:rsid w:val="006855FC"/>
    <w:rsid w:val="00687A2B"/>
    <w:rsid w:val="006906A6"/>
    <w:rsid w:val="00690D04"/>
    <w:rsid w:val="00691D0F"/>
    <w:rsid w:val="00693C2C"/>
    <w:rsid w:val="0069701A"/>
    <w:rsid w:val="00697561"/>
    <w:rsid w:val="006B162D"/>
    <w:rsid w:val="006C02F6"/>
    <w:rsid w:val="006C08D3"/>
    <w:rsid w:val="006C2651"/>
    <w:rsid w:val="006C265F"/>
    <w:rsid w:val="006C332F"/>
    <w:rsid w:val="006C3D19"/>
    <w:rsid w:val="006C552F"/>
    <w:rsid w:val="006C7AAC"/>
    <w:rsid w:val="006D0393"/>
    <w:rsid w:val="006D07E0"/>
    <w:rsid w:val="006D3568"/>
    <w:rsid w:val="006D3AEF"/>
    <w:rsid w:val="006D756E"/>
    <w:rsid w:val="006E0A8E"/>
    <w:rsid w:val="006E2568"/>
    <w:rsid w:val="006E272E"/>
    <w:rsid w:val="006E2DC7"/>
    <w:rsid w:val="006E3494"/>
    <w:rsid w:val="006E4BCC"/>
    <w:rsid w:val="006E6155"/>
    <w:rsid w:val="006F2595"/>
    <w:rsid w:val="006F6520"/>
    <w:rsid w:val="006F67D6"/>
    <w:rsid w:val="006F7181"/>
    <w:rsid w:val="00700158"/>
    <w:rsid w:val="00700AF1"/>
    <w:rsid w:val="00702F8D"/>
    <w:rsid w:val="00703456"/>
    <w:rsid w:val="00703E9F"/>
    <w:rsid w:val="00704185"/>
    <w:rsid w:val="00712115"/>
    <w:rsid w:val="007123AC"/>
    <w:rsid w:val="00714E88"/>
    <w:rsid w:val="00715DE2"/>
    <w:rsid w:val="00716D6A"/>
    <w:rsid w:val="00726FD8"/>
    <w:rsid w:val="00730107"/>
    <w:rsid w:val="00730EBF"/>
    <w:rsid w:val="007319BE"/>
    <w:rsid w:val="007327A5"/>
    <w:rsid w:val="0073456C"/>
    <w:rsid w:val="00734DC1"/>
    <w:rsid w:val="00735668"/>
    <w:rsid w:val="00735D4C"/>
    <w:rsid w:val="00737580"/>
    <w:rsid w:val="0074064C"/>
    <w:rsid w:val="007421C8"/>
    <w:rsid w:val="00742AE0"/>
    <w:rsid w:val="00743755"/>
    <w:rsid w:val="007437FB"/>
    <w:rsid w:val="007449BF"/>
    <w:rsid w:val="0074503E"/>
    <w:rsid w:val="0074767A"/>
    <w:rsid w:val="00747C76"/>
    <w:rsid w:val="00750265"/>
    <w:rsid w:val="007510D7"/>
    <w:rsid w:val="00753ABC"/>
    <w:rsid w:val="00756CF6"/>
    <w:rsid w:val="00757268"/>
    <w:rsid w:val="0075734B"/>
    <w:rsid w:val="00761C8E"/>
    <w:rsid w:val="00762E3C"/>
    <w:rsid w:val="00763210"/>
    <w:rsid w:val="00763EBC"/>
    <w:rsid w:val="0076666F"/>
    <w:rsid w:val="00766D30"/>
    <w:rsid w:val="00767B8D"/>
    <w:rsid w:val="00770EB6"/>
    <w:rsid w:val="007717AA"/>
    <w:rsid w:val="0077185E"/>
    <w:rsid w:val="00776635"/>
    <w:rsid w:val="00776724"/>
    <w:rsid w:val="007807B1"/>
    <w:rsid w:val="0078210C"/>
    <w:rsid w:val="00784BA5"/>
    <w:rsid w:val="0078654C"/>
    <w:rsid w:val="00787C3A"/>
    <w:rsid w:val="00790CF1"/>
    <w:rsid w:val="00792C4D"/>
    <w:rsid w:val="00793841"/>
    <w:rsid w:val="00793FEA"/>
    <w:rsid w:val="00794CA5"/>
    <w:rsid w:val="007951B2"/>
    <w:rsid w:val="007979AF"/>
    <w:rsid w:val="007A23EB"/>
    <w:rsid w:val="007A3D40"/>
    <w:rsid w:val="007A6970"/>
    <w:rsid w:val="007A6C28"/>
    <w:rsid w:val="007A70B1"/>
    <w:rsid w:val="007B0A6A"/>
    <w:rsid w:val="007B0D31"/>
    <w:rsid w:val="007B0FA4"/>
    <w:rsid w:val="007B1D57"/>
    <w:rsid w:val="007B1EEB"/>
    <w:rsid w:val="007B32F0"/>
    <w:rsid w:val="007B3910"/>
    <w:rsid w:val="007B620B"/>
    <w:rsid w:val="007B7D81"/>
    <w:rsid w:val="007C29F6"/>
    <w:rsid w:val="007C2B94"/>
    <w:rsid w:val="007C3BD1"/>
    <w:rsid w:val="007C401E"/>
    <w:rsid w:val="007C438F"/>
    <w:rsid w:val="007D2426"/>
    <w:rsid w:val="007D242E"/>
    <w:rsid w:val="007D3E71"/>
    <w:rsid w:val="007D3EA1"/>
    <w:rsid w:val="007D78B4"/>
    <w:rsid w:val="007E10D3"/>
    <w:rsid w:val="007E54BB"/>
    <w:rsid w:val="007E5750"/>
    <w:rsid w:val="007E6376"/>
    <w:rsid w:val="007F0503"/>
    <w:rsid w:val="007F0D05"/>
    <w:rsid w:val="007F0FCB"/>
    <w:rsid w:val="007F228D"/>
    <w:rsid w:val="007F2FC1"/>
    <w:rsid w:val="007F30A9"/>
    <w:rsid w:val="007F3E33"/>
    <w:rsid w:val="00800B18"/>
    <w:rsid w:val="00804649"/>
    <w:rsid w:val="00806717"/>
    <w:rsid w:val="008109A6"/>
    <w:rsid w:val="00810DFB"/>
    <w:rsid w:val="00811382"/>
    <w:rsid w:val="008133BA"/>
    <w:rsid w:val="0082078F"/>
    <w:rsid w:val="00820CF5"/>
    <w:rsid w:val="008211B6"/>
    <w:rsid w:val="0082134A"/>
    <w:rsid w:val="008255E8"/>
    <w:rsid w:val="008267A3"/>
    <w:rsid w:val="00827747"/>
    <w:rsid w:val="0083086E"/>
    <w:rsid w:val="0083262F"/>
    <w:rsid w:val="00833D0D"/>
    <w:rsid w:val="00834DA5"/>
    <w:rsid w:val="00837C3E"/>
    <w:rsid w:val="00837DCE"/>
    <w:rsid w:val="00843CDB"/>
    <w:rsid w:val="00850545"/>
    <w:rsid w:val="00851895"/>
    <w:rsid w:val="00854A15"/>
    <w:rsid w:val="008553D9"/>
    <w:rsid w:val="00856EDD"/>
    <w:rsid w:val="008628C6"/>
    <w:rsid w:val="008630BC"/>
    <w:rsid w:val="00865893"/>
    <w:rsid w:val="00866E4A"/>
    <w:rsid w:val="00866F6F"/>
    <w:rsid w:val="00867846"/>
    <w:rsid w:val="00870046"/>
    <w:rsid w:val="0087063D"/>
    <w:rsid w:val="008718D0"/>
    <w:rsid w:val="008719B7"/>
    <w:rsid w:val="00873933"/>
    <w:rsid w:val="00875E43"/>
    <w:rsid w:val="00875F55"/>
    <w:rsid w:val="00877FC3"/>
    <w:rsid w:val="008803D6"/>
    <w:rsid w:val="00883D8E"/>
    <w:rsid w:val="00884870"/>
    <w:rsid w:val="00884D43"/>
    <w:rsid w:val="00885863"/>
    <w:rsid w:val="0088717C"/>
    <w:rsid w:val="0089114C"/>
    <w:rsid w:val="0089523E"/>
    <w:rsid w:val="008955D1"/>
    <w:rsid w:val="00896657"/>
    <w:rsid w:val="00896B65"/>
    <w:rsid w:val="008A012C"/>
    <w:rsid w:val="008A3E95"/>
    <w:rsid w:val="008A4C1E"/>
    <w:rsid w:val="008B6788"/>
    <w:rsid w:val="008B779C"/>
    <w:rsid w:val="008B7D6F"/>
    <w:rsid w:val="008C1F06"/>
    <w:rsid w:val="008C2248"/>
    <w:rsid w:val="008C72B4"/>
    <w:rsid w:val="008D6275"/>
    <w:rsid w:val="008E1838"/>
    <w:rsid w:val="008E2C2B"/>
    <w:rsid w:val="008E3EA7"/>
    <w:rsid w:val="008E5040"/>
    <w:rsid w:val="008E665D"/>
    <w:rsid w:val="008E7EE9"/>
    <w:rsid w:val="008F13A0"/>
    <w:rsid w:val="008F27EA"/>
    <w:rsid w:val="008F39EB"/>
    <w:rsid w:val="008F3CA6"/>
    <w:rsid w:val="008F4921"/>
    <w:rsid w:val="008F740F"/>
    <w:rsid w:val="009003EF"/>
    <w:rsid w:val="009005E6"/>
    <w:rsid w:val="009008B6"/>
    <w:rsid w:val="00900ACF"/>
    <w:rsid w:val="009016CF"/>
    <w:rsid w:val="00901B57"/>
    <w:rsid w:val="0090415D"/>
    <w:rsid w:val="009110F3"/>
    <w:rsid w:val="00911C30"/>
    <w:rsid w:val="00911DC5"/>
    <w:rsid w:val="00913FC8"/>
    <w:rsid w:val="009160C2"/>
    <w:rsid w:val="00916C91"/>
    <w:rsid w:val="00917A79"/>
    <w:rsid w:val="00920330"/>
    <w:rsid w:val="00922821"/>
    <w:rsid w:val="00923380"/>
    <w:rsid w:val="0092414A"/>
    <w:rsid w:val="00924E20"/>
    <w:rsid w:val="00925BBA"/>
    <w:rsid w:val="00927090"/>
    <w:rsid w:val="009271E5"/>
    <w:rsid w:val="00930553"/>
    <w:rsid w:val="00930ACD"/>
    <w:rsid w:val="00931D30"/>
    <w:rsid w:val="00932ADC"/>
    <w:rsid w:val="009339EC"/>
    <w:rsid w:val="00934806"/>
    <w:rsid w:val="00943DAD"/>
    <w:rsid w:val="009453C3"/>
    <w:rsid w:val="00952BFE"/>
    <w:rsid w:val="009531DF"/>
    <w:rsid w:val="00954381"/>
    <w:rsid w:val="00955D15"/>
    <w:rsid w:val="0095612A"/>
    <w:rsid w:val="00956FCD"/>
    <w:rsid w:val="0095751B"/>
    <w:rsid w:val="00960C6D"/>
    <w:rsid w:val="00963019"/>
    <w:rsid w:val="00963647"/>
    <w:rsid w:val="00963864"/>
    <w:rsid w:val="009651DD"/>
    <w:rsid w:val="00965968"/>
    <w:rsid w:val="00967AFD"/>
    <w:rsid w:val="00970FDC"/>
    <w:rsid w:val="00971002"/>
    <w:rsid w:val="00972325"/>
    <w:rsid w:val="009731C5"/>
    <w:rsid w:val="00976895"/>
    <w:rsid w:val="00981C9E"/>
    <w:rsid w:val="00984748"/>
    <w:rsid w:val="00993D24"/>
    <w:rsid w:val="009966FF"/>
    <w:rsid w:val="00997034"/>
    <w:rsid w:val="009971A9"/>
    <w:rsid w:val="009A0FDB"/>
    <w:rsid w:val="009A37D5"/>
    <w:rsid w:val="009A5C1B"/>
    <w:rsid w:val="009A7EC2"/>
    <w:rsid w:val="009B0A60"/>
    <w:rsid w:val="009B56CF"/>
    <w:rsid w:val="009B60AA"/>
    <w:rsid w:val="009B7C26"/>
    <w:rsid w:val="009C12E7"/>
    <w:rsid w:val="009C137D"/>
    <w:rsid w:val="009C166E"/>
    <w:rsid w:val="009C17F8"/>
    <w:rsid w:val="009C2421"/>
    <w:rsid w:val="009C29C9"/>
    <w:rsid w:val="009C5054"/>
    <w:rsid w:val="009C634A"/>
    <w:rsid w:val="009C7DE3"/>
    <w:rsid w:val="009D063C"/>
    <w:rsid w:val="009D0A91"/>
    <w:rsid w:val="009D1380"/>
    <w:rsid w:val="009D20AA"/>
    <w:rsid w:val="009D22FC"/>
    <w:rsid w:val="009D3904"/>
    <w:rsid w:val="009D3D77"/>
    <w:rsid w:val="009D4319"/>
    <w:rsid w:val="009D558E"/>
    <w:rsid w:val="009D57E5"/>
    <w:rsid w:val="009D6C80"/>
    <w:rsid w:val="009E171E"/>
    <w:rsid w:val="009E2846"/>
    <w:rsid w:val="009E2EF5"/>
    <w:rsid w:val="009E3B6E"/>
    <w:rsid w:val="009E435E"/>
    <w:rsid w:val="009E4BA9"/>
    <w:rsid w:val="009E79D0"/>
    <w:rsid w:val="009F3C0E"/>
    <w:rsid w:val="009F55FD"/>
    <w:rsid w:val="009F5B59"/>
    <w:rsid w:val="009F7176"/>
    <w:rsid w:val="009F7F80"/>
    <w:rsid w:val="00A0319A"/>
    <w:rsid w:val="00A04A82"/>
    <w:rsid w:val="00A05C7B"/>
    <w:rsid w:val="00A05FB5"/>
    <w:rsid w:val="00A0780F"/>
    <w:rsid w:val="00A11572"/>
    <w:rsid w:val="00A11A8D"/>
    <w:rsid w:val="00A122C2"/>
    <w:rsid w:val="00A15D01"/>
    <w:rsid w:val="00A2051A"/>
    <w:rsid w:val="00A22C01"/>
    <w:rsid w:val="00A24FAC"/>
    <w:rsid w:val="00A2668A"/>
    <w:rsid w:val="00A27C2E"/>
    <w:rsid w:val="00A3239D"/>
    <w:rsid w:val="00A36991"/>
    <w:rsid w:val="00A40F41"/>
    <w:rsid w:val="00A4114C"/>
    <w:rsid w:val="00A4319D"/>
    <w:rsid w:val="00A43BFF"/>
    <w:rsid w:val="00A4538E"/>
    <w:rsid w:val="00A464E4"/>
    <w:rsid w:val="00A472B2"/>
    <w:rsid w:val="00A476AE"/>
    <w:rsid w:val="00A5089E"/>
    <w:rsid w:val="00A5140C"/>
    <w:rsid w:val="00A52521"/>
    <w:rsid w:val="00A5319F"/>
    <w:rsid w:val="00A536C3"/>
    <w:rsid w:val="00A53D3B"/>
    <w:rsid w:val="00A550AF"/>
    <w:rsid w:val="00A55454"/>
    <w:rsid w:val="00A60DD3"/>
    <w:rsid w:val="00A62896"/>
    <w:rsid w:val="00A63852"/>
    <w:rsid w:val="00A63DC2"/>
    <w:rsid w:val="00A64826"/>
    <w:rsid w:val="00A64E41"/>
    <w:rsid w:val="00A64F67"/>
    <w:rsid w:val="00A673BC"/>
    <w:rsid w:val="00A72452"/>
    <w:rsid w:val="00A74954"/>
    <w:rsid w:val="00A74B2B"/>
    <w:rsid w:val="00A76646"/>
    <w:rsid w:val="00A77593"/>
    <w:rsid w:val="00A8007F"/>
    <w:rsid w:val="00A81EF8"/>
    <w:rsid w:val="00A8252E"/>
    <w:rsid w:val="00A83CA7"/>
    <w:rsid w:val="00A84644"/>
    <w:rsid w:val="00A85172"/>
    <w:rsid w:val="00A85940"/>
    <w:rsid w:val="00A86199"/>
    <w:rsid w:val="00A919E1"/>
    <w:rsid w:val="00A923E9"/>
    <w:rsid w:val="00A93CC6"/>
    <w:rsid w:val="00A94211"/>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C0074"/>
    <w:rsid w:val="00AC06B1"/>
    <w:rsid w:val="00AC39F8"/>
    <w:rsid w:val="00AC3B3B"/>
    <w:rsid w:val="00AC6727"/>
    <w:rsid w:val="00AC67EA"/>
    <w:rsid w:val="00AC7A49"/>
    <w:rsid w:val="00AD3100"/>
    <w:rsid w:val="00AD5394"/>
    <w:rsid w:val="00AD64D5"/>
    <w:rsid w:val="00AE213D"/>
    <w:rsid w:val="00AE276A"/>
    <w:rsid w:val="00AE3DC2"/>
    <w:rsid w:val="00AE4ED6"/>
    <w:rsid w:val="00AE541E"/>
    <w:rsid w:val="00AE56F2"/>
    <w:rsid w:val="00AE6611"/>
    <w:rsid w:val="00AE6A93"/>
    <w:rsid w:val="00AE6F78"/>
    <w:rsid w:val="00AE7A99"/>
    <w:rsid w:val="00AF053A"/>
    <w:rsid w:val="00AF10E6"/>
    <w:rsid w:val="00AF1A06"/>
    <w:rsid w:val="00AF3EB9"/>
    <w:rsid w:val="00AF49C3"/>
    <w:rsid w:val="00B007EF"/>
    <w:rsid w:val="00B01C0E"/>
    <w:rsid w:val="00B02B41"/>
    <w:rsid w:val="00B0371D"/>
    <w:rsid w:val="00B04F31"/>
    <w:rsid w:val="00B06088"/>
    <w:rsid w:val="00B12806"/>
    <w:rsid w:val="00B12F98"/>
    <w:rsid w:val="00B15B90"/>
    <w:rsid w:val="00B15FAB"/>
    <w:rsid w:val="00B17B89"/>
    <w:rsid w:val="00B2063D"/>
    <w:rsid w:val="00B21F4C"/>
    <w:rsid w:val="00B2418D"/>
    <w:rsid w:val="00B24A04"/>
    <w:rsid w:val="00B253C8"/>
    <w:rsid w:val="00B310BA"/>
    <w:rsid w:val="00B3290A"/>
    <w:rsid w:val="00B346BF"/>
    <w:rsid w:val="00B34E4A"/>
    <w:rsid w:val="00B352A0"/>
    <w:rsid w:val="00B36347"/>
    <w:rsid w:val="00B40D84"/>
    <w:rsid w:val="00B41E45"/>
    <w:rsid w:val="00B433DD"/>
    <w:rsid w:val="00B43442"/>
    <w:rsid w:val="00B4566C"/>
    <w:rsid w:val="00B4773C"/>
    <w:rsid w:val="00B50039"/>
    <w:rsid w:val="00B511D9"/>
    <w:rsid w:val="00B5282A"/>
    <w:rsid w:val="00B538F4"/>
    <w:rsid w:val="00B6012B"/>
    <w:rsid w:val="00B60142"/>
    <w:rsid w:val="00B606F4"/>
    <w:rsid w:val="00B620F6"/>
    <w:rsid w:val="00B66267"/>
    <w:rsid w:val="00B666F6"/>
    <w:rsid w:val="00B6704F"/>
    <w:rsid w:val="00B71167"/>
    <w:rsid w:val="00B724E8"/>
    <w:rsid w:val="00B77AEF"/>
    <w:rsid w:val="00B83B16"/>
    <w:rsid w:val="00B855F0"/>
    <w:rsid w:val="00B859EA"/>
    <w:rsid w:val="00B861FF"/>
    <w:rsid w:val="00B86983"/>
    <w:rsid w:val="00B91703"/>
    <w:rsid w:val="00B91E89"/>
    <w:rsid w:val="00B923AC"/>
    <w:rsid w:val="00B9300F"/>
    <w:rsid w:val="00B95B1D"/>
    <w:rsid w:val="00B9665F"/>
    <w:rsid w:val="00B967EB"/>
    <w:rsid w:val="00B9682B"/>
    <w:rsid w:val="00B975EA"/>
    <w:rsid w:val="00BA0398"/>
    <w:rsid w:val="00BA08B4"/>
    <w:rsid w:val="00BA268E"/>
    <w:rsid w:val="00BA27C8"/>
    <w:rsid w:val="00BA3F3A"/>
    <w:rsid w:val="00BA5216"/>
    <w:rsid w:val="00BA5C45"/>
    <w:rsid w:val="00BA6E25"/>
    <w:rsid w:val="00BA7CC3"/>
    <w:rsid w:val="00BB0F03"/>
    <w:rsid w:val="00BB166E"/>
    <w:rsid w:val="00BB3115"/>
    <w:rsid w:val="00BB39B4"/>
    <w:rsid w:val="00BB4184"/>
    <w:rsid w:val="00BB4AC3"/>
    <w:rsid w:val="00BB5487"/>
    <w:rsid w:val="00BB5A48"/>
    <w:rsid w:val="00BB73F0"/>
    <w:rsid w:val="00BC014C"/>
    <w:rsid w:val="00BC14BD"/>
    <w:rsid w:val="00BC1EF9"/>
    <w:rsid w:val="00BC4898"/>
    <w:rsid w:val="00BC6ACF"/>
    <w:rsid w:val="00BD1824"/>
    <w:rsid w:val="00BD3506"/>
    <w:rsid w:val="00BD50B0"/>
    <w:rsid w:val="00BD5C2E"/>
    <w:rsid w:val="00BD5DE8"/>
    <w:rsid w:val="00BE3666"/>
    <w:rsid w:val="00BE37CC"/>
    <w:rsid w:val="00BE39CA"/>
    <w:rsid w:val="00BE5ABE"/>
    <w:rsid w:val="00BE62C2"/>
    <w:rsid w:val="00BE7F9A"/>
    <w:rsid w:val="00BF16E7"/>
    <w:rsid w:val="00BF302E"/>
    <w:rsid w:val="00BF31E6"/>
    <w:rsid w:val="00BF5F8B"/>
    <w:rsid w:val="00BF62D8"/>
    <w:rsid w:val="00BF7F05"/>
    <w:rsid w:val="00C01BCA"/>
    <w:rsid w:val="00C01D1A"/>
    <w:rsid w:val="00C02FCB"/>
    <w:rsid w:val="00C03188"/>
    <w:rsid w:val="00C037F0"/>
    <w:rsid w:val="00C070F2"/>
    <w:rsid w:val="00C10E3C"/>
    <w:rsid w:val="00C12406"/>
    <w:rsid w:val="00C12B87"/>
    <w:rsid w:val="00C13661"/>
    <w:rsid w:val="00C14B20"/>
    <w:rsid w:val="00C27723"/>
    <w:rsid w:val="00C30267"/>
    <w:rsid w:val="00C30AD5"/>
    <w:rsid w:val="00C30E7B"/>
    <w:rsid w:val="00C31E64"/>
    <w:rsid w:val="00C32A87"/>
    <w:rsid w:val="00C33D9A"/>
    <w:rsid w:val="00C34982"/>
    <w:rsid w:val="00C35828"/>
    <w:rsid w:val="00C3629A"/>
    <w:rsid w:val="00C36A36"/>
    <w:rsid w:val="00C37126"/>
    <w:rsid w:val="00C371FF"/>
    <w:rsid w:val="00C408F8"/>
    <w:rsid w:val="00C41E35"/>
    <w:rsid w:val="00C429F3"/>
    <w:rsid w:val="00C44145"/>
    <w:rsid w:val="00C46309"/>
    <w:rsid w:val="00C47253"/>
    <w:rsid w:val="00C472E6"/>
    <w:rsid w:val="00C542F8"/>
    <w:rsid w:val="00C54702"/>
    <w:rsid w:val="00C54F34"/>
    <w:rsid w:val="00C553CE"/>
    <w:rsid w:val="00C57756"/>
    <w:rsid w:val="00C61DA2"/>
    <w:rsid w:val="00C66894"/>
    <w:rsid w:val="00C67A6D"/>
    <w:rsid w:val="00C71B6A"/>
    <w:rsid w:val="00C76CF1"/>
    <w:rsid w:val="00C76ECE"/>
    <w:rsid w:val="00C771B0"/>
    <w:rsid w:val="00C7765D"/>
    <w:rsid w:val="00C805EF"/>
    <w:rsid w:val="00C810B5"/>
    <w:rsid w:val="00C8149E"/>
    <w:rsid w:val="00C8212A"/>
    <w:rsid w:val="00C82A58"/>
    <w:rsid w:val="00C8402B"/>
    <w:rsid w:val="00C85A4F"/>
    <w:rsid w:val="00C87AB0"/>
    <w:rsid w:val="00C916DF"/>
    <w:rsid w:val="00C91D31"/>
    <w:rsid w:val="00C92AA6"/>
    <w:rsid w:val="00C94BB6"/>
    <w:rsid w:val="00C96409"/>
    <w:rsid w:val="00C9779D"/>
    <w:rsid w:val="00C97CE3"/>
    <w:rsid w:val="00C97DAB"/>
    <w:rsid w:val="00CA14E2"/>
    <w:rsid w:val="00CA27A3"/>
    <w:rsid w:val="00CA6C5A"/>
    <w:rsid w:val="00CA72F3"/>
    <w:rsid w:val="00CB1742"/>
    <w:rsid w:val="00CB2461"/>
    <w:rsid w:val="00CB2912"/>
    <w:rsid w:val="00CB383A"/>
    <w:rsid w:val="00CB4BCC"/>
    <w:rsid w:val="00CB4DFC"/>
    <w:rsid w:val="00CB6A2E"/>
    <w:rsid w:val="00CC00D7"/>
    <w:rsid w:val="00CC19E0"/>
    <w:rsid w:val="00CC294E"/>
    <w:rsid w:val="00CC40AF"/>
    <w:rsid w:val="00CC540C"/>
    <w:rsid w:val="00CC5D20"/>
    <w:rsid w:val="00CC653B"/>
    <w:rsid w:val="00CD081E"/>
    <w:rsid w:val="00CD0FE1"/>
    <w:rsid w:val="00CD1FA2"/>
    <w:rsid w:val="00CD2E8B"/>
    <w:rsid w:val="00CD33FB"/>
    <w:rsid w:val="00CD4299"/>
    <w:rsid w:val="00CD492A"/>
    <w:rsid w:val="00CD60BA"/>
    <w:rsid w:val="00CE03E8"/>
    <w:rsid w:val="00CE0EA3"/>
    <w:rsid w:val="00CE307C"/>
    <w:rsid w:val="00CE3DFA"/>
    <w:rsid w:val="00CE63AF"/>
    <w:rsid w:val="00CE6EA1"/>
    <w:rsid w:val="00CE6FA1"/>
    <w:rsid w:val="00CF1542"/>
    <w:rsid w:val="00CF1953"/>
    <w:rsid w:val="00CF2697"/>
    <w:rsid w:val="00CF4D23"/>
    <w:rsid w:val="00CF77AE"/>
    <w:rsid w:val="00D02191"/>
    <w:rsid w:val="00D0246D"/>
    <w:rsid w:val="00D02E41"/>
    <w:rsid w:val="00D030E4"/>
    <w:rsid w:val="00D037FE"/>
    <w:rsid w:val="00D0406F"/>
    <w:rsid w:val="00D06C2B"/>
    <w:rsid w:val="00D1089A"/>
    <w:rsid w:val="00D1314F"/>
    <w:rsid w:val="00D1514D"/>
    <w:rsid w:val="00D16B8B"/>
    <w:rsid w:val="00D16EDC"/>
    <w:rsid w:val="00D174D8"/>
    <w:rsid w:val="00D1783E"/>
    <w:rsid w:val="00D22821"/>
    <w:rsid w:val="00D26430"/>
    <w:rsid w:val="00D32398"/>
    <w:rsid w:val="00D32FD5"/>
    <w:rsid w:val="00D344BA"/>
    <w:rsid w:val="00D34B85"/>
    <w:rsid w:val="00D34E4F"/>
    <w:rsid w:val="00D36B21"/>
    <w:rsid w:val="00D40830"/>
    <w:rsid w:val="00D41508"/>
    <w:rsid w:val="00D41B0A"/>
    <w:rsid w:val="00D4288C"/>
    <w:rsid w:val="00D43CA9"/>
    <w:rsid w:val="00D43F88"/>
    <w:rsid w:val="00D44B05"/>
    <w:rsid w:val="00D46296"/>
    <w:rsid w:val="00D510F3"/>
    <w:rsid w:val="00D5155A"/>
    <w:rsid w:val="00D51BDC"/>
    <w:rsid w:val="00D5257A"/>
    <w:rsid w:val="00D615BB"/>
    <w:rsid w:val="00D63802"/>
    <w:rsid w:val="00D63A38"/>
    <w:rsid w:val="00D64CEB"/>
    <w:rsid w:val="00D67262"/>
    <w:rsid w:val="00D7162E"/>
    <w:rsid w:val="00D72403"/>
    <w:rsid w:val="00D72E30"/>
    <w:rsid w:val="00D8098E"/>
    <w:rsid w:val="00D8155E"/>
    <w:rsid w:val="00D84356"/>
    <w:rsid w:val="00D8504F"/>
    <w:rsid w:val="00D8568E"/>
    <w:rsid w:val="00D85CA5"/>
    <w:rsid w:val="00D9069F"/>
    <w:rsid w:val="00D91037"/>
    <w:rsid w:val="00D928DD"/>
    <w:rsid w:val="00D93CCE"/>
    <w:rsid w:val="00D941AF"/>
    <w:rsid w:val="00D9436B"/>
    <w:rsid w:val="00DA200D"/>
    <w:rsid w:val="00DA2D77"/>
    <w:rsid w:val="00DA2EB6"/>
    <w:rsid w:val="00DA4966"/>
    <w:rsid w:val="00DA4EB0"/>
    <w:rsid w:val="00DA5FED"/>
    <w:rsid w:val="00DA6058"/>
    <w:rsid w:val="00DA686E"/>
    <w:rsid w:val="00DA78FE"/>
    <w:rsid w:val="00DB00A0"/>
    <w:rsid w:val="00DB10BF"/>
    <w:rsid w:val="00DB2577"/>
    <w:rsid w:val="00DB2D36"/>
    <w:rsid w:val="00DB379C"/>
    <w:rsid w:val="00DB3ED7"/>
    <w:rsid w:val="00DB42B9"/>
    <w:rsid w:val="00DB58F5"/>
    <w:rsid w:val="00DB6C25"/>
    <w:rsid w:val="00DB6E04"/>
    <w:rsid w:val="00DB74F1"/>
    <w:rsid w:val="00DB7B4B"/>
    <w:rsid w:val="00DC05D1"/>
    <w:rsid w:val="00DC0D89"/>
    <w:rsid w:val="00DC0ED8"/>
    <w:rsid w:val="00DC10D1"/>
    <w:rsid w:val="00DC2B12"/>
    <w:rsid w:val="00DD1349"/>
    <w:rsid w:val="00DD17E9"/>
    <w:rsid w:val="00DD37B8"/>
    <w:rsid w:val="00DD46AE"/>
    <w:rsid w:val="00DD5243"/>
    <w:rsid w:val="00DE1ADA"/>
    <w:rsid w:val="00DE5F53"/>
    <w:rsid w:val="00DE60F1"/>
    <w:rsid w:val="00DF1CAD"/>
    <w:rsid w:val="00DF3C40"/>
    <w:rsid w:val="00DF5714"/>
    <w:rsid w:val="00DF636C"/>
    <w:rsid w:val="00DF796D"/>
    <w:rsid w:val="00DF7F9A"/>
    <w:rsid w:val="00E02D82"/>
    <w:rsid w:val="00E04887"/>
    <w:rsid w:val="00E0566A"/>
    <w:rsid w:val="00E06664"/>
    <w:rsid w:val="00E06BD1"/>
    <w:rsid w:val="00E06DE5"/>
    <w:rsid w:val="00E079B9"/>
    <w:rsid w:val="00E10F9E"/>
    <w:rsid w:val="00E13B68"/>
    <w:rsid w:val="00E13BFD"/>
    <w:rsid w:val="00E14202"/>
    <w:rsid w:val="00E20D17"/>
    <w:rsid w:val="00E225D9"/>
    <w:rsid w:val="00E226CF"/>
    <w:rsid w:val="00E2278F"/>
    <w:rsid w:val="00E238EA"/>
    <w:rsid w:val="00E2427A"/>
    <w:rsid w:val="00E26A2E"/>
    <w:rsid w:val="00E3161F"/>
    <w:rsid w:val="00E31A55"/>
    <w:rsid w:val="00E33724"/>
    <w:rsid w:val="00E341E0"/>
    <w:rsid w:val="00E34589"/>
    <w:rsid w:val="00E34B0A"/>
    <w:rsid w:val="00E36C87"/>
    <w:rsid w:val="00E37FD5"/>
    <w:rsid w:val="00E40405"/>
    <w:rsid w:val="00E404CB"/>
    <w:rsid w:val="00E42037"/>
    <w:rsid w:val="00E51732"/>
    <w:rsid w:val="00E54E35"/>
    <w:rsid w:val="00E5643C"/>
    <w:rsid w:val="00E57927"/>
    <w:rsid w:val="00E61E25"/>
    <w:rsid w:val="00E63C36"/>
    <w:rsid w:val="00E6433C"/>
    <w:rsid w:val="00E65503"/>
    <w:rsid w:val="00E66CD2"/>
    <w:rsid w:val="00E7277E"/>
    <w:rsid w:val="00E73B26"/>
    <w:rsid w:val="00E74724"/>
    <w:rsid w:val="00E76C83"/>
    <w:rsid w:val="00E808D2"/>
    <w:rsid w:val="00E83DB1"/>
    <w:rsid w:val="00E8468A"/>
    <w:rsid w:val="00E84E6A"/>
    <w:rsid w:val="00E85C22"/>
    <w:rsid w:val="00E868AB"/>
    <w:rsid w:val="00E875B2"/>
    <w:rsid w:val="00E92F84"/>
    <w:rsid w:val="00E93562"/>
    <w:rsid w:val="00E95A5F"/>
    <w:rsid w:val="00E9774F"/>
    <w:rsid w:val="00EA3EFC"/>
    <w:rsid w:val="00EA4847"/>
    <w:rsid w:val="00EA737E"/>
    <w:rsid w:val="00EA76D0"/>
    <w:rsid w:val="00EB0EB4"/>
    <w:rsid w:val="00EB1433"/>
    <w:rsid w:val="00EB3272"/>
    <w:rsid w:val="00EB33B2"/>
    <w:rsid w:val="00EB3AC3"/>
    <w:rsid w:val="00EB60D9"/>
    <w:rsid w:val="00EB627F"/>
    <w:rsid w:val="00EC0738"/>
    <w:rsid w:val="00EC078A"/>
    <w:rsid w:val="00EC0DB5"/>
    <w:rsid w:val="00EC3630"/>
    <w:rsid w:val="00EC3A35"/>
    <w:rsid w:val="00EC4C15"/>
    <w:rsid w:val="00EC5E52"/>
    <w:rsid w:val="00ED0D81"/>
    <w:rsid w:val="00ED14CB"/>
    <w:rsid w:val="00ED1900"/>
    <w:rsid w:val="00ED2D1C"/>
    <w:rsid w:val="00ED2ED4"/>
    <w:rsid w:val="00ED591E"/>
    <w:rsid w:val="00ED758F"/>
    <w:rsid w:val="00EE1106"/>
    <w:rsid w:val="00EE398C"/>
    <w:rsid w:val="00EE40A9"/>
    <w:rsid w:val="00EE4E1D"/>
    <w:rsid w:val="00EE4FC4"/>
    <w:rsid w:val="00EE6501"/>
    <w:rsid w:val="00EE7763"/>
    <w:rsid w:val="00EE7B49"/>
    <w:rsid w:val="00EF088D"/>
    <w:rsid w:val="00EF42EB"/>
    <w:rsid w:val="00EF4B42"/>
    <w:rsid w:val="00EF5C18"/>
    <w:rsid w:val="00F016D8"/>
    <w:rsid w:val="00F034F8"/>
    <w:rsid w:val="00F044CE"/>
    <w:rsid w:val="00F04CD5"/>
    <w:rsid w:val="00F0540D"/>
    <w:rsid w:val="00F06C3D"/>
    <w:rsid w:val="00F10450"/>
    <w:rsid w:val="00F121C7"/>
    <w:rsid w:val="00F13D73"/>
    <w:rsid w:val="00F149EE"/>
    <w:rsid w:val="00F1614C"/>
    <w:rsid w:val="00F1615C"/>
    <w:rsid w:val="00F17809"/>
    <w:rsid w:val="00F20D7B"/>
    <w:rsid w:val="00F22E10"/>
    <w:rsid w:val="00F2307E"/>
    <w:rsid w:val="00F23479"/>
    <w:rsid w:val="00F25EDF"/>
    <w:rsid w:val="00F2647F"/>
    <w:rsid w:val="00F27521"/>
    <w:rsid w:val="00F279ED"/>
    <w:rsid w:val="00F30499"/>
    <w:rsid w:val="00F3083D"/>
    <w:rsid w:val="00F309FA"/>
    <w:rsid w:val="00F344CC"/>
    <w:rsid w:val="00F347CD"/>
    <w:rsid w:val="00F353C4"/>
    <w:rsid w:val="00F37466"/>
    <w:rsid w:val="00F403D7"/>
    <w:rsid w:val="00F42950"/>
    <w:rsid w:val="00F437A1"/>
    <w:rsid w:val="00F4575C"/>
    <w:rsid w:val="00F459A0"/>
    <w:rsid w:val="00F45AC2"/>
    <w:rsid w:val="00F4663D"/>
    <w:rsid w:val="00F5321D"/>
    <w:rsid w:val="00F54850"/>
    <w:rsid w:val="00F553D8"/>
    <w:rsid w:val="00F55BB7"/>
    <w:rsid w:val="00F57421"/>
    <w:rsid w:val="00F60EAF"/>
    <w:rsid w:val="00F62247"/>
    <w:rsid w:val="00F65665"/>
    <w:rsid w:val="00F664D5"/>
    <w:rsid w:val="00F67166"/>
    <w:rsid w:val="00F71645"/>
    <w:rsid w:val="00F726EE"/>
    <w:rsid w:val="00F75671"/>
    <w:rsid w:val="00F7620E"/>
    <w:rsid w:val="00F765E2"/>
    <w:rsid w:val="00F76E1E"/>
    <w:rsid w:val="00F7783F"/>
    <w:rsid w:val="00F77BAC"/>
    <w:rsid w:val="00F80A32"/>
    <w:rsid w:val="00F8205B"/>
    <w:rsid w:val="00F841AE"/>
    <w:rsid w:val="00F84268"/>
    <w:rsid w:val="00F8631C"/>
    <w:rsid w:val="00F86758"/>
    <w:rsid w:val="00F91FD9"/>
    <w:rsid w:val="00F945BD"/>
    <w:rsid w:val="00F96676"/>
    <w:rsid w:val="00F97BCF"/>
    <w:rsid w:val="00FA338B"/>
    <w:rsid w:val="00FA35E5"/>
    <w:rsid w:val="00FA5D06"/>
    <w:rsid w:val="00FA6994"/>
    <w:rsid w:val="00FA6F31"/>
    <w:rsid w:val="00FB1248"/>
    <w:rsid w:val="00FB1CE8"/>
    <w:rsid w:val="00FB293B"/>
    <w:rsid w:val="00FB49E9"/>
    <w:rsid w:val="00FB4FC8"/>
    <w:rsid w:val="00FB590D"/>
    <w:rsid w:val="00FB7419"/>
    <w:rsid w:val="00FC28D6"/>
    <w:rsid w:val="00FC2D85"/>
    <w:rsid w:val="00FC2E84"/>
    <w:rsid w:val="00FC49F8"/>
    <w:rsid w:val="00FD5148"/>
    <w:rsid w:val="00FD73A4"/>
    <w:rsid w:val="00FD7989"/>
    <w:rsid w:val="00FD79BB"/>
    <w:rsid w:val="00FE260E"/>
    <w:rsid w:val="00FE2D06"/>
    <w:rsid w:val="00FE39B9"/>
    <w:rsid w:val="00FE3BCC"/>
    <w:rsid w:val="00FE3DD1"/>
    <w:rsid w:val="00FE3E27"/>
    <w:rsid w:val="00FE57F5"/>
    <w:rsid w:val="00FE64D2"/>
    <w:rsid w:val="00FE7C09"/>
    <w:rsid w:val="00FF285B"/>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5F45FC"/>
  <w15:docId w15:val="{2E910AEB-AEAC-4EFB-B522-D68D69F7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7B8"/>
    <w:pPr>
      <w:tabs>
        <w:tab w:val="left" w:pos="0"/>
      </w:tabs>
    </w:pPr>
    <w:rPr>
      <w:sz w:val="24"/>
      <w:lang w:eastAsia="en-US"/>
    </w:rPr>
  </w:style>
  <w:style w:type="paragraph" w:styleId="Heading1">
    <w:name w:val="heading 1"/>
    <w:basedOn w:val="Normal"/>
    <w:next w:val="Normal"/>
    <w:qFormat/>
    <w:rsid w:val="00DD37B8"/>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DD37B8"/>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DD37B8"/>
    <w:pPr>
      <w:keepNext/>
      <w:spacing w:before="140"/>
      <w:outlineLvl w:val="2"/>
    </w:pPr>
    <w:rPr>
      <w:b/>
    </w:rPr>
  </w:style>
  <w:style w:type="paragraph" w:styleId="Heading4">
    <w:name w:val="heading 4"/>
    <w:basedOn w:val="Normal"/>
    <w:next w:val="Normal"/>
    <w:qFormat/>
    <w:rsid w:val="00DD37B8"/>
    <w:pPr>
      <w:keepNext/>
      <w:spacing w:before="240" w:after="60"/>
      <w:outlineLvl w:val="3"/>
    </w:pPr>
    <w:rPr>
      <w:rFonts w:ascii="Arial" w:hAnsi="Arial"/>
      <w:b/>
      <w:bCs/>
      <w:sz w:val="22"/>
      <w:szCs w:val="28"/>
    </w:rPr>
  </w:style>
  <w:style w:type="paragraph" w:styleId="Heading5">
    <w:name w:val="heading 5"/>
    <w:basedOn w:val="Normal"/>
    <w:next w:val="Normal"/>
    <w:qFormat/>
    <w:rsid w:val="002145CB"/>
    <w:pPr>
      <w:numPr>
        <w:ilvl w:val="4"/>
        <w:numId w:val="1"/>
      </w:numPr>
      <w:spacing w:before="240" w:after="60"/>
      <w:outlineLvl w:val="4"/>
    </w:pPr>
    <w:rPr>
      <w:sz w:val="22"/>
    </w:rPr>
  </w:style>
  <w:style w:type="paragraph" w:styleId="Heading6">
    <w:name w:val="heading 6"/>
    <w:basedOn w:val="Normal"/>
    <w:next w:val="Normal"/>
    <w:qFormat/>
    <w:rsid w:val="002145CB"/>
    <w:pPr>
      <w:numPr>
        <w:ilvl w:val="5"/>
        <w:numId w:val="1"/>
      </w:numPr>
      <w:spacing w:before="240" w:after="60"/>
      <w:outlineLvl w:val="5"/>
    </w:pPr>
    <w:rPr>
      <w:i/>
      <w:sz w:val="22"/>
    </w:rPr>
  </w:style>
  <w:style w:type="paragraph" w:styleId="Heading7">
    <w:name w:val="heading 7"/>
    <w:basedOn w:val="Normal"/>
    <w:next w:val="Normal"/>
    <w:qFormat/>
    <w:rsid w:val="002145CB"/>
    <w:pPr>
      <w:numPr>
        <w:ilvl w:val="6"/>
        <w:numId w:val="1"/>
      </w:numPr>
      <w:spacing w:before="240" w:after="60"/>
      <w:outlineLvl w:val="6"/>
    </w:pPr>
    <w:rPr>
      <w:rFonts w:ascii="Arial" w:hAnsi="Arial"/>
      <w:sz w:val="20"/>
    </w:rPr>
  </w:style>
  <w:style w:type="paragraph" w:styleId="Heading8">
    <w:name w:val="heading 8"/>
    <w:basedOn w:val="Normal"/>
    <w:next w:val="Normal"/>
    <w:qFormat/>
    <w:rsid w:val="002145CB"/>
    <w:pPr>
      <w:numPr>
        <w:ilvl w:val="7"/>
        <w:numId w:val="1"/>
      </w:numPr>
      <w:spacing w:before="240" w:after="60"/>
      <w:outlineLvl w:val="7"/>
    </w:pPr>
    <w:rPr>
      <w:rFonts w:ascii="Arial" w:hAnsi="Arial"/>
      <w:i/>
      <w:sz w:val="20"/>
    </w:rPr>
  </w:style>
  <w:style w:type="paragraph" w:styleId="Heading9">
    <w:name w:val="heading 9"/>
    <w:basedOn w:val="Normal"/>
    <w:next w:val="Normal"/>
    <w:qFormat/>
    <w:rsid w:val="002145C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DD37B8"/>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DD37B8"/>
  </w:style>
  <w:style w:type="paragraph" w:customStyle="1" w:styleId="00ClientCover">
    <w:name w:val="00ClientCover"/>
    <w:basedOn w:val="Normal"/>
    <w:rsid w:val="00DD37B8"/>
  </w:style>
  <w:style w:type="paragraph" w:customStyle="1" w:styleId="02Text">
    <w:name w:val="02Text"/>
    <w:basedOn w:val="Normal"/>
    <w:rsid w:val="00DD37B8"/>
  </w:style>
  <w:style w:type="paragraph" w:customStyle="1" w:styleId="BillBasic">
    <w:name w:val="BillBasic"/>
    <w:link w:val="BillBasicChar"/>
    <w:rsid w:val="00DD37B8"/>
    <w:pPr>
      <w:spacing w:before="140"/>
      <w:jc w:val="both"/>
    </w:pPr>
    <w:rPr>
      <w:sz w:val="24"/>
      <w:lang w:eastAsia="en-US"/>
    </w:rPr>
  </w:style>
  <w:style w:type="paragraph" w:styleId="Header">
    <w:name w:val="header"/>
    <w:basedOn w:val="Normal"/>
    <w:link w:val="HeaderChar"/>
    <w:rsid w:val="00DD37B8"/>
    <w:pPr>
      <w:tabs>
        <w:tab w:val="center" w:pos="4153"/>
        <w:tab w:val="right" w:pos="8306"/>
      </w:tabs>
    </w:pPr>
  </w:style>
  <w:style w:type="paragraph" w:styleId="Footer">
    <w:name w:val="footer"/>
    <w:basedOn w:val="Normal"/>
    <w:link w:val="FooterChar"/>
    <w:rsid w:val="00DD37B8"/>
    <w:pPr>
      <w:spacing w:before="120" w:line="240" w:lineRule="exact"/>
    </w:pPr>
    <w:rPr>
      <w:rFonts w:ascii="Arial" w:hAnsi="Arial"/>
      <w:sz w:val="18"/>
    </w:rPr>
  </w:style>
  <w:style w:type="paragraph" w:customStyle="1" w:styleId="Billname">
    <w:name w:val="Billname"/>
    <w:basedOn w:val="Normal"/>
    <w:rsid w:val="00DD37B8"/>
    <w:pPr>
      <w:spacing w:before="1220"/>
    </w:pPr>
    <w:rPr>
      <w:rFonts w:ascii="Arial" w:hAnsi="Arial"/>
      <w:b/>
      <w:sz w:val="40"/>
    </w:rPr>
  </w:style>
  <w:style w:type="paragraph" w:customStyle="1" w:styleId="BillBasicHeading">
    <w:name w:val="BillBasicHeading"/>
    <w:basedOn w:val="BillBasic"/>
    <w:rsid w:val="00DD37B8"/>
    <w:pPr>
      <w:keepNext/>
      <w:tabs>
        <w:tab w:val="left" w:pos="2600"/>
      </w:tabs>
      <w:jc w:val="left"/>
    </w:pPr>
    <w:rPr>
      <w:rFonts w:ascii="Arial" w:hAnsi="Arial"/>
      <w:b/>
    </w:rPr>
  </w:style>
  <w:style w:type="paragraph" w:customStyle="1" w:styleId="EnactingWordsRules">
    <w:name w:val="EnactingWordsRules"/>
    <w:basedOn w:val="EnactingWords"/>
    <w:rsid w:val="00DD37B8"/>
    <w:pPr>
      <w:spacing w:before="240"/>
    </w:pPr>
  </w:style>
  <w:style w:type="paragraph" w:customStyle="1" w:styleId="EnactingWords">
    <w:name w:val="EnactingWords"/>
    <w:basedOn w:val="BillBasic"/>
    <w:rsid w:val="00DD37B8"/>
    <w:pPr>
      <w:spacing w:before="120"/>
    </w:pPr>
  </w:style>
  <w:style w:type="paragraph" w:customStyle="1" w:styleId="Amain">
    <w:name w:val="A main"/>
    <w:basedOn w:val="BillBasic"/>
    <w:rsid w:val="00DD37B8"/>
    <w:pPr>
      <w:tabs>
        <w:tab w:val="right" w:pos="900"/>
        <w:tab w:val="left" w:pos="1100"/>
      </w:tabs>
      <w:ind w:left="1100" w:hanging="1100"/>
      <w:outlineLvl w:val="5"/>
    </w:pPr>
  </w:style>
  <w:style w:type="paragraph" w:customStyle="1" w:styleId="Amainreturn">
    <w:name w:val="A main return"/>
    <w:basedOn w:val="BillBasic"/>
    <w:rsid w:val="00DD37B8"/>
    <w:pPr>
      <w:ind w:left="1100"/>
    </w:pPr>
  </w:style>
  <w:style w:type="paragraph" w:customStyle="1" w:styleId="Apara">
    <w:name w:val="A para"/>
    <w:basedOn w:val="BillBasic"/>
    <w:rsid w:val="00DD37B8"/>
    <w:pPr>
      <w:tabs>
        <w:tab w:val="right" w:pos="1400"/>
        <w:tab w:val="left" w:pos="1600"/>
      </w:tabs>
      <w:ind w:left="1600" w:hanging="1600"/>
      <w:outlineLvl w:val="6"/>
    </w:pPr>
  </w:style>
  <w:style w:type="paragraph" w:customStyle="1" w:styleId="Asubpara">
    <w:name w:val="A subpara"/>
    <w:basedOn w:val="BillBasic"/>
    <w:rsid w:val="00DD37B8"/>
    <w:pPr>
      <w:tabs>
        <w:tab w:val="right" w:pos="1900"/>
        <w:tab w:val="left" w:pos="2100"/>
      </w:tabs>
      <w:ind w:left="2100" w:hanging="2100"/>
      <w:outlineLvl w:val="7"/>
    </w:pPr>
  </w:style>
  <w:style w:type="paragraph" w:customStyle="1" w:styleId="Asubsubpara">
    <w:name w:val="A subsubpara"/>
    <w:basedOn w:val="BillBasic"/>
    <w:rsid w:val="00DD37B8"/>
    <w:pPr>
      <w:tabs>
        <w:tab w:val="right" w:pos="2400"/>
        <w:tab w:val="left" w:pos="2600"/>
      </w:tabs>
      <w:ind w:left="2600" w:hanging="2600"/>
      <w:outlineLvl w:val="8"/>
    </w:pPr>
  </w:style>
  <w:style w:type="paragraph" w:customStyle="1" w:styleId="aDef">
    <w:name w:val="aDef"/>
    <w:basedOn w:val="BillBasic"/>
    <w:rsid w:val="00DD37B8"/>
    <w:pPr>
      <w:ind w:left="1100"/>
    </w:pPr>
  </w:style>
  <w:style w:type="paragraph" w:customStyle="1" w:styleId="aExamHead">
    <w:name w:val="aExam Head"/>
    <w:basedOn w:val="BillBasicHeading"/>
    <w:next w:val="aExam"/>
    <w:rsid w:val="00DD37B8"/>
    <w:pPr>
      <w:tabs>
        <w:tab w:val="clear" w:pos="2600"/>
      </w:tabs>
      <w:ind w:left="1100"/>
    </w:pPr>
    <w:rPr>
      <w:sz w:val="18"/>
    </w:rPr>
  </w:style>
  <w:style w:type="paragraph" w:customStyle="1" w:styleId="aExam">
    <w:name w:val="aExam"/>
    <w:basedOn w:val="aNoteSymb"/>
    <w:rsid w:val="00DD37B8"/>
    <w:pPr>
      <w:spacing w:before="60"/>
      <w:ind w:left="1100" w:firstLine="0"/>
    </w:pPr>
  </w:style>
  <w:style w:type="paragraph" w:customStyle="1" w:styleId="aNote">
    <w:name w:val="aNote"/>
    <w:basedOn w:val="BillBasic"/>
    <w:link w:val="aNoteChar"/>
    <w:rsid w:val="00DD37B8"/>
    <w:pPr>
      <w:ind w:left="1900" w:hanging="800"/>
    </w:pPr>
    <w:rPr>
      <w:sz w:val="20"/>
    </w:rPr>
  </w:style>
  <w:style w:type="paragraph" w:customStyle="1" w:styleId="HeaderEven">
    <w:name w:val="HeaderEven"/>
    <w:basedOn w:val="Normal"/>
    <w:rsid w:val="00DD37B8"/>
    <w:rPr>
      <w:rFonts w:ascii="Arial" w:hAnsi="Arial"/>
      <w:sz w:val="18"/>
    </w:rPr>
  </w:style>
  <w:style w:type="paragraph" w:customStyle="1" w:styleId="HeaderEven6">
    <w:name w:val="HeaderEven6"/>
    <w:basedOn w:val="HeaderEven"/>
    <w:rsid w:val="00DD37B8"/>
    <w:pPr>
      <w:spacing w:before="120" w:after="60"/>
    </w:pPr>
  </w:style>
  <w:style w:type="paragraph" w:customStyle="1" w:styleId="HeaderOdd6">
    <w:name w:val="HeaderOdd6"/>
    <w:basedOn w:val="HeaderEven6"/>
    <w:rsid w:val="00DD37B8"/>
    <w:pPr>
      <w:jc w:val="right"/>
    </w:pPr>
  </w:style>
  <w:style w:type="paragraph" w:customStyle="1" w:styleId="HeaderOdd">
    <w:name w:val="HeaderOdd"/>
    <w:basedOn w:val="HeaderEven"/>
    <w:rsid w:val="00DD37B8"/>
    <w:pPr>
      <w:jc w:val="right"/>
    </w:pPr>
  </w:style>
  <w:style w:type="paragraph" w:customStyle="1" w:styleId="N-TOCheading">
    <w:name w:val="N-TOCheading"/>
    <w:basedOn w:val="BillBasicHeading"/>
    <w:next w:val="N-9pt"/>
    <w:rsid w:val="00DD37B8"/>
    <w:pPr>
      <w:pBdr>
        <w:bottom w:val="single" w:sz="4" w:space="1" w:color="auto"/>
      </w:pBdr>
      <w:spacing w:before="800"/>
    </w:pPr>
    <w:rPr>
      <w:sz w:val="32"/>
    </w:rPr>
  </w:style>
  <w:style w:type="paragraph" w:customStyle="1" w:styleId="N-9pt">
    <w:name w:val="N-9pt"/>
    <w:basedOn w:val="BillBasic"/>
    <w:next w:val="BillBasic"/>
    <w:rsid w:val="00DD37B8"/>
    <w:pPr>
      <w:keepNext/>
      <w:tabs>
        <w:tab w:val="right" w:pos="7707"/>
      </w:tabs>
      <w:spacing w:before="120"/>
    </w:pPr>
    <w:rPr>
      <w:rFonts w:ascii="Arial" w:hAnsi="Arial"/>
      <w:sz w:val="18"/>
    </w:rPr>
  </w:style>
  <w:style w:type="paragraph" w:customStyle="1" w:styleId="N-14pt">
    <w:name w:val="N-14pt"/>
    <w:basedOn w:val="BillBasic"/>
    <w:rsid w:val="00DD37B8"/>
    <w:pPr>
      <w:spacing w:before="0"/>
    </w:pPr>
    <w:rPr>
      <w:b/>
      <w:sz w:val="28"/>
    </w:rPr>
  </w:style>
  <w:style w:type="paragraph" w:customStyle="1" w:styleId="N-16pt">
    <w:name w:val="N-16pt"/>
    <w:basedOn w:val="BillBasic"/>
    <w:rsid w:val="00DD37B8"/>
    <w:pPr>
      <w:spacing w:before="800"/>
    </w:pPr>
    <w:rPr>
      <w:b/>
      <w:sz w:val="32"/>
    </w:rPr>
  </w:style>
  <w:style w:type="paragraph" w:customStyle="1" w:styleId="N-line3">
    <w:name w:val="N-line3"/>
    <w:basedOn w:val="BillBasic"/>
    <w:next w:val="BillBasic"/>
    <w:rsid w:val="00DD37B8"/>
    <w:pPr>
      <w:pBdr>
        <w:bottom w:val="single" w:sz="12" w:space="1" w:color="auto"/>
      </w:pBdr>
      <w:spacing w:before="60"/>
    </w:pPr>
  </w:style>
  <w:style w:type="paragraph" w:customStyle="1" w:styleId="Comment">
    <w:name w:val="Comment"/>
    <w:basedOn w:val="BillBasic"/>
    <w:rsid w:val="00DD37B8"/>
    <w:pPr>
      <w:tabs>
        <w:tab w:val="left" w:pos="1800"/>
      </w:tabs>
      <w:ind w:left="1300"/>
      <w:jc w:val="left"/>
    </w:pPr>
    <w:rPr>
      <w:b/>
      <w:sz w:val="18"/>
    </w:rPr>
  </w:style>
  <w:style w:type="paragraph" w:customStyle="1" w:styleId="FooterInfo">
    <w:name w:val="FooterInfo"/>
    <w:basedOn w:val="Normal"/>
    <w:rsid w:val="00DD37B8"/>
    <w:pPr>
      <w:tabs>
        <w:tab w:val="right" w:pos="7707"/>
      </w:tabs>
    </w:pPr>
    <w:rPr>
      <w:rFonts w:ascii="Arial" w:hAnsi="Arial"/>
      <w:sz w:val="18"/>
    </w:rPr>
  </w:style>
  <w:style w:type="paragraph" w:customStyle="1" w:styleId="AH1Chapter">
    <w:name w:val="A H1 Chapter"/>
    <w:basedOn w:val="BillBasicHeading"/>
    <w:next w:val="AH2Part"/>
    <w:rsid w:val="00DD37B8"/>
    <w:pPr>
      <w:spacing w:before="320"/>
      <w:ind w:left="2600" w:hanging="2600"/>
      <w:outlineLvl w:val="0"/>
    </w:pPr>
    <w:rPr>
      <w:sz w:val="34"/>
    </w:rPr>
  </w:style>
  <w:style w:type="paragraph" w:customStyle="1" w:styleId="AH2Part">
    <w:name w:val="A H2 Part"/>
    <w:basedOn w:val="BillBasicHeading"/>
    <w:next w:val="AH3Div"/>
    <w:rsid w:val="00DD37B8"/>
    <w:pPr>
      <w:spacing w:before="380"/>
      <w:ind w:left="2600" w:hanging="2600"/>
      <w:outlineLvl w:val="1"/>
    </w:pPr>
    <w:rPr>
      <w:sz w:val="32"/>
    </w:rPr>
  </w:style>
  <w:style w:type="paragraph" w:customStyle="1" w:styleId="AH3Div">
    <w:name w:val="A H3 Div"/>
    <w:basedOn w:val="BillBasicHeading"/>
    <w:next w:val="AH5Sec"/>
    <w:rsid w:val="00DD37B8"/>
    <w:pPr>
      <w:spacing w:before="240"/>
      <w:ind w:left="2600" w:hanging="2600"/>
      <w:outlineLvl w:val="2"/>
    </w:pPr>
    <w:rPr>
      <w:sz w:val="28"/>
    </w:rPr>
  </w:style>
  <w:style w:type="paragraph" w:customStyle="1" w:styleId="AH5Sec">
    <w:name w:val="A H5 Sec"/>
    <w:basedOn w:val="BillBasicHeading"/>
    <w:next w:val="Amain"/>
    <w:link w:val="AH5SecChar"/>
    <w:rsid w:val="00DD37B8"/>
    <w:pPr>
      <w:tabs>
        <w:tab w:val="clear" w:pos="2600"/>
        <w:tab w:val="left" w:pos="1100"/>
      </w:tabs>
      <w:spacing w:before="240"/>
      <w:ind w:left="1100" w:hanging="1100"/>
      <w:outlineLvl w:val="4"/>
    </w:pPr>
  </w:style>
  <w:style w:type="paragraph" w:customStyle="1" w:styleId="direction">
    <w:name w:val="direction"/>
    <w:basedOn w:val="BillBasic"/>
    <w:next w:val="AmainreturnSymb"/>
    <w:rsid w:val="00DD37B8"/>
    <w:pPr>
      <w:keepNext/>
      <w:ind w:left="1100"/>
    </w:pPr>
    <w:rPr>
      <w:i/>
    </w:rPr>
  </w:style>
  <w:style w:type="paragraph" w:customStyle="1" w:styleId="AH4SubDiv">
    <w:name w:val="A H4 SubDiv"/>
    <w:basedOn w:val="BillBasicHeading"/>
    <w:next w:val="AH5Sec"/>
    <w:rsid w:val="00DD37B8"/>
    <w:pPr>
      <w:spacing w:before="240"/>
      <w:ind w:left="2600" w:hanging="2600"/>
      <w:outlineLvl w:val="3"/>
    </w:pPr>
    <w:rPr>
      <w:sz w:val="26"/>
    </w:rPr>
  </w:style>
  <w:style w:type="paragraph" w:customStyle="1" w:styleId="Sched-heading">
    <w:name w:val="Sched-heading"/>
    <w:basedOn w:val="BillBasicHeading"/>
    <w:next w:val="refSymb"/>
    <w:rsid w:val="00DD37B8"/>
    <w:pPr>
      <w:spacing w:before="380"/>
      <w:ind w:left="2600" w:hanging="2600"/>
      <w:outlineLvl w:val="0"/>
    </w:pPr>
    <w:rPr>
      <w:sz w:val="34"/>
    </w:rPr>
  </w:style>
  <w:style w:type="paragraph" w:customStyle="1" w:styleId="ref">
    <w:name w:val="ref"/>
    <w:basedOn w:val="BillBasic"/>
    <w:next w:val="Normal"/>
    <w:rsid w:val="00DD37B8"/>
    <w:pPr>
      <w:spacing w:before="60"/>
    </w:pPr>
    <w:rPr>
      <w:sz w:val="18"/>
    </w:rPr>
  </w:style>
  <w:style w:type="paragraph" w:customStyle="1" w:styleId="Sched-Part">
    <w:name w:val="Sched-Part"/>
    <w:basedOn w:val="BillBasicHeading"/>
    <w:next w:val="Sched-Form"/>
    <w:rsid w:val="00DD37B8"/>
    <w:pPr>
      <w:spacing w:before="380"/>
      <w:ind w:left="2600" w:hanging="2600"/>
      <w:outlineLvl w:val="1"/>
    </w:pPr>
    <w:rPr>
      <w:sz w:val="32"/>
    </w:rPr>
  </w:style>
  <w:style w:type="paragraph" w:customStyle="1" w:styleId="ShadedSchClause">
    <w:name w:val="Shaded Sch Clause"/>
    <w:basedOn w:val="Schclauseheading"/>
    <w:next w:val="direction"/>
    <w:rsid w:val="00DD37B8"/>
    <w:pPr>
      <w:shd w:val="pct25" w:color="auto" w:fill="auto"/>
      <w:outlineLvl w:val="3"/>
    </w:pPr>
  </w:style>
  <w:style w:type="paragraph" w:customStyle="1" w:styleId="Sched-Form">
    <w:name w:val="Sched-Form"/>
    <w:basedOn w:val="BillBasicHeading"/>
    <w:next w:val="Schclauseheading"/>
    <w:rsid w:val="00DD37B8"/>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DD37B8"/>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DD37B8"/>
    <w:pPr>
      <w:spacing w:before="320"/>
      <w:ind w:left="2600" w:hanging="2600"/>
      <w:jc w:val="both"/>
      <w:outlineLvl w:val="0"/>
    </w:pPr>
    <w:rPr>
      <w:sz w:val="34"/>
    </w:rPr>
  </w:style>
  <w:style w:type="paragraph" w:styleId="TOC7">
    <w:name w:val="toc 7"/>
    <w:basedOn w:val="TOC2"/>
    <w:next w:val="Normal"/>
    <w:autoRedefine/>
    <w:uiPriority w:val="39"/>
    <w:rsid w:val="00DD37B8"/>
    <w:pPr>
      <w:keepNext w:val="0"/>
      <w:spacing w:before="120"/>
    </w:pPr>
    <w:rPr>
      <w:sz w:val="20"/>
    </w:rPr>
  </w:style>
  <w:style w:type="paragraph" w:styleId="TOC2">
    <w:name w:val="toc 2"/>
    <w:basedOn w:val="Normal"/>
    <w:next w:val="Normal"/>
    <w:autoRedefine/>
    <w:uiPriority w:val="39"/>
    <w:rsid w:val="00DD37B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DD37B8"/>
    <w:pPr>
      <w:keepNext/>
      <w:tabs>
        <w:tab w:val="left" w:pos="400"/>
      </w:tabs>
      <w:spacing w:before="0"/>
      <w:jc w:val="left"/>
    </w:pPr>
    <w:rPr>
      <w:rFonts w:ascii="Arial" w:hAnsi="Arial"/>
      <w:b/>
      <w:sz w:val="28"/>
    </w:rPr>
  </w:style>
  <w:style w:type="paragraph" w:customStyle="1" w:styleId="EndNote2">
    <w:name w:val="EndNote2"/>
    <w:basedOn w:val="BillBasic"/>
    <w:rsid w:val="002145CB"/>
    <w:pPr>
      <w:keepNext/>
      <w:tabs>
        <w:tab w:val="left" w:pos="240"/>
      </w:tabs>
      <w:spacing w:before="320"/>
      <w:jc w:val="left"/>
    </w:pPr>
    <w:rPr>
      <w:b/>
      <w:sz w:val="18"/>
    </w:rPr>
  </w:style>
  <w:style w:type="paragraph" w:customStyle="1" w:styleId="IH1Chap">
    <w:name w:val="I H1 Chap"/>
    <w:basedOn w:val="BillBasicHeading"/>
    <w:next w:val="Normal"/>
    <w:rsid w:val="00DD37B8"/>
    <w:pPr>
      <w:spacing w:before="320"/>
      <w:ind w:left="2600" w:hanging="2600"/>
    </w:pPr>
    <w:rPr>
      <w:sz w:val="34"/>
    </w:rPr>
  </w:style>
  <w:style w:type="paragraph" w:customStyle="1" w:styleId="IH2Part">
    <w:name w:val="I H2 Part"/>
    <w:basedOn w:val="BillBasicHeading"/>
    <w:next w:val="Normal"/>
    <w:rsid w:val="00DD37B8"/>
    <w:pPr>
      <w:spacing w:before="380"/>
      <w:ind w:left="2600" w:hanging="2600"/>
    </w:pPr>
    <w:rPr>
      <w:sz w:val="32"/>
    </w:rPr>
  </w:style>
  <w:style w:type="paragraph" w:customStyle="1" w:styleId="IH3Div">
    <w:name w:val="I H3 Div"/>
    <w:basedOn w:val="BillBasicHeading"/>
    <w:next w:val="Normal"/>
    <w:rsid w:val="00DD37B8"/>
    <w:pPr>
      <w:spacing w:before="240"/>
      <w:ind w:left="2600" w:hanging="2600"/>
    </w:pPr>
    <w:rPr>
      <w:sz w:val="28"/>
    </w:rPr>
  </w:style>
  <w:style w:type="paragraph" w:customStyle="1" w:styleId="IH5Sec">
    <w:name w:val="I H5 Sec"/>
    <w:basedOn w:val="BillBasicHeading"/>
    <w:next w:val="Normal"/>
    <w:rsid w:val="00DD37B8"/>
    <w:pPr>
      <w:tabs>
        <w:tab w:val="clear" w:pos="2600"/>
        <w:tab w:val="left" w:pos="1100"/>
      </w:tabs>
      <w:spacing w:before="240"/>
      <w:ind w:left="1100" w:hanging="1100"/>
    </w:pPr>
  </w:style>
  <w:style w:type="paragraph" w:customStyle="1" w:styleId="IH4SubDiv">
    <w:name w:val="I H4 SubDiv"/>
    <w:basedOn w:val="BillBasicHeading"/>
    <w:next w:val="Normal"/>
    <w:rsid w:val="00DD37B8"/>
    <w:pPr>
      <w:spacing w:before="240"/>
      <w:ind w:left="2600" w:hanging="2600"/>
      <w:jc w:val="both"/>
    </w:pPr>
    <w:rPr>
      <w:sz w:val="26"/>
    </w:rPr>
  </w:style>
  <w:style w:type="character" w:styleId="LineNumber">
    <w:name w:val="line number"/>
    <w:basedOn w:val="DefaultParagraphFont"/>
    <w:rsid w:val="00DD37B8"/>
    <w:rPr>
      <w:rFonts w:ascii="Arial" w:hAnsi="Arial"/>
      <w:sz w:val="16"/>
    </w:rPr>
  </w:style>
  <w:style w:type="paragraph" w:customStyle="1" w:styleId="PageBreak">
    <w:name w:val="PageBreak"/>
    <w:basedOn w:val="Normal"/>
    <w:rsid w:val="00DD37B8"/>
    <w:rPr>
      <w:sz w:val="4"/>
    </w:rPr>
  </w:style>
  <w:style w:type="paragraph" w:customStyle="1" w:styleId="04Dictionary">
    <w:name w:val="04Dictionary"/>
    <w:basedOn w:val="Normal"/>
    <w:rsid w:val="00DD37B8"/>
  </w:style>
  <w:style w:type="paragraph" w:customStyle="1" w:styleId="N-line1">
    <w:name w:val="N-line1"/>
    <w:basedOn w:val="BillBasic"/>
    <w:rsid w:val="00DD37B8"/>
    <w:pPr>
      <w:pBdr>
        <w:bottom w:val="single" w:sz="4" w:space="0" w:color="auto"/>
      </w:pBdr>
      <w:spacing w:before="100"/>
      <w:ind w:left="2980" w:right="3020"/>
      <w:jc w:val="center"/>
    </w:pPr>
  </w:style>
  <w:style w:type="paragraph" w:customStyle="1" w:styleId="N-line2">
    <w:name w:val="N-line2"/>
    <w:basedOn w:val="Normal"/>
    <w:rsid w:val="00DD37B8"/>
    <w:pPr>
      <w:pBdr>
        <w:bottom w:val="single" w:sz="8" w:space="0" w:color="auto"/>
      </w:pBdr>
    </w:pPr>
  </w:style>
  <w:style w:type="paragraph" w:customStyle="1" w:styleId="EndNote">
    <w:name w:val="EndNote"/>
    <w:basedOn w:val="BillBasicHeading"/>
    <w:rsid w:val="00DD37B8"/>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DD37B8"/>
    <w:pPr>
      <w:tabs>
        <w:tab w:val="left" w:pos="700"/>
      </w:tabs>
      <w:spacing w:before="160"/>
      <w:ind w:left="700" w:hanging="700"/>
    </w:pPr>
    <w:rPr>
      <w:rFonts w:ascii="Arial (W1)" w:hAnsi="Arial (W1)"/>
    </w:rPr>
  </w:style>
  <w:style w:type="paragraph" w:customStyle="1" w:styleId="PenaltyHeading">
    <w:name w:val="PenaltyHeading"/>
    <w:basedOn w:val="Normal"/>
    <w:rsid w:val="00DD37B8"/>
    <w:pPr>
      <w:tabs>
        <w:tab w:val="left" w:pos="1100"/>
      </w:tabs>
      <w:spacing w:before="120"/>
      <w:ind w:left="1100" w:hanging="1100"/>
    </w:pPr>
    <w:rPr>
      <w:rFonts w:ascii="Arial" w:hAnsi="Arial"/>
      <w:b/>
      <w:sz w:val="20"/>
    </w:rPr>
  </w:style>
  <w:style w:type="paragraph" w:customStyle="1" w:styleId="05EndNote">
    <w:name w:val="05EndNote"/>
    <w:basedOn w:val="Normal"/>
    <w:rsid w:val="00DD37B8"/>
  </w:style>
  <w:style w:type="paragraph" w:customStyle="1" w:styleId="03Schedule">
    <w:name w:val="03Schedule"/>
    <w:basedOn w:val="Normal"/>
    <w:rsid w:val="00DD37B8"/>
  </w:style>
  <w:style w:type="paragraph" w:customStyle="1" w:styleId="ISched-heading">
    <w:name w:val="I Sched-heading"/>
    <w:basedOn w:val="BillBasicHeading"/>
    <w:next w:val="Normal"/>
    <w:rsid w:val="00DD37B8"/>
    <w:pPr>
      <w:spacing w:before="320"/>
      <w:ind w:left="2600" w:hanging="2600"/>
    </w:pPr>
    <w:rPr>
      <w:sz w:val="34"/>
    </w:rPr>
  </w:style>
  <w:style w:type="paragraph" w:customStyle="1" w:styleId="ISched-Part">
    <w:name w:val="I Sched-Part"/>
    <w:basedOn w:val="BillBasicHeading"/>
    <w:rsid w:val="00DD37B8"/>
    <w:pPr>
      <w:spacing w:before="380"/>
      <w:ind w:left="2600" w:hanging="2600"/>
    </w:pPr>
    <w:rPr>
      <w:sz w:val="32"/>
    </w:rPr>
  </w:style>
  <w:style w:type="paragraph" w:customStyle="1" w:styleId="ISched-form">
    <w:name w:val="I Sched-form"/>
    <w:basedOn w:val="BillBasicHeading"/>
    <w:rsid w:val="00DD37B8"/>
    <w:pPr>
      <w:tabs>
        <w:tab w:val="right" w:pos="7200"/>
      </w:tabs>
      <w:spacing w:before="240"/>
      <w:ind w:left="2600" w:hanging="2600"/>
    </w:pPr>
    <w:rPr>
      <w:sz w:val="28"/>
    </w:rPr>
  </w:style>
  <w:style w:type="paragraph" w:customStyle="1" w:styleId="ISchclauseheading">
    <w:name w:val="I Sch clause heading"/>
    <w:basedOn w:val="BillBasic"/>
    <w:rsid w:val="00DD37B8"/>
    <w:pPr>
      <w:keepNext/>
      <w:tabs>
        <w:tab w:val="left" w:pos="1100"/>
      </w:tabs>
      <w:spacing w:before="240"/>
      <w:ind w:left="1100" w:hanging="1100"/>
      <w:jc w:val="left"/>
    </w:pPr>
    <w:rPr>
      <w:rFonts w:ascii="Arial" w:hAnsi="Arial"/>
      <w:b/>
    </w:rPr>
  </w:style>
  <w:style w:type="paragraph" w:customStyle="1" w:styleId="IMain">
    <w:name w:val="I Main"/>
    <w:basedOn w:val="Amain"/>
    <w:rsid w:val="00DD37B8"/>
  </w:style>
  <w:style w:type="paragraph" w:customStyle="1" w:styleId="Ipara">
    <w:name w:val="I para"/>
    <w:basedOn w:val="Apara"/>
    <w:rsid w:val="00DD37B8"/>
    <w:pPr>
      <w:outlineLvl w:val="9"/>
    </w:pPr>
  </w:style>
  <w:style w:type="paragraph" w:customStyle="1" w:styleId="Isubpara">
    <w:name w:val="I subpara"/>
    <w:basedOn w:val="Asubpara"/>
    <w:rsid w:val="00DD37B8"/>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DD37B8"/>
    <w:pPr>
      <w:tabs>
        <w:tab w:val="clear" w:pos="2400"/>
        <w:tab w:val="clear" w:pos="2600"/>
        <w:tab w:val="right" w:pos="2460"/>
        <w:tab w:val="left" w:pos="2660"/>
      </w:tabs>
      <w:ind w:left="2660" w:hanging="2660"/>
    </w:pPr>
  </w:style>
  <w:style w:type="character" w:customStyle="1" w:styleId="CharSectNo">
    <w:name w:val="CharSectNo"/>
    <w:basedOn w:val="DefaultParagraphFont"/>
    <w:rsid w:val="00DD37B8"/>
  </w:style>
  <w:style w:type="character" w:customStyle="1" w:styleId="CharDivNo">
    <w:name w:val="CharDivNo"/>
    <w:basedOn w:val="DefaultParagraphFont"/>
    <w:rsid w:val="00DD37B8"/>
  </w:style>
  <w:style w:type="character" w:customStyle="1" w:styleId="CharDivText">
    <w:name w:val="CharDivText"/>
    <w:basedOn w:val="DefaultParagraphFont"/>
    <w:rsid w:val="00DD37B8"/>
  </w:style>
  <w:style w:type="character" w:customStyle="1" w:styleId="CharPartNo">
    <w:name w:val="CharPartNo"/>
    <w:basedOn w:val="DefaultParagraphFont"/>
    <w:rsid w:val="00DD37B8"/>
  </w:style>
  <w:style w:type="paragraph" w:customStyle="1" w:styleId="Placeholder">
    <w:name w:val="Placeholder"/>
    <w:basedOn w:val="Normal"/>
    <w:rsid w:val="00DD37B8"/>
    <w:rPr>
      <w:sz w:val="10"/>
    </w:rPr>
  </w:style>
  <w:style w:type="paragraph" w:styleId="PlainText">
    <w:name w:val="Plain Text"/>
    <w:basedOn w:val="Normal"/>
    <w:rsid w:val="00DD37B8"/>
    <w:rPr>
      <w:rFonts w:ascii="Courier New" w:hAnsi="Courier New"/>
      <w:sz w:val="20"/>
    </w:rPr>
  </w:style>
  <w:style w:type="character" w:customStyle="1" w:styleId="CharChapNo">
    <w:name w:val="CharChapNo"/>
    <w:basedOn w:val="DefaultParagraphFont"/>
    <w:rsid w:val="00DD37B8"/>
  </w:style>
  <w:style w:type="character" w:customStyle="1" w:styleId="CharChapText">
    <w:name w:val="CharChapText"/>
    <w:basedOn w:val="DefaultParagraphFont"/>
    <w:rsid w:val="00DD37B8"/>
  </w:style>
  <w:style w:type="character" w:customStyle="1" w:styleId="CharPartText">
    <w:name w:val="CharPartText"/>
    <w:basedOn w:val="DefaultParagraphFont"/>
    <w:rsid w:val="00DD37B8"/>
  </w:style>
  <w:style w:type="paragraph" w:styleId="TOC1">
    <w:name w:val="toc 1"/>
    <w:basedOn w:val="Normal"/>
    <w:next w:val="Normal"/>
    <w:autoRedefine/>
    <w:rsid w:val="00DD37B8"/>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DD37B8"/>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DD37B8"/>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DD37B8"/>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DD37B8"/>
  </w:style>
  <w:style w:type="paragraph" w:styleId="Title">
    <w:name w:val="Title"/>
    <w:basedOn w:val="Normal"/>
    <w:qFormat/>
    <w:rsid w:val="002145CB"/>
    <w:pPr>
      <w:spacing w:before="240" w:after="60"/>
      <w:jc w:val="center"/>
      <w:outlineLvl w:val="0"/>
    </w:pPr>
    <w:rPr>
      <w:rFonts w:ascii="Arial" w:hAnsi="Arial"/>
      <w:b/>
      <w:kern w:val="28"/>
      <w:sz w:val="32"/>
    </w:rPr>
  </w:style>
  <w:style w:type="paragraph" w:styleId="Signature">
    <w:name w:val="Signature"/>
    <w:basedOn w:val="Normal"/>
    <w:rsid w:val="00DD37B8"/>
    <w:pPr>
      <w:ind w:left="4252"/>
    </w:pPr>
  </w:style>
  <w:style w:type="paragraph" w:customStyle="1" w:styleId="ActNo">
    <w:name w:val="ActNo"/>
    <w:basedOn w:val="BillBasicHeading"/>
    <w:rsid w:val="00DD37B8"/>
    <w:pPr>
      <w:keepNext w:val="0"/>
      <w:tabs>
        <w:tab w:val="clear" w:pos="2600"/>
      </w:tabs>
      <w:spacing w:before="220"/>
    </w:pPr>
  </w:style>
  <w:style w:type="paragraph" w:customStyle="1" w:styleId="aParaNote">
    <w:name w:val="aParaNote"/>
    <w:basedOn w:val="BillBasic"/>
    <w:rsid w:val="00DD37B8"/>
    <w:pPr>
      <w:ind w:left="2840" w:hanging="1240"/>
    </w:pPr>
    <w:rPr>
      <w:sz w:val="20"/>
    </w:rPr>
  </w:style>
  <w:style w:type="paragraph" w:customStyle="1" w:styleId="aExamNum">
    <w:name w:val="aExamNum"/>
    <w:basedOn w:val="aExam"/>
    <w:rsid w:val="00DD37B8"/>
    <w:pPr>
      <w:ind w:left="1500" w:hanging="400"/>
    </w:pPr>
  </w:style>
  <w:style w:type="paragraph" w:customStyle="1" w:styleId="LongTitle">
    <w:name w:val="LongTitle"/>
    <w:basedOn w:val="BillBasic"/>
    <w:rsid w:val="00DD37B8"/>
    <w:pPr>
      <w:spacing w:before="300"/>
    </w:pPr>
  </w:style>
  <w:style w:type="paragraph" w:customStyle="1" w:styleId="Minister">
    <w:name w:val="Minister"/>
    <w:basedOn w:val="BillBasic"/>
    <w:rsid w:val="00DD37B8"/>
    <w:pPr>
      <w:spacing w:before="640"/>
      <w:jc w:val="right"/>
    </w:pPr>
    <w:rPr>
      <w:caps/>
    </w:rPr>
  </w:style>
  <w:style w:type="paragraph" w:customStyle="1" w:styleId="DateLine">
    <w:name w:val="DateLine"/>
    <w:basedOn w:val="BillBasic"/>
    <w:rsid w:val="00DD37B8"/>
    <w:pPr>
      <w:tabs>
        <w:tab w:val="left" w:pos="4320"/>
      </w:tabs>
    </w:pPr>
  </w:style>
  <w:style w:type="paragraph" w:customStyle="1" w:styleId="madeunder">
    <w:name w:val="made under"/>
    <w:basedOn w:val="BillBasic"/>
    <w:rsid w:val="00DD37B8"/>
    <w:pPr>
      <w:spacing w:before="240"/>
    </w:pPr>
  </w:style>
  <w:style w:type="paragraph" w:customStyle="1" w:styleId="EndNoteSubHeading">
    <w:name w:val="EndNoteSubHeading"/>
    <w:basedOn w:val="Normal"/>
    <w:next w:val="EndNoteText"/>
    <w:rsid w:val="002145CB"/>
    <w:pPr>
      <w:keepNext/>
      <w:tabs>
        <w:tab w:val="left" w:pos="700"/>
      </w:tabs>
      <w:spacing w:before="240"/>
      <w:ind w:left="700" w:hanging="700"/>
    </w:pPr>
    <w:rPr>
      <w:rFonts w:ascii="Arial" w:hAnsi="Arial"/>
      <w:b/>
      <w:sz w:val="20"/>
    </w:rPr>
  </w:style>
  <w:style w:type="paragraph" w:customStyle="1" w:styleId="EndNoteText">
    <w:name w:val="EndNoteText"/>
    <w:basedOn w:val="BillBasic"/>
    <w:rsid w:val="00DD37B8"/>
    <w:pPr>
      <w:tabs>
        <w:tab w:val="left" w:pos="700"/>
        <w:tab w:val="right" w:pos="6160"/>
      </w:tabs>
      <w:spacing w:before="80"/>
      <w:ind w:left="700" w:hanging="700"/>
    </w:pPr>
    <w:rPr>
      <w:sz w:val="20"/>
    </w:rPr>
  </w:style>
  <w:style w:type="paragraph" w:customStyle="1" w:styleId="BillBasicItalics">
    <w:name w:val="BillBasicItalics"/>
    <w:basedOn w:val="BillBasic"/>
    <w:rsid w:val="00DD37B8"/>
    <w:rPr>
      <w:i/>
    </w:rPr>
  </w:style>
  <w:style w:type="paragraph" w:customStyle="1" w:styleId="00SigningPage">
    <w:name w:val="00SigningPage"/>
    <w:basedOn w:val="Normal"/>
    <w:rsid w:val="00DD37B8"/>
  </w:style>
  <w:style w:type="paragraph" w:customStyle="1" w:styleId="Aparareturn">
    <w:name w:val="A para return"/>
    <w:basedOn w:val="BillBasic"/>
    <w:rsid w:val="00DD37B8"/>
    <w:pPr>
      <w:ind w:left="1600"/>
    </w:pPr>
  </w:style>
  <w:style w:type="paragraph" w:customStyle="1" w:styleId="Asubparareturn">
    <w:name w:val="A subpara return"/>
    <w:basedOn w:val="BillBasic"/>
    <w:rsid w:val="00DD37B8"/>
    <w:pPr>
      <w:ind w:left="2100"/>
    </w:pPr>
  </w:style>
  <w:style w:type="paragraph" w:customStyle="1" w:styleId="CommentNum">
    <w:name w:val="CommentNum"/>
    <w:basedOn w:val="Comment"/>
    <w:rsid w:val="00DD37B8"/>
    <w:pPr>
      <w:ind w:left="1800" w:hanging="1800"/>
    </w:pPr>
  </w:style>
  <w:style w:type="paragraph" w:styleId="TOC8">
    <w:name w:val="toc 8"/>
    <w:basedOn w:val="TOC3"/>
    <w:next w:val="Normal"/>
    <w:autoRedefine/>
    <w:rsid w:val="00DD37B8"/>
    <w:pPr>
      <w:keepNext w:val="0"/>
      <w:spacing w:before="120"/>
    </w:pPr>
  </w:style>
  <w:style w:type="paragraph" w:customStyle="1" w:styleId="Judges">
    <w:name w:val="Judges"/>
    <w:basedOn w:val="Minister"/>
    <w:rsid w:val="00DD37B8"/>
    <w:pPr>
      <w:spacing w:before="180"/>
    </w:pPr>
  </w:style>
  <w:style w:type="paragraph" w:customStyle="1" w:styleId="BillFor">
    <w:name w:val="BillFor"/>
    <w:basedOn w:val="BillBasicHeading"/>
    <w:rsid w:val="00DD37B8"/>
    <w:pPr>
      <w:keepNext w:val="0"/>
      <w:spacing w:before="320"/>
      <w:jc w:val="both"/>
    </w:pPr>
    <w:rPr>
      <w:sz w:val="28"/>
    </w:rPr>
  </w:style>
  <w:style w:type="paragraph" w:customStyle="1" w:styleId="draft">
    <w:name w:val="draft"/>
    <w:basedOn w:val="Normal"/>
    <w:rsid w:val="00DD37B8"/>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DD37B8"/>
    <w:pPr>
      <w:spacing w:line="260" w:lineRule="atLeast"/>
      <w:jc w:val="center"/>
    </w:pPr>
  </w:style>
  <w:style w:type="paragraph" w:customStyle="1" w:styleId="Amainbullet">
    <w:name w:val="A main bullet"/>
    <w:basedOn w:val="BillBasic"/>
    <w:rsid w:val="00DD37B8"/>
    <w:pPr>
      <w:spacing w:before="60"/>
      <w:ind w:left="1500" w:hanging="400"/>
    </w:pPr>
  </w:style>
  <w:style w:type="paragraph" w:customStyle="1" w:styleId="Aparabullet">
    <w:name w:val="A para bullet"/>
    <w:basedOn w:val="BillBasic"/>
    <w:rsid w:val="00DD37B8"/>
    <w:pPr>
      <w:spacing w:before="60"/>
      <w:ind w:left="2000" w:hanging="400"/>
    </w:pPr>
  </w:style>
  <w:style w:type="paragraph" w:customStyle="1" w:styleId="Asubparabullet">
    <w:name w:val="A subpara bullet"/>
    <w:basedOn w:val="BillBasic"/>
    <w:rsid w:val="00DD37B8"/>
    <w:pPr>
      <w:spacing w:before="60"/>
      <w:ind w:left="2540" w:hanging="400"/>
    </w:pPr>
  </w:style>
  <w:style w:type="paragraph" w:customStyle="1" w:styleId="aDefpara">
    <w:name w:val="aDef para"/>
    <w:basedOn w:val="Apara"/>
    <w:rsid w:val="00DD37B8"/>
  </w:style>
  <w:style w:type="paragraph" w:customStyle="1" w:styleId="aDefsubpara">
    <w:name w:val="aDef subpara"/>
    <w:basedOn w:val="Asubpara"/>
    <w:rsid w:val="00DD37B8"/>
  </w:style>
  <w:style w:type="paragraph" w:customStyle="1" w:styleId="Idefpara">
    <w:name w:val="I def para"/>
    <w:basedOn w:val="Ipara"/>
    <w:rsid w:val="00DD37B8"/>
  </w:style>
  <w:style w:type="paragraph" w:customStyle="1" w:styleId="Idefsubpara">
    <w:name w:val="I def subpara"/>
    <w:basedOn w:val="Isubpara"/>
    <w:rsid w:val="00DD37B8"/>
  </w:style>
  <w:style w:type="paragraph" w:customStyle="1" w:styleId="Notified">
    <w:name w:val="Notified"/>
    <w:basedOn w:val="BillBasic"/>
    <w:rsid w:val="00DD37B8"/>
    <w:pPr>
      <w:spacing w:before="360"/>
      <w:jc w:val="right"/>
    </w:pPr>
    <w:rPr>
      <w:i/>
    </w:rPr>
  </w:style>
  <w:style w:type="paragraph" w:customStyle="1" w:styleId="03ScheduleLandscape">
    <w:name w:val="03ScheduleLandscape"/>
    <w:basedOn w:val="Normal"/>
    <w:rsid w:val="00DD37B8"/>
  </w:style>
  <w:style w:type="paragraph" w:customStyle="1" w:styleId="IDict-Heading">
    <w:name w:val="I Dict-Heading"/>
    <w:basedOn w:val="BillBasicHeading"/>
    <w:rsid w:val="00DD37B8"/>
    <w:pPr>
      <w:spacing w:before="320"/>
      <w:ind w:left="2600" w:hanging="2600"/>
      <w:jc w:val="both"/>
    </w:pPr>
    <w:rPr>
      <w:sz w:val="34"/>
    </w:rPr>
  </w:style>
  <w:style w:type="paragraph" w:customStyle="1" w:styleId="02TextLandscape">
    <w:name w:val="02TextLandscape"/>
    <w:basedOn w:val="Normal"/>
    <w:rsid w:val="00DD37B8"/>
  </w:style>
  <w:style w:type="paragraph" w:styleId="Salutation">
    <w:name w:val="Salutation"/>
    <w:basedOn w:val="Normal"/>
    <w:next w:val="Normal"/>
    <w:rsid w:val="002145CB"/>
  </w:style>
  <w:style w:type="paragraph" w:customStyle="1" w:styleId="aNoteBullet">
    <w:name w:val="aNoteBullet"/>
    <w:basedOn w:val="aNoteSymb"/>
    <w:rsid w:val="00DD37B8"/>
    <w:pPr>
      <w:tabs>
        <w:tab w:val="left" w:pos="2200"/>
      </w:tabs>
      <w:spacing w:before="60"/>
      <w:ind w:left="2600" w:hanging="700"/>
    </w:pPr>
  </w:style>
  <w:style w:type="paragraph" w:customStyle="1" w:styleId="aNotess">
    <w:name w:val="aNotess"/>
    <w:basedOn w:val="BillBasic"/>
    <w:rsid w:val="002145CB"/>
    <w:pPr>
      <w:ind w:left="1900" w:hanging="800"/>
    </w:pPr>
    <w:rPr>
      <w:sz w:val="20"/>
    </w:rPr>
  </w:style>
  <w:style w:type="paragraph" w:customStyle="1" w:styleId="aParaNoteBullet">
    <w:name w:val="aParaNoteBullet"/>
    <w:basedOn w:val="aParaNote"/>
    <w:rsid w:val="00DD37B8"/>
    <w:pPr>
      <w:tabs>
        <w:tab w:val="left" w:pos="2700"/>
      </w:tabs>
      <w:spacing w:before="60"/>
      <w:ind w:left="3100" w:hanging="700"/>
    </w:pPr>
  </w:style>
  <w:style w:type="paragraph" w:customStyle="1" w:styleId="aNotepar">
    <w:name w:val="aNotepar"/>
    <w:basedOn w:val="BillBasic"/>
    <w:next w:val="Normal"/>
    <w:rsid w:val="00DD37B8"/>
    <w:pPr>
      <w:ind w:left="2400" w:hanging="800"/>
    </w:pPr>
    <w:rPr>
      <w:sz w:val="20"/>
    </w:rPr>
  </w:style>
  <w:style w:type="paragraph" w:customStyle="1" w:styleId="aNoteTextpar">
    <w:name w:val="aNoteTextpar"/>
    <w:basedOn w:val="aNotepar"/>
    <w:rsid w:val="00DD37B8"/>
    <w:pPr>
      <w:spacing w:before="60"/>
      <w:ind w:firstLine="0"/>
    </w:pPr>
  </w:style>
  <w:style w:type="paragraph" w:customStyle="1" w:styleId="MinisterWord">
    <w:name w:val="MinisterWord"/>
    <w:basedOn w:val="Normal"/>
    <w:rsid w:val="00DD37B8"/>
    <w:pPr>
      <w:spacing w:before="60"/>
      <w:jc w:val="right"/>
    </w:pPr>
  </w:style>
  <w:style w:type="paragraph" w:customStyle="1" w:styleId="aExamPara">
    <w:name w:val="aExamPara"/>
    <w:basedOn w:val="aExam"/>
    <w:rsid w:val="00DD37B8"/>
    <w:pPr>
      <w:tabs>
        <w:tab w:val="right" w:pos="1720"/>
        <w:tab w:val="left" w:pos="2000"/>
        <w:tab w:val="left" w:pos="2300"/>
      </w:tabs>
      <w:ind w:left="2400" w:hanging="1300"/>
    </w:pPr>
  </w:style>
  <w:style w:type="paragraph" w:customStyle="1" w:styleId="aExamNumText">
    <w:name w:val="aExamNumText"/>
    <w:basedOn w:val="aExam"/>
    <w:rsid w:val="00DD37B8"/>
    <w:pPr>
      <w:ind w:left="1500"/>
    </w:pPr>
  </w:style>
  <w:style w:type="paragraph" w:customStyle="1" w:styleId="aExamBullet">
    <w:name w:val="aExamBullet"/>
    <w:basedOn w:val="aExam"/>
    <w:rsid w:val="00DD37B8"/>
    <w:pPr>
      <w:tabs>
        <w:tab w:val="left" w:pos="1500"/>
        <w:tab w:val="left" w:pos="2300"/>
      </w:tabs>
      <w:ind w:left="1900" w:hanging="800"/>
    </w:pPr>
  </w:style>
  <w:style w:type="paragraph" w:customStyle="1" w:styleId="aNotePara">
    <w:name w:val="aNotePara"/>
    <w:basedOn w:val="aNote"/>
    <w:rsid w:val="00DD37B8"/>
    <w:pPr>
      <w:tabs>
        <w:tab w:val="right" w:pos="2140"/>
        <w:tab w:val="left" w:pos="2400"/>
      </w:tabs>
      <w:spacing w:before="60"/>
      <w:ind w:left="2400" w:hanging="1300"/>
    </w:pPr>
  </w:style>
  <w:style w:type="paragraph" w:customStyle="1" w:styleId="aExplanHeading">
    <w:name w:val="aExplanHeading"/>
    <w:basedOn w:val="BillBasicHeading"/>
    <w:next w:val="Normal"/>
    <w:rsid w:val="00DD37B8"/>
    <w:rPr>
      <w:rFonts w:ascii="Arial (W1)" w:hAnsi="Arial (W1)"/>
      <w:sz w:val="18"/>
    </w:rPr>
  </w:style>
  <w:style w:type="paragraph" w:customStyle="1" w:styleId="aExplanText">
    <w:name w:val="aExplanText"/>
    <w:basedOn w:val="BillBasic"/>
    <w:rsid w:val="00DD37B8"/>
    <w:rPr>
      <w:sz w:val="20"/>
    </w:rPr>
  </w:style>
  <w:style w:type="paragraph" w:customStyle="1" w:styleId="aParaNotePara">
    <w:name w:val="aParaNotePara"/>
    <w:basedOn w:val="aNoteParaSymb"/>
    <w:rsid w:val="00DD37B8"/>
    <w:pPr>
      <w:tabs>
        <w:tab w:val="clear" w:pos="2140"/>
        <w:tab w:val="clear" w:pos="2400"/>
        <w:tab w:val="right" w:pos="2644"/>
      </w:tabs>
      <w:ind w:left="3320" w:hanging="1720"/>
    </w:pPr>
  </w:style>
  <w:style w:type="character" w:customStyle="1" w:styleId="charBold">
    <w:name w:val="charBold"/>
    <w:basedOn w:val="DefaultParagraphFont"/>
    <w:rsid w:val="00DD37B8"/>
    <w:rPr>
      <w:b/>
    </w:rPr>
  </w:style>
  <w:style w:type="character" w:customStyle="1" w:styleId="charBoldItals">
    <w:name w:val="charBoldItals"/>
    <w:basedOn w:val="DefaultParagraphFont"/>
    <w:rsid w:val="00DD37B8"/>
    <w:rPr>
      <w:b/>
      <w:i/>
    </w:rPr>
  </w:style>
  <w:style w:type="character" w:customStyle="1" w:styleId="charItals">
    <w:name w:val="charItals"/>
    <w:basedOn w:val="DefaultParagraphFont"/>
    <w:rsid w:val="00DD37B8"/>
    <w:rPr>
      <w:i/>
    </w:rPr>
  </w:style>
  <w:style w:type="character" w:customStyle="1" w:styleId="charUnderline">
    <w:name w:val="charUnderline"/>
    <w:basedOn w:val="DefaultParagraphFont"/>
    <w:rsid w:val="00DD37B8"/>
    <w:rPr>
      <w:u w:val="single"/>
    </w:rPr>
  </w:style>
  <w:style w:type="paragraph" w:customStyle="1" w:styleId="TableHd">
    <w:name w:val="TableHd"/>
    <w:basedOn w:val="Normal"/>
    <w:rsid w:val="00DD37B8"/>
    <w:pPr>
      <w:keepNext/>
      <w:spacing w:before="300"/>
      <w:ind w:left="1200" w:hanging="1200"/>
    </w:pPr>
    <w:rPr>
      <w:rFonts w:ascii="Arial" w:hAnsi="Arial"/>
      <w:b/>
      <w:sz w:val="20"/>
    </w:rPr>
  </w:style>
  <w:style w:type="paragraph" w:customStyle="1" w:styleId="TableColHd">
    <w:name w:val="TableColHd"/>
    <w:basedOn w:val="Normal"/>
    <w:rsid w:val="00DD37B8"/>
    <w:pPr>
      <w:keepNext/>
      <w:spacing w:after="60"/>
    </w:pPr>
    <w:rPr>
      <w:rFonts w:ascii="Arial" w:hAnsi="Arial"/>
      <w:b/>
      <w:sz w:val="18"/>
    </w:rPr>
  </w:style>
  <w:style w:type="paragraph" w:customStyle="1" w:styleId="PenaltyPara">
    <w:name w:val="PenaltyPara"/>
    <w:basedOn w:val="Normal"/>
    <w:rsid w:val="00DD37B8"/>
    <w:pPr>
      <w:tabs>
        <w:tab w:val="right" w:pos="1360"/>
      </w:tabs>
      <w:spacing w:before="60"/>
      <w:ind w:left="1600" w:hanging="1600"/>
      <w:jc w:val="both"/>
    </w:pPr>
  </w:style>
  <w:style w:type="paragraph" w:customStyle="1" w:styleId="tablepara">
    <w:name w:val="table para"/>
    <w:basedOn w:val="Normal"/>
    <w:rsid w:val="00DD37B8"/>
    <w:pPr>
      <w:tabs>
        <w:tab w:val="right" w:pos="800"/>
        <w:tab w:val="left" w:pos="1100"/>
      </w:tabs>
      <w:spacing w:before="80" w:after="60"/>
      <w:ind w:left="1100" w:hanging="1100"/>
    </w:pPr>
  </w:style>
  <w:style w:type="paragraph" w:customStyle="1" w:styleId="tablesubpara">
    <w:name w:val="table subpara"/>
    <w:basedOn w:val="Normal"/>
    <w:rsid w:val="00DD37B8"/>
    <w:pPr>
      <w:tabs>
        <w:tab w:val="right" w:pos="1500"/>
        <w:tab w:val="left" w:pos="1800"/>
      </w:tabs>
      <w:spacing w:before="80" w:after="60"/>
      <w:ind w:left="1800" w:hanging="1800"/>
    </w:pPr>
  </w:style>
  <w:style w:type="paragraph" w:customStyle="1" w:styleId="TableText">
    <w:name w:val="TableText"/>
    <w:basedOn w:val="Normal"/>
    <w:rsid w:val="00DD37B8"/>
    <w:pPr>
      <w:spacing w:before="60" w:after="60"/>
    </w:pPr>
  </w:style>
  <w:style w:type="paragraph" w:customStyle="1" w:styleId="IshadedH5Sec">
    <w:name w:val="I shaded H5 Sec"/>
    <w:basedOn w:val="AH5Sec"/>
    <w:rsid w:val="00DD37B8"/>
    <w:pPr>
      <w:shd w:val="pct25" w:color="auto" w:fill="auto"/>
      <w:outlineLvl w:val="9"/>
    </w:pPr>
  </w:style>
  <w:style w:type="paragraph" w:customStyle="1" w:styleId="IshadedSchClause">
    <w:name w:val="I shaded Sch Clause"/>
    <w:basedOn w:val="IshadedH5Sec"/>
    <w:rsid w:val="00DD37B8"/>
  </w:style>
  <w:style w:type="paragraph" w:customStyle="1" w:styleId="Penalty">
    <w:name w:val="Penalty"/>
    <w:basedOn w:val="Amainreturn"/>
    <w:rsid w:val="00DD37B8"/>
  </w:style>
  <w:style w:type="paragraph" w:customStyle="1" w:styleId="aNoteText">
    <w:name w:val="aNoteText"/>
    <w:basedOn w:val="aNoteSymb"/>
    <w:rsid w:val="00DD37B8"/>
    <w:pPr>
      <w:spacing w:before="60"/>
      <w:ind w:firstLine="0"/>
    </w:pPr>
  </w:style>
  <w:style w:type="paragraph" w:customStyle="1" w:styleId="aExamINum">
    <w:name w:val="aExamINum"/>
    <w:basedOn w:val="aExam"/>
    <w:rsid w:val="002145CB"/>
    <w:pPr>
      <w:tabs>
        <w:tab w:val="left" w:pos="1500"/>
      </w:tabs>
      <w:ind w:left="1500" w:hanging="400"/>
    </w:pPr>
  </w:style>
  <w:style w:type="paragraph" w:customStyle="1" w:styleId="AExamIPara">
    <w:name w:val="AExamIPara"/>
    <w:basedOn w:val="aExam"/>
    <w:rsid w:val="00DD37B8"/>
    <w:pPr>
      <w:tabs>
        <w:tab w:val="right" w:pos="1720"/>
        <w:tab w:val="left" w:pos="2000"/>
      </w:tabs>
      <w:ind w:left="2000" w:hanging="900"/>
    </w:pPr>
  </w:style>
  <w:style w:type="paragraph" w:customStyle="1" w:styleId="AH3sec">
    <w:name w:val="A H3 sec"/>
    <w:basedOn w:val="Normal"/>
    <w:next w:val="Amain"/>
    <w:rsid w:val="002145CB"/>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DD37B8"/>
    <w:pPr>
      <w:tabs>
        <w:tab w:val="clear" w:pos="2600"/>
      </w:tabs>
      <w:ind w:left="1100"/>
    </w:pPr>
    <w:rPr>
      <w:sz w:val="18"/>
    </w:rPr>
  </w:style>
  <w:style w:type="paragraph" w:customStyle="1" w:styleId="aExamss">
    <w:name w:val="aExamss"/>
    <w:basedOn w:val="aNoteSymb"/>
    <w:rsid w:val="00DD37B8"/>
    <w:pPr>
      <w:spacing w:before="60"/>
      <w:ind w:left="1100" w:firstLine="0"/>
    </w:pPr>
  </w:style>
  <w:style w:type="paragraph" w:customStyle="1" w:styleId="aExamHdgpar">
    <w:name w:val="aExamHdgpar"/>
    <w:basedOn w:val="aExamHdgss"/>
    <w:next w:val="Normal"/>
    <w:rsid w:val="00DD37B8"/>
    <w:pPr>
      <w:ind w:left="1600"/>
    </w:pPr>
  </w:style>
  <w:style w:type="paragraph" w:customStyle="1" w:styleId="aExampar">
    <w:name w:val="aExampar"/>
    <w:basedOn w:val="aExamss"/>
    <w:rsid w:val="00DD37B8"/>
    <w:pPr>
      <w:ind w:left="1600"/>
    </w:pPr>
  </w:style>
  <w:style w:type="paragraph" w:customStyle="1" w:styleId="aExamINumss">
    <w:name w:val="aExamINumss"/>
    <w:basedOn w:val="aExamss"/>
    <w:rsid w:val="00DD37B8"/>
    <w:pPr>
      <w:tabs>
        <w:tab w:val="left" w:pos="1500"/>
      </w:tabs>
      <w:ind w:left="1500" w:hanging="400"/>
    </w:pPr>
  </w:style>
  <w:style w:type="paragraph" w:customStyle="1" w:styleId="aExamINumpar">
    <w:name w:val="aExamINumpar"/>
    <w:basedOn w:val="aExampar"/>
    <w:rsid w:val="00DD37B8"/>
    <w:pPr>
      <w:tabs>
        <w:tab w:val="left" w:pos="2000"/>
      </w:tabs>
      <w:ind w:left="2000" w:hanging="400"/>
    </w:pPr>
  </w:style>
  <w:style w:type="paragraph" w:customStyle="1" w:styleId="aExamNumTextss">
    <w:name w:val="aExamNumTextss"/>
    <w:basedOn w:val="aExamss"/>
    <w:rsid w:val="00DD37B8"/>
    <w:pPr>
      <w:ind w:left="1500"/>
    </w:pPr>
  </w:style>
  <w:style w:type="paragraph" w:customStyle="1" w:styleId="aExamNumTextpar">
    <w:name w:val="aExamNumTextpar"/>
    <w:basedOn w:val="aExampar"/>
    <w:rsid w:val="002145CB"/>
    <w:pPr>
      <w:ind w:left="2000"/>
    </w:pPr>
  </w:style>
  <w:style w:type="paragraph" w:customStyle="1" w:styleId="aExamBulletss">
    <w:name w:val="aExamBulletss"/>
    <w:basedOn w:val="aExamss"/>
    <w:rsid w:val="00DD37B8"/>
    <w:pPr>
      <w:ind w:left="1500" w:hanging="400"/>
    </w:pPr>
  </w:style>
  <w:style w:type="paragraph" w:customStyle="1" w:styleId="aExamBulletpar">
    <w:name w:val="aExamBulletpar"/>
    <w:basedOn w:val="aExampar"/>
    <w:rsid w:val="00DD37B8"/>
    <w:pPr>
      <w:ind w:left="2000" w:hanging="400"/>
    </w:pPr>
  </w:style>
  <w:style w:type="paragraph" w:customStyle="1" w:styleId="aExamHdgsubpar">
    <w:name w:val="aExamHdgsubpar"/>
    <w:basedOn w:val="aExamHdgss"/>
    <w:next w:val="Normal"/>
    <w:rsid w:val="00DD37B8"/>
    <w:pPr>
      <w:ind w:left="2140"/>
    </w:pPr>
  </w:style>
  <w:style w:type="paragraph" w:customStyle="1" w:styleId="aExamsubpar">
    <w:name w:val="aExamsubpar"/>
    <w:basedOn w:val="aExamss"/>
    <w:rsid w:val="00DD37B8"/>
    <w:pPr>
      <w:ind w:left="2140"/>
    </w:pPr>
  </w:style>
  <w:style w:type="paragraph" w:customStyle="1" w:styleId="aExamNumsubpar">
    <w:name w:val="aExamNumsubpar"/>
    <w:basedOn w:val="aExamsubpar"/>
    <w:rsid w:val="002145CB"/>
    <w:pPr>
      <w:tabs>
        <w:tab w:val="left" w:pos="2540"/>
      </w:tabs>
      <w:ind w:left="2540" w:hanging="400"/>
    </w:pPr>
  </w:style>
  <w:style w:type="paragraph" w:customStyle="1" w:styleId="aExamNumTextsubpar">
    <w:name w:val="aExamNumTextsubpar"/>
    <w:basedOn w:val="aExampar"/>
    <w:rsid w:val="002145CB"/>
    <w:pPr>
      <w:ind w:left="2540"/>
    </w:pPr>
  </w:style>
  <w:style w:type="paragraph" w:customStyle="1" w:styleId="aExamBulletsubpar">
    <w:name w:val="aExamBulletsubpar"/>
    <w:basedOn w:val="aExamsubpar"/>
    <w:rsid w:val="002145CB"/>
    <w:pPr>
      <w:tabs>
        <w:tab w:val="num" w:pos="2540"/>
      </w:tabs>
      <w:ind w:left="2540" w:hanging="400"/>
    </w:pPr>
  </w:style>
  <w:style w:type="paragraph" w:customStyle="1" w:styleId="aNoteTextss">
    <w:name w:val="aNoteTextss"/>
    <w:basedOn w:val="Normal"/>
    <w:rsid w:val="00DD37B8"/>
    <w:pPr>
      <w:spacing w:before="60"/>
      <w:ind w:left="1900"/>
      <w:jc w:val="both"/>
    </w:pPr>
    <w:rPr>
      <w:sz w:val="20"/>
    </w:rPr>
  </w:style>
  <w:style w:type="paragraph" w:customStyle="1" w:styleId="aNoteParass">
    <w:name w:val="aNoteParass"/>
    <w:basedOn w:val="Normal"/>
    <w:rsid w:val="00DD37B8"/>
    <w:pPr>
      <w:tabs>
        <w:tab w:val="right" w:pos="2140"/>
        <w:tab w:val="left" w:pos="2400"/>
      </w:tabs>
      <w:spacing w:before="60"/>
      <w:ind w:left="2400" w:hanging="1300"/>
      <w:jc w:val="both"/>
    </w:pPr>
    <w:rPr>
      <w:sz w:val="20"/>
    </w:rPr>
  </w:style>
  <w:style w:type="paragraph" w:customStyle="1" w:styleId="aNoteParapar">
    <w:name w:val="aNoteParapar"/>
    <w:basedOn w:val="aNotepar"/>
    <w:rsid w:val="00DD37B8"/>
    <w:pPr>
      <w:tabs>
        <w:tab w:val="right" w:pos="2640"/>
      </w:tabs>
      <w:spacing w:before="60"/>
      <w:ind w:left="2920" w:hanging="1320"/>
    </w:pPr>
  </w:style>
  <w:style w:type="paragraph" w:customStyle="1" w:styleId="aNotesubpar">
    <w:name w:val="aNotesubpar"/>
    <w:basedOn w:val="BillBasic"/>
    <w:next w:val="Normal"/>
    <w:rsid w:val="00DD37B8"/>
    <w:pPr>
      <w:ind w:left="2940" w:hanging="800"/>
    </w:pPr>
    <w:rPr>
      <w:sz w:val="20"/>
    </w:rPr>
  </w:style>
  <w:style w:type="paragraph" w:customStyle="1" w:styleId="aNoteTextsubpar">
    <w:name w:val="aNoteTextsubpar"/>
    <w:basedOn w:val="aNotesubpar"/>
    <w:rsid w:val="00DD37B8"/>
    <w:pPr>
      <w:spacing w:before="60"/>
      <w:ind w:firstLine="0"/>
    </w:pPr>
  </w:style>
  <w:style w:type="paragraph" w:customStyle="1" w:styleId="aNoteParasubpar">
    <w:name w:val="aNoteParasubpar"/>
    <w:basedOn w:val="aNotesubpar"/>
    <w:rsid w:val="002145CB"/>
    <w:pPr>
      <w:tabs>
        <w:tab w:val="right" w:pos="3180"/>
      </w:tabs>
      <w:spacing w:before="60"/>
      <w:ind w:left="3460" w:hanging="1320"/>
    </w:pPr>
  </w:style>
  <w:style w:type="paragraph" w:customStyle="1" w:styleId="aNoteBulletsubpar">
    <w:name w:val="aNoteBulletsubpar"/>
    <w:basedOn w:val="aNotesubpar"/>
    <w:rsid w:val="002145CB"/>
    <w:pPr>
      <w:numPr>
        <w:numId w:val="11"/>
      </w:numPr>
      <w:tabs>
        <w:tab w:val="left" w:pos="3240"/>
      </w:tabs>
      <w:spacing w:before="60"/>
    </w:pPr>
  </w:style>
  <w:style w:type="paragraph" w:customStyle="1" w:styleId="aNoteBulletss">
    <w:name w:val="aNoteBulletss"/>
    <w:basedOn w:val="Normal"/>
    <w:rsid w:val="00DD37B8"/>
    <w:pPr>
      <w:spacing w:before="60"/>
      <w:ind w:left="2300" w:hanging="400"/>
      <w:jc w:val="both"/>
    </w:pPr>
    <w:rPr>
      <w:sz w:val="20"/>
    </w:rPr>
  </w:style>
  <w:style w:type="paragraph" w:customStyle="1" w:styleId="aNoteBulletpar">
    <w:name w:val="aNoteBulletpar"/>
    <w:basedOn w:val="aNotepar"/>
    <w:rsid w:val="00DD37B8"/>
    <w:pPr>
      <w:spacing w:before="60"/>
      <w:ind w:left="2800" w:hanging="400"/>
    </w:pPr>
  </w:style>
  <w:style w:type="paragraph" w:customStyle="1" w:styleId="aExplanBullet">
    <w:name w:val="aExplanBullet"/>
    <w:basedOn w:val="Normal"/>
    <w:rsid w:val="00DD37B8"/>
    <w:pPr>
      <w:spacing w:before="140"/>
      <w:ind w:left="400" w:hanging="400"/>
      <w:jc w:val="both"/>
    </w:pPr>
    <w:rPr>
      <w:snapToGrid w:val="0"/>
      <w:sz w:val="20"/>
    </w:rPr>
  </w:style>
  <w:style w:type="paragraph" w:customStyle="1" w:styleId="AuthLaw">
    <w:name w:val="AuthLaw"/>
    <w:basedOn w:val="BillBasic"/>
    <w:rsid w:val="002145CB"/>
    <w:rPr>
      <w:rFonts w:ascii="Arial" w:hAnsi="Arial"/>
      <w:b/>
      <w:sz w:val="20"/>
    </w:rPr>
  </w:style>
  <w:style w:type="paragraph" w:customStyle="1" w:styleId="aExamNumpar">
    <w:name w:val="aExamNumpar"/>
    <w:basedOn w:val="aExamINumss"/>
    <w:rsid w:val="002145CB"/>
    <w:pPr>
      <w:tabs>
        <w:tab w:val="clear" w:pos="1500"/>
        <w:tab w:val="left" w:pos="2000"/>
      </w:tabs>
      <w:ind w:left="2000"/>
    </w:pPr>
  </w:style>
  <w:style w:type="paragraph" w:customStyle="1" w:styleId="Schsectionheading">
    <w:name w:val="Sch section heading"/>
    <w:basedOn w:val="BillBasic"/>
    <w:next w:val="Amain"/>
    <w:rsid w:val="002145CB"/>
    <w:pPr>
      <w:spacing w:before="240"/>
      <w:jc w:val="left"/>
      <w:outlineLvl w:val="4"/>
    </w:pPr>
    <w:rPr>
      <w:rFonts w:ascii="Arial" w:hAnsi="Arial"/>
      <w:b/>
    </w:rPr>
  </w:style>
  <w:style w:type="paragraph" w:customStyle="1" w:styleId="SchAmain">
    <w:name w:val="Sch A main"/>
    <w:basedOn w:val="Amain"/>
    <w:rsid w:val="00DD37B8"/>
  </w:style>
  <w:style w:type="paragraph" w:customStyle="1" w:styleId="SchApara">
    <w:name w:val="Sch A para"/>
    <w:basedOn w:val="Apara"/>
    <w:rsid w:val="00DD37B8"/>
  </w:style>
  <w:style w:type="paragraph" w:customStyle="1" w:styleId="SchAsubpara">
    <w:name w:val="Sch A subpara"/>
    <w:basedOn w:val="Asubpara"/>
    <w:rsid w:val="00DD37B8"/>
  </w:style>
  <w:style w:type="paragraph" w:customStyle="1" w:styleId="SchAsubsubpara">
    <w:name w:val="Sch A subsubpara"/>
    <w:basedOn w:val="Asubsubpara"/>
    <w:rsid w:val="00DD37B8"/>
  </w:style>
  <w:style w:type="paragraph" w:customStyle="1" w:styleId="TOCOL1">
    <w:name w:val="TOCOL 1"/>
    <w:basedOn w:val="TOC1"/>
    <w:rsid w:val="00DD37B8"/>
  </w:style>
  <w:style w:type="paragraph" w:customStyle="1" w:styleId="TOCOL2">
    <w:name w:val="TOCOL 2"/>
    <w:basedOn w:val="TOC2"/>
    <w:rsid w:val="00DD37B8"/>
    <w:pPr>
      <w:keepNext w:val="0"/>
    </w:pPr>
  </w:style>
  <w:style w:type="paragraph" w:customStyle="1" w:styleId="TOCOL3">
    <w:name w:val="TOCOL 3"/>
    <w:basedOn w:val="TOC3"/>
    <w:rsid w:val="00DD37B8"/>
    <w:pPr>
      <w:keepNext w:val="0"/>
    </w:pPr>
  </w:style>
  <w:style w:type="paragraph" w:customStyle="1" w:styleId="TOCOL4">
    <w:name w:val="TOCOL 4"/>
    <w:basedOn w:val="TOC4"/>
    <w:rsid w:val="00DD37B8"/>
    <w:pPr>
      <w:keepNext w:val="0"/>
    </w:pPr>
  </w:style>
  <w:style w:type="paragraph" w:customStyle="1" w:styleId="TOCOL5">
    <w:name w:val="TOCOL 5"/>
    <w:basedOn w:val="TOC5"/>
    <w:rsid w:val="00DD37B8"/>
    <w:pPr>
      <w:tabs>
        <w:tab w:val="left" w:pos="400"/>
      </w:tabs>
    </w:pPr>
  </w:style>
  <w:style w:type="paragraph" w:customStyle="1" w:styleId="TOCOL6">
    <w:name w:val="TOCOL 6"/>
    <w:basedOn w:val="TOC6"/>
    <w:rsid w:val="00DD37B8"/>
    <w:pPr>
      <w:keepNext w:val="0"/>
    </w:pPr>
  </w:style>
  <w:style w:type="paragraph" w:customStyle="1" w:styleId="TOCOL7">
    <w:name w:val="TOCOL 7"/>
    <w:basedOn w:val="TOC7"/>
    <w:rsid w:val="00DD37B8"/>
  </w:style>
  <w:style w:type="paragraph" w:customStyle="1" w:styleId="TOCOL8">
    <w:name w:val="TOCOL 8"/>
    <w:basedOn w:val="TOC8"/>
    <w:rsid w:val="00DD37B8"/>
  </w:style>
  <w:style w:type="paragraph" w:customStyle="1" w:styleId="TOCOL9">
    <w:name w:val="TOCOL 9"/>
    <w:basedOn w:val="TOC9"/>
    <w:rsid w:val="00DD37B8"/>
    <w:pPr>
      <w:ind w:right="0"/>
    </w:pPr>
  </w:style>
  <w:style w:type="paragraph" w:styleId="TOC9">
    <w:name w:val="toc 9"/>
    <w:basedOn w:val="Normal"/>
    <w:next w:val="Normal"/>
    <w:autoRedefine/>
    <w:rsid w:val="00DD37B8"/>
    <w:pPr>
      <w:ind w:left="1920" w:right="600"/>
    </w:pPr>
  </w:style>
  <w:style w:type="paragraph" w:customStyle="1" w:styleId="Billname1">
    <w:name w:val="Billname1"/>
    <w:basedOn w:val="Normal"/>
    <w:rsid w:val="00DD37B8"/>
    <w:pPr>
      <w:tabs>
        <w:tab w:val="left" w:pos="2400"/>
      </w:tabs>
      <w:spacing w:before="1220"/>
    </w:pPr>
    <w:rPr>
      <w:rFonts w:ascii="Arial" w:hAnsi="Arial"/>
      <w:b/>
      <w:sz w:val="40"/>
    </w:rPr>
  </w:style>
  <w:style w:type="paragraph" w:customStyle="1" w:styleId="TableText10">
    <w:name w:val="TableText10"/>
    <w:basedOn w:val="TableText"/>
    <w:rsid w:val="00DD37B8"/>
    <w:rPr>
      <w:sz w:val="20"/>
    </w:rPr>
  </w:style>
  <w:style w:type="paragraph" w:customStyle="1" w:styleId="TablePara10">
    <w:name w:val="TablePara10"/>
    <w:basedOn w:val="tablepara"/>
    <w:rsid w:val="00DD37B8"/>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DD37B8"/>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DD37B8"/>
  </w:style>
  <w:style w:type="character" w:customStyle="1" w:styleId="charPage">
    <w:name w:val="charPage"/>
    <w:basedOn w:val="DefaultParagraphFont"/>
    <w:rsid w:val="00DD37B8"/>
  </w:style>
  <w:style w:type="character" w:styleId="PageNumber">
    <w:name w:val="page number"/>
    <w:basedOn w:val="DefaultParagraphFont"/>
    <w:rsid w:val="00DD37B8"/>
  </w:style>
  <w:style w:type="paragraph" w:customStyle="1" w:styleId="Letterhead">
    <w:name w:val="Letterhead"/>
    <w:rsid w:val="002145CB"/>
    <w:pPr>
      <w:widowControl w:val="0"/>
      <w:spacing w:after="180"/>
      <w:jc w:val="right"/>
    </w:pPr>
    <w:rPr>
      <w:rFonts w:ascii="Arial" w:hAnsi="Arial"/>
      <w:sz w:val="32"/>
      <w:lang w:eastAsia="en-US"/>
    </w:rPr>
  </w:style>
  <w:style w:type="paragraph" w:customStyle="1" w:styleId="IShadedschclause0">
    <w:name w:val="I Shaded sch clause"/>
    <w:basedOn w:val="IH5Sec"/>
    <w:rsid w:val="002145CB"/>
    <w:pPr>
      <w:shd w:val="pct15" w:color="auto" w:fill="FFFFFF"/>
      <w:tabs>
        <w:tab w:val="clear" w:pos="1100"/>
        <w:tab w:val="left" w:pos="700"/>
      </w:tabs>
      <w:ind w:left="700" w:hanging="700"/>
    </w:pPr>
  </w:style>
  <w:style w:type="paragraph" w:customStyle="1" w:styleId="Billfooter">
    <w:name w:val="Billfooter"/>
    <w:basedOn w:val="Normal"/>
    <w:rsid w:val="002145CB"/>
    <w:pPr>
      <w:tabs>
        <w:tab w:val="right" w:pos="7200"/>
      </w:tabs>
      <w:jc w:val="both"/>
    </w:pPr>
    <w:rPr>
      <w:sz w:val="18"/>
    </w:rPr>
  </w:style>
  <w:style w:type="paragraph" w:styleId="BalloonText">
    <w:name w:val="Balloon Text"/>
    <w:basedOn w:val="Normal"/>
    <w:link w:val="BalloonTextChar"/>
    <w:uiPriority w:val="99"/>
    <w:unhideWhenUsed/>
    <w:rsid w:val="00DD37B8"/>
    <w:rPr>
      <w:rFonts w:ascii="Tahoma" w:hAnsi="Tahoma" w:cs="Tahoma"/>
      <w:sz w:val="16"/>
      <w:szCs w:val="16"/>
    </w:rPr>
  </w:style>
  <w:style w:type="character" w:customStyle="1" w:styleId="BalloonTextChar">
    <w:name w:val="Balloon Text Char"/>
    <w:basedOn w:val="DefaultParagraphFont"/>
    <w:link w:val="BalloonText"/>
    <w:uiPriority w:val="99"/>
    <w:rsid w:val="00DD37B8"/>
    <w:rPr>
      <w:rFonts w:ascii="Tahoma" w:hAnsi="Tahoma" w:cs="Tahoma"/>
      <w:sz w:val="16"/>
      <w:szCs w:val="16"/>
      <w:lang w:eastAsia="en-US"/>
    </w:rPr>
  </w:style>
  <w:style w:type="paragraph" w:customStyle="1" w:styleId="00AssAm">
    <w:name w:val="00AssAm"/>
    <w:basedOn w:val="00SigningPage"/>
    <w:rsid w:val="002145CB"/>
  </w:style>
  <w:style w:type="character" w:customStyle="1" w:styleId="FooterChar">
    <w:name w:val="Footer Char"/>
    <w:basedOn w:val="DefaultParagraphFont"/>
    <w:link w:val="Footer"/>
    <w:rsid w:val="00DD37B8"/>
    <w:rPr>
      <w:rFonts w:ascii="Arial" w:hAnsi="Arial"/>
      <w:sz w:val="18"/>
      <w:lang w:eastAsia="en-US"/>
    </w:rPr>
  </w:style>
  <w:style w:type="character" w:customStyle="1" w:styleId="HeaderChar">
    <w:name w:val="Header Char"/>
    <w:basedOn w:val="DefaultParagraphFont"/>
    <w:link w:val="Header"/>
    <w:rsid w:val="002145CB"/>
    <w:rPr>
      <w:sz w:val="24"/>
      <w:lang w:eastAsia="en-US"/>
    </w:rPr>
  </w:style>
  <w:style w:type="paragraph" w:customStyle="1" w:styleId="01aPreamble">
    <w:name w:val="01aPreamble"/>
    <w:basedOn w:val="Normal"/>
    <w:qFormat/>
    <w:rsid w:val="00DD37B8"/>
  </w:style>
  <w:style w:type="paragraph" w:customStyle="1" w:styleId="TableBullet">
    <w:name w:val="TableBullet"/>
    <w:basedOn w:val="TableText10"/>
    <w:qFormat/>
    <w:rsid w:val="00DD37B8"/>
    <w:pPr>
      <w:numPr>
        <w:numId w:val="23"/>
      </w:numPr>
    </w:pPr>
  </w:style>
  <w:style w:type="paragraph" w:customStyle="1" w:styleId="BillCrest">
    <w:name w:val="Bill Crest"/>
    <w:basedOn w:val="Normal"/>
    <w:next w:val="Normal"/>
    <w:rsid w:val="00DD37B8"/>
    <w:pPr>
      <w:tabs>
        <w:tab w:val="center" w:pos="3160"/>
      </w:tabs>
      <w:spacing w:after="60"/>
    </w:pPr>
    <w:rPr>
      <w:sz w:val="216"/>
    </w:rPr>
  </w:style>
  <w:style w:type="paragraph" w:customStyle="1" w:styleId="BillNo">
    <w:name w:val="BillNo"/>
    <w:basedOn w:val="BillBasicHeading"/>
    <w:rsid w:val="00DD37B8"/>
    <w:pPr>
      <w:keepNext w:val="0"/>
      <w:spacing w:before="240"/>
      <w:jc w:val="both"/>
    </w:pPr>
  </w:style>
  <w:style w:type="paragraph" w:customStyle="1" w:styleId="aNoteBulletann">
    <w:name w:val="aNoteBulletann"/>
    <w:basedOn w:val="aNotess"/>
    <w:rsid w:val="002145CB"/>
    <w:pPr>
      <w:tabs>
        <w:tab w:val="left" w:pos="2200"/>
      </w:tabs>
      <w:spacing w:before="0"/>
      <w:ind w:left="0" w:firstLine="0"/>
    </w:pPr>
  </w:style>
  <w:style w:type="paragraph" w:customStyle="1" w:styleId="aNoteBulletparann">
    <w:name w:val="aNoteBulletparann"/>
    <w:basedOn w:val="aNotepar"/>
    <w:rsid w:val="002145CB"/>
    <w:pPr>
      <w:tabs>
        <w:tab w:val="left" w:pos="2700"/>
      </w:tabs>
      <w:spacing w:before="0"/>
      <w:ind w:left="0" w:firstLine="0"/>
    </w:pPr>
  </w:style>
  <w:style w:type="paragraph" w:customStyle="1" w:styleId="TableNumbered">
    <w:name w:val="TableNumbered"/>
    <w:basedOn w:val="TableText10"/>
    <w:qFormat/>
    <w:rsid w:val="00DD37B8"/>
    <w:pPr>
      <w:numPr>
        <w:numId w:val="16"/>
      </w:numPr>
    </w:pPr>
  </w:style>
  <w:style w:type="paragraph" w:customStyle="1" w:styleId="ISchMain">
    <w:name w:val="I Sch Main"/>
    <w:basedOn w:val="BillBasic"/>
    <w:rsid w:val="00DD37B8"/>
    <w:pPr>
      <w:tabs>
        <w:tab w:val="right" w:pos="900"/>
        <w:tab w:val="left" w:pos="1100"/>
      </w:tabs>
      <w:ind w:left="1100" w:hanging="1100"/>
    </w:pPr>
  </w:style>
  <w:style w:type="paragraph" w:customStyle="1" w:styleId="ISchpara">
    <w:name w:val="I Sch para"/>
    <w:basedOn w:val="BillBasic"/>
    <w:rsid w:val="00DD37B8"/>
    <w:pPr>
      <w:tabs>
        <w:tab w:val="right" w:pos="1400"/>
        <w:tab w:val="left" w:pos="1600"/>
      </w:tabs>
      <w:ind w:left="1600" w:hanging="1600"/>
    </w:pPr>
  </w:style>
  <w:style w:type="paragraph" w:customStyle="1" w:styleId="ISchsubpara">
    <w:name w:val="I Sch subpara"/>
    <w:basedOn w:val="BillBasic"/>
    <w:rsid w:val="00DD37B8"/>
    <w:pPr>
      <w:tabs>
        <w:tab w:val="right" w:pos="1940"/>
        <w:tab w:val="left" w:pos="2140"/>
      </w:tabs>
      <w:ind w:left="2140" w:hanging="2140"/>
    </w:pPr>
  </w:style>
  <w:style w:type="paragraph" w:customStyle="1" w:styleId="ISchsubsubpara">
    <w:name w:val="I Sch subsubpara"/>
    <w:basedOn w:val="BillBasic"/>
    <w:rsid w:val="00DD37B8"/>
    <w:pPr>
      <w:tabs>
        <w:tab w:val="right" w:pos="2460"/>
        <w:tab w:val="left" w:pos="2660"/>
      </w:tabs>
      <w:ind w:left="2660" w:hanging="2660"/>
    </w:pPr>
  </w:style>
  <w:style w:type="character" w:customStyle="1" w:styleId="aNoteChar">
    <w:name w:val="aNote Char"/>
    <w:basedOn w:val="DefaultParagraphFont"/>
    <w:link w:val="aNote"/>
    <w:locked/>
    <w:rsid w:val="00DD37B8"/>
    <w:rPr>
      <w:lang w:eastAsia="en-US"/>
    </w:rPr>
  </w:style>
  <w:style w:type="character" w:customStyle="1" w:styleId="charCitHyperlinkAbbrev">
    <w:name w:val="charCitHyperlinkAbbrev"/>
    <w:basedOn w:val="Hyperlink"/>
    <w:uiPriority w:val="1"/>
    <w:rsid w:val="00DD37B8"/>
    <w:rPr>
      <w:color w:val="0000FF" w:themeColor="hyperlink"/>
      <w:u w:val="none"/>
    </w:rPr>
  </w:style>
  <w:style w:type="character" w:styleId="Hyperlink">
    <w:name w:val="Hyperlink"/>
    <w:basedOn w:val="DefaultParagraphFont"/>
    <w:uiPriority w:val="99"/>
    <w:unhideWhenUsed/>
    <w:rsid w:val="00DD37B8"/>
    <w:rPr>
      <w:color w:val="0000FF" w:themeColor="hyperlink"/>
      <w:u w:val="single"/>
    </w:rPr>
  </w:style>
  <w:style w:type="character" w:customStyle="1" w:styleId="charCitHyperlinkItal">
    <w:name w:val="charCitHyperlinkItal"/>
    <w:basedOn w:val="Hyperlink"/>
    <w:uiPriority w:val="1"/>
    <w:rsid w:val="00DD37B8"/>
    <w:rPr>
      <w:i/>
      <w:color w:val="0000FF" w:themeColor="hyperlink"/>
      <w:u w:val="none"/>
    </w:rPr>
  </w:style>
  <w:style w:type="character" w:customStyle="1" w:styleId="AH5SecChar">
    <w:name w:val="A H5 Sec Char"/>
    <w:basedOn w:val="DefaultParagraphFont"/>
    <w:link w:val="AH5Sec"/>
    <w:locked/>
    <w:rsid w:val="002145CB"/>
    <w:rPr>
      <w:rFonts w:ascii="Arial" w:hAnsi="Arial"/>
      <w:b/>
      <w:sz w:val="24"/>
      <w:lang w:eastAsia="en-US"/>
    </w:rPr>
  </w:style>
  <w:style w:type="character" w:customStyle="1" w:styleId="BillBasicChar">
    <w:name w:val="BillBasic Char"/>
    <w:basedOn w:val="DefaultParagraphFont"/>
    <w:link w:val="BillBasic"/>
    <w:locked/>
    <w:rsid w:val="002145CB"/>
    <w:rPr>
      <w:sz w:val="24"/>
      <w:lang w:eastAsia="en-US"/>
    </w:rPr>
  </w:style>
  <w:style w:type="paragraph" w:customStyle="1" w:styleId="Status">
    <w:name w:val="Status"/>
    <w:basedOn w:val="Normal"/>
    <w:rsid w:val="00DD37B8"/>
    <w:pPr>
      <w:spacing w:before="280"/>
      <w:jc w:val="center"/>
    </w:pPr>
    <w:rPr>
      <w:rFonts w:ascii="Arial" w:hAnsi="Arial"/>
      <w:sz w:val="14"/>
    </w:rPr>
  </w:style>
  <w:style w:type="paragraph" w:customStyle="1" w:styleId="FooterInfoCentre">
    <w:name w:val="FooterInfoCentre"/>
    <w:basedOn w:val="FooterInfo"/>
    <w:rsid w:val="00DD37B8"/>
    <w:pPr>
      <w:spacing w:before="60"/>
      <w:jc w:val="center"/>
    </w:pPr>
  </w:style>
  <w:style w:type="paragraph" w:customStyle="1" w:styleId="00Spine">
    <w:name w:val="00Spine"/>
    <w:basedOn w:val="Normal"/>
    <w:rsid w:val="00DD37B8"/>
  </w:style>
  <w:style w:type="paragraph" w:customStyle="1" w:styleId="05Endnote0">
    <w:name w:val="05Endnote"/>
    <w:basedOn w:val="Normal"/>
    <w:rsid w:val="00DD37B8"/>
  </w:style>
  <w:style w:type="paragraph" w:customStyle="1" w:styleId="06Copyright">
    <w:name w:val="06Copyright"/>
    <w:basedOn w:val="Normal"/>
    <w:rsid w:val="00DD37B8"/>
  </w:style>
  <w:style w:type="paragraph" w:customStyle="1" w:styleId="RepubNo">
    <w:name w:val="RepubNo"/>
    <w:basedOn w:val="BillBasicHeading"/>
    <w:rsid w:val="00DD37B8"/>
    <w:pPr>
      <w:keepNext w:val="0"/>
      <w:spacing w:before="600"/>
      <w:jc w:val="both"/>
    </w:pPr>
    <w:rPr>
      <w:sz w:val="26"/>
    </w:rPr>
  </w:style>
  <w:style w:type="paragraph" w:customStyle="1" w:styleId="EffectiveDate">
    <w:name w:val="EffectiveDate"/>
    <w:basedOn w:val="Normal"/>
    <w:rsid w:val="00DD37B8"/>
    <w:pPr>
      <w:spacing w:before="120"/>
    </w:pPr>
    <w:rPr>
      <w:rFonts w:ascii="Arial" w:hAnsi="Arial"/>
      <w:b/>
      <w:sz w:val="26"/>
    </w:rPr>
  </w:style>
  <w:style w:type="paragraph" w:customStyle="1" w:styleId="CoverInForce">
    <w:name w:val="CoverInForce"/>
    <w:basedOn w:val="BillBasicHeading"/>
    <w:rsid w:val="00DD37B8"/>
    <w:pPr>
      <w:keepNext w:val="0"/>
      <w:spacing w:before="400"/>
    </w:pPr>
    <w:rPr>
      <w:b w:val="0"/>
    </w:rPr>
  </w:style>
  <w:style w:type="paragraph" w:customStyle="1" w:styleId="CoverHeading">
    <w:name w:val="CoverHeading"/>
    <w:basedOn w:val="Normal"/>
    <w:rsid w:val="00DD37B8"/>
    <w:rPr>
      <w:rFonts w:ascii="Arial" w:hAnsi="Arial"/>
      <w:b/>
    </w:rPr>
  </w:style>
  <w:style w:type="paragraph" w:customStyle="1" w:styleId="CoverSubHdg">
    <w:name w:val="CoverSubHdg"/>
    <w:basedOn w:val="CoverHeading"/>
    <w:rsid w:val="00DD37B8"/>
    <w:pPr>
      <w:spacing w:before="120"/>
    </w:pPr>
    <w:rPr>
      <w:sz w:val="20"/>
    </w:rPr>
  </w:style>
  <w:style w:type="paragraph" w:customStyle="1" w:styleId="CoverActName">
    <w:name w:val="CoverActName"/>
    <w:basedOn w:val="BillBasicHeading"/>
    <w:rsid w:val="00DD37B8"/>
    <w:pPr>
      <w:keepNext w:val="0"/>
      <w:spacing w:before="260"/>
    </w:pPr>
  </w:style>
  <w:style w:type="paragraph" w:customStyle="1" w:styleId="CoverText">
    <w:name w:val="CoverText"/>
    <w:basedOn w:val="Normal"/>
    <w:uiPriority w:val="99"/>
    <w:rsid w:val="00DD37B8"/>
    <w:pPr>
      <w:spacing w:before="100"/>
      <w:jc w:val="both"/>
    </w:pPr>
    <w:rPr>
      <w:sz w:val="20"/>
    </w:rPr>
  </w:style>
  <w:style w:type="paragraph" w:customStyle="1" w:styleId="CoverTextPara">
    <w:name w:val="CoverTextPara"/>
    <w:basedOn w:val="CoverText"/>
    <w:rsid w:val="00DD37B8"/>
    <w:pPr>
      <w:tabs>
        <w:tab w:val="right" w:pos="600"/>
        <w:tab w:val="left" w:pos="840"/>
      </w:tabs>
      <w:ind w:left="840" w:hanging="840"/>
    </w:pPr>
  </w:style>
  <w:style w:type="paragraph" w:customStyle="1" w:styleId="AH1ChapterSymb">
    <w:name w:val="A H1 Chapter Symb"/>
    <w:basedOn w:val="AH1Chapter"/>
    <w:next w:val="AH2Part"/>
    <w:rsid w:val="00DD37B8"/>
    <w:pPr>
      <w:tabs>
        <w:tab w:val="clear" w:pos="2600"/>
        <w:tab w:val="left" w:pos="0"/>
      </w:tabs>
      <w:ind w:left="2480" w:hanging="2960"/>
    </w:pPr>
  </w:style>
  <w:style w:type="paragraph" w:customStyle="1" w:styleId="AH2PartSymb">
    <w:name w:val="A H2 Part Symb"/>
    <w:basedOn w:val="AH2Part"/>
    <w:next w:val="AH3Div"/>
    <w:rsid w:val="00DD37B8"/>
    <w:pPr>
      <w:tabs>
        <w:tab w:val="clear" w:pos="2600"/>
        <w:tab w:val="left" w:pos="0"/>
      </w:tabs>
      <w:ind w:left="2480" w:hanging="2960"/>
    </w:pPr>
  </w:style>
  <w:style w:type="paragraph" w:customStyle="1" w:styleId="AH3DivSymb">
    <w:name w:val="A H3 Div Symb"/>
    <w:basedOn w:val="AH3Div"/>
    <w:next w:val="AH5Sec"/>
    <w:rsid w:val="00DD37B8"/>
    <w:pPr>
      <w:tabs>
        <w:tab w:val="clear" w:pos="2600"/>
        <w:tab w:val="left" w:pos="0"/>
      </w:tabs>
      <w:ind w:left="2480" w:hanging="2960"/>
    </w:pPr>
  </w:style>
  <w:style w:type="paragraph" w:customStyle="1" w:styleId="AH4SubDivSymb">
    <w:name w:val="A H4 SubDiv Symb"/>
    <w:basedOn w:val="AH4SubDiv"/>
    <w:next w:val="AH5Sec"/>
    <w:rsid w:val="00DD37B8"/>
    <w:pPr>
      <w:tabs>
        <w:tab w:val="clear" w:pos="2600"/>
        <w:tab w:val="left" w:pos="0"/>
      </w:tabs>
      <w:ind w:left="2480" w:hanging="2960"/>
    </w:pPr>
  </w:style>
  <w:style w:type="paragraph" w:customStyle="1" w:styleId="AH5SecSymb">
    <w:name w:val="A H5 Sec Symb"/>
    <w:basedOn w:val="AH5Sec"/>
    <w:next w:val="Amain"/>
    <w:rsid w:val="00DD37B8"/>
    <w:pPr>
      <w:tabs>
        <w:tab w:val="clear" w:pos="1100"/>
        <w:tab w:val="left" w:pos="0"/>
      </w:tabs>
      <w:ind w:hanging="1580"/>
    </w:pPr>
  </w:style>
  <w:style w:type="paragraph" w:customStyle="1" w:styleId="AmainSymb">
    <w:name w:val="A main Symb"/>
    <w:basedOn w:val="Amain"/>
    <w:rsid w:val="00DD37B8"/>
    <w:pPr>
      <w:tabs>
        <w:tab w:val="left" w:pos="0"/>
      </w:tabs>
      <w:ind w:left="1120" w:hanging="1600"/>
    </w:pPr>
  </w:style>
  <w:style w:type="paragraph" w:customStyle="1" w:styleId="AparaSymb">
    <w:name w:val="A para Symb"/>
    <w:basedOn w:val="Apara"/>
    <w:rsid w:val="00DD37B8"/>
    <w:pPr>
      <w:tabs>
        <w:tab w:val="right" w:pos="0"/>
      </w:tabs>
      <w:ind w:hanging="2080"/>
    </w:pPr>
  </w:style>
  <w:style w:type="paragraph" w:customStyle="1" w:styleId="Assectheading">
    <w:name w:val="A ssect heading"/>
    <w:basedOn w:val="Amain"/>
    <w:rsid w:val="00DD37B8"/>
    <w:pPr>
      <w:keepNext/>
      <w:tabs>
        <w:tab w:val="clear" w:pos="900"/>
        <w:tab w:val="clear" w:pos="1100"/>
      </w:tabs>
      <w:spacing w:before="300"/>
      <w:ind w:left="0" w:firstLine="0"/>
      <w:outlineLvl w:val="9"/>
    </w:pPr>
    <w:rPr>
      <w:i/>
    </w:rPr>
  </w:style>
  <w:style w:type="paragraph" w:customStyle="1" w:styleId="AsubparaSymb">
    <w:name w:val="A subpara Symb"/>
    <w:basedOn w:val="Asubpara"/>
    <w:rsid w:val="00DD37B8"/>
    <w:pPr>
      <w:tabs>
        <w:tab w:val="left" w:pos="0"/>
      </w:tabs>
      <w:ind w:left="2098" w:hanging="2580"/>
    </w:pPr>
  </w:style>
  <w:style w:type="paragraph" w:customStyle="1" w:styleId="Actdetails">
    <w:name w:val="Act details"/>
    <w:basedOn w:val="Normal"/>
    <w:rsid w:val="00DD37B8"/>
    <w:pPr>
      <w:spacing w:before="20"/>
      <w:ind w:left="1400"/>
    </w:pPr>
    <w:rPr>
      <w:rFonts w:ascii="Arial" w:hAnsi="Arial"/>
      <w:sz w:val="20"/>
    </w:rPr>
  </w:style>
  <w:style w:type="paragraph" w:customStyle="1" w:styleId="AmdtsEntriesDefL2">
    <w:name w:val="AmdtsEntriesDefL2"/>
    <w:basedOn w:val="Normal"/>
    <w:rsid w:val="00DD37B8"/>
    <w:pPr>
      <w:tabs>
        <w:tab w:val="left" w:pos="3000"/>
      </w:tabs>
      <w:ind w:left="3100" w:hanging="2000"/>
    </w:pPr>
    <w:rPr>
      <w:rFonts w:ascii="Arial" w:hAnsi="Arial"/>
      <w:sz w:val="18"/>
    </w:rPr>
  </w:style>
  <w:style w:type="paragraph" w:customStyle="1" w:styleId="AmdtsEntries">
    <w:name w:val="AmdtsEntries"/>
    <w:basedOn w:val="BillBasicHeading"/>
    <w:rsid w:val="00DD37B8"/>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DD37B8"/>
    <w:pPr>
      <w:tabs>
        <w:tab w:val="clear" w:pos="2600"/>
      </w:tabs>
      <w:spacing w:before="120"/>
      <w:ind w:left="1100"/>
    </w:pPr>
    <w:rPr>
      <w:sz w:val="18"/>
    </w:rPr>
  </w:style>
  <w:style w:type="paragraph" w:customStyle="1" w:styleId="Asamby">
    <w:name w:val="As am by"/>
    <w:basedOn w:val="Normal"/>
    <w:next w:val="Normal"/>
    <w:rsid w:val="00DD37B8"/>
    <w:pPr>
      <w:spacing w:before="240"/>
      <w:ind w:left="1100"/>
    </w:pPr>
    <w:rPr>
      <w:rFonts w:ascii="Arial" w:hAnsi="Arial"/>
      <w:sz w:val="20"/>
    </w:rPr>
  </w:style>
  <w:style w:type="character" w:customStyle="1" w:styleId="charSymb">
    <w:name w:val="charSymb"/>
    <w:basedOn w:val="DefaultParagraphFont"/>
    <w:rsid w:val="00DD37B8"/>
    <w:rPr>
      <w:rFonts w:ascii="Arial" w:hAnsi="Arial"/>
      <w:sz w:val="24"/>
      <w:bdr w:val="single" w:sz="4" w:space="0" w:color="auto"/>
    </w:rPr>
  </w:style>
  <w:style w:type="character" w:customStyle="1" w:styleId="charTableNo">
    <w:name w:val="charTableNo"/>
    <w:basedOn w:val="DefaultParagraphFont"/>
    <w:rsid w:val="00DD37B8"/>
  </w:style>
  <w:style w:type="character" w:customStyle="1" w:styleId="charTableText">
    <w:name w:val="charTableText"/>
    <w:basedOn w:val="DefaultParagraphFont"/>
    <w:rsid w:val="00DD37B8"/>
  </w:style>
  <w:style w:type="paragraph" w:customStyle="1" w:styleId="Dict-HeadingSymb">
    <w:name w:val="Dict-Heading Symb"/>
    <w:basedOn w:val="Dict-Heading"/>
    <w:rsid w:val="00DD37B8"/>
    <w:pPr>
      <w:tabs>
        <w:tab w:val="left" w:pos="0"/>
      </w:tabs>
      <w:ind w:left="2480" w:hanging="2960"/>
    </w:pPr>
  </w:style>
  <w:style w:type="paragraph" w:customStyle="1" w:styleId="EarlierRepubEntries">
    <w:name w:val="EarlierRepubEntries"/>
    <w:basedOn w:val="Normal"/>
    <w:rsid w:val="00DD37B8"/>
    <w:pPr>
      <w:spacing w:before="60" w:after="60"/>
    </w:pPr>
    <w:rPr>
      <w:rFonts w:ascii="Arial" w:hAnsi="Arial"/>
      <w:sz w:val="18"/>
    </w:rPr>
  </w:style>
  <w:style w:type="paragraph" w:customStyle="1" w:styleId="EarlierRepubHdg">
    <w:name w:val="EarlierRepubHdg"/>
    <w:basedOn w:val="Normal"/>
    <w:rsid w:val="00DD37B8"/>
    <w:pPr>
      <w:keepNext/>
    </w:pPr>
    <w:rPr>
      <w:rFonts w:ascii="Arial" w:hAnsi="Arial"/>
      <w:b/>
      <w:sz w:val="20"/>
    </w:rPr>
  </w:style>
  <w:style w:type="paragraph" w:customStyle="1" w:styleId="Endnote20">
    <w:name w:val="Endnote2"/>
    <w:basedOn w:val="Normal"/>
    <w:rsid w:val="00DD37B8"/>
    <w:pPr>
      <w:keepNext/>
      <w:tabs>
        <w:tab w:val="left" w:pos="1100"/>
      </w:tabs>
      <w:spacing w:before="360"/>
    </w:pPr>
    <w:rPr>
      <w:rFonts w:ascii="Arial" w:hAnsi="Arial"/>
      <w:b/>
    </w:rPr>
  </w:style>
  <w:style w:type="paragraph" w:customStyle="1" w:styleId="Endnote3">
    <w:name w:val="Endnote3"/>
    <w:basedOn w:val="Normal"/>
    <w:rsid w:val="00DD37B8"/>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DD37B8"/>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DD37B8"/>
    <w:pPr>
      <w:spacing w:before="60"/>
      <w:ind w:left="1100"/>
      <w:jc w:val="both"/>
    </w:pPr>
    <w:rPr>
      <w:sz w:val="20"/>
    </w:rPr>
  </w:style>
  <w:style w:type="paragraph" w:customStyle="1" w:styleId="EndNoteParas">
    <w:name w:val="EndNoteParas"/>
    <w:basedOn w:val="EndNoteTextEPS"/>
    <w:rsid w:val="00DD37B8"/>
    <w:pPr>
      <w:tabs>
        <w:tab w:val="right" w:pos="1432"/>
      </w:tabs>
      <w:ind w:left="1840" w:hanging="1840"/>
    </w:pPr>
  </w:style>
  <w:style w:type="paragraph" w:customStyle="1" w:styleId="EndnotesAbbrev">
    <w:name w:val="EndnotesAbbrev"/>
    <w:basedOn w:val="Normal"/>
    <w:rsid w:val="00DD37B8"/>
    <w:pPr>
      <w:spacing w:before="20"/>
    </w:pPr>
    <w:rPr>
      <w:rFonts w:ascii="Arial" w:hAnsi="Arial"/>
      <w:color w:val="000000"/>
      <w:sz w:val="16"/>
    </w:rPr>
  </w:style>
  <w:style w:type="paragraph" w:customStyle="1" w:styleId="EPSCoverTop">
    <w:name w:val="EPSCoverTop"/>
    <w:basedOn w:val="Normal"/>
    <w:rsid w:val="00DD37B8"/>
    <w:pPr>
      <w:jc w:val="right"/>
    </w:pPr>
    <w:rPr>
      <w:rFonts w:ascii="Arial" w:hAnsi="Arial"/>
      <w:sz w:val="20"/>
    </w:rPr>
  </w:style>
  <w:style w:type="paragraph" w:customStyle="1" w:styleId="LegHistNote">
    <w:name w:val="LegHistNote"/>
    <w:basedOn w:val="Actdetails"/>
    <w:rsid w:val="00DD37B8"/>
    <w:pPr>
      <w:spacing w:before="60"/>
      <w:ind w:left="2700" w:right="-60" w:hanging="1300"/>
    </w:pPr>
    <w:rPr>
      <w:sz w:val="18"/>
    </w:rPr>
  </w:style>
  <w:style w:type="paragraph" w:customStyle="1" w:styleId="LongTitleSymb">
    <w:name w:val="LongTitleSymb"/>
    <w:basedOn w:val="LongTitle"/>
    <w:rsid w:val="00DD37B8"/>
    <w:pPr>
      <w:ind w:hanging="480"/>
    </w:pPr>
  </w:style>
  <w:style w:type="paragraph" w:styleId="MacroText">
    <w:name w:val="macro"/>
    <w:link w:val="MacroTextChar"/>
    <w:semiHidden/>
    <w:rsid w:val="00DD37B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DD37B8"/>
    <w:rPr>
      <w:rFonts w:ascii="Courier New" w:hAnsi="Courier New" w:cs="Courier New"/>
      <w:lang w:eastAsia="en-US"/>
    </w:rPr>
  </w:style>
  <w:style w:type="paragraph" w:customStyle="1" w:styleId="NewAct">
    <w:name w:val="New Act"/>
    <w:basedOn w:val="Normal"/>
    <w:next w:val="Actdetails"/>
    <w:link w:val="NewActChar"/>
    <w:rsid w:val="00DD37B8"/>
    <w:pPr>
      <w:keepNext/>
      <w:spacing w:before="180"/>
      <w:ind w:left="1100"/>
    </w:pPr>
    <w:rPr>
      <w:rFonts w:ascii="Arial" w:hAnsi="Arial"/>
      <w:b/>
      <w:sz w:val="20"/>
    </w:rPr>
  </w:style>
  <w:style w:type="paragraph" w:customStyle="1" w:styleId="NewReg">
    <w:name w:val="New Reg"/>
    <w:basedOn w:val="NewAct"/>
    <w:next w:val="Actdetails"/>
    <w:rsid w:val="00DD37B8"/>
  </w:style>
  <w:style w:type="paragraph" w:customStyle="1" w:styleId="RenumProvEntries">
    <w:name w:val="RenumProvEntries"/>
    <w:basedOn w:val="Normal"/>
    <w:rsid w:val="00DD37B8"/>
    <w:pPr>
      <w:spacing w:before="60"/>
    </w:pPr>
    <w:rPr>
      <w:rFonts w:ascii="Arial" w:hAnsi="Arial"/>
      <w:sz w:val="20"/>
    </w:rPr>
  </w:style>
  <w:style w:type="paragraph" w:customStyle="1" w:styleId="RenumProvHdg">
    <w:name w:val="RenumProvHdg"/>
    <w:basedOn w:val="Normal"/>
    <w:rsid w:val="00DD37B8"/>
    <w:rPr>
      <w:rFonts w:ascii="Arial" w:hAnsi="Arial"/>
      <w:b/>
      <w:sz w:val="22"/>
    </w:rPr>
  </w:style>
  <w:style w:type="paragraph" w:customStyle="1" w:styleId="RenumProvHeader">
    <w:name w:val="RenumProvHeader"/>
    <w:basedOn w:val="Normal"/>
    <w:rsid w:val="00DD37B8"/>
    <w:rPr>
      <w:rFonts w:ascii="Arial" w:hAnsi="Arial"/>
      <w:b/>
      <w:sz w:val="22"/>
    </w:rPr>
  </w:style>
  <w:style w:type="paragraph" w:customStyle="1" w:styleId="RenumProvSubsectEntries">
    <w:name w:val="RenumProvSubsectEntries"/>
    <w:basedOn w:val="RenumProvEntries"/>
    <w:rsid w:val="00DD37B8"/>
    <w:pPr>
      <w:ind w:left="252"/>
    </w:pPr>
  </w:style>
  <w:style w:type="paragraph" w:customStyle="1" w:styleId="RenumTableHdg">
    <w:name w:val="RenumTableHdg"/>
    <w:basedOn w:val="Normal"/>
    <w:rsid w:val="00DD37B8"/>
    <w:pPr>
      <w:spacing w:before="120"/>
    </w:pPr>
    <w:rPr>
      <w:rFonts w:ascii="Arial" w:hAnsi="Arial"/>
      <w:b/>
      <w:sz w:val="20"/>
    </w:rPr>
  </w:style>
  <w:style w:type="paragraph" w:customStyle="1" w:styleId="SchclauseheadingSymb">
    <w:name w:val="Sch clause heading Symb"/>
    <w:basedOn w:val="Schclauseheading"/>
    <w:rsid w:val="00DD37B8"/>
    <w:pPr>
      <w:tabs>
        <w:tab w:val="left" w:pos="0"/>
      </w:tabs>
      <w:ind w:left="980" w:hanging="1460"/>
    </w:pPr>
  </w:style>
  <w:style w:type="paragraph" w:customStyle="1" w:styleId="SchSubClause">
    <w:name w:val="Sch SubClause"/>
    <w:basedOn w:val="Schclauseheading"/>
    <w:rsid w:val="00DD37B8"/>
    <w:rPr>
      <w:b w:val="0"/>
    </w:rPr>
  </w:style>
  <w:style w:type="paragraph" w:customStyle="1" w:styleId="Sched-FormSymb">
    <w:name w:val="Sched-Form Symb"/>
    <w:basedOn w:val="Sched-Form"/>
    <w:rsid w:val="00DD37B8"/>
    <w:pPr>
      <w:tabs>
        <w:tab w:val="left" w:pos="0"/>
      </w:tabs>
      <w:ind w:left="2480" w:hanging="2960"/>
    </w:pPr>
  </w:style>
  <w:style w:type="paragraph" w:customStyle="1" w:styleId="Sched-headingSymb">
    <w:name w:val="Sched-heading Symb"/>
    <w:basedOn w:val="Sched-heading"/>
    <w:rsid w:val="00DD37B8"/>
    <w:pPr>
      <w:tabs>
        <w:tab w:val="left" w:pos="0"/>
      </w:tabs>
      <w:ind w:left="2480" w:hanging="2960"/>
    </w:pPr>
  </w:style>
  <w:style w:type="paragraph" w:customStyle="1" w:styleId="Sched-PartSymb">
    <w:name w:val="Sched-Part Symb"/>
    <w:basedOn w:val="Sched-Part"/>
    <w:rsid w:val="00DD37B8"/>
    <w:pPr>
      <w:tabs>
        <w:tab w:val="left" w:pos="0"/>
      </w:tabs>
      <w:ind w:left="2480" w:hanging="2960"/>
    </w:pPr>
  </w:style>
  <w:style w:type="paragraph" w:styleId="Subtitle">
    <w:name w:val="Subtitle"/>
    <w:basedOn w:val="Normal"/>
    <w:link w:val="SubtitleChar"/>
    <w:qFormat/>
    <w:rsid w:val="00DD37B8"/>
    <w:pPr>
      <w:spacing w:after="60"/>
      <w:jc w:val="center"/>
      <w:outlineLvl w:val="1"/>
    </w:pPr>
    <w:rPr>
      <w:rFonts w:ascii="Arial" w:hAnsi="Arial"/>
    </w:rPr>
  </w:style>
  <w:style w:type="character" w:customStyle="1" w:styleId="SubtitleChar">
    <w:name w:val="Subtitle Char"/>
    <w:basedOn w:val="DefaultParagraphFont"/>
    <w:link w:val="Subtitle"/>
    <w:rsid w:val="00DD37B8"/>
    <w:rPr>
      <w:rFonts w:ascii="Arial" w:hAnsi="Arial"/>
      <w:sz w:val="24"/>
      <w:lang w:eastAsia="en-US"/>
    </w:rPr>
  </w:style>
  <w:style w:type="paragraph" w:customStyle="1" w:styleId="TLegEntries">
    <w:name w:val="TLegEntries"/>
    <w:basedOn w:val="Normal"/>
    <w:rsid w:val="00DD37B8"/>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DD37B8"/>
    <w:pPr>
      <w:ind w:firstLine="0"/>
    </w:pPr>
    <w:rPr>
      <w:b/>
    </w:rPr>
  </w:style>
  <w:style w:type="paragraph" w:customStyle="1" w:styleId="EndNoteTextPub">
    <w:name w:val="EndNoteTextPub"/>
    <w:basedOn w:val="Normal"/>
    <w:rsid w:val="00DD37B8"/>
    <w:pPr>
      <w:spacing w:before="60"/>
      <w:ind w:left="1100"/>
      <w:jc w:val="both"/>
    </w:pPr>
    <w:rPr>
      <w:sz w:val="20"/>
    </w:rPr>
  </w:style>
  <w:style w:type="paragraph" w:customStyle="1" w:styleId="TOC10">
    <w:name w:val="TOC 10"/>
    <w:basedOn w:val="TOC5"/>
    <w:rsid w:val="00DD37B8"/>
    <w:rPr>
      <w:szCs w:val="24"/>
    </w:rPr>
  </w:style>
  <w:style w:type="character" w:customStyle="1" w:styleId="charNotBold">
    <w:name w:val="charNotBold"/>
    <w:basedOn w:val="DefaultParagraphFont"/>
    <w:rsid w:val="00DD37B8"/>
    <w:rPr>
      <w:rFonts w:ascii="Arial" w:hAnsi="Arial"/>
      <w:sz w:val="20"/>
    </w:rPr>
  </w:style>
  <w:style w:type="paragraph" w:customStyle="1" w:styleId="ShadedSchClauseSymb">
    <w:name w:val="Shaded Sch Clause Symb"/>
    <w:basedOn w:val="ShadedSchClause"/>
    <w:rsid w:val="00DD37B8"/>
    <w:pPr>
      <w:tabs>
        <w:tab w:val="left" w:pos="0"/>
      </w:tabs>
      <w:ind w:left="975" w:hanging="1457"/>
    </w:pPr>
  </w:style>
  <w:style w:type="paragraph" w:customStyle="1" w:styleId="CoverTextBullet">
    <w:name w:val="CoverTextBullet"/>
    <w:basedOn w:val="CoverText"/>
    <w:qFormat/>
    <w:rsid w:val="00DD37B8"/>
    <w:pPr>
      <w:numPr>
        <w:numId w:val="29"/>
      </w:numPr>
    </w:pPr>
    <w:rPr>
      <w:color w:val="000000"/>
    </w:rPr>
  </w:style>
  <w:style w:type="character" w:customStyle="1" w:styleId="Heading3Char">
    <w:name w:val="Heading 3 Char"/>
    <w:aliases w:val="h3 Char,sec Char"/>
    <w:basedOn w:val="DefaultParagraphFont"/>
    <w:link w:val="Heading3"/>
    <w:rsid w:val="00DD37B8"/>
    <w:rPr>
      <w:b/>
      <w:sz w:val="24"/>
      <w:lang w:eastAsia="en-US"/>
    </w:rPr>
  </w:style>
  <w:style w:type="paragraph" w:customStyle="1" w:styleId="Sched-Form-18Space">
    <w:name w:val="Sched-Form-18Space"/>
    <w:basedOn w:val="Normal"/>
    <w:rsid w:val="00DD37B8"/>
    <w:pPr>
      <w:spacing w:before="360" w:after="60"/>
    </w:pPr>
    <w:rPr>
      <w:sz w:val="22"/>
    </w:rPr>
  </w:style>
  <w:style w:type="paragraph" w:customStyle="1" w:styleId="FormRule">
    <w:name w:val="FormRule"/>
    <w:basedOn w:val="Normal"/>
    <w:rsid w:val="00DD37B8"/>
    <w:pPr>
      <w:pBdr>
        <w:top w:val="single" w:sz="4" w:space="1" w:color="auto"/>
      </w:pBdr>
      <w:spacing w:before="160" w:after="40"/>
      <w:ind w:left="3220" w:right="3260"/>
    </w:pPr>
    <w:rPr>
      <w:sz w:val="8"/>
    </w:rPr>
  </w:style>
  <w:style w:type="paragraph" w:customStyle="1" w:styleId="OldAmdtsEntries">
    <w:name w:val="OldAmdtsEntries"/>
    <w:basedOn w:val="BillBasicHeading"/>
    <w:rsid w:val="00DD37B8"/>
    <w:pPr>
      <w:tabs>
        <w:tab w:val="clear" w:pos="2600"/>
        <w:tab w:val="left" w:leader="dot" w:pos="2700"/>
      </w:tabs>
      <w:ind w:left="2700" w:hanging="2000"/>
    </w:pPr>
    <w:rPr>
      <w:sz w:val="18"/>
    </w:rPr>
  </w:style>
  <w:style w:type="paragraph" w:customStyle="1" w:styleId="OldAmdt2ndLine">
    <w:name w:val="OldAmdt2ndLine"/>
    <w:basedOn w:val="OldAmdtsEntries"/>
    <w:rsid w:val="00DD37B8"/>
    <w:pPr>
      <w:tabs>
        <w:tab w:val="left" w:pos="2700"/>
      </w:tabs>
      <w:spacing w:before="0"/>
    </w:pPr>
  </w:style>
  <w:style w:type="paragraph" w:customStyle="1" w:styleId="parainpara">
    <w:name w:val="para in para"/>
    <w:rsid w:val="00DD37B8"/>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DD37B8"/>
    <w:pPr>
      <w:spacing w:after="60"/>
      <w:ind w:left="2800"/>
    </w:pPr>
    <w:rPr>
      <w:rFonts w:ascii="ACTCrest" w:hAnsi="ACTCrest"/>
      <w:sz w:val="216"/>
    </w:rPr>
  </w:style>
  <w:style w:type="paragraph" w:customStyle="1" w:styleId="Actbullet">
    <w:name w:val="Act bullet"/>
    <w:basedOn w:val="Normal"/>
    <w:uiPriority w:val="99"/>
    <w:rsid w:val="00DD37B8"/>
    <w:pPr>
      <w:numPr>
        <w:numId w:val="40"/>
      </w:numPr>
      <w:tabs>
        <w:tab w:val="left" w:pos="900"/>
      </w:tabs>
      <w:spacing w:before="20"/>
      <w:ind w:right="-60"/>
    </w:pPr>
    <w:rPr>
      <w:rFonts w:ascii="Arial" w:hAnsi="Arial"/>
      <w:sz w:val="18"/>
    </w:rPr>
  </w:style>
  <w:style w:type="paragraph" w:customStyle="1" w:styleId="AuthorisedBlock">
    <w:name w:val="AuthorisedBlock"/>
    <w:basedOn w:val="Normal"/>
    <w:rsid w:val="00DD37B8"/>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DD37B8"/>
    <w:rPr>
      <w:b w:val="0"/>
      <w:sz w:val="32"/>
    </w:rPr>
  </w:style>
  <w:style w:type="paragraph" w:customStyle="1" w:styleId="MH1Chapter">
    <w:name w:val="M H1 Chapter"/>
    <w:basedOn w:val="AH1Chapter"/>
    <w:rsid w:val="00DD37B8"/>
    <w:pPr>
      <w:tabs>
        <w:tab w:val="clear" w:pos="2600"/>
        <w:tab w:val="left" w:pos="2720"/>
      </w:tabs>
      <w:ind w:left="4000" w:hanging="3300"/>
    </w:pPr>
  </w:style>
  <w:style w:type="paragraph" w:customStyle="1" w:styleId="ModH1Chapter">
    <w:name w:val="Mod H1 Chapter"/>
    <w:basedOn w:val="IH1ChapSymb"/>
    <w:rsid w:val="00DD37B8"/>
    <w:pPr>
      <w:tabs>
        <w:tab w:val="clear" w:pos="2600"/>
        <w:tab w:val="left" w:pos="3300"/>
      </w:tabs>
      <w:ind w:left="3300"/>
    </w:pPr>
  </w:style>
  <w:style w:type="paragraph" w:customStyle="1" w:styleId="ModH2Part">
    <w:name w:val="Mod H2 Part"/>
    <w:basedOn w:val="IH2PartSymb"/>
    <w:rsid w:val="00DD37B8"/>
    <w:pPr>
      <w:tabs>
        <w:tab w:val="clear" w:pos="2600"/>
        <w:tab w:val="left" w:pos="3300"/>
      </w:tabs>
      <w:ind w:left="3300"/>
    </w:pPr>
  </w:style>
  <w:style w:type="paragraph" w:customStyle="1" w:styleId="ModH3Div">
    <w:name w:val="Mod H3 Div"/>
    <w:basedOn w:val="IH3DivSymb"/>
    <w:rsid w:val="00DD37B8"/>
    <w:pPr>
      <w:tabs>
        <w:tab w:val="clear" w:pos="2600"/>
        <w:tab w:val="left" w:pos="3300"/>
      </w:tabs>
      <w:ind w:left="3300"/>
    </w:pPr>
  </w:style>
  <w:style w:type="paragraph" w:customStyle="1" w:styleId="ModH4SubDiv">
    <w:name w:val="Mod H4 SubDiv"/>
    <w:basedOn w:val="IH4SubDivSymb"/>
    <w:rsid w:val="00DD37B8"/>
    <w:pPr>
      <w:tabs>
        <w:tab w:val="clear" w:pos="2600"/>
        <w:tab w:val="left" w:pos="3300"/>
      </w:tabs>
      <w:ind w:left="3300"/>
    </w:pPr>
  </w:style>
  <w:style w:type="paragraph" w:customStyle="1" w:styleId="ModH5Sec">
    <w:name w:val="Mod H5 Sec"/>
    <w:basedOn w:val="IH5SecSymb"/>
    <w:rsid w:val="00DD37B8"/>
    <w:pPr>
      <w:tabs>
        <w:tab w:val="clear" w:pos="1100"/>
        <w:tab w:val="left" w:pos="1800"/>
      </w:tabs>
      <w:ind w:left="2200"/>
    </w:pPr>
  </w:style>
  <w:style w:type="paragraph" w:customStyle="1" w:styleId="Modmain">
    <w:name w:val="Mod main"/>
    <w:basedOn w:val="Amain"/>
    <w:rsid w:val="00DD37B8"/>
    <w:pPr>
      <w:tabs>
        <w:tab w:val="clear" w:pos="900"/>
        <w:tab w:val="clear" w:pos="1100"/>
        <w:tab w:val="right" w:pos="1600"/>
        <w:tab w:val="left" w:pos="1800"/>
      </w:tabs>
      <w:ind w:left="2200"/>
    </w:pPr>
  </w:style>
  <w:style w:type="paragraph" w:customStyle="1" w:styleId="Modpara">
    <w:name w:val="Mod para"/>
    <w:basedOn w:val="BillBasic"/>
    <w:rsid w:val="00DD37B8"/>
    <w:pPr>
      <w:tabs>
        <w:tab w:val="right" w:pos="2100"/>
        <w:tab w:val="left" w:pos="2300"/>
      </w:tabs>
      <w:ind w:left="2700" w:hanging="1600"/>
      <w:outlineLvl w:val="6"/>
    </w:pPr>
  </w:style>
  <w:style w:type="paragraph" w:customStyle="1" w:styleId="Modsubpara">
    <w:name w:val="Mod subpara"/>
    <w:basedOn w:val="Asubpara"/>
    <w:rsid w:val="00DD37B8"/>
    <w:pPr>
      <w:tabs>
        <w:tab w:val="clear" w:pos="1900"/>
        <w:tab w:val="clear" w:pos="2100"/>
        <w:tab w:val="right" w:pos="2640"/>
        <w:tab w:val="left" w:pos="2840"/>
      </w:tabs>
      <w:ind w:left="3240" w:hanging="2140"/>
    </w:pPr>
  </w:style>
  <w:style w:type="paragraph" w:customStyle="1" w:styleId="Modsubsubpara">
    <w:name w:val="Mod subsubpara"/>
    <w:basedOn w:val="AsubsubparaSymb"/>
    <w:rsid w:val="00DD37B8"/>
    <w:pPr>
      <w:tabs>
        <w:tab w:val="clear" w:pos="2400"/>
        <w:tab w:val="clear" w:pos="2600"/>
        <w:tab w:val="right" w:pos="3160"/>
        <w:tab w:val="left" w:pos="3360"/>
      </w:tabs>
      <w:ind w:left="3760" w:hanging="2660"/>
    </w:pPr>
  </w:style>
  <w:style w:type="paragraph" w:customStyle="1" w:styleId="Modmainreturn">
    <w:name w:val="Mod main return"/>
    <w:basedOn w:val="AmainreturnSymb"/>
    <w:rsid w:val="00DD37B8"/>
    <w:pPr>
      <w:ind w:left="1800"/>
    </w:pPr>
  </w:style>
  <w:style w:type="paragraph" w:customStyle="1" w:styleId="Modparareturn">
    <w:name w:val="Mod para return"/>
    <w:basedOn w:val="AparareturnSymb"/>
    <w:rsid w:val="00DD37B8"/>
    <w:pPr>
      <w:ind w:left="2300"/>
    </w:pPr>
  </w:style>
  <w:style w:type="paragraph" w:customStyle="1" w:styleId="Modsubparareturn">
    <w:name w:val="Mod subpara return"/>
    <w:basedOn w:val="AsubparareturnSymb"/>
    <w:rsid w:val="00DD37B8"/>
    <w:pPr>
      <w:ind w:left="3040"/>
    </w:pPr>
  </w:style>
  <w:style w:type="paragraph" w:customStyle="1" w:styleId="Modref">
    <w:name w:val="Mod ref"/>
    <w:basedOn w:val="refSymb"/>
    <w:rsid w:val="00DD37B8"/>
    <w:pPr>
      <w:ind w:left="1100"/>
    </w:pPr>
  </w:style>
  <w:style w:type="paragraph" w:customStyle="1" w:styleId="ModaNote">
    <w:name w:val="Mod aNote"/>
    <w:basedOn w:val="aNoteSymb"/>
    <w:rsid w:val="00DD37B8"/>
    <w:pPr>
      <w:tabs>
        <w:tab w:val="left" w:pos="2600"/>
      </w:tabs>
      <w:ind w:left="2600"/>
    </w:pPr>
  </w:style>
  <w:style w:type="paragraph" w:customStyle="1" w:styleId="ModNote">
    <w:name w:val="Mod Note"/>
    <w:basedOn w:val="aNoteSymb"/>
    <w:rsid w:val="00DD37B8"/>
    <w:pPr>
      <w:tabs>
        <w:tab w:val="left" w:pos="2600"/>
      </w:tabs>
      <w:ind w:left="2600"/>
    </w:pPr>
  </w:style>
  <w:style w:type="paragraph" w:customStyle="1" w:styleId="ApprFormHd">
    <w:name w:val="ApprFormHd"/>
    <w:basedOn w:val="Sched-heading"/>
    <w:rsid w:val="00DD37B8"/>
    <w:pPr>
      <w:ind w:left="0" w:firstLine="0"/>
    </w:pPr>
  </w:style>
  <w:style w:type="paragraph" w:customStyle="1" w:styleId="AmdtEntries">
    <w:name w:val="AmdtEntries"/>
    <w:basedOn w:val="BillBasicHeading"/>
    <w:rsid w:val="00DD37B8"/>
    <w:pPr>
      <w:keepNext w:val="0"/>
      <w:tabs>
        <w:tab w:val="clear" w:pos="2600"/>
      </w:tabs>
      <w:spacing w:before="0"/>
      <w:ind w:left="3200" w:hanging="2100"/>
    </w:pPr>
    <w:rPr>
      <w:sz w:val="18"/>
    </w:rPr>
  </w:style>
  <w:style w:type="paragraph" w:customStyle="1" w:styleId="AmdtEntriesDefL2">
    <w:name w:val="AmdtEntriesDefL2"/>
    <w:basedOn w:val="AmdtEntries"/>
    <w:rsid w:val="00DD37B8"/>
    <w:pPr>
      <w:tabs>
        <w:tab w:val="left" w:pos="3000"/>
      </w:tabs>
      <w:ind w:left="3600" w:hanging="2500"/>
    </w:pPr>
  </w:style>
  <w:style w:type="paragraph" w:customStyle="1" w:styleId="Actdetailsnote">
    <w:name w:val="Act details note"/>
    <w:basedOn w:val="Actdetails"/>
    <w:uiPriority w:val="99"/>
    <w:rsid w:val="00DD37B8"/>
    <w:pPr>
      <w:ind w:left="1620" w:right="-60" w:hanging="720"/>
    </w:pPr>
    <w:rPr>
      <w:sz w:val="18"/>
    </w:rPr>
  </w:style>
  <w:style w:type="paragraph" w:customStyle="1" w:styleId="DetailsNo">
    <w:name w:val="Details No"/>
    <w:basedOn w:val="Actdetails"/>
    <w:uiPriority w:val="99"/>
    <w:rsid w:val="00DD37B8"/>
    <w:pPr>
      <w:ind w:left="0"/>
    </w:pPr>
    <w:rPr>
      <w:sz w:val="18"/>
    </w:rPr>
  </w:style>
  <w:style w:type="paragraph" w:customStyle="1" w:styleId="AssectheadingSymb">
    <w:name w:val="A ssect heading Symb"/>
    <w:basedOn w:val="Amain"/>
    <w:rsid w:val="00DD37B8"/>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DD37B8"/>
    <w:pPr>
      <w:tabs>
        <w:tab w:val="left" w:pos="0"/>
        <w:tab w:val="right" w:pos="2400"/>
        <w:tab w:val="left" w:pos="2600"/>
      </w:tabs>
      <w:ind w:left="2602" w:hanging="3084"/>
      <w:outlineLvl w:val="8"/>
    </w:pPr>
  </w:style>
  <w:style w:type="paragraph" w:customStyle="1" w:styleId="AmainreturnSymb">
    <w:name w:val="A main return Symb"/>
    <w:basedOn w:val="BillBasic"/>
    <w:rsid w:val="00DD37B8"/>
    <w:pPr>
      <w:tabs>
        <w:tab w:val="left" w:pos="1582"/>
      </w:tabs>
      <w:ind w:left="1100" w:hanging="1582"/>
    </w:pPr>
  </w:style>
  <w:style w:type="paragraph" w:customStyle="1" w:styleId="AparareturnSymb">
    <w:name w:val="A para return Symb"/>
    <w:basedOn w:val="BillBasic"/>
    <w:rsid w:val="00DD37B8"/>
    <w:pPr>
      <w:tabs>
        <w:tab w:val="left" w:pos="2081"/>
      </w:tabs>
      <w:ind w:left="1599" w:hanging="2081"/>
    </w:pPr>
  </w:style>
  <w:style w:type="paragraph" w:customStyle="1" w:styleId="AsubparareturnSymb">
    <w:name w:val="A subpara return Symb"/>
    <w:basedOn w:val="BillBasic"/>
    <w:rsid w:val="00DD37B8"/>
    <w:pPr>
      <w:tabs>
        <w:tab w:val="left" w:pos="2580"/>
      </w:tabs>
      <w:ind w:left="2098" w:hanging="2580"/>
    </w:pPr>
  </w:style>
  <w:style w:type="paragraph" w:customStyle="1" w:styleId="aDefSymb">
    <w:name w:val="aDef Symb"/>
    <w:basedOn w:val="BillBasic"/>
    <w:rsid w:val="00DD37B8"/>
    <w:pPr>
      <w:tabs>
        <w:tab w:val="left" w:pos="1582"/>
      </w:tabs>
      <w:ind w:left="1100" w:hanging="1582"/>
    </w:pPr>
  </w:style>
  <w:style w:type="paragraph" w:customStyle="1" w:styleId="aDefparaSymb">
    <w:name w:val="aDef para Symb"/>
    <w:basedOn w:val="Apara"/>
    <w:rsid w:val="00DD37B8"/>
    <w:pPr>
      <w:tabs>
        <w:tab w:val="clear" w:pos="1600"/>
        <w:tab w:val="left" w:pos="0"/>
        <w:tab w:val="left" w:pos="1599"/>
      </w:tabs>
      <w:ind w:left="1599" w:hanging="2081"/>
    </w:pPr>
  </w:style>
  <w:style w:type="paragraph" w:customStyle="1" w:styleId="aDefsubparaSymb">
    <w:name w:val="aDef subpara Symb"/>
    <w:basedOn w:val="Asubpara"/>
    <w:rsid w:val="00DD37B8"/>
    <w:pPr>
      <w:tabs>
        <w:tab w:val="left" w:pos="0"/>
      </w:tabs>
      <w:ind w:left="2098" w:hanging="2580"/>
    </w:pPr>
  </w:style>
  <w:style w:type="paragraph" w:customStyle="1" w:styleId="SchAmainSymb">
    <w:name w:val="Sch A main Symb"/>
    <w:basedOn w:val="Amain"/>
    <w:rsid w:val="00DD37B8"/>
    <w:pPr>
      <w:tabs>
        <w:tab w:val="left" w:pos="0"/>
      </w:tabs>
      <w:ind w:hanging="1580"/>
    </w:pPr>
  </w:style>
  <w:style w:type="paragraph" w:customStyle="1" w:styleId="SchAparaSymb">
    <w:name w:val="Sch A para Symb"/>
    <w:basedOn w:val="Apara"/>
    <w:rsid w:val="00DD37B8"/>
    <w:pPr>
      <w:tabs>
        <w:tab w:val="left" w:pos="0"/>
      </w:tabs>
      <w:ind w:hanging="2080"/>
    </w:pPr>
  </w:style>
  <w:style w:type="paragraph" w:customStyle="1" w:styleId="SchAsubparaSymb">
    <w:name w:val="Sch A subpara Symb"/>
    <w:basedOn w:val="Asubpara"/>
    <w:rsid w:val="00DD37B8"/>
    <w:pPr>
      <w:tabs>
        <w:tab w:val="left" w:pos="0"/>
      </w:tabs>
      <w:ind w:hanging="2580"/>
    </w:pPr>
  </w:style>
  <w:style w:type="paragraph" w:customStyle="1" w:styleId="SchAsubsubparaSymb">
    <w:name w:val="Sch A subsubpara Symb"/>
    <w:basedOn w:val="AsubsubparaSymb"/>
    <w:rsid w:val="00DD37B8"/>
  </w:style>
  <w:style w:type="paragraph" w:customStyle="1" w:styleId="refSymb">
    <w:name w:val="ref Symb"/>
    <w:basedOn w:val="BillBasic"/>
    <w:next w:val="Normal"/>
    <w:rsid w:val="00DD37B8"/>
    <w:pPr>
      <w:tabs>
        <w:tab w:val="left" w:pos="-480"/>
      </w:tabs>
      <w:spacing w:before="60"/>
      <w:ind w:hanging="480"/>
    </w:pPr>
    <w:rPr>
      <w:sz w:val="18"/>
    </w:rPr>
  </w:style>
  <w:style w:type="paragraph" w:customStyle="1" w:styleId="IshadedH5SecSymb">
    <w:name w:val="I shaded H5 Sec Symb"/>
    <w:basedOn w:val="AH5Sec"/>
    <w:rsid w:val="00DD37B8"/>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DD37B8"/>
    <w:pPr>
      <w:tabs>
        <w:tab w:val="clear" w:pos="-1580"/>
      </w:tabs>
      <w:ind w:left="975" w:hanging="1457"/>
    </w:pPr>
  </w:style>
  <w:style w:type="paragraph" w:customStyle="1" w:styleId="IH1ChapSymb">
    <w:name w:val="I H1 Chap Symb"/>
    <w:basedOn w:val="BillBasicHeading"/>
    <w:next w:val="Normal"/>
    <w:rsid w:val="00DD37B8"/>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DD37B8"/>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DD37B8"/>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DD37B8"/>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DD37B8"/>
    <w:pPr>
      <w:tabs>
        <w:tab w:val="clear" w:pos="2600"/>
        <w:tab w:val="left" w:pos="-1580"/>
        <w:tab w:val="left" w:pos="0"/>
        <w:tab w:val="left" w:pos="1100"/>
      </w:tabs>
      <w:spacing w:before="240"/>
      <w:ind w:left="1100" w:hanging="1580"/>
    </w:pPr>
  </w:style>
  <w:style w:type="paragraph" w:customStyle="1" w:styleId="IMainSymb">
    <w:name w:val="I Main Symb"/>
    <w:basedOn w:val="Amain"/>
    <w:rsid w:val="00DD37B8"/>
    <w:pPr>
      <w:tabs>
        <w:tab w:val="left" w:pos="0"/>
      </w:tabs>
      <w:ind w:hanging="1580"/>
    </w:pPr>
  </w:style>
  <w:style w:type="paragraph" w:customStyle="1" w:styleId="IparaSymb">
    <w:name w:val="I para Symb"/>
    <w:basedOn w:val="Apara"/>
    <w:rsid w:val="00DD37B8"/>
    <w:pPr>
      <w:tabs>
        <w:tab w:val="left" w:pos="0"/>
      </w:tabs>
      <w:ind w:hanging="2080"/>
      <w:outlineLvl w:val="9"/>
    </w:pPr>
  </w:style>
  <w:style w:type="paragraph" w:customStyle="1" w:styleId="IsubparaSymb">
    <w:name w:val="I subpara Symb"/>
    <w:basedOn w:val="Asubpara"/>
    <w:rsid w:val="00DD37B8"/>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DD37B8"/>
    <w:pPr>
      <w:tabs>
        <w:tab w:val="clear" w:pos="2400"/>
        <w:tab w:val="clear" w:pos="2600"/>
        <w:tab w:val="right" w:pos="2460"/>
        <w:tab w:val="left" w:pos="2660"/>
      </w:tabs>
      <w:ind w:left="2660" w:hanging="3140"/>
    </w:pPr>
  </w:style>
  <w:style w:type="paragraph" w:customStyle="1" w:styleId="IdefparaSymb">
    <w:name w:val="I def para Symb"/>
    <w:basedOn w:val="IparaSymb"/>
    <w:rsid w:val="00DD37B8"/>
    <w:pPr>
      <w:ind w:left="1599" w:hanging="2081"/>
    </w:pPr>
  </w:style>
  <w:style w:type="paragraph" w:customStyle="1" w:styleId="IdefsubparaSymb">
    <w:name w:val="I def subpara Symb"/>
    <w:basedOn w:val="IsubparaSymb"/>
    <w:rsid w:val="00DD37B8"/>
    <w:pPr>
      <w:ind w:left="2138"/>
    </w:pPr>
  </w:style>
  <w:style w:type="paragraph" w:customStyle="1" w:styleId="ISched-headingSymb">
    <w:name w:val="I Sched-heading Symb"/>
    <w:basedOn w:val="BillBasicHeading"/>
    <w:next w:val="Normal"/>
    <w:rsid w:val="00DD37B8"/>
    <w:pPr>
      <w:tabs>
        <w:tab w:val="left" w:pos="-3080"/>
        <w:tab w:val="left" w:pos="0"/>
      </w:tabs>
      <w:spacing w:before="320"/>
      <w:ind w:left="2600" w:hanging="3080"/>
    </w:pPr>
    <w:rPr>
      <w:sz w:val="34"/>
    </w:rPr>
  </w:style>
  <w:style w:type="paragraph" w:customStyle="1" w:styleId="ISched-PartSymb">
    <w:name w:val="I Sched-Part Symb"/>
    <w:basedOn w:val="BillBasicHeading"/>
    <w:rsid w:val="00DD37B8"/>
    <w:pPr>
      <w:tabs>
        <w:tab w:val="left" w:pos="-3080"/>
        <w:tab w:val="left" w:pos="0"/>
      </w:tabs>
      <w:spacing w:before="380"/>
      <w:ind w:left="2600" w:hanging="3080"/>
    </w:pPr>
    <w:rPr>
      <w:sz w:val="32"/>
    </w:rPr>
  </w:style>
  <w:style w:type="paragraph" w:customStyle="1" w:styleId="ISched-formSymb">
    <w:name w:val="I Sched-form Symb"/>
    <w:basedOn w:val="BillBasicHeading"/>
    <w:rsid w:val="00DD37B8"/>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DD37B8"/>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DD37B8"/>
    <w:pPr>
      <w:tabs>
        <w:tab w:val="left" w:pos="-3080"/>
        <w:tab w:val="left" w:pos="0"/>
      </w:tabs>
      <w:spacing w:before="320"/>
      <w:ind w:left="2600" w:hanging="3080"/>
      <w:jc w:val="both"/>
    </w:pPr>
    <w:rPr>
      <w:sz w:val="34"/>
    </w:rPr>
  </w:style>
  <w:style w:type="paragraph" w:customStyle="1" w:styleId="AmainbulletSymb">
    <w:name w:val="A main bullet Symb"/>
    <w:basedOn w:val="BillBasic"/>
    <w:rsid w:val="00DD37B8"/>
    <w:pPr>
      <w:tabs>
        <w:tab w:val="left" w:pos="1100"/>
      </w:tabs>
      <w:spacing w:before="60"/>
      <w:ind w:left="1500" w:hanging="1986"/>
    </w:pPr>
  </w:style>
  <w:style w:type="paragraph" w:customStyle="1" w:styleId="aExamHdgssSymb">
    <w:name w:val="aExamHdgss Symb"/>
    <w:basedOn w:val="BillBasicHeading"/>
    <w:next w:val="Normal"/>
    <w:rsid w:val="00DD37B8"/>
    <w:pPr>
      <w:tabs>
        <w:tab w:val="clear" w:pos="2600"/>
        <w:tab w:val="left" w:pos="1582"/>
      </w:tabs>
      <w:ind w:left="1100" w:hanging="1582"/>
    </w:pPr>
    <w:rPr>
      <w:sz w:val="18"/>
    </w:rPr>
  </w:style>
  <w:style w:type="paragraph" w:customStyle="1" w:styleId="aExamssSymb">
    <w:name w:val="aExamss Symb"/>
    <w:basedOn w:val="aNote"/>
    <w:rsid w:val="00DD37B8"/>
    <w:pPr>
      <w:tabs>
        <w:tab w:val="left" w:pos="1582"/>
      </w:tabs>
      <w:spacing w:before="60"/>
      <w:ind w:left="1100" w:hanging="1582"/>
    </w:pPr>
  </w:style>
  <w:style w:type="paragraph" w:customStyle="1" w:styleId="aExamINumssSymb">
    <w:name w:val="aExamINumss Symb"/>
    <w:basedOn w:val="aExamssSymb"/>
    <w:rsid w:val="00DD37B8"/>
    <w:pPr>
      <w:tabs>
        <w:tab w:val="left" w:pos="1100"/>
      </w:tabs>
      <w:ind w:left="1500" w:hanging="1986"/>
    </w:pPr>
  </w:style>
  <w:style w:type="paragraph" w:customStyle="1" w:styleId="aExamNumTextssSymb">
    <w:name w:val="aExamNumTextss Symb"/>
    <w:basedOn w:val="aExamssSymb"/>
    <w:rsid w:val="00DD37B8"/>
    <w:pPr>
      <w:tabs>
        <w:tab w:val="clear" w:pos="1582"/>
        <w:tab w:val="left" w:pos="1985"/>
      </w:tabs>
      <w:ind w:left="1503" w:hanging="1985"/>
    </w:pPr>
  </w:style>
  <w:style w:type="paragraph" w:customStyle="1" w:styleId="AExamIParaSymb">
    <w:name w:val="AExamIPara Symb"/>
    <w:basedOn w:val="aExam"/>
    <w:rsid w:val="00DD37B8"/>
    <w:pPr>
      <w:tabs>
        <w:tab w:val="right" w:pos="1718"/>
      </w:tabs>
      <w:ind w:left="1984" w:hanging="2466"/>
    </w:pPr>
  </w:style>
  <w:style w:type="paragraph" w:customStyle="1" w:styleId="aExamBulletssSymb">
    <w:name w:val="aExamBulletss Symb"/>
    <w:basedOn w:val="aExamssSymb"/>
    <w:rsid w:val="00DD37B8"/>
    <w:pPr>
      <w:tabs>
        <w:tab w:val="left" w:pos="1100"/>
      </w:tabs>
      <w:ind w:left="1500" w:hanging="1986"/>
    </w:pPr>
  </w:style>
  <w:style w:type="paragraph" w:customStyle="1" w:styleId="aNoteSymb">
    <w:name w:val="aNote Symb"/>
    <w:basedOn w:val="BillBasic"/>
    <w:rsid w:val="00DD37B8"/>
    <w:pPr>
      <w:tabs>
        <w:tab w:val="left" w:pos="1100"/>
        <w:tab w:val="left" w:pos="2381"/>
      </w:tabs>
      <w:ind w:left="1899" w:hanging="2381"/>
    </w:pPr>
    <w:rPr>
      <w:sz w:val="20"/>
    </w:rPr>
  </w:style>
  <w:style w:type="paragraph" w:customStyle="1" w:styleId="aNoteTextssSymb">
    <w:name w:val="aNoteTextss Symb"/>
    <w:basedOn w:val="Normal"/>
    <w:rsid w:val="00DD37B8"/>
    <w:pPr>
      <w:tabs>
        <w:tab w:val="clear" w:pos="0"/>
        <w:tab w:val="left" w:pos="1418"/>
      </w:tabs>
      <w:spacing w:before="60"/>
      <w:ind w:left="1417" w:hanging="1899"/>
      <w:jc w:val="both"/>
    </w:pPr>
    <w:rPr>
      <w:sz w:val="20"/>
    </w:rPr>
  </w:style>
  <w:style w:type="paragraph" w:customStyle="1" w:styleId="aNoteParaSymb">
    <w:name w:val="aNotePara Symb"/>
    <w:basedOn w:val="aNoteSymb"/>
    <w:rsid w:val="00DD37B8"/>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DD37B8"/>
    <w:pPr>
      <w:tabs>
        <w:tab w:val="clear" w:pos="0"/>
        <w:tab w:val="left" w:pos="1899"/>
      </w:tabs>
      <w:spacing w:before="60"/>
      <w:ind w:left="2296" w:hanging="2778"/>
      <w:jc w:val="both"/>
    </w:pPr>
    <w:rPr>
      <w:sz w:val="20"/>
    </w:rPr>
  </w:style>
  <w:style w:type="paragraph" w:customStyle="1" w:styleId="AparabulletSymb">
    <w:name w:val="A para bullet Symb"/>
    <w:basedOn w:val="BillBasic"/>
    <w:rsid w:val="00DD37B8"/>
    <w:pPr>
      <w:tabs>
        <w:tab w:val="left" w:pos="1616"/>
        <w:tab w:val="left" w:pos="2495"/>
      </w:tabs>
      <w:spacing w:before="60"/>
      <w:ind w:left="2013" w:hanging="2495"/>
    </w:pPr>
  </w:style>
  <w:style w:type="paragraph" w:customStyle="1" w:styleId="aExamHdgparSymb">
    <w:name w:val="aExamHdgpar Symb"/>
    <w:basedOn w:val="aExamHdgssSymb"/>
    <w:next w:val="Normal"/>
    <w:rsid w:val="00DD37B8"/>
    <w:pPr>
      <w:tabs>
        <w:tab w:val="clear" w:pos="1582"/>
        <w:tab w:val="left" w:pos="1599"/>
      </w:tabs>
      <w:ind w:left="1599" w:hanging="2081"/>
    </w:pPr>
  </w:style>
  <w:style w:type="paragraph" w:customStyle="1" w:styleId="aExamparSymb">
    <w:name w:val="aExampar Symb"/>
    <w:basedOn w:val="aExamssSymb"/>
    <w:rsid w:val="00DD37B8"/>
    <w:pPr>
      <w:tabs>
        <w:tab w:val="clear" w:pos="1582"/>
        <w:tab w:val="left" w:pos="1599"/>
      </w:tabs>
      <w:ind w:left="1599" w:hanging="2081"/>
    </w:pPr>
  </w:style>
  <w:style w:type="paragraph" w:customStyle="1" w:styleId="aExamINumparSymb">
    <w:name w:val="aExamINumpar Symb"/>
    <w:basedOn w:val="aExamparSymb"/>
    <w:rsid w:val="00DD37B8"/>
    <w:pPr>
      <w:tabs>
        <w:tab w:val="left" w:pos="2000"/>
      </w:tabs>
      <w:ind w:left="2041" w:hanging="2495"/>
    </w:pPr>
  </w:style>
  <w:style w:type="paragraph" w:customStyle="1" w:styleId="aExamBulletparSymb">
    <w:name w:val="aExamBulletpar Symb"/>
    <w:basedOn w:val="aExamparSymb"/>
    <w:rsid w:val="00DD37B8"/>
    <w:pPr>
      <w:tabs>
        <w:tab w:val="clear" w:pos="1599"/>
        <w:tab w:val="left" w:pos="1616"/>
        <w:tab w:val="left" w:pos="2495"/>
      </w:tabs>
      <w:ind w:left="2013" w:hanging="2495"/>
    </w:pPr>
  </w:style>
  <w:style w:type="paragraph" w:customStyle="1" w:styleId="aNoteparSymb">
    <w:name w:val="aNotepar Symb"/>
    <w:basedOn w:val="BillBasic"/>
    <w:next w:val="Normal"/>
    <w:rsid w:val="00DD37B8"/>
    <w:pPr>
      <w:tabs>
        <w:tab w:val="left" w:pos="1599"/>
        <w:tab w:val="left" w:pos="2398"/>
      </w:tabs>
      <w:ind w:left="2410" w:hanging="2892"/>
    </w:pPr>
    <w:rPr>
      <w:sz w:val="20"/>
    </w:rPr>
  </w:style>
  <w:style w:type="paragraph" w:customStyle="1" w:styleId="aNoteTextparSymb">
    <w:name w:val="aNoteTextpar Symb"/>
    <w:basedOn w:val="aNoteparSymb"/>
    <w:rsid w:val="00DD37B8"/>
    <w:pPr>
      <w:tabs>
        <w:tab w:val="clear" w:pos="1599"/>
        <w:tab w:val="clear" w:pos="2398"/>
        <w:tab w:val="left" w:pos="2880"/>
      </w:tabs>
      <w:spacing w:before="60"/>
      <w:ind w:left="2398" w:hanging="2880"/>
    </w:pPr>
  </w:style>
  <w:style w:type="paragraph" w:customStyle="1" w:styleId="aNoteParaparSymb">
    <w:name w:val="aNoteParapar Symb"/>
    <w:basedOn w:val="aNoteparSymb"/>
    <w:rsid w:val="00DD37B8"/>
    <w:pPr>
      <w:tabs>
        <w:tab w:val="right" w:pos="2640"/>
      </w:tabs>
      <w:spacing w:before="60"/>
      <w:ind w:left="2920" w:hanging="3402"/>
    </w:pPr>
  </w:style>
  <w:style w:type="paragraph" w:customStyle="1" w:styleId="aNoteBulletparSymb">
    <w:name w:val="aNoteBulletpar Symb"/>
    <w:basedOn w:val="aNoteparSymb"/>
    <w:rsid w:val="00DD37B8"/>
    <w:pPr>
      <w:tabs>
        <w:tab w:val="clear" w:pos="1599"/>
        <w:tab w:val="left" w:pos="3289"/>
      </w:tabs>
      <w:spacing w:before="60"/>
      <w:ind w:left="2807" w:hanging="3289"/>
    </w:pPr>
  </w:style>
  <w:style w:type="paragraph" w:customStyle="1" w:styleId="AsubparabulletSymb">
    <w:name w:val="A subpara bullet Symb"/>
    <w:basedOn w:val="BillBasic"/>
    <w:rsid w:val="00DD37B8"/>
    <w:pPr>
      <w:tabs>
        <w:tab w:val="left" w:pos="2138"/>
        <w:tab w:val="left" w:pos="3005"/>
      </w:tabs>
      <w:spacing w:before="60"/>
      <w:ind w:left="2523" w:hanging="3005"/>
    </w:pPr>
  </w:style>
  <w:style w:type="paragraph" w:customStyle="1" w:styleId="aExamHdgsubparSymb">
    <w:name w:val="aExamHdgsubpar Symb"/>
    <w:basedOn w:val="aExamHdgssSymb"/>
    <w:next w:val="Normal"/>
    <w:rsid w:val="00DD37B8"/>
    <w:pPr>
      <w:tabs>
        <w:tab w:val="clear" w:pos="1582"/>
        <w:tab w:val="left" w:pos="2620"/>
      </w:tabs>
      <w:ind w:left="2138" w:hanging="2620"/>
    </w:pPr>
  </w:style>
  <w:style w:type="paragraph" w:customStyle="1" w:styleId="aExamsubparSymb">
    <w:name w:val="aExamsubpar Symb"/>
    <w:basedOn w:val="aExamssSymb"/>
    <w:rsid w:val="00DD37B8"/>
    <w:pPr>
      <w:tabs>
        <w:tab w:val="clear" w:pos="1582"/>
        <w:tab w:val="left" w:pos="2620"/>
      </w:tabs>
      <w:ind w:left="2138" w:hanging="2620"/>
    </w:pPr>
  </w:style>
  <w:style w:type="paragraph" w:customStyle="1" w:styleId="aNotesubparSymb">
    <w:name w:val="aNotesubpar Symb"/>
    <w:basedOn w:val="BillBasic"/>
    <w:next w:val="Normal"/>
    <w:rsid w:val="00DD37B8"/>
    <w:pPr>
      <w:tabs>
        <w:tab w:val="left" w:pos="2138"/>
        <w:tab w:val="left" w:pos="2937"/>
      </w:tabs>
      <w:ind w:left="2455" w:hanging="2937"/>
    </w:pPr>
    <w:rPr>
      <w:sz w:val="20"/>
    </w:rPr>
  </w:style>
  <w:style w:type="paragraph" w:customStyle="1" w:styleId="aNoteTextsubparSymb">
    <w:name w:val="aNoteTextsubpar Symb"/>
    <w:basedOn w:val="aNotesubparSymb"/>
    <w:rsid w:val="00DD37B8"/>
    <w:pPr>
      <w:tabs>
        <w:tab w:val="clear" w:pos="2138"/>
        <w:tab w:val="clear" w:pos="2937"/>
        <w:tab w:val="left" w:pos="2943"/>
      </w:tabs>
      <w:spacing w:before="60"/>
      <w:ind w:left="2943" w:hanging="3425"/>
    </w:pPr>
  </w:style>
  <w:style w:type="paragraph" w:customStyle="1" w:styleId="PenaltySymb">
    <w:name w:val="Penalty Symb"/>
    <w:basedOn w:val="AmainreturnSymb"/>
    <w:rsid w:val="00DD37B8"/>
  </w:style>
  <w:style w:type="paragraph" w:customStyle="1" w:styleId="PenaltyParaSymb">
    <w:name w:val="PenaltyPara Symb"/>
    <w:basedOn w:val="Normal"/>
    <w:rsid w:val="00DD37B8"/>
    <w:pPr>
      <w:tabs>
        <w:tab w:val="right" w:pos="1360"/>
      </w:tabs>
      <w:spacing w:before="60"/>
      <w:ind w:left="1599" w:hanging="2081"/>
      <w:jc w:val="both"/>
    </w:pPr>
  </w:style>
  <w:style w:type="paragraph" w:customStyle="1" w:styleId="FormulaSymb">
    <w:name w:val="Formula Symb"/>
    <w:basedOn w:val="BillBasic"/>
    <w:rsid w:val="00DD37B8"/>
    <w:pPr>
      <w:tabs>
        <w:tab w:val="left" w:pos="-480"/>
      </w:tabs>
      <w:spacing w:line="260" w:lineRule="atLeast"/>
      <w:ind w:hanging="480"/>
      <w:jc w:val="center"/>
    </w:pPr>
  </w:style>
  <w:style w:type="paragraph" w:customStyle="1" w:styleId="NormalSymb">
    <w:name w:val="Normal Symb"/>
    <w:basedOn w:val="Normal"/>
    <w:qFormat/>
    <w:rsid w:val="00DD37B8"/>
    <w:pPr>
      <w:ind w:hanging="482"/>
    </w:pPr>
  </w:style>
  <w:style w:type="character" w:styleId="PlaceholderText">
    <w:name w:val="Placeholder Text"/>
    <w:basedOn w:val="DefaultParagraphFont"/>
    <w:uiPriority w:val="99"/>
    <w:semiHidden/>
    <w:rsid w:val="00DD37B8"/>
    <w:rPr>
      <w:color w:val="808080"/>
    </w:rPr>
  </w:style>
  <w:style w:type="character" w:styleId="UnresolvedMention">
    <w:name w:val="Unresolved Mention"/>
    <w:basedOn w:val="DefaultParagraphFont"/>
    <w:uiPriority w:val="99"/>
    <w:semiHidden/>
    <w:unhideWhenUsed/>
    <w:rsid w:val="000C0EAC"/>
    <w:rPr>
      <w:color w:val="605E5C"/>
      <w:shd w:val="clear" w:color="auto" w:fill="E1DFDD"/>
    </w:rPr>
  </w:style>
  <w:style w:type="character" w:customStyle="1" w:styleId="NewActChar">
    <w:name w:val="New Act Char"/>
    <w:basedOn w:val="DefaultParagraphFont"/>
    <w:link w:val="NewAct"/>
    <w:locked/>
    <w:rsid w:val="009003EF"/>
    <w:rPr>
      <w:rFonts w:ascii="Arial" w:hAnsi="Arial"/>
      <w:b/>
      <w:lang w:eastAsia="en-US"/>
    </w:rPr>
  </w:style>
  <w:style w:type="character" w:customStyle="1" w:styleId="charparttext0">
    <w:name w:val="charparttext"/>
    <w:basedOn w:val="DefaultParagraphFont"/>
    <w:rsid w:val="00B66267"/>
  </w:style>
  <w:style w:type="character" w:styleId="FollowedHyperlink">
    <w:name w:val="FollowedHyperlink"/>
    <w:basedOn w:val="DefaultParagraphFont"/>
    <w:uiPriority w:val="99"/>
    <w:semiHidden/>
    <w:unhideWhenUsed/>
    <w:rsid w:val="00505A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5.xml"/><Relationship Id="rId21" Type="http://schemas.openxmlformats.org/officeDocument/2006/relationships/header" Target="header3.xml"/><Relationship Id="rId42" Type="http://schemas.openxmlformats.org/officeDocument/2006/relationships/header" Target="header8.xml"/><Relationship Id="rId47" Type="http://schemas.openxmlformats.org/officeDocument/2006/relationships/header" Target="header11.xml"/><Relationship Id="rId63" Type="http://schemas.openxmlformats.org/officeDocument/2006/relationships/hyperlink" Target="https://www.legislation.act.gov.au/cn/2018-12/" TargetMode="External"/><Relationship Id="rId68" Type="http://schemas.openxmlformats.org/officeDocument/2006/relationships/hyperlink" Target="http://www.legislation.act.gov.au/a/2023-27/" TargetMode="External"/><Relationship Id="rId16" Type="http://schemas.openxmlformats.org/officeDocument/2006/relationships/hyperlink" Target="http://www.legislation.act.gov.au/a/2001-14" TargetMode="External"/><Relationship Id="rId11" Type="http://schemas.openxmlformats.org/officeDocument/2006/relationships/hyperlink" Target="http://www.legislation.act.gov.au/a/2001-14" TargetMode="External"/><Relationship Id="rId32" Type="http://schemas.openxmlformats.org/officeDocument/2006/relationships/hyperlink" Target="https://www.legislation.act.gov.au/a/2018-32" TargetMode="External"/><Relationship Id="rId37" Type="http://schemas.openxmlformats.org/officeDocument/2006/relationships/footer" Target="footer8.xml"/><Relationship Id="rId53" Type="http://schemas.openxmlformats.org/officeDocument/2006/relationships/hyperlink" Target="http://www.legislation.act.gov.au/a/2001-14" TargetMode="External"/><Relationship Id="rId58" Type="http://schemas.openxmlformats.org/officeDocument/2006/relationships/header" Target="header13.xml"/><Relationship Id="rId74" Type="http://schemas.openxmlformats.org/officeDocument/2006/relationships/footer" Target="footer17.xml"/><Relationship Id="rId79" Type="http://schemas.openxmlformats.org/officeDocument/2006/relationships/header" Target="header18.xml"/><Relationship Id="rId5" Type="http://schemas.openxmlformats.org/officeDocument/2006/relationships/webSettings" Target="webSettings.xml"/><Relationship Id="rId61" Type="http://schemas.openxmlformats.org/officeDocument/2006/relationships/hyperlink" Target="http://www.legislation.act.gov.au/a/2001-14" TargetMode="External"/><Relationship Id="rId82" Type="http://schemas.openxmlformats.org/officeDocument/2006/relationships/fontTable" Target="fontTable.xml"/><Relationship Id="rId19" Type="http://schemas.openxmlformats.org/officeDocument/2006/relationships/footer" Target="footer1.xm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s://www.legislation.act.gov.au/a/2018-32" TargetMode="External"/><Relationship Id="rId35" Type="http://schemas.openxmlformats.org/officeDocument/2006/relationships/header" Target="header7.xml"/><Relationship Id="rId43" Type="http://schemas.openxmlformats.org/officeDocument/2006/relationships/header" Target="header9.xml"/><Relationship Id="rId48" Type="http://schemas.openxmlformats.org/officeDocument/2006/relationships/footer" Target="footer12.xml"/><Relationship Id="rId56" Type="http://schemas.openxmlformats.org/officeDocument/2006/relationships/hyperlink" Target="https://www.legislation.act.gov.au/a/2018-32" TargetMode="External"/><Relationship Id="rId64" Type="http://schemas.openxmlformats.org/officeDocument/2006/relationships/hyperlink" Target="http://www.legislation.act.gov.au/a/2023-27/" TargetMode="External"/><Relationship Id="rId69" Type="http://schemas.openxmlformats.org/officeDocument/2006/relationships/hyperlink" Target="http://www.legislation.act.gov.au/a/2023-27/" TargetMode="External"/><Relationship Id="rId77" Type="http://schemas.openxmlformats.org/officeDocument/2006/relationships/footer" Target="footer18.xml"/><Relationship Id="rId8" Type="http://schemas.openxmlformats.org/officeDocument/2006/relationships/image" Target="media/image1.png"/><Relationship Id="rId51" Type="http://schemas.openxmlformats.org/officeDocument/2006/relationships/hyperlink" Target="http://www.legislation.act.gov.au/a/2001-14" TargetMode="External"/><Relationship Id="rId72" Type="http://schemas.openxmlformats.org/officeDocument/2006/relationships/header" Target="header15.xml"/><Relationship Id="rId80" Type="http://schemas.openxmlformats.org/officeDocument/2006/relationships/footer" Target="footer20.xml"/><Relationship Id="rId3" Type="http://schemas.openxmlformats.org/officeDocument/2006/relationships/styles" Target="styl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yperlink" Target="https://www.legislation.act.gov.au/a/2018-32" TargetMode="External"/><Relationship Id="rId38" Type="http://schemas.openxmlformats.org/officeDocument/2006/relationships/footer" Target="footer9.xml"/><Relationship Id="rId46" Type="http://schemas.openxmlformats.org/officeDocument/2006/relationships/header" Target="header10.xml"/><Relationship Id="rId59" Type="http://schemas.openxmlformats.org/officeDocument/2006/relationships/footer" Target="footer14.xml"/><Relationship Id="rId67" Type="http://schemas.openxmlformats.org/officeDocument/2006/relationships/hyperlink" Target="http://www.legislation.act.gov.au/a/2025-20/" TargetMode="External"/><Relationship Id="rId20" Type="http://schemas.openxmlformats.org/officeDocument/2006/relationships/footer" Target="footer2.xml"/><Relationship Id="rId41" Type="http://schemas.openxmlformats.org/officeDocument/2006/relationships/hyperlink" Target="http://www.standards.org.au" TargetMode="External"/><Relationship Id="rId54" Type="http://schemas.openxmlformats.org/officeDocument/2006/relationships/hyperlink" Target="http://www.legislation.act.gov.au/a/2018-32" TargetMode="External"/><Relationship Id="rId62" Type="http://schemas.openxmlformats.org/officeDocument/2006/relationships/hyperlink" Target="http://www.legislation.act.gov.au/a/2018-32" TargetMode="External"/><Relationship Id="rId70" Type="http://schemas.openxmlformats.org/officeDocument/2006/relationships/hyperlink" Target="http://www.legislation.act.gov.au/a/2023-27/" TargetMode="External"/><Relationship Id="rId75" Type="http://schemas.openxmlformats.org/officeDocument/2006/relationships/header" Target="header16.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www.legislation.act.gov.au/a/2001-14" TargetMode="External"/><Relationship Id="rId36" Type="http://schemas.openxmlformats.org/officeDocument/2006/relationships/footer" Target="footer7.xml"/><Relationship Id="rId49" Type="http://schemas.openxmlformats.org/officeDocument/2006/relationships/footer" Target="footer13.xml"/><Relationship Id="rId57" Type="http://schemas.openxmlformats.org/officeDocument/2006/relationships/header" Target="header12.xml"/><Relationship Id="rId10" Type="http://schemas.openxmlformats.org/officeDocument/2006/relationships/hyperlink" Target="http://www.legislation.act.gov.au" TargetMode="External"/><Relationship Id="rId31" Type="http://schemas.openxmlformats.org/officeDocument/2006/relationships/hyperlink" Target="https://www.legislation.act.gov.au/a/2018-32" TargetMode="External"/><Relationship Id="rId44" Type="http://schemas.openxmlformats.org/officeDocument/2006/relationships/footer" Target="footer10.xml"/><Relationship Id="rId52" Type="http://schemas.openxmlformats.org/officeDocument/2006/relationships/hyperlink" Target="http://www.legislation.act.gov.au/a/2018-32" TargetMode="External"/><Relationship Id="rId60" Type="http://schemas.openxmlformats.org/officeDocument/2006/relationships/footer" Target="footer15.xml"/><Relationship Id="rId65" Type="http://schemas.openxmlformats.org/officeDocument/2006/relationships/hyperlink" Target="http://www.legislation.act.gov.au/a/2025-20/" TargetMode="External"/><Relationship Id="rId73" Type="http://schemas.openxmlformats.org/officeDocument/2006/relationships/footer" Target="footer16.xml"/><Relationship Id="rId78" Type="http://schemas.openxmlformats.org/officeDocument/2006/relationships/footer" Target="footer19.xml"/><Relationship Id="rId8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2008-26" TargetMode="External"/><Relationship Id="rId34" Type="http://schemas.openxmlformats.org/officeDocument/2006/relationships/header" Target="header6.xml"/><Relationship Id="rId50" Type="http://schemas.openxmlformats.org/officeDocument/2006/relationships/hyperlink" Target="http://www.legislation.act.gov.au/a/2001-14" TargetMode="External"/><Relationship Id="rId55" Type="http://schemas.openxmlformats.org/officeDocument/2006/relationships/hyperlink" Target="https://www.legislation.act.gov.au/a/2018-32" TargetMode="External"/><Relationship Id="rId76" Type="http://schemas.openxmlformats.org/officeDocument/2006/relationships/header" Target="header17.xml"/><Relationship Id="rId7" Type="http://schemas.openxmlformats.org/officeDocument/2006/relationships/endnotes" Target="endnotes.xml"/><Relationship Id="rId71" Type="http://schemas.openxmlformats.org/officeDocument/2006/relationships/header" Target="header14.xm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2001-14" TargetMode="External"/><Relationship Id="rId45" Type="http://schemas.openxmlformats.org/officeDocument/2006/relationships/footer" Target="footer11.xml"/><Relationship Id="rId66" Type="http://schemas.openxmlformats.org/officeDocument/2006/relationships/hyperlink" Target="http://www.legislation.act.gov.au/a/202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95601-930E-4B03-B47C-2D180DFE6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2991</Words>
  <Characters>15414</Characters>
  <Application>Microsoft Office Word</Application>
  <DocSecurity>0</DocSecurity>
  <Lines>520</Lines>
  <Paragraphs>328</Paragraphs>
  <ScaleCrop>false</ScaleCrop>
  <HeadingPairs>
    <vt:vector size="2" baseType="variant">
      <vt:variant>
        <vt:lpstr>Title</vt:lpstr>
      </vt:variant>
      <vt:variant>
        <vt:i4>1</vt:i4>
      </vt:variant>
    </vt:vector>
  </HeadingPairs>
  <TitlesOfParts>
    <vt:vector size="1" baseType="lpstr">
      <vt:lpstr>Veterinary Practice Regulation 2018</vt:lpstr>
    </vt:vector>
  </TitlesOfParts>
  <Manager>Regulation</Manager>
  <Company>Section</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Practice Regulation 2018</dc:title>
  <dc:subject/>
  <dc:creator>ACT Government</dc:creator>
  <cp:keywords>R03</cp:keywords>
  <dc:description/>
  <cp:lastModifiedBy>PCODCS</cp:lastModifiedBy>
  <cp:revision>4</cp:revision>
  <cp:lastPrinted>2018-12-19T05:08:00Z</cp:lastPrinted>
  <dcterms:created xsi:type="dcterms:W3CDTF">2026-04-29T22:39:00Z</dcterms:created>
  <dcterms:modified xsi:type="dcterms:W3CDTF">2026-04-29T22:39:00Z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Clare Guest</vt:lpwstr>
  </property>
  <property fmtid="{D5CDD505-2E9C-101B-9397-08002B2CF9AE}" pid="5" name="ClientEmail1">
    <vt:lpwstr>clare.guest@act.gov.au</vt:lpwstr>
  </property>
  <property fmtid="{D5CDD505-2E9C-101B-9397-08002B2CF9AE}" pid="6" name="ClientPh1">
    <vt:lpwstr>62079409</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14418339</vt:lpwstr>
  </property>
  <property fmtid="{D5CDD505-2E9C-101B-9397-08002B2CF9AE}" pid="12" name="JMSREQUIREDCHECKIN">
    <vt:lpwstr/>
  </property>
  <property fmtid="{D5CDD505-2E9C-101B-9397-08002B2CF9AE}" pid="13" name="CHECKEDOUTFROMJMS">
    <vt:lpwstr/>
  </property>
  <property fmtid="{D5CDD505-2E9C-101B-9397-08002B2CF9AE}" pid="14" name="Citation">
    <vt:lpwstr>Veterinary Practice Regulation 2018</vt:lpwstr>
  </property>
  <property fmtid="{D5CDD505-2E9C-101B-9397-08002B2CF9AE}" pid="15" name="ActName">
    <vt:lpwstr>Veterinary Practice Act 2018</vt:lpwstr>
  </property>
  <property fmtid="{D5CDD505-2E9C-101B-9397-08002B2CF9AE}" pid="16" name="DrafterName">
    <vt:lpwstr>Bronwyn Leslie</vt:lpwstr>
  </property>
  <property fmtid="{D5CDD505-2E9C-101B-9397-08002B2CF9AE}" pid="17" name="DrafterEmail">
    <vt:lpwstr>bronwyn.leslie@act.gov.au</vt:lpwstr>
  </property>
  <property fmtid="{D5CDD505-2E9C-101B-9397-08002B2CF9AE}" pid="18" name="DrafterPh">
    <vt:lpwstr>62053790</vt:lpwstr>
  </property>
  <property fmtid="{D5CDD505-2E9C-101B-9397-08002B2CF9AE}" pid="19" name="SettlerName">
    <vt:lpwstr>Robyn Kahonde</vt:lpwstr>
  </property>
  <property fmtid="{D5CDD505-2E9C-101B-9397-08002B2CF9AE}" pid="20" name="SettlerEmail">
    <vt:lpwstr>robyn.kahonde@act.gov.au</vt:lpwstr>
  </property>
  <property fmtid="{D5CDD505-2E9C-101B-9397-08002B2CF9AE}" pid="21" name="SettlerPh">
    <vt:lpwstr>(02) 6205 3730</vt:lpwstr>
  </property>
  <property fmtid="{D5CDD505-2E9C-101B-9397-08002B2CF9AE}" pid="22" name="Status">
    <vt:lpwstr> </vt:lpwstr>
  </property>
  <property fmtid="{D5CDD505-2E9C-101B-9397-08002B2CF9AE}" pid="23" name="Eff">
    <vt:lpwstr>Effective:  </vt:lpwstr>
  </property>
  <property fmtid="{D5CDD505-2E9C-101B-9397-08002B2CF9AE}" pid="24" name="EndDt">
    <vt:lpwstr>-30/04/26</vt:lpwstr>
  </property>
  <property fmtid="{D5CDD505-2E9C-101B-9397-08002B2CF9AE}" pid="25" name="RepubDt">
    <vt:lpwstr>16/07/25</vt:lpwstr>
  </property>
  <property fmtid="{D5CDD505-2E9C-101B-9397-08002B2CF9AE}" pid="26" name="StartDt">
    <vt:lpwstr>16/07/25</vt:lpwstr>
  </property>
  <property fmtid="{D5CDD505-2E9C-101B-9397-08002B2CF9AE}" pid="27" name="MSIP_Label_69af8531-eb46-4968-8cb3-105d2f5ea87e_Enabled">
    <vt:lpwstr>true</vt:lpwstr>
  </property>
  <property fmtid="{D5CDD505-2E9C-101B-9397-08002B2CF9AE}" pid="28" name="MSIP_Label_69af8531-eb46-4968-8cb3-105d2f5ea87e_SetDate">
    <vt:lpwstr>2025-07-07T01:25:33Z</vt:lpwstr>
  </property>
  <property fmtid="{D5CDD505-2E9C-101B-9397-08002B2CF9AE}" pid="29" name="MSIP_Label_69af8531-eb46-4968-8cb3-105d2f5ea87e_Method">
    <vt:lpwstr>Standard</vt:lpwstr>
  </property>
  <property fmtid="{D5CDD505-2E9C-101B-9397-08002B2CF9AE}" pid="30" name="MSIP_Label_69af8531-eb46-4968-8cb3-105d2f5ea87e_Name">
    <vt:lpwstr>Official - No Marking</vt:lpwstr>
  </property>
  <property fmtid="{D5CDD505-2E9C-101B-9397-08002B2CF9AE}" pid="31" name="MSIP_Label_69af8531-eb46-4968-8cb3-105d2f5ea87e_SiteId">
    <vt:lpwstr>b46c1908-0334-4236-b978-585ee88e4199</vt:lpwstr>
  </property>
  <property fmtid="{D5CDD505-2E9C-101B-9397-08002B2CF9AE}" pid="32" name="MSIP_Label_69af8531-eb46-4968-8cb3-105d2f5ea87e_ActionId">
    <vt:lpwstr>04d37688-3208-43d3-935b-09f30dbfda59</vt:lpwstr>
  </property>
  <property fmtid="{D5CDD505-2E9C-101B-9397-08002B2CF9AE}" pid="33" name="MSIP_Label_69af8531-eb46-4968-8cb3-105d2f5ea87e_ContentBits">
    <vt:lpwstr>0</vt:lpwstr>
  </property>
  <property fmtid="{D5CDD505-2E9C-101B-9397-08002B2CF9AE}" pid="34" name="MSIP_Label_69af8531-eb46-4968-8cb3-105d2f5ea87e_Tag">
    <vt:lpwstr>10, 3, 0, 1</vt:lpwstr>
  </property>
</Properties>
</file>