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74BB4" w14:textId="77777777" w:rsidR="001F426F" w:rsidRDefault="001F426F" w:rsidP="001F426F">
      <w:pPr>
        <w:jc w:val="center"/>
      </w:pPr>
      <w:bookmarkStart w:id="0" w:name="_Hlk68183826"/>
      <w:r>
        <w:rPr>
          <w:noProof/>
          <w:lang w:eastAsia="en-AU"/>
        </w:rPr>
        <w:drawing>
          <wp:inline distT="0" distB="0" distL="0" distR="0" wp14:anchorId="1E83B869" wp14:editId="3E4656D5">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E1FEE44" w14:textId="77777777" w:rsidR="001F426F" w:rsidRDefault="001F426F" w:rsidP="001F426F">
      <w:pPr>
        <w:jc w:val="center"/>
        <w:rPr>
          <w:rFonts w:ascii="Arial" w:hAnsi="Arial"/>
        </w:rPr>
      </w:pPr>
      <w:r>
        <w:rPr>
          <w:rFonts w:ascii="Arial" w:hAnsi="Arial"/>
        </w:rPr>
        <w:t>Australian Capital Territory</w:t>
      </w:r>
    </w:p>
    <w:p w14:paraId="6A04712E" w14:textId="4DCF7044" w:rsidR="001F426F" w:rsidRDefault="008320EA" w:rsidP="001F426F">
      <w:pPr>
        <w:pStyle w:val="Billname1"/>
      </w:pPr>
      <w:r>
        <w:fldChar w:fldCharType="begin"/>
      </w:r>
      <w:r>
        <w:instrText xml:space="preserve"> REF Citation \*charformat </w:instrText>
      </w:r>
      <w:r>
        <w:fldChar w:fldCharType="separate"/>
      </w:r>
      <w:r w:rsidR="00DF23DB">
        <w:t>Magistrates Court (Public Health (COVID-19) Infringement Notices) Regulation 2020</w:t>
      </w:r>
      <w:r>
        <w:fldChar w:fldCharType="end"/>
      </w:r>
      <w:r w:rsidR="001F426F">
        <w:t xml:space="preserve">    </w:t>
      </w:r>
    </w:p>
    <w:p w14:paraId="4776E0AE" w14:textId="410F0A37" w:rsidR="001F426F" w:rsidRDefault="00BA5CE8" w:rsidP="001F426F">
      <w:pPr>
        <w:pStyle w:val="ActNo"/>
      </w:pPr>
      <w:bookmarkStart w:id="1" w:name="LawNo"/>
      <w:r>
        <w:t>SL2020-12</w:t>
      </w:r>
      <w:bookmarkEnd w:id="1"/>
    </w:p>
    <w:p w14:paraId="36964D6D" w14:textId="77777777" w:rsidR="001F426F" w:rsidRDefault="001F426F" w:rsidP="001F426F">
      <w:pPr>
        <w:pStyle w:val="CoverInForce"/>
      </w:pPr>
      <w:r>
        <w:t>made under the</w:t>
      </w:r>
    </w:p>
    <w:p w14:paraId="3F251CC0" w14:textId="3C4EDAC0" w:rsidR="001F426F" w:rsidRDefault="008320EA" w:rsidP="001F426F">
      <w:pPr>
        <w:pStyle w:val="CoverActName"/>
      </w:pPr>
      <w:r>
        <w:fldChar w:fldCharType="begin"/>
      </w:r>
      <w:r>
        <w:instrText xml:space="preserve"> REF ActName \*charformat </w:instrText>
      </w:r>
      <w:r>
        <w:fldChar w:fldCharType="separate"/>
      </w:r>
      <w:r w:rsidR="00DF23DB" w:rsidRPr="00DF23DB">
        <w:t>Magistrates Court Act 1930</w:t>
      </w:r>
      <w:r>
        <w:fldChar w:fldCharType="end"/>
      </w:r>
    </w:p>
    <w:p w14:paraId="0DCCB68A" w14:textId="72231084" w:rsidR="001F426F" w:rsidRDefault="001F426F" w:rsidP="001F426F">
      <w:pPr>
        <w:pStyle w:val="RepubNo"/>
      </w:pPr>
      <w:r>
        <w:t xml:space="preserve">Republication No </w:t>
      </w:r>
      <w:bookmarkStart w:id="2" w:name="RepubNo"/>
      <w:r w:rsidR="00BA5CE8">
        <w:t>4</w:t>
      </w:r>
      <w:bookmarkEnd w:id="2"/>
    </w:p>
    <w:p w14:paraId="018375DF" w14:textId="5314D149" w:rsidR="001F426F" w:rsidRDefault="001F426F" w:rsidP="001F426F">
      <w:pPr>
        <w:pStyle w:val="EffectiveDate"/>
      </w:pPr>
      <w:r>
        <w:t xml:space="preserve">Effective:  </w:t>
      </w:r>
      <w:bookmarkStart w:id="3" w:name="EffectiveDate"/>
      <w:r w:rsidR="00BA5CE8">
        <w:t>6 July 2021</w:t>
      </w:r>
      <w:bookmarkEnd w:id="3"/>
      <w:r w:rsidR="00BA5CE8">
        <w:t xml:space="preserve"> – </w:t>
      </w:r>
      <w:bookmarkStart w:id="4" w:name="EndEffDate"/>
      <w:r w:rsidR="00BA5CE8">
        <w:t>10 December 2021</w:t>
      </w:r>
      <w:bookmarkEnd w:id="4"/>
    </w:p>
    <w:p w14:paraId="2B4DA628" w14:textId="39D20F0E" w:rsidR="001F426F" w:rsidRDefault="001F426F" w:rsidP="001F426F">
      <w:pPr>
        <w:pStyle w:val="CoverInForce"/>
      </w:pPr>
      <w:r>
        <w:t xml:space="preserve">Republication date: </w:t>
      </w:r>
      <w:bookmarkStart w:id="5" w:name="InForceDate"/>
      <w:r w:rsidR="00BA5CE8">
        <w:t>6 July 2021</w:t>
      </w:r>
      <w:bookmarkEnd w:id="5"/>
    </w:p>
    <w:p w14:paraId="5CEC2492" w14:textId="382ACFF1" w:rsidR="001F426F" w:rsidRDefault="001F426F" w:rsidP="001F426F">
      <w:pPr>
        <w:pStyle w:val="CoverInForce"/>
      </w:pPr>
      <w:r>
        <w:t xml:space="preserve">Last amendment made by </w:t>
      </w:r>
      <w:bookmarkStart w:id="6" w:name="LastAmdt"/>
      <w:r w:rsidR="007E400E" w:rsidRPr="007E400E">
        <w:rPr>
          <w:rStyle w:val="charCitHyperlinkAbbrev"/>
        </w:rPr>
        <w:fldChar w:fldCharType="begin"/>
      </w:r>
      <w:r w:rsidR="00BA5CE8">
        <w:rPr>
          <w:rStyle w:val="charCitHyperlinkAbbrev"/>
        </w:rPr>
        <w:instrText>HYPERLINK "http://www.legislation.act.gov.au/sl/2021-17/" \o "Magistrates Court (Public Health (COVID-19) Infringement Notices) Amendment Regulation 2021 (No 2)"</w:instrText>
      </w:r>
      <w:r w:rsidR="007E400E" w:rsidRPr="007E400E">
        <w:rPr>
          <w:rStyle w:val="charCitHyperlinkAbbrev"/>
        </w:rPr>
        <w:fldChar w:fldCharType="separate"/>
      </w:r>
      <w:r w:rsidR="00BA5CE8">
        <w:rPr>
          <w:rStyle w:val="charCitHyperlinkAbbrev"/>
        </w:rPr>
        <w:t>SL2021</w:t>
      </w:r>
      <w:r w:rsidR="00BA5CE8">
        <w:rPr>
          <w:rStyle w:val="charCitHyperlinkAbbrev"/>
        </w:rPr>
        <w:noBreakHyphen/>
        <w:t>17</w:t>
      </w:r>
      <w:r w:rsidR="007E400E" w:rsidRPr="007E400E">
        <w:rPr>
          <w:rStyle w:val="charCitHyperlinkAbbrev"/>
        </w:rPr>
        <w:fldChar w:fldCharType="end"/>
      </w:r>
      <w:bookmarkEnd w:id="6"/>
    </w:p>
    <w:p w14:paraId="47FA8C94" w14:textId="77777777" w:rsidR="001F426F" w:rsidRDefault="001F426F" w:rsidP="001F426F"/>
    <w:p w14:paraId="71EFF43C" w14:textId="77777777" w:rsidR="001F426F" w:rsidRDefault="001F426F" w:rsidP="001F426F">
      <w:pPr>
        <w:spacing w:after="240"/>
        <w:rPr>
          <w:rFonts w:ascii="Arial" w:hAnsi="Arial"/>
        </w:rPr>
      </w:pPr>
    </w:p>
    <w:p w14:paraId="1D79A646" w14:textId="77777777" w:rsidR="001F426F" w:rsidRPr="00797332" w:rsidRDefault="001F426F" w:rsidP="001F426F">
      <w:pPr>
        <w:pStyle w:val="PageBreak"/>
      </w:pPr>
      <w:r w:rsidRPr="00797332">
        <w:br w:type="page"/>
      </w:r>
    </w:p>
    <w:bookmarkEnd w:id="0"/>
    <w:p w14:paraId="5EEC844C" w14:textId="77777777" w:rsidR="001F426F" w:rsidRDefault="001F426F" w:rsidP="001F426F">
      <w:pPr>
        <w:pStyle w:val="CoverHeading"/>
      </w:pPr>
      <w:r>
        <w:lastRenderedPageBreak/>
        <w:t>About this republication</w:t>
      </w:r>
    </w:p>
    <w:p w14:paraId="329C52A5" w14:textId="77777777" w:rsidR="001F426F" w:rsidRDefault="001F426F" w:rsidP="001F426F">
      <w:pPr>
        <w:pStyle w:val="CoverSubHdg"/>
      </w:pPr>
      <w:r>
        <w:t>The republished law</w:t>
      </w:r>
    </w:p>
    <w:p w14:paraId="321B4129" w14:textId="3A2560B3" w:rsidR="001F426F" w:rsidRDefault="001F426F" w:rsidP="001F426F">
      <w:pPr>
        <w:pStyle w:val="CoverText"/>
      </w:pPr>
      <w:r>
        <w:t xml:space="preserve">This is a republication of the </w:t>
      </w:r>
      <w:r w:rsidRPr="00BA5CE8">
        <w:rPr>
          <w:i/>
        </w:rPr>
        <w:fldChar w:fldCharType="begin"/>
      </w:r>
      <w:r w:rsidRPr="00BA5CE8">
        <w:rPr>
          <w:i/>
        </w:rPr>
        <w:instrText xml:space="preserve"> REF citation *\charformat  \* MERGEFORMAT </w:instrText>
      </w:r>
      <w:r w:rsidRPr="00BA5CE8">
        <w:rPr>
          <w:i/>
        </w:rPr>
        <w:fldChar w:fldCharType="separate"/>
      </w:r>
      <w:r w:rsidR="00DF23DB" w:rsidRPr="00DF23DB">
        <w:rPr>
          <w:i/>
        </w:rPr>
        <w:t>Magistrates Court (Public Health (COVID-19) Infringement Notices) Regulation 2020</w:t>
      </w:r>
      <w:r w:rsidRPr="00BA5CE8">
        <w:rPr>
          <w:i/>
        </w:rPr>
        <w:fldChar w:fldCharType="end"/>
      </w:r>
      <w:r>
        <w:rPr>
          <w:iCs/>
        </w:rPr>
        <w:t>,</w:t>
      </w:r>
      <w:r>
        <w:t xml:space="preserve"> made under the </w:t>
      </w:r>
      <w:r w:rsidRPr="00BA5CE8">
        <w:rPr>
          <w:i/>
        </w:rPr>
        <w:fldChar w:fldCharType="begin"/>
      </w:r>
      <w:r w:rsidRPr="00BA5CE8">
        <w:rPr>
          <w:i/>
        </w:rPr>
        <w:instrText xml:space="preserve"> REF ActName \*charformat  \* MERGEFORMAT </w:instrText>
      </w:r>
      <w:r w:rsidRPr="00BA5CE8">
        <w:rPr>
          <w:i/>
        </w:rPr>
        <w:fldChar w:fldCharType="separate"/>
      </w:r>
      <w:r w:rsidR="00DF23DB" w:rsidRPr="00DF23DB">
        <w:rPr>
          <w:i/>
        </w:rPr>
        <w:t>Magistrates Court Act 1930</w:t>
      </w:r>
      <w:r w:rsidRPr="00BA5CE8">
        <w:rPr>
          <w:i/>
        </w:rPr>
        <w:fldChar w:fldCharType="end"/>
      </w:r>
      <w:r>
        <w:t xml:space="preserve"> (including</w:t>
      </w:r>
      <w:r w:rsidRPr="003D214E">
        <w:t xml:space="preserve"> </w:t>
      </w:r>
      <w:r>
        <w:t xml:space="preserve">any amendment made under the </w:t>
      </w:r>
      <w:hyperlink r:id="rId9" w:tooltip="A2001-14" w:history="1">
        <w:r w:rsidR="003B0DE3" w:rsidRPr="003B0DE3">
          <w:rPr>
            <w:rStyle w:val="charCitHyperlinkItal"/>
          </w:rPr>
          <w:t>Legislation Act 2001</w:t>
        </w:r>
      </w:hyperlink>
      <w:r>
        <w:t xml:space="preserve">, part 11.3 (Editorial changes)) as in force on </w:t>
      </w:r>
      <w:r w:rsidR="008320EA">
        <w:fldChar w:fldCharType="begin"/>
      </w:r>
      <w:r w:rsidR="008320EA">
        <w:instrText xml:space="preserve"> REF InForceDate *\charformat </w:instrText>
      </w:r>
      <w:r w:rsidR="008320EA">
        <w:fldChar w:fldCharType="separate"/>
      </w:r>
      <w:r w:rsidR="00DF23DB">
        <w:t>6 July 2021</w:t>
      </w:r>
      <w:r w:rsidR="008320EA">
        <w:fldChar w:fldCharType="end"/>
      </w:r>
      <w:r w:rsidRPr="003D214E">
        <w:rPr>
          <w:rStyle w:val="charItals"/>
        </w:rPr>
        <w:t xml:space="preserve">.  </w:t>
      </w:r>
      <w:r>
        <w:t xml:space="preserve">It also includes any commencement, amendment, repeal or expiry affecting this republished law to </w:t>
      </w:r>
      <w:r w:rsidR="008320EA">
        <w:fldChar w:fldCharType="begin"/>
      </w:r>
      <w:r w:rsidR="008320EA">
        <w:instrText xml:space="preserve"> REF EffectiveDate *\charformat </w:instrText>
      </w:r>
      <w:r w:rsidR="008320EA">
        <w:fldChar w:fldCharType="separate"/>
      </w:r>
      <w:r w:rsidR="00DF23DB">
        <w:t>6 July 2021</w:t>
      </w:r>
      <w:r w:rsidR="008320EA">
        <w:fldChar w:fldCharType="end"/>
      </w:r>
      <w:r>
        <w:t xml:space="preserve">.  </w:t>
      </w:r>
    </w:p>
    <w:p w14:paraId="5A9F84BB" w14:textId="77777777" w:rsidR="001F426F" w:rsidRDefault="001F426F" w:rsidP="001F426F">
      <w:pPr>
        <w:pStyle w:val="CoverText"/>
      </w:pPr>
      <w:r>
        <w:t xml:space="preserve">The legislation history and amendment history of the republished law are set out in endnotes 3 and 4. </w:t>
      </w:r>
    </w:p>
    <w:p w14:paraId="34B3D4AC" w14:textId="77777777" w:rsidR="001F426F" w:rsidRDefault="001F426F" w:rsidP="001F426F">
      <w:pPr>
        <w:pStyle w:val="CoverSubHdg"/>
      </w:pPr>
      <w:r>
        <w:t>Kinds of republications</w:t>
      </w:r>
    </w:p>
    <w:p w14:paraId="71F2A30C" w14:textId="46FB7903" w:rsidR="001F426F" w:rsidRDefault="001F426F" w:rsidP="001F426F">
      <w:pPr>
        <w:pStyle w:val="CoverText"/>
        <w:rPr>
          <w:color w:val="000000"/>
        </w:rPr>
      </w:pPr>
      <w:r>
        <w:rPr>
          <w:color w:val="000000"/>
        </w:rPr>
        <w:t xml:space="preserve">The Parliamentary Counsel’s Office prepares 2 kinds of republications of ACT laws (see the ACT legislation register at </w:t>
      </w:r>
      <w:hyperlink r:id="rId10" w:tooltip="www.legislation.act.gov.au" w:history="1">
        <w:r w:rsidR="003B0DE3" w:rsidRPr="003B0DE3">
          <w:rPr>
            <w:rStyle w:val="charCitHyperlinkAbbrev"/>
          </w:rPr>
          <w:t>www.legislation.act.gov.au</w:t>
        </w:r>
      </w:hyperlink>
      <w:r>
        <w:rPr>
          <w:color w:val="000000"/>
        </w:rPr>
        <w:t>):</w:t>
      </w:r>
    </w:p>
    <w:p w14:paraId="0465F807" w14:textId="385E3498" w:rsidR="001F426F" w:rsidRDefault="001F426F" w:rsidP="001F426F">
      <w:pPr>
        <w:pStyle w:val="CoverTextBullet"/>
      </w:pPr>
      <w:r>
        <w:t xml:space="preserve">authorised republications to which the </w:t>
      </w:r>
      <w:hyperlink r:id="rId11" w:tooltip="A2001-14" w:history="1">
        <w:r w:rsidR="003B0DE3" w:rsidRPr="003B0DE3">
          <w:rPr>
            <w:rStyle w:val="charCitHyperlinkItal"/>
          </w:rPr>
          <w:t>Legislation Act 2001</w:t>
        </w:r>
      </w:hyperlink>
      <w:r>
        <w:t xml:space="preserve"> applies</w:t>
      </w:r>
    </w:p>
    <w:p w14:paraId="56E8D0F9" w14:textId="77777777" w:rsidR="001F426F" w:rsidRDefault="001F426F" w:rsidP="001F426F">
      <w:pPr>
        <w:pStyle w:val="CoverTextBullet"/>
      </w:pPr>
      <w:r>
        <w:t>unauthorised republications.</w:t>
      </w:r>
    </w:p>
    <w:p w14:paraId="3CA5D5A5" w14:textId="77777777" w:rsidR="001F426F" w:rsidRDefault="001F426F" w:rsidP="001F426F">
      <w:pPr>
        <w:pStyle w:val="CoverText"/>
      </w:pPr>
      <w:r>
        <w:t>The status of this republication appears on the bottom of each page.</w:t>
      </w:r>
    </w:p>
    <w:p w14:paraId="4101F814" w14:textId="77777777" w:rsidR="001F426F" w:rsidRDefault="001F426F" w:rsidP="001F426F">
      <w:pPr>
        <w:pStyle w:val="CoverSubHdg"/>
      </w:pPr>
      <w:r>
        <w:t>Editorial changes</w:t>
      </w:r>
    </w:p>
    <w:p w14:paraId="0396E8A4" w14:textId="581F6634" w:rsidR="001F426F" w:rsidRDefault="001F426F" w:rsidP="001F426F">
      <w:pPr>
        <w:pStyle w:val="CoverText"/>
      </w:pPr>
      <w:r>
        <w:t xml:space="preserve">The </w:t>
      </w:r>
      <w:hyperlink r:id="rId12" w:tooltip="A2001-14" w:history="1">
        <w:r w:rsidR="003B0DE3" w:rsidRPr="003B0DE3">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003B0DE3" w:rsidRPr="003B0DE3">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4690C6D" w14:textId="77777777" w:rsidR="001F426F" w:rsidRPr="007E400E" w:rsidRDefault="001F426F" w:rsidP="001F426F">
      <w:pPr>
        <w:pStyle w:val="CoverText"/>
      </w:pPr>
      <w:r w:rsidRPr="007E400E">
        <w:t>This republication does not include amendments made under part 11.3 (see endnote 1).</w:t>
      </w:r>
    </w:p>
    <w:p w14:paraId="5D0EA237" w14:textId="77777777" w:rsidR="001F426F" w:rsidRDefault="001F426F" w:rsidP="001F426F">
      <w:pPr>
        <w:pStyle w:val="CoverSubHdg"/>
      </w:pPr>
      <w:proofErr w:type="spellStart"/>
      <w:r>
        <w:t>Uncommenced</w:t>
      </w:r>
      <w:proofErr w:type="spellEnd"/>
      <w:r>
        <w:t xml:space="preserve"> provisions and amendments</w:t>
      </w:r>
    </w:p>
    <w:p w14:paraId="1571F20C" w14:textId="47A0B128" w:rsidR="001F426F" w:rsidRDefault="001F426F" w:rsidP="001F426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tooltip="www.legislation.act.gov.au" w:history="1">
        <w:r w:rsidR="003B0DE3" w:rsidRPr="003B0DE3">
          <w:rPr>
            <w:rStyle w:val="charCitHyperlinkAbbrev"/>
          </w:rPr>
          <w:t>www.legislation.act.gov.au</w:t>
        </w:r>
      </w:hyperlink>
      <w:r>
        <w:rPr>
          <w:color w:val="000000"/>
        </w:rPr>
        <w:t>). For more information, see the home page for this law on the register.</w:t>
      </w:r>
    </w:p>
    <w:p w14:paraId="4F5F7693" w14:textId="77777777" w:rsidR="001F426F" w:rsidRDefault="001F426F" w:rsidP="001F426F">
      <w:pPr>
        <w:pStyle w:val="CoverSubHdg"/>
      </w:pPr>
      <w:r>
        <w:t>Modifications</w:t>
      </w:r>
    </w:p>
    <w:p w14:paraId="1C54B26E" w14:textId="7AB92451" w:rsidR="001F426F" w:rsidRDefault="001F426F" w:rsidP="001F426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003B0DE3" w:rsidRPr="003B0DE3">
          <w:rPr>
            <w:rStyle w:val="charCitHyperlinkItal"/>
          </w:rPr>
          <w:t>Legislation Act</w:t>
        </w:r>
        <w:r w:rsidR="003B0DE3">
          <w:rPr>
            <w:rStyle w:val="charCitHyperlinkItal"/>
          </w:rPr>
          <w:t> </w:t>
        </w:r>
        <w:r w:rsidR="003B0DE3" w:rsidRPr="003B0DE3">
          <w:rPr>
            <w:rStyle w:val="charCitHyperlinkItal"/>
          </w:rPr>
          <w:t>2001</w:t>
        </w:r>
      </w:hyperlink>
      <w:r>
        <w:rPr>
          <w:color w:val="000000"/>
        </w:rPr>
        <w:t>, section 95.</w:t>
      </w:r>
    </w:p>
    <w:p w14:paraId="784DF54F" w14:textId="77777777" w:rsidR="001F426F" w:rsidRDefault="001F426F" w:rsidP="001F426F">
      <w:pPr>
        <w:pStyle w:val="CoverSubHdg"/>
      </w:pPr>
      <w:r>
        <w:t>Penalties</w:t>
      </w:r>
    </w:p>
    <w:p w14:paraId="61C8BF40" w14:textId="2BB340FF" w:rsidR="001F426F" w:rsidRPr="003765DF" w:rsidRDefault="001F426F" w:rsidP="001F426F">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003B0DE3" w:rsidRPr="003B0DE3">
          <w:rPr>
            <w:rStyle w:val="charCitHyperlinkItal"/>
          </w:rPr>
          <w:t>Legislation Act 2001</w:t>
        </w:r>
      </w:hyperlink>
      <w:r>
        <w:t>, s 133).</w:t>
      </w:r>
    </w:p>
    <w:p w14:paraId="2E34EA33" w14:textId="77777777" w:rsidR="0001013A" w:rsidRDefault="0001013A">
      <w:pPr>
        <w:pStyle w:val="00SigningPage"/>
        <w:sectPr w:rsidR="0001013A">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43CC45F5" w14:textId="77777777" w:rsidR="001F426F" w:rsidRDefault="001F426F" w:rsidP="001F426F">
      <w:pPr>
        <w:jc w:val="center"/>
      </w:pPr>
      <w:r>
        <w:rPr>
          <w:noProof/>
          <w:lang w:eastAsia="en-AU"/>
        </w:rPr>
        <w:lastRenderedPageBreak/>
        <w:drawing>
          <wp:inline distT="0" distB="0" distL="0" distR="0" wp14:anchorId="2B7DF62F" wp14:editId="1A5A2385">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EA4AC56" w14:textId="77777777" w:rsidR="001F426F" w:rsidRDefault="001F426F" w:rsidP="001F426F">
      <w:pPr>
        <w:jc w:val="center"/>
        <w:rPr>
          <w:rFonts w:ascii="Arial" w:hAnsi="Arial"/>
        </w:rPr>
      </w:pPr>
      <w:r>
        <w:rPr>
          <w:rFonts w:ascii="Arial" w:hAnsi="Arial"/>
        </w:rPr>
        <w:t>Australian Capital Territory</w:t>
      </w:r>
    </w:p>
    <w:p w14:paraId="5E741B09" w14:textId="022FA958" w:rsidR="001F426F" w:rsidRDefault="008320EA" w:rsidP="001F426F">
      <w:pPr>
        <w:pStyle w:val="Billname"/>
      </w:pPr>
      <w:r>
        <w:fldChar w:fldCharType="begin"/>
      </w:r>
      <w:r>
        <w:instrText xml:space="preserve"> REF Citation \*charformat  \* MERGEFORMAT </w:instrText>
      </w:r>
      <w:r>
        <w:fldChar w:fldCharType="separate"/>
      </w:r>
      <w:r w:rsidR="00DF23DB">
        <w:t>Magistrates Court (Public Health (COVID-19) Infringement Notices) Regulation 2020</w:t>
      </w:r>
      <w:r>
        <w:fldChar w:fldCharType="end"/>
      </w:r>
    </w:p>
    <w:p w14:paraId="273E002A" w14:textId="77777777" w:rsidR="001F426F" w:rsidRDefault="001F426F" w:rsidP="001F426F">
      <w:pPr>
        <w:pStyle w:val="CoverInForce"/>
      </w:pPr>
      <w:r>
        <w:t>made under the</w:t>
      </w:r>
    </w:p>
    <w:p w14:paraId="10990136" w14:textId="19365E83" w:rsidR="001F426F" w:rsidRDefault="008320EA" w:rsidP="001F426F">
      <w:pPr>
        <w:pStyle w:val="CoverActName"/>
      </w:pPr>
      <w:r>
        <w:fldChar w:fldCharType="begin"/>
      </w:r>
      <w:r>
        <w:instrText xml:space="preserve"> REF ActName \*charformat </w:instrText>
      </w:r>
      <w:r>
        <w:fldChar w:fldCharType="separate"/>
      </w:r>
      <w:r w:rsidR="00DF23DB" w:rsidRPr="00DF23DB">
        <w:t>Magistrates Court Act 1930</w:t>
      </w:r>
      <w:r>
        <w:fldChar w:fldCharType="end"/>
      </w:r>
    </w:p>
    <w:p w14:paraId="58D01FB3" w14:textId="77777777" w:rsidR="001F426F" w:rsidRDefault="001F426F" w:rsidP="001F426F">
      <w:pPr>
        <w:pStyle w:val="Placeholder"/>
      </w:pPr>
      <w:r>
        <w:rPr>
          <w:rStyle w:val="charContents"/>
          <w:sz w:val="16"/>
        </w:rPr>
        <w:t xml:space="preserve">  </w:t>
      </w:r>
      <w:r>
        <w:rPr>
          <w:rStyle w:val="charPage"/>
        </w:rPr>
        <w:t xml:space="preserve">  </w:t>
      </w:r>
    </w:p>
    <w:p w14:paraId="435D00E0" w14:textId="77777777" w:rsidR="001F426F" w:rsidRDefault="001F426F" w:rsidP="001F426F">
      <w:pPr>
        <w:pStyle w:val="N-TOCheading"/>
      </w:pPr>
      <w:r>
        <w:rPr>
          <w:rStyle w:val="charContents"/>
        </w:rPr>
        <w:t>Contents</w:t>
      </w:r>
    </w:p>
    <w:p w14:paraId="61F76BF6" w14:textId="77777777" w:rsidR="001F426F" w:rsidRDefault="001F426F" w:rsidP="001F426F">
      <w:pPr>
        <w:pStyle w:val="N-9pt"/>
      </w:pPr>
      <w:r>
        <w:tab/>
      </w:r>
      <w:r>
        <w:rPr>
          <w:rStyle w:val="charPage"/>
        </w:rPr>
        <w:t>Page</w:t>
      </w:r>
    </w:p>
    <w:p w14:paraId="2F8597C7" w14:textId="1018FB69" w:rsidR="00EE6B88" w:rsidRDefault="00EE6B88">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8183807" w:history="1">
        <w:r w:rsidRPr="00643C64">
          <w:t>1</w:t>
        </w:r>
        <w:r>
          <w:rPr>
            <w:rFonts w:asciiTheme="minorHAnsi" w:eastAsiaTheme="minorEastAsia" w:hAnsiTheme="minorHAnsi" w:cstheme="minorBidi"/>
            <w:sz w:val="22"/>
            <w:szCs w:val="22"/>
            <w:lang w:eastAsia="en-AU"/>
          </w:rPr>
          <w:tab/>
        </w:r>
        <w:r w:rsidRPr="00643C64">
          <w:t>Name of regulation</w:t>
        </w:r>
        <w:r>
          <w:tab/>
        </w:r>
        <w:r>
          <w:fldChar w:fldCharType="begin"/>
        </w:r>
        <w:r>
          <w:instrText xml:space="preserve"> PAGEREF _Toc68183807 \h </w:instrText>
        </w:r>
        <w:r>
          <w:fldChar w:fldCharType="separate"/>
        </w:r>
        <w:r w:rsidR="00DF23DB">
          <w:t>2</w:t>
        </w:r>
        <w:r>
          <w:fldChar w:fldCharType="end"/>
        </w:r>
      </w:hyperlink>
    </w:p>
    <w:p w14:paraId="331C66FD" w14:textId="12726B9B" w:rsidR="00EE6B88" w:rsidRDefault="00EE6B88">
      <w:pPr>
        <w:pStyle w:val="TOC5"/>
        <w:rPr>
          <w:rFonts w:asciiTheme="minorHAnsi" w:eastAsiaTheme="minorEastAsia" w:hAnsiTheme="minorHAnsi" w:cstheme="minorBidi"/>
          <w:sz w:val="22"/>
          <w:szCs w:val="22"/>
          <w:lang w:eastAsia="en-AU"/>
        </w:rPr>
      </w:pPr>
      <w:r>
        <w:tab/>
      </w:r>
      <w:hyperlink w:anchor="_Toc68183808" w:history="1">
        <w:r w:rsidRPr="00643C64">
          <w:t>3</w:t>
        </w:r>
        <w:r>
          <w:rPr>
            <w:rFonts w:asciiTheme="minorHAnsi" w:eastAsiaTheme="minorEastAsia" w:hAnsiTheme="minorHAnsi" w:cstheme="minorBidi"/>
            <w:sz w:val="22"/>
            <w:szCs w:val="22"/>
            <w:lang w:eastAsia="en-AU"/>
          </w:rPr>
          <w:tab/>
        </w:r>
        <w:r w:rsidRPr="00643C64">
          <w:t>Dictionary</w:t>
        </w:r>
        <w:r>
          <w:tab/>
        </w:r>
        <w:r>
          <w:fldChar w:fldCharType="begin"/>
        </w:r>
        <w:r>
          <w:instrText xml:space="preserve"> PAGEREF _Toc68183808 \h </w:instrText>
        </w:r>
        <w:r>
          <w:fldChar w:fldCharType="separate"/>
        </w:r>
        <w:r w:rsidR="00DF23DB">
          <w:t>2</w:t>
        </w:r>
        <w:r>
          <w:fldChar w:fldCharType="end"/>
        </w:r>
      </w:hyperlink>
    </w:p>
    <w:p w14:paraId="63A7CC81" w14:textId="09F01B1A" w:rsidR="00EE6B88" w:rsidRDefault="00EE6B88">
      <w:pPr>
        <w:pStyle w:val="TOC5"/>
        <w:rPr>
          <w:rFonts w:asciiTheme="minorHAnsi" w:eastAsiaTheme="minorEastAsia" w:hAnsiTheme="minorHAnsi" w:cstheme="minorBidi"/>
          <w:sz w:val="22"/>
          <w:szCs w:val="22"/>
          <w:lang w:eastAsia="en-AU"/>
        </w:rPr>
      </w:pPr>
      <w:r>
        <w:tab/>
      </w:r>
      <w:hyperlink w:anchor="_Toc68183809" w:history="1">
        <w:r w:rsidRPr="00643C64">
          <w:t>4</w:t>
        </w:r>
        <w:r>
          <w:rPr>
            <w:rFonts w:asciiTheme="minorHAnsi" w:eastAsiaTheme="minorEastAsia" w:hAnsiTheme="minorHAnsi" w:cstheme="minorBidi"/>
            <w:sz w:val="22"/>
            <w:szCs w:val="22"/>
            <w:lang w:eastAsia="en-AU"/>
          </w:rPr>
          <w:tab/>
        </w:r>
        <w:r w:rsidRPr="00643C64">
          <w:t>Notes</w:t>
        </w:r>
        <w:r>
          <w:tab/>
        </w:r>
        <w:r>
          <w:fldChar w:fldCharType="begin"/>
        </w:r>
        <w:r>
          <w:instrText xml:space="preserve"> PAGEREF _Toc68183809 \h </w:instrText>
        </w:r>
        <w:r>
          <w:fldChar w:fldCharType="separate"/>
        </w:r>
        <w:r w:rsidR="00DF23DB">
          <w:t>2</w:t>
        </w:r>
        <w:r>
          <w:fldChar w:fldCharType="end"/>
        </w:r>
      </w:hyperlink>
    </w:p>
    <w:p w14:paraId="375D4D7A" w14:textId="43C02128" w:rsidR="00EE6B88" w:rsidRDefault="00EE6B88">
      <w:pPr>
        <w:pStyle w:val="TOC5"/>
        <w:rPr>
          <w:rFonts w:asciiTheme="minorHAnsi" w:eastAsiaTheme="minorEastAsia" w:hAnsiTheme="minorHAnsi" w:cstheme="minorBidi"/>
          <w:sz w:val="22"/>
          <w:szCs w:val="22"/>
          <w:lang w:eastAsia="en-AU"/>
        </w:rPr>
      </w:pPr>
      <w:r>
        <w:tab/>
      </w:r>
      <w:hyperlink w:anchor="_Toc68183810" w:history="1">
        <w:r w:rsidRPr="00643C64">
          <w:t>5</w:t>
        </w:r>
        <w:r>
          <w:rPr>
            <w:rFonts w:asciiTheme="minorHAnsi" w:eastAsiaTheme="minorEastAsia" w:hAnsiTheme="minorHAnsi" w:cstheme="minorBidi"/>
            <w:sz w:val="22"/>
            <w:szCs w:val="22"/>
            <w:lang w:eastAsia="en-AU"/>
          </w:rPr>
          <w:tab/>
        </w:r>
        <w:r w:rsidRPr="00643C64">
          <w:t>Purpose of regulation</w:t>
        </w:r>
        <w:r>
          <w:tab/>
        </w:r>
        <w:r>
          <w:fldChar w:fldCharType="begin"/>
        </w:r>
        <w:r>
          <w:instrText xml:space="preserve"> PAGEREF _Toc68183810 \h </w:instrText>
        </w:r>
        <w:r>
          <w:fldChar w:fldCharType="separate"/>
        </w:r>
        <w:r w:rsidR="00DF23DB">
          <w:t>2</w:t>
        </w:r>
        <w:r>
          <w:fldChar w:fldCharType="end"/>
        </w:r>
      </w:hyperlink>
    </w:p>
    <w:p w14:paraId="11720848" w14:textId="1BC9DA59" w:rsidR="00EE6B88" w:rsidRDefault="00EE6B88">
      <w:pPr>
        <w:pStyle w:val="TOC5"/>
        <w:rPr>
          <w:rFonts w:asciiTheme="minorHAnsi" w:eastAsiaTheme="minorEastAsia" w:hAnsiTheme="minorHAnsi" w:cstheme="minorBidi"/>
          <w:sz w:val="22"/>
          <w:szCs w:val="22"/>
          <w:lang w:eastAsia="en-AU"/>
        </w:rPr>
      </w:pPr>
      <w:r>
        <w:tab/>
      </w:r>
      <w:hyperlink w:anchor="_Toc68183811" w:history="1">
        <w:r w:rsidRPr="00643C64">
          <w:t>6</w:t>
        </w:r>
        <w:r>
          <w:rPr>
            <w:rFonts w:asciiTheme="minorHAnsi" w:eastAsiaTheme="minorEastAsia" w:hAnsiTheme="minorHAnsi" w:cstheme="minorBidi"/>
            <w:sz w:val="22"/>
            <w:szCs w:val="22"/>
            <w:lang w:eastAsia="en-AU"/>
          </w:rPr>
          <w:tab/>
        </w:r>
        <w:r w:rsidRPr="00643C64">
          <w:t>Administering authority</w:t>
        </w:r>
        <w:r>
          <w:tab/>
        </w:r>
        <w:r>
          <w:fldChar w:fldCharType="begin"/>
        </w:r>
        <w:r>
          <w:instrText xml:space="preserve"> PAGEREF _Toc68183811 \h </w:instrText>
        </w:r>
        <w:r>
          <w:fldChar w:fldCharType="separate"/>
        </w:r>
        <w:r w:rsidR="00DF23DB">
          <w:t>2</w:t>
        </w:r>
        <w:r>
          <w:fldChar w:fldCharType="end"/>
        </w:r>
      </w:hyperlink>
    </w:p>
    <w:p w14:paraId="5EB46628" w14:textId="41C89EBA" w:rsidR="00EE6B88" w:rsidRDefault="00EE6B88">
      <w:pPr>
        <w:pStyle w:val="TOC5"/>
        <w:rPr>
          <w:rFonts w:asciiTheme="minorHAnsi" w:eastAsiaTheme="minorEastAsia" w:hAnsiTheme="minorHAnsi" w:cstheme="minorBidi"/>
          <w:sz w:val="22"/>
          <w:szCs w:val="22"/>
          <w:lang w:eastAsia="en-AU"/>
        </w:rPr>
      </w:pPr>
      <w:r>
        <w:tab/>
      </w:r>
      <w:hyperlink w:anchor="_Toc68183812" w:history="1">
        <w:r w:rsidRPr="00643C64">
          <w:t>7</w:t>
        </w:r>
        <w:r>
          <w:rPr>
            <w:rFonts w:asciiTheme="minorHAnsi" w:eastAsiaTheme="minorEastAsia" w:hAnsiTheme="minorHAnsi" w:cstheme="minorBidi"/>
            <w:sz w:val="22"/>
            <w:szCs w:val="22"/>
            <w:lang w:eastAsia="en-AU"/>
          </w:rPr>
          <w:tab/>
        </w:r>
        <w:r w:rsidRPr="00643C64">
          <w:t>Infringement notice offences</w:t>
        </w:r>
        <w:r>
          <w:tab/>
        </w:r>
        <w:r>
          <w:fldChar w:fldCharType="begin"/>
        </w:r>
        <w:r>
          <w:instrText xml:space="preserve"> PAGEREF _Toc68183812 \h </w:instrText>
        </w:r>
        <w:r>
          <w:fldChar w:fldCharType="separate"/>
        </w:r>
        <w:r w:rsidR="00DF23DB">
          <w:t>3</w:t>
        </w:r>
        <w:r>
          <w:fldChar w:fldCharType="end"/>
        </w:r>
      </w:hyperlink>
    </w:p>
    <w:p w14:paraId="49BFE89E" w14:textId="546FD4E9" w:rsidR="00EE6B88" w:rsidRDefault="00EE6B88">
      <w:pPr>
        <w:pStyle w:val="TOC5"/>
        <w:rPr>
          <w:rFonts w:asciiTheme="minorHAnsi" w:eastAsiaTheme="minorEastAsia" w:hAnsiTheme="minorHAnsi" w:cstheme="minorBidi"/>
          <w:sz w:val="22"/>
          <w:szCs w:val="22"/>
          <w:lang w:eastAsia="en-AU"/>
        </w:rPr>
      </w:pPr>
      <w:r>
        <w:lastRenderedPageBreak/>
        <w:tab/>
      </w:r>
      <w:hyperlink w:anchor="_Toc68183813" w:history="1">
        <w:r w:rsidRPr="00643C64">
          <w:t>8</w:t>
        </w:r>
        <w:r>
          <w:rPr>
            <w:rFonts w:asciiTheme="minorHAnsi" w:eastAsiaTheme="minorEastAsia" w:hAnsiTheme="minorHAnsi" w:cstheme="minorBidi"/>
            <w:sz w:val="22"/>
            <w:szCs w:val="22"/>
            <w:lang w:eastAsia="en-AU"/>
          </w:rPr>
          <w:tab/>
        </w:r>
        <w:r w:rsidRPr="00643C64">
          <w:t>Infringement notice penalties</w:t>
        </w:r>
        <w:r>
          <w:tab/>
        </w:r>
        <w:r>
          <w:fldChar w:fldCharType="begin"/>
        </w:r>
        <w:r>
          <w:instrText xml:space="preserve"> PAGEREF _Toc68183813 \h </w:instrText>
        </w:r>
        <w:r>
          <w:fldChar w:fldCharType="separate"/>
        </w:r>
        <w:r w:rsidR="00DF23DB">
          <w:t>3</w:t>
        </w:r>
        <w:r>
          <w:fldChar w:fldCharType="end"/>
        </w:r>
      </w:hyperlink>
    </w:p>
    <w:p w14:paraId="624BD84D" w14:textId="5457E527" w:rsidR="00EE6B88" w:rsidRDefault="00EE6B88">
      <w:pPr>
        <w:pStyle w:val="TOC5"/>
        <w:rPr>
          <w:rFonts w:asciiTheme="minorHAnsi" w:eastAsiaTheme="minorEastAsia" w:hAnsiTheme="minorHAnsi" w:cstheme="minorBidi"/>
          <w:sz w:val="22"/>
          <w:szCs w:val="22"/>
          <w:lang w:eastAsia="en-AU"/>
        </w:rPr>
      </w:pPr>
      <w:r>
        <w:tab/>
      </w:r>
      <w:hyperlink w:anchor="_Toc68183814" w:history="1">
        <w:r w:rsidRPr="00643C64">
          <w:t>9</w:t>
        </w:r>
        <w:r>
          <w:rPr>
            <w:rFonts w:asciiTheme="minorHAnsi" w:eastAsiaTheme="minorEastAsia" w:hAnsiTheme="minorHAnsi" w:cstheme="minorBidi"/>
            <w:sz w:val="22"/>
            <w:szCs w:val="22"/>
            <w:lang w:eastAsia="en-AU"/>
          </w:rPr>
          <w:tab/>
        </w:r>
        <w:r w:rsidRPr="00643C64">
          <w:t>Contents of infringement notices—identifying authorised person</w:t>
        </w:r>
        <w:r>
          <w:tab/>
        </w:r>
        <w:r>
          <w:fldChar w:fldCharType="begin"/>
        </w:r>
        <w:r>
          <w:instrText xml:space="preserve"> PAGEREF _Toc68183814 \h </w:instrText>
        </w:r>
        <w:r>
          <w:fldChar w:fldCharType="separate"/>
        </w:r>
        <w:r w:rsidR="00DF23DB">
          <w:t>4</w:t>
        </w:r>
        <w:r>
          <w:fldChar w:fldCharType="end"/>
        </w:r>
      </w:hyperlink>
    </w:p>
    <w:p w14:paraId="12B5F930" w14:textId="2A59DD03" w:rsidR="00EE6B88" w:rsidRDefault="00EE6B88">
      <w:pPr>
        <w:pStyle w:val="TOC5"/>
        <w:rPr>
          <w:rFonts w:asciiTheme="minorHAnsi" w:eastAsiaTheme="minorEastAsia" w:hAnsiTheme="minorHAnsi" w:cstheme="minorBidi"/>
          <w:sz w:val="22"/>
          <w:szCs w:val="22"/>
          <w:lang w:eastAsia="en-AU"/>
        </w:rPr>
      </w:pPr>
      <w:r>
        <w:tab/>
      </w:r>
      <w:hyperlink w:anchor="_Toc68183815" w:history="1">
        <w:r w:rsidRPr="00643C64">
          <w:t>10</w:t>
        </w:r>
        <w:r>
          <w:rPr>
            <w:rFonts w:asciiTheme="minorHAnsi" w:eastAsiaTheme="minorEastAsia" w:hAnsiTheme="minorHAnsi" w:cstheme="minorBidi"/>
            <w:sz w:val="22"/>
            <w:szCs w:val="22"/>
            <w:lang w:eastAsia="en-AU"/>
          </w:rPr>
          <w:tab/>
        </w:r>
        <w:r w:rsidRPr="00643C64">
          <w:t>Contents of infringement notices—other information</w:t>
        </w:r>
        <w:r>
          <w:tab/>
        </w:r>
        <w:r>
          <w:fldChar w:fldCharType="begin"/>
        </w:r>
        <w:r>
          <w:instrText xml:space="preserve"> PAGEREF _Toc68183815 \h </w:instrText>
        </w:r>
        <w:r>
          <w:fldChar w:fldCharType="separate"/>
        </w:r>
        <w:r w:rsidR="00DF23DB">
          <w:t>4</w:t>
        </w:r>
        <w:r>
          <w:fldChar w:fldCharType="end"/>
        </w:r>
      </w:hyperlink>
    </w:p>
    <w:p w14:paraId="6A255989" w14:textId="1C201582" w:rsidR="00EE6B88" w:rsidRDefault="00EE6B88">
      <w:pPr>
        <w:pStyle w:val="TOC5"/>
        <w:rPr>
          <w:rFonts w:asciiTheme="minorHAnsi" w:eastAsiaTheme="minorEastAsia" w:hAnsiTheme="minorHAnsi" w:cstheme="minorBidi"/>
          <w:sz w:val="22"/>
          <w:szCs w:val="22"/>
          <w:lang w:eastAsia="en-AU"/>
        </w:rPr>
      </w:pPr>
      <w:r>
        <w:tab/>
      </w:r>
      <w:hyperlink w:anchor="_Toc68183816" w:history="1">
        <w:r w:rsidRPr="00643C64">
          <w:t>11</w:t>
        </w:r>
        <w:r>
          <w:rPr>
            <w:rFonts w:asciiTheme="minorHAnsi" w:eastAsiaTheme="minorEastAsia" w:hAnsiTheme="minorHAnsi" w:cstheme="minorBidi"/>
            <w:sz w:val="22"/>
            <w:szCs w:val="22"/>
            <w:lang w:eastAsia="en-AU"/>
          </w:rPr>
          <w:tab/>
        </w:r>
        <w:r w:rsidRPr="00643C64">
          <w:t>Contents of reminder notices—identifying authorised person</w:t>
        </w:r>
        <w:r>
          <w:tab/>
        </w:r>
        <w:r>
          <w:fldChar w:fldCharType="begin"/>
        </w:r>
        <w:r>
          <w:instrText xml:space="preserve"> PAGEREF _Toc68183816 \h </w:instrText>
        </w:r>
        <w:r>
          <w:fldChar w:fldCharType="separate"/>
        </w:r>
        <w:r w:rsidR="00DF23DB">
          <w:t>5</w:t>
        </w:r>
        <w:r>
          <w:fldChar w:fldCharType="end"/>
        </w:r>
      </w:hyperlink>
    </w:p>
    <w:p w14:paraId="35E8D854" w14:textId="6179B5FE" w:rsidR="00EE6B88" w:rsidRDefault="00EE6B88">
      <w:pPr>
        <w:pStyle w:val="TOC5"/>
        <w:rPr>
          <w:rFonts w:asciiTheme="minorHAnsi" w:eastAsiaTheme="minorEastAsia" w:hAnsiTheme="minorHAnsi" w:cstheme="minorBidi"/>
          <w:sz w:val="22"/>
          <w:szCs w:val="22"/>
          <w:lang w:eastAsia="en-AU"/>
        </w:rPr>
      </w:pPr>
      <w:r>
        <w:tab/>
      </w:r>
      <w:hyperlink w:anchor="_Toc68183817" w:history="1">
        <w:r w:rsidRPr="00643C64">
          <w:t>12</w:t>
        </w:r>
        <w:r>
          <w:rPr>
            <w:rFonts w:asciiTheme="minorHAnsi" w:eastAsiaTheme="minorEastAsia" w:hAnsiTheme="minorHAnsi" w:cstheme="minorBidi"/>
            <w:sz w:val="22"/>
            <w:szCs w:val="22"/>
            <w:lang w:eastAsia="en-AU"/>
          </w:rPr>
          <w:tab/>
        </w:r>
        <w:r w:rsidRPr="00643C64">
          <w:t>Authorised people for infringement notice offences</w:t>
        </w:r>
        <w:r>
          <w:tab/>
        </w:r>
        <w:r>
          <w:fldChar w:fldCharType="begin"/>
        </w:r>
        <w:r>
          <w:instrText xml:space="preserve"> PAGEREF _Toc68183817 \h </w:instrText>
        </w:r>
        <w:r>
          <w:fldChar w:fldCharType="separate"/>
        </w:r>
        <w:r w:rsidR="00DF23DB">
          <w:t>5</w:t>
        </w:r>
        <w:r>
          <w:fldChar w:fldCharType="end"/>
        </w:r>
      </w:hyperlink>
    </w:p>
    <w:p w14:paraId="40BFD626" w14:textId="589D9685" w:rsidR="00EE6B88" w:rsidRDefault="00EE6B88">
      <w:pPr>
        <w:pStyle w:val="TOC5"/>
        <w:rPr>
          <w:rFonts w:asciiTheme="minorHAnsi" w:eastAsiaTheme="minorEastAsia" w:hAnsiTheme="minorHAnsi" w:cstheme="minorBidi"/>
          <w:sz w:val="22"/>
          <w:szCs w:val="22"/>
          <w:lang w:eastAsia="en-AU"/>
        </w:rPr>
      </w:pPr>
      <w:r>
        <w:tab/>
      </w:r>
      <w:hyperlink w:anchor="_Toc68183818" w:history="1">
        <w:r w:rsidRPr="00643C64">
          <w:t>13</w:t>
        </w:r>
        <w:r>
          <w:rPr>
            <w:rFonts w:asciiTheme="minorHAnsi" w:eastAsiaTheme="minorEastAsia" w:hAnsiTheme="minorHAnsi" w:cstheme="minorBidi"/>
            <w:sz w:val="22"/>
            <w:szCs w:val="22"/>
            <w:lang w:eastAsia="en-AU"/>
          </w:rPr>
          <w:tab/>
        </w:r>
        <w:r w:rsidRPr="00643C64">
          <w:t>Expiry—regulation</w:t>
        </w:r>
        <w:r>
          <w:tab/>
        </w:r>
        <w:r>
          <w:fldChar w:fldCharType="begin"/>
        </w:r>
        <w:r>
          <w:instrText xml:space="preserve"> PAGEREF _Toc68183818 \h </w:instrText>
        </w:r>
        <w:r>
          <w:fldChar w:fldCharType="separate"/>
        </w:r>
        <w:r w:rsidR="00DF23DB">
          <w:t>5</w:t>
        </w:r>
        <w:r>
          <w:fldChar w:fldCharType="end"/>
        </w:r>
      </w:hyperlink>
    </w:p>
    <w:p w14:paraId="1A873C29" w14:textId="413F4F87" w:rsidR="00EE6B88" w:rsidRDefault="008320EA">
      <w:pPr>
        <w:pStyle w:val="TOC6"/>
        <w:rPr>
          <w:rFonts w:asciiTheme="minorHAnsi" w:eastAsiaTheme="minorEastAsia" w:hAnsiTheme="minorHAnsi" w:cstheme="minorBidi"/>
          <w:b w:val="0"/>
          <w:sz w:val="22"/>
          <w:szCs w:val="22"/>
          <w:lang w:eastAsia="en-AU"/>
        </w:rPr>
      </w:pPr>
      <w:hyperlink w:anchor="_Toc68183819" w:history="1">
        <w:r w:rsidR="00EE6B88" w:rsidRPr="00643C64">
          <w:t>Dictionary</w:t>
        </w:r>
        <w:r w:rsidR="00EE6B88">
          <w:tab/>
        </w:r>
        <w:r w:rsidR="00EE6B88">
          <w:tab/>
        </w:r>
        <w:r w:rsidR="00EE6B88" w:rsidRPr="00EE6B88">
          <w:rPr>
            <w:b w:val="0"/>
            <w:sz w:val="20"/>
          </w:rPr>
          <w:fldChar w:fldCharType="begin"/>
        </w:r>
        <w:r w:rsidR="00EE6B88" w:rsidRPr="00EE6B88">
          <w:rPr>
            <w:b w:val="0"/>
            <w:sz w:val="20"/>
          </w:rPr>
          <w:instrText xml:space="preserve"> PAGEREF _Toc68183819 \h </w:instrText>
        </w:r>
        <w:r w:rsidR="00EE6B88" w:rsidRPr="00EE6B88">
          <w:rPr>
            <w:b w:val="0"/>
            <w:sz w:val="20"/>
          </w:rPr>
        </w:r>
        <w:r w:rsidR="00EE6B88" w:rsidRPr="00EE6B88">
          <w:rPr>
            <w:b w:val="0"/>
            <w:sz w:val="20"/>
          </w:rPr>
          <w:fldChar w:fldCharType="separate"/>
        </w:r>
        <w:r w:rsidR="00DF23DB">
          <w:rPr>
            <w:b w:val="0"/>
            <w:sz w:val="20"/>
          </w:rPr>
          <w:t>7</w:t>
        </w:r>
        <w:r w:rsidR="00EE6B88" w:rsidRPr="00EE6B88">
          <w:rPr>
            <w:b w:val="0"/>
            <w:sz w:val="20"/>
          </w:rPr>
          <w:fldChar w:fldCharType="end"/>
        </w:r>
      </w:hyperlink>
    </w:p>
    <w:p w14:paraId="511BA7E4" w14:textId="4CF9BC87" w:rsidR="00EE6B88" w:rsidRDefault="008320EA" w:rsidP="00EE6B88">
      <w:pPr>
        <w:pStyle w:val="TOC7"/>
        <w:spacing w:before="480"/>
        <w:rPr>
          <w:rFonts w:asciiTheme="minorHAnsi" w:eastAsiaTheme="minorEastAsia" w:hAnsiTheme="minorHAnsi" w:cstheme="minorBidi"/>
          <w:b w:val="0"/>
          <w:sz w:val="22"/>
          <w:szCs w:val="22"/>
          <w:lang w:eastAsia="en-AU"/>
        </w:rPr>
      </w:pPr>
      <w:hyperlink w:anchor="_Toc68183820" w:history="1">
        <w:r w:rsidR="00EE6B88">
          <w:t>Endnotes</w:t>
        </w:r>
        <w:r w:rsidR="00EE6B88" w:rsidRPr="00EE6B88">
          <w:rPr>
            <w:vanish/>
          </w:rPr>
          <w:tab/>
        </w:r>
        <w:r w:rsidR="00EE6B88">
          <w:rPr>
            <w:vanish/>
          </w:rPr>
          <w:tab/>
        </w:r>
        <w:r w:rsidR="00EE6B88" w:rsidRPr="00EE6B88">
          <w:rPr>
            <w:b w:val="0"/>
            <w:vanish/>
          </w:rPr>
          <w:fldChar w:fldCharType="begin"/>
        </w:r>
        <w:r w:rsidR="00EE6B88" w:rsidRPr="00EE6B88">
          <w:rPr>
            <w:b w:val="0"/>
            <w:vanish/>
          </w:rPr>
          <w:instrText xml:space="preserve"> PAGEREF _Toc68183820 \h </w:instrText>
        </w:r>
        <w:r w:rsidR="00EE6B88" w:rsidRPr="00EE6B88">
          <w:rPr>
            <w:b w:val="0"/>
            <w:vanish/>
          </w:rPr>
        </w:r>
        <w:r w:rsidR="00EE6B88" w:rsidRPr="00EE6B88">
          <w:rPr>
            <w:b w:val="0"/>
            <w:vanish/>
          </w:rPr>
          <w:fldChar w:fldCharType="separate"/>
        </w:r>
        <w:r w:rsidR="00DF23DB">
          <w:rPr>
            <w:b w:val="0"/>
            <w:vanish/>
          </w:rPr>
          <w:t>8</w:t>
        </w:r>
        <w:r w:rsidR="00EE6B88" w:rsidRPr="00EE6B88">
          <w:rPr>
            <w:b w:val="0"/>
            <w:vanish/>
          </w:rPr>
          <w:fldChar w:fldCharType="end"/>
        </w:r>
      </w:hyperlink>
    </w:p>
    <w:p w14:paraId="2D04BC1B" w14:textId="4B098D49" w:rsidR="00EE6B88" w:rsidRDefault="00EE6B88">
      <w:pPr>
        <w:pStyle w:val="TOC5"/>
        <w:rPr>
          <w:rFonts w:asciiTheme="minorHAnsi" w:eastAsiaTheme="minorEastAsia" w:hAnsiTheme="minorHAnsi" w:cstheme="minorBidi"/>
          <w:sz w:val="22"/>
          <w:szCs w:val="22"/>
          <w:lang w:eastAsia="en-AU"/>
        </w:rPr>
      </w:pPr>
      <w:r>
        <w:tab/>
      </w:r>
      <w:hyperlink w:anchor="_Toc68183821" w:history="1">
        <w:r w:rsidRPr="00643C64">
          <w:t>1</w:t>
        </w:r>
        <w:r>
          <w:rPr>
            <w:rFonts w:asciiTheme="minorHAnsi" w:eastAsiaTheme="minorEastAsia" w:hAnsiTheme="minorHAnsi" w:cstheme="minorBidi"/>
            <w:sz w:val="22"/>
            <w:szCs w:val="22"/>
            <w:lang w:eastAsia="en-AU"/>
          </w:rPr>
          <w:tab/>
        </w:r>
        <w:r w:rsidRPr="00643C64">
          <w:t>About the endnotes</w:t>
        </w:r>
        <w:r>
          <w:tab/>
        </w:r>
        <w:r>
          <w:fldChar w:fldCharType="begin"/>
        </w:r>
        <w:r>
          <w:instrText xml:space="preserve"> PAGEREF _Toc68183821 \h </w:instrText>
        </w:r>
        <w:r>
          <w:fldChar w:fldCharType="separate"/>
        </w:r>
        <w:r w:rsidR="00DF23DB">
          <w:t>8</w:t>
        </w:r>
        <w:r>
          <w:fldChar w:fldCharType="end"/>
        </w:r>
      </w:hyperlink>
    </w:p>
    <w:p w14:paraId="29B12F54" w14:textId="309699CC" w:rsidR="00EE6B88" w:rsidRDefault="00EE6B88">
      <w:pPr>
        <w:pStyle w:val="TOC5"/>
        <w:rPr>
          <w:rFonts w:asciiTheme="minorHAnsi" w:eastAsiaTheme="minorEastAsia" w:hAnsiTheme="minorHAnsi" w:cstheme="minorBidi"/>
          <w:sz w:val="22"/>
          <w:szCs w:val="22"/>
          <w:lang w:eastAsia="en-AU"/>
        </w:rPr>
      </w:pPr>
      <w:r>
        <w:tab/>
      </w:r>
      <w:hyperlink w:anchor="_Toc68183822" w:history="1">
        <w:r w:rsidRPr="00643C64">
          <w:t>2</w:t>
        </w:r>
        <w:r>
          <w:rPr>
            <w:rFonts w:asciiTheme="minorHAnsi" w:eastAsiaTheme="minorEastAsia" w:hAnsiTheme="minorHAnsi" w:cstheme="minorBidi"/>
            <w:sz w:val="22"/>
            <w:szCs w:val="22"/>
            <w:lang w:eastAsia="en-AU"/>
          </w:rPr>
          <w:tab/>
        </w:r>
        <w:r w:rsidRPr="00643C64">
          <w:t>Abbreviation key</w:t>
        </w:r>
        <w:r>
          <w:tab/>
        </w:r>
        <w:r>
          <w:fldChar w:fldCharType="begin"/>
        </w:r>
        <w:r>
          <w:instrText xml:space="preserve"> PAGEREF _Toc68183822 \h </w:instrText>
        </w:r>
        <w:r>
          <w:fldChar w:fldCharType="separate"/>
        </w:r>
        <w:r w:rsidR="00DF23DB">
          <w:t>8</w:t>
        </w:r>
        <w:r>
          <w:fldChar w:fldCharType="end"/>
        </w:r>
      </w:hyperlink>
    </w:p>
    <w:p w14:paraId="0D7162FD" w14:textId="743F0A0A" w:rsidR="00EE6B88" w:rsidRDefault="00EE6B88">
      <w:pPr>
        <w:pStyle w:val="TOC5"/>
        <w:rPr>
          <w:rFonts w:asciiTheme="minorHAnsi" w:eastAsiaTheme="minorEastAsia" w:hAnsiTheme="minorHAnsi" w:cstheme="minorBidi"/>
          <w:sz w:val="22"/>
          <w:szCs w:val="22"/>
          <w:lang w:eastAsia="en-AU"/>
        </w:rPr>
      </w:pPr>
      <w:r>
        <w:tab/>
      </w:r>
      <w:hyperlink w:anchor="_Toc68183823" w:history="1">
        <w:r w:rsidRPr="00643C64">
          <w:t>3</w:t>
        </w:r>
        <w:r>
          <w:rPr>
            <w:rFonts w:asciiTheme="minorHAnsi" w:eastAsiaTheme="minorEastAsia" w:hAnsiTheme="minorHAnsi" w:cstheme="minorBidi"/>
            <w:sz w:val="22"/>
            <w:szCs w:val="22"/>
            <w:lang w:eastAsia="en-AU"/>
          </w:rPr>
          <w:tab/>
        </w:r>
        <w:r w:rsidRPr="00643C64">
          <w:t>Legislation history</w:t>
        </w:r>
        <w:r>
          <w:tab/>
        </w:r>
        <w:r>
          <w:fldChar w:fldCharType="begin"/>
        </w:r>
        <w:r>
          <w:instrText xml:space="preserve"> PAGEREF _Toc68183823 \h </w:instrText>
        </w:r>
        <w:r>
          <w:fldChar w:fldCharType="separate"/>
        </w:r>
        <w:r w:rsidR="00DF23DB">
          <w:t>9</w:t>
        </w:r>
        <w:r>
          <w:fldChar w:fldCharType="end"/>
        </w:r>
      </w:hyperlink>
    </w:p>
    <w:p w14:paraId="51EF4399" w14:textId="3440B3AB" w:rsidR="00EE6B88" w:rsidRDefault="00EE6B88">
      <w:pPr>
        <w:pStyle w:val="TOC5"/>
        <w:rPr>
          <w:rFonts w:asciiTheme="minorHAnsi" w:eastAsiaTheme="minorEastAsia" w:hAnsiTheme="minorHAnsi" w:cstheme="minorBidi"/>
          <w:sz w:val="22"/>
          <w:szCs w:val="22"/>
          <w:lang w:eastAsia="en-AU"/>
        </w:rPr>
      </w:pPr>
      <w:r>
        <w:tab/>
      </w:r>
      <w:hyperlink w:anchor="_Toc68183824" w:history="1">
        <w:r w:rsidRPr="00643C64">
          <w:t>4</w:t>
        </w:r>
        <w:r>
          <w:rPr>
            <w:rFonts w:asciiTheme="minorHAnsi" w:eastAsiaTheme="minorEastAsia" w:hAnsiTheme="minorHAnsi" w:cstheme="minorBidi"/>
            <w:sz w:val="22"/>
            <w:szCs w:val="22"/>
            <w:lang w:eastAsia="en-AU"/>
          </w:rPr>
          <w:tab/>
        </w:r>
        <w:r w:rsidRPr="00643C64">
          <w:t>Amendment history</w:t>
        </w:r>
        <w:r>
          <w:tab/>
        </w:r>
        <w:r>
          <w:fldChar w:fldCharType="begin"/>
        </w:r>
        <w:r>
          <w:instrText xml:space="preserve"> PAGEREF _Toc68183824 \h </w:instrText>
        </w:r>
        <w:r>
          <w:fldChar w:fldCharType="separate"/>
        </w:r>
        <w:r w:rsidR="00DF23DB">
          <w:t>9</w:t>
        </w:r>
        <w:r>
          <w:fldChar w:fldCharType="end"/>
        </w:r>
      </w:hyperlink>
    </w:p>
    <w:p w14:paraId="63012D8E" w14:textId="1B52B685" w:rsidR="00EE6B88" w:rsidRDefault="00EE6B88">
      <w:pPr>
        <w:pStyle w:val="TOC5"/>
        <w:rPr>
          <w:rFonts w:asciiTheme="minorHAnsi" w:eastAsiaTheme="minorEastAsia" w:hAnsiTheme="minorHAnsi" w:cstheme="minorBidi"/>
          <w:sz w:val="22"/>
          <w:szCs w:val="22"/>
          <w:lang w:eastAsia="en-AU"/>
        </w:rPr>
      </w:pPr>
      <w:r>
        <w:tab/>
      </w:r>
      <w:hyperlink w:anchor="_Toc68183825" w:history="1">
        <w:r w:rsidRPr="00643C64">
          <w:t>5</w:t>
        </w:r>
        <w:r>
          <w:rPr>
            <w:rFonts w:asciiTheme="minorHAnsi" w:eastAsiaTheme="minorEastAsia" w:hAnsiTheme="minorHAnsi" w:cstheme="minorBidi"/>
            <w:sz w:val="22"/>
            <w:szCs w:val="22"/>
            <w:lang w:eastAsia="en-AU"/>
          </w:rPr>
          <w:tab/>
        </w:r>
        <w:r w:rsidRPr="00643C64">
          <w:t>Earlier republications</w:t>
        </w:r>
        <w:r>
          <w:tab/>
        </w:r>
        <w:r>
          <w:fldChar w:fldCharType="begin"/>
        </w:r>
        <w:r>
          <w:instrText xml:space="preserve"> PAGEREF _Toc68183825 \h </w:instrText>
        </w:r>
        <w:r>
          <w:fldChar w:fldCharType="separate"/>
        </w:r>
        <w:r w:rsidR="00DF23DB">
          <w:t>10</w:t>
        </w:r>
        <w:r>
          <w:fldChar w:fldCharType="end"/>
        </w:r>
      </w:hyperlink>
    </w:p>
    <w:p w14:paraId="6BF5AD5B" w14:textId="3F3D8CC8" w:rsidR="001F426F" w:rsidRDefault="00EE6B88" w:rsidP="001F426F">
      <w:pPr>
        <w:pStyle w:val="BillBasic"/>
      </w:pPr>
      <w:r>
        <w:fldChar w:fldCharType="end"/>
      </w:r>
    </w:p>
    <w:p w14:paraId="4B2C5A62" w14:textId="77777777" w:rsidR="0001013A" w:rsidRDefault="0001013A">
      <w:pPr>
        <w:pStyle w:val="01Contents"/>
        <w:sectPr w:rsidR="0001013A"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1F156DC7" w14:textId="77777777" w:rsidR="001F426F" w:rsidRDefault="001F426F" w:rsidP="001F426F">
      <w:pPr>
        <w:jc w:val="center"/>
      </w:pPr>
      <w:r>
        <w:rPr>
          <w:noProof/>
          <w:lang w:eastAsia="en-AU"/>
        </w:rPr>
        <w:lastRenderedPageBreak/>
        <w:drawing>
          <wp:inline distT="0" distB="0" distL="0" distR="0" wp14:anchorId="0F1172DF" wp14:editId="2B70886A">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421412A" w14:textId="77777777" w:rsidR="001F426F" w:rsidRDefault="001F426F" w:rsidP="001F426F">
      <w:pPr>
        <w:jc w:val="center"/>
        <w:rPr>
          <w:rFonts w:ascii="Arial" w:hAnsi="Arial"/>
        </w:rPr>
      </w:pPr>
      <w:r>
        <w:rPr>
          <w:rFonts w:ascii="Arial" w:hAnsi="Arial"/>
        </w:rPr>
        <w:t>Australian Capital Territory</w:t>
      </w:r>
    </w:p>
    <w:p w14:paraId="5ACDA1E0" w14:textId="7347AB38" w:rsidR="001F426F" w:rsidRDefault="00BA5CE8" w:rsidP="001F426F">
      <w:pPr>
        <w:pStyle w:val="Billname"/>
      </w:pPr>
      <w:bookmarkStart w:id="7" w:name="Citation"/>
      <w:r>
        <w:t>Magistrates Court (Public Health (COVID-19) Infringement Notices) Regulation 2020</w:t>
      </w:r>
      <w:bookmarkEnd w:id="7"/>
      <w:r w:rsidR="001F426F">
        <w:t xml:space="preserve">     </w:t>
      </w:r>
    </w:p>
    <w:p w14:paraId="1DC8025E" w14:textId="77777777" w:rsidR="001F426F" w:rsidRDefault="001F426F" w:rsidP="001F426F">
      <w:pPr>
        <w:spacing w:before="240" w:after="60"/>
        <w:rPr>
          <w:rFonts w:ascii="Arial" w:hAnsi="Arial"/>
        </w:rPr>
      </w:pPr>
    </w:p>
    <w:p w14:paraId="1D0F8A85" w14:textId="77777777" w:rsidR="001F426F" w:rsidRDefault="001F426F" w:rsidP="001F426F">
      <w:pPr>
        <w:pStyle w:val="N-line3"/>
      </w:pPr>
    </w:p>
    <w:p w14:paraId="7841D6E5" w14:textId="77777777" w:rsidR="001F426F" w:rsidRDefault="001F426F" w:rsidP="001F426F">
      <w:pPr>
        <w:pStyle w:val="CoverInForce"/>
      </w:pPr>
      <w:r>
        <w:t>made under the</w:t>
      </w:r>
    </w:p>
    <w:bookmarkStart w:id="8" w:name="ActName"/>
    <w:p w14:paraId="10DE1371" w14:textId="051741A8" w:rsidR="001F426F" w:rsidRDefault="001F426F" w:rsidP="001F426F">
      <w:pPr>
        <w:pStyle w:val="CoverActName"/>
      </w:pPr>
      <w:r w:rsidRPr="001F426F">
        <w:rPr>
          <w:rStyle w:val="charCitHyperlinkAbbrev"/>
        </w:rPr>
        <w:fldChar w:fldCharType="begin"/>
      </w:r>
      <w:r w:rsidR="00BA5CE8">
        <w:rPr>
          <w:rStyle w:val="charCitHyperlinkAbbrev"/>
        </w:rPr>
        <w:instrText>HYPERLINK "http://www.legislation.act.gov.au/a/1930-21" \o "A1930-21"</w:instrText>
      </w:r>
      <w:r w:rsidRPr="001F426F">
        <w:rPr>
          <w:rStyle w:val="charCitHyperlinkAbbrev"/>
        </w:rPr>
        <w:fldChar w:fldCharType="separate"/>
      </w:r>
      <w:r w:rsidR="00BA5CE8">
        <w:rPr>
          <w:rStyle w:val="charCitHyperlinkAbbrev"/>
        </w:rPr>
        <w:t>Magistrates Court Act 1930</w:t>
      </w:r>
      <w:r w:rsidRPr="001F426F">
        <w:rPr>
          <w:rStyle w:val="charCitHyperlinkAbbrev"/>
        </w:rPr>
        <w:fldChar w:fldCharType="end"/>
      </w:r>
      <w:bookmarkEnd w:id="8"/>
    </w:p>
    <w:p w14:paraId="329CA075" w14:textId="77777777" w:rsidR="001F426F" w:rsidRDefault="001F426F" w:rsidP="001F426F">
      <w:pPr>
        <w:pStyle w:val="N-line3"/>
      </w:pPr>
    </w:p>
    <w:p w14:paraId="3DC46A24" w14:textId="77777777" w:rsidR="001F426F" w:rsidRDefault="001F426F" w:rsidP="001F426F">
      <w:pPr>
        <w:pStyle w:val="Placeholder"/>
      </w:pPr>
      <w:r>
        <w:rPr>
          <w:rStyle w:val="charContents"/>
          <w:sz w:val="16"/>
        </w:rPr>
        <w:t xml:space="preserve">  </w:t>
      </w:r>
      <w:r>
        <w:rPr>
          <w:rStyle w:val="charPage"/>
        </w:rPr>
        <w:t xml:space="preserve">  </w:t>
      </w:r>
    </w:p>
    <w:p w14:paraId="3328C56A" w14:textId="77777777" w:rsidR="001F426F" w:rsidRDefault="001F426F" w:rsidP="001F426F">
      <w:pPr>
        <w:pStyle w:val="Placeholder"/>
      </w:pPr>
      <w:r>
        <w:rPr>
          <w:rStyle w:val="CharChapNo"/>
        </w:rPr>
        <w:t xml:space="preserve">  </w:t>
      </w:r>
      <w:r>
        <w:rPr>
          <w:rStyle w:val="CharChapText"/>
        </w:rPr>
        <w:t xml:space="preserve">  </w:t>
      </w:r>
    </w:p>
    <w:p w14:paraId="3E2A4149" w14:textId="77777777" w:rsidR="001F426F" w:rsidRDefault="001F426F" w:rsidP="001F426F">
      <w:pPr>
        <w:pStyle w:val="Placeholder"/>
      </w:pPr>
      <w:r>
        <w:rPr>
          <w:rStyle w:val="CharPartNo"/>
        </w:rPr>
        <w:t xml:space="preserve">  </w:t>
      </w:r>
      <w:r>
        <w:rPr>
          <w:rStyle w:val="CharPartText"/>
        </w:rPr>
        <w:t xml:space="preserve">  </w:t>
      </w:r>
    </w:p>
    <w:p w14:paraId="761755D3" w14:textId="77777777" w:rsidR="001F426F" w:rsidRDefault="001F426F" w:rsidP="001F426F">
      <w:pPr>
        <w:pStyle w:val="Placeholder"/>
      </w:pPr>
      <w:r>
        <w:rPr>
          <w:rStyle w:val="CharDivNo"/>
        </w:rPr>
        <w:t xml:space="preserve">  </w:t>
      </w:r>
      <w:r>
        <w:rPr>
          <w:rStyle w:val="CharDivText"/>
        </w:rPr>
        <w:t xml:space="preserve">  </w:t>
      </w:r>
    </w:p>
    <w:p w14:paraId="7844645A" w14:textId="77777777" w:rsidR="001F426F" w:rsidRDefault="001F426F" w:rsidP="001F426F">
      <w:pPr>
        <w:pStyle w:val="Placeholder"/>
      </w:pPr>
      <w:r>
        <w:rPr>
          <w:rStyle w:val="CharSectNo"/>
        </w:rPr>
        <w:t xml:space="preserve">  </w:t>
      </w:r>
    </w:p>
    <w:p w14:paraId="72CAD5B1" w14:textId="77777777" w:rsidR="001F426F" w:rsidRDefault="001F426F" w:rsidP="001F426F">
      <w:pPr>
        <w:pStyle w:val="PageBreak"/>
      </w:pPr>
      <w:r>
        <w:br w:type="page"/>
      </w:r>
    </w:p>
    <w:p w14:paraId="2D22014A" w14:textId="66DD73EC" w:rsidR="009D3388" w:rsidRPr="00156E6D" w:rsidRDefault="00156E6D" w:rsidP="00156E6D">
      <w:pPr>
        <w:pStyle w:val="AH5Sec"/>
      </w:pPr>
      <w:bookmarkStart w:id="9" w:name="_Toc68183807"/>
      <w:r w:rsidRPr="00EE6B88">
        <w:rPr>
          <w:rStyle w:val="CharSectNo"/>
        </w:rPr>
        <w:lastRenderedPageBreak/>
        <w:t>1</w:t>
      </w:r>
      <w:r w:rsidRPr="00156E6D">
        <w:tab/>
      </w:r>
      <w:r w:rsidR="009D3388" w:rsidRPr="00156E6D">
        <w:t>Name of regulation</w:t>
      </w:r>
      <w:bookmarkEnd w:id="9"/>
    </w:p>
    <w:p w14:paraId="0C982DA8" w14:textId="2542DA86" w:rsidR="009D3388" w:rsidRPr="00156E6D" w:rsidRDefault="009D3388" w:rsidP="0096226A">
      <w:pPr>
        <w:pStyle w:val="Amainreturn"/>
        <w:rPr>
          <w:iCs/>
        </w:rPr>
      </w:pPr>
      <w:r w:rsidRPr="00156E6D">
        <w:t xml:space="preserve">This regulation is the </w:t>
      </w:r>
      <w:r w:rsidRPr="00156E6D">
        <w:rPr>
          <w:i/>
        </w:rPr>
        <w:fldChar w:fldCharType="begin"/>
      </w:r>
      <w:r w:rsidRPr="00156E6D">
        <w:rPr>
          <w:i/>
        </w:rPr>
        <w:instrText xml:space="preserve"> REF citation \*charformat </w:instrText>
      </w:r>
      <w:r w:rsidRPr="00156E6D">
        <w:rPr>
          <w:i/>
        </w:rPr>
        <w:fldChar w:fldCharType="separate"/>
      </w:r>
      <w:r w:rsidR="00DF23DB" w:rsidRPr="00DF23DB">
        <w:rPr>
          <w:i/>
        </w:rPr>
        <w:t>Magistrates Court (Public Health (COVID-19) Infringement Notices) Regulation 2020</w:t>
      </w:r>
      <w:r w:rsidRPr="00156E6D">
        <w:rPr>
          <w:i/>
        </w:rPr>
        <w:fldChar w:fldCharType="end"/>
      </w:r>
      <w:r w:rsidRPr="00156E6D">
        <w:rPr>
          <w:iCs/>
        </w:rPr>
        <w:t>.</w:t>
      </w:r>
    </w:p>
    <w:p w14:paraId="06A91FCF" w14:textId="538790F3" w:rsidR="009D3388" w:rsidRPr="00156E6D" w:rsidRDefault="00156E6D" w:rsidP="00156E6D">
      <w:pPr>
        <w:pStyle w:val="AH5Sec"/>
      </w:pPr>
      <w:bookmarkStart w:id="10" w:name="_Toc68183808"/>
      <w:r w:rsidRPr="00EE6B88">
        <w:rPr>
          <w:rStyle w:val="CharSectNo"/>
        </w:rPr>
        <w:t>3</w:t>
      </w:r>
      <w:r w:rsidRPr="00156E6D">
        <w:tab/>
      </w:r>
      <w:r w:rsidR="009D3388" w:rsidRPr="00156E6D">
        <w:t>Dictionary</w:t>
      </w:r>
      <w:bookmarkEnd w:id="10"/>
    </w:p>
    <w:p w14:paraId="2135E952" w14:textId="50A90543" w:rsidR="009D3388" w:rsidRPr="00156E6D" w:rsidRDefault="009D3388" w:rsidP="00156E6D">
      <w:pPr>
        <w:pStyle w:val="Amainreturn"/>
        <w:keepNext/>
      </w:pPr>
      <w:r w:rsidRPr="00156E6D">
        <w:t>The dictionary at the end of this regulation is part of this regulation.</w:t>
      </w:r>
    </w:p>
    <w:p w14:paraId="7AD36537" w14:textId="77777777" w:rsidR="00D80A57" w:rsidRPr="00156E6D" w:rsidRDefault="00D80A57" w:rsidP="00156E6D">
      <w:pPr>
        <w:pStyle w:val="aNote"/>
        <w:keepNext/>
      </w:pPr>
      <w:r w:rsidRPr="00156E6D">
        <w:rPr>
          <w:rStyle w:val="charItals"/>
        </w:rPr>
        <w:t>Note 1</w:t>
      </w:r>
      <w:r w:rsidRPr="00156E6D">
        <w:tab/>
        <w:t>The dictionary at the end of this regulation defines certain terms used in this regulation.</w:t>
      </w:r>
    </w:p>
    <w:p w14:paraId="21DB4489" w14:textId="10C6179B" w:rsidR="009D3388" w:rsidRPr="00156E6D" w:rsidRDefault="009D3388" w:rsidP="0096226A">
      <w:pPr>
        <w:pStyle w:val="aNote"/>
      </w:pPr>
      <w:r w:rsidRPr="00156E6D">
        <w:rPr>
          <w:rStyle w:val="charItals"/>
        </w:rPr>
        <w:t>Note 2</w:t>
      </w:r>
      <w:r w:rsidRPr="00156E6D">
        <w:tab/>
        <w:t xml:space="preserve">A definition in the dictionary applies to the entire regulation unless the definition, or another provision of the regulation, provides otherwise or the contrary intention otherwise appears (see </w:t>
      </w:r>
      <w:hyperlink r:id="rId28" w:tooltip="A2001-14" w:history="1">
        <w:r w:rsidR="00A31308" w:rsidRPr="00156E6D">
          <w:rPr>
            <w:rStyle w:val="charCitHyperlinkAbbrev"/>
          </w:rPr>
          <w:t>Legislation Act</w:t>
        </w:r>
      </w:hyperlink>
      <w:r w:rsidRPr="00156E6D">
        <w:t>, s 155 and s 156 (1)).</w:t>
      </w:r>
    </w:p>
    <w:p w14:paraId="2DB32BB8" w14:textId="29CDB438" w:rsidR="009D3388" w:rsidRPr="00156E6D" w:rsidRDefault="00156E6D" w:rsidP="00156E6D">
      <w:pPr>
        <w:pStyle w:val="AH5Sec"/>
      </w:pPr>
      <w:bookmarkStart w:id="11" w:name="_Toc68183809"/>
      <w:r w:rsidRPr="00EE6B88">
        <w:rPr>
          <w:rStyle w:val="CharSectNo"/>
        </w:rPr>
        <w:t>4</w:t>
      </w:r>
      <w:r w:rsidRPr="00156E6D">
        <w:tab/>
      </w:r>
      <w:r w:rsidR="009D3388" w:rsidRPr="00156E6D">
        <w:t>Notes</w:t>
      </w:r>
      <w:bookmarkEnd w:id="11"/>
    </w:p>
    <w:p w14:paraId="4DA1029E" w14:textId="77777777" w:rsidR="009D3388" w:rsidRPr="00156E6D" w:rsidRDefault="009D3388" w:rsidP="00156E6D">
      <w:pPr>
        <w:pStyle w:val="Amainreturn"/>
        <w:keepNext/>
      </w:pPr>
      <w:r w:rsidRPr="00156E6D">
        <w:t>A note included in this regulation is explanatory and is not part of this regulation.</w:t>
      </w:r>
    </w:p>
    <w:p w14:paraId="34EE39E5" w14:textId="1A844F61" w:rsidR="009D3388" w:rsidRPr="00156E6D" w:rsidRDefault="009D3388" w:rsidP="0096226A">
      <w:pPr>
        <w:pStyle w:val="aNote"/>
      </w:pPr>
      <w:r w:rsidRPr="00156E6D">
        <w:rPr>
          <w:rStyle w:val="charItals"/>
        </w:rPr>
        <w:t>Note</w:t>
      </w:r>
      <w:r w:rsidRPr="00156E6D">
        <w:rPr>
          <w:rStyle w:val="charItals"/>
        </w:rPr>
        <w:tab/>
      </w:r>
      <w:r w:rsidRPr="00156E6D">
        <w:t xml:space="preserve">See the </w:t>
      </w:r>
      <w:hyperlink r:id="rId29" w:tooltip="A2001-14" w:history="1">
        <w:r w:rsidR="00A31308" w:rsidRPr="00156E6D">
          <w:rPr>
            <w:rStyle w:val="charCitHyperlinkAbbrev"/>
          </w:rPr>
          <w:t>Legislation Act</w:t>
        </w:r>
      </w:hyperlink>
      <w:r w:rsidRPr="00156E6D">
        <w:t>, s 127 (1), (4) and (5) for the legal status of notes.</w:t>
      </w:r>
    </w:p>
    <w:p w14:paraId="322FDF82" w14:textId="5E84DAE0" w:rsidR="003616FA" w:rsidRPr="00156E6D" w:rsidRDefault="00156E6D" w:rsidP="00156E6D">
      <w:pPr>
        <w:pStyle w:val="AH5Sec"/>
      </w:pPr>
      <w:bookmarkStart w:id="12" w:name="_Toc68183810"/>
      <w:r w:rsidRPr="00EE6B88">
        <w:rPr>
          <w:rStyle w:val="CharSectNo"/>
        </w:rPr>
        <w:t>5</w:t>
      </w:r>
      <w:r w:rsidRPr="00156E6D">
        <w:tab/>
      </w:r>
      <w:r w:rsidR="003616FA" w:rsidRPr="00156E6D">
        <w:t>Purpose of regulation</w:t>
      </w:r>
      <w:bookmarkEnd w:id="12"/>
    </w:p>
    <w:p w14:paraId="719E457B" w14:textId="74997E11" w:rsidR="003616FA" w:rsidRPr="00156E6D" w:rsidRDefault="003616FA" w:rsidP="003616FA">
      <w:pPr>
        <w:pStyle w:val="Amainreturn"/>
        <w:keepNext/>
      </w:pPr>
      <w:r w:rsidRPr="00156E6D">
        <w:rPr>
          <w:lang w:eastAsia="en-AU"/>
        </w:rPr>
        <w:t xml:space="preserve">The purpose of this regulation is to provide for infringement </w:t>
      </w:r>
      <w:r w:rsidRPr="00156E6D">
        <w:rPr>
          <w:szCs w:val="24"/>
          <w:lang w:eastAsia="en-AU"/>
        </w:rPr>
        <w:t xml:space="preserve">notices under the </w:t>
      </w:r>
      <w:hyperlink r:id="rId30" w:tooltip="A1930-21" w:history="1">
        <w:r w:rsidR="000759ED" w:rsidRPr="00156E6D">
          <w:rPr>
            <w:rStyle w:val="charCitHyperlinkItal"/>
          </w:rPr>
          <w:t>Magistrates Court Act 1930</w:t>
        </w:r>
      </w:hyperlink>
      <w:r w:rsidRPr="00156E6D">
        <w:rPr>
          <w:szCs w:val="24"/>
          <w:lang w:eastAsia="en-AU"/>
        </w:rPr>
        <w:t xml:space="preserve">, part 3.8 for certain offences against the </w:t>
      </w:r>
      <w:hyperlink r:id="rId31" w:tooltip="A1997-69" w:history="1">
        <w:r w:rsidR="00A31308" w:rsidRPr="00156E6D">
          <w:rPr>
            <w:rStyle w:val="charCitHyperlinkItal"/>
          </w:rPr>
          <w:t>Public Health Act 1997</w:t>
        </w:r>
      </w:hyperlink>
      <w:r w:rsidRPr="00156E6D">
        <w:t>.</w:t>
      </w:r>
    </w:p>
    <w:p w14:paraId="5FDC75EB" w14:textId="3F86415F" w:rsidR="003616FA" w:rsidRPr="00156E6D" w:rsidRDefault="003616FA" w:rsidP="003616FA">
      <w:pPr>
        <w:pStyle w:val="aNote"/>
        <w:rPr>
          <w:lang w:eastAsia="en-AU"/>
        </w:rPr>
      </w:pPr>
      <w:r w:rsidRPr="00156E6D">
        <w:rPr>
          <w:rStyle w:val="charItals"/>
        </w:rPr>
        <w:t>Note</w:t>
      </w:r>
      <w:r w:rsidRPr="00156E6D">
        <w:rPr>
          <w:rStyle w:val="charItals"/>
        </w:rPr>
        <w:tab/>
      </w:r>
      <w:r w:rsidRPr="00156E6D">
        <w:rPr>
          <w:lang w:eastAsia="en-AU"/>
        </w:rPr>
        <w:t xml:space="preserve">The </w:t>
      </w:r>
      <w:hyperlink r:id="rId32" w:tooltip="A1930-21" w:history="1">
        <w:r w:rsidR="000759ED" w:rsidRPr="00156E6D">
          <w:rPr>
            <w:rStyle w:val="charCitHyperlinkItal"/>
          </w:rPr>
          <w:t>Magistrates Court Act 1930</w:t>
        </w:r>
      </w:hyperlink>
      <w:r w:rsidRPr="00156E6D">
        <w:rPr>
          <w:lang w:eastAsia="en-AU"/>
        </w:rPr>
        <w:t xml:space="preserve">, </w:t>
      </w:r>
      <w:proofErr w:type="spellStart"/>
      <w:r w:rsidRPr="00156E6D">
        <w:rPr>
          <w:lang w:eastAsia="en-AU"/>
        </w:rPr>
        <w:t>pt</w:t>
      </w:r>
      <w:proofErr w:type="spellEnd"/>
      <w:r w:rsidR="0099015A" w:rsidRPr="00156E6D">
        <w:rPr>
          <w:lang w:eastAsia="en-AU"/>
        </w:rPr>
        <w:t> </w:t>
      </w:r>
      <w:r w:rsidRPr="00156E6D">
        <w:rPr>
          <w:lang w:eastAsia="en-AU"/>
        </w:rPr>
        <w:t>3.8 provides a system of infringement notices for offences against various Acts. The infringement notice system is intended to provide an alternative to prosecution.</w:t>
      </w:r>
    </w:p>
    <w:p w14:paraId="27A4AA7D" w14:textId="22CE46F5" w:rsidR="003E6725" w:rsidRPr="00156E6D" w:rsidRDefault="00156E6D" w:rsidP="00156E6D">
      <w:pPr>
        <w:pStyle w:val="AH5Sec"/>
      </w:pPr>
      <w:bookmarkStart w:id="13" w:name="_Toc68183811"/>
      <w:r w:rsidRPr="00EE6B88">
        <w:rPr>
          <w:rStyle w:val="CharSectNo"/>
        </w:rPr>
        <w:t>6</w:t>
      </w:r>
      <w:r w:rsidRPr="00156E6D">
        <w:tab/>
      </w:r>
      <w:r w:rsidR="003E6725" w:rsidRPr="00156E6D">
        <w:t>Administering authority</w:t>
      </w:r>
      <w:bookmarkEnd w:id="13"/>
    </w:p>
    <w:p w14:paraId="732D4962" w14:textId="1C86A245" w:rsidR="003E6725" w:rsidRPr="00156E6D" w:rsidRDefault="003E6725" w:rsidP="00E236DD">
      <w:pPr>
        <w:pStyle w:val="Amainreturn"/>
        <w:rPr>
          <w:lang w:eastAsia="en-AU"/>
        </w:rPr>
      </w:pPr>
      <w:r w:rsidRPr="00156E6D">
        <w:rPr>
          <w:lang w:eastAsia="en-AU"/>
        </w:rPr>
        <w:t>The administering authority for an infringement notice offence again</w:t>
      </w:r>
      <w:r w:rsidRPr="00156E6D">
        <w:t xml:space="preserve">st the </w:t>
      </w:r>
      <w:hyperlink r:id="rId33" w:tooltip="A1997-69" w:history="1">
        <w:r w:rsidR="00A31308" w:rsidRPr="00156E6D">
          <w:rPr>
            <w:rStyle w:val="charCitHyperlinkItal"/>
          </w:rPr>
          <w:t>Public Health Act 1997</w:t>
        </w:r>
      </w:hyperlink>
      <w:r w:rsidR="00D83CD0" w:rsidRPr="00156E6D">
        <w:t xml:space="preserve"> </w:t>
      </w:r>
      <w:r w:rsidRPr="00156E6D">
        <w:t xml:space="preserve">is </w:t>
      </w:r>
      <w:r w:rsidR="00575F34" w:rsidRPr="00156E6D">
        <w:t xml:space="preserve">the </w:t>
      </w:r>
      <w:r w:rsidR="004A0632" w:rsidRPr="00156E6D">
        <w:t>director-general for that Act</w:t>
      </w:r>
      <w:r w:rsidRPr="00156E6D">
        <w:rPr>
          <w:lang w:eastAsia="en-AU"/>
        </w:rPr>
        <w:t>.</w:t>
      </w:r>
    </w:p>
    <w:p w14:paraId="2B653BD9" w14:textId="6FBC3871" w:rsidR="00495404" w:rsidRPr="00156E6D" w:rsidRDefault="00156E6D" w:rsidP="00156E6D">
      <w:pPr>
        <w:pStyle w:val="AH5Sec"/>
      </w:pPr>
      <w:bookmarkStart w:id="14" w:name="_Toc68183812"/>
      <w:r w:rsidRPr="00EE6B88">
        <w:rPr>
          <w:rStyle w:val="CharSectNo"/>
        </w:rPr>
        <w:lastRenderedPageBreak/>
        <w:t>7</w:t>
      </w:r>
      <w:r w:rsidRPr="00156E6D">
        <w:tab/>
      </w:r>
      <w:r w:rsidR="00495404" w:rsidRPr="00156E6D">
        <w:t>Infringement notice offences</w:t>
      </w:r>
      <w:bookmarkEnd w:id="14"/>
    </w:p>
    <w:p w14:paraId="56C675CC" w14:textId="09708178" w:rsidR="003A7B4F" w:rsidRPr="00156E6D" w:rsidRDefault="003A7B4F" w:rsidP="00495404">
      <w:pPr>
        <w:pStyle w:val="Amainreturn"/>
      </w:pPr>
      <w:r w:rsidRPr="00156E6D">
        <w:t xml:space="preserve">The </w:t>
      </w:r>
      <w:hyperlink r:id="rId34" w:tooltip="A1930-21" w:history="1">
        <w:r w:rsidR="00A31308" w:rsidRPr="00156E6D">
          <w:rPr>
            <w:rStyle w:val="charCitHyperlinkItal"/>
          </w:rPr>
          <w:t>Magistrates Court Act 1930</w:t>
        </w:r>
      </w:hyperlink>
      <w:r w:rsidRPr="00156E6D">
        <w:t xml:space="preserve">, part 3.8 applies to an offence against the </w:t>
      </w:r>
      <w:hyperlink r:id="rId35" w:tooltip="A1997-69" w:history="1">
        <w:r w:rsidR="00A31308" w:rsidRPr="00156E6D">
          <w:rPr>
            <w:rStyle w:val="charCitHyperlinkItal"/>
          </w:rPr>
          <w:t>Public Health Act 1997</w:t>
        </w:r>
      </w:hyperlink>
      <w:r w:rsidRPr="00156E6D">
        <w:t>, section 120 (</w:t>
      </w:r>
      <w:r w:rsidR="00763F85">
        <w:t>4</w:t>
      </w:r>
      <w:r w:rsidRPr="00156E6D">
        <w:t>)</w:t>
      </w:r>
      <w:r w:rsidR="001E15E5" w:rsidRPr="00156E6D">
        <w:t>, but only</w:t>
      </w:r>
      <w:r w:rsidRPr="00156E6D">
        <w:t xml:space="preserve"> if—</w:t>
      </w:r>
    </w:p>
    <w:p w14:paraId="6705F8D8" w14:textId="1EC266E6" w:rsidR="003A7B4F" w:rsidRPr="00156E6D" w:rsidRDefault="00156E6D" w:rsidP="00156E6D">
      <w:pPr>
        <w:pStyle w:val="Apara"/>
        <w:rPr>
          <w:szCs w:val="24"/>
        </w:rPr>
      </w:pPr>
      <w:r w:rsidRPr="00156E6D">
        <w:rPr>
          <w:szCs w:val="24"/>
        </w:rPr>
        <w:tab/>
        <w:t>(a)</w:t>
      </w:r>
      <w:r w:rsidRPr="00156E6D">
        <w:rPr>
          <w:szCs w:val="24"/>
        </w:rPr>
        <w:tab/>
      </w:r>
      <w:r w:rsidR="003A7B4F" w:rsidRPr="00156E6D">
        <w:rPr>
          <w:szCs w:val="24"/>
        </w:rPr>
        <w:t xml:space="preserve">the offence is in relation to a direction given in relation to </w:t>
      </w:r>
      <w:r w:rsidR="00362D7F" w:rsidRPr="00156E6D">
        <w:rPr>
          <w:szCs w:val="24"/>
        </w:rPr>
        <w:t>a declaration made because of the coronavirus disease 2019 (COVID-19) caused by the novel coronavirus SARS-CoV-2;</w:t>
      </w:r>
      <w:r w:rsidR="003A7B4F" w:rsidRPr="00156E6D">
        <w:rPr>
          <w:szCs w:val="24"/>
        </w:rPr>
        <w:t xml:space="preserve"> and</w:t>
      </w:r>
    </w:p>
    <w:p w14:paraId="5175655F" w14:textId="77777777" w:rsidR="00451881" w:rsidRPr="0039410B" w:rsidRDefault="00451881" w:rsidP="00451881">
      <w:pPr>
        <w:pStyle w:val="Apara"/>
      </w:pPr>
      <w:bookmarkStart w:id="15" w:name="_Toc68183813"/>
      <w:r w:rsidRPr="0039410B">
        <w:rPr>
          <w:color w:val="000000"/>
        </w:rPr>
        <w:tab/>
        <w:t>(b)</w:t>
      </w:r>
      <w:r w:rsidRPr="0039410B">
        <w:rPr>
          <w:color w:val="000000"/>
        </w:rPr>
        <w:tab/>
        <w:t>the offence is committed by—</w:t>
      </w:r>
    </w:p>
    <w:p w14:paraId="1FBED1EB" w14:textId="77777777" w:rsidR="00451881" w:rsidRPr="0039410B" w:rsidRDefault="00451881" w:rsidP="00451881">
      <w:pPr>
        <w:pStyle w:val="Asubpara"/>
      </w:pPr>
      <w:r w:rsidRPr="0039410B">
        <w:rPr>
          <w:color w:val="000000"/>
        </w:rPr>
        <w:tab/>
        <w:t>(</w:t>
      </w:r>
      <w:proofErr w:type="spellStart"/>
      <w:r w:rsidRPr="0039410B">
        <w:rPr>
          <w:color w:val="000000"/>
        </w:rPr>
        <w:t>i</w:t>
      </w:r>
      <w:proofErr w:type="spellEnd"/>
      <w:r w:rsidRPr="0039410B">
        <w:rPr>
          <w:color w:val="000000"/>
        </w:rPr>
        <w:t>)</w:t>
      </w:r>
      <w:r w:rsidRPr="0039410B">
        <w:rPr>
          <w:color w:val="000000"/>
        </w:rPr>
        <w:tab/>
        <w:t>for an offence for failing to comply with a face mask direction—a person who is 16 years old or older; or</w:t>
      </w:r>
    </w:p>
    <w:p w14:paraId="7687E721" w14:textId="77777777" w:rsidR="00451881" w:rsidRPr="0039410B" w:rsidRDefault="00451881" w:rsidP="00451881">
      <w:pPr>
        <w:pStyle w:val="Asubpara"/>
      </w:pPr>
      <w:r w:rsidRPr="0039410B">
        <w:tab/>
        <w:t>(ii)</w:t>
      </w:r>
      <w:r w:rsidRPr="0039410B">
        <w:tab/>
        <w:t>in any other case—a person who is 18 years old or older.</w:t>
      </w:r>
    </w:p>
    <w:p w14:paraId="09D6DA36" w14:textId="47157BB1" w:rsidR="00495404" w:rsidRPr="00156E6D" w:rsidRDefault="00156E6D" w:rsidP="00156E6D">
      <w:pPr>
        <w:pStyle w:val="AH5Sec"/>
      </w:pPr>
      <w:r w:rsidRPr="00EE6B88">
        <w:rPr>
          <w:rStyle w:val="CharSectNo"/>
        </w:rPr>
        <w:t>8</w:t>
      </w:r>
      <w:r w:rsidRPr="00156E6D">
        <w:tab/>
      </w:r>
      <w:r w:rsidR="00495404" w:rsidRPr="00156E6D">
        <w:t>Infringement notice penalties</w:t>
      </w:r>
      <w:bookmarkEnd w:id="15"/>
    </w:p>
    <w:p w14:paraId="7A062E0B" w14:textId="3C239E34" w:rsidR="00451881" w:rsidRPr="0039410B" w:rsidRDefault="00451881" w:rsidP="00FD3DAE">
      <w:pPr>
        <w:pStyle w:val="Amain"/>
      </w:pPr>
      <w:r w:rsidRPr="0039410B">
        <w:rPr>
          <w:color w:val="000000"/>
        </w:rPr>
        <w:tab/>
        <w:t>(1)</w:t>
      </w:r>
      <w:r w:rsidRPr="0039410B">
        <w:rPr>
          <w:color w:val="000000"/>
        </w:rPr>
        <w:tab/>
        <w:t xml:space="preserve">The penalty payable for an offence against the </w:t>
      </w:r>
      <w:hyperlink r:id="rId36" w:tooltip="A1997-69" w:history="1">
        <w:r w:rsidRPr="0039410B">
          <w:rPr>
            <w:rStyle w:val="charCitHyperlinkItal"/>
          </w:rPr>
          <w:t>Public Health Act 1997</w:t>
        </w:r>
      </w:hyperlink>
      <w:r w:rsidRPr="0039410B">
        <w:rPr>
          <w:color w:val="000000"/>
        </w:rPr>
        <w:t>, section 120 (4), under an infringement notice for an offence, is—</w:t>
      </w:r>
    </w:p>
    <w:p w14:paraId="5A214EB6" w14:textId="77777777" w:rsidR="00451881" w:rsidRPr="0039410B" w:rsidRDefault="00451881" w:rsidP="00FD3DAE">
      <w:pPr>
        <w:pStyle w:val="Apara"/>
      </w:pPr>
      <w:r w:rsidRPr="0039410B">
        <w:rPr>
          <w:color w:val="000000"/>
        </w:rPr>
        <w:tab/>
        <w:t>(a)</w:t>
      </w:r>
      <w:r w:rsidRPr="0039410B">
        <w:rPr>
          <w:color w:val="000000"/>
        </w:rPr>
        <w:tab/>
        <w:t>for an offence for failing to comply with a face mask direction—</w:t>
      </w:r>
    </w:p>
    <w:p w14:paraId="4AD5798D" w14:textId="77777777" w:rsidR="00451881" w:rsidRPr="0039410B" w:rsidRDefault="00451881" w:rsidP="00FD3DAE">
      <w:pPr>
        <w:pStyle w:val="Asubpara"/>
      </w:pPr>
      <w:r w:rsidRPr="0039410B">
        <w:rPr>
          <w:color w:val="000000"/>
        </w:rPr>
        <w:tab/>
        <w:t>(</w:t>
      </w:r>
      <w:proofErr w:type="spellStart"/>
      <w:r w:rsidRPr="0039410B">
        <w:rPr>
          <w:color w:val="000000"/>
        </w:rPr>
        <w:t>i</w:t>
      </w:r>
      <w:proofErr w:type="spellEnd"/>
      <w:r w:rsidRPr="0039410B">
        <w:rPr>
          <w:color w:val="000000"/>
        </w:rPr>
        <w:t>)</w:t>
      </w:r>
      <w:r w:rsidRPr="0039410B">
        <w:rPr>
          <w:color w:val="000000"/>
        </w:rPr>
        <w:tab/>
        <w:t>for an individual—$200; and</w:t>
      </w:r>
    </w:p>
    <w:p w14:paraId="7AA50377" w14:textId="77777777" w:rsidR="00451881" w:rsidRPr="0039410B" w:rsidRDefault="00451881" w:rsidP="00FD3DAE">
      <w:pPr>
        <w:pStyle w:val="Asubpara"/>
      </w:pPr>
      <w:r w:rsidRPr="0039410B">
        <w:tab/>
        <w:t>(ii)</w:t>
      </w:r>
      <w:r w:rsidRPr="0039410B">
        <w:tab/>
        <w:t>for a corporation—$1 000; or</w:t>
      </w:r>
    </w:p>
    <w:p w14:paraId="2782E5FE" w14:textId="77777777" w:rsidR="00451881" w:rsidRPr="0039410B" w:rsidRDefault="00451881" w:rsidP="00FD3DAE">
      <w:pPr>
        <w:pStyle w:val="Apara"/>
      </w:pPr>
      <w:r w:rsidRPr="0039410B">
        <w:rPr>
          <w:color w:val="000000"/>
        </w:rPr>
        <w:tab/>
        <w:t>(b)</w:t>
      </w:r>
      <w:r w:rsidRPr="0039410B">
        <w:rPr>
          <w:color w:val="000000"/>
        </w:rPr>
        <w:tab/>
        <w:t>in any other case—</w:t>
      </w:r>
    </w:p>
    <w:p w14:paraId="63BDFB31" w14:textId="77777777" w:rsidR="00451881" w:rsidRPr="0039410B" w:rsidRDefault="00451881" w:rsidP="00FD3DAE">
      <w:pPr>
        <w:pStyle w:val="Asubpara"/>
      </w:pPr>
      <w:r w:rsidRPr="0039410B">
        <w:rPr>
          <w:color w:val="000000"/>
        </w:rPr>
        <w:tab/>
        <w:t>(</w:t>
      </w:r>
      <w:proofErr w:type="spellStart"/>
      <w:r w:rsidRPr="0039410B">
        <w:rPr>
          <w:color w:val="000000"/>
        </w:rPr>
        <w:t>i</w:t>
      </w:r>
      <w:proofErr w:type="spellEnd"/>
      <w:r w:rsidRPr="0039410B">
        <w:rPr>
          <w:color w:val="000000"/>
        </w:rPr>
        <w:t>)</w:t>
      </w:r>
      <w:r w:rsidRPr="0039410B">
        <w:rPr>
          <w:color w:val="000000"/>
        </w:rPr>
        <w:tab/>
        <w:t>for an individual—$1 000; and</w:t>
      </w:r>
    </w:p>
    <w:p w14:paraId="0A5A704E" w14:textId="77777777" w:rsidR="00451881" w:rsidRPr="0039410B" w:rsidRDefault="00451881" w:rsidP="00FD3DAE">
      <w:pPr>
        <w:pStyle w:val="Asubpara"/>
      </w:pPr>
      <w:r w:rsidRPr="0039410B">
        <w:tab/>
        <w:t>(ii)</w:t>
      </w:r>
      <w:r w:rsidRPr="0039410B">
        <w:tab/>
        <w:t>for a corporation—$5 000.</w:t>
      </w:r>
    </w:p>
    <w:p w14:paraId="34A761CA" w14:textId="3D7900EA" w:rsidR="00495404" w:rsidRPr="00156E6D" w:rsidRDefault="00156E6D" w:rsidP="00156E6D">
      <w:pPr>
        <w:pStyle w:val="Amain"/>
      </w:pPr>
      <w:r>
        <w:tab/>
      </w:r>
      <w:r w:rsidRPr="00156E6D">
        <w:t>(2)</w:t>
      </w:r>
      <w:r w:rsidRPr="00156E6D">
        <w:tab/>
      </w:r>
      <w:r w:rsidR="00495404" w:rsidRPr="00156E6D">
        <w:rPr>
          <w:lang w:eastAsia="en-AU"/>
        </w:rPr>
        <w:t>The cost of serving a reminder notice for an infringement notice offence against t</w:t>
      </w:r>
      <w:r w:rsidR="00495404" w:rsidRPr="00156E6D">
        <w:t xml:space="preserve">he </w:t>
      </w:r>
      <w:hyperlink r:id="rId37" w:tooltip="A1997-69" w:history="1">
        <w:r w:rsidR="00A31308" w:rsidRPr="00156E6D">
          <w:rPr>
            <w:rStyle w:val="charCitHyperlinkItal"/>
          </w:rPr>
          <w:t>Public Health Act 1997</w:t>
        </w:r>
      </w:hyperlink>
      <w:r w:rsidR="00495404" w:rsidRPr="00156E6D">
        <w:t xml:space="preserve"> i</w:t>
      </w:r>
      <w:r w:rsidR="00495404" w:rsidRPr="00156E6D">
        <w:rPr>
          <w:lang w:eastAsia="en-AU"/>
        </w:rPr>
        <w:t>s $34.</w:t>
      </w:r>
    </w:p>
    <w:p w14:paraId="145F533C" w14:textId="7AF06278" w:rsidR="00F66C4F" w:rsidRPr="00156E6D" w:rsidRDefault="00156E6D" w:rsidP="00156E6D">
      <w:pPr>
        <w:pStyle w:val="AH5Sec"/>
      </w:pPr>
      <w:bookmarkStart w:id="16" w:name="_Toc68183814"/>
      <w:r w:rsidRPr="00EE6B88">
        <w:rPr>
          <w:rStyle w:val="CharSectNo"/>
        </w:rPr>
        <w:lastRenderedPageBreak/>
        <w:t>9</w:t>
      </w:r>
      <w:r w:rsidRPr="00156E6D">
        <w:tab/>
      </w:r>
      <w:r w:rsidR="00F66C4F" w:rsidRPr="00156E6D">
        <w:t>Contents of infringement notices—identifying authorised person</w:t>
      </w:r>
      <w:bookmarkEnd w:id="16"/>
    </w:p>
    <w:p w14:paraId="142913A5" w14:textId="6624EA8C" w:rsidR="005A0E81" w:rsidRPr="00156E6D" w:rsidRDefault="00F66C4F" w:rsidP="00E236DD">
      <w:pPr>
        <w:pStyle w:val="Amainreturn"/>
        <w:rPr>
          <w:lang w:eastAsia="en-AU"/>
        </w:rPr>
      </w:pPr>
      <w:r w:rsidRPr="00156E6D">
        <w:rPr>
          <w:lang w:eastAsia="en-AU"/>
        </w:rPr>
        <w:t>An infringement notice served on a person by an authorised person for an infringement notice offence</w:t>
      </w:r>
      <w:r w:rsidRPr="00156E6D">
        <w:t xml:space="preserve"> against the </w:t>
      </w:r>
      <w:hyperlink r:id="rId38" w:tooltip="A1997-69" w:history="1">
        <w:r w:rsidR="00A31308" w:rsidRPr="00156E6D">
          <w:rPr>
            <w:rStyle w:val="charCitHyperlinkItal"/>
          </w:rPr>
          <w:t>Public Health Act 1997</w:t>
        </w:r>
      </w:hyperlink>
      <w:r w:rsidRPr="00156E6D">
        <w:t xml:space="preserve"> </w:t>
      </w:r>
      <w:r w:rsidRPr="00156E6D">
        <w:rPr>
          <w:lang w:eastAsia="en-AU"/>
        </w:rPr>
        <w:t>must identify the authorised person by</w:t>
      </w:r>
      <w:r w:rsidR="005A0E81" w:rsidRPr="00156E6D">
        <w:rPr>
          <w:lang w:eastAsia="en-AU"/>
        </w:rPr>
        <w:t>—</w:t>
      </w:r>
    </w:p>
    <w:p w14:paraId="03216B90" w14:textId="15DD57F3" w:rsidR="008F173D" w:rsidRPr="00156E6D" w:rsidRDefault="00156E6D" w:rsidP="00E236DD">
      <w:pPr>
        <w:pStyle w:val="Apara"/>
        <w:rPr>
          <w:lang w:eastAsia="en-AU"/>
        </w:rPr>
      </w:pPr>
      <w:r>
        <w:rPr>
          <w:lang w:eastAsia="en-AU"/>
        </w:rPr>
        <w:tab/>
      </w:r>
      <w:r w:rsidRPr="00156E6D">
        <w:rPr>
          <w:lang w:eastAsia="en-AU"/>
        </w:rPr>
        <w:t>(a)</w:t>
      </w:r>
      <w:r w:rsidRPr="00156E6D">
        <w:rPr>
          <w:lang w:eastAsia="en-AU"/>
        </w:rPr>
        <w:tab/>
      </w:r>
      <w:r w:rsidR="008F173D" w:rsidRPr="00156E6D">
        <w:t>for an authorised person who is a police officer—the person’s police officer service number; or</w:t>
      </w:r>
    </w:p>
    <w:p w14:paraId="764F8E15" w14:textId="6783B8C0" w:rsidR="009C126E" w:rsidRPr="00156E6D" w:rsidRDefault="00156E6D" w:rsidP="000759ED">
      <w:pPr>
        <w:pStyle w:val="Apara"/>
        <w:keepNext/>
        <w:rPr>
          <w:lang w:eastAsia="en-AU"/>
        </w:rPr>
      </w:pPr>
      <w:r>
        <w:rPr>
          <w:lang w:eastAsia="en-AU"/>
        </w:rPr>
        <w:tab/>
      </w:r>
      <w:r w:rsidRPr="00156E6D">
        <w:rPr>
          <w:lang w:eastAsia="en-AU"/>
        </w:rPr>
        <w:t>(b)</w:t>
      </w:r>
      <w:r w:rsidRPr="00156E6D">
        <w:rPr>
          <w:lang w:eastAsia="en-AU"/>
        </w:rPr>
        <w:tab/>
      </w:r>
      <w:r w:rsidR="009C126E" w:rsidRPr="00156E6D">
        <w:rPr>
          <w:lang w:eastAsia="en-AU"/>
        </w:rPr>
        <w:t>for any other authorised person—</w:t>
      </w:r>
    </w:p>
    <w:p w14:paraId="3365B069" w14:textId="0229BBAF" w:rsidR="005A0E81" w:rsidRPr="00156E6D" w:rsidRDefault="00156E6D" w:rsidP="00E236DD">
      <w:pPr>
        <w:pStyle w:val="Asubpara"/>
        <w:keepNext/>
        <w:rPr>
          <w:lang w:eastAsia="en-AU"/>
        </w:rPr>
      </w:pPr>
      <w:r>
        <w:rPr>
          <w:lang w:eastAsia="en-AU"/>
        </w:rPr>
        <w:tab/>
      </w:r>
      <w:r w:rsidRPr="00156E6D">
        <w:rPr>
          <w:lang w:eastAsia="en-AU"/>
        </w:rPr>
        <w:t>(</w:t>
      </w:r>
      <w:proofErr w:type="spellStart"/>
      <w:r w:rsidRPr="00156E6D">
        <w:rPr>
          <w:lang w:eastAsia="en-AU"/>
        </w:rPr>
        <w:t>i</w:t>
      </w:r>
      <w:proofErr w:type="spellEnd"/>
      <w:r w:rsidRPr="00156E6D">
        <w:rPr>
          <w:lang w:eastAsia="en-AU"/>
        </w:rPr>
        <w:t>)</w:t>
      </w:r>
      <w:r w:rsidRPr="00156E6D">
        <w:rPr>
          <w:lang w:eastAsia="en-AU"/>
        </w:rPr>
        <w:tab/>
      </w:r>
      <w:r w:rsidR="005A0E81" w:rsidRPr="00156E6D">
        <w:rPr>
          <w:lang w:eastAsia="en-AU"/>
        </w:rPr>
        <w:t>the authorised person’s full name, or surname and initials; or</w:t>
      </w:r>
    </w:p>
    <w:p w14:paraId="5F2D6C95" w14:textId="1611E319" w:rsidR="005A0E81" w:rsidRPr="00156E6D" w:rsidRDefault="00156E6D" w:rsidP="00156E6D">
      <w:pPr>
        <w:pStyle w:val="Asubpara"/>
      </w:pPr>
      <w:r>
        <w:tab/>
      </w:r>
      <w:r w:rsidRPr="00156E6D">
        <w:t>(ii)</w:t>
      </w:r>
      <w:r w:rsidRPr="00156E6D">
        <w:tab/>
      </w:r>
      <w:r w:rsidR="005A0E81" w:rsidRPr="00156E6D">
        <w:rPr>
          <w:lang w:eastAsia="en-AU"/>
        </w:rPr>
        <w:t>any unique number given, for this regulation, to the authorised person by the administering authority</w:t>
      </w:r>
      <w:r w:rsidR="00EE212C" w:rsidRPr="00156E6D">
        <w:rPr>
          <w:lang w:eastAsia="en-AU"/>
        </w:rPr>
        <w:t>.</w:t>
      </w:r>
    </w:p>
    <w:p w14:paraId="008493F5" w14:textId="729B2AAE" w:rsidR="006C16F5" w:rsidRPr="00156E6D" w:rsidRDefault="00156E6D" w:rsidP="00156E6D">
      <w:pPr>
        <w:pStyle w:val="AH5Sec"/>
      </w:pPr>
      <w:bookmarkStart w:id="17" w:name="_Toc68183815"/>
      <w:r w:rsidRPr="00EE6B88">
        <w:rPr>
          <w:rStyle w:val="CharSectNo"/>
        </w:rPr>
        <w:t>10</w:t>
      </w:r>
      <w:r w:rsidRPr="00156E6D">
        <w:tab/>
      </w:r>
      <w:r w:rsidR="006C16F5" w:rsidRPr="00156E6D">
        <w:t>Contents of infringement notices—other information</w:t>
      </w:r>
      <w:bookmarkEnd w:id="17"/>
    </w:p>
    <w:p w14:paraId="792CD500" w14:textId="3146D906" w:rsidR="006C16F5" w:rsidRPr="00156E6D" w:rsidRDefault="00156E6D" w:rsidP="00156E6D">
      <w:pPr>
        <w:pStyle w:val="Amain"/>
        <w:keepNext/>
        <w:rPr>
          <w:lang w:eastAsia="en-AU"/>
        </w:rPr>
      </w:pPr>
      <w:r>
        <w:rPr>
          <w:lang w:eastAsia="en-AU"/>
        </w:rPr>
        <w:tab/>
      </w:r>
      <w:r w:rsidRPr="00156E6D">
        <w:rPr>
          <w:lang w:eastAsia="en-AU"/>
        </w:rPr>
        <w:t>(1)</w:t>
      </w:r>
      <w:r w:rsidRPr="00156E6D">
        <w:rPr>
          <w:lang w:eastAsia="en-AU"/>
        </w:rPr>
        <w:tab/>
      </w:r>
      <w:r w:rsidR="006C16F5" w:rsidRPr="00156E6D">
        <w:rPr>
          <w:lang w:eastAsia="en-AU"/>
        </w:rPr>
        <w:t>An infringement notice served on a company by an authorised person for an infringement not</w:t>
      </w:r>
      <w:r w:rsidR="006C16F5" w:rsidRPr="00156E6D">
        <w:t xml:space="preserve">ice offence against the </w:t>
      </w:r>
      <w:hyperlink r:id="rId39" w:tooltip="A1997-69" w:history="1">
        <w:r w:rsidR="00A31308" w:rsidRPr="00156E6D">
          <w:rPr>
            <w:rStyle w:val="charCitHyperlinkItal"/>
          </w:rPr>
          <w:t>Public Health Act 1997</w:t>
        </w:r>
      </w:hyperlink>
      <w:r w:rsidR="006C16F5" w:rsidRPr="00156E6D">
        <w:t xml:space="preserve"> must include the company’s A</w:t>
      </w:r>
      <w:r w:rsidR="006C16F5" w:rsidRPr="00156E6D">
        <w:rPr>
          <w:lang w:eastAsia="en-AU"/>
        </w:rPr>
        <w:t>CN.</w:t>
      </w:r>
    </w:p>
    <w:p w14:paraId="47F44747" w14:textId="06007EB2" w:rsidR="006C16F5" w:rsidRPr="00156E6D" w:rsidRDefault="006C16F5" w:rsidP="006C16F5">
      <w:pPr>
        <w:pStyle w:val="aNote"/>
        <w:rPr>
          <w:lang w:eastAsia="en-AU"/>
        </w:rPr>
      </w:pPr>
      <w:r w:rsidRPr="00156E6D">
        <w:rPr>
          <w:rStyle w:val="charItals"/>
        </w:rPr>
        <w:t>Note</w:t>
      </w:r>
      <w:r w:rsidRPr="00156E6D">
        <w:rPr>
          <w:rStyle w:val="charItals"/>
        </w:rPr>
        <w:tab/>
      </w:r>
      <w:r w:rsidRPr="00156E6D">
        <w:rPr>
          <w:lang w:eastAsia="en-AU"/>
        </w:rPr>
        <w:t xml:space="preserve">The requirement under this section is additional to the requirement under the </w:t>
      </w:r>
      <w:hyperlink r:id="rId40" w:tooltip="A1930-21" w:history="1">
        <w:r w:rsidR="000759ED" w:rsidRPr="00156E6D">
          <w:rPr>
            <w:rStyle w:val="charCitHyperlinkItal"/>
          </w:rPr>
          <w:t>Magistrates Court Act 1930</w:t>
        </w:r>
      </w:hyperlink>
      <w:r w:rsidRPr="00156E6D">
        <w:rPr>
          <w:lang w:eastAsia="en-AU"/>
        </w:rPr>
        <w:t>, s 121 (1) (c).</w:t>
      </w:r>
    </w:p>
    <w:p w14:paraId="015F51ED" w14:textId="3706E66B" w:rsidR="006C16F5" w:rsidRPr="00156E6D" w:rsidRDefault="00156E6D" w:rsidP="00156E6D">
      <w:pPr>
        <w:pStyle w:val="Amain"/>
        <w:rPr>
          <w:lang w:eastAsia="en-AU"/>
        </w:rPr>
      </w:pPr>
      <w:r>
        <w:rPr>
          <w:lang w:eastAsia="en-AU"/>
        </w:rPr>
        <w:tab/>
      </w:r>
      <w:r w:rsidRPr="00156E6D">
        <w:rPr>
          <w:lang w:eastAsia="en-AU"/>
        </w:rPr>
        <w:t>(2)</w:t>
      </w:r>
      <w:r w:rsidRPr="00156E6D">
        <w:rPr>
          <w:lang w:eastAsia="en-AU"/>
        </w:rPr>
        <w:tab/>
      </w:r>
      <w:r w:rsidR="006C16F5" w:rsidRPr="00156E6D">
        <w:rPr>
          <w:lang w:eastAsia="en-AU"/>
        </w:rPr>
        <w:t>In this section:</w:t>
      </w:r>
    </w:p>
    <w:p w14:paraId="40D6B07D" w14:textId="5C091907" w:rsidR="006C16F5" w:rsidRPr="00156E6D" w:rsidRDefault="006C16F5" w:rsidP="006C16F5">
      <w:pPr>
        <w:pStyle w:val="Amainreturn"/>
        <w:rPr>
          <w:lang w:eastAsia="en-AU"/>
        </w:rPr>
      </w:pPr>
      <w:r w:rsidRPr="00156E6D">
        <w:rPr>
          <w:rStyle w:val="charBoldItals"/>
        </w:rPr>
        <w:t xml:space="preserve">company </w:t>
      </w:r>
      <w:r w:rsidRPr="00156E6D">
        <w:rPr>
          <w:lang w:eastAsia="en-AU"/>
        </w:rPr>
        <w:t>means a company registered under the</w:t>
      </w:r>
      <w:r w:rsidR="0015313D" w:rsidRPr="00156E6D">
        <w:rPr>
          <w:lang w:eastAsia="en-AU"/>
        </w:rPr>
        <w:t xml:space="preserve"> </w:t>
      </w:r>
      <w:hyperlink r:id="rId41" w:tooltip="Act 2001 No 50 (Cwlth)" w:history="1">
        <w:r w:rsidR="00A31308" w:rsidRPr="00156E6D">
          <w:rPr>
            <w:rStyle w:val="charCitHyperlinkAbbrev"/>
          </w:rPr>
          <w:t>Corporations Act</w:t>
        </w:r>
      </w:hyperlink>
      <w:r w:rsidR="0015313D" w:rsidRPr="00156E6D">
        <w:rPr>
          <w:lang w:eastAsia="en-AU"/>
        </w:rPr>
        <w:t>.</w:t>
      </w:r>
    </w:p>
    <w:p w14:paraId="073D7884" w14:textId="52454F9D" w:rsidR="00E42B62" w:rsidRPr="00156E6D" w:rsidRDefault="00156E6D" w:rsidP="00156E6D">
      <w:pPr>
        <w:pStyle w:val="AH5Sec"/>
      </w:pPr>
      <w:bookmarkStart w:id="18" w:name="_Toc68183816"/>
      <w:r w:rsidRPr="00EE6B88">
        <w:rPr>
          <w:rStyle w:val="CharSectNo"/>
        </w:rPr>
        <w:lastRenderedPageBreak/>
        <w:t>11</w:t>
      </w:r>
      <w:r w:rsidRPr="00156E6D">
        <w:tab/>
      </w:r>
      <w:r w:rsidR="00E42B62" w:rsidRPr="00156E6D">
        <w:t>Contents of reminder notices—identifying authorised person</w:t>
      </w:r>
      <w:bookmarkEnd w:id="18"/>
    </w:p>
    <w:p w14:paraId="122B81D1" w14:textId="6411FB61" w:rsidR="005A0E81" w:rsidRPr="00156E6D" w:rsidRDefault="00E42B62" w:rsidP="00CD6163">
      <w:pPr>
        <w:pStyle w:val="Amainreturn"/>
        <w:keepNext/>
      </w:pPr>
      <w:r w:rsidRPr="00156E6D">
        <w:rPr>
          <w:lang w:eastAsia="en-AU"/>
        </w:rPr>
        <w:t>A reminder notice served on a person by an authorised person for an infringement notice offence against the</w:t>
      </w:r>
      <w:r w:rsidRPr="00156E6D">
        <w:t xml:space="preserve"> </w:t>
      </w:r>
      <w:hyperlink r:id="rId42" w:tooltip="A1997-69" w:history="1">
        <w:r w:rsidR="00A31308" w:rsidRPr="00156E6D">
          <w:rPr>
            <w:rStyle w:val="charCitHyperlinkItal"/>
          </w:rPr>
          <w:t>Public Health Act 1997</w:t>
        </w:r>
      </w:hyperlink>
      <w:r w:rsidR="00A5622B" w:rsidRPr="00156E6D">
        <w:t xml:space="preserve"> </w:t>
      </w:r>
      <w:r w:rsidRPr="00156E6D">
        <w:t>must identify the authorised person by</w:t>
      </w:r>
      <w:r w:rsidR="005A0E81" w:rsidRPr="00156E6D">
        <w:t>—</w:t>
      </w:r>
    </w:p>
    <w:p w14:paraId="6145E49B" w14:textId="435395C9" w:rsidR="009C126E" w:rsidRPr="00156E6D" w:rsidRDefault="00156E6D" w:rsidP="00CD6163">
      <w:pPr>
        <w:pStyle w:val="Apara"/>
        <w:keepNext/>
        <w:rPr>
          <w:lang w:eastAsia="en-AU"/>
        </w:rPr>
      </w:pPr>
      <w:r>
        <w:rPr>
          <w:lang w:eastAsia="en-AU"/>
        </w:rPr>
        <w:tab/>
      </w:r>
      <w:r w:rsidRPr="00156E6D">
        <w:rPr>
          <w:lang w:eastAsia="en-AU"/>
        </w:rPr>
        <w:t>(a)</w:t>
      </w:r>
      <w:r w:rsidRPr="00156E6D">
        <w:rPr>
          <w:lang w:eastAsia="en-AU"/>
        </w:rPr>
        <w:tab/>
      </w:r>
      <w:r w:rsidR="009C126E" w:rsidRPr="00156E6D">
        <w:t>for an authorised person who is a police officer—the person’s police officer service number; or</w:t>
      </w:r>
    </w:p>
    <w:p w14:paraId="51600AEA" w14:textId="78A61968" w:rsidR="009C126E" w:rsidRPr="00156E6D" w:rsidRDefault="00156E6D" w:rsidP="00156E6D">
      <w:pPr>
        <w:pStyle w:val="Apara"/>
        <w:rPr>
          <w:lang w:eastAsia="en-AU"/>
        </w:rPr>
      </w:pPr>
      <w:r>
        <w:rPr>
          <w:lang w:eastAsia="en-AU"/>
        </w:rPr>
        <w:tab/>
      </w:r>
      <w:r w:rsidRPr="00156E6D">
        <w:rPr>
          <w:lang w:eastAsia="en-AU"/>
        </w:rPr>
        <w:t>(b)</w:t>
      </w:r>
      <w:r w:rsidRPr="00156E6D">
        <w:rPr>
          <w:lang w:eastAsia="en-AU"/>
        </w:rPr>
        <w:tab/>
      </w:r>
      <w:r w:rsidR="009C126E" w:rsidRPr="00156E6D">
        <w:rPr>
          <w:lang w:eastAsia="en-AU"/>
        </w:rPr>
        <w:t>for any other authorised person—</w:t>
      </w:r>
    </w:p>
    <w:p w14:paraId="6C8F8F78" w14:textId="4741E43D" w:rsidR="009C126E" w:rsidRPr="00156E6D" w:rsidRDefault="00156E6D" w:rsidP="00156E6D">
      <w:pPr>
        <w:pStyle w:val="Asubpara"/>
        <w:rPr>
          <w:lang w:eastAsia="en-AU"/>
        </w:rPr>
      </w:pPr>
      <w:r>
        <w:rPr>
          <w:lang w:eastAsia="en-AU"/>
        </w:rPr>
        <w:tab/>
      </w:r>
      <w:r w:rsidRPr="00156E6D">
        <w:rPr>
          <w:lang w:eastAsia="en-AU"/>
        </w:rPr>
        <w:t>(</w:t>
      </w:r>
      <w:proofErr w:type="spellStart"/>
      <w:r w:rsidRPr="00156E6D">
        <w:rPr>
          <w:lang w:eastAsia="en-AU"/>
        </w:rPr>
        <w:t>i</w:t>
      </w:r>
      <w:proofErr w:type="spellEnd"/>
      <w:r w:rsidRPr="00156E6D">
        <w:rPr>
          <w:lang w:eastAsia="en-AU"/>
        </w:rPr>
        <w:t>)</w:t>
      </w:r>
      <w:r w:rsidRPr="00156E6D">
        <w:rPr>
          <w:lang w:eastAsia="en-AU"/>
        </w:rPr>
        <w:tab/>
      </w:r>
      <w:r w:rsidR="009C126E" w:rsidRPr="00156E6D">
        <w:rPr>
          <w:lang w:eastAsia="en-AU"/>
        </w:rPr>
        <w:t>the authorised person’s full name, or surname and initials; or</w:t>
      </w:r>
    </w:p>
    <w:p w14:paraId="5A7FCDFA" w14:textId="45DDE4CE" w:rsidR="009C126E" w:rsidRPr="00156E6D" w:rsidRDefault="00156E6D" w:rsidP="00156E6D">
      <w:pPr>
        <w:pStyle w:val="Asubpara"/>
      </w:pPr>
      <w:r>
        <w:tab/>
      </w:r>
      <w:r w:rsidRPr="00156E6D">
        <w:t>(ii)</w:t>
      </w:r>
      <w:r w:rsidRPr="00156E6D">
        <w:tab/>
      </w:r>
      <w:r w:rsidR="009C126E" w:rsidRPr="00156E6D">
        <w:rPr>
          <w:lang w:eastAsia="en-AU"/>
        </w:rPr>
        <w:t>any unique number given, for this regulation, to the authorised person by the administering authority</w:t>
      </w:r>
      <w:r w:rsidR="00EE212C" w:rsidRPr="00156E6D">
        <w:rPr>
          <w:lang w:eastAsia="en-AU"/>
        </w:rPr>
        <w:t>.</w:t>
      </w:r>
    </w:p>
    <w:p w14:paraId="6237E6EC" w14:textId="41D5D835" w:rsidR="00495404" w:rsidRPr="00156E6D" w:rsidRDefault="00156E6D" w:rsidP="00156E6D">
      <w:pPr>
        <w:pStyle w:val="AH5Sec"/>
      </w:pPr>
      <w:bookmarkStart w:id="19" w:name="_Toc68183817"/>
      <w:r w:rsidRPr="00EE6B88">
        <w:rPr>
          <w:rStyle w:val="CharSectNo"/>
        </w:rPr>
        <w:t>12</w:t>
      </w:r>
      <w:r w:rsidRPr="00156E6D">
        <w:tab/>
      </w:r>
      <w:r w:rsidR="00495404" w:rsidRPr="00156E6D">
        <w:t>Authorised people for infringement notice offences</w:t>
      </w:r>
      <w:bookmarkEnd w:id="19"/>
    </w:p>
    <w:p w14:paraId="15A2DCA7" w14:textId="77777777" w:rsidR="00495404" w:rsidRPr="00156E6D" w:rsidRDefault="00495404" w:rsidP="00495404">
      <w:pPr>
        <w:pStyle w:val="Amainreturn"/>
        <w:keepNext/>
        <w:rPr>
          <w:lang w:eastAsia="en-AU"/>
        </w:rPr>
      </w:pPr>
      <w:r w:rsidRPr="00156E6D">
        <w:rPr>
          <w:lang w:eastAsia="en-AU"/>
        </w:rPr>
        <w:t xml:space="preserve">An authorised person may </w:t>
      </w:r>
      <w:r w:rsidRPr="00156E6D">
        <w:t>serve the following:</w:t>
      </w:r>
    </w:p>
    <w:p w14:paraId="23F7C23E" w14:textId="20E5B047" w:rsidR="00495404" w:rsidRPr="00156E6D" w:rsidRDefault="00156E6D" w:rsidP="00156E6D">
      <w:pPr>
        <w:pStyle w:val="Apara"/>
      </w:pPr>
      <w:r>
        <w:tab/>
      </w:r>
      <w:r w:rsidRPr="00156E6D">
        <w:t>(a)</w:t>
      </w:r>
      <w:r w:rsidRPr="00156E6D">
        <w:tab/>
      </w:r>
      <w:r w:rsidR="00495404" w:rsidRPr="00156E6D">
        <w:t xml:space="preserve">an infringement notice for an infringement notice offence against the </w:t>
      </w:r>
      <w:hyperlink r:id="rId43" w:tooltip="A1997-69" w:history="1">
        <w:r w:rsidR="00A31308" w:rsidRPr="00156E6D">
          <w:rPr>
            <w:rStyle w:val="charCitHyperlinkItal"/>
          </w:rPr>
          <w:t>Public Health Act 1997</w:t>
        </w:r>
      </w:hyperlink>
      <w:r w:rsidR="00495404" w:rsidRPr="00156E6D">
        <w:t>;</w:t>
      </w:r>
    </w:p>
    <w:p w14:paraId="72E39A9D" w14:textId="26A846D2" w:rsidR="00495404" w:rsidRPr="00156E6D" w:rsidRDefault="00156E6D" w:rsidP="00156E6D">
      <w:pPr>
        <w:pStyle w:val="Apara"/>
      </w:pPr>
      <w:r>
        <w:tab/>
      </w:r>
      <w:r w:rsidRPr="00156E6D">
        <w:t>(b)</w:t>
      </w:r>
      <w:r w:rsidRPr="00156E6D">
        <w:tab/>
      </w:r>
      <w:r w:rsidR="00495404" w:rsidRPr="00156E6D">
        <w:rPr>
          <w:szCs w:val="24"/>
        </w:rPr>
        <w:t xml:space="preserve">a reminder notice for an infringement notice offence against the </w:t>
      </w:r>
      <w:hyperlink r:id="rId44" w:tooltip="A1997-69" w:history="1">
        <w:r w:rsidR="00A31308" w:rsidRPr="00156E6D">
          <w:rPr>
            <w:rStyle w:val="charCitHyperlinkItal"/>
          </w:rPr>
          <w:t>Public Health Act 1997</w:t>
        </w:r>
      </w:hyperlink>
      <w:r w:rsidR="00495404" w:rsidRPr="00156E6D">
        <w:rPr>
          <w:szCs w:val="24"/>
        </w:rPr>
        <w:t>.</w:t>
      </w:r>
    </w:p>
    <w:p w14:paraId="1EADBD6A" w14:textId="77777777" w:rsidR="007E400E" w:rsidRPr="00C858F1" w:rsidRDefault="007E400E" w:rsidP="007E400E">
      <w:pPr>
        <w:pStyle w:val="AH5Sec"/>
      </w:pPr>
      <w:bookmarkStart w:id="20" w:name="_Toc68183818"/>
      <w:r w:rsidRPr="00EE6B88">
        <w:rPr>
          <w:rStyle w:val="CharSectNo"/>
        </w:rPr>
        <w:t>13</w:t>
      </w:r>
      <w:r w:rsidRPr="00C858F1">
        <w:tab/>
        <w:t>Expiry—regulation</w:t>
      </w:r>
      <w:bookmarkEnd w:id="20"/>
    </w:p>
    <w:p w14:paraId="0A4845E1" w14:textId="77777777" w:rsidR="007E400E" w:rsidRPr="00C858F1" w:rsidRDefault="007E400E" w:rsidP="007E400E">
      <w:pPr>
        <w:pStyle w:val="Amain"/>
      </w:pPr>
      <w:r w:rsidRPr="00C858F1">
        <w:tab/>
        <w:t>(1)</w:t>
      </w:r>
      <w:r w:rsidRPr="00C858F1">
        <w:tab/>
        <w:t>This regulation expires at the end of a 12-month period during which no COVID-19 emergency has been in force.</w:t>
      </w:r>
    </w:p>
    <w:p w14:paraId="11AD8F53" w14:textId="77777777" w:rsidR="007E400E" w:rsidRPr="00C858F1" w:rsidRDefault="007E400E" w:rsidP="007E400E">
      <w:pPr>
        <w:pStyle w:val="Amain"/>
      </w:pPr>
      <w:r w:rsidRPr="00C858F1">
        <w:tab/>
        <w:t>(2)</w:t>
      </w:r>
      <w:r w:rsidRPr="00C858F1">
        <w:tab/>
        <w:t>In this section:</w:t>
      </w:r>
    </w:p>
    <w:p w14:paraId="4A601AAD" w14:textId="77777777" w:rsidR="007E400E" w:rsidRPr="00C858F1" w:rsidRDefault="007E400E" w:rsidP="007E400E">
      <w:pPr>
        <w:pStyle w:val="aDef"/>
      </w:pPr>
      <w:r w:rsidRPr="00C858F1">
        <w:rPr>
          <w:rStyle w:val="charBoldItals"/>
        </w:rPr>
        <w:t>COVID-19 emergency</w:t>
      </w:r>
      <w:r w:rsidRPr="00C858F1">
        <w:t xml:space="preserve"> means—</w:t>
      </w:r>
    </w:p>
    <w:p w14:paraId="63EC292D" w14:textId="20B1B484" w:rsidR="007E400E" w:rsidRPr="00C858F1" w:rsidRDefault="007E400E" w:rsidP="007E400E">
      <w:pPr>
        <w:pStyle w:val="aDefpara"/>
      </w:pPr>
      <w:r w:rsidRPr="00C858F1">
        <w:tab/>
        <w:t>(a)</w:t>
      </w:r>
      <w:r w:rsidRPr="00C858F1">
        <w:tab/>
        <w:t xml:space="preserve">a state of emergency declared under the </w:t>
      </w:r>
      <w:hyperlink r:id="rId45" w:tooltip="A2004-28" w:history="1">
        <w:r w:rsidRPr="00C858F1">
          <w:rPr>
            <w:rStyle w:val="charCitHyperlinkItal"/>
          </w:rPr>
          <w:t>Emergencies Act 2004</w:t>
        </w:r>
      </w:hyperlink>
      <w:r w:rsidRPr="00C858F1">
        <w:t>, section 156 because of the coronavirus disease 2019 (COVID</w:t>
      </w:r>
      <w:r w:rsidRPr="00C858F1">
        <w:noBreakHyphen/>
        <w:t>19); or</w:t>
      </w:r>
    </w:p>
    <w:p w14:paraId="75F48460" w14:textId="5C66F7B4" w:rsidR="007E400E" w:rsidRPr="00C858F1" w:rsidRDefault="007E400E" w:rsidP="007E400E">
      <w:pPr>
        <w:pStyle w:val="aDefpara"/>
      </w:pPr>
      <w:r w:rsidRPr="00C858F1">
        <w:lastRenderedPageBreak/>
        <w:tab/>
        <w:t>(b)</w:t>
      </w:r>
      <w:r w:rsidRPr="00C858F1">
        <w:tab/>
        <w:t xml:space="preserve">an emergency declared under the </w:t>
      </w:r>
      <w:hyperlink r:id="rId46" w:tooltip="A1997-69" w:history="1">
        <w:r w:rsidRPr="00C858F1">
          <w:rPr>
            <w:rStyle w:val="charCitHyperlinkItal"/>
          </w:rPr>
          <w:t>Public Health Act 1997</w:t>
        </w:r>
      </w:hyperlink>
      <w:r w:rsidRPr="00C858F1">
        <w:t>, section 119 (including any extension or further extension) because of the coronavirus disease 2019 (COVID-19).</w:t>
      </w:r>
    </w:p>
    <w:p w14:paraId="7E6207EE" w14:textId="77777777" w:rsidR="0001013A" w:rsidRDefault="0001013A">
      <w:pPr>
        <w:pStyle w:val="02Text"/>
        <w:sectPr w:rsidR="0001013A">
          <w:headerReference w:type="even" r:id="rId47"/>
          <w:headerReference w:type="default" r:id="rId48"/>
          <w:footerReference w:type="even" r:id="rId49"/>
          <w:footerReference w:type="default" r:id="rId50"/>
          <w:footerReference w:type="first" r:id="rId51"/>
          <w:pgSz w:w="11907" w:h="16839" w:code="9"/>
          <w:pgMar w:top="3880" w:right="1900" w:bottom="3100" w:left="2300" w:header="2280" w:footer="1760" w:gutter="0"/>
          <w:pgNumType w:start="1"/>
          <w:cols w:space="720"/>
          <w:titlePg/>
          <w:docGrid w:linePitch="254"/>
        </w:sectPr>
      </w:pPr>
    </w:p>
    <w:p w14:paraId="762FE05A" w14:textId="77777777" w:rsidR="009D3388" w:rsidRPr="00156E6D" w:rsidRDefault="009D3388" w:rsidP="0096226A">
      <w:pPr>
        <w:pStyle w:val="PageBreak"/>
      </w:pPr>
      <w:r w:rsidRPr="00156E6D">
        <w:br w:type="page"/>
      </w:r>
    </w:p>
    <w:p w14:paraId="25BED628" w14:textId="77777777" w:rsidR="009D3388" w:rsidRPr="00156E6D" w:rsidRDefault="009D3388" w:rsidP="0096226A">
      <w:pPr>
        <w:pStyle w:val="Dict-Heading"/>
      </w:pPr>
      <w:bookmarkStart w:id="21" w:name="_Toc68183819"/>
      <w:r w:rsidRPr="00156E6D">
        <w:lastRenderedPageBreak/>
        <w:t>Dictionary</w:t>
      </w:r>
      <w:bookmarkEnd w:id="21"/>
    </w:p>
    <w:p w14:paraId="252A80F1" w14:textId="77777777" w:rsidR="009D3388" w:rsidRPr="00156E6D" w:rsidRDefault="009D3388" w:rsidP="00156E6D">
      <w:pPr>
        <w:pStyle w:val="ref"/>
        <w:keepNext/>
      </w:pPr>
      <w:r w:rsidRPr="00156E6D">
        <w:t>(see s 3)</w:t>
      </w:r>
    </w:p>
    <w:p w14:paraId="6AA1712B" w14:textId="7539A6BA" w:rsidR="009D3388" w:rsidRPr="00156E6D" w:rsidRDefault="009D3388" w:rsidP="00156E6D">
      <w:pPr>
        <w:pStyle w:val="aNote"/>
        <w:keepNext/>
      </w:pPr>
      <w:r w:rsidRPr="00156E6D">
        <w:rPr>
          <w:rStyle w:val="charItals"/>
        </w:rPr>
        <w:t>Note 1</w:t>
      </w:r>
      <w:r w:rsidRPr="00156E6D">
        <w:rPr>
          <w:rStyle w:val="charItals"/>
        </w:rPr>
        <w:tab/>
      </w:r>
      <w:r w:rsidRPr="00156E6D">
        <w:t xml:space="preserve">The </w:t>
      </w:r>
      <w:hyperlink r:id="rId52" w:tooltip="A2001-14" w:history="1">
        <w:r w:rsidR="00A31308" w:rsidRPr="00156E6D">
          <w:rPr>
            <w:rStyle w:val="charCitHyperlinkAbbrev"/>
          </w:rPr>
          <w:t>Legislation Act</w:t>
        </w:r>
      </w:hyperlink>
      <w:r w:rsidRPr="00156E6D">
        <w:t xml:space="preserve"> contains definitions and other provisions relevant to this regulation.</w:t>
      </w:r>
    </w:p>
    <w:p w14:paraId="4E7F73BC" w14:textId="3FBE34D1" w:rsidR="009D3388" w:rsidRPr="00156E6D" w:rsidRDefault="009D3388" w:rsidP="0096226A">
      <w:pPr>
        <w:pStyle w:val="aNote"/>
      </w:pPr>
      <w:r w:rsidRPr="00156E6D">
        <w:rPr>
          <w:rStyle w:val="charItals"/>
        </w:rPr>
        <w:t>Note 2</w:t>
      </w:r>
      <w:r w:rsidRPr="00156E6D">
        <w:rPr>
          <w:rStyle w:val="charItals"/>
        </w:rPr>
        <w:tab/>
      </w:r>
      <w:r w:rsidRPr="00156E6D">
        <w:t xml:space="preserve">For example, the </w:t>
      </w:r>
      <w:hyperlink r:id="rId53" w:tooltip="A2001-14" w:history="1">
        <w:r w:rsidR="00A31308" w:rsidRPr="00156E6D">
          <w:rPr>
            <w:rStyle w:val="charCitHyperlinkAbbrev"/>
          </w:rPr>
          <w:t>Legislation Act</w:t>
        </w:r>
      </w:hyperlink>
      <w:r w:rsidRPr="00156E6D">
        <w:t xml:space="preserve">, </w:t>
      </w:r>
      <w:proofErr w:type="spellStart"/>
      <w:r w:rsidRPr="00156E6D">
        <w:t>dict</w:t>
      </w:r>
      <w:proofErr w:type="spellEnd"/>
      <w:r w:rsidRPr="00156E6D">
        <w:t xml:space="preserve">, </w:t>
      </w:r>
      <w:proofErr w:type="spellStart"/>
      <w:r w:rsidRPr="00156E6D">
        <w:t>pt</w:t>
      </w:r>
      <w:proofErr w:type="spellEnd"/>
      <w:r w:rsidRPr="00156E6D">
        <w:t xml:space="preserve"> 1, defines the following terms:</w:t>
      </w:r>
    </w:p>
    <w:p w14:paraId="0A87C978" w14:textId="77E1D3C7" w:rsidR="00474FA6" w:rsidRPr="00156E6D" w:rsidRDefault="00156E6D" w:rsidP="00156E6D">
      <w:pPr>
        <w:pStyle w:val="aNoteBulletss"/>
        <w:tabs>
          <w:tab w:val="left" w:pos="2300"/>
        </w:tabs>
      </w:pPr>
      <w:r w:rsidRPr="00156E6D">
        <w:rPr>
          <w:rFonts w:ascii="Symbol" w:hAnsi="Symbol"/>
        </w:rPr>
        <w:t></w:t>
      </w:r>
      <w:r w:rsidRPr="00156E6D">
        <w:rPr>
          <w:rFonts w:ascii="Symbol" w:hAnsi="Symbol"/>
        </w:rPr>
        <w:tab/>
      </w:r>
      <w:r w:rsidR="00474FA6" w:rsidRPr="00156E6D">
        <w:t>corporation</w:t>
      </w:r>
    </w:p>
    <w:p w14:paraId="1648AFBA" w14:textId="20546BCF" w:rsidR="00474FA6" w:rsidRPr="00156E6D" w:rsidRDefault="00156E6D" w:rsidP="00156E6D">
      <w:pPr>
        <w:pStyle w:val="aNoteBulletss"/>
        <w:tabs>
          <w:tab w:val="left" w:pos="2300"/>
        </w:tabs>
        <w:rPr>
          <w:rStyle w:val="charCitHyperlinkAbbrev"/>
          <w:color w:val="auto"/>
        </w:rPr>
      </w:pPr>
      <w:r w:rsidRPr="00156E6D">
        <w:rPr>
          <w:rStyle w:val="charCitHyperlinkAbbrev"/>
          <w:rFonts w:ascii="Symbol" w:hAnsi="Symbol"/>
          <w:color w:val="auto"/>
        </w:rPr>
        <w:t></w:t>
      </w:r>
      <w:r w:rsidRPr="00156E6D">
        <w:rPr>
          <w:rStyle w:val="charCitHyperlinkAbbrev"/>
          <w:rFonts w:ascii="Symbol" w:hAnsi="Symbol"/>
          <w:color w:val="auto"/>
        </w:rPr>
        <w:tab/>
      </w:r>
      <w:r w:rsidR="00A31308" w:rsidRPr="000759ED">
        <w:t>Corporations Act</w:t>
      </w:r>
    </w:p>
    <w:p w14:paraId="4859D8CC" w14:textId="6EFD68A9" w:rsidR="00EE212C" w:rsidRPr="00156E6D" w:rsidRDefault="00156E6D" w:rsidP="00156E6D">
      <w:pPr>
        <w:pStyle w:val="aNoteBulletss"/>
        <w:tabs>
          <w:tab w:val="left" w:pos="2300"/>
        </w:tabs>
      </w:pPr>
      <w:r w:rsidRPr="00156E6D">
        <w:rPr>
          <w:rFonts w:ascii="Symbol" w:hAnsi="Symbol"/>
        </w:rPr>
        <w:t></w:t>
      </w:r>
      <w:r w:rsidRPr="00156E6D">
        <w:rPr>
          <w:rFonts w:ascii="Symbol" w:hAnsi="Symbol"/>
        </w:rPr>
        <w:tab/>
      </w:r>
      <w:r w:rsidR="00EE212C" w:rsidRPr="00156E6D">
        <w:rPr>
          <w:rStyle w:val="charCitHyperlinkAbbrev"/>
          <w:color w:val="auto"/>
        </w:rPr>
        <w:t>director-general (see s 163)</w:t>
      </w:r>
    </w:p>
    <w:p w14:paraId="7D8A2FB5" w14:textId="377A6EE7" w:rsidR="00474FA6" w:rsidRPr="00156E6D" w:rsidRDefault="00156E6D" w:rsidP="00156E6D">
      <w:pPr>
        <w:pStyle w:val="aNoteBulletss"/>
        <w:keepNext/>
        <w:tabs>
          <w:tab w:val="left" w:pos="2300"/>
        </w:tabs>
      </w:pPr>
      <w:r w:rsidRPr="00156E6D">
        <w:rPr>
          <w:rFonts w:ascii="Symbol" w:hAnsi="Symbol"/>
        </w:rPr>
        <w:t></w:t>
      </w:r>
      <w:r w:rsidRPr="00156E6D">
        <w:rPr>
          <w:rFonts w:ascii="Symbol" w:hAnsi="Symbol"/>
        </w:rPr>
        <w:tab/>
      </w:r>
      <w:r w:rsidR="00474FA6" w:rsidRPr="00156E6D">
        <w:t>individual.</w:t>
      </w:r>
    </w:p>
    <w:p w14:paraId="39553B59" w14:textId="4F24AD6B" w:rsidR="009D3388" w:rsidRPr="00156E6D" w:rsidRDefault="009D3388" w:rsidP="0096226A">
      <w:pPr>
        <w:pStyle w:val="aNote"/>
        <w:rPr>
          <w:iCs/>
        </w:rPr>
      </w:pPr>
      <w:r w:rsidRPr="00156E6D">
        <w:rPr>
          <w:rStyle w:val="charItals"/>
        </w:rPr>
        <w:t>Note 3</w:t>
      </w:r>
      <w:r w:rsidRPr="00156E6D">
        <w:rPr>
          <w:rStyle w:val="charItals"/>
        </w:rPr>
        <w:tab/>
      </w:r>
      <w:r w:rsidRPr="00156E6D">
        <w:rPr>
          <w:iCs/>
        </w:rPr>
        <w:t xml:space="preserve">Terms used in this regulation have the same meaning that they have in the </w:t>
      </w:r>
      <w:hyperlink r:id="rId54" w:tooltip="A1930-21" w:history="1">
        <w:r w:rsidR="008C1422" w:rsidRPr="00156E6D">
          <w:rPr>
            <w:rStyle w:val="charCitHyperlinkItal"/>
          </w:rPr>
          <w:t>Magistrates Court Act 1930</w:t>
        </w:r>
      </w:hyperlink>
      <w:r w:rsidRPr="00156E6D">
        <w:rPr>
          <w:iCs/>
        </w:rPr>
        <w:t xml:space="preserve"> (see </w:t>
      </w:r>
      <w:hyperlink r:id="rId55" w:tooltip="A2001-14" w:history="1">
        <w:r w:rsidR="00A31308" w:rsidRPr="00156E6D">
          <w:rPr>
            <w:rStyle w:val="charCitHyperlinkAbbrev"/>
          </w:rPr>
          <w:t>Legislation Act</w:t>
        </w:r>
      </w:hyperlink>
      <w:r w:rsidRPr="00156E6D">
        <w:rPr>
          <w:iCs/>
        </w:rPr>
        <w:t xml:space="preserve">, s 148).  For example, the following terms are defined in the </w:t>
      </w:r>
      <w:hyperlink r:id="rId56" w:tooltip="A1930-21" w:history="1">
        <w:r w:rsidR="008C1422" w:rsidRPr="00156E6D">
          <w:rPr>
            <w:rStyle w:val="charCitHyperlinkItal"/>
          </w:rPr>
          <w:t>Magistrates Court Act</w:t>
        </w:r>
        <w:r w:rsidR="008C1422">
          <w:rPr>
            <w:rStyle w:val="charCitHyperlinkItal"/>
          </w:rPr>
          <w:t> </w:t>
        </w:r>
        <w:r w:rsidR="008C1422" w:rsidRPr="00156E6D">
          <w:rPr>
            <w:rStyle w:val="charCitHyperlinkItal"/>
          </w:rPr>
          <w:t>1930</w:t>
        </w:r>
      </w:hyperlink>
      <w:r w:rsidRPr="00156E6D">
        <w:rPr>
          <w:iCs/>
        </w:rPr>
        <w:t xml:space="preserve">, </w:t>
      </w:r>
      <w:proofErr w:type="spellStart"/>
      <w:r w:rsidRPr="00156E6D">
        <w:rPr>
          <w:iCs/>
        </w:rPr>
        <w:t>dict</w:t>
      </w:r>
      <w:proofErr w:type="spellEnd"/>
      <w:r w:rsidRPr="00156E6D">
        <w:rPr>
          <w:iCs/>
        </w:rPr>
        <w:t>:</w:t>
      </w:r>
    </w:p>
    <w:p w14:paraId="15D2A445" w14:textId="23560E97" w:rsidR="00474FA6" w:rsidRPr="00156E6D" w:rsidRDefault="00156E6D" w:rsidP="00156E6D">
      <w:pPr>
        <w:pStyle w:val="aNoteBulletss"/>
        <w:tabs>
          <w:tab w:val="left" w:pos="2300"/>
        </w:tabs>
      </w:pPr>
      <w:r w:rsidRPr="00156E6D">
        <w:rPr>
          <w:rFonts w:ascii="Symbol" w:hAnsi="Symbol"/>
        </w:rPr>
        <w:t></w:t>
      </w:r>
      <w:r w:rsidRPr="00156E6D">
        <w:rPr>
          <w:rFonts w:ascii="Symbol" w:hAnsi="Symbol"/>
        </w:rPr>
        <w:tab/>
      </w:r>
      <w:r w:rsidR="00474FA6" w:rsidRPr="00156E6D">
        <w:t>administering authority</w:t>
      </w:r>
    </w:p>
    <w:p w14:paraId="4CF4A3DD" w14:textId="43515C7D" w:rsidR="00474FA6" w:rsidRPr="00156E6D" w:rsidRDefault="00156E6D" w:rsidP="00156E6D">
      <w:pPr>
        <w:pStyle w:val="aNoteBulletss"/>
        <w:tabs>
          <w:tab w:val="left" w:pos="2300"/>
        </w:tabs>
      </w:pPr>
      <w:r w:rsidRPr="00156E6D">
        <w:rPr>
          <w:rFonts w:ascii="Symbol" w:hAnsi="Symbol"/>
        </w:rPr>
        <w:t></w:t>
      </w:r>
      <w:r w:rsidRPr="00156E6D">
        <w:rPr>
          <w:rFonts w:ascii="Symbol" w:hAnsi="Symbol"/>
        </w:rPr>
        <w:tab/>
      </w:r>
      <w:r w:rsidR="00474FA6" w:rsidRPr="00156E6D">
        <w:t>infringement notice</w:t>
      </w:r>
    </w:p>
    <w:p w14:paraId="603F22FC" w14:textId="404572C9" w:rsidR="00474FA6" w:rsidRPr="00156E6D" w:rsidRDefault="00156E6D" w:rsidP="00156E6D">
      <w:pPr>
        <w:pStyle w:val="aNoteBulletss"/>
        <w:tabs>
          <w:tab w:val="left" w:pos="2300"/>
        </w:tabs>
      </w:pPr>
      <w:r w:rsidRPr="00156E6D">
        <w:rPr>
          <w:rFonts w:ascii="Symbol" w:hAnsi="Symbol"/>
        </w:rPr>
        <w:t></w:t>
      </w:r>
      <w:r w:rsidRPr="00156E6D">
        <w:rPr>
          <w:rFonts w:ascii="Symbol" w:hAnsi="Symbol"/>
        </w:rPr>
        <w:tab/>
      </w:r>
      <w:r w:rsidR="00474FA6" w:rsidRPr="00156E6D">
        <w:t>infringement notice offence</w:t>
      </w:r>
    </w:p>
    <w:p w14:paraId="712E053F" w14:textId="29D3E002" w:rsidR="00474FA6" w:rsidRPr="00156E6D" w:rsidRDefault="00156E6D" w:rsidP="00156E6D">
      <w:pPr>
        <w:pStyle w:val="aNoteBulletss"/>
        <w:tabs>
          <w:tab w:val="left" w:pos="2300"/>
        </w:tabs>
      </w:pPr>
      <w:r w:rsidRPr="00156E6D">
        <w:rPr>
          <w:rFonts w:ascii="Symbol" w:hAnsi="Symbol"/>
        </w:rPr>
        <w:t></w:t>
      </w:r>
      <w:r w:rsidRPr="00156E6D">
        <w:rPr>
          <w:rFonts w:ascii="Symbol" w:hAnsi="Symbol"/>
        </w:rPr>
        <w:tab/>
      </w:r>
      <w:r w:rsidR="00474FA6" w:rsidRPr="00156E6D">
        <w:t>infringement notice penalty</w:t>
      </w:r>
    </w:p>
    <w:p w14:paraId="0D8C2AB7" w14:textId="07322576" w:rsidR="00474FA6" w:rsidRPr="00156E6D" w:rsidRDefault="00156E6D" w:rsidP="00156E6D">
      <w:pPr>
        <w:pStyle w:val="aNoteBulletss"/>
        <w:tabs>
          <w:tab w:val="left" w:pos="2300"/>
        </w:tabs>
      </w:pPr>
      <w:r w:rsidRPr="00156E6D">
        <w:rPr>
          <w:rFonts w:ascii="Symbol" w:hAnsi="Symbol"/>
        </w:rPr>
        <w:t></w:t>
      </w:r>
      <w:r w:rsidRPr="00156E6D">
        <w:rPr>
          <w:rFonts w:ascii="Symbol" w:hAnsi="Symbol"/>
        </w:rPr>
        <w:tab/>
      </w:r>
      <w:r w:rsidR="00474FA6" w:rsidRPr="00156E6D">
        <w:t>reminder notice.</w:t>
      </w:r>
    </w:p>
    <w:p w14:paraId="4163548A" w14:textId="033EEB0A" w:rsidR="005A0E81" w:rsidRPr="00156E6D" w:rsidRDefault="0015313D" w:rsidP="00156E6D">
      <w:pPr>
        <w:pStyle w:val="aDef"/>
        <w:keepNext/>
      </w:pPr>
      <w:r w:rsidRPr="00156E6D">
        <w:rPr>
          <w:rStyle w:val="charBoldItals"/>
        </w:rPr>
        <w:t>authorised person</w:t>
      </w:r>
      <w:r w:rsidRPr="00156E6D">
        <w:t xml:space="preserve"> means</w:t>
      </w:r>
      <w:r w:rsidR="005A0E81" w:rsidRPr="00156E6D">
        <w:t>—</w:t>
      </w:r>
    </w:p>
    <w:p w14:paraId="513E2191" w14:textId="4D1DBC3C" w:rsidR="005A0E81" w:rsidRPr="00156E6D" w:rsidRDefault="00156E6D" w:rsidP="00156E6D">
      <w:pPr>
        <w:pStyle w:val="aDefpara"/>
        <w:keepNext/>
      </w:pPr>
      <w:r>
        <w:tab/>
      </w:r>
      <w:r w:rsidRPr="00156E6D">
        <w:t>(a)</w:t>
      </w:r>
      <w:r w:rsidRPr="00156E6D">
        <w:tab/>
      </w:r>
      <w:r w:rsidR="008F173D" w:rsidRPr="00156E6D">
        <w:t>a p</w:t>
      </w:r>
      <w:r w:rsidR="005A0E81" w:rsidRPr="00156E6D">
        <w:t xml:space="preserve">ublic health officer authorised to exercise </w:t>
      </w:r>
      <w:r w:rsidR="008F173D" w:rsidRPr="00156E6D">
        <w:t xml:space="preserve">a </w:t>
      </w:r>
      <w:r w:rsidR="005A0E81" w:rsidRPr="00156E6D">
        <w:t xml:space="preserve">function under the </w:t>
      </w:r>
      <w:hyperlink r:id="rId57" w:tooltip="A1997-69" w:history="1">
        <w:r w:rsidR="00A31308" w:rsidRPr="00156E6D">
          <w:rPr>
            <w:rStyle w:val="charCitHyperlinkItal"/>
          </w:rPr>
          <w:t>Public Health Act 1997</w:t>
        </w:r>
      </w:hyperlink>
      <w:r w:rsidR="008F173D" w:rsidRPr="00156E6D">
        <w:t>, section 121; or</w:t>
      </w:r>
    </w:p>
    <w:p w14:paraId="07C430FE" w14:textId="08CB25E3" w:rsidR="00183C55" w:rsidRPr="00156E6D" w:rsidRDefault="00156E6D" w:rsidP="00156E6D">
      <w:pPr>
        <w:pStyle w:val="aDefpara"/>
        <w:keepNext/>
      </w:pPr>
      <w:r>
        <w:tab/>
      </w:r>
      <w:r w:rsidRPr="00156E6D">
        <w:t>(b)</w:t>
      </w:r>
      <w:r w:rsidRPr="00156E6D">
        <w:tab/>
      </w:r>
      <w:r w:rsidR="00183C55" w:rsidRPr="00156E6D">
        <w:t xml:space="preserve">a person authorised under the </w:t>
      </w:r>
      <w:hyperlink r:id="rId58" w:tooltip="A1997-69" w:history="1">
        <w:r w:rsidR="00A31308" w:rsidRPr="00156E6D">
          <w:rPr>
            <w:rStyle w:val="charCitHyperlinkItal"/>
          </w:rPr>
          <w:t>Public Health Act 1997</w:t>
        </w:r>
      </w:hyperlink>
      <w:r w:rsidR="00183C55" w:rsidRPr="00156E6D">
        <w:t>, section</w:t>
      </w:r>
      <w:r w:rsidR="00366655" w:rsidRPr="00156E6D">
        <w:t> </w:t>
      </w:r>
      <w:r w:rsidR="00183C55" w:rsidRPr="00156E6D">
        <w:t>121 (2); or</w:t>
      </w:r>
    </w:p>
    <w:p w14:paraId="554F6673" w14:textId="5F2293AA" w:rsidR="0015313D" w:rsidRDefault="00156E6D" w:rsidP="00156E6D">
      <w:pPr>
        <w:pStyle w:val="aDefpara"/>
      </w:pPr>
      <w:r>
        <w:tab/>
      </w:r>
      <w:r w:rsidRPr="00156E6D">
        <w:t>(c)</w:t>
      </w:r>
      <w:r w:rsidRPr="00156E6D">
        <w:tab/>
      </w:r>
      <w:r w:rsidR="0015313D" w:rsidRPr="00156E6D">
        <w:t>a police officer.</w:t>
      </w:r>
    </w:p>
    <w:p w14:paraId="0EAC6A25" w14:textId="77777777" w:rsidR="00FD3DAE" w:rsidRPr="0039410B" w:rsidRDefault="00FD3DAE" w:rsidP="00FD3DAE">
      <w:pPr>
        <w:pStyle w:val="aDef"/>
      </w:pPr>
      <w:r w:rsidRPr="0039410B">
        <w:rPr>
          <w:rStyle w:val="charBoldItals"/>
        </w:rPr>
        <w:t>face mask direction</w:t>
      </w:r>
      <w:r w:rsidRPr="0039410B">
        <w:rPr>
          <w:bCs/>
          <w:iCs/>
        </w:rPr>
        <w:t xml:space="preserve"> means a direction—</w:t>
      </w:r>
    </w:p>
    <w:p w14:paraId="0770C3FE" w14:textId="77777777" w:rsidR="00FD3DAE" w:rsidRPr="0039410B" w:rsidRDefault="00FD3DAE" w:rsidP="00FD3DAE">
      <w:pPr>
        <w:pStyle w:val="aDefpara"/>
      </w:pPr>
      <w:r w:rsidRPr="0039410B">
        <w:rPr>
          <w:color w:val="000000"/>
        </w:rPr>
        <w:tab/>
        <w:t>(a)</w:t>
      </w:r>
      <w:r w:rsidRPr="0039410B">
        <w:rPr>
          <w:color w:val="000000"/>
        </w:rPr>
        <w:tab/>
        <w:t>to wear or carry a face mask; or</w:t>
      </w:r>
    </w:p>
    <w:p w14:paraId="0C1BA3BE" w14:textId="77777777" w:rsidR="00FD3DAE" w:rsidRPr="0039410B" w:rsidRDefault="00FD3DAE" w:rsidP="00FD3DAE">
      <w:pPr>
        <w:pStyle w:val="aDefpara"/>
      </w:pPr>
      <w:r w:rsidRPr="0039410B">
        <w:tab/>
        <w:t>(b)</w:t>
      </w:r>
      <w:r w:rsidRPr="0039410B">
        <w:tab/>
        <w:t>that otherwise relates to wearing or carrying a face mask.</w:t>
      </w:r>
    </w:p>
    <w:p w14:paraId="1B6579E8" w14:textId="77777777" w:rsidR="00FD3DAE" w:rsidRPr="0039410B" w:rsidRDefault="00FD3DAE" w:rsidP="00FD3DAE">
      <w:pPr>
        <w:pStyle w:val="aExamHdgss"/>
        <w:rPr>
          <w:color w:val="000000"/>
        </w:rPr>
      </w:pPr>
      <w:r w:rsidRPr="0039410B">
        <w:rPr>
          <w:color w:val="000000"/>
        </w:rPr>
        <w:t>Example—par (b)</w:t>
      </w:r>
    </w:p>
    <w:p w14:paraId="1F027081" w14:textId="77777777" w:rsidR="00FD3DAE" w:rsidRPr="0039410B" w:rsidRDefault="00FD3DAE" w:rsidP="00FD3DAE">
      <w:pPr>
        <w:pStyle w:val="aExamss"/>
        <w:rPr>
          <w:color w:val="000000"/>
        </w:rPr>
      </w:pPr>
      <w:r w:rsidRPr="0039410B">
        <w:rPr>
          <w:color w:val="000000"/>
        </w:rPr>
        <w:t>a direction that a person who owns a business ensure their workers wear or carry a face mask</w:t>
      </w:r>
    </w:p>
    <w:p w14:paraId="44E18A32" w14:textId="77777777" w:rsidR="0001013A" w:rsidRDefault="0001013A">
      <w:pPr>
        <w:pStyle w:val="04Dictionary"/>
        <w:sectPr w:rsidR="0001013A">
          <w:headerReference w:type="even" r:id="rId59"/>
          <w:headerReference w:type="default" r:id="rId60"/>
          <w:footerReference w:type="even" r:id="rId61"/>
          <w:footerReference w:type="default" r:id="rId62"/>
          <w:type w:val="continuous"/>
          <w:pgSz w:w="11907" w:h="16839" w:code="9"/>
          <w:pgMar w:top="3000" w:right="1900" w:bottom="2500" w:left="2300" w:header="2480" w:footer="2100" w:gutter="0"/>
          <w:cols w:space="720"/>
          <w:docGrid w:linePitch="254"/>
        </w:sectPr>
      </w:pPr>
    </w:p>
    <w:p w14:paraId="3BB62652" w14:textId="77777777" w:rsidR="00F961AD" w:rsidRDefault="00F961AD">
      <w:pPr>
        <w:pStyle w:val="Endnote1"/>
      </w:pPr>
      <w:bookmarkStart w:id="22" w:name="_Toc68183820"/>
      <w:r>
        <w:lastRenderedPageBreak/>
        <w:t>Endnotes</w:t>
      </w:r>
      <w:bookmarkEnd w:id="22"/>
    </w:p>
    <w:p w14:paraId="55E8EA49" w14:textId="77777777" w:rsidR="00F961AD" w:rsidRPr="00EE6B88" w:rsidRDefault="00F961AD">
      <w:pPr>
        <w:pStyle w:val="Endnote20"/>
      </w:pPr>
      <w:bookmarkStart w:id="23" w:name="_Toc68183821"/>
      <w:r w:rsidRPr="00EE6B88">
        <w:rPr>
          <w:rStyle w:val="charTableNo"/>
        </w:rPr>
        <w:t>1</w:t>
      </w:r>
      <w:r>
        <w:tab/>
      </w:r>
      <w:r w:rsidRPr="00EE6B88">
        <w:rPr>
          <w:rStyle w:val="charTableText"/>
        </w:rPr>
        <w:t>About the endnotes</w:t>
      </w:r>
      <w:bookmarkEnd w:id="23"/>
    </w:p>
    <w:p w14:paraId="6370CBD5" w14:textId="77777777" w:rsidR="00F961AD" w:rsidRDefault="00F961AD">
      <w:pPr>
        <w:pStyle w:val="EndNoteTextPub"/>
      </w:pPr>
      <w:r>
        <w:t>Amending and modifying laws are annotated in the legislation history and the amendment history.  Current modifications are not included in the republished law but are set out in the endnotes.</w:t>
      </w:r>
    </w:p>
    <w:p w14:paraId="794897FF" w14:textId="74793201" w:rsidR="00F961AD" w:rsidRDefault="00F961AD">
      <w:pPr>
        <w:pStyle w:val="EndNoteTextPub"/>
      </w:pPr>
      <w:r>
        <w:t xml:space="preserve">Not all editorial amendments made under the </w:t>
      </w:r>
      <w:hyperlink r:id="rId63" w:tooltip="A2001-14" w:history="1">
        <w:r w:rsidR="00DD0B99" w:rsidRPr="00DD0B99">
          <w:rPr>
            <w:rStyle w:val="charCitHyperlinkItal"/>
          </w:rPr>
          <w:t>Legislation Act 2001</w:t>
        </w:r>
      </w:hyperlink>
      <w:r>
        <w:t>, part 11.3 are annotated in the amendment history.  Full details of any amendments can be obtained from the Parliamentary Counsel’s Office.</w:t>
      </w:r>
    </w:p>
    <w:p w14:paraId="70FC07DF" w14:textId="77777777" w:rsidR="00F961AD" w:rsidRDefault="00F961AD" w:rsidP="00F961AD">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0FC6E821" w14:textId="77777777" w:rsidR="00F961AD" w:rsidRDefault="00F961AD">
      <w:pPr>
        <w:pStyle w:val="EndNoteTextPub"/>
      </w:pPr>
      <w:r>
        <w:t xml:space="preserve">If all the provisions of the law have been renumbered, a table of renumbered provisions gives details of previous and current numbering.  </w:t>
      </w:r>
    </w:p>
    <w:p w14:paraId="5CC4060A" w14:textId="77777777" w:rsidR="00F961AD" w:rsidRDefault="00F961AD">
      <w:pPr>
        <w:pStyle w:val="EndNoteTextPub"/>
      </w:pPr>
      <w:r>
        <w:t>The endnotes also include a table of earlier republications.</w:t>
      </w:r>
    </w:p>
    <w:p w14:paraId="6728957B" w14:textId="77777777" w:rsidR="00F961AD" w:rsidRPr="00EE6B88" w:rsidRDefault="00F961AD">
      <w:pPr>
        <w:pStyle w:val="Endnote20"/>
      </w:pPr>
      <w:bookmarkStart w:id="24" w:name="_Toc68183822"/>
      <w:r w:rsidRPr="00EE6B88">
        <w:rPr>
          <w:rStyle w:val="charTableNo"/>
        </w:rPr>
        <w:t>2</w:t>
      </w:r>
      <w:r>
        <w:tab/>
      </w:r>
      <w:r w:rsidRPr="00EE6B88">
        <w:rPr>
          <w:rStyle w:val="charTableText"/>
        </w:rPr>
        <w:t>Abbreviation key</w:t>
      </w:r>
      <w:bookmarkEnd w:id="24"/>
    </w:p>
    <w:p w14:paraId="1AFB8673" w14:textId="77777777" w:rsidR="00F961AD" w:rsidRDefault="00F961AD">
      <w:pPr>
        <w:rPr>
          <w:sz w:val="4"/>
        </w:rPr>
      </w:pPr>
    </w:p>
    <w:tbl>
      <w:tblPr>
        <w:tblW w:w="7372" w:type="dxa"/>
        <w:tblInd w:w="1100" w:type="dxa"/>
        <w:tblLayout w:type="fixed"/>
        <w:tblLook w:val="0000" w:firstRow="0" w:lastRow="0" w:firstColumn="0" w:lastColumn="0" w:noHBand="0" w:noVBand="0"/>
      </w:tblPr>
      <w:tblGrid>
        <w:gridCol w:w="3720"/>
        <w:gridCol w:w="3652"/>
      </w:tblGrid>
      <w:tr w:rsidR="00F961AD" w14:paraId="0209E97D" w14:textId="77777777" w:rsidTr="00F961AD">
        <w:tc>
          <w:tcPr>
            <w:tcW w:w="3720" w:type="dxa"/>
          </w:tcPr>
          <w:p w14:paraId="3E61996F" w14:textId="77777777" w:rsidR="00F961AD" w:rsidRDefault="00F961AD">
            <w:pPr>
              <w:pStyle w:val="EndnotesAbbrev"/>
            </w:pPr>
            <w:r>
              <w:t>A = Act</w:t>
            </w:r>
          </w:p>
        </w:tc>
        <w:tc>
          <w:tcPr>
            <w:tcW w:w="3652" w:type="dxa"/>
          </w:tcPr>
          <w:p w14:paraId="4147FEE2" w14:textId="77777777" w:rsidR="00F961AD" w:rsidRDefault="00F961AD" w:rsidP="00F961AD">
            <w:pPr>
              <w:pStyle w:val="EndnotesAbbrev"/>
            </w:pPr>
            <w:r>
              <w:t>NI = Notifiable instrument</w:t>
            </w:r>
          </w:p>
        </w:tc>
      </w:tr>
      <w:tr w:rsidR="00F961AD" w14:paraId="440508F4" w14:textId="77777777" w:rsidTr="00F961AD">
        <w:tc>
          <w:tcPr>
            <w:tcW w:w="3720" w:type="dxa"/>
          </w:tcPr>
          <w:p w14:paraId="514F1B87" w14:textId="77777777" w:rsidR="00F961AD" w:rsidRDefault="00F961AD" w:rsidP="00F961AD">
            <w:pPr>
              <w:pStyle w:val="EndnotesAbbrev"/>
            </w:pPr>
            <w:r>
              <w:t>AF = Approved form</w:t>
            </w:r>
          </w:p>
        </w:tc>
        <w:tc>
          <w:tcPr>
            <w:tcW w:w="3652" w:type="dxa"/>
          </w:tcPr>
          <w:p w14:paraId="62DFEFF2" w14:textId="77777777" w:rsidR="00F961AD" w:rsidRDefault="00F961AD" w:rsidP="00F961AD">
            <w:pPr>
              <w:pStyle w:val="EndnotesAbbrev"/>
            </w:pPr>
            <w:r>
              <w:t>o = order</w:t>
            </w:r>
          </w:p>
        </w:tc>
      </w:tr>
      <w:tr w:rsidR="00F961AD" w14:paraId="2AB8E8DD" w14:textId="77777777" w:rsidTr="00F961AD">
        <w:tc>
          <w:tcPr>
            <w:tcW w:w="3720" w:type="dxa"/>
          </w:tcPr>
          <w:p w14:paraId="10356404" w14:textId="77777777" w:rsidR="00F961AD" w:rsidRDefault="00F961AD">
            <w:pPr>
              <w:pStyle w:val="EndnotesAbbrev"/>
            </w:pPr>
            <w:r>
              <w:t>am = amended</w:t>
            </w:r>
          </w:p>
        </w:tc>
        <w:tc>
          <w:tcPr>
            <w:tcW w:w="3652" w:type="dxa"/>
          </w:tcPr>
          <w:p w14:paraId="6B4AAC17" w14:textId="77777777" w:rsidR="00F961AD" w:rsidRDefault="00F961AD" w:rsidP="00F961AD">
            <w:pPr>
              <w:pStyle w:val="EndnotesAbbrev"/>
            </w:pPr>
            <w:r>
              <w:t>om = omitted/repealed</w:t>
            </w:r>
          </w:p>
        </w:tc>
      </w:tr>
      <w:tr w:rsidR="00F961AD" w14:paraId="6DA536DF" w14:textId="77777777" w:rsidTr="00F961AD">
        <w:tc>
          <w:tcPr>
            <w:tcW w:w="3720" w:type="dxa"/>
          </w:tcPr>
          <w:p w14:paraId="12CA3F87" w14:textId="77777777" w:rsidR="00F961AD" w:rsidRDefault="00F961AD">
            <w:pPr>
              <w:pStyle w:val="EndnotesAbbrev"/>
            </w:pPr>
            <w:proofErr w:type="spellStart"/>
            <w:r>
              <w:t>amdt</w:t>
            </w:r>
            <w:proofErr w:type="spellEnd"/>
            <w:r>
              <w:t xml:space="preserve"> = amendment</w:t>
            </w:r>
          </w:p>
        </w:tc>
        <w:tc>
          <w:tcPr>
            <w:tcW w:w="3652" w:type="dxa"/>
          </w:tcPr>
          <w:p w14:paraId="73F3DE54" w14:textId="77777777" w:rsidR="00F961AD" w:rsidRDefault="00F961AD" w:rsidP="00F961AD">
            <w:pPr>
              <w:pStyle w:val="EndnotesAbbrev"/>
            </w:pPr>
            <w:proofErr w:type="spellStart"/>
            <w:r>
              <w:t>ord</w:t>
            </w:r>
            <w:proofErr w:type="spellEnd"/>
            <w:r>
              <w:t xml:space="preserve"> = ordinance</w:t>
            </w:r>
          </w:p>
        </w:tc>
      </w:tr>
      <w:tr w:rsidR="00F961AD" w14:paraId="2A880537" w14:textId="77777777" w:rsidTr="00F961AD">
        <w:tc>
          <w:tcPr>
            <w:tcW w:w="3720" w:type="dxa"/>
          </w:tcPr>
          <w:p w14:paraId="7636FAAD" w14:textId="77777777" w:rsidR="00F961AD" w:rsidRDefault="00F961AD">
            <w:pPr>
              <w:pStyle w:val="EndnotesAbbrev"/>
            </w:pPr>
            <w:r>
              <w:t>AR = Assembly resolution</w:t>
            </w:r>
          </w:p>
        </w:tc>
        <w:tc>
          <w:tcPr>
            <w:tcW w:w="3652" w:type="dxa"/>
          </w:tcPr>
          <w:p w14:paraId="363BADD1" w14:textId="77777777" w:rsidR="00F961AD" w:rsidRDefault="00F961AD" w:rsidP="00F961AD">
            <w:pPr>
              <w:pStyle w:val="EndnotesAbbrev"/>
            </w:pPr>
            <w:proofErr w:type="spellStart"/>
            <w:r>
              <w:t>orig</w:t>
            </w:r>
            <w:proofErr w:type="spellEnd"/>
            <w:r>
              <w:t xml:space="preserve"> = original</w:t>
            </w:r>
          </w:p>
        </w:tc>
      </w:tr>
      <w:tr w:rsidR="00F961AD" w14:paraId="1FE454A6" w14:textId="77777777" w:rsidTr="00F961AD">
        <w:tc>
          <w:tcPr>
            <w:tcW w:w="3720" w:type="dxa"/>
          </w:tcPr>
          <w:p w14:paraId="3F3CE419" w14:textId="77777777" w:rsidR="00F961AD" w:rsidRDefault="00F961AD">
            <w:pPr>
              <w:pStyle w:val="EndnotesAbbrev"/>
            </w:pPr>
            <w:proofErr w:type="spellStart"/>
            <w:r>
              <w:t>ch</w:t>
            </w:r>
            <w:proofErr w:type="spellEnd"/>
            <w:r>
              <w:t xml:space="preserve"> = chapter</w:t>
            </w:r>
          </w:p>
        </w:tc>
        <w:tc>
          <w:tcPr>
            <w:tcW w:w="3652" w:type="dxa"/>
          </w:tcPr>
          <w:p w14:paraId="1E077A1C" w14:textId="77777777" w:rsidR="00F961AD" w:rsidRDefault="00F961AD" w:rsidP="00F961AD">
            <w:pPr>
              <w:pStyle w:val="EndnotesAbbrev"/>
            </w:pPr>
            <w:r>
              <w:t>par = paragraph/subparagraph</w:t>
            </w:r>
          </w:p>
        </w:tc>
      </w:tr>
      <w:tr w:rsidR="00F961AD" w14:paraId="634B4050" w14:textId="77777777" w:rsidTr="00F961AD">
        <w:tc>
          <w:tcPr>
            <w:tcW w:w="3720" w:type="dxa"/>
          </w:tcPr>
          <w:p w14:paraId="15901AEE" w14:textId="77777777" w:rsidR="00F961AD" w:rsidRDefault="00F961AD">
            <w:pPr>
              <w:pStyle w:val="EndnotesAbbrev"/>
            </w:pPr>
            <w:r>
              <w:t>CN = Commencement notice</w:t>
            </w:r>
          </w:p>
        </w:tc>
        <w:tc>
          <w:tcPr>
            <w:tcW w:w="3652" w:type="dxa"/>
          </w:tcPr>
          <w:p w14:paraId="5465DFE5" w14:textId="77777777" w:rsidR="00F961AD" w:rsidRDefault="00F961AD" w:rsidP="00F961AD">
            <w:pPr>
              <w:pStyle w:val="EndnotesAbbrev"/>
            </w:pPr>
            <w:proofErr w:type="spellStart"/>
            <w:r>
              <w:t>pres</w:t>
            </w:r>
            <w:proofErr w:type="spellEnd"/>
            <w:r>
              <w:t xml:space="preserve"> = present</w:t>
            </w:r>
          </w:p>
        </w:tc>
      </w:tr>
      <w:tr w:rsidR="00F961AD" w14:paraId="77EFD33A" w14:textId="77777777" w:rsidTr="00F961AD">
        <w:tc>
          <w:tcPr>
            <w:tcW w:w="3720" w:type="dxa"/>
          </w:tcPr>
          <w:p w14:paraId="58EF1B05" w14:textId="77777777" w:rsidR="00F961AD" w:rsidRDefault="00F961AD">
            <w:pPr>
              <w:pStyle w:val="EndnotesAbbrev"/>
            </w:pPr>
            <w:r>
              <w:t>def = definition</w:t>
            </w:r>
          </w:p>
        </w:tc>
        <w:tc>
          <w:tcPr>
            <w:tcW w:w="3652" w:type="dxa"/>
          </w:tcPr>
          <w:p w14:paraId="67EC867A" w14:textId="77777777" w:rsidR="00F961AD" w:rsidRDefault="00F961AD" w:rsidP="00F961AD">
            <w:pPr>
              <w:pStyle w:val="EndnotesAbbrev"/>
            </w:pPr>
            <w:proofErr w:type="spellStart"/>
            <w:r>
              <w:t>prev</w:t>
            </w:r>
            <w:proofErr w:type="spellEnd"/>
            <w:r>
              <w:t xml:space="preserve"> = previous</w:t>
            </w:r>
          </w:p>
        </w:tc>
      </w:tr>
      <w:tr w:rsidR="00F961AD" w14:paraId="0D830C97" w14:textId="77777777" w:rsidTr="00F961AD">
        <w:tc>
          <w:tcPr>
            <w:tcW w:w="3720" w:type="dxa"/>
          </w:tcPr>
          <w:p w14:paraId="46876144" w14:textId="77777777" w:rsidR="00F961AD" w:rsidRDefault="00F961AD">
            <w:pPr>
              <w:pStyle w:val="EndnotesAbbrev"/>
            </w:pPr>
            <w:r>
              <w:t>DI = Disallowable instrument</w:t>
            </w:r>
          </w:p>
        </w:tc>
        <w:tc>
          <w:tcPr>
            <w:tcW w:w="3652" w:type="dxa"/>
          </w:tcPr>
          <w:p w14:paraId="52AB37A8" w14:textId="77777777" w:rsidR="00F961AD" w:rsidRDefault="00F961AD" w:rsidP="00F961AD">
            <w:pPr>
              <w:pStyle w:val="EndnotesAbbrev"/>
            </w:pPr>
            <w:r>
              <w:t>(prev...) = previously</w:t>
            </w:r>
          </w:p>
        </w:tc>
      </w:tr>
      <w:tr w:rsidR="00F961AD" w14:paraId="49A049F3" w14:textId="77777777" w:rsidTr="00F961AD">
        <w:tc>
          <w:tcPr>
            <w:tcW w:w="3720" w:type="dxa"/>
          </w:tcPr>
          <w:p w14:paraId="7786A730" w14:textId="77777777" w:rsidR="00F961AD" w:rsidRDefault="00F961AD">
            <w:pPr>
              <w:pStyle w:val="EndnotesAbbrev"/>
            </w:pPr>
            <w:proofErr w:type="spellStart"/>
            <w:r>
              <w:t>dict</w:t>
            </w:r>
            <w:proofErr w:type="spellEnd"/>
            <w:r>
              <w:t xml:space="preserve"> = dictionary</w:t>
            </w:r>
          </w:p>
        </w:tc>
        <w:tc>
          <w:tcPr>
            <w:tcW w:w="3652" w:type="dxa"/>
          </w:tcPr>
          <w:p w14:paraId="03C8CE55" w14:textId="77777777" w:rsidR="00F961AD" w:rsidRDefault="00F961AD" w:rsidP="00F961AD">
            <w:pPr>
              <w:pStyle w:val="EndnotesAbbrev"/>
            </w:pPr>
            <w:proofErr w:type="spellStart"/>
            <w:r>
              <w:t>pt</w:t>
            </w:r>
            <w:proofErr w:type="spellEnd"/>
            <w:r>
              <w:t xml:space="preserve"> = part</w:t>
            </w:r>
          </w:p>
        </w:tc>
      </w:tr>
      <w:tr w:rsidR="00F961AD" w14:paraId="5C95BD1C" w14:textId="77777777" w:rsidTr="00F961AD">
        <w:tc>
          <w:tcPr>
            <w:tcW w:w="3720" w:type="dxa"/>
          </w:tcPr>
          <w:p w14:paraId="2541DC86" w14:textId="77777777" w:rsidR="00F961AD" w:rsidRDefault="00F961AD">
            <w:pPr>
              <w:pStyle w:val="EndnotesAbbrev"/>
            </w:pPr>
            <w:r>
              <w:t xml:space="preserve">disallowed = disallowed by the Legislative </w:t>
            </w:r>
          </w:p>
        </w:tc>
        <w:tc>
          <w:tcPr>
            <w:tcW w:w="3652" w:type="dxa"/>
          </w:tcPr>
          <w:p w14:paraId="6AB5D413" w14:textId="77777777" w:rsidR="00F961AD" w:rsidRDefault="00F961AD" w:rsidP="00F961AD">
            <w:pPr>
              <w:pStyle w:val="EndnotesAbbrev"/>
            </w:pPr>
            <w:r>
              <w:t>r = rule/subrule</w:t>
            </w:r>
          </w:p>
        </w:tc>
      </w:tr>
      <w:tr w:rsidR="00F961AD" w14:paraId="3ACEDEB2" w14:textId="77777777" w:rsidTr="00F961AD">
        <w:tc>
          <w:tcPr>
            <w:tcW w:w="3720" w:type="dxa"/>
          </w:tcPr>
          <w:p w14:paraId="7784BDB3" w14:textId="77777777" w:rsidR="00F961AD" w:rsidRDefault="00F961AD">
            <w:pPr>
              <w:pStyle w:val="EndnotesAbbrev"/>
              <w:ind w:left="972"/>
            </w:pPr>
            <w:r>
              <w:t>Assembly</w:t>
            </w:r>
          </w:p>
        </w:tc>
        <w:tc>
          <w:tcPr>
            <w:tcW w:w="3652" w:type="dxa"/>
          </w:tcPr>
          <w:p w14:paraId="3A6E76C3" w14:textId="77777777" w:rsidR="00F961AD" w:rsidRDefault="00F961AD" w:rsidP="00F961AD">
            <w:pPr>
              <w:pStyle w:val="EndnotesAbbrev"/>
            </w:pPr>
            <w:proofErr w:type="spellStart"/>
            <w:r>
              <w:t>reloc</w:t>
            </w:r>
            <w:proofErr w:type="spellEnd"/>
            <w:r>
              <w:t xml:space="preserve"> = relocated</w:t>
            </w:r>
          </w:p>
        </w:tc>
      </w:tr>
      <w:tr w:rsidR="00F961AD" w14:paraId="181EAE56" w14:textId="77777777" w:rsidTr="00F961AD">
        <w:tc>
          <w:tcPr>
            <w:tcW w:w="3720" w:type="dxa"/>
          </w:tcPr>
          <w:p w14:paraId="2D4233EC" w14:textId="77777777" w:rsidR="00F961AD" w:rsidRDefault="00F961AD">
            <w:pPr>
              <w:pStyle w:val="EndnotesAbbrev"/>
            </w:pPr>
            <w:r>
              <w:t>div = division</w:t>
            </w:r>
          </w:p>
        </w:tc>
        <w:tc>
          <w:tcPr>
            <w:tcW w:w="3652" w:type="dxa"/>
          </w:tcPr>
          <w:p w14:paraId="5FCEB5BB" w14:textId="77777777" w:rsidR="00F961AD" w:rsidRDefault="00F961AD" w:rsidP="00F961AD">
            <w:pPr>
              <w:pStyle w:val="EndnotesAbbrev"/>
            </w:pPr>
            <w:proofErr w:type="spellStart"/>
            <w:r>
              <w:t>renum</w:t>
            </w:r>
            <w:proofErr w:type="spellEnd"/>
            <w:r>
              <w:t xml:space="preserve"> = renumbered</w:t>
            </w:r>
          </w:p>
        </w:tc>
      </w:tr>
      <w:tr w:rsidR="00F961AD" w14:paraId="5C87C451" w14:textId="77777777" w:rsidTr="00F961AD">
        <w:tc>
          <w:tcPr>
            <w:tcW w:w="3720" w:type="dxa"/>
          </w:tcPr>
          <w:p w14:paraId="6C12E631" w14:textId="77777777" w:rsidR="00F961AD" w:rsidRDefault="00F961AD">
            <w:pPr>
              <w:pStyle w:val="EndnotesAbbrev"/>
            </w:pPr>
            <w:r>
              <w:t>exp = expires/expired</w:t>
            </w:r>
          </w:p>
        </w:tc>
        <w:tc>
          <w:tcPr>
            <w:tcW w:w="3652" w:type="dxa"/>
          </w:tcPr>
          <w:p w14:paraId="2C15D48C" w14:textId="77777777" w:rsidR="00F961AD" w:rsidRDefault="00F961AD" w:rsidP="00F961AD">
            <w:pPr>
              <w:pStyle w:val="EndnotesAbbrev"/>
            </w:pPr>
            <w:r>
              <w:t>R[X] = Republication No</w:t>
            </w:r>
          </w:p>
        </w:tc>
      </w:tr>
      <w:tr w:rsidR="00F961AD" w14:paraId="449417F2" w14:textId="77777777" w:rsidTr="00F961AD">
        <w:tc>
          <w:tcPr>
            <w:tcW w:w="3720" w:type="dxa"/>
          </w:tcPr>
          <w:p w14:paraId="5F833FE0" w14:textId="77777777" w:rsidR="00F961AD" w:rsidRDefault="00F961AD">
            <w:pPr>
              <w:pStyle w:val="EndnotesAbbrev"/>
            </w:pPr>
            <w:r>
              <w:t>Gaz = gazette</w:t>
            </w:r>
          </w:p>
        </w:tc>
        <w:tc>
          <w:tcPr>
            <w:tcW w:w="3652" w:type="dxa"/>
          </w:tcPr>
          <w:p w14:paraId="49365628" w14:textId="77777777" w:rsidR="00F961AD" w:rsidRDefault="00F961AD" w:rsidP="00F961AD">
            <w:pPr>
              <w:pStyle w:val="EndnotesAbbrev"/>
            </w:pPr>
            <w:r>
              <w:t>RI = reissue</w:t>
            </w:r>
          </w:p>
        </w:tc>
      </w:tr>
      <w:tr w:rsidR="00F961AD" w14:paraId="081B77B8" w14:textId="77777777" w:rsidTr="00F961AD">
        <w:tc>
          <w:tcPr>
            <w:tcW w:w="3720" w:type="dxa"/>
          </w:tcPr>
          <w:p w14:paraId="00676979" w14:textId="77777777" w:rsidR="00F961AD" w:rsidRDefault="00F961AD">
            <w:pPr>
              <w:pStyle w:val="EndnotesAbbrev"/>
            </w:pPr>
            <w:proofErr w:type="spellStart"/>
            <w:r>
              <w:t>hdg</w:t>
            </w:r>
            <w:proofErr w:type="spellEnd"/>
            <w:r>
              <w:t xml:space="preserve"> = heading</w:t>
            </w:r>
          </w:p>
        </w:tc>
        <w:tc>
          <w:tcPr>
            <w:tcW w:w="3652" w:type="dxa"/>
          </w:tcPr>
          <w:p w14:paraId="1A45F02C" w14:textId="77777777" w:rsidR="00F961AD" w:rsidRDefault="00F961AD" w:rsidP="00F961AD">
            <w:pPr>
              <w:pStyle w:val="EndnotesAbbrev"/>
            </w:pPr>
            <w:r>
              <w:t>s = section/subsection</w:t>
            </w:r>
          </w:p>
        </w:tc>
      </w:tr>
      <w:tr w:rsidR="00F961AD" w14:paraId="35C2FB52" w14:textId="77777777" w:rsidTr="00F961AD">
        <w:tc>
          <w:tcPr>
            <w:tcW w:w="3720" w:type="dxa"/>
          </w:tcPr>
          <w:p w14:paraId="20CC8460" w14:textId="77777777" w:rsidR="00F961AD" w:rsidRDefault="00F961AD">
            <w:pPr>
              <w:pStyle w:val="EndnotesAbbrev"/>
            </w:pPr>
            <w:r>
              <w:t>IA = Interpretation Act 1967</w:t>
            </w:r>
          </w:p>
        </w:tc>
        <w:tc>
          <w:tcPr>
            <w:tcW w:w="3652" w:type="dxa"/>
          </w:tcPr>
          <w:p w14:paraId="60FF1B30" w14:textId="77777777" w:rsidR="00F961AD" w:rsidRDefault="00F961AD" w:rsidP="00F961AD">
            <w:pPr>
              <w:pStyle w:val="EndnotesAbbrev"/>
            </w:pPr>
            <w:r>
              <w:t>sch = schedule</w:t>
            </w:r>
          </w:p>
        </w:tc>
      </w:tr>
      <w:tr w:rsidR="00F961AD" w14:paraId="087E2069" w14:textId="77777777" w:rsidTr="00F961AD">
        <w:tc>
          <w:tcPr>
            <w:tcW w:w="3720" w:type="dxa"/>
          </w:tcPr>
          <w:p w14:paraId="14304E6F" w14:textId="77777777" w:rsidR="00F961AD" w:rsidRDefault="00F961AD">
            <w:pPr>
              <w:pStyle w:val="EndnotesAbbrev"/>
            </w:pPr>
            <w:r>
              <w:t>ins = inserted/added</w:t>
            </w:r>
          </w:p>
        </w:tc>
        <w:tc>
          <w:tcPr>
            <w:tcW w:w="3652" w:type="dxa"/>
          </w:tcPr>
          <w:p w14:paraId="1C3DC368" w14:textId="77777777" w:rsidR="00F961AD" w:rsidRDefault="00F961AD" w:rsidP="00F961AD">
            <w:pPr>
              <w:pStyle w:val="EndnotesAbbrev"/>
            </w:pPr>
            <w:proofErr w:type="spellStart"/>
            <w:r>
              <w:t>sdiv</w:t>
            </w:r>
            <w:proofErr w:type="spellEnd"/>
            <w:r>
              <w:t xml:space="preserve"> = subdivision</w:t>
            </w:r>
          </w:p>
        </w:tc>
      </w:tr>
      <w:tr w:rsidR="00F961AD" w14:paraId="3ED60D4C" w14:textId="77777777" w:rsidTr="00F961AD">
        <w:tc>
          <w:tcPr>
            <w:tcW w:w="3720" w:type="dxa"/>
          </w:tcPr>
          <w:p w14:paraId="69AE1563" w14:textId="77777777" w:rsidR="00F961AD" w:rsidRDefault="00F961AD">
            <w:pPr>
              <w:pStyle w:val="EndnotesAbbrev"/>
            </w:pPr>
            <w:r>
              <w:t>LA = Legislation Act 2001</w:t>
            </w:r>
          </w:p>
        </w:tc>
        <w:tc>
          <w:tcPr>
            <w:tcW w:w="3652" w:type="dxa"/>
          </w:tcPr>
          <w:p w14:paraId="56776E79" w14:textId="77777777" w:rsidR="00F961AD" w:rsidRDefault="00F961AD" w:rsidP="00F961AD">
            <w:pPr>
              <w:pStyle w:val="EndnotesAbbrev"/>
            </w:pPr>
            <w:r>
              <w:t>SL = Subordinate law</w:t>
            </w:r>
          </w:p>
        </w:tc>
      </w:tr>
      <w:tr w:rsidR="00F961AD" w14:paraId="4ACD4F00" w14:textId="77777777" w:rsidTr="00F961AD">
        <w:tc>
          <w:tcPr>
            <w:tcW w:w="3720" w:type="dxa"/>
          </w:tcPr>
          <w:p w14:paraId="34C8E152" w14:textId="77777777" w:rsidR="00F961AD" w:rsidRDefault="00F961AD">
            <w:pPr>
              <w:pStyle w:val="EndnotesAbbrev"/>
            </w:pPr>
            <w:r>
              <w:t>LR = legislation register</w:t>
            </w:r>
          </w:p>
        </w:tc>
        <w:tc>
          <w:tcPr>
            <w:tcW w:w="3652" w:type="dxa"/>
          </w:tcPr>
          <w:p w14:paraId="1978CFEC" w14:textId="77777777" w:rsidR="00F961AD" w:rsidRDefault="00F961AD" w:rsidP="00F961AD">
            <w:pPr>
              <w:pStyle w:val="EndnotesAbbrev"/>
            </w:pPr>
            <w:r>
              <w:t>sub = substituted</w:t>
            </w:r>
          </w:p>
        </w:tc>
      </w:tr>
      <w:tr w:rsidR="00F961AD" w14:paraId="44E8DDDA" w14:textId="77777777" w:rsidTr="00F961AD">
        <w:tc>
          <w:tcPr>
            <w:tcW w:w="3720" w:type="dxa"/>
          </w:tcPr>
          <w:p w14:paraId="415C8AAB" w14:textId="77777777" w:rsidR="00F961AD" w:rsidRDefault="00F961AD">
            <w:pPr>
              <w:pStyle w:val="EndnotesAbbrev"/>
            </w:pPr>
            <w:r>
              <w:t>LRA = Legislation (Republication) Act 1996</w:t>
            </w:r>
          </w:p>
        </w:tc>
        <w:tc>
          <w:tcPr>
            <w:tcW w:w="3652" w:type="dxa"/>
          </w:tcPr>
          <w:p w14:paraId="16408988" w14:textId="77777777" w:rsidR="00F961AD" w:rsidRDefault="00F961AD" w:rsidP="00F961AD">
            <w:pPr>
              <w:pStyle w:val="EndnotesAbbrev"/>
            </w:pPr>
            <w:r>
              <w:rPr>
                <w:u w:val="single"/>
              </w:rPr>
              <w:t>underlining</w:t>
            </w:r>
            <w:r>
              <w:t xml:space="preserve"> = whole or part not commenced</w:t>
            </w:r>
          </w:p>
        </w:tc>
      </w:tr>
      <w:tr w:rsidR="00F961AD" w14:paraId="7504A7C2" w14:textId="77777777" w:rsidTr="00F961AD">
        <w:tc>
          <w:tcPr>
            <w:tcW w:w="3720" w:type="dxa"/>
          </w:tcPr>
          <w:p w14:paraId="3493DDEC" w14:textId="77777777" w:rsidR="00F961AD" w:rsidRDefault="00F961AD">
            <w:pPr>
              <w:pStyle w:val="EndnotesAbbrev"/>
            </w:pPr>
            <w:r>
              <w:t>mod = modified/modification</w:t>
            </w:r>
          </w:p>
        </w:tc>
        <w:tc>
          <w:tcPr>
            <w:tcW w:w="3652" w:type="dxa"/>
          </w:tcPr>
          <w:p w14:paraId="27B56587" w14:textId="77777777" w:rsidR="00F961AD" w:rsidRDefault="00F961AD" w:rsidP="00F961AD">
            <w:pPr>
              <w:pStyle w:val="EndnotesAbbrev"/>
              <w:ind w:left="1073"/>
            </w:pPr>
            <w:r>
              <w:t>or to be expired</w:t>
            </w:r>
          </w:p>
        </w:tc>
      </w:tr>
    </w:tbl>
    <w:p w14:paraId="4EA4B4C3" w14:textId="77777777" w:rsidR="00F961AD" w:rsidRPr="00BB6F39" w:rsidRDefault="00F961AD" w:rsidP="00F961AD"/>
    <w:p w14:paraId="1FB77D46" w14:textId="77777777" w:rsidR="00F961AD" w:rsidRPr="0047411E" w:rsidRDefault="00F961AD" w:rsidP="00F961AD">
      <w:pPr>
        <w:pStyle w:val="PageBreak"/>
      </w:pPr>
      <w:r w:rsidRPr="0047411E">
        <w:br w:type="page"/>
      </w:r>
    </w:p>
    <w:p w14:paraId="5D4DB780" w14:textId="77777777" w:rsidR="00F961AD" w:rsidRPr="00EE6B88" w:rsidRDefault="00F961AD">
      <w:pPr>
        <w:pStyle w:val="Endnote20"/>
      </w:pPr>
      <w:bookmarkStart w:id="25" w:name="_Toc68183823"/>
      <w:r w:rsidRPr="00EE6B88">
        <w:rPr>
          <w:rStyle w:val="charTableNo"/>
        </w:rPr>
        <w:lastRenderedPageBreak/>
        <w:t>3</w:t>
      </w:r>
      <w:r>
        <w:tab/>
      </w:r>
      <w:r w:rsidRPr="00EE6B88">
        <w:rPr>
          <w:rStyle w:val="charTableText"/>
        </w:rPr>
        <w:t>Legislation history</w:t>
      </w:r>
      <w:bookmarkEnd w:id="25"/>
    </w:p>
    <w:p w14:paraId="421A8453" w14:textId="77777777" w:rsidR="00F961AD" w:rsidRDefault="00F961AD">
      <w:pPr>
        <w:pStyle w:val="NewAct"/>
      </w:pPr>
      <w:r>
        <w:t>Magistrates Court (Public Health (COVID-19) Infringement Notices) Regulation 2020 SL2020-12</w:t>
      </w:r>
    </w:p>
    <w:p w14:paraId="2A69EBDA" w14:textId="458D1679" w:rsidR="00F961AD" w:rsidRDefault="00F961AD" w:rsidP="00F961AD">
      <w:pPr>
        <w:pStyle w:val="Actdetails"/>
      </w:pPr>
      <w:r>
        <w:t>notified LR 2 April 2020</w:t>
      </w:r>
    </w:p>
    <w:p w14:paraId="0F7FB025" w14:textId="4775DEED" w:rsidR="00F961AD" w:rsidRDefault="00F961AD" w:rsidP="00F961AD">
      <w:pPr>
        <w:pStyle w:val="Actdetails"/>
      </w:pPr>
      <w:r>
        <w:t>s 1, s 2 commenced 2 April 2020 (LA s 75 (1))</w:t>
      </w:r>
    </w:p>
    <w:p w14:paraId="098597DF" w14:textId="183856C2" w:rsidR="00F961AD" w:rsidRDefault="00F961AD" w:rsidP="00F961AD">
      <w:pPr>
        <w:pStyle w:val="Actdetails"/>
      </w:pPr>
      <w:r>
        <w:t>remainder commenced 3</w:t>
      </w:r>
      <w:r w:rsidR="00CD6163">
        <w:t xml:space="preserve"> </w:t>
      </w:r>
      <w:r>
        <w:t>April</w:t>
      </w:r>
      <w:r w:rsidR="00CD6163">
        <w:t xml:space="preserve"> </w:t>
      </w:r>
      <w:r>
        <w:t>2020 (s 2)</w:t>
      </w:r>
    </w:p>
    <w:p w14:paraId="0E60DBD3" w14:textId="51CE4D69" w:rsidR="002D5016" w:rsidRDefault="002D5016">
      <w:pPr>
        <w:pStyle w:val="LegHistNote"/>
        <w:rPr>
          <w:u w:val="single"/>
        </w:rPr>
      </w:pPr>
      <w:r>
        <w:rPr>
          <w:rStyle w:val="charItals"/>
        </w:rPr>
        <w:t>Note</w:t>
      </w:r>
      <w:r>
        <w:tab/>
      </w:r>
      <w:r>
        <w:rPr>
          <w:u w:val="single"/>
        </w:rPr>
        <w:t>R</w:t>
      </w:r>
      <w:r w:rsidRPr="002D5016">
        <w:rPr>
          <w:u w:val="single"/>
        </w:rPr>
        <w:t xml:space="preserve">egulation exp </w:t>
      </w:r>
      <w:r w:rsidR="001F1E7C" w:rsidRPr="001F1E7C">
        <w:rPr>
          <w:u w:val="single"/>
        </w:rPr>
        <w:t>at the end of a 12-month period during which no COVID-19 emergency has been in force</w:t>
      </w:r>
      <w:r w:rsidRPr="002D5016">
        <w:rPr>
          <w:u w:val="single"/>
        </w:rPr>
        <w:t xml:space="preserve"> (s 13)</w:t>
      </w:r>
    </w:p>
    <w:p w14:paraId="7B3954CB" w14:textId="77777777" w:rsidR="00147294" w:rsidRDefault="00147294">
      <w:pPr>
        <w:pStyle w:val="Asamby"/>
      </w:pPr>
      <w:r>
        <w:t>as amended by</w:t>
      </w:r>
    </w:p>
    <w:p w14:paraId="2063A74C" w14:textId="68804792" w:rsidR="00147294" w:rsidRDefault="008320EA" w:rsidP="00147294">
      <w:pPr>
        <w:pStyle w:val="NewAct"/>
      </w:pPr>
      <w:hyperlink r:id="rId64" w:tooltip="SL2021-6" w:history="1">
        <w:r w:rsidR="00E671F1">
          <w:rPr>
            <w:rStyle w:val="charCitHyperlinkAbbrev"/>
          </w:rPr>
          <w:t>Magistrates Court (Public Health (COVID-19) Infringement Notices) Amendment Regulation 2021 (No 1)</w:t>
        </w:r>
      </w:hyperlink>
      <w:r w:rsidR="00147294">
        <w:t xml:space="preserve"> SL2021-6</w:t>
      </w:r>
    </w:p>
    <w:p w14:paraId="631FCF35" w14:textId="70152EAB" w:rsidR="00147294" w:rsidRDefault="00147294" w:rsidP="00147294">
      <w:pPr>
        <w:pStyle w:val="Actdetails"/>
      </w:pPr>
      <w:r>
        <w:t>notified LR 1 April 2021</w:t>
      </w:r>
    </w:p>
    <w:p w14:paraId="565D0E0D" w14:textId="1BD0AF48" w:rsidR="00147294" w:rsidRDefault="00147294" w:rsidP="00147294">
      <w:pPr>
        <w:pStyle w:val="Actdetails"/>
      </w:pPr>
      <w:r>
        <w:t>s 1, s 2 commenced 1 April 2021 (LA s 75 (1))</w:t>
      </w:r>
    </w:p>
    <w:p w14:paraId="466D3657" w14:textId="2916FE1B" w:rsidR="00147294" w:rsidRDefault="00147294" w:rsidP="00147294">
      <w:pPr>
        <w:pStyle w:val="Actdetails"/>
      </w:pPr>
      <w:r>
        <w:t>remainder commenced 2 April 2021 (s 2)</w:t>
      </w:r>
    </w:p>
    <w:p w14:paraId="069B41D6" w14:textId="1C46ABF2" w:rsidR="00FD3DAE" w:rsidRDefault="008320EA" w:rsidP="00FD3DAE">
      <w:pPr>
        <w:pStyle w:val="NewAct"/>
      </w:pPr>
      <w:hyperlink r:id="rId65" w:tooltip="SL2021-17" w:history="1">
        <w:r w:rsidR="00E671F1">
          <w:rPr>
            <w:rStyle w:val="charCitHyperlinkAbbrev"/>
          </w:rPr>
          <w:t>Magistrates Court (Public Health (COVID-19) Infringement Notices) Amendment Regulation 2021 (No 2)</w:t>
        </w:r>
      </w:hyperlink>
      <w:r w:rsidR="00FD3DAE">
        <w:t xml:space="preserve"> SL2021-</w:t>
      </w:r>
      <w:r w:rsidR="00C52F87">
        <w:t>17</w:t>
      </w:r>
    </w:p>
    <w:p w14:paraId="0D39631F" w14:textId="64B0E778" w:rsidR="00FD3DAE" w:rsidRDefault="00FD3DAE" w:rsidP="00FD3DAE">
      <w:pPr>
        <w:pStyle w:val="Actdetails"/>
      </w:pPr>
      <w:r>
        <w:t xml:space="preserve">notified LR </w:t>
      </w:r>
      <w:r w:rsidR="00C52F87">
        <w:t>5 July</w:t>
      </w:r>
      <w:r>
        <w:t xml:space="preserve"> 2021</w:t>
      </w:r>
    </w:p>
    <w:p w14:paraId="6D9C4E76" w14:textId="68A60A29" w:rsidR="00FD3DAE" w:rsidRDefault="00FD3DAE" w:rsidP="00FD3DAE">
      <w:pPr>
        <w:pStyle w:val="Actdetails"/>
      </w:pPr>
      <w:r>
        <w:t xml:space="preserve">s 1, s 2 commenced </w:t>
      </w:r>
      <w:r w:rsidR="00C52F87">
        <w:t>5 July</w:t>
      </w:r>
      <w:r>
        <w:t xml:space="preserve"> 2021 (LA s 75 (1))</w:t>
      </w:r>
    </w:p>
    <w:p w14:paraId="207AF988" w14:textId="2814BA4C" w:rsidR="00FD3DAE" w:rsidRDefault="00FD3DAE" w:rsidP="00FD3DAE">
      <w:pPr>
        <w:pStyle w:val="Actdetails"/>
      </w:pPr>
      <w:r>
        <w:t xml:space="preserve">remainder commenced </w:t>
      </w:r>
      <w:r w:rsidR="0003662E">
        <w:t>6 July</w:t>
      </w:r>
      <w:r>
        <w:t xml:space="preserve"> 2021 (s 2)</w:t>
      </w:r>
    </w:p>
    <w:p w14:paraId="19E63D3A" w14:textId="77777777" w:rsidR="00F961AD" w:rsidRPr="00EE6B88" w:rsidRDefault="00F961AD">
      <w:pPr>
        <w:pStyle w:val="Endnote20"/>
      </w:pPr>
      <w:bookmarkStart w:id="26" w:name="_Toc68183824"/>
      <w:r w:rsidRPr="00EE6B88">
        <w:rPr>
          <w:rStyle w:val="charTableNo"/>
        </w:rPr>
        <w:t>4</w:t>
      </w:r>
      <w:r>
        <w:tab/>
      </w:r>
      <w:r w:rsidRPr="00EE6B88">
        <w:rPr>
          <w:rStyle w:val="charTableText"/>
        </w:rPr>
        <w:t>Amendment history</w:t>
      </w:r>
      <w:bookmarkEnd w:id="26"/>
    </w:p>
    <w:p w14:paraId="30C79BDC" w14:textId="52844A9A" w:rsidR="00F961AD" w:rsidRDefault="00CD6163" w:rsidP="00F961AD">
      <w:pPr>
        <w:pStyle w:val="AmdtsEntryHd"/>
      </w:pPr>
      <w:r>
        <w:t>Commencement</w:t>
      </w:r>
    </w:p>
    <w:p w14:paraId="382EE1D8" w14:textId="7BE7327F" w:rsidR="00CD6163" w:rsidRDefault="00CD6163" w:rsidP="00CD6163">
      <w:pPr>
        <w:pStyle w:val="AmdtsEntries"/>
      </w:pPr>
      <w:r>
        <w:t>s 2</w:t>
      </w:r>
      <w:r>
        <w:tab/>
      </w:r>
      <w:r w:rsidRPr="00CD6163">
        <w:t>om LA s 89 (4)</w:t>
      </w:r>
    </w:p>
    <w:p w14:paraId="1202CB2B" w14:textId="3B565327" w:rsidR="0003662E" w:rsidRDefault="0003662E" w:rsidP="0003662E">
      <w:pPr>
        <w:pStyle w:val="AmdtsEntryHd"/>
      </w:pPr>
      <w:r w:rsidRPr="00156E6D">
        <w:t>Infringement notice offences</w:t>
      </w:r>
    </w:p>
    <w:p w14:paraId="1038DA82" w14:textId="5E3F18B6" w:rsidR="0003662E" w:rsidRDefault="0003662E" w:rsidP="0003662E">
      <w:pPr>
        <w:pStyle w:val="AmdtsEntries"/>
      </w:pPr>
      <w:r>
        <w:t>s 7</w:t>
      </w:r>
      <w:r>
        <w:tab/>
        <w:t>a</w:t>
      </w:r>
      <w:r w:rsidRPr="00CD6163">
        <w:t xml:space="preserve">m </w:t>
      </w:r>
      <w:hyperlink r:id="rId66" w:tooltip="Magistrates Court (Public Health (COVID-19) Infringement Notices) Amendment Regulation 2021 (No 2)" w:history="1">
        <w:r>
          <w:rPr>
            <w:rStyle w:val="charCitHyperlinkAbbrev"/>
          </w:rPr>
          <w:t>SL2021</w:t>
        </w:r>
        <w:r>
          <w:rPr>
            <w:rStyle w:val="charCitHyperlinkAbbrev"/>
          </w:rPr>
          <w:noBreakHyphen/>
          <w:t>17</w:t>
        </w:r>
      </w:hyperlink>
      <w:r>
        <w:t xml:space="preserve"> s 4</w:t>
      </w:r>
    </w:p>
    <w:p w14:paraId="5B70F729" w14:textId="5ED5845C" w:rsidR="00275179" w:rsidRDefault="00275179" w:rsidP="00275179">
      <w:pPr>
        <w:pStyle w:val="AmdtsEntryHd"/>
      </w:pPr>
      <w:r w:rsidRPr="00156E6D">
        <w:t>Infringement notice penalties</w:t>
      </w:r>
    </w:p>
    <w:p w14:paraId="17C6CA5F" w14:textId="35A3E7FE" w:rsidR="00275179" w:rsidRDefault="00275179" w:rsidP="00275179">
      <w:pPr>
        <w:pStyle w:val="AmdtsEntries"/>
      </w:pPr>
      <w:r>
        <w:t>s 8</w:t>
      </w:r>
      <w:r>
        <w:tab/>
        <w:t>a</w:t>
      </w:r>
      <w:r w:rsidRPr="00CD6163">
        <w:t xml:space="preserve">m </w:t>
      </w:r>
      <w:hyperlink r:id="rId67" w:tooltip="Magistrates Court (Public Health (COVID-19) Infringement Notices) Amendment Regulation 2021 (No 2)" w:history="1">
        <w:r w:rsidR="00E11C1D">
          <w:rPr>
            <w:rStyle w:val="charCitHyperlinkAbbrev"/>
          </w:rPr>
          <w:t>SL2021</w:t>
        </w:r>
        <w:r w:rsidR="00E11C1D">
          <w:rPr>
            <w:rStyle w:val="charCitHyperlinkAbbrev"/>
          </w:rPr>
          <w:noBreakHyphen/>
          <w:t>17</w:t>
        </w:r>
      </w:hyperlink>
      <w:r>
        <w:t xml:space="preserve"> s 5</w:t>
      </w:r>
    </w:p>
    <w:p w14:paraId="62031D1E" w14:textId="18325412" w:rsidR="00147294" w:rsidRDefault="00147294" w:rsidP="00147294">
      <w:pPr>
        <w:pStyle w:val="AmdtsEntryHd"/>
      </w:pPr>
      <w:r w:rsidRPr="00C858F1">
        <w:t>Expiry—regulation</w:t>
      </w:r>
    </w:p>
    <w:p w14:paraId="1528877F" w14:textId="6C07C7FF" w:rsidR="00147294" w:rsidRDefault="00147294" w:rsidP="00CD6163">
      <w:pPr>
        <w:pStyle w:val="AmdtsEntries"/>
      </w:pPr>
      <w:r>
        <w:t>s 13</w:t>
      </w:r>
      <w:r>
        <w:tab/>
        <w:t xml:space="preserve">sub </w:t>
      </w:r>
      <w:hyperlink r:id="rId68" w:tooltip="Magistrates Court (Public Health (COVID-19) Infringement Notices) Amendment Regulation 2021 (No 1)" w:history="1">
        <w:r w:rsidRPr="007E400E">
          <w:rPr>
            <w:rStyle w:val="charCitHyperlinkAbbrev"/>
          </w:rPr>
          <w:t>SL2021</w:t>
        </w:r>
        <w:r w:rsidRPr="007E400E">
          <w:rPr>
            <w:rStyle w:val="charCitHyperlinkAbbrev"/>
          </w:rPr>
          <w:noBreakHyphen/>
          <w:t>6</w:t>
        </w:r>
      </w:hyperlink>
      <w:r>
        <w:t xml:space="preserve"> s 4</w:t>
      </w:r>
    </w:p>
    <w:p w14:paraId="73F2FC8A" w14:textId="2CEE705C" w:rsidR="00275179" w:rsidRDefault="00275179" w:rsidP="00275179">
      <w:pPr>
        <w:pStyle w:val="AmdtsEntryHd"/>
      </w:pPr>
      <w:r>
        <w:t>Dictionary</w:t>
      </w:r>
    </w:p>
    <w:p w14:paraId="4BCF2AE6" w14:textId="019081D8" w:rsidR="00275179" w:rsidRDefault="0090386B" w:rsidP="00275179">
      <w:pPr>
        <w:pStyle w:val="AmdtsEntries"/>
      </w:pPr>
      <w:proofErr w:type="spellStart"/>
      <w:r>
        <w:t>dict</w:t>
      </w:r>
      <w:proofErr w:type="spellEnd"/>
      <w:r>
        <w:tab/>
      </w:r>
      <w:r w:rsidR="00275179">
        <w:t>def</w:t>
      </w:r>
      <w:r w:rsidR="00472475">
        <w:t xml:space="preserve"> </w:t>
      </w:r>
      <w:r w:rsidR="00472475" w:rsidRPr="0039410B">
        <w:rPr>
          <w:rStyle w:val="charBoldItals"/>
        </w:rPr>
        <w:t>face mask direction</w:t>
      </w:r>
      <w:r>
        <w:rPr>
          <w:rStyle w:val="charBoldItals"/>
          <w:b w:val="0"/>
          <w:bCs/>
          <w:i w:val="0"/>
          <w:iCs/>
        </w:rPr>
        <w:t xml:space="preserve"> </w:t>
      </w:r>
      <w:r w:rsidR="00275179">
        <w:t>ins</w:t>
      </w:r>
      <w:r w:rsidR="00275179" w:rsidRPr="00CD6163">
        <w:t xml:space="preserve"> </w:t>
      </w:r>
      <w:hyperlink r:id="rId69" w:tooltip="Magistrates Court (Public Health (COVID-19) Infringement Notices) Amendment Regulation 2021 (No 2)" w:history="1">
        <w:r w:rsidR="00E11C1D">
          <w:rPr>
            <w:rStyle w:val="charCitHyperlinkAbbrev"/>
          </w:rPr>
          <w:t>SL2021</w:t>
        </w:r>
        <w:r w:rsidR="00E11C1D">
          <w:rPr>
            <w:rStyle w:val="charCitHyperlinkAbbrev"/>
          </w:rPr>
          <w:noBreakHyphen/>
          <w:t>17</w:t>
        </w:r>
      </w:hyperlink>
      <w:r w:rsidR="00275179">
        <w:t xml:space="preserve"> s 6</w:t>
      </w:r>
    </w:p>
    <w:p w14:paraId="641E8D35" w14:textId="77777777" w:rsidR="00C66260" w:rsidRPr="00C66260" w:rsidRDefault="00C66260" w:rsidP="00C66260">
      <w:pPr>
        <w:pStyle w:val="PageBreak"/>
      </w:pPr>
      <w:r w:rsidRPr="00C66260">
        <w:br w:type="page"/>
      </w:r>
    </w:p>
    <w:p w14:paraId="2056ADE0" w14:textId="3B8B2531" w:rsidR="001F426F" w:rsidRPr="00EE6B88" w:rsidRDefault="00C66260">
      <w:pPr>
        <w:pStyle w:val="Endnote20"/>
      </w:pPr>
      <w:bookmarkStart w:id="27" w:name="_Toc68183825"/>
      <w:r w:rsidRPr="00EE6B88">
        <w:rPr>
          <w:rStyle w:val="charTableNo"/>
        </w:rPr>
        <w:lastRenderedPageBreak/>
        <w:t>5</w:t>
      </w:r>
      <w:r w:rsidR="001F426F">
        <w:tab/>
      </w:r>
      <w:r w:rsidR="001F426F" w:rsidRPr="00EE6B88">
        <w:rPr>
          <w:rStyle w:val="charTableText"/>
        </w:rPr>
        <w:t>Earlier republications</w:t>
      </w:r>
      <w:bookmarkEnd w:id="27"/>
    </w:p>
    <w:p w14:paraId="385928F1" w14:textId="77777777" w:rsidR="001F426F" w:rsidRDefault="001F426F">
      <w:pPr>
        <w:pStyle w:val="EndNoteTextPub"/>
      </w:pPr>
      <w:r>
        <w:t xml:space="preserve">Some earlier republications were not numbered. The number in column 1 refers to the publication order.  </w:t>
      </w:r>
    </w:p>
    <w:p w14:paraId="4F8472BA" w14:textId="77777777" w:rsidR="001F426F" w:rsidRDefault="001F426F">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73226DC" w14:textId="77777777" w:rsidR="001F426F" w:rsidRDefault="001F426F">
      <w:pPr>
        <w:pStyle w:val="EndNoteTextEPS"/>
        <w:keepNext/>
      </w:pPr>
    </w:p>
    <w:tbl>
      <w:tblPr>
        <w:tblW w:w="6823" w:type="dxa"/>
        <w:tblInd w:w="1100" w:type="dxa"/>
        <w:tblLayout w:type="fixed"/>
        <w:tblLook w:val="0000" w:firstRow="0" w:lastRow="0" w:firstColumn="0" w:lastColumn="0" w:noHBand="0" w:noVBand="0"/>
      </w:tblPr>
      <w:tblGrid>
        <w:gridCol w:w="1594"/>
        <w:gridCol w:w="1663"/>
        <w:gridCol w:w="1783"/>
        <w:gridCol w:w="1783"/>
      </w:tblGrid>
      <w:tr w:rsidR="001F426F" w14:paraId="3585DEFC" w14:textId="77777777" w:rsidTr="008F2FF8">
        <w:trPr>
          <w:tblHeader/>
        </w:trPr>
        <w:tc>
          <w:tcPr>
            <w:tcW w:w="1594" w:type="dxa"/>
            <w:tcBorders>
              <w:bottom w:val="single" w:sz="4" w:space="0" w:color="auto"/>
            </w:tcBorders>
          </w:tcPr>
          <w:p w14:paraId="4A097EDE" w14:textId="77777777" w:rsidR="001F426F" w:rsidRDefault="001F426F">
            <w:pPr>
              <w:pStyle w:val="EarlierRepubHdg"/>
            </w:pPr>
            <w:r>
              <w:t>Republication No and date</w:t>
            </w:r>
          </w:p>
        </w:tc>
        <w:tc>
          <w:tcPr>
            <w:tcW w:w="1663" w:type="dxa"/>
            <w:tcBorders>
              <w:bottom w:val="single" w:sz="4" w:space="0" w:color="auto"/>
            </w:tcBorders>
          </w:tcPr>
          <w:p w14:paraId="6954E649" w14:textId="77777777" w:rsidR="001F426F" w:rsidRDefault="001F426F">
            <w:pPr>
              <w:pStyle w:val="EarlierRepubHdg"/>
            </w:pPr>
            <w:r>
              <w:t>Effective</w:t>
            </w:r>
          </w:p>
        </w:tc>
        <w:tc>
          <w:tcPr>
            <w:tcW w:w="1783" w:type="dxa"/>
            <w:tcBorders>
              <w:bottom w:val="single" w:sz="4" w:space="0" w:color="auto"/>
            </w:tcBorders>
          </w:tcPr>
          <w:p w14:paraId="79135DFA" w14:textId="77777777" w:rsidR="001F426F" w:rsidRDefault="001F426F">
            <w:pPr>
              <w:pStyle w:val="EarlierRepubHdg"/>
            </w:pPr>
            <w:r>
              <w:t>Last amendment made by</w:t>
            </w:r>
          </w:p>
        </w:tc>
        <w:tc>
          <w:tcPr>
            <w:tcW w:w="1783" w:type="dxa"/>
            <w:tcBorders>
              <w:bottom w:val="single" w:sz="4" w:space="0" w:color="auto"/>
            </w:tcBorders>
          </w:tcPr>
          <w:p w14:paraId="77092964" w14:textId="77777777" w:rsidR="001F426F" w:rsidRDefault="001F426F">
            <w:pPr>
              <w:pStyle w:val="EarlierRepubHdg"/>
            </w:pPr>
            <w:r>
              <w:t>Republication for</w:t>
            </w:r>
          </w:p>
        </w:tc>
      </w:tr>
      <w:tr w:rsidR="001F426F" w14:paraId="776C7454" w14:textId="77777777" w:rsidTr="008F2FF8">
        <w:tc>
          <w:tcPr>
            <w:tcW w:w="1594" w:type="dxa"/>
            <w:tcBorders>
              <w:top w:val="single" w:sz="4" w:space="0" w:color="auto"/>
              <w:bottom w:val="single" w:sz="4" w:space="0" w:color="auto"/>
            </w:tcBorders>
          </w:tcPr>
          <w:p w14:paraId="6BC8348C" w14:textId="624AB9DF" w:rsidR="001F426F" w:rsidRDefault="001F426F">
            <w:pPr>
              <w:pStyle w:val="EarlierRepubEntries"/>
            </w:pPr>
            <w:r>
              <w:t>R1</w:t>
            </w:r>
            <w:r w:rsidR="00F24076">
              <w:br/>
              <w:t>3 Apr 2020</w:t>
            </w:r>
          </w:p>
        </w:tc>
        <w:tc>
          <w:tcPr>
            <w:tcW w:w="1663" w:type="dxa"/>
            <w:tcBorders>
              <w:top w:val="single" w:sz="4" w:space="0" w:color="auto"/>
              <w:bottom w:val="single" w:sz="4" w:space="0" w:color="auto"/>
            </w:tcBorders>
          </w:tcPr>
          <w:p w14:paraId="7A94D83D" w14:textId="43C08DBC" w:rsidR="001F426F" w:rsidRDefault="00F24076">
            <w:pPr>
              <w:pStyle w:val="EarlierRepubEntries"/>
            </w:pPr>
            <w:r>
              <w:t>3 Apr 2020</w:t>
            </w:r>
            <w:r w:rsidR="00AE71BB">
              <w:t>–</w:t>
            </w:r>
            <w:r w:rsidR="00AE71BB">
              <w:br/>
              <w:t>29 Apr 2020</w:t>
            </w:r>
          </w:p>
        </w:tc>
        <w:tc>
          <w:tcPr>
            <w:tcW w:w="1783" w:type="dxa"/>
            <w:tcBorders>
              <w:top w:val="single" w:sz="4" w:space="0" w:color="auto"/>
              <w:bottom w:val="single" w:sz="4" w:space="0" w:color="auto"/>
            </w:tcBorders>
          </w:tcPr>
          <w:p w14:paraId="3B38A641" w14:textId="0661BDE0" w:rsidR="001F426F" w:rsidRDefault="00F24076">
            <w:pPr>
              <w:pStyle w:val="EarlierRepubEntries"/>
            </w:pPr>
            <w:r>
              <w:t>not amended</w:t>
            </w:r>
          </w:p>
        </w:tc>
        <w:tc>
          <w:tcPr>
            <w:tcW w:w="1783" w:type="dxa"/>
            <w:tcBorders>
              <w:top w:val="single" w:sz="4" w:space="0" w:color="auto"/>
              <w:bottom w:val="single" w:sz="4" w:space="0" w:color="auto"/>
            </w:tcBorders>
          </w:tcPr>
          <w:p w14:paraId="074EDC77" w14:textId="79086C00" w:rsidR="001F426F" w:rsidRDefault="00F24076">
            <w:pPr>
              <w:pStyle w:val="EarlierRepubEntries"/>
            </w:pPr>
            <w:r>
              <w:t>new regulation</w:t>
            </w:r>
          </w:p>
        </w:tc>
      </w:tr>
      <w:tr w:rsidR="001F426F" w14:paraId="73CBEE3E" w14:textId="77777777" w:rsidTr="008F2FF8">
        <w:tc>
          <w:tcPr>
            <w:tcW w:w="1594" w:type="dxa"/>
            <w:tcBorders>
              <w:top w:val="single" w:sz="4" w:space="0" w:color="auto"/>
              <w:bottom w:val="single" w:sz="4" w:space="0" w:color="auto"/>
            </w:tcBorders>
          </w:tcPr>
          <w:p w14:paraId="16B7B613" w14:textId="376BA37A" w:rsidR="001F426F" w:rsidRDefault="001F426F">
            <w:pPr>
              <w:pStyle w:val="EarlierRepubEntries"/>
            </w:pPr>
            <w:r>
              <w:t>R2</w:t>
            </w:r>
            <w:r w:rsidR="00F24076">
              <w:br/>
            </w:r>
            <w:r w:rsidR="00AE71BB">
              <w:t>30 Apr 2020</w:t>
            </w:r>
          </w:p>
        </w:tc>
        <w:tc>
          <w:tcPr>
            <w:tcW w:w="1663" w:type="dxa"/>
            <w:tcBorders>
              <w:top w:val="single" w:sz="4" w:space="0" w:color="auto"/>
              <w:bottom w:val="single" w:sz="4" w:space="0" w:color="auto"/>
            </w:tcBorders>
          </w:tcPr>
          <w:p w14:paraId="20D0BE9C" w14:textId="1BD5BC06" w:rsidR="001F426F" w:rsidRDefault="00AE71BB">
            <w:pPr>
              <w:pStyle w:val="EarlierRepubEntries"/>
            </w:pPr>
            <w:r>
              <w:t>30 Apr 2020–</w:t>
            </w:r>
            <w:r>
              <w:br/>
              <w:t>1 Apr 2021</w:t>
            </w:r>
          </w:p>
        </w:tc>
        <w:tc>
          <w:tcPr>
            <w:tcW w:w="1783" w:type="dxa"/>
            <w:tcBorders>
              <w:top w:val="single" w:sz="4" w:space="0" w:color="auto"/>
              <w:bottom w:val="single" w:sz="4" w:space="0" w:color="auto"/>
            </w:tcBorders>
          </w:tcPr>
          <w:p w14:paraId="032D39FF" w14:textId="1E8323CC" w:rsidR="001F426F" w:rsidRDefault="00AE71BB">
            <w:pPr>
              <w:pStyle w:val="EarlierRepubEntries"/>
            </w:pPr>
            <w:r>
              <w:t>not amended</w:t>
            </w:r>
          </w:p>
        </w:tc>
        <w:tc>
          <w:tcPr>
            <w:tcW w:w="1783" w:type="dxa"/>
            <w:tcBorders>
              <w:top w:val="single" w:sz="4" w:space="0" w:color="auto"/>
              <w:bottom w:val="single" w:sz="4" w:space="0" w:color="auto"/>
            </w:tcBorders>
          </w:tcPr>
          <w:p w14:paraId="79169E83" w14:textId="33EAEA3C" w:rsidR="001F426F" w:rsidRDefault="00E0470B">
            <w:pPr>
              <w:pStyle w:val="EarlierRepubEntries"/>
            </w:pPr>
            <w:r>
              <w:t xml:space="preserve">includes </w:t>
            </w:r>
            <w:r w:rsidR="001F426F">
              <w:t>editorial amendments under Legislation Act</w:t>
            </w:r>
          </w:p>
        </w:tc>
      </w:tr>
      <w:tr w:rsidR="008F2FF8" w14:paraId="50ABFA15" w14:textId="77777777" w:rsidTr="008F2FF8">
        <w:tc>
          <w:tcPr>
            <w:tcW w:w="1594" w:type="dxa"/>
            <w:tcBorders>
              <w:top w:val="single" w:sz="4" w:space="0" w:color="auto"/>
              <w:bottom w:val="single" w:sz="4" w:space="0" w:color="auto"/>
            </w:tcBorders>
          </w:tcPr>
          <w:p w14:paraId="75F57123" w14:textId="15FD5C98" w:rsidR="008F2FF8" w:rsidRDefault="008F2FF8" w:rsidP="008F2FF8">
            <w:pPr>
              <w:pStyle w:val="EarlierRepubEntries"/>
            </w:pPr>
            <w:r>
              <w:t>R3</w:t>
            </w:r>
            <w:r>
              <w:br/>
              <w:t>2 April 2021</w:t>
            </w:r>
          </w:p>
        </w:tc>
        <w:tc>
          <w:tcPr>
            <w:tcW w:w="1663" w:type="dxa"/>
            <w:tcBorders>
              <w:top w:val="single" w:sz="4" w:space="0" w:color="auto"/>
              <w:bottom w:val="single" w:sz="4" w:space="0" w:color="auto"/>
            </w:tcBorders>
          </w:tcPr>
          <w:p w14:paraId="64023E34" w14:textId="5ABB8EFF" w:rsidR="008F2FF8" w:rsidRDefault="008F2FF8" w:rsidP="008F2FF8">
            <w:pPr>
              <w:pStyle w:val="EarlierRepubEntries"/>
            </w:pPr>
            <w:r>
              <w:t>2 April 2021–</w:t>
            </w:r>
            <w:r>
              <w:br/>
              <w:t>5 July 2021</w:t>
            </w:r>
          </w:p>
        </w:tc>
        <w:tc>
          <w:tcPr>
            <w:tcW w:w="1783" w:type="dxa"/>
            <w:tcBorders>
              <w:top w:val="single" w:sz="4" w:space="0" w:color="auto"/>
              <w:bottom w:val="single" w:sz="4" w:space="0" w:color="auto"/>
            </w:tcBorders>
          </w:tcPr>
          <w:p w14:paraId="45193FB6" w14:textId="1FD1E6DB" w:rsidR="008F2FF8" w:rsidRDefault="008320EA" w:rsidP="008F2FF8">
            <w:pPr>
              <w:pStyle w:val="EarlierRepubEntries"/>
            </w:pPr>
            <w:hyperlink r:id="rId70" w:tooltip="Magistrates Court (Public Health (COVID-19) Infringement Notices) Amendment Regulation 2021 (No 1)" w:history="1">
              <w:r w:rsidR="009A126F" w:rsidRPr="00645522">
                <w:rPr>
                  <w:rStyle w:val="charCitHyperlinkAbbrev"/>
                </w:rPr>
                <w:t>SL2021</w:t>
              </w:r>
              <w:r w:rsidR="009A126F" w:rsidRPr="00645522">
                <w:rPr>
                  <w:rStyle w:val="charCitHyperlinkAbbrev"/>
                </w:rPr>
                <w:noBreakHyphen/>
                <w:t>6</w:t>
              </w:r>
            </w:hyperlink>
          </w:p>
        </w:tc>
        <w:tc>
          <w:tcPr>
            <w:tcW w:w="1783" w:type="dxa"/>
            <w:tcBorders>
              <w:top w:val="single" w:sz="4" w:space="0" w:color="auto"/>
              <w:bottom w:val="single" w:sz="4" w:space="0" w:color="auto"/>
            </w:tcBorders>
          </w:tcPr>
          <w:p w14:paraId="74ADF564" w14:textId="5292198E" w:rsidR="008F2FF8" w:rsidRDefault="008F2FF8" w:rsidP="008F2FF8">
            <w:pPr>
              <w:pStyle w:val="EarlierRepubEntries"/>
            </w:pPr>
            <w:r>
              <w:t xml:space="preserve">amendments by </w:t>
            </w:r>
            <w:hyperlink r:id="rId71" w:tooltip="Magistrates Court (Public Health (COVID-19) Infringement Notices) Amendment Regulation 2021 (No 1)" w:history="1">
              <w:r w:rsidR="009A126F" w:rsidRPr="00645522">
                <w:rPr>
                  <w:rStyle w:val="charCitHyperlinkAbbrev"/>
                </w:rPr>
                <w:t>SL2021</w:t>
              </w:r>
              <w:r w:rsidR="009A126F" w:rsidRPr="00645522">
                <w:rPr>
                  <w:rStyle w:val="charCitHyperlinkAbbrev"/>
                </w:rPr>
                <w:noBreakHyphen/>
                <w:t>6</w:t>
              </w:r>
            </w:hyperlink>
          </w:p>
        </w:tc>
      </w:tr>
    </w:tbl>
    <w:p w14:paraId="27E151A0" w14:textId="77777777" w:rsidR="0001013A" w:rsidRDefault="0001013A" w:rsidP="007B3882">
      <w:pPr>
        <w:pStyle w:val="05EndNote"/>
        <w:sectPr w:rsidR="0001013A">
          <w:headerReference w:type="even" r:id="rId72"/>
          <w:headerReference w:type="default" r:id="rId73"/>
          <w:footerReference w:type="even" r:id="rId74"/>
          <w:footerReference w:type="default" r:id="rId75"/>
          <w:pgSz w:w="11907" w:h="16839" w:code="9"/>
          <w:pgMar w:top="3000" w:right="1900" w:bottom="2500" w:left="2300" w:header="2480" w:footer="2100" w:gutter="0"/>
          <w:cols w:space="720"/>
          <w:docGrid w:linePitch="254"/>
        </w:sectPr>
      </w:pPr>
    </w:p>
    <w:p w14:paraId="7B76EB61" w14:textId="77777777" w:rsidR="00F961AD" w:rsidRDefault="00F961AD"/>
    <w:p w14:paraId="1C30D2A4" w14:textId="77777777" w:rsidR="00F961AD" w:rsidRDefault="00F961AD"/>
    <w:p w14:paraId="180D8E5C" w14:textId="77777777" w:rsidR="00F961AD" w:rsidRDefault="00F961AD"/>
    <w:p w14:paraId="5B1B1C6A" w14:textId="77777777" w:rsidR="00F961AD" w:rsidRDefault="00F961AD">
      <w:pPr>
        <w:rPr>
          <w:color w:val="000000"/>
          <w:sz w:val="20"/>
        </w:rPr>
      </w:pPr>
    </w:p>
    <w:p w14:paraId="3A1DE2CE" w14:textId="383A1BF3" w:rsidR="00F961AD" w:rsidRDefault="00F961AD">
      <w:pPr>
        <w:rPr>
          <w:color w:val="000000"/>
          <w:sz w:val="22"/>
        </w:rPr>
      </w:pPr>
    </w:p>
    <w:p w14:paraId="284EFAC5" w14:textId="1FB78870" w:rsidR="004D3191" w:rsidRDefault="004D3191">
      <w:pPr>
        <w:rPr>
          <w:color w:val="000000"/>
          <w:sz w:val="22"/>
        </w:rPr>
      </w:pPr>
    </w:p>
    <w:p w14:paraId="5EFA0488" w14:textId="73DF1EDA" w:rsidR="004D3191" w:rsidRDefault="004D3191">
      <w:pPr>
        <w:rPr>
          <w:color w:val="000000"/>
          <w:sz w:val="22"/>
        </w:rPr>
      </w:pPr>
    </w:p>
    <w:p w14:paraId="51AF8E2D" w14:textId="39BBA15C" w:rsidR="004D3191" w:rsidRDefault="004D3191">
      <w:pPr>
        <w:rPr>
          <w:color w:val="000000"/>
          <w:sz w:val="22"/>
        </w:rPr>
      </w:pPr>
    </w:p>
    <w:p w14:paraId="6E2A219B" w14:textId="3F1DFFD8" w:rsidR="004D3191" w:rsidRDefault="004D3191">
      <w:pPr>
        <w:rPr>
          <w:color w:val="000000"/>
          <w:sz w:val="22"/>
        </w:rPr>
      </w:pPr>
    </w:p>
    <w:p w14:paraId="7CECD503" w14:textId="29B22DB0" w:rsidR="004D3191" w:rsidRDefault="004D3191">
      <w:pPr>
        <w:rPr>
          <w:color w:val="000000"/>
          <w:sz w:val="22"/>
        </w:rPr>
      </w:pPr>
    </w:p>
    <w:p w14:paraId="338F721C" w14:textId="0E98DCC6" w:rsidR="004D3191" w:rsidRDefault="004D3191">
      <w:pPr>
        <w:rPr>
          <w:color w:val="000000"/>
          <w:sz w:val="22"/>
        </w:rPr>
      </w:pPr>
    </w:p>
    <w:p w14:paraId="65F82892" w14:textId="13CFF028" w:rsidR="004D3191" w:rsidRDefault="004D3191">
      <w:pPr>
        <w:rPr>
          <w:color w:val="000000"/>
          <w:sz w:val="22"/>
        </w:rPr>
      </w:pPr>
    </w:p>
    <w:p w14:paraId="2B3CF7AA" w14:textId="57F51F21" w:rsidR="004D3191" w:rsidRDefault="004D3191">
      <w:pPr>
        <w:rPr>
          <w:color w:val="000000"/>
          <w:sz w:val="22"/>
        </w:rPr>
      </w:pPr>
    </w:p>
    <w:p w14:paraId="2792B993" w14:textId="77777777" w:rsidR="00F961AD" w:rsidRDefault="00F961AD">
      <w:pPr>
        <w:rPr>
          <w:color w:val="000000"/>
          <w:sz w:val="22"/>
        </w:rPr>
      </w:pPr>
    </w:p>
    <w:p w14:paraId="028CD917" w14:textId="020F24BE" w:rsidR="00C66260" w:rsidRDefault="00F961AD">
      <w:pPr>
        <w:rPr>
          <w:noProof/>
          <w:color w:val="000000"/>
          <w:sz w:val="22"/>
        </w:rPr>
      </w:pPr>
      <w:r>
        <w:rPr>
          <w:color w:val="000000"/>
          <w:sz w:val="22"/>
        </w:rPr>
        <w:t xml:space="preserve">©  Australian Capital Territory </w:t>
      </w:r>
      <w:r w:rsidR="00EE6B88">
        <w:rPr>
          <w:noProof/>
          <w:color w:val="000000"/>
          <w:sz w:val="22"/>
        </w:rPr>
        <w:t>2021</w:t>
      </w:r>
    </w:p>
    <w:p w14:paraId="405C8D0D" w14:textId="77777777" w:rsidR="00F961AD" w:rsidRDefault="00F961AD"/>
    <w:p w14:paraId="33151D55" w14:textId="77777777" w:rsidR="0001013A" w:rsidRDefault="0001013A">
      <w:pPr>
        <w:pStyle w:val="06Copyright"/>
        <w:sectPr w:rsidR="0001013A" w:rsidSect="005B42F2">
          <w:headerReference w:type="even" r:id="rId76"/>
          <w:headerReference w:type="default" r:id="rId77"/>
          <w:footerReference w:type="even" r:id="rId78"/>
          <w:footerReference w:type="default" r:id="rId79"/>
          <w:headerReference w:type="first" r:id="rId80"/>
          <w:footerReference w:type="first" r:id="rId81"/>
          <w:type w:val="continuous"/>
          <w:pgSz w:w="11907" w:h="16839" w:code="9"/>
          <w:pgMar w:top="3000" w:right="1900" w:bottom="2500" w:left="2300" w:header="2480" w:footer="2100" w:gutter="0"/>
          <w:pgNumType w:fmt="lowerRoman"/>
          <w:cols w:space="720"/>
          <w:titlePg/>
          <w:docGrid w:linePitch="326"/>
        </w:sectPr>
      </w:pPr>
    </w:p>
    <w:p w14:paraId="2B1DDC8E" w14:textId="04F4BAFD" w:rsidR="00156E6D" w:rsidRDefault="00156E6D" w:rsidP="00F961AD"/>
    <w:sectPr w:rsidR="00156E6D" w:rsidSect="00F961AD">
      <w:headerReference w:type="even" r:id="rId82"/>
      <w:headerReference w:type="default" r:id="rId83"/>
      <w:headerReference w:type="first" r:id="rId84"/>
      <w:footerReference w:type="first" r:id="rId85"/>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C58E6" w14:textId="77777777" w:rsidR="003D111A" w:rsidRDefault="003D111A">
      <w:r>
        <w:separator/>
      </w:r>
    </w:p>
  </w:endnote>
  <w:endnote w:type="continuationSeparator" w:id="0">
    <w:p w14:paraId="22ECBCEA" w14:textId="77777777" w:rsidR="003D111A" w:rsidRDefault="003D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8397" w14:textId="760D25F6" w:rsidR="0001013A" w:rsidRPr="008320EA" w:rsidRDefault="0001013A" w:rsidP="008320EA">
    <w:pPr>
      <w:pStyle w:val="Footer"/>
      <w:jc w:val="center"/>
      <w:rPr>
        <w:rFonts w:cs="Arial"/>
        <w:sz w:val="14"/>
      </w:rPr>
    </w:pPr>
    <w:r w:rsidRPr="008320EA">
      <w:rPr>
        <w:rFonts w:cs="Arial"/>
        <w:sz w:val="14"/>
      </w:rPr>
      <w:fldChar w:fldCharType="begin"/>
    </w:r>
    <w:r w:rsidRPr="008320EA">
      <w:rPr>
        <w:rFonts w:cs="Arial"/>
        <w:sz w:val="14"/>
      </w:rPr>
      <w:instrText xml:space="preserve"> DOCPROPERTY "Status" </w:instrText>
    </w:r>
    <w:r w:rsidRPr="008320EA">
      <w:rPr>
        <w:rFonts w:cs="Arial"/>
        <w:sz w:val="14"/>
      </w:rPr>
      <w:fldChar w:fldCharType="separate"/>
    </w:r>
    <w:r w:rsidR="00BA5CE8" w:rsidRPr="008320EA">
      <w:rPr>
        <w:rFonts w:cs="Arial"/>
        <w:sz w:val="14"/>
      </w:rPr>
      <w:t xml:space="preserve"> </w:t>
    </w:r>
    <w:r w:rsidRPr="008320EA">
      <w:rPr>
        <w:rFonts w:cs="Arial"/>
        <w:sz w:val="14"/>
      </w:rPr>
      <w:fldChar w:fldCharType="end"/>
    </w:r>
    <w:r w:rsidR="008320EA" w:rsidRPr="008320E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A533" w14:textId="77777777" w:rsidR="0001013A" w:rsidRDefault="0001013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1013A" w14:paraId="7E34DC3F" w14:textId="77777777">
      <w:tc>
        <w:tcPr>
          <w:tcW w:w="847" w:type="pct"/>
        </w:tcPr>
        <w:p w14:paraId="02694B54" w14:textId="77777777" w:rsidR="0001013A" w:rsidRDefault="0001013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1C7B9907" w14:textId="3B095B3A" w:rsidR="0001013A" w:rsidRDefault="008320EA">
          <w:pPr>
            <w:pStyle w:val="Footer"/>
            <w:jc w:val="center"/>
          </w:pPr>
          <w:r>
            <w:fldChar w:fldCharType="begin"/>
          </w:r>
          <w:r>
            <w:instrText xml:space="preserve"> REF Citation *\charformat </w:instrText>
          </w:r>
          <w:r>
            <w:fldChar w:fldCharType="separate"/>
          </w:r>
          <w:r w:rsidR="00BA5CE8">
            <w:t>Magistrates Court (Public Health (COVID-19) Infringement Notices) Regulation 2020</w:t>
          </w:r>
          <w:r>
            <w:fldChar w:fldCharType="end"/>
          </w:r>
        </w:p>
        <w:p w14:paraId="4CAA6E45" w14:textId="3252B2BA" w:rsidR="0001013A" w:rsidRDefault="008320EA">
          <w:pPr>
            <w:pStyle w:val="FooterInfoCentre"/>
          </w:pPr>
          <w:r>
            <w:fldChar w:fldCharType="begin"/>
          </w:r>
          <w:r>
            <w:instrText xml:space="preserve"> DOCPROPERTY "Eff"  *\charformat </w:instrText>
          </w:r>
          <w:r>
            <w:fldChar w:fldCharType="separate"/>
          </w:r>
          <w:r w:rsidR="00BA5CE8">
            <w:t xml:space="preserve">Effective:  </w:t>
          </w:r>
          <w:r>
            <w:fldChar w:fldCharType="end"/>
          </w:r>
          <w:r>
            <w:fldChar w:fldCharType="begin"/>
          </w:r>
          <w:r>
            <w:instrText xml:space="preserve"> DOCPROPERTY "StartDt"  *\charformat </w:instrText>
          </w:r>
          <w:r>
            <w:fldChar w:fldCharType="separate"/>
          </w:r>
          <w:r w:rsidR="00BA5CE8">
            <w:t>06/07/21</w:t>
          </w:r>
          <w:r>
            <w:fldChar w:fldCharType="end"/>
          </w:r>
          <w:r>
            <w:fldChar w:fldCharType="begin"/>
          </w:r>
          <w:r>
            <w:instrText xml:space="preserve"> DOCPROPERTY "EndDt"  *\charformat </w:instrText>
          </w:r>
          <w:r>
            <w:fldChar w:fldCharType="separate"/>
          </w:r>
          <w:r w:rsidR="00BA5CE8">
            <w:t>-10/12/21</w:t>
          </w:r>
          <w:r>
            <w:fldChar w:fldCharType="end"/>
          </w:r>
        </w:p>
      </w:tc>
      <w:tc>
        <w:tcPr>
          <w:tcW w:w="1061" w:type="pct"/>
        </w:tcPr>
        <w:p w14:paraId="41553DE9" w14:textId="72CCD4D0" w:rsidR="0001013A" w:rsidRDefault="008320EA">
          <w:pPr>
            <w:pStyle w:val="Footer"/>
            <w:jc w:val="right"/>
          </w:pPr>
          <w:r>
            <w:fldChar w:fldCharType="begin"/>
          </w:r>
          <w:r>
            <w:instrText xml:space="preserve"> DOCPROPERTY "Category"  *\charformat  </w:instrText>
          </w:r>
          <w:r>
            <w:fldChar w:fldCharType="separate"/>
          </w:r>
          <w:r w:rsidR="00BA5CE8">
            <w:t>R4</w:t>
          </w:r>
          <w:r>
            <w:fldChar w:fldCharType="end"/>
          </w:r>
          <w:r w:rsidR="0001013A">
            <w:br/>
          </w:r>
          <w:r>
            <w:fldChar w:fldCharType="begin"/>
          </w:r>
          <w:r>
            <w:instrText xml:space="preserve"> DOCPROPERTY "RepubDt"  *\charformat  </w:instrText>
          </w:r>
          <w:r>
            <w:fldChar w:fldCharType="separate"/>
          </w:r>
          <w:r w:rsidR="00BA5CE8">
            <w:t>06/07/21</w:t>
          </w:r>
          <w:r>
            <w:fldChar w:fldCharType="end"/>
          </w:r>
        </w:p>
      </w:tc>
    </w:tr>
  </w:tbl>
  <w:p w14:paraId="4CF25D77" w14:textId="0FE67A4B" w:rsidR="0001013A" w:rsidRPr="008320EA" w:rsidRDefault="008320EA" w:rsidP="008320EA">
    <w:pPr>
      <w:pStyle w:val="Status"/>
      <w:rPr>
        <w:rFonts w:cs="Arial"/>
      </w:rPr>
    </w:pPr>
    <w:r w:rsidRPr="008320EA">
      <w:rPr>
        <w:rFonts w:cs="Arial"/>
      </w:rPr>
      <w:fldChar w:fldCharType="begin"/>
    </w:r>
    <w:r w:rsidRPr="008320EA">
      <w:rPr>
        <w:rFonts w:cs="Arial"/>
      </w:rPr>
      <w:instrText xml:space="preserve"> DOCPROPERTY "Status" </w:instrText>
    </w:r>
    <w:r w:rsidRPr="008320EA">
      <w:rPr>
        <w:rFonts w:cs="Arial"/>
      </w:rPr>
      <w:fldChar w:fldCharType="separate"/>
    </w:r>
    <w:r w:rsidR="00BA5CE8" w:rsidRPr="008320EA">
      <w:rPr>
        <w:rFonts w:cs="Arial"/>
      </w:rPr>
      <w:t xml:space="preserve"> </w:t>
    </w:r>
    <w:r w:rsidRPr="008320EA">
      <w:rPr>
        <w:rFonts w:cs="Arial"/>
      </w:rPr>
      <w:fldChar w:fldCharType="end"/>
    </w:r>
    <w:r w:rsidRPr="008320E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B063" w14:textId="77777777" w:rsidR="0001013A" w:rsidRDefault="0001013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1013A" w14:paraId="265D29C8" w14:textId="77777777">
      <w:tc>
        <w:tcPr>
          <w:tcW w:w="1061" w:type="pct"/>
        </w:tcPr>
        <w:p w14:paraId="0E159611" w14:textId="25569A41" w:rsidR="0001013A" w:rsidRDefault="008320EA">
          <w:pPr>
            <w:pStyle w:val="Footer"/>
          </w:pPr>
          <w:r>
            <w:fldChar w:fldCharType="begin"/>
          </w:r>
          <w:r>
            <w:instrText xml:space="preserve"> DOCPROPERTY "Category"  *\charformat  </w:instrText>
          </w:r>
          <w:r>
            <w:fldChar w:fldCharType="separate"/>
          </w:r>
          <w:r w:rsidR="00BA5CE8">
            <w:t>R4</w:t>
          </w:r>
          <w:r>
            <w:fldChar w:fldCharType="end"/>
          </w:r>
          <w:r w:rsidR="0001013A">
            <w:br/>
          </w:r>
          <w:r>
            <w:fldChar w:fldCharType="begin"/>
          </w:r>
          <w:r>
            <w:instrText xml:space="preserve"> DOCPROPERTY "RepubDt"  *\charformat  </w:instrText>
          </w:r>
          <w:r>
            <w:fldChar w:fldCharType="separate"/>
          </w:r>
          <w:r w:rsidR="00BA5CE8">
            <w:t>06/07/21</w:t>
          </w:r>
          <w:r>
            <w:fldChar w:fldCharType="end"/>
          </w:r>
        </w:p>
      </w:tc>
      <w:tc>
        <w:tcPr>
          <w:tcW w:w="3092" w:type="pct"/>
        </w:tcPr>
        <w:p w14:paraId="6D2AC451" w14:textId="69BE3D14" w:rsidR="0001013A" w:rsidRDefault="008320EA">
          <w:pPr>
            <w:pStyle w:val="Footer"/>
            <w:jc w:val="center"/>
          </w:pPr>
          <w:r>
            <w:fldChar w:fldCharType="begin"/>
          </w:r>
          <w:r>
            <w:instrText xml:space="preserve"> REF Citation *\charformat </w:instrText>
          </w:r>
          <w:r>
            <w:fldChar w:fldCharType="separate"/>
          </w:r>
          <w:r w:rsidR="00BA5CE8">
            <w:t>Magistrates Court (Public Health (COVID-19) Infringement Notices) Regulation 2020</w:t>
          </w:r>
          <w:r>
            <w:fldChar w:fldCharType="end"/>
          </w:r>
        </w:p>
        <w:p w14:paraId="1CBA55D5" w14:textId="2D8A9ED2" w:rsidR="0001013A" w:rsidRDefault="008320EA">
          <w:pPr>
            <w:pStyle w:val="FooterInfoCentre"/>
          </w:pPr>
          <w:r>
            <w:fldChar w:fldCharType="begin"/>
          </w:r>
          <w:r>
            <w:instrText xml:space="preserve"> DOCPROPERTY "Eff"  *\charformat </w:instrText>
          </w:r>
          <w:r>
            <w:fldChar w:fldCharType="separate"/>
          </w:r>
          <w:r w:rsidR="00BA5CE8">
            <w:t xml:space="preserve">Effective:  </w:t>
          </w:r>
          <w:r>
            <w:fldChar w:fldCharType="end"/>
          </w:r>
          <w:r>
            <w:fldChar w:fldCharType="begin"/>
          </w:r>
          <w:r>
            <w:instrText xml:space="preserve"> DOCPROPERTY "StartDt"  *\charformat </w:instrText>
          </w:r>
          <w:r>
            <w:fldChar w:fldCharType="separate"/>
          </w:r>
          <w:r w:rsidR="00BA5CE8">
            <w:t>06/07/21</w:t>
          </w:r>
          <w:r>
            <w:fldChar w:fldCharType="end"/>
          </w:r>
          <w:r>
            <w:fldChar w:fldCharType="begin"/>
          </w:r>
          <w:r>
            <w:instrText xml:space="preserve"> DOCPROPERTY "EndDt"  *\charformat </w:instrText>
          </w:r>
          <w:r>
            <w:fldChar w:fldCharType="separate"/>
          </w:r>
          <w:r w:rsidR="00BA5CE8">
            <w:t>-10/12/21</w:t>
          </w:r>
          <w:r>
            <w:fldChar w:fldCharType="end"/>
          </w:r>
        </w:p>
      </w:tc>
      <w:tc>
        <w:tcPr>
          <w:tcW w:w="847" w:type="pct"/>
        </w:tcPr>
        <w:p w14:paraId="337B9057" w14:textId="77777777" w:rsidR="0001013A" w:rsidRDefault="0001013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F189EC4" w14:textId="4F266B12" w:rsidR="0001013A" w:rsidRPr="008320EA" w:rsidRDefault="008320EA" w:rsidP="008320EA">
    <w:pPr>
      <w:pStyle w:val="Status"/>
      <w:rPr>
        <w:rFonts w:cs="Arial"/>
      </w:rPr>
    </w:pPr>
    <w:r w:rsidRPr="008320EA">
      <w:rPr>
        <w:rFonts w:cs="Arial"/>
      </w:rPr>
      <w:fldChar w:fldCharType="begin"/>
    </w:r>
    <w:r w:rsidRPr="008320EA">
      <w:rPr>
        <w:rFonts w:cs="Arial"/>
      </w:rPr>
      <w:instrText xml:space="preserve"> DOCPROPERTY "Status" </w:instrText>
    </w:r>
    <w:r w:rsidRPr="008320EA">
      <w:rPr>
        <w:rFonts w:cs="Arial"/>
      </w:rPr>
      <w:fldChar w:fldCharType="separate"/>
    </w:r>
    <w:r w:rsidR="00BA5CE8" w:rsidRPr="008320EA">
      <w:rPr>
        <w:rFonts w:cs="Arial"/>
      </w:rPr>
      <w:t xml:space="preserve"> </w:t>
    </w:r>
    <w:r w:rsidRPr="008320EA">
      <w:rPr>
        <w:rFonts w:cs="Arial"/>
      </w:rPr>
      <w:fldChar w:fldCharType="end"/>
    </w:r>
    <w:r w:rsidRPr="008320E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91C6" w14:textId="77777777" w:rsidR="0001013A" w:rsidRDefault="0001013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1013A" w14:paraId="12564558" w14:textId="77777777">
      <w:tc>
        <w:tcPr>
          <w:tcW w:w="847" w:type="pct"/>
        </w:tcPr>
        <w:p w14:paraId="38472EE0" w14:textId="77777777" w:rsidR="0001013A" w:rsidRDefault="0001013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DDE07F7" w14:textId="3FAA7057" w:rsidR="0001013A" w:rsidRDefault="008320EA">
          <w:pPr>
            <w:pStyle w:val="Footer"/>
            <w:jc w:val="center"/>
          </w:pPr>
          <w:r>
            <w:fldChar w:fldCharType="begin"/>
          </w:r>
          <w:r>
            <w:instrText xml:space="preserve"> REF Citation *\charformat </w:instrText>
          </w:r>
          <w:r>
            <w:fldChar w:fldCharType="separate"/>
          </w:r>
          <w:r w:rsidR="00BA5CE8">
            <w:t>Magistrates Court (Public Health (COVID-19) Infringement Notices) Regulation 2020</w:t>
          </w:r>
          <w:r>
            <w:fldChar w:fldCharType="end"/>
          </w:r>
        </w:p>
        <w:p w14:paraId="69E4583C" w14:textId="38AACD75" w:rsidR="0001013A" w:rsidRDefault="008320EA">
          <w:pPr>
            <w:pStyle w:val="FooterInfoCentre"/>
          </w:pPr>
          <w:r>
            <w:fldChar w:fldCharType="begin"/>
          </w:r>
          <w:r>
            <w:instrText xml:space="preserve"> DOCPROPERTY "Eff"  *\charformat </w:instrText>
          </w:r>
          <w:r>
            <w:fldChar w:fldCharType="separate"/>
          </w:r>
          <w:r w:rsidR="00BA5CE8">
            <w:t xml:space="preserve">Effective:  </w:t>
          </w:r>
          <w:r>
            <w:fldChar w:fldCharType="end"/>
          </w:r>
          <w:r>
            <w:fldChar w:fldCharType="begin"/>
          </w:r>
          <w:r>
            <w:instrText xml:space="preserve"> DOCPROPERTY "StartDt"  *\charformat </w:instrText>
          </w:r>
          <w:r>
            <w:fldChar w:fldCharType="separate"/>
          </w:r>
          <w:r w:rsidR="00BA5CE8">
            <w:t>06/07/21</w:t>
          </w:r>
          <w:r>
            <w:fldChar w:fldCharType="end"/>
          </w:r>
          <w:r>
            <w:fldChar w:fldCharType="begin"/>
          </w:r>
          <w:r>
            <w:instrText xml:space="preserve"> DOCPROPERTY "EndDt"  *\charformat </w:instrText>
          </w:r>
          <w:r>
            <w:fldChar w:fldCharType="separate"/>
          </w:r>
          <w:r w:rsidR="00BA5CE8">
            <w:t>-10/12/21</w:t>
          </w:r>
          <w:r>
            <w:fldChar w:fldCharType="end"/>
          </w:r>
        </w:p>
      </w:tc>
      <w:tc>
        <w:tcPr>
          <w:tcW w:w="1061" w:type="pct"/>
        </w:tcPr>
        <w:p w14:paraId="7819D6E7" w14:textId="0AC15F08" w:rsidR="0001013A" w:rsidRDefault="008320EA">
          <w:pPr>
            <w:pStyle w:val="Footer"/>
            <w:jc w:val="right"/>
          </w:pPr>
          <w:r>
            <w:fldChar w:fldCharType="begin"/>
          </w:r>
          <w:r>
            <w:instrText xml:space="preserve"> DOCPROPERTY "Category"  *\charformat  </w:instrText>
          </w:r>
          <w:r>
            <w:fldChar w:fldCharType="separate"/>
          </w:r>
          <w:r w:rsidR="00BA5CE8">
            <w:t>R4</w:t>
          </w:r>
          <w:r>
            <w:fldChar w:fldCharType="end"/>
          </w:r>
          <w:r w:rsidR="0001013A">
            <w:br/>
          </w:r>
          <w:r>
            <w:fldChar w:fldCharType="begin"/>
          </w:r>
          <w:r>
            <w:instrText xml:space="preserve"> DOCPROPERTY "RepubDt"  *\charformat  </w:instrText>
          </w:r>
          <w:r>
            <w:fldChar w:fldCharType="separate"/>
          </w:r>
          <w:r w:rsidR="00BA5CE8">
            <w:t>06/07/21</w:t>
          </w:r>
          <w:r>
            <w:fldChar w:fldCharType="end"/>
          </w:r>
        </w:p>
      </w:tc>
    </w:tr>
  </w:tbl>
  <w:p w14:paraId="12AF0A54" w14:textId="2D934193" w:rsidR="0001013A" w:rsidRPr="008320EA" w:rsidRDefault="008320EA" w:rsidP="008320EA">
    <w:pPr>
      <w:pStyle w:val="Status"/>
      <w:rPr>
        <w:rFonts w:cs="Arial"/>
      </w:rPr>
    </w:pPr>
    <w:r w:rsidRPr="008320EA">
      <w:rPr>
        <w:rFonts w:cs="Arial"/>
      </w:rPr>
      <w:fldChar w:fldCharType="begin"/>
    </w:r>
    <w:r w:rsidRPr="008320EA">
      <w:rPr>
        <w:rFonts w:cs="Arial"/>
      </w:rPr>
      <w:instrText xml:space="preserve"> DOCPROPERTY "Status" </w:instrText>
    </w:r>
    <w:r w:rsidRPr="008320EA">
      <w:rPr>
        <w:rFonts w:cs="Arial"/>
      </w:rPr>
      <w:fldChar w:fldCharType="separate"/>
    </w:r>
    <w:r w:rsidR="00BA5CE8" w:rsidRPr="008320EA">
      <w:rPr>
        <w:rFonts w:cs="Arial"/>
      </w:rPr>
      <w:t xml:space="preserve"> </w:t>
    </w:r>
    <w:r w:rsidRPr="008320EA">
      <w:rPr>
        <w:rFonts w:cs="Arial"/>
      </w:rPr>
      <w:fldChar w:fldCharType="end"/>
    </w:r>
    <w:r w:rsidRPr="008320E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6C75" w14:textId="77777777" w:rsidR="0001013A" w:rsidRDefault="0001013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1013A" w14:paraId="66E11031" w14:textId="77777777">
      <w:tc>
        <w:tcPr>
          <w:tcW w:w="1061" w:type="pct"/>
        </w:tcPr>
        <w:p w14:paraId="77928D08" w14:textId="7B893BAD" w:rsidR="0001013A" w:rsidRDefault="008320EA">
          <w:pPr>
            <w:pStyle w:val="Footer"/>
          </w:pPr>
          <w:r>
            <w:fldChar w:fldCharType="begin"/>
          </w:r>
          <w:r>
            <w:instrText xml:space="preserve"> DOCPROPERTY "Category"  *\charformat  </w:instrText>
          </w:r>
          <w:r>
            <w:fldChar w:fldCharType="separate"/>
          </w:r>
          <w:r w:rsidR="00BA5CE8">
            <w:t>R4</w:t>
          </w:r>
          <w:r>
            <w:fldChar w:fldCharType="end"/>
          </w:r>
          <w:r w:rsidR="0001013A">
            <w:br/>
          </w:r>
          <w:r>
            <w:fldChar w:fldCharType="begin"/>
          </w:r>
          <w:r>
            <w:instrText xml:space="preserve"> DOCPROPERTY "RepubDt"  *\charformat  </w:instrText>
          </w:r>
          <w:r>
            <w:fldChar w:fldCharType="separate"/>
          </w:r>
          <w:r w:rsidR="00BA5CE8">
            <w:t>06/07/21</w:t>
          </w:r>
          <w:r>
            <w:fldChar w:fldCharType="end"/>
          </w:r>
        </w:p>
      </w:tc>
      <w:tc>
        <w:tcPr>
          <w:tcW w:w="3092" w:type="pct"/>
        </w:tcPr>
        <w:p w14:paraId="4C396584" w14:textId="3F735408" w:rsidR="0001013A" w:rsidRDefault="008320EA">
          <w:pPr>
            <w:pStyle w:val="Footer"/>
            <w:jc w:val="center"/>
          </w:pPr>
          <w:r>
            <w:fldChar w:fldCharType="begin"/>
          </w:r>
          <w:r>
            <w:instrText xml:space="preserve"> REF Citation *\charformat </w:instrText>
          </w:r>
          <w:r>
            <w:fldChar w:fldCharType="separate"/>
          </w:r>
          <w:r w:rsidR="00BA5CE8">
            <w:t>Magistrates Court (Public Health (COVID-19) Infringement Notices) Regulation 2020</w:t>
          </w:r>
          <w:r>
            <w:fldChar w:fldCharType="end"/>
          </w:r>
        </w:p>
        <w:p w14:paraId="50F84B4C" w14:textId="6C235464" w:rsidR="0001013A" w:rsidRDefault="008320EA">
          <w:pPr>
            <w:pStyle w:val="FooterInfoCentre"/>
          </w:pPr>
          <w:r>
            <w:fldChar w:fldCharType="begin"/>
          </w:r>
          <w:r>
            <w:instrText xml:space="preserve"> DOCPROPERTY "Eff"  *\charformat </w:instrText>
          </w:r>
          <w:r>
            <w:fldChar w:fldCharType="separate"/>
          </w:r>
          <w:r w:rsidR="00BA5CE8">
            <w:t xml:space="preserve">Effective:  </w:t>
          </w:r>
          <w:r>
            <w:fldChar w:fldCharType="end"/>
          </w:r>
          <w:r>
            <w:fldChar w:fldCharType="begin"/>
          </w:r>
          <w:r>
            <w:instrText xml:space="preserve"> DOCPROPERTY "StartDt"  *\charformat </w:instrText>
          </w:r>
          <w:r>
            <w:fldChar w:fldCharType="separate"/>
          </w:r>
          <w:r w:rsidR="00BA5CE8">
            <w:t>06/07/21</w:t>
          </w:r>
          <w:r>
            <w:fldChar w:fldCharType="end"/>
          </w:r>
          <w:r>
            <w:fldChar w:fldCharType="begin"/>
          </w:r>
          <w:r>
            <w:instrText xml:space="preserve"> DOCPROPERTY "EndDt"  *\charformat </w:instrText>
          </w:r>
          <w:r>
            <w:fldChar w:fldCharType="separate"/>
          </w:r>
          <w:r w:rsidR="00BA5CE8">
            <w:t>-10/12/21</w:t>
          </w:r>
          <w:r>
            <w:fldChar w:fldCharType="end"/>
          </w:r>
        </w:p>
      </w:tc>
      <w:tc>
        <w:tcPr>
          <w:tcW w:w="847" w:type="pct"/>
        </w:tcPr>
        <w:p w14:paraId="606D9459" w14:textId="77777777" w:rsidR="0001013A" w:rsidRDefault="0001013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3371D49" w14:textId="17EE572E" w:rsidR="0001013A" w:rsidRPr="008320EA" w:rsidRDefault="008320EA" w:rsidP="008320EA">
    <w:pPr>
      <w:pStyle w:val="Status"/>
      <w:rPr>
        <w:rFonts w:cs="Arial"/>
      </w:rPr>
    </w:pPr>
    <w:r w:rsidRPr="008320EA">
      <w:rPr>
        <w:rFonts w:cs="Arial"/>
      </w:rPr>
      <w:fldChar w:fldCharType="begin"/>
    </w:r>
    <w:r w:rsidRPr="008320EA">
      <w:rPr>
        <w:rFonts w:cs="Arial"/>
      </w:rPr>
      <w:instrText xml:space="preserve"> DOCPROPERTY "Status" </w:instrText>
    </w:r>
    <w:r w:rsidRPr="008320EA">
      <w:rPr>
        <w:rFonts w:cs="Arial"/>
      </w:rPr>
      <w:fldChar w:fldCharType="separate"/>
    </w:r>
    <w:r w:rsidR="00BA5CE8" w:rsidRPr="008320EA">
      <w:rPr>
        <w:rFonts w:cs="Arial"/>
      </w:rPr>
      <w:t xml:space="preserve"> </w:t>
    </w:r>
    <w:r w:rsidRPr="008320EA">
      <w:rPr>
        <w:rFonts w:cs="Arial"/>
      </w:rPr>
      <w:fldChar w:fldCharType="end"/>
    </w:r>
    <w:r w:rsidRPr="008320E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8436" w14:textId="23D6E279" w:rsidR="0001013A" w:rsidRPr="008320EA" w:rsidRDefault="008320EA" w:rsidP="008320EA">
    <w:pPr>
      <w:pStyle w:val="Footer"/>
      <w:jc w:val="center"/>
      <w:rPr>
        <w:rFonts w:cs="Arial"/>
        <w:sz w:val="14"/>
      </w:rPr>
    </w:pPr>
    <w:r w:rsidRPr="008320EA">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7FDA" w14:textId="20D19892" w:rsidR="0001013A" w:rsidRPr="008320EA" w:rsidRDefault="0001013A" w:rsidP="008320EA">
    <w:pPr>
      <w:pStyle w:val="Footer"/>
      <w:jc w:val="center"/>
      <w:rPr>
        <w:rFonts w:cs="Arial"/>
        <w:sz w:val="14"/>
      </w:rPr>
    </w:pPr>
    <w:r w:rsidRPr="008320EA">
      <w:rPr>
        <w:rFonts w:cs="Arial"/>
        <w:sz w:val="14"/>
      </w:rPr>
      <w:fldChar w:fldCharType="begin"/>
    </w:r>
    <w:r w:rsidRPr="008320EA">
      <w:rPr>
        <w:rFonts w:cs="Arial"/>
        <w:sz w:val="14"/>
      </w:rPr>
      <w:instrText xml:space="preserve"> COMMENTS  \* MERGEFORMAT </w:instrText>
    </w:r>
    <w:r w:rsidRPr="008320EA">
      <w:rPr>
        <w:rFonts w:cs="Arial"/>
        <w:sz w:val="14"/>
      </w:rPr>
      <w:fldChar w:fldCharType="end"/>
    </w:r>
    <w:r w:rsidR="008320EA" w:rsidRPr="008320EA">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BBDA" w14:textId="05477148" w:rsidR="0001013A" w:rsidRPr="008320EA" w:rsidRDefault="008320EA" w:rsidP="008320EA">
    <w:pPr>
      <w:pStyle w:val="Footer"/>
      <w:jc w:val="center"/>
      <w:rPr>
        <w:rFonts w:cs="Arial"/>
        <w:sz w:val="14"/>
      </w:rPr>
    </w:pPr>
    <w:r w:rsidRPr="008320EA">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2178" w14:textId="77777777" w:rsidR="003D111A" w:rsidRDefault="003D1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C229" w14:textId="4E0D79F9" w:rsidR="0001013A" w:rsidRPr="008320EA" w:rsidRDefault="0001013A" w:rsidP="008320EA">
    <w:pPr>
      <w:pStyle w:val="Footer"/>
      <w:jc w:val="center"/>
      <w:rPr>
        <w:rFonts w:cs="Arial"/>
        <w:sz w:val="14"/>
      </w:rPr>
    </w:pPr>
    <w:r w:rsidRPr="008320EA">
      <w:rPr>
        <w:rFonts w:cs="Arial"/>
        <w:sz w:val="14"/>
      </w:rPr>
      <w:fldChar w:fldCharType="begin"/>
    </w:r>
    <w:r w:rsidRPr="008320EA">
      <w:rPr>
        <w:rFonts w:cs="Arial"/>
        <w:sz w:val="14"/>
      </w:rPr>
      <w:instrText xml:space="preserve"> DOCPROPERTY "Status" </w:instrText>
    </w:r>
    <w:r w:rsidRPr="008320EA">
      <w:rPr>
        <w:rFonts w:cs="Arial"/>
        <w:sz w:val="14"/>
      </w:rPr>
      <w:fldChar w:fldCharType="separate"/>
    </w:r>
    <w:r w:rsidR="00BA5CE8" w:rsidRPr="008320EA">
      <w:rPr>
        <w:rFonts w:cs="Arial"/>
        <w:sz w:val="14"/>
      </w:rPr>
      <w:t xml:space="preserve"> </w:t>
    </w:r>
    <w:r w:rsidRPr="008320EA">
      <w:rPr>
        <w:rFonts w:cs="Arial"/>
        <w:sz w:val="14"/>
      </w:rPr>
      <w:fldChar w:fldCharType="end"/>
    </w:r>
    <w:r w:rsidRPr="008320EA">
      <w:rPr>
        <w:rFonts w:cs="Arial"/>
        <w:sz w:val="14"/>
      </w:rPr>
      <w:fldChar w:fldCharType="begin"/>
    </w:r>
    <w:r w:rsidRPr="008320EA">
      <w:rPr>
        <w:rFonts w:cs="Arial"/>
        <w:sz w:val="14"/>
      </w:rPr>
      <w:instrText xml:space="preserve"> COMMENTS  \* MERGEFORMAT </w:instrText>
    </w:r>
    <w:r w:rsidRPr="008320EA">
      <w:rPr>
        <w:rFonts w:cs="Arial"/>
        <w:sz w:val="14"/>
      </w:rPr>
      <w:fldChar w:fldCharType="end"/>
    </w:r>
    <w:r w:rsidR="008320EA" w:rsidRPr="008320E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DB40" w14:textId="5028F360" w:rsidR="00472F98" w:rsidRPr="008320EA" w:rsidRDefault="008320EA" w:rsidP="008320EA">
    <w:pPr>
      <w:pStyle w:val="Footer"/>
      <w:jc w:val="center"/>
      <w:rPr>
        <w:rFonts w:cs="Arial"/>
        <w:sz w:val="14"/>
      </w:rPr>
    </w:pPr>
    <w:r w:rsidRPr="008320E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EBA4" w14:textId="77777777" w:rsidR="0001013A" w:rsidRDefault="0001013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1013A" w14:paraId="455BD999" w14:textId="77777777">
      <w:tc>
        <w:tcPr>
          <w:tcW w:w="846" w:type="pct"/>
        </w:tcPr>
        <w:p w14:paraId="35D5CEF7" w14:textId="77777777" w:rsidR="0001013A" w:rsidRDefault="0001013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6671B225" w14:textId="5B1C52A7" w:rsidR="0001013A" w:rsidRDefault="008320EA">
          <w:pPr>
            <w:pStyle w:val="Footer"/>
            <w:jc w:val="center"/>
          </w:pPr>
          <w:r>
            <w:fldChar w:fldCharType="begin"/>
          </w:r>
          <w:r>
            <w:instrText xml:space="preserve"> REF Citation *\charformat </w:instrText>
          </w:r>
          <w:r>
            <w:fldChar w:fldCharType="separate"/>
          </w:r>
          <w:r w:rsidR="00BA5CE8">
            <w:t>Magistrates Court (Public Health (COVID-19) Infringement Notices) Regulation 2020</w:t>
          </w:r>
          <w:r>
            <w:fldChar w:fldCharType="end"/>
          </w:r>
        </w:p>
        <w:p w14:paraId="32CC1C2B" w14:textId="67379D7F" w:rsidR="0001013A" w:rsidRDefault="008320EA">
          <w:pPr>
            <w:pStyle w:val="FooterInfoCentre"/>
          </w:pPr>
          <w:r>
            <w:fldChar w:fldCharType="begin"/>
          </w:r>
          <w:r>
            <w:instrText xml:space="preserve"> DOCPROPERTY "Eff"  </w:instrText>
          </w:r>
          <w:r>
            <w:fldChar w:fldCharType="separate"/>
          </w:r>
          <w:r w:rsidR="00BA5CE8">
            <w:t xml:space="preserve">Effective:  </w:t>
          </w:r>
          <w:r>
            <w:fldChar w:fldCharType="end"/>
          </w:r>
          <w:r>
            <w:fldChar w:fldCharType="begin"/>
          </w:r>
          <w:r>
            <w:instrText xml:space="preserve"> DOCPROPERTY "StartDt"   </w:instrText>
          </w:r>
          <w:r>
            <w:fldChar w:fldCharType="separate"/>
          </w:r>
          <w:r w:rsidR="00BA5CE8">
            <w:t>06/07/21</w:t>
          </w:r>
          <w:r>
            <w:fldChar w:fldCharType="end"/>
          </w:r>
          <w:r>
            <w:fldChar w:fldCharType="begin"/>
          </w:r>
          <w:r>
            <w:instrText xml:space="preserve"> DOCPROPERTY "EndDt"  </w:instrText>
          </w:r>
          <w:r>
            <w:fldChar w:fldCharType="separate"/>
          </w:r>
          <w:r w:rsidR="00BA5CE8">
            <w:t>-10/12/21</w:t>
          </w:r>
          <w:r>
            <w:fldChar w:fldCharType="end"/>
          </w:r>
        </w:p>
      </w:tc>
      <w:tc>
        <w:tcPr>
          <w:tcW w:w="1061" w:type="pct"/>
        </w:tcPr>
        <w:p w14:paraId="5B617895" w14:textId="023608C2" w:rsidR="0001013A" w:rsidRDefault="008320EA">
          <w:pPr>
            <w:pStyle w:val="Footer"/>
            <w:jc w:val="right"/>
          </w:pPr>
          <w:r>
            <w:fldChar w:fldCharType="begin"/>
          </w:r>
          <w:r>
            <w:instrText xml:space="preserve"> DOCPROPERTY "Category"  </w:instrText>
          </w:r>
          <w:r>
            <w:fldChar w:fldCharType="separate"/>
          </w:r>
          <w:r w:rsidR="00BA5CE8">
            <w:t>R4</w:t>
          </w:r>
          <w:r>
            <w:fldChar w:fldCharType="end"/>
          </w:r>
          <w:r w:rsidR="0001013A">
            <w:br/>
          </w:r>
          <w:r>
            <w:fldChar w:fldCharType="begin"/>
          </w:r>
          <w:r>
            <w:instrText xml:space="preserve"> DOCPROPERTY "RepubDt"  </w:instrText>
          </w:r>
          <w:r>
            <w:fldChar w:fldCharType="separate"/>
          </w:r>
          <w:r w:rsidR="00BA5CE8">
            <w:t>06/07/21</w:t>
          </w:r>
          <w:r>
            <w:fldChar w:fldCharType="end"/>
          </w:r>
        </w:p>
      </w:tc>
    </w:tr>
  </w:tbl>
  <w:p w14:paraId="6FB7AAE1" w14:textId="6610FA13" w:rsidR="0001013A" w:rsidRPr="008320EA" w:rsidRDefault="008320EA" w:rsidP="008320EA">
    <w:pPr>
      <w:pStyle w:val="Status"/>
      <w:rPr>
        <w:rFonts w:cs="Arial"/>
      </w:rPr>
    </w:pPr>
    <w:r w:rsidRPr="008320EA">
      <w:rPr>
        <w:rFonts w:cs="Arial"/>
      </w:rPr>
      <w:fldChar w:fldCharType="begin"/>
    </w:r>
    <w:r w:rsidRPr="008320EA">
      <w:rPr>
        <w:rFonts w:cs="Arial"/>
      </w:rPr>
      <w:instrText xml:space="preserve"> DOCPROPERTY "Status" </w:instrText>
    </w:r>
    <w:r w:rsidRPr="008320EA">
      <w:rPr>
        <w:rFonts w:cs="Arial"/>
      </w:rPr>
      <w:fldChar w:fldCharType="separate"/>
    </w:r>
    <w:r w:rsidR="00BA5CE8" w:rsidRPr="008320EA">
      <w:rPr>
        <w:rFonts w:cs="Arial"/>
      </w:rPr>
      <w:t xml:space="preserve"> </w:t>
    </w:r>
    <w:r w:rsidRPr="008320EA">
      <w:rPr>
        <w:rFonts w:cs="Arial"/>
      </w:rPr>
      <w:fldChar w:fldCharType="end"/>
    </w:r>
    <w:r w:rsidRPr="008320E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EEA6" w14:textId="77777777" w:rsidR="0001013A" w:rsidRDefault="0001013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1013A" w14:paraId="71AAA27A" w14:textId="77777777">
      <w:tc>
        <w:tcPr>
          <w:tcW w:w="1061" w:type="pct"/>
        </w:tcPr>
        <w:p w14:paraId="708700C9" w14:textId="13AB6EA2" w:rsidR="0001013A" w:rsidRDefault="008320EA">
          <w:pPr>
            <w:pStyle w:val="Footer"/>
          </w:pPr>
          <w:r>
            <w:fldChar w:fldCharType="begin"/>
          </w:r>
          <w:r>
            <w:instrText xml:space="preserve"> DOCPROPERTY "Category"  </w:instrText>
          </w:r>
          <w:r>
            <w:fldChar w:fldCharType="separate"/>
          </w:r>
          <w:r w:rsidR="00BA5CE8">
            <w:t>R4</w:t>
          </w:r>
          <w:r>
            <w:fldChar w:fldCharType="end"/>
          </w:r>
          <w:r w:rsidR="0001013A">
            <w:br/>
          </w:r>
          <w:r>
            <w:fldChar w:fldCharType="begin"/>
          </w:r>
          <w:r>
            <w:instrText xml:space="preserve"> DOCPROPERTY "RepubDt"  </w:instrText>
          </w:r>
          <w:r>
            <w:fldChar w:fldCharType="separate"/>
          </w:r>
          <w:r w:rsidR="00BA5CE8">
            <w:t>06/07/21</w:t>
          </w:r>
          <w:r>
            <w:fldChar w:fldCharType="end"/>
          </w:r>
        </w:p>
      </w:tc>
      <w:tc>
        <w:tcPr>
          <w:tcW w:w="3093" w:type="pct"/>
        </w:tcPr>
        <w:p w14:paraId="06361EDA" w14:textId="6400BEA9" w:rsidR="0001013A" w:rsidRDefault="008320EA">
          <w:pPr>
            <w:pStyle w:val="Footer"/>
            <w:jc w:val="center"/>
          </w:pPr>
          <w:r>
            <w:fldChar w:fldCharType="begin"/>
          </w:r>
          <w:r>
            <w:instrText xml:space="preserve"> REF Citation *\charf</w:instrText>
          </w:r>
          <w:r>
            <w:instrText xml:space="preserve">ormat </w:instrText>
          </w:r>
          <w:r>
            <w:fldChar w:fldCharType="separate"/>
          </w:r>
          <w:r w:rsidR="00BA5CE8">
            <w:t>Magistrates Court (Public Health (COVID-19) Infringement Notices) Regulation 2020</w:t>
          </w:r>
          <w:r>
            <w:fldChar w:fldCharType="end"/>
          </w:r>
        </w:p>
        <w:p w14:paraId="654A402C" w14:textId="2E272505" w:rsidR="0001013A" w:rsidRDefault="008320EA">
          <w:pPr>
            <w:pStyle w:val="FooterInfoCentre"/>
          </w:pPr>
          <w:r>
            <w:fldChar w:fldCharType="begin"/>
          </w:r>
          <w:r>
            <w:instrText xml:space="preserve"> DOCPROPERTY "Eff"  </w:instrText>
          </w:r>
          <w:r>
            <w:fldChar w:fldCharType="separate"/>
          </w:r>
          <w:r w:rsidR="00BA5CE8">
            <w:t xml:space="preserve">Effective:  </w:t>
          </w:r>
          <w:r>
            <w:fldChar w:fldCharType="end"/>
          </w:r>
          <w:r>
            <w:fldChar w:fldCharType="begin"/>
          </w:r>
          <w:r>
            <w:instrText xml:space="preserve"> DOCPROPERTY "StartDt"  </w:instrText>
          </w:r>
          <w:r>
            <w:fldChar w:fldCharType="separate"/>
          </w:r>
          <w:r w:rsidR="00BA5CE8">
            <w:t>06/07/21</w:t>
          </w:r>
          <w:r>
            <w:fldChar w:fldCharType="end"/>
          </w:r>
          <w:r>
            <w:fldChar w:fldCharType="begin"/>
          </w:r>
          <w:r>
            <w:instrText xml:space="preserve"> DOCPROPERTY "EndDt"  </w:instrText>
          </w:r>
          <w:r>
            <w:fldChar w:fldCharType="separate"/>
          </w:r>
          <w:r w:rsidR="00BA5CE8">
            <w:t>-10/12/21</w:t>
          </w:r>
          <w:r>
            <w:fldChar w:fldCharType="end"/>
          </w:r>
        </w:p>
      </w:tc>
      <w:tc>
        <w:tcPr>
          <w:tcW w:w="846" w:type="pct"/>
        </w:tcPr>
        <w:p w14:paraId="6C8CD3EA" w14:textId="77777777" w:rsidR="0001013A" w:rsidRDefault="0001013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A2826DF" w14:textId="626C0BE3" w:rsidR="0001013A" w:rsidRPr="008320EA" w:rsidRDefault="008320EA" w:rsidP="008320EA">
    <w:pPr>
      <w:pStyle w:val="Status"/>
      <w:rPr>
        <w:rFonts w:cs="Arial"/>
      </w:rPr>
    </w:pPr>
    <w:r w:rsidRPr="008320EA">
      <w:rPr>
        <w:rFonts w:cs="Arial"/>
      </w:rPr>
      <w:fldChar w:fldCharType="begin"/>
    </w:r>
    <w:r w:rsidRPr="008320EA">
      <w:rPr>
        <w:rFonts w:cs="Arial"/>
      </w:rPr>
      <w:instrText xml:space="preserve"> DOCPROPERTY "Status" </w:instrText>
    </w:r>
    <w:r w:rsidRPr="008320EA">
      <w:rPr>
        <w:rFonts w:cs="Arial"/>
      </w:rPr>
      <w:fldChar w:fldCharType="separate"/>
    </w:r>
    <w:r w:rsidR="00BA5CE8" w:rsidRPr="008320EA">
      <w:rPr>
        <w:rFonts w:cs="Arial"/>
      </w:rPr>
      <w:t xml:space="preserve"> </w:t>
    </w:r>
    <w:r w:rsidRPr="008320EA">
      <w:rPr>
        <w:rFonts w:cs="Arial"/>
      </w:rPr>
      <w:fldChar w:fldCharType="end"/>
    </w:r>
    <w:r w:rsidRPr="008320E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739C" w14:textId="77777777" w:rsidR="0001013A" w:rsidRDefault="0001013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1013A" w14:paraId="3AD09A4C" w14:textId="77777777">
      <w:tc>
        <w:tcPr>
          <w:tcW w:w="1061" w:type="pct"/>
        </w:tcPr>
        <w:p w14:paraId="3DF12DDE" w14:textId="19992BB4" w:rsidR="0001013A" w:rsidRDefault="008320EA">
          <w:pPr>
            <w:pStyle w:val="Footer"/>
          </w:pPr>
          <w:r>
            <w:fldChar w:fldCharType="begin"/>
          </w:r>
          <w:r>
            <w:instrText xml:space="preserve"> DOCPROPERTY "Category"  </w:instrText>
          </w:r>
          <w:r>
            <w:fldChar w:fldCharType="separate"/>
          </w:r>
          <w:r w:rsidR="00BA5CE8">
            <w:t>R4</w:t>
          </w:r>
          <w:r>
            <w:fldChar w:fldCharType="end"/>
          </w:r>
          <w:r w:rsidR="0001013A">
            <w:br/>
          </w:r>
          <w:r>
            <w:fldChar w:fldCharType="begin"/>
          </w:r>
          <w:r>
            <w:instrText xml:space="preserve"> DOCPROPERTY "RepubDt"  </w:instrText>
          </w:r>
          <w:r>
            <w:fldChar w:fldCharType="separate"/>
          </w:r>
          <w:r w:rsidR="00BA5CE8">
            <w:t>06/07/21</w:t>
          </w:r>
          <w:r>
            <w:fldChar w:fldCharType="end"/>
          </w:r>
        </w:p>
      </w:tc>
      <w:tc>
        <w:tcPr>
          <w:tcW w:w="3093" w:type="pct"/>
        </w:tcPr>
        <w:p w14:paraId="687983C6" w14:textId="412BA7CE" w:rsidR="0001013A" w:rsidRDefault="008320EA">
          <w:pPr>
            <w:pStyle w:val="Footer"/>
            <w:jc w:val="center"/>
          </w:pPr>
          <w:r>
            <w:fldChar w:fldCharType="begin"/>
          </w:r>
          <w:r>
            <w:instrText xml:space="preserve"> REF Citation *\charformat </w:instrText>
          </w:r>
          <w:r>
            <w:fldChar w:fldCharType="separate"/>
          </w:r>
          <w:r w:rsidR="00BA5CE8">
            <w:t>Magistrates Court (Public Health (COVID-19) Infringement Notices) Regulation 2020</w:t>
          </w:r>
          <w:r>
            <w:fldChar w:fldCharType="end"/>
          </w:r>
        </w:p>
        <w:p w14:paraId="18C132E0" w14:textId="0B479970" w:rsidR="0001013A" w:rsidRDefault="008320EA">
          <w:pPr>
            <w:pStyle w:val="FooterInfoCentre"/>
          </w:pPr>
          <w:r>
            <w:fldChar w:fldCharType="begin"/>
          </w:r>
          <w:r>
            <w:instrText xml:space="preserve"> DOCPROPERTY "Eff"  </w:instrText>
          </w:r>
          <w:r>
            <w:fldChar w:fldCharType="separate"/>
          </w:r>
          <w:r w:rsidR="00BA5CE8">
            <w:t xml:space="preserve">Effective:  </w:t>
          </w:r>
          <w:r>
            <w:fldChar w:fldCharType="end"/>
          </w:r>
          <w:r>
            <w:fldChar w:fldCharType="begin"/>
          </w:r>
          <w:r>
            <w:instrText xml:space="preserve"> DOCPROPERTY </w:instrText>
          </w:r>
          <w:r>
            <w:instrText xml:space="preserve">"StartDt"   </w:instrText>
          </w:r>
          <w:r>
            <w:fldChar w:fldCharType="separate"/>
          </w:r>
          <w:r w:rsidR="00BA5CE8">
            <w:t>06/07/21</w:t>
          </w:r>
          <w:r>
            <w:fldChar w:fldCharType="end"/>
          </w:r>
          <w:r>
            <w:fldChar w:fldCharType="begin"/>
          </w:r>
          <w:r>
            <w:instrText xml:space="preserve"> DOCPROPERTY "EndDt"  </w:instrText>
          </w:r>
          <w:r>
            <w:fldChar w:fldCharType="separate"/>
          </w:r>
          <w:r w:rsidR="00BA5CE8">
            <w:t>-10/12/21</w:t>
          </w:r>
          <w:r>
            <w:fldChar w:fldCharType="end"/>
          </w:r>
        </w:p>
      </w:tc>
      <w:tc>
        <w:tcPr>
          <w:tcW w:w="846" w:type="pct"/>
        </w:tcPr>
        <w:p w14:paraId="46C97D16" w14:textId="77777777" w:rsidR="0001013A" w:rsidRDefault="0001013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FBC1F43" w14:textId="71764CC5" w:rsidR="0001013A" w:rsidRPr="008320EA" w:rsidRDefault="008320EA" w:rsidP="008320EA">
    <w:pPr>
      <w:pStyle w:val="Status"/>
      <w:rPr>
        <w:rFonts w:cs="Arial"/>
      </w:rPr>
    </w:pPr>
    <w:r w:rsidRPr="008320EA">
      <w:rPr>
        <w:rFonts w:cs="Arial"/>
      </w:rPr>
      <w:fldChar w:fldCharType="begin"/>
    </w:r>
    <w:r w:rsidRPr="008320EA">
      <w:rPr>
        <w:rFonts w:cs="Arial"/>
      </w:rPr>
      <w:instrText xml:space="preserve"> DOCPROPERTY "Status" </w:instrText>
    </w:r>
    <w:r w:rsidRPr="008320EA">
      <w:rPr>
        <w:rFonts w:cs="Arial"/>
      </w:rPr>
      <w:fldChar w:fldCharType="separate"/>
    </w:r>
    <w:r w:rsidR="00BA5CE8" w:rsidRPr="008320EA">
      <w:rPr>
        <w:rFonts w:cs="Arial"/>
      </w:rPr>
      <w:t xml:space="preserve"> </w:t>
    </w:r>
    <w:r w:rsidRPr="008320EA">
      <w:rPr>
        <w:rFonts w:cs="Arial"/>
      </w:rPr>
      <w:fldChar w:fldCharType="end"/>
    </w:r>
    <w:r w:rsidRPr="008320E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420C4" w14:textId="77777777" w:rsidR="0001013A" w:rsidRDefault="0001013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1013A" w14:paraId="5326A22C" w14:textId="77777777">
      <w:tc>
        <w:tcPr>
          <w:tcW w:w="847" w:type="pct"/>
        </w:tcPr>
        <w:p w14:paraId="0779ABDD" w14:textId="77777777" w:rsidR="0001013A" w:rsidRDefault="0001013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1C2FAA6" w14:textId="1F31B7DE" w:rsidR="0001013A" w:rsidRDefault="008320EA">
          <w:pPr>
            <w:pStyle w:val="Footer"/>
            <w:jc w:val="center"/>
          </w:pPr>
          <w:r>
            <w:fldChar w:fldCharType="begin"/>
          </w:r>
          <w:r>
            <w:instrText xml:space="preserve"> REF Citation *\charformat </w:instrText>
          </w:r>
          <w:r>
            <w:fldChar w:fldCharType="separate"/>
          </w:r>
          <w:r w:rsidR="00BA5CE8">
            <w:t>Magistrates Court (Public Health (COVID-19) Infringement Notices) Regulation 2020</w:t>
          </w:r>
          <w:r>
            <w:fldChar w:fldCharType="end"/>
          </w:r>
        </w:p>
        <w:p w14:paraId="1016A972" w14:textId="58BB0929" w:rsidR="0001013A" w:rsidRDefault="008320EA">
          <w:pPr>
            <w:pStyle w:val="FooterInfoCentre"/>
          </w:pPr>
          <w:r>
            <w:fldChar w:fldCharType="begin"/>
          </w:r>
          <w:r>
            <w:instrText xml:space="preserve"> DOCPROPERTY "Eff"  *\charformat </w:instrText>
          </w:r>
          <w:r>
            <w:fldChar w:fldCharType="separate"/>
          </w:r>
          <w:r w:rsidR="00BA5CE8">
            <w:t xml:space="preserve">Effective:  </w:t>
          </w:r>
          <w:r>
            <w:fldChar w:fldCharType="end"/>
          </w:r>
          <w:r>
            <w:fldChar w:fldCharType="begin"/>
          </w:r>
          <w:r>
            <w:instrText xml:space="preserve"> DOCPROPERTY "StartDt"  *\charformat </w:instrText>
          </w:r>
          <w:r>
            <w:fldChar w:fldCharType="separate"/>
          </w:r>
          <w:r w:rsidR="00BA5CE8">
            <w:t>06/07/21</w:t>
          </w:r>
          <w:r>
            <w:fldChar w:fldCharType="end"/>
          </w:r>
          <w:r>
            <w:fldChar w:fldCharType="begin"/>
          </w:r>
          <w:r>
            <w:instrText xml:space="preserve"> DOCPROPERTY "EndDt"  *\charformat </w:instrText>
          </w:r>
          <w:r>
            <w:fldChar w:fldCharType="separate"/>
          </w:r>
          <w:r w:rsidR="00BA5CE8">
            <w:t>-10/12/21</w:t>
          </w:r>
          <w:r>
            <w:fldChar w:fldCharType="end"/>
          </w:r>
        </w:p>
      </w:tc>
      <w:tc>
        <w:tcPr>
          <w:tcW w:w="1061" w:type="pct"/>
        </w:tcPr>
        <w:p w14:paraId="506F268C" w14:textId="6B791EF9" w:rsidR="0001013A" w:rsidRDefault="008320EA">
          <w:pPr>
            <w:pStyle w:val="Footer"/>
            <w:jc w:val="right"/>
          </w:pPr>
          <w:r>
            <w:fldChar w:fldCharType="begin"/>
          </w:r>
          <w:r>
            <w:instrText xml:space="preserve"> DOCPROPERTY "Category"  *\charformat  </w:instrText>
          </w:r>
          <w:r>
            <w:fldChar w:fldCharType="separate"/>
          </w:r>
          <w:r w:rsidR="00BA5CE8">
            <w:t>R4</w:t>
          </w:r>
          <w:r>
            <w:fldChar w:fldCharType="end"/>
          </w:r>
          <w:r w:rsidR="0001013A">
            <w:br/>
          </w:r>
          <w:r>
            <w:fldChar w:fldCharType="begin"/>
          </w:r>
          <w:r>
            <w:instrText xml:space="preserve"> DOCPROPERTY "RepubDt"  *\charformat  </w:instrText>
          </w:r>
          <w:r>
            <w:fldChar w:fldCharType="separate"/>
          </w:r>
          <w:r w:rsidR="00BA5CE8">
            <w:t>06/07/21</w:t>
          </w:r>
          <w:r>
            <w:fldChar w:fldCharType="end"/>
          </w:r>
        </w:p>
      </w:tc>
    </w:tr>
  </w:tbl>
  <w:p w14:paraId="0C285F9C" w14:textId="0328CBFD" w:rsidR="0001013A" w:rsidRPr="008320EA" w:rsidRDefault="008320EA" w:rsidP="008320EA">
    <w:pPr>
      <w:pStyle w:val="Status"/>
      <w:rPr>
        <w:rFonts w:cs="Arial"/>
      </w:rPr>
    </w:pPr>
    <w:r w:rsidRPr="008320EA">
      <w:rPr>
        <w:rFonts w:cs="Arial"/>
      </w:rPr>
      <w:fldChar w:fldCharType="begin"/>
    </w:r>
    <w:r w:rsidRPr="008320EA">
      <w:rPr>
        <w:rFonts w:cs="Arial"/>
      </w:rPr>
      <w:instrText xml:space="preserve"> DOCPROPERTY "Status" </w:instrText>
    </w:r>
    <w:r w:rsidRPr="008320EA">
      <w:rPr>
        <w:rFonts w:cs="Arial"/>
      </w:rPr>
      <w:fldChar w:fldCharType="separate"/>
    </w:r>
    <w:r w:rsidR="00BA5CE8" w:rsidRPr="008320EA">
      <w:rPr>
        <w:rFonts w:cs="Arial"/>
      </w:rPr>
      <w:t xml:space="preserve"> </w:t>
    </w:r>
    <w:r w:rsidRPr="008320EA">
      <w:rPr>
        <w:rFonts w:cs="Arial"/>
      </w:rPr>
      <w:fldChar w:fldCharType="end"/>
    </w:r>
    <w:r w:rsidRPr="008320E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0FAE" w14:textId="77777777" w:rsidR="0001013A" w:rsidRDefault="0001013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1013A" w14:paraId="654ED67D" w14:textId="77777777">
      <w:tc>
        <w:tcPr>
          <w:tcW w:w="1061" w:type="pct"/>
        </w:tcPr>
        <w:p w14:paraId="57CF4440" w14:textId="044E226F" w:rsidR="0001013A" w:rsidRDefault="008320EA">
          <w:pPr>
            <w:pStyle w:val="Footer"/>
          </w:pPr>
          <w:r>
            <w:fldChar w:fldCharType="begin"/>
          </w:r>
          <w:r>
            <w:instrText xml:space="preserve"> DOCPROPERTY "Category"  *\charformat  </w:instrText>
          </w:r>
          <w:r>
            <w:fldChar w:fldCharType="separate"/>
          </w:r>
          <w:r w:rsidR="00BA5CE8">
            <w:t>R4</w:t>
          </w:r>
          <w:r>
            <w:fldChar w:fldCharType="end"/>
          </w:r>
          <w:r w:rsidR="0001013A">
            <w:br/>
          </w:r>
          <w:r>
            <w:fldChar w:fldCharType="begin"/>
          </w:r>
          <w:r>
            <w:instrText xml:space="preserve"> DOCPROPERTY "RepubDt"  *\charformat  </w:instrText>
          </w:r>
          <w:r>
            <w:fldChar w:fldCharType="separate"/>
          </w:r>
          <w:r w:rsidR="00BA5CE8">
            <w:t>06/07/21</w:t>
          </w:r>
          <w:r>
            <w:fldChar w:fldCharType="end"/>
          </w:r>
        </w:p>
      </w:tc>
      <w:tc>
        <w:tcPr>
          <w:tcW w:w="3092" w:type="pct"/>
        </w:tcPr>
        <w:p w14:paraId="457A3460" w14:textId="5B876BB1" w:rsidR="0001013A" w:rsidRDefault="008320EA">
          <w:pPr>
            <w:pStyle w:val="Footer"/>
            <w:jc w:val="center"/>
          </w:pPr>
          <w:r>
            <w:fldChar w:fldCharType="begin"/>
          </w:r>
          <w:r>
            <w:instrText xml:space="preserve"> REF Citation *\charformat </w:instrText>
          </w:r>
          <w:r>
            <w:fldChar w:fldCharType="separate"/>
          </w:r>
          <w:r w:rsidR="00BA5CE8">
            <w:t>Magistrates Court (Public Health (COVID-19) Infringement Notices) Regulation 2020</w:t>
          </w:r>
          <w:r>
            <w:fldChar w:fldCharType="end"/>
          </w:r>
        </w:p>
        <w:p w14:paraId="7C381AA4" w14:textId="40D15C25" w:rsidR="0001013A" w:rsidRDefault="008320EA">
          <w:pPr>
            <w:pStyle w:val="FooterInfoCentre"/>
          </w:pPr>
          <w:r>
            <w:fldChar w:fldCharType="begin"/>
          </w:r>
          <w:r>
            <w:instrText xml:space="preserve"> DOCPROPERTY "Eff"  *\charformat </w:instrText>
          </w:r>
          <w:r>
            <w:fldChar w:fldCharType="separate"/>
          </w:r>
          <w:r w:rsidR="00BA5CE8">
            <w:t xml:space="preserve">Effective:  </w:t>
          </w:r>
          <w:r>
            <w:fldChar w:fldCharType="end"/>
          </w:r>
          <w:r>
            <w:fldChar w:fldCharType="begin"/>
          </w:r>
          <w:r>
            <w:instrText xml:space="preserve"> DOCPROPERTY "StartDt"  *\charformat </w:instrText>
          </w:r>
          <w:r>
            <w:fldChar w:fldCharType="separate"/>
          </w:r>
          <w:r w:rsidR="00BA5CE8">
            <w:t>06/07/21</w:t>
          </w:r>
          <w:r>
            <w:fldChar w:fldCharType="end"/>
          </w:r>
          <w:r>
            <w:fldChar w:fldCharType="begin"/>
          </w:r>
          <w:r>
            <w:instrText xml:space="preserve"> DOCPROPERTY "EndDt"  *\charformat </w:instrText>
          </w:r>
          <w:r>
            <w:fldChar w:fldCharType="separate"/>
          </w:r>
          <w:r w:rsidR="00BA5CE8">
            <w:t>-10/12/21</w:t>
          </w:r>
          <w:r>
            <w:fldChar w:fldCharType="end"/>
          </w:r>
        </w:p>
      </w:tc>
      <w:tc>
        <w:tcPr>
          <w:tcW w:w="847" w:type="pct"/>
        </w:tcPr>
        <w:p w14:paraId="0F6308A2" w14:textId="77777777" w:rsidR="0001013A" w:rsidRDefault="0001013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1C8756A0" w14:textId="7945BB21" w:rsidR="0001013A" w:rsidRPr="008320EA" w:rsidRDefault="008320EA" w:rsidP="008320EA">
    <w:pPr>
      <w:pStyle w:val="Status"/>
      <w:rPr>
        <w:rFonts w:cs="Arial"/>
      </w:rPr>
    </w:pPr>
    <w:r w:rsidRPr="008320EA">
      <w:rPr>
        <w:rFonts w:cs="Arial"/>
      </w:rPr>
      <w:fldChar w:fldCharType="begin"/>
    </w:r>
    <w:r w:rsidRPr="008320EA">
      <w:rPr>
        <w:rFonts w:cs="Arial"/>
      </w:rPr>
      <w:instrText xml:space="preserve"> DOCPROPERTY "Status" </w:instrText>
    </w:r>
    <w:r w:rsidRPr="008320EA">
      <w:rPr>
        <w:rFonts w:cs="Arial"/>
      </w:rPr>
      <w:fldChar w:fldCharType="separate"/>
    </w:r>
    <w:r w:rsidR="00BA5CE8" w:rsidRPr="008320EA">
      <w:rPr>
        <w:rFonts w:cs="Arial"/>
      </w:rPr>
      <w:t xml:space="preserve"> </w:t>
    </w:r>
    <w:r w:rsidRPr="008320EA">
      <w:rPr>
        <w:rFonts w:cs="Arial"/>
      </w:rPr>
      <w:fldChar w:fldCharType="end"/>
    </w:r>
    <w:r w:rsidRPr="008320E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C734" w14:textId="77777777" w:rsidR="0001013A" w:rsidRDefault="0001013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1013A" w14:paraId="057C2733" w14:textId="77777777">
      <w:tc>
        <w:tcPr>
          <w:tcW w:w="1061" w:type="pct"/>
        </w:tcPr>
        <w:p w14:paraId="5005F4F9" w14:textId="6187BC0C" w:rsidR="0001013A" w:rsidRDefault="008320EA">
          <w:pPr>
            <w:pStyle w:val="Footer"/>
          </w:pPr>
          <w:r>
            <w:fldChar w:fldCharType="begin"/>
          </w:r>
          <w:r>
            <w:instrText xml:space="preserve"> DOCPROPERTY "Category"  *\charformat  </w:instrText>
          </w:r>
          <w:r>
            <w:fldChar w:fldCharType="separate"/>
          </w:r>
          <w:r w:rsidR="00BA5CE8">
            <w:t>R4</w:t>
          </w:r>
          <w:r>
            <w:fldChar w:fldCharType="end"/>
          </w:r>
          <w:r w:rsidR="0001013A">
            <w:br/>
          </w:r>
          <w:r>
            <w:fldChar w:fldCharType="begin"/>
          </w:r>
          <w:r>
            <w:instrText xml:space="preserve"> DOCPROPERTY "RepubDt"  *\charformat  </w:instrText>
          </w:r>
          <w:r>
            <w:fldChar w:fldCharType="separate"/>
          </w:r>
          <w:r w:rsidR="00BA5CE8">
            <w:t>06/07/21</w:t>
          </w:r>
          <w:r>
            <w:fldChar w:fldCharType="end"/>
          </w:r>
        </w:p>
      </w:tc>
      <w:tc>
        <w:tcPr>
          <w:tcW w:w="3092" w:type="pct"/>
        </w:tcPr>
        <w:p w14:paraId="0F93E18E" w14:textId="5801ED61" w:rsidR="0001013A" w:rsidRDefault="008320EA">
          <w:pPr>
            <w:pStyle w:val="Footer"/>
            <w:jc w:val="center"/>
          </w:pPr>
          <w:r>
            <w:fldChar w:fldCharType="begin"/>
          </w:r>
          <w:r>
            <w:instrText xml:space="preserve"> REF Citation *\charformat </w:instrText>
          </w:r>
          <w:r>
            <w:fldChar w:fldCharType="separate"/>
          </w:r>
          <w:r w:rsidR="00BA5CE8">
            <w:t>Magistrates Court (Public Health (COVID-19) Infringement Notices) Regulation 2020</w:t>
          </w:r>
          <w:r>
            <w:fldChar w:fldCharType="end"/>
          </w:r>
        </w:p>
        <w:p w14:paraId="3740CA0C" w14:textId="5D5E14B9" w:rsidR="0001013A" w:rsidRDefault="008320EA">
          <w:pPr>
            <w:pStyle w:val="FooterInfoCentre"/>
          </w:pPr>
          <w:r>
            <w:fldChar w:fldCharType="begin"/>
          </w:r>
          <w:r>
            <w:instrText xml:space="preserve"> DOCPROPERTY "Eff"  *\charformat </w:instrText>
          </w:r>
          <w:r>
            <w:fldChar w:fldCharType="separate"/>
          </w:r>
          <w:r w:rsidR="00BA5CE8">
            <w:t xml:space="preserve">Effective:  </w:t>
          </w:r>
          <w:r>
            <w:fldChar w:fldCharType="end"/>
          </w:r>
          <w:r>
            <w:fldChar w:fldCharType="begin"/>
          </w:r>
          <w:r>
            <w:instrText xml:space="preserve"> DOCPROPERTY "StartDt"  *\charformat </w:instrText>
          </w:r>
          <w:r>
            <w:fldChar w:fldCharType="separate"/>
          </w:r>
          <w:r w:rsidR="00BA5CE8">
            <w:t>06/07/21</w:t>
          </w:r>
          <w:r>
            <w:fldChar w:fldCharType="end"/>
          </w:r>
          <w:r>
            <w:fldChar w:fldCharType="begin"/>
          </w:r>
          <w:r>
            <w:instrText xml:space="preserve"> DOCPROPERTY "EndDt"  *\charformat </w:instrText>
          </w:r>
          <w:r>
            <w:fldChar w:fldCharType="separate"/>
          </w:r>
          <w:r w:rsidR="00BA5CE8">
            <w:t>-10/12/21</w:t>
          </w:r>
          <w:r>
            <w:fldChar w:fldCharType="end"/>
          </w:r>
        </w:p>
      </w:tc>
      <w:tc>
        <w:tcPr>
          <w:tcW w:w="847" w:type="pct"/>
        </w:tcPr>
        <w:p w14:paraId="4B93F072" w14:textId="77777777" w:rsidR="0001013A" w:rsidRDefault="0001013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6F88495" w14:textId="34569959" w:rsidR="0001013A" w:rsidRPr="008320EA" w:rsidRDefault="008320EA" w:rsidP="008320EA">
    <w:pPr>
      <w:pStyle w:val="Status"/>
      <w:rPr>
        <w:rFonts w:cs="Arial"/>
      </w:rPr>
    </w:pPr>
    <w:r w:rsidRPr="008320EA">
      <w:rPr>
        <w:rFonts w:cs="Arial"/>
      </w:rPr>
      <w:fldChar w:fldCharType="begin"/>
    </w:r>
    <w:r w:rsidRPr="008320EA">
      <w:rPr>
        <w:rFonts w:cs="Arial"/>
      </w:rPr>
      <w:instrText xml:space="preserve"> DOCPROPERTY "Status" </w:instrText>
    </w:r>
    <w:r w:rsidRPr="008320EA">
      <w:rPr>
        <w:rFonts w:cs="Arial"/>
      </w:rPr>
      <w:fldChar w:fldCharType="separate"/>
    </w:r>
    <w:r w:rsidR="00BA5CE8" w:rsidRPr="008320EA">
      <w:rPr>
        <w:rFonts w:cs="Arial"/>
      </w:rPr>
      <w:t xml:space="preserve"> </w:t>
    </w:r>
    <w:r w:rsidRPr="008320EA">
      <w:rPr>
        <w:rFonts w:cs="Arial"/>
      </w:rPr>
      <w:fldChar w:fldCharType="end"/>
    </w:r>
    <w:r w:rsidRPr="008320E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F2802" w14:textId="77777777" w:rsidR="003D111A" w:rsidRDefault="003D111A">
      <w:r>
        <w:separator/>
      </w:r>
    </w:p>
  </w:footnote>
  <w:footnote w:type="continuationSeparator" w:id="0">
    <w:p w14:paraId="50918657" w14:textId="77777777" w:rsidR="003D111A" w:rsidRDefault="003D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5434" w14:textId="77777777" w:rsidR="00472F98" w:rsidRDefault="00472F9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1013A" w14:paraId="4310FB51" w14:textId="77777777">
      <w:trPr>
        <w:jc w:val="center"/>
      </w:trPr>
      <w:tc>
        <w:tcPr>
          <w:tcW w:w="1234" w:type="dxa"/>
          <w:gridSpan w:val="2"/>
        </w:tcPr>
        <w:p w14:paraId="0A0530DC" w14:textId="77777777" w:rsidR="0001013A" w:rsidRDefault="0001013A">
          <w:pPr>
            <w:pStyle w:val="HeaderEven"/>
            <w:rPr>
              <w:b/>
            </w:rPr>
          </w:pPr>
          <w:r>
            <w:rPr>
              <w:b/>
            </w:rPr>
            <w:t>Endnotes</w:t>
          </w:r>
        </w:p>
      </w:tc>
      <w:tc>
        <w:tcPr>
          <w:tcW w:w="6062" w:type="dxa"/>
        </w:tcPr>
        <w:p w14:paraId="04301136" w14:textId="77777777" w:rsidR="0001013A" w:rsidRDefault="0001013A">
          <w:pPr>
            <w:pStyle w:val="HeaderEven"/>
          </w:pPr>
        </w:p>
      </w:tc>
    </w:tr>
    <w:tr w:rsidR="0001013A" w14:paraId="1D0CD905" w14:textId="77777777">
      <w:trPr>
        <w:cantSplit/>
        <w:jc w:val="center"/>
      </w:trPr>
      <w:tc>
        <w:tcPr>
          <w:tcW w:w="7296" w:type="dxa"/>
          <w:gridSpan w:val="3"/>
        </w:tcPr>
        <w:p w14:paraId="7D861CD3" w14:textId="77777777" w:rsidR="0001013A" w:rsidRDefault="0001013A">
          <w:pPr>
            <w:pStyle w:val="HeaderEven"/>
          </w:pPr>
        </w:p>
      </w:tc>
    </w:tr>
    <w:tr w:rsidR="0001013A" w14:paraId="4BC08033" w14:textId="77777777">
      <w:trPr>
        <w:cantSplit/>
        <w:jc w:val="center"/>
      </w:trPr>
      <w:tc>
        <w:tcPr>
          <w:tcW w:w="700" w:type="dxa"/>
          <w:tcBorders>
            <w:bottom w:val="single" w:sz="4" w:space="0" w:color="auto"/>
          </w:tcBorders>
        </w:tcPr>
        <w:p w14:paraId="10EE4CCB" w14:textId="032E6F2D" w:rsidR="0001013A" w:rsidRDefault="0001013A">
          <w:pPr>
            <w:pStyle w:val="HeaderEven6"/>
          </w:pPr>
          <w:r>
            <w:rPr>
              <w:noProof/>
            </w:rPr>
            <w:fldChar w:fldCharType="begin"/>
          </w:r>
          <w:r>
            <w:rPr>
              <w:noProof/>
            </w:rPr>
            <w:instrText xml:space="preserve"> STYLEREF charTableNo \*charformat </w:instrText>
          </w:r>
          <w:r>
            <w:rPr>
              <w:noProof/>
            </w:rPr>
            <w:fldChar w:fldCharType="separate"/>
          </w:r>
          <w:r w:rsidR="008320EA">
            <w:rPr>
              <w:noProof/>
            </w:rPr>
            <w:t>5</w:t>
          </w:r>
          <w:r>
            <w:rPr>
              <w:noProof/>
            </w:rPr>
            <w:fldChar w:fldCharType="end"/>
          </w:r>
          <w:r>
            <w:rPr>
              <w:noProof/>
            </w:rPr>
            <w:t xml:space="preserve">                                                                               </w:t>
          </w:r>
        </w:p>
      </w:tc>
      <w:tc>
        <w:tcPr>
          <w:tcW w:w="6600" w:type="dxa"/>
          <w:gridSpan w:val="2"/>
          <w:tcBorders>
            <w:bottom w:val="single" w:sz="4" w:space="0" w:color="auto"/>
          </w:tcBorders>
        </w:tcPr>
        <w:p w14:paraId="2104AF29" w14:textId="6CBE0093" w:rsidR="0001013A" w:rsidRDefault="0001013A">
          <w:pPr>
            <w:pStyle w:val="HeaderEven6"/>
          </w:pPr>
          <w:r>
            <w:rPr>
              <w:noProof/>
            </w:rPr>
            <w:fldChar w:fldCharType="begin"/>
          </w:r>
          <w:r>
            <w:rPr>
              <w:noProof/>
            </w:rPr>
            <w:instrText xml:space="preserve"> STYLEREF charTableText \*charformat </w:instrText>
          </w:r>
          <w:r>
            <w:rPr>
              <w:noProof/>
            </w:rPr>
            <w:fldChar w:fldCharType="separate"/>
          </w:r>
          <w:r w:rsidR="008320EA">
            <w:rPr>
              <w:noProof/>
            </w:rPr>
            <w:t>Earlier republications</w:t>
          </w:r>
          <w:r>
            <w:rPr>
              <w:noProof/>
            </w:rPr>
            <w:fldChar w:fldCharType="end"/>
          </w:r>
          <w:r>
            <w:rPr>
              <w:noProof/>
            </w:rPr>
            <w:t xml:space="preserve">                                                                                                              </w:t>
          </w:r>
        </w:p>
      </w:tc>
    </w:tr>
  </w:tbl>
  <w:p w14:paraId="3303093B" w14:textId="77777777" w:rsidR="0001013A" w:rsidRDefault="0001013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1013A" w14:paraId="05F7C7F3" w14:textId="77777777">
      <w:trPr>
        <w:jc w:val="center"/>
      </w:trPr>
      <w:tc>
        <w:tcPr>
          <w:tcW w:w="5741" w:type="dxa"/>
        </w:tcPr>
        <w:p w14:paraId="2CFDA4D3" w14:textId="77777777" w:rsidR="0001013A" w:rsidRDefault="0001013A">
          <w:pPr>
            <w:pStyle w:val="HeaderEven"/>
            <w:jc w:val="right"/>
          </w:pPr>
        </w:p>
      </w:tc>
      <w:tc>
        <w:tcPr>
          <w:tcW w:w="1560" w:type="dxa"/>
          <w:gridSpan w:val="2"/>
        </w:tcPr>
        <w:p w14:paraId="19A910D7" w14:textId="77777777" w:rsidR="0001013A" w:rsidRDefault="0001013A">
          <w:pPr>
            <w:pStyle w:val="HeaderEven"/>
            <w:jc w:val="right"/>
            <w:rPr>
              <w:b/>
            </w:rPr>
          </w:pPr>
          <w:r>
            <w:rPr>
              <w:b/>
            </w:rPr>
            <w:t>Endnotes</w:t>
          </w:r>
        </w:p>
      </w:tc>
    </w:tr>
    <w:tr w:rsidR="0001013A" w14:paraId="5B6115D2" w14:textId="77777777">
      <w:trPr>
        <w:jc w:val="center"/>
      </w:trPr>
      <w:tc>
        <w:tcPr>
          <w:tcW w:w="7301" w:type="dxa"/>
          <w:gridSpan w:val="3"/>
        </w:tcPr>
        <w:p w14:paraId="0DBE5F77" w14:textId="77777777" w:rsidR="0001013A" w:rsidRDefault="0001013A">
          <w:pPr>
            <w:pStyle w:val="HeaderEven"/>
            <w:jc w:val="right"/>
            <w:rPr>
              <w:b/>
            </w:rPr>
          </w:pPr>
        </w:p>
      </w:tc>
    </w:tr>
    <w:tr w:rsidR="0001013A" w14:paraId="4FA52982" w14:textId="77777777">
      <w:trPr>
        <w:jc w:val="center"/>
      </w:trPr>
      <w:tc>
        <w:tcPr>
          <w:tcW w:w="6600" w:type="dxa"/>
          <w:gridSpan w:val="2"/>
          <w:tcBorders>
            <w:bottom w:val="single" w:sz="4" w:space="0" w:color="auto"/>
          </w:tcBorders>
        </w:tcPr>
        <w:p w14:paraId="368EFEF8" w14:textId="0B1B7266" w:rsidR="0001013A" w:rsidRDefault="0001013A">
          <w:pPr>
            <w:pStyle w:val="HeaderOdd6"/>
          </w:pPr>
          <w:r>
            <w:rPr>
              <w:noProof/>
            </w:rPr>
            <w:fldChar w:fldCharType="begin"/>
          </w:r>
          <w:r>
            <w:rPr>
              <w:noProof/>
            </w:rPr>
            <w:instrText xml:space="preserve"> STYLEREF charTableText \*charformat </w:instrText>
          </w:r>
          <w:r>
            <w:rPr>
              <w:noProof/>
            </w:rPr>
            <w:fldChar w:fldCharType="separate"/>
          </w:r>
          <w:r w:rsidR="008320EA">
            <w:rPr>
              <w:noProof/>
            </w:rPr>
            <w:t>Legislation history</w:t>
          </w:r>
          <w:r>
            <w:rPr>
              <w:noProof/>
            </w:rPr>
            <w:fldChar w:fldCharType="end"/>
          </w:r>
          <w:r>
            <w:rPr>
              <w:noProof/>
            </w:rPr>
            <w:t xml:space="preserve">                                                                                                                                                                                                                                                                 </w:t>
          </w:r>
        </w:p>
      </w:tc>
      <w:tc>
        <w:tcPr>
          <w:tcW w:w="700" w:type="dxa"/>
          <w:tcBorders>
            <w:bottom w:val="single" w:sz="4" w:space="0" w:color="auto"/>
          </w:tcBorders>
        </w:tcPr>
        <w:p w14:paraId="26D8363A" w14:textId="2322BB55" w:rsidR="0001013A" w:rsidRDefault="0001013A">
          <w:pPr>
            <w:pStyle w:val="HeaderOdd6"/>
          </w:pPr>
          <w:r>
            <w:rPr>
              <w:noProof/>
            </w:rPr>
            <w:fldChar w:fldCharType="begin"/>
          </w:r>
          <w:r>
            <w:rPr>
              <w:noProof/>
            </w:rPr>
            <w:instrText xml:space="preserve"> STYLEREF charTableNo \*charformat </w:instrText>
          </w:r>
          <w:r>
            <w:rPr>
              <w:noProof/>
            </w:rPr>
            <w:fldChar w:fldCharType="separate"/>
          </w:r>
          <w:r w:rsidR="008320EA">
            <w:rPr>
              <w:noProof/>
            </w:rPr>
            <w:t>3</w:t>
          </w:r>
          <w:r>
            <w:rPr>
              <w:noProof/>
            </w:rPr>
            <w:fldChar w:fldCharType="end"/>
          </w:r>
          <w:r>
            <w:rPr>
              <w:noProof/>
            </w:rPr>
            <w:t xml:space="preserve">                                                                                                                                         </w:t>
          </w:r>
        </w:p>
      </w:tc>
    </w:tr>
  </w:tbl>
  <w:p w14:paraId="0E364349" w14:textId="77777777" w:rsidR="0001013A" w:rsidRDefault="0001013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0F88" w14:textId="77777777" w:rsidR="0001013A" w:rsidRDefault="0001013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F3F5" w14:textId="77777777" w:rsidR="0001013A" w:rsidRDefault="0001013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12D0" w14:textId="77777777" w:rsidR="0001013A" w:rsidRDefault="0001013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3D111A" w:rsidRPr="00E06D02" w14:paraId="169D4FD2" w14:textId="77777777" w:rsidTr="00567644">
      <w:trPr>
        <w:jc w:val="center"/>
      </w:trPr>
      <w:tc>
        <w:tcPr>
          <w:tcW w:w="1068" w:type="pct"/>
        </w:tcPr>
        <w:p w14:paraId="2CDAE1F8" w14:textId="77777777" w:rsidR="003D111A" w:rsidRPr="00567644" w:rsidRDefault="003D111A" w:rsidP="00567644">
          <w:pPr>
            <w:pStyle w:val="HeaderEven"/>
            <w:tabs>
              <w:tab w:val="left" w:pos="700"/>
            </w:tabs>
            <w:ind w:left="697" w:hanging="697"/>
            <w:rPr>
              <w:rFonts w:cs="Arial"/>
              <w:szCs w:val="18"/>
            </w:rPr>
          </w:pPr>
        </w:p>
      </w:tc>
      <w:tc>
        <w:tcPr>
          <w:tcW w:w="3932" w:type="pct"/>
        </w:tcPr>
        <w:p w14:paraId="641BB937" w14:textId="77777777" w:rsidR="003D111A" w:rsidRPr="00567644" w:rsidRDefault="003D111A" w:rsidP="00567644">
          <w:pPr>
            <w:pStyle w:val="HeaderEven"/>
            <w:tabs>
              <w:tab w:val="left" w:pos="700"/>
            </w:tabs>
            <w:ind w:left="697" w:hanging="697"/>
            <w:rPr>
              <w:rFonts w:cs="Arial"/>
              <w:szCs w:val="18"/>
            </w:rPr>
          </w:pPr>
        </w:p>
      </w:tc>
    </w:tr>
    <w:tr w:rsidR="003D111A" w:rsidRPr="00E06D02" w14:paraId="584653D0" w14:textId="77777777" w:rsidTr="00567644">
      <w:trPr>
        <w:jc w:val="center"/>
      </w:trPr>
      <w:tc>
        <w:tcPr>
          <w:tcW w:w="1068" w:type="pct"/>
        </w:tcPr>
        <w:p w14:paraId="2C0BE0CA" w14:textId="77777777" w:rsidR="003D111A" w:rsidRPr="00567644" w:rsidRDefault="003D111A" w:rsidP="00567644">
          <w:pPr>
            <w:pStyle w:val="HeaderEven"/>
            <w:tabs>
              <w:tab w:val="left" w:pos="700"/>
            </w:tabs>
            <w:ind w:left="697" w:hanging="697"/>
            <w:rPr>
              <w:rFonts w:cs="Arial"/>
              <w:szCs w:val="18"/>
            </w:rPr>
          </w:pPr>
        </w:p>
      </w:tc>
      <w:tc>
        <w:tcPr>
          <w:tcW w:w="3932" w:type="pct"/>
        </w:tcPr>
        <w:p w14:paraId="5EBB7362" w14:textId="77777777" w:rsidR="003D111A" w:rsidRPr="00567644" w:rsidRDefault="003D111A" w:rsidP="00567644">
          <w:pPr>
            <w:pStyle w:val="HeaderEven"/>
            <w:tabs>
              <w:tab w:val="left" w:pos="700"/>
            </w:tabs>
            <w:ind w:left="697" w:hanging="697"/>
            <w:rPr>
              <w:rFonts w:cs="Arial"/>
              <w:szCs w:val="18"/>
            </w:rPr>
          </w:pPr>
        </w:p>
      </w:tc>
    </w:tr>
    <w:tr w:rsidR="003D111A" w:rsidRPr="00E06D02" w14:paraId="2A1CBFAE" w14:textId="77777777" w:rsidTr="00567644">
      <w:trPr>
        <w:cantSplit/>
        <w:jc w:val="center"/>
      </w:trPr>
      <w:tc>
        <w:tcPr>
          <w:tcW w:w="4997" w:type="pct"/>
          <w:gridSpan w:val="2"/>
          <w:tcBorders>
            <w:bottom w:val="single" w:sz="4" w:space="0" w:color="auto"/>
          </w:tcBorders>
        </w:tcPr>
        <w:p w14:paraId="1D0A2AE8" w14:textId="77777777" w:rsidR="003D111A" w:rsidRPr="00567644" w:rsidRDefault="003D111A" w:rsidP="00567644">
          <w:pPr>
            <w:pStyle w:val="HeaderEven6"/>
            <w:tabs>
              <w:tab w:val="left" w:pos="700"/>
            </w:tabs>
            <w:ind w:left="697" w:hanging="697"/>
            <w:rPr>
              <w:szCs w:val="18"/>
            </w:rPr>
          </w:pPr>
        </w:p>
      </w:tc>
    </w:tr>
  </w:tbl>
  <w:p w14:paraId="2BF22EEF" w14:textId="77777777" w:rsidR="003D111A" w:rsidRDefault="003D111A" w:rsidP="0056764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2C68" w14:textId="77777777" w:rsidR="003D111A" w:rsidRPr="00156E6D" w:rsidRDefault="003D111A" w:rsidP="00156E6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9223" w14:textId="77777777" w:rsidR="003D111A" w:rsidRPr="00156E6D" w:rsidRDefault="003D111A" w:rsidP="00156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E128" w14:textId="77777777" w:rsidR="00472F98" w:rsidRDefault="00472F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5CD2" w14:textId="77777777" w:rsidR="00472F98" w:rsidRDefault="00472F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1013A" w14:paraId="0B4E7290" w14:textId="77777777">
      <w:tc>
        <w:tcPr>
          <w:tcW w:w="900" w:type="pct"/>
        </w:tcPr>
        <w:p w14:paraId="7F943824" w14:textId="77777777" w:rsidR="0001013A" w:rsidRDefault="0001013A">
          <w:pPr>
            <w:pStyle w:val="HeaderEven"/>
          </w:pPr>
        </w:p>
      </w:tc>
      <w:tc>
        <w:tcPr>
          <w:tcW w:w="4100" w:type="pct"/>
        </w:tcPr>
        <w:p w14:paraId="743AB569" w14:textId="77777777" w:rsidR="0001013A" w:rsidRDefault="0001013A">
          <w:pPr>
            <w:pStyle w:val="HeaderEven"/>
          </w:pPr>
        </w:p>
      </w:tc>
    </w:tr>
    <w:tr w:rsidR="0001013A" w14:paraId="63CDFC5E" w14:textId="77777777">
      <w:tc>
        <w:tcPr>
          <w:tcW w:w="4100" w:type="pct"/>
          <w:gridSpan w:val="2"/>
          <w:tcBorders>
            <w:bottom w:val="single" w:sz="4" w:space="0" w:color="auto"/>
          </w:tcBorders>
        </w:tcPr>
        <w:p w14:paraId="5B8DA3B3" w14:textId="26729324" w:rsidR="0001013A" w:rsidRDefault="008320EA">
          <w:pPr>
            <w:pStyle w:val="HeaderEven6"/>
          </w:pPr>
          <w:r>
            <w:fldChar w:fldCharType="begin"/>
          </w:r>
          <w:r>
            <w:instrText xml:space="preserve"> STYLEREF charContents \* MERGEFORMAT </w:instrText>
          </w:r>
          <w:r>
            <w:fldChar w:fldCharType="separate"/>
          </w:r>
          <w:r>
            <w:rPr>
              <w:noProof/>
            </w:rPr>
            <w:t>Contents</w:t>
          </w:r>
          <w:r>
            <w:rPr>
              <w:noProof/>
            </w:rPr>
            <w:fldChar w:fldCharType="end"/>
          </w:r>
          <w:r w:rsidR="0001013A">
            <w:t xml:space="preserve">                                                                                                                                                                                                                          </w:t>
          </w:r>
        </w:p>
      </w:tc>
    </w:tr>
  </w:tbl>
  <w:p w14:paraId="70578307" w14:textId="19757A90" w:rsidR="0001013A" w:rsidRDefault="0001013A">
    <w:pPr>
      <w:pStyle w:val="N-9pt"/>
    </w:pPr>
    <w:r>
      <w:tab/>
    </w:r>
    <w:r w:rsidR="008320EA">
      <w:fldChar w:fldCharType="begin"/>
    </w:r>
    <w:r w:rsidR="008320EA">
      <w:instrText xml:space="preserve"> STYLEREF charPage \* MERGEFORMAT </w:instrText>
    </w:r>
    <w:r w:rsidR="008320EA">
      <w:fldChar w:fldCharType="separate"/>
    </w:r>
    <w:r w:rsidR="008320EA">
      <w:rPr>
        <w:noProof/>
      </w:rPr>
      <w:t>Page</w:t>
    </w:r>
    <w:r w:rsidR="008320EA">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1013A" w14:paraId="2FD267EF" w14:textId="77777777">
      <w:tc>
        <w:tcPr>
          <w:tcW w:w="4100" w:type="pct"/>
        </w:tcPr>
        <w:p w14:paraId="11AC913E" w14:textId="77777777" w:rsidR="0001013A" w:rsidRDefault="0001013A">
          <w:pPr>
            <w:pStyle w:val="HeaderOdd"/>
          </w:pPr>
        </w:p>
      </w:tc>
      <w:tc>
        <w:tcPr>
          <w:tcW w:w="900" w:type="pct"/>
        </w:tcPr>
        <w:p w14:paraId="244CC29B" w14:textId="77777777" w:rsidR="0001013A" w:rsidRDefault="0001013A">
          <w:pPr>
            <w:pStyle w:val="HeaderOdd"/>
          </w:pPr>
        </w:p>
      </w:tc>
    </w:tr>
    <w:tr w:rsidR="0001013A" w14:paraId="712B4278" w14:textId="77777777">
      <w:tc>
        <w:tcPr>
          <w:tcW w:w="900" w:type="pct"/>
          <w:gridSpan w:val="2"/>
          <w:tcBorders>
            <w:bottom w:val="single" w:sz="4" w:space="0" w:color="auto"/>
          </w:tcBorders>
        </w:tcPr>
        <w:p w14:paraId="35EA1B6F" w14:textId="60ABF176" w:rsidR="0001013A" w:rsidRDefault="0001013A">
          <w:pPr>
            <w:pStyle w:val="HeaderOdd6"/>
          </w:pPr>
          <w:r>
            <w:fldChar w:fldCharType="begin"/>
          </w:r>
          <w:r>
            <w:instrText xml:space="preserve"> STYLEREF charContents \* MERGEFORMAT </w:instrText>
          </w:r>
          <w:r>
            <w:fldChar w:fldCharType="end"/>
          </w:r>
          <w:r>
            <w:t xml:space="preserve">                                                                                                                                                                                   </w:t>
          </w:r>
        </w:p>
      </w:tc>
    </w:tr>
  </w:tbl>
  <w:p w14:paraId="23A1EAEF" w14:textId="25C10264" w:rsidR="0001013A" w:rsidRDefault="0001013A">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2"/>
      <w:gridCol w:w="6065"/>
    </w:tblGrid>
    <w:tr w:rsidR="0001013A" w14:paraId="0C8462B1" w14:textId="77777777" w:rsidTr="00D86897">
      <w:tc>
        <w:tcPr>
          <w:tcW w:w="1701" w:type="dxa"/>
        </w:tcPr>
        <w:p w14:paraId="11D731EC" w14:textId="51668E6F" w:rsidR="0001013A" w:rsidRDefault="0001013A">
          <w:pPr>
            <w:pStyle w:val="HeaderEven"/>
            <w:rPr>
              <w:b/>
            </w:rPr>
          </w:pPr>
          <w:r>
            <w:rPr>
              <w:b/>
            </w:rPr>
            <w:fldChar w:fldCharType="begin"/>
          </w:r>
          <w:r>
            <w:rPr>
              <w:b/>
            </w:rPr>
            <w:instrText xml:space="preserve"> STYLEREF CharPartNo \*charformat </w:instrText>
          </w:r>
          <w:r>
            <w:rPr>
              <w:b/>
            </w:rPr>
            <w:fldChar w:fldCharType="end"/>
          </w:r>
          <w:r>
            <w:rPr>
              <w:b/>
            </w:rPr>
            <w:t xml:space="preserve">                                                                                                                                                                </w:t>
          </w:r>
        </w:p>
      </w:tc>
      <w:tc>
        <w:tcPr>
          <w:tcW w:w="6320" w:type="dxa"/>
        </w:tcPr>
        <w:p w14:paraId="07A2D2FA" w14:textId="66D78F13" w:rsidR="0001013A" w:rsidRDefault="0001013A">
          <w:pPr>
            <w:pStyle w:val="HeaderEven"/>
          </w:pPr>
          <w:r>
            <w:rPr>
              <w:noProof/>
            </w:rPr>
            <w:fldChar w:fldCharType="begin"/>
          </w:r>
          <w:r>
            <w:rPr>
              <w:noProof/>
            </w:rPr>
            <w:instrText xml:space="preserve"> STYLEREF CharPartText \*charformat </w:instrText>
          </w:r>
          <w:r>
            <w:rPr>
              <w:noProof/>
            </w:rPr>
            <w:fldChar w:fldCharType="end"/>
          </w:r>
          <w:r>
            <w:rPr>
              <w:noProof/>
            </w:rPr>
            <w:t xml:space="preserve">                                                                                                                                                                                                                                                                                                                                                        </w:t>
          </w:r>
        </w:p>
      </w:tc>
    </w:tr>
    <w:tr w:rsidR="0001013A" w14:paraId="7335416E" w14:textId="77777777" w:rsidTr="00D86897">
      <w:tc>
        <w:tcPr>
          <w:tcW w:w="1701" w:type="dxa"/>
        </w:tcPr>
        <w:p w14:paraId="4DCAD7AC" w14:textId="5D73A9A5" w:rsidR="0001013A" w:rsidRDefault="0001013A">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79C0C43D" w14:textId="689F06A6" w:rsidR="0001013A" w:rsidRDefault="0001013A">
          <w:pPr>
            <w:pStyle w:val="HeaderEven"/>
          </w:pPr>
          <w:r>
            <w:fldChar w:fldCharType="begin"/>
          </w:r>
          <w:r>
            <w:instrText xml:space="preserve"> STYLEREF CharDivText \*charformat </w:instrText>
          </w:r>
          <w:r>
            <w:fldChar w:fldCharType="end"/>
          </w:r>
          <w:r>
            <w:t xml:space="preserve">                                                                                                                                                                                                                                                                                                                </w:t>
          </w:r>
        </w:p>
      </w:tc>
    </w:tr>
    <w:tr w:rsidR="0001013A" w14:paraId="1B2EE44C" w14:textId="77777777" w:rsidTr="00D86897">
      <w:trPr>
        <w:cantSplit/>
      </w:trPr>
      <w:tc>
        <w:tcPr>
          <w:tcW w:w="1701" w:type="dxa"/>
          <w:gridSpan w:val="2"/>
          <w:tcBorders>
            <w:bottom w:val="single" w:sz="4" w:space="0" w:color="auto"/>
          </w:tcBorders>
        </w:tcPr>
        <w:p w14:paraId="5D1C211B" w14:textId="1D6C62E7" w:rsidR="0001013A" w:rsidRDefault="008320EA">
          <w:pPr>
            <w:pStyle w:val="HeaderEven6"/>
          </w:pPr>
          <w:r>
            <w:fldChar w:fldCharType="begin"/>
          </w:r>
          <w:r>
            <w:instrText xml:space="preserve"> DOCPROPERTY "Company"  \* MERGEFORMAT </w:instrText>
          </w:r>
          <w:r>
            <w:fldChar w:fldCharType="separate"/>
          </w:r>
          <w:r w:rsidR="00BA5CE8">
            <w:t>Section</w:t>
          </w:r>
          <w:r>
            <w:fldChar w:fldCharType="end"/>
          </w:r>
          <w:r w:rsidR="0001013A">
            <w:t xml:space="preserve"> </w:t>
          </w:r>
          <w:r w:rsidR="0001013A">
            <w:rPr>
              <w:noProof/>
            </w:rPr>
            <w:fldChar w:fldCharType="begin"/>
          </w:r>
          <w:r w:rsidR="0001013A">
            <w:rPr>
              <w:noProof/>
            </w:rPr>
            <w:instrText xml:space="preserve"> STYLEREF CharSectNo \*charformat </w:instrText>
          </w:r>
          <w:r w:rsidR="0001013A">
            <w:rPr>
              <w:noProof/>
            </w:rPr>
            <w:fldChar w:fldCharType="separate"/>
          </w:r>
          <w:r>
            <w:rPr>
              <w:noProof/>
            </w:rPr>
            <w:t>13</w:t>
          </w:r>
          <w:r w:rsidR="0001013A">
            <w:rPr>
              <w:noProof/>
            </w:rPr>
            <w:fldChar w:fldCharType="end"/>
          </w:r>
          <w:r w:rsidR="0001013A">
            <w:rPr>
              <w:noProof/>
            </w:rPr>
            <w:t xml:space="preserve">                                                                                                                                                                                                                                                                                                                   </w:t>
          </w:r>
        </w:p>
      </w:tc>
    </w:tr>
  </w:tbl>
  <w:p w14:paraId="70F90921" w14:textId="77777777" w:rsidR="0001013A" w:rsidRDefault="0001013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8"/>
      <w:gridCol w:w="1639"/>
    </w:tblGrid>
    <w:tr w:rsidR="0001013A" w14:paraId="5019DA84" w14:textId="77777777" w:rsidTr="00D86897">
      <w:tc>
        <w:tcPr>
          <w:tcW w:w="6320" w:type="dxa"/>
        </w:tcPr>
        <w:p w14:paraId="5E8A3D60" w14:textId="35CC566E" w:rsidR="0001013A" w:rsidRDefault="0001013A">
          <w:pPr>
            <w:pStyle w:val="HeaderEven"/>
            <w:jc w:val="right"/>
          </w:pPr>
          <w:r>
            <w:rPr>
              <w:noProof/>
            </w:rPr>
            <w:fldChar w:fldCharType="begin"/>
          </w:r>
          <w:r>
            <w:rPr>
              <w:noProof/>
            </w:rPr>
            <w:instrText xml:space="preserve"> STYLEREF CharPartText \*charformat </w:instrText>
          </w:r>
          <w:r>
            <w:rPr>
              <w:noProof/>
            </w:rPr>
            <w:fldChar w:fldCharType="end"/>
          </w:r>
          <w:r>
            <w:rPr>
              <w:noProof/>
            </w:rPr>
            <w:t xml:space="preserve">                                                                                                                                                                                                                                                                                                                                                                                                             </w:t>
          </w:r>
        </w:p>
      </w:tc>
      <w:tc>
        <w:tcPr>
          <w:tcW w:w="1701" w:type="dxa"/>
        </w:tcPr>
        <w:p w14:paraId="78618435" w14:textId="1098C595" w:rsidR="0001013A" w:rsidRDefault="0001013A">
          <w:pPr>
            <w:pStyle w:val="HeaderEven"/>
            <w:jc w:val="right"/>
            <w:rPr>
              <w:b/>
            </w:rPr>
          </w:pPr>
          <w:r>
            <w:rPr>
              <w:b/>
            </w:rPr>
            <w:fldChar w:fldCharType="begin"/>
          </w:r>
          <w:r>
            <w:rPr>
              <w:b/>
            </w:rPr>
            <w:instrText xml:space="preserve"> STYLEREF CharPartNo \*charformat </w:instrText>
          </w:r>
          <w:r>
            <w:rPr>
              <w:b/>
            </w:rPr>
            <w:fldChar w:fldCharType="end"/>
          </w:r>
          <w:r>
            <w:rPr>
              <w:b/>
            </w:rPr>
            <w:t xml:space="preserve">                                                                                                                                            </w:t>
          </w:r>
        </w:p>
      </w:tc>
    </w:tr>
    <w:tr w:rsidR="0001013A" w14:paraId="4A21CB2C" w14:textId="77777777" w:rsidTr="00D86897">
      <w:tc>
        <w:tcPr>
          <w:tcW w:w="6320" w:type="dxa"/>
        </w:tcPr>
        <w:p w14:paraId="0AE0DE23" w14:textId="7611C690" w:rsidR="0001013A" w:rsidRDefault="0001013A">
          <w:pPr>
            <w:pStyle w:val="HeaderEven"/>
            <w:jc w:val="right"/>
          </w:pPr>
          <w:r>
            <w:fldChar w:fldCharType="begin"/>
          </w:r>
          <w:r>
            <w:instrText xml:space="preserve"> STYLEREF CharDivText \*charformat </w:instrText>
          </w:r>
          <w:r>
            <w:fldChar w:fldCharType="end"/>
          </w:r>
          <w:r>
            <w:t xml:space="preserve">                                                                                                                                                                                                                                                                                                                                          </w:t>
          </w:r>
        </w:p>
      </w:tc>
      <w:tc>
        <w:tcPr>
          <w:tcW w:w="1701" w:type="dxa"/>
        </w:tcPr>
        <w:p w14:paraId="6FB69292" w14:textId="26940AA6" w:rsidR="0001013A" w:rsidRDefault="0001013A">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01013A" w14:paraId="70AEDD38" w14:textId="77777777" w:rsidTr="00D86897">
      <w:trPr>
        <w:cantSplit/>
      </w:trPr>
      <w:tc>
        <w:tcPr>
          <w:tcW w:w="1701" w:type="dxa"/>
          <w:gridSpan w:val="2"/>
          <w:tcBorders>
            <w:bottom w:val="single" w:sz="4" w:space="0" w:color="auto"/>
          </w:tcBorders>
        </w:tcPr>
        <w:p w14:paraId="0D7C32A0" w14:textId="1AFE4044" w:rsidR="0001013A" w:rsidRDefault="008320EA">
          <w:pPr>
            <w:pStyle w:val="HeaderOdd6"/>
          </w:pPr>
          <w:r>
            <w:fldChar w:fldCharType="begin"/>
          </w:r>
          <w:r>
            <w:instrText xml:space="preserve"> DOCPROPERTY "Company"  \* MERGEFORMAT </w:instrText>
          </w:r>
          <w:r>
            <w:fldChar w:fldCharType="separate"/>
          </w:r>
          <w:r w:rsidR="00BA5CE8">
            <w:t>Section</w:t>
          </w:r>
          <w:r>
            <w:fldChar w:fldCharType="end"/>
          </w:r>
          <w:r w:rsidR="0001013A">
            <w:t xml:space="preserve"> </w:t>
          </w:r>
          <w:r w:rsidR="0001013A">
            <w:rPr>
              <w:noProof/>
            </w:rPr>
            <w:fldChar w:fldCharType="begin"/>
          </w:r>
          <w:r w:rsidR="0001013A">
            <w:rPr>
              <w:noProof/>
            </w:rPr>
            <w:instrText xml:space="preserve"> STYLEREF CharSectNo \*charformat </w:instrText>
          </w:r>
          <w:r w:rsidR="0001013A">
            <w:rPr>
              <w:noProof/>
            </w:rPr>
            <w:fldChar w:fldCharType="separate"/>
          </w:r>
          <w:r>
            <w:rPr>
              <w:noProof/>
            </w:rPr>
            <w:t>11</w:t>
          </w:r>
          <w:r w:rsidR="0001013A">
            <w:rPr>
              <w:noProof/>
            </w:rPr>
            <w:fldChar w:fldCharType="end"/>
          </w:r>
          <w:r w:rsidR="0001013A">
            <w:rPr>
              <w:noProof/>
            </w:rPr>
            <w:t xml:space="preserve">                                                                                                                                                                                                                                                                    </w:t>
          </w:r>
        </w:p>
      </w:tc>
    </w:tr>
  </w:tbl>
  <w:p w14:paraId="7F6996EA" w14:textId="77777777" w:rsidR="0001013A" w:rsidRDefault="0001013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01013A" w14:paraId="6CB4595A" w14:textId="77777777">
      <w:trPr>
        <w:jc w:val="center"/>
      </w:trPr>
      <w:tc>
        <w:tcPr>
          <w:tcW w:w="1340" w:type="dxa"/>
        </w:tcPr>
        <w:p w14:paraId="1B7F6D31" w14:textId="77777777" w:rsidR="0001013A" w:rsidRDefault="0001013A">
          <w:pPr>
            <w:pStyle w:val="HeaderEven"/>
          </w:pPr>
        </w:p>
      </w:tc>
      <w:tc>
        <w:tcPr>
          <w:tcW w:w="6583" w:type="dxa"/>
        </w:tcPr>
        <w:p w14:paraId="028CC027" w14:textId="77777777" w:rsidR="0001013A" w:rsidRDefault="0001013A">
          <w:pPr>
            <w:pStyle w:val="HeaderEven"/>
          </w:pPr>
        </w:p>
      </w:tc>
    </w:tr>
    <w:tr w:rsidR="0001013A" w14:paraId="48AD8B6B" w14:textId="77777777">
      <w:trPr>
        <w:jc w:val="center"/>
      </w:trPr>
      <w:tc>
        <w:tcPr>
          <w:tcW w:w="7923" w:type="dxa"/>
          <w:gridSpan w:val="2"/>
          <w:tcBorders>
            <w:bottom w:val="single" w:sz="4" w:space="0" w:color="auto"/>
          </w:tcBorders>
        </w:tcPr>
        <w:p w14:paraId="5DD4D2F3" w14:textId="77777777" w:rsidR="0001013A" w:rsidRDefault="0001013A">
          <w:pPr>
            <w:pStyle w:val="HeaderEven6"/>
          </w:pPr>
          <w:r>
            <w:t>Dictionary</w:t>
          </w:r>
        </w:p>
      </w:tc>
    </w:tr>
  </w:tbl>
  <w:p w14:paraId="44CA6B3A" w14:textId="77777777" w:rsidR="0001013A" w:rsidRDefault="0001013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01013A" w14:paraId="22692639" w14:textId="77777777">
      <w:trPr>
        <w:jc w:val="center"/>
      </w:trPr>
      <w:tc>
        <w:tcPr>
          <w:tcW w:w="6583" w:type="dxa"/>
        </w:tcPr>
        <w:p w14:paraId="6C972AE2" w14:textId="77777777" w:rsidR="0001013A" w:rsidRDefault="0001013A">
          <w:pPr>
            <w:pStyle w:val="HeaderOdd"/>
          </w:pPr>
        </w:p>
      </w:tc>
      <w:tc>
        <w:tcPr>
          <w:tcW w:w="1340" w:type="dxa"/>
        </w:tcPr>
        <w:p w14:paraId="7E551DE7" w14:textId="77777777" w:rsidR="0001013A" w:rsidRDefault="0001013A">
          <w:pPr>
            <w:pStyle w:val="HeaderOdd"/>
          </w:pPr>
        </w:p>
      </w:tc>
    </w:tr>
    <w:tr w:rsidR="0001013A" w14:paraId="1C1D1066" w14:textId="77777777">
      <w:trPr>
        <w:jc w:val="center"/>
      </w:trPr>
      <w:tc>
        <w:tcPr>
          <w:tcW w:w="7923" w:type="dxa"/>
          <w:gridSpan w:val="2"/>
          <w:tcBorders>
            <w:bottom w:val="single" w:sz="4" w:space="0" w:color="auto"/>
          </w:tcBorders>
        </w:tcPr>
        <w:p w14:paraId="36EC2390" w14:textId="77777777" w:rsidR="0001013A" w:rsidRDefault="0001013A">
          <w:pPr>
            <w:pStyle w:val="HeaderOdd6"/>
          </w:pPr>
          <w:r>
            <w:t>Dictionary</w:t>
          </w:r>
        </w:p>
      </w:tc>
    </w:tr>
  </w:tbl>
  <w:p w14:paraId="220ADEAA" w14:textId="77777777" w:rsidR="0001013A" w:rsidRDefault="00010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4F6E8B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5"/>
  </w:num>
  <w:num w:numId="2">
    <w:abstractNumId w:val="20"/>
  </w:num>
  <w:num w:numId="3">
    <w:abstractNumId w:val="29"/>
  </w:num>
  <w:num w:numId="4">
    <w:abstractNumId w:val="41"/>
  </w:num>
  <w:num w:numId="5">
    <w:abstractNumId w:val="28"/>
  </w:num>
  <w:num w:numId="6">
    <w:abstractNumId w:val="10"/>
  </w:num>
  <w:num w:numId="7">
    <w:abstractNumId w:val="32"/>
  </w:num>
  <w:num w:numId="8">
    <w:abstractNumId w:val="21"/>
  </w:num>
  <w:num w:numId="9">
    <w:abstractNumId w:val="27"/>
  </w:num>
  <w:num w:numId="10">
    <w:abstractNumId w:val="40"/>
  </w:num>
  <w:num w:numId="11">
    <w:abstractNumId w:val="26"/>
  </w:num>
  <w:num w:numId="12">
    <w:abstractNumId w:val="35"/>
  </w:num>
  <w:num w:numId="13">
    <w:abstractNumId w:val="23"/>
  </w:num>
  <w:num w:numId="14">
    <w:abstractNumId w:val="15"/>
  </w:num>
  <w:num w:numId="15">
    <w:abstractNumId w:val="36"/>
  </w:num>
  <w:num w:numId="16">
    <w:abstractNumId w:val="19"/>
  </w:num>
  <w:num w:numId="17">
    <w:abstractNumId w:val="12"/>
  </w:num>
  <w:num w:numId="18">
    <w:abstractNumId w:val="33"/>
  </w:num>
  <w:num w:numId="19">
    <w:abstractNumId w:val="42"/>
  </w:num>
  <w:num w:numId="20">
    <w:abstractNumId w:val="33"/>
  </w:num>
  <w:num w:numId="21">
    <w:abstractNumId w:val="42"/>
    <w:lvlOverride w:ilvl="0">
      <w:startOverride w:val="1"/>
    </w:lvlOverride>
  </w:num>
  <w:num w:numId="22">
    <w:abstractNumId w:val="33"/>
  </w:num>
  <w:num w:numId="23">
    <w:abstractNumId w:val="24"/>
  </w:num>
  <w:num w:numId="24">
    <w:abstractNumId w:val="43"/>
  </w:num>
  <w:num w:numId="25">
    <w:abstractNumId w:val="43"/>
  </w:num>
  <w:num w:numId="26">
    <w:abstractNumId w:val="22"/>
  </w:num>
  <w:num w:numId="27">
    <w:abstractNumId w:val="18"/>
  </w:num>
  <w:num w:numId="28">
    <w:abstractNumId w:val="39"/>
  </w:num>
  <w:num w:numId="29">
    <w:abstractNumId w:val="11"/>
  </w:num>
  <w:num w:numId="30">
    <w:abstractNumId w:val="31"/>
  </w:num>
  <w:num w:numId="31">
    <w:abstractNumId w:val="26"/>
    <w:lvlOverride w:ilvl="0">
      <w:startOverride w:val="1"/>
    </w:lvlOverride>
  </w:num>
  <w:num w:numId="32">
    <w:abstractNumId w:val="16"/>
  </w:num>
  <w:num w:numId="33">
    <w:abstractNumId w:val="38"/>
  </w:num>
  <w:num w:numId="34">
    <w:abstractNumId w:val="5"/>
  </w:num>
  <w:num w:numId="35">
    <w:abstractNumId w:val="30"/>
  </w:num>
  <w:num w:numId="36">
    <w:abstractNumId w:val="9"/>
  </w:num>
  <w:num w:numId="37">
    <w:abstractNumId w:val="7"/>
  </w:num>
  <w:num w:numId="38">
    <w:abstractNumId w:val="6"/>
  </w:num>
  <w:num w:numId="39">
    <w:abstractNumId w:val="4"/>
  </w:num>
  <w:num w:numId="40">
    <w:abstractNumId w:val="8"/>
  </w:num>
  <w:num w:numId="41">
    <w:abstractNumId w:val="3"/>
  </w:num>
  <w:num w:numId="42">
    <w:abstractNumId w:val="2"/>
  </w:num>
  <w:num w:numId="43">
    <w:abstractNumId w:val="1"/>
  </w:num>
  <w:num w:numId="44">
    <w:abstractNumId w:val="0"/>
  </w:num>
  <w:num w:numId="45">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388"/>
    <w:rsid w:val="00000C1F"/>
    <w:rsid w:val="000038FA"/>
    <w:rsid w:val="000043A6"/>
    <w:rsid w:val="00004573"/>
    <w:rsid w:val="00005825"/>
    <w:rsid w:val="0001013A"/>
    <w:rsid w:val="00010513"/>
    <w:rsid w:val="0001347E"/>
    <w:rsid w:val="000135D7"/>
    <w:rsid w:val="0002034F"/>
    <w:rsid w:val="000215AA"/>
    <w:rsid w:val="0002517D"/>
    <w:rsid w:val="00025988"/>
    <w:rsid w:val="00025DE9"/>
    <w:rsid w:val="0003249F"/>
    <w:rsid w:val="0003662E"/>
    <w:rsid w:val="00036A2C"/>
    <w:rsid w:val="0003746A"/>
    <w:rsid w:val="00037D73"/>
    <w:rsid w:val="00040BB3"/>
    <w:rsid w:val="000417E5"/>
    <w:rsid w:val="000420DE"/>
    <w:rsid w:val="000448E6"/>
    <w:rsid w:val="00046E24"/>
    <w:rsid w:val="00047170"/>
    <w:rsid w:val="00047369"/>
    <w:rsid w:val="000474F2"/>
    <w:rsid w:val="000510F0"/>
    <w:rsid w:val="00052B1E"/>
    <w:rsid w:val="00055507"/>
    <w:rsid w:val="00055E30"/>
    <w:rsid w:val="00063210"/>
    <w:rsid w:val="00064576"/>
    <w:rsid w:val="000663A1"/>
    <w:rsid w:val="00066F6A"/>
    <w:rsid w:val="000702A7"/>
    <w:rsid w:val="00071160"/>
    <w:rsid w:val="00071F0C"/>
    <w:rsid w:val="00072B06"/>
    <w:rsid w:val="00072ED8"/>
    <w:rsid w:val="000759ED"/>
    <w:rsid w:val="000812D4"/>
    <w:rsid w:val="00081D6E"/>
    <w:rsid w:val="0008211A"/>
    <w:rsid w:val="00083C32"/>
    <w:rsid w:val="000906B4"/>
    <w:rsid w:val="00091575"/>
    <w:rsid w:val="0009190F"/>
    <w:rsid w:val="000949A6"/>
    <w:rsid w:val="00095165"/>
    <w:rsid w:val="0009641C"/>
    <w:rsid w:val="000978C2"/>
    <w:rsid w:val="000A2213"/>
    <w:rsid w:val="000A5DCB"/>
    <w:rsid w:val="000A637A"/>
    <w:rsid w:val="000B16DC"/>
    <w:rsid w:val="000B1C99"/>
    <w:rsid w:val="000B3404"/>
    <w:rsid w:val="000B4951"/>
    <w:rsid w:val="000B5685"/>
    <w:rsid w:val="000B729E"/>
    <w:rsid w:val="000C54A0"/>
    <w:rsid w:val="000C687C"/>
    <w:rsid w:val="000C7832"/>
    <w:rsid w:val="000C7850"/>
    <w:rsid w:val="000D54F2"/>
    <w:rsid w:val="000E29CA"/>
    <w:rsid w:val="000E5145"/>
    <w:rsid w:val="000E576D"/>
    <w:rsid w:val="000F1FEC"/>
    <w:rsid w:val="000F2735"/>
    <w:rsid w:val="000F329E"/>
    <w:rsid w:val="001002C3"/>
    <w:rsid w:val="00101528"/>
    <w:rsid w:val="001033CB"/>
    <w:rsid w:val="001047CB"/>
    <w:rsid w:val="001053AD"/>
    <w:rsid w:val="001058DF"/>
    <w:rsid w:val="00107F85"/>
    <w:rsid w:val="00113513"/>
    <w:rsid w:val="0011568F"/>
    <w:rsid w:val="00115907"/>
    <w:rsid w:val="00126287"/>
    <w:rsid w:val="0013046D"/>
    <w:rsid w:val="001315A1"/>
    <w:rsid w:val="00132957"/>
    <w:rsid w:val="001343A6"/>
    <w:rsid w:val="0013531D"/>
    <w:rsid w:val="00136FBE"/>
    <w:rsid w:val="001450BF"/>
    <w:rsid w:val="00147294"/>
    <w:rsid w:val="00147781"/>
    <w:rsid w:val="00150851"/>
    <w:rsid w:val="001520FC"/>
    <w:rsid w:val="0015313D"/>
    <w:rsid w:val="001533C1"/>
    <w:rsid w:val="00153482"/>
    <w:rsid w:val="00154977"/>
    <w:rsid w:val="00156E6D"/>
    <w:rsid w:val="001570F0"/>
    <w:rsid w:val="001572E4"/>
    <w:rsid w:val="00160DF7"/>
    <w:rsid w:val="00164204"/>
    <w:rsid w:val="0017182C"/>
    <w:rsid w:val="00172D13"/>
    <w:rsid w:val="001741FF"/>
    <w:rsid w:val="00175FD1"/>
    <w:rsid w:val="00176AE6"/>
    <w:rsid w:val="00180311"/>
    <w:rsid w:val="001815FB"/>
    <w:rsid w:val="00181D8C"/>
    <w:rsid w:val="00183C55"/>
    <w:rsid w:val="001842C7"/>
    <w:rsid w:val="001862C1"/>
    <w:rsid w:val="0019297A"/>
    <w:rsid w:val="00192D1E"/>
    <w:rsid w:val="00193D6B"/>
    <w:rsid w:val="00195101"/>
    <w:rsid w:val="001A2DC7"/>
    <w:rsid w:val="001A351C"/>
    <w:rsid w:val="001A39AF"/>
    <w:rsid w:val="001A3B6D"/>
    <w:rsid w:val="001B1114"/>
    <w:rsid w:val="001B1AD4"/>
    <w:rsid w:val="001B218A"/>
    <w:rsid w:val="001B261A"/>
    <w:rsid w:val="001B3223"/>
    <w:rsid w:val="001B3B53"/>
    <w:rsid w:val="001B449A"/>
    <w:rsid w:val="001B6311"/>
    <w:rsid w:val="001B6BC0"/>
    <w:rsid w:val="001C1644"/>
    <w:rsid w:val="001C29CC"/>
    <w:rsid w:val="001C4A67"/>
    <w:rsid w:val="001C547E"/>
    <w:rsid w:val="001D09C2"/>
    <w:rsid w:val="001D15FB"/>
    <w:rsid w:val="001D1702"/>
    <w:rsid w:val="001D1F85"/>
    <w:rsid w:val="001D4118"/>
    <w:rsid w:val="001D53F0"/>
    <w:rsid w:val="001D56B4"/>
    <w:rsid w:val="001D73DF"/>
    <w:rsid w:val="001E0780"/>
    <w:rsid w:val="001E0BBC"/>
    <w:rsid w:val="001E15E5"/>
    <w:rsid w:val="001E1A01"/>
    <w:rsid w:val="001E41E3"/>
    <w:rsid w:val="001E4694"/>
    <w:rsid w:val="001E5D92"/>
    <w:rsid w:val="001E79DB"/>
    <w:rsid w:val="001F1E7C"/>
    <w:rsid w:val="001F3DB4"/>
    <w:rsid w:val="001F426F"/>
    <w:rsid w:val="001F55E5"/>
    <w:rsid w:val="001F5A2B"/>
    <w:rsid w:val="00200557"/>
    <w:rsid w:val="002012E6"/>
    <w:rsid w:val="00202420"/>
    <w:rsid w:val="00203655"/>
    <w:rsid w:val="002037B2"/>
    <w:rsid w:val="00204E34"/>
    <w:rsid w:val="0020610F"/>
    <w:rsid w:val="00214C19"/>
    <w:rsid w:val="00217C8C"/>
    <w:rsid w:val="00217F8E"/>
    <w:rsid w:val="002208AF"/>
    <w:rsid w:val="0022149F"/>
    <w:rsid w:val="002222A8"/>
    <w:rsid w:val="00225307"/>
    <w:rsid w:val="002263A5"/>
    <w:rsid w:val="00231509"/>
    <w:rsid w:val="002337F1"/>
    <w:rsid w:val="00234574"/>
    <w:rsid w:val="002409EB"/>
    <w:rsid w:val="00246DC4"/>
    <w:rsid w:val="00246F34"/>
    <w:rsid w:val="002502C9"/>
    <w:rsid w:val="00256093"/>
    <w:rsid w:val="00256E0F"/>
    <w:rsid w:val="00260019"/>
    <w:rsid w:val="0026001C"/>
    <w:rsid w:val="00261109"/>
    <w:rsid w:val="002612B5"/>
    <w:rsid w:val="00263163"/>
    <w:rsid w:val="002644DC"/>
    <w:rsid w:val="00267BE3"/>
    <w:rsid w:val="002702D4"/>
    <w:rsid w:val="00272968"/>
    <w:rsid w:val="00273B6D"/>
    <w:rsid w:val="00275179"/>
    <w:rsid w:val="00275764"/>
    <w:rsid w:val="00275CE9"/>
    <w:rsid w:val="00282B0F"/>
    <w:rsid w:val="002842D3"/>
    <w:rsid w:val="00287065"/>
    <w:rsid w:val="002878C9"/>
    <w:rsid w:val="00290D70"/>
    <w:rsid w:val="00294D23"/>
    <w:rsid w:val="0029692F"/>
    <w:rsid w:val="002A6F4D"/>
    <w:rsid w:val="002A756E"/>
    <w:rsid w:val="002B2682"/>
    <w:rsid w:val="002B5780"/>
    <w:rsid w:val="002B58FC"/>
    <w:rsid w:val="002C089D"/>
    <w:rsid w:val="002C5DB3"/>
    <w:rsid w:val="002C7985"/>
    <w:rsid w:val="002D09CB"/>
    <w:rsid w:val="002D26EA"/>
    <w:rsid w:val="002D2A42"/>
    <w:rsid w:val="002D2FE5"/>
    <w:rsid w:val="002D5016"/>
    <w:rsid w:val="002E01EA"/>
    <w:rsid w:val="002E02D1"/>
    <w:rsid w:val="002E144D"/>
    <w:rsid w:val="002E3211"/>
    <w:rsid w:val="002E6E0C"/>
    <w:rsid w:val="002E73F4"/>
    <w:rsid w:val="002F43A0"/>
    <w:rsid w:val="002F696A"/>
    <w:rsid w:val="003003EC"/>
    <w:rsid w:val="00303D53"/>
    <w:rsid w:val="003068E0"/>
    <w:rsid w:val="003108D1"/>
    <w:rsid w:val="0031143F"/>
    <w:rsid w:val="00313403"/>
    <w:rsid w:val="00314266"/>
    <w:rsid w:val="00315B62"/>
    <w:rsid w:val="003179E8"/>
    <w:rsid w:val="00317FDC"/>
    <w:rsid w:val="0032063D"/>
    <w:rsid w:val="00331203"/>
    <w:rsid w:val="00333078"/>
    <w:rsid w:val="003344D3"/>
    <w:rsid w:val="00336345"/>
    <w:rsid w:val="00342E3D"/>
    <w:rsid w:val="0034336E"/>
    <w:rsid w:val="0034583F"/>
    <w:rsid w:val="003478D2"/>
    <w:rsid w:val="00353FF3"/>
    <w:rsid w:val="00355AD9"/>
    <w:rsid w:val="003574D1"/>
    <w:rsid w:val="003616FA"/>
    <w:rsid w:val="00362D7F"/>
    <w:rsid w:val="003646D5"/>
    <w:rsid w:val="003659ED"/>
    <w:rsid w:val="00366655"/>
    <w:rsid w:val="003700C0"/>
    <w:rsid w:val="00370AE8"/>
    <w:rsid w:val="00372EF0"/>
    <w:rsid w:val="00375B2E"/>
    <w:rsid w:val="00377D1F"/>
    <w:rsid w:val="00381D64"/>
    <w:rsid w:val="00385097"/>
    <w:rsid w:val="00391C6F"/>
    <w:rsid w:val="0039435E"/>
    <w:rsid w:val="00396646"/>
    <w:rsid w:val="00396B0E"/>
    <w:rsid w:val="003A0664"/>
    <w:rsid w:val="003A160E"/>
    <w:rsid w:val="003A25F5"/>
    <w:rsid w:val="003A44BB"/>
    <w:rsid w:val="003A779F"/>
    <w:rsid w:val="003A7A6C"/>
    <w:rsid w:val="003A7B4F"/>
    <w:rsid w:val="003B01DB"/>
    <w:rsid w:val="003B0DE3"/>
    <w:rsid w:val="003B0F80"/>
    <w:rsid w:val="003B2C7A"/>
    <w:rsid w:val="003B31A1"/>
    <w:rsid w:val="003C0702"/>
    <w:rsid w:val="003C0A3A"/>
    <w:rsid w:val="003C50A2"/>
    <w:rsid w:val="003C6DE9"/>
    <w:rsid w:val="003C6EDF"/>
    <w:rsid w:val="003C7B9C"/>
    <w:rsid w:val="003D0740"/>
    <w:rsid w:val="003D111A"/>
    <w:rsid w:val="003D1843"/>
    <w:rsid w:val="003D4AAE"/>
    <w:rsid w:val="003D4C75"/>
    <w:rsid w:val="003D7254"/>
    <w:rsid w:val="003E0653"/>
    <w:rsid w:val="003E6725"/>
    <w:rsid w:val="003E6B00"/>
    <w:rsid w:val="003E7FDB"/>
    <w:rsid w:val="003F06EE"/>
    <w:rsid w:val="003F3B87"/>
    <w:rsid w:val="003F4912"/>
    <w:rsid w:val="003F4B05"/>
    <w:rsid w:val="003F5904"/>
    <w:rsid w:val="003F7A0F"/>
    <w:rsid w:val="003F7DB2"/>
    <w:rsid w:val="004005F0"/>
    <w:rsid w:val="0040136F"/>
    <w:rsid w:val="004033B4"/>
    <w:rsid w:val="00403645"/>
    <w:rsid w:val="00404FE0"/>
    <w:rsid w:val="00410C20"/>
    <w:rsid w:val="004110BA"/>
    <w:rsid w:val="00416A4F"/>
    <w:rsid w:val="00423AC4"/>
    <w:rsid w:val="004267A3"/>
    <w:rsid w:val="0042799E"/>
    <w:rsid w:val="004309DC"/>
    <w:rsid w:val="004313BA"/>
    <w:rsid w:val="00433064"/>
    <w:rsid w:val="00435893"/>
    <w:rsid w:val="004358D2"/>
    <w:rsid w:val="00436BCA"/>
    <w:rsid w:val="0044067A"/>
    <w:rsid w:val="00440811"/>
    <w:rsid w:val="00442F56"/>
    <w:rsid w:val="00443ADD"/>
    <w:rsid w:val="00444785"/>
    <w:rsid w:val="00447B1D"/>
    <w:rsid w:val="00447C31"/>
    <w:rsid w:val="004510ED"/>
    <w:rsid w:val="00451881"/>
    <w:rsid w:val="004536AA"/>
    <w:rsid w:val="0045398D"/>
    <w:rsid w:val="00454539"/>
    <w:rsid w:val="00455046"/>
    <w:rsid w:val="00456074"/>
    <w:rsid w:val="00457476"/>
    <w:rsid w:val="0046076C"/>
    <w:rsid w:val="00460A67"/>
    <w:rsid w:val="004614FB"/>
    <w:rsid w:val="00461D78"/>
    <w:rsid w:val="00462B21"/>
    <w:rsid w:val="00464372"/>
    <w:rsid w:val="00470B8D"/>
    <w:rsid w:val="00472475"/>
    <w:rsid w:val="00472639"/>
    <w:rsid w:val="00472DD2"/>
    <w:rsid w:val="00472F98"/>
    <w:rsid w:val="00474FA6"/>
    <w:rsid w:val="00475017"/>
    <w:rsid w:val="004751D3"/>
    <w:rsid w:val="00475F03"/>
    <w:rsid w:val="00476BEB"/>
    <w:rsid w:val="00476DCA"/>
    <w:rsid w:val="00480A8E"/>
    <w:rsid w:val="00482C91"/>
    <w:rsid w:val="0048525E"/>
    <w:rsid w:val="00486FE2"/>
    <w:rsid w:val="004875BE"/>
    <w:rsid w:val="00487D5F"/>
    <w:rsid w:val="00491236"/>
    <w:rsid w:val="00491D7C"/>
    <w:rsid w:val="00493ED5"/>
    <w:rsid w:val="00494267"/>
    <w:rsid w:val="00495404"/>
    <w:rsid w:val="0049570D"/>
    <w:rsid w:val="00497D33"/>
    <w:rsid w:val="004A0632"/>
    <w:rsid w:val="004A1E58"/>
    <w:rsid w:val="004A2333"/>
    <w:rsid w:val="004A2FDC"/>
    <w:rsid w:val="004A32C4"/>
    <w:rsid w:val="004A3D43"/>
    <w:rsid w:val="004A4103"/>
    <w:rsid w:val="004A49BA"/>
    <w:rsid w:val="004B0E9D"/>
    <w:rsid w:val="004B5B98"/>
    <w:rsid w:val="004C2A16"/>
    <w:rsid w:val="004C724A"/>
    <w:rsid w:val="004D16B8"/>
    <w:rsid w:val="004D3191"/>
    <w:rsid w:val="004D4557"/>
    <w:rsid w:val="004D53B8"/>
    <w:rsid w:val="004E2567"/>
    <w:rsid w:val="004E2568"/>
    <w:rsid w:val="004E3576"/>
    <w:rsid w:val="004E5256"/>
    <w:rsid w:val="004F05D9"/>
    <w:rsid w:val="004F1050"/>
    <w:rsid w:val="004F25B3"/>
    <w:rsid w:val="004F6688"/>
    <w:rsid w:val="00501495"/>
    <w:rsid w:val="00503AE3"/>
    <w:rsid w:val="005055B0"/>
    <w:rsid w:val="0050662E"/>
    <w:rsid w:val="00512972"/>
    <w:rsid w:val="00514F25"/>
    <w:rsid w:val="00515082"/>
    <w:rsid w:val="00515D68"/>
    <w:rsid w:val="00515E14"/>
    <w:rsid w:val="005171DC"/>
    <w:rsid w:val="0052097D"/>
    <w:rsid w:val="005218EE"/>
    <w:rsid w:val="005249B7"/>
    <w:rsid w:val="00524AAC"/>
    <w:rsid w:val="00524CBC"/>
    <w:rsid w:val="005259D1"/>
    <w:rsid w:val="00531AF6"/>
    <w:rsid w:val="005337EA"/>
    <w:rsid w:val="0053499F"/>
    <w:rsid w:val="00542E65"/>
    <w:rsid w:val="00543739"/>
    <w:rsid w:val="0054378B"/>
    <w:rsid w:val="00544938"/>
    <w:rsid w:val="0054612E"/>
    <w:rsid w:val="005474CA"/>
    <w:rsid w:val="00547C35"/>
    <w:rsid w:val="00552735"/>
    <w:rsid w:val="00552FFB"/>
    <w:rsid w:val="00553EA6"/>
    <w:rsid w:val="005569CD"/>
    <w:rsid w:val="00562392"/>
    <w:rsid w:val="005623AE"/>
    <w:rsid w:val="0056302F"/>
    <w:rsid w:val="005658C2"/>
    <w:rsid w:val="00567644"/>
    <w:rsid w:val="00567CF2"/>
    <w:rsid w:val="00570680"/>
    <w:rsid w:val="005710D7"/>
    <w:rsid w:val="00571859"/>
    <w:rsid w:val="00574382"/>
    <w:rsid w:val="00574534"/>
    <w:rsid w:val="00575646"/>
    <w:rsid w:val="00575F34"/>
    <w:rsid w:val="005768D1"/>
    <w:rsid w:val="00580EBD"/>
    <w:rsid w:val="005840DF"/>
    <w:rsid w:val="005859BF"/>
    <w:rsid w:val="00587DFD"/>
    <w:rsid w:val="00591F41"/>
    <w:rsid w:val="0059278C"/>
    <w:rsid w:val="00596BB3"/>
    <w:rsid w:val="005A0E81"/>
    <w:rsid w:val="005A4EE0"/>
    <w:rsid w:val="005A5916"/>
    <w:rsid w:val="005B6C66"/>
    <w:rsid w:val="005C28C5"/>
    <w:rsid w:val="005C297B"/>
    <w:rsid w:val="005C2E30"/>
    <w:rsid w:val="005C3189"/>
    <w:rsid w:val="005C39BD"/>
    <w:rsid w:val="005C4167"/>
    <w:rsid w:val="005C4AF9"/>
    <w:rsid w:val="005D1B78"/>
    <w:rsid w:val="005D425A"/>
    <w:rsid w:val="005D47C0"/>
    <w:rsid w:val="005E077A"/>
    <w:rsid w:val="005E0ECD"/>
    <w:rsid w:val="005E14CB"/>
    <w:rsid w:val="005E3659"/>
    <w:rsid w:val="005E5186"/>
    <w:rsid w:val="005E749D"/>
    <w:rsid w:val="005F56A8"/>
    <w:rsid w:val="005F58E5"/>
    <w:rsid w:val="006065D7"/>
    <w:rsid w:val="006065EF"/>
    <w:rsid w:val="0061081F"/>
    <w:rsid w:val="00610E78"/>
    <w:rsid w:val="00612BA6"/>
    <w:rsid w:val="00614787"/>
    <w:rsid w:val="00615510"/>
    <w:rsid w:val="00616C21"/>
    <w:rsid w:val="00622136"/>
    <w:rsid w:val="006236B5"/>
    <w:rsid w:val="006244EE"/>
    <w:rsid w:val="006253B7"/>
    <w:rsid w:val="006320A3"/>
    <w:rsid w:val="00632853"/>
    <w:rsid w:val="00637CAD"/>
    <w:rsid w:val="00641C9A"/>
    <w:rsid w:val="00641CC6"/>
    <w:rsid w:val="006430DD"/>
    <w:rsid w:val="00643F71"/>
    <w:rsid w:val="00646AED"/>
    <w:rsid w:val="00646CA9"/>
    <w:rsid w:val="006473C1"/>
    <w:rsid w:val="00651669"/>
    <w:rsid w:val="00651F33"/>
    <w:rsid w:val="00651FCE"/>
    <w:rsid w:val="006522E1"/>
    <w:rsid w:val="00654C2B"/>
    <w:rsid w:val="006564B9"/>
    <w:rsid w:val="00656C84"/>
    <w:rsid w:val="006570FC"/>
    <w:rsid w:val="00660E96"/>
    <w:rsid w:val="00666AA9"/>
    <w:rsid w:val="00667638"/>
    <w:rsid w:val="00671280"/>
    <w:rsid w:val="00671AC6"/>
    <w:rsid w:val="00673674"/>
    <w:rsid w:val="00675E77"/>
    <w:rsid w:val="00680547"/>
    <w:rsid w:val="00680887"/>
    <w:rsid w:val="00680A95"/>
    <w:rsid w:val="00680BFD"/>
    <w:rsid w:val="0068447C"/>
    <w:rsid w:val="00685233"/>
    <w:rsid w:val="006855FC"/>
    <w:rsid w:val="00687A2B"/>
    <w:rsid w:val="00693C2C"/>
    <w:rsid w:val="00694725"/>
    <w:rsid w:val="006975F2"/>
    <w:rsid w:val="006C02F6"/>
    <w:rsid w:val="006C08D3"/>
    <w:rsid w:val="006C16F5"/>
    <w:rsid w:val="006C265F"/>
    <w:rsid w:val="006C332F"/>
    <w:rsid w:val="006C3D19"/>
    <w:rsid w:val="006C552F"/>
    <w:rsid w:val="006C7AAC"/>
    <w:rsid w:val="006D0757"/>
    <w:rsid w:val="006D07E0"/>
    <w:rsid w:val="006D1233"/>
    <w:rsid w:val="006D3568"/>
    <w:rsid w:val="006D3AEF"/>
    <w:rsid w:val="006D756E"/>
    <w:rsid w:val="006E0A8E"/>
    <w:rsid w:val="006E2568"/>
    <w:rsid w:val="006E272E"/>
    <w:rsid w:val="006E2DC7"/>
    <w:rsid w:val="006F235C"/>
    <w:rsid w:val="006F2595"/>
    <w:rsid w:val="006F6520"/>
    <w:rsid w:val="00700158"/>
    <w:rsid w:val="00702F8D"/>
    <w:rsid w:val="00703E9F"/>
    <w:rsid w:val="00704185"/>
    <w:rsid w:val="00712115"/>
    <w:rsid w:val="007123AC"/>
    <w:rsid w:val="00715DE2"/>
    <w:rsid w:val="00716D35"/>
    <w:rsid w:val="00716D6A"/>
    <w:rsid w:val="00716FE4"/>
    <w:rsid w:val="00726FD8"/>
    <w:rsid w:val="00730107"/>
    <w:rsid w:val="00730EBF"/>
    <w:rsid w:val="007319BE"/>
    <w:rsid w:val="007327A5"/>
    <w:rsid w:val="0073456C"/>
    <w:rsid w:val="00734DC1"/>
    <w:rsid w:val="00736B05"/>
    <w:rsid w:val="00737580"/>
    <w:rsid w:val="0074064C"/>
    <w:rsid w:val="007421C8"/>
    <w:rsid w:val="00743755"/>
    <w:rsid w:val="007437FB"/>
    <w:rsid w:val="007449BF"/>
    <w:rsid w:val="0074503E"/>
    <w:rsid w:val="00747C76"/>
    <w:rsid w:val="00750265"/>
    <w:rsid w:val="00753ABC"/>
    <w:rsid w:val="0075676A"/>
    <w:rsid w:val="00756CF6"/>
    <w:rsid w:val="00757268"/>
    <w:rsid w:val="0075734B"/>
    <w:rsid w:val="00761C8E"/>
    <w:rsid w:val="00762E3C"/>
    <w:rsid w:val="00763210"/>
    <w:rsid w:val="00763EBC"/>
    <w:rsid w:val="00763F85"/>
    <w:rsid w:val="0076666F"/>
    <w:rsid w:val="00766D30"/>
    <w:rsid w:val="00770EA5"/>
    <w:rsid w:val="00770EB6"/>
    <w:rsid w:val="0077185E"/>
    <w:rsid w:val="00776635"/>
    <w:rsid w:val="00776724"/>
    <w:rsid w:val="007807B1"/>
    <w:rsid w:val="0078210C"/>
    <w:rsid w:val="00784177"/>
    <w:rsid w:val="00784BA5"/>
    <w:rsid w:val="0078654C"/>
    <w:rsid w:val="00787CCB"/>
    <w:rsid w:val="00792C4D"/>
    <w:rsid w:val="00793841"/>
    <w:rsid w:val="00793FEA"/>
    <w:rsid w:val="00794CA5"/>
    <w:rsid w:val="007979AF"/>
    <w:rsid w:val="007A3923"/>
    <w:rsid w:val="007A6970"/>
    <w:rsid w:val="007A70B1"/>
    <w:rsid w:val="007B0D31"/>
    <w:rsid w:val="007B1D57"/>
    <w:rsid w:val="007B32F0"/>
    <w:rsid w:val="007B3910"/>
    <w:rsid w:val="007B7D81"/>
    <w:rsid w:val="007C29F6"/>
    <w:rsid w:val="007C2AA7"/>
    <w:rsid w:val="007C3BD1"/>
    <w:rsid w:val="007C401E"/>
    <w:rsid w:val="007D0D83"/>
    <w:rsid w:val="007D2426"/>
    <w:rsid w:val="007D3EA1"/>
    <w:rsid w:val="007D78B4"/>
    <w:rsid w:val="007E10D3"/>
    <w:rsid w:val="007E400E"/>
    <w:rsid w:val="007E54BB"/>
    <w:rsid w:val="007E6376"/>
    <w:rsid w:val="007F0503"/>
    <w:rsid w:val="007F0D05"/>
    <w:rsid w:val="007F228D"/>
    <w:rsid w:val="007F30A9"/>
    <w:rsid w:val="007F3E33"/>
    <w:rsid w:val="00800B18"/>
    <w:rsid w:val="00802ED9"/>
    <w:rsid w:val="00804649"/>
    <w:rsid w:val="00806717"/>
    <w:rsid w:val="00810387"/>
    <w:rsid w:val="008109A6"/>
    <w:rsid w:val="00810DFB"/>
    <w:rsid w:val="00811382"/>
    <w:rsid w:val="0081553A"/>
    <w:rsid w:val="00815C74"/>
    <w:rsid w:val="00820CF5"/>
    <w:rsid w:val="008211B6"/>
    <w:rsid w:val="008255E8"/>
    <w:rsid w:val="008267A3"/>
    <w:rsid w:val="00827747"/>
    <w:rsid w:val="0083086E"/>
    <w:rsid w:val="008320EA"/>
    <w:rsid w:val="0083262F"/>
    <w:rsid w:val="00833D0D"/>
    <w:rsid w:val="00834DA5"/>
    <w:rsid w:val="00837C3E"/>
    <w:rsid w:val="00837DCE"/>
    <w:rsid w:val="00843CDB"/>
    <w:rsid w:val="00850545"/>
    <w:rsid w:val="008628C6"/>
    <w:rsid w:val="008630BC"/>
    <w:rsid w:val="00865893"/>
    <w:rsid w:val="00866E4A"/>
    <w:rsid w:val="00866F6F"/>
    <w:rsid w:val="00867846"/>
    <w:rsid w:val="0087063D"/>
    <w:rsid w:val="008718D0"/>
    <w:rsid w:val="008719B7"/>
    <w:rsid w:val="00875E43"/>
    <w:rsid w:val="00875F55"/>
    <w:rsid w:val="008803D6"/>
    <w:rsid w:val="00883D8E"/>
    <w:rsid w:val="00884870"/>
    <w:rsid w:val="00884D43"/>
    <w:rsid w:val="0089523E"/>
    <w:rsid w:val="008955D1"/>
    <w:rsid w:val="00896657"/>
    <w:rsid w:val="008A012C"/>
    <w:rsid w:val="008A3E95"/>
    <w:rsid w:val="008A4C1E"/>
    <w:rsid w:val="008B6788"/>
    <w:rsid w:val="008B779C"/>
    <w:rsid w:val="008B7D6F"/>
    <w:rsid w:val="008C1422"/>
    <w:rsid w:val="008C1F06"/>
    <w:rsid w:val="008C4D28"/>
    <w:rsid w:val="008C72B4"/>
    <w:rsid w:val="008D6275"/>
    <w:rsid w:val="008E1838"/>
    <w:rsid w:val="008E2C2B"/>
    <w:rsid w:val="008E3EA7"/>
    <w:rsid w:val="008E5040"/>
    <w:rsid w:val="008E7EE9"/>
    <w:rsid w:val="008F13A0"/>
    <w:rsid w:val="008F173D"/>
    <w:rsid w:val="008F27EA"/>
    <w:rsid w:val="008F283D"/>
    <w:rsid w:val="008F2FF8"/>
    <w:rsid w:val="008F39EB"/>
    <w:rsid w:val="008F3CA6"/>
    <w:rsid w:val="008F740F"/>
    <w:rsid w:val="008F7950"/>
    <w:rsid w:val="009005E6"/>
    <w:rsid w:val="00900ACF"/>
    <w:rsid w:val="009016CF"/>
    <w:rsid w:val="0090386B"/>
    <w:rsid w:val="0090415D"/>
    <w:rsid w:val="00905E89"/>
    <w:rsid w:val="00911C30"/>
    <w:rsid w:val="00913FC8"/>
    <w:rsid w:val="00916C91"/>
    <w:rsid w:val="00920330"/>
    <w:rsid w:val="00922821"/>
    <w:rsid w:val="00923380"/>
    <w:rsid w:val="0092414A"/>
    <w:rsid w:val="00924E20"/>
    <w:rsid w:val="00925BBA"/>
    <w:rsid w:val="00927090"/>
    <w:rsid w:val="00930553"/>
    <w:rsid w:val="00930ACD"/>
    <w:rsid w:val="00932ADC"/>
    <w:rsid w:val="00934806"/>
    <w:rsid w:val="009453C3"/>
    <w:rsid w:val="009531DF"/>
    <w:rsid w:val="00954381"/>
    <w:rsid w:val="00955D15"/>
    <w:rsid w:val="0095612A"/>
    <w:rsid w:val="00956FCD"/>
    <w:rsid w:val="0095751B"/>
    <w:rsid w:val="0096226A"/>
    <w:rsid w:val="00963019"/>
    <w:rsid w:val="00963647"/>
    <w:rsid w:val="00963864"/>
    <w:rsid w:val="009651DD"/>
    <w:rsid w:val="00965946"/>
    <w:rsid w:val="00967AFD"/>
    <w:rsid w:val="00972325"/>
    <w:rsid w:val="00973DE3"/>
    <w:rsid w:val="00976895"/>
    <w:rsid w:val="009779E1"/>
    <w:rsid w:val="00981C9E"/>
    <w:rsid w:val="00982536"/>
    <w:rsid w:val="00984748"/>
    <w:rsid w:val="00987D2C"/>
    <w:rsid w:val="0099015A"/>
    <w:rsid w:val="00993D24"/>
    <w:rsid w:val="009966FF"/>
    <w:rsid w:val="00997034"/>
    <w:rsid w:val="009971A9"/>
    <w:rsid w:val="009A0FDB"/>
    <w:rsid w:val="009A126F"/>
    <w:rsid w:val="009A37D5"/>
    <w:rsid w:val="009A7EC2"/>
    <w:rsid w:val="009B0A60"/>
    <w:rsid w:val="009B4592"/>
    <w:rsid w:val="009B56CF"/>
    <w:rsid w:val="009B60AA"/>
    <w:rsid w:val="009C126E"/>
    <w:rsid w:val="009C12E7"/>
    <w:rsid w:val="009C137D"/>
    <w:rsid w:val="009C166E"/>
    <w:rsid w:val="009C17F8"/>
    <w:rsid w:val="009C2421"/>
    <w:rsid w:val="009C634A"/>
    <w:rsid w:val="009D063C"/>
    <w:rsid w:val="009D0A91"/>
    <w:rsid w:val="009D1380"/>
    <w:rsid w:val="009D20AA"/>
    <w:rsid w:val="009D22FC"/>
    <w:rsid w:val="009D3388"/>
    <w:rsid w:val="009D3904"/>
    <w:rsid w:val="009D3D77"/>
    <w:rsid w:val="009D4319"/>
    <w:rsid w:val="009D558E"/>
    <w:rsid w:val="009D57E5"/>
    <w:rsid w:val="009D6C80"/>
    <w:rsid w:val="009E2846"/>
    <w:rsid w:val="009E2EF5"/>
    <w:rsid w:val="009E435E"/>
    <w:rsid w:val="009E4BA9"/>
    <w:rsid w:val="009F0C1A"/>
    <w:rsid w:val="009F0C95"/>
    <w:rsid w:val="009F3A5F"/>
    <w:rsid w:val="009F55FD"/>
    <w:rsid w:val="009F5B59"/>
    <w:rsid w:val="009F7F80"/>
    <w:rsid w:val="00A02BB2"/>
    <w:rsid w:val="00A04A82"/>
    <w:rsid w:val="00A05C7B"/>
    <w:rsid w:val="00A05FB5"/>
    <w:rsid w:val="00A0780F"/>
    <w:rsid w:val="00A11572"/>
    <w:rsid w:val="00A11A8D"/>
    <w:rsid w:val="00A12637"/>
    <w:rsid w:val="00A15D01"/>
    <w:rsid w:val="00A22C01"/>
    <w:rsid w:val="00A244FD"/>
    <w:rsid w:val="00A24FAC"/>
    <w:rsid w:val="00A2668A"/>
    <w:rsid w:val="00A27C2E"/>
    <w:rsid w:val="00A31308"/>
    <w:rsid w:val="00A32788"/>
    <w:rsid w:val="00A36991"/>
    <w:rsid w:val="00A40F41"/>
    <w:rsid w:val="00A4114C"/>
    <w:rsid w:val="00A4319D"/>
    <w:rsid w:val="00A43BFF"/>
    <w:rsid w:val="00A464E4"/>
    <w:rsid w:val="00A476AE"/>
    <w:rsid w:val="00A5089E"/>
    <w:rsid w:val="00A5140C"/>
    <w:rsid w:val="00A52521"/>
    <w:rsid w:val="00A5319F"/>
    <w:rsid w:val="00A53D3B"/>
    <w:rsid w:val="00A55454"/>
    <w:rsid w:val="00A5622B"/>
    <w:rsid w:val="00A62896"/>
    <w:rsid w:val="00A63852"/>
    <w:rsid w:val="00A63DC2"/>
    <w:rsid w:val="00A64826"/>
    <w:rsid w:val="00A64E41"/>
    <w:rsid w:val="00A673BC"/>
    <w:rsid w:val="00A72452"/>
    <w:rsid w:val="00A74954"/>
    <w:rsid w:val="00A76646"/>
    <w:rsid w:val="00A8007F"/>
    <w:rsid w:val="00A81EF8"/>
    <w:rsid w:val="00A8252E"/>
    <w:rsid w:val="00A83CA7"/>
    <w:rsid w:val="00A84644"/>
    <w:rsid w:val="00A85172"/>
    <w:rsid w:val="00A85940"/>
    <w:rsid w:val="00A86199"/>
    <w:rsid w:val="00A919E1"/>
    <w:rsid w:val="00A93CC6"/>
    <w:rsid w:val="00A966FE"/>
    <w:rsid w:val="00A97C49"/>
    <w:rsid w:val="00AA42D4"/>
    <w:rsid w:val="00AA4F7F"/>
    <w:rsid w:val="00AA58FD"/>
    <w:rsid w:val="00AA6D95"/>
    <w:rsid w:val="00AA78AB"/>
    <w:rsid w:val="00AB13F3"/>
    <w:rsid w:val="00AB2573"/>
    <w:rsid w:val="00AB34A5"/>
    <w:rsid w:val="00AB365E"/>
    <w:rsid w:val="00AB52AD"/>
    <w:rsid w:val="00AB53B3"/>
    <w:rsid w:val="00AB6309"/>
    <w:rsid w:val="00AB78E7"/>
    <w:rsid w:val="00AB7EE1"/>
    <w:rsid w:val="00AC0074"/>
    <w:rsid w:val="00AC39F8"/>
    <w:rsid w:val="00AC3B3B"/>
    <w:rsid w:val="00AC6727"/>
    <w:rsid w:val="00AD5394"/>
    <w:rsid w:val="00AE3DC2"/>
    <w:rsid w:val="00AE4E81"/>
    <w:rsid w:val="00AE4ED6"/>
    <w:rsid w:val="00AE541E"/>
    <w:rsid w:val="00AE56F2"/>
    <w:rsid w:val="00AE6611"/>
    <w:rsid w:val="00AE6A93"/>
    <w:rsid w:val="00AE71BB"/>
    <w:rsid w:val="00AE7A99"/>
    <w:rsid w:val="00AF4083"/>
    <w:rsid w:val="00B007EF"/>
    <w:rsid w:val="00B01C0E"/>
    <w:rsid w:val="00B02798"/>
    <w:rsid w:val="00B02B41"/>
    <w:rsid w:val="00B0371D"/>
    <w:rsid w:val="00B04F31"/>
    <w:rsid w:val="00B12806"/>
    <w:rsid w:val="00B12F98"/>
    <w:rsid w:val="00B15B90"/>
    <w:rsid w:val="00B17B89"/>
    <w:rsid w:val="00B2418D"/>
    <w:rsid w:val="00B24A04"/>
    <w:rsid w:val="00B310BA"/>
    <w:rsid w:val="00B3290A"/>
    <w:rsid w:val="00B34E4A"/>
    <w:rsid w:val="00B36347"/>
    <w:rsid w:val="00B368C0"/>
    <w:rsid w:val="00B40D84"/>
    <w:rsid w:val="00B41E45"/>
    <w:rsid w:val="00B43442"/>
    <w:rsid w:val="00B4566C"/>
    <w:rsid w:val="00B4773C"/>
    <w:rsid w:val="00B50039"/>
    <w:rsid w:val="00B511D9"/>
    <w:rsid w:val="00B5282A"/>
    <w:rsid w:val="00B538F4"/>
    <w:rsid w:val="00B545FE"/>
    <w:rsid w:val="00B57276"/>
    <w:rsid w:val="00B6012B"/>
    <w:rsid w:val="00B60142"/>
    <w:rsid w:val="00B606F4"/>
    <w:rsid w:val="00B620F6"/>
    <w:rsid w:val="00B64419"/>
    <w:rsid w:val="00B666F6"/>
    <w:rsid w:val="00B6704F"/>
    <w:rsid w:val="00B71167"/>
    <w:rsid w:val="00B724E8"/>
    <w:rsid w:val="00B74BEC"/>
    <w:rsid w:val="00B76F96"/>
    <w:rsid w:val="00B77AEF"/>
    <w:rsid w:val="00B81327"/>
    <w:rsid w:val="00B8190F"/>
    <w:rsid w:val="00B83B16"/>
    <w:rsid w:val="00B855F0"/>
    <w:rsid w:val="00B861FF"/>
    <w:rsid w:val="00B86983"/>
    <w:rsid w:val="00B91703"/>
    <w:rsid w:val="00B923AC"/>
    <w:rsid w:val="00B9300F"/>
    <w:rsid w:val="00B95B1D"/>
    <w:rsid w:val="00B9665F"/>
    <w:rsid w:val="00B975EA"/>
    <w:rsid w:val="00BA0398"/>
    <w:rsid w:val="00BA08B4"/>
    <w:rsid w:val="00BA268E"/>
    <w:rsid w:val="00BA27C8"/>
    <w:rsid w:val="00BA5216"/>
    <w:rsid w:val="00BA5CE8"/>
    <w:rsid w:val="00BB0F03"/>
    <w:rsid w:val="00BB166E"/>
    <w:rsid w:val="00BB3115"/>
    <w:rsid w:val="00BB39B4"/>
    <w:rsid w:val="00BB4184"/>
    <w:rsid w:val="00BB4AC3"/>
    <w:rsid w:val="00BB5735"/>
    <w:rsid w:val="00BB5A48"/>
    <w:rsid w:val="00BB73F0"/>
    <w:rsid w:val="00BC014C"/>
    <w:rsid w:val="00BC14BD"/>
    <w:rsid w:val="00BC1EF9"/>
    <w:rsid w:val="00BC3B10"/>
    <w:rsid w:val="00BC4898"/>
    <w:rsid w:val="00BC6ACF"/>
    <w:rsid w:val="00BD3506"/>
    <w:rsid w:val="00BD4DE4"/>
    <w:rsid w:val="00BD50B0"/>
    <w:rsid w:val="00BD5C2E"/>
    <w:rsid w:val="00BE024B"/>
    <w:rsid w:val="00BE3666"/>
    <w:rsid w:val="00BE37CC"/>
    <w:rsid w:val="00BE39CA"/>
    <w:rsid w:val="00BE5ABE"/>
    <w:rsid w:val="00BE62C2"/>
    <w:rsid w:val="00BE7F9A"/>
    <w:rsid w:val="00BF302E"/>
    <w:rsid w:val="00BF31E6"/>
    <w:rsid w:val="00BF5F8B"/>
    <w:rsid w:val="00BF62D8"/>
    <w:rsid w:val="00BF7F05"/>
    <w:rsid w:val="00C01BCA"/>
    <w:rsid w:val="00C02FCB"/>
    <w:rsid w:val="00C03188"/>
    <w:rsid w:val="00C070F2"/>
    <w:rsid w:val="00C12406"/>
    <w:rsid w:val="00C12B87"/>
    <w:rsid w:val="00C13661"/>
    <w:rsid w:val="00C13E6D"/>
    <w:rsid w:val="00C14B20"/>
    <w:rsid w:val="00C2556F"/>
    <w:rsid w:val="00C27723"/>
    <w:rsid w:val="00C30267"/>
    <w:rsid w:val="00C33D9A"/>
    <w:rsid w:val="00C34982"/>
    <w:rsid w:val="00C35828"/>
    <w:rsid w:val="00C36A36"/>
    <w:rsid w:val="00C408F8"/>
    <w:rsid w:val="00C41E35"/>
    <w:rsid w:val="00C429F3"/>
    <w:rsid w:val="00C44145"/>
    <w:rsid w:val="00C46309"/>
    <w:rsid w:val="00C47253"/>
    <w:rsid w:val="00C52F87"/>
    <w:rsid w:val="00C553CE"/>
    <w:rsid w:val="00C61DA2"/>
    <w:rsid w:val="00C66260"/>
    <w:rsid w:val="00C66894"/>
    <w:rsid w:val="00C67A6D"/>
    <w:rsid w:val="00C71B6A"/>
    <w:rsid w:val="00C771B0"/>
    <w:rsid w:val="00C7765D"/>
    <w:rsid w:val="00C805EF"/>
    <w:rsid w:val="00C810B5"/>
    <w:rsid w:val="00C81169"/>
    <w:rsid w:val="00C8149E"/>
    <w:rsid w:val="00C8212A"/>
    <w:rsid w:val="00C82A58"/>
    <w:rsid w:val="00C84EE7"/>
    <w:rsid w:val="00C85A4F"/>
    <w:rsid w:val="00C87AB0"/>
    <w:rsid w:val="00C91D31"/>
    <w:rsid w:val="00C91D6B"/>
    <w:rsid w:val="00C96409"/>
    <w:rsid w:val="00C97CE3"/>
    <w:rsid w:val="00CA27A3"/>
    <w:rsid w:val="00CA72F3"/>
    <w:rsid w:val="00CB1742"/>
    <w:rsid w:val="00CB2461"/>
    <w:rsid w:val="00CB2912"/>
    <w:rsid w:val="00CB383A"/>
    <w:rsid w:val="00CB4BCC"/>
    <w:rsid w:val="00CB6A2E"/>
    <w:rsid w:val="00CC00D7"/>
    <w:rsid w:val="00CC19E0"/>
    <w:rsid w:val="00CC40AF"/>
    <w:rsid w:val="00CC540C"/>
    <w:rsid w:val="00CC5D20"/>
    <w:rsid w:val="00CD081E"/>
    <w:rsid w:val="00CD0FE1"/>
    <w:rsid w:val="00CD1FA2"/>
    <w:rsid w:val="00CD33FB"/>
    <w:rsid w:val="00CD4299"/>
    <w:rsid w:val="00CD492A"/>
    <w:rsid w:val="00CD5376"/>
    <w:rsid w:val="00CD6163"/>
    <w:rsid w:val="00CD78B5"/>
    <w:rsid w:val="00CE307C"/>
    <w:rsid w:val="00CE3DFA"/>
    <w:rsid w:val="00CE4265"/>
    <w:rsid w:val="00CE6EA1"/>
    <w:rsid w:val="00CE6FA1"/>
    <w:rsid w:val="00CF1542"/>
    <w:rsid w:val="00CF1953"/>
    <w:rsid w:val="00CF2697"/>
    <w:rsid w:val="00CF4D23"/>
    <w:rsid w:val="00CF77AE"/>
    <w:rsid w:val="00D02191"/>
    <w:rsid w:val="00D0246D"/>
    <w:rsid w:val="00D02E41"/>
    <w:rsid w:val="00D030E4"/>
    <w:rsid w:val="00D06C2B"/>
    <w:rsid w:val="00D1089A"/>
    <w:rsid w:val="00D1314F"/>
    <w:rsid w:val="00D1514D"/>
    <w:rsid w:val="00D16B8B"/>
    <w:rsid w:val="00D16EDC"/>
    <w:rsid w:val="00D174D8"/>
    <w:rsid w:val="00D1783E"/>
    <w:rsid w:val="00D22821"/>
    <w:rsid w:val="00D26430"/>
    <w:rsid w:val="00D32398"/>
    <w:rsid w:val="00D330C7"/>
    <w:rsid w:val="00D34B85"/>
    <w:rsid w:val="00D34E4F"/>
    <w:rsid w:val="00D36B21"/>
    <w:rsid w:val="00D40830"/>
    <w:rsid w:val="00D41B0A"/>
    <w:rsid w:val="00D42819"/>
    <w:rsid w:val="00D4288C"/>
    <w:rsid w:val="00D4372D"/>
    <w:rsid w:val="00D43CA9"/>
    <w:rsid w:val="00D43F88"/>
    <w:rsid w:val="00D44B05"/>
    <w:rsid w:val="00D46296"/>
    <w:rsid w:val="00D510F3"/>
    <w:rsid w:val="00D51BDC"/>
    <w:rsid w:val="00D5257A"/>
    <w:rsid w:val="00D54CC1"/>
    <w:rsid w:val="00D54F99"/>
    <w:rsid w:val="00D63802"/>
    <w:rsid w:val="00D63A38"/>
    <w:rsid w:val="00D67262"/>
    <w:rsid w:val="00D72E30"/>
    <w:rsid w:val="00D8098E"/>
    <w:rsid w:val="00D80A57"/>
    <w:rsid w:val="00D8155E"/>
    <w:rsid w:val="00D83CD0"/>
    <w:rsid w:val="00D8504F"/>
    <w:rsid w:val="00D85CA5"/>
    <w:rsid w:val="00D91037"/>
    <w:rsid w:val="00D921E0"/>
    <w:rsid w:val="00D928DD"/>
    <w:rsid w:val="00D93CCE"/>
    <w:rsid w:val="00D941AF"/>
    <w:rsid w:val="00DA2D77"/>
    <w:rsid w:val="00DA2EB6"/>
    <w:rsid w:val="00DA4966"/>
    <w:rsid w:val="00DA4EB0"/>
    <w:rsid w:val="00DA5FED"/>
    <w:rsid w:val="00DA6058"/>
    <w:rsid w:val="00DA78FE"/>
    <w:rsid w:val="00DB10BF"/>
    <w:rsid w:val="00DB2577"/>
    <w:rsid w:val="00DB2FFB"/>
    <w:rsid w:val="00DB379C"/>
    <w:rsid w:val="00DB3ED7"/>
    <w:rsid w:val="00DB42B9"/>
    <w:rsid w:val="00DB58F5"/>
    <w:rsid w:val="00DB6E04"/>
    <w:rsid w:val="00DB74F1"/>
    <w:rsid w:val="00DB7B4B"/>
    <w:rsid w:val="00DC0479"/>
    <w:rsid w:val="00DC05D1"/>
    <w:rsid w:val="00DC0990"/>
    <w:rsid w:val="00DC0D89"/>
    <w:rsid w:val="00DC0ED8"/>
    <w:rsid w:val="00DC2B12"/>
    <w:rsid w:val="00DC5A21"/>
    <w:rsid w:val="00DD0B99"/>
    <w:rsid w:val="00DD1349"/>
    <w:rsid w:val="00DD17E9"/>
    <w:rsid w:val="00DD4512"/>
    <w:rsid w:val="00DD46AE"/>
    <w:rsid w:val="00DD5243"/>
    <w:rsid w:val="00DD7150"/>
    <w:rsid w:val="00DE1ADA"/>
    <w:rsid w:val="00DE57F6"/>
    <w:rsid w:val="00DE5F53"/>
    <w:rsid w:val="00DE60F1"/>
    <w:rsid w:val="00DF1CAD"/>
    <w:rsid w:val="00DF23DB"/>
    <w:rsid w:val="00DF3C40"/>
    <w:rsid w:val="00DF70F4"/>
    <w:rsid w:val="00DF796D"/>
    <w:rsid w:val="00DF7F9A"/>
    <w:rsid w:val="00E03956"/>
    <w:rsid w:val="00E0470B"/>
    <w:rsid w:val="00E06664"/>
    <w:rsid w:val="00E06DE5"/>
    <w:rsid w:val="00E079B9"/>
    <w:rsid w:val="00E10F9E"/>
    <w:rsid w:val="00E11C1D"/>
    <w:rsid w:val="00E13B68"/>
    <w:rsid w:val="00E13BFD"/>
    <w:rsid w:val="00E15EDD"/>
    <w:rsid w:val="00E20D17"/>
    <w:rsid w:val="00E225D9"/>
    <w:rsid w:val="00E2278F"/>
    <w:rsid w:val="00E236DD"/>
    <w:rsid w:val="00E238EA"/>
    <w:rsid w:val="00E2427A"/>
    <w:rsid w:val="00E26A2E"/>
    <w:rsid w:val="00E3161F"/>
    <w:rsid w:val="00E33724"/>
    <w:rsid w:val="00E341E0"/>
    <w:rsid w:val="00E34589"/>
    <w:rsid w:val="00E34B0A"/>
    <w:rsid w:val="00E36C87"/>
    <w:rsid w:val="00E37FD5"/>
    <w:rsid w:val="00E40405"/>
    <w:rsid w:val="00E404CB"/>
    <w:rsid w:val="00E41DE9"/>
    <w:rsid w:val="00E42037"/>
    <w:rsid w:val="00E42B62"/>
    <w:rsid w:val="00E54E35"/>
    <w:rsid w:val="00E5643C"/>
    <w:rsid w:val="00E57927"/>
    <w:rsid w:val="00E61E25"/>
    <w:rsid w:val="00E63C36"/>
    <w:rsid w:val="00E6433C"/>
    <w:rsid w:val="00E65503"/>
    <w:rsid w:val="00E66CD2"/>
    <w:rsid w:val="00E671F1"/>
    <w:rsid w:val="00E7277E"/>
    <w:rsid w:val="00E73B26"/>
    <w:rsid w:val="00E74724"/>
    <w:rsid w:val="00E76C83"/>
    <w:rsid w:val="00E8062D"/>
    <w:rsid w:val="00E808D2"/>
    <w:rsid w:val="00E83DB1"/>
    <w:rsid w:val="00E84E6A"/>
    <w:rsid w:val="00E85C22"/>
    <w:rsid w:val="00E868AB"/>
    <w:rsid w:val="00E875B2"/>
    <w:rsid w:val="00E92F84"/>
    <w:rsid w:val="00E93562"/>
    <w:rsid w:val="00E9774F"/>
    <w:rsid w:val="00EA737E"/>
    <w:rsid w:val="00EA76D0"/>
    <w:rsid w:val="00EB0EB4"/>
    <w:rsid w:val="00EB1433"/>
    <w:rsid w:val="00EB3272"/>
    <w:rsid w:val="00EB33B2"/>
    <w:rsid w:val="00EB5453"/>
    <w:rsid w:val="00EB60D9"/>
    <w:rsid w:val="00EB627F"/>
    <w:rsid w:val="00EC0738"/>
    <w:rsid w:val="00EC078A"/>
    <w:rsid w:val="00EC3630"/>
    <w:rsid w:val="00EC3A35"/>
    <w:rsid w:val="00EC4C15"/>
    <w:rsid w:val="00EC5E52"/>
    <w:rsid w:val="00ED1900"/>
    <w:rsid w:val="00ED2D1C"/>
    <w:rsid w:val="00ED2ED4"/>
    <w:rsid w:val="00ED591E"/>
    <w:rsid w:val="00ED758F"/>
    <w:rsid w:val="00EE0AA5"/>
    <w:rsid w:val="00EE1106"/>
    <w:rsid w:val="00EE212C"/>
    <w:rsid w:val="00EE2735"/>
    <w:rsid w:val="00EE40A9"/>
    <w:rsid w:val="00EE4FC4"/>
    <w:rsid w:val="00EE5F51"/>
    <w:rsid w:val="00EE6501"/>
    <w:rsid w:val="00EE6B88"/>
    <w:rsid w:val="00EE7763"/>
    <w:rsid w:val="00EE7B49"/>
    <w:rsid w:val="00EF42EB"/>
    <w:rsid w:val="00EF4414"/>
    <w:rsid w:val="00EF4B42"/>
    <w:rsid w:val="00EF4F03"/>
    <w:rsid w:val="00EF5C18"/>
    <w:rsid w:val="00F016D8"/>
    <w:rsid w:val="00F034F8"/>
    <w:rsid w:val="00F04CD5"/>
    <w:rsid w:val="00F0540D"/>
    <w:rsid w:val="00F07258"/>
    <w:rsid w:val="00F07C2E"/>
    <w:rsid w:val="00F10450"/>
    <w:rsid w:val="00F121C7"/>
    <w:rsid w:val="00F12D1E"/>
    <w:rsid w:val="00F149EE"/>
    <w:rsid w:val="00F15551"/>
    <w:rsid w:val="00F1614C"/>
    <w:rsid w:val="00F1615C"/>
    <w:rsid w:val="00F17809"/>
    <w:rsid w:val="00F20D7B"/>
    <w:rsid w:val="00F210CE"/>
    <w:rsid w:val="00F23479"/>
    <w:rsid w:val="00F24076"/>
    <w:rsid w:val="00F25EDF"/>
    <w:rsid w:val="00F2647F"/>
    <w:rsid w:val="00F27521"/>
    <w:rsid w:val="00F279ED"/>
    <w:rsid w:val="00F30499"/>
    <w:rsid w:val="00F3083D"/>
    <w:rsid w:val="00F344CC"/>
    <w:rsid w:val="00F347CD"/>
    <w:rsid w:val="00F353C4"/>
    <w:rsid w:val="00F37466"/>
    <w:rsid w:val="00F401EC"/>
    <w:rsid w:val="00F403D7"/>
    <w:rsid w:val="00F437A1"/>
    <w:rsid w:val="00F4575C"/>
    <w:rsid w:val="00F459A0"/>
    <w:rsid w:val="00F45AC2"/>
    <w:rsid w:val="00F45ED3"/>
    <w:rsid w:val="00F4663D"/>
    <w:rsid w:val="00F5321D"/>
    <w:rsid w:val="00F54850"/>
    <w:rsid w:val="00F553D8"/>
    <w:rsid w:val="00F57421"/>
    <w:rsid w:val="00F60EAF"/>
    <w:rsid w:val="00F62247"/>
    <w:rsid w:val="00F65665"/>
    <w:rsid w:val="00F66C4F"/>
    <w:rsid w:val="00F67166"/>
    <w:rsid w:val="00F726EE"/>
    <w:rsid w:val="00F75671"/>
    <w:rsid w:val="00F765E2"/>
    <w:rsid w:val="00F7783F"/>
    <w:rsid w:val="00F77BAC"/>
    <w:rsid w:val="00F80A32"/>
    <w:rsid w:val="00F80C76"/>
    <w:rsid w:val="00F8205B"/>
    <w:rsid w:val="00F8380F"/>
    <w:rsid w:val="00F84268"/>
    <w:rsid w:val="00F8631C"/>
    <w:rsid w:val="00F86758"/>
    <w:rsid w:val="00F91FD9"/>
    <w:rsid w:val="00F945BD"/>
    <w:rsid w:val="00F94BE3"/>
    <w:rsid w:val="00F961AD"/>
    <w:rsid w:val="00F96676"/>
    <w:rsid w:val="00F97BCF"/>
    <w:rsid w:val="00FA338B"/>
    <w:rsid w:val="00FA6994"/>
    <w:rsid w:val="00FA6F31"/>
    <w:rsid w:val="00FB1248"/>
    <w:rsid w:val="00FB293B"/>
    <w:rsid w:val="00FB49E9"/>
    <w:rsid w:val="00FB4FC8"/>
    <w:rsid w:val="00FB7419"/>
    <w:rsid w:val="00FC181F"/>
    <w:rsid w:val="00FC28D6"/>
    <w:rsid w:val="00FC2D85"/>
    <w:rsid w:val="00FC2E84"/>
    <w:rsid w:val="00FC35C8"/>
    <w:rsid w:val="00FD3DAE"/>
    <w:rsid w:val="00FD4A8D"/>
    <w:rsid w:val="00FD5148"/>
    <w:rsid w:val="00FD73A4"/>
    <w:rsid w:val="00FD7989"/>
    <w:rsid w:val="00FD79BB"/>
    <w:rsid w:val="00FE1CED"/>
    <w:rsid w:val="00FE260E"/>
    <w:rsid w:val="00FE2D06"/>
    <w:rsid w:val="00FE39B9"/>
    <w:rsid w:val="00FE3DD1"/>
    <w:rsid w:val="00FE3E27"/>
    <w:rsid w:val="00FE64D2"/>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493AD972"/>
  <w15:docId w15:val="{7D90753D-39FF-4BEC-A6FE-5A086179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6D"/>
    <w:pPr>
      <w:tabs>
        <w:tab w:val="left" w:pos="0"/>
      </w:tabs>
    </w:pPr>
    <w:rPr>
      <w:sz w:val="24"/>
      <w:lang w:eastAsia="en-US"/>
    </w:rPr>
  </w:style>
  <w:style w:type="paragraph" w:styleId="Heading1">
    <w:name w:val="heading 1"/>
    <w:basedOn w:val="Normal"/>
    <w:next w:val="Normal"/>
    <w:qFormat/>
    <w:rsid w:val="00156E6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56E6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56E6D"/>
    <w:pPr>
      <w:keepNext/>
      <w:spacing w:before="140"/>
      <w:outlineLvl w:val="2"/>
    </w:pPr>
    <w:rPr>
      <w:b/>
    </w:rPr>
  </w:style>
  <w:style w:type="paragraph" w:styleId="Heading4">
    <w:name w:val="heading 4"/>
    <w:basedOn w:val="Normal"/>
    <w:next w:val="Normal"/>
    <w:qFormat/>
    <w:rsid w:val="00156E6D"/>
    <w:pPr>
      <w:keepNext/>
      <w:spacing w:before="240" w:after="60"/>
      <w:outlineLvl w:val="3"/>
    </w:pPr>
    <w:rPr>
      <w:rFonts w:ascii="Arial" w:hAnsi="Arial"/>
      <w:b/>
      <w:bCs/>
      <w:sz w:val="22"/>
      <w:szCs w:val="28"/>
    </w:rPr>
  </w:style>
  <w:style w:type="paragraph" w:styleId="Heading5">
    <w:name w:val="heading 5"/>
    <w:basedOn w:val="Normal"/>
    <w:next w:val="Normal"/>
    <w:qFormat/>
    <w:rsid w:val="00C84EE7"/>
    <w:pPr>
      <w:numPr>
        <w:ilvl w:val="4"/>
        <w:numId w:val="1"/>
      </w:numPr>
      <w:spacing w:before="240" w:after="60"/>
      <w:outlineLvl w:val="4"/>
    </w:pPr>
    <w:rPr>
      <w:sz w:val="22"/>
    </w:rPr>
  </w:style>
  <w:style w:type="paragraph" w:styleId="Heading6">
    <w:name w:val="heading 6"/>
    <w:basedOn w:val="Normal"/>
    <w:next w:val="Normal"/>
    <w:qFormat/>
    <w:rsid w:val="00C84EE7"/>
    <w:pPr>
      <w:numPr>
        <w:ilvl w:val="5"/>
        <w:numId w:val="1"/>
      </w:numPr>
      <w:spacing w:before="240" w:after="60"/>
      <w:outlineLvl w:val="5"/>
    </w:pPr>
    <w:rPr>
      <w:i/>
      <w:sz w:val="22"/>
    </w:rPr>
  </w:style>
  <w:style w:type="paragraph" w:styleId="Heading7">
    <w:name w:val="heading 7"/>
    <w:basedOn w:val="Normal"/>
    <w:next w:val="Normal"/>
    <w:qFormat/>
    <w:rsid w:val="00C84EE7"/>
    <w:pPr>
      <w:numPr>
        <w:ilvl w:val="6"/>
        <w:numId w:val="1"/>
      </w:numPr>
      <w:spacing w:before="240" w:after="60"/>
      <w:outlineLvl w:val="6"/>
    </w:pPr>
    <w:rPr>
      <w:rFonts w:ascii="Arial" w:hAnsi="Arial"/>
      <w:sz w:val="20"/>
    </w:rPr>
  </w:style>
  <w:style w:type="paragraph" w:styleId="Heading8">
    <w:name w:val="heading 8"/>
    <w:basedOn w:val="Normal"/>
    <w:next w:val="Normal"/>
    <w:qFormat/>
    <w:rsid w:val="00C84EE7"/>
    <w:pPr>
      <w:numPr>
        <w:ilvl w:val="7"/>
        <w:numId w:val="1"/>
      </w:numPr>
      <w:spacing w:before="240" w:after="60"/>
      <w:outlineLvl w:val="7"/>
    </w:pPr>
    <w:rPr>
      <w:rFonts w:ascii="Arial" w:hAnsi="Arial"/>
      <w:i/>
      <w:sz w:val="20"/>
    </w:rPr>
  </w:style>
  <w:style w:type="paragraph" w:styleId="Heading9">
    <w:name w:val="heading 9"/>
    <w:basedOn w:val="Normal"/>
    <w:next w:val="Normal"/>
    <w:qFormat/>
    <w:rsid w:val="00C84EE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56E6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56E6D"/>
  </w:style>
  <w:style w:type="paragraph" w:customStyle="1" w:styleId="00ClientCover">
    <w:name w:val="00ClientCover"/>
    <w:basedOn w:val="Normal"/>
    <w:rsid w:val="00156E6D"/>
  </w:style>
  <w:style w:type="paragraph" w:customStyle="1" w:styleId="02Text">
    <w:name w:val="02Text"/>
    <w:basedOn w:val="Normal"/>
    <w:rsid w:val="00156E6D"/>
  </w:style>
  <w:style w:type="paragraph" w:customStyle="1" w:styleId="BillBasic">
    <w:name w:val="BillBasic"/>
    <w:link w:val="BillBasicChar"/>
    <w:rsid w:val="00156E6D"/>
    <w:pPr>
      <w:spacing w:before="140"/>
      <w:jc w:val="both"/>
    </w:pPr>
    <w:rPr>
      <w:sz w:val="24"/>
      <w:lang w:eastAsia="en-US"/>
    </w:rPr>
  </w:style>
  <w:style w:type="paragraph" w:styleId="Header">
    <w:name w:val="header"/>
    <w:basedOn w:val="Normal"/>
    <w:link w:val="HeaderChar"/>
    <w:rsid w:val="00156E6D"/>
    <w:pPr>
      <w:tabs>
        <w:tab w:val="center" w:pos="4153"/>
        <w:tab w:val="right" w:pos="8306"/>
      </w:tabs>
    </w:pPr>
  </w:style>
  <w:style w:type="paragraph" w:styleId="Footer">
    <w:name w:val="footer"/>
    <w:basedOn w:val="Normal"/>
    <w:link w:val="FooterChar"/>
    <w:rsid w:val="00156E6D"/>
    <w:pPr>
      <w:spacing w:before="120" w:line="240" w:lineRule="exact"/>
    </w:pPr>
    <w:rPr>
      <w:rFonts w:ascii="Arial" w:hAnsi="Arial"/>
      <w:sz w:val="18"/>
    </w:rPr>
  </w:style>
  <w:style w:type="paragraph" w:customStyle="1" w:styleId="Billname">
    <w:name w:val="Billname"/>
    <w:basedOn w:val="Normal"/>
    <w:rsid w:val="00156E6D"/>
    <w:pPr>
      <w:spacing w:before="1220"/>
    </w:pPr>
    <w:rPr>
      <w:rFonts w:ascii="Arial" w:hAnsi="Arial"/>
      <w:b/>
      <w:sz w:val="40"/>
    </w:rPr>
  </w:style>
  <w:style w:type="paragraph" w:customStyle="1" w:styleId="BillBasicHeading">
    <w:name w:val="BillBasicHeading"/>
    <w:basedOn w:val="BillBasic"/>
    <w:rsid w:val="00156E6D"/>
    <w:pPr>
      <w:keepNext/>
      <w:tabs>
        <w:tab w:val="left" w:pos="2600"/>
      </w:tabs>
      <w:jc w:val="left"/>
    </w:pPr>
    <w:rPr>
      <w:rFonts w:ascii="Arial" w:hAnsi="Arial"/>
      <w:b/>
    </w:rPr>
  </w:style>
  <w:style w:type="paragraph" w:customStyle="1" w:styleId="EnactingWordsRules">
    <w:name w:val="EnactingWordsRules"/>
    <w:basedOn w:val="EnactingWords"/>
    <w:rsid w:val="00156E6D"/>
    <w:pPr>
      <w:spacing w:before="240"/>
    </w:pPr>
  </w:style>
  <w:style w:type="paragraph" w:customStyle="1" w:styleId="EnactingWords">
    <w:name w:val="EnactingWords"/>
    <w:basedOn w:val="BillBasic"/>
    <w:rsid w:val="00156E6D"/>
    <w:pPr>
      <w:spacing w:before="120"/>
    </w:pPr>
  </w:style>
  <w:style w:type="paragraph" w:customStyle="1" w:styleId="Amain">
    <w:name w:val="A main"/>
    <w:basedOn w:val="BillBasic"/>
    <w:rsid w:val="00156E6D"/>
    <w:pPr>
      <w:tabs>
        <w:tab w:val="right" w:pos="900"/>
        <w:tab w:val="left" w:pos="1100"/>
      </w:tabs>
      <w:ind w:left="1100" w:hanging="1100"/>
      <w:outlineLvl w:val="5"/>
    </w:pPr>
  </w:style>
  <w:style w:type="paragraph" w:customStyle="1" w:styleId="Amainreturn">
    <w:name w:val="A main return"/>
    <w:basedOn w:val="BillBasic"/>
    <w:rsid w:val="00156E6D"/>
    <w:pPr>
      <w:ind w:left="1100"/>
    </w:pPr>
  </w:style>
  <w:style w:type="paragraph" w:customStyle="1" w:styleId="Apara">
    <w:name w:val="A para"/>
    <w:basedOn w:val="BillBasic"/>
    <w:rsid w:val="00156E6D"/>
    <w:pPr>
      <w:tabs>
        <w:tab w:val="right" w:pos="1400"/>
        <w:tab w:val="left" w:pos="1600"/>
      </w:tabs>
      <w:ind w:left="1600" w:hanging="1600"/>
      <w:outlineLvl w:val="6"/>
    </w:pPr>
  </w:style>
  <w:style w:type="paragraph" w:customStyle="1" w:styleId="Asubpara">
    <w:name w:val="A subpara"/>
    <w:basedOn w:val="BillBasic"/>
    <w:rsid w:val="00156E6D"/>
    <w:pPr>
      <w:tabs>
        <w:tab w:val="right" w:pos="1900"/>
        <w:tab w:val="left" w:pos="2100"/>
      </w:tabs>
      <w:ind w:left="2100" w:hanging="2100"/>
      <w:outlineLvl w:val="7"/>
    </w:pPr>
  </w:style>
  <w:style w:type="paragraph" w:customStyle="1" w:styleId="Asubsubpara">
    <w:name w:val="A subsubpara"/>
    <w:basedOn w:val="BillBasic"/>
    <w:rsid w:val="00156E6D"/>
    <w:pPr>
      <w:tabs>
        <w:tab w:val="right" w:pos="2400"/>
        <w:tab w:val="left" w:pos="2600"/>
      </w:tabs>
      <w:ind w:left="2600" w:hanging="2600"/>
      <w:outlineLvl w:val="8"/>
    </w:pPr>
  </w:style>
  <w:style w:type="paragraph" w:customStyle="1" w:styleId="aDef">
    <w:name w:val="aDef"/>
    <w:basedOn w:val="BillBasic"/>
    <w:rsid w:val="00156E6D"/>
    <w:pPr>
      <w:ind w:left="1100"/>
    </w:pPr>
  </w:style>
  <w:style w:type="paragraph" w:customStyle="1" w:styleId="aExamHead">
    <w:name w:val="aExam Head"/>
    <w:basedOn w:val="BillBasicHeading"/>
    <w:next w:val="aExam"/>
    <w:rsid w:val="00156E6D"/>
    <w:pPr>
      <w:tabs>
        <w:tab w:val="clear" w:pos="2600"/>
      </w:tabs>
      <w:ind w:left="1100"/>
    </w:pPr>
    <w:rPr>
      <w:sz w:val="18"/>
    </w:rPr>
  </w:style>
  <w:style w:type="paragraph" w:customStyle="1" w:styleId="aExam">
    <w:name w:val="aExam"/>
    <w:basedOn w:val="aNoteSymb"/>
    <w:rsid w:val="00156E6D"/>
    <w:pPr>
      <w:spacing w:before="60"/>
      <w:ind w:left="1100" w:firstLine="0"/>
    </w:pPr>
  </w:style>
  <w:style w:type="paragraph" w:customStyle="1" w:styleId="aNote">
    <w:name w:val="aNote"/>
    <w:basedOn w:val="BillBasic"/>
    <w:link w:val="aNoteChar"/>
    <w:rsid w:val="00156E6D"/>
    <w:pPr>
      <w:ind w:left="1900" w:hanging="800"/>
    </w:pPr>
    <w:rPr>
      <w:sz w:val="20"/>
    </w:rPr>
  </w:style>
  <w:style w:type="paragraph" w:customStyle="1" w:styleId="HeaderEven">
    <w:name w:val="HeaderEven"/>
    <w:basedOn w:val="Normal"/>
    <w:rsid w:val="00156E6D"/>
    <w:rPr>
      <w:rFonts w:ascii="Arial" w:hAnsi="Arial"/>
      <w:sz w:val="18"/>
    </w:rPr>
  </w:style>
  <w:style w:type="paragraph" w:customStyle="1" w:styleId="HeaderEven6">
    <w:name w:val="HeaderEven6"/>
    <w:basedOn w:val="HeaderEven"/>
    <w:rsid w:val="00156E6D"/>
    <w:pPr>
      <w:spacing w:before="120" w:after="60"/>
    </w:pPr>
  </w:style>
  <w:style w:type="paragraph" w:customStyle="1" w:styleId="HeaderOdd6">
    <w:name w:val="HeaderOdd6"/>
    <w:basedOn w:val="HeaderEven6"/>
    <w:rsid w:val="00156E6D"/>
    <w:pPr>
      <w:jc w:val="right"/>
    </w:pPr>
  </w:style>
  <w:style w:type="paragraph" w:customStyle="1" w:styleId="HeaderOdd">
    <w:name w:val="HeaderOdd"/>
    <w:basedOn w:val="HeaderEven"/>
    <w:rsid w:val="00156E6D"/>
    <w:pPr>
      <w:jc w:val="right"/>
    </w:pPr>
  </w:style>
  <w:style w:type="paragraph" w:customStyle="1" w:styleId="N-TOCheading">
    <w:name w:val="N-TOCheading"/>
    <w:basedOn w:val="BillBasicHeading"/>
    <w:next w:val="N-9pt"/>
    <w:rsid w:val="00156E6D"/>
    <w:pPr>
      <w:pBdr>
        <w:bottom w:val="single" w:sz="4" w:space="1" w:color="auto"/>
      </w:pBdr>
      <w:spacing w:before="800"/>
    </w:pPr>
    <w:rPr>
      <w:sz w:val="32"/>
    </w:rPr>
  </w:style>
  <w:style w:type="paragraph" w:customStyle="1" w:styleId="N-9pt">
    <w:name w:val="N-9pt"/>
    <w:basedOn w:val="BillBasic"/>
    <w:next w:val="BillBasic"/>
    <w:rsid w:val="00156E6D"/>
    <w:pPr>
      <w:keepNext/>
      <w:tabs>
        <w:tab w:val="right" w:pos="7707"/>
      </w:tabs>
      <w:spacing w:before="120"/>
    </w:pPr>
    <w:rPr>
      <w:rFonts w:ascii="Arial" w:hAnsi="Arial"/>
      <w:sz w:val="18"/>
    </w:rPr>
  </w:style>
  <w:style w:type="paragraph" w:customStyle="1" w:styleId="N-14pt">
    <w:name w:val="N-14pt"/>
    <w:basedOn w:val="BillBasic"/>
    <w:rsid w:val="00156E6D"/>
    <w:pPr>
      <w:spacing w:before="0"/>
    </w:pPr>
    <w:rPr>
      <w:b/>
      <w:sz w:val="28"/>
    </w:rPr>
  </w:style>
  <w:style w:type="paragraph" w:customStyle="1" w:styleId="N-16pt">
    <w:name w:val="N-16pt"/>
    <w:basedOn w:val="BillBasic"/>
    <w:rsid w:val="00156E6D"/>
    <w:pPr>
      <w:spacing w:before="800"/>
    </w:pPr>
    <w:rPr>
      <w:b/>
      <w:sz w:val="32"/>
    </w:rPr>
  </w:style>
  <w:style w:type="paragraph" w:customStyle="1" w:styleId="N-line3">
    <w:name w:val="N-line3"/>
    <w:basedOn w:val="BillBasic"/>
    <w:next w:val="BillBasic"/>
    <w:rsid w:val="00156E6D"/>
    <w:pPr>
      <w:pBdr>
        <w:bottom w:val="single" w:sz="12" w:space="1" w:color="auto"/>
      </w:pBdr>
      <w:spacing w:before="60"/>
    </w:pPr>
  </w:style>
  <w:style w:type="paragraph" w:customStyle="1" w:styleId="Comment">
    <w:name w:val="Comment"/>
    <w:basedOn w:val="BillBasic"/>
    <w:rsid w:val="00156E6D"/>
    <w:pPr>
      <w:tabs>
        <w:tab w:val="left" w:pos="1800"/>
      </w:tabs>
      <w:ind w:left="1300"/>
      <w:jc w:val="left"/>
    </w:pPr>
    <w:rPr>
      <w:b/>
      <w:sz w:val="18"/>
    </w:rPr>
  </w:style>
  <w:style w:type="paragraph" w:customStyle="1" w:styleId="FooterInfo">
    <w:name w:val="FooterInfo"/>
    <w:basedOn w:val="Normal"/>
    <w:rsid w:val="00156E6D"/>
    <w:pPr>
      <w:tabs>
        <w:tab w:val="right" w:pos="7707"/>
      </w:tabs>
    </w:pPr>
    <w:rPr>
      <w:rFonts w:ascii="Arial" w:hAnsi="Arial"/>
      <w:sz w:val="18"/>
    </w:rPr>
  </w:style>
  <w:style w:type="paragraph" w:customStyle="1" w:styleId="AH1Chapter">
    <w:name w:val="A H1 Chapter"/>
    <w:basedOn w:val="BillBasicHeading"/>
    <w:next w:val="AH2Part"/>
    <w:rsid w:val="00156E6D"/>
    <w:pPr>
      <w:spacing w:before="320"/>
      <w:ind w:left="2600" w:hanging="2600"/>
      <w:outlineLvl w:val="0"/>
    </w:pPr>
    <w:rPr>
      <w:sz w:val="34"/>
    </w:rPr>
  </w:style>
  <w:style w:type="paragraph" w:customStyle="1" w:styleId="AH2Part">
    <w:name w:val="A H2 Part"/>
    <w:basedOn w:val="BillBasicHeading"/>
    <w:next w:val="AH3Div"/>
    <w:rsid w:val="00156E6D"/>
    <w:pPr>
      <w:spacing w:before="380"/>
      <w:ind w:left="2600" w:hanging="2600"/>
      <w:outlineLvl w:val="1"/>
    </w:pPr>
    <w:rPr>
      <w:sz w:val="32"/>
    </w:rPr>
  </w:style>
  <w:style w:type="paragraph" w:customStyle="1" w:styleId="AH3Div">
    <w:name w:val="A H3 Div"/>
    <w:basedOn w:val="BillBasicHeading"/>
    <w:next w:val="AH5Sec"/>
    <w:rsid w:val="00156E6D"/>
    <w:pPr>
      <w:spacing w:before="240"/>
      <w:ind w:left="2600" w:hanging="2600"/>
      <w:outlineLvl w:val="2"/>
    </w:pPr>
    <w:rPr>
      <w:sz w:val="28"/>
    </w:rPr>
  </w:style>
  <w:style w:type="paragraph" w:customStyle="1" w:styleId="AH5Sec">
    <w:name w:val="A H5 Sec"/>
    <w:basedOn w:val="BillBasicHeading"/>
    <w:next w:val="Amain"/>
    <w:link w:val="AH5SecChar"/>
    <w:rsid w:val="00156E6D"/>
    <w:pPr>
      <w:tabs>
        <w:tab w:val="clear" w:pos="2600"/>
        <w:tab w:val="left" w:pos="1100"/>
      </w:tabs>
      <w:spacing w:before="240"/>
      <w:ind w:left="1100" w:hanging="1100"/>
      <w:outlineLvl w:val="4"/>
    </w:pPr>
  </w:style>
  <w:style w:type="paragraph" w:customStyle="1" w:styleId="direction">
    <w:name w:val="direction"/>
    <w:basedOn w:val="BillBasic"/>
    <w:next w:val="AmainreturnSymb"/>
    <w:rsid w:val="00156E6D"/>
    <w:pPr>
      <w:keepNext/>
      <w:ind w:left="1100"/>
    </w:pPr>
    <w:rPr>
      <w:i/>
    </w:rPr>
  </w:style>
  <w:style w:type="paragraph" w:customStyle="1" w:styleId="AH4SubDiv">
    <w:name w:val="A H4 SubDiv"/>
    <w:basedOn w:val="BillBasicHeading"/>
    <w:next w:val="AH5Sec"/>
    <w:rsid w:val="00156E6D"/>
    <w:pPr>
      <w:spacing w:before="240"/>
      <w:ind w:left="2600" w:hanging="2600"/>
      <w:outlineLvl w:val="3"/>
    </w:pPr>
    <w:rPr>
      <w:sz w:val="26"/>
    </w:rPr>
  </w:style>
  <w:style w:type="paragraph" w:customStyle="1" w:styleId="Sched-heading">
    <w:name w:val="Sched-heading"/>
    <w:basedOn w:val="BillBasicHeading"/>
    <w:next w:val="refSymb"/>
    <w:rsid w:val="00156E6D"/>
    <w:pPr>
      <w:spacing w:before="380"/>
      <w:ind w:left="2600" w:hanging="2600"/>
      <w:outlineLvl w:val="0"/>
    </w:pPr>
    <w:rPr>
      <w:sz w:val="34"/>
    </w:rPr>
  </w:style>
  <w:style w:type="paragraph" w:customStyle="1" w:styleId="ref">
    <w:name w:val="ref"/>
    <w:basedOn w:val="BillBasic"/>
    <w:next w:val="Normal"/>
    <w:rsid w:val="00156E6D"/>
    <w:pPr>
      <w:spacing w:before="60"/>
    </w:pPr>
    <w:rPr>
      <w:sz w:val="18"/>
    </w:rPr>
  </w:style>
  <w:style w:type="paragraph" w:customStyle="1" w:styleId="Sched-Part">
    <w:name w:val="Sched-Part"/>
    <w:basedOn w:val="BillBasicHeading"/>
    <w:next w:val="Sched-Form"/>
    <w:rsid w:val="00156E6D"/>
    <w:pPr>
      <w:spacing w:before="380"/>
      <w:ind w:left="2600" w:hanging="2600"/>
      <w:outlineLvl w:val="1"/>
    </w:pPr>
    <w:rPr>
      <w:sz w:val="32"/>
    </w:rPr>
  </w:style>
  <w:style w:type="paragraph" w:customStyle="1" w:styleId="ShadedSchClause">
    <w:name w:val="Shaded Sch Clause"/>
    <w:basedOn w:val="Schclauseheading"/>
    <w:next w:val="direction"/>
    <w:rsid w:val="00156E6D"/>
    <w:pPr>
      <w:shd w:val="pct25" w:color="auto" w:fill="auto"/>
      <w:outlineLvl w:val="3"/>
    </w:pPr>
  </w:style>
  <w:style w:type="paragraph" w:customStyle="1" w:styleId="Sched-Form">
    <w:name w:val="Sched-Form"/>
    <w:basedOn w:val="BillBasicHeading"/>
    <w:next w:val="Schclauseheading"/>
    <w:rsid w:val="00156E6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156E6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156E6D"/>
    <w:pPr>
      <w:spacing w:before="320"/>
      <w:ind w:left="2600" w:hanging="2600"/>
      <w:jc w:val="both"/>
      <w:outlineLvl w:val="0"/>
    </w:pPr>
    <w:rPr>
      <w:sz w:val="34"/>
    </w:rPr>
  </w:style>
  <w:style w:type="paragraph" w:styleId="TOC7">
    <w:name w:val="toc 7"/>
    <w:basedOn w:val="TOC2"/>
    <w:next w:val="Normal"/>
    <w:autoRedefine/>
    <w:uiPriority w:val="39"/>
    <w:rsid w:val="00156E6D"/>
    <w:pPr>
      <w:keepNext w:val="0"/>
      <w:spacing w:before="120"/>
    </w:pPr>
    <w:rPr>
      <w:sz w:val="20"/>
    </w:rPr>
  </w:style>
  <w:style w:type="paragraph" w:styleId="TOC2">
    <w:name w:val="toc 2"/>
    <w:basedOn w:val="Normal"/>
    <w:next w:val="Normal"/>
    <w:autoRedefine/>
    <w:rsid w:val="00156E6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56E6D"/>
    <w:pPr>
      <w:keepNext/>
      <w:tabs>
        <w:tab w:val="left" w:pos="400"/>
      </w:tabs>
      <w:spacing w:before="0"/>
      <w:jc w:val="left"/>
    </w:pPr>
    <w:rPr>
      <w:rFonts w:ascii="Arial" w:hAnsi="Arial"/>
      <w:b/>
      <w:sz w:val="28"/>
    </w:rPr>
  </w:style>
  <w:style w:type="paragraph" w:customStyle="1" w:styleId="EndNote2">
    <w:name w:val="EndNote2"/>
    <w:basedOn w:val="BillBasic"/>
    <w:rsid w:val="00C84EE7"/>
    <w:pPr>
      <w:keepNext/>
      <w:tabs>
        <w:tab w:val="left" w:pos="240"/>
      </w:tabs>
      <w:spacing w:before="320"/>
      <w:jc w:val="left"/>
    </w:pPr>
    <w:rPr>
      <w:b/>
      <w:sz w:val="18"/>
    </w:rPr>
  </w:style>
  <w:style w:type="paragraph" w:customStyle="1" w:styleId="IH1Chap">
    <w:name w:val="I H1 Chap"/>
    <w:basedOn w:val="BillBasicHeading"/>
    <w:next w:val="Normal"/>
    <w:rsid w:val="00156E6D"/>
    <w:pPr>
      <w:spacing w:before="320"/>
      <w:ind w:left="2600" w:hanging="2600"/>
    </w:pPr>
    <w:rPr>
      <w:sz w:val="34"/>
    </w:rPr>
  </w:style>
  <w:style w:type="paragraph" w:customStyle="1" w:styleId="IH2Part">
    <w:name w:val="I H2 Part"/>
    <w:basedOn w:val="BillBasicHeading"/>
    <w:next w:val="Normal"/>
    <w:rsid w:val="00156E6D"/>
    <w:pPr>
      <w:spacing w:before="380"/>
      <w:ind w:left="2600" w:hanging="2600"/>
    </w:pPr>
    <w:rPr>
      <w:sz w:val="32"/>
    </w:rPr>
  </w:style>
  <w:style w:type="paragraph" w:customStyle="1" w:styleId="IH3Div">
    <w:name w:val="I H3 Div"/>
    <w:basedOn w:val="BillBasicHeading"/>
    <w:next w:val="Normal"/>
    <w:rsid w:val="00156E6D"/>
    <w:pPr>
      <w:spacing w:before="240"/>
      <w:ind w:left="2600" w:hanging="2600"/>
    </w:pPr>
    <w:rPr>
      <w:sz w:val="28"/>
    </w:rPr>
  </w:style>
  <w:style w:type="paragraph" w:customStyle="1" w:styleId="IH5Sec">
    <w:name w:val="I H5 Sec"/>
    <w:basedOn w:val="BillBasicHeading"/>
    <w:next w:val="Normal"/>
    <w:rsid w:val="00156E6D"/>
    <w:pPr>
      <w:tabs>
        <w:tab w:val="clear" w:pos="2600"/>
        <w:tab w:val="left" w:pos="1100"/>
      </w:tabs>
      <w:spacing w:before="240"/>
      <w:ind w:left="1100" w:hanging="1100"/>
    </w:pPr>
  </w:style>
  <w:style w:type="paragraph" w:customStyle="1" w:styleId="IH4SubDiv">
    <w:name w:val="I H4 SubDiv"/>
    <w:basedOn w:val="BillBasicHeading"/>
    <w:next w:val="Normal"/>
    <w:rsid w:val="00156E6D"/>
    <w:pPr>
      <w:spacing w:before="240"/>
      <w:ind w:left="2600" w:hanging="2600"/>
      <w:jc w:val="both"/>
    </w:pPr>
    <w:rPr>
      <w:sz w:val="26"/>
    </w:rPr>
  </w:style>
  <w:style w:type="character" w:styleId="LineNumber">
    <w:name w:val="line number"/>
    <w:basedOn w:val="DefaultParagraphFont"/>
    <w:rsid w:val="00156E6D"/>
    <w:rPr>
      <w:rFonts w:ascii="Arial" w:hAnsi="Arial"/>
      <w:sz w:val="16"/>
    </w:rPr>
  </w:style>
  <w:style w:type="paragraph" w:customStyle="1" w:styleId="PageBreak">
    <w:name w:val="PageBreak"/>
    <w:basedOn w:val="Normal"/>
    <w:rsid w:val="00156E6D"/>
    <w:rPr>
      <w:sz w:val="4"/>
    </w:rPr>
  </w:style>
  <w:style w:type="paragraph" w:customStyle="1" w:styleId="04Dictionary">
    <w:name w:val="04Dictionary"/>
    <w:basedOn w:val="Normal"/>
    <w:rsid w:val="00156E6D"/>
  </w:style>
  <w:style w:type="paragraph" w:customStyle="1" w:styleId="N-line1">
    <w:name w:val="N-line1"/>
    <w:basedOn w:val="BillBasic"/>
    <w:rsid w:val="00156E6D"/>
    <w:pPr>
      <w:pBdr>
        <w:bottom w:val="single" w:sz="4" w:space="0" w:color="auto"/>
      </w:pBdr>
      <w:spacing w:before="100"/>
      <w:ind w:left="2980" w:right="3020"/>
      <w:jc w:val="center"/>
    </w:pPr>
  </w:style>
  <w:style w:type="paragraph" w:customStyle="1" w:styleId="N-line2">
    <w:name w:val="N-line2"/>
    <w:basedOn w:val="Normal"/>
    <w:rsid w:val="00156E6D"/>
    <w:pPr>
      <w:pBdr>
        <w:bottom w:val="single" w:sz="8" w:space="0" w:color="auto"/>
      </w:pBdr>
    </w:pPr>
  </w:style>
  <w:style w:type="paragraph" w:customStyle="1" w:styleId="EndNote">
    <w:name w:val="EndNote"/>
    <w:basedOn w:val="BillBasicHeading"/>
    <w:rsid w:val="00156E6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56E6D"/>
    <w:pPr>
      <w:tabs>
        <w:tab w:val="left" w:pos="700"/>
      </w:tabs>
      <w:spacing w:before="160"/>
      <w:ind w:left="700" w:hanging="700"/>
    </w:pPr>
    <w:rPr>
      <w:rFonts w:ascii="Arial (W1)" w:hAnsi="Arial (W1)"/>
    </w:rPr>
  </w:style>
  <w:style w:type="paragraph" w:customStyle="1" w:styleId="PenaltyHeading">
    <w:name w:val="PenaltyHeading"/>
    <w:basedOn w:val="Normal"/>
    <w:rsid w:val="00156E6D"/>
    <w:pPr>
      <w:tabs>
        <w:tab w:val="left" w:pos="1100"/>
      </w:tabs>
      <w:spacing w:before="120"/>
      <w:ind w:left="1100" w:hanging="1100"/>
    </w:pPr>
    <w:rPr>
      <w:rFonts w:ascii="Arial" w:hAnsi="Arial"/>
      <w:b/>
      <w:sz w:val="20"/>
    </w:rPr>
  </w:style>
  <w:style w:type="paragraph" w:customStyle="1" w:styleId="05EndNote">
    <w:name w:val="05EndNote"/>
    <w:basedOn w:val="Normal"/>
    <w:rsid w:val="00156E6D"/>
  </w:style>
  <w:style w:type="paragraph" w:customStyle="1" w:styleId="03Schedule">
    <w:name w:val="03Schedule"/>
    <w:basedOn w:val="Normal"/>
    <w:rsid w:val="00156E6D"/>
  </w:style>
  <w:style w:type="paragraph" w:customStyle="1" w:styleId="ISched-heading">
    <w:name w:val="I Sched-heading"/>
    <w:basedOn w:val="BillBasicHeading"/>
    <w:next w:val="Normal"/>
    <w:rsid w:val="00156E6D"/>
    <w:pPr>
      <w:spacing w:before="320"/>
      <w:ind w:left="2600" w:hanging="2600"/>
    </w:pPr>
    <w:rPr>
      <w:sz w:val="34"/>
    </w:rPr>
  </w:style>
  <w:style w:type="paragraph" w:customStyle="1" w:styleId="ISched-Part">
    <w:name w:val="I Sched-Part"/>
    <w:basedOn w:val="BillBasicHeading"/>
    <w:rsid w:val="00156E6D"/>
    <w:pPr>
      <w:spacing w:before="380"/>
      <w:ind w:left="2600" w:hanging="2600"/>
    </w:pPr>
    <w:rPr>
      <w:sz w:val="32"/>
    </w:rPr>
  </w:style>
  <w:style w:type="paragraph" w:customStyle="1" w:styleId="ISched-form">
    <w:name w:val="I Sched-form"/>
    <w:basedOn w:val="BillBasicHeading"/>
    <w:rsid w:val="00156E6D"/>
    <w:pPr>
      <w:tabs>
        <w:tab w:val="right" w:pos="7200"/>
      </w:tabs>
      <w:spacing w:before="240"/>
      <w:ind w:left="2600" w:hanging="2600"/>
    </w:pPr>
    <w:rPr>
      <w:sz w:val="28"/>
    </w:rPr>
  </w:style>
  <w:style w:type="paragraph" w:customStyle="1" w:styleId="ISchclauseheading">
    <w:name w:val="I Sch clause heading"/>
    <w:basedOn w:val="BillBasic"/>
    <w:rsid w:val="00156E6D"/>
    <w:pPr>
      <w:keepNext/>
      <w:tabs>
        <w:tab w:val="left" w:pos="1100"/>
      </w:tabs>
      <w:spacing w:before="240"/>
      <w:ind w:left="1100" w:hanging="1100"/>
      <w:jc w:val="left"/>
    </w:pPr>
    <w:rPr>
      <w:rFonts w:ascii="Arial" w:hAnsi="Arial"/>
      <w:b/>
    </w:rPr>
  </w:style>
  <w:style w:type="paragraph" w:customStyle="1" w:styleId="IMain">
    <w:name w:val="I Main"/>
    <w:basedOn w:val="Amain"/>
    <w:rsid w:val="00156E6D"/>
  </w:style>
  <w:style w:type="paragraph" w:customStyle="1" w:styleId="Ipara">
    <w:name w:val="I para"/>
    <w:basedOn w:val="Apara"/>
    <w:rsid w:val="00156E6D"/>
    <w:pPr>
      <w:outlineLvl w:val="9"/>
    </w:pPr>
  </w:style>
  <w:style w:type="paragraph" w:customStyle="1" w:styleId="Isubpara">
    <w:name w:val="I subpara"/>
    <w:basedOn w:val="Asubpara"/>
    <w:rsid w:val="00156E6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56E6D"/>
    <w:pPr>
      <w:tabs>
        <w:tab w:val="clear" w:pos="2400"/>
        <w:tab w:val="clear" w:pos="2600"/>
        <w:tab w:val="right" w:pos="2460"/>
        <w:tab w:val="left" w:pos="2660"/>
      </w:tabs>
      <w:ind w:left="2660" w:hanging="2660"/>
    </w:pPr>
  </w:style>
  <w:style w:type="character" w:customStyle="1" w:styleId="CharSectNo">
    <w:name w:val="CharSectNo"/>
    <w:basedOn w:val="DefaultParagraphFont"/>
    <w:rsid w:val="00156E6D"/>
  </w:style>
  <w:style w:type="character" w:customStyle="1" w:styleId="CharDivNo">
    <w:name w:val="CharDivNo"/>
    <w:basedOn w:val="DefaultParagraphFont"/>
    <w:rsid w:val="00156E6D"/>
  </w:style>
  <w:style w:type="character" w:customStyle="1" w:styleId="CharDivText">
    <w:name w:val="CharDivText"/>
    <w:basedOn w:val="DefaultParagraphFont"/>
    <w:rsid w:val="00156E6D"/>
  </w:style>
  <w:style w:type="character" w:customStyle="1" w:styleId="CharPartNo">
    <w:name w:val="CharPartNo"/>
    <w:basedOn w:val="DefaultParagraphFont"/>
    <w:rsid w:val="00156E6D"/>
  </w:style>
  <w:style w:type="paragraph" w:customStyle="1" w:styleId="Placeholder">
    <w:name w:val="Placeholder"/>
    <w:basedOn w:val="Normal"/>
    <w:rsid w:val="00156E6D"/>
    <w:rPr>
      <w:sz w:val="10"/>
    </w:rPr>
  </w:style>
  <w:style w:type="paragraph" w:styleId="PlainText">
    <w:name w:val="Plain Text"/>
    <w:basedOn w:val="Normal"/>
    <w:rsid w:val="00156E6D"/>
    <w:rPr>
      <w:rFonts w:ascii="Courier New" w:hAnsi="Courier New"/>
      <w:sz w:val="20"/>
    </w:rPr>
  </w:style>
  <w:style w:type="character" w:customStyle="1" w:styleId="CharChapNo">
    <w:name w:val="CharChapNo"/>
    <w:basedOn w:val="DefaultParagraphFont"/>
    <w:rsid w:val="00156E6D"/>
  </w:style>
  <w:style w:type="character" w:customStyle="1" w:styleId="CharChapText">
    <w:name w:val="CharChapText"/>
    <w:basedOn w:val="DefaultParagraphFont"/>
    <w:rsid w:val="00156E6D"/>
  </w:style>
  <w:style w:type="character" w:customStyle="1" w:styleId="CharPartText">
    <w:name w:val="CharPartText"/>
    <w:basedOn w:val="DefaultParagraphFont"/>
    <w:rsid w:val="00156E6D"/>
  </w:style>
  <w:style w:type="paragraph" w:styleId="TOC1">
    <w:name w:val="toc 1"/>
    <w:basedOn w:val="Normal"/>
    <w:next w:val="Normal"/>
    <w:autoRedefine/>
    <w:rsid w:val="00156E6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156E6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156E6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56E6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56E6D"/>
  </w:style>
  <w:style w:type="paragraph" w:styleId="Title">
    <w:name w:val="Title"/>
    <w:basedOn w:val="Normal"/>
    <w:qFormat/>
    <w:rsid w:val="00C84EE7"/>
    <w:pPr>
      <w:spacing w:before="240" w:after="60"/>
      <w:jc w:val="center"/>
      <w:outlineLvl w:val="0"/>
    </w:pPr>
    <w:rPr>
      <w:rFonts w:ascii="Arial" w:hAnsi="Arial"/>
      <w:b/>
      <w:kern w:val="28"/>
      <w:sz w:val="32"/>
    </w:rPr>
  </w:style>
  <w:style w:type="paragraph" w:styleId="Signature">
    <w:name w:val="Signature"/>
    <w:basedOn w:val="Normal"/>
    <w:rsid w:val="00156E6D"/>
    <w:pPr>
      <w:ind w:left="4252"/>
    </w:pPr>
  </w:style>
  <w:style w:type="paragraph" w:customStyle="1" w:styleId="ActNo">
    <w:name w:val="ActNo"/>
    <w:basedOn w:val="BillBasicHeading"/>
    <w:rsid w:val="00156E6D"/>
    <w:pPr>
      <w:keepNext w:val="0"/>
      <w:tabs>
        <w:tab w:val="clear" w:pos="2600"/>
      </w:tabs>
      <w:spacing w:before="220"/>
    </w:pPr>
  </w:style>
  <w:style w:type="paragraph" w:customStyle="1" w:styleId="aParaNote">
    <w:name w:val="aParaNote"/>
    <w:basedOn w:val="BillBasic"/>
    <w:rsid w:val="00156E6D"/>
    <w:pPr>
      <w:ind w:left="2840" w:hanging="1240"/>
    </w:pPr>
    <w:rPr>
      <w:sz w:val="20"/>
    </w:rPr>
  </w:style>
  <w:style w:type="paragraph" w:customStyle="1" w:styleId="aExamNum">
    <w:name w:val="aExamNum"/>
    <w:basedOn w:val="aExam"/>
    <w:rsid w:val="00156E6D"/>
    <w:pPr>
      <w:ind w:left="1500" w:hanging="400"/>
    </w:pPr>
  </w:style>
  <w:style w:type="paragraph" w:customStyle="1" w:styleId="LongTitle">
    <w:name w:val="LongTitle"/>
    <w:basedOn w:val="BillBasic"/>
    <w:rsid w:val="00156E6D"/>
    <w:pPr>
      <w:spacing w:before="300"/>
    </w:pPr>
  </w:style>
  <w:style w:type="paragraph" w:customStyle="1" w:styleId="Minister">
    <w:name w:val="Minister"/>
    <w:basedOn w:val="BillBasic"/>
    <w:rsid w:val="00156E6D"/>
    <w:pPr>
      <w:spacing w:before="640"/>
      <w:jc w:val="right"/>
    </w:pPr>
    <w:rPr>
      <w:caps/>
    </w:rPr>
  </w:style>
  <w:style w:type="paragraph" w:customStyle="1" w:styleId="DateLine">
    <w:name w:val="DateLine"/>
    <w:basedOn w:val="BillBasic"/>
    <w:rsid w:val="00156E6D"/>
    <w:pPr>
      <w:tabs>
        <w:tab w:val="left" w:pos="4320"/>
      </w:tabs>
    </w:pPr>
  </w:style>
  <w:style w:type="paragraph" w:customStyle="1" w:styleId="madeunder">
    <w:name w:val="made under"/>
    <w:basedOn w:val="BillBasic"/>
    <w:rsid w:val="00156E6D"/>
    <w:pPr>
      <w:spacing w:before="240"/>
    </w:pPr>
  </w:style>
  <w:style w:type="paragraph" w:customStyle="1" w:styleId="EndNoteSubHeading">
    <w:name w:val="EndNoteSubHeading"/>
    <w:basedOn w:val="Normal"/>
    <w:next w:val="EndNoteText"/>
    <w:rsid w:val="00C84EE7"/>
    <w:pPr>
      <w:keepNext/>
      <w:tabs>
        <w:tab w:val="left" w:pos="700"/>
      </w:tabs>
      <w:spacing w:before="240"/>
      <w:ind w:left="700" w:hanging="700"/>
    </w:pPr>
    <w:rPr>
      <w:rFonts w:ascii="Arial" w:hAnsi="Arial"/>
      <w:b/>
      <w:sz w:val="20"/>
    </w:rPr>
  </w:style>
  <w:style w:type="paragraph" w:customStyle="1" w:styleId="EndNoteText">
    <w:name w:val="EndNoteText"/>
    <w:basedOn w:val="BillBasic"/>
    <w:rsid w:val="00156E6D"/>
    <w:pPr>
      <w:tabs>
        <w:tab w:val="left" w:pos="700"/>
        <w:tab w:val="right" w:pos="6160"/>
      </w:tabs>
      <w:spacing w:before="80"/>
      <w:ind w:left="700" w:hanging="700"/>
    </w:pPr>
    <w:rPr>
      <w:sz w:val="20"/>
    </w:rPr>
  </w:style>
  <w:style w:type="paragraph" w:customStyle="1" w:styleId="BillBasicItalics">
    <w:name w:val="BillBasicItalics"/>
    <w:basedOn w:val="BillBasic"/>
    <w:rsid w:val="00156E6D"/>
    <w:rPr>
      <w:i/>
    </w:rPr>
  </w:style>
  <w:style w:type="paragraph" w:customStyle="1" w:styleId="00SigningPage">
    <w:name w:val="00SigningPage"/>
    <w:basedOn w:val="Normal"/>
    <w:rsid w:val="00156E6D"/>
  </w:style>
  <w:style w:type="paragraph" w:customStyle="1" w:styleId="Aparareturn">
    <w:name w:val="A para return"/>
    <w:basedOn w:val="BillBasic"/>
    <w:rsid w:val="00156E6D"/>
    <w:pPr>
      <w:ind w:left="1600"/>
    </w:pPr>
  </w:style>
  <w:style w:type="paragraph" w:customStyle="1" w:styleId="Asubparareturn">
    <w:name w:val="A subpara return"/>
    <w:basedOn w:val="BillBasic"/>
    <w:rsid w:val="00156E6D"/>
    <w:pPr>
      <w:ind w:left="2100"/>
    </w:pPr>
  </w:style>
  <w:style w:type="paragraph" w:customStyle="1" w:styleId="CommentNum">
    <w:name w:val="CommentNum"/>
    <w:basedOn w:val="Comment"/>
    <w:rsid w:val="00156E6D"/>
    <w:pPr>
      <w:ind w:left="1800" w:hanging="1800"/>
    </w:pPr>
  </w:style>
  <w:style w:type="paragraph" w:styleId="TOC8">
    <w:name w:val="toc 8"/>
    <w:basedOn w:val="TOC3"/>
    <w:next w:val="Normal"/>
    <w:autoRedefine/>
    <w:rsid w:val="00156E6D"/>
    <w:pPr>
      <w:keepNext w:val="0"/>
      <w:spacing w:before="120"/>
    </w:pPr>
  </w:style>
  <w:style w:type="paragraph" w:customStyle="1" w:styleId="Judges">
    <w:name w:val="Judges"/>
    <w:basedOn w:val="Minister"/>
    <w:rsid w:val="00156E6D"/>
    <w:pPr>
      <w:spacing w:before="180"/>
    </w:pPr>
  </w:style>
  <w:style w:type="paragraph" w:customStyle="1" w:styleId="BillFor">
    <w:name w:val="BillFor"/>
    <w:basedOn w:val="BillBasicHeading"/>
    <w:rsid w:val="00156E6D"/>
    <w:pPr>
      <w:keepNext w:val="0"/>
      <w:spacing w:before="320"/>
      <w:jc w:val="both"/>
    </w:pPr>
    <w:rPr>
      <w:sz w:val="28"/>
    </w:rPr>
  </w:style>
  <w:style w:type="paragraph" w:customStyle="1" w:styleId="draft">
    <w:name w:val="draft"/>
    <w:basedOn w:val="Normal"/>
    <w:rsid w:val="00156E6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56E6D"/>
    <w:pPr>
      <w:spacing w:line="260" w:lineRule="atLeast"/>
      <w:jc w:val="center"/>
    </w:pPr>
  </w:style>
  <w:style w:type="paragraph" w:customStyle="1" w:styleId="Amainbullet">
    <w:name w:val="A main bullet"/>
    <w:basedOn w:val="BillBasic"/>
    <w:rsid w:val="00156E6D"/>
    <w:pPr>
      <w:spacing w:before="60"/>
      <w:ind w:left="1500" w:hanging="400"/>
    </w:pPr>
  </w:style>
  <w:style w:type="paragraph" w:customStyle="1" w:styleId="Aparabullet">
    <w:name w:val="A para bullet"/>
    <w:basedOn w:val="BillBasic"/>
    <w:rsid w:val="00156E6D"/>
    <w:pPr>
      <w:spacing w:before="60"/>
      <w:ind w:left="2000" w:hanging="400"/>
    </w:pPr>
  </w:style>
  <w:style w:type="paragraph" w:customStyle="1" w:styleId="Asubparabullet">
    <w:name w:val="A subpara bullet"/>
    <w:basedOn w:val="BillBasic"/>
    <w:rsid w:val="00156E6D"/>
    <w:pPr>
      <w:spacing w:before="60"/>
      <w:ind w:left="2540" w:hanging="400"/>
    </w:pPr>
  </w:style>
  <w:style w:type="paragraph" w:customStyle="1" w:styleId="aDefpara">
    <w:name w:val="aDef para"/>
    <w:basedOn w:val="Apara"/>
    <w:rsid w:val="00156E6D"/>
  </w:style>
  <w:style w:type="paragraph" w:customStyle="1" w:styleId="aDefsubpara">
    <w:name w:val="aDef subpara"/>
    <w:basedOn w:val="Asubpara"/>
    <w:rsid w:val="00156E6D"/>
  </w:style>
  <w:style w:type="paragraph" w:customStyle="1" w:styleId="Idefpara">
    <w:name w:val="I def para"/>
    <w:basedOn w:val="Ipara"/>
    <w:rsid w:val="00156E6D"/>
  </w:style>
  <w:style w:type="paragraph" w:customStyle="1" w:styleId="Idefsubpara">
    <w:name w:val="I def subpara"/>
    <w:basedOn w:val="Isubpara"/>
    <w:rsid w:val="00156E6D"/>
  </w:style>
  <w:style w:type="paragraph" w:customStyle="1" w:styleId="Notified">
    <w:name w:val="Notified"/>
    <w:basedOn w:val="BillBasic"/>
    <w:rsid w:val="00156E6D"/>
    <w:pPr>
      <w:spacing w:before="360"/>
      <w:jc w:val="right"/>
    </w:pPr>
    <w:rPr>
      <w:i/>
    </w:rPr>
  </w:style>
  <w:style w:type="paragraph" w:customStyle="1" w:styleId="03ScheduleLandscape">
    <w:name w:val="03ScheduleLandscape"/>
    <w:basedOn w:val="Normal"/>
    <w:rsid w:val="00156E6D"/>
  </w:style>
  <w:style w:type="paragraph" w:customStyle="1" w:styleId="IDict-Heading">
    <w:name w:val="I Dict-Heading"/>
    <w:basedOn w:val="BillBasicHeading"/>
    <w:rsid w:val="00156E6D"/>
    <w:pPr>
      <w:spacing w:before="320"/>
      <w:ind w:left="2600" w:hanging="2600"/>
      <w:jc w:val="both"/>
    </w:pPr>
    <w:rPr>
      <w:sz w:val="34"/>
    </w:rPr>
  </w:style>
  <w:style w:type="paragraph" w:customStyle="1" w:styleId="02TextLandscape">
    <w:name w:val="02TextLandscape"/>
    <w:basedOn w:val="Normal"/>
    <w:rsid w:val="00156E6D"/>
  </w:style>
  <w:style w:type="paragraph" w:styleId="Salutation">
    <w:name w:val="Salutation"/>
    <w:basedOn w:val="Normal"/>
    <w:next w:val="Normal"/>
    <w:rsid w:val="00C84EE7"/>
  </w:style>
  <w:style w:type="paragraph" w:customStyle="1" w:styleId="aNoteBullet">
    <w:name w:val="aNoteBullet"/>
    <w:basedOn w:val="aNoteSymb"/>
    <w:rsid w:val="00156E6D"/>
    <w:pPr>
      <w:tabs>
        <w:tab w:val="left" w:pos="2200"/>
      </w:tabs>
      <w:spacing w:before="60"/>
      <w:ind w:left="2600" w:hanging="700"/>
    </w:pPr>
  </w:style>
  <w:style w:type="paragraph" w:customStyle="1" w:styleId="aNotess">
    <w:name w:val="aNotess"/>
    <w:basedOn w:val="BillBasic"/>
    <w:rsid w:val="00C84EE7"/>
    <w:pPr>
      <w:ind w:left="1900" w:hanging="800"/>
    </w:pPr>
    <w:rPr>
      <w:sz w:val="20"/>
    </w:rPr>
  </w:style>
  <w:style w:type="paragraph" w:customStyle="1" w:styleId="aParaNoteBullet">
    <w:name w:val="aParaNoteBullet"/>
    <w:basedOn w:val="aParaNote"/>
    <w:rsid w:val="00156E6D"/>
    <w:pPr>
      <w:tabs>
        <w:tab w:val="left" w:pos="2700"/>
      </w:tabs>
      <w:spacing w:before="60"/>
      <w:ind w:left="3100" w:hanging="700"/>
    </w:pPr>
  </w:style>
  <w:style w:type="paragraph" w:customStyle="1" w:styleId="aNotepar">
    <w:name w:val="aNotepar"/>
    <w:basedOn w:val="BillBasic"/>
    <w:next w:val="Normal"/>
    <w:rsid w:val="00156E6D"/>
    <w:pPr>
      <w:ind w:left="2400" w:hanging="800"/>
    </w:pPr>
    <w:rPr>
      <w:sz w:val="20"/>
    </w:rPr>
  </w:style>
  <w:style w:type="paragraph" w:customStyle="1" w:styleId="aNoteTextpar">
    <w:name w:val="aNoteTextpar"/>
    <w:basedOn w:val="aNotepar"/>
    <w:rsid w:val="00156E6D"/>
    <w:pPr>
      <w:spacing w:before="60"/>
      <w:ind w:firstLine="0"/>
    </w:pPr>
  </w:style>
  <w:style w:type="paragraph" w:customStyle="1" w:styleId="MinisterWord">
    <w:name w:val="MinisterWord"/>
    <w:basedOn w:val="Normal"/>
    <w:rsid w:val="00156E6D"/>
    <w:pPr>
      <w:spacing w:before="60"/>
      <w:jc w:val="right"/>
    </w:pPr>
  </w:style>
  <w:style w:type="paragraph" w:customStyle="1" w:styleId="aExamPara">
    <w:name w:val="aExamPara"/>
    <w:basedOn w:val="aExam"/>
    <w:rsid w:val="00156E6D"/>
    <w:pPr>
      <w:tabs>
        <w:tab w:val="right" w:pos="1720"/>
        <w:tab w:val="left" w:pos="2000"/>
        <w:tab w:val="left" w:pos="2300"/>
      </w:tabs>
      <w:ind w:left="2400" w:hanging="1300"/>
    </w:pPr>
  </w:style>
  <w:style w:type="paragraph" w:customStyle="1" w:styleId="aExamNumText">
    <w:name w:val="aExamNumText"/>
    <w:basedOn w:val="aExam"/>
    <w:rsid w:val="00156E6D"/>
    <w:pPr>
      <w:ind w:left="1500"/>
    </w:pPr>
  </w:style>
  <w:style w:type="paragraph" w:customStyle="1" w:styleId="aExamBullet">
    <w:name w:val="aExamBullet"/>
    <w:basedOn w:val="aExam"/>
    <w:rsid w:val="00156E6D"/>
    <w:pPr>
      <w:tabs>
        <w:tab w:val="left" w:pos="1500"/>
        <w:tab w:val="left" w:pos="2300"/>
      </w:tabs>
      <w:ind w:left="1900" w:hanging="800"/>
    </w:pPr>
  </w:style>
  <w:style w:type="paragraph" w:customStyle="1" w:styleId="aNotePara">
    <w:name w:val="aNotePara"/>
    <w:basedOn w:val="aNote"/>
    <w:rsid w:val="00156E6D"/>
    <w:pPr>
      <w:tabs>
        <w:tab w:val="right" w:pos="2140"/>
        <w:tab w:val="left" w:pos="2400"/>
      </w:tabs>
      <w:spacing w:before="60"/>
      <w:ind w:left="2400" w:hanging="1300"/>
    </w:pPr>
  </w:style>
  <w:style w:type="paragraph" w:customStyle="1" w:styleId="aExplanHeading">
    <w:name w:val="aExplanHeading"/>
    <w:basedOn w:val="BillBasicHeading"/>
    <w:next w:val="Normal"/>
    <w:rsid w:val="00156E6D"/>
    <w:rPr>
      <w:rFonts w:ascii="Arial (W1)" w:hAnsi="Arial (W1)"/>
      <w:sz w:val="18"/>
    </w:rPr>
  </w:style>
  <w:style w:type="paragraph" w:customStyle="1" w:styleId="aExplanText">
    <w:name w:val="aExplanText"/>
    <w:basedOn w:val="BillBasic"/>
    <w:rsid w:val="00156E6D"/>
    <w:rPr>
      <w:sz w:val="20"/>
    </w:rPr>
  </w:style>
  <w:style w:type="paragraph" w:customStyle="1" w:styleId="aParaNotePara">
    <w:name w:val="aParaNotePara"/>
    <w:basedOn w:val="aNoteParaSymb"/>
    <w:rsid w:val="00156E6D"/>
    <w:pPr>
      <w:tabs>
        <w:tab w:val="clear" w:pos="2140"/>
        <w:tab w:val="clear" w:pos="2400"/>
        <w:tab w:val="right" w:pos="2644"/>
      </w:tabs>
      <w:ind w:left="3320" w:hanging="1720"/>
    </w:pPr>
  </w:style>
  <w:style w:type="character" w:customStyle="1" w:styleId="charBold">
    <w:name w:val="charBold"/>
    <w:basedOn w:val="DefaultParagraphFont"/>
    <w:rsid w:val="00156E6D"/>
    <w:rPr>
      <w:b/>
    </w:rPr>
  </w:style>
  <w:style w:type="character" w:customStyle="1" w:styleId="charBoldItals">
    <w:name w:val="charBoldItals"/>
    <w:basedOn w:val="DefaultParagraphFont"/>
    <w:rsid w:val="00156E6D"/>
    <w:rPr>
      <w:b/>
      <w:i/>
    </w:rPr>
  </w:style>
  <w:style w:type="character" w:customStyle="1" w:styleId="charItals">
    <w:name w:val="charItals"/>
    <w:basedOn w:val="DefaultParagraphFont"/>
    <w:rsid w:val="00156E6D"/>
    <w:rPr>
      <w:i/>
    </w:rPr>
  </w:style>
  <w:style w:type="character" w:customStyle="1" w:styleId="charUnderline">
    <w:name w:val="charUnderline"/>
    <w:basedOn w:val="DefaultParagraphFont"/>
    <w:rsid w:val="00156E6D"/>
    <w:rPr>
      <w:u w:val="single"/>
    </w:rPr>
  </w:style>
  <w:style w:type="paragraph" w:customStyle="1" w:styleId="TableHd">
    <w:name w:val="TableHd"/>
    <w:basedOn w:val="Normal"/>
    <w:rsid w:val="00156E6D"/>
    <w:pPr>
      <w:keepNext/>
      <w:spacing w:before="300"/>
      <w:ind w:left="1200" w:hanging="1200"/>
    </w:pPr>
    <w:rPr>
      <w:rFonts w:ascii="Arial" w:hAnsi="Arial"/>
      <w:b/>
      <w:sz w:val="20"/>
    </w:rPr>
  </w:style>
  <w:style w:type="paragraph" w:customStyle="1" w:styleId="TableColHd">
    <w:name w:val="TableColHd"/>
    <w:basedOn w:val="Normal"/>
    <w:rsid w:val="00156E6D"/>
    <w:pPr>
      <w:keepNext/>
      <w:spacing w:after="60"/>
    </w:pPr>
    <w:rPr>
      <w:rFonts w:ascii="Arial" w:hAnsi="Arial"/>
      <w:b/>
      <w:sz w:val="18"/>
    </w:rPr>
  </w:style>
  <w:style w:type="paragraph" w:customStyle="1" w:styleId="PenaltyPara">
    <w:name w:val="PenaltyPara"/>
    <w:basedOn w:val="Normal"/>
    <w:rsid w:val="00156E6D"/>
    <w:pPr>
      <w:tabs>
        <w:tab w:val="right" w:pos="1360"/>
      </w:tabs>
      <w:spacing w:before="60"/>
      <w:ind w:left="1600" w:hanging="1600"/>
      <w:jc w:val="both"/>
    </w:pPr>
  </w:style>
  <w:style w:type="paragraph" w:customStyle="1" w:styleId="tablepara">
    <w:name w:val="table para"/>
    <w:basedOn w:val="Normal"/>
    <w:rsid w:val="00156E6D"/>
    <w:pPr>
      <w:tabs>
        <w:tab w:val="right" w:pos="800"/>
        <w:tab w:val="left" w:pos="1100"/>
      </w:tabs>
      <w:spacing w:before="80" w:after="60"/>
      <w:ind w:left="1100" w:hanging="1100"/>
    </w:pPr>
  </w:style>
  <w:style w:type="paragraph" w:customStyle="1" w:styleId="tablesubpara">
    <w:name w:val="table subpara"/>
    <w:basedOn w:val="Normal"/>
    <w:rsid w:val="00156E6D"/>
    <w:pPr>
      <w:tabs>
        <w:tab w:val="right" w:pos="1500"/>
        <w:tab w:val="left" w:pos="1800"/>
      </w:tabs>
      <w:spacing w:before="80" w:after="60"/>
      <w:ind w:left="1800" w:hanging="1800"/>
    </w:pPr>
  </w:style>
  <w:style w:type="paragraph" w:customStyle="1" w:styleId="TableText">
    <w:name w:val="TableText"/>
    <w:basedOn w:val="Normal"/>
    <w:rsid w:val="00156E6D"/>
    <w:pPr>
      <w:spacing w:before="60" w:after="60"/>
    </w:pPr>
  </w:style>
  <w:style w:type="paragraph" w:customStyle="1" w:styleId="IshadedH5Sec">
    <w:name w:val="I shaded H5 Sec"/>
    <w:basedOn w:val="AH5Sec"/>
    <w:rsid w:val="00156E6D"/>
    <w:pPr>
      <w:shd w:val="pct25" w:color="auto" w:fill="auto"/>
      <w:outlineLvl w:val="9"/>
    </w:pPr>
  </w:style>
  <w:style w:type="paragraph" w:customStyle="1" w:styleId="IshadedSchClause">
    <w:name w:val="I shaded Sch Clause"/>
    <w:basedOn w:val="IshadedH5Sec"/>
    <w:rsid w:val="00156E6D"/>
  </w:style>
  <w:style w:type="paragraph" w:customStyle="1" w:styleId="Penalty">
    <w:name w:val="Penalty"/>
    <w:basedOn w:val="Amainreturn"/>
    <w:rsid w:val="00156E6D"/>
  </w:style>
  <w:style w:type="paragraph" w:customStyle="1" w:styleId="aNoteText">
    <w:name w:val="aNoteText"/>
    <w:basedOn w:val="aNoteSymb"/>
    <w:rsid w:val="00156E6D"/>
    <w:pPr>
      <w:spacing w:before="60"/>
      <w:ind w:firstLine="0"/>
    </w:pPr>
  </w:style>
  <w:style w:type="paragraph" w:customStyle="1" w:styleId="aExamINum">
    <w:name w:val="aExamINum"/>
    <w:basedOn w:val="aExam"/>
    <w:rsid w:val="00C84EE7"/>
    <w:pPr>
      <w:tabs>
        <w:tab w:val="left" w:pos="1500"/>
      </w:tabs>
      <w:ind w:left="1500" w:hanging="400"/>
    </w:pPr>
  </w:style>
  <w:style w:type="paragraph" w:customStyle="1" w:styleId="AExamIPara">
    <w:name w:val="AExamIPara"/>
    <w:basedOn w:val="aExam"/>
    <w:rsid w:val="00156E6D"/>
    <w:pPr>
      <w:tabs>
        <w:tab w:val="right" w:pos="1720"/>
        <w:tab w:val="left" w:pos="2000"/>
      </w:tabs>
      <w:ind w:left="2000" w:hanging="900"/>
    </w:pPr>
  </w:style>
  <w:style w:type="paragraph" w:customStyle="1" w:styleId="AH3sec">
    <w:name w:val="A H3 sec"/>
    <w:basedOn w:val="Normal"/>
    <w:next w:val="direction"/>
    <w:rsid w:val="00C84EE7"/>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156E6D"/>
    <w:pPr>
      <w:tabs>
        <w:tab w:val="clear" w:pos="2600"/>
      </w:tabs>
      <w:ind w:left="1100"/>
    </w:pPr>
    <w:rPr>
      <w:sz w:val="18"/>
    </w:rPr>
  </w:style>
  <w:style w:type="paragraph" w:customStyle="1" w:styleId="aExamss">
    <w:name w:val="aExamss"/>
    <w:basedOn w:val="aNoteSymb"/>
    <w:rsid w:val="00156E6D"/>
    <w:pPr>
      <w:spacing w:before="60"/>
      <w:ind w:left="1100" w:firstLine="0"/>
    </w:pPr>
  </w:style>
  <w:style w:type="paragraph" w:customStyle="1" w:styleId="aExamHdgpar">
    <w:name w:val="aExamHdgpar"/>
    <w:basedOn w:val="aExamHdgss"/>
    <w:next w:val="Normal"/>
    <w:rsid w:val="00156E6D"/>
    <w:pPr>
      <w:ind w:left="1600"/>
    </w:pPr>
  </w:style>
  <w:style w:type="paragraph" w:customStyle="1" w:styleId="aExampar">
    <w:name w:val="aExampar"/>
    <w:basedOn w:val="aExamss"/>
    <w:rsid w:val="00156E6D"/>
    <w:pPr>
      <w:ind w:left="1600"/>
    </w:pPr>
  </w:style>
  <w:style w:type="paragraph" w:customStyle="1" w:styleId="aExamINumss">
    <w:name w:val="aExamINumss"/>
    <w:basedOn w:val="aExamss"/>
    <w:rsid w:val="00156E6D"/>
    <w:pPr>
      <w:tabs>
        <w:tab w:val="left" w:pos="1500"/>
      </w:tabs>
      <w:ind w:left="1500" w:hanging="400"/>
    </w:pPr>
  </w:style>
  <w:style w:type="paragraph" w:customStyle="1" w:styleId="aExamINumpar">
    <w:name w:val="aExamINumpar"/>
    <w:basedOn w:val="aExampar"/>
    <w:rsid w:val="00156E6D"/>
    <w:pPr>
      <w:tabs>
        <w:tab w:val="left" w:pos="2000"/>
      </w:tabs>
      <w:ind w:left="2000" w:hanging="400"/>
    </w:pPr>
  </w:style>
  <w:style w:type="paragraph" w:customStyle="1" w:styleId="aExamNumTextss">
    <w:name w:val="aExamNumTextss"/>
    <w:basedOn w:val="aExamss"/>
    <w:rsid w:val="00156E6D"/>
    <w:pPr>
      <w:ind w:left="1500"/>
    </w:pPr>
  </w:style>
  <w:style w:type="paragraph" w:customStyle="1" w:styleId="aExamNumTextpar">
    <w:name w:val="aExamNumTextpar"/>
    <w:basedOn w:val="aExampar"/>
    <w:rsid w:val="00C84EE7"/>
    <w:pPr>
      <w:ind w:left="2000"/>
    </w:pPr>
  </w:style>
  <w:style w:type="paragraph" w:customStyle="1" w:styleId="aExamBulletss">
    <w:name w:val="aExamBulletss"/>
    <w:basedOn w:val="aExamss"/>
    <w:rsid w:val="00156E6D"/>
    <w:pPr>
      <w:ind w:left="1500" w:hanging="400"/>
    </w:pPr>
  </w:style>
  <w:style w:type="paragraph" w:customStyle="1" w:styleId="aExamBulletpar">
    <w:name w:val="aExamBulletpar"/>
    <w:basedOn w:val="aExampar"/>
    <w:rsid w:val="00156E6D"/>
    <w:pPr>
      <w:ind w:left="2000" w:hanging="400"/>
    </w:pPr>
  </w:style>
  <w:style w:type="paragraph" w:customStyle="1" w:styleId="aExamHdgsubpar">
    <w:name w:val="aExamHdgsubpar"/>
    <w:basedOn w:val="aExamHdgss"/>
    <w:next w:val="Normal"/>
    <w:rsid w:val="00156E6D"/>
    <w:pPr>
      <w:ind w:left="2140"/>
    </w:pPr>
  </w:style>
  <w:style w:type="paragraph" w:customStyle="1" w:styleId="aExamsubpar">
    <w:name w:val="aExamsubpar"/>
    <w:basedOn w:val="aExamss"/>
    <w:rsid w:val="00156E6D"/>
    <w:pPr>
      <w:ind w:left="2140"/>
    </w:pPr>
  </w:style>
  <w:style w:type="paragraph" w:customStyle="1" w:styleId="aExamNumsubpar">
    <w:name w:val="aExamNumsubpar"/>
    <w:basedOn w:val="aExamsubpar"/>
    <w:rsid w:val="00156E6D"/>
    <w:pPr>
      <w:tabs>
        <w:tab w:val="clear" w:pos="1100"/>
        <w:tab w:val="clear" w:pos="2381"/>
        <w:tab w:val="left" w:pos="2569"/>
      </w:tabs>
      <w:ind w:left="2569" w:hanging="403"/>
    </w:pPr>
  </w:style>
  <w:style w:type="paragraph" w:customStyle="1" w:styleId="aExamNumTextsubpar">
    <w:name w:val="aExamNumTextsubpar"/>
    <w:basedOn w:val="aExampar"/>
    <w:rsid w:val="00C84EE7"/>
    <w:pPr>
      <w:ind w:left="2540"/>
    </w:pPr>
  </w:style>
  <w:style w:type="paragraph" w:customStyle="1" w:styleId="aExamBulletsubpar">
    <w:name w:val="aExamBulletsubpar"/>
    <w:basedOn w:val="aExamsubpar"/>
    <w:rsid w:val="00156E6D"/>
    <w:pPr>
      <w:numPr>
        <w:numId w:val="33"/>
      </w:numPr>
      <w:tabs>
        <w:tab w:val="clear" w:pos="1100"/>
        <w:tab w:val="clear" w:pos="2381"/>
        <w:tab w:val="left" w:pos="2569"/>
      </w:tabs>
      <w:ind w:left="2569" w:hanging="403"/>
    </w:pPr>
  </w:style>
  <w:style w:type="paragraph" w:customStyle="1" w:styleId="aNoteTextss">
    <w:name w:val="aNoteTextss"/>
    <w:basedOn w:val="Normal"/>
    <w:rsid w:val="00156E6D"/>
    <w:pPr>
      <w:spacing w:before="60"/>
      <w:ind w:left="1900"/>
      <w:jc w:val="both"/>
    </w:pPr>
    <w:rPr>
      <w:sz w:val="20"/>
    </w:rPr>
  </w:style>
  <w:style w:type="paragraph" w:customStyle="1" w:styleId="aNoteParass">
    <w:name w:val="aNoteParass"/>
    <w:basedOn w:val="Normal"/>
    <w:rsid w:val="00156E6D"/>
    <w:pPr>
      <w:tabs>
        <w:tab w:val="right" w:pos="2140"/>
        <w:tab w:val="left" w:pos="2400"/>
      </w:tabs>
      <w:spacing w:before="60"/>
      <w:ind w:left="2400" w:hanging="1300"/>
      <w:jc w:val="both"/>
    </w:pPr>
    <w:rPr>
      <w:sz w:val="20"/>
    </w:rPr>
  </w:style>
  <w:style w:type="paragraph" w:customStyle="1" w:styleId="aNoteParapar">
    <w:name w:val="aNoteParapar"/>
    <w:basedOn w:val="aNotepar"/>
    <w:rsid w:val="00156E6D"/>
    <w:pPr>
      <w:tabs>
        <w:tab w:val="right" w:pos="2640"/>
      </w:tabs>
      <w:spacing w:before="60"/>
      <w:ind w:left="2920" w:hanging="1320"/>
    </w:pPr>
  </w:style>
  <w:style w:type="paragraph" w:customStyle="1" w:styleId="aNotesubpar">
    <w:name w:val="aNotesubpar"/>
    <w:basedOn w:val="BillBasic"/>
    <w:next w:val="Normal"/>
    <w:rsid w:val="00156E6D"/>
    <w:pPr>
      <w:ind w:left="2940" w:hanging="800"/>
    </w:pPr>
    <w:rPr>
      <w:sz w:val="20"/>
    </w:rPr>
  </w:style>
  <w:style w:type="paragraph" w:customStyle="1" w:styleId="aNoteTextsubpar">
    <w:name w:val="aNoteTextsubpar"/>
    <w:basedOn w:val="aNotesubpar"/>
    <w:rsid w:val="00156E6D"/>
    <w:pPr>
      <w:spacing w:before="60"/>
      <w:ind w:firstLine="0"/>
    </w:pPr>
  </w:style>
  <w:style w:type="paragraph" w:customStyle="1" w:styleId="aNoteParasubpar">
    <w:name w:val="aNoteParasubpar"/>
    <w:basedOn w:val="aNotesubpar"/>
    <w:rsid w:val="00C84EE7"/>
    <w:pPr>
      <w:tabs>
        <w:tab w:val="right" w:pos="3180"/>
      </w:tabs>
      <w:spacing w:before="60"/>
      <w:ind w:left="3460" w:hanging="1320"/>
    </w:pPr>
  </w:style>
  <w:style w:type="paragraph" w:customStyle="1" w:styleId="aNoteBulletsubpar">
    <w:name w:val="aNoteBulletsubpar"/>
    <w:basedOn w:val="aNotesubpar"/>
    <w:rsid w:val="00156E6D"/>
    <w:pPr>
      <w:numPr>
        <w:numId w:val="13"/>
      </w:numPr>
      <w:tabs>
        <w:tab w:val="clear" w:pos="3300"/>
        <w:tab w:val="left" w:pos="3345"/>
      </w:tabs>
      <w:spacing w:before="60"/>
    </w:pPr>
  </w:style>
  <w:style w:type="paragraph" w:customStyle="1" w:styleId="aNoteBulletss">
    <w:name w:val="aNoteBulletss"/>
    <w:basedOn w:val="Normal"/>
    <w:rsid w:val="00156E6D"/>
    <w:pPr>
      <w:spacing w:before="60"/>
      <w:ind w:left="2300" w:hanging="400"/>
      <w:jc w:val="both"/>
    </w:pPr>
    <w:rPr>
      <w:sz w:val="20"/>
    </w:rPr>
  </w:style>
  <w:style w:type="paragraph" w:customStyle="1" w:styleId="aNoteBulletpar">
    <w:name w:val="aNoteBulletpar"/>
    <w:basedOn w:val="aNotepar"/>
    <w:rsid w:val="00156E6D"/>
    <w:pPr>
      <w:spacing w:before="60"/>
      <w:ind w:left="2800" w:hanging="400"/>
    </w:pPr>
  </w:style>
  <w:style w:type="paragraph" w:customStyle="1" w:styleId="aExplanBullet">
    <w:name w:val="aExplanBullet"/>
    <w:basedOn w:val="Normal"/>
    <w:rsid w:val="00156E6D"/>
    <w:pPr>
      <w:spacing w:before="140"/>
      <w:ind w:left="400" w:hanging="400"/>
      <w:jc w:val="both"/>
    </w:pPr>
    <w:rPr>
      <w:snapToGrid w:val="0"/>
      <w:sz w:val="20"/>
    </w:rPr>
  </w:style>
  <w:style w:type="paragraph" w:customStyle="1" w:styleId="AuthLaw">
    <w:name w:val="AuthLaw"/>
    <w:basedOn w:val="BillBasic"/>
    <w:rsid w:val="00C84EE7"/>
    <w:rPr>
      <w:rFonts w:ascii="Arial" w:hAnsi="Arial"/>
      <w:b/>
      <w:sz w:val="20"/>
    </w:rPr>
  </w:style>
  <w:style w:type="paragraph" w:customStyle="1" w:styleId="aExamNumpar">
    <w:name w:val="aExamNumpar"/>
    <w:basedOn w:val="aExamINumss"/>
    <w:rsid w:val="00C84EE7"/>
    <w:pPr>
      <w:tabs>
        <w:tab w:val="clear" w:pos="1500"/>
        <w:tab w:val="left" w:pos="2000"/>
      </w:tabs>
      <w:ind w:left="2000"/>
    </w:pPr>
  </w:style>
  <w:style w:type="paragraph" w:customStyle="1" w:styleId="Schsectionheading">
    <w:name w:val="Sch section heading"/>
    <w:basedOn w:val="BillBasic"/>
    <w:next w:val="Amain"/>
    <w:rsid w:val="00C84EE7"/>
    <w:pPr>
      <w:spacing w:before="240"/>
      <w:jc w:val="left"/>
      <w:outlineLvl w:val="4"/>
    </w:pPr>
    <w:rPr>
      <w:rFonts w:ascii="Arial" w:hAnsi="Arial"/>
      <w:b/>
    </w:rPr>
  </w:style>
  <w:style w:type="paragraph" w:customStyle="1" w:styleId="SchAmain">
    <w:name w:val="Sch A main"/>
    <w:basedOn w:val="Amain"/>
    <w:rsid w:val="00156E6D"/>
  </w:style>
  <w:style w:type="paragraph" w:customStyle="1" w:styleId="SchApara">
    <w:name w:val="Sch A para"/>
    <w:basedOn w:val="Apara"/>
    <w:rsid w:val="00156E6D"/>
  </w:style>
  <w:style w:type="paragraph" w:customStyle="1" w:styleId="SchAsubpara">
    <w:name w:val="Sch A subpara"/>
    <w:basedOn w:val="Asubpara"/>
    <w:rsid w:val="00156E6D"/>
  </w:style>
  <w:style w:type="paragraph" w:customStyle="1" w:styleId="SchAsubsubpara">
    <w:name w:val="Sch A subsubpara"/>
    <w:basedOn w:val="Asubsubpara"/>
    <w:rsid w:val="00156E6D"/>
  </w:style>
  <w:style w:type="paragraph" w:customStyle="1" w:styleId="TOCOL1">
    <w:name w:val="TOCOL 1"/>
    <w:basedOn w:val="TOC1"/>
    <w:rsid w:val="00156E6D"/>
  </w:style>
  <w:style w:type="paragraph" w:customStyle="1" w:styleId="TOCOL2">
    <w:name w:val="TOCOL 2"/>
    <w:basedOn w:val="TOC2"/>
    <w:rsid w:val="00156E6D"/>
    <w:pPr>
      <w:keepNext w:val="0"/>
    </w:pPr>
  </w:style>
  <w:style w:type="paragraph" w:customStyle="1" w:styleId="TOCOL3">
    <w:name w:val="TOCOL 3"/>
    <w:basedOn w:val="TOC3"/>
    <w:rsid w:val="00156E6D"/>
    <w:pPr>
      <w:keepNext w:val="0"/>
    </w:pPr>
  </w:style>
  <w:style w:type="paragraph" w:customStyle="1" w:styleId="TOCOL4">
    <w:name w:val="TOCOL 4"/>
    <w:basedOn w:val="TOC4"/>
    <w:rsid w:val="00156E6D"/>
    <w:pPr>
      <w:keepNext w:val="0"/>
    </w:pPr>
  </w:style>
  <w:style w:type="paragraph" w:customStyle="1" w:styleId="TOCOL5">
    <w:name w:val="TOCOL 5"/>
    <w:basedOn w:val="TOC5"/>
    <w:rsid w:val="00156E6D"/>
    <w:pPr>
      <w:tabs>
        <w:tab w:val="left" w:pos="400"/>
      </w:tabs>
    </w:pPr>
  </w:style>
  <w:style w:type="paragraph" w:customStyle="1" w:styleId="TOCOL6">
    <w:name w:val="TOCOL 6"/>
    <w:basedOn w:val="TOC6"/>
    <w:rsid w:val="00156E6D"/>
    <w:pPr>
      <w:keepNext w:val="0"/>
    </w:pPr>
  </w:style>
  <w:style w:type="paragraph" w:customStyle="1" w:styleId="TOCOL7">
    <w:name w:val="TOCOL 7"/>
    <w:basedOn w:val="TOC7"/>
    <w:rsid w:val="00156E6D"/>
  </w:style>
  <w:style w:type="paragraph" w:customStyle="1" w:styleId="TOCOL8">
    <w:name w:val="TOCOL 8"/>
    <w:basedOn w:val="TOC8"/>
    <w:rsid w:val="00156E6D"/>
  </w:style>
  <w:style w:type="paragraph" w:customStyle="1" w:styleId="TOCOL9">
    <w:name w:val="TOCOL 9"/>
    <w:basedOn w:val="TOC9"/>
    <w:rsid w:val="00156E6D"/>
    <w:pPr>
      <w:ind w:right="0"/>
    </w:pPr>
  </w:style>
  <w:style w:type="paragraph" w:styleId="TOC9">
    <w:name w:val="toc 9"/>
    <w:basedOn w:val="Normal"/>
    <w:next w:val="Normal"/>
    <w:autoRedefine/>
    <w:rsid w:val="00156E6D"/>
    <w:pPr>
      <w:ind w:left="1920" w:right="600"/>
    </w:pPr>
  </w:style>
  <w:style w:type="paragraph" w:customStyle="1" w:styleId="Billname1">
    <w:name w:val="Billname1"/>
    <w:basedOn w:val="Normal"/>
    <w:rsid w:val="00156E6D"/>
    <w:pPr>
      <w:tabs>
        <w:tab w:val="left" w:pos="2400"/>
      </w:tabs>
      <w:spacing w:before="1220"/>
    </w:pPr>
    <w:rPr>
      <w:rFonts w:ascii="Arial" w:hAnsi="Arial"/>
      <w:b/>
      <w:sz w:val="40"/>
    </w:rPr>
  </w:style>
  <w:style w:type="paragraph" w:customStyle="1" w:styleId="TableText10">
    <w:name w:val="TableText10"/>
    <w:basedOn w:val="TableText"/>
    <w:rsid w:val="00156E6D"/>
    <w:rPr>
      <w:sz w:val="20"/>
    </w:rPr>
  </w:style>
  <w:style w:type="paragraph" w:customStyle="1" w:styleId="TablePara10">
    <w:name w:val="TablePara10"/>
    <w:basedOn w:val="tablepara"/>
    <w:rsid w:val="00156E6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56E6D"/>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156E6D"/>
  </w:style>
  <w:style w:type="character" w:customStyle="1" w:styleId="charPage">
    <w:name w:val="charPage"/>
    <w:basedOn w:val="DefaultParagraphFont"/>
    <w:rsid w:val="00156E6D"/>
  </w:style>
  <w:style w:type="character" w:styleId="PageNumber">
    <w:name w:val="page number"/>
    <w:basedOn w:val="DefaultParagraphFont"/>
    <w:rsid w:val="00156E6D"/>
  </w:style>
  <w:style w:type="paragraph" w:customStyle="1" w:styleId="Letterhead">
    <w:name w:val="Letterhead"/>
    <w:rsid w:val="00C84EE7"/>
    <w:pPr>
      <w:widowControl w:val="0"/>
      <w:spacing w:after="180"/>
      <w:jc w:val="right"/>
    </w:pPr>
    <w:rPr>
      <w:rFonts w:ascii="Arial" w:hAnsi="Arial"/>
      <w:sz w:val="32"/>
      <w:lang w:eastAsia="en-US"/>
    </w:rPr>
  </w:style>
  <w:style w:type="paragraph" w:customStyle="1" w:styleId="IShadedschclause0">
    <w:name w:val="I Shaded sch clause"/>
    <w:basedOn w:val="IH5Sec"/>
    <w:rsid w:val="00C84EE7"/>
    <w:pPr>
      <w:shd w:val="pct15" w:color="auto" w:fill="FFFFFF"/>
      <w:tabs>
        <w:tab w:val="clear" w:pos="1100"/>
        <w:tab w:val="left" w:pos="700"/>
      </w:tabs>
      <w:ind w:left="700" w:hanging="700"/>
    </w:pPr>
  </w:style>
  <w:style w:type="paragraph" w:customStyle="1" w:styleId="Billfooter">
    <w:name w:val="Billfooter"/>
    <w:basedOn w:val="Normal"/>
    <w:rsid w:val="00C84EE7"/>
    <w:pPr>
      <w:tabs>
        <w:tab w:val="right" w:pos="7200"/>
      </w:tabs>
      <w:jc w:val="both"/>
    </w:pPr>
    <w:rPr>
      <w:sz w:val="18"/>
    </w:rPr>
  </w:style>
  <w:style w:type="paragraph" w:styleId="BalloonText">
    <w:name w:val="Balloon Text"/>
    <w:basedOn w:val="Normal"/>
    <w:link w:val="BalloonTextChar"/>
    <w:uiPriority w:val="99"/>
    <w:unhideWhenUsed/>
    <w:rsid w:val="00156E6D"/>
    <w:rPr>
      <w:rFonts w:ascii="Tahoma" w:hAnsi="Tahoma" w:cs="Tahoma"/>
      <w:sz w:val="16"/>
      <w:szCs w:val="16"/>
    </w:rPr>
  </w:style>
  <w:style w:type="character" w:customStyle="1" w:styleId="BalloonTextChar">
    <w:name w:val="Balloon Text Char"/>
    <w:basedOn w:val="DefaultParagraphFont"/>
    <w:link w:val="BalloonText"/>
    <w:uiPriority w:val="99"/>
    <w:rsid w:val="00156E6D"/>
    <w:rPr>
      <w:rFonts w:ascii="Tahoma" w:hAnsi="Tahoma" w:cs="Tahoma"/>
      <w:sz w:val="16"/>
      <w:szCs w:val="16"/>
      <w:lang w:eastAsia="en-US"/>
    </w:rPr>
  </w:style>
  <w:style w:type="paragraph" w:customStyle="1" w:styleId="00AssAm">
    <w:name w:val="00AssAm"/>
    <w:basedOn w:val="00SigningPage"/>
    <w:rsid w:val="00C84EE7"/>
  </w:style>
  <w:style w:type="character" w:customStyle="1" w:styleId="FooterChar">
    <w:name w:val="Footer Char"/>
    <w:basedOn w:val="DefaultParagraphFont"/>
    <w:link w:val="Footer"/>
    <w:rsid w:val="00156E6D"/>
    <w:rPr>
      <w:rFonts w:ascii="Arial" w:hAnsi="Arial"/>
      <w:sz w:val="18"/>
      <w:lang w:eastAsia="en-US"/>
    </w:rPr>
  </w:style>
  <w:style w:type="character" w:customStyle="1" w:styleId="HeaderChar">
    <w:name w:val="Header Char"/>
    <w:basedOn w:val="DefaultParagraphFont"/>
    <w:link w:val="Header"/>
    <w:rsid w:val="00C84EE7"/>
    <w:rPr>
      <w:sz w:val="24"/>
      <w:lang w:eastAsia="en-US"/>
    </w:rPr>
  </w:style>
  <w:style w:type="paragraph" w:customStyle="1" w:styleId="01aPreamble">
    <w:name w:val="01aPreamble"/>
    <w:basedOn w:val="Normal"/>
    <w:qFormat/>
    <w:rsid w:val="00156E6D"/>
  </w:style>
  <w:style w:type="paragraph" w:customStyle="1" w:styleId="TableBullet">
    <w:name w:val="TableBullet"/>
    <w:basedOn w:val="TableText10"/>
    <w:qFormat/>
    <w:rsid w:val="00156E6D"/>
    <w:pPr>
      <w:numPr>
        <w:numId w:val="18"/>
      </w:numPr>
    </w:pPr>
  </w:style>
  <w:style w:type="paragraph" w:customStyle="1" w:styleId="BillCrest">
    <w:name w:val="Bill Crest"/>
    <w:basedOn w:val="Normal"/>
    <w:next w:val="Normal"/>
    <w:rsid w:val="00156E6D"/>
    <w:pPr>
      <w:tabs>
        <w:tab w:val="center" w:pos="3160"/>
      </w:tabs>
      <w:spacing w:after="60"/>
    </w:pPr>
    <w:rPr>
      <w:sz w:val="216"/>
    </w:rPr>
  </w:style>
  <w:style w:type="paragraph" w:customStyle="1" w:styleId="BillNo">
    <w:name w:val="BillNo"/>
    <w:basedOn w:val="BillBasicHeading"/>
    <w:rsid w:val="00156E6D"/>
    <w:pPr>
      <w:keepNext w:val="0"/>
      <w:spacing w:before="240"/>
      <w:jc w:val="both"/>
    </w:pPr>
  </w:style>
  <w:style w:type="paragraph" w:customStyle="1" w:styleId="aNoteBulletann">
    <w:name w:val="aNoteBulletann"/>
    <w:basedOn w:val="aNotess"/>
    <w:rsid w:val="00C84EE7"/>
    <w:pPr>
      <w:tabs>
        <w:tab w:val="left" w:pos="2200"/>
      </w:tabs>
      <w:spacing w:before="0"/>
      <w:ind w:left="0" w:firstLine="0"/>
    </w:pPr>
  </w:style>
  <w:style w:type="paragraph" w:customStyle="1" w:styleId="aNoteBulletparann">
    <w:name w:val="aNoteBulletparann"/>
    <w:basedOn w:val="aNotepar"/>
    <w:rsid w:val="00C84EE7"/>
    <w:pPr>
      <w:tabs>
        <w:tab w:val="left" w:pos="2700"/>
      </w:tabs>
      <w:spacing w:before="0"/>
      <w:ind w:left="0" w:firstLine="0"/>
    </w:pPr>
  </w:style>
  <w:style w:type="paragraph" w:customStyle="1" w:styleId="TableNumbered">
    <w:name w:val="TableNumbered"/>
    <w:basedOn w:val="TableText10"/>
    <w:qFormat/>
    <w:rsid w:val="00156E6D"/>
    <w:pPr>
      <w:numPr>
        <w:numId w:val="19"/>
      </w:numPr>
    </w:pPr>
  </w:style>
  <w:style w:type="paragraph" w:customStyle="1" w:styleId="ISchMain">
    <w:name w:val="I Sch Main"/>
    <w:basedOn w:val="BillBasic"/>
    <w:rsid w:val="00156E6D"/>
    <w:pPr>
      <w:tabs>
        <w:tab w:val="right" w:pos="900"/>
        <w:tab w:val="left" w:pos="1100"/>
      </w:tabs>
      <w:ind w:left="1100" w:hanging="1100"/>
    </w:pPr>
  </w:style>
  <w:style w:type="paragraph" w:customStyle="1" w:styleId="ISchpara">
    <w:name w:val="I Sch para"/>
    <w:basedOn w:val="BillBasic"/>
    <w:rsid w:val="00156E6D"/>
    <w:pPr>
      <w:tabs>
        <w:tab w:val="right" w:pos="1400"/>
        <w:tab w:val="left" w:pos="1600"/>
      </w:tabs>
      <w:ind w:left="1600" w:hanging="1600"/>
    </w:pPr>
  </w:style>
  <w:style w:type="paragraph" w:customStyle="1" w:styleId="ISchsubpara">
    <w:name w:val="I Sch subpara"/>
    <w:basedOn w:val="BillBasic"/>
    <w:rsid w:val="00156E6D"/>
    <w:pPr>
      <w:tabs>
        <w:tab w:val="right" w:pos="1940"/>
        <w:tab w:val="left" w:pos="2140"/>
      </w:tabs>
      <w:ind w:left="2140" w:hanging="2140"/>
    </w:pPr>
  </w:style>
  <w:style w:type="paragraph" w:customStyle="1" w:styleId="ISchsubsubpara">
    <w:name w:val="I Sch subsubpara"/>
    <w:basedOn w:val="BillBasic"/>
    <w:rsid w:val="00156E6D"/>
    <w:pPr>
      <w:tabs>
        <w:tab w:val="right" w:pos="2460"/>
        <w:tab w:val="left" w:pos="2660"/>
      </w:tabs>
      <w:ind w:left="2660" w:hanging="2660"/>
    </w:pPr>
  </w:style>
  <w:style w:type="character" w:customStyle="1" w:styleId="aNoteChar">
    <w:name w:val="aNote Char"/>
    <w:basedOn w:val="DefaultParagraphFont"/>
    <w:link w:val="aNote"/>
    <w:locked/>
    <w:rsid w:val="00156E6D"/>
    <w:rPr>
      <w:lang w:eastAsia="en-US"/>
    </w:rPr>
  </w:style>
  <w:style w:type="character" w:customStyle="1" w:styleId="charCitHyperlinkAbbrev">
    <w:name w:val="charCitHyperlinkAbbrev"/>
    <w:basedOn w:val="Hyperlink"/>
    <w:uiPriority w:val="1"/>
    <w:rsid w:val="00156E6D"/>
    <w:rPr>
      <w:color w:val="0000FF" w:themeColor="hyperlink"/>
      <w:u w:val="none"/>
    </w:rPr>
  </w:style>
  <w:style w:type="character" w:styleId="Hyperlink">
    <w:name w:val="Hyperlink"/>
    <w:basedOn w:val="DefaultParagraphFont"/>
    <w:uiPriority w:val="99"/>
    <w:unhideWhenUsed/>
    <w:rsid w:val="00156E6D"/>
    <w:rPr>
      <w:color w:val="0000FF" w:themeColor="hyperlink"/>
      <w:u w:val="single"/>
    </w:rPr>
  </w:style>
  <w:style w:type="character" w:customStyle="1" w:styleId="charCitHyperlinkItal">
    <w:name w:val="charCitHyperlinkItal"/>
    <w:basedOn w:val="Hyperlink"/>
    <w:uiPriority w:val="1"/>
    <w:rsid w:val="00156E6D"/>
    <w:rPr>
      <w:i/>
      <w:color w:val="0000FF" w:themeColor="hyperlink"/>
      <w:u w:val="none"/>
    </w:rPr>
  </w:style>
  <w:style w:type="character" w:customStyle="1" w:styleId="AH5SecChar">
    <w:name w:val="A H5 Sec Char"/>
    <w:basedOn w:val="DefaultParagraphFont"/>
    <w:link w:val="AH5Sec"/>
    <w:locked/>
    <w:rsid w:val="00C84EE7"/>
    <w:rPr>
      <w:rFonts w:ascii="Arial" w:hAnsi="Arial"/>
      <w:b/>
      <w:sz w:val="24"/>
      <w:lang w:eastAsia="en-US"/>
    </w:rPr>
  </w:style>
  <w:style w:type="character" w:customStyle="1" w:styleId="BillBasicChar">
    <w:name w:val="BillBasic Char"/>
    <w:basedOn w:val="DefaultParagraphFont"/>
    <w:link w:val="BillBasic"/>
    <w:locked/>
    <w:rsid w:val="00C84EE7"/>
    <w:rPr>
      <w:sz w:val="24"/>
      <w:lang w:eastAsia="en-US"/>
    </w:rPr>
  </w:style>
  <w:style w:type="paragraph" w:customStyle="1" w:styleId="Status">
    <w:name w:val="Status"/>
    <w:basedOn w:val="Normal"/>
    <w:rsid w:val="00156E6D"/>
    <w:pPr>
      <w:spacing w:before="280"/>
      <w:jc w:val="center"/>
    </w:pPr>
    <w:rPr>
      <w:rFonts w:ascii="Arial" w:hAnsi="Arial"/>
      <w:sz w:val="14"/>
    </w:rPr>
  </w:style>
  <w:style w:type="paragraph" w:customStyle="1" w:styleId="FooterInfoCentre">
    <w:name w:val="FooterInfoCentre"/>
    <w:basedOn w:val="FooterInfo"/>
    <w:rsid w:val="00156E6D"/>
    <w:pPr>
      <w:spacing w:before="60"/>
      <w:jc w:val="center"/>
    </w:pPr>
  </w:style>
  <w:style w:type="character" w:styleId="UnresolvedMention">
    <w:name w:val="Unresolved Mention"/>
    <w:basedOn w:val="DefaultParagraphFont"/>
    <w:uiPriority w:val="99"/>
    <w:semiHidden/>
    <w:unhideWhenUsed/>
    <w:rsid w:val="00A31308"/>
    <w:rPr>
      <w:color w:val="605E5C"/>
      <w:shd w:val="clear" w:color="auto" w:fill="E1DFDD"/>
    </w:rPr>
  </w:style>
  <w:style w:type="paragraph" w:customStyle="1" w:styleId="00Spine">
    <w:name w:val="00Spine"/>
    <w:basedOn w:val="Normal"/>
    <w:rsid w:val="00156E6D"/>
  </w:style>
  <w:style w:type="paragraph" w:customStyle="1" w:styleId="05Endnote0">
    <w:name w:val="05Endnote"/>
    <w:basedOn w:val="Normal"/>
    <w:rsid w:val="00156E6D"/>
  </w:style>
  <w:style w:type="paragraph" w:customStyle="1" w:styleId="06Copyright">
    <w:name w:val="06Copyright"/>
    <w:basedOn w:val="Normal"/>
    <w:rsid w:val="00156E6D"/>
  </w:style>
  <w:style w:type="paragraph" w:customStyle="1" w:styleId="RepubNo">
    <w:name w:val="RepubNo"/>
    <w:basedOn w:val="BillBasicHeading"/>
    <w:rsid w:val="00156E6D"/>
    <w:pPr>
      <w:keepNext w:val="0"/>
      <w:spacing w:before="600"/>
      <w:jc w:val="both"/>
    </w:pPr>
    <w:rPr>
      <w:sz w:val="26"/>
    </w:rPr>
  </w:style>
  <w:style w:type="paragraph" w:customStyle="1" w:styleId="EffectiveDate">
    <w:name w:val="EffectiveDate"/>
    <w:basedOn w:val="Normal"/>
    <w:rsid w:val="00156E6D"/>
    <w:pPr>
      <w:spacing w:before="120"/>
    </w:pPr>
    <w:rPr>
      <w:rFonts w:ascii="Arial" w:hAnsi="Arial"/>
      <w:b/>
      <w:sz w:val="26"/>
    </w:rPr>
  </w:style>
  <w:style w:type="paragraph" w:customStyle="1" w:styleId="CoverInForce">
    <w:name w:val="CoverInForce"/>
    <w:basedOn w:val="BillBasicHeading"/>
    <w:rsid w:val="00156E6D"/>
    <w:pPr>
      <w:keepNext w:val="0"/>
      <w:spacing w:before="400"/>
    </w:pPr>
    <w:rPr>
      <w:b w:val="0"/>
    </w:rPr>
  </w:style>
  <w:style w:type="paragraph" w:customStyle="1" w:styleId="CoverHeading">
    <w:name w:val="CoverHeading"/>
    <w:basedOn w:val="Normal"/>
    <w:rsid w:val="00156E6D"/>
    <w:rPr>
      <w:rFonts w:ascii="Arial" w:hAnsi="Arial"/>
      <w:b/>
    </w:rPr>
  </w:style>
  <w:style w:type="paragraph" w:customStyle="1" w:styleId="CoverSubHdg">
    <w:name w:val="CoverSubHdg"/>
    <w:basedOn w:val="CoverHeading"/>
    <w:rsid w:val="00156E6D"/>
    <w:pPr>
      <w:spacing w:before="120"/>
    </w:pPr>
    <w:rPr>
      <w:sz w:val="20"/>
    </w:rPr>
  </w:style>
  <w:style w:type="paragraph" w:customStyle="1" w:styleId="CoverActName">
    <w:name w:val="CoverActName"/>
    <w:basedOn w:val="BillBasicHeading"/>
    <w:rsid w:val="00156E6D"/>
    <w:pPr>
      <w:keepNext w:val="0"/>
      <w:spacing w:before="260"/>
    </w:pPr>
  </w:style>
  <w:style w:type="paragraph" w:customStyle="1" w:styleId="CoverText">
    <w:name w:val="CoverText"/>
    <w:basedOn w:val="Normal"/>
    <w:uiPriority w:val="99"/>
    <w:rsid w:val="00156E6D"/>
    <w:pPr>
      <w:spacing w:before="100"/>
      <w:jc w:val="both"/>
    </w:pPr>
    <w:rPr>
      <w:sz w:val="20"/>
    </w:rPr>
  </w:style>
  <w:style w:type="paragraph" w:customStyle="1" w:styleId="CoverTextPara">
    <w:name w:val="CoverTextPara"/>
    <w:basedOn w:val="CoverText"/>
    <w:rsid w:val="00156E6D"/>
    <w:pPr>
      <w:tabs>
        <w:tab w:val="right" w:pos="600"/>
        <w:tab w:val="left" w:pos="840"/>
      </w:tabs>
      <w:ind w:left="840" w:hanging="840"/>
    </w:pPr>
  </w:style>
  <w:style w:type="paragraph" w:customStyle="1" w:styleId="AH1ChapterSymb">
    <w:name w:val="A H1 Chapter Symb"/>
    <w:basedOn w:val="AH1Chapter"/>
    <w:next w:val="AH2Part"/>
    <w:rsid w:val="00156E6D"/>
    <w:pPr>
      <w:tabs>
        <w:tab w:val="clear" w:pos="2600"/>
        <w:tab w:val="left" w:pos="0"/>
      </w:tabs>
      <w:ind w:left="2480" w:hanging="2960"/>
    </w:pPr>
  </w:style>
  <w:style w:type="paragraph" w:customStyle="1" w:styleId="AH2PartSymb">
    <w:name w:val="A H2 Part Symb"/>
    <w:basedOn w:val="AH2Part"/>
    <w:next w:val="AH3Div"/>
    <w:rsid w:val="00156E6D"/>
    <w:pPr>
      <w:tabs>
        <w:tab w:val="clear" w:pos="2600"/>
        <w:tab w:val="left" w:pos="0"/>
      </w:tabs>
      <w:ind w:left="2480" w:hanging="2960"/>
    </w:pPr>
  </w:style>
  <w:style w:type="paragraph" w:customStyle="1" w:styleId="AH3DivSymb">
    <w:name w:val="A H3 Div Symb"/>
    <w:basedOn w:val="AH3Div"/>
    <w:next w:val="AH5Sec"/>
    <w:rsid w:val="00156E6D"/>
    <w:pPr>
      <w:tabs>
        <w:tab w:val="clear" w:pos="2600"/>
        <w:tab w:val="left" w:pos="0"/>
      </w:tabs>
      <w:ind w:left="2480" w:hanging="2960"/>
    </w:pPr>
  </w:style>
  <w:style w:type="paragraph" w:customStyle="1" w:styleId="AH4SubDivSymb">
    <w:name w:val="A H4 SubDiv Symb"/>
    <w:basedOn w:val="AH4SubDiv"/>
    <w:next w:val="AH5Sec"/>
    <w:rsid w:val="00156E6D"/>
    <w:pPr>
      <w:tabs>
        <w:tab w:val="clear" w:pos="2600"/>
        <w:tab w:val="left" w:pos="0"/>
      </w:tabs>
      <w:ind w:left="2480" w:hanging="2960"/>
    </w:pPr>
  </w:style>
  <w:style w:type="paragraph" w:customStyle="1" w:styleId="AH5SecSymb">
    <w:name w:val="A H5 Sec Symb"/>
    <w:basedOn w:val="AH5Sec"/>
    <w:next w:val="Amain"/>
    <w:rsid w:val="00156E6D"/>
    <w:pPr>
      <w:tabs>
        <w:tab w:val="clear" w:pos="1100"/>
        <w:tab w:val="left" w:pos="0"/>
      </w:tabs>
      <w:ind w:hanging="1580"/>
    </w:pPr>
  </w:style>
  <w:style w:type="paragraph" w:customStyle="1" w:styleId="AmainSymb">
    <w:name w:val="A main Symb"/>
    <w:basedOn w:val="Amain"/>
    <w:rsid w:val="00156E6D"/>
    <w:pPr>
      <w:tabs>
        <w:tab w:val="left" w:pos="0"/>
      </w:tabs>
      <w:ind w:left="1120" w:hanging="1600"/>
    </w:pPr>
  </w:style>
  <w:style w:type="paragraph" w:customStyle="1" w:styleId="AparaSymb">
    <w:name w:val="A para Symb"/>
    <w:basedOn w:val="Apara"/>
    <w:rsid w:val="00156E6D"/>
    <w:pPr>
      <w:tabs>
        <w:tab w:val="right" w:pos="0"/>
      </w:tabs>
      <w:ind w:hanging="2080"/>
    </w:pPr>
  </w:style>
  <w:style w:type="paragraph" w:customStyle="1" w:styleId="Assectheading">
    <w:name w:val="A ssect heading"/>
    <w:basedOn w:val="Amain"/>
    <w:rsid w:val="00156E6D"/>
    <w:pPr>
      <w:keepNext/>
      <w:tabs>
        <w:tab w:val="clear" w:pos="900"/>
        <w:tab w:val="clear" w:pos="1100"/>
      </w:tabs>
      <w:spacing w:before="300"/>
      <w:ind w:left="0" w:firstLine="0"/>
      <w:outlineLvl w:val="9"/>
    </w:pPr>
    <w:rPr>
      <w:i/>
    </w:rPr>
  </w:style>
  <w:style w:type="paragraph" w:customStyle="1" w:styleId="AsubparaSymb">
    <w:name w:val="A subpara Symb"/>
    <w:basedOn w:val="Asubpara"/>
    <w:rsid w:val="00156E6D"/>
    <w:pPr>
      <w:tabs>
        <w:tab w:val="left" w:pos="0"/>
      </w:tabs>
      <w:ind w:left="2098" w:hanging="2580"/>
    </w:pPr>
  </w:style>
  <w:style w:type="paragraph" w:customStyle="1" w:styleId="Actdetails">
    <w:name w:val="Act details"/>
    <w:basedOn w:val="Normal"/>
    <w:rsid w:val="00156E6D"/>
    <w:pPr>
      <w:spacing w:before="20"/>
      <w:ind w:left="1400"/>
    </w:pPr>
    <w:rPr>
      <w:rFonts w:ascii="Arial" w:hAnsi="Arial"/>
      <w:sz w:val="20"/>
    </w:rPr>
  </w:style>
  <w:style w:type="paragraph" w:customStyle="1" w:styleId="AmdtsEntriesDefL2">
    <w:name w:val="AmdtsEntriesDefL2"/>
    <w:basedOn w:val="Normal"/>
    <w:rsid w:val="00156E6D"/>
    <w:pPr>
      <w:tabs>
        <w:tab w:val="left" w:pos="3000"/>
      </w:tabs>
      <w:ind w:left="3100" w:hanging="2000"/>
    </w:pPr>
    <w:rPr>
      <w:rFonts w:ascii="Arial" w:hAnsi="Arial"/>
      <w:sz w:val="18"/>
    </w:rPr>
  </w:style>
  <w:style w:type="paragraph" w:customStyle="1" w:styleId="AmdtsEntries">
    <w:name w:val="AmdtsEntries"/>
    <w:basedOn w:val="BillBasicHeading"/>
    <w:rsid w:val="00156E6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56E6D"/>
    <w:pPr>
      <w:tabs>
        <w:tab w:val="clear" w:pos="2600"/>
      </w:tabs>
      <w:spacing w:before="120"/>
      <w:ind w:left="1100"/>
    </w:pPr>
    <w:rPr>
      <w:sz w:val="18"/>
    </w:rPr>
  </w:style>
  <w:style w:type="paragraph" w:customStyle="1" w:styleId="Asamby">
    <w:name w:val="As am by"/>
    <w:basedOn w:val="Normal"/>
    <w:next w:val="Normal"/>
    <w:rsid w:val="00156E6D"/>
    <w:pPr>
      <w:spacing w:before="240"/>
      <w:ind w:left="1100"/>
    </w:pPr>
    <w:rPr>
      <w:rFonts w:ascii="Arial" w:hAnsi="Arial"/>
      <w:sz w:val="20"/>
    </w:rPr>
  </w:style>
  <w:style w:type="character" w:customStyle="1" w:styleId="charSymb">
    <w:name w:val="charSymb"/>
    <w:basedOn w:val="DefaultParagraphFont"/>
    <w:rsid w:val="00156E6D"/>
    <w:rPr>
      <w:rFonts w:ascii="Arial" w:hAnsi="Arial"/>
      <w:sz w:val="24"/>
      <w:bdr w:val="single" w:sz="4" w:space="0" w:color="auto"/>
    </w:rPr>
  </w:style>
  <w:style w:type="character" w:customStyle="1" w:styleId="charTableNo">
    <w:name w:val="charTableNo"/>
    <w:basedOn w:val="DefaultParagraphFont"/>
    <w:rsid w:val="00156E6D"/>
  </w:style>
  <w:style w:type="character" w:customStyle="1" w:styleId="charTableText">
    <w:name w:val="charTableText"/>
    <w:basedOn w:val="DefaultParagraphFont"/>
    <w:rsid w:val="00156E6D"/>
  </w:style>
  <w:style w:type="paragraph" w:customStyle="1" w:styleId="Dict-HeadingSymb">
    <w:name w:val="Dict-Heading Symb"/>
    <w:basedOn w:val="Dict-Heading"/>
    <w:rsid w:val="00156E6D"/>
    <w:pPr>
      <w:tabs>
        <w:tab w:val="left" w:pos="0"/>
      </w:tabs>
      <w:ind w:left="2480" w:hanging="2960"/>
    </w:pPr>
  </w:style>
  <w:style w:type="paragraph" w:customStyle="1" w:styleId="EarlierRepubEntries">
    <w:name w:val="EarlierRepubEntries"/>
    <w:basedOn w:val="Normal"/>
    <w:rsid w:val="00156E6D"/>
    <w:pPr>
      <w:spacing w:before="60" w:after="60"/>
    </w:pPr>
    <w:rPr>
      <w:rFonts w:ascii="Arial" w:hAnsi="Arial"/>
      <w:sz w:val="18"/>
    </w:rPr>
  </w:style>
  <w:style w:type="paragraph" w:customStyle="1" w:styleId="EarlierRepubHdg">
    <w:name w:val="EarlierRepubHdg"/>
    <w:basedOn w:val="Normal"/>
    <w:rsid w:val="00156E6D"/>
    <w:pPr>
      <w:keepNext/>
    </w:pPr>
    <w:rPr>
      <w:rFonts w:ascii="Arial" w:hAnsi="Arial"/>
      <w:b/>
      <w:sz w:val="20"/>
    </w:rPr>
  </w:style>
  <w:style w:type="paragraph" w:customStyle="1" w:styleId="Endnote20">
    <w:name w:val="Endnote2"/>
    <w:basedOn w:val="Normal"/>
    <w:rsid w:val="00156E6D"/>
    <w:pPr>
      <w:keepNext/>
      <w:tabs>
        <w:tab w:val="left" w:pos="1100"/>
      </w:tabs>
      <w:spacing w:before="360"/>
    </w:pPr>
    <w:rPr>
      <w:rFonts w:ascii="Arial" w:hAnsi="Arial"/>
      <w:b/>
    </w:rPr>
  </w:style>
  <w:style w:type="paragraph" w:customStyle="1" w:styleId="Endnote3">
    <w:name w:val="Endnote3"/>
    <w:basedOn w:val="Normal"/>
    <w:rsid w:val="00156E6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156E6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56E6D"/>
    <w:pPr>
      <w:spacing w:before="60"/>
      <w:ind w:left="1100"/>
      <w:jc w:val="both"/>
    </w:pPr>
    <w:rPr>
      <w:sz w:val="20"/>
    </w:rPr>
  </w:style>
  <w:style w:type="paragraph" w:customStyle="1" w:styleId="EndNoteParas">
    <w:name w:val="EndNoteParas"/>
    <w:basedOn w:val="EndNoteTextEPS"/>
    <w:rsid w:val="00156E6D"/>
    <w:pPr>
      <w:tabs>
        <w:tab w:val="right" w:pos="1432"/>
      </w:tabs>
      <w:ind w:left="1840" w:hanging="1840"/>
    </w:pPr>
  </w:style>
  <w:style w:type="paragraph" w:customStyle="1" w:styleId="EndnotesAbbrev">
    <w:name w:val="EndnotesAbbrev"/>
    <w:basedOn w:val="Normal"/>
    <w:rsid w:val="00156E6D"/>
    <w:pPr>
      <w:spacing w:before="20"/>
    </w:pPr>
    <w:rPr>
      <w:rFonts w:ascii="Arial" w:hAnsi="Arial"/>
      <w:color w:val="000000"/>
      <w:sz w:val="16"/>
    </w:rPr>
  </w:style>
  <w:style w:type="paragraph" w:customStyle="1" w:styleId="EPSCoverTop">
    <w:name w:val="EPSCoverTop"/>
    <w:basedOn w:val="Normal"/>
    <w:rsid w:val="00156E6D"/>
    <w:pPr>
      <w:jc w:val="right"/>
    </w:pPr>
    <w:rPr>
      <w:rFonts w:ascii="Arial" w:hAnsi="Arial"/>
      <w:sz w:val="20"/>
    </w:rPr>
  </w:style>
  <w:style w:type="paragraph" w:customStyle="1" w:styleId="LegHistNote">
    <w:name w:val="LegHistNote"/>
    <w:basedOn w:val="Actdetails"/>
    <w:rsid w:val="00156E6D"/>
    <w:pPr>
      <w:spacing w:before="60"/>
      <w:ind w:left="2700" w:right="-60" w:hanging="1300"/>
    </w:pPr>
    <w:rPr>
      <w:sz w:val="18"/>
    </w:rPr>
  </w:style>
  <w:style w:type="paragraph" w:customStyle="1" w:styleId="LongTitleSymb">
    <w:name w:val="LongTitleSymb"/>
    <w:basedOn w:val="LongTitle"/>
    <w:rsid w:val="00156E6D"/>
    <w:pPr>
      <w:ind w:hanging="480"/>
    </w:pPr>
  </w:style>
  <w:style w:type="paragraph" w:styleId="MacroText">
    <w:name w:val="macro"/>
    <w:link w:val="MacroTextChar"/>
    <w:semiHidden/>
    <w:rsid w:val="00156E6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156E6D"/>
    <w:rPr>
      <w:rFonts w:ascii="Courier New" w:hAnsi="Courier New" w:cs="Courier New"/>
      <w:lang w:eastAsia="en-US"/>
    </w:rPr>
  </w:style>
  <w:style w:type="paragraph" w:customStyle="1" w:styleId="NewAct">
    <w:name w:val="New Act"/>
    <w:basedOn w:val="Normal"/>
    <w:next w:val="Actdetails"/>
    <w:rsid w:val="00156E6D"/>
    <w:pPr>
      <w:keepNext/>
      <w:spacing w:before="180"/>
      <w:ind w:left="1100"/>
    </w:pPr>
    <w:rPr>
      <w:rFonts w:ascii="Arial" w:hAnsi="Arial"/>
      <w:b/>
      <w:sz w:val="20"/>
    </w:rPr>
  </w:style>
  <w:style w:type="paragraph" w:customStyle="1" w:styleId="NewReg">
    <w:name w:val="New Reg"/>
    <w:basedOn w:val="NewAct"/>
    <w:next w:val="Actdetails"/>
    <w:rsid w:val="00156E6D"/>
  </w:style>
  <w:style w:type="paragraph" w:customStyle="1" w:styleId="RenumProvEntries">
    <w:name w:val="RenumProvEntries"/>
    <w:basedOn w:val="Normal"/>
    <w:rsid w:val="00156E6D"/>
    <w:pPr>
      <w:spacing w:before="60"/>
    </w:pPr>
    <w:rPr>
      <w:rFonts w:ascii="Arial" w:hAnsi="Arial"/>
      <w:sz w:val="20"/>
    </w:rPr>
  </w:style>
  <w:style w:type="paragraph" w:customStyle="1" w:styleId="RenumProvHdg">
    <w:name w:val="RenumProvHdg"/>
    <w:basedOn w:val="Normal"/>
    <w:rsid w:val="00156E6D"/>
    <w:rPr>
      <w:rFonts w:ascii="Arial" w:hAnsi="Arial"/>
      <w:b/>
      <w:sz w:val="22"/>
    </w:rPr>
  </w:style>
  <w:style w:type="paragraph" w:customStyle="1" w:styleId="RenumProvHeader">
    <w:name w:val="RenumProvHeader"/>
    <w:basedOn w:val="Normal"/>
    <w:rsid w:val="00156E6D"/>
    <w:rPr>
      <w:rFonts w:ascii="Arial" w:hAnsi="Arial"/>
      <w:b/>
      <w:sz w:val="22"/>
    </w:rPr>
  </w:style>
  <w:style w:type="paragraph" w:customStyle="1" w:styleId="RenumProvSubsectEntries">
    <w:name w:val="RenumProvSubsectEntries"/>
    <w:basedOn w:val="RenumProvEntries"/>
    <w:rsid w:val="00156E6D"/>
    <w:pPr>
      <w:ind w:left="252"/>
    </w:pPr>
  </w:style>
  <w:style w:type="paragraph" w:customStyle="1" w:styleId="RenumTableHdg">
    <w:name w:val="RenumTableHdg"/>
    <w:basedOn w:val="Normal"/>
    <w:rsid w:val="00156E6D"/>
    <w:pPr>
      <w:spacing w:before="120"/>
    </w:pPr>
    <w:rPr>
      <w:rFonts w:ascii="Arial" w:hAnsi="Arial"/>
      <w:b/>
      <w:sz w:val="20"/>
    </w:rPr>
  </w:style>
  <w:style w:type="paragraph" w:customStyle="1" w:styleId="SchclauseheadingSymb">
    <w:name w:val="Sch clause heading Symb"/>
    <w:basedOn w:val="Schclauseheading"/>
    <w:rsid w:val="00156E6D"/>
    <w:pPr>
      <w:tabs>
        <w:tab w:val="left" w:pos="0"/>
      </w:tabs>
      <w:ind w:left="980" w:hanging="1460"/>
    </w:pPr>
  </w:style>
  <w:style w:type="paragraph" w:customStyle="1" w:styleId="SchSubClause">
    <w:name w:val="Sch SubClause"/>
    <w:basedOn w:val="Schclauseheading"/>
    <w:rsid w:val="00156E6D"/>
    <w:rPr>
      <w:b w:val="0"/>
    </w:rPr>
  </w:style>
  <w:style w:type="paragraph" w:customStyle="1" w:styleId="Sched-FormSymb">
    <w:name w:val="Sched-Form Symb"/>
    <w:basedOn w:val="Sched-Form"/>
    <w:rsid w:val="00156E6D"/>
    <w:pPr>
      <w:tabs>
        <w:tab w:val="left" w:pos="0"/>
      </w:tabs>
      <w:ind w:left="2480" w:hanging="2960"/>
    </w:pPr>
  </w:style>
  <w:style w:type="paragraph" w:customStyle="1" w:styleId="Sched-headingSymb">
    <w:name w:val="Sched-heading Symb"/>
    <w:basedOn w:val="Sched-heading"/>
    <w:rsid w:val="00156E6D"/>
    <w:pPr>
      <w:tabs>
        <w:tab w:val="left" w:pos="0"/>
      </w:tabs>
      <w:ind w:left="2480" w:hanging="2960"/>
    </w:pPr>
  </w:style>
  <w:style w:type="paragraph" w:customStyle="1" w:styleId="Sched-PartSymb">
    <w:name w:val="Sched-Part Symb"/>
    <w:basedOn w:val="Sched-Part"/>
    <w:rsid w:val="00156E6D"/>
    <w:pPr>
      <w:tabs>
        <w:tab w:val="left" w:pos="0"/>
      </w:tabs>
      <w:ind w:left="2480" w:hanging="2960"/>
    </w:pPr>
  </w:style>
  <w:style w:type="paragraph" w:styleId="Subtitle">
    <w:name w:val="Subtitle"/>
    <w:basedOn w:val="Normal"/>
    <w:link w:val="SubtitleChar"/>
    <w:qFormat/>
    <w:rsid w:val="00156E6D"/>
    <w:pPr>
      <w:spacing w:after="60"/>
      <w:jc w:val="center"/>
      <w:outlineLvl w:val="1"/>
    </w:pPr>
    <w:rPr>
      <w:rFonts w:ascii="Arial" w:hAnsi="Arial"/>
    </w:rPr>
  </w:style>
  <w:style w:type="character" w:customStyle="1" w:styleId="SubtitleChar">
    <w:name w:val="Subtitle Char"/>
    <w:basedOn w:val="DefaultParagraphFont"/>
    <w:link w:val="Subtitle"/>
    <w:rsid w:val="00156E6D"/>
    <w:rPr>
      <w:rFonts w:ascii="Arial" w:hAnsi="Arial"/>
      <w:sz w:val="24"/>
      <w:lang w:eastAsia="en-US"/>
    </w:rPr>
  </w:style>
  <w:style w:type="paragraph" w:customStyle="1" w:styleId="TLegEntries">
    <w:name w:val="TLegEntries"/>
    <w:basedOn w:val="Normal"/>
    <w:rsid w:val="00156E6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56E6D"/>
    <w:pPr>
      <w:ind w:firstLine="0"/>
    </w:pPr>
    <w:rPr>
      <w:b/>
    </w:rPr>
  </w:style>
  <w:style w:type="paragraph" w:customStyle="1" w:styleId="EndNoteTextPub">
    <w:name w:val="EndNoteTextPub"/>
    <w:basedOn w:val="Normal"/>
    <w:rsid w:val="00156E6D"/>
    <w:pPr>
      <w:spacing w:before="60"/>
      <w:ind w:left="1100"/>
      <w:jc w:val="both"/>
    </w:pPr>
    <w:rPr>
      <w:sz w:val="20"/>
    </w:rPr>
  </w:style>
  <w:style w:type="paragraph" w:customStyle="1" w:styleId="TOC10">
    <w:name w:val="TOC 10"/>
    <w:basedOn w:val="TOC5"/>
    <w:rsid w:val="00156E6D"/>
    <w:rPr>
      <w:szCs w:val="24"/>
    </w:rPr>
  </w:style>
  <w:style w:type="character" w:customStyle="1" w:styleId="charNotBold">
    <w:name w:val="charNotBold"/>
    <w:basedOn w:val="DefaultParagraphFont"/>
    <w:rsid w:val="00156E6D"/>
    <w:rPr>
      <w:rFonts w:ascii="Arial" w:hAnsi="Arial"/>
      <w:sz w:val="20"/>
    </w:rPr>
  </w:style>
  <w:style w:type="paragraph" w:customStyle="1" w:styleId="ShadedSchClauseSymb">
    <w:name w:val="Shaded Sch Clause Symb"/>
    <w:basedOn w:val="ShadedSchClause"/>
    <w:rsid w:val="00156E6D"/>
    <w:pPr>
      <w:tabs>
        <w:tab w:val="left" w:pos="0"/>
      </w:tabs>
      <w:ind w:left="975" w:hanging="1457"/>
    </w:pPr>
  </w:style>
  <w:style w:type="paragraph" w:customStyle="1" w:styleId="CoverTextBullet">
    <w:name w:val="CoverTextBullet"/>
    <w:basedOn w:val="CoverText"/>
    <w:qFormat/>
    <w:rsid w:val="00156E6D"/>
    <w:pPr>
      <w:numPr>
        <w:numId w:val="35"/>
      </w:numPr>
    </w:pPr>
    <w:rPr>
      <w:color w:val="000000"/>
    </w:rPr>
  </w:style>
  <w:style w:type="character" w:customStyle="1" w:styleId="Heading3Char">
    <w:name w:val="Heading 3 Char"/>
    <w:aliases w:val="h3 Char,sec Char"/>
    <w:basedOn w:val="DefaultParagraphFont"/>
    <w:link w:val="Heading3"/>
    <w:rsid w:val="00156E6D"/>
    <w:rPr>
      <w:b/>
      <w:sz w:val="24"/>
      <w:lang w:eastAsia="en-US"/>
    </w:rPr>
  </w:style>
  <w:style w:type="paragraph" w:customStyle="1" w:styleId="Sched-Form-18Space">
    <w:name w:val="Sched-Form-18Space"/>
    <w:basedOn w:val="Normal"/>
    <w:rsid w:val="00156E6D"/>
    <w:pPr>
      <w:spacing w:before="360" w:after="60"/>
    </w:pPr>
    <w:rPr>
      <w:sz w:val="22"/>
    </w:rPr>
  </w:style>
  <w:style w:type="paragraph" w:customStyle="1" w:styleId="FormRule">
    <w:name w:val="FormRule"/>
    <w:basedOn w:val="Normal"/>
    <w:rsid w:val="00156E6D"/>
    <w:pPr>
      <w:pBdr>
        <w:top w:val="single" w:sz="4" w:space="1" w:color="auto"/>
      </w:pBdr>
      <w:spacing w:before="160" w:after="40"/>
      <w:ind w:left="3220" w:right="3260"/>
    </w:pPr>
    <w:rPr>
      <w:sz w:val="8"/>
    </w:rPr>
  </w:style>
  <w:style w:type="paragraph" w:customStyle="1" w:styleId="OldAmdtsEntries">
    <w:name w:val="OldAmdtsEntries"/>
    <w:basedOn w:val="BillBasicHeading"/>
    <w:rsid w:val="00156E6D"/>
    <w:pPr>
      <w:tabs>
        <w:tab w:val="clear" w:pos="2600"/>
        <w:tab w:val="left" w:leader="dot" w:pos="2700"/>
      </w:tabs>
      <w:ind w:left="2700" w:hanging="2000"/>
    </w:pPr>
    <w:rPr>
      <w:sz w:val="18"/>
    </w:rPr>
  </w:style>
  <w:style w:type="paragraph" w:customStyle="1" w:styleId="OldAmdt2ndLine">
    <w:name w:val="OldAmdt2ndLine"/>
    <w:basedOn w:val="OldAmdtsEntries"/>
    <w:rsid w:val="00156E6D"/>
    <w:pPr>
      <w:tabs>
        <w:tab w:val="left" w:pos="2700"/>
      </w:tabs>
      <w:spacing w:before="0"/>
    </w:pPr>
  </w:style>
  <w:style w:type="paragraph" w:customStyle="1" w:styleId="parainpara">
    <w:name w:val="para in para"/>
    <w:rsid w:val="00156E6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56E6D"/>
    <w:pPr>
      <w:spacing w:after="60"/>
      <w:ind w:left="2800"/>
    </w:pPr>
    <w:rPr>
      <w:rFonts w:ascii="ACTCrest" w:hAnsi="ACTCrest"/>
      <w:sz w:val="216"/>
    </w:rPr>
  </w:style>
  <w:style w:type="paragraph" w:customStyle="1" w:styleId="Actbullet">
    <w:name w:val="Act bullet"/>
    <w:basedOn w:val="Normal"/>
    <w:uiPriority w:val="99"/>
    <w:rsid w:val="00156E6D"/>
    <w:pPr>
      <w:numPr>
        <w:numId w:val="45"/>
      </w:numPr>
      <w:tabs>
        <w:tab w:val="left" w:pos="900"/>
      </w:tabs>
      <w:spacing w:before="20"/>
      <w:ind w:right="-60"/>
    </w:pPr>
    <w:rPr>
      <w:rFonts w:ascii="Arial" w:hAnsi="Arial"/>
      <w:sz w:val="18"/>
    </w:rPr>
  </w:style>
  <w:style w:type="paragraph" w:customStyle="1" w:styleId="AuthorisedBlock">
    <w:name w:val="AuthorisedBlock"/>
    <w:basedOn w:val="Normal"/>
    <w:rsid w:val="00156E6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56E6D"/>
    <w:rPr>
      <w:b w:val="0"/>
      <w:sz w:val="32"/>
    </w:rPr>
  </w:style>
  <w:style w:type="paragraph" w:customStyle="1" w:styleId="MH1Chapter">
    <w:name w:val="M H1 Chapter"/>
    <w:basedOn w:val="AH1Chapter"/>
    <w:rsid w:val="00156E6D"/>
    <w:pPr>
      <w:tabs>
        <w:tab w:val="clear" w:pos="2600"/>
        <w:tab w:val="left" w:pos="2720"/>
      </w:tabs>
      <w:ind w:left="4000" w:hanging="3300"/>
    </w:pPr>
  </w:style>
  <w:style w:type="paragraph" w:customStyle="1" w:styleId="ModH1Chapter">
    <w:name w:val="Mod H1 Chapter"/>
    <w:basedOn w:val="IH1ChapSymb"/>
    <w:rsid w:val="00156E6D"/>
    <w:pPr>
      <w:tabs>
        <w:tab w:val="clear" w:pos="2600"/>
        <w:tab w:val="left" w:pos="3300"/>
      </w:tabs>
      <w:ind w:left="3300"/>
    </w:pPr>
  </w:style>
  <w:style w:type="paragraph" w:customStyle="1" w:styleId="ModH2Part">
    <w:name w:val="Mod H2 Part"/>
    <w:basedOn w:val="IH2PartSymb"/>
    <w:rsid w:val="00156E6D"/>
    <w:pPr>
      <w:tabs>
        <w:tab w:val="clear" w:pos="2600"/>
        <w:tab w:val="left" w:pos="3300"/>
      </w:tabs>
      <w:ind w:left="3300"/>
    </w:pPr>
  </w:style>
  <w:style w:type="paragraph" w:customStyle="1" w:styleId="ModH3Div">
    <w:name w:val="Mod H3 Div"/>
    <w:basedOn w:val="IH3DivSymb"/>
    <w:rsid w:val="00156E6D"/>
    <w:pPr>
      <w:tabs>
        <w:tab w:val="clear" w:pos="2600"/>
        <w:tab w:val="left" w:pos="3300"/>
      </w:tabs>
      <w:ind w:left="3300"/>
    </w:pPr>
  </w:style>
  <w:style w:type="paragraph" w:customStyle="1" w:styleId="ModH4SubDiv">
    <w:name w:val="Mod H4 SubDiv"/>
    <w:basedOn w:val="IH4SubDivSymb"/>
    <w:rsid w:val="00156E6D"/>
    <w:pPr>
      <w:tabs>
        <w:tab w:val="clear" w:pos="2600"/>
        <w:tab w:val="left" w:pos="3300"/>
      </w:tabs>
      <w:ind w:left="3300"/>
    </w:pPr>
  </w:style>
  <w:style w:type="paragraph" w:customStyle="1" w:styleId="ModH5Sec">
    <w:name w:val="Mod H5 Sec"/>
    <w:basedOn w:val="IH5SecSymb"/>
    <w:rsid w:val="00156E6D"/>
    <w:pPr>
      <w:tabs>
        <w:tab w:val="clear" w:pos="1100"/>
        <w:tab w:val="left" w:pos="1800"/>
      </w:tabs>
      <w:ind w:left="2200"/>
    </w:pPr>
  </w:style>
  <w:style w:type="paragraph" w:customStyle="1" w:styleId="Modmain">
    <w:name w:val="Mod main"/>
    <w:basedOn w:val="Amain"/>
    <w:rsid w:val="00156E6D"/>
    <w:pPr>
      <w:tabs>
        <w:tab w:val="clear" w:pos="900"/>
        <w:tab w:val="clear" w:pos="1100"/>
        <w:tab w:val="right" w:pos="1600"/>
        <w:tab w:val="left" w:pos="1800"/>
      </w:tabs>
      <w:ind w:left="2200"/>
    </w:pPr>
  </w:style>
  <w:style w:type="paragraph" w:customStyle="1" w:styleId="Modpara">
    <w:name w:val="Mod para"/>
    <w:basedOn w:val="BillBasic"/>
    <w:rsid w:val="00156E6D"/>
    <w:pPr>
      <w:tabs>
        <w:tab w:val="right" w:pos="2100"/>
        <w:tab w:val="left" w:pos="2300"/>
      </w:tabs>
      <w:ind w:left="2700" w:hanging="1600"/>
      <w:outlineLvl w:val="6"/>
    </w:pPr>
  </w:style>
  <w:style w:type="paragraph" w:customStyle="1" w:styleId="Modsubpara">
    <w:name w:val="Mod subpara"/>
    <w:basedOn w:val="Asubpara"/>
    <w:rsid w:val="00156E6D"/>
    <w:pPr>
      <w:tabs>
        <w:tab w:val="clear" w:pos="1900"/>
        <w:tab w:val="clear" w:pos="2100"/>
        <w:tab w:val="right" w:pos="2640"/>
        <w:tab w:val="left" w:pos="2840"/>
      </w:tabs>
      <w:ind w:left="3240" w:hanging="2140"/>
    </w:pPr>
  </w:style>
  <w:style w:type="paragraph" w:customStyle="1" w:styleId="Modsubsubpara">
    <w:name w:val="Mod subsubpara"/>
    <w:basedOn w:val="AsubsubparaSymb"/>
    <w:rsid w:val="00156E6D"/>
    <w:pPr>
      <w:tabs>
        <w:tab w:val="clear" w:pos="2400"/>
        <w:tab w:val="clear" w:pos="2600"/>
        <w:tab w:val="right" w:pos="3160"/>
        <w:tab w:val="left" w:pos="3360"/>
      </w:tabs>
      <w:ind w:left="3760" w:hanging="2660"/>
    </w:pPr>
  </w:style>
  <w:style w:type="paragraph" w:customStyle="1" w:styleId="Modmainreturn">
    <w:name w:val="Mod main return"/>
    <w:basedOn w:val="AmainreturnSymb"/>
    <w:rsid w:val="00156E6D"/>
    <w:pPr>
      <w:ind w:left="1800"/>
    </w:pPr>
  </w:style>
  <w:style w:type="paragraph" w:customStyle="1" w:styleId="Modparareturn">
    <w:name w:val="Mod para return"/>
    <w:basedOn w:val="AparareturnSymb"/>
    <w:rsid w:val="00156E6D"/>
    <w:pPr>
      <w:ind w:left="2300"/>
    </w:pPr>
  </w:style>
  <w:style w:type="paragraph" w:customStyle="1" w:styleId="Modsubparareturn">
    <w:name w:val="Mod subpara return"/>
    <w:basedOn w:val="AsubparareturnSymb"/>
    <w:rsid w:val="00156E6D"/>
    <w:pPr>
      <w:ind w:left="3040"/>
    </w:pPr>
  </w:style>
  <w:style w:type="paragraph" w:customStyle="1" w:styleId="Modref">
    <w:name w:val="Mod ref"/>
    <w:basedOn w:val="refSymb"/>
    <w:rsid w:val="00156E6D"/>
    <w:pPr>
      <w:ind w:left="1100"/>
    </w:pPr>
  </w:style>
  <w:style w:type="paragraph" w:customStyle="1" w:styleId="ModaNote">
    <w:name w:val="Mod aNote"/>
    <w:basedOn w:val="aNoteSymb"/>
    <w:rsid w:val="00156E6D"/>
    <w:pPr>
      <w:tabs>
        <w:tab w:val="left" w:pos="2600"/>
      </w:tabs>
      <w:ind w:left="2600"/>
    </w:pPr>
  </w:style>
  <w:style w:type="paragraph" w:customStyle="1" w:styleId="ModNote">
    <w:name w:val="Mod Note"/>
    <w:basedOn w:val="aNoteSymb"/>
    <w:rsid w:val="00156E6D"/>
    <w:pPr>
      <w:tabs>
        <w:tab w:val="left" w:pos="2600"/>
      </w:tabs>
      <w:ind w:left="2600"/>
    </w:pPr>
  </w:style>
  <w:style w:type="paragraph" w:customStyle="1" w:styleId="ApprFormHd">
    <w:name w:val="ApprFormHd"/>
    <w:basedOn w:val="Sched-heading"/>
    <w:rsid w:val="00156E6D"/>
    <w:pPr>
      <w:ind w:left="0" w:firstLine="0"/>
    </w:pPr>
  </w:style>
  <w:style w:type="paragraph" w:customStyle="1" w:styleId="AmdtEntries">
    <w:name w:val="AmdtEntries"/>
    <w:basedOn w:val="BillBasicHeading"/>
    <w:rsid w:val="00156E6D"/>
    <w:pPr>
      <w:keepNext w:val="0"/>
      <w:tabs>
        <w:tab w:val="clear" w:pos="2600"/>
      </w:tabs>
      <w:spacing w:before="0"/>
      <w:ind w:left="3200" w:hanging="2100"/>
    </w:pPr>
    <w:rPr>
      <w:sz w:val="18"/>
    </w:rPr>
  </w:style>
  <w:style w:type="paragraph" w:customStyle="1" w:styleId="AmdtEntriesDefL2">
    <w:name w:val="AmdtEntriesDefL2"/>
    <w:basedOn w:val="AmdtEntries"/>
    <w:rsid w:val="00156E6D"/>
    <w:pPr>
      <w:tabs>
        <w:tab w:val="left" w:pos="3000"/>
      </w:tabs>
      <w:ind w:left="3600" w:hanging="2500"/>
    </w:pPr>
  </w:style>
  <w:style w:type="paragraph" w:customStyle="1" w:styleId="Actdetailsnote">
    <w:name w:val="Act details note"/>
    <w:basedOn w:val="Actdetails"/>
    <w:uiPriority w:val="99"/>
    <w:rsid w:val="00156E6D"/>
    <w:pPr>
      <w:ind w:left="1620" w:right="-60" w:hanging="720"/>
    </w:pPr>
    <w:rPr>
      <w:sz w:val="18"/>
    </w:rPr>
  </w:style>
  <w:style w:type="paragraph" w:customStyle="1" w:styleId="DetailsNo">
    <w:name w:val="Details No"/>
    <w:basedOn w:val="Actdetails"/>
    <w:uiPriority w:val="99"/>
    <w:rsid w:val="00156E6D"/>
    <w:pPr>
      <w:ind w:left="0"/>
    </w:pPr>
    <w:rPr>
      <w:sz w:val="18"/>
    </w:rPr>
  </w:style>
  <w:style w:type="paragraph" w:customStyle="1" w:styleId="AssectheadingSymb">
    <w:name w:val="A ssect heading Symb"/>
    <w:basedOn w:val="Amain"/>
    <w:rsid w:val="00156E6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56E6D"/>
    <w:pPr>
      <w:tabs>
        <w:tab w:val="left" w:pos="0"/>
        <w:tab w:val="right" w:pos="2400"/>
        <w:tab w:val="left" w:pos="2600"/>
      </w:tabs>
      <w:ind w:left="2602" w:hanging="3084"/>
      <w:outlineLvl w:val="8"/>
    </w:pPr>
  </w:style>
  <w:style w:type="paragraph" w:customStyle="1" w:styleId="AmainreturnSymb">
    <w:name w:val="A main return Symb"/>
    <w:basedOn w:val="BillBasic"/>
    <w:rsid w:val="00156E6D"/>
    <w:pPr>
      <w:tabs>
        <w:tab w:val="left" w:pos="1582"/>
      </w:tabs>
      <w:ind w:left="1100" w:hanging="1582"/>
    </w:pPr>
  </w:style>
  <w:style w:type="paragraph" w:customStyle="1" w:styleId="AparareturnSymb">
    <w:name w:val="A para return Symb"/>
    <w:basedOn w:val="BillBasic"/>
    <w:rsid w:val="00156E6D"/>
    <w:pPr>
      <w:tabs>
        <w:tab w:val="left" w:pos="2081"/>
      </w:tabs>
      <w:ind w:left="1599" w:hanging="2081"/>
    </w:pPr>
  </w:style>
  <w:style w:type="paragraph" w:customStyle="1" w:styleId="AsubparareturnSymb">
    <w:name w:val="A subpara return Symb"/>
    <w:basedOn w:val="BillBasic"/>
    <w:rsid w:val="00156E6D"/>
    <w:pPr>
      <w:tabs>
        <w:tab w:val="left" w:pos="2580"/>
      </w:tabs>
      <w:ind w:left="2098" w:hanging="2580"/>
    </w:pPr>
  </w:style>
  <w:style w:type="paragraph" w:customStyle="1" w:styleId="aDefSymb">
    <w:name w:val="aDef Symb"/>
    <w:basedOn w:val="BillBasic"/>
    <w:rsid w:val="00156E6D"/>
    <w:pPr>
      <w:tabs>
        <w:tab w:val="left" w:pos="1582"/>
      </w:tabs>
      <w:ind w:left="1100" w:hanging="1582"/>
    </w:pPr>
  </w:style>
  <w:style w:type="paragraph" w:customStyle="1" w:styleId="aDefparaSymb">
    <w:name w:val="aDef para Symb"/>
    <w:basedOn w:val="Apara"/>
    <w:rsid w:val="00156E6D"/>
    <w:pPr>
      <w:tabs>
        <w:tab w:val="clear" w:pos="1600"/>
        <w:tab w:val="left" w:pos="0"/>
        <w:tab w:val="left" w:pos="1599"/>
      </w:tabs>
      <w:ind w:left="1599" w:hanging="2081"/>
    </w:pPr>
  </w:style>
  <w:style w:type="paragraph" w:customStyle="1" w:styleId="aDefsubparaSymb">
    <w:name w:val="aDef subpara Symb"/>
    <w:basedOn w:val="Asubpara"/>
    <w:rsid w:val="00156E6D"/>
    <w:pPr>
      <w:tabs>
        <w:tab w:val="left" w:pos="0"/>
      </w:tabs>
      <w:ind w:left="2098" w:hanging="2580"/>
    </w:pPr>
  </w:style>
  <w:style w:type="paragraph" w:customStyle="1" w:styleId="SchAmainSymb">
    <w:name w:val="Sch A main Symb"/>
    <w:basedOn w:val="Amain"/>
    <w:rsid w:val="00156E6D"/>
    <w:pPr>
      <w:tabs>
        <w:tab w:val="left" w:pos="0"/>
      </w:tabs>
      <w:ind w:hanging="1580"/>
    </w:pPr>
  </w:style>
  <w:style w:type="paragraph" w:customStyle="1" w:styleId="SchAparaSymb">
    <w:name w:val="Sch A para Symb"/>
    <w:basedOn w:val="Apara"/>
    <w:rsid w:val="00156E6D"/>
    <w:pPr>
      <w:tabs>
        <w:tab w:val="left" w:pos="0"/>
      </w:tabs>
      <w:ind w:hanging="2080"/>
    </w:pPr>
  </w:style>
  <w:style w:type="paragraph" w:customStyle="1" w:styleId="SchAsubparaSymb">
    <w:name w:val="Sch A subpara Symb"/>
    <w:basedOn w:val="Asubpara"/>
    <w:rsid w:val="00156E6D"/>
    <w:pPr>
      <w:tabs>
        <w:tab w:val="left" w:pos="0"/>
      </w:tabs>
      <w:ind w:hanging="2580"/>
    </w:pPr>
  </w:style>
  <w:style w:type="paragraph" w:customStyle="1" w:styleId="SchAsubsubparaSymb">
    <w:name w:val="Sch A subsubpara Symb"/>
    <w:basedOn w:val="AsubsubparaSymb"/>
    <w:rsid w:val="00156E6D"/>
  </w:style>
  <w:style w:type="paragraph" w:customStyle="1" w:styleId="refSymb">
    <w:name w:val="ref Symb"/>
    <w:basedOn w:val="BillBasic"/>
    <w:next w:val="Normal"/>
    <w:rsid w:val="00156E6D"/>
    <w:pPr>
      <w:tabs>
        <w:tab w:val="left" w:pos="-480"/>
      </w:tabs>
      <w:spacing w:before="60"/>
      <w:ind w:hanging="480"/>
    </w:pPr>
    <w:rPr>
      <w:sz w:val="18"/>
    </w:rPr>
  </w:style>
  <w:style w:type="paragraph" w:customStyle="1" w:styleId="IshadedH5SecSymb">
    <w:name w:val="I shaded H5 Sec Symb"/>
    <w:basedOn w:val="AH5Sec"/>
    <w:rsid w:val="00156E6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56E6D"/>
    <w:pPr>
      <w:tabs>
        <w:tab w:val="clear" w:pos="-1580"/>
      </w:tabs>
      <w:ind w:left="975" w:hanging="1457"/>
    </w:pPr>
  </w:style>
  <w:style w:type="paragraph" w:customStyle="1" w:styleId="IH1ChapSymb">
    <w:name w:val="I H1 Chap Symb"/>
    <w:basedOn w:val="BillBasicHeading"/>
    <w:next w:val="Normal"/>
    <w:rsid w:val="00156E6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56E6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56E6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56E6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56E6D"/>
    <w:pPr>
      <w:tabs>
        <w:tab w:val="clear" w:pos="2600"/>
        <w:tab w:val="left" w:pos="-1580"/>
        <w:tab w:val="left" w:pos="0"/>
        <w:tab w:val="left" w:pos="1100"/>
      </w:tabs>
      <w:spacing w:before="240"/>
      <w:ind w:left="1100" w:hanging="1580"/>
    </w:pPr>
  </w:style>
  <w:style w:type="paragraph" w:customStyle="1" w:styleId="IMainSymb">
    <w:name w:val="I Main Symb"/>
    <w:basedOn w:val="Amain"/>
    <w:rsid w:val="00156E6D"/>
    <w:pPr>
      <w:tabs>
        <w:tab w:val="left" w:pos="0"/>
      </w:tabs>
      <w:ind w:hanging="1580"/>
    </w:pPr>
  </w:style>
  <w:style w:type="paragraph" w:customStyle="1" w:styleId="IparaSymb">
    <w:name w:val="I para Symb"/>
    <w:basedOn w:val="Apara"/>
    <w:rsid w:val="00156E6D"/>
    <w:pPr>
      <w:tabs>
        <w:tab w:val="left" w:pos="0"/>
      </w:tabs>
      <w:ind w:hanging="2080"/>
      <w:outlineLvl w:val="9"/>
    </w:pPr>
  </w:style>
  <w:style w:type="paragraph" w:customStyle="1" w:styleId="IsubparaSymb">
    <w:name w:val="I subpara Symb"/>
    <w:basedOn w:val="Asubpara"/>
    <w:rsid w:val="00156E6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56E6D"/>
    <w:pPr>
      <w:tabs>
        <w:tab w:val="clear" w:pos="2400"/>
        <w:tab w:val="clear" w:pos="2600"/>
        <w:tab w:val="right" w:pos="2460"/>
        <w:tab w:val="left" w:pos="2660"/>
      </w:tabs>
      <w:ind w:left="2660" w:hanging="3140"/>
    </w:pPr>
  </w:style>
  <w:style w:type="paragraph" w:customStyle="1" w:styleId="IdefparaSymb">
    <w:name w:val="I def para Symb"/>
    <w:basedOn w:val="IparaSymb"/>
    <w:rsid w:val="00156E6D"/>
    <w:pPr>
      <w:ind w:left="1599" w:hanging="2081"/>
    </w:pPr>
  </w:style>
  <w:style w:type="paragraph" w:customStyle="1" w:styleId="IdefsubparaSymb">
    <w:name w:val="I def subpara Symb"/>
    <w:basedOn w:val="IsubparaSymb"/>
    <w:rsid w:val="00156E6D"/>
    <w:pPr>
      <w:ind w:left="2138"/>
    </w:pPr>
  </w:style>
  <w:style w:type="paragraph" w:customStyle="1" w:styleId="ISched-headingSymb">
    <w:name w:val="I Sched-heading Symb"/>
    <w:basedOn w:val="BillBasicHeading"/>
    <w:next w:val="Normal"/>
    <w:rsid w:val="00156E6D"/>
    <w:pPr>
      <w:tabs>
        <w:tab w:val="left" w:pos="-3080"/>
        <w:tab w:val="left" w:pos="0"/>
      </w:tabs>
      <w:spacing w:before="320"/>
      <w:ind w:left="2600" w:hanging="3080"/>
    </w:pPr>
    <w:rPr>
      <w:sz w:val="34"/>
    </w:rPr>
  </w:style>
  <w:style w:type="paragraph" w:customStyle="1" w:styleId="ISched-PartSymb">
    <w:name w:val="I Sched-Part Symb"/>
    <w:basedOn w:val="BillBasicHeading"/>
    <w:rsid w:val="00156E6D"/>
    <w:pPr>
      <w:tabs>
        <w:tab w:val="left" w:pos="-3080"/>
        <w:tab w:val="left" w:pos="0"/>
      </w:tabs>
      <w:spacing w:before="380"/>
      <w:ind w:left="2600" w:hanging="3080"/>
    </w:pPr>
    <w:rPr>
      <w:sz w:val="32"/>
    </w:rPr>
  </w:style>
  <w:style w:type="paragraph" w:customStyle="1" w:styleId="ISched-formSymb">
    <w:name w:val="I Sched-form Symb"/>
    <w:basedOn w:val="BillBasicHeading"/>
    <w:rsid w:val="00156E6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56E6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56E6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56E6D"/>
    <w:pPr>
      <w:tabs>
        <w:tab w:val="left" w:pos="1100"/>
      </w:tabs>
      <w:spacing w:before="60"/>
      <w:ind w:left="1500" w:hanging="1986"/>
    </w:pPr>
  </w:style>
  <w:style w:type="paragraph" w:customStyle="1" w:styleId="aExamHdgssSymb">
    <w:name w:val="aExamHdgss Symb"/>
    <w:basedOn w:val="BillBasicHeading"/>
    <w:next w:val="Normal"/>
    <w:rsid w:val="00156E6D"/>
    <w:pPr>
      <w:tabs>
        <w:tab w:val="clear" w:pos="2600"/>
        <w:tab w:val="left" w:pos="1582"/>
      </w:tabs>
      <w:ind w:left="1100" w:hanging="1582"/>
    </w:pPr>
    <w:rPr>
      <w:sz w:val="18"/>
    </w:rPr>
  </w:style>
  <w:style w:type="paragraph" w:customStyle="1" w:styleId="aExamssSymb">
    <w:name w:val="aExamss Symb"/>
    <w:basedOn w:val="aNote"/>
    <w:rsid w:val="00156E6D"/>
    <w:pPr>
      <w:tabs>
        <w:tab w:val="left" w:pos="1582"/>
      </w:tabs>
      <w:spacing w:before="60"/>
      <w:ind w:left="1100" w:hanging="1582"/>
    </w:pPr>
  </w:style>
  <w:style w:type="paragraph" w:customStyle="1" w:styleId="aExamINumssSymb">
    <w:name w:val="aExamINumss Symb"/>
    <w:basedOn w:val="aExamssSymb"/>
    <w:rsid w:val="00156E6D"/>
    <w:pPr>
      <w:tabs>
        <w:tab w:val="left" w:pos="1100"/>
      </w:tabs>
      <w:ind w:left="1500" w:hanging="1986"/>
    </w:pPr>
  </w:style>
  <w:style w:type="paragraph" w:customStyle="1" w:styleId="aExamNumTextssSymb">
    <w:name w:val="aExamNumTextss Symb"/>
    <w:basedOn w:val="aExamssSymb"/>
    <w:rsid w:val="00156E6D"/>
    <w:pPr>
      <w:tabs>
        <w:tab w:val="clear" w:pos="1582"/>
        <w:tab w:val="left" w:pos="1985"/>
      </w:tabs>
      <w:ind w:left="1503" w:hanging="1985"/>
    </w:pPr>
  </w:style>
  <w:style w:type="paragraph" w:customStyle="1" w:styleId="AExamIParaSymb">
    <w:name w:val="AExamIPara Symb"/>
    <w:basedOn w:val="aExam"/>
    <w:rsid w:val="00156E6D"/>
    <w:pPr>
      <w:tabs>
        <w:tab w:val="right" w:pos="1718"/>
      </w:tabs>
      <w:ind w:left="1984" w:hanging="2466"/>
    </w:pPr>
  </w:style>
  <w:style w:type="paragraph" w:customStyle="1" w:styleId="aExamBulletssSymb">
    <w:name w:val="aExamBulletss Symb"/>
    <w:basedOn w:val="aExamssSymb"/>
    <w:rsid w:val="00156E6D"/>
    <w:pPr>
      <w:tabs>
        <w:tab w:val="left" w:pos="1100"/>
      </w:tabs>
      <w:ind w:left="1500" w:hanging="1986"/>
    </w:pPr>
  </w:style>
  <w:style w:type="paragraph" w:customStyle="1" w:styleId="aNoteSymb">
    <w:name w:val="aNote Symb"/>
    <w:basedOn w:val="BillBasic"/>
    <w:rsid w:val="00156E6D"/>
    <w:pPr>
      <w:tabs>
        <w:tab w:val="left" w:pos="1100"/>
        <w:tab w:val="left" w:pos="2381"/>
      </w:tabs>
      <w:ind w:left="1899" w:hanging="2381"/>
    </w:pPr>
    <w:rPr>
      <w:sz w:val="20"/>
    </w:rPr>
  </w:style>
  <w:style w:type="paragraph" w:customStyle="1" w:styleId="aNoteTextssSymb">
    <w:name w:val="aNoteTextss Symb"/>
    <w:basedOn w:val="Normal"/>
    <w:rsid w:val="00156E6D"/>
    <w:pPr>
      <w:tabs>
        <w:tab w:val="clear" w:pos="0"/>
        <w:tab w:val="left" w:pos="1418"/>
      </w:tabs>
      <w:spacing w:before="60"/>
      <w:ind w:left="1417" w:hanging="1899"/>
      <w:jc w:val="both"/>
    </w:pPr>
    <w:rPr>
      <w:sz w:val="20"/>
    </w:rPr>
  </w:style>
  <w:style w:type="paragraph" w:customStyle="1" w:styleId="aNoteParaSymb">
    <w:name w:val="aNotePara Symb"/>
    <w:basedOn w:val="aNoteSymb"/>
    <w:rsid w:val="00156E6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56E6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56E6D"/>
    <w:pPr>
      <w:tabs>
        <w:tab w:val="left" w:pos="1616"/>
        <w:tab w:val="left" w:pos="2495"/>
      </w:tabs>
      <w:spacing w:before="60"/>
      <w:ind w:left="2013" w:hanging="2495"/>
    </w:pPr>
  </w:style>
  <w:style w:type="paragraph" w:customStyle="1" w:styleId="aExamHdgparSymb">
    <w:name w:val="aExamHdgpar Symb"/>
    <w:basedOn w:val="aExamHdgssSymb"/>
    <w:next w:val="Normal"/>
    <w:rsid w:val="00156E6D"/>
    <w:pPr>
      <w:tabs>
        <w:tab w:val="clear" w:pos="1582"/>
        <w:tab w:val="left" w:pos="1599"/>
      </w:tabs>
      <w:ind w:left="1599" w:hanging="2081"/>
    </w:pPr>
  </w:style>
  <w:style w:type="paragraph" w:customStyle="1" w:styleId="aExamparSymb">
    <w:name w:val="aExampar Symb"/>
    <w:basedOn w:val="aExamssSymb"/>
    <w:rsid w:val="00156E6D"/>
    <w:pPr>
      <w:tabs>
        <w:tab w:val="clear" w:pos="1582"/>
        <w:tab w:val="left" w:pos="1599"/>
      </w:tabs>
      <w:ind w:left="1599" w:hanging="2081"/>
    </w:pPr>
  </w:style>
  <w:style w:type="paragraph" w:customStyle="1" w:styleId="aExamINumparSymb">
    <w:name w:val="aExamINumpar Symb"/>
    <w:basedOn w:val="aExamparSymb"/>
    <w:rsid w:val="00156E6D"/>
    <w:pPr>
      <w:tabs>
        <w:tab w:val="left" w:pos="2000"/>
      </w:tabs>
      <w:ind w:left="2041" w:hanging="2495"/>
    </w:pPr>
  </w:style>
  <w:style w:type="paragraph" w:customStyle="1" w:styleId="aExamBulletparSymb">
    <w:name w:val="aExamBulletpar Symb"/>
    <w:basedOn w:val="aExamparSymb"/>
    <w:rsid w:val="00156E6D"/>
    <w:pPr>
      <w:tabs>
        <w:tab w:val="clear" w:pos="1599"/>
        <w:tab w:val="left" w:pos="1616"/>
        <w:tab w:val="left" w:pos="2495"/>
      </w:tabs>
      <w:ind w:left="2013" w:hanging="2495"/>
    </w:pPr>
  </w:style>
  <w:style w:type="paragraph" w:customStyle="1" w:styleId="aNoteparSymb">
    <w:name w:val="aNotepar Symb"/>
    <w:basedOn w:val="BillBasic"/>
    <w:next w:val="Normal"/>
    <w:rsid w:val="00156E6D"/>
    <w:pPr>
      <w:tabs>
        <w:tab w:val="left" w:pos="1599"/>
        <w:tab w:val="left" w:pos="2398"/>
      </w:tabs>
      <w:ind w:left="2410" w:hanging="2892"/>
    </w:pPr>
    <w:rPr>
      <w:sz w:val="20"/>
    </w:rPr>
  </w:style>
  <w:style w:type="paragraph" w:customStyle="1" w:styleId="aNoteTextparSymb">
    <w:name w:val="aNoteTextpar Symb"/>
    <w:basedOn w:val="aNoteparSymb"/>
    <w:rsid w:val="00156E6D"/>
    <w:pPr>
      <w:tabs>
        <w:tab w:val="clear" w:pos="1599"/>
        <w:tab w:val="clear" w:pos="2398"/>
        <w:tab w:val="left" w:pos="2880"/>
      </w:tabs>
      <w:spacing w:before="60"/>
      <w:ind w:left="2398" w:hanging="2880"/>
    </w:pPr>
  </w:style>
  <w:style w:type="paragraph" w:customStyle="1" w:styleId="aNoteParaparSymb">
    <w:name w:val="aNoteParapar Symb"/>
    <w:basedOn w:val="aNoteparSymb"/>
    <w:rsid w:val="00156E6D"/>
    <w:pPr>
      <w:tabs>
        <w:tab w:val="right" w:pos="2640"/>
      </w:tabs>
      <w:spacing w:before="60"/>
      <w:ind w:left="2920" w:hanging="3402"/>
    </w:pPr>
  </w:style>
  <w:style w:type="paragraph" w:customStyle="1" w:styleId="aNoteBulletparSymb">
    <w:name w:val="aNoteBulletpar Symb"/>
    <w:basedOn w:val="aNoteparSymb"/>
    <w:rsid w:val="00156E6D"/>
    <w:pPr>
      <w:tabs>
        <w:tab w:val="clear" w:pos="1599"/>
        <w:tab w:val="left" w:pos="3289"/>
      </w:tabs>
      <w:spacing w:before="60"/>
      <w:ind w:left="2807" w:hanging="3289"/>
    </w:pPr>
  </w:style>
  <w:style w:type="paragraph" w:customStyle="1" w:styleId="AsubparabulletSymb">
    <w:name w:val="A subpara bullet Symb"/>
    <w:basedOn w:val="BillBasic"/>
    <w:rsid w:val="00156E6D"/>
    <w:pPr>
      <w:tabs>
        <w:tab w:val="left" w:pos="2138"/>
        <w:tab w:val="left" w:pos="3005"/>
      </w:tabs>
      <w:spacing w:before="60"/>
      <w:ind w:left="2523" w:hanging="3005"/>
    </w:pPr>
  </w:style>
  <w:style w:type="paragraph" w:customStyle="1" w:styleId="aExamHdgsubparSymb">
    <w:name w:val="aExamHdgsubpar Symb"/>
    <w:basedOn w:val="aExamHdgssSymb"/>
    <w:next w:val="Normal"/>
    <w:rsid w:val="00156E6D"/>
    <w:pPr>
      <w:tabs>
        <w:tab w:val="clear" w:pos="1582"/>
        <w:tab w:val="left" w:pos="2620"/>
      </w:tabs>
      <w:ind w:left="2138" w:hanging="2620"/>
    </w:pPr>
  </w:style>
  <w:style w:type="paragraph" w:customStyle="1" w:styleId="aExamsubparSymb">
    <w:name w:val="aExamsubpar Symb"/>
    <w:basedOn w:val="aExamssSymb"/>
    <w:rsid w:val="00156E6D"/>
    <w:pPr>
      <w:tabs>
        <w:tab w:val="clear" w:pos="1582"/>
        <w:tab w:val="left" w:pos="2620"/>
      </w:tabs>
      <w:ind w:left="2138" w:hanging="2620"/>
    </w:pPr>
  </w:style>
  <w:style w:type="paragraph" w:customStyle="1" w:styleId="aNotesubparSymb">
    <w:name w:val="aNotesubpar Symb"/>
    <w:basedOn w:val="BillBasic"/>
    <w:next w:val="Normal"/>
    <w:rsid w:val="00156E6D"/>
    <w:pPr>
      <w:tabs>
        <w:tab w:val="left" w:pos="2138"/>
        <w:tab w:val="left" w:pos="2937"/>
      </w:tabs>
      <w:ind w:left="2455" w:hanging="2937"/>
    </w:pPr>
    <w:rPr>
      <w:sz w:val="20"/>
    </w:rPr>
  </w:style>
  <w:style w:type="paragraph" w:customStyle="1" w:styleId="aNoteTextsubparSymb">
    <w:name w:val="aNoteTextsubpar Symb"/>
    <w:basedOn w:val="aNotesubparSymb"/>
    <w:rsid w:val="00156E6D"/>
    <w:pPr>
      <w:tabs>
        <w:tab w:val="clear" w:pos="2138"/>
        <w:tab w:val="clear" w:pos="2937"/>
        <w:tab w:val="left" w:pos="2943"/>
      </w:tabs>
      <w:spacing w:before="60"/>
      <w:ind w:left="2943" w:hanging="3425"/>
    </w:pPr>
  </w:style>
  <w:style w:type="paragraph" w:customStyle="1" w:styleId="PenaltySymb">
    <w:name w:val="Penalty Symb"/>
    <w:basedOn w:val="AmainreturnSymb"/>
    <w:rsid w:val="00156E6D"/>
  </w:style>
  <w:style w:type="paragraph" w:customStyle="1" w:styleId="PenaltyParaSymb">
    <w:name w:val="PenaltyPara Symb"/>
    <w:basedOn w:val="Normal"/>
    <w:rsid w:val="00156E6D"/>
    <w:pPr>
      <w:tabs>
        <w:tab w:val="right" w:pos="1360"/>
      </w:tabs>
      <w:spacing w:before="60"/>
      <w:ind w:left="1599" w:hanging="2081"/>
      <w:jc w:val="both"/>
    </w:pPr>
  </w:style>
  <w:style w:type="paragraph" w:customStyle="1" w:styleId="FormulaSymb">
    <w:name w:val="Formula Symb"/>
    <w:basedOn w:val="BillBasic"/>
    <w:rsid w:val="00156E6D"/>
    <w:pPr>
      <w:tabs>
        <w:tab w:val="left" w:pos="-480"/>
      </w:tabs>
      <w:spacing w:line="260" w:lineRule="atLeast"/>
      <w:ind w:hanging="480"/>
      <w:jc w:val="center"/>
    </w:pPr>
  </w:style>
  <w:style w:type="paragraph" w:customStyle="1" w:styleId="NormalSymb">
    <w:name w:val="Normal Symb"/>
    <w:basedOn w:val="Normal"/>
    <w:qFormat/>
    <w:rsid w:val="00156E6D"/>
    <w:pPr>
      <w:ind w:hanging="482"/>
    </w:pPr>
  </w:style>
  <w:style w:type="character" w:styleId="PlaceholderText">
    <w:name w:val="Placeholder Text"/>
    <w:basedOn w:val="DefaultParagraphFont"/>
    <w:uiPriority w:val="99"/>
    <w:semiHidden/>
    <w:rsid w:val="00156E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hyperlink" Target="http://www.legislation.act.gov.au/a/1997-69" TargetMode="External"/><Relationship Id="rId21" Type="http://schemas.openxmlformats.org/officeDocument/2006/relationships/header" Target="header3.xml"/><Relationship Id="rId34" Type="http://schemas.openxmlformats.org/officeDocument/2006/relationships/hyperlink" Target="http://www.legislation.act.gov.au/a/1930-21" TargetMode="External"/><Relationship Id="rId42" Type="http://schemas.openxmlformats.org/officeDocument/2006/relationships/hyperlink" Target="http://www.legislation.act.gov.au/a/1997-69" TargetMode="External"/><Relationship Id="rId47" Type="http://schemas.openxmlformats.org/officeDocument/2006/relationships/header" Target="header6.xml"/><Relationship Id="rId50" Type="http://schemas.openxmlformats.org/officeDocument/2006/relationships/footer" Target="footer8.xml"/><Relationship Id="rId55" Type="http://schemas.openxmlformats.org/officeDocument/2006/relationships/hyperlink" Target="http://www.legislation.act.gov.au/a/2001-14" TargetMode="External"/><Relationship Id="rId63" Type="http://schemas.openxmlformats.org/officeDocument/2006/relationships/hyperlink" Target="http://www.legislation.act.gov.au/a/2001-14" TargetMode="External"/><Relationship Id="rId68" Type="http://schemas.openxmlformats.org/officeDocument/2006/relationships/hyperlink" Target="http://www.legislation.act.gov.au/sl/2021-6/" TargetMode="External"/><Relationship Id="rId76" Type="http://schemas.openxmlformats.org/officeDocument/2006/relationships/header" Target="header12.xml"/><Relationship Id="rId84" Type="http://schemas.openxmlformats.org/officeDocument/2006/relationships/header" Target="header17.xml"/><Relationship Id="rId7" Type="http://schemas.openxmlformats.org/officeDocument/2006/relationships/endnotes" Target="endnotes.xml"/><Relationship Id="rId71" Type="http://schemas.openxmlformats.org/officeDocument/2006/relationships/hyperlink" Target="http://www.legislation.act.gov.au/sl/2021-6/" TargetMode="Externa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yperlink" Target="http://www.legislation.act.gov.au/a/1930-21" TargetMode="External"/><Relationship Id="rId37" Type="http://schemas.openxmlformats.org/officeDocument/2006/relationships/hyperlink" Target="http://www.legislation.act.gov.au/a/1997-69" TargetMode="External"/><Relationship Id="rId40" Type="http://schemas.openxmlformats.org/officeDocument/2006/relationships/hyperlink" Target="http://www.legislation.act.gov.au/a/1930-21" TargetMode="External"/><Relationship Id="rId45" Type="http://schemas.openxmlformats.org/officeDocument/2006/relationships/hyperlink" Target="http://www.legislation.act.gov.au/a/2004-28" TargetMode="External"/><Relationship Id="rId53" Type="http://schemas.openxmlformats.org/officeDocument/2006/relationships/hyperlink" Target="http://www.legislation.act.gov.au/a/2001-14" TargetMode="External"/><Relationship Id="rId58" Type="http://schemas.openxmlformats.org/officeDocument/2006/relationships/hyperlink" Target="http://www.legislation.act.gov.au/a/1997-69" TargetMode="External"/><Relationship Id="rId66" Type="http://schemas.openxmlformats.org/officeDocument/2006/relationships/hyperlink" Target="http://www.legislation.act.gov.au/sl/2021-17/" TargetMode="External"/><Relationship Id="rId74" Type="http://schemas.openxmlformats.org/officeDocument/2006/relationships/footer" Target="footer12.xml"/><Relationship Id="rId79" Type="http://schemas.openxmlformats.org/officeDocument/2006/relationships/footer" Target="footer15.xm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0.xml"/><Relationship Id="rId82" Type="http://schemas.openxmlformats.org/officeDocument/2006/relationships/header" Target="header15.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act.gov.au/a/1930-21" TargetMode="External"/><Relationship Id="rId35" Type="http://schemas.openxmlformats.org/officeDocument/2006/relationships/hyperlink" Target="http://www.legislation.act.gov.au/a/1997-69" TargetMode="External"/><Relationship Id="rId43" Type="http://schemas.openxmlformats.org/officeDocument/2006/relationships/hyperlink" Target="http://www.legislation.act.gov.au/a/1997-69" TargetMode="External"/><Relationship Id="rId48" Type="http://schemas.openxmlformats.org/officeDocument/2006/relationships/header" Target="header7.xml"/><Relationship Id="rId56" Type="http://schemas.openxmlformats.org/officeDocument/2006/relationships/hyperlink" Target="http://www.legislation.act.gov.au/a/1930-21" TargetMode="External"/><Relationship Id="rId64" Type="http://schemas.openxmlformats.org/officeDocument/2006/relationships/hyperlink" Target="http://www.legislation.act.gov.au/sl/2021-6/" TargetMode="External"/><Relationship Id="rId69" Type="http://schemas.openxmlformats.org/officeDocument/2006/relationships/hyperlink" Target="http://www.legislation.act.gov.au/sl/2021-17/" TargetMode="External"/><Relationship Id="rId77" Type="http://schemas.openxmlformats.org/officeDocument/2006/relationships/header" Target="header13.xml"/><Relationship Id="rId8" Type="http://schemas.openxmlformats.org/officeDocument/2006/relationships/image" Target="media/image1.png"/><Relationship Id="rId51" Type="http://schemas.openxmlformats.org/officeDocument/2006/relationships/footer" Target="footer9.xml"/><Relationship Id="rId72" Type="http://schemas.openxmlformats.org/officeDocument/2006/relationships/header" Target="header10.xml"/><Relationship Id="rId80" Type="http://schemas.openxmlformats.org/officeDocument/2006/relationships/header" Target="header14.xml"/><Relationship Id="rId85" Type="http://schemas.openxmlformats.org/officeDocument/2006/relationships/footer" Target="footer17.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1997-69" TargetMode="External"/><Relationship Id="rId38" Type="http://schemas.openxmlformats.org/officeDocument/2006/relationships/hyperlink" Target="http://www.legislation.act.gov.au/a/1997-69" TargetMode="External"/><Relationship Id="rId46" Type="http://schemas.openxmlformats.org/officeDocument/2006/relationships/hyperlink" Target="http://www.legislation.act.gov.au/a/1997-69" TargetMode="External"/><Relationship Id="rId59" Type="http://schemas.openxmlformats.org/officeDocument/2006/relationships/header" Target="header8.xml"/><Relationship Id="rId67" Type="http://schemas.openxmlformats.org/officeDocument/2006/relationships/hyperlink" Target="http://www.legislation.act.gov.au/sl/2021-17/" TargetMode="External"/><Relationship Id="rId20" Type="http://schemas.openxmlformats.org/officeDocument/2006/relationships/footer" Target="footer2.xml"/><Relationship Id="rId41" Type="http://schemas.openxmlformats.org/officeDocument/2006/relationships/hyperlink" Target="http://www.comlaw.gov.au/Series/C2004A00818" TargetMode="External"/><Relationship Id="rId54" Type="http://schemas.openxmlformats.org/officeDocument/2006/relationships/hyperlink" Target="http://www.legislation.act.gov.au/a/1930-21" TargetMode="External"/><Relationship Id="rId62" Type="http://schemas.openxmlformats.org/officeDocument/2006/relationships/footer" Target="footer11.xml"/><Relationship Id="rId70" Type="http://schemas.openxmlformats.org/officeDocument/2006/relationships/hyperlink" Target="http://www.legislation.act.gov.au/sl/2021-6/" TargetMode="External"/><Relationship Id="rId75" Type="http://schemas.openxmlformats.org/officeDocument/2006/relationships/footer" Target="footer13.xml"/><Relationship Id="rId83"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1997-69" TargetMode="External"/><Relationship Id="rId49" Type="http://schemas.openxmlformats.org/officeDocument/2006/relationships/footer" Target="footer7.xml"/><Relationship Id="rId57" Type="http://schemas.openxmlformats.org/officeDocument/2006/relationships/hyperlink" Target="http://www.legislation.act.gov.au/a/1997-69"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1997-69" TargetMode="External"/><Relationship Id="rId44" Type="http://schemas.openxmlformats.org/officeDocument/2006/relationships/hyperlink" Target="http://www.legislation.act.gov.au/a/1997-69" TargetMode="External"/><Relationship Id="rId52" Type="http://schemas.openxmlformats.org/officeDocument/2006/relationships/hyperlink" Target="http://www.legislation.act.gov.au/a/2001-14" TargetMode="External"/><Relationship Id="rId60" Type="http://schemas.openxmlformats.org/officeDocument/2006/relationships/header" Target="header9.xml"/><Relationship Id="rId65" Type="http://schemas.openxmlformats.org/officeDocument/2006/relationships/hyperlink" Target="http://www.legislation.act.gov.au/sl/2021-17/" TargetMode="External"/><Relationship Id="rId73" Type="http://schemas.openxmlformats.org/officeDocument/2006/relationships/header" Target="header11.xml"/><Relationship Id="rId78" Type="http://schemas.openxmlformats.org/officeDocument/2006/relationships/footer" Target="footer14.xml"/><Relationship Id="rId81" Type="http://schemas.openxmlformats.org/officeDocument/2006/relationships/footer" Target="footer16.xm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BBC18-FD70-4CA9-BCB2-41ECD5449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2076</Words>
  <Characters>10921</Characters>
  <Application>Microsoft Office Word</Application>
  <DocSecurity>0</DocSecurity>
  <Lines>378</Lines>
  <Paragraphs>233</Paragraphs>
  <ScaleCrop>false</ScaleCrop>
  <HeadingPairs>
    <vt:vector size="2" baseType="variant">
      <vt:variant>
        <vt:lpstr>Title</vt:lpstr>
      </vt:variant>
      <vt:variant>
        <vt:i4>1</vt:i4>
      </vt:variant>
    </vt:vector>
  </HeadingPairs>
  <TitlesOfParts>
    <vt:vector size="1" baseType="lpstr">
      <vt:lpstr>Magistrates Court (Public Health (COVID-19) Infringement Notices) Regulation 2020</vt:lpstr>
    </vt:vector>
  </TitlesOfParts>
  <Manager>Regulation</Manager>
  <Company>Section</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(Public Health (COVID-19) Infringement Notices) Regulation 2020</dc:title>
  <dc:subject/>
  <dc:creator>ACT Government</dc:creator>
  <cp:keywords>R04</cp:keywords>
  <dc:description/>
  <cp:lastModifiedBy>Moxon, KarenL</cp:lastModifiedBy>
  <cp:revision>4</cp:revision>
  <cp:lastPrinted>2020-04-03T00:05:00Z</cp:lastPrinted>
  <dcterms:created xsi:type="dcterms:W3CDTF">2021-12-10T05:22:00Z</dcterms:created>
  <dcterms:modified xsi:type="dcterms:W3CDTF">2021-12-10T05:22:00Z</dcterms:modified>
  <cp:category>R4</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David Metcalf</vt:lpwstr>
  </property>
  <property fmtid="{D5CDD505-2E9C-101B-9397-08002B2CF9AE}" pid="4" name="DrafterEmail">
    <vt:lpwstr>david.metcalf@act.gov.au</vt:lpwstr>
  </property>
  <property fmtid="{D5CDD505-2E9C-101B-9397-08002B2CF9AE}" pid="5" name="DrafterPh">
    <vt:lpwstr>62053779</vt:lpwstr>
  </property>
  <property fmtid="{D5CDD505-2E9C-101B-9397-08002B2CF9AE}" pid="6" name="Client">
    <vt:lpwstr>Justice and Community Safety Directorate</vt:lpwstr>
  </property>
  <property fmtid="{D5CDD505-2E9C-101B-9397-08002B2CF9AE}" pid="7" name="ClientName1">
    <vt:lpwstr>Amie Gunawan</vt:lpwstr>
  </property>
  <property fmtid="{D5CDD505-2E9C-101B-9397-08002B2CF9AE}" pid="8" name="ClientEmail1">
    <vt:lpwstr>Amie.Gunawan@act.gov.au</vt:lpwstr>
  </property>
  <property fmtid="{D5CDD505-2E9C-101B-9397-08002B2CF9AE}" pid="9" name="ClientPh1">
    <vt:lpwstr>0433327647</vt:lpwstr>
  </property>
  <property fmtid="{D5CDD505-2E9C-101B-9397-08002B2CF9AE}" pid="10" name="ClientName2">
    <vt:lpwstr>Victor Martin</vt:lpwstr>
  </property>
  <property fmtid="{D5CDD505-2E9C-101B-9397-08002B2CF9AE}" pid="11" name="ClientEmail2">
    <vt:lpwstr>Victor.Martin@act.gov.au</vt:lpwstr>
  </property>
  <property fmtid="{D5CDD505-2E9C-101B-9397-08002B2CF9AE}" pid="12" name="ClientPh2">
    <vt:lpwstr>62050245</vt:lpwstr>
  </property>
  <property fmtid="{D5CDD505-2E9C-101B-9397-08002B2CF9AE}" pid="13" name="jobType">
    <vt:lpwstr>Drafting</vt:lpwstr>
  </property>
  <property fmtid="{D5CDD505-2E9C-101B-9397-08002B2CF9AE}" pid="14" name="DMSID">
    <vt:lpwstr>8478663</vt:lpwstr>
  </property>
  <property fmtid="{D5CDD505-2E9C-101B-9397-08002B2CF9AE}" pid="15" name="JMSREQUIREDCHECKIN">
    <vt:lpwstr/>
  </property>
  <property fmtid="{D5CDD505-2E9C-101B-9397-08002B2CF9AE}" pid="16" name="CHECKEDOUTFROMJMS">
    <vt:lpwstr/>
  </property>
  <property fmtid="{D5CDD505-2E9C-101B-9397-08002B2CF9AE}" pid="17" name="Citation">
    <vt:lpwstr>Magistrates Court (Public Health (COVID-19) Infringement Notices) Regulation 2020</vt:lpwstr>
  </property>
  <property fmtid="{D5CDD505-2E9C-101B-9397-08002B2CF9AE}" pid="18" name="ActName">
    <vt:lpwstr>Magistrates Court Act 1930</vt:lpwstr>
  </property>
  <property fmtid="{D5CDD505-2E9C-101B-9397-08002B2CF9AE}" pid="19" name="SettlerName">
    <vt:lpwstr>Mary Toohey</vt:lpwstr>
  </property>
  <property fmtid="{D5CDD505-2E9C-101B-9397-08002B2CF9AE}" pid="20" name="SettlerEmail">
    <vt:lpwstr>mary.toohey@act.gov.au</vt:lpwstr>
  </property>
  <property fmtid="{D5CDD505-2E9C-101B-9397-08002B2CF9AE}" pid="21" name="SettlerPh">
    <vt:lpwstr>62053490</vt:lpwstr>
  </property>
  <property fmtid="{D5CDD505-2E9C-101B-9397-08002B2CF9AE}" pid="22" name="Status">
    <vt:lpwstr> </vt:lpwstr>
  </property>
  <property fmtid="{D5CDD505-2E9C-101B-9397-08002B2CF9AE}" pid="23" name="Eff">
    <vt:lpwstr>Effective:  </vt:lpwstr>
  </property>
  <property fmtid="{D5CDD505-2E9C-101B-9397-08002B2CF9AE}" pid="24" name="EndDt">
    <vt:lpwstr>-10/12/21</vt:lpwstr>
  </property>
  <property fmtid="{D5CDD505-2E9C-101B-9397-08002B2CF9AE}" pid="25" name="RepubDt">
    <vt:lpwstr>06/07/21</vt:lpwstr>
  </property>
  <property fmtid="{D5CDD505-2E9C-101B-9397-08002B2CF9AE}" pid="26" name="StartDt">
    <vt:lpwstr>06/07/21</vt:lpwstr>
  </property>
</Properties>
</file>