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D7F2" w14:textId="77777777" w:rsidR="00BB3180" w:rsidRDefault="00BB318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9B3DCF5" wp14:editId="7430792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959B8" w14:textId="77777777" w:rsidR="00BB3180" w:rsidRDefault="00BB31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CF17DF4" w14:textId="79510F6C" w:rsidR="00C64D65" w:rsidRPr="00CD6262" w:rsidRDefault="00A07B47" w:rsidP="00063A97">
      <w:pPr>
        <w:pStyle w:val="Billname1"/>
      </w:pPr>
      <w:fldSimple w:instr=" REF Citation \*charformat ">
        <w:r w:rsidR="00806255">
          <w:t>Workers Compensation Amendment Regulation 2020 (No 1)</w:t>
        </w:r>
      </w:fldSimple>
    </w:p>
    <w:p w14:paraId="3779DEF2" w14:textId="1105300F" w:rsidR="00C64D65" w:rsidRPr="00CD6262" w:rsidRDefault="00C64D65">
      <w:pPr>
        <w:pStyle w:val="ActNo"/>
      </w:pPr>
      <w:r w:rsidRPr="00CD6262">
        <w:t xml:space="preserve">Subordinate Law </w:t>
      </w:r>
      <w:fldSimple w:instr=" DOCPROPERTY &quot;Category&quot;  \* MERGEFORMAT ">
        <w:r w:rsidR="00806255">
          <w:t>SL2020-40</w:t>
        </w:r>
      </w:fldSimple>
    </w:p>
    <w:p w14:paraId="596AB391" w14:textId="77777777" w:rsidR="00C64D65" w:rsidRPr="00CD6262" w:rsidRDefault="00C64D65">
      <w:pPr>
        <w:pStyle w:val="N-line3"/>
      </w:pPr>
    </w:p>
    <w:p w14:paraId="6D77B0B8" w14:textId="0F116BD8" w:rsidR="00C64D65" w:rsidRPr="00CD6262" w:rsidRDefault="00C64D65">
      <w:pPr>
        <w:pStyle w:val="EnactingWords"/>
      </w:pPr>
      <w:r w:rsidRPr="00CD6262">
        <w:t xml:space="preserve">The Australian Capital Territory Executive makes the following regulation under the </w:t>
      </w:r>
      <w:hyperlink r:id="rId9" w:tooltip="A1951-2" w:history="1">
        <w:r w:rsidR="001A4D0C" w:rsidRPr="00CD6262">
          <w:rPr>
            <w:rStyle w:val="charCitHyperlinkItal"/>
          </w:rPr>
          <w:t>Workers Compensation Act 1951</w:t>
        </w:r>
      </w:hyperlink>
      <w:r w:rsidRPr="00CD6262">
        <w:t>.</w:t>
      </w:r>
    </w:p>
    <w:p w14:paraId="23C36407" w14:textId="3981EC28" w:rsidR="00C64D65" w:rsidRPr="00CD6262" w:rsidRDefault="00C64D65">
      <w:pPr>
        <w:pStyle w:val="DateLine"/>
      </w:pPr>
      <w:r w:rsidRPr="00CD6262">
        <w:t xml:space="preserve">Dated </w:t>
      </w:r>
      <w:r w:rsidR="00BB3180">
        <w:t>9 September 2020</w:t>
      </w:r>
      <w:r w:rsidRPr="00CD6262">
        <w:t>.</w:t>
      </w:r>
    </w:p>
    <w:p w14:paraId="19E12AA6" w14:textId="484D9412" w:rsidR="00C64D65" w:rsidRPr="00CD6262" w:rsidRDefault="00BB3180">
      <w:pPr>
        <w:pStyle w:val="Minister"/>
      </w:pPr>
      <w:r>
        <w:t>Suzanne Orr</w:t>
      </w:r>
    </w:p>
    <w:p w14:paraId="6E2DEE6E" w14:textId="77777777" w:rsidR="00C64D65" w:rsidRPr="00CD6262" w:rsidRDefault="00C64D65">
      <w:pPr>
        <w:pStyle w:val="MinisterWord"/>
      </w:pPr>
      <w:r w:rsidRPr="00CD6262">
        <w:t>Minister</w:t>
      </w:r>
    </w:p>
    <w:p w14:paraId="7320E0C7" w14:textId="633652B3" w:rsidR="00C64D65" w:rsidRPr="00CD6262" w:rsidRDefault="00BB3180">
      <w:pPr>
        <w:pStyle w:val="Minister"/>
      </w:pPr>
      <w:r>
        <w:t>Rachel Stephen-Smith</w:t>
      </w:r>
    </w:p>
    <w:p w14:paraId="4F5C2502" w14:textId="77777777" w:rsidR="00C64D65" w:rsidRPr="00CD6262" w:rsidRDefault="00C64D65">
      <w:pPr>
        <w:pStyle w:val="MinisterWord"/>
      </w:pPr>
      <w:r w:rsidRPr="00CD6262">
        <w:t>Minister</w:t>
      </w:r>
    </w:p>
    <w:p w14:paraId="1D049B2A" w14:textId="77777777" w:rsidR="00C64D65" w:rsidRPr="00CD6262" w:rsidRDefault="00C64D65">
      <w:pPr>
        <w:pStyle w:val="N-line3"/>
      </w:pPr>
    </w:p>
    <w:p w14:paraId="7104F6F2" w14:textId="77777777" w:rsidR="00CD6262" w:rsidRDefault="00CD6262">
      <w:pPr>
        <w:pStyle w:val="00SigningPage"/>
        <w:sectPr w:rsidR="00CD6262" w:rsidSect="00CD62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5F0F36CC" w14:textId="77777777" w:rsidR="00BB3180" w:rsidRDefault="00BB318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44C5995" wp14:editId="5015576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60E38" w14:textId="77777777" w:rsidR="00BB3180" w:rsidRDefault="00BB31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86C79D" w14:textId="71DDFC54" w:rsidR="00C64D65" w:rsidRPr="00CD6262" w:rsidRDefault="00BB3180" w:rsidP="00F37BE1">
      <w:pPr>
        <w:pStyle w:val="Billname"/>
        <w:spacing w:before="1080"/>
      </w:pPr>
      <w:bookmarkStart w:id="1" w:name="Citation"/>
      <w:r>
        <w:t>Workers Compensation Amendment Regulation 2020 (No 1)</w:t>
      </w:r>
      <w:bookmarkEnd w:id="1"/>
    </w:p>
    <w:p w14:paraId="5FA49BEA" w14:textId="649D9A5B" w:rsidR="00C64D65" w:rsidRPr="00CD6262" w:rsidRDefault="00C64D65">
      <w:pPr>
        <w:pStyle w:val="ActNo"/>
      </w:pPr>
      <w:r w:rsidRPr="00CD6262">
        <w:t xml:space="preserve">Subordinate Law </w:t>
      </w:r>
      <w:fldSimple w:instr=" DOCPROPERTY &quot;Category&quot;  \* MERGEFORMAT ">
        <w:r w:rsidR="00806255">
          <w:t>SL2020-40</w:t>
        </w:r>
      </w:fldSimple>
    </w:p>
    <w:p w14:paraId="48FE3D98" w14:textId="77777777" w:rsidR="00C64D65" w:rsidRPr="00CD6262" w:rsidRDefault="00C64D65">
      <w:pPr>
        <w:pStyle w:val="madeunder"/>
      </w:pPr>
      <w:r w:rsidRPr="00CD6262">
        <w:t>made under the</w:t>
      </w:r>
    </w:p>
    <w:bookmarkStart w:id="2" w:name="ActName"/>
    <w:p w14:paraId="5C8DC509" w14:textId="0D378A1A" w:rsidR="00C64D65" w:rsidRPr="00CD6262" w:rsidRDefault="001A4D0C">
      <w:pPr>
        <w:pStyle w:val="AuthLaw"/>
      </w:pPr>
      <w:r w:rsidRPr="00CD6262">
        <w:rPr>
          <w:rStyle w:val="charCitHyperlinkAbbrev"/>
        </w:rPr>
        <w:fldChar w:fldCharType="begin"/>
      </w:r>
      <w:r w:rsidRPr="00CD6262">
        <w:rPr>
          <w:rStyle w:val="charCitHyperlinkAbbrev"/>
        </w:rPr>
        <w:instrText>HYPERLINK "http://www.legislation.act.gov.au/a/1951-2" \o "A1951-2"</w:instrText>
      </w:r>
      <w:r w:rsidRPr="00CD6262">
        <w:rPr>
          <w:rStyle w:val="charCitHyperlinkAbbrev"/>
        </w:rPr>
        <w:fldChar w:fldCharType="separate"/>
      </w:r>
      <w:r w:rsidRPr="00CD6262">
        <w:rPr>
          <w:rStyle w:val="charCitHyperlinkAbbrev"/>
        </w:rPr>
        <w:t>Workers Compensation Act 1951</w:t>
      </w:r>
      <w:r w:rsidRPr="00CD6262">
        <w:rPr>
          <w:rStyle w:val="charCitHyperlinkAbbrev"/>
        </w:rPr>
        <w:fldChar w:fldCharType="end"/>
      </w:r>
      <w:bookmarkEnd w:id="2"/>
    </w:p>
    <w:p w14:paraId="45CCDBC9" w14:textId="77777777" w:rsidR="00C64D65" w:rsidRPr="00CD6262" w:rsidRDefault="00C64D65">
      <w:pPr>
        <w:pStyle w:val="Placeholder"/>
      </w:pPr>
      <w:r w:rsidRPr="00CD6262">
        <w:rPr>
          <w:rStyle w:val="CharChapNo"/>
        </w:rPr>
        <w:t xml:space="preserve">  </w:t>
      </w:r>
      <w:r w:rsidRPr="00CD6262">
        <w:rPr>
          <w:rStyle w:val="CharChapText"/>
        </w:rPr>
        <w:t xml:space="preserve">  </w:t>
      </w:r>
    </w:p>
    <w:p w14:paraId="5F188EFA" w14:textId="77777777" w:rsidR="00C64D65" w:rsidRPr="00CD6262" w:rsidRDefault="00C64D65">
      <w:pPr>
        <w:pStyle w:val="Placeholder"/>
      </w:pPr>
      <w:r w:rsidRPr="00CD6262">
        <w:rPr>
          <w:rStyle w:val="CharPartNo"/>
        </w:rPr>
        <w:t xml:space="preserve">  </w:t>
      </w:r>
      <w:r w:rsidRPr="00CD6262">
        <w:rPr>
          <w:rStyle w:val="CharPartText"/>
        </w:rPr>
        <w:t xml:space="preserve">  </w:t>
      </w:r>
    </w:p>
    <w:p w14:paraId="4C31E84F" w14:textId="77777777" w:rsidR="00C64D65" w:rsidRPr="00CD6262" w:rsidRDefault="00C64D65">
      <w:pPr>
        <w:pStyle w:val="Placeholder"/>
      </w:pPr>
      <w:r w:rsidRPr="00CD6262">
        <w:rPr>
          <w:rStyle w:val="CharDivNo"/>
        </w:rPr>
        <w:t xml:space="preserve">  </w:t>
      </w:r>
      <w:r w:rsidRPr="00CD6262">
        <w:rPr>
          <w:rStyle w:val="CharDivText"/>
        </w:rPr>
        <w:t xml:space="preserve">  </w:t>
      </w:r>
    </w:p>
    <w:p w14:paraId="31A9F039" w14:textId="77777777" w:rsidR="00C64D65" w:rsidRPr="00CD6262" w:rsidRDefault="00C64D65">
      <w:pPr>
        <w:pStyle w:val="Placeholder"/>
      </w:pPr>
      <w:r w:rsidRPr="00CD6262">
        <w:rPr>
          <w:rStyle w:val="charContents"/>
          <w:sz w:val="16"/>
        </w:rPr>
        <w:t xml:space="preserve">  </w:t>
      </w:r>
      <w:r w:rsidRPr="00CD6262">
        <w:rPr>
          <w:rStyle w:val="charPage"/>
        </w:rPr>
        <w:t xml:space="preserve">  </w:t>
      </w:r>
    </w:p>
    <w:p w14:paraId="7C521FC9" w14:textId="77777777" w:rsidR="00C64D65" w:rsidRPr="00CD6262" w:rsidRDefault="00C64D65" w:rsidP="00D749E8">
      <w:pPr>
        <w:pStyle w:val="N-line3"/>
      </w:pPr>
    </w:p>
    <w:p w14:paraId="3DB16226" w14:textId="49F5AD44" w:rsidR="00C64D65" w:rsidRPr="00CD6262" w:rsidRDefault="00CD6262" w:rsidP="00CD6262">
      <w:pPr>
        <w:pStyle w:val="AH5Sec"/>
        <w:shd w:val="pct25" w:color="auto" w:fill="auto"/>
      </w:pPr>
      <w:r w:rsidRPr="00CD6262">
        <w:rPr>
          <w:rStyle w:val="CharSectNo"/>
        </w:rPr>
        <w:t>1</w:t>
      </w:r>
      <w:r w:rsidRPr="00CD6262">
        <w:tab/>
      </w:r>
      <w:r w:rsidR="00C64D65" w:rsidRPr="00CD6262">
        <w:t>Name of regulation</w:t>
      </w:r>
    </w:p>
    <w:p w14:paraId="590F1CA7" w14:textId="0E614BC3" w:rsidR="00C64D65" w:rsidRPr="00CD6262" w:rsidRDefault="00C64D65">
      <w:pPr>
        <w:pStyle w:val="Amainreturn"/>
      </w:pPr>
      <w:r w:rsidRPr="00CD6262">
        <w:t xml:space="preserve">This regulation is the </w:t>
      </w:r>
      <w:r w:rsidRPr="00CD6262">
        <w:rPr>
          <w:i/>
        </w:rPr>
        <w:fldChar w:fldCharType="begin"/>
      </w:r>
      <w:r w:rsidRPr="00CD6262">
        <w:rPr>
          <w:i/>
        </w:rPr>
        <w:instrText xml:space="preserve"> REF citation \*charformat </w:instrText>
      </w:r>
      <w:r w:rsidRPr="00CD6262">
        <w:rPr>
          <w:i/>
        </w:rPr>
        <w:fldChar w:fldCharType="separate"/>
      </w:r>
      <w:r w:rsidR="00806255" w:rsidRPr="00806255">
        <w:rPr>
          <w:i/>
        </w:rPr>
        <w:t>Workers Compensation Amendment Regulation 2020 (No 1)</w:t>
      </w:r>
      <w:r w:rsidRPr="00CD6262">
        <w:rPr>
          <w:i/>
        </w:rPr>
        <w:fldChar w:fldCharType="end"/>
      </w:r>
      <w:r w:rsidRPr="00CD6262">
        <w:rPr>
          <w:iCs/>
        </w:rPr>
        <w:t>.</w:t>
      </w:r>
    </w:p>
    <w:p w14:paraId="33CB0C22" w14:textId="196EC7DA" w:rsidR="00C64D65" w:rsidRPr="00CD6262" w:rsidRDefault="00CD6262" w:rsidP="00CD6262">
      <w:pPr>
        <w:pStyle w:val="AH5Sec"/>
        <w:shd w:val="pct25" w:color="auto" w:fill="auto"/>
      </w:pPr>
      <w:r w:rsidRPr="00CD6262">
        <w:rPr>
          <w:rStyle w:val="CharSectNo"/>
        </w:rPr>
        <w:t>2</w:t>
      </w:r>
      <w:r w:rsidRPr="00CD6262">
        <w:tab/>
      </w:r>
      <w:r w:rsidR="00C64D65" w:rsidRPr="00CD6262">
        <w:t>Commencement</w:t>
      </w:r>
    </w:p>
    <w:p w14:paraId="0F9D498C" w14:textId="77777777" w:rsidR="00C64D65" w:rsidRPr="00CD6262" w:rsidRDefault="00C64D65" w:rsidP="00CD6262">
      <w:pPr>
        <w:pStyle w:val="Amainreturn"/>
        <w:keepNext/>
      </w:pPr>
      <w:r w:rsidRPr="00CD6262">
        <w:t>This regulation commences on the day after its notification day.</w:t>
      </w:r>
    </w:p>
    <w:p w14:paraId="201B477E" w14:textId="45A425C5" w:rsidR="00C64D65" w:rsidRPr="00CD6262" w:rsidRDefault="00C64D65">
      <w:pPr>
        <w:pStyle w:val="aNote"/>
      </w:pPr>
      <w:r w:rsidRPr="00CD6262">
        <w:rPr>
          <w:rStyle w:val="charItals"/>
        </w:rPr>
        <w:t>Note</w:t>
      </w:r>
      <w:r w:rsidRPr="00CD6262">
        <w:rPr>
          <w:rStyle w:val="charItals"/>
        </w:rPr>
        <w:tab/>
      </w:r>
      <w:r w:rsidRPr="00CD6262">
        <w:t xml:space="preserve">The naming and commencement provisions automatically commence on the notification day (see </w:t>
      </w:r>
      <w:hyperlink r:id="rId16" w:tooltip="A2001-14" w:history="1">
        <w:r w:rsidR="001A4D0C" w:rsidRPr="00CD6262">
          <w:rPr>
            <w:rStyle w:val="charCitHyperlinkAbbrev"/>
          </w:rPr>
          <w:t>Legislation Act</w:t>
        </w:r>
      </w:hyperlink>
      <w:r w:rsidRPr="00CD6262">
        <w:t>, s 75 (1)).</w:t>
      </w:r>
    </w:p>
    <w:p w14:paraId="51927920" w14:textId="64AB4479" w:rsidR="00C64D65" w:rsidRPr="00CD6262" w:rsidRDefault="00CD6262" w:rsidP="00CD6262">
      <w:pPr>
        <w:pStyle w:val="AH5Sec"/>
        <w:shd w:val="pct25" w:color="auto" w:fill="auto"/>
      </w:pPr>
      <w:r w:rsidRPr="00CD6262">
        <w:rPr>
          <w:rStyle w:val="CharSectNo"/>
        </w:rPr>
        <w:lastRenderedPageBreak/>
        <w:t>3</w:t>
      </w:r>
      <w:r w:rsidRPr="00CD6262">
        <w:tab/>
      </w:r>
      <w:r w:rsidR="00A44DBA" w:rsidRPr="00CD6262">
        <w:t>Legislation amended</w:t>
      </w:r>
    </w:p>
    <w:p w14:paraId="7B3D9DFB" w14:textId="4549DDAB" w:rsidR="00C64D65" w:rsidRPr="00CD6262" w:rsidRDefault="00C64D65">
      <w:pPr>
        <w:pStyle w:val="Amainreturn"/>
      </w:pPr>
      <w:r w:rsidRPr="00CD6262">
        <w:t xml:space="preserve">This regulation amends the </w:t>
      </w:r>
      <w:hyperlink r:id="rId17" w:tooltip="SL2002-20" w:history="1">
        <w:r w:rsidR="001A4D0C" w:rsidRPr="00CD6262">
          <w:rPr>
            <w:rStyle w:val="charCitHyperlinkItal"/>
          </w:rPr>
          <w:t>Workers Compensation Regulation 2002</w:t>
        </w:r>
      </w:hyperlink>
      <w:r w:rsidRPr="00CD6262">
        <w:t>.</w:t>
      </w:r>
    </w:p>
    <w:p w14:paraId="05E2B2D4" w14:textId="057E9874" w:rsidR="00D0316B" w:rsidRPr="00CD6262" w:rsidRDefault="00CD6262" w:rsidP="00CD6262">
      <w:pPr>
        <w:pStyle w:val="AH5Sec"/>
        <w:shd w:val="pct25" w:color="auto" w:fill="auto"/>
      </w:pPr>
      <w:r w:rsidRPr="00CD6262">
        <w:rPr>
          <w:rStyle w:val="CharSectNo"/>
        </w:rPr>
        <w:t>4</w:t>
      </w:r>
      <w:r w:rsidRPr="00CD6262">
        <w:tab/>
      </w:r>
      <w:r w:rsidR="000358E8" w:rsidRPr="00CD6262">
        <w:t>New part 13</w:t>
      </w:r>
    </w:p>
    <w:p w14:paraId="64F3203E" w14:textId="77777777" w:rsidR="000358E8" w:rsidRPr="00CD6262" w:rsidRDefault="000358E8" w:rsidP="000358E8">
      <w:pPr>
        <w:pStyle w:val="direction"/>
      </w:pPr>
      <w:r w:rsidRPr="00CD6262">
        <w:t>insert</w:t>
      </w:r>
    </w:p>
    <w:p w14:paraId="5E28D153" w14:textId="77777777" w:rsidR="000358E8" w:rsidRPr="00CD6262" w:rsidRDefault="00F37EDF" w:rsidP="00F37EDF">
      <w:pPr>
        <w:pStyle w:val="IH2Part"/>
      </w:pPr>
      <w:r w:rsidRPr="00CD6262">
        <w:t>Part 13</w:t>
      </w:r>
      <w:r w:rsidRPr="00CD6262">
        <w:tab/>
        <w:t>Transitional—Employment and Workplace Safety Legislation Amendment Act 2020</w:t>
      </w:r>
    </w:p>
    <w:p w14:paraId="5EF33F15" w14:textId="778E5B54" w:rsidR="00367D35" w:rsidRPr="00CD6262" w:rsidRDefault="006A5B70" w:rsidP="002B41A7">
      <w:pPr>
        <w:pStyle w:val="IH5Sec"/>
      </w:pPr>
      <w:r w:rsidRPr="00CD6262">
        <w:t>104</w:t>
      </w:r>
      <w:r w:rsidR="002B41A7" w:rsidRPr="00CD6262">
        <w:tab/>
      </w:r>
      <w:r w:rsidR="00367D35" w:rsidRPr="00CD6262">
        <w:t xml:space="preserve">Extension of </w:t>
      </w:r>
      <w:r w:rsidR="0095377C" w:rsidRPr="00CD6262">
        <w:t>exemption</w:t>
      </w:r>
      <w:r w:rsidR="00FD051C" w:rsidRPr="00CD6262">
        <w:t xml:space="preserve"> for self</w:t>
      </w:r>
      <w:r w:rsidR="00FD051C" w:rsidRPr="00CD6262">
        <w:noBreakHyphen/>
        <w:t>insurers</w:t>
      </w:r>
    </w:p>
    <w:p w14:paraId="79CB438A" w14:textId="1AA4C08C" w:rsidR="00E60019" w:rsidRPr="00CD6262" w:rsidRDefault="00E60019" w:rsidP="00E60019">
      <w:pPr>
        <w:pStyle w:val="IMain"/>
      </w:pPr>
      <w:r w:rsidRPr="00CD6262">
        <w:tab/>
        <w:t>(1)</w:t>
      </w:r>
      <w:r w:rsidRPr="00CD6262">
        <w:tab/>
        <w:t>This section applies if a self</w:t>
      </w:r>
      <w:r w:rsidR="00D2639E" w:rsidRPr="00CD6262">
        <w:noBreakHyphen/>
      </w:r>
      <w:r w:rsidRPr="00CD6262">
        <w:t>insurer’s exemption ends on 31 December 2020.</w:t>
      </w:r>
    </w:p>
    <w:p w14:paraId="34C7F1FB" w14:textId="14148091" w:rsidR="006851CF" w:rsidRPr="00CD6262" w:rsidRDefault="00E60019" w:rsidP="00E60019">
      <w:pPr>
        <w:pStyle w:val="IMain"/>
      </w:pPr>
      <w:r w:rsidRPr="00CD6262">
        <w:tab/>
        <w:t>(2)</w:t>
      </w:r>
      <w:r w:rsidRPr="00CD6262">
        <w:tab/>
      </w:r>
      <w:r w:rsidR="006851CF" w:rsidRPr="00CD6262">
        <w:t xml:space="preserve">The </w:t>
      </w:r>
      <w:r w:rsidR="005B6312" w:rsidRPr="00CD6262">
        <w:t>work health and safety commissioner</w:t>
      </w:r>
      <w:r w:rsidR="006851CF" w:rsidRPr="00CD6262">
        <w:t xml:space="preserve"> </w:t>
      </w:r>
      <w:r w:rsidR="000114B8" w:rsidRPr="00CD6262">
        <w:t>may</w:t>
      </w:r>
      <w:r w:rsidR="00B51506" w:rsidRPr="00CD6262">
        <w:t>, by written notice,</w:t>
      </w:r>
      <w:r w:rsidR="002E76B2" w:rsidRPr="00CD6262">
        <w:t xml:space="preserve"> </w:t>
      </w:r>
      <w:r w:rsidR="000114B8" w:rsidRPr="00CD6262">
        <w:t xml:space="preserve">extend </w:t>
      </w:r>
      <w:r w:rsidR="00700883" w:rsidRPr="00CD6262">
        <w:t xml:space="preserve">the </w:t>
      </w:r>
      <w:r w:rsidR="000114B8" w:rsidRPr="00CD6262">
        <w:t xml:space="preserve">exemption </w:t>
      </w:r>
      <w:r w:rsidR="00053996" w:rsidRPr="00CD6262">
        <w:t xml:space="preserve">for a further 12 months </w:t>
      </w:r>
      <w:r w:rsidR="002D0103" w:rsidRPr="00CD6262">
        <w:t>if the self</w:t>
      </w:r>
      <w:r w:rsidR="002D0103" w:rsidRPr="00CD6262">
        <w:noBreakHyphen/>
        <w:t xml:space="preserve">insurer </w:t>
      </w:r>
      <w:r w:rsidR="00A2044F" w:rsidRPr="00CD6262">
        <w:t>provides</w:t>
      </w:r>
      <w:r w:rsidR="002D0103" w:rsidRPr="00CD6262">
        <w:t xml:space="preserve"> the following </w:t>
      </w:r>
      <w:r w:rsidR="007213AD" w:rsidRPr="00CD6262">
        <w:t xml:space="preserve">documents </w:t>
      </w:r>
      <w:r w:rsidR="00700883" w:rsidRPr="00CD6262">
        <w:t xml:space="preserve">to support the </w:t>
      </w:r>
      <w:r w:rsidR="002D0103" w:rsidRPr="00CD6262">
        <w:t>extension:</w:t>
      </w:r>
    </w:p>
    <w:p w14:paraId="1E6289A2" w14:textId="4ADB3500" w:rsidR="00A52B6A" w:rsidRPr="00CD6262" w:rsidRDefault="002D0103" w:rsidP="002D0103">
      <w:pPr>
        <w:pStyle w:val="Ipara"/>
      </w:pPr>
      <w:r w:rsidRPr="00CD6262">
        <w:tab/>
        <w:t>(a)</w:t>
      </w:r>
      <w:r w:rsidRPr="00CD6262">
        <w:tab/>
      </w:r>
      <w:r w:rsidR="00A52B6A" w:rsidRPr="00CD6262">
        <w:t>a written statement by the self</w:t>
      </w:r>
      <w:r w:rsidR="00A52B6A" w:rsidRPr="00CD6262">
        <w:noBreakHyphen/>
        <w:t>insurer that the self</w:t>
      </w:r>
      <w:r w:rsidR="00A52B6A" w:rsidRPr="00CD6262">
        <w:noBreakHyphen/>
        <w:t>insurer will be able to meet present and future claims under the Act for which the self</w:t>
      </w:r>
      <w:r w:rsidR="00A52B6A" w:rsidRPr="00CD6262">
        <w:noBreakHyphen/>
        <w:t>insurer is, or is expected to be, liable;</w:t>
      </w:r>
    </w:p>
    <w:p w14:paraId="759AEC7E" w14:textId="7E2BDD32" w:rsidR="00EA2B59" w:rsidRPr="00CD6262" w:rsidRDefault="00A52B6A" w:rsidP="00A52B6A">
      <w:pPr>
        <w:pStyle w:val="Ipara"/>
      </w:pPr>
      <w:r w:rsidRPr="00CD6262">
        <w:tab/>
        <w:t>(b)</w:t>
      </w:r>
      <w:r w:rsidRPr="00CD6262">
        <w:tab/>
      </w:r>
      <w:r w:rsidR="002D0103" w:rsidRPr="00CD6262">
        <w:t>a guarantee from an authorised deposit</w:t>
      </w:r>
      <w:r w:rsidR="002D0103" w:rsidRPr="00CD6262">
        <w:noBreakHyphen/>
        <w:t xml:space="preserve">taking institution in favour of the DI fund for </w:t>
      </w:r>
      <w:r w:rsidR="00EA2B59" w:rsidRPr="00CD6262">
        <w:t>the greater of the following amounts:</w:t>
      </w:r>
    </w:p>
    <w:p w14:paraId="536F9476" w14:textId="77777777" w:rsidR="00EA2B59" w:rsidRPr="00CD6262" w:rsidRDefault="00EA2B59" w:rsidP="00EA2B59">
      <w:pPr>
        <w:pStyle w:val="Isubpara"/>
      </w:pPr>
      <w:r w:rsidRPr="00CD6262">
        <w:tab/>
        <w:t>(</w:t>
      </w:r>
      <w:proofErr w:type="spellStart"/>
      <w:r w:rsidRPr="00CD6262">
        <w:t>i</w:t>
      </w:r>
      <w:proofErr w:type="spellEnd"/>
      <w:r w:rsidRPr="00CD6262">
        <w:t>)</w:t>
      </w:r>
      <w:r w:rsidRPr="00CD6262">
        <w:tab/>
        <w:t>$750</w:t>
      </w:r>
      <w:r w:rsidR="00D13CC3" w:rsidRPr="00CD6262">
        <w:t> 000;</w:t>
      </w:r>
    </w:p>
    <w:p w14:paraId="7A9F41EA" w14:textId="7E8C13E8" w:rsidR="00D13CC3" w:rsidRPr="00CD6262" w:rsidRDefault="00D13CC3" w:rsidP="00EA2B59">
      <w:pPr>
        <w:pStyle w:val="Isubpara"/>
      </w:pPr>
      <w:r w:rsidRPr="00CD6262">
        <w:tab/>
        <w:t>(ii)</w:t>
      </w:r>
      <w:r w:rsidRPr="00CD6262">
        <w:tab/>
        <w:t>an amount calculated by an actuary to be the estimate of outstanding claims liability at the balance date, plus a prudential margin of 30%</w:t>
      </w:r>
      <w:r w:rsidR="0003418E" w:rsidRPr="00CD6262">
        <w:t>;</w:t>
      </w:r>
    </w:p>
    <w:p w14:paraId="5EE4A364" w14:textId="39D76E7B" w:rsidR="006B10DF" w:rsidRPr="00CD6262" w:rsidRDefault="006B10DF" w:rsidP="006B10DF">
      <w:pPr>
        <w:pStyle w:val="Ipara"/>
      </w:pPr>
      <w:r w:rsidRPr="00CD6262">
        <w:tab/>
        <w:t>(c)</w:t>
      </w:r>
      <w:r w:rsidRPr="00CD6262">
        <w:tab/>
        <w:t>a written statement by the self</w:t>
      </w:r>
      <w:r w:rsidRPr="00CD6262">
        <w:noBreakHyphen/>
        <w:t>insurer that the self</w:t>
      </w:r>
      <w:r w:rsidRPr="00CD6262">
        <w:noBreakHyphen/>
        <w:t>insurer will</w:t>
      </w:r>
      <w:r w:rsidR="0059143C" w:rsidRPr="00CD6262">
        <w:t xml:space="preserve"> comply with</w:t>
      </w:r>
      <w:r w:rsidRPr="00CD6262">
        <w:t>—</w:t>
      </w:r>
    </w:p>
    <w:p w14:paraId="71E6588E" w14:textId="18B633F6" w:rsidR="006B10DF" w:rsidRPr="00CD6262" w:rsidRDefault="006B10DF" w:rsidP="006B10DF">
      <w:pPr>
        <w:pStyle w:val="Isubpara"/>
      </w:pPr>
      <w:r w:rsidRPr="00CD6262">
        <w:tab/>
        <w:t>(</w:t>
      </w:r>
      <w:proofErr w:type="spellStart"/>
      <w:r w:rsidRPr="00CD6262">
        <w:t>i</w:t>
      </w:r>
      <w:proofErr w:type="spellEnd"/>
      <w:r w:rsidRPr="00CD6262">
        <w:t>)</w:t>
      </w:r>
      <w:r w:rsidRPr="00CD6262">
        <w:tab/>
        <w:t>the Act and this regulation; and</w:t>
      </w:r>
    </w:p>
    <w:p w14:paraId="618CD456" w14:textId="20F41E97" w:rsidR="006B10DF" w:rsidRPr="00CD6262" w:rsidRDefault="006B10DF" w:rsidP="006B10DF">
      <w:pPr>
        <w:pStyle w:val="Isubpara"/>
      </w:pPr>
      <w:r w:rsidRPr="00CD6262">
        <w:lastRenderedPageBreak/>
        <w:tab/>
        <w:t>(ii)</w:t>
      </w:r>
      <w:r w:rsidRPr="00CD6262">
        <w:tab/>
        <w:t>the conditions of exemption imposed under division 10.3; and</w:t>
      </w:r>
    </w:p>
    <w:p w14:paraId="3AE5E9D0" w14:textId="50463F80" w:rsidR="006B10DF" w:rsidRPr="00CD6262" w:rsidRDefault="006B10DF" w:rsidP="006B10DF">
      <w:pPr>
        <w:pStyle w:val="Isubpara"/>
      </w:pPr>
      <w:r w:rsidRPr="00CD6262">
        <w:tab/>
        <w:t>(iii)</w:t>
      </w:r>
      <w:r w:rsidRPr="00CD6262">
        <w:tab/>
        <w:t>any protocol approved under section 101;</w:t>
      </w:r>
    </w:p>
    <w:p w14:paraId="26D6D74C" w14:textId="5619E8B7" w:rsidR="003769F8" w:rsidRPr="00CD6262" w:rsidRDefault="00856E89" w:rsidP="00A52B6A">
      <w:pPr>
        <w:pStyle w:val="Ipara"/>
      </w:pPr>
      <w:r w:rsidRPr="00CD6262">
        <w:tab/>
        <w:t>(</w:t>
      </w:r>
      <w:r w:rsidR="006B10DF" w:rsidRPr="00CD6262">
        <w:t>d</w:t>
      </w:r>
      <w:r w:rsidRPr="00CD6262">
        <w:t>)</w:t>
      </w:r>
      <w:r w:rsidRPr="00CD6262">
        <w:tab/>
      </w:r>
      <w:r w:rsidR="003113FB" w:rsidRPr="00CD6262">
        <w:t xml:space="preserve">a written statement </w:t>
      </w:r>
      <w:r w:rsidR="00C83028" w:rsidRPr="00CD6262">
        <w:t>by the self</w:t>
      </w:r>
      <w:r w:rsidR="00C83028" w:rsidRPr="00CD6262">
        <w:noBreakHyphen/>
        <w:t xml:space="preserve">insurer </w:t>
      </w:r>
      <w:r w:rsidR="003113FB" w:rsidRPr="00CD6262">
        <w:t xml:space="preserve">of the estimated total wages to be paid </w:t>
      </w:r>
      <w:r w:rsidR="00115CBD" w:rsidRPr="00CD6262">
        <w:t xml:space="preserve">during the extension period </w:t>
      </w:r>
      <w:r w:rsidR="00900C36" w:rsidRPr="00CD6262">
        <w:t>by the self</w:t>
      </w:r>
      <w:r w:rsidR="00900C36" w:rsidRPr="00CD6262">
        <w:noBreakHyphen/>
        <w:t>insurer to territory workers employed by the self</w:t>
      </w:r>
      <w:r w:rsidR="00900C36" w:rsidRPr="00CD6262">
        <w:noBreakHyphen/>
        <w:t>insurer</w:t>
      </w:r>
      <w:r w:rsidR="00A52B6A" w:rsidRPr="00CD6262">
        <w:t>.</w:t>
      </w:r>
    </w:p>
    <w:p w14:paraId="4449A231" w14:textId="70CF8BAD" w:rsidR="00591274" w:rsidRPr="00CD6262" w:rsidRDefault="006A5B70" w:rsidP="00591274">
      <w:pPr>
        <w:pStyle w:val="IH5Sec"/>
      </w:pPr>
      <w:r w:rsidRPr="00CD6262">
        <w:t>105</w:t>
      </w:r>
      <w:r w:rsidR="002B41A7" w:rsidRPr="00CD6262">
        <w:tab/>
        <w:t>Extension of approval</w:t>
      </w:r>
      <w:r w:rsidR="00FD051C" w:rsidRPr="00CD6262">
        <w:t xml:space="preserve"> for </w:t>
      </w:r>
      <w:r w:rsidR="00FA6FAA" w:rsidRPr="00CD6262">
        <w:t xml:space="preserve">approved </w:t>
      </w:r>
      <w:r w:rsidR="00FD051C" w:rsidRPr="00CD6262">
        <w:t>insurers</w:t>
      </w:r>
    </w:p>
    <w:p w14:paraId="3A557887" w14:textId="6F2E90D9" w:rsidR="00FE4A6A" w:rsidRPr="00CD6262" w:rsidRDefault="00FE4A6A" w:rsidP="00FE4A6A">
      <w:pPr>
        <w:pStyle w:val="IMain"/>
      </w:pPr>
      <w:r w:rsidRPr="00CD6262">
        <w:tab/>
        <w:t>(1)</w:t>
      </w:r>
      <w:r w:rsidRPr="00CD6262">
        <w:tab/>
        <w:t>This section applies if an approved insurer’s approval ends on 31 December 2020.</w:t>
      </w:r>
    </w:p>
    <w:p w14:paraId="57E00233" w14:textId="516F6E13" w:rsidR="00505B77" w:rsidRPr="00CD6262" w:rsidRDefault="00FE4A6A" w:rsidP="00FE4A6A">
      <w:pPr>
        <w:pStyle w:val="IMain"/>
      </w:pPr>
      <w:r w:rsidRPr="00CD6262">
        <w:tab/>
        <w:t>(2)</w:t>
      </w:r>
      <w:r w:rsidRPr="00CD6262">
        <w:tab/>
      </w:r>
      <w:r w:rsidR="00591274" w:rsidRPr="00CD6262">
        <w:t>Despite section 70</w:t>
      </w:r>
      <w:r w:rsidRPr="00CD6262">
        <w:t xml:space="preserve"> (How long does insurer’s approval last?)</w:t>
      </w:r>
      <w:r w:rsidR="00591274" w:rsidRPr="00CD6262">
        <w:t>, t</w:t>
      </w:r>
      <w:r w:rsidR="00505B77" w:rsidRPr="00CD6262">
        <w:t xml:space="preserve">he </w:t>
      </w:r>
      <w:r w:rsidR="005B6312" w:rsidRPr="00CD6262">
        <w:t>work health and safety commissioner</w:t>
      </w:r>
      <w:r w:rsidR="00505B77" w:rsidRPr="00CD6262">
        <w:t xml:space="preserve"> may</w:t>
      </w:r>
      <w:r w:rsidR="00B51506" w:rsidRPr="00CD6262">
        <w:t>, by written notice,</w:t>
      </w:r>
      <w:r w:rsidR="00505B77" w:rsidRPr="00CD6262">
        <w:t xml:space="preserve"> extend </w:t>
      </w:r>
      <w:r w:rsidR="00C72C2F" w:rsidRPr="00CD6262">
        <w:t xml:space="preserve">the </w:t>
      </w:r>
      <w:r w:rsidR="00505B77" w:rsidRPr="00CD6262">
        <w:t>approval for a further 12 months</w:t>
      </w:r>
      <w:r w:rsidR="00591274" w:rsidRPr="00CD6262">
        <w:t xml:space="preserve"> if the </w:t>
      </w:r>
      <w:r w:rsidR="004C6B7C" w:rsidRPr="00CD6262">
        <w:t xml:space="preserve">approved </w:t>
      </w:r>
      <w:r w:rsidR="00591274" w:rsidRPr="00CD6262">
        <w:t xml:space="preserve">insurer </w:t>
      </w:r>
      <w:r w:rsidR="00A2044F" w:rsidRPr="00CD6262">
        <w:t>provides</w:t>
      </w:r>
      <w:r w:rsidR="00591274" w:rsidRPr="00CD6262">
        <w:t xml:space="preserve"> the following documents </w:t>
      </w:r>
      <w:r w:rsidR="00C72C2F" w:rsidRPr="00CD6262">
        <w:t xml:space="preserve">to support </w:t>
      </w:r>
      <w:r w:rsidR="00591274" w:rsidRPr="00CD6262">
        <w:t>the extension:</w:t>
      </w:r>
    </w:p>
    <w:p w14:paraId="47C1348B" w14:textId="12365B4B" w:rsidR="00591274" w:rsidRPr="00CD6262" w:rsidRDefault="00591274" w:rsidP="00591274">
      <w:pPr>
        <w:pStyle w:val="Ipara"/>
      </w:pPr>
      <w:r w:rsidRPr="00CD6262">
        <w:tab/>
        <w:t>(a)</w:t>
      </w:r>
      <w:r w:rsidRPr="00CD6262">
        <w:tab/>
      </w:r>
      <w:r w:rsidR="00FC73E9" w:rsidRPr="00CD6262">
        <w:t xml:space="preserve">a written statement </w:t>
      </w:r>
      <w:r w:rsidR="001D2428" w:rsidRPr="00CD6262">
        <w:t xml:space="preserve">by the insurer </w:t>
      </w:r>
      <w:r w:rsidR="00FC73E9" w:rsidRPr="00CD6262">
        <w:t>that the insurer will be able to meet present and future claims under the Act for which the insurer is, or is expected to be, liable;</w:t>
      </w:r>
    </w:p>
    <w:p w14:paraId="5A09A66A" w14:textId="3D9F0C6A" w:rsidR="009846AA" w:rsidRPr="00CD6262" w:rsidRDefault="009846AA" w:rsidP="00591274">
      <w:pPr>
        <w:pStyle w:val="Ipara"/>
      </w:pPr>
      <w:r w:rsidRPr="00CD6262">
        <w:tab/>
        <w:t>(b)</w:t>
      </w:r>
      <w:r w:rsidRPr="00CD6262">
        <w:tab/>
        <w:t>evidence that the insurer has adequate reinsurance, or other arrangements in place, to cover the insurer’s future liability under the Act;</w:t>
      </w:r>
    </w:p>
    <w:p w14:paraId="19AC1F51" w14:textId="2E07F933" w:rsidR="00D17393" w:rsidRPr="00CD6262" w:rsidRDefault="00D17393" w:rsidP="00591274">
      <w:pPr>
        <w:pStyle w:val="Ipara"/>
      </w:pPr>
      <w:r w:rsidRPr="00CD6262">
        <w:tab/>
        <w:t>(c)</w:t>
      </w:r>
      <w:r w:rsidRPr="00CD6262">
        <w:tab/>
        <w:t xml:space="preserve">a written </w:t>
      </w:r>
      <w:r w:rsidR="008B1FDB" w:rsidRPr="00CD6262">
        <w:t xml:space="preserve">statement </w:t>
      </w:r>
      <w:r w:rsidR="001D2428" w:rsidRPr="00CD6262">
        <w:t xml:space="preserve">by the insurer </w:t>
      </w:r>
      <w:r w:rsidR="008B1FDB" w:rsidRPr="00CD6262">
        <w:t>that the insurer will</w:t>
      </w:r>
      <w:r w:rsidR="005F2C97" w:rsidRPr="00CD6262">
        <w:t xml:space="preserve"> comply with</w:t>
      </w:r>
      <w:r w:rsidR="00F15A41" w:rsidRPr="00CD6262">
        <w:t>—</w:t>
      </w:r>
    </w:p>
    <w:p w14:paraId="1556F3F3" w14:textId="02EFF159" w:rsidR="00F15A41" w:rsidRPr="00CD6262" w:rsidRDefault="006C2E71" w:rsidP="006C2E71">
      <w:pPr>
        <w:pStyle w:val="Isubpara"/>
      </w:pPr>
      <w:r w:rsidRPr="00CD6262">
        <w:tab/>
        <w:t>(</w:t>
      </w:r>
      <w:proofErr w:type="spellStart"/>
      <w:r w:rsidRPr="00CD6262">
        <w:t>i</w:t>
      </w:r>
      <w:proofErr w:type="spellEnd"/>
      <w:r w:rsidRPr="00CD6262">
        <w:t>)</w:t>
      </w:r>
      <w:r w:rsidRPr="00CD6262">
        <w:tab/>
      </w:r>
      <w:r w:rsidR="00F15A41" w:rsidRPr="00CD6262">
        <w:t>the Act and this regulation; and</w:t>
      </w:r>
    </w:p>
    <w:p w14:paraId="4124AEF9" w14:textId="4A0A9250" w:rsidR="006C2E71" w:rsidRPr="00CD6262" w:rsidRDefault="00F15A41" w:rsidP="006C2E71">
      <w:pPr>
        <w:pStyle w:val="Isubpara"/>
      </w:pPr>
      <w:r w:rsidRPr="00CD6262">
        <w:tab/>
        <w:t>(ii)</w:t>
      </w:r>
      <w:r w:rsidRPr="00CD6262">
        <w:tab/>
      </w:r>
      <w:r w:rsidR="006C2E71" w:rsidRPr="00CD6262">
        <w:t>the conditions of approval imposed under division</w:t>
      </w:r>
      <w:r w:rsidRPr="00CD6262">
        <w:t> </w:t>
      </w:r>
      <w:r w:rsidR="006C2E71" w:rsidRPr="00CD6262">
        <w:t>9.2; and</w:t>
      </w:r>
    </w:p>
    <w:p w14:paraId="06D5B185" w14:textId="09BB0413" w:rsidR="003769F8" w:rsidRPr="00CD6262" w:rsidRDefault="001D2428" w:rsidP="00A62959">
      <w:pPr>
        <w:pStyle w:val="Isubpara"/>
      </w:pPr>
      <w:r w:rsidRPr="00CD6262">
        <w:tab/>
        <w:t>(i</w:t>
      </w:r>
      <w:r w:rsidR="00F15A41" w:rsidRPr="00CD6262">
        <w:t>i</w:t>
      </w:r>
      <w:r w:rsidRPr="00CD6262">
        <w:t>i)</w:t>
      </w:r>
      <w:r w:rsidRPr="00CD6262">
        <w:tab/>
        <w:t>any protocol approved under section 101.</w:t>
      </w:r>
    </w:p>
    <w:p w14:paraId="085A71AA" w14:textId="1D66BF6A" w:rsidR="00623B51" w:rsidRPr="00CD6262" w:rsidRDefault="00623B51" w:rsidP="00623B51">
      <w:pPr>
        <w:pStyle w:val="IH5Sec"/>
      </w:pPr>
      <w:r w:rsidRPr="00CD6262">
        <w:lastRenderedPageBreak/>
        <w:t>106</w:t>
      </w:r>
      <w:r w:rsidRPr="00CD6262">
        <w:tab/>
        <w:t>Expiry—</w:t>
      </w:r>
      <w:proofErr w:type="spellStart"/>
      <w:r w:rsidRPr="00CD6262">
        <w:t>pt</w:t>
      </w:r>
      <w:proofErr w:type="spellEnd"/>
      <w:r w:rsidRPr="00CD6262">
        <w:t xml:space="preserve"> 13</w:t>
      </w:r>
    </w:p>
    <w:p w14:paraId="09CA0799" w14:textId="3DC9C090" w:rsidR="00623B51" w:rsidRPr="00CD6262" w:rsidRDefault="00623B51" w:rsidP="00623B51">
      <w:pPr>
        <w:pStyle w:val="Amainreturn"/>
      </w:pPr>
      <w:r w:rsidRPr="00CD6262">
        <w:t xml:space="preserve">This part expires on the day the </w:t>
      </w:r>
      <w:hyperlink r:id="rId18" w:tooltip="A2020-30" w:history="1">
        <w:r w:rsidR="001A4D0C" w:rsidRPr="00CD6262">
          <w:rPr>
            <w:rStyle w:val="charCitHyperlinkItal"/>
          </w:rPr>
          <w:t>Employment and Workplace Safety Legislation Amendment Act 2020</w:t>
        </w:r>
      </w:hyperlink>
      <w:r w:rsidRPr="00CD6262">
        <w:t>, part</w:t>
      </w:r>
      <w:r w:rsidR="009B3694" w:rsidRPr="00CD6262">
        <w:t> </w:t>
      </w:r>
      <w:r w:rsidRPr="00CD6262">
        <w:t>3 (Workers Compensation Act 1951) commences.</w:t>
      </w:r>
    </w:p>
    <w:p w14:paraId="52DEA787" w14:textId="7FED2D2D" w:rsidR="00533C54" w:rsidRPr="00CD6262" w:rsidRDefault="003714CB" w:rsidP="00C6055B">
      <w:pPr>
        <w:pStyle w:val="aNotepar"/>
        <w:ind w:left="1900"/>
      </w:pPr>
      <w:r w:rsidRPr="00CD6262">
        <w:rPr>
          <w:rStyle w:val="charItals"/>
        </w:rPr>
        <w:t>Note</w:t>
      </w:r>
      <w:r w:rsidRPr="00CD6262">
        <w:rPr>
          <w:rStyle w:val="charItals"/>
        </w:rPr>
        <w:tab/>
      </w:r>
      <w:r w:rsidRPr="00CD6262">
        <w:t xml:space="preserve">A transitional provision is repealed on its expiry but continues to have effect after its repeal (see </w:t>
      </w:r>
      <w:hyperlink r:id="rId19" w:tooltip="A2001-14" w:history="1">
        <w:r w:rsidR="001A4D0C" w:rsidRPr="00CD6262">
          <w:rPr>
            <w:rStyle w:val="charCitHyperlinkAbbrev"/>
          </w:rPr>
          <w:t>Legislation Act</w:t>
        </w:r>
      </w:hyperlink>
      <w:r w:rsidRPr="00CD6262">
        <w:t>,</w:t>
      </w:r>
      <w:r w:rsidR="003A65D0" w:rsidRPr="00CD6262">
        <w:t xml:space="preserve"> </w:t>
      </w:r>
      <w:r w:rsidRPr="00CD6262">
        <w:t>s 88).</w:t>
      </w:r>
    </w:p>
    <w:p w14:paraId="337F64A3" w14:textId="77777777" w:rsidR="00CD6262" w:rsidRDefault="00CD6262">
      <w:pPr>
        <w:pStyle w:val="02Text"/>
        <w:sectPr w:rsidR="00CD6262" w:rsidSect="00CD626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DE90B03" w14:textId="77777777" w:rsidR="00C64D65" w:rsidRPr="00CD6262" w:rsidRDefault="00C64D65">
      <w:pPr>
        <w:pStyle w:val="EndNoteHeading"/>
      </w:pPr>
      <w:r w:rsidRPr="00CD6262">
        <w:lastRenderedPageBreak/>
        <w:t>Endnotes</w:t>
      </w:r>
    </w:p>
    <w:p w14:paraId="10582AD0" w14:textId="77777777" w:rsidR="00C64D65" w:rsidRPr="00CD6262" w:rsidRDefault="00C64D65">
      <w:pPr>
        <w:pStyle w:val="EndNoteSubHeading"/>
      </w:pPr>
      <w:r w:rsidRPr="00CD6262">
        <w:t>1</w:t>
      </w:r>
      <w:r w:rsidRPr="00CD6262">
        <w:tab/>
        <w:t>Notification</w:t>
      </w:r>
    </w:p>
    <w:p w14:paraId="216F344C" w14:textId="48EB0185" w:rsidR="00C64D65" w:rsidRPr="00CD6262" w:rsidRDefault="00C64D65">
      <w:pPr>
        <w:pStyle w:val="EndNoteText"/>
      </w:pPr>
      <w:r w:rsidRPr="00CD6262">
        <w:tab/>
        <w:t xml:space="preserve">Notified under the </w:t>
      </w:r>
      <w:hyperlink r:id="rId25" w:tooltip="A2001-14" w:history="1">
        <w:r w:rsidR="001A4D0C" w:rsidRPr="00CD6262">
          <w:rPr>
            <w:rStyle w:val="charCitHyperlinkAbbrev"/>
          </w:rPr>
          <w:t>Legislation Act</w:t>
        </w:r>
      </w:hyperlink>
      <w:r w:rsidRPr="00CD6262">
        <w:t xml:space="preserve"> on</w:t>
      </w:r>
      <w:r w:rsidR="00BB3180">
        <w:t xml:space="preserve"> 10 September 2020</w:t>
      </w:r>
      <w:r w:rsidRPr="00CD6262">
        <w:t>.</w:t>
      </w:r>
    </w:p>
    <w:p w14:paraId="42360D11" w14:textId="77777777" w:rsidR="00C64D65" w:rsidRPr="00CD6262" w:rsidRDefault="00C64D65">
      <w:pPr>
        <w:pStyle w:val="EndNoteSubHeading"/>
      </w:pPr>
      <w:r w:rsidRPr="00CD6262">
        <w:t>2</w:t>
      </w:r>
      <w:r w:rsidRPr="00CD6262">
        <w:tab/>
        <w:t>Republications of amended laws</w:t>
      </w:r>
    </w:p>
    <w:p w14:paraId="2EA02DA1" w14:textId="7AA633FD" w:rsidR="00C64D65" w:rsidRPr="00CD6262" w:rsidRDefault="00C64D65">
      <w:pPr>
        <w:pStyle w:val="EndNoteText"/>
      </w:pPr>
      <w:r w:rsidRPr="00CD6262">
        <w:tab/>
        <w:t xml:space="preserve">For the latest republication of amended laws, see </w:t>
      </w:r>
      <w:hyperlink r:id="rId26" w:history="1">
        <w:r w:rsidR="001A4D0C" w:rsidRPr="00CD6262">
          <w:rPr>
            <w:rStyle w:val="charCitHyperlinkAbbrev"/>
          </w:rPr>
          <w:t>www.legislation.act.gov.au</w:t>
        </w:r>
      </w:hyperlink>
      <w:r w:rsidRPr="00CD6262">
        <w:t>.</w:t>
      </w:r>
    </w:p>
    <w:p w14:paraId="520334E8" w14:textId="77777777" w:rsidR="00C64D65" w:rsidRPr="00CD6262" w:rsidRDefault="00C64D65">
      <w:pPr>
        <w:pStyle w:val="N-line2"/>
      </w:pPr>
    </w:p>
    <w:p w14:paraId="03ADA114" w14:textId="77777777" w:rsidR="00CD6262" w:rsidRDefault="00CD6262">
      <w:pPr>
        <w:pStyle w:val="05EndNote"/>
        <w:sectPr w:rsidR="00CD6262" w:rsidSect="00F37BE1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AF60E38" w14:textId="77777777" w:rsidR="00C64D65" w:rsidRPr="00CD6262" w:rsidRDefault="00C64D65" w:rsidP="000C4974"/>
    <w:p w14:paraId="6C8C49EA" w14:textId="662D0505" w:rsidR="00632853" w:rsidRDefault="00632853" w:rsidP="00C64D65"/>
    <w:p w14:paraId="682674B2" w14:textId="70438624" w:rsidR="00CD6262" w:rsidRDefault="00CD6262" w:rsidP="00CD6262"/>
    <w:p w14:paraId="697E0C16" w14:textId="13E6DAF5" w:rsidR="00CD6262" w:rsidRDefault="00CD6262" w:rsidP="00CD6262">
      <w:pPr>
        <w:suppressLineNumbers/>
      </w:pPr>
    </w:p>
    <w:p w14:paraId="1A6A9F7B" w14:textId="4A1A4664" w:rsidR="00CD6262" w:rsidRDefault="00CD6262" w:rsidP="00CD6262">
      <w:pPr>
        <w:suppressLineNumbers/>
      </w:pPr>
    </w:p>
    <w:p w14:paraId="6D0B57B9" w14:textId="47FD2FD8" w:rsidR="00F37BE1" w:rsidRDefault="00F37BE1" w:rsidP="00CD6262">
      <w:pPr>
        <w:suppressLineNumbers/>
      </w:pPr>
    </w:p>
    <w:p w14:paraId="57213BA6" w14:textId="30FA2267" w:rsidR="00F37BE1" w:rsidRDefault="00F37BE1" w:rsidP="00CD6262">
      <w:pPr>
        <w:suppressLineNumbers/>
      </w:pPr>
    </w:p>
    <w:p w14:paraId="07068DC2" w14:textId="2178F1C4" w:rsidR="00F37BE1" w:rsidRDefault="00F37BE1" w:rsidP="00CD6262">
      <w:pPr>
        <w:suppressLineNumbers/>
      </w:pPr>
    </w:p>
    <w:p w14:paraId="37DFBF13" w14:textId="1DB211B3" w:rsidR="00F37BE1" w:rsidRDefault="00F37BE1" w:rsidP="00CD6262">
      <w:pPr>
        <w:suppressLineNumbers/>
      </w:pPr>
    </w:p>
    <w:p w14:paraId="535DB2AE" w14:textId="4C9C8EF5" w:rsidR="00F37BE1" w:rsidRDefault="00F37BE1" w:rsidP="00CD6262">
      <w:pPr>
        <w:suppressLineNumbers/>
      </w:pPr>
    </w:p>
    <w:p w14:paraId="2D252D5D" w14:textId="064A12E5" w:rsidR="00F37BE1" w:rsidRDefault="00F37BE1" w:rsidP="00CD6262">
      <w:pPr>
        <w:suppressLineNumbers/>
      </w:pPr>
    </w:p>
    <w:p w14:paraId="62C380F4" w14:textId="0136FF77" w:rsidR="00F37BE1" w:rsidRDefault="00F37BE1" w:rsidP="00CD6262">
      <w:pPr>
        <w:suppressLineNumbers/>
      </w:pPr>
    </w:p>
    <w:p w14:paraId="35F31E25" w14:textId="4AD847D6" w:rsidR="00F37BE1" w:rsidRDefault="00F37BE1" w:rsidP="00CD6262">
      <w:pPr>
        <w:suppressLineNumbers/>
      </w:pPr>
    </w:p>
    <w:p w14:paraId="6648AC3D" w14:textId="0D0495A7" w:rsidR="00F37BE1" w:rsidRDefault="00F37BE1" w:rsidP="00CD6262">
      <w:pPr>
        <w:suppressLineNumbers/>
      </w:pPr>
    </w:p>
    <w:p w14:paraId="03EDD3F4" w14:textId="55E8F887" w:rsidR="00F37BE1" w:rsidRDefault="00F37BE1" w:rsidP="00CD6262">
      <w:pPr>
        <w:suppressLineNumbers/>
      </w:pPr>
    </w:p>
    <w:p w14:paraId="6593386B" w14:textId="5BE857DB" w:rsidR="00F37BE1" w:rsidRDefault="00F37BE1" w:rsidP="00CD6262">
      <w:pPr>
        <w:suppressLineNumbers/>
      </w:pPr>
    </w:p>
    <w:p w14:paraId="7B7F577A" w14:textId="5F4BEB3D" w:rsidR="00F37BE1" w:rsidRDefault="00F37BE1" w:rsidP="00CD6262">
      <w:pPr>
        <w:suppressLineNumbers/>
      </w:pPr>
    </w:p>
    <w:p w14:paraId="7E8C702D" w14:textId="6CB87990" w:rsidR="00F37BE1" w:rsidRDefault="00F37BE1" w:rsidP="00CD6262">
      <w:pPr>
        <w:suppressLineNumbers/>
      </w:pPr>
    </w:p>
    <w:p w14:paraId="07BE4DE4" w14:textId="77777777" w:rsidR="00F37BE1" w:rsidRDefault="00F37BE1" w:rsidP="00CD6262">
      <w:pPr>
        <w:suppressLineNumbers/>
      </w:pPr>
    </w:p>
    <w:p w14:paraId="71320229" w14:textId="07951215" w:rsidR="00CD6262" w:rsidRDefault="00CD6262" w:rsidP="00CD6262">
      <w:pPr>
        <w:suppressLineNumbers/>
      </w:pPr>
    </w:p>
    <w:p w14:paraId="7CE3760F" w14:textId="5FA548F1" w:rsidR="00CD6262" w:rsidRDefault="00CD6262" w:rsidP="00CD6262">
      <w:pPr>
        <w:suppressLineNumbers/>
      </w:pPr>
    </w:p>
    <w:p w14:paraId="62EC1CFE" w14:textId="66371BEB" w:rsidR="00CD6262" w:rsidRDefault="00CD6262" w:rsidP="00CD6262">
      <w:pPr>
        <w:suppressLineNumbers/>
      </w:pPr>
    </w:p>
    <w:p w14:paraId="6B36EF1E" w14:textId="57A4E77F" w:rsidR="00CD6262" w:rsidRDefault="00CD6262" w:rsidP="00CD6262">
      <w:pPr>
        <w:suppressLineNumbers/>
      </w:pPr>
    </w:p>
    <w:p w14:paraId="6C51CCE6" w14:textId="20E366CA" w:rsidR="00CD6262" w:rsidRDefault="00CD6262" w:rsidP="00CD6262">
      <w:pPr>
        <w:suppressLineNumbers/>
      </w:pPr>
    </w:p>
    <w:p w14:paraId="4EEB1073" w14:textId="4DB4CB4A" w:rsidR="00CD6262" w:rsidRDefault="00CD6262" w:rsidP="00CD6262">
      <w:pPr>
        <w:suppressLineNumbers/>
      </w:pPr>
    </w:p>
    <w:p w14:paraId="77F07957" w14:textId="04D80E08" w:rsidR="00CD6262" w:rsidRDefault="00CD626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CD6262" w:rsidSect="00CD6262">
      <w:headerReference w:type="even" r:id="rId31"/>
      <w:headerReference w:type="default" r:id="rId32"/>
      <w:headerReference w:type="first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AD5D" w14:textId="77777777" w:rsidR="00C64D65" w:rsidRDefault="00C64D65">
      <w:r>
        <w:separator/>
      </w:r>
    </w:p>
  </w:endnote>
  <w:endnote w:type="continuationSeparator" w:id="0">
    <w:p w14:paraId="392F9970" w14:textId="77777777" w:rsidR="00C64D65" w:rsidRDefault="00C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BAC" w14:textId="6FEED538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49B4" w14:textId="47E32427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B1A9" w14:textId="38AC74AE" w:rsidR="00CD6262" w:rsidRDefault="00CD626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1442F">
      <w:rPr>
        <w:rFonts w:ascii="Arial" w:hAnsi="Arial"/>
        <w:sz w:val="12"/>
      </w:rPr>
      <w:t>J2020-1192</w:t>
    </w:r>
    <w:r>
      <w:rPr>
        <w:rFonts w:ascii="Arial" w:hAnsi="Arial"/>
        <w:sz w:val="12"/>
      </w:rPr>
      <w:fldChar w:fldCharType="end"/>
    </w:r>
  </w:p>
  <w:p w14:paraId="36047032" w14:textId="02A9D1D2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3C36" w14:textId="77777777" w:rsidR="00CD6262" w:rsidRDefault="00CD62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6262" w:rsidRPr="00CB3D59" w14:paraId="2B2894F3" w14:textId="77777777">
      <w:tc>
        <w:tcPr>
          <w:tcW w:w="847" w:type="pct"/>
        </w:tcPr>
        <w:p w14:paraId="027BE865" w14:textId="77777777" w:rsidR="00CD6262" w:rsidRPr="006D109C" w:rsidRDefault="00CD626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68F1912" w14:textId="7D215DB8" w:rsidR="00CD6262" w:rsidRPr="006D109C" w:rsidRDefault="00CD626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1442F" w:rsidRPr="0011442F">
            <w:rPr>
              <w:rFonts w:cs="Arial"/>
              <w:szCs w:val="18"/>
            </w:rPr>
            <w:t>Workers Compensation Amendment Regulation 2020 </w:t>
          </w:r>
          <w:r w:rsidR="0011442F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1AC1B218" w14:textId="75A838F9" w:rsidR="00CD6262" w:rsidRPr="00783A18" w:rsidRDefault="00CD626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42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4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4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3D9F214" w14:textId="57820580" w:rsidR="00CD6262" w:rsidRPr="006D109C" w:rsidRDefault="00CD626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42F">
            <w:rPr>
              <w:rFonts w:cs="Arial"/>
              <w:szCs w:val="18"/>
            </w:rPr>
            <w:t>SL2020-40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42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E70425" w14:textId="38233F3C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263A" w14:textId="77777777" w:rsidR="00CD6262" w:rsidRDefault="00CD62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6262" w:rsidRPr="00CB3D59" w14:paraId="712663F1" w14:textId="77777777">
      <w:tc>
        <w:tcPr>
          <w:tcW w:w="1061" w:type="pct"/>
        </w:tcPr>
        <w:p w14:paraId="48F53970" w14:textId="774F4EAA" w:rsidR="00CD6262" w:rsidRPr="006D109C" w:rsidRDefault="00CD626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42F">
            <w:rPr>
              <w:rFonts w:cs="Arial"/>
              <w:szCs w:val="18"/>
            </w:rPr>
            <w:t>SL2020-40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42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A96AA3" w14:textId="7185D512" w:rsidR="00CD6262" w:rsidRPr="006D109C" w:rsidRDefault="00CD626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1442F" w:rsidRPr="0011442F">
            <w:rPr>
              <w:rFonts w:cs="Arial"/>
              <w:szCs w:val="18"/>
            </w:rPr>
            <w:t>Workers Compensation Amendment Regulation 2020 </w:t>
          </w:r>
          <w:r w:rsidR="0011442F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386CA6BD" w14:textId="7DABE9B3" w:rsidR="00CD6262" w:rsidRPr="00783A18" w:rsidRDefault="00CD626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42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4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442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B456AFE" w14:textId="77777777" w:rsidR="00CD6262" w:rsidRPr="006D109C" w:rsidRDefault="00CD626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D5144D" w14:textId="3B43EE8C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B9F0" w14:textId="77777777" w:rsidR="00CD6262" w:rsidRDefault="00CD6262">
    <w:pPr>
      <w:rPr>
        <w:sz w:val="16"/>
      </w:rPr>
    </w:pPr>
  </w:p>
  <w:p w14:paraId="5C1CF40B" w14:textId="24530047" w:rsidR="00CD6262" w:rsidRDefault="00CD62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1442F">
      <w:rPr>
        <w:rFonts w:ascii="Arial" w:hAnsi="Arial"/>
        <w:sz w:val="12"/>
      </w:rPr>
      <w:t>J2020-1192</w:t>
    </w:r>
    <w:r>
      <w:rPr>
        <w:rFonts w:ascii="Arial" w:hAnsi="Arial"/>
        <w:sz w:val="12"/>
      </w:rPr>
      <w:fldChar w:fldCharType="end"/>
    </w:r>
  </w:p>
  <w:p w14:paraId="5DCB2B40" w14:textId="3876A926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21BE" w14:textId="77777777" w:rsidR="00CD6262" w:rsidRDefault="00CD62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6262" w14:paraId="11E46B2C" w14:textId="77777777">
      <w:trPr>
        <w:jc w:val="center"/>
      </w:trPr>
      <w:tc>
        <w:tcPr>
          <w:tcW w:w="1240" w:type="dxa"/>
        </w:tcPr>
        <w:p w14:paraId="223569B7" w14:textId="77777777" w:rsidR="00CD6262" w:rsidRDefault="00CD626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6255656" w14:textId="49BE5798" w:rsidR="00CD6262" w:rsidRDefault="00A07B47">
          <w:pPr>
            <w:pStyle w:val="Footer"/>
            <w:jc w:val="center"/>
          </w:pPr>
          <w:fldSimple w:instr=" REF Citation *\charformat ">
            <w:r w:rsidR="0011442F">
              <w:t>Workers Compensation Amendment Regulation 2020 (No 1)</w:t>
            </w:r>
          </w:fldSimple>
        </w:p>
        <w:p w14:paraId="116E1EAD" w14:textId="0829CD0F" w:rsidR="00CD6262" w:rsidRDefault="00A07B47">
          <w:pPr>
            <w:pStyle w:val="Footer"/>
            <w:spacing w:before="0"/>
            <w:jc w:val="center"/>
          </w:pPr>
          <w:fldSimple w:instr=" DOCPROPERTY &quot;Eff&quot;  *\charformat ">
            <w:r w:rsidR="0011442F">
              <w:t xml:space="preserve"> </w:t>
            </w:r>
          </w:fldSimple>
          <w:fldSimple w:instr=" DOCPROPERTY &quot;StartDt&quot;  *\charformat ">
            <w:r w:rsidR="0011442F">
              <w:t xml:space="preserve">  </w:t>
            </w:r>
          </w:fldSimple>
          <w:fldSimple w:instr=" DOCPROPERTY &quot;EndDt&quot;  *\charformat ">
            <w:r w:rsidR="0011442F">
              <w:t xml:space="preserve">  </w:t>
            </w:r>
          </w:fldSimple>
        </w:p>
      </w:tc>
      <w:tc>
        <w:tcPr>
          <w:tcW w:w="1553" w:type="dxa"/>
        </w:tcPr>
        <w:p w14:paraId="489B8905" w14:textId="2D373307" w:rsidR="00CD6262" w:rsidRDefault="00A07B47">
          <w:pPr>
            <w:pStyle w:val="Footer"/>
            <w:jc w:val="right"/>
          </w:pPr>
          <w:fldSimple w:instr=" DOCPROPERTY &quot;Category&quot;  *\charformat  ">
            <w:r w:rsidR="0011442F">
              <w:t>SL2020-40</w:t>
            </w:r>
          </w:fldSimple>
          <w:r w:rsidR="00CD6262">
            <w:br/>
          </w:r>
          <w:fldSimple w:instr=" DOCPROPERTY &quot;RepubDt&quot;  *\charformat  ">
            <w:r w:rsidR="0011442F">
              <w:t xml:space="preserve">  </w:t>
            </w:r>
          </w:fldSimple>
        </w:p>
      </w:tc>
    </w:tr>
  </w:tbl>
  <w:p w14:paraId="02F02F1C" w14:textId="4A281125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A6BF" w14:textId="77777777" w:rsidR="00CD6262" w:rsidRDefault="00CD62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6262" w14:paraId="766C3A99" w14:textId="77777777">
      <w:trPr>
        <w:jc w:val="center"/>
      </w:trPr>
      <w:tc>
        <w:tcPr>
          <w:tcW w:w="1553" w:type="dxa"/>
        </w:tcPr>
        <w:p w14:paraId="59C7C37A" w14:textId="6A4F6E8F" w:rsidR="00CD6262" w:rsidRDefault="00A07B47">
          <w:pPr>
            <w:pStyle w:val="Footer"/>
          </w:pPr>
          <w:fldSimple w:instr=" DOCPROPERTY &quot;Category&quot;  *\charformat  ">
            <w:r w:rsidR="0011442F">
              <w:t>SL2020-40</w:t>
            </w:r>
          </w:fldSimple>
          <w:r w:rsidR="00CD6262">
            <w:br/>
          </w:r>
          <w:fldSimple w:instr=" DOCPROPERTY &quot;RepubDt&quot;  *\charformat  ">
            <w:r w:rsidR="0011442F">
              <w:t xml:space="preserve">  </w:t>
            </w:r>
          </w:fldSimple>
        </w:p>
      </w:tc>
      <w:tc>
        <w:tcPr>
          <w:tcW w:w="4527" w:type="dxa"/>
        </w:tcPr>
        <w:p w14:paraId="5FA31435" w14:textId="10AA7C88" w:rsidR="00CD6262" w:rsidRDefault="00A07B47">
          <w:pPr>
            <w:pStyle w:val="Footer"/>
            <w:jc w:val="center"/>
          </w:pPr>
          <w:fldSimple w:instr=" REF Citation *\charformat ">
            <w:r w:rsidR="0011442F">
              <w:t>Workers Compensation Amendment Regulation 2020 (No 1)</w:t>
            </w:r>
          </w:fldSimple>
        </w:p>
        <w:p w14:paraId="0E4B1CE2" w14:textId="5423A9FD" w:rsidR="00CD6262" w:rsidRDefault="00A07B47">
          <w:pPr>
            <w:pStyle w:val="Footer"/>
            <w:spacing w:before="0"/>
            <w:jc w:val="center"/>
          </w:pPr>
          <w:fldSimple w:instr=" DOCPROPERTY &quot;Eff&quot;  *\charformat ">
            <w:r w:rsidR="0011442F">
              <w:t xml:space="preserve"> </w:t>
            </w:r>
          </w:fldSimple>
          <w:fldSimple w:instr=" DOCPROPERTY &quot;StartDt&quot;  *\charformat ">
            <w:r w:rsidR="0011442F">
              <w:t xml:space="preserve">  </w:t>
            </w:r>
          </w:fldSimple>
          <w:fldSimple w:instr=" DOCPROPERTY &quot;EndDt&quot;  *\charformat ">
            <w:r w:rsidR="0011442F">
              <w:t xml:space="preserve">  </w:t>
            </w:r>
          </w:fldSimple>
        </w:p>
      </w:tc>
      <w:tc>
        <w:tcPr>
          <w:tcW w:w="1240" w:type="dxa"/>
        </w:tcPr>
        <w:p w14:paraId="729FC598" w14:textId="77777777" w:rsidR="00CD6262" w:rsidRDefault="00CD626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110EC74" w14:textId="3B3DBA7D" w:rsidR="00CD6262" w:rsidRPr="00C71BB0" w:rsidRDefault="00A07B47" w:rsidP="00C71BB0">
    <w:pPr>
      <w:pStyle w:val="Status"/>
      <w:rPr>
        <w:rFonts w:cs="Arial"/>
      </w:rPr>
    </w:pPr>
    <w:r w:rsidRPr="00C71BB0">
      <w:rPr>
        <w:rFonts w:cs="Arial"/>
      </w:rPr>
      <w:fldChar w:fldCharType="begin"/>
    </w:r>
    <w:r w:rsidRPr="00C71BB0">
      <w:rPr>
        <w:rFonts w:cs="Arial"/>
      </w:rPr>
      <w:instrText xml:space="preserve"> DOCPROPERTY "Status" </w:instrText>
    </w:r>
    <w:r w:rsidRPr="00C71BB0">
      <w:rPr>
        <w:rFonts w:cs="Arial"/>
      </w:rPr>
      <w:fldChar w:fldCharType="separate"/>
    </w:r>
    <w:r w:rsidR="0011442F" w:rsidRPr="00C71BB0">
      <w:rPr>
        <w:rFonts w:cs="Arial"/>
      </w:rPr>
      <w:t xml:space="preserve"> </w:t>
    </w:r>
    <w:r w:rsidRPr="00C71BB0">
      <w:rPr>
        <w:rFonts w:cs="Arial"/>
      </w:rPr>
      <w:fldChar w:fldCharType="end"/>
    </w:r>
    <w:r w:rsidR="00C71BB0" w:rsidRPr="00C71BB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18E98" w14:textId="77777777" w:rsidR="00C64D65" w:rsidRDefault="00C64D65">
      <w:r>
        <w:separator/>
      </w:r>
    </w:p>
  </w:footnote>
  <w:footnote w:type="continuationSeparator" w:id="0">
    <w:p w14:paraId="782ED627" w14:textId="77777777" w:rsidR="00C64D65" w:rsidRDefault="00C6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82D4" w14:textId="77777777" w:rsidR="00BB3180" w:rsidRDefault="00BB318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DD8B" w14:textId="77777777" w:rsidR="00632853" w:rsidRPr="00CD6262" w:rsidRDefault="00632853" w:rsidP="00CD6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0988" w14:textId="77777777" w:rsidR="00BB3180" w:rsidRDefault="00BB3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674A" w14:textId="77777777" w:rsidR="00BB3180" w:rsidRDefault="00BB31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D6262" w:rsidRPr="00CB3D59" w14:paraId="14862917" w14:textId="77777777" w:rsidTr="00B223AF">
      <w:tc>
        <w:tcPr>
          <w:tcW w:w="1701" w:type="dxa"/>
        </w:tcPr>
        <w:p w14:paraId="3944839A" w14:textId="44B44130" w:rsidR="00CD6262" w:rsidRPr="006D109C" w:rsidRDefault="00CD62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479823D" w14:textId="6E4F0B6E" w:rsidR="00CD6262" w:rsidRPr="006D109C" w:rsidRDefault="00CD62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D6262" w:rsidRPr="00CB3D59" w14:paraId="3039FB67" w14:textId="77777777" w:rsidTr="00B223AF">
      <w:tc>
        <w:tcPr>
          <w:tcW w:w="1701" w:type="dxa"/>
        </w:tcPr>
        <w:p w14:paraId="79E32368" w14:textId="7F042729" w:rsidR="00CD6262" w:rsidRPr="006D109C" w:rsidRDefault="00CD62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9D234A2" w14:textId="2B0112BB" w:rsidR="00CD6262" w:rsidRPr="006D109C" w:rsidRDefault="00CD62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D6262" w:rsidRPr="00CB3D59" w14:paraId="13CC9E6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B6E5C02" w14:textId="05C8C7E8" w:rsidR="00CD6262" w:rsidRPr="006D109C" w:rsidRDefault="00CD626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442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71BB0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E5C1EA" w14:textId="77777777" w:rsidR="00CD6262" w:rsidRDefault="00CD62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D6262" w:rsidRPr="00CB3D59" w14:paraId="0C0D6C77" w14:textId="77777777" w:rsidTr="00B223AF">
      <w:tc>
        <w:tcPr>
          <w:tcW w:w="6320" w:type="dxa"/>
        </w:tcPr>
        <w:p w14:paraId="2E49E078" w14:textId="090E3010" w:rsidR="00CD6262" w:rsidRPr="006D109C" w:rsidRDefault="00CD62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3353A60" w14:textId="10EF43CD" w:rsidR="00CD6262" w:rsidRPr="006D109C" w:rsidRDefault="00CD62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D6262" w:rsidRPr="00CB3D59" w14:paraId="0A1C1DD3" w14:textId="77777777" w:rsidTr="00B223AF">
      <w:tc>
        <w:tcPr>
          <w:tcW w:w="6320" w:type="dxa"/>
        </w:tcPr>
        <w:p w14:paraId="7A06C0CF" w14:textId="5BD7E589" w:rsidR="00CD6262" w:rsidRPr="006D109C" w:rsidRDefault="00CD62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01FAC26" w14:textId="4920FB1B" w:rsidR="00CD6262" w:rsidRPr="006D109C" w:rsidRDefault="00CD62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D6262" w:rsidRPr="00CB3D59" w14:paraId="6603ADE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B0F068" w14:textId="7DAB7CC1" w:rsidR="00CD6262" w:rsidRPr="006D109C" w:rsidRDefault="00CD626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442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71BB0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6346FE2" w14:textId="77777777" w:rsidR="00CD6262" w:rsidRDefault="00CD626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D6262" w14:paraId="11BD29DD" w14:textId="77777777">
      <w:trPr>
        <w:jc w:val="center"/>
      </w:trPr>
      <w:tc>
        <w:tcPr>
          <w:tcW w:w="1234" w:type="dxa"/>
        </w:tcPr>
        <w:p w14:paraId="370922DB" w14:textId="77777777" w:rsidR="00CD6262" w:rsidRDefault="00CD6262">
          <w:pPr>
            <w:pStyle w:val="HeaderEven"/>
          </w:pPr>
        </w:p>
      </w:tc>
      <w:tc>
        <w:tcPr>
          <w:tcW w:w="6062" w:type="dxa"/>
        </w:tcPr>
        <w:p w14:paraId="748AF3F0" w14:textId="77777777" w:rsidR="00CD6262" w:rsidRDefault="00CD6262">
          <w:pPr>
            <w:pStyle w:val="HeaderEven"/>
          </w:pPr>
        </w:p>
      </w:tc>
    </w:tr>
    <w:tr w:rsidR="00CD6262" w14:paraId="0AA225E4" w14:textId="77777777">
      <w:trPr>
        <w:jc w:val="center"/>
      </w:trPr>
      <w:tc>
        <w:tcPr>
          <w:tcW w:w="1234" w:type="dxa"/>
        </w:tcPr>
        <w:p w14:paraId="20FBB783" w14:textId="77777777" w:rsidR="00CD6262" w:rsidRDefault="00CD6262">
          <w:pPr>
            <w:pStyle w:val="HeaderEven"/>
          </w:pPr>
        </w:p>
      </w:tc>
      <w:tc>
        <w:tcPr>
          <w:tcW w:w="6062" w:type="dxa"/>
        </w:tcPr>
        <w:p w14:paraId="73BBE737" w14:textId="77777777" w:rsidR="00CD6262" w:rsidRDefault="00CD6262">
          <w:pPr>
            <w:pStyle w:val="HeaderEven"/>
          </w:pPr>
        </w:p>
      </w:tc>
    </w:tr>
    <w:tr w:rsidR="00CD6262" w14:paraId="1888427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944784" w14:textId="77777777" w:rsidR="00CD6262" w:rsidRDefault="00CD6262">
          <w:pPr>
            <w:pStyle w:val="HeaderEven6"/>
          </w:pPr>
        </w:p>
      </w:tc>
    </w:tr>
  </w:tbl>
  <w:p w14:paraId="3E6A627D" w14:textId="77777777" w:rsidR="00CD6262" w:rsidRDefault="00CD626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D6262" w14:paraId="76D616CC" w14:textId="77777777">
      <w:trPr>
        <w:jc w:val="center"/>
      </w:trPr>
      <w:tc>
        <w:tcPr>
          <w:tcW w:w="6062" w:type="dxa"/>
        </w:tcPr>
        <w:p w14:paraId="4DB9F100" w14:textId="77777777" w:rsidR="00CD6262" w:rsidRDefault="00CD6262">
          <w:pPr>
            <w:pStyle w:val="HeaderOdd"/>
          </w:pPr>
        </w:p>
      </w:tc>
      <w:tc>
        <w:tcPr>
          <w:tcW w:w="1234" w:type="dxa"/>
        </w:tcPr>
        <w:p w14:paraId="715F79F1" w14:textId="77777777" w:rsidR="00CD6262" w:rsidRDefault="00CD6262">
          <w:pPr>
            <w:pStyle w:val="HeaderOdd"/>
          </w:pPr>
        </w:p>
      </w:tc>
    </w:tr>
    <w:tr w:rsidR="00CD6262" w14:paraId="08779616" w14:textId="77777777">
      <w:trPr>
        <w:jc w:val="center"/>
      </w:trPr>
      <w:tc>
        <w:tcPr>
          <w:tcW w:w="6062" w:type="dxa"/>
        </w:tcPr>
        <w:p w14:paraId="0E3580E1" w14:textId="77777777" w:rsidR="00CD6262" w:rsidRDefault="00CD6262">
          <w:pPr>
            <w:pStyle w:val="HeaderOdd"/>
          </w:pPr>
        </w:p>
      </w:tc>
      <w:tc>
        <w:tcPr>
          <w:tcW w:w="1234" w:type="dxa"/>
        </w:tcPr>
        <w:p w14:paraId="359DF974" w14:textId="77777777" w:rsidR="00CD6262" w:rsidRDefault="00CD6262">
          <w:pPr>
            <w:pStyle w:val="HeaderOdd"/>
          </w:pPr>
        </w:p>
      </w:tc>
    </w:tr>
    <w:tr w:rsidR="00CD6262" w14:paraId="26FE523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C56D48" w14:textId="77777777" w:rsidR="00CD6262" w:rsidRDefault="00CD6262">
          <w:pPr>
            <w:pStyle w:val="HeaderOdd6"/>
          </w:pPr>
        </w:p>
      </w:tc>
    </w:tr>
  </w:tbl>
  <w:p w14:paraId="05A44FDD" w14:textId="77777777" w:rsidR="00CD6262" w:rsidRDefault="00CD626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A5D7336" w14:textId="77777777" w:rsidTr="00567644">
      <w:trPr>
        <w:jc w:val="center"/>
      </w:trPr>
      <w:tc>
        <w:tcPr>
          <w:tcW w:w="1068" w:type="pct"/>
        </w:tcPr>
        <w:p w14:paraId="3D47CDB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6AA9D3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F0C09E5" w14:textId="77777777" w:rsidTr="00567644">
      <w:trPr>
        <w:jc w:val="center"/>
      </w:trPr>
      <w:tc>
        <w:tcPr>
          <w:tcW w:w="1068" w:type="pct"/>
        </w:tcPr>
        <w:p w14:paraId="4E19B59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B58F71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1CB013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BE4562D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3F9B6F3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3FD1" w14:textId="77777777" w:rsidR="00632853" w:rsidRPr="00CD6262" w:rsidRDefault="00632853" w:rsidP="00CD6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872B8"/>
    <w:multiLevelType w:val="hybridMultilevel"/>
    <w:tmpl w:val="6890E55C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C5086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20"/>
  </w:num>
  <w:num w:numId="35">
    <w:abstractNumId w:val="20"/>
  </w:num>
  <w:num w:numId="36">
    <w:abstractNumId w:val="24"/>
  </w:num>
  <w:num w:numId="37">
    <w:abstractNumId w:val="31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65"/>
    <w:rsid w:val="00000C1F"/>
    <w:rsid w:val="000038FA"/>
    <w:rsid w:val="000043A6"/>
    <w:rsid w:val="00004573"/>
    <w:rsid w:val="00005825"/>
    <w:rsid w:val="00010513"/>
    <w:rsid w:val="000114B8"/>
    <w:rsid w:val="0001347E"/>
    <w:rsid w:val="0002034F"/>
    <w:rsid w:val="000215AA"/>
    <w:rsid w:val="0002517D"/>
    <w:rsid w:val="00025988"/>
    <w:rsid w:val="0003249F"/>
    <w:rsid w:val="0003418E"/>
    <w:rsid w:val="000358E8"/>
    <w:rsid w:val="00036A2C"/>
    <w:rsid w:val="00037D73"/>
    <w:rsid w:val="000417E5"/>
    <w:rsid w:val="000420DE"/>
    <w:rsid w:val="00044389"/>
    <w:rsid w:val="000448E6"/>
    <w:rsid w:val="00046E24"/>
    <w:rsid w:val="00047170"/>
    <w:rsid w:val="00047369"/>
    <w:rsid w:val="000474F2"/>
    <w:rsid w:val="000510F0"/>
    <w:rsid w:val="00052B1E"/>
    <w:rsid w:val="00053996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0CA"/>
    <w:rsid w:val="000812D4"/>
    <w:rsid w:val="00081D6E"/>
    <w:rsid w:val="0008211A"/>
    <w:rsid w:val="00083B37"/>
    <w:rsid w:val="00083C32"/>
    <w:rsid w:val="00084D03"/>
    <w:rsid w:val="00085F9A"/>
    <w:rsid w:val="0008763E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6EED"/>
    <w:rsid w:val="00107F85"/>
    <w:rsid w:val="0011442F"/>
    <w:rsid w:val="00115CBD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0E33"/>
    <w:rsid w:val="001520FC"/>
    <w:rsid w:val="001533C1"/>
    <w:rsid w:val="00153482"/>
    <w:rsid w:val="00153F19"/>
    <w:rsid w:val="00154977"/>
    <w:rsid w:val="00156F94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4D0C"/>
    <w:rsid w:val="001A7877"/>
    <w:rsid w:val="001B1114"/>
    <w:rsid w:val="001B1AD4"/>
    <w:rsid w:val="001B218A"/>
    <w:rsid w:val="001B3B53"/>
    <w:rsid w:val="001B449A"/>
    <w:rsid w:val="001B6311"/>
    <w:rsid w:val="001B6BC0"/>
    <w:rsid w:val="001B7C39"/>
    <w:rsid w:val="001C1644"/>
    <w:rsid w:val="001C29CC"/>
    <w:rsid w:val="001C4A67"/>
    <w:rsid w:val="001C547E"/>
    <w:rsid w:val="001D09C2"/>
    <w:rsid w:val="001D15FB"/>
    <w:rsid w:val="001D1702"/>
    <w:rsid w:val="001D1F85"/>
    <w:rsid w:val="001D2428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21CB"/>
    <w:rsid w:val="00256093"/>
    <w:rsid w:val="00256E0F"/>
    <w:rsid w:val="00260019"/>
    <w:rsid w:val="0026001C"/>
    <w:rsid w:val="0026110D"/>
    <w:rsid w:val="002612B5"/>
    <w:rsid w:val="00263163"/>
    <w:rsid w:val="002644DC"/>
    <w:rsid w:val="00267BE3"/>
    <w:rsid w:val="002702D4"/>
    <w:rsid w:val="00272026"/>
    <w:rsid w:val="00272968"/>
    <w:rsid w:val="00273B6D"/>
    <w:rsid w:val="00275CE9"/>
    <w:rsid w:val="00282B0F"/>
    <w:rsid w:val="00287065"/>
    <w:rsid w:val="0028798E"/>
    <w:rsid w:val="00290D70"/>
    <w:rsid w:val="0029692F"/>
    <w:rsid w:val="002A4C00"/>
    <w:rsid w:val="002A6F4D"/>
    <w:rsid w:val="002A756E"/>
    <w:rsid w:val="002B2682"/>
    <w:rsid w:val="002B41A7"/>
    <w:rsid w:val="002B58FC"/>
    <w:rsid w:val="002C5DB3"/>
    <w:rsid w:val="002C5F44"/>
    <w:rsid w:val="002C7985"/>
    <w:rsid w:val="002D0103"/>
    <w:rsid w:val="002D09CB"/>
    <w:rsid w:val="002D26EA"/>
    <w:rsid w:val="002D2A42"/>
    <w:rsid w:val="002D2FE5"/>
    <w:rsid w:val="002E01EA"/>
    <w:rsid w:val="002E144D"/>
    <w:rsid w:val="002E6E0C"/>
    <w:rsid w:val="002E76B2"/>
    <w:rsid w:val="002F43A0"/>
    <w:rsid w:val="002F696A"/>
    <w:rsid w:val="003003EC"/>
    <w:rsid w:val="003026E9"/>
    <w:rsid w:val="00303D53"/>
    <w:rsid w:val="003068E0"/>
    <w:rsid w:val="003108D1"/>
    <w:rsid w:val="003113FB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697"/>
    <w:rsid w:val="0034583F"/>
    <w:rsid w:val="003478D2"/>
    <w:rsid w:val="00353FF3"/>
    <w:rsid w:val="00355AD9"/>
    <w:rsid w:val="003574D1"/>
    <w:rsid w:val="003612DD"/>
    <w:rsid w:val="003646D5"/>
    <w:rsid w:val="003659ED"/>
    <w:rsid w:val="00367D35"/>
    <w:rsid w:val="003700C0"/>
    <w:rsid w:val="00370AE8"/>
    <w:rsid w:val="003714CB"/>
    <w:rsid w:val="00372EF0"/>
    <w:rsid w:val="00375B2E"/>
    <w:rsid w:val="003769F8"/>
    <w:rsid w:val="00377D1F"/>
    <w:rsid w:val="00381D64"/>
    <w:rsid w:val="00385097"/>
    <w:rsid w:val="00390600"/>
    <w:rsid w:val="00391C6F"/>
    <w:rsid w:val="0039435E"/>
    <w:rsid w:val="00396646"/>
    <w:rsid w:val="00396B0E"/>
    <w:rsid w:val="003A0664"/>
    <w:rsid w:val="003A160E"/>
    <w:rsid w:val="003A441B"/>
    <w:rsid w:val="003A44BB"/>
    <w:rsid w:val="003A65D0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90D"/>
    <w:rsid w:val="003D4AAE"/>
    <w:rsid w:val="003D4C75"/>
    <w:rsid w:val="003D4C86"/>
    <w:rsid w:val="003D7254"/>
    <w:rsid w:val="003E0653"/>
    <w:rsid w:val="003E4A56"/>
    <w:rsid w:val="003E6B00"/>
    <w:rsid w:val="003E7FDB"/>
    <w:rsid w:val="003F06EE"/>
    <w:rsid w:val="003F3B87"/>
    <w:rsid w:val="003F4912"/>
    <w:rsid w:val="003F5381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30"/>
    <w:rsid w:val="00423AC4"/>
    <w:rsid w:val="0042592F"/>
    <w:rsid w:val="004267E3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42C7"/>
    <w:rsid w:val="00475017"/>
    <w:rsid w:val="004751D3"/>
    <w:rsid w:val="00475F03"/>
    <w:rsid w:val="00476DCA"/>
    <w:rsid w:val="004806B2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462F"/>
    <w:rsid w:val="004C6B7C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5B77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3C54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0AD"/>
    <w:rsid w:val="00574382"/>
    <w:rsid w:val="00574534"/>
    <w:rsid w:val="00575646"/>
    <w:rsid w:val="005768D1"/>
    <w:rsid w:val="00580EBD"/>
    <w:rsid w:val="005840DF"/>
    <w:rsid w:val="005859BF"/>
    <w:rsid w:val="00587DFD"/>
    <w:rsid w:val="00591274"/>
    <w:rsid w:val="0059143C"/>
    <w:rsid w:val="0059278C"/>
    <w:rsid w:val="00596BB3"/>
    <w:rsid w:val="005A4EE0"/>
    <w:rsid w:val="005A5916"/>
    <w:rsid w:val="005B6312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C97"/>
    <w:rsid w:val="005F56A8"/>
    <w:rsid w:val="005F58E5"/>
    <w:rsid w:val="006065D7"/>
    <w:rsid w:val="006065EF"/>
    <w:rsid w:val="00610661"/>
    <w:rsid w:val="00610E78"/>
    <w:rsid w:val="00612BA6"/>
    <w:rsid w:val="00614536"/>
    <w:rsid w:val="00614787"/>
    <w:rsid w:val="00616C21"/>
    <w:rsid w:val="00622136"/>
    <w:rsid w:val="006236B5"/>
    <w:rsid w:val="00623B51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2C2"/>
    <w:rsid w:val="00680547"/>
    <w:rsid w:val="00680887"/>
    <w:rsid w:val="00680A95"/>
    <w:rsid w:val="006813EB"/>
    <w:rsid w:val="00683B9F"/>
    <w:rsid w:val="0068447C"/>
    <w:rsid w:val="006851CF"/>
    <w:rsid w:val="00685233"/>
    <w:rsid w:val="006855FC"/>
    <w:rsid w:val="00687A2B"/>
    <w:rsid w:val="006908B0"/>
    <w:rsid w:val="00693C2C"/>
    <w:rsid w:val="00694725"/>
    <w:rsid w:val="006A5B70"/>
    <w:rsid w:val="006B10DF"/>
    <w:rsid w:val="006C02F6"/>
    <w:rsid w:val="006C08D3"/>
    <w:rsid w:val="006C265F"/>
    <w:rsid w:val="006C2E71"/>
    <w:rsid w:val="006C332F"/>
    <w:rsid w:val="006C3D19"/>
    <w:rsid w:val="006C552F"/>
    <w:rsid w:val="006C7AAC"/>
    <w:rsid w:val="006D0757"/>
    <w:rsid w:val="006D07E0"/>
    <w:rsid w:val="006D3568"/>
    <w:rsid w:val="006D3AEF"/>
    <w:rsid w:val="006D5A45"/>
    <w:rsid w:val="006D756E"/>
    <w:rsid w:val="006E0A8E"/>
    <w:rsid w:val="006E1CA4"/>
    <w:rsid w:val="006E2568"/>
    <w:rsid w:val="006E272E"/>
    <w:rsid w:val="006E2DC7"/>
    <w:rsid w:val="006F2595"/>
    <w:rsid w:val="006F6520"/>
    <w:rsid w:val="006F7338"/>
    <w:rsid w:val="00700158"/>
    <w:rsid w:val="00700883"/>
    <w:rsid w:val="00702E50"/>
    <w:rsid w:val="00702F8D"/>
    <w:rsid w:val="00703E9F"/>
    <w:rsid w:val="00704185"/>
    <w:rsid w:val="00712115"/>
    <w:rsid w:val="007123AC"/>
    <w:rsid w:val="00715DE2"/>
    <w:rsid w:val="00716D6A"/>
    <w:rsid w:val="007213AD"/>
    <w:rsid w:val="0072536C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8E1"/>
    <w:rsid w:val="00756CF6"/>
    <w:rsid w:val="00757268"/>
    <w:rsid w:val="0075734B"/>
    <w:rsid w:val="007602D5"/>
    <w:rsid w:val="00761C8E"/>
    <w:rsid w:val="00762E3C"/>
    <w:rsid w:val="00763210"/>
    <w:rsid w:val="00763EBC"/>
    <w:rsid w:val="0076666F"/>
    <w:rsid w:val="00766B34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A48"/>
    <w:rsid w:val="00793FEA"/>
    <w:rsid w:val="00794CA5"/>
    <w:rsid w:val="007979AF"/>
    <w:rsid w:val="007A0ABC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255"/>
    <w:rsid w:val="00806717"/>
    <w:rsid w:val="00807C4C"/>
    <w:rsid w:val="0081091D"/>
    <w:rsid w:val="008109A6"/>
    <w:rsid w:val="00810DFB"/>
    <w:rsid w:val="00811382"/>
    <w:rsid w:val="00811879"/>
    <w:rsid w:val="00813480"/>
    <w:rsid w:val="00820CF5"/>
    <w:rsid w:val="008211B6"/>
    <w:rsid w:val="008255E8"/>
    <w:rsid w:val="008267A3"/>
    <w:rsid w:val="00826975"/>
    <w:rsid w:val="00827747"/>
    <w:rsid w:val="0083086E"/>
    <w:rsid w:val="0083262F"/>
    <w:rsid w:val="00833D0D"/>
    <w:rsid w:val="00834DA5"/>
    <w:rsid w:val="00835772"/>
    <w:rsid w:val="00837C3E"/>
    <w:rsid w:val="00837DCE"/>
    <w:rsid w:val="00843CDB"/>
    <w:rsid w:val="00850545"/>
    <w:rsid w:val="00856E78"/>
    <w:rsid w:val="00856E8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00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18E7"/>
    <w:rsid w:val="008A3E95"/>
    <w:rsid w:val="008A4C1E"/>
    <w:rsid w:val="008B1FDB"/>
    <w:rsid w:val="008B6788"/>
    <w:rsid w:val="008B779C"/>
    <w:rsid w:val="008B7D6F"/>
    <w:rsid w:val="008C1E20"/>
    <w:rsid w:val="008C1F06"/>
    <w:rsid w:val="008C3743"/>
    <w:rsid w:val="008C72B4"/>
    <w:rsid w:val="008D42E6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0C36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F8A"/>
    <w:rsid w:val="009453C3"/>
    <w:rsid w:val="0094707D"/>
    <w:rsid w:val="009525F8"/>
    <w:rsid w:val="009531DF"/>
    <w:rsid w:val="0095377C"/>
    <w:rsid w:val="00954381"/>
    <w:rsid w:val="00955D15"/>
    <w:rsid w:val="0095612A"/>
    <w:rsid w:val="00956375"/>
    <w:rsid w:val="00956FCD"/>
    <w:rsid w:val="0095751B"/>
    <w:rsid w:val="00963019"/>
    <w:rsid w:val="00963647"/>
    <w:rsid w:val="00963864"/>
    <w:rsid w:val="00964E38"/>
    <w:rsid w:val="009651DD"/>
    <w:rsid w:val="00967177"/>
    <w:rsid w:val="00967AFD"/>
    <w:rsid w:val="00972325"/>
    <w:rsid w:val="00976895"/>
    <w:rsid w:val="00981C9E"/>
    <w:rsid w:val="00982536"/>
    <w:rsid w:val="00983CBD"/>
    <w:rsid w:val="009846AA"/>
    <w:rsid w:val="00984748"/>
    <w:rsid w:val="00987D2C"/>
    <w:rsid w:val="00993D24"/>
    <w:rsid w:val="009966FF"/>
    <w:rsid w:val="00997034"/>
    <w:rsid w:val="009971A9"/>
    <w:rsid w:val="009A0FDB"/>
    <w:rsid w:val="009A37D5"/>
    <w:rsid w:val="009A3847"/>
    <w:rsid w:val="009A7EC2"/>
    <w:rsid w:val="009B0A60"/>
    <w:rsid w:val="009B3694"/>
    <w:rsid w:val="009B4592"/>
    <w:rsid w:val="009B56CF"/>
    <w:rsid w:val="009B60AA"/>
    <w:rsid w:val="009C12E7"/>
    <w:rsid w:val="009C137D"/>
    <w:rsid w:val="009C166E"/>
    <w:rsid w:val="009C17F8"/>
    <w:rsid w:val="009C2421"/>
    <w:rsid w:val="009C596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4E3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6E1"/>
    <w:rsid w:val="00A02280"/>
    <w:rsid w:val="00A04A82"/>
    <w:rsid w:val="00A05C7B"/>
    <w:rsid w:val="00A05FB5"/>
    <w:rsid w:val="00A0780F"/>
    <w:rsid w:val="00A07B47"/>
    <w:rsid w:val="00A11572"/>
    <w:rsid w:val="00A11A8D"/>
    <w:rsid w:val="00A12EB0"/>
    <w:rsid w:val="00A15D01"/>
    <w:rsid w:val="00A2044F"/>
    <w:rsid w:val="00A22C01"/>
    <w:rsid w:val="00A24FAC"/>
    <w:rsid w:val="00A255D7"/>
    <w:rsid w:val="00A2668A"/>
    <w:rsid w:val="00A27B50"/>
    <w:rsid w:val="00A27C2E"/>
    <w:rsid w:val="00A36991"/>
    <w:rsid w:val="00A40F41"/>
    <w:rsid w:val="00A4114C"/>
    <w:rsid w:val="00A4319D"/>
    <w:rsid w:val="00A43BFF"/>
    <w:rsid w:val="00A44DBA"/>
    <w:rsid w:val="00A464E4"/>
    <w:rsid w:val="00A476AE"/>
    <w:rsid w:val="00A5089E"/>
    <w:rsid w:val="00A5140C"/>
    <w:rsid w:val="00A52521"/>
    <w:rsid w:val="00A52B6A"/>
    <w:rsid w:val="00A5319F"/>
    <w:rsid w:val="00A53D3B"/>
    <w:rsid w:val="00A53FFC"/>
    <w:rsid w:val="00A55454"/>
    <w:rsid w:val="00A618F0"/>
    <w:rsid w:val="00A62896"/>
    <w:rsid w:val="00A62959"/>
    <w:rsid w:val="00A62F08"/>
    <w:rsid w:val="00A63852"/>
    <w:rsid w:val="00A63DC2"/>
    <w:rsid w:val="00A64826"/>
    <w:rsid w:val="00A64E41"/>
    <w:rsid w:val="00A673BC"/>
    <w:rsid w:val="00A72452"/>
    <w:rsid w:val="00A72468"/>
    <w:rsid w:val="00A73DCD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5CFE"/>
    <w:rsid w:val="00AA5DE9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7A9C"/>
    <w:rsid w:val="00AD10DE"/>
    <w:rsid w:val="00AD5394"/>
    <w:rsid w:val="00AE0A79"/>
    <w:rsid w:val="00AE3DC2"/>
    <w:rsid w:val="00AE4E81"/>
    <w:rsid w:val="00AE4ED6"/>
    <w:rsid w:val="00AE541E"/>
    <w:rsid w:val="00AE56F2"/>
    <w:rsid w:val="00AE6611"/>
    <w:rsid w:val="00AE6A93"/>
    <w:rsid w:val="00AE6C04"/>
    <w:rsid w:val="00AE7A99"/>
    <w:rsid w:val="00B007EF"/>
    <w:rsid w:val="00B01C0E"/>
    <w:rsid w:val="00B02798"/>
    <w:rsid w:val="00B02B41"/>
    <w:rsid w:val="00B0371D"/>
    <w:rsid w:val="00B04F31"/>
    <w:rsid w:val="00B05BE2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1506"/>
    <w:rsid w:val="00B5282A"/>
    <w:rsid w:val="00B538F4"/>
    <w:rsid w:val="00B545FE"/>
    <w:rsid w:val="00B6012B"/>
    <w:rsid w:val="00B60142"/>
    <w:rsid w:val="00B606F4"/>
    <w:rsid w:val="00B620F6"/>
    <w:rsid w:val="00B62C89"/>
    <w:rsid w:val="00B666F6"/>
    <w:rsid w:val="00B66BA6"/>
    <w:rsid w:val="00B6704F"/>
    <w:rsid w:val="00B71167"/>
    <w:rsid w:val="00B71D73"/>
    <w:rsid w:val="00B724E8"/>
    <w:rsid w:val="00B77AEF"/>
    <w:rsid w:val="00B81327"/>
    <w:rsid w:val="00B83B16"/>
    <w:rsid w:val="00B855F0"/>
    <w:rsid w:val="00B861FF"/>
    <w:rsid w:val="00B86983"/>
    <w:rsid w:val="00B9069E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7D5A"/>
    <w:rsid w:val="00BB0F03"/>
    <w:rsid w:val="00BB166E"/>
    <w:rsid w:val="00BB3115"/>
    <w:rsid w:val="00BB3180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751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760"/>
    <w:rsid w:val="00C01BCA"/>
    <w:rsid w:val="00C02FCB"/>
    <w:rsid w:val="00C03188"/>
    <w:rsid w:val="00C06FE7"/>
    <w:rsid w:val="00C070F2"/>
    <w:rsid w:val="00C12406"/>
    <w:rsid w:val="00C12B87"/>
    <w:rsid w:val="00C13661"/>
    <w:rsid w:val="00C14B20"/>
    <w:rsid w:val="00C27723"/>
    <w:rsid w:val="00C30267"/>
    <w:rsid w:val="00C30DB6"/>
    <w:rsid w:val="00C33D9A"/>
    <w:rsid w:val="00C34982"/>
    <w:rsid w:val="00C35828"/>
    <w:rsid w:val="00C369D8"/>
    <w:rsid w:val="00C36A36"/>
    <w:rsid w:val="00C408F8"/>
    <w:rsid w:val="00C41E35"/>
    <w:rsid w:val="00C429F3"/>
    <w:rsid w:val="00C44145"/>
    <w:rsid w:val="00C46309"/>
    <w:rsid w:val="00C47253"/>
    <w:rsid w:val="00C553CE"/>
    <w:rsid w:val="00C6055B"/>
    <w:rsid w:val="00C61DA2"/>
    <w:rsid w:val="00C64D65"/>
    <w:rsid w:val="00C66894"/>
    <w:rsid w:val="00C67A6D"/>
    <w:rsid w:val="00C67F3E"/>
    <w:rsid w:val="00C70130"/>
    <w:rsid w:val="00C71B6A"/>
    <w:rsid w:val="00C71BB0"/>
    <w:rsid w:val="00C72C2F"/>
    <w:rsid w:val="00C771B0"/>
    <w:rsid w:val="00C7765D"/>
    <w:rsid w:val="00C805EF"/>
    <w:rsid w:val="00C810B5"/>
    <w:rsid w:val="00C81169"/>
    <w:rsid w:val="00C8149E"/>
    <w:rsid w:val="00C8212A"/>
    <w:rsid w:val="00C82A58"/>
    <w:rsid w:val="00C83028"/>
    <w:rsid w:val="00C85A4F"/>
    <w:rsid w:val="00C869EC"/>
    <w:rsid w:val="00C87AB0"/>
    <w:rsid w:val="00C90474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71FA"/>
    <w:rsid w:val="00CD081E"/>
    <w:rsid w:val="00CD0FE1"/>
    <w:rsid w:val="00CD1FA2"/>
    <w:rsid w:val="00CD33FB"/>
    <w:rsid w:val="00CD4299"/>
    <w:rsid w:val="00CD492A"/>
    <w:rsid w:val="00CD50C1"/>
    <w:rsid w:val="00CD6262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16B"/>
    <w:rsid w:val="00D06C2B"/>
    <w:rsid w:val="00D1089A"/>
    <w:rsid w:val="00D1314F"/>
    <w:rsid w:val="00D13CC3"/>
    <w:rsid w:val="00D1514D"/>
    <w:rsid w:val="00D16B8B"/>
    <w:rsid w:val="00D16EDC"/>
    <w:rsid w:val="00D17393"/>
    <w:rsid w:val="00D174D8"/>
    <w:rsid w:val="00D1783E"/>
    <w:rsid w:val="00D20509"/>
    <w:rsid w:val="00D22821"/>
    <w:rsid w:val="00D2639E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AB6"/>
    <w:rsid w:val="00D46296"/>
    <w:rsid w:val="00D50200"/>
    <w:rsid w:val="00D510F3"/>
    <w:rsid w:val="00D51BDC"/>
    <w:rsid w:val="00D5257A"/>
    <w:rsid w:val="00D532DC"/>
    <w:rsid w:val="00D6186F"/>
    <w:rsid w:val="00D63802"/>
    <w:rsid w:val="00D63A38"/>
    <w:rsid w:val="00D67262"/>
    <w:rsid w:val="00D72E30"/>
    <w:rsid w:val="00D749E8"/>
    <w:rsid w:val="00D8098E"/>
    <w:rsid w:val="00D8155E"/>
    <w:rsid w:val="00D8504F"/>
    <w:rsid w:val="00D85CA5"/>
    <w:rsid w:val="00D91037"/>
    <w:rsid w:val="00D928DD"/>
    <w:rsid w:val="00D93CCE"/>
    <w:rsid w:val="00D941AF"/>
    <w:rsid w:val="00D9630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7AA"/>
    <w:rsid w:val="00DC2B12"/>
    <w:rsid w:val="00DC37C7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145E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0019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6CF3"/>
    <w:rsid w:val="00E808D2"/>
    <w:rsid w:val="00E83DB1"/>
    <w:rsid w:val="00E84E6A"/>
    <w:rsid w:val="00E85C22"/>
    <w:rsid w:val="00E868AB"/>
    <w:rsid w:val="00E870D0"/>
    <w:rsid w:val="00E875B2"/>
    <w:rsid w:val="00E90856"/>
    <w:rsid w:val="00E92F84"/>
    <w:rsid w:val="00E93562"/>
    <w:rsid w:val="00E9584C"/>
    <w:rsid w:val="00E9774F"/>
    <w:rsid w:val="00EA2B59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44E9"/>
    <w:rsid w:val="00ED591E"/>
    <w:rsid w:val="00ED758F"/>
    <w:rsid w:val="00EE0754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B0D"/>
    <w:rsid w:val="00F04CD5"/>
    <w:rsid w:val="00F0540D"/>
    <w:rsid w:val="00F10450"/>
    <w:rsid w:val="00F121C7"/>
    <w:rsid w:val="00F128F9"/>
    <w:rsid w:val="00F149EE"/>
    <w:rsid w:val="00F15A41"/>
    <w:rsid w:val="00F1614C"/>
    <w:rsid w:val="00F1615C"/>
    <w:rsid w:val="00F17809"/>
    <w:rsid w:val="00F20D7B"/>
    <w:rsid w:val="00F23479"/>
    <w:rsid w:val="00F25EDF"/>
    <w:rsid w:val="00F2647F"/>
    <w:rsid w:val="00F27521"/>
    <w:rsid w:val="00F276E3"/>
    <w:rsid w:val="00F279ED"/>
    <w:rsid w:val="00F30499"/>
    <w:rsid w:val="00F3083D"/>
    <w:rsid w:val="00F344CC"/>
    <w:rsid w:val="00F347CD"/>
    <w:rsid w:val="00F353C4"/>
    <w:rsid w:val="00F37466"/>
    <w:rsid w:val="00F37BE1"/>
    <w:rsid w:val="00F37EDF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363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6FAA"/>
    <w:rsid w:val="00FB1248"/>
    <w:rsid w:val="00FB293B"/>
    <w:rsid w:val="00FB49E9"/>
    <w:rsid w:val="00FB4FC8"/>
    <w:rsid w:val="00FB7419"/>
    <w:rsid w:val="00FC28D6"/>
    <w:rsid w:val="00FC2AFF"/>
    <w:rsid w:val="00FC2D85"/>
    <w:rsid w:val="00FC2E84"/>
    <w:rsid w:val="00FC73E9"/>
    <w:rsid w:val="00FD051C"/>
    <w:rsid w:val="00FD0BD5"/>
    <w:rsid w:val="00FD3388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24B"/>
    <w:rsid w:val="00FE453B"/>
    <w:rsid w:val="00FE4A6A"/>
    <w:rsid w:val="00FE64D2"/>
    <w:rsid w:val="00FF2A9C"/>
    <w:rsid w:val="00FF32BE"/>
    <w:rsid w:val="00FF3EE7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2522207"/>
  <w15:docId w15:val="{FC956FB1-5458-44FD-A5F3-A3EDDD8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6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D626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D626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D626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D626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07C4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07C4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07C4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07C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07C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D62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D6262"/>
  </w:style>
  <w:style w:type="paragraph" w:customStyle="1" w:styleId="00ClientCover">
    <w:name w:val="00ClientCover"/>
    <w:basedOn w:val="Normal"/>
    <w:rsid w:val="00CD6262"/>
  </w:style>
  <w:style w:type="paragraph" w:customStyle="1" w:styleId="02Text">
    <w:name w:val="02Text"/>
    <w:basedOn w:val="Normal"/>
    <w:rsid w:val="00CD6262"/>
  </w:style>
  <w:style w:type="paragraph" w:customStyle="1" w:styleId="BillBasic">
    <w:name w:val="BillBasic"/>
    <w:link w:val="BillBasicChar"/>
    <w:rsid w:val="00CD626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D62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626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D626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D626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D6262"/>
    <w:pPr>
      <w:spacing w:before="240"/>
    </w:pPr>
  </w:style>
  <w:style w:type="paragraph" w:customStyle="1" w:styleId="EnactingWords">
    <w:name w:val="EnactingWords"/>
    <w:basedOn w:val="BillBasic"/>
    <w:rsid w:val="00CD6262"/>
    <w:pPr>
      <w:spacing w:before="120"/>
    </w:pPr>
  </w:style>
  <w:style w:type="paragraph" w:customStyle="1" w:styleId="Amain">
    <w:name w:val="A main"/>
    <w:basedOn w:val="BillBasic"/>
    <w:rsid w:val="00CD626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D6262"/>
    <w:pPr>
      <w:ind w:left="1100"/>
    </w:pPr>
  </w:style>
  <w:style w:type="paragraph" w:customStyle="1" w:styleId="Apara">
    <w:name w:val="A para"/>
    <w:basedOn w:val="BillBasic"/>
    <w:rsid w:val="00CD626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D626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D626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D6262"/>
    <w:pPr>
      <w:ind w:left="1100"/>
    </w:pPr>
  </w:style>
  <w:style w:type="paragraph" w:customStyle="1" w:styleId="aExamHead">
    <w:name w:val="aExam Head"/>
    <w:basedOn w:val="BillBasicHeading"/>
    <w:next w:val="aExam"/>
    <w:rsid w:val="00CD626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D626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D626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D626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D6262"/>
    <w:pPr>
      <w:spacing w:before="120" w:after="60"/>
    </w:pPr>
  </w:style>
  <w:style w:type="paragraph" w:customStyle="1" w:styleId="HeaderOdd6">
    <w:name w:val="HeaderOdd6"/>
    <w:basedOn w:val="HeaderEven6"/>
    <w:rsid w:val="00CD6262"/>
    <w:pPr>
      <w:jc w:val="right"/>
    </w:pPr>
  </w:style>
  <w:style w:type="paragraph" w:customStyle="1" w:styleId="HeaderOdd">
    <w:name w:val="HeaderOdd"/>
    <w:basedOn w:val="HeaderEven"/>
    <w:rsid w:val="00CD6262"/>
    <w:pPr>
      <w:jc w:val="right"/>
    </w:pPr>
  </w:style>
  <w:style w:type="paragraph" w:customStyle="1" w:styleId="N-TOCheading">
    <w:name w:val="N-TOCheading"/>
    <w:basedOn w:val="BillBasicHeading"/>
    <w:next w:val="N-9pt"/>
    <w:rsid w:val="00CD626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D626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D626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D626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D626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D626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D626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D626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D626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D626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D626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D626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D626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D626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D626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D626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D626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D626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D626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D626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D626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D626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D626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07C4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D626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D626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D626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D626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D626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D6262"/>
    <w:rPr>
      <w:rFonts w:ascii="Arial" w:hAnsi="Arial"/>
      <w:sz w:val="16"/>
    </w:rPr>
  </w:style>
  <w:style w:type="paragraph" w:customStyle="1" w:styleId="PageBreak">
    <w:name w:val="PageBreak"/>
    <w:basedOn w:val="Normal"/>
    <w:rsid w:val="00CD6262"/>
    <w:rPr>
      <w:sz w:val="4"/>
    </w:rPr>
  </w:style>
  <w:style w:type="paragraph" w:customStyle="1" w:styleId="04Dictionary">
    <w:name w:val="04Dictionary"/>
    <w:basedOn w:val="Normal"/>
    <w:rsid w:val="00CD6262"/>
  </w:style>
  <w:style w:type="paragraph" w:customStyle="1" w:styleId="N-line1">
    <w:name w:val="N-line1"/>
    <w:basedOn w:val="BillBasic"/>
    <w:rsid w:val="00CD626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D626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D626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D626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D626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D6262"/>
  </w:style>
  <w:style w:type="paragraph" w:customStyle="1" w:styleId="03Schedule">
    <w:name w:val="03Schedule"/>
    <w:basedOn w:val="Normal"/>
    <w:rsid w:val="00CD6262"/>
  </w:style>
  <w:style w:type="paragraph" w:customStyle="1" w:styleId="ISched-heading">
    <w:name w:val="I Sched-heading"/>
    <w:basedOn w:val="BillBasicHeading"/>
    <w:next w:val="Normal"/>
    <w:rsid w:val="00CD626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D626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D626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D626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D6262"/>
  </w:style>
  <w:style w:type="paragraph" w:customStyle="1" w:styleId="Ipara">
    <w:name w:val="I para"/>
    <w:basedOn w:val="Apara"/>
    <w:rsid w:val="00CD6262"/>
    <w:pPr>
      <w:outlineLvl w:val="9"/>
    </w:pPr>
  </w:style>
  <w:style w:type="paragraph" w:customStyle="1" w:styleId="Isubpara">
    <w:name w:val="I subpara"/>
    <w:basedOn w:val="Asubpara"/>
    <w:rsid w:val="00CD626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D626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D6262"/>
  </w:style>
  <w:style w:type="character" w:customStyle="1" w:styleId="CharDivNo">
    <w:name w:val="CharDivNo"/>
    <w:basedOn w:val="DefaultParagraphFont"/>
    <w:rsid w:val="00CD6262"/>
  </w:style>
  <w:style w:type="character" w:customStyle="1" w:styleId="CharDivText">
    <w:name w:val="CharDivText"/>
    <w:basedOn w:val="DefaultParagraphFont"/>
    <w:rsid w:val="00CD6262"/>
  </w:style>
  <w:style w:type="character" w:customStyle="1" w:styleId="CharPartNo">
    <w:name w:val="CharPartNo"/>
    <w:basedOn w:val="DefaultParagraphFont"/>
    <w:rsid w:val="00CD6262"/>
  </w:style>
  <w:style w:type="paragraph" w:customStyle="1" w:styleId="Placeholder">
    <w:name w:val="Placeholder"/>
    <w:basedOn w:val="Normal"/>
    <w:rsid w:val="00CD6262"/>
    <w:rPr>
      <w:sz w:val="10"/>
    </w:rPr>
  </w:style>
  <w:style w:type="paragraph" w:styleId="PlainText">
    <w:name w:val="Plain Text"/>
    <w:basedOn w:val="Normal"/>
    <w:rsid w:val="00CD626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D6262"/>
  </w:style>
  <w:style w:type="character" w:customStyle="1" w:styleId="CharChapText">
    <w:name w:val="CharChapText"/>
    <w:basedOn w:val="DefaultParagraphFont"/>
    <w:rsid w:val="00CD6262"/>
  </w:style>
  <w:style w:type="character" w:customStyle="1" w:styleId="CharPartText">
    <w:name w:val="CharPartText"/>
    <w:basedOn w:val="DefaultParagraphFont"/>
    <w:rsid w:val="00CD6262"/>
  </w:style>
  <w:style w:type="paragraph" w:styleId="TOC1">
    <w:name w:val="toc 1"/>
    <w:basedOn w:val="Normal"/>
    <w:next w:val="Normal"/>
    <w:autoRedefine/>
    <w:rsid w:val="00CD626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D626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D626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D626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D6262"/>
  </w:style>
  <w:style w:type="paragraph" w:styleId="Title">
    <w:name w:val="Title"/>
    <w:basedOn w:val="Normal"/>
    <w:qFormat/>
    <w:rsid w:val="00807C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D6262"/>
    <w:pPr>
      <w:ind w:left="4252"/>
    </w:pPr>
  </w:style>
  <w:style w:type="paragraph" w:customStyle="1" w:styleId="ActNo">
    <w:name w:val="ActNo"/>
    <w:basedOn w:val="BillBasicHeading"/>
    <w:rsid w:val="00CD626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D626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D6262"/>
    <w:pPr>
      <w:ind w:left="1500" w:hanging="400"/>
    </w:pPr>
  </w:style>
  <w:style w:type="paragraph" w:customStyle="1" w:styleId="LongTitle">
    <w:name w:val="LongTitle"/>
    <w:basedOn w:val="BillBasic"/>
    <w:rsid w:val="00CD6262"/>
    <w:pPr>
      <w:spacing w:before="300"/>
    </w:pPr>
  </w:style>
  <w:style w:type="paragraph" w:customStyle="1" w:styleId="Minister">
    <w:name w:val="Minister"/>
    <w:basedOn w:val="BillBasic"/>
    <w:rsid w:val="00CD626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D6262"/>
    <w:pPr>
      <w:tabs>
        <w:tab w:val="left" w:pos="4320"/>
      </w:tabs>
    </w:pPr>
  </w:style>
  <w:style w:type="paragraph" w:customStyle="1" w:styleId="madeunder">
    <w:name w:val="made under"/>
    <w:basedOn w:val="BillBasic"/>
    <w:rsid w:val="00CD626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07C4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D626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D6262"/>
    <w:rPr>
      <w:i/>
    </w:rPr>
  </w:style>
  <w:style w:type="paragraph" w:customStyle="1" w:styleId="00SigningPage">
    <w:name w:val="00SigningPage"/>
    <w:basedOn w:val="Normal"/>
    <w:rsid w:val="00CD6262"/>
  </w:style>
  <w:style w:type="paragraph" w:customStyle="1" w:styleId="Aparareturn">
    <w:name w:val="A para return"/>
    <w:basedOn w:val="BillBasic"/>
    <w:rsid w:val="00CD6262"/>
    <w:pPr>
      <w:ind w:left="1600"/>
    </w:pPr>
  </w:style>
  <w:style w:type="paragraph" w:customStyle="1" w:styleId="Asubparareturn">
    <w:name w:val="A subpara return"/>
    <w:basedOn w:val="BillBasic"/>
    <w:rsid w:val="00CD6262"/>
    <w:pPr>
      <w:ind w:left="2100"/>
    </w:pPr>
  </w:style>
  <w:style w:type="paragraph" w:customStyle="1" w:styleId="CommentNum">
    <w:name w:val="CommentNum"/>
    <w:basedOn w:val="Comment"/>
    <w:rsid w:val="00CD6262"/>
    <w:pPr>
      <w:ind w:left="1800" w:hanging="1800"/>
    </w:pPr>
  </w:style>
  <w:style w:type="paragraph" w:styleId="TOC8">
    <w:name w:val="toc 8"/>
    <w:basedOn w:val="TOC3"/>
    <w:next w:val="Normal"/>
    <w:autoRedefine/>
    <w:rsid w:val="00CD6262"/>
    <w:pPr>
      <w:keepNext w:val="0"/>
      <w:spacing w:before="120"/>
    </w:pPr>
  </w:style>
  <w:style w:type="paragraph" w:customStyle="1" w:styleId="Judges">
    <w:name w:val="Judges"/>
    <w:basedOn w:val="Minister"/>
    <w:rsid w:val="00CD6262"/>
    <w:pPr>
      <w:spacing w:before="180"/>
    </w:pPr>
  </w:style>
  <w:style w:type="paragraph" w:customStyle="1" w:styleId="BillFor">
    <w:name w:val="BillFor"/>
    <w:basedOn w:val="BillBasicHeading"/>
    <w:rsid w:val="00CD626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D626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D626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D626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D626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D6262"/>
    <w:pPr>
      <w:spacing w:before="60"/>
      <w:ind w:left="2540" w:hanging="400"/>
    </w:pPr>
  </w:style>
  <w:style w:type="paragraph" w:customStyle="1" w:styleId="aDefpara">
    <w:name w:val="aDef para"/>
    <w:basedOn w:val="Apara"/>
    <w:rsid w:val="00CD6262"/>
  </w:style>
  <w:style w:type="paragraph" w:customStyle="1" w:styleId="aDefsubpara">
    <w:name w:val="aDef subpara"/>
    <w:basedOn w:val="Asubpara"/>
    <w:rsid w:val="00CD6262"/>
  </w:style>
  <w:style w:type="paragraph" w:customStyle="1" w:styleId="Idefpara">
    <w:name w:val="I def para"/>
    <w:basedOn w:val="Ipara"/>
    <w:rsid w:val="00CD6262"/>
  </w:style>
  <w:style w:type="paragraph" w:customStyle="1" w:styleId="Idefsubpara">
    <w:name w:val="I def subpara"/>
    <w:basedOn w:val="Isubpara"/>
    <w:rsid w:val="00CD6262"/>
  </w:style>
  <w:style w:type="paragraph" w:customStyle="1" w:styleId="Notified">
    <w:name w:val="Notified"/>
    <w:basedOn w:val="BillBasic"/>
    <w:rsid w:val="00CD626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D6262"/>
  </w:style>
  <w:style w:type="paragraph" w:customStyle="1" w:styleId="IDict-Heading">
    <w:name w:val="I Dict-Heading"/>
    <w:basedOn w:val="BillBasicHeading"/>
    <w:rsid w:val="00CD626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D6262"/>
  </w:style>
  <w:style w:type="paragraph" w:styleId="Salutation">
    <w:name w:val="Salutation"/>
    <w:basedOn w:val="Normal"/>
    <w:next w:val="Normal"/>
    <w:rsid w:val="00807C4C"/>
  </w:style>
  <w:style w:type="paragraph" w:customStyle="1" w:styleId="aNoteBullet">
    <w:name w:val="aNoteBullet"/>
    <w:basedOn w:val="aNoteSymb"/>
    <w:rsid w:val="00CD626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07C4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D626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D626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D6262"/>
    <w:pPr>
      <w:spacing w:before="60"/>
      <w:ind w:firstLine="0"/>
    </w:pPr>
  </w:style>
  <w:style w:type="paragraph" w:customStyle="1" w:styleId="MinisterWord">
    <w:name w:val="MinisterWord"/>
    <w:basedOn w:val="Normal"/>
    <w:rsid w:val="00CD6262"/>
    <w:pPr>
      <w:spacing w:before="60"/>
      <w:jc w:val="right"/>
    </w:pPr>
  </w:style>
  <w:style w:type="paragraph" w:customStyle="1" w:styleId="aExamPara">
    <w:name w:val="aExamPara"/>
    <w:basedOn w:val="aExam"/>
    <w:rsid w:val="00CD626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D6262"/>
    <w:pPr>
      <w:ind w:left="1500"/>
    </w:pPr>
  </w:style>
  <w:style w:type="paragraph" w:customStyle="1" w:styleId="aExamBullet">
    <w:name w:val="aExamBullet"/>
    <w:basedOn w:val="aExam"/>
    <w:rsid w:val="00CD626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D626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D626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D6262"/>
    <w:rPr>
      <w:sz w:val="20"/>
    </w:rPr>
  </w:style>
  <w:style w:type="paragraph" w:customStyle="1" w:styleId="aParaNotePara">
    <w:name w:val="aParaNotePara"/>
    <w:basedOn w:val="aNoteParaSymb"/>
    <w:rsid w:val="00CD626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D6262"/>
    <w:rPr>
      <w:b/>
    </w:rPr>
  </w:style>
  <w:style w:type="character" w:customStyle="1" w:styleId="charBoldItals">
    <w:name w:val="charBoldItals"/>
    <w:basedOn w:val="DefaultParagraphFont"/>
    <w:rsid w:val="00CD6262"/>
    <w:rPr>
      <w:b/>
      <w:i/>
    </w:rPr>
  </w:style>
  <w:style w:type="character" w:customStyle="1" w:styleId="charItals">
    <w:name w:val="charItals"/>
    <w:basedOn w:val="DefaultParagraphFont"/>
    <w:rsid w:val="00CD6262"/>
    <w:rPr>
      <w:i/>
    </w:rPr>
  </w:style>
  <w:style w:type="character" w:customStyle="1" w:styleId="charUnderline">
    <w:name w:val="charUnderline"/>
    <w:basedOn w:val="DefaultParagraphFont"/>
    <w:rsid w:val="00CD6262"/>
    <w:rPr>
      <w:u w:val="single"/>
    </w:rPr>
  </w:style>
  <w:style w:type="paragraph" w:customStyle="1" w:styleId="TableHd">
    <w:name w:val="TableHd"/>
    <w:basedOn w:val="Normal"/>
    <w:rsid w:val="00CD626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D626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D626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D626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D626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D6262"/>
    <w:pPr>
      <w:spacing w:before="60" w:after="60"/>
    </w:pPr>
  </w:style>
  <w:style w:type="paragraph" w:customStyle="1" w:styleId="IshadedH5Sec">
    <w:name w:val="I shaded H5 Sec"/>
    <w:basedOn w:val="AH5Sec"/>
    <w:rsid w:val="00CD626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D6262"/>
  </w:style>
  <w:style w:type="paragraph" w:customStyle="1" w:styleId="Penalty">
    <w:name w:val="Penalty"/>
    <w:basedOn w:val="Amainreturn"/>
    <w:rsid w:val="00CD6262"/>
  </w:style>
  <w:style w:type="paragraph" w:customStyle="1" w:styleId="aNoteText">
    <w:name w:val="aNoteText"/>
    <w:basedOn w:val="aNoteSymb"/>
    <w:rsid w:val="00CD6262"/>
    <w:pPr>
      <w:spacing w:before="60"/>
      <w:ind w:firstLine="0"/>
    </w:pPr>
  </w:style>
  <w:style w:type="paragraph" w:customStyle="1" w:styleId="aExamINum">
    <w:name w:val="aExamINum"/>
    <w:basedOn w:val="aExam"/>
    <w:rsid w:val="00807C4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D626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07C4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D626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D626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D6262"/>
    <w:pPr>
      <w:ind w:left="1600"/>
    </w:pPr>
  </w:style>
  <w:style w:type="paragraph" w:customStyle="1" w:styleId="aExampar">
    <w:name w:val="aExampar"/>
    <w:basedOn w:val="aExamss"/>
    <w:rsid w:val="00CD6262"/>
    <w:pPr>
      <w:ind w:left="1600"/>
    </w:pPr>
  </w:style>
  <w:style w:type="paragraph" w:customStyle="1" w:styleId="aExamINumss">
    <w:name w:val="aExamINumss"/>
    <w:basedOn w:val="aExamss"/>
    <w:rsid w:val="00CD626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D626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D6262"/>
    <w:pPr>
      <w:ind w:left="1500"/>
    </w:pPr>
  </w:style>
  <w:style w:type="paragraph" w:customStyle="1" w:styleId="aExamNumTextpar">
    <w:name w:val="aExamNumTextpar"/>
    <w:basedOn w:val="aExampar"/>
    <w:rsid w:val="00807C4C"/>
    <w:pPr>
      <w:ind w:left="2000"/>
    </w:pPr>
  </w:style>
  <w:style w:type="paragraph" w:customStyle="1" w:styleId="aExamBulletss">
    <w:name w:val="aExamBulletss"/>
    <w:basedOn w:val="aExamss"/>
    <w:rsid w:val="00CD6262"/>
    <w:pPr>
      <w:ind w:left="1500" w:hanging="400"/>
    </w:pPr>
  </w:style>
  <w:style w:type="paragraph" w:customStyle="1" w:styleId="aExamBulletpar">
    <w:name w:val="aExamBulletpar"/>
    <w:basedOn w:val="aExampar"/>
    <w:rsid w:val="00CD626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D6262"/>
    <w:pPr>
      <w:ind w:left="2140"/>
    </w:pPr>
  </w:style>
  <w:style w:type="paragraph" w:customStyle="1" w:styleId="aExamsubpar">
    <w:name w:val="aExamsubpar"/>
    <w:basedOn w:val="aExamss"/>
    <w:rsid w:val="00CD6262"/>
    <w:pPr>
      <w:ind w:left="2140"/>
    </w:pPr>
  </w:style>
  <w:style w:type="paragraph" w:customStyle="1" w:styleId="aExamNumsubpar">
    <w:name w:val="aExamNumsubpar"/>
    <w:basedOn w:val="aExamsubpar"/>
    <w:rsid w:val="00CD626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07C4C"/>
    <w:pPr>
      <w:ind w:left="2540"/>
    </w:pPr>
  </w:style>
  <w:style w:type="paragraph" w:customStyle="1" w:styleId="aExamBulletsubpar">
    <w:name w:val="aExamBulletsubpar"/>
    <w:basedOn w:val="aExamsubpar"/>
    <w:rsid w:val="00CD626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D626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D626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D626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D626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D626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07C4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D626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D626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D626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D626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07C4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07C4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07C4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D6262"/>
  </w:style>
  <w:style w:type="paragraph" w:customStyle="1" w:styleId="SchApara">
    <w:name w:val="Sch A para"/>
    <w:basedOn w:val="Apara"/>
    <w:rsid w:val="00CD6262"/>
  </w:style>
  <w:style w:type="paragraph" w:customStyle="1" w:styleId="SchAsubpara">
    <w:name w:val="Sch A subpara"/>
    <w:basedOn w:val="Asubpara"/>
    <w:rsid w:val="00CD6262"/>
  </w:style>
  <w:style w:type="paragraph" w:customStyle="1" w:styleId="SchAsubsubpara">
    <w:name w:val="Sch A subsubpara"/>
    <w:basedOn w:val="Asubsubpara"/>
    <w:rsid w:val="00CD6262"/>
  </w:style>
  <w:style w:type="paragraph" w:customStyle="1" w:styleId="TOCOL1">
    <w:name w:val="TOCOL 1"/>
    <w:basedOn w:val="TOC1"/>
    <w:rsid w:val="00CD6262"/>
  </w:style>
  <w:style w:type="paragraph" w:customStyle="1" w:styleId="TOCOL2">
    <w:name w:val="TOCOL 2"/>
    <w:basedOn w:val="TOC2"/>
    <w:rsid w:val="00CD6262"/>
    <w:pPr>
      <w:keepNext w:val="0"/>
    </w:pPr>
  </w:style>
  <w:style w:type="paragraph" w:customStyle="1" w:styleId="TOCOL3">
    <w:name w:val="TOCOL 3"/>
    <w:basedOn w:val="TOC3"/>
    <w:rsid w:val="00CD6262"/>
    <w:pPr>
      <w:keepNext w:val="0"/>
    </w:pPr>
  </w:style>
  <w:style w:type="paragraph" w:customStyle="1" w:styleId="TOCOL4">
    <w:name w:val="TOCOL 4"/>
    <w:basedOn w:val="TOC4"/>
    <w:rsid w:val="00CD6262"/>
    <w:pPr>
      <w:keepNext w:val="0"/>
    </w:pPr>
  </w:style>
  <w:style w:type="paragraph" w:customStyle="1" w:styleId="TOCOL5">
    <w:name w:val="TOCOL 5"/>
    <w:basedOn w:val="TOC5"/>
    <w:rsid w:val="00CD6262"/>
    <w:pPr>
      <w:tabs>
        <w:tab w:val="left" w:pos="400"/>
      </w:tabs>
    </w:pPr>
  </w:style>
  <w:style w:type="paragraph" w:customStyle="1" w:styleId="TOCOL6">
    <w:name w:val="TOCOL 6"/>
    <w:basedOn w:val="TOC6"/>
    <w:rsid w:val="00CD6262"/>
    <w:pPr>
      <w:keepNext w:val="0"/>
    </w:pPr>
  </w:style>
  <w:style w:type="paragraph" w:customStyle="1" w:styleId="TOCOL7">
    <w:name w:val="TOCOL 7"/>
    <w:basedOn w:val="TOC7"/>
    <w:rsid w:val="00CD6262"/>
  </w:style>
  <w:style w:type="paragraph" w:customStyle="1" w:styleId="TOCOL8">
    <w:name w:val="TOCOL 8"/>
    <w:basedOn w:val="TOC8"/>
    <w:rsid w:val="00CD6262"/>
  </w:style>
  <w:style w:type="paragraph" w:customStyle="1" w:styleId="TOCOL9">
    <w:name w:val="TOCOL 9"/>
    <w:basedOn w:val="TOC9"/>
    <w:rsid w:val="00CD6262"/>
    <w:pPr>
      <w:ind w:right="0"/>
    </w:pPr>
  </w:style>
  <w:style w:type="paragraph" w:styleId="TOC9">
    <w:name w:val="toc 9"/>
    <w:basedOn w:val="Normal"/>
    <w:next w:val="Normal"/>
    <w:autoRedefine/>
    <w:rsid w:val="00CD6262"/>
    <w:pPr>
      <w:ind w:left="1920" w:right="600"/>
    </w:pPr>
  </w:style>
  <w:style w:type="paragraph" w:customStyle="1" w:styleId="Billname1">
    <w:name w:val="Billname1"/>
    <w:basedOn w:val="Normal"/>
    <w:rsid w:val="00CD626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D6262"/>
    <w:rPr>
      <w:sz w:val="20"/>
    </w:rPr>
  </w:style>
  <w:style w:type="paragraph" w:customStyle="1" w:styleId="TablePara10">
    <w:name w:val="TablePara10"/>
    <w:basedOn w:val="tablepara"/>
    <w:rsid w:val="00CD626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D626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D6262"/>
  </w:style>
  <w:style w:type="character" w:customStyle="1" w:styleId="charPage">
    <w:name w:val="charPage"/>
    <w:basedOn w:val="DefaultParagraphFont"/>
    <w:rsid w:val="00CD6262"/>
  </w:style>
  <w:style w:type="character" w:styleId="PageNumber">
    <w:name w:val="page number"/>
    <w:basedOn w:val="DefaultParagraphFont"/>
    <w:rsid w:val="00CD6262"/>
  </w:style>
  <w:style w:type="paragraph" w:customStyle="1" w:styleId="Letterhead">
    <w:name w:val="Letterhead"/>
    <w:rsid w:val="00807C4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07C4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07C4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D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626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07C4C"/>
  </w:style>
  <w:style w:type="character" w:customStyle="1" w:styleId="FooterChar">
    <w:name w:val="Footer Char"/>
    <w:basedOn w:val="DefaultParagraphFont"/>
    <w:link w:val="Footer"/>
    <w:rsid w:val="00CD626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07C4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D6262"/>
  </w:style>
  <w:style w:type="paragraph" w:customStyle="1" w:styleId="TableBullet">
    <w:name w:val="TableBullet"/>
    <w:basedOn w:val="TableText10"/>
    <w:qFormat/>
    <w:rsid w:val="00CD626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D626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D626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07C4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07C4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D6262"/>
    <w:pPr>
      <w:numPr>
        <w:numId w:val="19"/>
      </w:numPr>
    </w:pPr>
  </w:style>
  <w:style w:type="paragraph" w:customStyle="1" w:styleId="ISchMain">
    <w:name w:val="I Sch Main"/>
    <w:basedOn w:val="BillBasic"/>
    <w:rsid w:val="00CD626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D626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D626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D626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D626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D626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D626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D626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07C4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07C4C"/>
    <w:rPr>
      <w:sz w:val="24"/>
      <w:lang w:eastAsia="en-US"/>
    </w:rPr>
  </w:style>
  <w:style w:type="paragraph" w:customStyle="1" w:styleId="Status">
    <w:name w:val="Status"/>
    <w:basedOn w:val="Normal"/>
    <w:rsid w:val="00CD626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D6262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A2B59"/>
    <w:rPr>
      <w:color w:val="605E5C"/>
      <w:shd w:val="clear" w:color="auto" w:fill="E1DFDD"/>
    </w:rPr>
  </w:style>
  <w:style w:type="paragraph" w:customStyle="1" w:styleId="CS-Paragraphnumbering">
    <w:name w:val="CS - Paragraph numbering"/>
    <w:basedOn w:val="Normal"/>
    <w:rsid w:val="00FA6FAA"/>
    <w:pPr>
      <w:numPr>
        <w:numId w:val="36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paragraph" w:customStyle="1" w:styleId="00Spine">
    <w:name w:val="00Spine"/>
    <w:basedOn w:val="Normal"/>
    <w:rsid w:val="00CD6262"/>
  </w:style>
  <w:style w:type="paragraph" w:customStyle="1" w:styleId="05Endnote0">
    <w:name w:val="05Endnote"/>
    <w:basedOn w:val="Normal"/>
    <w:rsid w:val="00CD6262"/>
  </w:style>
  <w:style w:type="paragraph" w:customStyle="1" w:styleId="06Copyright">
    <w:name w:val="06Copyright"/>
    <w:basedOn w:val="Normal"/>
    <w:rsid w:val="00CD6262"/>
  </w:style>
  <w:style w:type="paragraph" w:customStyle="1" w:styleId="RepubNo">
    <w:name w:val="RepubNo"/>
    <w:basedOn w:val="BillBasicHeading"/>
    <w:rsid w:val="00CD626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D626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D626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D6262"/>
    <w:rPr>
      <w:rFonts w:ascii="Arial" w:hAnsi="Arial"/>
      <w:b/>
    </w:rPr>
  </w:style>
  <w:style w:type="paragraph" w:customStyle="1" w:styleId="CoverSubHdg">
    <w:name w:val="CoverSubHdg"/>
    <w:basedOn w:val="CoverHeading"/>
    <w:rsid w:val="00CD626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D626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D626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D626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D626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D626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D626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D626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D626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D626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D626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D626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D626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D626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D626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D626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D626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D626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D626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D6262"/>
  </w:style>
  <w:style w:type="character" w:customStyle="1" w:styleId="charTableText">
    <w:name w:val="charTableText"/>
    <w:basedOn w:val="DefaultParagraphFont"/>
    <w:rsid w:val="00CD6262"/>
  </w:style>
  <w:style w:type="paragraph" w:customStyle="1" w:styleId="Dict-HeadingSymb">
    <w:name w:val="Dict-Heading Symb"/>
    <w:basedOn w:val="Dict-Heading"/>
    <w:rsid w:val="00CD626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D626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D626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D626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D626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D62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D626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D626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D626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D626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D626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D6262"/>
    <w:pPr>
      <w:ind w:hanging="480"/>
    </w:pPr>
  </w:style>
  <w:style w:type="paragraph" w:styleId="MacroText">
    <w:name w:val="macro"/>
    <w:link w:val="MacroTextChar"/>
    <w:semiHidden/>
    <w:rsid w:val="00CD62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D626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D626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D6262"/>
  </w:style>
  <w:style w:type="paragraph" w:customStyle="1" w:styleId="RenumProvEntries">
    <w:name w:val="RenumProvEntries"/>
    <w:basedOn w:val="Normal"/>
    <w:rsid w:val="00CD626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D626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D626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D6262"/>
    <w:pPr>
      <w:ind w:left="252"/>
    </w:pPr>
  </w:style>
  <w:style w:type="paragraph" w:customStyle="1" w:styleId="RenumTableHdg">
    <w:name w:val="RenumTableHdg"/>
    <w:basedOn w:val="Normal"/>
    <w:rsid w:val="00CD626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D626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D6262"/>
    <w:rPr>
      <w:b w:val="0"/>
    </w:rPr>
  </w:style>
  <w:style w:type="paragraph" w:customStyle="1" w:styleId="Sched-FormSymb">
    <w:name w:val="Sched-Form Symb"/>
    <w:basedOn w:val="Sched-Form"/>
    <w:rsid w:val="00CD626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D626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D626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D626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D626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D626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D6262"/>
    <w:pPr>
      <w:ind w:firstLine="0"/>
    </w:pPr>
    <w:rPr>
      <w:b/>
    </w:rPr>
  </w:style>
  <w:style w:type="paragraph" w:customStyle="1" w:styleId="EndNoteTextPub">
    <w:name w:val="EndNoteTextPub"/>
    <w:basedOn w:val="Normal"/>
    <w:rsid w:val="00CD626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D6262"/>
    <w:rPr>
      <w:szCs w:val="24"/>
    </w:rPr>
  </w:style>
  <w:style w:type="character" w:customStyle="1" w:styleId="charNotBold">
    <w:name w:val="charNotBold"/>
    <w:basedOn w:val="DefaultParagraphFont"/>
    <w:rsid w:val="00CD626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D626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D6262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D626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D626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D626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D626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D6262"/>
    <w:pPr>
      <w:tabs>
        <w:tab w:val="left" w:pos="2700"/>
      </w:tabs>
      <w:spacing w:before="0"/>
    </w:pPr>
  </w:style>
  <w:style w:type="paragraph" w:customStyle="1" w:styleId="parainpara">
    <w:name w:val="para in para"/>
    <w:rsid w:val="00CD626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D626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D6262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D626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D6262"/>
    <w:rPr>
      <w:b w:val="0"/>
      <w:sz w:val="32"/>
    </w:rPr>
  </w:style>
  <w:style w:type="paragraph" w:customStyle="1" w:styleId="MH1Chapter">
    <w:name w:val="M H1 Chapter"/>
    <w:basedOn w:val="AH1Chapter"/>
    <w:rsid w:val="00CD626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D626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D626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D626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D626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D626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D626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D626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D626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D626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D6262"/>
    <w:pPr>
      <w:ind w:left="1800"/>
    </w:pPr>
  </w:style>
  <w:style w:type="paragraph" w:customStyle="1" w:styleId="Modparareturn">
    <w:name w:val="Mod para return"/>
    <w:basedOn w:val="AparareturnSymb"/>
    <w:rsid w:val="00CD6262"/>
    <w:pPr>
      <w:ind w:left="2300"/>
    </w:pPr>
  </w:style>
  <w:style w:type="paragraph" w:customStyle="1" w:styleId="Modsubparareturn">
    <w:name w:val="Mod subpara return"/>
    <w:basedOn w:val="AsubparareturnSymb"/>
    <w:rsid w:val="00CD6262"/>
    <w:pPr>
      <w:ind w:left="3040"/>
    </w:pPr>
  </w:style>
  <w:style w:type="paragraph" w:customStyle="1" w:styleId="Modref">
    <w:name w:val="Mod ref"/>
    <w:basedOn w:val="refSymb"/>
    <w:rsid w:val="00CD6262"/>
    <w:pPr>
      <w:ind w:left="1100"/>
    </w:pPr>
  </w:style>
  <w:style w:type="paragraph" w:customStyle="1" w:styleId="ModaNote">
    <w:name w:val="Mod aNote"/>
    <w:basedOn w:val="aNoteSymb"/>
    <w:rsid w:val="00CD626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D626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D6262"/>
    <w:pPr>
      <w:ind w:left="0" w:firstLine="0"/>
    </w:pPr>
  </w:style>
  <w:style w:type="paragraph" w:customStyle="1" w:styleId="AmdtEntries">
    <w:name w:val="AmdtEntries"/>
    <w:basedOn w:val="BillBasicHeading"/>
    <w:rsid w:val="00CD626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D626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D626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D626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D626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D626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D626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D626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D626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D626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D626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D626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D626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D626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D626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D6262"/>
  </w:style>
  <w:style w:type="paragraph" w:customStyle="1" w:styleId="refSymb">
    <w:name w:val="ref Symb"/>
    <w:basedOn w:val="BillBasic"/>
    <w:next w:val="Normal"/>
    <w:rsid w:val="00CD626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D626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D626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D626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D626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D626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D626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D626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D626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D626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D626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D626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D6262"/>
    <w:pPr>
      <w:ind w:left="1599" w:hanging="2081"/>
    </w:pPr>
  </w:style>
  <w:style w:type="paragraph" w:customStyle="1" w:styleId="IdefsubparaSymb">
    <w:name w:val="I def subpara Symb"/>
    <w:basedOn w:val="IsubparaSymb"/>
    <w:rsid w:val="00CD626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D626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D626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D626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D626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D626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D626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D626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D626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D626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D626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D626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D626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D626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D626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D626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D626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D626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D626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D626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D626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D626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D626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D626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D626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D626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D626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D626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D626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D626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D626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D6262"/>
  </w:style>
  <w:style w:type="paragraph" w:customStyle="1" w:styleId="PenaltyParaSymb">
    <w:name w:val="PenaltyPara Symb"/>
    <w:basedOn w:val="Normal"/>
    <w:rsid w:val="00CD626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D626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D626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D6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20-30/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2-20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51-2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F498-0087-4735-8998-BAB5863A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559</Words>
  <Characters>3052</Characters>
  <Application>Microsoft Office Word</Application>
  <DocSecurity>0</DocSecurity>
  <Lines>123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 Regulation 2002</vt:lpstr>
    </vt:vector>
  </TitlesOfParts>
  <Manager>Regulation</Manager>
  <Company>Section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Regulation 2002</dc:title>
  <dc:subject>Amendment</dc:subject>
  <dc:creator>ACT Government</dc:creator>
  <cp:keywords>N01</cp:keywords>
  <dc:description>J2020-1192</dc:description>
  <cp:lastModifiedBy>Moxon, KarenL</cp:lastModifiedBy>
  <cp:revision>4</cp:revision>
  <cp:lastPrinted>2020-08-26T06:35:00Z</cp:lastPrinted>
  <dcterms:created xsi:type="dcterms:W3CDTF">2020-09-10T04:09:00Z</dcterms:created>
  <dcterms:modified xsi:type="dcterms:W3CDTF">2020-09-10T04:09:00Z</dcterms:modified>
  <cp:category>SL2020-40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Anne-Marie Hardwick</vt:lpwstr>
  </property>
  <property fmtid="{D5CDD505-2E9C-101B-9397-08002B2CF9AE}" pid="4" name="DrafterEmail">
    <vt:lpwstr>Anne-Marie.Hardwick@act.gov.au</vt:lpwstr>
  </property>
  <property fmtid="{D5CDD505-2E9C-101B-9397-08002B2CF9AE}" pid="5" name="DrafterPh">
    <vt:lpwstr>6205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Kerry Van De Laarschot</vt:lpwstr>
  </property>
  <property fmtid="{D5CDD505-2E9C-101B-9397-08002B2CF9AE}" pid="11" name="ClientEmail1">
    <vt:lpwstr>Kerry.VanDeLaarschot@act.gov.au</vt:lpwstr>
  </property>
  <property fmtid="{D5CDD505-2E9C-101B-9397-08002B2CF9AE}" pid="12" name="ClientPh1">
    <vt:lpwstr>62050861</vt:lpwstr>
  </property>
  <property fmtid="{D5CDD505-2E9C-101B-9397-08002B2CF9AE}" pid="13" name="ClientName2">
    <vt:lpwstr>Ellen Lukins</vt:lpwstr>
  </property>
  <property fmtid="{D5CDD505-2E9C-101B-9397-08002B2CF9AE}" pid="14" name="ClientEmail2">
    <vt:lpwstr>Ellen.Lukins@act.gov.au</vt:lpwstr>
  </property>
  <property fmtid="{D5CDD505-2E9C-101B-9397-08002B2CF9AE}" pid="15" name="ClientPh2">
    <vt:lpwstr>62053874</vt:lpwstr>
  </property>
  <property fmtid="{D5CDD505-2E9C-101B-9397-08002B2CF9AE}" pid="16" name="jobType">
    <vt:lpwstr>Drafting</vt:lpwstr>
  </property>
  <property fmtid="{D5CDD505-2E9C-101B-9397-08002B2CF9AE}" pid="17" name="DMSID">
    <vt:lpwstr>1245394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Workers Compensation Amendment Regulation 2020 (No )</vt:lpwstr>
  </property>
  <property fmtid="{D5CDD505-2E9C-101B-9397-08002B2CF9AE}" pid="21" name="ActName">
    <vt:lpwstr>Workers Compensation Act 1951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