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E2E" w:rsidRDefault="00446E2E" w:rsidP="00FE5883">
      <w:pPr>
        <w:spacing w:before="480"/>
        <w:jc w:val="center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2E" w:rsidRDefault="00446E2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7E22B1" w:rsidRPr="008628B0" w:rsidRDefault="00AD23D3" w:rsidP="00063A97">
      <w:pPr>
        <w:pStyle w:val="Billname1"/>
      </w:pPr>
      <w:r>
        <w:fldChar w:fldCharType="begin"/>
      </w:r>
      <w:r>
        <w:instrText xml:space="preserve"> REF Citation \*charformat </w:instrText>
      </w:r>
      <w:r>
        <w:fldChar w:fldCharType="separate"/>
      </w:r>
      <w:r w:rsidR="006116B7">
        <w:t>Civil Law (Property) Amendment Regulation 2020 (No 1)</w:t>
      </w:r>
      <w:r>
        <w:fldChar w:fldCharType="end"/>
      </w:r>
    </w:p>
    <w:p w:rsidR="007E22B1" w:rsidRPr="008628B0" w:rsidRDefault="007E22B1">
      <w:pPr>
        <w:pStyle w:val="ActNo"/>
      </w:pPr>
      <w:r w:rsidRPr="008628B0">
        <w:t xml:space="preserve">Subordinate Law </w:t>
      </w:r>
      <w:r w:rsidR="00AD23D3">
        <w:fldChar w:fldCharType="begin"/>
      </w:r>
      <w:r w:rsidR="00AD23D3">
        <w:instrText xml:space="preserve"> DOCPROPERTY "Category"  \* MERGEFORMAT </w:instrText>
      </w:r>
      <w:r w:rsidR="00AD23D3">
        <w:fldChar w:fldCharType="separate"/>
      </w:r>
      <w:r w:rsidR="006116B7">
        <w:t>SL2020-41</w:t>
      </w:r>
      <w:r w:rsidR="00AD23D3">
        <w:fldChar w:fldCharType="end"/>
      </w:r>
    </w:p>
    <w:p w:rsidR="007E22B1" w:rsidRPr="008628B0" w:rsidRDefault="007E22B1">
      <w:pPr>
        <w:pStyle w:val="N-line3"/>
      </w:pPr>
    </w:p>
    <w:p w:rsidR="007E22B1" w:rsidRPr="008628B0" w:rsidRDefault="007E22B1">
      <w:pPr>
        <w:pStyle w:val="EnactingWords"/>
      </w:pPr>
      <w:r w:rsidRPr="008628B0">
        <w:t xml:space="preserve">The Australian Capital Territory Executive makes the following regulation under the </w:t>
      </w:r>
      <w:hyperlink r:id="rId9" w:tooltip="A2006-38" w:history="1">
        <w:r w:rsidR="00C72FBA" w:rsidRPr="008628B0">
          <w:rPr>
            <w:rStyle w:val="charCitHyperlinkItal"/>
          </w:rPr>
          <w:t>Civil Law (Property) Act 2006</w:t>
        </w:r>
      </w:hyperlink>
      <w:r w:rsidRPr="008628B0">
        <w:t>.</w:t>
      </w:r>
    </w:p>
    <w:p w:rsidR="007E22B1" w:rsidRPr="008628B0" w:rsidRDefault="007E22B1">
      <w:pPr>
        <w:pStyle w:val="DateLine"/>
      </w:pPr>
      <w:r w:rsidRPr="008628B0">
        <w:t xml:space="preserve">Dated </w:t>
      </w:r>
      <w:r w:rsidR="00446E2E">
        <w:t>10 September 2020</w:t>
      </w:r>
      <w:r w:rsidRPr="008628B0">
        <w:t>.</w:t>
      </w:r>
    </w:p>
    <w:p w:rsidR="007E22B1" w:rsidRPr="008628B0" w:rsidRDefault="00446E2E">
      <w:pPr>
        <w:pStyle w:val="Minister"/>
      </w:pPr>
      <w:r>
        <w:t>Gordon Ramsay</w:t>
      </w:r>
    </w:p>
    <w:p w:rsidR="007E22B1" w:rsidRPr="008628B0" w:rsidRDefault="007E22B1">
      <w:pPr>
        <w:pStyle w:val="MinisterWord"/>
      </w:pPr>
      <w:r w:rsidRPr="008628B0">
        <w:t>Minister</w:t>
      </w:r>
    </w:p>
    <w:p w:rsidR="007E22B1" w:rsidRPr="008628B0" w:rsidRDefault="00446E2E">
      <w:pPr>
        <w:pStyle w:val="Minister"/>
      </w:pPr>
      <w:r>
        <w:t>Mick Gentleman</w:t>
      </w:r>
    </w:p>
    <w:p w:rsidR="007E22B1" w:rsidRPr="008628B0" w:rsidRDefault="007E22B1">
      <w:pPr>
        <w:pStyle w:val="MinisterWord"/>
      </w:pPr>
      <w:r w:rsidRPr="008628B0">
        <w:t>Minister</w:t>
      </w:r>
    </w:p>
    <w:p w:rsidR="007E22B1" w:rsidRPr="008628B0" w:rsidRDefault="007E22B1">
      <w:pPr>
        <w:pStyle w:val="N-line3"/>
      </w:pPr>
    </w:p>
    <w:p w:rsidR="008628B0" w:rsidRDefault="008628B0">
      <w:pPr>
        <w:pStyle w:val="00SigningPage"/>
        <w:sectPr w:rsidR="008628B0" w:rsidSect="008628B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:rsidR="00446E2E" w:rsidRDefault="00446E2E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>
            <wp:extent cx="1333500" cy="1181100"/>
            <wp:effectExtent l="19050" t="0" r="0" b="0"/>
            <wp:docPr id="2" name="Picture 2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2E" w:rsidRDefault="00446E2E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:rsidR="007E22B1" w:rsidRPr="008628B0" w:rsidRDefault="00446E2E" w:rsidP="00063A97">
      <w:pPr>
        <w:pStyle w:val="Billname"/>
      </w:pPr>
      <w:bookmarkStart w:id="1" w:name="Citation"/>
      <w:r>
        <w:t>Civil Law (Property) Amendment Regulation 2020 (No 1)</w:t>
      </w:r>
      <w:bookmarkEnd w:id="1"/>
    </w:p>
    <w:p w:rsidR="007E22B1" w:rsidRPr="008628B0" w:rsidRDefault="007E22B1">
      <w:pPr>
        <w:pStyle w:val="ActNo"/>
      </w:pPr>
      <w:r w:rsidRPr="008628B0">
        <w:t xml:space="preserve">Subordinate Law </w:t>
      </w:r>
      <w:r w:rsidR="00AD23D3">
        <w:fldChar w:fldCharType="begin"/>
      </w:r>
      <w:r w:rsidR="00AD23D3">
        <w:instrText xml:space="preserve"> DOCPROPERTY "Category"  \* MERGEFORMAT </w:instrText>
      </w:r>
      <w:r w:rsidR="00AD23D3">
        <w:fldChar w:fldCharType="separate"/>
      </w:r>
      <w:r w:rsidR="006116B7">
        <w:t>SL2020-41</w:t>
      </w:r>
      <w:r w:rsidR="00AD23D3">
        <w:fldChar w:fldCharType="end"/>
      </w:r>
    </w:p>
    <w:p w:rsidR="007E22B1" w:rsidRPr="008628B0" w:rsidRDefault="007E22B1">
      <w:pPr>
        <w:pStyle w:val="madeunder"/>
      </w:pPr>
      <w:r w:rsidRPr="008628B0">
        <w:t>made under the</w:t>
      </w:r>
    </w:p>
    <w:bookmarkStart w:id="2" w:name="ActName"/>
    <w:p w:rsidR="007E22B1" w:rsidRPr="008628B0" w:rsidRDefault="00C72FBA">
      <w:pPr>
        <w:pStyle w:val="AuthLaw"/>
      </w:pPr>
      <w:r w:rsidRPr="008628B0">
        <w:rPr>
          <w:rStyle w:val="charCitHyperlinkAbbrev"/>
        </w:rPr>
        <w:fldChar w:fldCharType="begin"/>
      </w:r>
      <w:r w:rsidRPr="008628B0">
        <w:rPr>
          <w:rStyle w:val="charCitHyperlinkAbbrev"/>
        </w:rPr>
        <w:instrText>HYPERLINK "http://www.legislation.act.gov.au/a/2006-38" \o "A2006-38"</w:instrText>
      </w:r>
      <w:r w:rsidRPr="008628B0">
        <w:rPr>
          <w:rStyle w:val="charCitHyperlinkAbbrev"/>
        </w:rPr>
        <w:fldChar w:fldCharType="separate"/>
      </w:r>
      <w:r w:rsidRPr="008628B0">
        <w:rPr>
          <w:rStyle w:val="charCitHyperlinkAbbrev"/>
        </w:rPr>
        <w:t>Civil Law (Property) Act 2006</w:t>
      </w:r>
      <w:r w:rsidRPr="008628B0">
        <w:rPr>
          <w:rStyle w:val="charCitHyperlinkAbbrev"/>
        </w:rPr>
        <w:fldChar w:fldCharType="end"/>
      </w:r>
      <w:bookmarkEnd w:id="2"/>
    </w:p>
    <w:p w:rsidR="007E22B1" w:rsidRPr="008628B0" w:rsidRDefault="007E22B1">
      <w:pPr>
        <w:pStyle w:val="Placeholder"/>
      </w:pPr>
      <w:r w:rsidRPr="008628B0">
        <w:rPr>
          <w:rStyle w:val="CharChapNo"/>
        </w:rPr>
        <w:t xml:space="preserve">  </w:t>
      </w:r>
      <w:r w:rsidRPr="008628B0">
        <w:rPr>
          <w:rStyle w:val="CharChapText"/>
        </w:rPr>
        <w:t xml:space="preserve">  </w:t>
      </w:r>
    </w:p>
    <w:p w:rsidR="007E22B1" w:rsidRPr="008628B0" w:rsidRDefault="007E22B1">
      <w:pPr>
        <w:pStyle w:val="Placeholder"/>
      </w:pPr>
      <w:r w:rsidRPr="008628B0">
        <w:rPr>
          <w:rStyle w:val="CharPartNo"/>
        </w:rPr>
        <w:t xml:space="preserve">  </w:t>
      </w:r>
      <w:r w:rsidRPr="008628B0">
        <w:rPr>
          <w:rStyle w:val="CharPartText"/>
        </w:rPr>
        <w:t xml:space="preserve">  </w:t>
      </w:r>
    </w:p>
    <w:p w:rsidR="007E22B1" w:rsidRPr="008628B0" w:rsidRDefault="007E22B1">
      <w:pPr>
        <w:pStyle w:val="Placeholder"/>
      </w:pPr>
      <w:r w:rsidRPr="008628B0">
        <w:rPr>
          <w:rStyle w:val="CharDivNo"/>
        </w:rPr>
        <w:t xml:space="preserve">  </w:t>
      </w:r>
      <w:r w:rsidRPr="008628B0">
        <w:rPr>
          <w:rStyle w:val="CharDivText"/>
        </w:rPr>
        <w:t xml:space="preserve">  </w:t>
      </w:r>
    </w:p>
    <w:p w:rsidR="007E22B1" w:rsidRPr="008628B0" w:rsidRDefault="007E22B1">
      <w:pPr>
        <w:pStyle w:val="Placeholder"/>
      </w:pPr>
      <w:r w:rsidRPr="008628B0">
        <w:rPr>
          <w:rStyle w:val="charContents"/>
          <w:sz w:val="16"/>
        </w:rPr>
        <w:t xml:space="preserve">  </w:t>
      </w:r>
      <w:r w:rsidRPr="008628B0">
        <w:rPr>
          <w:rStyle w:val="charPage"/>
        </w:rPr>
        <w:t xml:space="preserve">  </w:t>
      </w:r>
    </w:p>
    <w:p w:rsidR="007E22B1" w:rsidRPr="008628B0" w:rsidRDefault="007E22B1" w:rsidP="00EC1E37">
      <w:pPr>
        <w:pStyle w:val="N-line3"/>
      </w:pPr>
    </w:p>
    <w:p w:rsidR="007E22B1" w:rsidRPr="008628B0" w:rsidRDefault="008628B0" w:rsidP="008628B0">
      <w:pPr>
        <w:pStyle w:val="AH5Sec"/>
        <w:shd w:val="pct25" w:color="auto" w:fill="auto"/>
      </w:pPr>
      <w:r w:rsidRPr="008628B0">
        <w:rPr>
          <w:rStyle w:val="CharSectNo"/>
        </w:rPr>
        <w:t>1</w:t>
      </w:r>
      <w:r w:rsidRPr="008628B0">
        <w:tab/>
      </w:r>
      <w:r w:rsidR="007E22B1" w:rsidRPr="008628B0">
        <w:t>Name of regulation</w:t>
      </w:r>
    </w:p>
    <w:p w:rsidR="007E22B1" w:rsidRPr="008628B0" w:rsidRDefault="007E22B1">
      <w:pPr>
        <w:pStyle w:val="Amainreturn"/>
      </w:pPr>
      <w:r w:rsidRPr="008628B0">
        <w:t xml:space="preserve">This regulation is the </w:t>
      </w:r>
      <w:r w:rsidRPr="008628B0">
        <w:rPr>
          <w:i/>
        </w:rPr>
        <w:fldChar w:fldCharType="begin"/>
      </w:r>
      <w:r w:rsidRPr="008628B0">
        <w:rPr>
          <w:i/>
        </w:rPr>
        <w:instrText xml:space="preserve"> REF citation \*charformat </w:instrText>
      </w:r>
      <w:r w:rsidRPr="008628B0">
        <w:rPr>
          <w:i/>
        </w:rPr>
        <w:fldChar w:fldCharType="separate"/>
      </w:r>
      <w:r w:rsidR="006116B7" w:rsidRPr="006116B7">
        <w:rPr>
          <w:i/>
        </w:rPr>
        <w:t>Civil Law (Property) Amendment Regulation 2020 (No 1)</w:t>
      </w:r>
      <w:r w:rsidRPr="008628B0">
        <w:rPr>
          <w:i/>
        </w:rPr>
        <w:fldChar w:fldCharType="end"/>
      </w:r>
      <w:r w:rsidRPr="008628B0">
        <w:rPr>
          <w:iCs/>
        </w:rPr>
        <w:t>.</w:t>
      </w:r>
    </w:p>
    <w:p w:rsidR="007E22B1" w:rsidRPr="008628B0" w:rsidRDefault="008628B0" w:rsidP="00155154">
      <w:pPr>
        <w:pStyle w:val="AH5Sec"/>
        <w:shd w:val="pct25" w:color="auto" w:fill="auto"/>
      </w:pPr>
      <w:r w:rsidRPr="008628B0">
        <w:rPr>
          <w:rStyle w:val="CharSectNo"/>
        </w:rPr>
        <w:lastRenderedPageBreak/>
        <w:t>2</w:t>
      </w:r>
      <w:r w:rsidRPr="008628B0">
        <w:tab/>
      </w:r>
      <w:r w:rsidR="007E22B1" w:rsidRPr="008628B0">
        <w:t>Commencement</w:t>
      </w:r>
    </w:p>
    <w:p w:rsidR="007E22B1" w:rsidRPr="008628B0" w:rsidRDefault="007E22B1" w:rsidP="00155154">
      <w:pPr>
        <w:pStyle w:val="Amainreturn"/>
        <w:keepNext/>
      </w:pPr>
      <w:r w:rsidRPr="008628B0">
        <w:t xml:space="preserve">This regulation commences on the </w:t>
      </w:r>
      <w:r w:rsidR="000231A0" w:rsidRPr="008628B0">
        <w:t xml:space="preserve">commencement of the </w:t>
      </w:r>
      <w:hyperlink r:id="rId16" w:tooltip="A2020-4" w:history="1">
        <w:r w:rsidR="00C72FBA" w:rsidRPr="008628B0">
          <w:rPr>
            <w:rStyle w:val="charCitHyperlinkItal"/>
          </w:rPr>
          <w:t>Unit Titles Legislation Amendment Act 2020</w:t>
        </w:r>
      </w:hyperlink>
      <w:r w:rsidR="000231A0" w:rsidRPr="008628B0">
        <w:t>, section 4</w:t>
      </w:r>
      <w:r w:rsidRPr="008628B0">
        <w:t>.</w:t>
      </w:r>
    </w:p>
    <w:p w:rsidR="007E22B1" w:rsidRPr="008628B0" w:rsidRDefault="007E22B1">
      <w:pPr>
        <w:pStyle w:val="aNote"/>
      </w:pPr>
      <w:r w:rsidRPr="008628B0">
        <w:rPr>
          <w:rStyle w:val="charItals"/>
        </w:rPr>
        <w:t>Note</w:t>
      </w:r>
      <w:r w:rsidRPr="008628B0">
        <w:rPr>
          <w:rStyle w:val="charItals"/>
        </w:rPr>
        <w:tab/>
      </w:r>
      <w:r w:rsidRPr="008628B0">
        <w:t xml:space="preserve">The naming and commencement provisions automatically commence on the notification day (see </w:t>
      </w:r>
      <w:hyperlink r:id="rId17" w:tooltip="A2001-14" w:history="1">
        <w:r w:rsidR="00C72FBA" w:rsidRPr="008628B0">
          <w:rPr>
            <w:rStyle w:val="charCitHyperlinkAbbrev"/>
          </w:rPr>
          <w:t>Legislation Act</w:t>
        </w:r>
      </w:hyperlink>
      <w:r w:rsidRPr="008628B0">
        <w:t>, s 75 (1)).</w:t>
      </w:r>
    </w:p>
    <w:p w:rsidR="007E22B1" w:rsidRPr="008628B0" w:rsidRDefault="008628B0" w:rsidP="008628B0">
      <w:pPr>
        <w:pStyle w:val="AH5Sec"/>
        <w:shd w:val="pct25" w:color="auto" w:fill="auto"/>
      </w:pPr>
      <w:r w:rsidRPr="008628B0">
        <w:rPr>
          <w:rStyle w:val="CharSectNo"/>
        </w:rPr>
        <w:t>3</w:t>
      </w:r>
      <w:r w:rsidRPr="008628B0">
        <w:tab/>
      </w:r>
      <w:r w:rsidR="007E22B1" w:rsidRPr="008628B0">
        <w:t>Legislation amended</w:t>
      </w:r>
    </w:p>
    <w:p w:rsidR="007E22B1" w:rsidRPr="008628B0" w:rsidRDefault="007E22B1">
      <w:pPr>
        <w:pStyle w:val="Amainreturn"/>
      </w:pPr>
      <w:r w:rsidRPr="008628B0">
        <w:t xml:space="preserve">This regulation amends the </w:t>
      </w:r>
      <w:r w:rsidR="00C72FBA" w:rsidRPr="008628B0">
        <w:rPr>
          <w:rStyle w:val="charItals"/>
        </w:rPr>
        <w:t>Civil Law (Property) Regulation 2020</w:t>
      </w:r>
      <w:r w:rsidRPr="008628B0">
        <w:t>.</w:t>
      </w:r>
    </w:p>
    <w:p w:rsidR="000231A0" w:rsidRPr="008628B0" w:rsidRDefault="008628B0" w:rsidP="008628B0">
      <w:pPr>
        <w:pStyle w:val="AH5Sec"/>
        <w:shd w:val="pct25" w:color="auto" w:fill="auto"/>
      </w:pPr>
      <w:r w:rsidRPr="008628B0">
        <w:rPr>
          <w:rStyle w:val="CharSectNo"/>
        </w:rPr>
        <w:t>4</w:t>
      </w:r>
      <w:r w:rsidRPr="008628B0">
        <w:tab/>
      </w:r>
      <w:r w:rsidR="000231A0" w:rsidRPr="008628B0">
        <w:t>New section</w:t>
      </w:r>
      <w:r w:rsidR="001F0ED3" w:rsidRPr="008628B0">
        <w:t xml:space="preserve">s </w:t>
      </w:r>
      <w:r w:rsidR="000231A0" w:rsidRPr="008628B0">
        <w:t>1A</w:t>
      </w:r>
      <w:r w:rsidR="001F0ED3" w:rsidRPr="008628B0">
        <w:t xml:space="preserve"> and 1</w:t>
      </w:r>
      <w:r w:rsidR="0075219D" w:rsidRPr="008628B0">
        <w:t>B</w:t>
      </w:r>
    </w:p>
    <w:p w:rsidR="000231A0" w:rsidRPr="008628B0" w:rsidRDefault="000231A0" w:rsidP="000231A0">
      <w:pPr>
        <w:pStyle w:val="direction"/>
      </w:pPr>
      <w:r w:rsidRPr="008628B0">
        <w:t>insert</w:t>
      </w:r>
    </w:p>
    <w:p w:rsidR="001F0ED3" w:rsidRPr="008628B0" w:rsidRDefault="001F0ED3" w:rsidP="000231A0">
      <w:pPr>
        <w:pStyle w:val="IH5Sec"/>
      </w:pPr>
      <w:r w:rsidRPr="008628B0">
        <w:t>1A</w:t>
      </w:r>
      <w:r w:rsidRPr="008628B0">
        <w:tab/>
        <w:t>Type 1 matter in disclosure statement—Act, s</w:t>
      </w:r>
      <w:r w:rsidR="005E599F" w:rsidRPr="008628B0">
        <w:t> </w:t>
      </w:r>
      <w:r w:rsidRPr="008628B0">
        <w:t>259A </w:t>
      </w:r>
      <w:r w:rsidR="001D551A" w:rsidRPr="008628B0">
        <w:t>(1) </w:t>
      </w:r>
      <w:r w:rsidRPr="008628B0">
        <w:t>(a) (i</w:t>
      </w:r>
      <w:r w:rsidR="0040438C" w:rsidRPr="008628B0">
        <w:t>v</w:t>
      </w:r>
      <w:r w:rsidRPr="008628B0">
        <w:t>)</w:t>
      </w:r>
    </w:p>
    <w:p w:rsidR="001F0ED3" w:rsidRPr="008628B0" w:rsidRDefault="003B17C3" w:rsidP="003B17C3">
      <w:pPr>
        <w:pStyle w:val="IMain"/>
      </w:pPr>
      <w:r w:rsidRPr="008628B0">
        <w:tab/>
        <w:t>(1)</w:t>
      </w:r>
      <w:r w:rsidRPr="008628B0">
        <w:tab/>
      </w:r>
      <w:r w:rsidR="002005A3" w:rsidRPr="008628B0">
        <w:t>The following is prescribed</w:t>
      </w:r>
      <w:r w:rsidR="00B3615B" w:rsidRPr="008628B0">
        <w:t xml:space="preserve"> as a type 1 matter</w:t>
      </w:r>
      <w:r w:rsidR="009B3856" w:rsidRPr="008628B0">
        <w:t xml:space="preserve"> for a</w:t>
      </w:r>
      <w:r w:rsidR="0060227B" w:rsidRPr="008628B0">
        <w:t>n</w:t>
      </w:r>
      <w:r w:rsidR="009B3856" w:rsidRPr="008628B0">
        <w:t xml:space="preserve"> </w:t>
      </w:r>
      <w:r w:rsidR="007E3FC1" w:rsidRPr="008628B0">
        <w:t>off-the-plan contract</w:t>
      </w:r>
      <w:r w:rsidR="0060227B" w:rsidRPr="008628B0">
        <w:t xml:space="preserve"> if the disclosure statement includes</w:t>
      </w:r>
      <w:r w:rsidR="0040438C" w:rsidRPr="008628B0">
        <w:t xml:space="preserve"> a</w:t>
      </w:r>
      <w:r w:rsidR="0060227B" w:rsidRPr="008628B0">
        <w:t xml:space="preserve"> potential </w:t>
      </w:r>
      <w:r w:rsidRPr="008628B0">
        <w:t>variation</w:t>
      </w:r>
      <w:r w:rsidR="002005A3" w:rsidRPr="008628B0">
        <w:t>:</w:t>
      </w:r>
    </w:p>
    <w:p w:rsidR="003B17C3" w:rsidRPr="008628B0" w:rsidRDefault="003B17C3" w:rsidP="003B17C3">
      <w:pPr>
        <w:pStyle w:val="Ipara"/>
      </w:pPr>
      <w:r w:rsidRPr="008628B0">
        <w:tab/>
        <w:t>(a)</w:t>
      </w:r>
      <w:r w:rsidRPr="008628B0">
        <w:tab/>
        <w:t>a decrease in overall floor area of the unit (excluding any unit subsidiary) of 5% or more;</w:t>
      </w:r>
    </w:p>
    <w:p w:rsidR="003B17C3" w:rsidRPr="008628B0" w:rsidRDefault="003B17C3" w:rsidP="003B17C3">
      <w:pPr>
        <w:pStyle w:val="Ipara"/>
      </w:pPr>
      <w:r w:rsidRPr="008628B0">
        <w:tab/>
        <w:t>(b)</w:t>
      </w:r>
      <w:r w:rsidRPr="008628B0">
        <w:tab/>
        <w:t>a decrease or increase in the unit entitlement estimate of 5% or more;</w:t>
      </w:r>
    </w:p>
    <w:p w:rsidR="003B17C3" w:rsidRPr="008628B0" w:rsidRDefault="003B17C3" w:rsidP="003B17C3">
      <w:pPr>
        <w:pStyle w:val="Ipara"/>
      </w:pPr>
      <w:r w:rsidRPr="008628B0">
        <w:tab/>
        <w:t>(c)</w:t>
      </w:r>
      <w:r w:rsidRPr="008628B0">
        <w:tab/>
        <w:t>a decrease of 10% or more of a courtyard area or balcony area for the unit (whether or not the courtyard or balcony is part of the unit or a unit subsidiary).</w:t>
      </w:r>
    </w:p>
    <w:p w:rsidR="0040438C" w:rsidRPr="008628B0" w:rsidRDefault="003B17C3" w:rsidP="003B17C3">
      <w:pPr>
        <w:pStyle w:val="IMain"/>
      </w:pPr>
      <w:r w:rsidRPr="008628B0">
        <w:tab/>
        <w:t>(2)</w:t>
      </w:r>
      <w:r w:rsidRPr="008628B0">
        <w:tab/>
      </w:r>
      <w:r w:rsidR="0040438C" w:rsidRPr="008628B0">
        <w:t>In calculating a decrease or increase for subsection (1), the potential variation must be disregarded.</w:t>
      </w:r>
    </w:p>
    <w:p w:rsidR="003B17C3" w:rsidRPr="008628B0" w:rsidRDefault="0040438C" w:rsidP="003B17C3">
      <w:pPr>
        <w:pStyle w:val="IMain"/>
      </w:pPr>
      <w:r w:rsidRPr="008628B0">
        <w:tab/>
        <w:t>(3)</w:t>
      </w:r>
      <w:r w:rsidRPr="008628B0">
        <w:tab/>
      </w:r>
      <w:r w:rsidR="003B17C3" w:rsidRPr="008628B0">
        <w:t>In this section:</w:t>
      </w:r>
    </w:p>
    <w:p w:rsidR="003B17C3" w:rsidRPr="008628B0" w:rsidRDefault="003B17C3" w:rsidP="008628B0">
      <w:pPr>
        <w:pStyle w:val="aDef"/>
      </w:pPr>
      <w:r w:rsidRPr="008628B0">
        <w:rPr>
          <w:rStyle w:val="charBoldItals"/>
        </w:rPr>
        <w:t>potential variation</w:t>
      </w:r>
      <w:r w:rsidR="00306C4E" w:rsidRPr="008628B0">
        <w:t>, in relation to a disclosure statement,</w:t>
      </w:r>
      <w:r w:rsidRPr="008628B0">
        <w:t xml:space="preserve"> means </w:t>
      </w:r>
      <w:r w:rsidR="00306C4E" w:rsidRPr="008628B0">
        <w:t>information</w:t>
      </w:r>
      <w:r w:rsidR="0040438C" w:rsidRPr="008628B0">
        <w:t xml:space="preserve"> in the disclosure statement</w:t>
      </w:r>
      <w:r w:rsidR="00306C4E" w:rsidRPr="008628B0">
        <w:t xml:space="preserve"> about</w:t>
      </w:r>
      <w:r w:rsidR="006E72AE" w:rsidRPr="008628B0">
        <w:t xml:space="preserve"> the allowable change in the </w:t>
      </w:r>
      <w:r w:rsidR="00306C4E" w:rsidRPr="008628B0">
        <w:t>layout</w:t>
      </w:r>
      <w:r w:rsidR="006E72AE" w:rsidRPr="008628B0">
        <w:t xml:space="preserve"> or size of the unit</w:t>
      </w:r>
      <w:r w:rsidR="0040438C" w:rsidRPr="008628B0">
        <w:t>, unit subsidiary or unit entitlement estimate</w:t>
      </w:r>
      <w:r w:rsidR="006E72AE" w:rsidRPr="008628B0">
        <w:t>.</w:t>
      </w:r>
    </w:p>
    <w:p w:rsidR="004247F5" w:rsidRPr="008628B0" w:rsidRDefault="004247F5" w:rsidP="004247F5">
      <w:pPr>
        <w:pStyle w:val="IH5Sec"/>
      </w:pPr>
      <w:r w:rsidRPr="008628B0">
        <w:lastRenderedPageBreak/>
        <w:t>1</w:t>
      </w:r>
      <w:r w:rsidR="0075219D" w:rsidRPr="008628B0">
        <w:t>B</w:t>
      </w:r>
      <w:r w:rsidRPr="008628B0">
        <w:tab/>
        <w:t>Disclosure requirements before contract for sale—Act, s 260 (1) (a) (iii)</w:t>
      </w:r>
    </w:p>
    <w:p w:rsidR="004247F5" w:rsidRPr="008628B0" w:rsidRDefault="004247F5" w:rsidP="004247F5">
      <w:pPr>
        <w:pStyle w:val="Amainreturn"/>
      </w:pPr>
      <w:r w:rsidRPr="008628B0">
        <w:t>The detail (including type and location) of any unit subsidiary for the unit that adjoins the unit is prescribed.</w:t>
      </w:r>
    </w:p>
    <w:p w:rsidR="004247F5" w:rsidRPr="008628B0" w:rsidRDefault="004247F5" w:rsidP="004247F5">
      <w:pPr>
        <w:pStyle w:val="aExamHdgss"/>
      </w:pPr>
      <w:r w:rsidRPr="008628B0">
        <w:t>Example</w:t>
      </w:r>
      <w:r w:rsidR="0075219D" w:rsidRPr="008628B0">
        <w:t>—unit subsidiary adjoining unit</w:t>
      </w:r>
    </w:p>
    <w:p w:rsidR="004247F5" w:rsidRPr="008628B0" w:rsidRDefault="004247F5" w:rsidP="004247F5">
      <w:pPr>
        <w:pStyle w:val="aExamss"/>
      </w:pPr>
      <w:r w:rsidRPr="008628B0">
        <w:t>a balcony or courtyard</w:t>
      </w:r>
    </w:p>
    <w:p w:rsidR="008628B0" w:rsidRDefault="008628B0">
      <w:pPr>
        <w:pStyle w:val="02Text"/>
        <w:sectPr w:rsidR="008628B0" w:rsidSect="008628B0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326"/>
        </w:sectPr>
      </w:pPr>
    </w:p>
    <w:p w:rsidR="007E22B1" w:rsidRPr="008628B0" w:rsidRDefault="007E22B1" w:rsidP="00073CB1">
      <w:pPr>
        <w:pStyle w:val="N-line2"/>
      </w:pPr>
    </w:p>
    <w:p w:rsidR="007E22B1" w:rsidRPr="008628B0" w:rsidRDefault="007E22B1">
      <w:pPr>
        <w:pStyle w:val="EndNoteHeading"/>
      </w:pPr>
      <w:r w:rsidRPr="008628B0">
        <w:t>Endnotes</w:t>
      </w:r>
    </w:p>
    <w:p w:rsidR="007E22B1" w:rsidRPr="008628B0" w:rsidRDefault="007E22B1">
      <w:pPr>
        <w:pStyle w:val="EndNoteSubHeading"/>
      </w:pPr>
      <w:r w:rsidRPr="008628B0">
        <w:t>1</w:t>
      </w:r>
      <w:r w:rsidRPr="008628B0">
        <w:tab/>
        <w:t>Notification</w:t>
      </w:r>
    </w:p>
    <w:p w:rsidR="007E22B1" w:rsidRPr="008628B0" w:rsidRDefault="007E22B1">
      <w:pPr>
        <w:pStyle w:val="EndNoteText"/>
      </w:pPr>
      <w:r w:rsidRPr="008628B0">
        <w:tab/>
        <w:t xml:space="preserve">Notified under the </w:t>
      </w:r>
      <w:hyperlink r:id="rId23" w:tooltip="A2001-14" w:history="1">
        <w:r w:rsidR="00C72FBA" w:rsidRPr="008628B0">
          <w:rPr>
            <w:rStyle w:val="charCitHyperlinkAbbrev"/>
          </w:rPr>
          <w:t>Legislation Act</w:t>
        </w:r>
      </w:hyperlink>
      <w:r w:rsidRPr="008628B0">
        <w:t xml:space="preserve"> on</w:t>
      </w:r>
      <w:r w:rsidR="00446E2E">
        <w:t xml:space="preserve"> 10 September 2020</w:t>
      </w:r>
      <w:r w:rsidRPr="008628B0">
        <w:t>.</w:t>
      </w:r>
    </w:p>
    <w:p w:rsidR="007E22B1" w:rsidRPr="008628B0" w:rsidRDefault="007E22B1">
      <w:pPr>
        <w:pStyle w:val="EndNoteSubHeading"/>
      </w:pPr>
      <w:r w:rsidRPr="008628B0">
        <w:t>2</w:t>
      </w:r>
      <w:r w:rsidRPr="008628B0">
        <w:tab/>
        <w:t>Republications of amended laws</w:t>
      </w:r>
    </w:p>
    <w:p w:rsidR="007E22B1" w:rsidRPr="008628B0" w:rsidRDefault="007E22B1">
      <w:pPr>
        <w:pStyle w:val="EndNoteText"/>
      </w:pPr>
      <w:r w:rsidRPr="008628B0">
        <w:tab/>
        <w:t xml:space="preserve">For the latest republication of amended laws, see </w:t>
      </w:r>
      <w:hyperlink r:id="rId24" w:history="1">
        <w:r w:rsidR="00C72FBA" w:rsidRPr="008628B0">
          <w:rPr>
            <w:rStyle w:val="charCitHyperlinkAbbrev"/>
          </w:rPr>
          <w:t>www.legislation.act.gov.au</w:t>
        </w:r>
      </w:hyperlink>
      <w:r w:rsidRPr="008628B0">
        <w:t>.</w:t>
      </w:r>
    </w:p>
    <w:p w:rsidR="007E22B1" w:rsidRPr="008628B0" w:rsidRDefault="007E22B1">
      <w:pPr>
        <w:pStyle w:val="N-line2"/>
      </w:pPr>
    </w:p>
    <w:p w:rsidR="008628B0" w:rsidRDefault="008628B0">
      <w:pPr>
        <w:pStyle w:val="05EndNote"/>
        <w:sectPr w:rsidR="008628B0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:rsidR="007E22B1" w:rsidRPr="008628B0" w:rsidRDefault="007E22B1" w:rsidP="000C4974"/>
    <w:p w:rsidR="00632853" w:rsidRDefault="00632853" w:rsidP="007E22B1"/>
    <w:p w:rsidR="008628B0" w:rsidRDefault="008628B0" w:rsidP="008628B0"/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 w:rsidP="008628B0">
      <w:pPr>
        <w:suppressLineNumbers/>
      </w:pPr>
    </w:p>
    <w:p w:rsidR="008628B0" w:rsidRDefault="008628B0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8628B0" w:rsidSect="008628B0">
      <w:headerReference w:type="even" r:id="rId29"/>
      <w:headerReference w:type="default" r:id="rId30"/>
      <w:headerReference w:type="first" r:id="rId31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2B1" w:rsidRDefault="007E22B1">
      <w:r>
        <w:separator/>
      </w:r>
    </w:p>
  </w:endnote>
  <w:endnote w:type="continuationSeparator" w:id="0">
    <w:p w:rsidR="007E22B1" w:rsidRDefault="007E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Pr="00AD23D3" w:rsidRDefault="00AD23D3" w:rsidP="00AD23D3">
    <w:pPr>
      <w:pStyle w:val="Status"/>
      <w:rPr>
        <w:rFonts w:cs="Arial"/>
      </w:rPr>
    </w:pPr>
    <w:r w:rsidRPr="00AD23D3">
      <w:rPr>
        <w:rFonts w:cs="Arial"/>
      </w:rPr>
      <w:fldChar w:fldCharType="begin"/>
    </w:r>
    <w:r w:rsidRPr="00AD23D3">
      <w:rPr>
        <w:rFonts w:cs="Arial"/>
      </w:rPr>
      <w:instrText xml:space="preserve"> DOCPROPERTY "Status" </w:instrText>
    </w:r>
    <w:r w:rsidRPr="00AD23D3">
      <w:rPr>
        <w:rFonts w:cs="Arial"/>
      </w:rPr>
      <w:fldChar w:fldCharType="separate"/>
    </w:r>
    <w:r w:rsidR="002645B9" w:rsidRPr="00AD23D3">
      <w:rPr>
        <w:rFonts w:cs="Arial"/>
      </w:rPr>
      <w:t xml:space="preserve"> </w:t>
    </w:r>
    <w:r w:rsidRPr="00AD23D3">
      <w:rPr>
        <w:rFonts w:cs="Arial"/>
      </w:rPr>
      <w:fldChar w:fldCharType="end"/>
    </w:r>
    <w:r w:rsidRPr="00AD23D3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Pr="00AD23D3" w:rsidRDefault="00AD23D3" w:rsidP="00AD23D3">
    <w:pPr>
      <w:pStyle w:val="Status"/>
      <w:rPr>
        <w:rFonts w:cs="Arial"/>
      </w:rPr>
    </w:pPr>
    <w:r w:rsidRPr="00AD23D3">
      <w:rPr>
        <w:rFonts w:cs="Arial"/>
      </w:rPr>
      <w:fldChar w:fldCharType="begin"/>
    </w:r>
    <w:r w:rsidRPr="00AD23D3">
      <w:rPr>
        <w:rFonts w:cs="Arial"/>
      </w:rPr>
      <w:instrText xml:space="preserve"> DOCPROPERTY "Status" </w:instrText>
    </w:r>
    <w:r w:rsidRPr="00AD23D3">
      <w:rPr>
        <w:rFonts w:cs="Arial"/>
      </w:rPr>
      <w:fldChar w:fldCharType="separate"/>
    </w:r>
    <w:r w:rsidR="002645B9" w:rsidRPr="00AD23D3">
      <w:rPr>
        <w:rFonts w:cs="Arial"/>
      </w:rPr>
      <w:t xml:space="preserve"> </w:t>
    </w:r>
    <w:r w:rsidRPr="00AD23D3">
      <w:rPr>
        <w:rFonts w:cs="Arial"/>
      </w:rPr>
      <w:fldChar w:fldCharType="end"/>
    </w:r>
    <w:r w:rsidRPr="00AD23D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Default="008628B0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645B9">
      <w:rPr>
        <w:rFonts w:ascii="Arial" w:hAnsi="Arial"/>
        <w:sz w:val="12"/>
      </w:rPr>
      <w:t>J2020-1091</w:t>
    </w:r>
    <w:r>
      <w:rPr>
        <w:rFonts w:ascii="Arial" w:hAnsi="Arial"/>
        <w:sz w:val="12"/>
      </w:rPr>
      <w:fldChar w:fldCharType="end"/>
    </w:r>
  </w:p>
  <w:p w:rsidR="008628B0" w:rsidRPr="00AD23D3" w:rsidRDefault="00AD23D3" w:rsidP="00AD23D3">
    <w:pPr>
      <w:pStyle w:val="Status"/>
      <w:rPr>
        <w:rFonts w:cs="Arial"/>
      </w:rPr>
    </w:pPr>
    <w:r w:rsidRPr="00AD23D3">
      <w:rPr>
        <w:rFonts w:cs="Arial"/>
      </w:rPr>
      <w:fldChar w:fldCharType="begin"/>
    </w:r>
    <w:r w:rsidRPr="00AD23D3">
      <w:rPr>
        <w:rFonts w:cs="Arial"/>
      </w:rPr>
      <w:instrText xml:space="preserve"> DOCPROPERTY "Status" </w:instrText>
    </w:r>
    <w:r w:rsidRPr="00AD23D3">
      <w:rPr>
        <w:rFonts w:cs="Arial"/>
      </w:rPr>
      <w:fldChar w:fldCharType="separate"/>
    </w:r>
    <w:r w:rsidR="002645B9" w:rsidRPr="00AD23D3">
      <w:rPr>
        <w:rFonts w:cs="Arial"/>
      </w:rPr>
      <w:t xml:space="preserve"> </w:t>
    </w:r>
    <w:r w:rsidRPr="00AD23D3">
      <w:rPr>
        <w:rFonts w:cs="Arial"/>
      </w:rPr>
      <w:fldChar w:fldCharType="end"/>
    </w:r>
    <w:r w:rsidRPr="00AD23D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Default="008628B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628B0" w:rsidRPr="00CB3D59">
      <w:tc>
        <w:tcPr>
          <w:tcW w:w="847" w:type="pct"/>
        </w:tcPr>
        <w:p w:rsidR="008628B0" w:rsidRPr="006D109C" w:rsidRDefault="008628B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8628B0" w:rsidRPr="006D109C" w:rsidRDefault="008628B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645B9" w:rsidRPr="002645B9">
            <w:rPr>
              <w:rFonts w:cs="Arial"/>
              <w:szCs w:val="18"/>
            </w:rPr>
            <w:t>Civil Law (Property)</w:t>
          </w:r>
          <w:r w:rsidR="002645B9">
            <w:t xml:space="preserve"> Amendment Regulation 2020 (No 1)</w:t>
          </w:r>
          <w:r>
            <w:rPr>
              <w:rFonts w:cs="Arial"/>
              <w:szCs w:val="18"/>
            </w:rPr>
            <w:fldChar w:fldCharType="end"/>
          </w:r>
        </w:p>
        <w:p w:rsidR="008628B0" w:rsidRPr="00783A18" w:rsidRDefault="008628B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45B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45B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45B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:rsidR="008628B0" w:rsidRPr="006D109C" w:rsidRDefault="008628B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45B9">
            <w:rPr>
              <w:rFonts w:cs="Arial"/>
              <w:szCs w:val="18"/>
            </w:rPr>
            <w:t>SL2020-41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45B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8628B0" w:rsidRPr="00AD23D3" w:rsidRDefault="00AD23D3" w:rsidP="00AD23D3">
    <w:pPr>
      <w:pStyle w:val="Status"/>
      <w:rPr>
        <w:rFonts w:cs="Arial"/>
      </w:rPr>
    </w:pPr>
    <w:r w:rsidRPr="00AD23D3">
      <w:rPr>
        <w:rFonts w:cs="Arial"/>
      </w:rPr>
      <w:fldChar w:fldCharType="begin"/>
    </w:r>
    <w:r w:rsidRPr="00AD23D3">
      <w:rPr>
        <w:rFonts w:cs="Arial"/>
      </w:rPr>
      <w:instrText xml:space="preserve"> DOCPROPERTY "Status" </w:instrText>
    </w:r>
    <w:r w:rsidRPr="00AD23D3">
      <w:rPr>
        <w:rFonts w:cs="Arial"/>
      </w:rPr>
      <w:fldChar w:fldCharType="separate"/>
    </w:r>
    <w:r w:rsidR="002645B9" w:rsidRPr="00AD23D3">
      <w:rPr>
        <w:rFonts w:cs="Arial"/>
      </w:rPr>
      <w:t xml:space="preserve"> </w:t>
    </w:r>
    <w:r w:rsidRPr="00AD23D3">
      <w:rPr>
        <w:rFonts w:cs="Arial"/>
      </w:rPr>
      <w:fldChar w:fldCharType="end"/>
    </w:r>
    <w:r w:rsidRPr="00AD23D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Default="008628B0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628B0" w:rsidRPr="00CB3D59">
      <w:tc>
        <w:tcPr>
          <w:tcW w:w="1061" w:type="pct"/>
        </w:tcPr>
        <w:p w:rsidR="008628B0" w:rsidRPr="006D109C" w:rsidRDefault="008628B0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45B9">
            <w:rPr>
              <w:rFonts w:cs="Arial"/>
              <w:szCs w:val="18"/>
            </w:rPr>
            <w:t>SL2020-41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645B9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:rsidR="008628B0" w:rsidRPr="006D109C" w:rsidRDefault="008628B0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645B9" w:rsidRPr="002645B9">
            <w:rPr>
              <w:rFonts w:cs="Arial"/>
              <w:szCs w:val="18"/>
            </w:rPr>
            <w:t>Civil Law (Property)</w:t>
          </w:r>
          <w:r w:rsidR="002645B9">
            <w:t xml:space="preserve"> Amendment Regulation 2020 (No 1)</w:t>
          </w:r>
          <w:r>
            <w:rPr>
              <w:rFonts w:cs="Arial"/>
              <w:szCs w:val="18"/>
            </w:rPr>
            <w:fldChar w:fldCharType="end"/>
          </w:r>
        </w:p>
        <w:p w:rsidR="008628B0" w:rsidRPr="00783A18" w:rsidRDefault="008628B0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45B9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45B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645B9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:rsidR="008628B0" w:rsidRPr="006D109C" w:rsidRDefault="008628B0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:rsidR="008628B0" w:rsidRPr="00AD23D3" w:rsidRDefault="00AD23D3" w:rsidP="00AD23D3">
    <w:pPr>
      <w:pStyle w:val="Status"/>
      <w:rPr>
        <w:rFonts w:cs="Arial"/>
      </w:rPr>
    </w:pPr>
    <w:r w:rsidRPr="00AD23D3">
      <w:rPr>
        <w:rFonts w:cs="Arial"/>
      </w:rPr>
      <w:fldChar w:fldCharType="begin"/>
    </w:r>
    <w:r w:rsidRPr="00AD23D3">
      <w:rPr>
        <w:rFonts w:cs="Arial"/>
      </w:rPr>
      <w:instrText xml:space="preserve"> DOCPROPERTY "Status" </w:instrText>
    </w:r>
    <w:r w:rsidRPr="00AD23D3">
      <w:rPr>
        <w:rFonts w:cs="Arial"/>
      </w:rPr>
      <w:fldChar w:fldCharType="separate"/>
    </w:r>
    <w:r w:rsidR="002645B9" w:rsidRPr="00AD23D3">
      <w:rPr>
        <w:rFonts w:cs="Arial"/>
      </w:rPr>
      <w:t xml:space="preserve"> </w:t>
    </w:r>
    <w:r w:rsidRPr="00AD23D3">
      <w:rPr>
        <w:rFonts w:cs="Arial"/>
      </w:rPr>
      <w:fldChar w:fldCharType="end"/>
    </w:r>
    <w:r w:rsidRPr="00AD23D3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Default="008628B0">
    <w:pPr>
      <w:rPr>
        <w:sz w:val="16"/>
      </w:rPr>
    </w:pPr>
  </w:p>
  <w:p w:rsidR="008628B0" w:rsidRDefault="008628B0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645B9">
      <w:rPr>
        <w:rFonts w:ascii="Arial" w:hAnsi="Arial"/>
        <w:sz w:val="12"/>
      </w:rPr>
      <w:t>J2020-1091</w:t>
    </w:r>
    <w:r>
      <w:rPr>
        <w:rFonts w:ascii="Arial" w:hAnsi="Arial"/>
        <w:sz w:val="12"/>
      </w:rPr>
      <w:fldChar w:fldCharType="end"/>
    </w:r>
  </w:p>
  <w:p w:rsidR="008628B0" w:rsidRPr="00AD23D3" w:rsidRDefault="00AD23D3" w:rsidP="00AD23D3">
    <w:pPr>
      <w:pStyle w:val="Status"/>
      <w:rPr>
        <w:rFonts w:cs="Arial"/>
      </w:rPr>
    </w:pPr>
    <w:r w:rsidRPr="00AD23D3">
      <w:rPr>
        <w:rFonts w:cs="Arial"/>
      </w:rPr>
      <w:fldChar w:fldCharType="begin"/>
    </w:r>
    <w:r w:rsidRPr="00AD23D3">
      <w:rPr>
        <w:rFonts w:cs="Arial"/>
      </w:rPr>
      <w:instrText xml:space="preserve"> DOCPROPERTY "Status" </w:instrText>
    </w:r>
    <w:r w:rsidRPr="00AD23D3">
      <w:rPr>
        <w:rFonts w:cs="Arial"/>
      </w:rPr>
      <w:fldChar w:fldCharType="separate"/>
    </w:r>
    <w:r w:rsidR="002645B9" w:rsidRPr="00AD23D3">
      <w:rPr>
        <w:rFonts w:cs="Arial"/>
      </w:rPr>
      <w:t xml:space="preserve"> </w:t>
    </w:r>
    <w:r w:rsidRPr="00AD23D3">
      <w:rPr>
        <w:rFonts w:cs="Arial"/>
      </w:rPr>
      <w:fldChar w:fldCharType="end"/>
    </w:r>
    <w:r w:rsidRPr="00AD23D3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Default="008628B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8628B0">
      <w:trPr>
        <w:jc w:val="center"/>
      </w:trPr>
      <w:tc>
        <w:tcPr>
          <w:tcW w:w="1240" w:type="dxa"/>
        </w:tcPr>
        <w:p w:rsidR="008628B0" w:rsidRDefault="008628B0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:rsidR="008628B0" w:rsidRDefault="00AD23D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645B9">
            <w:t>Civil Law (Property) Amendment Regulation 2020 (No 1)</w:t>
          </w:r>
          <w:r>
            <w:fldChar w:fldCharType="end"/>
          </w:r>
        </w:p>
        <w:p w:rsidR="008628B0" w:rsidRDefault="00AD23D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645B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645B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645B9">
            <w:t xml:space="preserve">  </w:t>
          </w:r>
          <w:r>
            <w:fldChar w:fldCharType="end"/>
          </w:r>
        </w:p>
      </w:tc>
      <w:tc>
        <w:tcPr>
          <w:tcW w:w="1553" w:type="dxa"/>
        </w:tcPr>
        <w:p w:rsidR="008628B0" w:rsidRDefault="00AD23D3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2645B9">
            <w:t>SL2020-41</w:t>
          </w:r>
          <w:r>
            <w:fldChar w:fldCharType="end"/>
          </w:r>
          <w:r w:rsidR="008628B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645B9">
            <w:t xml:space="preserve">  </w:t>
          </w:r>
          <w:r>
            <w:fldChar w:fldCharType="end"/>
          </w:r>
        </w:p>
      </w:tc>
    </w:tr>
  </w:tbl>
  <w:p w:rsidR="008628B0" w:rsidRPr="00AD23D3" w:rsidRDefault="00AD23D3" w:rsidP="00AD23D3">
    <w:pPr>
      <w:pStyle w:val="Status"/>
      <w:rPr>
        <w:rFonts w:cs="Arial"/>
      </w:rPr>
    </w:pPr>
    <w:r w:rsidRPr="00AD23D3">
      <w:rPr>
        <w:rFonts w:cs="Arial"/>
      </w:rPr>
      <w:fldChar w:fldCharType="begin"/>
    </w:r>
    <w:r w:rsidRPr="00AD23D3">
      <w:rPr>
        <w:rFonts w:cs="Arial"/>
      </w:rPr>
      <w:instrText xml:space="preserve"> DOCPROPERTY "Status" </w:instrText>
    </w:r>
    <w:r w:rsidRPr="00AD23D3">
      <w:rPr>
        <w:rFonts w:cs="Arial"/>
      </w:rPr>
      <w:fldChar w:fldCharType="separate"/>
    </w:r>
    <w:r w:rsidR="002645B9" w:rsidRPr="00AD23D3">
      <w:rPr>
        <w:rFonts w:cs="Arial"/>
      </w:rPr>
      <w:t xml:space="preserve"> </w:t>
    </w:r>
    <w:r w:rsidRPr="00AD23D3">
      <w:rPr>
        <w:rFonts w:cs="Arial"/>
      </w:rPr>
      <w:fldChar w:fldCharType="end"/>
    </w:r>
    <w:r w:rsidRPr="00AD23D3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Default="008628B0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8628B0">
      <w:trPr>
        <w:jc w:val="center"/>
      </w:trPr>
      <w:tc>
        <w:tcPr>
          <w:tcW w:w="1553" w:type="dxa"/>
        </w:tcPr>
        <w:p w:rsidR="008628B0" w:rsidRDefault="00AD23D3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2645B9">
            <w:t>SL2020-41</w:t>
          </w:r>
          <w:r>
            <w:fldChar w:fldCharType="end"/>
          </w:r>
          <w:r w:rsidR="008628B0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2645B9">
            <w:t xml:space="preserve">  </w:t>
          </w:r>
          <w:r>
            <w:fldChar w:fldCharType="end"/>
          </w:r>
        </w:p>
      </w:tc>
      <w:tc>
        <w:tcPr>
          <w:tcW w:w="4527" w:type="dxa"/>
        </w:tcPr>
        <w:p w:rsidR="008628B0" w:rsidRDefault="00AD23D3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645B9">
            <w:t>Civil Law (Property) Amendment Regulation 2020 (No 1)</w:t>
          </w:r>
          <w:r>
            <w:fldChar w:fldCharType="end"/>
          </w:r>
        </w:p>
        <w:p w:rsidR="008628B0" w:rsidRDefault="00AD23D3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645B9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645B9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645B9">
            <w:t xml:space="preserve">  </w:t>
          </w:r>
          <w:r>
            <w:fldChar w:fldCharType="end"/>
          </w:r>
        </w:p>
      </w:tc>
      <w:tc>
        <w:tcPr>
          <w:tcW w:w="1240" w:type="dxa"/>
        </w:tcPr>
        <w:p w:rsidR="008628B0" w:rsidRDefault="008628B0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8628B0" w:rsidRPr="00AD23D3" w:rsidRDefault="00AD23D3" w:rsidP="00AD23D3">
    <w:pPr>
      <w:pStyle w:val="Status"/>
      <w:rPr>
        <w:rFonts w:cs="Arial"/>
      </w:rPr>
    </w:pPr>
    <w:r w:rsidRPr="00AD23D3">
      <w:rPr>
        <w:rFonts w:cs="Arial"/>
      </w:rPr>
      <w:fldChar w:fldCharType="begin"/>
    </w:r>
    <w:r w:rsidRPr="00AD23D3">
      <w:rPr>
        <w:rFonts w:cs="Arial"/>
      </w:rPr>
      <w:instrText xml:space="preserve"> DOCPROPERTY "Status" </w:instrText>
    </w:r>
    <w:r w:rsidRPr="00AD23D3">
      <w:rPr>
        <w:rFonts w:cs="Arial"/>
      </w:rPr>
      <w:fldChar w:fldCharType="separate"/>
    </w:r>
    <w:r w:rsidR="002645B9" w:rsidRPr="00AD23D3">
      <w:rPr>
        <w:rFonts w:cs="Arial"/>
      </w:rPr>
      <w:t xml:space="preserve"> </w:t>
    </w:r>
    <w:r w:rsidRPr="00AD23D3">
      <w:rPr>
        <w:rFonts w:cs="Arial"/>
      </w:rPr>
      <w:fldChar w:fldCharType="end"/>
    </w:r>
    <w:r w:rsidRPr="00AD23D3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2B1" w:rsidRDefault="007E22B1">
      <w:r>
        <w:separator/>
      </w:r>
    </w:p>
  </w:footnote>
  <w:footnote w:type="continuationSeparator" w:id="0">
    <w:p w:rsidR="007E22B1" w:rsidRDefault="007E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Default="008628B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853" w:rsidRPr="008628B0" w:rsidRDefault="00632853" w:rsidP="00862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Default="00862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8B0" w:rsidRDefault="008628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8628B0" w:rsidRPr="00CB3D59" w:rsidTr="00B223AF">
      <w:tc>
        <w:tcPr>
          <w:tcW w:w="1701" w:type="dxa"/>
        </w:tcPr>
        <w:p w:rsidR="008628B0" w:rsidRPr="006D109C" w:rsidRDefault="008628B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:rsidR="008628B0" w:rsidRPr="006D109C" w:rsidRDefault="008628B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628B0" w:rsidRPr="00CB3D59" w:rsidTr="00B223AF">
      <w:tc>
        <w:tcPr>
          <w:tcW w:w="1701" w:type="dxa"/>
        </w:tcPr>
        <w:p w:rsidR="008628B0" w:rsidRPr="006D109C" w:rsidRDefault="008628B0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:rsidR="008628B0" w:rsidRPr="006D109C" w:rsidRDefault="008628B0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8628B0" w:rsidRPr="00CB3D59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:rsidR="008628B0" w:rsidRPr="006D109C" w:rsidRDefault="008628B0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645B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D23D3">
            <w:rPr>
              <w:rFonts w:cs="Arial"/>
              <w:noProof/>
              <w:szCs w:val="18"/>
            </w:rPr>
            <w:t>2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8628B0" w:rsidRDefault="008628B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8"/>
      <w:gridCol w:w="1639"/>
    </w:tblGrid>
    <w:tr w:rsidR="008628B0" w:rsidRPr="00CB3D59" w:rsidTr="00B223AF">
      <w:tc>
        <w:tcPr>
          <w:tcW w:w="6320" w:type="dxa"/>
        </w:tcPr>
        <w:p w:rsidR="008628B0" w:rsidRPr="006D109C" w:rsidRDefault="008628B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:rsidR="008628B0" w:rsidRPr="006D109C" w:rsidRDefault="008628B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628B0" w:rsidRPr="00CB3D59" w:rsidTr="00B223AF">
      <w:tc>
        <w:tcPr>
          <w:tcW w:w="6320" w:type="dxa"/>
        </w:tcPr>
        <w:p w:rsidR="008628B0" w:rsidRPr="006D109C" w:rsidRDefault="008628B0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:rsidR="008628B0" w:rsidRPr="006D109C" w:rsidRDefault="008628B0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8628B0" w:rsidRPr="00CB3D59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:rsidR="008628B0" w:rsidRPr="006D109C" w:rsidRDefault="008628B0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645B9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AD23D3">
            <w:rPr>
              <w:rFonts w:cs="Arial"/>
              <w:noProof/>
              <w:szCs w:val="18"/>
            </w:rPr>
            <w:t>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:rsidR="008628B0" w:rsidRDefault="008628B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8628B0">
      <w:trPr>
        <w:jc w:val="center"/>
      </w:trPr>
      <w:tc>
        <w:tcPr>
          <w:tcW w:w="1234" w:type="dxa"/>
        </w:tcPr>
        <w:p w:rsidR="008628B0" w:rsidRDefault="008628B0">
          <w:pPr>
            <w:pStyle w:val="HeaderEven"/>
          </w:pPr>
        </w:p>
      </w:tc>
      <w:tc>
        <w:tcPr>
          <w:tcW w:w="6062" w:type="dxa"/>
        </w:tcPr>
        <w:p w:rsidR="008628B0" w:rsidRDefault="008628B0">
          <w:pPr>
            <w:pStyle w:val="HeaderEven"/>
          </w:pPr>
        </w:p>
      </w:tc>
    </w:tr>
    <w:tr w:rsidR="008628B0">
      <w:trPr>
        <w:jc w:val="center"/>
      </w:trPr>
      <w:tc>
        <w:tcPr>
          <w:tcW w:w="1234" w:type="dxa"/>
        </w:tcPr>
        <w:p w:rsidR="008628B0" w:rsidRDefault="008628B0">
          <w:pPr>
            <w:pStyle w:val="HeaderEven"/>
          </w:pPr>
        </w:p>
      </w:tc>
      <w:tc>
        <w:tcPr>
          <w:tcW w:w="6062" w:type="dxa"/>
        </w:tcPr>
        <w:p w:rsidR="008628B0" w:rsidRDefault="008628B0">
          <w:pPr>
            <w:pStyle w:val="HeaderEven"/>
          </w:pPr>
        </w:p>
      </w:tc>
    </w:tr>
    <w:tr w:rsidR="008628B0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8628B0" w:rsidRDefault="008628B0">
          <w:pPr>
            <w:pStyle w:val="HeaderEven6"/>
          </w:pPr>
        </w:p>
      </w:tc>
    </w:tr>
  </w:tbl>
  <w:p w:rsidR="008628B0" w:rsidRDefault="008628B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8628B0">
      <w:trPr>
        <w:jc w:val="center"/>
      </w:trPr>
      <w:tc>
        <w:tcPr>
          <w:tcW w:w="6062" w:type="dxa"/>
        </w:tcPr>
        <w:p w:rsidR="008628B0" w:rsidRDefault="008628B0">
          <w:pPr>
            <w:pStyle w:val="HeaderOdd"/>
          </w:pPr>
        </w:p>
      </w:tc>
      <w:tc>
        <w:tcPr>
          <w:tcW w:w="1234" w:type="dxa"/>
        </w:tcPr>
        <w:p w:rsidR="008628B0" w:rsidRDefault="008628B0">
          <w:pPr>
            <w:pStyle w:val="HeaderOdd"/>
          </w:pPr>
        </w:p>
      </w:tc>
    </w:tr>
    <w:tr w:rsidR="008628B0">
      <w:trPr>
        <w:jc w:val="center"/>
      </w:trPr>
      <w:tc>
        <w:tcPr>
          <w:tcW w:w="6062" w:type="dxa"/>
        </w:tcPr>
        <w:p w:rsidR="008628B0" w:rsidRDefault="008628B0">
          <w:pPr>
            <w:pStyle w:val="HeaderOdd"/>
          </w:pPr>
        </w:p>
      </w:tc>
      <w:tc>
        <w:tcPr>
          <w:tcW w:w="1234" w:type="dxa"/>
        </w:tcPr>
        <w:p w:rsidR="008628B0" w:rsidRDefault="008628B0">
          <w:pPr>
            <w:pStyle w:val="HeaderOdd"/>
          </w:pPr>
        </w:p>
      </w:tc>
    </w:tr>
    <w:tr w:rsidR="008628B0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:rsidR="008628B0" w:rsidRDefault="008628B0">
          <w:pPr>
            <w:pStyle w:val="HeaderOdd6"/>
          </w:pPr>
        </w:p>
      </w:tc>
    </w:tr>
  </w:tbl>
  <w:p w:rsidR="008628B0" w:rsidRDefault="008628B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:rsidTr="00567644">
      <w:trPr>
        <w:jc w:val="center"/>
      </w:trPr>
      <w:tc>
        <w:tcPr>
          <w:tcW w:w="1068" w:type="pct"/>
        </w:tcPr>
        <w:p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:rsidTr="00567644">
      <w:trPr>
        <w:jc w:val="center"/>
      </w:trPr>
      <w:tc>
        <w:tcPr>
          <w:tcW w:w="1068" w:type="pct"/>
        </w:tcPr>
        <w:p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853" w:rsidRPr="008628B0" w:rsidRDefault="00632853" w:rsidP="00862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BF5E00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B1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31A0"/>
    <w:rsid w:val="0002517D"/>
    <w:rsid w:val="00025988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D6E"/>
    <w:rsid w:val="0008211A"/>
    <w:rsid w:val="00083C32"/>
    <w:rsid w:val="000906B4"/>
    <w:rsid w:val="00091575"/>
    <w:rsid w:val="000949A6"/>
    <w:rsid w:val="00095165"/>
    <w:rsid w:val="0009641C"/>
    <w:rsid w:val="000978C2"/>
    <w:rsid w:val="000A2213"/>
    <w:rsid w:val="000A54B7"/>
    <w:rsid w:val="000A5DCB"/>
    <w:rsid w:val="000A637A"/>
    <w:rsid w:val="000B16DC"/>
    <w:rsid w:val="000B1C99"/>
    <w:rsid w:val="000B3404"/>
    <w:rsid w:val="000B4951"/>
    <w:rsid w:val="000B5685"/>
    <w:rsid w:val="000B6244"/>
    <w:rsid w:val="000B729E"/>
    <w:rsid w:val="000C54A0"/>
    <w:rsid w:val="000C687C"/>
    <w:rsid w:val="000C7832"/>
    <w:rsid w:val="000C7850"/>
    <w:rsid w:val="000D54F2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8DF"/>
    <w:rsid w:val="00107F85"/>
    <w:rsid w:val="00111E02"/>
    <w:rsid w:val="00126287"/>
    <w:rsid w:val="0013046D"/>
    <w:rsid w:val="001315A1"/>
    <w:rsid w:val="00132957"/>
    <w:rsid w:val="001343A6"/>
    <w:rsid w:val="0013531D"/>
    <w:rsid w:val="00136FBE"/>
    <w:rsid w:val="001373EF"/>
    <w:rsid w:val="00145FD4"/>
    <w:rsid w:val="00146042"/>
    <w:rsid w:val="00147781"/>
    <w:rsid w:val="00150851"/>
    <w:rsid w:val="001520FC"/>
    <w:rsid w:val="001533C1"/>
    <w:rsid w:val="00153482"/>
    <w:rsid w:val="00154977"/>
    <w:rsid w:val="00155154"/>
    <w:rsid w:val="001570F0"/>
    <w:rsid w:val="001572E4"/>
    <w:rsid w:val="00160DF7"/>
    <w:rsid w:val="00164204"/>
    <w:rsid w:val="0017182C"/>
    <w:rsid w:val="00172D13"/>
    <w:rsid w:val="001741FF"/>
    <w:rsid w:val="00175FD1"/>
    <w:rsid w:val="00176AE6"/>
    <w:rsid w:val="00180311"/>
    <w:rsid w:val="001815FB"/>
    <w:rsid w:val="00181D8C"/>
    <w:rsid w:val="00181EF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53F0"/>
    <w:rsid w:val="001D551A"/>
    <w:rsid w:val="001D56B4"/>
    <w:rsid w:val="001D73DF"/>
    <w:rsid w:val="001E0780"/>
    <w:rsid w:val="001E0BBC"/>
    <w:rsid w:val="001E167C"/>
    <w:rsid w:val="001E1A01"/>
    <w:rsid w:val="001E41E3"/>
    <w:rsid w:val="001E4694"/>
    <w:rsid w:val="001E5140"/>
    <w:rsid w:val="001E5D92"/>
    <w:rsid w:val="001E79DB"/>
    <w:rsid w:val="001F0ED3"/>
    <w:rsid w:val="001F3DB4"/>
    <w:rsid w:val="001F55E5"/>
    <w:rsid w:val="001F5A2B"/>
    <w:rsid w:val="00200557"/>
    <w:rsid w:val="002005A3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1A7B"/>
    <w:rsid w:val="002222A8"/>
    <w:rsid w:val="00225307"/>
    <w:rsid w:val="002263A5"/>
    <w:rsid w:val="00231509"/>
    <w:rsid w:val="002337F1"/>
    <w:rsid w:val="00234574"/>
    <w:rsid w:val="0023511A"/>
    <w:rsid w:val="002409EB"/>
    <w:rsid w:val="0024478D"/>
    <w:rsid w:val="00246F34"/>
    <w:rsid w:val="002502C9"/>
    <w:rsid w:val="00256093"/>
    <w:rsid w:val="00256E0F"/>
    <w:rsid w:val="00260019"/>
    <w:rsid w:val="0026001C"/>
    <w:rsid w:val="002612B5"/>
    <w:rsid w:val="00263163"/>
    <w:rsid w:val="002644DC"/>
    <w:rsid w:val="002645B9"/>
    <w:rsid w:val="00267BE3"/>
    <w:rsid w:val="002702D4"/>
    <w:rsid w:val="00272968"/>
    <w:rsid w:val="00273B6D"/>
    <w:rsid w:val="00275CE9"/>
    <w:rsid w:val="00282B0F"/>
    <w:rsid w:val="00287065"/>
    <w:rsid w:val="00290D70"/>
    <w:rsid w:val="0029692F"/>
    <w:rsid w:val="002A6F4D"/>
    <w:rsid w:val="002A737E"/>
    <w:rsid w:val="002A756E"/>
    <w:rsid w:val="002B2682"/>
    <w:rsid w:val="002B58FC"/>
    <w:rsid w:val="002C5DB3"/>
    <w:rsid w:val="002C7985"/>
    <w:rsid w:val="002D09CB"/>
    <w:rsid w:val="002D26EA"/>
    <w:rsid w:val="002D2A42"/>
    <w:rsid w:val="002D2E04"/>
    <w:rsid w:val="002D2FE5"/>
    <w:rsid w:val="002E01EA"/>
    <w:rsid w:val="002E144D"/>
    <w:rsid w:val="002E6E0C"/>
    <w:rsid w:val="002F43A0"/>
    <w:rsid w:val="002F696A"/>
    <w:rsid w:val="003003EC"/>
    <w:rsid w:val="00300A84"/>
    <w:rsid w:val="00303D53"/>
    <w:rsid w:val="003068E0"/>
    <w:rsid w:val="00306C4E"/>
    <w:rsid w:val="003108D1"/>
    <w:rsid w:val="0031143F"/>
    <w:rsid w:val="00314266"/>
    <w:rsid w:val="00315B62"/>
    <w:rsid w:val="00316864"/>
    <w:rsid w:val="003179E8"/>
    <w:rsid w:val="00317FDC"/>
    <w:rsid w:val="0032063D"/>
    <w:rsid w:val="00331203"/>
    <w:rsid w:val="00333078"/>
    <w:rsid w:val="003344D3"/>
    <w:rsid w:val="00336345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6646"/>
    <w:rsid w:val="00396B0E"/>
    <w:rsid w:val="003A0664"/>
    <w:rsid w:val="003A160E"/>
    <w:rsid w:val="003A2914"/>
    <w:rsid w:val="003A44BB"/>
    <w:rsid w:val="003A779F"/>
    <w:rsid w:val="003A7A6C"/>
    <w:rsid w:val="003B01DB"/>
    <w:rsid w:val="003B0F80"/>
    <w:rsid w:val="003B17C3"/>
    <w:rsid w:val="003B2C7A"/>
    <w:rsid w:val="003B31A1"/>
    <w:rsid w:val="003C0702"/>
    <w:rsid w:val="003C0A3A"/>
    <w:rsid w:val="003C50A2"/>
    <w:rsid w:val="003C6A07"/>
    <w:rsid w:val="003C6DE9"/>
    <w:rsid w:val="003C6EDF"/>
    <w:rsid w:val="003C7B9C"/>
    <w:rsid w:val="003D0740"/>
    <w:rsid w:val="003D4AAE"/>
    <w:rsid w:val="003D4C75"/>
    <w:rsid w:val="003D7254"/>
    <w:rsid w:val="003E0653"/>
    <w:rsid w:val="003E1F96"/>
    <w:rsid w:val="003E4A56"/>
    <w:rsid w:val="003E6B00"/>
    <w:rsid w:val="003E7FDB"/>
    <w:rsid w:val="003F06EE"/>
    <w:rsid w:val="003F12F7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38C"/>
    <w:rsid w:val="00404FE0"/>
    <w:rsid w:val="00407A1C"/>
    <w:rsid w:val="00410C20"/>
    <w:rsid w:val="004110BA"/>
    <w:rsid w:val="0041225A"/>
    <w:rsid w:val="00416A4F"/>
    <w:rsid w:val="00423AC4"/>
    <w:rsid w:val="004247F5"/>
    <w:rsid w:val="0042799E"/>
    <w:rsid w:val="00433064"/>
    <w:rsid w:val="00433BC3"/>
    <w:rsid w:val="00435893"/>
    <w:rsid w:val="004358D2"/>
    <w:rsid w:val="0044067A"/>
    <w:rsid w:val="00440811"/>
    <w:rsid w:val="004418C4"/>
    <w:rsid w:val="00442F56"/>
    <w:rsid w:val="00443ADD"/>
    <w:rsid w:val="00444785"/>
    <w:rsid w:val="00446E2E"/>
    <w:rsid w:val="00447B1D"/>
    <w:rsid w:val="00447C31"/>
    <w:rsid w:val="004510ED"/>
    <w:rsid w:val="00452496"/>
    <w:rsid w:val="004536AA"/>
    <w:rsid w:val="0045398D"/>
    <w:rsid w:val="004549CE"/>
    <w:rsid w:val="00455046"/>
    <w:rsid w:val="00456074"/>
    <w:rsid w:val="00457476"/>
    <w:rsid w:val="00460145"/>
    <w:rsid w:val="004601AA"/>
    <w:rsid w:val="0046076C"/>
    <w:rsid w:val="00460A67"/>
    <w:rsid w:val="004614FB"/>
    <w:rsid w:val="00461D78"/>
    <w:rsid w:val="00462B21"/>
    <w:rsid w:val="00463FEC"/>
    <w:rsid w:val="00464372"/>
    <w:rsid w:val="00470B8D"/>
    <w:rsid w:val="00472639"/>
    <w:rsid w:val="00472DD2"/>
    <w:rsid w:val="00475017"/>
    <w:rsid w:val="004751D3"/>
    <w:rsid w:val="00475F03"/>
    <w:rsid w:val="00476DCA"/>
    <w:rsid w:val="004774E1"/>
    <w:rsid w:val="00480A8E"/>
    <w:rsid w:val="00482A4C"/>
    <w:rsid w:val="00482C91"/>
    <w:rsid w:val="0048525E"/>
    <w:rsid w:val="00486FE2"/>
    <w:rsid w:val="004875BE"/>
    <w:rsid w:val="00487D5F"/>
    <w:rsid w:val="00491236"/>
    <w:rsid w:val="00491D7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87E38"/>
    <w:rsid w:val="0059278C"/>
    <w:rsid w:val="00596BB3"/>
    <w:rsid w:val="005A4EE0"/>
    <w:rsid w:val="005A5916"/>
    <w:rsid w:val="005A6B03"/>
    <w:rsid w:val="005B6C66"/>
    <w:rsid w:val="005C28C5"/>
    <w:rsid w:val="005C297B"/>
    <w:rsid w:val="005C2E30"/>
    <w:rsid w:val="005C3189"/>
    <w:rsid w:val="005C4167"/>
    <w:rsid w:val="005C4AF9"/>
    <w:rsid w:val="005C4B65"/>
    <w:rsid w:val="005D1B78"/>
    <w:rsid w:val="005D425A"/>
    <w:rsid w:val="005D47C0"/>
    <w:rsid w:val="005E077A"/>
    <w:rsid w:val="005E0ECD"/>
    <w:rsid w:val="005E14CB"/>
    <w:rsid w:val="005E3659"/>
    <w:rsid w:val="005E5186"/>
    <w:rsid w:val="005E599F"/>
    <w:rsid w:val="005E749D"/>
    <w:rsid w:val="005F56A8"/>
    <w:rsid w:val="005F58E5"/>
    <w:rsid w:val="0060227B"/>
    <w:rsid w:val="006065D7"/>
    <w:rsid w:val="006065EF"/>
    <w:rsid w:val="00610E78"/>
    <w:rsid w:val="006116B7"/>
    <w:rsid w:val="00612BA6"/>
    <w:rsid w:val="00613E83"/>
    <w:rsid w:val="00614787"/>
    <w:rsid w:val="00616C21"/>
    <w:rsid w:val="00622136"/>
    <w:rsid w:val="006236B5"/>
    <w:rsid w:val="006253B7"/>
    <w:rsid w:val="006320A3"/>
    <w:rsid w:val="00632853"/>
    <w:rsid w:val="00641C9A"/>
    <w:rsid w:val="00641CC6"/>
    <w:rsid w:val="006430DD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3674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95642"/>
    <w:rsid w:val="006B0E37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6779"/>
    <w:rsid w:val="006D756E"/>
    <w:rsid w:val="006D7C8D"/>
    <w:rsid w:val="006E0A8E"/>
    <w:rsid w:val="006E2568"/>
    <w:rsid w:val="006E272E"/>
    <w:rsid w:val="006E2DC7"/>
    <w:rsid w:val="006E72AE"/>
    <w:rsid w:val="006F2595"/>
    <w:rsid w:val="006F6520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219D"/>
    <w:rsid w:val="00752897"/>
    <w:rsid w:val="00753ABC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B0D31"/>
    <w:rsid w:val="007B1D57"/>
    <w:rsid w:val="007B32F0"/>
    <w:rsid w:val="007B3910"/>
    <w:rsid w:val="007B7D81"/>
    <w:rsid w:val="007C29F6"/>
    <w:rsid w:val="007C3BD1"/>
    <w:rsid w:val="007C401E"/>
    <w:rsid w:val="007D0980"/>
    <w:rsid w:val="007D2426"/>
    <w:rsid w:val="007D3EA1"/>
    <w:rsid w:val="007D78B4"/>
    <w:rsid w:val="007E10D3"/>
    <w:rsid w:val="007E22B1"/>
    <w:rsid w:val="007E3FC1"/>
    <w:rsid w:val="007E54BB"/>
    <w:rsid w:val="007E55C6"/>
    <w:rsid w:val="007E6376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13382"/>
    <w:rsid w:val="00820CF5"/>
    <w:rsid w:val="008211B6"/>
    <w:rsid w:val="008255E8"/>
    <w:rsid w:val="00825829"/>
    <w:rsid w:val="008267A3"/>
    <w:rsid w:val="00827747"/>
    <w:rsid w:val="0083086E"/>
    <w:rsid w:val="0083262F"/>
    <w:rsid w:val="00833D0D"/>
    <w:rsid w:val="00834DA5"/>
    <w:rsid w:val="00837C3E"/>
    <w:rsid w:val="00837D71"/>
    <w:rsid w:val="00837DCE"/>
    <w:rsid w:val="00843CDB"/>
    <w:rsid w:val="00850545"/>
    <w:rsid w:val="008628B0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5E43"/>
    <w:rsid w:val="00875F55"/>
    <w:rsid w:val="008803D6"/>
    <w:rsid w:val="00883D8E"/>
    <w:rsid w:val="00884870"/>
    <w:rsid w:val="00884D43"/>
    <w:rsid w:val="0089322A"/>
    <w:rsid w:val="0089523E"/>
    <w:rsid w:val="008955D1"/>
    <w:rsid w:val="00896657"/>
    <w:rsid w:val="00896E46"/>
    <w:rsid w:val="008A012C"/>
    <w:rsid w:val="008A3E95"/>
    <w:rsid w:val="008A4C1E"/>
    <w:rsid w:val="008B6788"/>
    <w:rsid w:val="008B779C"/>
    <w:rsid w:val="008B7D6F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2B78"/>
    <w:rsid w:val="008F39EB"/>
    <w:rsid w:val="008F3CA6"/>
    <w:rsid w:val="008F5E5A"/>
    <w:rsid w:val="008F740F"/>
    <w:rsid w:val="009005E6"/>
    <w:rsid w:val="00900ACF"/>
    <w:rsid w:val="009016CF"/>
    <w:rsid w:val="0090415D"/>
    <w:rsid w:val="00911C30"/>
    <w:rsid w:val="00913FC8"/>
    <w:rsid w:val="00916536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16D6"/>
    <w:rsid w:val="00932ADC"/>
    <w:rsid w:val="00934806"/>
    <w:rsid w:val="009453C3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50E2"/>
    <w:rsid w:val="00976895"/>
    <w:rsid w:val="00981C9E"/>
    <w:rsid w:val="00982536"/>
    <w:rsid w:val="00983506"/>
    <w:rsid w:val="00984748"/>
    <w:rsid w:val="00987D2C"/>
    <w:rsid w:val="00993D24"/>
    <w:rsid w:val="009966FF"/>
    <w:rsid w:val="00997034"/>
    <w:rsid w:val="009971A9"/>
    <w:rsid w:val="009A0EFE"/>
    <w:rsid w:val="009A0FDB"/>
    <w:rsid w:val="009A37D5"/>
    <w:rsid w:val="009A7EC2"/>
    <w:rsid w:val="009B0A60"/>
    <w:rsid w:val="009B3856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2BE6"/>
    <w:rsid w:val="009F55FD"/>
    <w:rsid w:val="009F5B59"/>
    <w:rsid w:val="009F7F80"/>
    <w:rsid w:val="00A04A82"/>
    <w:rsid w:val="00A05C7B"/>
    <w:rsid w:val="00A05FB5"/>
    <w:rsid w:val="00A0780F"/>
    <w:rsid w:val="00A11572"/>
    <w:rsid w:val="00A11A8D"/>
    <w:rsid w:val="00A15D01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65A1"/>
    <w:rsid w:val="00A476AE"/>
    <w:rsid w:val="00A5089E"/>
    <w:rsid w:val="00A5140C"/>
    <w:rsid w:val="00A52521"/>
    <w:rsid w:val="00A5319F"/>
    <w:rsid w:val="00A53D3B"/>
    <w:rsid w:val="00A55454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252E"/>
    <w:rsid w:val="00A83CA7"/>
    <w:rsid w:val="00A84644"/>
    <w:rsid w:val="00A85172"/>
    <w:rsid w:val="00A85940"/>
    <w:rsid w:val="00A86199"/>
    <w:rsid w:val="00A919E1"/>
    <w:rsid w:val="00A93CC6"/>
    <w:rsid w:val="00A97C49"/>
    <w:rsid w:val="00AA371F"/>
    <w:rsid w:val="00AA42D4"/>
    <w:rsid w:val="00AA4F7F"/>
    <w:rsid w:val="00AA58FD"/>
    <w:rsid w:val="00AA6D95"/>
    <w:rsid w:val="00AA78AB"/>
    <w:rsid w:val="00AB13F3"/>
    <w:rsid w:val="00AB2573"/>
    <w:rsid w:val="00AB34A5"/>
    <w:rsid w:val="00AB365E"/>
    <w:rsid w:val="00AB3F90"/>
    <w:rsid w:val="00AB53B3"/>
    <w:rsid w:val="00AB6309"/>
    <w:rsid w:val="00AB78E7"/>
    <w:rsid w:val="00AB7EE1"/>
    <w:rsid w:val="00AC0074"/>
    <w:rsid w:val="00AC39F8"/>
    <w:rsid w:val="00AC3B3B"/>
    <w:rsid w:val="00AC6727"/>
    <w:rsid w:val="00AD23D3"/>
    <w:rsid w:val="00AD5394"/>
    <w:rsid w:val="00AE3DC2"/>
    <w:rsid w:val="00AE4E81"/>
    <w:rsid w:val="00AE4ED6"/>
    <w:rsid w:val="00AE541E"/>
    <w:rsid w:val="00AE56F2"/>
    <w:rsid w:val="00AE6611"/>
    <w:rsid w:val="00AE6A93"/>
    <w:rsid w:val="00AE7A99"/>
    <w:rsid w:val="00B007EF"/>
    <w:rsid w:val="00B01C0E"/>
    <w:rsid w:val="00B024FD"/>
    <w:rsid w:val="00B02798"/>
    <w:rsid w:val="00B02B41"/>
    <w:rsid w:val="00B0371D"/>
    <w:rsid w:val="00B04F31"/>
    <w:rsid w:val="00B12806"/>
    <w:rsid w:val="00B12F98"/>
    <w:rsid w:val="00B15B90"/>
    <w:rsid w:val="00B1735E"/>
    <w:rsid w:val="00B17B89"/>
    <w:rsid w:val="00B2418D"/>
    <w:rsid w:val="00B24A04"/>
    <w:rsid w:val="00B310BA"/>
    <w:rsid w:val="00B3290A"/>
    <w:rsid w:val="00B34E4A"/>
    <w:rsid w:val="00B3615B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21AC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D6A4F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096A"/>
    <w:rsid w:val="00C553CE"/>
    <w:rsid w:val="00C61DA2"/>
    <w:rsid w:val="00C66894"/>
    <w:rsid w:val="00C67A6D"/>
    <w:rsid w:val="00C71B6A"/>
    <w:rsid w:val="00C72011"/>
    <w:rsid w:val="00C72FBA"/>
    <w:rsid w:val="00C771B0"/>
    <w:rsid w:val="00C7765D"/>
    <w:rsid w:val="00C805EF"/>
    <w:rsid w:val="00C810B5"/>
    <w:rsid w:val="00C81169"/>
    <w:rsid w:val="00C8149E"/>
    <w:rsid w:val="00C81FDA"/>
    <w:rsid w:val="00C8212A"/>
    <w:rsid w:val="00C82A58"/>
    <w:rsid w:val="00C82DCD"/>
    <w:rsid w:val="00C85A4F"/>
    <w:rsid w:val="00C87AB0"/>
    <w:rsid w:val="00C91D31"/>
    <w:rsid w:val="00C91D6B"/>
    <w:rsid w:val="00C96409"/>
    <w:rsid w:val="00C97CE3"/>
    <w:rsid w:val="00CA27A3"/>
    <w:rsid w:val="00CA72F3"/>
    <w:rsid w:val="00CB1075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6EA1"/>
    <w:rsid w:val="00CE6FA1"/>
    <w:rsid w:val="00CF1542"/>
    <w:rsid w:val="00CF1953"/>
    <w:rsid w:val="00CF254E"/>
    <w:rsid w:val="00CF2697"/>
    <w:rsid w:val="00CF4D23"/>
    <w:rsid w:val="00CF77AE"/>
    <w:rsid w:val="00D02191"/>
    <w:rsid w:val="00D0246D"/>
    <w:rsid w:val="00D02E41"/>
    <w:rsid w:val="00D030E4"/>
    <w:rsid w:val="00D0321E"/>
    <w:rsid w:val="00D06C2B"/>
    <w:rsid w:val="00D1089A"/>
    <w:rsid w:val="00D1314F"/>
    <w:rsid w:val="00D1514D"/>
    <w:rsid w:val="00D16B8B"/>
    <w:rsid w:val="00D16EDC"/>
    <w:rsid w:val="00D174D8"/>
    <w:rsid w:val="00D1783E"/>
    <w:rsid w:val="00D22821"/>
    <w:rsid w:val="00D23319"/>
    <w:rsid w:val="00D23D92"/>
    <w:rsid w:val="00D26430"/>
    <w:rsid w:val="00D32398"/>
    <w:rsid w:val="00D34B85"/>
    <w:rsid w:val="00D34E4F"/>
    <w:rsid w:val="00D36893"/>
    <w:rsid w:val="00D36B21"/>
    <w:rsid w:val="00D40830"/>
    <w:rsid w:val="00D41B0A"/>
    <w:rsid w:val="00D4288C"/>
    <w:rsid w:val="00D43CA9"/>
    <w:rsid w:val="00D43F88"/>
    <w:rsid w:val="00D44B05"/>
    <w:rsid w:val="00D46296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85D56"/>
    <w:rsid w:val="00D91037"/>
    <w:rsid w:val="00D928DD"/>
    <w:rsid w:val="00D936EF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390"/>
    <w:rsid w:val="00DB379C"/>
    <w:rsid w:val="00DB3ED7"/>
    <w:rsid w:val="00DB42B9"/>
    <w:rsid w:val="00DB58F5"/>
    <w:rsid w:val="00DB61CC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5F53"/>
    <w:rsid w:val="00DE60F1"/>
    <w:rsid w:val="00DF1CAD"/>
    <w:rsid w:val="00DF3C40"/>
    <w:rsid w:val="00DF796D"/>
    <w:rsid w:val="00DF7F9A"/>
    <w:rsid w:val="00E03956"/>
    <w:rsid w:val="00E06664"/>
    <w:rsid w:val="00E06DE5"/>
    <w:rsid w:val="00E079B9"/>
    <w:rsid w:val="00E10F9E"/>
    <w:rsid w:val="00E13B68"/>
    <w:rsid w:val="00E13BFD"/>
    <w:rsid w:val="00E15EDD"/>
    <w:rsid w:val="00E20D17"/>
    <w:rsid w:val="00E22464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7927"/>
    <w:rsid w:val="00E61E25"/>
    <w:rsid w:val="00E63C36"/>
    <w:rsid w:val="00E6433C"/>
    <w:rsid w:val="00E65503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433B"/>
    <w:rsid w:val="00E9774F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1E37"/>
    <w:rsid w:val="00EC3333"/>
    <w:rsid w:val="00EC3630"/>
    <w:rsid w:val="00EC3A35"/>
    <w:rsid w:val="00EC4C15"/>
    <w:rsid w:val="00EC5E52"/>
    <w:rsid w:val="00ED1423"/>
    <w:rsid w:val="00ED1900"/>
    <w:rsid w:val="00ED2D1C"/>
    <w:rsid w:val="00ED2ED4"/>
    <w:rsid w:val="00ED591E"/>
    <w:rsid w:val="00ED758F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34F8"/>
    <w:rsid w:val="00F04CD5"/>
    <w:rsid w:val="00F0540D"/>
    <w:rsid w:val="00F10450"/>
    <w:rsid w:val="00F121C7"/>
    <w:rsid w:val="00F149EE"/>
    <w:rsid w:val="00F14B4C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44CC"/>
    <w:rsid w:val="00F347CD"/>
    <w:rsid w:val="00F353C4"/>
    <w:rsid w:val="00F37466"/>
    <w:rsid w:val="00F401C0"/>
    <w:rsid w:val="00F403D7"/>
    <w:rsid w:val="00F437A1"/>
    <w:rsid w:val="00F4575C"/>
    <w:rsid w:val="00F459A0"/>
    <w:rsid w:val="00F45AC2"/>
    <w:rsid w:val="00F45ED3"/>
    <w:rsid w:val="00F4663D"/>
    <w:rsid w:val="00F5321D"/>
    <w:rsid w:val="00F54850"/>
    <w:rsid w:val="00F553D8"/>
    <w:rsid w:val="00F57421"/>
    <w:rsid w:val="00F60EAF"/>
    <w:rsid w:val="00F62247"/>
    <w:rsid w:val="00F65665"/>
    <w:rsid w:val="00F67166"/>
    <w:rsid w:val="00F71BF3"/>
    <w:rsid w:val="00F726EE"/>
    <w:rsid w:val="00F75671"/>
    <w:rsid w:val="00F765E2"/>
    <w:rsid w:val="00F7783F"/>
    <w:rsid w:val="00F77BAC"/>
    <w:rsid w:val="00F80A32"/>
    <w:rsid w:val="00F8205B"/>
    <w:rsid w:val="00F84268"/>
    <w:rsid w:val="00F8631C"/>
    <w:rsid w:val="00F86758"/>
    <w:rsid w:val="00F91FD9"/>
    <w:rsid w:val="00F945BD"/>
    <w:rsid w:val="00F96676"/>
    <w:rsid w:val="00F97BCF"/>
    <w:rsid w:val="00FA338B"/>
    <w:rsid w:val="00FA6994"/>
    <w:rsid w:val="00FA6F31"/>
    <w:rsid w:val="00FB1248"/>
    <w:rsid w:val="00FB1921"/>
    <w:rsid w:val="00FB293B"/>
    <w:rsid w:val="00FB49E9"/>
    <w:rsid w:val="00FB4FC8"/>
    <w:rsid w:val="00FB7419"/>
    <w:rsid w:val="00FC28D6"/>
    <w:rsid w:val="00FC2D85"/>
    <w:rsid w:val="00FC2E84"/>
    <w:rsid w:val="00FC66EF"/>
    <w:rsid w:val="00FD4A8D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66F4FEB1-6A65-486F-BC11-C8CA38A9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B0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628B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8628B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8628B0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628B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9322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9322A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9322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9322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9322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8628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8628B0"/>
  </w:style>
  <w:style w:type="paragraph" w:customStyle="1" w:styleId="00ClientCover">
    <w:name w:val="00ClientCover"/>
    <w:basedOn w:val="Normal"/>
    <w:rsid w:val="008628B0"/>
  </w:style>
  <w:style w:type="paragraph" w:customStyle="1" w:styleId="02Text">
    <w:name w:val="02Text"/>
    <w:basedOn w:val="Normal"/>
    <w:rsid w:val="008628B0"/>
  </w:style>
  <w:style w:type="paragraph" w:customStyle="1" w:styleId="BillBasic">
    <w:name w:val="BillBasic"/>
    <w:link w:val="BillBasicChar"/>
    <w:rsid w:val="008628B0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8628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628B0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8628B0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8628B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8628B0"/>
    <w:pPr>
      <w:spacing w:before="240"/>
    </w:pPr>
  </w:style>
  <w:style w:type="paragraph" w:customStyle="1" w:styleId="EnactingWords">
    <w:name w:val="EnactingWords"/>
    <w:basedOn w:val="BillBasic"/>
    <w:rsid w:val="008628B0"/>
    <w:pPr>
      <w:spacing w:before="120"/>
    </w:pPr>
  </w:style>
  <w:style w:type="paragraph" w:customStyle="1" w:styleId="Amain">
    <w:name w:val="A main"/>
    <w:basedOn w:val="BillBasic"/>
    <w:rsid w:val="008628B0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8628B0"/>
    <w:pPr>
      <w:ind w:left="1100"/>
    </w:pPr>
  </w:style>
  <w:style w:type="paragraph" w:customStyle="1" w:styleId="Apara">
    <w:name w:val="A para"/>
    <w:basedOn w:val="BillBasic"/>
    <w:rsid w:val="008628B0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8628B0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8628B0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8628B0"/>
    <w:pPr>
      <w:ind w:left="1100"/>
    </w:pPr>
  </w:style>
  <w:style w:type="paragraph" w:customStyle="1" w:styleId="aExamHead">
    <w:name w:val="aExam Head"/>
    <w:basedOn w:val="BillBasicHeading"/>
    <w:next w:val="aExam"/>
    <w:rsid w:val="008628B0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8628B0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8628B0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8628B0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8628B0"/>
    <w:pPr>
      <w:spacing w:before="120" w:after="60"/>
    </w:pPr>
  </w:style>
  <w:style w:type="paragraph" w:customStyle="1" w:styleId="HeaderOdd6">
    <w:name w:val="HeaderOdd6"/>
    <w:basedOn w:val="HeaderEven6"/>
    <w:rsid w:val="008628B0"/>
    <w:pPr>
      <w:jc w:val="right"/>
    </w:pPr>
  </w:style>
  <w:style w:type="paragraph" w:customStyle="1" w:styleId="HeaderOdd">
    <w:name w:val="HeaderOdd"/>
    <w:basedOn w:val="HeaderEven"/>
    <w:rsid w:val="008628B0"/>
    <w:pPr>
      <w:jc w:val="right"/>
    </w:pPr>
  </w:style>
  <w:style w:type="paragraph" w:customStyle="1" w:styleId="N-TOCheading">
    <w:name w:val="N-TOCheading"/>
    <w:basedOn w:val="BillBasicHeading"/>
    <w:next w:val="N-9pt"/>
    <w:rsid w:val="008628B0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8628B0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8628B0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8628B0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8628B0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8628B0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8628B0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8628B0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8628B0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8628B0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8628B0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8628B0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8628B0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8628B0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8628B0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8628B0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8628B0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8628B0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8628B0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8628B0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8628B0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8628B0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8628B0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9322A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8628B0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8628B0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8628B0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8628B0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8628B0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8628B0"/>
    <w:rPr>
      <w:rFonts w:ascii="Arial" w:hAnsi="Arial"/>
      <w:sz w:val="16"/>
    </w:rPr>
  </w:style>
  <w:style w:type="paragraph" w:customStyle="1" w:styleId="PageBreak">
    <w:name w:val="PageBreak"/>
    <w:basedOn w:val="Normal"/>
    <w:rsid w:val="008628B0"/>
    <w:rPr>
      <w:sz w:val="4"/>
    </w:rPr>
  </w:style>
  <w:style w:type="paragraph" w:customStyle="1" w:styleId="04Dictionary">
    <w:name w:val="04Dictionary"/>
    <w:basedOn w:val="Normal"/>
    <w:rsid w:val="008628B0"/>
  </w:style>
  <w:style w:type="paragraph" w:customStyle="1" w:styleId="N-line1">
    <w:name w:val="N-line1"/>
    <w:basedOn w:val="BillBasic"/>
    <w:rsid w:val="008628B0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8628B0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8628B0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8628B0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8628B0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8628B0"/>
  </w:style>
  <w:style w:type="paragraph" w:customStyle="1" w:styleId="03Schedule">
    <w:name w:val="03Schedule"/>
    <w:basedOn w:val="Normal"/>
    <w:rsid w:val="008628B0"/>
  </w:style>
  <w:style w:type="paragraph" w:customStyle="1" w:styleId="ISched-heading">
    <w:name w:val="I Sched-heading"/>
    <w:basedOn w:val="BillBasicHeading"/>
    <w:next w:val="Normal"/>
    <w:rsid w:val="008628B0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8628B0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8628B0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8628B0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8628B0"/>
  </w:style>
  <w:style w:type="paragraph" w:customStyle="1" w:styleId="Ipara">
    <w:name w:val="I para"/>
    <w:basedOn w:val="Apara"/>
    <w:rsid w:val="008628B0"/>
    <w:pPr>
      <w:outlineLvl w:val="9"/>
    </w:pPr>
  </w:style>
  <w:style w:type="paragraph" w:customStyle="1" w:styleId="Isubpara">
    <w:name w:val="I subpara"/>
    <w:basedOn w:val="Asubpara"/>
    <w:rsid w:val="008628B0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8628B0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8628B0"/>
  </w:style>
  <w:style w:type="character" w:customStyle="1" w:styleId="CharDivNo">
    <w:name w:val="CharDivNo"/>
    <w:basedOn w:val="DefaultParagraphFont"/>
    <w:rsid w:val="008628B0"/>
  </w:style>
  <w:style w:type="character" w:customStyle="1" w:styleId="CharDivText">
    <w:name w:val="CharDivText"/>
    <w:basedOn w:val="DefaultParagraphFont"/>
    <w:rsid w:val="008628B0"/>
  </w:style>
  <w:style w:type="character" w:customStyle="1" w:styleId="CharPartNo">
    <w:name w:val="CharPartNo"/>
    <w:basedOn w:val="DefaultParagraphFont"/>
    <w:rsid w:val="008628B0"/>
  </w:style>
  <w:style w:type="paragraph" w:customStyle="1" w:styleId="Placeholder">
    <w:name w:val="Placeholder"/>
    <w:basedOn w:val="Normal"/>
    <w:rsid w:val="008628B0"/>
    <w:rPr>
      <w:sz w:val="10"/>
    </w:rPr>
  </w:style>
  <w:style w:type="paragraph" w:styleId="PlainText">
    <w:name w:val="Plain Text"/>
    <w:basedOn w:val="Normal"/>
    <w:rsid w:val="008628B0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8628B0"/>
  </w:style>
  <w:style w:type="character" w:customStyle="1" w:styleId="CharChapText">
    <w:name w:val="CharChapText"/>
    <w:basedOn w:val="DefaultParagraphFont"/>
    <w:rsid w:val="008628B0"/>
  </w:style>
  <w:style w:type="character" w:customStyle="1" w:styleId="CharPartText">
    <w:name w:val="CharPartText"/>
    <w:basedOn w:val="DefaultParagraphFont"/>
    <w:rsid w:val="008628B0"/>
  </w:style>
  <w:style w:type="paragraph" w:styleId="TOC1">
    <w:name w:val="toc 1"/>
    <w:basedOn w:val="Normal"/>
    <w:next w:val="Normal"/>
    <w:autoRedefine/>
    <w:rsid w:val="008628B0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8628B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8628B0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8628B0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8628B0"/>
  </w:style>
  <w:style w:type="paragraph" w:styleId="Title">
    <w:name w:val="Title"/>
    <w:basedOn w:val="Normal"/>
    <w:qFormat/>
    <w:rsid w:val="0089322A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8628B0"/>
    <w:pPr>
      <w:ind w:left="4252"/>
    </w:pPr>
  </w:style>
  <w:style w:type="paragraph" w:customStyle="1" w:styleId="ActNo">
    <w:name w:val="ActNo"/>
    <w:basedOn w:val="BillBasicHeading"/>
    <w:rsid w:val="008628B0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8628B0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8628B0"/>
    <w:pPr>
      <w:ind w:left="1500" w:hanging="400"/>
    </w:pPr>
  </w:style>
  <w:style w:type="paragraph" w:customStyle="1" w:styleId="LongTitle">
    <w:name w:val="LongTitle"/>
    <w:basedOn w:val="BillBasic"/>
    <w:rsid w:val="008628B0"/>
    <w:pPr>
      <w:spacing w:before="300"/>
    </w:pPr>
  </w:style>
  <w:style w:type="paragraph" w:customStyle="1" w:styleId="Minister">
    <w:name w:val="Minister"/>
    <w:basedOn w:val="BillBasic"/>
    <w:rsid w:val="008628B0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8628B0"/>
    <w:pPr>
      <w:tabs>
        <w:tab w:val="left" w:pos="4320"/>
      </w:tabs>
    </w:pPr>
  </w:style>
  <w:style w:type="paragraph" w:customStyle="1" w:styleId="madeunder">
    <w:name w:val="made under"/>
    <w:basedOn w:val="BillBasic"/>
    <w:rsid w:val="008628B0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9322A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8628B0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8628B0"/>
    <w:rPr>
      <w:i/>
    </w:rPr>
  </w:style>
  <w:style w:type="paragraph" w:customStyle="1" w:styleId="00SigningPage">
    <w:name w:val="00SigningPage"/>
    <w:basedOn w:val="Normal"/>
    <w:rsid w:val="008628B0"/>
  </w:style>
  <w:style w:type="paragraph" w:customStyle="1" w:styleId="Aparareturn">
    <w:name w:val="A para return"/>
    <w:basedOn w:val="BillBasic"/>
    <w:rsid w:val="008628B0"/>
    <w:pPr>
      <w:ind w:left="1600"/>
    </w:pPr>
  </w:style>
  <w:style w:type="paragraph" w:customStyle="1" w:styleId="Asubparareturn">
    <w:name w:val="A subpara return"/>
    <w:basedOn w:val="BillBasic"/>
    <w:rsid w:val="008628B0"/>
    <w:pPr>
      <w:ind w:left="2100"/>
    </w:pPr>
  </w:style>
  <w:style w:type="paragraph" w:customStyle="1" w:styleId="CommentNum">
    <w:name w:val="CommentNum"/>
    <w:basedOn w:val="Comment"/>
    <w:rsid w:val="008628B0"/>
    <w:pPr>
      <w:ind w:left="1800" w:hanging="1800"/>
    </w:pPr>
  </w:style>
  <w:style w:type="paragraph" w:styleId="TOC8">
    <w:name w:val="toc 8"/>
    <w:basedOn w:val="TOC3"/>
    <w:next w:val="Normal"/>
    <w:autoRedefine/>
    <w:rsid w:val="008628B0"/>
    <w:pPr>
      <w:keepNext w:val="0"/>
      <w:spacing w:before="120"/>
    </w:pPr>
  </w:style>
  <w:style w:type="paragraph" w:customStyle="1" w:styleId="Judges">
    <w:name w:val="Judges"/>
    <w:basedOn w:val="Minister"/>
    <w:rsid w:val="008628B0"/>
    <w:pPr>
      <w:spacing w:before="180"/>
    </w:pPr>
  </w:style>
  <w:style w:type="paragraph" w:customStyle="1" w:styleId="BillFor">
    <w:name w:val="BillFor"/>
    <w:basedOn w:val="BillBasicHeading"/>
    <w:rsid w:val="008628B0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8628B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8628B0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8628B0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8628B0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8628B0"/>
    <w:pPr>
      <w:spacing w:before="60"/>
      <w:ind w:left="2540" w:hanging="400"/>
    </w:pPr>
  </w:style>
  <w:style w:type="paragraph" w:customStyle="1" w:styleId="aDefpara">
    <w:name w:val="aDef para"/>
    <w:basedOn w:val="Apara"/>
    <w:rsid w:val="008628B0"/>
  </w:style>
  <w:style w:type="paragraph" w:customStyle="1" w:styleId="aDefsubpara">
    <w:name w:val="aDef subpara"/>
    <w:basedOn w:val="Asubpara"/>
    <w:rsid w:val="008628B0"/>
  </w:style>
  <w:style w:type="paragraph" w:customStyle="1" w:styleId="Idefpara">
    <w:name w:val="I def para"/>
    <w:basedOn w:val="Ipara"/>
    <w:rsid w:val="008628B0"/>
  </w:style>
  <w:style w:type="paragraph" w:customStyle="1" w:styleId="Idefsubpara">
    <w:name w:val="I def subpara"/>
    <w:basedOn w:val="Isubpara"/>
    <w:rsid w:val="008628B0"/>
  </w:style>
  <w:style w:type="paragraph" w:customStyle="1" w:styleId="Notified">
    <w:name w:val="Notified"/>
    <w:basedOn w:val="BillBasic"/>
    <w:rsid w:val="008628B0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8628B0"/>
  </w:style>
  <w:style w:type="paragraph" w:customStyle="1" w:styleId="IDict-Heading">
    <w:name w:val="I Dict-Heading"/>
    <w:basedOn w:val="BillBasicHeading"/>
    <w:rsid w:val="008628B0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8628B0"/>
  </w:style>
  <w:style w:type="paragraph" w:styleId="Salutation">
    <w:name w:val="Salutation"/>
    <w:basedOn w:val="Normal"/>
    <w:next w:val="Normal"/>
    <w:rsid w:val="0089322A"/>
  </w:style>
  <w:style w:type="paragraph" w:customStyle="1" w:styleId="aNoteBullet">
    <w:name w:val="aNoteBullet"/>
    <w:basedOn w:val="aNoteSymb"/>
    <w:rsid w:val="008628B0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9322A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8628B0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8628B0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8628B0"/>
    <w:pPr>
      <w:spacing w:before="60"/>
      <w:ind w:firstLine="0"/>
    </w:pPr>
  </w:style>
  <w:style w:type="paragraph" w:customStyle="1" w:styleId="MinisterWord">
    <w:name w:val="MinisterWord"/>
    <w:basedOn w:val="Normal"/>
    <w:rsid w:val="008628B0"/>
    <w:pPr>
      <w:spacing w:before="60"/>
      <w:jc w:val="right"/>
    </w:pPr>
  </w:style>
  <w:style w:type="paragraph" w:customStyle="1" w:styleId="aExamPara">
    <w:name w:val="aExamPara"/>
    <w:basedOn w:val="aExam"/>
    <w:rsid w:val="008628B0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8628B0"/>
    <w:pPr>
      <w:ind w:left="1500"/>
    </w:pPr>
  </w:style>
  <w:style w:type="paragraph" w:customStyle="1" w:styleId="aExamBullet">
    <w:name w:val="aExamBullet"/>
    <w:basedOn w:val="aExam"/>
    <w:rsid w:val="008628B0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8628B0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8628B0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8628B0"/>
    <w:rPr>
      <w:sz w:val="20"/>
    </w:rPr>
  </w:style>
  <w:style w:type="paragraph" w:customStyle="1" w:styleId="aParaNotePara">
    <w:name w:val="aParaNotePara"/>
    <w:basedOn w:val="aNoteParaSymb"/>
    <w:rsid w:val="008628B0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8628B0"/>
    <w:rPr>
      <w:b/>
    </w:rPr>
  </w:style>
  <w:style w:type="character" w:customStyle="1" w:styleId="charBoldItals">
    <w:name w:val="charBoldItals"/>
    <w:basedOn w:val="DefaultParagraphFont"/>
    <w:rsid w:val="008628B0"/>
    <w:rPr>
      <w:b/>
      <w:i/>
    </w:rPr>
  </w:style>
  <w:style w:type="character" w:customStyle="1" w:styleId="charItals">
    <w:name w:val="charItals"/>
    <w:basedOn w:val="DefaultParagraphFont"/>
    <w:rsid w:val="008628B0"/>
    <w:rPr>
      <w:i/>
    </w:rPr>
  </w:style>
  <w:style w:type="character" w:customStyle="1" w:styleId="charUnderline">
    <w:name w:val="charUnderline"/>
    <w:basedOn w:val="DefaultParagraphFont"/>
    <w:rsid w:val="008628B0"/>
    <w:rPr>
      <w:u w:val="single"/>
    </w:rPr>
  </w:style>
  <w:style w:type="paragraph" w:customStyle="1" w:styleId="TableHd">
    <w:name w:val="TableHd"/>
    <w:basedOn w:val="Normal"/>
    <w:rsid w:val="008628B0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8628B0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8628B0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8628B0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8628B0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8628B0"/>
    <w:pPr>
      <w:spacing w:before="60" w:after="60"/>
    </w:pPr>
  </w:style>
  <w:style w:type="paragraph" w:customStyle="1" w:styleId="IshadedH5Sec">
    <w:name w:val="I shaded H5 Sec"/>
    <w:basedOn w:val="AH5Sec"/>
    <w:rsid w:val="008628B0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8628B0"/>
  </w:style>
  <w:style w:type="paragraph" w:customStyle="1" w:styleId="Penalty">
    <w:name w:val="Penalty"/>
    <w:basedOn w:val="Amainreturn"/>
    <w:rsid w:val="008628B0"/>
  </w:style>
  <w:style w:type="paragraph" w:customStyle="1" w:styleId="aNoteText">
    <w:name w:val="aNoteText"/>
    <w:basedOn w:val="aNoteSymb"/>
    <w:rsid w:val="008628B0"/>
    <w:pPr>
      <w:spacing w:before="60"/>
      <w:ind w:firstLine="0"/>
    </w:pPr>
  </w:style>
  <w:style w:type="paragraph" w:customStyle="1" w:styleId="aExamINum">
    <w:name w:val="aExamINum"/>
    <w:basedOn w:val="aExam"/>
    <w:rsid w:val="0089322A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8628B0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9322A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8628B0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8628B0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8628B0"/>
    <w:pPr>
      <w:ind w:left="1600"/>
    </w:pPr>
  </w:style>
  <w:style w:type="paragraph" w:customStyle="1" w:styleId="aExampar">
    <w:name w:val="aExampar"/>
    <w:basedOn w:val="aExamss"/>
    <w:rsid w:val="008628B0"/>
    <w:pPr>
      <w:ind w:left="1600"/>
    </w:pPr>
  </w:style>
  <w:style w:type="paragraph" w:customStyle="1" w:styleId="aExamINumss">
    <w:name w:val="aExamINumss"/>
    <w:basedOn w:val="aExamss"/>
    <w:rsid w:val="008628B0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8628B0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8628B0"/>
    <w:pPr>
      <w:ind w:left="1500"/>
    </w:pPr>
  </w:style>
  <w:style w:type="paragraph" w:customStyle="1" w:styleId="aExamNumTextpar">
    <w:name w:val="aExamNumTextpar"/>
    <w:basedOn w:val="aExampar"/>
    <w:rsid w:val="0089322A"/>
    <w:pPr>
      <w:ind w:left="2000"/>
    </w:pPr>
  </w:style>
  <w:style w:type="paragraph" w:customStyle="1" w:styleId="aExamBulletss">
    <w:name w:val="aExamBulletss"/>
    <w:basedOn w:val="aExamss"/>
    <w:rsid w:val="008628B0"/>
    <w:pPr>
      <w:ind w:left="1500" w:hanging="400"/>
    </w:pPr>
  </w:style>
  <w:style w:type="paragraph" w:customStyle="1" w:styleId="aExamBulletpar">
    <w:name w:val="aExamBulletpar"/>
    <w:basedOn w:val="aExampar"/>
    <w:rsid w:val="008628B0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8628B0"/>
    <w:pPr>
      <w:ind w:left="2140"/>
    </w:pPr>
  </w:style>
  <w:style w:type="paragraph" w:customStyle="1" w:styleId="aExamsubpar">
    <w:name w:val="aExamsubpar"/>
    <w:basedOn w:val="aExamss"/>
    <w:rsid w:val="008628B0"/>
    <w:pPr>
      <w:ind w:left="2140"/>
    </w:pPr>
  </w:style>
  <w:style w:type="paragraph" w:customStyle="1" w:styleId="aExamNumsubpar">
    <w:name w:val="aExamNumsubpar"/>
    <w:basedOn w:val="aExamsubpar"/>
    <w:rsid w:val="008628B0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9322A"/>
    <w:pPr>
      <w:ind w:left="2540"/>
    </w:pPr>
  </w:style>
  <w:style w:type="paragraph" w:customStyle="1" w:styleId="aExamBulletsubpar">
    <w:name w:val="aExamBulletsubpar"/>
    <w:basedOn w:val="aExamsubpar"/>
    <w:rsid w:val="008628B0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8628B0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8628B0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8628B0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8628B0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8628B0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9322A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8628B0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8628B0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8628B0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8628B0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9322A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9322A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9322A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8628B0"/>
  </w:style>
  <w:style w:type="paragraph" w:customStyle="1" w:styleId="SchApara">
    <w:name w:val="Sch A para"/>
    <w:basedOn w:val="Apara"/>
    <w:rsid w:val="008628B0"/>
  </w:style>
  <w:style w:type="paragraph" w:customStyle="1" w:styleId="SchAsubpara">
    <w:name w:val="Sch A subpara"/>
    <w:basedOn w:val="Asubpara"/>
    <w:rsid w:val="008628B0"/>
  </w:style>
  <w:style w:type="paragraph" w:customStyle="1" w:styleId="SchAsubsubpara">
    <w:name w:val="Sch A subsubpara"/>
    <w:basedOn w:val="Asubsubpara"/>
    <w:rsid w:val="008628B0"/>
  </w:style>
  <w:style w:type="paragraph" w:customStyle="1" w:styleId="TOCOL1">
    <w:name w:val="TOCOL 1"/>
    <w:basedOn w:val="TOC1"/>
    <w:rsid w:val="008628B0"/>
  </w:style>
  <w:style w:type="paragraph" w:customStyle="1" w:styleId="TOCOL2">
    <w:name w:val="TOCOL 2"/>
    <w:basedOn w:val="TOC2"/>
    <w:rsid w:val="008628B0"/>
    <w:pPr>
      <w:keepNext w:val="0"/>
    </w:pPr>
  </w:style>
  <w:style w:type="paragraph" w:customStyle="1" w:styleId="TOCOL3">
    <w:name w:val="TOCOL 3"/>
    <w:basedOn w:val="TOC3"/>
    <w:rsid w:val="008628B0"/>
    <w:pPr>
      <w:keepNext w:val="0"/>
    </w:pPr>
  </w:style>
  <w:style w:type="paragraph" w:customStyle="1" w:styleId="TOCOL4">
    <w:name w:val="TOCOL 4"/>
    <w:basedOn w:val="TOC4"/>
    <w:rsid w:val="008628B0"/>
    <w:pPr>
      <w:keepNext w:val="0"/>
    </w:pPr>
  </w:style>
  <w:style w:type="paragraph" w:customStyle="1" w:styleId="TOCOL5">
    <w:name w:val="TOCOL 5"/>
    <w:basedOn w:val="TOC5"/>
    <w:rsid w:val="008628B0"/>
    <w:pPr>
      <w:tabs>
        <w:tab w:val="left" w:pos="400"/>
      </w:tabs>
    </w:pPr>
  </w:style>
  <w:style w:type="paragraph" w:customStyle="1" w:styleId="TOCOL6">
    <w:name w:val="TOCOL 6"/>
    <w:basedOn w:val="TOC6"/>
    <w:rsid w:val="008628B0"/>
    <w:pPr>
      <w:keepNext w:val="0"/>
    </w:pPr>
  </w:style>
  <w:style w:type="paragraph" w:customStyle="1" w:styleId="TOCOL7">
    <w:name w:val="TOCOL 7"/>
    <w:basedOn w:val="TOC7"/>
    <w:rsid w:val="008628B0"/>
  </w:style>
  <w:style w:type="paragraph" w:customStyle="1" w:styleId="TOCOL8">
    <w:name w:val="TOCOL 8"/>
    <w:basedOn w:val="TOC8"/>
    <w:rsid w:val="008628B0"/>
  </w:style>
  <w:style w:type="paragraph" w:customStyle="1" w:styleId="TOCOL9">
    <w:name w:val="TOCOL 9"/>
    <w:basedOn w:val="TOC9"/>
    <w:rsid w:val="008628B0"/>
    <w:pPr>
      <w:ind w:right="0"/>
    </w:pPr>
  </w:style>
  <w:style w:type="paragraph" w:styleId="TOC9">
    <w:name w:val="toc 9"/>
    <w:basedOn w:val="Normal"/>
    <w:next w:val="Normal"/>
    <w:autoRedefine/>
    <w:rsid w:val="008628B0"/>
    <w:pPr>
      <w:ind w:left="1920" w:right="600"/>
    </w:pPr>
  </w:style>
  <w:style w:type="paragraph" w:customStyle="1" w:styleId="Billname1">
    <w:name w:val="Billname1"/>
    <w:basedOn w:val="Normal"/>
    <w:rsid w:val="008628B0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8628B0"/>
    <w:rPr>
      <w:sz w:val="20"/>
    </w:rPr>
  </w:style>
  <w:style w:type="paragraph" w:customStyle="1" w:styleId="TablePara10">
    <w:name w:val="TablePara10"/>
    <w:basedOn w:val="tablepara"/>
    <w:rsid w:val="008628B0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8628B0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8628B0"/>
  </w:style>
  <w:style w:type="character" w:customStyle="1" w:styleId="charPage">
    <w:name w:val="charPage"/>
    <w:basedOn w:val="DefaultParagraphFont"/>
    <w:rsid w:val="008628B0"/>
  </w:style>
  <w:style w:type="character" w:styleId="PageNumber">
    <w:name w:val="page number"/>
    <w:basedOn w:val="DefaultParagraphFont"/>
    <w:rsid w:val="008628B0"/>
  </w:style>
  <w:style w:type="paragraph" w:customStyle="1" w:styleId="Letterhead">
    <w:name w:val="Letterhead"/>
    <w:rsid w:val="0089322A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9322A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9322A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862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28B0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9322A"/>
  </w:style>
  <w:style w:type="character" w:customStyle="1" w:styleId="FooterChar">
    <w:name w:val="Footer Char"/>
    <w:basedOn w:val="DefaultParagraphFont"/>
    <w:link w:val="Footer"/>
    <w:rsid w:val="008628B0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9322A"/>
    <w:rPr>
      <w:sz w:val="24"/>
      <w:lang w:eastAsia="en-US"/>
    </w:rPr>
  </w:style>
  <w:style w:type="paragraph" w:customStyle="1" w:styleId="01aPreamble">
    <w:name w:val="01aPreamble"/>
    <w:basedOn w:val="Normal"/>
    <w:qFormat/>
    <w:rsid w:val="008628B0"/>
  </w:style>
  <w:style w:type="paragraph" w:customStyle="1" w:styleId="TableBullet">
    <w:name w:val="TableBullet"/>
    <w:basedOn w:val="TableText10"/>
    <w:qFormat/>
    <w:rsid w:val="008628B0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8628B0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8628B0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9322A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9322A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8628B0"/>
    <w:pPr>
      <w:numPr>
        <w:numId w:val="19"/>
      </w:numPr>
    </w:pPr>
  </w:style>
  <w:style w:type="paragraph" w:customStyle="1" w:styleId="ISchMain">
    <w:name w:val="I Sch Main"/>
    <w:basedOn w:val="BillBasic"/>
    <w:rsid w:val="008628B0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8628B0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8628B0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8628B0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8628B0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8628B0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8628B0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8628B0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9322A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9322A"/>
    <w:rPr>
      <w:sz w:val="24"/>
      <w:lang w:eastAsia="en-US"/>
    </w:rPr>
  </w:style>
  <w:style w:type="paragraph" w:customStyle="1" w:styleId="Status">
    <w:name w:val="Status"/>
    <w:basedOn w:val="Normal"/>
    <w:rsid w:val="008628B0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8628B0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C72FBA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8628B0"/>
  </w:style>
  <w:style w:type="paragraph" w:customStyle="1" w:styleId="05Endnote0">
    <w:name w:val="05Endnote"/>
    <w:basedOn w:val="Normal"/>
    <w:rsid w:val="008628B0"/>
  </w:style>
  <w:style w:type="paragraph" w:customStyle="1" w:styleId="06Copyright">
    <w:name w:val="06Copyright"/>
    <w:basedOn w:val="Normal"/>
    <w:rsid w:val="008628B0"/>
  </w:style>
  <w:style w:type="paragraph" w:customStyle="1" w:styleId="RepubNo">
    <w:name w:val="RepubNo"/>
    <w:basedOn w:val="BillBasicHeading"/>
    <w:rsid w:val="008628B0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8628B0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8628B0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8628B0"/>
    <w:rPr>
      <w:rFonts w:ascii="Arial" w:hAnsi="Arial"/>
      <w:b/>
    </w:rPr>
  </w:style>
  <w:style w:type="paragraph" w:customStyle="1" w:styleId="CoverSubHdg">
    <w:name w:val="CoverSubHdg"/>
    <w:basedOn w:val="CoverHeading"/>
    <w:rsid w:val="008628B0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8628B0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8628B0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8628B0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8628B0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8628B0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8628B0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8628B0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8628B0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8628B0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8628B0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8628B0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8628B0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8628B0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8628B0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8628B0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8628B0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8628B0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8628B0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8628B0"/>
  </w:style>
  <w:style w:type="character" w:customStyle="1" w:styleId="charTableText">
    <w:name w:val="charTableText"/>
    <w:basedOn w:val="DefaultParagraphFont"/>
    <w:rsid w:val="008628B0"/>
  </w:style>
  <w:style w:type="paragraph" w:customStyle="1" w:styleId="Dict-HeadingSymb">
    <w:name w:val="Dict-Heading Symb"/>
    <w:basedOn w:val="Dict-Heading"/>
    <w:rsid w:val="008628B0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8628B0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8628B0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8628B0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8628B0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8628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8628B0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8628B0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8628B0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8628B0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8628B0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8628B0"/>
    <w:pPr>
      <w:ind w:hanging="480"/>
    </w:pPr>
  </w:style>
  <w:style w:type="paragraph" w:styleId="MacroText">
    <w:name w:val="macro"/>
    <w:link w:val="MacroTextChar"/>
    <w:semiHidden/>
    <w:rsid w:val="008628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628B0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8628B0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8628B0"/>
  </w:style>
  <w:style w:type="paragraph" w:customStyle="1" w:styleId="RenumProvEntries">
    <w:name w:val="RenumProvEntries"/>
    <w:basedOn w:val="Normal"/>
    <w:rsid w:val="008628B0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8628B0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8628B0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8628B0"/>
    <w:pPr>
      <w:ind w:left="252"/>
    </w:pPr>
  </w:style>
  <w:style w:type="paragraph" w:customStyle="1" w:styleId="RenumTableHdg">
    <w:name w:val="RenumTableHdg"/>
    <w:basedOn w:val="Normal"/>
    <w:rsid w:val="008628B0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8628B0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8628B0"/>
    <w:rPr>
      <w:b w:val="0"/>
    </w:rPr>
  </w:style>
  <w:style w:type="paragraph" w:customStyle="1" w:styleId="Sched-FormSymb">
    <w:name w:val="Sched-Form Symb"/>
    <w:basedOn w:val="Sched-Form"/>
    <w:rsid w:val="008628B0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8628B0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8628B0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8628B0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8628B0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8628B0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8628B0"/>
    <w:pPr>
      <w:ind w:firstLine="0"/>
    </w:pPr>
    <w:rPr>
      <w:b/>
    </w:rPr>
  </w:style>
  <w:style w:type="paragraph" w:customStyle="1" w:styleId="EndNoteTextPub">
    <w:name w:val="EndNoteTextPub"/>
    <w:basedOn w:val="Normal"/>
    <w:rsid w:val="008628B0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8628B0"/>
    <w:rPr>
      <w:szCs w:val="24"/>
    </w:rPr>
  </w:style>
  <w:style w:type="character" w:customStyle="1" w:styleId="charNotBold">
    <w:name w:val="charNotBold"/>
    <w:basedOn w:val="DefaultParagraphFont"/>
    <w:rsid w:val="008628B0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8628B0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8628B0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8628B0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8628B0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8628B0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8628B0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8628B0"/>
    <w:pPr>
      <w:tabs>
        <w:tab w:val="left" w:pos="2700"/>
      </w:tabs>
      <w:spacing w:before="0"/>
    </w:pPr>
  </w:style>
  <w:style w:type="paragraph" w:customStyle="1" w:styleId="parainpara">
    <w:name w:val="para in para"/>
    <w:rsid w:val="008628B0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8628B0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8628B0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8628B0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8628B0"/>
    <w:rPr>
      <w:b w:val="0"/>
      <w:sz w:val="32"/>
    </w:rPr>
  </w:style>
  <w:style w:type="paragraph" w:customStyle="1" w:styleId="MH1Chapter">
    <w:name w:val="M H1 Chapter"/>
    <w:basedOn w:val="AH1Chapter"/>
    <w:rsid w:val="008628B0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8628B0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8628B0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8628B0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8628B0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8628B0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8628B0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8628B0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8628B0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8628B0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8628B0"/>
    <w:pPr>
      <w:ind w:left="1800"/>
    </w:pPr>
  </w:style>
  <w:style w:type="paragraph" w:customStyle="1" w:styleId="Modparareturn">
    <w:name w:val="Mod para return"/>
    <w:basedOn w:val="AparareturnSymb"/>
    <w:rsid w:val="008628B0"/>
    <w:pPr>
      <w:ind w:left="2300"/>
    </w:pPr>
  </w:style>
  <w:style w:type="paragraph" w:customStyle="1" w:styleId="Modsubparareturn">
    <w:name w:val="Mod subpara return"/>
    <w:basedOn w:val="AsubparareturnSymb"/>
    <w:rsid w:val="008628B0"/>
    <w:pPr>
      <w:ind w:left="3040"/>
    </w:pPr>
  </w:style>
  <w:style w:type="paragraph" w:customStyle="1" w:styleId="Modref">
    <w:name w:val="Mod ref"/>
    <w:basedOn w:val="refSymb"/>
    <w:rsid w:val="008628B0"/>
    <w:pPr>
      <w:ind w:left="1100"/>
    </w:pPr>
  </w:style>
  <w:style w:type="paragraph" w:customStyle="1" w:styleId="ModaNote">
    <w:name w:val="Mod aNote"/>
    <w:basedOn w:val="aNoteSymb"/>
    <w:rsid w:val="008628B0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8628B0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8628B0"/>
    <w:pPr>
      <w:ind w:left="0" w:firstLine="0"/>
    </w:pPr>
  </w:style>
  <w:style w:type="paragraph" w:customStyle="1" w:styleId="AmdtEntries">
    <w:name w:val="AmdtEntries"/>
    <w:basedOn w:val="BillBasicHeading"/>
    <w:rsid w:val="008628B0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8628B0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8628B0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8628B0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8628B0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8628B0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8628B0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8628B0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8628B0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8628B0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8628B0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8628B0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8628B0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8628B0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8628B0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8628B0"/>
  </w:style>
  <w:style w:type="paragraph" w:customStyle="1" w:styleId="refSymb">
    <w:name w:val="ref Symb"/>
    <w:basedOn w:val="BillBasic"/>
    <w:next w:val="Normal"/>
    <w:rsid w:val="008628B0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8628B0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8628B0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8628B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8628B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8628B0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8628B0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8628B0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8628B0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8628B0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8628B0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8628B0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8628B0"/>
    <w:pPr>
      <w:ind w:left="1599" w:hanging="2081"/>
    </w:pPr>
  </w:style>
  <w:style w:type="paragraph" w:customStyle="1" w:styleId="IdefsubparaSymb">
    <w:name w:val="I def subpara Symb"/>
    <w:basedOn w:val="IsubparaSymb"/>
    <w:rsid w:val="008628B0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8628B0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8628B0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8628B0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8628B0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8628B0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8628B0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8628B0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8628B0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8628B0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8628B0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8628B0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8628B0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8628B0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8628B0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8628B0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8628B0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8628B0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8628B0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8628B0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8628B0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8628B0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8628B0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8628B0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8628B0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8628B0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8628B0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8628B0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8628B0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8628B0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8628B0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8628B0"/>
  </w:style>
  <w:style w:type="paragraph" w:customStyle="1" w:styleId="PenaltyParaSymb">
    <w:name w:val="PenaltyPara Symb"/>
    <w:basedOn w:val="Normal"/>
    <w:rsid w:val="008628B0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8628B0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8628B0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8628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a/2001-14" TargetMode="External"/><Relationship Id="rId25" Type="http://schemas.openxmlformats.org/officeDocument/2006/relationships/header" Target="header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act.gov.au/a/2020-4/" TargetMode="External"/><Relationship Id="rId20" Type="http://schemas.openxmlformats.org/officeDocument/2006/relationships/footer" Target="footer4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footer" Target="foot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06-38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BDE9-7682-42D2-B730-F5D49C90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357</Words>
  <Characters>1924</Characters>
  <Application>Microsoft Office Word</Application>
  <DocSecurity>0</DocSecurity>
  <Lines>88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Law (Property) Regulation 2020</vt:lpstr>
    </vt:vector>
  </TitlesOfParts>
  <Manager>Regulation</Manager>
  <Company>Section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Law (Property) Regulation 2020</dc:title>
  <dc:subject>Amendment</dc:subject>
  <dc:creator>ACT Government</dc:creator>
  <cp:keywords>N01</cp:keywords>
  <dc:description>J2020-1091</dc:description>
  <cp:lastModifiedBy>Moxon, KarenL</cp:lastModifiedBy>
  <cp:revision>4</cp:revision>
  <cp:lastPrinted>2009-02-26T04:04:00Z</cp:lastPrinted>
  <dcterms:created xsi:type="dcterms:W3CDTF">2020-09-10T04:32:00Z</dcterms:created>
  <dcterms:modified xsi:type="dcterms:W3CDTF">2020-09-10T04:32:00Z</dcterms:modified>
  <cp:category>SL2020-41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Bronwyn Leslie</vt:lpwstr>
  </property>
  <property fmtid="{D5CDD505-2E9C-101B-9397-08002B2CF9AE}" pid="7" name="SettlerEmail">
    <vt:lpwstr>bronwyn.leslie@act.gov.au</vt:lpwstr>
  </property>
  <property fmtid="{D5CDD505-2E9C-101B-9397-08002B2CF9AE}" pid="8" name="SettlerPh">
    <vt:lpwstr>62053790</vt:lpwstr>
  </property>
  <property fmtid="{D5CDD505-2E9C-101B-9397-08002B2CF9AE}" pid="9" name="Client">
    <vt:lpwstr>Environment, Planning and Sustainable Development Directorate</vt:lpwstr>
  </property>
  <property fmtid="{D5CDD505-2E9C-101B-9397-08002B2CF9AE}" pid="10" name="ClientName1">
    <vt:lpwstr>Caroline Cogger</vt:lpwstr>
  </property>
  <property fmtid="{D5CDD505-2E9C-101B-9397-08002B2CF9AE}" pid="11" name="ClientEmail1">
    <vt:lpwstr>Caroline.Cogger@act.gov.au</vt:lpwstr>
  </property>
  <property fmtid="{D5CDD505-2E9C-101B-9397-08002B2CF9AE}" pid="12" name="ClientPh1">
    <vt:lpwstr>62053747</vt:lpwstr>
  </property>
  <property fmtid="{D5CDD505-2E9C-101B-9397-08002B2CF9AE}" pid="13" name="ClientName2">
    <vt:lpwstr>Amy Kingham</vt:lpwstr>
  </property>
  <property fmtid="{D5CDD505-2E9C-101B-9397-08002B2CF9AE}" pid="14" name="ClientEmail2">
    <vt:lpwstr>Amy.Kingham@act.gov.au</vt:lpwstr>
  </property>
  <property fmtid="{D5CDD505-2E9C-101B-9397-08002B2CF9AE}" pid="15" name="ClientPh2">
    <vt:lpwstr>62053398</vt:lpwstr>
  </property>
  <property fmtid="{D5CDD505-2E9C-101B-9397-08002B2CF9AE}" pid="16" name="jobType">
    <vt:lpwstr>Drafting</vt:lpwstr>
  </property>
  <property fmtid="{D5CDD505-2E9C-101B-9397-08002B2CF9AE}" pid="17" name="DMSID">
    <vt:lpwstr>1245407</vt:lpwstr>
  </property>
  <property fmtid="{D5CDD505-2E9C-101B-9397-08002B2CF9AE}" pid="18" name="JMSREQUIREDCHECKIN">
    <vt:lpwstr/>
  </property>
  <property fmtid="{D5CDD505-2E9C-101B-9397-08002B2CF9AE}" pid="19" name="CHECKEDOUTFROMJMS">
    <vt:lpwstr/>
  </property>
  <property fmtid="{D5CDD505-2E9C-101B-9397-08002B2CF9AE}" pid="20" name="Status">
    <vt:lpwstr> </vt:lpwstr>
  </property>
  <property fmtid="{D5CDD505-2E9C-101B-9397-08002B2CF9AE}" pid="21" name="Eff">
    <vt:lpwstr> </vt:lpwstr>
  </property>
  <property fmtid="{D5CDD505-2E9C-101B-9397-08002B2CF9AE}" pid="22" name="EndDt">
    <vt:lpwstr>  </vt:lpwstr>
  </property>
  <property fmtid="{D5CDD505-2E9C-101B-9397-08002B2CF9AE}" pid="23" name="RepubDt">
    <vt:lpwstr>  </vt:lpwstr>
  </property>
  <property fmtid="{D5CDD505-2E9C-101B-9397-08002B2CF9AE}" pid="24" name="StartDt">
    <vt:lpwstr>  </vt:lpwstr>
  </property>
</Properties>
</file>