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footer14.xml" ContentType="application/vnd.openxmlformats-officedocument.wordprocessingml.footer+xml"/>
  <Override PartName="/word/header1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7AB890" w14:textId="77777777" w:rsidR="00227D9A" w:rsidRDefault="00227D9A" w:rsidP="004661C5">
      <w:pPr>
        <w:jc w:val="center"/>
      </w:pPr>
      <w:bookmarkStart w:id="0" w:name="_Hlk67391476"/>
      <w:r>
        <w:rPr>
          <w:noProof/>
          <w:lang w:eastAsia="en-AU"/>
        </w:rPr>
        <w:drawing>
          <wp:inline distT="0" distB="0" distL="0" distR="0" wp14:anchorId="11D8DDE1" wp14:editId="47C4CE24">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D074028" w14:textId="77777777" w:rsidR="00227D9A" w:rsidRDefault="00227D9A" w:rsidP="004661C5">
      <w:pPr>
        <w:jc w:val="center"/>
        <w:rPr>
          <w:rFonts w:ascii="Arial" w:hAnsi="Arial"/>
        </w:rPr>
      </w:pPr>
      <w:r>
        <w:rPr>
          <w:rFonts w:ascii="Arial" w:hAnsi="Arial"/>
        </w:rPr>
        <w:t>Australian Capital Territory</w:t>
      </w:r>
    </w:p>
    <w:p w14:paraId="4A352230" w14:textId="659AE5A9" w:rsidR="00227D9A" w:rsidRDefault="006123C3" w:rsidP="004661C5">
      <w:pPr>
        <w:pStyle w:val="Billname1"/>
      </w:pPr>
      <w:r>
        <w:fldChar w:fldCharType="begin"/>
      </w:r>
      <w:r>
        <w:instrText xml:space="preserve"> REF Citation \*charformat </w:instrText>
      </w:r>
      <w:r>
        <w:fldChar w:fldCharType="separate"/>
      </w:r>
      <w:r w:rsidR="001F67A3">
        <w:t>Civil Law (Property) Regulation 2020</w:t>
      </w:r>
      <w:r>
        <w:fldChar w:fldCharType="end"/>
      </w:r>
      <w:r w:rsidR="00227D9A">
        <w:t xml:space="preserve">    </w:t>
      </w:r>
    </w:p>
    <w:p w14:paraId="736D5564" w14:textId="6B510D26" w:rsidR="00227D9A" w:rsidRDefault="001F67A3" w:rsidP="004661C5">
      <w:pPr>
        <w:pStyle w:val="ActNo"/>
      </w:pPr>
      <w:bookmarkStart w:id="1" w:name="LawNo"/>
      <w:r>
        <w:t>SL2020-44</w:t>
      </w:r>
      <w:bookmarkEnd w:id="1"/>
    </w:p>
    <w:p w14:paraId="4471C1E2" w14:textId="77777777" w:rsidR="00227D9A" w:rsidRDefault="00227D9A" w:rsidP="004661C5">
      <w:pPr>
        <w:pStyle w:val="CoverInForce"/>
      </w:pPr>
      <w:r>
        <w:t>made under the</w:t>
      </w:r>
    </w:p>
    <w:p w14:paraId="5B27CBF3" w14:textId="2764AB18" w:rsidR="00227D9A" w:rsidRDefault="006123C3" w:rsidP="004661C5">
      <w:pPr>
        <w:pStyle w:val="CoverActName"/>
      </w:pPr>
      <w:r>
        <w:fldChar w:fldCharType="begin"/>
      </w:r>
      <w:r>
        <w:instrText xml:space="preserve"> REF ActName \*charformat </w:instrText>
      </w:r>
      <w:r>
        <w:fldChar w:fldCharType="separate"/>
      </w:r>
      <w:r w:rsidR="001F67A3" w:rsidRPr="001F67A3">
        <w:t>Civil Law (Property) Act 2006</w:t>
      </w:r>
      <w:r>
        <w:fldChar w:fldCharType="end"/>
      </w:r>
    </w:p>
    <w:p w14:paraId="20C802BE" w14:textId="0E96F2E5" w:rsidR="00227D9A" w:rsidRDefault="00227D9A" w:rsidP="004661C5">
      <w:pPr>
        <w:pStyle w:val="RepubNo"/>
      </w:pPr>
      <w:r>
        <w:t xml:space="preserve">Republication No </w:t>
      </w:r>
      <w:bookmarkStart w:id="2" w:name="RepubNo"/>
      <w:r w:rsidR="001F67A3">
        <w:t>3</w:t>
      </w:r>
      <w:bookmarkEnd w:id="2"/>
    </w:p>
    <w:p w14:paraId="341E0838" w14:textId="6EB9D1A8" w:rsidR="00227D9A" w:rsidRDefault="00227D9A" w:rsidP="004661C5">
      <w:pPr>
        <w:pStyle w:val="EffectiveDate"/>
      </w:pPr>
      <w:r>
        <w:t xml:space="preserve">Effective:  </w:t>
      </w:r>
      <w:bookmarkStart w:id="3" w:name="EffectiveDate"/>
      <w:r w:rsidR="001F67A3">
        <w:t>9 April 2021</w:t>
      </w:r>
      <w:bookmarkEnd w:id="3"/>
      <w:r w:rsidR="001F67A3">
        <w:t xml:space="preserve"> – </w:t>
      </w:r>
      <w:bookmarkStart w:id="4" w:name="EndEffDate"/>
      <w:r w:rsidR="001F67A3">
        <w:t>26 November 2023</w:t>
      </w:r>
      <w:bookmarkEnd w:id="4"/>
    </w:p>
    <w:p w14:paraId="7F2E13F9" w14:textId="02B106CA" w:rsidR="00227D9A" w:rsidRDefault="00227D9A" w:rsidP="004661C5">
      <w:pPr>
        <w:pStyle w:val="CoverInForce"/>
      </w:pPr>
      <w:r>
        <w:t xml:space="preserve">Republication date: </w:t>
      </w:r>
      <w:bookmarkStart w:id="5" w:name="InForceDate"/>
      <w:r w:rsidR="001F67A3">
        <w:t>9 April 2021</w:t>
      </w:r>
      <w:bookmarkEnd w:id="5"/>
    </w:p>
    <w:p w14:paraId="25C12A2D" w14:textId="732ADDF9" w:rsidR="00227D9A" w:rsidRDefault="00227D9A" w:rsidP="004661C5">
      <w:pPr>
        <w:pStyle w:val="CoverInForce"/>
      </w:pPr>
      <w:r>
        <w:t xml:space="preserve">Last amendment made by </w:t>
      </w:r>
      <w:bookmarkStart w:id="6" w:name="LastAmdt"/>
      <w:r w:rsidRPr="00227D9A">
        <w:rPr>
          <w:rStyle w:val="charCitHyperlinkAbbrev"/>
        </w:rPr>
        <w:fldChar w:fldCharType="begin"/>
      </w:r>
      <w:r w:rsidR="001F67A3">
        <w:rPr>
          <w:rStyle w:val="charCitHyperlinkAbbrev"/>
        </w:rPr>
        <w:instrText>HYPERLINK "http://www.legislation.act.gov.au/a/2021-5/" \o "Planning and Unit Titles Legislation Amendment Act 2021"</w:instrText>
      </w:r>
      <w:r w:rsidRPr="00227D9A">
        <w:rPr>
          <w:rStyle w:val="charCitHyperlinkAbbrev"/>
        </w:rPr>
      </w:r>
      <w:r w:rsidRPr="00227D9A">
        <w:rPr>
          <w:rStyle w:val="charCitHyperlinkAbbrev"/>
        </w:rPr>
        <w:fldChar w:fldCharType="separate"/>
      </w:r>
      <w:r w:rsidR="001F67A3">
        <w:rPr>
          <w:rStyle w:val="charCitHyperlinkAbbrev"/>
        </w:rPr>
        <w:t>A2021</w:t>
      </w:r>
      <w:r w:rsidR="001F67A3">
        <w:rPr>
          <w:rStyle w:val="charCitHyperlinkAbbrev"/>
        </w:rPr>
        <w:noBreakHyphen/>
        <w:t>5</w:t>
      </w:r>
      <w:r w:rsidRPr="00227D9A">
        <w:rPr>
          <w:rStyle w:val="charCitHyperlinkAbbrev"/>
        </w:rPr>
        <w:fldChar w:fldCharType="end"/>
      </w:r>
      <w:bookmarkEnd w:id="6"/>
    </w:p>
    <w:p w14:paraId="7E7BB76B" w14:textId="77777777" w:rsidR="00227D9A" w:rsidRDefault="00227D9A" w:rsidP="004661C5"/>
    <w:p w14:paraId="6B38711D" w14:textId="77777777" w:rsidR="00227D9A" w:rsidRDefault="00227D9A" w:rsidP="004661C5"/>
    <w:p w14:paraId="6F585F71" w14:textId="77777777" w:rsidR="00227D9A" w:rsidRDefault="00227D9A" w:rsidP="004661C5"/>
    <w:p w14:paraId="2C526046" w14:textId="77777777" w:rsidR="00227D9A" w:rsidRDefault="00227D9A" w:rsidP="004661C5"/>
    <w:p w14:paraId="6F441865" w14:textId="77777777" w:rsidR="00227D9A" w:rsidRDefault="00227D9A" w:rsidP="004661C5">
      <w:pPr>
        <w:spacing w:after="240"/>
        <w:rPr>
          <w:rFonts w:ascii="Arial" w:hAnsi="Arial"/>
        </w:rPr>
      </w:pPr>
    </w:p>
    <w:p w14:paraId="2268D906" w14:textId="77777777" w:rsidR="00227D9A" w:rsidRPr="00797332" w:rsidRDefault="00227D9A" w:rsidP="004661C5">
      <w:pPr>
        <w:pStyle w:val="PageBreak"/>
      </w:pPr>
      <w:r w:rsidRPr="00797332">
        <w:br w:type="page"/>
      </w:r>
    </w:p>
    <w:bookmarkEnd w:id="0"/>
    <w:p w14:paraId="2B5A783F" w14:textId="77777777" w:rsidR="00227D9A" w:rsidRDefault="00227D9A" w:rsidP="004661C5">
      <w:pPr>
        <w:pStyle w:val="CoverHeading"/>
      </w:pPr>
      <w:r>
        <w:lastRenderedPageBreak/>
        <w:t>About this republication</w:t>
      </w:r>
    </w:p>
    <w:p w14:paraId="48C3E426" w14:textId="77777777" w:rsidR="00227D9A" w:rsidRDefault="00227D9A" w:rsidP="004661C5">
      <w:pPr>
        <w:pStyle w:val="CoverSubHdg"/>
      </w:pPr>
      <w:r>
        <w:t>The republished law</w:t>
      </w:r>
    </w:p>
    <w:p w14:paraId="1E1468CA" w14:textId="639DBDB9" w:rsidR="00227D9A" w:rsidRDefault="00227D9A" w:rsidP="004661C5">
      <w:pPr>
        <w:pStyle w:val="CoverText"/>
      </w:pPr>
      <w:r>
        <w:t xml:space="preserve">This is a republication of the </w:t>
      </w:r>
      <w:r w:rsidRPr="001F67A3">
        <w:rPr>
          <w:i/>
        </w:rPr>
        <w:fldChar w:fldCharType="begin"/>
      </w:r>
      <w:r w:rsidRPr="001F67A3">
        <w:rPr>
          <w:i/>
        </w:rPr>
        <w:instrText xml:space="preserve"> REF citation *\charformat  \* MERGEFORMAT </w:instrText>
      </w:r>
      <w:r w:rsidRPr="001F67A3">
        <w:rPr>
          <w:i/>
        </w:rPr>
        <w:fldChar w:fldCharType="separate"/>
      </w:r>
      <w:r w:rsidR="001F67A3" w:rsidRPr="001F67A3">
        <w:rPr>
          <w:i/>
        </w:rPr>
        <w:t>Civil Law (Property) Regulation 2020</w:t>
      </w:r>
      <w:r w:rsidRPr="001F67A3">
        <w:rPr>
          <w:i/>
        </w:rPr>
        <w:fldChar w:fldCharType="end"/>
      </w:r>
      <w:r>
        <w:rPr>
          <w:iCs/>
        </w:rPr>
        <w:t>,</w:t>
      </w:r>
      <w:r>
        <w:t xml:space="preserve"> made under the </w:t>
      </w:r>
      <w:r w:rsidRPr="001F67A3">
        <w:rPr>
          <w:i/>
        </w:rPr>
        <w:fldChar w:fldCharType="begin"/>
      </w:r>
      <w:r w:rsidRPr="001F67A3">
        <w:rPr>
          <w:i/>
        </w:rPr>
        <w:instrText xml:space="preserve"> REF ActName \*charformat  \* MERGEFORMAT </w:instrText>
      </w:r>
      <w:r w:rsidRPr="001F67A3">
        <w:rPr>
          <w:i/>
        </w:rPr>
        <w:fldChar w:fldCharType="separate"/>
      </w:r>
      <w:r w:rsidR="001F67A3" w:rsidRPr="001F67A3">
        <w:rPr>
          <w:i/>
        </w:rPr>
        <w:t>Civil Law (Property) Act 2006</w:t>
      </w:r>
      <w:r w:rsidRPr="001F67A3">
        <w:rPr>
          <w:i/>
        </w:rPr>
        <w:fldChar w:fldCharType="end"/>
      </w:r>
      <w:r>
        <w:t xml:space="preserve"> (including</w:t>
      </w:r>
      <w:r w:rsidRPr="003D214E">
        <w:t xml:space="preserve"> </w:t>
      </w:r>
      <w:r>
        <w:t xml:space="preserve">any amendment made under the </w:t>
      </w:r>
      <w:hyperlink r:id="rId10" w:tooltip="A2001-14" w:history="1">
        <w:r w:rsidRPr="003D214E">
          <w:rPr>
            <w:rStyle w:val="charCitHyperlinkItal"/>
          </w:rPr>
          <w:t>Legislation Act 2001</w:t>
        </w:r>
      </w:hyperlink>
      <w:r>
        <w:t xml:space="preserve">, part 11.3 (Editorial changes)) as in force on </w:t>
      </w:r>
      <w:r w:rsidR="006123C3">
        <w:fldChar w:fldCharType="begin"/>
      </w:r>
      <w:r w:rsidR="006123C3">
        <w:instrText xml:space="preserve"> REF InForceDate *\charformat </w:instrText>
      </w:r>
      <w:r w:rsidR="006123C3">
        <w:fldChar w:fldCharType="separate"/>
      </w:r>
      <w:r w:rsidR="001F67A3">
        <w:t>9 April 2021</w:t>
      </w:r>
      <w:r w:rsidR="006123C3">
        <w:fldChar w:fldCharType="end"/>
      </w:r>
      <w:r w:rsidRPr="003D214E">
        <w:rPr>
          <w:rStyle w:val="charItals"/>
        </w:rPr>
        <w:t xml:space="preserve">.  </w:t>
      </w:r>
      <w:r>
        <w:t xml:space="preserve">It also includes any commencement, amendment, repeal or expiry affecting this republished law to </w:t>
      </w:r>
      <w:r w:rsidR="006123C3">
        <w:fldChar w:fldCharType="begin"/>
      </w:r>
      <w:r w:rsidR="006123C3">
        <w:instrText xml:space="preserve"> REF EffectiveDate *\charfor</w:instrText>
      </w:r>
      <w:r w:rsidR="006123C3">
        <w:instrText xml:space="preserve">mat </w:instrText>
      </w:r>
      <w:r w:rsidR="006123C3">
        <w:fldChar w:fldCharType="separate"/>
      </w:r>
      <w:r w:rsidR="001F67A3">
        <w:t>9 April 2021</w:t>
      </w:r>
      <w:r w:rsidR="006123C3">
        <w:fldChar w:fldCharType="end"/>
      </w:r>
      <w:r>
        <w:t xml:space="preserve">.  </w:t>
      </w:r>
    </w:p>
    <w:p w14:paraId="1004BED7" w14:textId="77777777" w:rsidR="00227D9A" w:rsidRDefault="00227D9A" w:rsidP="004661C5">
      <w:pPr>
        <w:pStyle w:val="CoverText"/>
      </w:pPr>
      <w:r>
        <w:t xml:space="preserve">The legislation history and amendment history of the republished law are set out in endnotes 3 and 4. </w:t>
      </w:r>
    </w:p>
    <w:p w14:paraId="2119ED16" w14:textId="77777777" w:rsidR="00227D9A" w:rsidRDefault="00227D9A" w:rsidP="004661C5">
      <w:pPr>
        <w:pStyle w:val="CoverSubHdg"/>
      </w:pPr>
      <w:r>
        <w:t>Kinds of republications</w:t>
      </w:r>
    </w:p>
    <w:p w14:paraId="7AA93A8F" w14:textId="65972F92" w:rsidR="00227D9A" w:rsidRDefault="00227D9A" w:rsidP="004661C5">
      <w:pPr>
        <w:pStyle w:val="CoverText"/>
        <w:rPr>
          <w:color w:val="000000"/>
        </w:rPr>
      </w:pPr>
      <w:r>
        <w:rPr>
          <w:color w:val="000000"/>
        </w:rPr>
        <w:t xml:space="preserve">The Parliamentary Counsel’s Office prepares 2 kinds of republications of ACT laws (see the ACT legislation register at </w:t>
      </w:r>
      <w:hyperlink r:id="rId11" w:history="1">
        <w:r w:rsidRPr="003D214E">
          <w:rPr>
            <w:rStyle w:val="charCitHyperlinkAbbrev"/>
          </w:rPr>
          <w:t>www.legislation.act.gov.au</w:t>
        </w:r>
      </w:hyperlink>
      <w:r>
        <w:rPr>
          <w:color w:val="000000"/>
        </w:rPr>
        <w:t>):</w:t>
      </w:r>
    </w:p>
    <w:p w14:paraId="49386A6C" w14:textId="14BA3547" w:rsidR="00227D9A" w:rsidRDefault="00227D9A" w:rsidP="004661C5">
      <w:pPr>
        <w:pStyle w:val="CoverTextBullet"/>
      </w:pPr>
      <w:r>
        <w:t xml:space="preserve">authorised republications to which the </w:t>
      </w:r>
      <w:hyperlink r:id="rId12" w:tooltip="A2001-14" w:history="1">
        <w:r w:rsidRPr="003D214E">
          <w:rPr>
            <w:rStyle w:val="charCitHyperlinkItal"/>
          </w:rPr>
          <w:t>Legislation Act 2001</w:t>
        </w:r>
      </w:hyperlink>
      <w:r>
        <w:t xml:space="preserve"> applies</w:t>
      </w:r>
    </w:p>
    <w:p w14:paraId="14578F6C" w14:textId="77777777" w:rsidR="00227D9A" w:rsidRDefault="00227D9A" w:rsidP="004661C5">
      <w:pPr>
        <w:pStyle w:val="CoverTextBullet"/>
      </w:pPr>
      <w:r>
        <w:t>unauthorised republications.</w:t>
      </w:r>
    </w:p>
    <w:p w14:paraId="7E25E212" w14:textId="77777777" w:rsidR="00227D9A" w:rsidRDefault="00227D9A" w:rsidP="004661C5">
      <w:pPr>
        <w:pStyle w:val="CoverText"/>
      </w:pPr>
      <w:r>
        <w:t>The status of this republication appears on the bottom of each page.</w:t>
      </w:r>
    </w:p>
    <w:p w14:paraId="0E5EC374" w14:textId="77777777" w:rsidR="00227D9A" w:rsidRDefault="00227D9A" w:rsidP="004661C5">
      <w:pPr>
        <w:pStyle w:val="CoverSubHdg"/>
      </w:pPr>
      <w:r>
        <w:t>Editorial changes</w:t>
      </w:r>
    </w:p>
    <w:p w14:paraId="647CF6CE" w14:textId="075750DC" w:rsidR="00227D9A" w:rsidRDefault="00227D9A" w:rsidP="004661C5">
      <w:pPr>
        <w:pStyle w:val="CoverText"/>
      </w:pPr>
      <w:r>
        <w:t xml:space="preserve">The </w:t>
      </w:r>
      <w:hyperlink r:id="rId13"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BE53C0F" w14:textId="77777777" w:rsidR="00227D9A" w:rsidRPr="00227D9A" w:rsidRDefault="00227D9A" w:rsidP="004661C5">
      <w:pPr>
        <w:pStyle w:val="CoverText"/>
      </w:pPr>
      <w:r w:rsidRPr="00227D9A">
        <w:t>This republication does not include amendments made under part 11.3 (see endnote 1).</w:t>
      </w:r>
    </w:p>
    <w:p w14:paraId="143DE644" w14:textId="77777777" w:rsidR="00227D9A" w:rsidRDefault="00227D9A" w:rsidP="004661C5">
      <w:pPr>
        <w:pStyle w:val="CoverSubHdg"/>
      </w:pPr>
      <w:proofErr w:type="spellStart"/>
      <w:r>
        <w:t>Uncommenced</w:t>
      </w:r>
      <w:proofErr w:type="spellEnd"/>
      <w:r>
        <w:t xml:space="preserve"> provisions and amendments</w:t>
      </w:r>
    </w:p>
    <w:p w14:paraId="25B777E0" w14:textId="2C7680EF" w:rsidR="00227D9A" w:rsidRDefault="00227D9A" w:rsidP="004661C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5" w:history="1">
        <w:r w:rsidRPr="003D214E">
          <w:rPr>
            <w:rStyle w:val="charCitHyperlinkAbbrev"/>
          </w:rPr>
          <w:t>www.legislation.act.gov.au</w:t>
        </w:r>
      </w:hyperlink>
      <w:r>
        <w:rPr>
          <w:color w:val="000000"/>
        </w:rPr>
        <w:t>). For more information, see the home page for this law on the register.</w:t>
      </w:r>
    </w:p>
    <w:p w14:paraId="0A7E968F" w14:textId="77777777" w:rsidR="00227D9A" w:rsidRDefault="00227D9A" w:rsidP="004661C5">
      <w:pPr>
        <w:pStyle w:val="CoverSubHdg"/>
      </w:pPr>
      <w:r>
        <w:t>Modifications</w:t>
      </w:r>
    </w:p>
    <w:p w14:paraId="356298AF" w14:textId="18C8E262" w:rsidR="00227D9A" w:rsidRDefault="00227D9A" w:rsidP="004661C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3D214E">
          <w:rPr>
            <w:rStyle w:val="charCitHyperlinkItal"/>
          </w:rPr>
          <w:t>2001</w:t>
        </w:r>
      </w:hyperlink>
      <w:r>
        <w:rPr>
          <w:color w:val="000000"/>
        </w:rPr>
        <w:t>, section 95.</w:t>
      </w:r>
    </w:p>
    <w:p w14:paraId="228835E9" w14:textId="77777777" w:rsidR="00227D9A" w:rsidRDefault="00227D9A" w:rsidP="004661C5">
      <w:pPr>
        <w:pStyle w:val="CoverSubHdg"/>
      </w:pPr>
      <w:r>
        <w:t>Penalties</w:t>
      </w:r>
    </w:p>
    <w:p w14:paraId="5E88F84B" w14:textId="69872012" w:rsidR="00227D9A" w:rsidRPr="003765DF" w:rsidRDefault="00227D9A" w:rsidP="004661C5">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3D214E">
          <w:rPr>
            <w:rStyle w:val="charCitHyperlinkItal"/>
          </w:rPr>
          <w:t>Legislation Act 2001</w:t>
        </w:r>
      </w:hyperlink>
      <w:r>
        <w:t>, s 133).</w:t>
      </w:r>
    </w:p>
    <w:p w14:paraId="47AA4E7B" w14:textId="77777777" w:rsidR="00227D9A" w:rsidRDefault="00227D9A" w:rsidP="004661C5">
      <w:pPr>
        <w:pStyle w:val="00SigningPage"/>
        <w:sectPr w:rsidR="00227D9A" w:rsidSect="004661C5">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6B919A79" w14:textId="77777777" w:rsidR="00227D9A" w:rsidRDefault="00227D9A" w:rsidP="004661C5">
      <w:pPr>
        <w:jc w:val="center"/>
      </w:pPr>
      <w:r>
        <w:rPr>
          <w:noProof/>
          <w:lang w:eastAsia="en-AU"/>
        </w:rPr>
        <w:lastRenderedPageBreak/>
        <w:drawing>
          <wp:inline distT="0" distB="0" distL="0" distR="0" wp14:anchorId="642506E7" wp14:editId="7B86C539">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BE01356" w14:textId="77777777" w:rsidR="00227D9A" w:rsidRDefault="00227D9A" w:rsidP="004661C5">
      <w:pPr>
        <w:jc w:val="center"/>
        <w:rPr>
          <w:rFonts w:ascii="Arial" w:hAnsi="Arial"/>
        </w:rPr>
      </w:pPr>
      <w:r>
        <w:rPr>
          <w:rFonts w:ascii="Arial" w:hAnsi="Arial"/>
        </w:rPr>
        <w:t>Australian Capital Territory</w:t>
      </w:r>
    </w:p>
    <w:p w14:paraId="6E529BFD" w14:textId="634C394F" w:rsidR="00227D9A" w:rsidRDefault="006123C3" w:rsidP="004661C5">
      <w:pPr>
        <w:pStyle w:val="Billname"/>
      </w:pPr>
      <w:r>
        <w:fldChar w:fldCharType="begin"/>
      </w:r>
      <w:r>
        <w:instrText xml:space="preserve"> REF Citation \*charformat  \* MERGEFORMAT </w:instrText>
      </w:r>
      <w:r>
        <w:fldChar w:fldCharType="separate"/>
      </w:r>
      <w:r w:rsidR="001F67A3">
        <w:t>Civil Law (Property) Regulation 2020</w:t>
      </w:r>
      <w:r>
        <w:fldChar w:fldCharType="end"/>
      </w:r>
    </w:p>
    <w:p w14:paraId="72371944" w14:textId="77777777" w:rsidR="00227D9A" w:rsidRDefault="00227D9A" w:rsidP="004661C5">
      <w:pPr>
        <w:pStyle w:val="CoverInForce"/>
      </w:pPr>
      <w:r>
        <w:t>made under the</w:t>
      </w:r>
    </w:p>
    <w:p w14:paraId="46D13652" w14:textId="50F24AF1" w:rsidR="00227D9A" w:rsidRDefault="006123C3" w:rsidP="004661C5">
      <w:pPr>
        <w:pStyle w:val="CoverActName"/>
      </w:pPr>
      <w:r>
        <w:fldChar w:fldCharType="begin"/>
      </w:r>
      <w:r>
        <w:instrText xml:space="preserve"> REF ActName \*charformat </w:instrText>
      </w:r>
      <w:r>
        <w:fldChar w:fldCharType="separate"/>
      </w:r>
      <w:r w:rsidR="001F67A3" w:rsidRPr="001F67A3">
        <w:t>Civil Law (Property) Act 2006</w:t>
      </w:r>
      <w:r>
        <w:fldChar w:fldCharType="end"/>
      </w:r>
    </w:p>
    <w:p w14:paraId="631DC1ED" w14:textId="77777777" w:rsidR="00227D9A" w:rsidRDefault="00227D9A" w:rsidP="004661C5">
      <w:pPr>
        <w:pStyle w:val="Placeholder"/>
      </w:pPr>
      <w:r>
        <w:rPr>
          <w:rStyle w:val="charContents"/>
          <w:sz w:val="16"/>
        </w:rPr>
        <w:t xml:space="preserve">  </w:t>
      </w:r>
      <w:r>
        <w:rPr>
          <w:rStyle w:val="charPage"/>
        </w:rPr>
        <w:t xml:space="preserve">  </w:t>
      </w:r>
    </w:p>
    <w:p w14:paraId="07A58EA6" w14:textId="77777777" w:rsidR="00227D9A" w:rsidRDefault="00227D9A" w:rsidP="004115C8">
      <w:pPr>
        <w:pStyle w:val="N-TOCheading"/>
        <w:spacing w:before="360"/>
      </w:pPr>
      <w:r>
        <w:rPr>
          <w:rStyle w:val="charContents"/>
        </w:rPr>
        <w:t>Contents</w:t>
      </w:r>
    </w:p>
    <w:p w14:paraId="755E18D8" w14:textId="77777777" w:rsidR="00227D9A" w:rsidRDefault="00227D9A" w:rsidP="004661C5">
      <w:pPr>
        <w:pStyle w:val="N-9pt"/>
      </w:pPr>
      <w:r>
        <w:tab/>
      </w:r>
      <w:r>
        <w:rPr>
          <w:rStyle w:val="charPage"/>
        </w:rPr>
        <w:t>Page</w:t>
      </w:r>
    </w:p>
    <w:p w14:paraId="13274991" w14:textId="649EAC4F" w:rsidR="004115C8" w:rsidRDefault="004115C8">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8602201" w:history="1">
        <w:r w:rsidRPr="007A1AF1">
          <w:t>1</w:t>
        </w:r>
        <w:r>
          <w:rPr>
            <w:rFonts w:asciiTheme="minorHAnsi" w:eastAsiaTheme="minorEastAsia" w:hAnsiTheme="minorHAnsi" w:cstheme="minorBidi"/>
            <w:sz w:val="22"/>
            <w:szCs w:val="22"/>
            <w:lang w:eastAsia="en-AU"/>
          </w:rPr>
          <w:tab/>
        </w:r>
        <w:r w:rsidRPr="007A1AF1">
          <w:t>Name of regulation</w:t>
        </w:r>
        <w:r>
          <w:tab/>
        </w:r>
        <w:r>
          <w:fldChar w:fldCharType="begin"/>
        </w:r>
        <w:r>
          <w:instrText xml:space="preserve"> PAGEREF _Toc68602201 \h </w:instrText>
        </w:r>
        <w:r>
          <w:fldChar w:fldCharType="separate"/>
        </w:r>
        <w:r w:rsidR="001F67A3">
          <w:t>2</w:t>
        </w:r>
        <w:r>
          <w:fldChar w:fldCharType="end"/>
        </w:r>
      </w:hyperlink>
    </w:p>
    <w:p w14:paraId="653DE98F" w14:textId="1AF7CBB3" w:rsidR="004115C8" w:rsidRDefault="004115C8">
      <w:pPr>
        <w:pStyle w:val="TOC5"/>
        <w:rPr>
          <w:rFonts w:asciiTheme="minorHAnsi" w:eastAsiaTheme="minorEastAsia" w:hAnsiTheme="minorHAnsi" w:cstheme="minorBidi"/>
          <w:sz w:val="22"/>
          <w:szCs w:val="22"/>
          <w:lang w:eastAsia="en-AU"/>
        </w:rPr>
      </w:pPr>
      <w:r>
        <w:tab/>
      </w:r>
      <w:hyperlink w:anchor="_Toc68602202" w:history="1">
        <w:r w:rsidRPr="007A1AF1">
          <w:t>1B</w:t>
        </w:r>
        <w:r>
          <w:rPr>
            <w:rFonts w:asciiTheme="minorHAnsi" w:eastAsiaTheme="minorEastAsia" w:hAnsiTheme="minorHAnsi" w:cstheme="minorBidi"/>
            <w:sz w:val="22"/>
            <w:szCs w:val="22"/>
            <w:lang w:eastAsia="en-AU"/>
          </w:rPr>
          <w:tab/>
        </w:r>
        <w:r w:rsidRPr="007A1AF1">
          <w:t>Disclosure requirements before contract for sale—Act, s 260 (1) (a) (iii)</w:t>
        </w:r>
        <w:r>
          <w:tab/>
        </w:r>
        <w:r>
          <w:fldChar w:fldCharType="begin"/>
        </w:r>
        <w:r>
          <w:instrText xml:space="preserve"> PAGEREF _Toc68602202 \h </w:instrText>
        </w:r>
        <w:r>
          <w:fldChar w:fldCharType="separate"/>
        </w:r>
        <w:r w:rsidR="001F67A3">
          <w:t>2</w:t>
        </w:r>
        <w:r>
          <w:fldChar w:fldCharType="end"/>
        </w:r>
      </w:hyperlink>
    </w:p>
    <w:p w14:paraId="13360166" w14:textId="68F575B9" w:rsidR="004115C8" w:rsidRDefault="004115C8">
      <w:pPr>
        <w:pStyle w:val="TOC5"/>
        <w:rPr>
          <w:rFonts w:asciiTheme="minorHAnsi" w:eastAsiaTheme="minorEastAsia" w:hAnsiTheme="minorHAnsi" w:cstheme="minorBidi"/>
          <w:sz w:val="22"/>
          <w:szCs w:val="22"/>
          <w:lang w:eastAsia="en-AU"/>
        </w:rPr>
      </w:pPr>
      <w:r>
        <w:tab/>
      </w:r>
      <w:hyperlink w:anchor="_Toc68602203" w:history="1">
        <w:r w:rsidRPr="007A1AF1">
          <w:t>2</w:t>
        </w:r>
        <w:r>
          <w:rPr>
            <w:rFonts w:asciiTheme="minorHAnsi" w:eastAsiaTheme="minorEastAsia" w:hAnsiTheme="minorHAnsi" w:cstheme="minorBidi"/>
            <w:sz w:val="22"/>
            <w:szCs w:val="22"/>
            <w:lang w:eastAsia="en-AU"/>
          </w:rPr>
          <w:tab/>
        </w:r>
        <w:r w:rsidRPr="007A1AF1">
          <w:t>Disclosure requirements for development approval—Act,  s 260 (1) (m) (i)</w:t>
        </w:r>
        <w:r>
          <w:tab/>
        </w:r>
        <w:r>
          <w:fldChar w:fldCharType="begin"/>
        </w:r>
        <w:r>
          <w:instrText xml:space="preserve"> PAGEREF _Toc68602203 \h </w:instrText>
        </w:r>
        <w:r>
          <w:fldChar w:fldCharType="separate"/>
        </w:r>
        <w:r w:rsidR="001F67A3">
          <w:t>2</w:t>
        </w:r>
        <w:r>
          <w:fldChar w:fldCharType="end"/>
        </w:r>
      </w:hyperlink>
    </w:p>
    <w:p w14:paraId="19E04F7E" w14:textId="6C80C1F5" w:rsidR="004115C8" w:rsidRDefault="004115C8">
      <w:pPr>
        <w:pStyle w:val="TOC5"/>
        <w:rPr>
          <w:rFonts w:asciiTheme="minorHAnsi" w:eastAsiaTheme="minorEastAsia" w:hAnsiTheme="minorHAnsi" w:cstheme="minorBidi"/>
          <w:sz w:val="22"/>
          <w:szCs w:val="22"/>
          <w:lang w:eastAsia="en-AU"/>
        </w:rPr>
      </w:pPr>
      <w:r>
        <w:tab/>
      </w:r>
      <w:hyperlink w:anchor="_Toc68602204" w:history="1">
        <w:r w:rsidRPr="007A1AF1">
          <w:t>3</w:t>
        </w:r>
        <w:r>
          <w:rPr>
            <w:rFonts w:asciiTheme="minorHAnsi" w:eastAsiaTheme="minorEastAsia" w:hAnsiTheme="minorHAnsi" w:cstheme="minorBidi"/>
            <w:sz w:val="22"/>
            <w:szCs w:val="22"/>
            <w:lang w:eastAsia="en-AU"/>
          </w:rPr>
          <w:tab/>
        </w:r>
        <w:r w:rsidRPr="007A1AF1">
          <w:t>Disclosure requirements for utility services—Act, s 260 (1) (m) (iv)</w:t>
        </w:r>
        <w:r>
          <w:tab/>
        </w:r>
        <w:r>
          <w:fldChar w:fldCharType="begin"/>
        </w:r>
        <w:r>
          <w:instrText xml:space="preserve"> PAGEREF _Toc68602204 \h </w:instrText>
        </w:r>
        <w:r>
          <w:fldChar w:fldCharType="separate"/>
        </w:r>
        <w:r w:rsidR="001F67A3">
          <w:t>3</w:t>
        </w:r>
        <w:r>
          <w:fldChar w:fldCharType="end"/>
        </w:r>
      </w:hyperlink>
    </w:p>
    <w:p w14:paraId="4D565968" w14:textId="1822B233" w:rsidR="004115C8" w:rsidRDefault="006123C3" w:rsidP="004115C8">
      <w:pPr>
        <w:pStyle w:val="TOC7"/>
        <w:spacing w:before="480"/>
        <w:rPr>
          <w:rFonts w:asciiTheme="minorHAnsi" w:eastAsiaTheme="minorEastAsia" w:hAnsiTheme="minorHAnsi" w:cstheme="minorBidi"/>
          <w:b w:val="0"/>
          <w:sz w:val="22"/>
          <w:szCs w:val="22"/>
          <w:lang w:eastAsia="en-AU"/>
        </w:rPr>
      </w:pPr>
      <w:hyperlink w:anchor="_Toc68602205" w:history="1">
        <w:r w:rsidR="004115C8">
          <w:t>Endnotes</w:t>
        </w:r>
        <w:r w:rsidR="004115C8" w:rsidRPr="004115C8">
          <w:rPr>
            <w:vanish/>
          </w:rPr>
          <w:tab/>
        </w:r>
        <w:r w:rsidR="004115C8">
          <w:rPr>
            <w:vanish/>
          </w:rPr>
          <w:tab/>
        </w:r>
        <w:r w:rsidR="004115C8" w:rsidRPr="004115C8">
          <w:rPr>
            <w:b w:val="0"/>
            <w:vanish/>
          </w:rPr>
          <w:fldChar w:fldCharType="begin"/>
        </w:r>
        <w:r w:rsidR="004115C8" w:rsidRPr="004115C8">
          <w:rPr>
            <w:b w:val="0"/>
            <w:vanish/>
          </w:rPr>
          <w:instrText xml:space="preserve"> PAGEREF _Toc68602205 \h </w:instrText>
        </w:r>
        <w:r w:rsidR="004115C8" w:rsidRPr="004115C8">
          <w:rPr>
            <w:b w:val="0"/>
            <w:vanish/>
          </w:rPr>
        </w:r>
        <w:r w:rsidR="004115C8" w:rsidRPr="004115C8">
          <w:rPr>
            <w:b w:val="0"/>
            <w:vanish/>
          </w:rPr>
          <w:fldChar w:fldCharType="separate"/>
        </w:r>
        <w:r w:rsidR="001F67A3">
          <w:rPr>
            <w:b w:val="0"/>
            <w:vanish/>
          </w:rPr>
          <w:t>4</w:t>
        </w:r>
        <w:r w:rsidR="004115C8" w:rsidRPr="004115C8">
          <w:rPr>
            <w:b w:val="0"/>
            <w:vanish/>
          </w:rPr>
          <w:fldChar w:fldCharType="end"/>
        </w:r>
      </w:hyperlink>
    </w:p>
    <w:p w14:paraId="04B0D34F" w14:textId="55708ECD" w:rsidR="004115C8" w:rsidRDefault="004115C8">
      <w:pPr>
        <w:pStyle w:val="TOC5"/>
        <w:rPr>
          <w:rFonts w:asciiTheme="minorHAnsi" w:eastAsiaTheme="minorEastAsia" w:hAnsiTheme="minorHAnsi" w:cstheme="minorBidi"/>
          <w:sz w:val="22"/>
          <w:szCs w:val="22"/>
          <w:lang w:eastAsia="en-AU"/>
        </w:rPr>
      </w:pPr>
      <w:r>
        <w:tab/>
      </w:r>
      <w:hyperlink w:anchor="_Toc68602206" w:history="1">
        <w:r w:rsidRPr="007A1AF1">
          <w:t>1</w:t>
        </w:r>
        <w:r>
          <w:rPr>
            <w:rFonts w:asciiTheme="minorHAnsi" w:eastAsiaTheme="minorEastAsia" w:hAnsiTheme="minorHAnsi" w:cstheme="minorBidi"/>
            <w:sz w:val="22"/>
            <w:szCs w:val="22"/>
            <w:lang w:eastAsia="en-AU"/>
          </w:rPr>
          <w:tab/>
        </w:r>
        <w:r w:rsidRPr="007A1AF1">
          <w:t>About the endnotes</w:t>
        </w:r>
        <w:r>
          <w:tab/>
        </w:r>
        <w:r>
          <w:fldChar w:fldCharType="begin"/>
        </w:r>
        <w:r>
          <w:instrText xml:space="preserve"> PAGEREF _Toc68602206 \h </w:instrText>
        </w:r>
        <w:r>
          <w:fldChar w:fldCharType="separate"/>
        </w:r>
        <w:r w:rsidR="001F67A3">
          <w:t>4</w:t>
        </w:r>
        <w:r>
          <w:fldChar w:fldCharType="end"/>
        </w:r>
      </w:hyperlink>
    </w:p>
    <w:p w14:paraId="0EA74017" w14:textId="138BE2B1" w:rsidR="004115C8" w:rsidRDefault="004115C8">
      <w:pPr>
        <w:pStyle w:val="TOC5"/>
        <w:rPr>
          <w:rFonts w:asciiTheme="minorHAnsi" w:eastAsiaTheme="minorEastAsia" w:hAnsiTheme="minorHAnsi" w:cstheme="minorBidi"/>
          <w:sz w:val="22"/>
          <w:szCs w:val="22"/>
          <w:lang w:eastAsia="en-AU"/>
        </w:rPr>
      </w:pPr>
      <w:r>
        <w:tab/>
      </w:r>
      <w:hyperlink w:anchor="_Toc68602207" w:history="1">
        <w:r w:rsidRPr="007A1AF1">
          <w:t>2</w:t>
        </w:r>
        <w:r>
          <w:rPr>
            <w:rFonts w:asciiTheme="minorHAnsi" w:eastAsiaTheme="minorEastAsia" w:hAnsiTheme="minorHAnsi" w:cstheme="minorBidi"/>
            <w:sz w:val="22"/>
            <w:szCs w:val="22"/>
            <w:lang w:eastAsia="en-AU"/>
          </w:rPr>
          <w:tab/>
        </w:r>
        <w:r w:rsidRPr="007A1AF1">
          <w:t>Abbreviation key</w:t>
        </w:r>
        <w:r>
          <w:tab/>
        </w:r>
        <w:r>
          <w:fldChar w:fldCharType="begin"/>
        </w:r>
        <w:r>
          <w:instrText xml:space="preserve"> PAGEREF _Toc68602207 \h </w:instrText>
        </w:r>
        <w:r>
          <w:fldChar w:fldCharType="separate"/>
        </w:r>
        <w:r w:rsidR="001F67A3">
          <w:t>4</w:t>
        </w:r>
        <w:r>
          <w:fldChar w:fldCharType="end"/>
        </w:r>
      </w:hyperlink>
    </w:p>
    <w:p w14:paraId="41526349" w14:textId="09801498" w:rsidR="004115C8" w:rsidRDefault="004115C8">
      <w:pPr>
        <w:pStyle w:val="TOC5"/>
        <w:rPr>
          <w:rFonts w:asciiTheme="minorHAnsi" w:eastAsiaTheme="minorEastAsia" w:hAnsiTheme="minorHAnsi" w:cstheme="minorBidi"/>
          <w:sz w:val="22"/>
          <w:szCs w:val="22"/>
          <w:lang w:eastAsia="en-AU"/>
        </w:rPr>
      </w:pPr>
      <w:r>
        <w:tab/>
      </w:r>
      <w:hyperlink w:anchor="_Toc68602208" w:history="1">
        <w:r w:rsidRPr="007A1AF1">
          <w:t>3</w:t>
        </w:r>
        <w:r>
          <w:rPr>
            <w:rFonts w:asciiTheme="minorHAnsi" w:eastAsiaTheme="minorEastAsia" w:hAnsiTheme="minorHAnsi" w:cstheme="minorBidi"/>
            <w:sz w:val="22"/>
            <w:szCs w:val="22"/>
            <w:lang w:eastAsia="en-AU"/>
          </w:rPr>
          <w:tab/>
        </w:r>
        <w:r w:rsidRPr="007A1AF1">
          <w:t>Legislation history</w:t>
        </w:r>
        <w:r>
          <w:tab/>
        </w:r>
        <w:r>
          <w:fldChar w:fldCharType="begin"/>
        </w:r>
        <w:r>
          <w:instrText xml:space="preserve"> PAGEREF _Toc68602208 \h </w:instrText>
        </w:r>
        <w:r>
          <w:fldChar w:fldCharType="separate"/>
        </w:r>
        <w:r w:rsidR="001F67A3">
          <w:t>5</w:t>
        </w:r>
        <w:r>
          <w:fldChar w:fldCharType="end"/>
        </w:r>
      </w:hyperlink>
    </w:p>
    <w:p w14:paraId="10B7B273" w14:textId="2DD06970" w:rsidR="004115C8" w:rsidRDefault="004115C8">
      <w:pPr>
        <w:pStyle w:val="TOC5"/>
        <w:rPr>
          <w:rFonts w:asciiTheme="minorHAnsi" w:eastAsiaTheme="minorEastAsia" w:hAnsiTheme="minorHAnsi" w:cstheme="minorBidi"/>
          <w:sz w:val="22"/>
          <w:szCs w:val="22"/>
          <w:lang w:eastAsia="en-AU"/>
        </w:rPr>
      </w:pPr>
      <w:r>
        <w:tab/>
      </w:r>
      <w:hyperlink w:anchor="_Toc68602209" w:history="1">
        <w:r w:rsidRPr="007A1AF1">
          <w:t>4</w:t>
        </w:r>
        <w:r>
          <w:rPr>
            <w:rFonts w:asciiTheme="minorHAnsi" w:eastAsiaTheme="minorEastAsia" w:hAnsiTheme="minorHAnsi" w:cstheme="minorBidi"/>
            <w:sz w:val="22"/>
            <w:szCs w:val="22"/>
            <w:lang w:eastAsia="en-AU"/>
          </w:rPr>
          <w:tab/>
        </w:r>
        <w:r w:rsidRPr="007A1AF1">
          <w:t>Amendment history</w:t>
        </w:r>
        <w:r>
          <w:tab/>
        </w:r>
        <w:r>
          <w:fldChar w:fldCharType="begin"/>
        </w:r>
        <w:r>
          <w:instrText xml:space="preserve"> PAGEREF _Toc68602209 \h </w:instrText>
        </w:r>
        <w:r>
          <w:fldChar w:fldCharType="separate"/>
        </w:r>
        <w:r w:rsidR="001F67A3">
          <w:t>6</w:t>
        </w:r>
        <w:r>
          <w:fldChar w:fldCharType="end"/>
        </w:r>
      </w:hyperlink>
    </w:p>
    <w:p w14:paraId="7245B1D4" w14:textId="060D2F42" w:rsidR="004115C8" w:rsidRDefault="004115C8">
      <w:pPr>
        <w:pStyle w:val="TOC5"/>
        <w:rPr>
          <w:rFonts w:asciiTheme="minorHAnsi" w:eastAsiaTheme="minorEastAsia" w:hAnsiTheme="minorHAnsi" w:cstheme="minorBidi"/>
          <w:sz w:val="22"/>
          <w:szCs w:val="22"/>
          <w:lang w:eastAsia="en-AU"/>
        </w:rPr>
      </w:pPr>
      <w:r>
        <w:tab/>
      </w:r>
      <w:hyperlink w:anchor="_Toc68602210" w:history="1">
        <w:r w:rsidRPr="007A1AF1">
          <w:t>5</w:t>
        </w:r>
        <w:r>
          <w:rPr>
            <w:rFonts w:asciiTheme="minorHAnsi" w:eastAsiaTheme="minorEastAsia" w:hAnsiTheme="minorHAnsi" w:cstheme="minorBidi"/>
            <w:sz w:val="22"/>
            <w:szCs w:val="22"/>
            <w:lang w:eastAsia="en-AU"/>
          </w:rPr>
          <w:tab/>
        </w:r>
        <w:r w:rsidRPr="007A1AF1">
          <w:t>Earlier republications</w:t>
        </w:r>
        <w:r>
          <w:tab/>
        </w:r>
        <w:r>
          <w:fldChar w:fldCharType="begin"/>
        </w:r>
        <w:r>
          <w:instrText xml:space="preserve"> PAGEREF _Toc68602210 \h </w:instrText>
        </w:r>
        <w:r>
          <w:fldChar w:fldCharType="separate"/>
        </w:r>
        <w:r w:rsidR="001F67A3">
          <w:t>6</w:t>
        </w:r>
        <w:r>
          <w:fldChar w:fldCharType="end"/>
        </w:r>
      </w:hyperlink>
    </w:p>
    <w:p w14:paraId="35EC0C8F" w14:textId="76C3F9DD" w:rsidR="00227D9A" w:rsidRDefault="004115C8" w:rsidP="004661C5">
      <w:pPr>
        <w:pStyle w:val="BillBasic"/>
      </w:pPr>
      <w:r>
        <w:fldChar w:fldCharType="end"/>
      </w:r>
    </w:p>
    <w:p w14:paraId="3BAA879E" w14:textId="77777777" w:rsidR="00227D9A" w:rsidRDefault="00227D9A" w:rsidP="004661C5">
      <w:pPr>
        <w:pStyle w:val="01Contents"/>
        <w:sectPr w:rsidR="00227D9A">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18217EAF" w14:textId="77777777" w:rsidR="00227D9A" w:rsidRDefault="00227D9A" w:rsidP="004661C5">
      <w:pPr>
        <w:jc w:val="center"/>
      </w:pPr>
      <w:r>
        <w:rPr>
          <w:noProof/>
          <w:lang w:eastAsia="en-AU"/>
        </w:rPr>
        <w:lastRenderedPageBreak/>
        <w:drawing>
          <wp:inline distT="0" distB="0" distL="0" distR="0" wp14:anchorId="7C491ED4" wp14:editId="1C30A66D">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805C196" w14:textId="77777777" w:rsidR="00227D9A" w:rsidRDefault="00227D9A" w:rsidP="004661C5">
      <w:pPr>
        <w:jc w:val="center"/>
        <w:rPr>
          <w:rFonts w:ascii="Arial" w:hAnsi="Arial"/>
        </w:rPr>
      </w:pPr>
      <w:r>
        <w:rPr>
          <w:rFonts w:ascii="Arial" w:hAnsi="Arial"/>
        </w:rPr>
        <w:t>Australian Capital Territory</w:t>
      </w:r>
    </w:p>
    <w:p w14:paraId="6FE0724D" w14:textId="473E0D05" w:rsidR="00227D9A" w:rsidRDefault="001F67A3" w:rsidP="004661C5">
      <w:pPr>
        <w:pStyle w:val="Billname"/>
      </w:pPr>
      <w:bookmarkStart w:id="7" w:name="Citation"/>
      <w:r>
        <w:t>Civil Law (Property) Regulation 2020</w:t>
      </w:r>
      <w:bookmarkEnd w:id="7"/>
      <w:r w:rsidR="00227D9A">
        <w:t xml:space="preserve">     </w:t>
      </w:r>
    </w:p>
    <w:p w14:paraId="108DF9DF" w14:textId="77777777" w:rsidR="00227D9A" w:rsidRDefault="00227D9A" w:rsidP="004661C5">
      <w:pPr>
        <w:spacing w:before="240" w:after="60"/>
        <w:rPr>
          <w:rFonts w:ascii="Arial" w:hAnsi="Arial"/>
        </w:rPr>
      </w:pPr>
    </w:p>
    <w:p w14:paraId="31B7AA44" w14:textId="77777777" w:rsidR="00227D9A" w:rsidRDefault="00227D9A" w:rsidP="004661C5">
      <w:pPr>
        <w:pStyle w:val="N-line3"/>
      </w:pPr>
    </w:p>
    <w:p w14:paraId="6E0BCCC4" w14:textId="77777777" w:rsidR="00227D9A" w:rsidRDefault="00227D9A" w:rsidP="004661C5">
      <w:pPr>
        <w:pStyle w:val="CoverInForce"/>
      </w:pPr>
      <w:r>
        <w:t>made under the</w:t>
      </w:r>
    </w:p>
    <w:bookmarkStart w:id="8" w:name="ActName"/>
    <w:p w14:paraId="55BB61C7" w14:textId="66B8639F" w:rsidR="00227D9A" w:rsidRDefault="00227D9A" w:rsidP="004661C5">
      <w:pPr>
        <w:pStyle w:val="CoverActName"/>
      </w:pPr>
      <w:r w:rsidRPr="00227D9A">
        <w:rPr>
          <w:rStyle w:val="charCitHyperlinkAbbrev"/>
        </w:rPr>
        <w:fldChar w:fldCharType="begin"/>
      </w:r>
      <w:r w:rsidR="001F67A3">
        <w:rPr>
          <w:rStyle w:val="charCitHyperlinkAbbrev"/>
        </w:rPr>
        <w:instrText>HYPERLINK "https://www.legislation.act.gov.au/a/2006-38/" \o "A2006-38"</w:instrText>
      </w:r>
      <w:r w:rsidRPr="00227D9A">
        <w:rPr>
          <w:rStyle w:val="charCitHyperlinkAbbrev"/>
        </w:rPr>
      </w:r>
      <w:r w:rsidRPr="00227D9A">
        <w:rPr>
          <w:rStyle w:val="charCitHyperlinkAbbrev"/>
        </w:rPr>
        <w:fldChar w:fldCharType="separate"/>
      </w:r>
      <w:r w:rsidR="001F67A3">
        <w:rPr>
          <w:rStyle w:val="charCitHyperlinkAbbrev"/>
        </w:rPr>
        <w:t>Civil Law (Property) Act 2006</w:t>
      </w:r>
      <w:r w:rsidRPr="00227D9A">
        <w:rPr>
          <w:rStyle w:val="charCitHyperlinkAbbrev"/>
        </w:rPr>
        <w:fldChar w:fldCharType="end"/>
      </w:r>
      <w:bookmarkEnd w:id="8"/>
    </w:p>
    <w:p w14:paraId="10A302C3" w14:textId="77777777" w:rsidR="00227D9A" w:rsidRDefault="00227D9A" w:rsidP="004661C5">
      <w:pPr>
        <w:pStyle w:val="N-line3"/>
      </w:pPr>
    </w:p>
    <w:p w14:paraId="58ADA2CB" w14:textId="77777777" w:rsidR="00227D9A" w:rsidRDefault="00227D9A" w:rsidP="004661C5">
      <w:pPr>
        <w:pStyle w:val="Placeholder"/>
      </w:pPr>
      <w:r>
        <w:rPr>
          <w:rStyle w:val="charContents"/>
          <w:sz w:val="16"/>
        </w:rPr>
        <w:t xml:space="preserve">  </w:t>
      </w:r>
      <w:r>
        <w:rPr>
          <w:rStyle w:val="charPage"/>
        </w:rPr>
        <w:t xml:space="preserve">  </w:t>
      </w:r>
    </w:p>
    <w:p w14:paraId="184B292E" w14:textId="77777777" w:rsidR="00227D9A" w:rsidRDefault="00227D9A" w:rsidP="004661C5">
      <w:pPr>
        <w:pStyle w:val="Placeholder"/>
      </w:pPr>
      <w:r>
        <w:rPr>
          <w:rStyle w:val="CharChapNo"/>
        </w:rPr>
        <w:t xml:space="preserve">  </w:t>
      </w:r>
      <w:r>
        <w:rPr>
          <w:rStyle w:val="CharChapText"/>
        </w:rPr>
        <w:t xml:space="preserve">  </w:t>
      </w:r>
    </w:p>
    <w:p w14:paraId="16777E9D" w14:textId="77777777" w:rsidR="00227D9A" w:rsidRDefault="00227D9A" w:rsidP="004661C5">
      <w:pPr>
        <w:pStyle w:val="Placeholder"/>
      </w:pPr>
      <w:r>
        <w:rPr>
          <w:rStyle w:val="CharPartNo"/>
        </w:rPr>
        <w:t xml:space="preserve">  </w:t>
      </w:r>
      <w:r>
        <w:rPr>
          <w:rStyle w:val="CharPartText"/>
        </w:rPr>
        <w:t xml:space="preserve">  </w:t>
      </w:r>
    </w:p>
    <w:p w14:paraId="014109A8" w14:textId="77777777" w:rsidR="00227D9A" w:rsidRDefault="00227D9A" w:rsidP="004661C5">
      <w:pPr>
        <w:pStyle w:val="Placeholder"/>
      </w:pPr>
      <w:r>
        <w:rPr>
          <w:rStyle w:val="CharDivNo"/>
        </w:rPr>
        <w:t xml:space="preserve">  </w:t>
      </w:r>
      <w:r>
        <w:rPr>
          <w:rStyle w:val="CharDivText"/>
        </w:rPr>
        <w:t xml:space="preserve">  </w:t>
      </w:r>
    </w:p>
    <w:p w14:paraId="371C237C" w14:textId="77777777" w:rsidR="00227D9A" w:rsidRDefault="00227D9A" w:rsidP="004661C5">
      <w:pPr>
        <w:pStyle w:val="Placeholder"/>
      </w:pPr>
      <w:r>
        <w:rPr>
          <w:rStyle w:val="CharSectNo"/>
        </w:rPr>
        <w:t xml:space="preserve">  </w:t>
      </w:r>
    </w:p>
    <w:p w14:paraId="4D8A2164" w14:textId="77777777" w:rsidR="00227D9A" w:rsidRDefault="00227D9A" w:rsidP="004661C5">
      <w:pPr>
        <w:pStyle w:val="PageBreak"/>
      </w:pPr>
      <w:r>
        <w:br w:type="page"/>
      </w:r>
    </w:p>
    <w:p w14:paraId="677F47D2" w14:textId="77777777" w:rsidR="00B63394" w:rsidRPr="005D4E1B" w:rsidRDefault="00B63394" w:rsidP="00D630EA">
      <w:pPr>
        <w:pStyle w:val="AH5Sec"/>
      </w:pPr>
      <w:bookmarkStart w:id="9" w:name="_Toc68602201"/>
      <w:r w:rsidRPr="004115C8">
        <w:rPr>
          <w:rStyle w:val="CharSectNo"/>
        </w:rPr>
        <w:lastRenderedPageBreak/>
        <w:t>1</w:t>
      </w:r>
      <w:r w:rsidRPr="005D4E1B">
        <w:tab/>
        <w:t>Name of regulation</w:t>
      </w:r>
      <w:bookmarkEnd w:id="9"/>
    </w:p>
    <w:p w14:paraId="18F33B8D" w14:textId="17ABC43E" w:rsidR="00B63394" w:rsidRPr="005D4E1B" w:rsidRDefault="00B652DD" w:rsidP="00B63394">
      <w:pPr>
        <w:pStyle w:val="Amainreturn"/>
      </w:pPr>
      <w:r w:rsidRPr="00445AD0">
        <w:t xml:space="preserve">This regulation is the </w:t>
      </w:r>
      <w:r w:rsidRPr="00445AD0">
        <w:rPr>
          <w:rStyle w:val="charItals"/>
        </w:rPr>
        <w:t>Civil Law (Property) Regulation 2020</w:t>
      </w:r>
      <w:r w:rsidRPr="00445AD0">
        <w:t>.</w:t>
      </w:r>
    </w:p>
    <w:p w14:paraId="365AA83D" w14:textId="77777777" w:rsidR="007A0118" w:rsidRPr="008628B0" w:rsidRDefault="007A0118" w:rsidP="007A0118">
      <w:pPr>
        <w:pStyle w:val="AH5Sec"/>
      </w:pPr>
      <w:bookmarkStart w:id="10" w:name="_Toc68602202"/>
      <w:r w:rsidRPr="004115C8">
        <w:rPr>
          <w:rStyle w:val="CharSectNo"/>
        </w:rPr>
        <w:t>1B</w:t>
      </w:r>
      <w:r w:rsidRPr="008628B0">
        <w:tab/>
        <w:t>Disclosure requirements before contract for sale—Act, s 260 (1) (a) (iii)</w:t>
      </w:r>
      <w:bookmarkEnd w:id="10"/>
    </w:p>
    <w:p w14:paraId="4EF4FFC8" w14:textId="77777777" w:rsidR="007A0118" w:rsidRPr="008628B0" w:rsidRDefault="007A0118" w:rsidP="007A0118">
      <w:pPr>
        <w:pStyle w:val="Amainreturn"/>
      </w:pPr>
      <w:r w:rsidRPr="008628B0">
        <w:t>The detail (including type and location) of any unit subsidiary for the unit that adjoins the unit is prescribed.</w:t>
      </w:r>
    </w:p>
    <w:p w14:paraId="28056A68" w14:textId="77777777" w:rsidR="007A0118" w:rsidRPr="008628B0" w:rsidRDefault="007A0118" w:rsidP="007A0118">
      <w:pPr>
        <w:pStyle w:val="aExamHdgss"/>
      </w:pPr>
      <w:r w:rsidRPr="008628B0">
        <w:t>Example—unit subsidiary adjoining unit</w:t>
      </w:r>
    </w:p>
    <w:p w14:paraId="72CFEDF2" w14:textId="77777777" w:rsidR="007A0118" w:rsidRPr="008628B0" w:rsidRDefault="007A0118" w:rsidP="007A0118">
      <w:pPr>
        <w:pStyle w:val="aExamss"/>
      </w:pPr>
      <w:r w:rsidRPr="008628B0">
        <w:t>a balcony or courtyard</w:t>
      </w:r>
    </w:p>
    <w:p w14:paraId="7047D0FB" w14:textId="77777777" w:rsidR="00B652DD" w:rsidRPr="00445AD0" w:rsidRDefault="00B652DD" w:rsidP="00B652DD">
      <w:pPr>
        <w:pStyle w:val="AH5Sec"/>
      </w:pPr>
      <w:bookmarkStart w:id="11" w:name="_Toc68602203"/>
      <w:r w:rsidRPr="004115C8">
        <w:rPr>
          <w:rStyle w:val="CharSectNo"/>
        </w:rPr>
        <w:t>2</w:t>
      </w:r>
      <w:r w:rsidRPr="00445AD0">
        <w:tab/>
        <w:t>Disclosure requirements for development approval—Act,  s 260 (1) (m) (</w:t>
      </w:r>
      <w:proofErr w:type="spellStart"/>
      <w:r w:rsidRPr="00445AD0">
        <w:t>i</w:t>
      </w:r>
      <w:proofErr w:type="spellEnd"/>
      <w:r w:rsidRPr="00445AD0">
        <w:t>)</w:t>
      </w:r>
      <w:bookmarkEnd w:id="11"/>
    </w:p>
    <w:p w14:paraId="0E292273" w14:textId="77777777" w:rsidR="00B652DD" w:rsidRPr="00445AD0" w:rsidRDefault="00B652DD" w:rsidP="00B652DD">
      <w:pPr>
        <w:pStyle w:val="Amainreturn"/>
      </w:pPr>
      <w:r w:rsidRPr="00445AD0">
        <w:t>The following matters are prescribed:</w:t>
      </w:r>
    </w:p>
    <w:p w14:paraId="5B1B5398" w14:textId="77777777" w:rsidR="00B652DD" w:rsidRPr="00445AD0" w:rsidRDefault="00B652DD" w:rsidP="00B652DD">
      <w:pPr>
        <w:pStyle w:val="Apara"/>
      </w:pPr>
      <w:r w:rsidRPr="00445AD0">
        <w:tab/>
        <w:t>(a)</w:t>
      </w:r>
      <w:r w:rsidRPr="00445AD0">
        <w:tab/>
        <w:t>if the building in the units plan is authorised by a development approval—</w:t>
      </w:r>
    </w:p>
    <w:p w14:paraId="4262C270" w14:textId="77777777" w:rsidR="00B652DD" w:rsidRPr="00445AD0" w:rsidRDefault="00B652DD" w:rsidP="00B652DD">
      <w:pPr>
        <w:pStyle w:val="Asubpara"/>
      </w:pPr>
      <w:r w:rsidRPr="00445AD0">
        <w:tab/>
        <w:t>(</w:t>
      </w:r>
      <w:proofErr w:type="spellStart"/>
      <w:r w:rsidRPr="00445AD0">
        <w:t>i</w:t>
      </w:r>
      <w:proofErr w:type="spellEnd"/>
      <w:r w:rsidRPr="00445AD0">
        <w:t>)</w:t>
      </w:r>
      <w:r w:rsidRPr="00445AD0">
        <w:tab/>
        <w:t>identify the development approval; and</w:t>
      </w:r>
    </w:p>
    <w:p w14:paraId="61CA22D2" w14:textId="77777777" w:rsidR="00B652DD" w:rsidRPr="00445AD0" w:rsidRDefault="00B652DD" w:rsidP="00B652DD">
      <w:pPr>
        <w:pStyle w:val="Asubpara"/>
      </w:pPr>
      <w:r w:rsidRPr="00445AD0">
        <w:tab/>
        <w:t>(ii)</w:t>
      </w:r>
      <w:r w:rsidRPr="00445AD0">
        <w:tab/>
        <w:t>include a statement about any condition to which the development approval is subject;</w:t>
      </w:r>
    </w:p>
    <w:p w14:paraId="22A6ADDB" w14:textId="77777777" w:rsidR="00B652DD" w:rsidRPr="00445AD0" w:rsidRDefault="00B652DD" w:rsidP="00B652DD">
      <w:pPr>
        <w:pStyle w:val="Apara"/>
      </w:pPr>
      <w:r w:rsidRPr="00445AD0">
        <w:tab/>
        <w:t>(b)</w:t>
      </w:r>
      <w:r w:rsidRPr="00445AD0">
        <w:tab/>
        <w:t>if the building, or part of the building, in the units plan is not authorised by a development approval—</w:t>
      </w:r>
    </w:p>
    <w:p w14:paraId="6F685CAF" w14:textId="77777777" w:rsidR="00B652DD" w:rsidRPr="00445AD0" w:rsidRDefault="00B652DD" w:rsidP="00B652DD">
      <w:pPr>
        <w:pStyle w:val="Asubpara"/>
      </w:pPr>
      <w:r w:rsidRPr="00445AD0">
        <w:tab/>
        <w:t>(</w:t>
      </w:r>
      <w:proofErr w:type="spellStart"/>
      <w:r w:rsidRPr="00445AD0">
        <w:t>i</w:t>
      </w:r>
      <w:proofErr w:type="spellEnd"/>
      <w:r w:rsidRPr="00445AD0">
        <w:t>)</w:t>
      </w:r>
      <w:r w:rsidRPr="00445AD0">
        <w:tab/>
        <w:t>confirm the development approval status of the building; and</w:t>
      </w:r>
    </w:p>
    <w:p w14:paraId="11B89346" w14:textId="77777777" w:rsidR="00B652DD" w:rsidRPr="00445AD0" w:rsidRDefault="00B652DD" w:rsidP="00B652DD">
      <w:pPr>
        <w:pStyle w:val="Asubpara"/>
      </w:pPr>
      <w:r w:rsidRPr="00445AD0">
        <w:tab/>
        <w:t>(ii)</w:t>
      </w:r>
      <w:r w:rsidRPr="00445AD0">
        <w:tab/>
        <w:t xml:space="preserve">include an undertaking to notify the buyer about the </w:t>
      </w:r>
      <w:proofErr w:type="spellStart"/>
      <w:r w:rsidRPr="00445AD0">
        <w:t>lodgment</w:t>
      </w:r>
      <w:proofErr w:type="spellEnd"/>
      <w:r w:rsidRPr="00445AD0">
        <w:t xml:space="preserve"> of an application for development approval for the building;</w:t>
      </w:r>
    </w:p>
    <w:p w14:paraId="70F694E8" w14:textId="20748D3E" w:rsidR="00B652DD" w:rsidRPr="00445AD0" w:rsidRDefault="00B652DD" w:rsidP="00B652DD">
      <w:pPr>
        <w:pStyle w:val="Apara"/>
      </w:pPr>
      <w:r w:rsidRPr="00445AD0">
        <w:tab/>
        <w:t>(c)</w:t>
      </w:r>
      <w:r w:rsidRPr="00445AD0">
        <w:tab/>
        <w:t xml:space="preserve">if an application for development of a building in the units plan has been lodged but not approved under the </w:t>
      </w:r>
      <w:hyperlink r:id="rId29" w:tooltip="A2007-24" w:history="1">
        <w:r w:rsidRPr="00445AD0">
          <w:rPr>
            <w:rStyle w:val="charCitHyperlinkItal"/>
          </w:rPr>
          <w:t>Planning and Development Act 2007</w:t>
        </w:r>
      </w:hyperlink>
      <w:r w:rsidRPr="00445AD0">
        <w:t>—identify the application;</w:t>
      </w:r>
    </w:p>
    <w:p w14:paraId="1F3CED74" w14:textId="28ACAE7D" w:rsidR="00B63394" w:rsidRDefault="00B652DD" w:rsidP="00394763">
      <w:pPr>
        <w:pStyle w:val="aDefpara"/>
        <w:keepLines/>
      </w:pPr>
      <w:r w:rsidRPr="00445AD0">
        <w:lastRenderedPageBreak/>
        <w:tab/>
        <w:t>(d)</w:t>
      </w:r>
      <w:r w:rsidRPr="00445AD0">
        <w:tab/>
        <w:t>in all cases—a statement about where the buyer may find further information about the development approval including information about how to find information about publicly notified amendments to the development approval.</w:t>
      </w:r>
    </w:p>
    <w:p w14:paraId="52BCEDD2" w14:textId="77777777" w:rsidR="00B652DD" w:rsidRPr="00445AD0" w:rsidRDefault="00B652DD" w:rsidP="00B652DD">
      <w:pPr>
        <w:pStyle w:val="AH5Sec"/>
      </w:pPr>
      <w:bookmarkStart w:id="12" w:name="_Toc68602204"/>
      <w:r w:rsidRPr="004115C8">
        <w:rPr>
          <w:rStyle w:val="CharSectNo"/>
        </w:rPr>
        <w:t>3</w:t>
      </w:r>
      <w:r w:rsidRPr="00445AD0">
        <w:tab/>
        <w:t>Disclosure requirements for utility services—Act, s 260 (1) (m) (iv)</w:t>
      </w:r>
      <w:bookmarkEnd w:id="12"/>
    </w:p>
    <w:p w14:paraId="34FC807C" w14:textId="77777777" w:rsidR="00B652DD" w:rsidRPr="00445AD0" w:rsidRDefault="00B652DD" w:rsidP="00B652DD">
      <w:pPr>
        <w:pStyle w:val="Amainreturn"/>
        <w:keepNext/>
      </w:pPr>
      <w:r w:rsidRPr="00445AD0">
        <w:t>The following matters are prescribed:</w:t>
      </w:r>
    </w:p>
    <w:p w14:paraId="55D9DDCD" w14:textId="77777777" w:rsidR="00B652DD" w:rsidRPr="00445AD0" w:rsidRDefault="00B652DD" w:rsidP="005B526A">
      <w:pPr>
        <w:pStyle w:val="Apara"/>
        <w:keepNext/>
      </w:pPr>
      <w:r w:rsidRPr="00445AD0">
        <w:tab/>
        <w:t>(a)</w:t>
      </w:r>
      <w:r w:rsidRPr="00445AD0">
        <w:tab/>
        <w:t>information about which units in the units plan will be individually metered for the purpose of cold water supply;</w:t>
      </w:r>
    </w:p>
    <w:p w14:paraId="03AEB719" w14:textId="1FCBE9AB" w:rsidR="00B652DD" w:rsidRPr="005D4E1B" w:rsidRDefault="00B652DD" w:rsidP="00B652DD">
      <w:pPr>
        <w:pStyle w:val="aDefpara"/>
      </w:pPr>
      <w:r w:rsidRPr="00445AD0">
        <w:tab/>
        <w:t>(b)</w:t>
      </w:r>
      <w:r w:rsidRPr="00445AD0">
        <w:tab/>
        <w:t>information about facilities, if any, that will be provided for charging electric vehicles.</w:t>
      </w:r>
    </w:p>
    <w:p w14:paraId="6B09D1D3" w14:textId="77777777" w:rsidR="004E34B3" w:rsidRDefault="004E34B3" w:rsidP="004164BE">
      <w:pPr>
        <w:pStyle w:val="02Text"/>
        <w:sectPr w:rsidR="004E34B3">
          <w:headerReference w:type="even" r:id="rId30"/>
          <w:headerReference w:type="default" r:id="rId31"/>
          <w:footerReference w:type="even" r:id="rId32"/>
          <w:footerReference w:type="default" r:id="rId33"/>
          <w:footerReference w:type="first" r:id="rId34"/>
          <w:pgSz w:w="11907" w:h="16839" w:code="9"/>
          <w:pgMar w:top="3880" w:right="1900" w:bottom="3100" w:left="2300" w:header="2280" w:footer="1760" w:gutter="0"/>
          <w:pgNumType w:start="1"/>
          <w:cols w:space="720"/>
          <w:titlePg/>
          <w:docGrid w:linePitch="254"/>
        </w:sectPr>
      </w:pPr>
    </w:p>
    <w:p w14:paraId="28F364B8" w14:textId="77777777" w:rsidR="004E34B3" w:rsidRDefault="004E34B3">
      <w:pPr>
        <w:pStyle w:val="Endnote1"/>
      </w:pPr>
      <w:bookmarkStart w:id="13" w:name="_Toc68602205"/>
      <w:r>
        <w:lastRenderedPageBreak/>
        <w:t>Endnotes</w:t>
      </w:r>
      <w:bookmarkEnd w:id="13"/>
    </w:p>
    <w:p w14:paraId="1C6BBA51" w14:textId="77777777" w:rsidR="004E34B3" w:rsidRPr="004115C8" w:rsidRDefault="004E34B3">
      <w:pPr>
        <w:pStyle w:val="Endnote20"/>
      </w:pPr>
      <w:bookmarkStart w:id="14" w:name="_Toc68602206"/>
      <w:r w:rsidRPr="004115C8">
        <w:rPr>
          <w:rStyle w:val="charTableNo"/>
        </w:rPr>
        <w:t>1</w:t>
      </w:r>
      <w:r>
        <w:tab/>
      </w:r>
      <w:r w:rsidRPr="004115C8">
        <w:rPr>
          <w:rStyle w:val="charTableText"/>
        </w:rPr>
        <w:t>About the endnotes</w:t>
      </w:r>
      <w:bookmarkEnd w:id="14"/>
    </w:p>
    <w:p w14:paraId="6BD7763D" w14:textId="77777777" w:rsidR="004E34B3" w:rsidRDefault="004E34B3">
      <w:pPr>
        <w:pStyle w:val="EndNoteTextPub"/>
      </w:pPr>
      <w:r>
        <w:t>Amending and modifying laws are annotated in the legislation history and the amendment history.  Current modifications are not included in the republished law but are set out in the endnotes.</w:t>
      </w:r>
    </w:p>
    <w:p w14:paraId="43DFE092" w14:textId="722B77B8" w:rsidR="004E34B3" w:rsidRDefault="004E34B3">
      <w:pPr>
        <w:pStyle w:val="EndNoteTextPub"/>
      </w:pPr>
      <w:r>
        <w:t xml:space="preserve">Not all editorial amendments made under the </w:t>
      </w:r>
      <w:hyperlink r:id="rId35" w:tooltip="A2001-14" w:history="1">
        <w:r w:rsidR="00C2028B" w:rsidRPr="00C2028B">
          <w:rPr>
            <w:rStyle w:val="charCitHyperlinkItal"/>
          </w:rPr>
          <w:t>Legislation Act 2001</w:t>
        </w:r>
      </w:hyperlink>
      <w:r>
        <w:t>, part 11.3 are annotated in the amendment history.  Full details of any amendments can be obtained from the Parliamentary Counsel’s Office.</w:t>
      </w:r>
    </w:p>
    <w:p w14:paraId="7EB715C8" w14:textId="77777777" w:rsidR="004E34B3" w:rsidRDefault="004E34B3" w:rsidP="004164BE">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50CB8434" w14:textId="77777777" w:rsidR="004E34B3" w:rsidRDefault="004E34B3">
      <w:pPr>
        <w:pStyle w:val="EndNoteTextPub"/>
      </w:pPr>
      <w:r>
        <w:t xml:space="preserve">If all the provisions of the law have been renumbered, a table of renumbered provisions gives details of previous and current numbering.  </w:t>
      </w:r>
    </w:p>
    <w:p w14:paraId="2A9BA41F" w14:textId="77777777" w:rsidR="004E34B3" w:rsidRDefault="004E34B3">
      <w:pPr>
        <w:pStyle w:val="EndNoteTextPub"/>
      </w:pPr>
      <w:r>
        <w:t>The endnotes also include a table of earlier republications.</w:t>
      </w:r>
    </w:p>
    <w:p w14:paraId="2FF3FBF3" w14:textId="77777777" w:rsidR="004E34B3" w:rsidRPr="004115C8" w:rsidRDefault="004E34B3">
      <w:pPr>
        <w:pStyle w:val="Endnote20"/>
      </w:pPr>
      <w:bookmarkStart w:id="15" w:name="_Toc68602207"/>
      <w:r w:rsidRPr="004115C8">
        <w:rPr>
          <w:rStyle w:val="charTableNo"/>
        </w:rPr>
        <w:t>2</w:t>
      </w:r>
      <w:r>
        <w:tab/>
      </w:r>
      <w:r w:rsidRPr="004115C8">
        <w:rPr>
          <w:rStyle w:val="charTableText"/>
        </w:rPr>
        <w:t>Abbreviation key</w:t>
      </w:r>
      <w:bookmarkEnd w:id="15"/>
    </w:p>
    <w:p w14:paraId="3E156614" w14:textId="77777777" w:rsidR="004E34B3" w:rsidRDefault="004E34B3">
      <w:pPr>
        <w:rPr>
          <w:sz w:val="4"/>
        </w:rPr>
      </w:pPr>
    </w:p>
    <w:tbl>
      <w:tblPr>
        <w:tblW w:w="7372" w:type="dxa"/>
        <w:tblInd w:w="1100" w:type="dxa"/>
        <w:tblLayout w:type="fixed"/>
        <w:tblLook w:val="0000" w:firstRow="0" w:lastRow="0" w:firstColumn="0" w:lastColumn="0" w:noHBand="0" w:noVBand="0"/>
      </w:tblPr>
      <w:tblGrid>
        <w:gridCol w:w="3720"/>
        <w:gridCol w:w="3652"/>
      </w:tblGrid>
      <w:tr w:rsidR="004E34B3" w14:paraId="5A6367E7" w14:textId="77777777" w:rsidTr="004164BE">
        <w:tc>
          <w:tcPr>
            <w:tcW w:w="3720" w:type="dxa"/>
          </w:tcPr>
          <w:p w14:paraId="55F9EE12" w14:textId="77777777" w:rsidR="004E34B3" w:rsidRDefault="004E34B3">
            <w:pPr>
              <w:pStyle w:val="EndnotesAbbrev"/>
            </w:pPr>
            <w:r>
              <w:t>A = Act</w:t>
            </w:r>
          </w:p>
        </w:tc>
        <w:tc>
          <w:tcPr>
            <w:tcW w:w="3652" w:type="dxa"/>
          </w:tcPr>
          <w:p w14:paraId="702F1C73" w14:textId="77777777" w:rsidR="004E34B3" w:rsidRDefault="004E34B3" w:rsidP="004164BE">
            <w:pPr>
              <w:pStyle w:val="EndnotesAbbrev"/>
            </w:pPr>
            <w:r>
              <w:t>NI = Notifiable instrument</w:t>
            </w:r>
          </w:p>
        </w:tc>
      </w:tr>
      <w:tr w:rsidR="004E34B3" w14:paraId="147BDF16" w14:textId="77777777" w:rsidTr="004164BE">
        <w:tc>
          <w:tcPr>
            <w:tcW w:w="3720" w:type="dxa"/>
          </w:tcPr>
          <w:p w14:paraId="3295FA23" w14:textId="77777777" w:rsidR="004E34B3" w:rsidRDefault="004E34B3" w:rsidP="004164BE">
            <w:pPr>
              <w:pStyle w:val="EndnotesAbbrev"/>
            </w:pPr>
            <w:r>
              <w:t>AF = Approved form</w:t>
            </w:r>
          </w:p>
        </w:tc>
        <w:tc>
          <w:tcPr>
            <w:tcW w:w="3652" w:type="dxa"/>
          </w:tcPr>
          <w:p w14:paraId="3EA9D5CD" w14:textId="77777777" w:rsidR="004E34B3" w:rsidRDefault="004E34B3" w:rsidP="004164BE">
            <w:pPr>
              <w:pStyle w:val="EndnotesAbbrev"/>
            </w:pPr>
            <w:r>
              <w:t>o = order</w:t>
            </w:r>
          </w:p>
        </w:tc>
      </w:tr>
      <w:tr w:rsidR="004E34B3" w14:paraId="6322E57D" w14:textId="77777777" w:rsidTr="004164BE">
        <w:tc>
          <w:tcPr>
            <w:tcW w:w="3720" w:type="dxa"/>
          </w:tcPr>
          <w:p w14:paraId="6F29F8A6" w14:textId="77777777" w:rsidR="004E34B3" w:rsidRDefault="004E34B3">
            <w:pPr>
              <w:pStyle w:val="EndnotesAbbrev"/>
            </w:pPr>
            <w:r>
              <w:t>am = amended</w:t>
            </w:r>
          </w:p>
        </w:tc>
        <w:tc>
          <w:tcPr>
            <w:tcW w:w="3652" w:type="dxa"/>
          </w:tcPr>
          <w:p w14:paraId="3834F835" w14:textId="77777777" w:rsidR="004E34B3" w:rsidRDefault="004E34B3" w:rsidP="004164BE">
            <w:pPr>
              <w:pStyle w:val="EndnotesAbbrev"/>
            </w:pPr>
            <w:r>
              <w:t>om = omitted/repealed</w:t>
            </w:r>
          </w:p>
        </w:tc>
      </w:tr>
      <w:tr w:rsidR="004E34B3" w14:paraId="3D98718F" w14:textId="77777777" w:rsidTr="004164BE">
        <w:tc>
          <w:tcPr>
            <w:tcW w:w="3720" w:type="dxa"/>
          </w:tcPr>
          <w:p w14:paraId="4CCADD40" w14:textId="77777777" w:rsidR="004E34B3" w:rsidRDefault="004E34B3">
            <w:pPr>
              <w:pStyle w:val="EndnotesAbbrev"/>
            </w:pPr>
            <w:proofErr w:type="spellStart"/>
            <w:r>
              <w:t>amdt</w:t>
            </w:r>
            <w:proofErr w:type="spellEnd"/>
            <w:r>
              <w:t xml:space="preserve"> = amendment</w:t>
            </w:r>
          </w:p>
        </w:tc>
        <w:tc>
          <w:tcPr>
            <w:tcW w:w="3652" w:type="dxa"/>
          </w:tcPr>
          <w:p w14:paraId="1D96CF39" w14:textId="77777777" w:rsidR="004E34B3" w:rsidRDefault="004E34B3" w:rsidP="004164BE">
            <w:pPr>
              <w:pStyle w:val="EndnotesAbbrev"/>
            </w:pPr>
            <w:proofErr w:type="spellStart"/>
            <w:r>
              <w:t>ord</w:t>
            </w:r>
            <w:proofErr w:type="spellEnd"/>
            <w:r>
              <w:t xml:space="preserve"> = ordinance</w:t>
            </w:r>
          </w:p>
        </w:tc>
      </w:tr>
      <w:tr w:rsidR="004E34B3" w14:paraId="30CEBA88" w14:textId="77777777" w:rsidTr="004164BE">
        <w:tc>
          <w:tcPr>
            <w:tcW w:w="3720" w:type="dxa"/>
          </w:tcPr>
          <w:p w14:paraId="1C49491A" w14:textId="77777777" w:rsidR="004E34B3" w:rsidRDefault="004E34B3">
            <w:pPr>
              <w:pStyle w:val="EndnotesAbbrev"/>
            </w:pPr>
            <w:r>
              <w:t>AR = Assembly resolution</w:t>
            </w:r>
          </w:p>
        </w:tc>
        <w:tc>
          <w:tcPr>
            <w:tcW w:w="3652" w:type="dxa"/>
          </w:tcPr>
          <w:p w14:paraId="42862F3B" w14:textId="77777777" w:rsidR="004E34B3" w:rsidRDefault="004E34B3" w:rsidP="004164BE">
            <w:pPr>
              <w:pStyle w:val="EndnotesAbbrev"/>
            </w:pPr>
            <w:proofErr w:type="spellStart"/>
            <w:r>
              <w:t>orig</w:t>
            </w:r>
            <w:proofErr w:type="spellEnd"/>
            <w:r>
              <w:t xml:space="preserve"> = original</w:t>
            </w:r>
          </w:p>
        </w:tc>
      </w:tr>
      <w:tr w:rsidR="004E34B3" w14:paraId="347F069C" w14:textId="77777777" w:rsidTr="004164BE">
        <w:tc>
          <w:tcPr>
            <w:tcW w:w="3720" w:type="dxa"/>
          </w:tcPr>
          <w:p w14:paraId="05D6D3EB" w14:textId="77777777" w:rsidR="004E34B3" w:rsidRDefault="004E34B3">
            <w:pPr>
              <w:pStyle w:val="EndnotesAbbrev"/>
            </w:pPr>
            <w:proofErr w:type="spellStart"/>
            <w:r>
              <w:t>ch</w:t>
            </w:r>
            <w:proofErr w:type="spellEnd"/>
            <w:r>
              <w:t xml:space="preserve"> = chapter</w:t>
            </w:r>
          </w:p>
        </w:tc>
        <w:tc>
          <w:tcPr>
            <w:tcW w:w="3652" w:type="dxa"/>
          </w:tcPr>
          <w:p w14:paraId="1D8C900D" w14:textId="77777777" w:rsidR="004E34B3" w:rsidRDefault="004E34B3" w:rsidP="004164BE">
            <w:pPr>
              <w:pStyle w:val="EndnotesAbbrev"/>
            </w:pPr>
            <w:r>
              <w:t>par = paragraph/subparagraph</w:t>
            </w:r>
          </w:p>
        </w:tc>
      </w:tr>
      <w:tr w:rsidR="004E34B3" w14:paraId="2F517F01" w14:textId="77777777" w:rsidTr="004164BE">
        <w:tc>
          <w:tcPr>
            <w:tcW w:w="3720" w:type="dxa"/>
          </w:tcPr>
          <w:p w14:paraId="082D57E1" w14:textId="77777777" w:rsidR="004E34B3" w:rsidRDefault="004E34B3">
            <w:pPr>
              <w:pStyle w:val="EndnotesAbbrev"/>
            </w:pPr>
            <w:r>
              <w:t>CN = Commencement notice</w:t>
            </w:r>
          </w:p>
        </w:tc>
        <w:tc>
          <w:tcPr>
            <w:tcW w:w="3652" w:type="dxa"/>
          </w:tcPr>
          <w:p w14:paraId="4E9117F9" w14:textId="77777777" w:rsidR="004E34B3" w:rsidRDefault="004E34B3" w:rsidP="004164BE">
            <w:pPr>
              <w:pStyle w:val="EndnotesAbbrev"/>
            </w:pPr>
            <w:proofErr w:type="spellStart"/>
            <w:r>
              <w:t>pres</w:t>
            </w:r>
            <w:proofErr w:type="spellEnd"/>
            <w:r>
              <w:t xml:space="preserve"> = present</w:t>
            </w:r>
          </w:p>
        </w:tc>
      </w:tr>
      <w:tr w:rsidR="004E34B3" w14:paraId="4B81E50D" w14:textId="77777777" w:rsidTr="004164BE">
        <w:tc>
          <w:tcPr>
            <w:tcW w:w="3720" w:type="dxa"/>
          </w:tcPr>
          <w:p w14:paraId="64821125" w14:textId="77777777" w:rsidR="004E34B3" w:rsidRDefault="004E34B3">
            <w:pPr>
              <w:pStyle w:val="EndnotesAbbrev"/>
            </w:pPr>
            <w:r>
              <w:t>def = definition</w:t>
            </w:r>
          </w:p>
        </w:tc>
        <w:tc>
          <w:tcPr>
            <w:tcW w:w="3652" w:type="dxa"/>
          </w:tcPr>
          <w:p w14:paraId="6CD892BA" w14:textId="77777777" w:rsidR="004E34B3" w:rsidRDefault="004E34B3" w:rsidP="004164BE">
            <w:pPr>
              <w:pStyle w:val="EndnotesAbbrev"/>
            </w:pPr>
            <w:proofErr w:type="spellStart"/>
            <w:r>
              <w:t>prev</w:t>
            </w:r>
            <w:proofErr w:type="spellEnd"/>
            <w:r>
              <w:t xml:space="preserve"> = previous</w:t>
            </w:r>
          </w:p>
        </w:tc>
      </w:tr>
      <w:tr w:rsidR="004E34B3" w14:paraId="74C3BFB1" w14:textId="77777777" w:rsidTr="004164BE">
        <w:tc>
          <w:tcPr>
            <w:tcW w:w="3720" w:type="dxa"/>
          </w:tcPr>
          <w:p w14:paraId="513D0AC0" w14:textId="77777777" w:rsidR="004E34B3" w:rsidRDefault="004E34B3">
            <w:pPr>
              <w:pStyle w:val="EndnotesAbbrev"/>
            </w:pPr>
            <w:r>
              <w:t>DI = Disallowable instrument</w:t>
            </w:r>
          </w:p>
        </w:tc>
        <w:tc>
          <w:tcPr>
            <w:tcW w:w="3652" w:type="dxa"/>
          </w:tcPr>
          <w:p w14:paraId="2DD23839" w14:textId="77777777" w:rsidR="004E34B3" w:rsidRDefault="004E34B3" w:rsidP="004164BE">
            <w:pPr>
              <w:pStyle w:val="EndnotesAbbrev"/>
            </w:pPr>
            <w:r>
              <w:t>(prev...) = previously</w:t>
            </w:r>
          </w:p>
        </w:tc>
      </w:tr>
      <w:tr w:rsidR="004E34B3" w14:paraId="0B3672DB" w14:textId="77777777" w:rsidTr="004164BE">
        <w:tc>
          <w:tcPr>
            <w:tcW w:w="3720" w:type="dxa"/>
          </w:tcPr>
          <w:p w14:paraId="149DD31A" w14:textId="77777777" w:rsidR="004E34B3" w:rsidRDefault="004E34B3">
            <w:pPr>
              <w:pStyle w:val="EndnotesAbbrev"/>
            </w:pPr>
            <w:proofErr w:type="spellStart"/>
            <w:r>
              <w:t>dict</w:t>
            </w:r>
            <w:proofErr w:type="spellEnd"/>
            <w:r>
              <w:t xml:space="preserve"> = dictionary</w:t>
            </w:r>
          </w:p>
        </w:tc>
        <w:tc>
          <w:tcPr>
            <w:tcW w:w="3652" w:type="dxa"/>
          </w:tcPr>
          <w:p w14:paraId="05B85235" w14:textId="77777777" w:rsidR="004E34B3" w:rsidRDefault="004E34B3" w:rsidP="004164BE">
            <w:pPr>
              <w:pStyle w:val="EndnotesAbbrev"/>
            </w:pPr>
            <w:r>
              <w:t>pt = part</w:t>
            </w:r>
          </w:p>
        </w:tc>
      </w:tr>
      <w:tr w:rsidR="004E34B3" w14:paraId="5245B867" w14:textId="77777777" w:rsidTr="004164BE">
        <w:tc>
          <w:tcPr>
            <w:tcW w:w="3720" w:type="dxa"/>
          </w:tcPr>
          <w:p w14:paraId="42E0E67E" w14:textId="77777777" w:rsidR="004E34B3" w:rsidRDefault="004E34B3">
            <w:pPr>
              <w:pStyle w:val="EndnotesAbbrev"/>
            </w:pPr>
            <w:r>
              <w:t xml:space="preserve">disallowed = disallowed by the Legislative </w:t>
            </w:r>
          </w:p>
        </w:tc>
        <w:tc>
          <w:tcPr>
            <w:tcW w:w="3652" w:type="dxa"/>
          </w:tcPr>
          <w:p w14:paraId="48F74CAF" w14:textId="77777777" w:rsidR="004E34B3" w:rsidRDefault="004E34B3" w:rsidP="004164BE">
            <w:pPr>
              <w:pStyle w:val="EndnotesAbbrev"/>
            </w:pPr>
            <w:r>
              <w:t>r = rule/subrule</w:t>
            </w:r>
          </w:p>
        </w:tc>
      </w:tr>
      <w:tr w:rsidR="004E34B3" w14:paraId="7AB81100" w14:textId="77777777" w:rsidTr="004164BE">
        <w:tc>
          <w:tcPr>
            <w:tcW w:w="3720" w:type="dxa"/>
          </w:tcPr>
          <w:p w14:paraId="57C037A9" w14:textId="77777777" w:rsidR="004E34B3" w:rsidRDefault="004E34B3">
            <w:pPr>
              <w:pStyle w:val="EndnotesAbbrev"/>
              <w:ind w:left="972"/>
            </w:pPr>
            <w:r>
              <w:t>Assembly</w:t>
            </w:r>
          </w:p>
        </w:tc>
        <w:tc>
          <w:tcPr>
            <w:tcW w:w="3652" w:type="dxa"/>
          </w:tcPr>
          <w:p w14:paraId="04242BFC" w14:textId="77777777" w:rsidR="004E34B3" w:rsidRDefault="004E34B3" w:rsidP="004164BE">
            <w:pPr>
              <w:pStyle w:val="EndnotesAbbrev"/>
            </w:pPr>
            <w:proofErr w:type="spellStart"/>
            <w:r>
              <w:t>reloc</w:t>
            </w:r>
            <w:proofErr w:type="spellEnd"/>
            <w:r>
              <w:t xml:space="preserve"> = relocated</w:t>
            </w:r>
          </w:p>
        </w:tc>
      </w:tr>
      <w:tr w:rsidR="004E34B3" w14:paraId="1EF63C02" w14:textId="77777777" w:rsidTr="004164BE">
        <w:tc>
          <w:tcPr>
            <w:tcW w:w="3720" w:type="dxa"/>
          </w:tcPr>
          <w:p w14:paraId="02711E85" w14:textId="77777777" w:rsidR="004E34B3" w:rsidRDefault="004E34B3">
            <w:pPr>
              <w:pStyle w:val="EndnotesAbbrev"/>
            </w:pPr>
            <w:r>
              <w:t>div = division</w:t>
            </w:r>
          </w:p>
        </w:tc>
        <w:tc>
          <w:tcPr>
            <w:tcW w:w="3652" w:type="dxa"/>
          </w:tcPr>
          <w:p w14:paraId="48AC8EFC" w14:textId="77777777" w:rsidR="004E34B3" w:rsidRDefault="004E34B3" w:rsidP="004164BE">
            <w:pPr>
              <w:pStyle w:val="EndnotesAbbrev"/>
            </w:pPr>
            <w:proofErr w:type="spellStart"/>
            <w:r>
              <w:t>renum</w:t>
            </w:r>
            <w:proofErr w:type="spellEnd"/>
            <w:r>
              <w:t xml:space="preserve"> = renumbered</w:t>
            </w:r>
          </w:p>
        </w:tc>
      </w:tr>
      <w:tr w:rsidR="004E34B3" w14:paraId="0173984A" w14:textId="77777777" w:rsidTr="004164BE">
        <w:tc>
          <w:tcPr>
            <w:tcW w:w="3720" w:type="dxa"/>
          </w:tcPr>
          <w:p w14:paraId="6768D6C4" w14:textId="77777777" w:rsidR="004E34B3" w:rsidRDefault="004E34B3">
            <w:pPr>
              <w:pStyle w:val="EndnotesAbbrev"/>
            </w:pPr>
            <w:r>
              <w:t>exp = expires/expired</w:t>
            </w:r>
          </w:p>
        </w:tc>
        <w:tc>
          <w:tcPr>
            <w:tcW w:w="3652" w:type="dxa"/>
          </w:tcPr>
          <w:p w14:paraId="3C040654" w14:textId="77777777" w:rsidR="004E34B3" w:rsidRDefault="004E34B3" w:rsidP="004164BE">
            <w:pPr>
              <w:pStyle w:val="EndnotesAbbrev"/>
            </w:pPr>
            <w:r>
              <w:t>R[X] = Republication No</w:t>
            </w:r>
          </w:p>
        </w:tc>
      </w:tr>
      <w:tr w:rsidR="004E34B3" w14:paraId="6F02166A" w14:textId="77777777" w:rsidTr="004164BE">
        <w:tc>
          <w:tcPr>
            <w:tcW w:w="3720" w:type="dxa"/>
          </w:tcPr>
          <w:p w14:paraId="4AA60535" w14:textId="77777777" w:rsidR="004E34B3" w:rsidRDefault="004E34B3">
            <w:pPr>
              <w:pStyle w:val="EndnotesAbbrev"/>
            </w:pPr>
            <w:r>
              <w:t>Gaz = gazette</w:t>
            </w:r>
          </w:p>
        </w:tc>
        <w:tc>
          <w:tcPr>
            <w:tcW w:w="3652" w:type="dxa"/>
          </w:tcPr>
          <w:p w14:paraId="5E22902E" w14:textId="77777777" w:rsidR="004E34B3" w:rsidRDefault="004E34B3" w:rsidP="004164BE">
            <w:pPr>
              <w:pStyle w:val="EndnotesAbbrev"/>
            </w:pPr>
            <w:r>
              <w:t>RI = reissue</w:t>
            </w:r>
          </w:p>
        </w:tc>
      </w:tr>
      <w:tr w:rsidR="004E34B3" w14:paraId="111C7185" w14:textId="77777777" w:rsidTr="004164BE">
        <w:tc>
          <w:tcPr>
            <w:tcW w:w="3720" w:type="dxa"/>
          </w:tcPr>
          <w:p w14:paraId="3E22DB51" w14:textId="77777777" w:rsidR="004E34B3" w:rsidRDefault="004E34B3">
            <w:pPr>
              <w:pStyle w:val="EndnotesAbbrev"/>
            </w:pPr>
            <w:proofErr w:type="spellStart"/>
            <w:r>
              <w:t>hdg</w:t>
            </w:r>
            <w:proofErr w:type="spellEnd"/>
            <w:r>
              <w:t xml:space="preserve"> = heading</w:t>
            </w:r>
          </w:p>
        </w:tc>
        <w:tc>
          <w:tcPr>
            <w:tcW w:w="3652" w:type="dxa"/>
          </w:tcPr>
          <w:p w14:paraId="5A44812D" w14:textId="77777777" w:rsidR="004E34B3" w:rsidRDefault="004E34B3" w:rsidP="004164BE">
            <w:pPr>
              <w:pStyle w:val="EndnotesAbbrev"/>
            </w:pPr>
            <w:r>
              <w:t>s = section/subsection</w:t>
            </w:r>
          </w:p>
        </w:tc>
      </w:tr>
      <w:tr w:rsidR="004E34B3" w14:paraId="1C3DAB9B" w14:textId="77777777" w:rsidTr="004164BE">
        <w:tc>
          <w:tcPr>
            <w:tcW w:w="3720" w:type="dxa"/>
          </w:tcPr>
          <w:p w14:paraId="0B3BAA73" w14:textId="77777777" w:rsidR="004E34B3" w:rsidRDefault="004E34B3">
            <w:pPr>
              <w:pStyle w:val="EndnotesAbbrev"/>
            </w:pPr>
            <w:r>
              <w:t>IA = Interpretation Act 1967</w:t>
            </w:r>
          </w:p>
        </w:tc>
        <w:tc>
          <w:tcPr>
            <w:tcW w:w="3652" w:type="dxa"/>
          </w:tcPr>
          <w:p w14:paraId="0B06BAEC" w14:textId="77777777" w:rsidR="004E34B3" w:rsidRDefault="004E34B3" w:rsidP="004164BE">
            <w:pPr>
              <w:pStyle w:val="EndnotesAbbrev"/>
            </w:pPr>
            <w:r>
              <w:t>sch = schedule</w:t>
            </w:r>
          </w:p>
        </w:tc>
      </w:tr>
      <w:tr w:rsidR="004E34B3" w14:paraId="09C8B25E" w14:textId="77777777" w:rsidTr="004164BE">
        <w:tc>
          <w:tcPr>
            <w:tcW w:w="3720" w:type="dxa"/>
          </w:tcPr>
          <w:p w14:paraId="04ED11CF" w14:textId="77777777" w:rsidR="004E34B3" w:rsidRDefault="004E34B3">
            <w:pPr>
              <w:pStyle w:val="EndnotesAbbrev"/>
            </w:pPr>
            <w:r>
              <w:t>ins = inserted/added</w:t>
            </w:r>
          </w:p>
        </w:tc>
        <w:tc>
          <w:tcPr>
            <w:tcW w:w="3652" w:type="dxa"/>
          </w:tcPr>
          <w:p w14:paraId="15D0E408" w14:textId="77777777" w:rsidR="004E34B3" w:rsidRDefault="004E34B3" w:rsidP="004164BE">
            <w:pPr>
              <w:pStyle w:val="EndnotesAbbrev"/>
            </w:pPr>
            <w:proofErr w:type="spellStart"/>
            <w:r>
              <w:t>sdiv</w:t>
            </w:r>
            <w:proofErr w:type="spellEnd"/>
            <w:r>
              <w:t xml:space="preserve"> = subdivision</w:t>
            </w:r>
          </w:p>
        </w:tc>
      </w:tr>
      <w:tr w:rsidR="004E34B3" w14:paraId="2E95E9F8" w14:textId="77777777" w:rsidTr="004164BE">
        <w:tc>
          <w:tcPr>
            <w:tcW w:w="3720" w:type="dxa"/>
          </w:tcPr>
          <w:p w14:paraId="736F811C" w14:textId="77777777" w:rsidR="004E34B3" w:rsidRDefault="004E34B3">
            <w:pPr>
              <w:pStyle w:val="EndnotesAbbrev"/>
            </w:pPr>
            <w:r>
              <w:t>LA = Legislation Act 2001</w:t>
            </w:r>
          </w:p>
        </w:tc>
        <w:tc>
          <w:tcPr>
            <w:tcW w:w="3652" w:type="dxa"/>
          </w:tcPr>
          <w:p w14:paraId="17B8FB85" w14:textId="77777777" w:rsidR="004E34B3" w:rsidRDefault="004E34B3" w:rsidP="004164BE">
            <w:pPr>
              <w:pStyle w:val="EndnotesAbbrev"/>
            </w:pPr>
            <w:r>
              <w:t>SL = Subordinate law</w:t>
            </w:r>
          </w:p>
        </w:tc>
      </w:tr>
      <w:tr w:rsidR="004E34B3" w14:paraId="39B32BB2" w14:textId="77777777" w:rsidTr="004164BE">
        <w:tc>
          <w:tcPr>
            <w:tcW w:w="3720" w:type="dxa"/>
          </w:tcPr>
          <w:p w14:paraId="483DA1F7" w14:textId="77777777" w:rsidR="004E34B3" w:rsidRDefault="004E34B3">
            <w:pPr>
              <w:pStyle w:val="EndnotesAbbrev"/>
            </w:pPr>
            <w:r>
              <w:t>LR = legislation register</w:t>
            </w:r>
          </w:p>
        </w:tc>
        <w:tc>
          <w:tcPr>
            <w:tcW w:w="3652" w:type="dxa"/>
          </w:tcPr>
          <w:p w14:paraId="7F7B5685" w14:textId="77777777" w:rsidR="004E34B3" w:rsidRDefault="004E34B3" w:rsidP="004164BE">
            <w:pPr>
              <w:pStyle w:val="EndnotesAbbrev"/>
            </w:pPr>
            <w:r>
              <w:t>sub = substituted</w:t>
            </w:r>
          </w:p>
        </w:tc>
      </w:tr>
      <w:tr w:rsidR="004E34B3" w14:paraId="3ACC8FF8" w14:textId="77777777" w:rsidTr="004164BE">
        <w:tc>
          <w:tcPr>
            <w:tcW w:w="3720" w:type="dxa"/>
          </w:tcPr>
          <w:p w14:paraId="29A01D6A" w14:textId="77777777" w:rsidR="004E34B3" w:rsidRDefault="004E34B3">
            <w:pPr>
              <w:pStyle w:val="EndnotesAbbrev"/>
            </w:pPr>
            <w:r>
              <w:t>LRA = Legislation (Republication) Act 1996</w:t>
            </w:r>
          </w:p>
        </w:tc>
        <w:tc>
          <w:tcPr>
            <w:tcW w:w="3652" w:type="dxa"/>
          </w:tcPr>
          <w:p w14:paraId="7E952580" w14:textId="77777777" w:rsidR="004E34B3" w:rsidRDefault="004E34B3" w:rsidP="004164BE">
            <w:pPr>
              <w:pStyle w:val="EndnotesAbbrev"/>
            </w:pPr>
            <w:r>
              <w:rPr>
                <w:u w:val="single"/>
              </w:rPr>
              <w:t>underlining</w:t>
            </w:r>
            <w:r>
              <w:t xml:space="preserve"> = whole or part not commenced</w:t>
            </w:r>
          </w:p>
        </w:tc>
      </w:tr>
      <w:tr w:rsidR="004E34B3" w14:paraId="23F9996D" w14:textId="77777777" w:rsidTr="004164BE">
        <w:tc>
          <w:tcPr>
            <w:tcW w:w="3720" w:type="dxa"/>
          </w:tcPr>
          <w:p w14:paraId="54BBE94B" w14:textId="77777777" w:rsidR="004E34B3" w:rsidRDefault="004E34B3">
            <w:pPr>
              <w:pStyle w:val="EndnotesAbbrev"/>
            </w:pPr>
            <w:r>
              <w:t>mod = modified/modification</w:t>
            </w:r>
          </w:p>
        </w:tc>
        <w:tc>
          <w:tcPr>
            <w:tcW w:w="3652" w:type="dxa"/>
          </w:tcPr>
          <w:p w14:paraId="47F1D809" w14:textId="77777777" w:rsidR="004E34B3" w:rsidRDefault="004E34B3" w:rsidP="004164BE">
            <w:pPr>
              <w:pStyle w:val="EndnotesAbbrev"/>
              <w:ind w:left="1073"/>
            </w:pPr>
            <w:r>
              <w:t>or to be expired</w:t>
            </w:r>
          </w:p>
        </w:tc>
      </w:tr>
    </w:tbl>
    <w:p w14:paraId="397FC15E" w14:textId="77777777" w:rsidR="004E34B3" w:rsidRPr="00BB6F39" w:rsidRDefault="004E34B3" w:rsidP="004164BE"/>
    <w:p w14:paraId="7529F3A9" w14:textId="77777777" w:rsidR="004E34B3" w:rsidRPr="0047411E" w:rsidRDefault="004E34B3" w:rsidP="004164BE">
      <w:pPr>
        <w:pStyle w:val="PageBreak"/>
      </w:pPr>
      <w:r w:rsidRPr="0047411E">
        <w:br w:type="page"/>
      </w:r>
    </w:p>
    <w:p w14:paraId="6575834B" w14:textId="77777777" w:rsidR="004E34B3" w:rsidRPr="004115C8" w:rsidRDefault="004E34B3">
      <w:pPr>
        <w:pStyle w:val="Endnote20"/>
      </w:pPr>
      <w:bookmarkStart w:id="16" w:name="_Toc68602208"/>
      <w:r w:rsidRPr="004115C8">
        <w:rPr>
          <w:rStyle w:val="charTableNo"/>
        </w:rPr>
        <w:lastRenderedPageBreak/>
        <w:t>3</w:t>
      </w:r>
      <w:r>
        <w:tab/>
      </w:r>
      <w:r w:rsidRPr="004115C8">
        <w:rPr>
          <w:rStyle w:val="charTableText"/>
        </w:rPr>
        <w:t>Legislation history</w:t>
      </w:r>
      <w:bookmarkEnd w:id="16"/>
    </w:p>
    <w:p w14:paraId="3FDC171E" w14:textId="192EA0BE" w:rsidR="004164BE" w:rsidRDefault="004164BE" w:rsidP="004164BE">
      <w:pPr>
        <w:pStyle w:val="EndNoteTextEPS"/>
      </w:pPr>
      <w:r w:rsidRPr="00C84206">
        <w:t>This regulation was made as part of the</w:t>
      </w:r>
      <w:r w:rsidRPr="002140C3">
        <w:rPr>
          <w:rStyle w:val="charCitHyperlinkItal"/>
        </w:rPr>
        <w:t xml:space="preserve"> </w:t>
      </w:r>
      <w:hyperlink r:id="rId36" w:tooltip="A2020-4" w:history="1">
        <w:r w:rsidR="00362EE2">
          <w:rPr>
            <w:rStyle w:val="charCitHyperlinkItal"/>
          </w:rPr>
          <w:t>Unit Titles Legislation Amendment Act 2020</w:t>
        </w:r>
      </w:hyperlink>
      <w:r>
        <w:rPr>
          <w:color w:val="000000"/>
        </w:rPr>
        <w:t xml:space="preserve"> </w:t>
      </w:r>
      <w:r w:rsidRPr="00C84206">
        <w:t>(see A</w:t>
      </w:r>
      <w:r>
        <w:t>20</w:t>
      </w:r>
      <w:r w:rsidR="00362EE2">
        <w:t>20-4</w:t>
      </w:r>
      <w:r w:rsidRPr="00C84206">
        <w:t xml:space="preserve">, s </w:t>
      </w:r>
      <w:r>
        <w:t>4) and is taken to have been made under the</w:t>
      </w:r>
      <w:r w:rsidRPr="002140C3">
        <w:rPr>
          <w:rStyle w:val="charCitHyperlinkItal"/>
        </w:rPr>
        <w:t xml:space="preserve"> </w:t>
      </w:r>
      <w:hyperlink r:id="rId37" w:tooltip="A2006-38" w:history="1">
        <w:r w:rsidR="00362EE2">
          <w:rPr>
            <w:rStyle w:val="charCitHyperlinkItal"/>
          </w:rPr>
          <w:t>Civil Law (Property) Act 2006</w:t>
        </w:r>
      </w:hyperlink>
      <w:r>
        <w:t xml:space="preserve"> A</w:t>
      </w:r>
      <w:r w:rsidR="00362EE2">
        <w:t>2006-38</w:t>
      </w:r>
      <w:r>
        <w:t xml:space="preserve"> (see A20</w:t>
      </w:r>
      <w:r w:rsidR="00362EE2">
        <w:t>20-4</w:t>
      </w:r>
      <w:r>
        <w:t>, s 4 (1)</w:t>
      </w:r>
      <w:r w:rsidRPr="00C84206">
        <w:t>).</w:t>
      </w:r>
    </w:p>
    <w:p w14:paraId="683AB979" w14:textId="0007F619" w:rsidR="004E34B3" w:rsidRDefault="003A193A">
      <w:pPr>
        <w:pStyle w:val="NewAct"/>
      </w:pPr>
      <w:r>
        <w:t>Civil Law (Property) Regulation 2020 SL2020-44</w:t>
      </w:r>
    </w:p>
    <w:p w14:paraId="4C78DC05" w14:textId="2A186983" w:rsidR="003A193A" w:rsidRDefault="003A193A" w:rsidP="003A193A">
      <w:pPr>
        <w:pStyle w:val="Actdetails"/>
      </w:pPr>
      <w:r>
        <w:t>taken to have been notified LR 27 February 2020 (</w:t>
      </w:r>
      <w:hyperlink r:id="rId38" w:tooltip="Unit Titles Legislation Amendment Act 2020" w:history="1">
        <w:r w:rsidRPr="003A193A">
          <w:rPr>
            <w:rStyle w:val="charCitHyperlinkAbbrev"/>
          </w:rPr>
          <w:t>A2020-4</w:t>
        </w:r>
      </w:hyperlink>
      <w:r>
        <w:t xml:space="preserve"> s 4 (2) (a))</w:t>
      </w:r>
    </w:p>
    <w:p w14:paraId="2B27D35C" w14:textId="387D97B6" w:rsidR="002E016E" w:rsidRDefault="002E016E" w:rsidP="003A193A">
      <w:pPr>
        <w:pStyle w:val="Actdetails"/>
      </w:pPr>
      <w:r>
        <w:t>s 1 commenced 27 February 2020 (LA s 75 (1))</w:t>
      </w:r>
    </w:p>
    <w:p w14:paraId="4531F363" w14:textId="2EA6C28F" w:rsidR="002E016E" w:rsidRPr="003A193A" w:rsidRDefault="002E016E" w:rsidP="003A193A">
      <w:pPr>
        <w:pStyle w:val="Actdetails"/>
      </w:pPr>
      <w:r>
        <w:t>remainder commenced 1 November 2020 (</w:t>
      </w:r>
      <w:hyperlink r:id="rId39" w:tooltip="Unit Titles Legislation Amendment Act 2020" w:history="1">
        <w:r w:rsidRPr="003A193A">
          <w:rPr>
            <w:rStyle w:val="charCitHyperlinkAbbrev"/>
          </w:rPr>
          <w:t>A2020-4</w:t>
        </w:r>
      </w:hyperlink>
      <w:r>
        <w:t xml:space="preserve"> s 4 (2) (b)</w:t>
      </w:r>
      <w:r w:rsidR="00B11A39">
        <w:t>)</w:t>
      </w:r>
    </w:p>
    <w:p w14:paraId="26E1BCE6" w14:textId="7D3EFE34" w:rsidR="000E4A03" w:rsidRDefault="000E4A03">
      <w:pPr>
        <w:pStyle w:val="Asamby"/>
      </w:pPr>
      <w:r>
        <w:t>as amended by</w:t>
      </w:r>
    </w:p>
    <w:p w14:paraId="74AB004E" w14:textId="0478DBDD" w:rsidR="000E4A03" w:rsidRDefault="006123C3" w:rsidP="000E4A03">
      <w:pPr>
        <w:pStyle w:val="NewAct"/>
      </w:pPr>
      <w:hyperlink r:id="rId40" w:tooltip="SL2020-41" w:history="1">
        <w:r w:rsidR="00C2028B" w:rsidRPr="00C2028B">
          <w:rPr>
            <w:rStyle w:val="charCitHyperlinkAbbrev"/>
          </w:rPr>
          <w:t>Civil Law (Property) Amendment Regulation 2020 (No 1)</w:t>
        </w:r>
      </w:hyperlink>
      <w:r w:rsidR="000E4A03">
        <w:t xml:space="preserve"> SL2020-41</w:t>
      </w:r>
    </w:p>
    <w:p w14:paraId="287C7878" w14:textId="5BCC8C27" w:rsidR="000E4A03" w:rsidRDefault="00122E0B" w:rsidP="000E4A03">
      <w:pPr>
        <w:pStyle w:val="Actdetails"/>
      </w:pPr>
      <w:r>
        <w:t>notified LR 10 September 2020</w:t>
      </w:r>
    </w:p>
    <w:p w14:paraId="5129A370" w14:textId="62C3D850" w:rsidR="00122E0B" w:rsidRDefault="00122E0B" w:rsidP="000E4A03">
      <w:pPr>
        <w:pStyle w:val="Actdetails"/>
      </w:pPr>
      <w:r>
        <w:t xml:space="preserve">s </w:t>
      </w:r>
      <w:r w:rsidR="00A8385D">
        <w:t>1, s 2 commenced 10 September 2020 (LA s 75 (1))</w:t>
      </w:r>
    </w:p>
    <w:p w14:paraId="6347AA3C" w14:textId="4D4E16FC" w:rsidR="00394763" w:rsidRDefault="00394763" w:rsidP="00394763">
      <w:pPr>
        <w:pStyle w:val="Actdetails"/>
      </w:pPr>
      <w:r>
        <w:t>s 4 (so far as it ins s 1B) commenced 1 November 2020 (s 2 and see</w:t>
      </w:r>
      <w:hyperlink r:id="rId41" w:tooltip="A2020-4" w:history="1">
        <w:r w:rsidRPr="00D021E1">
          <w:rPr>
            <w:rStyle w:val="charCitHyperlinkAbbrev"/>
          </w:rPr>
          <w:t xml:space="preserve"> Unit Titles Legislation Amendment Act 2020</w:t>
        </w:r>
      </w:hyperlink>
      <w:r w:rsidRPr="005612C9">
        <w:t xml:space="preserve"> A2020-4</w:t>
      </w:r>
      <w:r>
        <w:t xml:space="preserve">, s 2 (1) and </w:t>
      </w:r>
      <w:hyperlink r:id="rId42" w:tooltip="CN2020-11" w:history="1">
        <w:r w:rsidRPr="002E016E">
          <w:rPr>
            <w:rStyle w:val="charCitHyperlinkAbbrev"/>
          </w:rPr>
          <w:t>CN2020-11</w:t>
        </w:r>
      </w:hyperlink>
      <w:r>
        <w:t>)</w:t>
      </w:r>
    </w:p>
    <w:p w14:paraId="4F5AA074" w14:textId="42C171FB" w:rsidR="00394763" w:rsidRPr="00CD3CBC" w:rsidRDefault="00394763" w:rsidP="00394763">
      <w:pPr>
        <w:pStyle w:val="Actdetails"/>
      </w:pPr>
      <w:r w:rsidRPr="00CD3CBC">
        <w:t xml:space="preserve">s 4 (so far as it ins s 1A) </w:t>
      </w:r>
      <w:r w:rsidR="00CD3CBC">
        <w:t>commenced 31 March 2021 (</w:t>
      </w:r>
      <w:r w:rsidR="009F25CE">
        <w:t xml:space="preserve">s 2 and see </w:t>
      </w:r>
      <w:hyperlink r:id="rId43" w:tooltip="A2006-38" w:history="1">
        <w:r w:rsidR="009F25CE" w:rsidRPr="009F25CE">
          <w:rPr>
            <w:rStyle w:val="charCitHyperlinkAbbrev"/>
          </w:rPr>
          <w:t>Civil Law (Property) Act 2006</w:t>
        </w:r>
      </w:hyperlink>
      <w:r w:rsidR="009F25CE">
        <w:t xml:space="preserve"> A2006-38, s 259A (2))</w:t>
      </w:r>
    </w:p>
    <w:p w14:paraId="735720DA" w14:textId="040DE3D6" w:rsidR="00E34DA3" w:rsidRDefault="006123C3" w:rsidP="00E34DA3">
      <w:pPr>
        <w:pStyle w:val="NewAct"/>
      </w:pPr>
      <w:hyperlink r:id="rId44" w:tooltip="A2021-5" w:history="1">
        <w:r w:rsidR="00E34DA3">
          <w:rPr>
            <w:rStyle w:val="charCitHyperlinkAbbrev"/>
          </w:rPr>
          <w:t>Planning and Unit Titles Legislation Amendment Act 2021</w:t>
        </w:r>
      </w:hyperlink>
      <w:r w:rsidR="00E34DA3">
        <w:t xml:space="preserve"> A2021-5 pt 3</w:t>
      </w:r>
    </w:p>
    <w:p w14:paraId="70944A7F" w14:textId="77777777" w:rsidR="00E34DA3" w:rsidRDefault="00E34DA3" w:rsidP="00E34DA3">
      <w:pPr>
        <w:pStyle w:val="Actdetails"/>
      </w:pPr>
      <w:r>
        <w:t>notified LR 8 April 2021</w:t>
      </w:r>
    </w:p>
    <w:p w14:paraId="03FADB5B" w14:textId="77777777" w:rsidR="00E34DA3" w:rsidRDefault="00E34DA3" w:rsidP="00E34DA3">
      <w:pPr>
        <w:pStyle w:val="Actdetails"/>
      </w:pPr>
      <w:r>
        <w:t>s 1, s 2 commenced 8 April 2021 (LA s 75 (1))</w:t>
      </w:r>
    </w:p>
    <w:p w14:paraId="49BDF738" w14:textId="5C0507E6" w:rsidR="00E34DA3" w:rsidRDefault="00E34DA3" w:rsidP="00E34DA3">
      <w:pPr>
        <w:pStyle w:val="Actdetails"/>
      </w:pPr>
      <w:r>
        <w:t>pt 3 commenced 9 April 2021 (s 2)</w:t>
      </w:r>
    </w:p>
    <w:p w14:paraId="2FEA4002" w14:textId="77777777" w:rsidR="004E34B3" w:rsidRPr="00B9187D" w:rsidRDefault="004E34B3" w:rsidP="004164BE">
      <w:pPr>
        <w:pStyle w:val="PageBreak"/>
      </w:pPr>
      <w:r w:rsidRPr="00B9187D">
        <w:br w:type="page"/>
      </w:r>
    </w:p>
    <w:p w14:paraId="48A65987" w14:textId="77777777" w:rsidR="004E34B3" w:rsidRPr="004115C8" w:rsidRDefault="004E34B3">
      <w:pPr>
        <w:pStyle w:val="Endnote20"/>
      </w:pPr>
      <w:bookmarkStart w:id="17" w:name="_Toc68602209"/>
      <w:r w:rsidRPr="004115C8">
        <w:rPr>
          <w:rStyle w:val="charTableNo"/>
        </w:rPr>
        <w:lastRenderedPageBreak/>
        <w:t>4</w:t>
      </w:r>
      <w:r>
        <w:tab/>
      </w:r>
      <w:r w:rsidRPr="004115C8">
        <w:rPr>
          <w:rStyle w:val="charTableText"/>
        </w:rPr>
        <w:t>Amendment history</w:t>
      </w:r>
      <w:bookmarkEnd w:id="17"/>
    </w:p>
    <w:p w14:paraId="1C1ED0D3" w14:textId="0F121E1A" w:rsidR="009F25CE" w:rsidRDefault="009F25CE" w:rsidP="007A0118">
      <w:pPr>
        <w:pStyle w:val="AmdtsEntryHd"/>
      </w:pPr>
      <w:r w:rsidRPr="008628B0">
        <w:t>Type 1 matter in disclosure statement—Act, s 259A (1) (a) (iv)</w:t>
      </w:r>
    </w:p>
    <w:p w14:paraId="451972B5" w14:textId="6DF7EC49" w:rsidR="009F25CE" w:rsidRDefault="009F25CE" w:rsidP="009F25CE">
      <w:pPr>
        <w:pStyle w:val="AmdtsEntries"/>
      </w:pPr>
      <w:r>
        <w:t>s 1A</w:t>
      </w:r>
      <w:r>
        <w:tab/>
        <w:t xml:space="preserve">ins </w:t>
      </w:r>
      <w:hyperlink r:id="rId45" w:tooltip="Civil Law (Property) Amendment Regulation 2020 (No 1)" w:history="1">
        <w:r w:rsidRPr="00A8385D">
          <w:rPr>
            <w:rStyle w:val="charCitHyperlinkAbbrev"/>
          </w:rPr>
          <w:t>SL2020-41</w:t>
        </w:r>
      </w:hyperlink>
      <w:r>
        <w:t xml:space="preserve"> s 4</w:t>
      </w:r>
    </w:p>
    <w:p w14:paraId="1B8F2DC0" w14:textId="7508CAD5" w:rsidR="00E34DA3" w:rsidRPr="009F25CE" w:rsidRDefault="00E34DA3" w:rsidP="009F25CE">
      <w:pPr>
        <w:pStyle w:val="AmdtsEntries"/>
      </w:pPr>
      <w:r>
        <w:tab/>
        <w:t xml:space="preserve">om </w:t>
      </w:r>
      <w:hyperlink r:id="rId46" w:tooltip="Planning and Unit Titles Legislation Amendment Act 2021" w:history="1">
        <w:r>
          <w:rPr>
            <w:rStyle w:val="charCitHyperlinkAbbrev"/>
          </w:rPr>
          <w:t>A2021</w:t>
        </w:r>
        <w:r>
          <w:rPr>
            <w:rStyle w:val="charCitHyperlinkAbbrev"/>
          </w:rPr>
          <w:noBreakHyphen/>
          <w:t>5</w:t>
        </w:r>
      </w:hyperlink>
      <w:r>
        <w:t xml:space="preserve"> s 10</w:t>
      </w:r>
    </w:p>
    <w:p w14:paraId="6C7C4B8B" w14:textId="05C61BA2" w:rsidR="007A0118" w:rsidRDefault="007A0118" w:rsidP="007A0118">
      <w:pPr>
        <w:pStyle w:val="AmdtsEntryHd"/>
      </w:pPr>
      <w:r w:rsidRPr="008628B0">
        <w:t>Disclosure requirements before contract for sale—Act, s 260 (1) (a) (iii)</w:t>
      </w:r>
    </w:p>
    <w:p w14:paraId="776B0FCD" w14:textId="38E12706" w:rsidR="007A0118" w:rsidRPr="00A8385D" w:rsidRDefault="007A0118" w:rsidP="007A0118">
      <w:pPr>
        <w:pStyle w:val="AmdtsEntries"/>
      </w:pPr>
      <w:r>
        <w:t>s 1B</w:t>
      </w:r>
      <w:r>
        <w:tab/>
        <w:t xml:space="preserve">ins </w:t>
      </w:r>
      <w:hyperlink r:id="rId47" w:tooltip="Civil Law (Property) Amendment Regulation 2020 (No 1)" w:history="1">
        <w:r w:rsidRPr="00A8385D">
          <w:rPr>
            <w:rStyle w:val="charCitHyperlinkAbbrev"/>
          </w:rPr>
          <w:t>SL2020-41</w:t>
        </w:r>
      </w:hyperlink>
      <w:r>
        <w:t xml:space="preserve"> s 4</w:t>
      </w:r>
    </w:p>
    <w:p w14:paraId="3A2A5611" w14:textId="10CED64B" w:rsidR="009F25CE" w:rsidRPr="004115C8" w:rsidRDefault="009F25CE">
      <w:pPr>
        <w:pStyle w:val="Endnote20"/>
      </w:pPr>
      <w:bookmarkStart w:id="18" w:name="_Toc68602210"/>
      <w:r w:rsidRPr="004115C8">
        <w:rPr>
          <w:rStyle w:val="charTableNo"/>
        </w:rPr>
        <w:t>5</w:t>
      </w:r>
      <w:r>
        <w:tab/>
      </w:r>
      <w:r w:rsidRPr="004115C8">
        <w:rPr>
          <w:rStyle w:val="charTableText"/>
        </w:rPr>
        <w:t>Earlier republications</w:t>
      </w:r>
      <w:bookmarkEnd w:id="18"/>
    </w:p>
    <w:p w14:paraId="0534A3F2" w14:textId="77777777" w:rsidR="009F25CE" w:rsidRDefault="009F25CE">
      <w:pPr>
        <w:pStyle w:val="EndNoteTextPub"/>
      </w:pPr>
      <w:r>
        <w:t xml:space="preserve">Some earlier republications were not numbered. The number in column 1 refers to the publication order.  </w:t>
      </w:r>
    </w:p>
    <w:p w14:paraId="4F821F41" w14:textId="77777777" w:rsidR="009F25CE" w:rsidRDefault="009F25C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DF5DE20" w14:textId="77777777" w:rsidR="009F25CE" w:rsidRDefault="009F25CE">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9F25CE" w14:paraId="3D5C0498" w14:textId="77777777" w:rsidTr="009B32B7">
        <w:trPr>
          <w:tblHeader/>
        </w:trPr>
        <w:tc>
          <w:tcPr>
            <w:tcW w:w="1576" w:type="dxa"/>
            <w:tcBorders>
              <w:bottom w:val="single" w:sz="4" w:space="0" w:color="auto"/>
            </w:tcBorders>
          </w:tcPr>
          <w:p w14:paraId="6C573F79" w14:textId="77777777" w:rsidR="009F25CE" w:rsidRDefault="009F25CE">
            <w:pPr>
              <w:pStyle w:val="EarlierRepubHdg"/>
            </w:pPr>
            <w:r>
              <w:t>Republication No and date</w:t>
            </w:r>
          </w:p>
        </w:tc>
        <w:tc>
          <w:tcPr>
            <w:tcW w:w="1681" w:type="dxa"/>
            <w:tcBorders>
              <w:bottom w:val="single" w:sz="4" w:space="0" w:color="auto"/>
            </w:tcBorders>
          </w:tcPr>
          <w:p w14:paraId="6A2AFA98" w14:textId="77777777" w:rsidR="009F25CE" w:rsidRDefault="009F25CE">
            <w:pPr>
              <w:pStyle w:val="EarlierRepubHdg"/>
            </w:pPr>
            <w:r>
              <w:t>Effective</w:t>
            </w:r>
          </w:p>
        </w:tc>
        <w:tc>
          <w:tcPr>
            <w:tcW w:w="1783" w:type="dxa"/>
            <w:tcBorders>
              <w:bottom w:val="single" w:sz="4" w:space="0" w:color="auto"/>
            </w:tcBorders>
          </w:tcPr>
          <w:p w14:paraId="0DDC79F4" w14:textId="77777777" w:rsidR="009F25CE" w:rsidRDefault="009F25CE">
            <w:pPr>
              <w:pStyle w:val="EarlierRepubHdg"/>
            </w:pPr>
            <w:r>
              <w:t>Last amendment made by</w:t>
            </w:r>
          </w:p>
        </w:tc>
        <w:tc>
          <w:tcPr>
            <w:tcW w:w="1783" w:type="dxa"/>
            <w:tcBorders>
              <w:bottom w:val="single" w:sz="4" w:space="0" w:color="auto"/>
            </w:tcBorders>
          </w:tcPr>
          <w:p w14:paraId="5E3F4C39" w14:textId="77777777" w:rsidR="009F25CE" w:rsidRDefault="009F25CE">
            <w:pPr>
              <w:pStyle w:val="EarlierRepubHdg"/>
            </w:pPr>
            <w:r>
              <w:t>Republication for</w:t>
            </w:r>
          </w:p>
        </w:tc>
      </w:tr>
      <w:tr w:rsidR="009F25CE" w14:paraId="6CA9638F" w14:textId="77777777" w:rsidTr="009B32B7">
        <w:tc>
          <w:tcPr>
            <w:tcW w:w="1576" w:type="dxa"/>
            <w:tcBorders>
              <w:top w:val="single" w:sz="4" w:space="0" w:color="auto"/>
              <w:bottom w:val="single" w:sz="4" w:space="0" w:color="auto"/>
            </w:tcBorders>
          </w:tcPr>
          <w:p w14:paraId="0E29058D" w14:textId="71CA213C" w:rsidR="009F25CE" w:rsidRDefault="009F25CE">
            <w:pPr>
              <w:pStyle w:val="EarlierRepubEntries"/>
            </w:pPr>
            <w:r>
              <w:t>R1 (RI)</w:t>
            </w:r>
            <w:r>
              <w:br/>
            </w:r>
            <w:r w:rsidR="009B32B7">
              <w:t>19 Nov 2020</w:t>
            </w:r>
          </w:p>
        </w:tc>
        <w:tc>
          <w:tcPr>
            <w:tcW w:w="1681" w:type="dxa"/>
            <w:tcBorders>
              <w:top w:val="single" w:sz="4" w:space="0" w:color="auto"/>
              <w:bottom w:val="single" w:sz="4" w:space="0" w:color="auto"/>
            </w:tcBorders>
          </w:tcPr>
          <w:p w14:paraId="56C6ACE4" w14:textId="36302477" w:rsidR="009F25CE" w:rsidRDefault="009B32B7">
            <w:pPr>
              <w:pStyle w:val="EarlierRepubEntries"/>
            </w:pPr>
            <w:r>
              <w:t>1 Nov 2020–</w:t>
            </w:r>
            <w:r>
              <w:br/>
              <w:t>30 Mar 2021</w:t>
            </w:r>
          </w:p>
        </w:tc>
        <w:tc>
          <w:tcPr>
            <w:tcW w:w="1783" w:type="dxa"/>
            <w:tcBorders>
              <w:top w:val="single" w:sz="4" w:space="0" w:color="auto"/>
              <w:bottom w:val="single" w:sz="4" w:space="0" w:color="auto"/>
            </w:tcBorders>
          </w:tcPr>
          <w:p w14:paraId="1EE38949" w14:textId="71A99851" w:rsidR="009F25CE" w:rsidRDefault="006123C3">
            <w:pPr>
              <w:pStyle w:val="EarlierRepubEntries"/>
            </w:pPr>
            <w:hyperlink r:id="rId48" w:tooltip="Civil Law (Property) Amendment Regulation 2020 (No 1)" w:history="1">
              <w:r w:rsidR="009B32B7">
                <w:rPr>
                  <w:rStyle w:val="charCitHyperlinkAbbrev"/>
                </w:rPr>
                <w:t>SL2020</w:t>
              </w:r>
              <w:r w:rsidR="009B32B7">
                <w:rPr>
                  <w:rStyle w:val="charCitHyperlinkAbbrev"/>
                </w:rPr>
                <w:noBreakHyphen/>
                <w:t>41</w:t>
              </w:r>
            </w:hyperlink>
          </w:p>
        </w:tc>
        <w:tc>
          <w:tcPr>
            <w:tcW w:w="1783" w:type="dxa"/>
            <w:tcBorders>
              <w:top w:val="single" w:sz="4" w:space="0" w:color="auto"/>
              <w:bottom w:val="single" w:sz="4" w:space="0" w:color="auto"/>
            </w:tcBorders>
          </w:tcPr>
          <w:p w14:paraId="1A1682EC" w14:textId="0A463C53" w:rsidR="009F25CE" w:rsidRDefault="009B32B7">
            <w:pPr>
              <w:pStyle w:val="EarlierRepubEntries"/>
            </w:pPr>
            <w:r>
              <w:t xml:space="preserve">new regulation and amendments by </w:t>
            </w:r>
            <w:hyperlink r:id="rId49" w:tooltip="Civil Law (Property) Amendment Regulation 2020 (No 1)" w:history="1">
              <w:r>
                <w:rPr>
                  <w:rStyle w:val="charCitHyperlinkAbbrev"/>
                </w:rPr>
                <w:t>SL2020</w:t>
              </w:r>
              <w:r>
                <w:rPr>
                  <w:rStyle w:val="charCitHyperlinkAbbrev"/>
                </w:rPr>
                <w:noBreakHyphen/>
                <w:t>41</w:t>
              </w:r>
            </w:hyperlink>
            <w:r>
              <w:br/>
              <w:t>reissued for republication correction</w:t>
            </w:r>
          </w:p>
        </w:tc>
      </w:tr>
      <w:tr w:rsidR="004115C8" w14:paraId="6450A323" w14:textId="77777777" w:rsidTr="009B32B7">
        <w:tc>
          <w:tcPr>
            <w:tcW w:w="1576" w:type="dxa"/>
            <w:tcBorders>
              <w:top w:val="single" w:sz="4" w:space="0" w:color="auto"/>
              <w:bottom w:val="single" w:sz="4" w:space="0" w:color="auto"/>
            </w:tcBorders>
          </w:tcPr>
          <w:p w14:paraId="04775C7A" w14:textId="61A170A2" w:rsidR="004115C8" w:rsidRDefault="004115C8">
            <w:pPr>
              <w:pStyle w:val="EarlierRepubEntries"/>
            </w:pPr>
            <w:r>
              <w:t>R2</w:t>
            </w:r>
            <w:r>
              <w:br/>
              <w:t>31 Mar 2021</w:t>
            </w:r>
          </w:p>
        </w:tc>
        <w:tc>
          <w:tcPr>
            <w:tcW w:w="1681" w:type="dxa"/>
            <w:tcBorders>
              <w:top w:val="single" w:sz="4" w:space="0" w:color="auto"/>
              <w:bottom w:val="single" w:sz="4" w:space="0" w:color="auto"/>
            </w:tcBorders>
          </w:tcPr>
          <w:p w14:paraId="72236818" w14:textId="0CB086D6" w:rsidR="004115C8" w:rsidRDefault="004115C8">
            <w:pPr>
              <w:pStyle w:val="EarlierRepubEntries"/>
            </w:pPr>
            <w:r>
              <w:t>31 Mar 2021–</w:t>
            </w:r>
            <w:r>
              <w:br/>
              <w:t>8 Apr 2021</w:t>
            </w:r>
          </w:p>
        </w:tc>
        <w:tc>
          <w:tcPr>
            <w:tcW w:w="1783" w:type="dxa"/>
            <w:tcBorders>
              <w:top w:val="single" w:sz="4" w:space="0" w:color="auto"/>
              <w:bottom w:val="single" w:sz="4" w:space="0" w:color="auto"/>
            </w:tcBorders>
          </w:tcPr>
          <w:p w14:paraId="535D4E43" w14:textId="5E6B1F57" w:rsidR="004115C8" w:rsidRDefault="006123C3">
            <w:pPr>
              <w:pStyle w:val="EarlierRepubEntries"/>
            </w:pPr>
            <w:hyperlink r:id="rId50" w:tooltip="Civil Law (Property) Amendment Regulation 2020 (No 1)" w:history="1">
              <w:r w:rsidR="004115C8" w:rsidRPr="00227D9A">
                <w:rPr>
                  <w:rStyle w:val="charCitHyperlinkAbbrev"/>
                </w:rPr>
                <w:t>SL2020</w:t>
              </w:r>
              <w:r w:rsidR="004115C8" w:rsidRPr="00227D9A">
                <w:rPr>
                  <w:rStyle w:val="charCitHyperlinkAbbrev"/>
                </w:rPr>
                <w:noBreakHyphen/>
                <w:t>41</w:t>
              </w:r>
            </w:hyperlink>
          </w:p>
        </w:tc>
        <w:tc>
          <w:tcPr>
            <w:tcW w:w="1783" w:type="dxa"/>
            <w:tcBorders>
              <w:top w:val="single" w:sz="4" w:space="0" w:color="auto"/>
              <w:bottom w:val="single" w:sz="4" w:space="0" w:color="auto"/>
            </w:tcBorders>
          </w:tcPr>
          <w:p w14:paraId="3D904FC2" w14:textId="2518CADF" w:rsidR="004115C8" w:rsidRDefault="004115C8">
            <w:pPr>
              <w:pStyle w:val="EarlierRepubEntries"/>
            </w:pPr>
            <w:r>
              <w:t xml:space="preserve">amendments by </w:t>
            </w:r>
            <w:hyperlink r:id="rId51" w:tooltip="Civil Law (Property) Amendment Regulation 2020 (No 1)" w:history="1">
              <w:r w:rsidRPr="00227D9A">
                <w:rPr>
                  <w:rStyle w:val="charCitHyperlinkAbbrev"/>
                </w:rPr>
                <w:t>SL2020</w:t>
              </w:r>
              <w:r w:rsidRPr="00227D9A">
                <w:rPr>
                  <w:rStyle w:val="charCitHyperlinkAbbrev"/>
                </w:rPr>
                <w:noBreakHyphen/>
                <w:t>41</w:t>
              </w:r>
            </w:hyperlink>
          </w:p>
        </w:tc>
      </w:tr>
    </w:tbl>
    <w:p w14:paraId="218728C0" w14:textId="77777777" w:rsidR="004E34B3" w:rsidRDefault="004E34B3">
      <w:pPr>
        <w:pStyle w:val="05EndNote"/>
        <w:sectPr w:rsidR="004E34B3" w:rsidSect="004115C8">
          <w:headerReference w:type="even" r:id="rId52"/>
          <w:headerReference w:type="default" r:id="rId53"/>
          <w:footerReference w:type="even" r:id="rId54"/>
          <w:footerReference w:type="default" r:id="rId55"/>
          <w:pgSz w:w="11907" w:h="16839" w:code="9"/>
          <w:pgMar w:top="3000" w:right="1900" w:bottom="2500" w:left="2300" w:header="2480" w:footer="2100" w:gutter="0"/>
          <w:cols w:space="720"/>
          <w:docGrid w:linePitch="326"/>
        </w:sectPr>
      </w:pPr>
    </w:p>
    <w:p w14:paraId="31EB5192" w14:textId="77777777" w:rsidR="004E34B3" w:rsidRDefault="004E34B3"/>
    <w:p w14:paraId="2BA52495" w14:textId="77777777" w:rsidR="004E34B3" w:rsidRDefault="004E34B3"/>
    <w:p w14:paraId="79793A19" w14:textId="6AB75E59" w:rsidR="004E34B3" w:rsidRDefault="004E34B3"/>
    <w:p w14:paraId="7EA4128D" w14:textId="7B44F94A" w:rsidR="00394763" w:rsidRDefault="00394763"/>
    <w:p w14:paraId="201C862B" w14:textId="77777777" w:rsidR="00394763" w:rsidRDefault="00394763"/>
    <w:p w14:paraId="10E40227" w14:textId="77777777" w:rsidR="004E34B3" w:rsidRDefault="004E34B3">
      <w:pPr>
        <w:rPr>
          <w:color w:val="000000"/>
          <w:sz w:val="22"/>
        </w:rPr>
      </w:pPr>
    </w:p>
    <w:p w14:paraId="16334007" w14:textId="77777777" w:rsidR="004E34B3" w:rsidRDefault="004E34B3">
      <w:pPr>
        <w:rPr>
          <w:color w:val="000000"/>
          <w:sz w:val="22"/>
        </w:rPr>
      </w:pPr>
    </w:p>
    <w:p w14:paraId="7F3A009D" w14:textId="337B39D9" w:rsidR="004E34B3" w:rsidRPr="00C3164A" w:rsidRDefault="004E34B3">
      <w:pPr>
        <w:rPr>
          <w:color w:val="000000"/>
          <w:sz w:val="22"/>
        </w:rPr>
      </w:pPr>
      <w:r>
        <w:rPr>
          <w:color w:val="000000"/>
          <w:sz w:val="22"/>
        </w:rPr>
        <w:t xml:space="preserve">©  Australian Capital Territory </w:t>
      </w:r>
      <w:r w:rsidR="004115C8">
        <w:rPr>
          <w:noProof/>
          <w:color w:val="000000"/>
          <w:sz w:val="22"/>
        </w:rPr>
        <w:t>2021</w:t>
      </w:r>
    </w:p>
    <w:p w14:paraId="6F3674CD" w14:textId="77777777" w:rsidR="004E34B3" w:rsidRDefault="004E34B3">
      <w:pPr>
        <w:pStyle w:val="06Copyright"/>
        <w:sectPr w:rsidR="004E34B3" w:rsidSect="004E34B3">
          <w:headerReference w:type="even" r:id="rId56"/>
          <w:headerReference w:type="default" r:id="rId57"/>
          <w:footerReference w:type="even" r:id="rId58"/>
          <w:footerReference w:type="default" r:id="rId59"/>
          <w:headerReference w:type="first" r:id="rId60"/>
          <w:footerReference w:type="first" r:id="rId61"/>
          <w:type w:val="continuous"/>
          <w:pgSz w:w="11907" w:h="16839" w:code="9"/>
          <w:pgMar w:top="3000" w:right="1900" w:bottom="2500" w:left="2300" w:header="2480" w:footer="2100" w:gutter="0"/>
          <w:pgNumType w:fmt="lowerRoman"/>
          <w:cols w:space="720"/>
          <w:titlePg/>
          <w:docGrid w:linePitch="326"/>
        </w:sectPr>
      </w:pPr>
    </w:p>
    <w:p w14:paraId="31D66744" w14:textId="2236BCBD" w:rsidR="00332A90" w:rsidRDefault="00332A90" w:rsidP="004E34B3"/>
    <w:sectPr w:rsidR="00332A90" w:rsidSect="004E34B3">
      <w:headerReference w:type="even" r:id="rId62"/>
      <w:type w:val="continuous"/>
      <w:pgSz w:w="11907" w:h="16839" w:code="9"/>
      <w:pgMar w:top="2999" w:right="1899" w:bottom="2500" w:left="2302" w:header="2478" w:footer="2098"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52B5E1" w14:textId="77777777" w:rsidR="004661C5" w:rsidRDefault="004661C5">
      <w:r>
        <w:separator/>
      </w:r>
    </w:p>
  </w:endnote>
  <w:endnote w:type="continuationSeparator" w:id="0">
    <w:p w14:paraId="450D9EF6" w14:textId="77777777" w:rsidR="004661C5" w:rsidRDefault="004661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36B313" w14:textId="29184394" w:rsidR="004661C5" w:rsidRPr="006123C3" w:rsidRDefault="006123C3" w:rsidP="006123C3">
    <w:pPr>
      <w:pStyle w:val="Footer"/>
      <w:jc w:val="center"/>
      <w:rPr>
        <w:rFonts w:cs="Arial"/>
        <w:sz w:val="14"/>
      </w:rPr>
    </w:pPr>
    <w:r w:rsidRPr="006123C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6D5D5F" w14:textId="2CE35A9F" w:rsidR="004661C5" w:rsidRPr="006123C3" w:rsidRDefault="004661C5" w:rsidP="006123C3">
    <w:pPr>
      <w:pStyle w:val="Footer"/>
      <w:jc w:val="center"/>
      <w:rPr>
        <w:rFonts w:cs="Arial"/>
        <w:sz w:val="14"/>
      </w:rPr>
    </w:pPr>
    <w:r w:rsidRPr="006123C3">
      <w:rPr>
        <w:rFonts w:cs="Arial"/>
        <w:sz w:val="14"/>
      </w:rPr>
      <w:fldChar w:fldCharType="begin"/>
    </w:r>
    <w:r w:rsidRPr="006123C3">
      <w:rPr>
        <w:rFonts w:cs="Arial"/>
        <w:sz w:val="14"/>
      </w:rPr>
      <w:instrText xml:space="preserve"> DOCPROPERTY "Status" </w:instrText>
    </w:r>
    <w:r w:rsidRPr="006123C3">
      <w:rPr>
        <w:rFonts w:cs="Arial"/>
        <w:sz w:val="14"/>
      </w:rPr>
      <w:fldChar w:fldCharType="separate"/>
    </w:r>
    <w:r w:rsidR="001F67A3" w:rsidRPr="006123C3">
      <w:rPr>
        <w:rFonts w:cs="Arial"/>
        <w:sz w:val="14"/>
      </w:rPr>
      <w:t xml:space="preserve"> </w:t>
    </w:r>
    <w:r w:rsidRPr="006123C3">
      <w:rPr>
        <w:rFonts w:cs="Arial"/>
        <w:sz w:val="14"/>
      </w:rPr>
      <w:fldChar w:fldCharType="end"/>
    </w:r>
    <w:r w:rsidRPr="006123C3">
      <w:rPr>
        <w:rFonts w:cs="Arial"/>
        <w:sz w:val="14"/>
      </w:rPr>
      <w:fldChar w:fldCharType="begin"/>
    </w:r>
    <w:r w:rsidRPr="006123C3">
      <w:rPr>
        <w:rFonts w:cs="Arial"/>
        <w:sz w:val="14"/>
      </w:rPr>
      <w:instrText xml:space="preserve"> COMMENTS  \* MERGEFORMAT </w:instrText>
    </w:r>
    <w:r w:rsidRPr="006123C3">
      <w:rPr>
        <w:rFonts w:cs="Arial"/>
        <w:sz w:val="14"/>
      </w:rPr>
      <w:fldChar w:fldCharType="end"/>
    </w:r>
    <w:r w:rsidR="006123C3" w:rsidRPr="006123C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A5FCDE" w14:textId="60D38006" w:rsidR="004661C5" w:rsidRPr="006123C3" w:rsidRDefault="006123C3" w:rsidP="006123C3">
    <w:pPr>
      <w:pStyle w:val="Footer"/>
      <w:jc w:val="center"/>
      <w:rPr>
        <w:rFonts w:cs="Arial"/>
        <w:sz w:val="14"/>
      </w:rPr>
    </w:pPr>
    <w:r w:rsidRPr="006123C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3F1BDF" w14:textId="77777777" w:rsidR="004661C5" w:rsidRDefault="004661C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661C5" w14:paraId="53BC55CD" w14:textId="77777777">
      <w:tc>
        <w:tcPr>
          <w:tcW w:w="846" w:type="pct"/>
        </w:tcPr>
        <w:p w14:paraId="761D0922" w14:textId="77777777" w:rsidR="004661C5" w:rsidRDefault="004661C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52F4565C" w14:textId="7A695A5B" w:rsidR="004661C5" w:rsidRDefault="006123C3">
          <w:pPr>
            <w:pStyle w:val="Footer"/>
            <w:jc w:val="center"/>
          </w:pPr>
          <w:r>
            <w:fldChar w:fldCharType="begin"/>
          </w:r>
          <w:r>
            <w:instrText xml:space="preserve"> REF Citation *\charformat </w:instrText>
          </w:r>
          <w:r>
            <w:fldChar w:fldCharType="separate"/>
          </w:r>
          <w:r w:rsidR="001F67A3">
            <w:t>Civil Law (Property) Regulation 2020</w:t>
          </w:r>
          <w:r>
            <w:fldChar w:fldCharType="end"/>
          </w:r>
        </w:p>
        <w:p w14:paraId="02A1EEC1" w14:textId="3A08FB7D" w:rsidR="004661C5" w:rsidRDefault="006123C3">
          <w:pPr>
            <w:pStyle w:val="FooterInfoCentre"/>
          </w:pPr>
          <w:r>
            <w:fldChar w:fldCharType="begin"/>
          </w:r>
          <w:r>
            <w:instrText xml:space="preserve"> DOCPROPERTY "Eff"  </w:instrText>
          </w:r>
          <w:r>
            <w:fldChar w:fldCharType="separate"/>
          </w:r>
          <w:r w:rsidR="001F67A3">
            <w:t xml:space="preserve">Effective:  </w:t>
          </w:r>
          <w:r>
            <w:fldChar w:fldCharType="end"/>
          </w:r>
          <w:r>
            <w:fldChar w:fldCharType="begin"/>
          </w:r>
          <w:r>
            <w:instrText xml:space="preserve"> DOCPROPERTY "StartDt"   </w:instrText>
          </w:r>
          <w:r>
            <w:fldChar w:fldCharType="separate"/>
          </w:r>
          <w:r w:rsidR="001F67A3">
            <w:t>09/04/21</w:t>
          </w:r>
          <w:r>
            <w:fldChar w:fldCharType="end"/>
          </w:r>
          <w:r>
            <w:fldChar w:fldCharType="begin"/>
          </w:r>
          <w:r>
            <w:instrText xml:space="preserve"> DOCPROPERTY "EndDt"  </w:instrText>
          </w:r>
          <w:r>
            <w:fldChar w:fldCharType="separate"/>
          </w:r>
          <w:r w:rsidR="001F67A3">
            <w:t>-26/11/23</w:t>
          </w:r>
          <w:r>
            <w:fldChar w:fldCharType="end"/>
          </w:r>
        </w:p>
      </w:tc>
      <w:tc>
        <w:tcPr>
          <w:tcW w:w="1061" w:type="pct"/>
        </w:tcPr>
        <w:p w14:paraId="195101BC" w14:textId="5F45D00A" w:rsidR="004661C5" w:rsidRDefault="006123C3">
          <w:pPr>
            <w:pStyle w:val="Footer"/>
            <w:jc w:val="right"/>
          </w:pPr>
          <w:r>
            <w:fldChar w:fldCharType="begin"/>
          </w:r>
          <w:r>
            <w:instrText xml:space="preserve"> DOCPROPERTY "Category"  </w:instrText>
          </w:r>
          <w:r>
            <w:fldChar w:fldCharType="separate"/>
          </w:r>
          <w:r w:rsidR="001F67A3">
            <w:t>R3</w:t>
          </w:r>
          <w:r>
            <w:fldChar w:fldCharType="end"/>
          </w:r>
          <w:r w:rsidR="004661C5">
            <w:br/>
          </w:r>
          <w:r>
            <w:fldChar w:fldCharType="begin"/>
          </w:r>
          <w:r>
            <w:instrText xml:space="preserve"> DOCPROPERTY "RepubDt"  </w:instrText>
          </w:r>
          <w:r>
            <w:fldChar w:fldCharType="separate"/>
          </w:r>
          <w:r w:rsidR="001F67A3">
            <w:t>09/04/21</w:t>
          </w:r>
          <w:r>
            <w:fldChar w:fldCharType="end"/>
          </w:r>
        </w:p>
      </w:tc>
    </w:tr>
  </w:tbl>
  <w:p w14:paraId="7B347568" w14:textId="60C83DC6" w:rsidR="004661C5" w:rsidRPr="006123C3" w:rsidRDefault="006123C3" w:rsidP="006123C3">
    <w:pPr>
      <w:pStyle w:val="Status"/>
      <w:rPr>
        <w:rFonts w:cs="Arial"/>
      </w:rPr>
    </w:pPr>
    <w:r w:rsidRPr="006123C3">
      <w:rPr>
        <w:rFonts w:cs="Arial"/>
      </w:rPr>
      <w:fldChar w:fldCharType="begin"/>
    </w:r>
    <w:r w:rsidRPr="006123C3">
      <w:rPr>
        <w:rFonts w:cs="Arial"/>
      </w:rPr>
      <w:instrText xml:space="preserve"> DOCPROPERTY "Status" </w:instrText>
    </w:r>
    <w:r w:rsidRPr="006123C3">
      <w:rPr>
        <w:rFonts w:cs="Arial"/>
      </w:rPr>
      <w:fldChar w:fldCharType="separate"/>
    </w:r>
    <w:r w:rsidR="001F67A3" w:rsidRPr="006123C3">
      <w:rPr>
        <w:rFonts w:cs="Arial"/>
      </w:rPr>
      <w:t xml:space="preserve"> </w:t>
    </w:r>
    <w:r w:rsidRPr="006123C3">
      <w:rPr>
        <w:rFonts w:cs="Arial"/>
      </w:rPr>
      <w:fldChar w:fldCharType="end"/>
    </w:r>
    <w:r w:rsidRPr="006123C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88BBC6" w14:textId="77777777" w:rsidR="004661C5" w:rsidRDefault="004661C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661C5" w14:paraId="69F522C6" w14:textId="77777777">
      <w:tc>
        <w:tcPr>
          <w:tcW w:w="1061" w:type="pct"/>
        </w:tcPr>
        <w:p w14:paraId="5F988194" w14:textId="7DEDED2E" w:rsidR="004661C5" w:rsidRDefault="006123C3">
          <w:pPr>
            <w:pStyle w:val="Footer"/>
          </w:pPr>
          <w:r>
            <w:fldChar w:fldCharType="begin"/>
          </w:r>
          <w:r>
            <w:instrText xml:space="preserve"> DOCPROPERTY "Category"  </w:instrText>
          </w:r>
          <w:r>
            <w:fldChar w:fldCharType="separate"/>
          </w:r>
          <w:r w:rsidR="001F67A3">
            <w:t>R3</w:t>
          </w:r>
          <w:r>
            <w:fldChar w:fldCharType="end"/>
          </w:r>
          <w:r w:rsidR="004661C5">
            <w:br/>
          </w:r>
          <w:r>
            <w:fldChar w:fldCharType="begin"/>
          </w:r>
          <w:r>
            <w:instrText xml:space="preserve"> DOCPROPERTY "RepubDt"  </w:instrText>
          </w:r>
          <w:r>
            <w:fldChar w:fldCharType="separate"/>
          </w:r>
          <w:r w:rsidR="001F67A3">
            <w:t>09/04/21</w:t>
          </w:r>
          <w:r>
            <w:fldChar w:fldCharType="end"/>
          </w:r>
        </w:p>
      </w:tc>
      <w:tc>
        <w:tcPr>
          <w:tcW w:w="3093" w:type="pct"/>
        </w:tcPr>
        <w:p w14:paraId="78B00545" w14:textId="3D724A57" w:rsidR="004661C5" w:rsidRDefault="006123C3">
          <w:pPr>
            <w:pStyle w:val="Footer"/>
            <w:jc w:val="center"/>
          </w:pPr>
          <w:r>
            <w:fldChar w:fldCharType="begin"/>
          </w:r>
          <w:r>
            <w:instrText xml:space="preserve"> REF Citation *\charformat </w:instrText>
          </w:r>
          <w:r>
            <w:fldChar w:fldCharType="separate"/>
          </w:r>
          <w:r w:rsidR="001F67A3">
            <w:t>Civil Law (Property) Regulation 2020</w:t>
          </w:r>
          <w:r>
            <w:fldChar w:fldCharType="end"/>
          </w:r>
        </w:p>
        <w:p w14:paraId="13C72799" w14:textId="34A77D02" w:rsidR="004661C5" w:rsidRDefault="006123C3">
          <w:pPr>
            <w:pStyle w:val="FooterInfoCentre"/>
          </w:pPr>
          <w:r>
            <w:fldChar w:fldCharType="begin"/>
          </w:r>
          <w:r>
            <w:instrText xml:space="preserve"> DOCPROPERTY "Eff"  </w:instrText>
          </w:r>
          <w:r>
            <w:fldChar w:fldCharType="separate"/>
          </w:r>
          <w:r w:rsidR="001F67A3">
            <w:t xml:space="preserve">Effective:  </w:t>
          </w:r>
          <w:r>
            <w:fldChar w:fldCharType="end"/>
          </w:r>
          <w:r>
            <w:fldChar w:fldCharType="begin"/>
          </w:r>
          <w:r>
            <w:instrText xml:space="preserve"> DOCPROPERTY "StartDt"  </w:instrText>
          </w:r>
          <w:r>
            <w:fldChar w:fldCharType="separate"/>
          </w:r>
          <w:r w:rsidR="001F67A3">
            <w:t>09/04/21</w:t>
          </w:r>
          <w:r>
            <w:fldChar w:fldCharType="end"/>
          </w:r>
          <w:r>
            <w:fldChar w:fldCharType="begin"/>
          </w:r>
          <w:r>
            <w:instrText xml:space="preserve"> DOCPROPERTY "EndDt"  </w:instrText>
          </w:r>
          <w:r>
            <w:fldChar w:fldCharType="separate"/>
          </w:r>
          <w:r w:rsidR="001F67A3">
            <w:t>-26/11/23</w:t>
          </w:r>
          <w:r>
            <w:fldChar w:fldCharType="end"/>
          </w:r>
        </w:p>
      </w:tc>
      <w:tc>
        <w:tcPr>
          <w:tcW w:w="846" w:type="pct"/>
        </w:tcPr>
        <w:p w14:paraId="5A46D20D" w14:textId="77777777" w:rsidR="004661C5" w:rsidRDefault="004661C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C43EEE7" w14:textId="53939BAE" w:rsidR="004661C5" w:rsidRPr="006123C3" w:rsidRDefault="006123C3" w:rsidP="006123C3">
    <w:pPr>
      <w:pStyle w:val="Status"/>
      <w:rPr>
        <w:rFonts w:cs="Arial"/>
      </w:rPr>
    </w:pPr>
    <w:r w:rsidRPr="006123C3">
      <w:rPr>
        <w:rFonts w:cs="Arial"/>
      </w:rPr>
      <w:fldChar w:fldCharType="begin"/>
    </w:r>
    <w:r w:rsidRPr="006123C3">
      <w:rPr>
        <w:rFonts w:cs="Arial"/>
      </w:rPr>
      <w:instrText xml:space="preserve"> DOCPROPERTY "Status" </w:instrText>
    </w:r>
    <w:r w:rsidRPr="006123C3">
      <w:rPr>
        <w:rFonts w:cs="Arial"/>
      </w:rPr>
      <w:fldChar w:fldCharType="separate"/>
    </w:r>
    <w:r w:rsidR="001F67A3" w:rsidRPr="006123C3">
      <w:rPr>
        <w:rFonts w:cs="Arial"/>
      </w:rPr>
      <w:t xml:space="preserve"> </w:t>
    </w:r>
    <w:r w:rsidRPr="006123C3">
      <w:rPr>
        <w:rFonts w:cs="Arial"/>
      </w:rPr>
      <w:fldChar w:fldCharType="end"/>
    </w:r>
    <w:r w:rsidRPr="006123C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DE3D76" w14:textId="77777777" w:rsidR="004661C5" w:rsidRDefault="004661C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661C5" w14:paraId="276DC61C" w14:textId="77777777">
      <w:tc>
        <w:tcPr>
          <w:tcW w:w="1061" w:type="pct"/>
        </w:tcPr>
        <w:p w14:paraId="0FE8CB69" w14:textId="2B67C36B" w:rsidR="004661C5" w:rsidRDefault="006123C3">
          <w:pPr>
            <w:pStyle w:val="Footer"/>
          </w:pPr>
          <w:r>
            <w:fldChar w:fldCharType="begin"/>
          </w:r>
          <w:r>
            <w:instrText xml:space="preserve"> DOCPROPERTY "Category"  </w:instrText>
          </w:r>
          <w:r>
            <w:fldChar w:fldCharType="separate"/>
          </w:r>
          <w:r w:rsidR="001F67A3">
            <w:t>R3</w:t>
          </w:r>
          <w:r>
            <w:fldChar w:fldCharType="end"/>
          </w:r>
          <w:r w:rsidR="004661C5">
            <w:br/>
          </w:r>
          <w:r>
            <w:fldChar w:fldCharType="begin"/>
          </w:r>
          <w:r>
            <w:instrText xml:space="preserve"> DOCPROPERTY "RepubDt"  </w:instrText>
          </w:r>
          <w:r>
            <w:fldChar w:fldCharType="separate"/>
          </w:r>
          <w:r w:rsidR="001F67A3">
            <w:t>09/04/21</w:t>
          </w:r>
          <w:r>
            <w:fldChar w:fldCharType="end"/>
          </w:r>
        </w:p>
      </w:tc>
      <w:tc>
        <w:tcPr>
          <w:tcW w:w="3093" w:type="pct"/>
        </w:tcPr>
        <w:p w14:paraId="70D03210" w14:textId="47318B4A" w:rsidR="004661C5" w:rsidRDefault="006123C3">
          <w:pPr>
            <w:pStyle w:val="Footer"/>
            <w:jc w:val="center"/>
          </w:pPr>
          <w:r>
            <w:fldChar w:fldCharType="begin"/>
          </w:r>
          <w:r>
            <w:instrText xml:space="preserve"> REF Citation *\charformat </w:instrText>
          </w:r>
          <w:r>
            <w:fldChar w:fldCharType="separate"/>
          </w:r>
          <w:r w:rsidR="001F67A3">
            <w:t>Civil Law (Property) Regulation 2020</w:t>
          </w:r>
          <w:r>
            <w:fldChar w:fldCharType="end"/>
          </w:r>
        </w:p>
        <w:p w14:paraId="7E1D957B" w14:textId="7849D6F3" w:rsidR="004661C5" w:rsidRDefault="006123C3">
          <w:pPr>
            <w:pStyle w:val="FooterInfoCentre"/>
          </w:pPr>
          <w:r>
            <w:fldChar w:fldCharType="begin"/>
          </w:r>
          <w:r>
            <w:instrText xml:space="preserve"> DOCPROPERTY "Eff"  </w:instrText>
          </w:r>
          <w:r>
            <w:fldChar w:fldCharType="separate"/>
          </w:r>
          <w:r w:rsidR="001F67A3">
            <w:t xml:space="preserve">Effective:  </w:t>
          </w:r>
          <w:r>
            <w:fldChar w:fldCharType="end"/>
          </w:r>
          <w:r>
            <w:fldChar w:fldCharType="begin"/>
          </w:r>
          <w:r>
            <w:instrText xml:space="preserve"> DOCPROPERTY "StartDt"   </w:instrText>
          </w:r>
          <w:r>
            <w:fldChar w:fldCharType="separate"/>
          </w:r>
          <w:r w:rsidR="001F67A3">
            <w:t>09/04/21</w:t>
          </w:r>
          <w:r>
            <w:fldChar w:fldCharType="end"/>
          </w:r>
          <w:r>
            <w:fldChar w:fldCharType="begin"/>
          </w:r>
          <w:r>
            <w:instrText xml:space="preserve"> DOCPROPERTY "EndDt"  </w:instrText>
          </w:r>
          <w:r>
            <w:fldChar w:fldCharType="separate"/>
          </w:r>
          <w:r w:rsidR="001F67A3">
            <w:t>-26/11/23</w:t>
          </w:r>
          <w:r>
            <w:fldChar w:fldCharType="end"/>
          </w:r>
        </w:p>
      </w:tc>
      <w:tc>
        <w:tcPr>
          <w:tcW w:w="846" w:type="pct"/>
        </w:tcPr>
        <w:p w14:paraId="4FFC91AF" w14:textId="77777777" w:rsidR="004661C5" w:rsidRDefault="004661C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955EA5A" w14:textId="22E558FD" w:rsidR="004661C5" w:rsidRPr="006123C3" w:rsidRDefault="006123C3" w:rsidP="006123C3">
    <w:pPr>
      <w:pStyle w:val="Status"/>
      <w:rPr>
        <w:rFonts w:cs="Arial"/>
      </w:rPr>
    </w:pPr>
    <w:r w:rsidRPr="006123C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56A1D8" w14:textId="77777777" w:rsidR="004661C5" w:rsidRDefault="004661C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661C5" w14:paraId="3141B759" w14:textId="77777777">
      <w:tc>
        <w:tcPr>
          <w:tcW w:w="847" w:type="pct"/>
        </w:tcPr>
        <w:p w14:paraId="228BD933" w14:textId="77777777" w:rsidR="004661C5" w:rsidRDefault="004661C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6A184B92" w14:textId="57925028" w:rsidR="004661C5" w:rsidRDefault="006123C3">
          <w:pPr>
            <w:pStyle w:val="Footer"/>
            <w:jc w:val="center"/>
          </w:pPr>
          <w:r>
            <w:fldChar w:fldCharType="begin"/>
          </w:r>
          <w:r>
            <w:instrText xml:space="preserve"> REF Citation *\charformat </w:instrText>
          </w:r>
          <w:r>
            <w:fldChar w:fldCharType="separate"/>
          </w:r>
          <w:r w:rsidR="001F67A3">
            <w:t>Civil Law (Property) Regulation 2020</w:t>
          </w:r>
          <w:r>
            <w:fldChar w:fldCharType="end"/>
          </w:r>
        </w:p>
        <w:p w14:paraId="41181C45" w14:textId="45A63592" w:rsidR="004661C5" w:rsidRDefault="006123C3">
          <w:pPr>
            <w:pStyle w:val="FooterInfoCentre"/>
          </w:pPr>
          <w:r>
            <w:fldChar w:fldCharType="begin"/>
          </w:r>
          <w:r>
            <w:instrText xml:space="preserve"> DOCPROPERTY "Eff"  *\charformat </w:instrText>
          </w:r>
          <w:r>
            <w:fldChar w:fldCharType="separate"/>
          </w:r>
          <w:r w:rsidR="001F67A3">
            <w:t xml:space="preserve">Effective:  </w:t>
          </w:r>
          <w:r>
            <w:fldChar w:fldCharType="end"/>
          </w:r>
          <w:r>
            <w:fldChar w:fldCharType="begin"/>
          </w:r>
          <w:r>
            <w:instrText xml:space="preserve"> DOCPROPERTY "StartDt"  *\charformat </w:instrText>
          </w:r>
          <w:r>
            <w:fldChar w:fldCharType="separate"/>
          </w:r>
          <w:r w:rsidR="001F67A3">
            <w:t>09/04/21</w:t>
          </w:r>
          <w:r>
            <w:fldChar w:fldCharType="end"/>
          </w:r>
          <w:r>
            <w:fldChar w:fldCharType="begin"/>
          </w:r>
          <w:r>
            <w:instrText xml:space="preserve"> DOCPROPERTY "EndDt"  *\charformat </w:instrText>
          </w:r>
          <w:r>
            <w:fldChar w:fldCharType="separate"/>
          </w:r>
          <w:r w:rsidR="001F67A3">
            <w:t>-26/11/23</w:t>
          </w:r>
          <w:r>
            <w:fldChar w:fldCharType="end"/>
          </w:r>
        </w:p>
      </w:tc>
      <w:tc>
        <w:tcPr>
          <w:tcW w:w="1061" w:type="pct"/>
        </w:tcPr>
        <w:p w14:paraId="5501630C" w14:textId="47492D51" w:rsidR="004661C5" w:rsidRDefault="006123C3">
          <w:pPr>
            <w:pStyle w:val="Footer"/>
            <w:jc w:val="right"/>
          </w:pPr>
          <w:r>
            <w:fldChar w:fldCharType="begin"/>
          </w:r>
          <w:r>
            <w:instrText xml:space="preserve"> DOCPROPERTY "Category"  *\charformat  </w:instrText>
          </w:r>
          <w:r>
            <w:fldChar w:fldCharType="separate"/>
          </w:r>
          <w:r w:rsidR="001F67A3">
            <w:t>R3</w:t>
          </w:r>
          <w:r>
            <w:fldChar w:fldCharType="end"/>
          </w:r>
          <w:r w:rsidR="004661C5">
            <w:br/>
          </w:r>
          <w:r>
            <w:fldChar w:fldCharType="begin"/>
          </w:r>
          <w:r>
            <w:instrText xml:space="preserve"> DOCPROPERTY "RepubDt"  *\charformat  </w:instrText>
          </w:r>
          <w:r>
            <w:fldChar w:fldCharType="separate"/>
          </w:r>
          <w:r w:rsidR="001F67A3">
            <w:t>09/04/21</w:t>
          </w:r>
          <w:r>
            <w:fldChar w:fldCharType="end"/>
          </w:r>
        </w:p>
      </w:tc>
    </w:tr>
  </w:tbl>
  <w:p w14:paraId="4123B211" w14:textId="0F92C485" w:rsidR="004661C5" w:rsidRPr="006123C3" w:rsidRDefault="006123C3" w:rsidP="006123C3">
    <w:pPr>
      <w:pStyle w:val="Status"/>
      <w:rPr>
        <w:rFonts w:cs="Arial"/>
      </w:rPr>
    </w:pPr>
    <w:r w:rsidRPr="006123C3">
      <w:rPr>
        <w:rFonts w:cs="Arial"/>
      </w:rPr>
      <w:fldChar w:fldCharType="begin"/>
    </w:r>
    <w:r w:rsidRPr="006123C3">
      <w:rPr>
        <w:rFonts w:cs="Arial"/>
      </w:rPr>
      <w:instrText xml:space="preserve"> DOCPROPERTY "Status" </w:instrText>
    </w:r>
    <w:r w:rsidRPr="006123C3">
      <w:rPr>
        <w:rFonts w:cs="Arial"/>
      </w:rPr>
      <w:fldChar w:fldCharType="separate"/>
    </w:r>
    <w:r w:rsidR="001F67A3" w:rsidRPr="006123C3">
      <w:rPr>
        <w:rFonts w:cs="Arial"/>
      </w:rPr>
      <w:t xml:space="preserve"> </w:t>
    </w:r>
    <w:r w:rsidRPr="006123C3">
      <w:rPr>
        <w:rFonts w:cs="Arial"/>
      </w:rPr>
      <w:fldChar w:fldCharType="end"/>
    </w:r>
    <w:r w:rsidRPr="006123C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577C5E" w14:textId="77777777" w:rsidR="004661C5" w:rsidRDefault="004661C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661C5" w14:paraId="4F51F0F1" w14:textId="77777777">
      <w:tc>
        <w:tcPr>
          <w:tcW w:w="1061" w:type="pct"/>
        </w:tcPr>
        <w:p w14:paraId="4E4AC61D" w14:textId="0D799B6F" w:rsidR="004661C5" w:rsidRDefault="006123C3">
          <w:pPr>
            <w:pStyle w:val="Footer"/>
          </w:pPr>
          <w:r>
            <w:fldChar w:fldCharType="begin"/>
          </w:r>
          <w:r>
            <w:instrText xml:space="preserve"> DOCPROPERTY "Category"  *\charformat  </w:instrText>
          </w:r>
          <w:r>
            <w:fldChar w:fldCharType="separate"/>
          </w:r>
          <w:r w:rsidR="001F67A3">
            <w:t>R3</w:t>
          </w:r>
          <w:r>
            <w:fldChar w:fldCharType="end"/>
          </w:r>
          <w:r w:rsidR="004661C5">
            <w:br/>
          </w:r>
          <w:r>
            <w:fldChar w:fldCharType="begin"/>
          </w:r>
          <w:r>
            <w:instrText xml:space="preserve"> DOCPROPERTY "RepubDt"  *\charformat  </w:instrText>
          </w:r>
          <w:r>
            <w:fldChar w:fldCharType="separate"/>
          </w:r>
          <w:r w:rsidR="001F67A3">
            <w:t>09/04/21</w:t>
          </w:r>
          <w:r>
            <w:fldChar w:fldCharType="end"/>
          </w:r>
        </w:p>
      </w:tc>
      <w:tc>
        <w:tcPr>
          <w:tcW w:w="3092" w:type="pct"/>
        </w:tcPr>
        <w:p w14:paraId="259F2792" w14:textId="7AE12C9D" w:rsidR="004661C5" w:rsidRDefault="006123C3">
          <w:pPr>
            <w:pStyle w:val="Footer"/>
            <w:jc w:val="center"/>
          </w:pPr>
          <w:r>
            <w:fldChar w:fldCharType="begin"/>
          </w:r>
          <w:r>
            <w:instrText xml:space="preserve"> REF Citation *\charformat </w:instrText>
          </w:r>
          <w:r>
            <w:fldChar w:fldCharType="separate"/>
          </w:r>
          <w:r w:rsidR="001F67A3">
            <w:t>Civil Law (Property) Regulation 2020</w:t>
          </w:r>
          <w:r>
            <w:fldChar w:fldCharType="end"/>
          </w:r>
        </w:p>
        <w:p w14:paraId="65BDC821" w14:textId="04459D6E" w:rsidR="004661C5" w:rsidRDefault="006123C3">
          <w:pPr>
            <w:pStyle w:val="FooterInfoCentre"/>
          </w:pPr>
          <w:r>
            <w:fldChar w:fldCharType="begin"/>
          </w:r>
          <w:r>
            <w:instrText xml:space="preserve"> DOCPROPERTY </w:instrText>
          </w:r>
          <w:r>
            <w:instrText xml:space="preserve">"Eff"  *\charformat </w:instrText>
          </w:r>
          <w:r>
            <w:fldChar w:fldCharType="separate"/>
          </w:r>
          <w:r w:rsidR="001F67A3">
            <w:t xml:space="preserve">Effective:  </w:t>
          </w:r>
          <w:r>
            <w:fldChar w:fldCharType="end"/>
          </w:r>
          <w:r>
            <w:fldChar w:fldCharType="begin"/>
          </w:r>
          <w:r>
            <w:instrText xml:space="preserve"> DOCPROPERTY "StartDt"  *\charformat </w:instrText>
          </w:r>
          <w:r>
            <w:fldChar w:fldCharType="separate"/>
          </w:r>
          <w:r w:rsidR="001F67A3">
            <w:t>09/04/21</w:t>
          </w:r>
          <w:r>
            <w:fldChar w:fldCharType="end"/>
          </w:r>
          <w:r>
            <w:fldChar w:fldCharType="begin"/>
          </w:r>
          <w:r>
            <w:instrText xml:space="preserve"> DOCPROPERTY "EndDt"  *\charformat </w:instrText>
          </w:r>
          <w:r>
            <w:fldChar w:fldCharType="separate"/>
          </w:r>
          <w:r w:rsidR="001F67A3">
            <w:t>-26/11/23</w:t>
          </w:r>
          <w:r>
            <w:fldChar w:fldCharType="end"/>
          </w:r>
        </w:p>
      </w:tc>
      <w:tc>
        <w:tcPr>
          <w:tcW w:w="847" w:type="pct"/>
        </w:tcPr>
        <w:p w14:paraId="3CB38DC1" w14:textId="77777777" w:rsidR="004661C5" w:rsidRDefault="004661C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w:t>
          </w:r>
          <w:r>
            <w:rPr>
              <w:rStyle w:val="PageNumber"/>
            </w:rPr>
            <w:fldChar w:fldCharType="end"/>
          </w:r>
        </w:p>
      </w:tc>
    </w:tr>
  </w:tbl>
  <w:p w14:paraId="15952080" w14:textId="1E67CF92" w:rsidR="004661C5" w:rsidRPr="006123C3" w:rsidRDefault="006123C3" w:rsidP="006123C3">
    <w:pPr>
      <w:pStyle w:val="Status"/>
      <w:rPr>
        <w:rFonts w:cs="Arial"/>
      </w:rPr>
    </w:pPr>
    <w:r w:rsidRPr="006123C3">
      <w:rPr>
        <w:rFonts w:cs="Arial"/>
      </w:rPr>
      <w:fldChar w:fldCharType="begin"/>
    </w:r>
    <w:r w:rsidRPr="006123C3">
      <w:rPr>
        <w:rFonts w:cs="Arial"/>
      </w:rPr>
      <w:instrText xml:space="preserve"> DOCPROPERTY "Status" </w:instrText>
    </w:r>
    <w:r w:rsidRPr="006123C3">
      <w:rPr>
        <w:rFonts w:cs="Arial"/>
      </w:rPr>
      <w:fldChar w:fldCharType="separate"/>
    </w:r>
    <w:r w:rsidR="001F67A3" w:rsidRPr="006123C3">
      <w:rPr>
        <w:rFonts w:cs="Arial"/>
      </w:rPr>
      <w:t xml:space="preserve"> </w:t>
    </w:r>
    <w:r w:rsidRPr="006123C3">
      <w:rPr>
        <w:rFonts w:cs="Arial"/>
      </w:rPr>
      <w:fldChar w:fldCharType="end"/>
    </w:r>
    <w:r w:rsidRPr="006123C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34073" w14:textId="77777777" w:rsidR="004661C5" w:rsidRDefault="004661C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661C5" w14:paraId="62B21FAF" w14:textId="77777777">
      <w:tc>
        <w:tcPr>
          <w:tcW w:w="1061" w:type="pct"/>
        </w:tcPr>
        <w:p w14:paraId="40DC4DE6" w14:textId="6D1F9DB0" w:rsidR="004661C5" w:rsidRDefault="006123C3">
          <w:pPr>
            <w:pStyle w:val="Footer"/>
          </w:pPr>
          <w:r>
            <w:fldChar w:fldCharType="begin"/>
          </w:r>
          <w:r>
            <w:instrText xml:space="preserve"> DOCPROPERTY "Category"  *\charformat  </w:instrText>
          </w:r>
          <w:r>
            <w:fldChar w:fldCharType="separate"/>
          </w:r>
          <w:r w:rsidR="001F67A3">
            <w:t>R3</w:t>
          </w:r>
          <w:r>
            <w:fldChar w:fldCharType="end"/>
          </w:r>
          <w:r w:rsidR="004661C5">
            <w:br/>
          </w:r>
          <w:r>
            <w:fldChar w:fldCharType="begin"/>
          </w:r>
          <w:r>
            <w:instrText xml:space="preserve"> DOCPROPERTY "RepubDt"  *\charformat  </w:instrText>
          </w:r>
          <w:r>
            <w:fldChar w:fldCharType="separate"/>
          </w:r>
          <w:r w:rsidR="001F67A3">
            <w:t>09/04/21</w:t>
          </w:r>
          <w:r>
            <w:fldChar w:fldCharType="end"/>
          </w:r>
        </w:p>
      </w:tc>
      <w:tc>
        <w:tcPr>
          <w:tcW w:w="3092" w:type="pct"/>
        </w:tcPr>
        <w:p w14:paraId="5EA54D64" w14:textId="6092F6DA" w:rsidR="004661C5" w:rsidRDefault="006123C3">
          <w:pPr>
            <w:pStyle w:val="Footer"/>
            <w:jc w:val="center"/>
          </w:pPr>
          <w:r>
            <w:fldChar w:fldCharType="begin"/>
          </w:r>
          <w:r>
            <w:instrText xml:space="preserve"> REF Citation *\charformat </w:instrText>
          </w:r>
          <w:r>
            <w:fldChar w:fldCharType="separate"/>
          </w:r>
          <w:r w:rsidR="001F67A3">
            <w:t>Civil Law (Property) Regulation 2020</w:t>
          </w:r>
          <w:r>
            <w:fldChar w:fldCharType="end"/>
          </w:r>
        </w:p>
        <w:p w14:paraId="0696D132" w14:textId="1C2C9BE7" w:rsidR="004661C5" w:rsidRDefault="006123C3">
          <w:pPr>
            <w:pStyle w:val="FooterInfoCentre"/>
          </w:pPr>
          <w:r>
            <w:fldChar w:fldCharType="begin"/>
          </w:r>
          <w:r>
            <w:instrText xml:space="preserve"> DOCPROPERTY "Eff"  *\charformat </w:instrText>
          </w:r>
          <w:r>
            <w:fldChar w:fldCharType="separate"/>
          </w:r>
          <w:r w:rsidR="001F67A3">
            <w:t xml:space="preserve">Effective:  </w:t>
          </w:r>
          <w:r>
            <w:fldChar w:fldCharType="end"/>
          </w:r>
          <w:r>
            <w:fldChar w:fldCharType="begin"/>
          </w:r>
          <w:r>
            <w:instrText xml:space="preserve"> DOCPROPERTY "StartDt"  *\charformat </w:instrText>
          </w:r>
          <w:r>
            <w:fldChar w:fldCharType="separate"/>
          </w:r>
          <w:r w:rsidR="001F67A3">
            <w:t>09/04/21</w:t>
          </w:r>
          <w:r>
            <w:fldChar w:fldCharType="end"/>
          </w:r>
          <w:r>
            <w:fldChar w:fldCharType="begin"/>
          </w:r>
          <w:r>
            <w:instrText xml:space="preserve"> DOCPROPERTY "EndDt"  *\charformat </w:instrText>
          </w:r>
          <w:r>
            <w:fldChar w:fldCharType="separate"/>
          </w:r>
          <w:r w:rsidR="001F67A3">
            <w:t>-26/11/23</w:t>
          </w:r>
          <w:r>
            <w:fldChar w:fldCharType="end"/>
          </w:r>
        </w:p>
      </w:tc>
      <w:tc>
        <w:tcPr>
          <w:tcW w:w="847" w:type="pct"/>
        </w:tcPr>
        <w:p w14:paraId="62E412CD" w14:textId="77777777" w:rsidR="004661C5" w:rsidRDefault="004661C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67654EA" w14:textId="7CF6AD6B" w:rsidR="004661C5" w:rsidRPr="006123C3" w:rsidRDefault="006123C3" w:rsidP="006123C3">
    <w:pPr>
      <w:pStyle w:val="Status"/>
      <w:rPr>
        <w:rFonts w:cs="Arial"/>
      </w:rPr>
    </w:pPr>
    <w:r w:rsidRPr="006123C3">
      <w:rPr>
        <w:rFonts w:cs="Arial"/>
      </w:rPr>
      <w:fldChar w:fldCharType="begin"/>
    </w:r>
    <w:r w:rsidRPr="006123C3">
      <w:rPr>
        <w:rFonts w:cs="Arial"/>
      </w:rPr>
      <w:instrText xml:space="preserve"> DOCPROPERTY "Status" </w:instrText>
    </w:r>
    <w:r w:rsidRPr="006123C3">
      <w:rPr>
        <w:rFonts w:cs="Arial"/>
      </w:rPr>
      <w:fldChar w:fldCharType="separate"/>
    </w:r>
    <w:r w:rsidR="001F67A3" w:rsidRPr="006123C3">
      <w:rPr>
        <w:rFonts w:cs="Arial"/>
      </w:rPr>
      <w:t xml:space="preserve"> </w:t>
    </w:r>
    <w:r w:rsidRPr="006123C3">
      <w:rPr>
        <w:rFonts w:cs="Arial"/>
      </w:rPr>
      <w:fldChar w:fldCharType="end"/>
    </w:r>
    <w:r w:rsidRPr="006123C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28DB30" w14:textId="77777777" w:rsidR="004661C5" w:rsidRDefault="004661C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661C5" w14:paraId="6A1A216D" w14:textId="77777777">
      <w:tc>
        <w:tcPr>
          <w:tcW w:w="847" w:type="pct"/>
        </w:tcPr>
        <w:p w14:paraId="5F6DA4FD" w14:textId="77777777" w:rsidR="004661C5" w:rsidRDefault="004661C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0C5F74FA" w14:textId="4B42F25A" w:rsidR="004661C5" w:rsidRDefault="006123C3">
          <w:pPr>
            <w:pStyle w:val="Footer"/>
            <w:jc w:val="center"/>
          </w:pPr>
          <w:r>
            <w:fldChar w:fldCharType="begin"/>
          </w:r>
          <w:r>
            <w:instrText xml:space="preserve"> REF Citation *\charformat </w:instrText>
          </w:r>
          <w:r>
            <w:fldChar w:fldCharType="separate"/>
          </w:r>
          <w:r w:rsidR="001F67A3">
            <w:t>Civil Law (Property) Regulation 2020</w:t>
          </w:r>
          <w:r>
            <w:fldChar w:fldCharType="end"/>
          </w:r>
        </w:p>
        <w:p w14:paraId="45173FFC" w14:textId="06A14EF6" w:rsidR="004661C5" w:rsidRDefault="006123C3">
          <w:pPr>
            <w:pStyle w:val="FooterInfoCentre"/>
          </w:pPr>
          <w:r>
            <w:fldChar w:fldCharType="begin"/>
          </w:r>
          <w:r>
            <w:instrText xml:space="preserve"> DOCPROPERTY "Eff"  *\charformat </w:instrText>
          </w:r>
          <w:r>
            <w:fldChar w:fldCharType="separate"/>
          </w:r>
          <w:r w:rsidR="001F67A3">
            <w:t xml:space="preserve">Effective:  </w:t>
          </w:r>
          <w:r>
            <w:fldChar w:fldCharType="end"/>
          </w:r>
          <w:r>
            <w:fldChar w:fldCharType="begin"/>
          </w:r>
          <w:r>
            <w:instrText xml:space="preserve"> DOCPROPERTY "StartDt"  *\charformat </w:instrText>
          </w:r>
          <w:r>
            <w:fldChar w:fldCharType="separate"/>
          </w:r>
          <w:r w:rsidR="001F67A3">
            <w:t>09/04/21</w:t>
          </w:r>
          <w:r>
            <w:fldChar w:fldCharType="end"/>
          </w:r>
          <w:r>
            <w:fldChar w:fldCharType="begin"/>
          </w:r>
          <w:r>
            <w:instrText xml:space="preserve"> DOCPROPERTY "EndDt"  *\charformat </w:instrText>
          </w:r>
          <w:r>
            <w:fldChar w:fldCharType="separate"/>
          </w:r>
          <w:r w:rsidR="001F67A3">
            <w:t>-26/11/23</w:t>
          </w:r>
          <w:r>
            <w:fldChar w:fldCharType="end"/>
          </w:r>
        </w:p>
      </w:tc>
      <w:tc>
        <w:tcPr>
          <w:tcW w:w="1061" w:type="pct"/>
        </w:tcPr>
        <w:p w14:paraId="27FE83FC" w14:textId="7A016AE7" w:rsidR="004661C5" w:rsidRDefault="006123C3">
          <w:pPr>
            <w:pStyle w:val="Footer"/>
            <w:jc w:val="right"/>
          </w:pPr>
          <w:r>
            <w:fldChar w:fldCharType="begin"/>
          </w:r>
          <w:r>
            <w:instrText xml:space="preserve"> DOCPROPERTY "Category"  *\charformat  </w:instrText>
          </w:r>
          <w:r>
            <w:fldChar w:fldCharType="separate"/>
          </w:r>
          <w:r w:rsidR="001F67A3">
            <w:t>R3</w:t>
          </w:r>
          <w:r>
            <w:fldChar w:fldCharType="end"/>
          </w:r>
          <w:r w:rsidR="004661C5">
            <w:br/>
          </w:r>
          <w:r>
            <w:fldChar w:fldCharType="begin"/>
          </w:r>
          <w:r>
            <w:instrText xml:space="preserve"> DOCPROPERTY "RepubDt"  *\charformat  </w:instrText>
          </w:r>
          <w:r>
            <w:fldChar w:fldCharType="separate"/>
          </w:r>
          <w:r w:rsidR="001F67A3">
            <w:t>09/04/21</w:t>
          </w:r>
          <w:r>
            <w:fldChar w:fldCharType="end"/>
          </w:r>
        </w:p>
      </w:tc>
    </w:tr>
  </w:tbl>
  <w:p w14:paraId="07814C5C" w14:textId="21DB1BE4" w:rsidR="004661C5" w:rsidRPr="006123C3" w:rsidRDefault="006123C3" w:rsidP="006123C3">
    <w:pPr>
      <w:pStyle w:val="Status"/>
      <w:rPr>
        <w:rFonts w:cs="Arial"/>
      </w:rPr>
    </w:pPr>
    <w:r w:rsidRPr="006123C3">
      <w:rPr>
        <w:rFonts w:cs="Arial"/>
      </w:rPr>
      <w:fldChar w:fldCharType="begin"/>
    </w:r>
    <w:r w:rsidRPr="006123C3">
      <w:rPr>
        <w:rFonts w:cs="Arial"/>
      </w:rPr>
      <w:instrText xml:space="preserve"> DOCPROPERTY "Status" </w:instrText>
    </w:r>
    <w:r w:rsidRPr="006123C3">
      <w:rPr>
        <w:rFonts w:cs="Arial"/>
      </w:rPr>
      <w:fldChar w:fldCharType="separate"/>
    </w:r>
    <w:r w:rsidR="001F67A3" w:rsidRPr="006123C3">
      <w:rPr>
        <w:rFonts w:cs="Arial"/>
      </w:rPr>
      <w:t xml:space="preserve"> </w:t>
    </w:r>
    <w:r w:rsidRPr="006123C3">
      <w:rPr>
        <w:rFonts w:cs="Arial"/>
      </w:rPr>
      <w:fldChar w:fldCharType="end"/>
    </w:r>
    <w:r w:rsidRPr="006123C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CB563B" w14:textId="77777777" w:rsidR="004661C5" w:rsidRDefault="004661C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661C5" w14:paraId="6AEDC43D" w14:textId="77777777">
      <w:tc>
        <w:tcPr>
          <w:tcW w:w="1061" w:type="pct"/>
        </w:tcPr>
        <w:p w14:paraId="43B8102B" w14:textId="79782E15" w:rsidR="004661C5" w:rsidRDefault="006123C3">
          <w:pPr>
            <w:pStyle w:val="Footer"/>
          </w:pPr>
          <w:r>
            <w:fldChar w:fldCharType="begin"/>
          </w:r>
          <w:r>
            <w:instrText xml:space="preserve"> DOCPROPERTY "Category"  *\charformat  </w:instrText>
          </w:r>
          <w:r>
            <w:fldChar w:fldCharType="separate"/>
          </w:r>
          <w:r w:rsidR="001F67A3">
            <w:t>R3</w:t>
          </w:r>
          <w:r>
            <w:fldChar w:fldCharType="end"/>
          </w:r>
          <w:r w:rsidR="004661C5">
            <w:br/>
          </w:r>
          <w:r>
            <w:fldChar w:fldCharType="begin"/>
          </w:r>
          <w:r>
            <w:instrText xml:space="preserve"> DOCPROPERTY "RepubDt"  *\charformat  </w:instrText>
          </w:r>
          <w:r>
            <w:fldChar w:fldCharType="separate"/>
          </w:r>
          <w:r w:rsidR="001F67A3">
            <w:t>09/04/21</w:t>
          </w:r>
          <w:r>
            <w:fldChar w:fldCharType="end"/>
          </w:r>
        </w:p>
      </w:tc>
      <w:tc>
        <w:tcPr>
          <w:tcW w:w="3092" w:type="pct"/>
        </w:tcPr>
        <w:p w14:paraId="0751097B" w14:textId="1A62658E" w:rsidR="004661C5" w:rsidRDefault="006123C3">
          <w:pPr>
            <w:pStyle w:val="Footer"/>
            <w:jc w:val="center"/>
          </w:pPr>
          <w:r>
            <w:fldChar w:fldCharType="begin"/>
          </w:r>
          <w:r>
            <w:instrText xml:space="preserve"> REF Citation *\charformat </w:instrText>
          </w:r>
          <w:r>
            <w:fldChar w:fldCharType="separate"/>
          </w:r>
          <w:r w:rsidR="001F67A3">
            <w:t>Civil Law (Property) Regulation 2020</w:t>
          </w:r>
          <w:r>
            <w:fldChar w:fldCharType="end"/>
          </w:r>
        </w:p>
        <w:p w14:paraId="4AE56E94" w14:textId="6A55A19E" w:rsidR="004661C5" w:rsidRDefault="006123C3">
          <w:pPr>
            <w:pStyle w:val="FooterInfoCentre"/>
          </w:pPr>
          <w:r>
            <w:fldChar w:fldCharType="begin"/>
          </w:r>
          <w:r>
            <w:instrText xml:space="preserve"> DOCPROPERTY "Eff"  *\charformat </w:instrText>
          </w:r>
          <w:r>
            <w:fldChar w:fldCharType="separate"/>
          </w:r>
          <w:r w:rsidR="001F67A3">
            <w:t xml:space="preserve">Effective:  </w:t>
          </w:r>
          <w:r>
            <w:fldChar w:fldCharType="end"/>
          </w:r>
          <w:r>
            <w:fldChar w:fldCharType="begin"/>
          </w:r>
          <w:r>
            <w:instrText xml:space="preserve"> DOCPROPERTY "StartDt"  *\charformat </w:instrText>
          </w:r>
          <w:r>
            <w:fldChar w:fldCharType="separate"/>
          </w:r>
          <w:r w:rsidR="001F67A3">
            <w:t>09/04/21</w:t>
          </w:r>
          <w:r>
            <w:fldChar w:fldCharType="end"/>
          </w:r>
          <w:r>
            <w:fldChar w:fldCharType="begin"/>
          </w:r>
          <w:r>
            <w:instrText xml:space="preserve"> DOCPROPERTY "EndDt"  *\charformat </w:instrText>
          </w:r>
          <w:r>
            <w:fldChar w:fldCharType="separate"/>
          </w:r>
          <w:r w:rsidR="001F67A3">
            <w:t>-26/11/23</w:t>
          </w:r>
          <w:r>
            <w:fldChar w:fldCharType="end"/>
          </w:r>
        </w:p>
      </w:tc>
      <w:tc>
        <w:tcPr>
          <w:tcW w:w="847" w:type="pct"/>
        </w:tcPr>
        <w:p w14:paraId="5ECFF4C3" w14:textId="77777777" w:rsidR="004661C5" w:rsidRDefault="004661C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E8E4B7A" w14:textId="0C89E9CD" w:rsidR="004661C5" w:rsidRPr="006123C3" w:rsidRDefault="006123C3" w:rsidP="006123C3">
    <w:pPr>
      <w:pStyle w:val="Status"/>
      <w:rPr>
        <w:rFonts w:cs="Arial"/>
      </w:rPr>
    </w:pPr>
    <w:r w:rsidRPr="006123C3">
      <w:rPr>
        <w:rFonts w:cs="Arial"/>
      </w:rPr>
      <w:fldChar w:fldCharType="begin"/>
    </w:r>
    <w:r w:rsidRPr="006123C3">
      <w:rPr>
        <w:rFonts w:cs="Arial"/>
      </w:rPr>
      <w:instrText xml:space="preserve"> DOCPROPERTY "Status" </w:instrText>
    </w:r>
    <w:r w:rsidRPr="006123C3">
      <w:rPr>
        <w:rFonts w:cs="Arial"/>
      </w:rPr>
      <w:fldChar w:fldCharType="separate"/>
    </w:r>
    <w:r w:rsidR="001F67A3" w:rsidRPr="006123C3">
      <w:rPr>
        <w:rFonts w:cs="Arial"/>
      </w:rPr>
      <w:t xml:space="preserve"> </w:t>
    </w:r>
    <w:r w:rsidRPr="006123C3">
      <w:rPr>
        <w:rFonts w:cs="Arial"/>
      </w:rPr>
      <w:fldChar w:fldCharType="end"/>
    </w:r>
    <w:r w:rsidRPr="006123C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CF417B" w14:textId="62812606" w:rsidR="004661C5" w:rsidRPr="006123C3" w:rsidRDefault="006123C3" w:rsidP="006123C3">
    <w:pPr>
      <w:pStyle w:val="Footer"/>
      <w:jc w:val="center"/>
      <w:rPr>
        <w:rFonts w:cs="Arial"/>
        <w:sz w:val="14"/>
      </w:rPr>
    </w:pPr>
    <w:r w:rsidRPr="006123C3">
      <w:rPr>
        <w:rFonts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85E49A" w14:textId="6ECDA6B3" w:rsidR="004661C5" w:rsidRPr="006123C3" w:rsidRDefault="004661C5" w:rsidP="006123C3">
    <w:pPr>
      <w:pStyle w:val="Footer"/>
      <w:jc w:val="center"/>
      <w:rPr>
        <w:rFonts w:cs="Arial"/>
        <w:sz w:val="14"/>
      </w:rPr>
    </w:pPr>
    <w:r w:rsidRPr="006123C3">
      <w:rPr>
        <w:rFonts w:cs="Arial"/>
        <w:sz w:val="14"/>
      </w:rPr>
      <w:fldChar w:fldCharType="begin"/>
    </w:r>
    <w:r w:rsidRPr="006123C3">
      <w:rPr>
        <w:rFonts w:cs="Arial"/>
        <w:sz w:val="14"/>
      </w:rPr>
      <w:instrText xml:space="preserve"> COMMENTS  \* MERGEFORMAT </w:instrText>
    </w:r>
    <w:r w:rsidRPr="006123C3">
      <w:rPr>
        <w:rFonts w:cs="Arial"/>
        <w:sz w:val="14"/>
      </w:rPr>
      <w:fldChar w:fldCharType="end"/>
    </w:r>
    <w:r w:rsidR="006123C3" w:rsidRPr="006123C3">
      <w:rPr>
        <w:rFonts w:cs="Arial"/>
        <w:sz w:val="14"/>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A1BF7D" w14:textId="6DC9B911" w:rsidR="004661C5" w:rsidRPr="006123C3" w:rsidRDefault="006123C3" w:rsidP="006123C3">
    <w:pPr>
      <w:pStyle w:val="Footer"/>
      <w:jc w:val="center"/>
      <w:rPr>
        <w:rFonts w:cs="Arial"/>
        <w:sz w:val="14"/>
      </w:rPr>
    </w:pPr>
    <w:r w:rsidRPr="006123C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44C524" w14:textId="77777777" w:rsidR="004661C5" w:rsidRDefault="004661C5">
      <w:r>
        <w:separator/>
      </w:r>
    </w:p>
  </w:footnote>
  <w:footnote w:type="continuationSeparator" w:id="0">
    <w:p w14:paraId="7069ED21" w14:textId="77777777" w:rsidR="004661C5" w:rsidRDefault="004661C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9EC51B" w14:textId="77777777" w:rsidR="004661C5" w:rsidRDefault="004661C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106A9E" w14:textId="77777777" w:rsidR="004661C5" w:rsidRDefault="004661C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C1DDF5" w14:textId="77777777" w:rsidR="004661C5" w:rsidRDefault="004661C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661C5" w14:paraId="3947B535" w14:textId="77777777">
      <w:tc>
        <w:tcPr>
          <w:tcW w:w="900" w:type="pct"/>
        </w:tcPr>
        <w:p w14:paraId="433EB09C" w14:textId="77777777" w:rsidR="004661C5" w:rsidRDefault="004661C5">
          <w:pPr>
            <w:pStyle w:val="HeaderEven"/>
          </w:pPr>
        </w:p>
      </w:tc>
      <w:tc>
        <w:tcPr>
          <w:tcW w:w="4100" w:type="pct"/>
        </w:tcPr>
        <w:p w14:paraId="570A1801" w14:textId="77777777" w:rsidR="004661C5" w:rsidRDefault="004661C5">
          <w:pPr>
            <w:pStyle w:val="HeaderEven"/>
          </w:pPr>
        </w:p>
      </w:tc>
    </w:tr>
    <w:tr w:rsidR="004661C5" w14:paraId="79EE0612" w14:textId="77777777">
      <w:tc>
        <w:tcPr>
          <w:tcW w:w="4100" w:type="pct"/>
          <w:gridSpan w:val="2"/>
          <w:tcBorders>
            <w:bottom w:val="single" w:sz="4" w:space="0" w:color="auto"/>
          </w:tcBorders>
        </w:tcPr>
        <w:p w14:paraId="0EFF79BD" w14:textId="3FA1AB55" w:rsidR="004661C5" w:rsidRDefault="006123C3">
          <w:pPr>
            <w:pStyle w:val="HeaderEven6"/>
          </w:pPr>
          <w:r>
            <w:fldChar w:fldCharType="begin"/>
          </w:r>
          <w:r>
            <w:instrText xml:space="preserve"> STYLEREF charContents \* MERGEFORMAT </w:instrText>
          </w:r>
          <w:r>
            <w:rPr>
              <w:noProof/>
            </w:rPr>
            <w:fldChar w:fldCharType="end"/>
          </w:r>
        </w:p>
      </w:tc>
    </w:tr>
  </w:tbl>
  <w:p w14:paraId="3B6BEC81" w14:textId="25452CC3" w:rsidR="004661C5" w:rsidRDefault="004661C5">
    <w:pPr>
      <w:pStyle w:val="N-9pt"/>
    </w:pPr>
    <w:r>
      <w:tab/>
    </w:r>
    <w:r w:rsidR="006123C3">
      <w:fldChar w:fldCharType="begin"/>
    </w:r>
    <w:r w:rsidR="006123C3">
      <w:instrText xml:space="preserve"> STYLEREF charPage \* MERGEFORMAT </w:instrText>
    </w:r>
    <w:r w:rsidR="006123C3">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661C5" w14:paraId="623750BF" w14:textId="77777777">
      <w:tc>
        <w:tcPr>
          <w:tcW w:w="4100" w:type="pct"/>
        </w:tcPr>
        <w:p w14:paraId="276538E4" w14:textId="77777777" w:rsidR="004661C5" w:rsidRDefault="004661C5">
          <w:pPr>
            <w:pStyle w:val="HeaderOdd"/>
          </w:pPr>
        </w:p>
      </w:tc>
      <w:tc>
        <w:tcPr>
          <w:tcW w:w="900" w:type="pct"/>
        </w:tcPr>
        <w:p w14:paraId="71443F25" w14:textId="77777777" w:rsidR="004661C5" w:rsidRDefault="004661C5">
          <w:pPr>
            <w:pStyle w:val="HeaderOdd"/>
          </w:pPr>
        </w:p>
      </w:tc>
    </w:tr>
    <w:tr w:rsidR="004661C5" w14:paraId="4666330D" w14:textId="77777777">
      <w:tc>
        <w:tcPr>
          <w:tcW w:w="900" w:type="pct"/>
          <w:gridSpan w:val="2"/>
          <w:tcBorders>
            <w:bottom w:val="single" w:sz="4" w:space="0" w:color="auto"/>
          </w:tcBorders>
        </w:tcPr>
        <w:p w14:paraId="7F219536" w14:textId="5CC552F6" w:rsidR="004661C5" w:rsidRDefault="004661C5">
          <w:pPr>
            <w:pStyle w:val="HeaderOdd6"/>
          </w:pPr>
          <w:r>
            <w:fldChar w:fldCharType="begin"/>
          </w:r>
          <w:r>
            <w:instrText xml:space="preserve"> STYLEREF charContents \* MERGEFORMAT </w:instrText>
          </w:r>
          <w:r>
            <w:fldChar w:fldCharType="end"/>
          </w:r>
        </w:p>
      </w:tc>
    </w:tr>
  </w:tbl>
  <w:p w14:paraId="59C14C11" w14:textId="1368F607" w:rsidR="004661C5" w:rsidRDefault="004661C5">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661C5" w14:paraId="6D797E27" w14:textId="77777777">
      <w:tc>
        <w:tcPr>
          <w:tcW w:w="900" w:type="pct"/>
        </w:tcPr>
        <w:p w14:paraId="72C37A8B" w14:textId="3036F796" w:rsidR="004661C5" w:rsidRDefault="004661C5">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5041201B" w14:textId="6A916816" w:rsidR="004661C5" w:rsidRDefault="004661C5">
          <w:pPr>
            <w:pStyle w:val="HeaderEven"/>
          </w:pPr>
          <w:r>
            <w:rPr>
              <w:noProof/>
            </w:rPr>
            <w:fldChar w:fldCharType="begin"/>
          </w:r>
          <w:r>
            <w:rPr>
              <w:noProof/>
            </w:rPr>
            <w:instrText xml:space="preserve"> STYLEREF CharPartText \*charformat </w:instrText>
          </w:r>
          <w:r>
            <w:rPr>
              <w:noProof/>
            </w:rPr>
            <w:fldChar w:fldCharType="end"/>
          </w:r>
        </w:p>
      </w:tc>
    </w:tr>
    <w:tr w:rsidR="004661C5" w14:paraId="0FFEF34F" w14:textId="77777777">
      <w:tc>
        <w:tcPr>
          <w:tcW w:w="900" w:type="pct"/>
        </w:tcPr>
        <w:p w14:paraId="68E98FE8" w14:textId="793A93D5" w:rsidR="004661C5" w:rsidRDefault="004661C5">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6342AD4B" w14:textId="3FC9B0A7" w:rsidR="004661C5" w:rsidRDefault="004661C5">
          <w:pPr>
            <w:pStyle w:val="HeaderEven"/>
          </w:pPr>
          <w:r>
            <w:fldChar w:fldCharType="begin"/>
          </w:r>
          <w:r>
            <w:instrText xml:space="preserve"> STYLEREF CharDivText \*charformat </w:instrText>
          </w:r>
          <w:r>
            <w:fldChar w:fldCharType="end"/>
          </w:r>
        </w:p>
      </w:tc>
    </w:tr>
    <w:tr w:rsidR="004661C5" w14:paraId="307D1572" w14:textId="77777777">
      <w:trPr>
        <w:cantSplit/>
      </w:trPr>
      <w:tc>
        <w:tcPr>
          <w:tcW w:w="4997" w:type="pct"/>
          <w:gridSpan w:val="2"/>
          <w:tcBorders>
            <w:bottom w:val="single" w:sz="4" w:space="0" w:color="auto"/>
          </w:tcBorders>
        </w:tcPr>
        <w:p w14:paraId="42C8E81A" w14:textId="625CC92F" w:rsidR="004661C5" w:rsidRDefault="006123C3">
          <w:pPr>
            <w:pStyle w:val="HeaderEven6"/>
          </w:pPr>
          <w:r>
            <w:fldChar w:fldCharType="begin"/>
          </w:r>
          <w:r>
            <w:instrText xml:space="preserve"> DOCPROPERTY "Company"  \* MERGEFORMAT </w:instrText>
          </w:r>
          <w:r>
            <w:fldChar w:fldCharType="separate"/>
          </w:r>
          <w:r w:rsidR="001F67A3">
            <w:t>Section</w:t>
          </w:r>
          <w:r>
            <w:fldChar w:fldCharType="end"/>
          </w:r>
          <w:r w:rsidR="004661C5">
            <w:t xml:space="preserve"> </w:t>
          </w:r>
          <w:r w:rsidR="004661C5">
            <w:rPr>
              <w:noProof/>
            </w:rPr>
            <w:fldChar w:fldCharType="begin"/>
          </w:r>
          <w:r w:rsidR="004661C5">
            <w:rPr>
              <w:noProof/>
            </w:rPr>
            <w:instrText xml:space="preserve"> STYLEREF CharSectNo \*charformat </w:instrText>
          </w:r>
          <w:r w:rsidR="004661C5">
            <w:rPr>
              <w:noProof/>
            </w:rPr>
            <w:fldChar w:fldCharType="separate"/>
          </w:r>
          <w:r>
            <w:rPr>
              <w:noProof/>
            </w:rPr>
            <w:t>1</w:t>
          </w:r>
          <w:r w:rsidR="004661C5">
            <w:rPr>
              <w:noProof/>
            </w:rPr>
            <w:fldChar w:fldCharType="end"/>
          </w:r>
        </w:p>
      </w:tc>
    </w:tr>
  </w:tbl>
  <w:p w14:paraId="49AC94C0" w14:textId="77777777" w:rsidR="004661C5" w:rsidRDefault="004661C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661C5" w14:paraId="029594C7" w14:textId="77777777">
      <w:tc>
        <w:tcPr>
          <w:tcW w:w="4100" w:type="pct"/>
        </w:tcPr>
        <w:p w14:paraId="52D19E59" w14:textId="189D1AE1" w:rsidR="004661C5" w:rsidRDefault="004661C5">
          <w:pPr>
            <w:pStyle w:val="HeaderEven"/>
            <w:jc w:val="right"/>
          </w:pPr>
          <w:r>
            <w:rPr>
              <w:noProof/>
            </w:rPr>
            <w:fldChar w:fldCharType="begin"/>
          </w:r>
          <w:r>
            <w:rPr>
              <w:noProof/>
            </w:rPr>
            <w:instrText xml:space="preserve"> STYLEREF CharPartText \*charformat </w:instrText>
          </w:r>
          <w:r>
            <w:rPr>
              <w:noProof/>
            </w:rPr>
            <w:fldChar w:fldCharType="end"/>
          </w:r>
        </w:p>
      </w:tc>
      <w:tc>
        <w:tcPr>
          <w:tcW w:w="900" w:type="pct"/>
        </w:tcPr>
        <w:p w14:paraId="4EB4A11C" w14:textId="1667A13F" w:rsidR="004661C5" w:rsidRDefault="004661C5">
          <w:pPr>
            <w:pStyle w:val="HeaderEven"/>
            <w:jc w:val="right"/>
            <w:rPr>
              <w:b/>
            </w:rPr>
          </w:pPr>
          <w:r>
            <w:rPr>
              <w:b/>
            </w:rPr>
            <w:fldChar w:fldCharType="begin"/>
          </w:r>
          <w:r>
            <w:rPr>
              <w:b/>
            </w:rPr>
            <w:instrText xml:space="preserve"> STYLEREF CharPartNo \*charformat </w:instrText>
          </w:r>
          <w:r>
            <w:rPr>
              <w:b/>
            </w:rPr>
            <w:fldChar w:fldCharType="end"/>
          </w:r>
        </w:p>
      </w:tc>
    </w:tr>
    <w:tr w:rsidR="004661C5" w14:paraId="4D69877F" w14:textId="77777777">
      <w:tc>
        <w:tcPr>
          <w:tcW w:w="4100" w:type="pct"/>
        </w:tcPr>
        <w:p w14:paraId="3F795575" w14:textId="76DA3A5F" w:rsidR="004661C5" w:rsidRDefault="004661C5">
          <w:pPr>
            <w:pStyle w:val="HeaderEven"/>
            <w:jc w:val="right"/>
          </w:pPr>
          <w:r>
            <w:fldChar w:fldCharType="begin"/>
          </w:r>
          <w:r>
            <w:instrText xml:space="preserve"> STYLEREF CharDivText \*charformat </w:instrText>
          </w:r>
          <w:r>
            <w:fldChar w:fldCharType="end"/>
          </w:r>
        </w:p>
      </w:tc>
      <w:tc>
        <w:tcPr>
          <w:tcW w:w="900" w:type="pct"/>
        </w:tcPr>
        <w:p w14:paraId="2CD04811" w14:textId="333872FD" w:rsidR="004661C5" w:rsidRDefault="004661C5">
          <w:pPr>
            <w:pStyle w:val="HeaderEven"/>
            <w:jc w:val="right"/>
            <w:rPr>
              <w:b/>
            </w:rPr>
          </w:pPr>
          <w:r>
            <w:rPr>
              <w:b/>
            </w:rPr>
            <w:fldChar w:fldCharType="begin"/>
          </w:r>
          <w:r>
            <w:rPr>
              <w:b/>
            </w:rPr>
            <w:instrText xml:space="preserve"> STYLEREF CharDivNo \*charformat </w:instrText>
          </w:r>
          <w:r>
            <w:rPr>
              <w:b/>
            </w:rPr>
            <w:fldChar w:fldCharType="end"/>
          </w:r>
        </w:p>
      </w:tc>
    </w:tr>
    <w:tr w:rsidR="004661C5" w14:paraId="1A9C0588" w14:textId="77777777">
      <w:trPr>
        <w:cantSplit/>
      </w:trPr>
      <w:tc>
        <w:tcPr>
          <w:tcW w:w="5000" w:type="pct"/>
          <w:gridSpan w:val="2"/>
          <w:tcBorders>
            <w:bottom w:val="single" w:sz="4" w:space="0" w:color="auto"/>
          </w:tcBorders>
        </w:tcPr>
        <w:p w14:paraId="647FEC60" w14:textId="77278EFF" w:rsidR="004661C5" w:rsidRDefault="006123C3">
          <w:pPr>
            <w:pStyle w:val="HeaderOdd6"/>
          </w:pPr>
          <w:r>
            <w:fldChar w:fldCharType="begin"/>
          </w:r>
          <w:r>
            <w:instrText xml:space="preserve"> DOCPROPERTY "Company"  \* MERGEFORMAT </w:instrText>
          </w:r>
          <w:r>
            <w:fldChar w:fldCharType="separate"/>
          </w:r>
          <w:r w:rsidR="001F67A3">
            <w:t>Section</w:t>
          </w:r>
          <w:r>
            <w:fldChar w:fldCharType="end"/>
          </w:r>
          <w:r w:rsidR="004661C5">
            <w:t xml:space="preserve"> </w:t>
          </w:r>
          <w:r w:rsidR="004661C5">
            <w:rPr>
              <w:noProof/>
            </w:rPr>
            <w:fldChar w:fldCharType="begin"/>
          </w:r>
          <w:r w:rsidR="004661C5">
            <w:rPr>
              <w:noProof/>
            </w:rPr>
            <w:instrText xml:space="preserve"> STYLEREF CharSectNo \*charformat </w:instrText>
          </w:r>
          <w:r w:rsidR="004661C5">
            <w:rPr>
              <w:noProof/>
            </w:rPr>
            <w:fldChar w:fldCharType="separate"/>
          </w:r>
          <w:r>
            <w:rPr>
              <w:noProof/>
            </w:rPr>
            <w:t>3</w:t>
          </w:r>
          <w:r w:rsidR="004661C5">
            <w:rPr>
              <w:noProof/>
            </w:rPr>
            <w:fldChar w:fldCharType="end"/>
          </w:r>
        </w:p>
      </w:tc>
    </w:tr>
  </w:tbl>
  <w:p w14:paraId="6E8CE009" w14:textId="77777777" w:rsidR="004661C5" w:rsidRDefault="004661C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4661C5" w14:paraId="24C7EB86" w14:textId="77777777">
      <w:trPr>
        <w:jc w:val="center"/>
      </w:trPr>
      <w:tc>
        <w:tcPr>
          <w:tcW w:w="1234" w:type="dxa"/>
          <w:gridSpan w:val="2"/>
        </w:tcPr>
        <w:p w14:paraId="59330126" w14:textId="77777777" w:rsidR="004661C5" w:rsidRDefault="004661C5">
          <w:pPr>
            <w:pStyle w:val="HeaderEven"/>
            <w:rPr>
              <w:b/>
            </w:rPr>
          </w:pPr>
          <w:r>
            <w:rPr>
              <w:b/>
            </w:rPr>
            <w:t>Endnotes</w:t>
          </w:r>
        </w:p>
      </w:tc>
      <w:tc>
        <w:tcPr>
          <w:tcW w:w="6062" w:type="dxa"/>
        </w:tcPr>
        <w:p w14:paraId="14BFFFE0" w14:textId="77777777" w:rsidR="004661C5" w:rsidRDefault="004661C5">
          <w:pPr>
            <w:pStyle w:val="HeaderEven"/>
          </w:pPr>
        </w:p>
      </w:tc>
    </w:tr>
    <w:tr w:rsidR="004661C5" w14:paraId="2615CDAF" w14:textId="77777777">
      <w:trPr>
        <w:cantSplit/>
        <w:jc w:val="center"/>
      </w:trPr>
      <w:tc>
        <w:tcPr>
          <w:tcW w:w="7296" w:type="dxa"/>
          <w:gridSpan w:val="3"/>
        </w:tcPr>
        <w:p w14:paraId="24A34188" w14:textId="77777777" w:rsidR="004661C5" w:rsidRDefault="004661C5">
          <w:pPr>
            <w:pStyle w:val="HeaderEven"/>
          </w:pPr>
        </w:p>
      </w:tc>
    </w:tr>
    <w:tr w:rsidR="004661C5" w14:paraId="0470803F" w14:textId="77777777">
      <w:trPr>
        <w:cantSplit/>
        <w:jc w:val="center"/>
      </w:trPr>
      <w:tc>
        <w:tcPr>
          <w:tcW w:w="700" w:type="dxa"/>
          <w:tcBorders>
            <w:bottom w:val="single" w:sz="4" w:space="0" w:color="auto"/>
          </w:tcBorders>
        </w:tcPr>
        <w:p w14:paraId="2D806CCC" w14:textId="1F0B3AB4" w:rsidR="004661C5" w:rsidRDefault="004661C5">
          <w:pPr>
            <w:pStyle w:val="HeaderEven6"/>
          </w:pPr>
          <w:r>
            <w:rPr>
              <w:noProof/>
            </w:rPr>
            <w:fldChar w:fldCharType="begin"/>
          </w:r>
          <w:r>
            <w:rPr>
              <w:noProof/>
            </w:rPr>
            <w:instrText xml:space="preserve"> STYLEREF charTableNo \*charformat </w:instrText>
          </w:r>
          <w:r>
            <w:rPr>
              <w:noProof/>
            </w:rPr>
            <w:fldChar w:fldCharType="separate"/>
          </w:r>
          <w:r w:rsidR="006123C3">
            <w:rPr>
              <w:noProof/>
            </w:rPr>
            <w:t>4</w:t>
          </w:r>
          <w:r>
            <w:rPr>
              <w:noProof/>
            </w:rPr>
            <w:fldChar w:fldCharType="end"/>
          </w:r>
        </w:p>
      </w:tc>
      <w:tc>
        <w:tcPr>
          <w:tcW w:w="6600" w:type="dxa"/>
          <w:gridSpan w:val="2"/>
          <w:tcBorders>
            <w:bottom w:val="single" w:sz="4" w:space="0" w:color="auto"/>
          </w:tcBorders>
        </w:tcPr>
        <w:p w14:paraId="32DA86C2" w14:textId="4CE74F21" w:rsidR="004661C5" w:rsidRDefault="004661C5">
          <w:pPr>
            <w:pStyle w:val="HeaderEven6"/>
          </w:pPr>
          <w:r>
            <w:rPr>
              <w:noProof/>
            </w:rPr>
            <w:fldChar w:fldCharType="begin"/>
          </w:r>
          <w:r>
            <w:rPr>
              <w:noProof/>
            </w:rPr>
            <w:instrText xml:space="preserve"> STYLEREF charTableText \*charformat </w:instrText>
          </w:r>
          <w:r>
            <w:rPr>
              <w:noProof/>
            </w:rPr>
            <w:fldChar w:fldCharType="separate"/>
          </w:r>
          <w:r w:rsidR="006123C3">
            <w:rPr>
              <w:noProof/>
            </w:rPr>
            <w:t>Amendment history</w:t>
          </w:r>
          <w:r>
            <w:rPr>
              <w:noProof/>
            </w:rPr>
            <w:fldChar w:fldCharType="end"/>
          </w:r>
        </w:p>
      </w:tc>
    </w:tr>
  </w:tbl>
  <w:p w14:paraId="6AF4941A" w14:textId="77777777" w:rsidR="004661C5" w:rsidRDefault="004661C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4661C5" w14:paraId="223FC472" w14:textId="77777777">
      <w:trPr>
        <w:jc w:val="center"/>
      </w:trPr>
      <w:tc>
        <w:tcPr>
          <w:tcW w:w="5741" w:type="dxa"/>
        </w:tcPr>
        <w:p w14:paraId="65F580B1" w14:textId="77777777" w:rsidR="004661C5" w:rsidRDefault="004661C5">
          <w:pPr>
            <w:pStyle w:val="HeaderEven"/>
            <w:jc w:val="right"/>
          </w:pPr>
        </w:p>
      </w:tc>
      <w:tc>
        <w:tcPr>
          <w:tcW w:w="1560" w:type="dxa"/>
          <w:gridSpan w:val="2"/>
        </w:tcPr>
        <w:p w14:paraId="1656FD4A" w14:textId="77777777" w:rsidR="004661C5" w:rsidRDefault="004661C5">
          <w:pPr>
            <w:pStyle w:val="HeaderEven"/>
            <w:jc w:val="right"/>
            <w:rPr>
              <w:b/>
            </w:rPr>
          </w:pPr>
          <w:r>
            <w:rPr>
              <w:b/>
            </w:rPr>
            <w:t>Endnotes</w:t>
          </w:r>
        </w:p>
      </w:tc>
    </w:tr>
    <w:tr w:rsidR="004661C5" w14:paraId="159D9B2F" w14:textId="77777777">
      <w:trPr>
        <w:jc w:val="center"/>
      </w:trPr>
      <w:tc>
        <w:tcPr>
          <w:tcW w:w="7301" w:type="dxa"/>
          <w:gridSpan w:val="3"/>
        </w:tcPr>
        <w:p w14:paraId="0360049D" w14:textId="77777777" w:rsidR="004661C5" w:rsidRDefault="004661C5">
          <w:pPr>
            <w:pStyle w:val="HeaderEven"/>
            <w:jc w:val="right"/>
            <w:rPr>
              <w:b/>
            </w:rPr>
          </w:pPr>
        </w:p>
      </w:tc>
    </w:tr>
    <w:tr w:rsidR="004661C5" w14:paraId="19A827D9" w14:textId="77777777">
      <w:trPr>
        <w:jc w:val="center"/>
      </w:trPr>
      <w:tc>
        <w:tcPr>
          <w:tcW w:w="6600" w:type="dxa"/>
          <w:gridSpan w:val="2"/>
          <w:tcBorders>
            <w:bottom w:val="single" w:sz="4" w:space="0" w:color="auto"/>
          </w:tcBorders>
        </w:tcPr>
        <w:p w14:paraId="5A570AA0" w14:textId="590743F6" w:rsidR="004661C5" w:rsidRDefault="004661C5">
          <w:pPr>
            <w:pStyle w:val="HeaderOdd6"/>
          </w:pPr>
          <w:r>
            <w:rPr>
              <w:noProof/>
            </w:rPr>
            <w:fldChar w:fldCharType="begin"/>
          </w:r>
          <w:r>
            <w:rPr>
              <w:noProof/>
            </w:rPr>
            <w:instrText xml:space="preserve"> STYLEREF charTableText \*charformat </w:instrText>
          </w:r>
          <w:r>
            <w:rPr>
              <w:noProof/>
            </w:rPr>
            <w:fldChar w:fldCharType="separate"/>
          </w:r>
          <w:r w:rsidR="006123C3">
            <w:rPr>
              <w:noProof/>
            </w:rPr>
            <w:t>Legislation history</w:t>
          </w:r>
          <w:r>
            <w:rPr>
              <w:noProof/>
            </w:rPr>
            <w:fldChar w:fldCharType="end"/>
          </w:r>
        </w:p>
      </w:tc>
      <w:tc>
        <w:tcPr>
          <w:tcW w:w="700" w:type="dxa"/>
          <w:tcBorders>
            <w:bottom w:val="single" w:sz="4" w:space="0" w:color="auto"/>
          </w:tcBorders>
        </w:tcPr>
        <w:p w14:paraId="583F90F0" w14:textId="1E7E6D29" w:rsidR="004661C5" w:rsidRDefault="004661C5">
          <w:pPr>
            <w:pStyle w:val="HeaderOdd6"/>
          </w:pPr>
          <w:r>
            <w:rPr>
              <w:noProof/>
            </w:rPr>
            <w:fldChar w:fldCharType="begin"/>
          </w:r>
          <w:r>
            <w:rPr>
              <w:noProof/>
            </w:rPr>
            <w:instrText xml:space="preserve"> STYLEREF charTableNo \*charformat </w:instrText>
          </w:r>
          <w:r>
            <w:rPr>
              <w:noProof/>
            </w:rPr>
            <w:fldChar w:fldCharType="separate"/>
          </w:r>
          <w:r w:rsidR="006123C3">
            <w:rPr>
              <w:noProof/>
            </w:rPr>
            <w:t>3</w:t>
          </w:r>
          <w:r>
            <w:rPr>
              <w:noProof/>
            </w:rPr>
            <w:fldChar w:fldCharType="end"/>
          </w:r>
        </w:p>
      </w:tc>
    </w:tr>
  </w:tbl>
  <w:p w14:paraId="630D6F72" w14:textId="77777777" w:rsidR="004661C5" w:rsidRDefault="004661C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58E39D" w14:textId="77777777" w:rsidR="004661C5" w:rsidRDefault="004661C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607D2" w14:textId="77777777" w:rsidR="004661C5" w:rsidRDefault="004661C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78D49F" w14:textId="77777777" w:rsidR="004661C5" w:rsidRDefault="004661C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0"/>
    </w:tblGrid>
    <w:tr w:rsidR="004661C5" w:rsidRPr="00E06D02" w14:paraId="0EFF0475" w14:textId="77777777" w:rsidTr="00567644">
      <w:trPr>
        <w:jc w:val="center"/>
      </w:trPr>
      <w:tc>
        <w:tcPr>
          <w:tcW w:w="1068" w:type="pct"/>
        </w:tcPr>
        <w:p w14:paraId="7EC9C083" w14:textId="77777777" w:rsidR="004661C5" w:rsidRPr="00567644" w:rsidRDefault="004661C5" w:rsidP="00567644">
          <w:pPr>
            <w:pStyle w:val="HeaderEven"/>
            <w:tabs>
              <w:tab w:val="left" w:pos="700"/>
            </w:tabs>
            <w:ind w:left="697" w:hanging="697"/>
            <w:rPr>
              <w:rFonts w:cs="Arial"/>
              <w:szCs w:val="18"/>
            </w:rPr>
          </w:pPr>
        </w:p>
      </w:tc>
      <w:tc>
        <w:tcPr>
          <w:tcW w:w="3932" w:type="pct"/>
        </w:tcPr>
        <w:p w14:paraId="1CEB6E9B" w14:textId="77777777" w:rsidR="004661C5" w:rsidRPr="00567644" w:rsidRDefault="004661C5" w:rsidP="00567644">
          <w:pPr>
            <w:pStyle w:val="HeaderEven"/>
            <w:tabs>
              <w:tab w:val="left" w:pos="700"/>
            </w:tabs>
            <w:ind w:left="697" w:hanging="697"/>
            <w:rPr>
              <w:rFonts w:cs="Arial"/>
              <w:szCs w:val="18"/>
            </w:rPr>
          </w:pPr>
        </w:p>
      </w:tc>
    </w:tr>
    <w:tr w:rsidR="004661C5" w:rsidRPr="00E06D02" w14:paraId="0BC04EF0" w14:textId="77777777" w:rsidTr="00567644">
      <w:trPr>
        <w:jc w:val="center"/>
      </w:trPr>
      <w:tc>
        <w:tcPr>
          <w:tcW w:w="1068" w:type="pct"/>
        </w:tcPr>
        <w:p w14:paraId="685AAF4E" w14:textId="77777777" w:rsidR="004661C5" w:rsidRPr="00567644" w:rsidRDefault="004661C5" w:rsidP="00567644">
          <w:pPr>
            <w:pStyle w:val="HeaderEven"/>
            <w:tabs>
              <w:tab w:val="left" w:pos="700"/>
            </w:tabs>
            <w:ind w:left="697" w:hanging="697"/>
            <w:rPr>
              <w:rFonts w:cs="Arial"/>
              <w:szCs w:val="18"/>
            </w:rPr>
          </w:pPr>
        </w:p>
      </w:tc>
      <w:tc>
        <w:tcPr>
          <w:tcW w:w="3932" w:type="pct"/>
        </w:tcPr>
        <w:p w14:paraId="7A042304" w14:textId="77777777" w:rsidR="004661C5" w:rsidRPr="00567644" w:rsidRDefault="004661C5" w:rsidP="00567644">
          <w:pPr>
            <w:pStyle w:val="HeaderEven"/>
            <w:tabs>
              <w:tab w:val="left" w:pos="700"/>
            </w:tabs>
            <w:ind w:left="697" w:hanging="697"/>
            <w:rPr>
              <w:rFonts w:cs="Arial"/>
              <w:szCs w:val="18"/>
            </w:rPr>
          </w:pPr>
        </w:p>
      </w:tc>
    </w:tr>
    <w:tr w:rsidR="004661C5" w:rsidRPr="00E06D02" w14:paraId="1864654C" w14:textId="77777777" w:rsidTr="00567644">
      <w:trPr>
        <w:cantSplit/>
        <w:jc w:val="center"/>
      </w:trPr>
      <w:tc>
        <w:tcPr>
          <w:tcW w:w="4997" w:type="pct"/>
          <w:gridSpan w:val="2"/>
          <w:tcBorders>
            <w:bottom w:val="single" w:sz="4" w:space="0" w:color="auto"/>
          </w:tcBorders>
        </w:tcPr>
        <w:p w14:paraId="6BA0F1AD" w14:textId="77777777" w:rsidR="004661C5" w:rsidRPr="00567644" w:rsidRDefault="004661C5" w:rsidP="00567644">
          <w:pPr>
            <w:pStyle w:val="HeaderEven6"/>
            <w:tabs>
              <w:tab w:val="left" w:pos="700"/>
            </w:tabs>
            <w:ind w:left="697" w:hanging="697"/>
            <w:rPr>
              <w:szCs w:val="18"/>
            </w:rPr>
          </w:pPr>
        </w:p>
      </w:tc>
    </w:tr>
  </w:tbl>
  <w:p w14:paraId="5E8EDA5E" w14:textId="77777777" w:rsidR="004661C5" w:rsidRDefault="004661C5"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A24EECE"/>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08782DD4"/>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546070E2"/>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4C502F50"/>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56FA29AE"/>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EAB4BD00"/>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2BA15D4"/>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62584A8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7D3E398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CEC4E28A"/>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9DC59A8"/>
    <w:multiLevelType w:val="singleLevel"/>
    <w:tmpl w:val="2CDC6974"/>
    <w:lvl w:ilvl="0">
      <w:start w:val="1"/>
      <w:numFmt w:val="bullet"/>
      <w:lvlText w:val=""/>
      <w:lvlJc w:val="left"/>
      <w:pPr>
        <w:tabs>
          <w:tab w:val="num" w:pos="1500"/>
        </w:tabs>
        <w:ind w:left="1500" w:hanging="400"/>
      </w:pPr>
      <w:rPr>
        <w:rFonts w:ascii="Symbol" w:hAnsi="Symbol" w:hint="default"/>
        <w:sz w:val="20"/>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2"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57C4D9B"/>
    <w:multiLevelType w:val="multilevel"/>
    <w:tmpl w:val="8286DBFC"/>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3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7"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0"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1"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2"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3"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290165472">
    <w:abstractNumId w:val="25"/>
  </w:num>
  <w:num w:numId="2" w16cid:durableId="1556547802">
    <w:abstractNumId w:val="19"/>
  </w:num>
  <w:num w:numId="3" w16cid:durableId="582228167">
    <w:abstractNumId w:val="29"/>
  </w:num>
  <w:num w:numId="4" w16cid:durableId="846945489">
    <w:abstractNumId w:val="43"/>
  </w:num>
  <w:num w:numId="5" w16cid:durableId="1920555296">
    <w:abstractNumId w:val="28"/>
  </w:num>
  <w:num w:numId="6" w16cid:durableId="543106771">
    <w:abstractNumId w:val="10"/>
  </w:num>
  <w:num w:numId="7" w16cid:durableId="1846901478">
    <w:abstractNumId w:val="33"/>
  </w:num>
  <w:num w:numId="8" w16cid:durableId="2017413834">
    <w:abstractNumId w:val="20"/>
  </w:num>
  <w:num w:numId="9" w16cid:durableId="1304118502">
    <w:abstractNumId w:val="27"/>
  </w:num>
  <w:num w:numId="10" w16cid:durableId="302274852">
    <w:abstractNumId w:val="42"/>
  </w:num>
  <w:num w:numId="11" w16cid:durableId="327363004">
    <w:abstractNumId w:val="26"/>
  </w:num>
  <w:num w:numId="12" w16cid:durableId="159270539">
    <w:abstractNumId w:val="37"/>
  </w:num>
  <w:num w:numId="13" w16cid:durableId="801730779">
    <w:abstractNumId w:val="22"/>
  </w:num>
  <w:num w:numId="14" w16cid:durableId="346366809">
    <w:abstractNumId w:val="15"/>
  </w:num>
  <w:num w:numId="15" w16cid:durableId="1235699957">
    <w:abstractNumId w:val="38"/>
  </w:num>
  <w:num w:numId="16" w16cid:durableId="1922569008">
    <w:abstractNumId w:val="18"/>
  </w:num>
  <w:num w:numId="17" w16cid:durableId="756245308">
    <w:abstractNumId w:val="12"/>
  </w:num>
  <w:num w:numId="18" w16cid:durableId="596445226">
    <w:abstractNumId w:val="35"/>
  </w:num>
  <w:num w:numId="19" w16cid:durableId="877666411">
    <w:abstractNumId w:val="44"/>
  </w:num>
  <w:num w:numId="20" w16cid:durableId="667488878">
    <w:abstractNumId w:val="35"/>
  </w:num>
  <w:num w:numId="21" w16cid:durableId="1035152104">
    <w:abstractNumId w:val="44"/>
    <w:lvlOverride w:ilvl="0">
      <w:startOverride w:val="1"/>
    </w:lvlOverride>
  </w:num>
  <w:num w:numId="22" w16cid:durableId="119501367">
    <w:abstractNumId w:val="35"/>
  </w:num>
  <w:num w:numId="23" w16cid:durableId="668600714">
    <w:abstractNumId w:val="24"/>
  </w:num>
  <w:num w:numId="24" w16cid:durableId="428938449">
    <w:abstractNumId w:val="45"/>
  </w:num>
  <w:num w:numId="25" w16cid:durableId="405692978">
    <w:abstractNumId w:val="45"/>
  </w:num>
  <w:num w:numId="26" w16cid:durableId="148644469">
    <w:abstractNumId w:val="21"/>
  </w:num>
  <w:num w:numId="27" w16cid:durableId="776174486">
    <w:abstractNumId w:val="17"/>
  </w:num>
  <w:num w:numId="28" w16cid:durableId="1677801166">
    <w:abstractNumId w:val="32"/>
  </w:num>
  <w:num w:numId="29" w16cid:durableId="746539048">
    <w:abstractNumId w:val="23"/>
  </w:num>
  <w:num w:numId="30" w16cid:durableId="386804502">
    <w:abstractNumId w:val="30"/>
  </w:num>
  <w:num w:numId="31" w16cid:durableId="37211557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2060090626">
    <w:abstractNumId w:val="34"/>
  </w:num>
  <w:num w:numId="33" w16cid:durableId="136340409">
    <w:abstractNumId w:val="31"/>
  </w:num>
  <w:num w:numId="34" w16cid:durableId="1458067988">
    <w:abstractNumId w:val="40"/>
  </w:num>
  <w:num w:numId="35" w16cid:durableId="534080510">
    <w:abstractNumId w:val="11"/>
  </w:num>
  <w:num w:numId="36" w16cid:durableId="1939094234">
    <w:abstractNumId w:val="9"/>
  </w:num>
  <w:num w:numId="37" w16cid:durableId="496847703">
    <w:abstractNumId w:val="7"/>
  </w:num>
  <w:num w:numId="38" w16cid:durableId="1003123743">
    <w:abstractNumId w:val="6"/>
  </w:num>
  <w:num w:numId="39" w16cid:durableId="1522087194">
    <w:abstractNumId w:val="5"/>
  </w:num>
  <w:num w:numId="40" w16cid:durableId="273247914">
    <w:abstractNumId w:val="4"/>
  </w:num>
  <w:num w:numId="41" w16cid:durableId="1448622954">
    <w:abstractNumId w:val="8"/>
  </w:num>
  <w:num w:numId="42" w16cid:durableId="1760368525">
    <w:abstractNumId w:val="3"/>
  </w:num>
  <w:num w:numId="43" w16cid:durableId="1174881013">
    <w:abstractNumId w:val="2"/>
  </w:num>
  <w:num w:numId="44" w16cid:durableId="52780652">
    <w:abstractNumId w:val="1"/>
  </w:num>
  <w:num w:numId="45" w16cid:durableId="370418589">
    <w:abstractNumId w:val="0"/>
  </w:num>
  <w:num w:numId="46" w16cid:durableId="1521309845">
    <w:abstractNumId w:val="39"/>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8755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37F6"/>
    <w:rsid w:val="00000C1F"/>
    <w:rsid w:val="000015FE"/>
    <w:rsid w:val="00003058"/>
    <w:rsid w:val="00003254"/>
    <w:rsid w:val="000038FA"/>
    <w:rsid w:val="00004573"/>
    <w:rsid w:val="0000539E"/>
    <w:rsid w:val="00005FC3"/>
    <w:rsid w:val="00007E65"/>
    <w:rsid w:val="000103D0"/>
    <w:rsid w:val="0001148B"/>
    <w:rsid w:val="00011ABE"/>
    <w:rsid w:val="00012FDC"/>
    <w:rsid w:val="00013011"/>
    <w:rsid w:val="000132FA"/>
    <w:rsid w:val="0001347E"/>
    <w:rsid w:val="0001381F"/>
    <w:rsid w:val="0001382B"/>
    <w:rsid w:val="00013AD2"/>
    <w:rsid w:val="00016EA1"/>
    <w:rsid w:val="00017071"/>
    <w:rsid w:val="0002034F"/>
    <w:rsid w:val="00020490"/>
    <w:rsid w:val="000215AA"/>
    <w:rsid w:val="0002254E"/>
    <w:rsid w:val="00023BC6"/>
    <w:rsid w:val="000249A4"/>
    <w:rsid w:val="00024B27"/>
    <w:rsid w:val="00024F2F"/>
    <w:rsid w:val="0002517D"/>
    <w:rsid w:val="00025988"/>
    <w:rsid w:val="00027CCC"/>
    <w:rsid w:val="00031573"/>
    <w:rsid w:val="0003249F"/>
    <w:rsid w:val="00033315"/>
    <w:rsid w:val="00035B3D"/>
    <w:rsid w:val="00036912"/>
    <w:rsid w:val="000379D8"/>
    <w:rsid w:val="00037D35"/>
    <w:rsid w:val="00040381"/>
    <w:rsid w:val="0004082F"/>
    <w:rsid w:val="000417E5"/>
    <w:rsid w:val="00041DE3"/>
    <w:rsid w:val="000420DE"/>
    <w:rsid w:val="000433B7"/>
    <w:rsid w:val="000448E6"/>
    <w:rsid w:val="000452F6"/>
    <w:rsid w:val="00046E24"/>
    <w:rsid w:val="00047170"/>
    <w:rsid w:val="00047369"/>
    <w:rsid w:val="000474F2"/>
    <w:rsid w:val="000510F0"/>
    <w:rsid w:val="0005157B"/>
    <w:rsid w:val="00052681"/>
    <w:rsid w:val="00052B1E"/>
    <w:rsid w:val="0005366D"/>
    <w:rsid w:val="00053690"/>
    <w:rsid w:val="00055507"/>
    <w:rsid w:val="00055E28"/>
    <w:rsid w:val="00056792"/>
    <w:rsid w:val="00060AF4"/>
    <w:rsid w:val="00061ED9"/>
    <w:rsid w:val="00063210"/>
    <w:rsid w:val="00064376"/>
    <w:rsid w:val="00064576"/>
    <w:rsid w:val="00066869"/>
    <w:rsid w:val="00066F6A"/>
    <w:rsid w:val="00071076"/>
    <w:rsid w:val="000721F5"/>
    <w:rsid w:val="000727F3"/>
    <w:rsid w:val="00072A67"/>
    <w:rsid w:val="00072B06"/>
    <w:rsid w:val="00072ED8"/>
    <w:rsid w:val="00073A55"/>
    <w:rsid w:val="000764CE"/>
    <w:rsid w:val="00076AC0"/>
    <w:rsid w:val="00080E82"/>
    <w:rsid w:val="000812D4"/>
    <w:rsid w:val="00082BA7"/>
    <w:rsid w:val="00083A0E"/>
    <w:rsid w:val="00083C32"/>
    <w:rsid w:val="00087622"/>
    <w:rsid w:val="00087788"/>
    <w:rsid w:val="000878B7"/>
    <w:rsid w:val="000878EA"/>
    <w:rsid w:val="000906B4"/>
    <w:rsid w:val="00091025"/>
    <w:rsid w:val="00091575"/>
    <w:rsid w:val="0009171D"/>
    <w:rsid w:val="00091F01"/>
    <w:rsid w:val="00094BB0"/>
    <w:rsid w:val="00095165"/>
    <w:rsid w:val="000952E1"/>
    <w:rsid w:val="00095AA4"/>
    <w:rsid w:val="00095C30"/>
    <w:rsid w:val="0009641C"/>
    <w:rsid w:val="000967AB"/>
    <w:rsid w:val="000A1CDC"/>
    <w:rsid w:val="000A2F74"/>
    <w:rsid w:val="000A3FBE"/>
    <w:rsid w:val="000A5D11"/>
    <w:rsid w:val="000A5DCB"/>
    <w:rsid w:val="000A6A79"/>
    <w:rsid w:val="000A7284"/>
    <w:rsid w:val="000A7905"/>
    <w:rsid w:val="000B16DC"/>
    <w:rsid w:val="000B1A48"/>
    <w:rsid w:val="000B1C19"/>
    <w:rsid w:val="000B1C99"/>
    <w:rsid w:val="000B229F"/>
    <w:rsid w:val="000B276C"/>
    <w:rsid w:val="000B3404"/>
    <w:rsid w:val="000B39DB"/>
    <w:rsid w:val="000B4951"/>
    <w:rsid w:val="000B5E67"/>
    <w:rsid w:val="000B5FB3"/>
    <w:rsid w:val="000C63BE"/>
    <w:rsid w:val="000C65FE"/>
    <w:rsid w:val="000C687C"/>
    <w:rsid w:val="000C6D59"/>
    <w:rsid w:val="000C7832"/>
    <w:rsid w:val="000C7850"/>
    <w:rsid w:val="000C79D4"/>
    <w:rsid w:val="000D0433"/>
    <w:rsid w:val="000D057B"/>
    <w:rsid w:val="000D0B07"/>
    <w:rsid w:val="000D4338"/>
    <w:rsid w:val="000D64E8"/>
    <w:rsid w:val="000D6700"/>
    <w:rsid w:val="000D6A33"/>
    <w:rsid w:val="000D6A5F"/>
    <w:rsid w:val="000D78F8"/>
    <w:rsid w:val="000E0FE5"/>
    <w:rsid w:val="000E1817"/>
    <w:rsid w:val="000E29CA"/>
    <w:rsid w:val="000E3936"/>
    <w:rsid w:val="000E4A03"/>
    <w:rsid w:val="000E4D6C"/>
    <w:rsid w:val="000E576D"/>
    <w:rsid w:val="000E58EC"/>
    <w:rsid w:val="000E5C8F"/>
    <w:rsid w:val="000E6E9C"/>
    <w:rsid w:val="000F2735"/>
    <w:rsid w:val="000F37E4"/>
    <w:rsid w:val="000F4862"/>
    <w:rsid w:val="000F50BC"/>
    <w:rsid w:val="000F5387"/>
    <w:rsid w:val="000F5747"/>
    <w:rsid w:val="000F66A1"/>
    <w:rsid w:val="000F7F72"/>
    <w:rsid w:val="001002C3"/>
    <w:rsid w:val="00100512"/>
    <w:rsid w:val="00101528"/>
    <w:rsid w:val="00102777"/>
    <w:rsid w:val="001033CB"/>
    <w:rsid w:val="00103AFB"/>
    <w:rsid w:val="001047CB"/>
    <w:rsid w:val="001053AD"/>
    <w:rsid w:val="001058DF"/>
    <w:rsid w:val="00105C77"/>
    <w:rsid w:val="00106C8E"/>
    <w:rsid w:val="001070F3"/>
    <w:rsid w:val="00110AE2"/>
    <w:rsid w:val="00111193"/>
    <w:rsid w:val="00113BC2"/>
    <w:rsid w:val="00113CBB"/>
    <w:rsid w:val="00113CF0"/>
    <w:rsid w:val="0011431F"/>
    <w:rsid w:val="00115CD9"/>
    <w:rsid w:val="00116006"/>
    <w:rsid w:val="00116DCE"/>
    <w:rsid w:val="0012211D"/>
    <w:rsid w:val="001227A0"/>
    <w:rsid w:val="00122E0B"/>
    <w:rsid w:val="00125846"/>
    <w:rsid w:val="00127C32"/>
    <w:rsid w:val="0013046D"/>
    <w:rsid w:val="00130882"/>
    <w:rsid w:val="001315A1"/>
    <w:rsid w:val="00131E65"/>
    <w:rsid w:val="001341E9"/>
    <w:rsid w:val="001343A6"/>
    <w:rsid w:val="00134592"/>
    <w:rsid w:val="00134814"/>
    <w:rsid w:val="00134C6F"/>
    <w:rsid w:val="0013531D"/>
    <w:rsid w:val="0013611B"/>
    <w:rsid w:val="0014209B"/>
    <w:rsid w:val="001423B6"/>
    <w:rsid w:val="00144798"/>
    <w:rsid w:val="0014581B"/>
    <w:rsid w:val="00145999"/>
    <w:rsid w:val="00147781"/>
    <w:rsid w:val="00150851"/>
    <w:rsid w:val="001516FF"/>
    <w:rsid w:val="00152072"/>
    <w:rsid w:val="0015396C"/>
    <w:rsid w:val="00154232"/>
    <w:rsid w:val="00154977"/>
    <w:rsid w:val="00154C6D"/>
    <w:rsid w:val="001558F3"/>
    <w:rsid w:val="001568F4"/>
    <w:rsid w:val="001572E4"/>
    <w:rsid w:val="00157774"/>
    <w:rsid w:val="00157D7F"/>
    <w:rsid w:val="00160697"/>
    <w:rsid w:val="00160DF7"/>
    <w:rsid w:val="0016382B"/>
    <w:rsid w:val="00163F01"/>
    <w:rsid w:val="00164204"/>
    <w:rsid w:val="00166C69"/>
    <w:rsid w:val="0016761B"/>
    <w:rsid w:val="00170483"/>
    <w:rsid w:val="00171689"/>
    <w:rsid w:val="0017182C"/>
    <w:rsid w:val="00172D13"/>
    <w:rsid w:val="00174916"/>
    <w:rsid w:val="001749D1"/>
    <w:rsid w:val="00174AF0"/>
    <w:rsid w:val="001764CB"/>
    <w:rsid w:val="00176AE6"/>
    <w:rsid w:val="00176DF4"/>
    <w:rsid w:val="0017711E"/>
    <w:rsid w:val="00180311"/>
    <w:rsid w:val="00180F9B"/>
    <w:rsid w:val="001815FB"/>
    <w:rsid w:val="00181CE0"/>
    <w:rsid w:val="00181D8C"/>
    <w:rsid w:val="00181EB2"/>
    <w:rsid w:val="001834C0"/>
    <w:rsid w:val="001842C7"/>
    <w:rsid w:val="001845C8"/>
    <w:rsid w:val="00186F98"/>
    <w:rsid w:val="0019112B"/>
    <w:rsid w:val="00191BAF"/>
    <w:rsid w:val="0019297A"/>
    <w:rsid w:val="00192A2B"/>
    <w:rsid w:val="00192E15"/>
    <w:rsid w:val="00193B4E"/>
    <w:rsid w:val="00193D12"/>
    <w:rsid w:val="00193D6B"/>
    <w:rsid w:val="001A0C60"/>
    <w:rsid w:val="001A133F"/>
    <w:rsid w:val="001A2343"/>
    <w:rsid w:val="001A351C"/>
    <w:rsid w:val="001A39BF"/>
    <w:rsid w:val="001A3B6D"/>
    <w:rsid w:val="001A4678"/>
    <w:rsid w:val="001A5196"/>
    <w:rsid w:val="001A5945"/>
    <w:rsid w:val="001A5D6F"/>
    <w:rsid w:val="001B07D5"/>
    <w:rsid w:val="001B218A"/>
    <w:rsid w:val="001B3BD3"/>
    <w:rsid w:val="001B449A"/>
    <w:rsid w:val="001B493E"/>
    <w:rsid w:val="001B5420"/>
    <w:rsid w:val="001B5B50"/>
    <w:rsid w:val="001B6311"/>
    <w:rsid w:val="001B6BC0"/>
    <w:rsid w:val="001B7F3D"/>
    <w:rsid w:val="001C18E1"/>
    <w:rsid w:val="001C294D"/>
    <w:rsid w:val="001C29CC"/>
    <w:rsid w:val="001C49A8"/>
    <w:rsid w:val="001C547E"/>
    <w:rsid w:val="001C63CD"/>
    <w:rsid w:val="001C7690"/>
    <w:rsid w:val="001D09C2"/>
    <w:rsid w:val="001D0BD2"/>
    <w:rsid w:val="001D15FB"/>
    <w:rsid w:val="001D1F85"/>
    <w:rsid w:val="001D3490"/>
    <w:rsid w:val="001D49F8"/>
    <w:rsid w:val="001D5791"/>
    <w:rsid w:val="001D6634"/>
    <w:rsid w:val="001D665A"/>
    <w:rsid w:val="001D720D"/>
    <w:rsid w:val="001D73DF"/>
    <w:rsid w:val="001E0185"/>
    <w:rsid w:val="001E0780"/>
    <w:rsid w:val="001E115C"/>
    <w:rsid w:val="001E1A01"/>
    <w:rsid w:val="001E337C"/>
    <w:rsid w:val="001E38C9"/>
    <w:rsid w:val="001E3BE2"/>
    <w:rsid w:val="001E4694"/>
    <w:rsid w:val="001E4A1B"/>
    <w:rsid w:val="001E5D92"/>
    <w:rsid w:val="001E6BD9"/>
    <w:rsid w:val="001E78F6"/>
    <w:rsid w:val="001E7977"/>
    <w:rsid w:val="001F0173"/>
    <w:rsid w:val="001F0A92"/>
    <w:rsid w:val="001F169D"/>
    <w:rsid w:val="001F2F44"/>
    <w:rsid w:val="001F3033"/>
    <w:rsid w:val="001F30B6"/>
    <w:rsid w:val="001F39E6"/>
    <w:rsid w:val="001F3DB4"/>
    <w:rsid w:val="001F408F"/>
    <w:rsid w:val="001F42A2"/>
    <w:rsid w:val="001F48D2"/>
    <w:rsid w:val="001F517F"/>
    <w:rsid w:val="001F553A"/>
    <w:rsid w:val="001F55E5"/>
    <w:rsid w:val="001F57EF"/>
    <w:rsid w:val="001F5A2B"/>
    <w:rsid w:val="001F67A3"/>
    <w:rsid w:val="001F6BBC"/>
    <w:rsid w:val="001F7755"/>
    <w:rsid w:val="001F7CD2"/>
    <w:rsid w:val="00200557"/>
    <w:rsid w:val="002010A2"/>
    <w:rsid w:val="002012E6"/>
    <w:rsid w:val="002015FA"/>
    <w:rsid w:val="00201C5D"/>
    <w:rsid w:val="00203655"/>
    <w:rsid w:val="002037B2"/>
    <w:rsid w:val="00203F4E"/>
    <w:rsid w:val="00204047"/>
    <w:rsid w:val="00204E34"/>
    <w:rsid w:val="0020610F"/>
    <w:rsid w:val="00206B75"/>
    <w:rsid w:val="00207A42"/>
    <w:rsid w:val="00207F3A"/>
    <w:rsid w:val="00213362"/>
    <w:rsid w:val="00214941"/>
    <w:rsid w:val="00215C97"/>
    <w:rsid w:val="002164B1"/>
    <w:rsid w:val="00216A20"/>
    <w:rsid w:val="002175E6"/>
    <w:rsid w:val="00217845"/>
    <w:rsid w:val="00217C8C"/>
    <w:rsid w:val="002208AF"/>
    <w:rsid w:val="0022149F"/>
    <w:rsid w:val="002222A8"/>
    <w:rsid w:val="00223668"/>
    <w:rsid w:val="00225307"/>
    <w:rsid w:val="00225DD7"/>
    <w:rsid w:val="00227D9A"/>
    <w:rsid w:val="00231509"/>
    <w:rsid w:val="002337F1"/>
    <w:rsid w:val="00233871"/>
    <w:rsid w:val="00233A46"/>
    <w:rsid w:val="00233F09"/>
    <w:rsid w:val="002340F7"/>
    <w:rsid w:val="00234574"/>
    <w:rsid w:val="00234C90"/>
    <w:rsid w:val="002352C5"/>
    <w:rsid w:val="00235D31"/>
    <w:rsid w:val="00236908"/>
    <w:rsid w:val="002409EB"/>
    <w:rsid w:val="00241A1F"/>
    <w:rsid w:val="00242C96"/>
    <w:rsid w:val="0024465B"/>
    <w:rsid w:val="002448C6"/>
    <w:rsid w:val="00245714"/>
    <w:rsid w:val="00246F34"/>
    <w:rsid w:val="00247ADC"/>
    <w:rsid w:val="002502C9"/>
    <w:rsid w:val="002503FC"/>
    <w:rsid w:val="00253040"/>
    <w:rsid w:val="00253112"/>
    <w:rsid w:val="0025371B"/>
    <w:rsid w:val="00256093"/>
    <w:rsid w:val="002566C2"/>
    <w:rsid w:val="00256E0F"/>
    <w:rsid w:val="002577DA"/>
    <w:rsid w:val="00257ACB"/>
    <w:rsid w:val="00260019"/>
    <w:rsid w:val="00260E08"/>
    <w:rsid w:val="002612B5"/>
    <w:rsid w:val="002617D5"/>
    <w:rsid w:val="00263163"/>
    <w:rsid w:val="002644DC"/>
    <w:rsid w:val="00264666"/>
    <w:rsid w:val="00265889"/>
    <w:rsid w:val="002663DF"/>
    <w:rsid w:val="00267211"/>
    <w:rsid w:val="002701A8"/>
    <w:rsid w:val="0027108C"/>
    <w:rsid w:val="00273B6D"/>
    <w:rsid w:val="00274DC7"/>
    <w:rsid w:val="00275CE9"/>
    <w:rsid w:val="00276770"/>
    <w:rsid w:val="00276A4B"/>
    <w:rsid w:val="0027706C"/>
    <w:rsid w:val="002811F5"/>
    <w:rsid w:val="002845AD"/>
    <w:rsid w:val="002865FD"/>
    <w:rsid w:val="00286CFE"/>
    <w:rsid w:val="00287065"/>
    <w:rsid w:val="00290575"/>
    <w:rsid w:val="002906EE"/>
    <w:rsid w:val="0029089C"/>
    <w:rsid w:val="00290D70"/>
    <w:rsid w:val="002936FD"/>
    <w:rsid w:val="00294E90"/>
    <w:rsid w:val="0029692F"/>
    <w:rsid w:val="002A3D72"/>
    <w:rsid w:val="002A45CD"/>
    <w:rsid w:val="002A6F4D"/>
    <w:rsid w:val="002A756E"/>
    <w:rsid w:val="002B0133"/>
    <w:rsid w:val="002B0B0B"/>
    <w:rsid w:val="002B1AB2"/>
    <w:rsid w:val="002B2682"/>
    <w:rsid w:val="002B387C"/>
    <w:rsid w:val="002B4497"/>
    <w:rsid w:val="002B58FC"/>
    <w:rsid w:val="002B621F"/>
    <w:rsid w:val="002B6302"/>
    <w:rsid w:val="002B7A59"/>
    <w:rsid w:val="002C061E"/>
    <w:rsid w:val="002C0F86"/>
    <w:rsid w:val="002C1C33"/>
    <w:rsid w:val="002C1D14"/>
    <w:rsid w:val="002C23EC"/>
    <w:rsid w:val="002C3023"/>
    <w:rsid w:val="002C3626"/>
    <w:rsid w:val="002C4DE9"/>
    <w:rsid w:val="002C56A8"/>
    <w:rsid w:val="002C5881"/>
    <w:rsid w:val="002C5DB3"/>
    <w:rsid w:val="002C6200"/>
    <w:rsid w:val="002C6985"/>
    <w:rsid w:val="002C7DB3"/>
    <w:rsid w:val="002C7F36"/>
    <w:rsid w:val="002D09CB"/>
    <w:rsid w:val="002D1BD9"/>
    <w:rsid w:val="002D1C00"/>
    <w:rsid w:val="002D1E2D"/>
    <w:rsid w:val="002D2681"/>
    <w:rsid w:val="002D26EA"/>
    <w:rsid w:val="002D2A42"/>
    <w:rsid w:val="002D2FE5"/>
    <w:rsid w:val="002D3E5F"/>
    <w:rsid w:val="002D4130"/>
    <w:rsid w:val="002D46B0"/>
    <w:rsid w:val="002D5EF8"/>
    <w:rsid w:val="002D6AF5"/>
    <w:rsid w:val="002D77C3"/>
    <w:rsid w:val="002E016E"/>
    <w:rsid w:val="002E144D"/>
    <w:rsid w:val="002E3022"/>
    <w:rsid w:val="002E4952"/>
    <w:rsid w:val="002E501E"/>
    <w:rsid w:val="002E6333"/>
    <w:rsid w:val="002E7721"/>
    <w:rsid w:val="002F0A69"/>
    <w:rsid w:val="002F23D0"/>
    <w:rsid w:val="002F3710"/>
    <w:rsid w:val="002F4109"/>
    <w:rsid w:val="002F43A0"/>
    <w:rsid w:val="002F604D"/>
    <w:rsid w:val="002F696A"/>
    <w:rsid w:val="003003EC"/>
    <w:rsid w:val="00301DDC"/>
    <w:rsid w:val="00302073"/>
    <w:rsid w:val="00303D53"/>
    <w:rsid w:val="00304A6D"/>
    <w:rsid w:val="00304D3B"/>
    <w:rsid w:val="003068E0"/>
    <w:rsid w:val="00306A28"/>
    <w:rsid w:val="00306C9F"/>
    <w:rsid w:val="00306E97"/>
    <w:rsid w:val="00307733"/>
    <w:rsid w:val="00310784"/>
    <w:rsid w:val="00310E59"/>
    <w:rsid w:val="0031143F"/>
    <w:rsid w:val="0031382B"/>
    <w:rsid w:val="00314266"/>
    <w:rsid w:val="00314E24"/>
    <w:rsid w:val="00315B62"/>
    <w:rsid w:val="003163E5"/>
    <w:rsid w:val="003167DE"/>
    <w:rsid w:val="00316F35"/>
    <w:rsid w:val="003179E8"/>
    <w:rsid w:val="0032060A"/>
    <w:rsid w:val="0032063D"/>
    <w:rsid w:val="0032234F"/>
    <w:rsid w:val="00322DA6"/>
    <w:rsid w:val="00323B1E"/>
    <w:rsid w:val="00323B83"/>
    <w:rsid w:val="00324559"/>
    <w:rsid w:val="00326A8D"/>
    <w:rsid w:val="0032786A"/>
    <w:rsid w:val="00327B06"/>
    <w:rsid w:val="00327C68"/>
    <w:rsid w:val="00330C72"/>
    <w:rsid w:val="00331203"/>
    <w:rsid w:val="00331290"/>
    <w:rsid w:val="00332A90"/>
    <w:rsid w:val="00332FBB"/>
    <w:rsid w:val="00336292"/>
    <w:rsid w:val="00336345"/>
    <w:rsid w:val="00337180"/>
    <w:rsid w:val="003371BC"/>
    <w:rsid w:val="00337D43"/>
    <w:rsid w:val="003418CC"/>
    <w:rsid w:val="00342259"/>
    <w:rsid w:val="00342E3D"/>
    <w:rsid w:val="0034336E"/>
    <w:rsid w:val="00344427"/>
    <w:rsid w:val="0034583F"/>
    <w:rsid w:val="00345C91"/>
    <w:rsid w:val="003478D2"/>
    <w:rsid w:val="00350A24"/>
    <w:rsid w:val="00350FDE"/>
    <w:rsid w:val="00354D37"/>
    <w:rsid w:val="003574D1"/>
    <w:rsid w:val="00357562"/>
    <w:rsid w:val="00357700"/>
    <w:rsid w:val="00360240"/>
    <w:rsid w:val="00361995"/>
    <w:rsid w:val="00362EE2"/>
    <w:rsid w:val="00363D37"/>
    <w:rsid w:val="003646D5"/>
    <w:rsid w:val="0036564E"/>
    <w:rsid w:val="003659ED"/>
    <w:rsid w:val="003677DE"/>
    <w:rsid w:val="00367B58"/>
    <w:rsid w:val="00367F4F"/>
    <w:rsid w:val="003700C0"/>
    <w:rsid w:val="0037045B"/>
    <w:rsid w:val="00371E77"/>
    <w:rsid w:val="00372172"/>
    <w:rsid w:val="00372B60"/>
    <w:rsid w:val="00372EF0"/>
    <w:rsid w:val="00373B50"/>
    <w:rsid w:val="00375B2E"/>
    <w:rsid w:val="0037692B"/>
    <w:rsid w:val="00377287"/>
    <w:rsid w:val="00377D1F"/>
    <w:rsid w:val="0038031F"/>
    <w:rsid w:val="00381D64"/>
    <w:rsid w:val="00382979"/>
    <w:rsid w:val="003833A2"/>
    <w:rsid w:val="00385097"/>
    <w:rsid w:val="003856B7"/>
    <w:rsid w:val="003861BC"/>
    <w:rsid w:val="00386A59"/>
    <w:rsid w:val="00390A78"/>
    <w:rsid w:val="00391C6F"/>
    <w:rsid w:val="00392A32"/>
    <w:rsid w:val="00393077"/>
    <w:rsid w:val="0039407F"/>
    <w:rsid w:val="003941A1"/>
    <w:rsid w:val="00394763"/>
    <w:rsid w:val="00396646"/>
    <w:rsid w:val="00396AD9"/>
    <w:rsid w:val="00396B0E"/>
    <w:rsid w:val="00396B38"/>
    <w:rsid w:val="003A0430"/>
    <w:rsid w:val="003A0664"/>
    <w:rsid w:val="003A160E"/>
    <w:rsid w:val="003A193A"/>
    <w:rsid w:val="003A241A"/>
    <w:rsid w:val="003A3201"/>
    <w:rsid w:val="003A5607"/>
    <w:rsid w:val="003A667A"/>
    <w:rsid w:val="003A7686"/>
    <w:rsid w:val="003A779F"/>
    <w:rsid w:val="003A7A6C"/>
    <w:rsid w:val="003A7E61"/>
    <w:rsid w:val="003B00D7"/>
    <w:rsid w:val="003B01DB"/>
    <w:rsid w:val="003B0627"/>
    <w:rsid w:val="003B0A55"/>
    <w:rsid w:val="003B0F80"/>
    <w:rsid w:val="003B2C2A"/>
    <w:rsid w:val="003B2C7A"/>
    <w:rsid w:val="003B31A1"/>
    <w:rsid w:val="003B4D42"/>
    <w:rsid w:val="003B6144"/>
    <w:rsid w:val="003B6826"/>
    <w:rsid w:val="003C0055"/>
    <w:rsid w:val="003C00F6"/>
    <w:rsid w:val="003C0702"/>
    <w:rsid w:val="003C0BD7"/>
    <w:rsid w:val="003C1C0F"/>
    <w:rsid w:val="003C4672"/>
    <w:rsid w:val="003C50A2"/>
    <w:rsid w:val="003C6DE9"/>
    <w:rsid w:val="003C6EDF"/>
    <w:rsid w:val="003C717D"/>
    <w:rsid w:val="003C7E3F"/>
    <w:rsid w:val="003D0740"/>
    <w:rsid w:val="003D1CFB"/>
    <w:rsid w:val="003D2F6B"/>
    <w:rsid w:val="003D4AAE"/>
    <w:rsid w:val="003D4C75"/>
    <w:rsid w:val="003D5632"/>
    <w:rsid w:val="003D5E21"/>
    <w:rsid w:val="003D6B5E"/>
    <w:rsid w:val="003D7254"/>
    <w:rsid w:val="003E0653"/>
    <w:rsid w:val="003E1A3D"/>
    <w:rsid w:val="003E2780"/>
    <w:rsid w:val="003E4548"/>
    <w:rsid w:val="003E469E"/>
    <w:rsid w:val="003E4DDB"/>
    <w:rsid w:val="003E5044"/>
    <w:rsid w:val="003E6B00"/>
    <w:rsid w:val="003E7695"/>
    <w:rsid w:val="003E7FDB"/>
    <w:rsid w:val="003F03A5"/>
    <w:rsid w:val="003F06EE"/>
    <w:rsid w:val="003F0DE1"/>
    <w:rsid w:val="003F34E8"/>
    <w:rsid w:val="003F39C9"/>
    <w:rsid w:val="003F45C7"/>
    <w:rsid w:val="003F4912"/>
    <w:rsid w:val="003F53C8"/>
    <w:rsid w:val="003F5904"/>
    <w:rsid w:val="003F5C5F"/>
    <w:rsid w:val="003F626E"/>
    <w:rsid w:val="0040058E"/>
    <w:rsid w:val="004005F0"/>
    <w:rsid w:val="004009E2"/>
    <w:rsid w:val="0040136F"/>
    <w:rsid w:val="00402BF4"/>
    <w:rsid w:val="00403645"/>
    <w:rsid w:val="00404FE0"/>
    <w:rsid w:val="00406A32"/>
    <w:rsid w:val="00407226"/>
    <w:rsid w:val="0040752F"/>
    <w:rsid w:val="00410870"/>
    <w:rsid w:val="00410C20"/>
    <w:rsid w:val="004110BA"/>
    <w:rsid w:val="004115C8"/>
    <w:rsid w:val="00415225"/>
    <w:rsid w:val="0041589A"/>
    <w:rsid w:val="0041593E"/>
    <w:rsid w:val="004164BE"/>
    <w:rsid w:val="00416A4F"/>
    <w:rsid w:val="00417101"/>
    <w:rsid w:val="004172A1"/>
    <w:rsid w:val="00423AC4"/>
    <w:rsid w:val="00424F3C"/>
    <w:rsid w:val="0042508E"/>
    <w:rsid w:val="004254C3"/>
    <w:rsid w:val="00425F47"/>
    <w:rsid w:val="004269EE"/>
    <w:rsid w:val="00427A5D"/>
    <w:rsid w:val="004305DA"/>
    <w:rsid w:val="00431B2B"/>
    <w:rsid w:val="00432E48"/>
    <w:rsid w:val="00433064"/>
    <w:rsid w:val="00434A47"/>
    <w:rsid w:val="00435893"/>
    <w:rsid w:val="00435F5D"/>
    <w:rsid w:val="0043634F"/>
    <w:rsid w:val="00437366"/>
    <w:rsid w:val="0044067A"/>
    <w:rsid w:val="00440811"/>
    <w:rsid w:val="00441293"/>
    <w:rsid w:val="00443ADD"/>
    <w:rsid w:val="00444785"/>
    <w:rsid w:val="00445513"/>
    <w:rsid w:val="004474AE"/>
    <w:rsid w:val="004474B1"/>
    <w:rsid w:val="00447C31"/>
    <w:rsid w:val="004500C0"/>
    <w:rsid w:val="004510ED"/>
    <w:rsid w:val="00451B82"/>
    <w:rsid w:val="004536AA"/>
    <w:rsid w:val="0045398D"/>
    <w:rsid w:val="00453D83"/>
    <w:rsid w:val="00454870"/>
    <w:rsid w:val="00455046"/>
    <w:rsid w:val="0045535F"/>
    <w:rsid w:val="00455C34"/>
    <w:rsid w:val="00456074"/>
    <w:rsid w:val="0045637B"/>
    <w:rsid w:val="00456625"/>
    <w:rsid w:val="00456682"/>
    <w:rsid w:val="0045738C"/>
    <w:rsid w:val="004577FB"/>
    <w:rsid w:val="00457F3E"/>
    <w:rsid w:val="004605F6"/>
    <w:rsid w:val="0046076C"/>
    <w:rsid w:val="00460899"/>
    <w:rsid w:val="00460A67"/>
    <w:rsid w:val="004614FB"/>
    <w:rsid w:val="004618A1"/>
    <w:rsid w:val="00461D78"/>
    <w:rsid w:val="004628E6"/>
    <w:rsid w:val="00462B21"/>
    <w:rsid w:val="00463BF1"/>
    <w:rsid w:val="00464ED0"/>
    <w:rsid w:val="004655F7"/>
    <w:rsid w:val="004661C5"/>
    <w:rsid w:val="00466369"/>
    <w:rsid w:val="0046666D"/>
    <w:rsid w:val="00466691"/>
    <w:rsid w:val="00467A28"/>
    <w:rsid w:val="00467D7C"/>
    <w:rsid w:val="00472639"/>
    <w:rsid w:val="00472CC3"/>
    <w:rsid w:val="00472DD2"/>
    <w:rsid w:val="00473FD9"/>
    <w:rsid w:val="004744C7"/>
    <w:rsid w:val="00474CEC"/>
    <w:rsid w:val="00474E0A"/>
    <w:rsid w:val="00475017"/>
    <w:rsid w:val="00476683"/>
    <w:rsid w:val="00476DCA"/>
    <w:rsid w:val="00476EA6"/>
    <w:rsid w:val="0047746D"/>
    <w:rsid w:val="004776E9"/>
    <w:rsid w:val="00480A8E"/>
    <w:rsid w:val="00481B3B"/>
    <w:rsid w:val="00482036"/>
    <w:rsid w:val="004822E8"/>
    <w:rsid w:val="00482793"/>
    <w:rsid w:val="00483072"/>
    <w:rsid w:val="0048461A"/>
    <w:rsid w:val="00484718"/>
    <w:rsid w:val="0048604A"/>
    <w:rsid w:val="00486D4E"/>
    <w:rsid w:val="004875BE"/>
    <w:rsid w:val="004876D3"/>
    <w:rsid w:val="00487D5F"/>
    <w:rsid w:val="00491C4E"/>
    <w:rsid w:val="00491D7C"/>
    <w:rsid w:val="004929A7"/>
    <w:rsid w:val="00493ED5"/>
    <w:rsid w:val="00494267"/>
    <w:rsid w:val="004953ED"/>
    <w:rsid w:val="00495652"/>
    <w:rsid w:val="0049597B"/>
    <w:rsid w:val="00497D33"/>
    <w:rsid w:val="004A1E58"/>
    <w:rsid w:val="004A2333"/>
    <w:rsid w:val="004A2FDC"/>
    <w:rsid w:val="004A3776"/>
    <w:rsid w:val="004A3B5F"/>
    <w:rsid w:val="004A3D43"/>
    <w:rsid w:val="004A3DB5"/>
    <w:rsid w:val="004A3E84"/>
    <w:rsid w:val="004A4459"/>
    <w:rsid w:val="004A4E0C"/>
    <w:rsid w:val="004A67B1"/>
    <w:rsid w:val="004A7BE2"/>
    <w:rsid w:val="004B036F"/>
    <w:rsid w:val="004B0E9D"/>
    <w:rsid w:val="004B1012"/>
    <w:rsid w:val="004B225B"/>
    <w:rsid w:val="004B2869"/>
    <w:rsid w:val="004B28CC"/>
    <w:rsid w:val="004B2A88"/>
    <w:rsid w:val="004B32CB"/>
    <w:rsid w:val="004B5589"/>
    <w:rsid w:val="004B5B98"/>
    <w:rsid w:val="004B6FB8"/>
    <w:rsid w:val="004B6FCD"/>
    <w:rsid w:val="004B799C"/>
    <w:rsid w:val="004C0C13"/>
    <w:rsid w:val="004C1438"/>
    <w:rsid w:val="004C19FD"/>
    <w:rsid w:val="004C2A16"/>
    <w:rsid w:val="004C3049"/>
    <w:rsid w:val="004C4599"/>
    <w:rsid w:val="004C692A"/>
    <w:rsid w:val="004C6DBA"/>
    <w:rsid w:val="004C724A"/>
    <w:rsid w:val="004C7DBE"/>
    <w:rsid w:val="004D0EC4"/>
    <w:rsid w:val="004D4557"/>
    <w:rsid w:val="004D4B1F"/>
    <w:rsid w:val="004D5303"/>
    <w:rsid w:val="004D53B8"/>
    <w:rsid w:val="004D6FE9"/>
    <w:rsid w:val="004E2567"/>
    <w:rsid w:val="004E2568"/>
    <w:rsid w:val="004E3201"/>
    <w:rsid w:val="004E32E5"/>
    <w:rsid w:val="004E34B3"/>
    <w:rsid w:val="004E3576"/>
    <w:rsid w:val="004E628F"/>
    <w:rsid w:val="004E790F"/>
    <w:rsid w:val="004E7916"/>
    <w:rsid w:val="004E7FA9"/>
    <w:rsid w:val="004F0C71"/>
    <w:rsid w:val="004F1050"/>
    <w:rsid w:val="004F1BC8"/>
    <w:rsid w:val="004F25B3"/>
    <w:rsid w:val="004F2E2D"/>
    <w:rsid w:val="004F6688"/>
    <w:rsid w:val="00500039"/>
    <w:rsid w:val="0050016E"/>
    <w:rsid w:val="005004DB"/>
    <w:rsid w:val="00501495"/>
    <w:rsid w:val="0050178A"/>
    <w:rsid w:val="005023F8"/>
    <w:rsid w:val="00502C7B"/>
    <w:rsid w:val="00503AE3"/>
    <w:rsid w:val="0050466A"/>
    <w:rsid w:val="00504C0F"/>
    <w:rsid w:val="00505C7D"/>
    <w:rsid w:val="0050651E"/>
    <w:rsid w:val="0050662E"/>
    <w:rsid w:val="005075E6"/>
    <w:rsid w:val="00512210"/>
    <w:rsid w:val="00512972"/>
    <w:rsid w:val="00515082"/>
    <w:rsid w:val="00515E14"/>
    <w:rsid w:val="0051699C"/>
    <w:rsid w:val="005171DC"/>
    <w:rsid w:val="0052097D"/>
    <w:rsid w:val="005218EE"/>
    <w:rsid w:val="005235D8"/>
    <w:rsid w:val="0052382F"/>
    <w:rsid w:val="00524489"/>
    <w:rsid w:val="00524CBC"/>
    <w:rsid w:val="0052595C"/>
    <w:rsid w:val="005259D1"/>
    <w:rsid w:val="005273A6"/>
    <w:rsid w:val="0053164F"/>
    <w:rsid w:val="005316CB"/>
    <w:rsid w:val="00531AF6"/>
    <w:rsid w:val="00532FB4"/>
    <w:rsid w:val="005333C9"/>
    <w:rsid w:val="005337EA"/>
    <w:rsid w:val="0053499F"/>
    <w:rsid w:val="00543378"/>
    <w:rsid w:val="00543739"/>
    <w:rsid w:val="0054378B"/>
    <w:rsid w:val="00544938"/>
    <w:rsid w:val="00544CA0"/>
    <w:rsid w:val="00545E5E"/>
    <w:rsid w:val="005466BC"/>
    <w:rsid w:val="00546976"/>
    <w:rsid w:val="005474CA"/>
    <w:rsid w:val="00547C35"/>
    <w:rsid w:val="0055202A"/>
    <w:rsid w:val="00552735"/>
    <w:rsid w:val="00552FFB"/>
    <w:rsid w:val="0055399C"/>
    <w:rsid w:val="00553EA6"/>
    <w:rsid w:val="00555939"/>
    <w:rsid w:val="00555EA0"/>
    <w:rsid w:val="00555F1C"/>
    <w:rsid w:val="00556C9E"/>
    <w:rsid w:val="00556D88"/>
    <w:rsid w:val="0055728D"/>
    <w:rsid w:val="00557BE9"/>
    <w:rsid w:val="005612C9"/>
    <w:rsid w:val="00561A34"/>
    <w:rsid w:val="00562370"/>
    <w:rsid w:val="00562392"/>
    <w:rsid w:val="00562449"/>
    <w:rsid w:val="005629A7"/>
    <w:rsid w:val="0056302F"/>
    <w:rsid w:val="0056499D"/>
    <w:rsid w:val="00564C37"/>
    <w:rsid w:val="00565624"/>
    <w:rsid w:val="005658C2"/>
    <w:rsid w:val="00566607"/>
    <w:rsid w:val="00567644"/>
    <w:rsid w:val="00567CF2"/>
    <w:rsid w:val="00570680"/>
    <w:rsid w:val="005706C8"/>
    <w:rsid w:val="005709E2"/>
    <w:rsid w:val="005710D7"/>
    <w:rsid w:val="005711F4"/>
    <w:rsid w:val="0057226E"/>
    <w:rsid w:val="00572FB4"/>
    <w:rsid w:val="00574382"/>
    <w:rsid w:val="00575646"/>
    <w:rsid w:val="00575F91"/>
    <w:rsid w:val="005768D1"/>
    <w:rsid w:val="00576E66"/>
    <w:rsid w:val="00577B9A"/>
    <w:rsid w:val="005840DF"/>
    <w:rsid w:val="00584C8A"/>
    <w:rsid w:val="00584F00"/>
    <w:rsid w:val="00585008"/>
    <w:rsid w:val="005859BF"/>
    <w:rsid w:val="0058601F"/>
    <w:rsid w:val="005860E6"/>
    <w:rsid w:val="0058656F"/>
    <w:rsid w:val="00587DFD"/>
    <w:rsid w:val="00592409"/>
    <w:rsid w:val="0059262D"/>
    <w:rsid w:val="0059278C"/>
    <w:rsid w:val="00593014"/>
    <w:rsid w:val="005938CD"/>
    <w:rsid w:val="00593F64"/>
    <w:rsid w:val="0059535C"/>
    <w:rsid w:val="005956E2"/>
    <w:rsid w:val="00596193"/>
    <w:rsid w:val="00596BB3"/>
    <w:rsid w:val="0059722B"/>
    <w:rsid w:val="005A2756"/>
    <w:rsid w:val="005A31B7"/>
    <w:rsid w:val="005A3462"/>
    <w:rsid w:val="005A4EE0"/>
    <w:rsid w:val="005A5916"/>
    <w:rsid w:val="005A6F93"/>
    <w:rsid w:val="005B0A0A"/>
    <w:rsid w:val="005B21B4"/>
    <w:rsid w:val="005B2631"/>
    <w:rsid w:val="005B526A"/>
    <w:rsid w:val="005B5AB5"/>
    <w:rsid w:val="005B6214"/>
    <w:rsid w:val="005C200D"/>
    <w:rsid w:val="005C2417"/>
    <w:rsid w:val="005C28C5"/>
    <w:rsid w:val="005C2E30"/>
    <w:rsid w:val="005C3189"/>
    <w:rsid w:val="005C3261"/>
    <w:rsid w:val="005C4167"/>
    <w:rsid w:val="005C65C6"/>
    <w:rsid w:val="005C6B14"/>
    <w:rsid w:val="005D1896"/>
    <w:rsid w:val="005D1B78"/>
    <w:rsid w:val="005D425A"/>
    <w:rsid w:val="005D47C0"/>
    <w:rsid w:val="005D5C2A"/>
    <w:rsid w:val="005D684C"/>
    <w:rsid w:val="005D6D9A"/>
    <w:rsid w:val="005D75E9"/>
    <w:rsid w:val="005E02B7"/>
    <w:rsid w:val="005E077A"/>
    <w:rsid w:val="005E0ECD"/>
    <w:rsid w:val="005E14CB"/>
    <w:rsid w:val="005E1976"/>
    <w:rsid w:val="005E1C14"/>
    <w:rsid w:val="005E32CB"/>
    <w:rsid w:val="005E3659"/>
    <w:rsid w:val="005E3D90"/>
    <w:rsid w:val="005E50FF"/>
    <w:rsid w:val="005E5186"/>
    <w:rsid w:val="005E6D32"/>
    <w:rsid w:val="005E749D"/>
    <w:rsid w:val="005F0295"/>
    <w:rsid w:val="005F1C3F"/>
    <w:rsid w:val="005F3BDC"/>
    <w:rsid w:val="005F56A8"/>
    <w:rsid w:val="005F58E5"/>
    <w:rsid w:val="005F59E1"/>
    <w:rsid w:val="005F5F7D"/>
    <w:rsid w:val="005F787E"/>
    <w:rsid w:val="00600AB7"/>
    <w:rsid w:val="00600C0F"/>
    <w:rsid w:val="00600FF7"/>
    <w:rsid w:val="0060117A"/>
    <w:rsid w:val="006025A0"/>
    <w:rsid w:val="00603201"/>
    <w:rsid w:val="00604E94"/>
    <w:rsid w:val="006055F3"/>
    <w:rsid w:val="00606580"/>
    <w:rsid w:val="006072C8"/>
    <w:rsid w:val="00607619"/>
    <w:rsid w:val="0061167F"/>
    <w:rsid w:val="006123C3"/>
    <w:rsid w:val="006124C8"/>
    <w:rsid w:val="00612BA6"/>
    <w:rsid w:val="00612FAE"/>
    <w:rsid w:val="00615ECF"/>
    <w:rsid w:val="00616C21"/>
    <w:rsid w:val="0061756F"/>
    <w:rsid w:val="00617CA5"/>
    <w:rsid w:val="00621BEF"/>
    <w:rsid w:val="00622693"/>
    <w:rsid w:val="006236B5"/>
    <w:rsid w:val="0062454A"/>
    <w:rsid w:val="006253B7"/>
    <w:rsid w:val="00625A73"/>
    <w:rsid w:val="00625F18"/>
    <w:rsid w:val="006265D2"/>
    <w:rsid w:val="00626FE6"/>
    <w:rsid w:val="00627D51"/>
    <w:rsid w:val="006320A3"/>
    <w:rsid w:val="0063335A"/>
    <w:rsid w:val="00637389"/>
    <w:rsid w:val="00637D4B"/>
    <w:rsid w:val="00642057"/>
    <w:rsid w:val="00642C79"/>
    <w:rsid w:val="00643F71"/>
    <w:rsid w:val="006445FF"/>
    <w:rsid w:val="00645074"/>
    <w:rsid w:val="00645D48"/>
    <w:rsid w:val="00646AED"/>
    <w:rsid w:val="00646F0B"/>
    <w:rsid w:val="006473C1"/>
    <w:rsid w:val="00647D19"/>
    <w:rsid w:val="00647EE7"/>
    <w:rsid w:val="00651669"/>
    <w:rsid w:val="00651F50"/>
    <w:rsid w:val="00651FCE"/>
    <w:rsid w:val="006522E1"/>
    <w:rsid w:val="00652E38"/>
    <w:rsid w:val="00653F70"/>
    <w:rsid w:val="00655E5F"/>
    <w:rsid w:val="006564B9"/>
    <w:rsid w:val="0065660F"/>
    <w:rsid w:val="00656A8D"/>
    <w:rsid w:val="00656C84"/>
    <w:rsid w:val="006570FC"/>
    <w:rsid w:val="00657B6F"/>
    <w:rsid w:val="00660E96"/>
    <w:rsid w:val="00661709"/>
    <w:rsid w:val="006641E6"/>
    <w:rsid w:val="00665DE4"/>
    <w:rsid w:val="00665E33"/>
    <w:rsid w:val="00667769"/>
    <w:rsid w:val="00671280"/>
    <w:rsid w:val="00671AC6"/>
    <w:rsid w:val="0067223D"/>
    <w:rsid w:val="00672DDB"/>
    <w:rsid w:val="00673475"/>
    <w:rsid w:val="00673FE1"/>
    <w:rsid w:val="006740F4"/>
    <w:rsid w:val="00675EB2"/>
    <w:rsid w:val="00677881"/>
    <w:rsid w:val="00680887"/>
    <w:rsid w:val="00681C59"/>
    <w:rsid w:val="006828A4"/>
    <w:rsid w:val="00682E0D"/>
    <w:rsid w:val="0068447C"/>
    <w:rsid w:val="00684874"/>
    <w:rsid w:val="00685156"/>
    <w:rsid w:val="00685233"/>
    <w:rsid w:val="006855FC"/>
    <w:rsid w:val="00687A2B"/>
    <w:rsid w:val="006901C9"/>
    <w:rsid w:val="00692A03"/>
    <w:rsid w:val="00692C6C"/>
    <w:rsid w:val="006937DC"/>
    <w:rsid w:val="00693C2C"/>
    <w:rsid w:val="00693E89"/>
    <w:rsid w:val="00693FC5"/>
    <w:rsid w:val="0069559E"/>
    <w:rsid w:val="006967CB"/>
    <w:rsid w:val="00696C42"/>
    <w:rsid w:val="006971A8"/>
    <w:rsid w:val="006A1711"/>
    <w:rsid w:val="006A1DDF"/>
    <w:rsid w:val="006A26AC"/>
    <w:rsid w:val="006A55C4"/>
    <w:rsid w:val="006A6502"/>
    <w:rsid w:val="006A718F"/>
    <w:rsid w:val="006A790E"/>
    <w:rsid w:val="006B07FE"/>
    <w:rsid w:val="006B1D26"/>
    <w:rsid w:val="006B285A"/>
    <w:rsid w:val="006B2C0A"/>
    <w:rsid w:val="006B45A5"/>
    <w:rsid w:val="006B525A"/>
    <w:rsid w:val="006B5B58"/>
    <w:rsid w:val="006B62ED"/>
    <w:rsid w:val="006B77DF"/>
    <w:rsid w:val="006C02F6"/>
    <w:rsid w:val="006C08D3"/>
    <w:rsid w:val="006C265F"/>
    <w:rsid w:val="006C332F"/>
    <w:rsid w:val="006C3D19"/>
    <w:rsid w:val="006C4958"/>
    <w:rsid w:val="006C552F"/>
    <w:rsid w:val="006C7AAC"/>
    <w:rsid w:val="006D0362"/>
    <w:rsid w:val="006D07E0"/>
    <w:rsid w:val="006D1009"/>
    <w:rsid w:val="006D3568"/>
    <w:rsid w:val="006D5B73"/>
    <w:rsid w:val="006D6D16"/>
    <w:rsid w:val="006D756E"/>
    <w:rsid w:val="006E0DB2"/>
    <w:rsid w:val="006E1027"/>
    <w:rsid w:val="006E1294"/>
    <w:rsid w:val="006E2568"/>
    <w:rsid w:val="006E272E"/>
    <w:rsid w:val="006E6B43"/>
    <w:rsid w:val="006F0685"/>
    <w:rsid w:val="006F2595"/>
    <w:rsid w:val="006F39FD"/>
    <w:rsid w:val="006F3C96"/>
    <w:rsid w:val="006F41CA"/>
    <w:rsid w:val="006F4873"/>
    <w:rsid w:val="006F4DAF"/>
    <w:rsid w:val="006F4EDA"/>
    <w:rsid w:val="006F5391"/>
    <w:rsid w:val="006F53B5"/>
    <w:rsid w:val="006F5611"/>
    <w:rsid w:val="006F6520"/>
    <w:rsid w:val="00700158"/>
    <w:rsid w:val="007011BB"/>
    <w:rsid w:val="007014F2"/>
    <w:rsid w:val="00702376"/>
    <w:rsid w:val="0070254F"/>
    <w:rsid w:val="00702F8D"/>
    <w:rsid w:val="00702FC9"/>
    <w:rsid w:val="007032D7"/>
    <w:rsid w:val="007035F9"/>
    <w:rsid w:val="00704185"/>
    <w:rsid w:val="00706654"/>
    <w:rsid w:val="0070767E"/>
    <w:rsid w:val="00707C51"/>
    <w:rsid w:val="00710824"/>
    <w:rsid w:val="00710CE8"/>
    <w:rsid w:val="007123AC"/>
    <w:rsid w:val="0071261F"/>
    <w:rsid w:val="00713BDC"/>
    <w:rsid w:val="00714C83"/>
    <w:rsid w:val="00715C7A"/>
    <w:rsid w:val="00715CFB"/>
    <w:rsid w:val="00715DE2"/>
    <w:rsid w:val="00716D6A"/>
    <w:rsid w:val="0072002E"/>
    <w:rsid w:val="00720BB7"/>
    <w:rsid w:val="0072373D"/>
    <w:rsid w:val="00723CDE"/>
    <w:rsid w:val="00724037"/>
    <w:rsid w:val="00726FD8"/>
    <w:rsid w:val="00727075"/>
    <w:rsid w:val="00727CFC"/>
    <w:rsid w:val="00730107"/>
    <w:rsid w:val="00730EBF"/>
    <w:rsid w:val="00731337"/>
    <w:rsid w:val="007317C6"/>
    <w:rsid w:val="00732C40"/>
    <w:rsid w:val="0073455C"/>
    <w:rsid w:val="0073456C"/>
    <w:rsid w:val="00735E9F"/>
    <w:rsid w:val="00736DCF"/>
    <w:rsid w:val="00737580"/>
    <w:rsid w:val="00737FFE"/>
    <w:rsid w:val="0074074D"/>
    <w:rsid w:val="00741E31"/>
    <w:rsid w:val="007421C8"/>
    <w:rsid w:val="00743755"/>
    <w:rsid w:val="00744E6C"/>
    <w:rsid w:val="00744F8E"/>
    <w:rsid w:val="0074503E"/>
    <w:rsid w:val="00747C76"/>
    <w:rsid w:val="00750237"/>
    <w:rsid w:val="00750265"/>
    <w:rsid w:val="00750B23"/>
    <w:rsid w:val="007524B7"/>
    <w:rsid w:val="007530C5"/>
    <w:rsid w:val="00753ABC"/>
    <w:rsid w:val="00755CCC"/>
    <w:rsid w:val="00756BA4"/>
    <w:rsid w:val="00756CF6"/>
    <w:rsid w:val="00757268"/>
    <w:rsid w:val="0075734B"/>
    <w:rsid w:val="007601CE"/>
    <w:rsid w:val="00760BF1"/>
    <w:rsid w:val="00761C8E"/>
    <w:rsid w:val="0076224C"/>
    <w:rsid w:val="00762C42"/>
    <w:rsid w:val="00762CAC"/>
    <w:rsid w:val="00762E3C"/>
    <w:rsid w:val="00763210"/>
    <w:rsid w:val="00763EBC"/>
    <w:rsid w:val="0076613D"/>
    <w:rsid w:val="0076666F"/>
    <w:rsid w:val="00766D30"/>
    <w:rsid w:val="0077185E"/>
    <w:rsid w:val="00771C5A"/>
    <w:rsid w:val="0077280A"/>
    <w:rsid w:val="00774CCF"/>
    <w:rsid w:val="00776635"/>
    <w:rsid w:val="00776724"/>
    <w:rsid w:val="007807B1"/>
    <w:rsid w:val="00781E54"/>
    <w:rsid w:val="00784185"/>
    <w:rsid w:val="00784BA5"/>
    <w:rsid w:val="0078654C"/>
    <w:rsid w:val="0079019C"/>
    <w:rsid w:val="007907AB"/>
    <w:rsid w:val="00790BD9"/>
    <w:rsid w:val="00792D18"/>
    <w:rsid w:val="00793841"/>
    <w:rsid w:val="00793EFA"/>
    <w:rsid w:val="00793FEA"/>
    <w:rsid w:val="007946D5"/>
    <w:rsid w:val="007959DE"/>
    <w:rsid w:val="007960BB"/>
    <w:rsid w:val="0079644E"/>
    <w:rsid w:val="0079698C"/>
    <w:rsid w:val="007972AE"/>
    <w:rsid w:val="007979AF"/>
    <w:rsid w:val="00797D2B"/>
    <w:rsid w:val="007A0118"/>
    <w:rsid w:val="007A1C4B"/>
    <w:rsid w:val="007A2C05"/>
    <w:rsid w:val="007A2F4A"/>
    <w:rsid w:val="007A4245"/>
    <w:rsid w:val="007A590A"/>
    <w:rsid w:val="007A6199"/>
    <w:rsid w:val="007A6491"/>
    <w:rsid w:val="007A6884"/>
    <w:rsid w:val="007A6970"/>
    <w:rsid w:val="007A6BAB"/>
    <w:rsid w:val="007A6E80"/>
    <w:rsid w:val="007B0C9D"/>
    <w:rsid w:val="007B0D31"/>
    <w:rsid w:val="007B1E09"/>
    <w:rsid w:val="007B307F"/>
    <w:rsid w:val="007B3910"/>
    <w:rsid w:val="007B449C"/>
    <w:rsid w:val="007B4CD3"/>
    <w:rsid w:val="007B4DA6"/>
    <w:rsid w:val="007B67F0"/>
    <w:rsid w:val="007B794D"/>
    <w:rsid w:val="007B7D81"/>
    <w:rsid w:val="007C15A2"/>
    <w:rsid w:val="007C29F6"/>
    <w:rsid w:val="007C2C37"/>
    <w:rsid w:val="007C3BD1"/>
    <w:rsid w:val="007C4CE3"/>
    <w:rsid w:val="007C4D4A"/>
    <w:rsid w:val="007C5E7D"/>
    <w:rsid w:val="007C77DF"/>
    <w:rsid w:val="007C7E1E"/>
    <w:rsid w:val="007D1088"/>
    <w:rsid w:val="007D2426"/>
    <w:rsid w:val="007D26A5"/>
    <w:rsid w:val="007D2888"/>
    <w:rsid w:val="007D33DC"/>
    <w:rsid w:val="007D3EA1"/>
    <w:rsid w:val="007D5917"/>
    <w:rsid w:val="007D5EE2"/>
    <w:rsid w:val="007D62A9"/>
    <w:rsid w:val="007D71CA"/>
    <w:rsid w:val="007D77AA"/>
    <w:rsid w:val="007D78B4"/>
    <w:rsid w:val="007E10D3"/>
    <w:rsid w:val="007E15B8"/>
    <w:rsid w:val="007E1D46"/>
    <w:rsid w:val="007E2B6B"/>
    <w:rsid w:val="007E3152"/>
    <w:rsid w:val="007E3CAE"/>
    <w:rsid w:val="007E4081"/>
    <w:rsid w:val="007E5190"/>
    <w:rsid w:val="007E54BB"/>
    <w:rsid w:val="007E6376"/>
    <w:rsid w:val="007E6457"/>
    <w:rsid w:val="007E7C78"/>
    <w:rsid w:val="007F0013"/>
    <w:rsid w:val="007F02A5"/>
    <w:rsid w:val="007F1356"/>
    <w:rsid w:val="007F228D"/>
    <w:rsid w:val="007F2463"/>
    <w:rsid w:val="007F30A9"/>
    <w:rsid w:val="007F3D0C"/>
    <w:rsid w:val="007F3E33"/>
    <w:rsid w:val="007F5868"/>
    <w:rsid w:val="007F5D78"/>
    <w:rsid w:val="007F6252"/>
    <w:rsid w:val="007F66CF"/>
    <w:rsid w:val="007F6A96"/>
    <w:rsid w:val="007F7AFF"/>
    <w:rsid w:val="007F7B75"/>
    <w:rsid w:val="008004C3"/>
    <w:rsid w:val="00800B18"/>
    <w:rsid w:val="00800DC8"/>
    <w:rsid w:val="008034B4"/>
    <w:rsid w:val="00803817"/>
    <w:rsid w:val="00804649"/>
    <w:rsid w:val="00804B25"/>
    <w:rsid w:val="00806168"/>
    <w:rsid w:val="008065F3"/>
    <w:rsid w:val="00806C44"/>
    <w:rsid w:val="00807922"/>
    <w:rsid w:val="008103D6"/>
    <w:rsid w:val="008109A6"/>
    <w:rsid w:val="00810D43"/>
    <w:rsid w:val="00811382"/>
    <w:rsid w:val="00811552"/>
    <w:rsid w:val="008124EB"/>
    <w:rsid w:val="00812571"/>
    <w:rsid w:val="00812A48"/>
    <w:rsid w:val="0081525A"/>
    <w:rsid w:val="00817EF0"/>
    <w:rsid w:val="00820CF5"/>
    <w:rsid w:val="008211B6"/>
    <w:rsid w:val="00821449"/>
    <w:rsid w:val="0082158D"/>
    <w:rsid w:val="00823DEB"/>
    <w:rsid w:val="0082524E"/>
    <w:rsid w:val="008255E8"/>
    <w:rsid w:val="00826A19"/>
    <w:rsid w:val="0083004A"/>
    <w:rsid w:val="0083085D"/>
    <w:rsid w:val="0083086E"/>
    <w:rsid w:val="00830AD5"/>
    <w:rsid w:val="0083311D"/>
    <w:rsid w:val="008331EC"/>
    <w:rsid w:val="00833D0D"/>
    <w:rsid w:val="00834B65"/>
    <w:rsid w:val="00834DA5"/>
    <w:rsid w:val="00835EF2"/>
    <w:rsid w:val="00837C3E"/>
    <w:rsid w:val="00837DCE"/>
    <w:rsid w:val="00840708"/>
    <w:rsid w:val="0084123C"/>
    <w:rsid w:val="00843C67"/>
    <w:rsid w:val="008446E3"/>
    <w:rsid w:val="00845A5F"/>
    <w:rsid w:val="00845AEC"/>
    <w:rsid w:val="00847DF7"/>
    <w:rsid w:val="00850545"/>
    <w:rsid w:val="00850E8C"/>
    <w:rsid w:val="008527B6"/>
    <w:rsid w:val="008528EF"/>
    <w:rsid w:val="00853F2D"/>
    <w:rsid w:val="00860816"/>
    <w:rsid w:val="008630BC"/>
    <w:rsid w:val="00863EDA"/>
    <w:rsid w:val="00864BA5"/>
    <w:rsid w:val="00864CE7"/>
    <w:rsid w:val="00865B75"/>
    <w:rsid w:val="0086633E"/>
    <w:rsid w:val="00866E4A"/>
    <w:rsid w:val="00866F6F"/>
    <w:rsid w:val="00867216"/>
    <w:rsid w:val="008677EC"/>
    <w:rsid w:val="008704BF"/>
    <w:rsid w:val="00870EFC"/>
    <w:rsid w:val="00871BBC"/>
    <w:rsid w:val="00871BEA"/>
    <w:rsid w:val="00872DEC"/>
    <w:rsid w:val="008730BA"/>
    <w:rsid w:val="00874389"/>
    <w:rsid w:val="008749BD"/>
    <w:rsid w:val="00875E43"/>
    <w:rsid w:val="00875F55"/>
    <w:rsid w:val="00876218"/>
    <w:rsid w:val="00876332"/>
    <w:rsid w:val="0087683C"/>
    <w:rsid w:val="008769CD"/>
    <w:rsid w:val="008803D6"/>
    <w:rsid w:val="00880919"/>
    <w:rsid w:val="00880A9D"/>
    <w:rsid w:val="00880B77"/>
    <w:rsid w:val="008816E0"/>
    <w:rsid w:val="008834B1"/>
    <w:rsid w:val="008847B3"/>
    <w:rsid w:val="00884870"/>
    <w:rsid w:val="00886241"/>
    <w:rsid w:val="00886601"/>
    <w:rsid w:val="00886A07"/>
    <w:rsid w:val="00886EB3"/>
    <w:rsid w:val="00887058"/>
    <w:rsid w:val="008879FF"/>
    <w:rsid w:val="00891701"/>
    <w:rsid w:val="008922E9"/>
    <w:rsid w:val="0089523E"/>
    <w:rsid w:val="008955D1"/>
    <w:rsid w:val="00896048"/>
    <w:rsid w:val="00897B4E"/>
    <w:rsid w:val="008A012C"/>
    <w:rsid w:val="008A0240"/>
    <w:rsid w:val="008A1348"/>
    <w:rsid w:val="008A156A"/>
    <w:rsid w:val="008A1580"/>
    <w:rsid w:val="008A3417"/>
    <w:rsid w:val="008A39EB"/>
    <w:rsid w:val="008A3E95"/>
    <w:rsid w:val="008A4351"/>
    <w:rsid w:val="008A4659"/>
    <w:rsid w:val="008A4C1E"/>
    <w:rsid w:val="008A6D32"/>
    <w:rsid w:val="008A73A5"/>
    <w:rsid w:val="008B2304"/>
    <w:rsid w:val="008B27BD"/>
    <w:rsid w:val="008B5168"/>
    <w:rsid w:val="008B6788"/>
    <w:rsid w:val="008B6FF1"/>
    <w:rsid w:val="008B7018"/>
    <w:rsid w:val="008B7D6F"/>
    <w:rsid w:val="008C1A47"/>
    <w:rsid w:val="008C1F06"/>
    <w:rsid w:val="008C2CF0"/>
    <w:rsid w:val="008C3E70"/>
    <w:rsid w:val="008C60E9"/>
    <w:rsid w:val="008C6DEA"/>
    <w:rsid w:val="008C72B4"/>
    <w:rsid w:val="008C781B"/>
    <w:rsid w:val="008C7955"/>
    <w:rsid w:val="008C7F83"/>
    <w:rsid w:val="008D1827"/>
    <w:rsid w:val="008D2449"/>
    <w:rsid w:val="008D4339"/>
    <w:rsid w:val="008D4454"/>
    <w:rsid w:val="008D4A57"/>
    <w:rsid w:val="008D4B24"/>
    <w:rsid w:val="008D6275"/>
    <w:rsid w:val="008D63D2"/>
    <w:rsid w:val="008D699B"/>
    <w:rsid w:val="008D771D"/>
    <w:rsid w:val="008D7ED2"/>
    <w:rsid w:val="008E0CC7"/>
    <w:rsid w:val="008E0E8D"/>
    <w:rsid w:val="008E0EC1"/>
    <w:rsid w:val="008E1838"/>
    <w:rsid w:val="008E2C2B"/>
    <w:rsid w:val="008E3EA7"/>
    <w:rsid w:val="008E5040"/>
    <w:rsid w:val="008E7EE9"/>
    <w:rsid w:val="008E7FB9"/>
    <w:rsid w:val="008F13A0"/>
    <w:rsid w:val="008F1CAE"/>
    <w:rsid w:val="008F252E"/>
    <w:rsid w:val="008F30AE"/>
    <w:rsid w:val="008F5564"/>
    <w:rsid w:val="008F6528"/>
    <w:rsid w:val="008F740F"/>
    <w:rsid w:val="008F7B55"/>
    <w:rsid w:val="009005E6"/>
    <w:rsid w:val="00900ACF"/>
    <w:rsid w:val="00901285"/>
    <w:rsid w:val="009015EB"/>
    <w:rsid w:val="009016CF"/>
    <w:rsid w:val="00901961"/>
    <w:rsid w:val="00901CDB"/>
    <w:rsid w:val="0090292E"/>
    <w:rsid w:val="00905587"/>
    <w:rsid w:val="00905F3B"/>
    <w:rsid w:val="00906762"/>
    <w:rsid w:val="0090683D"/>
    <w:rsid w:val="00906CDD"/>
    <w:rsid w:val="00906DC2"/>
    <w:rsid w:val="00907258"/>
    <w:rsid w:val="00907588"/>
    <w:rsid w:val="0091079D"/>
    <w:rsid w:val="009108F0"/>
    <w:rsid w:val="009127B8"/>
    <w:rsid w:val="00913FC8"/>
    <w:rsid w:val="00915444"/>
    <w:rsid w:val="00916724"/>
    <w:rsid w:val="00917001"/>
    <w:rsid w:val="00920330"/>
    <w:rsid w:val="0092264F"/>
    <w:rsid w:val="00922821"/>
    <w:rsid w:val="00923380"/>
    <w:rsid w:val="00924D10"/>
    <w:rsid w:val="00925BBA"/>
    <w:rsid w:val="00927090"/>
    <w:rsid w:val="00927387"/>
    <w:rsid w:val="00930ACD"/>
    <w:rsid w:val="00932156"/>
    <w:rsid w:val="00932ADC"/>
    <w:rsid w:val="0093459A"/>
    <w:rsid w:val="00934806"/>
    <w:rsid w:val="009350E7"/>
    <w:rsid w:val="009367DC"/>
    <w:rsid w:val="0093712D"/>
    <w:rsid w:val="009410BF"/>
    <w:rsid w:val="009419DB"/>
    <w:rsid w:val="009419EC"/>
    <w:rsid w:val="009442F3"/>
    <w:rsid w:val="00944330"/>
    <w:rsid w:val="0094445B"/>
    <w:rsid w:val="009453C3"/>
    <w:rsid w:val="0094554A"/>
    <w:rsid w:val="0094589C"/>
    <w:rsid w:val="009459FB"/>
    <w:rsid w:val="009475A3"/>
    <w:rsid w:val="00947C97"/>
    <w:rsid w:val="009531DF"/>
    <w:rsid w:val="009536F2"/>
    <w:rsid w:val="00954381"/>
    <w:rsid w:val="009548BB"/>
    <w:rsid w:val="0095612A"/>
    <w:rsid w:val="009568A0"/>
    <w:rsid w:val="009568D7"/>
    <w:rsid w:val="00956FCD"/>
    <w:rsid w:val="0095751B"/>
    <w:rsid w:val="00961483"/>
    <w:rsid w:val="00961F6A"/>
    <w:rsid w:val="009633D3"/>
    <w:rsid w:val="00963647"/>
    <w:rsid w:val="00963715"/>
    <w:rsid w:val="00963864"/>
    <w:rsid w:val="00964AB0"/>
    <w:rsid w:val="009651DD"/>
    <w:rsid w:val="009666F1"/>
    <w:rsid w:val="00966EE7"/>
    <w:rsid w:val="009712D1"/>
    <w:rsid w:val="00971E63"/>
    <w:rsid w:val="00972325"/>
    <w:rsid w:val="00972BC5"/>
    <w:rsid w:val="00973481"/>
    <w:rsid w:val="00973614"/>
    <w:rsid w:val="00975390"/>
    <w:rsid w:val="009755A2"/>
    <w:rsid w:val="0097607A"/>
    <w:rsid w:val="00976895"/>
    <w:rsid w:val="00976B5C"/>
    <w:rsid w:val="009801D0"/>
    <w:rsid w:val="00981C9E"/>
    <w:rsid w:val="009822BA"/>
    <w:rsid w:val="0098260B"/>
    <w:rsid w:val="00984748"/>
    <w:rsid w:val="009855F7"/>
    <w:rsid w:val="00986AC5"/>
    <w:rsid w:val="0098718C"/>
    <w:rsid w:val="009934D0"/>
    <w:rsid w:val="00993D24"/>
    <w:rsid w:val="00994607"/>
    <w:rsid w:val="009A0FDB"/>
    <w:rsid w:val="009A20D6"/>
    <w:rsid w:val="009A33CE"/>
    <w:rsid w:val="009A6942"/>
    <w:rsid w:val="009A7DB9"/>
    <w:rsid w:val="009A7EC2"/>
    <w:rsid w:val="009B0044"/>
    <w:rsid w:val="009B0A60"/>
    <w:rsid w:val="009B236D"/>
    <w:rsid w:val="009B32B7"/>
    <w:rsid w:val="009B3BB2"/>
    <w:rsid w:val="009B402A"/>
    <w:rsid w:val="009B4062"/>
    <w:rsid w:val="009B4D70"/>
    <w:rsid w:val="009B56CF"/>
    <w:rsid w:val="009B60AA"/>
    <w:rsid w:val="009B66F9"/>
    <w:rsid w:val="009B6DFF"/>
    <w:rsid w:val="009B7E0C"/>
    <w:rsid w:val="009C0F67"/>
    <w:rsid w:val="009C1272"/>
    <w:rsid w:val="009C12E7"/>
    <w:rsid w:val="009C137D"/>
    <w:rsid w:val="009C166E"/>
    <w:rsid w:val="009C17F8"/>
    <w:rsid w:val="009C2421"/>
    <w:rsid w:val="009C2F72"/>
    <w:rsid w:val="009C46BE"/>
    <w:rsid w:val="009C634A"/>
    <w:rsid w:val="009C6D37"/>
    <w:rsid w:val="009C7244"/>
    <w:rsid w:val="009D063C"/>
    <w:rsid w:val="009D0A91"/>
    <w:rsid w:val="009D18D5"/>
    <w:rsid w:val="009D192D"/>
    <w:rsid w:val="009D1AA1"/>
    <w:rsid w:val="009D1B18"/>
    <w:rsid w:val="009D1B24"/>
    <w:rsid w:val="009D22FC"/>
    <w:rsid w:val="009D2BF7"/>
    <w:rsid w:val="009D3904"/>
    <w:rsid w:val="009D3D77"/>
    <w:rsid w:val="009D4319"/>
    <w:rsid w:val="009D50E0"/>
    <w:rsid w:val="009D558E"/>
    <w:rsid w:val="009D57E5"/>
    <w:rsid w:val="009D6C80"/>
    <w:rsid w:val="009D7F14"/>
    <w:rsid w:val="009E2111"/>
    <w:rsid w:val="009E2846"/>
    <w:rsid w:val="009E2EF5"/>
    <w:rsid w:val="009E435E"/>
    <w:rsid w:val="009E4671"/>
    <w:rsid w:val="009E4BA9"/>
    <w:rsid w:val="009E50E8"/>
    <w:rsid w:val="009F13CA"/>
    <w:rsid w:val="009F25CE"/>
    <w:rsid w:val="009F35B4"/>
    <w:rsid w:val="009F446F"/>
    <w:rsid w:val="009F480D"/>
    <w:rsid w:val="009F4984"/>
    <w:rsid w:val="009F55FD"/>
    <w:rsid w:val="009F5EB5"/>
    <w:rsid w:val="009F6130"/>
    <w:rsid w:val="009F6C34"/>
    <w:rsid w:val="009F6D89"/>
    <w:rsid w:val="009F700B"/>
    <w:rsid w:val="009F7396"/>
    <w:rsid w:val="009F7F80"/>
    <w:rsid w:val="00A0487A"/>
    <w:rsid w:val="00A04A82"/>
    <w:rsid w:val="00A05C7B"/>
    <w:rsid w:val="00A05FB5"/>
    <w:rsid w:val="00A0628D"/>
    <w:rsid w:val="00A07681"/>
    <w:rsid w:val="00A0780F"/>
    <w:rsid w:val="00A07AFD"/>
    <w:rsid w:val="00A106E1"/>
    <w:rsid w:val="00A10711"/>
    <w:rsid w:val="00A11572"/>
    <w:rsid w:val="00A1462B"/>
    <w:rsid w:val="00A147F3"/>
    <w:rsid w:val="00A16C04"/>
    <w:rsid w:val="00A20D17"/>
    <w:rsid w:val="00A2134C"/>
    <w:rsid w:val="00A22B10"/>
    <w:rsid w:val="00A25379"/>
    <w:rsid w:val="00A262CD"/>
    <w:rsid w:val="00A264A1"/>
    <w:rsid w:val="00A27198"/>
    <w:rsid w:val="00A27C2E"/>
    <w:rsid w:val="00A308AC"/>
    <w:rsid w:val="00A3112D"/>
    <w:rsid w:val="00A35840"/>
    <w:rsid w:val="00A35E78"/>
    <w:rsid w:val="00A37167"/>
    <w:rsid w:val="00A404F9"/>
    <w:rsid w:val="00A40F41"/>
    <w:rsid w:val="00A4114C"/>
    <w:rsid w:val="00A42910"/>
    <w:rsid w:val="00A42D5D"/>
    <w:rsid w:val="00A4319D"/>
    <w:rsid w:val="00A43665"/>
    <w:rsid w:val="00A43BFF"/>
    <w:rsid w:val="00A4500D"/>
    <w:rsid w:val="00A464E4"/>
    <w:rsid w:val="00A46D0E"/>
    <w:rsid w:val="00A47399"/>
    <w:rsid w:val="00A47E4E"/>
    <w:rsid w:val="00A500AE"/>
    <w:rsid w:val="00A5089E"/>
    <w:rsid w:val="00A5140C"/>
    <w:rsid w:val="00A52521"/>
    <w:rsid w:val="00A52884"/>
    <w:rsid w:val="00A5319F"/>
    <w:rsid w:val="00A53537"/>
    <w:rsid w:val="00A53D3B"/>
    <w:rsid w:val="00A54B2E"/>
    <w:rsid w:val="00A55454"/>
    <w:rsid w:val="00A55673"/>
    <w:rsid w:val="00A568C5"/>
    <w:rsid w:val="00A5708F"/>
    <w:rsid w:val="00A61961"/>
    <w:rsid w:val="00A6220B"/>
    <w:rsid w:val="00A62896"/>
    <w:rsid w:val="00A637B4"/>
    <w:rsid w:val="00A63852"/>
    <w:rsid w:val="00A63DC2"/>
    <w:rsid w:val="00A64826"/>
    <w:rsid w:val="00A64E41"/>
    <w:rsid w:val="00A655B2"/>
    <w:rsid w:val="00A661C6"/>
    <w:rsid w:val="00A66B70"/>
    <w:rsid w:val="00A6704C"/>
    <w:rsid w:val="00A673BC"/>
    <w:rsid w:val="00A72452"/>
    <w:rsid w:val="00A729F9"/>
    <w:rsid w:val="00A72D26"/>
    <w:rsid w:val="00A72D75"/>
    <w:rsid w:val="00A73073"/>
    <w:rsid w:val="00A74954"/>
    <w:rsid w:val="00A75ED3"/>
    <w:rsid w:val="00A76646"/>
    <w:rsid w:val="00A76D83"/>
    <w:rsid w:val="00A77333"/>
    <w:rsid w:val="00A77AF0"/>
    <w:rsid w:val="00A80380"/>
    <w:rsid w:val="00A80839"/>
    <w:rsid w:val="00A81EF8"/>
    <w:rsid w:val="00A8252E"/>
    <w:rsid w:val="00A82DF1"/>
    <w:rsid w:val="00A837F6"/>
    <w:rsid w:val="00A8385D"/>
    <w:rsid w:val="00A83CA7"/>
    <w:rsid w:val="00A84644"/>
    <w:rsid w:val="00A85172"/>
    <w:rsid w:val="00A85940"/>
    <w:rsid w:val="00A86199"/>
    <w:rsid w:val="00A8667B"/>
    <w:rsid w:val="00A8738B"/>
    <w:rsid w:val="00A908CE"/>
    <w:rsid w:val="00A919E1"/>
    <w:rsid w:val="00A91D90"/>
    <w:rsid w:val="00A92F6A"/>
    <w:rsid w:val="00A93C1B"/>
    <w:rsid w:val="00A93CC6"/>
    <w:rsid w:val="00A93EAD"/>
    <w:rsid w:val="00A9408C"/>
    <w:rsid w:val="00A9523D"/>
    <w:rsid w:val="00A97C49"/>
    <w:rsid w:val="00AA080C"/>
    <w:rsid w:val="00AA097C"/>
    <w:rsid w:val="00AA3E70"/>
    <w:rsid w:val="00AA42D4"/>
    <w:rsid w:val="00AA4876"/>
    <w:rsid w:val="00AA5465"/>
    <w:rsid w:val="00AA5587"/>
    <w:rsid w:val="00AA58FD"/>
    <w:rsid w:val="00AA6D95"/>
    <w:rsid w:val="00AA75EF"/>
    <w:rsid w:val="00AA78AB"/>
    <w:rsid w:val="00AB104F"/>
    <w:rsid w:val="00AB135E"/>
    <w:rsid w:val="00AB13F3"/>
    <w:rsid w:val="00AB190D"/>
    <w:rsid w:val="00AB1937"/>
    <w:rsid w:val="00AB2573"/>
    <w:rsid w:val="00AB2ACC"/>
    <w:rsid w:val="00AB34A5"/>
    <w:rsid w:val="00AB34EC"/>
    <w:rsid w:val="00AB365E"/>
    <w:rsid w:val="00AB518E"/>
    <w:rsid w:val="00AB53B3"/>
    <w:rsid w:val="00AB6309"/>
    <w:rsid w:val="00AB77C0"/>
    <w:rsid w:val="00AB78E7"/>
    <w:rsid w:val="00AC0074"/>
    <w:rsid w:val="00AC032F"/>
    <w:rsid w:val="00AC39F8"/>
    <w:rsid w:val="00AC3B3B"/>
    <w:rsid w:val="00AC43B7"/>
    <w:rsid w:val="00AC6727"/>
    <w:rsid w:val="00AD0E20"/>
    <w:rsid w:val="00AD12B2"/>
    <w:rsid w:val="00AD12F3"/>
    <w:rsid w:val="00AD2213"/>
    <w:rsid w:val="00AD23AF"/>
    <w:rsid w:val="00AD2EB8"/>
    <w:rsid w:val="00AD4139"/>
    <w:rsid w:val="00AD5394"/>
    <w:rsid w:val="00AD56C1"/>
    <w:rsid w:val="00AD5829"/>
    <w:rsid w:val="00AD64D1"/>
    <w:rsid w:val="00AD7777"/>
    <w:rsid w:val="00AE0BBF"/>
    <w:rsid w:val="00AE1412"/>
    <w:rsid w:val="00AE23D4"/>
    <w:rsid w:val="00AE3DC2"/>
    <w:rsid w:val="00AE41CD"/>
    <w:rsid w:val="00AE4445"/>
    <w:rsid w:val="00AE457C"/>
    <w:rsid w:val="00AE497B"/>
    <w:rsid w:val="00AE4ED6"/>
    <w:rsid w:val="00AE541E"/>
    <w:rsid w:val="00AE56F2"/>
    <w:rsid w:val="00AE6A93"/>
    <w:rsid w:val="00AE7A99"/>
    <w:rsid w:val="00AF1DCA"/>
    <w:rsid w:val="00AF270B"/>
    <w:rsid w:val="00AF2C29"/>
    <w:rsid w:val="00AF4706"/>
    <w:rsid w:val="00AF4DEF"/>
    <w:rsid w:val="00B007EF"/>
    <w:rsid w:val="00B01648"/>
    <w:rsid w:val="00B01C0E"/>
    <w:rsid w:val="00B02B41"/>
    <w:rsid w:val="00B04407"/>
    <w:rsid w:val="00B04F31"/>
    <w:rsid w:val="00B0592A"/>
    <w:rsid w:val="00B06B0B"/>
    <w:rsid w:val="00B077E7"/>
    <w:rsid w:val="00B07DEF"/>
    <w:rsid w:val="00B1047A"/>
    <w:rsid w:val="00B11A39"/>
    <w:rsid w:val="00B149B7"/>
    <w:rsid w:val="00B14E54"/>
    <w:rsid w:val="00B15B90"/>
    <w:rsid w:val="00B1610F"/>
    <w:rsid w:val="00B16877"/>
    <w:rsid w:val="00B17B89"/>
    <w:rsid w:val="00B20FFB"/>
    <w:rsid w:val="00B21D8C"/>
    <w:rsid w:val="00B22527"/>
    <w:rsid w:val="00B22550"/>
    <w:rsid w:val="00B22F53"/>
    <w:rsid w:val="00B237CA"/>
    <w:rsid w:val="00B23F6C"/>
    <w:rsid w:val="00B2418D"/>
    <w:rsid w:val="00B24A04"/>
    <w:rsid w:val="00B25E1A"/>
    <w:rsid w:val="00B2634B"/>
    <w:rsid w:val="00B278CE"/>
    <w:rsid w:val="00B34703"/>
    <w:rsid w:val="00B357D2"/>
    <w:rsid w:val="00B35B5A"/>
    <w:rsid w:val="00B36347"/>
    <w:rsid w:val="00B36B7F"/>
    <w:rsid w:val="00B40D84"/>
    <w:rsid w:val="00B4129D"/>
    <w:rsid w:val="00B4186F"/>
    <w:rsid w:val="00B41E45"/>
    <w:rsid w:val="00B43442"/>
    <w:rsid w:val="00B4566C"/>
    <w:rsid w:val="00B4773C"/>
    <w:rsid w:val="00B5002F"/>
    <w:rsid w:val="00B50039"/>
    <w:rsid w:val="00B50648"/>
    <w:rsid w:val="00B511D9"/>
    <w:rsid w:val="00B5282A"/>
    <w:rsid w:val="00B52D67"/>
    <w:rsid w:val="00B538F4"/>
    <w:rsid w:val="00B546A4"/>
    <w:rsid w:val="00B54D49"/>
    <w:rsid w:val="00B5662F"/>
    <w:rsid w:val="00B60096"/>
    <w:rsid w:val="00B6012B"/>
    <w:rsid w:val="00B60142"/>
    <w:rsid w:val="00B60492"/>
    <w:rsid w:val="00B606F4"/>
    <w:rsid w:val="00B6145C"/>
    <w:rsid w:val="00B620F6"/>
    <w:rsid w:val="00B63394"/>
    <w:rsid w:val="00B634C1"/>
    <w:rsid w:val="00B6392D"/>
    <w:rsid w:val="00B63CD1"/>
    <w:rsid w:val="00B6458E"/>
    <w:rsid w:val="00B652DD"/>
    <w:rsid w:val="00B666F6"/>
    <w:rsid w:val="00B6704F"/>
    <w:rsid w:val="00B67953"/>
    <w:rsid w:val="00B67990"/>
    <w:rsid w:val="00B71BD0"/>
    <w:rsid w:val="00B724E8"/>
    <w:rsid w:val="00B72D37"/>
    <w:rsid w:val="00B73272"/>
    <w:rsid w:val="00B73B67"/>
    <w:rsid w:val="00B73ED1"/>
    <w:rsid w:val="00B745C1"/>
    <w:rsid w:val="00B74EB2"/>
    <w:rsid w:val="00B76865"/>
    <w:rsid w:val="00B77AEF"/>
    <w:rsid w:val="00B80076"/>
    <w:rsid w:val="00B802F9"/>
    <w:rsid w:val="00B82C41"/>
    <w:rsid w:val="00B82D8E"/>
    <w:rsid w:val="00B83519"/>
    <w:rsid w:val="00B83B16"/>
    <w:rsid w:val="00B855F0"/>
    <w:rsid w:val="00B861FF"/>
    <w:rsid w:val="00B86983"/>
    <w:rsid w:val="00B86BFC"/>
    <w:rsid w:val="00B9028A"/>
    <w:rsid w:val="00B90DF0"/>
    <w:rsid w:val="00B923AC"/>
    <w:rsid w:val="00B9300F"/>
    <w:rsid w:val="00B93F00"/>
    <w:rsid w:val="00B945EF"/>
    <w:rsid w:val="00B95B1D"/>
    <w:rsid w:val="00B9665F"/>
    <w:rsid w:val="00BA0120"/>
    <w:rsid w:val="00BA0398"/>
    <w:rsid w:val="00BA08B4"/>
    <w:rsid w:val="00BA1373"/>
    <w:rsid w:val="00BA248A"/>
    <w:rsid w:val="00BA268E"/>
    <w:rsid w:val="00BA27C8"/>
    <w:rsid w:val="00BA2FA2"/>
    <w:rsid w:val="00BA5216"/>
    <w:rsid w:val="00BA78BF"/>
    <w:rsid w:val="00BB053B"/>
    <w:rsid w:val="00BB0F03"/>
    <w:rsid w:val="00BB1601"/>
    <w:rsid w:val="00BB166E"/>
    <w:rsid w:val="00BB2028"/>
    <w:rsid w:val="00BB3115"/>
    <w:rsid w:val="00BB3337"/>
    <w:rsid w:val="00BB39B4"/>
    <w:rsid w:val="00BB3C70"/>
    <w:rsid w:val="00BB4AC3"/>
    <w:rsid w:val="00BB5A48"/>
    <w:rsid w:val="00BB6E0A"/>
    <w:rsid w:val="00BB7165"/>
    <w:rsid w:val="00BB77B8"/>
    <w:rsid w:val="00BB7B37"/>
    <w:rsid w:val="00BC014C"/>
    <w:rsid w:val="00BC14BD"/>
    <w:rsid w:val="00BC4898"/>
    <w:rsid w:val="00BC5050"/>
    <w:rsid w:val="00BC687D"/>
    <w:rsid w:val="00BC6ACF"/>
    <w:rsid w:val="00BC7850"/>
    <w:rsid w:val="00BD1692"/>
    <w:rsid w:val="00BD1AFE"/>
    <w:rsid w:val="00BD3506"/>
    <w:rsid w:val="00BD50B0"/>
    <w:rsid w:val="00BD5CB4"/>
    <w:rsid w:val="00BD733C"/>
    <w:rsid w:val="00BD7636"/>
    <w:rsid w:val="00BD7FAE"/>
    <w:rsid w:val="00BE1098"/>
    <w:rsid w:val="00BE14DA"/>
    <w:rsid w:val="00BE1A80"/>
    <w:rsid w:val="00BE3666"/>
    <w:rsid w:val="00BE37CC"/>
    <w:rsid w:val="00BE39CA"/>
    <w:rsid w:val="00BE5134"/>
    <w:rsid w:val="00BE62C2"/>
    <w:rsid w:val="00BE75E7"/>
    <w:rsid w:val="00BE78B3"/>
    <w:rsid w:val="00BE7F9A"/>
    <w:rsid w:val="00BF0FF9"/>
    <w:rsid w:val="00BF3025"/>
    <w:rsid w:val="00BF302E"/>
    <w:rsid w:val="00BF31E6"/>
    <w:rsid w:val="00BF3644"/>
    <w:rsid w:val="00BF41A9"/>
    <w:rsid w:val="00BF5F8B"/>
    <w:rsid w:val="00BF62D8"/>
    <w:rsid w:val="00BF7409"/>
    <w:rsid w:val="00C0173D"/>
    <w:rsid w:val="00C01BCA"/>
    <w:rsid w:val="00C02FCB"/>
    <w:rsid w:val="00C03188"/>
    <w:rsid w:val="00C0329A"/>
    <w:rsid w:val="00C04D88"/>
    <w:rsid w:val="00C050A5"/>
    <w:rsid w:val="00C05E16"/>
    <w:rsid w:val="00C070F2"/>
    <w:rsid w:val="00C0775B"/>
    <w:rsid w:val="00C12406"/>
    <w:rsid w:val="00C12B87"/>
    <w:rsid w:val="00C13471"/>
    <w:rsid w:val="00C13661"/>
    <w:rsid w:val="00C13F39"/>
    <w:rsid w:val="00C1620C"/>
    <w:rsid w:val="00C16A05"/>
    <w:rsid w:val="00C178BE"/>
    <w:rsid w:val="00C20013"/>
    <w:rsid w:val="00C2028B"/>
    <w:rsid w:val="00C20989"/>
    <w:rsid w:val="00C218FE"/>
    <w:rsid w:val="00C239B9"/>
    <w:rsid w:val="00C23E8C"/>
    <w:rsid w:val="00C2476B"/>
    <w:rsid w:val="00C27941"/>
    <w:rsid w:val="00C30267"/>
    <w:rsid w:val="00C306E2"/>
    <w:rsid w:val="00C30E53"/>
    <w:rsid w:val="00C3164A"/>
    <w:rsid w:val="00C32EA5"/>
    <w:rsid w:val="00C33482"/>
    <w:rsid w:val="00C3389D"/>
    <w:rsid w:val="00C34982"/>
    <w:rsid w:val="00C34C37"/>
    <w:rsid w:val="00C36A36"/>
    <w:rsid w:val="00C36E18"/>
    <w:rsid w:val="00C407E7"/>
    <w:rsid w:val="00C408F8"/>
    <w:rsid w:val="00C434AA"/>
    <w:rsid w:val="00C43F76"/>
    <w:rsid w:val="00C4486D"/>
    <w:rsid w:val="00C46309"/>
    <w:rsid w:val="00C47253"/>
    <w:rsid w:val="00C47521"/>
    <w:rsid w:val="00C475ED"/>
    <w:rsid w:val="00C50BFF"/>
    <w:rsid w:val="00C51D42"/>
    <w:rsid w:val="00C51E43"/>
    <w:rsid w:val="00C52634"/>
    <w:rsid w:val="00C52AD0"/>
    <w:rsid w:val="00C5367B"/>
    <w:rsid w:val="00C55149"/>
    <w:rsid w:val="00C553CE"/>
    <w:rsid w:val="00C55635"/>
    <w:rsid w:val="00C57118"/>
    <w:rsid w:val="00C572DA"/>
    <w:rsid w:val="00C603C4"/>
    <w:rsid w:val="00C61C77"/>
    <w:rsid w:val="00C61DA2"/>
    <w:rsid w:val="00C627F7"/>
    <w:rsid w:val="00C62825"/>
    <w:rsid w:val="00C63663"/>
    <w:rsid w:val="00C63F59"/>
    <w:rsid w:val="00C64787"/>
    <w:rsid w:val="00C6614E"/>
    <w:rsid w:val="00C66821"/>
    <w:rsid w:val="00C66894"/>
    <w:rsid w:val="00C673BC"/>
    <w:rsid w:val="00C67A6D"/>
    <w:rsid w:val="00C70B3F"/>
    <w:rsid w:val="00C71B6A"/>
    <w:rsid w:val="00C72298"/>
    <w:rsid w:val="00C7275B"/>
    <w:rsid w:val="00C73215"/>
    <w:rsid w:val="00C73CB1"/>
    <w:rsid w:val="00C742EB"/>
    <w:rsid w:val="00C7765D"/>
    <w:rsid w:val="00C77E4B"/>
    <w:rsid w:val="00C802E9"/>
    <w:rsid w:val="00C805EF"/>
    <w:rsid w:val="00C8149E"/>
    <w:rsid w:val="00C81587"/>
    <w:rsid w:val="00C8212A"/>
    <w:rsid w:val="00C82A58"/>
    <w:rsid w:val="00C83798"/>
    <w:rsid w:val="00C85A4F"/>
    <w:rsid w:val="00C86533"/>
    <w:rsid w:val="00C87146"/>
    <w:rsid w:val="00C87AB0"/>
    <w:rsid w:val="00C90EBA"/>
    <w:rsid w:val="00C91D31"/>
    <w:rsid w:val="00C91DD0"/>
    <w:rsid w:val="00C94764"/>
    <w:rsid w:val="00C96409"/>
    <w:rsid w:val="00C97CE3"/>
    <w:rsid w:val="00CA193F"/>
    <w:rsid w:val="00CA205D"/>
    <w:rsid w:val="00CA2868"/>
    <w:rsid w:val="00CA2D63"/>
    <w:rsid w:val="00CA2F2C"/>
    <w:rsid w:val="00CA4261"/>
    <w:rsid w:val="00CA47B7"/>
    <w:rsid w:val="00CA5588"/>
    <w:rsid w:val="00CA5764"/>
    <w:rsid w:val="00CA6BCC"/>
    <w:rsid w:val="00CA72F3"/>
    <w:rsid w:val="00CB17A4"/>
    <w:rsid w:val="00CB2461"/>
    <w:rsid w:val="00CB2912"/>
    <w:rsid w:val="00CB3079"/>
    <w:rsid w:val="00CB4081"/>
    <w:rsid w:val="00CB422A"/>
    <w:rsid w:val="00CB44A2"/>
    <w:rsid w:val="00CB4BCC"/>
    <w:rsid w:val="00CB5CB4"/>
    <w:rsid w:val="00CB6A2E"/>
    <w:rsid w:val="00CC00D7"/>
    <w:rsid w:val="00CC04FA"/>
    <w:rsid w:val="00CC074B"/>
    <w:rsid w:val="00CC1970"/>
    <w:rsid w:val="00CC19E0"/>
    <w:rsid w:val="00CC330C"/>
    <w:rsid w:val="00CC3EE4"/>
    <w:rsid w:val="00CC40AF"/>
    <w:rsid w:val="00CC540C"/>
    <w:rsid w:val="00CC5CC1"/>
    <w:rsid w:val="00CC5D20"/>
    <w:rsid w:val="00CC60C6"/>
    <w:rsid w:val="00CC6A85"/>
    <w:rsid w:val="00CC78A0"/>
    <w:rsid w:val="00CD0167"/>
    <w:rsid w:val="00CD081E"/>
    <w:rsid w:val="00CD0FE1"/>
    <w:rsid w:val="00CD28C3"/>
    <w:rsid w:val="00CD2FCF"/>
    <w:rsid w:val="00CD33FB"/>
    <w:rsid w:val="00CD3CBC"/>
    <w:rsid w:val="00CD4323"/>
    <w:rsid w:val="00CD4362"/>
    <w:rsid w:val="00CD492A"/>
    <w:rsid w:val="00CD53EF"/>
    <w:rsid w:val="00CE0DBF"/>
    <w:rsid w:val="00CE1DD0"/>
    <w:rsid w:val="00CE24BA"/>
    <w:rsid w:val="00CE307C"/>
    <w:rsid w:val="00CE5D3B"/>
    <w:rsid w:val="00CE6EA1"/>
    <w:rsid w:val="00CE6FA1"/>
    <w:rsid w:val="00CF1542"/>
    <w:rsid w:val="00CF1953"/>
    <w:rsid w:val="00CF1E25"/>
    <w:rsid w:val="00CF441C"/>
    <w:rsid w:val="00CF5332"/>
    <w:rsid w:val="00CF57BC"/>
    <w:rsid w:val="00CF77AE"/>
    <w:rsid w:val="00CF7AD5"/>
    <w:rsid w:val="00D008AA"/>
    <w:rsid w:val="00D0148E"/>
    <w:rsid w:val="00D01949"/>
    <w:rsid w:val="00D02191"/>
    <w:rsid w:val="00D02343"/>
    <w:rsid w:val="00D0246D"/>
    <w:rsid w:val="00D02E41"/>
    <w:rsid w:val="00D044B1"/>
    <w:rsid w:val="00D054AA"/>
    <w:rsid w:val="00D062DB"/>
    <w:rsid w:val="00D06C2B"/>
    <w:rsid w:val="00D113CF"/>
    <w:rsid w:val="00D11CE8"/>
    <w:rsid w:val="00D1314F"/>
    <w:rsid w:val="00D14F41"/>
    <w:rsid w:val="00D162B1"/>
    <w:rsid w:val="00D167AD"/>
    <w:rsid w:val="00D16B8B"/>
    <w:rsid w:val="00D16BF6"/>
    <w:rsid w:val="00D174D8"/>
    <w:rsid w:val="00D17768"/>
    <w:rsid w:val="00D20382"/>
    <w:rsid w:val="00D20C09"/>
    <w:rsid w:val="00D211B0"/>
    <w:rsid w:val="00D22821"/>
    <w:rsid w:val="00D2502D"/>
    <w:rsid w:val="00D258BB"/>
    <w:rsid w:val="00D269D1"/>
    <w:rsid w:val="00D3128E"/>
    <w:rsid w:val="00D31629"/>
    <w:rsid w:val="00D31A0D"/>
    <w:rsid w:val="00D32398"/>
    <w:rsid w:val="00D338D7"/>
    <w:rsid w:val="00D33A1F"/>
    <w:rsid w:val="00D33B0D"/>
    <w:rsid w:val="00D34E4F"/>
    <w:rsid w:val="00D36148"/>
    <w:rsid w:val="00D364E0"/>
    <w:rsid w:val="00D36B21"/>
    <w:rsid w:val="00D372F3"/>
    <w:rsid w:val="00D40830"/>
    <w:rsid w:val="00D40931"/>
    <w:rsid w:val="00D41080"/>
    <w:rsid w:val="00D41355"/>
    <w:rsid w:val="00D414E2"/>
    <w:rsid w:val="00D41B0A"/>
    <w:rsid w:val="00D4288C"/>
    <w:rsid w:val="00D43CA9"/>
    <w:rsid w:val="00D43F88"/>
    <w:rsid w:val="00D44B05"/>
    <w:rsid w:val="00D46296"/>
    <w:rsid w:val="00D4659E"/>
    <w:rsid w:val="00D47116"/>
    <w:rsid w:val="00D47251"/>
    <w:rsid w:val="00D510F3"/>
    <w:rsid w:val="00D514C5"/>
    <w:rsid w:val="00D51BDC"/>
    <w:rsid w:val="00D5257A"/>
    <w:rsid w:val="00D52A10"/>
    <w:rsid w:val="00D534F6"/>
    <w:rsid w:val="00D540EA"/>
    <w:rsid w:val="00D54CCB"/>
    <w:rsid w:val="00D551E2"/>
    <w:rsid w:val="00D55BD0"/>
    <w:rsid w:val="00D55E3B"/>
    <w:rsid w:val="00D567F1"/>
    <w:rsid w:val="00D56D20"/>
    <w:rsid w:val="00D571A0"/>
    <w:rsid w:val="00D573FF"/>
    <w:rsid w:val="00D630EA"/>
    <w:rsid w:val="00D63802"/>
    <w:rsid w:val="00D63A38"/>
    <w:rsid w:val="00D647CF"/>
    <w:rsid w:val="00D6537A"/>
    <w:rsid w:val="00D7002A"/>
    <w:rsid w:val="00D710D2"/>
    <w:rsid w:val="00D72E30"/>
    <w:rsid w:val="00D73BDA"/>
    <w:rsid w:val="00D74BF9"/>
    <w:rsid w:val="00D74E0D"/>
    <w:rsid w:val="00D76241"/>
    <w:rsid w:val="00D771F0"/>
    <w:rsid w:val="00D77484"/>
    <w:rsid w:val="00D80C88"/>
    <w:rsid w:val="00D8155E"/>
    <w:rsid w:val="00D82799"/>
    <w:rsid w:val="00D835BD"/>
    <w:rsid w:val="00D8504F"/>
    <w:rsid w:val="00D85CA5"/>
    <w:rsid w:val="00D87FD3"/>
    <w:rsid w:val="00D91037"/>
    <w:rsid w:val="00D91117"/>
    <w:rsid w:val="00D91F75"/>
    <w:rsid w:val="00D9210C"/>
    <w:rsid w:val="00D928DD"/>
    <w:rsid w:val="00D941AF"/>
    <w:rsid w:val="00D9454C"/>
    <w:rsid w:val="00D96E03"/>
    <w:rsid w:val="00D97891"/>
    <w:rsid w:val="00D97CBF"/>
    <w:rsid w:val="00DA18A4"/>
    <w:rsid w:val="00DA1BF8"/>
    <w:rsid w:val="00DA2D77"/>
    <w:rsid w:val="00DA2EB6"/>
    <w:rsid w:val="00DA3BE2"/>
    <w:rsid w:val="00DA3CC4"/>
    <w:rsid w:val="00DA4966"/>
    <w:rsid w:val="00DA4EB0"/>
    <w:rsid w:val="00DA4FA2"/>
    <w:rsid w:val="00DA5C01"/>
    <w:rsid w:val="00DA5ECF"/>
    <w:rsid w:val="00DA5FED"/>
    <w:rsid w:val="00DA6058"/>
    <w:rsid w:val="00DA78FE"/>
    <w:rsid w:val="00DA7F03"/>
    <w:rsid w:val="00DB07F7"/>
    <w:rsid w:val="00DB10BF"/>
    <w:rsid w:val="00DB1E8B"/>
    <w:rsid w:val="00DB2D90"/>
    <w:rsid w:val="00DB3A99"/>
    <w:rsid w:val="00DB42B9"/>
    <w:rsid w:val="00DB489B"/>
    <w:rsid w:val="00DB6C39"/>
    <w:rsid w:val="00DB74F1"/>
    <w:rsid w:val="00DB7B4B"/>
    <w:rsid w:val="00DC043A"/>
    <w:rsid w:val="00DC04D8"/>
    <w:rsid w:val="00DC05D1"/>
    <w:rsid w:val="00DC0D89"/>
    <w:rsid w:val="00DC0ED8"/>
    <w:rsid w:val="00DC164A"/>
    <w:rsid w:val="00DC2B12"/>
    <w:rsid w:val="00DC2C5B"/>
    <w:rsid w:val="00DC3A11"/>
    <w:rsid w:val="00DC3C24"/>
    <w:rsid w:val="00DC4B0E"/>
    <w:rsid w:val="00DC654F"/>
    <w:rsid w:val="00DC65EC"/>
    <w:rsid w:val="00DC691C"/>
    <w:rsid w:val="00DD010D"/>
    <w:rsid w:val="00DD1349"/>
    <w:rsid w:val="00DD156D"/>
    <w:rsid w:val="00DD15BC"/>
    <w:rsid w:val="00DD17E9"/>
    <w:rsid w:val="00DD3D29"/>
    <w:rsid w:val="00DD44F1"/>
    <w:rsid w:val="00DD46AE"/>
    <w:rsid w:val="00DD57EF"/>
    <w:rsid w:val="00DD5BD0"/>
    <w:rsid w:val="00DE1ADA"/>
    <w:rsid w:val="00DE4046"/>
    <w:rsid w:val="00DE4302"/>
    <w:rsid w:val="00DE55E0"/>
    <w:rsid w:val="00DE5F53"/>
    <w:rsid w:val="00DE60F1"/>
    <w:rsid w:val="00DE7046"/>
    <w:rsid w:val="00DF14D0"/>
    <w:rsid w:val="00DF1CAD"/>
    <w:rsid w:val="00DF1E05"/>
    <w:rsid w:val="00DF2EF9"/>
    <w:rsid w:val="00DF3118"/>
    <w:rsid w:val="00DF3A1A"/>
    <w:rsid w:val="00DF3C40"/>
    <w:rsid w:val="00DF77F5"/>
    <w:rsid w:val="00DF796D"/>
    <w:rsid w:val="00DF7F97"/>
    <w:rsid w:val="00DF7F9A"/>
    <w:rsid w:val="00E006A4"/>
    <w:rsid w:val="00E02FB6"/>
    <w:rsid w:val="00E06664"/>
    <w:rsid w:val="00E06A38"/>
    <w:rsid w:val="00E06DE5"/>
    <w:rsid w:val="00E07791"/>
    <w:rsid w:val="00E079B9"/>
    <w:rsid w:val="00E10AF8"/>
    <w:rsid w:val="00E12AE0"/>
    <w:rsid w:val="00E12CC2"/>
    <w:rsid w:val="00E12F00"/>
    <w:rsid w:val="00E13B68"/>
    <w:rsid w:val="00E13BFD"/>
    <w:rsid w:val="00E15268"/>
    <w:rsid w:val="00E167C5"/>
    <w:rsid w:val="00E21A83"/>
    <w:rsid w:val="00E21D63"/>
    <w:rsid w:val="00E225D9"/>
    <w:rsid w:val="00E2278F"/>
    <w:rsid w:val="00E22BD7"/>
    <w:rsid w:val="00E23076"/>
    <w:rsid w:val="00E238EA"/>
    <w:rsid w:val="00E2427A"/>
    <w:rsid w:val="00E26A2E"/>
    <w:rsid w:val="00E26F9C"/>
    <w:rsid w:val="00E27DB9"/>
    <w:rsid w:val="00E3065F"/>
    <w:rsid w:val="00E3161F"/>
    <w:rsid w:val="00E316BD"/>
    <w:rsid w:val="00E33724"/>
    <w:rsid w:val="00E34589"/>
    <w:rsid w:val="00E34B0A"/>
    <w:rsid w:val="00E34DA3"/>
    <w:rsid w:val="00E3501E"/>
    <w:rsid w:val="00E352C9"/>
    <w:rsid w:val="00E35845"/>
    <w:rsid w:val="00E36742"/>
    <w:rsid w:val="00E36C87"/>
    <w:rsid w:val="00E37FD5"/>
    <w:rsid w:val="00E40405"/>
    <w:rsid w:val="00E404CB"/>
    <w:rsid w:val="00E42C6C"/>
    <w:rsid w:val="00E43CF7"/>
    <w:rsid w:val="00E43EB6"/>
    <w:rsid w:val="00E43F4C"/>
    <w:rsid w:val="00E44EE5"/>
    <w:rsid w:val="00E45FDF"/>
    <w:rsid w:val="00E46085"/>
    <w:rsid w:val="00E50CEB"/>
    <w:rsid w:val="00E51DCD"/>
    <w:rsid w:val="00E5236B"/>
    <w:rsid w:val="00E52E99"/>
    <w:rsid w:val="00E530AE"/>
    <w:rsid w:val="00E54F75"/>
    <w:rsid w:val="00E5624C"/>
    <w:rsid w:val="00E5643C"/>
    <w:rsid w:val="00E57227"/>
    <w:rsid w:val="00E57927"/>
    <w:rsid w:val="00E62AB3"/>
    <w:rsid w:val="00E63C36"/>
    <w:rsid w:val="00E63CDF"/>
    <w:rsid w:val="00E6405C"/>
    <w:rsid w:val="00E641DF"/>
    <w:rsid w:val="00E6433C"/>
    <w:rsid w:val="00E65503"/>
    <w:rsid w:val="00E65BE8"/>
    <w:rsid w:val="00E66654"/>
    <w:rsid w:val="00E66CD2"/>
    <w:rsid w:val="00E66D32"/>
    <w:rsid w:val="00E722E7"/>
    <w:rsid w:val="00E7277E"/>
    <w:rsid w:val="00E73B26"/>
    <w:rsid w:val="00E74724"/>
    <w:rsid w:val="00E74F32"/>
    <w:rsid w:val="00E7519E"/>
    <w:rsid w:val="00E756FA"/>
    <w:rsid w:val="00E75EBB"/>
    <w:rsid w:val="00E7600E"/>
    <w:rsid w:val="00E76227"/>
    <w:rsid w:val="00E762C1"/>
    <w:rsid w:val="00E76C83"/>
    <w:rsid w:val="00E77643"/>
    <w:rsid w:val="00E77D4A"/>
    <w:rsid w:val="00E80316"/>
    <w:rsid w:val="00E808D2"/>
    <w:rsid w:val="00E81A6C"/>
    <w:rsid w:val="00E8348A"/>
    <w:rsid w:val="00E83DB1"/>
    <w:rsid w:val="00E84AC7"/>
    <w:rsid w:val="00E84E6A"/>
    <w:rsid w:val="00E86E8B"/>
    <w:rsid w:val="00E900D5"/>
    <w:rsid w:val="00E903F8"/>
    <w:rsid w:val="00E90734"/>
    <w:rsid w:val="00E92F84"/>
    <w:rsid w:val="00E93562"/>
    <w:rsid w:val="00E93D5E"/>
    <w:rsid w:val="00E9479F"/>
    <w:rsid w:val="00E94DD9"/>
    <w:rsid w:val="00E959A9"/>
    <w:rsid w:val="00E9664F"/>
    <w:rsid w:val="00E9711F"/>
    <w:rsid w:val="00E9774F"/>
    <w:rsid w:val="00E9786B"/>
    <w:rsid w:val="00E97ED0"/>
    <w:rsid w:val="00EA0CE6"/>
    <w:rsid w:val="00EA303B"/>
    <w:rsid w:val="00EA4B76"/>
    <w:rsid w:val="00EA6094"/>
    <w:rsid w:val="00EA6150"/>
    <w:rsid w:val="00EA6198"/>
    <w:rsid w:val="00EA634C"/>
    <w:rsid w:val="00EA6C7B"/>
    <w:rsid w:val="00EA7162"/>
    <w:rsid w:val="00EA76D0"/>
    <w:rsid w:val="00EB000A"/>
    <w:rsid w:val="00EB0DAE"/>
    <w:rsid w:val="00EB0EB4"/>
    <w:rsid w:val="00EB13BF"/>
    <w:rsid w:val="00EB1433"/>
    <w:rsid w:val="00EB1A9A"/>
    <w:rsid w:val="00EB27ED"/>
    <w:rsid w:val="00EB3272"/>
    <w:rsid w:val="00EB3BF4"/>
    <w:rsid w:val="00EB48EF"/>
    <w:rsid w:val="00EB5E43"/>
    <w:rsid w:val="00EB60D9"/>
    <w:rsid w:val="00EB627F"/>
    <w:rsid w:val="00EC0044"/>
    <w:rsid w:val="00EC0738"/>
    <w:rsid w:val="00EC078A"/>
    <w:rsid w:val="00EC20CD"/>
    <w:rsid w:val="00EC3630"/>
    <w:rsid w:val="00EC394A"/>
    <w:rsid w:val="00EC3A35"/>
    <w:rsid w:val="00EC47C7"/>
    <w:rsid w:val="00EC4C15"/>
    <w:rsid w:val="00EC4CC0"/>
    <w:rsid w:val="00EC5600"/>
    <w:rsid w:val="00EC5E52"/>
    <w:rsid w:val="00EC63F2"/>
    <w:rsid w:val="00ED2695"/>
    <w:rsid w:val="00ED2D1C"/>
    <w:rsid w:val="00ED2ED4"/>
    <w:rsid w:val="00ED47F0"/>
    <w:rsid w:val="00ED481E"/>
    <w:rsid w:val="00ED48EA"/>
    <w:rsid w:val="00ED591E"/>
    <w:rsid w:val="00ED5B0E"/>
    <w:rsid w:val="00ED662F"/>
    <w:rsid w:val="00ED77EB"/>
    <w:rsid w:val="00ED7CC7"/>
    <w:rsid w:val="00EE105A"/>
    <w:rsid w:val="00EE1106"/>
    <w:rsid w:val="00EE13FA"/>
    <w:rsid w:val="00EE2989"/>
    <w:rsid w:val="00EE4D44"/>
    <w:rsid w:val="00EE4FC4"/>
    <w:rsid w:val="00EE55B9"/>
    <w:rsid w:val="00EE5874"/>
    <w:rsid w:val="00EE6501"/>
    <w:rsid w:val="00EE6682"/>
    <w:rsid w:val="00EE6E3F"/>
    <w:rsid w:val="00EE78F3"/>
    <w:rsid w:val="00EE7946"/>
    <w:rsid w:val="00EF1B75"/>
    <w:rsid w:val="00EF3E17"/>
    <w:rsid w:val="00EF418C"/>
    <w:rsid w:val="00EF42EB"/>
    <w:rsid w:val="00EF4B42"/>
    <w:rsid w:val="00EF59CB"/>
    <w:rsid w:val="00EF5C18"/>
    <w:rsid w:val="00EF629B"/>
    <w:rsid w:val="00EF6913"/>
    <w:rsid w:val="00EF7019"/>
    <w:rsid w:val="00F0040F"/>
    <w:rsid w:val="00F01654"/>
    <w:rsid w:val="00F016D8"/>
    <w:rsid w:val="00F04CA0"/>
    <w:rsid w:val="00F04CD5"/>
    <w:rsid w:val="00F0540D"/>
    <w:rsid w:val="00F0569E"/>
    <w:rsid w:val="00F10450"/>
    <w:rsid w:val="00F10F4D"/>
    <w:rsid w:val="00F11B54"/>
    <w:rsid w:val="00F121C7"/>
    <w:rsid w:val="00F13636"/>
    <w:rsid w:val="00F137F1"/>
    <w:rsid w:val="00F149EE"/>
    <w:rsid w:val="00F160ED"/>
    <w:rsid w:val="00F1614C"/>
    <w:rsid w:val="00F1615C"/>
    <w:rsid w:val="00F16A8A"/>
    <w:rsid w:val="00F16B70"/>
    <w:rsid w:val="00F17809"/>
    <w:rsid w:val="00F17B62"/>
    <w:rsid w:val="00F17FAF"/>
    <w:rsid w:val="00F201DB"/>
    <w:rsid w:val="00F20D7B"/>
    <w:rsid w:val="00F21BE6"/>
    <w:rsid w:val="00F221F7"/>
    <w:rsid w:val="00F2233A"/>
    <w:rsid w:val="00F24FDB"/>
    <w:rsid w:val="00F25839"/>
    <w:rsid w:val="00F25B22"/>
    <w:rsid w:val="00F25FC4"/>
    <w:rsid w:val="00F2647F"/>
    <w:rsid w:val="00F27521"/>
    <w:rsid w:val="00F279ED"/>
    <w:rsid w:val="00F30499"/>
    <w:rsid w:val="00F3083D"/>
    <w:rsid w:val="00F308E9"/>
    <w:rsid w:val="00F33CAF"/>
    <w:rsid w:val="00F34259"/>
    <w:rsid w:val="00F344CC"/>
    <w:rsid w:val="00F34761"/>
    <w:rsid w:val="00F347CD"/>
    <w:rsid w:val="00F353C4"/>
    <w:rsid w:val="00F35D7D"/>
    <w:rsid w:val="00F36565"/>
    <w:rsid w:val="00F37466"/>
    <w:rsid w:val="00F3753A"/>
    <w:rsid w:val="00F37861"/>
    <w:rsid w:val="00F400E4"/>
    <w:rsid w:val="00F403D7"/>
    <w:rsid w:val="00F40481"/>
    <w:rsid w:val="00F40713"/>
    <w:rsid w:val="00F42338"/>
    <w:rsid w:val="00F437A1"/>
    <w:rsid w:val="00F43A92"/>
    <w:rsid w:val="00F456B3"/>
    <w:rsid w:val="00F456E4"/>
    <w:rsid w:val="00F459A0"/>
    <w:rsid w:val="00F45AC2"/>
    <w:rsid w:val="00F46D4B"/>
    <w:rsid w:val="00F46FA5"/>
    <w:rsid w:val="00F47B9C"/>
    <w:rsid w:val="00F47DC0"/>
    <w:rsid w:val="00F47E02"/>
    <w:rsid w:val="00F51081"/>
    <w:rsid w:val="00F51156"/>
    <w:rsid w:val="00F5321D"/>
    <w:rsid w:val="00F53AB4"/>
    <w:rsid w:val="00F54850"/>
    <w:rsid w:val="00F553D8"/>
    <w:rsid w:val="00F55F98"/>
    <w:rsid w:val="00F57421"/>
    <w:rsid w:val="00F601AA"/>
    <w:rsid w:val="00F603B3"/>
    <w:rsid w:val="00F606F0"/>
    <w:rsid w:val="00F60949"/>
    <w:rsid w:val="00F60EAF"/>
    <w:rsid w:val="00F61682"/>
    <w:rsid w:val="00F61AB5"/>
    <w:rsid w:val="00F622D4"/>
    <w:rsid w:val="00F62480"/>
    <w:rsid w:val="00F626F7"/>
    <w:rsid w:val="00F62CFC"/>
    <w:rsid w:val="00F64B0E"/>
    <w:rsid w:val="00F65053"/>
    <w:rsid w:val="00F66CA2"/>
    <w:rsid w:val="00F66D3D"/>
    <w:rsid w:val="00F72002"/>
    <w:rsid w:val="00F74EE5"/>
    <w:rsid w:val="00F75671"/>
    <w:rsid w:val="00F75D03"/>
    <w:rsid w:val="00F75F9B"/>
    <w:rsid w:val="00F763F8"/>
    <w:rsid w:val="00F765E2"/>
    <w:rsid w:val="00F76F48"/>
    <w:rsid w:val="00F7783F"/>
    <w:rsid w:val="00F77BAC"/>
    <w:rsid w:val="00F808D6"/>
    <w:rsid w:val="00F81E0B"/>
    <w:rsid w:val="00F8205B"/>
    <w:rsid w:val="00F830A1"/>
    <w:rsid w:val="00F83E41"/>
    <w:rsid w:val="00F84FBA"/>
    <w:rsid w:val="00F87080"/>
    <w:rsid w:val="00F90637"/>
    <w:rsid w:val="00F91209"/>
    <w:rsid w:val="00F91D27"/>
    <w:rsid w:val="00F91FD9"/>
    <w:rsid w:val="00F921C8"/>
    <w:rsid w:val="00F92EF0"/>
    <w:rsid w:val="00F94F4E"/>
    <w:rsid w:val="00F95858"/>
    <w:rsid w:val="00F96A65"/>
    <w:rsid w:val="00F96CA5"/>
    <w:rsid w:val="00F97AFF"/>
    <w:rsid w:val="00F97BCF"/>
    <w:rsid w:val="00FA0845"/>
    <w:rsid w:val="00FA24B4"/>
    <w:rsid w:val="00FA263A"/>
    <w:rsid w:val="00FA3431"/>
    <w:rsid w:val="00FA3602"/>
    <w:rsid w:val="00FA3ED5"/>
    <w:rsid w:val="00FA4341"/>
    <w:rsid w:val="00FA4F49"/>
    <w:rsid w:val="00FA513E"/>
    <w:rsid w:val="00FA55B9"/>
    <w:rsid w:val="00FA6994"/>
    <w:rsid w:val="00FA6D3C"/>
    <w:rsid w:val="00FA6F31"/>
    <w:rsid w:val="00FA716A"/>
    <w:rsid w:val="00FA77BD"/>
    <w:rsid w:val="00FB058C"/>
    <w:rsid w:val="00FB0F94"/>
    <w:rsid w:val="00FB1248"/>
    <w:rsid w:val="00FB22E8"/>
    <w:rsid w:val="00FB293B"/>
    <w:rsid w:val="00FB3179"/>
    <w:rsid w:val="00FB49E9"/>
    <w:rsid w:val="00FB4FC8"/>
    <w:rsid w:val="00FB5D31"/>
    <w:rsid w:val="00FB7419"/>
    <w:rsid w:val="00FC072D"/>
    <w:rsid w:val="00FC28D6"/>
    <w:rsid w:val="00FC28F0"/>
    <w:rsid w:val="00FC2D85"/>
    <w:rsid w:val="00FC2E84"/>
    <w:rsid w:val="00FC46BD"/>
    <w:rsid w:val="00FC5E89"/>
    <w:rsid w:val="00FC6EAD"/>
    <w:rsid w:val="00FC76EF"/>
    <w:rsid w:val="00FC7BD2"/>
    <w:rsid w:val="00FC7F15"/>
    <w:rsid w:val="00FD0B5E"/>
    <w:rsid w:val="00FD1535"/>
    <w:rsid w:val="00FD2178"/>
    <w:rsid w:val="00FD2E8A"/>
    <w:rsid w:val="00FD3396"/>
    <w:rsid w:val="00FD409D"/>
    <w:rsid w:val="00FD41C1"/>
    <w:rsid w:val="00FD5148"/>
    <w:rsid w:val="00FD73A4"/>
    <w:rsid w:val="00FD7989"/>
    <w:rsid w:val="00FD79BB"/>
    <w:rsid w:val="00FE155A"/>
    <w:rsid w:val="00FE1955"/>
    <w:rsid w:val="00FE203A"/>
    <w:rsid w:val="00FE260E"/>
    <w:rsid w:val="00FE2914"/>
    <w:rsid w:val="00FE2D06"/>
    <w:rsid w:val="00FE34A4"/>
    <w:rsid w:val="00FE39B9"/>
    <w:rsid w:val="00FE3DD1"/>
    <w:rsid w:val="00FE3E27"/>
    <w:rsid w:val="00FE41E1"/>
    <w:rsid w:val="00FE42D5"/>
    <w:rsid w:val="00FE4920"/>
    <w:rsid w:val="00FE64D2"/>
    <w:rsid w:val="00FE6AD8"/>
    <w:rsid w:val="00FE7C9A"/>
    <w:rsid w:val="00FF04B2"/>
    <w:rsid w:val="00FF0836"/>
    <w:rsid w:val="00FF279F"/>
    <w:rsid w:val="00FF2A9C"/>
    <w:rsid w:val="00FF4B3E"/>
    <w:rsid w:val="00FF51F9"/>
    <w:rsid w:val="00FF5AA3"/>
    <w:rsid w:val="00FF618E"/>
    <w:rsid w:val="00FF6289"/>
    <w:rsid w:val="00FF6A7D"/>
    <w:rsid w:val="00FF76E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75521"/>
    <o:shapelayout v:ext="edit">
      <o:idmap v:ext="edit" data="1"/>
    </o:shapelayout>
  </w:shapeDefaults>
  <w:decimalSymbol w:val="."/>
  <w:listSeparator w:val=","/>
  <w14:docId w14:val="3473C8B2"/>
  <w15:docId w15:val="{4B85BC15-4CC7-4D05-AF85-0D60B69AED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32A90"/>
    <w:pPr>
      <w:tabs>
        <w:tab w:val="left" w:pos="0"/>
      </w:tabs>
    </w:pPr>
    <w:rPr>
      <w:sz w:val="24"/>
      <w:lang w:eastAsia="en-US"/>
    </w:rPr>
  </w:style>
  <w:style w:type="paragraph" w:styleId="Heading1">
    <w:name w:val="heading 1"/>
    <w:basedOn w:val="Normal"/>
    <w:next w:val="Normal"/>
    <w:qFormat/>
    <w:rsid w:val="00332A9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32A90"/>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32A90"/>
    <w:pPr>
      <w:keepNext/>
      <w:spacing w:before="140"/>
      <w:outlineLvl w:val="2"/>
    </w:pPr>
    <w:rPr>
      <w:b/>
    </w:rPr>
  </w:style>
  <w:style w:type="paragraph" w:styleId="Heading4">
    <w:name w:val="heading 4"/>
    <w:basedOn w:val="Normal"/>
    <w:next w:val="Normal"/>
    <w:qFormat/>
    <w:rsid w:val="00332A90"/>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066869"/>
    <w:pPr>
      <w:numPr>
        <w:ilvl w:val="4"/>
        <w:numId w:val="1"/>
      </w:numPr>
      <w:spacing w:before="240" w:after="60"/>
      <w:outlineLvl w:val="4"/>
    </w:pPr>
    <w:rPr>
      <w:sz w:val="22"/>
    </w:rPr>
  </w:style>
  <w:style w:type="paragraph" w:styleId="Heading6">
    <w:name w:val="heading 6"/>
    <w:basedOn w:val="Normal"/>
    <w:next w:val="Normal"/>
    <w:uiPriority w:val="9"/>
    <w:qFormat/>
    <w:rsid w:val="00066869"/>
    <w:pPr>
      <w:numPr>
        <w:ilvl w:val="5"/>
        <w:numId w:val="1"/>
      </w:numPr>
      <w:spacing w:before="240" w:after="60"/>
      <w:outlineLvl w:val="5"/>
    </w:pPr>
    <w:rPr>
      <w:i/>
      <w:sz w:val="22"/>
    </w:rPr>
  </w:style>
  <w:style w:type="paragraph" w:styleId="Heading7">
    <w:name w:val="heading 7"/>
    <w:basedOn w:val="Normal"/>
    <w:next w:val="Normal"/>
    <w:uiPriority w:val="9"/>
    <w:qFormat/>
    <w:rsid w:val="00066869"/>
    <w:pPr>
      <w:numPr>
        <w:ilvl w:val="6"/>
        <w:numId w:val="1"/>
      </w:numPr>
      <w:spacing w:before="240" w:after="60"/>
      <w:outlineLvl w:val="6"/>
    </w:pPr>
    <w:rPr>
      <w:rFonts w:ascii="Arial" w:hAnsi="Arial"/>
      <w:sz w:val="20"/>
    </w:rPr>
  </w:style>
  <w:style w:type="paragraph" w:styleId="Heading8">
    <w:name w:val="heading 8"/>
    <w:basedOn w:val="Normal"/>
    <w:next w:val="Normal"/>
    <w:uiPriority w:val="9"/>
    <w:qFormat/>
    <w:rsid w:val="00066869"/>
    <w:pPr>
      <w:numPr>
        <w:ilvl w:val="7"/>
        <w:numId w:val="1"/>
      </w:numPr>
      <w:spacing w:before="240" w:after="60"/>
      <w:outlineLvl w:val="7"/>
    </w:pPr>
    <w:rPr>
      <w:rFonts w:ascii="Arial" w:hAnsi="Arial"/>
      <w:i/>
      <w:sz w:val="20"/>
    </w:rPr>
  </w:style>
  <w:style w:type="paragraph" w:styleId="Heading9">
    <w:name w:val="heading 9"/>
    <w:basedOn w:val="Normal"/>
    <w:next w:val="Normal"/>
    <w:uiPriority w:val="9"/>
    <w:qFormat/>
    <w:rsid w:val="00066869"/>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332A9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32A90"/>
  </w:style>
  <w:style w:type="paragraph" w:customStyle="1" w:styleId="00ClientCover">
    <w:name w:val="00ClientCover"/>
    <w:basedOn w:val="Normal"/>
    <w:rsid w:val="00332A90"/>
  </w:style>
  <w:style w:type="paragraph" w:customStyle="1" w:styleId="02Text">
    <w:name w:val="02Text"/>
    <w:basedOn w:val="Normal"/>
    <w:rsid w:val="00332A90"/>
  </w:style>
  <w:style w:type="paragraph" w:customStyle="1" w:styleId="BillBasic">
    <w:name w:val="BillBasic"/>
    <w:link w:val="BillBasicChar"/>
    <w:rsid w:val="00332A90"/>
    <w:pPr>
      <w:spacing w:before="140"/>
      <w:jc w:val="both"/>
    </w:pPr>
    <w:rPr>
      <w:sz w:val="24"/>
      <w:lang w:eastAsia="en-US"/>
    </w:rPr>
  </w:style>
  <w:style w:type="paragraph" w:styleId="Header">
    <w:name w:val="header"/>
    <w:basedOn w:val="Normal"/>
    <w:link w:val="HeaderChar"/>
    <w:rsid w:val="00332A90"/>
    <w:pPr>
      <w:tabs>
        <w:tab w:val="center" w:pos="4153"/>
        <w:tab w:val="right" w:pos="8306"/>
      </w:tabs>
    </w:pPr>
  </w:style>
  <w:style w:type="paragraph" w:styleId="Footer">
    <w:name w:val="footer"/>
    <w:basedOn w:val="Normal"/>
    <w:link w:val="FooterChar"/>
    <w:rsid w:val="00332A90"/>
    <w:pPr>
      <w:spacing w:before="120" w:line="240" w:lineRule="exact"/>
    </w:pPr>
    <w:rPr>
      <w:rFonts w:ascii="Arial" w:hAnsi="Arial"/>
      <w:sz w:val="18"/>
    </w:rPr>
  </w:style>
  <w:style w:type="paragraph" w:customStyle="1" w:styleId="Billname">
    <w:name w:val="Billname"/>
    <w:basedOn w:val="Normal"/>
    <w:rsid w:val="00332A90"/>
    <w:pPr>
      <w:spacing w:before="1220"/>
    </w:pPr>
    <w:rPr>
      <w:rFonts w:ascii="Arial" w:hAnsi="Arial"/>
      <w:b/>
      <w:sz w:val="40"/>
    </w:rPr>
  </w:style>
  <w:style w:type="paragraph" w:customStyle="1" w:styleId="BillBasicHeading">
    <w:name w:val="BillBasicHeading"/>
    <w:basedOn w:val="BillBasic"/>
    <w:rsid w:val="00332A90"/>
    <w:pPr>
      <w:keepNext/>
      <w:tabs>
        <w:tab w:val="left" w:pos="2600"/>
      </w:tabs>
      <w:jc w:val="left"/>
    </w:pPr>
    <w:rPr>
      <w:rFonts w:ascii="Arial" w:hAnsi="Arial"/>
      <w:b/>
    </w:rPr>
  </w:style>
  <w:style w:type="paragraph" w:customStyle="1" w:styleId="EnactingWordsRules">
    <w:name w:val="EnactingWordsRules"/>
    <w:basedOn w:val="EnactingWords"/>
    <w:rsid w:val="00332A90"/>
    <w:pPr>
      <w:spacing w:before="240"/>
    </w:pPr>
  </w:style>
  <w:style w:type="paragraph" w:customStyle="1" w:styleId="EnactingWords">
    <w:name w:val="EnactingWords"/>
    <w:basedOn w:val="BillBasic"/>
    <w:rsid w:val="00332A90"/>
    <w:pPr>
      <w:spacing w:before="120"/>
    </w:pPr>
  </w:style>
  <w:style w:type="paragraph" w:customStyle="1" w:styleId="Amain">
    <w:name w:val="A main"/>
    <w:basedOn w:val="BillBasic"/>
    <w:rsid w:val="00332A90"/>
    <w:pPr>
      <w:tabs>
        <w:tab w:val="right" w:pos="900"/>
        <w:tab w:val="left" w:pos="1100"/>
      </w:tabs>
      <w:ind w:left="1100" w:hanging="1100"/>
      <w:outlineLvl w:val="5"/>
    </w:pPr>
  </w:style>
  <w:style w:type="paragraph" w:customStyle="1" w:styleId="Amainreturn">
    <w:name w:val="A main return"/>
    <w:basedOn w:val="BillBasic"/>
    <w:link w:val="AmainreturnChar"/>
    <w:rsid w:val="00332A90"/>
    <w:pPr>
      <w:ind w:left="1100"/>
    </w:pPr>
  </w:style>
  <w:style w:type="paragraph" w:customStyle="1" w:styleId="Apara">
    <w:name w:val="A para"/>
    <w:basedOn w:val="BillBasic"/>
    <w:rsid w:val="00332A90"/>
    <w:pPr>
      <w:tabs>
        <w:tab w:val="right" w:pos="1400"/>
        <w:tab w:val="left" w:pos="1600"/>
      </w:tabs>
      <w:ind w:left="1600" w:hanging="1600"/>
      <w:outlineLvl w:val="6"/>
    </w:pPr>
  </w:style>
  <w:style w:type="paragraph" w:customStyle="1" w:styleId="Asubpara">
    <w:name w:val="A subpara"/>
    <w:basedOn w:val="BillBasic"/>
    <w:rsid w:val="00332A90"/>
    <w:pPr>
      <w:tabs>
        <w:tab w:val="right" w:pos="1900"/>
        <w:tab w:val="left" w:pos="2100"/>
      </w:tabs>
      <w:ind w:left="2100" w:hanging="2100"/>
      <w:outlineLvl w:val="7"/>
    </w:pPr>
  </w:style>
  <w:style w:type="paragraph" w:customStyle="1" w:styleId="Asubsubpara">
    <w:name w:val="A subsubpara"/>
    <w:basedOn w:val="BillBasic"/>
    <w:rsid w:val="00332A90"/>
    <w:pPr>
      <w:tabs>
        <w:tab w:val="right" w:pos="2400"/>
        <w:tab w:val="left" w:pos="2600"/>
      </w:tabs>
      <w:ind w:left="2600" w:hanging="2600"/>
      <w:outlineLvl w:val="8"/>
    </w:pPr>
  </w:style>
  <w:style w:type="paragraph" w:customStyle="1" w:styleId="aDef">
    <w:name w:val="aDef"/>
    <w:basedOn w:val="BillBasic"/>
    <w:link w:val="aDefChar"/>
    <w:rsid w:val="00332A90"/>
    <w:pPr>
      <w:ind w:left="1100"/>
    </w:pPr>
  </w:style>
  <w:style w:type="paragraph" w:customStyle="1" w:styleId="aExamHead">
    <w:name w:val="aExam Head"/>
    <w:basedOn w:val="BillBasicHeading"/>
    <w:next w:val="aExam"/>
    <w:rsid w:val="00332A90"/>
    <w:pPr>
      <w:tabs>
        <w:tab w:val="clear" w:pos="2600"/>
      </w:tabs>
      <w:ind w:left="1100"/>
    </w:pPr>
    <w:rPr>
      <w:sz w:val="18"/>
    </w:rPr>
  </w:style>
  <w:style w:type="paragraph" w:customStyle="1" w:styleId="aExam">
    <w:name w:val="aExam"/>
    <w:basedOn w:val="aNoteSymb"/>
    <w:rsid w:val="00332A90"/>
    <w:pPr>
      <w:spacing w:before="60"/>
      <w:ind w:left="1100" w:firstLine="0"/>
    </w:pPr>
  </w:style>
  <w:style w:type="paragraph" w:customStyle="1" w:styleId="aNote">
    <w:name w:val="aNote"/>
    <w:basedOn w:val="BillBasic"/>
    <w:link w:val="aNoteChar"/>
    <w:rsid w:val="00332A90"/>
    <w:pPr>
      <w:ind w:left="1900" w:hanging="800"/>
    </w:pPr>
    <w:rPr>
      <w:sz w:val="20"/>
    </w:rPr>
  </w:style>
  <w:style w:type="paragraph" w:customStyle="1" w:styleId="HeaderEven">
    <w:name w:val="HeaderEven"/>
    <w:basedOn w:val="Normal"/>
    <w:rsid w:val="00332A90"/>
    <w:rPr>
      <w:rFonts w:ascii="Arial" w:hAnsi="Arial"/>
      <w:sz w:val="18"/>
    </w:rPr>
  </w:style>
  <w:style w:type="paragraph" w:customStyle="1" w:styleId="HeaderEven6">
    <w:name w:val="HeaderEven6"/>
    <w:basedOn w:val="HeaderEven"/>
    <w:rsid w:val="00332A90"/>
    <w:pPr>
      <w:spacing w:before="120" w:after="60"/>
    </w:pPr>
  </w:style>
  <w:style w:type="paragraph" w:customStyle="1" w:styleId="HeaderOdd6">
    <w:name w:val="HeaderOdd6"/>
    <w:basedOn w:val="HeaderEven6"/>
    <w:rsid w:val="00332A90"/>
    <w:pPr>
      <w:jc w:val="right"/>
    </w:pPr>
  </w:style>
  <w:style w:type="paragraph" w:customStyle="1" w:styleId="HeaderOdd">
    <w:name w:val="HeaderOdd"/>
    <w:basedOn w:val="HeaderEven"/>
    <w:rsid w:val="00332A90"/>
    <w:pPr>
      <w:jc w:val="right"/>
    </w:pPr>
  </w:style>
  <w:style w:type="paragraph" w:customStyle="1" w:styleId="N-TOCheading">
    <w:name w:val="N-TOCheading"/>
    <w:basedOn w:val="BillBasicHeading"/>
    <w:next w:val="N-9pt"/>
    <w:rsid w:val="00332A90"/>
    <w:pPr>
      <w:pBdr>
        <w:bottom w:val="single" w:sz="4" w:space="1" w:color="auto"/>
      </w:pBdr>
      <w:spacing w:before="800"/>
    </w:pPr>
    <w:rPr>
      <w:sz w:val="32"/>
    </w:rPr>
  </w:style>
  <w:style w:type="paragraph" w:customStyle="1" w:styleId="N-9pt">
    <w:name w:val="N-9pt"/>
    <w:basedOn w:val="BillBasic"/>
    <w:next w:val="BillBasic"/>
    <w:rsid w:val="00332A90"/>
    <w:pPr>
      <w:keepNext/>
      <w:tabs>
        <w:tab w:val="right" w:pos="7707"/>
      </w:tabs>
      <w:spacing w:before="120"/>
    </w:pPr>
    <w:rPr>
      <w:rFonts w:ascii="Arial" w:hAnsi="Arial"/>
      <w:sz w:val="18"/>
    </w:rPr>
  </w:style>
  <w:style w:type="paragraph" w:customStyle="1" w:styleId="N-14pt">
    <w:name w:val="N-14pt"/>
    <w:basedOn w:val="BillBasic"/>
    <w:rsid w:val="00332A90"/>
    <w:pPr>
      <w:spacing w:before="0"/>
    </w:pPr>
    <w:rPr>
      <w:b/>
      <w:sz w:val="28"/>
    </w:rPr>
  </w:style>
  <w:style w:type="paragraph" w:customStyle="1" w:styleId="N-16pt">
    <w:name w:val="N-16pt"/>
    <w:basedOn w:val="BillBasic"/>
    <w:rsid w:val="00332A90"/>
    <w:pPr>
      <w:spacing w:before="800"/>
    </w:pPr>
    <w:rPr>
      <w:b/>
      <w:sz w:val="32"/>
    </w:rPr>
  </w:style>
  <w:style w:type="paragraph" w:customStyle="1" w:styleId="N-line3">
    <w:name w:val="N-line3"/>
    <w:basedOn w:val="BillBasic"/>
    <w:next w:val="BillBasic"/>
    <w:rsid w:val="00332A90"/>
    <w:pPr>
      <w:pBdr>
        <w:bottom w:val="single" w:sz="12" w:space="1" w:color="auto"/>
      </w:pBdr>
      <w:spacing w:before="60"/>
    </w:pPr>
  </w:style>
  <w:style w:type="paragraph" w:customStyle="1" w:styleId="Comment">
    <w:name w:val="Comment"/>
    <w:basedOn w:val="BillBasic"/>
    <w:rsid w:val="00332A90"/>
    <w:pPr>
      <w:tabs>
        <w:tab w:val="left" w:pos="1800"/>
      </w:tabs>
      <w:ind w:left="1300"/>
      <w:jc w:val="left"/>
    </w:pPr>
    <w:rPr>
      <w:b/>
      <w:sz w:val="18"/>
    </w:rPr>
  </w:style>
  <w:style w:type="paragraph" w:customStyle="1" w:styleId="FooterInfo">
    <w:name w:val="FooterInfo"/>
    <w:basedOn w:val="Normal"/>
    <w:rsid w:val="00332A90"/>
    <w:pPr>
      <w:tabs>
        <w:tab w:val="right" w:pos="7707"/>
      </w:tabs>
    </w:pPr>
    <w:rPr>
      <w:rFonts w:ascii="Arial" w:hAnsi="Arial"/>
      <w:sz w:val="18"/>
    </w:rPr>
  </w:style>
  <w:style w:type="paragraph" w:customStyle="1" w:styleId="AH1Chapter">
    <w:name w:val="A H1 Chapter"/>
    <w:basedOn w:val="BillBasicHeading"/>
    <w:next w:val="AH2Part"/>
    <w:rsid w:val="00332A90"/>
    <w:pPr>
      <w:spacing w:before="320"/>
      <w:ind w:left="2600" w:hanging="2600"/>
      <w:outlineLvl w:val="0"/>
    </w:pPr>
    <w:rPr>
      <w:sz w:val="34"/>
    </w:rPr>
  </w:style>
  <w:style w:type="paragraph" w:customStyle="1" w:styleId="AH2Part">
    <w:name w:val="A H2 Part"/>
    <w:basedOn w:val="BillBasicHeading"/>
    <w:next w:val="AH3Div"/>
    <w:rsid w:val="00332A90"/>
    <w:pPr>
      <w:spacing w:before="380"/>
      <w:ind w:left="2600" w:hanging="2600"/>
      <w:outlineLvl w:val="1"/>
    </w:pPr>
    <w:rPr>
      <w:sz w:val="32"/>
    </w:rPr>
  </w:style>
  <w:style w:type="paragraph" w:customStyle="1" w:styleId="AH3Div">
    <w:name w:val="A H3 Div"/>
    <w:basedOn w:val="BillBasicHeading"/>
    <w:next w:val="AH5Sec"/>
    <w:rsid w:val="00332A90"/>
    <w:pPr>
      <w:spacing w:before="240"/>
      <w:ind w:left="2600" w:hanging="2600"/>
      <w:outlineLvl w:val="2"/>
    </w:pPr>
    <w:rPr>
      <w:sz w:val="28"/>
    </w:rPr>
  </w:style>
  <w:style w:type="paragraph" w:customStyle="1" w:styleId="AH5Sec">
    <w:name w:val="A H5 Sec"/>
    <w:basedOn w:val="BillBasicHeading"/>
    <w:next w:val="Amain"/>
    <w:link w:val="AH5SecChar"/>
    <w:rsid w:val="00332A90"/>
    <w:pPr>
      <w:tabs>
        <w:tab w:val="clear" w:pos="2600"/>
        <w:tab w:val="left" w:pos="1100"/>
      </w:tabs>
      <w:spacing w:before="240"/>
      <w:ind w:left="1100" w:hanging="1100"/>
      <w:outlineLvl w:val="4"/>
    </w:pPr>
  </w:style>
  <w:style w:type="paragraph" w:customStyle="1" w:styleId="direction">
    <w:name w:val="direction"/>
    <w:basedOn w:val="BillBasic"/>
    <w:next w:val="AmainreturnSymb"/>
    <w:rsid w:val="00332A90"/>
    <w:pPr>
      <w:keepNext/>
      <w:ind w:left="1100"/>
    </w:pPr>
    <w:rPr>
      <w:i/>
    </w:rPr>
  </w:style>
  <w:style w:type="paragraph" w:customStyle="1" w:styleId="AH4SubDiv">
    <w:name w:val="A H4 SubDiv"/>
    <w:basedOn w:val="BillBasicHeading"/>
    <w:next w:val="AH5Sec"/>
    <w:rsid w:val="00332A90"/>
    <w:pPr>
      <w:spacing w:before="240"/>
      <w:ind w:left="2600" w:hanging="2600"/>
      <w:outlineLvl w:val="3"/>
    </w:pPr>
    <w:rPr>
      <w:sz w:val="26"/>
    </w:rPr>
  </w:style>
  <w:style w:type="paragraph" w:customStyle="1" w:styleId="Sched-heading">
    <w:name w:val="Sched-heading"/>
    <w:basedOn w:val="BillBasicHeading"/>
    <w:next w:val="refSymb"/>
    <w:rsid w:val="00332A90"/>
    <w:pPr>
      <w:spacing w:before="380"/>
      <w:ind w:left="2600" w:hanging="2600"/>
      <w:outlineLvl w:val="0"/>
    </w:pPr>
    <w:rPr>
      <w:sz w:val="34"/>
    </w:rPr>
  </w:style>
  <w:style w:type="paragraph" w:customStyle="1" w:styleId="ref">
    <w:name w:val="ref"/>
    <w:basedOn w:val="BillBasic"/>
    <w:next w:val="Normal"/>
    <w:rsid w:val="00332A90"/>
    <w:pPr>
      <w:spacing w:before="60"/>
    </w:pPr>
    <w:rPr>
      <w:sz w:val="18"/>
    </w:rPr>
  </w:style>
  <w:style w:type="paragraph" w:customStyle="1" w:styleId="Sched-Part">
    <w:name w:val="Sched-Part"/>
    <w:basedOn w:val="BillBasicHeading"/>
    <w:next w:val="Sched-Form"/>
    <w:rsid w:val="00332A90"/>
    <w:pPr>
      <w:spacing w:before="380"/>
      <w:ind w:left="2600" w:hanging="2600"/>
      <w:outlineLvl w:val="1"/>
    </w:pPr>
    <w:rPr>
      <w:sz w:val="32"/>
    </w:rPr>
  </w:style>
  <w:style w:type="paragraph" w:customStyle="1" w:styleId="ShadedSchClause">
    <w:name w:val="Shaded Sch Clause"/>
    <w:basedOn w:val="Schclauseheading"/>
    <w:next w:val="direction"/>
    <w:rsid w:val="00332A90"/>
    <w:pPr>
      <w:shd w:val="pct25" w:color="auto" w:fill="auto"/>
      <w:outlineLvl w:val="3"/>
    </w:pPr>
  </w:style>
  <w:style w:type="paragraph" w:customStyle="1" w:styleId="Sched-Form">
    <w:name w:val="Sched-Form"/>
    <w:basedOn w:val="BillBasicHeading"/>
    <w:next w:val="Schclauseheading"/>
    <w:rsid w:val="00332A90"/>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332A90"/>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332A90"/>
    <w:pPr>
      <w:spacing w:before="320"/>
      <w:ind w:left="2600" w:hanging="2600"/>
      <w:jc w:val="both"/>
      <w:outlineLvl w:val="0"/>
    </w:pPr>
    <w:rPr>
      <w:sz w:val="34"/>
    </w:rPr>
  </w:style>
  <w:style w:type="paragraph" w:styleId="TOC7">
    <w:name w:val="toc 7"/>
    <w:basedOn w:val="TOC2"/>
    <w:next w:val="Normal"/>
    <w:autoRedefine/>
    <w:uiPriority w:val="39"/>
    <w:rsid w:val="00332A90"/>
    <w:pPr>
      <w:keepNext w:val="0"/>
      <w:spacing w:before="120"/>
    </w:pPr>
    <w:rPr>
      <w:sz w:val="20"/>
    </w:rPr>
  </w:style>
  <w:style w:type="paragraph" w:styleId="TOC2">
    <w:name w:val="toc 2"/>
    <w:basedOn w:val="Normal"/>
    <w:next w:val="Normal"/>
    <w:autoRedefine/>
    <w:uiPriority w:val="39"/>
    <w:rsid w:val="00332A90"/>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32A90"/>
    <w:pPr>
      <w:keepNext/>
      <w:tabs>
        <w:tab w:val="left" w:pos="400"/>
      </w:tabs>
      <w:spacing w:before="0"/>
      <w:jc w:val="left"/>
    </w:pPr>
    <w:rPr>
      <w:rFonts w:ascii="Arial" w:hAnsi="Arial"/>
      <w:b/>
      <w:sz w:val="28"/>
    </w:rPr>
  </w:style>
  <w:style w:type="paragraph" w:customStyle="1" w:styleId="EndNote2">
    <w:name w:val="EndNote2"/>
    <w:basedOn w:val="BillBasic"/>
    <w:rsid w:val="00066869"/>
    <w:pPr>
      <w:keepNext/>
      <w:tabs>
        <w:tab w:val="left" w:pos="240"/>
      </w:tabs>
      <w:spacing w:before="320"/>
      <w:jc w:val="left"/>
    </w:pPr>
    <w:rPr>
      <w:b/>
      <w:sz w:val="18"/>
    </w:rPr>
  </w:style>
  <w:style w:type="paragraph" w:customStyle="1" w:styleId="IH1Chap">
    <w:name w:val="I H1 Chap"/>
    <w:basedOn w:val="BillBasicHeading"/>
    <w:next w:val="Normal"/>
    <w:rsid w:val="00332A90"/>
    <w:pPr>
      <w:spacing w:before="320"/>
      <w:ind w:left="2600" w:hanging="2600"/>
    </w:pPr>
    <w:rPr>
      <w:sz w:val="34"/>
    </w:rPr>
  </w:style>
  <w:style w:type="paragraph" w:customStyle="1" w:styleId="IH2Part">
    <w:name w:val="I H2 Part"/>
    <w:basedOn w:val="BillBasicHeading"/>
    <w:next w:val="Normal"/>
    <w:rsid w:val="00332A90"/>
    <w:pPr>
      <w:spacing w:before="380"/>
      <w:ind w:left="2600" w:hanging="2600"/>
    </w:pPr>
    <w:rPr>
      <w:sz w:val="32"/>
    </w:rPr>
  </w:style>
  <w:style w:type="paragraph" w:customStyle="1" w:styleId="IH3Div">
    <w:name w:val="I H3 Div"/>
    <w:basedOn w:val="BillBasicHeading"/>
    <w:next w:val="Normal"/>
    <w:rsid w:val="00332A90"/>
    <w:pPr>
      <w:spacing w:before="240"/>
      <w:ind w:left="2600" w:hanging="2600"/>
    </w:pPr>
    <w:rPr>
      <w:sz w:val="28"/>
    </w:rPr>
  </w:style>
  <w:style w:type="paragraph" w:customStyle="1" w:styleId="IH5Sec">
    <w:name w:val="I H5 Sec"/>
    <w:basedOn w:val="BillBasicHeading"/>
    <w:next w:val="Normal"/>
    <w:rsid w:val="00332A90"/>
    <w:pPr>
      <w:tabs>
        <w:tab w:val="clear" w:pos="2600"/>
        <w:tab w:val="left" w:pos="1100"/>
      </w:tabs>
      <w:spacing w:before="240"/>
      <w:ind w:left="1100" w:hanging="1100"/>
    </w:pPr>
  </w:style>
  <w:style w:type="paragraph" w:customStyle="1" w:styleId="IH4SubDiv">
    <w:name w:val="I H4 SubDiv"/>
    <w:basedOn w:val="BillBasicHeading"/>
    <w:next w:val="Normal"/>
    <w:rsid w:val="00332A90"/>
    <w:pPr>
      <w:spacing w:before="240"/>
      <w:ind w:left="2600" w:hanging="2600"/>
      <w:jc w:val="both"/>
    </w:pPr>
    <w:rPr>
      <w:sz w:val="26"/>
    </w:rPr>
  </w:style>
  <w:style w:type="character" w:styleId="LineNumber">
    <w:name w:val="line number"/>
    <w:basedOn w:val="DefaultParagraphFont"/>
    <w:rsid w:val="00332A90"/>
    <w:rPr>
      <w:rFonts w:ascii="Arial" w:hAnsi="Arial"/>
      <w:sz w:val="16"/>
    </w:rPr>
  </w:style>
  <w:style w:type="paragraph" w:customStyle="1" w:styleId="PageBreak">
    <w:name w:val="PageBreak"/>
    <w:basedOn w:val="Normal"/>
    <w:rsid w:val="00332A90"/>
    <w:rPr>
      <w:sz w:val="4"/>
    </w:rPr>
  </w:style>
  <w:style w:type="paragraph" w:customStyle="1" w:styleId="04Dictionary">
    <w:name w:val="04Dictionary"/>
    <w:basedOn w:val="Normal"/>
    <w:rsid w:val="00332A90"/>
  </w:style>
  <w:style w:type="paragraph" w:customStyle="1" w:styleId="N-line1">
    <w:name w:val="N-line1"/>
    <w:basedOn w:val="BillBasic"/>
    <w:rsid w:val="00332A90"/>
    <w:pPr>
      <w:pBdr>
        <w:bottom w:val="single" w:sz="4" w:space="0" w:color="auto"/>
      </w:pBdr>
      <w:spacing w:before="100"/>
      <w:ind w:left="2980" w:right="3020"/>
      <w:jc w:val="center"/>
    </w:pPr>
  </w:style>
  <w:style w:type="paragraph" w:customStyle="1" w:styleId="N-line2">
    <w:name w:val="N-line2"/>
    <w:basedOn w:val="Normal"/>
    <w:rsid w:val="00332A90"/>
    <w:pPr>
      <w:pBdr>
        <w:bottom w:val="single" w:sz="8" w:space="0" w:color="auto"/>
      </w:pBdr>
    </w:pPr>
  </w:style>
  <w:style w:type="paragraph" w:customStyle="1" w:styleId="EndNote">
    <w:name w:val="EndNote"/>
    <w:basedOn w:val="BillBasicHeading"/>
    <w:rsid w:val="00332A90"/>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32A90"/>
    <w:pPr>
      <w:tabs>
        <w:tab w:val="left" w:pos="700"/>
      </w:tabs>
      <w:spacing w:before="160"/>
      <w:ind w:left="700" w:hanging="700"/>
    </w:pPr>
    <w:rPr>
      <w:rFonts w:ascii="Arial (W1)" w:hAnsi="Arial (W1)"/>
    </w:rPr>
  </w:style>
  <w:style w:type="paragraph" w:customStyle="1" w:styleId="PenaltyHeading">
    <w:name w:val="PenaltyHeading"/>
    <w:basedOn w:val="Normal"/>
    <w:rsid w:val="00332A90"/>
    <w:pPr>
      <w:tabs>
        <w:tab w:val="left" w:pos="1100"/>
      </w:tabs>
      <w:spacing w:before="120"/>
      <w:ind w:left="1100" w:hanging="1100"/>
    </w:pPr>
    <w:rPr>
      <w:rFonts w:ascii="Arial" w:hAnsi="Arial"/>
      <w:b/>
      <w:sz w:val="20"/>
    </w:rPr>
  </w:style>
  <w:style w:type="paragraph" w:customStyle="1" w:styleId="05EndNote">
    <w:name w:val="05EndNote"/>
    <w:basedOn w:val="Normal"/>
    <w:rsid w:val="00332A90"/>
  </w:style>
  <w:style w:type="paragraph" w:customStyle="1" w:styleId="03Schedule">
    <w:name w:val="03Schedule"/>
    <w:basedOn w:val="Normal"/>
    <w:rsid w:val="00332A90"/>
  </w:style>
  <w:style w:type="paragraph" w:customStyle="1" w:styleId="ISched-heading">
    <w:name w:val="I Sched-heading"/>
    <w:basedOn w:val="BillBasicHeading"/>
    <w:next w:val="Normal"/>
    <w:rsid w:val="00332A90"/>
    <w:pPr>
      <w:spacing w:before="320"/>
      <w:ind w:left="2600" w:hanging="2600"/>
    </w:pPr>
    <w:rPr>
      <w:sz w:val="34"/>
    </w:rPr>
  </w:style>
  <w:style w:type="paragraph" w:customStyle="1" w:styleId="ISched-Part">
    <w:name w:val="I Sched-Part"/>
    <w:basedOn w:val="BillBasicHeading"/>
    <w:rsid w:val="00332A90"/>
    <w:pPr>
      <w:spacing w:before="380"/>
      <w:ind w:left="2600" w:hanging="2600"/>
    </w:pPr>
    <w:rPr>
      <w:sz w:val="32"/>
    </w:rPr>
  </w:style>
  <w:style w:type="paragraph" w:customStyle="1" w:styleId="ISched-form">
    <w:name w:val="I Sched-form"/>
    <w:basedOn w:val="BillBasicHeading"/>
    <w:rsid w:val="00332A90"/>
    <w:pPr>
      <w:tabs>
        <w:tab w:val="right" w:pos="7200"/>
      </w:tabs>
      <w:spacing w:before="240"/>
      <w:ind w:left="2600" w:hanging="2600"/>
    </w:pPr>
    <w:rPr>
      <w:sz w:val="28"/>
    </w:rPr>
  </w:style>
  <w:style w:type="paragraph" w:customStyle="1" w:styleId="ISchclauseheading">
    <w:name w:val="I Sch clause heading"/>
    <w:basedOn w:val="BillBasic"/>
    <w:rsid w:val="00332A90"/>
    <w:pPr>
      <w:keepNext/>
      <w:tabs>
        <w:tab w:val="left" w:pos="1100"/>
      </w:tabs>
      <w:spacing w:before="240"/>
      <w:ind w:left="1100" w:hanging="1100"/>
      <w:jc w:val="left"/>
    </w:pPr>
    <w:rPr>
      <w:rFonts w:ascii="Arial" w:hAnsi="Arial"/>
      <w:b/>
    </w:rPr>
  </w:style>
  <w:style w:type="paragraph" w:customStyle="1" w:styleId="IMain">
    <w:name w:val="I Main"/>
    <w:basedOn w:val="Amain"/>
    <w:rsid w:val="00332A90"/>
  </w:style>
  <w:style w:type="paragraph" w:customStyle="1" w:styleId="Ipara">
    <w:name w:val="I para"/>
    <w:basedOn w:val="Apara"/>
    <w:rsid w:val="00332A90"/>
    <w:pPr>
      <w:outlineLvl w:val="9"/>
    </w:pPr>
  </w:style>
  <w:style w:type="paragraph" w:customStyle="1" w:styleId="Isubpara">
    <w:name w:val="I subpara"/>
    <w:basedOn w:val="Asubpara"/>
    <w:rsid w:val="00332A9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32A90"/>
    <w:pPr>
      <w:tabs>
        <w:tab w:val="clear" w:pos="2400"/>
        <w:tab w:val="clear" w:pos="2600"/>
        <w:tab w:val="right" w:pos="2460"/>
        <w:tab w:val="left" w:pos="2660"/>
      </w:tabs>
      <w:ind w:left="2660" w:hanging="2660"/>
    </w:pPr>
  </w:style>
  <w:style w:type="character" w:customStyle="1" w:styleId="CharSectNo">
    <w:name w:val="CharSectNo"/>
    <w:basedOn w:val="DefaultParagraphFont"/>
    <w:rsid w:val="00332A90"/>
  </w:style>
  <w:style w:type="character" w:customStyle="1" w:styleId="CharDivNo">
    <w:name w:val="CharDivNo"/>
    <w:basedOn w:val="DefaultParagraphFont"/>
    <w:rsid w:val="00332A90"/>
  </w:style>
  <w:style w:type="character" w:customStyle="1" w:styleId="CharDivText">
    <w:name w:val="CharDivText"/>
    <w:basedOn w:val="DefaultParagraphFont"/>
    <w:rsid w:val="00332A90"/>
  </w:style>
  <w:style w:type="character" w:customStyle="1" w:styleId="CharPartNo">
    <w:name w:val="CharPartNo"/>
    <w:basedOn w:val="DefaultParagraphFont"/>
    <w:rsid w:val="00332A90"/>
  </w:style>
  <w:style w:type="paragraph" w:customStyle="1" w:styleId="Placeholder">
    <w:name w:val="Placeholder"/>
    <w:basedOn w:val="Normal"/>
    <w:rsid w:val="00332A90"/>
    <w:rPr>
      <w:sz w:val="10"/>
    </w:rPr>
  </w:style>
  <w:style w:type="paragraph" w:styleId="PlainText">
    <w:name w:val="Plain Text"/>
    <w:basedOn w:val="Normal"/>
    <w:rsid w:val="00332A90"/>
    <w:rPr>
      <w:rFonts w:ascii="Courier New" w:hAnsi="Courier New"/>
      <w:sz w:val="20"/>
    </w:rPr>
  </w:style>
  <w:style w:type="character" w:customStyle="1" w:styleId="CharChapNo">
    <w:name w:val="CharChapNo"/>
    <w:basedOn w:val="DefaultParagraphFont"/>
    <w:rsid w:val="00332A90"/>
  </w:style>
  <w:style w:type="character" w:customStyle="1" w:styleId="CharChapText">
    <w:name w:val="CharChapText"/>
    <w:basedOn w:val="DefaultParagraphFont"/>
    <w:rsid w:val="00332A90"/>
  </w:style>
  <w:style w:type="character" w:customStyle="1" w:styleId="CharPartText">
    <w:name w:val="CharPartText"/>
    <w:basedOn w:val="DefaultParagraphFont"/>
    <w:rsid w:val="00332A90"/>
  </w:style>
  <w:style w:type="paragraph" w:styleId="TOC1">
    <w:name w:val="toc 1"/>
    <w:basedOn w:val="Normal"/>
    <w:next w:val="Normal"/>
    <w:autoRedefine/>
    <w:rsid w:val="00332A90"/>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332A9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32A9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32A9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32A90"/>
  </w:style>
  <w:style w:type="paragraph" w:styleId="Title">
    <w:name w:val="Title"/>
    <w:basedOn w:val="Normal"/>
    <w:qFormat/>
    <w:rsid w:val="00066869"/>
    <w:pPr>
      <w:spacing w:before="240" w:after="60"/>
      <w:jc w:val="center"/>
      <w:outlineLvl w:val="0"/>
    </w:pPr>
    <w:rPr>
      <w:rFonts w:ascii="Arial" w:hAnsi="Arial"/>
      <w:b/>
      <w:kern w:val="28"/>
      <w:sz w:val="32"/>
    </w:rPr>
  </w:style>
  <w:style w:type="paragraph" w:styleId="Signature">
    <w:name w:val="Signature"/>
    <w:basedOn w:val="Normal"/>
    <w:rsid w:val="00332A90"/>
    <w:pPr>
      <w:ind w:left="4252"/>
    </w:pPr>
  </w:style>
  <w:style w:type="paragraph" w:customStyle="1" w:styleId="ActNo">
    <w:name w:val="ActNo"/>
    <w:basedOn w:val="BillBasicHeading"/>
    <w:rsid w:val="00332A90"/>
    <w:pPr>
      <w:keepNext w:val="0"/>
      <w:tabs>
        <w:tab w:val="clear" w:pos="2600"/>
      </w:tabs>
      <w:spacing w:before="220"/>
    </w:pPr>
  </w:style>
  <w:style w:type="paragraph" w:customStyle="1" w:styleId="aParaNote">
    <w:name w:val="aParaNote"/>
    <w:basedOn w:val="BillBasic"/>
    <w:rsid w:val="00332A90"/>
    <w:pPr>
      <w:ind w:left="2840" w:hanging="1240"/>
    </w:pPr>
    <w:rPr>
      <w:sz w:val="20"/>
    </w:rPr>
  </w:style>
  <w:style w:type="paragraph" w:customStyle="1" w:styleId="aExamNum">
    <w:name w:val="aExamNum"/>
    <w:basedOn w:val="aExam"/>
    <w:rsid w:val="00332A90"/>
    <w:pPr>
      <w:ind w:left="1500" w:hanging="400"/>
    </w:pPr>
  </w:style>
  <w:style w:type="paragraph" w:customStyle="1" w:styleId="LongTitle">
    <w:name w:val="LongTitle"/>
    <w:basedOn w:val="BillBasic"/>
    <w:rsid w:val="00332A90"/>
    <w:pPr>
      <w:spacing w:before="300"/>
    </w:pPr>
  </w:style>
  <w:style w:type="paragraph" w:customStyle="1" w:styleId="Minister">
    <w:name w:val="Minister"/>
    <w:basedOn w:val="BillBasic"/>
    <w:rsid w:val="00332A90"/>
    <w:pPr>
      <w:spacing w:before="640"/>
      <w:jc w:val="right"/>
    </w:pPr>
    <w:rPr>
      <w:caps/>
    </w:rPr>
  </w:style>
  <w:style w:type="paragraph" w:customStyle="1" w:styleId="DateLine">
    <w:name w:val="DateLine"/>
    <w:basedOn w:val="BillBasic"/>
    <w:rsid w:val="00332A90"/>
    <w:pPr>
      <w:tabs>
        <w:tab w:val="left" w:pos="4320"/>
      </w:tabs>
    </w:pPr>
  </w:style>
  <w:style w:type="paragraph" w:customStyle="1" w:styleId="madeunder">
    <w:name w:val="made under"/>
    <w:basedOn w:val="BillBasic"/>
    <w:rsid w:val="00332A90"/>
    <w:pPr>
      <w:spacing w:before="240"/>
    </w:pPr>
  </w:style>
  <w:style w:type="paragraph" w:customStyle="1" w:styleId="EndNoteSubHeading">
    <w:name w:val="EndNoteSubHeading"/>
    <w:basedOn w:val="Normal"/>
    <w:next w:val="EndNoteText"/>
    <w:rsid w:val="00066869"/>
    <w:pPr>
      <w:keepNext/>
      <w:tabs>
        <w:tab w:val="left" w:pos="700"/>
      </w:tabs>
      <w:spacing w:before="240"/>
      <w:ind w:left="700" w:hanging="700"/>
    </w:pPr>
    <w:rPr>
      <w:rFonts w:ascii="Arial" w:hAnsi="Arial"/>
      <w:b/>
      <w:sz w:val="20"/>
    </w:rPr>
  </w:style>
  <w:style w:type="paragraph" w:customStyle="1" w:styleId="EndNoteText">
    <w:name w:val="EndNoteText"/>
    <w:basedOn w:val="BillBasic"/>
    <w:rsid w:val="00332A90"/>
    <w:pPr>
      <w:tabs>
        <w:tab w:val="left" w:pos="700"/>
        <w:tab w:val="right" w:pos="6160"/>
      </w:tabs>
      <w:spacing w:before="80"/>
      <w:ind w:left="700" w:hanging="700"/>
    </w:pPr>
    <w:rPr>
      <w:sz w:val="20"/>
    </w:rPr>
  </w:style>
  <w:style w:type="paragraph" w:customStyle="1" w:styleId="BillBasicItalics">
    <w:name w:val="BillBasicItalics"/>
    <w:basedOn w:val="BillBasic"/>
    <w:rsid w:val="00332A90"/>
    <w:rPr>
      <w:i/>
    </w:rPr>
  </w:style>
  <w:style w:type="paragraph" w:customStyle="1" w:styleId="00SigningPage">
    <w:name w:val="00SigningPage"/>
    <w:basedOn w:val="Normal"/>
    <w:rsid w:val="00332A90"/>
  </w:style>
  <w:style w:type="paragraph" w:customStyle="1" w:styleId="Aparareturn">
    <w:name w:val="A para return"/>
    <w:basedOn w:val="BillBasic"/>
    <w:rsid w:val="00332A90"/>
    <w:pPr>
      <w:ind w:left="1600"/>
    </w:pPr>
  </w:style>
  <w:style w:type="paragraph" w:customStyle="1" w:styleId="Asubparareturn">
    <w:name w:val="A subpara return"/>
    <w:basedOn w:val="BillBasic"/>
    <w:rsid w:val="00332A90"/>
    <w:pPr>
      <w:ind w:left="2100"/>
    </w:pPr>
  </w:style>
  <w:style w:type="paragraph" w:customStyle="1" w:styleId="CommentNum">
    <w:name w:val="CommentNum"/>
    <w:basedOn w:val="Comment"/>
    <w:rsid w:val="00332A90"/>
    <w:pPr>
      <w:ind w:left="1800" w:hanging="1800"/>
    </w:pPr>
  </w:style>
  <w:style w:type="paragraph" w:styleId="TOC8">
    <w:name w:val="toc 8"/>
    <w:basedOn w:val="TOC3"/>
    <w:next w:val="Normal"/>
    <w:autoRedefine/>
    <w:rsid w:val="00332A90"/>
    <w:pPr>
      <w:keepNext w:val="0"/>
      <w:spacing w:before="120"/>
    </w:pPr>
  </w:style>
  <w:style w:type="paragraph" w:customStyle="1" w:styleId="Judges">
    <w:name w:val="Judges"/>
    <w:basedOn w:val="Minister"/>
    <w:rsid w:val="00332A90"/>
    <w:pPr>
      <w:spacing w:before="180"/>
    </w:pPr>
  </w:style>
  <w:style w:type="paragraph" w:customStyle="1" w:styleId="BillFor">
    <w:name w:val="BillFor"/>
    <w:basedOn w:val="BillBasicHeading"/>
    <w:rsid w:val="00332A90"/>
    <w:pPr>
      <w:keepNext w:val="0"/>
      <w:spacing w:before="320"/>
      <w:jc w:val="both"/>
    </w:pPr>
    <w:rPr>
      <w:sz w:val="28"/>
    </w:rPr>
  </w:style>
  <w:style w:type="paragraph" w:customStyle="1" w:styleId="draft">
    <w:name w:val="draft"/>
    <w:basedOn w:val="Normal"/>
    <w:rsid w:val="00332A9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32A90"/>
    <w:pPr>
      <w:spacing w:line="260" w:lineRule="atLeast"/>
      <w:jc w:val="center"/>
    </w:pPr>
  </w:style>
  <w:style w:type="paragraph" w:customStyle="1" w:styleId="Amainbullet">
    <w:name w:val="A main bullet"/>
    <w:basedOn w:val="BillBasic"/>
    <w:rsid w:val="00332A90"/>
    <w:pPr>
      <w:spacing w:before="60"/>
      <w:ind w:left="1500" w:hanging="400"/>
    </w:pPr>
  </w:style>
  <w:style w:type="paragraph" w:customStyle="1" w:styleId="Aparabullet">
    <w:name w:val="A para bullet"/>
    <w:basedOn w:val="BillBasic"/>
    <w:rsid w:val="00332A90"/>
    <w:pPr>
      <w:spacing w:before="60"/>
      <w:ind w:left="2000" w:hanging="400"/>
    </w:pPr>
  </w:style>
  <w:style w:type="paragraph" w:customStyle="1" w:styleId="Asubparabullet">
    <w:name w:val="A subpara bullet"/>
    <w:basedOn w:val="BillBasic"/>
    <w:rsid w:val="00332A90"/>
    <w:pPr>
      <w:spacing w:before="60"/>
      <w:ind w:left="2540" w:hanging="400"/>
    </w:pPr>
  </w:style>
  <w:style w:type="paragraph" w:customStyle="1" w:styleId="aDefpara">
    <w:name w:val="aDef para"/>
    <w:basedOn w:val="Apara"/>
    <w:rsid w:val="00332A90"/>
  </w:style>
  <w:style w:type="paragraph" w:customStyle="1" w:styleId="aDefsubpara">
    <w:name w:val="aDef subpara"/>
    <w:basedOn w:val="Asubpara"/>
    <w:rsid w:val="00332A90"/>
  </w:style>
  <w:style w:type="paragraph" w:customStyle="1" w:styleId="Idefpara">
    <w:name w:val="I def para"/>
    <w:basedOn w:val="Ipara"/>
    <w:rsid w:val="00332A90"/>
  </w:style>
  <w:style w:type="paragraph" w:customStyle="1" w:styleId="Idefsubpara">
    <w:name w:val="I def subpara"/>
    <w:basedOn w:val="Isubpara"/>
    <w:rsid w:val="00332A90"/>
  </w:style>
  <w:style w:type="paragraph" w:customStyle="1" w:styleId="Notified">
    <w:name w:val="Notified"/>
    <w:basedOn w:val="BillBasic"/>
    <w:rsid w:val="00332A90"/>
    <w:pPr>
      <w:spacing w:before="360"/>
      <w:jc w:val="right"/>
    </w:pPr>
    <w:rPr>
      <w:i/>
    </w:rPr>
  </w:style>
  <w:style w:type="paragraph" w:customStyle="1" w:styleId="03ScheduleLandscape">
    <w:name w:val="03ScheduleLandscape"/>
    <w:basedOn w:val="Normal"/>
    <w:rsid w:val="00332A90"/>
  </w:style>
  <w:style w:type="paragraph" w:customStyle="1" w:styleId="IDict-Heading">
    <w:name w:val="I Dict-Heading"/>
    <w:basedOn w:val="BillBasicHeading"/>
    <w:rsid w:val="00332A90"/>
    <w:pPr>
      <w:spacing w:before="320"/>
      <w:ind w:left="2600" w:hanging="2600"/>
      <w:jc w:val="both"/>
    </w:pPr>
    <w:rPr>
      <w:sz w:val="34"/>
    </w:rPr>
  </w:style>
  <w:style w:type="paragraph" w:customStyle="1" w:styleId="02TextLandscape">
    <w:name w:val="02TextLandscape"/>
    <w:basedOn w:val="Normal"/>
    <w:rsid w:val="00332A90"/>
  </w:style>
  <w:style w:type="paragraph" w:styleId="Salutation">
    <w:name w:val="Salutation"/>
    <w:basedOn w:val="Normal"/>
    <w:next w:val="Normal"/>
    <w:rsid w:val="00066869"/>
  </w:style>
  <w:style w:type="paragraph" w:customStyle="1" w:styleId="aNoteBullet">
    <w:name w:val="aNoteBullet"/>
    <w:basedOn w:val="aNoteSymb"/>
    <w:rsid w:val="00332A90"/>
    <w:pPr>
      <w:tabs>
        <w:tab w:val="left" w:pos="2200"/>
      </w:tabs>
      <w:spacing w:before="60"/>
      <w:ind w:left="2600" w:hanging="700"/>
    </w:pPr>
  </w:style>
  <w:style w:type="paragraph" w:customStyle="1" w:styleId="aNotess">
    <w:name w:val="aNotess"/>
    <w:basedOn w:val="BillBasic"/>
    <w:rsid w:val="00066869"/>
    <w:pPr>
      <w:ind w:left="1900" w:hanging="800"/>
    </w:pPr>
    <w:rPr>
      <w:sz w:val="20"/>
    </w:rPr>
  </w:style>
  <w:style w:type="paragraph" w:customStyle="1" w:styleId="aParaNoteBullet">
    <w:name w:val="aParaNoteBullet"/>
    <w:basedOn w:val="aParaNote"/>
    <w:rsid w:val="00332A90"/>
    <w:pPr>
      <w:tabs>
        <w:tab w:val="left" w:pos="2700"/>
      </w:tabs>
      <w:spacing w:before="60"/>
      <w:ind w:left="3100" w:hanging="700"/>
    </w:pPr>
  </w:style>
  <w:style w:type="paragraph" w:customStyle="1" w:styleId="aNotepar">
    <w:name w:val="aNotepar"/>
    <w:basedOn w:val="BillBasic"/>
    <w:next w:val="Normal"/>
    <w:rsid w:val="00332A90"/>
    <w:pPr>
      <w:ind w:left="2400" w:hanging="800"/>
    </w:pPr>
    <w:rPr>
      <w:sz w:val="20"/>
    </w:rPr>
  </w:style>
  <w:style w:type="paragraph" w:customStyle="1" w:styleId="aNoteTextpar">
    <w:name w:val="aNoteTextpar"/>
    <w:basedOn w:val="aNotepar"/>
    <w:rsid w:val="00332A90"/>
    <w:pPr>
      <w:spacing w:before="60"/>
      <w:ind w:firstLine="0"/>
    </w:pPr>
  </w:style>
  <w:style w:type="paragraph" w:customStyle="1" w:styleId="MinisterWord">
    <w:name w:val="MinisterWord"/>
    <w:basedOn w:val="Normal"/>
    <w:rsid w:val="00332A90"/>
    <w:pPr>
      <w:spacing w:before="60"/>
      <w:jc w:val="right"/>
    </w:pPr>
  </w:style>
  <w:style w:type="paragraph" w:customStyle="1" w:styleId="aExamPara">
    <w:name w:val="aExamPara"/>
    <w:basedOn w:val="aExam"/>
    <w:rsid w:val="00332A90"/>
    <w:pPr>
      <w:tabs>
        <w:tab w:val="right" w:pos="1720"/>
        <w:tab w:val="left" w:pos="2000"/>
        <w:tab w:val="left" w:pos="2300"/>
      </w:tabs>
      <w:ind w:left="2400" w:hanging="1300"/>
    </w:pPr>
  </w:style>
  <w:style w:type="paragraph" w:customStyle="1" w:styleId="aExamNumText">
    <w:name w:val="aExamNumText"/>
    <w:basedOn w:val="aExam"/>
    <w:rsid w:val="00332A90"/>
    <w:pPr>
      <w:ind w:left="1500"/>
    </w:pPr>
  </w:style>
  <w:style w:type="paragraph" w:customStyle="1" w:styleId="aExamBullet">
    <w:name w:val="aExamBullet"/>
    <w:basedOn w:val="aExam"/>
    <w:rsid w:val="00332A90"/>
    <w:pPr>
      <w:tabs>
        <w:tab w:val="left" w:pos="1500"/>
        <w:tab w:val="left" w:pos="2300"/>
      </w:tabs>
      <w:ind w:left="1900" w:hanging="800"/>
    </w:pPr>
  </w:style>
  <w:style w:type="paragraph" w:customStyle="1" w:styleId="aNotePara">
    <w:name w:val="aNotePara"/>
    <w:basedOn w:val="aNote"/>
    <w:rsid w:val="00332A90"/>
    <w:pPr>
      <w:tabs>
        <w:tab w:val="right" w:pos="2140"/>
        <w:tab w:val="left" w:pos="2400"/>
      </w:tabs>
      <w:spacing w:before="60"/>
      <w:ind w:left="2400" w:hanging="1300"/>
    </w:pPr>
  </w:style>
  <w:style w:type="paragraph" w:customStyle="1" w:styleId="aExplanHeading">
    <w:name w:val="aExplanHeading"/>
    <w:basedOn w:val="BillBasicHeading"/>
    <w:next w:val="Normal"/>
    <w:rsid w:val="00332A90"/>
    <w:rPr>
      <w:rFonts w:ascii="Arial (W1)" w:hAnsi="Arial (W1)"/>
      <w:sz w:val="18"/>
    </w:rPr>
  </w:style>
  <w:style w:type="paragraph" w:customStyle="1" w:styleId="aExplanText">
    <w:name w:val="aExplanText"/>
    <w:basedOn w:val="BillBasic"/>
    <w:rsid w:val="00332A90"/>
    <w:rPr>
      <w:sz w:val="20"/>
    </w:rPr>
  </w:style>
  <w:style w:type="paragraph" w:customStyle="1" w:styleId="aParaNotePara">
    <w:name w:val="aParaNotePara"/>
    <w:basedOn w:val="aNoteParaSymb"/>
    <w:rsid w:val="00332A90"/>
    <w:pPr>
      <w:tabs>
        <w:tab w:val="clear" w:pos="2140"/>
        <w:tab w:val="clear" w:pos="2400"/>
        <w:tab w:val="right" w:pos="2644"/>
      </w:tabs>
      <w:ind w:left="3320" w:hanging="1720"/>
    </w:pPr>
  </w:style>
  <w:style w:type="character" w:customStyle="1" w:styleId="charBold">
    <w:name w:val="charBold"/>
    <w:basedOn w:val="DefaultParagraphFont"/>
    <w:rsid w:val="00332A90"/>
    <w:rPr>
      <w:b/>
    </w:rPr>
  </w:style>
  <w:style w:type="character" w:customStyle="1" w:styleId="charBoldItals">
    <w:name w:val="charBoldItals"/>
    <w:basedOn w:val="DefaultParagraphFont"/>
    <w:rsid w:val="00332A90"/>
    <w:rPr>
      <w:b/>
      <w:i/>
    </w:rPr>
  </w:style>
  <w:style w:type="character" w:customStyle="1" w:styleId="charItals">
    <w:name w:val="charItals"/>
    <w:basedOn w:val="DefaultParagraphFont"/>
    <w:rsid w:val="00332A90"/>
    <w:rPr>
      <w:i/>
    </w:rPr>
  </w:style>
  <w:style w:type="character" w:customStyle="1" w:styleId="charUnderline">
    <w:name w:val="charUnderline"/>
    <w:basedOn w:val="DefaultParagraphFont"/>
    <w:rsid w:val="00332A90"/>
    <w:rPr>
      <w:u w:val="single"/>
    </w:rPr>
  </w:style>
  <w:style w:type="paragraph" w:customStyle="1" w:styleId="TableHd">
    <w:name w:val="TableHd"/>
    <w:basedOn w:val="Normal"/>
    <w:rsid w:val="00332A90"/>
    <w:pPr>
      <w:keepNext/>
      <w:spacing w:before="300"/>
      <w:ind w:left="1200" w:hanging="1200"/>
    </w:pPr>
    <w:rPr>
      <w:rFonts w:ascii="Arial" w:hAnsi="Arial"/>
      <w:b/>
      <w:sz w:val="20"/>
    </w:rPr>
  </w:style>
  <w:style w:type="paragraph" w:customStyle="1" w:styleId="TableColHd">
    <w:name w:val="TableColHd"/>
    <w:basedOn w:val="Normal"/>
    <w:rsid w:val="00332A90"/>
    <w:pPr>
      <w:keepNext/>
      <w:spacing w:after="60"/>
    </w:pPr>
    <w:rPr>
      <w:rFonts w:ascii="Arial" w:hAnsi="Arial"/>
      <w:b/>
      <w:sz w:val="18"/>
    </w:rPr>
  </w:style>
  <w:style w:type="paragraph" w:customStyle="1" w:styleId="PenaltyPara">
    <w:name w:val="PenaltyPara"/>
    <w:basedOn w:val="Normal"/>
    <w:rsid w:val="00332A90"/>
    <w:pPr>
      <w:tabs>
        <w:tab w:val="right" w:pos="1360"/>
      </w:tabs>
      <w:spacing w:before="60"/>
      <w:ind w:left="1600" w:hanging="1600"/>
      <w:jc w:val="both"/>
    </w:pPr>
  </w:style>
  <w:style w:type="paragraph" w:customStyle="1" w:styleId="tablepara">
    <w:name w:val="table para"/>
    <w:basedOn w:val="Normal"/>
    <w:rsid w:val="00332A90"/>
    <w:pPr>
      <w:tabs>
        <w:tab w:val="right" w:pos="800"/>
        <w:tab w:val="left" w:pos="1100"/>
      </w:tabs>
      <w:spacing w:before="80" w:after="60"/>
      <w:ind w:left="1100" w:hanging="1100"/>
    </w:pPr>
  </w:style>
  <w:style w:type="paragraph" w:customStyle="1" w:styleId="tablesubpara">
    <w:name w:val="table subpara"/>
    <w:basedOn w:val="Normal"/>
    <w:rsid w:val="00332A90"/>
    <w:pPr>
      <w:tabs>
        <w:tab w:val="right" w:pos="1500"/>
        <w:tab w:val="left" w:pos="1800"/>
      </w:tabs>
      <w:spacing w:before="80" w:after="60"/>
      <w:ind w:left="1800" w:hanging="1800"/>
    </w:pPr>
  </w:style>
  <w:style w:type="paragraph" w:customStyle="1" w:styleId="TableText">
    <w:name w:val="TableText"/>
    <w:basedOn w:val="Normal"/>
    <w:rsid w:val="00332A90"/>
    <w:pPr>
      <w:spacing w:before="60" w:after="60"/>
    </w:pPr>
  </w:style>
  <w:style w:type="paragraph" w:customStyle="1" w:styleId="IshadedH5Sec">
    <w:name w:val="I shaded H5 Sec"/>
    <w:basedOn w:val="AH5Sec"/>
    <w:rsid w:val="00332A90"/>
    <w:pPr>
      <w:shd w:val="pct25" w:color="auto" w:fill="auto"/>
      <w:outlineLvl w:val="9"/>
    </w:pPr>
  </w:style>
  <w:style w:type="paragraph" w:customStyle="1" w:styleId="IshadedSchClause">
    <w:name w:val="I shaded Sch Clause"/>
    <w:basedOn w:val="IshadedH5Sec"/>
    <w:rsid w:val="00332A90"/>
  </w:style>
  <w:style w:type="paragraph" w:customStyle="1" w:styleId="Penalty">
    <w:name w:val="Penalty"/>
    <w:basedOn w:val="Amainreturn"/>
    <w:rsid w:val="00332A90"/>
  </w:style>
  <w:style w:type="paragraph" w:customStyle="1" w:styleId="aNoteText">
    <w:name w:val="aNoteText"/>
    <w:basedOn w:val="aNoteSymb"/>
    <w:rsid w:val="00332A90"/>
    <w:pPr>
      <w:spacing w:before="60"/>
      <w:ind w:firstLine="0"/>
    </w:pPr>
  </w:style>
  <w:style w:type="paragraph" w:customStyle="1" w:styleId="aExamINum">
    <w:name w:val="aExamINum"/>
    <w:basedOn w:val="aExam"/>
    <w:rsid w:val="00066869"/>
    <w:pPr>
      <w:tabs>
        <w:tab w:val="left" w:pos="1500"/>
      </w:tabs>
      <w:ind w:left="1500" w:hanging="400"/>
    </w:pPr>
  </w:style>
  <w:style w:type="paragraph" w:customStyle="1" w:styleId="AExamIPara">
    <w:name w:val="AExamIPara"/>
    <w:basedOn w:val="aExam"/>
    <w:rsid w:val="00332A90"/>
    <w:pPr>
      <w:tabs>
        <w:tab w:val="right" w:pos="1720"/>
        <w:tab w:val="left" w:pos="2000"/>
      </w:tabs>
      <w:ind w:left="2000" w:hanging="900"/>
    </w:pPr>
  </w:style>
  <w:style w:type="paragraph" w:customStyle="1" w:styleId="AH3sec">
    <w:name w:val="A H3 sec"/>
    <w:basedOn w:val="Normal"/>
    <w:next w:val="Amain"/>
    <w:rsid w:val="00066869"/>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332A90"/>
    <w:pPr>
      <w:tabs>
        <w:tab w:val="clear" w:pos="2600"/>
      </w:tabs>
      <w:ind w:left="1100"/>
    </w:pPr>
    <w:rPr>
      <w:sz w:val="18"/>
    </w:rPr>
  </w:style>
  <w:style w:type="paragraph" w:customStyle="1" w:styleId="aExamss">
    <w:name w:val="aExamss"/>
    <w:basedOn w:val="aNoteSymb"/>
    <w:rsid w:val="00332A90"/>
    <w:pPr>
      <w:spacing w:before="60"/>
      <w:ind w:left="1100" w:firstLine="0"/>
    </w:pPr>
  </w:style>
  <w:style w:type="paragraph" w:customStyle="1" w:styleId="aExamHdgpar">
    <w:name w:val="aExamHdgpar"/>
    <w:basedOn w:val="aExamHdgss"/>
    <w:next w:val="Normal"/>
    <w:rsid w:val="00332A90"/>
    <w:pPr>
      <w:ind w:left="1600"/>
    </w:pPr>
  </w:style>
  <w:style w:type="paragraph" w:customStyle="1" w:styleId="aExampar">
    <w:name w:val="aExampar"/>
    <w:basedOn w:val="aExamss"/>
    <w:rsid w:val="00332A90"/>
    <w:pPr>
      <w:ind w:left="1600"/>
    </w:pPr>
  </w:style>
  <w:style w:type="paragraph" w:customStyle="1" w:styleId="aExamINumss">
    <w:name w:val="aExamINumss"/>
    <w:basedOn w:val="aExamss"/>
    <w:rsid w:val="00332A90"/>
    <w:pPr>
      <w:tabs>
        <w:tab w:val="left" w:pos="1500"/>
      </w:tabs>
      <w:ind w:left="1500" w:hanging="400"/>
    </w:pPr>
  </w:style>
  <w:style w:type="paragraph" w:customStyle="1" w:styleId="aExamINumpar">
    <w:name w:val="aExamINumpar"/>
    <w:basedOn w:val="aExampar"/>
    <w:rsid w:val="00332A90"/>
    <w:pPr>
      <w:tabs>
        <w:tab w:val="left" w:pos="2000"/>
      </w:tabs>
      <w:ind w:left="2000" w:hanging="400"/>
    </w:pPr>
  </w:style>
  <w:style w:type="paragraph" w:customStyle="1" w:styleId="aExamNumTextss">
    <w:name w:val="aExamNumTextss"/>
    <w:basedOn w:val="aExamss"/>
    <w:rsid w:val="00332A90"/>
    <w:pPr>
      <w:ind w:left="1500"/>
    </w:pPr>
  </w:style>
  <w:style w:type="paragraph" w:customStyle="1" w:styleId="aExamNumTextpar">
    <w:name w:val="aExamNumTextpar"/>
    <w:basedOn w:val="aExampar"/>
    <w:rsid w:val="00066869"/>
    <w:pPr>
      <w:ind w:left="2000"/>
    </w:pPr>
  </w:style>
  <w:style w:type="paragraph" w:customStyle="1" w:styleId="aExamBulletss">
    <w:name w:val="aExamBulletss"/>
    <w:basedOn w:val="aExamss"/>
    <w:rsid w:val="00332A90"/>
    <w:pPr>
      <w:ind w:left="1500" w:hanging="400"/>
    </w:pPr>
  </w:style>
  <w:style w:type="paragraph" w:customStyle="1" w:styleId="aExamBulletpar">
    <w:name w:val="aExamBulletpar"/>
    <w:basedOn w:val="aExampar"/>
    <w:rsid w:val="00332A90"/>
    <w:pPr>
      <w:ind w:left="2000" w:hanging="400"/>
    </w:pPr>
  </w:style>
  <w:style w:type="paragraph" w:customStyle="1" w:styleId="aExamHdgsubpar">
    <w:name w:val="aExamHdgsubpar"/>
    <w:basedOn w:val="aExamHdgss"/>
    <w:next w:val="Normal"/>
    <w:rsid w:val="00332A90"/>
    <w:pPr>
      <w:ind w:left="2140"/>
    </w:pPr>
  </w:style>
  <w:style w:type="paragraph" w:customStyle="1" w:styleId="aExamsubpar">
    <w:name w:val="aExamsubpar"/>
    <w:basedOn w:val="aExamss"/>
    <w:rsid w:val="00332A90"/>
    <w:pPr>
      <w:ind w:left="2140"/>
    </w:pPr>
  </w:style>
  <w:style w:type="paragraph" w:customStyle="1" w:styleId="aExamNumsubpar">
    <w:name w:val="aExamNumsubpar"/>
    <w:basedOn w:val="aExamsubpar"/>
    <w:rsid w:val="00066869"/>
    <w:pPr>
      <w:tabs>
        <w:tab w:val="left" w:pos="2540"/>
      </w:tabs>
      <w:ind w:left="2540" w:hanging="400"/>
    </w:pPr>
  </w:style>
  <w:style w:type="paragraph" w:customStyle="1" w:styleId="aExamNumTextsubpar">
    <w:name w:val="aExamNumTextsubpar"/>
    <w:basedOn w:val="aExampar"/>
    <w:rsid w:val="00066869"/>
    <w:pPr>
      <w:ind w:left="2540"/>
    </w:pPr>
  </w:style>
  <w:style w:type="paragraph" w:customStyle="1" w:styleId="aExamBulletsubpar">
    <w:name w:val="aExamBulletsubpar"/>
    <w:basedOn w:val="aExamsubpar"/>
    <w:rsid w:val="00066869"/>
    <w:pPr>
      <w:tabs>
        <w:tab w:val="num" w:pos="2540"/>
      </w:tabs>
      <w:ind w:left="2540" w:hanging="400"/>
    </w:pPr>
  </w:style>
  <w:style w:type="paragraph" w:customStyle="1" w:styleId="aNoteTextss">
    <w:name w:val="aNoteTextss"/>
    <w:basedOn w:val="Normal"/>
    <w:rsid w:val="00332A90"/>
    <w:pPr>
      <w:spacing w:before="60"/>
      <w:ind w:left="1900"/>
      <w:jc w:val="both"/>
    </w:pPr>
    <w:rPr>
      <w:sz w:val="20"/>
    </w:rPr>
  </w:style>
  <w:style w:type="paragraph" w:customStyle="1" w:styleId="aNoteParass">
    <w:name w:val="aNoteParass"/>
    <w:basedOn w:val="Normal"/>
    <w:rsid w:val="00332A90"/>
    <w:pPr>
      <w:tabs>
        <w:tab w:val="right" w:pos="2140"/>
        <w:tab w:val="left" w:pos="2400"/>
      </w:tabs>
      <w:spacing w:before="60"/>
      <w:ind w:left="2400" w:hanging="1300"/>
      <w:jc w:val="both"/>
    </w:pPr>
    <w:rPr>
      <w:sz w:val="20"/>
    </w:rPr>
  </w:style>
  <w:style w:type="paragraph" w:customStyle="1" w:styleId="aNoteParapar">
    <w:name w:val="aNoteParapar"/>
    <w:basedOn w:val="aNotepar"/>
    <w:rsid w:val="00332A90"/>
    <w:pPr>
      <w:tabs>
        <w:tab w:val="right" w:pos="2640"/>
      </w:tabs>
      <w:spacing w:before="60"/>
      <w:ind w:left="2920" w:hanging="1320"/>
    </w:pPr>
  </w:style>
  <w:style w:type="paragraph" w:customStyle="1" w:styleId="aNotesubpar">
    <w:name w:val="aNotesubpar"/>
    <w:basedOn w:val="BillBasic"/>
    <w:next w:val="Normal"/>
    <w:rsid w:val="00332A90"/>
    <w:pPr>
      <w:ind w:left="2940" w:hanging="800"/>
    </w:pPr>
    <w:rPr>
      <w:sz w:val="20"/>
    </w:rPr>
  </w:style>
  <w:style w:type="paragraph" w:customStyle="1" w:styleId="aNoteTextsubpar">
    <w:name w:val="aNoteTextsubpar"/>
    <w:basedOn w:val="aNotesubpar"/>
    <w:rsid w:val="00332A90"/>
    <w:pPr>
      <w:spacing w:before="60"/>
      <w:ind w:firstLine="0"/>
    </w:pPr>
  </w:style>
  <w:style w:type="paragraph" w:customStyle="1" w:styleId="aNoteParasubpar">
    <w:name w:val="aNoteParasubpar"/>
    <w:basedOn w:val="aNotesubpar"/>
    <w:rsid w:val="00066869"/>
    <w:pPr>
      <w:tabs>
        <w:tab w:val="right" w:pos="3180"/>
      </w:tabs>
      <w:spacing w:before="60"/>
      <w:ind w:left="3460" w:hanging="1320"/>
    </w:pPr>
  </w:style>
  <w:style w:type="paragraph" w:customStyle="1" w:styleId="aNoteBulletsubpar">
    <w:name w:val="aNoteBulletsubpar"/>
    <w:basedOn w:val="aNotesubpar"/>
    <w:rsid w:val="00066869"/>
    <w:pPr>
      <w:numPr>
        <w:numId w:val="13"/>
      </w:numPr>
      <w:tabs>
        <w:tab w:val="left" w:pos="3240"/>
      </w:tabs>
      <w:spacing w:before="60"/>
    </w:pPr>
  </w:style>
  <w:style w:type="paragraph" w:customStyle="1" w:styleId="aNoteBulletss">
    <w:name w:val="aNoteBulletss"/>
    <w:basedOn w:val="Normal"/>
    <w:rsid w:val="00332A90"/>
    <w:pPr>
      <w:spacing w:before="60"/>
      <w:ind w:left="2300" w:hanging="400"/>
      <w:jc w:val="both"/>
    </w:pPr>
    <w:rPr>
      <w:sz w:val="20"/>
    </w:rPr>
  </w:style>
  <w:style w:type="paragraph" w:customStyle="1" w:styleId="aNoteBulletpar">
    <w:name w:val="aNoteBulletpar"/>
    <w:basedOn w:val="aNotepar"/>
    <w:rsid w:val="00332A90"/>
    <w:pPr>
      <w:spacing w:before="60"/>
      <w:ind w:left="2800" w:hanging="400"/>
    </w:pPr>
  </w:style>
  <w:style w:type="paragraph" w:customStyle="1" w:styleId="aExplanBullet">
    <w:name w:val="aExplanBullet"/>
    <w:basedOn w:val="Normal"/>
    <w:rsid w:val="00332A90"/>
    <w:pPr>
      <w:spacing w:before="140"/>
      <w:ind w:left="400" w:hanging="400"/>
      <w:jc w:val="both"/>
    </w:pPr>
    <w:rPr>
      <w:snapToGrid w:val="0"/>
      <w:sz w:val="20"/>
    </w:rPr>
  </w:style>
  <w:style w:type="paragraph" w:customStyle="1" w:styleId="AuthLaw">
    <w:name w:val="AuthLaw"/>
    <w:basedOn w:val="BillBasic"/>
    <w:rsid w:val="00066869"/>
    <w:rPr>
      <w:rFonts w:ascii="Arial" w:hAnsi="Arial"/>
      <w:b/>
      <w:sz w:val="20"/>
    </w:rPr>
  </w:style>
  <w:style w:type="paragraph" w:customStyle="1" w:styleId="aExamNumpar">
    <w:name w:val="aExamNumpar"/>
    <w:basedOn w:val="aExamINumss"/>
    <w:rsid w:val="00066869"/>
    <w:pPr>
      <w:tabs>
        <w:tab w:val="clear" w:pos="1500"/>
        <w:tab w:val="left" w:pos="2000"/>
      </w:tabs>
      <w:ind w:left="2000"/>
    </w:pPr>
  </w:style>
  <w:style w:type="paragraph" w:customStyle="1" w:styleId="Schsectionheading">
    <w:name w:val="Sch section heading"/>
    <w:basedOn w:val="BillBasic"/>
    <w:next w:val="Amain"/>
    <w:rsid w:val="00066869"/>
    <w:pPr>
      <w:spacing w:before="240"/>
      <w:jc w:val="left"/>
      <w:outlineLvl w:val="4"/>
    </w:pPr>
    <w:rPr>
      <w:rFonts w:ascii="Arial" w:hAnsi="Arial"/>
      <w:b/>
    </w:rPr>
  </w:style>
  <w:style w:type="paragraph" w:customStyle="1" w:styleId="SchAmain">
    <w:name w:val="Sch A main"/>
    <w:basedOn w:val="Amain"/>
    <w:rsid w:val="00332A90"/>
  </w:style>
  <w:style w:type="paragraph" w:customStyle="1" w:styleId="SchApara">
    <w:name w:val="Sch A para"/>
    <w:basedOn w:val="Apara"/>
    <w:rsid w:val="00332A90"/>
  </w:style>
  <w:style w:type="paragraph" w:customStyle="1" w:styleId="SchAsubpara">
    <w:name w:val="Sch A subpara"/>
    <w:basedOn w:val="Asubpara"/>
    <w:rsid w:val="00332A90"/>
  </w:style>
  <w:style w:type="paragraph" w:customStyle="1" w:styleId="SchAsubsubpara">
    <w:name w:val="Sch A subsubpara"/>
    <w:basedOn w:val="Asubsubpara"/>
    <w:rsid w:val="00332A90"/>
  </w:style>
  <w:style w:type="paragraph" w:customStyle="1" w:styleId="TOCOL1">
    <w:name w:val="TOCOL 1"/>
    <w:basedOn w:val="TOC1"/>
    <w:rsid w:val="00332A90"/>
  </w:style>
  <w:style w:type="paragraph" w:customStyle="1" w:styleId="TOCOL2">
    <w:name w:val="TOCOL 2"/>
    <w:basedOn w:val="TOC2"/>
    <w:rsid w:val="00332A90"/>
    <w:pPr>
      <w:keepNext w:val="0"/>
    </w:pPr>
  </w:style>
  <w:style w:type="paragraph" w:customStyle="1" w:styleId="TOCOL3">
    <w:name w:val="TOCOL 3"/>
    <w:basedOn w:val="TOC3"/>
    <w:rsid w:val="00332A90"/>
    <w:pPr>
      <w:keepNext w:val="0"/>
    </w:pPr>
  </w:style>
  <w:style w:type="paragraph" w:customStyle="1" w:styleId="TOCOL4">
    <w:name w:val="TOCOL 4"/>
    <w:basedOn w:val="TOC4"/>
    <w:rsid w:val="00332A90"/>
    <w:pPr>
      <w:keepNext w:val="0"/>
    </w:pPr>
  </w:style>
  <w:style w:type="paragraph" w:customStyle="1" w:styleId="TOCOL5">
    <w:name w:val="TOCOL 5"/>
    <w:basedOn w:val="TOC5"/>
    <w:rsid w:val="00332A90"/>
    <w:pPr>
      <w:tabs>
        <w:tab w:val="left" w:pos="400"/>
      </w:tabs>
    </w:pPr>
  </w:style>
  <w:style w:type="paragraph" w:customStyle="1" w:styleId="TOCOL6">
    <w:name w:val="TOCOL 6"/>
    <w:basedOn w:val="TOC6"/>
    <w:rsid w:val="00332A90"/>
    <w:pPr>
      <w:keepNext w:val="0"/>
    </w:pPr>
  </w:style>
  <w:style w:type="paragraph" w:customStyle="1" w:styleId="TOCOL7">
    <w:name w:val="TOCOL 7"/>
    <w:basedOn w:val="TOC7"/>
    <w:rsid w:val="00332A90"/>
  </w:style>
  <w:style w:type="paragraph" w:customStyle="1" w:styleId="TOCOL8">
    <w:name w:val="TOCOL 8"/>
    <w:basedOn w:val="TOC8"/>
    <w:rsid w:val="00332A90"/>
  </w:style>
  <w:style w:type="paragraph" w:customStyle="1" w:styleId="TOCOL9">
    <w:name w:val="TOCOL 9"/>
    <w:basedOn w:val="TOC9"/>
    <w:rsid w:val="00332A90"/>
    <w:pPr>
      <w:ind w:right="0"/>
    </w:pPr>
  </w:style>
  <w:style w:type="paragraph" w:styleId="TOC9">
    <w:name w:val="toc 9"/>
    <w:basedOn w:val="Normal"/>
    <w:next w:val="Normal"/>
    <w:autoRedefine/>
    <w:rsid w:val="00332A90"/>
    <w:pPr>
      <w:ind w:left="1920" w:right="600"/>
    </w:pPr>
  </w:style>
  <w:style w:type="paragraph" w:customStyle="1" w:styleId="Billname1">
    <w:name w:val="Billname1"/>
    <w:basedOn w:val="Normal"/>
    <w:rsid w:val="00332A90"/>
    <w:pPr>
      <w:tabs>
        <w:tab w:val="left" w:pos="2400"/>
      </w:tabs>
      <w:spacing w:before="1220"/>
    </w:pPr>
    <w:rPr>
      <w:rFonts w:ascii="Arial" w:hAnsi="Arial"/>
      <w:b/>
      <w:sz w:val="40"/>
    </w:rPr>
  </w:style>
  <w:style w:type="paragraph" w:customStyle="1" w:styleId="TableText10">
    <w:name w:val="TableText10"/>
    <w:basedOn w:val="TableText"/>
    <w:rsid w:val="00332A90"/>
    <w:rPr>
      <w:sz w:val="20"/>
    </w:rPr>
  </w:style>
  <w:style w:type="paragraph" w:customStyle="1" w:styleId="TablePara10">
    <w:name w:val="TablePara10"/>
    <w:basedOn w:val="tablepara"/>
    <w:rsid w:val="00332A9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32A90"/>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332A90"/>
  </w:style>
  <w:style w:type="character" w:customStyle="1" w:styleId="charPage">
    <w:name w:val="charPage"/>
    <w:basedOn w:val="DefaultParagraphFont"/>
    <w:rsid w:val="00332A90"/>
  </w:style>
  <w:style w:type="character" w:styleId="PageNumber">
    <w:name w:val="page number"/>
    <w:basedOn w:val="DefaultParagraphFont"/>
    <w:rsid w:val="00332A90"/>
  </w:style>
  <w:style w:type="paragraph" w:customStyle="1" w:styleId="Letterhead">
    <w:name w:val="Letterhead"/>
    <w:rsid w:val="00066869"/>
    <w:pPr>
      <w:widowControl w:val="0"/>
      <w:spacing w:after="180"/>
      <w:jc w:val="right"/>
    </w:pPr>
    <w:rPr>
      <w:rFonts w:ascii="Arial" w:hAnsi="Arial"/>
      <w:sz w:val="32"/>
      <w:lang w:eastAsia="en-US"/>
    </w:rPr>
  </w:style>
  <w:style w:type="paragraph" w:customStyle="1" w:styleId="IShadedschclause0">
    <w:name w:val="I Shaded sch clause"/>
    <w:basedOn w:val="IH5Sec"/>
    <w:rsid w:val="00066869"/>
    <w:pPr>
      <w:shd w:val="pct15" w:color="auto" w:fill="FFFFFF"/>
      <w:tabs>
        <w:tab w:val="clear" w:pos="1100"/>
        <w:tab w:val="left" w:pos="700"/>
      </w:tabs>
      <w:ind w:left="700" w:hanging="700"/>
    </w:pPr>
  </w:style>
  <w:style w:type="paragraph" w:customStyle="1" w:styleId="Billfooter">
    <w:name w:val="Billfooter"/>
    <w:basedOn w:val="Normal"/>
    <w:rsid w:val="00066869"/>
    <w:pPr>
      <w:tabs>
        <w:tab w:val="right" w:pos="7200"/>
      </w:tabs>
      <w:jc w:val="both"/>
    </w:pPr>
    <w:rPr>
      <w:sz w:val="18"/>
    </w:rPr>
  </w:style>
  <w:style w:type="paragraph" w:styleId="BalloonText">
    <w:name w:val="Balloon Text"/>
    <w:basedOn w:val="Normal"/>
    <w:link w:val="BalloonTextChar"/>
    <w:uiPriority w:val="99"/>
    <w:unhideWhenUsed/>
    <w:rsid w:val="00332A90"/>
    <w:rPr>
      <w:rFonts w:ascii="Tahoma" w:hAnsi="Tahoma" w:cs="Tahoma"/>
      <w:sz w:val="16"/>
      <w:szCs w:val="16"/>
    </w:rPr>
  </w:style>
  <w:style w:type="character" w:customStyle="1" w:styleId="BalloonTextChar">
    <w:name w:val="Balloon Text Char"/>
    <w:basedOn w:val="DefaultParagraphFont"/>
    <w:link w:val="BalloonText"/>
    <w:uiPriority w:val="99"/>
    <w:rsid w:val="00332A90"/>
    <w:rPr>
      <w:rFonts w:ascii="Tahoma" w:hAnsi="Tahoma" w:cs="Tahoma"/>
      <w:sz w:val="16"/>
      <w:szCs w:val="16"/>
      <w:lang w:eastAsia="en-US"/>
    </w:rPr>
  </w:style>
  <w:style w:type="paragraph" w:customStyle="1" w:styleId="00AssAm">
    <w:name w:val="00AssAm"/>
    <w:basedOn w:val="00SigningPage"/>
    <w:rsid w:val="00066869"/>
  </w:style>
  <w:style w:type="character" w:customStyle="1" w:styleId="FooterChar">
    <w:name w:val="Footer Char"/>
    <w:basedOn w:val="DefaultParagraphFont"/>
    <w:link w:val="Footer"/>
    <w:rsid w:val="00332A90"/>
    <w:rPr>
      <w:rFonts w:ascii="Arial" w:hAnsi="Arial"/>
      <w:sz w:val="18"/>
      <w:lang w:eastAsia="en-US"/>
    </w:rPr>
  </w:style>
  <w:style w:type="character" w:customStyle="1" w:styleId="HeaderChar">
    <w:name w:val="Header Char"/>
    <w:basedOn w:val="DefaultParagraphFont"/>
    <w:link w:val="Header"/>
    <w:rsid w:val="00066869"/>
    <w:rPr>
      <w:sz w:val="24"/>
      <w:lang w:eastAsia="en-US"/>
    </w:rPr>
  </w:style>
  <w:style w:type="paragraph" w:customStyle="1" w:styleId="01aPreamble">
    <w:name w:val="01aPreamble"/>
    <w:basedOn w:val="Normal"/>
    <w:qFormat/>
    <w:rsid w:val="00332A90"/>
  </w:style>
  <w:style w:type="paragraph" w:customStyle="1" w:styleId="TableBullet">
    <w:name w:val="TableBullet"/>
    <w:basedOn w:val="TableText10"/>
    <w:qFormat/>
    <w:rsid w:val="00332A90"/>
    <w:pPr>
      <w:numPr>
        <w:numId w:val="18"/>
      </w:numPr>
    </w:pPr>
  </w:style>
  <w:style w:type="paragraph" w:customStyle="1" w:styleId="BillCrest">
    <w:name w:val="Bill Crest"/>
    <w:basedOn w:val="Normal"/>
    <w:next w:val="Normal"/>
    <w:rsid w:val="00332A90"/>
    <w:pPr>
      <w:tabs>
        <w:tab w:val="center" w:pos="3160"/>
      </w:tabs>
      <w:spacing w:after="60"/>
    </w:pPr>
    <w:rPr>
      <w:sz w:val="216"/>
    </w:rPr>
  </w:style>
  <w:style w:type="paragraph" w:customStyle="1" w:styleId="BillNo">
    <w:name w:val="BillNo"/>
    <w:basedOn w:val="BillBasicHeading"/>
    <w:rsid w:val="00332A90"/>
    <w:pPr>
      <w:keepNext w:val="0"/>
      <w:spacing w:before="240"/>
      <w:jc w:val="both"/>
    </w:pPr>
  </w:style>
  <w:style w:type="paragraph" w:customStyle="1" w:styleId="aNoteBulletann">
    <w:name w:val="aNoteBulletann"/>
    <w:basedOn w:val="aNotess"/>
    <w:rsid w:val="00066869"/>
    <w:pPr>
      <w:tabs>
        <w:tab w:val="left" w:pos="2200"/>
      </w:tabs>
      <w:spacing w:before="0"/>
      <w:ind w:left="0" w:firstLine="0"/>
    </w:pPr>
  </w:style>
  <w:style w:type="paragraph" w:customStyle="1" w:styleId="aNoteBulletparann">
    <w:name w:val="aNoteBulletparann"/>
    <w:basedOn w:val="aNotepar"/>
    <w:rsid w:val="00066869"/>
    <w:pPr>
      <w:tabs>
        <w:tab w:val="left" w:pos="2700"/>
      </w:tabs>
      <w:spacing w:before="0"/>
      <w:ind w:left="0" w:firstLine="0"/>
    </w:pPr>
  </w:style>
  <w:style w:type="paragraph" w:customStyle="1" w:styleId="TableNumbered">
    <w:name w:val="TableNumbered"/>
    <w:basedOn w:val="TableText10"/>
    <w:qFormat/>
    <w:rsid w:val="00332A90"/>
    <w:pPr>
      <w:numPr>
        <w:numId w:val="19"/>
      </w:numPr>
    </w:pPr>
  </w:style>
  <w:style w:type="paragraph" w:customStyle="1" w:styleId="ISchMain">
    <w:name w:val="I Sch Main"/>
    <w:basedOn w:val="BillBasic"/>
    <w:rsid w:val="00332A90"/>
    <w:pPr>
      <w:tabs>
        <w:tab w:val="right" w:pos="900"/>
        <w:tab w:val="left" w:pos="1100"/>
      </w:tabs>
      <w:ind w:left="1100" w:hanging="1100"/>
    </w:pPr>
  </w:style>
  <w:style w:type="paragraph" w:customStyle="1" w:styleId="ISchpara">
    <w:name w:val="I Sch para"/>
    <w:basedOn w:val="BillBasic"/>
    <w:rsid w:val="00332A90"/>
    <w:pPr>
      <w:tabs>
        <w:tab w:val="right" w:pos="1400"/>
        <w:tab w:val="left" w:pos="1600"/>
      </w:tabs>
      <w:ind w:left="1600" w:hanging="1600"/>
    </w:pPr>
  </w:style>
  <w:style w:type="paragraph" w:customStyle="1" w:styleId="ISchsubpara">
    <w:name w:val="I Sch subpara"/>
    <w:basedOn w:val="BillBasic"/>
    <w:rsid w:val="00332A90"/>
    <w:pPr>
      <w:tabs>
        <w:tab w:val="right" w:pos="1940"/>
        <w:tab w:val="left" w:pos="2140"/>
      </w:tabs>
      <w:ind w:left="2140" w:hanging="2140"/>
    </w:pPr>
  </w:style>
  <w:style w:type="paragraph" w:customStyle="1" w:styleId="ISchsubsubpara">
    <w:name w:val="I Sch subsubpara"/>
    <w:basedOn w:val="BillBasic"/>
    <w:rsid w:val="00332A90"/>
    <w:pPr>
      <w:tabs>
        <w:tab w:val="right" w:pos="2460"/>
        <w:tab w:val="left" w:pos="2660"/>
      </w:tabs>
      <w:ind w:left="2660" w:hanging="2660"/>
    </w:pPr>
  </w:style>
  <w:style w:type="character" w:customStyle="1" w:styleId="aNoteChar">
    <w:name w:val="aNote Char"/>
    <w:basedOn w:val="DefaultParagraphFont"/>
    <w:link w:val="aNote"/>
    <w:locked/>
    <w:rsid w:val="00066869"/>
    <w:rPr>
      <w:lang w:eastAsia="en-US"/>
    </w:rPr>
  </w:style>
  <w:style w:type="character" w:customStyle="1" w:styleId="charCitHyperlinkAbbrev">
    <w:name w:val="charCitHyperlinkAbbrev"/>
    <w:basedOn w:val="Hyperlink"/>
    <w:uiPriority w:val="1"/>
    <w:rsid w:val="00332A90"/>
    <w:rPr>
      <w:color w:val="0000FF" w:themeColor="hyperlink"/>
      <w:u w:val="none"/>
    </w:rPr>
  </w:style>
  <w:style w:type="character" w:styleId="Hyperlink">
    <w:name w:val="Hyperlink"/>
    <w:basedOn w:val="DefaultParagraphFont"/>
    <w:uiPriority w:val="99"/>
    <w:unhideWhenUsed/>
    <w:rsid w:val="00332A90"/>
    <w:rPr>
      <w:color w:val="0000FF" w:themeColor="hyperlink"/>
      <w:u w:val="single"/>
    </w:rPr>
  </w:style>
  <w:style w:type="character" w:customStyle="1" w:styleId="charCitHyperlinkItal">
    <w:name w:val="charCitHyperlinkItal"/>
    <w:basedOn w:val="Hyperlink"/>
    <w:uiPriority w:val="1"/>
    <w:rsid w:val="00332A90"/>
    <w:rPr>
      <w:i/>
      <w:color w:val="0000FF" w:themeColor="hyperlink"/>
      <w:u w:val="none"/>
    </w:rPr>
  </w:style>
  <w:style w:type="character" w:customStyle="1" w:styleId="AH5SecChar">
    <w:name w:val="A H5 Sec Char"/>
    <w:basedOn w:val="DefaultParagraphFont"/>
    <w:link w:val="AH5Sec"/>
    <w:locked/>
    <w:rsid w:val="00066869"/>
    <w:rPr>
      <w:rFonts w:ascii="Arial" w:hAnsi="Arial"/>
      <w:b/>
      <w:sz w:val="24"/>
      <w:lang w:eastAsia="en-US"/>
    </w:rPr>
  </w:style>
  <w:style w:type="character" w:customStyle="1" w:styleId="BillBasicChar">
    <w:name w:val="BillBasic Char"/>
    <w:basedOn w:val="DefaultParagraphFont"/>
    <w:link w:val="BillBasic"/>
    <w:locked/>
    <w:rsid w:val="00066869"/>
    <w:rPr>
      <w:sz w:val="24"/>
      <w:lang w:eastAsia="en-US"/>
    </w:rPr>
  </w:style>
  <w:style w:type="character" w:customStyle="1" w:styleId="AmainreturnChar">
    <w:name w:val="A main return Char"/>
    <w:basedOn w:val="DefaultParagraphFont"/>
    <w:link w:val="Amainreturn"/>
    <w:locked/>
    <w:rsid w:val="00944330"/>
    <w:rPr>
      <w:sz w:val="24"/>
      <w:lang w:eastAsia="en-US"/>
    </w:rPr>
  </w:style>
  <w:style w:type="character" w:customStyle="1" w:styleId="aDefChar">
    <w:name w:val="aDef Char"/>
    <w:basedOn w:val="DefaultParagraphFont"/>
    <w:link w:val="aDef"/>
    <w:locked/>
    <w:rsid w:val="00944330"/>
    <w:rPr>
      <w:sz w:val="24"/>
      <w:lang w:eastAsia="en-US"/>
    </w:rPr>
  </w:style>
  <w:style w:type="paragraph" w:styleId="NormalWeb">
    <w:name w:val="Normal (Web)"/>
    <w:basedOn w:val="Normal"/>
    <w:uiPriority w:val="99"/>
    <w:semiHidden/>
    <w:unhideWhenUsed/>
    <w:rsid w:val="00735E9F"/>
    <w:pPr>
      <w:spacing w:before="100" w:beforeAutospacing="1" w:after="100" w:afterAutospacing="1"/>
    </w:pPr>
    <w:rPr>
      <w:szCs w:val="24"/>
      <w:lang w:eastAsia="en-AU"/>
    </w:rPr>
  </w:style>
  <w:style w:type="paragraph" w:customStyle="1" w:styleId="subsection">
    <w:name w:val="subsection"/>
    <w:basedOn w:val="Normal"/>
    <w:rsid w:val="007A6491"/>
    <w:pPr>
      <w:spacing w:before="100" w:beforeAutospacing="1" w:after="100" w:afterAutospacing="1"/>
    </w:pPr>
    <w:rPr>
      <w:szCs w:val="24"/>
      <w:lang w:eastAsia="en-AU"/>
    </w:rPr>
  </w:style>
  <w:style w:type="paragraph" w:customStyle="1" w:styleId="paragraph">
    <w:name w:val="paragraph"/>
    <w:basedOn w:val="Normal"/>
    <w:rsid w:val="007A6491"/>
    <w:pPr>
      <w:spacing w:before="100" w:beforeAutospacing="1" w:after="100" w:afterAutospacing="1"/>
    </w:pPr>
    <w:rPr>
      <w:szCs w:val="24"/>
      <w:lang w:eastAsia="en-AU"/>
    </w:rPr>
  </w:style>
  <w:style w:type="paragraph" w:customStyle="1" w:styleId="paragraphsub">
    <w:name w:val="paragraphsub"/>
    <w:basedOn w:val="Normal"/>
    <w:rsid w:val="007A6491"/>
    <w:pPr>
      <w:spacing w:before="100" w:beforeAutospacing="1" w:after="100" w:afterAutospacing="1"/>
    </w:pPr>
    <w:rPr>
      <w:szCs w:val="24"/>
      <w:lang w:eastAsia="en-AU"/>
    </w:rPr>
  </w:style>
  <w:style w:type="paragraph" w:customStyle="1" w:styleId="notetext">
    <w:name w:val="notetext"/>
    <w:basedOn w:val="Normal"/>
    <w:rsid w:val="007A6491"/>
    <w:pPr>
      <w:spacing w:before="100" w:beforeAutospacing="1" w:after="100" w:afterAutospacing="1"/>
    </w:pPr>
    <w:rPr>
      <w:szCs w:val="24"/>
      <w:lang w:eastAsia="en-AU"/>
    </w:rPr>
  </w:style>
  <w:style w:type="paragraph" w:customStyle="1" w:styleId="CoverTextBullet">
    <w:name w:val="CoverTextBullet"/>
    <w:basedOn w:val="CoverText"/>
    <w:qFormat/>
    <w:rsid w:val="00332A90"/>
    <w:pPr>
      <w:numPr>
        <w:numId w:val="30"/>
      </w:numPr>
    </w:pPr>
    <w:rPr>
      <w:color w:val="000000"/>
    </w:rPr>
  </w:style>
  <w:style w:type="character" w:styleId="PlaceholderText">
    <w:name w:val="Placeholder Text"/>
    <w:basedOn w:val="DefaultParagraphFont"/>
    <w:uiPriority w:val="99"/>
    <w:semiHidden/>
    <w:rsid w:val="00332A90"/>
    <w:rPr>
      <w:color w:val="808080"/>
    </w:rPr>
  </w:style>
  <w:style w:type="paragraph" w:customStyle="1" w:styleId="Status">
    <w:name w:val="Status"/>
    <w:basedOn w:val="Normal"/>
    <w:rsid w:val="00332A90"/>
    <w:pPr>
      <w:spacing w:before="280"/>
      <w:jc w:val="center"/>
    </w:pPr>
    <w:rPr>
      <w:rFonts w:ascii="Arial" w:hAnsi="Arial"/>
      <w:sz w:val="14"/>
    </w:rPr>
  </w:style>
  <w:style w:type="character" w:styleId="CommentReference">
    <w:name w:val="annotation reference"/>
    <w:basedOn w:val="DefaultParagraphFont"/>
    <w:uiPriority w:val="99"/>
    <w:semiHidden/>
    <w:unhideWhenUsed/>
    <w:rsid w:val="00181EB2"/>
    <w:rPr>
      <w:sz w:val="16"/>
      <w:szCs w:val="16"/>
    </w:rPr>
  </w:style>
  <w:style w:type="paragraph" w:styleId="CommentText">
    <w:name w:val="annotation text"/>
    <w:basedOn w:val="Normal"/>
    <w:link w:val="CommentTextChar"/>
    <w:uiPriority w:val="99"/>
    <w:semiHidden/>
    <w:unhideWhenUsed/>
    <w:rsid w:val="00181EB2"/>
    <w:rPr>
      <w:sz w:val="20"/>
    </w:rPr>
  </w:style>
  <w:style w:type="character" w:customStyle="1" w:styleId="CommentTextChar">
    <w:name w:val="Comment Text Char"/>
    <w:basedOn w:val="DefaultParagraphFont"/>
    <w:link w:val="CommentText"/>
    <w:uiPriority w:val="99"/>
    <w:semiHidden/>
    <w:rsid w:val="00181EB2"/>
    <w:rPr>
      <w:lang w:eastAsia="en-US"/>
    </w:rPr>
  </w:style>
  <w:style w:type="paragraph" w:styleId="CommentSubject">
    <w:name w:val="annotation subject"/>
    <w:basedOn w:val="CommentText"/>
    <w:next w:val="CommentText"/>
    <w:link w:val="CommentSubjectChar"/>
    <w:uiPriority w:val="99"/>
    <w:semiHidden/>
    <w:unhideWhenUsed/>
    <w:rsid w:val="00181EB2"/>
    <w:rPr>
      <w:b/>
      <w:bCs/>
    </w:rPr>
  </w:style>
  <w:style w:type="character" w:customStyle="1" w:styleId="CommentSubjectChar">
    <w:name w:val="Comment Subject Char"/>
    <w:basedOn w:val="CommentTextChar"/>
    <w:link w:val="CommentSubject"/>
    <w:uiPriority w:val="99"/>
    <w:semiHidden/>
    <w:rsid w:val="00181EB2"/>
    <w:rPr>
      <w:b/>
      <w:bCs/>
      <w:lang w:eastAsia="en-US"/>
    </w:rPr>
  </w:style>
  <w:style w:type="paragraph" w:styleId="Revision">
    <w:name w:val="Revision"/>
    <w:hidden/>
    <w:uiPriority w:val="99"/>
    <w:semiHidden/>
    <w:rsid w:val="00181EB2"/>
    <w:rPr>
      <w:sz w:val="24"/>
      <w:lang w:eastAsia="en-US"/>
    </w:rPr>
  </w:style>
  <w:style w:type="paragraph" w:customStyle="1" w:styleId="FooterInfoCentre">
    <w:name w:val="FooterInfoCentre"/>
    <w:basedOn w:val="FooterInfo"/>
    <w:rsid w:val="00332A90"/>
    <w:pPr>
      <w:spacing w:before="60"/>
      <w:jc w:val="center"/>
    </w:pPr>
  </w:style>
  <w:style w:type="paragraph" w:customStyle="1" w:styleId="00Spine">
    <w:name w:val="00Spine"/>
    <w:basedOn w:val="Normal"/>
    <w:rsid w:val="00332A90"/>
  </w:style>
  <w:style w:type="paragraph" w:customStyle="1" w:styleId="05Endnote0">
    <w:name w:val="05Endnote"/>
    <w:basedOn w:val="Normal"/>
    <w:rsid w:val="00332A90"/>
  </w:style>
  <w:style w:type="paragraph" w:customStyle="1" w:styleId="06Copyright">
    <w:name w:val="06Copyright"/>
    <w:basedOn w:val="Normal"/>
    <w:rsid w:val="00332A90"/>
  </w:style>
  <w:style w:type="paragraph" w:customStyle="1" w:styleId="RepubNo">
    <w:name w:val="RepubNo"/>
    <w:basedOn w:val="BillBasicHeading"/>
    <w:rsid w:val="00332A90"/>
    <w:pPr>
      <w:keepNext w:val="0"/>
      <w:spacing w:before="600"/>
      <w:jc w:val="both"/>
    </w:pPr>
    <w:rPr>
      <w:sz w:val="26"/>
    </w:rPr>
  </w:style>
  <w:style w:type="paragraph" w:customStyle="1" w:styleId="EffectiveDate">
    <w:name w:val="EffectiveDate"/>
    <w:basedOn w:val="Normal"/>
    <w:rsid w:val="00332A90"/>
    <w:pPr>
      <w:spacing w:before="120"/>
    </w:pPr>
    <w:rPr>
      <w:rFonts w:ascii="Arial" w:hAnsi="Arial"/>
      <w:b/>
      <w:sz w:val="26"/>
    </w:rPr>
  </w:style>
  <w:style w:type="paragraph" w:customStyle="1" w:styleId="CoverInForce">
    <w:name w:val="CoverInForce"/>
    <w:basedOn w:val="BillBasicHeading"/>
    <w:rsid w:val="00332A90"/>
    <w:pPr>
      <w:keepNext w:val="0"/>
      <w:spacing w:before="400"/>
    </w:pPr>
    <w:rPr>
      <w:b w:val="0"/>
    </w:rPr>
  </w:style>
  <w:style w:type="paragraph" w:customStyle="1" w:styleId="CoverHeading">
    <w:name w:val="CoverHeading"/>
    <w:basedOn w:val="Normal"/>
    <w:rsid w:val="00332A90"/>
    <w:rPr>
      <w:rFonts w:ascii="Arial" w:hAnsi="Arial"/>
      <w:b/>
    </w:rPr>
  </w:style>
  <w:style w:type="paragraph" w:customStyle="1" w:styleId="CoverSubHdg">
    <w:name w:val="CoverSubHdg"/>
    <w:basedOn w:val="CoverHeading"/>
    <w:rsid w:val="00332A90"/>
    <w:pPr>
      <w:spacing w:before="120"/>
    </w:pPr>
    <w:rPr>
      <w:sz w:val="20"/>
    </w:rPr>
  </w:style>
  <w:style w:type="paragraph" w:customStyle="1" w:styleId="CoverActName">
    <w:name w:val="CoverActName"/>
    <w:basedOn w:val="BillBasicHeading"/>
    <w:rsid w:val="00332A90"/>
    <w:pPr>
      <w:keepNext w:val="0"/>
      <w:spacing w:before="260"/>
    </w:pPr>
  </w:style>
  <w:style w:type="paragraph" w:customStyle="1" w:styleId="CoverText">
    <w:name w:val="CoverText"/>
    <w:basedOn w:val="Normal"/>
    <w:uiPriority w:val="99"/>
    <w:rsid w:val="00332A90"/>
    <w:pPr>
      <w:spacing w:before="100"/>
      <w:jc w:val="both"/>
    </w:pPr>
    <w:rPr>
      <w:sz w:val="20"/>
    </w:rPr>
  </w:style>
  <w:style w:type="paragraph" w:customStyle="1" w:styleId="CoverTextPara">
    <w:name w:val="CoverTextPara"/>
    <w:basedOn w:val="CoverText"/>
    <w:rsid w:val="00332A90"/>
    <w:pPr>
      <w:tabs>
        <w:tab w:val="right" w:pos="600"/>
        <w:tab w:val="left" w:pos="840"/>
      </w:tabs>
      <w:ind w:left="840" w:hanging="840"/>
    </w:pPr>
  </w:style>
  <w:style w:type="paragraph" w:customStyle="1" w:styleId="AH1ChapterSymb">
    <w:name w:val="A H1 Chapter Symb"/>
    <w:basedOn w:val="AH1Chapter"/>
    <w:next w:val="AH2Part"/>
    <w:rsid w:val="00332A90"/>
    <w:pPr>
      <w:tabs>
        <w:tab w:val="clear" w:pos="2600"/>
        <w:tab w:val="left" w:pos="0"/>
      </w:tabs>
      <w:ind w:left="2480" w:hanging="2960"/>
    </w:pPr>
  </w:style>
  <w:style w:type="paragraph" w:customStyle="1" w:styleId="AH2PartSymb">
    <w:name w:val="A H2 Part Symb"/>
    <w:basedOn w:val="AH2Part"/>
    <w:next w:val="AH3Div"/>
    <w:rsid w:val="00332A90"/>
    <w:pPr>
      <w:tabs>
        <w:tab w:val="clear" w:pos="2600"/>
        <w:tab w:val="left" w:pos="0"/>
      </w:tabs>
      <w:ind w:left="2480" w:hanging="2960"/>
    </w:pPr>
  </w:style>
  <w:style w:type="paragraph" w:customStyle="1" w:styleId="AH3DivSymb">
    <w:name w:val="A H3 Div Symb"/>
    <w:basedOn w:val="AH3Div"/>
    <w:next w:val="AH5Sec"/>
    <w:rsid w:val="00332A90"/>
    <w:pPr>
      <w:tabs>
        <w:tab w:val="clear" w:pos="2600"/>
        <w:tab w:val="left" w:pos="0"/>
      </w:tabs>
      <w:ind w:left="2480" w:hanging="2960"/>
    </w:pPr>
  </w:style>
  <w:style w:type="paragraph" w:customStyle="1" w:styleId="AH4SubDivSymb">
    <w:name w:val="A H4 SubDiv Symb"/>
    <w:basedOn w:val="AH4SubDiv"/>
    <w:next w:val="AH5Sec"/>
    <w:rsid w:val="00332A90"/>
    <w:pPr>
      <w:tabs>
        <w:tab w:val="clear" w:pos="2600"/>
        <w:tab w:val="left" w:pos="0"/>
      </w:tabs>
      <w:ind w:left="2480" w:hanging="2960"/>
    </w:pPr>
  </w:style>
  <w:style w:type="paragraph" w:customStyle="1" w:styleId="AH5SecSymb">
    <w:name w:val="A H5 Sec Symb"/>
    <w:basedOn w:val="AH5Sec"/>
    <w:next w:val="Amain"/>
    <w:rsid w:val="00332A90"/>
    <w:pPr>
      <w:tabs>
        <w:tab w:val="clear" w:pos="1100"/>
        <w:tab w:val="left" w:pos="0"/>
      </w:tabs>
      <w:ind w:hanging="1580"/>
    </w:pPr>
  </w:style>
  <w:style w:type="paragraph" w:customStyle="1" w:styleId="AmainSymb">
    <w:name w:val="A main Symb"/>
    <w:basedOn w:val="Amain"/>
    <w:rsid w:val="00332A90"/>
    <w:pPr>
      <w:tabs>
        <w:tab w:val="left" w:pos="0"/>
      </w:tabs>
      <w:ind w:left="1120" w:hanging="1600"/>
    </w:pPr>
  </w:style>
  <w:style w:type="paragraph" w:customStyle="1" w:styleId="AparaSymb">
    <w:name w:val="A para Symb"/>
    <w:basedOn w:val="Apara"/>
    <w:rsid w:val="00332A90"/>
    <w:pPr>
      <w:tabs>
        <w:tab w:val="right" w:pos="0"/>
      </w:tabs>
      <w:ind w:hanging="2080"/>
    </w:pPr>
  </w:style>
  <w:style w:type="paragraph" w:customStyle="1" w:styleId="Assectheading">
    <w:name w:val="A ssect heading"/>
    <w:basedOn w:val="Amain"/>
    <w:rsid w:val="00332A90"/>
    <w:pPr>
      <w:keepNext/>
      <w:tabs>
        <w:tab w:val="clear" w:pos="900"/>
        <w:tab w:val="clear" w:pos="1100"/>
      </w:tabs>
      <w:spacing w:before="300"/>
      <w:ind w:left="0" w:firstLine="0"/>
      <w:outlineLvl w:val="9"/>
    </w:pPr>
    <w:rPr>
      <w:i/>
    </w:rPr>
  </w:style>
  <w:style w:type="paragraph" w:customStyle="1" w:styleId="AsubparaSymb">
    <w:name w:val="A subpara Symb"/>
    <w:basedOn w:val="Asubpara"/>
    <w:rsid w:val="00332A90"/>
    <w:pPr>
      <w:tabs>
        <w:tab w:val="left" w:pos="0"/>
      </w:tabs>
      <w:ind w:left="2098" w:hanging="2580"/>
    </w:pPr>
  </w:style>
  <w:style w:type="paragraph" w:customStyle="1" w:styleId="Actdetails">
    <w:name w:val="Act details"/>
    <w:basedOn w:val="Normal"/>
    <w:rsid w:val="00332A90"/>
    <w:pPr>
      <w:spacing w:before="20"/>
      <w:ind w:left="1400"/>
    </w:pPr>
    <w:rPr>
      <w:rFonts w:ascii="Arial" w:hAnsi="Arial"/>
      <w:sz w:val="20"/>
    </w:rPr>
  </w:style>
  <w:style w:type="paragraph" w:customStyle="1" w:styleId="AmdtsEntriesDefL2">
    <w:name w:val="AmdtsEntriesDefL2"/>
    <w:basedOn w:val="Normal"/>
    <w:rsid w:val="00332A90"/>
    <w:pPr>
      <w:tabs>
        <w:tab w:val="left" w:pos="3000"/>
      </w:tabs>
      <w:ind w:left="3100" w:hanging="2000"/>
    </w:pPr>
    <w:rPr>
      <w:rFonts w:ascii="Arial" w:hAnsi="Arial"/>
      <w:sz w:val="18"/>
    </w:rPr>
  </w:style>
  <w:style w:type="paragraph" w:customStyle="1" w:styleId="AmdtsEntries">
    <w:name w:val="AmdtsEntries"/>
    <w:basedOn w:val="BillBasicHeading"/>
    <w:rsid w:val="00332A90"/>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32A90"/>
    <w:pPr>
      <w:tabs>
        <w:tab w:val="clear" w:pos="2600"/>
      </w:tabs>
      <w:spacing w:before="120"/>
      <w:ind w:left="1100"/>
    </w:pPr>
    <w:rPr>
      <w:sz w:val="18"/>
    </w:rPr>
  </w:style>
  <w:style w:type="paragraph" w:customStyle="1" w:styleId="Asamby">
    <w:name w:val="As am by"/>
    <w:basedOn w:val="Normal"/>
    <w:next w:val="Normal"/>
    <w:rsid w:val="00332A90"/>
    <w:pPr>
      <w:spacing w:before="240"/>
      <w:ind w:left="1100"/>
    </w:pPr>
    <w:rPr>
      <w:rFonts w:ascii="Arial" w:hAnsi="Arial"/>
      <w:sz w:val="20"/>
    </w:rPr>
  </w:style>
  <w:style w:type="character" w:customStyle="1" w:styleId="charSymb">
    <w:name w:val="charSymb"/>
    <w:basedOn w:val="DefaultParagraphFont"/>
    <w:rsid w:val="00332A90"/>
    <w:rPr>
      <w:rFonts w:ascii="Arial" w:hAnsi="Arial"/>
      <w:sz w:val="24"/>
      <w:bdr w:val="single" w:sz="4" w:space="0" w:color="auto"/>
    </w:rPr>
  </w:style>
  <w:style w:type="character" w:customStyle="1" w:styleId="charTableNo">
    <w:name w:val="charTableNo"/>
    <w:basedOn w:val="DefaultParagraphFont"/>
    <w:rsid w:val="00332A90"/>
  </w:style>
  <w:style w:type="character" w:customStyle="1" w:styleId="charTableText">
    <w:name w:val="charTableText"/>
    <w:basedOn w:val="DefaultParagraphFont"/>
    <w:rsid w:val="00332A90"/>
  </w:style>
  <w:style w:type="paragraph" w:customStyle="1" w:styleId="Dict-HeadingSymb">
    <w:name w:val="Dict-Heading Symb"/>
    <w:basedOn w:val="Dict-Heading"/>
    <w:rsid w:val="00332A90"/>
    <w:pPr>
      <w:tabs>
        <w:tab w:val="left" w:pos="0"/>
      </w:tabs>
      <w:ind w:left="2480" w:hanging="2960"/>
    </w:pPr>
  </w:style>
  <w:style w:type="paragraph" w:customStyle="1" w:styleId="EarlierRepubEntries">
    <w:name w:val="EarlierRepubEntries"/>
    <w:basedOn w:val="Normal"/>
    <w:rsid w:val="00332A90"/>
    <w:pPr>
      <w:spacing w:before="60" w:after="60"/>
    </w:pPr>
    <w:rPr>
      <w:rFonts w:ascii="Arial" w:hAnsi="Arial"/>
      <w:sz w:val="18"/>
    </w:rPr>
  </w:style>
  <w:style w:type="paragraph" w:customStyle="1" w:styleId="EarlierRepubHdg">
    <w:name w:val="EarlierRepubHdg"/>
    <w:basedOn w:val="Normal"/>
    <w:rsid w:val="00332A90"/>
    <w:pPr>
      <w:keepNext/>
    </w:pPr>
    <w:rPr>
      <w:rFonts w:ascii="Arial" w:hAnsi="Arial"/>
      <w:b/>
      <w:sz w:val="20"/>
    </w:rPr>
  </w:style>
  <w:style w:type="paragraph" w:customStyle="1" w:styleId="Endnote20">
    <w:name w:val="Endnote2"/>
    <w:basedOn w:val="Normal"/>
    <w:rsid w:val="00332A90"/>
    <w:pPr>
      <w:keepNext/>
      <w:tabs>
        <w:tab w:val="left" w:pos="1100"/>
      </w:tabs>
      <w:spacing w:before="360"/>
    </w:pPr>
    <w:rPr>
      <w:rFonts w:ascii="Arial" w:hAnsi="Arial"/>
      <w:b/>
    </w:rPr>
  </w:style>
  <w:style w:type="paragraph" w:customStyle="1" w:styleId="Endnote3">
    <w:name w:val="Endnote3"/>
    <w:basedOn w:val="Normal"/>
    <w:rsid w:val="00332A90"/>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32A90"/>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32A90"/>
    <w:pPr>
      <w:spacing w:before="60"/>
      <w:ind w:left="1100"/>
      <w:jc w:val="both"/>
    </w:pPr>
    <w:rPr>
      <w:sz w:val="20"/>
    </w:rPr>
  </w:style>
  <w:style w:type="paragraph" w:customStyle="1" w:styleId="EndNoteParas">
    <w:name w:val="EndNoteParas"/>
    <w:basedOn w:val="EndNoteTextEPS"/>
    <w:rsid w:val="00332A90"/>
    <w:pPr>
      <w:tabs>
        <w:tab w:val="right" w:pos="1432"/>
      </w:tabs>
      <w:ind w:left="1840" w:hanging="1840"/>
    </w:pPr>
  </w:style>
  <w:style w:type="paragraph" w:customStyle="1" w:styleId="EndnotesAbbrev">
    <w:name w:val="EndnotesAbbrev"/>
    <w:basedOn w:val="Normal"/>
    <w:rsid w:val="00332A90"/>
    <w:pPr>
      <w:spacing w:before="20"/>
    </w:pPr>
    <w:rPr>
      <w:rFonts w:ascii="Arial" w:hAnsi="Arial"/>
      <w:color w:val="000000"/>
      <w:sz w:val="16"/>
    </w:rPr>
  </w:style>
  <w:style w:type="paragraph" w:customStyle="1" w:styleId="EPSCoverTop">
    <w:name w:val="EPSCoverTop"/>
    <w:basedOn w:val="Normal"/>
    <w:rsid w:val="00332A90"/>
    <w:pPr>
      <w:jc w:val="right"/>
    </w:pPr>
    <w:rPr>
      <w:rFonts w:ascii="Arial" w:hAnsi="Arial"/>
      <w:sz w:val="20"/>
    </w:rPr>
  </w:style>
  <w:style w:type="paragraph" w:customStyle="1" w:styleId="LegHistNote">
    <w:name w:val="LegHistNote"/>
    <w:basedOn w:val="Actdetails"/>
    <w:rsid w:val="00332A90"/>
    <w:pPr>
      <w:spacing w:before="60"/>
      <w:ind w:left="2700" w:right="-60" w:hanging="1300"/>
    </w:pPr>
    <w:rPr>
      <w:sz w:val="18"/>
    </w:rPr>
  </w:style>
  <w:style w:type="paragraph" w:customStyle="1" w:styleId="LongTitleSymb">
    <w:name w:val="LongTitleSymb"/>
    <w:basedOn w:val="LongTitle"/>
    <w:rsid w:val="00332A90"/>
    <w:pPr>
      <w:ind w:hanging="480"/>
    </w:pPr>
  </w:style>
  <w:style w:type="paragraph" w:styleId="MacroText">
    <w:name w:val="macro"/>
    <w:link w:val="MacroTextChar"/>
    <w:semiHidden/>
    <w:rsid w:val="00332A9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332A90"/>
    <w:rPr>
      <w:rFonts w:ascii="Courier New" w:hAnsi="Courier New" w:cs="Courier New"/>
      <w:lang w:eastAsia="en-US"/>
    </w:rPr>
  </w:style>
  <w:style w:type="paragraph" w:customStyle="1" w:styleId="NewAct">
    <w:name w:val="New Act"/>
    <w:basedOn w:val="Normal"/>
    <w:next w:val="Actdetails"/>
    <w:rsid w:val="00332A90"/>
    <w:pPr>
      <w:keepNext/>
      <w:spacing w:before="180"/>
      <w:ind w:left="1100"/>
    </w:pPr>
    <w:rPr>
      <w:rFonts w:ascii="Arial" w:hAnsi="Arial"/>
      <w:b/>
      <w:sz w:val="20"/>
    </w:rPr>
  </w:style>
  <w:style w:type="paragraph" w:customStyle="1" w:styleId="NewReg">
    <w:name w:val="New Reg"/>
    <w:basedOn w:val="NewAct"/>
    <w:next w:val="Actdetails"/>
    <w:rsid w:val="00332A90"/>
  </w:style>
  <w:style w:type="paragraph" w:customStyle="1" w:styleId="RenumProvEntries">
    <w:name w:val="RenumProvEntries"/>
    <w:basedOn w:val="Normal"/>
    <w:rsid w:val="00332A90"/>
    <w:pPr>
      <w:spacing w:before="60"/>
    </w:pPr>
    <w:rPr>
      <w:rFonts w:ascii="Arial" w:hAnsi="Arial"/>
      <w:sz w:val="20"/>
    </w:rPr>
  </w:style>
  <w:style w:type="paragraph" w:customStyle="1" w:styleId="RenumProvHdg">
    <w:name w:val="RenumProvHdg"/>
    <w:basedOn w:val="Normal"/>
    <w:rsid w:val="00332A90"/>
    <w:rPr>
      <w:rFonts w:ascii="Arial" w:hAnsi="Arial"/>
      <w:b/>
      <w:sz w:val="22"/>
    </w:rPr>
  </w:style>
  <w:style w:type="paragraph" w:customStyle="1" w:styleId="RenumProvHeader">
    <w:name w:val="RenumProvHeader"/>
    <w:basedOn w:val="Normal"/>
    <w:rsid w:val="00332A90"/>
    <w:rPr>
      <w:rFonts w:ascii="Arial" w:hAnsi="Arial"/>
      <w:b/>
      <w:sz w:val="22"/>
    </w:rPr>
  </w:style>
  <w:style w:type="paragraph" w:customStyle="1" w:styleId="RenumProvSubsectEntries">
    <w:name w:val="RenumProvSubsectEntries"/>
    <w:basedOn w:val="RenumProvEntries"/>
    <w:rsid w:val="00332A90"/>
    <w:pPr>
      <w:ind w:left="252"/>
    </w:pPr>
  </w:style>
  <w:style w:type="paragraph" w:customStyle="1" w:styleId="RenumTableHdg">
    <w:name w:val="RenumTableHdg"/>
    <w:basedOn w:val="Normal"/>
    <w:rsid w:val="00332A90"/>
    <w:pPr>
      <w:spacing w:before="120"/>
    </w:pPr>
    <w:rPr>
      <w:rFonts w:ascii="Arial" w:hAnsi="Arial"/>
      <w:b/>
      <w:sz w:val="20"/>
    </w:rPr>
  </w:style>
  <w:style w:type="paragraph" w:customStyle="1" w:styleId="SchclauseheadingSymb">
    <w:name w:val="Sch clause heading Symb"/>
    <w:basedOn w:val="Schclauseheading"/>
    <w:rsid w:val="00332A90"/>
    <w:pPr>
      <w:tabs>
        <w:tab w:val="left" w:pos="0"/>
      </w:tabs>
      <w:ind w:left="980" w:hanging="1460"/>
    </w:pPr>
  </w:style>
  <w:style w:type="paragraph" w:customStyle="1" w:styleId="SchSubClause">
    <w:name w:val="Sch SubClause"/>
    <w:basedOn w:val="Schclauseheading"/>
    <w:rsid w:val="00332A90"/>
    <w:rPr>
      <w:b w:val="0"/>
    </w:rPr>
  </w:style>
  <w:style w:type="paragraph" w:customStyle="1" w:styleId="Sched-FormSymb">
    <w:name w:val="Sched-Form Symb"/>
    <w:basedOn w:val="Sched-Form"/>
    <w:rsid w:val="00332A90"/>
    <w:pPr>
      <w:tabs>
        <w:tab w:val="left" w:pos="0"/>
      </w:tabs>
      <w:ind w:left="2480" w:hanging="2960"/>
    </w:pPr>
  </w:style>
  <w:style w:type="paragraph" w:customStyle="1" w:styleId="Sched-headingSymb">
    <w:name w:val="Sched-heading Symb"/>
    <w:basedOn w:val="Sched-heading"/>
    <w:rsid w:val="00332A90"/>
    <w:pPr>
      <w:tabs>
        <w:tab w:val="left" w:pos="0"/>
      </w:tabs>
      <w:ind w:left="2480" w:hanging="2960"/>
    </w:pPr>
  </w:style>
  <w:style w:type="paragraph" w:customStyle="1" w:styleId="Sched-PartSymb">
    <w:name w:val="Sched-Part Symb"/>
    <w:basedOn w:val="Sched-Part"/>
    <w:rsid w:val="00332A90"/>
    <w:pPr>
      <w:tabs>
        <w:tab w:val="left" w:pos="0"/>
      </w:tabs>
      <w:ind w:left="2480" w:hanging="2960"/>
    </w:pPr>
  </w:style>
  <w:style w:type="paragraph" w:styleId="Subtitle">
    <w:name w:val="Subtitle"/>
    <w:basedOn w:val="Normal"/>
    <w:link w:val="SubtitleChar"/>
    <w:qFormat/>
    <w:rsid w:val="00332A90"/>
    <w:pPr>
      <w:spacing w:after="60"/>
      <w:jc w:val="center"/>
      <w:outlineLvl w:val="1"/>
    </w:pPr>
    <w:rPr>
      <w:rFonts w:ascii="Arial" w:hAnsi="Arial"/>
    </w:rPr>
  </w:style>
  <w:style w:type="character" w:customStyle="1" w:styleId="SubtitleChar">
    <w:name w:val="Subtitle Char"/>
    <w:basedOn w:val="DefaultParagraphFont"/>
    <w:link w:val="Subtitle"/>
    <w:rsid w:val="00332A90"/>
    <w:rPr>
      <w:rFonts w:ascii="Arial" w:hAnsi="Arial"/>
      <w:sz w:val="24"/>
      <w:lang w:eastAsia="en-US"/>
    </w:rPr>
  </w:style>
  <w:style w:type="paragraph" w:customStyle="1" w:styleId="TLegEntries">
    <w:name w:val="TLegEntries"/>
    <w:basedOn w:val="Normal"/>
    <w:rsid w:val="00332A90"/>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32A90"/>
    <w:pPr>
      <w:ind w:firstLine="0"/>
    </w:pPr>
    <w:rPr>
      <w:b/>
    </w:rPr>
  </w:style>
  <w:style w:type="paragraph" w:customStyle="1" w:styleId="EndNoteTextPub">
    <w:name w:val="EndNoteTextPub"/>
    <w:basedOn w:val="Normal"/>
    <w:rsid w:val="00332A90"/>
    <w:pPr>
      <w:spacing w:before="60"/>
      <w:ind w:left="1100"/>
      <w:jc w:val="both"/>
    </w:pPr>
    <w:rPr>
      <w:sz w:val="20"/>
    </w:rPr>
  </w:style>
  <w:style w:type="paragraph" w:customStyle="1" w:styleId="TOC10">
    <w:name w:val="TOC 10"/>
    <w:basedOn w:val="TOC5"/>
    <w:rsid w:val="00332A90"/>
    <w:rPr>
      <w:szCs w:val="24"/>
    </w:rPr>
  </w:style>
  <w:style w:type="character" w:customStyle="1" w:styleId="charNotBold">
    <w:name w:val="charNotBold"/>
    <w:basedOn w:val="DefaultParagraphFont"/>
    <w:rsid w:val="00332A90"/>
    <w:rPr>
      <w:rFonts w:ascii="Arial" w:hAnsi="Arial"/>
      <w:sz w:val="20"/>
    </w:rPr>
  </w:style>
  <w:style w:type="paragraph" w:customStyle="1" w:styleId="ShadedSchClauseSymb">
    <w:name w:val="Shaded Sch Clause Symb"/>
    <w:basedOn w:val="ShadedSchClause"/>
    <w:rsid w:val="00332A90"/>
    <w:pPr>
      <w:tabs>
        <w:tab w:val="left" w:pos="0"/>
      </w:tabs>
      <w:ind w:left="975" w:hanging="1457"/>
    </w:pPr>
  </w:style>
  <w:style w:type="character" w:customStyle="1" w:styleId="Heading3Char">
    <w:name w:val="Heading 3 Char"/>
    <w:aliases w:val="h3 Char,sec Char"/>
    <w:basedOn w:val="DefaultParagraphFont"/>
    <w:link w:val="Heading3"/>
    <w:rsid w:val="00332A90"/>
    <w:rPr>
      <w:b/>
      <w:sz w:val="24"/>
      <w:lang w:eastAsia="en-US"/>
    </w:rPr>
  </w:style>
  <w:style w:type="paragraph" w:customStyle="1" w:styleId="Sched-Form-18Space">
    <w:name w:val="Sched-Form-18Space"/>
    <w:basedOn w:val="Normal"/>
    <w:rsid w:val="00332A90"/>
    <w:pPr>
      <w:spacing w:before="360" w:after="60"/>
    </w:pPr>
    <w:rPr>
      <w:sz w:val="22"/>
    </w:rPr>
  </w:style>
  <w:style w:type="paragraph" w:customStyle="1" w:styleId="FormRule">
    <w:name w:val="FormRule"/>
    <w:basedOn w:val="Normal"/>
    <w:rsid w:val="00332A90"/>
    <w:pPr>
      <w:pBdr>
        <w:top w:val="single" w:sz="4" w:space="1" w:color="auto"/>
      </w:pBdr>
      <w:spacing w:before="160" w:after="40"/>
      <w:ind w:left="3220" w:right="3260"/>
    </w:pPr>
    <w:rPr>
      <w:sz w:val="8"/>
    </w:rPr>
  </w:style>
  <w:style w:type="paragraph" w:customStyle="1" w:styleId="OldAmdtsEntries">
    <w:name w:val="OldAmdtsEntries"/>
    <w:basedOn w:val="BillBasicHeading"/>
    <w:rsid w:val="00332A90"/>
    <w:pPr>
      <w:tabs>
        <w:tab w:val="clear" w:pos="2600"/>
        <w:tab w:val="left" w:leader="dot" w:pos="2700"/>
      </w:tabs>
      <w:ind w:left="2700" w:hanging="2000"/>
    </w:pPr>
    <w:rPr>
      <w:sz w:val="18"/>
    </w:rPr>
  </w:style>
  <w:style w:type="paragraph" w:customStyle="1" w:styleId="OldAmdt2ndLine">
    <w:name w:val="OldAmdt2ndLine"/>
    <w:basedOn w:val="OldAmdtsEntries"/>
    <w:rsid w:val="00332A90"/>
    <w:pPr>
      <w:tabs>
        <w:tab w:val="left" w:pos="2700"/>
      </w:tabs>
      <w:spacing w:before="0"/>
    </w:pPr>
  </w:style>
  <w:style w:type="paragraph" w:customStyle="1" w:styleId="parainpara">
    <w:name w:val="para in para"/>
    <w:rsid w:val="00332A90"/>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32A90"/>
    <w:pPr>
      <w:spacing w:after="60"/>
      <w:ind w:left="2800"/>
    </w:pPr>
    <w:rPr>
      <w:rFonts w:ascii="ACTCrest" w:hAnsi="ACTCrest"/>
      <w:sz w:val="216"/>
    </w:rPr>
  </w:style>
  <w:style w:type="paragraph" w:customStyle="1" w:styleId="Actbullet">
    <w:name w:val="Act bullet"/>
    <w:basedOn w:val="Normal"/>
    <w:uiPriority w:val="99"/>
    <w:rsid w:val="00332A90"/>
    <w:pPr>
      <w:numPr>
        <w:numId w:val="46"/>
      </w:numPr>
      <w:tabs>
        <w:tab w:val="left" w:pos="900"/>
      </w:tabs>
      <w:spacing w:before="20"/>
      <w:ind w:right="-60"/>
    </w:pPr>
    <w:rPr>
      <w:rFonts w:ascii="Arial" w:hAnsi="Arial"/>
      <w:sz w:val="18"/>
    </w:rPr>
  </w:style>
  <w:style w:type="paragraph" w:customStyle="1" w:styleId="AuthorisedBlock">
    <w:name w:val="AuthorisedBlock"/>
    <w:basedOn w:val="Normal"/>
    <w:rsid w:val="00332A90"/>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32A90"/>
    <w:rPr>
      <w:b w:val="0"/>
      <w:sz w:val="32"/>
    </w:rPr>
  </w:style>
  <w:style w:type="paragraph" w:customStyle="1" w:styleId="MH1Chapter">
    <w:name w:val="M H1 Chapter"/>
    <w:basedOn w:val="AH1Chapter"/>
    <w:rsid w:val="00332A90"/>
    <w:pPr>
      <w:tabs>
        <w:tab w:val="clear" w:pos="2600"/>
        <w:tab w:val="left" w:pos="2720"/>
      </w:tabs>
      <w:ind w:left="4000" w:hanging="3300"/>
    </w:pPr>
  </w:style>
  <w:style w:type="paragraph" w:customStyle="1" w:styleId="ModH1Chapter">
    <w:name w:val="Mod H1 Chapter"/>
    <w:basedOn w:val="IH1ChapSymb"/>
    <w:rsid w:val="00332A90"/>
    <w:pPr>
      <w:tabs>
        <w:tab w:val="clear" w:pos="2600"/>
        <w:tab w:val="left" w:pos="3300"/>
      </w:tabs>
      <w:ind w:left="3300"/>
    </w:pPr>
  </w:style>
  <w:style w:type="paragraph" w:customStyle="1" w:styleId="ModH2Part">
    <w:name w:val="Mod H2 Part"/>
    <w:basedOn w:val="IH2PartSymb"/>
    <w:rsid w:val="00332A90"/>
    <w:pPr>
      <w:tabs>
        <w:tab w:val="clear" w:pos="2600"/>
        <w:tab w:val="left" w:pos="3300"/>
      </w:tabs>
      <w:ind w:left="3300"/>
    </w:pPr>
  </w:style>
  <w:style w:type="paragraph" w:customStyle="1" w:styleId="ModH3Div">
    <w:name w:val="Mod H3 Div"/>
    <w:basedOn w:val="IH3DivSymb"/>
    <w:rsid w:val="00332A90"/>
    <w:pPr>
      <w:tabs>
        <w:tab w:val="clear" w:pos="2600"/>
        <w:tab w:val="left" w:pos="3300"/>
      </w:tabs>
      <w:ind w:left="3300"/>
    </w:pPr>
  </w:style>
  <w:style w:type="paragraph" w:customStyle="1" w:styleId="ModH4SubDiv">
    <w:name w:val="Mod H4 SubDiv"/>
    <w:basedOn w:val="IH4SubDivSymb"/>
    <w:rsid w:val="00332A90"/>
    <w:pPr>
      <w:tabs>
        <w:tab w:val="clear" w:pos="2600"/>
        <w:tab w:val="left" w:pos="3300"/>
      </w:tabs>
      <w:ind w:left="3300"/>
    </w:pPr>
  </w:style>
  <w:style w:type="paragraph" w:customStyle="1" w:styleId="ModH5Sec">
    <w:name w:val="Mod H5 Sec"/>
    <w:basedOn w:val="IH5SecSymb"/>
    <w:rsid w:val="00332A90"/>
    <w:pPr>
      <w:tabs>
        <w:tab w:val="clear" w:pos="1100"/>
        <w:tab w:val="left" w:pos="1800"/>
      </w:tabs>
      <w:ind w:left="2200"/>
    </w:pPr>
  </w:style>
  <w:style w:type="paragraph" w:customStyle="1" w:styleId="Modmain">
    <w:name w:val="Mod main"/>
    <w:basedOn w:val="Amain"/>
    <w:rsid w:val="00332A90"/>
    <w:pPr>
      <w:tabs>
        <w:tab w:val="clear" w:pos="900"/>
        <w:tab w:val="clear" w:pos="1100"/>
        <w:tab w:val="right" w:pos="1600"/>
        <w:tab w:val="left" w:pos="1800"/>
      </w:tabs>
      <w:ind w:left="2200"/>
    </w:pPr>
  </w:style>
  <w:style w:type="paragraph" w:customStyle="1" w:styleId="Modpara">
    <w:name w:val="Mod para"/>
    <w:basedOn w:val="BillBasic"/>
    <w:rsid w:val="00332A90"/>
    <w:pPr>
      <w:tabs>
        <w:tab w:val="right" w:pos="2100"/>
        <w:tab w:val="left" w:pos="2300"/>
      </w:tabs>
      <w:ind w:left="2700" w:hanging="1600"/>
      <w:outlineLvl w:val="6"/>
    </w:pPr>
  </w:style>
  <w:style w:type="paragraph" w:customStyle="1" w:styleId="Modsubpara">
    <w:name w:val="Mod subpara"/>
    <w:basedOn w:val="Asubpara"/>
    <w:rsid w:val="00332A90"/>
    <w:pPr>
      <w:tabs>
        <w:tab w:val="clear" w:pos="1900"/>
        <w:tab w:val="clear" w:pos="2100"/>
        <w:tab w:val="right" w:pos="2640"/>
        <w:tab w:val="left" w:pos="2840"/>
      </w:tabs>
      <w:ind w:left="3240" w:hanging="2140"/>
    </w:pPr>
  </w:style>
  <w:style w:type="paragraph" w:customStyle="1" w:styleId="Modsubsubpara">
    <w:name w:val="Mod subsubpara"/>
    <w:basedOn w:val="AsubsubparaSymb"/>
    <w:rsid w:val="00332A90"/>
    <w:pPr>
      <w:tabs>
        <w:tab w:val="clear" w:pos="2400"/>
        <w:tab w:val="clear" w:pos="2600"/>
        <w:tab w:val="right" w:pos="3160"/>
        <w:tab w:val="left" w:pos="3360"/>
      </w:tabs>
      <w:ind w:left="3760" w:hanging="2660"/>
    </w:pPr>
  </w:style>
  <w:style w:type="paragraph" w:customStyle="1" w:styleId="Modmainreturn">
    <w:name w:val="Mod main return"/>
    <w:basedOn w:val="AmainreturnSymb"/>
    <w:rsid w:val="00332A90"/>
    <w:pPr>
      <w:ind w:left="1800"/>
    </w:pPr>
  </w:style>
  <w:style w:type="paragraph" w:customStyle="1" w:styleId="Modparareturn">
    <w:name w:val="Mod para return"/>
    <w:basedOn w:val="AparareturnSymb"/>
    <w:rsid w:val="00332A90"/>
    <w:pPr>
      <w:ind w:left="2300"/>
    </w:pPr>
  </w:style>
  <w:style w:type="paragraph" w:customStyle="1" w:styleId="Modsubparareturn">
    <w:name w:val="Mod subpara return"/>
    <w:basedOn w:val="AsubparareturnSymb"/>
    <w:rsid w:val="00332A90"/>
    <w:pPr>
      <w:ind w:left="3040"/>
    </w:pPr>
  </w:style>
  <w:style w:type="paragraph" w:customStyle="1" w:styleId="Modref">
    <w:name w:val="Mod ref"/>
    <w:basedOn w:val="refSymb"/>
    <w:rsid w:val="00332A90"/>
    <w:pPr>
      <w:ind w:left="1100"/>
    </w:pPr>
  </w:style>
  <w:style w:type="paragraph" w:customStyle="1" w:styleId="ModaNote">
    <w:name w:val="Mod aNote"/>
    <w:basedOn w:val="aNoteSymb"/>
    <w:rsid w:val="00332A90"/>
    <w:pPr>
      <w:tabs>
        <w:tab w:val="left" w:pos="2600"/>
      </w:tabs>
      <w:ind w:left="2600"/>
    </w:pPr>
  </w:style>
  <w:style w:type="paragraph" w:customStyle="1" w:styleId="ModNote">
    <w:name w:val="Mod Note"/>
    <w:basedOn w:val="aNoteSymb"/>
    <w:rsid w:val="00332A90"/>
    <w:pPr>
      <w:tabs>
        <w:tab w:val="left" w:pos="2600"/>
      </w:tabs>
      <w:ind w:left="2600"/>
    </w:pPr>
  </w:style>
  <w:style w:type="paragraph" w:customStyle="1" w:styleId="ApprFormHd">
    <w:name w:val="ApprFormHd"/>
    <w:basedOn w:val="Sched-heading"/>
    <w:rsid w:val="00332A90"/>
    <w:pPr>
      <w:ind w:left="0" w:firstLine="0"/>
    </w:pPr>
  </w:style>
  <w:style w:type="paragraph" w:customStyle="1" w:styleId="AmdtEntries">
    <w:name w:val="AmdtEntries"/>
    <w:basedOn w:val="BillBasicHeading"/>
    <w:rsid w:val="00332A90"/>
    <w:pPr>
      <w:keepNext w:val="0"/>
      <w:tabs>
        <w:tab w:val="clear" w:pos="2600"/>
      </w:tabs>
      <w:spacing w:before="0"/>
      <w:ind w:left="3200" w:hanging="2100"/>
    </w:pPr>
    <w:rPr>
      <w:sz w:val="18"/>
    </w:rPr>
  </w:style>
  <w:style w:type="paragraph" w:customStyle="1" w:styleId="AmdtEntriesDefL2">
    <w:name w:val="AmdtEntriesDefL2"/>
    <w:basedOn w:val="AmdtEntries"/>
    <w:rsid w:val="00332A90"/>
    <w:pPr>
      <w:tabs>
        <w:tab w:val="left" w:pos="3000"/>
      </w:tabs>
      <w:ind w:left="3600" w:hanging="2500"/>
    </w:pPr>
  </w:style>
  <w:style w:type="paragraph" w:customStyle="1" w:styleId="Actdetailsnote">
    <w:name w:val="Act details note"/>
    <w:basedOn w:val="Actdetails"/>
    <w:uiPriority w:val="99"/>
    <w:rsid w:val="00332A90"/>
    <w:pPr>
      <w:ind w:left="1620" w:right="-60" w:hanging="720"/>
    </w:pPr>
    <w:rPr>
      <w:sz w:val="18"/>
    </w:rPr>
  </w:style>
  <w:style w:type="paragraph" w:customStyle="1" w:styleId="DetailsNo">
    <w:name w:val="Details No"/>
    <w:basedOn w:val="Actdetails"/>
    <w:uiPriority w:val="99"/>
    <w:rsid w:val="00332A90"/>
    <w:pPr>
      <w:ind w:left="0"/>
    </w:pPr>
    <w:rPr>
      <w:sz w:val="18"/>
    </w:rPr>
  </w:style>
  <w:style w:type="paragraph" w:customStyle="1" w:styleId="AssectheadingSymb">
    <w:name w:val="A ssect heading Symb"/>
    <w:basedOn w:val="Amain"/>
    <w:rsid w:val="00332A90"/>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332A90"/>
    <w:pPr>
      <w:tabs>
        <w:tab w:val="left" w:pos="0"/>
        <w:tab w:val="right" w:pos="2400"/>
        <w:tab w:val="left" w:pos="2600"/>
      </w:tabs>
      <w:ind w:left="2602" w:hanging="3084"/>
      <w:outlineLvl w:val="8"/>
    </w:pPr>
  </w:style>
  <w:style w:type="paragraph" w:customStyle="1" w:styleId="AmainreturnSymb">
    <w:name w:val="A main return Symb"/>
    <w:basedOn w:val="BillBasic"/>
    <w:rsid w:val="00332A90"/>
    <w:pPr>
      <w:tabs>
        <w:tab w:val="left" w:pos="1582"/>
      </w:tabs>
      <w:ind w:left="1100" w:hanging="1582"/>
    </w:pPr>
  </w:style>
  <w:style w:type="paragraph" w:customStyle="1" w:styleId="AparareturnSymb">
    <w:name w:val="A para return Symb"/>
    <w:basedOn w:val="BillBasic"/>
    <w:rsid w:val="00332A90"/>
    <w:pPr>
      <w:tabs>
        <w:tab w:val="left" w:pos="2081"/>
      </w:tabs>
      <w:ind w:left="1599" w:hanging="2081"/>
    </w:pPr>
  </w:style>
  <w:style w:type="paragraph" w:customStyle="1" w:styleId="AsubparareturnSymb">
    <w:name w:val="A subpara return Symb"/>
    <w:basedOn w:val="BillBasic"/>
    <w:rsid w:val="00332A90"/>
    <w:pPr>
      <w:tabs>
        <w:tab w:val="left" w:pos="2580"/>
      </w:tabs>
      <w:ind w:left="2098" w:hanging="2580"/>
    </w:pPr>
  </w:style>
  <w:style w:type="paragraph" w:customStyle="1" w:styleId="aDefSymb">
    <w:name w:val="aDef Symb"/>
    <w:basedOn w:val="BillBasic"/>
    <w:rsid w:val="00332A90"/>
    <w:pPr>
      <w:tabs>
        <w:tab w:val="left" w:pos="1582"/>
      </w:tabs>
      <w:ind w:left="1100" w:hanging="1582"/>
    </w:pPr>
  </w:style>
  <w:style w:type="paragraph" w:customStyle="1" w:styleId="aDefparaSymb">
    <w:name w:val="aDef para Symb"/>
    <w:basedOn w:val="Apara"/>
    <w:rsid w:val="00332A90"/>
    <w:pPr>
      <w:tabs>
        <w:tab w:val="clear" w:pos="1600"/>
        <w:tab w:val="left" w:pos="0"/>
        <w:tab w:val="left" w:pos="1599"/>
      </w:tabs>
      <w:ind w:left="1599" w:hanging="2081"/>
    </w:pPr>
  </w:style>
  <w:style w:type="paragraph" w:customStyle="1" w:styleId="aDefsubparaSymb">
    <w:name w:val="aDef subpara Symb"/>
    <w:basedOn w:val="Asubpara"/>
    <w:rsid w:val="00332A90"/>
    <w:pPr>
      <w:tabs>
        <w:tab w:val="left" w:pos="0"/>
      </w:tabs>
      <w:ind w:left="2098" w:hanging="2580"/>
    </w:pPr>
  </w:style>
  <w:style w:type="paragraph" w:customStyle="1" w:styleId="SchAmainSymb">
    <w:name w:val="Sch A main Symb"/>
    <w:basedOn w:val="Amain"/>
    <w:rsid w:val="00332A90"/>
    <w:pPr>
      <w:tabs>
        <w:tab w:val="left" w:pos="0"/>
      </w:tabs>
      <w:ind w:hanging="1580"/>
    </w:pPr>
  </w:style>
  <w:style w:type="paragraph" w:customStyle="1" w:styleId="SchAparaSymb">
    <w:name w:val="Sch A para Symb"/>
    <w:basedOn w:val="Apara"/>
    <w:rsid w:val="00332A90"/>
    <w:pPr>
      <w:tabs>
        <w:tab w:val="left" w:pos="0"/>
      </w:tabs>
      <w:ind w:hanging="2080"/>
    </w:pPr>
  </w:style>
  <w:style w:type="paragraph" w:customStyle="1" w:styleId="SchAsubparaSymb">
    <w:name w:val="Sch A subpara Symb"/>
    <w:basedOn w:val="Asubpara"/>
    <w:rsid w:val="00332A90"/>
    <w:pPr>
      <w:tabs>
        <w:tab w:val="left" w:pos="0"/>
      </w:tabs>
      <w:ind w:hanging="2580"/>
    </w:pPr>
  </w:style>
  <w:style w:type="paragraph" w:customStyle="1" w:styleId="SchAsubsubparaSymb">
    <w:name w:val="Sch A subsubpara Symb"/>
    <w:basedOn w:val="AsubsubparaSymb"/>
    <w:rsid w:val="00332A90"/>
  </w:style>
  <w:style w:type="paragraph" w:customStyle="1" w:styleId="refSymb">
    <w:name w:val="ref Symb"/>
    <w:basedOn w:val="BillBasic"/>
    <w:next w:val="Normal"/>
    <w:rsid w:val="00332A90"/>
    <w:pPr>
      <w:tabs>
        <w:tab w:val="left" w:pos="-480"/>
      </w:tabs>
      <w:spacing w:before="60"/>
      <w:ind w:hanging="480"/>
    </w:pPr>
    <w:rPr>
      <w:sz w:val="18"/>
    </w:rPr>
  </w:style>
  <w:style w:type="paragraph" w:customStyle="1" w:styleId="IshadedH5SecSymb">
    <w:name w:val="I shaded H5 Sec Symb"/>
    <w:basedOn w:val="AH5Sec"/>
    <w:rsid w:val="00332A90"/>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32A90"/>
    <w:pPr>
      <w:tabs>
        <w:tab w:val="clear" w:pos="-1580"/>
      </w:tabs>
      <w:ind w:left="975" w:hanging="1457"/>
    </w:pPr>
  </w:style>
  <w:style w:type="paragraph" w:customStyle="1" w:styleId="IH1ChapSymb">
    <w:name w:val="I H1 Chap Symb"/>
    <w:basedOn w:val="BillBasicHeading"/>
    <w:next w:val="Normal"/>
    <w:rsid w:val="00332A90"/>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32A90"/>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32A90"/>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32A90"/>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32A90"/>
    <w:pPr>
      <w:tabs>
        <w:tab w:val="clear" w:pos="2600"/>
        <w:tab w:val="left" w:pos="-1580"/>
        <w:tab w:val="left" w:pos="0"/>
        <w:tab w:val="left" w:pos="1100"/>
      </w:tabs>
      <w:spacing w:before="240"/>
      <w:ind w:left="1100" w:hanging="1580"/>
    </w:pPr>
  </w:style>
  <w:style w:type="paragraph" w:customStyle="1" w:styleId="IMainSymb">
    <w:name w:val="I Main Symb"/>
    <w:basedOn w:val="Amain"/>
    <w:rsid w:val="00332A90"/>
    <w:pPr>
      <w:tabs>
        <w:tab w:val="left" w:pos="0"/>
      </w:tabs>
      <w:ind w:hanging="1580"/>
    </w:pPr>
  </w:style>
  <w:style w:type="paragraph" w:customStyle="1" w:styleId="IparaSymb">
    <w:name w:val="I para Symb"/>
    <w:basedOn w:val="Apara"/>
    <w:rsid w:val="00332A90"/>
    <w:pPr>
      <w:tabs>
        <w:tab w:val="left" w:pos="0"/>
      </w:tabs>
      <w:ind w:hanging="2080"/>
      <w:outlineLvl w:val="9"/>
    </w:pPr>
  </w:style>
  <w:style w:type="paragraph" w:customStyle="1" w:styleId="IsubparaSymb">
    <w:name w:val="I subpara Symb"/>
    <w:basedOn w:val="Asubpara"/>
    <w:rsid w:val="00332A90"/>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32A90"/>
    <w:pPr>
      <w:tabs>
        <w:tab w:val="clear" w:pos="2400"/>
        <w:tab w:val="clear" w:pos="2600"/>
        <w:tab w:val="right" w:pos="2460"/>
        <w:tab w:val="left" w:pos="2660"/>
      </w:tabs>
      <w:ind w:left="2660" w:hanging="3140"/>
    </w:pPr>
  </w:style>
  <w:style w:type="paragraph" w:customStyle="1" w:styleId="IdefparaSymb">
    <w:name w:val="I def para Symb"/>
    <w:basedOn w:val="IparaSymb"/>
    <w:rsid w:val="00332A90"/>
    <w:pPr>
      <w:ind w:left="1599" w:hanging="2081"/>
    </w:pPr>
  </w:style>
  <w:style w:type="paragraph" w:customStyle="1" w:styleId="IdefsubparaSymb">
    <w:name w:val="I def subpara Symb"/>
    <w:basedOn w:val="IsubparaSymb"/>
    <w:rsid w:val="00332A90"/>
    <w:pPr>
      <w:ind w:left="2138"/>
    </w:pPr>
  </w:style>
  <w:style w:type="paragraph" w:customStyle="1" w:styleId="ISched-headingSymb">
    <w:name w:val="I Sched-heading Symb"/>
    <w:basedOn w:val="BillBasicHeading"/>
    <w:next w:val="Normal"/>
    <w:rsid w:val="00332A90"/>
    <w:pPr>
      <w:tabs>
        <w:tab w:val="left" w:pos="-3080"/>
        <w:tab w:val="left" w:pos="0"/>
      </w:tabs>
      <w:spacing w:before="320"/>
      <w:ind w:left="2600" w:hanging="3080"/>
    </w:pPr>
    <w:rPr>
      <w:sz w:val="34"/>
    </w:rPr>
  </w:style>
  <w:style w:type="paragraph" w:customStyle="1" w:styleId="ISched-PartSymb">
    <w:name w:val="I Sched-Part Symb"/>
    <w:basedOn w:val="BillBasicHeading"/>
    <w:rsid w:val="00332A90"/>
    <w:pPr>
      <w:tabs>
        <w:tab w:val="left" w:pos="-3080"/>
        <w:tab w:val="left" w:pos="0"/>
      </w:tabs>
      <w:spacing w:before="380"/>
      <w:ind w:left="2600" w:hanging="3080"/>
    </w:pPr>
    <w:rPr>
      <w:sz w:val="32"/>
    </w:rPr>
  </w:style>
  <w:style w:type="paragraph" w:customStyle="1" w:styleId="ISched-formSymb">
    <w:name w:val="I Sched-form Symb"/>
    <w:basedOn w:val="BillBasicHeading"/>
    <w:rsid w:val="00332A90"/>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32A90"/>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32A90"/>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32A90"/>
    <w:pPr>
      <w:tabs>
        <w:tab w:val="left" w:pos="1100"/>
      </w:tabs>
      <w:spacing w:before="60"/>
      <w:ind w:left="1500" w:hanging="1986"/>
    </w:pPr>
  </w:style>
  <w:style w:type="paragraph" w:customStyle="1" w:styleId="aExamHdgssSymb">
    <w:name w:val="aExamHdgss Symb"/>
    <w:basedOn w:val="BillBasicHeading"/>
    <w:next w:val="Normal"/>
    <w:rsid w:val="00332A90"/>
    <w:pPr>
      <w:tabs>
        <w:tab w:val="clear" w:pos="2600"/>
        <w:tab w:val="left" w:pos="1582"/>
      </w:tabs>
      <w:ind w:left="1100" w:hanging="1582"/>
    </w:pPr>
    <w:rPr>
      <w:sz w:val="18"/>
    </w:rPr>
  </w:style>
  <w:style w:type="paragraph" w:customStyle="1" w:styleId="aExamssSymb">
    <w:name w:val="aExamss Symb"/>
    <w:basedOn w:val="aNote"/>
    <w:rsid w:val="00332A90"/>
    <w:pPr>
      <w:tabs>
        <w:tab w:val="left" w:pos="1582"/>
      </w:tabs>
      <w:spacing w:before="60"/>
      <w:ind w:left="1100" w:hanging="1582"/>
    </w:pPr>
  </w:style>
  <w:style w:type="paragraph" w:customStyle="1" w:styleId="aExamINumssSymb">
    <w:name w:val="aExamINumss Symb"/>
    <w:basedOn w:val="aExamssSymb"/>
    <w:rsid w:val="00332A90"/>
    <w:pPr>
      <w:tabs>
        <w:tab w:val="left" w:pos="1100"/>
      </w:tabs>
      <w:ind w:left="1500" w:hanging="1986"/>
    </w:pPr>
  </w:style>
  <w:style w:type="paragraph" w:customStyle="1" w:styleId="aExamNumTextssSymb">
    <w:name w:val="aExamNumTextss Symb"/>
    <w:basedOn w:val="aExamssSymb"/>
    <w:rsid w:val="00332A90"/>
    <w:pPr>
      <w:tabs>
        <w:tab w:val="clear" w:pos="1582"/>
        <w:tab w:val="left" w:pos="1985"/>
      </w:tabs>
      <w:ind w:left="1503" w:hanging="1985"/>
    </w:pPr>
  </w:style>
  <w:style w:type="paragraph" w:customStyle="1" w:styleId="AExamIParaSymb">
    <w:name w:val="AExamIPara Symb"/>
    <w:basedOn w:val="aExam"/>
    <w:rsid w:val="00332A90"/>
    <w:pPr>
      <w:tabs>
        <w:tab w:val="right" w:pos="1718"/>
      </w:tabs>
      <w:ind w:left="1984" w:hanging="2466"/>
    </w:pPr>
  </w:style>
  <w:style w:type="paragraph" w:customStyle="1" w:styleId="aExamBulletssSymb">
    <w:name w:val="aExamBulletss Symb"/>
    <w:basedOn w:val="aExamssSymb"/>
    <w:rsid w:val="00332A90"/>
    <w:pPr>
      <w:tabs>
        <w:tab w:val="left" w:pos="1100"/>
      </w:tabs>
      <w:ind w:left="1500" w:hanging="1986"/>
    </w:pPr>
  </w:style>
  <w:style w:type="paragraph" w:customStyle="1" w:styleId="aNoteSymb">
    <w:name w:val="aNote Symb"/>
    <w:basedOn w:val="BillBasic"/>
    <w:rsid w:val="00332A90"/>
    <w:pPr>
      <w:tabs>
        <w:tab w:val="left" w:pos="1100"/>
        <w:tab w:val="left" w:pos="2381"/>
      </w:tabs>
      <w:ind w:left="1899" w:hanging="2381"/>
    </w:pPr>
    <w:rPr>
      <w:sz w:val="20"/>
    </w:rPr>
  </w:style>
  <w:style w:type="paragraph" w:customStyle="1" w:styleId="aNoteTextssSymb">
    <w:name w:val="aNoteTextss Symb"/>
    <w:basedOn w:val="Normal"/>
    <w:rsid w:val="00332A90"/>
    <w:pPr>
      <w:tabs>
        <w:tab w:val="clear" w:pos="0"/>
        <w:tab w:val="left" w:pos="1418"/>
      </w:tabs>
      <w:spacing w:before="60"/>
      <w:ind w:left="1417" w:hanging="1899"/>
      <w:jc w:val="both"/>
    </w:pPr>
    <w:rPr>
      <w:sz w:val="20"/>
    </w:rPr>
  </w:style>
  <w:style w:type="paragraph" w:customStyle="1" w:styleId="aNoteParaSymb">
    <w:name w:val="aNotePara Symb"/>
    <w:basedOn w:val="aNoteSymb"/>
    <w:rsid w:val="00332A90"/>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32A90"/>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32A90"/>
    <w:pPr>
      <w:tabs>
        <w:tab w:val="left" w:pos="1616"/>
        <w:tab w:val="left" w:pos="2495"/>
      </w:tabs>
      <w:spacing w:before="60"/>
      <w:ind w:left="2013" w:hanging="2495"/>
    </w:pPr>
  </w:style>
  <w:style w:type="paragraph" w:customStyle="1" w:styleId="aExamHdgparSymb">
    <w:name w:val="aExamHdgpar Symb"/>
    <w:basedOn w:val="aExamHdgssSymb"/>
    <w:next w:val="Normal"/>
    <w:rsid w:val="00332A90"/>
    <w:pPr>
      <w:tabs>
        <w:tab w:val="clear" w:pos="1582"/>
        <w:tab w:val="left" w:pos="1599"/>
      </w:tabs>
      <w:ind w:left="1599" w:hanging="2081"/>
    </w:pPr>
  </w:style>
  <w:style w:type="paragraph" w:customStyle="1" w:styleId="aExamparSymb">
    <w:name w:val="aExampar Symb"/>
    <w:basedOn w:val="aExamssSymb"/>
    <w:rsid w:val="00332A90"/>
    <w:pPr>
      <w:tabs>
        <w:tab w:val="clear" w:pos="1582"/>
        <w:tab w:val="left" w:pos="1599"/>
      </w:tabs>
      <w:ind w:left="1599" w:hanging="2081"/>
    </w:pPr>
  </w:style>
  <w:style w:type="paragraph" w:customStyle="1" w:styleId="aExamINumparSymb">
    <w:name w:val="aExamINumpar Symb"/>
    <w:basedOn w:val="aExamparSymb"/>
    <w:rsid w:val="00332A90"/>
    <w:pPr>
      <w:tabs>
        <w:tab w:val="left" w:pos="2000"/>
      </w:tabs>
      <w:ind w:left="2041" w:hanging="2495"/>
    </w:pPr>
  </w:style>
  <w:style w:type="paragraph" w:customStyle="1" w:styleId="aExamBulletparSymb">
    <w:name w:val="aExamBulletpar Symb"/>
    <w:basedOn w:val="aExamparSymb"/>
    <w:rsid w:val="00332A90"/>
    <w:pPr>
      <w:tabs>
        <w:tab w:val="clear" w:pos="1599"/>
        <w:tab w:val="left" w:pos="1616"/>
        <w:tab w:val="left" w:pos="2495"/>
      </w:tabs>
      <w:ind w:left="2013" w:hanging="2495"/>
    </w:pPr>
  </w:style>
  <w:style w:type="paragraph" w:customStyle="1" w:styleId="aNoteparSymb">
    <w:name w:val="aNotepar Symb"/>
    <w:basedOn w:val="BillBasic"/>
    <w:next w:val="Normal"/>
    <w:rsid w:val="00332A90"/>
    <w:pPr>
      <w:tabs>
        <w:tab w:val="left" w:pos="1599"/>
        <w:tab w:val="left" w:pos="2398"/>
      </w:tabs>
      <w:ind w:left="2410" w:hanging="2892"/>
    </w:pPr>
    <w:rPr>
      <w:sz w:val="20"/>
    </w:rPr>
  </w:style>
  <w:style w:type="paragraph" w:customStyle="1" w:styleId="aNoteTextparSymb">
    <w:name w:val="aNoteTextpar Symb"/>
    <w:basedOn w:val="aNoteparSymb"/>
    <w:rsid w:val="00332A90"/>
    <w:pPr>
      <w:tabs>
        <w:tab w:val="clear" w:pos="1599"/>
        <w:tab w:val="clear" w:pos="2398"/>
        <w:tab w:val="left" w:pos="2880"/>
      </w:tabs>
      <w:spacing w:before="60"/>
      <w:ind w:left="2398" w:hanging="2880"/>
    </w:pPr>
  </w:style>
  <w:style w:type="paragraph" w:customStyle="1" w:styleId="aNoteParaparSymb">
    <w:name w:val="aNoteParapar Symb"/>
    <w:basedOn w:val="aNoteparSymb"/>
    <w:rsid w:val="00332A90"/>
    <w:pPr>
      <w:tabs>
        <w:tab w:val="right" w:pos="2640"/>
      </w:tabs>
      <w:spacing w:before="60"/>
      <w:ind w:left="2920" w:hanging="3402"/>
    </w:pPr>
  </w:style>
  <w:style w:type="paragraph" w:customStyle="1" w:styleId="aNoteBulletparSymb">
    <w:name w:val="aNoteBulletpar Symb"/>
    <w:basedOn w:val="aNoteparSymb"/>
    <w:rsid w:val="00332A90"/>
    <w:pPr>
      <w:tabs>
        <w:tab w:val="clear" w:pos="1599"/>
        <w:tab w:val="left" w:pos="3289"/>
      </w:tabs>
      <w:spacing w:before="60"/>
      <w:ind w:left="2807" w:hanging="3289"/>
    </w:pPr>
  </w:style>
  <w:style w:type="paragraph" w:customStyle="1" w:styleId="AsubparabulletSymb">
    <w:name w:val="A subpara bullet Symb"/>
    <w:basedOn w:val="BillBasic"/>
    <w:rsid w:val="00332A90"/>
    <w:pPr>
      <w:tabs>
        <w:tab w:val="left" w:pos="2138"/>
        <w:tab w:val="left" w:pos="3005"/>
      </w:tabs>
      <w:spacing w:before="60"/>
      <w:ind w:left="2523" w:hanging="3005"/>
    </w:pPr>
  </w:style>
  <w:style w:type="paragraph" w:customStyle="1" w:styleId="aExamHdgsubparSymb">
    <w:name w:val="aExamHdgsubpar Symb"/>
    <w:basedOn w:val="aExamHdgssSymb"/>
    <w:next w:val="Normal"/>
    <w:rsid w:val="00332A90"/>
    <w:pPr>
      <w:tabs>
        <w:tab w:val="clear" w:pos="1582"/>
        <w:tab w:val="left" w:pos="2620"/>
      </w:tabs>
      <w:ind w:left="2138" w:hanging="2620"/>
    </w:pPr>
  </w:style>
  <w:style w:type="paragraph" w:customStyle="1" w:styleId="aExamsubparSymb">
    <w:name w:val="aExamsubpar Symb"/>
    <w:basedOn w:val="aExamssSymb"/>
    <w:rsid w:val="00332A90"/>
    <w:pPr>
      <w:tabs>
        <w:tab w:val="clear" w:pos="1582"/>
        <w:tab w:val="left" w:pos="2620"/>
      </w:tabs>
      <w:ind w:left="2138" w:hanging="2620"/>
    </w:pPr>
  </w:style>
  <w:style w:type="paragraph" w:customStyle="1" w:styleId="aNotesubparSymb">
    <w:name w:val="aNotesubpar Symb"/>
    <w:basedOn w:val="BillBasic"/>
    <w:next w:val="Normal"/>
    <w:rsid w:val="00332A90"/>
    <w:pPr>
      <w:tabs>
        <w:tab w:val="left" w:pos="2138"/>
        <w:tab w:val="left" w:pos="2937"/>
      </w:tabs>
      <w:ind w:left="2455" w:hanging="2937"/>
    </w:pPr>
    <w:rPr>
      <w:sz w:val="20"/>
    </w:rPr>
  </w:style>
  <w:style w:type="paragraph" w:customStyle="1" w:styleId="aNoteTextsubparSymb">
    <w:name w:val="aNoteTextsubpar Symb"/>
    <w:basedOn w:val="aNotesubparSymb"/>
    <w:rsid w:val="00332A90"/>
    <w:pPr>
      <w:tabs>
        <w:tab w:val="clear" w:pos="2138"/>
        <w:tab w:val="clear" w:pos="2937"/>
        <w:tab w:val="left" w:pos="2943"/>
      </w:tabs>
      <w:spacing w:before="60"/>
      <w:ind w:left="2943" w:hanging="3425"/>
    </w:pPr>
  </w:style>
  <w:style w:type="paragraph" w:customStyle="1" w:styleId="PenaltySymb">
    <w:name w:val="Penalty Symb"/>
    <w:basedOn w:val="AmainreturnSymb"/>
    <w:rsid w:val="00332A90"/>
  </w:style>
  <w:style w:type="paragraph" w:customStyle="1" w:styleId="PenaltyParaSymb">
    <w:name w:val="PenaltyPara Symb"/>
    <w:basedOn w:val="Normal"/>
    <w:rsid w:val="00332A90"/>
    <w:pPr>
      <w:tabs>
        <w:tab w:val="right" w:pos="1360"/>
      </w:tabs>
      <w:spacing w:before="60"/>
      <w:ind w:left="1599" w:hanging="2081"/>
      <w:jc w:val="both"/>
    </w:pPr>
  </w:style>
  <w:style w:type="paragraph" w:customStyle="1" w:styleId="FormulaSymb">
    <w:name w:val="Formula Symb"/>
    <w:basedOn w:val="BillBasic"/>
    <w:rsid w:val="00332A90"/>
    <w:pPr>
      <w:tabs>
        <w:tab w:val="left" w:pos="-480"/>
      </w:tabs>
      <w:spacing w:line="260" w:lineRule="atLeast"/>
      <w:ind w:hanging="480"/>
      <w:jc w:val="center"/>
    </w:pPr>
  </w:style>
  <w:style w:type="paragraph" w:customStyle="1" w:styleId="NormalSymb">
    <w:name w:val="Normal Symb"/>
    <w:basedOn w:val="Normal"/>
    <w:qFormat/>
    <w:rsid w:val="00332A90"/>
    <w:pPr>
      <w:ind w:hanging="482"/>
    </w:pPr>
  </w:style>
  <w:style w:type="character" w:customStyle="1" w:styleId="Heading5Char">
    <w:name w:val="Heading 5 Char"/>
    <w:basedOn w:val="DefaultParagraphFont"/>
    <w:link w:val="Heading5"/>
    <w:uiPriority w:val="9"/>
    <w:rsid w:val="00EE78F3"/>
    <w:rPr>
      <w:sz w:val="22"/>
      <w:lang w:eastAsia="en-US"/>
    </w:rPr>
  </w:style>
  <w:style w:type="paragraph" w:styleId="Bibliography">
    <w:name w:val="Bibliography"/>
    <w:basedOn w:val="Normal"/>
    <w:next w:val="Normal"/>
    <w:uiPriority w:val="37"/>
    <w:semiHidden/>
    <w:unhideWhenUsed/>
    <w:rsid w:val="00306E97"/>
  </w:style>
  <w:style w:type="paragraph" w:styleId="BlockText">
    <w:name w:val="Block Text"/>
    <w:basedOn w:val="Normal"/>
    <w:uiPriority w:val="99"/>
    <w:semiHidden/>
    <w:unhideWhenUsed/>
    <w:rsid w:val="00306E97"/>
    <w:pPr>
      <w:pBdr>
        <w:top w:val="single" w:sz="2" w:space="10" w:color="4F81BD" w:themeColor="accent1" w:shadow="1"/>
        <w:left w:val="single" w:sz="2" w:space="10" w:color="4F81BD" w:themeColor="accent1" w:shadow="1"/>
        <w:bottom w:val="single" w:sz="2" w:space="10" w:color="4F81BD" w:themeColor="accent1" w:shadow="1"/>
        <w:right w:val="single" w:sz="2" w:space="10" w:color="4F81BD" w:themeColor="accent1" w:shadow="1"/>
      </w:pBdr>
      <w:ind w:left="1152" w:right="1152"/>
    </w:pPr>
    <w:rPr>
      <w:rFonts w:asciiTheme="minorHAnsi" w:eastAsiaTheme="minorEastAsia" w:hAnsiTheme="minorHAnsi" w:cstheme="minorBidi"/>
      <w:i/>
      <w:iCs/>
      <w:color w:val="4F81BD" w:themeColor="accent1"/>
    </w:rPr>
  </w:style>
  <w:style w:type="paragraph" w:styleId="BodyText">
    <w:name w:val="Body Text"/>
    <w:basedOn w:val="Normal"/>
    <w:link w:val="BodyTextChar"/>
    <w:uiPriority w:val="99"/>
    <w:semiHidden/>
    <w:unhideWhenUsed/>
    <w:rsid w:val="00306E97"/>
    <w:pPr>
      <w:spacing w:after="120"/>
    </w:pPr>
  </w:style>
  <w:style w:type="character" w:customStyle="1" w:styleId="BodyTextChar">
    <w:name w:val="Body Text Char"/>
    <w:basedOn w:val="DefaultParagraphFont"/>
    <w:link w:val="BodyText"/>
    <w:uiPriority w:val="99"/>
    <w:semiHidden/>
    <w:rsid w:val="00306E97"/>
    <w:rPr>
      <w:sz w:val="24"/>
      <w:lang w:eastAsia="en-US"/>
    </w:rPr>
  </w:style>
  <w:style w:type="paragraph" w:styleId="BodyText2">
    <w:name w:val="Body Text 2"/>
    <w:basedOn w:val="Normal"/>
    <w:link w:val="BodyText2Char"/>
    <w:uiPriority w:val="99"/>
    <w:semiHidden/>
    <w:unhideWhenUsed/>
    <w:rsid w:val="00306E97"/>
    <w:pPr>
      <w:spacing w:after="120" w:line="480" w:lineRule="auto"/>
    </w:pPr>
  </w:style>
  <w:style w:type="character" w:customStyle="1" w:styleId="BodyText2Char">
    <w:name w:val="Body Text 2 Char"/>
    <w:basedOn w:val="DefaultParagraphFont"/>
    <w:link w:val="BodyText2"/>
    <w:uiPriority w:val="99"/>
    <w:semiHidden/>
    <w:rsid w:val="00306E97"/>
    <w:rPr>
      <w:sz w:val="24"/>
      <w:lang w:eastAsia="en-US"/>
    </w:rPr>
  </w:style>
  <w:style w:type="paragraph" w:styleId="BodyText3">
    <w:name w:val="Body Text 3"/>
    <w:basedOn w:val="Normal"/>
    <w:link w:val="BodyText3Char"/>
    <w:uiPriority w:val="99"/>
    <w:semiHidden/>
    <w:unhideWhenUsed/>
    <w:rsid w:val="00306E97"/>
    <w:pPr>
      <w:spacing w:after="120"/>
    </w:pPr>
    <w:rPr>
      <w:sz w:val="16"/>
      <w:szCs w:val="16"/>
    </w:rPr>
  </w:style>
  <w:style w:type="character" w:customStyle="1" w:styleId="BodyText3Char">
    <w:name w:val="Body Text 3 Char"/>
    <w:basedOn w:val="DefaultParagraphFont"/>
    <w:link w:val="BodyText3"/>
    <w:uiPriority w:val="99"/>
    <w:semiHidden/>
    <w:rsid w:val="00306E97"/>
    <w:rPr>
      <w:sz w:val="16"/>
      <w:szCs w:val="16"/>
      <w:lang w:eastAsia="en-US"/>
    </w:rPr>
  </w:style>
  <w:style w:type="paragraph" w:styleId="BodyTextFirstIndent">
    <w:name w:val="Body Text First Indent"/>
    <w:basedOn w:val="BodyText"/>
    <w:link w:val="BodyTextFirstIndentChar"/>
    <w:uiPriority w:val="99"/>
    <w:semiHidden/>
    <w:unhideWhenUsed/>
    <w:rsid w:val="00306E97"/>
    <w:pPr>
      <w:spacing w:after="0"/>
      <w:ind w:firstLine="360"/>
    </w:pPr>
  </w:style>
  <w:style w:type="character" w:customStyle="1" w:styleId="BodyTextFirstIndentChar">
    <w:name w:val="Body Text First Indent Char"/>
    <w:basedOn w:val="BodyTextChar"/>
    <w:link w:val="BodyTextFirstIndent"/>
    <w:uiPriority w:val="99"/>
    <w:semiHidden/>
    <w:rsid w:val="00306E97"/>
    <w:rPr>
      <w:sz w:val="24"/>
      <w:lang w:eastAsia="en-US"/>
    </w:rPr>
  </w:style>
  <w:style w:type="paragraph" w:styleId="BodyTextIndent">
    <w:name w:val="Body Text Indent"/>
    <w:basedOn w:val="Normal"/>
    <w:link w:val="BodyTextIndentChar"/>
    <w:uiPriority w:val="99"/>
    <w:semiHidden/>
    <w:unhideWhenUsed/>
    <w:rsid w:val="00306E97"/>
    <w:pPr>
      <w:spacing w:after="120"/>
      <w:ind w:left="283"/>
    </w:pPr>
  </w:style>
  <w:style w:type="character" w:customStyle="1" w:styleId="BodyTextIndentChar">
    <w:name w:val="Body Text Indent Char"/>
    <w:basedOn w:val="DefaultParagraphFont"/>
    <w:link w:val="BodyTextIndent"/>
    <w:uiPriority w:val="99"/>
    <w:semiHidden/>
    <w:rsid w:val="00306E97"/>
    <w:rPr>
      <w:sz w:val="24"/>
      <w:lang w:eastAsia="en-US"/>
    </w:rPr>
  </w:style>
  <w:style w:type="paragraph" w:styleId="BodyTextFirstIndent2">
    <w:name w:val="Body Text First Indent 2"/>
    <w:basedOn w:val="BodyTextIndent"/>
    <w:link w:val="BodyTextFirstIndent2Char"/>
    <w:uiPriority w:val="99"/>
    <w:semiHidden/>
    <w:unhideWhenUsed/>
    <w:rsid w:val="00306E97"/>
    <w:pPr>
      <w:spacing w:after="0"/>
      <w:ind w:left="360" w:firstLine="360"/>
    </w:pPr>
  </w:style>
  <w:style w:type="character" w:customStyle="1" w:styleId="BodyTextFirstIndent2Char">
    <w:name w:val="Body Text First Indent 2 Char"/>
    <w:basedOn w:val="BodyTextIndentChar"/>
    <w:link w:val="BodyTextFirstIndent2"/>
    <w:uiPriority w:val="99"/>
    <w:semiHidden/>
    <w:rsid w:val="00306E97"/>
    <w:rPr>
      <w:sz w:val="24"/>
      <w:lang w:eastAsia="en-US"/>
    </w:rPr>
  </w:style>
  <w:style w:type="paragraph" w:styleId="BodyTextIndent2">
    <w:name w:val="Body Text Indent 2"/>
    <w:basedOn w:val="Normal"/>
    <w:link w:val="BodyTextIndent2Char"/>
    <w:uiPriority w:val="99"/>
    <w:semiHidden/>
    <w:unhideWhenUsed/>
    <w:rsid w:val="00306E97"/>
    <w:pPr>
      <w:spacing w:after="120" w:line="480" w:lineRule="auto"/>
      <w:ind w:left="283"/>
    </w:pPr>
  </w:style>
  <w:style w:type="character" w:customStyle="1" w:styleId="BodyTextIndent2Char">
    <w:name w:val="Body Text Indent 2 Char"/>
    <w:basedOn w:val="DefaultParagraphFont"/>
    <w:link w:val="BodyTextIndent2"/>
    <w:uiPriority w:val="99"/>
    <w:semiHidden/>
    <w:rsid w:val="00306E97"/>
    <w:rPr>
      <w:sz w:val="24"/>
      <w:lang w:eastAsia="en-US"/>
    </w:rPr>
  </w:style>
  <w:style w:type="paragraph" w:styleId="BodyTextIndent3">
    <w:name w:val="Body Text Indent 3"/>
    <w:basedOn w:val="Normal"/>
    <w:link w:val="BodyTextIndent3Char"/>
    <w:uiPriority w:val="99"/>
    <w:semiHidden/>
    <w:unhideWhenUsed/>
    <w:rsid w:val="00306E97"/>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306E97"/>
    <w:rPr>
      <w:sz w:val="16"/>
      <w:szCs w:val="16"/>
      <w:lang w:eastAsia="en-US"/>
    </w:rPr>
  </w:style>
  <w:style w:type="paragraph" w:styleId="Caption">
    <w:name w:val="caption"/>
    <w:basedOn w:val="Normal"/>
    <w:next w:val="Normal"/>
    <w:uiPriority w:val="35"/>
    <w:semiHidden/>
    <w:unhideWhenUsed/>
    <w:qFormat/>
    <w:rsid w:val="00306E97"/>
    <w:pPr>
      <w:spacing w:after="200"/>
    </w:pPr>
    <w:rPr>
      <w:i/>
      <w:iCs/>
      <w:color w:val="1F497D" w:themeColor="text2"/>
      <w:sz w:val="18"/>
      <w:szCs w:val="18"/>
    </w:rPr>
  </w:style>
  <w:style w:type="paragraph" w:styleId="Closing">
    <w:name w:val="Closing"/>
    <w:basedOn w:val="Normal"/>
    <w:link w:val="ClosingChar"/>
    <w:uiPriority w:val="99"/>
    <w:semiHidden/>
    <w:unhideWhenUsed/>
    <w:rsid w:val="00306E97"/>
    <w:pPr>
      <w:ind w:left="4252"/>
    </w:pPr>
  </w:style>
  <w:style w:type="character" w:customStyle="1" w:styleId="ClosingChar">
    <w:name w:val="Closing Char"/>
    <w:basedOn w:val="DefaultParagraphFont"/>
    <w:link w:val="Closing"/>
    <w:uiPriority w:val="99"/>
    <w:semiHidden/>
    <w:rsid w:val="00306E97"/>
    <w:rPr>
      <w:sz w:val="24"/>
      <w:lang w:eastAsia="en-US"/>
    </w:rPr>
  </w:style>
  <w:style w:type="paragraph" w:styleId="Date">
    <w:name w:val="Date"/>
    <w:basedOn w:val="Normal"/>
    <w:next w:val="Normal"/>
    <w:link w:val="DateChar"/>
    <w:uiPriority w:val="99"/>
    <w:semiHidden/>
    <w:unhideWhenUsed/>
    <w:rsid w:val="00306E97"/>
  </w:style>
  <w:style w:type="character" w:customStyle="1" w:styleId="DateChar">
    <w:name w:val="Date Char"/>
    <w:basedOn w:val="DefaultParagraphFont"/>
    <w:link w:val="Date"/>
    <w:uiPriority w:val="99"/>
    <w:semiHidden/>
    <w:rsid w:val="00306E97"/>
    <w:rPr>
      <w:sz w:val="24"/>
      <w:lang w:eastAsia="en-US"/>
    </w:rPr>
  </w:style>
  <w:style w:type="paragraph" w:styleId="DocumentMap">
    <w:name w:val="Document Map"/>
    <w:basedOn w:val="Normal"/>
    <w:link w:val="DocumentMapChar"/>
    <w:uiPriority w:val="99"/>
    <w:semiHidden/>
    <w:unhideWhenUsed/>
    <w:rsid w:val="00306E97"/>
    <w:rPr>
      <w:rFonts w:ascii="Segoe UI" w:hAnsi="Segoe UI" w:cs="Segoe UI"/>
      <w:sz w:val="16"/>
      <w:szCs w:val="16"/>
    </w:rPr>
  </w:style>
  <w:style w:type="character" w:customStyle="1" w:styleId="DocumentMapChar">
    <w:name w:val="Document Map Char"/>
    <w:basedOn w:val="DefaultParagraphFont"/>
    <w:link w:val="DocumentMap"/>
    <w:uiPriority w:val="99"/>
    <w:semiHidden/>
    <w:rsid w:val="00306E97"/>
    <w:rPr>
      <w:rFonts w:ascii="Segoe UI" w:hAnsi="Segoe UI" w:cs="Segoe UI"/>
      <w:sz w:val="16"/>
      <w:szCs w:val="16"/>
      <w:lang w:eastAsia="en-US"/>
    </w:rPr>
  </w:style>
  <w:style w:type="paragraph" w:styleId="E-mailSignature">
    <w:name w:val="E-mail Signature"/>
    <w:basedOn w:val="Normal"/>
    <w:link w:val="E-mailSignatureChar"/>
    <w:uiPriority w:val="99"/>
    <w:semiHidden/>
    <w:unhideWhenUsed/>
    <w:rsid w:val="00306E97"/>
  </w:style>
  <w:style w:type="character" w:customStyle="1" w:styleId="E-mailSignatureChar">
    <w:name w:val="E-mail Signature Char"/>
    <w:basedOn w:val="DefaultParagraphFont"/>
    <w:link w:val="E-mailSignature"/>
    <w:uiPriority w:val="99"/>
    <w:semiHidden/>
    <w:rsid w:val="00306E97"/>
    <w:rPr>
      <w:sz w:val="24"/>
      <w:lang w:eastAsia="en-US"/>
    </w:rPr>
  </w:style>
  <w:style w:type="paragraph" w:styleId="EndnoteText0">
    <w:name w:val="endnote text"/>
    <w:basedOn w:val="Normal"/>
    <w:link w:val="EndnoteTextChar"/>
    <w:uiPriority w:val="99"/>
    <w:semiHidden/>
    <w:unhideWhenUsed/>
    <w:rsid w:val="00306E97"/>
    <w:rPr>
      <w:sz w:val="20"/>
    </w:rPr>
  </w:style>
  <w:style w:type="character" w:customStyle="1" w:styleId="EndnoteTextChar">
    <w:name w:val="Endnote Text Char"/>
    <w:basedOn w:val="DefaultParagraphFont"/>
    <w:link w:val="EndnoteText0"/>
    <w:uiPriority w:val="99"/>
    <w:semiHidden/>
    <w:rsid w:val="00306E97"/>
    <w:rPr>
      <w:lang w:eastAsia="en-US"/>
    </w:rPr>
  </w:style>
  <w:style w:type="paragraph" w:styleId="EnvelopeAddress">
    <w:name w:val="envelope address"/>
    <w:basedOn w:val="Normal"/>
    <w:uiPriority w:val="99"/>
    <w:semiHidden/>
    <w:unhideWhenUsed/>
    <w:rsid w:val="00306E97"/>
    <w:pPr>
      <w:framePr w:w="7920" w:h="1980" w:hRule="exact" w:hSpace="180" w:wrap="auto" w:hAnchor="page" w:xAlign="center" w:yAlign="bottom"/>
      <w:ind w:left="2880"/>
    </w:pPr>
    <w:rPr>
      <w:rFonts w:asciiTheme="majorHAnsi" w:eastAsiaTheme="majorEastAsia" w:hAnsiTheme="majorHAnsi" w:cstheme="majorBidi"/>
      <w:szCs w:val="24"/>
    </w:rPr>
  </w:style>
  <w:style w:type="paragraph" w:styleId="EnvelopeReturn">
    <w:name w:val="envelope return"/>
    <w:basedOn w:val="Normal"/>
    <w:uiPriority w:val="99"/>
    <w:semiHidden/>
    <w:unhideWhenUsed/>
    <w:rsid w:val="00306E97"/>
    <w:rPr>
      <w:rFonts w:asciiTheme="majorHAnsi" w:eastAsiaTheme="majorEastAsia" w:hAnsiTheme="majorHAnsi" w:cstheme="majorBidi"/>
      <w:sz w:val="20"/>
    </w:rPr>
  </w:style>
  <w:style w:type="paragraph" w:styleId="FootnoteText">
    <w:name w:val="footnote text"/>
    <w:basedOn w:val="Normal"/>
    <w:link w:val="FootnoteTextChar"/>
    <w:uiPriority w:val="99"/>
    <w:semiHidden/>
    <w:unhideWhenUsed/>
    <w:rsid w:val="00306E97"/>
    <w:rPr>
      <w:sz w:val="20"/>
    </w:rPr>
  </w:style>
  <w:style w:type="character" w:customStyle="1" w:styleId="FootnoteTextChar">
    <w:name w:val="Footnote Text Char"/>
    <w:basedOn w:val="DefaultParagraphFont"/>
    <w:link w:val="FootnoteText"/>
    <w:uiPriority w:val="99"/>
    <w:semiHidden/>
    <w:rsid w:val="00306E97"/>
    <w:rPr>
      <w:lang w:eastAsia="en-US"/>
    </w:rPr>
  </w:style>
  <w:style w:type="paragraph" w:styleId="HTMLAddress">
    <w:name w:val="HTML Address"/>
    <w:basedOn w:val="Normal"/>
    <w:link w:val="HTMLAddressChar"/>
    <w:uiPriority w:val="99"/>
    <w:semiHidden/>
    <w:unhideWhenUsed/>
    <w:rsid w:val="00306E97"/>
    <w:rPr>
      <w:i/>
      <w:iCs/>
    </w:rPr>
  </w:style>
  <w:style w:type="character" w:customStyle="1" w:styleId="HTMLAddressChar">
    <w:name w:val="HTML Address Char"/>
    <w:basedOn w:val="DefaultParagraphFont"/>
    <w:link w:val="HTMLAddress"/>
    <w:uiPriority w:val="99"/>
    <w:semiHidden/>
    <w:rsid w:val="00306E97"/>
    <w:rPr>
      <w:i/>
      <w:iCs/>
      <w:sz w:val="24"/>
      <w:lang w:eastAsia="en-US"/>
    </w:rPr>
  </w:style>
  <w:style w:type="paragraph" w:styleId="HTMLPreformatted">
    <w:name w:val="HTML Preformatted"/>
    <w:basedOn w:val="Normal"/>
    <w:link w:val="HTMLPreformattedChar"/>
    <w:uiPriority w:val="99"/>
    <w:semiHidden/>
    <w:unhideWhenUsed/>
    <w:rsid w:val="00306E97"/>
    <w:rPr>
      <w:rFonts w:ascii="Consolas" w:hAnsi="Consolas" w:cs="Consolas"/>
      <w:sz w:val="20"/>
    </w:rPr>
  </w:style>
  <w:style w:type="character" w:customStyle="1" w:styleId="HTMLPreformattedChar">
    <w:name w:val="HTML Preformatted Char"/>
    <w:basedOn w:val="DefaultParagraphFont"/>
    <w:link w:val="HTMLPreformatted"/>
    <w:uiPriority w:val="99"/>
    <w:semiHidden/>
    <w:rsid w:val="00306E97"/>
    <w:rPr>
      <w:rFonts w:ascii="Consolas" w:hAnsi="Consolas" w:cs="Consolas"/>
      <w:lang w:eastAsia="en-US"/>
    </w:rPr>
  </w:style>
  <w:style w:type="paragraph" w:styleId="Index1">
    <w:name w:val="index 1"/>
    <w:basedOn w:val="Normal"/>
    <w:next w:val="Normal"/>
    <w:autoRedefine/>
    <w:uiPriority w:val="99"/>
    <w:semiHidden/>
    <w:unhideWhenUsed/>
    <w:rsid w:val="00306E97"/>
    <w:pPr>
      <w:tabs>
        <w:tab w:val="clear" w:pos="0"/>
      </w:tabs>
      <w:ind w:left="240" w:hanging="240"/>
    </w:pPr>
  </w:style>
  <w:style w:type="paragraph" w:styleId="Index2">
    <w:name w:val="index 2"/>
    <w:basedOn w:val="Normal"/>
    <w:next w:val="Normal"/>
    <w:autoRedefine/>
    <w:uiPriority w:val="99"/>
    <w:semiHidden/>
    <w:unhideWhenUsed/>
    <w:rsid w:val="00306E97"/>
    <w:pPr>
      <w:tabs>
        <w:tab w:val="clear" w:pos="0"/>
      </w:tabs>
      <w:ind w:left="480" w:hanging="240"/>
    </w:pPr>
  </w:style>
  <w:style w:type="paragraph" w:styleId="Index3">
    <w:name w:val="index 3"/>
    <w:basedOn w:val="Normal"/>
    <w:next w:val="Normal"/>
    <w:autoRedefine/>
    <w:uiPriority w:val="99"/>
    <w:semiHidden/>
    <w:unhideWhenUsed/>
    <w:rsid w:val="00306E97"/>
    <w:pPr>
      <w:tabs>
        <w:tab w:val="clear" w:pos="0"/>
      </w:tabs>
      <w:ind w:left="720" w:hanging="240"/>
    </w:pPr>
  </w:style>
  <w:style w:type="paragraph" w:styleId="Index4">
    <w:name w:val="index 4"/>
    <w:basedOn w:val="Normal"/>
    <w:next w:val="Normal"/>
    <w:autoRedefine/>
    <w:uiPriority w:val="99"/>
    <w:semiHidden/>
    <w:unhideWhenUsed/>
    <w:rsid w:val="00306E97"/>
    <w:pPr>
      <w:tabs>
        <w:tab w:val="clear" w:pos="0"/>
      </w:tabs>
      <w:ind w:left="960" w:hanging="240"/>
    </w:pPr>
  </w:style>
  <w:style w:type="paragraph" w:styleId="Index5">
    <w:name w:val="index 5"/>
    <w:basedOn w:val="Normal"/>
    <w:next w:val="Normal"/>
    <w:autoRedefine/>
    <w:uiPriority w:val="99"/>
    <w:semiHidden/>
    <w:unhideWhenUsed/>
    <w:rsid w:val="00306E97"/>
    <w:pPr>
      <w:tabs>
        <w:tab w:val="clear" w:pos="0"/>
      </w:tabs>
      <w:ind w:left="1200" w:hanging="240"/>
    </w:pPr>
  </w:style>
  <w:style w:type="paragraph" w:styleId="Index6">
    <w:name w:val="index 6"/>
    <w:basedOn w:val="Normal"/>
    <w:next w:val="Normal"/>
    <w:autoRedefine/>
    <w:uiPriority w:val="99"/>
    <w:semiHidden/>
    <w:unhideWhenUsed/>
    <w:rsid w:val="00306E97"/>
    <w:pPr>
      <w:tabs>
        <w:tab w:val="clear" w:pos="0"/>
      </w:tabs>
      <w:ind w:left="1440" w:hanging="240"/>
    </w:pPr>
  </w:style>
  <w:style w:type="paragraph" w:styleId="Index7">
    <w:name w:val="index 7"/>
    <w:basedOn w:val="Normal"/>
    <w:next w:val="Normal"/>
    <w:autoRedefine/>
    <w:uiPriority w:val="99"/>
    <w:semiHidden/>
    <w:unhideWhenUsed/>
    <w:rsid w:val="00306E97"/>
    <w:pPr>
      <w:tabs>
        <w:tab w:val="clear" w:pos="0"/>
      </w:tabs>
      <w:ind w:left="1680" w:hanging="240"/>
    </w:pPr>
  </w:style>
  <w:style w:type="paragraph" w:styleId="Index8">
    <w:name w:val="index 8"/>
    <w:basedOn w:val="Normal"/>
    <w:next w:val="Normal"/>
    <w:autoRedefine/>
    <w:uiPriority w:val="99"/>
    <w:semiHidden/>
    <w:unhideWhenUsed/>
    <w:rsid w:val="00306E97"/>
    <w:pPr>
      <w:tabs>
        <w:tab w:val="clear" w:pos="0"/>
      </w:tabs>
      <w:ind w:left="1920" w:hanging="240"/>
    </w:pPr>
  </w:style>
  <w:style w:type="paragraph" w:styleId="Index9">
    <w:name w:val="index 9"/>
    <w:basedOn w:val="Normal"/>
    <w:next w:val="Normal"/>
    <w:autoRedefine/>
    <w:uiPriority w:val="99"/>
    <w:semiHidden/>
    <w:unhideWhenUsed/>
    <w:rsid w:val="00306E97"/>
    <w:pPr>
      <w:tabs>
        <w:tab w:val="clear" w:pos="0"/>
      </w:tabs>
      <w:ind w:left="2160" w:hanging="240"/>
    </w:pPr>
  </w:style>
  <w:style w:type="paragraph" w:styleId="IndexHeading">
    <w:name w:val="index heading"/>
    <w:basedOn w:val="Normal"/>
    <w:next w:val="Index1"/>
    <w:uiPriority w:val="99"/>
    <w:semiHidden/>
    <w:unhideWhenUsed/>
    <w:rsid w:val="00306E97"/>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306E97"/>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306E97"/>
    <w:rPr>
      <w:i/>
      <w:iCs/>
      <w:color w:val="4F81BD" w:themeColor="accent1"/>
      <w:sz w:val="24"/>
      <w:lang w:eastAsia="en-US"/>
    </w:rPr>
  </w:style>
  <w:style w:type="paragraph" w:styleId="List">
    <w:name w:val="List"/>
    <w:basedOn w:val="Normal"/>
    <w:uiPriority w:val="99"/>
    <w:semiHidden/>
    <w:unhideWhenUsed/>
    <w:rsid w:val="00306E97"/>
    <w:pPr>
      <w:ind w:left="283" w:hanging="283"/>
      <w:contextualSpacing/>
    </w:pPr>
  </w:style>
  <w:style w:type="paragraph" w:styleId="List2">
    <w:name w:val="List 2"/>
    <w:basedOn w:val="Normal"/>
    <w:uiPriority w:val="99"/>
    <w:semiHidden/>
    <w:unhideWhenUsed/>
    <w:rsid w:val="00306E97"/>
    <w:pPr>
      <w:ind w:left="566" w:hanging="283"/>
      <w:contextualSpacing/>
    </w:pPr>
  </w:style>
  <w:style w:type="paragraph" w:styleId="List3">
    <w:name w:val="List 3"/>
    <w:basedOn w:val="Normal"/>
    <w:uiPriority w:val="99"/>
    <w:semiHidden/>
    <w:unhideWhenUsed/>
    <w:rsid w:val="00306E97"/>
    <w:pPr>
      <w:ind w:left="849" w:hanging="283"/>
      <w:contextualSpacing/>
    </w:pPr>
  </w:style>
  <w:style w:type="paragraph" w:styleId="List4">
    <w:name w:val="List 4"/>
    <w:basedOn w:val="Normal"/>
    <w:uiPriority w:val="99"/>
    <w:semiHidden/>
    <w:unhideWhenUsed/>
    <w:rsid w:val="00306E97"/>
    <w:pPr>
      <w:ind w:left="1132" w:hanging="283"/>
      <w:contextualSpacing/>
    </w:pPr>
  </w:style>
  <w:style w:type="paragraph" w:styleId="List5">
    <w:name w:val="List 5"/>
    <w:basedOn w:val="Normal"/>
    <w:uiPriority w:val="99"/>
    <w:semiHidden/>
    <w:unhideWhenUsed/>
    <w:rsid w:val="00306E97"/>
    <w:pPr>
      <w:ind w:left="1415" w:hanging="283"/>
      <w:contextualSpacing/>
    </w:pPr>
  </w:style>
  <w:style w:type="paragraph" w:styleId="ListBullet">
    <w:name w:val="List Bullet"/>
    <w:basedOn w:val="Normal"/>
    <w:uiPriority w:val="99"/>
    <w:semiHidden/>
    <w:unhideWhenUsed/>
    <w:rsid w:val="00306E97"/>
    <w:pPr>
      <w:numPr>
        <w:numId w:val="36"/>
      </w:numPr>
      <w:contextualSpacing/>
    </w:pPr>
  </w:style>
  <w:style w:type="paragraph" w:styleId="ListBullet2">
    <w:name w:val="List Bullet 2"/>
    <w:basedOn w:val="Normal"/>
    <w:uiPriority w:val="99"/>
    <w:semiHidden/>
    <w:unhideWhenUsed/>
    <w:rsid w:val="00306E97"/>
    <w:pPr>
      <w:numPr>
        <w:numId w:val="37"/>
      </w:numPr>
      <w:contextualSpacing/>
    </w:pPr>
  </w:style>
  <w:style w:type="paragraph" w:styleId="ListBullet3">
    <w:name w:val="List Bullet 3"/>
    <w:basedOn w:val="Normal"/>
    <w:uiPriority w:val="99"/>
    <w:semiHidden/>
    <w:unhideWhenUsed/>
    <w:rsid w:val="00306E97"/>
    <w:pPr>
      <w:numPr>
        <w:numId w:val="38"/>
      </w:numPr>
      <w:contextualSpacing/>
    </w:pPr>
  </w:style>
  <w:style w:type="paragraph" w:styleId="ListBullet4">
    <w:name w:val="List Bullet 4"/>
    <w:basedOn w:val="Normal"/>
    <w:uiPriority w:val="99"/>
    <w:semiHidden/>
    <w:unhideWhenUsed/>
    <w:rsid w:val="00306E97"/>
    <w:pPr>
      <w:numPr>
        <w:numId w:val="39"/>
      </w:numPr>
      <w:contextualSpacing/>
    </w:pPr>
  </w:style>
  <w:style w:type="paragraph" w:styleId="ListBullet5">
    <w:name w:val="List Bullet 5"/>
    <w:basedOn w:val="Normal"/>
    <w:uiPriority w:val="99"/>
    <w:semiHidden/>
    <w:unhideWhenUsed/>
    <w:rsid w:val="00306E97"/>
    <w:pPr>
      <w:numPr>
        <w:numId w:val="40"/>
      </w:numPr>
      <w:contextualSpacing/>
    </w:pPr>
  </w:style>
  <w:style w:type="paragraph" w:styleId="ListContinue">
    <w:name w:val="List Continue"/>
    <w:basedOn w:val="Normal"/>
    <w:uiPriority w:val="99"/>
    <w:semiHidden/>
    <w:unhideWhenUsed/>
    <w:rsid w:val="00306E97"/>
    <w:pPr>
      <w:spacing w:after="120"/>
      <w:ind w:left="283"/>
      <w:contextualSpacing/>
    </w:pPr>
  </w:style>
  <w:style w:type="paragraph" w:styleId="ListContinue2">
    <w:name w:val="List Continue 2"/>
    <w:basedOn w:val="Normal"/>
    <w:uiPriority w:val="99"/>
    <w:semiHidden/>
    <w:unhideWhenUsed/>
    <w:rsid w:val="00306E97"/>
    <w:pPr>
      <w:spacing w:after="120"/>
      <w:ind w:left="566"/>
      <w:contextualSpacing/>
    </w:pPr>
  </w:style>
  <w:style w:type="paragraph" w:styleId="ListContinue3">
    <w:name w:val="List Continue 3"/>
    <w:basedOn w:val="Normal"/>
    <w:uiPriority w:val="99"/>
    <w:semiHidden/>
    <w:unhideWhenUsed/>
    <w:rsid w:val="00306E97"/>
    <w:pPr>
      <w:spacing w:after="120"/>
      <w:ind w:left="849"/>
      <w:contextualSpacing/>
    </w:pPr>
  </w:style>
  <w:style w:type="paragraph" w:styleId="ListContinue4">
    <w:name w:val="List Continue 4"/>
    <w:basedOn w:val="Normal"/>
    <w:uiPriority w:val="99"/>
    <w:semiHidden/>
    <w:unhideWhenUsed/>
    <w:rsid w:val="00306E97"/>
    <w:pPr>
      <w:spacing w:after="120"/>
      <w:ind w:left="1132"/>
      <w:contextualSpacing/>
    </w:pPr>
  </w:style>
  <w:style w:type="paragraph" w:styleId="ListContinue5">
    <w:name w:val="List Continue 5"/>
    <w:basedOn w:val="Normal"/>
    <w:uiPriority w:val="99"/>
    <w:semiHidden/>
    <w:unhideWhenUsed/>
    <w:rsid w:val="00306E97"/>
    <w:pPr>
      <w:spacing w:after="120"/>
      <w:ind w:left="1415"/>
      <w:contextualSpacing/>
    </w:pPr>
  </w:style>
  <w:style w:type="paragraph" w:styleId="ListNumber">
    <w:name w:val="List Number"/>
    <w:basedOn w:val="Normal"/>
    <w:uiPriority w:val="99"/>
    <w:semiHidden/>
    <w:unhideWhenUsed/>
    <w:rsid w:val="00306E97"/>
    <w:pPr>
      <w:numPr>
        <w:numId w:val="41"/>
      </w:numPr>
      <w:contextualSpacing/>
    </w:pPr>
  </w:style>
  <w:style w:type="paragraph" w:styleId="ListNumber2">
    <w:name w:val="List Number 2"/>
    <w:basedOn w:val="Normal"/>
    <w:uiPriority w:val="99"/>
    <w:semiHidden/>
    <w:unhideWhenUsed/>
    <w:rsid w:val="00306E97"/>
    <w:pPr>
      <w:numPr>
        <w:numId w:val="42"/>
      </w:numPr>
      <w:contextualSpacing/>
    </w:pPr>
  </w:style>
  <w:style w:type="paragraph" w:styleId="ListNumber3">
    <w:name w:val="List Number 3"/>
    <w:basedOn w:val="Normal"/>
    <w:uiPriority w:val="99"/>
    <w:semiHidden/>
    <w:unhideWhenUsed/>
    <w:rsid w:val="00306E97"/>
    <w:pPr>
      <w:numPr>
        <w:numId w:val="43"/>
      </w:numPr>
      <w:contextualSpacing/>
    </w:pPr>
  </w:style>
  <w:style w:type="paragraph" w:styleId="ListNumber4">
    <w:name w:val="List Number 4"/>
    <w:basedOn w:val="Normal"/>
    <w:uiPriority w:val="99"/>
    <w:semiHidden/>
    <w:unhideWhenUsed/>
    <w:rsid w:val="00306E97"/>
    <w:pPr>
      <w:numPr>
        <w:numId w:val="44"/>
      </w:numPr>
      <w:contextualSpacing/>
    </w:pPr>
  </w:style>
  <w:style w:type="paragraph" w:styleId="ListNumber5">
    <w:name w:val="List Number 5"/>
    <w:basedOn w:val="Normal"/>
    <w:uiPriority w:val="99"/>
    <w:semiHidden/>
    <w:unhideWhenUsed/>
    <w:rsid w:val="00306E97"/>
    <w:pPr>
      <w:numPr>
        <w:numId w:val="45"/>
      </w:numPr>
      <w:contextualSpacing/>
    </w:pPr>
  </w:style>
  <w:style w:type="paragraph" w:styleId="ListParagraph">
    <w:name w:val="List Paragraph"/>
    <w:basedOn w:val="Normal"/>
    <w:uiPriority w:val="34"/>
    <w:qFormat/>
    <w:rsid w:val="00306E97"/>
    <w:pPr>
      <w:ind w:left="720"/>
      <w:contextualSpacing/>
    </w:pPr>
  </w:style>
  <w:style w:type="paragraph" w:styleId="MessageHeader">
    <w:name w:val="Message Header"/>
    <w:basedOn w:val="Normal"/>
    <w:link w:val="MessageHeaderChar"/>
    <w:uiPriority w:val="99"/>
    <w:semiHidden/>
    <w:unhideWhenUsed/>
    <w:rsid w:val="00306E97"/>
    <w:pPr>
      <w:pBdr>
        <w:top w:val="single" w:sz="6" w:space="1" w:color="auto"/>
        <w:left w:val="single" w:sz="6" w:space="1" w:color="auto"/>
        <w:bottom w:val="single" w:sz="6" w:space="1" w:color="auto"/>
        <w:right w:val="single" w:sz="6" w:space="1" w:color="auto"/>
      </w:pBdr>
      <w:shd w:val="pct20" w:color="auto" w:fill="auto"/>
      <w:ind w:left="1134" w:hanging="1134"/>
    </w:pPr>
    <w:rPr>
      <w:rFonts w:asciiTheme="majorHAnsi" w:eastAsiaTheme="majorEastAsia" w:hAnsiTheme="majorHAnsi" w:cstheme="majorBidi"/>
      <w:szCs w:val="24"/>
    </w:rPr>
  </w:style>
  <w:style w:type="character" w:customStyle="1" w:styleId="MessageHeaderChar">
    <w:name w:val="Message Header Char"/>
    <w:basedOn w:val="DefaultParagraphFont"/>
    <w:link w:val="MessageHeader"/>
    <w:uiPriority w:val="99"/>
    <w:semiHidden/>
    <w:rsid w:val="00306E97"/>
    <w:rPr>
      <w:rFonts w:asciiTheme="majorHAnsi" w:eastAsiaTheme="majorEastAsia" w:hAnsiTheme="majorHAnsi" w:cstheme="majorBidi"/>
      <w:sz w:val="24"/>
      <w:szCs w:val="24"/>
      <w:shd w:val="pct20" w:color="auto" w:fill="auto"/>
      <w:lang w:eastAsia="en-US"/>
    </w:rPr>
  </w:style>
  <w:style w:type="paragraph" w:styleId="NoSpacing">
    <w:name w:val="No Spacing"/>
    <w:uiPriority w:val="1"/>
    <w:qFormat/>
    <w:rsid w:val="00306E97"/>
    <w:pPr>
      <w:tabs>
        <w:tab w:val="left" w:pos="0"/>
      </w:tabs>
    </w:pPr>
    <w:rPr>
      <w:sz w:val="24"/>
      <w:lang w:eastAsia="en-US"/>
    </w:rPr>
  </w:style>
  <w:style w:type="paragraph" w:styleId="NormalIndent">
    <w:name w:val="Normal Indent"/>
    <w:basedOn w:val="Normal"/>
    <w:uiPriority w:val="99"/>
    <w:semiHidden/>
    <w:unhideWhenUsed/>
    <w:rsid w:val="00306E97"/>
    <w:pPr>
      <w:ind w:left="720"/>
    </w:pPr>
  </w:style>
  <w:style w:type="paragraph" w:styleId="NoteHeading">
    <w:name w:val="Note Heading"/>
    <w:basedOn w:val="Normal"/>
    <w:next w:val="Normal"/>
    <w:link w:val="NoteHeadingChar"/>
    <w:uiPriority w:val="99"/>
    <w:semiHidden/>
    <w:unhideWhenUsed/>
    <w:rsid w:val="00306E97"/>
  </w:style>
  <w:style w:type="character" w:customStyle="1" w:styleId="NoteHeadingChar">
    <w:name w:val="Note Heading Char"/>
    <w:basedOn w:val="DefaultParagraphFont"/>
    <w:link w:val="NoteHeading"/>
    <w:uiPriority w:val="99"/>
    <w:semiHidden/>
    <w:rsid w:val="00306E97"/>
    <w:rPr>
      <w:sz w:val="24"/>
      <w:lang w:eastAsia="en-US"/>
    </w:rPr>
  </w:style>
  <w:style w:type="paragraph" w:styleId="Quote">
    <w:name w:val="Quote"/>
    <w:basedOn w:val="Normal"/>
    <w:next w:val="Normal"/>
    <w:link w:val="QuoteChar"/>
    <w:uiPriority w:val="29"/>
    <w:qFormat/>
    <w:rsid w:val="00306E97"/>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306E97"/>
    <w:rPr>
      <w:i/>
      <w:iCs/>
      <w:color w:val="404040" w:themeColor="text1" w:themeTint="BF"/>
      <w:sz w:val="24"/>
      <w:lang w:eastAsia="en-US"/>
    </w:rPr>
  </w:style>
  <w:style w:type="paragraph" w:styleId="TableofAuthorities">
    <w:name w:val="table of authorities"/>
    <w:basedOn w:val="Normal"/>
    <w:next w:val="Normal"/>
    <w:uiPriority w:val="99"/>
    <w:semiHidden/>
    <w:unhideWhenUsed/>
    <w:rsid w:val="00306E97"/>
    <w:pPr>
      <w:tabs>
        <w:tab w:val="clear" w:pos="0"/>
      </w:tabs>
      <w:ind w:left="240" w:hanging="240"/>
    </w:pPr>
  </w:style>
  <w:style w:type="paragraph" w:styleId="TableofFigures">
    <w:name w:val="table of figures"/>
    <w:basedOn w:val="Normal"/>
    <w:next w:val="Normal"/>
    <w:uiPriority w:val="99"/>
    <w:semiHidden/>
    <w:unhideWhenUsed/>
    <w:rsid w:val="00306E97"/>
    <w:pPr>
      <w:tabs>
        <w:tab w:val="clear" w:pos="0"/>
      </w:tabs>
    </w:pPr>
  </w:style>
  <w:style w:type="paragraph" w:styleId="TOAHeading">
    <w:name w:val="toa heading"/>
    <w:basedOn w:val="Normal"/>
    <w:next w:val="Normal"/>
    <w:uiPriority w:val="99"/>
    <w:semiHidden/>
    <w:unhideWhenUsed/>
    <w:rsid w:val="00306E97"/>
    <w:pPr>
      <w:spacing w:before="120"/>
    </w:pPr>
    <w:rPr>
      <w:rFonts w:asciiTheme="majorHAnsi" w:eastAsiaTheme="majorEastAsia" w:hAnsiTheme="majorHAnsi" w:cstheme="majorBidi"/>
      <w:b/>
      <w:bCs/>
      <w:szCs w:val="24"/>
    </w:rPr>
  </w:style>
  <w:style w:type="paragraph" w:styleId="TOCHeading">
    <w:name w:val="TOC Heading"/>
    <w:basedOn w:val="Heading1"/>
    <w:next w:val="Normal"/>
    <w:uiPriority w:val="39"/>
    <w:semiHidden/>
    <w:unhideWhenUsed/>
    <w:qFormat/>
    <w:rsid w:val="00306E97"/>
    <w:pPr>
      <w:keepLines/>
      <w:pBdr>
        <w:bottom w:val="none" w:sz="0" w:space="0" w:color="auto"/>
      </w:pBdr>
      <w:tabs>
        <w:tab w:val="clear" w:pos="2880"/>
      </w:tabs>
      <w:spacing w:before="240" w:after="0"/>
      <w:outlineLvl w:val="9"/>
    </w:pPr>
    <w:rPr>
      <w:rFonts w:asciiTheme="majorHAnsi" w:eastAsiaTheme="majorEastAsia" w:hAnsiTheme="majorHAnsi" w:cstheme="majorBidi"/>
      <w:b w:val="0"/>
      <w:color w:val="365F91" w:themeColor="accent1" w:themeShade="BF"/>
      <w:kern w:val="0"/>
      <w:sz w:val="32"/>
      <w:szCs w:val="32"/>
    </w:rPr>
  </w:style>
  <w:style w:type="character" w:styleId="UnresolvedMention">
    <w:name w:val="Unresolved Mention"/>
    <w:basedOn w:val="DefaultParagraphFont"/>
    <w:uiPriority w:val="99"/>
    <w:semiHidden/>
    <w:unhideWhenUsed/>
    <w:rsid w:val="0087633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438401">
      <w:bodyDiv w:val="1"/>
      <w:marLeft w:val="0"/>
      <w:marRight w:val="0"/>
      <w:marTop w:val="0"/>
      <w:marBottom w:val="0"/>
      <w:divBdr>
        <w:top w:val="none" w:sz="0" w:space="0" w:color="auto"/>
        <w:left w:val="none" w:sz="0" w:space="0" w:color="auto"/>
        <w:bottom w:val="none" w:sz="0" w:space="0" w:color="auto"/>
        <w:right w:val="none" w:sz="0" w:space="0" w:color="auto"/>
      </w:divBdr>
      <w:divsChild>
        <w:div w:id="184531809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3938735">
      <w:bodyDiv w:val="1"/>
      <w:marLeft w:val="0"/>
      <w:marRight w:val="0"/>
      <w:marTop w:val="0"/>
      <w:marBottom w:val="0"/>
      <w:divBdr>
        <w:top w:val="none" w:sz="0" w:space="0" w:color="auto"/>
        <w:left w:val="none" w:sz="0" w:space="0" w:color="auto"/>
        <w:bottom w:val="none" w:sz="0" w:space="0" w:color="auto"/>
        <w:right w:val="none" w:sz="0" w:space="0" w:color="auto"/>
      </w:divBdr>
      <w:divsChild>
        <w:div w:id="196260930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7721454">
      <w:bodyDiv w:val="1"/>
      <w:marLeft w:val="0"/>
      <w:marRight w:val="0"/>
      <w:marTop w:val="0"/>
      <w:marBottom w:val="0"/>
      <w:divBdr>
        <w:top w:val="none" w:sz="0" w:space="0" w:color="auto"/>
        <w:left w:val="none" w:sz="0" w:space="0" w:color="auto"/>
        <w:bottom w:val="none" w:sz="0" w:space="0" w:color="auto"/>
        <w:right w:val="none" w:sz="0" w:space="0" w:color="auto"/>
      </w:divBdr>
      <w:divsChild>
        <w:div w:id="787510043">
          <w:marLeft w:val="0"/>
          <w:marRight w:val="0"/>
          <w:marTop w:val="0"/>
          <w:marBottom w:val="0"/>
          <w:divBdr>
            <w:top w:val="none" w:sz="0" w:space="0" w:color="auto"/>
            <w:left w:val="none" w:sz="0" w:space="0" w:color="auto"/>
            <w:bottom w:val="none" w:sz="0" w:space="0" w:color="auto"/>
            <w:right w:val="none" w:sz="0" w:space="0" w:color="auto"/>
          </w:divBdr>
          <w:divsChild>
            <w:div w:id="1109667247">
              <w:marLeft w:val="0"/>
              <w:marRight w:val="0"/>
              <w:marTop w:val="0"/>
              <w:marBottom w:val="0"/>
              <w:divBdr>
                <w:top w:val="none" w:sz="0" w:space="0" w:color="auto"/>
                <w:left w:val="none" w:sz="0" w:space="0" w:color="auto"/>
                <w:bottom w:val="none" w:sz="0" w:space="0" w:color="auto"/>
                <w:right w:val="none" w:sz="0" w:space="0" w:color="auto"/>
              </w:divBdr>
              <w:divsChild>
                <w:div w:id="1355693862">
                  <w:marLeft w:val="0"/>
                  <w:marRight w:val="0"/>
                  <w:marTop w:val="0"/>
                  <w:marBottom w:val="0"/>
                  <w:divBdr>
                    <w:top w:val="none" w:sz="0" w:space="0" w:color="auto"/>
                    <w:left w:val="none" w:sz="0" w:space="0" w:color="auto"/>
                    <w:bottom w:val="none" w:sz="0" w:space="0" w:color="auto"/>
                    <w:right w:val="none" w:sz="0" w:space="0" w:color="auto"/>
                  </w:divBdr>
                  <w:divsChild>
                    <w:div w:id="690450472">
                      <w:marLeft w:val="0"/>
                      <w:marRight w:val="0"/>
                      <w:marTop w:val="0"/>
                      <w:marBottom w:val="0"/>
                      <w:divBdr>
                        <w:top w:val="none" w:sz="0" w:space="0" w:color="auto"/>
                        <w:left w:val="none" w:sz="0" w:space="0" w:color="auto"/>
                        <w:bottom w:val="none" w:sz="0" w:space="0" w:color="auto"/>
                        <w:right w:val="none" w:sz="0" w:space="0" w:color="auto"/>
                      </w:divBdr>
                      <w:divsChild>
                        <w:div w:id="278298033">
                          <w:marLeft w:val="0"/>
                          <w:marRight w:val="0"/>
                          <w:marTop w:val="0"/>
                          <w:marBottom w:val="0"/>
                          <w:divBdr>
                            <w:top w:val="none" w:sz="0" w:space="0" w:color="auto"/>
                            <w:left w:val="none" w:sz="0" w:space="0" w:color="auto"/>
                            <w:bottom w:val="none" w:sz="0" w:space="0" w:color="auto"/>
                            <w:right w:val="none" w:sz="0" w:space="0" w:color="auto"/>
                          </w:divBdr>
                          <w:divsChild>
                            <w:div w:id="1271278275">
                              <w:marLeft w:val="0"/>
                              <w:marRight w:val="0"/>
                              <w:marTop w:val="0"/>
                              <w:marBottom w:val="0"/>
                              <w:divBdr>
                                <w:top w:val="none" w:sz="0" w:space="0" w:color="auto"/>
                                <w:left w:val="none" w:sz="0" w:space="0" w:color="auto"/>
                                <w:bottom w:val="none" w:sz="0" w:space="0" w:color="auto"/>
                                <w:right w:val="none" w:sz="0" w:space="0" w:color="auto"/>
                              </w:divBdr>
                              <w:divsChild>
                                <w:div w:id="590433307">
                                  <w:marLeft w:val="0"/>
                                  <w:marRight w:val="0"/>
                                  <w:marTop w:val="0"/>
                                  <w:marBottom w:val="0"/>
                                  <w:divBdr>
                                    <w:top w:val="none" w:sz="0" w:space="0" w:color="auto"/>
                                    <w:left w:val="none" w:sz="0" w:space="0" w:color="auto"/>
                                    <w:bottom w:val="none" w:sz="0" w:space="0" w:color="auto"/>
                                    <w:right w:val="none" w:sz="0" w:space="0" w:color="auto"/>
                                  </w:divBdr>
                                  <w:divsChild>
                                    <w:div w:id="675956582">
                                      <w:marLeft w:val="0"/>
                                      <w:marRight w:val="0"/>
                                      <w:marTop w:val="0"/>
                                      <w:marBottom w:val="0"/>
                                      <w:divBdr>
                                        <w:top w:val="none" w:sz="0" w:space="0" w:color="auto"/>
                                        <w:left w:val="none" w:sz="0" w:space="0" w:color="auto"/>
                                        <w:bottom w:val="none" w:sz="0" w:space="0" w:color="auto"/>
                                        <w:right w:val="none" w:sz="0" w:space="0" w:color="auto"/>
                                      </w:divBdr>
                                      <w:divsChild>
                                        <w:div w:id="2068872175">
                                          <w:marLeft w:val="0"/>
                                          <w:marRight w:val="0"/>
                                          <w:marTop w:val="0"/>
                                          <w:marBottom w:val="0"/>
                                          <w:divBdr>
                                            <w:top w:val="none" w:sz="0" w:space="0" w:color="auto"/>
                                            <w:left w:val="none" w:sz="0" w:space="0" w:color="auto"/>
                                            <w:bottom w:val="none" w:sz="0" w:space="0" w:color="auto"/>
                                            <w:right w:val="none" w:sz="0" w:space="0" w:color="auto"/>
                                          </w:divBdr>
                                          <w:divsChild>
                                            <w:div w:id="1483348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88141918">
      <w:bodyDiv w:val="1"/>
      <w:marLeft w:val="0"/>
      <w:marRight w:val="0"/>
      <w:marTop w:val="0"/>
      <w:marBottom w:val="0"/>
      <w:divBdr>
        <w:top w:val="none" w:sz="0" w:space="0" w:color="auto"/>
        <w:left w:val="none" w:sz="0" w:space="0" w:color="auto"/>
        <w:bottom w:val="none" w:sz="0" w:space="0" w:color="auto"/>
        <w:right w:val="none" w:sz="0" w:space="0" w:color="auto"/>
      </w:divBdr>
      <w:divsChild>
        <w:div w:id="381366964">
          <w:marLeft w:val="0"/>
          <w:marRight w:val="0"/>
          <w:marTop w:val="0"/>
          <w:marBottom w:val="0"/>
          <w:divBdr>
            <w:top w:val="none" w:sz="0" w:space="0" w:color="auto"/>
            <w:left w:val="none" w:sz="0" w:space="0" w:color="auto"/>
            <w:bottom w:val="none" w:sz="0" w:space="0" w:color="auto"/>
            <w:right w:val="none" w:sz="0" w:space="0" w:color="auto"/>
          </w:divBdr>
          <w:divsChild>
            <w:div w:id="1381199587">
              <w:marLeft w:val="0"/>
              <w:marRight w:val="0"/>
              <w:marTop w:val="0"/>
              <w:marBottom w:val="0"/>
              <w:divBdr>
                <w:top w:val="none" w:sz="0" w:space="0" w:color="auto"/>
                <w:left w:val="none" w:sz="0" w:space="0" w:color="auto"/>
                <w:bottom w:val="none" w:sz="0" w:space="0" w:color="auto"/>
                <w:right w:val="none" w:sz="0" w:space="0" w:color="auto"/>
              </w:divBdr>
              <w:divsChild>
                <w:div w:id="2031953641">
                  <w:marLeft w:val="0"/>
                  <w:marRight w:val="0"/>
                  <w:marTop w:val="0"/>
                  <w:marBottom w:val="0"/>
                  <w:divBdr>
                    <w:top w:val="none" w:sz="0" w:space="0" w:color="auto"/>
                    <w:left w:val="none" w:sz="0" w:space="0" w:color="auto"/>
                    <w:bottom w:val="none" w:sz="0" w:space="0" w:color="auto"/>
                    <w:right w:val="none" w:sz="0" w:space="0" w:color="auto"/>
                  </w:divBdr>
                  <w:divsChild>
                    <w:div w:id="1261840763">
                      <w:marLeft w:val="0"/>
                      <w:marRight w:val="0"/>
                      <w:marTop w:val="0"/>
                      <w:marBottom w:val="0"/>
                      <w:divBdr>
                        <w:top w:val="none" w:sz="0" w:space="0" w:color="auto"/>
                        <w:left w:val="none" w:sz="0" w:space="0" w:color="auto"/>
                        <w:bottom w:val="none" w:sz="0" w:space="0" w:color="auto"/>
                        <w:right w:val="none" w:sz="0" w:space="0" w:color="auto"/>
                      </w:divBdr>
                      <w:divsChild>
                        <w:div w:id="1666283377">
                          <w:marLeft w:val="0"/>
                          <w:marRight w:val="0"/>
                          <w:marTop w:val="0"/>
                          <w:marBottom w:val="0"/>
                          <w:divBdr>
                            <w:top w:val="none" w:sz="0" w:space="0" w:color="auto"/>
                            <w:left w:val="none" w:sz="0" w:space="0" w:color="auto"/>
                            <w:bottom w:val="none" w:sz="0" w:space="0" w:color="auto"/>
                            <w:right w:val="none" w:sz="0" w:space="0" w:color="auto"/>
                          </w:divBdr>
                          <w:divsChild>
                            <w:div w:id="1125150106">
                              <w:marLeft w:val="0"/>
                              <w:marRight w:val="0"/>
                              <w:marTop w:val="0"/>
                              <w:marBottom w:val="0"/>
                              <w:divBdr>
                                <w:top w:val="none" w:sz="0" w:space="0" w:color="auto"/>
                                <w:left w:val="none" w:sz="0" w:space="0" w:color="auto"/>
                                <w:bottom w:val="none" w:sz="0" w:space="0" w:color="auto"/>
                                <w:right w:val="none" w:sz="0" w:space="0" w:color="auto"/>
                              </w:divBdr>
                              <w:divsChild>
                                <w:div w:id="1014266980">
                                  <w:marLeft w:val="0"/>
                                  <w:marRight w:val="0"/>
                                  <w:marTop w:val="0"/>
                                  <w:marBottom w:val="0"/>
                                  <w:divBdr>
                                    <w:top w:val="none" w:sz="0" w:space="0" w:color="auto"/>
                                    <w:left w:val="none" w:sz="0" w:space="0" w:color="auto"/>
                                    <w:bottom w:val="none" w:sz="0" w:space="0" w:color="auto"/>
                                    <w:right w:val="none" w:sz="0" w:space="0" w:color="auto"/>
                                  </w:divBdr>
                                  <w:divsChild>
                                    <w:div w:id="1649284486">
                                      <w:marLeft w:val="0"/>
                                      <w:marRight w:val="0"/>
                                      <w:marTop w:val="0"/>
                                      <w:marBottom w:val="0"/>
                                      <w:divBdr>
                                        <w:top w:val="none" w:sz="0" w:space="0" w:color="auto"/>
                                        <w:left w:val="none" w:sz="0" w:space="0" w:color="auto"/>
                                        <w:bottom w:val="none" w:sz="0" w:space="0" w:color="auto"/>
                                        <w:right w:val="none" w:sz="0" w:space="0" w:color="auto"/>
                                      </w:divBdr>
                                      <w:divsChild>
                                        <w:div w:id="1383747745">
                                          <w:marLeft w:val="0"/>
                                          <w:marRight w:val="0"/>
                                          <w:marTop w:val="0"/>
                                          <w:marBottom w:val="0"/>
                                          <w:divBdr>
                                            <w:top w:val="none" w:sz="0" w:space="0" w:color="auto"/>
                                            <w:left w:val="none" w:sz="0" w:space="0" w:color="auto"/>
                                            <w:bottom w:val="none" w:sz="0" w:space="0" w:color="auto"/>
                                            <w:right w:val="none" w:sz="0" w:space="0" w:color="auto"/>
                                          </w:divBdr>
                                          <w:divsChild>
                                            <w:div w:id="1637225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31467915">
      <w:bodyDiv w:val="1"/>
      <w:marLeft w:val="0"/>
      <w:marRight w:val="0"/>
      <w:marTop w:val="0"/>
      <w:marBottom w:val="0"/>
      <w:divBdr>
        <w:top w:val="none" w:sz="0" w:space="0" w:color="auto"/>
        <w:left w:val="none" w:sz="0" w:space="0" w:color="auto"/>
        <w:bottom w:val="none" w:sz="0" w:space="0" w:color="auto"/>
        <w:right w:val="none" w:sz="0" w:space="0" w:color="auto"/>
      </w:divBdr>
      <w:divsChild>
        <w:div w:id="2129809125">
          <w:marLeft w:val="0"/>
          <w:marRight w:val="0"/>
          <w:marTop w:val="0"/>
          <w:marBottom w:val="0"/>
          <w:divBdr>
            <w:top w:val="none" w:sz="0" w:space="0" w:color="auto"/>
            <w:left w:val="none" w:sz="0" w:space="0" w:color="auto"/>
            <w:bottom w:val="none" w:sz="0" w:space="0" w:color="auto"/>
            <w:right w:val="none" w:sz="0" w:space="0" w:color="auto"/>
          </w:divBdr>
          <w:divsChild>
            <w:div w:id="1623606584">
              <w:marLeft w:val="0"/>
              <w:marRight w:val="0"/>
              <w:marTop w:val="0"/>
              <w:marBottom w:val="0"/>
              <w:divBdr>
                <w:top w:val="none" w:sz="0" w:space="0" w:color="auto"/>
                <w:left w:val="none" w:sz="0" w:space="0" w:color="auto"/>
                <w:bottom w:val="none" w:sz="0" w:space="0" w:color="auto"/>
                <w:right w:val="none" w:sz="0" w:space="0" w:color="auto"/>
              </w:divBdr>
              <w:divsChild>
                <w:div w:id="1183520972">
                  <w:marLeft w:val="0"/>
                  <w:marRight w:val="0"/>
                  <w:marTop w:val="0"/>
                  <w:marBottom w:val="0"/>
                  <w:divBdr>
                    <w:top w:val="none" w:sz="0" w:space="0" w:color="auto"/>
                    <w:left w:val="none" w:sz="0" w:space="0" w:color="auto"/>
                    <w:bottom w:val="none" w:sz="0" w:space="0" w:color="auto"/>
                    <w:right w:val="none" w:sz="0" w:space="0" w:color="auto"/>
                  </w:divBdr>
                  <w:divsChild>
                    <w:div w:id="628513560">
                      <w:marLeft w:val="0"/>
                      <w:marRight w:val="0"/>
                      <w:marTop w:val="0"/>
                      <w:marBottom w:val="0"/>
                      <w:divBdr>
                        <w:top w:val="none" w:sz="0" w:space="0" w:color="auto"/>
                        <w:left w:val="none" w:sz="0" w:space="0" w:color="auto"/>
                        <w:bottom w:val="none" w:sz="0" w:space="0" w:color="auto"/>
                        <w:right w:val="none" w:sz="0" w:space="0" w:color="auto"/>
                      </w:divBdr>
                      <w:divsChild>
                        <w:div w:id="1930306350">
                          <w:marLeft w:val="0"/>
                          <w:marRight w:val="0"/>
                          <w:marTop w:val="0"/>
                          <w:marBottom w:val="0"/>
                          <w:divBdr>
                            <w:top w:val="none" w:sz="0" w:space="0" w:color="auto"/>
                            <w:left w:val="none" w:sz="0" w:space="0" w:color="auto"/>
                            <w:bottom w:val="none" w:sz="0" w:space="0" w:color="auto"/>
                            <w:right w:val="none" w:sz="0" w:space="0" w:color="auto"/>
                          </w:divBdr>
                          <w:divsChild>
                            <w:div w:id="834613167">
                              <w:marLeft w:val="0"/>
                              <w:marRight w:val="0"/>
                              <w:marTop w:val="0"/>
                              <w:marBottom w:val="0"/>
                              <w:divBdr>
                                <w:top w:val="none" w:sz="0" w:space="0" w:color="auto"/>
                                <w:left w:val="none" w:sz="0" w:space="0" w:color="auto"/>
                                <w:bottom w:val="none" w:sz="0" w:space="0" w:color="auto"/>
                                <w:right w:val="none" w:sz="0" w:space="0" w:color="auto"/>
                              </w:divBdr>
                              <w:divsChild>
                                <w:div w:id="1887177810">
                                  <w:marLeft w:val="0"/>
                                  <w:marRight w:val="0"/>
                                  <w:marTop w:val="0"/>
                                  <w:marBottom w:val="0"/>
                                  <w:divBdr>
                                    <w:top w:val="none" w:sz="0" w:space="0" w:color="auto"/>
                                    <w:left w:val="none" w:sz="0" w:space="0" w:color="auto"/>
                                    <w:bottom w:val="none" w:sz="0" w:space="0" w:color="auto"/>
                                    <w:right w:val="none" w:sz="0" w:space="0" w:color="auto"/>
                                  </w:divBdr>
                                  <w:divsChild>
                                    <w:div w:id="573049406">
                                      <w:marLeft w:val="0"/>
                                      <w:marRight w:val="0"/>
                                      <w:marTop w:val="0"/>
                                      <w:marBottom w:val="0"/>
                                      <w:divBdr>
                                        <w:top w:val="none" w:sz="0" w:space="0" w:color="auto"/>
                                        <w:left w:val="none" w:sz="0" w:space="0" w:color="auto"/>
                                        <w:bottom w:val="none" w:sz="0" w:space="0" w:color="auto"/>
                                        <w:right w:val="none" w:sz="0" w:space="0" w:color="auto"/>
                                      </w:divBdr>
                                      <w:divsChild>
                                        <w:div w:id="1273129752">
                                          <w:marLeft w:val="0"/>
                                          <w:marRight w:val="0"/>
                                          <w:marTop w:val="0"/>
                                          <w:marBottom w:val="0"/>
                                          <w:divBdr>
                                            <w:top w:val="none" w:sz="0" w:space="0" w:color="auto"/>
                                            <w:left w:val="none" w:sz="0" w:space="0" w:color="auto"/>
                                            <w:bottom w:val="none" w:sz="0" w:space="0" w:color="auto"/>
                                            <w:right w:val="none" w:sz="0" w:space="0" w:color="auto"/>
                                          </w:divBdr>
                                          <w:divsChild>
                                            <w:div w:id="1805199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12338138">
      <w:bodyDiv w:val="1"/>
      <w:marLeft w:val="0"/>
      <w:marRight w:val="0"/>
      <w:marTop w:val="0"/>
      <w:marBottom w:val="0"/>
      <w:divBdr>
        <w:top w:val="none" w:sz="0" w:space="0" w:color="auto"/>
        <w:left w:val="none" w:sz="0" w:space="0" w:color="auto"/>
        <w:bottom w:val="none" w:sz="0" w:space="0" w:color="auto"/>
        <w:right w:val="none" w:sz="0" w:space="0" w:color="auto"/>
      </w:divBdr>
      <w:divsChild>
        <w:div w:id="93513441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header" Target="header1.xml"/><Relationship Id="rId26" Type="http://schemas.openxmlformats.org/officeDocument/2006/relationships/footer" Target="footer4.xml"/><Relationship Id="rId39" Type="http://schemas.openxmlformats.org/officeDocument/2006/relationships/hyperlink" Target="https://www.legislation.act.gov.au/a/2020-4/" TargetMode="External"/><Relationship Id="rId21" Type="http://schemas.openxmlformats.org/officeDocument/2006/relationships/footer" Target="footer2.xml"/><Relationship Id="rId34" Type="http://schemas.openxmlformats.org/officeDocument/2006/relationships/footer" Target="footer9.xml"/><Relationship Id="rId42" Type="http://schemas.openxmlformats.org/officeDocument/2006/relationships/hyperlink" Target="https://www.legislation.act.gov.au/cn/2020-11/" TargetMode="External"/><Relationship Id="rId47" Type="http://schemas.openxmlformats.org/officeDocument/2006/relationships/hyperlink" Target="https://www.legislation.act.gov.au/sl/2020-41/" TargetMode="External"/><Relationship Id="rId50" Type="http://schemas.openxmlformats.org/officeDocument/2006/relationships/hyperlink" Target="http://www.legislation.act.gov.au/sl/2020-41/" TargetMode="External"/><Relationship Id="rId55" Type="http://schemas.openxmlformats.org/officeDocument/2006/relationships/footer" Target="footer11.xml"/><Relationship Id="rId63" Type="http://schemas.openxmlformats.org/officeDocument/2006/relationships/fontTable" Target="fontTable.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7-24" TargetMode="External"/><Relationship Id="rId11" Type="http://schemas.openxmlformats.org/officeDocument/2006/relationships/hyperlink" Target="http://www.legislation.act.gov.au" TargetMode="External"/><Relationship Id="rId24" Type="http://schemas.openxmlformats.org/officeDocument/2006/relationships/header" Target="header4.xml"/><Relationship Id="rId32" Type="http://schemas.openxmlformats.org/officeDocument/2006/relationships/footer" Target="footer7.xml"/><Relationship Id="rId37" Type="http://schemas.openxmlformats.org/officeDocument/2006/relationships/hyperlink" Target="https://www.legislation.act.gov.au/a/2006-38" TargetMode="External"/><Relationship Id="rId40" Type="http://schemas.openxmlformats.org/officeDocument/2006/relationships/hyperlink" Target="https://www.legislation.act.gov.au/sl/2020-41/" TargetMode="External"/><Relationship Id="rId45" Type="http://schemas.openxmlformats.org/officeDocument/2006/relationships/hyperlink" Target="https://www.legislation.act.gov.au/sl/2020-41/" TargetMode="External"/><Relationship Id="rId53" Type="http://schemas.openxmlformats.org/officeDocument/2006/relationships/header" Target="header9.xml"/><Relationship Id="rId58" Type="http://schemas.openxmlformats.org/officeDocument/2006/relationships/footer" Target="footer12.xml"/><Relationship Id="rId5" Type="http://schemas.openxmlformats.org/officeDocument/2006/relationships/settings" Target="settings.xml"/><Relationship Id="rId61" Type="http://schemas.openxmlformats.org/officeDocument/2006/relationships/footer" Target="footer14.xml"/><Relationship Id="rId19" Type="http://schemas.openxmlformats.org/officeDocument/2006/relationships/header" Target="header2.xml"/><Relationship Id="rId14" Type="http://schemas.openxmlformats.org/officeDocument/2006/relationships/hyperlink" Target="http://www.legislation.act.gov.au/a/2001-14" TargetMode="External"/><Relationship Id="rId22" Type="http://schemas.openxmlformats.org/officeDocument/2006/relationships/header" Target="header3.xml"/><Relationship Id="rId27" Type="http://schemas.openxmlformats.org/officeDocument/2006/relationships/footer" Target="footer5.xml"/><Relationship Id="rId30" Type="http://schemas.openxmlformats.org/officeDocument/2006/relationships/header" Target="header6.xml"/><Relationship Id="rId35" Type="http://schemas.openxmlformats.org/officeDocument/2006/relationships/hyperlink" Target="http://www.legislation.act.gov.au/a/2001-14" TargetMode="External"/><Relationship Id="rId43" Type="http://schemas.openxmlformats.org/officeDocument/2006/relationships/hyperlink" Target="https://www.legislation.act.gov.au/a/2006-38" TargetMode="External"/><Relationship Id="rId48" Type="http://schemas.openxmlformats.org/officeDocument/2006/relationships/hyperlink" Target="http://www.legislation.act.gov.au/sl/2020-41/" TargetMode="External"/><Relationship Id="rId56" Type="http://schemas.openxmlformats.org/officeDocument/2006/relationships/header" Target="header10.xml"/><Relationship Id="rId64" Type="http://schemas.openxmlformats.org/officeDocument/2006/relationships/theme" Target="theme/theme1.xml"/><Relationship Id="rId8" Type="http://schemas.openxmlformats.org/officeDocument/2006/relationships/endnotes" Target="endnotes.xml"/><Relationship Id="rId51" Type="http://schemas.openxmlformats.org/officeDocument/2006/relationships/hyperlink" Target="http://www.legislation.act.gov.au/sl/2020-41/" TargetMode="External"/><Relationship Id="rId3" Type="http://schemas.openxmlformats.org/officeDocument/2006/relationships/numbering" Target="numbering.xml"/><Relationship Id="rId12" Type="http://schemas.openxmlformats.org/officeDocument/2006/relationships/hyperlink" Target="http://www.legislation.act.gov.au/a/2001-14" TargetMode="External"/><Relationship Id="rId17" Type="http://schemas.openxmlformats.org/officeDocument/2006/relationships/hyperlink" Target="http://www.legislation.act.gov.au/a/2001-14" TargetMode="External"/><Relationship Id="rId25" Type="http://schemas.openxmlformats.org/officeDocument/2006/relationships/header" Target="header5.xml"/><Relationship Id="rId33" Type="http://schemas.openxmlformats.org/officeDocument/2006/relationships/footer" Target="footer8.xml"/><Relationship Id="rId38" Type="http://schemas.openxmlformats.org/officeDocument/2006/relationships/hyperlink" Target="https://www.legislation.act.gov.au/a/2020-4/" TargetMode="External"/><Relationship Id="rId46" Type="http://schemas.openxmlformats.org/officeDocument/2006/relationships/hyperlink" Target="http://www.legislation.act.gov.au/a/2021-5/" TargetMode="External"/><Relationship Id="rId59" Type="http://schemas.openxmlformats.org/officeDocument/2006/relationships/footer" Target="footer13.xml"/><Relationship Id="rId20" Type="http://schemas.openxmlformats.org/officeDocument/2006/relationships/footer" Target="footer1.xml"/><Relationship Id="rId41" Type="http://schemas.openxmlformats.org/officeDocument/2006/relationships/hyperlink" Target="https://www.legislation.act.gov.au/a/2020-4/" TargetMode="External"/><Relationship Id="rId54" Type="http://schemas.openxmlformats.org/officeDocument/2006/relationships/footer" Target="footer10.xml"/><Relationship Id="rId62" Type="http://schemas.openxmlformats.org/officeDocument/2006/relationships/header" Target="header13.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www.legislation.act.gov.au" TargetMode="External"/><Relationship Id="rId23" Type="http://schemas.openxmlformats.org/officeDocument/2006/relationships/footer" Target="footer3.xml"/><Relationship Id="rId28" Type="http://schemas.openxmlformats.org/officeDocument/2006/relationships/footer" Target="footer6.xml"/><Relationship Id="rId36" Type="http://schemas.openxmlformats.org/officeDocument/2006/relationships/hyperlink" Target="http://www.legislation.act.gov.au/a/2020-4/default.asp" TargetMode="External"/><Relationship Id="rId49" Type="http://schemas.openxmlformats.org/officeDocument/2006/relationships/hyperlink" Target="http://www.legislation.act.gov.au/sl/2020-41/" TargetMode="External"/><Relationship Id="rId57" Type="http://schemas.openxmlformats.org/officeDocument/2006/relationships/header" Target="header11.xml"/><Relationship Id="rId10" Type="http://schemas.openxmlformats.org/officeDocument/2006/relationships/hyperlink" Target="http://www.legislation.act.gov.au/a/2001-14" TargetMode="External"/><Relationship Id="rId31" Type="http://schemas.openxmlformats.org/officeDocument/2006/relationships/header" Target="header7.xml"/><Relationship Id="rId44" Type="http://schemas.openxmlformats.org/officeDocument/2006/relationships/hyperlink" Target="http://www.legislation.act.gov.au/a/2021-5/default.asp" TargetMode="External"/><Relationship Id="rId52" Type="http://schemas.openxmlformats.org/officeDocument/2006/relationships/header" Target="header8.xml"/><Relationship Id="rId60" Type="http://schemas.openxmlformats.org/officeDocument/2006/relationships/header" Target="header12.xml"/><Relationship Id="rId4" Type="http://schemas.openxmlformats.org/officeDocument/2006/relationships/styles" Target="style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66E89DC-7AF8-46F7-A561-BA272650320A}">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5E97B3CB-E5C0-4DC3-B186-FE6F1B203E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1420</Words>
  <Characters>7301</Characters>
  <Application>Microsoft Office Word</Application>
  <DocSecurity>0</DocSecurity>
  <Lines>262</Lines>
  <Paragraphs>157</Paragraphs>
  <ScaleCrop>false</ScaleCrop>
  <HeadingPairs>
    <vt:vector size="2" baseType="variant">
      <vt:variant>
        <vt:lpstr>Title</vt:lpstr>
      </vt:variant>
      <vt:variant>
        <vt:i4>1</vt:i4>
      </vt:variant>
    </vt:vector>
  </HeadingPairs>
  <TitlesOfParts>
    <vt:vector size="1" baseType="lpstr">
      <vt:lpstr>Civil Law (Property) Regulation 2020</vt:lpstr>
    </vt:vector>
  </TitlesOfParts>
  <Manager>Regulation</Manager>
  <Company>Section</Company>
  <LinksUpToDate>false</LinksUpToDate>
  <CharactersWithSpaces>8634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(Property) Regulation 2020</dc:title>
  <dc:subject/>
  <dc:creator>ACT Government</dc:creator>
  <cp:keywords>R03</cp:keywords>
  <dc:description/>
  <cp:lastModifiedBy>PCODCS</cp:lastModifiedBy>
  <cp:revision>4</cp:revision>
  <cp:lastPrinted>2016-08-16T00:36:00Z</cp:lastPrinted>
  <dcterms:created xsi:type="dcterms:W3CDTF">2023-11-23T04:00:00Z</dcterms:created>
  <dcterms:modified xsi:type="dcterms:W3CDTF">2023-11-23T04:00:00Z</dcterms:modified>
  <cp:category>R3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-26/11/23</vt:lpwstr>
  </property>
  <property fmtid="{D5CDD505-2E9C-101B-9397-08002B2CF9AE}" pid="5" name="RepubDt">
    <vt:lpwstr>09/04/21</vt:lpwstr>
  </property>
  <property fmtid="{D5CDD505-2E9C-101B-9397-08002B2CF9AE}" pid="6" name="StartDt">
    <vt:lpwstr>09/04/21</vt:lpwstr>
  </property>
  <property fmtid="{D5CDD505-2E9C-101B-9397-08002B2CF9AE}" pid="7" name="DMSID">
    <vt:lpwstr>8471777</vt:lpwstr>
  </property>
  <property fmtid="{D5CDD505-2E9C-101B-9397-08002B2CF9AE}" pid="8" name="CHECKEDOUTFROMJMS">
    <vt:lpwstr/>
  </property>
  <property fmtid="{D5CDD505-2E9C-101B-9397-08002B2CF9AE}" pid="9" name="JMSREQUIREDCHECKIN">
    <vt:lpwstr/>
  </property>
</Properties>
</file>