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9000" w14:textId="77777777" w:rsidR="00544E21" w:rsidRDefault="00544E21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EE18207" wp14:editId="2C463FD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143C4" w14:textId="77777777" w:rsidR="00544E21" w:rsidRDefault="00544E2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185B38F" w14:textId="0A574E27" w:rsidR="004E1AC0" w:rsidRPr="00C21B81" w:rsidRDefault="006D05B5" w:rsidP="0067516D">
      <w:pPr>
        <w:pStyle w:val="Billname1"/>
      </w:pPr>
      <w:r w:rsidRPr="00C21B81">
        <w:fldChar w:fldCharType="begin"/>
      </w:r>
      <w:r w:rsidRPr="00C21B81">
        <w:instrText xml:space="preserve"> REF Citation \*charformat </w:instrText>
      </w:r>
      <w:r w:rsidRPr="00C21B81">
        <w:fldChar w:fldCharType="separate"/>
      </w:r>
      <w:r w:rsidR="000E2888">
        <w:t>Motor Accident Injuries (Lawyer Information Collection) Regulation 2021</w:t>
      </w:r>
      <w:r w:rsidRPr="00C21B81">
        <w:fldChar w:fldCharType="end"/>
      </w:r>
    </w:p>
    <w:p w14:paraId="01462BCD" w14:textId="792FEB62" w:rsidR="004E1AC0" w:rsidRPr="00C21B81" w:rsidRDefault="004E1AC0" w:rsidP="0067516D">
      <w:pPr>
        <w:pStyle w:val="ActNo"/>
      </w:pPr>
      <w:r w:rsidRPr="00C21B81">
        <w:t xml:space="preserve">Subordinate Law </w:t>
      </w:r>
      <w:r w:rsidR="006D05B5" w:rsidRPr="00C21B81">
        <w:fldChar w:fldCharType="begin"/>
      </w:r>
      <w:r w:rsidR="006D05B5" w:rsidRPr="00C21B81">
        <w:instrText xml:space="preserve"> DOCPROPERTY "Category"  \* MERGEFORMAT </w:instrText>
      </w:r>
      <w:r w:rsidR="006D05B5" w:rsidRPr="00C21B81">
        <w:fldChar w:fldCharType="separate"/>
      </w:r>
      <w:r w:rsidR="000E2888">
        <w:t>SL2021-23</w:t>
      </w:r>
      <w:r w:rsidR="006D05B5" w:rsidRPr="00C21B81">
        <w:fldChar w:fldCharType="end"/>
      </w:r>
    </w:p>
    <w:p w14:paraId="7C0B0973" w14:textId="77777777" w:rsidR="004E1AC0" w:rsidRPr="00C21B81" w:rsidRDefault="004E1AC0" w:rsidP="0067516D">
      <w:pPr>
        <w:pStyle w:val="N-line3"/>
      </w:pPr>
    </w:p>
    <w:p w14:paraId="4E766C09" w14:textId="37E4012C" w:rsidR="004E1AC0" w:rsidRPr="00C21B81" w:rsidRDefault="004E1AC0" w:rsidP="0067516D">
      <w:pPr>
        <w:pStyle w:val="EnactingWords"/>
      </w:pPr>
      <w:r w:rsidRPr="00C21B81">
        <w:t xml:space="preserve">The Australian Capital Territory Executive makes the following regulation under the </w:t>
      </w:r>
      <w:hyperlink r:id="rId9" w:tooltip="A2019-12" w:history="1">
        <w:r w:rsidR="001740CA" w:rsidRPr="00C21B81">
          <w:rPr>
            <w:rStyle w:val="charCitHyperlinkItal"/>
          </w:rPr>
          <w:t>Motor Accident Injuries Act 2019</w:t>
        </w:r>
      </w:hyperlink>
      <w:r w:rsidRPr="00C21B81">
        <w:t>.</w:t>
      </w:r>
    </w:p>
    <w:p w14:paraId="301B6C1D" w14:textId="09C3DFEE" w:rsidR="004E1AC0" w:rsidRPr="00C21B81" w:rsidRDefault="004E1AC0" w:rsidP="0067516D">
      <w:pPr>
        <w:pStyle w:val="DateLine"/>
      </w:pPr>
      <w:r w:rsidRPr="00C21B81">
        <w:t xml:space="preserve">Dated </w:t>
      </w:r>
      <w:r w:rsidR="00544E21">
        <w:t>13 October 2021</w:t>
      </w:r>
      <w:r w:rsidRPr="00C21B81">
        <w:t>.</w:t>
      </w:r>
    </w:p>
    <w:p w14:paraId="270F5C05" w14:textId="7E8EB15B" w:rsidR="004E1AC0" w:rsidRPr="00C21B81" w:rsidRDefault="00544E21" w:rsidP="0067516D">
      <w:pPr>
        <w:pStyle w:val="Minister"/>
      </w:pPr>
      <w:r>
        <w:t>Andrew Barr</w:t>
      </w:r>
    </w:p>
    <w:p w14:paraId="1349EA3C" w14:textId="77777777" w:rsidR="004E1AC0" w:rsidRPr="00C21B81" w:rsidRDefault="004E1AC0" w:rsidP="0067516D">
      <w:pPr>
        <w:pStyle w:val="MinisterWord"/>
      </w:pPr>
      <w:r w:rsidRPr="00C21B81">
        <w:t>Minister</w:t>
      </w:r>
    </w:p>
    <w:p w14:paraId="15ABBF0A" w14:textId="6B27D1DA" w:rsidR="004E1AC0" w:rsidRPr="00C21B81" w:rsidRDefault="00544E21" w:rsidP="0067516D">
      <w:pPr>
        <w:pStyle w:val="Minister"/>
      </w:pPr>
      <w:r>
        <w:t>Chris Steel</w:t>
      </w:r>
    </w:p>
    <w:p w14:paraId="78CCA1CB" w14:textId="77777777" w:rsidR="004E1AC0" w:rsidRPr="00C21B81" w:rsidRDefault="004E1AC0" w:rsidP="0067516D">
      <w:pPr>
        <w:pStyle w:val="MinisterWord"/>
      </w:pPr>
      <w:r w:rsidRPr="00C21B81">
        <w:t>Minister</w:t>
      </w:r>
    </w:p>
    <w:p w14:paraId="5D67EDAB" w14:textId="77777777" w:rsidR="004E1AC0" w:rsidRPr="00C21B81" w:rsidRDefault="004E1AC0" w:rsidP="0067516D">
      <w:pPr>
        <w:pStyle w:val="N-line3"/>
      </w:pPr>
    </w:p>
    <w:p w14:paraId="56E68393" w14:textId="77777777" w:rsidR="00C21B81" w:rsidRDefault="00C21B81">
      <w:pPr>
        <w:pStyle w:val="00SigningPage"/>
        <w:sectPr w:rsidR="00C21B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6660FA5E" w14:textId="77777777" w:rsidR="00544E21" w:rsidRDefault="00544E21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4769537" wp14:editId="044766A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1C3F0" w14:textId="77777777" w:rsidR="00544E21" w:rsidRDefault="00544E2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8C40B98" w14:textId="55486BE9" w:rsidR="004E1AC0" w:rsidRPr="00C21B81" w:rsidRDefault="00544E21" w:rsidP="0067516D">
      <w:pPr>
        <w:pStyle w:val="Billname"/>
      </w:pPr>
      <w:bookmarkStart w:id="0" w:name="Citation"/>
      <w:r>
        <w:t>Motor Accident Injuries (Lawyer Information Collection) Regulation 2021</w:t>
      </w:r>
      <w:bookmarkEnd w:id="0"/>
    </w:p>
    <w:p w14:paraId="43FDA7ED" w14:textId="6AA959B8" w:rsidR="004E1AC0" w:rsidRPr="00C21B81" w:rsidRDefault="004E1AC0" w:rsidP="0067516D">
      <w:pPr>
        <w:pStyle w:val="ActNo"/>
      </w:pPr>
      <w:r w:rsidRPr="00C21B81">
        <w:t xml:space="preserve">Subordinate Law </w:t>
      </w:r>
      <w:r w:rsidR="006D05B5" w:rsidRPr="00C21B81">
        <w:fldChar w:fldCharType="begin"/>
      </w:r>
      <w:r w:rsidR="006D05B5" w:rsidRPr="00C21B81">
        <w:instrText xml:space="preserve"> DOCPROPERTY "Category"  \* MERGEFORMAT </w:instrText>
      </w:r>
      <w:r w:rsidR="006D05B5" w:rsidRPr="00C21B81">
        <w:fldChar w:fldCharType="separate"/>
      </w:r>
      <w:r w:rsidR="000E2888">
        <w:t>SL2021-23</w:t>
      </w:r>
      <w:r w:rsidR="006D05B5" w:rsidRPr="00C21B81">
        <w:fldChar w:fldCharType="end"/>
      </w:r>
    </w:p>
    <w:p w14:paraId="7520038A" w14:textId="77777777" w:rsidR="004E1AC0" w:rsidRPr="00C21B81" w:rsidRDefault="004E1AC0" w:rsidP="0067516D">
      <w:pPr>
        <w:pStyle w:val="madeunder"/>
      </w:pPr>
      <w:r w:rsidRPr="00C21B81">
        <w:t>made under the</w:t>
      </w:r>
    </w:p>
    <w:bookmarkStart w:id="1" w:name="ActName"/>
    <w:p w14:paraId="6834BA2B" w14:textId="081359B5" w:rsidR="004E1AC0" w:rsidRPr="00C21B81" w:rsidRDefault="001740CA" w:rsidP="0067516D">
      <w:pPr>
        <w:pStyle w:val="AuthLaw"/>
      </w:pPr>
      <w:r w:rsidRPr="00C21B81">
        <w:rPr>
          <w:rStyle w:val="charCitHyperlinkAbbrev"/>
        </w:rPr>
        <w:fldChar w:fldCharType="begin"/>
      </w:r>
      <w:r w:rsidRPr="00C21B81">
        <w:rPr>
          <w:rStyle w:val="charCitHyperlinkAbbrev"/>
        </w:rPr>
        <w:instrText>HYPERLINK "http://www.legislation.act.gov.au/a/2019-12" \o "A2019-12"</w:instrText>
      </w:r>
      <w:r w:rsidRPr="00C21B81">
        <w:rPr>
          <w:rStyle w:val="charCitHyperlinkAbbrev"/>
        </w:rPr>
        <w:fldChar w:fldCharType="separate"/>
      </w:r>
      <w:r w:rsidRPr="00C21B81">
        <w:rPr>
          <w:rStyle w:val="charCitHyperlinkAbbrev"/>
        </w:rPr>
        <w:t>Motor Accident Injuries Act 2019</w:t>
      </w:r>
      <w:r w:rsidRPr="00C21B81">
        <w:rPr>
          <w:rStyle w:val="charCitHyperlinkAbbrev"/>
        </w:rPr>
        <w:fldChar w:fldCharType="end"/>
      </w:r>
      <w:bookmarkEnd w:id="1"/>
    </w:p>
    <w:p w14:paraId="49D6F955" w14:textId="77777777" w:rsidR="004E1AC0" w:rsidRPr="00C21B81" w:rsidRDefault="004E1AC0" w:rsidP="0067516D">
      <w:pPr>
        <w:pStyle w:val="Placeholder"/>
      </w:pPr>
      <w:r w:rsidRPr="00C21B81">
        <w:rPr>
          <w:rStyle w:val="CharChapNo"/>
        </w:rPr>
        <w:t xml:space="preserve">  </w:t>
      </w:r>
      <w:r w:rsidRPr="00C21B81">
        <w:rPr>
          <w:rStyle w:val="CharChapText"/>
        </w:rPr>
        <w:t xml:space="preserve">  </w:t>
      </w:r>
    </w:p>
    <w:p w14:paraId="5728196E" w14:textId="77777777" w:rsidR="004E1AC0" w:rsidRPr="00C21B81" w:rsidRDefault="004E1AC0" w:rsidP="0067516D">
      <w:pPr>
        <w:pStyle w:val="Placeholder"/>
      </w:pPr>
      <w:r w:rsidRPr="00C21B81">
        <w:rPr>
          <w:rStyle w:val="CharPartNo"/>
        </w:rPr>
        <w:t xml:space="preserve">  </w:t>
      </w:r>
      <w:r w:rsidRPr="00C21B81">
        <w:rPr>
          <w:rStyle w:val="CharPartText"/>
        </w:rPr>
        <w:t xml:space="preserve">  </w:t>
      </w:r>
    </w:p>
    <w:p w14:paraId="38646BDA" w14:textId="77777777" w:rsidR="004E1AC0" w:rsidRPr="00C21B81" w:rsidRDefault="004E1AC0" w:rsidP="0067516D">
      <w:pPr>
        <w:pStyle w:val="Placeholder"/>
      </w:pPr>
      <w:r w:rsidRPr="00C21B81">
        <w:rPr>
          <w:rStyle w:val="CharDivNo"/>
        </w:rPr>
        <w:t xml:space="preserve">  </w:t>
      </w:r>
      <w:r w:rsidRPr="00C21B81">
        <w:rPr>
          <w:rStyle w:val="CharDivText"/>
        </w:rPr>
        <w:t xml:space="preserve">  </w:t>
      </w:r>
    </w:p>
    <w:p w14:paraId="7F8A4A55" w14:textId="77777777" w:rsidR="004E1AC0" w:rsidRPr="00C21B81" w:rsidRDefault="004E1AC0" w:rsidP="0067516D">
      <w:pPr>
        <w:pStyle w:val="Placeholder"/>
      </w:pPr>
      <w:r w:rsidRPr="00C21B81">
        <w:rPr>
          <w:rStyle w:val="charContents"/>
          <w:sz w:val="16"/>
        </w:rPr>
        <w:t xml:space="preserve">  </w:t>
      </w:r>
      <w:r w:rsidRPr="00C21B81">
        <w:rPr>
          <w:rStyle w:val="charPage"/>
        </w:rPr>
        <w:t xml:space="preserve">  </w:t>
      </w:r>
    </w:p>
    <w:p w14:paraId="77528B4C" w14:textId="77777777" w:rsidR="004E1AC0" w:rsidRPr="00C21B81" w:rsidRDefault="004E1AC0">
      <w:pPr>
        <w:pStyle w:val="Placeholder"/>
      </w:pPr>
      <w:r w:rsidRPr="00C21B81">
        <w:rPr>
          <w:rStyle w:val="charContents"/>
          <w:sz w:val="16"/>
        </w:rPr>
        <w:t xml:space="preserve">  </w:t>
      </w:r>
      <w:r w:rsidRPr="00C21B81">
        <w:rPr>
          <w:rStyle w:val="charPage"/>
        </w:rPr>
        <w:t xml:space="preserve">  </w:t>
      </w:r>
    </w:p>
    <w:p w14:paraId="34B6DC85" w14:textId="77777777" w:rsidR="004E1AC0" w:rsidRPr="00C21B81" w:rsidRDefault="004E1AC0">
      <w:pPr>
        <w:pStyle w:val="N-TOCheading"/>
      </w:pPr>
      <w:r w:rsidRPr="00C21B81">
        <w:rPr>
          <w:rStyle w:val="charContents"/>
        </w:rPr>
        <w:t>Contents</w:t>
      </w:r>
    </w:p>
    <w:p w14:paraId="6636A22C" w14:textId="77777777" w:rsidR="004E1AC0" w:rsidRPr="00C21B81" w:rsidRDefault="004E1AC0">
      <w:pPr>
        <w:pStyle w:val="N-9pt"/>
      </w:pPr>
      <w:r w:rsidRPr="00C21B81">
        <w:tab/>
      </w:r>
      <w:r w:rsidRPr="00C21B81">
        <w:rPr>
          <w:rStyle w:val="charPage"/>
        </w:rPr>
        <w:t>Page</w:t>
      </w:r>
    </w:p>
    <w:p w14:paraId="283D7661" w14:textId="7FC8D1AD" w:rsidR="005020B7" w:rsidRDefault="005020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3105968" w:history="1">
        <w:r w:rsidRPr="006B1FA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1FAE">
          <w:t>Name of regulation</w:t>
        </w:r>
        <w:r>
          <w:tab/>
        </w:r>
        <w:r>
          <w:fldChar w:fldCharType="begin"/>
        </w:r>
        <w:r>
          <w:instrText xml:space="preserve"> PAGEREF _Toc83105968 \h </w:instrText>
        </w:r>
        <w:r>
          <w:fldChar w:fldCharType="separate"/>
        </w:r>
        <w:r w:rsidR="000E2888">
          <w:t>1</w:t>
        </w:r>
        <w:r>
          <w:fldChar w:fldCharType="end"/>
        </w:r>
      </w:hyperlink>
    </w:p>
    <w:p w14:paraId="58F32CC5" w14:textId="4614CDFD" w:rsidR="005020B7" w:rsidRDefault="005020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105969" w:history="1">
        <w:r w:rsidRPr="006B1FA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1FAE">
          <w:t>Commencement</w:t>
        </w:r>
        <w:r>
          <w:tab/>
        </w:r>
        <w:r>
          <w:fldChar w:fldCharType="begin"/>
        </w:r>
        <w:r>
          <w:instrText xml:space="preserve"> PAGEREF _Toc83105969 \h </w:instrText>
        </w:r>
        <w:r>
          <w:fldChar w:fldCharType="separate"/>
        </w:r>
        <w:r w:rsidR="000E2888">
          <w:t>1</w:t>
        </w:r>
        <w:r>
          <w:fldChar w:fldCharType="end"/>
        </w:r>
      </w:hyperlink>
    </w:p>
    <w:p w14:paraId="040970FD" w14:textId="5A430308" w:rsidR="005020B7" w:rsidRDefault="005020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105970" w:history="1">
        <w:r w:rsidRPr="006B1FA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1FAE">
          <w:t>Dictionary</w:t>
        </w:r>
        <w:r>
          <w:tab/>
        </w:r>
        <w:r>
          <w:fldChar w:fldCharType="begin"/>
        </w:r>
        <w:r>
          <w:instrText xml:space="preserve"> PAGEREF _Toc83105970 \h </w:instrText>
        </w:r>
        <w:r>
          <w:fldChar w:fldCharType="separate"/>
        </w:r>
        <w:r w:rsidR="000E2888">
          <w:t>1</w:t>
        </w:r>
        <w:r>
          <w:fldChar w:fldCharType="end"/>
        </w:r>
      </w:hyperlink>
    </w:p>
    <w:p w14:paraId="79405134" w14:textId="1DB45BF6" w:rsidR="005020B7" w:rsidRDefault="005020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105971" w:history="1">
        <w:r w:rsidRPr="006B1FAE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1FAE">
          <w:t>Notes</w:t>
        </w:r>
        <w:r>
          <w:tab/>
        </w:r>
        <w:r>
          <w:fldChar w:fldCharType="begin"/>
        </w:r>
        <w:r>
          <w:instrText xml:space="preserve"> PAGEREF _Toc83105971 \h </w:instrText>
        </w:r>
        <w:r>
          <w:fldChar w:fldCharType="separate"/>
        </w:r>
        <w:r w:rsidR="000E2888">
          <w:t>1</w:t>
        </w:r>
        <w:r>
          <w:fldChar w:fldCharType="end"/>
        </w:r>
      </w:hyperlink>
    </w:p>
    <w:p w14:paraId="33783A0B" w14:textId="3866FB7A" w:rsidR="005020B7" w:rsidRDefault="005020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105972" w:history="1">
        <w:r w:rsidRPr="006B1FAE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1FAE">
          <w:t>Information to be given to MAI commission by lawyers—Act, s 469</w:t>
        </w:r>
        <w:r>
          <w:tab/>
        </w:r>
        <w:r>
          <w:fldChar w:fldCharType="begin"/>
        </w:r>
        <w:r>
          <w:instrText xml:space="preserve"> PAGEREF _Toc83105972 \h </w:instrText>
        </w:r>
        <w:r>
          <w:fldChar w:fldCharType="separate"/>
        </w:r>
        <w:r w:rsidR="000E2888">
          <w:t>1</w:t>
        </w:r>
        <w:r>
          <w:fldChar w:fldCharType="end"/>
        </w:r>
      </w:hyperlink>
    </w:p>
    <w:p w14:paraId="26577F1B" w14:textId="25BE6FED" w:rsidR="005020B7" w:rsidRDefault="006D05B5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3105973" w:history="1">
        <w:r w:rsidR="005020B7" w:rsidRPr="006B1FAE">
          <w:t>Dictionary</w:t>
        </w:r>
        <w:r w:rsidR="005020B7">
          <w:tab/>
        </w:r>
        <w:r w:rsidR="005020B7">
          <w:tab/>
        </w:r>
        <w:r w:rsidR="005020B7" w:rsidRPr="005020B7">
          <w:rPr>
            <w:b w:val="0"/>
            <w:sz w:val="20"/>
          </w:rPr>
          <w:fldChar w:fldCharType="begin"/>
        </w:r>
        <w:r w:rsidR="005020B7" w:rsidRPr="005020B7">
          <w:rPr>
            <w:b w:val="0"/>
            <w:sz w:val="20"/>
          </w:rPr>
          <w:instrText xml:space="preserve"> PAGEREF _Toc83105973 \h </w:instrText>
        </w:r>
        <w:r w:rsidR="005020B7" w:rsidRPr="005020B7">
          <w:rPr>
            <w:b w:val="0"/>
            <w:sz w:val="20"/>
          </w:rPr>
        </w:r>
        <w:r w:rsidR="005020B7" w:rsidRPr="005020B7">
          <w:rPr>
            <w:b w:val="0"/>
            <w:sz w:val="20"/>
          </w:rPr>
          <w:fldChar w:fldCharType="separate"/>
        </w:r>
        <w:r w:rsidR="000E2888">
          <w:rPr>
            <w:b w:val="0"/>
            <w:sz w:val="20"/>
          </w:rPr>
          <w:t>5</w:t>
        </w:r>
        <w:r w:rsidR="005020B7" w:rsidRPr="005020B7">
          <w:rPr>
            <w:b w:val="0"/>
            <w:sz w:val="20"/>
          </w:rPr>
          <w:fldChar w:fldCharType="end"/>
        </w:r>
      </w:hyperlink>
    </w:p>
    <w:p w14:paraId="0144621B" w14:textId="05B3F0C0" w:rsidR="004E1AC0" w:rsidRPr="00C21B81" w:rsidRDefault="005020B7">
      <w:pPr>
        <w:pStyle w:val="BillBasic"/>
      </w:pPr>
      <w:r>
        <w:fldChar w:fldCharType="end"/>
      </w:r>
    </w:p>
    <w:p w14:paraId="31ECB324" w14:textId="77777777" w:rsidR="00C21B81" w:rsidRDefault="00C21B81">
      <w:pPr>
        <w:pStyle w:val="01Contents"/>
        <w:sectPr w:rsidR="00C21B81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5B1B5C6" w14:textId="16A599AA" w:rsidR="004E1AC0" w:rsidRPr="00C21B81" w:rsidRDefault="00C21B81" w:rsidP="00C21B81">
      <w:pPr>
        <w:pStyle w:val="AH5Sec"/>
      </w:pPr>
      <w:bookmarkStart w:id="2" w:name="_Toc83105968"/>
      <w:r w:rsidRPr="00C21B81">
        <w:rPr>
          <w:rStyle w:val="CharSectNo"/>
        </w:rPr>
        <w:t>1</w:t>
      </w:r>
      <w:r w:rsidRPr="00C21B81">
        <w:tab/>
      </w:r>
      <w:r w:rsidR="004E1AC0" w:rsidRPr="00C21B81">
        <w:t>Name of regulation</w:t>
      </w:r>
      <w:bookmarkEnd w:id="2"/>
    </w:p>
    <w:p w14:paraId="0D972474" w14:textId="0D47809C" w:rsidR="004E1AC0" w:rsidRPr="00C21B81" w:rsidRDefault="004E1AC0" w:rsidP="0067516D">
      <w:pPr>
        <w:pStyle w:val="Amainreturn"/>
      </w:pPr>
      <w:r w:rsidRPr="00C21B81">
        <w:t xml:space="preserve">This regulation is the </w:t>
      </w:r>
      <w:r w:rsidRPr="00C21B81">
        <w:rPr>
          <w:i/>
        </w:rPr>
        <w:fldChar w:fldCharType="begin"/>
      </w:r>
      <w:r w:rsidRPr="00C21B81">
        <w:rPr>
          <w:i/>
        </w:rPr>
        <w:instrText xml:space="preserve"> REF citation \*charformat </w:instrText>
      </w:r>
      <w:r w:rsidRPr="00C21B81">
        <w:rPr>
          <w:i/>
        </w:rPr>
        <w:fldChar w:fldCharType="separate"/>
      </w:r>
      <w:r w:rsidR="000E2888" w:rsidRPr="000E2888">
        <w:rPr>
          <w:i/>
        </w:rPr>
        <w:t>Motor Accident Injuries (Lawyer Information Collection) Regulation 2021</w:t>
      </w:r>
      <w:r w:rsidRPr="00C21B81">
        <w:rPr>
          <w:i/>
        </w:rPr>
        <w:fldChar w:fldCharType="end"/>
      </w:r>
      <w:r w:rsidRPr="00C21B81">
        <w:rPr>
          <w:iCs/>
        </w:rPr>
        <w:t>.</w:t>
      </w:r>
    </w:p>
    <w:p w14:paraId="7A5E4077" w14:textId="0C363540" w:rsidR="004E1AC0" w:rsidRPr="00C21B81" w:rsidRDefault="00C21B81" w:rsidP="00C21B81">
      <w:pPr>
        <w:pStyle w:val="AH5Sec"/>
      </w:pPr>
      <w:bookmarkStart w:id="3" w:name="_Toc83105969"/>
      <w:r w:rsidRPr="00C21B81">
        <w:rPr>
          <w:rStyle w:val="CharSectNo"/>
        </w:rPr>
        <w:t>2</w:t>
      </w:r>
      <w:r w:rsidRPr="00C21B81">
        <w:tab/>
      </w:r>
      <w:r w:rsidR="004E1AC0" w:rsidRPr="00C21B81">
        <w:t>Commencement</w:t>
      </w:r>
      <w:bookmarkEnd w:id="3"/>
    </w:p>
    <w:p w14:paraId="0CDC1CA1" w14:textId="7819E226" w:rsidR="004E1AC0" w:rsidRPr="00C21B81" w:rsidRDefault="004E1AC0" w:rsidP="00C21B81">
      <w:pPr>
        <w:pStyle w:val="Amainreturn"/>
        <w:keepNext/>
      </w:pPr>
      <w:r w:rsidRPr="00C21B81">
        <w:t xml:space="preserve">This regulation commences on the </w:t>
      </w:r>
      <w:r w:rsidR="00605ED4" w:rsidRPr="00C21B81">
        <w:t xml:space="preserve">45th </w:t>
      </w:r>
      <w:r w:rsidRPr="00C21B81">
        <w:t>day after its notification day.</w:t>
      </w:r>
    </w:p>
    <w:p w14:paraId="734308A7" w14:textId="4EF9A9F7" w:rsidR="004E1AC0" w:rsidRPr="00C21B81" w:rsidRDefault="004E1AC0" w:rsidP="0067516D">
      <w:pPr>
        <w:pStyle w:val="aNote"/>
      </w:pPr>
      <w:r w:rsidRPr="00C21B81">
        <w:rPr>
          <w:rStyle w:val="charItals"/>
        </w:rPr>
        <w:t>Note</w:t>
      </w:r>
      <w:r w:rsidRPr="00C21B81">
        <w:rPr>
          <w:rStyle w:val="charItals"/>
        </w:rPr>
        <w:tab/>
      </w:r>
      <w:r w:rsidRPr="00C21B81">
        <w:t xml:space="preserve">The naming and commencement provisions automatically commence on the notification day (see </w:t>
      </w:r>
      <w:hyperlink r:id="rId21" w:tooltip="A2001-14" w:history="1">
        <w:r w:rsidR="00CA5C67" w:rsidRPr="00C21B81">
          <w:rPr>
            <w:rStyle w:val="charCitHyperlinkAbbrev"/>
          </w:rPr>
          <w:t>Legislation Act</w:t>
        </w:r>
      </w:hyperlink>
      <w:r w:rsidRPr="00C21B81">
        <w:t>, s 75 (1)).</w:t>
      </w:r>
    </w:p>
    <w:p w14:paraId="6DAFE966" w14:textId="710FF4FB" w:rsidR="004E1AC0" w:rsidRPr="00C21B81" w:rsidRDefault="00C21B81" w:rsidP="00C21B81">
      <w:pPr>
        <w:pStyle w:val="AH5Sec"/>
      </w:pPr>
      <w:bookmarkStart w:id="4" w:name="_Toc83105970"/>
      <w:r w:rsidRPr="00C21B81">
        <w:rPr>
          <w:rStyle w:val="CharSectNo"/>
        </w:rPr>
        <w:t>3</w:t>
      </w:r>
      <w:r w:rsidRPr="00C21B81">
        <w:tab/>
      </w:r>
      <w:r w:rsidR="004E1AC0" w:rsidRPr="00C21B81">
        <w:t>Dictionary</w:t>
      </w:r>
      <w:bookmarkEnd w:id="4"/>
    </w:p>
    <w:p w14:paraId="1099DC47" w14:textId="77777777" w:rsidR="004E1AC0" w:rsidRPr="00C21B81" w:rsidRDefault="004E1AC0" w:rsidP="00C21B81">
      <w:pPr>
        <w:pStyle w:val="Amainreturn"/>
        <w:keepNext/>
      </w:pPr>
      <w:r w:rsidRPr="00C21B81">
        <w:t>The dictionary at the end of this regulation is part of this regulation.</w:t>
      </w:r>
    </w:p>
    <w:p w14:paraId="79A44AC2" w14:textId="77777777" w:rsidR="004E1AC0" w:rsidRPr="00C21B81" w:rsidRDefault="004E1AC0" w:rsidP="00C21B81">
      <w:pPr>
        <w:pStyle w:val="aNote"/>
        <w:keepNext/>
      </w:pPr>
      <w:r w:rsidRPr="00C21B81">
        <w:rPr>
          <w:rStyle w:val="charItals"/>
        </w:rPr>
        <w:t>Note 1</w:t>
      </w:r>
      <w:r w:rsidRPr="00C21B81">
        <w:tab/>
        <w:t>The dictionary at the end of this regulation defines certain terms used in this regulation.</w:t>
      </w:r>
    </w:p>
    <w:p w14:paraId="2ED4F2CF" w14:textId="5AFA4E7B" w:rsidR="004E1AC0" w:rsidRPr="00C21B81" w:rsidRDefault="004E1AC0" w:rsidP="0067516D">
      <w:pPr>
        <w:pStyle w:val="aNote"/>
      </w:pPr>
      <w:r w:rsidRPr="00C21B81">
        <w:rPr>
          <w:rStyle w:val="charItals"/>
        </w:rPr>
        <w:t>Note 2</w:t>
      </w:r>
      <w:r w:rsidRPr="00C21B81">
        <w:tab/>
        <w:t xml:space="preserve">A definition in the dictionary applies to the entire regulation unless the definition, or another provision of the regulation, provides otherwise or the contrary intention otherwise appears (see </w:t>
      </w:r>
      <w:hyperlink r:id="rId22" w:tooltip="A2001-14" w:history="1">
        <w:r w:rsidR="00CA5C67" w:rsidRPr="00C21B81">
          <w:rPr>
            <w:rStyle w:val="charCitHyperlinkAbbrev"/>
          </w:rPr>
          <w:t>Legislation Act</w:t>
        </w:r>
      </w:hyperlink>
      <w:r w:rsidRPr="00C21B81">
        <w:t>, s 155 and s 156 (1)).</w:t>
      </w:r>
    </w:p>
    <w:p w14:paraId="3A73AC44" w14:textId="6F141900" w:rsidR="004E1AC0" w:rsidRPr="00C21B81" w:rsidRDefault="00C21B81" w:rsidP="00C21B81">
      <w:pPr>
        <w:pStyle w:val="AH5Sec"/>
      </w:pPr>
      <w:bookmarkStart w:id="5" w:name="_Toc83105971"/>
      <w:r w:rsidRPr="00C21B81">
        <w:rPr>
          <w:rStyle w:val="CharSectNo"/>
        </w:rPr>
        <w:t>4</w:t>
      </w:r>
      <w:r w:rsidRPr="00C21B81">
        <w:tab/>
      </w:r>
      <w:r w:rsidR="004E1AC0" w:rsidRPr="00C21B81">
        <w:t>Notes</w:t>
      </w:r>
      <w:bookmarkEnd w:id="5"/>
    </w:p>
    <w:p w14:paraId="02A487F8" w14:textId="77777777" w:rsidR="004E1AC0" w:rsidRPr="00C21B81" w:rsidRDefault="004E1AC0" w:rsidP="0067516D">
      <w:pPr>
        <w:pStyle w:val="Amainreturn"/>
      </w:pPr>
      <w:r w:rsidRPr="00C21B81">
        <w:t>A note included in this regulation is explanatory and is not part of this regulation.</w:t>
      </w:r>
    </w:p>
    <w:p w14:paraId="09D6EB4E" w14:textId="36C9998A" w:rsidR="008B2F75" w:rsidRPr="00C21B81" w:rsidRDefault="00C21B81" w:rsidP="00C21B81">
      <w:pPr>
        <w:pStyle w:val="AH5Sec"/>
      </w:pPr>
      <w:bookmarkStart w:id="6" w:name="_Toc83105972"/>
      <w:r w:rsidRPr="00C21B81">
        <w:rPr>
          <w:rStyle w:val="CharSectNo"/>
        </w:rPr>
        <w:t>5</w:t>
      </w:r>
      <w:r w:rsidRPr="00C21B81">
        <w:tab/>
      </w:r>
      <w:r w:rsidR="008B2F75" w:rsidRPr="00C21B81">
        <w:t>Information to be given to MAI commission by lawyers—Act, s 469</w:t>
      </w:r>
      <w:bookmarkEnd w:id="6"/>
    </w:p>
    <w:p w14:paraId="0B912C7F" w14:textId="3EC96765" w:rsidR="00CE02EC" w:rsidRPr="00C21B81" w:rsidRDefault="00C21B81" w:rsidP="00C21B81">
      <w:pPr>
        <w:pStyle w:val="Amain"/>
        <w:keepNext/>
      </w:pPr>
      <w:r>
        <w:tab/>
      </w:r>
      <w:r w:rsidRPr="00C21B81">
        <w:t>(1)</w:t>
      </w:r>
      <w:r w:rsidRPr="00C21B81">
        <w:tab/>
      </w:r>
      <w:r w:rsidR="00CE02EC" w:rsidRPr="00C21B81">
        <w:t>This section applies to</w:t>
      </w:r>
      <w:r w:rsidR="00E12227" w:rsidRPr="00C21B81">
        <w:t xml:space="preserve"> a lawyer </w:t>
      </w:r>
      <w:r w:rsidR="00CE02EC" w:rsidRPr="00C21B81">
        <w:t xml:space="preserve">who </w:t>
      </w:r>
      <w:r w:rsidR="00E12227" w:rsidRPr="00C21B81">
        <w:t>represented</w:t>
      </w:r>
      <w:r w:rsidR="00CE02EC" w:rsidRPr="00C21B81">
        <w:t xml:space="preserve"> a client in</w:t>
      </w:r>
      <w:r w:rsidR="008A40AE" w:rsidRPr="00C21B81">
        <w:t xml:space="preserve"> an ACAT application or a motor accident claim for all or part of the relevant period.</w:t>
      </w:r>
    </w:p>
    <w:p w14:paraId="21E798FD" w14:textId="4FA1B826" w:rsidR="00316550" w:rsidRPr="00C21B81" w:rsidRDefault="00316550" w:rsidP="00316550">
      <w:pPr>
        <w:pStyle w:val="aNote"/>
      </w:pPr>
      <w:r w:rsidRPr="00C21B81">
        <w:rPr>
          <w:rStyle w:val="charItals"/>
        </w:rPr>
        <w:t>Note</w:t>
      </w:r>
      <w:r w:rsidRPr="00C21B81">
        <w:rPr>
          <w:rStyle w:val="charItals"/>
        </w:rPr>
        <w:tab/>
      </w:r>
      <w:r w:rsidRPr="00C21B81">
        <w:t xml:space="preserve">An applicant for defined benefits may make more than 1 ACAT application (see </w:t>
      </w:r>
      <w:hyperlink r:id="rId23" w:tooltip="Motor Accident Injuries Act 2019" w:history="1">
        <w:r w:rsidR="000F77C2" w:rsidRPr="000F77C2">
          <w:rPr>
            <w:rStyle w:val="charCitHyperlinkAbbrev"/>
          </w:rPr>
          <w:t>Act</w:t>
        </w:r>
      </w:hyperlink>
      <w:r w:rsidRPr="00C21B81">
        <w:t xml:space="preserve">, </w:t>
      </w:r>
      <w:r w:rsidR="00E5565D" w:rsidRPr="00C21B81">
        <w:t>div 2.10.3)</w:t>
      </w:r>
      <w:r w:rsidRPr="00C21B81">
        <w:t xml:space="preserve">. </w:t>
      </w:r>
    </w:p>
    <w:p w14:paraId="0CA27536" w14:textId="4F906642" w:rsidR="008A40AE" w:rsidRPr="00C21B81" w:rsidRDefault="00C21B81" w:rsidP="005020B7">
      <w:pPr>
        <w:pStyle w:val="Amain"/>
        <w:keepNext/>
      </w:pPr>
      <w:r>
        <w:tab/>
      </w:r>
      <w:r w:rsidRPr="00C21B81">
        <w:t>(2)</w:t>
      </w:r>
      <w:r w:rsidRPr="00C21B81">
        <w:tab/>
      </w:r>
      <w:r w:rsidR="008A40AE" w:rsidRPr="00C21B81">
        <w:t xml:space="preserve">The </w:t>
      </w:r>
      <w:r w:rsidR="008A40AE" w:rsidRPr="00C21B81">
        <w:rPr>
          <w:rStyle w:val="charBoldItals"/>
        </w:rPr>
        <w:t>relevant period</w:t>
      </w:r>
      <w:r w:rsidR="008A40AE" w:rsidRPr="00C21B81">
        <w:t xml:space="preserve"> is—</w:t>
      </w:r>
    </w:p>
    <w:p w14:paraId="04B1698A" w14:textId="29BC1C60" w:rsidR="008A40AE" w:rsidRPr="00C21B81" w:rsidRDefault="00C21B81" w:rsidP="00C21B81">
      <w:pPr>
        <w:pStyle w:val="Apara"/>
      </w:pPr>
      <w:r>
        <w:tab/>
      </w:r>
      <w:r w:rsidRPr="00C21B81">
        <w:t>(a)</w:t>
      </w:r>
      <w:r w:rsidRPr="00C21B81">
        <w:tab/>
      </w:r>
      <w:r w:rsidR="008A40AE" w:rsidRPr="00C21B81">
        <w:t>for an ACAT application—the period beginning when the application was made and ending when the ACAT made an order deciding or dismissing the application; and</w:t>
      </w:r>
    </w:p>
    <w:p w14:paraId="042B6B65" w14:textId="30994BCB" w:rsidR="0035537F" w:rsidRPr="00C21B81" w:rsidRDefault="00C21B81" w:rsidP="00C21B81">
      <w:pPr>
        <w:pStyle w:val="Apara"/>
      </w:pPr>
      <w:r>
        <w:tab/>
      </w:r>
      <w:r w:rsidRPr="00C21B81">
        <w:t>(b)</w:t>
      </w:r>
      <w:r w:rsidRPr="00C21B81">
        <w:tab/>
      </w:r>
      <w:r w:rsidR="008A40AE" w:rsidRPr="00C21B81">
        <w:t>for a motor accident claim—the period beginning when the notice of claim was given to the insurer and ending when</w:t>
      </w:r>
      <w:r w:rsidR="0035537F" w:rsidRPr="00C21B81">
        <w:t>—</w:t>
      </w:r>
    </w:p>
    <w:p w14:paraId="5C6D645E" w14:textId="0CBF50E9" w:rsidR="0035537F" w:rsidRPr="00C21B81" w:rsidRDefault="00C21B81" w:rsidP="00C21B81">
      <w:pPr>
        <w:pStyle w:val="Asubpara"/>
      </w:pPr>
      <w:r>
        <w:tab/>
      </w:r>
      <w:r w:rsidRPr="00C21B81">
        <w:t>(i)</w:t>
      </w:r>
      <w:r w:rsidRPr="00C21B81">
        <w:tab/>
      </w:r>
      <w:r w:rsidR="0035537F" w:rsidRPr="00C21B81">
        <w:t>the payment</w:t>
      </w:r>
      <w:r w:rsidR="008A40AE" w:rsidRPr="00C21B81">
        <w:t xml:space="preserve"> for </w:t>
      </w:r>
      <w:r w:rsidR="0035537F" w:rsidRPr="00C21B81">
        <w:t xml:space="preserve">an award of </w:t>
      </w:r>
      <w:r w:rsidR="008A40AE" w:rsidRPr="00C21B81">
        <w:t>damages or offer of settlement was made</w:t>
      </w:r>
      <w:r w:rsidR="0035537F" w:rsidRPr="00C21B81">
        <w:t>; or</w:t>
      </w:r>
    </w:p>
    <w:p w14:paraId="2306DAA9" w14:textId="228FB0AC" w:rsidR="008A40AE" w:rsidRPr="00C21B81" w:rsidRDefault="00C21B81" w:rsidP="00C21B81">
      <w:pPr>
        <w:pStyle w:val="Asubpara"/>
      </w:pPr>
      <w:r>
        <w:tab/>
      </w:r>
      <w:r w:rsidRPr="00C21B81">
        <w:t>(ii)</w:t>
      </w:r>
      <w:r w:rsidRPr="00C21B81">
        <w:tab/>
      </w:r>
      <w:r w:rsidR="00BC6587" w:rsidRPr="00C21B81">
        <w:t>in any other case</w:t>
      </w:r>
      <w:r w:rsidR="0035537F" w:rsidRPr="00C21B81">
        <w:t>—</w:t>
      </w:r>
      <w:r w:rsidR="001D6F98" w:rsidRPr="00C21B81">
        <w:t>the</w:t>
      </w:r>
      <w:r w:rsidR="0035537F" w:rsidRPr="00C21B81">
        <w:t xml:space="preserve"> court </w:t>
      </w:r>
      <w:r w:rsidR="005268A4" w:rsidRPr="00C21B81">
        <w:t>gave</w:t>
      </w:r>
      <w:r w:rsidR="00923C1F" w:rsidRPr="00C21B81">
        <w:t xml:space="preserve"> judgment in a proceeding on</w:t>
      </w:r>
      <w:r w:rsidR="001D6F98" w:rsidRPr="00C21B81">
        <w:t xml:space="preserve"> the clai</w:t>
      </w:r>
      <w:r w:rsidR="007A7CB2" w:rsidRPr="00C21B81">
        <w:t>m</w:t>
      </w:r>
      <w:r w:rsidR="001D6F98" w:rsidRPr="00C21B81">
        <w:t>.</w:t>
      </w:r>
    </w:p>
    <w:p w14:paraId="0871A0C2" w14:textId="71AFC046" w:rsidR="00E12227" w:rsidRPr="00C21B81" w:rsidRDefault="00C21B81" w:rsidP="00C21B81">
      <w:pPr>
        <w:pStyle w:val="Amain"/>
      </w:pPr>
      <w:r>
        <w:tab/>
      </w:r>
      <w:r w:rsidRPr="00C21B81">
        <w:t>(3)</w:t>
      </w:r>
      <w:r w:rsidRPr="00C21B81">
        <w:tab/>
      </w:r>
      <w:r w:rsidR="00CE02EC" w:rsidRPr="00C21B81">
        <w:t>T</w:t>
      </w:r>
      <w:r w:rsidR="00E12227" w:rsidRPr="00C21B81">
        <w:t xml:space="preserve">he lawyer must give the MAI commission reportable information </w:t>
      </w:r>
      <w:r w:rsidR="00316550" w:rsidRPr="00C21B81">
        <w:t>about the ACAT application or claim</w:t>
      </w:r>
      <w:r w:rsidR="00E12227" w:rsidRPr="00C21B81">
        <w:t xml:space="preserve">. </w:t>
      </w:r>
    </w:p>
    <w:p w14:paraId="74825396" w14:textId="7E703683" w:rsidR="00E12227" w:rsidRPr="00C21B81" w:rsidRDefault="00C21B81" w:rsidP="00C21B81">
      <w:pPr>
        <w:pStyle w:val="Amain"/>
      </w:pPr>
      <w:r>
        <w:tab/>
      </w:r>
      <w:r w:rsidRPr="00C21B81">
        <w:t>(4)</w:t>
      </w:r>
      <w:r w:rsidRPr="00C21B81">
        <w:tab/>
      </w:r>
      <w:r w:rsidR="00E12227" w:rsidRPr="00C21B81">
        <w:t>The reportable information must be given to the MAI commission—</w:t>
      </w:r>
    </w:p>
    <w:p w14:paraId="648CF60D" w14:textId="03FD7813" w:rsidR="00316550" w:rsidRPr="00C21B81" w:rsidRDefault="00C21B81" w:rsidP="00C21B81">
      <w:pPr>
        <w:pStyle w:val="Apara"/>
      </w:pPr>
      <w:r>
        <w:tab/>
      </w:r>
      <w:r w:rsidRPr="00C21B81">
        <w:t>(a)</w:t>
      </w:r>
      <w:r w:rsidRPr="00C21B81">
        <w:tab/>
      </w:r>
      <w:r w:rsidR="00E12227" w:rsidRPr="00C21B81">
        <w:t>within</w:t>
      </w:r>
      <w:r w:rsidR="00316550" w:rsidRPr="00C21B81">
        <w:t>—</w:t>
      </w:r>
    </w:p>
    <w:p w14:paraId="46CD92DC" w14:textId="7D796888" w:rsidR="00E12227" w:rsidRPr="00C21B81" w:rsidRDefault="00C21B81" w:rsidP="00C21B81">
      <w:pPr>
        <w:pStyle w:val="Asubpara"/>
      </w:pPr>
      <w:r>
        <w:tab/>
      </w:r>
      <w:r w:rsidRPr="00C21B81">
        <w:t>(i)</w:t>
      </w:r>
      <w:r w:rsidRPr="00C21B81">
        <w:tab/>
      </w:r>
      <w:r w:rsidR="006F6DCD" w:rsidRPr="00C21B81">
        <w:t xml:space="preserve">28 days after </w:t>
      </w:r>
      <w:r w:rsidR="00E5565D" w:rsidRPr="00C21B81">
        <w:t>the</w:t>
      </w:r>
      <w:r w:rsidR="006F6DCD" w:rsidRPr="00C21B81">
        <w:t xml:space="preserve"> end of</w:t>
      </w:r>
      <w:r w:rsidR="00E5565D" w:rsidRPr="00C21B81">
        <w:t xml:space="preserve"> </w:t>
      </w:r>
      <w:r w:rsidR="00D56648" w:rsidRPr="00C21B81">
        <w:t xml:space="preserve">the </w:t>
      </w:r>
      <w:r w:rsidR="006F6DCD" w:rsidRPr="00C21B81">
        <w:t>relevant period</w:t>
      </w:r>
      <w:r w:rsidR="00E12227" w:rsidRPr="00C21B81">
        <w:t xml:space="preserve">; </w:t>
      </w:r>
      <w:r w:rsidR="00E5565D" w:rsidRPr="00C21B81">
        <w:t>or</w:t>
      </w:r>
    </w:p>
    <w:p w14:paraId="08942610" w14:textId="35AC367F" w:rsidR="00E5565D" w:rsidRPr="00C21B81" w:rsidRDefault="00C21B81" w:rsidP="00C21B81">
      <w:pPr>
        <w:pStyle w:val="Asubpara"/>
      </w:pPr>
      <w:r>
        <w:tab/>
      </w:r>
      <w:r w:rsidRPr="00C21B81">
        <w:t>(ii)</w:t>
      </w:r>
      <w:r w:rsidRPr="00C21B81">
        <w:tab/>
      </w:r>
      <w:r w:rsidR="00952662" w:rsidRPr="00C21B81">
        <w:t>if the lawyer stop</w:t>
      </w:r>
      <w:r w:rsidR="00F076DB" w:rsidRPr="00C21B81">
        <w:t>ped</w:t>
      </w:r>
      <w:r w:rsidR="00952662" w:rsidRPr="00C21B81">
        <w:t xml:space="preserve"> representing </w:t>
      </w:r>
      <w:r w:rsidR="00BE31AE" w:rsidRPr="00C21B81">
        <w:t xml:space="preserve">the client </w:t>
      </w:r>
      <w:r w:rsidR="00952662" w:rsidRPr="00C21B81">
        <w:t xml:space="preserve">before </w:t>
      </w:r>
      <w:r w:rsidR="006F6DCD" w:rsidRPr="00C21B81">
        <w:t>the end of the relevant period</w:t>
      </w:r>
      <w:r w:rsidR="00952662" w:rsidRPr="00C21B81">
        <w:t>—</w:t>
      </w:r>
      <w:r w:rsidR="006F6DCD" w:rsidRPr="00C21B81">
        <w:t>28</w:t>
      </w:r>
      <w:r w:rsidR="00F076DB" w:rsidRPr="00C21B81">
        <w:t> </w:t>
      </w:r>
      <w:r w:rsidR="006F6DCD" w:rsidRPr="00C21B81">
        <w:t>days after</w:t>
      </w:r>
      <w:r w:rsidR="00952662" w:rsidRPr="00C21B81">
        <w:t xml:space="preserve"> the lawyer stop</w:t>
      </w:r>
      <w:r w:rsidR="006F6DCD" w:rsidRPr="00C21B81">
        <w:t>ped</w:t>
      </w:r>
      <w:r w:rsidR="00952662" w:rsidRPr="00C21B81">
        <w:t xml:space="preserve"> representing the client</w:t>
      </w:r>
      <w:r w:rsidR="00BE31AE" w:rsidRPr="00C21B81">
        <w:t xml:space="preserve">; </w:t>
      </w:r>
      <w:r w:rsidR="001A33C4" w:rsidRPr="00C21B81">
        <w:t>and</w:t>
      </w:r>
    </w:p>
    <w:p w14:paraId="71E47306" w14:textId="2DF435C3" w:rsidR="008B2F75" w:rsidRPr="00C21B81" w:rsidRDefault="00C21B81" w:rsidP="00C21B81">
      <w:pPr>
        <w:pStyle w:val="Apara"/>
      </w:pPr>
      <w:r>
        <w:tab/>
      </w:r>
      <w:r w:rsidRPr="00C21B81">
        <w:t>(b)</w:t>
      </w:r>
      <w:r w:rsidRPr="00C21B81">
        <w:tab/>
      </w:r>
      <w:r w:rsidR="00773217" w:rsidRPr="00C21B81">
        <w:t xml:space="preserve">in the way stated </w:t>
      </w:r>
      <w:r w:rsidR="00077940" w:rsidRPr="00C21B81">
        <w:t xml:space="preserve">on </w:t>
      </w:r>
      <w:r w:rsidR="00E8506D" w:rsidRPr="00C21B81">
        <w:t>the MAI commission’s</w:t>
      </w:r>
      <w:r w:rsidR="00077940" w:rsidRPr="00C21B81">
        <w:t xml:space="preserve"> website</w:t>
      </w:r>
      <w:r w:rsidR="00441386" w:rsidRPr="00C21B81">
        <w:t>.</w:t>
      </w:r>
    </w:p>
    <w:p w14:paraId="641DA9C9" w14:textId="77777777" w:rsidR="008B2F75" w:rsidRPr="00C21B81" w:rsidRDefault="008B2F75" w:rsidP="008B2F75">
      <w:pPr>
        <w:pStyle w:val="aExamHdgss"/>
      </w:pPr>
      <w:r w:rsidRPr="00C21B81">
        <w:t>Example</w:t>
      </w:r>
      <w:r w:rsidR="00077940" w:rsidRPr="00C21B81">
        <w:t>—</w:t>
      </w:r>
      <w:r w:rsidR="00324A9E" w:rsidRPr="00C21B81">
        <w:t>par (</w:t>
      </w:r>
      <w:r w:rsidR="00732737" w:rsidRPr="00C21B81">
        <w:t>b</w:t>
      </w:r>
      <w:r w:rsidR="00324A9E" w:rsidRPr="00C21B81">
        <w:t>)</w:t>
      </w:r>
    </w:p>
    <w:p w14:paraId="6107608E" w14:textId="77777777" w:rsidR="008B2F75" w:rsidRPr="00C21B81" w:rsidRDefault="008B2F75" w:rsidP="008B2F75">
      <w:pPr>
        <w:pStyle w:val="aExamss"/>
      </w:pPr>
      <w:r w:rsidRPr="00C21B81">
        <w:t>electronic</w:t>
      </w:r>
      <w:r w:rsidR="00077940" w:rsidRPr="00C21B81">
        <w:t xml:space="preserve"> lodgment using a portal on the MAI commission’s website</w:t>
      </w:r>
    </w:p>
    <w:p w14:paraId="55E23CC9" w14:textId="0A226020" w:rsidR="00B62ED5" w:rsidRPr="00C21B81" w:rsidRDefault="00C21B81" w:rsidP="00C21B81">
      <w:pPr>
        <w:pStyle w:val="Amain"/>
      </w:pPr>
      <w:r>
        <w:tab/>
      </w:r>
      <w:r w:rsidRPr="00C21B81">
        <w:t>(5)</w:t>
      </w:r>
      <w:r w:rsidRPr="00C21B81">
        <w:tab/>
      </w:r>
      <w:r w:rsidR="00C035F1" w:rsidRPr="00C21B81">
        <w:t xml:space="preserve">Failure to comply with </w:t>
      </w:r>
      <w:r w:rsidR="00B62ED5" w:rsidRPr="00C21B81">
        <w:t xml:space="preserve">this section by a lawyer can be professional misconduct or unsatisfactory professional conduct under the </w:t>
      </w:r>
      <w:hyperlink r:id="rId24" w:tooltip="A2006-25" w:history="1">
        <w:r w:rsidR="001740CA" w:rsidRPr="00C21B81">
          <w:rPr>
            <w:rStyle w:val="charCitHyperlinkItal"/>
          </w:rPr>
          <w:t>Legal Profession Act 2006</w:t>
        </w:r>
      </w:hyperlink>
      <w:r w:rsidR="00B62ED5" w:rsidRPr="00C21B81">
        <w:t>, chapter 4 (Complaints and discipline).</w:t>
      </w:r>
    </w:p>
    <w:p w14:paraId="25D0FF6A" w14:textId="33323F88" w:rsidR="004C1204" w:rsidRPr="00C21B81" w:rsidRDefault="00C21B81" w:rsidP="005020B7">
      <w:pPr>
        <w:pStyle w:val="Amain"/>
        <w:keepNext/>
      </w:pPr>
      <w:r>
        <w:tab/>
      </w:r>
      <w:r w:rsidRPr="00C21B81">
        <w:t>(6)</w:t>
      </w:r>
      <w:r w:rsidRPr="00C21B81">
        <w:tab/>
      </w:r>
      <w:r w:rsidR="00880773" w:rsidRPr="00C21B81">
        <w:t>I</w:t>
      </w:r>
      <w:r w:rsidR="0030655F" w:rsidRPr="00C21B81">
        <w:t>n this section:</w:t>
      </w:r>
    </w:p>
    <w:p w14:paraId="7BDA1B17" w14:textId="11F8E4C1" w:rsidR="00F076DB" w:rsidRPr="00C21B81" w:rsidRDefault="00F076DB" w:rsidP="005020B7">
      <w:pPr>
        <w:pStyle w:val="aDef"/>
        <w:keepNext/>
      </w:pPr>
      <w:r w:rsidRPr="00C21B81">
        <w:rPr>
          <w:rStyle w:val="charBoldItals"/>
          <w:bCs/>
          <w:iCs/>
        </w:rPr>
        <w:t>ACAT application</w:t>
      </w:r>
      <w:r w:rsidRPr="00C21B81">
        <w:t xml:space="preserve"> means an application for external review of an ACAT reviewable decision.</w:t>
      </w:r>
    </w:p>
    <w:p w14:paraId="27A8D652" w14:textId="63CE68B1" w:rsidR="00BB5094" w:rsidRPr="00C21B81" w:rsidRDefault="00BB5094" w:rsidP="00C21B81">
      <w:pPr>
        <w:pStyle w:val="aDef"/>
      </w:pPr>
      <w:r w:rsidRPr="00C21B81">
        <w:rPr>
          <w:rStyle w:val="charBoldItals"/>
          <w:bCs/>
          <w:iCs/>
        </w:rPr>
        <w:t>law practice</w:t>
      </w:r>
      <w:r w:rsidRPr="00C21B81">
        <w:t xml:space="preserve">—see the </w:t>
      </w:r>
      <w:hyperlink r:id="rId25" w:tooltip="A2006-25" w:history="1">
        <w:r w:rsidR="001740CA" w:rsidRPr="00C21B81">
          <w:rPr>
            <w:rStyle w:val="charCitHyperlinkItal"/>
          </w:rPr>
          <w:t>Legal Profession Act 2006</w:t>
        </w:r>
      </w:hyperlink>
      <w:r w:rsidRPr="00C21B81">
        <w:t>, dictionary.</w:t>
      </w:r>
    </w:p>
    <w:p w14:paraId="3952E61E" w14:textId="7E02A50A" w:rsidR="00124B92" w:rsidRPr="00C21B81" w:rsidRDefault="00124B92" w:rsidP="00C21B81">
      <w:pPr>
        <w:pStyle w:val="aDef"/>
        <w:keepNext/>
      </w:pPr>
      <w:r w:rsidRPr="00C21B81">
        <w:rPr>
          <w:rStyle w:val="charBoldItals"/>
        </w:rPr>
        <w:t>reportable information</w:t>
      </w:r>
      <w:r w:rsidR="00625FE1" w:rsidRPr="00C21B81">
        <w:rPr>
          <w:bCs/>
          <w:iCs/>
        </w:rPr>
        <w:t xml:space="preserve">, in relation to </w:t>
      </w:r>
      <w:r w:rsidR="00213A12" w:rsidRPr="00C21B81">
        <w:t>a</w:t>
      </w:r>
      <w:r w:rsidR="001A33C4" w:rsidRPr="00C21B81">
        <w:t>n ACAT application or motor accident claim</w:t>
      </w:r>
      <w:r w:rsidR="00625FE1" w:rsidRPr="00C21B81">
        <w:t xml:space="preserve">, </w:t>
      </w:r>
      <w:r w:rsidRPr="00C21B81">
        <w:t>means the following information:</w:t>
      </w:r>
    </w:p>
    <w:p w14:paraId="2D11B6D6" w14:textId="242C386A" w:rsidR="00D17549" w:rsidRPr="00C21B81" w:rsidRDefault="00C21B81" w:rsidP="00C21B81">
      <w:pPr>
        <w:pStyle w:val="aDefpara"/>
        <w:keepNext/>
      </w:pPr>
      <w:r>
        <w:tab/>
      </w:r>
      <w:r w:rsidRPr="00C21B81">
        <w:t>(a)</w:t>
      </w:r>
      <w:r w:rsidRPr="00C21B81">
        <w:tab/>
      </w:r>
      <w:r w:rsidR="00124B92" w:rsidRPr="00C21B81">
        <w:t xml:space="preserve">an estimate of the total amount of costs and </w:t>
      </w:r>
      <w:r w:rsidR="005354C9" w:rsidRPr="00C21B81">
        <w:t>disbursements</w:t>
      </w:r>
      <w:r w:rsidR="00124B92" w:rsidRPr="00C21B81">
        <w:t xml:space="preserve"> at </w:t>
      </w:r>
      <w:r w:rsidR="005354C9" w:rsidRPr="00C21B81">
        <w:t xml:space="preserve">the </w:t>
      </w:r>
      <w:r w:rsidR="00124B92" w:rsidRPr="00C21B81">
        <w:t xml:space="preserve">start of </w:t>
      </w:r>
      <w:r w:rsidR="00361824" w:rsidRPr="00C21B81">
        <w:t xml:space="preserve">the </w:t>
      </w:r>
      <w:r w:rsidR="00FB4765" w:rsidRPr="00C21B81">
        <w:t>application or claim</w:t>
      </w:r>
      <w:r w:rsidR="00124B92" w:rsidRPr="00C21B81">
        <w:t>, including</w:t>
      </w:r>
      <w:r w:rsidR="001D6D17" w:rsidRPr="00C21B81">
        <w:t xml:space="preserve"> amounts for party and party costs;</w:t>
      </w:r>
      <w:r w:rsidR="003C0767" w:rsidRPr="00C21B81">
        <w:t xml:space="preserve"> </w:t>
      </w:r>
    </w:p>
    <w:p w14:paraId="6A2EF650" w14:textId="4F7D0EBA" w:rsidR="003C0767" w:rsidRPr="00C21B81" w:rsidRDefault="00C21B81" w:rsidP="00C21B81">
      <w:pPr>
        <w:pStyle w:val="aDefpara"/>
        <w:keepNext/>
      </w:pPr>
      <w:r>
        <w:tab/>
      </w:r>
      <w:r w:rsidRPr="00C21B81">
        <w:t>(b)</w:t>
      </w:r>
      <w:r w:rsidRPr="00C21B81">
        <w:tab/>
      </w:r>
      <w:r w:rsidR="003C0767" w:rsidRPr="00C21B81">
        <w:t>the amount of costs and disbursements associated with making the application or lodging the claim;</w:t>
      </w:r>
    </w:p>
    <w:p w14:paraId="525C7E7D" w14:textId="0BAAD5B5" w:rsidR="00361824" w:rsidRPr="00C21B81" w:rsidRDefault="00C21B81" w:rsidP="00C21B81">
      <w:pPr>
        <w:pStyle w:val="aDefpara"/>
      </w:pPr>
      <w:r>
        <w:tab/>
      </w:r>
      <w:r w:rsidRPr="00C21B81">
        <w:t>(c)</w:t>
      </w:r>
      <w:r w:rsidRPr="00C21B81">
        <w:tab/>
      </w:r>
      <w:r w:rsidR="00361824" w:rsidRPr="00C21B81">
        <w:t xml:space="preserve">the amount of costs and </w:t>
      </w:r>
      <w:r w:rsidR="001F6C61" w:rsidRPr="00C21B81">
        <w:t xml:space="preserve">disbursements </w:t>
      </w:r>
      <w:r w:rsidR="00DB5053" w:rsidRPr="00C21B81">
        <w:t xml:space="preserve">billed by the lawyer or </w:t>
      </w:r>
      <w:r w:rsidR="00BB5094" w:rsidRPr="00C21B81">
        <w:t>law</w:t>
      </w:r>
      <w:r w:rsidR="00DB5053" w:rsidRPr="00C21B81">
        <w:t xml:space="preserve"> practice </w:t>
      </w:r>
      <w:r w:rsidR="00AA7D94" w:rsidRPr="00C21B81">
        <w:t>representing the client</w:t>
      </w:r>
      <w:r w:rsidR="00DB5053" w:rsidRPr="00C21B81">
        <w:t xml:space="preserve"> and </w:t>
      </w:r>
      <w:r w:rsidR="001F6C61" w:rsidRPr="00C21B81">
        <w:t>payable by the client,</w:t>
      </w:r>
      <w:r w:rsidR="00DF3454" w:rsidRPr="00C21B81">
        <w:t xml:space="preserve"> </w:t>
      </w:r>
      <w:r w:rsidR="001F6C61" w:rsidRPr="00C21B81">
        <w:t>including</w:t>
      </w:r>
      <w:r w:rsidR="00361824" w:rsidRPr="00C21B81">
        <w:t xml:space="preserve"> the following:</w:t>
      </w:r>
    </w:p>
    <w:p w14:paraId="416D5E8C" w14:textId="7722A1AE" w:rsidR="00361824" w:rsidRPr="00C21B81" w:rsidRDefault="00C21B81" w:rsidP="00C21B81">
      <w:pPr>
        <w:pStyle w:val="aDefsubpara"/>
      </w:pPr>
      <w:r>
        <w:tab/>
      </w:r>
      <w:r w:rsidRPr="00C21B81">
        <w:t>(i)</w:t>
      </w:r>
      <w:r w:rsidRPr="00C21B81">
        <w:tab/>
      </w:r>
      <w:r w:rsidR="00361824" w:rsidRPr="00C21B81">
        <w:t>any repayment to the client’s private health insurer;</w:t>
      </w:r>
    </w:p>
    <w:p w14:paraId="1BD0F23C" w14:textId="06A18D6C" w:rsidR="00361824" w:rsidRPr="00C21B81" w:rsidRDefault="00C21B81" w:rsidP="00C21B81">
      <w:pPr>
        <w:pStyle w:val="aDefsubpara"/>
      </w:pPr>
      <w:r>
        <w:tab/>
      </w:r>
      <w:r w:rsidRPr="00C21B81">
        <w:t>(ii)</w:t>
      </w:r>
      <w:r w:rsidRPr="00C21B81">
        <w:tab/>
      </w:r>
      <w:r w:rsidR="00361824" w:rsidRPr="00C21B81">
        <w:t>any advance payment to the client;</w:t>
      </w:r>
    </w:p>
    <w:p w14:paraId="39E9A550" w14:textId="7EBB096D" w:rsidR="00DF3454" w:rsidRPr="00C21B81" w:rsidRDefault="00C21B81" w:rsidP="00C21B81">
      <w:pPr>
        <w:pStyle w:val="aDefsubpara"/>
      </w:pPr>
      <w:r>
        <w:tab/>
      </w:r>
      <w:r w:rsidRPr="00C21B81">
        <w:t>(iii)</w:t>
      </w:r>
      <w:r w:rsidRPr="00C21B81">
        <w:tab/>
      </w:r>
      <w:r w:rsidR="00DF3454" w:rsidRPr="00C21B81">
        <w:t>any deductions from the amount—</w:t>
      </w:r>
    </w:p>
    <w:p w14:paraId="5377CCC5" w14:textId="2AB3812D" w:rsidR="00DF3454" w:rsidRPr="00C21B81" w:rsidRDefault="00C21B81" w:rsidP="00C21B81">
      <w:pPr>
        <w:pStyle w:val="Asubsubpara"/>
      </w:pPr>
      <w:r>
        <w:tab/>
      </w:r>
      <w:r w:rsidRPr="00C21B81">
        <w:t>(A)</w:t>
      </w:r>
      <w:r w:rsidRPr="00C21B81">
        <w:tab/>
      </w:r>
      <w:r w:rsidR="00DF3454" w:rsidRPr="00C21B81">
        <w:t xml:space="preserve">ordered to be paid; or </w:t>
      </w:r>
    </w:p>
    <w:p w14:paraId="35F7922F" w14:textId="436F696C" w:rsidR="00DF3454" w:rsidRPr="00C21B81" w:rsidRDefault="00C21B81" w:rsidP="00C21B81">
      <w:pPr>
        <w:pStyle w:val="Asubsubpara"/>
      </w:pPr>
      <w:r>
        <w:tab/>
      </w:r>
      <w:r w:rsidRPr="00C21B81">
        <w:t>(B)</w:t>
      </w:r>
      <w:r w:rsidRPr="00C21B81">
        <w:tab/>
      </w:r>
      <w:r w:rsidR="00DF3454" w:rsidRPr="00C21B81">
        <w:t>awarded to the client;</w:t>
      </w:r>
    </w:p>
    <w:p w14:paraId="75AFEF23" w14:textId="68658658" w:rsidR="00361824" w:rsidRPr="00C21B81" w:rsidRDefault="00C21B81" w:rsidP="00C21B81">
      <w:pPr>
        <w:pStyle w:val="aDefsubpara"/>
      </w:pPr>
      <w:r>
        <w:tab/>
      </w:r>
      <w:r w:rsidRPr="00C21B81">
        <w:t>(iv)</w:t>
      </w:r>
      <w:r w:rsidRPr="00C21B81">
        <w:tab/>
      </w:r>
      <w:r w:rsidR="00361824" w:rsidRPr="00C21B81">
        <w:t>client to solicitor fees;</w:t>
      </w:r>
    </w:p>
    <w:p w14:paraId="7975F84A" w14:textId="19DFBF9A" w:rsidR="00361824" w:rsidRPr="00C21B81" w:rsidRDefault="00C21B81" w:rsidP="00C21B81">
      <w:pPr>
        <w:pStyle w:val="aDefsubpara"/>
      </w:pPr>
      <w:r>
        <w:tab/>
      </w:r>
      <w:r w:rsidRPr="00C21B81">
        <w:t>(v)</w:t>
      </w:r>
      <w:r w:rsidRPr="00C21B81">
        <w:tab/>
      </w:r>
      <w:r w:rsidR="00361824" w:rsidRPr="00C21B81">
        <w:t xml:space="preserve">party </w:t>
      </w:r>
      <w:r w:rsidR="00E92B12" w:rsidRPr="00C21B81">
        <w:t>and</w:t>
      </w:r>
      <w:r w:rsidR="00361824" w:rsidRPr="00C21B81">
        <w:t xml:space="preserve"> party costs;</w:t>
      </w:r>
    </w:p>
    <w:p w14:paraId="3DC32259" w14:textId="37C6446C" w:rsidR="00361824" w:rsidRPr="00C21B81" w:rsidRDefault="00C21B81" w:rsidP="00C21B81">
      <w:pPr>
        <w:pStyle w:val="aDefsubpara"/>
      </w:pPr>
      <w:r>
        <w:tab/>
      </w:r>
      <w:r w:rsidRPr="00C21B81">
        <w:t>(vi)</w:t>
      </w:r>
      <w:r w:rsidRPr="00C21B81">
        <w:tab/>
      </w:r>
      <w:r w:rsidR="00361824" w:rsidRPr="00C21B81">
        <w:t xml:space="preserve">fees </w:t>
      </w:r>
      <w:r w:rsidR="005D4AFE" w:rsidRPr="00C21B81">
        <w:t xml:space="preserve">paid </w:t>
      </w:r>
      <w:r w:rsidR="00361824" w:rsidRPr="00C21B81">
        <w:t>to a</w:t>
      </w:r>
      <w:r w:rsidR="005D4AFE" w:rsidRPr="00C21B81">
        <w:t>ny</w:t>
      </w:r>
      <w:r w:rsidR="00361824" w:rsidRPr="00C21B81">
        <w:t xml:space="preserve"> lawyer </w:t>
      </w:r>
      <w:r w:rsidR="005D4AFE" w:rsidRPr="00C21B81">
        <w:t>who previously represented the client;</w:t>
      </w:r>
    </w:p>
    <w:p w14:paraId="020986BA" w14:textId="4C3BB608" w:rsidR="005D4AFE" w:rsidRPr="00C21B81" w:rsidRDefault="00C21B81" w:rsidP="00C21B81">
      <w:pPr>
        <w:pStyle w:val="aDefsubpara"/>
      </w:pPr>
      <w:r>
        <w:tab/>
      </w:r>
      <w:r w:rsidRPr="00C21B81">
        <w:t>(vii)</w:t>
      </w:r>
      <w:r w:rsidRPr="00C21B81">
        <w:tab/>
      </w:r>
      <w:r w:rsidR="005D4AFE" w:rsidRPr="00C21B81">
        <w:t>barrister fees;</w:t>
      </w:r>
    </w:p>
    <w:p w14:paraId="4282519B" w14:textId="29C31FBC" w:rsidR="005D4AFE" w:rsidRPr="00C21B81" w:rsidRDefault="00C21B81" w:rsidP="00C21B81">
      <w:pPr>
        <w:pStyle w:val="aDefsubpara"/>
      </w:pPr>
      <w:r>
        <w:tab/>
      </w:r>
      <w:r w:rsidRPr="00C21B81">
        <w:t>(viii)</w:t>
      </w:r>
      <w:r w:rsidRPr="00C21B81">
        <w:tab/>
      </w:r>
      <w:r w:rsidR="005D4AFE" w:rsidRPr="00C21B81">
        <w:t>any fees paid for attending appointments with medical or other health professionals;</w:t>
      </w:r>
    </w:p>
    <w:p w14:paraId="1C817E74" w14:textId="3DA52612" w:rsidR="005D4AFE" w:rsidRPr="00C21B81" w:rsidRDefault="00C21B81" w:rsidP="00C21B81">
      <w:pPr>
        <w:pStyle w:val="aDefsubpara"/>
      </w:pPr>
      <w:r>
        <w:tab/>
      </w:r>
      <w:r w:rsidRPr="00C21B81">
        <w:t>(ix)</w:t>
      </w:r>
      <w:r w:rsidRPr="00C21B81">
        <w:tab/>
      </w:r>
      <w:r w:rsidR="005D4AFE" w:rsidRPr="00C21B81">
        <w:t>any fees paid for medical or other health professional reports;</w:t>
      </w:r>
    </w:p>
    <w:p w14:paraId="2EDCFC23" w14:textId="03B251EA" w:rsidR="005D4AFE" w:rsidRPr="00C21B81" w:rsidRDefault="00C21B81" w:rsidP="00C21B81">
      <w:pPr>
        <w:pStyle w:val="aDefsubpara"/>
      </w:pPr>
      <w:r>
        <w:tab/>
      </w:r>
      <w:r w:rsidRPr="00C21B81">
        <w:t>(x)</w:t>
      </w:r>
      <w:r w:rsidRPr="00C21B81">
        <w:tab/>
      </w:r>
      <w:r w:rsidR="005D4AFE" w:rsidRPr="00C21B81">
        <w:t>any fees paid to other experts;</w:t>
      </w:r>
    </w:p>
    <w:p w14:paraId="6EC195F1" w14:textId="6AFD3B86" w:rsidR="005D4AFE" w:rsidRPr="00C21B81" w:rsidRDefault="00C21B81" w:rsidP="00C21B81">
      <w:pPr>
        <w:pStyle w:val="aDefsubpara"/>
      </w:pPr>
      <w:r>
        <w:tab/>
      </w:r>
      <w:r w:rsidRPr="00C21B81">
        <w:t>(xi)</w:t>
      </w:r>
      <w:r w:rsidRPr="00C21B81">
        <w:tab/>
      </w:r>
      <w:r w:rsidR="005D4AFE" w:rsidRPr="00C21B81">
        <w:t>any other fees paid;</w:t>
      </w:r>
    </w:p>
    <w:p w14:paraId="13A2267B" w14:textId="77777777" w:rsidR="005D4AFE" w:rsidRPr="00C21B81" w:rsidRDefault="005D4AFE" w:rsidP="005C1E15">
      <w:pPr>
        <w:pStyle w:val="aExamHdgsubpar"/>
      </w:pPr>
      <w:r w:rsidRPr="00C21B81">
        <w:t>Example</w:t>
      </w:r>
      <w:r w:rsidR="008B5B13" w:rsidRPr="00C21B81">
        <w:t>s</w:t>
      </w:r>
      <w:r w:rsidR="00EF2E3A" w:rsidRPr="00C21B81">
        <w:t>—other fees</w:t>
      </w:r>
    </w:p>
    <w:p w14:paraId="4EAAEDC3" w14:textId="14B4E22C" w:rsidR="008B5B13" w:rsidRPr="00C21B81" w:rsidRDefault="00C21B81" w:rsidP="00C21B81">
      <w:pPr>
        <w:pStyle w:val="aExamBulletsubpar"/>
        <w:numPr>
          <w:ilvl w:val="0"/>
          <w:numId w:val="0"/>
        </w:numPr>
        <w:ind w:left="2569" w:hanging="403"/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EF2E3A" w:rsidRPr="00C21B81">
        <w:t xml:space="preserve">for an </w:t>
      </w:r>
      <w:r w:rsidR="005D4AFE" w:rsidRPr="00C21B81">
        <w:t>interpreter</w:t>
      </w:r>
    </w:p>
    <w:p w14:paraId="0E702AB5" w14:textId="7CBA5DFE" w:rsidR="005D4AFE" w:rsidRPr="00C21B81" w:rsidRDefault="00C21B81" w:rsidP="00C21B81">
      <w:pPr>
        <w:pStyle w:val="aExamBulletsubpar"/>
        <w:keepNext/>
        <w:numPr>
          <w:ilvl w:val="0"/>
          <w:numId w:val="0"/>
        </w:numPr>
        <w:ind w:left="2569" w:hanging="403"/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E217E8" w:rsidRPr="00C21B81">
        <w:t>for</w:t>
      </w:r>
      <w:r w:rsidR="005D4AFE" w:rsidRPr="00C21B81">
        <w:t xml:space="preserve"> travel</w:t>
      </w:r>
    </w:p>
    <w:p w14:paraId="5163965B" w14:textId="33D535F4" w:rsidR="00CE3811" w:rsidRPr="00C21B81" w:rsidRDefault="00C21B81" w:rsidP="00C21B81">
      <w:pPr>
        <w:pStyle w:val="aDefpara"/>
        <w:keepNext/>
      </w:pPr>
      <w:r>
        <w:tab/>
      </w:r>
      <w:r w:rsidRPr="00C21B81">
        <w:t>(d)</w:t>
      </w:r>
      <w:r w:rsidRPr="00C21B81">
        <w:tab/>
      </w:r>
      <w:r w:rsidR="00CE3811" w:rsidRPr="00C21B81">
        <w:t xml:space="preserve">the amount of costs and disbursements </w:t>
      </w:r>
      <w:r w:rsidR="00DC34C9" w:rsidRPr="00C21B81">
        <w:t xml:space="preserve">for any </w:t>
      </w:r>
      <w:r w:rsidR="00E64CF3" w:rsidRPr="00C21B81">
        <w:t xml:space="preserve">fees for medical or other health professional </w:t>
      </w:r>
      <w:r w:rsidR="00DC34C9" w:rsidRPr="00C21B81">
        <w:t xml:space="preserve">reports included, or likely to be included, in an application for costs in relation to the </w:t>
      </w:r>
      <w:r w:rsidR="00A814C4" w:rsidRPr="00C21B81">
        <w:t>application or claim</w:t>
      </w:r>
      <w:r w:rsidR="00DC34C9" w:rsidRPr="00C21B81">
        <w:t>;</w:t>
      </w:r>
    </w:p>
    <w:p w14:paraId="00232591" w14:textId="1583AA22" w:rsidR="005D4AFE" w:rsidRPr="00C21B81" w:rsidRDefault="00C21B81" w:rsidP="00C21B81">
      <w:pPr>
        <w:pStyle w:val="aDefpara"/>
      </w:pPr>
      <w:r>
        <w:tab/>
      </w:r>
      <w:r w:rsidRPr="00C21B81">
        <w:t>(e)</w:t>
      </w:r>
      <w:r w:rsidRPr="00C21B81">
        <w:tab/>
      </w:r>
      <w:r w:rsidR="00E92B12" w:rsidRPr="00C21B81">
        <w:t xml:space="preserve">the </w:t>
      </w:r>
      <w:r w:rsidR="00B34F96" w:rsidRPr="00C21B81">
        <w:t>distribution of funds</w:t>
      </w:r>
      <w:r w:rsidR="00E92B12" w:rsidRPr="00C21B81">
        <w:t xml:space="preserve"> ordered to be paid, or awarded, to the client.</w:t>
      </w:r>
    </w:p>
    <w:p w14:paraId="3313F8EF" w14:textId="77777777" w:rsidR="00C21B81" w:rsidRDefault="00C21B81">
      <w:pPr>
        <w:pStyle w:val="02Text"/>
        <w:sectPr w:rsidR="00C21B81" w:rsidSect="00C21B81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3E07F35D" w14:textId="77777777" w:rsidR="004E1AC0" w:rsidRPr="00C21B81" w:rsidRDefault="004E1AC0" w:rsidP="0067516D">
      <w:pPr>
        <w:pStyle w:val="PageBreak"/>
      </w:pPr>
      <w:r w:rsidRPr="00C21B81">
        <w:br w:type="page"/>
      </w:r>
    </w:p>
    <w:p w14:paraId="52101857" w14:textId="77777777" w:rsidR="008B2F75" w:rsidRPr="00C21B81" w:rsidRDefault="008B2F75" w:rsidP="008B2F75">
      <w:pPr>
        <w:pStyle w:val="Dict-Heading"/>
      </w:pPr>
      <w:bookmarkStart w:id="7" w:name="_Toc83105973"/>
      <w:r w:rsidRPr="00C21B81">
        <w:t>Dictionary</w:t>
      </w:r>
      <w:bookmarkEnd w:id="7"/>
    </w:p>
    <w:p w14:paraId="4E82AE7A" w14:textId="77777777" w:rsidR="008B2F75" w:rsidRPr="00C21B81" w:rsidRDefault="008B2F75" w:rsidP="008B2F75">
      <w:pPr>
        <w:pStyle w:val="ref"/>
        <w:keepNext/>
      </w:pPr>
      <w:r w:rsidRPr="00C21B81">
        <w:t>(see s 3)</w:t>
      </w:r>
    </w:p>
    <w:p w14:paraId="066C553E" w14:textId="00932991" w:rsidR="008B2F75" w:rsidRPr="00C21B81" w:rsidRDefault="008B2F75" w:rsidP="008B2F75">
      <w:pPr>
        <w:pStyle w:val="aNote"/>
        <w:keepNext/>
      </w:pPr>
      <w:r w:rsidRPr="00C21B81">
        <w:rPr>
          <w:rStyle w:val="charItals"/>
        </w:rPr>
        <w:t>Note 1</w:t>
      </w:r>
      <w:r w:rsidRPr="00C21B81">
        <w:rPr>
          <w:rStyle w:val="charItals"/>
        </w:rPr>
        <w:tab/>
      </w:r>
      <w:r w:rsidRPr="00C21B81">
        <w:t xml:space="preserve">The </w:t>
      </w:r>
      <w:hyperlink r:id="rId31" w:tooltip="A2001-14" w:history="1">
        <w:r w:rsidR="001740CA" w:rsidRPr="00C21B81">
          <w:rPr>
            <w:rStyle w:val="charCitHyperlinkAbbrev"/>
          </w:rPr>
          <w:t>Legislation Act</w:t>
        </w:r>
      </w:hyperlink>
      <w:r w:rsidRPr="00C21B81">
        <w:t xml:space="preserve"> contains definitions and other provisions relevant to this regulation.</w:t>
      </w:r>
    </w:p>
    <w:p w14:paraId="050ED39D" w14:textId="28AE5C4B" w:rsidR="008B2F75" w:rsidRPr="00C21B81" w:rsidRDefault="008B2F75" w:rsidP="008B2F75">
      <w:pPr>
        <w:pStyle w:val="aNote"/>
      </w:pPr>
      <w:r w:rsidRPr="00C21B81">
        <w:rPr>
          <w:rStyle w:val="charItals"/>
        </w:rPr>
        <w:t>Note 2</w:t>
      </w:r>
      <w:r w:rsidRPr="00C21B81">
        <w:rPr>
          <w:rStyle w:val="charItals"/>
        </w:rPr>
        <w:tab/>
      </w:r>
      <w:r w:rsidRPr="00C21B81">
        <w:t xml:space="preserve">For example, the </w:t>
      </w:r>
      <w:hyperlink r:id="rId32" w:tooltip="A2001-14" w:history="1">
        <w:r w:rsidR="00CA5C67" w:rsidRPr="00C21B81">
          <w:rPr>
            <w:rStyle w:val="charCitHyperlinkAbbrev"/>
          </w:rPr>
          <w:t>Legislation Act</w:t>
        </w:r>
      </w:hyperlink>
      <w:r w:rsidRPr="00C21B81">
        <w:t>, dict, pt 1, defines the following terms:</w:t>
      </w:r>
    </w:p>
    <w:p w14:paraId="24D8E855" w14:textId="6E30F342" w:rsidR="008B2F75" w:rsidRPr="00C21B81" w:rsidRDefault="00C21B81" w:rsidP="00C21B81">
      <w:pPr>
        <w:pStyle w:val="aNoteBulletss"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ACAT</w:t>
      </w:r>
    </w:p>
    <w:p w14:paraId="3055C47F" w14:textId="2584AEC1" w:rsidR="008B2F75" w:rsidRPr="00C21B81" w:rsidRDefault="00C21B81" w:rsidP="00C21B81">
      <w:pPr>
        <w:pStyle w:val="aNoteBulletss"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barrister</w:t>
      </w:r>
    </w:p>
    <w:p w14:paraId="655FF7C7" w14:textId="01012F6A" w:rsidR="008B2F75" w:rsidRPr="00C21B81" w:rsidRDefault="00C21B81" w:rsidP="00C21B81">
      <w:pPr>
        <w:pStyle w:val="aNoteBulletss"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Criminal Code</w:t>
      </w:r>
    </w:p>
    <w:p w14:paraId="2DB17D9D" w14:textId="187FFC5D" w:rsidR="008B2F75" w:rsidRPr="00C21B81" w:rsidRDefault="00C21B81" w:rsidP="00C21B81">
      <w:pPr>
        <w:pStyle w:val="aNoteBulletss"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in relation to</w:t>
      </w:r>
    </w:p>
    <w:p w14:paraId="0D2CAE3B" w14:textId="291151E8" w:rsidR="008B2F75" w:rsidRPr="00C21B81" w:rsidRDefault="00C21B81" w:rsidP="00C21B81">
      <w:pPr>
        <w:pStyle w:val="aNoteBulletss"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lawyer</w:t>
      </w:r>
    </w:p>
    <w:p w14:paraId="0624B7C6" w14:textId="3973C31F" w:rsidR="008B2F75" w:rsidRPr="00C21B81" w:rsidRDefault="00C21B81" w:rsidP="00C21B81">
      <w:pPr>
        <w:pStyle w:val="aNoteBulletss"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penalty unit (see s 133)</w:t>
      </w:r>
    </w:p>
    <w:p w14:paraId="49AACC18" w14:textId="17D74B63" w:rsidR="008B2F75" w:rsidRPr="00C21B81" w:rsidRDefault="00C21B81" w:rsidP="00C21B81">
      <w:pPr>
        <w:pStyle w:val="aNoteBulletss"/>
        <w:keepNext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solicitor.</w:t>
      </w:r>
    </w:p>
    <w:p w14:paraId="38649228" w14:textId="43C7C849" w:rsidR="008B2F75" w:rsidRPr="00C21B81" w:rsidRDefault="008B2F75" w:rsidP="008B2F75">
      <w:pPr>
        <w:pStyle w:val="aNote"/>
        <w:rPr>
          <w:iCs/>
        </w:rPr>
      </w:pPr>
      <w:r w:rsidRPr="00C21B81">
        <w:rPr>
          <w:rStyle w:val="charItals"/>
        </w:rPr>
        <w:t>Note 3</w:t>
      </w:r>
      <w:r w:rsidRPr="00C21B81">
        <w:rPr>
          <w:rStyle w:val="charItals"/>
        </w:rPr>
        <w:tab/>
      </w:r>
      <w:r w:rsidRPr="00C21B81">
        <w:rPr>
          <w:iCs/>
        </w:rPr>
        <w:t xml:space="preserve">Terms used in this regulation have the same meaning that they have in the </w:t>
      </w:r>
      <w:hyperlink r:id="rId33" w:tooltip="A2019-12" w:history="1">
        <w:r w:rsidR="0077289B" w:rsidRPr="00C21B81">
          <w:rPr>
            <w:rStyle w:val="charCitHyperlinkItal"/>
          </w:rPr>
          <w:t>Motor Accident Injuries Act 2019</w:t>
        </w:r>
      </w:hyperlink>
      <w:r w:rsidRPr="00C21B81">
        <w:rPr>
          <w:iCs/>
        </w:rPr>
        <w:t xml:space="preserve"> (see </w:t>
      </w:r>
      <w:hyperlink r:id="rId34" w:tooltip="A2001-14" w:history="1">
        <w:r w:rsidR="00CA5C67" w:rsidRPr="00C21B81">
          <w:rPr>
            <w:rStyle w:val="charCitHyperlinkAbbrev"/>
          </w:rPr>
          <w:t>Legislation Act</w:t>
        </w:r>
      </w:hyperlink>
      <w:r w:rsidRPr="00C21B81">
        <w:rPr>
          <w:iCs/>
        </w:rPr>
        <w:t xml:space="preserve">, s 148).  For example, the following terms are defined in the </w:t>
      </w:r>
      <w:hyperlink r:id="rId35" w:tooltip="A2019-12" w:history="1">
        <w:r w:rsidR="0077289B" w:rsidRPr="00C21B81">
          <w:rPr>
            <w:rStyle w:val="charCitHyperlinkItal"/>
          </w:rPr>
          <w:t>Motor Accident Injuries Act 2019</w:t>
        </w:r>
      </w:hyperlink>
      <w:r w:rsidRPr="00C21B81">
        <w:rPr>
          <w:iCs/>
        </w:rPr>
        <w:t>, dict:</w:t>
      </w:r>
    </w:p>
    <w:p w14:paraId="0547CF6B" w14:textId="46286C80" w:rsidR="008B2F75" w:rsidRPr="00C21B81" w:rsidRDefault="00C21B81" w:rsidP="00C21B81">
      <w:pPr>
        <w:pStyle w:val="aNoteBulletss"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ACAT reviewable decision (see s 192)</w:t>
      </w:r>
    </w:p>
    <w:p w14:paraId="2EECE8E8" w14:textId="7FA05D4E" w:rsidR="008B2F75" w:rsidRPr="00C21B81" w:rsidRDefault="00C21B81" w:rsidP="00C21B81">
      <w:pPr>
        <w:pStyle w:val="aNoteBulletss"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claimant (see s 229)</w:t>
      </w:r>
    </w:p>
    <w:p w14:paraId="51AFC620" w14:textId="7D534C3B" w:rsidR="008B2F75" w:rsidRPr="00C21B81" w:rsidRDefault="00C21B81" w:rsidP="00C21B81">
      <w:pPr>
        <w:pStyle w:val="aNoteBulletss"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defined benefits (see s 33)</w:t>
      </w:r>
    </w:p>
    <w:p w14:paraId="5F509C27" w14:textId="31FACB3A" w:rsidR="008B2F75" w:rsidRPr="00C21B81" w:rsidRDefault="00C21B81" w:rsidP="00C21B81">
      <w:pPr>
        <w:pStyle w:val="aNoteBulletss"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MAI commission</w:t>
      </w:r>
    </w:p>
    <w:p w14:paraId="32837EE7" w14:textId="570D3D70" w:rsidR="008B2F75" w:rsidRPr="00C21B81" w:rsidRDefault="00C21B81" w:rsidP="00C21B81">
      <w:pPr>
        <w:pStyle w:val="aNoteBulletss"/>
        <w:tabs>
          <w:tab w:val="left" w:pos="2300"/>
        </w:tabs>
      </w:pPr>
      <w:r w:rsidRPr="00C21B81">
        <w:rPr>
          <w:rFonts w:ascii="Symbol" w:hAnsi="Symbol"/>
        </w:rPr>
        <w:t></w:t>
      </w:r>
      <w:r w:rsidRPr="00C21B81">
        <w:rPr>
          <w:rFonts w:ascii="Symbol" w:hAnsi="Symbol"/>
        </w:rPr>
        <w:tab/>
      </w:r>
      <w:r w:rsidR="008B2F75" w:rsidRPr="00C21B81">
        <w:t>motor accident claim (see s 228)</w:t>
      </w:r>
      <w:r w:rsidR="00E018BD" w:rsidRPr="00C21B81">
        <w:t>.</w:t>
      </w:r>
    </w:p>
    <w:p w14:paraId="64802CDA" w14:textId="77777777" w:rsidR="00C21B81" w:rsidRDefault="00C21B81">
      <w:pPr>
        <w:pStyle w:val="04Dictionary"/>
        <w:sectPr w:rsidR="00C21B81">
          <w:headerReference w:type="even" r:id="rId36"/>
          <w:headerReference w:type="default" r:id="rId37"/>
          <w:footerReference w:type="even" r:id="rId38"/>
          <w:footerReference w:type="default" r:id="rId3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FB32AA8" w14:textId="77777777" w:rsidR="004E1AC0" w:rsidRPr="00C21B81" w:rsidRDefault="004E1AC0" w:rsidP="0067516D">
      <w:pPr>
        <w:pStyle w:val="EndNoteHeading"/>
      </w:pPr>
      <w:r w:rsidRPr="00C21B81">
        <w:t>Endnotes</w:t>
      </w:r>
    </w:p>
    <w:p w14:paraId="07782F53" w14:textId="77777777" w:rsidR="004E1AC0" w:rsidRPr="00C21B81" w:rsidRDefault="004E1AC0" w:rsidP="0067516D">
      <w:pPr>
        <w:pStyle w:val="EndNoteSubHeading"/>
      </w:pPr>
      <w:r w:rsidRPr="00C21B81">
        <w:t>1</w:t>
      </w:r>
      <w:r w:rsidRPr="00C21B81">
        <w:tab/>
        <w:t>Notification</w:t>
      </w:r>
    </w:p>
    <w:p w14:paraId="28BC30C9" w14:textId="625B73B5" w:rsidR="004E1AC0" w:rsidRPr="00C21B81" w:rsidRDefault="004E1AC0" w:rsidP="0067516D">
      <w:pPr>
        <w:pStyle w:val="EndNoteText"/>
      </w:pPr>
      <w:r w:rsidRPr="00C21B81">
        <w:tab/>
        <w:t xml:space="preserve">Notified under the </w:t>
      </w:r>
      <w:hyperlink r:id="rId40" w:tooltip="A2001-14" w:history="1">
        <w:r w:rsidR="00CA5C67" w:rsidRPr="00C21B81">
          <w:rPr>
            <w:rStyle w:val="charCitHyperlinkAbbrev"/>
          </w:rPr>
          <w:t>Legislation Act</w:t>
        </w:r>
      </w:hyperlink>
      <w:r w:rsidRPr="00C21B81">
        <w:t xml:space="preserve"> on</w:t>
      </w:r>
      <w:r w:rsidR="00544E21">
        <w:t xml:space="preserve"> 19 October 2021</w:t>
      </w:r>
      <w:r w:rsidRPr="00C21B81">
        <w:t>.</w:t>
      </w:r>
    </w:p>
    <w:p w14:paraId="56A85A3F" w14:textId="77777777" w:rsidR="004E1AC0" w:rsidRPr="00C21B81" w:rsidRDefault="004E1AC0" w:rsidP="0067516D">
      <w:pPr>
        <w:pStyle w:val="EndNoteSubHeading"/>
      </w:pPr>
      <w:r w:rsidRPr="00C21B81">
        <w:t>2</w:t>
      </w:r>
      <w:r w:rsidRPr="00C21B81">
        <w:tab/>
        <w:t>Republications of amended laws</w:t>
      </w:r>
    </w:p>
    <w:p w14:paraId="139B0AD1" w14:textId="6972C2C3" w:rsidR="004E1AC0" w:rsidRDefault="004E1AC0" w:rsidP="0067516D">
      <w:pPr>
        <w:pStyle w:val="EndNoteText"/>
      </w:pPr>
      <w:r w:rsidRPr="00C21B81">
        <w:tab/>
        <w:t xml:space="preserve">For the latest republication of amended laws, see </w:t>
      </w:r>
      <w:hyperlink r:id="rId41" w:history="1">
        <w:r w:rsidR="00CA5C67" w:rsidRPr="00C21B81">
          <w:rPr>
            <w:rStyle w:val="charCitHyperlinkAbbrev"/>
          </w:rPr>
          <w:t>www.legislation.act.gov.au</w:t>
        </w:r>
      </w:hyperlink>
      <w:r w:rsidRPr="00C21B81">
        <w:t>.</w:t>
      </w:r>
    </w:p>
    <w:p w14:paraId="2C3BA84B" w14:textId="77777777" w:rsidR="002D42D9" w:rsidRPr="00C21B81" w:rsidRDefault="002D42D9" w:rsidP="002D42D9">
      <w:pPr>
        <w:pStyle w:val="N-line2"/>
      </w:pPr>
    </w:p>
    <w:p w14:paraId="34550D7E" w14:textId="77777777" w:rsidR="00C21B81" w:rsidRDefault="00C21B81">
      <w:pPr>
        <w:pStyle w:val="05EndNote"/>
        <w:sectPr w:rsidR="00C21B81" w:rsidSect="005020B7">
          <w:headerReference w:type="even" r:id="rId42"/>
          <w:headerReference w:type="default" r:id="rId43"/>
          <w:footerReference w:type="even" r:id="rId44"/>
          <w:footerReference w:type="default" r:id="rId4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EFE615A" w14:textId="77777777" w:rsidR="004E1AC0" w:rsidRPr="00C21B81" w:rsidRDefault="004E1AC0" w:rsidP="0067516D"/>
    <w:p w14:paraId="3FE9A1EC" w14:textId="0FE16264" w:rsidR="00632853" w:rsidRDefault="00632853" w:rsidP="004E1AC0"/>
    <w:p w14:paraId="54886095" w14:textId="7D35D391" w:rsidR="00C21B81" w:rsidRDefault="00C21B81" w:rsidP="00C21B81"/>
    <w:p w14:paraId="15026ADF" w14:textId="18CAB6F8" w:rsidR="00C21B81" w:rsidRDefault="00C21B81" w:rsidP="00C21B81">
      <w:pPr>
        <w:suppressLineNumbers/>
      </w:pPr>
    </w:p>
    <w:p w14:paraId="33DA0649" w14:textId="4E2FEF37" w:rsidR="00C21B81" w:rsidRDefault="00C21B81" w:rsidP="00C21B81">
      <w:pPr>
        <w:suppressLineNumbers/>
      </w:pPr>
    </w:p>
    <w:p w14:paraId="1FF902E0" w14:textId="2EF00273" w:rsidR="00C21B81" w:rsidRDefault="00C21B81" w:rsidP="00C21B81">
      <w:pPr>
        <w:suppressLineNumbers/>
      </w:pPr>
    </w:p>
    <w:p w14:paraId="489ABCA9" w14:textId="734472C9" w:rsidR="00C21B81" w:rsidRDefault="00C21B81" w:rsidP="00C21B81">
      <w:pPr>
        <w:suppressLineNumbers/>
      </w:pPr>
    </w:p>
    <w:p w14:paraId="23F48F98" w14:textId="78357662" w:rsidR="00C21B81" w:rsidRDefault="00C21B81" w:rsidP="00C21B81">
      <w:pPr>
        <w:suppressLineNumbers/>
      </w:pPr>
    </w:p>
    <w:p w14:paraId="79AF1DB4" w14:textId="4E136D17" w:rsidR="00C21B81" w:rsidRDefault="00C21B81" w:rsidP="00C21B81">
      <w:pPr>
        <w:suppressLineNumbers/>
      </w:pPr>
    </w:p>
    <w:p w14:paraId="5A4CD801" w14:textId="51079799" w:rsidR="00C21B81" w:rsidRDefault="00C21B81" w:rsidP="00C21B81">
      <w:pPr>
        <w:suppressLineNumbers/>
      </w:pPr>
    </w:p>
    <w:p w14:paraId="2B4F9E60" w14:textId="287BA1E4" w:rsidR="00C21B81" w:rsidRDefault="00C21B81" w:rsidP="00C21B81">
      <w:pPr>
        <w:suppressLineNumbers/>
      </w:pPr>
    </w:p>
    <w:p w14:paraId="29FE7994" w14:textId="228ADCC3" w:rsidR="00C21B81" w:rsidRDefault="00C21B81" w:rsidP="00C21B81">
      <w:pPr>
        <w:suppressLineNumbers/>
      </w:pPr>
    </w:p>
    <w:p w14:paraId="4443EEF2" w14:textId="7D32860A" w:rsidR="00C21B81" w:rsidRDefault="00C21B81" w:rsidP="00C21B81">
      <w:pPr>
        <w:suppressLineNumbers/>
      </w:pPr>
    </w:p>
    <w:p w14:paraId="164D1C74" w14:textId="27495A7F" w:rsidR="00C21B81" w:rsidRDefault="00C21B81" w:rsidP="00C21B81">
      <w:pPr>
        <w:suppressLineNumbers/>
      </w:pPr>
    </w:p>
    <w:p w14:paraId="44217122" w14:textId="51FE0BA1" w:rsidR="00C21B81" w:rsidRDefault="00C21B81" w:rsidP="00C21B81">
      <w:pPr>
        <w:suppressLineNumbers/>
      </w:pPr>
    </w:p>
    <w:p w14:paraId="1A10F702" w14:textId="17E0C133" w:rsidR="00C21B81" w:rsidRDefault="00C21B81" w:rsidP="00C21B81">
      <w:pPr>
        <w:suppressLineNumbers/>
      </w:pPr>
    </w:p>
    <w:p w14:paraId="24608138" w14:textId="254A03F5" w:rsidR="00C21B81" w:rsidRDefault="00C21B81" w:rsidP="00C21B81">
      <w:pPr>
        <w:suppressLineNumbers/>
      </w:pPr>
    </w:p>
    <w:p w14:paraId="238693D7" w14:textId="7CE25DAB" w:rsidR="00C21B81" w:rsidRDefault="00C21B81" w:rsidP="00C21B81">
      <w:pPr>
        <w:suppressLineNumbers/>
      </w:pPr>
    </w:p>
    <w:p w14:paraId="13305CAA" w14:textId="415F9CD5" w:rsidR="00C21B81" w:rsidRDefault="00C21B81" w:rsidP="00C21B81">
      <w:pPr>
        <w:suppressLineNumbers/>
      </w:pPr>
    </w:p>
    <w:p w14:paraId="0C105E44" w14:textId="6AFD03BC" w:rsidR="00C21B81" w:rsidRDefault="00C21B81" w:rsidP="00C21B81">
      <w:pPr>
        <w:suppressLineNumbers/>
      </w:pPr>
    </w:p>
    <w:p w14:paraId="07852382" w14:textId="19AFEE66" w:rsidR="00C21B81" w:rsidRDefault="00C21B81" w:rsidP="00C21B81">
      <w:pPr>
        <w:suppressLineNumbers/>
      </w:pPr>
    </w:p>
    <w:p w14:paraId="0D596D10" w14:textId="3AB9C685" w:rsidR="00C21B81" w:rsidRDefault="00C21B81" w:rsidP="00C21B81">
      <w:pPr>
        <w:suppressLineNumbers/>
      </w:pPr>
    </w:p>
    <w:p w14:paraId="0401AFA4" w14:textId="4FBBD974" w:rsidR="00C21B81" w:rsidRDefault="00C21B81" w:rsidP="00C21B81">
      <w:pPr>
        <w:suppressLineNumbers/>
      </w:pPr>
    </w:p>
    <w:p w14:paraId="74921DCA" w14:textId="248DC8BE" w:rsidR="00C21B81" w:rsidRDefault="00C21B81" w:rsidP="00C21B81">
      <w:pPr>
        <w:suppressLineNumbers/>
      </w:pPr>
    </w:p>
    <w:p w14:paraId="32430295" w14:textId="3B9468EA" w:rsidR="00C21B81" w:rsidRDefault="00C21B8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C21B81" w:rsidSect="00C21B81">
      <w:headerReference w:type="even" r:id="rId46"/>
      <w:headerReference w:type="default" r:id="rId47"/>
      <w:headerReference w:type="first" r:id="rId4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1A453" w14:textId="77777777" w:rsidR="004D1837" w:rsidRDefault="004D1837">
      <w:r>
        <w:separator/>
      </w:r>
    </w:p>
  </w:endnote>
  <w:endnote w:type="continuationSeparator" w:id="0">
    <w:p w14:paraId="5423AC7F" w14:textId="77777777" w:rsidR="004D1837" w:rsidRDefault="004D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8BF2" w14:textId="5EED4789" w:rsidR="00C21B81" w:rsidRPr="00DB6820" w:rsidRDefault="006D05B5" w:rsidP="00DB6820">
    <w:pPr>
      <w:pStyle w:val="Status"/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1806" w14:textId="77777777" w:rsidR="00C21B81" w:rsidRDefault="00C21B8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21B81" w14:paraId="7DB1754D" w14:textId="77777777">
      <w:tc>
        <w:tcPr>
          <w:tcW w:w="847" w:type="pct"/>
        </w:tcPr>
        <w:p w14:paraId="24955D45" w14:textId="77777777" w:rsidR="00C21B81" w:rsidRDefault="00C21B8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1127F7A9" w14:textId="24F6ED65" w:rsidR="00C21B81" w:rsidRDefault="006D05B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C07DC">
            <w:t>Motor Accident Injuries (Lawyer Information Collection) Regulation 2021</w:t>
          </w:r>
          <w:r>
            <w:fldChar w:fldCharType="end"/>
          </w:r>
        </w:p>
        <w:p w14:paraId="4554DA56" w14:textId="53943EDF" w:rsidR="00C21B81" w:rsidRDefault="006D05B5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C07D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6348DF75" w14:textId="1910D8DE" w:rsidR="00C21B81" w:rsidRDefault="006D05B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C07DC">
            <w:t>SL2021-23</w:t>
          </w:r>
          <w:r>
            <w:fldChar w:fldCharType="end"/>
          </w:r>
          <w:r w:rsidR="00C21B8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</w:p>
      </w:tc>
    </w:tr>
  </w:tbl>
  <w:p w14:paraId="1BEDF719" w14:textId="21612A47" w:rsidR="00C21B81" w:rsidRPr="00DB6820" w:rsidRDefault="006D05B5" w:rsidP="00DB6820">
    <w:pPr>
      <w:pStyle w:val="Status"/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9161" w14:textId="77777777" w:rsidR="00C21B81" w:rsidRDefault="00C21B8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21B81" w14:paraId="4C1893BB" w14:textId="77777777">
      <w:tc>
        <w:tcPr>
          <w:tcW w:w="1061" w:type="pct"/>
        </w:tcPr>
        <w:p w14:paraId="27080F08" w14:textId="41C27A90" w:rsidR="00C21B81" w:rsidRDefault="006D05B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C07DC">
            <w:t>SL2021-23</w:t>
          </w:r>
          <w:r>
            <w:fldChar w:fldCharType="end"/>
          </w:r>
          <w:r w:rsidR="00C21B8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</w:p>
      </w:tc>
      <w:tc>
        <w:tcPr>
          <w:tcW w:w="3092" w:type="pct"/>
        </w:tcPr>
        <w:p w14:paraId="7B3562BF" w14:textId="37108E51" w:rsidR="00C21B81" w:rsidRDefault="006D05B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C07DC">
            <w:t>Motor Accident Injuries (Lawyer Information Collection) Regulation 2021</w:t>
          </w:r>
          <w:r>
            <w:fldChar w:fldCharType="end"/>
          </w:r>
        </w:p>
        <w:p w14:paraId="4A1A261B" w14:textId="57BA8C92" w:rsidR="00C21B81" w:rsidRDefault="006D05B5">
          <w:pPr>
            <w:pStyle w:val="FooterInfoCentre"/>
          </w:pPr>
          <w:r>
            <w:fldChar w:fldCharType="begin"/>
          </w:r>
          <w:r>
            <w:instrText xml:space="preserve"> DOCPROPERTY "Eff"  *\charfor</w:instrText>
          </w:r>
          <w:r>
            <w:instrText xml:space="preserve">mat </w:instrText>
          </w:r>
          <w:r>
            <w:fldChar w:fldCharType="separate"/>
          </w:r>
          <w:r w:rsidR="00AC07D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6834C93A" w14:textId="77777777" w:rsidR="00C21B81" w:rsidRDefault="00C21B8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65E848B8" w14:textId="5669514F" w:rsidR="00C21B81" w:rsidRPr="00DB6820" w:rsidRDefault="006D05B5" w:rsidP="00DB6820">
    <w:pPr>
      <w:pStyle w:val="Status"/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8DF86" w14:textId="77777777" w:rsidR="00C21B81" w:rsidRDefault="00C21B8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21B81" w14:paraId="7E9B5593" w14:textId="77777777">
      <w:trPr>
        <w:jc w:val="center"/>
      </w:trPr>
      <w:tc>
        <w:tcPr>
          <w:tcW w:w="1240" w:type="dxa"/>
        </w:tcPr>
        <w:p w14:paraId="5F73F57D" w14:textId="77777777" w:rsidR="00C21B81" w:rsidRDefault="00C21B8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E9DA621" w14:textId="6A1233E0" w:rsidR="00C21B81" w:rsidRDefault="006D05B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C07DC">
            <w:t>Motor Accident Injuries (Lawyer Information Collection) Regulation 2021</w:t>
          </w:r>
          <w:r>
            <w:fldChar w:fldCharType="end"/>
          </w:r>
        </w:p>
        <w:p w14:paraId="00FB4B82" w14:textId="435277F1" w:rsidR="00C21B81" w:rsidRDefault="006D05B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C07D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38C7618" w14:textId="52BEC0E1" w:rsidR="00C21B81" w:rsidRDefault="006D05B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C07DC">
            <w:t>SL2021-23</w:t>
          </w:r>
          <w:r>
            <w:fldChar w:fldCharType="end"/>
          </w:r>
          <w:r w:rsidR="00C21B8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</w:p>
      </w:tc>
    </w:tr>
  </w:tbl>
  <w:p w14:paraId="282EF26C" w14:textId="349BF1A4" w:rsidR="00C21B81" w:rsidRPr="00DB6820" w:rsidRDefault="006D05B5" w:rsidP="00DB6820">
    <w:pPr>
      <w:pStyle w:val="Status"/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8CFF" w14:textId="77777777" w:rsidR="00C21B81" w:rsidRDefault="00C21B8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21B81" w14:paraId="1F40145C" w14:textId="77777777">
      <w:trPr>
        <w:jc w:val="center"/>
      </w:trPr>
      <w:tc>
        <w:tcPr>
          <w:tcW w:w="1553" w:type="dxa"/>
        </w:tcPr>
        <w:p w14:paraId="4D2BBCF9" w14:textId="19236661" w:rsidR="00C21B81" w:rsidRDefault="006D05B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C07DC">
            <w:t>SL2021-23</w:t>
          </w:r>
          <w:r>
            <w:fldChar w:fldCharType="end"/>
          </w:r>
          <w:r w:rsidR="00C21B8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1FD67FD" w14:textId="1F157701" w:rsidR="00C21B81" w:rsidRDefault="006D05B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C07DC">
            <w:t>Motor Accident Injuries (Lawyer Information Collection) Regulation 2021</w:t>
          </w:r>
          <w:r>
            <w:fldChar w:fldCharType="end"/>
          </w:r>
        </w:p>
        <w:p w14:paraId="118B0BFC" w14:textId="53BA558C" w:rsidR="00C21B81" w:rsidRDefault="006D05B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C07D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C07D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E57896E" w14:textId="77777777" w:rsidR="00C21B81" w:rsidRDefault="00C21B8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859C743" w14:textId="279FB2D2" w:rsidR="00C21B81" w:rsidRPr="00DB6820" w:rsidRDefault="006D05B5" w:rsidP="00DB6820">
    <w:pPr>
      <w:pStyle w:val="Status"/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84CD" w14:textId="57FEA42D" w:rsidR="00C21B81" w:rsidRPr="00DB6820" w:rsidRDefault="006D05B5" w:rsidP="00DB6820">
    <w:pPr>
      <w:pStyle w:val="Status"/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AD5C" w14:textId="41BED83C" w:rsidR="00C21B81" w:rsidRDefault="00C21B81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C07DC">
      <w:rPr>
        <w:rFonts w:ascii="Arial" w:hAnsi="Arial"/>
        <w:sz w:val="12"/>
      </w:rPr>
      <w:t>J2020-812</w:t>
    </w:r>
    <w:r>
      <w:rPr>
        <w:rFonts w:ascii="Arial" w:hAnsi="Arial"/>
        <w:sz w:val="12"/>
      </w:rPr>
      <w:fldChar w:fldCharType="end"/>
    </w:r>
  </w:p>
  <w:p w14:paraId="27358ACD" w14:textId="6250FCC9" w:rsidR="00C21B81" w:rsidRPr="00DB6820" w:rsidRDefault="006D05B5" w:rsidP="00DB6820">
    <w:pPr>
      <w:pStyle w:val="Status"/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4D1E" w14:textId="77777777" w:rsidR="00C21B81" w:rsidRDefault="00C21B8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21B81" w:rsidRPr="00CB3D59" w14:paraId="27D179F6" w14:textId="77777777">
      <w:tc>
        <w:tcPr>
          <w:tcW w:w="845" w:type="pct"/>
        </w:tcPr>
        <w:p w14:paraId="3E5E45C0" w14:textId="77777777" w:rsidR="00C21B81" w:rsidRPr="0097645D" w:rsidRDefault="00C21B8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1A6A606" w14:textId="13A50801" w:rsidR="00C21B81" w:rsidRPr="00783A18" w:rsidRDefault="006D05B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C07DC">
            <w:t>Motor Accident Injuries (Lawyer Information Collection) Regulation 2021</w:t>
          </w:r>
          <w:r>
            <w:fldChar w:fldCharType="end"/>
          </w:r>
        </w:p>
        <w:p w14:paraId="313C14C3" w14:textId="60DCCC76" w:rsidR="00C21B81" w:rsidRPr="00783A18" w:rsidRDefault="00C21B8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8F55BD9" w14:textId="67655B3F" w:rsidR="00C21B81" w:rsidRPr="00743346" w:rsidRDefault="00C21B8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C07DC">
            <w:rPr>
              <w:rFonts w:cs="Arial"/>
              <w:szCs w:val="18"/>
            </w:rPr>
            <w:t>SL2021-23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C07D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A409BF3" w14:textId="5AB2F28C" w:rsidR="00C21B81" w:rsidRPr="00DB6820" w:rsidRDefault="006D05B5" w:rsidP="00DB6820">
    <w:pPr>
      <w:pStyle w:val="Status"/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2136" w14:textId="77777777" w:rsidR="00C21B81" w:rsidRDefault="00C21B8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21B81" w:rsidRPr="00CB3D59" w14:paraId="3D991471" w14:textId="77777777">
      <w:tc>
        <w:tcPr>
          <w:tcW w:w="1060" w:type="pct"/>
        </w:tcPr>
        <w:p w14:paraId="4FF904A2" w14:textId="048568CD" w:rsidR="00C21B81" w:rsidRPr="00743346" w:rsidRDefault="00C21B8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C07DC">
            <w:rPr>
              <w:rFonts w:cs="Arial"/>
              <w:szCs w:val="18"/>
            </w:rPr>
            <w:t>SL2021-23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C07D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F33A9E6" w14:textId="607F6D35" w:rsidR="00C21B81" w:rsidRPr="00783A18" w:rsidRDefault="006D05B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C07DC">
            <w:t>Motor Accident Injuries (Lawyer Information Collection) Regulation 2021</w:t>
          </w:r>
          <w:r>
            <w:fldChar w:fldCharType="end"/>
          </w:r>
        </w:p>
        <w:p w14:paraId="1C099760" w14:textId="20BDC204" w:rsidR="00C21B81" w:rsidRPr="00783A18" w:rsidRDefault="00C21B8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70107E8" w14:textId="77777777" w:rsidR="00C21B81" w:rsidRPr="0097645D" w:rsidRDefault="00C21B8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4B1FFA1" w14:textId="19E0A8A8" w:rsidR="00C21B81" w:rsidRPr="00DB6820" w:rsidRDefault="006D05B5" w:rsidP="00DB6820">
    <w:pPr>
      <w:pStyle w:val="Status"/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C93D" w14:textId="77777777" w:rsidR="00C21B81" w:rsidRDefault="00C21B81">
    <w:pPr>
      <w:rPr>
        <w:sz w:val="16"/>
      </w:rPr>
    </w:pPr>
  </w:p>
  <w:p w14:paraId="7FE22829" w14:textId="4E91443B" w:rsidR="00C21B81" w:rsidRDefault="00C21B8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C07DC">
      <w:rPr>
        <w:rFonts w:ascii="Arial" w:hAnsi="Arial"/>
        <w:sz w:val="12"/>
      </w:rPr>
      <w:t>J2020-812</w:t>
    </w:r>
    <w:r>
      <w:rPr>
        <w:rFonts w:ascii="Arial" w:hAnsi="Arial"/>
        <w:sz w:val="12"/>
      </w:rPr>
      <w:fldChar w:fldCharType="end"/>
    </w:r>
  </w:p>
  <w:p w14:paraId="222BA89A" w14:textId="4FDE2FE8" w:rsidR="00C21B81" w:rsidRPr="00DB6820" w:rsidRDefault="006D05B5" w:rsidP="00DB6820">
    <w:pPr>
      <w:pStyle w:val="Status"/>
      <w:tabs>
        <w:tab w:val="center" w:pos="3853"/>
        <w:tab w:val="left" w:pos="4575"/>
      </w:tabs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D1C6" w14:textId="77777777" w:rsidR="00C21B81" w:rsidRDefault="00C21B8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21B81" w:rsidRPr="00CB3D59" w14:paraId="01E2B673" w14:textId="77777777">
      <w:tc>
        <w:tcPr>
          <w:tcW w:w="847" w:type="pct"/>
        </w:tcPr>
        <w:p w14:paraId="59067564" w14:textId="77777777" w:rsidR="00C21B81" w:rsidRPr="006D109C" w:rsidRDefault="00C21B8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7D25CB6" w14:textId="4803A6EB" w:rsidR="00C21B81" w:rsidRPr="006D109C" w:rsidRDefault="00C21B8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C07DC" w:rsidRPr="00AC07DC">
            <w:rPr>
              <w:rFonts w:cs="Arial"/>
              <w:szCs w:val="18"/>
            </w:rPr>
            <w:t>Motor Accident Injuries (</w:t>
          </w:r>
          <w:r w:rsidR="00AC07DC">
            <w:t>Lawyer Information Collection) Regulation 2021</w:t>
          </w:r>
          <w:r>
            <w:rPr>
              <w:rFonts w:cs="Arial"/>
              <w:szCs w:val="18"/>
            </w:rPr>
            <w:fldChar w:fldCharType="end"/>
          </w:r>
        </w:p>
        <w:p w14:paraId="0C3B94BA" w14:textId="4AF51624" w:rsidR="00C21B81" w:rsidRPr="00783A18" w:rsidRDefault="00C21B8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4C5588B" w14:textId="404B96DD" w:rsidR="00C21B81" w:rsidRPr="006D109C" w:rsidRDefault="00C21B8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C07DC">
            <w:rPr>
              <w:rFonts w:cs="Arial"/>
              <w:szCs w:val="18"/>
            </w:rPr>
            <w:t>SL2021-23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C07D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17E071B" w14:textId="5DCE824B" w:rsidR="00C21B81" w:rsidRPr="00DB6820" w:rsidRDefault="006D05B5" w:rsidP="00DB6820">
    <w:pPr>
      <w:pStyle w:val="Status"/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1DF4" w14:textId="77777777" w:rsidR="00C21B81" w:rsidRDefault="00C21B8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21B81" w:rsidRPr="00CB3D59" w14:paraId="172AB7FE" w14:textId="77777777">
      <w:tc>
        <w:tcPr>
          <w:tcW w:w="1061" w:type="pct"/>
        </w:tcPr>
        <w:p w14:paraId="7594ED68" w14:textId="4EC6BBB9" w:rsidR="00C21B81" w:rsidRPr="006D109C" w:rsidRDefault="00C21B8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C07DC">
            <w:rPr>
              <w:rFonts w:cs="Arial"/>
              <w:szCs w:val="18"/>
            </w:rPr>
            <w:t>SL2021-23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C07D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D64B1D4" w14:textId="72754CC3" w:rsidR="00C21B81" w:rsidRPr="006D109C" w:rsidRDefault="00C21B8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C07DC" w:rsidRPr="00AC07DC">
            <w:rPr>
              <w:rFonts w:cs="Arial"/>
              <w:szCs w:val="18"/>
            </w:rPr>
            <w:t>Motor Accident Injuries (</w:t>
          </w:r>
          <w:r w:rsidR="00AC07DC">
            <w:t>Lawyer Information Collection) Regulation 2021</w:t>
          </w:r>
          <w:r>
            <w:rPr>
              <w:rFonts w:cs="Arial"/>
              <w:szCs w:val="18"/>
            </w:rPr>
            <w:fldChar w:fldCharType="end"/>
          </w:r>
        </w:p>
        <w:p w14:paraId="4B070661" w14:textId="353F272F" w:rsidR="00C21B81" w:rsidRPr="00783A18" w:rsidRDefault="00C21B8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C07D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78C9486" w14:textId="77777777" w:rsidR="00C21B81" w:rsidRPr="006D109C" w:rsidRDefault="00C21B8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CE1408C" w14:textId="1E0FC392" w:rsidR="00C21B81" w:rsidRPr="00DB6820" w:rsidRDefault="006D05B5" w:rsidP="00DB6820">
    <w:pPr>
      <w:pStyle w:val="Status"/>
      <w:rPr>
        <w:rFonts w:cs="Arial"/>
      </w:rPr>
    </w:pPr>
    <w:r w:rsidRPr="00DB6820">
      <w:rPr>
        <w:rFonts w:cs="Arial"/>
      </w:rPr>
      <w:fldChar w:fldCharType="begin"/>
    </w:r>
    <w:r w:rsidRPr="00DB6820">
      <w:rPr>
        <w:rFonts w:cs="Arial"/>
      </w:rPr>
      <w:instrText xml:space="preserve"> DOCPROPERTY "Status" </w:instrText>
    </w:r>
    <w:r w:rsidRPr="00DB6820">
      <w:rPr>
        <w:rFonts w:cs="Arial"/>
      </w:rPr>
      <w:fldChar w:fldCharType="separate"/>
    </w:r>
    <w:r w:rsidR="00AC07DC" w:rsidRPr="00DB6820">
      <w:rPr>
        <w:rFonts w:cs="Arial"/>
      </w:rPr>
      <w:t xml:space="preserve"> </w:t>
    </w:r>
    <w:r w:rsidRPr="00DB6820">
      <w:rPr>
        <w:rFonts w:cs="Arial"/>
      </w:rPr>
      <w:fldChar w:fldCharType="end"/>
    </w:r>
    <w:r w:rsidR="00DB6820" w:rsidRPr="00DB682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7EFF" w14:textId="77777777" w:rsidR="00C21B81" w:rsidRDefault="00C21B81">
    <w:pPr>
      <w:rPr>
        <w:sz w:val="16"/>
      </w:rPr>
    </w:pPr>
  </w:p>
  <w:p w14:paraId="2700FA38" w14:textId="631156C9" w:rsidR="00C21B81" w:rsidRDefault="00C21B8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C07DC">
      <w:rPr>
        <w:rFonts w:ascii="Arial" w:hAnsi="Arial"/>
        <w:sz w:val="12"/>
      </w:rPr>
      <w:t>J2020-812</w:t>
    </w:r>
    <w:r>
      <w:rPr>
        <w:rFonts w:ascii="Arial" w:hAnsi="Arial"/>
        <w:sz w:val="12"/>
      </w:rPr>
      <w:fldChar w:fldCharType="end"/>
    </w:r>
  </w:p>
  <w:p w14:paraId="6B8BFA4D" w14:textId="1C522977" w:rsidR="00C21B81" w:rsidRDefault="006D05B5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AC07DC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A28E" w14:textId="77777777" w:rsidR="004D1837" w:rsidRDefault="004D1837">
      <w:r>
        <w:separator/>
      </w:r>
    </w:p>
  </w:footnote>
  <w:footnote w:type="continuationSeparator" w:id="0">
    <w:p w14:paraId="04E81E68" w14:textId="77777777" w:rsidR="004D1837" w:rsidRDefault="004D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E0C0" w14:textId="77777777" w:rsidR="00544E21" w:rsidRDefault="00544E2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21B81" w14:paraId="0455ADE1" w14:textId="77777777">
      <w:trPr>
        <w:jc w:val="center"/>
      </w:trPr>
      <w:tc>
        <w:tcPr>
          <w:tcW w:w="1234" w:type="dxa"/>
        </w:tcPr>
        <w:p w14:paraId="3DF372BD" w14:textId="77777777" w:rsidR="00C21B81" w:rsidRDefault="00C21B81">
          <w:pPr>
            <w:pStyle w:val="HeaderEven"/>
          </w:pPr>
        </w:p>
      </w:tc>
      <w:tc>
        <w:tcPr>
          <w:tcW w:w="6062" w:type="dxa"/>
        </w:tcPr>
        <w:p w14:paraId="3F859FF1" w14:textId="77777777" w:rsidR="00C21B81" w:rsidRDefault="00C21B81">
          <w:pPr>
            <w:pStyle w:val="HeaderEven"/>
          </w:pPr>
        </w:p>
      </w:tc>
    </w:tr>
    <w:tr w:rsidR="00C21B81" w14:paraId="0F1BADB2" w14:textId="77777777">
      <w:trPr>
        <w:jc w:val="center"/>
      </w:trPr>
      <w:tc>
        <w:tcPr>
          <w:tcW w:w="1234" w:type="dxa"/>
        </w:tcPr>
        <w:p w14:paraId="65FC5598" w14:textId="77777777" w:rsidR="00C21B81" w:rsidRDefault="00C21B81">
          <w:pPr>
            <w:pStyle w:val="HeaderEven"/>
          </w:pPr>
        </w:p>
      </w:tc>
      <w:tc>
        <w:tcPr>
          <w:tcW w:w="6062" w:type="dxa"/>
        </w:tcPr>
        <w:p w14:paraId="1C6CA5A7" w14:textId="77777777" w:rsidR="00C21B81" w:rsidRDefault="00C21B81">
          <w:pPr>
            <w:pStyle w:val="HeaderEven"/>
          </w:pPr>
        </w:p>
      </w:tc>
    </w:tr>
    <w:tr w:rsidR="00C21B81" w14:paraId="2EDD4E3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3E337B8" w14:textId="77777777" w:rsidR="00C21B81" w:rsidRDefault="00C21B81">
          <w:pPr>
            <w:pStyle w:val="HeaderEven6"/>
          </w:pPr>
        </w:p>
      </w:tc>
    </w:tr>
  </w:tbl>
  <w:p w14:paraId="7B0E2237" w14:textId="77777777" w:rsidR="00C21B81" w:rsidRDefault="00C21B8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21B81" w14:paraId="06E103B9" w14:textId="77777777">
      <w:trPr>
        <w:jc w:val="center"/>
      </w:trPr>
      <w:tc>
        <w:tcPr>
          <w:tcW w:w="6062" w:type="dxa"/>
        </w:tcPr>
        <w:p w14:paraId="01637528" w14:textId="77777777" w:rsidR="00C21B81" w:rsidRDefault="00C21B81">
          <w:pPr>
            <w:pStyle w:val="HeaderOdd"/>
          </w:pPr>
        </w:p>
      </w:tc>
      <w:tc>
        <w:tcPr>
          <w:tcW w:w="1234" w:type="dxa"/>
        </w:tcPr>
        <w:p w14:paraId="5F9233FB" w14:textId="77777777" w:rsidR="00C21B81" w:rsidRDefault="00C21B81">
          <w:pPr>
            <w:pStyle w:val="HeaderOdd"/>
          </w:pPr>
        </w:p>
      </w:tc>
    </w:tr>
    <w:tr w:rsidR="00C21B81" w14:paraId="48B5FA66" w14:textId="77777777">
      <w:trPr>
        <w:jc w:val="center"/>
      </w:trPr>
      <w:tc>
        <w:tcPr>
          <w:tcW w:w="6062" w:type="dxa"/>
        </w:tcPr>
        <w:p w14:paraId="01587F7E" w14:textId="77777777" w:rsidR="00C21B81" w:rsidRDefault="00C21B81">
          <w:pPr>
            <w:pStyle w:val="HeaderOdd"/>
          </w:pPr>
        </w:p>
      </w:tc>
      <w:tc>
        <w:tcPr>
          <w:tcW w:w="1234" w:type="dxa"/>
        </w:tcPr>
        <w:p w14:paraId="3B1FA97D" w14:textId="77777777" w:rsidR="00C21B81" w:rsidRDefault="00C21B81">
          <w:pPr>
            <w:pStyle w:val="HeaderOdd"/>
          </w:pPr>
        </w:p>
      </w:tc>
    </w:tr>
    <w:tr w:rsidR="00C21B81" w14:paraId="1A7BE91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8540622" w14:textId="77777777" w:rsidR="00C21B81" w:rsidRDefault="00C21B81">
          <w:pPr>
            <w:pStyle w:val="HeaderOdd6"/>
          </w:pPr>
        </w:p>
      </w:tc>
    </w:tr>
  </w:tbl>
  <w:p w14:paraId="1EAB0888" w14:textId="77777777" w:rsidR="00C21B81" w:rsidRDefault="00C21B8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D1837" w:rsidRPr="00E06D02" w14:paraId="7CA6B745" w14:textId="77777777" w:rsidTr="00567644">
      <w:trPr>
        <w:jc w:val="center"/>
      </w:trPr>
      <w:tc>
        <w:tcPr>
          <w:tcW w:w="1068" w:type="pct"/>
        </w:tcPr>
        <w:p w14:paraId="6E81EC53" w14:textId="77777777" w:rsidR="004D1837" w:rsidRPr="00567644" w:rsidRDefault="004D183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954289D" w14:textId="77777777" w:rsidR="004D1837" w:rsidRPr="00567644" w:rsidRDefault="004D183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D1837" w:rsidRPr="00E06D02" w14:paraId="14A761BF" w14:textId="77777777" w:rsidTr="00567644">
      <w:trPr>
        <w:jc w:val="center"/>
      </w:trPr>
      <w:tc>
        <w:tcPr>
          <w:tcW w:w="1068" w:type="pct"/>
        </w:tcPr>
        <w:p w14:paraId="22D1C0AA" w14:textId="77777777" w:rsidR="004D1837" w:rsidRPr="00567644" w:rsidRDefault="004D183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3D8F121" w14:textId="77777777" w:rsidR="004D1837" w:rsidRPr="00567644" w:rsidRDefault="004D183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D1837" w:rsidRPr="00E06D02" w14:paraId="46B5085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45D9F4B" w14:textId="77777777" w:rsidR="004D1837" w:rsidRPr="00567644" w:rsidRDefault="004D183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A0CDFDF" w14:textId="77777777" w:rsidR="004D1837" w:rsidRDefault="004D1837" w:rsidP="0056764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FB23" w14:textId="77777777" w:rsidR="004D1837" w:rsidRPr="00C21B81" w:rsidRDefault="004D1837" w:rsidP="00C21B81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F8D8" w14:textId="77777777" w:rsidR="004D1837" w:rsidRPr="00C21B81" w:rsidRDefault="004D1837" w:rsidP="00C21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2616" w14:textId="77777777" w:rsidR="00544E21" w:rsidRDefault="00544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1799" w14:textId="77777777" w:rsidR="00544E21" w:rsidRDefault="00544E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21B81" w:rsidRPr="00CB3D59" w14:paraId="4DCABE40" w14:textId="77777777">
      <w:tc>
        <w:tcPr>
          <w:tcW w:w="900" w:type="pct"/>
        </w:tcPr>
        <w:p w14:paraId="60A13222" w14:textId="77777777" w:rsidR="00C21B81" w:rsidRPr="00783A18" w:rsidRDefault="00C21B8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30D3C30" w14:textId="77777777" w:rsidR="00C21B81" w:rsidRPr="00783A18" w:rsidRDefault="00C21B8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21B81" w:rsidRPr="00CB3D59" w14:paraId="4C21D723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5F17BA8" w14:textId="493575AF" w:rsidR="00C21B81" w:rsidRPr="0097645D" w:rsidRDefault="006D05B5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 w:rsidR="00DB6820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9474456" w14:textId="029A16C3" w:rsidR="00C21B81" w:rsidRDefault="00C21B81">
    <w:pPr>
      <w:pStyle w:val="N-9pt"/>
    </w:pPr>
    <w:r>
      <w:tab/>
    </w:r>
    <w:r w:rsidR="006D05B5">
      <w:fldChar w:fldCharType="begin"/>
    </w:r>
    <w:r w:rsidR="006D05B5">
      <w:instrText xml:space="preserve"> STYLEREF charPage \* MERGEFORMAT </w:instrText>
    </w:r>
    <w:r w:rsidR="006D05B5">
      <w:fldChar w:fldCharType="separate"/>
    </w:r>
    <w:r w:rsidR="00DB6820">
      <w:rPr>
        <w:noProof/>
      </w:rPr>
      <w:t>Page</w:t>
    </w:r>
    <w:r w:rsidR="006D05B5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21B81" w:rsidRPr="00CB3D59" w14:paraId="6EAFFA48" w14:textId="77777777">
      <w:tc>
        <w:tcPr>
          <w:tcW w:w="4100" w:type="pct"/>
        </w:tcPr>
        <w:p w14:paraId="2A5A84E0" w14:textId="77777777" w:rsidR="00C21B81" w:rsidRPr="00783A18" w:rsidRDefault="00C21B8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DA85ACA" w14:textId="77777777" w:rsidR="00C21B81" w:rsidRPr="00783A18" w:rsidRDefault="00C21B8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21B81" w:rsidRPr="00CB3D59" w14:paraId="509B73A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0218295" w14:textId="656F1AA8" w:rsidR="00C21B81" w:rsidRPr="0097645D" w:rsidRDefault="00C21B8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6B0D2AA" w14:textId="2EF9418B" w:rsidR="00C21B81" w:rsidRDefault="00C21B8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21B81" w:rsidRPr="00CB3D59" w14:paraId="7E1D8DE9" w14:textId="77777777" w:rsidTr="003A49FD">
      <w:tc>
        <w:tcPr>
          <w:tcW w:w="1701" w:type="dxa"/>
        </w:tcPr>
        <w:p w14:paraId="2041C2F7" w14:textId="69C8A1F8" w:rsidR="00C21B81" w:rsidRPr="006D109C" w:rsidRDefault="00C21B8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5E144EA" w14:textId="3A138A3D" w:rsidR="00C21B81" w:rsidRPr="006D109C" w:rsidRDefault="00C21B8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21B81" w:rsidRPr="00CB3D59" w14:paraId="20571004" w14:textId="77777777" w:rsidTr="003A49FD">
      <w:tc>
        <w:tcPr>
          <w:tcW w:w="1701" w:type="dxa"/>
        </w:tcPr>
        <w:p w14:paraId="4EDA19BB" w14:textId="3375C079" w:rsidR="00C21B81" w:rsidRPr="006D109C" w:rsidRDefault="00C21B8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019FEF7" w14:textId="232A8692" w:rsidR="00C21B81" w:rsidRPr="006D109C" w:rsidRDefault="00C21B8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21B81" w:rsidRPr="00CB3D59" w14:paraId="05A64F0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0E2B77" w14:textId="16695790" w:rsidR="00C21B81" w:rsidRPr="006D109C" w:rsidRDefault="00C21B8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C07D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B6820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8333887" w14:textId="77777777" w:rsidR="00C21B81" w:rsidRDefault="00C21B8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21B81" w:rsidRPr="00CB3D59" w14:paraId="0914D975" w14:textId="77777777" w:rsidTr="003A49FD">
      <w:tc>
        <w:tcPr>
          <w:tcW w:w="6320" w:type="dxa"/>
        </w:tcPr>
        <w:p w14:paraId="3B20E497" w14:textId="7F8896E7" w:rsidR="00C21B81" w:rsidRPr="006D109C" w:rsidRDefault="00C21B8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7EE3930" w14:textId="6CDC84E4" w:rsidR="00C21B81" w:rsidRPr="006D109C" w:rsidRDefault="00C21B8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C21B81" w:rsidRPr="00CB3D59" w14:paraId="4AC12328" w14:textId="77777777" w:rsidTr="003A49FD">
      <w:tc>
        <w:tcPr>
          <w:tcW w:w="6320" w:type="dxa"/>
        </w:tcPr>
        <w:p w14:paraId="7FE70A15" w14:textId="3A3954F9" w:rsidR="00C21B81" w:rsidRPr="006D109C" w:rsidRDefault="00C21B8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D7ACAC1" w14:textId="22D11F96" w:rsidR="00C21B81" w:rsidRPr="006D109C" w:rsidRDefault="00C21B8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C21B81" w:rsidRPr="00CB3D59" w14:paraId="236D967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E6E9596" w14:textId="0FA3D341" w:rsidR="00C21B81" w:rsidRPr="006D109C" w:rsidRDefault="00C21B8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C07D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B6820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319677" w14:textId="77777777" w:rsidR="00C21B81" w:rsidRDefault="00C21B8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C21B81" w14:paraId="19162E22" w14:textId="77777777">
      <w:trPr>
        <w:jc w:val="center"/>
      </w:trPr>
      <w:tc>
        <w:tcPr>
          <w:tcW w:w="1340" w:type="dxa"/>
        </w:tcPr>
        <w:p w14:paraId="24458921" w14:textId="77777777" w:rsidR="00C21B81" w:rsidRDefault="00C21B81">
          <w:pPr>
            <w:pStyle w:val="HeaderEven"/>
          </w:pPr>
        </w:p>
      </w:tc>
      <w:tc>
        <w:tcPr>
          <w:tcW w:w="6583" w:type="dxa"/>
        </w:tcPr>
        <w:p w14:paraId="1AAA79FA" w14:textId="77777777" w:rsidR="00C21B81" w:rsidRDefault="00C21B81">
          <w:pPr>
            <w:pStyle w:val="HeaderEven"/>
          </w:pPr>
        </w:p>
      </w:tc>
    </w:tr>
    <w:tr w:rsidR="00C21B81" w14:paraId="7D7821E5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02F49EAE" w14:textId="77777777" w:rsidR="00C21B81" w:rsidRDefault="00C21B81">
          <w:pPr>
            <w:pStyle w:val="HeaderEven6"/>
          </w:pPr>
          <w:r>
            <w:t>Dictionary</w:t>
          </w:r>
        </w:p>
      </w:tc>
    </w:tr>
  </w:tbl>
  <w:p w14:paraId="04B9403D" w14:textId="77777777" w:rsidR="00C21B81" w:rsidRDefault="00C21B8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C21B81" w14:paraId="14596FDF" w14:textId="77777777">
      <w:trPr>
        <w:jc w:val="center"/>
      </w:trPr>
      <w:tc>
        <w:tcPr>
          <w:tcW w:w="6583" w:type="dxa"/>
        </w:tcPr>
        <w:p w14:paraId="6A07D601" w14:textId="77777777" w:rsidR="00C21B81" w:rsidRDefault="00C21B81">
          <w:pPr>
            <w:pStyle w:val="HeaderOdd"/>
          </w:pPr>
        </w:p>
      </w:tc>
      <w:tc>
        <w:tcPr>
          <w:tcW w:w="1340" w:type="dxa"/>
        </w:tcPr>
        <w:p w14:paraId="49A9DB93" w14:textId="77777777" w:rsidR="00C21B81" w:rsidRDefault="00C21B81">
          <w:pPr>
            <w:pStyle w:val="HeaderOdd"/>
          </w:pPr>
        </w:p>
      </w:tc>
    </w:tr>
    <w:tr w:rsidR="00C21B81" w14:paraId="24CD621A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6256CD8" w14:textId="77777777" w:rsidR="00C21B81" w:rsidRDefault="00C21B81">
          <w:pPr>
            <w:pStyle w:val="HeaderOdd6"/>
          </w:pPr>
          <w:r>
            <w:t>Dictionary</w:t>
          </w:r>
        </w:p>
      </w:tc>
    </w:tr>
  </w:tbl>
  <w:p w14:paraId="76394BCB" w14:textId="77777777" w:rsidR="00C21B81" w:rsidRDefault="00C21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C0"/>
    <w:rsid w:val="00000C1F"/>
    <w:rsid w:val="000038FA"/>
    <w:rsid w:val="000043A6"/>
    <w:rsid w:val="00004573"/>
    <w:rsid w:val="00005825"/>
    <w:rsid w:val="00006B6C"/>
    <w:rsid w:val="00010513"/>
    <w:rsid w:val="0001347E"/>
    <w:rsid w:val="0002034F"/>
    <w:rsid w:val="000215AA"/>
    <w:rsid w:val="00021A4C"/>
    <w:rsid w:val="0002411F"/>
    <w:rsid w:val="00024AA8"/>
    <w:rsid w:val="0002517D"/>
    <w:rsid w:val="00025988"/>
    <w:rsid w:val="00027418"/>
    <w:rsid w:val="0003249F"/>
    <w:rsid w:val="00035C97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01F"/>
    <w:rsid w:val="000510F0"/>
    <w:rsid w:val="00052B1E"/>
    <w:rsid w:val="00055507"/>
    <w:rsid w:val="000558CD"/>
    <w:rsid w:val="00055E30"/>
    <w:rsid w:val="00063210"/>
    <w:rsid w:val="00064576"/>
    <w:rsid w:val="0006597B"/>
    <w:rsid w:val="000663A1"/>
    <w:rsid w:val="00066F6A"/>
    <w:rsid w:val="000702A7"/>
    <w:rsid w:val="00072B06"/>
    <w:rsid w:val="00072ED8"/>
    <w:rsid w:val="00077940"/>
    <w:rsid w:val="00080B73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16F"/>
    <w:rsid w:val="000A5DCB"/>
    <w:rsid w:val="000A637A"/>
    <w:rsid w:val="000B16DC"/>
    <w:rsid w:val="000B1C27"/>
    <w:rsid w:val="000B1C99"/>
    <w:rsid w:val="000B3404"/>
    <w:rsid w:val="000B4951"/>
    <w:rsid w:val="000B5685"/>
    <w:rsid w:val="000B729E"/>
    <w:rsid w:val="000C15C4"/>
    <w:rsid w:val="000C524A"/>
    <w:rsid w:val="000C54A0"/>
    <w:rsid w:val="000C687C"/>
    <w:rsid w:val="000C7832"/>
    <w:rsid w:val="000C7850"/>
    <w:rsid w:val="000D54F2"/>
    <w:rsid w:val="000E2888"/>
    <w:rsid w:val="000E29CA"/>
    <w:rsid w:val="000E5145"/>
    <w:rsid w:val="000E576D"/>
    <w:rsid w:val="000F1FEC"/>
    <w:rsid w:val="000F2735"/>
    <w:rsid w:val="000F329E"/>
    <w:rsid w:val="000F77C2"/>
    <w:rsid w:val="001002C3"/>
    <w:rsid w:val="0010095A"/>
    <w:rsid w:val="00101528"/>
    <w:rsid w:val="001033CB"/>
    <w:rsid w:val="001047CB"/>
    <w:rsid w:val="001053AD"/>
    <w:rsid w:val="001058DF"/>
    <w:rsid w:val="00107F85"/>
    <w:rsid w:val="00112E3E"/>
    <w:rsid w:val="00124B92"/>
    <w:rsid w:val="00126287"/>
    <w:rsid w:val="0013046D"/>
    <w:rsid w:val="001315A1"/>
    <w:rsid w:val="00132957"/>
    <w:rsid w:val="001335A3"/>
    <w:rsid w:val="001343A6"/>
    <w:rsid w:val="0013531D"/>
    <w:rsid w:val="00136FBE"/>
    <w:rsid w:val="00141F3C"/>
    <w:rsid w:val="00144561"/>
    <w:rsid w:val="00147781"/>
    <w:rsid w:val="00150851"/>
    <w:rsid w:val="001520FC"/>
    <w:rsid w:val="001533C1"/>
    <w:rsid w:val="00153482"/>
    <w:rsid w:val="00154977"/>
    <w:rsid w:val="00157083"/>
    <w:rsid w:val="001570F0"/>
    <w:rsid w:val="001572E4"/>
    <w:rsid w:val="00160DF7"/>
    <w:rsid w:val="00162E00"/>
    <w:rsid w:val="00163559"/>
    <w:rsid w:val="00164204"/>
    <w:rsid w:val="00165D4B"/>
    <w:rsid w:val="001679A5"/>
    <w:rsid w:val="0017182C"/>
    <w:rsid w:val="00172D13"/>
    <w:rsid w:val="001740CA"/>
    <w:rsid w:val="001741FF"/>
    <w:rsid w:val="00175FD1"/>
    <w:rsid w:val="00176AE6"/>
    <w:rsid w:val="00180311"/>
    <w:rsid w:val="00180F36"/>
    <w:rsid w:val="001815FB"/>
    <w:rsid w:val="00181D8C"/>
    <w:rsid w:val="001842C7"/>
    <w:rsid w:val="001847C5"/>
    <w:rsid w:val="00184E94"/>
    <w:rsid w:val="0019297A"/>
    <w:rsid w:val="00192D1E"/>
    <w:rsid w:val="00193D6B"/>
    <w:rsid w:val="00195101"/>
    <w:rsid w:val="001A33C4"/>
    <w:rsid w:val="001A351C"/>
    <w:rsid w:val="001A39AF"/>
    <w:rsid w:val="001A3B6D"/>
    <w:rsid w:val="001A4CD0"/>
    <w:rsid w:val="001A660E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17C"/>
    <w:rsid w:val="001C423E"/>
    <w:rsid w:val="001C4A67"/>
    <w:rsid w:val="001C547E"/>
    <w:rsid w:val="001C5EA7"/>
    <w:rsid w:val="001D09C2"/>
    <w:rsid w:val="001D15FB"/>
    <w:rsid w:val="001D1702"/>
    <w:rsid w:val="001D1F85"/>
    <w:rsid w:val="001D208D"/>
    <w:rsid w:val="001D53F0"/>
    <w:rsid w:val="001D56B4"/>
    <w:rsid w:val="001D6D17"/>
    <w:rsid w:val="001D6F98"/>
    <w:rsid w:val="001D7098"/>
    <w:rsid w:val="001D73DF"/>
    <w:rsid w:val="001E0780"/>
    <w:rsid w:val="001E0BBC"/>
    <w:rsid w:val="001E1A01"/>
    <w:rsid w:val="001E295D"/>
    <w:rsid w:val="001E41E3"/>
    <w:rsid w:val="001E4694"/>
    <w:rsid w:val="001E5D92"/>
    <w:rsid w:val="001E7593"/>
    <w:rsid w:val="001E79DB"/>
    <w:rsid w:val="001F28DC"/>
    <w:rsid w:val="001F3DB4"/>
    <w:rsid w:val="001F55E5"/>
    <w:rsid w:val="001F56AF"/>
    <w:rsid w:val="001F5A2B"/>
    <w:rsid w:val="001F6C61"/>
    <w:rsid w:val="00200557"/>
    <w:rsid w:val="00200969"/>
    <w:rsid w:val="00200B24"/>
    <w:rsid w:val="002012E6"/>
    <w:rsid w:val="0020238E"/>
    <w:rsid w:val="00202420"/>
    <w:rsid w:val="00203655"/>
    <w:rsid w:val="002037B2"/>
    <w:rsid w:val="00204E34"/>
    <w:rsid w:val="0020610F"/>
    <w:rsid w:val="00213A12"/>
    <w:rsid w:val="0021498D"/>
    <w:rsid w:val="00217C8C"/>
    <w:rsid w:val="00220594"/>
    <w:rsid w:val="002208AF"/>
    <w:rsid w:val="0022149F"/>
    <w:rsid w:val="002222A8"/>
    <w:rsid w:val="00225307"/>
    <w:rsid w:val="002258A6"/>
    <w:rsid w:val="002263A5"/>
    <w:rsid w:val="00231509"/>
    <w:rsid w:val="002337DC"/>
    <w:rsid w:val="002337F1"/>
    <w:rsid w:val="00234574"/>
    <w:rsid w:val="002354A0"/>
    <w:rsid w:val="002409EB"/>
    <w:rsid w:val="00246040"/>
    <w:rsid w:val="00246F34"/>
    <w:rsid w:val="002502C9"/>
    <w:rsid w:val="00251E10"/>
    <w:rsid w:val="00256093"/>
    <w:rsid w:val="00256B48"/>
    <w:rsid w:val="00256E0F"/>
    <w:rsid w:val="00260019"/>
    <w:rsid w:val="0026001C"/>
    <w:rsid w:val="002612B5"/>
    <w:rsid w:val="002626DC"/>
    <w:rsid w:val="00263163"/>
    <w:rsid w:val="002644DC"/>
    <w:rsid w:val="00267BE3"/>
    <w:rsid w:val="002702D4"/>
    <w:rsid w:val="00270DE2"/>
    <w:rsid w:val="00272968"/>
    <w:rsid w:val="00272D3D"/>
    <w:rsid w:val="00273B6D"/>
    <w:rsid w:val="00275CE9"/>
    <w:rsid w:val="00282B0F"/>
    <w:rsid w:val="00287065"/>
    <w:rsid w:val="00290D70"/>
    <w:rsid w:val="0029692F"/>
    <w:rsid w:val="002A09AB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42D9"/>
    <w:rsid w:val="002D4A26"/>
    <w:rsid w:val="002D767E"/>
    <w:rsid w:val="002E01EA"/>
    <w:rsid w:val="002E03AC"/>
    <w:rsid w:val="002E144D"/>
    <w:rsid w:val="002E6E0C"/>
    <w:rsid w:val="002F1591"/>
    <w:rsid w:val="002F43A0"/>
    <w:rsid w:val="002F696A"/>
    <w:rsid w:val="003003EC"/>
    <w:rsid w:val="003013A7"/>
    <w:rsid w:val="00303535"/>
    <w:rsid w:val="00303D53"/>
    <w:rsid w:val="0030655F"/>
    <w:rsid w:val="003068E0"/>
    <w:rsid w:val="003103AD"/>
    <w:rsid w:val="00310562"/>
    <w:rsid w:val="00310839"/>
    <w:rsid w:val="003108D1"/>
    <w:rsid w:val="00310EC1"/>
    <w:rsid w:val="00311142"/>
    <w:rsid w:val="0031143F"/>
    <w:rsid w:val="00314266"/>
    <w:rsid w:val="00315B62"/>
    <w:rsid w:val="00316550"/>
    <w:rsid w:val="003179E8"/>
    <w:rsid w:val="00317FDC"/>
    <w:rsid w:val="0032063D"/>
    <w:rsid w:val="00320EA4"/>
    <w:rsid w:val="00324A9E"/>
    <w:rsid w:val="00331203"/>
    <w:rsid w:val="00333078"/>
    <w:rsid w:val="003344D3"/>
    <w:rsid w:val="00336345"/>
    <w:rsid w:val="003402D0"/>
    <w:rsid w:val="00340A19"/>
    <w:rsid w:val="0034226C"/>
    <w:rsid w:val="00342E3D"/>
    <w:rsid w:val="0034336E"/>
    <w:rsid w:val="003455E3"/>
    <w:rsid w:val="0034583F"/>
    <w:rsid w:val="003478D2"/>
    <w:rsid w:val="00353FF3"/>
    <w:rsid w:val="0035537F"/>
    <w:rsid w:val="00355AD9"/>
    <w:rsid w:val="003574D1"/>
    <w:rsid w:val="00360081"/>
    <w:rsid w:val="00361824"/>
    <w:rsid w:val="003646D5"/>
    <w:rsid w:val="00364903"/>
    <w:rsid w:val="003659ED"/>
    <w:rsid w:val="003700C0"/>
    <w:rsid w:val="00370235"/>
    <w:rsid w:val="00370AE8"/>
    <w:rsid w:val="00372EF0"/>
    <w:rsid w:val="00374A52"/>
    <w:rsid w:val="00375B2E"/>
    <w:rsid w:val="00377D1F"/>
    <w:rsid w:val="00381D64"/>
    <w:rsid w:val="00382D7B"/>
    <w:rsid w:val="00385097"/>
    <w:rsid w:val="00385190"/>
    <w:rsid w:val="003902F6"/>
    <w:rsid w:val="00391C6F"/>
    <w:rsid w:val="0039435E"/>
    <w:rsid w:val="00396646"/>
    <w:rsid w:val="00396B0E"/>
    <w:rsid w:val="003A0664"/>
    <w:rsid w:val="003A160E"/>
    <w:rsid w:val="003A2D70"/>
    <w:rsid w:val="003A44BB"/>
    <w:rsid w:val="003A68AF"/>
    <w:rsid w:val="003A6C90"/>
    <w:rsid w:val="003A779F"/>
    <w:rsid w:val="003A7A6C"/>
    <w:rsid w:val="003B01DB"/>
    <w:rsid w:val="003B0F80"/>
    <w:rsid w:val="003B1B3B"/>
    <w:rsid w:val="003B2C7A"/>
    <w:rsid w:val="003B31A1"/>
    <w:rsid w:val="003C0702"/>
    <w:rsid w:val="003C0767"/>
    <w:rsid w:val="003C0A3A"/>
    <w:rsid w:val="003C4CD6"/>
    <w:rsid w:val="003C50A2"/>
    <w:rsid w:val="003C6DE9"/>
    <w:rsid w:val="003C6EDF"/>
    <w:rsid w:val="003C7B9C"/>
    <w:rsid w:val="003D0142"/>
    <w:rsid w:val="003D0740"/>
    <w:rsid w:val="003D3A30"/>
    <w:rsid w:val="003D4AAE"/>
    <w:rsid w:val="003D4C75"/>
    <w:rsid w:val="003D5BCC"/>
    <w:rsid w:val="003D7254"/>
    <w:rsid w:val="003E0653"/>
    <w:rsid w:val="003E0E64"/>
    <w:rsid w:val="003E3B0E"/>
    <w:rsid w:val="003E6689"/>
    <w:rsid w:val="003E6B00"/>
    <w:rsid w:val="003E7FDB"/>
    <w:rsid w:val="003F06EE"/>
    <w:rsid w:val="003F1454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5D01"/>
    <w:rsid w:val="00406B63"/>
    <w:rsid w:val="00410BF5"/>
    <w:rsid w:val="00410C20"/>
    <w:rsid w:val="004110BA"/>
    <w:rsid w:val="0041413B"/>
    <w:rsid w:val="00416A4F"/>
    <w:rsid w:val="004201A5"/>
    <w:rsid w:val="00423AC4"/>
    <w:rsid w:val="0042799E"/>
    <w:rsid w:val="00431D1F"/>
    <w:rsid w:val="00433064"/>
    <w:rsid w:val="004330E3"/>
    <w:rsid w:val="00435893"/>
    <w:rsid w:val="004358D2"/>
    <w:rsid w:val="0044067A"/>
    <w:rsid w:val="00440811"/>
    <w:rsid w:val="00441386"/>
    <w:rsid w:val="004429A2"/>
    <w:rsid w:val="00442F56"/>
    <w:rsid w:val="00443ADD"/>
    <w:rsid w:val="00443FCF"/>
    <w:rsid w:val="00444785"/>
    <w:rsid w:val="00444C0D"/>
    <w:rsid w:val="00447B1D"/>
    <w:rsid w:val="00447C31"/>
    <w:rsid w:val="004510ED"/>
    <w:rsid w:val="004536AA"/>
    <w:rsid w:val="0045398D"/>
    <w:rsid w:val="00455046"/>
    <w:rsid w:val="00456074"/>
    <w:rsid w:val="00457476"/>
    <w:rsid w:val="0045785D"/>
    <w:rsid w:val="0046076C"/>
    <w:rsid w:val="00460A67"/>
    <w:rsid w:val="004614FB"/>
    <w:rsid w:val="00461D78"/>
    <w:rsid w:val="00462B21"/>
    <w:rsid w:val="00464372"/>
    <w:rsid w:val="00470B8D"/>
    <w:rsid w:val="00471E00"/>
    <w:rsid w:val="00472639"/>
    <w:rsid w:val="00472DD2"/>
    <w:rsid w:val="00473EEE"/>
    <w:rsid w:val="00475017"/>
    <w:rsid w:val="004751D3"/>
    <w:rsid w:val="00475F03"/>
    <w:rsid w:val="00476DCA"/>
    <w:rsid w:val="004805A6"/>
    <w:rsid w:val="00480A8E"/>
    <w:rsid w:val="00481482"/>
    <w:rsid w:val="00482C91"/>
    <w:rsid w:val="0048525E"/>
    <w:rsid w:val="00486FE2"/>
    <w:rsid w:val="004875BE"/>
    <w:rsid w:val="00487D5F"/>
    <w:rsid w:val="00491236"/>
    <w:rsid w:val="00491D7C"/>
    <w:rsid w:val="004927B5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6B45"/>
    <w:rsid w:val="004C1204"/>
    <w:rsid w:val="004C2A16"/>
    <w:rsid w:val="004C564D"/>
    <w:rsid w:val="004C57E7"/>
    <w:rsid w:val="004C724A"/>
    <w:rsid w:val="004D16B8"/>
    <w:rsid w:val="004D1837"/>
    <w:rsid w:val="004D4557"/>
    <w:rsid w:val="004D53B8"/>
    <w:rsid w:val="004E1AC0"/>
    <w:rsid w:val="004E2567"/>
    <w:rsid w:val="004E2568"/>
    <w:rsid w:val="004E3576"/>
    <w:rsid w:val="004E4C20"/>
    <w:rsid w:val="004E5256"/>
    <w:rsid w:val="004E6391"/>
    <w:rsid w:val="004F002D"/>
    <w:rsid w:val="004F1050"/>
    <w:rsid w:val="004F25B3"/>
    <w:rsid w:val="004F3AC1"/>
    <w:rsid w:val="004F46EF"/>
    <w:rsid w:val="004F6688"/>
    <w:rsid w:val="00501495"/>
    <w:rsid w:val="00501514"/>
    <w:rsid w:val="005020B7"/>
    <w:rsid w:val="00503AE3"/>
    <w:rsid w:val="00504E6B"/>
    <w:rsid w:val="005055B0"/>
    <w:rsid w:val="0050629F"/>
    <w:rsid w:val="0050662E"/>
    <w:rsid w:val="005109A7"/>
    <w:rsid w:val="00511CBA"/>
    <w:rsid w:val="00512972"/>
    <w:rsid w:val="0051385F"/>
    <w:rsid w:val="00514F25"/>
    <w:rsid w:val="00515082"/>
    <w:rsid w:val="005151AE"/>
    <w:rsid w:val="00515D68"/>
    <w:rsid w:val="00515E14"/>
    <w:rsid w:val="005171DC"/>
    <w:rsid w:val="0052097D"/>
    <w:rsid w:val="0052129F"/>
    <w:rsid w:val="005218EE"/>
    <w:rsid w:val="00522463"/>
    <w:rsid w:val="005249B7"/>
    <w:rsid w:val="00524CBC"/>
    <w:rsid w:val="005259D1"/>
    <w:rsid w:val="005268A4"/>
    <w:rsid w:val="00531AF6"/>
    <w:rsid w:val="005337EA"/>
    <w:rsid w:val="00533EE0"/>
    <w:rsid w:val="0053499F"/>
    <w:rsid w:val="005354C9"/>
    <w:rsid w:val="00542E65"/>
    <w:rsid w:val="0054334B"/>
    <w:rsid w:val="00543739"/>
    <w:rsid w:val="0054378B"/>
    <w:rsid w:val="00544938"/>
    <w:rsid w:val="00544E21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3604"/>
    <w:rsid w:val="005655CC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777E"/>
    <w:rsid w:val="00580EBD"/>
    <w:rsid w:val="005840DF"/>
    <w:rsid w:val="005859BF"/>
    <w:rsid w:val="00587DFD"/>
    <w:rsid w:val="0059278C"/>
    <w:rsid w:val="00593554"/>
    <w:rsid w:val="00594FD3"/>
    <w:rsid w:val="00596BB3"/>
    <w:rsid w:val="005A4EE0"/>
    <w:rsid w:val="005A5916"/>
    <w:rsid w:val="005A6DFE"/>
    <w:rsid w:val="005B6B7D"/>
    <w:rsid w:val="005B6C66"/>
    <w:rsid w:val="005C0A42"/>
    <w:rsid w:val="005C1E15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48CD"/>
    <w:rsid w:val="005D4AFE"/>
    <w:rsid w:val="005D66D7"/>
    <w:rsid w:val="005E077A"/>
    <w:rsid w:val="005E0ECD"/>
    <w:rsid w:val="005E14CB"/>
    <w:rsid w:val="005E3659"/>
    <w:rsid w:val="005E5186"/>
    <w:rsid w:val="005E749D"/>
    <w:rsid w:val="005F0A10"/>
    <w:rsid w:val="005F56A8"/>
    <w:rsid w:val="005F58E5"/>
    <w:rsid w:val="00605ED4"/>
    <w:rsid w:val="006065D7"/>
    <w:rsid w:val="006065EF"/>
    <w:rsid w:val="00610E78"/>
    <w:rsid w:val="00612BA6"/>
    <w:rsid w:val="00612E78"/>
    <w:rsid w:val="00614787"/>
    <w:rsid w:val="00616C21"/>
    <w:rsid w:val="00617540"/>
    <w:rsid w:val="00622136"/>
    <w:rsid w:val="006236B5"/>
    <w:rsid w:val="006253B7"/>
    <w:rsid w:val="00625FE1"/>
    <w:rsid w:val="006320A3"/>
    <w:rsid w:val="00632853"/>
    <w:rsid w:val="00634D3B"/>
    <w:rsid w:val="00635C51"/>
    <w:rsid w:val="00637367"/>
    <w:rsid w:val="00641416"/>
    <w:rsid w:val="00641C9A"/>
    <w:rsid w:val="00641CC6"/>
    <w:rsid w:val="006430DD"/>
    <w:rsid w:val="006437E6"/>
    <w:rsid w:val="00643F71"/>
    <w:rsid w:val="00646AED"/>
    <w:rsid w:val="00646CA9"/>
    <w:rsid w:val="006473C1"/>
    <w:rsid w:val="0064757C"/>
    <w:rsid w:val="00651669"/>
    <w:rsid w:val="00651FCE"/>
    <w:rsid w:val="006522E1"/>
    <w:rsid w:val="00653684"/>
    <w:rsid w:val="00654C2B"/>
    <w:rsid w:val="006564B9"/>
    <w:rsid w:val="00656C84"/>
    <w:rsid w:val="006570FC"/>
    <w:rsid w:val="00660E96"/>
    <w:rsid w:val="00665B11"/>
    <w:rsid w:val="00667638"/>
    <w:rsid w:val="00671280"/>
    <w:rsid w:val="00671AC6"/>
    <w:rsid w:val="00673674"/>
    <w:rsid w:val="0067516D"/>
    <w:rsid w:val="00675E77"/>
    <w:rsid w:val="0067726C"/>
    <w:rsid w:val="00680547"/>
    <w:rsid w:val="00680887"/>
    <w:rsid w:val="00680A95"/>
    <w:rsid w:val="006812A7"/>
    <w:rsid w:val="0068447C"/>
    <w:rsid w:val="00685233"/>
    <w:rsid w:val="006855FC"/>
    <w:rsid w:val="00687A2B"/>
    <w:rsid w:val="00691B0A"/>
    <w:rsid w:val="00693C2C"/>
    <w:rsid w:val="00694725"/>
    <w:rsid w:val="006A03D5"/>
    <w:rsid w:val="006A4824"/>
    <w:rsid w:val="006A4B94"/>
    <w:rsid w:val="006B1877"/>
    <w:rsid w:val="006C02F6"/>
    <w:rsid w:val="006C08D3"/>
    <w:rsid w:val="006C265F"/>
    <w:rsid w:val="006C332F"/>
    <w:rsid w:val="006C35DF"/>
    <w:rsid w:val="006C3A40"/>
    <w:rsid w:val="006C3D19"/>
    <w:rsid w:val="006C552F"/>
    <w:rsid w:val="006C7AAC"/>
    <w:rsid w:val="006D0757"/>
    <w:rsid w:val="006D07E0"/>
    <w:rsid w:val="006D3568"/>
    <w:rsid w:val="006D3AEF"/>
    <w:rsid w:val="006D4773"/>
    <w:rsid w:val="006D756E"/>
    <w:rsid w:val="006E0A8E"/>
    <w:rsid w:val="006E2568"/>
    <w:rsid w:val="006E272E"/>
    <w:rsid w:val="006E2DC7"/>
    <w:rsid w:val="006E7248"/>
    <w:rsid w:val="006F2595"/>
    <w:rsid w:val="006F6520"/>
    <w:rsid w:val="006F6DCD"/>
    <w:rsid w:val="00700158"/>
    <w:rsid w:val="00702F8D"/>
    <w:rsid w:val="00703E9F"/>
    <w:rsid w:val="00704185"/>
    <w:rsid w:val="00712115"/>
    <w:rsid w:val="007123AC"/>
    <w:rsid w:val="00715163"/>
    <w:rsid w:val="00715DE2"/>
    <w:rsid w:val="00716D6A"/>
    <w:rsid w:val="007266DB"/>
    <w:rsid w:val="00726FD8"/>
    <w:rsid w:val="00730107"/>
    <w:rsid w:val="00730EBF"/>
    <w:rsid w:val="007319BE"/>
    <w:rsid w:val="00732737"/>
    <w:rsid w:val="007327A5"/>
    <w:rsid w:val="0073456C"/>
    <w:rsid w:val="00734DC1"/>
    <w:rsid w:val="00737580"/>
    <w:rsid w:val="0074064C"/>
    <w:rsid w:val="007421C8"/>
    <w:rsid w:val="0074325F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1ED"/>
    <w:rsid w:val="00770EB6"/>
    <w:rsid w:val="0077185E"/>
    <w:rsid w:val="0077289B"/>
    <w:rsid w:val="00773217"/>
    <w:rsid w:val="00776138"/>
    <w:rsid w:val="00776635"/>
    <w:rsid w:val="00776724"/>
    <w:rsid w:val="007807B1"/>
    <w:rsid w:val="0078138A"/>
    <w:rsid w:val="0078210C"/>
    <w:rsid w:val="00784BA5"/>
    <w:rsid w:val="0078654C"/>
    <w:rsid w:val="00792C4D"/>
    <w:rsid w:val="00793841"/>
    <w:rsid w:val="00793FEA"/>
    <w:rsid w:val="00794CA5"/>
    <w:rsid w:val="007958AA"/>
    <w:rsid w:val="007979AF"/>
    <w:rsid w:val="007A2128"/>
    <w:rsid w:val="007A6970"/>
    <w:rsid w:val="007A70B1"/>
    <w:rsid w:val="007A7CB2"/>
    <w:rsid w:val="007B0D31"/>
    <w:rsid w:val="007B1D57"/>
    <w:rsid w:val="007B32F0"/>
    <w:rsid w:val="007B3910"/>
    <w:rsid w:val="007B55AB"/>
    <w:rsid w:val="007B7D81"/>
    <w:rsid w:val="007C05B8"/>
    <w:rsid w:val="007C29F6"/>
    <w:rsid w:val="007C3BD1"/>
    <w:rsid w:val="007C401E"/>
    <w:rsid w:val="007C6A6D"/>
    <w:rsid w:val="007D2426"/>
    <w:rsid w:val="007D3EA1"/>
    <w:rsid w:val="007D4A6B"/>
    <w:rsid w:val="007D78B4"/>
    <w:rsid w:val="007D7A06"/>
    <w:rsid w:val="007E10D3"/>
    <w:rsid w:val="007E52C2"/>
    <w:rsid w:val="007E54BB"/>
    <w:rsid w:val="007E6376"/>
    <w:rsid w:val="007E697C"/>
    <w:rsid w:val="007F0503"/>
    <w:rsid w:val="007F0D05"/>
    <w:rsid w:val="007F228D"/>
    <w:rsid w:val="007F30A9"/>
    <w:rsid w:val="007F394B"/>
    <w:rsid w:val="007F3E33"/>
    <w:rsid w:val="007F4F5A"/>
    <w:rsid w:val="008001BC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2AFD"/>
    <w:rsid w:val="00833D0D"/>
    <w:rsid w:val="00834DA5"/>
    <w:rsid w:val="00837C3E"/>
    <w:rsid w:val="00837DCE"/>
    <w:rsid w:val="00843CDB"/>
    <w:rsid w:val="00850545"/>
    <w:rsid w:val="00853113"/>
    <w:rsid w:val="008628C6"/>
    <w:rsid w:val="008630BC"/>
    <w:rsid w:val="0086385B"/>
    <w:rsid w:val="00865893"/>
    <w:rsid w:val="00866E4A"/>
    <w:rsid w:val="00866F6F"/>
    <w:rsid w:val="00867846"/>
    <w:rsid w:val="0087063D"/>
    <w:rsid w:val="008718D0"/>
    <w:rsid w:val="008719B7"/>
    <w:rsid w:val="00874823"/>
    <w:rsid w:val="00875302"/>
    <w:rsid w:val="00875E43"/>
    <w:rsid w:val="00875F55"/>
    <w:rsid w:val="008803D6"/>
    <w:rsid w:val="00880773"/>
    <w:rsid w:val="00881839"/>
    <w:rsid w:val="00883D8E"/>
    <w:rsid w:val="00884870"/>
    <w:rsid w:val="00884D43"/>
    <w:rsid w:val="00893B06"/>
    <w:rsid w:val="0089523E"/>
    <w:rsid w:val="008955D1"/>
    <w:rsid w:val="00896657"/>
    <w:rsid w:val="008A012C"/>
    <w:rsid w:val="008A3E95"/>
    <w:rsid w:val="008A40AE"/>
    <w:rsid w:val="008A4C1E"/>
    <w:rsid w:val="008A7503"/>
    <w:rsid w:val="008B2F75"/>
    <w:rsid w:val="008B5B13"/>
    <w:rsid w:val="008B6788"/>
    <w:rsid w:val="008B779C"/>
    <w:rsid w:val="008B7D6F"/>
    <w:rsid w:val="008C08EC"/>
    <w:rsid w:val="008C1F06"/>
    <w:rsid w:val="008C72B4"/>
    <w:rsid w:val="008D6275"/>
    <w:rsid w:val="008D7AC4"/>
    <w:rsid w:val="008E1838"/>
    <w:rsid w:val="008E2C2B"/>
    <w:rsid w:val="008E3EA7"/>
    <w:rsid w:val="008E5040"/>
    <w:rsid w:val="008E6FFC"/>
    <w:rsid w:val="008E7EE9"/>
    <w:rsid w:val="008F13A0"/>
    <w:rsid w:val="008F27EA"/>
    <w:rsid w:val="008F283D"/>
    <w:rsid w:val="008F39EB"/>
    <w:rsid w:val="008F3CA6"/>
    <w:rsid w:val="008F740F"/>
    <w:rsid w:val="008F7929"/>
    <w:rsid w:val="009005E6"/>
    <w:rsid w:val="00900ACF"/>
    <w:rsid w:val="009016CF"/>
    <w:rsid w:val="00901A9A"/>
    <w:rsid w:val="0090415D"/>
    <w:rsid w:val="00911C30"/>
    <w:rsid w:val="00913CF5"/>
    <w:rsid w:val="00913FC8"/>
    <w:rsid w:val="00916C91"/>
    <w:rsid w:val="00920330"/>
    <w:rsid w:val="00921304"/>
    <w:rsid w:val="00922821"/>
    <w:rsid w:val="00923380"/>
    <w:rsid w:val="00923C1F"/>
    <w:rsid w:val="0092414A"/>
    <w:rsid w:val="00924E20"/>
    <w:rsid w:val="00925BBA"/>
    <w:rsid w:val="00927090"/>
    <w:rsid w:val="00930553"/>
    <w:rsid w:val="009307DA"/>
    <w:rsid w:val="00930ACD"/>
    <w:rsid w:val="00932ADC"/>
    <w:rsid w:val="00933ED3"/>
    <w:rsid w:val="00934806"/>
    <w:rsid w:val="00936FE9"/>
    <w:rsid w:val="00941D2A"/>
    <w:rsid w:val="00945251"/>
    <w:rsid w:val="009453C3"/>
    <w:rsid w:val="009464F0"/>
    <w:rsid w:val="00952662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6FD0"/>
    <w:rsid w:val="00967AFD"/>
    <w:rsid w:val="00971B08"/>
    <w:rsid w:val="00972325"/>
    <w:rsid w:val="00976895"/>
    <w:rsid w:val="009801D7"/>
    <w:rsid w:val="00981C9E"/>
    <w:rsid w:val="00982536"/>
    <w:rsid w:val="0098269B"/>
    <w:rsid w:val="00984748"/>
    <w:rsid w:val="00987246"/>
    <w:rsid w:val="00987D2C"/>
    <w:rsid w:val="00993D24"/>
    <w:rsid w:val="009966FF"/>
    <w:rsid w:val="00997034"/>
    <w:rsid w:val="009971A9"/>
    <w:rsid w:val="009A0FDB"/>
    <w:rsid w:val="009A37D5"/>
    <w:rsid w:val="009A7EC2"/>
    <w:rsid w:val="009B014B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906"/>
    <w:rsid w:val="009D6897"/>
    <w:rsid w:val="009D6C80"/>
    <w:rsid w:val="009D7ABC"/>
    <w:rsid w:val="009E2846"/>
    <w:rsid w:val="009E2EF5"/>
    <w:rsid w:val="009E435E"/>
    <w:rsid w:val="009E4BA9"/>
    <w:rsid w:val="009F3528"/>
    <w:rsid w:val="009F511C"/>
    <w:rsid w:val="009F55FD"/>
    <w:rsid w:val="009F5B59"/>
    <w:rsid w:val="009F7F80"/>
    <w:rsid w:val="00A03776"/>
    <w:rsid w:val="00A04A82"/>
    <w:rsid w:val="00A05C7B"/>
    <w:rsid w:val="00A05FB5"/>
    <w:rsid w:val="00A0780F"/>
    <w:rsid w:val="00A11572"/>
    <w:rsid w:val="00A11A8D"/>
    <w:rsid w:val="00A15D01"/>
    <w:rsid w:val="00A16417"/>
    <w:rsid w:val="00A213B0"/>
    <w:rsid w:val="00A22C01"/>
    <w:rsid w:val="00A24FAC"/>
    <w:rsid w:val="00A2668A"/>
    <w:rsid w:val="00A27C2E"/>
    <w:rsid w:val="00A36991"/>
    <w:rsid w:val="00A37993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5B26"/>
    <w:rsid w:val="00A62896"/>
    <w:rsid w:val="00A63852"/>
    <w:rsid w:val="00A63BB4"/>
    <w:rsid w:val="00A63DC2"/>
    <w:rsid w:val="00A64826"/>
    <w:rsid w:val="00A64E41"/>
    <w:rsid w:val="00A673BC"/>
    <w:rsid w:val="00A72452"/>
    <w:rsid w:val="00A73500"/>
    <w:rsid w:val="00A74954"/>
    <w:rsid w:val="00A76646"/>
    <w:rsid w:val="00A8007F"/>
    <w:rsid w:val="00A814C4"/>
    <w:rsid w:val="00A81EF8"/>
    <w:rsid w:val="00A8252E"/>
    <w:rsid w:val="00A83CA7"/>
    <w:rsid w:val="00A84644"/>
    <w:rsid w:val="00A85172"/>
    <w:rsid w:val="00A856EF"/>
    <w:rsid w:val="00A85940"/>
    <w:rsid w:val="00A86199"/>
    <w:rsid w:val="00A86F03"/>
    <w:rsid w:val="00A919E1"/>
    <w:rsid w:val="00A93CC6"/>
    <w:rsid w:val="00A97523"/>
    <w:rsid w:val="00A97C49"/>
    <w:rsid w:val="00AA193E"/>
    <w:rsid w:val="00AA42D4"/>
    <w:rsid w:val="00AA4F7F"/>
    <w:rsid w:val="00AA58FD"/>
    <w:rsid w:val="00AA6D95"/>
    <w:rsid w:val="00AA78AB"/>
    <w:rsid w:val="00AA7D94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7DC"/>
    <w:rsid w:val="00AC39F8"/>
    <w:rsid w:val="00AC3B3B"/>
    <w:rsid w:val="00AC6727"/>
    <w:rsid w:val="00AD20BA"/>
    <w:rsid w:val="00AD49B6"/>
    <w:rsid w:val="00AD5394"/>
    <w:rsid w:val="00AE3DC2"/>
    <w:rsid w:val="00AE4E81"/>
    <w:rsid w:val="00AE4ED6"/>
    <w:rsid w:val="00AE541E"/>
    <w:rsid w:val="00AE56F2"/>
    <w:rsid w:val="00AE5FBB"/>
    <w:rsid w:val="00AE6611"/>
    <w:rsid w:val="00AE6A93"/>
    <w:rsid w:val="00AE7A99"/>
    <w:rsid w:val="00AF62CE"/>
    <w:rsid w:val="00B007EF"/>
    <w:rsid w:val="00B012F6"/>
    <w:rsid w:val="00B01305"/>
    <w:rsid w:val="00B01C0E"/>
    <w:rsid w:val="00B02798"/>
    <w:rsid w:val="00B02B41"/>
    <w:rsid w:val="00B0371D"/>
    <w:rsid w:val="00B04F31"/>
    <w:rsid w:val="00B05BA6"/>
    <w:rsid w:val="00B12806"/>
    <w:rsid w:val="00B12F98"/>
    <w:rsid w:val="00B14165"/>
    <w:rsid w:val="00B15B90"/>
    <w:rsid w:val="00B17B89"/>
    <w:rsid w:val="00B23529"/>
    <w:rsid w:val="00B2418D"/>
    <w:rsid w:val="00B24A04"/>
    <w:rsid w:val="00B310BA"/>
    <w:rsid w:val="00B3290A"/>
    <w:rsid w:val="00B33031"/>
    <w:rsid w:val="00B3306B"/>
    <w:rsid w:val="00B34E4A"/>
    <w:rsid w:val="00B34F96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2838"/>
    <w:rsid w:val="00B538F4"/>
    <w:rsid w:val="00B545FE"/>
    <w:rsid w:val="00B6012B"/>
    <w:rsid w:val="00B60142"/>
    <w:rsid w:val="00B606F4"/>
    <w:rsid w:val="00B6091C"/>
    <w:rsid w:val="00B620F6"/>
    <w:rsid w:val="00B62ED5"/>
    <w:rsid w:val="00B63D90"/>
    <w:rsid w:val="00B666F6"/>
    <w:rsid w:val="00B66888"/>
    <w:rsid w:val="00B6704F"/>
    <w:rsid w:val="00B71167"/>
    <w:rsid w:val="00B724E8"/>
    <w:rsid w:val="00B7361D"/>
    <w:rsid w:val="00B75B1F"/>
    <w:rsid w:val="00B77AEF"/>
    <w:rsid w:val="00B803A9"/>
    <w:rsid w:val="00B81327"/>
    <w:rsid w:val="00B83B16"/>
    <w:rsid w:val="00B855F0"/>
    <w:rsid w:val="00B861FF"/>
    <w:rsid w:val="00B86983"/>
    <w:rsid w:val="00B91703"/>
    <w:rsid w:val="00B91B4F"/>
    <w:rsid w:val="00B923AC"/>
    <w:rsid w:val="00B9300F"/>
    <w:rsid w:val="00B95B1D"/>
    <w:rsid w:val="00B95D21"/>
    <w:rsid w:val="00B95F1C"/>
    <w:rsid w:val="00B9665F"/>
    <w:rsid w:val="00B975EA"/>
    <w:rsid w:val="00BA0398"/>
    <w:rsid w:val="00BA08B4"/>
    <w:rsid w:val="00BA268E"/>
    <w:rsid w:val="00BA27C8"/>
    <w:rsid w:val="00BA287F"/>
    <w:rsid w:val="00BA377D"/>
    <w:rsid w:val="00BA5216"/>
    <w:rsid w:val="00BB0F03"/>
    <w:rsid w:val="00BB15A3"/>
    <w:rsid w:val="00BB166E"/>
    <w:rsid w:val="00BB3115"/>
    <w:rsid w:val="00BB39B4"/>
    <w:rsid w:val="00BB4184"/>
    <w:rsid w:val="00BB4AC3"/>
    <w:rsid w:val="00BB5094"/>
    <w:rsid w:val="00BB54BA"/>
    <w:rsid w:val="00BB5A48"/>
    <w:rsid w:val="00BB73F0"/>
    <w:rsid w:val="00BC014C"/>
    <w:rsid w:val="00BC14BD"/>
    <w:rsid w:val="00BC178E"/>
    <w:rsid w:val="00BC1EF9"/>
    <w:rsid w:val="00BC3B10"/>
    <w:rsid w:val="00BC4898"/>
    <w:rsid w:val="00BC4EFE"/>
    <w:rsid w:val="00BC6360"/>
    <w:rsid w:val="00BC6587"/>
    <w:rsid w:val="00BC6ACF"/>
    <w:rsid w:val="00BC7A99"/>
    <w:rsid w:val="00BD129B"/>
    <w:rsid w:val="00BD2287"/>
    <w:rsid w:val="00BD3158"/>
    <w:rsid w:val="00BD3506"/>
    <w:rsid w:val="00BD397C"/>
    <w:rsid w:val="00BD50B0"/>
    <w:rsid w:val="00BD5C2E"/>
    <w:rsid w:val="00BE31AE"/>
    <w:rsid w:val="00BE3666"/>
    <w:rsid w:val="00BE37CC"/>
    <w:rsid w:val="00BE39CA"/>
    <w:rsid w:val="00BE5ABE"/>
    <w:rsid w:val="00BE5D6B"/>
    <w:rsid w:val="00BE62C2"/>
    <w:rsid w:val="00BE7F9A"/>
    <w:rsid w:val="00BF302E"/>
    <w:rsid w:val="00BF31E6"/>
    <w:rsid w:val="00BF40D8"/>
    <w:rsid w:val="00BF59E0"/>
    <w:rsid w:val="00BF5F8B"/>
    <w:rsid w:val="00BF62D8"/>
    <w:rsid w:val="00BF7F05"/>
    <w:rsid w:val="00C01BCA"/>
    <w:rsid w:val="00C02FCB"/>
    <w:rsid w:val="00C03188"/>
    <w:rsid w:val="00C035F1"/>
    <w:rsid w:val="00C070F2"/>
    <w:rsid w:val="00C12406"/>
    <w:rsid w:val="00C12B87"/>
    <w:rsid w:val="00C13661"/>
    <w:rsid w:val="00C14B20"/>
    <w:rsid w:val="00C21B81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74E0"/>
    <w:rsid w:val="00C61DA2"/>
    <w:rsid w:val="00C66894"/>
    <w:rsid w:val="00C6763E"/>
    <w:rsid w:val="00C67A6D"/>
    <w:rsid w:val="00C71B6A"/>
    <w:rsid w:val="00C75EAB"/>
    <w:rsid w:val="00C771B0"/>
    <w:rsid w:val="00C7765D"/>
    <w:rsid w:val="00C805EF"/>
    <w:rsid w:val="00C810B5"/>
    <w:rsid w:val="00C81169"/>
    <w:rsid w:val="00C8149E"/>
    <w:rsid w:val="00C8212A"/>
    <w:rsid w:val="00C82A58"/>
    <w:rsid w:val="00C83F6E"/>
    <w:rsid w:val="00C85A4F"/>
    <w:rsid w:val="00C87AB0"/>
    <w:rsid w:val="00C91D31"/>
    <w:rsid w:val="00C91D6B"/>
    <w:rsid w:val="00C96409"/>
    <w:rsid w:val="00C96D12"/>
    <w:rsid w:val="00C97CE3"/>
    <w:rsid w:val="00CA2269"/>
    <w:rsid w:val="00CA27A3"/>
    <w:rsid w:val="00CA5C67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3449"/>
    <w:rsid w:val="00CC40AF"/>
    <w:rsid w:val="00CC540C"/>
    <w:rsid w:val="00CC5D20"/>
    <w:rsid w:val="00CC6F21"/>
    <w:rsid w:val="00CC7EEA"/>
    <w:rsid w:val="00CD081E"/>
    <w:rsid w:val="00CD0FE1"/>
    <w:rsid w:val="00CD1FA2"/>
    <w:rsid w:val="00CD33FB"/>
    <w:rsid w:val="00CD4299"/>
    <w:rsid w:val="00CD492A"/>
    <w:rsid w:val="00CD6E05"/>
    <w:rsid w:val="00CD78B5"/>
    <w:rsid w:val="00CE02EC"/>
    <w:rsid w:val="00CE307C"/>
    <w:rsid w:val="00CE3811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DDD"/>
    <w:rsid w:val="00D02E41"/>
    <w:rsid w:val="00D030E4"/>
    <w:rsid w:val="00D03CC9"/>
    <w:rsid w:val="00D05266"/>
    <w:rsid w:val="00D06C2B"/>
    <w:rsid w:val="00D1089A"/>
    <w:rsid w:val="00D10967"/>
    <w:rsid w:val="00D1314F"/>
    <w:rsid w:val="00D1514D"/>
    <w:rsid w:val="00D16B8B"/>
    <w:rsid w:val="00D16EDC"/>
    <w:rsid w:val="00D174D8"/>
    <w:rsid w:val="00D17549"/>
    <w:rsid w:val="00D1783E"/>
    <w:rsid w:val="00D22640"/>
    <w:rsid w:val="00D22821"/>
    <w:rsid w:val="00D26430"/>
    <w:rsid w:val="00D319F0"/>
    <w:rsid w:val="00D32398"/>
    <w:rsid w:val="00D34B85"/>
    <w:rsid w:val="00D34D66"/>
    <w:rsid w:val="00D34E4F"/>
    <w:rsid w:val="00D36B21"/>
    <w:rsid w:val="00D40830"/>
    <w:rsid w:val="00D41B0A"/>
    <w:rsid w:val="00D4288C"/>
    <w:rsid w:val="00D42B41"/>
    <w:rsid w:val="00D43CA9"/>
    <w:rsid w:val="00D43F88"/>
    <w:rsid w:val="00D441CE"/>
    <w:rsid w:val="00D444CC"/>
    <w:rsid w:val="00D44B05"/>
    <w:rsid w:val="00D4526F"/>
    <w:rsid w:val="00D46296"/>
    <w:rsid w:val="00D510F3"/>
    <w:rsid w:val="00D51BDC"/>
    <w:rsid w:val="00D5257A"/>
    <w:rsid w:val="00D5492A"/>
    <w:rsid w:val="00D56648"/>
    <w:rsid w:val="00D569B3"/>
    <w:rsid w:val="00D62A77"/>
    <w:rsid w:val="00D63802"/>
    <w:rsid w:val="00D63A38"/>
    <w:rsid w:val="00D659C3"/>
    <w:rsid w:val="00D67262"/>
    <w:rsid w:val="00D6791F"/>
    <w:rsid w:val="00D72878"/>
    <w:rsid w:val="00D72E30"/>
    <w:rsid w:val="00D73C44"/>
    <w:rsid w:val="00D8098E"/>
    <w:rsid w:val="00D8155E"/>
    <w:rsid w:val="00D8504F"/>
    <w:rsid w:val="00D85CA5"/>
    <w:rsid w:val="00D91037"/>
    <w:rsid w:val="00D916A9"/>
    <w:rsid w:val="00D928DD"/>
    <w:rsid w:val="00D93CCE"/>
    <w:rsid w:val="00D93E83"/>
    <w:rsid w:val="00D941AF"/>
    <w:rsid w:val="00DA2D77"/>
    <w:rsid w:val="00DA2EB6"/>
    <w:rsid w:val="00DA4966"/>
    <w:rsid w:val="00DA4EB0"/>
    <w:rsid w:val="00DA5B82"/>
    <w:rsid w:val="00DA5FED"/>
    <w:rsid w:val="00DA6058"/>
    <w:rsid w:val="00DA78FE"/>
    <w:rsid w:val="00DB10BF"/>
    <w:rsid w:val="00DB2577"/>
    <w:rsid w:val="00DB379C"/>
    <w:rsid w:val="00DB3ED7"/>
    <w:rsid w:val="00DB42B9"/>
    <w:rsid w:val="00DB5053"/>
    <w:rsid w:val="00DB58F5"/>
    <w:rsid w:val="00DB6820"/>
    <w:rsid w:val="00DB6E04"/>
    <w:rsid w:val="00DB74C2"/>
    <w:rsid w:val="00DB74F1"/>
    <w:rsid w:val="00DB7B4B"/>
    <w:rsid w:val="00DC05D1"/>
    <w:rsid w:val="00DC0990"/>
    <w:rsid w:val="00DC0D89"/>
    <w:rsid w:val="00DC0ED8"/>
    <w:rsid w:val="00DC2B12"/>
    <w:rsid w:val="00DC34C9"/>
    <w:rsid w:val="00DD1349"/>
    <w:rsid w:val="00DD17E9"/>
    <w:rsid w:val="00DD46AE"/>
    <w:rsid w:val="00DD5243"/>
    <w:rsid w:val="00DE1ADA"/>
    <w:rsid w:val="00DE48DF"/>
    <w:rsid w:val="00DE5325"/>
    <w:rsid w:val="00DE571E"/>
    <w:rsid w:val="00DE5F53"/>
    <w:rsid w:val="00DE60F1"/>
    <w:rsid w:val="00DF1CAD"/>
    <w:rsid w:val="00DF3454"/>
    <w:rsid w:val="00DF3C40"/>
    <w:rsid w:val="00DF796D"/>
    <w:rsid w:val="00DF7F9A"/>
    <w:rsid w:val="00E01897"/>
    <w:rsid w:val="00E018BD"/>
    <w:rsid w:val="00E02977"/>
    <w:rsid w:val="00E03956"/>
    <w:rsid w:val="00E052F7"/>
    <w:rsid w:val="00E06664"/>
    <w:rsid w:val="00E06DE5"/>
    <w:rsid w:val="00E079B9"/>
    <w:rsid w:val="00E10F9E"/>
    <w:rsid w:val="00E12227"/>
    <w:rsid w:val="00E13B68"/>
    <w:rsid w:val="00E13BFD"/>
    <w:rsid w:val="00E15610"/>
    <w:rsid w:val="00E15EDD"/>
    <w:rsid w:val="00E16867"/>
    <w:rsid w:val="00E17552"/>
    <w:rsid w:val="00E20D17"/>
    <w:rsid w:val="00E217E8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7F43"/>
    <w:rsid w:val="00E54E35"/>
    <w:rsid w:val="00E5565D"/>
    <w:rsid w:val="00E5643C"/>
    <w:rsid w:val="00E57927"/>
    <w:rsid w:val="00E61E25"/>
    <w:rsid w:val="00E63C36"/>
    <w:rsid w:val="00E63EF7"/>
    <w:rsid w:val="00E6433C"/>
    <w:rsid w:val="00E64CF3"/>
    <w:rsid w:val="00E65503"/>
    <w:rsid w:val="00E66CD2"/>
    <w:rsid w:val="00E71BEB"/>
    <w:rsid w:val="00E7277E"/>
    <w:rsid w:val="00E73B26"/>
    <w:rsid w:val="00E74724"/>
    <w:rsid w:val="00E76C83"/>
    <w:rsid w:val="00E808D2"/>
    <w:rsid w:val="00E83DB1"/>
    <w:rsid w:val="00E84E6A"/>
    <w:rsid w:val="00E8506D"/>
    <w:rsid w:val="00E85C22"/>
    <w:rsid w:val="00E868AB"/>
    <w:rsid w:val="00E875B2"/>
    <w:rsid w:val="00E92B12"/>
    <w:rsid w:val="00E92F84"/>
    <w:rsid w:val="00E932BB"/>
    <w:rsid w:val="00E93562"/>
    <w:rsid w:val="00E9774F"/>
    <w:rsid w:val="00EA0D8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7247"/>
    <w:rsid w:val="00ED0104"/>
    <w:rsid w:val="00ED1900"/>
    <w:rsid w:val="00ED2D1C"/>
    <w:rsid w:val="00ED2ED4"/>
    <w:rsid w:val="00ED3CAB"/>
    <w:rsid w:val="00ED591E"/>
    <w:rsid w:val="00ED758F"/>
    <w:rsid w:val="00EE1106"/>
    <w:rsid w:val="00EE16F0"/>
    <w:rsid w:val="00EE40A9"/>
    <w:rsid w:val="00EE4FC4"/>
    <w:rsid w:val="00EE58FD"/>
    <w:rsid w:val="00EE5F31"/>
    <w:rsid w:val="00EE5F51"/>
    <w:rsid w:val="00EE6501"/>
    <w:rsid w:val="00EE7763"/>
    <w:rsid w:val="00EE7B49"/>
    <w:rsid w:val="00EF0508"/>
    <w:rsid w:val="00EF2E3A"/>
    <w:rsid w:val="00EF42EB"/>
    <w:rsid w:val="00EF4B42"/>
    <w:rsid w:val="00EF5C18"/>
    <w:rsid w:val="00EF7A95"/>
    <w:rsid w:val="00F000B3"/>
    <w:rsid w:val="00F014ED"/>
    <w:rsid w:val="00F016D8"/>
    <w:rsid w:val="00F034F8"/>
    <w:rsid w:val="00F04CD5"/>
    <w:rsid w:val="00F0540D"/>
    <w:rsid w:val="00F076DB"/>
    <w:rsid w:val="00F10450"/>
    <w:rsid w:val="00F10837"/>
    <w:rsid w:val="00F121C7"/>
    <w:rsid w:val="00F13C35"/>
    <w:rsid w:val="00F14174"/>
    <w:rsid w:val="00F149EE"/>
    <w:rsid w:val="00F14AEC"/>
    <w:rsid w:val="00F1614C"/>
    <w:rsid w:val="00F1615C"/>
    <w:rsid w:val="00F17809"/>
    <w:rsid w:val="00F20D7B"/>
    <w:rsid w:val="00F22621"/>
    <w:rsid w:val="00F23479"/>
    <w:rsid w:val="00F25EDF"/>
    <w:rsid w:val="00F2647F"/>
    <w:rsid w:val="00F2738D"/>
    <w:rsid w:val="00F27521"/>
    <w:rsid w:val="00F279ED"/>
    <w:rsid w:val="00F30499"/>
    <w:rsid w:val="00F3083D"/>
    <w:rsid w:val="00F30D7F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3F94"/>
    <w:rsid w:val="00F65665"/>
    <w:rsid w:val="00F67166"/>
    <w:rsid w:val="00F71226"/>
    <w:rsid w:val="00F726EE"/>
    <w:rsid w:val="00F72EC5"/>
    <w:rsid w:val="00F75671"/>
    <w:rsid w:val="00F765E2"/>
    <w:rsid w:val="00F7783F"/>
    <w:rsid w:val="00F77BAC"/>
    <w:rsid w:val="00F80A32"/>
    <w:rsid w:val="00F8205B"/>
    <w:rsid w:val="00F839F4"/>
    <w:rsid w:val="00F84268"/>
    <w:rsid w:val="00F8631C"/>
    <w:rsid w:val="00F86758"/>
    <w:rsid w:val="00F91FD9"/>
    <w:rsid w:val="00F945BD"/>
    <w:rsid w:val="00F96676"/>
    <w:rsid w:val="00F97BCF"/>
    <w:rsid w:val="00FA0444"/>
    <w:rsid w:val="00FA18FD"/>
    <w:rsid w:val="00FA338B"/>
    <w:rsid w:val="00FA4432"/>
    <w:rsid w:val="00FA44A7"/>
    <w:rsid w:val="00FA452F"/>
    <w:rsid w:val="00FA6994"/>
    <w:rsid w:val="00FA6F31"/>
    <w:rsid w:val="00FB1248"/>
    <w:rsid w:val="00FB293B"/>
    <w:rsid w:val="00FB4765"/>
    <w:rsid w:val="00FB49E9"/>
    <w:rsid w:val="00FB4FC8"/>
    <w:rsid w:val="00FB7419"/>
    <w:rsid w:val="00FC28D6"/>
    <w:rsid w:val="00FC2D85"/>
    <w:rsid w:val="00FC2E84"/>
    <w:rsid w:val="00FD4A8D"/>
    <w:rsid w:val="00FD4CE1"/>
    <w:rsid w:val="00FD5148"/>
    <w:rsid w:val="00FD73A4"/>
    <w:rsid w:val="00FD7989"/>
    <w:rsid w:val="00FD79BB"/>
    <w:rsid w:val="00FE04E9"/>
    <w:rsid w:val="00FE1CED"/>
    <w:rsid w:val="00FE260E"/>
    <w:rsid w:val="00FE2D06"/>
    <w:rsid w:val="00FE39B9"/>
    <w:rsid w:val="00FE3DD1"/>
    <w:rsid w:val="00FE3E27"/>
    <w:rsid w:val="00FE64D2"/>
    <w:rsid w:val="00FF0C4C"/>
    <w:rsid w:val="00FF2A9C"/>
    <w:rsid w:val="00FF50AB"/>
    <w:rsid w:val="00FF618E"/>
    <w:rsid w:val="00FF6289"/>
    <w:rsid w:val="00FF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0A2642A"/>
  <w15:docId w15:val="{259B4A8C-77BD-44A0-8786-C9B316B3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8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21B8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21B8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21B8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21B8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558C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558C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558C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558C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558C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21B8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21B81"/>
  </w:style>
  <w:style w:type="paragraph" w:customStyle="1" w:styleId="00ClientCover">
    <w:name w:val="00ClientCover"/>
    <w:basedOn w:val="Normal"/>
    <w:rsid w:val="00C21B81"/>
  </w:style>
  <w:style w:type="paragraph" w:customStyle="1" w:styleId="02Text">
    <w:name w:val="02Text"/>
    <w:basedOn w:val="Normal"/>
    <w:rsid w:val="00C21B81"/>
  </w:style>
  <w:style w:type="paragraph" w:customStyle="1" w:styleId="BillBasic">
    <w:name w:val="BillBasic"/>
    <w:link w:val="BillBasicChar"/>
    <w:rsid w:val="00C21B8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21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21B8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21B8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21B8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21B81"/>
    <w:pPr>
      <w:spacing w:before="240"/>
    </w:pPr>
  </w:style>
  <w:style w:type="paragraph" w:customStyle="1" w:styleId="EnactingWords">
    <w:name w:val="EnactingWords"/>
    <w:basedOn w:val="BillBasic"/>
    <w:rsid w:val="00C21B81"/>
    <w:pPr>
      <w:spacing w:before="120"/>
    </w:pPr>
  </w:style>
  <w:style w:type="paragraph" w:customStyle="1" w:styleId="Amain">
    <w:name w:val="A main"/>
    <w:basedOn w:val="BillBasic"/>
    <w:link w:val="AmainChar"/>
    <w:rsid w:val="00C21B8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21B81"/>
    <w:pPr>
      <w:ind w:left="1100"/>
    </w:pPr>
  </w:style>
  <w:style w:type="paragraph" w:customStyle="1" w:styleId="Apara">
    <w:name w:val="A para"/>
    <w:basedOn w:val="BillBasic"/>
    <w:rsid w:val="00C21B8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21B8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21B8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C21B81"/>
    <w:pPr>
      <w:ind w:left="1100"/>
    </w:pPr>
  </w:style>
  <w:style w:type="paragraph" w:customStyle="1" w:styleId="aExamHead">
    <w:name w:val="aExam Head"/>
    <w:basedOn w:val="BillBasicHeading"/>
    <w:next w:val="aExam"/>
    <w:rsid w:val="00C21B8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21B8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21B8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21B8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21B81"/>
    <w:pPr>
      <w:spacing w:before="120" w:after="60"/>
    </w:pPr>
  </w:style>
  <w:style w:type="paragraph" w:customStyle="1" w:styleId="HeaderOdd6">
    <w:name w:val="HeaderOdd6"/>
    <w:basedOn w:val="HeaderEven6"/>
    <w:rsid w:val="00C21B81"/>
    <w:pPr>
      <w:jc w:val="right"/>
    </w:pPr>
  </w:style>
  <w:style w:type="paragraph" w:customStyle="1" w:styleId="HeaderOdd">
    <w:name w:val="HeaderOdd"/>
    <w:basedOn w:val="HeaderEven"/>
    <w:rsid w:val="00C21B81"/>
    <w:pPr>
      <w:jc w:val="right"/>
    </w:pPr>
  </w:style>
  <w:style w:type="paragraph" w:customStyle="1" w:styleId="N-TOCheading">
    <w:name w:val="N-TOCheading"/>
    <w:basedOn w:val="BillBasicHeading"/>
    <w:next w:val="N-9pt"/>
    <w:rsid w:val="00C21B8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21B8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21B8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21B8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21B8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21B8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21B8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21B8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21B8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21B8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21B8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21B8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21B8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21B8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21B8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21B8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21B8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21B8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21B8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21B8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21B8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21B8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21B8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558C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21B8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21B8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21B8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21B8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21B8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21B81"/>
    <w:rPr>
      <w:rFonts w:ascii="Arial" w:hAnsi="Arial"/>
      <w:sz w:val="16"/>
    </w:rPr>
  </w:style>
  <w:style w:type="paragraph" w:customStyle="1" w:styleId="PageBreak">
    <w:name w:val="PageBreak"/>
    <w:basedOn w:val="Normal"/>
    <w:rsid w:val="00C21B81"/>
    <w:rPr>
      <w:sz w:val="4"/>
    </w:rPr>
  </w:style>
  <w:style w:type="paragraph" w:customStyle="1" w:styleId="04Dictionary">
    <w:name w:val="04Dictionary"/>
    <w:basedOn w:val="Normal"/>
    <w:rsid w:val="00C21B81"/>
  </w:style>
  <w:style w:type="paragraph" w:customStyle="1" w:styleId="N-line1">
    <w:name w:val="N-line1"/>
    <w:basedOn w:val="BillBasic"/>
    <w:rsid w:val="00C21B8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21B8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21B8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21B8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C21B8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21B81"/>
  </w:style>
  <w:style w:type="paragraph" w:customStyle="1" w:styleId="03Schedule">
    <w:name w:val="03Schedule"/>
    <w:basedOn w:val="Normal"/>
    <w:rsid w:val="00C21B81"/>
  </w:style>
  <w:style w:type="paragraph" w:customStyle="1" w:styleId="ISched-heading">
    <w:name w:val="I Sched-heading"/>
    <w:basedOn w:val="BillBasicHeading"/>
    <w:next w:val="Normal"/>
    <w:rsid w:val="00C21B8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21B8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21B8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21B8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21B81"/>
  </w:style>
  <w:style w:type="paragraph" w:customStyle="1" w:styleId="Ipara">
    <w:name w:val="I para"/>
    <w:basedOn w:val="Apara"/>
    <w:rsid w:val="00C21B81"/>
    <w:pPr>
      <w:outlineLvl w:val="9"/>
    </w:pPr>
  </w:style>
  <w:style w:type="paragraph" w:customStyle="1" w:styleId="Isubpara">
    <w:name w:val="I subpara"/>
    <w:basedOn w:val="Asubpara"/>
    <w:rsid w:val="00C21B8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21B8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21B81"/>
  </w:style>
  <w:style w:type="character" w:customStyle="1" w:styleId="CharDivNo">
    <w:name w:val="CharDivNo"/>
    <w:basedOn w:val="DefaultParagraphFont"/>
    <w:rsid w:val="00C21B81"/>
  </w:style>
  <w:style w:type="character" w:customStyle="1" w:styleId="CharDivText">
    <w:name w:val="CharDivText"/>
    <w:basedOn w:val="DefaultParagraphFont"/>
    <w:rsid w:val="00C21B81"/>
  </w:style>
  <w:style w:type="character" w:customStyle="1" w:styleId="CharPartNo">
    <w:name w:val="CharPartNo"/>
    <w:basedOn w:val="DefaultParagraphFont"/>
    <w:rsid w:val="00C21B81"/>
  </w:style>
  <w:style w:type="paragraph" w:customStyle="1" w:styleId="Placeholder">
    <w:name w:val="Placeholder"/>
    <w:basedOn w:val="Normal"/>
    <w:rsid w:val="00C21B81"/>
    <w:rPr>
      <w:sz w:val="10"/>
    </w:rPr>
  </w:style>
  <w:style w:type="paragraph" w:styleId="PlainText">
    <w:name w:val="Plain Text"/>
    <w:basedOn w:val="Normal"/>
    <w:rsid w:val="00C21B8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21B81"/>
  </w:style>
  <w:style w:type="character" w:customStyle="1" w:styleId="CharChapText">
    <w:name w:val="CharChapText"/>
    <w:basedOn w:val="DefaultParagraphFont"/>
    <w:rsid w:val="00C21B81"/>
  </w:style>
  <w:style w:type="character" w:customStyle="1" w:styleId="CharPartText">
    <w:name w:val="CharPartText"/>
    <w:basedOn w:val="DefaultParagraphFont"/>
    <w:rsid w:val="00C21B81"/>
  </w:style>
  <w:style w:type="paragraph" w:styleId="TOC1">
    <w:name w:val="toc 1"/>
    <w:basedOn w:val="Normal"/>
    <w:next w:val="Normal"/>
    <w:autoRedefine/>
    <w:rsid w:val="00C21B8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21B8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21B8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C21B8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C21B81"/>
  </w:style>
  <w:style w:type="paragraph" w:styleId="Title">
    <w:name w:val="Title"/>
    <w:basedOn w:val="Normal"/>
    <w:qFormat/>
    <w:rsid w:val="000558C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21B81"/>
    <w:pPr>
      <w:ind w:left="4252"/>
    </w:pPr>
  </w:style>
  <w:style w:type="paragraph" w:customStyle="1" w:styleId="ActNo">
    <w:name w:val="ActNo"/>
    <w:basedOn w:val="BillBasicHeading"/>
    <w:rsid w:val="00C21B8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21B8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21B81"/>
    <w:pPr>
      <w:ind w:left="1500" w:hanging="400"/>
    </w:pPr>
  </w:style>
  <w:style w:type="paragraph" w:customStyle="1" w:styleId="LongTitle">
    <w:name w:val="LongTitle"/>
    <w:basedOn w:val="BillBasic"/>
    <w:rsid w:val="00C21B81"/>
    <w:pPr>
      <w:spacing w:before="300"/>
    </w:pPr>
  </w:style>
  <w:style w:type="paragraph" w:customStyle="1" w:styleId="Minister">
    <w:name w:val="Minister"/>
    <w:basedOn w:val="BillBasic"/>
    <w:rsid w:val="00C21B8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21B81"/>
    <w:pPr>
      <w:tabs>
        <w:tab w:val="left" w:pos="4320"/>
      </w:tabs>
    </w:pPr>
  </w:style>
  <w:style w:type="paragraph" w:customStyle="1" w:styleId="madeunder">
    <w:name w:val="made under"/>
    <w:basedOn w:val="BillBasic"/>
    <w:rsid w:val="00C21B8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558C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21B8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21B81"/>
    <w:rPr>
      <w:i/>
    </w:rPr>
  </w:style>
  <w:style w:type="paragraph" w:customStyle="1" w:styleId="00SigningPage">
    <w:name w:val="00SigningPage"/>
    <w:basedOn w:val="Normal"/>
    <w:rsid w:val="00C21B81"/>
  </w:style>
  <w:style w:type="paragraph" w:customStyle="1" w:styleId="Aparareturn">
    <w:name w:val="A para return"/>
    <w:basedOn w:val="BillBasic"/>
    <w:rsid w:val="00C21B81"/>
    <w:pPr>
      <w:ind w:left="1600"/>
    </w:pPr>
  </w:style>
  <w:style w:type="paragraph" w:customStyle="1" w:styleId="Asubparareturn">
    <w:name w:val="A subpara return"/>
    <w:basedOn w:val="BillBasic"/>
    <w:rsid w:val="00C21B81"/>
    <w:pPr>
      <w:ind w:left="2100"/>
    </w:pPr>
  </w:style>
  <w:style w:type="paragraph" w:customStyle="1" w:styleId="CommentNum">
    <w:name w:val="CommentNum"/>
    <w:basedOn w:val="Comment"/>
    <w:rsid w:val="00C21B81"/>
    <w:pPr>
      <w:ind w:left="1800" w:hanging="1800"/>
    </w:pPr>
  </w:style>
  <w:style w:type="paragraph" w:styleId="TOC8">
    <w:name w:val="toc 8"/>
    <w:basedOn w:val="TOC3"/>
    <w:next w:val="Normal"/>
    <w:autoRedefine/>
    <w:rsid w:val="00C21B81"/>
    <w:pPr>
      <w:keepNext w:val="0"/>
      <w:spacing w:before="120"/>
    </w:pPr>
  </w:style>
  <w:style w:type="paragraph" w:customStyle="1" w:styleId="Judges">
    <w:name w:val="Judges"/>
    <w:basedOn w:val="Minister"/>
    <w:rsid w:val="00C21B81"/>
    <w:pPr>
      <w:spacing w:before="180"/>
    </w:pPr>
  </w:style>
  <w:style w:type="paragraph" w:customStyle="1" w:styleId="BillFor">
    <w:name w:val="BillFor"/>
    <w:basedOn w:val="BillBasicHeading"/>
    <w:rsid w:val="00C21B8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21B8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21B8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21B8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21B8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21B81"/>
    <w:pPr>
      <w:spacing w:before="60"/>
      <w:ind w:left="2540" w:hanging="400"/>
    </w:pPr>
  </w:style>
  <w:style w:type="paragraph" w:customStyle="1" w:styleId="aDefpara">
    <w:name w:val="aDef para"/>
    <w:basedOn w:val="Apara"/>
    <w:rsid w:val="00C21B81"/>
  </w:style>
  <w:style w:type="paragraph" w:customStyle="1" w:styleId="aDefsubpara">
    <w:name w:val="aDef subpara"/>
    <w:basedOn w:val="Asubpara"/>
    <w:rsid w:val="00C21B81"/>
  </w:style>
  <w:style w:type="paragraph" w:customStyle="1" w:styleId="Idefpara">
    <w:name w:val="I def para"/>
    <w:basedOn w:val="Ipara"/>
    <w:rsid w:val="00C21B81"/>
  </w:style>
  <w:style w:type="paragraph" w:customStyle="1" w:styleId="Idefsubpara">
    <w:name w:val="I def subpara"/>
    <w:basedOn w:val="Isubpara"/>
    <w:rsid w:val="00C21B81"/>
  </w:style>
  <w:style w:type="paragraph" w:customStyle="1" w:styleId="Notified">
    <w:name w:val="Notified"/>
    <w:basedOn w:val="BillBasic"/>
    <w:rsid w:val="00C21B8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21B81"/>
  </w:style>
  <w:style w:type="paragraph" w:customStyle="1" w:styleId="IDict-Heading">
    <w:name w:val="I Dict-Heading"/>
    <w:basedOn w:val="BillBasicHeading"/>
    <w:rsid w:val="00C21B8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21B81"/>
  </w:style>
  <w:style w:type="paragraph" w:styleId="Salutation">
    <w:name w:val="Salutation"/>
    <w:basedOn w:val="Normal"/>
    <w:next w:val="Normal"/>
    <w:rsid w:val="000558CD"/>
  </w:style>
  <w:style w:type="paragraph" w:customStyle="1" w:styleId="aNoteBullet">
    <w:name w:val="aNoteBullet"/>
    <w:basedOn w:val="aNoteSymb"/>
    <w:rsid w:val="00C21B8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558C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21B8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21B8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21B81"/>
    <w:pPr>
      <w:spacing w:before="60"/>
      <w:ind w:firstLine="0"/>
    </w:pPr>
  </w:style>
  <w:style w:type="paragraph" w:customStyle="1" w:styleId="MinisterWord">
    <w:name w:val="MinisterWord"/>
    <w:basedOn w:val="Normal"/>
    <w:rsid w:val="00C21B81"/>
    <w:pPr>
      <w:spacing w:before="60"/>
      <w:jc w:val="right"/>
    </w:pPr>
  </w:style>
  <w:style w:type="paragraph" w:customStyle="1" w:styleId="aExamPara">
    <w:name w:val="aExamPara"/>
    <w:basedOn w:val="aExam"/>
    <w:rsid w:val="00C21B8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21B81"/>
    <w:pPr>
      <w:ind w:left="1500"/>
    </w:pPr>
  </w:style>
  <w:style w:type="paragraph" w:customStyle="1" w:styleId="aExamBullet">
    <w:name w:val="aExamBullet"/>
    <w:basedOn w:val="aExam"/>
    <w:rsid w:val="00C21B8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21B8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21B8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21B81"/>
    <w:rPr>
      <w:sz w:val="20"/>
    </w:rPr>
  </w:style>
  <w:style w:type="paragraph" w:customStyle="1" w:styleId="aParaNotePara">
    <w:name w:val="aParaNotePara"/>
    <w:basedOn w:val="aNoteParaSymb"/>
    <w:rsid w:val="00C21B8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21B81"/>
    <w:rPr>
      <w:b/>
    </w:rPr>
  </w:style>
  <w:style w:type="character" w:customStyle="1" w:styleId="charBoldItals">
    <w:name w:val="charBoldItals"/>
    <w:basedOn w:val="DefaultParagraphFont"/>
    <w:rsid w:val="00C21B81"/>
    <w:rPr>
      <w:b/>
      <w:i/>
    </w:rPr>
  </w:style>
  <w:style w:type="character" w:customStyle="1" w:styleId="charItals">
    <w:name w:val="charItals"/>
    <w:basedOn w:val="DefaultParagraphFont"/>
    <w:rsid w:val="00C21B81"/>
    <w:rPr>
      <w:i/>
    </w:rPr>
  </w:style>
  <w:style w:type="character" w:customStyle="1" w:styleId="charUnderline">
    <w:name w:val="charUnderline"/>
    <w:basedOn w:val="DefaultParagraphFont"/>
    <w:rsid w:val="00C21B81"/>
    <w:rPr>
      <w:u w:val="single"/>
    </w:rPr>
  </w:style>
  <w:style w:type="paragraph" w:customStyle="1" w:styleId="TableHd">
    <w:name w:val="TableHd"/>
    <w:basedOn w:val="Normal"/>
    <w:rsid w:val="00C21B8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21B8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21B8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21B8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21B8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21B81"/>
    <w:pPr>
      <w:spacing w:before="60" w:after="60"/>
    </w:pPr>
  </w:style>
  <w:style w:type="paragraph" w:customStyle="1" w:styleId="IshadedH5Sec">
    <w:name w:val="I shaded H5 Sec"/>
    <w:basedOn w:val="AH5Sec"/>
    <w:rsid w:val="00C21B8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21B81"/>
  </w:style>
  <w:style w:type="paragraph" w:customStyle="1" w:styleId="Penalty">
    <w:name w:val="Penalty"/>
    <w:basedOn w:val="Amainreturn"/>
    <w:rsid w:val="00C21B81"/>
  </w:style>
  <w:style w:type="paragraph" w:customStyle="1" w:styleId="aNoteText">
    <w:name w:val="aNoteText"/>
    <w:basedOn w:val="aNoteSymb"/>
    <w:rsid w:val="00C21B81"/>
    <w:pPr>
      <w:spacing w:before="60"/>
      <w:ind w:firstLine="0"/>
    </w:pPr>
  </w:style>
  <w:style w:type="paragraph" w:customStyle="1" w:styleId="aExamINum">
    <w:name w:val="aExamINum"/>
    <w:basedOn w:val="aExam"/>
    <w:rsid w:val="000558C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21B8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558CD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21B8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21B8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21B81"/>
    <w:pPr>
      <w:ind w:left="1600"/>
    </w:pPr>
  </w:style>
  <w:style w:type="paragraph" w:customStyle="1" w:styleId="aExampar">
    <w:name w:val="aExampar"/>
    <w:basedOn w:val="aExamss"/>
    <w:rsid w:val="00C21B81"/>
    <w:pPr>
      <w:ind w:left="1600"/>
    </w:pPr>
  </w:style>
  <w:style w:type="paragraph" w:customStyle="1" w:styleId="aExamINumss">
    <w:name w:val="aExamINumss"/>
    <w:basedOn w:val="aExamss"/>
    <w:rsid w:val="00C21B8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21B8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21B81"/>
    <w:pPr>
      <w:ind w:left="1500"/>
    </w:pPr>
  </w:style>
  <w:style w:type="paragraph" w:customStyle="1" w:styleId="aExamNumTextpar">
    <w:name w:val="aExamNumTextpar"/>
    <w:basedOn w:val="aExampar"/>
    <w:rsid w:val="000558CD"/>
    <w:pPr>
      <w:ind w:left="2000"/>
    </w:pPr>
  </w:style>
  <w:style w:type="paragraph" w:customStyle="1" w:styleId="aExamBulletss">
    <w:name w:val="aExamBulletss"/>
    <w:basedOn w:val="aExamss"/>
    <w:rsid w:val="00C21B81"/>
    <w:pPr>
      <w:ind w:left="1500" w:hanging="400"/>
    </w:pPr>
  </w:style>
  <w:style w:type="paragraph" w:customStyle="1" w:styleId="aExamBulletpar">
    <w:name w:val="aExamBulletpar"/>
    <w:basedOn w:val="aExampar"/>
    <w:rsid w:val="00C21B8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21B81"/>
    <w:pPr>
      <w:ind w:left="2140"/>
    </w:pPr>
  </w:style>
  <w:style w:type="paragraph" w:customStyle="1" w:styleId="aExamsubpar">
    <w:name w:val="aExamsubpar"/>
    <w:basedOn w:val="aExamss"/>
    <w:rsid w:val="00C21B81"/>
    <w:pPr>
      <w:ind w:left="2140"/>
    </w:pPr>
  </w:style>
  <w:style w:type="paragraph" w:customStyle="1" w:styleId="aExamNumsubpar">
    <w:name w:val="aExamNumsubpar"/>
    <w:basedOn w:val="aExamsubpar"/>
    <w:rsid w:val="00C21B8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558CD"/>
    <w:pPr>
      <w:ind w:left="2540"/>
    </w:pPr>
  </w:style>
  <w:style w:type="paragraph" w:customStyle="1" w:styleId="aExamBulletsubpar">
    <w:name w:val="aExamBulletsubpar"/>
    <w:basedOn w:val="aExamsubpar"/>
    <w:rsid w:val="00C21B81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21B8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21B8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21B8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21B8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21B8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558C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21B81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21B8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21B8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21B8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558C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558C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558C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21B81"/>
  </w:style>
  <w:style w:type="paragraph" w:customStyle="1" w:styleId="SchApara">
    <w:name w:val="Sch A para"/>
    <w:basedOn w:val="Apara"/>
    <w:rsid w:val="00C21B81"/>
  </w:style>
  <w:style w:type="paragraph" w:customStyle="1" w:styleId="SchAsubpara">
    <w:name w:val="Sch A subpara"/>
    <w:basedOn w:val="Asubpara"/>
    <w:rsid w:val="00C21B81"/>
  </w:style>
  <w:style w:type="paragraph" w:customStyle="1" w:styleId="SchAsubsubpara">
    <w:name w:val="Sch A subsubpara"/>
    <w:basedOn w:val="Asubsubpara"/>
    <w:rsid w:val="00C21B81"/>
  </w:style>
  <w:style w:type="paragraph" w:customStyle="1" w:styleId="TOCOL1">
    <w:name w:val="TOCOL 1"/>
    <w:basedOn w:val="TOC1"/>
    <w:rsid w:val="00C21B81"/>
  </w:style>
  <w:style w:type="paragraph" w:customStyle="1" w:styleId="TOCOL2">
    <w:name w:val="TOCOL 2"/>
    <w:basedOn w:val="TOC2"/>
    <w:rsid w:val="00C21B81"/>
    <w:pPr>
      <w:keepNext w:val="0"/>
    </w:pPr>
  </w:style>
  <w:style w:type="paragraph" w:customStyle="1" w:styleId="TOCOL3">
    <w:name w:val="TOCOL 3"/>
    <w:basedOn w:val="TOC3"/>
    <w:rsid w:val="00C21B81"/>
    <w:pPr>
      <w:keepNext w:val="0"/>
    </w:pPr>
  </w:style>
  <w:style w:type="paragraph" w:customStyle="1" w:styleId="TOCOL4">
    <w:name w:val="TOCOL 4"/>
    <w:basedOn w:val="TOC4"/>
    <w:rsid w:val="00C21B81"/>
    <w:pPr>
      <w:keepNext w:val="0"/>
    </w:pPr>
  </w:style>
  <w:style w:type="paragraph" w:customStyle="1" w:styleId="TOCOL5">
    <w:name w:val="TOCOL 5"/>
    <w:basedOn w:val="TOC5"/>
    <w:rsid w:val="00C21B81"/>
    <w:pPr>
      <w:tabs>
        <w:tab w:val="left" w:pos="400"/>
      </w:tabs>
    </w:pPr>
  </w:style>
  <w:style w:type="paragraph" w:customStyle="1" w:styleId="TOCOL6">
    <w:name w:val="TOCOL 6"/>
    <w:basedOn w:val="TOC6"/>
    <w:rsid w:val="00C21B81"/>
    <w:pPr>
      <w:keepNext w:val="0"/>
    </w:pPr>
  </w:style>
  <w:style w:type="paragraph" w:customStyle="1" w:styleId="TOCOL7">
    <w:name w:val="TOCOL 7"/>
    <w:basedOn w:val="TOC7"/>
    <w:rsid w:val="00C21B81"/>
  </w:style>
  <w:style w:type="paragraph" w:customStyle="1" w:styleId="TOCOL8">
    <w:name w:val="TOCOL 8"/>
    <w:basedOn w:val="TOC8"/>
    <w:rsid w:val="00C21B81"/>
  </w:style>
  <w:style w:type="paragraph" w:customStyle="1" w:styleId="TOCOL9">
    <w:name w:val="TOCOL 9"/>
    <w:basedOn w:val="TOC9"/>
    <w:rsid w:val="00C21B81"/>
    <w:pPr>
      <w:ind w:right="0"/>
    </w:pPr>
  </w:style>
  <w:style w:type="paragraph" w:styleId="TOC9">
    <w:name w:val="toc 9"/>
    <w:basedOn w:val="Normal"/>
    <w:next w:val="Normal"/>
    <w:autoRedefine/>
    <w:rsid w:val="00C21B81"/>
    <w:pPr>
      <w:ind w:left="1920" w:right="600"/>
    </w:pPr>
  </w:style>
  <w:style w:type="paragraph" w:customStyle="1" w:styleId="Billname1">
    <w:name w:val="Billname1"/>
    <w:basedOn w:val="Normal"/>
    <w:rsid w:val="00C21B8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21B81"/>
    <w:rPr>
      <w:sz w:val="20"/>
    </w:rPr>
  </w:style>
  <w:style w:type="paragraph" w:customStyle="1" w:styleId="TablePara10">
    <w:name w:val="TablePara10"/>
    <w:basedOn w:val="tablepara"/>
    <w:rsid w:val="00C21B8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21B8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21B81"/>
  </w:style>
  <w:style w:type="character" w:customStyle="1" w:styleId="charPage">
    <w:name w:val="charPage"/>
    <w:basedOn w:val="DefaultParagraphFont"/>
    <w:rsid w:val="00C21B81"/>
  </w:style>
  <w:style w:type="character" w:styleId="PageNumber">
    <w:name w:val="page number"/>
    <w:basedOn w:val="DefaultParagraphFont"/>
    <w:rsid w:val="00C21B81"/>
  </w:style>
  <w:style w:type="paragraph" w:customStyle="1" w:styleId="Letterhead">
    <w:name w:val="Letterhead"/>
    <w:rsid w:val="000558C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558C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558C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21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B8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558CD"/>
  </w:style>
  <w:style w:type="character" w:customStyle="1" w:styleId="FooterChar">
    <w:name w:val="Footer Char"/>
    <w:basedOn w:val="DefaultParagraphFont"/>
    <w:link w:val="Footer"/>
    <w:rsid w:val="00C21B8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558C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21B81"/>
  </w:style>
  <w:style w:type="paragraph" w:customStyle="1" w:styleId="TableBullet">
    <w:name w:val="TableBullet"/>
    <w:basedOn w:val="TableText10"/>
    <w:qFormat/>
    <w:rsid w:val="00C21B81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C21B8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21B8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558C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558C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21B81"/>
    <w:pPr>
      <w:numPr>
        <w:numId w:val="5"/>
      </w:numPr>
    </w:pPr>
  </w:style>
  <w:style w:type="paragraph" w:customStyle="1" w:styleId="ISchMain">
    <w:name w:val="I Sch Main"/>
    <w:basedOn w:val="BillBasic"/>
    <w:rsid w:val="00C21B8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21B8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21B8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21B8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21B8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21B8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21B8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21B8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558C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558CD"/>
    <w:rPr>
      <w:sz w:val="24"/>
      <w:lang w:eastAsia="en-US"/>
    </w:rPr>
  </w:style>
  <w:style w:type="paragraph" w:customStyle="1" w:styleId="Status">
    <w:name w:val="Status"/>
    <w:basedOn w:val="Normal"/>
    <w:rsid w:val="00C21B8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21B81"/>
    <w:pPr>
      <w:spacing w:before="60"/>
      <w:jc w:val="center"/>
    </w:pPr>
  </w:style>
  <w:style w:type="character" w:customStyle="1" w:styleId="AmainChar">
    <w:name w:val="A main Char"/>
    <w:basedOn w:val="DefaultParagraphFont"/>
    <w:link w:val="Amain"/>
    <w:locked/>
    <w:rsid w:val="004C1204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67516D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5C6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21B81"/>
  </w:style>
  <w:style w:type="paragraph" w:customStyle="1" w:styleId="05Endnote0">
    <w:name w:val="05Endnote"/>
    <w:basedOn w:val="Normal"/>
    <w:rsid w:val="00C21B81"/>
  </w:style>
  <w:style w:type="paragraph" w:customStyle="1" w:styleId="06Copyright">
    <w:name w:val="06Copyright"/>
    <w:basedOn w:val="Normal"/>
    <w:rsid w:val="00C21B81"/>
  </w:style>
  <w:style w:type="paragraph" w:customStyle="1" w:styleId="RepubNo">
    <w:name w:val="RepubNo"/>
    <w:basedOn w:val="BillBasicHeading"/>
    <w:rsid w:val="00C21B8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21B8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21B8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21B81"/>
    <w:rPr>
      <w:rFonts w:ascii="Arial" w:hAnsi="Arial"/>
      <w:b/>
    </w:rPr>
  </w:style>
  <w:style w:type="paragraph" w:customStyle="1" w:styleId="CoverSubHdg">
    <w:name w:val="CoverSubHdg"/>
    <w:basedOn w:val="CoverHeading"/>
    <w:rsid w:val="00C21B8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21B8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21B8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21B8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21B8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21B8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21B8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21B8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21B8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21B8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21B8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21B8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21B8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21B8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21B8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21B8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21B8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21B8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21B8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21B81"/>
  </w:style>
  <w:style w:type="character" w:customStyle="1" w:styleId="charTableText">
    <w:name w:val="charTableText"/>
    <w:basedOn w:val="DefaultParagraphFont"/>
    <w:rsid w:val="00C21B81"/>
  </w:style>
  <w:style w:type="paragraph" w:customStyle="1" w:styleId="Dict-HeadingSymb">
    <w:name w:val="Dict-Heading Symb"/>
    <w:basedOn w:val="Dict-Heading"/>
    <w:rsid w:val="00C21B8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21B8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21B8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21B8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21B8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21B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21B8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21B8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21B8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21B8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21B8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21B81"/>
    <w:pPr>
      <w:ind w:hanging="480"/>
    </w:pPr>
  </w:style>
  <w:style w:type="paragraph" w:styleId="MacroText">
    <w:name w:val="macro"/>
    <w:link w:val="MacroTextChar"/>
    <w:semiHidden/>
    <w:rsid w:val="00C21B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21B8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21B8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21B81"/>
  </w:style>
  <w:style w:type="paragraph" w:customStyle="1" w:styleId="RenumProvEntries">
    <w:name w:val="RenumProvEntries"/>
    <w:basedOn w:val="Normal"/>
    <w:rsid w:val="00C21B8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21B8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21B8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21B81"/>
    <w:pPr>
      <w:ind w:left="252"/>
    </w:pPr>
  </w:style>
  <w:style w:type="paragraph" w:customStyle="1" w:styleId="RenumTableHdg">
    <w:name w:val="RenumTableHdg"/>
    <w:basedOn w:val="Normal"/>
    <w:rsid w:val="00C21B8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21B8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21B81"/>
    <w:rPr>
      <w:b w:val="0"/>
    </w:rPr>
  </w:style>
  <w:style w:type="paragraph" w:customStyle="1" w:styleId="Sched-FormSymb">
    <w:name w:val="Sched-Form Symb"/>
    <w:basedOn w:val="Sched-Form"/>
    <w:rsid w:val="00C21B8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21B8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21B8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21B8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21B8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21B8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21B81"/>
    <w:pPr>
      <w:ind w:firstLine="0"/>
    </w:pPr>
    <w:rPr>
      <w:b/>
    </w:rPr>
  </w:style>
  <w:style w:type="paragraph" w:customStyle="1" w:styleId="EndNoteTextPub">
    <w:name w:val="EndNoteTextPub"/>
    <w:basedOn w:val="Normal"/>
    <w:rsid w:val="00C21B8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21B81"/>
    <w:rPr>
      <w:szCs w:val="24"/>
    </w:rPr>
  </w:style>
  <w:style w:type="character" w:customStyle="1" w:styleId="charNotBold">
    <w:name w:val="charNotBold"/>
    <w:basedOn w:val="DefaultParagraphFont"/>
    <w:rsid w:val="00C21B8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21B8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21B81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21B8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21B8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21B8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21B8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21B81"/>
    <w:pPr>
      <w:tabs>
        <w:tab w:val="left" w:pos="2700"/>
      </w:tabs>
      <w:spacing w:before="0"/>
    </w:pPr>
  </w:style>
  <w:style w:type="paragraph" w:customStyle="1" w:styleId="parainpara">
    <w:name w:val="para in para"/>
    <w:rsid w:val="00C21B8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21B8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21B81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21B8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21B81"/>
    <w:rPr>
      <w:b w:val="0"/>
      <w:sz w:val="32"/>
    </w:rPr>
  </w:style>
  <w:style w:type="paragraph" w:customStyle="1" w:styleId="MH1Chapter">
    <w:name w:val="M H1 Chapter"/>
    <w:basedOn w:val="AH1Chapter"/>
    <w:rsid w:val="00C21B8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21B8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21B8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21B8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21B8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21B8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21B8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21B8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21B8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21B8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21B81"/>
    <w:pPr>
      <w:ind w:left="1800"/>
    </w:pPr>
  </w:style>
  <w:style w:type="paragraph" w:customStyle="1" w:styleId="Modparareturn">
    <w:name w:val="Mod para return"/>
    <w:basedOn w:val="AparareturnSymb"/>
    <w:rsid w:val="00C21B81"/>
    <w:pPr>
      <w:ind w:left="2300"/>
    </w:pPr>
  </w:style>
  <w:style w:type="paragraph" w:customStyle="1" w:styleId="Modsubparareturn">
    <w:name w:val="Mod subpara return"/>
    <w:basedOn w:val="AsubparareturnSymb"/>
    <w:rsid w:val="00C21B81"/>
    <w:pPr>
      <w:ind w:left="3040"/>
    </w:pPr>
  </w:style>
  <w:style w:type="paragraph" w:customStyle="1" w:styleId="Modref">
    <w:name w:val="Mod ref"/>
    <w:basedOn w:val="refSymb"/>
    <w:rsid w:val="00C21B81"/>
    <w:pPr>
      <w:ind w:left="1100"/>
    </w:pPr>
  </w:style>
  <w:style w:type="paragraph" w:customStyle="1" w:styleId="ModaNote">
    <w:name w:val="Mod aNote"/>
    <w:basedOn w:val="aNoteSymb"/>
    <w:rsid w:val="00C21B8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21B8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21B81"/>
    <w:pPr>
      <w:ind w:left="0" w:firstLine="0"/>
    </w:pPr>
  </w:style>
  <w:style w:type="paragraph" w:customStyle="1" w:styleId="AmdtEntries">
    <w:name w:val="AmdtEntries"/>
    <w:basedOn w:val="BillBasicHeading"/>
    <w:rsid w:val="00C21B8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21B8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21B8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21B8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21B8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21B8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21B8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21B8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21B8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21B8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21B8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21B8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21B8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21B8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21B8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21B81"/>
  </w:style>
  <w:style w:type="paragraph" w:customStyle="1" w:styleId="refSymb">
    <w:name w:val="ref Symb"/>
    <w:basedOn w:val="BillBasic"/>
    <w:next w:val="Normal"/>
    <w:rsid w:val="00C21B8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21B8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21B8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21B8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21B8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21B8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21B8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21B8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21B8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21B8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21B8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21B8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21B81"/>
    <w:pPr>
      <w:ind w:left="1599" w:hanging="2081"/>
    </w:pPr>
  </w:style>
  <w:style w:type="paragraph" w:customStyle="1" w:styleId="IdefsubparaSymb">
    <w:name w:val="I def subpara Symb"/>
    <w:basedOn w:val="IsubparaSymb"/>
    <w:rsid w:val="00C21B8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21B8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21B8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21B8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21B8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21B8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21B8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21B8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21B8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21B8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21B8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21B8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21B8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21B8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21B8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21B8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21B8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21B8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21B8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21B8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21B8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21B8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21B8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21B8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21B8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21B8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21B8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21B8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21B8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21B8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21B8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21B81"/>
  </w:style>
  <w:style w:type="paragraph" w:customStyle="1" w:styleId="PenaltyParaSymb">
    <w:name w:val="PenaltyPara Symb"/>
    <w:basedOn w:val="Normal"/>
    <w:rsid w:val="00C21B8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21B8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21B8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21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header" Target="header10.xml"/><Relationship Id="rId47" Type="http://schemas.openxmlformats.org/officeDocument/2006/relationships/header" Target="header1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6-25" TargetMode="External"/><Relationship Id="rId33" Type="http://schemas.openxmlformats.org/officeDocument/2006/relationships/hyperlink" Target="http://www.legislation.act.gov.au/a/2019-12" TargetMode="External"/><Relationship Id="rId38" Type="http://schemas.openxmlformats.org/officeDocument/2006/relationships/footer" Target="footer10.xml"/><Relationship Id="rId46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41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6-25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header" Target="header9.xm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a/2019-12" TargetMode="External"/><Relationship Id="rId28" Type="http://schemas.openxmlformats.org/officeDocument/2006/relationships/footer" Target="footer7.xml"/><Relationship Id="rId36" Type="http://schemas.openxmlformats.org/officeDocument/2006/relationships/header" Target="header8.xm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9-12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hyperlink" Target="http://www.legislation.act.gov.au/a/2019-12" TargetMode="External"/><Relationship Id="rId43" Type="http://schemas.openxmlformats.org/officeDocument/2006/relationships/header" Target="header11.xml"/><Relationship Id="rId48" Type="http://schemas.openxmlformats.org/officeDocument/2006/relationships/header" Target="header14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31B7-4178-4CCB-812B-A3513991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4608</Characters>
  <Application>Microsoft Office Word</Application>
  <DocSecurity>0</DocSecurity>
  <Lines>181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Accident Injuries (Lawyer Information Collection) Regulation 2021</vt:lpstr>
    </vt:vector>
  </TitlesOfParts>
  <Manager>Regulation</Manager>
  <Company>Section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Accident Injuries (Lawyer Information Collection) Regulation 2021</dc:title>
  <dc:subject/>
  <dc:creator>ACT Government</dc:creator>
  <cp:keywords>N01</cp:keywords>
  <dc:description>J2020-812</dc:description>
  <cp:lastModifiedBy>Moxon, KarenL</cp:lastModifiedBy>
  <cp:revision>5</cp:revision>
  <cp:lastPrinted>2021-09-20T22:55:00Z</cp:lastPrinted>
  <dcterms:created xsi:type="dcterms:W3CDTF">2021-10-18T23:15:00Z</dcterms:created>
  <dcterms:modified xsi:type="dcterms:W3CDTF">2021-10-18T23:15:00Z</dcterms:modified>
  <cp:category>SL2021-23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Christina Maselos</vt:lpwstr>
  </property>
  <property fmtid="{D5CDD505-2E9C-101B-9397-08002B2CF9AE}" pid="4" name="DrafterEmail">
    <vt:lpwstr>christina.maselos@act.gov.au</vt:lpwstr>
  </property>
  <property fmtid="{D5CDD505-2E9C-101B-9397-08002B2CF9AE}" pid="5" name="DrafterPh">
    <vt:lpwstr>62053775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Erica Lejins</vt:lpwstr>
  </property>
  <property fmtid="{D5CDD505-2E9C-101B-9397-08002B2CF9AE}" pid="11" name="ClientEmail1">
    <vt:lpwstr>erica.lejins@act.gov.au</vt:lpwstr>
  </property>
  <property fmtid="{D5CDD505-2E9C-101B-9397-08002B2CF9AE}" pid="12" name="ClientPh1">
    <vt:lpwstr>62055496</vt:lpwstr>
  </property>
  <property fmtid="{D5CDD505-2E9C-101B-9397-08002B2CF9AE}" pid="13" name="ClientName2">
    <vt:lpwstr>Nicola Clark</vt:lpwstr>
  </property>
  <property fmtid="{D5CDD505-2E9C-101B-9397-08002B2CF9AE}" pid="14" name="ClientEmail2">
    <vt:lpwstr>nicola.clark@act.gov.au</vt:lpwstr>
  </property>
  <property fmtid="{D5CDD505-2E9C-101B-9397-08002B2CF9AE}" pid="15" name="ClientPh2">
    <vt:lpwstr>62071189</vt:lpwstr>
  </property>
  <property fmtid="{D5CDD505-2E9C-101B-9397-08002B2CF9AE}" pid="16" name="jobType">
    <vt:lpwstr>Drafting</vt:lpwstr>
  </property>
  <property fmtid="{D5CDD505-2E9C-101B-9397-08002B2CF9AE}" pid="17" name="DMSID">
    <vt:lpwstr>1398974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Motor Accident Injuries (Lawyer Information Collection) Regulation 2021</vt:lpwstr>
  </property>
  <property fmtid="{D5CDD505-2E9C-101B-9397-08002B2CF9AE}" pid="21" name="ActName">
    <vt:lpwstr>Motor Accident Injuries Act 2019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