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211F" w14:textId="77777777" w:rsidR="000505E2" w:rsidRDefault="000505E2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70EF1D5A" wp14:editId="2045F783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EA91FA" w14:textId="77777777" w:rsidR="000505E2" w:rsidRDefault="000505E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08E899D" w14:textId="5D8A2EBC" w:rsidR="00797A8E" w:rsidRPr="00D8116A" w:rsidRDefault="00CD0B9E" w:rsidP="00C64BF1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EE003A" w:rsidRPr="00D8116A">
        <w:t>Court Procedures Amendment Rules 2022 (No </w:t>
      </w:r>
      <w:r w:rsidR="00EE003A">
        <w:t>1</w:t>
      </w:r>
      <w:r w:rsidR="00EE003A" w:rsidRPr="00D8116A">
        <w:t>)</w:t>
      </w:r>
      <w:r>
        <w:fldChar w:fldCharType="end"/>
      </w:r>
    </w:p>
    <w:p w14:paraId="37421B03" w14:textId="5BC3A92C" w:rsidR="00797A8E" w:rsidRPr="00D8116A" w:rsidRDefault="00797A8E">
      <w:pPr>
        <w:pStyle w:val="ActNo"/>
      </w:pPr>
      <w:r w:rsidRPr="00D8116A">
        <w:t xml:space="preserve">Subordinate Law </w:t>
      </w:r>
      <w:r w:rsidR="00CD0B9E">
        <w:fldChar w:fldCharType="begin"/>
      </w:r>
      <w:r w:rsidR="00CD0B9E">
        <w:instrText xml:space="preserve"> DOCPROPERTY "Category"  \* MERGEFORMAT </w:instrText>
      </w:r>
      <w:r w:rsidR="00CD0B9E">
        <w:fldChar w:fldCharType="separate"/>
      </w:r>
      <w:r w:rsidR="00EE003A">
        <w:t>SL2022-2</w:t>
      </w:r>
      <w:r w:rsidR="00CD0B9E">
        <w:fldChar w:fldCharType="end"/>
      </w:r>
    </w:p>
    <w:p w14:paraId="7E1306CC" w14:textId="77777777" w:rsidR="00797A8E" w:rsidRPr="00D8116A" w:rsidRDefault="00797A8E">
      <w:pPr>
        <w:pStyle w:val="N-line3"/>
      </w:pPr>
    </w:p>
    <w:p w14:paraId="3AF8AF9A" w14:textId="7C3DE80E" w:rsidR="00797A8E" w:rsidRPr="00D8116A" w:rsidRDefault="00797A8E">
      <w:pPr>
        <w:pStyle w:val="EnactingWordsRules"/>
      </w:pPr>
      <w:r w:rsidRPr="00D8116A">
        <w:t xml:space="preserve">We, the rule-making committee, make the following rules of court under the </w:t>
      </w:r>
      <w:hyperlink r:id="rId9" w:tooltip="A2004-59" w:history="1">
        <w:r w:rsidR="009A5778" w:rsidRPr="00D8116A">
          <w:rPr>
            <w:rStyle w:val="charCitHyperlinkItal"/>
          </w:rPr>
          <w:t>Court Procedures Act 2004</w:t>
        </w:r>
      </w:hyperlink>
      <w:r w:rsidRPr="00D8116A">
        <w:t>, section 7.</w:t>
      </w:r>
    </w:p>
    <w:p w14:paraId="71758B92" w14:textId="4806ECDB" w:rsidR="00797A8E" w:rsidRPr="00D8116A" w:rsidRDefault="00797A8E">
      <w:pPr>
        <w:pStyle w:val="DateLine"/>
      </w:pPr>
      <w:r w:rsidRPr="00D8116A">
        <w:t xml:space="preserve">Dated </w:t>
      </w:r>
      <w:r w:rsidR="007B4B3D">
        <w:t xml:space="preserve">24 February </w:t>
      </w:r>
      <w:r w:rsidRPr="00D8116A">
        <w:rPr>
          <w:noProof/>
          <w:color w:val="000000"/>
        </w:rPr>
        <w:t>202</w:t>
      </w:r>
      <w:r w:rsidR="00995219" w:rsidRPr="00D8116A">
        <w:rPr>
          <w:noProof/>
          <w:color w:val="000000"/>
        </w:rPr>
        <w:t>2</w:t>
      </w:r>
      <w:r w:rsidRPr="00D8116A">
        <w:t>.</w:t>
      </w:r>
    </w:p>
    <w:p w14:paraId="45785E12" w14:textId="77777777" w:rsidR="00797A8E" w:rsidRPr="00D8116A" w:rsidRDefault="00797A8E" w:rsidP="00D008A5"/>
    <w:tbl>
      <w:tblPr>
        <w:tblW w:w="7559" w:type="dxa"/>
        <w:jc w:val="center"/>
        <w:tblLook w:val="0000" w:firstRow="0" w:lastRow="0" w:firstColumn="0" w:lastColumn="0" w:noHBand="0" w:noVBand="0"/>
      </w:tblPr>
      <w:tblGrid>
        <w:gridCol w:w="4253"/>
        <w:gridCol w:w="3306"/>
      </w:tblGrid>
      <w:tr w:rsidR="00797A8E" w:rsidRPr="00D8116A" w14:paraId="74B94AB6" w14:textId="77777777" w:rsidTr="00D008A5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5BDA019" w14:textId="38C31DAA" w:rsidR="00797A8E" w:rsidRPr="00D8116A" w:rsidRDefault="007B4B3D" w:rsidP="001F3EBC">
            <w:pPr>
              <w:spacing w:before="160" w:after="40"/>
              <w:jc w:val="both"/>
              <w:rPr>
                <w:caps/>
              </w:rPr>
            </w:pPr>
            <w:r>
              <w:rPr>
                <w:caps/>
              </w:rPr>
              <w:t>Helen Murrell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46B3A477" w14:textId="1A07197F" w:rsidR="00797A8E" w:rsidRPr="00D8116A" w:rsidRDefault="007B4B3D" w:rsidP="00D008A5">
            <w:pPr>
              <w:spacing w:before="160" w:after="40"/>
              <w:jc w:val="right"/>
              <w:rPr>
                <w:caps/>
              </w:rPr>
            </w:pPr>
            <w:r>
              <w:rPr>
                <w:caps/>
              </w:rPr>
              <w:t>Lisbeth Campbell</w:t>
            </w:r>
          </w:p>
        </w:tc>
      </w:tr>
      <w:tr w:rsidR="00797A8E" w:rsidRPr="00D8116A" w14:paraId="4A6F8FA2" w14:textId="77777777" w:rsidTr="00D008A5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3740E06" w14:textId="77777777" w:rsidR="00797A8E" w:rsidRPr="00D8116A" w:rsidRDefault="00797A8E" w:rsidP="001F3EBC">
            <w:pPr>
              <w:spacing w:before="160" w:after="40"/>
              <w:jc w:val="both"/>
            </w:pPr>
            <w:r w:rsidRPr="00D8116A">
              <w:t>Chief Justice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164AB0DB" w14:textId="7937CA2B" w:rsidR="00797A8E" w:rsidRPr="00D8116A" w:rsidRDefault="00E97051" w:rsidP="00D008A5">
            <w:pPr>
              <w:spacing w:before="160" w:after="40"/>
              <w:jc w:val="right"/>
            </w:pPr>
            <w:r>
              <w:t xml:space="preserve">Acting </w:t>
            </w:r>
            <w:r w:rsidR="00797A8E" w:rsidRPr="00D8116A">
              <w:t>Chief Magistrate</w:t>
            </w:r>
          </w:p>
        </w:tc>
      </w:tr>
      <w:tr w:rsidR="00797A8E" w:rsidRPr="00D8116A" w14:paraId="5307C4C2" w14:textId="77777777" w:rsidTr="00D008A5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4E61E08" w14:textId="7197CA9F" w:rsidR="00797A8E" w:rsidRPr="00D8116A" w:rsidRDefault="007B4B3D" w:rsidP="001F3EBC">
            <w:pPr>
              <w:spacing w:before="160" w:after="40"/>
              <w:jc w:val="both"/>
              <w:rPr>
                <w:caps/>
              </w:rPr>
            </w:pPr>
            <w:r>
              <w:rPr>
                <w:caps/>
              </w:rPr>
              <w:t xml:space="preserve">Michael </w:t>
            </w:r>
            <w:r w:rsidR="001F3EBC">
              <w:rPr>
                <w:caps/>
              </w:rPr>
              <w:t>E</w:t>
            </w:r>
            <w:r>
              <w:rPr>
                <w:caps/>
              </w:rPr>
              <w:t>lkaim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7B1AED1F" w14:textId="794731AD" w:rsidR="00797A8E" w:rsidRPr="00D8116A" w:rsidRDefault="007B4B3D" w:rsidP="00D008A5">
            <w:pPr>
              <w:spacing w:before="160" w:after="40"/>
              <w:jc w:val="right"/>
              <w:rPr>
                <w:caps/>
              </w:rPr>
            </w:pPr>
            <w:r>
              <w:rPr>
                <w:caps/>
              </w:rPr>
              <w:t>Glenn Theakston</w:t>
            </w:r>
          </w:p>
        </w:tc>
      </w:tr>
      <w:tr w:rsidR="00797A8E" w:rsidRPr="00D8116A" w14:paraId="1586A700" w14:textId="77777777" w:rsidTr="00D008A5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C14221D" w14:textId="77777777" w:rsidR="00797A8E" w:rsidRPr="00D8116A" w:rsidRDefault="00797A8E" w:rsidP="001F3EBC">
            <w:pPr>
              <w:spacing w:before="160" w:after="40"/>
              <w:jc w:val="both"/>
            </w:pPr>
            <w:r w:rsidRPr="00D8116A">
              <w:t>Judge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5B6D91FE" w14:textId="77777777" w:rsidR="00797A8E" w:rsidRPr="00D8116A" w:rsidRDefault="00797A8E" w:rsidP="00D008A5">
            <w:pPr>
              <w:spacing w:before="160" w:after="40"/>
              <w:jc w:val="right"/>
            </w:pPr>
            <w:r w:rsidRPr="00D8116A">
              <w:t>Magistrate</w:t>
            </w:r>
          </w:p>
        </w:tc>
      </w:tr>
      <w:tr w:rsidR="00797A8E" w:rsidRPr="00D8116A" w14:paraId="0BF64228" w14:textId="77777777" w:rsidTr="00D008A5">
        <w:trPr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9C169CA" w14:textId="77777777" w:rsidR="00797A8E" w:rsidRPr="00D8116A" w:rsidRDefault="00797A8E" w:rsidP="001F3EBC">
            <w:pPr>
              <w:spacing w:before="160" w:after="40"/>
              <w:jc w:val="both"/>
              <w:rPr>
                <w:caps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3C044C77" w14:textId="77777777" w:rsidR="00797A8E" w:rsidRPr="00D8116A" w:rsidRDefault="00797A8E" w:rsidP="00D008A5">
            <w:pPr>
              <w:spacing w:before="160" w:after="40"/>
              <w:jc w:val="right"/>
              <w:rPr>
                <w:caps/>
              </w:rPr>
            </w:pPr>
          </w:p>
        </w:tc>
      </w:tr>
    </w:tbl>
    <w:p w14:paraId="0154B29B" w14:textId="77777777" w:rsidR="00797A8E" w:rsidRPr="00D8116A" w:rsidRDefault="00797A8E">
      <w:pPr>
        <w:pStyle w:val="N-line3"/>
      </w:pPr>
    </w:p>
    <w:p w14:paraId="6AC3B652" w14:textId="77777777" w:rsidR="00D8116A" w:rsidRDefault="00D8116A">
      <w:pPr>
        <w:pStyle w:val="00SigningPage"/>
        <w:sectPr w:rsidR="00D8116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254"/>
        </w:sectPr>
      </w:pPr>
    </w:p>
    <w:p w14:paraId="37F2EEFE" w14:textId="77777777" w:rsidR="000505E2" w:rsidRDefault="000505E2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63B52635" wp14:editId="378799B1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C7592E" w14:textId="77777777" w:rsidR="000505E2" w:rsidRDefault="000505E2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343C844E" w14:textId="2CA7D672" w:rsidR="00797A8E" w:rsidRPr="00D8116A" w:rsidRDefault="00FB5043" w:rsidP="00C64BF1">
      <w:pPr>
        <w:pStyle w:val="Billname"/>
      </w:pPr>
      <w:bookmarkStart w:id="0" w:name="Citation"/>
      <w:r w:rsidRPr="00D8116A">
        <w:t>Court Procedures Amendment Rules</w:t>
      </w:r>
      <w:r w:rsidR="00995219" w:rsidRPr="00D8116A">
        <w:t> </w:t>
      </w:r>
      <w:r w:rsidRPr="00D8116A">
        <w:t>2022</w:t>
      </w:r>
      <w:r w:rsidR="00995219" w:rsidRPr="00D8116A">
        <w:t> </w:t>
      </w:r>
      <w:r w:rsidRPr="00D8116A">
        <w:t>(No</w:t>
      </w:r>
      <w:r w:rsidR="00995219" w:rsidRPr="00D8116A">
        <w:t> </w:t>
      </w:r>
      <w:r w:rsidR="007B4B3D">
        <w:t>1</w:t>
      </w:r>
      <w:r w:rsidRPr="00D8116A">
        <w:t>)</w:t>
      </w:r>
      <w:bookmarkEnd w:id="0"/>
    </w:p>
    <w:p w14:paraId="10AC8585" w14:textId="7DB0546E" w:rsidR="00797A8E" w:rsidRPr="00D8116A" w:rsidRDefault="00797A8E">
      <w:pPr>
        <w:pStyle w:val="ActNo"/>
      </w:pPr>
      <w:r w:rsidRPr="00D8116A">
        <w:t xml:space="preserve">Subordinate Law </w:t>
      </w:r>
      <w:r w:rsidR="00CD0B9E">
        <w:fldChar w:fldCharType="begin"/>
      </w:r>
      <w:r w:rsidR="00CD0B9E">
        <w:instrText xml:space="preserve"> DOCPROPERTY "Category"  \* MERGEFORMAT </w:instrText>
      </w:r>
      <w:r w:rsidR="00CD0B9E">
        <w:fldChar w:fldCharType="separate"/>
      </w:r>
      <w:r w:rsidR="00EE003A">
        <w:t>SL2022-2</w:t>
      </w:r>
      <w:r w:rsidR="00CD0B9E">
        <w:fldChar w:fldCharType="end"/>
      </w:r>
    </w:p>
    <w:p w14:paraId="458B0958" w14:textId="77777777" w:rsidR="00797A8E" w:rsidRPr="00D8116A" w:rsidRDefault="00797A8E">
      <w:pPr>
        <w:pStyle w:val="madeunder"/>
      </w:pPr>
      <w:r w:rsidRPr="00D8116A">
        <w:t>made under the</w:t>
      </w:r>
    </w:p>
    <w:bookmarkStart w:id="1" w:name="ActName"/>
    <w:p w14:paraId="01F2607F" w14:textId="70A3F4B2" w:rsidR="00797A8E" w:rsidRPr="00D8116A" w:rsidRDefault="009A5778">
      <w:pPr>
        <w:pStyle w:val="AuthLaw"/>
      </w:pPr>
      <w:r w:rsidRPr="00D8116A">
        <w:rPr>
          <w:rStyle w:val="charCitHyperlinkAbbrev"/>
        </w:rPr>
        <w:fldChar w:fldCharType="begin"/>
      </w:r>
      <w:r w:rsidRPr="00D8116A">
        <w:rPr>
          <w:rStyle w:val="charCitHyperlinkAbbrev"/>
        </w:rPr>
        <w:instrText>HYPERLINK "http://www.legislation.act.gov.au/a/2004-59" \o "A2004-59"</w:instrText>
      </w:r>
      <w:r w:rsidRPr="00D8116A">
        <w:rPr>
          <w:rStyle w:val="charCitHyperlinkAbbrev"/>
        </w:rPr>
        <w:fldChar w:fldCharType="separate"/>
      </w:r>
      <w:r w:rsidRPr="00D8116A">
        <w:rPr>
          <w:rStyle w:val="charCitHyperlinkAbbrev"/>
        </w:rPr>
        <w:t>Court Procedures Act 2004</w:t>
      </w:r>
      <w:r w:rsidRPr="00D8116A">
        <w:rPr>
          <w:rStyle w:val="charCitHyperlinkAbbrev"/>
        </w:rPr>
        <w:fldChar w:fldCharType="end"/>
      </w:r>
      <w:bookmarkEnd w:id="1"/>
    </w:p>
    <w:p w14:paraId="4A6C8E5A" w14:textId="77777777" w:rsidR="00797A8E" w:rsidRPr="00D8116A" w:rsidRDefault="00797A8E">
      <w:pPr>
        <w:pStyle w:val="Placeholder"/>
      </w:pPr>
      <w:r w:rsidRPr="00D8116A">
        <w:rPr>
          <w:rStyle w:val="CharChapNo"/>
        </w:rPr>
        <w:t xml:space="preserve">  </w:t>
      </w:r>
      <w:r w:rsidRPr="00D8116A">
        <w:rPr>
          <w:rStyle w:val="CharChapText"/>
        </w:rPr>
        <w:t xml:space="preserve">  </w:t>
      </w:r>
    </w:p>
    <w:p w14:paraId="419DDE9A" w14:textId="77777777" w:rsidR="00797A8E" w:rsidRPr="00D8116A" w:rsidRDefault="00797A8E">
      <w:pPr>
        <w:pStyle w:val="Placeholder"/>
      </w:pPr>
      <w:r w:rsidRPr="00D8116A">
        <w:rPr>
          <w:rStyle w:val="CharPartNo"/>
        </w:rPr>
        <w:t xml:space="preserve">  </w:t>
      </w:r>
      <w:r w:rsidRPr="00D8116A">
        <w:rPr>
          <w:rStyle w:val="CharPartText"/>
        </w:rPr>
        <w:t xml:space="preserve">  </w:t>
      </w:r>
    </w:p>
    <w:p w14:paraId="6071847F" w14:textId="77777777" w:rsidR="00797A8E" w:rsidRPr="00D8116A" w:rsidRDefault="00797A8E">
      <w:pPr>
        <w:pStyle w:val="Placeholder"/>
      </w:pPr>
      <w:r w:rsidRPr="00D8116A">
        <w:rPr>
          <w:rStyle w:val="CharDivNo"/>
        </w:rPr>
        <w:t xml:space="preserve">  </w:t>
      </w:r>
      <w:r w:rsidRPr="00D8116A">
        <w:rPr>
          <w:rStyle w:val="CharDivText"/>
        </w:rPr>
        <w:t xml:space="preserve">  </w:t>
      </w:r>
    </w:p>
    <w:p w14:paraId="7DF4F212" w14:textId="77777777" w:rsidR="00797A8E" w:rsidRPr="00D8116A" w:rsidRDefault="00797A8E">
      <w:pPr>
        <w:pStyle w:val="Placeholder"/>
      </w:pPr>
      <w:r w:rsidRPr="00D8116A">
        <w:rPr>
          <w:rStyle w:val="charContents"/>
          <w:sz w:val="16"/>
        </w:rPr>
        <w:t xml:space="preserve">  </w:t>
      </w:r>
      <w:r w:rsidRPr="00D8116A">
        <w:rPr>
          <w:rStyle w:val="charPage"/>
        </w:rPr>
        <w:t xml:space="preserve">  </w:t>
      </w:r>
    </w:p>
    <w:p w14:paraId="0AEEBE3B" w14:textId="77777777" w:rsidR="00FE541C" w:rsidRPr="00D8116A" w:rsidRDefault="00FE541C">
      <w:pPr>
        <w:pStyle w:val="N-TOCheading"/>
      </w:pPr>
      <w:r w:rsidRPr="00D8116A">
        <w:rPr>
          <w:rStyle w:val="charContents"/>
        </w:rPr>
        <w:t>Contents</w:t>
      </w:r>
    </w:p>
    <w:p w14:paraId="0404939C" w14:textId="77777777" w:rsidR="00FE541C" w:rsidRPr="00D8116A" w:rsidRDefault="00FE541C">
      <w:pPr>
        <w:pStyle w:val="N-9pt"/>
      </w:pPr>
      <w:r w:rsidRPr="00D8116A">
        <w:tab/>
      </w:r>
      <w:r w:rsidRPr="00D8116A">
        <w:rPr>
          <w:rStyle w:val="charPage"/>
        </w:rPr>
        <w:t>Page</w:t>
      </w:r>
    </w:p>
    <w:p w14:paraId="29DE0C8A" w14:textId="1705B3F8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94794022" w:history="1">
        <w:r w:rsidRPr="00233C6B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Name of rules</w:t>
        </w:r>
        <w:r>
          <w:tab/>
        </w:r>
        <w:r>
          <w:fldChar w:fldCharType="begin"/>
        </w:r>
        <w:r>
          <w:instrText xml:space="preserve"> PAGEREF _Toc94794022 \h </w:instrText>
        </w:r>
        <w:r>
          <w:fldChar w:fldCharType="separate"/>
        </w:r>
        <w:r w:rsidR="00EE003A">
          <w:t>1</w:t>
        </w:r>
        <w:r>
          <w:fldChar w:fldCharType="end"/>
        </w:r>
      </w:hyperlink>
    </w:p>
    <w:p w14:paraId="4693C40D" w14:textId="0617A4B2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23" w:history="1">
        <w:r w:rsidRPr="00233C6B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Commencement</w:t>
        </w:r>
        <w:r>
          <w:tab/>
        </w:r>
        <w:r>
          <w:fldChar w:fldCharType="begin"/>
        </w:r>
        <w:r>
          <w:instrText xml:space="preserve"> PAGEREF _Toc94794023 \h </w:instrText>
        </w:r>
        <w:r>
          <w:fldChar w:fldCharType="separate"/>
        </w:r>
        <w:r w:rsidR="00EE003A">
          <w:t>1</w:t>
        </w:r>
        <w:r>
          <w:fldChar w:fldCharType="end"/>
        </w:r>
      </w:hyperlink>
    </w:p>
    <w:p w14:paraId="2DD51039" w14:textId="1A468FF5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24" w:history="1">
        <w:r w:rsidRPr="00233C6B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Legislation amended</w:t>
        </w:r>
        <w:r>
          <w:tab/>
        </w:r>
        <w:r>
          <w:fldChar w:fldCharType="begin"/>
        </w:r>
        <w:r>
          <w:instrText xml:space="preserve"> PAGEREF _Toc94794024 \h </w:instrText>
        </w:r>
        <w:r>
          <w:fldChar w:fldCharType="separate"/>
        </w:r>
        <w:r w:rsidR="00EE003A">
          <w:t>1</w:t>
        </w:r>
        <w:r>
          <w:fldChar w:fldCharType="end"/>
        </w:r>
      </w:hyperlink>
    </w:p>
    <w:p w14:paraId="61DC2AF4" w14:textId="2AFF5E7A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25" w:history="1">
        <w:r w:rsidRPr="00233C6B">
          <w:t>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Rule 3005 (1), note 2, 1st dot point</w:t>
        </w:r>
        <w:r>
          <w:tab/>
        </w:r>
        <w:r>
          <w:fldChar w:fldCharType="begin"/>
        </w:r>
        <w:r>
          <w:instrText xml:space="preserve"> PAGEREF _Toc94794025 \h </w:instrText>
        </w:r>
        <w:r>
          <w:fldChar w:fldCharType="separate"/>
        </w:r>
        <w:r w:rsidR="00EE003A">
          <w:t>1</w:t>
        </w:r>
        <w:r>
          <w:fldChar w:fldCharType="end"/>
        </w:r>
      </w:hyperlink>
    </w:p>
    <w:p w14:paraId="5668C115" w14:textId="10D71616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26" w:history="1">
        <w:r w:rsidRPr="00233C6B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Rule 3006 heading</w:t>
        </w:r>
        <w:r>
          <w:tab/>
        </w:r>
        <w:r>
          <w:fldChar w:fldCharType="begin"/>
        </w:r>
        <w:r>
          <w:instrText xml:space="preserve"> PAGEREF _Toc94794026 \h </w:instrText>
        </w:r>
        <w:r>
          <w:fldChar w:fldCharType="separate"/>
        </w:r>
        <w:r w:rsidR="00EE003A">
          <w:t>1</w:t>
        </w:r>
        <w:r>
          <w:fldChar w:fldCharType="end"/>
        </w:r>
      </w:hyperlink>
    </w:p>
    <w:p w14:paraId="0BC438CB" w14:textId="6885A118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27" w:history="1">
        <w:r w:rsidRPr="00233C6B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Rule 3006 (1)</w:t>
        </w:r>
        <w:r>
          <w:tab/>
        </w:r>
        <w:r>
          <w:fldChar w:fldCharType="begin"/>
        </w:r>
        <w:r>
          <w:instrText xml:space="preserve"> PAGEREF _Toc94794027 \h </w:instrText>
        </w:r>
        <w:r>
          <w:fldChar w:fldCharType="separate"/>
        </w:r>
        <w:r w:rsidR="00EE003A">
          <w:t>1</w:t>
        </w:r>
        <w:r>
          <w:fldChar w:fldCharType="end"/>
        </w:r>
      </w:hyperlink>
    </w:p>
    <w:p w14:paraId="01C38862" w14:textId="34C9771D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94794028" w:history="1">
        <w:r w:rsidRPr="00233C6B">
          <w:t>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Rule 3010 (1) (l)</w:t>
        </w:r>
        <w:r>
          <w:tab/>
        </w:r>
        <w:r>
          <w:fldChar w:fldCharType="begin"/>
        </w:r>
        <w:r>
          <w:instrText xml:space="preserve"> PAGEREF _Toc94794028 \h </w:instrText>
        </w:r>
        <w:r>
          <w:fldChar w:fldCharType="separate"/>
        </w:r>
        <w:r w:rsidR="00EE003A">
          <w:t>2</w:t>
        </w:r>
        <w:r>
          <w:fldChar w:fldCharType="end"/>
        </w:r>
      </w:hyperlink>
    </w:p>
    <w:p w14:paraId="4553D9C3" w14:textId="42AEDFF4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29" w:history="1">
        <w:r w:rsidRPr="00233C6B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Rule 3010 (6) (d)</w:t>
        </w:r>
        <w:r>
          <w:tab/>
        </w:r>
        <w:r>
          <w:fldChar w:fldCharType="begin"/>
        </w:r>
        <w:r>
          <w:instrText xml:space="preserve"> PAGEREF _Toc94794029 \h </w:instrText>
        </w:r>
        <w:r>
          <w:fldChar w:fldCharType="separate"/>
        </w:r>
        <w:r w:rsidR="00EE003A">
          <w:t>2</w:t>
        </w:r>
        <w:r>
          <w:fldChar w:fldCharType="end"/>
        </w:r>
      </w:hyperlink>
    </w:p>
    <w:p w14:paraId="3CD5F698" w14:textId="26C09BE4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30" w:history="1">
        <w:r w:rsidRPr="00233C6B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Rule 3021 heading</w:t>
        </w:r>
        <w:r>
          <w:tab/>
        </w:r>
        <w:r>
          <w:fldChar w:fldCharType="begin"/>
        </w:r>
        <w:r>
          <w:instrText xml:space="preserve"> PAGEREF _Toc94794030 \h </w:instrText>
        </w:r>
        <w:r>
          <w:fldChar w:fldCharType="separate"/>
        </w:r>
        <w:r w:rsidR="00EE003A">
          <w:t>2</w:t>
        </w:r>
        <w:r>
          <w:fldChar w:fldCharType="end"/>
        </w:r>
      </w:hyperlink>
    </w:p>
    <w:p w14:paraId="7761ED26" w14:textId="73B40C46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31" w:history="1">
        <w:r w:rsidRPr="00233C6B">
          <w:t>10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Rule 3021 (1)</w:t>
        </w:r>
        <w:r>
          <w:tab/>
        </w:r>
        <w:r>
          <w:fldChar w:fldCharType="begin"/>
        </w:r>
        <w:r>
          <w:instrText xml:space="preserve"> PAGEREF _Toc94794031 \h </w:instrText>
        </w:r>
        <w:r>
          <w:fldChar w:fldCharType="separate"/>
        </w:r>
        <w:r w:rsidR="00EE003A">
          <w:t>2</w:t>
        </w:r>
        <w:r>
          <w:fldChar w:fldCharType="end"/>
        </w:r>
      </w:hyperlink>
    </w:p>
    <w:p w14:paraId="02D3B309" w14:textId="29869595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32" w:history="1">
        <w:r w:rsidRPr="00233C6B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Rule 3022 (1) (h)</w:t>
        </w:r>
        <w:r>
          <w:tab/>
        </w:r>
        <w:r>
          <w:fldChar w:fldCharType="begin"/>
        </w:r>
        <w:r>
          <w:instrText xml:space="preserve"> PAGEREF _Toc94794032 \h </w:instrText>
        </w:r>
        <w:r>
          <w:fldChar w:fldCharType="separate"/>
        </w:r>
        <w:r w:rsidR="00EE003A">
          <w:t>2</w:t>
        </w:r>
        <w:r>
          <w:fldChar w:fldCharType="end"/>
        </w:r>
      </w:hyperlink>
    </w:p>
    <w:p w14:paraId="0E8806DC" w14:textId="45A651D7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33" w:history="1">
        <w:r w:rsidRPr="00233C6B">
          <w:t>12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Rule 3022 (1) (i)</w:t>
        </w:r>
        <w:r>
          <w:tab/>
        </w:r>
        <w:r>
          <w:fldChar w:fldCharType="begin"/>
        </w:r>
        <w:r>
          <w:instrText xml:space="preserve"> PAGEREF _Toc94794033 \h </w:instrText>
        </w:r>
        <w:r>
          <w:fldChar w:fldCharType="separate"/>
        </w:r>
        <w:r w:rsidR="00EE003A">
          <w:t>3</w:t>
        </w:r>
        <w:r>
          <w:fldChar w:fldCharType="end"/>
        </w:r>
      </w:hyperlink>
    </w:p>
    <w:p w14:paraId="137BEE4F" w14:textId="2CB6EB14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34" w:history="1">
        <w:r w:rsidRPr="00233C6B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Rule 3156 (1) (b)</w:t>
        </w:r>
        <w:r>
          <w:tab/>
        </w:r>
        <w:r>
          <w:fldChar w:fldCharType="begin"/>
        </w:r>
        <w:r>
          <w:instrText xml:space="preserve"> PAGEREF _Toc94794034 \h </w:instrText>
        </w:r>
        <w:r>
          <w:fldChar w:fldCharType="separate"/>
        </w:r>
        <w:r w:rsidR="00EE003A">
          <w:t>3</w:t>
        </w:r>
        <w:r>
          <w:fldChar w:fldCharType="end"/>
        </w:r>
      </w:hyperlink>
    </w:p>
    <w:p w14:paraId="147202A7" w14:textId="5EB62509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35" w:history="1">
        <w:r w:rsidRPr="00233C6B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Rule 3156 (2)</w:t>
        </w:r>
        <w:r>
          <w:tab/>
        </w:r>
        <w:r>
          <w:fldChar w:fldCharType="begin"/>
        </w:r>
        <w:r>
          <w:instrText xml:space="preserve"> PAGEREF _Toc94794035 \h </w:instrText>
        </w:r>
        <w:r>
          <w:fldChar w:fldCharType="separate"/>
        </w:r>
        <w:r w:rsidR="00EE003A">
          <w:t>3</w:t>
        </w:r>
        <w:r>
          <w:fldChar w:fldCharType="end"/>
        </w:r>
      </w:hyperlink>
    </w:p>
    <w:p w14:paraId="74DC6BC0" w14:textId="781BFCAA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36" w:history="1">
        <w:r w:rsidRPr="00233C6B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New rule 3156 (3)</w:t>
        </w:r>
        <w:r>
          <w:tab/>
        </w:r>
        <w:r>
          <w:fldChar w:fldCharType="begin"/>
        </w:r>
        <w:r>
          <w:instrText xml:space="preserve"> PAGEREF _Toc94794036 \h </w:instrText>
        </w:r>
        <w:r>
          <w:fldChar w:fldCharType="separate"/>
        </w:r>
        <w:r w:rsidR="00EE003A">
          <w:t>3</w:t>
        </w:r>
        <w:r>
          <w:fldChar w:fldCharType="end"/>
        </w:r>
      </w:hyperlink>
    </w:p>
    <w:p w14:paraId="471E8F99" w14:textId="4326D4D4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37" w:history="1">
        <w:r w:rsidRPr="00233C6B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Rule 3157 heading</w:t>
        </w:r>
        <w:r>
          <w:tab/>
        </w:r>
        <w:r>
          <w:fldChar w:fldCharType="begin"/>
        </w:r>
        <w:r>
          <w:instrText xml:space="preserve"> PAGEREF _Toc94794037 \h </w:instrText>
        </w:r>
        <w:r>
          <w:fldChar w:fldCharType="separate"/>
        </w:r>
        <w:r w:rsidR="00EE003A">
          <w:t>3</w:t>
        </w:r>
        <w:r>
          <w:fldChar w:fldCharType="end"/>
        </w:r>
      </w:hyperlink>
    </w:p>
    <w:p w14:paraId="7A77BB51" w14:textId="587A907C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38" w:history="1">
        <w:r w:rsidRPr="00233C6B">
          <w:t>17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Rule 3157 (1)</w:t>
        </w:r>
        <w:r>
          <w:tab/>
        </w:r>
        <w:r>
          <w:fldChar w:fldCharType="begin"/>
        </w:r>
        <w:r>
          <w:instrText xml:space="preserve"> PAGEREF _Toc94794038 \h </w:instrText>
        </w:r>
        <w:r>
          <w:fldChar w:fldCharType="separate"/>
        </w:r>
        <w:r w:rsidR="00EE003A">
          <w:t>4</w:t>
        </w:r>
        <w:r>
          <w:fldChar w:fldCharType="end"/>
        </w:r>
      </w:hyperlink>
    </w:p>
    <w:p w14:paraId="5E5A115A" w14:textId="1DF4706A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39" w:history="1">
        <w:r w:rsidRPr="00233C6B">
          <w:t>18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New rule 3157A</w:t>
        </w:r>
        <w:r>
          <w:tab/>
        </w:r>
        <w:r>
          <w:fldChar w:fldCharType="begin"/>
        </w:r>
        <w:r>
          <w:instrText xml:space="preserve"> PAGEREF _Toc94794039 \h </w:instrText>
        </w:r>
        <w:r>
          <w:fldChar w:fldCharType="separate"/>
        </w:r>
        <w:r w:rsidR="00EE003A">
          <w:t>4</w:t>
        </w:r>
        <w:r>
          <w:fldChar w:fldCharType="end"/>
        </w:r>
      </w:hyperlink>
    </w:p>
    <w:p w14:paraId="40589E82" w14:textId="7DADCBB0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40" w:history="1">
        <w:r w:rsidRPr="00233C6B">
          <w:t>19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Rule 3158 (1)</w:t>
        </w:r>
        <w:r>
          <w:tab/>
        </w:r>
        <w:r>
          <w:fldChar w:fldCharType="begin"/>
        </w:r>
        <w:r>
          <w:instrText xml:space="preserve"> PAGEREF _Toc94794040 \h </w:instrText>
        </w:r>
        <w:r>
          <w:fldChar w:fldCharType="separate"/>
        </w:r>
        <w:r w:rsidR="00EE003A">
          <w:t>5</w:t>
        </w:r>
        <w:r>
          <w:fldChar w:fldCharType="end"/>
        </w:r>
      </w:hyperlink>
    </w:p>
    <w:p w14:paraId="22C5C1E3" w14:textId="440ACEBC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41" w:history="1">
        <w:r w:rsidRPr="00233C6B">
          <w:t>20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Rule 3158 (1) (a), new note</w:t>
        </w:r>
        <w:r>
          <w:tab/>
        </w:r>
        <w:r>
          <w:fldChar w:fldCharType="begin"/>
        </w:r>
        <w:r>
          <w:instrText xml:space="preserve"> PAGEREF _Toc94794041 \h </w:instrText>
        </w:r>
        <w:r>
          <w:fldChar w:fldCharType="separate"/>
        </w:r>
        <w:r w:rsidR="00EE003A">
          <w:t>5</w:t>
        </w:r>
        <w:r>
          <w:fldChar w:fldCharType="end"/>
        </w:r>
      </w:hyperlink>
    </w:p>
    <w:p w14:paraId="17ABE115" w14:textId="0F895C13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42" w:history="1">
        <w:r w:rsidRPr="00233C6B">
          <w:t>21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Rule 3159</w:t>
        </w:r>
        <w:r>
          <w:tab/>
        </w:r>
        <w:r>
          <w:fldChar w:fldCharType="begin"/>
        </w:r>
        <w:r>
          <w:instrText xml:space="preserve"> PAGEREF _Toc94794042 \h </w:instrText>
        </w:r>
        <w:r>
          <w:fldChar w:fldCharType="separate"/>
        </w:r>
        <w:r w:rsidR="00EE003A">
          <w:t>5</w:t>
        </w:r>
        <w:r>
          <w:fldChar w:fldCharType="end"/>
        </w:r>
      </w:hyperlink>
    </w:p>
    <w:p w14:paraId="37E69E46" w14:textId="65D2DB73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43" w:history="1">
        <w:r w:rsidRPr="00233C6B">
          <w:t>22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Rule 3160 (2)</w:t>
        </w:r>
        <w:r>
          <w:tab/>
        </w:r>
        <w:r>
          <w:fldChar w:fldCharType="begin"/>
        </w:r>
        <w:r>
          <w:instrText xml:space="preserve"> PAGEREF _Toc94794043 \h </w:instrText>
        </w:r>
        <w:r>
          <w:fldChar w:fldCharType="separate"/>
        </w:r>
        <w:r w:rsidR="00EE003A">
          <w:t>6</w:t>
        </w:r>
        <w:r>
          <w:fldChar w:fldCharType="end"/>
        </w:r>
      </w:hyperlink>
    </w:p>
    <w:p w14:paraId="2552AD63" w14:textId="6B9D48FF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44" w:history="1">
        <w:r w:rsidRPr="00233C6B">
          <w:t>23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Rule 3160 (3)</w:t>
        </w:r>
        <w:r>
          <w:tab/>
        </w:r>
        <w:r>
          <w:fldChar w:fldCharType="begin"/>
        </w:r>
        <w:r>
          <w:instrText xml:space="preserve"> PAGEREF _Toc94794044 \h </w:instrText>
        </w:r>
        <w:r>
          <w:fldChar w:fldCharType="separate"/>
        </w:r>
        <w:r w:rsidR="00EE003A">
          <w:t>6</w:t>
        </w:r>
        <w:r>
          <w:fldChar w:fldCharType="end"/>
        </w:r>
      </w:hyperlink>
    </w:p>
    <w:p w14:paraId="6FD26D27" w14:textId="39CD89B2" w:rsidR="00E27D12" w:rsidRDefault="00E27D12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94794045" w:history="1">
        <w:r w:rsidRPr="00233C6B">
          <w:t>24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233C6B">
          <w:t>Rule 3201 (a)</w:t>
        </w:r>
        <w:r>
          <w:tab/>
        </w:r>
        <w:r>
          <w:fldChar w:fldCharType="begin"/>
        </w:r>
        <w:r>
          <w:instrText xml:space="preserve"> PAGEREF _Toc94794045 \h </w:instrText>
        </w:r>
        <w:r>
          <w:fldChar w:fldCharType="separate"/>
        </w:r>
        <w:r w:rsidR="00EE003A">
          <w:t>6</w:t>
        </w:r>
        <w:r>
          <w:fldChar w:fldCharType="end"/>
        </w:r>
      </w:hyperlink>
    </w:p>
    <w:p w14:paraId="3E9F87A9" w14:textId="76B2683A" w:rsidR="00FE541C" w:rsidRPr="00D8116A" w:rsidRDefault="00E27D12">
      <w:pPr>
        <w:pStyle w:val="BillBasic"/>
      </w:pPr>
      <w:r>
        <w:fldChar w:fldCharType="end"/>
      </w:r>
    </w:p>
    <w:p w14:paraId="7F9BA2C3" w14:textId="77777777" w:rsidR="00D8116A" w:rsidRDefault="00D8116A">
      <w:pPr>
        <w:pStyle w:val="01Contents"/>
        <w:sectPr w:rsidR="00D8116A" w:rsidSect="00FE5883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412DF7A5" w14:textId="32C92CAD" w:rsidR="00797A8E" w:rsidRPr="00D8116A" w:rsidRDefault="00D8116A" w:rsidP="00D8116A">
      <w:pPr>
        <w:pStyle w:val="AH5Sec"/>
        <w:shd w:val="pct25" w:color="auto" w:fill="auto"/>
      </w:pPr>
      <w:bookmarkStart w:id="2" w:name="_Toc94794022"/>
      <w:r w:rsidRPr="00D8116A">
        <w:rPr>
          <w:rStyle w:val="CharSectNo"/>
        </w:rPr>
        <w:lastRenderedPageBreak/>
        <w:t>1</w:t>
      </w:r>
      <w:r w:rsidRPr="00D8116A">
        <w:tab/>
      </w:r>
      <w:r w:rsidR="00797A8E" w:rsidRPr="00D8116A">
        <w:t>Name of rules</w:t>
      </w:r>
      <w:bookmarkEnd w:id="2"/>
    </w:p>
    <w:p w14:paraId="1B823ED3" w14:textId="01A8ECEA" w:rsidR="00797A8E" w:rsidRPr="00D8116A" w:rsidRDefault="00797A8E">
      <w:pPr>
        <w:pStyle w:val="Amainreturn"/>
      </w:pPr>
      <w:r w:rsidRPr="00D8116A">
        <w:t xml:space="preserve">These rules are the </w:t>
      </w:r>
      <w:r w:rsidRPr="00D8116A">
        <w:rPr>
          <w:i/>
        </w:rPr>
        <w:fldChar w:fldCharType="begin"/>
      </w:r>
      <w:r w:rsidRPr="00D8116A">
        <w:rPr>
          <w:i/>
        </w:rPr>
        <w:instrText xml:space="preserve"> REF citation \*charformat </w:instrText>
      </w:r>
      <w:r w:rsidRPr="00D8116A">
        <w:rPr>
          <w:i/>
        </w:rPr>
        <w:fldChar w:fldCharType="separate"/>
      </w:r>
      <w:r w:rsidR="00EE003A" w:rsidRPr="00EE003A">
        <w:rPr>
          <w:i/>
        </w:rPr>
        <w:t>Court Procedures Amendment Rules 2022 (No 1)</w:t>
      </w:r>
      <w:r w:rsidRPr="00D8116A">
        <w:rPr>
          <w:i/>
        </w:rPr>
        <w:fldChar w:fldCharType="end"/>
      </w:r>
      <w:r w:rsidRPr="00D8116A">
        <w:rPr>
          <w:iCs/>
        </w:rPr>
        <w:t>.</w:t>
      </w:r>
    </w:p>
    <w:p w14:paraId="6EB0DBDF" w14:textId="49A75087" w:rsidR="00797A8E" w:rsidRPr="00D8116A" w:rsidRDefault="00D8116A" w:rsidP="00D8116A">
      <w:pPr>
        <w:pStyle w:val="AH5Sec"/>
        <w:shd w:val="pct25" w:color="auto" w:fill="auto"/>
      </w:pPr>
      <w:bookmarkStart w:id="3" w:name="_Toc94794023"/>
      <w:r w:rsidRPr="00D8116A">
        <w:rPr>
          <w:rStyle w:val="CharSectNo"/>
        </w:rPr>
        <w:t>2</w:t>
      </w:r>
      <w:r w:rsidRPr="00D8116A">
        <w:tab/>
      </w:r>
      <w:r w:rsidR="00797A8E" w:rsidRPr="00D8116A">
        <w:t>Commencement</w:t>
      </w:r>
      <w:bookmarkEnd w:id="3"/>
    </w:p>
    <w:p w14:paraId="11EFF532" w14:textId="5697CEE7" w:rsidR="00797A8E" w:rsidRPr="00D8116A" w:rsidRDefault="00FD6856" w:rsidP="00D8116A">
      <w:pPr>
        <w:pStyle w:val="Amainreturn"/>
        <w:keepNext/>
      </w:pPr>
      <w:r w:rsidRPr="00D8116A">
        <w:t xml:space="preserve">These rules commence </w:t>
      </w:r>
      <w:r w:rsidR="00797A8E" w:rsidRPr="00D8116A">
        <w:t xml:space="preserve">on </w:t>
      </w:r>
      <w:r w:rsidR="00CF1B03" w:rsidRPr="00D8116A">
        <w:t>1</w:t>
      </w:r>
      <w:r w:rsidRPr="00D8116A">
        <w:t> </w:t>
      </w:r>
      <w:r w:rsidR="00D12165" w:rsidRPr="00D8116A">
        <w:t>March</w:t>
      </w:r>
      <w:r w:rsidRPr="00D8116A">
        <w:t> </w:t>
      </w:r>
      <w:r w:rsidR="00CF1B03" w:rsidRPr="00D8116A">
        <w:t>2022</w:t>
      </w:r>
      <w:r w:rsidR="00797A8E" w:rsidRPr="00D8116A">
        <w:t>.</w:t>
      </w:r>
    </w:p>
    <w:p w14:paraId="570870B8" w14:textId="489586DA" w:rsidR="00FD6856" w:rsidRPr="00D8116A" w:rsidRDefault="00FD6856" w:rsidP="00FD6856">
      <w:pPr>
        <w:pStyle w:val="aNote"/>
      </w:pPr>
      <w:r w:rsidRPr="00D8116A">
        <w:rPr>
          <w:rStyle w:val="charItals"/>
        </w:rPr>
        <w:t>Note</w:t>
      </w:r>
      <w:r w:rsidRPr="00D8116A">
        <w:rPr>
          <w:rStyle w:val="charItals"/>
        </w:rPr>
        <w:tab/>
      </w:r>
      <w:r w:rsidRPr="00D8116A">
        <w:t xml:space="preserve">The naming and commencement provisions automatically commence on the notification day (see </w:t>
      </w:r>
      <w:hyperlink r:id="rId21" w:tooltip="A2001-14" w:history="1">
        <w:r w:rsidR="009A5778" w:rsidRPr="00D8116A">
          <w:rPr>
            <w:rStyle w:val="charCitHyperlinkAbbrev"/>
          </w:rPr>
          <w:t>Legislation Act</w:t>
        </w:r>
      </w:hyperlink>
      <w:r w:rsidRPr="00D8116A">
        <w:t>, s 75 (1)).</w:t>
      </w:r>
    </w:p>
    <w:p w14:paraId="796C6911" w14:textId="71B50C57" w:rsidR="00797A8E" w:rsidRPr="00D8116A" w:rsidRDefault="00D8116A" w:rsidP="00D8116A">
      <w:pPr>
        <w:pStyle w:val="AH5Sec"/>
        <w:shd w:val="pct25" w:color="auto" w:fill="auto"/>
      </w:pPr>
      <w:bookmarkStart w:id="4" w:name="_Toc94794024"/>
      <w:r w:rsidRPr="00D8116A">
        <w:rPr>
          <w:rStyle w:val="CharSectNo"/>
        </w:rPr>
        <w:t>3</w:t>
      </w:r>
      <w:r w:rsidRPr="00D8116A">
        <w:tab/>
      </w:r>
      <w:r w:rsidR="00797A8E" w:rsidRPr="00D8116A">
        <w:t>Legislation amended</w:t>
      </w:r>
      <w:bookmarkEnd w:id="4"/>
    </w:p>
    <w:p w14:paraId="4F07A730" w14:textId="2B633BBB" w:rsidR="00797A8E" w:rsidRPr="00D8116A" w:rsidRDefault="00797A8E">
      <w:pPr>
        <w:pStyle w:val="Amainreturn"/>
      </w:pPr>
      <w:r w:rsidRPr="00D8116A">
        <w:t xml:space="preserve">These rules amend the </w:t>
      </w:r>
      <w:hyperlink r:id="rId22" w:tooltip="SL2006-29" w:history="1">
        <w:r w:rsidR="009A5778" w:rsidRPr="00D8116A">
          <w:rPr>
            <w:rStyle w:val="charCitHyperlinkItal"/>
          </w:rPr>
          <w:t>Court Procedures Rules 2006</w:t>
        </w:r>
      </w:hyperlink>
      <w:r w:rsidRPr="00D8116A">
        <w:t>.</w:t>
      </w:r>
    </w:p>
    <w:p w14:paraId="21C2940B" w14:textId="4F46FF18" w:rsidR="00D70B8D" w:rsidRPr="00D8116A" w:rsidRDefault="00D8116A" w:rsidP="00D8116A">
      <w:pPr>
        <w:pStyle w:val="AH5Sec"/>
        <w:shd w:val="pct25" w:color="auto" w:fill="auto"/>
      </w:pPr>
      <w:bookmarkStart w:id="5" w:name="_Toc94794025"/>
      <w:r w:rsidRPr="00D8116A">
        <w:rPr>
          <w:rStyle w:val="CharSectNo"/>
        </w:rPr>
        <w:t>4</w:t>
      </w:r>
      <w:r w:rsidRPr="00D8116A">
        <w:tab/>
      </w:r>
      <w:r w:rsidR="00D70B8D" w:rsidRPr="00D8116A">
        <w:t>Rule 3005 (1), note 2, 1st dot point</w:t>
      </w:r>
      <w:bookmarkEnd w:id="5"/>
    </w:p>
    <w:p w14:paraId="338C5799" w14:textId="32064613" w:rsidR="00D70B8D" w:rsidRPr="00D8116A" w:rsidRDefault="00D70B8D" w:rsidP="00D70B8D">
      <w:pPr>
        <w:pStyle w:val="direction"/>
      </w:pPr>
      <w:r w:rsidRPr="00D8116A">
        <w:t>omit</w:t>
      </w:r>
    </w:p>
    <w:p w14:paraId="35BB1FEB" w14:textId="78DFA834" w:rsidR="00D70B8D" w:rsidRPr="00D8116A" w:rsidRDefault="00D70B8D" w:rsidP="00D70B8D">
      <w:pPr>
        <w:pStyle w:val="aNote"/>
      </w:pPr>
      <w:r w:rsidRPr="00D8116A">
        <w:t>published in newspaper</w:t>
      </w:r>
    </w:p>
    <w:p w14:paraId="7480C797" w14:textId="66377711" w:rsidR="00D70B8D" w:rsidRPr="00D8116A" w:rsidRDefault="00610981" w:rsidP="00D70B8D">
      <w:pPr>
        <w:pStyle w:val="direction"/>
      </w:pPr>
      <w:r w:rsidRPr="00D8116A">
        <w:t>substitute</w:t>
      </w:r>
    </w:p>
    <w:p w14:paraId="5608850B" w14:textId="3744DBB6" w:rsidR="00D70B8D" w:rsidRPr="00D8116A" w:rsidRDefault="00D70B8D" w:rsidP="00D70B8D">
      <w:pPr>
        <w:pStyle w:val="aNote"/>
      </w:pPr>
      <w:r w:rsidRPr="00D8116A">
        <w:t>published online</w:t>
      </w:r>
    </w:p>
    <w:p w14:paraId="6A735F8E" w14:textId="12A49724" w:rsidR="00F07391" w:rsidRPr="00D8116A" w:rsidRDefault="00D8116A" w:rsidP="00D8116A">
      <w:pPr>
        <w:pStyle w:val="AH5Sec"/>
        <w:shd w:val="pct25" w:color="auto" w:fill="auto"/>
      </w:pPr>
      <w:bookmarkStart w:id="6" w:name="_Toc94794026"/>
      <w:r w:rsidRPr="00D8116A">
        <w:rPr>
          <w:rStyle w:val="CharSectNo"/>
        </w:rPr>
        <w:t>5</w:t>
      </w:r>
      <w:r w:rsidRPr="00D8116A">
        <w:tab/>
      </w:r>
      <w:r w:rsidR="00F07391" w:rsidRPr="00D8116A">
        <w:t>Rule 3006 heading</w:t>
      </w:r>
      <w:bookmarkEnd w:id="6"/>
    </w:p>
    <w:p w14:paraId="4EB9CEC4" w14:textId="4BB53DA2" w:rsidR="00F07391" w:rsidRPr="00D8116A" w:rsidRDefault="00F07391" w:rsidP="00F07391">
      <w:pPr>
        <w:pStyle w:val="direction"/>
      </w:pPr>
      <w:r w:rsidRPr="00D8116A">
        <w:t>substitute</w:t>
      </w:r>
    </w:p>
    <w:p w14:paraId="030A4C3E" w14:textId="538FFED8" w:rsidR="00F07391" w:rsidRPr="00D8116A" w:rsidRDefault="00F07391" w:rsidP="00F07391">
      <w:pPr>
        <w:pStyle w:val="IH5Sec"/>
      </w:pPr>
      <w:r w:rsidRPr="00D8116A">
        <w:t>3006</w:t>
      </w:r>
      <w:r w:rsidRPr="00D8116A">
        <w:tab/>
        <w:t>Grant of representation—notice of intention to apply</w:t>
      </w:r>
      <w:r w:rsidR="00D70B8D" w:rsidRPr="00D8116A">
        <w:t xml:space="preserve"> to</w:t>
      </w:r>
      <w:r w:rsidRPr="00D8116A">
        <w:t xml:space="preserve"> be published online etc</w:t>
      </w:r>
    </w:p>
    <w:p w14:paraId="4156B6D9" w14:textId="16854B40" w:rsidR="009263F2" w:rsidRPr="00D8116A" w:rsidRDefault="00D8116A" w:rsidP="00D8116A">
      <w:pPr>
        <w:pStyle w:val="AH5Sec"/>
        <w:shd w:val="pct25" w:color="auto" w:fill="auto"/>
      </w:pPr>
      <w:bookmarkStart w:id="7" w:name="_Toc94794027"/>
      <w:r w:rsidRPr="00D8116A">
        <w:rPr>
          <w:rStyle w:val="CharSectNo"/>
        </w:rPr>
        <w:t>6</w:t>
      </w:r>
      <w:r w:rsidRPr="00D8116A">
        <w:tab/>
      </w:r>
      <w:r w:rsidR="009263F2" w:rsidRPr="00D8116A">
        <w:t>Rule 3006</w:t>
      </w:r>
      <w:r w:rsidR="00E82B4E" w:rsidRPr="00D8116A">
        <w:t xml:space="preserve"> (1)</w:t>
      </w:r>
      <w:bookmarkEnd w:id="7"/>
    </w:p>
    <w:p w14:paraId="14251BA8" w14:textId="5030547B" w:rsidR="009263F2" w:rsidRPr="00D8116A" w:rsidRDefault="009263F2" w:rsidP="009263F2">
      <w:pPr>
        <w:pStyle w:val="direction"/>
      </w:pPr>
      <w:r w:rsidRPr="00D8116A">
        <w:t>omit</w:t>
      </w:r>
    </w:p>
    <w:p w14:paraId="6925CDDE" w14:textId="5E6983AD" w:rsidR="009263F2" w:rsidRPr="00D8116A" w:rsidRDefault="009263F2" w:rsidP="009263F2">
      <w:pPr>
        <w:pStyle w:val="Amainreturn"/>
      </w:pPr>
      <w:r w:rsidRPr="00D8116A">
        <w:t>in a daily newspaper circulating generally in the ACT</w:t>
      </w:r>
    </w:p>
    <w:p w14:paraId="7CB7400A" w14:textId="3E90C3DD" w:rsidR="009263F2" w:rsidRPr="00D8116A" w:rsidRDefault="009263F2" w:rsidP="009263F2">
      <w:pPr>
        <w:pStyle w:val="direction"/>
      </w:pPr>
      <w:r w:rsidRPr="00D8116A">
        <w:t>substitute</w:t>
      </w:r>
    </w:p>
    <w:p w14:paraId="1D20ACA8" w14:textId="38A498E0" w:rsidR="009263F2" w:rsidRPr="00D8116A" w:rsidRDefault="009263F2" w:rsidP="009263F2">
      <w:pPr>
        <w:pStyle w:val="Amainreturn"/>
      </w:pPr>
      <w:r w:rsidRPr="00D8116A">
        <w:t>online</w:t>
      </w:r>
      <w:r w:rsidR="000539C6" w:rsidRPr="00D8116A">
        <w:t xml:space="preserve"> on the ACT Supreme Court website</w:t>
      </w:r>
    </w:p>
    <w:p w14:paraId="0654B282" w14:textId="17C25D63" w:rsidR="00A57DD0" w:rsidRPr="00D8116A" w:rsidRDefault="00D8116A" w:rsidP="00D8116A">
      <w:pPr>
        <w:pStyle w:val="AH5Sec"/>
        <w:shd w:val="pct25" w:color="auto" w:fill="auto"/>
      </w:pPr>
      <w:bookmarkStart w:id="8" w:name="_Toc94794028"/>
      <w:r w:rsidRPr="00D8116A">
        <w:rPr>
          <w:rStyle w:val="CharSectNo"/>
        </w:rPr>
        <w:lastRenderedPageBreak/>
        <w:t>7</w:t>
      </w:r>
      <w:r w:rsidRPr="00D8116A">
        <w:tab/>
      </w:r>
      <w:r w:rsidR="00A57DD0" w:rsidRPr="00D8116A">
        <w:t>Rule 3010 (1) (l)</w:t>
      </w:r>
      <w:bookmarkEnd w:id="8"/>
    </w:p>
    <w:p w14:paraId="7A50DE2B" w14:textId="6032F9B1" w:rsidR="00A57DD0" w:rsidRPr="00D8116A" w:rsidRDefault="00A57DD0" w:rsidP="00A57DD0">
      <w:pPr>
        <w:pStyle w:val="direction"/>
      </w:pPr>
      <w:r w:rsidRPr="00D8116A">
        <w:t>substitute</w:t>
      </w:r>
    </w:p>
    <w:p w14:paraId="11BC7802" w14:textId="45B87584" w:rsidR="00A57DD0" w:rsidRPr="00D8116A" w:rsidRDefault="00A57DD0" w:rsidP="00A57DD0">
      <w:pPr>
        <w:pStyle w:val="Ipara"/>
      </w:pPr>
      <w:r w:rsidRPr="00D8116A">
        <w:tab/>
        <w:t>(l)</w:t>
      </w:r>
      <w:r w:rsidRPr="00D8116A">
        <w:tab/>
      </w:r>
      <w:r w:rsidR="009D54EE" w:rsidRPr="00D8116A">
        <w:t xml:space="preserve">that </w:t>
      </w:r>
      <w:r w:rsidRPr="00D8116A">
        <w:t>notice of intention to make the application was published online</w:t>
      </w:r>
      <w:r w:rsidR="000539C6" w:rsidRPr="00D8116A">
        <w:t xml:space="preserve"> on the ACT Supreme Court website</w:t>
      </w:r>
      <w:r w:rsidRPr="00D8116A">
        <w:t>,</w:t>
      </w:r>
      <w:r w:rsidR="009D54EE" w:rsidRPr="00D8116A">
        <w:t xml:space="preserve"> </w:t>
      </w:r>
      <w:r w:rsidR="003673C5" w:rsidRPr="00D8116A">
        <w:t>and</w:t>
      </w:r>
      <w:r w:rsidRPr="00D8116A">
        <w:t xml:space="preserve"> the date the notice was published;</w:t>
      </w:r>
    </w:p>
    <w:p w14:paraId="56C3239B" w14:textId="03921F2B" w:rsidR="00F07391" w:rsidRPr="00D8116A" w:rsidRDefault="00D8116A" w:rsidP="00D8116A">
      <w:pPr>
        <w:pStyle w:val="AH5Sec"/>
        <w:shd w:val="pct25" w:color="auto" w:fill="auto"/>
      </w:pPr>
      <w:bookmarkStart w:id="9" w:name="_Toc94794029"/>
      <w:r w:rsidRPr="00D8116A">
        <w:rPr>
          <w:rStyle w:val="CharSectNo"/>
        </w:rPr>
        <w:t>8</w:t>
      </w:r>
      <w:r w:rsidRPr="00D8116A">
        <w:tab/>
      </w:r>
      <w:r w:rsidR="00F07391" w:rsidRPr="00D8116A">
        <w:t>Rule 3010 (6) (d)</w:t>
      </w:r>
      <w:bookmarkEnd w:id="9"/>
    </w:p>
    <w:p w14:paraId="1739E3E0" w14:textId="77777777" w:rsidR="00F07391" w:rsidRPr="00D8116A" w:rsidRDefault="00F07391" w:rsidP="00F07391">
      <w:pPr>
        <w:pStyle w:val="direction"/>
      </w:pPr>
      <w:r w:rsidRPr="00D8116A">
        <w:t>omit</w:t>
      </w:r>
    </w:p>
    <w:p w14:paraId="22E7D7CD" w14:textId="41D8B169" w:rsidR="00F07391" w:rsidRPr="00D8116A" w:rsidRDefault="00F07391" w:rsidP="00F07391">
      <w:pPr>
        <w:pStyle w:val="Amainreturn"/>
      </w:pPr>
      <w:r w:rsidRPr="00D8116A">
        <w:t>published in newspaper</w:t>
      </w:r>
    </w:p>
    <w:p w14:paraId="334E9BA1" w14:textId="77777777" w:rsidR="00F07391" w:rsidRPr="00D8116A" w:rsidRDefault="00F07391" w:rsidP="00F07391">
      <w:pPr>
        <w:pStyle w:val="direction"/>
      </w:pPr>
      <w:r w:rsidRPr="00D8116A">
        <w:t>substitute</w:t>
      </w:r>
    </w:p>
    <w:p w14:paraId="69B54641" w14:textId="311AEC6D" w:rsidR="00F07391" w:rsidRPr="00D8116A" w:rsidRDefault="00F07391" w:rsidP="00F07391">
      <w:pPr>
        <w:pStyle w:val="Amainreturn"/>
      </w:pPr>
      <w:r w:rsidRPr="00D8116A">
        <w:t>published online</w:t>
      </w:r>
    </w:p>
    <w:p w14:paraId="24E91E6F" w14:textId="3FC4FFB2" w:rsidR="00E82B4E" w:rsidRPr="00D8116A" w:rsidRDefault="00D8116A" w:rsidP="00D8116A">
      <w:pPr>
        <w:pStyle w:val="AH5Sec"/>
        <w:shd w:val="pct25" w:color="auto" w:fill="auto"/>
      </w:pPr>
      <w:bookmarkStart w:id="10" w:name="_Toc94794030"/>
      <w:r w:rsidRPr="00D8116A">
        <w:rPr>
          <w:rStyle w:val="CharSectNo"/>
        </w:rPr>
        <w:t>9</w:t>
      </w:r>
      <w:r w:rsidRPr="00D8116A">
        <w:tab/>
      </w:r>
      <w:r w:rsidR="00E82B4E" w:rsidRPr="00D8116A">
        <w:t>Rule 3021 heading</w:t>
      </w:r>
      <w:bookmarkEnd w:id="10"/>
    </w:p>
    <w:p w14:paraId="1E415547" w14:textId="77777777" w:rsidR="00E82B4E" w:rsidRPr="00D8116A" w:rsidRDefault="00E82B4E" w:rsidP="00E82B4E">
      <w:pPr>
        <w:pStyle w:val="direction"/>
      </w:pPr>
      <w:r w:rsidRPr="00D8116A">
        <w:t>substitute</w:t>
      </w:r>
    </w:p>
    <w:p w14:paraId="4B7158AD" w14:textId="030E0B2A" w:rsidR="00E82B4E" w:rsidRPr="00D8116A" w:rsidRDefault="00E82B4E" w:rsidP="00E82B4E">
      <w:pPr>
        <w:pStyle w:val="IH5Sec"/>
      </w:pPr>
      <w:r w:rsidRPr="00D8116A">
        <w:t>3021</w:t>
      </w:r>
      <w:r w:rsidRPr="00D8116A">
        <w:tab/>
        <w:t xml:space="preserve">Reseal of foreign grant—notice of intention to apply </w:t>
      </w:r>
      <w:r w:rsidR="003673C5" w:rsidRPr="00D8116A">
        <w:t xml:space="preserve">to </w:t>
      </w:r>
      <w:r w:rsidRPr="00D8116A">
        <w:t>be published online etc</w:t>
      </w:r>
    </w:p>
    <w:p w14:paraId="5663B8CE" w14:textId="3C590FEE" w:rsidR="00E82B4E" w:rsidRPr="00D8116A" w:rsidRDefault="00D8116A" w:rsidP="00D8116A">
      <w:pPr>
        <w:pStyle w:val="AH5Sec"/>
        <w:shd w:val="pct25" w:color="auto" w:fill="auto"/>
      </w:pPr>
      <w:bookmarkStart w:id="11" w:name="_Toc94794031"/>
      <w:r w:rsidRPr="00D8116A">
        <w:rPr>
          <w:rStyle w:val="CharSectNo"/>
        </w:rPr>
        <w:t>10</w:t>
      </w:r>
      <w:r w:rsidRPr="00D8116A">
        <w:tab/>
      </w:r>
      <w:r w:rsidR="00E82B4E" w:rsidRPr="00D8116A">
        <w:t>Rule 3021 (1)</w:t>
      </w:r>
      <w:bookmarkEnd w:id="11"/>
    </w:p>
    <w:p w14:paraId="4AB591CC" w14:textId="77777777" w:rsidR="00E82B4E" w:rsidRPr="00D8116A" w:rsidRDefault="00E82B4E" w:rsidP="00E82B4E">
      <w:pPr>
        <w:pStyle w:val="direction"/>
      </w:pPr>
      <w:r w:rsidRPr="00D8116A">
        <w:t>omit</w:t>
      </w:r>
    </w:p>
    <w:p w14:paraId="32A72C95" w14:textId="77777777" w:rsidR="00E82B4E" w:rsidRPr="00D8116A" w:rsidRDefault="00E82B4E" w:rsidP="00E82B4E">
      <w:pPr>
        <w:pStyle w:val="Amainreturn"/>
      </w:pPr>
      <w:r w:rsidRPr="00D8116A">
        <w:t>in a daily newspaper circulating generally in the ACT</w:t>
      </w:r>
    </w:p>
    <w:p w14:paraId="52661211" w14:textId="77777777" w:rsidR="00E82B4E" w:rsidRPr="00D8116A" w:rsidRDefault="00E82B4E" w:rsidP="00E82B4E">
      <w:pPr>
        <w:pStyle w:val="direction"/>
      </w:pPr>
      <w:r w:rsidRPr="00D8116A">
        <w:t>substitute</w:t>
      </w:r>
    </w:p>
    <w:p w14:paraId="5FBDA968" w14:textId="77777777" w:rsidR="002B74D9" w:rsidRPr="00D8116A" w:rsidRDefault="002B74D9" w:rsidP="002B74D9">
      <w:pPr>
        <w:pStyle w:val="Amainreturn"/>
      </w:pPr>
      <w:r w:rsidRPr="00D8116A">
        <w:t>online on the ACT Supreme Court website</w:t>
      </w:r>
    </w:p>
    <w:p w14:paraId="5F72BE10" w14:textId="030D9D52" w:rsidR="003673C5" w:rsidRPr="00D8116A" w:rsidRDefault="00D8116A" w:rsidP="00D8116A">
      <w:pPr>
        <w:pStyle w:val="AH5Sec"/>
        <w:shd w:val="pct25" w:color="auto" w:fill="auto"/>
      </w:pPr>
      <w:bookmarkStart w:id="12" w:name="_Toc94794032"/>
      <w:r w:rsidRPr="00D8116A">
        <w:rPr>
          <w:rStyle w:val="CharSectNo"/>
        </w:rPr>
        <w:t>11</w:t>
      </w:r>
      <w:r w:rsidRPr="00D8116A">
        <w:tab/>
      </w:r>
      <w:r w:rsidR="003673C5" w:rsidRPr="00D8116A">
        <w:t>Rule 3022 (1) (h)</w:t>
      </w:r>
      <w:bookmarkEnd w:id="12"/>
    </w:p>
    <w:p w14:paraId="4FF242BB" w14:textId="77777777" w:rsidR="003673C5" w:rsidRPr="00D8116A" w:rsidRDefault="003673C5" w:rsidP="003673C5">
      <w:pPr>
        <w:pStyle w:val="direction"/>
      </w:pPr>
      <w:r w:rsidRPr="00D8116A">
        <w:t>substitute</w:t>
      </w:r>
    </w:p>
    <w:p w14:paraId="1BF6CE63" w14:textId="0828D0FA" w:rsidR="003673C5" w:rsidRPr="00D8116A" w:rsidRDefault="003673C5" w:rsidP="003673C5">
      <w:pPr>
        <w:pStyle w:val="Ipara"/>
      </w:pPr>
      <w:r w:rsidRPr="00D8116A">
        <w:tab/>
        <w:t>(h)</w:t>
      </w:r>
      <w:r w:rsidRPr="00D8116A">
        <w:tab/>
        <w:t>that notice of intention to make the application was published online on the ACT Supreme Court website, and the date the notice was published;</w:t>
      </w:r>
    </w:p>
    <w:p w14:paraId="716850BD" w14:textId="3EB363EF" w:rsidR="00E82B4E" w:rsidRPr="00D8116A" w:rsidRDefault="00D8116A" w:rsidP="00D8116A">
      <w:pPr>
        <w:pStyle w:val="AH5Sec"/>
        <w:shd w:val="pct25" w:color="auto" w:fill="auto"/>
      </w:pPr>
      <w:bookmarkStart w:id="13" w:name="_Toc94794033"/>
      <w:r w:rsidRPr="00D8116A">
        <w:rPr>
          <w:rStyle w:val="CharSectNo"/>
        </w:rPr>
        <w:lastRenderedPageBreak/>
        <w:t>12</w:t>
      </w:r>
      <w:r w:rsidRPr="00D8116A">
        <w:tab/>
      </w:r>
      <w:r w:rsidR="00E82B4E" w:rsidRPr="00D8116A">
        <w:t>Rule 3022 (1) (</w:t>
      </w:r>
      <w:proofErr w:type="spellStart"/>
      <w:r w:rsidR="00E82B4E" w:rsidRPr="00D8116A">
        <w:t>i</w:t>
      </w:r>
      <w:proofErr w:type="spellEnd"/>
      <w:r w:rsidR="00E82B4E" w:rsidRPr="00D8116A">
        <w:t>)</w:t>
      </w:r>
      <w:bookmarkEnd w:id="13"/>
    </w:p>
    <w:p w14:paraId="49EE5034" w14:textId="77777777" w:rsidR="00E82B4E" w:rsidRPr="00D8116A" w:rsidRDefault="00E82B4E" w:rsidP="00E82B4E">
      <w:pPr>
        <w:pStyle w:val="direction"/>
      </w:pPr>
      <w:r w:rsidRPr="00D8116A">
        <w:t>omit</w:t>
      </w:r>
    </w:p>
    <w:p w14:paraId="5687CA4F" w14:textId="70ECDEEC" w:rsidR="00E82B4E" w:rsidRPr="00D8116A" w:rsidRDefault="00E82B4E" w:rsidP="00E82B4E">
      <w:pPr>
        <w:pStyle w:val="Amainreturn"/>
      </w:pPr>
      <w:r w:rsidRPr="00D8116A">
        <w:t>published in newspaper</w:t>
      </w:r>
    </w:p>
    <w:p w14:paraId="3269165C" w14:textId="77777777" w:rsidR="00E82B4E" w:rsidRPr="00D8116A" w:rsidRDefault="00E82B4E" w:rsidP="00E82B4E">
      <w:pPr>
        <w:pStyle w:val="direction"/>
      </w:pPr>
      <w:r w:rsidRPr="00D8116A">
        <w:t>substitute</w:t>
      </w:r>
    </w:p>
    <w:p w14:paraId="048BA337" w14:textId="63DA9CB7" w:rsidR="00E82B4E" w:rsidRPr="00D8116A" w:rsidRDefault="00E82B4E" w:rsidP="00E82B4E">
      <w:pPr>
        <w:pStyle w:val="Amainreturn"/>
      </w:pPr>
      <w:r w:rsidRPr="00D8116A">
        <w:t>published online</w:t>
      </w:r>
    </w:p>
    <w:p w14:paraId="4061C34E" w14:textId="0C0BE095" w:rsidR="00D762DC" w:rsidRPr="00D8116A" w:rsidRDefault="00D8116A" w:rsidP="00D8116A">
      <w:pPr>
        <w:pStyle w:val="AH5Sec"/>
        <w:shd w:val="pct25" w:color="auto" w:fill="auto"/>
      </w:pPr>
      <w:bookmarkStart w:id="14" w:name="_Toc94794034"/>
      <w:r w:rsidRPr="00D8116A">
        <w:rPr>
          <w:rStyle w:val="CharSectNo"/>
        </w:rPr>
        <w:t>13</w:t>
      </w:r>
      <w:r w:rsidRPr="00D8116A">
        <w:tab/>
      </w:r>
      <w:r w:rsidR="00D762DC" w:rsidRPr="00D8116A">
        <w:t>Rule 3156 (1) (b)</w:t>
      </w:r>
      <w:bookmarkEnd w:id="14"/>
    </w:p>
    <w:p w14:paraId="018E514B" w14:textId="77777777" w:rsidR="00D762DC" w:rsidRPr="00D8116A" w:rsidRDefault="00D762DC" w:rsidP="00D762DC">
      <w:pPr>
        <w:pStyle w:val="direction"/>
      </w:pPr>
      <w:r w:rsidRPr="00D8116A">
        <w:t>before</w:t>
      </w:r>
    </w:p>
    <w:p w14:paraId="4BD16870" w14:textId="77777777" w:rsidR="00D762DC" w:rsidRPr="00D8116A" w:rsidRDefault="00D762DC" w:rsidP="00D762DC">
      <w:pPr>
        <w:pStyle w:val="Amainreturn"/>
      </w:pPr>
      <w:r w:rsidRPr="00D8116A">
        <w:t>on behalf of</w:t>
      </w:r>
    </w:p>
    <w:p w14:paraId="3BA06163" w14:textId="77777777" w:rsidR="00D762DC" w:rsidRPr="00D8116A" w:rsidRDefault="00D762DC" w:rsidP="00D762DC">
      <w:pPr>
        <w:pStyle w:val="direction"/>
      </w:pPr>
      <w:r w:rsidRPr="00D8116A">
        <w:t>insert</w:t>
      </w:r>
    </w:p>
    <w:p w14:paraId="12C4E9F6" w14:textId="77777777" w:rsidR="00D762DC" w:rsidRPr="00D8116A" w:rsidRDefault="00D762DC" w:rsidP="00D762DC">
      <w:pPr>
        <w:pStyle w:val="Amainreturn"/>
      </w:pPr>
      <w:r w:rsidRPr="00D8116A">
        <w:t>if the order is for the adoption of a child or young person—</w:t>
      </w:r>
    </w:p>
    <w:p w14:paraId="2750316D" w14:textId="3DD413E4" w:rsidR="00D762DC" w:rsidRPr="00D8116A" w:rsidRDefault="00D8116A" w:rsidP="00D8116A">
      <w:pPr>
        <w:pStyle w:val="AH5Sec"/>
        <w:shd w:val="pct25" w:color="auto" w:fill="auto"/>
      </w:pPr>
      <w:bookmarkStart w:id="15" w:name="_Toc94794035"/>
      <w:r w:rsidRPr="00D8116A">
        <w:rPr>
          <w:rStyle w:val="CharSectNo"/>
        </w:rPr>
        <w:t>14</w:t>
      </w:r>
      <w:r w:rsidRPr="00D8116A">
        <w:tab/>
      </w:r>
      <w:r w:rsidR="00D762DC" w:rsidRPr="00D8116A">
        <w:t>Rule 3156 (2)</w:t>
      </w:r>
      <w:bookmarkEnd w:id="15"/>
    </w:p>
    <w:p w14:paraId="4A84D8C5" w14:textId="77777777" w:rsidR="00D762DC" w:rsidRPr="00D8116A" w:rsidRDefault="00D762DC" w:rsidP="00D762DC">
      <w:pPr>
        <w:pStyle w:val="direction"/>
      </w:pPr>
      <w:r w:rsidRPr="00D8116A">
        <w:t>omit everything before paragraph (a), substitute</w:t>
      </w:r>
    </w:p>
    <w:p w14:paraId="657CE3EB" w14:textId="77777777" w:rsidR="00D762DC" w:rsidRPr="00D8116A" w:rsidRDefault="00D762DC" w:rsidP="00D762DC">
      <w:pPr>
        <w:pStyle w:val="IMain"/>
      </w:pPr>
      <w:r w:rsidRPr="00D8116A">
        <w:tab/>
        <w:t>(2)</w:t>
      </w:r>
      <w:r w:rsidRPr="00D8116A">
        <w:tab/>
        <w:t>The application for an order for the adoption of a child or young person must be—</w:t>
      </w:r>
    </w:p>
    <w:p w14:paraId="03408CDC" w14:textId="26D11309" w:rsidR="00D762DC" w:rsidRPr="00D8116A" w:rsidRDefault="00D8116A" w:rsidP="00D8116A">
      <w:pPr>
        <w:pStyle w:val="AH5Sec"/>
        <w:shd w:val="pct25" w:color="auto" w:fill="auto"/>
      </w:pPr>
      <w:bookmarkStart w:id="16" w:name="_Toc94794036"/>
      <w:r w:rsidRPr="00D8116A">
        <w:rPr>
          <w:rStyle w:val="CharSectNo"/>
        </w:rPr>
        <w:t>15</w:t>
      </w:r>
      <w:r w:rsidRPr="00D8116A">
        <w:tab/>
      </w:r>
      <w:r w:rsidR="00D762DC" w:rsidRPr="00D8116A">
        <w:t>New rule 3156 (3)</w:t>
      </w:r>
      <w:bookmarkEnd w:id="16"/>
    </w:p>
    <w:p w14:paraId="5E688945" w14:textId="77777777" w:rsidR="00D762DC" w:rsidRPr="00D8116A" w:rsidRDefault="00D762DC" w:rsidP="00D762DC">
      <w:pPr>
        <w:pStyle w:val="direction"/>
      </w:pPr>
      <w:r w:rsidRPr="00D8116A">
        <w:t>insert</w:t>
      </w:r>
    </w:p>
    <w:p w14:paraId="6B67027E" w14:textId="10C524EA" w:rsidR="00D762DC" w:rsidRPr="00D8116A" w:rsidRDefault="00D762DC" w:rsidP="00D762DC">
      <w:pPr>
        <w:pStyle w:val="IMain"/>
      </w:pPr>
      <w:r w:rsidRPr="00D8116A">
        <w:tab/>
        <w:t>(3)</w:t>
      </w:r>
      <w:r w:rsidRPr="00D8116A">
        <w:tab/>
        <w:t>The application for an order for the adoption of a person 18 years old or older must be supported by an affidavit in accordance with rule 3157A.</w:t>
      </w:r>
    </w:p>
    <w:p w14:paraId="27D44D14" w14:textId="355F5F20" w:rsidR="007F3D0F" w:rsidRPr="00D8116A" w:rsidRDefault="00D8116A" w:rsidP="00D8116A">
      <w:pPr>
        <w:pStyle w:val="AH5Sec"/>
        <w:shd w:val="pct25" w:color="auto" w:fill="auto"/>
      </w:pPr>
      <w:bookmarkStart w:id="17" w:name="_Toc94794037"/>
      <w:r w:rsidRPr="00D8116A">
        <w:rPr>
          <w:rStyle w:val="CharSectNo"/>
        </w:rPr>
        <w:t>16</w:t>
      </w:r>
      <w:r w:rsidRPr="00D8116A">
        <w:tab/>
      </w:r>
      <w:r w:rsidR="007F3D0F" w:rsidRPr="00D8116A">
        <w:t>Rule 3157</w:t>
      </w:r>
      <w:r w:rsidR="00E92E84" w:rsidRPr="00D8116A">
        <w:t xml:space="preserve"> heading</w:t>
      </w:r>
      <w:bookmarkEnd w:id="17"/>
    </w:p>
    <w:p w14:paraId="169DB197" w14:textId="40F95D0A" w:rsidR="007F3D0F" w:rsidRPr="00D8116A" w:rsidRDefault="007F3D0F" w:rsidP="007F3D0F">
      <w:pPr>
        <w:pStyle w:val="direction"/>
      </w:pPr>
      <w:r w:rsidRPr="00D8116A">
        <w:t>substitute</w:t>
      </w:r>
    </w:p>
    <w:p w14:paraId="5FA84229" w14:textId="61465066" w:rsidR="007F3D0F" w:rsidRPr="00D8116A" w:rsidRDefault="007F3D0F" w:rsidP="002F0925">
      <w:pPr>
        <w:pStyle w:val="IH5Sec"/>
        <w:keepNext w:val="0"/>
      </w:pPr>
      <w:r w:rsidRPr="00D8116A">
        <w:t>3157</w:t>
      </w:r>
      <w:r w:rsidRPr="00D8116A">
        <w:tab/>
        <w:t>Adoption order—supporting affidavit for application for adoption of child or young person</w:t>
      </w:r>
    </w:p>
    <w:p w14:paraId="1D5A6EED" w14:textId="42E7100B" w:rsidR="00E92E84" w:rsidRPr="00D8116A" w:rsidRDefault="00D8116A" w:rsidP="00D8116A">
      <w:pPr>
        <w:pStyle w:val="AH5Sec"/>
        <w:shd w:val="pct25" w:color="auto" w:fill="auto"/>
      </w:pPr>
      <w:bookmarkStart w:id="18" w:name="_Toc94794038"/>
      <w:r w:rsidRPr="00D8116A">
        <w:rPr>
          <w:rStyle w:val="CharSectNo"/>
        </w:rPr>
        <w:lastRenderedPageBreak/>
        <w:t>17</w:t>
      </w:r>
      <w:r w:rsidRPr="00D8116A">
        <w:tab/>
      </w:r>
      <w:r w:rsidR="00E92E84" w:rsidRPr="00D8116A">
        <w:t>Rule 3157 (1)</w:t>
      </w:r>
      <w:bookmarkEnd w:id="18"/>
    </w:p>
    <w:p w14:paraId="315E2DF2" w14:textId="4AFC8A44" w:rsidR="00E92E84" w:rsidRPr="00D8116A" w:rsidRDefault="00E92E84" w:rsidP="00E92E84">
      <w:pPr>
        <w:pStyle w:val="direction"/>
      </w:pPr>
      <w:r w:rsidRPr="00D8116A">
        <w:t>omit everything before paragraph (</w:t>
      </w:r>
      <w:r w:rsidR="00EB0B62" w:rsidRPr="00D8116A">
        <w:t>a</w:t>
      </w:r>
      <w:r w:rsidRPr="00D8116A">
        <w:t>), substitute</w:t>
      </w:r>
    </w:p>
    <w:p w14:paraId="54FF15F4" w14:textId="25C4EE04" w:rsidR="007F3D0F" w:rsidRPr="00D8116A" w:rsidRDefault="00BF6185" w:rsidP="006864A5">
      <w:pPr>
        <w:pStyle w:val="IMain"/>
      </w:pPr>
      <w:r w:rsidRPr="00D8116A">
        <w:tab/>
      </w:r>
      <w:r w:rsidR="007F3D0F" w:rsidRPr="00D8116A">
        <w:t>(1)</w:t>
      </w:r>
      <w:r w:rsidR="007F3D0F" w:rsidRPr="00D8116A">
        <w:tab/>
        <w:t xml:space="preserve">An affidavit supporting an application for an adoption order for </w:t>
      </w:r>
      <w:r w:rsidR="007D4460" w:rsidRPr="00D8116A">
        <w:t xml:space="preserve">the </w:t>
      </w:r>
      <w:r w:rsidR="007F3D0F" w:rsidRPr="00D8116A">
        <w:t>adoption of a child or young person must be made by—</w:t>
      </w:r>
    </w:p>
    <w:p w14:paraId="2746ABA7" w14:textId="029C57F5" w:rsidR="00E92E84" w:rsidRPr="00D8116A" w:rsidRDefault="00D8116A" w:rsidP="00D8116A">
      <w:pPr>
        <w:pStyle w:val="AH5Sec"/>
        <w:shd w:val="pct25" w:color="auto" w:fill="auto"/>
      </w:pPr>
      <w:bookmarkStart w:id="19" w:name="_Toc94794039"/>
      <w:r w:rsidRPr="00D8116A">
        <w:rPr>
          <w:rStyle w:val="CharSectNo"/>
        </w:rPr>
        <w:t>18</w:t>
      </w:r>
      <w:r w:rsidRPr="00D8116A">
        <w:tab/>
      </w:r>
      <w:r w:rsidR="00E92E84" w:rsidRPr="00D8116A">
        <w:t>New rule 3157A</w:t>
      </w:r>
      <w:bookmarkEnd w:id="19"/>
    </w:p>
    <w:p w14:paraId="5D33DB77" w14:textId="649F8E7C" w:rsidR="00E92E84" w:rsidRPr="00D8116A" w:rsidRDefault="00E92E84" w:rsidP="00E92E84">
      <w:pPr>
        <w:pStyle w:val="direction"/>
      </w:pPr>
      <w:r w:rsidRPr="00D8116A">
        <w:t>insert</w:t>
      </w:r>
    </w:p>
    <w:p w14:paraId="3F61D1F3" w14:textId="1314A092" w:rsidR="007F3D0F" w:rsidRPr="00D8116A" w:rsidRDefault="007F3D0F" w:rsidP="00BF6185">
      <w:pPr>
        <w:pStyle w:val="IH5Sec"/>
      </w:pPr>
      <w:r w:rsidRPr="00D8116A">
        <w:t>3157A</w:t>
      </w:r>
      <w:r w:rsidRPr="00D8116A">
        <w:tab/>
        <w:t xml:space="preserve">Adoption order—supporting affidavit for application </w:t>
      </w:r>
      <w:r w:rsidRPr="00D8116A">
        <w:rPr>
          <w:lang w:eastAsia="en-AU"/>
        </w:rPr>
        <w:t xml:space="preserve">for </w:t>
      </w:r>
      <w:r w:rsidR="00E92E84" w:rsidRPr="00D8116A">
        <w:rPr>
          <w:lang w:eastAsia="en-AU"/>
        </w:rPr>
        <w:t xml:space="preserve">adoption of </w:t>
      </w:r>
      <w:r w:rsidRPr="00D8116A">
        <w:rPr>
          <w:lang w:eastAsia="en-AU"/>
        </w:rPr>
        <w:t>person 18 years old or older</w:t>
      </w:r>
    </w:p>
    <w:p w14:paraId="727BA4FE" w14:textId="33DC9A96" w:rsidR="00C774EB" w:rsidRPr="00D8116A" w:rsidRDefault="00C774EB" w:rsidP="00C774EB">
      <w:pPr>
        <w:pStyle w:val="IMain"/>
      </w:pPr>
      <w:r w:rsidRPr="00D8116A">
        <w:tab/>
        <w:t>(1)</w:t>
      </w:r>
      <w:r w:rsidRPr="00D8116A">
        <w:tab/>
        <w:t xml:space="preserve">An affidavit supporting an application for an adoption order for </w:t>
      </w:r>
      <w:r w:rsidR="003A4C2B" w:rsidRPr="00D8116A">
        <w:t xml:space="preserve">the </w:t>
      </w:r>
      <w:r w:rsidRPr="00D8116A">
        <w:t>adoption of a person 18 years old or older must be made by—</w:t>
      </w:r>
    </w:p>
    <w:p w14:paraId="06C8B97B" w14:textId="0334AA88" w:rsidR="00C774EB" w:rsidRPr="00D8116A" w:rsidRDefault="00C774EB" w:rsidP="00C774EB">
      <w:pPr>
        <w:pStyle w:val="Ipara"/>
      </w:pPr>
      <w:r w:rsidRPr="00D8116A">
        <w:tab/>
        <w:t>(a)</w:t>
      </w:r>
      <w:r w:rsidRPr="00D8116A">
        <w:tab/>
        <w:t>the applicant; or</w:t>
      </w:r>
    </w:p>
    <w:p w14:paraId="167ED95C" w14:textId="525F6E9D" w:rsidR="00C774EB" w:rsidRPr="00D8116A" w:rsidRDefault="00C774EB" w:rsidP="00C774EB">
      <w:pPr>
        <w:pStyle w:val="Ipara"/>
      </w:pPr>
      <w:r w:rsidRPr="00D8116A">
        <w:tab/>
        <w:t>(b)</w:t>
      </w:r>
      <w:r w:rsidRPr="00D8116A">
        <w:tab/>
        <w:t>for a joint application—each applicant jointly.</w:t>
      </w:r>
    </w:p>
    <w:p w14:paraId="26C0255B" w14:textId="37BF5CA1" w:rsidR="007F3D0F" w:rsidRPr="00D8116A" w:rsidRDefault="00C774EB" w:rsidP="00C774EB">
      <w:pPr>
        <w:pStyle w:val="IMain"/>
      </w:pPr>
      <w:r w:rsidRPr="00D8116A">
        <w:tab/>
        <w:t>(2)</w:t>
      </w:r>
      <w:r w:rsidRPr="00D8116A">
        <w:tab/>
        <w:t>The affidavit</w:t>
      </w:r>
      <w:r w:rsidR="007F3D0F" w:rsidRPr="00D8116A">
        <w:t xml:space="preserve"> must </w:t>
      </w:r>
      <w:r w:rsidRPr="00D8116A">
        <w:t>include a statement of the following</w:t>
      </w:r>
      <w:r w:rsidR="007F3D0F" w:rsidRPr="00D8116A">
        <w:t>:</w:t>
      </w:r>
    </w:p>
    <w:p w14:paraId="22C7CD1F" w14:textId="77777777" w:rsidR="00D26766" w:rsidRPr="00D8116A" w:rsidRDefault="00BC123A" w:rsidP="00BC123A">
      <w:pPr>
        <w:pStyle w:val="Ipara"/>
      </w:pPr>
      <w:r w:rsidRPr="00D8116A">
        <w:tab/>
      </w:r>
      <w:r w:rsidR="007F3D0F" w:rsidRPr="00D8116A">
        <w:t>(a)</w:t>
      </w:r>
      <w:r w:rsidR="007F3D0F" w:rsidRPr="00D8116A">
        <w:tab/>
        <w:t xml:space="preserve">the age of the person </w:t>
      </w:r>
      <w:r w:rsidR="00D26766" w:rsidRPr="00D8116A">
        <w:t>to be adopted;</w:t>
      </w:r>
    </w:p>
    <w:p w14:paraId="3465D1E0" w14:textId="18F72E68" w:rsidR="007F3D0F" w:rsidRPr="00D8116A" w:rsidRDefault="00D26766" w:rsidP="00BC123A">
      <w:pPr>
        <w:pStyle w:val="Ipara"/>
      </w:pPr>
      <w:r w:rsidRPr="00D8116A">
        <w:tab/>
        <w:t>(b)</w:t>
      </w:r>
      <w:r w:rsidRPr="00D8116A">
        <w:tab/>
      </w:r>
      <w:r w:rsidR="007F3D0F" w:rsidRPr="00D8116A">
        <w:t xml:space="preserve">whether consent in accordance with the requirements of the </w:t>
      </w:r>
      <w:hyperlink r:id="rId23" w:tooltip="A1993-20" w:history="1">
        <w:r w:rsidR="007D1E3D" w:rsidRPr="002F0925">
          <w:rPr>
            <w:rStyle w:val="charCitHyperlinkAbbrev"/>
          </w:rPr>
          <w:t>Adoption Act</w:t>
        </w:r>
      </w:hyperlink>
      <w:r w:rsidR="007F3D0F" w:rsidRPr="00D8116A">
        <w:t xml:space="preserve"> has been given;</w:t>
      </w:r>
    </w:p>
    <w:p w14:paraId="41315298" w14:textId="3DBEB582" w:rsidR="007F3D0F" w:rsidRPr="00D8116A" w:rsidRDefault="00BC123A" w:rsidP="00BC123A">
      <w:pPr>
        <w:pStyle w:val="Ipara"/>
      </w:pPr>
      <w:r w:rsidRPr="00D8116A">
        <w:tab/>
      </w:r>
      <w:r w:rsidR="007F3D0F" w:rsidRPr="00D8116A">
        <w:t>(</w:t>
      </w:r>
      <w:r w:rsidR="00D26766" w:rsidRPr="00D8116A">
        <w:t>c</w:t>
      </w:r>
      <w:r w:rsidR="007F3D0F" w:rsidRPr="00D8116A">
        <w:t>)</w:t>
      </w:r>
      <w:r w:rsidR="007F3D0F" w:rsidRPr="00D8116A">
        <w:tab/>
        <w:t xml:space="preserve">the nature of the relationship between the applicant and the person </w:t>
      </w:r>
      <w:r w:rsidR="00D26766" w:rsidRPr="00D8116A">
        <w:t>to be adopted</w:t>
      </w:r>
      <w:r w:rsidR="007F3D0F" w:rsidRPr="00D8116A">
        <w:t>;</w:t>
      </w:r>
    </w:p>
    <w:p w14:paraId="1C3A715B" w14:textId="46D2BEF6" w:rsidR="007F3D0F" w:rsidRPr="00D8116A" w:rsidRDefault="00BC123A" w:rsidP="00BC123A">
      <w:pPr>
        <w:pStyle w:val="Ipara"/>
      </w:pPr>
      <w:r w:rsidRPr="00D8116A">
        <w:tab/>
      </w:r>
      <w:r w:rsidR="007F3D0F" w:rsidRPr="00D8116A">
        <w:t>(</w:t>
      </w:r>
      <w:r w:rsidR="00D26766" w:rsidRPr="00D8116A">
        <w:t>d</w:t>
      </w:r>
      <w:r w:rsidR="007F3D0F" w:rsidRPr="00D8116A">
        <w:t>)</w:t>
      </w:r>
      <w:r w:rsidR="007F3D0F" w:rsidRPr="00D8116A">
        <w:tab/>
        <w:t xml:space="preserve">the nature of any physical, emotional, intellectual and educational </w:t>
      </w:r>
      <w:r w:rsidR="00993D0B" w:rsidRPr="00D8116A">
        <w:t xml:space="preserve">care and </w:t>
      </w:r>
      <w:r w:rsidR="007F3D0F" w:rsidRPr="00D8116A">
        <w:t xml:space="preserve">support </w:t>
      </w:r>
      <w:r w:rsidR="00D26766" w:rsidRPr="00D8116A">
        <w:t>the person to be adopted has received from the applicant</w:t>
      </w:r>
      <w:r w:rsidR="007F3D0F" w:rsidRPr="00D8116A">
        <w:t>;</w:t>
      </w:r>
    </w:p>
    <w:p w14:paraId="091B6543" w14:textId="08D96E1D" w:rsidR="007F3D0F" w:rsidRPr="00D8116A" w:rsidRDefault="00BC123A" w:rsidP="00BC123A">
      <w:pPr>
        <w:pStyle w:val="Ipara"/>
      </w:pPr>
      <w:r w:rsidRPr="00D8116A">
        <w:tab/>
      </w:r>
      <w:r w:rsidR="007F3D0F" w:rsidRPr="00D8116A">
        <w:t>(</w:t>
      </w:r>
      <w:r w:rsidR="00D26766" w:rsidRPr="00D8116A">
        <w:t>e</w:t>
      </w:r>
      <w:r w:rsidR="007F3D0F" w:rsidRPr="00D8116A">
        <w:t>)</w:t>
      </w:r>
      <w:r w:rsidR="007F3D0F" w:rsidRPr="00D8116A">
        <w:tab/>
        <w:t xml:space="preserve">the ordinary residence of the applicant and the person </w:t>
      </w:r>
      <w:r w:rsidR="00C0178E" w:rsidRPr="00D8116A">
        <w:t>to be adopted</w:t>
      </w:r>
      <w:r w:rsidR="007F3D0F" w:rsidRPr="00D8116A">
        <w:t>;</w:t>
      </w:r>
    </w:p>
    <w:p w14:paraId="7B086D77" w14:textId="50426283" w:rsidR="007F3D0F" w:rsidRPr="00D8116A" w:rsidRDefault="00BC123A" w:rsidP="00BC123A">
      <w:pPr>
        <w:pStyle w:val="Ipara"/>
      </w:pPr>
      <w:r w:rsidRPr="00D8116A">
        <w:tab/>
      </w:r>
      <w:r w:rsidR="007F3D0F" w:rsidRPr="00D8116A">
        <w:t>(</w:t>
      </w:r>
      <w:r w:rsidR="00D26766" w:rsidRPr="00D8116A">
        <w:t>f</w:t>
      </w:r>
      <w:r w:rsidR="007F3D0F" w:rsidRPr="00D8116A">
        <w:t>)</w:t>
      </w:r>
      <w:r w:rsidR="007F3D0F" w:rsidRPr="00D8116A">
        <w:tab/>
        <w:t>the applicant’s</w:t>
      </w:r>
      <w:r w:rsidR="00D26766" w:rsidRPr="00D8116A">
        <w:t xml:space="preserve"> good</w:t>
      </w:r>
      <w:r w:rsidR="007F3D0F" w:rsidRPr="00D8116A">
        <w:t xml:space="preserve"> reputation</w:t>
      </w:r>
      <w:r w:rsidR="00931DD2" w:rsidRPr="00D8116A">
        <w:t>.</w:t>
      </w:r>
    </w:p>
    <w:p w14:paraId="507A6D33" w14:textId="642C027F" w:rsidR="00C774EB" w:rsidRPr="00D8116A" w:rsidRDefault="00C774EB" w:rsidP="00C774EB">
      <w:pPr>
        <w:pStyle w:val="IMain"/>
      </w:pPr>
      <w:r w:rsidRPr="00D8116A">
        <w:tab/>
        <w:t>(3)</w:t>
      </w:r>
      <w:r w:rsidRPr="00D8116A">
        <w:tab/>
        <w:t>If the affidavit is made by 2 people jointly, a reference in subrule</w:t>
      </w:r>
      <w:r w:rsidR="00D26766" w:rsidRPr="00D8116A">
        <w:t> </w:t>
      </w:r>
      <w:r w:rsidRPr="00D8116A">
        <w:t>(2) to the applicant is a reference to each of them.</w:t>
      </w:r>
    </w:p>
    <w:p w14:paraId="052E5A3E" w14:textId="11A50422" w:rsidR="003A4C2B" w:rsidRPr="00D8116A" w:rsidRDefault="00D8116A" w:rsidP="00D8116A">
      <w:pPr>
        <w:pStyle w:val="AH5Sec"/>
        <w:shd w:val="pct25" w:color="auto" w:fill="auto"/>
      </w:pPr>
      <w:bookmarkStart w:id="20" w:name="_Toc94794040"/>
      <w:r w:rsidRPr="00D8116A">
        <w:rPr>
          <w:rStyle w:val="CharSectNo"/>
        </w:rPr>
        <w:lastRenderedPageBreak/>
        <w:t>19</w:t>
      </w:r>
      <w:r w:rsidRPr="00D8116A">
        <w:tab/>
      </w:r>
      <w:r w:rsidR="003A4C2B" w:rsidRPr="00D8116A">
        <w:t>Rule 3158 (1)</w:t>
      </w:r>
      <w:bookmarkEnd w:id="20"/>
    </w:p>
    <w:p w14:paraId="5E48B731" w14:textId="2A177607" w:rsidR="003A4C2B" w:rsidRPr="00D8116A" w:rsidRDefault="003A4C2B" w:rsidP="003A4C2B">
      <w:pPr>
        <w:pStyle w:val="direction"/>
      </w:pPr>
      <w:r w:rsidRPr="00D8116A">
        <w:t>after</w:t>
      </w:r>
    </w:p>
    <w:p w14:paraId="26A8B542" w14:textId="77777777" w:rsidR="003A4C2B" w:rsidRPr="00D8116A" w:rsidRDefault="003A4C2B" w:rsidP="001305A0">
      <w:pPr>
        <w:pStyle w:val="Amainreturn"/>
        <w:keepNext/>
      </w:pPr>
      <w:r w:rsidRPr="00D8116A">
        <w:t>for an adoption order</w:t>
      </w:r>
    </w:p>
    <w:p w14:paraId="313E7261" w14:textId="77777777" w:rsidR="003A4C2B" w:rsidRPr="00D8116A" w:rsidRDefault="003A4C2B" w:rsidP="003A4C2B">
      <w:pPr>
        <w:pStyle w:val="direction"/>
      </w:pPr>
      <w:r w:rsidRPr="00D8116A">
        <w:t>insert</w:t>
      </w:r>
    </w:p>
    <w:p w14:paraId="43B6BF11" w14:textId="77777777" w:rsidR="003A4C2B" w:rsidRPr="00D8116A" w:rsidRDefault="003A4C2B" w:rsidP="003A4C2B">
      <w:pPr>
        <w:pStyle w:val="Amainreturn"/>
      </w:pPr>
      <w:r w:rsidRPr="00D8116A">
        <w:t>for the adoption of a child or young person</w:t>
      </w:r>
    </w:p>
    <w:p w14:paraId="2FC2F67C" w14:textId="38C8FD2A" w:rsidR="00EE4DEC" w:rsidRPr="00D8116A" w:rsidRDefault="00D8116A" w:rsidP="00D8116A">
      <w:pPr>
        <w:pStyle w:val="AH5Sec"/>
        <w:shd w:val="pct25" w:color="auto" w:fill="auto"/>
      </w:pPr>
      <w:bookmarkStart w:id="21" w:name="_Toc94794041"/>
      <w:r w:rsidRPr="00D8116A">
        <w:rPr>
          <w:rStyle w:val="CharSectNo"/>
        </w:rPr>
        <w:t>20</w:t>
      </w:r>
      <w:r w:rsidRPr="00D8116A">
        <w:tab/>
      </w:r>
      <w:r w:rsidR="00EE4DEC" w:rsidRPr="00D8116A">
        <w:t>Rule 3158 (1) (a), new note</w:t>
      </w:r>
      <w:bookmarkEnd w:id="21"/>
    </w:p>
    <w:p w14:paraId="44494172" w14:textId="1075ADD0" w:rsidR="00EE4DEC" w:rsidRPr="00D8116A" w:rsidRDefault="00EE4DEC" w:rsidP="00EE4DEC">
      <w:pPr>
        <w:pStyle w:val="direction"/>
      </w:pPr>
      <w:r w:rsidRPr="00D8116A">
        <w:t>insert</w:t>
      </w:r>
    </w:p>
    <w:p w14:paraId="5E6F9236" w14:textId="1210E392" w:rsidR="00EE4DEC" w:rsidRPr="00D8116A" w:rsidRDefault="00CC507A" w:rsidP="00CC507A">
      <w:pPr>
        <w:pStyle w:val="aNotepar"/>
      </w:pPr>
      <w:r w:rsidRPr="00D8116A">
        <w:rPr>
          <w:rStyle w:val="charItals"/>
        </w:rPr>
        <w:t>Note</w:t>
      </w:r>
      <w:r w:rsidRPr="00D8116A">
        <w:rPr>
          <w:rStyle w:val="charItals"/>
        </w:rPr>
        <w:tab/>
      </w:r>
      <w:r w:rsidR="00EE4DEC" w:rsidRPr="00D8116A">
        <w:t xml:space="preserve">See the </w:t>
      </w:r>
      <w:hyperlink r:id="rId24" w:tooltip="A1993-20" w:history="1">
        <w:r w:rsidR="002F0925" w:rsidRPr="002F0925">
          <w:rPr>
            <w:rStyle w:val="charCitHyperlinkAbbrev"/>
          </w:rPr>
          <w:t>Adoption Act</w:t>
        </w:r>
      </w:hyperlink>
      <w:r w:rsidR="00EE4DEC" w:rsidRPr="00D8116A">
        <w:t xml:space="preserve">, s 30 and the </w:t>
      </w:r>
      <w:hyperlink r:id="rId25" w:tooltip="A2001-14" w:history="1">
        <w:r w:rsidR="009A5778" w:rsidRPr="00D8116A">
          <w:rPr>
            <w:rStyle w:val="charCitHyperlinkAbbrev"/>
          </w:rPr>
          <w:t>Legislation Act</w:t>
        </w:r>
      </w:hyperlink>
      <w:r w:rsidR="00EE4DEC" w:rsidRPr="00D8116A">
        <w:t>, s 14 for requirements in relation to an instrument of consent to an adoption.</w:t>
      </w:r>
    </w:p>
    <w:p w14:paraId="2A2DBF75" w14:textId="0890DF08" w:rsidR="00EB0B62" w:rsidRPr="00D8116A" w:rsidRDefault="00D8116A" w:rsidP="00D8116A">
      <w:pPr>
        <w:pStyle w:val="AH5Sec"/>
        <w:shd w:val="pct25" w:color="auto" w:fill="auto"/>
      </w:pPr>
      <w:bookmarkStart w:id="22" w:name="_Toc94794042"/>
      <w:r w:rsidRPr="00D8116A">
        <w:rPr>
          <w:rStyle w:val="CharSectNo"/>
        </w:rPr>
        <w:t>21</w:t>
      </w:r>
      <w:r w:rsidRPr="00D8116A">
        <w:tab/>
      </w:r>
      <w:r w:rsidR="00B16EAF" w:rsidRPr="00D8116A">
        <w:t>R</w:t>
      </w:r>
      <w:r w:rsidR="00EB0B62" w:rsidRPr="00D8116A">
        <w:t>ule 3159</w:t>
      </w:r>
      <w:bookmarkEnd w:id="22"/>
    </w:p>
    <w:p w14:paraId="07A0A08C" w14:textId="3C48F506" w:rsidR="00EB0B62" w:rsidRPr="00D8116A" w:rsidRDefault="00B16EAF" w:rsidP="00EB0B62">
      <w:pPr>
        <w:pStyle w:val="direction"/>
      </w:pPr>
      <w:r w:rsidRPr="00D8116A">
        <w:t>substitute</w:t>
      </w:r>
    </w:p>
    <w:p w14:paraId="55ECBE3F" w14:textId="6C58B1C9" w:rsidR="00B16EAF" w:rsidRPr="00D8116A" w:rsidRDefault="00B16EAF" w:rsidP="00B16EAF">
      <w:pPr>
        <w:pStyle w:val="IH5Sec"/>
      </w:pPr>
      <w:r w:rsidRPr="00D8116A">
        <w:t>3159</w:t>
      </w:r>
      <w:r w:rsidRPr="00D8116A">
        <w:tab/>
        <w:t>Adoption order—service of application on CYP director</w:t>
      </w:r>
      <w:r w:rsidRPr="00D8116A">
        <w:noBreakHyphen/>
        <w:t>general</w:t>
      </w:r>
    </w:p>
    <w:p w14:paraId="7B549E9D" w14:textId="21A96914" w:rsidR="00B16EAF" w:rsidRPr="00D8116A" w:rsidRDefault="00EB0B62" w:rsidP="00EB0B62">
      <w:pPr>
        <w:pStyle w:val="IMain"/>
      </w:pPr>
      <w:r w:rsidRPr="00D8116A">
        <w:tab/>
        <w:t>(</w:t>
      </w:r>
      <w:r w:rsidR="002D4A8D" w:rsidRPr="00D8116A">
        <w:t>1</w:t>
      </w:r>
      <w:r w:rsidRPr="00D8116A">
        <w:t>)</w:t>
      </w:r>
      <w:r w:rsidRPr="00D8116A">
        <w:tab/>
      </w:r>
      <w:r w:rsidR="00B16EAF" w:rsidRPr="00D8116A">
        <w:t>This rule applies to an adoption order for the adoption of a child or young person.</w:t>
      </w:r>
    </w:p>
    <w:p w14:paraId="3015ED1F" w14:textId="06CEC8BF" w:rsidR="002D4A8D" w:rsidRPr="00D8116A" w:rsidRDefault="00B16EAF" w:rsidP="00B16EAF">
      <w:pPr>
        <w:pStyle w:val="IMain"/>
      </w:pPr>
      <w:r w:rsidRPr="00D8116A">
        <w:tab/>
        <w:t>(2)</w:t>
      </w:r>
      <w:r w:rsidRPr="00D8116A">
        <w:tab/>
      </w:r>
      <w:r w:rsidR="002D4A8D" w:rsidRPr="00D8116A">
        <w:t xml:space="preserve">If the applicant for </w:t>
      </w:r>
      <w:r w:rsidRPr="00D8116A">
        <w:t>the</w:t>
      </w:r>
      <w:r w:rsidR="002D4A8D" w:rsidRPr="00D8116A">
        <w:t xml:space="preserve"> adoption order is not the CYP director</w:t>
      </w:r>
      <w:r w:rsidR="002D4A8D" w:rsidRPr="00D8116A">
        <w:noBreakHyphen/>
        <w:t>general or the principal officer of a private adoption agency,</w:t>
      </w:r>
      <w:r w:rsidR="00D71940" w:rsidRPr="00D8116A">
        <w:t xml:space="preserve"> the applicant</w:t>
      </w:r>
      <w:r w:rsidRPr="00D8116A">
        <w:t xml:space="preserve"> must serve a sealed copy of the application and stamped copies of the following documents on the CYP director-general</w:t>
      </w:r>
      <w:r w:rsidR="003E0C27" w:rsidRPr="00D8116A">
        <w:t xml:space="preserve"> not later than 28 days before the return date for the application:</w:t>
      </w:r>
    </w:p>
    <w:p w14:paraId="45F809B3" w14:textId="58E686F7" w:rsidR="003E0C27" w:rsidRPr="00D8116A" w:rsidRDefault="003E0C27" w:rsidP="003E0C27">
      <w:pPr>
        <w:pStyle w:val="Ipara"/>
      </w:pPr>
      <w:r w:rsidRPr="00D8116A">
        <w:tab/>
        <w:t>(a)</w:t>
      </w:r>
      <w:r w:rsidRPr="00D8116A">
        <w:tab/>
        <w:t>the affidavit under rule 3157 supporting the application;</w:t>
      </w:r>
    </w:p>
    <w:p w14:paraId="62A39946" w14:textId="2428FAEE" w:rsidR="003E0C27" w:rsidRPr="00D8116A" w:rsidRDefault="003E0C27" w:rsidP="003E0C27">
      <w:pPr>
        <w:pStyle w:val="Ipara"/>
      </w:pPr>
      <w:r w:rsidRPr="00D8116A">
        <w:tab/>
        <w:t>(b)</w:t>
      </w:r>
      <w:r w:rsidRPr="00D8116A">
        <w:tab/>
        <w:t>each document accompanying the application under rule 3158.</w:t>
      </w:r>
    </w:p>
    <w:p w14:paraId="16467A41" w14:textId="7FF58233" w:rsidR="00D55485" w:rsidRPr="00D8116A" w:rsidRDefault="00D8116A" w:rsidP="00D8116A">
      <w:pPr>
        <w:pStyle w:val="AH5Sec"/>
        <w:shd w:val="pct25" w:color="auto" w:fill="auto"/>
      </w:pPr>
      <w:bookmarkStart w:id="23" w:name="_Toc94794043"/>
      <w:r w:rsidRPr="00D8116A">
        <w:rPr>
          <w:rStyle w:val="CharSectNo"/>
        </w:rPr>
        <w:lastRenderedPageBreak/>
        <w:t>22</w:t>
      </w:r>
      <w:r w:rsidRPr="00D8116A">
        <w:tab/>
      </w:r>
      <w:r w:rsidR="00D55485" w:rsidRPr="00D8116A">
        <w:t>Rule 3160 (2)</w:t>
      </w:r>
      <w:bookmarkEnd w:id="23"/>
    </w:p>
    <w:p w14:paraId="794F6490" w14:textId="75D1EEBB" w:rsidR="00D55485" w:rsidRPr="00D8116A" w:rsidRDefault="00D55485" w:rsidP="00D55485">
      <w:pPr>
        <w:pStyle w:val="direction"/>
      </w:pPr>
      <w:r w:rsidRPr="00D8116A">
        <w:t>after</w:t>
      </w:r>
    </w:p>
    <w:p w14:paraId="11C0770B" w14:textId="62C3195F" w:rsidR="00D55485" w:rsidRPr="00D8116A" w:rsidRDefault="00D55485" w:rsidP="0001493F">
      <w:pPr>
        <w:pStyle w:val="Amainreturn"/>
        <w:keepNext/>
      </w:pPr>
      <w:r w:rsidRPr="00D8116A">
        <w:t>adoption order</w:t>
      </w:r>
    </w:p>
    <w:p w14:paraId="28CCBAB3" w14:textId="71B13324" w:rsidR="00D55485" w:rsidRPr="00D8116A" w:rsidRDefault="00D55485" w:rsidP="00D55485">
      <w:pPr>
        <w:pStyle w:val="direction"/>
      </w:pPr>
      <w:r w:rsidRPr="00D8116A">
        <w:t>insert</w:t>
      </w:r>
    </w:p>
    <w:p w14:paraId="3603DFEB" w14:textId="389E41A0" w:rsidR="00D55485" w:rsidRPr="00D8116A" w:rsidRDefault="00D55485" w:rsidP="00D55485">
      <w:pPr>
        <w:pStyle w:val="Amainreturn"/>
      </w:pPr>
      <w:r w:rsidRPr="00D8116A">
        <w:t xml:space="preserve">for </w:t>
      </w:r>
      <w:r w:rsidR="00D71940" w:rsidRPr="00D8116A">
        <w:t xml:space="preserve">the </w:t>
      </w:r>
      <w:r w:rsidRPr="00D8116A">
        <w:t xml:space="preserve">adoption of a </w:t>
      </w:r>
      <w:r w:rsidR="00D71940" w:rsidRPr="00D8116A">
        <w:t>child or young person</w:t>
      </w:r>
    </w:p>
    <w:p w14:paraId="4776FDEE" w14:textId="6F17D28E" w:rsidR="00721732" w:rsidRPr="00D8116A" w:rsidRDefault="00D8116A" w:rsidP="00D8116A">
      <w:pPr>
        <w:pStyle w:val="AH5Sec"/>
        <w:shd w:val="pct25" w:color="auto" w:fill="auto"/>
      </w:pPr>
      <w:bookmarkStart w:id="24" w:name="_Toc94794044"/>
      <w:r w:rsidRPr="00D8116A">
        <w:rPr>
          <w:rStyle w:val="CharSectNo"/>
        </w:rPr>
        <w:t>23</w:t>
      </w:r>
      <w:r w:rsidRPr="00D8116A">
        <w:tab/>
      </w:r>
      <w:r w:rsidR="00D71940" w:rsidRPr="00D8116A">
        <w:t>R</w:t>
      </w:r>
      <w:r w:rsidR="00721732" w:rsidRPr="00D8116A">
        <w:t>ule 3160 (</w:t>
      </w:r>
      <w:r w:rsidR="00D71940" w:rsidRPr="00D8116A">
        <w:t>3</w:t>
      </w:r>
      <w:r w:rsidR="00721732" w:rsidRPr="00D8116A">
        <w:t>)</w:t>
      </w:r>
      <w:bookmarkEnd w:id="24"/>
    </w:p>
    <w:p w14:paraId="6AD8522A" w14:textId="23EF46C5" w:rsidR="00721732" w:rsidRPr="00D8116A" w:rsidRDefault="00D71940" w:rsidP="00721732">
      <w:pPr>
        <w:pStyle w:val="direction"/>
      </w:pPr>
      <w:r w:rsidRPr="00D8116A">
        <w:t>substitute</w:t>
      </w:r>
    </w:p>
    <w:p w14:paraId="43104629" w14:textId="77777777" w:rsidR="00D71940" w:rsidRPr="00D8116A" w:rsidRDefault="00D71940" w:rsidP="00D71940">
      <w:pPr>
        <w:pStyle w:val="IMain"/>
        <w:rPr>
          <w:color w:val="000000"/>
          <w:shd w:val="clear" w:color="auto" w:fill="FFFFFF"/>
        </w:rPr>
      </w:pPr>
      <w:r w:rsidRPr="00D8116A">
        <w:tab/>
        <w:t>(3)</w:t>
      </w:r>
      <w:r w:rsidRPr="00D8116A">
        <w:tab/>
      </w:r>
      <w:r w:rsidRPr="00D8116A">
        <w:rPr>
          <w:color w:val="000000"/>
          <w:shd w:val="clear" w:color="auto" w:fill="FFFFFF"/>
        </w:rPr>
        <w:t xml:space="preserve">A person who files a notice of opposition to an application for an adoption order must </w:t>
      </w:r>
      <w:r w:rsidRPr="00D8116A">
        <w:rPr>
          <w:shd w:val="clear" w:color="auto" w:fill="FFFFFF"/>
        </w:rPr>
        <w:t>serve a stamped copy of the notice on—</w:t>
      </w:r>
    </w:p>
    <w:p w14:paraId="626073DA" w14:textId="77777777" w:rsidR="00D71940" w:rsidRPr="00D8116A" w:rsidRDefault="00D71940" w:rsidP="00D71940">
      <w:pPr>
        <w:pStyle w:val="Ipara"/>
      </w:pPr>
      <w:r w:rsidRPr="00D8116A">
        <w:tab/>
        <w:t>(a)</w:t>
      </w:r>
      <w:r w:rsidRPr="00D8116A">
        <w:tab/>
        <w:t>the applicant or applicants for the adoption order; and</w:t>
      </w:r>
    </w:p>
    <w:p w14:paraId="29494DAF" w14:textId="77777777" w:rsidR="00D71940" w:rsidRPr="00D8116A" w:rsidRDefault="00D71940" w:rsidP="00D71940">
      <w:pPr>
        <w:pStyle w:val="Ipara"/>
      </w:pPr>
      <w:r w:rsidRPr="00D8116A">
        <w:tab/>
        <w:t>(b)</w:t>
      </w:r>
      <w:r w:rsidRPr="00D8116A">
        <w:tab/>
        <w:t>if the application is for the adoption of a child or young person—the CYP director-general.</w:t>
      </w:r>
    </w:p>
    <w:p w14:paraId="7C360418" w14:textId="2CF71DE0" w:rsidR="00D71940" w:rsidRPr="00D8116A" w:rsidRDefault="00D71940" w:rsidP="00D71940">
      <w:pPr>
        <w:pStyle w:val="IMain"/>
        <w:rPr>
          <w:shd w:val="clear" w:color="auto" w:fill="FFFFFF"/>
        </w:rPr>
      </w:pPr>
      <w:r w:rsidRPr="00D8116A">
        <w:tab/>
        <w:t>(4)</w:t>
      </w:r>
      <w:r w:rsidRPr="00D8116A">
        <w:tab/>
        <w:t xml:space="preserve">However, if the CYP director-general files the notice of opposition, the CYP director-general must </w:t>
      </w:r>
      <w:r w:rsidRPr="00D8116A">
        <w:rPr>
          <w:shd w:val="clear" w:color="auto" w:fill="FFFFFF"/>
        </w:rPr>
        <w:t xml:space="preserve">serve a stamped copy of the notice on each person required to be served with the notice under the </w:t>
      </w:r>
      <w:hyperlink r:id="rId26" w:tooltip="A1993-20" w:history="1">
        <w:r w:rsidR="0001493F" w:rsidRPr="002F0925">
          <w:rPr>
            <w:rStyle w:val="charCitHyperlinkAbbrev"/>
          </w:rPr>
          <w:t>Adoption Act</w:t>
        </w:r>
      </w:hyperlink>
      <w:r w:rsidRPr="00D8116A">
        <w:rPr>
          <w:shd w:val="clear" w:color="auto" w:fill="FFFFFF"/>
        </w:rPr>
        <w:t>, section 39B.</w:t>
      </w:r>
    </w:p>
    <w:p w14:paraId="7025D8D9" w14:textId="0FB6B3AE" w:rsidR="008D58A4" w:rsidRPr="00D8116A" w:rsidRDefault="00D8116A" w:rsidP="00D8116A">
      <w:pPr>
        <w:pStyle w:val="AH5Sec"/>
        <w:shd w:val="pct25" w:color="auto" w:fill="auto"/>
      </w:pPr>
      <w:bookmarkStart w:id="25" w:name="_Toc94794045"/>
      <w:r w:rsidRPr="00D8116A">
        <w:rPr>
          <w:rStyle w:val="CharSectNo"/>
        </w:rPr>
        <w:t>24</w:t>
      </w:r>
      <w:r w:rsidRPr="00D8116A">
        <w:tab/>
      </w:r>
      <w:r w:rsidR="00CF51F4" w:rsidRPr="00D8116A">
        <w:t>R</w:t>
      </w:r>
      <w:r w:rsidR="008D58A4" w:rsidRPr="00D8116A">
        <w:t>ule 3201 (</w:t>
      </w:r>
      <w:r w:rsidR="00CF51F4" w:rsidRPr="00D8116A">
        <w:t>a</w:t>
      </w:r>
      <w:r w:rsidR="008D58A4" w:rsidRPr="00D8116A">
        <w:t>)</w:t>
      </w:r>
      <w:bookmarkEnd w:id="25"/>
    </w:p>
    <w:p w14:paraId="76FD0054" w14:textId="09966487" w:rsidR="008D58A4" w:rsidRPr="00D8116A" w:rsidRDefault="00CF51F4" w:rsidP="008D58A4">
      <w:pPr>
        <w:pStyle w:val="direction"/>
      </w:pPr>
      <w:r w:rsidRPr="00D8116A">
        <w:t>substitute</w:t>
      </w:r>
    </w:p>
    <w:p w14:paraId="699B55EC" w14:textId="4315AE38" w:rsidR="00CF51F4" w:rsidRPr="00D8116A" w:rsidRDefault="00CF51F4" w:rsidP="00CF51F4">
      <w:pPr>
        <w:pStyle w:val="Ipara"/>
      </w:pPr>
      <w:r w:rsidRPr="00D8116A">
        <w:tab/>
        <w:t>(a)</w:t>
      </w:r>
      <w:r w:rsidRPr="00D8116A">
        <w:tab/>
      </w:r>
      <w:r w:rsidR="009C4D85" w:rsidRPr="00D8116A">
        <w:t xml:space="preserve">if the </w:t>
      </w:r>
      <w:r w:rsidR="00F64069" w:rsidRPr="00D8116A">
        <w:t>application relates to an adopted child or young person</w:t>
      </w:r>
      <w:r w:rsidR="009C4D85" w:rsidRPr="00D8116A">
        <w:t>—the CYP director-general; and</w:t>
      </w:r>
    </w:p>
    <w:p w14:paraId="019F2B07" w14:textId="77777777" w:rsidR="00D8116A" w:rsidRDefault="00D8116A">
      <w:pPr>
        <w:pStyle w:val="02Text"/>
        <w:sectPr w:rsidR="00D8116A" w:rsidSect="00D8116A">
          <w:headerReference w:type="even" r:id="rId27"/>
          <w:headerReference w:type="default" r:id="rId28"/>
          <w:footerReference w:type="even" r:id="rId29"/>
          <w:footerReference w:type="default" r:id="rId30"/>
          <w:footerReference w:type="first" r:id="rId31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73C648A9" w14:textId="77777777" w:rsidR="00797A8E" w:rsidRPr="00D8116A" w:rsidRDefault="00797A8E">
      <w:pPr>
        <w:pStyle w:val="EndNoteHeading"/>
      </w:pPr>
      <w:r w:rsidRPr="00D8116A">
        <w:lastRenderedPageBreak/>
        <w:t>Endnotes</w:t>
      </w:r>
    </w:p>
    <w:p w14:paraId="18DE657F" w14:textId="77777777" w:rsidR="00797A8E" w:rsidRPr="00D8116A" w:rsidRDefault="00797A8E">
      <w:pPr>
        <w:pStyle w:val="EndNoteSubHeading"/>
      </w:pPr>
      <w:r w:rsidRPr="00D8116A">
        <w:t>1</w:t>
      </w:r>
      <w:r w:rsidRPr="00D8116A">
        <w:tab/>
        <w:t>Notification</w:t>
      </w:r>
    </w:p>
    <w:p w14:paraId="26E87468" w14:textId="1F41D8F1" w:rsidR="00797A8E" w:rsidRPr="00D8116A" w:rsidRDefault="00797A8E">
      <w:pPr>
        <w:pStyle w:val="EndNoteText"/>
      </w:pPr>
      <w:r w:rsidRPr="00D8116A">
        <w:tab/>
        <w:t xml:space="preserve">Notified under the </w:t>
      </w:r>
      <w:hyperlink r:id="rId32" w:tooltip="A2001-14" w:history="1">
        <w:r w:rsidR="009A5778" w:rsidRPr="00D8116A">
          <w:rPr>
            <w:rStyle w:val="charCitHyperlinkAbbrev"/>
          </w:rPr>
          <w:t>Legislation Act</w:t>
        </w:r>
      </w:hyperlink>
      <w:r w:rsidRPr="00D8116A">
        <w:t xml:space="preserve"> on</w:t>
      </w:r>
      <w:r w:rsidR="002D10AE">
        <w:t xml:space="preserve"> 25 February </w:t>
      </w:r>
      <w:r w:rsidRPr="00D8116A">
        <w:rPr>
          <w:noProof/>
        </w:rPr>
        <w:t>202</w:t>
      </w:r>
      <w:r w:rsidR="00995219" w:rsidRPr="00D8116A">
        <w:rPr>
          <w:noProof/>
        </w:rPr>
        <w:t>2</w:t>
      </w:r>
      <w:r w:rsidRPr="00D8116A">
        <w:t>.</w:t>
      </w:r>
    </w:p>
    <w:p w14:paraId="3EC68742" w14:textId="77777777" w:rsidR="00797A8E" w:rsidRPr="00D8116A" w:rsidRDefault="00797A8E">
      <w:pPr>
        <w:pStyle w:val="EndNoteSubHeading"/>
      </w:pPr>
      <w:r w:rsidRPr="00D8116A">
        <w:t>2</w:t>
      </w:r>
      <w:r w:rsidRPr="00D8116A">
        <w:tab/>
        <w:t>Republications of amended laws</w:t>
      </w:r>
    </w:p>
    <w:p w14:paraId="613FC1C5" w14:textId="3C2C62BA" w:rsidR="00797A8E" w:rsidRDefault="00797A8E">
      <w:pPr>
        <w:pStyle w:val="EndNoteText"/>
      </w:pPr>
      <w:r w:rsidRPr="00D8116A">
        <w:tab/>
        <w:t xml:space="preserve">For the latest republication of amended laws, see </w:t>
      </w:r>
      <w:hyperlink r:id="rId33" w:history="1">
        <w:r w:rsidR="009A5778" w:rsidRPr="00D8116A">
          <w:rPr>
            <w:rStyle w:val="charCitHyperlinkAbbrev"/>
          </w:rPr>
          <w:t>www.legislation.act.gov.au</w:t>
        </w:r>
      </w:hyperlink>
      <w:r w:rsidRPr="00D8116A">
        <w:t>.</w:t>
      </w:r>
    </w:p>
    <w:p w14:paraId="6F3821AE" w14:textId="77777777" w:rsidR="0001493F" w:rsidRPr="00D8116A" w:rsidRDefault="0001493F" w:rsidP="0001493F">
      <w:pPr>
        <w:pStyle w:val="N-line2"/>
      </w:pPr>
    </w:p>
    <w:p w14:paraId="4778C614" w14:textId="77777777" w:rsidR="00D8116A" w:rsidRDefault="00D8116A">
      <w:pPr>
        <w:pStyle w:val="05EndNote"/>
        <w:sectPr w:rsidR="00D8116A" w:rsidSect="0001493F">
          <w:headerReference w:type="even" r:id="rId34"/>
          <w:headerReference w:type="default" r:id="rId35"/>
          <w:footerReference w:type="even" r:id="rId36"/>
          <w:footerReference w:type="default" r:id="rId37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2B8CFCA0" w14:textId="77777777" w:rsidR="00797A8E" w:rsidRPr="00D8116A" w:rsidRDefault="00797A8E" w:rsidP="000C4974"/>
    <w:p w14:paraId="5AC443A4" w14:textId="746CCA34" w:rsidR="00D56B7C" w:rsidRDefault="00D56B7C" w:rsidP="00797A8E"/>
    <w:p w14:paraId="0C96314B" w14:textId="0847D35C" w:rsidR="00D8116A" w:rsidRDefault="00D8116A" w:rsidP="00D8116A"/>
    <w:p w14:paraId="46842180" w14:textId="68B31EA6" w:rsidR="00D8116A" w:rsidRDefault="00D8116A" w:rsidP="00D8116A">
      <w:pPr>
        <w:suppressLineNumbers/>
      </w:pPr>
    </w:p>
    <w:p w14:paraId="3AABB952" w14:textId="1DE15EF1" w:rsidR="00D8116A" w:rsidRDefault="00D8116A" w:rsidP="00D8116A">
      <w:pPr>
        <w:suppressLineNumbers/>
      </w:pPr>
    </w:p>
    <w:p w14:paraId="6A040D94" w14:textId="09C4E1B8" w:rsidR="00D8116A" w:rsidRDefault="00D8116A" w:rsidP="00D8116A">
      <w:pPr>
        <w:suppressLineNumbers/>
      </w:pPr>
    </w:p>
    <w:p w14:paraId="6114069D" w14:textId="3705689D" w:rsidR="00D8116A" w:rsidRDefault="00D8116A" w:rsidP="00D8116A">
      <w:pPr>
        <w:suppressLineNumbers/>
      </w:pPr>
    </w:p>
    <w:p w14:paraId="658B2D25" w14:textId="1D49E5A2" w:rsidR="00D8116A" w:rsidRDefault="00D8116A" w:rsidP="00D8116A">
      <w:pPr>
        <w:suppressLineNumbers/>
      </w:pPr>
    </w:p>
    <w:p w14:paraId="36FB2974" w14:textId="0A8A8B4B" w:rsidR="00D8116A" w:rsidRDefault="00D8116A" w:rsidP="00D8116A">
      <w:pPr>
        <w:suppressLineNumbers/>
      </w:pPr>
    </w:p>
    <w:p w14:paraId="000E7D10" w14:textId="0EC6CC12" w:rsidR="0001493F" w:rsidRDefault="0001493F" w:rsidP="00D8116A">
      <w:pPr>
        <w:suppressLineNumbers/>
      </w:pPr>
    </w:p>
    <w:p w14:paraId="7B8F7A12" w14:textId="4A4AF2D5" w:rsidR="0001493F" w:rsidRDefault="0001493F" w:rsidP="00D8116A">
      <w:pPr>
        <w:suppressLineNumbers/>
      </w:pPr>
    </w:p>
    <w:p w14:paraId="3852BD9B" w14:textId="5940B02F" w:rsidR="0001493F" w:rsidRDefault="0001493F" w:rsidP="00D8116A">
      <w:pPr>
        <w:suppressLineNumbers/>
      </w:pPr>
    </w:p>
    <w:p w14:paraId="21B3E2DA" w14:textId="0D128EA1" w:rsidR="0001493F" w:rsidRDefault="0001493F" w:rsidP="00D8116A">
      <w:pPr>
        <w:suppressLineNumbers/>
      </w:pPr>
    </w:p>
    <w:p w14:paraId="1BF66A44" w14:textId="575779E2" w:rsidR="0001493F" w:rsidRDefault="0001493F" w:rsidP="00D8116A">
      <w:pPr>
        <w:suppressLineNumbers/>
      </w:pPr>
    </w:p>
    <w:p w14:paraId="51EBC25F" w14:textId="5C8C863C" w:rsidR="0001493F" w:rsidRDefault="0001493F" w:rsidP="00D8116A">
      <w:pPr>
        <w:suppressLineNumbers/>
      </w:pPr>
    </w:p>
    <w:p w14:paraId="16068FD4" w14:textId="14C87E4D" w:rsidR="0001493F" w:rsidRDefault="0001493F" w:rsidP="00D8116A">
      <w:pPr>
        <w:suppressLineNumbers/>
      </w:pPr>
    </w:p>
    <w:p w14:paraId="6AA211FB" w14:textId="6698CB5C" w:rsidR="0001493F" w:rsidRDefault="0001493F" w:rsidP="00D8116A">
      <w:pPr>
        <w:suppressLineNumbers/>
      </w:pPr>
    </w:p>
    <w:p w14:paraId="0EBE67F5" w14:textId="39A6EC2F" w:rsidR="0001493F" w:rsidRDefault="0001493F" w:rsidP="00D8116A">
      <w:pPr>
        <w:suppressLineNumbers/>
      </w:pPr>
    </w:p>
    <w:p w14:paraId="53BF9A2B" w14:textId="788A4E51" w:rsidR="0001493F" w:rsidRDefault="0001493F" w:rsidP="00D8116A">
      <w:pPr>
        <w:suppressLineNumbers/>
      </w:pPr>
    </w:p>
    <w:p w14:paraId="6CEB6C70" w14:textId="1EABFE00" w:rsidR="0001493F" w:rsidRDefault="0001493F" w:rsidP="00D8116A">
      <w:pPr>
        <w:suppressLineNumbers/>
      </w:pPr>
    </w:p>
    <w:p w14:paraId="473BFC79" w14:textId="635189D1" w:rsidR="0001493F" w:rsidRDefault="0001493F" w:rsidP="00D8116A">
      <w:pPr>
        <w:suppressLineNumbers/>
      </w:pPr>
    </w:p>
    <w:p w14:paraId="4A210B4A" w14:textId="70BAF317" w:rsidR="0001493F" w:rsidRDefault="0001493F" w:rsidP="00D8116A">
      <w:pPr>
        <w:suppressLineNumbers/>
      </w:pPr>
    </w:p>
    <w:p w14:paraId="4F0CB80F" w14:textId="35FDF749" w:rsidR="0001493F" w:rsidRDefault="0001493F" w:rsidP="00D8116A">
      <w:pPr>
        <w:suppressLineNumbers/>
      </w:pPr>
    </w:p>
    <w:p w14:paraId="287BD258" w14:textId="77777777" w:rsidR="0001493F" w:rsidRDefault="0001493F" w:rsidP="00D8116A">
      <w:pPr>
        <w:suppressLineNumbers/>
      </w:pPr>
    </w:p>
    <w:p w14:paraId="4B1C5F00" w14:textId="41EA030A" w:rsidR="00D8116A" w:rsidRDefault="00D8116A" w:rsidP="00D8116A">
      <w:pPr>
        <w:suppressLineNumbers/>
      </w:pPr>
    </w:p>
    <w:p w14:paraId="49836395" w14:textId="43406B38" w:rsidR="00D8116A" w:rsidRDefault="00D8116A" w:rsidP="00D8116A">
      <w:pPr>
        <w:suppressLineNumbers/>
      </w:pPr>
    </w:p>
    <w:p w14:paraId="4273EFED" w14:textId="285B17EB" w:rsidR="00D8116A" w:rsidRDefault="00D8116A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2022</w:t>
      </w:r>
    </w:p>
    <w:sectPr w:rsidR="00D8116A" w:rsidSect="00D8116A">
      <w:headerReference w:type="even" r:id="rId38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384D" w14:textId="77777777" w:rsidR="00B65A9F" w:rsidRDefault="00B65A9F">
      <w:r>
        <w:separator/>
      </w:r>
    </w:p>
  </w:endnote>
  <w:endnote w:type="continuationSeparator" w:id="0">
    <w:p w14:paraId="67C0F6A3" w14:textId="77777777" w:rsidR="00B65A9F" w:rsidRDefault="00B6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60F2" w14:textId="7AA676AC" w:rsidR="00D8116A" w:rsidRPr="00EE76D2" w:rsidRDefault="00CD0B9E" w:rsidP="00EE76D2">
    <w:pPr>
      <w:pStyle w:val="Status"/>
      <w:rPr>
        <w:rFonts w:cs="Arial"/>
      </w:rPr>
    </w:pPr>
    <w:r w:rsidRPr="00EE76D2">
      <w:rPr>
        <w:rFonts w:cs="Arial"/>
      </w:rPr>
      <w:fldChar w:fldCharType="begin"/>
    </w:r>
    <w:r w:rsidRPr="00EE76D2">
      <w:rPr>
        <w:rFonts w:cs="Arial"/>
      </w:rPr>
      <w:instrText xml:space="preserve"> DOCPROPERTY "Status" </w:instrText>
    </w:r>
    <w:r w:rsidRPr="00EE76D2">
      <w:rPr>
        <w:rFonts w:cs="Arial"/>
      </w:rPr>
      <w:fldChar w:fldCharType="separate"/>
    </w:r>
    <w:r w:rsidR="007B4B3D" w:rsidRPr="00EE76D2">
      <w:rPr>
        <w:rFonts w:cs="Arial"/>
      </w:rPr>
      <w:t xml:space="preserve"> </w:t>
    </w:r>
    <w:r w:rsidRPr="00EE76D2">
      <w:rPr>
        <w:rFonts w:cs="Arial"/>
      </w:rPr>
      <w:fldChar w:fldCharType="end"/>
    </w:r>
    <w:r w:rsidR="00EE76D2" w:rsidRPr="00EE76D2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4547" w14:textId="77777777" w:rsidR="00D8116A" w:rsidRDefault="00D8116A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8116A" w14:paraId="7F98F534" w14:textId="77777777">
      <w:trPr>
        <w:jc w:val="center"/>
      </w:trPr>
      <w:tc>
        <w:tcPr>
          <w:tcW w:w="1240" w:type="dxa"/>
        </w:tcPr>
        <w:p w14:paraId="2D206ABE" w14:textId="77777777" w:rsidR="00D8116A" w:rsidRDefault="00D8116A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FABCC78" w14:textId="67C60C39" w:rsidR="00D8116A" w:rsidRDefault="00CD0B9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7B4B3D" w:rsidRPr="00D8116A">
            <w:t>Court Procedures Amendment Rules 2022 (No </w:t>
          </w:r>
          <w:r w:rsidR="007B4B3D">
            <w:t>1</w:t>
          </w:r>
          <w:r w:rsidR="007B4B3D" w:rsidRPr="00D8116A">
            <w:t>)</w:t>
          </w:r>
          <w:r>
            <w:fldChar w:fldCharType="end"/>
          </w:r>
        </w:p>
        <w:p w14:paraId="0CD00272" w14:textId="5A09FA8E" w:rsidR="00D8116A" w:rsidRDefault="00CD0B9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B4B3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B4B3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B4B3D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22FA83A4" w14:textId="6FEE8452" w:rsidR="00D8116A" w:rsidRDefault="00CD0B9E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B4B3D">
            <w:t>SL2022-2</w:t>
          </w:r>
          <w:r>
            <w:fldChar w:fldCharType="end"/>
          </w:r>
          <w:r w:rsidR="00D8116A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B4B3D">
            <w:t xml:space="preserve">  </w:t>
          </w:r>
          <w:r>
            <w:fldChar w:fldCharType="end"/>
          </w:r>
        </w:p>
      </w:tc>
    </w:tr>
  </w:tbl>
  <w:p w14:paraId="2A03C8CC" w14:textId="757C8695" w:rsidR="00D8116A" w:rsidRPr="00EE76D2" w:rsidRDefault="00CD0B9E" w:rsidP="00EE76D2">
    <w:pPr>
      <w:pStyle w:val="Status"/>
      <w:rPr>
        <w:rFonts w:cs="Arial"/>
      </w:rPr>
    </w:pPr>
    <w:r w:rsidRPr="00EE76D2">
      <w:rPr>
        <w:rFonts w:cs="Arial"/>
      </w:rPr>
      <w:fldChar w:fldCharType="begin"/>
    </w:r>
    <w:r w:rsidRPr="00EE76D2">
      <w:rPr>
        <w:rFonts w:cs="Arial"/>
      </w:rPr>
      <w:instrText xml:space="preserve"> DOCPROPERTY "Status" </w:instrText>
    </w:r>
    <w:r w:rsidRPr="00EE76D2">
      <w:rPr>
        <w:rFonts w:cs="Arial"/>
      </w:rPr>
      <w:fldChar w:fldCharType="separate"/>
    </w:r>
    <w:r w:rsidR="007B4B3D" w:rsidRPr="00EE76D2">
      <w:rPr>
        <w:rFonts w:cs="Arial"/>
      </w:rPr>
      <w:t xml:space="preserve"> </w:t>
    </w:r>
    <w:r w:rsidRPr="00EE76D2">
      <w:rPr>
        <w:rFonts w:cs="Arial"/>
      </w:rPr>
      <w:fldChar w:fldCharType="end"/>
    </w:r>
    <w:r w:rsidR="00EE76D2" w:rsidRPr="00EE76D2">
      <w:rPr>
        <w:rFonts w:cs="Arial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3066" w14:textId="77777777" w:rsidR="00D8116A" w:rsidRDefault="00D8116A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8116A" w14:paraId="7DE009A6" w14:textId="77777777">
      <w:trPr>
        <w:jc w:val="center"/>
      </w:trPr>
      <w:tc>
        <w:tcPr>
          <w:tcW w:w="1553" w:type="dxa"/>
        </w:tcPr>
        <w:p w14:paraId="54A39930" w14:textId="2F7811D1" w:rsidR="00D8116A" w:rsidRDefault="00CD0B9E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B4B3D">
            <w:t>SL2022-2</w:t>
          </w:r>
          <w:r>
            <w:fldChar w:fldCharType="end"/>
          </w:r>
          <w:r w:rsidR="00D8116A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B4B3D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2338A201" w14:textId="3C848F3E" w:rsidR="00D8116A" w:rsidRDefault="00CD0B9E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7B4B3D" w:rsidRPr="00D8116A">
            <w:t>Court Procedures Amendment Rules 2022 (No </w:t>
          </w:r>
          <w:r w:rsidR="007B4B3D">
            <w:t>1</w:t>
          </w:r>
          <w:r w:rsidR="007B4B3D" w:rsidRPr="00D8116A">
            <w:t>)</w:t>
          </w:r>
          <w:r>
            <w:fldChar w:fldCharType="end"/>
          </w:r>
        </w:p>
        <w:p w14:paraId="4EABB27D" w14:textId="2FD1B322" w:rsidR="00D8116A" w:rsidRDefault="00CD0B9E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B4B3D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B4B3D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</w:instrText>
          </w:r>
          <w:r>
            <w:instrText xml:space="preserve">PERTY "EndDt"  *\charformat </w:instrText>
          </w:r>
          <w:r>
            <w:fldChar w:fldCharType="separate"/>
          </w:r>
          <w:r w:rsidR="007B4B3D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2BEB531B" w14:textId="77777777" w:rsidR="00D8116A" w:rsidRDefault="00D8116A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6DF1327" w14:textId="075225B0" w:rsidR="00D8116A" w:rsidRPr="00EE76D2" w:rsidRDefault="00CD0B9E" w:rsidP="00EE76D2">
    <w:pPr>
      <w:pStyle w:val="Status"/>
      <w:rPr>
        <w:rFonts w:cs="Arial"/>
      </w:rPr>
    </w:pPr>
    <w:r w:rsidRPr="00EE76D2">
      <w:rPr>
        <w:rFonts w:cs="Arial"/>
      </w:rPr>
      <w:fldChar w:fldCharType="begin"/>
    </w:r>
    <w:r w:rsidRPr="00EE76D2">
      <w:rPr>
        <w:rFonts w:cs="Arial"/>
      </w:rPr>
      <w:instrText xml:space="preserve"> DOCPROPERTY "Status" </w:instrText>
    </w:r>
    <w:r w:rsidRPr="00EE76D2">
      <w:rPr>
        <w:rFonts w:cs="Arial"/>
      </w:rPr>
      <w:fldChar w:fldCharType="separate"/>
    </w:r>
    <w:r w:rsidR="007B4B3D" w:rsidRPr="00EE76D2">
      <w:rPr>
        <w:rFonts w:cs="Arial"/>
      </w:rPr>
      <w:t xml:space="preserve"> </w:t>
    </w:r>
    <w:r w:rsidRPr="00EE76D2">
      <w:rPr>
        <w:rFonts w:cs="Arial"/>
      </w:rPr>
      <w:fldChar w:fldCharType="end"/>
    </w:r>
    <w:r w:rsidR="00EE76D2" w:rsidRPr="00EE76D2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D794" w14:textId="69764E4B" w:rsidR="00D8116A" w:rsidRPr="00EE76D2" w:rsidRDefault="00CD0B9E" w:rsidP="00EE76D2">
    <w:pPr>
      <w:pStyle w:val="Status"/>
      <w:rPr>
        <w:rFonts w:cs="Arial"/>
      </w:rPr>
    </w:pPr>
    <w:r w:rsidRPr="00EE76D2">
      <w:rPr>
        <w:rFonts w:cs="Arial"/>
      </w:rPr>
      <w:fldChar w:fldCharType="begin"/>
    </w:r>
    <w:r w:rsidRPr="00EE76D2">
      <w:rPr>
        <w:rFonts w:cs="Arial"/>
      </w:rPr>
      <w:instrText xml:space="preserve"> DOCPROPERTY "Status" </w:instrText>
    </w:r>
    <w:r w:rsidRPr="00EE76D2">
      <w:rPr>
        <w:rFonts w:cs="Arial"/>
      </w:rPr>
      <w:fldChar w:fldCharType="separate"/>
    </w:r>
    <w:r w:rsidR="007B4B3D" w:rsidRPr="00EE76D2">
      <w:rPr>
        <w:rFonts w:cs="Arial"/>
      </w:rPr>
      <w:t xml:space="preserve"> </w:t>
    </w:r>
    <w:r w:rsidRPr="00EE76D2">
      <w:rPr>
        <w:rFonts w:cs="Arial"/>
      </w:rPr>
      <w:fldChar w:fldCharType="end"/>
    </w:r>
    <w:r w:rsidR="00EE76D2" w:rsidRPr="00EE76D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5287" w14:textId="4B072A86" w:rsidR="00D8116A" w:rsidRDefault="00D8116A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B4B3D">
      <w:rPr>
        <w:rFonts w:ascii="Arial" w:hAnsi="Arial"/>
        <w:sz w:val="12"/>
      </w:rPr>
      <w:t>J2021-988</w:t>
    </w:r>
    <w:r>
      <w:rPr>
        <w:rFonts w:ascii="Arial" w:hAnsi="Arial"/>
        <w:sz w:val="12"/>
      </w:rPr>
      <w:fldChar w:fldCharType="end"/>
    </w:r>
  </w:p>
  <w:p w14:paraId="3835F1C4" w14:textId="7512B352" w:rsidR="00D8116A" w:rsidRPr="00EE76D2" w:rsidRDefault="00CD0B9E" w:rsidP="00EE76D2">
    <w:pPr>
      <w:pStyle w:val="Status"/>
      <w:rPr>
        <w:rFonts w:cs="Arial"/>
      </w:rPr>
    </w:pPr>
    <w:r w:rsidRPr="00EE76D2">
      <w:rPr>
        <w:rFonts w:cs="Arial"/>
      </w:rPr>
      <w:fldChar w:fldCharType="begin"/>
    </w:r>
    <w:r w:rsidRPr="00EE76D2">
      <w:rPr>
        <w:rFonts w:cs="Arial"/>
      </w:rPr>
      <w:instrText xml:space="preserve"> DOCPROPERTY "Status" </w:instrText>
    </w:r>
    <w:r w:rsidRPr="00EE76D2">
      <w:rPr>
        <w:rFonts w:cs="Arial"/>
      </w:rPr>
      <w:fldChar w:fldCharType="separate"/>
    </w:r>
    <w:r w:rsidR="007B4B3D" w:rsidRPr="00EE76D2">
      <w:rPr>
        <w:rFonts w:cs="Arial"/>
      </w:rPr>
      <w:t xml:space="preserve"> </w:t>
    </w:r>
    <w:r w:rsidRPr="00EE76D2">
      <w:rPr>
        <w:rFonts w:cs="Arial"/>
      </w:rPr>
      <w:fldChar w:fldCharType="end"/>
    </w:r>
    <w:r w:rsidR="00EE76D2" w:rsidRPr="00EE76D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959E" w14:textId="77777777" w:rsidR="00D8116A" w:rsidRDefault="00D8116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D8116A" w:rsidRPr="00CB3D59" w14:paraId="79DA4DAA" w14:textId="77777777">
      <w:tc>
        <w:tcPr>
          <w:tcW w:w="845" w:type="pct"/>
        </w:tcPr>
        <w:p w14:paraId="7D276E64" w14:textId="77777777" w:rsidR="00D8116A" w:rsidRPr="0097645D" w:rsidRDefault="00D8116A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6CC2E1AC" w14:textId="7FF18B68" w:rsidR="00D8116A" w:rsidRPr="00783A18" w:rsidRDefault="00CD0B9E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7B4B3D" w:rsidRPr="00D8116A">
            <w:t>Court Procedures Amendment Rules 2022 (No </w:t>
          </w:r>
          <w:r w:rsidR="007B4B3D">
            <w:t>1</w:t>
          </w:r>
          <w:r w:rsidR="007B4B3D" w:rsidRPr="00D8116A">
            <w:t>)</w:t>
          </w:r>
          <w:r>
            <w:fldChar w:fldCharType="end"/>
          </w:r>
        </w:p>
        <w:p w14:paraId="0B5865B8" w14:textId="6A847417" w:rsidR="00D8116A" w:rsidRPr="00783A18" w:rsidRDefault="00D8116A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B4B3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B4B3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B4B3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5942FC6A" w14:textId="6C86CAEA" w:rsidR="00D8116A" w:rsidRPr="00743346" w:rsidRDefault="00D8116A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B4B3D">
            <w:rPr>
              <w:rFonts w:cs="Arial"/>
              <w:szCs w:val="18"/>
            </w:rPr>
            <w:t>SL2022-2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B4B3D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46E266D2" w14:textId="57F666B9" w:rsidR="00D8116A" w:rsidRPr="00EE76D2" w:rsidRDefault="00CD0B9E" w:rsidP="00EE76D2">
    <w:pPr>
      <w:pStyle w:val="Status"/>
      <w:rPr>
        <w:rFonts w:cs="Arial"/>
      </w:rPr>
    </w:pPr>
    <w:r w:rsidRPr="00EE76D2">
      <w:rPr>
        <w:rFonts w:cs="Arial"/>
      </w:rPr>
      <w:fldChar w:fldCharType="begin"/>
    </w:r>
    <w:r w:rsidRPr="00EE76D2">
      <w:rPr>
        <w:rFonts w:cs="Arial"/>
      </w:rPr>
      <w:instrText xml:space="preserve"> DOCPROPERTY "Status" </w:instrText>
    </w:r>
    <w:r w:rsidRPr="00EE76D2">
      <w:rPr>
        <w:rFonts w:cs="Arial"/>
      </w:rPr>
      <w:fldChar w:fldCharType="separate"/>
    </w:r>
    <w:r w:rsidR="007B4B3D" w:rsidRPr="00EE76D2">
      <w:rPr>
        <w:rFonts w:cs="Arial"/>
      </w:rPr>
      <w:t xml:space="preserve"> </w:t>
    </w:r>
    <w:r w:rsidRPr="00EE76D2">
      <w:rPr>
        <w:rFonts w:cs="Arial"/>
      </w:rPr>
      <w:fldChar w:fldCharType="end"/>
    </w:r>
    <w:r w:rsidR="00EE76D2" w:rsidRPr="00EE76D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4B9A" w14:textId="77777777" w:rsidR="00D8116A" w:rsidRDefault="00D8116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D8116A" w:rsidRPr="00CB3D59" w14:paraId="6B732866" w14:textId="77777777">
      <w:tc>
        <w:tcPr>
          <w:tcW w:w="1060" w:type="pct"/>
        </w:tcPr>
        <w:p w14:paraId="43275373" w14:textId="78DDBDE3" w:rsidR="00D8116A" w:rsidRPr="00743346" w:rsidRDefault="00D8116A" w:rsidP="000763CD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B4B3D">
            <w:rPr>
              <w:rFonts w:cs="Arial"/>
              <w:szCs w:val="18"/>
            </w:rPr>
            <w:t>SL2022-2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7B4B3D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56B92A08" w14:textId="0E489D2B" w:rsidR="00D8116A" w:rsidRPr="00783A18" w:rsidRDefault="00CD0B9E" w:rsidP="000763CD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7B4B3D" w:rsidRPr="00D8116A">
            <w:t>Court Procedures Amendment Rules 2022 (No </w:t>
          </w:r>
          <w:r w:rsidR="007B4B3D">
            <w:t>1</w:t>
          </w:r>
          <w:r w:rsidR="007B4B3D" w:rsidRPr="00D8116A">
            <w:t>)</w:t>
          </w:r>
          <w:r>
            <w:fldChar w:fldCharType="end"/>
          </w:r>
        </w:p>
        <w:p w14:paraId="188E6B25" w14:textId="76044333" w:rsidR="00D8116A" w:rsidRPr="00783A18" w:rsidRDefault="00D8116A" w:rsidP="000763CD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B4B3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B4B3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B4B3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2AB1360C" w14:textId="77777777" w:rsidR="00D8116A" w:rsidRPr="0097645D" w:rsidRDefault="00D8116A" w:rsidP="000763C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BE1BA2E" w14:textId="75A8634D" w:rsidR="00D8116A" w:rsidRPr="00EE76D2" w:rsidRDefault="00CD0B9E" w:rsidP="00EE76D2">
    <w:pPr>
      <w:pStyle w:val="Status"/>
      <w:rPr>
        <w:rFonts w:cs="Arial"/>
      </w:rPr>
    </w:pPr>
    <w:r w:rsidRPr="00EE76D2">
      <w:rPr>
        <w:rFonts w:cs="Arial"/>
      </w:rPr>
      <w:fldChar w:fldCharType="begin"/>
    </w:r>
    <w:r w:rsidRPr="00EE76D2">
      <w:rPr>
        <w:rFonts w:cs="Arial"/>
      </w:rPr>
      <w:instrText xml:space="preserve"> DOCPROPERTY "Status" </w:instrText>
    </w:r>
    <w:r w:rsidRPr="00EE76D2">
      <w:rPr>
        <w:rFonts w:cs="Arial"/>
      </w:rPr>
      <w:fldChar w:fldCharType="separate"/>
    </w:r>
    <w:r w:rsidR="007B4B3D" w:rsidRPr="00EE76D2">
      <w:rPr>
        <w:rFonts w:cs="Arial"/>
      </w:rPr>
      <w:t xml:space="preserve"> </w:t>
    </w:r>
    <w:r w:rsidRPr="00EE76D2">
      <w:rPr>
        <w:rFonts w:cs="Arial"/>
      </w:rPr>
      <w:fldChar w:fldCharType="end"/>
    </w:r>
    <w:r w:rsidR="00EE76D2" w:rsidRPr="00EE76D2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0D3D" w14:textId="77777777" w:rsidR="00D8116A" w:rsidRDefault="00D8116A">
    <w:pPr>
      <w:rPr>
        <w:sz w:val="16"/>
      </w:rPr>
    </w:pPr>
  </w:p>
  <w:p w14:paraId="74EDCD53" w14:textId="4AF96536" w:rsidR="00D8116A" w:rsidRDefault="00D8116A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B4B3D">
      <w:rPr>
        <w:rFonts w:ascii="Arial" w:hAnsi="Arial"/>
        <w:sz w:val="12"/>
      </w:rPr>
      <w:t>J2021-988</w:t>
    </w:r>
    <w:r>
      <w:rPr>
        <w:rFonts w:ascii="Arial" w:hAnsi="Arial"/>
        <w:sz w:val="12"/>
      </w:rPr>
      <w:fldChar w:fldCharType="end"/>
    </w:r>
  </w:p>
  <w:p w14:paraId="61EAE622" w14:textId="5F23A61C" w:rsidR="00D8116A" w:rsidRPr="00EE76D2" w:rsidRDefault="00CD0B9E" w:rsidP="00EE76D2">
    <w:pPr>
      <w:pStyle w:val="Status"/>
      <w:tabs>
        <w:tab w:val="center" w:pos="3853"/>
        <w:tab w:val="left" w:pos="4575"/>
      </w:tabs>
      <w:rPr>
        <w:rFonts w:cs="Arial"/>
      </w:rPr>
    </w:pPr>
    <w:r w:rsidRPr="00EE76D2">
      <w:rPr>
        <w:rFonts w:cs="Arial"/>
      </w:rPr>
      <w:fldChar w:fldCharType="begin"/>
    </w:r>
    <w:r w:rsidRPr="00EE76D2">
      <w:rPr>
        <w:rFonts w:cs="Arial"/>
      </w:rPr>
      <w:instrText xml:space="preserve"> DOCPROPERTY "Status" </w:instrText>
    </w:r>
    <w:r w:rsidRPr="00EE76D2">
      <w:rPr>
        <w:rFonts w:cs="Arial"/>
      </w:rPr>
      <w:fldChar w:fldCharType="separate"/>
    </w:r>
    <w:r w:rsidR="007B4B3D" w:rsidRPr="00EE76D2">
      <w:rPr>
        <w:rFonts w:cs="Arial"/>
      </w:rPr>
      <w:t xml:space="preserve"> </w:t>
    </w:r>
    <w:r w:rsidRPr="00EE76D2">
      <w:rPr>
        <w:rFonts w:cs="Arial"/>
      </w:rPr>
      <w:fldChar w:fldCharType="end"/>
    </w:r>
    <w:r w:rsidR="00EE76D2" w:rsidRPr="00EE76D2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8824" w14:textId="77777777" w:rsidR="00D8116A" w:rsidRDefault="00D8116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D8116A" w:rsidRPr="00CB3D59" w14:paraId="0C784928" w14:textId="77777777">
      <w:tc>
        <w:tcPr>
          <w:tcW w:w="847" w:type="pct"/>
        </w:tcPr>
        <w:p w14:paraId="22F78C2B" w14:textId="77777777" w:rsidR="00D8116A" w:rsidRPr="006D109C" w:rsidRDefault="00D8116A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DC92538" w14:textId="377AE420" w:rsidR="00D8116A" w:rsidRPr="006D109C" w:rsidRDefault="00D8116A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B4B3D" w:rsidRPr="007B4B3D">
            <w:rPr>
              <w:rFonts w:cs="Arial"/>
              <w:szCs w:val="18"/>
            </w:rPr>
            <w:t>Court Procedures Amendment Rules 2022 </w:t>
          </w:r>
          <w:r w:rsidR="007B4B3D" w:rsidRPr="00D8116A">
            <w:t>(No </w:t>
          </w:r>
          <w:r w:rsidR="007B4B3D">
            <w:t>1</w:t>
          </w:r>
          <w:r w:rsidR="007B4B3D" w:rsidRPr="00D8116A">
            <w:t>)</w:t>
          </w:r>
          <w:r>
            <w:rPr>
              <w:rFonts w:cs="Arial"/>
              <w:szCs w:val="18"/>
            </w:rPr>
            <w:fldChar w:fldCharType="end"/>
          </w:r>
        </w:p>
        <w:p w14:paraId="78A57AEB" w14:textId="6844F551" w:rsidR="00D8116A" w:rsidRPr="00783A18" w:rsidRDefault="00D8116A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B4B3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B4B3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B4B3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7F6979F3" w14:textId="4A0E41F4" w:rsidR="00D8116A" w:rsidRPr="006D109C" w:rsidRDefault="00D8116A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B4B3D">
            <w:rPr>
              <w:rFonts w:cs="Arial"/>
              <w:szCs w:val="18"/>
            </w:rPr>
            <w:t>SL2022-2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B4B3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D9B29F7" w14:textId="163EEE8C" w:rsidR="00D8116A" w:rsidRPr="00EE76D2" w:rsidRDefault="00CD0B9E" w:rsidP="00EE76D2">
    <w:pPr>
      <w:pStyle w:val="Status"/>
      <w:rPr>
        <w:rFonts w:cs="Arial"/>
      </w:rPr>
    </w:pPr>
    <w:r w:rsidRPr="00EE76D2">
      <w:rPr>
        <w:rFonts w:cs="Arial"/>
      </w:rPr>
      <w:fldChar w:fldCharType="begin"/>
    </w:r>
    <w:r w:rsidRPr="00EE76D2">
      <w:rPr>
        <w:rFonts w:cs="Arial"/>
      </w:rPr>
      <w:instrText xml:space="preserve"> DOCPROPERTY "Status" </w:instrText>
    </w:r>
    <w:r w:rsidRPr="00EE76D2">
      <w:rPr>
        <w:rFonts w:cs="Arial"/>
      </w:rPr>
      <w:fldChar w:fldCharType="separate"/>
    </w:r>
    <w:r w:rsidR="007B4B3D" w:rsidRPr="00EE76D2">
      <w:rPr>
        <w:rFonts w:cs="Arial"/>
      </w:rPr>
      <w:t xml:space="preserve"> </w:t>
    </w:r>
    <w:r w:rsidRPr="00EE76D2">
      <w:rPr>
        <w:rFonts w:cs="Arial"/>
      </w:rPr>
      <w:fldChar w:fldCharType="end"/>
    </w:r>
    <w:r w:rsidR="00EE76D2" w:rsidRPr="00EE76D2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3E78" w14:textId="77777777" w:rsidR="00D8116A" w:rsidRDefault="00D8116A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D8116A" w:rsidRPr="00CB3D59" w14:paraId="5BFDC5F3" w14:textId="77777777">
      <w:tc>
        <w:tcPr>
          <w:tcW w:w="1061" w:type="pct"/>
        </w:tcPr>
        <w:p w14:paraId="3DF65B5C" w14:textId="4486AD56" w:rsidR="00D8116A" w:rsidRPr="006D109C" w:rsidRDefault="00D8116A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B4B3D">
            <w:rPr>
              <w:rFonts w:cs="Arial"/>
              <w:szCs w:val="18"/>
            </w:rPr>
            <w:t>SL2022-2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B4B3D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2F1BA320" w14:textId="7F97314E" w:rsidR="00D8116A" w:rsidRPr="006D109C" w:rsidRDefault="00D8116A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B4B3D" w:rsidRPr="007B4B3D">
            <w:rPr>
              <w:rFonts w:cs="Arial"/>
              <w:szCs w:val="18"/>
            </w:rPr>
            <w:t>Court Procedures Amendment Rules 2022 </w:t>
          </w:r>
          <w:r w:rsidR="007B4B3D" w:rsidRPr="00D8116A">
            <w:t>(No </w:t>
          </w:r>
          <w:r w:rsidR="007B4B3D">
            <w:t>1</w:t>
          </w:r>
          <w:r w:rsidR="007B4B3D" w:rsidRPr="00D8116A">
            <w:t>)</w:t>
          </w:r>
          <w:r>
            <w:rPr>
              <w:rFonts w:cs="Arial"/>
              <w:szCs w:val="18"/>
            </w:rPr>
            <w:fldChar w:fldCharType="end"/>
          </w:r>
        </w:p>
        <w:p w14:paraId="524DE022" w14:textId="2B6F858B" w:rsidR="00D8116A" w:rsidRPr="00783A18" w:rsidRDefault="00D8116A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B4B3D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B4B3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B4B3D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109C6C92" w14:textId="77777777" w:rsidR="00D8116A" w:rsidRPr="006D109C" w:rsidRDefault="00D8116A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19FDBDC" w14:textId="22CFBAD3" w:rsidR="00D8116A" w:rsidRPr="00EE76D2" w:rsidRDefault="00CD0B9E" w:rsidP="00EE76D2">
    <w:pPr>
      <w:pStyle w:val="Status"/>
      <w:rPr>
        <w:rFonts w:cs="Arial"/>
      </w:rPr>
    </w:pPr>
    <w:r w:rsidRPr="00EE76D2">
      <w:rPr>
        <w:rFonts w:cs="Arial"/>
      </w:rPr>
      <w:fldChar w:fldCharType="begin"/>
    </w:r>
    <w:r w:rsidRPr="00EE76D2">
      <w:rPr>
        <w:rFonts w:cs="Arial"/>
      </w:rPr>
      <w:instrText xml:space="preserve"> DOCPROPERTY "Status" </w:instrText>
    </w:r>
    <w:r w:rsidRPr="00EE76D2">
      <w:rPr>
        <w:rFonts w:cs="Arial"/>
      </w:rPr>
      <w:fldChar w:fldCharType="separate"/>
    </w:r>
    <w:r w:rsidR="007B4B3D" w:rsidRPr="00EE76D2">
      <w:rPr>
        <w:rFonts w:cs="Arial"/>
      </w:rPr>
      <w:t xml:space="preserve"> </w:t>
    </w:r>
    <w:r w:rsidRPr="00EE76D2">
      <w:rPr>
        <w:rFonts w:cs="Arial"/>
      </w:rPr>
      <w:fldChar w:fldCharType="end"/>
    </w:r>
    <w:r w:rsidR="00EE76D2" w:rsidRPr="00EE76D2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4197" w14:textId="77777777" w:rsidR="00D8116A" w:rsidRDefault="00D8116A">
    <w:pPr>
      <w:rPr>
        <w:sz w:val="16"/>
      </w:rPr>
    </w:pPr>
  </w:p>
  <w:p w14:paraId="655A076F" w14:textId="2547F973" w:rsidR="00D8116A" w:rsidRDefault="00D8116A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B4B3D">
      <w:rPr>
        <w:rFonts w:ascii="Arial" w:hAnsi="Arial"/>
        <w:sz w:val="12"/>
      </w:rPr>
      <w:t>J2021-988</w:t>
    </w:r>
    <w:r>
      <w:rPr>
        <w:rFonts w:ascii="Arial" w:hAnsi="Arial"/>
        <w:sz w:val="12"/>
      </w:rPr>
      <w:fldChar w:fldCharType="end"/>
    </w:r>
  </w:p>
  <w:p w14:paraId="49DC1566" w14:textId="184BC652" w:rsidR="00D8116A" w:rsidRDefault="00CD0B9E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7B4B3D"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415F" w14:textId="77777777" w:rsidR="00B65A9F" w:rsidRDefault="00B65A9F">
      <w:r>
        <w:separator/>
      </w:r>
    </w:p>
  </w:footnote>
  <w:footnote w:type="continuationSeparator" w:id="0">
    <w:p w14:paraId="2CB540AD" w14:textId="77777777" w:rsidR="00B65A9F" w:rsidRDefault="00B65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6F62" w14:textId="77777777" w:rsidR="000505E2" w:rsidRDefault="000505E2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23F791AB" w14:textId="77777777" w:rsidTr="00567644">
      <w:trPr>
        <w:jc w:val="center"/>
      </w:trPr>
      <w:tc>
        <w:tcPr>
          <w:tcW w:w="1068" w:type="pct"/>
        </w:tcPr>
        <w:p w14:paraId="4F24E23A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507B6AB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2B731273" w14:textId="77777777" w:rsidTr="00567644">
      <w:trPr>
        <w:jc w:val="center"/>
      </w:trPr>
      <w:tc>
        <w:tcPr>
          <w:tcW w:w="1068" w:type="pct"/>
        </w:tcPr>
        <w:p w14:paraId="6B9C14E6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DDABC34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6918C17F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78978D68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75C40292" w14:textId="77777777" w:rsidR="00CD78B5" w:rsidRDefault="00CD78B5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E384" w14:textId="77777777" w:rsidR="000505E2" w:rsidRDefault="000505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BF81" w14:textId="77777777" w:rsidR="000505E2" w:rsidRDefault="000505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D8116A" w:rsidRPr="00CB3D59" w14:paraId="1B2F20A8" w14:textId="77777777">
      <w:tc>
        <w:tcPr>
          <w:tcW w:w="900" w:type="pct"/>
        </w:tcPr>
        <w:p w14:paraId="10C0191D" w14:textId="77777777" w:rsidR="00D8116A" w:rsidRPr="00783A18" w:rsidRDefault="00D8116A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34903432" w14:textId="77777777" w:rsidR="00D8116A" w:rsidRPr="00783A18" w:rsidRDefault="00D8116A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D8116A" w:rsidRPr="00CB3D59" w14:paraId="1C916C92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7A04933C" w14:textId="10FFFE26" w:rsidR="00D8116A" w:rsidRPr="0097645D" w:rsidRDefault="00CD0B9E" w:rsidP="000763CD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 w:rsidR="00EE76D2"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11FED59D" w14:textId="0606724C" w:rsidR="00D8116A" w:rsidRDefault="00D8116A">
    <w:pPr>
      <w:pStyle w:val="N-9pt"/>
    </w:pPr>
    <w:r>
      <w:tab/>
    </w:r>
    <w:r w:rsidR="00CD0B9E">
      <w:fldChar w:fldCharType="begin"/>
    </w:r>
    <w:r w:rsidR="00CD0B9E">
      <w:instrText xml:space="preserve"> STYLEREF charPage \* MERGEFORMAT </w:instrText>
    </w:r>
    <w:r w:rsidR="00CD0B9E">
      <w:fldChar w:fldCharType="separate"/>
    </w:r>
    <w:r w:rsidR="00EE76D2">
      <w:rPr>
        <w:noProof/>
      </w:rPr>
      <w:t>Page</w:t>
    </w:r>
    <w:r w:rsidR="00CD0B9E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D8116A" w:rsidRPr="00CB3D59" w14:paraId="4C7DBB6D" w14:textId="77777777">
      <w:tc>
        <w:tcPr>
          <w:tcW w:w="4100" w:type="pct"/>
        </w:tcPr>
        <w:p w14:paraId="0807D915" w14:textId="77777777" w:rsidR="00D8116A" w:rsidRPr="00783A18" w:rsidRDefault="00D8116A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301FBC0B" w14:textId="77777777" w:rsidR="00D8116A" w:rsidRPr="00783A18" w:rsidRDefault="00D8116A" w:rsidP="000763CD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D8116A" w:rsidRPr="00CB3D59" w14:paraId="3083FFD8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0E8C1EBD" w14:textId="1F7AD887" w:rsidR="00D8116A" w:rsidRPr="0097645D" w:rsidRDefault="00D8116A" w:rsidP="000763CD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52FACA60" w14:textId="6DE04540" w:rsidR="00D8116A" w:rsidRDefault="00D8116A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0"/>
      <w:gridCol w:w="6067"/>
    </w:tblGrid>
    <w:tr w:rsidR="00D8116A" w:rsidRPr="00CB3D59" w14:paraId="14E1A0BE" w14:textId="77777777" w:rsidTr="003A49FD">
      <w:tc>
        <w:tcPr>
          <w:tcW w:w="1701" w:type="dxa"/>
        </w:tcPr>
        <w:p w14:paraId="524269A8" w14:textId="41B15EEA" w:rsidR="00D8116A" w:rsidRPr="006D109C" w:rsidRDefault="00D8116A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58DC4220" w14:textId="402B2FD1" w:rsidR="00D8116A" w:rsidRPr="006D109C" w:rsidRDefault="00D8116A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D8116A" w:rsidRPr="00CB3D59" w14:paraId="3E50A45F" w14:textId="77777777" w:rsidTr="003A49FD">
      <w:tc>
        <w:tcPr>
          <w:tcW w:w="1701" w:type="dxa"/>
        </w:tcPr>
        <w:p w14:paraId="2EE047B5" w14:textId="5B9A893D" w:rsidR="00D8116A" w:rsidRPr="006D109C" w:rsidRDefault="00D8116A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6D2BA472" w14:textId="719D18A2" w:rsidR="00D8116A" w:rsidRPr="006D109C" w:rsidRDefault="00D8116A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D8116A" w:rsidRPr="00CB3D59" w14:paraId="4C074B74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6BEAD33" w14:textId="154AE3D2" w:rsidR="00D8116A" w:rsidRPr="006D109C" w:rsidRDefault="00D8116A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B4B3D">
            <w:rPr>
              <w:rFonts w:cs="Arial"/>
              <w:szCs w:val="18"/>
            </w:rPr>
            <w:t>Rule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EE76D2">
            <w:rPr>
              <w:rFonts w:cs="Arial"/>
              <w:noProof/>
              <w:szCs w:val="18"/>
            </w:rPr>
            <w:t>22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EE67762" w14:textId="77777777" w:rsidR="00D8116A" w:rsidRDefault="00D8116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D8116A" w:rsidRPr="00CB3D59" w14:paraId="6CB430D9" w14:textId="77777777" w:rsidTr="003A49FD">
      <w:tc>
        <w:tcPr>
          <w:tcW w:w="6320" w:type="dxa"/>
        </w:tcPr>
        <w:p w14:paraId="6CA79032" w14:textId="3A72D9CC" w:rsidR="00D8116A" w:rsidRPr="006D109C" w:rsidRDefault="00D8116A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7353B0D8" w14:textId="7F2993BE" w:rsidR="00D8116A" w:rsidRPr="006D109C" w:rsidRDefault="00D8116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D8116A" w:rsidRPr="00CB3D59" w14:paraId="0891BE06" w14:textId="77777777" w:rsidTr="003A49FD">
      <w:tc>
        <w:tcPr>
          <w:tcW w:w="6320" w:type="dxa"/>
        </w:tcPr>
        <w:p w14:paraId="57C2E1B4" w14:textId="55DDB31C" w:rsidR="00D8116A" w:rsidRPr="006D109C" w:rsidRDefault="00D8116A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6A598D61" w14:textId="214FBCF3" w:rsidR="00D8116A" w:rsidRPr="006D109C" w:rsidRDefault="00D8116A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D8116A" w:rsidRPr="00CB3D59" w14:paraId="09E83D0D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A33A25A" w14:textId="104B5C10" w:rsidR="00D8116A" w:rsidRPr="006D109C" w:rsidRDefault="00D8116A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B4B3D">
            <w:rPr>
              <w:rFonts w:cs="Arial"/>
              <w:szCs w:val="18"/>
            </w:rPr>
            <w:t>Rule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EE76D2">
            <w:rPr>
              <w:rFonts w:cs="Arial"/>
              <w:noProof/>
              <w:szCs w:val="18"/>
            </w:rPr>
            <w:t>19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D7AD3D8" w14:textId="77777777" w:rsidR="00D8116A" w:rsidRDefault="00D8116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D8116A" w14:paraId="17C31730" w14:textId="77777777">
      <w:trPr>
        <w:jc w:val="center"/>
      </w:trPr>
      <w:tc>
        <w:tcPr>
          <w:tcW w:w="1234" w:type="dxa"/>
        </w:tcPr>
        <w:p w14:paraId="7F53B5F1" w14:textId="77777777" w:rsidR="00D8116A" w:rsidRDefault="00D8116A">
          <w:pPr>
            <w:pStyle w:val="HeaderEven"/>
          </w:pPr>
        </w:p>
      </w:tc>
      <w:tc>
        <w:tcPr>
          <w:tcW w:w="6062" w:type="dxa"/>
        </w:tcPr>
        <w:p w14:paraId="4977E619" w14:textId="77777777" w:rsidR="00D8116A" w:rsidRDefault="00D8116A">
          <w:pPr>
            <w:pStyle w:val="HeaderEven"/>
          </w:pPr>
        </w:p>
      </w:tc>
    </w:tr>
    <w:tr w:rsidR="00D8116A" w14:paraId="334F93A1" w14:textId="77777777">
      <w:trPr>
        <w:jc w:val="center"/>
      </w:trPr>
      <w:tc>
        <w:tcPr>
          <w:tcW w:w="1234" w:type="dxa"/>
        </w:tcPr>
        <w:p w14:paraId="325D5891" w14:textId="77777777" w:rsidR="00D8116A" w:rsidRDefault="00D8116A">
          <w:pPr>
            <w:pStyle w:val="HeaderEven"/>
          </w:pPr>
        </w:p>
      </w:tc>
      <w:tc>
        <w:tcPr>
          <w:tcW w:w="6062" w:type="dxa"/>
        </w:tcPr>
        <w:p w14:paraId="421B7B22" w14:textId="77777777" w:rsidR="00D8116A" w:rsidRDefault="00D8116A">
          <w:pPr>
            <w:pStyle w:val="HeaderEven"/>
          </w:pPr>
        </w:p>
      </w:tc>
    </w:tr>
    <w:tr w:rsidR="00D8116A" w14:paraId="2A216B23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EDF5DE2" w14:textId="77777777" w:rsidR="00D8116A" w:rsidRDefault="00D8116A">
          <w:pPr>
            <w:pStyle w:val="HeaderEven6"/>
          </w:pPr>
        </w:p>
      </w:tc>
    </w:tr>
  </w:tbl>
  <w:p w14:paraId="5F17F4DB" w14:textId="77777777" w:rsidR="00D8116A" w:rsidRDefault="00D8116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D8116A" w14:paraId="01A14259" w14:textId="77777777">
      <w:trPr>
        <w:jc w:val="center"/>
      </w:trPr>
      <w:tc>
        <w:tcPr>
          <w:tcW w:w="6062" w:type="dxa"/>
        </w:tcPr>
        <w:p w14:paraId="2874DD4E" w14:textId="77777777" w:rsidR="00D8116A" w:rsidRDefault="00D8116A">
          <w:pPr>
            <w:pStyle w:val="HeaderOdd"/>
          </w:pPr>
        </w:p>
      </w:tc>
      <w:tc>
        <w:tcPr>
          <w:tcW w:w="1234" w:type="dxa"/>
        </w:tcPr>
        <w:p w14:paraId="265ABA13" w14:textId="77777777" w:rsidR="00D8116A" w:rsidRDefault="00D8116A">
          <w:pPr>
            <w:pStyle w:val="HeaderOdd"/>
          </w:pPr>
        </w:p>
      </w:tc>
    </w:tr>
    <w:tr w:rsidR="00D8116A" w14:paraId="03180854" w14:textId="77777777">
      <w:trPr>
        <w:jc w:val="center"/>
      </w:trPr>
      <w:tc>
        <w:tcPr>
          <w:tcW w:w="6062" w:type="dxa"/>
        </w:tcPr>
        <w:p w14:paraId="227B02D6" w14:textId="77777777" w:rsidR="00D8116A" w:rsidRDefault="00D8116A">
          <w:pPr>
            <w:pStyle w:val="HeaderOdd"/>
          </w:pPr>
        </w:p>
      </w:tc>
      <w:tc>
        <w:tcPr>
          <w:tcW w:w="1234" w:type="dxa"/>
        </w:tcPr>
        <w:p w14:paraId="64288F8D" w14:textId="77777777" w:rsidR="00D8116A" w:rsidRDefault="00D8116A">
          <w:pPr>
            <w:pStyle w:val="HeaderOdd"/>
          </w:pPr>
        </w:p>
      </w:tc>
    </w:tr>
    <w:tr w:rsidR="00D8116A" w14:paraId="57B6D22E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C04301E" w14:textId="77777777" w:rsidR="00D8116A" w:rsidRDefault="00D8116A">
          <w:pPr>
            <w:pStyle w:val="HeaderOdd6"/>
          </w:pPr>
        </w:p>
      </w:tc>
    </w:tr>
  </w:tbl>
  <w:p w14:paraId="1BAA130B" w14:textId="77777777" w:rsidR="00D8116A" w:rsidRDefault="00D81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3531E2A"/>
    <w:multiLevelType w:val="multilevel"/>
    <w:tmpl w:val="0A1880A4"/>
    <w:lvl w:ilvl="0">
      <w:start w:val="1"/>
      <w:numFmt w:val="decimal"/>
      <w:pStyle w:val="Sched-heading"/>
      <w:lvlText w:val="Schedule %1"/>
      <w:lvlJc w:val="left"/>
      <w:pPr>
        <w:tabs>
          <w:tab w:val="num" w:pos="2600"/>
        </w:tabs>
        <w:ind w:left="2600" w:hanging="2600"/>
      </w:pPr>
      <w:rPr>
        <w:b/>
        <w:i w:val="0"/>
      </w:rPr>
    </w:lvl>
    <w:lvl w:ilvl="1">
      <w:start w:val="1"/>
      <w:numFmt w:val="decimal"/>
      <w:pStyle w:val="Sched-Part"/>
      <w:lvlText w:val="Part %1.%2"/>
      <w:lvlJc w:val="left"/>
      <w:pPr>
        <w:tabs>
          <w:tab w:val="num" w:pos="2600"/>
        </w:tabs>
        <w:ind w:left="2600" w:hanging="2600"/>
      </w:pPr>
      <w:rPr>
        <w:b/>
        <w:i w:val="0"/>
      </w:rPr>
    </w:lvl>
    <w:lvl w:ilvl="2">
      <w:start w:val="1"/>
      <w:numFmt w:val="decimal"/>
      <w:lvlText w:val="Subdivision %1.%2.%3"/>
      <w:lvlJc w:val="left"/>
      <w:pPr>
        <w:tabs>
          <w:tab w:val="num" w:pos="2600"/>
        </w:tabs>
        <w:ind w:left="2600" w:hanging="2600"/>
      </w:pPr>
      <w:rPr>
        <w:b/>
        <w:i w:val="0"/>
      </w:rPr>
    </w:lvl>
    <w:lvl w:ilvl="3">
      <w:start w:val="1"/>
      <w:numFmt w:val="decimal"/>
      <w:lvlRestart w:val="1"/>
      <w:pStyle w:val="ShadedSchClause"/>
      <w:lvlText w:val="[%1.%4]"/>
      <w:lvlJc w:val="left"/>
      <w:pPr>
        <w:tabs>
          <w:tab w:val="num" w:pos="1100"/>
        </w:tabs>
        <w:ind w:left="1100" w:hanging="1100"/>
      </w:pPr>
      <w:rPr>
        <w:b/>
        <w:i w:val="0"/>
      </w:rPr>
    </w:lvl>
    <w:lvl w:ilvl="4">
      <w:start w:val="1"/>
      <w:numFmt w:val="decimal"/>
      <w:lvlRestart w:val="1"/>
      <w:pStyle w:val="Schclauseheading"/>
      <w:lvlText w:val="%1.%5"/>
      <w:lvlJc w:val="left"/>
      <w:pPr>
        <w:tabs>
          <w:tab w:val="num" w:pos="1100"/>
        </w:tabs>
        <w:ind w:left="1100" w:hanging="1100"/>
      </w:pPr>
      <w:rPr>
        <w:b/>
        <w:i w:val="0"/>
      </w:rPr>
    </w:lvl>
    <w:lvl w:ilvl="5">
      <w:start w:val="1"/>
      <w:numFmt w:val="decimal"/>
      <w:pStyle w:val="SchAmain"/>
      <w:lvlText w:val="(%6)"/>
      <w:lvlJc w:val="right"/>
      <w:pPr>
        <w:tabs>
          <w:tab w:val="num" w:pos="1100"/>
        </w:tabs>
        <w:ind w:left="1100" w:hanging="200"/>
      </w:pPr>
      <w:rPr>
        <w:b w:val="0"/>
      </w:rPr>
    </w:lvl>
    <w:lvl w:ilvl="6">
      <w:start w:val="1"/>
      <w:numFmt w:val="lowerLetter"/>
      <w:pStyle w:val="SchApara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</w:rPr>
    </w:lvl>
    <w:lvl w:ilvl="7">
      <w:start w:val="1"/>
      <w:numFmt w:val="lowerRoman"/>
      <w:pStyle w:val="SchAsubpara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</w:rPr>
    </w:lvl>
    <w:lvl w:ilvl="8">
      <w:start w:val="1"/>
      <w:numFmt w:val="upperLetter"/>
      <w:pStyle w:val="SchAsubsubpara"/>
      <w:lvlText w:val="(%9)"/>
      <w:lvlJc w:val="right"/>
      <w:pPr>
        <w:tabs>
          <w:tab w:val="num" w:pos="2660"/>
        </w:tabs>
        <w:ind w:left="2660" w:hanging="200"/>
      </w:pPr>
      <w:rPr>
        <w:b w:val="0"/>
        <w:i w:val="0"/>
      </w:rPr>
    </w:lvl>
  </w:abstractNum>
  <w:abstractNum w:abstractNumId="16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8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9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2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3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8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9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30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1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3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9684D"/>
    <w:multiLevelType w:val="multilevel"/>
    <w:tmpl w:val="A46EA4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6"/>
  </w:num>
  <w:num w:numId="2">
    <w:abstractNumId w:val="21"/>
  </w:num>
  <w:num w:numId="3">
    <w:abstractNumId w:val="30"/>
  </w:num>
  <w:num w:numId="4">
    <w:abstractNumId w:val="42"/>
  </w:num>
  <w:num w:numId="5">
    <w:abstractNumId w:val="29"/>
  </w:num>
  <w:num w:numId="6">
    <w:abstractNumId w:val="10"/>
  </w:num>
  <w:num w:numId="7">
    <w:abstractNumId w:val="33"/>
  </w:num>
  <w:num w:numId="8">
    <w:abstractNumId w:val="22"/>
  </w:num>
  <w:num w:numId="9">
    <w:abstractNumId w:val="28"/>
  </w:num>
  <w:num w:numId="10">
    <w:abstractNumId w:val="41"/>
  </w:num>
  <w:num w:numId="11">
    <w:abstractNumId w:val="27"/>
  </w:num>
  <w:num w:numId="12">
    <w:abstractNumId w:val="36"/>
  </w:num>
  <w:num w:numId="13">
    <w:abstractNumId w:val="24"/>
  </w:num>
  <w:num w:numId="14">
    <w:abstractNumId w:val="16"/>
  </w:num>
  <w:num w:numId="15">
    <w:abstractNumId w:val="37"/>
  </w:num>
  <w:num w:numId="16">
    <w:abstractNumId w:val="20"/>
  </w:num>
  <w:num w:numId="17">
    <w:abstractNumId w:val="12"/>
  </w:num>
  <w:num w:numId="18">
    <w:abstractNumId w:val="34"/>
  </w:num>
  <w:num w:numId="19">
    <w:abstractNumId w:val="43"/>
  </w:num>
  <w:num w:numId="20">
    <w:abstractNumId w:val="34"/>
  </w:num>
  <w:num w:numId="21">
    <w:abstractNumId w:val="43"/>
    <w:lvlOverride w:ilvl="0">
      <w:startOverride w:val="1"/>
    </w:lvlOverride>
  </w:num>
  <w:num w:numId="22">
    <w:abstractNumId w:val="34"/>
  </w:num>
  <w:num w:numId="23">
    <w:abstractNumId w:val="25"/>
  </w:num>
  <w:num w:numId="24">
    <w:abstractNumId w:val="44"/>
  </w:num>
  <w:num w:numId="25">
    <w:abstractNumId w:val="44"/>
  </w:num>
  <w:num w:numId="26">
    <w:abstractNumId w:val="23"/>
  </w:num>
  <w:num w:numId="27">
    <w:abstractNumId w:val="19"/>
  </w:num>
  <w:num w:numId="28">
    <w:abstractNumId w:val="40"/>
  </w:num>
  <w:num w:numId="29">
    <w:abstractNumId w:val="11"/>
  </w:num>
  <w:num w:numId="30">
    <w:abstractNumId w:val="32"/>
  </w:num>
  <w:num w:numId="31">
    <w:abstractNumId w:val="27"/>
    <w:lvlOverride w:ilvl="0">
      <w:startOverride w:val="1"/>
    </w:lvlOverride>
  </w:num>
  <w:num w:numId="32">
    <w:abstractNumId w:val="17"/>
  </w:num>
  <w:num w:numId="33">
    <w:abstractNumId w:val="39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31"/>
  </w:num>
  <w:num w:numId="45">
    <w:abstractNumId w:val="38"/>
  </w:num>
  <w:num w:numId="4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8E"/>
    <w:rsid w:val="00000C1F"/>
    <w:rsid w:val="000038FA"/>
    <w:rsid w:val="000043A6"/>
    <w:rsid w:val="00004573"/>
    <w:rsid w:val="00005825"/>
    <w:rsid w:val="00010513"/>
    <w:rsid w:val="0001347E"/>
    <w:rsid w:val="0001493F"/>
    <w:rsid w:val="0002034F"/>
    <w:rsid w:val="000215AA"/>
    <w:rsid w:val="00024DAD"/>
    <w:rsid w:val="00025030"/>
    <w:rsid w:val="0002517D"/>
    <w:rsid w:val="00025988"/>
    <w:rsid w:val="0003249F"/>
    <w:rsid w:val="00033CC3"/>
    <w:rsid w:val="00036A2C"/>
    <w:rsid w:val="00037D73"/>
    <w:rsid w:val="000417E5"/>
    <w:rsid w:val="000420DE"/>
    <w:rsid w:val="0004291B"/>
    <w:rsid w:val="000448E6"/>
    <w:rsid w:val="00045CAC"/>
    <w:rsid w:val="00046E24"/>
    <w:rsid w:val="00047170"/>
    <w:rsid w:val="00047369"/>
    <w:rsid w:val="000474F2"/>
    <w:rsid w:val="000505E2"/>
    <w:rsid w:val="000510F0"/>
    <w:rsid w:val="00052B1E"/>
    <w:rsid w:val="000539C6"/>
    <w:rsid w:val="00055507"/>
    <w:rsid w:val="00055E30"/>
    <w:rsid w:val="00057109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379C"/>
    <w:rsid w:val="000949A6"/>
    <w:rsid w:val="00095165"/>
    <w:rsid w:val="0009641C"/>
    <w:rsid w:val="00096811"/>
    <w:rsid w:val="00096D4C"/>
    <w:rsid w:val="000978C2"/>
    <w:rsid w:val="000A2213"/>
    <w:rsid w:val="000A5DCB"/>
    <w:rsid w:val="000A637A"/>
    <w:rsid w:val="000B09C7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09F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2B7"/>
    <w:rsid w:val="001053AD"/>
    <w:rsid w:val="001058DF"/>
    <w:rsid w:val="00107F85"/>
    <w:rsid w:val="00126287"/>
    <w:rsid w:val="0013046D"/>
    <w:rsid w:val="001305A0"/>
    <w:rsid w:val="001315A1"/>
    <w:rsid w:val="00132957"/>
    <w:rsid w:val="001343A6"/>
    <w:rsid w:val="0013531D"/>
    <w:rsid w:val="00136FBE"/>
    <w:rsid w:val="0014167E"/>
    <w:rsid w:val="00147781"/>
    <w:rsid w:val="00150851"/>
    <w:rsid w:val="001520FC"/>
    <w:rsid w:val="001533C1"/>
    <w:rsid w:val="00153482"/>
    <w:rsid w:val="00154977"/>
    <w:rsid w:val="00156599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86900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2F72"/>
    <w:rsid w:val="001B3B53"/>
    <w:rsid w:val="001B449A"/>
    <w:rsid w:val="001B6311"/>
    <w:rsid w:val="001B6BC0"/>
    <w:rsid w:val="001C1644"/>
    <w:rsid w:val="001C29CC"/>
    <w:rsid w:val="001C4A67"/>
    <w:rsid w:val="001C547E"/>
    <w:rsid w:val="001D076D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08F3"/>
    <w:rsid w:val="001F3DB4"/>
    <w:rsid w:val="001F3EBC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468E"/>
    <w:rsid w:val="00225307"/>
    <w:rsid w:val="002263A5"/>
    <w:rsid w:val="00231509"/>
    <w:rsid w:val="00233368"/>
    <w:rsid w:val="002337F1"/>
    <w:rsid w:val="00234574"/>
    <w:rsid w:val="002409EB"/>
    <w:rsid w:val="00246F34"/>
    <w:rsid w:val="002502C9"/>
    <w:rsid w:val="00256093"/>
    <w:rsid w:val="00256E0F"/>
    <w:rsid w:val="00257CB4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765F2"/>
    <w:rsid w:val="00282B0F"/>
    <w:rsid w:val="00287065"/>
    <w:rsid w:val="00290D70"/>
    <w:rsid w:val="0029692F"/>
    <w:rsid w:val="002A6F4D"/>
    <w:rsid w:val="002A756E"/>
    <w:rsid w:val="002B2682"/>
    <w:rsid w:val="002B299F"/>
    <w:rsid w:val="002B2CE2"/>
    <w:rsid w:val="002B58FC"/>
    <w:rsid w:val="002B69A2"/>
    <w:rsid w:val="002B74D9"/>
    <w:rsid w:val="002C31C3"/>
    <w:rsid w:val="002C5DB3"/>
    <w:rsid w:val="002C7985"/>
    <w:rsid w:val="002D09CB"/>
    <w:rsid w:val="002D10AE"/>
    <w:rsid w:val="002D26EA"/>
    <w:rsid w:val="002D2A42"/>
    <w:rsid w:val="002D2FE5"/>
    <w:rsid w:val="002D4A8D"/>
    <w:rsid w:val="002E01EA"/>
    <w:rsid w:val="002E144D"/>
    <w:rsid w:val="002E65AF"/>
    <w:rsid w:val="002E6E0C"/>
    <w:rsid w:val="002F0925"/>
    <w:rsid w:val="002F43A0"/>
    <w:rsid w:val="002F696A"/>
    <w:rsid w:val="003003EC"/>
    <w:rsid w:val="003026E9"/>
    <w:rsid w:val="00303D53"/>
    <w:rsid w:val="003068E0"/>
    <w:rsid w:val="003108D1"/>
    <w:rsid w:val="0031143F"/>
    <w:rsid w:val="00313DB8"/>
    <w:rsid w:val="00314266"/>
    <w:rsid w:val="00315B62"/>
    <w:rsid w:val="003179E8"/>
    <w:rsid w:val="00317FDC"/>
    <w:rsid w:val="0032063D"/>
    <w:rsid w:val="00320F0E"/>
    <w:rsid w:val="00331203"/>
    <w:rsid w:val="003319B3"/>
    <w:rsid w:val="00333078"/>
    <w:rsid w:val="003344D3"/>
    <w:rsid w:val="00336345"/>
    <w:rsid w:val="00336C96"/>
    <w:rsid w:val="0034166A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673C5"/>
    <w:rsid w:val="00367E2A"/>
    <w:rsid w:val="003700C0"/>
    <w:rsid w:val="00370AE8"/>
    <w:rsid w:val="00372EE2"/>
    <w:rsid w:val="00372EF0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4C2B"/>
    <w:rsid w:val="003A5C54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467"/>
    <w:rsid w:val="003D4AAE"/>
    <w:rsid w:val="003D4C75"/>
    <w:rsid w:val="003D7254"/>
    <w:rsid w:val="003E0653"/>
    <w:rsid w:val="003E0C27"/>
    <w:rsid w:val="003E4A56"/>
    <w:rsid w:val="003E6B00"/>
    <w:rsid w:val="003E7FDB"/>
    <w:rsid w:val="003F06EE"/>
    <w:rsid w:val="003F13BC"/>
    <w:rsid w:val="003F3B87"/>
    <w:rsid w:val="003F4912"/>
    <w:rsid w:val="003F4B3B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2232"/>
    <w:rsid w:val="00412898"/>
    <w:rsid w:val="00416A4F"/>
    <w:rsid w:val="00421F88"/>
    <w:rsid w:val="00423AC4"/>
    <w:rsid w:val="0042592F"/>
    <w:rsid w:val="0042799E"/>
    <w:rsid w:val="00433064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17E1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097E"/>
    <w:rsid w:val="00511750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3535"/>
    <w:rsid w:val="005249B7"/>
    <w:rsid w:val="00524CBC"/>
    <w:rsid w:val="005259D1"/>
    <w:rsid w:val="00531AF6"/>
    <w:rsid w:val="005337EA"/>
    <w:rsid w:val="0053499F"/>
    <w:rsid w:val="005373F4"/>
    <w:rsid w:val="00542E65"/>
    <w:rsid w:val="00543739"/>
    <w:rsid w:val="0054378B"/>
    <w:rsid w:val="00544938"/>
    <w:rsid w:val="005474CA"/>
    <w:rsid w:val="00547C35"/>
    <w:rsid w:val="00550633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A605B"/>
    <w:rsid w:val="005B6C66"/>
    <w:rsid w:val="005C19C9"/>
    <w:rsid w:val="005C28C5"/>
    <w:rsid w:val="005C297B"/>
    <w:rsid w:val="005C2E30"/>
    <w:rsid w:val="005C3189"/>
    <w:rsid w:val="005C4167"/>
    <w:rsid w:val="005C4AF9"/>
    <w:rsid w:val="005D1B78"/>
    <w:rsid w:val="005D425A"/>
    <w:rsid w:val="005D47C0"/>
    <w:rsid w:val="005D63C6"/>
    <w:rsid w:val="005E077A"/>
    <w:rsid w:val="005E0DB7"/>
    <w:rsid w:val="005E0ECD"/>
    <w:rsid w:val="005E14CB"/>
    <w:rsid w:val="005E3659"/>
    <w:rsid w:val="005E5186"/>
    <w:rsid w:val="005E749D"/>
    <w:rsid w:val="005F56A8"/>
    <w:rsid w:val="005F58E5"/>
    <w:rsid w:val="006065D7"/>
    <w:rsid w:val="006065EF"/>
    <w:rsid w:val="00610981"/>
    <w:rsid w:val="00610E78"/>
    <w:rsid w:val="00612BA6"/>
    <w:rsid w:val="00614787"/>
    <w:rsid w:val="00616C21"/>
    <w:rsid w:val="00621B1B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655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475"/>
    <w:rsid w:val="006855FC"/>
    <w:rsid w:val="006864A5"/>
    <w:rsid w:val="00687A2B"/>
    <w:rsid w:val="00692392"/>
    <w:rsid w:val="00693C2C"/>
    <w:rsid w:val="00694725"/>
    <w:rsid w:val="006B0E32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0448A"/>
    <w:rsid w:val="00712115"/>
    <w:rsid w:val="007123AC"/>
    <w:rsid w:val="00715DE2"/>
    <w:rsid w:val="00716D6A"/>
    <w:rsid w:val="00721732"/>
    <w:rsid w:val="00726FD8"/>
    <w:rsid w:val="00730107"/>
    <w:rsid w:val="00730EBF"/>
    <w:rsid w:val="007319BE"/>
    <w:rsid w:val="007327A5"/>
    <w:rsid w:val="0073456C"/>
    <w:rsid w:val="00734A45"/>
    <w:rsid w:val="00734DC1"/>
    <w:rsid w:val="00737580"/>
    <w:rsid w:val="0074064C"/>
    <w:rsid w:val="007417F0"/>
    <w:rsid w:val="007421C8"/>
    <w:rsid w:val="00743755"/>
    <w:rsid w:val="007437FB"/>
    <w:rsid w:val="007449BF"/>
    <w:rsid w:val="0074503E"/>
    <w:rsid w:val="00747C76"/>
    <w:rsid w:val="00750265"/>
    <w:rsid w:val="00751899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2B4"/>
    <w:rsid w:val="0077185E"/>
    <w:rsid w:val="00776635"/>
    <w:rsid w:val="00776724"/>
    <w:rsid w:val="007807B1"/>
    <w:rsid w:val="0078210C"/>
    <w:rsid w:val="0078240B"/>
    <w:rsid w:val="00784BA5"/>
    <w:rsid w:val="0078654C"/>
    <w:rsid w:val="00792C4D"/>
    <w:rsid w:val="00793841"/>
    <w:rsid w:val="00793FEA"/>
    <w:rsid w:val="00794CA5"/>
    <w:rsid w:val="0079760E"/>
    <w:rsid w:val="007979AF"/>
    <w:rsid w:val="00797A8E"/>
    <w:rsid w:val="00797BBF"/>
    <w:rsid w:val="007A07E7"/>
    <w:rsid w:val="007A3DFA"/>
    <w:rsid w:val="007A4EBC"/>
    <w:rsid w:val="007A6637"/>
    <w:rsid w:val="007A6970"/>
    <w:rsid w:val="007A70B1"/>
    <w:rsid w:val="007B0D31"/>
    <w:rsid w:val="007B1D57"/>
    <w:rsid w:val="007B32F0"/>
    <w:rsid w:val="007B3910"/>
    <w:rsid w:val="007B4B3D"/>
    <w:rsid w:val="007B7D81"/>
    <w:rsid w:val="007C29F6"/>
    <w:rsid w:val="007C345B"/>
    <w:rsid w:val="007C3BD1"/>
    <w:rsid w:val="007C401E"/>
    <w:rsid w:val="007D1E3D"/>
    <w:rsid w:val="007D2426"/>
    <w:rsid w:val="007D3EA1"/>
    <w:rsid w:val="007D4460"/>
    <w:rsid w:val="007D5C4F"/>
    <w:rsid w:val="007D78B4"/>
    <w:rsid w:val="007E10D3"/>
    <w:rsid w:val="007E54BB"/>
    <w:rsid w:val="007E6376"/>
    <w:rsid w:val="007F03E1"/>
    <w:rsid w:val="007F0503"/>
    <w:rsid w:val="007F0D05"/>
    <w:rsid w:val="007F228D"/>
    <w:rsid w:val="007F30A9"/>
    <w:rsid w:val="007F3D0F"/>
    <w:rsid w:val="007F3E33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6292"/>
    <w:rsid w:val="00850545"/>
    <w:rsid w:val="00851574"/>
    <w:rsid w:val="00855548"/>
    <w:rsid w:val="00856286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4CCC"/>
    <w:rsid w:val="00875E43"/>
    <w:rsid w:val="00875F55"/>
    <w:rsid w:val="008803D6"/>
    <w:rsid w:val="00883D8E"/>
    <w:rsid w:val="0088436F"/>
    <w:rsid w:val="00884870"/>
    <w:rsid w:val="00884D43"/>
    <w:rsid w:val="008866FB"/>
    <w:rsid w:val="0089523E"/>
    <w:rsid w:val="008955D1"/>
    <w:rsid w:val="00896657"/>
    <w:rsid w:val="008A012C"/>
    <w:rsid w:val="008A3E95"/>
    <w:rsid w:val="008A4C1E"/>
    <w:rsid w:val="008B3C04"/>
    <w:rsid w:val="008B6788"/>
    <w:rsid w:val="008B779C"/>
    <w:rsid w:val="008B7D6F"/>
    <w:rsid w:val="008C1E20"/>
    <w:rsid w:val="008C1F06"/>
    <w:rsid w:val="008C72B4"/>
    <w:rsid w:val="008D58A4"/>
    <w:rsid w:val="008D6275"/>
    <w:rsid w:val="008E1838"/>
    <w:rsid w:val="008E2C2B"/>
    <w:rsid w:val="008E3EA7"/>
    <w:rsid w:val="008E5040"/>
    <w:rsid w:val="008E5B75"/>
    <w:rsid w:val="008E7EE9"/>
    <w:rsid w:val="008F13A0"/>
    <w:rsid w:val="008F27EA"/>
    <w:rsid w:val="008F283D"/>
    <w:rsid w:val="008F39EB"/>
    <w:rsid w:val="008F3CA6"/>
    <w:rsid w:val="008F4A56"/>
    <w:rsid w:val="008F740F"/>
    <w:rsid w:val="009005E6"/>
    <w:rsid w:val="00900ACF"/>
    <w:rsid w:val="00901685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63F2"/>
    <w:rsid w:val="00927090"/>
    <w:rsid w:val="00930553"/>
    <w:rsid w:val="00930ACD"/>
    <w:rsid w:val="00931DD2"/>
    <w:rsid w:val="00932ADC"/>
    <w:rsid w:val="00934806"/>
    <w:rsid w:val="009453C3"/>
    <w:rsid w:val="009509D2"/>
    <w:rsid w:val="0095171C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2AF9"/>
    <w:rsid w:val="00984748"/>
    <w:rsid w:val="00987D2C"/>
    <w:rsid w:val="00993D0B"/>
    <w:rsid w:val="00993D24"/>
    <w:rsid w:val="00995219"/>
    <w:rsid w:val="009966FF"/>
    <w:rsid w:val="00997034"/>
    <w:rsid w:val="009971A9"/>
    <w:rsid w:val="009A0FDB"/>
    <w:rsid w:val="009A37D5"/>
    <w:rsid w:val="009A5778"/>
    <w:rsid w:val="009A73B2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4D85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4EE"/>
    <w:rsid w:val="009D558E"/>
    <w:rsid w:val="009D57E5"/>
    <w:rsid w:val="009D6C80"/>
    <w:rsid w:val="009E2846"/>
    <w:rsid w:val="009E2EF5"/>
    <w:rsid w:val="009E3C52"/>
    <w:rsid w:val="009E435E"/>
    <w:rsid w:val="009E4BA9"/>
    <w:rsid w:val="009F55FD"/>
    <w:rsid w:val="009F5B59"/>
    <w:rsid w:val="009F7F80"/>
    <w:rsid w:val="00A04A82"/>
    <w:rsid w:val="00A04A8B"/>
    <w:rsid w:val="00A05C7B"/>
    <w:rsid w:val="00A05FB5"/>
    <w:rsid w:val="00A06DB6"/>
    <w:rsid w:val="00A0780F"/>
    <w:rsid w:val="00A11572"/>
    <w:rsid w:val="00A11A8D"/>
    <w:rsid w:val="00A15D01"/>
    <w:rsid w:val="00A22C01"/>
    <w:rsid w:val="00A24FAC"/>
    <w:rsid w:val="00A2668A"/>
    <w:rsid w:val="00A27C2E"/>
    <w:rsid w:val="00A34047"/>
    <w:rsid w:val="00A361B3"/>
    <w:rsid w:val="00A36793"/>
    <w:rsid w:val="00A36991"/>
    <w:rsid w:val="00A40F41"/>
    <w:rsid w:val="00A4114C"/>
    <w:rsid w:val="00A41F30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57DD0"/>
    <w:rsid w:val="00A60668"/>
    <w:rsid w:val="00A62896"/>
    <w:rsid w:val="00A63852"/>
    <w:rsid w:val="00A63D94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3FC2"/>
    <w:rsid w:val="00A84644"/>
    <w:rsid w:val="00A85172"/>
    <w:rsid w:val="00A85940"/>
    <w:rsid w:val="00A86199"/>
    <w:rsid w:val="00A919E1"/>
    <w:rsid w:val="00A93CC6"/>
    <w:rsid w:val="00A97C49"/>
    <w:rsid w:val="00AA42D4"/>
    <w:rsid w:val="00AA46DC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C7187"/>
    <w:rsid w:val="00AD5394"/>
    <w:rsid w:val="00AE24F0"/>
    <w:rsid w:val="00AE3DC2"/>
    <w:rsid w:val="00AE4E81"/>
    <w:rsid w:val="00AE4ED6"/>
    <w:rsid w:val="00AE541E"/>
    <w:rsid w:val="00AE56F2"/>
    <w:rsid w:val="00AE6611"/>
    <w:rsid w:val="00AE6A93"/>
    <w:rsid w:val="00AE741E"/>
    <w:rsid w:val="00AE7A99"/>
    <w:rsid w:val="00B007EF"/>
    <w:rsid w:val="00B01C0E"/>
    <w:rsid w:val="00B02798"/>
    <w:rsid w:val="00B02B41"/>
    <w:rsid w:val="00B0371D"/>
    <w:rsid w:val="00B04F31"/>
    <w:rsid w:val="00B0528E"/>
    <w:rsid w:val="00B0669A"/>
    <w:rsid w:val="00B12806"/>
    <w:rsid w:val="00B12F98"/>
    <w:rsid w:val="00B15B90"/>
    <w:rsid w:val="00B16EAF"/>
    <w:rsid w:val="00B17B89"/>
    <w:rsid w:val="00B23868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3C00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5A9F"/>
    <w:rsid w:val="00B65BB0"/>
    <w:rsid w:val="00B666F6"/>
    <w:rsid w:val="00B6704F"/>
    <w:rsid w:val="00B71167"/>
    <w:rsid w:val="00B724E8"/>
    <w:rsid w:val="00B73044"/>
    <w:rsid w:val="00B74EDC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6C48"/>
    <w:rsid w:val="00BB73F0"/>
    <w:rsid w:val="00BC014C"/>
    <w:rsid w:val="00BC123A"/>
    <w:rsid w:val="00BC14BD"/>
    <w:rsid w:val="00BC1EF9"/>
    <w:rsid w:val="00BC3B10"/>
    <w:rsid w:val="00BC4898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2E9"/>
    <w:rsid w:val="00BF5F8B"/>
    <w:rsid w:val="00BF6185"/>
    <w:rsid w:val="00BF62D8"/>
    <w:rsid w:val="00BF7F05"/>
    <w:rsid w:val="00C0178E"/>
    <w:rsid w:val="00C01BCA"/>
    <w:rsid w:val="00C02FCB"/>
    <w:rsid w:val="00C03188"/>
    <w:rsid w:val="00C070F2"/>
    <w:rsid w:val="00C12406"/>
    <w:rsid w:val="00C12B87"/>
    <w:rsid w:val="00C13661"/>
    <w:rsid w:val="00C148D7"/>
    <w:rsid w:val="00C14B20"/>
    <w:rsid w:val="00C27723"/>
    <w:rsid w:val="00C30267"/>
    <w:rsid w:val="00C332C2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4A15"/>
    <w:rsid w:val="00C771B0"/>
    <w:rsid w:val="00C774EB"/>
    <w:rsid w:val="00C7765D"/>
    <w:rsid w:val="00C805EF"/>
    <w:rsid w:val="00C810B5"/>
    <w:rsid w:val="00C81169"/>
    <w:rsid w:val="00C8149E"/>
    <w:rsid w:val="00C820B4"/>
    <w:rsid w:val="00C8212A"/>
    <w:rsid w:val="00C82A58"/>
    <w:rsid w:val="00C85A4F"/>
    <w:rsid w:val="00C87AB0"/>
    <w:rsid w:val="00C90F69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07A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5238"/>
    <w:rsid w:val="00CE6EA1"/>
    <w:rsid w:val="00CE6FA1"/>
    <w:rsid w:val="00CF1542"/>
    <w:rsid w:val="00CF1953"/>
    <w:rsid w:val="00CF1B03"/>
    <w:rsid w:val="00CF2697"/>
    <w:rsid w:val="00CF4D23"/>
    <w:rsid w:val="00CF51F4"/>
    <w:rsid w:val="00CF77AE"/>
    <w:rsid w:val="00D02191"/>
    <w:rsid w:val="00D0246D"/>
    <w:rsid w:val="00D02E41"/>
    <w:rsid w:val="00D030E4"/>
    <w:rsid w:val="00D06C2B"/>
    <w:rsid w:val="00D1089A"/>
    <w:rsid w:val="00D12165"/>
    <w:rsid w:val="00D1314F"/>
    <w:rsid w:val="00D1514D"/>
    <w:rsid w:val="00D16B8B"/>
    <w:rsid w:val="00D16EDC"/>
    <w:rsid w:val="00D174D8"/>
    <w:rsid w:val="00D1783E"/>
    <w:rsid w:val="00D22821"/>
    <w:rsid w:val="00D26430"/>
    <w:rsid w:val="00D26766"/>
    <w:rsid w:val="00D32398"/>
    <w:rsid w:val="00D32888"/>
    <w:rsid w:val="00D32F00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5485"/>
    <w:rsid w:val="00D56B7C"/>
    <w:rsid w:val="00D63802"/>
    <w:rsid w:val="00D63A38"/>
    <w:rsid w:val="00D67262"/>
    <w:rsid w:val="00D70B8D"/>
    <w:rsid w:val="00D71940"/>
    <w:rsid w:val="00D72E30"/>
    <w:rsid w:val="00D743AD"/>
    <w:rsid w:val="00D74DD9"/>
    <w:rsid w:val="00D762DC"/>
    <w:rsid w:val="00D8098E"/>
    <w:rsid w:val="00D8116A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6FAF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C5E2B"/>
    <w:rsid w:val="00DD1349"/>
    <w:rsid w:val="00DD17E9"/>
    <w:rsid w:val="00DD46AE"/>
    <w:rsid w:val="00DD4C52"/>
    <w:rsid w:val="00DD5243"/>
    <w:rsid w:val="00DE1ADA"/>
    <w:rsid w:val="00DE31AF"/>
    <w:rsid w:val="00DE5F53"/>
    <w:rsid w:val="00DE60F1"/>
    <w:rsid w:val="00DF07DB"/>
    <w:rsid w:val="00DF1CAD"/>
    <w:rsid w:val="00DF3C40"/>
    <w:rsid w:val="00DF796D"/>
    <w:rsid w:val="00DF7F9A"/>
    <w:rsid w:val="00E03956"/>
    <w:rsid w:val="00E06664"/>
    <w:rsid w:val="00E06DE5"/>
    <w:rsid w:val="00E0761A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27D12"/>
    <w:rsid w:val="00E3161F"/>
    <w:rsid w:val="00E316E0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2B4E"/>
    <w:rsid w:val="00E83DB1"/>
    <w:rsid w:val="00E84E6A"/>
    <w:rsid w:val="00E85C22"/>
    <w:rsid w:val="00E861B4"/>
    <w:rsid w:val="00E868AB"/>
    <w:rsid w:val="00E875B2"/>
    <w:rsid w:val="00E91093"/>
    <w:rsid w:val="00E92E84"/>
    <w:rsid w:val="00E92F84"/>
    <w:rsid w:val="00E93562"/>
    <w:rsid w:val="00E97051"/>
    <w:rsid w:val="00E9774F"/>
    <w:rsid w:val="00EA737E"/>
    <w:rsid w:val="00EA76D0"/>
    <w:rsid w:val="00EB0B62"/>
    <w:rsid w:val="00EB0EB4"/>
    <w:rsid w:val="00EB1433"/>
    <w:rsid w:val="00EB3272"/>
    <w:rsid w:val="00EB33B2"/>
    <w:rsid w:val="00EB60D9"/>
    <w:rsid w:val="00EB627F"/>
    <w:rsid w:val="00EC0738"/>
    <w:rsid w:val="00EC078A"/>
    <w:rsid w:val="00EC1A4A"/>
    <w:rsid w:val="00EC2A21"/>
    <w:rsid w:val="00EC3630"/>
    <w:rsid w:val="00EC3A35"/>
    <w:rsid w:val="00EC4C15"/>
    <w:rsid w:val="00EC5E52"/>
    <w:rsid w:val="00ED1900"/>
    <w:rsid w:val="00ED2D1C"/>
    <w:rsid w:val="00ED2ED4"/>
    <w:rsid w:val="00ED591E"/>
    <w:rsid w:val="00ED74BB"/>
    <w:rsid w:val="00ED758F"/>
    <w:rsid w:val="00EE003A"/>
    <w:rsid w:val="00EE1106"/>
    <w:rsid w:val="00EE40A9"/>
    <w:rsid w:val="00EE4DEC"/>
    <w:rsid w:val="00EE4FC4"/>
    <w:rsid w:val="00EE5F51"/>
    <w:rsid w:val="00EE6501"/>
    <w:rsid w:val="00EE76D2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07391"/>
    <w:rsid w:val="00F10450"/>
    <w:rsid w:val="00F121C7"/>
    <w:rsid w:val="00F149EE"/>
    <w:rsid w:val="00F1614C"/>
    <w:rsid w:val="00F1615C"/>
    <w:rsid w:val="00F17809"/>
    <w:rsid w:val="00F20D7B"/>
    <w:rsid w:val="00F23479"/>
    <w:rsid w:val="00F25720"/>
    <w:rsid w:val="00F25EDF"/>
    <w:rsid w:val="00F2647F"/>
    <w:rsid w:val="00F2709F"/>
    <w:rsid w:val="00F27521"/>
    <w:rsid w:val="00F279ED"/>
    <w:rsid w:val="00F30499"/>
    <w:rsid w:val="00F3083D"/>
    <w:rsid w:val="00F344CC"/>
    <w:rsid w:val="00F347CD"/>
    <w:rsid w:val="00F34A3F"/>
    <w:rsid w:val="00F353C4"/>
    <w:rsid w:val="00F361ED"/>
    <w:rsid w:val="00F37466"/>
    <w:rsid w:val="00F403D7"/>
    <w:rsid w:val="00F437A1"/>
    <w:rsid w:val="00F43E7A"/>
    <w:rsid w:val="00F452BE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183"/>
    <w:rsid w:val="00F62247"/>
    <w:rsid w:val="00F64069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452C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1AD7"/>
    <w:rsid w:val="00FB293B"/>
    <w:rsid w:val="00FB49E9"/>
    <w:rsid w:val="00FB4FC8"/>
    <w:rsid w:val="00FB5043"/>
    <w:rsid w:val="00FB619E"/>
    <w:rsid w:val="00FB7419"/>
    <w:rsid w:val="00FC28D6"/>
    <w:rsid w:val="00FC2D85"/>
    <w:rsid w:val="00FC2E84"/>
    <w:rsid w:val="00FD4A8D"/>
    <w:rsid w:val="00FD4E9B"/>
    <w:rsid w:val="00FD5148"/>
    <w:rsid w:val="00FD6856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541C"/>
    <w:rsid w:val="00FE64D2"/>
    <w:rsid w:val="00FE66A3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03F5977"/>
  <w15:docId w15:val="{F88A1BE1-6C24-4BDC-B57A-0E00FCD0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16A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D8116A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D8116A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D8116A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8116A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8B3C0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B3C0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B3C0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B3C0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B3C0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D811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D8116A"/>
  </w:style>
  <w:style w:type="paragraph" w:customStyle="1" w:styleId="00ClientCover">
    <w:name w:val="00ClientCover"/>
    <w:basedOn w:val="Normal"/>
    <w:rsid w:val="00D8116A"/>
  </w:style>
  <w:style w:type="paragraph" w:customStyle="1" w:styleId="02Text">
    <w:name w:val="02Text"/>
    <w:basedOn w:val="Normal"/>
    <w:rsid w:val="00D8116A"/>
  </w:style>
  <w:style w:type="paragraph" w:customStyle="1" w:styleId="BillBasic">
    <w:name w:val="BillBasic"/>
    <w:link w:val="BillBasicChar"/>
    <w:rsid w:val="00D8116A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D811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D8116A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D8116A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D8116A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D8116A"/>
    <w:pPr>
      <w:spacing w:before="240"/>
    </w:pPr>
  </w:style>
  <w:style w:type="paragraph" w:customStyle="1" w:styleId="EnactingWords">
    <w:name w:val="EnactingWords"/>
    <w:basedOn w:val="BillBasic"/>
    <w:rsid w:val="00D8116A"/>
    <w:pPr>
      <w:spacing w:before="120"/>
    </w:pPr>
  </w:style>
  <w:style w:type="paragraph" w:customStyle="1" w:styleId="Amain">
    <w:name w:val="A main"/>
    <w:basedOn w:val="BillBasic"/>
    <w:rsid w:val="00D8116A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D8116A"/>
    <w:pPr>
      <w:ind w:left="1100"/>
    </w:pPr>
  </w:style>
  <w:style w:type="paragraph" w:customStyle="1" w:styleId="Apara">
    <w:name w:val="A para"/>
    <w:basedOn w:val="BillBasic"/>
    <w:rsid w:val="00D8116A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D8116A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D8116A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D8116A"/>
    <w:pPr>
      <w:ind w:left="1100"/>
    </w:pPr>
  </w:style>
  <w:style w:type="paragraph" w:customStyle="1" w:styleId="aExamHead">
    <w:name w:val="aExam Head"/>
    <w:basedOn w:val="BillBasicHeading"/>
    <w:next w:val="aExam"/>
    <w:rsid w:val="00D8116A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D8116A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D8116A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D8116A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D8116A"/>
    <w:pPr>
      <w:spacing w:before="120" w:after="60"/>
    </w:pPr>
  </w:style>
  <w:style w:type="paragraph" w:customStyle="1" w:styleId="HeaderOdd6">
    <w:name w:val="HeaderOdd6"/>
    <w:basedOn w:val="HeaderEven6"/>
    <w:rsid w:val="00D8116A"/>
    <w:pPr>
      <w:jc w:val="right"/>
    </w:pPr>
  </w:style>
  <w:style w:type="paragraph" w:customStyle="1" w:styleId="HeaderOdd">
    <w:name w:val="HeaderOdd"/>
    <w:basedOn w:val="HeaderEven"/>
    <w:rsid w:val="00D8116A"/>
    <w:pPr>
      <w:jc w:val="right"/>
    </w:pPr>
  </w:style>
  <w:style w:type="paragraph" w:customStyle="1" w:styleId="N-TOCheading">
    <w:name w:val="N-TOCheading"/>
    <w:basedOn w:val="BillBasicHeading"/>
    <w:next w:val="N-9pt"/>
    <w:rsid w:val="00D8116A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D8116A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D8116A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D8116A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D8116A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D8116A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D8116A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D8116A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D8116A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D8116A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D8116A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D8116A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D8116A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D8116A"/>
    <w:pPr>
      <w:numPr>
        <w:numId w:val="46"/>
      </w:numPr>
      <w:spacing w:before="38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D8116A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D8116A"/>
    <w:pPr>
      <w:numPr>
        <w:ilvl w:val="1"/>
        <w:numId w:val="46"/>
      </w:numPr>
      <w:spacing w:before="38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D8116A"/>
    <w:pPr>
      <w:numPr>
        <w:ilvl w:val="3"/>
      </w:num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D8116A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D8116A"/>
    <w:pPr>
      <w:keepNext/>
      <w:numPr>
        <w:ilvl w:val="4"/>
        <w:numId w:val="46"/>
      </w:numPr>
      <w:tabs>
        <w:tab w:val="left" w:pos="1100"/>
      </w:tabs>
      <w:spacing w:before="24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D8116A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D8116A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D8116A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D8116A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8B3C04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D8116A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D8116A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D8116A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D8116A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D8116A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D8116A"/>
    <w:rPr>
      <w:rFonts w:ascii="Arial" w:hAnsi="Arial"/>
      <w:sz w:val="16"/>
    </w:rPr>
  </w:style>
  <w:style w:type="paragraph" w:customStyle="1" w:styleId="PageBreak">
    <w:name w:val="PageBreak"/>
    <w:basedOn w:val="Normal"/>
    <w:rsid w:val="00D8116A"/>
    <w:rPr>
      <w:sz w:val="4"/>
    </w:rPr>
  </w:style>
  <w:style w:type="paragraph" w:customStyle="1" w:styleId="04Dictionary">
    <w:name w:val="04Dictionary"/>
    <w:basedOn w:val="Normal"/>
    <w:rsid w:val="00D8116A"/>
  </w:style>
  <w:style w:type="paragraph" w:customStyle="1" w:styleId="N-line1">
    <w:name w:val="N-line1"/>
    <w:basedOn w:val="BillBasic"/>
    <w:rsid w:val="00D8116A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D8116A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D8116A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D8116A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D8116A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D8116A"/>
  </w:style>
  <w:style w:type="paragraph" w:customStyle="1" w:styleId="03Schedule">
    <w:name w:val="03Schedule"/>
    <w:basedOn w:val="Normal"/>
    <w:rsid w:val="00D8116A"/>
  </w:style>
  <w:style w:type="paragraph" w:customStyle="1" w:styleId="ISched-heading">
    <w:name w:val="I Sched-heading"/>
    <w:basedOn w:val="BillBasicHeading"/>
    <w:next w:val="Normal"/>
    <w:rsid w:val="00D8116A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D8116A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D8116A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D8116A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D8116A"/>
  </w:style>
  <w:style w:type="paragraph" w:customStyle="1" w:styleId="Ipara">
    <w:name w:val="I para"/>
    <w:basedOn w:val="Apara"/>
    <w:rsid w:val="00D8116A"/>
    <w:pPr>
      <w:outlineLvl w:val="9"/>
    </w:pPr>
  </w:style>
  <w:style w:type="paragraph" w:customStyle="1" w:styleId="Isubpara">
    <w:name w:val="I subpara"/>
    <w:basedOn w:val="Asubpara"/>
    <w:rsid w:val="00D8116A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D8116A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D8116A"/>
  </w:style>
  <w:style w:type="character" w:customStyle="1" w:styleId="CharDivNo">
    <w:name w:val="CharDivNo"/>
    <w:basedOn w:val="DefaultParagraphFont"/>
    <w:rsid w:val="00D8116A"/>
  </w:style>
  <w:style w:type="character" w:customStyle="1" w:styleId="CharDivText">
    <w:name w:val="CharDivText"/>
    <w:basedOn w:val="DefaultParagraphFont"/>
    <w:rsid w:val="00D8116A"/>
  </w:style>
  <w:style w:type="character" w:customStyle="1" w:styleId="CharPartNo">
    <w:name w:val="CharPartNo"/>
    <w:basedOn w:val="DefaultParagraphFont"/>
    <w:rsid w:val="00D8116A"/>
  </w:style>
  <w:style w:type="paragraph" w:customStyle="1" w:styleId="Placeholder">
    <w:name w:val="Placeholder"/>
    <w:basedOn w:val="Normal"/>
    <w:rsid w:val="00D8116A"/>
    <w:rPr>
      <w:sz w:val="10"/>
    </w:rPr>
  </w:style>
  <w:style w:type="paragraph" w:styleId="PlainText">
    <w:name w:val="Plain Text"/>
    <w:basedOn w:val="Normal"/>
    <w:rsid w:val="00D8116A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D8116A"/>
  </w:style>
  <w:style w:type="character" w:customStyle="1" w:styleId="CharChapText">
    <w:name w:val="CharChapText"/>
    <w:basedOn w:val="DefaultParagraphFont"/>
    <w:rsid w:val="00D8116A"/>
  </w:style>
  <w:style w:type="character" w:customStyle="1" w:styleId="CharPartText">
    <w:name w:val="CharPartText"/>
    <w:basedOn w:val="DefaultParagraphFont"/>
    <w:rsid w:val="00D8116A"/>
  </w:style>
  <w:style w:type="paragraph" w:styleId="TOC1">
    <w:name w:val="toc 1"/>
    <w:basedOn w:val="Normal"/>
    <w:next w:val="Normal"/>
    <w:autoRedefine/>
    <w:rsid w:val="00D8116A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D8116A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D8116A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D8116A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D8116A"/>
  </w:style>
  <w:style w:type="paragraph" w:styleId="Title">
    <w:name w:val="Title"/>
    <w:basedOn w:val="Normal"/>
    <w:qFormat/>
    <w:rsid w:val="008B3C04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D8116A"/>
    <w:pPr>
      <w:ind w:left="4252"/>
    </w:pPr>
  </w:style>
  <w:style w:type="paragraph" w:customStyle="1" w:styleId="ActNo">
    <w:name w:val="ActNo"/>
    <w:basedOn w:val="BillBasicHeading"/>
    <w:rsid w:val="00D8116A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D8116A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D8116A"/>
    <w:pPr>
      <w:ind w:left="1500" w:hanging="400"/>
    </w:pPr>
  </w:style>
  <w:style w:type="paragraph" w:customStyle="1" w:styleId="LongTitle">
    <w:name w:val="LongTitle"/>
    <w:basedOn w:val="BillBasic"/>
    <w:rsid w:val="00D8116A"/>
    <w:pPr>
      <w:spacing w:before="300"/>
    </w:pPr>
  </w:style>
  <w:style w:type="paragraph" w:customStyle="1" w:styleId="Minister">
    <w:name w:val="Minister"/>
    <w:basedOn w:val="BillBasic"/>
    <w:rsid w:val="00D8116A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D8116A"/>
    <w:pPr>
      <w:tabs>
        <w:tab w:val="left" w:pos="4320"/>
      </w:tabs>
    </w:pPr>
  </w:style>
  <w:style w:type="paragraph" w:customStyle="1" w:styleId="madeunder">
    <w:name w:val="made under"/>
    <w:basedOn w:val="BillBasic"/>
    <w:rsid w:val="00D8116A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8B3C04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D8116A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D8116A"/>
    <w:rPr>
      <w:i/>
    </w:rPr>
  </w:style>
  <w:style w:type="paragraph" w:customStyle="1" w:styleId="00SigningPage">
    <w:name w:val="00SigningPage"/>
    <w:basedOn w:val="Normal"/>
    <w:rsid w:val="00D8116A"/>
  </w:style>
  <w:style w:type="paragraph" w:customStyle="1" w:styleId="Aparareturn">
    <w:name w:val="A para return"/>
    <w:basedOn w:val="BillBasic"/>
    <w:rsid w:val="00D8116A"/>
    <w:pPr>
      <w:ind w:left="1600"/>
    </w:pPr>
  </w:style>
  <w:style w:type="paragraph" w:customStyle="1" w:styleId="Asubparareturn">
    <w:name w:val="A subpara return"/>
    <w:basedOn w:val="BillBasic"/>
    <w:rsid w:val="00D8116A"/>
    <w:pPr>
      <w:ind w:left="2100"/>
    </w:pPr>
  </w:style>
  <w:style w:type="paragraph" w:customStyle="1" w:styleId="CommentNum">
    <w:name w:val="CommentNum"/>
    <w:basedOn w:val="Comment"/>
    <w:rsid w:val="00D8116A"/>
    <w:pPr>
      <w:ind w:left="1800" w:hanging="1800"/>
    </w:pPr>
  </w:style>
  <w:style w:type="paragraph" w:styleId="TOC8">
    <w:name w:val="toc 8"/>
    <w:basedOn w:val="TOC3"/>
    <w:next w:val="Normal"/>
    <w:autoRedefine/>
    <w:rsid w:val="00D8116A"/>
    <w:pPr>
      <w:keepNext w:val="0"/>
      <w:spacing w:before="120"/>
    </w:pPr>
  </w:style>
  <w:style w:type="paragraph" w:customStyle="1" w:styleId="Judges">
    <w:name w:val="Judges"/>
    <w:basedOn w:val="Minister"/>
    <w:rsid w:val="00D8116A"/>
    <w:pPr>
      <w:spacing w:before="180"/>
    </w:pPr>
  </w:style>
  <w:style w:type="paragraph" w:customStyle="1" w:styleId="BillFor">
    <w:name w:val="BillFor"/>
    <w:basedOn w:val="BillBasicHeading"/>
    <w:rsid w:val="00D8116A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D8116A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D8116A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D8116A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D8116A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D8116A"/>
    <w:pPr>
      <w:spacing w:before="60"/>
      <w:ind w:left="2540" w:hanging="400"/>
    </w:pPr>
  </w:style>
  <w:style w:type="paragraph" w:customStyle="1" w:styleId="aDefpara">
    <w:name w:val="aDef para"/>
    <w:basedOn w:val="Apara"/>
    <w:rsid w:val="00D8116A"/>
  </w:style>
  <w:style w:type="paragraph" w:customStyle="1" w:styleId="aDefsubpara">
    <w:name w:val="aDef subpara"/>
    <w:basedOn w:val="Asubpara"/>
    <w:rsid w:val="00D8116A"/>
  </w:style>
  <w:style w:type="paragraph" w:customStyle="1" w:styleId="Idefpara">
    <w:name w:val="I def para"/>
    <w:basedOn w:val="Ipara"/>
    <w:rsid w:val="00D8116A"/>
  </w:style>
  <w:style w:type="paragraph" w:customStyle="1" w:styleId="Idefsubpara">
    <w:name w:val="I def subpara"/>
    <w:basedOn w:val="Isubpara"/>
    <w:rsid w:val="00D8116A"/>
  </w:style>
  <w:style w:type="paragraph" w:customStyle="1" w:styleId="Notified">
    <w:name w:val="Notified"/>
    <w:basedOn w:val="BillBasic"/>
    <w:rsid w:val="00D8116A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D8116A"/>
  </w:style>
  <w:style w:type="paragraph" w:customStyle="1" w:styleId="IDict-Heading">
    <w:name w:val="I Dict-Heading"/>
    <w:basedOn w:val="BillBasicHeading"/>
    <w:rsid w:val="00D8116A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D8116A"/>
  </w:style>
  <w:style w:type="paragraph" w:styleId="Salutation">
    <w:name w:val="Salutation"/>
    <w:basedOn w:val="Normal"/>
    <w:next w:val="Normal"/>
    <w:rsid w:val="008B3C04"/>
  </w:style>
  <w:style w:type="paragraph" w:customStyle="1" w:styleId="aNoteBullet">
    <w:name w:val="aNoteBullet"/>
    <w:basedOn w:val="aNoteSymb"/>
    <w:rsid w:val="00D8116A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8B3C04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D8116A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D8116A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D8116A"/>
    <w:pPr>
      <w:spacing w:before="60"/>
      <w:ind w:firstLine="0"/>
    </w:pPr>
  </w:style>
  <w:style w:type="paragraph" w:customStyle="1" w:styleId="MinisterWord">
    <w:name w:val="MinisterWord"/>
    <w:basedOn w:val="Normal"/>
    <w:rsid w:val="00D8116A"/>
    <w:pPr>
      <w:spacing w:before="60"/>
      <w:jc w:val="right"/>
    </w:pPr>
  </w:style>
  <w:style w:type="paragraph" w:customStyle="1" w:styleId="aExamPara">
    <w:name w:val="aExamPara"/>
    <w:basedOn w:val="aExam"/>
    <w:rsid w:val="00D8116A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D8116A"/>
    <w:pPr>
      <w:ind w:left="1500"/>
    </w:pPr>
  </w:style>
  <w:style w:type="paragraph" w:customStyle="1" w:styleId="aExamBullet">
    <w:name w:val="aExamBullet"/>
    <w:basedOn w:val="aExam"/>
    <w:rsid w:val="00D8116A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D8116A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D8116A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D8116A"/>
    <w:rPr>
      <w:sz w:val="20"/>
    </w:rPr>
  </w:style>
  <w:style w:type="paragraph" w:customStyle="1" w:styleId="aParaNotePara">
    <w:name w:val="aParaNotePara"/>
    <w:basedOn w:val="aNoteParaSymb"/>
    <w:rsid w:val="00D8116A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D8116A"/>
    <w:rPr>
      <w:b/>
    </w:rPr>
  </w:style>
  <w:style w:type="character" w:customStyle="1" w:styleId="charBoldItals">
    <w:name w:val="charBoldItals"/>
    <w:basedOn w:val="DefaultParagraphFont"/>
    <w:rsid w:val="00D8116A"/>
    <w:rPr>
      <w:b/>
      <w:i/>
    </w:rPr>
  </w:style>
  <w:style w:type="character" w:customStyle="1" w:styleId="charItals">
    <w:name w:val="charItals"/>
    <w:basedOn w:val="DefaultParagraphFont"/>
    <w:rsid w:val="00D8116A"/>
    <w:rPr>
      <w:i/>
    </w:rPr>
  </w:style>
  <w:style w:type="character" w:customStyle="1" w:styleId="charUnderline">
    <w:name w:val="charUnderline"/>
    <w:basedOn w:val="DefaultParagraphFont"/>
    <w:rsid w:val="00D8116A"/>
    <w:rPr>
      <w:u w:val="single"/>
    </w:rPr>
  </w:style>
  <w:style w:type="paragraph" w:customStyle="1" w:styleId="TableHd">
    <w:name w:val="TableHd"/>
    <w:basedOn w:val="Normal"/>
    <w:rsid w:val="00D8116A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D8116A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D8116A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D8116A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D8116A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D8116A"/>
    <w:pPr>
      <w:spacing w:before="60" w:after="60"/>
    </w:pPr>
  </w:style>
  <w:style w:type="paragraph" w:customStyle="1" w:styleId="IshadedH5Sec">
    <w:name w:val="I shaded H5 Sec"/>
    <w:basedOn w:val="AH5Sec"/>
    <w:rsid w:val="00D8116A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D8116A"/>
  </w:style>
  <w:style w:type="paragraph" w:customStyle="1" w:styleId="Penalty">
    <w:name w:val="Penalty"/>
    <w:basedOn w:val="Amainreturn"/>
    <w:rsid w:val="00D8116A"/>
  </w:style>
  <w:style w:type="paragraph" w:customStyle="1" w:styleId="aNoteText">
    <w:name w:val="aNoteText"/>
    <w:basedOn w:val="aNoteSymb"/>
    <w:rsid w:val="00D8116A"/>
    <w:pPr>
      <w:spacing w:before="60"/>
      <w:ind w:firstLine="0"/>
    </w:pPr>
  </w:style>
  <w:style w:type="paragraph" w:customStyle="1" w:styleId="aExamINum">
    <w:name w:val="aExamINum"/>
    <w:basedOn w:val="aExam"/>
    <w:rsid w:val="008B3C04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D8116A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8B3C04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D8116A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D8116A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D8116A"/>
    <w:pPr>
      <w:ind w:left="1600"/>
    </w:pPr>
  </w:style>
  <w:style w:type="paragraph" w:customStyle="1" w:styleId="aExampar">
    <w:name w:val="aExampar"/>
    <w:basedOn w:val="aExamss"/>
    <w:rsid w:val="00D8116A"/>
    <w:pPr>
      <w:ind w:left="1600"/>
    </w:pPr>
  </w:style>
  <w:style w:type="paragraph" w:customStyle="1" w:styleId="aExamINumss">
    <w:name w:val="aExamINumss"/>
    <w:basedOn w:val="aExamss"/>
    <w:rsid w:val="00D8116A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D8116A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D8116A"/>
    <w:pPr>
      <w:ind w:left="1500"/>
    </w:pPr>
  </w:style>
  <w:style w:type="paragraph" w:customStyle="1" w:styleId="aExamNumTextpar">
    <w:name w:val="aExamNumTextpar"/>
    <w:basedOn w:val="aExampar"/>
    <w:rsid w:val="008B3C04"/>
    <w:pPr>
      <w:ind w:left="2000"/>
    </w:pPr>
  </w:style>
  <w:style w:type="paragraph" w:customStyle="1" w:styleId="aExamBulletss">
    <w:name w:val="aExamBulletss"/>
    <w:basedOn w:val="aExamss"/>
    <w:rsid w:val="00D8116A"/>
    <w:pPr>
      <w:ind w:left="1500" w:hanging="400"/>
    </w:pPr>
  </w:style>
  <w:style w:type="paragraph" w:customStyle="1" w:styleId="aExamBulletpar">
    <w:name w:val="aExamBulletpar"/>
    <w:basedOn w:val="aExampar"/>
    <w:rsid w:val="00D8116A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D8116A"/>
    <w:pPr>
      <w:ind w:left="2140"/>
    </w:pPr>
  </w:style>
  <w:style w:type="paragraph" w:customStyle="1" w:styleId="aExamsubpar">
    <w:name w:val="aExamsubpar"/>
    <w:basedOn w:val="aExamss"/>
    <w:rsid w:val="00D8116A"/>
    <w:pPr>
      <w:ind w:left="2140"/>
    </w:pPr>
  </w:style>
  <w:style w:type="paragraph" w:customStyle="1" w:styleId="aExamNumsubpar">
    <w:name w:val="aExamNumsubpar"/>
    <w:basedOn w:val="aExamsubpar"/>
    <w:rsid w:val="00D8116A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8B3C04"/>
    <w:pPr>
      <w:ind w:left="2540"/>
    </w:pPr>
  </w:style>
  <w:style w:type="paragraph" w:customStyle="1" w:styleId="aExamBulletsubpar">
    <w:name w:val="aExamBulletsubpar"/>
    <w:basedOn w:val="aExamsubpar"/>
    <w:rsid w:val="00D8116A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D8116A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D8116A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D8116A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D8116A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D8116A"/>
    <w:pPr>
      <w:spacing w:before="60"/>
      <w:ind w:firstLine="0"/>
    </w:pPr>
  </w:style>
  <w:style w:type="paragraph" w:customStyle="1" w:styleId="aNoteParasubpar">
    <w:name w:val="aNoteParasubpar"/>
    <w:basedOn w:val="aNotesubpar"/>
    <w:rsid w:val="008B3C04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D8116A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D8116A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D8116A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D8116A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8B3C04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8B3C04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8B3C04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D8116A"/>
    <w:pPr>
      <w:numPr>
        <w:ilvl w:val="5"/>
        <w:numId w:val="46"/>
      </w:numPr>
    </w:pPr>
  </w:style>
  <w:style w:type="paragraph" w:customStyle="1" w:styleId="SchApara">
    <w:name w:val="Sch A para"/>
    <w:basedOn w:val="Apara"/>
    <w:rsid w:val="00D8116A"/>
    <w:pPr>
      <w:numPr>
        <w:ilvl w:val="6"/>
        <w:numId w:val="46"/>
      </w:numPr>
    </w:pPr>
  </w:style>
  <w:style w:type="paragraph" w:customStyle="1" w:styleId="SchAsubpara">
    <w:name w:val="Sch A subpara"/>
    <w:basedOn w:val="Asubpara"/>
    <w:rsid w:val="00D8116A"/>
    <w:pPr>
      <w:numPr>
        <w:ilvl w:val="7"/>
        <w:numId w:val="46"/>
      </w:numPr>
    </w:pPr>
  </w:style>
  <w:style w:type="paragraph" w:customStyle="1" w:styleId="SchAsubsubpara">
    <w:name w:val="Sch A subsubpara"/>
    <w:basedOn w:val="Asubsubpara"/>
    <w:rsid w:val="00D8116A"/>
    <w:pPr>
      <w:numPr>
        <w:ilvl w:val="8"/>
        <w:numId w:val="46"/>
      </w:numPr>
    </w:pPr>
  </w:style>
  <w:style w:type="paragraph" w:customStyle="1" w:styleId="TOCOL1">
    <w:name w:val="TOCOL 1"/>
    <w:basedOn w:val="TOC1"/>
    <w:rsid w:val="00D8116A"/>
  </w:style>
  <w:style w:type="paragraph" w:customStyle="1" w:styleId="TOCOL2">
    <w:name w:val="TOCOL 2"/>
    <w:basedOn w:val="TOC2"/>
    <w:rsid w:val="00D8116A"/>
    <w:pPr>
      <w:keepNext w:val="0"/>
    </w:pPr>
  </w:style>
  <w:style w:type="paragraph" w:customStyle="1" w:styleId="TOCOL3">
    <w:name w:val="TOCOL 3"/>
    <w:basedOn w:val="TOC3"/>
    <w:rsid w:val="00D8116A"/>
    <w:pPr>
      <w:keepNext w:val="0"/>
    </w:pPr>
  </w:style>
  <w:style w:type="paragraph" w:customStyle="1" w:styleId="TOCOL4">
    <w:name w:val="TOCOL 4"/>
    <w:basedOn w:val="TOC4"/>
    <w:rsid w:val="00D8116A"/>
    <w:pPr>
      <w:keepNext w:val="0"/>
    </w:pPr>
  </w:style>
  <w:style w:type="paragraph" w:customStyle="1" w:styleId="TOCOL5">
    <w:name w:val="TOCOL 5"/>
    <w:basedOn w:val="TOC5"/>
    <w:rsid w:val="00D8116A"/>
    <w:pPr>
      <w:tabs>
        <w:tab w:val="left" w:pos="400"/>
      </w:tabs>
    </w:pPr>
  </w:style>
  <w:style w:type="paragraph" w:customStyle="1" w:styleId="TOCOL6">
    <w:name w:val="TOCOL 6"/>
    <w:basedOn w:val="TOC6"/>
    <w:rsid w:val="00D8116A"/>
    <w:pPr>
      <w:keepNext w:val="0"/>
    </w:pPr>
  </w:style>
  <w:style w:type="paragraph" w:customStyle="1" w:styleId="TOCOL7">
    <w:name w:val="TOCOL 7"/>
    <w:basedOn w:val="TOC7"/>
    <w:rsid w:val="00D8116A"/>
  </w:style>
  <w:style w:type="paragraph" w:customStyle="1" w:styleId="TOCOL8">
    <w:name w:val="TOCOL 8"/>
    <w:basedOn w:val="TOC8"/>
    <w:rsid w:val="00D8116A"/>
  </w:style>
  <w:style w:type="paragraph" w:customStyle="1" w:styleId="TOCOL9">
    <w:name w:val="TOCOL 9"/>
    <w:basedOn w:val="TOC9"/>
    <w:rsid w:val="00D8116A"/>
    <w:pPr>
      <w:ind w:right="0"/>
    </w:pPr>
  </w:style>
  <w:style w:type="paragraph" w:styleId="TOC9">
    <w:name w:val="toc 9"/>
    <w:basedOn w:val="Normal"/>
    <w:next w:val="Normal"/>
    <w:autoRedefine/>
    <w:rsid w:val="00D8116A"/>
    <w:pPr>
      <w:ind w:left="1920" w:right="600"/>
    </w:pPr>
  </w:style>
  <w:style w:type="paragraph" w:customStyle="1" w:styleId="Billname1">
    <w:name w:val="Billname1"/>
    <w:basedOn w:val="Normal"/>
    <w:rsid w:val="00D8116A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D8116A"/>
    <w:rPr>
      <w:sz w:val="20"/>
    </w:rPr>
  </w:style>
  <w:style w:type="paragraph" w:customStyle="1" w:styleId="TablePara10">
    <w:name w:val="TablePara10"/>
    <w:basedOn w:val="tablepara"/>
    <w:rsid w:val="00D8116A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D8116A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D8116A"/>
  </w:style>
  <w:style w:type="character" w:customStyle="1" w:styleId="charPage">
    <w:name w:val="charPage"/>
    <w:basedOn w:val="DefaultParagraphFont"/>
    <w:rsid w:val="00D8116A"/>
  </w:style>
  <w:style w:type="character" w:styleId="PageNumber">
    <w:name w:val="page number"/>
    <w:basedOn w:val="DefaultParagraphFont"/>
    <w:rsid w:val="00D8116A"/>
  </w:style>
  <w:style w:type="paragraph" w:customStyle="1" w:styleId="Letterhead">
    <w:name w:val="Letterhead"/>
    <w:rsid w:val="008B3C04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8B3C04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8B3C04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D81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116A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8B3C04"/>
  </w:style>
  <w:style w:type="character" w:customStyle="1" w:styleId="FooterChar">
    <w:name w:val="Footer Char"/>
    <w:basedOn w:val="DefaultParagraphFont"/>
    <w:link w:val="Footer"/>
    <w:rsid w:val="00D8116A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8B3C04"/>
    <w:rPr>
      <w:sz w:val="24"/>
      <w:lang w:eastAsia="en-US"/>
    </w:rPr>
  </w:style>
  <w:style w:type="paragraph" w:customStyle="1" w:styleId="01aPreamble">
    <w:name w:val="01aPreamble"/>
    <w:basedOn w:val="Normal"/>
    <w:qFormat/>
    <w:rsid w:val="00D8116A"/>
  </w:style>
  <w:style w:type="paragraph" w:customStyle="1" w:styleId="TableBullet">
    <w:name w:val="TableBullet"/>
    <w:basedOn w:val="TableText10"/>
    <w:qFormat/>
    <w:rsid w:val="00D8116A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D8116A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D8116A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8B3C04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8B3C04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D8116A"/>
    <w:pPr>
      <w:numPr>
        <w:numId w:val="19"/>
      </w:numPr>
    </w:pPr>
  </w:style>
  <w:style w:type="paragraph" w:customStyle="1" w:styleId="ISchMain">
    <w:name w:val="I Sch Main"/>
    <w:basedOn w:val="BillBasic"/>
    <w:rsid w:val="00D8116A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D8116A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D8116A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D8116A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D8116A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D8116A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D8116A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D8116A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8B3C04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8B3C04"/>
    <w:rPr>
      <w:sz w:val="24"/>
      <w:lang w:eastAsia="en-US"/>
    </w:rPr>
  </w:style>
  <w:style w:type="paragraph" w:customStyle="1" w:styleId="Status">
    <w:name w:val="Status"/>
    <w:basedOn w:val="Normal"/>
    <w:rsid w:val="00D8116A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D8116A"/>
    <w:pPr>
      <w:spacing w:before="60"/>
      <w:jc w:val="center"/>
    </w:pPr>
  </w:style>
  <w:style w:type="paragraph" w:customStyle="1" w:styleId="xLegH1">
    <w:name w:val="xLeg. H1"/>
    <w:basedOn w:val="Normal"/>
    <w:qFormat/>
    <w:rsid w:val="007F3D0F"/>
    <w:pPr>
      <w:spacing w:after="120"/>
      <w:ind w:left="2127" w:right="1" w:hanging="851"/>
      <w:jc w:val="both"/>
    </w:pPr>
    <w:rPr>
      <w:rFonts w:ascii="Arial" w:hAnsi="Arial" w:cs="Arial"/>
      <w:b/>
      <w:sz w:val="20"/>
    </w:rPr>
  </w:style>
  <w:style w:type="paragraph" w:customStyle="1" w:styleId="xLegH21">
    <w:name w:val="xLeg. H2 (1)"/>
    <w:basedOn w:val="Normal"/>
    <w:qFormat/>
    <w:rsid w:val="007F3D0F"/>
    <w:pPr>
      <w:spacing w:before="120" w:after="120"/>
      <w:ind w:left="2126" w:hanging="425"/>
      <w:jc w:val="both"/>
    </w:pPr>
    <w:rPr>
      <w:rFonts w:ascii="Arial" w:hAnsi="Arial" w:cs="Arial"/>
      <w:sz w:val="20"/>
    </w:rPr>
  </w:style>
  <w:style w:type="paragraph" w:customStyle="1" w:styleId="xLegH3a">
    <w:name w:val="xLeg. H3 (a)"/>
    <w:basedOn w:val="Normal"/>
    <w:qFormat/>
    <w:rsid w:val="007F3D0F"/>
    <w:pPr>
      <w:spacing w:after="120"/>
      <w:ind w:left="2551" w:hanging="425"/>
      <w:jc w:val="both"/>
    </w:pPr>
    <w:rPr>
      <w:rFonts w:ascii="Arial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4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C2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C2B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A5778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D8116A"/>
  </w:style>
  <w:style w:type="paragraph" w:customStyle="1" w:styleId="05Endnote0">
    <w:name w:val="05Endnote"/>
    <w:basedOn w:val="Normal"/>
    <w:rsid w:val="00D8116A"/>
  </w:style>
  <w:style w:type="paragraph" w:customStyle="1" w:styleId="06Copyright">
    <w:name w:val="06Copyright"/>
    <w:basedOn w:val="Normal"/>
    <w:rsid w:val="00D8116A"/>
  </w:style>
  <w:style w:type="paragraph" w:customStyle="1" w:styleId="RepubNo">
    <w:name w:val="RepubNo"/>
    <w:basedOn w:val="BillBasicHeading"/>
    <w:rsid w:val="00D8116A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D8116A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D8116A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D8116A"/>
    <w:rPr>
      <w:rFonts w:ascii="Arial" w:hAnsi="Arial"/>
      <w:b/>
    </w:rPr>
  </w:style>
  <w:style w:type="paragraph" w:customStyle="1" w:styleId="CoverSubHdg">
    <w:name w:val="CoverSubHdg"/>
    <w:basedOn w:val="CoverHeading"/>
    <w:rsid w:val="00D8116A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D8116A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D8116A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D8116A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D8116A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D8116A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D8116A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D8116A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D8116A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D8116A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D8116A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D8116A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D8116A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D8116A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D8116A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D8116A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D8116A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D8116A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D8116A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D8116A"/>
  </w:style>
  <w:style w:type="character" w:customStyle="1" w:styleId="charTableText">
    <w:name w:val="charTableText"/>
    <w:basedOn w:val="DefaultParagraphFont"/>
    <w:rsid w:val="00D8116A"/>
  </w:style>
  <w:style w:type="paragraph" w:customStyle="1" w:styleId="Dict-HeadingSymb">
    <w:name w:val="Dict-Heading Symb"/>
    <w:basedOn w:val="Dict-Heading"/>
    <w:rsid w:val="00D8116A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D8116A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D8116A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D8116A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D8116A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D81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D8116A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D8116A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D8116A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D8116A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D8116A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D8116A"/>
    <w:pPr>
      <w:ind w:hanging="480"/>
    </w:pPr>
  </w:style>
  <w:style w:type="paragraph" w:styleId="MacroText">
    <w:name w:val="macro"/>
    <w:link w:val="MacroTextChar"/>
    <w:semiHidden/>
    <w:rsid w:val="00D811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8116A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D8116A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D8116A"/>
  </w:style>
  <w:style w:type="paragraph" w:customStyle="1" w:styleId="RenumProvEntries">
    <w:name w:val="RenumProvEntries"/>
    <w:basedOn w:val="Normal"/>
    <w:rsid w:val="00D8116A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D8116A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D8116A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D8116A"/>
    <w:pPr>
      <w:ind w:left="252"/>
    </w:pPr>
  </w:style>
  <w:style w:type="paragraph" w:customStyle="1" w:styleId="RenumTableHdg">
    <w:name w:val="RenumTableHdg"/>
    <w:basedOn w:val="Normal"/>
    <w:rsid w:val="00D8116A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D8116A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D8116A"/>
    <w:rPr>
      <w:b w:val="0"/>
    </w:rPr>
  </w:style>
  <w:style w:type="paragraph" w:customStyle="1" w:styleId="Sched-FormSymb">
    <w:name w:val="Sched-Form Symb"/>
    <w:basedOn w:val="Sched-Form"/>
    <w:rsid w:val="00D8116A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D8116A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D8116A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D8116A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D8116A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D8116A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D8116A"/>
    <w:pPr>
      <w:ind w:firstLine="0"/>
    </w:pPr>
    <w:rPr>
      <w:b/>
    </w:rPr>
  </w:style>
  <w:style w:type="paragraph" w:customStyle="1" w:styleId="EndNoteTextPub">
    <w:name w:val="EndNoteTextPub"/>
    <w:basedOn w:val="Normal"/>
    <w:rsid w:val="00D8116A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D8116A"/>
    <w:rPr>
      <w:szCs w:val="24"/>
    </w:rPr>
  </w:style>
  <w:style w:type="character" w:customStyle="1" w:styleId="charNotBold">
    <w:name w:val="charNotBold"/>
    <w:basedOn w:val="DefaultParagraphFont"/>
    <w:rsid w:val="00D8116A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D8116A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D8116A"/>
    <w:pPr>
      <w:numPr>
        <w:numId w:val="4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D8116A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D8116A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D8116A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D8116A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D8116A"/>
    <w:pPr>
      <w:tabs>
        <w:tab w:val="left" w:pos="2700"/>
      </w:tabs>
      <w:spacing w:before="0"/>
    </w:pPr>
  </w:style>
  <w:style w:type="paragraph" w:customStyle="1" w:styleId="parainpara">
    <w:name w:val="para in para"/>
    <w:rsid w:val="00D8116A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D8116A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D8116A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D8116A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D8116A"/>
    <w:rPr>
      <w:b w:val="0"/>
      <w:sz w:val="32"/>
    </w:rPr>
  </w:style>
  <w:style w:type="paragraph" w:customStyle="1" w:styleId="MH1Chapter">
    <w:name w:val="M H1 Chapter"/>
    <w:basedOn w:val="AH1Chapter"/>
    <w:rsid w:val="00D8116A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D8116A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D8116A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D8116A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D8116A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D8116A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D8116A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D8116A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D8116A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D8116A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D8116A"/>
    <w:pPr>
      <w:ind w:left="1800"/>
    </w:pPr>
  </w:style>
  <w:style w:type="paragraph" w:customStyle="1" w:styleId="Modparareturn">
    <w:name w:val="Mod para return"/>
    <w:basedOn w:val="AparareturnSymb"/>
    <w:rsid w:val="00D8116A"/>
    <w:pPr>
      <w:ind w:left="2300"/>
    </w:pPr>
  </w:style>
  <w:style w:type="paragraph" w:customStyle="1" w:styleId="Modsubparareturn">
    <w:name w:val="Mod subpara return"/>
    <w:basedOn w:val="AsubparareturnSymb"/>
    <w:rsid w:val="00D8116A"/>
    <w:pPr>
      <w:ind w:left="3040"/>
    </w:pPr>
  </w:style>
  <w:style w:type="paragraph" w:customStyle="1" w:styleId="Modref">
    <w:name w:val="Mod ref"/>
    <w:basedOn w:val="refSymb"/>
    <w:rsid w:val="00D8116A"/>
    <w:pPr>
      <w:ind w:left="1100"/>
    </w:pPr>
  </w:style>
  <w:style w:type="paragraph" w:customStyle="1" w:styleId="ModaNote">
    <w:name w:val="Mod aNote"/>
    <w:basedOn w:val="aNoteSymb"/>
    <w:rsid w:val="00D8116A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D8116A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D8116A"/>
    <w:pPr>
      <w:ind w:left="0" w:firstLine="0"/>
    </w:pPr>
  </w:style>
  <w:style w:type="paragraph" w:customStyle="1" w:styleId="AmdtEntries">
    <w:name w:val="AmdtEntries"/>
    <w:basedOn w:val="BillBasicHeading"/>
    <w:rsid w:val="00D8116A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D8116A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D8116A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D8116A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D8116A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D8116A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D8116A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D8116A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D8116A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D8116A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D8116A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D8116A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D8116A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D8116A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D8116A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D8116A"/>
  </w:style>
  <w:style w:type="paragraph" w:customStyle="1" w:styleId="refSymb">
    <w:name w:val="ref Symb"/>
    <w:basedOn w:val="BillBasic"/>
    <w:next w:val="Normal"/>
    <w:rsid w:val="00D8116A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D8116A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D8116A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D8116A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D8116A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D8116A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D8116A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D8116A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D8116A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D8116A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D8116A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D8116A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D8116A"/>
    <w:pPr>
      <w:ind w:left="1599" w:hanging="2081"/>
    </w:pPr>
  </w:style>
  <w:style w:type="paragraph" w:customStyle="1" w:styleId="IdefsubparaSymb">
    <w:name w:val="I def subpara Symb"/>
    <w:basedOn w:val="IsubparaSymb"/>
    <w:rsid w:val="00D8116A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D8116A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D8116A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D8116A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D8116A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D8116A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D8116A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D8116A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D8116A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D8116A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D8116A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D8116A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D8116A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D8116A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D8116A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D8116A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D8116A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D8116A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D8116A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D8116A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D8116A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D8116A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D8116A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D8116A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D8116A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D8116A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D8116A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D8116A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D8116A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D8116A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D8116A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D8116A"/>
  </w:style>
  <w:style w:type="paragraph" w:customStyle="1" w:styleId="PenaltyParaSymb">
    <w:name w:val="PenaltyPara Symb"/>
    <w:basedOn w:val="Normal"/>
    <w:rsid w:val="00D8116A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D8116A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D8116A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D8116A"/>
    <w:rPr>
      <w:color w:val="808080"/>
    </w:rPr>
  </w:style>
  <w:style w:type="paragraph" w:customStyle="1" w:styleId="Sched-SubDiv">
    <w:name w:val="Sched-SubDiv"/>
    <w:basedOn w:val="BillBasicHeading"/>
    <w:next w:val="Schclauseheading"/>
    <w:qFormat/>
    <w:rsid w:val="00D8116A"/>
    <w:pPr>
      <w:tabs>
        <w:tab w:val="clear" w:pos="2600"/>
        <w:tab w:val="left" w:pos="1100"/>
      </w:tabs>
      <w:spacing w:before="240"/>
      <w:ind w:left="2603" w:hanging="2603"/>
    </w:pPr>
    <w:rPr>
      <w:sz w:val="26"/>
    </w:rPr>
  </w:style>
  <w:style w:type="paragraph" w:customStyle="1" w:styleId="ISched-SubDiv">
    <w:name w:val="I Sched-SubDiv"/>
    <w:basedOn w:val="BillBasicHeading"/>
    <w:next w:val="ISchclauseheading"/>
    <w:rsid w:val="00D8116A"/>
    <w:pPr>
      <w:keepNext w:val="0"/>
      <w:tabs>
        <w:tab w:val="clear" w:pos="2600"/>
        <w:tab w:val="left" w:pos="1100"/>
      </w:tabs>
      <w:spacing w:before="240"/>
      <w:ind w:left="2603" w:hanging="2603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s://www.legislation.act.gov.au/a/1993-20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egislation.act.gov.au/a/2001-14" TargetMode="External"/><Relationship Id="rId34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://www.legislation.act.gov.au/a/2001-14" TargetMode="External"/><Relationship Id="rId33" Type="http://schemas.openxmlformats.org/officeDocument/2006/relationships/hyperlink" Target="http://www.legislation.act.gov.au/" TargetMode="External"/><Relationship Id="rId38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legislation.act.gov.au/a/1993-20/" TargetMode="External"/><Relationship Id="rId32" Type="http://schemas.openxmlformats.org/officeDocument/2006/relationships/hyperlink" Target="http://www.legislation.act.gov.au/a/2001-14" TargetMode="External"/><Relationship Id="rId37" Type="http://schemas.openxmlformats.org/officeDocument/2006/relationships/footer" Target="footer1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www.legislation.act.gov.au/a/1993-20/" TargetMode="External"/><Relationship Id="rId28" Type="http://schemas.openxmlformats.org/officeDocument/2006/relationships/header" Target="header7.xml"/><Relationship Id="rId36" Type="http://schemas.openxmlformats.org/officeDocument/2006/relationships/footer" Target="foot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4-59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legislation.act.gov.au/sl/2006-29" TargetMode="External"/><Relationship Id="rId27" Type="http://schemas.openxmlformats.org/officeDocument/2006/relationships/header" Target="header6.xml"/><Relationship Id="rId30" Type="http://schemas.openxmlformats.org/officeDocument/2006/relationships/footer" Target="footer8.xml"/><Relationship Id="rId35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1068</Words>
  <Characters>5035</Characters>
  <Application>Microsoft Office Word</Application>
  <DocSecurity>0</DocSecurity>
  <Lines>233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Procedures Amendment Rules 2022 (No 1)</vt:lpstr>
    </vt:vector>
  </TitlesOfParts>
  <Manager>Rule</Manager>
  <Company>Rule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Procedures Amendment Rules 2022 (No 1)</dc:title>
  <dc:subject>Amendment</dc:subject>
  <dc:creator>ACT Government</dc:creator>
  <cp:keywords>N01</cp:keywords>
  <dc:description>J2021-988</dc:description>
  <cp:lastModifiedBy>Moxon, KarenL</cp:lastModifiedBy>
  <cp:revision>5</cp:revision>
  <cp:lastPrinted>2022-02-03T04:27:00Z</cp:lastPrinted>
  <dcterms:created xsi:type="dcterms:W3CDTF">2022-02-25T00:27:00Z</dcterms:created>
  <dcterms:modified xsi:type="dcterms:W3CDTF">2022-02-25T00:27:00Z</dcterms:modified>
  <cp:category>SL2022-2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Phil Bibrowicz</vt:lpwstr>
  </property>
  <property fmtid="{D5CDD505-2E9C-101B-9397-08002B2CF9AE}" pid="4" name="DrafterEmail">
    <vt:lpwstr>phil.bibrowicz@act.gov.au</vt:lpwstr>
  </property>
  <property fmtid="{D5CDD505-2E9C-101B-9397-08002B2CF9AE}" pid="5" name="DrafterPh">
    <vt:lpwstr>62053793</vt:lpwstr>
  </property>
  <property fmtid="{D5CDD505-2E9C-101B-9397-08002B2CF9AE}" pid="6" name="SettlerName">
    <vt:lpwstr>Bianca Kimber</vt:lpwstr>
  </property>
  <property fmtid="{D5CDD505-2E9C-101B-9397-08002B2CF9AE}" pid="7" name="SettlerEmail">
    <vt:lpwstr>bianca.kimber@act.gov.au</vt:lpwstr>
  </property>
  <property fmtid="{D5CDD505-2E9C-101B-9397-08002B2CF9AE}" pid="8" name="SettlerPh">
    <vt:lpwstr>62053705</vt:lpwstr>
  </property>
  <property fmtid="{D5CDD505-2E9C-101B-9397-08002B2CF9AE}" pid="9" name="Client">
    <vt:lpwstr>Rules Advisory Committee</vt:lpwstr>
  </property>
  <property fmtid="{D5CDD505-2E9C-101B-9397-08002B2CF9AE}" pid="10" name="ClientName1">
    <vt:lpwstr>Jayne Reece</vt:lpwstr>
  </property>
  <property fmtid="{D5CDD505-2E9C-101B-9397-08002B2CF9AE}" pid="11" name="ClientEmail1">
    <vt:lpwstr>Jayne.Reece@courts.act.gov.au</vt:lpwstr>
  </property>
  <property fmtid="{D5CDD505-2E9C-101B-9397-08002B2CF9AE}" pid="12" name="ClientPh1">
    <vt:lpwstr>62071203</vt:lpwstr>
  </property>
  <property fmtid="{D5CDD505-2E9C-101B-9397-08002B2CF9AE}" pid="13" name="ClientName2">
    <vt:lpwstr/>
  </property>
  <property fmtid="{D5CDD505-2E9C-101B-9397-08002B2CF9AE}" pid="14" name="ClientEmail2">
    <vt:lpwstr/>
  </property>
  <property fmtid="{D5CDD505-2E9C-101B-9397-08002B2CF9AE}" pid="15" name="ClientPh2">
    <vt:lpwstr/>
  </property>
  <property fmtid="{D5CDD505-2E9C-101B-9397-08002B2CF9AE}" pid="16" name="jobType">
    <vt:lpwstr>Drafting</vt:lpwstr>
  </property>
  <property fmtid="{D5CDD505-2E9C-101B-9397-08002B2CF9AE}" pid="17" name="DMSID">
    <vt:lpwstr>9140154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Citation">
    <vt:lpwstr>Court Procedures Amendment Rules 2022 (No )</vt:lpwstr>
  </property>
  <property fmtid="{D5CDD505-2E9C-101B-9397-08002B2CF9AE}" pid="21" name="ActName">
    <vt:lpwstr>Court Procedures Act 2004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