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2090" w14:textId="77777777" w:rsidR="008341B5" w:rsidRDefault="008341B5" w:rsidP="00427153">
      <w:pPr>
        <w:jc w:val="center"/>
      </w:pPr>
      <w:r>
        <w:rPr>
          <w:noProof/>
          <w:lang w:eastAsia="en-AU"/>
        </w:rPr>
        <w:drawing>
          <wp:inline distT="0" distB="0" distL="0" distR="0" wp14:anchorId="329CA966" wp14:editId="3F1B8B1E">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6EEE9B" w14:textId="77777777" w:rsidR="008341B5" w:rsidRDefault="008341B5" w:rsidP="00427153">
      <w:pPr>
        <w:jc w:val="center"/>
        <w:rPr>
          <w:rFonts w:ascii="Arial" w:hAnsi="Arial"/>
        </w:rPr>
      </w:pPr>
      <w:r>
        <w:rPr>
          <w:rFonts w:ascii="Arial" w:hAnsi="Arial"/>
        </w:rPr>
        <w:t>Australian Capital Territory</w:t>
      </w:r>
    </w:p>
    <w:p w14:paraId="77C49648" w14:textId="40AD93BB" w:rsidR="008341B5" w:rsidRDefault="00B9465C" w:rsidP="00427153">
      <w:pPr>
        <w:pStyle w:val="Billname1"/>
      </w:pPr>
      <w:r>
        <w:fldChar w:fldCharType="begin"/>
      </w:r>
      <w:r>
        <w:instrText xml:space="preserve"> REF Citation \*charformat </w:instrText>
      </w:r>
      <w:r>
        <w:fldChar w:fldCharType="separate"/>
      </w:r>
      <w:r w:rsidR="00042044">
        <w:t>Plastic Reduction Regulation 2022 (repealed)</w:t>
      </w:r>
      <w:r>
        <w:fldChar w:fldCharType="end"/>
      </w:r>
      <w:r w:rsidR="008341B5">
        <w:t xml:space="preserve">    </w:t>
      </w:r>
    </w:p>
    <w:p w14:paraId="4BC65086" w14:textId="3C9572CB" w:rsidR="008341B5" w:rsidRDefault="00F25907" w:rsidP="00427153">
      <w:pPr>
        <w:pStyle w:val="ActNo"/>
      </w:pPr>
      <w:bookmarkStart w:id="0" w:name="LawNo"/>
      <w:r>
        <w:t>SL2022-7</w:t>
      </w:r>
      <w:bookmarkEnd w:id="0"/>
    </w:p>
    <w:p w14:paraId="120C1500" w14:textId="77777777" w:rsidR="008341B5" w:rsidRDefault="008341B5" w:rsidP="00427153">
      <w:pPr>
        <w:pStyle w:val="CoverInForce"/>
      </w:pPr>
      <w:r>
        <w:t>made under the</w:t>
      </w:r>
    </w:p>
    <w:p w14:paraId="748E5F30" w14:textId="0468586B" w:rsidR="008341B5" w:rsidRDefault="00B9465C" w:rsidP="00427153">
      <w:pPr>
        <w:pStyle w:val="CoverActName"/>
      </w:pPr>
      <w:r>
        <w:fldChar w:fldCharType="begin"/>
      </w:r>
      <w:r>
        <w:instrText xml:space="preserve"> REF ActName \*charformat </w:instrText>
      </w:r>
      <w:r>
        <w:fldChar w:fldCharType="separate"/>
      </w:r>
      <w:r w:rsidR="00042044" w:rsidRPr="00042044">
        <w:t>Plastic Reduction Act 2021</w:t>
      </w:r>
      <w:r>
        <w:fldChar w:fldCharType="end"/>
      </w:r>
    </w:p>
    <w:p w14:paraId="14E6AB80" w14:textId="6DA95B10" w:rsidR="008341B5" w:rsidRDefault="008341B5" w:rsidP="00427153">
      <w:pPr>
        <w:pStyle w:val="RepubNo"/>
      </w:pPr>
      <w:r>
        <w:t xml:space="preserve">Republication No </w:t>
      </w:r>
      <w:bookmarkStart w:id="1" w:name="RepubNo"/>
      <w:r w:rsidR="00F25907">
        <w:t>3</w:t>
      </w:r>
      <w:bookmarkEnd w:id="1"/>
    </w:p>
    <w:p w14:paraId="704E191A" w14:textId="010B6439" w:rsidR="008341B5" w:rsidRDefault="008341B5" w:rsidP="00427153">
      <w:pPr>
        <w:pStyle w:val="EffectiveDate"/>
      </w:pPr>
      <w:r>
        <w:t xml:space="preserve">Effective:  </w:t>
      </w:r>
      <w:bookmarkStart w:id="2" w:name="EffectiveDate"/>
      <w:r w:rsidR="00F25907">
        <w:t>9 November 2023</w:t>
      </w:r>
      <w:bookmarkEnd w:id="2"/>
    </w:p>
    <w:p w14:paraId="7F25DED8" w14:textId="5B37F80D" w:rsidR="008341B5" w:rsidRDefault="008341B5" w:rsidP="00427153">
      <w:pPr>
        <w:pStyle w:val="CoverInForce"/>
      </w:pPr>
      <w:r>
        <w:t xml:space="preserve">Republication date: </w:t>
      </w:r>
      <w:bookmarkStart w:id="3" w:name="InForceDate"/>
      <w:r w:rsidR="00F25907">
        <w:t>9 November 2023</w:t>
      </w:r>
      <w:bookmarkEnd w:id="3"/>
    </w:p>
    <w:p w14:paraId="6AE313F4" w14:textId="600F83BA" w:rsidR="008341B5" w:rsidRPr="009209DE" w:rsidRDefault="008341B5" w:rsidP="00427153">
      <w:pPr>
        <w:pStyle w:val="CoverInForce"/>
      </w:pPr>
      <w:r>
        <w:t xml:space="preserve">As repealed by </w:t>
      </w:r>
      <w:bookmarkStart w:id="4" w:name="LastAmdt"/>
      <w:r w:rsidRPr="008341B5">
        <w:rPr>
          <w:rStyle w:val="charCitHyperlinkAbbrev"/>
        </w:rPr>
        <w:fldChar w:fldCharType="begin"/>
      </w:r>
      <w:r w:rsidR="00E03DCF">
        <w:rPr>
          <w:rStyle w:val="charCitHyperlinkAbbrev"/>
        </w:rPr>
        <w:instrText>HYPERLINK "http://www.legislation.act.gov.au/a/2023-39/" \l "history" \o "Circular Economy Act 2023"</w:instrText>
      </w:r>
      <w:r w:rsidRPr="008341B5">
        <w:rPr>
          <w:rStyle w:val="charCitHyperlinkAbbrev"/>
        </w:rPr>
      </w:r>
      <w:r w:rsidRPr="008341B5">
        <w:rPr>
          <w:rStyle w:val="charCitHyperlinkAbbrev"/>
        </w:rPr>
        <w:fldChar w:fldCharType="separate"/>
      </w:r>
      <w:r w:rsidR="00F25907">
        <w:rPr>
          <w:rStyle w:val="charCitHyperlinkAbbrev"/>
        </w:rPr>
        <w:t>A2023</w:t>
      </w:r>
      <w:r w:rsidR="00F25907">
        <w:rPr>
          <w:rStyle w:val="charCitHyperlinkAbbrev"/>
        </w:rPr>
        <w:noBreakHyphen/>
        <w:t>39</w:t>
      </w:r>
      <w:r w:rsidRPr="008341B5">
        <w:rPr>
          <w:rStyle w:val="charCitHyperlinkAbbrev"/>
        </w:rPr>
        <w:fldChar w:fldCharType="end"/>
      </w:r>
      <w:bookmarkEnd w:id="4"/>
      <w:r w:rsidR="009209DE">
        <w:rPr>
          <w:rStyle w:val="charCitHyperlinkAbbrev"/>
        </w:rPr>
        <w:t xml:space="preserve"> </w:t>
      </w:r>
      <w:r w:rsidR="009209DE">
        <w:t>s 57 (1)</w:t>
      </w:r>
    </w:p>
    <w:p w14:paraId="248171DA" w14:textId="77777777" w:rsidR="008341B5" w:rsidRDefault="008341B5" w:rsidP="00427153"/>
    <w:p w14:paraId="14F97591" w14:textId="77777777" w:rsidR="008341B5" w:rsidRDefault="008341B5" w:rsidP="00427153"/>
    <w:p w14:paraId="411FE616" w14:textId="77777777" w:rsidR="008341B5" w:rsidRDefault="008341B5" w:rsidP="00427153"/>
    <w:p w14:paraId="7FCAAC7C" w14:textId="77777777" w:rsidR="008341B5" w:rsidRDefault="008341B5" w:rsidP="00427153"/>
    <w:p w14:paraId="1D4810BA" w14:textId="77777777" w:rsidR="008341B5" w:rsidRDefault="008341B5" w:rsidP="00CE2912">
      <w:pPr>
        <w:spacing w:after="240"/>
        <w:rPr>
          <w:rFonts w:ascii="Arial" w:hAnsi="Arial"/>
        </w:rPr>
      </w:pPr>
    </w:p>
    <w:p w14:paraId="70B676D3" w14:textId="77777777" w:rsidR="008341B5" w:rsidRPr="00797332" w:rsidRDefault="008341B5" w:rsidP="00CE2912">
      <w:pPr>
        <w:pStyle w:val="PageBreak"/>
      </w:pPr>
      <w:r w:rsidRPr="00797332">
        <w:br w:type="page"/>
      </w:r>
    </w:p>
    <w:p w14:paraId="22F972E4" w14:textId="77777777" w:rsidR="008341B5" w:rsidRDefault="008341B5" w:rsidP="00427153">
      <w:pPr>
        <w:pStyle w:val="CoverHeading"/>
      </w:pPr>
      <w:r>
        <w:lastRenderedPageBreak/>
        <w:t>About this republication</w:t>
      </w:r>
    </w:p>
    <w:p w14:paraId="56B96094" w14:textId="77777777" w:rsidR="008341B5" w:rsidRDefault="008341B5" w:rsidP="00427153">
      <w:pPr>
        <w:pStyle w:val="CoverSubHdg"/>
      </w:pPr>
      <w:r>
        <w:t>The republished law</w:t>
      </w:r>
    </w:p>
    <w:p w14:paraId="20BB001C" w14:textId="56163A55" w:rsidR="008341B5" w:rsidRDefault="008341B5" w:rsidP="00427153">
      <w:pPr>
        <w:pStyle w:val="CoverText"/>
      </w:pPr>
      <w:r>
        <w:t xml:space="preserve">This is a republication of the </w:t>
      </w:r>
      <w:r w:rsidRPr="008341B5">
        <w:rPr>
          <w:i/>
        </w:rPr>
        <w:t>Plastic Reduction Regulation 2022</w:t>
      </w:r>
      <w:r>
        <w:t xml:space="preserve"> </w:t>
      </w:r>
      <w:r w:rsidRPr="008341B5">
        <w:t>(repealed)</w:t>
      </w:r>
      <w:r>
        <w:t xml:space="preserve">, made under the </w:t>
      </w:r>
      <w:r w:rsidRPr="00F25907">
        <w:rPr>
          <w:i/>
        </w:rPr>
        <w:fldChar w:fldCharType="begin"/>
      </w:r>
      <w:r w:rsidRPr="00F25907">
        <w:rPr>
          <w:i/>
        </w:rPr>
        <w:instrText xml:space="preserve"> REF ActName \*charformat  \* MERGEFORMAT </w:instrText>
      </w:r>
      <w:r w:rsidRPr="00F25907">
        <w:rPr>
          <w:i/>
        </w:rPr>
        <w:fldChar w:fldCharType="separate"/>
      </w:r>
      <w:r w:rsidR="00042044" w:rsidRPr="00042044">
        <w:rPr>
          <w:i/>
        </w:rPr>
        <w:t>Plastic Reduction Act 2021</w:t>
      </w:r>
      <w:r w:rsidRPr="00F25907">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B9465C">
        <w:fldChar w:fldCharType="begin"/>
      </w:r>
      <w:r w:rsidR="00B9465C">
        <w:instrText xml:space="preserve"> REF EffectiveDate *\charformat </w:instrText>
      </w:r>
      <w:r w:rsidR="00B9465C">
        <w:fldChar w:fldCharType="separate"/>
      </w:r>
      <w:r w:rsidR="00042044">
        <w:t>9 November 2023</w:t>
      </w:r>
      <w:r w:rsidR="00B9465C">
        <w:fldChar w:fldCharType="end"/>
      </w:r>
      <w:r>
        <w:t xml:space="preserve">.  </w:t>
      </w:r>
    </w:p>
    <w:p w14:paraId="40FFECB1" w14:textId="77777777" w:rsidR="008341B5" w:rsidRDefault="008341B5" w:rsidP="00427153">
      <w:pPr>
        <w:pStyle w:val="CoverText"/>
      </w:pPr>
      <w:r>
        <w:t xml:space="preserve">The legislation history and amendment history of the republished law are set out in endnotes 3 and 4. </w:t>
      </w:r>
    </w:p>
    <w:p w14:paraId="352816D2" w14:textId="77777777" w:rsidR="008341B5" w:rsidRDefault="008341B5" w:rsidP="00427153">
      <w:pPr>
        <w:pStyle w:val="CoverSubHdg"/>
      </w:pPr>
      <w:r>
        <w:t>Kinds of republications</w:t>
      </w:r>
    </w:p>
    <w:p w14:paraId="5E004BEE" w14:textId="083C52A7" w:rsidR="008341B5" w:rsidRDefault="00834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C6DDAE7" w14:textId="422EEFBF" w:rsidR="008341B5" w:rsidRDefault="008341B5"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D73A9E9" w14:textId="77777777" w:rsidR="008341B5" w:rsidRDefault="008341B5" w:rsidP="00687754">
      <w:pPr>
        <w:pStyle w:val="CoverTextBullet"/>
      </w:pPr>
      <w:r>
        <w:t>unauthorised republications.</w:t>
      </w:r>
    </w:p>
    <w:p w14:paraId="494A08E4" w14:textId="77777777" w:rsidR="008341B5" w:rsidRDefault="008341B5" w:rsidP="00CE2912">
      <w:pPr>
        <w:pStyle w:val="CoverText"/>
      </w:pPr>
      <w:r>
        <w:t>The status of this republication appears on the bottom of each page.</w:t>
      </w:r>
    </w:p>
    <w:p w14:paraId="3843E3FA" w14:textId="77777777" w:rsidR="008341B5" w:rsidRDefault="008341B5" w:rsidP="00427153">
      <w:pPr>
        <w:pStyle w:val="CoverSubHdg"/>
      </w:pPr>
      <w:r>
        <w:t>Editorial changes</w:t>
      </w:r>
    </w:p>
    <w:p w14:paraId="1F8DBCCC" w14:textId="7FB5E51E" w:rsidR="008341B5" w:rsidRDefault="008341B5" w:rsidP="00427153">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C31B6C" w14:textId="0C80D3EF" w:rsidR="008341B5" w:rsidRDefault="008341B5" w:rsidP="00427153">
      <w:pPr>
        <w:pStyle w:val="CoverText"/>
      </w:pPr>
      <w:r>
        <w:t>This republication does not include amendments made under part 11.3 (see endnote 1).</w:t>
      </w:r>
    </w:p>
    <w:p w14:paraId="55FFBC80" w14:textId="77777777" w:rsidR="008341B5" w:rsidRDefault="008341B5" w:rsidP="00427153">
      <w:pPr>
        <w:pStyle w:val="CoverSubHdg"/>
      </w:pPr>
      <w:proofErr w:type="spellStart"/>
      <w:r>
        <w:t>Uncommenced</w:t>
      </w:r>
      <w:proofErr w:type="spellEnd"/>
      <w:r>
        <w:t xml:space="preserve"> provisions and amendments</w:t>
      </w:r>
    </w:p>
    <w:p w14:paraId="4EEF522A" w14:textId="72E5B5AC" w:rsidR="008341B5" w:rsidRDefault="008341B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E300307" w14:textId="77777777" w:rsidR="008341B5" w:rsidRDefault="008341B5" w:rsidP="00427153">
      <w:pPr>
        <w:pStyle w:val="CoverSubHdg"/>
      </w:pPr>
      <w:r>
        <w:t>Modifications</w:t>
      </w:r>
    </w:p>
    <w:p w14:paraId="22F1015B" w14:textId="12C55DAE" w:rsidR="008341B5" w:rsidRDefault="008341B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2CDC36C" w14:textId="77777777" w:rsidR="008341B5" w:rsidRDefault="008341B5" w:rsidP="00427153">
      <w:pPr>
        <w:pStyle w:val="CoverSubHdg"/>
      </w:pPr>
      <w:r>
        <w:t>Penalties</w:t>
      </w:r>
    </w:p>
    <w:p w14:paraId="7ACEC505" w14:textId="0E1AF1CE" w:rsidR="008341B5" w:rsidRPr="003765DF" w:rsidRDefault="00834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9695942" w14:textId="77777777" w:rsidR="008341B5" w:rsidRDefault="008341B5" w:rsidP="00427153">
      <w:pPr>
        <w:pStyle w:val="00SigningPage"/>
        <w:sectPr w:rsidR="008341B5"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9923057" w14:textId="77777777" w:rsidR="008341B5" w:rsidRDefault="008341B5" w:rsidP="00427153">
      <w:pPr>
        <w:jc w:val="center"/>
      </w:pPr>
      <w:r>
        <w:rPr>
          <w:noProof/>
          <w:lang w:eastAsia="en-AU"/>
        </w:rPr>
        <w:drawing>
          <wp:inline distT="0" distB="0" distL="0" distR="0" wp14:anchorId="1EB4C84E" wp14:editId="187519FA">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553AA5" w14:textId="77777777" w:rsidR="008341B5" w:rsidRDefault="008341B5" w:rsidP="00427153">
      <w:pPr>
        <w:jc w:val="center"/>
        <w:rPr>
          <w:rFonts w:ascii="Arial" w:hAnsi="Arial"/>
        </w:rPr>
      </w:pPr>
      <w:r>
        <w:rPr>
          <w:rFonts w:ascii="Arial" w:hAnsi="Arial"/>
        </w:rPr>
        <w:t>Australian Capital Territory</w:t>
      </w:r>
    </w:p>
    <w:p w14:paraId="08B798E5" w14:textId="5EE2927C" w:rsidR="008341B5" w:rsidRDefault="00B9465C" w:rsidP="00427153">
      <w:pPr>
        <w:pStyle w:val="Billname"/>
      </w:pPr>
      <w:r>
        <w:fldChar w:fldCharType="begin"/>
      </w:r>
      <w:r>
        <w:instrText xml:space="preserve"> REF Citation \*charformat  \* MERGEFORMAT </w:instrText>
      </w:r>
      <w:r>
        <w:fldChar w:fldCharType="separate"/>
      </w:r>
      <w:r w:rsidR="00042044">
        <w:t>Plastic Reduction Regulation 2022 (repealed)</w:t>
      </w:r>
      <w:r>
        <w:fldChar w:fldCharType="end"/>
      </w:r>
    </w:p>
    <w:p w14:paraId="06715193" w14:textId="77777777" w:rsidR="008341B5" w:rsidRDefault="008341B5" w:rsidP="00427153">
      <w:pPr>
        <w:pStyle w:val="CoverInForce"/>
      </w:pPr>
      <w:r>
        <w:t>made under the</w:t>
      </w:r>
    </w:p>
    <w:p w14:paraId="445339B6" w14:textId="2E79C16E" w:rsidR="008341B5" w:rsidRDefault="00B9465C" w:rsidP="00427153">
      <w:pPr>
        <w:pStyle w:val="CoverActName"/>
      </w:pPr>
      <w:r>
        <w:fldChar w:fldCharType="begin"/>
      </w:r>
      <w:r>
        <w:instrText xml:space="preserve"> REF ActName \*charformat </w:instrText>
      </w:r>
      <w:r>
        <w:fldChar w:fldCharType="separate"/>
      </w:r>
      <w:r w:rsidR="00042044" w:rsidRPr="00042044">
        <w:t>Plastic Reduction Act 2021</w:t>
      </w:r>
      <w:r>
        <w:fldChar w:fldCharType="end"/>
      </w:r>
    </w:p>
    <w:p w14:paraId="47D9D5A1" w14:textId="77777777" w:rsidR="008341B5" w:rsidRDefault="008341B5" w:rsidP="00427153">
      <w:pPr>
        <w:pStyle w:val="Placeholder"/>
      </w:pPr>
      <w:r>
        <w:rPr>
          <w:rStyle w:val="charContents"/>
          <w:sz w:val="16"/>
        </w:rPr>
        <w:t xml:space="preserve">  </w:t>
      </w:r>
      <w:r>
        <w:rPr>
          <w:rStyle w:val="charPage"/>
        </w:rPr>
        <w:t xml:space="preserve">  </w:t>
      </w:r>
    </w:p>
    <w:p w14:paraId="0AE56B84" w14:textId="77777777" w:rsidR="008341B5" w:rsidRDefault="008341B5" w:rsidP="00427153">
      <w:pPr>
        <w:pStyle w:val="N-TOCheading"/>
      </w:pPr>
      <w:r>
        <w:rPr>
          <w:rStyle w:val="charContents"/>
        </w:rPr>
        <w:t>Contents</w:t>
      </w:r>
    </w:p>
    <w:p w14:paraId="1E5A5B41" w14:textId="77777777" w:rsidR="008341B5" w:rsidRDefault="008341B5" w:rsidP="00427153">
      <w:pPr>
        <w:pStyle w:val="N-9pt"/>
      </w:pPr>
      <w:r>
        <w:tab/>
      </w:r>
      <w:r>
        <w:rPr>
          <w:rStyle w:val="charPage"/>
        </w:rPr>
        <w:t>Page</w:t>
      </w:r>
    </w:p>
    <w:p w14:paraId="45CD85BF" w14:textId="4C1E34F5" w:rsidR="004675E0" w:rsidRDefault="004675E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9836272" w:history="1">
        <w:r w:rsidRPr="009C32A7">
          <w:t>Part 1</w:t>
        </w:r>
        <w:r>
          <w:rPr>
            <w:rFonts w:asciiTheme="minorHAnsi" w:eastAsiaTheme="minorEastAsia" w:hAnsiTheme="minorHAnsi" w:cstheme="minorBidi"/>
            <w:b w:val="0"/>
            <w:kern w:val="2"/>
            <w:sz w:val="22"/>
            <w:szCs w:val="22"/>
            <w:lang w:eastAsia="en-AU"/>
            <w14:ligatures w14:val="standardContextual"/>
          </w:rPr>
          <w:tab/>
        </w:r>
        <w:r w:rsidRPr="009C32A7">
          <w:t>Preliminary</w:t>
        </w:r>
        <w:r w:rsidRPr="004675E0">
          <w:rPr>
            <w:vanish/>
          </w:rPr>
          <w:tab/>
        </w:r>
        <w:r w:rsidRPr="004675E0">
          <w:rPr>
            <w:vanish/>
          </w:rPr>
          <w:fldChar w:fldCharType="begin"/>
        </w:r>
        <w:r w:rsidRPr="004675E0">
          <w:rPr>
            <w:vanish/>
          </w:rPr>
          <w:instrText xml:space="preserve"> PAGEREF _Toc149836272 \h </w:instrText>
        </w:r>
        <w:r w:rsidRPr="004675E0">
          <w:rPr>
            <w:vanish/>
          </w:rPr>
        </w:r>
        <w:r w:rsidRPr="004675E0">
          <w:rPr>
            <w:vanish/>
          </w:rPr>
          <w:fldChar w:fldCharType="separate"/>
        </w:r>
        <w:r w:rsidR="00042044">
          <w:rPr>
            <w:vanish/>
          </w:rPr>
          <w:t>2</w:t>
        </w:r>
        <w:r w:rsidRPr="004675E0">
          <w:rPr>
            <w:vanish/>
          </w:rPr>
          <w:fldChar w:fldCharType="end"/>
        </w:r>
      </w:hyperlink>
    </w:p>
    <w:p w14:paraId="7890CD25" w14:textId="1597864B"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73" w:history="1">
        <w:r w:rsidRPr="009C32A7">
          <w:t>1</w:t>
        </w:r>
        <w:r>
          <w:rPr>
            <w:rFonts w:asciiTheme="minorHAnsi" w:eastAsiaTheme="minorEastAsia" w:hAnsiTheme="minorHAnsi" w:cstheme="minorBidi"/>
            <w:kern w:val="2"/>
            <w:sz w:val="22"/>
            <w:szCs w:val="22"/>
            <w:lang w:eastAsia="en-AU"/>
            <w14:ligatures w14:val="standardContextual"/>
          </w:rPr>
          <w:tab/>
        </w:r>
        <w:r w:rsidRPr="009C32A7">
          <w:t>Name of regulation</w:t>
        </w:r>
        <w:r>
          <w:tab/>
        </w:r>
        <w:r>
          <w:fldChar w:fldCharType="begin"/>
        </w:r>
        <w:r>
          <w:instrText xml:space="preserve"> PAGEREF _Toc149836273 \h </w:instrText>
        </w:r>
        <w:r>
          <w:fldChar w:fldCharType="separate"/>
        </w:r>
        <w:r w:rsidR="00042044">
          <w:t>2</w:t>
        </w:r>
        <w:r>
          <w:fldChar w:fldCharType="end"/>
        </w:r>
      </w:hyperlink>
    </w:p>
    <w:p w14:paraId="661AFFB2" w14:textId="2BFB400E"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74" w:history="1">
        <w:r w:rsidRPr="009C32A7">
          <w:t>3</w:t>
        </w:r>
        <w:r>
          <w:rPr>
            <w:rFonts w:asciiTheme="minorHAnsi" w:eastAsiaTheme="minorEastAsia" w:hAnsiTheme="minorHAnsi" w:cstheme="minorBidi"/>
            <w:kern w:val="2"/>
            <w:sz w:val="22"/>
            <w:szCs w:val="22"/>
            <w:lang w:eastAsia="en-AU"/>
            <w14:ligatures w14:val="standardContextual"/>
          </w:rPr>
          <w:tab/>
        </w:r>
        <w:r w:rsidRPr="009C32A7">
          <w:t>Notes</w:t>
        </w:r>
        <w:r>
          <w:tab/>
        </w:r>
        <w:r>
          <w:fldChar w:fldCharType="begin"/>
        </w:r>
        <w:r>
          <w:instrText xml:space="preserve"> PAGEREF _Toc149836274 \h </w:instrText>
        </w:r>
        <w:r>
          <w:fldChar w:fldCharType="separate"/>
        </w:r>
        <w:r w:rsidR="00042044">
          <w:t>2</w:t>
        </w:r>
        <w:r>
          <w:fldChar w:fldCharType="end"/>
        </w:r>
      </w:hyperlink>
    </w:p>
    <w:p w14:paraId="34D0483A" w14:textId="11E6BE82" w:rsidR="004675E0" w:rsidRDefault="00B9465C">
      <w:pPr>
        <w:pStyle w:val="TOC2"/>
        <w:rPr>
          <w:rFonts w:asciiTheme="minorHAnsi" w:eastAsiaTheme="minorEastAsia" w:hAnsiTheme="minorHAnsi" w:cstheme="minorBidi"/>
          <w:b w:val="0"/>
          <w:kern w:val="2"/>
          <w:sz w:val="22"/>
          <w:szCs w:val="22"/>
          <w:lang w:eastAsia="en-AU"/>
          <w14:ligatures w14:val="standardContextual"/>
        </w:rPr>
      </w:pPr>
      <w:hyperlink w:anchor="_Toc149836275" w:history="1">
        <w:r w:rsidR="004675E0" w:rsidRPr="009C32A7">
          <w:t>Part 2</w:t>
        </w:r>
        <w:r w:rsidR="004675E0">
          <w:rPr>
            <w:rFonts w:asciiTheme="minorHAnsi" w:eastAsiaTheme="minorEastAsia" w:hAnsiTheme="minorHAnsi" w:cstheme="minorBidi"/>
            <w:b w:val="0"/>
            <w:kern w:val="2"/>
            <w:sz w:val="22"/>
            <w:szCs w:val="22"/>
            <w:lang w:eastAsia="en-AU"/>
            <w14:ligatures w14:val="standardContextual"/>
          </w:rPr>
          <w:tab/>
        </w:r>
        <w:r w:rsidR="004675E0" w:rsidRPr="009C32A7">
          <w:t>Prohibited plastic products</w:t>
        </w:r>
        <w:r w:rsidR="004675E0" w:rsidRPr="004675E0">
          <w:rPr>
            <w:vanish/>
          </w:rPr>
          <w:tab/>
        </w:r>
        <w:r w:rsidR="004675E0" w:rsidRPr="004675E0">
          <w:rPr>
            <w:vanish/>
          </w:rPr>
          <w:fldChar w:fldCharType="begin"/>
        </w:r>
        <w:r w:rsidR="004675E0" w:rsidRPr="004675E0">
          <w:rPr>
            <w:vanish/>
          </w:rPr>
          <w:instrText xml:space="preserve"> PAGEREF _Toc149836275 \h </w:instrText>
        </w:r>
        <w:r w:rsidR="004675E0" w:rsidRPr="004675E0">
          <w:rPr>
            <w:vanish/>
          </w:rPr>
        </w:r>
        <w:r w:rsidR="004675E0" w:rsidRPr="004675E0">
          <w:rPr>
            <w:vanish/>
          </w:rPr>
          <w:fldChar w:fldCharType="separate"/>
        </w:r>
        <w:r w:rsidR="00042044">
          <w:rPr>
            <w:vanish/>
          </w:rPr>
          <w:t>3</w:t>
        </w:r>
        <w:r w:rsidR="004675E0" w:rsidRPr="004675E0">
          <w:rPr>
            <w:vanish/>
          </w:rPr>
          <w:fldChar w:fldCharType="end"/>
        </w:r>
      </w:hyperlink>
    </w:p>
    <w:p w14:paraId="356F9683" w14:textId="1330E189"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76" w:history="1">
        <w:r w:rsidRPr="009C32A7">
          <w:t>4</w:t>
        </w:r>
        <w:r>
          <w:rPr>
            <w:rFonts w:asciiTheme="minorHAnsi" w:eastAsiaTheme="minorEastAsia" w:hAnsiTheme="minorHAnsi" w:cstheme="minorBidi"/>
            <w:kern w:val="2"/>
            <w:sz w:val="22"/>
            <w:szCs w:val="22"/>
            <w:lang w:eastAsia="en-AU"/>
            <w14:ligatures w14:val="standardContextual"/>
          </w:rPr>
          <w:tab/>
        </w:r>
        <w:r w:rsidRPr="009C32A7">
          <w:t>Prescribed single-use plastic product—Act, s 7 (1), def </w:t>
        </w:r>
        <w:r w:rsidRPr="009C32A7">
          <w:rPr>
            <w:i/>
          </w:rPr>
          <w:t>prohibited plastic product</w:t>
        </w:r>
        <w:r w:rsidRPr="009C32A7">
          <w:t>, par (a) (v)</w:t>
        </w:r>
        <w:r>
          <w:tab/>
        </w:r>
        <w:r>
          <w:fldChar w:fldCharType="begin"/>
        </w:r>
        <w:r>
          <w:instrText xml:space="preserve"> PAGEREF _Toc149836276 \h </w:instrText>
        </w:r>
        <w:r>
          <w:fldChar w:fldCharType="separate"/>
        </w:r>
        <w:r w:rsidR="00042044">
          <w:t>3</w:t>
        </w:r>
        <w:r>
          <w:fldChar w:fldCharType="end"/>
        </w:r>
      </w:hyperlink>
    </w:p>
    <w:p w14:paraId="14EDF755" w14:textId="2B9A5EA3"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77" w:history="1">
        <w:r w:rsidRPr="009C32A7">
          <w:t>5</w:t>
        </w:r>
        <w:r>
          <w:rPr>
            <w:rFonts w:asciiTheme="minorHAnsi" w:eastAsiaTheme="minorEastAsia" w:hAnsiTheme="minorHAnsi" w:cstheme="minorBidi"/>
            <w:kern w:val="2"/>
            <w:sz w:val="22"/>
            <w:szCs w:val="22"/>
            <w:lang w:eastAsia="en-AU"/>
            <w14:ligatures w14:val="standardContextual"/>
          </w:rPr>
          <w:tab/>
        </w:r>
        <w:r w:rsidRPr="009C32A7">
          <w:t xml:space="preserve">Prescribed non-compostable degradable plastic product—Act, s 7 (1), def </w:t>
        </w:r>
        <w:r w:rsidRPr="009C32A7">
          <w:rPr>
            <w:i/>
          </w:rPr>
          <w:t>prohibited plastic product</w:t>
        </w:r>
        <w:r w:rsidRPr="009C32A7">
          <w:t>, par (a) (vi)</w:t>
        </w:r>
        <w:r>
          <w:tab/>
        </w:r>
        <w:r>
          <w:fldChar w:fldCharType="begin"/>
        </w:r>
        <w:r>
          <w:instrText xml:space="preserve"> PAGEREF _Toc149836277 \h </w:instrText>
        </w:r>
        <w:r>
          <w:fldChar w:fldCharType="separate"/>
        </w:r>
        <w:r w:rsidR="00042044">
          <w:t>4</w:t>
        </w:r>
        <w:r>
          <w:fldChar w:fldCharType="end"/>
        </w:r>
      </w:hyperlink>
    </w:p>
    <w:p w14:paraId="08364642" w14:textId="1457535D" w:rsidR="004675E0" w:rsidRDefault="00B9465C" w:rsidP="004675E0">
      <w:pPr>
        <w:pStyle w:val="TOC7"/>
        <w:rPr>
          <w:rFonts w:asciiTheme="minorHAnsi" w:eastAsiaTheme="minorEastAsia" w:hAnsiTheme="minorHAnsi" w:cstheme="minorBidi"/>
          <w:b w:val="0"/>
          <w:kern w:val="2"/>
          <w:sz w:val="22"/>
          <w:szCs w:val="22"/>
          <w:lang w:eastAsia="en-AU"/>
          <w14:ligatures w14:val="standardContextual"/>
        </w:rPr>
      </w:pPr>
      <w:hyperlink w:anchor="_Toc149836278" w:history="1">
        <w:r w:rsidR="004675E0">
          <w:t>Endnotes</w:t>
        </w:r>
        <w:r w:rsidR="004675E0" w:rsidRPr="004675E0">
          <w:rPr>
            <w:vanish/>
          </w:rPr>
          <w:tab/>
        </w:r>
        <w:r w:rsidR="004675E0" w:rsidRPr="004675E0">
          <w:rPr>
            <w:b w:val="0"/>
            <w:vanish/>
          </w:rPr>
          <w:fldChar w:fldCharType="begin"/>
        </w:r>
        <w:r w:rsidR="004675E0" w:rsidRPr="004675E0">
          <w:rPr>
            <w:b w:val="0"/>
            <w:vanish/>
          </w:rPr>
          <w:instrText xml:space="preserve"> PAGEREF _Toc149836278 \h </w:instrText>
        </w:r>
        <w:r w:rsidR="004675E0" w:rsidRPr="004675E0">
          <w:rPr>
            <w:b w:val="0"/>
            <w:vanish/>
          </w:rPr>
        </w:r>
        <w:r w:rsidR="004675E0" w:rsidRPr="004675E0">
          <w:rPr>
            <w:b w:val="0"/>
            <w:vanish/>
          </w:rPr>
          <w:fldChar w:fldCharType="separate"/>
        </w:r>
        <w:r w:rsidR="00042044">
          <w:rPr>
            <w:b w:val="0"/>
            <w:vanish/>
          </w:rPr>
          <w:t>5</w:t>
        </w:r>
        <w:r w:rsidR="004675E0" w:rsidRPr="004675E0">
          <w:rPr>
            <w:b w:val="0"/>
            <w:vanish/>
          </w:rPr>
          <w:fldChar w:fldCharType="end"/>
        </w:r>
      </w:hyperlink>
    </w:p>
    <w:p w14:paraId="2532054E" w14:textId="154CCED6"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79" w:history="1">
        <w:r w:rsidRPr="009C32A7">
          <w:t>1</w:t>
        </w:r>
        <w:r>
          <w:rPr>
            <w:rFonts w:asciiTheme="minorHAnsi" w:eastAsiaTheme="minorEastAsia" w:hAnsiTheme="minorHAnsi" w:cstheme="minorBidi"/>
            <w:kern w:val="2"/>
            <w:sz w:val="22"/>
            <w:szCs w:val="22"/>
            <w:lang w:eastAsia="en-AU"/>
            <w14:ligatures w14:val="standardContextual"/>
          </w:rPr>
          <w:tab/>
        </w:r>
        <w:r w:rsidRPr="009C32A7">
          <w:t>About the endnotes</w:t>
        </w:r>
        <w:r>
          <w:tab/>
        </w:r>
        <w:r>
          <w:fldChar w:fldCharType="begin"/>
        </w:r>
        <w:r>
          <w:instrText xml:space="preserve"> PAGEREF _Toc149836279 \h </w:instrText>
        </w:r>
        <w:r>
          <w:fldChar w:fldCharType="separate"/>
        </w:r>
        <w:r w:rsidR="00042044">
          <w:t>5</w:t>
        </w:r>
        <w:r>
          <w:fldChar w:fldCharType="end"/>
        </w:r>
      </w:hyperlink>
    </w:p>
    <w:p w14:paraId="0B024513" w14:textId="6E8D7056"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80" w:history="1">
        <w:r w:rsidRPr="009C32A7">
          <w:t>2</w:t>
        </w:r>
        <w:r>
          <w:rPr>
            <w:rFonts w:asciiTheme="minorHAnsi" w:eastAsiaTheme="minorEastAsia" w:hAnsiTheme="minorHAnsi" w:cstheme="minorBidi"/>
            <w:kern w:val="2"/>
            <w:sz w:val="22"/>
            <w:szCs w:val="22"/>
            <w:lang w:eastAsia="en-AU"/>
            <w14:ligatures w14:val="standardContextual"/>
          </w:rPr>
          <w:tab/>
        </w:r>
        <w:r w:rsidRPr="009C32A7">
          <w:t>Abbreviation key</w:t>
        </w:r>
        <w:r>
          <w:tab/>
        </w:r>
        <w:r>
          <w:fldChar w:fldCharType="begin"/>
        </w:r>
        <w:r>
          <w:instrText xml:space="preserve"> PAGEREF _Toc149836280 \h </w:instrText>
        </w:r>
        <w:r>
          <w:fldChar w:fldCharType="separate"/>
        </w:r>
        <w:r w:rsidR="00042044">
          <w:t>5</w:t>
        </w:r>
        <w:r>
          <w:fldChar w:fldCharType="end"/>
        </w:r>
      </w:hyperlink>
    </w:p>
    <w:p w14:paraId="7120A52B" w14:textId="149A903B"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81" w:history="1">
        <w:r w:rsidRPr="009C32A7">
          <w:t>3</w:t>
        </w:r>
        <w:r>
          <w:rPr>
            <w:rFonts w:asciiTheme="minorHAnsi" w:eastAsiaTheme="minorEastAsia" w:hAnsiTheme="minorHAnsi" w:cstheme="minorBidi"/>
            <w:kern w:val="2"/>
            <w:sz w:val="22"/>
            <w:szCs w:val="22"/>
            <w:lang w:eastAsia="en-AU"/>
            <w14:ligatures w14:val="standardContextual"/>
          </w:rPr>
          <w:tab/>
        </w:r>
        <w:r w:rsidRPr="009C32A7">
          <w:t>Legislation history</w:t>
        </w:r>
        <w:r>
          <w:tab/>
        </w:r>
        <w:r>
          <w:fldChar w:fldCharType="begin"/>
        </w:r>
        <w:r>
          <w:instrText xml:space="preserve"> PAGEREF _Toc149836281 \h </w:instrText>
        </w:r>
        <w:r>
          <w:fldChar w:fldCharType="separate"/>
        </w:r>
        <w:r w:rsidR="00042044">
          <w:t>6</w:t>
        </w:r>
        <w:r>
          <w:fldChar w:fldCharType="end"/>
        </w:r>
      </w:hyperlink>
    </w:p>
    <w:p w14:paraId="0C6D5677" w14:textId="71D2965F"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82" w:history="1">
        <w:r w:rsidRPr="009C32A7">
          <w:t>4</w:t>
        </w:r>
        <w:r>
          <w:rPr>
            <w:rFonts w:asciiTheme="minorHAnsi" w:eastAsiaTheme="minorEastAsia" w:hAnsiTheme="minorHAnsi" w:cstheme="minorBidi"/>
            <w:kern w:val="2"/>
            <w:sz w:val="22"/>
            <w:szCs w:val="22"/>
            <w:lang w:eastAsia="en-AU"/>
            <w14:ligatures w14:val="standardContextual"/>
          </w:rPr>
          <w:tab/>
        </w:r>
        <w:r w:rsidRPr="009C32A7">
          <w:t>Amendment history</w:t>
        </w:r>
        <w:r>
          <w:tab/>
        </w:r>
        <w:r>
          <w:fldChar w:fldCharType="begin"/>
        </w:r>
        <w:r>
          <w:instrText xml:space="preserve"> PAGEREF _Toc149836282 \h </w:instrText>
        </w:r>
        <w:r>
          <w:fldChar w:fldCharType="separate"/>
        </w:r>
        <w:r w:rsidR="00042044">
          <w:t>7</w:t>
        </w:r>
        <w:r>
          <w:fldChar w:fldCharType="end"/>
        </w:r>
      </w:hyperlink>
    </w:p>
    <w:p w14:paraId="599ABFD0" w14:textId="738961C5" w:rsidR="004675E0" w:rsidRDefault="004675E0">
      <w:pPr>
        <w:pStyle w:val="TOC5"/>
        <w:rPr>
          <w:rFonts w:asciiTheme="minorHAnsi" w:eastAsiaTheme="minorEastAsia" w:hAnsiTheme="minorHAnsi" w:cstheme="minorBidi"/>
          <w:kern w:val="2"/>
          <w:sz w:val="22"/>
          <w:szCs w:val="22"/>
          <w:lang w:eastAsia="en-AU"/>
          <w14:ligatures w14:val="standardContextual"/>
        </w:rPr>
      </w:pPr>
      <w:r>
        <w:tab/>
      </w:r>
      <w:hyperlink w:anchor="_Toc149836283" w:history="1">
        <w:r w:rsidRPr="009C32A7">
          <w:t>5</w:t>
        </w:r>
        <w:r>
          <w:rPr>
            <w:rFonts w:asciiTheme="minorHAnsi" w:eastAsiaTheme="minorEastAsia" w:hAnsiTheme="minorHAnsi" w:cstheme="minorBidi"/>
            <w:kern w:val="2"/>
            <w:sz w:val="22"/>
            <w:szCs w:val="22"/>
            <w:lang w:eastAsia="en-AU"/>
            <w14:ligatures w14:val="standardContextual"/>
          </w:rPr>
          <w:tab/>
        </w:r>
        <w:r w:rsidRPr="009C32A7">
          <w:t>Earlier republications</w:t>
        </w:r>
        <w:r>
          <w:tab/>
        </w:r>
        <w:r>
          <w:fldChar w:fldCharType="begin"/>
        </w:r>
        <w:r>
          <w:instrText xml:space="preserve"> PAGEREF _Toc149836283 \h </w:instrText>
        </w:r>
        <w:r>
          <w:fldChar w:fldCharType="separate"/>
        </w:r>
        <w:r w:rsidR="00042044">
          <w:t>7</w:t>
        </w:r>
        <w:r>
          <w:fldChar w:fldCharType="end"/>
        </w:r>
      </w:hyperlink>
    </w:p>
    <w:p w14:paraId="0B6B9E37" w14:textId="20BD6B53" w:rsidR="008341B5" w:rsidRDefault="004675E0" w:rsidP="00427153">
      <w:pPr>
        <w:pStyle w:val="BillBasic"/>
      </w:pPr>
      <w:r>
        <w:fldChar w:fldCharType="end"/>
      </w:r>
    </w:p>
    <w:p w14:paraId="3AA1500A" w14:textId="77777777" w:rsidR="008341B5" w:rsidRDefault="008341B5" w:rsidP="00427153">
      <w:pPr>
        <w:pStyle w:val="01Contents"/>
        <w:sectPr w:rsidR="00834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98861FA" w14:textId="77777777" w:rsidR="008341B5" w:rsidRDefault="008341B5" w:rsidP="00427153">
      <w:pPr>
        <w:jc w:val="center"/>
      </w:pPr>
      <w:r>
        <w:rPr>
          <w:noProof/>
          <w:lang w:eastAsia="en-AU"/>
        </w:rPr>
        <w:drawing>
          <wp:inline distT="0" distB="0" distL="0" distR="0" wp14:anchorId="5F7243CA" wp14:editId="3D9F9086">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23A58F" w14:textId="77777777" w:rsidR="008341B5" w:rsidRDefault="008341B5" w:rsidP="00427153">
      <w:pPr>
        <w:jc w:val="center"/>
        <w:rPr>
          <w:rFonts w:ascii="Arial" w:hAnsi="Arial"/>
        </w:rPr>
      </w:pPr>
      <w:r>
        <w:rPr>
          <w:rFonts w:ascii="Arial" w:hAnsi="Arial"/>
        </w:rPr>
        <w:t>Australian Capital Territory</w:t>
      </w:r>
    </w:p>
    <w:p w14:paraId="529354D0" w14:textId="264FBE9E" w:rsidR="008341B5" w:rsidRDefault="00F25907" w:rsidP="00427153">
      <w:pPr>
        <w:pStyle w:val="Billname"/>
      </w:pPr>
      <w:bookmarkStart w:id="5" w:name="Citation"/>
      <w:r>
        <w:t>Plastic Reduction Regulation 2022 (repealed)</w:t>
      </w:r>
      <w:bookmarkEnd w:id="5"/>
      <w:r w:rsidR="008341B5">
        <w:t xml:space="preserve">     </w:t>
      </w:r>
    </w:p>
    <w:p w14:paraId="79297EAF" w14:textId="77777777" w:rsidR="008341B5" w:rsidRDefault="008341B5" w:rsidP="00427153">
      <w:pPr>
        <w:spacing w:before="240" w:after="60"/>
        <w:rPr>
          <w:rFonts w:ascii="Arial" w:hAnsi="Arial"/>
        </w:rPr>
      </w:pPr>
    </w:p>
    <w:p w14:paraId="47EDF895" w14:textId="77777777" w:rsidR="008341B5" w:rsidRDefault="008341B5" w:rsidP="00427153">
      <w:pPr>
        <w:pStyle w:val="N-line3"/>
      </w:pPr>
    </w:p>
    <w:p w14:paraId="0F665375" w14:textId="77777777" w:rsidR="008341B5" w:rsidRDefault="008341B5" w:rsidP="00427153">
      <w:pPr>
        <w:pStyle w:val="CoverInForce"/>
      </w:pPr>
      <w:r>
        <w:t>made under the</w:t>
      </w:r>
    </w:p>
    <w:bookmarkStart w:id="6" w:name="ActName"/>
    <w:p w14:paraId="639C757C" w14:textId="12F45DD8" w:rsidR="008341B5" w:rsidRDefault="008341B5" w:rsidP="00427153">
      <w:pPr>
        <w:pStyle w:val="CoverActName"/>
      </w:pPr>
      <w:r w:rsidRPr="008341B5">
        <w:rPr>
          <w:rStyle w:val="charCitHyperlinkAbbrev"/>
        </w:rPr>
        <w:fldChar w:fldCharType="begin"/>
      </w:r>
      <w:r w:rsidR="00F25907">
        <w:rPr>
          <w:rStyle w:val="charCitHyperlinkAbbrev"/>
        </w:rPr>
        <w:instrText>HYPERLINK "http://www.legislation.act.gov.au/a/2021-4" \o "A2021-4"</w:instrText>
      </w:r>
      <w:r w:rsidRPr="008341B5">
        <w:rPr>
          <w:rStyle w:val="charCitHyperlinkAbbrev"/>
        </w:rPr>
      </w:r>
      <w:r w:rsidRPr="008341B5">
        <w:rPr>
          <w:rStyle w:val="charCitHyperlinkAbbrev"/>
        </w:rPr>
        <w:fldChar w:fldCharType="separate"/>
      </w:r>
      <w:r w:rsidR="00F25907">
        <w:rPr>
          <w:rStyle w:val="charCitHyperlinkAbbrev"/>
        </w:rPr>
        <w:t>Plastic Reduction Act 2021</w:t>
      </w:r>
      <w:r w:rsidRPr="008341B5">
        <w:rPr>
          <w:rStyle w:val="charCitHyperlinkAbbrev"/>
        </w:rPr>
        <w:fldChar w:fldCharType="end"/>
      </w:r>
      <w:bookmarkEnd w:id="6"/>
    </w:p>
    <w:p w14:paraId="045408EA" w14:textId="77777777" w:rsidR="008341B5" w:rsidRDefault="008341B5" w:rsidP="00427153">
      <w:pPr>
        <w:pStyle w:val="N-line3"/>
      </w:pPr>
    </w:p>
    <w:p w14:paraId="26E6BDF2" w14:textId="77777777" w:rsidR="008341B5" w:rsidRDefault="008341B5" w:rsidP="00427153">
      <w:pPr>
        <w:pStyle w:val="Placeholder"/>
      </w:pPr>
      <w:r>
        <w:rPr>
          <w:rStyle w:val="charContents"/>
          <w:sz w:val="16"/>
        </w:rPr>
        <w:t xml:space="preserve">  </w:t>
      </w:r>
      <w:r>
        <w:rPr>
          <w:rStyle w:val="charPage"/>
        </w:rPr>
        <w:t xml:space="preserve">  </w:t>
      </w:r>
    </w:p>
    <w:p w14:paraId="7D11A495" w14:textId="77777777" w:rsidR="008341B5" w:rsidRDefault="008341B5" w:rsidP="00427153">
      <w:pPr>
        <w:pStyle w:val="Placeholder"/>
      </w:pPr>
      <w:r>
        <w:rPr>
          <w:rStyle w:val="CharChapNo"/>
        </w:rPr>
        <w:t xml:space="preserve">  </w:t>
      </w:r>
      <w:r>
        <w:rPr>
          <w:rStyle w:val="CharChapText"/>
        </w:rPr>
        <w:t xml:space="preserve">  </w:t>
      </w:r>
    </w:p>
    <w:p w14:paraId="28E3E6C2" w14:textId="77777777" w:rsidR="008341B5" w:rsidRDefault="008341B5" w:rsidP="00427153">
      <w:pPr>
        <w:pStyle w:val="Placeholder"/>
      </w:pPr>
      <w:r>
        <w:rPr>
          <w:rStyle w:val="CharPartNo"/>
        </w:rPr>
        <w:t xml:space="preserve">  </w:t>
      </w:r>
      <w:r>
        <w:rPr>
          <w:rStyle w:val="CharPartText"/>
        </w:rPr>
        <w:t xml:space="preserve">  </w:t>
      </w:r>
    </w:p>
    <w:p w14:paraId="4A18796B" w14:textId="77777777" w:rsidR="008341B5" w:rsidRDefault="008341B5" w:rsidP="00427153">
      <w:pPr>
        <w:pStyle w:val="Placeholder"/>
      </w:pPr>
      <w:r>
        <w:rPr>
          <w:rStyle w:val="CharDivNo"/>
        </w:rPr>
        <w:t xml:space="preserve">  </w:t>
      </w:r>
      <w:r>
        <w:rPr>
          <w:rStyle w:val="CharDivText"/>
        </w:rPr>
        <w:t xml:space="preserve">  </w:t>
      </w:r>
    </w:p>
    <w:p w14:paraId="27F6C8A7" w14:textId="77777777" w:rsidR="008341B5" w:rsidRDefault="008341B5" w:rsidP="00427153">
      <w:pPr>
        <w:pStyle w:val="Placeholder"/>
      </w:pPr>
      <w:r>
        <w:rPr>
          <w:rStyle w:val="CharSectNo"/>
        </w:rPr>
        <w:t xml:space="preserve">  </w:t>
      </w:r>
    </w:p>
    <w:p w14:paraId="5D6624BF" w14:textId="714F3ABA" w:rsidR="008341B5" w:rsidRPr="006A0812" w:rsidRDefault="008341B5" w:rsidP="008341B5">
      <w:pPr>
        <w:pStyle w:val="PageBreak"/>
      </w:pPr>
      <w:r>
        <w:br w:type="page"/>
      </w:r>
    </w:p>
    <w:p w14:paraId="6AE85BD6" w14:textId="7B8EAA18" w:rsidR="0088108A" w:rsidRPr="004675E0" w:rsidRDefault="004B3EF1" w:rsidP="004B3EF1">
      <w:pPr>
        <w:pStyle w:val="AH2Part"/>
      </w:pPr>
      <w:bookmarkStart w:id="7" w:name="_Toc149836272"/>
      <w:r w:rsidRPr="004675E0">
        <w:rPr>
          <w:rStyle w:val="CharPartNo"/>
        </w:rPr>
        <w:t>Part 1</w:t>
      </w:r>
      <w:r w:rsidRPr="004B3EF1">
        <w:tab/>
      </w:r>
      <w:r w:rsidR="0088108A" w:rsidRPr="004675E0">
        <w:rPr>
          <w:rStyle w:val="CharPartText"/>
        </w:rPr>
        <w:t>Preliminary</w:t>
      </w:r>
      <w:bookmarkEnd w:id="7"/>
    </w:p>
    <w:p w14:paraId="660714FB" w14:textId="28DE8485" w:rsidR="000B4831" w:rsidRPr="004B3EF1" w:rsidRDefault="004B3EF1" w:rsidP="004B3EF1">
      <w:pPr>
        <w:pStyle w:val="AH5Sec"/>
      </w:pPr>
      <w:bookmarkStart w:id="8" w:name="_Toc149836273"/>
      <w:r w:rsidRPr="004675E0">
        <w:rPr>
          <w:rStyle w:val="CharSectNo"/>
        </w:rPr>
        <w:t>1</w:t>
      </w:r>
      <w:r w:rsidRPr="004B3EF1">
        <w:tab/>
      </w:r>
      <w:r w:rsidR="000B4831" w:rsidRPr="004B3EF1">
        <w:t>Name of regulation</w:t>
      </w:r>
      <w:bookmarkEnd w:id="8"/>
    </w:p>
    <w:p w14:paraId="38BCC9DC" w14:textId="5700AA72" w:rsidR="000B4831" w:rsidRPr="004B3EF1" w:rsidRDefault="000B4831" w:rsidP="000C4974">
      <w:pPr>
        <w:pStyle w:val="Amainreturn"/>
      </w:pPr>
      <w:r w:rsidRPr="004B3EF1">
        <w:t xml:space="preserve">This regulation is the </w:t>
      </w:r>
      <w:r w:rsidRPr="004B3EF1">
        <w:rPr>
          <w:i/>
        </w:rPr>
        <w:fldChar w:fldCharType="begin"/>
      </w:r>
      <w:r w:rsidRPr="004B3EF1">
        <w:rPr>
          <w:i/>
        </w:rPr>
        <w:instrText xml:space="preserve"> REF citation \*charformat </w:instrText>
      </w:r>
      <w:r w:rsidR="00E03DCF">
        <w:rPr>
          <w:i/>
        </w:rPr>
        <w:instrText xml:space="preserve"> \* MERGEFORMAT </w:instrText>
      </w:r>
      <w:r w:rsidRPr="004B3EF1">
        <w:rPr>
          <w:i/>
        </w:rPr>
        <w:fldChar w:fldCharType="separate"/>
      </w:r>
      <w:r w:rsidR="00042044" w:rsidRPr="00042044">
        <w:rPr>
          <w:i/>
        </w:rPr>
        <w:t>Plastic Reduction Regulation 2022</w:t>
      </w:r>
      <w:r w:rsidR="00042044" w:rsidRPr="00042044">
        <w:rPr>
          <w:iCs/>
        </w:rPr>
        <w:t xml:space="preserve"> (repealed)</w:t>
      </w:r>
      <w:r w:rsidRPr="004B3EF1">
        <w:rPr>
          <w:i/>
        </w:rPr>
        <w:fldChar w:fldCharType="end"/>
      </w:r>
      <w:r w:rsidRPr="004B3EF1">
        <w:rPr>
          <w:iCs/>
        </w:rPr>
        <w:t>.</w:t>
      </w:r>
    </w:p>
    <w:p w14:paraId="4AB8B446" w14:textId="2852A345" w:rsidR="000B4831" w:rsidRPr="004B3EF1" w:rsidRDefault="004B3EF1" w:rsidP="004B3EF1">
      <w:pPr>
        <w:pStyle w:val="AH5Sec"/>
      </w:pPr>
      <w:bookmarkStart w:id="9" w:name="_Toc149836274"/>
      <w:r w:rsidRPr="004675E0">
        <w:rPr>
          <w:rStyle w:val="CharSectNo"/>
        </w:rPr>
        <w:t>3</w:t>
      </w:r>
      <w:r w:rsidRPr="004B3EF1">
        <w:tab/>
      </w:r>
      <w:r w:rsidR="000B4831" w:rsidRPr="004B3EF1">
        <w:t>Notes</w:t>
      </w:r>
      <w:bookmarkEnd w:id="9"/>
    </w:p>
    <w:p w14:paraId="2AE8B2BA" w14:textId="202E3DA3" w:rsidR="000B4831" w:rsidRPr="004B3EF1" w:rsidRDefault="000B4831" w:rsidP="000C4974">
      <w:pPr>
        <w:pStyle w:val="Amainreturn"/>
      </w:pPr>
      <w:r w:rsidRPr="004B3EF1">
        <w:t>A note included in this regulation is explanatory and is not part of this regulation.</w:t>
      </w:r>
    </w:p>
    <w:p w14:paraId="2BEAA729" w14:textId="6C417BDA" w:rsidR="0088108A" w:rsidRPr="004B3EF1" w:rsidRDefault="0088108A" w:rsidP="00C4271D">
      <w:pPr>
        <w:pStyle w:val="PageBreak"/>
      </w:pPr>
      <w:r w:rsidRPr="004B3EF1">
        <w:br w:type="page"/>
      </w:r>
    </w:p>
    <w:p w14:paraId="27395A8D" w14:textId="5518827C" w:rsidR="00D20E6C" w:rsidRPr="004675E0" w:rsidRDefault="004B3EF1" w:rsidP="004B3EF1">
      <w:pPr>
        <w:pStyle w:val="AH2Part"/>
      </w:pPr>
      <w:bookmarkStart w:id="10" w:name="_Toc149836275"/>
      <w:r w:rsidRPr="004675E0">
        <w:rPr>
          <w:rStyle w:val="CharPartNo"/>
        </w:rPr>
        <w:t>Part 2</w:t>
      </w:r>
      <w:r w:rsidRPr="004B3EF1">
        <w:tab/>
      </w:r>
      <w:r w:rsidR="0088108A" w:rsidRPr="004675E0">
        <w:rPr>
          <w:rStyle w:val="CharPartText"/>
        </w:rPr>
        <w:t>Prohibited plastic products</w:t>
      </w:r>
      <w:bookmarkEnd w:id="10"/>
    </w:p>
    <w:p w14:paraId="0BA8C197" w14:textId="5C7E5686" w:rsidR="00B4246E" w:rsidRPr="004C0726" w:rsidRDefault="00B4246E" w:rsidP="00862E4D">
      <w:pPr>
        <w:pStyle w:val="AH5Sec"/>
      </w:pPr>
      <w:bookmarkStart w:id="11" w:name="_Toc149836276"/>
      <w:r w:rsidRPr="004675E0">
        <w:rPr>
          <w:rStyle w:val="CharSectNo"/>
        </w:rPr>
        <w:t>4</w:t>
      </w:r>
      <w:r w:rsidRPr="004C0726">
        <w:tab/>
        <w:t>Prescribed single-use plastic product—Act, s 7 (1), def</w:t>
      </w:r>
      <w:r w:rsidR="001C53A8" w:rsidRPr="004C0726">
        <w:t> </w:t>
      </w:r>
      <w:r w:rsidRPr="004C0726">
        <w:rPr>
          <w:rStyle w:val="charItals"/>
        </w:rPr>
        <w:t>prohibited plastic product</w:t>
      </w:r>
      <w:r w:rsidRPr="004C0726">
        <w:t>, par (a) (v)</w:t>
      </w:r>
      <w:bookmarkEnd w:id="11"/>
    </w:p>
    <w:p w14:paraId="64177274" w14:textId="77777777" w:rsidR="00B4246E" w:rsidRPr="004C0726" w:rsidRDefault="00B4246E" w:rsidP="00862E4D">
      <w:pPr>
        <w:pStyle w:val="Amain"/>
      </w:pPr>
      <w:r w:rsidRPr="004C0726">
        <w:tab/>
        <w:t>(1)</w:t>
      </w:r>
      <w:r w:rsidRPr="004C0726">
        <w:tab/>
        <w:t>The following are prescribed:</w:t>
      </w:r>
    </w:p>
    <w:p w14:paraId="728EC51C" w14:textId="77777777" w:rsidR="00B4246E" w:rsidRPr="004C0726" w:rsidRDefault="00B4246E" w:rsidP="00862E4D">
      <w:pPr>
        <w:pStyle w:val="Apara"/>
      </w:pPr>
      <w:r w:rsidRPr="004C0726">
        <w:tab/>
        <w:t>(a)</w:t>
      </w:r>
      <w:r w:rsidRPr="004C0726">
        <w:tab/>
        <w:t>a single-use plastic drinking straw;</w:t>
      </w:r>
    </w:p>
    <w:p w14:paraId="6A2CBA28" w14:textId="77777777" w:rsidR="00B4246E" w:rsidRPr="004C0726" w:rsidRDefault="00B4246E" w:rsidP="00862E4D">
      <w:pPr>
        <w:pStyle w:val="Apara"/>
      </w:pPr>
      <w:r w:rsidRPr="004C0726">
        <w:tab/>
        <w:t>(b)</w:t>
      </w:r>
      <w:r w:rsidRPr="004C0726">
        <w:tab/>
        <w:t>a cotton bud with a single-use plastic stick or stem;</w:t>
      </w:r>
    </w:p>
    <w:p w14:paraId="50EE7B74" w14:textId="77777777" w:rsidR="00B4246E" w:rsidRPr="004C0726" w:rsidRDefault="00B4246E" w:rsidP="00862E4D">
      <w:pPr>
        <w:pStyle w:val="Apara"/>
      </w:pPr>
      <w:r w:rsidRPr="004C0726">
        <w:tab/>
        <w:t>(c)</w:t>
      </w:r>
      <w:r w:rsidRPr="004C0726">
        <w:tab/>
        <w:t>single-use plastic microbeads contained in a rinse-off product;</w:t>
      </w:r>
    </w:p>
    <w:p w14:paraId="6802F2B2" w14:textId="77777777" w:rsidR="00B4246E" w:rsidRPr="004C0726" w:rsidRDefault="00B4246E" w:rsidP="00862E4D">
      <w:pPr>
        <w:pStyle w:val="Apara"/>
      </w:pPr>
      <w:r w:rsidRPr="004C0726">
        <w:tab/>
        <w:t>(d)</w:t>
      </w:r>
      <w:r w:rsidRPr="004C0726">
        <w:tab/>
        <w:t>a single-use tray that is—</w:t>
      </w:r>
    </w:p>
    <w:p w14:paraId="54258389" w14:textId="77777777" w:rsidR="00B4246E" w:rsidRPr="004C0726" w:rsidRDefault="00B4246E" w:rsidP="00862E4D">
      <w:pPr>
        <w:pStyle w:val="Asubpara"/>
      </w:pPr>
      <w:r w:rsidRPr="004C0726">
        <w:tab/>
        <w:t>(</w:t>
      </w:r>
      <w:proofErr w:type="spellStart"/>
      <w:r w:rsidRPr="004C0726">
        <w:t>i</w:t>
      </w:r>
      <w:proofErr w:type="spellEnd"/>
      <w:r w:rsidRPr="004C0726">
        <w:t>)</w:t>
      </w:r>
      <w:r w:rsidRPr="004C0726">
        <w:tab/>
        <w:t>made of expanded polystyrene; and</w:t>
      </w:r>
    </w:p>
    <w:p w14:paraId="3E33F5B0" w14:textId="77777777" w:rsidR="00B4246E" w:rsidRPr="004C0726" w:rsidRDefault="00B4246E" w:rsidP="00862E4D">
      <w:pPr>
        <w:pStyle w:val="Asubpara"/>
      </w:pPr>
      <w:r w:rsidRPr="004C0726">
        <w:tab/>
        <w:t>(ii)</w:t>
      </w:r>
      <w:r w:rsidRPr="004C0726">
        <w:tab/>
        <w:t>used for packaging perishable food for retail sale;</w:t>
      </w:r>
    </w:p>
    <w:p w14:paraId="6A652F63" w14:textId="77777777" w:rsidR="00B4246E" w:rsidRPr="004C0726" w:rsidRDefault="00B4246E" w:rsidP="00862E4D">
      <w:pPr>
        <w:pStyle w:val="Apara"/>
      </w:pPr>
      <w:r w:rsidRPr="004C0726">
        <w:tab/>
        <w:t>(e)</w:t>
      </w:r>
      <w:r w:rsidRPr="004C0726">
        <w:tab/>
        <w:t>single-use expanded polystyrene loose-fill packaging;</w:t>
      </w:r>
    </w:p>
    <w:p w14:paraId="46D7C99F" w14:textId="77777777" w:rsidR="00B4246E" w:rsidRPr="004C0726" w:rsidRDefault="00B4246E" w:rsidP="00B4246E">
      <w:pPr>
        <w:pStyle w:val="aExamHdgpar"/>
      </w:pPr>
      <w:r w:rsidRPr="004C0726">
        <w:t>Example</w:t>
      </w:r>
    </w:p>
    <w:p w14:paraId="5F5EBEBD" w14:textId="77777777" w:rsidR="00B4246E" w:rsidRPr="004C0726" w:rsidRDefault="00B4246E" w:rsidP="00B4246E">
      <w:pPr>
        <w:pStyle w:val="aExampar"/>
      </w:pPr>
      <w:r w:rsidRPr="004C0726">
        <w:t>peanut-shaped loose foam packaging used to protect products during transportation</w:t>
      </w:r>
    </w:p>
    <w:p w14:paraId="50C83AAA" w14:textId="77777777" w:rsidR="00B4246E" w:rsidRPr="004C0726" w:rsidRDefault="00B4246E" w:rsidP="00862E4D">
      <w:pPr>
        <w:pStyle w:val="Apara"/>
      </w:pPr>
      <w:r w:rsidRPr="004C0726">
        <w:tab/>
        <w:t>(f)</w:t>
      </w:r>
      <w:r w:rsidRPr="004C0726">
        <w:tab/>
        <w:t>a single-use plastic plate;</w:t>
      </w:r>
    </w:p>
    <w:p w14:paraId="2C7F7C14" w14:textId="77777777" w:rsidR="00B4246E" w:rsidRPr="004C0726" w:rsidRDefault="00B4246E" w:rsidP="00862E4D">
      <w:pPr>
        <w:pStyle w:val="Apara"/>
      </w:pPr>
      <w:r w:rsidRPr="004C0726">
        <w:tab/>
        <w:t>(g)</w:t>
      </w:r>
      <w:r w:rsidRPr="004C0726">
        <w:tab/>
        <w:t>a single-use plastic bowl, other than a bowl designed or intended to have a spill-proof lid.</w:t>
      </w:r>
    </w:p>
    <w:p w14:paraId="31C7C975" w14:textId="77777777" w:rsidR="00B4246E" w:rsidRPr="004C0726" w:rsidRDefault="00B4246E" w:rsidP="00B4246E">
      <w:pPr>
        <w:pStyle w:val="aNote"/>
      </w:pPr>
      <w:r w:rsidRPr="004C0726">
        <w:rPr>
          <w:rStyle w:val="charItals"/>
        </w:rPr>
        <w:t>Note</w:t>
      </w:r>
      <w:r w:rsidRPr="004C0726">
        <w:rPr>
          <w:rStyle w:val="charItals"/>
        </w:rPr>
        <w:tab/>
      </w:r>
      <w:r w:rsidRPr="004C0726">
        <w:t xml:space="preserve">Subsection (1) does not apply to a single-use plastic product that is an integrated packaging item, </w:t>
      </w:r>
      <w:proofErr w:type="spellStart"/>
      <w:r w:rsidRPr="004C0726">
        <w:t>eg</w:t>
      </w:r>
      <w:proofErr w:type="spellEnd"/>
      <w:r w:rsidRPr="004C0726">
        <w:t xml:space="preserve"> a straw attached to a juice box (see Act, s 7 (1), def </w:t>
      </w:r>
      <w:r w:rsidRPr="004C0726">
        <w:rPr>
          <w:rStyle w:val="charBoldItals"/>
        </w:rPr>
        <w:t>prohibited plastic product</w:t>
      </w:r>
      <w:r w:rsidRPr="004C0726">
        <w:t>, par (b)).</w:t>
      </w:r>
    </w:p>
    <w:p w14:paraId="58885E33" w14:textId="77777777" w:rsidR="00B4246E" w:rsidRPr="004C0726" w:rsidRDefault="00B4246E" w:rsidP="00EF015B">
      <w:pPr>
        <w:pStyle w:val="Amain"/>
        <w:keepLines/>
      </w:pPr>
      <w:r w:rsidRPr="004C0726">
        <w:tab/>
        <w:t>(2)</w:t>
      </w:r>
      <w:r w:rsidRPr="004C0726">
        <w:tab/>
        <w:t>In this section:</w:t>
      </w:r>
    </w:p>
    <w:p w14:paraId="0292BC6C" w14:textId="77777777" w:rsidR="00B4246E" w:rsidRPr="004C0726" w:rsidRDefault="00B4246E" w:rsidP="00EF015B">
      <w:pPr>
        <w:pStyle w:val="aDef"/>
        <w:keepLines/>
      </w:pPr>
      <w:r w:rsidRPr="004C0726">
        <w:rPr>
          <w:rStyle w:val="charBoldItals"/>
        </w:rPr>
        <w:t>plastic microbead</w:t>
      </w:r>
      <w:r w:rsidRPr="004C0726">
        <w:t xml:space="preserve"> means a plastic particle less than 5mm wide.</w:t>
      </w:r>
    </w:p>
    <w:p w14:paraId="5253324E" w14:textId="77777777" w:rsidR="00B4246E" w:rsidRPr="004C0726" w:rsidRDefault="00B4246E" w:rsidP="00EF015B">
      <w:pPr>
        <w:pStyle w:val="aDef"/>
        <w:keepNext/>
      </w:pPr>
      <w:r w:rsidRPr="004C0726">
        <w:rPr>
          <w:rStyle w:val="charBoldItals"/>
        </w:rPr>
        <w:t>rinse-off product</w:t>
      </w:r>
      <w:r w:rsidRPr="004C0726">
        <w:rPr>
          <w:bCs/>
          <w:iCs/>
        </w:rPr>
        <w:t xml:space="preserve"> means a liquid product that is—</w:t>
      </w:r>
    </w:p>
    <w:p w14:paraId="5CBDC795" w14:textId="77777777" w:rsidR="00B4246E" w:rsidRPr="004C0726" w:rsidRDefault="00B4246E" w:rsidP="00EF015B">
      <w:pPr>
        <w:pStyle w:val="Apara"/>
        <w:keepNext/>
      </w:pPr>
      <w:r w:rsidRPr="004C0726">
        <w:tab/>
        <w:t>(a)</w:t>
      </w:r>
      <w:r w:rsidRPr="004C0726">
        <w:tab/>
        <w:t>used for cleaning or personal care; and</w:t>
      </w:r>
    </w:p>
    <w:p w14:paraId="779E8986" w14:textId="77777777" w:rsidR="00B4246E" w:rsidRPr="004C0726" w:rsidRDefault="00B4246E" w:rsidP="00EF015B">
      <w:pPr>
        <w:pStyle w:val="Apara"/>
        <w:keepNext/>
      </w:pPr>
      <w:r w:rsidRPr="004C0726">
        <w:tab/>
        <w:t>(b)</w:t>
      </w:r>
      <w:r w:rsidRPr="004C0726">
        <w:tab/>
        <w:t>designed or intended to be rinsed off immediately or shortly after use.</w:t>
      </w:r>
    </w:p>
    <w:p w14:paraId="180ED730" w14:textId="77777777" w:rsidR="00B4246E" w:rsidRPr="004C0726" w:rsidRDefault="00B4246E" w:rsidP="00EF015B">
      <w:pPr>
        <w:pStyle w:val="aExamHdgss"/>
      </w:pPr>
      <w:r w:rsidRPr="004C0726">
        <w:t>Examples—rinse-off product</w:t>
      </w:r>
    </w:p>
    <w:p w14:paraId="0C620982" w14:textId="77777777" w:rsidR="00B4246E" w:rsidRPr="004C0726" w:rsidRDefault="00B4246E" w:rsidP="00EF015B">
      <w:pPr>
        <w:pStyle w:val="aExamINumss"/>
        <w:keepNext/>
      </w:pPr>
      <w:r w:rsidRPr="004C0726">
        <w:t>1</w:t>
      </w:r>
      <w:r w:rsidRPr="004C0726">
        <w:tab/>
        <w:t>shampoo and conditioner</w:t>
      </w:r>
    </w:p>
    <w:p w14:paraId="28137521" w14:textId="77777777" w:rsidR="00B4246E" w:rsidRPr="004C0726" w:rsidRDefault="00B4246E" w:rsidP="00EF015B">
      <w:pPr>
        <w:pStyle w:val="aExamINumss"/>
        <w:keepNext/>
      </w:pPr>
      <w:r w:rsidRPr="004C0726">
        <w:t>2</w:t>
      </w:r>
      <w:r w:rsidRPr="004C0726">
        <w:tab/>
        <w:t>face masks and face wash, including exfoliants</w:t>
      </w:r>
    </w:p>
    <w:p w14:paraId="0D812F9C" w14:textId="77777777" w:rsidR="00B4246E" w:rsidRPr="004C0726" w:rsidRDefault="00B4246E" w:rsidP="00EF015B">
      <w:pPr>
        <w:pStyle w:val="aExamINumss"/>
        <w:keepNext/>
      </w:pPr>
      <w:r w:rsidRPr="004C0726">
        <w:t>3</w:t>
      </w:r>
      <w:r w:rsidRPr="004C0726">
        <w:tab/>
        <w:t>hair dye, whether permanent, semi-permanent or otherwise</w:t>
      </w:r>
    </w:p>
    <w:p w14:paraId="300C2520" w14:textId="77777777" w:rsidR="00B4246E" w:rsidRPr="004C0726" w:rsidRDefault="00B4246E" w:rsidP="00EF015B">
      <w:pPr>
        <w:pStyle w:val="aExamINumss"/>
        <w:keepNext/>
      </w:pPr>
      <w:r w:rsidRPr="004C0726">
        <w:t>4</w:t>
      </w:r>
      <w:r w:rsidRPr="004C0726">
        <w:tab/>
        <w:t>toothpaste</w:t>
      </w:r>
    </w:p>
    <w:p w14:paraId="418930B1" w14:textId="1C571922" w:rsidR="00653C99" w:rsidRPr="004B3EF1" w:rsidRDefault="00B4246E" w:rsidP="00EF015B">
      <w:pPr>
        <w:pStyle w:val="aExamINumss"/>
        <w:keepNext/>
      </w:pPr>
      <w:r w:rsidRPr="004C0726">
        <w:t>5</w:t>
      </w:r>
      <w:r w:rsidRPr="004C0726">
        <w:tab/>
        <w:t>body wash products, including exfoliants</w:t>
      </w:r>
    </w:p>
    <w:p w14:paraId="1A64FB95" w14:textId="5C85A3DC" w:rsidR="003E75B8" w:rsidRPr="004B3EF1" w:rsidRDefault="004B3EF1" w:rsidP="004B3EF1">
      <w:pPr>
        <w:pStyle w:val="AH5Sec"/>
      </w:pPr>
      <w:bookmarkStart w:id="12" w:name="_Toc149836277"/>
      <w:r w:rsidRPr="004675E0">
        <w:rPr>
          <w:rStyle w:val="CharSectNo"/>
        </w:rPr>
        <w:t>5</w:t>
      </w:r>
      <w:r w:rsidRPr="004B3EF1">
        <w:tab/>
      </w:r>
      <w:r w:rsidR="003E75B8" w:rsidRPr="004B3EF1">
        <w:t xml:space="preserve">Prescribed </w:t>
      </w:r>
      <w:r w:rsidR="003B213A" w:rsidRPr="004B3EF1">
        <w:rPr>
          <w:color w:val="000000"/>
        </w:rPr>
        <w:t>non-compostable degradable plastic product</w:t>
      </w:r>
      <w:r w:rsidR="003E75B8" w:rsidRPr="004B3EF1">
        <w:t>—Act, s</w:t>
      </w:r>
      <w:r w:rsidR="00043C1C">
        <w:t> </w:t>
      </w:r>
      <w:r w:rsidR="003E75B8" w:rsidRPr="004B3EF1">
        <w:t>7</w:t>
      </w:r>
      <w:r w:rsidR="00043C1C">
        <w:t> </w:t>
      </w:r>
      <w:r w:rsidR="003E75B8" w:rsidRPr="004B3EF1">
        <w:t xml:space="preserve">(1), def </w:t>
      </w:r>
      <w:r w:rsidR="003E75B8" w:rsidRPr="004B3EF1">
        <w:rPr>
          <w:rStyle w:val="charItals"/>
        </w:rPr>
        <w:t>prohibited plastic product</w:t>
      </w:r>
      <w:r w:rsidR="003E75B8" w:rsidRPr="004B3EF1">
        <w:t>, par</w:t>
      </w:r>
      <w:r w:rsidR="00402766" w:rsidRPr="004B3EF1">
        <w:t> </w:t>
      </w:r>
      <w:r w:rsidR="003E75B8" w:rsidRPr="004B3EF1">
        <w:t>(a) (vi)</w:t>
      </w:r>
      <w:bookmarkEnd w:id="12"/>
    </w:p>
    <w:p w14:paraId="4DFBA828" w14:textId="64BD9A1A" w:rsidR="003B213A" w:rsidRPr="004B3EF1" w:rsidRDefault="008E1EEC" w:rsidP="00E111C9">
      <w:pPr>
        <w:pStyle w:val="Amain"/>
      </w:pPr>
      <w:r w:rsidRPr="004B3EF1">
        <w:tab/>
        <w:t>(1)</w:t>
      </w:r>
      <w:r w:rsidRPr="004B3EF1">
        <w:tab/>
      </w:r>
      <w:r w:rsidR="005E761F" w:rsidRPr="004B3EF1">
        <w:t>A product made of oxo-degradable plastic</w:t>
      </w:r>
      <w:r w:rsidR="003B213A" w:rsidRPr="004B3EF1">
        <w:t xml:space="preserve"> is prescribed</w:t>
      </w:r>
      <w:r w:rsidR="005E761F" w:rsidRPr="004B3EF1">
        <w:t>.</w:t>
      </w:r>
    </w:p>
    <w:p w14:paraId="54EA7C0D" w14:textId="3BBC3E0C" w:rsidR="008E1EEC" w:rsidRPr="004B3EF1" w:rsidRDefault="008E1EEC" w:rsidP="00E111C9">
      <w:pPr>
        <w:pStyle w:val="Amain"/>
      </w:pPr>
      <w:r w:rsidRPr="004B3EF1">
        <w:tab/>
        <w:t>(2)</w:t>
      </w:r>
      <w:r w:rsidRPr="004B3EF1">
        <w:tab/>
        <w:t>In this section:</w:t>
      </w:r>
    </w:p>
    <w:p w14:paraId="40639DC4" w14:textId="6E73278F" w:rsidR="008E1EEC" w:rsidRPr="004B3EF1" w:rsidRDefault="00375B7F" w:rsidP="004B3EF1">
      <w:pPr>
        <w:pStyle w:val="aDef"/>
        <w:keepNext/>
      </w:pPr>
      <w:r w:rsidRPr="004B3EF1">
        <w:rPr>
          <w:rStyle w:val="charBoldItals"/>
        </w:rPr>
        <w:t xml:space="preserve">oxo-degradable plastic </w:t>
      </w:r>
      <w:r w:rsidRPr="004B3EF1">
        <w:rPr>
          <w:bCs/>
          <w:iCs/>
        </w:rPr>
        <w:t>means</w:t>
      </w:r>
      <w:r w:rsidRPr="004B3EF1">
        <w:t xml:space="preserve"> a</w:t>
      </w:r>
      <w:r w:rsidRPr="004B3EF1">
        <w:rPr>
          <w:lang w:eastAsia="en-AU"/>
        </w:rPr>
        <w:t xml:space="preserve"> plastic that contains 1</w:t>
      </w:r>
      <w:r w:rsidR="00827F24">
        <w:rPr>
          <w:lang w:eastAsia="en-AU"/>
        </w:rPr>
        <w:t xml:space="preserve"> </w:t>
      </w:r>
      <w:r w:rsidRPr="004B3EF1">
        <w:rPr>
          <w:lang w:eastAsia="en-AU"/>
        </w:rPr>
        <w:t>or more additives to accelerate fragmentation</w:t>
      </w:r>
      <w:r w:rsidRPr="004B3EF1">
        <w:t>.</w:t>
      </w:r>
    </w:p>
    <w:p w14:paraId="3FA5380A" w14:textId="4D27BDED" w:rsidR="008E1EEC" w:rsidRPr="004B3EF1" w:rsidRDefault="005E761F" w:rsidP="005E761F">
      <w:pPr>
        <w:pStyle w:val="aNote"/>
      </w:pPr>
      <w:r w:rsidRPr="004B3EF1">
        <w:rPr>
          <w:rStyle w:val="charItals"/>
        </w:rPr>
        <w:t>Note</w:t>
      </w:r>
      <w:r w:rsidRPr="004B3EF1">
        <w:rPr>
          <w:rStyle w:val="charItals"/>
        </w:rPr>
        <w:tab/>
      </w:r>
      <w:r w:rsidRPr="004B3EF1">
        <w:t xml:space="preserve">Terms used in this regulation have the same meaning that they have in the </w:t>
      </w:r>
      <w:hyperlink r:id="rId28" w:tooltip="A2021-4" w:history="1">
        <w:r w:rsidR="00E64DD7" w:rsidRPr="004B3EF1">
          <w:rPr>
            <w:rStyle w:val="charCitHyperlinkItal"/>
          </w:rPr>
          <w:t>Plastic Reduction Act 2021</w:t>
        </w:r>
      </w:hyperlink>
      <w:r w:rsidRPr="004B3EF1">
        <w:rPr>
          <w:rStyle w:val="charItals"/>
        </w:rPr>
        <w:t xml:space="preserve"> </w:t>
      </w:r>
      <w:r w:rsidRPr="004B3EF1">
        <w:t xml:space="preserve">(see </w:t>
      </w:r>
      <w:hyperlink r:id="rId29" w:tooltip="A2001-14" w:history="1">
        <w:r w:rsidRPr="004B3EF1">
          <w:rPr>
            <w:rStyle w:val="charCitHyperlinkAbbrev"/>
          </w:rPr>
          <w:t>Legislation Act</w:t>
        </w:r>
      </w:hyperlink>
      <w:r w:rsidRPr="004B3EF1">
        <w:t xml:space="preserve">, s 148). For example, </w:t>
      </w:r>
      <w:r w:rsidR="002B17F2">
        <w:t>‘</w:t>
      </w:r>
      <w:r w:rsidRPr="004B3EF1">
        <w:rPr>
          <w:rStyle w:val="charBoldItals"/>
        </w:rPr>
        <w:t>single-use</w:t>
      </w:r>
      <w:r w:rsidR="002B17F2" w:rsidRPr="002B17F2">
        <w:rPr>
          <w:rStyle w:val="charBoldItals"/>
          <w:b w:val="0"/>
          <w:bCs/>
        </w:rPr>
        <w:t>’</w:t>
      </w:r>
      <w:r w:rsidRPr="004B3EF1">
        <w:t xml:space="preserve"> is defined in the Act’s dictionary.</w:t>
      </w:r>
    </w:p>
    <w:p w14:paraId="730EE389" w14:textId="77777777" w:rsidR="006E24A5" w:rsidRDefault="006E24A5" w:rsidP="00C4141B">
      <w:pPr>
        <w:pStyle w:val="02Text"/>
        <w:sectPr w:rsidR="006E24A5">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196EA0E" w14:textId="77777777" w:rsidR="006E24A5" w:rsidRDefault="006E24A5">
      <w:pPr>
        <w:pStyle w:val="Endnote1"/>
      </w:pPr>
      <w:bookmarkStart w:id="13" w:name="_Toc149836278"/>
      <w:r>
        <w:t>Endnotes</w:t>
      </w:r>
      <w:bookmarkEnd w:id="13"/>
    </w:p>
    <w:p w14:paraId="659DDA8C" w14:textId="77777777" w:rsidR="006E24A5" w:rsidRPr="004675E0" w:rsidRDefault="006E24A5">
      <w:pPr>
        <w:pStyle w:val="Endnote20"/>
      </w:pPr>
      <w:bookmarkStart w:id="14" w:name="_Toc149836279"/>
      <w:r w:rsidRPr="004675E0">
        <w:rPr>
          <w:rStyle w:val="charTableNo"/>
        </w:rPr>
        <w:t>1</w:t>
      </w:r>
      <w:r>
        <w:tab/>
      </w:r>
      <w:r w:rsidRPr="004675E0">
        <w:rPr>
          <w:rStyle w:val="charTableText"/>
        </w:rPr>
        <w:t>About the endnotes</w:t>
      </w:r>
      <w:bookmarkEnd w:id="14"/>
    </w:p>
    <w:p w14:paraId="73D6274A" w14:textId="77777777" w:rsidR="006E24A5" w:rsidRDefault="006E24A5">
      <w:pPr>
        <w:pStyle w:val="EndNoteTextPub"/>
      </w:pPr>
      <w:r>
        <w:t>Amending and modifying laws are annotated in the legislation history and the amendment history.  Current modifications are not included in the republished law but are set out in the endnotes.</w:t>
      </w:r>
    </w:p>
    <w:p w14:paraId="79AE3A70" w14:textId="16220450" w:rsidR="006E24A5" w:rsidRDefault="006E24A5">
      <w:pPr>
        <w:pStyle w:val="EndNoteTextPub"/>
      </w:pPr>
      <w:r>
        <w:t xml:space="preserve">Not all editorial amendments made under the </w:t>
      </w:r>
      <w:hyperlink r:id="rId35" w:tooltip="A2001-14" w:history="1">
        <w:r w:rsidR="00084A12" w:rsidRPr="00084A12">
          <w:rPr>
            <w:rStyle w:val="charCitHyperlinkItal"/>
          </w:rPr>
          <w:t>Legislation Act 2001</w:t>
        </w:r>
      </w:hyperlink>
      <w:r>
        <w:t>, part 11.3 are annotated in the amendment history.  Full details of any amendments can be obtained from the Parliamentary Counsel’s Office.</w:t>
      </w:r>
    </w:p>
    <w:p w14:paraId="2C04E4EF" w14:textId="77777777" w:rsidR="006E24A5" w:rsidRDefault="006E24A5"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2CF5D3F" w14:textId="51A6CE60" w:rsidR="006E24A5" w:rsidRDefault="006E24A5">
      <w:pPr>
        <w:pStyle w:val="EndNoteTextPub"/>
      </w:pPr>
      <w:r>
        <w:t>If all the provisions of the law have been renumbered, a table of renumbered provisions gives details of previous and current numbering.</w:t>
      </w:r>
    </w:p>
    <w:p w14:paraId="78390B1B" w14:textId="77777777" w:rsidR="006E24A5" w:rsidRDefault="006E24A5">
      <w:pPr>
        <w:pStyle w:val="EndNoteTextPub"/>
      </w:pPr>
      <w:r>
        <w:t>The endnotes also include a table of earlier republications.</w:t>
      </w:r>
    </w:p>
    <w:p w14:paraId="3F6C071D" w14:textId="77777777" w:rsidR="006E24A5" w:rsidRPr="004675E0" w:rsidRDefault="006E24A5">
      <w:pPr>
        <w:pStyle w:val="Endnote20"/>
      </w:pPr>
      <w:bookmarkStart w:id="15" w:name="_Toc149836280"/>
      <w:r w:rsidRPr="004675E0">
        <w:rPr>
          <w:rStyle w:val="charTableNo"/>
        </w:rPr>
        <w:t>2</w:t>
      </w:r>
      <w:r>
        <w:tab/>
      </w:r>
      <w:r w:rsidRPr="004675E0">
        <w:rPr>
          <w:rStyle w:val="charTableText"/>
        </w:rPr>
        <w:t>Abbreviation key</w:t>
      </w:r>
      <w:bookmarkEnd w:id="15"/>
    </w:p>
    <w:p w14:paraId="2E59CA90" w14:textId="77777777" w:rsidR="006E24A5" w:rsidRDefault="006E24A5">
      <w:pPr>
        <w:rPr>
          <w:sz w:val="4"/>
        </w:rPr>
      </w:pPr>
    </w:p>
    <w:tbl>
      <w:tblPr>
        <w:tblW w:w="7372" w:type="dxa"/>
        <w:tblInd w:w="1100" w:type="dxa"/>
        <w:tblLayout w:type="fixed"/>
        <w:tblLook w:val="0000" w:firstRow="0" w:lastRow="0" w:firstColumn="0" w:lastColumn="0" w:noHBand="0" w:noVBand="0"/>
      </w:tblPr>
      <w:tblGrid>
        <w:gridCol w:w="3720"/>
        <w:gridCol w:w="3652"/>
      </w:tblGrid>
      <w:tr w:rsidR="006E24A5" w14:paraId="3478122A" w14:textId="77777777" w:rsidTr="00427153">
        <w:tc>
          <w:tcPr>
            <w:tcW w:w="3720" w:type="dxa"/>
          </w:tcPr>
          <w:p w14:paraId="45BCC6C9" w14:textId="77777777" w:rsidR="006E24A5" w:rsidRDefault="006E24A5">
            <w:pPr>
              <w:pStyle w:val="EndnotesAbbrev"/>
            </w:pPr>
            <w:r>
              <w:t>A = Act</w:t>
            </w:r>
          </w:p>
        </w:tc>
        <w:tc>
          <w:tcPr>
            <w:tcW w:w="3652" w:type="dxa"/>
          </w:tcPr>
          <w:p w14:paraId="7622EA01" w14:textId="77777777" w:rsidR="006E24A5" w:rsidRDefault="006E24A5" w:rsidP="00427153">
            <w:pPr>
              <w:pStyle w:val="EndnotesAbbrev"/>
            </w:pPr>
            <w:r>
              <w:t>NI = Notifiable instrument</w:t>
            </w:r>
          </w:p>
        </w:tc>
      </w:tr>
      <w:tr w:rsidR="006E24A5" w14:paraId="1D98A1F5" w14:textId="77777777" w:rsidTr="00427153">
        <w:tc>
          <w:tcPr>
            <w:tcW w:w="3720" w:type="dxa"/>
          </w:tcPr>
          <w:p w14:paraId="7D5D9B03" w14:textId="77777777" w:rsidR="006E24A5" w:rsidRDefault="006E24A5" w:rsidP="00427153">
            <w:pPr>
              <w:pStyle w:val="EndnotesAbbrev"/>
            </w:pPr>
            <w:r>
              <w:t>AF = Approved form</w:t>
            </w:r>
          </w:p>
        </w:tc>
        <w:tc>
          <w:tcPr>
            <w:tcW w:w="3652" w:type="dxa"/>
          </w:tcPr>
          <w:p w14:paraId="0B10C66B" w14:textId="77777777" w:rsidR="006E24A5" w:rsidRDefault="006E24A5" w:rsidP="00427153">
            <w:pPr>
              <w:pStyle w:val="EndnotesAbbrev"/>
            </w:pPr>
            <w:r>
              <w:t>o = order</w:t>
            </w:r>
          </w:p>
        </w:tc>
      </w:tr>
      <w:tr w:rsidR="006E24A5" w14:paraId="513600A1" w14:textId="77777777" w:rsidTr="00427153">
        <w:tc>
          <w:tcPr>
            <w:tcW w:w="3720" w:type="dxa"/>
          </w:tcPr>
          <w:p w14:paraId="0389F87E" w14:textId="77777777" w:rsidR="006E24A5" w:rsidRDefault="006E24A5">
            <w:pPr>
              <w:pStyle w:val="EndnotesAbbrev"/>
            </w:pPr>
            <w:r>
              <w:t>am = amended</w:t>
            </w:r>
          </w:p>
        </w:tc>
        <w:tc>
          <w:tcPr>
            <w:tcW w:w="3652" w:type="dxa"/>
          </w:tcPr>
          <w:p w14:paraId="5F0EADFF" w14:textId="77777777" w:rsidR="006E24A5" w:rsidRDefault="006E24A5" w:rsidP="00427153">
            <w:pPr>
              <w:pStyle w:val="EndnotesAbbrev"/>
            </w:pPr>
            <w:r>
              <w:t>om = omitted/repealed</w:t>
            </w:r>
          </w:p>
        </w:tc>
      </w:tr>
      <w:tr w:rsidR="006E24A5" w14:paraId="2D4CE9A4" w14:textId="77777777" w:rsidTr="00427153">
        <w:tc>
          <w:tcPr>
            <w:tcW w:w="3720" w:type="dxa"/>
          </w:tcPr>
          <w:p w14:paraId="1FC2F708" w14:textId="77777777" w:rsidR="006E24A5" w:rsidRDefault="006E24A5">
            <w:pPr>
              <w:pStyle w:val="EndnotesAbbrev"/>
            </w:pPr>
            <w:proofErr w:type="spellStart"/>
            <w:r>
              <w:t>amdt</w:t>
            </w:r>
            <w:proofErr w:type="spellEnd"/>
            <w:r>
              <w:t xml:space="preserve"> = amendment</w:t>
            </w:r>
          </w:p>
        </w:tc>
        <w:tc>
          <w:tcPr>
            <w:tcW w:w="3652" w:type="dxa"/>
          </w:tcPr>
          <w:p w14:paraId="158BBFE1" w14:textId="77777777" w:rsidR="006E24A5" w:rsidRDefault="006E24A5" w:rsidP="00427153">
            <w:pPr>
              <w:pStyle w:val="EndnotesAbbrev"/>
            </w:pPr>
            <w:proofErr w:type="spellStart"/>
            <w:r>
              <w:t>ord</w:t>
            </w:r>
            <w:proofErr w:type="spellEnd"/>
            <w:r>
              <w:t xml:space="preserve"> = ordinance</w:t>
            </w:r>
          </w:p>
        </w:tc>
      </w:tr>
      <w:tr w:rsidR="006E24A5" w14:paraId="7C37E4F5" w14:textId="77777777" w:rsidTr="00427153">
        <w:tc>
          <w:tcPr>
            <w:tcW w:w="3720" w:type="dxa"/>
          </w:tcPr>
          <w:p w14:paraId="7AABF651" w14:textId="77777777" w:rsidR="006E24A5" w:rsidRDefault="006E24A5">
            <w:pPr>
              <w:pStyle w:val="EndnotesAbbrev"/>
            </w:pPr>
            <w:r>
              <w:t>AR = Assembly resolution</w:t>
            </w:r>
          </w:p>
        </w:tc>
        <w:tc>
          <w:tcPr>
            <w:tcW w:w="3652" w:type="dxa"/>
          </w:tcPr>
          <w:p w14:paraId="3215750B" w14:textId="77777777" w:rsidR="006E24A5" w:rsidRDefault="006E24A5" w:rsidP="00427153">
            <w:pPr>
              <w:pStyle w:val="EndnotesAbbrev"/>
            </w:pPr>
            <w:proofErr w:type="spellStart"/>
            <w:r>
              <w:t>orig</w:t>
            </w:r>
            <w:proofErr w:type="spellEnd"/>
            <w:r>
              <w:t xml:space="preserve"> = original</w:t>
            </w:r>
          </w:p>
        </w:tc>
      </w:tr>
      <w:tr w:rsidR="006E24A5" w14:paraId="716FA417" w14:textId="77777777" w:rsidTr="00427153">
        <w:tc>
          <w:tcPr>
            <w:tcW w:w="3720" w:type="dxa"/>
          </w:tcPr>
          <w:p w14:paraId="07579387" w14:textId="77777777" w:rsidR="006E24A5" w:rsidRDefault="006E24A5">
            <w:pPr>
              <w:pStyle w:val="EndnotesAbbrev"/>
            </w:pPr>
            <w:proofErr w:type="spellStart"/>
            <w:r>
              <w:t>ch</w:t>
            </w:r>
            <w:proofErr w:type="spellEnd"/>
            <w:r>
              <w:t xml:space="preserve"> = chapter</w:t>
            </w:r>
          </w:p>
        </w:tc>
        <w:tc>
          <w:tcPr>
            <w:tcW w:w="3652" w:type="dxa"/>
          </w:tcPr>
          <w:p w14:paraId="45C353B8" w14:textId="77777777" w:rsidR="006E24A5" w:rsidRDefault="006E24A5" w:rsidP="00427153">
            <w:pPr>
              <w:pStyle w:val="EndnotesAbbrev"/>
            </w:pPr>
            <w:r>
              <w:t>par = paragraph/subparagraph</w:t>
            </w:r>
          </w:p>
        </w:tc>
      </w:tr>
      <w:tr w:rsidR="006E24A5" w14:paraId="7844524B" w14:textId="77777777" w:rsidTr="00427153">
        <w:tc>
          <w:tcPr>
            <w:tcW w:w="3720" w:type="dxa"/>
          </w:tcPr>
          <w:p w14:paraId="62F6F5EC" w14:textId="77777777" w:rsidR="006E24A5" w:rsidRDefault="006E24A5">
            <w:pPr>
              <w:pStyle w:val="EndnotesAbbrev"/>
            </w:pPr>
            <w:r>
              <w:t>CN = Commencement notice</w:t>
            </w:r>
          </w:p>
        </w:tc>
        <w:tc>
          <w:tcPr>
            <w:tcW w:w="3652" w:type="dxa"/>
          </w:tcPr>
          <w:p w14:paraId="37454A68" w14:textId="77777777" w:rsidR="006E24A5" w:rsidRDefault="006E24A5" w:rsidP="00427153">
            <w:pPr>
              <w:pStyle w:val="EndnotesAbbrev"/>
            </w:pPr>
            <w:proofErr w:type="spellStart"/>
            <w:r>
              <w:t>pres</w:t>
            </w:r>
            <w:proofErr w:type="spellEnd"/>
            <w:r>
              <w:t xml:space="preserve"> = present</w:t>
            </w:r>
          </w:p>
        </w:tc>
      </w:tr>
      <w:tr w:rsidR="006E24A5" w14:paraId="6705BD79" w14:textId="77777777" w:rsidTr="00427153">
        <w:tc>
          <w:tcPr>
            <w:tcW w:w="3720" w:type="dxa"/>
          </w:tcPr>
          <w:p w14:paraId="7015F144" w14:textId="77777777" w:rsidR="006E24A5" w:rsidRDefault="006E24A5">
            <w:pPr>
              <w:pStyle w:val="EndnotesAbbrev"/>
            </w:pPr>
            <w:r>
              <w:t>def = definition</w:t>
            </w:r>
          </w:p>
        </w:tc>
        <w:tc>
          <w:tcPr>
            <w:tcW w:w="3652" w:type="dxa"/>
          </w:tcPr>
          <w:p w14:paraId="14D5BECF" w14:textId="77777777" w:rsidR="006E24A5" w:rsidRDefault="006E24A5" w:rsidP="00427153">
            <w:pPr>
              <w:pStyle w:val="EndnotesAbbrev"/>
            </w:pPr>
            <w:proofErr w:type="spellStart"/>
            <w:r>
              <w:t>prev</w:t>
            </w:r>
            <w:proofErr w:type="spellEnd"/>
            <w:r>
              <w:t xml:space="preserve"> = previous</w:t>
            </w:r>
          </w:p>
        </w:tc>
      </w:tr>
      <w:tr w:rsidR="006E24A5" w14:paraId="661319BC" w14:textId="77777777" w:rsidTr="00427153">
        <w:tc>
          <w:tcPr>
            <w:tcW w:w="3720" w:type="dxa"/>
          </w:tcPr>
          <w:p w14:paraId="6242C696" w14:textId="77777777" w:rsidR="006E24A5" w:rsidRDefault="006E24A5">
            <w:pPr>
              <w:pStyle w:val="EndnotesAbbrev"/>
            </w:pPr>
            <w:r>
              <w:t>DI = Disallowable instrument</w:t>
            </w:r>
          </w:p>
        </w:tc>
        <w:tc>
          <w:tcPr>
            <w:tcW w:w="3652" w:type="dxa"/>
          </w:tcPr>
          <w:p w14:paraId="36C95D75" w14:textId="77777777" w:rsidR="006E24A5" w:rsidRDefault="006E24A5" w:rsidP="00427153">
            <w:pPr>
              <w:pStyle w:val="EndnotesAbbrev"/>
            </w:pPr>
            <w:r>
              <w:t>(prev...) = previously</w:t>
            </w:r>
          </w:p>
        </w:tc>
      </w:tr>
      <w:tr w:rsidR="006E24A5" w14:paraId="20E434AC" w14:textId="77777777" w:rsidTr="00427153">
        <w:tc>
          <w:tcPr>
            <w:tcW w:w="3720" w:type="dxa"/>
          </w:tcPr>
          <w:p w14:paraId="05CF1F09" w14:textId="77777777" w:rsidR="006E24A5" w:rsidRDefault="006E24A5">
            <w:pPr>
              <w:pStyle w:val="EndnotesAbbrev"/>
            </w:pPr>
            <w:proofErr w:type="spellStart"/>
            <w:r>
              <w:t>dict</w:t>
            </w:r>
            <w:proofErr w:type="spellEnd"/>
            <w:r>
              <w:t xml:space="preserve"> = dictionary</w:t>
            </w:r>
          </w:p>
        </w:tc>
        <w:tc>
          <w:tcPr>
            <w:tcW w:w="3652" w:type="dxa"/>
          </w:tcPr>
          <w:p w14:paraId="75E658A9" w14:textId="77777777" w:rsidR="006E24A5" w:rsidRDefault="006E24A5" w:rsidP="00427153">
            <w:pPr>
              <w:pStyle w:val="EndnotesAbbrev"/>
            </w:pPr>
            <w:r>
              <w:t>pt = part</w:t>
            </w:r>
          </w:p>
        </w:tc>
      </w:tr>
      <w:tr w:rsidR="006E24A5" w14:paraId="4DDBC96F" w14:textId="77777777" w:rsidTr="00427153">
        <w:tc>
          <w:tcPr>
            <w:tcW w:w="3720" w:type="dxa"/>
          </w:tcPr>
          <w:p w14:paraId="6DC565E6" w14:textId="77777777" w:rsidR="006E24A5" w:rsidRDefault="006E24A5">
            <w:pPr>
              <w:pStyle w:val="EndnotesAbbrev"/>
            </w:pPr>
            <w:r>
              <w:t xml:space="preserve">disallowed = disallowed by the Legislative </w:t>
            </w:r>
          </w:p>
        </w:tc>
        <w:tc>
          <w:tcPr>
            <w:tcW w:w="3652" w:type="dxa"/>
          </w:tcPr>
          <w:p w14:paraId="48E32A55" w14:textId="77777777" w:rsidR="006E24A5" w:rsidRDefault="006E24A5" w:rsidP="00427153">
            <w:pPr>
              <w:pStyle w:val="EndnotesAbbrev"/>
            </w:pPr>
            <w:r>
              <w:t>r = rule/subrule</w:t>
            </w:r>
          </w:p>
        </w:tc>
      </w:tr>
      <w:tr w:rsidR="006E24A5" w14:paraId="3BA04DD5" w14:textId="77777777" w:rsidTr="00427153">
        <w:tc>
          <w:tcPr>
            <w:tcW w:w="3720" w:type="dxa"/>
          </w:tcPr>
          <w:p w14:paraId="03CB76E7" w14:textId="77777777" w:rsidR="006E24A5" w:rsidRDefault="006E24A5">
            <w:pPr>
              <w:pStyle w:val="EndnotesAbbrev"/>
              <w:ind w:left="972"/>
            </w:pPr>
            <w:r>
              <w:t>Assembly</w:t>
            </w:r>
          </w:p>
        </w:tc>
        <w:tc>
          <w:tcPr>
            <w:tcW w:w="3652" w:type="dxa"/>
          </w:tcPr>
          <w:p w14:paraId="2F9D2BA6" w14:textId="77777777" w:rsidR="006E24A5" w:rsidRDefault="006E24A5" w:rsidP="00427153">
            <w:pPr>
              <w:pStyle w:val="EndnotesAbbrev"/>
            </w:pPr>
            <w:proofErr w:type="spellStart"/>
            <w:r>
              <w:t>reloc</w:t>
            </w:r>
            <w:proofErr w:type="spellEnd"/>
            <w:r>
              <w:t xml:space="preserve"> = relocated</w:t>
            </w:r>
          </w:p>
        </w:tc>
      </w:tr>
      <w:tr w:rsidR="006E24A5" w14:paraId="096F92B5" w14:textId="77777777" w:rsidTr="00427153">
        <w:tc>
          <w:tcPr>
            <w:tcW w:w="3720" w:type="dxa"/>
          </w:tcPr>
          <w:p w14:paraId="0FD6A5A5" w14:textId="77777777" w:rsidR="006E24A5" w:rsidRDefault="006E24A5">
            <w:pPr>
              <w:pStyle w:val="EndnotesAbbrev"/>
            </w:pPr>
            <w:r>
              <w:t>div = division</w:t>
            </w:r>
          </w:p>
        </w:tc>
        <w:tc>
          <w:tcPr>
            <w:tcW w:w="3652" w:type="dxa"/>
          </w:tcPr>
          <w:p w14:paraId="389D666F" w14:textId="77777777" w:rsidR="006E24A5" w:rsidRDefault="006E24A5" w:rsidP="00427153">
            <w:pPr>
              <w:pStyle w:val="EndnotesAbbrev"/>
            </w:pPr>
            <w:proofErr w:type="spellStart"/>
            <w:r>
              <w:t>renum</w:t>
            </w:r>
            <w:proofErr w:type="spellEnd"/>
            <w:r>
              <w:t xml:space="preserve"> = renumbered</w:t>
            </w:r>
          </w:p>
        </w:tc>
      </w:tr>
      <w:tr w:rsidR="006E24A5" w14:paraId="79E57588" w14:textId="77777777" w:rsidTr="00427153">
        <w:tc>
          <w:tcPr>
            <w:tcW w:w="3720" w:type="dxa"/>
          </w:tcPr>
          <w:p w14:paraId="185BF030" w14:textId="77777777" w:rsidR="006E24A5" w:rsidRDefault="006E24A5">
            <w:pPr>
              <w:pStyle w:val="EndnotesAbbrev"/>
            </w:pPr>
            <w:r>
              <w:t>exp = expires/expired</w:t>
            </w:r>
          </w:p>
        </w:tc>
        <w:tc>
          <w:tcPr>
            <w:tcW w:w="3652" w:type="dxa"/>
          </w:tcPr>
          <w:p w14:paraId="1A1A3163" w14:textId="77777777" w:rsidR="006E24A5" w:rsidRDefault="006E24A5" w:rsidP="00427153">
            <w:pPr>
              <w:pStyle w:val="EndnotesAbbrev"/>
            </w:pPr>
            <w:r>
              <w:t>R[X] = Republication No</w:t>
            </w:r>
          </w:p>
        </w:tc>
      </w:tr>
      <w:tr w:rsidR="006E24A5" w14:paraId="470C17E7" w14:textId="77777777" w:rsidTr="00427153">
        <w:tc>
          <w:tcPr>
            <w:tcW w:w="3720" w:type="dxa"/>
          </w:tcPr>
          <w:p w14:paraId="72DAE90D" w14:textId="77777777" w:rsidR="006E24A5" w:rsidRDefault="006E24A5">
            <w:pPr>
              <w:pStyle w:val="EndnotesAbbrev"/>
            </w:pPr>
            <w:r>
              <w:t>Gaz = gazette</w:t>
            </w:r>
          </w:p>
        </w:tc>
        <w:tc>
          <w:tcPr>
            <w:tcW w:w="3652" w:type="dxa"/>
          </w:tcPr>
          <w:p w14:paraId="532B814C" w14:textId="77777777" w:rsidR="006E24A5" w:rsidRDefault="006E24A5" w:rsidP="00427153">
            <w:pPr>
              <w:pStyle w:val="EndnotesAbbrev"/>
            </w:pPr>
            <w:r>
              <w:t>RI = reissue</w:t>
            </w:r>
          </w:p>
        </w:tc>
      </w:tr>
      <w:tr w:rsidR="006E24A5" w14:paraId="6EB9F0F3" w14:textId="77777777" w:rsidTr="00427153">
        <w:tc>
          <w:tcPr>
            <w:tcW w:w="3720" w:type="dxa"/>
          </w:tcPr>
          <w:p w14:paraId="35FDC3D9" w14:textId="77777777" w:rsidR="006E24A5" w:rsidRDefault="006E24A5">
            <w:pPr>
              <w:pStyle w:val="EndnotesAbbrev"/>
            </w:pPr>
            <w:proofErr w:type="spellStart"/>
            <w:r>
              <w:t>hdg</w:t>
            </w:r>
            <w:proofErr w:type="spellEnd"/>
            <w:r>
              <w:t xml:space="preserve"> = heading</w:t>
            </w:r>
          </w:p>
        </w:tc>
        <w:tc>
          <w:tcPr>
            <w:tcW w:w="3652" w:type="dxa"/>
          </w:tcPr>
          <w:p w14:paraId="634F27E2" w14:textId="77777777" w:rsidR="006E24A5" w:rsidRDefault="006E24A5" w:rsidP="00427153">
            <w:pPr>
              <w:pStyle w:val="EndnotesAbbrev"/>
            </w:pPr>
            <w:r>
              <w:t>s = section/subsection</w:t>
            </w:r>
          </w:p>
        </w:tc>
      </w:tr>
      <w:tr w:rsidR="006E24A5" w14:paraId="7A7F682B" w14:textId="77777777" w:rsidTr="00427153">
        <w:tc>
          <w:tcPr>
            <w:tcW w:w="3720" w:type="dxa"/>
          </w:tcPr>
          <w:p w14:paraId="6E5D9109" w14:textId="77777777" w:rsidR="006E24A5" w:rsidRDefault="006E24A5">
            <w:pPr>
              <w:pStyle w:val="EndnotesAbbrev"/>
            </w:pPr>
            <w:r>
              <w:t>IA = Interpretation Act 1967</w:t>
            </w:r>
          </w:p>
        </w:tc>
        <w:tc>
          <w:tcPr>
            <w:tcW w:w="3652" w:type="dxa"/>
          </w:tcPr>
          <w:p w14:paraId="169202BA" w14:textId="77777777" w:rsidR="006E24A5" w:rsidRDefault="006E24A5" w:rsidP="00427153">
            <w:pPr>
              <w:pStyle w:val="EndnotesAbbrev"/>
            </w:pPr>
            <w:r>
              <w:t>sch = schedule</w:t>
            </w:r>
          </w:p>
        </w:tc>
      </w:tr>
      <w:tr w:rsidR="006E24A5" w14:paraId="69A8863C" w14:textId="77777777" w:rsidTr="00427153">
        <w:tc>
          <w:tcPr>
            <w:tcW w:w="3720" w:type="dxa"/>
          </w:tcPr>
          <w:p w14:paraId="04CC2838" w14:textId="77777777" w:rsidR="006E24A5" w:rsidRDefault="006E24A5">
            <w:pPr>
              <w:pStyle w:val="EndnotesAbbrev"/>
            </w:pPr>
            <w:r>
              <w:t>ins = inserted/added</w:t>
            </w:r>
          </w:p>
        </w:tc>
        <w:tc>
          <w:tcPr>
            <w:tcW w:w="3652" w:type="dxa"/>
          </w:tcPr>
          <w:p w14:paraId="272FA3B8" w14:textId="77777777" w:rsidR="006E24A5" w:rsidRDefault="006E24A5" w:rsidP="00427153">
            <w:pPr>
              <w:pStyle w:val="EndnotesAbbrev"/>
            </w:pPr>
            <w:proofErr w:type="spellStart"/>
            <w:r>
              <w:t>sdiv</w:t>
            </w:r>
            <w:proofErr w:type="spellEnd"/>
            <w:r>
              <w:t xml:space="preserve"> = subdivision</w:t>
            </w:r>
          </w:p>
        </w:tc>
      </w:tr>
      <w:tr w:rsidR="006E24A5" w14:paraId="336F0655" w14:textId="77777777" w:rsidTr="00427153">
        <w:tc>
          <w:tcPr>
            <w:tcW w:w="3720" w:type="dxa"/>
          </w:tcPr>
          <w:p w14:paraId="01329513" w14:textId="77777777" w:rsidR="006E24A5" w:rsidRDefault="006E24A5">
            <w:pPr>
              <w:pStyle w:val="EndnotesAbbrev"/>
            </w:pPr>
            <w:r>
              <w:t>LA = Legislation Act 2001</w:t>
            </w:r>
          </w:p>
        </w:tc>
        <w:tc>
          <w:tcPr>
            <w:tcW w:w="3652" w:type="dxa"/>
          </w:tcPr>
          <w:p w14:paraId="0C8DB540" w14:textId="77777777" w:rsidR="006E24A5" w:rsidRDefault="006E24A5" w:rsidP="00427153">
            <w:pPr>
              <w:pStyle w:val="EndnotesAbbrev"/>
            </w:pPr>
            <w:r>
              <w:t>SL = Subordinate law</w:t>
            </w:r>
          </w:p>
        </w:tc>
      </w:tr>
      <w:tr w:rsidR="006E24A5" w14:paraId="2C91B5E4" w14:textId="77777777" w:rsidTr="00427153">
        <w:tc>
          <w:tcPr>
            <w:tcW w:w="3720" w:type="dxa"/>
          </w:tcPr>
          <w:p w14:paraId="4552C50E" w14:textId="77777777" w:rsidR="006E24A5" w:rsidRDefault="006E24A5">
            <w:pPr>
              <w:pStyle w:val="EndnotesAbbrev"/>
            </w:pPr>
            <w:r>
              <w:t>LR = legislation register</w:t>
            </w:r>
          </w:p>
        </w:tc>
        <w:tc>
          <w:tcPr>
            <w:tcW w:w="3652" w:type="dxa"/>
          </w:tcPr>
          <w:p w14:paraId="135E87F0" w14:textId="77777777" w:rsidR="006E24A5" w:rsidRDefault="006E24A5" w:rsidP="00427153">
            <w:pPr>
              <w:pStyle w:val="EndnotesAbbrev"/>
            </w:pPr>
            <w:r>
              <w:t>sub = substituted</w:t>
            </w:r>
          </w:p>
        </w:tc>
      </w:tr>
      <w:tr w:rsidR="006E24A5" w14:paraId="47F58887" w14:textId="77777777" w:rsidTr="00427153">
        <w:tc>
          <w:tcPr>
            <w:tcW w:w="3720" w:type="dxa"/>
          </w:tcPr>
          <w:p w14:paraId="6CFBAC0A" w14:textId="77777777" w:rsidR="006E24A5" w:rsidRDefault="006E24A5">
            <w:pPr>
              <w:pStyle w:val="EndnotesAbbrev"/>
            </w:pPr>
            <w:r>
              <w:t>LRA = Legislation (Republication) Act 1996</w:t>
            </w:r>
          </w:p>
        </w:tc>
        <w:tc>
          <w:tcPr>
            <w:tcW w:w="3652" w:type="dxa"/>
          </w:tcPr>
          <w:p w14:paraId="0E03EF07" w14:textId="77777777" w:rsidR="006E24A5" w:rsidRDefault="006E24A5" w:rsidP="00427153">
            <w:pPr>
              <w:pStyle w:val="EndnotesAbbrev"/>
            </w:pPr>
            <w:r>
              <w:rPr>
                <w:u w:val="single"/>
              </w:rPr>
              <w:t>underlining</w:t>
            </w:r>
            <w:r>
              <w:t xml:space="preserve"> = whole or part not commenced</w:t>
            </w:r>
          </w:p>
        </w:tc>
      </w:tr>
      <w:tr w:rsidR="006E24A5" w14:paraId="34382650" w14:textId="77777777" w:rsidTr="00427153">
        <w:tc>
          <w:tcPr>
            <w:tcW w:w="3720" w:type="dxa"/>
          </w:tcPr>
          <w:p w14:paraId="31838A98" w14:textId="77777777" w:rsidR="006E24A5" w:rsidRDefault="006E24A5">
            <w:pPr>
              <w:pStyle w:val="EndnotesAbbrev"/>
            </w:pPr>
            <w:r>
              <w:t>mod = modified/modification</w:t>
            </w:r>
          </w:p>
        </w:tc>
        <w:tc>
          <w:tcPr>
            <w:tcW w:w="3652" w:type="dxa"/>
          </w:tcPr>
          <w:p w14:paraId="1E68C41C" w14:textId="77777777" w:rsidR="006E24A5" w:rsidRDefault="006E24A5" w:rsidP="00427153">
            <w:pPr>
              <w:pStyle w:val="EndnotesAbbrev"/>
              <w:ind w:left="1073"/>
            </w:pPr>
            <w:r>
              <w:t>or to be expired</w:t>
            </w:r>
          </w:p>
        </w:tc>
      </w:tr>
    </w:tbl>
    <w:p w14:paraId="6E2625BB" w14:textId="77777777" w:rsidR="006E24A5" w:rsidRPr="0047411E" w:rsidRDefault="006E24A5" w:rsidP="00BC5144">
      <w:pPr>
        <w:pStyle w:val="PageBreak"/>
      </w:pPr>
      <w:r w:rsidRPr="0047411E">
        <w:br w:type="page"/>
      </w:r>
    </w:p>
    <w:p w14:paraId="48825E1C" w14:textId="77777777" w:rsidR="006E24A5" w:rsidRPr="004675E0" w:rsidRDefault="006E24A5">
      <w:pPr>
        <w:pStyle w:val="Endnote20"/>
      </w:pPr>
      <w:bookmarkStart w:id="16" w:name="_Toc149836281"/>
      <w:r w:rsidRPr="004675E0">
        <w:rPr>
          <w:rStyle w:val="charTableNo"/>
        </w:rPr>
        <w:t>3</w:t>
      </w:r>
      <w:r>
        <w:tab/>
      </w:r>
      <w:r w:rsidRPr="004675E0">
        <w:rPr>
          <w:rStyle w:val="charTableText"/>
        </w:rPr>
        <w:t>Legislation history</w:t>
      </w:r>
      <w:bookmarkEnd w:id="16"/>
    </w:p>
    <w:p w14:paraId="427E77E3" w14:textId="17CE4934" w:rsidR="002C1C51" w:rsidRPr="002B793F" w:rsidRDefault="00B9465C" w:rsidP="00141A74">
      <w:pPr>
        <w:pStyle w:val="NewAct"/>
      </w:pPr>
      <w:hyperlink r:id="rId36" w:tooltip="SL2022-7" w:history="1">
        <w:r w:rsidR="00164871" w:rsidRPr="00164871">
          <w:rPr>
            <w:rStyle w:val="charCitHyperlinkAbbrev"/>
          </w:rPr>
          <w:t>Plastic Reduction Regulation 2022</w:t>
        </w:r>
      </w:hyperlink>
      <w:r w:rsidR="008B5096">
        <w:rPr>
          <w:rFonts w:cs="Arial"/>
          <w:color w:val="333333"/>
          <w:shd w:val="clear" w:color="auto" w:fill="FFFFFF"/>
        </w:rPr>
        <w:t xml:space="preserve"> </w:t>
      </w:r>
      <w:r w:rsidR="00141A74" w:rsidRPr="002B793F">
        <w:t>SL2022-7</w:t>
      </w:r>
    </w:p>
    <w:p w14:paraId="08CA1CD4" w14:textId="5384597E" w:rsidR="002C1C51" w:rsidRPr="002B793F" w:rsidRDefault="002C1C51" w:rsidP="002C1C51">
      <w:pPr>
        <w:pStyle w:val="Actdetails"/>
      </w:pPr>
      <w:r w:rsidRPr="002B793F">
        <w:t xml:space="preserve">notified LR </w:t>
      </w:r>
      <w:r w:rsidR="00141A74" w:rsidRPr="002B793F">
        <w:t>2</w:t>
      </w:r>
      <w:r w:rsidRPr="002B793F">
        <w:t xml:space="preserve"> </w:t>
      </w:r>
      <w:r w:rsidR="00141A74" w:rsidRPr="002B793F">
        <w:t>June</w:t>
      </w:r>
      <w:r w:rsidRPr="002B793F">
        <w:t xml:space="preserve"> 202</w:t>
      </w:r>
      <w:r w:rsidR="00141A74" w:rsidRPr="002B793F">
        <w:t>2</w:t>
      </w:r>
    </w:p>
    <w:p w14:paraId="4CC0B0EE" w14:textId="36A32396" w:rsidR="002C1C51" w:rsidRPr="002B793F" w:rsidRDefault="002C1C51" w:rsidP="002C1C51">
      <w:pPr>
        <w:pStyle w:val="Actdetails"/>
      </w:pPr>
      <w:r w:rsidRPr="002B793F">
        <w:t xml:space="preserve">s 1, s 2 commenced </w:t>
      </w:r>
      <w:r w:rsidR="00141A74" w:rsidRPr="002B793F">
        <w:t xml:space="preserve">2 June 2022 </w:t>
      </w:r>
      <w:r w:rsidRPr="002B793F">
        <w:t>(LA s 75 (1))</w:t>
      </w:r>
    </w:p>
    <w:p w14:paraId="1F9BB867" w14:textId="3B97323F" w:rsidR="00477EA5" w:rsidRDefault="002C1C51" w:rsidP="002C1C51">
      <w:pPr>
        <w:pStyle w:val="Actdetails"/>
      </w:pPr>
      <w:r w:rsidRPr="002B793F">
        <w:t>remainder commenced 1 July 202</w:t>
      </w:r>
      <w:r w:rsidR="008B5096">
        <w:t>2</w:t>
      </w:r>
      <w:r w:rsidRPr="002B793F">
        <w:t xml:space="preserve"> (s 2)</w:t>
      </w:r>
    </w:p>
    <w:p w14:paraId="34C7E1BF" w14:textId="77777777" w:rsidR="009F333F" w:rsidRDefault="009F333F">
      <w:pPr>
        <w:pStyle w:val="Asamby"/>
      </w:pPr>
      <w:r>
        <w:t>as amended by</w:t>
      </w:r>
    </w:p>
    <w:p w14:paraId="42C27315" w14:textId="712572EB" w:rsidR="00421019" w:rsidRPr="004752BF" w:rsidRDefault="00B9465C" w:rsidP="00421019">
      <w:pPr>
        <w:pStyle w:val="NewAct"/>
      </w:pPr>
      <w:hyperlink r:id="rId37" w:tooltip="SL2023-10" w:history="1">
        <w:r w:rsidR="00421019" w:rsidRPr="004752BF">
          <w:rPr>
            <w:rStyle w:val="charCitHyperlinkAbbrev"/>
          </w:rPr>
          <w:t>Plastic Reduction Amendment Regulation 2023 (No 1)</w:t>
        </w:r>
      </w:hyperlink>
      <w:r w:rsidR="00421019" w:rsidRPr="004752BF">
        <w:rPr>
          <w:rFonts w:cs="Arial"/>
          <w:color w:val="333333"/>
          <w:shd w:val="clear" w:color="auto" w:fill="FFFFFF"/>
        </w:rPr>
        <w:t xml:space="preserve"> </w:t>
      </w:r>
      <w:r w:rsidR="00421019" w:rsidRPr="004752BF">
        <w:t>SL2023-10</w:t>
      </w:r>
    </w:p>
    <w:p w14:paraId="38C5C02D" w14:textId="6C546509" w:rsidR="00421019" w:rsidRPr="004752BF" w:rsidRDefault="00421019" w:rsidP="00421019">
      <w:pPr>
        <w:pStyle w:val="Actdetails"/>
      </w:pPr>
      <w:r w:rsidRPr="004752BF">
        <w:t>notified LR 8 June 2023</w:t>
      </w:r>
    </w:p>
    <w:p w14:paraId="156A4622" w14:textId="4CCDCFBB" w:rsidR="00421019" w:rsidRPr="004752BF" w:rsidRDefault="00421019" w:rsidP="00421019">
      <w:pPr>
        <w:pStyle w:val="Actdetails"/>
      </w:pPr>
      <w:r w:rsidRPr="004752BF">
        <w:t>s 1, s 2 commenced 8 June 2023 (LA s 75 (1))</w:t>
      </w:r>
    </w:p>
    <w:p w14:paraId="731B8792" w14:textId="08C8D4FF" w:rsidR="009F333F" w:rsidRPr="009F333F" w:rsidRDefault="009F333F" w:rsidP="00421019">
      <w:pPr>
        <w:pStyle w:val="Actdetails"/>
        <w:rPr>
          <w:u w:val="single"/>
        </w:rPr>
      </w:pPr>
      <w:r w:rsidRPr="004752BF">
        <w:rPr>
          <w:u w:val="single"/>
        </w:rPr>
        <w:t>s 5 awaiting commencement</w:t>
      </w:r>
    </w:p>
    <w:p w14:paraId="62F48F79" w14:textId="1AD88091" w:rsidR="0094328D" w:rsidRDefault="0094328D" w:rsidP="0094328D">
      <w:pPr>
        <w:pStyle w:val="Actdetails"/>
      </w:pPr>
      <w:r>
        <w:t>remainder</w:t>
      </w:r>
      <w:r w:rsidRPr="004752BF">
        <w:t xml:space="preserve"> commenced 1 July 2022 (s 2 (1))</w:t>
      </w:r>
    </w:p>
    <w:p w14:paraId="43FA5D0C" w14:textId="77777777" w:rsidR="004D3B93" w:rsidRDefault="004D3B93">
      <w:pPr>
        <w:pStyle w:val="Asamby"/>
      </w:pPr>
      <w:r>
        <w:t>as repealed by</w:t>
      </w:r>
    </w:p>
    <w:p w14:paraId="1B30B2C1" w14:textId="2DFC8F2B" w:rsidR="004D3B93" w:rsidRPr="002B793F" w:rsidRDefault="00B9465C" w:rsidP="004D3B93">
      <w:pPr>
        <w:pStyle w:val="NewAct"/>
      </w:pPr>
      <w:hyperlink r:id="rId38" w:anchor="history" w:tooltip="A2023-39" w:history="1">
        <w:r w:rsidR="004D3B93">
          <w:rPr>
            <w:rStyle w:val="charCitHyperlinkAbbrev"/>
          </w:rPr>
          <w:t>Circular Economy Act 2023</w:t>
        </w:r>
      </w:hyperlink>
      <w:r w:rsidR="004D3B93">
        <w:rPr>
          <w:rFonts w:cs="Arial"/>
          <w:color w:val="333333"/>
          <w:shd w:val="clear" w:color="auto" w:fill="FFFFFF"/>
        </w:rPr>
        <w:t xml:space="preserve"> </w:t>
      </w:r>
      <w:r w:rsidR="004D3B93">
        <w:t>A2023-39 s 57</w:t>
      </w:r>
    </w:p>
    <w:p w14:paraId="36464AB7" w14:textId="312E4D91" w:rsidR="004D3B93" w:rsidRPr="002B793F" w:rsidRDefault="004D3B93" w:rsidP="004D3B93">
      <w:pPr>
        <w:pStyle w:val="Actdetails"/>
      </w:pPr>
      <w:r w:rsidRPr="002B793F">
        <w:t xml:space="preserve">notified LR </w:t>
      </w:r>
      <w:r>
        <w:t>8 November 2023</w:t>
      </w:r>
    </w:p>
    <w:p w14:paraId="41AD1596" w14:textId="69C67344" w:rsidR="004D3B93" w:rsidRPr="002B793F" w:rsidRDefault="004D3B93" w:rsidP="004D3B93">
      <w:pPr>
        <w:pStyle w:val="Actdetails"/>
      </w:pPr>
      <w:r w:rsidRPr="002B793F">
        <w:t xml:space="preserve">s 1, s 2 commenced </w:t>
      </w:r>
      <w:r>
        <w:t>8 November 2023</w:t>
      </w:r>
      <w:r w:rsidRPr="002B793F">
        <w:t xml:space="preserve"> (LA s 75 (1))</w:t>
      </w:r>
    </w:p>
    <w:p w14:paraId="282203CB" w14:textId="5BE3E82A" w:rsidR="004D3B93" w:rsidRDefault="00FF771B" w:rsidP="004D3B93">
      <w:pPr>
        <w:pStyle w:val="Actdetails"/>
      </w:pPr>
      <w:r>
        <w:t>s 57</w:t>
      </w:r>
      <w:r w:rsidR="004D3B93" w:rsidRPr="002B793F">
        <w:t xml:space="preserve"> commenced </w:t>
      </w:r>
      <w:r w:rsidR="00C15534">
        <w:t>9 November 2023</w:t>
      </w:r>
      <w:r w:rsidR="004675E0">
        <w:t xml:space="preserve"> </w:t>
      </w:r>
      <w:r w:rsidR="004675E0" w:rsidRPr="00AE7C72">
        <w:t>(</w:t>
      </w:r>
      <w:r w:rsidR="004675E0">
        <w:t>s 2)</w:t>
      </w:r>
    </w:p>
    <w:p w14:paraId="33FA6AB5" w14:textId="77777777" w:rsidR="009209DE" w:rsidRPr="004752BF" w:rsidRDefault="009209DE" w:rsidP="0094328D">
      <w:pPr>
        <w:pStyle w:val="Actdetails"/>
      </w:pPr>
    </w:p>
    <w:p w14:paraId="487AA6BE" w14:textId="77777777" w:rsidR="006E24A5" w:rsidRPr="00B9187D" w:rsidRDefault="006E24A5" w:rsidP="00BC5144">
      <w:pPr>
        <w:pStyle w:val="PageBreak"/>
      </w:pPr>
      <w:r w:rsidRPr="00B9187D">
        <w:br w:type="page"/>
      </w:r>
    </w:p>
    <w:p w14:paraId="245BAD74" w14:textId="77777777" w:rsidR="006E24A5" w:rsidRPr="004675E0" w:rsidRDefault="006E24A5">
      <w:pPr>
        <w:pStyle w:val="Endnote20"/>
      </w:pPr>
      <w:bookmarkStart w:id="17" w:name="_Toc149836282"/>
      <w:r w:rsidRPr="004675E0">
        <w:rPr>
          <w:rStyle w:val="charTableNo"/>
        </w:rPr>
        <w:t>4</w:t>
      </w:r>
      <w:r>
        <w:tab/>
      </w:r>
      <w:r w:rsidRPr="004675E0">
        <w:rPr>
          <w:rStyle w:val="charTableText"/>
        </w:rPr>
        <w:t>Amendment history</w:t>
      </w:r>
      <w:bookmarkEnd w:id="17"/>
    </w:p>
    <w:p w14:paraId="64866594" w14:textId="77777777" w:rsidR="00424C67" w:rsidRPr="002B793F" w:rsidRDefault="00424C67" w:rsidP="00424C67">
      <w:pPr>
        <w:pStyle w:val="AmdtsEntryHd"/>
      </w:pPr>
      <w:r w:rsidRPr="002B793F">
        <w:t>Commencement</w:t>
      </w:r>
    </w:p>
    <w:p w14:paraId="12F3DC93" w14:textId="77777777" w:rsidR="00424C67" w:rsidRDefault="00424C67" w:rsidP="00424C67">
      <w:pPr>
        <w:pStyle w:val="AmdtsEntries"/>
      </w:pPr>
      <w:r w:rsidRPr="002B793F">
        <w:t>s 2</w:t>
      </w:r>
      <w:r w:rsidRPr="002B793F">
        <w:tab/>
        <w:t>om LA s 89 (4)</w:t>
      </w:r>
    </w:p>
    <w:p w14:paraId="6C19FA3A" w14:textId="190BCDDC" w:rsidR="006E24A5" w:rsidRPr="00885B2F" w:rsidRDefault="000338AB" w:rsidP="0040534A">
      <w:pPr>
        <w:pStyle w:val="AmdtsEntryHd"/>
      </w:pPr>
      <w:r w:rsidRPr="00885B2F">
        <w:t xml:space="preserve">Prescribed single-use plastic product—Act, s 7 (1), def </w:t>
      </w:r>
      <w:r w:rsidRPr="00885B2F">
        <w:rPr>
          <w:rStyle w:val="charItals"/>
        </w:rPr>
        <w:t>prohibited plastic product</w:t>
      </w:r>
      <w:r w:rsidRPr="00885B2F">
        <w:t>, par (a) (v)</w:t>
      </w:r>
    </w:p>
    <w:p w14:paraId="0A8B3431" w14:textId="0C819051" w:rsidR="00E717F8" w:rsidRDefault="000338AB" w:rsidP="00E717F8">
      <w:pPr>
        <w:pStyle w:val="AmdtsEntries"/>
      </w:pPr>
      <w:r w:rsidRPr="00885B2F">
        <w:t>s 4</w:t>
      </w:r>
      <w:r w:rsidRPr="00885B2F">
        <w:tab/>
        <w:t xml:space="preserve">sub </w:t>
      </w:r>
      <w:hyperlink r:id="rId39" w:tooltip="Plastic Reduction Amendment Regulation 2023 (No 1)" w:history="1">
        <w:r w:rsidRPr="00885B2F">
          <w:rPr>
            <w:rStyle w:val="charCitHyperlinkAbbrev"/>
          </w:rPr>
          <w:t>SL2023</w:t>
        </w:r>
        <w:r w:rsidRPr="00885B2F">
          <w:rPr>
            <w:rStyle w:val="charCitHyperlinkAbbrev"/>
          </w:rPr>
          <w:noBreakHyphen/>
          <w:t>10</w:t>
        </w:r>
      </w:hyperlink>
      <w:r w:rsidRPr="00885B2F">
        <w:t xml:space="preserve"> s 4</w:t>
      </w:r>
    </w:p>
    <w:p w14:paraId="56E6D715" w14:textId="6A9011AA" w:rsidR="00EA6547" w:rsidRPr="004675E0" w:rsidRDefault="00EA6547">
      <w:pPr>
        <w:pStyle w:val="Endnote20"/>
      </w:pPr>
      <w:bookmarkStart w:id="18" w:name="_Toc149836283"/>
      <w:r w:rsidRPr="004675E0">
        <w:rPr>
          <w:rStyle w:val="charTableNo"/>
        </w:rPr>
        <w:t>5</w:t>
      </w:r>
      <w:r>
        <w:tab/>
      </w:r>
      <w:r w:rsidRPr="004675E0">
        <w:rPr>
          <w:rStyle w:val="charTableText"/>
        </w:rPr>
        <w:t>Earlier republications</w:t>
      </w:r>
      <w:bookmarkEnd w:id="18"/>
    </w:p>
    <w:p w14:paraId="70D63165" w14:textId="4F08099B" w:rsidR="00EA6547" w:rsidRDefault="00EA6547">
      <w:pPr>
        <w:pStyle w:val="EndNoteTextPub"/>
      </w:pPr>
      <w:r>
        <w:t xml:space="preserve">Some earlier republications were not numbered. </w:t>
      </w:r>
      <w:r w:rsidR="006E3F96">
        <w:t xml:space="preserve"> </w:t>
      </w:r>
      <w:r>
        <w:t>The number in column</w:t>
      </w:r>
      <w:r w:rsidR="006E3F96">
        <w:t> </w:t>
      </w:r>
      <w:r>
        <w:t>1 refers to the publication order.</w:t>
      </w:r>
    </w:p>
    <w:p w14:paraId="6431D7B1" w14:textId="3CDC30EE" w:rsidR="00EA6547" w:rsidRDefault="00EA6547">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6E3F96">
        <w:t xml:space="preserve"> </w:t>
      </w:r>
      <w:r>
        <w:t>These republications are marked with an asterisk (*) in column 1.  Electronic and printed versions of an authorised republication are identical.</w:t>
      </w:r>
    </w:p>
    <w:p w14:paraId="672C7FA2" w14:textId="77777777" w:rsidR="00EA6547" w:rsidRDefault="00EA6547">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A6547" w14:paraId="5A6813B8" w14:textId="77777777" w:rsidTr="00C56A52">
        <w:trPr>
          <w:tblHeader/>
        </w:trPr>
        <w:tc>
          <w:tcPr>
            <w:tcW w:w="1576" w:type="dxa"/>
            <w:tcBorders>
              <w:bottom w:val="single" w:sz="4" w:space="0" w:color="auto"/>
            </w:tcBorders>
          </w:tcPr>
          <w:p w14:paraId="31295DFE" w14:textId="77777777" w:rsidR="00EA6547" w:rsidRDefault="00EA6547">
            <w:pPr>
              <w:pStyle w:val="EarlierRepubHdg"/>
            </w:pPr>
            <w:r>
              <w:t>Republication No and date</w:t>
            </w:r>
          </w:p>
        </w:tc>
        <w:tc>
          <w:tcPr>
            <w:tcW w:w="1681" w:type="dxa"/>
            <w:tcBorders>
              <w:bottom w:val="single" w:sz="4" w:space="0" w:color="auto"/>
            </w:tcBorders>
          </w:tcPr>
          <w:p w14:paraId="1B07A195" w14:textId="77777777" w:rsidR="00EA6547" w:rsidRDefault="00EA6547">
            <w:pPr>
              <w:pStyle w:val="EarlierRepubHdg"/>
            </w:pPr>
            <w:r>
              <w:t>Effective</w:t>
            </w:r>
          </w:p>
        </w:tc>
        <w:tc>
          <w:tcPr>
            <w:tcW w:w="1783" w:type="dxa"/>
            <w:tcBorders>
              <w:bottom w:val="single" w:sz="4" w:space="0" w:color="auto"/>
            </w:tcBorders>
          </w:tcPr>
          <w:p w14:paraId="0ECE8F79" w14:textId="77777777" w:rsidR="00EA6547" w:rsidRDefault="00EA6547">
            <w:pPr>
              <w:pStyle w:val="EarlierRepubHdg"/>
            </w:pPr>
            <w:r>
              <w:t>Last amendment made by</w:t>
            </w:r>
          </w:p>
        </w:tc>
        <w:tc>
          <w:tcPr>
            <w:tcW w:w="1783" w:type="dxa"/>
            <w:tcBorders>
              <w:bottom w:val="single" w:sz="4" w:space="0" w:color="auto"/>
            </w:tcBorders>
          </w:tcPr>
          <w:p w14:paraId="2562CD3B" w14:textId="77777777" w:rsidR="00EA6547" w:rsidRDefault="00EA6547">
            <w:pPr>
              <w:pStyle w:val="EarlierRepubHdg"/>
            </w:pPr>
            <w:r>
              <w:t>Republication for</w:t>
            </w:r>
          </w:p>
        </w:tc>
      </w:tr>
      <w:tr w:rsidR="00EA6547" w14:paraId="7030B4D7" w14:textId="77777777" w:rsidTr="00C56A52">
        <w:tc>
          <w:tcPr>
            <w:tcW w:w="1576" w:type="dxa"/>
            <w:tcBorders>
              <w:top w:val="single" w:sz="4" w:space="0" w:color="auto"/>
              <w:bottom w:val="single" w:sz="4" w:space="0" w:color="auto"/>
            </w:tcBorders>
          </w:tcPr>
          <w:p w14:paraId="65C95807" w14:textId="42262F93" w:rsidR="006E3F96" w:rsidRPr="00885B2F" w:rsidRDefault="006E3F96">
            <w:pPr>
              <w:pStyle w:val="EarlierRepubEntries"/>
            </w:pPr>
            <w:r w:rsidRPr="00885B2F">
              <w:t>R</w:t>
            </w:r>
            <w:r w:rsidR="0094328D">
              <w:t>1</w:t>
            </w:r>
            <w:r w:rsidRPr="00885B2F">
              <w:br/>
              <w:t>1 July 2022</w:t>
            </w:r>
          </w:p>
        </w:tc>
        <w:tc>
          <w:tcPr>
            <w:tcW w:w="1681" w:type="dxa"/>
            <w:tcBorders>
              <w:top w:val="single" w:sz="4" w:space="0" w:color="auto"/>
              <w:bottom w:val="single" w:sz="4" w:space="0" w:color="auto"/>
            </w:tcBorders>
          </w:tcPr>
          <w:p w14:paraId="7842EABE" w14:textId="31F90CDA" w:rsidR="00EA6547" w:rsidRPr="00885B2F" w:rsidRDefault="006E3F96">
            <w:pPr>
              <w:pStyle w:val="EarlierRepubEntries"/>
            </w:pPr>
            <w:r w:rsidRPr="00885B2F">
              <w:t>1 July 2022–</w:t>
            </w:r>
            <w:r w:rsidRPr="00885B2F">
              <w:br/>
              <w:t>30 June 2023</w:t>
            </w:r>
          </w:p>
        </w:tc>
        <w:tc>
          <w:tcPr>
            <w:tcW w:w="1783" w:type="dxa"/>
            <w:tcBorders>
              <w:top w:val="single" w:sz="4" w:space="0" w:color="auto"/>
              <w:bottom w:val="single" w:sz="4" w:space="0" w:color="auto"/>
            </w:tcBorders>
          </w:tcPr>
          <w:p w14:paraId="3A3471EF" w14:textId="0394587B" w:rsidR="00EA6547" w:rsidRPr="004752BF" w:rsidRDefault="006E3F96">
            <w:pPr>
              <w:pStyle w:val="EarlierRepubEntries"/>
            </w:pPr>
            <w:r w:rsidRPr="004752BF">
              <w:t>not amended</w:t>
            </w:r>
          </w:p>
        </w:tc>
        <w:tc>
          <w:tcPr>
            <w:tcW w:w="1783" w:type="dxa"/>
            <w:tcBorders>
              <w:top w:val="single" w:sz="4" w:space="0" w:color="auto"/>
              <w:bottom w:val="single" w:sz="4" w:space="0" w:color="auto"/>
            </w:tcBorders>
          </w:tcPr>
          <w:p w14:paraId="0903C1DB" w14:textId="6BA2B53B" w:rsidR="00EA6547" w:rsidRPr="004752BF" w:rsidRDefault="00CE6C26">
            <w:pPr>
              <w:pStyle w:val="EarlierRepubEntries"/>
            </w:pPr>
            <w:r w:rsidRPr="004752BF">
              <w:t xml:space="preserve">new </w:t>
            </w:r>
            <w:r w:rsidR="00845A58" w:rsidRPr="004752BF">
              <w:t>r</w:t>
            </w:r>
            <w:r w:rsidRPr="004752BF">
              <w:t>egulation</w:t>
            </w:r>
          </w:p>
        </w:tc>
      </w:tr>
      <w:tr w:rsidR="00D21878" w14:paraId="3AE498CA" w14:textId="77777777" w:rsidTr="00C56A52">
        <w:tc>
          <w:tcPr>
            <w:tcW w:w="1576" w:type="dxa"/>
            <w:tcBorders>
              <w:top w:val="single" w:sz="4" w:space="0" w:color="auto"/>
              <w:bottom w:val="single" w:sz="4" w:space="0" w:color="auto"/>
            </w:tcBorders>
          </w:tcPr>
          <w:p w14:paraId="45A06E30" w14:textId="5253E96B" w:rsidR="00D21878" w:rsidRPr="00885B2F" w:rsidRDefault="00D21878" w:rsidP="00D21878">
            <w:pPr>
              <w:pStyle w:val="EarlierRepubEntries"/>
            </w:pPr>
            <w:r w:rsidRPr="00885B2F">
              <w:t>R</w:t>
            </w:r>
            <w:r>
              <w:t>2</w:t>
            </w:r>
            <w:r w:rsidRPr="00885B2F">
              <w:br/>
              <w:t>1 July 202</w:t>
            </w:r>
            <w:r>
              <w:t>3</w:t>
            </w:r>
          </w:p>
        </w:tc>
        <w:tc>
          <w:tcPr>
            <w:tcW w:w="1681" w:type="dxa"/>
            <w:tcBorders>
              <w:top w:val="single" w:sz="4" w:space="0" w:color="auto"/>
              <w:bottom w:val="single" w:sz="4" w:space="0" w:color="auto"/>
            </w:tcBorders>
          </w:tcPr>
          <w:p w14:paraId="36B006BF" w14:textId="27599D8C" w:rsidR="00D21878" w:rsidRPr="00885B2F" w:rsidRDefault="00D21878" w:rsidP="00D21878">
            <w:pPr>
              <w:pStyle w:val="EarlierRepubEntries"/>
            </w:pPr>
            <w:r w:rsidRPr="00885B2F">
              <w:t>1 July 202</w:t>
            </w:r>
            <w:r>
              <w:t>3</w:t>
            </w:r>
            <w:r w:rsidRPr="00885B2F">
              <w:t>–</w:t>
            </w:r>
            <w:r w:rsidRPr="00885B2F">
              <w:br/>
            </w:r>
            <w:r>
              <w:t>8 Nov</w:t>
            </w:r>
            <w:r w:rsidRPr="00885B2F">
              <w:t xml:space="preserve"> 2023</w:t>
            </w:r>
          </w:p>
        </w:tc>
        <w:tc>
          <w:tcPr>
            <w:tcW w:w="1783" w:type="dxa"/>
            <w:tcBorders>
              <w:top w:val="single" w:sz="4" w:space="0" w:color="auto"/>
              <w:bottom w:val="single" w:sz="4" w:space="0" w:color="auto"/>
            </w:tcBorders>
          </w:tcPr>
          <w:p w14:paraId="19FFA907" w14:textId="0A34726A" w:rsidR="00D21878" w:rsidRPr="00FF771B" w:rsidRDefault="00B9465C" w:rsidP="00D21878">
            <w:pPr>
              <w:pStyle w:val="EarlierRepubEntries"/>
              <w:rPr>
                <w:rStyle w:val="Hyperlink"/>
              </w:rPr>
            </w:pPr>
            <w:hyperlink r:id="rId40" w:tooltip="Plastic Reduction Amendment Regulation 2023 (No 1)" w:history="1">
              <w:r w:rsidR="001577B1" w:rsidRPr="00FF771B">
                <w:rPr>
                  <w:rStyle w:val="Hyperlink"/>
                </w:rPr>
                <w:t>SL2023</w:t>
              </w:r>
              <w:r w:rsidR="001577B1" w:rsidRPr="00FF771B">
                <w:rPr>
                  <w:rStyle w:val="Hyperlink"/>
                </w:rPr>
                <w:noBreakHyphen/>
                <w:t>10</w:t>
              </w:r>
            </w:hyperlink>
          </w:p>
        </w:tc>
        <w:tc>
          <w:tcPr>
            <w:tcW w:w="1783" w:type="dxa"/>
            <w:tcBorders>
              <w:top w:val="single" w:sz="4" w:space="0" w:color="auto"/>
              <w:bottom w:val="single" w:sz="4" w:space="0" w:color="auto"/>
            </w:tcBorders>
          </w:tcPr>
          <w:p w14:paraId="00042AA4" w14:textId="7DAB0577" w:rsidR="00D21878" w:rsidRPr="004752BF" w:rsidRDefault="004675E0" w:rsidP="00D21878">
            <w:pPr>
              <w:pStyle w:val="EarlierRepubEntries"/>
            </w:pPr>
            <w:r>
              <w:t>amendments by</w:t>
            </w:r>
            <w:r w:rsidR="001577B1">
              <w:t xml:space="preserve"> </w:t>
            </w:r>
            <w:hyperlink r:id="rId41" w:tooltip="Plastic Reduction Amendment Regulation 2023 (No 1)" w:history="1">
              <w:r w:rsidR="001577B1" w:rsidRPr="00885B2F">
                <w:rPr>
                  <w:rStyle w:val="charCitHyperlinkAbbrev"/>
                </w:rPr>
                <w:t>SL2023</w:t>
              </w:r>
              <w:r w:rsidR="001577B1" w:rsidRPr="00885B2F">
                <w:rPr>
                  <w:rStyle w:val="charCitHyperlinkAbbrev"/>
                </w:rPr>
                <w:noBreakHyphen/>
                <w:t>10</w:t>
              </w:r>
            </w:hyperlink>
            <w:r w:rsidR="001577B1" w:rsidRPr="00885B2F">
              <w:t xml:space="preserve"> </w:t>
            </w:r>
          </w:p>
        </w:tc>
      </w:tr>
    </w:tbl>
    <w:p w14:paraId="37496D1D" w14:textId="77777777" w:rsidR="009D1ADE" w:rsidRDefault="009D1ADE" w:rsidP="007B3882">
      <w:pPr>
        <w:pStyle w:val="05EndNote"/>
        <w:sectPr w:rsidR="009D1ADE" w:rsidSect="004675E0">
          <w:headerReference w:type="even" r:id="rId42"/>
          <w:headerReference w:type="default" r:id="rId43"/>
          <w:footerReference w:type="even" r:id="rId44"/>
          <w:footerReference w:type="default" r:id="rId45"/>
          <w:pgSz w:w="11907" w:h="16839" w:code="9"/>
          <w:pgMar w:top="3000" w:right="1900" w:bottom="2500" w:left="2300" w:header="2480" w:footer="2100" w:gutter="0"/>
          <w:cols w:space="720"/>
          <w:docGrid w:linePitch="326"/>
        </w:sectPr>
      </w:pPr>
    </w:p>
    <w:p w14:paraId="718C85C7" w14:textId="303387F2" w:rsidR="00E17D5F" w:rsidRDefault="00E17D5F">
      <w:pPr>
        <w:rPr>
          <w:color w:val="000000"/>
          <w:sz w:val="20"/>
        </w:rPr>
      </w:pPr>
    </w:p>
    <w:p w14:paraId="43F3181E" w14:textId="6D7B815F" w:rsidR="00E17D5F" w:rsidRDefault="00E17D5F">
      <w:pPr>
        <w:rPr>
          <w:color w:val="000000"/>
          <w:sz w:val="20"/>
        </w:rPr>
      </w:pPr>
    </w:p>
    <w:p w14:paraId="361F05A2" w14:textId="207F355A" w:rsidR="00E17D5F" w:rsidRDefault="00E17D5F">
      <w:pPr>
        <w:rPr>
          <w:color w:val="000000"/>
          <w:sz w:val="20"/>
        </w:rPr>
      </w:pPr>
    </w:p>
    <w:p w14:paraId="4B2E8ADF" w14:textId="0FACFE6F" w:rsidR="00E17D5F" w:rsidRDefault="00E17D5F">
      <w:pPr>
        <w:rPr>
          <w:color w:val="000000"/>
          <w:sz w:val="20"/>
        </w:rPr>
      </w:pPr>
    </w:p>
    <w:p w14:paraId="7AA9925B" w14:textId="51D17BDF" w:rsidR="00E17D5F" w:rsidRDefault="00E17D5F">
      <w:pPr>
        <w:rPr>
          <w:color w:val="000000"/>
          <w:sz w:val="20"/>
        </w:rPr>
      </w:pPr>
    </w:p>
    <w:p w14:paraId="61B5C6DF" w14:textId="319AE432" w:rsidR="00E17D5F" w:rsidRDefault="00E17D5F">
      <w:pPr>
        <w:rPr>
          <w:color w:val="000000"/>
          <w:sz w:val="20"/>
        </w:rPr>
      </w:pPr>
    </w:p>
    <w:p w14:paraId="0E38C122" w14:textId="4D837C03" w:rsidR="00E17D5F" w:rsidRDefault="00E17D5F">
      <w:pPr>
        <w:rPr>
          <w:color w:val="000000"/>
          <w:sz w:val="20"/>
        </w:rPr>
      </w:pPr>
    </w:p>
    <w:p w14:paraId="48394F90" w14:textId="5BBA6503" w:rsidR="00E17D5F" w:rsidRDefault="00E17D5F">
      <w:pPr>
        <w:rPr>
          <w:color w:val="000000"/>
          <w:sz w:val="20"/>
        </w:rPr>
      </w:pPr>
    </w:p>
    <w:p w14:paraId="18C21682" w14:textId="77777777" w:rsidR="00E17D5F" w:rsidRDefault="00E17D5F">
      <w:pPr>
        <w:rPr>
          <w:color w:val="000000"/>
          <w:sz w:val="20"/>
        </w:rPr>
      </w:pPr>
    </w:p>
    <w:p w14:paraId="660CBD44" w14:textId="77777777" w:rsidR="006E24A5" w:rsidRDefault="006E24A5">
      <w:pPr>
        <w:rPr>
          <w:color w:val="000000"/>
          <w:sz w:val="22"/>
        </w:rPr>
      </w:pPr>
    </w:p>
    <w:p w14:paraId="11C5D3EA" w14:textId="77777777" w:rsidR="006E24A5" w:rsidRDefault="006E24A5">
      <w:pPr>
        <w:rPr>
          <w:color w:val="000000"/>
          <w:sz w:val="22"/>
        </w:rPr>
      </w:pPr>
    </w:p>
    <w:p w14:paraId="6D5F754C" w14:textId="01FF9605" w:rsidR="006E24A5" w:rsidRDefault="006E24A5">
      <w:pPr>
        <w:rPr>
          <w:color w:val="000000"/>
          <w:sz w:val="22"/>
        </w:rPr>
      </w:pPr>
      <w:r>
        <w:rPr>
          <w:color w:val="000000"/>
          <w:sz w:val="22"/>
        </w:rPr>
        <w:t xml:space="preserve">©  Australian Capital Territory </w:t>
      </w:r>
      <w:r w:rsidR="004675E0">
        <w:rPr>
          <w:noProof/>
          <w:color w:val="000000"/>
          <w:sz w:val="22"/>
        </w:rPr>
        <w:t>2023</w:t>
      </w:r>
    </w:p>
    <w:p w14:paraId="0223D4C8" w14:textId="77777777" w:rsidR="006E24A5" w:rsidRDefault="006E24A5">
      <w:pPr>
        <w:rPr>
          <w:color w:val="000000"/>
          <w:sz w:val="22"/>
        </w:rPr>
      </w:pPr>
    </w:p>
    <w:p w14:paraId="33A6ACFC" w14:textId="77777777" w:rsidR="006E24A5" w:rsidRDefault="006E24A5"/>
    <w:p w14:paraId="1C471F76" w14:textId="77777777" w:rsidR="006E24A5" w:rsidRDefault="006E24A5">
      <w:pPr>
        <w:pStyle w:val="06Copyright"/>
        <w:sectPr w:rsidR="006E24A5" w:rsidSect="006E24A5">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3000" w:right="1900" w:bottom="2500" w:left="2300" w:header="2480" w:footer="2100" w:gutter="0"/>
          <w:pgNumType w:fmt="lowerRoman"/>
          <w:cols w:space="720"/>
          <w:titlePg/>
          <w:docGrid w:linePitch="326"/>
        </w:sectPr>
      </w:pPr>
    </w:p>
    <w:p w14:paraId="69F9B573" w14:textId="56A84CCB" w:rsidR="004B3EF1" w:rsidRDefault="004B3EF1" w:rsidP="006E24A5"/>
    <w:sectPr w:rsidR="004B3EF1" w:rsidSect="006E24A5">
      <w:headerReference w:type="even" r:id="rId5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9B83" w14:textId="77777777" w:rsidR="006270BC" w:rsidRDefault="006270BC">
      <w:r>
        <w:separator/>
      </w:r>
    </w:p>
  </w:endnote>
  <w:endnote w:type="continuationSeparator" w:id="0">
    <w:p w14:paraId="16EBD5EB" w14:textId="77777777" w:rsidR="006270BC" w:rsidRDefault="0062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1508" w14:textId="485C949A" w:rsidR="004D5646" w:rsidRPr="00B9465C" w:rsidRDefault="00B9465C" w:rsidP="00B9465C">
    <w:pPr>
      <w:pStyle w:val="Footer"/>
      <w:jc w:val="center"/>
      <w:rPr>
        <w:rFonts w:cs="Arial"/>
        <w:sz w:val="14"/>
      </w:rPr>
    </w:pPr>
    <w:r w:rsidRPr="00B9465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C6C7" w14:textId="77777777" w:rsidR="009D1ADE" w:rsidRDefault="009D1A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1ADE" w14:paraId="771E896A" w14:textId="77777777">
      <w:tc>
        <w:tcPr>
          <w:tcW w:w="847" w:type="pct"/>
        </w:tcPr>
        <w:p w14:paraId="15729C28" w14:textId="77777777" w:rsidR="009D1ADE" w:rsidRDefault="009D1A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8DD7888" w14:textId="1E106911" w:rsidR="009D1ADE"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1365D69F" w14:textId="1C50999D" w:rsidR="009D1ADE" w:rsidRDefault="00B9465C">
          <w:pPr>
            <w:pStyle w:val="FooterInfoCentre"/>
          </w:pPr>
          <w:r>
            <w:fldChar w:fldCharType="begin"/>
          </w:r>
          <w:r>
            <w:instrText xml:space="preserve"> DOCPROPERTY "Eff"  *\charformat </w:instrText>
          </w:r>
          <w:r>
            <w:fldChar w:fldCharType="separate"/>
          </w:r>
          <w:r w:rsidR="004D5646">
            <w:t xml:space="preserve">Effective:  </w:t>
          </w:r>
          <w:r>
            <w:fldChar w:fldCharType="end"/>
          </w:r>
          <w:r>
            <w:fldChar w:fldCharType="begin"/>
          </w:r>
          <w:r>
            <w:instrText xml:space="preserve"> DOCPROPERTY "StartDt"  *\charformat </w:instrText>
          </w:r>
          <w:r>
            <w:fldChar w:fldCharType="separate"/>
          </w:r>
          <w:r w:rsidR="004D5646">
            <w:t>09/11/23</w:t>
          </w:r>
          <w:r>
            <w:fldChar w:fldCharType="end"/>
          </w:r>
          <w:r>
            <w:fldChar w:fldCharType="begin"/>
          </w:r>
          <w:r>
            <w:instrText xml:space="preserve"> DOCPROPERTY "EndDt"  *\charformat </w:instrText>
          </w:r>
          <w:r>
            <w:fldChar w:fldCharType="separate"/>
          </w:r>
          <w:r w:rsidR="004D5646">
            <w:t xml:space="preserve"> </w:t>
          </w:r>
          <w:r>
            <w:fldChar w:fldCharType="end"/>
          </w:r>
        </w:p>
      </w:tc>
      <w:tc>
        <w:tcPr>
          <w:tcW w:w="1061" w:type="pct"/>
        </w:tcPr>
        <w:p w14:paraId="44E743BD" w14:textId="56FDFA56" w:rsidR="009D1ADE" w:rsidRDefault="00B9465C">
          <w:pPr>
            <w:pStyle w:val="Footer"/>
            <w:jc w:val="right"/>
          </w:pPr>
          <w:r>
            <w:fldChar w:fldCharType="begin"/>
          </w:r>
          <w:r>
            <w:instrText xml:space="preserve"> DOCPROPERTY "Category"  *\charformat  </w:instrText>
          </w:r>
          <w:r>
            <w:fldChar w:fldCharType="separate"/>
          </w:r>
          <w:r w:rsidR="004D5646">
            <w:t>R3</w:t>
          </w:r>
          <w:r>
            <w:fldChar w:fldCharType="end"/>
          </w:r>
          <w:r w:rsidR="009D1ADE">
            <w:br/>
          </w:r>
          <w:r>
            <w:fldChar w:fldCharType="begin"/>
          </w:r>
          <w:r>
            <w:instrText xml:space="preserve"> DOCPROPERTY "RepubDt"  *\charformat  </w:instrText>
          </w:r>
          <w:r>
            <w:fldChar w:fldCharType="separate"/>
          </w:r>
          <w:r w:rsidR="004D5646">
            <w:t>09/11/23</w:t>
          </w:r>
          <w:r>
            <w:fldChar w:fldCharType="end"/>
          </w:r>
        </w:p>
      </w:tc>
    </w:tr>
  </w:tbl>
  <w:p w14:paraId="698AACF4" w14:textId="4D5A180C" w:rsidR="009D1ADE"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CFD" w14:textId="77777777" w:rsidR="009D1ADE" w:rsidRDefault="009D1A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1ADE" w14:paraId="4E6F221B" w14:textId="77777777">
      <w:tc>
        <w:tcPr>
          <w:tcW w:w="1061" w:type="pct"/>
        </w:tcPr>
        <w:p w14:paraId="510F0A3D" w14:textId="7FACDBED" w:rsidR="009D1ADE" w:rsidRDefault="00B9465C">
          <w:pPr>
            <w:pStyle w:val="Footer"/>
          </w:pPr>
          <w:r>
            <w:fldChar w:fldCharType="begin"/>
          </w:r>
          <w:r>
            <w:instrText xml:space="preserve"> DOCPROPERTY "Category"  *\charformat  </w:instrText>
          </w:r>
          <w:r>
            <w:fldChar w:fldCharType="separate"/>
          </w:r>
          <w:r w:rsidR="004D5646">
            <w:t>R3</w:t>
          </w:r>
          <w:r>
            <w:fldChar w:fldCharType="end"/>
          </w:r>
          <w:r w:rsidR="009D1ADE">
            <w:br/>
          </w:r>
          <w:r>
            <w:fldChar w:fldCharType="begin"/>
          </w:r>
          <w:r>
            <w:instrText xml:space="preserve"> DOCPROPERTY "RepubDt"  *\charformat  </w:instrText>
          </w:r>
          <w:r>
            <w:fldChar w:fldCharType="separate"/>
          </w:r>
          <w:r w:rsidR="004D5646">
            <w:t>09/11/23</w:t>
          </w:r>
          <w:r>
            <w:fldChar w:fldCharType="end"/>
          </w:r>
        </w:p>
      </w:tc>
      <w:tc>
        <w:tcPr>
          <w:tcW w:w="3092" w:type="pct"/>
        </w:tcPr>
        <w:p w14:paraId="4908A851" w14:textId="4596AAB7" w:rsidR="009D1ADE"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6C2E0350" w14:textId="042A645B" w:rsidR="009D1ADE" w:rsidRDefault="00B9465C">
          <w:pPr>
            <w:pStyle w:val="FooterInfoCentre"/>
          </w:pPr>
          <w:r>
            <w:fldChar w:fldCharType="begin"/>
          </w:r>
          <w:r>
            <w:instrText xml:space="preserve"> DOCPROPERTY "Eff"  *\charformat </w:instrText>
          </w:r>
          <w:r>
            <w:fldChar w:fldCharType="separate"/>
          </w:r>
          <w:r w:rsidR="004D5646">
            <w:t xml:space="preserve">Effective:  </w:t>
          </w:r>
          <w:r>
            <w:fldChar w:fldCharType="end"/>
          </w:r>
          <w:r>
            <w:fldChar w:fldCharType="begin"/>
          </w:r>
          <w:r>
            <w:instrText xml:space="preserve"> DOCPROPERTY "StartDt"  *\charformat </w:instrText>
          </w:r>
          <w:r>
            <w:fldChar w:fldCharType="separate"/>
          </w:r>
          <w:r w:rsidR="004D5646">
            <w:t>09/11/23</w:t>
          </w:r>
          <w:r>
            <w:fldChar w:fldCharType="end"/>
          </w:r>
          <w:r>
            <w:fldChar w:fldCharType="begin"/>
          </w:r>
          <w:r>
            <w:instrText xml:space="preserve"> DOCPROPERTY "EndDt"  *\charformat </w:instrText>
          </w:r>
          <w:r>
            <w:fldChar w:fldCharType="separate"/>
          </w:r>
          <w:r w:rsidR="004D5646">
            <w:t xml:space="preserve"> </w:t>
          </w:r>
          <w:r>
            <w:fldChar w:fldCharType="end"/>
          </w:r>
        </w:p>
      </w:tc>
      <w:tc>
        <w:tcPr>
          <w:tcW w:w="847" w:type="pct"/>
        </w:tcPr>
        <w:p w14:paraId="3C4216BD" w14:textId="77777777" w:rsidR="009D1ADE" w:rsidRDefault="009D1A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7C50A9" w14:textId="03E6EE8C" w:rsidR="009D1ADE"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4BE8" w14:textId="2351C007" w:rsidR="006E24A5" w:rsidRPr="00B9465C" w:rsidRDefault="00B9465C" w:rsidP="00B9465C">
    <w:pPr>
      <w:pStyle w:val="Footer"/>
      <w:jc w:val="center"/>
      <w:rPr>
        <w:rFonts w:cs="Arial"/>
        <w:sz w:val="14"/>
      </w:rPr>
    </w:pPr>
    <w:r w:rsidRPr="00B9465C">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5B5B" w14:textId="437CBC54" w:rsidR="006E24A5" w:rsidRPr="00B9465C" w:rsidRDefault="006E24A5" w:rsidP="00B9465C">
    <w:pPr>
      <w:pStyle w:val="Footer"/>
      <w:jc w:val="center"/>
      <w:rPr>
        <w:rFonts w:cs="Arial"/>
        <w:sz w:val="14"/>
      </w:rPr>
    </w:pPr>
    <w:r w:rsidRPr="00B9465C">
      <w:rPr>
        <w:rFonts w:cs="Arial"/>
        <w:sz w:val="14"/>
      </w:rPr>
      <w:fldChar w:fldCharType="begin"/>
    </w:r>
    <w:r w:rsidRPr="00B9465C">
      <w:rPr>
        <w:rFonts w:cs="Arial"/>
        <w:sz w:val="14"/>
      </w:rPr>
      <w:instrText xml:space="preserve"> COMMENTS  \* MERGEFORMAT </w:instrText>
    </w:r>
    <w:r w:rsidRPr="00B9465C">
      <w:rPr>
        <w:rFonts w:cs="Arial"/>
        <w:sz w:val="14"/>
      </w:rPr>
      <w:fldChar w:fldCharType="end"/>
    </w:r>
    <w:r w:rsidR="00B9465C" w:rsidRPr="00B9465C">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068B" w14:textId="14595E20" w:rsidR="006E24A5" w:rsidRPr="00B9465C" w:rsidRDefault="00B9465C" w:rsidP="00B9465C">
    <w:pPr>
      <w:pStyle w:val="Footer"/>
      <w:jc w:val="center"/>
      <w:rPr>
        <w:rFonts w:cs="Arial"/>
        <w:sz w:val="14"/>
      </w:rPr>
    </w:pPr>
    <w:r w:rsidRPr="00B9465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2CFD" w14:textId="670F1319" w:rsidR="008341B5" w:rsidRPr="00B9465C" w:rsidRDefault="008341B5" w:rsidP="00B9465C">
    <w:pPr>
      <w:pStyle w:val="Footer"/>
      <w:jc w:val="center"/>
      <w:rPr>
        <w:rFonts w:cs="Arial"/>
        <w:sz w:val="14"/>
      </w:rPr>
    </w:pPr>
    <w:r w:rsidRPr="00B9465C">
      <w:rPr>
        <w:rFonts w:cs="Arial"/>
        <w:sz w:val="14"/>
      </w:rPr>
      <w:fldChar w:fldCharType="begin"/>
    </w:r>
    <w:r w:rsidRPr="00B9465C">
      <w:rPr>
        <w:rFonts w:cs="Arial"/>
        <w:sz w:val="14"/>
      </w:rPr>
      <w:instrText xml:space="preserve"> DOCPROPERTY "Status" </w:instrText>
    </w:r>
    <w:r w:rsidRPr="00B9465C">
      <w:rPr>
        <w:rFonts w:cs="Arial"/>
        <w:sz w:val="14"/>
      </w:rPr>
      <w:fldChar w:fldCharType="separate"/>
    </w:r>
    <w:r w:rsidR="004D5646" w:rsidRPr="00B9465C">
      <w:rPr>
        <w:rFonts w:cs="Arial"/>
        <w:sz w:val="14"/>
      </w:rPr>
      <w:t xml:space="preserve"> </w:t>
    </w:r>
    <w:r w:rsidRPr="00B9465C">
      <w:rPr>
        <w:rFonts w:cs="Arial"/>
        <w:sz w:val="14"/>
      </w:rPr>
      <w:fldChar w:fldCharType="end"/>
    </w:r>
    <w:r w:rsidRPr="00B9465C">
      <w:rPr>
        <w:rFonts w:cs="Arial"/>
        <w:sz w:val="14"/>
      </w:rPr>
      <w:fldChar w:fldCharType="begin"/>
    </w:r>
    <w:r w:rsidRPr="00B9465C">
      <w:rPr>
        <w:rFonts w:cs="Arial"/>
        <w:sz w:val="14"/>
      </w:rPr>
      <w:instrText xml:space="preserve"> COMMENTS  \* MERGEFORMAT </w:instrText>
    </w:r>
    <w:r w:rsidRPr="00B9465C">
      <w:rPr>
        <w:rFonts w:cs="Arial"/>
        <w:sz w:val="14"/>
      </w:rPr>
      <w:fldChar w:fldCharType="end"/>
    </w:r>
    <w:r w:rsidR="00B9465C" w:rsidRPr="00B946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7D7E" w14:textId="7E503BB2" w:rsidR="004D5646" w:rsidRPr="00B9465C" w:rsidRDefault="00B9465C" w:rsidP="00B9465C">
    <w:pPr>
      <w:pStyle w:val="Footer"/>
      <w:jc w:val="center"/>
      <w:rPr>
        <w:rFonts w:cs="Arial"/>
        <w:sz w:val="14"/>
      </w:rPr>
    </w:pPr>
    <w:r w:rsidRPr="00B9465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6B42" w14:textId="77777777" w:rsidR="008341B5" w:rsidRDefault="00834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341B5" w14:paraId="75878EFE" w14:textId="77777777">
      <w:tc>
        <w:tcPr>
          <w:tcW w:w="846" w:type="pct"/>
        </w:tcPr>
        <w:p w14:paraId="34147867" w14:textId="77777777" w:rsidR="008341B5" w:rsidRDefault="00834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05BCE74" w14:textId="2AD5D724" w:rsidR="008341B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2D0BF31C" w14:textId="1F46EE24" w:rsidR="008341B5" w:rsidRDefault="00B9465C">
          <w:pPr>
            <w:pStyle w:val="FooterInfoCentre"/>
          </w:pPr>
          <w:r>
            <w:fldChar w:fldCharType="begin"/>
          </w:r>
          <w:r>
            <w:instrText xml:space="preserve"> DOCPROPERTY "Eff"  </w:instrText>
          </w:r>
          <w:r>
            <w:fldChar w:fldCharType="separate"/>
          </w:r>
          <w:r w:rsidR="004D5646">
            <w:t xml:space="preserve">Effective:  </w:t>
          </w:r>
          <w:r>
            <w:fldChar w:fldCharType="end"/>
          </w:r>
          <w:r>
            <w:fldChar w:fldCharType="begin"/>
          </w:r>
          <w:r>
            <w:instrText xml:space="preserve"> DOCPROPERTY "StartDt"   </w:instrText>
          </w:r>
          <w:r>
            <w:fldChar w:fldCharType="separate"/>
          </w:r>
          <w:r w:rsidR="004D5646">
            <w:t>09/11/23</w:t>
          </w:r>
          <w:r>
            <w:fldChar w:fldCharType="end"/>
          </w:r>
          <w:r>
            <w:fldChar w:fldCharType="begin"/>
          </w:r>
          <w:r>
            <w:instrText xml:space="preserve"> DOCPROPERTY "EndDt"  </w:instrText>
          </w:r>
          <w:r>
            <w:fldChar w:fldCharType="separate"/>
          </w:r>
          <w:r w:rsidR="004D5646">
            <w:t xml:space="preserve"> </w:t>
          </w:r>
          <w:r>
            <w:fldChar w:fldCharType="end"/>
          </w:r>
        </w:p>
      </w:tc>
      <w:tc>
        <w:tcPr>
          <w:tcW w:w="1061" w:type="pct"/>
        </w:tcPr>
        <w:p w14:paraId="3E7A5123" w14:textId="212C6A2A" w:rsidR="008341B5" w:rsidRDefault="00B9465C">
          <w:pPr>
            <w:pStyle w:val="Footer"/>
            <w:jc w:val="right"/>
          </w:pPr>
          <w:r>
            <w:fldChar w:fldCharType="begin"/>
          </w:r>
          <w:r>
            <w:instrText xml:space="preserve"> DOCPROPERTY "Category"  </w:instrText>
          </w:r>
          <w:r>
            <w:fldChar w:fldCharType="separate"/>
          </w:r>
          <w:r w:rsidR="004D5646">
            <w:t>R3</w:t>
          </w:r>
          <w:r>
            <w:fldChar w:fldCharType="end"/>
          </w:r>
          <w:r w:rsidR="008341B5">
            <w:br/>
          </w:r>
          <w:r>
            <w:fldChar w:fldCharType="begin"/>
          </w:r>
          <w:r>
            <w:instrText xml:space="preserve"> DOCPROPERTY "RepubDt"  </w:instrText>
          </w:r>
          <w:r>
            <w:fldChar w:fldCharType="separate"/>
          </w:r>
          <w:r w:rsidR="004D5646">
            <w:t>09/11/23</w:t>
          </w:r>
          <w:r>
            <w:fldChar w:fldCharType="end"/>
          </w:r>
        </w:p>
      </w:tc>
    </w:tr>
  </w:tbl>
  <w:p w14:paraId="6C8599F6" w14:textId="11B6932D" w:rsidR="008341B5"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40FF" w14:textId="77777777" w:rsidR="008341B5" w:rsidRDefault="00834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41B5" w14:paraId="1772F02A" w14:textId="77777777">
      <w:tc>
        <w:tcPr>
          <w:tcW w:w="1061" w:type="pct"/>
        </w:tcPr>
        <w:p w14:paraId="26A159FE" w14:textId="15CF9E3A" w:rsidR="008341B5" w:rsidRDefault="00B9465C">
          <w:pPr>
            <w:pStyle w:val="Footer"/>
          </w:pPr>
          <w:r>
            <w:fldChar w:fldCharType="begin"/>
          </w:r>
          <w:r>
            <w:instrText xml:space="preserve"> DOCPROPERTY "Category"  </w:instrText>
          </w:r>
          <w:r>
            <w:fldChar w:fldCharType="separate"/>
          </w:r>
          <w:r w:rsidR="004D5646">
            <w:t>R3</w:t>
          </w:r>
          <w:r>
            <w:fldChar w:fldCharType="end"/>
          </w:r>
          <w:r w:rsidR="008341B5">
            <w:br/>
          </w:r>
          <w:r>
            <w:fldChar w:fldCharType="begin"/>
          </w:r>
          <w:r>
            <w:instrText xml:space="preserve"> DOCPROPERTY "RepubDt"  </w:instrText>
          </w:r>
          <w:r>
            <w:fldChar w:fldCharType="separate"/>
          </w:r>
          <w:r w:rsidR="004D5646">
            <w:t>09/11/23</w:t>
          </w:r>
          <w:r>
            <w:fldChar w:fldCharType="end"/>
          </w:r>
        </w:p>
      </w:tc>
      <w:tc>
        <w:tcPr>
          <w:tcW w:w="3093" w:type="pct"/>
        </w:tcPr>
        <w:p w14:paraId="17063992" w14:textId="65801BD6" w:rsidR="008341B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64DB56C6" w14:textId="712F8C3E" w:rsidR="008341B5" w:rsidRDefault="00B9465C">
          <w:pPr>
            <w:pStyle w:val="FooterInfoCentre"/>
          </w:pPr>
          <w:r>
            <w:fldChar w:fldCharType="begin"/>
          </w:r>
          <w:r>
            <w:instrText xml:space="preserve"> DOCPROPERTY "Eff"  </w:instrText>
          </w:r>
          <w:r>
            <w:fldChar w:fldCharType="separate"/>
          </w:r>
          <w:r w:rsidR="004D5646">
            <w:t xml:space="preserve">Effective:  </w:t>
          </w:r>
          <w:r>
            <w:fldChar w:fldCharType="end"/>
          </w:r>
          <w:r>
            <w:fldChar w:fldCharType="begin"/>
          </w:r>
          <w:r>
            <w:instrText xml:space="preserve"> DOCPROPERTY "StartDt"  </w:instrText>
          </w:r>
          <w:r>
            <w:fldChar w:fldCharType="separate"/>
          </w:r>
          <w:r w:rsidR="004D5646">
            <w:t>09/11/23</w:t>
          </w:r>
          <w:r>
            <w:fldChar w:fldCharType="end"/>
          </w:r>
          <w:r>
            <w:fldChar w:fldCharType="begin"/>
          </w:r>
          <w:r>
            <w:instrText xml:space="preserve"> DOCPROPERTY "EndDt"  </w:instrText>
          </w:r>
          <w:r>
            <w:fldChar w:fldCharType="separate"/>
          </w:r>
          <w:r w:rsidR="004D5646">
            <w:t xml:space="preserve"> </w:t>
          </w:r>
          <w:r>
            <w:fldChar w:fldCharType="end"/>
          </w:r>
        </w:p>
      </w:tc>
      <w:tc>
        <w:tcPr>
          <w:tcW w:w="846" w:type="pct"/>
        </w:tcPr>
        <w:p w14:paraId="4D9CE7BC" w14:textId="77777777" w:rsidR="008341B5" w:rsidRDefault="00834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743F12" w14:textId="61E462FE" w:rsidR="008341B5"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36A6" w14:textId="77777777" w:rsidR="008341B5" w:rsidRDefault="00834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41B5" w14:paraId="7E3D4810" w14:textId="77777777">
      <w:tc>
        <w:tcPr>
          <w:tcW w:w="1061" w:type="pct"/>
        </w:tcPr>
        <w:p w14:paraId="2BE5517A" w14:textId="399DE4A1" w:rsidR="008341B5" w:rsidRDefault="00B9465C">
          <w:pPr>
            <w:pStyle w:val="Footer"/>
          </w:pPr>
          <w:r>
            <w:fldChar w:fldCharType="begin"/>
          </w:r>
          <w:r>
            <w:instrText xml:space="preserve"> DOCPROPERTY "Category"  </w:instrText>
          </w:r>
          <w:r>
            <w:fldChar w:fldCharType="separate"/>
          </w:r>
          <w:r w:rsidR="004D5646">
            <w:t>R3</w:t>
          </w:r>
          <w:r>
            <w:fldChar w:fldCharType="end"/>
          </w:r>
          <w:r w:rsidR="008341B5">
            <w:br/>
          </w:r>
          <w:r>
            <w:fldChar w:fldCharType="begin"/>
          </w:r>
          <w:r>
            <w:instrText xml:space="preserve"> DOCPROPERTY "RepubDt"  </w:instrText>
          </w:r>
          <w:r>
            <w:fldChar w:fldCharType="separate"/>
          </w:r>
          <w:r w:rsidR="004D5646">
            <w:t>09/11/23</w:t>
          </w:r>
          <w:r>
            <w:fldChar w:fldCharType="end"/>
          </w:r>
        </w:p>
      </w:tc>
      <w:tc>
        <w:tcPr>
          <w:tcW w:w="3093" w:type="pct"/>
        </w:tcPr>
        <w:p w14:paraId="177380A0" w14:textId="0370899F" w:rsidR="008341B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451A42A8" w14:textId="50F64962" w:rsidR="008341B5" w:rsidRDefault="00B9465C">
          <w:pPr>
            <w:pStyle w:val="FooterInfoCentre"/>
          </w:pPr>
          <w:r>
            <w:fldChar w:fldCharType="begin"/>
          </w:r>
          <w:r>
            <w:instrText xml:space="preserve"> DOCPROPERTY "Eff"  </w:instrText>
          </w:r>
          <w:r>
            <w:fldChar w:fldCharType="separate"/>
          </w:r>
          <w:r w:rsidR="004D5646">
            <w:t xml:space="preserve">Effective:  </w:t>
          </w:r>
          <w:r>
            <w:fldChar w:fldCharType="end"/>
          </w:r>
          <w:r>
            <w:fldChar w:fldCharType="begin"/>
          </w:r>
          <w:r>
            <w:instrText xml:space="preserve"> DOCPROPERTY "StartDt"   </w:instrText>
          </w:r>
          <w:r>
            <w:fldChar w:fldCharType="separate"/>
          </w:r>
          <w:r w:rsidR="004D5646">
            <w:t>09/11/23</w:t>
          </w:r>
          <w:r>
            <w:fldChar w:fldCharType="end"/>
          </w:r>
          <w:r>
            <w:fldChar w:fldCharType="begin"/>
          </w:r>
          <w:r>
            <w:instrText xml:space="preserve"> DOCPROPERTY "EndDt"  </w:instrText>
          </w:r>
          <w:r>
            <w:fldChar w:fldCharType="separate"/>
          </w:r>
          <w:r w:rsidR="004D5646">
            <w:t xml:space="preserve"> </w:t>
          </w:r>
          <w:r>
            <w:fldChar w:fldCharType="end"/>
          </w:r>
        </w:p>
      </w:tc>
      <w:tc>
        <w:tcPr>
          <w:tcW w:w="846" w:type="pct"/>
        </w:tcPr>
        <w:p w14:paraId="1B7BFA47" w14:textId="77777777" w:rsidR="008341B5" w:rsidRDefault="00834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0027897" w14:textId="22BDAEB7" w:rsidR="008341B5" w:rsidRPr="00B9465C" w:rsidRDefault="00B9465C" w:rsidP="00B9465C">
    <w:pPr>
      <w:pStyle w:val="Status"/>
      <w:rPr>
        <w:rFonts w:cs="Arial"/>
      </w:rPr>
    </w:pPr>
    <w:r w:rsidRPr="00B9465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E859"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24A5" w14:paraId="2EADE7BB" w14:textId="77777777">
      <w:tc>
        <w:tcPr>
          <w:tcW w:w="847" w:type="pct"/>
        </w:tcPr>
        <w:p w14:paraId="5123472B" w14:textId="77777777" w:rsidR="006E24A5" w:rsidRDefault="006E24A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6E163D" w14:textId="0C530121" w:rsidR="006E24A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0757F5EF" w14:textId="7874AD07" w:rsidR="006E24A5" w:rsidRDefault="00B9465C">
          <w:pPr>
            <w:pStyle w:val="FooterInfoCentre"/>
          </w:pPr>
          <w:r>
            <w:fldChar w:fldCharType="begin"/>
          </w:r>
          <w:r>
            <w:instrText xml:space="preserve"> DOCPROPERTY "Eff"  *\charformat </w:instrText>
          </w:r>
          <w:r>
            <w:fldChar w:fldCharType="separate"/>
          </w:r>
          <w:r w:rsidR="004D5646">
            <w:t xml:space="preserve">Effective:  </w:t>
          </w:r>
          <w:r>
            <w:fldChar w:fldCharType="end"/>
          </w:r>
          <w:r>
            <w:fldChar w:fldCharType="begin"/>
          </w:r>
          <w:r>
            <w:instrText xml:space="preserve"> DOCPROPERTY "StartDt"  *\charformat </w:instrText>
          </w:r>
          <w:r>
            <w:fldChar w:fldCharType="separate"/>
          </w:r>
          <w:r w:rsidR="004D5646">
            <w:t>09/11/23</w:t>
          </w:r>
          <w:r>
            <w:fldChar w:fldCharType="end"/>
          </w:r>
          <w:r>
            <w:fldChar w:fldCharType="begin"/>
          </w:r>
          <w:r>
            <w:instrText xml:space="preserve"> DOCPROPERTY "EndDt"  *\charformat </w:instrText>
          </w:r>
          <w:r>
            <w:fldChar w:fldCharType="separate"/>
          </w:r>
          <w:r w:rsidR="004D5646">
            <w:t xml:space="preserve"> </w:t>
          </w:r>
          <w:r>
            <w:fldChar w:fldCharType="end"/>
          </w:r>
        </w:p>
      </w:tc>
      <w:tc>
        <w:tcPr>
          <w:tcW w:w="1061" w:type="pct"/>
        </w:tcPr>
        <w:p w14:paraId="54828825" w14:textId="2E7D82BD" w:rsidR="006E24A5" w:rsidRDefault="00B9465C">
          <w:pPr>
            <w:pStyle w:val="Footer"/>
            <w:jc w:val="right"/>
          </w:pPr>
          <w:r>
            <w:fldChar w:fldCharType="begin"/>
          </w:r>
          <w:r>
            <w:instrText xml:space="preserve"> DOCPROPERTY "Category"  *\charformat  </w:instrText>
          </w:r>
          <w:r>
            <w:fldChar w:fldCharType="separate"/>
          </w:r>
          <w:r w:rsidR="004D5646">
            <w:t>R3</w:t>
          </w:r>
          <w:r>
            <w:fldChar w:fldCharType="end"/>
          </w:r>
          <w:r w:rsidR="006E24A5">
            <w:br/>
          </w:r>
          <w:r>
            <w:fldChar w:fldCharType="begin"/>
          </w:r>
          <w:r>
            <w:instrText xml:space="preserve"> DOCPROPERTY "RepubDt"  *\charformat  </w:instrText>
          </w:r>
          <w:r>
            <w:fldChar w:fldCharType="separate"/>
          </w:r>
          <w:r w:rsidR="004D5646">
            <w:t>09/11/23</w:t>
          </w:r>
          <w:r>
            <w:fldChar w:fldCharType="end"/>
          </w:r>
        </w:p>
      </w:tc>
    </w:tr>
  </w:tbl>
  <w:p w14:paraId="609FC72D" w14:textId="1CC670ED" w:rsidR="006E24A5"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1596" w14:textId="77777777" w:rsidR="006E24A5" w:rsidRDefault="006E24A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24A5" w14:paraId="234F54B6" w14:textId="77777777">
      <w:tc>
        <w:tcPr>
          <w:tcW w:w="1061" w:type="pct"/>
        </w:tcPr>
        <w:p w14:paraId="5A99D7CF" w14:textId="00E8A6A6" w:rsidR="006E24A5" w:rsidRDefault="00B9465C">
          <w:pPr>
            <w:pStyle w:val="Footer"/>
          </w:pPr>
          <w:r>
            <w:fldChar w:fldCharType="begin"/>
          </w:r>
          <w:r>
            <w:instrText xml:space="preserve"> DOCPROPERTY "Category"  *\charformat  </w:instrText>
          </w:r>
          <w:r>
            <w:fldChar w:fldCharType="separate"/>
          </w:r>
          <w:r w:rsidR="004D5646">
            <w:t>R3</w:t>
          </w:r>
          <w:r>
            <w:fldChar w:fldCharType="end"/>
          </w:r>
          <w:r w:rsidR="006E24A5">
            <w:br/>
          </w:r>
          <w:r>
            <w:fldChar w:fldCharType="begin"/>
          </w:r>
          <w:r>
            <w:instrText xml:space="preserve"> DOCPROPERTY "RepubDt"  *\charformat  </w:instrText>
          </w:r>
          <w:r>
            <w:fldChar w:fldCharType="separate"/>
          </w:r>
          <w:r w:rsidR="004D5646">
            <w:t>09/11/23</w:t>
          </w:r>
          <w:r>
            <w:fldChar w:fldCharType="end"/>
          </w:r>
        </w:p>
      </w:tc>
      <w:tc>
        <w:tcPr>
          <w:tcW w:w="3092" w:type="pct"/>
        </w:tcPr>
        <w:p w14:paraId="5AF90281" w14:textId="71F77025" w:rsidR="006E24A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1DE1F4B1" w14:textId="007E44AB" w:rsidR="006E24A5" w:rsidRDefault="00B9465C">
          <w:pPr>
            <w:pStyle w:val="FooterInfoCentre"/>
          </w:pPr>
          <w:r>
            <w:fldChar w:fldCharType="begin"/>
          </w:r>
          <w:r>
            <w:instrText xml:space="preserve"> DOCPROPERTY "Eff"  *\charformat </w:instrText>
          </w:r>
          <w:r>
            <w:fldChar w:fldCharType="separate"/>
          </w:r>
          <w:r w:rsidR="004D5646">
            <w:t xml:space="preserve">Effective:  </w:t>
          </w:r>
          <w:r>
            <w:fldChar w:fldCharType="end"/>
          </w:r>
          <w:r>
            <w:fldChar w:fldCharType="begin"/>
          </w:r>
          <w:r>
            <w:instrText xml:space="preserve"> DOCPROPERTY "StartDt"  *\charformat </w:instrText>
          </w:r>
          <w:r>
            <w:fldChar w:fldCharType="separate"/>
          </w:r>
          <w:r w:rsidR="004D5646">
            <w:t>09/11/23</w:t>
          </w:r>
          <w:r>
            <w:fldChar w:fldCharType="end"/>
          </w:r>
          <w:r>
            <w:fldChar w:fldCharType="begin"/>
          </w:r>
          <w:r>
            <w:instrText xml:space="preserve"> DOCPROPERTY "EndDt"  *\charformat </w:instrText>
          </w:r>
          <w:r>
            <w:fldChar w:fldCharType="separate"/>
          </w:r>
          <w:r w:rsidR="004D5646">
            <w:t xml:space="preserve"> </w:t>
          </w:r>
          <w:r>
            <w:fldChar w:fldCharType="end"/>
          </w:r>
        </w:p>
      </w:tc>
      <w:tc>
        <w:tcPr>
          <w:tcW w:w="847" w:type="pct"/>
        </w:tcPr>
        <w:p w14:paraId="0074FE60"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571878F" w14:textId="3597D4AB" w:rsidR="006E24A5"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A0DD" w14:textId="77777777" w:rsidR="006E24A5" w:rsidRDefault="006E24A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E24A5" w14:paraId="564A92F5" w14:textId="77777777">
      <w:tc>
        <w:tcPr>
          <w:tcW w:w="1061" w:type="pct"/>
        </w:tcPr>
        <w:p w14:paraId="05AB08B1" w14:textId="5930D08F" w:rsidR="006E24A5" w:rsidRDefault="00B9465C">
          <w:pPr>
            <w:pStyle w:val="Footer"/>
          </w:pPr>
          <w:r>
            <w:fldChar w:fldCharType="begin"/>
          </w:r>
          <w:r>
            <w:instrText xml:space="preserve"> DOCPROPERTY "Category"  *\charformat  </w:instrText>
          </w:r>
          <w:r>
            <w:fldChar w:fldCharType="separate"/>
          </w:r>
          <w:r w:rsidR="004D5646">
            <w:t>R3</w:t>
          </w:r>
          <w:r>
            <w:fldChar w:fldCharType="end"/>
          </w:r>
          <w:r w:rsidR="006E24A5">
            <w:br/>
          </w:r>
          <w:r>
            <w:fldChar w:fldCharType="begin"/>
          </w:r>
          <w:r>
            <w:instrText xml:space="preserve"> DOCPROPERTY "RepubDt"  *\charformat  </w:instrText>
          </w:r>
          <w:r>
            <w:fldChar w:fldCharType="separate"/>
          </w:r>
          <w:r w:rsidR="004D5646">
            <w:t>09/11/23</w:t>
          </w:r>
          <w:r>
            <w:fldChar w:fldCharType="end"/>
          </w:r>
        </w:p>
      </w:tc>
      <w:tc>
        <w:tcPr>
          <w:tcW w:w="3092" w:type="pct"/>
        </w:tcPr>
        <w:p w14:paraId="0D792FF1" w14:textId="28EBF184" w:rsidR="006E24A5" w:rsidRDefault="00B9465C">
          <w:pPr>
            <w:pStyle w:val="Footer"/>
            <w:jc w:val="center"/>
          </w:pPr>
          <w:r>
            <w:fldChar w:fldCharType="begin"/>
          </w:r>
          <w:r>
            <w:instrText xml:space="preserve"> REF Citation *\charformat </w:instrText>
          </w:r>
          <w:r>
            <w:fldChar w:fldCharType="separate"/>
          </w:r>
          <w:r w:rsidR="004D5646">
            <w:t>Plastic Reduction Regulation 2022 (repealed)</w:t>
          </w:r>
          <w:r>
            <w:fldChar w:fldCharType="end"/>
          </w:r>
        </w:p>
        <w:p w14:paraId="7D30E885" w14:textId="4AE1748A" w:rsidR="006E24A5" w:rsidRDefault="00B9465C">
          <w:pPr>
            <w:pStyle w:val="FooterInfoCentre"/>
          </w:pPr>
          <w:r>
            <w:fldChar w:fldCharType="begin"/>
          </w:r>
          <w:r>
            <w:instrText xml:space="preserve"> DOCPROPERTY "Eff"  *\charformat </w:instrText>
          </w:r>
          <w:r>
            <w:fldChar w:fldCharType="separate"/>
          </w:r>
          <w:r w:rsidR="004D5646">
            <w:t xml:space="preserve">Effective:  </w:t>
          </w:r>
          <w:r>
            <w:fldChar w:fldCharType="end"/>
          </w:r>
          <w:r>
            <w:fldChar w:fldCharType="begin"/>
          </w:r>
          <w:r>
            <w:instrText xml:space="preserve"> DOCPROPERTY "StartDt"  *\charformat </w:instrText>
          </w:r>
          <w:r>
            <w:fldChar w:fldCharType="separate"/>
          </w:r>
          <w:r w:rsidR="004D5646">
            <w:t>09/11/23</w:t>
          </w:r>
          <w:r>
            <w:fldChar w:fldCharType="end"/>
          </w:r>
          <w:r>
            <w:fldChar w:fldCharType="begin"/>
          </w:r>
          <w:r>
            <w:instrText xml:space="preserve"> DOCPROPERTY "EndDt"  *\charformat </w:instrText>
          </w:r>
          <w:r>
            <w:fldChar w:fldCharType="separate"/>
          </w:r>
          <w:r w:rsidR="004D5646">
            <w:t xml:space="preserve"> </w:t>
          </w:r>
          <w:r>
            <w:fldChar w:fldCharType="end"/>
          </w:r>
        </w:p>
      </w:tc>
      <w:tc>
        <w:tcPr>
          <w:tcW w:w="847" w:type="pct"/>
        </w:tcPr>
        <w:p w14:paraId="58552A74" w14:textId="77777777" w:rsidR="006E24A5" w:rsidRDefault="006E24A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F4B3A6" w14:textId="2438E437" w:rsidR="006E24A5" w:rsidRPr="00B9465C" w:rsidRDefault="00B9465C" w:rsidP="00B9465C">
    <w:pPr>
      <w:pStyle w:val="Status"/>
      <w:rPr>
        <w:rFonts w:cs="Arial"/>
      </w:rPr>
    </w:pPr>
    <w:r w:rsidRPr="00B9465C">
      <w:rPr>
        <w:rFonts w:cs="Arial"/>
      </w:rPr>
      <w:fldChar w:fldCharType="begin"/>
    </w:r>
    <w:r w:rsidRPr="00B9465C">
      <w:rPr>
        <w:rFonts w:cs="Arial"/>
      </w:rPr>
      <w:instrText xml:space="preserve"> DOCPROPERTY "Status" </w:instrText>
    </w:r>
    <w:r w:rsidRPr="00B9465C">
      <w:rPr>
        <w:rFonts w:cs="Arial"/>
      </w:rPr>
      <w:fldChar w:fldCharType="separate"/>
    </w:r>
    <w:r w:rsidR="004D5646" w:rsidRPr="00B9465C">
      <w:rPr>
        <w:rFonts w:cs="Arial"/>
      </w:rPr>
      <w:t xml:space="preserve"> </w:t>
    </w:r>
    <w:r w:rsidRPr="00B9465C">
      <w:rPr>
        <w:rFonts w:cs="Arial"/>
      </w:rPr>
      <w:fldChar w:fldCharType="end"/>
    </w:r>
    <w:r w:rsidRPr="00B9465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E3F" w14:textId="77777777" w:rsidR="006270BC" w:rsidRDefault="006270BC">
      <w:r>
        <w:separator/>
      </w:r>
    </w:p>
  </w:footnote>
  <w:footnote w:type="continuationSeparator" w:id="0">
    <w:p w14:paraId="7F86C685" w14:textId="77777777" w:rsidR="006270BC" w:rsidRDefault="0062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A710" w14:textId="77777777" w:rsidR="004D5646" w:rsidRDefault="004D56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8C0B" w14:textId="77777777" w:rsidR="006E24A5" w:rsidRDefault="006E24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1089" w14:textId="77777777" w:rsidR="006E24A5" w:rsidRDefault="006E24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5A39" w14:textId="77777777" w:rsidR="006E24A5" w:rsidRDefault="006E24A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83087E7" w14:textId="77777777" w:rsidTr="00567644">
      <w:trPr>
        <w:jc w:val="center"/>
      </w:trPr>
      <w:tc>
        <w:tcPr>
          <w:tcW w:w="1068" w:type="pct"/>
        </w:tcPr>
        <w:p w14:paraId="6AEDB51C" w14:textId="77777777" w:rsidR="00AB3E20" w:rsidRPr="00567644" w:rsidRDefault="00AB3E20" w:rsidP="00567644">
          <w:pPr>
            <w:pStyle w:val="HeaderEven"/>
            <w:tabs>
              <w:tab w:val="left" w:pos="700"/>
            </w:tabs>
            <w:ind w:left="697" w:hanging="697"/>
            <w:rPr>
              <w:rFonts w:cs="Arial"/>
              <w:szCs w:val="18"/>
            </w:rPr>
          </w:pPr>
        </w:p>
      </w:tc>
      <w:tc>
        <w:tcPr>
          <w:tcW w:w="3932" w:type="pct"/>
        </w:tcPr>
        <w:p w14:paraId="3C49D9AD" w14:textId="77777777" w:rsidR="00AB3E20" w:rsidRPr="00567644" w:rsidRDefault="00AB3E20" w:rsidP="00567644">
          <w:pPr>
            <w:pStyle w:val="HeaderEven"/>
            <w:tabs>
              <w:tab w:val="left" w:pos="700"/>
            </w:tabs>
            <w:ind w:left="697" w:hanging="697"/>
            <w:rPr>
              <w:rFonts w:cs="Arial"/>
              <w:szCs w:val="18"/>
            </w:rPr>
          </w:pPr>
        </w:p>
      </w:tc>
    </w:tr>
    <w:tr w:rsidR="00AB3E20" w:rsidRPr="00E06D02" w14:paraId="5424D053" w14:textId="77777777" w:rsidTr="00567644">
      <w:trPr>
        <w:jc w:val="center"/>
      </w:trPr>
      <w:tc>
        <w:tcPr>
          <w:tcW w:w="1068" w:type="pct"/>
        </w:tcPr>
        <w:p w14:paraId="78DAA2C0" w14:textId="77777777" w:rsidR="00AB3E20" w:rsidRPr="00567644" w:rsidRDefault="00AB3E20" w:rsidP="00567644">
          <w:pPr>
            <w:pStyle w:val="HeaderEven"/>
            <w:tabs>
              <w:tab w:val="left" w:pos="700"/>
            </w:tabs>
            <w:ind w:left="697" w:hanging="697"/>
            <w:rPr>
              <w:rFonts w:cs="Arial"/>
              <w:szCs w:val="18"/>
            </w:rPr>
          </w:pPr>
        </w:p>
      </w:tc>
      <w:tc>
        <w:tcPr>
          <w:tcW w:w="3932" w:type="pct"/>
        </w:tcPr>
        <w:p w14:paraId="76A28713" w14:textId="77777777" w:rsidR="00AB3E20" w:rsidRPr="00567644" w:rsidRDefault="00AB3E20" w:rsidP="00567644">
          <w:pPr>
            <w:pStyle w:val="HeaderEven"/>
            <w:tabs>
              <w:tab w:val="left" w:pos="700"/>
            </w:tabs>
            <w:ind w:left="697" w:hanging="697"/>
            <w:rPr>
              <w:rFonts w:cs="Arial"/>
              <w:szCs w:val="18"/>
            </w:rPr>
          </w:pPr>
        </w:p>
      </w:tc>
    </w:tr>
    <w:tr w:rsidR="00AB3E20" w:rsidRPr="00E06D02" w14:paraId="21BE41D0" w14:textId="77777777" w:rsidTr="00567644">
      <w:trPr>
        <w:cantSplit/>
        <w:jc w:val="center"/>
      </w:trPr>
      <w:tc>
        <w:tcPr>
          <w:tcW w:w="4997" w:type="pct"/>
          <w:gridSpan w:val="2"/>
          <w:tcBorders>
            <w:bottom w:val="single" w:sz="4" w:space="0" w:color="auto"/>
          </w:tcBorders>
        </w:tcPr>
        <w:p w14:paraId="2358D3B3" w14:textId="77777777" w:rsidR="00AB3E20" w:rsidRPr="00567644" w:rsidRDefault="00AB3E20" w:rsidP="00567644">
          <w:pPr>
            <w:pStyle w:val="HeaderEven6"/>
            <w:tabs>
              <w:tab w:val="left" w:pos="700"/>
            </w:tabs>
            <w:ind w:left="697" w:hanging="697"/>
            <w:rPr>
              <w:szCs w:val="18"/>
            </w:rPr>
          </w:pPr>
        </w:p>
      </w:tc>
    </w:tr>
  </w:tbl>
  <w:p w14:paraId="1AEF7C7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5295" w14:textId="77777777" w:rsidR="004D5646" w:rsidRDefault="004D5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8400" w14:textId="77777777" w:rsidR="004D5646" w:rsidRDefault="004D5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341B5" w14:paraId="1CC4DFCF" w14:textId="77777777">
      <w:tc>
        <w:tcPr>
          <w:tcW w:w="900" w:type="pct"/>
        </w:tcPr>
        <w:p w14:paraId="414409E2" w14:textId="77777777" w:rsidR="008341B5" w:rsidRDefault="008341B5">
          <w:pPr>
            <w:pStyle w:val="HeaderEven"/>
          </w:pPr>
        </w:p>
      </w:tc>
      <w:tc>
        <w:tcPr>
          <w:tcW w:w="4100" w:type="pct"/>
        </w:tcPr>
        <w:p w14:paraId="6A3C0CD3" w14:textId="77777777" w:rsidR="008341B5" w:rsidRDefault="008341B5">
          <w:pPr>
            <w:pStyle w:val="HeaderEven"/>
          </w:pPr>
        </w:p>
      </w:tc>
    </w:tr>
    <w:tr w:rsidR="008341B5" w14:paraId="48CADF4B" w14:textId="77777777">
      <w:tc>
        <w:tcPr>
          <w:tcW w:w="4100" w:type="pct"/>
          <w:gridSpan w:val="2"/>
          <w:tcBorders>
            <w:bottom w:val="single" w:sz="4" w:space="0" w:color="auto"/>
          </w:tcBorders>
        </w:tcPr>
        <w:p w14:paraId="47CAC3EB" w14:textId="4B9C7F6C" w:rsidR="008341B5" w:rsidRDefault="00B9465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9E520AE" w14:textId="6DEAB72F" w:rsidR="008341B5" w:rsidRDefault="008341B5">
    <w:pPr>
      <w:pStyle w:val="N-9pt"/>
    </w:pPr>
    <w:r>
      <w:tab/>
    </w:r>
    <w:r w:rsidR="00B9465C">
      <w:fldChar w:fldCharType="begin"/>
    </w:r>
    <w:r w:rsidR="00B9465C">
      <w:instrText xml:space="preserve"> STYLEREF charPage \* MERGEFORMAT </w:instrText>
    </w:r>
    <w:r w:rsidR="00B9465C">
      <w:fldChar w:fldCharType="separate"/>
    </w:r>
    <w:r w:rsidR="00B9465C">
      <w:rPr>
        <w:noProof/>
      </w:rPr>
      <w:t>Page</w:t>
    </w:r>
    <w:r w:rsidR="00B9465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341B5" w14:paraId="26E77D22" w14:textId="77777777">
      <w:tc>
        <w:tcPr>
          <w:tcW w:w="4100" w:type="pct"/>
        </w:tcPr>
        <w:p w14:paraId="2B96AC87" w14:textId="77777777" w:rsidR="008341B5" w:rsidRDefault="008341B5">
          <w:pPr>
            <w:pStyle w:val="HeaderOdd"/>
          </w:pPr>
        </w:p>
      </w:tc>
      <w:tc>
        <w:tcPr>
          <w:tcW w:w="900" w:type="pct"/>
        </w:tcPr>
        <w:p w14:paraId="4E657FDF" w14:textId="77777777" w:rsidR="008341B5" w:rsidRDefault="008341B5">
          <w:pPr>
            <w:pStyle w:val="HeaderOdd"/>
          </w:pPr>
        </w:p>
      </w:tc>
    </w:tr>
    <w:tr w:rsidR="008341B5" w14:paraId="4CF481FC" w14:textId="77777777">
      <w:tc>
        <w:tcPr>
          <w:tcW w:w="900" w:type="pct"/>
          <w:gridSpan w:val="2"/>
          <w:tcBorders>
            <w:bottom w:val="single" w:sz="4" w:space="0" w:color="auto"/>
          </w:tcBorders>
        </w:tcPr>
        <w:p w14:paraId="19B84324" w14:textId="0CBE0AAF" w:rsidR="008341B5" w:rsidRDefault="008341B5">
          <w:pPr>
            <w:pStyle w:val="HeaderOdd6"/>
          </w:pPr>
          <w:r>
            <w:fldChar w:fldCharType="begin"/>
          </w:r>
          <w:r>
            <w:instrText xml:space="preserve"> STYLEREF charContents \* MERGEFORMAT </w:instrText>
          </w:r>
          <w:r>
            <w:fldChar w:fldCharType="end"/>
          </w:r>
        </w:p>
      </w:tc>
    </w:tr>
  </w:tbl>
  <w:p w14:paraId="5B2B8C71" w14:textId="0288C7F4" w:rsidR="008341B5" w:rsidRDefault="008341B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E24A5" w14:paraId="1E821887" w14:textId="77777777">
      <w:tc>
        <w:tcPr>
          <w:tcW w:w="900" w:type="pct"/>
        </w:tcPr>
        <w:p w14:paraId="1D3BF323" w14:textId="62121F88" w:rsidR="006E24A5" w:rsidRDefault="006E24A5">
          <w:pPr>
            <w:pStyle w:val="HeaderEven"/>
            <w:rPr>
              <w:b/>
            </w:rPr>
          </w:pPr>
          <w:r>
            <w:rPr>
              <w:b/>
            </w:rPr>
            <w:fldChar w:fldCharType="begin"/>
          </w:r>
          <w:r>
            <w:rPr>
              <w:b/>
            </w:rPr>
            <w:instrText xml:space="preserve"> STYLEREF CharPartNo \*charformat </w:instrText>
          </w:r>
          <w:r>
            <w:rPr>
              <w:b/>
            </w:rPr>
            <w:fldChar w:fldCharType="separate"/>
          </w:r>
          <w:r w:rsidR="00B9465C">
            <w:rPr>
              <w:b/>
              <w:noProof/>
            </w:rPr>
            <w:t>Part 2</w:t>
          </w:r>
          <w:r>
            <w:rPr>
              <w:b/>
            </w:rPr>
            <w:fldChar w:fldCharType="end"/>
          </w:r>
        </w:p>
      </w:tc>
      <w:tc>
        <w:tcPr>
          <w:tcW w:w="4100" w:type="pct"/>
        </w:tcPr>
        <w:p w14:paraId="1FEB3CA4" w14:textId="6B019AC6" w:rsidR="006E24A5" w:rsidRDefault="006E24A5">
          <w:pPr>
            <w:pStyle w:val="HeaderEven"/>
          </w:pPr>
          <w:r>
            <w:rPr>
              <w:noProof/>
            </w:rPr>
            <w:fldChar w:fldCharType="begin"/>
          </w:r>
          <w:r>
            <w:rPr>
              <w:noProof/>
            </w:rPr>
            <w:instrText xml:space="preserve"> STYLEREF CharPartText \*charformat </w:instrText>
          </w:r>
          <w:r>
            <w:rPr>
              <w:noProof/>
            </w:rPr>
            <w:fldChar w:fldCharType="separate"/>
          </w:r>
          <w:r w:rsidR="00B9465C">
            <w:rPr>
              <w:noProof/>
            </w:rPr>
            <w:t>Prohibited plastic products</w:t>
          </w:r>
          <w:r>
            <w:rPr>
              <w:noProof/>
            </w:rPr>
            <w:fldChar w:fldCharType="end"/>
          </w:r>
        </w:p>
      </w:tc>
    </w:tr>
    <w:tr w:rsidR="006E24A5" w14:paraId="5AE769D3" w14:textId="77777777">
      <w:tc>
        <w:tcPr>
          <w:tcW w:w="900" w:type="pct"/>
        </w:tcPr>
        <w:p w14:paraId="7FF3A850" w14:textId="67D4D2AF" w:rsidR="006E24A5" w:rsidRDefault="006E24A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18D0AE2" w14:textId="1A18081A" w:rsidR="006E24A5" w:rsidRDefault="006E24A5">
          <w:pPr>
            <w:pStyle w:val="HeaderEven"/>
          </w:pPr>
          <w:r>
            <w:fldChar w:fldCharType="begin"/>
          </w:r>
          <w:r>
            <w:instrText xml:space="preserve"> STYLEREF CharDivText \*charformat </w:instrText>
          </w:r>
          <w:r>
            <w:fldChar w:fldCharType="end"/>
          </w:r>
        </w:p>
      </w:tc>
    </w:tr>
    <w:tr w:rsidR="006E24A5" w14:paraId="24FFC8EB" w14:textId="77777777">
      <w:trPr>
        <w:cantSplit/>
      </w:trPr>
      <w:tc>
        <w:tcPr>
          <w:tcW w:w="4997" w:type="pct"/>
          <w:gridSpan w:val="2"/>
          <w:tcBorders>
            <w:bottom w:val="single" w:sz="4" w:space="0" w:color="auto"/>
          </w:tcBorders>
        </w:tcPr>
        <w:p w14:paraId="7AD3A8CD" w14:textId="1C4DEFB9" w:rsidR="006E24A5" w:rsidRDefault="00B9465C">
          <w:pPr>
            <w:pStyle w:val="HeaderEven6"/>
          </w:pPr>
          <w:r>
            <w:fldChar w:fldCharType="begin"/>
          </w:r>
          <w:r>
            <w:instrText xml:space="preserve"> DOCPROPERTY "Company"  \* MERGEFORMAT </w:instrText>
          </w:r>
          <w:r>
            <w:fldChar w:fldCharType="separate"/>
          </w:r>
          <w:r w:rsidR="004D5646">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5</w:t>
          </w:r>
          <w:r w:rsidR="006E24A5">
            <w:rPr>
              <w:noProof/>
            </w:rPr>
            <w:fldChar w:fldCharType="end"/>
          </w:r>
        </w:p>
      </w:tc>
    </w:tr>
  </w:tbl>
  <w:p w14:paraId="03CBB05F" w14:textId="77777777" w:rsidR="006E24A5" w:rsidRDefault="006E24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E24A5" w14:paraId="74C7F83D" w14:textId="77777777">
      <w:tc>
        <w:tcPr>
          <w:tcW w:w="4100" w:type="pct"/>
        </w:tcPr>
        <w:p w14:paraId="215B072D" w14:textId="456D4B64" w:rsidR="006E24A5" w:rsidRDefault="006E24A5">
          <w:pPr>
            <w:pStyle w:val="HeaderEven"/>
            <w:jc w:val="right"/>
          </w:pPr>
          <w:r>
            <w:rPr>
              <w:noProof/>
            </w:rPr>
            <w:fldChar w:fldCharType="begin"/>
          </w:r>
          <w:r>
            <w:rPr>
              <w:noProof/>
            </w:rPr>
            <w:instrText xml:space="preserve"> STYLEREF CharPartText \*charformat </w:instrText>
          </w:r>
          <w:r>
            <w:rPr>
              <w:noProof/>
            </w:rPr>
            <w:fldChar w:fldCharType="separate"/>
          </w:r>
          <w:r w:rsidR="00B9465C">
            <w:rPr>
              <w:noProof/>
            </w:rPr>
            <w:t>Prohibited plastic products</w:t>
          </w:r>
          <w:r>
            <w:rPr>
              <w:noProof/>
            </w:rPr>
            <w:fldChar w:fldCharType="end"/>
          </w:r>
        </w:p>
      </w:tc>
      <w:tc>
        <w:tcPr>
          <w:tcW w:w="900" w:type="pct"/>
        </w:tcPr>
        <w:p w14:paraId="3C2F11BB" w14:textId="3E1D248D" w:rsidR="006E24A5" w:rsidRDefault="006E24A5">
          <w:pPr>
            <w:pStyle w:val="HeaderEven"/>
            <w:jc w:val="right"/>
            <w:rPr>
              <w:b/>
            </w:rPr>
          </w:pPr>
          <w:r>
            <w:rPr>
              <w:b/>
            </w:rPr>
            <w:fldChar w:fldCharType="begin"/>
          </w:r>
          <w:r>
            <w:rPr>
              <w:b/>
            </w:rPr>
            <w:instrText xml:space="preserve"> STYLEREF CharPartNo \*charformat </w:instrText>
          </w:r>
          <w:r>
            <w:rPr>
              <w:b/>
            </w:rPr>
            <w:fldChar w:fldCharType="separate"/>
          </w:r>
          <w:r w:rsidR="00B9465C">
            <w:rPr>
              <w:b/>
              <w:noProof/>
            </w:rPr>
            <w:t>Part 2</w:t>
          </w:r>
          <w:r>
            <w:rPr>
              <w:b/>
            </w:rPr>
            <w:fldChar w:fldCharType="end"/>
          </w:r>
        </w:p>
      </w:tc>
    </w:tr>
    <w:tr w:rsidR="006E24A5" w14:paraId="2F9453E9" w14:textId="77777777">
      <w:tc>
        <w:tcPr>
          <w:tcW w:w="4100" w:type="pct"/>
        </w:tcPr>
        <w:p w14:paraId="368B3D0A" w14:textId="27499D09" w:rsidR="006E24A5" w:rsidRDefault="006E24A5">
          <w:pPr>
            <w:pStyle w:val="HeaderEven"/>
            <w:jc w:val="right"/>
          </w:pPr>
          <w:r>
            <w:fldChar w:fldCharType="begin"/>
          </w:r>
          <w:r>
            <w:instrText xml:space="preserve"> STYLEREF CharDivText \*charformat </w:instrText>
          </w:r>
          <w:r>
            <w:fldChar w:fldCharType="end"/>
          </w:r>
        </w:p>
      </w:tc>
      <w:tc>
        <w:tcPr>
          <w:tcW w:w="900" w:type="pct"/>
        </w:tcPr>
        <w:p w14:paraId="16B16C4C" w14:textId="5E785BBD" w:rsidR="006E24A5" w:rsidRDefault="006E24A5">
          <w:pPr>
            <w:pStyle w:val="HeaderEven"/>
            <w:jc w:val="right"/>
            <w:rPr>
              <w:b/>
            </w:rPr>
          </w:pPr>
          <w:r>
            <w:rPr>
              <w:b/>
            </w:rPr>
            <w:fldChar w:fldCharType="begin"/>
          </w:r>
          <w:r>
            <w:rPr>
              <w:b/>
            </w:rPr>
            <w:instrText xml:space="preserve"> STYLEREF CharDivNo \*charformat </w:instrText>
          </w:r>
          <w:r>
            <w:rPr>
              <w:b/>
            </w:rPr>
            <w:fldChar w:fldCharType="end"/>
          </w:r>
        </w:p>
      </w:tc>
    </w:tr>
    <w:tr w:rsidR="006E24A5" w14:paraId="5B1193F1" w14:textId="77777777">
      <w:trPr>
        <w:cantSplit/>
      </w:trPr>
      <w:tc>
        <w:tcPr>
          <w:tcW w:w="5000" w:type="pct"/>
          <w:gridSpan w:val="2"/>
          <w:tcBorders>
            <w:bottom w:val="single" w:sz="4" w:space="0" w:color="auto"/>
          </w:tcBorders>
        </w:tcPr>
        <w:p w14:paraId="6863E33D" w14:textId="074D757F" w:rsidR="006E24A5" w:rsidRDefault="00B9465C">
          <w:pPr>
            <w:pStyle w:val="HeaderOdd6"/>
          </w:pPr>
          <w:r>
            <w:fldChar w:fldCharType="begin"/>
          </w:r>
          <w:r>
            <w:instrText xml:space="preserve"> DOCPROPERTY "Company"  \* MERGEFORMAT </w:instrText>
          </w:r>
          <w:r>
            <w:fldChar w:fldCharType="separate"/>
          </w:r>
          <w:r w:rsidR="004D5646">
            <w:t>Section</w:t>
          </w:r>
          <w:r>
            <w:fldChar w:fldCharType="end"/>
          </w:r>
          <w:r w:rsidR="006E24A5">
            <w:t xml:space="preserve"> </w:t>
          </w:r>
          <w:r w:rsidR="006E24A5">
            <w:rPr>
              <w:noProof/>
            </w:rPr>
            <w:fldChar w:fldCharType="begin"/>
          </w:r>
          <w:r w:rsidR="006E24A5">
            <w:rPr>
              <w:noProof/>
            </w:rPr>
            <w:instrText xml:space="preserve"> STYLEREF CharSectNo \*charformat </w:instrText>
          </w:r>
          <w:r w:rsidR="006E24A5">
            <w:rPr>
              <w:noProof/>
            </w:rPr>
            <w:fldChar w:fldCharType="separate"/>
          </w:r>
          <w:r>
            <w:rPr>
              <w:noProof/>
            </w:rPr>
            <w:t>4</w:t>
          </w:r>
          <w:r w:rsidR="006E24A5">
            <w:rPr>
              <w:noProof/>
            </w:rPr>
            <w:fldChar w:fldCharType="end"/>
          </w:r>
        </w:p>
      </w:tc>
    </w:tr>
  </w:tbl>
  <w:p w14:paraId="4C657D43" w14:textId="77777777" w:rsidR="006E24A5" w:rsidRDefault="006E24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D1ADE" w14:paraId="2C172B88" w14:textId="77777777">
      <w:trPr>
        <w:jc w:val="center"/>
      </w:trPr>
      <w:tc>
        <w:tcPr>
          <w:tcW w:w="1234" w:type="dxa"/>
          <w:gridSpan w:val="2"/>
        </w:tcPr>
        <w:p w14:paraId="16EBCDED" w14:textId="77777777" w:rsidR="009D1ADE" w:rsidRDefault="009D1ADE">
          <w:pPr>
            <w:pStyle w:val="HeaderEven"/>
            <w:rPr>
              <w:b/>
            </w:rPr>
          </w:pPr>
          <w:r>
            <w:rPr>
              <w:b/>
            </w:rPr>
            <w:t>Endnotes</w:t>
          </w:r>
        </w:p>
      </w:tc>
      <w:tc>
        <w:tcPr>
          <w:tcW w:w="6062" w:type="dxa"/>
        </w:tcPr>
        <w:p w14:paraId="6F47AF26" w14:textId="77777777" w:rsidR="009D1ADE" w:rsidRDefault="009D1ADE">
          <w:pPr>
            <w:pStyle w:val="HeaderEven"/>
          </w:pPr>
        </w:p>
      </w:tc>
    </w:tr>
    <w:tr w:rsidR="009D1ADE" w14:paraId="3308727E" w14:textId="77777777">
      <w:trPr>
        <w:cantSplit/>
        <w:jc w:val="center"/>
      </w:trPr>
      <w:tc>
        <w:tcPr>
          <w:tcW w:w="7296" w:type="dxa"/>
          <w:gridSpan w:val="3"/>
        </w:tcPr>
        <w:p w14:paraId="0FEDDB73" w14:textId="77777777" w:rsidR="009D1ADE" w:rsidRDefault="009D1ADE">
          <w:pPr>
            <w:pStyle w:val="HeaderEven"/>
          </w:pPr>
        </w:p>
      </w:tc>
    </w:tr>
    <w:tr w:rsidR="009D1ADE" w14:paraId="0DC04B0A" w14:textId="77777777">
      <w:trPr>
        <w:cantSplit/>
        <w:jc w:val="center"/>
      </w:trPr>
      <w:tc>
        <w:tcPr>
          <w:tcW w:w="700" w:type="dxa"/>
          <w:tcBorders>
            <w:bottom w:val="single" w:sz="4" w:space="0" w:color="auto"/>
          </w:tcBorders>
        </w:tcPr>
        <w:p w14:paraId="661D0996" w14:textId="2BFDEAAF" w:rsidR="009D1ADE" w:rsidRDefault="009D1ADE">
          <w:pPr>
            <w:pStyle w:val="HeaderEven6"/>
          </w:pPr>
          <w:r>
            <w:rPr>
              <w:noProof/>
            </w:rPr>
            <w:fldChar w:fldCharType="begin"/>
          </w:r>
          <w:r>
            <w:rPr>
              <w:noProof/>
            </w:rPr>
            <w:instrText xml:space="preserve"> STYLEREF charTableNo \*charformat </w:instrText>
          </w:r>
          <w:r>
            <w:rPr>
              <w:noProof/>
            </w:rPr>
            <w:fldChar w:fldCharType="separate"/>
          </w:r>
          <w:r w:rsidR="00B9465C">
            <w:rPr>
              <w:noProof/>
            </w:rPr>
            <w:t>3</w:t>
          </w:r>
          <w:r>
            <w:rPr>
              <w:noProof/>
            </w:rPr>
            <w:fldChar w:fldCharType="end"/>
          </w:r>
        </w:p>
      </w:tc>
      <w:tc>
        <w:tcPr>
          <w:tcW w:w="6600" w:type="dxa"/>
          <w:gridSpan w:val="2"/>
          <w:tcBorders>
            <w:bottom w:val="single" w:sz="4" w:space="0" w:color="auto"/>
          </w:tcBorders>
        </w:tcPr>
        <w:p w14:paraId="0305BA14" w14:textId="579EDEF3" w:rsidR="009D1ADE" w:rsidRDefault="009D1ADE">
          <w:pPr>
            <w:pStyle w:val="HeaderEven6"/>
          </w:pPr>
          <w:r>
            <w:rPr>
              <w:noProof/>
            </w:rPr>
            <w:fldChar w:fldCharType="begin"/>
          </w:r>
          <w:r>
            <w:rPr>
              <w:noProof/>
            </w:rPr>
            <w:instrText xml:space="preserve"> STYLEREF charTableText \*charformat </w:instrText>
          </w:r>
          <w:r>
            <w:rPr>
              <w:noProof/>
            </w:rPr>
            <w:fldChar w:fldCharType="separate"/>
          </w:r>
          <w:r w:rsidR="00B9465C">
            <w:rPr>
              <w:noProof/>
            </w:rPr>
            <w:t>Legislation history</w:t>
          </w:r>
          <w:r>
            <w:rPr>
              <w:noProof/>
            </w:rPr>
            <w:fldChar w:fldCharType="end"/>
          </w:r>
        </w:p>
      </w:tc>
    </w:tr>
  </w:tbl>
  <w:p w14:paraId="250B73D6" w14:textId="77777777" w:rsidR="009D1ADE" w:rsidRDefault="009D1A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D1ADE" w14:paraId="780D4371" w14:textId="77777777">
      <w:trPr>
        <w:jc w:val="center"/>
      </w:trPr>
      <w:tc>
        <w:tcPr>
          <w:tcW w:w="5741" w:type="dxa"/>
        </w:tcPr>
        <w:p w14:paraId="79B9CCA3" w14:textId="77777777" w:rsidR="009D1ADE" w:rsidRDefault="009D1ADE">
          <w:pPr>
            <w:pStyle w:val="HeaderEven"/>
            <w:jc w:val="right"/>
          </w:pPr>
        </w:p>
      </w:tc>
      <w:tc>
        <w:tcPr>
          <w:tcW w:w="1560" w:type="dxa"/>
          <w:gridSpan w:val="2"/>
        </w:tcPr>
        <w:p w14:paraId="67EC873E" w14:textId="77777777" w:rsidR="009D1ADE" w:rsidRDefault="009D1ADE">
          <w:pPr>
            <w:pStyle w:val="HeaderEven"/>
            <w:jc w:val="right"/>
            <w:rPr>
              <w:b/>
            </w:rPr>
          </w:pPr>
          <w:r>
            <w:rPr>
              <w:b/>
            </w:rPr>
            <w:t>Endnotes</w:t>
          </w:r>
        </w:p>
      </w:tc>
    </w:tr>
    <w:tr w:rsidR="009D1ADE" w14:paraId="6D4040BD" w14:textId="77777777">
      <w:trPr>
        <w:jc w:val="center"/>
      </w:trPr>
      <w:tc>
        <w:tcPr>
          <w:tcW w:w="7301" w:type="dxa"/>
          <w:gridSpan w:val="3"/>
        </w:tcPr>
        <w:p w14:paraId="2FE131CD" w14:textId="77777777" w:rsidR="009D1ADE" w:rsidRDefault="009D1ADE">
          <w:pPr>
            <w:pStyle w:val="HeaderEven"/>
            <w:jc w:val="right"/>
            <w:rPr>
              <w:b/>
            </w:rPr>
          </w:pPr>
        </w:p>
      </w:tc>
    </w:tr>
    <w:tr w:rsidR="009D1ADE" w14:paraId="503B852D" w14:textId="77777777">
      <w:trPr>
        <w:jc w:val="center"/>
      </w:trPr>
      <w:tc>
        <w:tcPr>
          <w:tcW w:w="6600" w:type="dxa"/>
          <w:gridSpan w:val="2"/>
          <w:tcBorders>
            <w:bottom w:val="single" w:sz="4" w:space="0" w:color="auto"/>
          </w:tcBorders>
        </w:tcPr>
        <w:p w14:paraId="55008680" w14:textId="5F7E56CF" w:rsidR="009D1ADE" w:rsidRDefault="009D1ADE">
          <w:pPr>
            <w:pStyle w:val="HeaderOdd6"/>
          </w:pPr>
          <w:r>
            <w:rPr>
              <w:noProof/>
            </w:rPr>
            <w:fldChar w:fldCharType="begin"/>
          </w:r>
          <w:r>
            <w:rPr>
              <w:noProof/>
            </w:rPr>
            <w:instrText xml:space="preserve"> STYLEREF charTableText \*charformat </w:instrText>
          </w:r>
          <w:r>
            <w:rPr>
              <w:noProof/>
            </w:rPr>
            <w:fldChar w:fldCharType="separate"/>
          </w:r>
          <w:r w:rsidR="00B9465C">
            <w:rPr>
              <w:noProof/>
            </w:rPr>
            <w:t>Amendment history</w:t>
          </w:r>
          <w:r>
            <w:rPr>
              <w:noProof/>
            </w:rPr>
            <w:fldChar w:fldCharType="end"/>
          </w:r>
        </w:p>
      </w:tc>
      <w:tc>
        <w:tcPr>
          <w:tcW w:w="700" w:type="dxa"/>
          <w:tcBorders>
            <w:bottom w:val="single" w:sz="4" w:space="0" w:color="auto"/>
          </w:tcBorders>
        </w:tcPr>
        <w:p w14:paraId="1034AF73" w14:textId="68040C14" w:rsidR="009D1ADE" w:rsidRDefault="009D1ADE">
          <w:pPr>
            <w:pStyle w:val="HeaderOdd6"/>
          </w:pPr>
          <w:r>
            <w:rPr>
              <w:noProof/>
            </w:rPr>
            <w:fldChar w:fldCharType="begin"/>
          </w:r>
          <w:r>
            <w:rPr>
              <w:noProof/>
            </w:rPr>
            <w:instrText xml:space="preserve"> STYLEREF charTableNo \*charformat </w:instrText>
          </w:r>
          <w:r>
            <w:rPr>
              <w:noProof/>
            </w:rPr>
            <w:fldChar w:fldCharType="separate"/>
          </w:r>
          <w:r w:rsidR="00B9465C">
            <w:rPr>
              <w:noProof/>
            </w:rPr>
            <w:t>4</w:t>
          </w:r>
          <w:r>
            <w:rPr>
              <w:noProof/>
            </w:rPr>
            <w:fldChar w:fldCharType="end"/>
          </w:r>
        </w:p>
      </w:tc>
    </w:tr>
  </w:tbl>
  <w:p w14:paraId="1670E43F" w14:textId="77777777" w:rsidR="009D1ADE" w:rsidRDefault="009D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8590886">
    <w:abstractNumId w:val="4"/>
  </w:num>
  <w:num w:numId="2" w16cid:durableId="430468581">
    <w:abstractNumId w:val="11"/>
  </w:num>
  <w:num w:numId="3" w16cid:durableId="1126199118">
    <w:abstractNumId w:val="3"/>
  </w:num>
  <w:num w:numId="4" w16cid:durableId="701126191">
    <w:abstractNumId w:val="6"/>
  </w:num>
  <w:num w:numId="5" w16cid:durableId="1905336327">
    <w:abstractNumId w:val="12"/>
  </w:num>
  <w:num w:numId="6" w16cid:durableId="1545363329">
    <w:abstractNumId w:val="9"/>
  </w:num>
  <w:num w:numId="7" w16cid:durableId="107480169">
    <w:abstractNumId w:val="5"/>
  </w:num>
  <w:num w:numId="8" w16cid:durableId="3066668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1"/>
    <w:rsid w:val="00000C1F"/>
    <w:rsid w:val="000038FA"/>
    <w:rsid w:val="000043A6"/>
    <w:rsid w:val="00004573"/>
    <w:rsid w:val="00005825"/>
    <w:rsid w:val="00010513"/>
    <w:rsid w:val="0001347E"/>
    <w:rsid w:val="000159DD"/>
    <w:rsid w:val="0002034F"/>
    <w:rsid w:val="00020DA7"/>
    <w:rsid w:val="000215AA"/>
    <w:rsid w:val="0002517D"/>
    <w:rsid w:val="00025988"/>
    <w:rsid w:val="0003249F"/>
    <w:rsid w:val="000338AB"/>
    <w:rsid w:val="00036501"/>
    <w:rsid w:val="00036A2C"/>
    <w:rsid w:val="00037D73"/>
    <w:rsid w:val="00040CDC"/>
    <w:rsid w:val="000417E5"/>
    <w:rsid w:val="00042044"/>
    <w:rsid w:val="000420DE"/>
    <w:rsid w:val="00043C1C"/>
    <w:rsid w:val="000448E6"/>
    <w:rsid w:val="0004641B"/>
    <w:rsid w:val="00046E24"/>
    <w:rsid w:val="00046F70"/>
    <w:rsid w:val="00047170"/>
    <w:rsid w:val="00047369"/>
    <w:rsid w:val="000474F2"/>
    <w:rsid w:val="000510F0"/>
    <w:rsid w:val="00052B1E"/>
    <w:rsid w:val="00055507"/>
    <w:rsid w:val="00055E30"/>
    <w:rsid w:val="00063210"/>
    <w:rsid w:val="00063ECF"/>
    <w:rsid w:val="00064576"/>
    <w:rsid w:val="00065261"/>
    <w:rsid w:val="000663A1"/>
    <w:rsid w:val="00066F6A"/>
    <w:rsid w:val="000702A7"/>
    <w:rsid w:val="00072B06"/>
    <w:rsid w:val="00072ED8"/>
    <w:rsid w:val="000812D4"/>
    <w:rsid w:val="000819D8"/>
    <w:rsid w:val="00081D6E"/>
    <w:rsid w:val="0008211A"/>
    <w:rsid w:val="00082EEC"/>
    <w:rsid w:val="00083C32"/>
    <w:rsid w:val="00084A12"/>
    <w:rsid w:val="00085006"/>
    <w:rsid w:val="000906B4"/>
    <w:rsid w:val="00090F82"/>
    <w:rsid w:val="00091575"/>
    <w:rsid w:val="00094016"/>
    <w:rsid w:val="000949A6"/>
    <w:rsid w:val="00095165"/>
    <w:rsid w:val="0009641C"/>
    <w:rsid w:val="00096811"/>
    <w:rsid w:val="000978C2"/>
    <w:rsid w:val="000A2213"/>
    <w:rsid w:val="000A5DCB"/>
    <w:rsid w:val="000A637A"/>
    <w:rsid w:val="000B16DC"/>
    <w:rsid w:val="000B17F0"/>
    <w:rsid w:val="000B1C99"/>
    <w:rsid w:val="000B3404"/>
    <w:rsid w:val="000B4831"/>
    <w:rsid w:val="000B4951"/>
    <w:rsid w:val="000B5464"/>
    <w:rsid w:val="000B5685"/>
    <w:rsid w:val="000B729E"/>
    <w:rsid w:val="000C54A0"/>
    <w:rsid w:val="000C687C"/>
    <w:rsid w:val="000C6D72"/>
    <w:rsid w:val="000C7832"/>
    <w:rsid w:val="000C7850"/>
    <w:rsid w:val="000C7965"/>
    <w:rsid w:val="000D07B2"/>
    <w:rsid w:val="000D3E87"/>
    <w:rsid w:val="000D54F2"/>
    <w:rsid w:val="000E29CA"/>
    <w:rsid w:val="000E5145"/>
    <w:rsid w:val="000E576D"/>
    <w:rsid w:val="000E7E9B"/>
    <w:rsid w:val="000F1FEC"/>
    <w:rsid w:val="000F2735"/>
    <w:rsid w:val="000F3054"/>
    <w:rsid w:val="000F329E"/>
    <w:rsid w:val="001002C3"/>
    <w:rsid w:val="00101528"/>
    <w:rsid w:val="001033CB"/>
    <w:rsid w:val="001047CB"/>
    <w:rsid w:val="001053AD"/>
    <w:rsid w:val="001058DF"/>
    <w:rsid w:val="00105BB8"/>
    <w:rsid w:val="00106D2C"/>
    <w:rsid w:val="00107E15"/>
    <w:rsid w:val="00107F85"/>
    <w:rsid w:val="001107EC"/>
    <w:rsid w:val="0011418D"/>
    <w:rsid w:val="001165AE"/>
    <w:rsid w:val="0011660A"/>
    <w:rsid w:val="001178E3"/>
    <w:rsid w:val="00126287"/>
    <w:rsid w:val="0013046D"/>
    <w:rsid w:val="001315A1"/>
    <w:rsid w:val="00132957"/>
    <w:rsid w:val="00133743"/>
    <w:rsid w:val="001343A6"/>
    <w:rsid w:val="0013531D"/>
    <w:rsid w:val="00136FBE"/>
    <w:rsid w:val="00141A74"/>
    <w:rsid w:val="001420ED"/>
    <w:rsid w:val="00146853"/>
    <w:rsid w:val="00147781"/>
    <w:rsid w:val="00150851"/>
    <w:rsid w:val="001520FC"/>
    <w:rsid w:val="001533C1"/>
    <w:rsid w:val="00153482"/>
    <w:rsid w:val="00154977"/>
    <w:rsid w:val="00155E74"/>
    <w:rsid w:val="001570F0"/>
    <w:rsid w:val="001572E4"/>
    <w:rsid w:val="001577B1"/>
    <w:rsid w:val="00160DF7"/>
    <w:rsid w:val="001631BE"/>
    <w:rsid w:val="00164204"/>
    <w:rsid w:val="00164871"/>
    <w:rsid w:val="0017182C"/>
    <w:rsid w:val="00172D13"/>
    <w:rsid w:val="001741FF"/>
    <w:rsid w:val="00175FD1"/>
    <w:rsid w:val="00176AE6"/>
    <w:rsid w:val="00180311"/>
    <w:rsid w:val="001815FB"/>
    <w:rsid w:val="00181D8C"/>
    <w:rsid w:val="001842C7"/>
    <w:rsid w:val="00186A75"/>
    <w:rsid w:val="0019297A"/>
    <w:rsid w:val="00192D1E"/>
    <w:rsid w:val="00193D6B"/>
    <w:rsid w:val="00193E56"/>
    <w:rsid w:val="00194062"/>
    <w:rsid w:val="00194BAA"/>
    <w:rsid w:val="00195101"/>
    <w:rsid w:val="001A0994"/>
    <w:rsid w:val="001A351C"/>
    <w:rsid w:val="001A39AF"/>
    <w:rsid w:val="001A3B6D"/>
    <w:rsid w:val="001A5948"/>
    <w:rsid w:val="001B0BB6"/>
    <w:rsid w:val="001B1114"/>
    <w:rsid w:val="001B1AD4"/>
    <w:rsid w:val="001B218A"/>
    <w:rsid w:val="001B3B53"/>
    <w:rsid w:val="001B449A"/>
    <w:rsid w:val="001B6311"/>
    <w:rsid w:val="001B6BC0"/>
    <w:rsid w:val="001B7604"/>
    <w:rsid w:val="001C1644"/>
    <w:rsid w:val="001C29CC"/>
    <w:rsid w:val="001C3911"/>
    <w:rsid w:val="001C4A67"/>
    <w:rsid w:val="001C4E26"/>
    <w:rsid w:val="001C50CF"/>
    <w:rsid w:val="001C53A8"/>
    <w:rsid w:val="001C547E"/>
    <w:rsid w:val="001D09C2"/>
    <w:rsid w:val="001D15FB"/>
    <w:rsid w:val="001D1702"/>
    <w:rsid w:val="001D1F85"/>
    <w:rsid w:val="001D3DCA"/>
    <w:rsid w:val="001D53F0"/>
    <w:rsid w:val="001D56B4"/>
    <w:rsid w:val="001D5BD0"/>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2468"/>
    <w:rsid w:val="00203655"/>
    <w:rsid w:val="002037B2"/>
    <w:rsid w:val="00204A0B"/>
    <w:rsid w:val="00204E34"/>
    <w:rsid w:val="0020610F"/>
    <w:rsid w:val="002114E4"/>
    <w:rsid w:val="00217C8C"/>
    <w:rsid w:val="002208AF"/>
    <w:rsid w:val="00220B1E"/>
    <w:rsid w:val="0022149F"/>
    <w:rsid w:val="002222A8"/>
    <w:rsid w:val="00225307"/>
    <w:rsid w:val="002263A5"/>
    <w:rsid w:val="00230CFA"/>
    <w:rsid w:val="00231509"/>
    <w:rsid w:val="002337F1"/>
    <w:rsid w:val="00233C3C"/>
    <w:rsid w:val="00234574"/>
    <w:rsid w:val="002409EB"/>
    <w:rsid w:val="00245832"/>
    <w:rsid w:val="00246F34"/>
    <w:rsid w:val="00247F1C"/>
    <w:rsid w:val="002502C9"/>
    <w:rsid w:val="002515AB"/>
    <w:rsid w:val="00256093"/>
    <w:rsid w:val="00256E0F"/>
    <w:rsid w:val="00260019"/>
    <w:rsid w:val="0026001C"/>
    <w:rsid w:val="002612B5"/>
    <w:rsid w:val="00263163"/>
    <w:rsid w:val="002644DC"/>
    <w:rsid w:val="002663F6"/>
    <w:rsid w:val="00267BE3"/>
    <w:rsid w:val="002702D4"/>
    <w:rsid w:val="00271779"/>
    <w:rsid w:val="00272968"/>
    <w:rsid w:val="00273B6D"/>
    <w:rsid w:val="00275CE9"/>
    <w:rsid w:val="00276979"/>
    <w:rsid w:val="00280564"/>
    <w:rsid w:val="00282B0F"/>
    <w:rsid w:val="00287065"/>
    <w:rsid w:val="0028751D"/>
    <w:rsid w:val="00290D70"/>
    <w:rsid w:val="00291670"/>
    <w:rsid w:val="0029692F"/>
    <w:rsid w:val="00297155"/>
    <w:rsid w:val="002A6F4D"/>
    <w:rsid w:val="002A756E"/>
    <w:rsid w:val="002A7A2A"/>
    <w:rsid w:val="002A7FA9"/>
    <w:rsid w:val="002B17F2"/>
    <w:rsid w:val="002B2682"/>
    <w:rsid w:val="002B2E5B"/>
    <w:rsid w:val="002B58FC"/>
    <w:rsid w:val="002B5D82"/>
    <w:rsid w:val="002B793F"/>
    <w:rsid w:val="002C1C51"/>
    <w:rsid w:val="002C5DB3"/>
    <w:rsid w:val="002C7985"/>
    <w:rsid w:val="002D09CB"/>
    <w:rsid w:val="002D26EA"/>
    <w:rsid w:val="002D2A42"/>
    <w:rsid w:val="002D2FE5"/>
    <w:rsid w:val="002E01EA"/>
    <w:rsid w:val="002E0F63"/>
    <w:rsid w:val="002E144D"/>
    <w:rsid w:val="002E310D"/>
    <w:rsid w:val="002E65AF"/>
    <w:rsid w:val="002E6E0C"/>
    <w:rsid w:val="002F278C"/>
    <w:rsid w:val="002F28EF"/>
    <w:rsid w:val="002F2C04"/>
    <w:rsid w:val="002F43A0"/>
    <w:rsid w:val="002F696A"/>
    <w:rsid w:val="003003EC"/>
    <w:rsid w:val="003026E9"/>
    <w:rsid w:val="003034E3"/>
    <w:rsid w:val="00303D53"/>
    <w:rsid w:val="003068E0"/>
    <w:rsid w:val="003108D1"/>
    <w:rsid w:val="0031143F"/>
    <w:rsid w:val="00312A41"/>
    <w:rsid w:val="00314266"/>
    <w:rsid w:val="00315B62"/>
    <w:rsid w:val="00315D77"/>
    <w:rsid w:val="00316269"/>
    <w:rsid w:val="003179E8"/>
    <w:rsid w:val="00317FDC"/>
    <w:rsid w:val="0032063D"/>
    <w:rsid w:val="00323A55"/>
    <w:rsid w:val="00331203"/>
    <w:rsid w:val="00333078"/>
    <w:rsid w:val="003344D3"/>
    <w:rsid w:val="00336345"/>
    <w:rsid w:val="003373D0"/>
    <w:rsid w:val="00342E3D"/>
    <w:rsid w:val="0034336E"/>
    <w:rsid w:val="0034583F"/>
    <w:rsid w:val="003478D2"/>
    <w:rsid w:val="0035128C"/>
    <w:rsid w:val="003514B8"/>
    <w:rsid w:val="00353FF3"/>
    <w:rsid w:val="00355AD9"/>
    <w:rsid w:val="003574D1"/>
    <w:rsid w:val="003646D5"/>
    <w:rsid w:val="003659ED"/>
    <w:rsid w:val="003700C0"/>
    <w:rsid w:val="00370A5F"/>
    <w:rsid w:val="00370AE8"/>
    <w:rsid w:val="00372EF0"/>
    <w:rsid w:val="00375B2E"/>
    <w:rsid w:val="00375B7F"/>
    <w:rsid w:val="00376C8C"/>
    <w:rsid w:val="00377D1F"/>
    <w:rsid w:val="00381D64"/>
    <w:rsid w:val="00382592"/>
    <w:rsid w:val="00385097"/>
    <w:rsid w:val="0038626C"/>
    <w:rsid w:val="003867C8"/>
    <w:rsid w:val="00390384"/>
    <w:rsid w:val="00391C6F"/>
    <w:rsid w:val="00393A5E"/>
    <w:rsid w:val="0039435E"/>
    <w:rsid w:val="00396646"/>
    <w:rsid w:val="00396B0E"/>
    <w:rsid w:val="003A0664"/>
    <w:rsid w:val="003A11D4"/>
    <w:rsid w:val="003A160E"/>
    <w:rsid w:val="003A44BB"/>
    <w:rsid w:val="003A647A"/>
    <w:rsid w:val="003A779F"/>
    <w:rsid w:val="003A7A6C"/>
    <w:rsid w:val="003B01DB"/>
    <w:rsid w:val="003B0F80"/>
    <w:rsid w:val="003B213A"/>
    <w:rsid w:val="003B2C7A"/>
    <w:rsid w:val="003B31A1"/>
    <w:rsid w:val="003C0702"/>
    <w:rsid w:val="003C0A3A"/>
    <w:rsid w:val="003C0F08"/>
    <w:rsid w:val="003C50A2"/>
    <w:rsid w:val="003C6DE9"/>
    <w:rsid w:val="003C6EDF"/>
    <w:rsid w:val="003C7B9C"/>
    <w:rsid w:val="003D0740"/>
    <w:rsid w:val="003D1533"/>
    <w:rsid w:val="003D4AAE"/>
    <w:rsid w:val="003D4C75"/>
    <w:rsid w:val="003D7254"/>
    <w:rsid w:val="003E0653"/>
    <w:rsid w:val="003E19A1"/>
    <w:rsid w:val="003E4A56"/>
    <w:rsid w:val="003E6391"/>
    <w:rsid w:val="003E6B00"/>
    <w:rsid w:val="003E75B8"/>
    <w:rsid w:val="003E7FDB"/>
    <w:rsid w:val="003F06EE"/>
    <w:rsid w:val="003F0B8E"/>
    <w:rsid w:val="003F1B15"/>
    <w:rsid w:val="003F202D"/>
    <w:rsid w:val="003F317C"/>
    <w:rsid w:val="003F35F9"/>
    <w:rsid w:val="003F3B87"/>
    <w:rsid w:val="003F4912"/>
    <w:rsid w:val="003F5904"/>
    <w:rsid w:val="003F7A0F"/>
    <w:rsid w:val="003F7DB2"/>
    <w:rsid w:val="004005F0"/>
    <w:rsid w:val="0040136F"/>
    <w:rsid w:val="00402766"/>
    <w:rsid w:val="004033B4"/>
    <w:rsid w:val="00403645"/>
    <w:rsid w:val="00404FE0"/>
    <w:rsid w:val="004071B6"/>
    <w:rsid w:val="00410919"/>
    <w:rsid w:val="00410C20"/>
    <w:rsid w:val="004110BA"/>
    <w:rsid w:val="004164D6"/>
    <w:rsid w:val="00416A4F"/>
    <w:rsid w:val="00420DD2"/>
    <w:rsid w:val="00421019"/>
    <w:rsid w:val="00423AC4"/>
    <w:rsid w:val="00424C67"/>
    <w:rsid w:val="0042592F"/>
    <w:rsid w:val="0042799E"/>
    <w:rsid w:val="00433064"/>
    <w:rsid w:val="004351F3"/>
    <w:rsid w:val="00435893"/>
    <w:rsid w:val="004358D2"/>
    <w:rsid w:val="004379B4"/>
    <w:rsid w:val="0044067A"/>
    <w:rsid w:val="00440811"/>
    <w:rsid w:val="00442F56"/>
    <w:rsid w:val="00443ADD"/>
    <w:rsid w:val="00444785"/>
    <w:rsid w:val="00444AD4"/>
    <w:rsid w:val="00444C04"/>
    <w:rsid w:val="00447B1D"/>
    <w:rsid w:val="00447C31"/>
    <w:rsid w:val="00450BCF"/>
    <w:rsid w:val="004510ED"/>
    <w:rsid w:val="004536AA"/>
    <w:rsid w:val="0045398D"/>
    <w:rsid w:val="00455046"/>
    <w:rsid w:val="00456074"/>
    <w:rsid w:val="004573AA"/>
    <w:rsid w:val="00457476"/>
    <w:rsid w:val="0046076C"/>
    <w:rsid w:val="004607B8"/>
    <w:rsid w:val="00460A67"/>
    <w:rsid w:val="0046136D"/>
    <w:rsid w:val="004614FB"/>
    <w:rsid w:val="00461D78"/>
    <w:rsid w:val="00462B21"/>
    <w:rsid w:val="00464372"/>
    <w:rsid w:val="0046727A"/>
    <w:rsid w:val="004675E0"/>
    <w:rsid w:val="00470B8D"/>
    <w:rsid w:val="00472461"/>
    <w:rsid w:val="00472639"/>
    <w:rsid w:val="00472DD2"/>
    <w:rsid w:val="00474441"/>
    <w:rsid w:val="00475017"/>
    <w:rsid w:val="004751D3"/>
    <w:rsid w:val="004752BF"/>
    <w:rsid w:val="00475F03"/>
    <w:rsid w:val="00476DCA"/>
    <w:rsid w:val="00477EA5"/>
    <w:rsid w:val="00480A8E"/>
    <w:rsid w:val="00482272"/>
    <w:rsid w:val="00482C91"/>
    <w:rsid w:val="0048525E"/>
    <w:rsid w:val="00486FE1"/>
    <w:rsid w:val="00486FE2"/>
    <w:rsid w:val="004875BE"/>
    <w:rsid w:val="00487D5F"/>
    <w:rsid w:val="00491236"/>
    <w:rsid w:val="00491606"/>
    <w:rsid w:val="00491B2E"/>
    <w:rsid w:val="00491D7C"/>
    <w:rsid w:val="00493ED5"/>
    <w:rsid w:val="00494267"/>
    <w:rsid w:val="0049570D"/>
    <w:rsid w:val="00497D33"/>
    <w:rsid w:val="004A1E58"/>
    <w:rsid w:val="004A2333"/>
    <w:rsid w:val="004A2FDC"/>
    <w:rsid w:val="004A32C4"/>
    <w:rsid w:val="004A3D43"/>
    <w:rsid w:val="004A47FC"/>
    <w:rsid w:val="004A49BA"/>
    <w:rsid w:val="004B0E9D"/>
    <w:rsid w:val="004B0F54"/>
    <w:rsid w:val="004B3EF1"/>
    <w:rsid w:val="004B5B98"/>
    <w:rsid w:val="004C0726"/>
    <w:rsid w:val="004C2A16"/>
    <w:rsid w:val="004C724A"/>
    <w:rsid w:val="004D16B8"/>
    <w:rsid w:val="004D3B93"/>
    <w:rsid w:val="004D4557"/>
    <w:rsid w:val="004D53B8"/>
    <w:rsid w:val="004D5646"/>
    <w:rsid w:val="004E2567"/>
    <w:rsid w:val="004E2568"/>
    <w:rsid w:val="004E257C"/>
    <w:rsid w:val="004E3576"/>
    <w:rsid w:val="004E5256"/>
    <w:rsid w:val="004F1050"/>
    <w:rsid w:val="004F25B3"/>
    <w:rsid w:val="004F6688"/>
    <w:rsid w:val="00501495"/>
    <w:rsid w:val="00503AE3"/>
    <w:rsid w:val="005055B0"/>
    <w:rsid w:val="0050662E"/>
    <w:rsid w:val="00506DB6"/>
    <w:rsid w:val="00512972"/>
    <w:rsid w:val="00514F25"/>
    <w:rsid w:val="00515082"/>
    <w:rsid w:val="00515784"/>
    <w:rsid w:val="00515D68"/>
    <w:rsid w:val="00515E14"/>
    <w:rsid w:val="005171DC"/>
    <w:rsid w:val="0052097D"/>
    <w:rsid w:val="00520C4F"/>
    <w:rsid w:val="005218EE"/>
    <w:rsid w:val="00523893"/>
    <w:rsid w:val="005249B7"/>
    <w:rsid w:val="00524CBC"/>
    <w:rsid w:val="005259D1"/>
    <w:rsid w:val="00531AF6"/>
    <w:rsid w:val="005337EA"/>
    <w:rsid w:val="00533992"/>
    <w:rsid w:val="0053499F"/>
    <w:rsid w:val="00535D18"/>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3C1"/>
    <w:rsid w:val="005859BF"/>
    <w:rsid w:val="00587DFD"/>
    <w:rsid w:val="0059004A"/>
    <w:rsid w:val="0059278C"/>
    <w:rsid w:val="00596BB3"/>
    <w:rsid w:val="005A4EE0"/>
    <w:rsid w:val="005A5916"/>
    <w:rsid w:val="005A71E5"/>
    <w:rsid w:val="005B26B3"/>
    <w:rsid w:val="005B6C66"/>
    <w:rsid w:val="005C28C5"/>
    <w:rsid w:val="005C297B"/>
    <w:rsid w:val="005C2E30"/>
    <w:rsid w:val="005C3189"/>
    <w:rsid w:val="005C4167"/>
    <w:rsid w:val="005C4AF9"/>
    <w:rsid w:val="005D1494"/>
    <w:rsid w:val="005D1B78"/>
    <w:rsid w:val="005D425A"/>
    <w:rsid w:val="005D47C0"/>
    <w:rsid w:val="005E077A"/>
    <w:rsid w:val="005E0ECD"/>
    <w:rsid w:val="005E14CB"/>
    <w:rsid w:val="005E3659"/>
    <w:rsid w:val="005E5186"/>
    <w:rsid w:val="005E749D"/>
    <w:rsid w:val="005E761F"/>
    <w:rsid w:val="005F1B7F"/>
    <w:rsid w:val="005F56A8"/>
    <w:rsid w:val="005F58E5"/>
    <w:rsid w:val="006065D7"/>
    <w:rsid w:val="006065EF"/>
    <w:rsid w:val="00610E78"/>
    <w:rsid w:val="00612BA6"/>
    <w:rsid w:val="00614787"/>
    <w:rsid w:val="00616C21"/>
    <w:rsid w:val="00622136"/>
    <w:rsid w:val="006236B5"/>
    <w:rsid w:val="006253B7"/>
    <w:rsid w:val="006263AF"/>
    <w:rsid w:val="006270BC"/>
    <w:rsid w:val="006276E5"/>
    <w:rsid w:val="006302D8"/>
    <w:rsid w:val="006320A3"/>
    <w:rsid w:val="00632853"/>
    <w:rsid w:val="006338A5"/>
    <w:rsid w:val="00635C38"/>
    <w:rsid w:val="00641C9A"/>
    <w:rsid w:val="00641CC6"/>
    <w:rsid w:val="006430DD"/>
    <w:rsid w:val="00643F71"/>
    <w:rsid w:val="006444E8"/>
    <w:rsid w:val="00646AED"/>
    <w:rsid w:val="00646CA9"/>
    <w:rsid w:val="006473C1"/>
    <w:rsid w:val="00651669"/>
    <w:rsid w:val="00651FCE"/>
    <w:rsid w:val="006522E1"/>
    <w:rsid w:val="00653C99"/>
    <w:rsid w:val="00654C2B"/>
    <w:rsid w:val="006555B7"/>
    <w:rsid w:val="006564B9"/>
    <w:rsid w:val="00656C84"/>
    <w:rsid w:val="006570FC"/>
    <w:rsid w:val="006603BA"/>
    <w:rsid w:val="006604B4"/>
    <w:rsid w:val="006604C3"/>
    <w:rsid w:val="00660E96"/>
    <w:rsid w:val="006613D5"/>
    <w:rsid w:val="00663A47"/>
    <w:rsid w:val="00667638"/>
    <w:rsid w:val="00671280"/>
    <w:rsid w:val="00671AC6"/>
    <w:rsid w:val="00673674"/>
    <w:rsid w:val="006747B1"/>
    <w:rsid w:val="00675E77"/>
    <w:rsid w:val="00680028"/>
    <w:rsid w:val="00680547"/>
    <w:rsid w:val="00680887"/>
    <w:rsid w:val="00680A95"/>
    <w:rsid w:val="0068447C"/>
    <w:rsid w:val="00685233"/>
    <w:rsid w:val="006855FC"/>
    <w:rsid w:val="00687A2B"/>
    <w:rsid w:val="00693C2C"/>
    <w:rsid w:val="00694725"/>
    <w:rsid w:val="006B0220"/>
    <w:rsid w:val="006B3F45"/>
    <w:rsid w:val="006B43B0"/>
    <w:rsid w:val="006B44A4"/>
    <w:rsid w:val="006B5EA9"/>
    <w:rsid w:val="006C02F6"/>
    <w:rsid w:val="006C08D3"/>
    <w:rsid w:val="006C1D6C"/>
    <w:rsid w:val="006C265F"/>
    <w:rsid w:val="006C332F"/>
    <w:rsid w:val="006C3D19"/>
    <w:rsid w:val="006C552F"/>
    <w:rsid w:val="006C7AAC"/>
    <w:rsid w:val="006D0757"/>
    <w:rsid w:val="006D07E0"/>
    <w:rsid w:val="006D21F7"/>
    <w:rsid w:val="006D3568"/>
    <w:rsid w:val="006D3AEF"/>
    <w:rsid w:val="006D756E"/>
    <w:rsid w:val="006E0A8E"/>
    <w:rsid w:val="006E24A5"/>
    <w:rsid w:val="006E2568"/>
    <w:rsid w:val="006E272E"/>
    <w:rsid w:val="006E2DC7"/>
    <w:rsid w:val="006E3F96"/>
    <w:rsid w:val="006F2595"/>
    <w:rsid w:val="006F4A4D"/>
    <w:rsid w:val="006F6520"/>
    <w:rsid w:val="00700158"/>
    <w:rsid w:val="00702317"/>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29F9"/>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099E"/>
    <w:rsid w:val="0078210C"/>
    <w:rsid w:val="00784BA5"/>
    <w:rsid w:val="0078654C"/>
    <w:rsid w:val="00792C4D"/>
    <w:rsid w:val="00793841"/>
    <w:rsid w:val="00793FEA"/>
    <w:rsid w:val="00794C9D"/>
    <w:rsid w:val="00794CA5"/>
    <w:rsid w:val="00795BFF"/>
    <w:rsid w:val="007979AF"/>
    <w:rsid w:val="007A07E7"/>
    <w:rsid w:val="007A2634"/>
    <w:rsid w:val="007A63B1"/>
    <w:rsid w:val="007A6970"/>
    <w:rsid w:val="007A6BDA"/>
    <w:rsid w:val="007A70B1"/>
    <w:rsid w:val="007B0D31"/>
    <w:rsid w:val="007B1D57"/>
    <w:rsid w:val="007B32F0"/>
    <w:rsid w:val="007B3910"/>
    <w:rsid w:val="007B75B4"/>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7F58A1"/>
    <w:rsid w:val="00800B18"/>
    <w:rsid w:val="008022E6"/>
    <w:rsid w:val="00804649"/>
    <w:rsid w:val="00806717"/>
    <w:rsid w:val="008109A6"/>
    <w:rsid w:val="00810DFB"/>
    <w:rsid w:val="00811382"/>
    <w:rsid w:val="00820991"/>
    <w:rsid w:val="00820CF5"/>
    <w:rsid w:val="008211B6"/>
    <w:rsid w:val="008255E8"/>
    <w:rsid w:val="008267A3"/>
    <w:rsid w:val="00827747"/>
    <w:rsid w:val="00827F24"/>
    <w:rsid w:val="0083086E"/>
    <w:rsid w:val="0083262F"/>
    <w:rsid w:val="00833D0D"/>
    <w:rsid w:val="008341B5"/>
    <w:rsid w:val="00834DA5"/>
    <w:rsid w:val="00836593"/>
    <w:rsid w:val="00837C3E"/>
    <w:rsid w:val="00837DCE"/>
    <w:rsid w:val="00843CDB"/>
    <w:rsid w:val="00845A58"/>
    <w:rsid w:val="008502F7"/>
    <w:rsid w:val="00850545"/>
    <w:rsid w:val="008628C6"/>
    <w:rsid w:val="00862E4D"/>
    <w:rsid w:val="008630BC"/>
    <w:rsid w:val="00865893"/>
    <w:rsid w:val="00866E4A"/>
    <w:rsid w:val="00866F6F"/>
    <w:rsid w:val="00867846"/>
    <w:rsid w:val="0087063D"/>
    <w:rsid w:val="008718D0"/>
    <w:rsid w:val="008719B7"/>
    <w:rsid w:val="008725A3"/>
    <w:rsid w:val="00875E43"/>
    <w:rsid w:val="00875F55"/>
    <w:rsid w:val="008803D6"/>
    <w:rsid w:val="0088108A"/>
    <w:rsid w:val="00882727"/>
    <w:rsid w:val="00883D8E"/>
    <w:rsid w:val="0088436F"/>
    <w:rsid w:val="00884870"/>
    <w:rsid w:val="00884D43"/>
    <w:rsid w:val="00885B2F"/>
    <w:rsid w:val="008866FB"/>
    <w:rsid w:val="0089523E"/>
    <w:rsid w:val="008955D1"/>
    <w:rsid w:val="00896657"/>
    <w:rsid w:val="008A012C"/>
    <w:rsid w:val="008A3E95"/>
    <w:rsid w:val="008A4C1E"/>
    <w:rsid w:val="008B2877"/>
    <w:rsid w:val="008B5096"/>
    <w:rsid w:val="008B6788"/>
    <w:rsid w:val="008B779C"/>
    <w:rsid w:val="008B7D6F"/>
    <w:rsid w:val="008B7FD3"/>
    <w:rsid w:val="008C1E20"/>
    <w:rsid w:val="008C1F06"/>
    <w:rsid w:val="008C3731"/>
    <w:rsid w:val="008C72B4"/>
    <w:rsid w:val="008D6275"/>
    <w:rsid w:val="008D7650"/>
    <w:rsid w:val="008E173E"/>
    <w:rsid w:val="008E1838"/>
    <w:rsid w:val="008E1EEC"/>
    <w:rsid w:val="008E2C2B"/>
    <w:rsid w:val="008E3EA7"/>
    <w:rsid w:val="008E5040"/>
    <w:rsid w:val="008E7EE9"/>
    <w:rsid w:val="008F13A0"/>
    <w:rsid w:val="008F27EA"/>
    <w:rsid w:val="008F283D"/>
    <w:rsid w:val="008F39EB"/>
    <w:rsid w:val="008F3CA6"/>
    <w:rsid w:val="008F6B23"/>
    <w:rsid w:val="008F740F"/>
    <w:rsid w:val="009005E6"/>
    <w:rsid w:val="00900ACF"/>
    <w:rsid w:val="009016CF"/>
    <w:rsid w:val="0090415D"/>
    <w:rsid w:val="00906DFF"/>
    <w:rsid w:val="00910688"/>
    <w:rsid w:val="00911C30"/>
    <w:rsid w:val="00913FC8"/>
    <w:rsid w:val="00914E85"/>
    <w:rsid w:val="00916C91"/>
    <w:rsid w:val="00920330"/>
    <w:rsid w:val="009209DE"/>
    <w:rsid w:val="00922821"/>
    <w:rsid w:val="00923380"/>
    <w:rsid w:val="00923746"/>
    <w:rsid w:val="0092414A"/>
    <w:rsid w:val="00924E20"/>
    <w:rsid w:val="00925BBA"/>
    <w:rsid w:val="00926836"/>
    <w:rsid w:val="00927090"/>
    <w:rsid w:val="00930553"/>
    <w:rsid w:val="00930ACD"/>
    <w:rsid w:val="00932ADC"/>
    <w:rsid w:val="0093323D"/>
    <w:rsid w:val="0093326C"/>
    <w:rsid w:val="0093437A"/>
    <w:rsid w:val="00934806"/>
    <w:rsid w:val="009428B0"/>
    <w:rsid w:val="0094328D"/>
    <w:rsid w:val="009446BD"/>
    <w:rsid w:val="009453C3"/>
    <w:rsid w:val="00951527"/>
    <w:rsid w:val="00951E0C"/>
    <w:rsid w:val="00952465"/>
    <w:rsid w:val="00953148"/>
    <w:rsid w:val="009531DF"/>
    <w:rsid w:val="00954381"/>
    <w:rsid w:val="00954DAD"/>
    <w:rsid w:val="00955259"/>
    <w:rsid w:val="00955D15"/>
    <w:rsid w:val="0095612A"/>
    <w:rsid w:val="00956FCD"/>
    <w:rsid w:val="0095751B"/>
    <w:rsid w:val="00960D85"/>
    <w:rsid w:val="00963019"/>
    <w:rsid w:val="00963647"/>
    <w:rsid w:val="00963864"/>
    <w:rsid w:val="009651DD"/>
    <w:rsid w:val="00967AFD"/>
    <w:rsid w:val="0097080E"/>
    <w:rsid w:val="00972325"/>
    <w:rsid w:val="00976895"/>
    <w:rsid w:val="00980EBE"/>
    <w:rsid w:val="00980EF7"/>
    <w:rsid w:val="00981C9E"/>
    <w:rsid w:val="00982536"/>
    <w:rsid w:val="00984748"/>
    <w:rsid w:val="00987D2C"/>
    <w:rsid w:val="009913ED"/>
    <w:rsid w:val="00993D24"/>
    <w:rsid w:val="009966FF"/>
    <w:rsid w:val="00997034"/>
    <w:rsid w:val="009971A9"/>
    <w:rsid w:val="009A0FDB"/>
    <w:rsid w:val="009A37D5"/>
    <w:rsid w:val="009A5375"/>
    <w:rsid w:val="009A5463"/>
    <w:rsid w:val="009A7A2F"/>
    <w:rsid w:val="009A7B68"/>
    <w:rsid w:val="009A7EC2"/>
    <w:rsid w:val="009B0A60"/>
    <w:rsid w:val="009B4592"/>
    <w:rsid w:val="009B56CF"/>
    <w:rsid w:val="009B60AA"/>
    <w:rsid w:val="009C12E7"/>
    <w:rsid w:val="009C137D"/>
    <w:rsid w:val="009C166E"/>
    <w:rsid w:val="009C17F8"/>
    <w:rsid w:val="009C2421"/>
    <w:rsid w:val="009C634A"/>
    <w:rsid w:val="009C67FA"/>
    <w:rsid w:val="009D063C"/>
    <w:rsid w:val="009D0A91"/>
    <w:rsid w:val="009D1380"/>
    <w:rsid w:val="009D1ADE"/>
    <w:rsid w:val="009D20AA"/>
    <w:rsid w:val="009D22FC"/>
    <w:rsid w:val="009D3904"/>
    <w:rsid w:val="009D3D77"/>
    <w:rsid w:val="009D4319"/>
    <w:rsid w:val="009D558E"/>
    <w:rsid w:val="009D57E5"/>
    <w:rsid w:val="009D6C80"/>
    <w:rsid w:val="009E2846"/>
    <w:rsid w:val="009E2EF5"/>
    <w:rsid w:val="009E435E"/>
    <w:rsid w:val="009E4BA9"/>
    <w:rsid w:val="009E6D2D"/>
    <w:rsid w:val="009E7E91"/>
    <w:rsid w:val="009F2583"/>
    <w:rsid w:val="009F333F"/>
    <w:rsid w:val="009F55FD"/>
    <w:rsid w:val="009F5B59"/>
    <w:rsid w:val="009F7F80"/>
    <w:rsid w:val="00A01E1D"/>
    <w:rsid w:val="00A04A82"/>
    <w:rsid w:val="00A05C7B"/>
    <w:rsid w:val="00A05FB5"/>
    <w:rsid w:val="00A0780F"/>
    <w:rsid w:val="00A101E6"/>
    <w:rsid w:val="00A11572"/>
    <w:rsid w:val="00A11A8D"/>
    <w:rsid w:val="00A15D01"/>
    <w:rsid w:val="00A22C01"/>
    <w:rsid w:val="00A24FAC"/>
    <w:rsid w:val="00A2668A"/>
    <w:rsid w:val="00A27C2E"/>
    <w:rsid w:val="00A34047"/>
    <w:rsid w:val="00A36991"/>
    <w:rsid w:val="00A40F41"/>
    <w:rsid w:val="00A4114C"/>
    <w:rsid w:val="00A4319D"/>
    <w:rsid w:val="00A4341D"/>
    <w:rsid w:val="00A43BFF"/>
    <w:rsid w:val="00A464E4"/>
    <w:rsid w:val="00A46B5A"/>
    <w:rsid w:val="00A47510"/>
    <w:rsid w:val="00A476AE"/>
    <w:rsid w:val="00A5089E"/>
    <w:rsid w:val="00A5140C"/>
    <w:rsid w:val="00A52521"/>
    <w:rsid w:val="00A5319F"/>
    <w:rsid w:val="00A53D3B"/>
    <w:rsid w:val="00A53DB1"/>
    <w:rsid w:val="00A55454"/>
    <w:rsid w:val="00A57B58"/>
    <w:rsid w:val="00A61671"/>
    <w:rsid w:val="00A624DE"/>
    <w:rsid w:val="00A62896"/>
    <w:rsid w:val="00A63852"/>
    <w:rsid w:val="00A63DC2"/>
    <w:rsid w:val="00A64826"/>
    <w:rsid w:val="00A64E41"/>
    <w:rsid w:val="00A673BC"/>
    <w:rsid w:val="00A72452"/>
    <w:rsid w:val="00A729A0"/>
    <w:rsid w:val="00A74954"/>
    <w:rsid w:val="00A76646"/>
    <w:rsid w:val="00A8007F"/>
    <w:rsid w:val="00A81EF8"/>
    <w:rsid w:val="00A8252E"/>
    <w:rsid w:val="00A831A5"/>
    <w:rsid w:val="00A83CA7"/>
    <w:rsid w:val="00A84107"/>
    <w:rsid w:val="00A84644"/>
    <w:rsid w:val="00A85172"/>
    <w:rsid w:val="00A85940"/>
    <w:rsid w:val="00A860FF"/>
    <w:rsid w:val="00A86199"/>
    <w:rsid w:val="00A919E1"/>
    <w:rsid w:val="00A93CC6"/>
    <w:rsid w:val="00A94845"/>
    <w:rsid w:val="00A97C49"/>
    <w:rsid w:val="00AA42D4"/>
    <w:rsid w:val="00AA49F3"/>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3C84"/>
    <w:rsid w:val="00AC6727"/>
    <w:rsid w:val="00AD378B"/>
    <w:rsid w:val="00AD5394"/>
    <w:rsid w:val="00AD60FC"/>
    <w:rsid w:val="00AD7D77"/>
    <w:rsid w:val="00AE3DC2"/>
    <w:rsid w:val="00AE4E81"/>
    <w:rsid w:val="00AE4ED6"/>
    <w:rsid w:val="00AE541E"/>
    <w:rsid w:val="00AE56F2"/>
    <w:rsid w:val="00AE6611"/>
    <w:rsid w:val="00AE6A93"/>
    <w:rsid w:val="00AE7A99"/>
    <w:rsid w:val="00AF57C6"/>
    <w:rsid w:val="00AF6D63"/>
    <w:rsid w:val="00AF6FED"/>
    <w:rsid w:val="00B007EF"/>
    <w:rsid w:val="00B01C0E"/>
    <w:rsid w:val="00B02798"/>
    <w:rsid w:val="00B02B41"/>
    <w:rsid w:val="00B02DD7"/>
    <w:rsid w:val="00B0371D"/>
    <w:rsid w:val="00B04F31"/>
    <w:rsid w:val="00B12806"/>
    <w:rsid w:val="00B12F98"/>
    <w:rsid w:val="00B15B90"/>
    <w:rsid w:val="00B17B89"/>
    <w:rsid w:val="00B23868"/>
    <w:rsid w:val="00B2418D"/>
    <w:rsid w:val="00B24A04"/>
    <w:rsid w:val="00B303BA"/>
    <w:rsid w:val="00B3084B"/>
    <w:rsid w:val="00B310BA"/>
    <w:rsid w:val="00B3290A"/>
    <w:rsid w:val="00B34E4A"/>
    <w:rsid w:val="00B36347"/>
    <w:rsid w:val="00B40D84"/>
    <w:rsid w:val="00B41E45"/>
    <w:rsid w:val="00B4246E"/>
    <w:rsid w:val="00B42811"/>
    <w:rsid w:val="00B43442"/>
    <w:rsid w:val="00B4566C"/>
    <w:rsid w:val="00B46072"/>
    <w:rsid w:val="00B4773C"/>
    <w:rsid w:val="00B47CCB"/>
    <w:rsid w:val="00B50039"/>
    <w:rsid w:val="00B50A87"/>
    <w:rsid w:val="00B511D9"/>
    <w:rsid w:val="00B5282A"/>
    <w:rsid w:val="00B5338A"/>
    <w:rsid w:val="00B538F4"/>
    <w:rsid w:val="00B545FE"/>
    <w:rsid w:val="00B6012B"/>
    <w:rsid w:val="00B60142"/>
    <w:rsid w:val="00B606F4"/>
    <w:rsid w:val="00B620F6"/>
    <w:rsid w:val="00B666F6"/>
    <w:rsid w:val="00B66AE6"/>
    <w:rsid w:val="00B6704F"/>
    <w:rsid w:val="00B709C6"/>
    <w:rsid w:val="00B71167"/>
    <w:rsid w:val="00B724E8"/>
    <w:rsid w:val="00B77AEF"/>
    <w:rsid w:val="00B81327"/>
    <w:rsid w:val="00B83B16"/>
    <w:rsid w:val="00B855F0"/>
    <w:rsid w:val="00B861FF"/>
    <w:rsid w:val="00B86983"/>
    <w:rsid w:val="00B91703"/>
    <w:rsid w:val="00B923AC"/>
    <w:rsid w:val="00B9300F"/>
    <w:rsid w:val="00B9465C"/>
    <w:rsid w:val="00B95B1D"/>
    <w:rsid w:val="00B9665F"/>
    <w:rsid w:val="00B975EA"/>
    <w:rsid w:val="00BA0398"/>
    <w:rsid w:val="00BA08B4"/>
    <w:rsid w:val="00BA2179"/>
    <w:rsid w:val="00BA268E"/>
    <w:rsid w:val="00BA27C8"/>
    <w:rsid w:val="00BA5216"/>
    <w:rsid w:val="00BA5439"/>
    <w:rsid w:val="00BA614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D76F1"/>
    <w:rsid w:val="00BE1C15"/>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07471"/>
    <w:rsid w:val="00C07A6E"/>
    <w:rsid w:val="00C12406"/>
    <w:rsid w:val="00C12B87"/>
    <w:rsid w:val="00C13661"/>
    <w:rsid w:val="00C14B20"/>
    <w:rsid w:val="00C15534"/>
    <w:rsid w:val="00C17C8A"/>
    <w:rsid w:val="00C23F69"/>
    <w:rsid w:val="00C26FF0"/>
    <w:rsid w:val="00C27723"/>
    <w:rsid w:val="00C30267"/>
    <w:rsid w:val="00C33D9A"/>
    <w:rsid w:val="00C34982"/>
    <w:rsid w:val="00C35828"/>
    <w:rsid w:val="00C36990"/>
    <w:rsid w:val="00C36A36"/>
    <w:rsid w:val="00C408F8"/>
    <w:rsid w:val="00C41E35"/>
    <w:rsid w:val="00C4271D"/>
    <w:rsid w:val="00C429F3"/>
    <w:rsid w:val="00C44145"/>
    <w:rsid w:val="00C456A0"/>
    <w:rsid w:val="00C46309"/>
    <w:rsid w:val="00C47253"/>
    <w:rsid w:val="00C553CE"/>
    <w:rsid w:val="00C56A52"/>
    <w:rsid w:val="00C57D61"/>
    <w:rsid w:val="00C61DA2"/>
    <w:rsid w:val="00C62EB2"/>
    <w:rsid w:val="00C63525"/>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6809"/>
    <w:rsid w:val="00C87AB0"/>
    <w:rsid w:val="00C904BF"/>
    <w:rsid w:val="00C91D31"/>
    <w:rsid w:val="00C91D6B"/>
    <w:rsid w:val="00C934EA"/>
    <w:rsid w:val="00C94C0A"/>
    <w:rsid w:val="00C96409"/>
    <w:rsid w:val="00C97CE3"/>
    <w:rsid w:val="00CA27A3"/>
    <w:rsid w:val="00CA72F3"/>
    <w:rsid w:val="00CB1742"/>
    <w:rsid w:val="00CB2461"/>
    <w:rsid w:val="00CB2912"/>
    <w:rsid w:val="00CB383A"/>
    <w:rsid w:val="00CB4BCC"/>
    <w:rsid w:val="00CB6A2E"/>
    <w:rsid w:val="00CC00D7"/>
    <w:rsid w:val="00CC19E0"/>
    <w:rsid w:val="00CC2699"/>
    <w:rsid w:val="00CC40AF"/>
    <w:rsid w:val="00CC540C"/>
    <w:rsid w:val="00CC5D20"/>
    <w:rsid w:val="00CC6708"/>
    <w:rsid w:val="00CC6A37"/>
    <w:rsid w:val="00CD081E"/>
    <w:rsid w:val="00CD0FE1"/>
    <w:rsid w:val="00CD1FA2"/>
    <w:rsid w:val="00CD33D9"/>
    <w:rsid w:val="00CD33FB"/>
    <w:rsid w:val="00CD4299"/>
    <w:rsid w:val="00CD492A"/>
    <w:rsid w:val="00CD78B5"/>
    <w:rsid w:val="00CE307C"/>
    <w:rsid w:val="00CE3DFA"/>
    <w:rsid w:val="00CE4265"/>
    <w:rsid w:val="00CE6C26"/>
    <w:rsid w:val="00CE6EA1"/>
    <w:rsid w:val="00CE6FA1"/>
    <w:rsid w:val="00CF1542"/>
    <w:rsid w:val="00CF1953"/>
    <w:rsid w:val="00CF2697"/>
    <w:rsid w:val="00CF4D23"/>
    <w:rsid w:val="00CF66DD"/>
    <w:rsid w:val="00CF77AE"/>
    <w:rsid w:val="00D02191"/>
    <w:rsid w:val="00D0246D"/>
    <w:rsid w:val="00D02E41"/>
    <w:rsid w:val="00D030E4"/>
    <w:rsid w:val="00D06C2B"/>
    <w:rsid w:val="00D1089A"/>
    <w:rsid w:val="00D1314F"/>
    <w:rsid w:val="00D1514D"/>
    <w:rsid w:val="00D16B8B"/>
    <w:rsid w:val="00D16EDC"/>
    <w:rsid w:val="00D174D8"/>
    <w:rsid w:val="00D1783E"/>
    <w:rsid w:val="00D20E6C"/>
    <w:rsid w:val="00D20F31"/>
    <w:rsid w:val="00D21878"/>
    <w:rsid w:val="00D22821"/>
    <w:rsid w:val="00D26204"/>
    <w:rsid w:val="00D26430"/>
    <w:rsid w:val="00D30169"/>
    <w:rsid w:val="00D32398"/>
    <w:rsid w:val="00D34B85"/>
    <w:rsid w:val="00D34E4F"/>
    <w:rsid w:val="00D35A3D"/>
    <w:rsid w:val="00D36B21"/>
    <w:rsid w:val="00D40830"/>
    <w:rsid w:val="00D41B0A"/>
    <w:rsid w:val="00D4288C"/>
    <w:rsid w:val="00D43CA9"/>
    <w:rsid w:val="00D43F88"/>
    <w:rsid w:val="00D44B05"/>
    <w:rsid w:val="00D46296"/>
    <w:rsid w:val="00D510F3"/>
    <w:rsid w:val="00D51BDC"/>
    <w:rsid w:val="00D51FB0"/>
    <w:rsid w:val="00D5257A"/>
    <w:rsid w:val="00D55A08"/>
    <w:rsid w:val="00D56B7C"/>
    <w:rsid w:val="00D63802"/>
    <w:rsid w:val="00D63A38"/>
    <w:rsid w:val="00D67262"/>
    <w:rsid w:val="00D72E30"/>
    <w:rsid w:val="00D772CD"/>
    <w:rsid w:val="00D8098E"/>
    <w:rsid w:val="00D8155E"/>
    <w:rsid w:val="00D83F8F"/>
    <w:rsid w:val="00D8433D"/>
    <w:rsid w:val="00D8504F"/>
    <w:rsid w:val="00D85CA5"/>
    <w:rsid w:val="00D85D15"/>
    <w:rsid w:val="00D91037"/>
    <w:rsid w:val="00D928DD"/>
    <w:rsid w:val="00D93CCE"/>
    <w:rsid w:val="00D941AF"/>
    <w:rsid w:val="00D9672A"/>
    <w:rsid w:val="00D96944"/>
    <w:rsid w:val="00D97092"/>
    <w:rsid w:val="00D9713A"/>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37DC"/>
    <w:rsid w:val="00DD1349"/>
    <w:rsid w:val="00DD157D"/>
    <w:rsid w:val="00DD17E9"/>
    <w:rsid w:val="00DD46AE"/>
    <w:rsid w:val="00DD5243"/>
    <w:rsid w:val="00DE1ADA"/>
    <w:rsid w:val="00DE31AF"/>
    <w:rsid w:val="00DE5F53"/>
    <w:rsid w:val="00DE60F1"/>
    <w:rsid w:val="00DF1CAD"/>
    <w:rsid w:val="00DF3C40"/>
    <w:rsid w:val="00DF796D"/>
    <w:rsid w:val="00DF7F9A"/>
    <w:rsid w:val="00E00F6E"/>
    <w:rsid w:val="00E01FE4"/>
    <w:rsid w:val="00E03956"/>
    <w:rsid w:val="00E03DCF"/>
    <w:rsid w:val="00E062F9"/>
    <w:rsid w:val="00E06664"/>
    <w:rsid w:val="00E06DE5"/>
    <w:rsid w:val="00E079B9"/>
    <w:rsid w:val="00E10F9E"/>
    <w:rsid w:val="00E111C9"/>
    <w:rsid w:val="00E13B68"/>
    <w:rsid w:val="00E13BFD"/>
    <w:rsid w:val="00E15EDD"/>
    <w:rsid w:val="00E17D5F"/>
    <w:rsid w:val="00E20D17"/>
    <w:rsid w:val="00E225D9"/>
    <w:rsid w:val="00E2278F"/>
    <w:rsid w:val="00E238EA"/>
    <w:rsid w:val="00E2427A"/>
    <w:rsid w:val="00E26A2E"/>
    <w:rsid w:val="00E3161F"/>
    <w:rsid w:val="00E33147"/>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4DD7"/>
    <w:rsid w:val="00E65503"/>
    <w:rsid w:val="00E663A5"/>
    <w:rsid w:val="00E66CD2"/>
    <w:rsid w:val="00E717F8"/>
    <w:rsid w:val="00E7277E"/>
    <w:rsid w:val="00E730C0"/>
    <w:rsid w:val="00E73B26"/>
    <w:rsid w:val="00E74724"/>
    <w:rsid w:val="00E76C83"/>
    <w:rsid w:val="00E808D2"/>
    <w:rsid w:val="00E812CE"/>
    <w:rsid w:val="00E83DB1"/>
    <w:rsid w:val="00E84474"/>
    <w:rsid w:val="00E84E6A"/>
    <w:rsid w:val="00E85C22"/>
    <w:rsid w:val="00E868AB"/>
    <w:rsid w:val="00E875B2"/>
    <w:rsid w:val="00E90D88"/>
    <w:rsid w:val="00E92F84"/>
    <w:rsid w:val="00E93562"/>
    <w:rsid w:val="00E937F6"/>
    <w:rsid w:val="00E9774F"/>
    <w:rsid w:val="00EA2092"/>
    <w:rsid w:val="00EA2FB3"/>
    <w:rsid w:val="00EA6547"/>
    <w:rsid w:val="00EA6F57"/>
    <w:rsid w:val="00EA737E"/>
    <w:rsid w:val="00EA76D0"/>
    <w:rsid w:val="00EB0031"/>
    <w:rsid w:val="00EB0EB4"/>
    <w:rsid w:val="00EB0F91"/>
    <w:rsid w:val="00EB1433"/>
    <w:rsid w:val="00EB3272"/>
    <w:rsid w:val="00EB33B2"/>
    <w:rsid w:val="00EB60D9"/>
    <w:rsid w:val="00EB627F"/>
    <w:rsid w:val="00EC0738"/>
    <w:rsid w:val="00EC078A"/>
    <w:rsid w:val="00EC3630"/>
    <w:rsid w:val="00EC3A35"/>
    <w:rsid w:val="00EC4211"/>
    <w:rsid w:val="00EC4C15"/>
    <w:rsid w:val="00EC5E52"/>
    <w:rsid w:val="00ED1900"/>
    <w:rsid w:val="00ED2D1C"/>
    <w:rsid w:val="00ED2ED4"/>
    <w:rsid w:val="00ED591E"/>
    <w:rsid w:val="00ED758F"/>
    <w:rsid w:val="00ED78FE"/>
    <w:rsid w:val="00EE1106"/>
    <w:rsid w:val="00EE40A9"/>
    <w:rsid w:val="00EE4FC4"/>
    <w:rsid w:val="00EE5C55"/>
    <w:rsid w:val="00EE5F51"/>
    <w:rsid w:val="00EE6501"/>
    <w:rsid w:val="00EE7763"/>
    <w:rsid w:val="00EE7B49"/>
    <w:rsid w:val="00EF015B"/>
    <w:rsid w:val="00EF42EB"/>
    <w:rsid w:val="00EF4B42"/>
    <w:rsid w:val="00EF5C18"/>
    <w:rsid w:val="00F016D8"/>
    <w:rsid w:val="00F034F8"/>
    <w:rsid w:val="00F03E21"/>
    <w:rsid w:val="00F04CD5"/>
    <w:rsid w:val="00F04CF5"/>
    <w:rsid w:val="00F0540D"/>
    <w:rsid w:val="00F10450"/>
    <w:rsid w:val="00F121C7"/>
    <w:rsid w:val="00F149EE"/>
    <w:rsid w:val="00F1614C"/>
    <w:rsid w:val="00F1615C"/>
    <w:rsid w:val="00F17809"/>
    <w:rsid w:val="00F20D7B"/>
    <w:rsid w:val="00F23479"/>
    <w:rsid w:val="00F25907"/>
    <w:rsid w:val="00F25EDF"/>
    <w:rsid w:val="00F2647F"/>
    <w:rsid w:val="00F27521"/>
    <w:rsid w:val="00F279ED"/>
    <w:rsid w:val="00F30499"/>
    <w:rsid w:val="00F3083D"/>
    <w:rsid w:val="00F32EDC"/>
    <w:rsid w:val="00F343D1"/>
    <w:rsid w:val="00F344CC"/>
    <w:rsid w:val="00F347CD"/>
    <w:rsid w:val="00F353C4"/>
    <w:rsid w:val="00F37466"/>
    <w:rsid w:val="00F403D7"/>
    <w:rsid w:val="00F405AC"/>
    <w:rsid w:val="00F437A1"/>
    <w:rsid w:val="00F4575C"/>
    <w:rsid w:val="00F459A0"/>
    <w:rsid w:val="00F45AC2"/>
    <w:rsid w:val="00F45ED3"/>
    <w:rsid w:val="00F4663D"/>
    <w:rsid w:val="00F503F3"/>
    <w:rsid w:val="00F521C3"/>
    <w:rsid w:val="00F5321D"/>
    <w:rsid w:val="00F54850"/>
    <w:rsid w:val="00F553D8"/>
    <w:rsid w:val="00F57421"/>
    <w:rsid w:val="00F60EAF"/>
    <w:rsid w:val="00F61325"/>
    <w:rsid w:val="00F62247"/>
    <w:rsid w:val="00F642AF"/>
    <w:rsid w:val="00F65665"/>
    <w:rsid w:val="00F67166"/>
    <w:rsid w:val="00F726EE"/>
    <w:rsid w:val="00F748C4"/>
    <w:rsid w:val="00F75671"/>
    <w:rsid w:val="00F7617B"/>
    <w:rsid w:val="00F764F4"/>
    <w:rsid w:val="00F765E2"/>
    <w:rsid w:val="00F7783F"/>
    <w:rsid w:val="00F77BAC"/>
    <w:rsid w:val="00F80A32"/>
    <w:rsid w:val="00F81E1A"/>
    <w:rsid w:val="00F8205B"/>
    <w:rsid w:val="00F834A8"/>
    <w:rsid w:val="00F84268"/>
    <w:rsid w:val="00F85DB0"/>
    <w:rsid w:val="00F8631C"/>
    <w:rsid w:val="00F86758"/>
    <w:rsid w:val="00F91427"/>
    <w:rsid w:val="00F91FD9"/>
    <w:rsid w:val="00F93860"/>
    <w:rsid w:val="00F945BD"/>
    <w:rsid w:val="00F96676"/>
    <w:rsid w:val="00F97BCF"/>
    <w:rsid w:val="00FA11F2"/>
    <w:rsid w:val="00FA17BA"/>
    <w:rsid w:val="00FA338B"/>
    <w:rsid w:val="00FA6994"/>
    <w:rsid w:val="00FA6F31"/>
    <w:rsid w:val="00FB1248"/>
    <w:rsid w:val="00FB293B"/>
    <w:rsid w:val="00FB49E9"/>
    <w:rsid w:val="00FB4FC8"/>
    <w:rsid w:val="00FB6286"/>
    <w:rsid w:val="00FB7419"/>
    <w:rsid w:val="00FB7DF0"/>
    <w:rsid w:val="00FC28D6"/>
    <w:rsid w:val="00FC2D85"/>
    <w:rsid w:val="00FC2E84"/>
    <w:rsid w:val="00FC3C0A"/>
    <w:rsid w:val="00FD4A8D"/>
    <w:rsid w:val="00FD4E9B"/>
    <w:rsid w:val="00FD5148"/>
    <w:rsid w:val="00FD72DB"/>
    <w:rsid w:val="00FD73A4"/>
    <w:rsid w:val="00FD7989"/>
    <w:rsid w:val="00FD79BB"/>
    <w:rsid w:val="00FE1CED"/>
    <w:rsid w:val="00FE260E"/>
    <w:rsid w:val="00FE2D06"/>
    <w:rsid w:val="00FE39B9"/>
    <w:rsid w:val="00FE3DD1"/>
    <w:rsid w:val="00FE3E27"/>
    <w:rsid w:val="00FE4509"/>
    <w:rsid w:val="00FE64D2"/>
    <w:rsid w:val="00FF2A9C"/>
    <w:rsid w:val="00FF50AB"/>
    <w:rsid w:val="00FF618E"/>
    <w:rsid w:val="00FF6289"/>
    <w:rsid w:val="00FF77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30E2C80"/>
  <w15:docId w15:val="{FAE9F9B0-2F00-4935-AAB9-F0CE220B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F1"/>
    <w:pPr>
      <w:tabs>
        <w:tab w:val="left" w:pos="0"/>
      </w:tabs>
    </w:pPr>
    <w:rPr>
      <w:sz w:val="24"/>
      <w:lang w:eastAsia="en-US"/>
    </w:rPr>
  </w:style>
  <w:style w:type="paragraph" w:styleId="Heading1">
    <w:name w:val="heading 1"/>
    <w:basedOn w:val="Normal"/>
    <w:next w:val="Normal"/>
    <w:qFormat/>
    <w:rsid w:val="004B3EF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3EF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3EF1"/>
    <w:pPr>
      <w:keepNext/>
      <w:spacing w:before="140"/>
      <w:outlineLvl w:val="2"/>
    </w:pPr>
    <w:rPr>
      <w:b/>
    </w:rPr>
  </w:style>
  <w:style w:type="paragraph" w:styleId="Heading4">
    <w:name w:val="heading 4"/>
    <w:basedOn w:val="Normal"/>
    <w:next w:val="Normal"/>
    <w:qFormat/>
    <w:rsid w:val="004B3EF1"/>
    <w:pPr>
      <w:keepNext/>
      <w:spacing w:before="240" w:after="60"/>
      <w:outlineLvl w:val="3"/>
    </w:pPr>
    <w:rPr>
      <w:rFonts w:ascii="Arial" w:hAnsi="Arial"/>
      <w:b/>
      <w:bCs/>
      <w:sz w:val="22"/>
      <w:szCs w:val="28"/>
    </w:rPr>
  </w:style>
  <w:style w:type="paragraph" w:styleId="Heading5">
    <w:name w:val="heading 5"/>
    <w:basedOn w:val="Normal"/>
    <w:next w:val="Normal"/>
    <w:qFormat/>
    <w:rsid w:val="00312A41"/>
    <w:pPr>
      <w:numPr>
        <w:ilvl w:val="4"/>
        <w:numId w:val="1"/>
      </w:numPr>
      <w:spacing w:before="240" w:after="60"/>
      <w:outlineLvl w:val="4"/>
    </w:pPr>
    <w:rPr>
      <w:sz w:val="22"/>
    </w:rPr>
  </w:style>
  <w:style w:type="paragraph" w:styleId="Heading6">
    <w:name w:val="heading 6"/>
    <w:basedOn w:val="Normal"/>
    <w:next w:val="Normal"/>
    <w:qFormat/>
    <w:rsid w:val="00312A41"/>
    <w:pPr>
      <w:numPr>
        <w:ilvl w:val="5"/>
        <w:numId w:val="1"/>
      </w:numPr>
      <w:spacing w:before="240" w:after="60"/>
      <w:outlineLvl w:val="5"/>
    </w:pPr>
    <w:rPr>
      <w:i/>
      <w:sz w:val="22"/>
    </w:rPr>
  </w:style>
  <w:style w:type="paragraph" w:styleId="Heading7">
    <w:name w:val="heading 7"/>
    <w:basedOn w:val="Normal"/>
    <w:next w:val="Normal"/>
    <w:qFormat/>
    <w:rsid w:val="00312A41"/>
    <w:pPr>
      <w:numPr>
        <w:ilvl w:val="6"/>
        <w:numId w:val="1"/>
      </w:numPr>
      <w:spacing w:before="240" w:after="60"/>
      <w:outlineLvl w:val="6"/>
    </w:pPr>
    <w:rPr>
      <w:rFonts w:ascii="Arial" w:hAnsi="Arial"/>
      <w:sz w:val="20"/>
    </w:rPr>
  </w:style>
  <w:style w:type="paragraph" w:styleId="Heading8">
    <w:name w:val="heading 8"/>
    <w:basedOn w:val="Normal"/>
    <w:next w:val="Normal"/>
    <w:qFormat/>
    <w:rsid w:val="00312A41"/>
    <w:pPr>
      <w:numPr>
        <w:ilvl w:val="7"/>
        <w:numId w:val="1"/>
      </w:numPr>
      <w:spacing w:before="240" w:after="60"/>
      <w:outlineLvl w:val="7"/>
    </w:pPr>
    <w:rPr>
      <w:rFonts w:ascii="Arial" w:hAnsi="Arial"/>
      <w:i/>
      <w:sz w:val="20"/>
    </w:rPr>
  </w:style>
  <w:style w:type="paragraph" w:styleId="Heading9">
    <w:name w:val="heading 9"/>
    <w:basedOn w:val="Normal"/>
    <w:next w:val="Normal"/>
    <w:qFormat/>
    <w:rsid w:val="00312A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B3EF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B3EF1"/>
  </w:style>
  <w:style w:type="paragraph" w:customStyle="1" w:styleId="00ClientCover">
    <w:name w:val="00ClientCover"/>
    <w:basedOn w:val="Normal"/>
    <w:rsid w:val="004B3EF1"/>
  </w:style>
  <w:style w:type="paragraph" w:customStyle="1" w:styleId="02Text">
    <w:name w:val="02Text"/>
    <w:basedOn w:val="Normal"/>
    <w:rsid w:val="004B3EF1"/>
  </w:style>
  <w:style w:type="paragraph" w:customStyle="1" w:styleId="BillBasic">
    <w:name w:val="BillBasic"/>
    <w:link w:val="BillBasicChar"/>
    <w:rsid w:val="004B3EF1"/>
    <w:pPr>
      <w:spacing w:before="140"/>
      <w:jc w:val="both"/>
    </w:pPr>
    <w:rPr>
      <w:sz w:val="24"/>
      <w:lang w:eastAsia="en-US"/>
    </w:rPr>
  </w:style>
  <w:style w:type="paragraph" w:styleId="Header">
    <w:name w:val="header"/>
    <w:basedOn w:val="Normal"/>
    <w:link w:val="HeaderChar"/>
    <w:rsid w:val="004B3EF1"/>
    <w:pPr>
      <w:tabs>
        <w:tab w:val="center" w:pos="4153"/>
        <w:tab w:val="right" w:pos="8306"/>
      </w:tabs>
    </w:pPr>
  </w:style>
  <w:style w:type="paragraph" w:styleId="Footer">
    <w:name w:val="footer"/>
    <w:basedOn w:val="Normal"/>
    <w:link w:val="FooterChar"/>
    <w:rsid w:val="004B3EF1"/>
    <w:pPr>
      <w:spacing w:before="120" w:line="240" w:lineRule="exact"/>
    </w:pPr>
    <w:rPr>
      <w:rFonts w:ascii="Arial" w:hAnsi="Arial"/>
      <w:sz w:val="18"/>
    </w:rPr>
  </w:style>
  <w:style w:type="paragraph" w:customStyle="1" w:styleId="Billname">
    <w:name w:val="Billname"/>
    <w:basedOn w:val="Normal"/>
    <w:rsid w:val="004B3EF1"/>
    <w:pPr>
      <w:spacing w:before="1220"/>
    </w:pPr>
    <w:rPr>
      <w:rFonts w:ascii="Arial" w:hAnsi="Arial"/>
      <w:b/>
      <w:sz w:val="40"/>
    </w:rPr>
  </w:style>
  <w:style w:type="paragraph" w:customStyle="1" w:styleId="BillBasicHeading">
    <w:name w:val="BillBasicHeading"/>
    <w:basedOn w:val="BillBasic"/>
    <w:rsid w:val="004B3EF1"/>
    <w:pPr>
      <w:keepNext/>
      <w:tabs>
        <w:tab w:val="left" w:pos="2600"/>
      </w:tabs>
      <w:jc w:val="left"/>
    </w:pPr>
    <w:rPr>
      <w:rFonts w:ascii="Arial" w:hAnsi="Arial"/>
      <w:b/>
    </w:rPr>
  </w:style>
  <w:style w:type="paragraph" w:customStyle="1" w:styleId="EnactingWordsRules">
    <w:name w:val="EnactingWordsRules"/>
    <w:basedOn w:val="EnactingWords"/>
    <w:rsid w:val="004B3EF1"/>
    <w:pPr>
      <w:spacing w:before="240"/>
    </w:pPr>
  </w:style>
  <w:style w:type="paragraph" w:customStyle="1" w:styleId="EnactingWords">
    <w:name w:val="EnactingWords"/>
    <w:basedOn w:val="BillBasic"/>
    <w:rsid w:val="004B3EF1"/>
    <w:pPr>
      <w:spacing w:before="120"/>
    </w:pPr>
  </w:style>
  <w:style w:type="paragraph" w:customStyle="1" w:styleId="Amain">
    <w:name w:val="A main"/>
    <w:basedOn w:val="BillBasic"/>
    <w:rsid w:val="004B3EF1"/>
    <w:pPr>
      <w:tabs>
        <w:tab w:val="right" w:pos="900"/>
        <w:tab w:val="left" w:pos="1100"/>
      </w:tabs>
      <w:ind w:left="1100" w:hanging="1100"/>
      <w:outlineLvl w:val="5"/>
    </w:pPr>
  </w:style>
  <w:style w:type="paragraph" w:customStyle="1" w:styleId="Amainreturn">
    <w:name w:val="A main return"/>
    <w:basedOn w:val="BillBasic"/>
    <w:rsid w:val="004B3EF1"/>
    <w:pPr>
      <w:ind w:left="1100"/>
    </w:pPr>
  </w:style>
  <w:style w:type="paragraph" w:customStyle="1" w:styleId="Apara">
    <w:name w:val="A para"/>
    <w:basedOn w:val="BillBasic"/>
    <w:rsid w:val="004B3EF1"/>
    <w:pPr>
      <w:tabs>
        <w:tab w:val="right" w:pos="1400"/>
        <w:tab w:val="left" w:pos="1600"/>
      </w:tabs>
      <w:ind w:left="1600" w:hanging="1600"/>
      <w:outlineLvl w:val="6"/>
    </w:pPr>
  </w:style>
  <w:style w:type="paragraph" w:customStyle="1" w:styleId="Asubpara">
    <w:name w:val="A subpara"/>
    <w:basedOn w:val="BillBasic"/>
    <w:rsid w:val="004B3EF1"/>
    <w:pPr>
      <w:tabs>
        <w:tab w:val="right" w:pos="1900"/>
        <w:tab w:val="left" w:pos="2100"/>
      </w:tabs>
      <w:ind w:left="2100" w:hanging="2100"/>
      <w:outlineLvl w:val="7"/>
    </w:pPr>
  </w:style>
  <w:style w:type="paragraph" w:customStyle="1" w:styleId="Asubsubpara">
    <w:name w:val="A subsubpara"/>
    <w:basedOn w:val="BillBasic"/>
    <w:rsid w:val="004B3EF1"/>
    <w:pPr>
      <w:tabs>
        <w:tab w:val="right" w:pos="2400"/>
        <w:tab w:val="left" w:pos="2600"/>
      </w:tabs>
      <w:ind w:left="2600" w:hanging="2600"/>
      <w:outlineLvl w:val="8"/>
    </w:pPr>
  </w:style>
  <w:style w:type="paragraph" w:customStyle="1" w:styleId="aDef">
    <w:name w:val="aDef"/>
    <w:basedOn w:val="BillBasic"/>
    <w:rsid w:val="004B3EF1"/>
    <w:pPr>
      <w:ind w:left="1100"/>
    </w:pPr>
  </w:style>
  <w:style w:type="paragraph" w:customStyle="1" w:styleId="aExamHead">
    <w:name w:val="aExam Head"/>
    <w:basedOn w:val="BillBasicHeading"/>
    <w:next w:val="aExam"/>
    <w:rsid w:val="004B3EF1"/>
    <w:pPr>
      <w:tabs>
        <w:tab w:val="clear" w:pos="2600"/>
      </w:tabs>
      <w:ind w:left="1100"/>
    </w:pPr>
    <w:rPr>
      <w:sz w:val="18"/>
    </w:rPr>
  </w:style>
  <w:style w:type="paragraph" w:customStyle="1" w:styleId="aExam">
    <w:name w:val="aExam"/>
    <w:basedOn w:val="aNoteSymb"/>
    <w:rsid w:val="004B3EF1"/>
    <w:pPr>
      <w:spacing w:before="60"/>
      <w:ind w:left="1100" w:firstLine="0"/>
    </w:pPr>
  </w:style>
  <w:style w:type="paragraph" w:customStyle="1" w:styleId="aNote">
    <w:name w:val="aNote"/>
    <w:basedOn w:val="BillBasic"/>
    <w:link w:val="aNoteChar"/>
    <w:rsid w:val="004B3EF1"/>
    <w:pPr>
      <w:ind w:left="1900" w:hanging="800"/>
    </w:pPr>
    <w:rPr>
      <w:sz w:val="20"/>
    </w:rPr>
  </w:style>
  <w:style w:type="paragraph" w:customStyle="1" w:styleId="HeaderEven">
    <w:name w:val="HeaderEven"/>
    <w:basedOn w:val="Normal"/>
    <w:rsid w:val="004B3EF1"/>
    <w:rPr>
      <w:rFonts w:ascii="Arial" w:hAnsi="Arial"/>
      <w:sz w:val="18"/>
    </w:rPr>
  </w:style>
  <w:style w:type="paragraph" w:customStyle="1" w:styleId="HeaderEven6">
    <w:name w:val="HeaderEven6"/>
    <w:basedOn w:val="HeaderEven"/>
    <w:rsid w:val="004B3EF1"/>
    <w:pPr>
      <w:spacing w:before="120" w:after="60"/>
    </w:pPr>
  </w:style>
  <w:style w:type="paragraph" w:customStyle="1" w:styleId="HeaderOdd6">
    <w:name w:val="HeaderOdd6"/>
    <w:basedOn w:val="HeaderEven6"/>
    <w:rsid w:val="004B3EF1"/>
    <w:pPr>
      <w:jc w:val="right"/>
    </w:pPr>
  </w:style>
  <w:style w:type="paragraph" w:customStyle="1" w:styleId="HeaderOdd">
    <w:name w:val="HeaderOdd"/>
    <w:basedOn w:val="HeaderEven"/>
    <w:rsid w:val="004B3EF1"/>
    <w:pPr>
      <w:jc w:val="right"/>
    </w:pPr>
  </w:style>
  <w:style w:type="paragraph" w:customStyle="1" w:styleId="N-TOCheading">
    <w:name w:val="N-TOCheading"/>
    <w:basedOn w:val="BillBasicHeading"/>
    <w:next w:val="N-9pt"/>
    <w:rsid w:val="004B3EF1"/>
    <w:pPr>
      <w:pBdr>
        <w:bottom w:val="single" w:sz="4" w:space="1" w:color="auto"/>
      </w:pBdr>
      <w:spacing w:before="800"/>
    </w:pPr>
    <w:rPr>
      <w:sz w:val="32"/>
    </w:rPr>
  </w:style>
  <w:style w:type="paragraph" w:customStyle="1" w:styleId="N-9pt">
    <w:name w:val="N-9pt"/>
    <w:basedOn w:val="BillBasic"/>
    <w:next w:val="BillBasic"/>
    <w:rsid w:val="004B3EF1"/>
    <w:pPr>
      <w:keepNext/>
      <w:tabs>
        <w:tab w:val="right" w:pos="7707"/>
      </w:tabs>
      <w:spacing w:before="120"/>
    </w:pPr>
    <w:rPr>
      <w:rFonts w:ascii="Arial" w:hAnsi="Arial"/>
      <w:sz w:val="18"/>
    </w:rPr>
  </w:style>
  <w:style w:type="paragraph" w:customStyle="1" w:styleId="N-14pt">
    <w:name w:val="N-14pt"/>
    <w:basedOn w:val="BillBasic"/>
    <w:rsid w:val="004B3EF1"/>
    <w:pPr>
      <w:spacing w:before="0"/>
    </w:pPr>
    <w:rPr>
      <w:b/>
      <w:sz w:val="28"/>
    </w:rPr>
  </w:style>
  <w:style w:type="paragraph" w:customStyle="1" w:styleId="N-16pt">
    <w:name w:val="N-16pt"/>
    <w:basedOn w:val="BillBasic"/>
    <w:rsid w:val="004B3EF1"/>
    <w:pPr>
      <w:spacing w:before="800"/>
    </w:pPr>
    <w:rPr>
      <w:b/>
      <w:sz w:val="32"/>
    </w:rPr>
  </w:style>
  <w:style w:type="paragraph" w:customStyle="1" w:styleId="N-line3">
    <w:name w:val="N-line3"/>
    <w:basedOn w:val="BillBasic"/>
    <w:next w:val="BillBasic"/>
    <w:rsid w:val="004B3EF1"/>
    <w:pPr>
      <w:pBdr>
        <w:bottom w:val="single" w:sz="12" w:space="1" w:color="auto"/>
      </w:pBdr>
      <w:spacing w:before="60"/>
    </w:pPr>
  </w:style>
  <w:style w:type="paragraph" w:customStyle="1" w:styleId="Comment">
    <w:name w:val="Comment"/>
    <w:basedOn w:val="BillBasic"/>
    <w:rsid w:val="004B3EF1"/>
    <w:pPr>
      <w:tabs>
        <w:tab w:val="left" w:pos="1800"/>
      </w:tabs>
      <w:ind w:left="1300"/>
      <w:jc w:val="left"/>
    </w:pPr>
    <w:rPr>
      <w:b/>
      <w:sz w:val="18"/>
    </w:rPr>
  </w:style>
  <w:style w:type="paragraph" w:customStyle="1" w:styleId="FooterInfo">
    <w:name w:val="FooterInfo"/>
    <w:basedOn w:val="Normal"/>
    <w:rsid w:val="004B3EF1"/>
    <w:pPr>
      <w:tabs>
        <w:tab w:val="right" w:pos="7707"/>
      </w:tabs>
    </w:pPr>
    <w:rPr>
      <w:rFonts w:ascii="Arial" w:hAnsi="Arial"/>
      <w:sz w:val="18"/>
    </w:rPr>
  </w:style>
  <w:style w:type="paragraph" w:customStyle="1" w:styleId="AH1Chapter">
    <w:name w:val="A H1 Chapter"/>
    <w:basedOn w:val="BillBasicHeading"/>
    <w:next w:val="AH2Part"/>
    <w:rsid w:val="004B3EF1"/>
    <w:pPr>
      <w:spacing w:before="320"/>
      <w:ind w:left="2600" w:hanging="2600"/>
      <w:outlineLvl w:val="0"/>
    </w:pPr>
    <w:rPr>
      <w:sz w:val="34"/>
    </w:rPr>
  </w:style>
  <w:style w:type="paragraph" w:customStyle="1" w:styleId="AH2Part">
    <w:name w:val="A H2 Part"/>
    <w:basedOn w:val="BillBasicHeading"/>
    <w:next w:val="AH3Div"/>
    <w:rsid w:val="004B3EF1"/>
    <w:pPr>
      <w:spacing w:before="380"/>
      <w:ind w:left="2600" w:hanging="2600"/>
      <w:outlineLvl w:val="1"/>
    </w:pPr>
    <w:rPr>
      <w:sz w:val="32"/>
    </w:rPr>
  </w:style>
  <w:style w:type="paragraph" w:customStyle="1" w:styleId="AH3Div">
    <w:name w:val="A H3 Div"/>
    <w:basedOn w:val="BillBasicHeading"/>
    <w:next w:val="AH5Sec"/>
    <w:rsid w:val="004B3EF1"/>
    <w:pPr>
      <w:spacing w:before="240"/>
      <w:ind w:left="2600" w:hanging="2600"/>
      <w:outlineLvl w:val="2"/>
    </w:pPr>
    <w:rPr>
      <w:sz w:val="28"/>
    </w:rPr>
  </w:style>
  <w:style w:type="paragraph" w:customStyle="1" w:styleId="AH5Sec">
    <w:name w:val="A H5 Sec"/>
    <w:basedOn w:val="BillBasicHeading"/>
    <w:next w:val="Amain"/>
    <w:link w:val="AH5SecChar"/>
    <w:rsid w:val="004B3EF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B3EF1"/>
    <w:pPr>
      <w:keepNext/>
      <w:ind w:left="1100"/>
    </w:pPr>
    <w:rPr>
      <w:i/>
    </w:rPr>
  </w:style>
  <w:style w:type="paragraph" w:customStyle="1" w:styleId="AH4SubDiv">
    <w:name w:val="A H4 SubDiv"/>
    <w:basedOn w:val="BillBasicHeading"/>
    <w:next w:val="AH5Sec"/>
    <w:rsid w:val="004B3EF1"/>
    <w:pPr>
      <w:spacing w:before="240"/>
      <w:ind w:left="2600" w:hanging="2600"/>
      <w:outlineLvl w:val="3"/>
    </w:pPr>
    <w:rPr>
      <w:sz w:val="26"/>
    </w:rPr>
  </w:style>
  <w:style w:type="paragraph" w:customStyle="1" w:styleId="Sched-heading">
    <w:name w:val="Sched-heading"/>
    <w:basedOn w:val="BillBasicHeading"/>
    <w:next w:val="refSymb"/>
    <w:rsid w:val="004B3EF1"/>
    <w:pPr>
      <w:spacing w:before="380"/>
      <w:ind w:left="2600" w:hanging="2600"/>
      <w:outlineLvl w:val="0"/>
    </w:pPr>
    <w:rPr>
      <w:sz w:val="34"/>
    </w:rPr>
  </w:style>
  <w:style w:type="paragraph" w:customStyle="1" w:styleId="ref">
    <w:name w:val="ref"/>
    <w:basedOn w:val="BillBasic"/>
    <w:next w:val="Normal"/>
    <w:rsid w:val="004B3EF1"/>
    <w:pPr>
      <w:spacing w:before="60"/>
    </w:pPr>
    <w:rPr>
      <w:sz w:val="18"/>
    </w:rPr>
  </w:style>
  <w:style w:type="paragraph" w:customStyle="1" w:styleId="Sched-Part">
    <w:name w:val="Sched-Part"/>
    <w:basedOn w:val="BillBasicHeading"/>
    <w:next w:val="Sched-Form"/>
    <w:rsid w:val="004B3EF1"/>
    <w:pPr>
      <w:spacing w:before="380"/>
      <w:ind w:left="2600" w:hanging="2600"/>
      <w:outlineLvl w:val="1"/>
    </w:pPr>
    <w:rPr>
      <w:sz w:val="32"/>
    </w:rPr>
  </w:style>
  <w:style w:type="paragraph" w:customStyle="1" w:styleId="ShadedSchClause">
    <w:name w:val="Shaded Sch Clause"/>
    <w:basedOn w:val="Schclauseheading"/>
    <w:next w:val="direction"/>
    <w:rsid w:val="004B3EF1"/>
    <w:pPr>
      <w:shd w:val="pct25" w:color="auto" w:fill="auto"/>
      <w:outlineLvl w:val="3"/>
    </w:pPr>
  </w:style>
  <w:style w:type="paragraph" w:customStyle="1" w:styleId="Sched-Form">
    <w:name w:val="Sched-Form"/>
    <w:basedOn w:val="BillBasicHeading"/>
    <w:next w:val="Schclauseheading"/>
    <w:rsid w:val="004B3EF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B3EF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B3EF1"/>
    <w:pPr>
      <w:spacing w:before="320"/>
      <w:ind w:left="2600" w:hanging="2600"/>
      <w:jc w:val="both"/>
      <w:outlineLvl w:val="0"/>
    </w:pPr>
    <w:rPr>
      <w:sz w:val="34"/>
    </w:rPr>
  </w:style>
  <w:style w:type="paragraph" w:styleId="TOC7">
    <w:name w:val="toc 7"/>
    <w:basedOn w:val="TOC2"/>
    <w:next w:val="Normal"/>
    <w:autoRedefine/>
    <w:uiPriority w:val="39"/>
    <w:rsid w:val="00280564"/>
    <w:pPr>
      <w:keepNext w:val="0"/>
      <w:spacing w:before="480"/>
    </w:pPr>
    <w:rPr>
      <w:sz w:val="20"/>
    </w:rPr>
  </w:style>
  <w:style w:type="paragraph" w:styleId="TOC2">
    <w:name w:val="toc 2"/>
    <w:basedOn w:val="Normal"/>
    <w:next w:val="Normal"/>
    <w:autoRedefine/>
    <w:uiPriority w:val="39"/>
    <w:rsid w:val="004B3EF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B3EF1"/>
    <w:pPr>
      <w:keepNext/>
      <w:tabs>
        <w:tab w:val="left" w:pos="400"/>
      </w:tabs>
      <w:spacing w:before="0"/>
      <w:jc w:val="left"/>
    </w:pPr>
    <w:rPr>
      <w:rFonts w:ascii="Arial" w:hAnsi="Arial"/>
      <w:b/>
      <w:sz w:val="28"/>
    </w:rPr>
  </w:style>
  <w:style w:type="paragraph" w:customStyle="1" w:styleId="EndNote2">
    <w:name w:val="EndNote2"/>
    <w:basedOn w:val="BillBasic"/>
    <w:rsid w:val="00312A41"/>
    <w:pPr>
      <w:keepNext/>
      <w:tabs>
        <w:tab w:val="left" w:pos="240"/>
      </w:tabs>
      <w:spacing w:before="320"/>
      <w:jc w:val="left"/>
    </w:pPr>
    <w:rPr>
      <w:b/>
      <w:sz w:val="18"/>
    </w:rPr>
  </w:style>
  <w:style w:type="paragraph" w:customStyle="1" w:styleId="IH1Chap">
    <w:name w:val="I H1 Chap"/>
    <w:basedOn w:val="BillBasicHeading"/>
    <w:next w:val="Normal"/>
    <w:rsid w:val="004B3EF1"/>
    <w:pPr>
      <w:spacing w:before="320"/>
      <w:ind w:left="2600" w:hanging="2600"/>
    </w:pPr>
    <w:rPr>
      <w:sz w:val="34"/>
    </w:rPr>
  </w:style>
  <w:style w:type="paragraph" w:customStyle="1" w:styleId="IH2Part">
    <w:name w:val="I H2 Part"/>
    <w:basedOn w:val="BillBasicHeading"/>
    <w:next w:val="Normal"/>
    <w:rsid w:val="004B3EF1"/>
    <w:pPr>
      <w:spacing w:before="380"/>
      <w:ind w:left="2600" w:hanging="2600"/>
    </w:pPr>
    <w:rPr>
      <w:sz w:val="32"/>
    </w:rPr>
  </w:style>
  <w:style w:type="paragraph" w:customStyle="1" w:styleId="IH3Div">
    <w:name w:val="I H3 Div"/>
    <w:basedOn w:val="BillBasicHeading"/>
    <w:next w:val="Normal"/>
    <w:rsid w:val="004B3EF1"/>
    <w:pPr>
      <w:spacing w:before="240"/>
      <w:ind w:left="2600" w:hanging="2600"/>
    </w:pPr>
    <w:rPr>
      <w:sz w:val="28"/>
    </w:rPr>
  </w:style>
  <w:style w:type="paragraph" w:customStyle="1" w:styleId="IH5Sec">
    <w:name w:val="I H5 Sec"/>
    <w:basedOn w:val="BillBasicHeading"/>
    <w:next w:val="Normal"/>
    <w:rsid w:val="004B3EF1"/>
    <w:pPr>
      <w:tabs>
        <w:tab w:val="clear" w:pos="2600"/>
        <w:tab w:val="left" w:pos="1100"/>
      </w:tabs>
      <w:spacing w:before="240"/>
      <w:ind w:left="1100" w:hanging="1100"/>
    </w:pPr>
  </w:style>
  <w:style w:type="paragraph" w:customStyle="1" w:styleId="IH4SubDiv">
    <w:name w:val="I H4 SubDiv"/>
    <w:basedOn w:val="BillBasicHeading"/>
    <w:next w:val="Normal"/>
    <w:rsid w:val="004B3EF1"/>
    <w:pPr>
      <w:spacing w:before="240"/>
      <w:ind w:left="2600" w:hanging="2600"/>
      <w:jc w:val="both"/>
    </w:pPr>
    <w:rPr>
      <w:sz w:val="26"/>
    </w:rPr>
  </w:style>
  <w:style w:type="character" w:styleId="LineNumber">
    <w:name w:val="line number"/>
    <w:basedOn w:val="DefaultParagraphFont"/>
    <w:rsid w:val="004B3EF1"/>
    <w:rPr>
      <w:rFonts w:ascii="Arial" w:hAnsi="Arial"/>
      <w:sz w:val="16"/>
    </w:rPr>
  </w:style>
  <w:style w:type="paragraph" w:customStyle="1" w:styleId="PageBreak">
    <w:name w:val="PageBreak"/>
    <w:basedOn w:val="Normal"/>
    <w:rsid w:val="004B3EF1"/>
    <w:rPr>
      <w:sz w:val="4"/>
    </w:rPr>
  </w:style>
  <w:style w:type="paragraph" w:customStyle="1" w:styleId="04Dictionary">
    <w:name w:val="04Dictionary"/>
    <w:basedOn w:val="Normal"/>
    <w:rsid w:val="004B3EF1"/>
  </w:style>
  <w:style w:type="paragraph" w:customStyle="1" w:styleId="N-line1">
    <w:name w:val="N-line1"/>
    <w:basedOn w:val="BillBasic"/>
    <w:rsid w:val="004B3EF1"/>
    <w:pPr>
      <w:pBdr>
        <w:bottom w:val="single" w:sz="4" w:space="0" w:color="auto"/>
      </w:pBdr>
      <w:spacing w:before="100"/>
      <w:ind w:left="2980" w:right="3020"/>
      <w:jc w:val="center"/>
    </w:pPr>
  </w:style>
  <w:style w:type="paragraph" w:customStyle="1" w:styleId="N-line2">
    <w:name w:val="N-line2"/>
    <w:basedOn w:val="Normal"/>
    <w:rsid w:val="004B3EF1"/>
    <w:pPr>
      <w:pBdr>
        <w:bottom w:val="single" w:sz="8" w:space="0" w:color="auto"/>
      </w:pBdr>
    </w:pPr>
  </w:style>
  <w:style w:type="paragraph" w:customStyle="1" w:styleId="EndNote">
    <w:name w:val="EndNote"/>
    <w:basedOn w:val="BillBasicHeading"/>
    <w:rsid w:val="004B3EF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B3EF1"/>
    <w:pPr>
      <w:tabs>
        <w:tab w:val="left" w:pos="700"/>
      </w:tabs>
      <w:spacing w:before="160"/>
      <w:ind w:left="700" w:hanging="700"/>
    </w:pPr>
  </w:style>
  <w:style w:type="paragraph" w:customStyle="1" w:styleId="PenaltyHeading">
    <w:name w:val="PenaltyHeading"/>
    <w:basedOn w:val="Normal"/>
    <w:rsid w:val="004B3EF1"/>
    <w:pPr>
      <w:tabs>
        <w:tab w:val="left" w:pos="1100"/>
      </w:tabs>
      <w:spacing w:before="120"/>
      <w:ind w:left="1100" w:hanging="1100"/>
    </w:pPr>
    <w:rPr>
      <w:rFonts w:ascii="Arial" w:hAnsi="Arial"/>
      <w:b/>
      <w:sz w:val="20"/>
    </w:rPr>
  </w:style>
  <w:style w:type="paragraph" w:customStyle="1" w:styleId="05EndNote">
    <w:name w:val="05EndNote"/>
    <w:basedOn w:val="Normal"/>
    <w:rsid w:val="004B3EF1"/>
  </w:style>
  <w:style w:type="paragraph" w:customStyle="1" w:styleId="03Schedule">
    <w:name w:val="03Schedule"/>
    <w:basedOn w:val="Normal"/>
    <w:rsid w:val="004B3EF1"/>
  </w:style>
  <w:style w:type="paragraph" w:customStyle="1" w:styleId="ISched-heading">
    <w:name w:val="I Sched-heading"/>
    <w:basedOn w:val="BillBasicHeading"/>
    <w:next w:val="Normal"/>
    <w:rsid w:val="004B3EF1"/>
    <w:pPr>
      <w:spacing w:before="320"/>
      <w:ind w:left="2600" w:hanging="2600"/>
    </w:pPr>
    <w:rPr>
      <w:sz w:val="34"/>
    </w:rPr>
  </w:style>
  <w:style w:type="paragraph" w:customStyle="1" w:styleId="ISched-Part">
    <w:name w:val="I Sched-Part"/>
    <w:basedOn w:val="BillBasicHeading"/>
    <w:rsid w:val="004B3EF1"/>
    <w:pPr>
      <w:spacing w:before="380"/>
      <w:ind w:left="2600" w:hanging="2600"/>
    </w:pPr>
    <w:rPr>
      <w:sz w:val="32"/>
    </w:rPr>
  </w:style>
  <w:style w:type="paragraph" w:customStyle="1" w:styleId="ISched-form">
    <w:name w:val="I Sched-form"/>
    <w:basedOn w:val="BillBasicHeading"/>
    <w:rsid w:val="004B3EF1"/>
    <w:pPr>
      <w:tabs>
        <w:tab w:val="right" w:pos="7200"/>
      </w:tabs>
      <w:spacing w:before="240"/>
      <w:ind w:left="2600" w:hanging="2600"/>
    </w:pPr>
    <w:rPr>
      <w:sz w:val="28"/>
    </w:rPr>
  </w:style>
  <w:style w:type="paragraph" w:customStyle="1" w:styleId="ISchclauseheading">
    <w:name w:val="I Sch clause heading"/>
    <w:basedOn w:val="BillBasic"/>
    <w:rsid w:val="004B3EF1"/>
    <w:pPr>
      <w:keepNext/>
      <w:tabs>
        <w:tab w:val="left" w:pos="1100"/>
      </w:tabs>
      <w:spacing w:before="240"/>
      <w:ind w:left="1100" w:hanging="1100"/>
      <w:jc w:val="left"/>
    </w:pPr>
    <w:rPr>
      <w:rFonts w:ascii="Arial" w:hAnsi="Arial"/>
      <w:b/>
    </w:rPr>
  </w:style>
  <w:style w:type="paragraph" w:customStyle="1" w:styleId="IMain">
    <w:name w:val="I Main"/>
    <w:basedOn w:val="Amain"/>
    <w:rsid w:val="004B3EF1"/>
  </w:style>
  <w:style w:type="paragraph" w:customStyle="1" w:styleId="Ipara">
    <w:name w:val="I para"/>
    <w:basedOn w:val="Apara"/>
    <w:rsid w:val="004B3EF1"/>
    <w:pPr>
      <w:outlineLvl w:val="9"/>
    </w:pPr>
  </w:style>
  <w:style w:type="paragraph" w:customStyle="1" w:styleId="Isubpara">
    <w:name w:val="I subpara"/>
    <w:basedOn w:val="Asubpara"/>
    <w:rsid w:val="004B3EF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3EF1"/>
    <w:pPr>
      <w:tabs>
        <w:tab w:val="clear" w:pos="2400"/>
        <w:tab w:val="clear" w:pos="2600"/>
        <w:tab w:val="right" w:pos="2460"/>
        <w:tab w:val="left" w:pos="2660"/>
      </w:tabs>
      <w:ind w:left="2660" w:hanging="2660"/>
    </w:pPr>
  </w:style>
  <w:style w:type="character" w:customStyle="1" w:styleId="CharSectNo">
    <w:name w:val="CharSectNo"/>
    <w:basedOn w:val="DefaultParagraphFont"/>
    <w:rsid w:val="004B3EF1"/>
  </w:style>
  <w:style w:type="character" w:customStyle="1" w:styleId="CharDivNo">
    <w:name w:val="CharDivNo"/>
    <w:basedOn w:val="DefaultParagraphFont"/>
    <w:rsid w:val="004B3EF1"/>
  </w:style>
  <w:style w:type="character" w:customStyle="1" w:styleId="CharDivText">
    <w:name w:val="CharDivText"/>
    <w:basedOn w:val="DefaultParagraphFont"/>
    <w:rsid w:val="004B3EF1"/>
  </w:style>
  <w:style w:type="character" w:customStyle="1" w:styleId="CharPartNo">
    <w:name w:val="CharPartNo"/>
    <w:basedOn w:val="DefaultParagraphFont"/>
    <w:rsid w:val="004B3EF1"/>
  </w:style>
  <w:style w:type="paragraph" w:customStyle="1" w:styleId="Placeholder">
    <w:name w:val="Placeholder"/>
    <w:basedOn w:val="Normal"/>
    <w:rsid w:val="004B3EF1"/>
    <w:rPr>
      <w:sz w:val="10"/>
    </w:rPr>
  </w:style>
  <w:style w:type="paragraph" w:styleId="PlainText">
    <w:name w:val="Plain Text"/>
    <w:basedOn w:val="Normal"/>
    <w:rsid w:val="004B3EF1"/>
    <w:rPr>
      <w:rFonts w:ascii="Courier New" w:hAnsi="Courier New"/>
      <w:sz w:val="20"/>
    </w:rPr>
  </w:style>
  <w:style w:type="character" w:customStyle="1" w:styleId="CharChapNo">
    <w:name w:val="CharChapNo"/>
    <w:basedOn w:val="DefaultParagraphFont"/>
    <w:rsid w:val="004B3EF1"/>
  </w:style>
  <w:style w:type="character" w:customStyle="1" w:styleId="CharChapText">
    <w:name w:val="CharChapText"/>
    <w:basedOn w:val="DefaultParagraphFont"/>
    <w:rsid w:val="004B3EF1"/>
  </w:style>
  <w:style w:type="character" w:customStyle="1" w:styleId="CharPartText">
    <w:name w:val="CharPartText"/>
    <w:basedOn w:val="DefaultParagraphFont"/>
    <w:rsid w:val="004B3EF1"/>
  </w:style>
  <w:style w:type="paragraph" w:styleId="TOC1">
    <w:name w:val="toc 1"/>
    <w:basedOn w:val="Normal"/>
    <w:next w:val="Normal"/>
    <w:autoRedefine/>
    <w:rsid w:val="004B3EF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B3EF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056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B3EF1"/>
  </w:style>
  <w:style w:type="paragraph" w:styleId="Title">
    <w:name w:val="Title"/>
    <w:basedOn w:val="Normal"/>
    <w:qFormat/>
    <w:rsid w:val="00312A41"/>
    <w:pPr>
      <w:spacing w:before="240" w:after="60"/>
      <w:jc w:val="center"/>
      <w:outlineLvl w:val="0"/>
    </w:pPr>
    <w:rPr>
      <w:rFonts w:ascii="Arial" w:hAnsi="Arial"/>
      <w:b/>
      <w:kern w:val="28"/>
      <w:sz w:val="32"/>
    </w:rPr>
  </w:style>
  <w:style w:type="paragraph" w:styleId="Signature">
    <w:name w:val="Signature"/>
    <w:basedOn w:val="Normal"/>
    <w:rsid w:val="004B3EF1"/>
    <w:pPr>
      <w:ind w:left="4252"/>
    </w:pPr>
  </w:style>
  <w:style w:type="paragraph" w:customStyle="1" w:styleId="ActNo">
    <w:name w:val="ActNo"/>
    <w:basedOn w:val="BillBasicHeading"/>
    <w:rsid w:val="004B3EF1"/>
    <w:pPr>
      <w:keepNext w:val="0"/>
      <w:tabs>
        <w:tab w:val="clear" w:pos="2600"/>
      </w:tabs>
      <w:spacing w:before="220"/>
    </w:pPr>
  </w:style>
  <w:style w:type="paragraph" w:customStyle="1" w:styleId="aParaNote">
    <w:name w:val="aParaNote"/>
    <w:basedOn w:val="BillBasic"/>
    <w:rsid w:val="004B3EF1"/>
    <w:pPr>
      <w:ind w:left="2840" w:hanging="1240"/>
    </w:pPr>
    <w:rPr>
      <w:sz w:val="20"/>
    </w:rPr>
  </w:style>
  <w:style w:type="paragraph" w:customStyle="1" w:styleId="aExamNum">
    <w:name w:val="aExamNum"/>
    <w:basedOn w:val="aExam"/>
    <w:rsid w:val="004B3EF1"/>
    <w:pPr>
      <w:ind w:left="1500" w:hanging="400"/>
    </w:pPr>
  </w:style>
  <w:style w:type="paragraph" w:customStyle="1" w:styleId="LongTitle">
    <w:name w:val="LongTitle"/>
    <w:basedOn w:val="BillBasic"/>
    <w:rsid w:val="004B3EF1"/>
    <w:pPr>
      <w:spacing w:before="300"/>
    </w:pPr>
  </w:style>
  <w:style w:type="paragraph" w:customStyle="1" w:styleId="Minister">
    <w:name w:val="Minister"/>
    <w:basedOn w:val="BillBasic"/>
    <w:rsid w:val="004B3EF1"/>
    <w:pPr>
      <w:spacing w:before="640"/>
      <w:jc w:val="right"/>
    </w:pPr>
    <w:rPr>
      <w:caps/>
    </w:rPr>
  </w:style>
  <w:style w:type="paragraph" w:customStyle="1" w:styleId="DateLine">
    <w:name w:val="DateLine"/>
    <w:basedOn w:val="BillBasic"/>
    <w:rsid w:val="004B3EF1"/>
    <w:pPr>
      <w:tabs>
        <w:tab w:val="left" w:pos="4320"/>
      </w:tabs>
    </w:pPr>
  </w:style>
  <w:style w:type="paragraph" w:customStyle="1" w:styleId="madeunder">
    <w:name w:val="made under"/>
    <w:basedOn w:val="BillBasic"/>
    <w:rsid w:val="004B3EF1"/>
    <w:pPr>
      <w:spacing w:before="240"/>
    </w:pPr>
  </w:style>
  <w:style w:type="paragraph" w:customStyle="1" w:styleId="EndNoteSubHeading">
    <w:name w:val="EndNoteSubHeading"/>
    <w:basedOn w:val="Normal"/>
    <w:next w:val="EndNoteText"/>
    <w:rsid w:val="00312A41"/>
    <w:pPr>
      <w:keepNext/>
      <w:tabs>
        <w:tab w:val="left" w:pos="700"/>
      </w:tabs>
      <w:spacing w:before="240"/>
      <w:ind w:left="700" w:hanging="700"/>
    </w:pPr>
    <w:rPr>
      <w:rFonts w:ascii="Arial" w:hAnsi="Arial"/>
      <w:b/>
      <w:sz w:val="20"/>
    </w:rPr>
  </w:style>
  <w:style w:type="paragraph" w:customStyle="1" w:styleId="EndNoteText">
    <w:name w:val="EndNoteText"/>
    <w:basedOn w:val="BillBasic"/>
    <w:rsid w:val="004B3EF1"/>
    <w:pPr>
      <w:tabs>
        <w:tab w:val="left" w:pos="700"/>
        <w:tab w:val="right" w:pos="6160"/>
      </w:tabs>
      <w:spacing w:before="80"/>
      <w:ind w:left="700" w:hanging="700"/>
    </w:pPr>
    <w:rPr>
      <w:sz w:val="20"/>
    </w:rPr>
  </w:style>
  <w:style w:type="paragraph" w:customStyle="1" w:styleId="BillBasicItalics">
    <w:name w:val="BillBasicItalics"/>
    <w:basedOn w:val="BillBasic"/>
    <w:rsid w:val="004B3EF1"/>
    <w:rPr>
      <w:i/>
    </w:rPr>
  </w:style>
  <w:style w:type="paragraph" w:customStyle="1" w:styleId="00SigningPage">
    <w:name w:val="00SigningPage"/>
    <w:basedOn w:val="Normal"/>
    <w:rsid w:val="004B3EF1"/>
  </w:style>
  <w:style w:type="paragraph" w:customStyle="1" w:styleId="Aparareturn">
    <w:name w:val="A para return"/>
    <w:basedOn w:val="BillBasic"/>
    <w:rsid w:val="004B3EF1"/>
    <w:pPr>
      <w:ind w:left="1600"/>
    </w:pPr>
  </w:style>
  <w:style w:type="paragraph" w:customStyle="1" w:styleId="Asubparareturn">
    <w:name w:val="A subpara return"/>
    <w:basedOn w:val="BillBasic"/>
    <w:rsid w:val="004B3EF1"/>
    <w:pPr>
      <w:ind w:left="2100"/>
    </w:pPr>
  </w:style>
  <w:style w:type="paragraph" w:customStyle="1" w:styleId="CommentNum">
    <w:name w:val="CommentNum"/>
    <w:basedOn w:val="Comment"/>
    <w:rsid w:val="004B3EF1"/>
    <w:pPr>
      <w:ind w:left="1800" w:hanging="1800"/>
    </w:pPr>
  </w:style>
  <w:style w:type="paragraph" w:styleId="TOC8">
    <w:name w:val="toc 8"/>
    <w:basedOn w:val="TOC3"/>
    <w:next w:val="Normal"/>
    <w:autoRedefine/>
    <w:rsid w:val="004B3EF1"/>
    <w:pPr>
      <w:keepNext w:val="0"/>
      <w:spacing w:before="120"/>
    </w:pPr>
  </w:style>
  <w:style w:type="paragraph" w:customStyle="1" w:styleId="Judges">
    <w:name w:val="Judges"/>
    <w:basedOn w:val="Minister"/>
    <w:rsid w:val="004B3EF1"/>
    <w:pPr>
      <w:spacing w:before="180"/>
    </w:pPr>
  </w:style>
  <w:style w:type="paragraph" w:customStyle="1" w:styleId="BillFor">
    <w:name w:val="BillFor"/>
    <w:basedOn w:val="BillBasicHeading"/>
    <w:rsid w:val="004B3EF1"/>
    <w:pPr>
      <w:keepNext w:val="0"/>
      <w:spacing w:before="320"/>
      <w:jc w:val="both"/>
    </w:pPr>
    <w:rPr>
      <w:sz w:val="28"/>
    </w:rPr>
  </w:style>
  <w:style w:type="paragraph" w:customStyle="1" w:styleId="draft">
    <w:name w:val="draft"/>
    <w:basedOn w:val="Normal"/>
    <w:rsid w:val="004B3EF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B3EF1"/>
    <w:pPr>
      <w:spacing w:line="260" w:lineRule="atLeast"/>
      <w:jc w:val="center"/>
    </w:pPr>
  </w:style>
  <w:style w:type="paragraph" w:customStyle="1" w:styleId="Amainbullet">
    <w:name w:val="A main bullet"/>
    <w:basedOn w:val="BillBasic"/>
    <w:rsid w:val="004B3EF1"/>
    <w:pPr>
      <w:spacing w:before="60"/>
      <w:ind w:left="1500" w:hanging="400"/>
    </w:pPr>
  </w:style>
  <w:style w:type="paragraph" w:customStyle="1" w:styleId="Aparabullet">
    <w:name w:val="A para bullet"/>
    <w:basedOn w:val="BillBasic"/>
    <w:rsid w:val="004B3EF1"/>
    <w:pPr>
      <w:spacing w:before="60"/>
      <w:ind w:left="2000" w:hanging="400"/>
    </w:pPr>
  </w:style>
  <w:style w:type="paragraph" w:customStyle="1" w:styleId="Asubparabullet">
    <w:name w:val="A subpara bullet"/>
    <w:basedOn w:val="BillBasic"/>
    <w:rsid w:val="004B3EF1"/>
    <w:pPr>
      <w:spacing w:before="60"/>
      <w:ind w:left="2540" w:hanging="400"/>
    </w:pPr>
  </w:style>
  <w:style w:type="paragraph" w:customStyle="1" w:styleId="aDefpara">
    <w:name w:val="aDef para"/>
    <w:basedOn w:val="Apara"/>
    <w:rsid w:val="004B3EF1"/>
  </w:style>
  <w:style w:type="paragraph" w:customStyle="1" w:styleId="aDefsubpara">
    <w:name w:val="aDef subpara"/>
    <w:basedOn w:val="Asubpara"/>
    <w:rsid w:val="004B3EF1"/>
  </w:style>
  <w:style w:type="paragraph" w:customStyle="1" w:styleId="Idefpara">
    <w:name w:val="I def para"/>
    <w:basedOn w:val="Ipara"/>
    <w:rsid w:val="004B3EF1"/>
  </w:style>
  <w:style w:type="paragraph" w:customStyle="1" w:styleId="Idefsubpara">
    <w:name w:val="I def subpara"/>
    <w:basedOn w:val="Isubpara"/>
    <w:rsid w:val="004B3EF1"/>
  </w:style>
  <w:style w:type="paragraph" w:customStyle="1" w:styleId="Notified">
    <w:name w:val="Notified"/>
    <w:basedOn w:val="BillBasic"/>
    <w:rsid w:val="004B3EF1"/>
    <w:pPr>
      <w:spacing w:before="360"/>
      <w:jc w:val="right"/>
    </w:pPr>
    <w:rPr>
      <w:i/>
    </w:rPr>
  </w:style>
  <w:style w:type="paragraph" w:customStyle="1" w:styleId="03ScheduleLandscape">
    <w:name w:val="03ScheduleLandscape"/>
    <w:basedOn w:val="Normal"/>
    <w:rsid w:val="004B3EF1"/>
  </w:style>
  <w:style w:type="paragraph" w:customStyle="1" w:styleId="IDict-Heading">
    <w:name w:val="I Dict-Heading"/>
    <w:basedOn w:val="BillBasicHeading"/>
    <w:rsid w:val="004B3EF1"/>
    <w:pPr>
      <w:spacing w:before="320"/>
      <w:ind w:left="2600" w:hanging="2600"/>
      <w:jc w:val="both"/>
    </w:pPr>
    <w:rPr>
      <w:sz w:val="34"/>
    </w:rPr>
  </w:style>
  <w:style w:type="paragraph" w:customStyle="1" w:styleId="02TextLandscape">
    <w:name w:val="02TextLandscape"/>
    <w:basedOn w:val="Normal"/>
    <w:rsid w:val="004B3EF1"/>
  </w:style>
  <w:style w:type="paragraph" w:styleId="Salutation">
    <w:name w:val="Salutation"/>
    <w:basedOn w:val="Normal"/>
    <w:next w:val="Normal"/>
    <w:rsid w:val="00312A41"/>
  </w:style>
  <w:style w:type="paragraph" w:customStyle="1" w:styleId="aNoteBullet">
    <w:name w:val="aNoteBullet"/>
    <w:basedOn w:val="aNoteSymb"/>
    <w:rsid w:val="004B3EF1"/>
    <w:pPr>
      <w:tabs>
        <w:tab w:val="left" w:pos="2200"/>
      </w:tabs>
      <w:spacing w:before="60"/>
      <w:ind w:left="2600" w:hanging="700"/>
    </w:pPr>
  </w:style>
  <w:style w:type="paragraph" w:customStyle="1" w:styleId="aNotess">
    <w:name w:val="aNotess"/>
    <w:basedOn w:val="BillBasic"/>
    <w:rsid w:val="00312A41"/>
    <w:pPr>
      <w:ind w:left="1900" w:hanging="800"/>
    </w:pPr>
    <w:rPr>
      <w:sz w:val="20"/>
    </w:rPr>
  </w:style>
  <w:style w:type="paragraph" w:customStyle="1" w:styleId="aParaNoteBullet">
    <w:name w:val="aParaNoteBullet"/>
    <w:basedOn w:val="aParaNote"/>
    <w:rsid w:val="004B3EF1"/>
    <w:pPr>
      <w:tabs>
        <w:tab w:val="left" w:pos="2700"/>
      </w:tabs>
      <w:spacing w:before="60"/>
      <w:ind w:left="3100" w:hanging="700"/>
    </w:pPr>
  </w:style>
  <w:style w:type="paragraph" w:customStyle="1" w:styleId="aNotepar">
    <w:name w:val="aNotepar"/>
    <w:basedOn w:val="BillBasic"/>
    <w:next w:val="Normal"/>
    <w:rsid w:val="004B3EF1"/>
    <w:pPr>
      <w:ind w:left="2400" w:hanging="800"/>
    </w:pPr>
    <w:rPr>
      <w:sz w:val="20"/>
    </w:rPr>
  </w:style>
  <w:style w:type="paragraph" w:customStyle="1" w:styleId="aNoteTextpar">
    <w:name w:val="aNoteTextpar"/>
    <w:basedOn w:val="aNotepar"/>
    <w:rsid w:val="004B3EF1"/>
    <w:pPr>
      <w:spacing w:before="60"/>
      <w:ind w:firstLine="0"/>
    </w:pPr>
  </w:style>
  <w:style w:type="paragraph" w:customStyle="1" w:styleId="MinisterWord">
    <w:name w:val="MinisterWord"/>
    <w:basedOn w:val="Normal"/>
    <w:rsid w:val="004B3EF1"/>
    <w:pPr>
      <w:spacing w:before="60"/>
      <w:jc w:val="right"/>
    </w:pPr>
  </w:style>
  <w:style w:type="paragraph" w:customStyle="1" w:styleId="aExamPara">
    <w:name w:val="aExamPara"/>
    <w:basedOn w:val="aExam"/>
    <w:rsid w:val="004B3EF1"/>
    <w:pPr>
      <w:tabs>
        <w:tab w:val="right" w:pos="1720"/>
        <w:tab w:val="left" w:pos="2000"/>
        <w:tab w:val="left" w:pos="2300"/>
      </w:tabs>
      <w:ind w:left="2400" w:hanging="1300"/>
    </w:pPr>
  </w:style>
  <w:style w:type="paragraph" w:customStyle="1" w:styleId="aExamNumText">
    <w:name w:val="aExamNumText"/>
    <w:basedOn w:val="aExam"/>
    <w:rsid w:val="004B3EF1"/>
    <w:pPr>
      <w:ind w:left="1500"/>
    </w:pPr>
  </w:style>
  <w:style w:type="paragraph" w:customStyle="1" w:styleId="aExamBullet">
    <w:name w:val="aExamBullet"/>
    <w:basedOn w:val="aExam"/>
    <w:rsid w:val="004B3EF1"/>
    <w:pPr>
      <w:tabs>
        <w:tab w:val="left" w:pos="1500"/>
        <w:tab w:val="left" w:pos="2300"/>
      </w:tabs>
      <w:ind w:left="1900" w:hanging="800"/>
    </w:pPr>
  </w:style>
  <w:style w:type="paragraph" w:customStyle="1" w:styleId="aNotePara">
    <w:name w:val="aNotePara"/>
    <w:basedOn w:val="aNote"/>
    <w:rsid w:val="004B3EF1"/>
    <w:pPr>
      <w:tabs>
        <w:tab w:val="right" w:pos="2140"/>
        <w:tab w:val="left" w:pos="2400"/>
      </w:tabs>
      <w:spacing w:before="60"/>
      <w:ind w:left="2400" w:hanging="1300"/>
    </w:pPr>
  </w:style>
  <w:style w:type="paragraph" w:customStyle="1" w:styleId="aExplanHeading">
    <w:name w:val="aExplanHeading"/>
    <w:basedOn w:val="BillBasicHeading"/>
    <w:next w:val="Normal"/>
    <w:rsid w:val="004B3EF1"/>
    <w:rPr>
      <w:rFonts w:ascii="Arial (W1)" w:hAnsi="Arial (W1)"/>
      <w:sz w:val="18"/>
    </w:rPr>
  </w:style>
  <w:style w:type="paragraph" w:customStyle="1" w:styleId="aExplanText">
    <w:name w:val="aExplanText"/>
    <w:basedOn w:val="BillBasic"/>
    <w:rsid w:val="004B3EF1"/>
    <w:rPr>
      <w:sz w:val="20"/>
    </w:rPr>
  </w:style>
  <w:style w:type="paragraph" w:customStyle="1" w:styleId="aParaNotePara">
    <w:name w:val="aParaNotePara"/>
    <w:basedOn w:val="aNoteParaSymb"/>
    <w:rsid w:val="004B3EF1"/>
    <w:pPr>
      <w:tabs>
        <w:tab w:val="clear" w:pos="2140"/>
        <w:tab w:val="clear" w:pos="2400"/>
        <w:tab w:val="right" w:pos="2644"/>
      </w:tabs>
      <w:ind w:left="3320" w:hanging="1720"/>
    </w:pPr>
  </w:style>
  <w:style w:type="character" w:customStyle="1" w:styleId="charBold">
    <w:name w:val="charBold"/>
    <w:basedOn w:val="DefaultParagraphFont"/>
    <w:rsid w:val="004B3EF1"/>
    <w:rPr>
      <w:b/>
    </w:rPr>
  </w:style>
  <w:style w:type="character" w:customStyle="1" w:styleId="charBoldItals">
    <w:name w:val="charBoldItals"/>
    <w:basedOn w:val="DefaultParagraphFont"/>
    <w:rsid w:val="004B3EF1"/>
    <w:rPr>
      <w:b/>
      <w:i/>
    </w:rPr>
  </w:style>
  <w:style w:type="character" w:customStyle="1" w:styleId="charItals">
    <w:name w:val="charItals"/>
    <w:basedOn w:val="DefaultParagraphFont"/>
    <w:rsid w:val="004B3EF1"/>
    <w:rPr>
      <w:i/>
    </w:rPr>
  </w:style>
  <w:style w:type="character" w:customStyle="1" w:styleId="charUnderline">
    <w:name w:val="charUnderline"/>
    <w:basedOn w:val="DefaultParagraphFont"/>
    <w:rsid w:val="004B3EF1"/>
    <w:rPr>
      <w:u w:val="single"/>
    </w:rPr>
  </w:style>
  <w:style w:type="paragraph" w:customStyle="1" w:styleId="TableHd">
    <w:name w:val="TableHd"/>
    <w:basedOn w:val="Normal"/>
    <w:rsid w:val="004B3EF1"/>
    <w:pPr>
      <w:keepNext/>
      <w:spacing w:before="300"/>
      <w:ind w:left="1200" w:hanging="1200"/>
    </w:pPr>
    <w:rPr>
      <w:rFonts w:ascii="Arial" w:hAnsi="Arial"/>
      <w:b/>
      <w:sz w:val="20"/>
    </w:rPr>
  </w:style>
  <w:style w:type="paragraph" w:customStyle="1" w:styleId="TableColHd">
    <w:name w:val="TableColHd"/>
    <w:basedOn w:val="Normal"/>
    <w:rsid w:val="004B3EF1"/>
    <w:pPr>
      <w:keepNext/>
      <w:spacing w:after="60"/>
    </w:pPr>
    <w:rPr>
      <w:rFonts w:ascii="Arial" w:hAnsi="Arial"/>
      <w:b/>
      <w:sz w:val="18"/>
    </w:rPr>
  </w:style>
  <w:style w:type="paragraph" w:customStyle="1" w:styleId="PenaltyPara">
    <w:name w:val="PenaltyPara"/>
    <w:basedOn w:val="Normal"/>
    <w:rsid w:val="004B3EF1"/>
    <w:pPr>
      <w:tabs>
        <w:tab w:val="right" w:pos="1360"/>
      </w:tabs>
      <w:spacing w:before="60"/>
      <w:ind w:left="1600" w:hanging="1600"/>
      <w:jc w:val="both"/>
    </w:pPr>
  </w:style>
  <w:style w:type="paragraph" w:customStyle="1" w:styleId="tablepara">
    <w:name w:val="table para"/>
    <w:basedOn w:val="Normal"/>
    <w:rsid w:val="004B3EF1"/>
    <w:pPr>
      <w:tabs>
        <w:tab w:val="right" w:pos="800"/>
        <w:tab w:val="left" w:pos="1100"/>
      </w:tabs>
      <w:spacing w:before="80" w:after="60"/>
      <w:ind w:left="1100" w:hanging="1100"/>
    </w:pPr>
  </w:style>
  <w:style w:type="paragraph" w:customStyle="1" w:styleId="tablesubpara">
    <w:name w:val="table subpara"/>
    <w:basedOn w:val="Normal"/>
    <w:rsid w:val="004B3EF1"/>
    <w:pPr>
      <w:tabs>
        <w:tab w:val="right" w:pos="1500"/>
        <w:tab w:val="left" w:pos="1800"/>
      </w:tabs>
      <w:spacing w:before="80" w:after="60"/>
      <w:ind w:left="1800" w:hanging="1800"/>
    </w:pPr>
  </w:style>
  <w:style w:type="paragraph" w:customStyle="1" w:styleId="TableText">
    <w:name w:val="TableText"/>
    <w:basedOn w:val="Normal"/>
    <w:rsid w:val="004B3EF1"/>
    <w:pPr>
      <w:spacing w:before="60" w:after="60"/>
    </w:pPr>
  </w:style>
  <w:style w:type="paragraph" w:customStyle="1" w:styleId="IshadedH5Sec">
    <w:name w:val="I shaded H5 Sec"/>
    <w:basedOn w:val="AH5Sec"/>
    <w:rsid w:val="004B3EF1"/>
    <w:pPr>
      <w:shd w:val="pct25" w:color="auto" w:fill="auto"/>
      <w:outlineLvl w:val="9"/>
    </w:pPr>
  </w:style>
  <w:style w:type="paragraph" w:customStyle="1" w:styleId="IshadedSchClause">
    <w:name w:val="I shaded Sch Clause"/>
    <w:basedOn w:val="IshadedH5Sec"/>
    <w:rsid w:val="004B3EF1"/>
  </w:style>
  <w:style w:type="paragraph" w:customStyle="1" w:styleId="Penalty">
    <w:name w:val="Penalty"/>
    <w:basedOn w:val="Amainreturn"/>
    <w:rsid w:val="004B3EF1"/>
  </w:style>
  <w:style w:type="paragraph" w:customStyle="1" w:styleId="aNoteText">
    <w:name w:val="aNoteText"/>
    <w:basedOn w:val="aNoteSymb"/>
    <w:rsid w:val="004B3EF1"/>
    <w:pPr>
      <w:spacing w:before="60"/>
      <w:ind w:firstLine="0"/>
    </w:pPr>
  </w:style>
  <w:style w:type="paragraph" w:customStyle="1" w:styleId="aExamINum">
    <w:name w:val="aExamINum"/>
    <w:basedOn w:val="aExam"/>
    <w:rsid w:val="00312A41"/>
    <w:pPr>
      <w:tabs>
        <w:tab w:val="left" w:pos="1500"/>
      </w:tabs>
      <w:ind w:left="1500" w:hanging="400"/>
    </w:pPr>
  </w:style>
  <w:style w:type="paragraph" w:customStyle="1" w:styleId="AExamIPara">
    <w:name w:val="AExamIPara"/>
    <w:basedOn w:val="aExam"/>
    <w:rsid w:val="004B3EF1"/>
    <w:pPr>
      <w:tabs>
        <w:tab w:val="right" w:pos="1720"/>
        <w:tab w:val="left" w:pos="2000"/>
      </w:tabs>
      <w:ind w:left="2000" w:hanging="900"/>
    </w:pPr>
  </w:style>
  <w:style w:type="paragraph" w:customStyle="1" w:styleId="AH3sec">
    <w:name w:val="A H3 sec"/>
    <w:basedOn w:val="Normal"/>
    <w:next w:val="direction"/>
    <w:rsid w:val="00312A41"/>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B3EF1"/>
    <w:pPr>
      <w:tabs>
        <w:tab w:val="clear" w:pos="2600"/>
      </w:tabs>
      <w:ind w:left="1100"/>
    </w:pPr>
    <w:rPr>
      <w:sz w:val="18"/>
    </w:rPr>
  </w:style>
  <w:style w:type="paragraph" w:customStyle="1" w:styleId="aExamss">
    <w:name w:val="aExamss"/>
    <w:basedOn w:val="aNoteSymb"/>
    <w:rsid w:val="004B3EF1"/>
    <w:pPr>
      <w:spacing w:before="60"/>
      <w:ind w:left="1100" w:firstLine="0"/>
    </w:pPr>
  </w:style>
  <w:style w:type="paragraph" w:customStyle="1" w:styleId="aExamHdgpar">
    <w:name w:val="aExamHdgpar"/>
    <w:basedOn w:val="aExamHdgss"/>
    <w:next w:val="Normal"/>
    <w:rsid w:val="004B3EF1"/>
    <w:pPr>
      <w:ind w:left="1600"/>
    </w:pPr>
  </w:style>
  <w:style w:type="paragraph" w:customStyle="1" w:styleId="aExampar">
    <w:name w:val="aExampar"/>
    <w:basedOn w:val="aExamss"/>
    <w:rsid w:val="004B3EF1"/>
    <w:pPr>
      <w:ind w:left="1600"/>
    </w:pPr>
  </w:style>
  <w:style w:type="paragraph" w:customStyle="1" w:styleId="aExamINumss">
    <w:name w:val="aExamINumss"/>
    <w:basedOn w:val="aExamss"/>
    <w:rsid w:val="004B3EF1"/>
    <w:pPr>
      <w:tabs>
        <w:tab w:val="left" w:pos="1500"/>
      </w:tabs>
      <w:ind w:left="1500" w:hanging="400"/>
    </w:pPr>
  </w:style>
  <w:style w:type="paragraph" w:customStyle="1" w:styleId="aExamINumpar">
    <w:name w:val="aExamINumpar"/>
    <w:basedOn w:val="aExampar"/>
    <w:rsid w:val="004B3EF1"/>
    <w:pPr>
      <w:tabs>
        <w:tab w:val="left" w:pos="2000"/>
      </w:tabs>
      <w:ind w:left="2000" w:hanging="400"/>
    </w:pPr>
  </w:style>
  <w:style w:type="paragraph" w:customStyle="1" w:styleId="aExamNumTextss">
    <w:name w:val="aExamNumTextss"/>
    <w:basedOn w:val="aExamss"/>
    <w:rsid w:val="004B3EF1"/>
    <w:pPr>
      <w:ind w:left="1500"/>
    </w:pPr>
  </w:style>
  <w:style w:type="paragraph" w:customStyle="1" w:styleId="aExamNumTextpar">
    <w:name w:val="aExamNumTextpar"/>
    <w:basedOn w:val="aExampar"/>
    <w:rsid w:val="00312A41"/>
    <w:pPr>
      <w:ind w:left="2000"/>
    </w:pPr>
  </w:style>
  <w:style w:type="paragraph" w:customStyle="1" w:styleId="aExamBulletss">
    <w:name w:val="aExamBulletss"/>
    <w:basedOn w:val="aExamss"/>
    <w:rsid w:val="004B3EF1"/>
    <w:pPr>
      <w:ind w:left="1500" w:hanging="400"/>
    </w:pPr>
  </w:style>
  <w:style w:type="paragraph" w:customStyle="1" w:styleId="aExamBulletpar">
    <w:name w:val="aExamBulletpar"/>
    <w:basedOn w:val="aExampar"/>
    <w:rsid w:val="004B3EF1"/>
    <w:pPr>
      <w:ind w:left="2000" w:hanging="400"/>
    </w:pPr>
  </w:style>
  <w:style w:type="paragraph" w:customStyle="1" w:styleId="aExamHdgsubpar">
    <w:name w:val="aExamHdgsubpar"/>
    <w:basedOn w:val="aExamHdgss"/>
    <w:next w:val="Normal"/>
    <w:rsid w:val="004B3EF1"/>
    <w:pPr>
      <w:ind w:left="2140"/>
    </w:pPr>
  </w:style>
  <w:style w:type="paragraph" w:customStyle="1" w:styleId="aExamsubpar">
    <w:name w:val="aExamsubpar"/>
    <w:basedOn w:val="aExamss"/>
    <w:rsid w:val="004B3EF1"/>
    <w:pPr>
      <w:ind w:left="2140"/>
    </w:pPr>
  </w:style>
  <w:style w:type="paragraph" w:customStyle="1" w:styleId="aExamNumsubpar">
    <w:name w:val="aExamNumsubpar"/>
    <w:basedOn w:val="aExamsubpar"/>
    <w:rsid w:val="004B3EF1"/>
    <w:pPr>
      <w:tabs>
        <w:tab w:val="clear" w:pos="1100"/>
        <w:tab w:val="clear" w:pos="2381"/>
        <w:tab w:val="left" w:pos="2569"/>
      </w:tabs>
      <w:ind w:left="2569" w:hanging="403"/>
    </w:pPr>
  </w:style>
  <w:style w:type="paragraph" w:customStyle="1" w:styleId="aExamNumTextsubpar">
    <w:name w:val="aExamNumTextsubpar"/>
    <w:basedOn w:val="aExampar"/>
    <w:rsid w:val="00312A41"/>
    <w:pPr>
      <w:ind w:left="2540"/>
    </w:pPr>
  </w:style>
  <w:style w:type="paragraph" w:customStyle="1" w:styleId="aExamBulletsubpar">
    <w:name w:val="aExamBulletsubpar"/>
    <w:basedOn w:val="aExamsubpar"/>
    <w:rsid w:val="004B3EF1"/>
    <w:pPr>
      <w:numPr>
        <w:numId w:val="6"/>
      </w:numPr>
      <w:tabs>
        <w:tab w:val="clear" w:pos="1100"/>
        <w:tab w:val="clear" w:pos="2381"/>
        <w:tab w:val="left" w:pos="2569"/>
      </w:tabs>
      <w:ind w:left="2569" w:hanging="403"/>
    </w:pPr>
  </w:style>
  <w:style w:type="paragraph" w:customStyle="1" w:styleId="aNoteTextss">
    <w:name w:val="aNoteTextss"/>
    <w:basedOn w:val="Normal"/>
    <w:rsid w:val="004B3EF1"/>
    <w:pPr>
      <w:spacing w:before="60"/>
      <w:ind w:left="1900"/>
      <w:jc w:val="both"/>
    </w:pPr>
    <w:rPr>
      <w:sz w:val="20"/>
    </w:rPr>
  </w:style>
  <w:style w:type="paragraph" w:customStyle="1" w:styleId="aNoteParass">
    <w:name w:val="aNoteParass"/>
    <w:basedOn w:val="Normal"/>
    <w:rsid w:val="004B3EF1"/>
    <w:pPr>
      <w:tabs>
        <w:tab w:val="right" w:pos="2140"/>
        <w:tab w:val="left" w:pos="2400"/>
      </w:tabs>
      <w:spacing w:before="60"/>
      <w:ind w:left="2400" w:hanging="1300"/>
      <w:jc w:val="both"/>
    </w:pPr>
    <w:rPr>
      <w:sz w:val="20"/>
    </w:rPr>
  </w:style>
  <w:style w:type="paragraph" w:customStyle="1" w:styleId="aNoteParapar">
    <w:name w:val="aNoteParapar"/>
    <w:basedOn w:val="aNotepar"/>
    <w:rsid w:val="004B3EF1"/>
    <w:pPr>
      <w:tabs>
        <w:tab w:val="right" w:pos="2640"/>
      </w:tabs>
      <w:spacing w:before="60"/>
      <w:ind w:left="2920" w:hanging="1320"/>
    </w:pPr>
  </w:style>
  <w:style w:type="paragraph" w:customStyle="1" w:styleId="aNotesubpar">
    <w:name w:val="aNotesubpar"/>
    <w:basedOn w:val="BillBasic"/>
    <w:next w:val="Normal"/>
    <w:rsid w:val="004B3EF1"/>
    <w:pPr>
      <w:ind w:left="2940" w:hanging="800"/>
    </w:pPr>
    <w:rPr>
      <w:sz w:val="20"/>
    </w:rPr>
  </w:style>
  <w:style w:type="paragraph" w:customStyle="1" w:styleId="aNoteTextsubpar">
    <w:name w:val="aNoteTextsubpar"/>
    <w:basedOn w:val="aNotesubpar"/>
    <w:rsid w:val="004B3EF1"/>
    <w:pPr>
      <w:spacing w:before="60"/>
      <w:ind w:firstLine="0"/>
    </w:pPr>
  </w:style>
  <w:style w:type="paragraph" w:customStyle="1" w:styleId="aNoteParasubpar">
    <w:name w:val="aNoteParasubpar"/>
    <w:basedOn w:val="aNotesubpar"/>
    <w:rsid w:val="00312A41"/>
    <w:pPr>
      <w:tabs>
        <w:tab w:val="right" w:pos="3180"/>
      </w:tabs>
      <w:spacing w:before="60"/>
      <w:ind w:left="3460" w:hanging="1320"/>
    </w:pPr>
  </w:style>
  <w:style w:type="paragraph" w:customStyle="1" w:styleId="aNoteBulletsubpar">
    <w:name w:val="aNoteBulletsubpar"/>
    <w:basedOn w:val="aNotesubpar"/>
    <w:rsid w:val="004B3EF1"/>
    <w:pPr>
      <w:numPr>
        <w:numId w:val="3"/>
      </w:numPr>
      <w:tabs>
        <w:tab w:val="clear" w:pos="3300"/>
        <w:tab w:val="left" w:pos="3345"/>
      </w:tabs>
      <w:spacing w:before="60"/>
    </w:pPr>
  </w:style>
  <w:style w:type="paragraph" w:customStyle="1" w:styleId="aNoteBulletss">
    <w:name w:val="aNoteBulletss"/>
    <w:basedOn w:val="Normal"/>
    <w:rsid w:val="004B3EF1"/>
    <w:pPr>
      <w:spacing w:before="60"/>
      <w:ind w:left="2300" w:hanging="400"/>
      <w:jc w:val="both"/>
    </w:pPr>
    <w:rPr>
      <w:sz w:val="20"/>
    </w:rPr>
  </w:style>
  <w:style w:type="paragraph" w:customStyle="1" w:styleId="aNoteBulletpar">
    <w:name w:val="aNoteBulletpar"/>
    <w:basedOn w:val="aNotepar"/>
    <w:rsid w:val="004B3EF1"/>
    <w:pPr>
      <w:spacing w:before="60"/>
      <w:ind w:left="2800" w:hanging="400"/>
    </w:pPr>
  </w:style>
  <w:style w:type="paragraph" w:customStyle="1" w:styleId="aExplanBullet">
    <w:name w:val="aExplanBullet"/>
    <w:basedOn w:val="Normal"/>
    <w:rsid w:val="004B3EF1"/>
    <w:pPr>
      <w:spacing w:before="140"/>
      <w:ind w:left="400" w:hanging="400"/>
      <w:jc w:val="both"/>
    </w:pPr>
    <w:rPr>
      <w:snapToGrid w:val="0"/>
      <w:sz w:val="20"/>
    </w:rPr>
  </w:style>
  <w:style w:type="paragraph" w:customStyle="1" w:styleId="AuthLaw">
    <w:name w:val="AuthLaw"/>
    <w:basedOn w:val="BillBasic"/>
    <w:rsid w:val="00312A41"/>
    <w:rPr>
      <w:rFonts w:ascii="Arial" w:hAnsi="Arial"/>
      <w:b/>
      <w:sz w:val="20"/>
    </w:rPr>
  </w:style>
  <w:style w:type="paragraph" w:customStyle="1" w:styleId="aExamNumpar">
    <w:name w:val="aExamNumpar"/>
    <w:basedOn w:val="aExamINumss"/>
    <w:rsid w:val="00312A41"/>
    <w:pPr>
      <w:tabs>
        <w:tab w:val="clear" w:pos="1500"/>
        <w:tab w:val="left" w:pos="2000"/>
      </w:tabs>
      <w:ind w:left="2000"/>
    </w:pPr>
  </w:style>
  <w:style w:type="paragraph" w:customStyle="1" w:styleId="Schsectionheading">
    <w:name w:val="Sch section heading"/>
    <w:basedOn w:val="BillBasic"/>
    <w:next w:val="Amain"/>
    <w:rsid w:val="00312A41"/>
    <w:pPr>
      <w:spacing w:before="240"/>
      <w:jc w:val="left"/>
      <w:outlineLvl w:val="4"/>
    </w:pPr>
    <w:rPr>
      <w:rFonts w:ascii="Arial" w:hAnsi="Arial"/>
      <w:b/>
    </w:rPr>
  </w:style>
  <w:style w:type="paragraph" w:customStyle="1" w:styleId="SchAmain">
    <w:name w:val="Sch A main"/>
    <w:basedOn w:val="Amain"/>
    <w:rsid w:val="004B3EF1"/>
  </w:style>
  <w:style w:type="paragraph" w:customStyle="1" w:styleId="SchApara">
    <w:name w:val="Sch A para"/>
    <w:basedOn w:val="Apara"/>
    <w:rsid w:val="004B3EF1"/>
  </w:style>
  <w:style w:type="paragraph" w:customStyle="1" w:styleId="SchAsubpara">
    <w:name w:val="Sch A subpara"/>
    <w:basedOn w:val="Asubpara"/>
    <w:rsid w:val="004B3EF1"/>
  </w:style>
  <w:style w:type="paragraph" w:customStyle="1" w:styleId="SchAsubsubpara">
    <w:name w:val="Sch A subsubpara"/>
    <w:basedOn w:val="Asubsubpara"/>
    <w:rsid w:val="004B3EF1"/>
  </w:style>
  <w:style w:type="paragraph" w:customStyle="1" w:styleId="TOCOL1">
    <w:name w:val="TOCOL 1"/>
    <w:basedOn w:val="TOC1"/>
    <w:rsid w:val="004B3EF1"/>
  </w:style>
  <w:style w:type="paragraph" w:customStyle="1" w:styleId="TOCOL2">
    <w:name w:val="TOCOL 2"/>
    <w:basedOn w:val="TOC2"/>
    <w:rsid w:val="004B3EF1"/>
    <w:pPr>
      <w:keepNext w:val="0"/>
    </w:pPr>
  </w:style>
  <w:style w:type="paragraph" w:customStyle="1" w:styleId="TOCOL3">
    <w:name w:val="TOCOL 3"/>
    <w:basedOn w:val="TOC3"/>
    <w:rsid w:val="004B3EF1"/>
    <w:pPr>
      <w:keepNext w:val="0"/>
    </w:pPr>
  </w:style>
  <w:style w:type="paragraph" w:customStyle="1" w:styleId="TOCOL4">
    <w:name w:val="TOCOL 4"/>
    <w:basedOn w:val="TOC4"/>
    <w:rsid w:val="004B3EF1"/>
    <w:pPr>
      <w:keepNext w:val="0"/>
    </w:pPr>
  </w:style>
  <w:style w:type="paragraph" w:customStyle="1" w:styleId="TOCOL5">
    <w:name w:val="TOCOL 5"/>
    <w:basedOn w:val="TOC5"/>
    <w:rsid w:val="004B3EF1"/>
    <w:pPr>
      <w:tabs>
        <w:tab w:val="left" w:pos="400"/>
      </w:tabs>
    </w:pPr>
  </w:style>
  <w:style w:type="paragraph" w:customStyle="1" w:styleId="TOCOL6">
    <w:name w:val="TOCOL 6"/>
    <w:basedOn w:val="TOC6"/>
    <w:rsid w:val="004B3EF1"/>
    <w:pPr>
      <w:keepNext w:val="0"/>
    </w:pPr>
  </w:style>
  <w:style w:type="paragraph" w:customStyle="1" w:styleId="TOCOL7">
    <w:name w:val="TOCOL 7"/>
    <w:basedOn w:val="TOC7"/>
    <w:rsid w:val="004B3EF1"/>
  </w:style>
  <w:style w:type="paragraph" w:customStyle="1" w:styleId="TOCOL8">
    <w:name w:val="TOCOL 8"/>
    <w:basedOn w:val="TOC8"/>
    <w:rsid w:val="004B3EF1"/>
  </w:style>
  <w:style w:type="paragraph" w:customStyle="1" w:styleId="TOCOL9">
    <w:name w:val="TOCOL 9"/>
    <w:basedOn w:val="TOC9"/>
    <w:rsid w:val="004B3EF1"/>
    <w:pPr>
      <w:ind w:right="0"/>
    </w:pPr>
  </w:style>
  <w:style w:type="paragraph" w:styleId="TOC9">
    <w:name w:val="toc 9"/>
    <w:basedOn w:val="Normal"/>
    <w:next w:val="Normal"/>
    <w:autoRedefine/>
    <w:rsid w:val="004B3EF1"/>
    <w:pPr>
      <w:ind w:left="1920" w:right="600"/>
    </w:pPr>
  </w:style>
  <w:style w:type="paragraph" w:customStyle="1" w:styleId="Billname1">
    <w:name w:val="Billname1"/>
    <w:basedOn w:val="Normal"/>
    <w:rsid w:val="004B3EF1"/>
    <w:pPr>
      <w:tabs>
        <w:tab w:val="left" w:pos="2400"/>
      </w:tabs>
      <w:spacing w:before="1220"/>
    </w:pPr>
    <w:rPr>
      <w:rFonts w:ascii="Arial" w:hAnsi="Arial"/>
      <w:b/>
      <w:sz w:val="40"/>
    </w:rPr>
  </w:style>
  <w:style w:type="paragraph" w:customStyle="1" w:styleId="TableText10">
    <w:name w:val="TableText10"/>
    <w:basedOn w:val="TableText"/>
    <w:rsid w:val="004B3EF1"/>
    <w:rPr>
      <w:sz w:val="20"/>
    </w:rPr>
  </w:style>
  <w:style w:type="paragraph" w:customStyle="1" w:styleId="TablePara10">
    <w:name w:val="TablePara10"/>
    <w:basedOn w:val="tablepara"/>
    <w:rsid w:val="004B3EF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3EF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B3EF1"/>
  </w:style>
  <w:style w:type="character" w:customStyle="1" w:styleId="charPage">
    <w:name w:val="charPage"/>
    <w:basedOn w:val="DefaultParagraphFont"/>
    <w:rsid w:val="004B3EF1"/>
  </w:style>
  <w:style w:type="character" w:styleId="PageNumber">
    <w:name w:val="page number"/>
    <w:basedOn w:val="DefaultParagraphFont"/>
    <w:rsid w:val="004B3EF1"/>
  </w:style>
  <w:style w:type="paragraph" w:customStyle="1" w:styleId="Letterhead">
    <w:name w:val="Letterhead"/>
    <w:rsid w:val="00312A41"/>
    <w:pPr>
      <w:widowControl w:val="0"/>
      <w:spacing w:after="180"/>
      <w:jc w:val="right"/>
    </w:pPr>
    <w:rPr>
      <w:rFonts w:ascii="Arial" w:hAnsi="Arial"/>
      <w:sz w:val="32"/>
      <w:lang w:eastAsia="en-US"/>
    </w:rPr>
  </w:style>
  <w:style w:type="paragraph" w:customStyle="1" w:styleId="IShadedschclause0">
    <w:name w:val="I Shaded sch clause"/>
    <w:basedOn w:val="IH5Sec"/>
    <w:rsid w:val="00312A41"/>
    <w:pPr>
      <w:shd w:val="pct15" w:color="auto" w:fill="FFFFFF"/>
      <w:tabs>
        <w:tab w:val="clear" w:pos="1100"/>
        <w:tab w:val="left" w:pos="700"/>
      </w:tabs>
      <w:ind w:left="700" w:hanging="700"/>
    </w:pPr>
  </w:style>
  <w:style w:type="paragraph" w:customStyle="1" w:styleId="Billfooter">
    <w:name w:val="Billfooter"/>
    <w:basedOn w:val="Normal"/>
    <w:rsid w:val="00312A41"/>
    <w:pPr>
      <w:tabs>
        <w:tab w:val="right" w:pos="7200"/>
      </w:tabs>
      <w:jc w:val="both"/>
    </w:pPr>
    <w:rPr>
      <w:sz w:val="18"/>
    </w:rPr>
  </w:style>
  <w:style w:type="paragraph" w:styleId="BalloonText">
    <w:name w:val="Balloon Text"/>
    <w:basedOn w:val="Normal"/>
    <w:link w:val="BalloonTextChar"/>
    <w:uiPriority w:val="99"/>
    <w:unhideWhenUsed/>
    <w:rsid w:val="004B3EF1"/>
    <w:rPr>
      <w:rFonts w:ascii="Tahoma" w:hAnsi="Tahoma" w:cs="Tahoma"/>
      <w:sz w:val="16"/>
      <w:szCs w:val="16"/>
    </w:rPr>
  </w:style>
  <w:style w:type="character" w:customStyle="1" w:styleId="BalloonTextChar">
    <w:name w:val="Balloon Text Char"/>
    <w:basedOn w:val="DefaultParagraphFont"/>
    <w:link w:val="BalloonText"/>
    <w:uiPriority w:val="99"/>
    <w:rsid w:val="004B3EF1"/>
    <w:rPr>
      <w:rFonts w:ascii="Tahoma" w:hAnsi="Tahoma" w:cs="Tahoma"/>
      <w:sz w:val="16"/>
      <w:szCs w:val="16"/>
      <w:lang w:eastAsia="en-US"/>
    </w:rPr>
  </w:style>
  <w:style w:type="paragraph" w:customStyle="1" w:styleId="00AssAm">
    <w:name w:val="00AssAm"/>
    <w:basedOn w:val="00SigningPage"/>
    <w:rsid w:val="00312A41"/>
  </w:style>
  <w:style w:type="character" w:customStyle="1" w:styleId="FooterChar">
    <w:name w:val="Footer Char"/>
    <w:basedOn w:val="DefaultParagraphFont"/>
    <w:link w:val="Footer"/>
    <w:rsid w:val="004B3EF1"/>
    <w:rPr>
      <w:rFonts w:ascii="Arial" w:hAnsi="Arial"/>
      <w:sz w:val="18"/>
      <w:lang w:eastAsia="en-US"/>
    </w:rPr>
  </w:style>
  <w:style w:type="character" w:customStyle="1" w:styleId="HeaderChar">
    <w:name w:val="Header Char"/>
    <w:basedOn w:val="DefaultParagraphFont"/>
    <w:link w:val="Header"/>
    <w:rsid w:val="00312A41"/>
    <w:rPr>
      <w:sz w:val="24"/>
      <w:lang w:eastAsia="en-US"/>
    </w:rPr>
  </w:style>
  <w:style w:type="paragraph" w:customStyle="1" w:styleId="01aPreamble">
    <w:name w:val="01aPreamble"/>
    <w:basedOn w:val="Normal"/>
    <w:qFormat/>
    <w:rsid w:val="004B3EF1"/>
  </w:style>
  <w:style w:type="paragraph" w:customStyle="1" w:styleId="TableBullet">
    <w:name w:val="TableBullet"/>
    <w:basedOn w:val="TableText10"/>
    <w:qFormat/>
    <w:rsid w:val="004B3EF1"/>
    <w:pPr>
      <w:numPr>
        <w:numId w:val="4"/>
      </w:numPr>
    </w:pPr>
  </w:style>
  <w:style w:type="paragraph" w:customStyle="1" w:styleId="BillCrest">
    <w:name w:val="Bill Crest"/>
    <w:basedOn w:val="Normal"/>
    <w:next w:val="Normal"/>
    <w:rsid w:val="004B3EF1"/>
    <w:pPr>
      <w:tabs>
        <w:tab w:val="center" w:pos="3160"/>
      </w:tabs>
      <w:spacing w:after="60"/>
    </w:pPr>
    <w:rPr>
      <w:sz w:val="216"/>
    </w:rPr>
  </w:style>
  <w:style w:type="paragraph" w:customStyle="1" w:styleId="BillNo">
    <w:name w:val="BillNo"/>
    <w:basedOn w:val="BillBasicHeading"/>
    <w:rsid w:val="004B3EF1"/>
    <w:pPr>
      <w:keepNext w:val="0"/>
      <w:spacing w:before="240"/>
      <w:jc w:val="both"/>
    </w:pPr>
  </w:style>
  <w:style w:type="paragraph" w:customStyle="1" w:styleId="aNoteBulletann">
    <w:name w:val="aNoteBulletann"/>
    <w:basedOn w:val="aNotess"/>
    <w:rsid w:val="00312A41"/>
    <w:pPr>
      <w:tabs>
        <w:tab w:val="left" w:pos="2200"/>
      </w:tabs>
      <w:spacing w:before="0"/>
      <w:ind w:left="0" w:firstLine="0"/>
    </w:pPr>
  </w:style>
  <w:style w:type="paragraph" w:customStyle="1" w:styleId="aNoteBulletparann">
    <w:name w:val="aNoteBulletparann"/>
    <w:basedOn w:val="aNotepar"/>
    <w:rsid w:val="00312A41"/>
    <w:pPr>
      <w:tabs>
        <w:tab w:val="left" w:pos="2700"/>
      </w:tabs>
      <w:spacing w:before="0"/>
      <w:ind w:left="0" w:firstLine="0"/>
    </w:pPr>
  </w:style>
  <w:style w:type="paragraph" w:customStyle="1" w:styleId="TableNumbered">
    <w:name w:val="TableNumbered"/>
    <w:basedOn w:val="TableText10"/>
    <w:qFormat/>
    <w:rsid w:val="004B3EF1"/>
    <w:pPr>
      <w:numPr>
        <w:numId w:val="5"/>
      </w:numPr>
    </w:pPr>
  </w:style>
  <w:style w:type="paragraph" w:customStyle="1" w:styleId="ISchMain">
    <w:name w:val="I Sch Main"/>
    <w:basedOn w:val="BillBasic"/>
    <w:rsid w:val="004B3EF1"/>
    <w:pPr>
      <w:tabs>
        <w:tab w:val="right" w:pos="900"/>
        <w:tab w:val="left" w:pos="1100"/>
      </w:tabs>
      <w:ind w:left="1100" w:hanging="1100"/>
    </w:pPr>
  </w:style>
  <w:style w:type="paragraph" w:customStyle="1" w:styleId="ISchpara">
    <w:name w:val="I Sch para"/>
    <w:basedOn w:val="BillBasic"/>
    <w:rsid w:val="004B3EF1"/>
    <w:pPr>
      <w:tabs>
        <w:tab w:val="right" w:pos="1400"/>
        <w:tab w:val="left" w:pos="1600"/>
      </w:tabs>
      <w:ind w:left="1600" w:hanging="1600"/>
    </w:pPr>
  </w:style>
  <w:style w:type="paragraph" w:customStyle="1" w:styleId="ISchsubpara">
    <w:name w:val="I Sch subpara"/>
    <w:basedOn w:val="BillBasic"/>
    <w:rsid w:val="004B3EF1"/>
    <w:pPr>
      <w:tabs>
        <w:tab w:val="right" w:pos="1940"/>
        <w:tab w:val="left" w:pos="2140"/>
      </w:tabs>
      <w:ind w:left="2140" w:hanging="2140"/>
    </w:pPr>
  </w:style>
  <w:style w:type="paragraph" w:customStyle="1" w:styleId="ISchsubsubpara">
    <w:name w:val="I Sch subsubpara"/>
    <w:basedOn w:val="BillBasic"/>
    <w:rsid w:val="004B3EF1"/>
    <w:pPr>
      <w:tabs>
        <w:tab w:val="right" w:pos="2460"/>
        <w:tab w:val="left" w:pos="2660"/>
      </w:tabs>
      <w:ind w:left="2660" w:hanging="2660"/>
    </w:pPr>
  </w:style>
  <w:style w:type="character" w:customStyle="1" w:styleId="aNoteChar">
    <w:name w:val="aNote Char"/>
    <w:basedOn w:val="DefaultParagraphFont"/>
    <w:link w:val="aNote"/>
    <w:locked/>
    <w:rsid w:val="004B3EF1"/>
    <w:rPr>
      <w:lang w:eastAsia="en-US"/>
    </w:rPr>
  </w:style>
  <w:style w:type="character" w:customStyle="1" w:styleId="charCitHyperlinkAbbrev">
    <w:name w:val="charCitHyperlinkAbbrev"/>
    <w:basedOn w:val="Hyperlink"/>
    <w:uiPriority w:val="1"/>
    <w:rsid w:val="004B3EF1"/>
    <w:rPr>
      <w:color w:val="0000FF" w:themeColor="hyperlink"/>
      <w:u w:val="none"/>
    </w:rPr>
  </w:style>
  <w:style w:type="character" w:styleId="Hyperlink">
    <w:name w:val="Hyperlink"/>
    <w:basedOn w:val="DefaultParagraphFont"/>
    <w:uiPriority w:val="99"/>
    <w:unhideWhenUsed/>
    <w:rsid w:val="004B3EF1"/>
    <w:rPr>
      <w:color w:val="0000FF" w:themeColor="hyperlink"/>
      <w:u w:val="single"/>
    </w:rPr>
  </w:style>
  <w:style w:type="character" w:customStyle="1" w:styleId="charCitHyperlinkItal">
    <w:name w:val="charCitHyperlinkItal"/>
    <w:basedOn w:val="Hyperlink"/>
    <w:uiPriority w:val="1"/>
    <w:rsid w:val="004B3EF1"/>
    <w:rPr>
      <w:i/>
      <w:color w:val="0000FF" w:themeColor="hyperlink"/>
      <w:u w:val="none"/>
    </w:rPr>
  </w:style>
  <w:style w:type="character" w:customStyle="1" w:styleId="AH5SecChar">
    <w:name w:val="A H5 Sec Char"/>
    <w:basedOn w:val="DefaultParagraphFont"/>
    <w:link w:val="AH5Sec"/>
    <w:locked/>
    <w:rsid w:val="00312A41"/>
    <w:rPr>
      <w:rFonts w:ascii="Arial" w:hAnsi="Arial"/>
      <w:b/>
      <w:sz w:val="24"/>
      <w:lang w:eastAsia="en-US"/>
    </w:rPr>
  </w:style>
  <w:style w:type="character" w:customStyle="1" w:styleId="BillBasicChar">
    <w:name w:val="BillBasic Char"/>
    <w:basedOn w:val="DefaultParagraphFont"/>
    <w:link w:val="BillBasic"/>
    <w:locked/>
    <w:rsid w:val="00312A41"/>
    <w:rPr>
      <w:sz w:val="24"/>
      <w:lang w:eastAsia="en-US"/>
    </w:rPr>
  </w:style>
  <w:style w:type="paragraph" w:customStyle="1" w:styleId="Status">
    <w:name w:val="Status"/>
    <w:basedOn w:val="Normal"/>
    <w:rsid w:val="004B3EF1"/>
    <w:pPr>
      <w:spacing w:before="280"/>
      <w:jc w:val="center"/>
    </w:pPr>
    <w:rPr>
      <w:rFonts w:ascii="Arial" w:hAnsi="Arial"/>
      <w:sz w:val="14"/>
    </w:rPr>
  </w:style>
  <w:style w:type="paragraph" w:customStyle="1" w:styleId="FooterInfoCentre">
    <w:name w:val="FooterInfoCentre"/>
    <w:basedOn w:val="FooterInfo"/>
    <w:rsid w:val="004B3EF1"/>
    <w:pPr>
      <w:spacing w:before="60"/>
      <w:jc w:val="center"/>
    </w:pPr>
  </w:style>
  <w:style w:type="character" w:customStyle="1" w:styleId="listnumber">
    <w:name w:val="listnumber"/>
    <w:basedOn w:val="DefaultParagraphFont"/>
    <w:rsid w:val="00133743"/>
  </w:style>
  <w:style w:type="character" w:styleId="Emphasis">
    <w:name w:val="Emphasis"/>
    <w:basedOn w:val="DefaultParagraphFont"/>
    <w:uiPriority w:val="20"/>
    <w:qFormat/>
    <w:rsid w:val="00C94C0A"/>
    <w:rPr>
      <w:i/>
      <w:iCs/>
    </w:rPr>
  </w:style>
  <w:style w:type="character" w:styleId="UnresolvedMention">
    <w:name w:val="Unresolved Mention"/>
    <w:basedOn w:val="DefaultParagraphFont"/>
    <w:uiPriority w:val="99"/>
    <w:semiHidden/>
    <w:unhideWhenUsed/>
    <w:rsid w:val="00AC3C84"/>
    <w:rPr>
      <w:color w:val="605E5C"/>
      <w:shd w:val="clear" w:color="auto" w:fill="E1DFDD"/>
    </w:rPr>
  </w:style>
  <w:style w:type="character" w:styleId="FollowedHyperlink">
    <w:name w:val="FollowedHyperlink"/>
    <w:basedOn w:val="DefaultParagraphFont"/>
    <w:uiPriority w:val="99"/>
    <w:semiHidden/>
    <w:unhideWhenUsed/>
    <w:rsid w:val="00D55A08"/>
    <w:rPr>
      <w:color w:val="800080" w:themeColor="followedHyperlink"/>
      <w:u w:val="single"/>
    </w:rPr>
  </w:style>
  <w:style w:type="paragraph" w:customStyle="1" w:styleId="00Spine">
    <w:name w:val="00Spine"/>
    <w:basedOn w:val="Normal"/>
    <w:rsid w:val="004B3EF1"/>
  </w:style>
  <w:style w:type="paragraph" w:customStyle="1" w:styleId="05Endnote0">
    <w:name w:val="05Endnote"/>
    <w:basedOn w:val="Normal"/>
    <w:rsid w:val="004B3EF1"/>
  </w:style>
  <w:style w:type="paragraph" w:customStyle="1" w:styleId="06Copyright">
    <w:name w:val="06Copyright"/>
    <w:basedOn w:val="Normal"/>
    <w:rsid w:val="004B3EF1"/>
  </w:style>
  <w:style w:type="paragraph" w:customStyle="1" w:styleId="RepubNo">
    <w:name w:val="RepubNo"/>
    <w:basedOn w:val="BillBasicHeading"/>
    <w:rsid w:val="004B3EF1"/>
    <w:pPr>
      <w:keepNext w:val="0"/>
      <w:spacing w:before="600"/>
      <w:jc w:val="both"/>
    </w:pPr>
    <w:rPr>
      <w:sz w:val="26"/>
    </w:rPr>
  </w:style>
  <w:style w:type="paragraph" w:customStyle="1" w:styleId="EffectiveDate">
    <w:name w:val="EffectiveDate"/>
    <w:basedOn w:val="Normal"/>
    <w:rsid w:val="004B3EF1"/>
    <w:pPr>
      <w:spacing w:before="120"/>
    </w:pPr>
    <w:rPr>
      <w:rFonts w:ascii="Arial" w:hAnsi="Arial"/>
      <w:b/>
      <w:sz w:val="26"/>
    </w:rPr>
  </w:style>
  <w:style w:type="paragraph" w:customStyle="1" w:styleId="CoverInForce">
    <w:name w:val="CoverInForce"/>
    <w:basedOn w:val="BillBasicHeading"/>
    <w:rsid w:val="004B3EF1"/>
    <w:pPr>
      <w:keepNext w:val="0"/>
      <w:spacing w:before="400"/>
    </w:pPr>
    <w:rPr>
      <w:b w:val="0"/>
    </w:rPr>
  </w:style>
  <w:style w:type="paragraph" w:customStyle="1" w:styleId="CoverHeading">
    <w:name w:val="CoverHeading"/>
    <w:basedOn w:val="Normal"/>
    <w:rsid w:val="004B3EF1"/>
    <w:rPr>
      <w:rFonts w:ascii="Arial" w:hAnsi="Arial"/>
      <w:b/>
    </w:rPr>
  </w:style>
  <w:style w:type="paragraph" w:customStyle="1" w:styleId="CoverSubHdg">
    <w:name w:val="CoverSubHdg"/>
    <w:basedOn w:val="CoverHeading"/>
    <w:rsid w:val="004B3EF1"/>
    <w:pPr>
      <w:spacing w:before="120"/>
    </w:pPr>
    <w:rPr>
      <w:sz w:val="20"/>
    </w:rPr>
  </w:style>
  <w:style w:type="paragraph" w:customStyle="1" w:styleId="CoverActName">
    <w:name w:val="CoverActName"/>
    <w:basedOn w:val="BillBasicHeading"/>
    <w:rsid w:val="004B3EF1"/>
    <w:pPr>
      <w:keepNext w:val="0"/>
      <w:spacing w:before="260"/>
    </w:pPr>
  </w:style>
  <w:style w:type="paragraph" w:customStyle="1" w:styleId="CoverText">
    <w:name w:val="CoverText"/>
    <w:basedOn w:val="Normal"/>
    <w:uiPriority w:val="99"/>
    <w:rsid w:val="004B3EF1"/>
    <w:pPr>
      <w:spacing w:before="100"/>
      <w:jc w:val="both"/>
    </w:pPr>
    <w:rPr>
      <w:sz w:val="20"/>
    </w:rPr>
  </w:style>
  <w:style w:type="paragraph" w:customStyle="1" w:styleId="CoverTextPara">
    <w:name w:val="CoverTextPara"/>
    <w:basedOn w:val="CoverText"/>
    <w:rsid w:val="004B3EF1"/>
    <w:pPr>
      <w:tabs>
        <w:tab w:val="right" w:pos="600"/>
        <w:tab w:val="left" w:pos="840"/>
      </w:tabs>
      <w:ind w:left="840" w:hanging="840"/>
    </w:pPr>
  </w:style>
  <w:style w:type="paragraph" w:customStyle="1" w:styleId="AH1ChapterSymb">
    <w:name w:val="A H1 Chapter Symb"/>
    <w:basedOn w:val="AH1Chapter"/>
    <w:next w:val="AH2Part"/>
    <w:rsid w:val="004B3EF1"/>
    <w:pPr>
      <w:tabs>
        <w:tab w:val="clear" w:pos="2600"/>
        <w:tab w:val="left" w:pos="0"/>
      </w:tabs>
      <w:ind w:left="2480" w:hanging="2960"/>
    </w:pPr>
  </w:style>
  <w:style w:type="paragraph" w:customStyle="1" w:styleId="AH2PartSymb">
    <w:name w:val="A H2 Part Symb"/>
    <w:basedOn w:val="AH2Part"/>
    <w:next w:val="AH3Div"/>
    <w:rsid w:val="004B3EF1"/>
    <w:pPr>
      <w:tabs>
        <w:tab w:val="clear" w:pos="2600"/>
        <w:tab w:val="left" w:pos="0"/>
      </w:tabs>
      <w:ind w:left="2480" w:hanging="2960"/>
    </w:pPr>
  </w:style>
  <w:style w:type="paragraph" w:customStyle="1" w:styleId="AH3DivSymb">
    <w:name w:val="A H3 Div Symb"/>
    <w:basedOn w:val="AH3Div"/>
    <w:next w:val="AH5Sec"/>
    <w:rsid w:val="004B3EF1"/>
    <w:pPr>
      <w:tabs>
        <w:tab w:val="clear" w:pos="2600"/>
        <w:tab w:val="left" w:pos="0"/>
      </w:tabs>
      <w:ind w:left="2480" w:hanging="2960"/>
    </w:pPr>
  </w:style>
  <w:style w:type="paragraph" w:customStyle="1" w:styleId="AH4SubDivSymb">
    <w:name w:val="A H4 SubDiv Symb"/>
    <w:basedOn w:val="AH4SubDiv"/>
    <w:next w:val="AH5Sec"/>
    <w:rsid w:val="004B3EF1"/>
    <w:pPr>
      <w:tabs>
        <w:tab w:val="clear" w:pos="2600"/>
        <w:tab w:val="left" w:pos="0"/>
      </w:tabs>
      <w:ind w:left="2480" w:hanging="2960"/>
    </w:pPr>
  </w:style>
  <w:style w:type="paragraph" w:customStyle="1" w:styleId="AH5SecSymb">
    <w:name w:val="A H5 Sec Symb"/>
    <w:basedOn w:val="AH5Sec"/>
    <w:next w:val="Amain"/>
    <w:rsid w:val="004B3EF1"/>
    <w:pPr>
      <w:tabs>
        <w:tab w:val="clear" w:pos="1100"/>
        <w:tab w:val="left" w:pos="0"/>
      </w:tabs>
      <w:ind w:hanging="1580"/>
    </w:pPr>
  </w:style>
  <w:style w:type="paragraph" w:customStyle="1" w:styleId="AmainSymb">
    <w:name w:val="A main Symb"/>
    <w:basedOn w:val="Amain"/>
    <w:rsid w:val="004B3EF1"/>
    <w:pPr>
      <w:tabs>
        <w:tab w:val="left" w:pos="0"/>
      </w:tabs>
      <w:ind w:left="1120" w:hanging="1600"/>
    </w:pPr>
  </w:style>
  <w:style w:type="paragraph" w:customStyle="1" w:styleId="AparaSymb">
    <w:name w:val="A para Symb"/>
    <w:basedOn w:val="Apara"/>
    <w:rsid w:val="004B3EF1"/>
    <w:pPr>
      <w:tabs>
        <w:tab w:val="right" w:pos="0"/>
      </w:tabs>
      <w:ind w:hanging="2080"/>
    </w:pPr>
  </w:style>
  <w:style w:type="paragraph" w:customStyle="1" w:styleId="Assectheading">
    <w:name w:val="A ssect heading"/>
    <w:basedOn w:val="Amain"/>
    <w:rsid w:val="004B3EF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B3EF1"/>
    <w:pPr>
      <w:tabs>
        <w:tab w:val="left" w:pos="0"/>
      </w:tabs>
      <w:ind w:left="2098" w:hanging="2580"/>
    </w:pPr>
  </w:style>
  <w:style w:type="paragraph" w:customStyle="1" w:styleId="Actdetails">
    <w:name w:val="Act details"/>
    <w:basedOn w:val="Normal"/>
    <w:rsid w:val="004B3EF1"/>
    <w:pPr>
      <w:spacing w:before="20"/>
      <w:ind w:left="1400"/>
    </w:pPr>
    <w:rPr>
      <w:rFonts w:ascii="Arial" w:hAnsi="Arial"/>
      <w:sz w:val="20"/>
    </w:rPr>
  </w:style>
  <w:style w:type="paragraph" w:customStyle="1" w:styleId="AmdtsEntriesDefL2">
    <w:name w:val="AmdtsEntriesDefL2"/>
    <w:basedOn w:val="Normal"/>
    <w:rsid w:val="004B3EF1"/>
    <w:pPr>
      <w:tabs>
        <w:tab w:val="left" w:pos="3000"/>
      </w:tabs>
      <w:ind w:left="3100" w:hanging="2000"/>
    </w:pPr>
    <w:rPr>
      <w:rFonts w:ascii="Arial" w:hAnsi="Arial"/>
      <w:sz w:val="18"/>
    </w:rPr>
  </w:style>
  <w:style w:type="paragraph" w:customStyle="1" w:styleId="AmdtsEntries">
    <w:name w:val="AmdtsEntries"/>
    <w:basedOn w:val="BillBasicHeading"/>
    <w:rsid w:val="004B3EF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B3EF1"/>
    <w:pPr>
      <w:tabs>
        <w:tab w:val="clear" w:pos="2600"/>
      </w:tabs>
      <w:spacing w:before="120"/>
      <w:ind w:left="1100"/>
    </w:pPr>
    <w:rPr>
      <w:sz w:val="18"/>
    </w:rPr>
  </w:style>
  <w:style w:type="paragraph" w:customStyle="1" w:styleId="Asamby">
    <w:name w:val="As am by"/>
    <w:basedOn w:val="Normal"/>
    <w:next w:val="Normal"/>
    <w:rsid w:val="004B3EF1"/>
    <w:pPr>
      <w:spacing w:before="240"/>
      <w:ind w:left="1100"/>
    </w:pPr>
    <w:rPr>
      <w:rFonts w:ascii="Arial" w:hAnsi="Arial"/>
      <w:sz w:val="20"/>
    </w:rPr>
  </w:style>
  <w:style w:type="character" w:customStyle="1" w:styleId="charSymb">
    <w:name w:val="charSymb"/>
    <w:basedOn w:val="DefaultParagraphFont"/>
    <w:rsid w:val="004B3EF1"/>
    <w:rPr>
      <w:rFonts w:ascii="Arial" w:hAnsi="Arial"/>
      <w:sz w:val="24"/>
      <w:bdr w:val="single" w:sz="4" w:space="0" w:color="auto"/>
    </w:rPr>
  </w:style>
  <w:style w:type="character" w:customStyle="1" w:styleId="charTableNo">
    <w:name w:val="charTableNo"/>
    <w:basedOn w:val="DefaultParagraphFont"/>
    <w:rsid w:val="004B3EF1"/>
  </w:style>
  <w:style w:type="character" w:customStyle="1" w:styleId="charTableText">
    <w:name w:val="charTableText"/>
    <w:basedOn w:val="DefaultParagraphFont"/>
    <w:rsid w:val="004B3EF1"/>
  </w:style>
  <w:style w:type="paragraph" w:customStyle="1" w:styleId="Dict-HeadingSymb">
    <w:name w:val="Dict-Heading Symb"/>
    <w:basedOn w:val="Dict-Heading"/>
    <w:rsid w:val="004B3EF1"/>
    <w:pPr>
      <w:tabs>
        <w:tab w:val="left" w:pos="0"/>
      </w:tabs>
      <w:ind w:left="2480" w:hanging="2960"/>
    </w:pPr>
  </w:style>
  <w:style w:type="paragraph" w:customStyle="1" w:styleId="EarlierRepubEntries">
    <w:name w:val="EarlierRepubEntries"/>
    <w:basedOn w:val="Normal"/>
    <w:rsid w:val="004B3EF1"/>
    <w:pPr>
      <w:spacing w:before="60" w:after="60"/>
    </w:pPr>
    <w:rPr>
      <w:rFonts w:ascii="Arial" w:hAnsi="Arial"/>
      <w:sz w:val="18"/>
    </w:rPr>
  </w:style>
  <w:style w:type="paragraph" w:customStyle="1" w:styleId="EarlierRepubHdg">
    <w:name w:val="EarlierRepubHdg"/>
    <w:basedOn w:val="Normal"/>
    <w:rsid w:val="004B3EF1"/>
    <w:pPr>
      <w:keepNext/>
    </w:pPr>
    <w:rPr>
      <w:rFonts w:ascii="Arial" w:hAnsi="Arial"/>
      <w:b/>
      <w:sz w:val="20"/>
    </w:rPr>
  </w:style>
  <w:style w:type="paragraph" w:customStyle="1" w:styleId="Endnote20">
    <w:name w:val="Endnote2"/>
    <w:basedOn w:val="Normal"/>
    <w:rsid w:val="004B3EF1"/>
    <w:pPr>
      <w:keepNext/>
      <w:tabs>
        <w:tab w:val="left" w:pos="1100"/>
      </w:tabs>
      <w:spacing w:before="360"/>
    </w:pPr>
    <w:rPr>
      <w:rFonts w:ascii="Arial" w:hAnsi="Arial"/>
      <w:b/>
    </w:rPr>
  </w:style>
  <w:style w:type="paragraph" w:customStyle="1" w:styleId="Endnote3">
    <w:name w:val="Endnote3"/>
    <w:basedOn w:val="Normal"/>
    <w:rsid w:val="004B3EF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B3EF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B3EF1"/>
    <w:pPr>
      <w:spacing w:before="60"/>
      <w:ind w:left="1100"/>
      <w:jc w:val="both"/>
    </w:pPr>
    <w:rPr>
      <w:sz w:val="20"/>
    </w:rPr>
  </w:style>
  <w:style w:type="paragraph" w:customStyle="1" w:styleId="EndNoteParas">
    <w:name w:val="EndNoteParas"/>
    <w:basedOn w:val="EndNoteTextEPS"/>
    <w:rsid w:val="004B3EF1"/>
    <w:pPr>
      <w:tabs>
        <w:tab w:val="right" w:pos="1432"/>
      </w:tabs>
      <w:ind w:left="1840" w:hanging="1840"/>
    </w:pPr>
  </w:style>
  <w:style w:type="paragraph" w:customStyle="1" w:styleId="EndnotesAbbrev">
    <w:name w:val="EndnotesAbbrev"/>
    <w:basedOn w:val="Normal"/>
    <w:rsid w:val="004B3EF1"/>
    <w:pPr>
      <w:spacing w:before="20"/>
    </w:pPr>
    <w:rPr>
      <w:rFonts w:ascii="Arial" w:hAnsi="Arial"/>
      <w:color w:val="000000"/>
      <w:sz w:val="16"/>
    </w:rPr>
  </w:style>
  <w:style w:type="paragraph" w:customStyle="1" w:styleId="EPSCoverTop">
    <w:name w:val="EPSCoverTop"/>
    <w:basedOn w:val="Normal"/>
    <w:rsid w:val="004B3EF1"/>
    <w:pPr>
      <w:jc w:val="right"/>
    </w:pPr>
    <w:rPr>
      <w:rFonts w:ascii="Arial" w:hAnsi="Arial"/>
      <w:sz w:val="20"/>
    </w:rPr>
  </w:style>
  <w:style w:type="paragraph" w:customStyle="1" w:styleId="LegHistNote">
    <w:name w:val="LegHistNote"/>
    <w:basedOn w:val="Actdetails"/>
    <w:rsid w:val="004B3EF1"/>
    <w:pPr>
      <w:spacing w:before="60"/>
      <w:ind w:left="2700" w:right="-60" w:hanging="1300"/>
    </w:pPr>
    <w:rPr>
      <w:sz w:val="18"/>
    </w:rPr>
  </w:style>
  <w:style w:type="paragraph" w:customStyle="1" w:styleId="LongTitleSymb">
    <w:name w:val="LongTitleSymb"/>
    <w:basedOn w:val="LongTitle"/>
    <w:rsid w:val="004B3EF1"/>
    <w:pPr>
      <w:ind w:hanging="480"/>
    </w:pPr>
  </w:style>
  <w:style w:type="paragraph" w:styleId="MacroText">
    <w:name w:val="macro"/>
    <w:link w:val="MacroTextChar"/>
    <w:semiHidden/>
    <w:rsid w:val="004B3E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B3EF1"/>
    <w:rPr>
      <w:rFonts w:ascii="Courier New" w:hAnsi="Courier New" w:cs="Courier New"/>
      <w:lang w:eastAsia="en-US"/>
    </w:rPr>
  </w:style>
  <w:style w:type="paragraph" w:customStyle="1" w:styleId="NewAct">
    <w:name w:val="New Act"/>
    <w:basedOn w:val="Normal"/>
    <w:next w:val="Actdetails"/>
    <w:rsid w:val="004B3EF1"/>
    <w:pPr>
      <w:keepNext/>
      <w:spacing w:before="180"/>
      <w:ind w:left="1100"/>
    </w:pPr>
    <w:rPr>
      <w:rFonts w:ascii="Arial" w:hAnsi="Arial"/>
      <w:b/>
      <w:sz w:val="20"/>
    </w:rPr>
  </w:style>
  <w:style w:type="paragraph" w:customStyle="1" w:styleId="NewReg">
    <w:name w:val="New Reg"/>
    <w:basedOn w:val="NewAct"/>
    <w:next w:val="Actdetails"/>
    <w:rsid w:val="004B3EF1"/>
  </w:style>
  <w:style w:type="paragraph" w:customStyle="1" w:styleId="RenumProvEntries">
    <w:name w:val="RenumProvEntries"/>
    <w:basedOn w:val="Normal"/>
    <w:rsid w:val="004B3EF1"/>
    <w:pPr>
      <w:spacing w:before="60"/>
    </w:pPr>
    <w:rPr>
      <w:rFonts w:ascii="Arial" w:hAnsi="Arial"/>
      <w:sz w:val="20"/>
    </w:rPr>
  </w:style>
  <w:style w:type="paragraph" w:customStyle="1" w:styleId="RenumProvHdg">
    <w:name w:val="RenumProvHdg"/>
    <w:basedOn w:val="Normal"/>
    <w:rsid w:val="004B3EF1"/>
    <w:rPr>
      <w:rFonts w:ascii="Arial" w:hAnsi="Arial"/>
      <w:b/>
      <w:sz w:val="22"/>
    </w:rPr>
  </w:style>
  <w:style w:type="paragraph" w:customStyle="1" w:styleId="RenumProvHeader">
    <w:name w:val="RenumProvHeader"/>
    <w:basedOn w:val="Normal"/>
    <w:rsid w:val="004B3EF1"/>
    <w:rPr>
      <w:rFonts w:ascii="Arial" w:hAnsi="Arial"/>
      <w:b/>
      <w:sz w:val="22"/>
    </w:rPr>
  </w:style>
  <w:style w:type="paragraph" w:customStyle="1" w:styleId="RenumProvSubsectEntries">
    <w:name w:val="RenumProvSubsectEntries"/>
    <w:basedOn w:val="RenumProvEntries"/>
    <w:rsid w:val="004B3EF1"/>
    <w:pPr>
      <w:ind w:left="252"/>
    </w:pPr>
  </w:style>
  <w:style w:type="paragraph" w:customStyle="1" w:styleId="RenumTableHdg">
    <w:name w:val="RenumTableHdg"/>
    <w:basedOn w:val="Normal"/>
    <w:rsid w:val="004B3EF1"/>
    <w:pPr>
      <w:spacing w:before="120"/>
    </w:pPr>
    <w:rPr>
      <w:rFonts w:ascii="Arial" w:hAnsi="Arial"/>
      <w:b/>
      <w:sz w:val="20"/>
    </w:rPr>
  </w:style>
  <w:style w:type="paragraph" w:customStyle="1" w:styleId="SchclauseheadingSymb">
    <w:name w:val="Sch clause heading Symb"/>
    <w:basedOn w:val="Schclauseheading"/>
    <w:rsid w:val="004B3EF1"/>
    <w:pPr>
      <w:tabs>
        <w:tab w:val="left" w:pos="0"/>
      </w:tabs>
      <w:ind w:left="980" w:hanging="1460"/>
    </w:pPr>
  </w:style>
  <w:style w:type="paragraph" w:customStyle="1" w:styleId="SchSubClause">
    <w:name w:val="Sch SubClause"/>
    <w:basedOn w:val="Schclauseheading"/>
    <w:rsid w:val="004B3EF1"/>
    <w:rPr>
      <w:b w:val="0"/>
    </w:rPr>
  </w:style>
  <w:style w:type="paragraph" w:customStyle="1" w:styleId="Sched-FormSymb">
    <w:name w:val="Sched-Form Symb"/>
    <w:basedOn w:val="Sched-Form"/>
    <w:rsid w:val="004B3EF1"/>
    <w:pPr>
      <w:tabs>
        <w:tab w:val="left" w:pos="0"/>
      </w:tabs>
      <w:ind w:left="2480" w:hanging="2960"/>
    </w:pPr>
  </w:style>
  <w:style w:type="paragraph" w:customStyle="1" w:styleId="Sched-headingSymb">
    <w:name w:val="Sched-heading Symb"/>
    <w:basedOn w:val="Sched-heading"/>
    <w:rsid w:val="004B3EF1"/>
    <w:pPr>
      <w:tabs>
        <w:tab w:val="left" w:pos="0"/>
      </w:tabs>
      <w:ind w:left="2480" w:hanging="2960"/>
    </w:pPr>
  </w:style>
  <w:style w:type="paragraph" w:customStyle="1" w:styleId="Sched-PartSymb">
    <w:name w:val="Sched-Part Symb"/>
    <w:basedOn w:val="Sched-Part"/>
    <w:rsid w:val="004B3EF1"/>
    <w:pPr>
      <w:tabs>
        <w:tab w:val="left" w:pos="0"/>
      </w:tabs>
      <w:ind w:left="2480" w:hanging="2960"/>
    </w:pPr>
  </w:style>
  <w:style w:type="paragraph" w:styleId="Subtitle">
    <w:name w:val="Subtitle"/>
    <w:basedOn w:val="Normal"/>
    <w:link w:val="SubtitleChar"/>
    <w:qFormat/>
    <w:rsid w:val="004B3EF1"/>
    <w:pPr>
      <w:spacing w:after="60"/>
      <w:jc w:val="center"/>
      <w:outlineLvl w:val="1"/>
    </w:pPr>
    <w:rPr>
      <w:rFonts w:ascii="Arial" w:hAnsi="Arial"/>
    </w:rPr>
  </w:style>
  <w:style w:type="character" w:customStyle="1" w:styleId="SubtitleChar">
    <w:name w:val="Subtitle Char"/>
    <w:basedOn w:val="DefaultParagraphFont"/>
    <w:link w:val="Subtitle"/>
    <w:rsid w:val="004B3EF1"/>
    <w:rPr>
      <w:rFonts w:ascii="Arial" w:hAnsi="Arial"/>
      <w:sz w:val="24"/>
      <w:lang w:eastAsia="en-US"/>
    </w:rPr>
  </w:style>
  <w:style w:type="paragraph" w:customStyle="1" w:styleId="TLegEntries">
    <w:name w:val="TLegEntries"/>
    <w:basedOn w:val="Normal"/>
    <w:rsid w:val="004B3EF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B3EF1"/>
    <w:pPr>
      <w:ind w:firstLine="0"/>
    </w:pPr>
    <w:rPr>
      <w:b/>
    </w:rPr>
  </w:style>
  <w:style w:type="paragraph" w:customStyle="1" w:styleId="EndNoteTextPub">
    <w:name w:val="EndNoteTextPub"/>
    <w:basedOn w:val="Normal"/>
    <w:rsid w:val="004B3EF1"/>
    <w:pPr>
      <w:spacing w:before="60"/>
      <w:ind w:left="1100"/>
      <w:jc w:val="both"/>
    </w:pPr>
    <w:rPr>
      <w:sz w:val="20"/>
    </w:rPr>
  </w:style>
  <w:style w:type="paragraph" w:customStyle="1" w:styleId="TOC10">
    <w:name w:val="TOC 10"/>
    <w:basedOn w:val="TOC5"/>
    <w:rsid w:val="004B3EF1"/>
    <w:rPr>
      <w:szCs w:val="24"/>
    </w:rPr>
  </w:style>
  <w:style w:type="character" w:customStyle="1" w:styleId="charNotBold">
    <w:name w:val="charNotBold"/>
    <w:basedOn w:val="DefaultParagraphFont"/>
    <w:rsid w:val="004B3EF1"/>
    <w:rPr>
      <w:rFonts w:ascii="Arial" w:hAnsi="Arial"/>
      <w:sz w:val="20"/>
    </w:rPr>
  </w:style>
  <w:style w:type="paragraph" w:customStyle="1" w:styleId="ShadedSchClauseSymb">
    <w:name w:val="Shaded Sch Clause Symb"/>
    <w:basedOn w:val="ShadedSchClause"/>
    <w:rsid w:val="004B3EF1"/>
    <w:pPr>
      <w:tabs>
        <w:tab w:val="left" w:pos="0"/>
      </w:tabs>
      <w:ind w:left="975" w:hanging="1457"/>
    </w:pPr>
  </w:style>
  <w:style w:type="paragraph" w:customStyle="1" w:styleId="CoverTextBullet">
    <w:name w:val="CoverTextBullet"/>
    <w:basedOn w:val="CoverText"/>
    <w:qFormat/>
    <w:rsid w:val="004B3EF1"/>
    <w:pPr>
      <w:numPr>
        <w:numId w:val="7"/>
      </w:numPr>
    </w:pPr>
    <w:rPr>
      <w:color w:val="000000"/>
    </w:rPr>
  </w:style>
  <w:style w:type="character" w:customStyle="1" w:styleId="Heading3Char">
    <w:name w:val="Heading 3 Char"/>
    <w:aliases w:val="h3 Char,sec Char"/>
    <w:basedOn w:val="DefaultParagraphFont"/>
    <w:link w:val="Heading3"/>
    <w:rsid w:val="004B3EF1"/>
    <w:rPr>
      <w:b/>
      <w:sz w:val="24"/>
      <w:lang w:eastAsia="en-US"/>
    </w:rPr>
  </w:style>
  <w:style w:type="paragraph" w:customStyle="1" w:styleId="Sched-Form-18Space">
    <w:name w:val="Sched-Form-18Space"/>
    <w:basedOn w:val="Normal"/>
    <w:rsid w:val="004B3EF1"/>
    <w:pPr>
      <w:spacing w:before="360" w:after="60"/>
    </w:pPr>
    <w:rPr>
      <w:sz w:val="22"/>
    </w:rPr>
  </w:style>
  <w:style w:type="paragraph" w:customStyle="1" w:styleId="FormRule">
    <w:name w:val="FormRule"/>
    <w:basedOn w:val="Normal"/>
    <w:rsid w:val="004B3EF1"/>
    <w:pPr>
      <w:pBdr>
        <w:top w:val="single" w:sz="4" w:space="1" w:color="auto"/>
      </w:pBdr>
      <w:spacing w:before="160" w:after="40"/>
      <w:ind w:left="3220" w:right="3260"/>
    </w:pPr>
    <w:rPr>
      <w:sz w:val="8"/>
    </w:rPr>
  </w:style>
  <w:style w:type="paragraph" w:customStyle="1" w:styleId="OldAmdtsEntries">
    <w:name w:val="OldAmdtsEntries"/>
    <w:basedOn w:val="BillBasicHeading"/>
    <w:rsid w:val="004B3EF1"/>
    <w:pPr>
      <w:tabs>
        <w:tab w:val="clear" w:pos="2600"/>
        <w:tab w:val="left" w:leader="dot" w:pos="2700"/>
      </w:tabs>
      <w:ind w:left="2700" w:hanging="2000"/>
    </w:pPr>
    <w:rPr>
      <w:sz w:val="18"/>
    </w:rPr>
  </w:style>
  <w:style w:type="paragraph" w:customStyle="1" w:styleId="OldAmdt2ndLine">
    <w:name w:val="OldAmdt2ndLine"/>
    <w:basedOn w:val="OldAmdtsEntries"/>
    <w:rsid w:val="004B3EF1"/>
    <w:pPr>
      <w:tabs>
        <w:tab w:val="left" w:pos="2700"/>
      </w:tabs>
      <w:spacing w:before="0"/>
    </w:pPr>
  </w:style>
  <w:style w:type="paragraph" w:customStyle="1" w:styleId="parainpara">
    <w:name w:val="para in para"/>
    <w:rsid w:val="004B3EF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B3EF1"/>
    <w:pPr>
      <w:spacing w:after="60"/>
      <w:ind w:left="2800"/>
    </w:pPr>
    <w:rPr>
      <w:rFonts w:ascii="ACTCrest" w:hAnsi="ACTCrest"/>
      <w:sz w:val="216"/>
    </w:rPr>
  </w:style>
  <w:style w:type="paragraph" w:customStyle="1" w:styleId="Actbullet">
    <w:name w:val="Act bullet"/>
    <w:basedOn w:val="Normal"/>
    <w:uiPriority w:val="99"/>
    <w:rsid w:val="004B3EF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B3EF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B3EF1"/>
    <w:rPr>
      <w:b w:val="0"/>
      <w:sz w:val="32"/>
    </w:rPr>
  </w:style>
  <w:style w:type="paragraph" w:customStyle="1" w:styleId="MH1Chapter">
    <w:name w:val="M H1 Chapter"/>
    <w:basedOn w:val="AH1Chapter"/>
    <w:rsid w:val="004B3EF1"/>
    <w:pPr>
      <w:tabs>
        <w:tab w:val="clear" w:pos="2600"/>
        <w:tab w:val="left" w:pos="2720"/>
      </w:tabs>
      <w:ind w:left="4000" w:hanging="3300"/>
    </w:pPr>
  </w:style>
  <w:style w:type="paragraph" w:customStyle="1" w:styleId="ModH1Chapter">
    <w:name w:val="Mod H1 Chapter"/>
    <w:basedOn w:val="IH1ChapSymb"/>
    <w:rsid w:val="004B3EF1"/>
    <w:pPr>
      <w:tabs>
        <w:tab w:val="clear" w:pos="2600"/>
        <w:tab w:val="left" w:pos="3300"/>
      </w:tabs>
      <w:ind w:left="3300"/>
    </w:pPr>
  </w:style>
  <w:style w:type="paragraph" w:customStyle="1" w:styleId="ModH2Part">
    <w:name w:val="Mod H2 Part"/>
    <w:basedOn w:val="IH2PartSymb"/>
    <w:rsid w:val="004B3EF1"/>
    <w:pPr>
      <w:tabs>
        <w:tab w:val="clear" w:pos="2600"/>
        <w:tab w:val="left" w:pos="3300"/>
      </w:tabs>
      <w:ind w:left="3300"/>
    </w:pPr>
  </w:style>
  <w:style w:type="paragraph" w:customStyle="1" w:styleId="ModH3Div">
    <w:name w:val="Mod H3 Div"/>
    <w:basedOn w:val="IH3DivSymb"/>
    <w:rsid w:val="004B3EF1"/>
    <w:pPr>
      <w:tabs>
        <w:tab w:val="clear" w:pos="2600"/>
        <w:tab w:val="left" w:pos="3300"/>
      </w:tabs>
      <w:ind w:left="3300"/>
    </w:pPr>
  </w:style>
  <w:style w:type="paragraph" w:customStyle="1" w:styleId="ModH4SubDiv">
    <w:name w:val="Mod H4 SubDiv"/>
    <w:basedOn w:val="IH4SubDivSymb"/>
    <w:rsid w:val="004B3EF1"/>
    <w:pPr>
      <w:tabs>
        <w:tab w:val="clear" w:pos="2600"/>
        <w:tab w:val="left" w:pos="3300"/>
      </w:tabs>
      <w:ind w:left="3300"/>
    </w:pPr>
  </w:style>
  <w:style w:type="paragraph" w:customStyle="1" w:styleId="ModH5Sec">
    <w:name w:val="Mod H5 Sec"/>
    <w:basedOn w:val="IH5SecSymb"/>
    <w:rsid w:val="004B3EF1"/>
    <w:pPr>
      <w:tabs>
        <w:tab w:val="clear" w:pos="1100"/>
        <w:tab w:val="left" w:pos="1800"/>
      </w:tabs>
      <w:ind w:left="2200"/>
    </w:pPr>
  </w:style>
  <w:style w:type="paragraph" w:customStyle="1" w:styleId="Modmain">
    <w:name w:val="Mod main"/>
    <w:basedOn w:val="Amain"/>
    <w:rsid w:val="004B3EF1"/>
    <w:pPr>
      <w:tabs>
        <w:tab w:val="clear" w:pos="900"/>
        <w:tab w:val="clear" w:pos="1100"/>
        <w:tab w:val="right" w:pos="1600"/>
        <w:tab w:val="left" w:pos="1800"/>
      </w:tabs>
      <w:ind w:left="2200"/>
    </w:pPr>
  </w:style>
  <w:style w:type="paragraph" w:customStyle="1" w:styleId="Modpara">
    <w:name w:val="Mod para"/>
    <w:basedOn w:val="BillBasic"/>
    <w:rsid w:val="004B3EF1"/>
    <w:pPr>
      <w:tabs>
        <w:tab w:val="right" w:pos="2100"/>
        <w:tab w:val="left" w:pos="2300"/>
      </w:tabs>
      <w:ind w:left="2700" w:hanging="1600"/>
      <w:outlineLvl w:val="6"/>
    </w:pPr>
  </w:style>
  <w:style w:type="paragraph" w:customStyle="1" w:styleId="Modsubpara">
    <w:name w:val="Mod subpara"/>
    <w:basedOn w:val="Asubpara"/>
    <w:rsid w:val="004B3EF1"/>
    <w:pPr>
      <w:tabs>
        <w:tab w:val="clear" w:pos="1900"/>
        <w:tab w:val="clear" w:pos="2100"/>
        <w:tab w:val="right" w:pos="2640"/>
        <w:tab w:val="left" w:pos="2840"/>
      </w:tabs>
      <w:ind w:left="3240" w:hanging="2140"/>
    </w:pPr>
  </w:style>
  <w:style w:type="paragraph" w:customStyle="1" w:styleId="Modsubsubpara">
    <w:name w:val="Mod subsubpara"/>
    <w:basedOn w:val="AsubsubparaSymb"/>
    <w:rsid w:val="004B3EF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B3EF1"/>
    <w:pPr>
      <w:ind w:left="1800"/>
    </w:pPr>
  </w:style>
  <w:style w:type="paragraph" w:customStyle="1" w:styleId="Modparareturn">
    <w:name w:val="Mod para return"/>
    <w:basedOn w:val="AparareturnSymb"/>
    <w:rsid w:val="004B3EF1"/>
    <w:pPr>
      <w:ind w:left="2300"/>
    </w:pPr>
  </w:style>
  <w:style w:type="paragraph" w:customStyle="1" w:styleId="Modsubparareturn">
    <w:name w:val="Mod subpara return"/>
    <w:basedOn w:val="AsubparareturnSymb"/>
    <w:rsid w:val="004B3EF1"/>
    <w:pPr>
      <w:ind w:left="3040"/>
    </w:pPr>
  </w:style>
  <w:style w:type="paragraph" w:customStyle="1" w:styleId="Modref">
    <w:name w:val="Mod ref"/>
    <w:basedOn w:val="refSymb"/>
    <w:rsid w:val="004B3EF1"/>
    <w:pPr>
      <w:ind w:left="1100"/>
    </w:pPr>
  </w:style>
  <w:style w:type="paragraph" w:customStyle="1" w:styleId="ModaNote">
    <w:name w:val="Mod aNote"/>
    <w:basedOn w:val="aNoteSymb"/>
    <w:rsid w:val="004B3EF1"/>
    <w:pPr>
      <w:tabs>
        <w:tab w:val="left" w:pos="2600"/>
      </w:tabs>
      <w:ind w:left="2600"/>
    </w:pPr>
  </w:style>
  <w:style w:type="paragraph" w:customStyle="1" w:styleId="ModNote">
    <w:name w:val="Mod Note"/>
    <w:basedOn w:val="aNoteSymb"/>
    <w:rsid w:val="004B3EF1"/>
    <w:pPr>
      <w:tabs>
        <w:tab w:val="left" w:pos="2600"/>
      </w:tabs>
      <w:ind w:left="2600"/>
    </w:pPr>
  </w:style>
  <w:style w:type="paragraph" w:customStyle="1" w:styleId="ApprFormHd">
    <w:name w:val="ApprFormHd"/>
    <w:basedOn w:val="Sched-heading"/>
    <w:rsid w:val="004B3EF1"/>
    <w:pPr>
      <w:ind w:left="0" w:firstLine="0"/>
    </w:pPr>
  </w:style>
  <w:style w:type="paragraph" w:customStyle="1" w:styleId="AmdtEntries">
    <w:name w:val="AmdtEntries"/>
    <w:basedOn w:val="BillBasicHeading"/>
    <w:rsid w:val="004B3EF1"/>
    <w:pPr>
      <w:keepNext w:val="0"/>
      <w:tabs>
        <w:tab w:val="clear" w:pos="2600"/>
      </w:tabs>
      <w:spacing w:before="0"/>
      <w:ind w:left="3200" w:hanging="2100"/>
    </w:pPr>
    <w:rPr>
      <w:sz w:val="18"/>
    </w:rPr>
  </w:style>
  <w:style w:type="paragraph" w:customStyle="1" w:styleId="AmdtEntriesDefL2">
    <w:name w:val="AmdtEntriesDefL2"/>
    <w:basedOn w:val="AmdtEntries"/>
    <w:rsid w:val="004B3EF1"/>
    <w:pPr>
      <w:tabs>
        <w:tab w:val="left" w:pos="3000"/>
      </w:tabs>
      <w:ind w:left="3600" w:hanging="2500"/>
    </w:pPr>
  </w:style>
  <w:style w:type="paragraph" w:customStyle="1" w:styleId="Actdetailsnote">
    <w:name w:val="Act details note"/>
    <w:basedOn w:val="Actdetails"/>
    <w:uiPriority w:val="99"/>
    <w:rsid w:val="004B3EF1"/>
    <w:pPr>
      <w:ind w:left="1620" w:right="-60" w:hanging="720"/>
    </w:pPr>
    <w:rPr>
      <w:sz w:val="18"/>
    </w:rPr>
  </w:style>
  <w:style w:type="paragraph" w:customStyle="1" w:styleId="DetailsNo">
    <w:name w:val="Details No"/>
    <w:basedOn w:val="Actdetails"/>
    <w:uiPriority w:val="99"/>
    <w:rsid w:val="004B3EF1"/>
    <w:pPr>
      <w:ind w:left="0"/>
    </w:pPr>
    <w:rPr>
      <w:sz w:val="18"/>
    </w:rPr>
  </w:style>
  <w:style w:type="paragraph" w:customStyle="1" w:styleId="AssectheadingSymb">
    <w:name w:val="A ssect heading Symb"/>
    <w:basedOn w:val="Amain"/>
    <w:rsid w:val="004B3EF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B3EF1"/>
    <w:pPr>
      <w:tabs>
        <w:tab w:val="left" w:pos="0"/>
        <w:tab w:val="right" w:pos="2400"/>
        <w:tab w:val="left" w:pos="2600"/>
      </w:tabs>
      <w:ind w:left="2602" w:hanging="3084"/>
      <w:outlineLvl w:val="8"/>
    </w:pPr>
  </w:style>
  <w:style w:type="paragraph" w:customStyle="1" w:styleId="AmainreturnSymb">
    <w:name w:val="A main return Symb"/>
    <w:basedOn w:val="BillBasic"/>
    <w:rsid w:val="004B3EF1"/>
    <w:pPr>
      <w:tabs>
        <w:tab w:val="left" w:pos="1582"/>
      </w:tabs>
      <w:ind w:left="1100" w:hanging="1582"/>
    </w:pPr>
  </w:style>
  <w:style w:type="paragraph" w:customStyle="1" w:styleId="AparareturnSymb">
    <w:name w:val="A para return Symb"/>
    <w:basedOn w:val="BillBasic"/>
    <w:rsid w:val="004B3EF1"/>
    <w:pPr>
      <w:tabs>
        <w:tab w:val="left" w:pos="2081"/>
      </w:tabs>
      <w:ind w:left="1599" w:hanging="2081"/>
    </w:pPr>
  </w:style>
  <w:style w:type="paragraph" w:customStyle="1" w:styleId="AsubparareturnSymb">
    <w:name w:val="A subpara return Symb"/>
    <w:basedOn w:val="BillBasic"/>
    <w:rsid w:val="004B3EF1"/>
    <w:pPr>
      <w:tabs>
        <w:tab w:val="left" w:pos="2580"/>
      </w:tabs>
      <w:ind w:left="2098" w:hanging="2580"/>
    </w:pPr>
  </w:style>
  <w:style w:type="paragraph" w:customStyle="1" w:styleId="aDefSymb">
    <w:name w:val="aDef Symb"/>
    <w:basedOn w:val="BillBasic"/>
    <w:rsid w:val="004B3EF1"/>
    <w:pPr>
      <w:tabs>
        <w:tab w:val="left" w:pos="1582"/>
      </w:tabs>
      <w:ind w:left="1100" w:hanging="1582"/>
    </w:pPr>
  </w:style>
  <w:style w:type="paragraph" w:customStyle="1" w:styleId="aDefparaSymb">
    <w:name w:val="aDef para Symb"/>
    <w:basedOn w:val="Apara"/>
    <w:rsid w:val="004B3EF1"/>
    <w:pPr>
      <w:tabs>
        <w:tab w:val="clear" w:pos="1600"/>
        <w:tab w:val="left" w:pos="0"/>
        <w:tab w:val="left" w:pos="1599"/>
      </w:tabs>
      <w:ind w:left="1599" w:hanging="2081"/>
    </w:pPr>
  </w:style>
  <w:style w:type="paragraph" w:customStyle="1" w:styleId="aDefsubparaSymb">
    <w:name w:val="aDef subpara Symb"/>
    <w:basedOn w:val="Asubpara"/>
    <w:rsid w:val="004B3EF1"/>
    <w:pPr>
      <w:tabs>
        <w:tab w:val="left" w:pos="0"/>
      </w:tabs>
      <w:ind w:left="2098" w:hanging="2580"/>
    </w:pPr>
  </w:style>
  <w:style w:type="paragraph" w:customStyle="1" w:styleId="SchAmainSymb">
    <w:name w:val="Sch A main Symb"/>
    <w:basedOn w:val="Amain"/>
    <w:rsid w:val="004B3EF1"/>
    <w:pPr>
      <w:tabs>
        <w:tab w:val="left" w:pos="0"/>
      </w:tabs>
      <w:ind w:hanging="1580"/>
    </w:pPr>
  </w:style>
  <w:style w:type="paragraph" w:customStyle="1" w:styleId="SchAparaSymb">
    <w:name w:val="Sch A para Symb"/>
    <w:basedOn w:val="Apara"/>
    <w:rsid w:val="004B3EF1"/>
    <w:pPr>
      <w:tabs>
        <w:tab w:val="left" w:pos="0"/>
      </w:tabs>
      <w:ind w:hanging="2080"/>
    </w:pPr>
  </w:style>
  <w:style w:type="paragraph" w:customStyle="1" w:styleId="SchAsubparaSymb">
    <w:name w:val="Sch A subpara Symb"/>
    <w:basedOn w:val="Asubpara"/>
    <w:rsid w:val="004B3EF1"/>
    <w:pPr>
      <w:tabs>
        <w:tab w:val="left" w:pos="0"/>
      </w:tabs>
      <w:ind w:hanging="2580"/>
    </w:pPr>
  </w:style>
  <w:style w:type="paragraph" w:customStyle="1" w:styleId="SchAsubsubparaSymb">
    <w:name w:val="Sch A subsubpara Symb"/>
    <w:basedOn w:val="AsubsubparaSymb"/>
    <w:rsid w:val="004B3EF1"/>
  </w:style>
  <w:style w:type="paragraph" w:customStyle="1" w:styleId="refSymb">
    <w:name w:val="ref Symb"/>
    <w:basedOn w:val="BillBasic"/>
    <w:next w:val="Normal"/>
    <w:rsid w:val="004B3EF1"/>
    <w:pPr>
      <w:tabs>
        <w:tab w:val="left" w:pos="-480"/>
      </w:tabs>
      <w:spacing w:before="60"/>
      <w:ind w:hanging="480"/>
    </w:pPr>
    <w:rPr>
      <w:sz w:val="18"/>
    </w:rPr>
  </w:style>
  <w:style w:type="paragraph" w:customStyle="1" w:styleId="IshadedH5SecSymb">
    <w:name w:val="I shaded H5 Sec Symb"/>
    <w:basedOn w:val="AH5Sec"/>
    <w:rsid w:val="004B3EF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B3EF1"/>
    <w:pPr>
      <w:tabs>
        <w:tab w:val="clear" w:pos="-1580"/>
      </w:tabs>
      <w:ind w:left="975" w:hanging="1457"/>
    </w:pPr>
  </w:style>
  <w:style w:type="paragraph" w:customStyle="1" w:styleId="IH1ChapSymb">
    <w:name w:val="I H1 Chap Symb"/>
    <w:basedOn w:val="BillBasicHeading"/>
    <w:next w:val="Normal"/>
    <w:rsid w:val="004B3EF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B3EF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B3EF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B3EF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B3EF1"/>
    <w:pPr>
      <w:tabs>
        <w:tab w:val="clear" w:pos="2600"/>
        <w:tab w:val="left" w:pos="-1580"/>
        <w:tab w:val="left" w:pos="0"/>
        <w:tab w:val="left" w:pos="1100"/>
      </w:tabs>
      <w:spacing w:before="240"/>
      <w:ind w:left="1100" w:hanging="1580"/>
    </w:pPr>
  </w:style>
  <w:style w:type="paragraph" w:customStyle="1" w:styleId="IMainSymb">
    <w:name w:val="I Main Symb"/>
    <w:basedOn w:val="Amain"/>
    <w:rsid w:val="004B3EF1"/>
    <w:pPr>
      <w:tabs>
        <w:tab w:val="left" w:pos="0"/>
      </w:tabs>
      <w:ind w:hanging="1580"/>
    </w:pPr>
  </w:style>
  <w:style w:type="paragraph" w:customStyle="1" w:styleId="IparaSymb">
    <w:name w:val="I para Symb"/>
    <w:basedOn w:val="Apara"/>
    <w:rsid w:val="004B3EF1"/>
    <w:pPr>
      <w:tabs>
        <w:tab w:val="left" w:pos="0"/>
      </w:tabs>
      <w:ind w:hanging="2080"/>
      <w:outlineLvl w:val="9"/>
    </w:pPr>
  </w:style>
  <w:style w:type="paragraph" w:customStyle="1" w:styleId="IsubparaSymb">
    <w:name w:val="I subpara Symb"/>
    <w:basedOn w:val="Asubpara"/>
    <w:rsid w:val="004B3EF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B3EF1"/>
    <w:pPr>
      <w:tabs>
        <w:tab w:val="clear" w:pos="2400"/>
        <w:tab w:val="clear" w:pos="2600"/>
        <w:tab w:val="right" w:pos="2460"/>
        <w:tab w:val="left" w:pos="2660"/>
      </w:tabs>
      <w:ind w:left="2660" w:hanging="3140"/>
    </w:pPr>
  </w:style>
  <w:style w:type="paragraph" w:customStyle="1" w:styleId="IdefparaSymb">
    <w:name w:val="I def para Symb"/>
    <w:basedOn w:val="IparaSymb"/>
    <w:rsid w:val="004B3EF1"/>
    <w:pPr>
      <w:ind w:left="1599" w:hanging="2081"/>
    </w:pPr>
  </w:style>
  <w:style w:type="paragraph" w:customStyle="1" w:styleId="IdefsubparaSymb">
    <w:name w:val="I def subpara Symb"/>
    <w:basedOn w:val="IsubparaSymb"/>
    <w:rsid w:val="004B3EF1"/>
    <w:pPr>
      <w:ind w:left="2138"/>
    </w:pPr>
  </w:style>
  <w:style w:type="paragraph" w:customStyle="1" w:styleId="ISched-headingSymb">
    <w:name w:val="I Sched-heading Symb"/>
    <w:basedOn w:val="BillBasicHeading"/>
    <w:next w:val="Normal"/>
    <w:rsid w:val="004B3EF1"/>
    <w:pPr>
      <w:tabs>
        <w:tab w:val="left" w:pos="-3080"/>
        <w:tab w:val="left" w:pos="0"/>
      </w:tabs>
      <w:spacing w:before="320"/>
      <w:ind w:left="2600" w:hanging="3080"/>
    </w:pPr>
    <w:rPr>
      <w:sz w:val="34"/>
    </w:rPr>
  </w:style>
  <w:style w:type="paragraph" w:customStyle="1" w:styleId="ISched-PartSymb">
    <w:name w:val="I Sched-Part Symb"/>
    <w:basedOn w:val="BillBasicHeading"/>
    <w:rsid w:val="004B3EF1"/>
    <w:pPr>
      <w:tabs>
        <w:tab w:val="left" w:pos="-3080"/>
        <w:tab w:val="left" w:pos="0"/>
      </w:tabs>
      <w:spacing w:before="380"/>
      <w:ind w:left="2600" w:hanging="3080"/>
    </w:pPr>
    <w:rPr>
      <w:sz w:val="32"/>
    </w:rPr>
  </w:style>
  <w:style w:type="paragraph" w:customStyle="1" w:styleId="ISched-formSymb">
    <w:name w:val="I Sched-form Symb"/>
    <w:basedOn w:val="BillBasicHeading"/>
    <w:rsid w:val="004B3EF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B3EF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B3EF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B3EF1"/>
    <w:pPr>
      <w:tabs>
        <w:tab w:val="left" w:pos="1100"/>
      </w:tabs>
      <w:spacing w:before="60"/>
      <w:ind w:left="1500" w:hanging="1986"/>
    </w:pPr>
  </w:style>
  <w:style w:type="paragraph" w:customStyle="1" w:styleId="aExamHdgssSymb">
    <w:name w:val="aExamHdgss Symb"/>
    <w:basedOn w:val="BillBasicHeading"/>
    <w:next w:val="Normal"/>
    <w:rsid w:val="004B3EF1"/>
    <w:pPr>
      <w:tabs>
        <w:tab w:val="clear" w:pos="2600"/>
        <w:tab w:val="left" w:pos="1582"/>
      </w:tabs>
      <w:ind w:left="1100" w:hanging="1582"/>
    </w:pPr>
    <w:rPr>
      <w:sz w:val="18"/>
    </w:rPr>
  </w:style>
  <w:style w:type="paragraph" w:customStyle="1" w:styleId="aExamssSymb">
    <w:name w:val="aExamss Symb"/>
    <w:basedOn w:val="aNote"/>
    <w:rsid w:val="004B3EF1"/>
    <w:pPr>
      <w:tabs>
        <w:tab w:val="left" w:pos="1582"/>
      </w:tabs>
      <w:spacing w:before="60"/>
      <w:ind w:left="1100" w:hanging="1582"/>
    </w:pPr>
  </w:style>
  <w:style w:type="paragraph" w:customStyle="1" w:styleId="aExamINumssSymb">
    <w:name w:val="aExamINumss Symb"/>
    <w:basedOn w:val="aExamssSymb"/>
    <w:rsid w:val="004B3EF1"/>
    <w:pPr>
      <w:tabs>
        <w:tab w:val="left" w:pos="1100"/>
      </w:tabs>
      <w:ind w:left="1500" w:hanging="1986"/>
    </w:pPr>
  </w:style>
  <w:style w:type="paragraph" w:customStyle="1" w:styleId="aExamNumTextssSymb">
    <w:name w:val="aExamNumTextss Symb"/>
    <w:basedOn w:val="aExamssSymb"/>
    <w:rsid w:val="004B3EF1"/>
    <w:pPr>
      <w:tabs>
        <w:tab w:val="clear" w:pos="1582"/>
        <w:tab w:val="left" w:pos="1985"/>
      </w:tabs>
      <w:ind w:left="1503" w:hanging="1985"/>
    </w:pPr>
  </w:style>
  <w:style w:type="paragraph" w:customStyle="1" w:styleId="AExamIParaSymb">
    <w:name w:val="AExamIPara Symb"/>
    <w:basedOn w:val="aExam"/>
    <w:rsid w:val="004B3EF1"/>
    <w:pPr>
      <w:tabs>
        <w:tab w:val="right" w:pos="1718"/>
      </w:tabs>
      <w:ind w:left="1984" w:hanging="2466"/>
    </w:pPr>
  </w:style>
  <w:style w:type="paragraph" w:customStyle="1" w:styleId="aExamBulletssSymb">
    <w:name w:val="aExamBulletss Symb"/>
    <w:basedOn w:val="aExamssSymb"/>
    <w:rsid w:val="004B3EF1"/>
    <w:pPr>
      <w:tabs>
        <w:tab w:val="left" w:pos="1100"/>
      </w:tabs>
      <w:ind w:left="1500" w:hanging="1986"/>
    </w:pPr>
  </w:style>
  <w:style w:type="paragraph" w:customStyle="1" w:styleId="aNoteSymb">
    <w:name w:val="aNote Symb"/>
    <w:basedOn w:val="BillBasic"/>
    <w:rsid w:val="004B3EF1"/>
    <w:pPr>
      <w:tabs>
        <w:tab w:val="left" w:pos="1100"/>
        <w:tab w:val="left" w:pos="2381"/>
      </w:tabs>
      <w:ind w:left="1899" w:hanging="2381"/>
    </w:pPr>
    <w:rPr>
      <w:sz w:val="20"/>
    </w:rPr>
  </w:style>
  <w:style w:type="paragraph" w:customStyle="1" w:styleId="aNoteTextssSymb">
    <w:name w:val="aNoteTextss Symb"/>
    <w:basedOn w:val="Normal"/>
    <w:rsid w:val="004B3EF1"/>
    <w:pPr>
      <w:tabs>
        <w:tab w:val="clear" w:pos="0"/>
        <w:tab w:val="left" w:pos="1418"/>
      </w:tabs>
      <w:spacing w:before="60"/>
      <w:ind w:left="1417" w:hanging="1899"/>
      <w:jc w:val="both"/>
    </w:pPr>
    <w:rPr>
      <w:sz w:val="20"/>
    </w:rPr>
  </w:style>
  <w:style w:type="paragraph" w:customStyle="1" w:styleId="aNoteParaSymb">
    <w:name w:val="aNotePara Symb"/>
    <w:basedOn w:val="aNoteSymb"/>
    <w:rsid w:val="004B3EF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B3EF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B3EF1"/>
    <w:pPr>
      <w:tabs>
        <w:tab w:val="left" w:pos="1616"/>
        <w:tab w:val="left" w:pos="2495"/>
      </w:tabs>
      <w:spacing w:before="60"/>
      <w:ind w:left="2013" w:hanging="2495"/>
    </w:pPr>
  </w:style>
  <w:style w:type="paragraph" w:customStyle="1" w:styleId="aExamHdgparSymb">
    <w:name w:val="aExamHdgpar Symb"/>
    <w:basedOn w:val="aExamHdgssSymb"/>
    <w:next w:val="Normal"/>
    <w:rsid w:val="004B3EF1"/>
    <w:pPr>
      <w:tabs>
        <w:tab w:val="clear" w:pos="1582"/>
        <w:tab w:val="left" w:pos="1599"/>
      </w:tabs>
      <w:ind w:left="1599" w:hanging="2081"/>
    </w:pPr>
  </w:style>
  <w:style w:type="paragraph" w:customStyle="1" w:styleId="aExamparSymb">
    <w:name w:val="aExampar Symb"/>
    <w:basedOn w:val="aExamssSymb"/>
    <w:rsid w:val="004B3EF1"/>
    <w:pPr>
      <w:tabs>
        <w:tab w:val="clear" w:pos="1582"/>
        <w:tab w:val="left" w:pos="1599"/>
      </w:tabs>
      <w:ind w:left="1599" w:hanging="2081"/>
    </w:pPr>
  </w:style>
  <w:style w:type="paragraph" w:customStyle="1" w:styleId="aExamINumparSymb">
    <w:name w:val="aExamINumpar Symb"/>
    <w:basedOn w:val="aExamparSymb"/>
    <w:rsid w:val="004B3EF1"/>
    <w:pPr>
      <w:tabs>
        <w:tab w:val="left" w:pos="2000"/>
      </w:tabs>
      <w:ind w:left="2041" w:hanging="2495"/>
    </w:pPr>
  </w:style>
  <w:style w:type="paragraph" w:customStyle="1" w:styleId="aExamBulletparSymb">
    <w:name w:val="aExamBulletpar Symb"/>
    <w:basedOn w:val="aExamparSymb"/>
    <w:rsid w:val="004B3EF1"/>
    <w:pPr>
      <w:tabs>
        <w:tab w:val="clear" w:pos="1599"/>
        <w:tab w:val="left" w:pos="1616"/>
        <w:tab w:val="left" w:pos="2495"/>
      </w:tabs>
      <w:ind w:left="2013" w:hanging="2495"/>
    </w:pPr>
  </w:style>
  <w:style w:type="paragraph" w:customStyle="1" w:styleId="aNoteparSymb">
    <w:name w:val="aNotepar Symb"/>
    <w:basedOn w:val="BillBasic"/>
    <w:next w:val="Normal"/>
    <w:rsid w:val="004B3EF1"/>
    <w:pPr>
      <w:tabs>
        <w:tab w:val="left" w:pos="1599"/>
        <w:tab w:val="left" w:pos="2398"/>
      </w:tabs>
      <w:ind w:left="2410" w:hanging="2892"/>
    </w:pPr>
    <w:rPr>
      <w:sz w:val="20"/>
    </w:rPr>
  </w:style>
  <w:style w:type="paragraph" w:customStyle="1" w:styleId="aNoteTextparSymb">
    <w:name w:val="aNoteTextpar Symb"/>
    <w:basedOn w:val="aNoteparSymb"/>
    <w:rsid w:val="004B3EF1"/>
    <w:pPr>
      <w:tabs>
        <w:tab w:val="clear" w:pos="1599"/>
        <w:tab w:val="clear" w:pos="2398"/>
        <w:tab w:val="left" w:pos="2880"/>
      </w:tabs>
      <w:spacing w:before="60"/>
      <w:ind w:left="2398" w:hanging="2880"/>
    </w:pPr>
  </w:style>
  <w:style w:type="paragraph" w:customStyle="1" w:styleId="aNoteParaparSymb">
    <w:name w:val="aNoteParapar Symb"/>
    <w:basedOn w:val="aNoteparSymb"/>
    <w:rsid w:val="004B3EF1"/>
    <w:pPr>
      <w:tabs>
        <w:tab w:val="right" w:pos="2640"/>
      </w:tabs>
      <w:spacing w:before="60"/>
      <w:ind w:left="2920" w:hanging="3402"/>
    </w:pPr>
  </w:style>
  <w:style w:type="paragraph" w:customStyle="1" w:styleId="aNoteBulletparSymb">
    <w:name w:val="aNoteBulletpar Symb"/>
    <w:basedOn w:val="aNoteparSymb"/>
    <w:rsid w:val="004B3EF1"/>
    <w:pPr>
      <w:tabs>
        <w:tab w:val="clear" w:pos="1599"/>
        <w:tab w:val="left" w:pos="3289"/>
      </w:tabs>
      <w:spacing w:before="60"/>
      <w:ind w:left="2807" w:hanging="3289"/>
    </w:pPr>
  </w:style>
  <w:style w:type="paragraph" w:customStyle="1" w:styleId="AsubparabulletSymb">
    <w:name w:val="A subpara bullet Symb"/>
    <w:basedOn w:val="BillBasic"/>
    <w:rsid w:val="004B3EF1"/>
    <w:pPr>
      <w:tabs>
        <w:tab w:val="left" w:pos="2138"/>
        <w:tab w:val="left" w:pos="3005"/>
      </w:tabs>
      <w:spacing w:before="60"/>
      <w:ind w:left="2523" w:hanging="3005"/>
    </w:pPr>
  </w:style>
  <w:style w:type="paragraph" w:customStyle="1" w:styleId="aExamHdgsubparSymb">
    <w:name w:val="aExamHdgsubpar Symb"/>
    <w:basedOn w:val="aExamHdgssSymb"/>
    <w:next w:val="Normal"/>
    <w:rsid w:val="004B3EF1"/>
    <w:pPr>
      <w:tabs>
        <w:tab w:val="clear" w:pos="1582"/>
        <w:tab w:val="left" w:pos="2620"/>
      </w:tabs>
      <w:ind w:left="2138" w:hanging="2620"/>
    </w:pPr>
  </w:style>
  <w:style w:type="paragraph" w:customStyle="1" w:styleId="aExamsubparSymb">
    <w:name w:val="aExamsubpar Symb"/>
    <w:basedOn w:val="aExamssSymb"/>
    <w:rsid w:val="004B3EF1"/>
    <w:pPr>
      <w:tabs>
        <w:tab w:val="clear" w:pos="1582"/>
        <w:tab w:val="left" w:pos="2620"/>
      </w:tabs>
      <w:ind w:left="2138" w:hanging="2620"/>
    </w:pPr>
  </w:style>
  <w:style w:type="paragraph" w:customStyle="1" w:styleId="aNotesubparSymb">
    <w:name w:val="aNotesubpar Symb"/>
    <w:basedOn w:val="BillBasic"/>
    <w:next w:val="Normal"/>
    <w:rsid w:val="004B3EF1"/>
    <w:pPr>
      <w:tabs>
        <w:tab w:val="left" w:pos="2138"/>
        <w:tab w:val="left" w:pos="2937"/>
      </w:tabs>
      <w:ind w:left="2455" w:hanging="2937"/>
    </w:pPr>
    <w:rPr>
      <w:sz w:val="20"/>
    </w:rPr>
  </w:style>
  <w:style w:type="paragraph" w:customStyle="1" w:styleId="aNoteTextsubparSymb">
    <w:name w:val="aNoteTextsubpar Symb"/>
    <w:basedOn w:val="aNotesubparSymb"/>
    <w:rsid w:val="004B3EF1"/>
    <w:pPr>
      <w:tabs>
        <w:tab w:val="clear" w:pos="2138"/>
        <w:tab w:val="clear" w:pos="2937"/>
        <w:tab w:val="left" w:pos="2943"/>
      </w:tabs>
      <w:spacing w:before="60"/>
      <w:ind w:left="2943" w:hanging="3425"/>
    </w:pPr>
  </w:style>
  <w:style w:type="paragraph" w:customStyle="1" w:styleId="PenaltySymb">
    <w:name w:val="Penalty Symb"/>
    <w:basedOn w:val="AmainreturnSymb"/>
    <w:rsid w:val="004B3EF1"/>
  </w:style>
  <w:style w:type="paragraph" w:customStyle="1" w:styleId="PenaltyParaSymb">
    <w:name w:val="PenaltyPara Symb"/>
    <w:basedOn w:val="Normal"/>
    <w:rsid w:val="004B3EF1"/>
    <w:pPr>
      <w:tabs>
        <w:tab w:val="right" w:pos="1360"/>
      </w:tabs>
      <w:spacing w:before="60"/>
      <w:ind w:left="1599" w:hanging="2081"/>
      <w:jc w:val="both"/>
    </w:pPr>
  </w:style>
  <w:style w:type="paragraph" w:customStyle="1" w:styleId="FormulaSymb">
    <w:name w:val="Formula Symb"/>
    <w:basedOn w:val="BillBasic"/>
    <w:rsid w:val="004B3EF1"/>
    <w:pPr>
      <w:tabs>
        <w:tab w:val="left" w:pos="-480"/>
      </w:tabs>
      <w:spacing w:line="260" w:lineRule="atLeast"/>
      <w:ind w:hanging="480"/>
      <w:jc w:val="center"/>
    </w:pPr>
  </w:style>
  <w:style w:type="paragraph" w:customStyle="1" w:styleId="NormalSymb">
    <w:name w:val="Normal Symb"/>
    <w:basedOn w:val="Normal"/>
    <w:qFormat/>
    <w:rsid w:val="004B3EF1"/>
    <w:pPr>
      <w:ind w:hanging="482"/>
    </w:pPr>
  </w:style>
  <w:style w:type="character" w:styleId="PlaceholderText">
    <w:name w:val="Placeholder Text"/>
    <w:basedOn w:val="DefaultParagraphFont"/>
    <w:uiPriority w:val="99"/>
    <w:semiHidden/>
    <w:rsid w:val="004B3E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6695">
      <w:bodyDiv w:val="1"/>
      <w:marLeft w:val="0"/>
      <w:marRight w:val="0"/>
      <w:marTop w:val="0"/>
      <w:marBottom w:val="0"/>
      <w:divBdr>
        <w:top w:val="none" w:sz="0" w:space="0" w:color="auto"/>
        <w:left w:val="none" w:sz="0" w:space="0" w:color="auto"/>
        <w:bottom w:val="none" w:sz="0" w:space="0" w:color="auto"/>
        <w:right w:val="none" w:sz="0" w:space="0" w:color="auto"/>
      </w:divBdr>
      <w:divsChild>
        <w:div w:id="805322035">
          <w:blockQuote w:val="1"/>
          <w:marLeft w:val="0"/>
          <w:marRight w:val="0"/>
          <w:marTop w:val="120"/>
          <w:marBottom w:val="120"/>
          <w:divBdr>
            <w:top w:val="none" w:sz="0" w:space="0" w:color="auto"/>
            <w:left w:val="none" w:sz="0" w:space="0" w:color="auto"/>
            <w:bottom w:val="none" w:sz="0" w:space="0" w:color="auto"/>
            <w:right w:val="none" w:sz="0" w:space="0" w:color="auto"/>
          </w:divBdr>
        </w:div>
        <w:div w:id="1928610678">
          <w:blockQuote w:val="1"/>
          <w:marLeft w:val="600"/>
          <w:marRight w:val="0"/>
          <w:marTop w:val="120"/>
          <w:marBottom w:val="120"/>
          <w:divBdr>
            <w:top w:val="none" w:sz="0" w:space="0" w:color="auto"/>
            <w:left w:val="none" w:sz="0" w:space="0" w:color="auto"/>
            <w:bottom w:val="none" w:sz="0" w:space="0" w:color="auto"/>
            <w:right w:val="none" w:sz="0" w:space="0" w:color="auto"/>
          </w:divBdr>
        </w:div>
        <w:div w:id="430050590">
          <w:blockQuote w:val="1"/>
          <w:marLeft w:val="600"/>
          <w:marRight w:val="0"/>
          <w:marTop w:val="120"/>
          <w:marBottom w:val="120"/>
          <w:divBdr>
            <w:top w:val="none" w:sz="0" w:space="0" w:color="auto"/>
            <w:left w:val="none" w:sz="0" w:space="0" w:color="auto"/>
            <w:bottom w:val="none" w:sz="0" w:space="0" w:color="auto"/>
            <w:right w:val="none" w:sz="0" w:space="0" w:color="auto"/>
          </w:divBdr>
        </w:div>
        <w:div w:id="1130785079">
          <w:blockQuote w:val="1"/>
          <w:marLeft w:val="600"/>
          <w:marRight w:val="0"/>
          <w:marTop w:val="120"/>
          <w:marBottom w:val="120"/>
          <w:divBdr>
            <w:top w:val="none" w:sz="0" w:space="0" w:color="auto"/>
            <w:left w:val="none" w:sz="0" w:space="0" w:color="auto"/>
            <w:bottom w:val="none" w:sz="0" w:space="0" w:color="auto"/>
            <w:right w:val="none" w:sz="0" w:space="0" w:color="auto"/>
          </w:divBdr>
        </w:div>
        <w:div w:id="273097401">
          <w:blockQuote w:val="1"/>
          <w:marLeft w:val="0"/>
          <w:marRight w:val="0"/>
          <w:marTop w:val="120"/>
          <w:marBottom w:val="120"/>
          <w:divBdr>
            <w:top w:val="none" w:sz="0" w:space="0" w:color="auto"/>
            <w:left w:val="none" w:sz="0" w:space="0" w:color="auto"/>
            <w:bottom w:val="none" w:sz="0" w:space="0" w:color="auto"/>
            <w:right w:val="none" w:sz="0" w:space="0" w:color="auto"/>
          </w:divBdr>
        </w:div>
        <w:div w:id="836771637">
          <w:blockQuote w:val="1"/>
          <w:marLeft w:val="600"/>
          <w:marRight w:val="0"/>
          <w:marTop w:val="120"/>
          <w:marBottom w:val="120"/>
          <w:divBdr>
            <w:top w:val="none" w:sz="0" w:space="0" w:color="auto"/>
            <w:left w:val="none" w:sz="0" w:space="0" w:color="auto"/>
            <w:bottom w:val="none" w:sz="0" w:space="0" w:color="auto"/>
            <w:right w:val="none" w:sz="0" w:space="0" w:color="auto"/>
          </w:divBdr>
        </w:div>
        <w:div w:id="1260599634">
          <w:blockQuote w:val="1"/>
          <w:marLeft w:val="600"/>
          <w:marRight w:val="0"/>
          <w:marTop w:val="120"/>
          <w:marBottom w:val="120"/>
          <w:divBdr>
            <w:top w:val="none" w:sz="0" w:space="0" w:color="auto"/>
            <w:left w:val="none" w:sz="0" w:space="0" w:color="auto"/>
            <w:bottom w:val="none" w:sz="0" w:space="0" w:color="auto"/>
            <w:right w:val="none" w:sz="0" w:space="0" w:color="auto"/>
          </w:divBdr>
        </w:div>
        <w:div w:id="295330373">
          <w:blockQuote w:val="1"/>
          <w:marLeft w:val="600"/>
          <w:marRight w:val="0"/>
          <w:marTop w:val="120"/>
          <w:marBottom w:val="120"/>
          <w:divBdr>
            <w:top w:val="none" w:sz="0" w:space="0" w:color="auto"/>
            <w:left w:val="none" w:sz="0" w:space="0" w:color="auto"/>
            <w:bottom w:val="none" w:sz="0" w:space="0" w:color="auto"/>
            <w:right w:val="none" w:sz="0" w:space="0" w:color="auto"/>
          </w:divBdr>
        </w:div>
        <w:div w:id="335038071">
          <w:blockQuote w:val="1"/>
          <w:marLeft w:val="600"/>
          <w:marRight w:val="0"/>
          <w:marTop w:val="120"/>
          <w:marBottom w:val="120"/>
          <w:divBdr>
            <w:top w:val="none" w:sz="0" w:space="0" w:color="auto"/>
            <w:left w:val="none" w:sz="0" w:space="0" w:color="auto"/>
            <w:bottom w:val="none" w:sz="0" w:space="0" w:color="auto"/>
            <w:right w:val="none" w:sz="0" w:space="0" w:color="auto"/>
          </w:divBdr>
        </w:div>
        <w:div w:id="1374580088">
          <w:blockQuote w:val="1"/>
          <w:marLeft w:val="600"/>
          <w:marRight w:val="0"/>
          <w:marTop w:val="120"/>
          <w:marBottom w:val="120"/>
          <w:divBdr>
            <w:top w:val="none" w:sz="0" w:space="0" w:color="auto"/>
            <w:left w:val="none" w:sz="0" w:space="0" w:color="auto"/>
            <w:bottom w:val="none" w:sz="0" w:space="0" w:color="auto"/>
            <w:right w:val="none" w:sz="0" w:space="0" w:color="auto"/>
          </w:divBdr>
        </w:div>
        <w:div w:id="1318991685">
          <w:blockQuote w:val="1"/>
          <w:marLeft w:val="600"/>
          <w:marRight w:val="0"/>
          <w:marTop w:val="120"/>
          <w:marBottom w:val="120"/>
          <w:divBdr>
            <w:top w:val="none" w:sz="0" w:space="0" w:color="auto"/>
            <w:left w:val="none" w:sz="0" w:space="0" w:color="auto"/>
            <w:bottom w:val="none" w:sz="0" w:space="0" w:color="auto"/>
            <w:right w:val="none" w:sz="0" w:space="0" w:color="auto"/>
          </w:divBdr>
        </w:div>
        <w:div w:id="18818916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4869270">
      <w:bodyDiv w:val="1"/>
      <w:marLeft w:val="0"/>
      <w:marRight w:val="0"/>
      <w:marTop w:val="0"/>
      <w:marBottom w:val="0"/>
      <w:divBdr>
        <w:top w:val="none" w:sz="0" w:space="0" w:color="auto"/>
        <w:left w:val="none" w:sz="0" w:space="0" w:color="auto"/>
        <w:bottom w:val="none" w:sz="0" w:space="0" w:color="auto"/>
        <w:right w:val="none" w:sz="0" w:space="0" w:color="auto"/>
      </w:divBdr>
      <w:divsChild>
        <w:div w:id="1681464186">
          <w:blockQuote w:val="1"/>
          <w:marLeft w:val="0"/>
          <w:marRight w:val="0"/>
          <w:marTop w:val="120"/>
          <w:marBottom w:val="120"/>
          <w:divBdr>
            <w:top w:val="none" w:sz="0" w:space="0" w:color="auto"/>
            <w:left w:val="none" w:sz="0" w:space="0" w:color="auto"/>
            <w:bottom w:val="none" w:sz="0" w:space="0" w:color="auto"/>
            <w:right w:val="none" w:sz="0" w:space="0" w:color="auto"/>
          </w:divBdr>
        </w:div>
        <w:div w:id="411314380">
          <w:blockQuote w:val="1"/>
          <w:marLeft w:val="600"/>
          <w:marRight w:val="0"/>
          <w:marTop w:val="120"/>
          <w:marBottom w:val="120"/>
          <w:divBdr>
            <w:top w:val="none" w:sz="0" w:space="0" w:color="auto"/>
            <w:left w:val="none" w:sz="0" w:space="0" w:color="auto"/>
            <w:bottom w:val="none" w:sz="0" w:space="0" w:color="auto"/>
            <w:right w:val="none" w:sz="0" w:space="0" w:color="auto"/>
          </w:divBdr>
        </w:div>
        <w:div w:id="79876142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s://www.legislation.act.gov.au/sl/2023-10/" TargetMode="Externa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yperlink" Target="https://www.legislation.act.gov.au/sl/2023-10/" TargetMode="External"/><Relationship Id="rId40" Type="http://schemas.openxmlformats.org/officeDocument/2006/relationships/hyperlink" Target="https://www.legislation.act.gov.au/sl/2023-10/" TargetMode="External"/><Relationship Id="rId45" Type="http://schemas.openxmlformats.org/officeDocument/2006/relationships/footer" Target="footer11.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footer" Target="footer10.xml"/><Relationship Id="rId5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eader" Target="header9.xml"/><Relationship Id="rId48"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yperlink" Target="https://www.legislation.act.gov.au/a/2023-39/" TargetMode="External"/><Relationship Id="rId46" Type="http://schemas.openxmlformats.org/officeDocument/2006/relationships/header" Target="header10.xml"/><Relationship Id="rId20" Type="http://schemas.openxmlformats.org/officeDocument/2006/relationships/footer" Target="footer2.xml"/><Relationship Id="rId41" Type="http://schemas.openxmlformats.org/officeDocument/2006/relationships/hyperlink" Target="https://www.legislation.act.gov.au/sl/2023-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1-4" TargetMode="External"/><Relationship Id="rId36" Type="http://schemas.openxmlformats.org/officeDocument/2006/relationships/hyperlink" Target="https://www.legislation.act.gov.au/sl/2022-7/" TargetMode="External"/><Relationship Id="rId49"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1365</Words>
  <Characters>7206</Characters>
  <Application>Microsoft Office Word</Application>
  <DocSecurity>0</DocSecurity>
  <Lines>274</Lines>
  <Paragraphs>174</Paragraphs>
  <ScaleCrop>false</ScaleCrop>
  <HeadingPairs>
    <vt:vector size="2" baseType="variant">
      <vt:variant>
        <vt:lpstr>Title</vt:lpstr>
      </vt:variant>
      <vt:variant>
        <vt:i4>1</vt:i4>
      </vt:variant>
    </vt:vector>
  </HeadingPairs>
  <TitlesOfParts>
    <vt:vector size="1" baseType="lpstr">
      <vt:lpstr>Plastic Reduction Regulation 2022 (repealed)</vt:lpstr>
    </vt:vector>
  </TitlesOfParts>
  <Manager>Regulation</Manager>
  <Company>Section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Plastic Reduction Regulation 2022 (repealed)</dc:title>
  <dc:subject/>
  <dc:creator>ACT Government</dc:creator>
  <cp:keywords>R03</cp:keywords>
  <dc:description/>
  <cp:lastModifiedBy>Stonham, Joshua</cp:lastModifiedBy>
  <cp:revision>4</cp:revision>
  <cp:lastPrinted>2023-06-20T05:37:00Z</cp:lastPrinted>
  <dcterms:created xsi:type="dcterms:W3CDTF">2023-11-08T03:57:00Z</dcterms:created>
  <dcterms:modified xsi:type="dcterms:W3CDTF">2023-11-08T03:57:00Z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Scott Pobihun</vt:lpwstr>
  </property>
  <property fmtid="{D5CDD505-2E9C-101B-9397-08002B2CF9AE}" pid="4" name="DrafterEmail">
    <vt:lpwstr>scott.pobihun@act.gov.au</vt:lpwstr>
  </property>
  <property fmtid="{D5CDD505-2E9C-101B-9397-08002B2CF9AE}" pid="5" name="DrafterPh">
    <vt:lpwstr>62053789</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Transport Canberra and City Services Directorate</vt:lpwstr>
  </property>
  <property fmtid="{D5CDD505-2E9C-101B-9397-08002B2CF9AE}" pid="10" name="ClientName1">
    <vt:lpwstr>Lachlan Duncan</vt:lpwstr>
  </property>
  <property fmtid="{D5CDD505-2E9C-101B-9397-08002B2CF9AE}" pid="11" name="ClientEmail1">
    <vt:lpwstr>lachlan.duncan@act.gov.au</vt:lpwstr>
  </property>
  <property fmtid="{D5CDD505-2E9C-101B-9397-08002B2CF9AE}" pid="12" name="ClientPh1">
    <vt:lpwstr>60279365</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11159644</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Plastic Reduction Regulation 2022</vt:lpwstr>
  </property>
  <property fmtid="{D5CDD505-2E9C-101B-9397-08002B2CF9AE}" pid="21" name="ActName">
    <vt:lpwstr>Plastic Reduction Act 2021</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09/11/23</vt:lpwstr>
  </property>
  <property fmtid="{D5CDD505-2E9C-101B-9397-08002B2CF9AE}" pid="26" name="StartDt">
    <vt:lpwstr>09/11/23</vt:lpwstr>
  </property>
</Properties>
</file>