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BDC38" w14:textId="77777777" w:rsidR="006C4C72" w:rsidRDefault="006C4C72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B67165C" wp14:editId="5CD181C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48C09F6" w14:textId="77777777" w:rsidR="006C4C72" w:rsidRDefault="006C4C7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31FACFB" w14:textId="52213146" w:rsidR="004E5216" w:rsidRPr="00A3502C" w:rsidRDefault="006138D2" w:rsidP="00AB3E20">
      <w:pPr>
        <w:pStyle w:val="Billname1"/>
      </w:pPr>
      <w:r w:rsidRPr="00A3502C">
        <w:fldChar w:fldCharType="begin"/>
      </w:r>
      <w:r w:rsidRPr="00A3502C">
        <w:instrText xml:space="preserve"> REF Citation \*charformat </w:instrText>
      </w:r>
      <w:r w:rsidRPr="00A3502C">
        <w:fldChar w:fldCharType="separate"/>
      </w:r>
      <w:r w:rsidR="00001FFC">
        <w:t>ACT Teacher Quality Institute Amendment Regulation 2023 (No 1)</w:t>
      </w:r>
      <w:r w:rsidRPr="00A3502C">
        <w:fldChar w:fldCharType="end"/>
      </w:r>
    </w:p>
    <w:p w14:paraId="113BF0DA" w14:textId="789DDB5E" w:rsidR="004E5216" w:rsidRPr="00A3502C" w:rsidRDefault="004E5216">
      <w:pPr>
        <w:pStyle w:val="ActNo"/>
      </w:pPr>
      <w:r w:rsidRPr="00A3502C">
        <w:t xml:space="preserve">Subordinate Law </w:t>
      </w:r>
      <w:r w:rsidR="006138D2" w:rsidRPr="00A3502C">
        <w:fldChar w:fldCharType="begin"/>
      </w:r>
      <w:r w:rsidR="006138D2" w:rsidRPr="00A3502C">
        <w:instrText xml:space="preserve"> DOCPROPERTY "Category"  \* MERGEFORMAT </w:instrText>
      </w:r>
      <w:r w:rsidR="006138D2" w:rsidRPr="00A3502C">
        <w:fldChar w:fldCharType="separate"/>
      </w:r>
      <w:r w:rsidR="00001FFC">
        <w:t>SL2023-32</w:t>
      </w:r>
      <w:r w:rsidR="006138D2" w:rsidRPr="00A3502C">
        <w:fldChar w:fldCharType="end"/>
      </w:r>
    </w:p>
    <w:p w14:paraId="4393A29A" w14:textId="77777777" w:rsidR="004E5216" w:rsidRPr="00A3502C" w:rsidRDefault="004E5216">
      <w:pPr>
        <w:pStyle w:val="N-line3"/>
      </w:pPr>
    </w:p>
    <w:p w14:paraId="11D1CBC2" w14:textId="1E67AD57" w:rsidR="004E5216" w:rsidRPr="00A3502C" w:rsidRDefault="004E5216">
      <w:pPr>
        <w:pStyle w:val="EnactingWords"/>
      </w:pPr>
      <w:r w:rsidRPr="00A3502C">
        <w:t xml:space="preserve">The Australian Capital Territory Executive makes the following regulation under the </w:t>
      </w:r>
      <w:hyperlink r:id="rId9" w:tooltip="A2010-55" w:history="1">
        <w:r w:rsidR="008F3252" w:rsidRPr="00A3502C">
          <w:rPr>
            <w:rStyle w:val="charCitHyperlinkItal"/>
          </w:rPr>
          <w:t>ACT Teacher Quality Institute Act 2010</w:t>
        </w:r>
      </w:hyperlink>
      <w:r w:rsidRPr="00A3502C">
        <w:t>.</w:t>
      </w:r>
    </w:p>
    <w:p w14:paraId="388294D6" w14:textId="04CE86ED" w:rsidR="004E5216" w:rsidRPr="00A3502C" w:rsidRDefault="004E5216">
      <w:pPr>
        <w:pStyle w:val="DateLine"/>
      </w:pPr>
      <w:r w:rsidRPr="00A3502C">
        <w:t xml:space="preserve">Dated </w:t>
      </w:r>
      <w:r w:rsidR="006C4C72">
        <w:t>21 November 2023</w:t>
      </w:r>
      <w:r w:rsidRPr="00A3502C">
        <w:t>.</w:t>
      </w:r>
    </w:p>
    <w:p w14:paraId="0494BAE6" w14:textId="18AB028E" w:rsidR="004E5216" w:rsidRPr="00A3502C" w:rsidRDefault="006C4C72">
      <w:pPr>
        <w:pStyle w:val="Minister"/>
      </w:pPr>
      <w:r>
        <w:t>Andrew Barr</w:t>
      </w:r>
    </w:p>
    <w:p w14:paraId="58D2C545" w14:textId="77777777" w:rsidR="004E5216" w:rsidRPr="00A3502C" w:rsidRDefault="004E5216">
      <w:pPr>
        <w:pStyle w:val="MinisterWord"/>
      </w:pPr>
      <w:r w:rsidRPr="00A3502C">
        <w:t>Chief Minister</w:t>
      </w:r>
    </w:p>
    <w:p w14:paraId="28E6DF5B" w14:textId="7A73697A" w:rsidR="004E5216" w:rsidRPr="00A3502C" w:rsidRDefault="006C4C72">
      <w:pPr>
        <w:pStyle w:val="Minister"/>
      </w:pPr>
      <w:r>
        <w:t>Yvette Berry</w:t>
      </w:r>
    </w:p>
    <w:p w14:paraId="3C136021" w14:textId="77777777" w:rsidR="004E5216" w:rsidRPr="00A3502C" w:rsidRDefault="004E5216">
      <w:pPr>
        <w:pStyle w:val="MinisterWord"/>
      </w:pPr>
      <w:r w:rsidRPr="00A3502C">
        <w:t>Minister</w:t>
      </w:r>
    </w:p>
    <w:p w14:paraId="4E5BA30F" w14:textId="77777777" w:rsidR="004E5216" w:rsidRPr="00A3502C" w:rsidRDefault="004E5216">
      <w:pPr>
        <w:pStyle w:val="N-line3"/>
      </w:pPr>
    </w:p>
    <w:p w14:paraId="116AEF44" w14:textId="77777777" w:rsidR="001B68ED" w:rsidRDefault="001B68ED">
      <w:pPr>
        <w:pStyle w:val="00SigningPage"/>
        <w:sectPr w:rsidR="001B68ED" w:rsidSect="001B68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4EA9EBB" w14:textId="77777777" w:rsidR="006C4C72" w:rsidRDefault="006C4C72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EB491B5" wp14:editId="3046961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D843F9" w14:textId="77777777" w:rsidR="006C4C72" w:rsidRDefault="006C4C7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49DFA00" w14:textId="750AB709" w:rsidR="004E5216" w:rsidRPr="00A3502C" w:rsidRDefault="006C4C72" w:rsidP="00AB3E20">
      <w:pPr>
        <w:pStyle w:val="Billname"/>
      </w:pPr>
      <w:bookmarkStart w:id="0" w:name="Citation"/>
      <w:r>
        <w:t>ACT Teacher Quality Institute Amendment Regulation 2023 (No 1)</w:t>
      </w:r>
      <w:bookmarkEnd w:id="0"/>
    </w:p>
    <w:p w14:paraId="5B8C85C6" w14:textId="23E99B0A" w:rsidR="004E5216" w:rsidRPr="00A3502C" w:rsidRDefault="004E5216">
      <w:pPr>
        <w:pStyle w:val="ActNo"/>
      </w:pPr>
      <w:r w:rsidRPr="00A3502C">
        <w:t xml:space="preserve">Subordinate Law </w:t>
      </w:r>
      <w:r w:rsidR="006138D2" w:rsidRPr="00A3502C">
        <w:fldChar w:fldCharType="begin"/>
      </w:r>
      <w:r w:rsidR="006138D2" w:rsidRPr="00A3502C">
        <w:instrText xml:space="preserve"> DOCPROPERTY "Category"  \* MERGEFORMAT </w:instrText>
      </w:r>
      <w:r w:rsidR="006138D2" w:rsidRPr="00A3502C">
        <w:fldChar w:fldCharType="separate"/>
      </w:r>
      <w:r w:rsidR="00001FFC">
        <w:t>SL2023-32</w:t>
      </w:r>
      <w:r w:rsidR="006138D2" w:rsidRPr="00A3502C">
        <w:fldChar w:fldCharType="end"/>
      </w:r>
    </w:p>
    <w:p w14:paraId="38F4EA7A" w14:textId="77777777" w:rsidR="004E5216" w:rsidRPr="00A3502C" w:rsidRDefault="004E5216">
      <w:pPr>
        <w:pStyle w:val="madeunder"/>
      </w:pPr>
      <w:r w:rsidRPr="00A3502C">
        <w:t>made under the</w:t>
      </w:r>
    </w:p>
    <w:bookmarkStart w:id="1" w:name="ActName"/>
    <w:p w14:paraId="26D4133A" w14:textId="5BAAA690" w:rsidR="004E5216" w:rsidRPr="00A3502C" w:rsidRDefault="008F3252">
      <w:pPr>
        <w:pStyle w:val="AuthLaw"/>
      </w:pPr>
      <w:r w:rsidRPr="00A3502C">
        <w:rPr>
          <w:rStyle w:val="charCitHyperlinkAbbrev"/>
        </w:rPr>
        <w:fldChar w:fldCharType="begin"/>
      </w:r>
      <w:r w:rsidRPr="00A3502C">
        <w:rPr>
          <w:rStyle w:val="charCitHyperlinkAbbrev"/>
        </w:rPr>
        <w:instrText>HYPERLINK "http://www.legislation.act.gov.au/a/2010-55" \o "A2010-55"</w:instrText>
      </w:r>
      <w:r w:rsidRPr="00A3502C">
        <w:rPr>
          <w:rStyle w:val="charCitHyperlinkAbbrev"/>
        </w:rPr>
      </w:r>
      <w:r w:rsidRPr="00A3502C">
        <w:rPr>
          <w:rStyle w:val="charCitHyperlinkAbbrev"/>
        </w:rPr>
        <w:fldChar w:fldCharType="separate"/>
      </w:r>
      <w:r w:rsidRPr="00A3502C">
        <w:rPr>
          <w:rStyle w:val="charCitHyperlinkAbbrev"/>
        </w:rPr>
        <w:t>ACT Teacher Quality Institute Act 2010</w:t>
      </w:r>
      <w:r w:rsidRPr="00A3502C">
        <w:rPr>
          <w:rStyle w:val="charCitHyperlinkAbbrev"/>
        </w:rPr>
        <w:fldChar w:fldCharType="end"/>
      </w:r>
      <w:bookmarkEnd w:id="1"/>
    </w:p>
    <w:p w14:paraId="30F267CC" w14:textId="77777777" w:rsidR="004E5216" w:rsidRPr="00A3502C" w:rsidRDefault="004E5216">
      <w:pPr>
        <w:pStyle w:val="Placeholder"/>
      </w:pPr>
      <w:r w:rsidRPr="00A3502C">
        <w:rPr>
          <w:rStyle w:val="CharChapNo"/>
        </w:rPr>
        <w:t xml:space="preserve">  </w:t>
      </w:r>
      <w:r w:rsidRPr="00A3502C">
        <w:rPr>
          <w:rStyle w:val="CharChapText"/>
        </w:rPr>
        <w:t xml:space="preserve">  </w:t>
      </w:r>
    </w:p>
    <w:p w14:paraId="5E84BAC6" w14:textId="77777777" w:rsidR="004E5216" w:rsidRPr="00A3502C" w:rsidRDefault="004E5216">
      <w:pPr>
        <w:pStyle w:val="Placeholder"/>
      </w:pPr>
      <w:r w:rsidRPr="00A3502C">
        <w:rPr>
          <w:rStyle w:val="CharPartNo"/>
        </w:rPr>
        <w:t xml:space="preserve">  </w:t>
      </w:r>
      <w:r w:rsidRPr="00A3502C">
        <w:rPr>
          <w:rStyle w:val="CharPartText"/>
        </w:rPr>
        <w:t xml:space="preserve">  </w:t>
      </w:r>
    </w:p>
    <w:p w14:paraId="24FE2A94" w14:textId="77777777" w:rsidR="004E5216" w:rsidRPr="00A3502C" w:rsidRDefault="004E5216">
      <w:pPr>
        <w:pStyle w:val="Placeholder"/>
      </w:pPr>
      <w:r w:rsidRPr="00A3502C">
        <w:rPr>
          <w:rStyle w:val="CharDivNo"/>
        </w:rPr>
        <w:t xml:space="preserve">  </w:t>
      </w:r>
      <w:r w:rsidRPr="00A3502C">
        <w:rPr>
          <w:rStyle w:val="CharDivText"/>
        </w:rPr>
        <w:t xml:space="preserve">  </w:t>
      </w:r>
    </w:p>
    <w:p w14:paraId="45B431C7" w14:textId="77777777" w:rsidR="004E5216" w:rsidRPr="00A3502C" w:rsidRDefault="004E5216">
      <w:pPr>
        <w:pStyle w:val="Placeholder"/>
      </w:pPr>
      <w:r w:rsidRPr="00A3502C">
        <w:rPr>
          <w:rStyle w:val="charContents"/>
          <w:sz w:val="16"/>
        </w:rPr>
        <w:t xml:space="preserve">  </w:t>
      </w:r>
      <w:r w:rsidRPr="00A3502C">
        <w:rPr>
          <w:rStyle w:val="charPage"/>
        </w:rPr>
        <w:t xml:space="preserve">  </w:t>
      </w:r>
    </w:p>
    <w:p w14:paraId="1A55B5CB" w14:textId="0F39AE6E" w:rsidR="00FE1677" w:rsidRPr="00A3502C" w:rsidRDefault="00FE1677" w:rsidP="00FE1677">
      <w:pPr>
        <w:pStyle w:val="N-line3"/>
      </w:pPr>
    </w:p>
    <w:p w14:paraId="3EA4D141" w14:textId="2DF7AB14" w:rsidR="004E5216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1</w:t>
      </w:r>
      <w:r w:rsidRPr="00A3502C">
        <w:tab/>
      </w:r>
      <w:r w:rsidR="004E5216" w:rsidRPr="00A3502C">
        <w:t>Name of regulation</w:t>
      </w:r>
    </w:p>
    <w:p w14:paraId="53FC7744" w14:textId="5D41AB83" w:rsidR="004E5216" w:rsidRPr="00A3502C" w:rsidRDefault="004E5216">
      <w:pPr>
        <w:pStyle w:val="Amainreturn"/>
      </w:pPr>
      <w:r w:rsidRPr="00A3502C">
        <w:t xml:space="preserve">This regulation is the </w:t>
      </w:r>
      <w:r w:rsidRPr="00A3502C">
        <w:rPr>
          <w:i/>
        </w:rPr>
        <w:fldChar w:fldCharType="begin"/>
      </w:r>
      <w:r w:rsidRPr="00A3502C">
        <w:rPr>
          <w:i/>
        </w:rPr>
        <w:instrText xml:space="preserve"> REF citation \*charformat </w:instrText>
      </w:r>
      <w:r w:rsidRPr="00A3502C">
        <w:rPr>
          <w:i/>
        </w:rPr>
        <w:fldChar w:fldCharType="separate"/>
      </w:r>
      <w:r w:rsidR="00001FFC" w:rsidRPr="00001FFC">
        <w:rPr>
          <w:i/>
        </w:rPr>
        <w:t>ACT Teacher Quality Institute Amendment Regulation 2023 (No 1)</w:t>
      </w:r>
      <w:r w:rsidRPr="00A3502C">
        <w:rPr>
          <w:i/>
        </w:rPr>
        <w:fldChar w:fldCharType="end"/>
      </w:r>
      <w:r w:rsidRPr="00A3502C">
        <w:rPr>
          <w:iCs/>
        </w:rPr>
        <w:t>.</w:t>
      </w:r>
    </w:p>
    <w:p w14:paraId="17783E94" w14:textId="427F6FFA" w:rsidR="004E5216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lastRenderedPageBreak/>
        <w:t>2</w:t>
      </w:r>
      <w:r w:rsidRPr="00A3502C">
        <w:tab/>
      </w:r>
      <w:r w:rsidR="004E5216" w:rsidRPr="00A3502C">
        <w:t>Commencement</w:t>
      </w:r>
    </w:p>
    <w:p w14:paraId="7B056331" w14:textId="0DB9F02D" w:rsidR="004E5216" w:rsidRPr="00A3502C" w:rsidRDefault="002F1030" w:rsidP="00EB020F">
      <w:pPr>
        <w:pStyle w:val="IMain"/>
        <w:keepNext/>
      </w:pPr>
      <w:r w:rsidRPr="00A3502C">
        <w:tab/>
        <w:t>(1)</w:t>
      </w:r>
      <w:r w:rsidRPr="00A3502C">
        <w:tab/>
      </w:r>
      <w:r w:rsidR="004E5216" w:rsidRPr="00A3502C">
        <w:t>This regulation</w:t>
      </w:r>
      <w:r w:rsidR="00B90D18" w:rsidRPr="00A3502C">
        <w:t xml:space="preserve"> (other than sections 8 to 11</w:t>
      </w:r>
      <w:r w:rsidR="002A585B" w:rsidRPr="00A3502C">
        <w:t xml:space="preserve"> and</w:t>
      </w:r>
      <w:r w:rsidR="00B90D18" w:rsidRPr="00A3502C">
        <w:t xml:space="preserve"> 13)</w:t>
      </w:r>
      <w:r w:rsidRPr="00A3502C">
        <w:t xml:space="preserve"> </w:t>
      </w:r>
      <w:r w:rsidR="00BB4D2D" w:rsidRPr="00A3502C">
        <w:t>is taken to have commenced on 1</w:t>
      </w:r>
      <w:r w:rsidR="00F51ABB" w:rsidRPr="00A3502C">
        <w:t xml:space="preserve"> </w:t>
      </w:r>
      <w:r w:rsidR="00BB4D2D" w:rsidRPr="00A3502C">
        <w:t>October 2023.</w:t>
      </w:r>
    </w:p>
    <w:p w14:paraId="35220A19" w14:textId="139521A2" w:rsidR="002C22DD" w:rsidRPr="00A3502C" w:rsidRDefault="00BB4D2D" w:rsidP="004F585E">
      <w:pPr>
        <w:pStyle w:val="aNote"/>
      </w:pPr>
      <w:r w:rsidRPr="00A3502C">
        <w:rPr>
          <w:rStyle w:val="charItals"/>
        </w:rPr>
        <w:t>Note</w:t>
      </w:r>
      <w:r w:rsidRPr="00A3502C">
        <w:rPr>
          <w:rStyle w:val="charItals"/>
        </w:rPr>
        <w:tab/>
      </w:r>
      <w:r w:rsidRPr="00A3502C">
        <w:t>The naming and commencement provisions are taken to have commenced on 1</w:t>
      </w:r>
      <w:r w:rsidR="00A774CB" w:rsidRPr="00A3502C">
        <w:t xml:space="preserve"> </w:t>
      </w:r>
      <w:r w:rsidRPr="00A3502C">
        <w:t xml:space="preserve">October 2023 (see </w:t>
      </w:r>
      <w:hyperlink r:id="rId16" w:tooltip="A2001-14" w:history="1">
        <w:r w:rsidRPr="00A3502C">
          <w:rPr>
            <w:rStyle w:val="charCitHyperlinkAbbrev"/>
          </w:rPr>
          <w:t>Legislation Act</w:t>
        </w:r>
      </w:hyperlink>
      <w:r w:rsidRPr="00A3502C">
        <w:t>, s 75 (2)).</w:t>
      </w:r>
    </w:p>
    <w:p w14:paraId="05663FB6" w14:textId="61341290" w:rsidR="00420F2B" w:rsidRPr="00A3502C" w:rsidRDefault="00E54D57" w:rsidP="00E54D57">
      <w:pPr>
        <w:pStyle w:val="IMain"/>
      </w:pPr>
      <w:r w:rsidRPr="00A3502C">
        <w:tab/>
        <w:t>(2)</w:t>
      </w:r>
      <w:r w:rsidRPr="00A3502C">
        <w:tab/>
      </w:r>
      <w:r w:rsidR="00420F2B" w:rsidRPr="00A3502C">
        <w:t>Section</w:t>
      </w:r>
      <w:r w:rsidR="00B90D18" w:rsidRPr="00A3502C">
        <w:t>s 8 to</w:t>
      </w:r>
      <w:r w:rsidR="00420F2B" w:rsidRPr="00A3502C">
        <w:t xml:space="preserve"> </w:t>
      </w:r>
      <w:r w:rsidR="00FF51B6" w:rsidRPr="00A3502C">
        <w:t>11</w:t>
      </w:r>
      <w:r w:rsidR="00420F2B" w:rsidRPr="00A3502C">
        <w:t xml:space="preserve"> commence </w:t>
      </w:r>
      <w:r w:rsidR="00F51ABB" w:rsidRPr="00A3502C">
        <w:t xml:space="preserve">on </w:t>
      </w:r>
      <w:r w:rsidR="00420F2B" w:rsidRPr="00A3502C">
        <w:t>the day after this regulation’s notification day.</w:t>
      </w:r>
    </w:p>
    <w:p w14:paraId="1DF15525" w14:textId="7FFAB989" w:rsidR="00E54D57" w:rsidRPr="00A3502C" w:rsidRDefault="00420F2B" w:rsidP="00E54D57">
      <w:pPr>
        <w:pStyle w:val="IMain"/>
      </w:pPr>
      <w:r w:rsidRPr="00A3502C">
        <w:tab/>
        <w:t>(3)</w:t>
      </w:r>
      <w:r w:rsidRPr="00A3502C">
        <w:tab/>
      </w:r>
      <w:r w:rsidR="00E54D57" w:rsidRPr="00A3502C">
        <w:t xml:space="preserve">Section </w:t>
      </w:r>
      <w:r w:rsidR="006E2F4C" w:rsidRPr="00A3502C">
        <w:t>1</w:t>
      </w:r>
      <w:r w:rsidR="00FF51B6" w:rsidRPr="00A3502C">
        <w:t>3</w:t>
      </w:r>
      <w:r w:rsidR="00E54D57" w:rsidRPr="00A3502C">
        <w:t xml:space="preserve"> commences on </w:t>
      </w:r>
      <w:r w:rsidR="00F55BDD" w:rsidRPr="00A3502C">
        <w:t>1 April 2024</w:t>
      </w:r>
      <w:r w:rsidR="00E54D57" w:rsidRPr="00A3502C">
        <w:t>.</w:t>
      </w:r>
    </w:p>
    <w:p w14:paraId="4CD5B6EF" w14:textId="0C1CA8AB" w:rsidR="004E5216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3</w:t>
      </w:r>
      <w:r w:rsidRPr="00A3502C">
        <w:tab/>
      </w:r>
      <w:r w:rsidR="004E5216" w:rsidRPr="00A3502C">
        <w:t>Legislation amended</w:t>
      </w:r>
    </w:p>
    <w:p w14:paraId="3DD7D22E" w14:textId="0D79DECB" w:rsidR="004E5216" w:rsidRPr="00A3502C" w:rsidRDefault="004E5216">
      <w:pPr>
        <w:pStyle w:val="Amainreturn"/>
      </w:pPr>
      <w:r w:rsidRPr="00A3502C">
        <w:t xml:space="preserve">This regulation amends the </w:t>
      </w:r>
      <w:hyperlink r:id="rId17" w:tooltip="SL2010-53" w:history="1">
        <w:r w:rsidR="008F3252" w:rsidRPr="00A3502C">
          <w:rPr>
            <w:rStyle w:val="charCitHyperlinkItal"/>
          </w:rPr>
          <w:t>ACT Teacher Quality Institute Regulation</w:t>
        </w:r>
        <w:r w:rsidR="00A774CB" w:rsidRPr="00A3502C">
          <w:rPr>
            <w:rStyle w:val="charCitHyperlinkItal"/>
          </w:rPr>
          <w:t> </w:t>
        </w:r>
        <w:r w:rsidR="008F3252" w:rsidRPr="00A3502C">
          <w:rPr>
            <w:rStyle w:val="charCitHyperlinkItal"/>
          </w:rPr>
          <w:t>2010</w:t>
        </w:r>
      </w:hyperlink>
      <w:r w:rsidRPr="00A3502C">
        <w:t>.</w:t>
      </w:r>
    </w:p>
    <w:p w14:paraId="7069D5D7" w14:textId="5F8BAA99" w:rsidR="00055082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4</w:t>
      </w:r>
      <w:r w:rsidRPr="00A3502C">
        <w:tab/>
      </w:r>
      <w:r w:rsidR="0027364D" w:rsidRPr="00A3502C">
        <w:t>Section 9 (3)</w:t>
      </w:r>
    </w:p>
    <w:p w14:paraId="7CF6851D" w14:textId="5A5FBF56" w:rsidR="0027364D" w:rsidRPr="00A3502C" w:rsidRDefault="0027364D" w:rsidP="0027364D">
      <w:pPr>
        <w:pStyle w:val="direction"/>
      </w:pPr>
      <w:r w:rsidRPr="00A3502C">
        <w:t>substitute</w:t>
      </w:r>
    </w:p>
    <w:p w14:paraId="263C337D" w14:textId="2AB5A7E0" w:rsidR="0027364D" w:rsidRPr="00A3502C" w:rsidRDefault="0027364D" w:rsidP="0027364D">
      <w:pPr>
        <w:pStyle w:val="IMain"/>
      </w:pPr>
      <w:r w:rsidRPr="00A3502C">
        <w:tab/>
        <w:t>(3)</w:t>
      </w:r>
      <w:r w:rsidRPr="00A3502C">
        <w:tab/>
        <w:t>In this section:</w:t>
      </w:r>
    </w:p>
    <w:p w14:paraId="626252DA" w14:textId="31332415" w:rsidR="0027364D" w:rsidRPr="00A3502C" w:rsidRDefault="0027364D" w:rsidP="001B68ED">
      <w:pPr>
        <w:pStyle w:val="aDef"/>
      </w:pPr>
      <w:r w:rsidRPr="00A3502C">
        <w:rPr>
          <w:rStyle w:val="charBoldItals"/>
        </w:rPr>
        <w:t>teaching in Australia or New Zealand</w:t>
      </w:r>
      <w:r w:rsidRPr="00A3502C">
        <w:t xml:space="preserve"> means teaching at—</w:t>
      </w:r>
    </w:p>
    <w:p w14:paraId="41BB1C87" w14:textId="11DD5723" w:rsidR="0027364D" w:rsidRPr="00A3502C" w:rsidRDefault="0027364D" w:rsidP="0027364D">
      <w:pPr>
        <w:pStyle w:val="Idefpara"/>
      </w:pPr>
      <w:r w:rsidRPr="00A3502C">
        <w:tab/>
        <w:t>(a)</w:t>
      </w:r>
      <w:r w:rsidRPr="00A3502C">
        <w:tab/>
        <w:t xml:space="preserve">a government or non-government school under the </w:t>
      </w:r>
      <w:hyperlink r:id="rId18" w:tooltip="A2004-17" w:history="1">
        <w:r w:rsidR="008F3252" w:rsidRPr="00A3502C">
          <w:rPr>
            <w:rStyle w:val="charCitHyperlinkItal"/>
          </w:rPr>
          <w:t>Education Act 2004</w:t>
        </w:r>
      </w:hyperlink>
      <w:r w:rsidRPr="00A3502C">
        <w:t>; or</w:t>
      </w:r>
    </w:p>
    <w:p w14:paraId="0C93BE68" w14:textId="48A38196" w:rsidR="0027364D" w:rsidRPr="00A3502C" w:rsidRDefault="0027364D" w:rsidP="0027364D">
      <w:pPr>
        <w:pStyle w:val="Idefpara"/>
      </w:pPr>
      <w:r w:rsidRPr="00A3502C">
        <w:tab/>
        <w:t>(b)</w:t>
      </w:r>
      <w:r w:rsidRPr="00A3502C">
        <w:tab/>
        <w:t>a school recognised (however described) under a law of a corresponding jurisdiction that regulates schools in the jurisdiction.</w:t>
      </w:r>
    </w:p>
    <w:p w14:paraId="1C76617D" w14:textId="28444EB1" w:rsidR="003F39F9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5</w:t>
      </w:r>
      <w:r w:rsidRPr="00A3502C">
        <w:tab/>
      </w:r>
      <w:r w:rsidR="003F39F9" w:rsidRPr="00A3502C">
        <w:t>Section 10 (a)</w:t>
      </w:r>
    </w:p>
    <w:p w14:paraId="0486AA61" w14:textId="77777777" w:rsidR="003F39F9" w:rsidRPr="00A3502C" w:rsidRDefault="003F39F9" w:rsidP="003F39F9">
      <w:pPr>
        <w:pStyle w:val="direction"/>
      </w:pPr>
      <w:r w:rsidRPr="00A3502C">
        <w:t>omit</w:t>
      </w:r>
    </w:p>
    <w:p w14:paraId="3D42EDBE" w14:textId="77777777" w:rsidR="003F39F9" w:rsidRPr="00A3502C" w:rsidRDefault="003F39F9" w:rsidP="003F39F9">
      <w:pPr>
        <w:pStyle w:val="Amainreturn"/>
      </w:pPr>
      <w:r w:rsidRPr="00A3502C">
        <w:t>section 32 (1) (a) (</w:t>
      </w:r>
      <w:proofErr w:type="spellStart"/>
      <w:r w:rsidRPr="00A3502C">
        <w:t>i</w:t>
      </w:r>
      <w:proofErr w:type="spellEnd"/>
      <w:r w:rsidRPr="00A3502C">
        <w:t>)</w:t>
      </w:r>
    </w:p>
    <w:p w14:paraId="4BA77172" w14:textId="77777777" w:rsidR="003F39F9" w:rsidRPr="00A3502C" w:rsidRDefault="003F39F9" w:rsidP="003F39F9">
      <w:pPr>
        <w:pStyle w:val="direction"/>
      </w:pPr>
      <w:r w:rsidRPr="00A3502C">
        <w:t>substitute</w:t>
      </w:r>
    </w:p>
    <w:p w14:paraId="71B7F548" w14:textId="77777777" w:rsidR="003F39F9" w:rsidRPr="00A3502C" w:rsidRDefault="003F39F9" w:rsidP="003F39F9">
      <w:pPr>
        <w:pStyle w:val="Amainreturn"/>
      </w:pPr>
      <w:r w:rsidRPr="00A3502C">
        <w:t>section 32 (1) (a)</w:t>
      </w:r>
    </w:p>
    <w:p w14:paraId="3949C750" w14:textId="392DACA0" w:rsidR="003F39F9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lastRenderedPageBreak/>
        <w:t>6</w:t>
      </w:r>
      <w:r w:rsidRPr="00A3502C">
        <w:tab/>
      </w:r>
      <w:r w:rsidR="003F39F9" w:rsidRPr="00A3502C">
        <w:t>New section 11</w:t>
      </w:r>
    </w:p>
    <w:p w14:paraId="5E702127" w14:textId="77777777" w:rsidR="003F39F9" w:rsidRPr="00A3502C" w:rsidRDefault="003F39F9" w:rsidP="003F39F9">
      <w:pPr>
        <w:pStyle w:val="direction"/>
      </w:pPr>
      <w:r w:rsidRPr="00A3502C">
        <w:t>insert</w:t>
      </w:r>
    </w:p>
    <w:p w14:paraId="0EB4ADE3" w14:textId="77777777" w:rsidR="003F39F9" w:rsidRPr="00A3502C" w:rsidRDefault="003F39F9" w:rsidP="003F39F9">
      <w:pPr>
        <w:pStyle w:val="IH5Sec"/>
      </w:pPr>
      <w:r w:rsidRPr="00A3502C">
        <w:t>11</w:t>
      </w:r>
      <w:r w:rsidRPr="00A3502C">
        <w:tab/>
        <w:t>Eligibility for provisional registration—teaching qualifications—Act, s 33 (1) (a)</w:t>
      </w:r>
    </w:p>
    <w:p w14:paraId="447F9357" w14:textId="08A06B42" w:rsidR="003F39F9" w:rsidRPr="00A3502C" w:rsidRDefault="003F39F9" w:rsidP="003F39F9">
      <w:pPr>
        <w:pStyle w:val="IMain"/>
      </w:pPr>
      <w:r w:rsidRPr="00A3502C">
        <w:tab/>
        <w:t>(</w:t>
      </w:r>
      <w:r w:rsidR="00BB4D2D" w:rsidRPr="00A3502C">
        <w:t>1</w:t>
      </w:r>
      <w:r w:rsidRPr="00A3502C">
        <w:t>)</w:t>
      </w:r>
      <w:r w:rsidRPr="00A3502C">
        <w:tab/>
        <w:t>The prescribed teaching qualifications are—</w:t>
      </w:r>
    </w:p>
    <w:p w14:paraId="6D443B15" w14:textId="77777777" w:rsidR="003F39F9" w:rsidRPr="00A3502C" w:rsidRDefault="003F39F9" w:rsidP="003F39F9">
      <w:pPr>
        <w:pStyle w:val="Ipara"/>
      </w:pPr>
      <w:r w:rsidRPr="00A3502C">
        <w:tab/>
        <w:t>(a)</w:t>
      </w:r>
      <w:r w:rsidRPr="00A3502C">
        <w:tab/>
        <w:t>a higher education program made up of at least 1 pre-service teacher education program accredited under—</w:t>
      </w:r>
    </w:p>
    <w:p w14:paraId="6D9B8398" w14:textId="77777777" w:rsidR="003F39F9" w:rsidRPr="00A3502C" w:rsidRDefault="003F39F9" w:rsidP="003F39F9">
      <w:pPr>
        <w:pStyle w:val="Isubpara"/>
      </w:pPr>
      <w:r w:rsidRPr="00A3502C">
        <w:tab/>
        <w:t>(</w:t>
      </w:r>
      <w:proofErr w:type="spellStart"/>
      <w:r w:rsidRPr="00A3502C">
        <w:t>i</w:t>
      </w:r>
      <w:proofErr w:type="spellEnd"/>
      <w:r w:rsidRPr="00A3502C">
        <w:t>)</w:t>
      </w:r>
      <w:r w:rsidRPr="00A3502C">
        <w:tab/>
        <w:t>the Act, division 7.2; or</w:t>
      </w:r>
    </w:p>
    <w:p w14:paraId="02145EE0" w14:textId="77777777" w:rsidR="003F39F9" w:rsidRPr="00A3502C" w:rsidRDefault="003F39F9" w:rsidP="003F39F9">
      <w:pPr>
        <w:pStyle w:val="Isubpara"/>
      </w:pPr>
      <w:r w:rsidRPr="00A3502C">
        <w:tab/>
        <w:t>(ii)</w:t>
      </w:r>
      <w:r w:rsidRPr="00A3502C">
        <w:tab/>
        <w:t>a corresponding law; or</w:t>
      </w:r>
    </w:p>
    <w:p w14:paraId="62886634" w14:textId="77777777" w:rsidR="003F39F9" w:rsidRPr="00A3502C" w:rsidRDefault="003F39F9" w:rsidP="003F39F9">
      <w:pPr>
        <w:pStyle w:val="Ipara"/>
      </w:pPr>
      <w:r w:rsidRPr="00A3502C">
        <w:tab/>
        <w:t>(b)</w:t>
      </w:r>
      <w:r w:rsidRPr="00A3502C">
        <w:tab/>
        <w:t>a higher education program that the institute is satisfied is equivalent to a program mentioned in paragraph (a).</w:t>
      </w:r>
    </w:p>
    <w:p w14:paraId="2F6BD5D2" w14:textId="57202CC5" w:rsidR="003F39F9" w:rsidRPr="00A3502C" w:rsidRDefault="003F39F9" w:rsidP="003F39F9">
      <w:pPr>
        <w:pStyle w:val="IMain"/>
      </w:pPr>
      <w:r w:rsidRPr="00A3502C">
        <w:tab/>
        <w:t>(</w:t>
      </w:r>
      <w:r w:rsidR="00BB4D2D" w:rsidRPr="00A3502C">
        <w:t>2</w:t>
      </w:r>
      <w:r w:rsidRPr="00A3502C">
        <w:t>)</w:t>
      </w:r>
      <w:r w:rsidRPr="00A3502C">
        <w:tab/>
        <w:t>In this section:</w:t>
      </w:r>
    </w:p>
    <w:p w14:paraId="56F6AD95" w14:textId="77777777" w:rsidR="003F39F9" w:rsidRPr="00A3502C" w:rsidRDefault="003F39F9" w:rsidP="001B68ED">
      <w:pPr>
        <w:pStyle w:val="aDef"/>
      </w:pPr>
      <w:r w:rsidRPr="00A3502C">
        <w:rPr>
          <w:b/>
          <w:i/>
        </w:rPr>
        <w:t>accredited under a corresponding law</w:t>
      </w:r>
      <w:r w:rsidRPr="00A3502C">
        <w:t xml:space="preserve">—a pre-service teacher education program is </w:t>
      </w:r>
      <w:r w:rsidRPr="00A3502C">
        <w:rPr>
          <w:b/>
          <w:bCs/>
          <w:i/>
          <w:iCs/>
        </w:rPr>
        <w:t>accredited under a corresponding law</w:t>
      </w:r>
      <w:r w:rsidRPr="00A3502C">
        <w:t xml:space="preserve"> if the program is accredited, approved or recognised (however described) under the corresponding law.</w:t>
      </w:r>
    </w:p>
    <w:p w14:paraId="506E143B" w14:textId="767A8096" w:rsidR="003F39F9" w:rsidRPr="00A3502C" w:rsidRDefault="003F39F9" w:rsidP="001B68ED">
      <w:pPr>
        <w:pStyle w:val="aDef"/>
      </w:pPr>
      <w:r w:rsidRPr="00A3502C">
        <w:rPr>
          <w:b/>
          <w:i/>
        </w:rPr>
        <w:t>higher education award</w:t>
      </w:r>
      <w:r w:rsidRPr="00A3502C">
        <w:t xml:space="preserve">—see the </w:t>
      </w:r>
      <w:hyperlink r:id="rId19" w:tooltip="Act No 73 of 2011 (Cwlth)" w:history="1">
        <w:r w:rsidR="00A774CB" w:rsidRPr="00A3502C">
          <w:rPr>
            <w:rStyle w:val="charCitHyperlinkItal"/>
          </w:rPr>
          <w:t>Tertiary Education Quality and Standards Agency Act 2011</w:t>
        </w:r>
      </w:hyperlink>
      <w:r w:rsidRPr="00A3502C">
        <w:t xml:space="preserve"> (Cwlth), section 5.</w:t>
      </w:r>
    </w:p>
    <w:p w14:paraId="2A0AF2E0" w14:textId="77777777" w:rsidR="003F39F9" w:rsidRPr="00A3502C" w:rsidRDefault="003F39F9" w:rsidP="001B68ED">
      <w:pPr>
        <w:pStyle w:val="aDef"/>
      </w:pPr>
      <w:r w:rsidRPr="00A3502C">
        <w:rPr>
          <w:b/>
          <w:i/>
        </w:rPr>
        <w:t>higher education program</w:t>
      </w:r>
      <w:r w:rsidRPr="00A3502C">
        <w:t xml:space="preserve"> means a program of learning that results in 1 or more higher education awards, other than a doctoral degree.</w:t>
      </w:r>
    </w:p>
    <w:p w14:paraId="0114543E" w14:textId="3F3163C6" w:rsidR="003F39F9" w:rsidRPr="00A3502C" w:rsidRDefault="003F39F9" w:rsidP="003F39F9">
      <w:pPr>
        <w:pStyle w:val="IMain"/>
      </w:pPr>
      <w:r w:rsidRPr="00A3502C">
        <w:tab/>
        <w:t>(</w:t>
      </w:r>
      <w:r w:rsidR="00BB4D2D" w:rsidRPr="00A3502C">
        <w:t>3</w:t>
      </w:r>
      <w:r w:rsidRPr="00A3502C">
        <w:t>)</w:t>
      </w:r>
      <w:r w:rsidRPr="00A3502C">
        <w:tab/>
        <w:t>This section expires on 31 March 2024.</w:t>
      </w:r>
    </w:p>
    <w:p w14:paraId="23C527E4" w14:textId="30EF5AC2" w:rsidR="00A774CB" w:rsidRPr="00A3502C" w:rsidRDefault="00A774CB" w:rsidP="00A774CB">
      <w:pPr>
        <w:pStyle w:val="aNote"/>
      </w:pPr>
      <w:r w:rsidRPr="00A3502C">
        <w:rPr>
          <w:i/>
        </w:rPr>
        <w:t>Note</w:t>
      </w:r>
      <w:r w:rsidRPr="00A3502C">
        <w:rPr>
          <w:i/>
        </w:rPr>
        <w:tab/>
      </w:r>
      <w:r w:rsidR="00055E77" w:rsidRPr="00A3502C">
        <w:t xml:space="preserve">A provision of an regulation expires at the end of the day fixed for its expiry (see </w:t>
      </w:r>
      <w:hyperlink r:id="rId20" w:tooltip="A2001-14" w:history="1">
        <w:r w:rsidR="00055E77" w:rsidRPr="00A3502C">
          <w:rPr>
            <w:rStyle w:val="charCitHyperlinkAbbrev"/>
          </w:rPr>
          <w:t>Legislation Act</w:t>
        </w:r>
      </w:hyperlink>
      <w:r w:rsidR="00055E77" w:rsidRPr="00A3502C">
        <w:t xml:space="preserve">, s 85 (3); </w:t>
      </w:r>
      <w:r w:rsidR="00055E77" w:rsidRPr="00A3502C">
        <w:rPr>
          <w:b/>
          <w:bCs/>
          <w:i/>
          <w:iCs/>
        </w:rPr>
        <w:t>repeal</w:t>
      </w:r>
      <w:r w:rsidR="00055E77" w:rsidRPr="00A3502C">
        <w:t xml:space="preserve"> in s 85 includes expiry, see s 82).</w:t>
      </w:r>
    </w:p>
    <w:p w14:paraId="3F2AAF7B" w14:textId="3C1CD53F" w:rsidR="003F39F9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lastRenderedPageBreak/>
        <w:t>7</w:t>
      </w:r>
      <w:r w:rsidRPr="00A3502C">
        <w:tab/>
      </w:r>
      <w:r w:rsidR="003F39F9" w:rsidRPr="00A3502C">
        <w:t>Section 12 (a)</w:t>
      </w:r>
    </w:p>
    <w:p w14:paraId="639AD689" w14:textId="77777777" w:rsidR="003F39F9" w:rsidRPr="00A3502C" w:rsidRDefault="003F39F9" w:rsidP="003F39F9">
      <w:pPr>
        <w:pStyle w:val="direction"/>
      </w:pPr>
      <w:r w:rsidRPr="00A3502C">
        <w:t>omit</w:t>
      </w:r>
    </w:p>
    <w:p w14:paraId="46251FFC" w14:textId="77777777" w:rsidR="003F39F9" w:rsidRPr="00A3502C" w:rsidRDefault="003F39F9" w:rsidP="003F39F9">
      <w:pPr>
        <w:pStyle w:val="Amainreturn"/>
      </w:pPr>
      <w:r w:rsidRPr="00A3502C">
        <w:t>section 33 (1) (a) (</w:t>
      </w:r>
      <w:proofErr w:type="spellStart"/>
      <w:r w:rsidRPr="00A3502C">
        <w:t>i</w:t>
      </w:r>
      <w:proofErr w:type="spellEnd"/>
      <w:r w:rsidRPr="00A3502C">
        <w:t>)</w:t>
      </w:r>
    </w:p>
    <w:p w14:paraId="1948D4B3" w14:textId="77777777" w:rsidR="003F39F9" w:rsidRPr="00A3502C" w:rsidRDefault="003F39F9" w:rsidP="003F39F9">
      <w:pPr>
        <w:pStyle w:val="direction"/>
      </w:pPr>
      <w:r w:rsidRPr="00A3502C">
        <w:t>substitute</w:t>
      </w:r>
    </w:p>
    <w:p w14:paraId="1A149BD0" w14:textId="77777777" w:rsidR="003F39F9" w:rsidRPr="00A3502C" w:rsidRDefault="003F39F9" w:rsidP="003F39F9">
      <w:pPr>
        <w:pStyle w:val="Amainreturn"/>
      </w:pPr>
      <w:r w:rsidRPr="00A3502C">
        <w:t>section 33 (1) (a)</w:t>
      </w:r>
    </w:p>
    <w:p w14:paraId="1116450A" w14:textId="3D8F437D" w:rsidR="007655E2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8</w:t>
      </w:r>
      <w:r w:rsidRPr="00A3502C">
        <w:tab/>
      </w:r>
      <w:r w:rsidR="00BD7516" w:rsidRPr="00A3502C">
        <w:t>New s</w:t>
      </w:r>
      <w:r w:rsidR="007655E2" w:rsidRPr="00A3502C">
        <w:t>ection 12</w:t>
      </w:r>
      <w:r w:rsidR="00F87043" w:rsidRPr="00A3502C">
        <w:t xml:space="preserve"> (</w:t>
      </w:r>
      <w:r w:rsidR="00BD7516" w:rsidRPr="00A3502C">
        <w:t>c</w:t>
      </w:r>
      <w:r w:rsidR="00F87043" w:rsidRPr="00A3502C">
        <w:t>)</w:t>
      </w:r>
    </w:p>
    <w:p w14:paraId="11742E2E" w14:textId="7EEA7E74" w:rsidR="00CC1E10" w:rsidRPr="00A3502C" w:rsidRDefault="002D4D18" w:rsidP="002D4D18">
      <w:pPr>
        <w:pStyle w:val="direction"/>
      </w:pPr>
      <w:r w:rsidRPr="00A3502C">
        <w:t>insert</w:t>
      </w:r>
    </w:p>
    <w:p w14:paraId="604ED9D0" w14:textId="2BD4E217" w:rsidR="00BD7516" w:rsidRPr="00A3502C" w:rsidRDefault="00CC1E10" w:rsidP="000A4D49">
      <w:pPr>
        <w:pStyle w:val="Ipara"/>
      </w:pPr>
      <w:r w:rsidRPr="00A3502C">
        <w:tab/>
        <w:t>(c)</w:t>
      </w:r>
      <w:r w:rsidRPr="00A3502C">
        <w:tab/>
        <w:t>the person has</w:t>
      </w:r>
      <w:r w:rsidR="00BD7516" w:rsidRPr="00A3502C">
        <w:t>—</w:t>
      </w:r>
    </w:p>
    <w:p w14:paraId="1FD893D1" w14:textId="4611EF1D" w:rsidR="00434EED" w:rsidRPr="00A3502C" w:rsidRDefault="00BD7516" w:rsidP="00434EED">
      <w:pPr>
        <w:pStyle w:val="Isubpara"/>
      </w:pPr>
      <w:r w:rsidRPr="00A3502C">
        <w:tab/>
        <w:t>(</w:t>
      </w:r>
      <w:proofErr w:type="spellStart"/>
      <w:r w:rsidRPr="00A3502C">
        <w:t>i</w:t>
      </w:r>
      <w:proofErr w:type="spellEnd"/>
      <w:r w:rsidRPr="00A3502C">
        <w:t>)</w:t>
      </w:r>
      <w:r w:rsidRPr="00A3502C">
        <w:tab/>
      </w:r>
      <w:r w:rsidR="00434EED" w:rsidRPr="00A3502C">
        <w:t>at any time, undertaken—</w:t>
      </w:r>
    </w:p>
    <w:p w14:paraId="1F96F15E" w14:textId="77777777" w:rsidR="00434EED" w:rsidRPr="00A3502C" w:rsidRDefault="00434EED" w:rsidP="00434EED">
      <w:pPr>
        <w:pStyle w:val="Isubsubpara"/>
      </w:pPr>
      <w:r w:rsidRPr="00A3502C">
        <w:tab/>
        <w:t>(A)</w:t>
      </w:r>
      <w:r w:rsidRPr="00A3502C">
        <w:tab/>
        <w:t>the IELTS test and achieved a score of at least band 8 in speaking and listening and at least band 7 in reading and writing; or</w:t>
      </w:r>
    </w:p>
    <w:p w14:paraId="43EAC01B" w14:textId="7F16D0E4" w:rsidR="00434EED" w:rsidRPr="00A3502C" w:rsidRDefault="00434EED" w:rsidP="00434EED">
      <w:pPr>
        <w:pStyle w:val="Isubsubpara"/>
      </w:pPr>
      <w:r w:rsidRPr="00A3502C">
        <w:tab/>
        <w:t>(B)</w:t>
      </w:r>
      <w:r w:rsidRPr="00A3502C">
        <w:tab/>
        <w:t>an English language proficiency test that the institute is satisfied is equivalent to the IELTS test, and achieved a result that the institute is satisfied is sufficient for provisional registration; and</w:t>
      </w:r>
    </w:p>
    <w:p w14:paraId="3B4219DB" w14:textId="1ED00CAB" w:rsidR="00335239" w:rsidRPr="00A3502C" w:rsidRDefault="00434EED" w:rsidP="00434EED">
      <w:pPr>
        <w:pStyle w:val="Isubpara"/>
      </w:pPr>
      <w:r w:rsidRPr="00A3502C">
        <w:tab/>
        <w:t>(ii)</w:t>
      </w:r>
      <w:r w:rsidRPr="00A3502C">
        <w:tab/>
      </w:r>
      <w:r w:rsidR="001B1556" w:rsidRPr="00A3502C">
        <w:t>undertaken</w:t>
      </w:r>
      <w:r w:rsidR="00335239" w:rsidRPr="00A3502C">
        <w:t>—</w:t>
      </w:r>
    </w:p>
    <w:p w14:paraId="73D822E3" w14:textId="71A22230" w:rsidR="000A4D49" w:rsidRPr="00A3502C" w:rsidRDefault="00335239" w:rsidP="00335239">
      <w:pPr>
        <w:pStyle w:val="Isubsubpara"/>
      </w:pPr>
      <w:r w:rsidRPr="00A3502C">
        <w:tab/>
        <w:t>(A)</w:t>
      </w:r>
      <w:r w:rsidRPr="00A3502C">
        <w:tab/>
      </w:r>
      <w:r w:rsidR="000A4D49" w:rsidRPr="00A3502C">
        <w:t xml:space="preserve">100 days of teaching in Australia or New Zealand in the 5-year period before </w:t>
      </w:r>
      <w:r w:rsidR="00D1164F" w:rsidRPr="00A3502C">
        <w:t>the day the application is made</w:t>
      </w:r>
      <w:r w:rsidR="00BD7516" w:rsidRPr="00A3502C">
        <w:t xml:space="preserve">; </w:t>
      </w:r>
      <w:r w:rsidRPr="00A3502C">
        <w:t>or</w:t>
      </w:r>
    </w:p>
    <w:p w14:paraId="4AA5CDA0" w14:textId="2923E421" w:rsidR="000A4D49" w:rsidRPr="00A3502C" w:rsidRDefault="00335239" w:rsidP="00434EED">
      <w:pPr>
        <w:pStyle w:val="Isubsubpara"/>
      </w:pPr>
      <w:r w:rsidRPr="00A3502C">
        <w:tab/>
        <w:t>(B)</w:t>
      </w:r>
      <w:r w:rsidRPr="00A3502C">
        <w:tab/>
        <w:t>teaching for a period that the institute is satisfied is equivalent to satisfactory completion of 100 days of teaching in Australia or New Zealand in the 5</w:t>
      </w:r>
      <w:r w:rsidR="004033A0" w:rsidRPr="00A3502C">
        <w:noBreakHyphen/>
      </w:r>
      <w:r w:rsidRPr="00A3502C">
        <w:t>year period before the day the application is made</w:t>
      </w:r>
      <w:r w:rsidR="00434EED" w:rsidRPr="00A3502C">
        <w:t>.</w:t>
      </w:r>
    </w:p>
    <w:p w14:paraId="2CF8C459" w14:textId="55A34F54" w:rsidR="00F42DD1" w:rsidRPr="00A3502C" w:rsidRDefault="00F42DD1" w:rsidP="00F42DD1">
      <w:pPr>
        <w:pStyle w:val="IMain"/>
      </w:pPr>
      <w:r w:rsidRPr="00A3502C">
        <w:tab/>
        <w:t>(2)</w:t>
      </w:r>
      <w:r w:rsidRPr="00A3502C">
        <w:tab/>
        <w:t>In this section:</w:t>
      </w:r>
    </w:p>
    <w:p w14:paraId="04E4119B" w14:textId="142B9705" w:rsidR="00F03114" w:rsidRPr="00A3502C" w:rsidRDefault="00F42DD1" w:rsidP="001B68ED">
      <w:pPr>
        <w:pStyle w:val="aDef"/>
      </w:pPr>
      <w:r w:rsidRPr="00A3502C">
        <w:rPr>
          <w:b/>
          <w:i/>
        </w:rPr>
        <w:t>teaching in Australia or New Zealand</w:t>
      </w:r>
      <w:r w:rsidRPr="00A3502C">
        <w:t>—see section 9 (3).</w:t>
      </w:r>
    </w:p>
    <w:p w14:paraId="3DE3558F" w14:textId="16791109" w:rsidR="002D4D18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lastRenderedPageBreak/>
        <w:t>9</w:t>
      </w:r>
      <w:r w:rsidRPr="00A3502C">
        <w:tab/>
      </w:r>
      <w:r w:rsidR="002D4D18" w:rsidRPr="00A3502C">
        <w:t>New section 13 (1) (</w:t>
      </w:r>
      <w:proofErr w:type="spellStart"/>
      <w:r w:rsidR="00DA0823" w:rsidRPr="00A3502C">
        <w:t>ba</w:t>
      </w:r>
      <w:proofErr w:type="spellEnd"/>
      <w:r w:rsidR="002D4D18" w:rsidRPr="00A3502C">
        <w:t>)</w:t>
      </w:r>
    </w:p>
    <w:p w14:paraId="2DDAF146" w14:textId="5FD7D092" w:rsidR="002D4D18" w:rsidRPr="00A3502C" w:rsidRDefault="00DA0823" w:rsidP="00DA0823">
      <w:pPr>
        <w:pStyle w:val="direction"/>
      </w:pPr>
      <w:r w:rsidRPr="00A3502C">
        <w:t>insert</w:t>
      </w:r>
    </w:p>
    <w:p w14:paraId="7C564949" w14:textId="77777777" w:rsidR="00DA0823" w:rsidRPr="00A3502C" w:rsidRDefault="00DA0823" w:rsidP="00DA0823">
      <w:pPr>
        <w:pStyle w:val="Ipara"/>
      </w:pPr>
      <w:r w:rsidRPr="00A3502C">
        <w:tab/>
        <w:t>(</w:t>
      </w:r>
      <w:proofErr w:type="spellStart"/>
      <w:r w:rsidRPr="00A3502C">
        <w:t>ba</w:t>
      </w:r>
      <w:proofErr w:type="spellEnd"/>
      <w:r w:rsidRPr="00A3502C">
        <w:t>)</w:t>
      </w:r>
      <w:r w:rsidRPr="00A3502C">
        <w:tab/>
        <w:t>the person has—</w:t>
      </w:r>
    </w:p>
    <w:p w14:paraId="7E2473F1" w14:textId="2B3ED043" w:rsidR="00F74140" w:rsidRPr="00A3502C" w:rsidRDefault="00DA0823" w:rsidP="00F74140">
      <w:pPr>
        <w:pStyle w:val="Isubpara"/>
      </w:pPr>
      <w:r w:rsidRPr="00A3502C">
        <w:tab/>
        <w:t>(</w:t>
      </w:r>
      <w:proofErr w:type="spellStart"/>
      <w:r w:rsidRPr="00A3502C">
        <w:t>i</w:t>
      </w:r>
      <w:proofErr w:type="spellEnd"/>
      <w:r w:rsidRPr="00A3502C">
        <w:t>)</w:t>
      </w:r>
      <w:r w:rsidRPr="00A3502C">
        <w:tab/>
      </w:r>
      <w:r w:rsidR="00F74140" w:rsidRPr="00A3502C">
        <w:t>at any time, undertaken—</w:t>
      </w:r>
    </w:p>
    <w:p w14:paraId="446EA7D1" w14:textId="77777777" w:rsidR="00F74140" w:rsidRPr="00A3502C" w:rsidRDefault="00F74140" w:rsidP="00F74140">
      <w:pPr>
        <w:pStyle w:val="Isubsubpara"/>
      </w:pPr>
      <w:r w:rsidRPr="00A3502C">
        <w:tab/>
        <w:t>(A)</w:t>
      </w:r>
      <w:r w:rsidRPr="00A3502C">
        <w:tab/>
        <w:t>the IELTS test and achieved a score of at least band 8 in speaking and listening and at least band 7 in reading and writing; or</w:t>
      </w:r>
    </w:p>
    <w:p w14:paraId="48158F3A" w14:textId="4AC9755B" w:rsidR="00F74140" w:rsidRPr="00A3502C" w:rsidRDefault="00F74140" w:rsidP="00F74140">
      <w:pPr>
        <w:pStyle w:val="Isubsubpara"/>
      </w:pPr>
      <w:r w:rsidRPr="00A3502C">
        <w:tab/>
        <w:t>(B)</w:t>
      </w:r>
      <w:r w:rsidRPr="00A3502C">
        <w:tab/>
        <w:t>an English language proficiency test that the institute is satisfied is equivalent to the IELTS test, and achieved a result that the institute is satisfied is sufficient for the issue of a permit to teach; and</w:t>
      </w:r>
    </w:p>
    <w:p w14:paraId="0F2ACF12" w14:textId="481696E0" w:rsidR="00335239" w:rsidRPr="00A3502C" w:rsidRDefault="00F74140" w:rsidP="00F74140">
      <w:pPr>
        <w:pStyle w:val="Isubpara"/>
      </w:pPr>
      <w:r w:rsidRPr="00A3502C">
        <w:tab/>
        <w:t>(ii)</w:t>
      </w:r>
      <w:r w:rsidRPr="00A3502C">
        <w:tab/>
      </w:r>
      <w:r w:rsidR="001F747C" w:rsidRPr="00A3502C">
        <w:t>undertaken</w:t>
      </w:r>
      <w:r w:rsidR="00335239" w:rsidRPr="00A3502C">
        <w:t>—</w:t>
      </w:r>
    </w:p>
    <w:p w14:paraId="15467221" w14:textId="5719DD22" w:rsidR="00DA0823" w:rsidRPr="00A3502C" w:rsidRDefault="00335239" w:rsidP="00335239">
      <w:pPr>
        <w:pStyle w:val="Isubsubpara"/>
      </w:pPr>
      <w:r w:rsidRPr="00A3502C">
        <w:tab/>
        <w:t>(A)</w:t>
      </w:r>
      <w:r w:rsidRPr="00A3502C">
        <w:tab/>
      </w:r>
      <w:r w:rsidR="00DA0823" w:rsidRPr="00A3502C">
        <w:t xml:space="preserve">100 days of teaching in Australia or New Zealand in the 5-year period before the day the application is made; </w:t>
      </w:r>
      <w:r w:rsidRPr="00A3502C">
        <w:t>or</w:t>
      </w:r>
    </w:p>
    <w:p w14:paraId="674CFEA9" w14:textId="0AE11D93" w:rsidR="00DA0823" w:rsidRPr="00A3502C" w:rsidRDefault="00335239" w:rsidP="00F74140">
      <w:pPr>
        <w:pStyle w:val="Isubsubpara"/>
      </w:pPr>
      <w:r w:rsidRPr="00A3502C">
        <w:tab/>
        <w:t>(B)</w:t>
      </w:r>
      <w:r w:rsidRPr="00A3502C">
        <w:tab/>
        <w:t>teaching for a period that the institute is satisfied is equivalent to satisfactory completion of 100 days of teaching in Australia or New Zealand in the 5-year period before the day the application is made;</w:t>
      </w:r>
      <w:r w:rsidR="00F74140" w:rsidRPr="00A3502C">
        <w:t xml:space="preserve"> or</w:t>
      </w:r>
    </w:p>
    <w:p w14:paraId="152062C9" w14:textId="436F0E01" w:rsidR="006400A7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10</w:t>
      </w:r>
      <w:r w:rsidRPr="00A3502C">
        <w:tab/>
      </w:r>
      <w:r w:rsidR="006400A7" w:rsidRPr="00A3502C">
        <w:t>New section 13 (3)</w:t>
      </w:r>
    </w:p>
    <w:p w14:paraId="331ECA5B" w14:textId="3F45C652" w:rsidR="006400A7" w:rsidRPr="00A3502C" w:rsidRDefault="006400A7" w:rsidP="006400A7">
      <w:pPr>
        <w:pStyle w:val="direction"/>
      </w:pPr>
      <w:r w:rsidRPr="00A3502C">
        <w:t>insert</w:t>
      </w:r>
    </w:p>
    <w:p w14:paraId="1AA2B153" w14:textId="58412F2B" w:rsidR="006400A7" w:rsidRPr="00A3502C" w:rsidRDefault="00671413" w:rsidP="00671413">
      <w:pPr>
        <w:pStyle w:val="IMain"/>
      </w:pPr>
      <w:r w:rsidRPr="00A3502C">
        <w:tab/>
        <w:t>(3)</w:t>
      </w:r>
      <w:r w:rsidRPr="00A3502C">
        <w:tab/>
      </w:r>
      <w:r w:rsidR="006400A7" w:rsidRPr="00A3502C">
        <w:t>In this section:</w:t>
      </w:r>
    </w:p>
    <w:p w14:paraId="1B07AC4F" w14:textId="2EB6B3D2" w:rsidR="006400A7" w:rsidRPr="00A3502C" w:rsidRDefault="006400A7" w:rsidP="001B68ED">
      <w:pPr>
        <w:pStyle w:val="aDef"/>
      </w:pPr>
      <w:r w:rsidRPr="00A3502C">
        <w:rPr>
          <w:b/>
          <w:i/>
        </w:rPr>
        <w:t>teaching in Australia or New Zealand</w:t>
      </w:r>
      <w:r w:rsidRPr="00A3502C">
        <w:t>—see section 9 (3).</w:t>
      </w:r>
    </w:p>
    <w:p w14:paraId="2FC25FCF" w14:textId="627BD389" w:rsidR="00C1743A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11</w:t>
      </w:r>
      <w:r w:rsidRPr="00A3502C">
        <w:tab/>
      </w:r>
      <w:r w:rsidR="00C1743A" w:rsidRPr="00A3502C">
        <w:t>Section 14</w:t>
      </w:r>
    </w:p>
    <w:p w14:paraId="5CBD4910" w14:textId="2A0DB04D" w:rsidR="00C1743A" w:rsidRPr="00A3502C" w:rsidRDefault="00C1743A" w:rsidP="00EB020F">
      <w:pPr>
        <w:pStyle w:val="direction"/>
        <w:keepNext w:val="0"/>
      </w:pPr>
      <w:r w:rsidRPr="00A3502C">
        <w:t>omit</w:t>
      </w:r>
    </w:p>
    <w:p w14:paraId="43AF250B" w14:textId="6C891873" w:rsidR="00657DD9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lastRenderedPageBreak/>
        <w:t>12</w:t>
      </w:r>
      <w:r w:rsidRPr="00A3502C">
        <w:tab/>
      </w:r>
      <w:r w:rsidR="00657DD9" w:rsidRPr="00A3502C">
        <w:t>New section 17 (</w:t>
      </w:r>
      <w:r w:rsidR="00BC4316" w:rsidRPr="00A3502C">
        <w:t>2</w:t>
      </w:r>
      <w:r w:rsidR="00657DD9" w:rsidRPr="00A3502C">
        <w:t>)</w:t>
      </w:r>
    </w:p>
    <w:p w14:paraId="7C762B77" w14:textId="1164DB74" w:rsidR="00657DD9" w:rsidRPr="00A3502C" w:rsidRDefault="00657DD9" w:rsidP="00657DD9">
      <w:pPr>
        <w:pStyle w:val="direction"/>
      </w:pPr>
      <w:r w:rsidRPr="00A3502C">
        <w:t>insert</w:t>
      </w:r>
    </w:p>
    <w:p w14:paraId="6543BE9D" w14:textId="2716AE59" w:rsidR="00657DD9" w:rsidRPr="00A3502C" w:rsidRDefault="00657DD9" w:rsidP="00657DD9">
      <w:pPr>
        <w:pStyle w:val="IMain"/>
      </w:pPr>
      <w:r w:rsidRPr="00A3502C">
        <w:tab/>
        <w:t>(</w:t>
      </w:r>
      <w:r w:rsidR="00F55BDD" w:rsidRPr="00A3502C">
        <w:t>2</w:t>
      </w:r>
      <w:r w:rsidRPr="00A3502C">
        <w:t>)</w:t>
      </w:r>
      <w:r w:rsidRPr="00A3502C">
        <w:tab/>
        <w:t>In this section:</w:t>
      </w:r>
    </w:p>
    <w:p w14:paraId="6AECDF0D" w14:textId="47883A6B" w:rsidR="00657DD9" w:rsidRPr="00A3502C" w:rsidRDefault="00657DD9" w:rsidP="001B68ED">
      <w:pPr>
        <w:pStyle w:val="aDef"/>
      </w:pPr>
      <w:r w:rsidRPr="00A3502C">
        <w:rPr>
          <w:rStyle w:val="charBoldItals"/>
        </w:rPr>
        <w:t>teaching in Australia or New Zealand</w:t>
      </w:r>
      <w:r w:rsidRPr="00A3502C">
        <w:t>—see section 9 (3).</w:t>
      </w:r>
    </w:p>
    <w:p w14:paraId="5036053B" w14:textId="2BDD86CC" w:rsidR="000C3502" w:rsidRPr="00A3502C" w:rsidRDefault="001B68ED" w:rsidP="001B68ED">
      <w:pPr>
        <w:pStyle w:val="AH5Sec"/>
        <w:shd w:val="pct25" w:color="auto" w:fill="auto"/>
      </w:pPr>
      <w:r w:rsidRPr="001B68ED">
        <w:rPr>
          <w:rStyle w:val="CharSectNo"/>
        </w:rPr>
        <w:t>13</w:t>
      </w:r>
      <w:r w:rsidRPr="00A3502C">
        <w:tab/>
      </w:r>
      <w:r w:rsidR="000C3502" w:rsidRPr="00A3502C">
        <w:t>Section 17 (</w:t>
      </w:r>
      <w:r w:rsidR="00E52C2D" w:rsidRPr="00A3502C">
        <w:t>2</w:t>
      </w:r>
      <w:r w:rsidR="000C3502" w:rsidRPr="00A3502C">
        <w:t xml:space="preserve">), new definition of </w:t>
      </w:r>
      <w:r w:rsidR="000C3502" w:rsidRPr="00A3502C">
        <w:rPr>
          <w:rStyle w:val="charItals"/>
        </w:rPr>
        <w:t>permit to teach</w:t>
      </w:r>
    </w:p>
    <w:p w14:paraId="4740B59A" w14:textId="0E792AD5" w:rsidR="000C3502" w:rsidRPr="00A3502C" w:rsidRDefault="000C3502" w:rsidP="000C3502">
      <w:pPr>
        <w:pStyle w:val="direction"/>
      </w:pPr>
      <w:r w:rsidRPr="00A3502C">
        <w:t>insert</w:t>
      </w:r>
    </w:p>
    <w:p w14:paraId="596CF130" w14:textId="73DCAAE0" w:rsidR="000C3502" w:rsidRPr="00A3502C" w:rsidRDefault="000C3502" w:rsidP="001B68ED">
      <w:pPr>
        <w:pStyle w:val="aDef"/>
      </w:pPr>
      <w:r w:rsidRPr="00A3502C">
        <w:rPr>
          <w:rStyle w:val="charBoldItals"/>
        </w:rPr>
        <w:t>permit to teach</w:t>
      </w:r>
      <w:r w:rsidRPr="00A3502C">
        <w:t>—see section 9 (3).</w:t>
      </w:r>
    </w:p>
    <w:p w14:paraId="006BAE28" w14:textId="77777777" w:rsidR="001B68ED" w:rsidRDefault="001B68ED">
      <w:pPr>
        <w:pStyle w:val="02Text"/>
        <w:sectPr w:rsidR="001B68ED" w:rsidSect="001B68ED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2A332CA" w14:textId="77777777" w:rsidR="004E5216" w:rsidRPr="00A3502C" w:rsidRDefault="004E5216" w:rsidP="00AB3E20">
      <w:pPr>
        <w:pStyle w:val="N-line2"/>
      </w:pPr>
    </w:p>
    <w:p w14:paraId="59E03F08" w14:textId="77777777" w:rsidR="004E5216" w:rsidRPr="00A3502C" w:rsidRDefault="004E5216">
      <w:pPr>
        <w:pStyle w:val="EndNoteHeading"/>
      </w:pPr>
      <w:r w:rsidRPr="00A3502C">
        <w:t>Endnotes</w:t>
      </w:r>
    </w:p>
    <w:p w14:paraId="0ADEF2F9" w14:textId="77777777" w:rsidR="004E5216" w:rsidRPr="00A3502C" w:rsidRDefault="004E5216">
      <w:pPr>
        <w:pStyle w:val="EndNoteSubHeading"/>
      </w:pPr>
      <w:r w:rsidRPr="00A3502C">
        <w:t>1</w:t>
      </w:r>
      <w:r w:rsidRPr="00A3502C">
        <w:tab/>
        <w:t>Notification</w:t>
      </w:r>
    </w:p>
    <w:p w14:paraId="261BDE80" w14:textId="785F8ABE" w:rsidR="004E5216" w:rsidRPr="00A3502C" w:rsidRDefault="004E5216">
      <w:pPr>
        <w:pStyle w:val="EndNoteText"/>
      </w:pPr>
      <w:r w:rsidRPr="00A3502C">
        <w:tab/>
        <w:t xml:space="preserve">Notified under the </w:t>
      </w:r>
      <w:hyperlink r:id="rId26" w:tooltip="A2001-14" w:history="1">
        <w:r w:rsidR="008F3252" w:rsidRPr="00A3502C">
          <w:rPr>
            <w:rStyle w:val="charCitHyperlinkAbbrev"/>
          </w:rPr>
          <w:t>Legislation Act</w:t>
        </w:r>
      </w:hyperlink>
      <w:r w:rsidRPr="00A3502C">
        <w:t xml:space="preserve"> on</w:t>
      </w:r>
      <w:r w:rsidR="006C4C72">
        <w:t xml:space="preserve"> 30 November 2023</w:t>
      </w:r>
      <w:r w:rsidRPr="00A3502C">
        <w:t>.</w:t>
      </w:r>
    </w:p>
    <w:p w14:paraId="16339624" w14:textId="77777777" w:rsidR="004E5216" w:rsidRPr="00A3502C" w:rsidRDefault="004E5216">
      <w:pPr>
        <w:pStyle w:val="EndNoteSubHeading"/>
      </w:pPr>
      <w:r w:rsidRPr="00A3502C">
        <w:t>2</w:t>
      </w:r>
      <w:r w:rsidRPr="00A3502C">
        <w:tab/>
        <w:t>Republications of amended laws</w:t>
      </w:r>
    </w:p>
    <w:p w14:paraId="54139B0C" w14:textId="22EDB2A6" w:rsidR="004E5216" w:rsidRPr="00A3502C" w:rsidRDefault="004E5216">
      <w:pPr>
        <w:pStyle w:val="EndNoteText"/>
      </w:pPr>
      <w:r w:rsidRPr="00A3502C">
        <w:tab/>
        <w:t xml:space="preserve">For the latest republication of amended laws, see </w:t>
      </w:r>
      <w:hyperlink r:id="rId27" w:history="1">
        <w:r w:rsidR="008F3252" w:rsidRPr="00A3502C">
          <w:rPr>
            <w:rStyle w:val="charCitHyperlinkAbbrev"/>
          </w:rPr>
          <w:t>www.legislation.act.gov.au</w:t>
        </w:r>
      </w:hyperlink>
      <w:r w:rsidRPr="00A3502C">
        <w:t>.</w:t>
      </w:r>
    </w:p>
    <w:p w14:paraId="0F300F80" w14:textId="77777777" w:rsidR="004E5216" w:rsidRPr="00A3502C" w:rsidRDefault="004E5216">
      <w:pPr>
        <w:pStyle w:val="N-line2"/>
      </w:pPr>
    </w:p>
    <w:p w14:paraId="1CF38BCC" w14:textId="77777777" w:rsidR="001B68ED" w:rsidRDefault="001B68ED">
      <w:pPr>
        <w:pStyle w:val="05EndNote"/>
        <w:sectPr w:rsidR="001B68ED">
          <w:headerReference w:type="even" r:id="rId28"/>
          <w:headerReference w:type="default" r:id="rId29"/>
          <w:footerReference w:type="even" r:id="rId30"/>
          <w:footerReference w:type="default" r:id="rId3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C57D4C5" w14:textId="77777777" w:rsidR="00D252E0" w:rsidRDefault="00D252E0" w:rsidP="004E5216"/>
    <w:p w14:paraId="29441587" w14:textId="77777777" w:rsidR="001B68ED" w:rsidRDefault="001B68ED" w:rsidP="001B68ED"/>
    <w:p w14:paraId="55F6A427" w14:textId="77777777" w:rsidR="00EB020F" w:rsidRDefault="00EB020F" w:rsidP="001B68ED"/>
    <w:p w14:paraId="0EDF8B8E" w14:textId="77777777" w:rsidR="00EB020F" w:rsidRDefault="00EB020F" w:rsidP="001B68ED"/>
    <w:p w14:paraId="1B9FA8F4" w14:textId="77777777" w:rsidR="00EB020F" w:rsidRDefault="00EB020F" w:rsidP="001B68ED"/>
    <w:p w14:paraId="3690D767" w14:textId="77777777" w:rsidR="00EB020F" w:rsidRDefault="00EB020F" w:rsidP="001B68ED"/>
    <w:p w14:paraId="22B092A3" w14:textId="77777777" w:rsidR="00EB020F" w:rsidRDefault="00EB020F" w:rsidP="001B68ED"/>
    <w:p w14:paraId="543ECCE9" w14:textId="77777777" w:rsidR="00EB020F" w:rsidRDefault="00EB020F" w:rsidP="001B68ED"/>
    <w:p w14:paraId="441B0EFA" w14:textId="77777777" w:rsidR="00EB020F" w:rsidRDefault="00EB020F" w:rsidP="001B68ED"/>
    <w:p w14:paraId="2CFCCF11" w14:textId="77777777" w:rsidR="001B68ED" w:rsidRDefault="001B68ED" w:rsidP="001B68ED">
      <w:pPr>
        <w:suppressLineNumbers/>
      </w:pPr>
    </w:p>
    <w:p w14:paraId="5109FD91" w14:textId="77777777" w:rsidR="001B68ED" w:rsidRDefault="001B68ED" w:rsidP="001B68ED">
      <w:pPr>
        <w:suppressLineNumbers/>
      </w:pPr>
    </w:p>
    <w:p w14:paraId="24D56AAE" w14:textId="77777777" w:rsidR="001B68ED" w:rsidRDefault="001B68ED" w:rsidP="001B68ED">
      <w:pPr>
        <w:suppressLineNumbers/>
      </w:pPr>
    </w:p>
    <w:p w14:paraId="2F0E21A7" w14:textId="77777777" w:rsidR="001B68ED" w:rsidRDefault="001B68ED" w:rsidP="001B68ED">
      <w:pPr>
        <w:suppressLineNumbers/>
      </w:pPr>
    </w:p>
    <w:p w14:paraId="21B8A4E7" w14:textId="37490BAE" w:rsidR="001B68ED" w:rsidRDefault="001B68ED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1B68ED" w:rsidSect="001B68ED">
      <w:headerReference w:type="even" r:id="rId32"/>
      <w:headerReference w:type="default" r:id="rId33"/>
      <w:headerReference w:type="first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FA18F" w14:textId="77777777" w:rsidR="00FB2B00" w:rsidRDefault="00FB2B00">
      <w:r>
        <w:separator/>
      </w:r>
    </w:p>
  </w:endnote>
  <w:endnote w:type="continuationSeparator" w:id="0">
    <w:p w14:paraId="74E441AF" w14:textId="77777777" w:rsidR="00FB2B00" w:rsidRDefault="00FB2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9C4BE" w14:textId="0E204687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D3433" w14:textId="47C5E648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EA31E" w14:textId="2E8BF259" w:rsidR="001B68ED" w:rsidRDefault="001B68ED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0679">
      <w:rPr>
        <w:rFonts w:ascii="Arial" w:hAnsi="Arial"/>
        <w:sz w:val="12"/>
      </w:rPr>
      <w:t>J2023-1158</w:t>
    </w:r>
    <w:r>
      <w:rPr>
        <w:rFonts w:ascii="Arial" w:hAnsi="Arial"/>
        <w:sz w:val="12"/>
      </w:rPr>
      <w:fldChar w:fldCharType="end"/>
    </w:r>
  </w:p>
  <w:p w14:paraId="77548099" w14:textId="3AE6EAAE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80724" w14:textId="77777777" w:rsidR="001B68ED" w:rsidRDefault="001B68E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B68ED" w:rsidRPr="00CB3D59" w14:paraId="12475B9E" w14:textId="77777777">
      <w:tc>
        <w:tcPr>
          <w:tcW w:w="847" w:type="pct"/>
        </w:tcPr>
        <w:p w14:paraId="3FA6ED0F" w14:textId="77777777" w:rsidR="001B68ED" w:rsidRPr="006D109C" w:rsidRDefault="001B68ED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1E13165" w14:textId="237C0E63" w:rsidR="001B68ED" w:rsidRPr="006D109C" w:rsidRDefault="001B68ED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0679" w:rsidRPr="00E30679">
            <w:rPr>
              <w:rFonts w:cs="Arial"/>
              <w:szCs w:val="18"/>
            </w:rPr>
            <w:t>ACT Teacher Quality Institute</w:t>
          </w:r>
          <w:r w:rsidR="00E30679">
            <w:t xml:space="preserve"> Amendment Regulation 2023 (No 1)</w:t>
          </w:r>
          <w:r>
            <w:rPr>
              <w:rFonts w:cs="Arial"/>
              <w:szCs w:val="18"/>
            </w:rPr>
            <w:fldChar w:fldCharType="end"/>
          </w:r>
        </w:p>
        <w:p w14:paraId="3730941C" w14:textId="311DF558" w:rsidR="001B68ED" w:rsidRPr="00783A18" w:rsidRDefault="001B68ED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DAEB44A" w14:textId="25CE7830" w:rsidR="001B68ED" w:rsidRPr="006D109C" w:rsidRDefault="001B68ED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>SL2023-32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9282FB" w14:textId="74B84523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3DDF" w14:textId="77777777" w:rsidR="001B68ED" w:rsidRDefault="001B68E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B68ED" w:rsidRPr="00CB3D59" w14:paraId="15A38DF5" w14:textId="77777777">
      <w:tc>
        <w:tcPr>
          <w:tcW w:w="1061" w:type="pct"/>
        </w:tcPr>
        <w:p w14:paraId="6D144EAE" w14:textId="70452913" w:rsidR="001B68ED" w:rsidRPr="006D109C" w:rsidRDefault="001B68ED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>SL2023-32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F1B4BAB" w14:textId="2B82670B" w:rsidR="001B68ED" w:rsidRPr="006D109C" w:rsidRDefault="001B68ED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0679" w:rsidRPr="00E30679">
            <w:rPr>
              <w:rFonts w:cs="Arial"/>
              <w:szCs w:val="18"/>
            </w:rPr>
            <w:t>ACT Teacher Quality Institute</w:t>
          </w:r>
          <w:r w:rsidR="00E30679">
            <w:t xml:space="preserve"> Amendment Regulation 2023 (No 1)</w:t>
          </w:r>
          <w:r>
            <w:rPr>
              <w:rFonts w:cs="Arial"/>
              <w:szCs w:val="18"/>
            </w:rPr>
            <w:fldChar w:fldCharType="end"/>
          </w:r>
        </w:p>
        <w:p w14:paraId="1532ACAD" w14:textId="24DEF73C" w:rsidR="001B68ED" w:rsidRPr="00783A18" w:rsidRDefault="001B68ED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06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171C3F" w14:textId="77777777" w:rsidR="001B68ED" w:rsidRPr="006D109C" w:rsidRDefault="001B68ED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89A727" w14:textId="01A36722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6FC18" w14:textId="77777777" w:rsidR="001B68ED" w:rsidRDefault="001B68ED">
    <w:pPr>
      <w:rPr>
        <w:sz w:val="16"/>
      </w:rPr>
    </w:pPr>
  </w:p>
  <w:p w14:paraId="3A91DEF0" w14:textId="641D52D7" w:rsidR="001B68ED" w:rsidRDefault="001B68E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0679">
      <w:rPr>
        <w:rFonts w:ascii="Arial" w:hAnsi="Arial"/>
        <w:sz w:val="12"/>
      </w:rPr>
      <w:t>J2023-1158</w:t>
    </w:r>
    <w:r>
      <w:rPr>
        <w:rFonts w:ascii="Arial" w:hAnsi="Arial"/>
        <w:sz w:val="12"/>
      </w:rPr>
      <w:fldChar w:fldCharType="end"/>
    </w:r>
  </w:p>
  <w:p w14:paraId="09227C33" w14:textId="073E71E1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3A874" w14:textId="77777777" w:rsidR="001B68ED" w:rsidRDefault="001B68E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B68ED" w14:paraId="4E37892F" w14:textId="77777777">
      <w:trPr>
        <w:jc w:val="center"/>
      </w:trPr>
      <w:tc>
        <w:tcPr>
          <w:tcW w:w="1240" w:type="dxa"/>
        </w:tcPr>
        <w:p w14:paraId="2B6258F7" w14:textId="77777777" w:rsidR="001B68ED" w:rsidRDefault="001B68E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6FBB8A5" w14:textId="3321F458" w:rsidR="001B68ED" w:rsidRDefault="006138D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0679">
            <w:t>ACT Teacher Quality Institute Amendment Regulation 2023 (No 1)</w:t>
          </w:r>
          <w:r>
            <w:fldChar w:fldCharType="end"/>
          </w:r>
        </w:p>
        <w:p w14:paraId="31E785A2" w14:textId="64D41943" w:rsidR="001B68ED" w:rsidRDefault="006138D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067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9FE5CB7" w14:textId="7184DDF1" w:rsidR="001B68ED" w:rsidRDefault="006138D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30679">
            <w:t>SL2023-32</w:t>
          </w:r>
          <w:r>
            <w:fldChar w:fldCharType="end"/>
          </w:r>
          <w:r w:rsidR="001B68E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</w:p>
      </w:tc>
    </w:tr>
  </w:tbl>
  <w:p w14:paraId="4396AC76" w14:textId="4DA72A0F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1C7E3" w14:textId="77777777" w:rsidR="001B68ED" w:rsidRDefault="001B68E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B68ED" w14:paraId="4AD04AFC" w14:textId="77777777">
      <w:trPr>
        <w:jc w:val="center"/>
      </w:trPr>
      <w:tc>
        <w:tcPr>
          <w:tcW w:w="1553" w:type="dxa"/>
        </w:tcPr>
        <w:p w14:paraId="50DE0410" w14:textId="52BA0E06" w:rsidR="001B68ED" w:rsidRDefault="006138D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30679">
            <w:t>SL2023-32</w:t>
          </w:r>
          <w:r>
            <w:fldChar w:fldCharType="end"/>
          </w:r>
          <w:r w:rsidR="001B68ED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04EC748" w14:textId="0F1435EA" w:rsidR="001B68ED" w:rsidRDefault="006138D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0679">
            <w:t>ACT Teacher Quality Institute Amendment Regulation 2023 (No 1)</w:t>
          </w:r>
          <w:r>
            <w:fldChar w:fldCharType="end"/>
          </w:r>
        </w:p>
        <w:p w14:paraId="193FFD76" w14:textId="15C40138" w:rsidR="001B68ED" w:rsidRDefault="006138D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067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</w:instrText>
          </w:r>
          <w:r>
            <w:instrText xml:space="preserve">DOCPROPERTY "StartDt"  *\charformat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067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6EB4559" w14:textId="77777777" w:rsidR="001B68ED" w:rsidRDefault="001B68E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3D995B7" w14:textId="5C413BFC" w:rsidR="001B68ED" w:rsidRPr="006138D2" w:rsidRDefault="006138D2" w:rsidP="006138D2">
    <w:pPr>
      <w:pStyle w:val="Status"/>
      <w:rPr>
        <w:rFonts w:cs="Arial"/>
      </w:rPr>
    </w:pPr>
    <w:r w:rsidRPr="006138D2">
      <w:rPr>
        <w:rFonts w:cs="Arial"/>
      </w:rPr>
      <w:fldChar w:fldCharType="begin"/>
    </w:r>
    <w:r w:rsidRPr="006138D2">
      <w:rPr>
        <w:rFonts w:cs="Arial"/>
      </w:rPr>
      <w:instrText xml:space="preserve"> DOCPROPERTY "Status" </w:instrText>
    </w:r>
    <w:r w:rsidRPr="006138D2">
      <w:rPr>
        <w:rFonts w:cs="Arial"/>
      </w:rPr>
      <w:fldChar w:fldCharType="separate"/>
    </w:r>
    <w:r w:rsidR="00E30679" w:rsidRPr="006138D2">
      <w:rPr>
        <w:rFonts w:cs="Arial"/>
      </w:rPr>
      <w:t xml:space="preserve"> </w:t>
    </w:r>
    <w:r w:rsidRPr="006138D2">
      <w:rPr>
        <w:rFonts w:cs="Arial"/>
      </w:rPr>
      <w:fldChar w:fldCharType="end"/>
    </w:r>
    <w:r w:rsidRPr="006138D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B88B2" w14:textId="77777777" w:rsidR="00FB2B00" w:rsidRDefault="00FB2B00">
      <w:r>
        <w:separator/>
      </w:r>
    </w:p>
  </w:footnote>
  <w:footnote w:type="continuationSeparator" w:id="0">
    <w:p w14:paraId="478D0D7A" w14:textId="77777777" w:rsidR="00FB2B00" w:rsidRDefault="00FB2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72D09" w14:textId="77777777" w:rsidR="001B68ED" w:rsidRDefault="001B68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16CB8" w14:textId="77777777" w:rsidR="001B68ED" w:rsidRDefault="001B68E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C21CA" w14:textId="77777777" w:rsidR="001B68ED" w:rsidRDefault="001B68E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1B68ED" w:rsidRPr="00CB3D59" w14:paraId="52AD5DB3" w14:textId="77777777" w:rsidTr="003A49FD">
      <w:tc>
        <w:tcPr>
          <w:tcW w:w="1701" w:type="dxa"/>
        </w:tcPr>
        <w:p w14:paraId="3E04DA72" w14:textId="68AFD773" w:rsidR="001B68ED" w:rsidRPr="006D109C" w:rsidRDefault="001B68E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B3D1DCE" w14:textId="5A98DC72" w:rsidR="001B68ED" w:rsidRPr="006D109C" w:rsidRDefault="001B68E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B68ED" w:rsidRPr="00CB3D59" w14:paraId="5DF2D7D0" w14:textId="77777777" w:rsidTr="003A49FD">
      <w:tc>
        <w:tcPr>
          <w:tcW w:w="1701" w:type="dxa"/>
        </w:tcPr>
        <w:p w14:paraId="5FF06B26" w14:textId="09DDBBE3" w:rsidR="001B68ED" w:rsidRPr="006D109C" w:rsidRDefault="001B68E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54B89D1" w14:textId="63DBA1CE" w:rsidR="001B68ED" w:rsidRPr="006D109C" w:rsidRDefault="001B68E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B68ED" w:rsidRPr="00CB3D59" w14:paraId="79F88D2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84E2BF1" w14:textId="24E3314C" w:rsidR="001B68ED" w:rsidRPr="006D109C" w:rsidRDefault="001B68ED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38D2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F4CBBE8" w14:textId="77777777" w:rsidR="001B68ED" w:rsidRDefault="001B68E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1B68ED" w:rsidRPr="00CB3D59" w14:paraId="2D12CA5F" w14:textId="77777777" w:rsidTr="003A49FD">
      <w:tc>
        <w:tcPr>
          <w:tcW w:w="6320" w:type="dxa"/>
        </w:tcPr>
        <w:p w14:paraId="7C4AA27B" w14:textId="1F723556" w:rsidR="001B68ED" w:rsidRPr="006D109C" w:rsidRDefault="001B68E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64841D7" w14:textId="4FD7593C" w:rsidR="001B68ED" w:rsidRPr="006D109C" w:rsidRDefault="001B68E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B68ED" w:rsidRPr="00CB3D59" w14:paraId="10C8608B" w14:textId="77777777" w:rsidTr="003A49FD">
      <w:tc>
        <w:tcPr>
          <w:tcW w:w="6320" w:type="dxa"/>
        </w:tcPr>
        <w:p w14:paraId="44EA5C41" w14:textId="44E7ADF4" w:rsidR="001B68ED" w:rsidRPr="006D109C" w:rsidRDefault="001B68E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DE1F6DD" w14:textId="0AD8C710" w:rsidR="001B68ED" w:rsidRPr="006D109C" w:rsidRDefault="001B68E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B68ED" w:rsidRPr="00CB3D59" w14:paraId="2CD70A8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22C6978" w14:textId="38041E8D" w:rsidR="001B68ED" w:rsidRPr="006D109C" w:rsidRDefault="001B68ED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067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38D2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BC4A57" w14:textId="77777777" w:rsidR="001B68ED" w:rsidRDefault="001B68E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B68ED" w14:paraId="7D625B44" w14:textId="77777777">
      <w:trPr>
        <w:jc w:val="center"/>
      </w:trPr>
      <w:tc>
        <w:tcPr>
          <w:tcW w:w="1234" w:type="dxa"/>
        </w:tcPr>
        <w:p w14:paraId="4646DA17" w14:textId="77777777" w:rsidR="001B68ED" w:rsidRDefault="001B68ED">
          <w:pPr>
            <w:pStyle w:val="HeaderEven"/>
          </w:pPr>
        </w:p>
      </w:tc>
      <w:tc>
        <w:tcPr>
          <w:tcW w:w="6062" w:type="dxa"/>
        </w:tcPr>
        <w:p w14:paraId="27297B0D" w14:textId="77777777" w:rsidR="001B68ED" w:rsidRDefault="001B68ED">
          <w:pPr>
            <w:pStyle w:val="HeaderEven"/>
          </w:pPr>
        </w:p>
      </w:tc>
    </w:tr>
    <w:tr w:rsidR="001B68ED" w14:paraId="43D9FDE4" w14:textId="77777777">
      <w:trPr>
        <w:jc w:val="center"/>
      </w:trPr>
      <w:tc>
        <w:tcPr>
          <w:tcW w:w="1234" w:type="dxa"/>
        </w:tcPr>
        <w:p w14:paraId="41542CB9" w14:textId="77777777" w:rsidR="001B68ED" w:rsidRDefault="001B68ED">
          <w:pPr>
            <w:pStyle w:val="HeaderEven"/>
          </w:pPr>
        </w:p>
      </w:tc>
      <w:tc>
        <w:tcPr>
          <w:tcW w:w="6062" w:type="dxa"/>
        </w:tcPr>
        <w:p w14:paraId="55449A22" w14:textId="77777777" w:rsidR="001B68ED" w:rsidRDefault="001B68ED">
          <w:pPr>
            <w:pStyle w:val="HeaderEven"/>
          </w:pPr>
        </w:p>
      </w:tc>
    </w:tr>
    <w:tr w:rsidR="001B68ED" w14:paraId="6F47C4D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EDF11E" w14:textId="77777777" w:rsidR="001B68ED" w:rsidRDefault="001B68ED">
          <w:pPr>
            <w:pStyle w:val="HeaderEven6"/>
          </w:pPr>
        </w:p>
      </w:tc>
    </w:tr>
  </w:tbl>
  <w:p w14:paraId="2F576E1B" w14:textId="77777777" w:rsidR="001B68ED" w:rsidRDefault="001B68E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B68ED" w14:paraId="2F080541" w14:textId="77777777">
      <w:trPr>
        <w:jc w:val="center"/>
      </w:trPr>
      <w:tc>
        <w:tcPr>
          <w:tcW w:w="6062" w:type="dxa"/>
        </w:tcPr>
        <w:p w14:paraId="3CFCB726" w14:textId="77777777" w:rsidR="001B68ED" w:rsidRDefault="001B68ED">
          <w:pPr>
            <w:pStyle w:val="HeaderOdd"/>
          </w:pPr>
        </w:p>
      </w:tc>
      <w:tc>
        <w:tcPr>
          <w:tcW w:w="1234" w:type="dxa"/>
        </w:tcPr>
        <w:p w14:paraId="460AFFE6" w14:textId="77777777" w:rsidR="001B68ED" w:rsidRDefault="001B68ED">
          <w:pPr>
            <w:pStyle w:val="HeaderOdd"/>
          </w:pPr>
        </w:p>
      </w:tc>
    </w:tr>
    <w:tr w:rsidR="001B68ED" w14:paraId="09956733" w14:textId="77777777">
      <w:trPr>
        <w:jc w:val="center"/>
      </w:trPr>
      <w:tc>
        <w:tcPr>
          <w:tcW w:w="6062" w:type="dxa"/>
        </w:tcPr>
        <w:p w14:paraId="61BE5B43" w14:textId="77777777" w:rsidR="001B68ED" w:rsidRDefault="001B68ED">
          <w:pPr>
            <w:pStyle w:val="HeaderOdd"/>
          </w:pPr>
        </w:p>
      </w:tc>
      <w:tc>
        <w:tcPr>
          <w:tcW w:w="1234" w:type="dxa"/>
        </w:tcPr>
        <w:p w14:paraId="5EC01292" w14:textId="77777777" w:rsidR="001B68ED" w:rsidRDefault="001B68ED">
          <w:pPr>
            <w:pStyle w:val="HeaderOdd"/>
          </w:pPr>
        </w:p>
      </w:tc>
    </w:tr>
    <w:tr w:rsidR="001B68ED" w14:paraId="22BA307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3A4C22E" w14:textId="77777777" w:rsidR="001B68ED" w:rsidRDefault="001B68ED">
          <w:pPr>
            <w:pStyle w:val="HeaderOdd6"/>
          </w:pPr>
        </w:p>
      </w:tc>
    </w:tr>
  </w:tbl>
  <w:p w14:paraId="5BE1D8DC" w14:textId="77777777" w:rsidR="001B68ED" w:rsidRDefault="001B68E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FBD6332" w14:textId="77777777" w:rsidTr="00567644">
      <w:trPr>
        <w:jc w:val="center"/>
      </w:trPr>
      <w:tc>
        <w:tcPr>
          <w:tcW w:w="1068" w:type="pct"/>
        </w:tcPr>
        <w:p w14:paraId="3C20316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A13415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3581A0C" w14:textId="77777777" w:rsidTr="00567644">
      <w:trPr>
        <w:jc w:val="center"/>
      </w:trPr>
      <w:tc>
        <w:tcPr>
          <w:tcW w:w="1068" w:type="pct"/>
        </w:tcPr>
        <w:p w14:paraId="6F93336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D28DAA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A5B516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5EC03D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C4DB1A8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BC0F8" w14:textId="77777777" w:rsidR="004E49DF" w:rsidRPr="001B68ED" w:rsidRDefault="004E49DF" w:rsidP="001B68E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2E306" w14:textId="77777777" w:rsidR="004E49DF" w:rsidRPr="001B68ED" w:rsidRDefault="004E49DF" w:rsidP="001B68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CE2128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262689097">
    <w:abstractNumId w:val="8"/>
  </w:num>
  <w:num w:numId="36" w16cid:durableId="530726835">
    <w:abstractNumId w:val="30"/>
  </w:num>
  <w:num w:numId="37" w16cid:durableId="1700469292">
    <w:abstractNumId w:val="9"/>
  </w:num>
  <w:num w:numId="38" w16cid:durableId="884370655">
    <w:abstractNumId w:val="7"/>
  </w:num>
  <w:num w:numId="39" w16cid:durableId="2094425831">
    <w:abstractNumId w:val="5"/>
  </w:num>
  <w:num w:numId="40" w16cid:durableId="1890679565">
    <w:abstractNumId w:val="4"/>
  </w:num>
  <w:num w:numId="41" w16cid:durableId="82457333">
    <w:abstractNumId w:val="3"/>
  </w:num>
  <w:num w:numId="42" w16cid:durableId="629673796">
    <w:abstractNumId w:val="2"/>
  </w:num>
  <w:num w:numId="43" w16cid:durableId="1437945658">
    <w:abstractNumId w:val="1"/>
  </w:num>
  <w:num w:numId="44" w16cid:durableId="774129950">
    <w:abstractNumId w:val="0"/>
  </w:num>
  <w:num w:numId="45" w16cid:durableId="891119242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216"/>
    <w:rsid w:val="00000C1F"/>
    <w:rsid w:val="00001FFC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722"/>
    <w:rsid w:val="000510F0"/>
    <w:rsid w:val="000524D2"/>
    <w:rsid w:val="00052B1E"/>
    <w:rsid w:val="00055082"/>
    <w:rsid w:val="00055507"/>
    <w:rsid w:val="00055E30"/>
    <w:rsid w:val="00055E77"/>
    <w:rsid w:val="00063210"/>
    <w:rsid w:val="00064576"/>
    <w:rsid w:val="000663A1"/>
    <w:rsid w:val="00066F6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4D49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3502"/>
    <w:rsid w:val="000C35E8"/>
    <w:rsid w:val="000C54A0"/>
    <w:rsid w:val="000C687C"/>
    <w:rsid w:val="000C7832"/>
    <w:rsid w:val="000C7850"/>
    <w:rsid w:val="000D54F2"/>
    <w:rsid w:val="000D5C0D"/>
    <w:rsid w:val="000E29CA"/>
    <w:rsid w:val="000E5145"/>
    <w:rsid w:val="000E576D"/>
    <w:rsid w:val="000F1FEC"/>
    <w:rsid w:val="000F2515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2473"/>
    <w:rsid w:val="00122B1F"/>
    <w:rsid w:val="00126287"/>
    <w:rsid w:val="0013046D"/>
    <w:rsid w:val="001315A1"/>
    <w:rsid w:val="00132957"/>
    <w:rsid w:val="00132D65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556"/>
    <w:rsid w:val="001B1AD4"/>
    <w:rsid w:val="001B218A"/>
    <w:rsid w:val="001B3B53"/>
    <w:rsid w:val="001B449A"/>
    <w:rsid w:val="001B6311"/>
    <w:rsid w:val="001B68ED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555"/>
    <w:rsid w:val="001E41E3"/>
    <w:rsid w:val="001E4694"/>
    <w:rsid w:val="001E5D92"/>
    <w:rsid w:val="001E79DB"/>
    <w:rsid w:val="001F3DB4"/>
    <w:rsid w:val="001F55E5"/>
    <w:rsid w:val="001F5A2B"/>
    <w:rsid w:val="001F747C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4FE8"/>
    <w:rsid w:val="00267BE3"/>
    <w:rsid w:val="002702D4"/>
    <w:rsid w:val="00271674"/>
    <w:rsid w:val="00272968"/>
    <w:rsid w:val="0027364D"/>
    <w:rsid w:val="00273B6D"/>
    <w:rsid w:val="00275CE9"/>
    <w:rsid w:val="00282B0F"/>
    <w:rsid w:val="00287065"/>
    <w:rsid w:val="00290D70"/>
    <w:rsid w:val="0029692F"/>
    <w:rsid w:val="002A17AB"/>
    <w:rsid w:val="002A585B"/>
    <w:rsid w:val="002A6F4D"/>
    <w:rsid w:val="002A756E"/>
    <w:rsid w:val="002B13C0"/>
    <w:rsid w:val="002B2682"/>
    <w:rsid w:val="002B58FC"/>
    <w:rsid w:val="002C22DD"/>
    <w:rsid w:val="002C5DB3"/>
    <w:rsid w:val="002C7985"/>
    <w:rsid w:val="002D09CB"/>
    <w:rsid w:val="002D26EA"/>
    <w:rsid w:val="002D2A42"/>
    <w:rsid w:val="002D2FE5"/>
    <w:rsid w:val="002D4D18"/>
    <w:rsid w:val="002E01EA"/>
    <w:rsid w:val="002E144D"/>
    <w:rsid w:val="002E603F"/>
    <w:rsid w:val="002E65AF"/>
    <w:rsid w:val="002E6E0C"/>
    <w:rsid w:val="002F1030"/>
    <w:rsid w:val="002F17EE"/>
    <w:rsid w:val="002F43A0"/>
    <w:rsid w:val="002F67AC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5239"/>
    <w:rsid w:val="00336345"/>
    <w:rsid w:val="00342E3D"/>
    <w:rsid w:val="0034336E"/>
    <w:rsid w:val="0034583F"/>
    <w:rsid w:val="003478D2"/>
    <w:rsid w:val="00353293"/>
    <w:rsid w:val="00353FF3"/>
    <w:rsid w:val="00355AD9"/>
    <w:rsid w:val="003574D1"/>
    <w:rsid w:val="003646D5"/>
    <w:rsid w:val="003659ED"/>
    <w:rsid w:val="003700C0"/>
    <w:rsid w:val="00370AE8"/>
    <w:rsid w:val="00372EF0"/>
    <w:rsid w:val="00373077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1CD"/>
    <w:rsid w:val="003C0702"/>
    <w:rsid w:val="003C0A3A"/>
    <w:rsid w:val="003C50A2"/>
    <w:rsid w:val="003C5215"/>
    <w:rsid w:val="003C6DE9"/>
    <w:rsid w:val="003C6EDF"/>
    <w:rsid w:val="003C7B9C"/>
    <w:rsid w:val="003D0740"/>
    <w:rsid w:val="003D2B05"/>
    <w:rsid w:val="003D4AAE"/>
    <w:rsid w:val="003D4C75"/>
    <w:rsid w:val="003D7254"/>
    <w:rsid w:val="003E0653"/>
    <w:rsid w:val="003E4A56"/>
    <w:rsid w:val="003E6B00"/>
    <w:rsid w:val="003E7FDB"/>
    <w:rsid w:val="003F06EE"/>
    <w:rsid w:val="003F39F9"/>
    <w:rsid w:val="003F3B87"/>
    <w:rsid w:val="003F4912"/>
    <w:rsid w:val="003F5904"/>
    <w:rsid w:val="003F7A0F"/>
    <w:rsid w:val="003F7DB2"/>
    <w:rsid w:val="004005F0"/>
    <w:rsid w:val="0040136F"/>
    <w:rsid w:val="004033A0"/>
    <w:rsid w:val="004033B4"/>
    <w:rsid w:val="00403645"/>
    <w:rsid w:val="00404FE0"/>
    <w:rsid w:val="00410C20"/>
    <w:rsid w:val="004110BA"/>
    <w:rsid w:val="00416A4F"/>
    <w:rsid w:val="00420B72"/>
    <w:rsid w:val="00420F2B"/>
    <w:rsid w:val="00423AC4"/>
    <w:rsid w:val="00423DE2"/>
    <w:rsid w:val="0042592F"/>
    <w:rsid w:val="0042799E"/>
    <w:rsid w:val="00433064"/>
    <w:rsid w:val="00434EED"/>
    <w:rsid w:val="004351F3"/>
    <w:rsid w:val="00435893"/>
    <w:rsid w:val="004358D2"/>
    <w:rsid w:val="0044067A"/>
    <w:rsid w:val="00440811"/>
    <w:rsid w:val="0044290E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83D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5B7D"/>
    <w:rsid w:val="00497D33"/>
    <w:rsid w:val="004A03CF"/>
    <w:rsid w:val="004A1E58"/>
    <w:rsid w:val="004A2333"/>
    <w:rsid w:val="004A2FDC"/>
    <w:rsid w:val="004A32C4"/>
    <w:rsid w:val="004A3D43"/>
    <w:rsid w:val="004A42FE"/>
    <w:rsid w:val="004A47FC"/>
    <w:rsid w:val="004A49BA"/>
    <w:rsid w:val="004B0E9D"/>
    <w:rsid w:val="004B5B98"/>
    <w:rsid w:val="004C129D"/>
    <w:rsid w:val="004C2A16"/>
    <w:rsid w:val="004C724A"/>
    <w:rsid w:val="004D16B8"/>
    <w:rsid w:val="004D4557"/>
    <w:rsid w:val="004D53B8"/>
    <w:rsid w:val="004E2567"/>
    <w:rsid w:val="004E2568"/>
    <w:rsid w:val="004E3576"/>
    <w:rsid w:val="004E49DF"/>
    <w:rsid w:val="004E5216"/>
    <w:rsid w:val="004E5256"/>
    <w:rsid w:val="004E7D50"/>
    <w:rsid w:val="004F1050"/>
    <w:rsid w:val="004F1F15"/>
    <w:rsid w:val="004F25B3"/>
    <w:rsid w:val="004F585E"/>
    <w:rsid w:val="004F6688"/>
    <w:rsid w:val="00501495"/>
    <w:rsid w:val="00503AE3"/>
    <w:rsid w:val="005055B0"/>
    <w:rsid w:val="0050662E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0EEC"/>
    <w:rsid w:val="00531AF6"/>
    <w:rsid w:val="005337EA"/>
    <w:rsid w:val="0053499F"/>
    <w:rsid w:val="00534EB5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3F5A"/>
    <w:rsid w:val="00555E05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6460"/>
    <w:rsid w:val="00587DFD"/>
    <w:rsid w:val="0059278C"/>
    <w:rsid w:val="00596BB3"/>
    <w:rsid w:val="005A4EE0"/>
    <w:rsid w:val="005A5916"/>
    <w:rsid w:val="005B6C66"/>
    <w:rsid w:val="005C1B80"/>
    <w:rsid w:val="005C28C5"/>
    <w:rsid w:val="005C297B"/>
    <w:rsid w:val="005C2E30"/>
    <w:rsid w:val="005C3189"/>
    <w:rsid w:val="005C4167"/>
    <w:rsid w:val="005C4AF9"/>
    <w:rsid w:val="005D099E"/>
    <w:rsid w:val="005D182B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38D2"/>
    <w:rsid w:val="00614787"/>
    <w:rsid w:val="00616C21"/>
    <w:rsid w:val="00622136"/>
    <w:rsid w:val="006236B5"/>
    <w:rsid w:val="006253B7"/>
    <w:rsid w:val="006320A3"/>
    <w:rsid w:val="00632853"/>
    <w:rsid w:val="006338A5"/>
    <w:rsid w:val="006400A7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0F2"/>
    <w:rsid w:val="00654C2B"/>
    <w:rsid w:val="006564B9"/>
    <w:rsid w:val="00656C84"/>
    <w:rsid w:val="006570FC"/>
    <w:rsid w:val="00657DD9"/>
    <w:rsid w:val="00660E96"/>
    <w:rsid w:val="006613D5"/>
    <w:rsid w:val="00667638"/>
    <w:rsid w:val="00671280"/>
    <w:rsid w:val="00671413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22E3"/>
    <w:rsid w:val="006B3F45"/>
    <w:rsid w:val="006C02F6"/>
    <w:rsid w:val="006C08D3"/>
    <w:rsid w:val="006C1D6C"/>
    <w:rsid w:val="006C265F"/>
    <w:rsid w:val="006C332F"/>
    <w:rsid w:val="006C3D19"/>
    <w:rsid w:val="006C4C72"/>
    <w:rsid w:val="006C552F"/>
    <w:rsid w:val="006C5722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2F4C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2FF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55E2"/>
    <w:rsid w:val="0076666F"/>
    <w:rsid w:val="00766D30"/>
    <w:rsid w:val="00770EB6"/>
    <w:rsid w:val="0077150A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1FB"/>
    <w:rsid w:val="00794CA5"/>
    <w:rsid w:val="007979AF"/>
    <w:rsid w:val="007A07E7"/>
    <w:rsid w:val="007A1842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30A4"/>
    <w:rsid w:val="007E54BB"/>
    <w:rsid w:val="007E6376"/>
    <w:rsid w:val="007F0503"/>
    <w:rsid w:val="007F0D05"/>
    <w:rsid w:val="007F228D"/>
    <w:rsid w:val="007F30A9"/>
    <w:rsid w:val="007F3E33"/>
    <w:rsid w:val="007F4BAF"/>
    <w:rsid w:val="00800B18"/>
    <w:rsid w:val="008022E6"/>
    <w:rsid w:val="00804649"/>
    <w:rsid w:val="00806717"/>
    <w:rsid w:val="008109A6"/>
    <w:rsid w:val="00810DFB"/>
    <w:rsid w:val="00811382"/>
    <w:rsid w:val="008131E3"/>
    <w:rsid w:val="00820CF5"/>
    <w:rsid w:val="008211B6"/>
    <w:rsid w:val="008255E8"/>
    <w:rsid w:val="00825650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50545"/>
    <w:rsid w:val="00853EE2"/>
    <w:rsid w:val="0085753E"/>
    <w:rsid w:val="008628C6"/>
    <w:rsid w:val="00862FAD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400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0799"/>
    <w:rsid w:val="008A1BFD"/>
    <w:rsid w:val="008A303D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C7C2B"/>
    <w:rsid w:val="008D6275"/>
    <w:rsid w:val="008E0B54"/>
    <w:rsid w:val="008E1838"/>
    <w:rsid w:val="008E27FB"/>
    <w:rsid w:val="008E2C2B"/>
    <w:rsid w:val="008E3EA7"/>
    <w:rsid w:val="008E5040"/>
    <w:rsid w:val="008E7EE9"/>
    <w:rsid w:val="008F13A0"/>
    <w:rsid w:val="008F27EA"/>
    <w:rsid w:val="008F283D"/>
    <w:rsid w:val="008F3252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381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5301"/>
    <w:rsid w:val="009446BD"/>
    <w:rsid w:val="009453C3"/>
    <w:rsid w:val="00953148"/>
    <w:rsid w:val="009531DF"/>
    <w:rsid w:val="00954381"/>
    <w:rsid w:val="00954C64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49D7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FB0"/>
    <w:rsid w:val="009D6C80"/>
    <w:rsid w:val="009E2846"/>
    <w:rsid w:val="009E2EE8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6A12"/>
    <w:rsid w:val="00A22C01"/>
    <w:rsid w:val="00A24FAC"/>
    <w:rsid w:val="00A2668A"/>
    <w:rsid w:val="00A27C2E"/>
    <w:rsid w:val="00A34047"/>
    <w:rsid w:val="00A34684"/>
    <w:rsid w:val="00A3502C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774CB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24F"/>
    <w:rsid w:val="00AA2F78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66A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A8C"/>
    <w:rsid w:val="00B17B89"/>
    <w:rsid w:val="00B23868"/>
    <w:rsid w:val="00B2418D"/>
    <w:rsid w:val="00B244BB"/>
    <w:rsid w:val="00B24A04"/>
    <w:rsid w:val="00B310BA"/>
    <w:rsid w:val="00B3290A"/>
    <w:rsid w:val="00B34E4A"/>
    <w:rsid w:val="00B36347"/>
    <w:rsid w:val="00B37DC1"/>
    <w:rsid w:val="00B40D84"/>
    <w:rsid w:val="00B41E45"/>
    <w:rsid w:val="00B43442"/>
    <w:rsid w:val="00B4566C"/>
    <w:rsid w:val="00B4773C"/>
    <w:rsid w:val="00B50039"/>
    <w:rsid w:val="00B511D9"/>
    <w:rsid w:val="00B52702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2E7E"/>
    <w:rsid w:val="00B83B16"/>
    <w:rsid w:val="00B855F0"/>
    <w:rsid w:val="00B861FF"/>
    <w:rsid w:val="00B86983"/>
    <w:rsid w:val="00B90D18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552F"/>
    <w:rsid w:val="00BB04F8"/>
    <w:rsid w:val="00BB0F03"/>
    <w:rsid w:val="00BB166E"/>
    <w:rsid w:val="00BB3115"/>
    <w:rsid w:val="00BB39B4"/>
    <w:rsid w:val="00BB4184"/>
    <w:rsid w:val="00BB4AC3"/>
    <w:rsid w:val="00BB4D2D"/>
    <w:rsid w:val="00BB5A48"/>
    <w:rsid w:val="00BB73F0"/>
    <w:rsid w:val="00BC014C"/>
    <w:rsid w:val="00BC14BD"/>
    <w:rsid w:val="00BC1EF9"/>
    <w:rsid w:val="00BC2B8D"/>
    <w:rsid w:val="00BC3B10"/>
    <w:rsid w:val="00BC4316"/>
    <w:rsid w:val="00BC4898"/>
    <w:rsid w:val="00BC6ACF"/>
    <w:rsid w:val="00BD3506"/>
    <w:rsid w:val="00BD50B0"/>
    <w:rsid w:val="00BD5C2E"/>
    <w:rsid w:val="00BD6FD9"/>
    <w:rsid w:val="00BD7516"/>
    <w:rsid w:val="00BE11B1"/>
    <w:rsid w:val="00BE3666"/>
    <w:rsid w:val="00BE37CC"/>
    <w:rsid w:val="00BE39CA"/>
    <w:rsid w:val="00BE5ABE"/>
    <w:rsid w:val="00BE62C2"/>
    <w:rsid w:val="00BE7797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743A"/>
    <w:rsid w:val="00C27723"/>
    <w:rsid w:val="00C30267"/>
    <w:rsid w:val="00C338A5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38DD"/>
    <w:rsid w:val="00C553CE"/>
    <w:rsid w:val="00C6006D"/>
    <w:rsid w:val="00C61DA2"/>
    <w:rsid w:val="00C66894"/>
    <w:rsid w:val="00C67A6D"/>
    <w:rsid w:val="00C70130"/>
    <w:rsid w:val="00C71B6A"/>
    <w:rsid w:val="00C74768"/>
    <w:rsid w:val="00C74A15"/>
    <w:rsid w:val="00C771B0"/>
    <w:rsid w:val="00C7765D"/>
    <w:rsid w:val="00C805EF"/>
    <w:rsid w:val="00C80701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4A8A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590D"/>
    <w:rsid w:val="00CB6A2E"/>
    <w:rsid w:val="00CC00D7"/>
    <w:rsid w:val="00CC19E0"/>
    <w:rsid w:val="00CC1E10"/>
    <w:rsid w:val="00CC40AF"/>
    <w:rsid w:val="00CC4B3B"/>
    <w:rsid w:val="00CC540C"/>
    <w:rsid w:val="00CC5D20"/>
    <w:rsid w:val="00CD081E"/>
    <w:rsid w:val="00CD0FE1"/>
    <w:rsid w:val="00CD1FA2"/>
    <w:rsid w:val="00CD33FB"/>
    <w:rsid w:val="00CD4299"/>
    <w:rsid w:val="00CD492A"/>
    <w:rsid w:val="00CD6287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4AB5"/>
    <w:rsid w:val="00D06C2B"/>
    <w:rsid w:val="00D1089A"/>
    <w:rsid w:val="00D1164F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26745"/>
    <w:rsid w:val="00D32398"/>
    <w:rsid w:val="00D34B85"/>
    <w:rsid w:val="00D34E4F"/>
    <w:rsid w:val="00D35F93"/>
    <w:rsid w:val="00D35FAD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58"/>
    <w:rsid w:val="00D8098E"/>
    <w:rsid w:val="00D8155E"/>
    <w:rsid w:val="00D8504F"/>
    <w:rsid w:val="00D85CA5"/>
    <w:rsid w:val="00D91037"/>
    <w:rsid w:val="00D928DD"/>
    <w:rsid w:val="00D93CCE"/>
    <w:rsid w:val="00D941AF"/>
    <w:rsid w:val="00DA0823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5CCC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4D1"/>
    <w:rsid w:val="00E10F9E"/>
    <w:rsid w:val="00E13B68"/>
    <w:rsid w:val="00E13BFD"/>
    <w:rsid w:val="00E15EDD"/>
    <w:rsid w:val="00E172EB"/>
    <w:rsid w:val="00E20D17"/>
    <w:rsid w:val="00E2138C"/>
    <w:rsid w:val="00E225D9"/>
    <w:rsid w:val="00E2278F"/>
    <w:rsid w:val="00E238EA"/>
    <w:rsid w:val="00E2427A"/>
    <w:rsid w:val="00E26A2E"/>
    <w:rsid w:val="00E30679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2C2D"/>
    <w:rsid w:val="00E54D5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DD3"/>
    <w:rsid w:val="00E84E6A"/>
    <w:rsid w:val="00E85C22"/>
    <w:rsid w:val="00E868AB"/>
    <w:rsid w:val="00E875B2"/>
    <w:rsid w:val="00E92F84"/>
    <w:rsid w:val="00E93562"/>
    <w:rsid w:val="00E9774F"/>
    <w:rsid w:val="00EA0C75"/>
    <w:rsid w:val="00EA6860"/>
    <w:rsid w:val="00EA737E"/>
    <w:rsid w:val="00EA76D0"/>
    <w:rsid w:val="00EB020F"/>
    <w:rsid w:val="00EB0EB4"/>
    <w:rsid w:val="00EB1433"/>
    <w:rsid w:val="00EB3272"/>
    <w:rsid w:val="00EB33B2"/>
    <w:rsid w:val="00EB60D9"/>
    <w:rsid w:val="00EB627F"/>
    <w:rsid w:val="00EB62D2"/>
    <w:rsid w:val="00EB6A55"/>
    <w:rsid w:val="00EB72B8"/>
    <w:rsid w:val="00EC0738"/>
    <w:rsid w:val="00EC078A"/>
    <w:rsid w:val="00EC3630"/>
    <w:rsid w:val="00EC3A35"/>
    <w:rsid w:val="00EC4C15"/>
    <w:rsid w:val="00EC5E52"/>
    <w:rsid w:val="00ED1158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0C07"/>
    <w:rsid w:val="00F016D8"/>
    <w:rsid w:val="00F03114"/>
    <w:rsid w:val="00F034F8"/>
    <w:rsid w:val="00F04CD5"/>
    <w:rsid w:val="00F0540D"/>
    <w:rsid w:val="00F10450"/>
    <w:rsid w:val="00F121C7"/>
    <w:rsid w:val="00F149EE"/>
    <w:rsid w:val="00F14BF5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2DD1"/>
    <w:rsid w:val="00F437A1"/>
    <w:rsid w:val="00F4575C"/>
    <w:rsid w:val="00F459A0"/>
    <w:rsid w:val="00F45AC2"/>
    <w:rsid w:val="00F45ED3"/>
    <w:rsid w:val="00F4663D"/>
    <w:rsid w:val="00F503F3"/>
    <w:rsid w:val="00F51ABB"/>
    <w:rsid w:val="00F522A0"/>
    <w:rsid w:val="00F5321D"/>
    <w:rsid w:val="00F54850"/>
    <w:rsid w:val="00F553D8"/>
    <w:rsid w:val="00F55BDD"/>
    <w:rsid w:val="00F57421"/>
    <w:rsid w:val="00F60EAF"/>
    <w:rsid w:val="00F62247"/>
    <w:rsid w:val="00F65014"/>
    <w:rsid w:val="00F65665"/>
    <w:rsid w:val="00F67166"/>
    <w:rsid w:val="00F726EE"/>
    <w:rsid w:val="00F74140"/>
    <w:rsid w:val="00F75671"/>
    <w:rsid w:val="00F765E2"/>
    <w:rsid w:val="00F7783F"/>
    <w:rsid w:val="00F77BAC"/>
    <w:rsid w:val="00F80A32"/>
    <w:rsid w:val="00F8205B"/>
    <w:rsid w:val="00F84268"/>
    <w:rsid w:val="00F8631C"/>
    <w:rsid w:val="00F86478"/>
    <w:rsid w:val="00F86758"/>
    <w:rsid w:val="00F87043"/>
    <w:rsid w:val="00F91FD9"/>
    <w:rsid w:val="00F91FE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2B00"/>
    <w:rsid w:val="00FB49E9"/>
    <w:rsid w:val="00FB4FC8"/>
    <w:rsid w:val="00FB7419"/>
    <w:rsid w:val="00FC28D6"/>
    <w:rsid w:val="00FC2D85"/>
    <w:rsid w:val="00FC2E84"/>
    <w:rsid w:val="00FD4A8D"/>
    <w:rsid w:val="00FD4E9B"/>
    <w:rsid w:val="00FD5000"/>
    <w:rsid w:val="00FD5148"/>
    <w:rsid w:val="00FD73A4"/>
    <w:rsid w:val="00FD7989"/>
    <w:rsid w:val="00FD79BB"/>
    <w:rsid w:val="00FE1677"/>
    <w:rsid w:val="00FE1CED"/>
    <w:rsid w:val="00FE260E"/>
    <w:rsid w:val="00FE2D06"/>
    <w:rsid w:val="00FE39B9"/>
    <w:rsid w:val="00FE3DD1"/>
    <w:rsid w:val="00FE3E27"/>
    <w:rsid w:val="00FE64D2"/>
    <w:rsid w:val="00FF2A9C"/>
    <w:rsid w:val="00FF3924"/>
    <w:rsid w:val="00FF3966"/>
    <w:rsid w:val="00FF50AB"/>
    <w:rsid w:val="00FF51B6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171C9B"/>
  <w15:docId w15:val="{9FDB349B-D4BA-42B9-9DA1-CA0EF9ACC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68ED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B68ED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1B68ED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B68ED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1B68ED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D628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D628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D628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D628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D628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B68ED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B68ED"/>
  </w:style>
  <w:style w:type="paragraph" w:customStyle="1" w:styleId="00ClientCover">
    <w:name w:val="00ClientCover"/>
    <w:basedOn w:val="Normal"/>
    <w:rsid w:val="001B68ED"/>
  </w:style>
  <w:style w:type="paragraph" w:customStyle="1" w:styleId="02Text">
    <w:name w:val="02Text"/>
    <w:basedOn w:val="Normal"/>
    <w:rsid w:val="001B68ED"/>
  </w:style>
  <w:style w:type="paragraph" w:customStyle="1" w:styleId="BillBasic">
    <w:name w:val="BillBasic"/>
    <w:link w:val="BillBasicChar"/>
    <w:rsid w:val="001B68ED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B68E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B68ED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B68ED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B68ED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B68ED"/>
    <w:pPr>
      <w:spacing w:before="240"/>
    </w:pPr>
  </w:style>
  <w:style w:type="paragraph" w:customStyle="1" w:styleId="EnactingWords">
    <w:name w:val="EnactingWords"/>
    <w:basedOn w:val="BillBasic"/>
    <w:rsid w:val="001B68ED"/>
    <w:pPr>
      <w:spacing w:before="120"/>
    </w:pPr>
  </w:style>
  <w:style w:type="paragraph" w:customStyle="1" w:styleId="Amain">
    <w:name w:val="A main"/>
    <w:basedOn w:val="BillBasic"/>
    <w:rsid w:val="001B68ED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1B68ED"/>
    <w:pPr>
      <w:ind w:left="1100"/>
    </w:pPr>
  </w:style>
  <w:style w:type="paragraph" w:customStyle="1" w:styleId="Apara">
    <w:name w:val="A para"/>
    <w:basedOn w:val="BillBasic"/>
    <w:rsid w:val="001B68ED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1B68ED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B68ED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1B68ED"/>
    <w:pPr>
      <w:ind w:left="1100"/>
    </w:pPr>
  </w:style>
  <w:style w:type="paragraph" w:customStyle="1" w:styleId="aExamHead">
    <w:name w:val="aExam Head"/>
    <w:basedOn w:val="BillBasicHeading"/>
    <w:next w:val="aExam"/>
    <w:rsid w:val="001B68ED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B68ED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B68ED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B68ED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B68ED"/>
    <w:pPr>
      <w:spacing w:before="120" w:after="60"/>
    </w:pPr>
  </w:style>
  <w:style w:type="paragraph" w:customStyle="1" w:styleId="HeaderOdd6">
    <w:name w:val="HeaderOdd6"/>
    <w:basedOn w:val="HeaderEven6"/>
    <w:rsid w:val="001B68ED"/>
    <w:pPr>
      <w:jc w:val="right"/>
    </w:pPr>
  </w:style>
  <w:style w:type="paragraph" w:customStyle="1" w:styleId="HeaderOdd">
    <w:name w:val="HeaderOdd"/>
    <w:basedOn w:val="HeaderEven"/>
    <w:rsid w:val="001B68ED"/>
    <w:pPr>
      <w:jc w:val="right"/>
    </w:pPr>
  </w:style>
  <w:style w:type="paragraph" w:customStyle="1" w:styleId="N-TOCheading">
    <w:name w:val="N-TOCheading"/>
    <w:basedOn w:val="BillBasicHeading"/>
    <w:next w:val="N-9pt"/>
    <w:rsid w:val="001B68ED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B68ED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B68ED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B68ED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B68ED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B68ED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B68ED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B68ED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B68ED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B68ED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B68ED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B68ED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B68ED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B68ED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B68ED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B68ED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B68ED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B68ED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B68ED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B68ED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B68ED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B68ED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B68ED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D628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B68ED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B68ED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B68ED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B68ED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B68ED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B68ED"/>
    <w:rPr>
      <w:rFonts w:ascii="Arial" w:hAnsi="Arial"/>
      <w:sz w:val="16"/>
    </w:rPr>
  </w:style>
  <w:style w:type="paragraph" w:customStyle="1" w:styleId="PageBreak">
    <w:name w:val="PageBreak"/>
    <w:basedOn w:val="Normal"/>
    <w:rsid w:val="001B68ED"/>
    <w:rPr>
      <w:sz w:val="4"/>
    </w:rPr>
  </w:style>
  <w:style w:type="paragraph" w:customStyle="1" w:styleId="04Dictionary">
    <w:name w:val="04Dictionary"/>
    <w:basedOn w:val="Normal"/>
    <w:rsid w:val="001B68ED"/>
  </w:style>
  <w:style w:type="paragraph" w:customStyle="1" w:styleId="N-line1">
    <w:name w:val="N-line1"/>
    <w:basedOn w:val="BillBasic"/>
    <w:rsid w:val="001B68ED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B68ED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B68ED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B68ED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1B68ED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B68ED"/>
  </w:style>
  <w:style w:type="paragraph" w:customStyle="1" w:styleId="03Schedule">
    <w:name w:val="03Schedule"/>
    <w:basedOn w:val="Normal"/>
    <w:rsid w:val="001B68ED"/>
  </w:style>
  <w:style w:type="paragraph" w:customStyle="1" w:styleId="ISched-heading">
    <w:name w:val="I Sched-heading"/>
    <w:basedOn w:val="BillBasicHeading"/>
    <w:next w:val="Normal"/>
    <w:rsid w:val="001B68ED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B68ED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B68ED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B68ED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B68ED"/>
  </w:style>
  <w:style w:type="paragraph" w:customStyle="1" w:styleId="Ipara">
    <w:name w:val="I para"/>
    <w:basedOn w:val="Apara"/>
    <w:rsid w:val="001B68ED"/>
    <w:pPr>
      <w:outlineLvl w:val="9"/>
    </w:pPr>
  </w:style>
  <w:style w:type="paragraph" w:customStyle="1" w:styleId="Isubpara">
    <w:name w:val="I subpara"/>
    <w:basedOn w:val="Asubpara"/>
    <w:rsid w:val="001B68ED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B68ED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B68ED"/>
  </w:style>
  <w:style w:type="character" w:customStyle="1" w:styleId="CharDivNo">
    <w:name w:val="CharDivNo"/>
    <w:basedOn w:val="DefaultParagraphFont"/>
    <w:rsid w:val="001B68ED"/>
  </w:style>
  <w:style w:type="character" w:customStyle="1" w:styleId="CharDivText">
    <w:name w:val="CharDivText"/>
    <w:basedOn w:val="DefaultParagraphFont"/>
    <w:rsid w:val="001B68ED"/>
  </w:style>
  <w:style w:type="character" w:customStyle="1" w:styleId="CharPartNo">
    <w:name w:val="CharPartNo"/>
    <w:basedOn w:val="DefaultParagraphFont"/>
    <w:rsid w:val="001B68ED"/>
  </w:style>
  <w:style w:type="paragraph" w:customStyle="1" w:styleId="Placeholder">
    <w:name w:val="Placeholder"/>
    <w:basedOn w:val="Normal"/>
    <w:rsid w:val="001B68ED"/>
    <w:rPr>
      <w:sz w:val="10"/>
    </w:rPr>
  </w:style>
  <w:style w:type="paragraph" w:styleId="PlainText">
    <w:name w:val="Plain Text"/>
    <w:basedOn w:val="Normal"/>
    <w:rsid w:val="001B68ED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B68ED"/>
  </w:style>
  <w:style w:type="character" w:customStyle="1" w:styleId="CharChapText">
    <w:name w:val="CharChapText"/>
    <w:basedOn w:val="DefaultParagraphFont"/>
    <w:rsid w:val="001B68ED"/>
  </w:style>
  <w:style w:type="character" w:customStyle="1" w:styleId="CharPartText">
    <w:name w:val="CharPartText"/>
    <w:basedOn w:val="DefaultParagraphFont"/>
    <w:rsid w:val="001B68ED"/>
  </w:style>
  <w:style w:type="paragraph" w:styleId="TOC1">
    <w:name w:val="toc 1"/>
    <w:basedOn w:val="Normal"/>
    <w:next w:val="Normal"/>
    <w:autoRedefine/>
    <w:rsid w:val="001B68ED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B68E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B68E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1B68ED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B68ED"/>
  </w:style>
  <w:style w:type="paragraph" w:styleId="Title">
    <w:name w:val="Title"/>
    <w:basedOn w:val="Normal"/>
    <w:qFormat/>
    <w:rsid w:val="00CD628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1B68ED"/>
    <w:pPr>
      <w:ind w:left="4252"/>
    </w:pPr>
  </w:style>
  <w:style w:type="paragraph" w:customStyle="1" w:styleId="ActNo">
    <w:name w:val="ActNo"/>
    <w:basedOn w:val="BillBasicHeading"/>
    <w:rsid w:val="001B68ED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B68ED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B68ED"/>
    <w:pPr>
      <w:ind w:left="1500" w:hanging="400"/>
    </w:pPr>
  </w:style>
  <w:style w:type="paragraph" w:customStyle="1" w:styleId="LongTitle">
    <w:name w:val="LongTitle"/>
    <w:basedOn w:val="BillBasic"/>
    <w:rsid w:val="001B68ED"/>
    <w:pPr>
      <w:spacing w:before="300"/>
    </w:pPr>
  </w:style>
  <w:style w:type="paragraph" w:customStyle="1" w:styleId="Minister">
    <w:name w:val="Minister"/>
    <w:basedOn w:val="BillBasic"/>
    <w:rsid w:val="001B68ED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B68ED"/>
    <w:pPr>
      <w:tabs>
        <w:tab w:val="left" w:pos="4320"/>
      </w:tabs>
    </w:pPr>
  </w:style>
  <w:style w:type="paragraph" w:customStyle="1" w:styleId="madeunder">
    <w:name w:val="made under"/>
    <w:basedOn w:val="BillBasic"/>
    <w:rsid w:val="001B68ED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B68ED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B68ED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B68ED"/>
    <w:rPr>
      <w:i/>
    </w:rPr>
  </w:style>
  <w:style w:type="paragraph" w:customStyle="1" w:styleId="00SigningPage">
    <w:name w:val="00SigningPage"/>
    <w:basedOn w:val="Normal"/>
    <w:rsid w:val="001B68ED"/>
  </w:style>
  <w:style w:type="paragraph" w:customStyle="1" w:styleId="Aparareturn">
    <w:name w:val="A para return"/>
    <w:basedOn w:val="BillBasic"/>
    <w:rsid w:val="001B68ED"/>
    <w:pPr>
      <w:ind w:left="1600"/>
    </w:pPr>
  </w:style>
  <w:style w:type="paragraph" w:customStyle="1" w:styleId="Asubparareturn">
    <w:name w:val="A subpara return"/>
    <w:basedOn w:val="BillBasic"/>
    <w:rsid w:val="001B68ED"/>
    <w:pPr>
      <w:ind w:left="2100"/>
    </w:pPr>
  </w:style>
  <w:style w:type="paragraph" w:customStyle="1" w:styleId="CommentNum">
    <w:name w:val="CommentNum"/>
    <w:basedOn w:val="Comment"/>
    <w:rsid w:val="001B68ED"/>
    <w:pPr>
      <w:ind w:left="1800" w:hanging="1800"/>
    </w:pPr>
  </w:style>
  <w:style w:type="paragraph" w:styleId="TOC8">
    <w:name w:val="toc 8"/>
    <w:basedOn w:val="TOC3"/>
    <w:next w:val="Normal"/>
    <w:autoRedefine/>
    <w:rsid w:val="001B68ED"/>
    <w:pPr>
      <w:keepNext w:val="0"/>
      <w:spacing w:before="120"/>
    </w:pPr>
  </w:style>
  <w:style w:type="paragraph" w:customStyle="1" w:styleId="Judges">
    <w:name w:val="Judges"/>
    <w:basedOn w:val="Minister"/>
    <w:rsid w:val="001B68ED"/>
    <w:pPr>
      <w:spacing w:before="180"/>
    </w:pPr>
  </w:style>
  <w:style w:type="paragraph" w:customStyle="1" w:styleId="BillFor">
    <w:name w:val="BillFor"/>
    <w:basedOn w:val="BillBasicHeading"/>
    <w:rsid w:val="001B68ED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B68ED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B68ED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B68ED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B68ED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B68ED"/>
    <w:pPr>
      <w:spacing w:before="60"/>
      <w:ind w:left="2540" w:hanging="400"/>
    </w:pPr>
  </w:style>
  <w:style w:type="paragraph" w:customStyle="1" w:styleId="aDefpara">
    <w:name w:val="aDef para"/>
    <w:basedOn w:val="Apara"/>
    <w:rsid w:val="001B68ED"/>
  </w:style>
  <w:style w:type="paragraph" w:customStyle="1" w:styleId="aDefsubpara">
    <w:name w:val="aDef subpara"/>
    <w:basedOn w:val="Asubpara"/>
    <w:rsid w:val="001B68ED"/>
  </w:style>
  <w:style w:type="paragraph" w:customStyle="1" w:styleId="Idefpara">
    <w:name w:val="I def para"/>
    <w:basedOn w:val="Ipara"/>
    <w:rsid w:val="001B68ED"/>
  </w:style>
  <w:style w:type="paragraph" w:customStyle="1" w:styleId="Idefsubpara">
    <w:name w:val="I def subpara"/>
    <w:basedOn w:val="Isubpara"/>
    <w:rsid w:val="001B68ED"/>
  </w:style>
  <w:style w:type="paragraph" w:customStyle="1" w:styleId="Notified">
    <w:name w:val="Notified"/>
    <w:basedOn w:val="BillBasic"/>
    <w:rsid w:val="001B68ED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B68ED"/>
  </w:style>
  <w:style w:type="paragraph" w:customStyle="1" w:styleId="IDict-Heading">
    <w:name w:val="I Dict-Heading"/>
    <w:basedOn w:val="BillBasicHeading"/>
    <w:rsid w:val="001B68ED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B68ED"/>
  </w:style>
  <w:style w:type="paragraph" w:styleId="Salutation">
    <w:name w:val="Salutation"/>
    <w:basedOn w:val="Normal"/>
    <w:next w:val="Normal"/>
    <w:rsid w:val="00CD6287"/>
  </w:style>
  <w:style w:type="paragraph" w:customStyle="1" w:styleId="aNoteBullet">
    <w:name w:val="aNoteBullet"/>
    <w:basedOn w:val="aNoteSymb"/>
    <w:rsid w:val="001B68ED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D628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B68ED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B68ED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B68ED"/>
    <w:pPr>
      <w:spacing w:before="60"/>
      <w:ind w:firstLine="0"/>
    </w:pPr>
  </w:style>
  <w:style w:type="paragraph" w:customStyle="1" w:styleId="MinisterWord">
    <w:name w:val="MinisterWord"/>
    <w:basedOn w:val="Normal"/>
    <w:rsid w:val="001B68ED"/>
    <w:pPr>
      <w:spacing w:before="60"/>
      <w:jc w:val="right"/>
    </w:pPr>
  </w:style>
  <w:style w:type="paragraph" w:customStyle="1" w:styleId="aExamPara">
    <w:name w:val="aExamPara"/>
    <w:basedOn w:val="aExam"/>
    <w:rsid w:val="001B68ED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B68ED"/>
    <w:pPr>
      <w:ind w:left="1500"/>
    </w:pPr>
  </w:style>
  <w:style w:type="paragraph" w:customStyle="1" w:styleId="aExamBullet">
    <w:name w:val="aExamBullet"/>
    <w:basedOn w:val="aExam"/>
    <w:rsid w:val="001B68ED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B68ED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B68ED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B68ED"/>
    <w:rPr>
      <w:sz w:val="20"/>
    </w:rPr>
  </w:style>
  <w:style w:type="paragraph" w:customStyle="1" w:styleId="aParaNotePara">
    <w:name w:val="aParaNotePara"/>
    <w:basedOn w:val="aNoteParaSymb"/>
    <w:rsid w:val="001B68ED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B68ED"/>
    <w:rPr>
      <w:b/>
    </w:rPr>
  </w:style>
  <w:style w:type="character" w:customStyle="1" w:styleId="charBoldItals">
    <w:name w:val="charBoldItals"/>
    <w:basedOn w:val="DefaultParagraphFont"/>
    <w:rsid w:val="001B68ED"/>
    <w:rPr>
      <w:b/>
      <w:i/>
    </w:rPr>
  </w:style>
  <w:style w:type="character" w:customStyle="1" w:styleId="charItals">
    <w:name w:val="charItals"/>
    <w:basedOn w:val="DefaultParagraphFont"/>
    <w:rsid w:val="001B68ED"/>
    <w:rPr>
      <w:i/>
    </w:rPr>
  </w:style>
  <w:style w:type="character" w:customStyle="1" w:styleId="charUnderline">
    <w:name w:val="charUnderline"/>
    <w:basedOn w:val="DefaultParagraphFont"/>
    <w:rsid w:val="001B68ED"/>
    <w:rPr>
      <w:u w:val="single"/>
    </w:rPr>
  </w:style>
  <w:style w:type="paragraph" w:customStyle="1" w:styleId="TableHd">
    <w:name w:val="TableHd"/>
    <w:basedOn w:val="Normal"/>
    <w:rsid w:val="001B68ED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B68ED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B68ED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B68ED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B68ED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B68ED"/>
    <w:pPr>
      <w:spacing w:before="60" w:after="60"/>
    </w:pPr>
  </w:style>
  <w:style w:type="paragraph" w:customStyle="1" w:styleId="IshadedH5Sec">
    <w:name w:val="I shaded H5 Sec"/>
    <w:basedOn w:val="AH5Sec"/>
    <w:rsid w:val="001B68ED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B68ED"/>
  </w:style>
  <w:style w:type="paragraph" w:customStyle="1" w:styleId="Penalty">
    <w:name w:val="Penalty"/>
    <w:basedOn w:val="Amainreturn"/>
    <w:rsid w:val="001B68ED"/>
  </w:style>
  <w:style w:type="paragraph" w:customStyle="1" w:styleId="aNoteText">
    <w:name w:val="aNoteText"/>
    <w:basedOn w:val="aNoteSymb"/>
    <w:rsid w:val="001B68ED"/>
    <w:pPr>
      <w:spacing w:before="60"/>
      <w:ind w:firstLine="0"/>
    </w:pPr>
  </w:style>
  <w:style w:type="paragraph" w:customStyle="1" w:styleId="aExamINum">
    <w:name w:val="aExamINum"/>
    <w:basedOn w:val="aExam"/>
    <w:rsid w:val="00CD628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B68ED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D628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B68ED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B68ED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B68ED"/>
    <w:pPr>
      <w:ind w:left="1600"/>
    </w:pPr>
  </w:style>
  <w:style w:type="paragraph" w:customStyle="1" w:styleId="aExampar">
    <w:name w:val="aExampar"/>
    <w:basedOn w:val="aExamss"/>
    <w:rsid w:val="001B68ED"/>
    <w:pPr>
      <w:ind w:left="1600"/>
    </w:pPr>
  </w:style>
  <w:style w:type="paragraph" w:customStyle="1" w:styleId="aExamINumss">
    <w:name w:val="aExamINumss"/>
    <w:basedOn w:val="aExamss"/>
    <w:rsid w:val="001B68ED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B68ED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B68ED"/>
    <w:pPr>
      <w:ind w:left="1500"/>
    </w:pPr>
  </w:style>
  <w:style w:type="paragraph" w:customStyle="1" w:styleId="aExamNumTextpar">
    <w:name w:val="aExamNumTextpar"/>
    <w:basedOn w:val="aExampar"/>
    <w:rsid w:val="00CD6287"/>
    <w:pPr>
      <w:ind w:left="2000"/>
    </w:pPr>
  </w:style>
  <w:style w:type="paragraph" w:customStyle="1" w:styleId="aExamBulletss">
    <w:name w:val="aExamBulletss"/>
    <w:basedOn w:val="aExamss"/>
    <w:rsid w:val="001B68ED"/>
    <w:pPr>
      <w:ind w:left="1500" w:hanging="400"/>
    </w:pPr>
  </w:style>
  <w:style w:type="paragraph" w:customStyle="1" w:styleId="aExamBulletpar">
    <w:name w:val="aExamBulletpar"/>
    <w:basedOn w:val="aExampar"/>
    <w:rsid w:val="001B68ED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B68ED"/>
    <w:pPr>
      <w:ind w:left="2140"/>
    </w:pPr>
  </w:style>
  <w:style w:type="paragraph" w:customStyle="1" w:styleId="aExamsubpar">
    <w:name w:val="aExamsubpar"/>
    <w:basedOn w:val="aExamss"/>
    <w:rsid w:val="001B68ED"/>
    <w:pPr>
      <w:ind w:left="2140"/>
    </w:pPr>
  </w:style>
  <w:style w:type="paragraph" w:customStyle="1" w:styleId="aExamNumsubpar">
    <w:name w:val="aExamNumsubpar"/>
    <w:basedOn w:val="aExamsubpar"/>
    <w:rsid w:val="001B68ED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D6287"/>
    <w:pPr>
      <w:ind w:left="2540"/>
    </w:pPr>
  </w:style>
  <w:style w:type="paragraph" w:customStyle="1" w:styleId="aExamBulletsubpar">
    <w:name w:val="aExamBulletsubpar"/>
    <w:basedOn w:val="aExamsubpar"/>
    <w:rsid w:val="001B68ED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B68ED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B68ED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B68ED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B68ED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B68ED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D628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B68ED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B68ED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B68ED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B68ED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B68E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D628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D628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B68ED"/>
  </w:style>
  <w:style w:type="paragraph" w:customStyle="1" w:styleId="SchApara">
    <w:name w:val="Sch A para"/>
    <w:basedOn w:val="Apara"/>
    <w:rsid w:val="001B68ED"/>
  </w:style>
  <w:style w:type="paragraph" w:customStyle="1" w:styleId="SchAsubpara">
    <w:name w:val="Sch A subpara"/>
    <w:basedOn w:val="Asubpara"/>
    <w:rsid w:val="001B68ED"/>
  </w:style>
  <w:style w:type="paragraph" w:customStyle="1" w:styleId="SchAsubsubpara">
    <w:name w:val="Sch A subsubpara"/>
    <w:basedOn w:val="Asubsubpara"/>
    <w:rsid w:val="001B68ED"/>
  </w:style>
  <w:style w:type="paragraph" w:customStyle="1" w:styleId="TOCOL1">
    <w:name w:val="TOCOL 1"/>
    <w:basedOn w:val="TOC1"/>
    <w:rsid w:val="001B68ED"/>
  </w:style>
  <w:style w:type="paragraph" w:customStyle="1" w:styleId="TOCOL2">
    <w:name w:val="TOCOL 2"/>
    <w:basedOn w:val="TOC2"/>
    <w:rsid w:val="001B68ED"/>
    <w:pPr>
      <w:keepNext w:val="0"/>
    </w:pPr>
  </w:style>
  <w:style w:type="paragraph" w:customStyle="1" w:styleId="TOCOL3">
    <w:name w:val="TOCOL 3"/>
    <w:basedOn w:val="TOC3"/>
    <w:rsid w:val="001B68ED"/>
    <w:pPr>
      <w:keepNext w:val="0"/>
    </w:pPr>
  </w:style>
  <w:style w:type="paragraph" w:customStyle="1" w:styleId="TOCOL4">
    <w:name w:val="TOCOL 4"/>
    <w:basedOn w:val="TOC4"/>
    <w:rsid w:val="001B68ED"/>
    <w:pPr>
      <w:keepNext w:val="0"/>
    </w:pPr>
  </w:style>
  <w:style w:type="paragraph" w:customStyle="1" w:styleId="TOCOL5">
    <w:name w:val="TOCOL 5"/>
    <w:basedOn w:val="TOC5"/>
    <w:rsid w:val="001B68ED"/>
    <w:pPr>
      <w:tabs>
        <w:tab w:val="left" w:pos="400"/>
      </w:tabs>
    </w:pPr>
  </w:style>
  <w:style w:type="paragraph" w:customStyle="1" w:styleId="TOCOL6">
    <w:name w:val="TOCOL 6"/>
    <w:basedOn w:val="TOC6"/>
    <w:rsid w:val="001B68ED"/>
    <w:pPr>
      <w:keepNext w:val="0"/>
    </w:pPr>
  </w:style>
  <w:style w:type="paragraph" w:customStyle="1" w:styleId="TOCOL7">
    <w:name w:val="TOCOL 7"/>
    <w:basedOn w:val="TOC7"/>
    <w:rsid w:val="001B68ED"/>
  </w:style>
  <w:style w:type="paragraph" w:customStyle="1" w:styleId="TOCOL8">
    <w:name w:val="TOCOL 8"/>
    <w:basedOn w:val="TOC8"/>
    <w:rsid w:val="001B68ED"/>
  </w:style>
  <w:style w:type="paragraph" w:customStyle="1" w:styleId="TOCOL9">
    <w:name w:val="TOCOL 9"/>
    <w:basedOn w:val="TOC9"/>
    <w:rsid w:val="001B68ED"/>
    <w:pPr>
      <w:ind w:right="0"/>
    </w:pPr>
  </w:style>
  <w:style w:type="paragraph" w:styleId="TOC9">
    <w:name w:val="toc 9"/>
    <w:basedOn w:val="Normal"/>
    <w:next w:val="Normal"/>
    <w:autoRedefine/>
    <w:rsid w:val="001B68ED"/>
    <w:pPr>
      <w:ind w:left="1920" w:right="600"/>
    </w:pPr>
  </w:style>
  <w:style w:type="paragraph" w:customStyle="1" w:styleId="Billname1">
    <w:name w:val="Billname1"/>
    <w:basedOn w:val="Normal"/>
    <w:rsid w:val="001B68ED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B68ED"/>
    <w:rPr>
      <w:sz w:val="20"/>
    </w:rPr>
  </w:style>
  <w:style w:type="paragraph" w:customStyle="1" w:styleId="TablePara10">
    <w:name w:val="TablePara10"/>
    <w:basedOn w:val="tablepara"/>
    <w:rsid w:val="001B68ED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B68ED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B68ED"/>
  </w:style>
  <w:style w:type="character" w:customStyle="1" w:styleId="charPage">
    <w:name w:val="charPage"/>
    <w:basedOn w:val="DefaultParagraphFont"/>
    <w:rsid w:val="001B68ED"/>
  </w:style>
  <w:style w:type="character" w:styleId="PageNumber">
    <w:name w:val="page number"/>
    <w:basedOn w:val="DefaultParagraphFont"/>
    <w:rsid w:val="001B68ED"/>
  </w:style>
  <w:style w:type="paragraph" w:customStyle="1" w:styleId="Letterhead">
    <w:name w:val="Letterhead"/>
    <w:rsid w:val="001B68E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D628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D628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B68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B68ED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D6287"/>
  </w:style>
  <w:style w:type="character" w:customStyle="1" w:styleId="FooterChar">
    <w:name w:val="Footer Char"/>
    <w:basedOn w:val="DefaultParagraphFont"/>
    <w:link w:val="Footer"/>
    <w:rsid w:val="001B68ED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B68E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B68ED"/>
  </w:style>
  <w:style w:type="paragraph" w:customStyle="1" w:styleId="TableBullet">
    <w:name w:val="TableBullet"/>
    <w:basedOn w:val="TableText10"/>
    <w:qFormat/>
    <w:rsid w:val="001B68ED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1B68ED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B68ED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D628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D628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B68ED"/>
    <w:pPr>
      <w:numPr>
        <w:numId w:val="19"/>
      </w:numPr>
    </w:pPr>
  </w:style>
  <w:style w:type="paragraph" w:customStyle="1" w:styleId="ISchMain">
    <w:name w:val="I Sch Main"/>
    <w:basedOn w:val="BillBasic"/>
    <w:rsid w:val="001B68ED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B68ED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B68ED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B68ED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B68ED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B68ED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B68ED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B68ED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B68E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B68ED"/>
    <w:rPr>
      <w:sz w:val="24"/>
      <w:lang w:eastAsia="en-US"/>
    </w:rPr>
  </w:style>
  <w:style w:type="paragraph" w:customStyle="1" w:styleId="Status">
    <w:name w:val="Status"/>
    <w:basedOn w:val="Normal"/>
    <w:rsid w:val="001B68ED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B68ED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CD6287"/>
  </w:style>
  <w:style w:type="character" w:styleId="UnresolvedMention">
    <w:name w:val="Unresolved Mention"/>
    <w:basedOn w:val="DefaultParagraphFont"/>
    <w:uiPriority w:val="99"/>
    <w:semiHidden/>
    <w:unhideWhenUsed/>
    <w:rsid w:val="008F325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1B68ED"/>
  </w:style>
  <w:style w:type="paragraph" w:customStyle="1" w:styleId="05Endnote0">
    <w:name w:val="05Endnote"/>
    <w:basedOn w:val="Normal"/>
    <w:rsid w:val="001B68ED"/>
  </w:style>
  <w:style w:type="paragraph" w:customStyle="1" w:styleId="06Copyright">
    <w:name w:val="06Copyright"/>
    <w:basedOn w:val="Normal"/>
    <w:rsid w:val="001B68ED"/>
  </w:style>
  <w:style w:type="paragraph" w:customStyle="1" w:styleId="RepubNo">
    <w:name w:val="RepubNo"/>
    <w:basedOn w:val="BillBasicHeading"/>
    <w:rsid w:val="001B68ED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B68ED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B68ED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B68ED"/>
    <w:rPr>
      <w:rFonts w:ascii="Arial" w:hAnsi="Arial"/>
      <w:b/>
    </w:rPr>
  </w:style>
  <w:style w:type="paragraph" w:customStyle="1" w:styleId="CoverSubHdg">
    <w:name w:val="CoverSubHdg"/>
    <w:basedOn w:val="CoverHeading"/>
    <w:rsid w:val="001B68ED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B68ED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B68ED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B68ED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B68ED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B68ED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B68ED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B68ED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B68ED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B68ED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B68ED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B68ED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B68ED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B68ED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B68ED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B68ED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B68ED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1B68ED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B68ED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B68ED"/>
  </w:style>
  <w:style w:type="character" w:customStyle="1" w:styleId="charTableText">
    <w:name w:val="charTableText"/>
    <w:basedOn w:val="DefaultParagraphFont"/>
    <w:rsid w:val="001B68ED"/>
  </w:style>
  <w:style w:type="paragraph" w:customStyle="1" w:styleId="Dict-HeadingSymb">
    <w:name w:val="Dict-Heading Symb"/>
    <w:basedOn w:val="Dict-Heading"/>
    <w:rsid w:val="001B68ED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1B68ED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B68ED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B68ED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B68ED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B68E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B68ED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B68ED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B68ED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B68ED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1B68ED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B68ED"/>
    <w:pPr>
      <w:ind w:hanging="480"/>
    </w:pPr>
  </w:style>
  <w:style w:type="paragraph" w:styleId="MacroText">
    <w:name w:val="macro"/>
    <w:link w:val="MacroTextChar"/>
    <w:semiHidden/>
    <w:rsid w:val="001B68E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B68E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1B68ED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1B68ED"/>
  </w:style>
  <w:style w:type="paragraph" w:customStyle="1" w:styleId="RenumProvEntries">
    <w:name w:val="RenumProvEntries"/>
    <w:basedOn w:val="Normal"/>
    <w:rsid w:val="001B68ED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B68ED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B68ED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B68ED"/>
    <w:pPr>
      <w:ind w:left="252"/>
    </w:pPr>
  </w:style>
  <w:style w:type="paragraph" w:customStyle="1" w:styleId="RenumTableHdg">
    <w:name w:val="RenumTableHdg"/>
    <w:basedOn w:val="Normal"/>
    <w:rsid w:val="001B68ED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B68ED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B68ED"/>
    <w:rPr>
      <w:b w:val="0"/>
    </w:rPr>
  </w:style>
  <w:style w:type="paragraph" w:customStyle="1" w:styleId="Sched-FormSymb">
    <w:name w:val="Sched-Form Symb"/>
    <w:basedOn w:val="Sched-Form"/>
    <w:rsid w:val="001B68ED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1B68ED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B68ED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1B68ED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B68E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B68ED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B68ED"/>
    <w:pPr>
      <w:ind w:firstLine="0"/>
    </w:pPr>
    <w:rPr>
      <w:b/>
    </w:rPr>
  </w:style>
  <w:style w:type="paragraph" w:customStyle="1" w:styleId="EndNoteTextPub">
    <w:name w:val="EndNoteTextPub"/>
    <w:basedOn w:val="Normal"/>
    <w:rsid w:val="001B68ED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B68ED"/>
    <w:rPr>
      <w:szCs w:val="24"/>
    </w:rPr>
  </w:style>
  <w:style w:type="character" w:customStyle="1" w:styleId="charNotBold">
    <w:name w:val="charNotBold"/>
    <w:basedOn w:val="DefaultParagraphFont"/>
    <w:rsid w:val="001B68ED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B68ED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1B68ED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1B68ED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1B68ED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B68ED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B68ED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B68ED"/>
    <w:pPr>
      <w:tabs>
        <w:tab w:val="left" w:pos="2700"/>
      </w:tabs>
      <w:spacing w:before="0"/>
    </w:pPr>
  </w:style>
  <w:style w:type="paragraph" w:customStyle="1" w:styleId="parainpara">
    <w:name w:val="para in para"/>
    <w:rsid w:val="001B68ED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B68ED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B68ED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B68ED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B68ED"/>
    <w:rPr>
      <w:b w:val="0"/>
      <w:sz w:val="32"/>
    </w:rPr>
  </w:style>
  <w:style w:type="paragraph" w:customStyle="1" w:styleId="MH1Chapter">
    <w:name w:val="M H1 Chapter"/>
    <w:basedOn w:val="AH1Chapter"/>
    <w:rsid w:val="001B68ED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B68ED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1B68ED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1B68ED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1B68ED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1B68ED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1B68ED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B68ED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B68ED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B68ED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1B68ED"/>
    <w:pPr>
      <w:ind w:left="1800"/>
    </w:pPr>
  </w:style>
  <w:style w:type="paragraph" w:customStyle="1" w:styleId="Modparareturn">
    <w:name w:val="Mod para return"/>
    <w:basedOn w:val="AparareturnSymb"/>
    <w:rsid w:val="001B68ED"/>
    <w:pPr>
      <w:ind w:left="2300"/>
    </w:pPr>
  </w:style>
  <w:style w:type="paragraph" w:customStyle="1" w:styleId="Modsubparareturn">
    <w:name w:val="Mod subpara return"/>
    <w:basedOn w:val="AsubparareturnSymb"/>
    <w:rsid w:val="001B68ED"/>
    <w:pPr>
      <w:ind w:left="3040"/>
    </w:pPr>
  </w:style>
  <w:style w:type="paragraph" w:customStyle="1" w:styleId="Modref">
    <w:name w:val="Mod ref"/>
    <w:basedOn w:val="refSymb"/>
    <w:rsid w:val="001B68ED"/>
    <w:pPr>
      <w:ind w:left="1100"/>
    </w:pPr>
  </w:style>
  <w:style w:type="paragraph" w:customStyle="1" w:styleId="ModaNote">
    <w:name w:val="Mod aNote"/>
    <w:basedOn w:val="aNoteSymb"/>
    <w:rsid w:val="001B68ED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B68ED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B68ED"/>
    <w:pPr>
      <w:ind w:left="0" w:firstLine="0"/>
    </w:pPr>
  </w:style>
  <w:style w:type="paragraph" w:customStyle="1" w:styleId="AmdtEntries">
    <w:name w:val="AmdtEntries"/>
    <w:basedOn w:val="BillBasicHeading"/>
    <w:rsid w:val="001B68ED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B68ED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B68ED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B68ED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B68ED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1B68ED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1B68ED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1B68ED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1B68ED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1B68ED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B68ED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B68ED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1B68ED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1B68ED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B68ED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B68ED"/>
  </w:style>
  <w:style w:type="paragraph" w:customStyle="1" w:styleId="refSymb">
    <w:name w:val="ref Symb"/>
    <w:basedOn w:val="BillBasic"/>
    <w:next w:val="Normal"/>
    <w:rsid w:val="001B68ED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1B68ED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B68ED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1B68E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1B68E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1B68ED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1B68ED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1B68ED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1B68ED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B68ED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B68ED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B68ED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B68ED"/>
    <w:pPr>
      <w:ind w:left="1599" w:hanging="2081"/>
    </w:pPr>
  </w:style>
  <w:style w:type="paragraph" w:customStyle="1" w:styleId="IdefsubparaSymb">
    <w:name w:val="I def subpara Symb"/>
    <w:basedOn w:val="IsubparaSymb"/>
    <w:rsid w:val="001B68ED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B68E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B68E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B68ED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B68ED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B68ED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B68ED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B68ED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B68ED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B68ED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B68ED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B68ED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B68ED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1B68ED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1B68ED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1B68ED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1B68ED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B68ED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B68ED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B68ED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B68ED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B68ED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B68ED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B68ED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B68ED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B68ED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B68ED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B68ED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B68ED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B68ED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B68ED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B68ED"/>
  </w:style>
  <w:style w:type="paragraph" w:customStyle="1" w:styleId="PenaltyParaSymb">
    <w:name w:val="PenaltyPara Symb"/>
    <w:basedOn w:val="Normal"/>
    <w:rsid w:val="001B68ED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B68ED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B68ED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B68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4-17" TargetMode="External"/><Relationship Id="rId26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0-53" TargetMode="External"/><Relationship Id="rId25" Type="http://schemas.openxmlformats.org/officeDocument/2006/relationships/footer" Target="footer6.xml"/><Relationship Id="rId33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4.xml"/><Relationship Id="rId28" Type="http://schemas.openxmlformats.org/officeDocument/2006/relationships/header" Target="header6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s://www.legislation.gov.au/Series/C2011A00073" TargetMode="External"/><Relationship Id="rId31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0-55" TargetMode="External"/><Relationship Id="rId14" Type="http://schemas.openxmlformats.org/officeDocument/2006/relationships/header" Target="header3.xml"/><Relationship Id="rId22" Type="http://schemas.openxmlformats.org/officeDocument/2006/relationships/header" Target="header5.xml"/><Relationship Id="rId27" Type="http://schemas.openxmlformats.org/officeDocument/2006/relationships/hyperlink" Target="http://www.legislation.act.gov.au/" TargetMode="External"/><Relationship Id="rId30" Type="http://schemas.openxmlformats.org/officeDocument/2006/relationships/footer" Target="footer7.xml"/><Relationship Id="rId35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805</Words>
  <Characters>4021</Characters>
  <Application>Microsoft Office Word</Application>
  <DocSecurity>0</DocSecurity>
  <Lines>160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Teacher Quality Institute Amendment Regulation 2023 (No )</vt:lpstr>
    </vt:vector>
  </TitlesOfParts>
  <Manager>Regulation</Manager>
  <Company>Section</Company>
  <LinksUpToDate>false</LinksUpToDate>
  <CharactersWithSpaces>4771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Teacher Quality Institute Amendment Regulation 2023 (No )</dc:title>
  <dc:subject>ACT Teacher Quality Institute Regulation 2010</dc:subject>
  <dc:creator>ACT Government</dc:creator>
  <cp:keywords>N01</cp:keywords>
  <dc:description>J2023-1158</dc:description>
  <cp:lastModifiedBy>PCODCS</cp:lastModifiedBy>
  <cp:revision>4</cp:revision>
  <cp:lastPrinted>2023-10-18T03:03:00Z</cp:lastPrinted>
  <dcterms:created xsi:type="dcterms:W3CDTF">2024-03-08T04:26:00Z</dcterms:created>
  <dcterms:modified xsi:type="dcterms:W3CDTF">2024-03-08T04:26:00Z</dcterms:modified>
  <cp:category>SL2023-32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Education Directorate</vt:lpwstr>
  </property>
  <property fmtid="{D5CDD505-2E9C-101B-9397-08002B2CF9AE}" pid="10" name="ClientName1">
    <vt:lpwstr>Lyndall Read</vt:lpwstr>
  </property>
  <property fmtid="{D5CDD505-2E9C-101B-9397-08002B2CF9AE}" pid="11" name="ClientEmail1">
    <vt:lpwstr>Lyndall.Read@act.gov.au</vt:lpwstr>
  </property>
  <property fmtid="{D5CDD505-2E9C-101B-9397-08002B2CF9AE}" pid="12" name="ClientPh1">
    <vt:lpwstr>62074902</vt:lpwstr>
  </property>
  <property fmtid="{D5CDD505-2E9C-101B-9397-08002B2CF9AE}" pid="13" name="ClientName2">
    <vt:lpwstr>Jane Cuzner</vt:lpwstr>
  </property>
  <property fmtid="{D5CDD505-2E9C-101B-9397-08002B2CF9AE}" pid="14" name="ClientEmail2">
    <vt:lpwstr>Jane.Cuzner@act.gov.au</vt:lpwstr>
  </property>
  <property fmtid="{D5CDD505-2E9C-101B-9397-08002B2CF9AE}" pid="15" name="ClientPh2">
    <vt:lpwstr>62059329</vt:lpwstr>
  </property>
  <property fmtid="{D5CDD505-2E9C-101B-9397-08002B2CF9AE}" pid="16" name="jobType">
    <vt:lpwstr>Drafting</vt:lpwstr>
  </property>
  <property fmtid="{D5CDD505-2E9C-101B-9397-08002B2CF9AE}" pid="17" name="DMSID">
    <vt:lpwstr>11283734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ACT Teacher Quality Institute Amendment Regulation 2023 (No )</vt:lpwstr>
  </property>
  <property fmtid="{D5CDD505-2E9C-101B-9397-08002B2CF9AE}" pid="21" name="Status">
    <vt:lpwstr> </vt:lpwstr>
  </property>
  <property fmtid="{D5CDD505-2E9C-101B-9397-08002B2CF9AE}" pid="22" name="Eff">
    <vt:lpwstr> </vt:lpwstr>
  </property>
  <property fmtid="{D5CDD505-2E9C-101B-9397-08002B2CF9AE}" pid="23" name="EndDt">
    <vt:lpwstr>  </vt:lpwstr>
  </property>
  <property fmtid="{D5CDD505-2E9C-101B-9397-08002B2CF9AE}" pid="24" name="RepubDt">
    <vt:lpwstr>  </vt:lpwstr>
  </property>
  <property fmtid="{D5CDD505-2E9C-101B-9397-08002B2CF9AE}" pid="25" name="StartDt">
    <vt:lpwstr>  </vt:lpwstr>
  </property>
</Properties>
</file>