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1404" w14:textId="77777777" w:rsidR="00482DB5" w:rsidRDefault="00482DB5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54F663D8" wp14:editId="0B613023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DDFFB" w14:textId="77777777" w:rsidR="00482DB5" w:rsidRDefault="00482DB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13D83A8" w14:textId="4A2434AD" w:rsidR="00AD4A66" w:rsidRPr="00CE21F5" w:rsidRDefault="00DE278F" w:rsidP="00BD2554">
      <w:pPr>
        <w:pStyle w:val="Billname1"/>
        <w:spacing w:before="1080"/>
      </w:pPr>
      <w:r w:rsidRPr="00CE21F5">
        <w:fldChar w:fldCharType="begin"/>
      </w:r>
      <w:r w:rsidRPr="00CE21F5">
        <w:instrText xml:space="preserve"> REF Citation \*charformat </w:instrText>
      </w:r>
      <w:r w:rsidRPr="00CE21F5">
        <w:fldChar w:fldCharType="separate"/>
      </w:r>
      <w:r w:rsidR="00DC1716">
        <w:t>Magistrates Court (Professional Engineers Infringement Notices) Regulation 2024</w:t>
      </w:r>
      <w:r w:rsidRPr="00CE21F5">
        <w:fldChar w:fldCharType="end"/>
      </w:r>
    </w:p>
    <w:p w14:paraId="3FF09867" w14:textId="787A3C33" w:rsidR="00AD4A66" w:rsidRPr="00CE21F5" w:rsidRDefault="00AD4A66" w:rsidP="000C4974">
      <w:pPr>
        <w:pStyle w:val="ActNo"/>
      </w:pPr>
      <w:r w:rsidRPr="00CE21F5">
        <w:t xml:space="preserve">Subordinate Law </w:t>
      </w:r>
      <w:r w:rsidR="00DE278F" w:rsidRPr="00CE21F5">
        <w:fldChar w:fldCharType="begin"/>
      </w:r>
      <w:r w:rsidR="00DE278F" w:rsidRPr="00CE21F5">
        <w:instrText xml:space="preserve"> DOCPROPERTY "Category"  \* MERGEFORMAT </w:instrText>
      </w:r>
      <w:r w:rsidR="00DE278F" w:rsidRPr="00CE21F5">
        <w:fldChar w:fldCharType="separate"/>
      </w:r>
      <w:r w:rsidR="00DC1716">
        <w:t>SL2024-18</w:t>
      </w:r>
      <w:r w:rsidR="00DE278F" w:rsidRPr="00CE21F5">
        <w:fldChar w:fldCharType="end"/>
      </w:r>
    </w:p>
    <w:p w14:paraId="0C136F21" w14:textId="77777777" w:rsidR="00AD4A66" w:rsidRPr="00CE21F5" w:rsidRDefault="00AD4A66" w:rsidP="007D3DCB">
      <w:pPr>
        <w:pStyle w:val="N-line3"/>
        <w:spacing w:before="0"/>
      </w:pPr>
    </w:p>
    <w:p w14:paraId="609AF1F2" w14:textId="19A7C5E4" w:rsidR="00AD4A66" w:rsidRPr="00CE21F5" w:rsidRDefault="00AD4A66" w:rsidP="000C4974">
      <w:pPr>
        <w:pStyle w:val="EnactingWords"/>
      </w:pPr>
      <w:r w:rsidRPr="00CE21F5">
        <w:t xml:space="preserve">The Australian Capital Territory Executive makes the following regulation under the </w:t>
      </w:r>
      <w:hyperlink r:id="rId9" w:tooltip="A1930-21" w:history="1">
        <w:r w:rsidR="00BD2554" w:rsidRPr="00BD2554">
          <w:rPr>
            <w:rStyle w:val="charCitHyperlinkItal"/>
          </w:rPr>
          <w:t>Magistrates Court Act 1930</w:t>
        </w:r>
      </w:hyperlink>
      <w:r w:rsidRPr="00CE21F5">
        <w:t>.</w:t>
      </w:r>
    </w:p>
    <w:p w14:paraId="3340AA28" w14:textId="1C611BFF" w:rsidR="00AD4A66" w:rsidRPr="00CE21F5" w:rsidRDefault="00AD4A66" w:rsidP="007D3DCB">
      <w:pPr>
        <w:pStyle w:val="DateLine"/>
        <w:spacing w:before="120"/>
      </w:pPr>
      <w:r w:rsidRPr="00CE21F5">
        <w:t xml:space="preserve">Dated </w:t>
      </w:r>
      <w:r w:rsidR="00482DB5">
        <w:t>22 August 2024</w:t>
      </w:r>
      <w:r w:rsidRPr="00CE21F5">
        <w:t>.</w:t>
      </w:r>
    </w:p>
    <w:p w14:paraId="52CC80D2" w14:textId="3BCDCDF5" w:rsidR="00AD4A66" w:rsidRPr="00CE21F5" w:rsidRDefault="00482DB5" w:rsidP="00637032">
      <w:pPr>
        <w:pStyle w:val="Minister"/>
        <w:spacing w:before="520"/>
      </w:pPr>
      <w:r>
        <w:t>Andrew Barr</w:t>
      </w:r>
    </w:p>
    <w:p w14:paraId="0A76CC4A" w14:textId="77777777" w:rsidR="00AD4A66" w:rsidRPr="00CE21F5" w:rsidRDefault="00AD4A66" w:rsidP="000C4974">
      <w:pPr>
        <w:pStyle w:val="MinisterWord"/>
      </w:pPr>
      <w:r w:rsidRPr="00CE21F5">
        <w:t>Chief Minister</w:t>
      </w:r>
    </w:p>
    <w:p w14:paraId="0A87D7C0" w14:textId="61630785" w:rsidR="00AD4A66" w:rsidRPr="00CE21F5" w:rsidRDefault="00482DB5" w:rsidP="00966084">
      <w:pPr>
        <w:pStyle w:val="Minister"/>
        <w:spacing w:before="600"/>
      </w:pPr>
      <w:r>
        <w:t>Rebecca Vassarotti</w:t>
      </w:r>
    </w:p>
    <w:p w14:paraId="186CA251" w14:textId="5E3C183C" w:rsidR="00AD4A66" w:rsidRPr="00CE21F5" w:rsidRDefault="00AD4A66" w:rsidP="000C4974">
      <w:pPr>
        <w:pStyle w:val="MinisterWord"/>
      </w:pPr>
      <w:r w:rsidRPr="00CE21F5">
        <w:t>Minister</w:t>
      </w:r>
    </w:p>
    <w:p w14:paraId="146FFFE9" w14:textId="75E97624" w:rsidR="00423932" w:rsidRPr="00CE21F5" w:rsidRDefault="001E459E" w:rsidP="00966084">
      <w:pPr>
        <w:pStyle w:val="Minister"/>
        <w:spacing w:before="600"/>
      </w:pPr>
      <w:r>
        <w:t>Shane Rattenbury</w:t>
      </w:r>
    </w:p>
    <w:p w14:paraId="5FEFFAA9" w14:textId="0B70F801" w:rsidR="00423932" w:rsidRPr="00CE21F5" w:rsidRDefault="00423932" w:rsidP="000C4974">
      <w:pPr>
        <w:pStyle w:val="MinisterWord"/>
      </w:pPr>
      <w:r w:rsidRPr="00CE21F5">
        <w:t>Minister</w:t>
      </w:r>
    </w:p>
    <w:p w14:paraId="1A9BAE6E" w14:textId="77777777" w:rsidR="00AD4A66" w:rsidRPr="00CE21F5" w:rsidRDefault="00AD4A66" w:rsidP="000C4974">
      <w:pPr>
        <w:pStyle w:val="N-line3"/>
      </w:pPr>
    </w:p>
    <w:p w14:paraId="4B03799B" w14:textId="77777777" w:rsidR="000E42D4" w:rsidRDefault="000E42D4">
      <w:pPr>
        <w:pStyle w:val="00SigningPage"/>
        <w:sectPr w:rsidR="000E42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1222EE5F" w14:textId="77777777" w:rsidR="00482DB5" w:rsidRDefault="00482DB5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F83CAF6" wp14:editId="4E0DF517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1F7978" w14:textId="77777777" w:rsidR="00482DB5" w:rsidRDefault="00482DB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D13FF18" w14:textId="0B7BED20" w:rsidR="00AD4A66" w:rsidRPr="00CE21F5" w:rsidRDefault="00482DB5" w:rsidP="000C4974">
      <w:pPr>
        <w:pStyle w:val="Billname"/>
      </w:pPr>
      <w:bookmarkStart w:id="0" w:name="Citation"/>
      <w:r>
        <w:t>Magistrates Court (Professional Engineers Infringement Notices) Regulation 2024</w:t>
      </w:r>
      <w:bookmarkEnd w:id="0"/>
    </w:p>
    <w:p w14:paraId="632E25BE" w14:textId="1AC42FCC" w:rsidR="00AD4A66" w:rsidRPr="00CE21F5" w:rsidRDefault="00AD4A66" w:rsidP="000C4974">
      <w:pPr>
        <w:pStyle w:val="ActNo"/>
      </w:pPr>
      <w:r w:rsidRPr="00CE21F5">
        <w:t xml:space="preserve">Subordinate Law </w:t>
      </w:r>
      <w:r w:rsidR="00DE278F" w:rsidRPr="00CE21F5">
        <w:fldChar w:fldCharType="begin"/>
      </w:r>
      <w:r w:rsidR="00DE278F" w:rsidRPr="00CE21F5">
        <w:instrText xml:space="preserve"> DOCPROPERTY "Category"  \* MERGEFORMAT </w:instrText>
      </w:r>
      <w:r w:rsidR="00DE278F" w:rsidRPr="00CE21F5">
        <w:fldChar w:fldCharType="separate"/>
      </w:r>
      <w:r w:rsidR="00DC1716">
        <w:t>SL2024-18</w:t>
      </w:r>
      <w:r w:rsidR="00DE278F" w:rsidRPr="00CE21F5">
        <w:fldChar w:fldCharType="end"/>
      </w:r>
    </w:p>
    <w:p w14:paraId="7C6AC4AF" w14:textId="77777777" w:rsidR="00AD4A66" w:rsidRPr="00CE21F5" w:rsidRDefault="00AD4A66" w:rsidP="000C4974">
      <w:pPr>
        <w:pStyle w:val="madeunder"/>
      </w:pPr>
      <w:r w:rsidRPr="00CE21F5">
        <w:t>made under the</w:t>
      </w:r>
    </w:p>
    <w:p w14:paraId="27086589" w14:textId="7B274CEB" w:rsidR="00AD4A66" w:rsidRPr="00CE21F5" w:rsidRDefault="00C10C3C" w:rsidP="000C4974">
      <w:pPr>
        <w:pStyle w:val="AuthLaw"/>
      </w:pPr>
      <w:bookmarkStart w:id="1" w:name="ActName"/>
      <w:r>
        <w:rPr>
          <w:rStyle w:val="charCitHyperlinkAbbrev"/>
        </w:rPr>
        <w:t>Magistrates Court Act 1930</w:t>
      </w:r>
      <w:bookmarkEnd w:id="1"/>
    </w:p>
    <w:p w14:paraId="082C0B45" w14:textId="77777777" w:rsidR="00AD4A66" w:rsidRPr="00CE21F5" w:rsidRDefault="00AD4A66" w:rsidP="000C4974">
      <w:pPr>
        <w:pStyle w:val="Placeholder"/>
      </w:pPr>
      <w:r w:rsidRPr="00CE21F5">
        <w:rPr>
          <w:rStyle w:val="CharChapNo"/>
        </w:rPr>
        <w:t xml:space="preserve">  </w:t>
      </w:r>
      <w:r w:rsidRPr="00CE21F5">
        <w:rPr>
          <w:rStyle w:val="CharChapText"/>
        </w:rPr>
        <w:t xml:space="preserve">  </w:t>
      </w:r>
    </w:p>
    <w:p w14:paraId="1CB90905" w14:textId="77777777" w:rsidR="00AD4A66" w:rsidRPr="00CE21F5" w:rsidRDefault="00AD4A66" w:rsidP="000C4974">
      <w:pPr>
        <w:pStyle w:val="Placeholder"/>
      </w:pPr>
      <w:r w:rsidRPr="00CE21F5">
        <w:rPr>
          <w:rStyle w:val="CharPartNo"/>
        </w:rPr>
        <w:t xml:space="preserve">  </w:t>
      </w:r>
      <w:r w:rsidRPr="00CE21F5">
        <w:rPr>
          <w:rStyle w:val="CharPartText"/>
        </w:rPr>
        <w:t xml:space="preserve">  </w:t>
      </w:r>
    </w:p>
    <w:p w14:paraId="019BCC14" w14:textId="77777777" w:rsidR="00AD4A66" w:rsidRPr="00CE21F5" w:rsidRDefault="00AD4A66" w:rsidP="000C4974">
      <w:pPr>
        <w:pStyle w:val="Placeholder"/>
      </w:pPr>
      <w:r w:rsidRPr="00CE21F5">
        <w:rPr>
          <w:rStyle w:val="CharDivNo"/>
        </w:rPr>
        <w:t xml:space="preserve">  </w:t>
      </w:r>
      <w:r w:rsidRPr="00CE21F5">
        <w:rPr>
          <w:rStyle w:val="CharDivText"/>
        </w:rPr>
        <w:t xml:space="preserve">  </w:t>
      </w:r>
    </w:p>
    <w:p w14:paraId="50F0C4C6" w14:textId="77777777" w:rsidR="00AD4A66" w:rsidRPr="00CE21F5" w:rsidRDefault="00AD4A66" w:rsidP="000C4974">
      <w:pPr>
        <w:pStyle w:val="Placeholder"/>
      </w:pPr>
      <w:r w:rsidRPr="00CE21F5">
        <w:rPr>
          <w:rStyle w:val="charContents"/>
          <w:sz w:val="16"/>
        </w:rPr>
        <w:t xml:space="preserve">  </w:t>
      </w:r>
      <w:r w:rsidRPr="00CE21F5">
        <w:rPr>
          <w:rStyle w:val="charPage"/>
        </w:rPr>
        <w:t xml:space="preserve">  </w:t>
      </w:r>
    </w:p>
    <w:p w14:paraId="3FB9D1E6" w14:textId="77777777" w:rsidR="00AD4A66" w:rsidRPr="00CE21F5" w:rsidRDefault="00AD4A66">
      <w:pPr>
        <w:pStyle w:val="Placeholder"/>
      </w:pPr>
      <w:r w:rsidRPr="00CE21F5">
        <w:rPr>
          <w:rStyle w:val="charContents"/>
          <w:sz w:val="16"/>
        </w:rPr>
        <w:t xml:space="preserve">  </w:t>
      </w:r>
      <w:r w:rsidRPr="00CE21F5">
        <w:rPr>
          <w:rStyle w:val="charPage"/>
        </w:rPr>
        <w:t xml:space="preserve">  </w:t>
      </w:r>
    </w:p>
    <w:p w14:paraId="56B62E0F" w14:textId="77777777" w:rsidR="00AD4A66" w:rsidRPr="00CE21F5" w:rsidRDefault="00AD4A66">
      <w:pPr>
        <w:pStyle w:val="N-TOCheading"/>
      </w:pPr>
      <w:r w:rsidRPr="00CE21F5">
        <w:rPr>
          <w:rStyle w:val="charContents"/>
        </w:rPr>
        <w:t>Contents</w:t>
      </w:r>
    </w:p>
    <w:p w14:paraId="2611D68F" w14:textId="77777777" w:rsidR="00AD4A66" w:rsidRPr="00CE21F5" w:rsidRDefault="00AD4A66">
      <w:pPr>
        <w:pStyle w:val="N-9pt"/>
      </w:pPr>
      <w:r w:rsidRPr="00CE21F5">
        <w:tab/>
      </w:r>
      <w:r w:rsidRPr="00CE21F5">
        <w:rPr>
          <w:rStyle w:val="charPage"/>
        </w:rPr>
        <w:t>Page</w:t>
      </w:r>
    </w:p>
    <w:p w14:paraId="7E2DEE97" w14:textId="2FEE64B9" w:rsidR="000E42D4" w:rsidRDefault="000E42D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0459520" w:history="1">
        <w:r w:rsidRPr="00077704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77704">
          <w:t>Name of regulation</w:t>
        </w:r>
        <w:r>
          <w:tab/>
        </w:r>
        <w:r>
          <w:fldChar w:fldCharType="begin"/>
        </w:r>
        <w:r>
          <w:instrText xml:space="preserve"> PAGEREF _Toc160459520 \h </w:instrText>
        </w:r>
        <w:r>
          <w:fldChar w:fldCharType="separate"/>
        </w:r>
        <w:r w:rsidR="00DC1716">
          <w:t>1</w:t>
        </w:r>
        <w:r>
          <w:fldChar w:fldCharType="end"/>
        </w:r>
      </w:hyperlink>
    </w:p>
    <w:p w14:paraId="43270EE4" w14:textId="53A84DD7" w:rsidR="000E42D4" w:rsidRDefault="000E42D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459521" w:history="1">
        <w:r w:rsidRPr="00077704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77704">
          <w:t>Commencement</w:t>
        </w:r>
        <w:r>
          <w:tab/>
        </w:r>
        <w:r>
          <w:fldChar w:fldCharType="begin"/>
        </w:r>
        <w:r>
          <w:instrText xml:space="preserve"> PAGEREF _Toc160459521 \h </w:instrText>
        </w:r>
        <w:r>
          <w:fldChar w:fldCharType="separate"/>
        </w:r>
        <w:r w:rsidR="00DC1716">
          <w:t>1</w:t>
        </w:r>
        <w:r>
          <w:fldChar w:fldCharType="end"/>
        </w:r>
      </w:hyperlink>
    </w:p>
    <w:p w14:paraId="4C731A5E" w14:textId="4B79D1B3" w:rsidR="000E42D4" w:rsidRDefault="000E42D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459522" w:history="1">
        <w:r w:rsidRPr="00077704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77704">
          <w:t>Dictionary</w:t>
        </w:r>
        <w:r>
          <w:tab/>
        </w:r>
        <w:r>
          <w:fldChar w:fldCharType="begin"/>
        </w:r>
        <w:r>
          <w:instrText xml:space="preserve"> PAGEREF _Toc160459522 \h </w:instrText>
        </w:r>
        <w:r>
          <w:fldChar w:fldCharType="separate"/>
        </w:r>
        <w:r w:rsidR="00DC1716">
          <w:t>1</w:t>
        </w:r>
        <w:r>
          <w:fldChar w:fldCharType="end"/>
        </w:r>
      </w:hyperlink>
    </w:p>
    <w:p w14:paraId="76C7644F" w14:textId="0FF75DA4" w:rsidR="000E42D4" w:rsidRDefault="000E42D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459523" w:history="1">
        <w:r w:rsidRPr="00077704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77704">
          <w:t>Notes</w:t>
        </w:r>
        <w:r>
          <w:tab/>
        </w:r>
        <w:r>
          <w:fldChar w:fldCharType="begin"/>
        </w:r>
        <w:r>
          <w:instrText xml:space="preserve"> PAGEREF _Toc160459523 \h </w:instrText>
        </w:r>
        <w:r>
          <w:fldChar w:fldCharType="separate"/>
        </w:r>
        <w:r w:rsidR="00DC1716">
          <w:t>1</w:t>
        </w:r>
        <w:r>
          <w:fldChar w:fldCharType="end"/>
        </w:r>
      </w:hyperlink>
    </w:p>
    <w:p w14:paraId="5A601492" w14:textId="4D70D9E2" w:rsidR="000E42D4" w:rsidRDefault="000E42D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0459524" w:history="1">
        <w:r w:rsidRPr="00077704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77704">
          <w:t>Purpose of regulation</w:t>
        </w:r>
        <w:r>
          <w:tab/>
        </w:r>
        <w:r>
          <w:fldChar w:fldCharType="begin"/>
        </w:r>
        <w:r>
          <w:instrText xml:space="preserve"> PAGEREF _Toc160459524 \h </w:instrText>
        </w:r>
        <w:r>
          <w:fldChar w:fldCharType="separate"/>
        </w:r>
        <w:r w:rsidR="00DC1716">
          <w:t>1</w:t>
        </w:r>
        <w:r>
          <w:fldChar w:fldCharType="end"/>
        </w:r>
      </w:hyperlink>
    </w:p>
    <w:p w14:paraId="33021834" w14:textId="550B88FD" w:rsidR="000E42D4" w:rsidRDefault="000E42D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459525" w:history="1">
        <w:r w:rsidRPr="00077704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77704">
          <w:t>Administering authority</w:t>
        </w:r>
        <w:r>
          <w:tab/>
        </w:r>
        <w:r>
          <w:fldChar w:fldCharType="begin"/>
        </w:r>
        <w:r>
          <w:instrText xml:space="preserve"> PAGEREF _Toc160459525 \h </w:instrText>
        </w:r>
        <w:r>
          <w:fldChar w:fldCharType="separate"/>
        </w:r>
        <w:r w:rsidR="00DC1716">
          <w:t>2</w:t>
        </w:r>
        <w:r>
          <w:fldChar w:fldCharType="end"/>
        </w:r>
      </w:hyperlink>
    </w:p>
    <w:p w14:paraId="726763B2" w14:textId="114AFFB8" w:rsidR="000E42D4" w:rsidRDefault="000E42D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459526" w:history="1">
        <w:r w:rsidRPr="00077704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77704">
          <w:t>Infringement notice offences</w:t>
        </w:r>
        <w:r>
          <w:tab/>
        </w:r>
        <w:r>
          <w:fldChar w:fldCharType="begin"/>
        </w:r>
        <w:r>
          <w:instrText xml:space="preserve"> PAGEREF _Toc160459526 \h </w:instrText>
        </w:r>
        <w:r>
          <w:fldChar w:fldCharType="separate"/>
        </w:r>
        <w:r w:rsidR="00DC1716">
          <w:t>2</w:t>
        </w:r>
        <w:r>
          <w:fldChar w:fldCharType="end"/>
        </w:r>
      </w:hyperlink>
    </w:p>
    <w:p w14:paraId="03689795" w14:textId="2F00D078" w:rsidR="000E42D4" w:rsidRDefault="000E42D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459527" w:history="1">
        <w:r w:rsidRPr="00077704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77704">
          <w:t>Infringement notice penalties</w:t>
        </w:r>
        <w:r>
          <w:tab/>
        </w:r>
        <w:r>
          <w:fldChar w:fldCharType="begin"/>
        </w:r>
        <w:r>
          <w:instrText xml:space="preserve"> PAGEREF _Toc160459527 \h </w:instrText>
        </w:r>
        <w:r>
          <w:fldChar w:fldCharType="separate"/>
        </w:r>
        <w:r w:rsidR="00DC1716">
          <w:t>2</w:t>
        </w:r>
        <w:r>
          <w:fldChar w:fldCharType="end"/>
        </w:r>
      </w:hyperlink>
    </w:p>
    <w:p w14:paraId="5E8BE29A" w14:textId="085332D4" w:rsidR="000E42D4" w:rsidRDefault="000E42D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459528" w:history="1">
        <w:r w:rsidRPr="00077704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77704">
          <w:t>Contents of infringement notices—identifying authorised person</w:t>
        </w:r>
        <w:r>
          <w:tab/>
        </w:r>
        <w:r>
          <w:fldChar w:fldCharType="begin"/>
        </w:r>
        <w:r>
          <w:instrText xml:space="preserve"> PAGEREF _Toc160459528 \h </w:instrText>
        </w:r>
        <w:r>
          <w:fldChar w:fldCharType="separate"/>
        </w:r>
        <w:r w:rsidR="00DC1716">
          <w:t>2</w:t>
        </w:r>
        <w:r>
          <w:fldChar w:fldCharType="end"/>
        </w:r>
      </w:hyperlink>
    </w:p>
    <w:p w14:paraId="378125FB" w14:textId="021702B8" w:rsidR="000E42D4" w:rsidRDefault="000E42D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459529" w:history="1">
        <w:r w:rsidRPr="00077704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77704">
          <w:t>Contents of infringement notices—other information</w:t>
        </w:r>
        <w:r>
          <w:tab/>
        </w:r>
        <w:r>
          <w:fldChar w:fldCharType="begin"/>
        </w:r>
        <w:r>
          <w:instrText xml:space="preserve"> PAGEREF _Toc160459529 \h </w:instrText>
        </w:r>
        <w:r>
          <w:fldChar w:fldCharType="separate"/>
        </w:r>
        <w:r w:rsidR="00DC1716">
          <w:t>3</w:t>
        </w:r>
        <w:r>
          <w:fldChar w:fldCharType="end"/>
        </w:r>
      </w:hyperlink>
    </w:p>
    <w:p w14:paraId="709AE792" w14:textId="27C0C242" w:rsidR="000E42D4" w:rsidRDefault="000E42D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459530" w:history="1">
        <w:r w:rsidRPr="00077704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77704">
          <w:t>Contents of reminder notices—identifying authorised person</w:t>
        </w:r>
        <w:r>
          <w:tab/>
        </w:r>
        <w:r>
          <w:fldChar w:fldCharType="begin"/>
        </w:r>
        <w:r>
          <w:instrText xml:space="preserve"> PAGEREF _Toc160459530 \h </w:instrText>
        </w:r>
        <w:r>
          <w:fldChar w:fldCharType="separate"/>
        </w:r>
        <w:r w:rsidR="00DC1716">
          <w:t>3</w:t>
        </w:r>
        <w:r>
          <w:fldChar w:fldCharType="end"/>
        </w:r>
      </w:hyperlink>
    </w:p>
    <w:p w14:paraId="01B2C0A2" w14:textId="5AC0EFA4" w:rsidR="000E42D4" w:rsidRDefault="000E42D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0459531" w:history="1">
        <w:r w:rsidRPr="00077704">
          <w:t>12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77704">
          <w:t>Authorised people for infringement notice offences</w:t>
        </w:r>
        <w:r>
          <w:tab/>
        </w:r>
        <w:r>
          <w:fldChar w:fldCharType="begin"/>
        </w:r>
        <w:r>
          <w:instrText xml:space="preserve"> PAGEREF _Toc160459531 \h </w:instrText>
        </w:r>
        <w:r>
          <w:fldChar w:fldCharType="separate"/>
        </w:r>
        <w:r w:rsidR="00DC1716">
          <w:t>3</w:t>
        </w:r>
        <w:r>
          <w:fldChar w:fldCharType="end"/>
        </w:r>
      </w:hyperlink>
    </w:p>
    <w:p w14:paraId="4194AC3E" w14:textId="6B994647" w:rsidR="000E42D4" w:rsidRDefault="00DE278F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459532" w:history="1">
        <w:r w:rsidR="000E42D4" w:rsidRPr="00077704">
          <w:t>Schedule 1</w:t>
        </w:r>
        <w:r w:rsidR="000E42D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0E42D4" w:rsidRPr="00077704">
          <w:t>Professional Engineers Act 2023 infringement notice offences and penalties</w:t>
        </w:r>
        <w:r w:rsidR="000E42D4">
          <w:tab/>
        </w:r>
        <w:r w:rsidR="000E42D4" w:rsidRPr="000E42D4">
          <w:rPr>
            <w:b w:val="0"/>
            <w:sz w:val="20"/>
          </w:rPr>
          <w:fldChar w:fldCharType="begin"/>
        </w:r>
        <w:r w:rsidR="000E42D4" w:rsidRPr="000E42D4">
          <w:rPr>
            <w:b w:val="0"/>
            <w:sz w:val="20"/>
          </w:rPr>
          <w:instrText xml:space="preserve"> PAGEREF _Toc160459532 \h </w:instrText>
        </w:r>
        <w:r w:rsidR="000E42D4" w:rsidRPr="000E42D4">
          <w:rPr>
            <w:b w:val="0"/>
            <w:sz w:val="20"/>
          </w:rPr>
        </w:r>
        <w:r w:rsidR="000E42D4" w:rsidRPr="000E42D4">
          <w:rPr>
            <w:b w:val="0"/>
            <w:sz w:val="20"/>
          </w:rPr>
          <w:fldChar w:fldCharType="separate"/>
        </w:r>
        <w:r w:rsidR="00DC1716">
          <w:rPr>
            <w:b w:val="0"/>
            <w:sz w:val="20"/>
          </w:rPr>
          <w:t>5</w:t>
        </w:r>
        <w:r w:rsidR="000E42D4" w:rsidRPr="000E42D4">
          <w:rPr>
            <w:b w:val="0"/>
            <w:sz w:val="20"/>
          </w:rPr>
          <w:fldChar w:fldCharType="end"/>
        </w:r>
      </w:hyperlink>
    </w:p>
    <w:p w14:paraId="7FA09280" w14:textId="12E66ECB" w:rsidR="000E42D4" w:rsidRDefault="00DE278F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0459533" w:history="1">
        <w:r w:rsidR="000E42D4" w:rsidRPr="00077704">
          <w:t>Dictionary</w:t>
        </w:r>
        <w:r w:rsidR="000E42D4">
          <w:tab/>
        </w:r>
        <w:r w:rsidR="000E42D4">
          <w:tab/>
        </w:r>
        <w:r w:rsidR="000E42D4" w:rsidRPr="000E42D4">
          <w:rPr>
            <w:b w:val="0"/>
            <w:sz w:val="20"/>
          </w:rPr>
          <w:fldChar w:fldCharType="begin"/>
        </w:r>
        <w:r w:rsidR="000E42D4" w:rsidRPr="000E42D4">
          <w:rPr>
            <w:b w:val="0"/>
            <w:sz w:val="20"/>
          </w:rPr>
          <w:instrText xml:space="preserve"> PAGEREF _Toc160459533 \h </w:instrText>
        </w:r>
        <w:r w:rsidR="000E42D4" w:rsidRPr="000E42D4">
          <w:rPr>
            <w:b w:val="0"/>
            <w:sz w:val="20"/>
          </w:rPr>
        </w:r>
        <w:r w:rsidR="000E42D4" w:rsidRPr="000E42D4">
          <w:rPr>
            <w:b w:val="0"/>
            <w:sz w:val="20"/>
          </w:rPr>
          <w:fldChar w:fldCharType="separate"/>
        </w:r>
        <w:r w:rsidR="00DC1716">
          <w:rPr>
            <w:b w:val="0"/>
            <w:sz w:val="20"/>
          </w:rPr>
          <w:t>6</w:t>
        </w:r>
        <w:r w:rsidR="000E42D4" w:rsidRPr="000E42D4">
          <w:rPr>
            <w:b w:val="0"/>
            <w:sz w:val="20"/>
          </w:rPr>
          <w:fldChar w:fldCharType="end"/>
        </w:r>
      </w:hyperlink>
    </w:p>
    <w:p w14:paraId="1560EF03" w14:textId="4E213062" w:rsidR="00AD4A66" w:rsidRPr="00CE21F5" w:rsidRDefault="000E42D4">
      <w:pPr>
        <w:pStyle w:val="BillBasic"/>
      </w:pPr>
      <w:r>
        <w:fldChar w:fldCharType="end"/>
      </w:r>
    </w:p>
    <w:p w14:paraId="37B39361" w14:textId="77777777" w:rsidR="000E42D4" w:rsidRDefault="000E42D4">
      <w:pPr>
        <w:pStyle w:val="01Contents"/>
        <w:sectPr w:rsidR="000E42D4" w:rsidSect="00FE5883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10607BB8" w14:textId="4567DAE5" w:rsidR="00AD4A66" w:rsidRPr="00CE21F5" w:rsidRDefault="000E42D4" w:rsidP="000E42D4">
      <w:pPr>
        <w:pStyle w:val="AH5Sec"/>
      </w:pPr>
      <w:bookmarkStart w:id="2" w:name="_Toc160459520"/>
      <w:r w:rsidRPr="000E42D4">
        <w:rPr>
          <w:rStyle w:val="CharSectNo"/>
        </w:rPr>
        <w:lastRenderedPageBreak/>
        <w:t>1</w:t>
      </w:r>
      <w:r w:rsidRPr="00CE21F5">
        <w:tab/>
      </w:r>
      <w:r w:rsidR="00AD4A66" w:rsidRPr="00CE21F5">
        <w:t>Name of regulation</w:t>
      </w:r>
      <w:bookmarkEnd w:id="2"/>
    </w:p>
    <w:p w14:paraId="6076EAE7" w14:textId="28AD42C4" w:rsidR="00AD4A66" w:rsidRPr="00CE21F5" w:rsidRDefault="00AD4A66" w:rsidP="000C4974">
      <w:pPr>
        <w:pStyle w:val="Amainreturn"/>
      </w:pPr>
      <w:r w:rsidRPr="00CE21F5">
        <w:t xml:space="preserve">This regulation is the </w:t>
      </w:r>
      <w:r w:rsidRPr="00CE21F5">
        <w:rPr>
          <w:i/>
        </w:rPr>
        <w:fldChar w:fldCharType="begin"/>
      </w:r>
      <w:r w:rsidRPr="00CE21F5">
        <w:rPr>
          <w:i/>
        </w:rPr>
        <w:instrText xml:space="preserve"> REF citation \*charformat </w:instrText>
      </w:r>
      <w:r w:rsidRPr="00CE21F5">
        <w:rPr>
          <w:i/>
        </w:rPr>
        <w:fldChar w:fldCharType="separate"/>
      </w:r>
      <w:r w:rsidR="00DC1716" w:rsidRPr="00DC1716">
        <w:rPr>
          <w:i/>
        </w:rPr>
        <w:t>Magistrates Court (Professional Engineers Infringement Notices) Regulation 2024</w:t>
      </w:r>
      <w:r w:rsidRPr="00CE21F5">
        <w:rPr>
          <w:i/>
        </w:rPr>
        <w:fldChar w:fldCharType="end"/>
      </w:r>
      <w:r w:rsidRPr="00CE21F5">
        <w:rPr>
          <w:iCs/>
        </w:rPr>
        <w:t>.</w:t>
      </w:r>
    </w:p>
    <w:p w14:paraId="4D1E8E70" w14:textId="42EE2756" w:rsidR="00AD4A66" w:rsidRPr="00CE21F5" w:rsidRDefault="000E42D4" w:rsidP="000E42D4">
      <w:pPr>
        <w:pStyle w:val="AH5Sec"/>
      </w:pPr>
      <w:bookmarkStart w:id="3" w:name="_Toc160459521"/>
      <w:r w:rsidRPr="000E42D4">
        <w:rPr>
          <w:rStyle w:val="CharSectNo"/>
        </w:rPr>
        <w:t>2</w:t>
      </w:r>
      <w:r w:rsidRPr="00CE21F5">
        <w:tab/>
      </w:r>
      <w:r w:rsidR="00AD4A66" w:rsidRPr="00CE21F5">
        <w:t>Commencement</w:t>
      </w:r>
      <w:bookmarkEnd w:id="3"/>
    </w:p>
    <w:p w14:paraId="28F52B72" w14:textId="534259D3" w:rsidR="001B2492" w:rsidRPr="00CE21F5" w:rsidRDefault="00AD4A66" w:rsidP="00F67652">
      <w:pPr>
        <w:pStyle w:val="Amainreturn"/>
      </w:pPr>
      <w:r w:rsidRPr="00CE21F5">
        <w:t>This regulation commences on the</w:t>
      </w:r>
      <w:r w:rsidR="001B2492" w:rsidRPr="00CE21F5">
        <w:t xml:space="preserve"> commencement of the </w:t>
      </w:r>
      <w:hyperlink r:id="rId21" w:tooltip="A2023-8" w:history="1">
        <w:r w:rsidR="00BD2554" w:rsidRPr="00BD2554">
          <w:rPr>
            <w:rStyle w:val="charCitHyperlinkItal"/>
          </w:rPr>
          <w:t>Professional Engineers Act</w:t>
        </w:r>
        <w:r w:rsidR="002C5097">
          <w:rPr>
            <w:rStyle w:val="charCitHyperlinkItal"/>
          </w:rPr>
          <w:t xml:space="preserve"> </w:t>
        </w:r>
        <w:r w:rsidR="00BD2554" w:rsidRPr="00BD2554">
          <w:rPr>
            <w:rStyle w:val="charCitHyperlinkItal"/>
          </w:rPr>
          <w:t>2023</w:t>
        </w:r>
      </w:hyperlink>
      <w:r w:rsidR="001B2492" w:rsidRPr="00CE21F5">
        <w:t>, section</w:t>
      </w:r>
      <w:r w:rsidR="002B71EA">
        <w:t xml:space="preserve"> </w:t>
      </w:r>
      <w:r w:rsidR="007716DC">
        <w:t>5</w:t>
      </w:r>
      <w:r w:rsidR="001B2492" w:rsidRPr="00CE21F5">
        <w:t>.</w:t>
      </w:r>
    </w:p>
    <w:p w14:paraId="684E8A04" w14:textId="5909083C" w:rsidR="00AD4A66" w:rsidRPr="00CE21F5" w:rsidRDefault="00AD4A66" w:rsidP="000C4974">
      <w:pPr>
        <w:pStyle w:val="aNote"/>
      </w:pPr>
      <w:r w:rsidRPr="00BD2554">
        <w:rPr>
          <w:rStyle w:val="charItals"/>
        </w:rPr>
        <w:t>Note</w:t>
      </w:r>
      <w:r w:rsidRPr="00BD2554">
        <w:rPr>
          <w:rStyle w:val="charItals"/>
        </w:rPr>
        <w:tab/>
      </w:r>
      <w:r w:rsidRPr="00CE21F5">
        <w:t xml:space="preserve">The naming and commencement provisions automatically commence on the notification day (see </w:t>
      </w:r>
      <w:hyperlink r:id="rId22" w:tooltip="A2001-14" w:history="1">
        <w:r w:rsidR="00BD2554" w:rsidRPr="00BD2554">
          <w:rPr>
            <w:rStyle w:val="charCitHyperlinkAbbrev"/>
          </w:rPr>
          <w:t>Legislation Act</w:t>
        </w:r>
      </w:hyperlink>
      <w:r w:rsidRPr="00CE21F5">
        <w:t>, s</w:t>
      </w:r>
      <w:r w:rsidR="002C5097">
        <w:t xml:space="preserve"> </w:t>
      </w:r>
      <w:r w:rsidRPr="00CE21F5">
        <w:t>75 (1)).</w:t>
      </w:r>
    </w:p>
    <w:p w14:paraId="793C6C7D" w14:textId="402ABF00" w:rsidR="00871BDB" w:rsidRPr="00CE21F5" w:rsidRDefault="000E42D4" w:rsidP="000E42D4">
      <w:pPr>
        <w:pStyle w:val="AH5Sec"/>
      </w:pPr>
      <w:bookmarkStart w:id="4" w:name="_Toc160459522"/>
      <w:r w:rsidRPr="000E42D4">
        <w:rPr>
          <w:rStyle w:val="CharSectNo"/>
        </w:rPr>
        <w:t>3</w:t>
      </w:r>
      <w:r w:rsidRPr="00CE21F5">
        <w:tab/>
      </w:r>
      <w:r w:rsidR="00871BDB" w:rsidRPr="00CE21F5">
        <w:t>Dictionary</w:t>
      </w:r>
      <w:bookmarkEnd w:id="4"/>
    </w:p>
    <w:p w14:paraId="1E1AFFA2" w14:textId="77777777" w:rsidR="00871BDB" w:rsidRPr="00CE21F5" w:rsidRDefault="00871BDB" w:rsidP="00871BDB">
      <w:pPr>
        <w:pStyle w:val="Amainreturn"/>
        <w:keepNext/>
      </w:pPr>
      <w:r w:rsidRPr="00CE21F5">
        <w:t>The dictionary at the end of this regulation is part of this regulation.</w:t>
      </w:r>
    </w:p>
    <w:p w14:paraId="0CCDA606" w14:textId="24C256A6" w:rsidR="00871BDB" w:rsidRPr="00CE21F5" w:rsidRDefault="00871BDB" w:rsidP="00871BDB">
      <w:pPr>
        <w:pStyle w:val="aNote"/>
      </w:pPr>
      <w:r w:rsidRPr="00CE21F5">
        <w:rPr>
          <w:rStyle w:val="charItals"/>
        </w:rPr>
        <w:t>Note 1</w:t>
      </w:r>
      <w:r w:rsidRPr="00CE21F5">
        <w:tab/>
        <w:t>The dictionary at the end of this regulation defines certain terms used in this regulation.</w:t>
      </w:r>
    </w:p>
    <w:p w14:paraId="2E001325" w14:textId="3A7967D6" w:rsidR="00871BDB" w:rsidRPr="00CE21F5" w:rsidRDefault="00871BDB" w:rsidP="00871BDB">
      <w:pPr>
        <w:pStyle w:val="aNote"/>
      </w:pPr>
      <w:r w:rsidRPr="00CE21F5">
        <w:rPr>
          <w:rStyle w:val="charItals"/>
        </w:rPr>
        <w:t>Note 2</w:t>
      </w:r>
      <w:r w:rsidRPr="00CE21F5">
        <w:tab/>
        <w:t xml:space="preserve">A definition in the dictionary applies to the entire regulation unless the definition, or another provision of the regulation, provides otherwise or the contrary intention otherwise appears (see </w:t>
      </w:r>
      <w:hyperlink r:id="rId23" w:tooltip="A2001-14" w:history="1">
        <w:r w:rsidRPr="00CE21F5">
          <w:rPr>
            <w:rStyle w:val="charCitHyperlinkAbbrev"/>
          </w:rPr>
          <w:t>Legislation Act</w:t>
        </w:r>
      </w:hyperlink>
      <w:r w:rsidRPr="00CE21F5">
        <w:t>, s</w:t>
      </w:r>
      <w:r w:rsidR="002C5097">
        <w:t xml:space="preserve"> </w:t>
      </w:r>
      <w:r w:rsidRPr="00CE21F5">
        <w:t>155 and s 156 (1)).</w:t>
      </w:r>
    </w:p>
    <w:p w14:paraId="6469D3DD" w14:textId="15502F14" w:rsidR="00AD4A66" w:rsidRPr="00CE21F5" w:rsidRDefault="000E42D4" w:rsidP="000E42D4">
      <w:pPr>
        <w:pStyle w:val="AH5Sec"/>
      </w:pPr>
      <w:bookmarkStart w:id="5" w:name="_Toc160459523"/>
      <w:r w:rsidRPr="000E42D4">
        <w:rPr>
          <w:rStyle w:val="CharSectNo"/>
        </w:rPr>
        <w:t>4</w:t>
      </w:r>
      <w:r w:rsidRPr="00CE21F5">
        <w:tab/>
      </w:r>
      <w:r w:rsidR="00AD4A66" w:rsidRPr="00CE21F5">
        <w:t>Notes</w:t>
      </w:r>
      <w:bookmarkEnd w:id="5"/>
    </w:p>
    <w:p w14:paraId="4AF1ADA9" w14:textId="6E5774D6" w:rsidR="00AD4A66" w:rsidRPr="00CE21F5" w:rsidRDefault="00AD4A66" w:rsidP="000C4974">
      <w:pPr>
        <w:pStyle w:val="Amainreturn"/>
      </w:pPr>
      <w:r w:rsidRPr="00CE21F5">
        <w:t>A note included in this regulation is explanatory and is not part of this regulation.</w:t>
      </w:r>
    </w:p>
    <w:p w14:paraId="2C2A393E" w14:textId="1CDE4029" w:rsidR="00A66764" w:rsidRPr="00CE21F5" w:rsidRDefault="000E42D4" w:rsidP="000E42D4">
      <w:pPr>
        <w:pStyle w:val="AH5Sec"/>
      </w:pPr>
      <w:bookmarkStart w:id="6" w:name="_Toc160459524"/>
      <w:r w:rsidRPr="000E42D4">
        <w:rPr>
          <w:rStyle w:val="CharSectNo"/>
        </w:rPr>
        <w:t>5</w:t>
      </w:r>
      <w:r w:rsidRPr="00CE21F5">
        <w:tab/>
      </w:r>
      <w:r w:rsidR="00A66764" w:rsidRPr="00CE21F5">
        <w:t>Purpose of regulation</w:t>
      </w:r>
      <w:bookmarkEnd w:id="6"/>
    </w:p>
    <w:p w14:paraId="6EAAC462" w14:textId="1CBC0D37" w:rsidR="00A66764" w:rsidRPr="00CE21F5" w:rsidRDefault="00A66764" w:rsidP="00A66764">
      <w:pPr>
        <w:pStyle w:val="Amainreturn"/>
      </w:pPr>
      <w:r w:rsidRPr="00CE21F5">
        <w:rPr>
          <w:color w:val="000000"/>
          <w:shd w:val="clear" w:color="auto" w:fill="FFFFFF"/>
        </w:rPr>
        <w:t>The purpose of this regulation is to provide for infringement notices under the</w:t>
      </w:r>
      <w:r w:rsidRPr="00CE21F5">
        <w:rPr>
          <w:shd w:val="clear" w:color="auto" w:fill="FFFFFF"/>
        </w:rPr>
        <w:t xml:space="preserve"> </w:t>
      </w:r>
      <w:hyperlink r:id="rId24" w:tooltip="A1930-21" w:history="1">
        <w:r w:rsidR="00BD2554" w:rsidRPr="00BD2554">
          <w:rPr>
            <w:rStyle w:val="charCitHyperlinkItal"/>
          </w:rPr>
          <w:t>Magistrates Court Act</w:t>
        </w:r>
        <w:r w:rsidR="002C5097">
          <w:rPr>
            <w:rStyle w:val="charCitHyperlinkItal"/>
          </w:rPr>
          <w:t xml:space="preserve"> </w:t>
        </w:r>
        <w:r w:rsidR="00BD2554" w:rsidRPr="00BD2554">
          <w:rPr>
            <w:rStyle w:val="charCitHyperlinkItal"/>
          </w:rPr>
          <w:t>1930</w:t>
        </w:r>
      </w:hyperlink>
      <w:r w:rsidRPr="00CE21F5">
        <w:rPr>
          <w:shd w:val="clear" w:color="auto" w:fill="FFFFFF"/>
        </w:rPr>
        <w:t>, part</w:t>
      </w:r>
      <w:r w:rsidR="002C5097">
        <w:rPr>
          <w:shd w:val="clear" w:color="auto" w:fill="FFFFFF"/>
        </w:rPr>
        <w:t xml:space="preserve"> </w:t>
      </w:r>
      <w:r w:rsidRPr="00CE21F5">
        <w:rPr>
          <w:shd w:val="clear" w:color="auto" w:fill="FFFFFF"/>
        </w:rPr>
        <w:t xml:space="preserve">3.8 for certain offences against the </w:t>
      </w:r>
      <w:hyperlink r:id="rId25" w:tooltip="A2023-8" w:history="1">
        <w:r w:rsidR="00BD2554" w:rsidRPr="00BD2554">
          <w:rPr>
            <w:rStyle w:val="charCitHyperlinkItal"/>
          </w:rPr>
          <w:t>Professional Engineers Act</w:t>
        </w:r>
        <w:r w:rsidR="002C5097">
          <w:rPr>
            <w:rStyle w:val="charCitHyperlinkItal"/>
          </w:rPr>
          <w:t xml:space="preserve"> </w:t>
        </w:r>
        <w:r w:rsidR="00BD2554" w:rsidRPr="00BD2554">
          <w:rPr>
            <w:rStyle w:val="charCitHyperlinkItal"/>
          </w:rPr>
          <w:t>2023</w:t>
        </w:r>
      </w:hyperlink>
      <w:r w:rsidRPr="00CE21F5">
        <w:rPr>
          <w:shd w:val="clear" w:color="auto" w:fill="FFFFFF"/>
        </w:rPr>
        <w:t>.</w:t>
      </w:r>
    </w:p>
    <w:p w14:paraId="283CE215" w14:textId="25632051" w:rsidR="00A66764" w:rsidRPr="00CE21F5" w:rsidRDefault="00A66764" w:rsidP="00A66764">
      <w:pPr>
        <w:spacing w:before="140"/>
        <w:ind w:left="2156" w:hanging="798"/>
        <w:rPr>
          <w:color w:val="000000"/>
          <w:sz w:val="20"/>
          <w:shd w:val="clear" w:color="auto" w:fill="FFFFFF"/>
        </w:rPr>
      </w:pPr>
      <w:r w:rsidRPr="00BD2554">
        <w:rPr>
          <w:rStyle w:val="charItals"/>
          <w:sz w:val="20"/>
        </w:rPr>
        <w:t>Note</w:t>
      </w:r>
      <w:r w:rsidRPr="00CE21F5">
        <w:rPr>
          <w:color w:val="000000"/>
          <w:sz w:val="20"/>
          <w:shd w:val="clear" w:color="auto" w:fill="FFFFFF"/>
        </w:rPr>
        <w:tab/>
        <w:t xml:space="preserve">The </w:t>
      </w:r>
      <w:hyperlink r:id="rId26" w:tooltip="A1930-21" w:history="1">
        <w:r w:rsidR="00BD2554" w:rsidRPr="002C5097">
          <w:rPr>
            <w:rStyle w:val="charCitHyperlinkItal"/>
            <w:sz w:val="20"/>
          </w:rPr>
          <w:t>Magistrates Court Act 1930</w:t>
        </w:r>
      </w:hyperlink>
      <w:r w:rsidRPr="00CE21F5">
        <w:rPr>
          <w:sz w:val="20"/>
          <w:shd w:val="clear" w:color="auto" w:fill="FFFFFF"/>
        </w:rPr>
        <w:t xml:space="preserve">, </w:t>
      </w:r>
      <w:r w:rsidRPr="00CE21F5">
        <w:rPr>
          <w:color w:val="000000"/>
          <w:sz w:val="20"/>
          <w:shd w:val="clear" w:color="auto" w:fill="FFFFFF"/>
        </w:rPr>
        <w:t>p</w:t>
      </w:r>
      <w:r w:rsidR="002C5097">
        <w:rPr>
          <w:color w:val="000000"/>
          <w:sz w:val="20"/>
          <w:shd w:val="clear" w:color="auto" w:fill="FFFFFF"/>
        </w:rPr>
        <w:t xml:space="preserve">t </w:t>
      </w:r>
      <w:r w:rsidRPr="00CE21F5">
        <w:rPr>
          <w:color w:val="000000"/>
          <w:sz w:val="20"/>
          <w:shd w:val="clear" w:color="auto" w:fill="FFFFFF"/>
        </w:rPr>
        <w:t>3.8 provides a system of infringement notices for offences against various territory laws. The infringement notice system is intended to provide an alternative to prosecution.</w:t>
      </w:r>
    </w:p>
    <w:p w14:paraId="2247CDC4" w14:textId="4A6B9920" w:rsidR="00CB6BB0" w:rsidRPr="00CE21F5" w:rsidRDefault="000E42D4" w:rsidP="000E42D4">
      <w:pPr>
        <w:pStyle w:val="AH5Sec"/>
      </w:pPr>
      <w:bookmarkStart w:id="7" w:name="_Toc160459525"/>
      <w:r w:rsidRPr="000E42D4">
        <w:rPr>
          <w:rStyle w:val="CharSectNo"/>
        </w:rPr>
        <w:lastRenderedPageBreak/>
        <w:t>6</w:t>
      </w:r>
      <w:r w:rsidRPr="00CE21F5">
        <w:tab/>
      </w:r>
      <w:r w:rsidR="00CB6BB0" w:rsidRPr="00CE21F5">
        <w:t>Administering authority</w:t>
      </w:r>
      <w:bookmarkEnd w:id="7"/>
    </w:p>
    <w:p w14:paraId="262E1EE0" w14:textId="0EE5B124" w:rsidR="005A351C" w:rsidRPr="00CE21F5" w:rsidRDefault="00CB6BB0" w:rsidP="00A55A9E">
      <w:pPr>
        <w:pStyle w:val="Amainreturn"/>
        <w:rPr>
          <w:lang w:eastAsia="en-AU"/>
        </w:rPr>
      </w:pPr>
      <w:r w:rsidRPr="00CE21F5">
        <w:rPr>
          <w:lang w:eastAsia="en-AU"/>
        </w:rPr>
        <w:t>The administering authority for an infringement notice offence against the</w:t>
      </w:r>
      <w:r w:rsidR="00FB0D67" w:rsidRPr="00CE21F5">
        <w:rPr>
          <w:lang w:eastAsia="en-AU"/>
        </w:rPr>
        <w:t xml:space="preserve"> </w:t>
      </w:r>
      <w:hyperlink r:id="rId27" w:tooltip="A2023-8" w:history="1">
        <w:r w:rsidR="00BD2554" w:rsidRPr="00BD2554">
          <w:rPr>
            <w:rStyle w:val="charCitHyperlinkItal"/>
          </w:rPr>
          <w:t>Professional Engineers Act</w:t>
        </w:r>
        <w:r w:rsidR="002C5097">
          <w:rPr>
            <w:rStyle w:val="charCitHyperlinkItal"/>
          </w:rPr>
          <w:t xml:space="preserve"> </w:t>
        </w:r>
        <w:r w:rsidR="00BD2554" w:rsidRPr="00BD2554">
          <w:rPr>
            <w:rStyle w:val="charCitHyperlinkItal"/>
          </w:rPr>
          <w:t>2023</w:t>
        </w:r>
      </w:hyperlink>
      <w:r w:rsidRPr="00CE21F5">
        <w:rPr>
          <w:lang w:eastAsia="en-AU"/>
        </w:rPr>
        <w:t xml:space="preserve"> is the </w:t>
      </w:r>
      <w:r w:rsidR="000E3D4A" w:rsidRPr="00CE21F5">
        <w:rPr>
          <w:lang w:eastAsia="en-AU"/>
        </w:rPr>
        <w:t xml:space="preserve">professional engineers </w:t>
      </w:r>
      <w:r w:rsidR="00EA45F9" w:rsidRPr="00CE21F5">
        <w:rPr>
          <w:lang w:eastAsia="en-AU"/>
        </w:rPr>
        <w:t>r</w:t>
      </w:r>
      <w:r w:rsidR="00FB0D67" w:rsidRPr="00CE21F5">
        <w:rPr>
          <w:rFonts w:cstheme="minorHAnsi"/>
          <w:lang w:eastAsia="zh-TW"/>
        </w:rPr>
        <w:t>egistrar</w:t>
      </w:r>
      <w:r w:rsidR="00673775" w:rsidRPr="00CE21F5">
        <w:rPr>
          <w:rStyle w:val="charcithyperlinkital0"/>
          <w:shd w:val="clear" w:color="auto" w:fill="FFFFFF"/>
        </w:rPr>
        <w:t>.</w:t>
      </w:r>
    </w:p>
    <w:p w14:paraId="1824E044" w14:textId="54473290" w:rsidR="00CB6BB0" w:rsidRPr="00CE21F5" w:rsidRDefault="000E42D4" w:rsidP="000E42D4">
      <w:pPr>
        <w:pStyle w:val="AH5Sec"/>
      </w:pPr>
      <w:bookmarkStart w:id="8" w:name="_Toc160459526"/>
      <w:r w:rsidRPr="000E42D4">
        <w:rPr>
          <w:rStyle w:val="CharSectNo"/>
        </w:rPr>
        <w:t>7</w:t>
      </w:r>
      <w:r w:rsidRPr="00CE21F5">
        <w:tab/>
      </w:r>
      <w:r w:rsidR="00CB6BB0" w:rsidRPr="00CE21F5">
        <w:t>Infringement notice offences</w:t>
      </w:r>
      <w:bookmarkEnd w:id="8"/>
    </w:p>
    <w:p w14:paraId="59BC436E" w14:textId="71BE2C59" w:rsidR="00CB6BB0" w:rsidRPr="00CE21F5" w:rsidRDefault="00CB6BB0" w:rsidP="00CB6BB0">
      <w:pPr>
        <w:pStyle w:val="Amainreturn"/>
        <w:rPr>
          <w:lang w:eastAsia="en-AU"/>
        </w:rPr>
      </w:pPr>
      <w:r w:rsidRPr="00CE21F5">
        <w:rPr>
          <w:lang w:eastAsia="en-AU"/>
        </w:rPr>
        <w:t xml:space="preserve">The </w:t>
      </w:r>
      <w:hyperlink r:id="rId28" w:tooltip="A1930-21" w:history="1">
        <w:r w:rsidRPr="00CE21F5">
          <w:rPr>
            <w:rStyle w:val="charCitHyperlinkItal"/>
          </w:rPr>
          <w:t>Magistrates Court Act 1930</w:t>
        </w:r>
      </w:hyperlink>
      <w:r w:rsidRPr="00CE21F5">
        <w:rPr>
          <w:lang w:eastAsia="en-AU"/>
        </w:rPr>
        <w:t>, part</w:t>
      </w:r>
      <w:r w:rsidR="002C5097">
        <w:rPr>
          <w:lang w:eastAsia="en-AU"/>
        </w:rPr>
        <w:t xml:space="preserve"> </w:t>
      </w:r>
      <w:r w:rsidRPr="00CE21F5">
        <w:rPr>
          <w:lang w:eastAsia="en-AU"/>
        </w:rPr>
        <w:t>3.8 applies to an offence against a provision of the</w:t>
      </w:r>
      <w:r w:rsidR="00EF5CD0" w:rsidRPr="00CE21F5">
        <w:rPr>
          <w:lang w:eastAsia="en-AU"/>
        </w:rPr>
        <w:t xml:space="preserve"> </w:t>
      </w:r>
      <w:hyperlink r:id="rId29" w:tooltip="A2023-8" w:history="1">
        <w:r w:rsidR="00BD2554" w:rsidRPr="00BD2554">
          <w:rPr>
            <w:rStyle w:val="charCitHyperlinkItal"/>
          </w:rPr>
          <w:t>Professional Engineers Act</w:t>
        </w:r>
        <w:r w:rsidR="002C5097">
          <w:rPr>
            <w:rStyle w:val="charCitHyperlinkItal"/>
          </w:rPr>
          <w:t xml:space="preserve"> </w:t>
        </w:r>
        <w:r w:rsidR="00BD2554" w:rsidRPr="00BD2554">
          <w:rPr>
            <w:rStyle w:val="charCitHyperlinkItal"/>
          </w:rPr>
          <w:t>2023</w:t>
        </w:r>
      </w:hyperlink>
      <w:r w:rsidR="00EF5CD0" w:rsidRPr="00BD2554">
        <w:rPr>
          <w:rStyle w:val="charItals"/>
        </w:rPr>
        <w:t xml:space="preserve"> </w:t>
      </w:r>
      <w:r w:rsidRPr="00CE21F5">
        <w:rPr>
          <w:lang w:eastAsia="en-AU"/>
        </w:rPr>
        <w:t xml:space="preserve">mentioned in </w:t>
      </w:r>
      <w:r w:rsidR="00836215" w:rsidRPr="00CE21F5">
        <w:rPr>
          <w:lang w:eastAsia="en-AU"/>
        </w:rPr>
        <w:t>schedule</w:t>
      </w:r>
      <w:r w:rsidR="00903D05">
        <w:rPr>
          <w:lang w:eastAsia="en-AU"/>
        </w:rPr>
        <w:t xml:space="preserve"> </w:t>
      </w:r>
      <w:r w:rsidRPr="00CE21F5">
        <w:rPr>
          <w:lang w:eastAsia="en-AU"/>
        </w:rPr>
        <w:t xml:space="preserve">1, </w:t>
      </w:r>
      <w:r w:rsidR="00836215" w:rsidRPr="00CE21F5">
        <w:rPr>
          <w:lang w:eastAsia="en-AU"/>
        </w:rPr>
        <w:t>column</w:t>
      </w:r>
      <w:r w:rsidR="00903D05">
        <w:rPr>
          <w:lang w:eastAsia="en-AU"/>
        </w:rPr>
        <w:t xml:space="preserve"> </w:t>
      </w:r>
      <w:r w:rsidRPr="00CE21F5">
        <w:rPr>
          <w:lang w:eastAsia="en-AU"/>
        </w:rPr>
        <w:t>2.</w:t>
      </w:r>
    </w:p>
    <w:p w14:paraId="2673ABAE" w14:textId="5B046FF0" w:rsidR="00CB6BB0" w:rsidRPr="00CE21F5" w:rsidRDefault="000E42D4" w:rsidP="000E42D4">
      <w:pPr>
        <w:pStyle w:val="AH5Sec"/>
      </w:pPr>
      <w:bookmarkStart w:id="9" w:name="_Toc160459527"/>
      <w:r w:rsidRPr="000E42D4">
        <w:rPr>
          <w:rStyle w:val="CharSectNo"/>
        </w:rPr>
        <w:t>8</w:t>
      </w:r>
      <w:r w:rsidRPr="00CE21F5">
        <w:tab/>
      </w:r>
      <w:r w:rsidR="00CB6BB0" w:rsidRPr="00CE21F5">
        <w:t>Infringement notice penalties</w:t>
      </w:r>
      <w:bookmarkEnd w:id="9"/>
    </w:p>
    <w:p w14:paraId="3E8DE816" w14:textId="65E13C7A" w:rsidR="00CB6BB0" w:rsidRPr="00CE21F5" w:rsidRDefault="000E42D4" w:rsidP="000E42D4">
      <w:pPr>
        <w:pStyle w:val="Amain"/>
        <w:rPr>
          <w:lang w:eastAsia="en-AU"/>
        </w:rPr>
      </w:pPr>
      <w:r>
        <w:rPr>
          <w:lang w:eastAsia="en-AU"/>
        </w:rPr>
        <w:tab/>
      </w:r>
      <w:r w:rsidRPr="00CE21F5">
        <w:rPr>
          <w:lang w:eastAsia="en-AU"/>
        </w:rPr>
        <w:t>(1)</w:t>
      </w:r>
      <w:r w:rsidRPr="00CE21F5">
        <w:rPr>
          <w:lang w:eastAsia="en-AU"/>
        </w:rPr>
        <w:tab/>
      </w:r>
      <w:r w:rsidR="00CB6BB0" w:rsidRPr="00CE21F5">
        <w:rPr>
          <w:lang w:eastAsia="en-AU"/>
        </w:rPr>
        <w:t>The penalty payable by an individual for an offence against the</w:t>
      </w:r>
      <w:r w:rsidR="00F80985" w:rsidRPr="00CE21F5">
        <w:rPr>
          <w:lang w:eastAsia="en-AU"/>
        </w:rPr>
        <w:t xml:space="preserve"> </w:t>
      </w:r>
      <w:hyperlink r:id="rId30" w:tooltip="A2023-8" w:history="1">
        <w:r w:rsidR="00BD2554" w:rsidRPr="00BD2554">
          <w:rPr>
            <w:rStyle w:val="charCitHyperlinkItal"/>
          </w:rPr>
          <w:t>Professional Engineers Act</w:t>
        </w:r>
        <w:r w:rsidR="002C5097">
          <w:rPr>
            <w:rStyle w:val="charCitHyperlinkItal"/>
          </w:rPr>
          <w:t xml:space="preserve"> </w:t>
        </w:r>
        <w:r w:rsidR="00BD2554" w:rsidRPr="00BD2554">
          <w:rPr>
            <w:rStyle w:val="charCitHyperlinkItal"/>
          </w:rPr>
          <w:t>2023</w:t>
        </w:r>
      </w:hyperlink>
      <w:r w:rsidR="00CB6BB0" w:rsidRPr="00CE21F5">
        <w:rPr>
          <w:lang w:eastAsia="en-AU"/>
        </w:rPr>
        <w:t xml:space="preserve">, under an infringement notice for the offence, is the amount mentioned in </w:t>
      </w:r>
      <w:r w:rsidR="00836215" w:rsidRPr="00CE21F5">
        <w:rPr>
          <w:lang w:eastAsia="en-AU"/>
        </w:rPr>
        <w:t>schedule</w:t>
      </w:r>
      <w:r w:rsidR="00903D05">
        <w:rPr>
          <w:lang w:eastAsia="en-AU"/>
        </w:rPr>
        <w:t xml:space="preserve"> </w:t>
      </w:r>
      <w:r w:rsidR="00CB6BB0" w:rsidRPr="00CE21F5">
        <w:rPr>
          <w:lang w:eastAsia="en-AU"/>
        </w:rPr>
        <w:t xml:space="preserve">1, </w:t>
      </w:r>
      <w:r w:rsidR="00836215" w:rsidRPr="00CE21F5">
        <w:rPr>
          <w:lang w:eastAsia="en-AU"/>
        </w:rPr>
        <w:t>column</w:t>
      </w:r>
      <w:r w:rsidR="00903D05">
        <w:rPr>
          <w:lang w:eastAsia="en-AU"/>
        </w:rPr>
        <w:t xml:space="preserve"> </w:t>
      </w:r>
      <w:r w:rsidR="00CB6BB0" w:rsidRPr="00CE21F5">
        <w:rPr>
          <w:lang w:eastAsia="en-AU"/>
        </w:rPr>
        <w:t>4 for the offence.</w:t>
      </w:r>
    </w:p>
    <w:p w14:paraId="650D5E78" w14:textId="221EEF36" w:rsidR="00CB6BB0" w:rsidRPr="00CE21F5" w:rsidRDefault="000E42D4" w:rsidP="000E42D4">
      <w:pPr>
        <w:pStyle w:val="Amain"/>
        <w:rPr>
          <w:lang w:eastAsia="en-AU"/>
        </w:rPr>
      </w:pPr>
      <w:r>
        <w:rPr>
          <w:lang w:eastAsia="en-AU"/>
        </w:rPr>
        <w:tab/>
      </w:r>
      <w:r w:rsidRPr="00CE21F5">
        <w:rPr>
          <w:lang w:eastAsia="en-AU"/>
        </w:rPr>
        <w:t>(2)</w:t>
      </w:r>
      <w:r w:rsidRPr="00CE21F5">
        <w:rPr>
          <w:lang w:eastAsia="en-AU"/>
        </w:rPr>
        <w:tab/>
      </w:r>
      <w:r w:rsidR="00CB6BB0" w:rsidRPr="00CE21F5">
        <w:rPr>
          <w:lang w:eastAsia="en-AU"/>
        </w:rPr>
        <w:t>The penalty payable by a corporation for an offence against the</w:t>
      </w:r>
      <w:r w:rsidR="00F80985" w:rsidRPr="00CE21F5">
        <w:rPr>
          <w:lang w:eastAsia="en-AU"/>
        </w:rPr>
        <w:t xml:space="preserve"> </w:t>
      </w:r>
      <w:hyperlink r:id="rId31" w:tooltip="A2023-8" w:history="1">
        <w:r w:rsidR="00BD2554" w:rsidRPr="00BD2554">
          <w:rPr>
            <w:rStyle w:val="charCitHyperlinkItal"/>
          </w:rPr>
          <w:t>Professional Engineers Act</w:t>
        </w:r>
        <w:r w:rsidR="002C5097">
          <w:rPr>
            <w:rStyle w:val="charCitHyperlinkItal"/>
          </w:rPr>
          <w:t xml:space="preserve"> </w:t>
        </w:r>
        <w:r w:rsidR="00BD2554" w:rsidRPr="00BD2554">
          <w:rPr>
            <w:rStyle w:val="charCitHyperlinkItal"/>
          </w:rPr>
          <w:t>2023</w:t>
        </w:r>
      </w:hyperlink>
      <w:r w:rsidR="00CB6BB0" w:rsidRPr="00CE21F5">
        <w:rPr>
          <w:lang w:eastAsia="en-AU"/>
        </w:rPr>
        <w:t xml:space="preserve">, under an infringement notice for the offence, is 5 times the amount mentioned in </w:t>
      </w:r>
      <w:r w:rsidR="00836215" w:rsidRPr="00CE21F5">
        <w:rPr>
          <w:lang w:eastAsia="en-AU"/>
        </w:rPr>
        <w:t>schedule</w:t>
      </w:r>
      <w:r w:rsidR="00903D05">
        <w:rPr>
          <w:lang w:eastAsia="en-AU"/>
        </w:rPr>
        <w:t xml:space="preserve"> </w:t>
      </w:r>
      <w:r w:rsidR="00CB6BB0" w:rsidRPr="00CE21F5">
        <w:rPr>
          <w:lang w:eastAsia="en-AU"/>
        </w:rPr>
        <w:t xml:space="preserve">1, </w:t>
      </w:r>
      <w:r w:rsidR="00836215" w:rsidRPr="00CE21F5">
        <w:rPr>
          <w:lang w:eastAsia="en-AU"/>
        </w:rPr>
        <w:t>column</w:t>
      </w:r>
      <w:r w:rsidR="00903D05">
        <w:rPr>
          <w:lang w:eastAsia="en-AU"/>
        </w:rPr>
        <w:t xml:space="preserve"> </w:t>
      </w:r>
      <w:r w:rsidR="00CB6BB0" w:rsidRPr="00CE21F5">
        <w:rPr>
          <w:lang w:eastAsia="en-AU"/>
        </w:rPr>
        <w:t>4 for the offence.</w:t>
      </w:r>
    </w:p>
    <w:p w14:paraId="4CEE1090" w14:textId="7CF5086D" w:rsidR="00CB6BB0" w:rsidRPr="00CE21F5" w:rsidRDefault="000E42D4" w:rsidP="000E42D4">
      <w:pPr>
        <w:pStyle w:val="Amain"/>
      </w:pPr>
      <w:r>
        <w:tab/>
      </w:r>
      <w:r w:rsidRPr="00CE21F5">
        <w:t>(3)</w:t>
      </w:r>
      <w:r w:rsidRPr="00CE21F5">
        <w:tab/>
      </w:r>
      <w:r w:rsidR="00CB6BB0" w:rsidRPr="00CE21F5">
        <w:rPr>
          <w:lang w:eastAsia="en-AU"/>
        </w:rPr>
        <w:t>The cost of serving a reminder notice for an infringement notice offence against the</w:t>
      </w:r>
      <w:r w:rsidR="0009047E" w:rsidRPr="00CE21F5">
        <w:rPr>
          <w:lang w:eastAsia="en-AU"/>
        </w:rPr>
        <w:t xml:space="preserve"> </w:t>
      </w:r>
      <w:hyperlink r:id="rId32" w:tooltip="A2023-8" w:history="1">
        <w:r w:rsidR="00BD2554" w:rsidRPr="00BD2554">
          <w:rPr>
            <w:rStyle w:val="charCitHyperlinkItal"/>
          </w:rPr>
          <w:t>Professional Engineers Act</w:t>
        </w:r>
        <w:r w:rsidR="002C5097">
          <w:rPr>
            <w:rStyle w:val="charCitHyperlinkItal"/>
          </w:rPr>
          <w:t xml:space="preserve"> </w:t>
        </w:r>
        <w:r w:rsidR="00BD2554" w:rsidRPr="00BD2554">
          <w:rPr>
            <w:rStyle w:val="charCitHyperlinkItal"/>
          </w:rPr>
          <w:t>2023</w:t>
        </w:r>
      </w:hyperlink>
      <w:r w:rsidR="00CB6BB0" w:rsidRPr="00CE21F5">
        <w:rPr>
          <w:lang w:eastAsia="en-AU"/>
        </w:rPr>
        <w:t xml:space="preserve"> is $34.</w:t>
      </w:r>
    </w:p>
    <w:p w14:paraId="63FE3E86" w14:textId="4CB11C9E" w:rsidR="00CB6BB0" w:rsidRPr="00CE21F5" w:rsidRDefault="000E42D4" w:rsidP="000E42D4">
      <w:pPr>
        <w:pStyle w:val="AH5Sec"/>
      </w:pPr>
      <w:bookmarkStart w:id="10" w:name="_Toc160459528"/>
      <w:r w:rsidRPr="000E42D4">
        <w:rPr>
          <w:rStyle w:val="CharSectNo"/>
        </w:rPr>
        <w:t>9</w:t>
      </w:r>
      <w:r w:rsidRPr="00CE21F5">
        <w:tab/>
      </w:r>
      <w:r w:rsidR="00CB6BB0" w:rsidRPr="00CE21F5">
        <w:t>Contents of infringement notices—identifying authorised person</w:t>
      </w:r>
      <w:bookmarkEnd w:id="10"/>
    </w:p>
    <w:p w14:paraId="2BB18F32" w14:textId="498EE0E0" w:rsidR="00CB6BB0" w:rsidRPr="00CE21F5" w:rsidRDefault="00CB6BB0" w:rsidP="00CB6BB0">
      <w:pPr>
        <w:pStyle w:val="Amainreturn"/>
        <w:rPr>
          <w:lang w:eastAsia="en-AU"/>
        </w:rPr>
      </w:pPr>
      <w:r w:rsidRPr="00CE21F5">
        <w:rPr>
          <w:lang w:eastAsia="en-AU"/>
        </w:rPr>
        <w:t>An infringement notice served on a person by an authorised person for an infringement notice offence against the</w:t>
      </w:r>
      <w:r w:rsidR="0009047E" w:rsidRPr="00CE21F5">
        <w:rPr>
          <w:lang w:eastAsia="en-AU"/>
        </w:rPr>
        <w:t xml:space="preserve"> </w:t>
      </w:r>
      <w:hyperlink r:id="rId33" w:tooltip="A2023-8" w:history="1">
        <w:r w:rsidR="00BD2554" w:rsidRPr="00BD2554">
          <w:rPr>
            <w:rStyle w:val="charCitHyperlinkItal"/>
          </w:rPr>
          <w:t>Professional Engineers Act 2023</w:t>
        </w:r>
      </w:hyperlink>
      <w:r w:rsidRPr="00CE21F5">
        <w:rPr>
          <w:lang w:eastAsia="en-AU"/>
        </w:rPr>
        <w:t xml:space="preserve"> must identify the authorised person by—</w:t>
      </w:r>
    </w:p>
    <w:p w14:paraId="55CF35F2" w14:textId="2A1B2753" w:rsidR="00CB6BB0" w:rsidRPr="00CE21F5" w:rsidRDefault="000E42D4" w:rsidP="000E42D4">
      <w:pPr>
        <w:pStyle w:val="Apara"/>
        <w:rPr>
          <w:lang w:eastAsia="en-AU"/>
        </w:rPr>
      </w:pPr>
      <w:r>
        <w:rPr>
          <w:lang w:eastAsia="en-AU"/>
        </w:rPr>
        <w:tab/>
      </w:r>
      <w:r w:rsidRPr="00CE21F5">
        <w:rPr>
          <w:lang w:eastAsia="en-AU"/>
        </w:rPr>
        <w:t>(a)</w:t>
      </w:r>
      <w:r w:rsidRPr="00CE21F5">
        <w:rPr>
          <w:lang w:eastAsia="en-AU"/>
        </w:rPr>
        <w:tab/>
      </w:r>
      <w:r w:rsidR="00CB6BB0" w:rsidRPr="00CE21F5">
        <w:rPr>
          <w:lang w:eastAsia="en-AU"/>
        </w:rPr>
        <w:t>the person’s full name, or surname and initials; or</w:t>
      </w:r>
    </w:p>
    <w:p w14:paraId="09557B61" w14:textId="6EC054FF" w:rsidR="00CB6BB0" w:rsidRPr="00CE21F5" w:rsidRDefault="000E42D4" w:rsidP="000E42D4">
      <w:pPr>
        <w:pStyle w:val="Apara"/>
      </w:pPr>
      <w:r>
        <w:tab/>
      </w:r>
      <w:r w:rsidRPr="00CE21F5">
        <w:t>(b)</w:t>
      </w:r>
      <w:r w:rsidRPr="00CE21F5">
        <w:tab/>
      </w:r>
      <w:r w:rsidR="00CB6BB0" w:rsidRPr="00CE21F5">
        <w:rPr>
          <w:lang w:eastAsia="en-AU"/>
        </w:rPr>
        <w:t>any unique number given, for this regulation, to the person by the administering authority.</w:t>
      </w:r>
    </w:p>
    <w:p w14:paraId="2F6AF262" w14:textId="009A6A00" w:rsidR="00CB6BB0" w:rsidRPr="00CE21F5" w:rsidRDefault="000E42D4" w:rsidP="000E42D4">
      <w:pPr>
        <w:pStyle w:val="AH5Sec"/>
      </w:pPr>
      <w:bookmarkStart w:id="11" w:name="_Toc160459529"/>
      <w:r w:rsidRPr="000E42D4">
        <w:rPr>
          <w:rStyle w:val="CharSectNo"/>
        </w:rPr>
        <w:lastRenderedPageBreak/>
        <w:t>10</w:t>
      </w:r>
      <w:r w:rsidRPr="00CE21F5">
        <w:tab/>
      </w:r>
      <w:r w:rsidR="00CB6BB0" w:rsidRPr="00CE21F5">
        <w:t>Contents of infringement notices—other information</w:t>
      </w:r>
      <w:bookmarkEnd w:id="11"/>
    </w:p>
    <w:p w14:paraId="34E171A5" w14:textId="39428718" w:rsidR="00CB6BB0" w:rsidRPr="00CE21F5" w:rsidRDefault="000E42D4" w:rsidP="000E42D4">
      <w:pPr>
        <w:pStyle w:val="Amain"/>
        <w:rPr>
          <w:lang w:eastAsia="en-AU"/>
        </w:rPr>
      </w:pPr>
      <w:r>
        <w:rPr>
          <w:lang w:eastAsia="en-AU"/>
        </w:rPr>
        <w:tab/>
      </w:r>
      <w:r w:rsidRPr="00CE21F5">
        <w:rPr>
          <w:lang w:eastAsia="en-AU"/>
        </w:rPr>
        <w:t>(1)</w:t>
      </w:r>
      <w:r w:rsidRPr="00CE21F5">
        <w:rPr>
          <w:lang w:eastAsia="en-AU"/>
        </w:rPr>
        <w:tab/>
      </w:r>
      <w:r w:rsidR="00CB6BB0" w:rsidRPr="00CE21F5">
        <w:rPr>
          <w:lang w:eastAsia="en-AU"/>
        </w:rPr>
        <w:t xml:space="preserve">An infringement notice served on a company by an authorised person for an infringement notice offence against the </w:t>
      </w:r>
      <w:hyperlink r:id="rId34" w:tooltip="A2023-8" w:history="1">
        <w:r w:rsidR="00BD2554" w:rsidRPr="00BD2554">
          <w:rPr>
            <w:rStyle w:val="charCitHyperlinkItal"/>
          </w:rPr>
          <w:t>Professional Engineers Act 2023</w:t>
        </w:r>
      </w:hyperlink>
      <w:r w:rsidR="00CB6BB0" w:rsidRPr="00CE21F5">
        <w:rPr>
          <w:lang w:eastAsia="en-AU"/>
        </w:rPr>
        <w:t xml:space="preserve"> must include the company’s ACN.</w:t>
      </w:r>
    </w:p>
    <w:p w14:paraId="47D18AD4" w14:textId="2E9AF55A" w:rsidR="00CB6BB0" w:rsidRPr="00CE21F5" w:rsidRDefault="00CB6BB0" w:rsidP="00CB6BB0">
      <w:pPr>
        <w:pStyle w:val="aNote"/>
        <w:rPr>
          <w:lang w:eastAsia="en-AU"/>
        </w:rPr>
      </w:pPr>
      <w:r w:rsidRPr="00CE21F5">
        <w:rPr>
          <w:rStyle w:val="charItals"/>
        </w:rPr>
        <w:t>Note</w:t>
      </w:r>
      <w:r w:rsidRPr="00CE21F5">
        <w:rPr>
          <w:rStyle w:val="charItals"/>
        </w:rPr>
        <w:tab/>
      </w:r>
      <w:r w:rsidRPr="00CE21F5">
        <w:rPr>
          <w:lang w:eastAsia="en-AU"/>
        </w:rPr>
        <w:t xml:space="preserve">The requirement under this section is additional to the requirement under the </w:t>
      </w:r>
      <w:hyperlink r:id="rId35" w:tooltip="A1930-21" w:history="1">
        <w:r w:rsidRPr="00CE21F5">
          <w:rPr>
            <w:rStyle w:val="charCitHyperlinkItal"/>
          </w:rPr>
          <w:t>Magistrates Court Act 1930</w:t>
        </w:r>
      </w:hyperlink>
      <w:r w:rsidRPr="00CE21F5">
        <w:rPr>
          <w:lang w:eastAsia="en-AU"/>
        </w:rPr>
        <w:t>, s 121 (1) (c).</w:t>
      </w:r>
    </w:p>
    <w:p w14:paraId="4CC7B038" w14:textId="0A442652" w:rsidR="00CB6BB0" w:rsidRPr="00CE21F5" w:rsidRDefault="000E42D4" w:rsidP="000E42D4">
      <w:pPr>
        <w:pStyle w:val="Amain"/>
        <w:rPr>
          <w:lang w:eastAsia="en-AU"/>
        </w:rPr>
      </w:pPr>
      <w:r>
        <w:rPr>
          <w:lang w:eastAsia="en-AU"/>
        </w:rPr>
        <w:tab/>
      </w:r>
      <w:r w:rsidRPr="00CE21F5">
        <w:rPr>
          <w:lang w:eastAsia="en-AU"/>
        </w:rPr>
        <w:t>(2)</w:t>
      </w:r>
      <w:r w:rsidRPr="00CE21F5">
        <w:rPr>
          <w:lang w:eastAsia="en-AU"/>
        </w:rPr>
        <w:tab/>
      </w:r>
      <w:r w:rsidR="00CB6BB0" w:rsidRPr="00CE21F5">
        <w:rPr>
          <w:lang w:eastAsia="en-AU"/>
        </w:rPr>
        <w:t>In this section:</w:t>
      </w:r>
    </w:p>
    <w:p w14:paraId="23C03FF1" w14:textId="25E8159B" w:rsidR="00CB6BB0" w:rsidRPr="00CE21F5" w:rsidRDefault="00CB6BB0" w:rsidP="00CB6BB0">
      <w:pPr>
        <w:pStyle w:val="Amainreturn"/>
        <w:rPr>
          <w:lang w:eastAsia="en-AU"/>
        </w:rPr>
      </w:pPr>
      <w:r w:rsidRPr="00CE21F5">
        <w:rPr>
          <w:rStyle w:val="charBoldItals"/>
        </w:rPr>
        <w:t xml:space="preserve">company </w:t>
      </w:r>
      <w:r w:rsidRPr="00CE21F5">
        <w:rPr>
          <w:lang w:eastAsia="en-AU"/>
        </w:rPr>
        <w:t xml:space="preserve">means a company registered under the </w:t>
      </w:r>
      <w:hyperlink r:id="rId36" w:tooltip="Act 2001 No 50 (Cwlth)" w:history="1">
        <w:r w:rsidRPr="00CE21F5">
          <w:rPr>
            <w:rStyle w:val="charCitHyperlinkAbbrev"/>
          </w:rPr>
          <w:t>Corporations Act</w:t>
        </w:r>
      </w:hyperlink>
      <w:r w:rsidRPr="00CE21F5">
        <w:rPr>
          <w:lang w:eastAsia="en-AU"/>
        </w:rPr>
        <w:t>.</w:t>
      </w:r>
    </w:p>
    <w:p w14:paraId="2161D419" w14:textId="66EE06AE" w:rsidR="00CB6BB0" w:rsidRPr="00CE21F5" w:rsidRDefault="000E42D4" w:rsidP="000E42D4">
      <w:pPr>
        <w:pStyle w:val="AH5Sec"/>
      </w:pPr>
      <w:bookmarkStart w:id="12" w:name="_Toc160459530"/>
      <w:r w:rsidRPr="000E42D4">
        <w:rPr>
          <w:rStyle w:val="CharSectNo"/>
        </w:rPr>
        <w:t>11</w:t>
      </w:r>
      <w:r w:rsidRPr="00CE21F5">
        <w:tab/>
      </w:r>
      <w:r w:rsidR="00CB6BB0" w:rsidRPr="00CE21F5">
        <w:t>Contents of reminder notices—identifying authorised person</w:t>
      </w:r>
      <w:bookmarkEnd w:id="12"/>
    </w:p>
    <w:p w14:paraId="41128ADD" w14:textId="179D2774" w:rsidR="00CB6BB0" w:rsidRPr="00CE21F5" w:rsidRDefault="00CB6BB0" w:rsidP="00CB6BB0">
      <w:pPr>
        <w:pStyle w:val="Amainreturn"/>
        <w:rPr>
          <w:lang w:eastAsia="en-AU"/>
        </w:rPr>
      </w:pPr>
      <w:r w:rsidRPr="00CE21F5">
        <w:rPr>
          <w:lang w:eastAsia="en-AU"/>
        </w:rPr>
        <w:t>A reminder notice served on a person by an authorised person for an infringement notice offence against the</w:t>
      </w:r>
      <w:r w:rsidR="0009047E" w:rsidRPr="00CE21F5">
        <w:rPr>
          <w:lang w:eastAsia="en-AU"/>
        </w:rPr>
        <w:t xml:space="preserve"> </w:t>
      </w:r>
      <w:hyperlink r:id="rId37" w:tooltip="A2023-8" w:history="1">
        <w:r w:rsidR="00BD2554" w:rsidRPr="00BD2554">
          <w:rPr>
            <w:rStyle w:val="charCitHyperlinkItal"/>
          </w:rPr>
          <w:t>Professional Engineers Act 2023</w:t>
        </w:r>
      </w:hyperlink>
      <w:r w:rsidRPr="00CE21F5">
        <w:rPr>
          <w:lang w:eastAsia="en-AU"/>
        </w:rPr>
        <w:t xml:space="preserve"> must identify the authorised person by—</w:t>
      </w:r>
    </w:p>
    <w:p w14:paraId="7F661A92" w14:textId="63899D2A" w:rsidR="00CB6BB0" w:rsidRPr="00CE21F5" w:rsidRDefault="000E42D4" w:rsidP="000E42D4">
      <w:pPr>
        <w:pStyle w:val="Apara"/>
        <w:rPr>
          <w:lang w:eastAsia="en-AU"/>
        </w:rPr>
      </w:pPr>
      <w:r>
        <w:rPr>
          <w:lang w:eastAsia="en-AU"/>
        </w:rPr>
        <w:tab/>
      </w:r>
      <w:r w:rsidRPr="00CE21F5">
        <w:rPr>
          <w:lang w:eastAsia="en-AU"/>
        </w:rPr>
        <w:t>(a)</w:t>
      </w:r>
      <w:r w:rsidRPr="00CE21F5">
        <w:rPr>
          <w:lang w:eastAsia="en-AU"/>
        </w:rPr>
        <w:tab/>
      </w:r>
      <w:r w:rsidR="00CB6BB0" w:rsidRPr="00CE21F5">
        <w:rPr>
          <w:lang w:eastAsia="en-AU"/>
        </w:rPr>
        <w:t>the person’s full name, or surname and initials; or</w:t>
      </w:r>
    </w:p>
    <w:p w14:paraId="0B164E86" w14:textId="315F4F11" w:rsidR="00CB6BB0" w:rsidRPr="00CE21F5" w:rsidRDefault="000E42D4" w:rsidP="000E42D4">
      <w:pPr>
        <w:pStyle w:val="Apara"/>
      </w:pPr>
      <w:r>
        <w:tab/>
      </w:r>
      <w:r w:rsidRPr="00CE21F5">
        <w:t>(b)</w:t>
      </w:r>
      <w:r w:rsidRPr="00CE21F5">
        <w:tab/>
      </w:r>
      <w:r w:rsidR="00CB6BB0" w:rsidRPr="00CE21F5">
        <w:rPr>
          <w:lang w:eastAsia="en-AU"/>
        </w:rPr>
        <w:t>any unique number given, for this regulation, to the person by the administering authority.</w:t>
      </w:r>
    </w:p>
    <w:p w14:paraId="71CF2B57" w14:textId="03EE922E" w:rsidR="00CB6BB0" w:rsidRPr="00CE21F5" w:rsidRDefault="000E42D4" w:rsidP="000E42D4">
      <w:pPr>
        <w:pStyle w:val="AH5Sec"/>
      </w:pPr>
      <w:bookmarkStart w:id="13" w:name="_Toc160459531"/>
      <w:r w:rsidRPr="000E42D4">
        <w:rPr>
          <w:rStyle w:val="CharSectNo"/>
        </w:rPr>
        <w:t>12</w:t>
      </w:r>
      <w:r w:rsidRPr="00CE21F5">
        <w:tab/>
      </w:r>
      <w:r w:rsidR="00CB6BB0" w:rsidRPr="00CE21F5">
        <w:t>Authorised people for infringement notice offences</w:t>
      </w:r>
      <w:bookmarkEnd w:id="13"/>
    </w:p>
    <w:p w14:paraId="33BE9F71" w14:textId="737EC5CB" w:rsidR="00CB6BB0" w:rsidRPr="00CE21F5" w:rsidRDefault="000E42D4" w:rsidP="000E42D4">
      <w:pPr>
        <w:pStyle w:val="Amain"/>
        <w:rPr>
          <w:lang w:eastAsia="en-AU"/>
        </w:rPr>
      </w:pPr>
      <w:r>
        <w:rPr>
          <w:lang w:eastAsia="en-AU"/>
        </w:rPr>
        <w:tab/>
      </w:r>
      <w:r w:rsidRPr="00CE21F5">
        <w:rPr>
          <w:lang w:eastAsia="en-AU"/>
        </w:rPr>
        <w:t>(1)</w:t>
      </w:r>
      <w:r w:rsidRPr="00CE21F5">
        <w:rPr>
          <w:lang w:eastAsia="en-AU"/>
        </w:rPr>
        <w:tab/>
      </w:r>
      <w:r w:rsidR="00CB6BB0" w:rsidRPr="00CE21F5">
        <w:rPr>
          <w:lang w:eastAsia="en-AU"/>
        </w:rPr>
        <w:t>A</w:t>
      </w:r>
      <w:r w:rsidR="00423B3B" w:rsidRPr="00CE21F5">
        <w:rPr>
          <w:lang w:eastAsia="en-AU"/>
        </w:rPr>
        <w:t xml:space="preserve"> professional engineers officer</w:t>
      </w:r>
      <w:r w:rsidR="00130436" w:rsidRPr="00CE21F5">
        <w:rPr>
          <w:rStyle w:val="charcithyperlinkital0"/>
          <w:shd w:val="clear" w:color="auto" w:fill="FFFFFF"/>
        </w:rPr>
        <w:t xml:space="preserve"> </w:t>
      </w:r>
      <w:r w:rsidR="00CB6BB0" w:rsidRPr="00CE21F5">
        <w:rPr>
          <w:lang w:eastAsia="en-AU"/>
        </w:rPr>
        <w:t xml:space="preserve">may </w:t>
      </w:r>
      <w:r w:rsidR="00CB6BB0" w:rsidRPr="00CE21F5">
        <w:t>serve the following:</w:t>
      </w:r>
    </w:p>
    <w:p w14:paraId="32F78F30" w14:textId="180240AE" w:rsidR="00CB6BB0" w:rsidRPr="00CE21F5" w:rsidRDefault="000E42D4" w:rsidP="000E42D4">
      <w:pPr>
        <w:pStyle w:val="Apara"/>
        <w:rPr>
          <w:szCs w:val="24"/>
          <w:lang w:eastAsia="en-AU"/>
        </w:rPr>
      </w:pPr>
      <w:r>
        <w:rPr>
          <w:szCs w:val="24"/>
          <w:lang w:eastAsia="en-AU"/>
        </w:rPr>
        <w:tab/>
      </w:r>
      <w:r w:rsidRPr="00CE21F5">
        <w:rPr>
          <w:szCs w:val="24"/>
          <w:lang w:eastAsia="en-AU"/>
        </w:rPr>
        <w:t>(a)</w:t>
      </w:r>
      <w:r w:rsidRPr="00CE21F5">
        <w:rPr>
          <w:szCs w:val="24"/>
          <w:lang w:eastAsia="en-AU"/>
        </w:rPr>
        <w:tab/>
      </w:r>
      <w:r w:rsidR="00CB6BB0" w:rsidRPr="00CE21F5">
        <w:t>an infringement notice for an infringement notice offence against the</w:t>
      </w:r>
      <w:r w:rsidR="0009047E" w:rsidRPr="00CE21F5">
        <w:t xml:space="preserve"> </w:t>
      </w:r>
      <w:hyperlink r:id="rId38" w:tooltip="A2023-8" w:history="1">
        <w:r w:rsidR="00BD2554" w:rsidRPr="00BD2554">
          <w:rPr>
            <w:rStyle w:val="charCitHyperlinkItal"/>
          </w:rPr>
          <w:t>Professional Engineers Act</w:t>
        </w:r>
        <w:r w:rsidR="002C5097">
          <w:rPr>
            <w:rStyle w:val="charCitHyperlinkItal"/>
          </w:rPr>
          <w:t xml:space="preserve"> </w:t>
        </w:r>
        <w:r w:rsidR="00BD2554" w:rsidRPr="00BD2554">
          <w:rPr>
            <w:rStyle w:val="charCitHyperlinkItal"/>
          </w:rPr>
          <w:t>2023</w:t>
        </w:r>
      </w:hyperlink>
      <w:r w:rsidR="00CB6BB0" w:rsidRPr="00CE21F5">
        <w:rPr>
          <w:szCs w:val="24"/>
          <w:lang w:eastAsia="en-AU"/>
        </w:rPr>
        <w:t>;</w:t>
      </w:r>
    </w:p>
    <w:p w14:paraId="5E3CF5CF" w14:textId="49453365" w:rsidR="00CB6BB0" w:rsidRPr="00CE21F5" w:rsidRDefault="000E42D4" w:rsidP="000E42D4">
      <w:pPr>
        <w:pStyle w:val="Apara"/>
      </w:pPr>
      <w:r>
        <w:tab/>
      </w:r>
      <w:r w:rsidRPr="00CE21F5">
        <w:t>(b)</w:t>
      </w:r>
      <w:r w:rsidRPr="00CE21F5">
        <w:tab/>
      </w:r>
      <w:r w:rsidR="00CB6BB0" w:rsidRPr="00CE21F5">
        <w:t>a reminder notice for an infringement notice offence against th</w:t>
      </w:r>
      <w:r w:rsidR="00D93EBE" w:rsidRPr="00CE21F5">
        <w:t>at</w:t>
      </w:r>
      <w:r w:rsidR="00FA17EA">
        <w:t> </w:t>
      </w:r>
      <w:r w:rsidR="00D93EBE" w:rsidRPr="00CE21F5">
        <w:t>Act</w:t>
      </w:r>
      <w:r w:rsidR="00CB6BB0" w:rsidRPr="00CE21F5">
        <w:rPr>
          <w:szCs w:val="24"/>
          <w:lang w:eastAsia="en-AU"/>
        </w:rPr>
        <w:t>.</w:t>
      </w:r>
    </w:p>
    <w:p w14:paraId="1CE9254B" w14:textId="6176EAD0" w:rsidR="00DE7494" w:rsidRPr="00CE21F5" w:rsidRDefault="000E42D4" w:rsidP="000E42D4">
      <w:pPr>
        <w:pStyle w:val="Amain"/>
      </w:pPr>
      <w:r>
        <w:tab/>
      </w:r>
      <w:r w:rsidRPr="00CE21F5">
        <w:t>(2)</w:t>
      </w:r>
      <w:r w:rsidRPr="00CE21F5">
        <w:tab/>
      </w:r>
      <w:r w:rsidR="00DE7494" w:rsidRPr="00CE21F5">
        <w:t>In this section:</w:t>
      </w:r>
    </w:p>
    <w:p w14:paraId="79CCE121" w14:textId="0EF8B56A" w:rsidR="00DE7494" w:rsidRPr="00CE21F5" w:rsidRDefault="00DE7494" w:rsidP="000E42D4">
      <w:pPr>
        <w:pStyle w:val="aDef"/>
      </w:pPr>
      <w:r w:rsidRPr="00BD2554">
        <w:rPr>
          <w:rStyle w:val="charBoldItals"/>
        </w:rPr>
        <w:t>professional engineers officer</w:t>
      </w:r>
      <w:r w:rsidRPr="00CE21F5">
        <w:t xml:space="preserve"> means</w:t>
      </w:r>
      <w:r w:rsidR="00195C1D" w:rsidRPr="00CE21F5">
        <w:t xml:space="preserve"> </w:t>
      </w:r>
      <w:r w:rsidR="00263F49" w:rsidRPr="00CE21F5">
        <w:t xml:space="preserve">any of </w:t>
      </w:r>
      <w:r w:rsidR="00195C1D" w:rsidRPr="00CE21F5">
        <w:t>the following people:</w:t>
      </w:r>
    </w:p>
    <w:p w14:paraId="144292A5" w14:textId="7ED1834D" w:rsidR="00DE7494" w:rsidRPr="00CE21F5" w:rsidRDefault="000E42D4" w:rsidP="000E42D4">
      <w:pPr>
        <w:pStyle w:val="aDefpara"/>
      </w:pPr>
      <w:r>
        <w:tab/>
      </w:r>
      <w:r w:rsidRPr="00CE21F5">
        <w:t>(a)</w:t>
      </w:r>
      <w:r w:rsidRPr="00CE21F5">
        <w:tab/>
      </w:r>
      <w:r w:rsidR="00DE7494" w:rsidRPr="00CE21F5">
        <w:t xml:space="preserve">the </w:t>
      </w:r>
      <w:r w:rsidR="000E3D4A" w:rsidRPr="00CE21F5">
        <w:t xml:space="preserve">professional engineers </w:t>
      </w:r>
      <w:r w:rsidR="00DE7494" w:rsidRPr="00CE21F5">
        <w:t>registrar;</w:t>
      </w:r>
    </w:p>
    <w:p w14:paraId="590073D2" w14:textId="46A72A77" w:rsidR="00DE7494" w:rsidRPr="00CE21F5" w:rsidRDefault="000E42D4" w:rsidP="002C5097">
      <w:pPr>
        <w:pStyle w:val="aDefpara"/>
        <w:keepNext/>
      </w:pPr>
      <w:r>
        <w:lastRenderedPageBreak/>
        <w:tab/>
      </w:r>
      <w:r w:rsidRPr="00CE21F5">
        <w:t>(b)</w:t>
      </w:r>
      <w:r w:rsidRPr="00CE21F5">
        <w:tab/>
      </w:r>
      <w:r w:rsidR="00DE7494" w:rsidRPr="00CE21F5">
        <w:t xml:space="preserve">a deputy </w:t>
      </w:r>
      <w:r w:rsidR="000E3D4A" w:rsidRPr="00CE21F5">
        <w:t xml:space="preserve">professional engineers </w:t>
      </w:r>
      <w:r w:rsidR="00DE7494" w:rsidRPr="00CE21F5">
        <w:t>registrar;</w:t>
      </w:r>
    </w:p>
    <w:p w14:paraId="01681BC1" w14:textId="00ECA558" w:rsidR="00DE7494" w:rsidRPr="00CE21F5" w:rsidRDefault="000E42D4" w:rsidP="000E42D4">
      <w:pPr>
        <w:pStyle w:val="aDefpara"/>
      </w:pPr>
      <w:r>
        <w:tab/>
      </w:r>
      <w:r w:rsidRPr="00CE21F5">
        <w:t>(c)</w:t>
      </w:r>
      <w:r w:rsidRPr="00CE21F5">
        <w:tab/>
      </w:r>
      <w:r w:rsidR="00DE7494" w:rsidRPr="00CE21F5">
        <w:t>a p</w:t>
      </w:r>
      <w:r w:rsidR="00195C1D" w:rsidRPr="00CE21F5">
        <w:t>erson</w:t>
      </w:r>
      <w:r w:rsidR="00DE7494" w:rsidRPr="00CE21F5">
        <w:t xml:space="preserve"> appointed</w:t>
      </w:r>
      <w:r w:rsidR="00351051" w:rsidRPr="00CE21F5">
        <w:t xml:space="preserve"> </w:t>
      </w:r>
      <w:r w:rsidR="00DE7494" w:rsidRPr="00CE21F5">
        <w:t>under</w:t>
      </w:r>
      <w:r w:rsidR="00195C1D" w:rsidRPr="00CE21F5">
        <w:t xml:space="preserve"> the </w:t>
      </w:r>
      <w:hyperlink r:id="rId39" w:tooltip="A2023-8" w:history="1">
        <w:r w:rsidR="00BD2554" w:rsidRPr="00BD2554">
          <w:rPr>
            <w:rStyle w:val="charCitHyperlinkItal"/>
          </w:rPr>
          <w:t>Professional Engineers Act</w:t>
        </w:r>
        <w:r w:rsidR="002C5097">
          <w:rPr>
            <w:rStyle w:val="charCitHyperlinkItal"/>
          </w:rPr>
          <w:t xml:space="preserve"> </w:t>
        </w:r>
        <w:r w:rsidR="00BD2554" w:rsidRPr="00BD2554">
          <w:rPr>
            <w:rStyle w:val="charCitHyperlinkItal"/>
          </w:rPr>
          <w:t>2023</w:t>
        </w:r>
      </w:hyperlink>
      <w:r w:rsidR="00DE7494" w:rsidRPr="00CE21F5">
        <w:t xml:space="preserve"> section 48.</w:t>
      </w:r>
    </w:p>
    <w:p w14:paraId="6E4CD36B" w14:textId="77777777" w:rsidR="000E42D4" w:rsidRDefault="000E42D4">
      <w:pPr>
        <w:pStyle w:val="02Text"/>
        <w:sectPr w:rsidR="000E42D4" w:rsidSect="000E42D4">
          <w:headerReference w:type="even" r:id="rId40"/>
          <w:headerReference w:type="default" r:id="rId41"/>
          <w:footerReference w:type="even" r:id="rId42"/>
          <w:footerReference w:type="default" r:id="rId43"/>
          <w:footerReference w:type="first" r:id="rId44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3066CA9E" w14:textId="77777777" w:rsidR="00AD4A66" w:rsidRPr="00CE21F5" w:rsidRDefault="00AD4A66" w:rsidP="000C4974">
      <w:pPr>
        <w:pStyle w:val="PageBreak"/>
      </w:pPr>
      <w:r w:rsidRPr="00CE21F5">
        <w:br w:type="page"/>
      </w:r>
    </w:p>
    <w:p w14:paraId="7277D17C" w14:textId="7C5FF5AA" w:rsidR="00AD4A66" w:rsidRPr="000E42D4" w:rsidRDefault="000E42D4" w:rsidP="000E42D4">
      <w:pPr>
        <w:pStyle w:val="Sched-heading"/>
      </w:pPr>
      <w:bookmarkStart w:id="14" w:name="_Toc160459532"/>
      <w:r w:rsidRPr="000E42D4">
        <w:rPr>
          <w:rStyle w:val="CharChapNo"/>
        </w:rPr>
        <w:lastRenderedPageBreak/>
        <w:t>Schedule 1</w:t>
      </w:r>
      <w:r w:rsidRPr="00CE21F5">
        <w:tab/>
      </w:r>
      <w:r w:rsidR="000B1E1C" w:rsidRPr="000E42D4">
        <w:rPr>
          <w:rStyle w:val="CharChapText"/>
        </w:rPr>
        <w:t>Professional Engineers Act 2023 infringement notice offences and penalties</w:t>
      </w:r>
      <w:bookmarkEnd w:id="14"/>
    </w:p>
    <w:p w14:paraId="79AC63D3" w14:textId="1BADBFFF" w:rsidR="00AD4A66" w:rsidRPr="00CE21F5" w:rsidRDefault="00AD4A66" w:rsidP="000C4974">
      <w:pPr>
        <w:pStyle w:val="ref"/>
      </w:pPr>
      <w:r w:rsidRPr="00CE21F5">
        <w:t>(see s</w:t>
      </w:r>
      <w:r w:rsidR="002C5097">
        <w:t xml:space="preserve"> </w:t>
      </w:r>
      <w:r w:rsidR="00622849" w:rsidRPr="00CE21F5">
        <w:t>7 and s</w:t>
      </w:r>
      <w:r w:rsidR="002C5097">
        <w:t xml:space="preserve"> </w:t>
      </w:r>
      <w:r w:rsidR="00622849" w:rsidRPr="00CE21F5">
        <w:t>8</w:t>
      </w:r>
      <w:r w:rsidRPr="00CE21F5">
        <w:t>)</w:t>
      </w:r>
    </w:p>
    <w:p w14:paraId="657E9780" w14:textId="7A71464B" w:rsidR="00AD4A66" w:rsidRPr="00CE21F5" w:rsidRDefault="00AD4A66" w:rsidP="000C4974"/>
    <w:tbl>
      <w:tblPr>
        <w:tblW w:w="71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1782"/>
      </w:tblGrid>
      <w:tr w:rsidR="00502858" w:rsidRPr="00CE21F5" w14:paraId="0B57801C" w14:textId="77777777" w:rsidTr="00F7416B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08FA1391" w14:textId="77777777" w:rsidR="00502858" w:rsidRPr="00CE21F5" w:rsidRDefault="00502858" w:rsidP="00F7416B">
            <w:pPr>
              <w:pStyle w:val="TableColHd"/>
            </w:pPr>
            <w:r w:rsidRPr="00CE21F5">
              <w:t>column 1</w:t>
            </w:r>
          </w:p>
          <w:p w14:paraId="7CCD512D" w14:textId="77777777" w:rsidR="00502858" w:rsidRPr="00CE21F5" w:rsidRDefault="00502858" w:rsidP="00F7416B">
            <w:pPr>
              <w:pStyle w:val="TableColHd"/>
            </w:pPr>
            <w:r w:rsidRPr="00CE21F5">
              <w:t>item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6BB031B1" w14:textId="77777777" w:rsidR="00502858" w:rsidRPr="00CE21F5" w:rsidRDefault="00502858" w:rsidP="00F7416B">
            <w:pPr>
              <w:pStyle w:val="TableColHd"/>
            </w:pPr>
            <w:r w:rsidRPr="00CE21F5">
              <w:t>column 2</w:t>
            </w:r>
          </w:p>
          <w:p w14:paraId="616F475D" w14:textId="77777777" w:rsidR="00502858" w:rsidRPr="00CE21F5" w:rsidRDefault="00502858" w:rsidP="00F7416B">
            <w:pPr>
              <w:pStyle w:val="TableColHd"/>
            </w:pPr>
            <w:r w:rsidRPr="00CE21F5">
              <w:t>offence provision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0511A291" w14:textId="77777777" w:rsidR="00502858" w:rsidRPr="00CE21F5" w:rsidRDefault="00502858" w:rsidP="00F7416B">
            <w:pPr>
              <w:pStyle w:val="TableColHd"/>
            </w:pPr>
            <w:r w:rsidRPr="00CE21F5">
              <w:t>column 3</w:t>
            </w:r>
          </w:p>
          <w:p w14:paraId="109637BF" w14:textId="77777777" w:rsidR="00502858" w:rsidRPr="00CE21F5" w:rsidRDefault="00502858" w:rsidP="00F7416B">
            <w:pPr>
              <w:pStyle w:val="TableColHd"/>
            </w:pPr>
            <w:r w:rsidRPr="00CE21F5">
              <w:t>offence penalty (penalty units)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6DE54E29" w14:textId="77777777" w:rsidR="00502858" w:rsidRPr="00CE21F5" w:rsidRDefault="00502858" w:rsidP="00F7416B">
            <w:pPr>
              <w:pStyle w:val="TableColHd"/>
            </w:pPr>
            <w:r w:rsidRPr="00CE21F5">
              <w:t>column 4</w:t>
            </w:r>
          </w:p>
          <w:p w14:paraId="10F46871" w14:textId="77777777" w:rsidR="00502858" w:rsidRPr="00CE21F5" w:rsidRDefault="00502858" w:rsidP="00F7416B">
            <w:pPr>
              <w:pStyle w:val="TableColHd"/>
            </w:pPr>
            <w:r w:rsidRPr="00CE21F5">
              <w:t>infringement penalty ($)</w:t>
            </w:r>
          </w:p>
        </w:tc>
      </w:tr>
      <w:tr w:rsidR="00502858" w:rsidRPr="00CE21F5" w14:paraId="3151FD0B" w14:textId="77777777" w:rsidTr="00F7416B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36DA6978" w14:textId="77777777" w:rsidR="00502858" w:rsidRPr="00CE21F5" w:rsidRDefault="00502858" w:rsidP="00F7416B">
            <w:pPr>
              <w:pStyle w:val="TableText10"/>
            </w:pPr>
            <w:r w:rsidRPr="00CE21F5">
              <w:t>1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740CFC61" w14:textId="374BB25F" w:rsidR="00502858" w:rsidRPr="00CE21F5" w:rsidRDefault="00A11A15" w:rsidP="00F7416B">
            <w:pPr>
              <w:pStyle w:val="TableText10"/>
            </w:pPr>
            <w:r w:rsidRPr="00CE21F5">
              <w:t>29</w:t>
            </w:r>
            <w:r w:rsidR="00502858" w:rsidRPr="00CE21F5">
              <w:t xml:space="preserve"> (</w:t>
            </w:r>
            <w:r w:rsidRPr="00CE21F5">
              <w:t>3</w:t>
            </w:r>
            <w:r w:rsidR="00502858" w:rsidRPr="00CE21F5">
              <w:t>)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313B02A3" w14:textId="4DCDCDC0" w:rsidR="00502858" w:rsidRPr="00CE21F5" w:rsidRDefault="002D159A" w:rsidP="00F7416B">
            <w:pPr>
              <w:pStyle w:val="TableText10"/>
            </w:pPr>
            <w:r w:rsidRPr="00CE21F5">
              <w:t>20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14:paraId="3FE0E22F" w14:textId="4AD75E4E" w:rsidR="00502858" w:rsidRPr="00CE21F5" w:rsidRDefault="002D159A" w:rsidP="00F7416B">
            <w:pPr>
              <w:pStyle w:val="TableText10"/>
            </w:pPr>
            <w:r w:rsidRPr="00CE21F5">
              <w:t>220</w:t>
            </w:r>
          </w:p>
        </w:tc>
      </w:tr>
      <w:tr w:rsidR="00502858" w:rsidRPr="00CE21F5" w14:paraId="588842FA" w14:textId="77777777" w:rsidTr="00F7416B">
        <w:trPr>
          <w:cantSplit/>
        </w:trPr>
        <w:tc>
          <w:tcPr>
            <w:tcW w:w="1200" w:type="dxa"/>
          </w:tcPr>
          <w:p w14:paraId="31654BEA" w14:textId="77777777" w:rsidR="00502858" w:rsidRPr="00CE21F5" w:rsidRDefault="00502858" w:rsidP="00F7416B">
            <w:pPr>
              <w:pStyle w:val="TableText10"/>
            </w:pPr>
            <w:r w:rsidRPr="00CE21F5">
              <w:t>2</w:t>
            </w:r>
          </w:p>
        </w:tc>
        <w:tc>
          <w:tcPr>
            <w:tcW w:w="2107" w:type="dxa"/>
          </w:tcPr>
          <w:p w14:paraId="161E1D56" w14:textId="0066442A" w:rsidR="00502858" w:rsidRPr="00CE21F5" w:rsidRDefault="005659A7" w:rsidP="00F7416B">
            <w:pPr>
              <w:pStyle w:val="TableText10"/>
            </w:pPr>
            <w:r w:rsidRPr="00CE21F5">
              <w:t>5</w:t>
            </w:r>
            <w:r w:rsidR="002D159A" w:rsidRPr="00CE21F5">
              <w:t>8</w:t>
            </w:r>
            <w:r w:rsidR="00502858" w:rsidRPr="00CE21F5">
              <w:t xml:space="preserve"> (2)</w:t>
            </w:r>
          </w:p>
        </w:tc>
        <w:tc>
          <w:tcPr>
            <w:tcW w:w="2107" w:type="dxa"/>
          </w:tcPr>
          <w:p w14:paraId="1C58311B" w14:textId="4C1DCC2E" w:rsidR="00502858" w:rsidRPr="00CE21F5" w:rsidRDefault="002D159A" w:rsidP="00F7416B">
            <w:pPr>
              <w:pStyle w:val="TableText10"/>
            </w:pPr>
            <w:r w:rsidRPr="00CE21F5">
              <w:t>5</w:t>
            </w:r>
            <w:r w:rsidR="00502858" w:rsidRPr="00CE21F5">
              <w:t>0</w:t>
            </w:r>
          </w:p>
        </w:tc>
        <w:tc>
          <w:tcPr>
            <w:tcW w:w="1782" w:type="dxa"/>
          </w:tcPr>
          <w:p w14:paraId="7E608982" w14:textId="341C016C" w:rsidR="00502858" w:rsidRPr="00CE21F5" w:rsidRDefault="002D159A" w:rsidP="00F7416B">
            <w:pPr>
              <w:pStyle w:val="TableText10"/>
            </w:pPr>
            <w:r w:rsidRPr="00CE21F5">
              <w:t>1</w:t>
            </w:r>
            <w:r w:rsidR="00351051" w:rsidRPr="00CE21F5">
              <w:t> </w:t>
            </w:r>
            <w:r w:rsidRPr="00CE21F5">
              <w:t>250</w:t>
            </w:r>
          </w:p>
        </w:tc>
      </w:tr>
      <w:tr w:rsidR="002D159A" w:rsidRPr="00CE21F5" w14:paraId="6D6282E4" w14:textId="77777777" w:rsidTr="00881DB4">
        <w:trPr>
          <w:cantSplit/>
        </w:trPr>
        <w:tc>
          <w:tcPr>
            <w:tcW w:w="1200" w:type="dxa"/>
          </w:tcPr>
          <w:p w14:paraId="2982F074" w14:textId="1F77F9CA" w:rsidR="002D159A" w:rsidRPr="00CE21F5" w:rsidRDefault="002D159A" w:rsidP="00881DB4">
            <w:pPr>
              <w:pStyle w:val="TableText10"/>
            </w:pPr>
            <w:r w:rsidRPr="00CE21F5">
              <w:t>3</w:t>
            </w:r>
          </w:p>
        </w:tc>
        <w:tc>
          <w:tcPr>
            <w:tcW w:w="2107" w:type="dxa"/>
          </w:tcPr>
          <w:p w14:paraId="1F4F5B7F" w14:textId="77777777" w:rsidR="002D159A" w:rsidRPr="00CE21F5" w:rsidRDefault="002D159A" w:rsidP="00881DB4">
            <w:pPr>
              <w:pStyle w:val="TableText10"/>
            </w:pPr>
            <w:r w:rsidRPr="00CE21F5">
              <w:t>59 (2)</w:t>
            </w:r>
          </w:p>
        </w:tc>
        <w:tc>
          <w:tcPr>
            <w:tcW w:w="2107" w:type="dxa"/>
          </w:tcPr>
          <w:p w14:paraId="4275EA4F" w14:textId="77777777" w:rsidR="002D159A" w:rsidRPr="00CE21F5" w:rsidRDefault="002D159A" w:rsidP="00881DB4">
            <w:pPr>
              <w:pStyle w:val="TableText10"/>
            </w:pPr>
            <w:r w:rsidRPr="00CE21F5">
              <w:t>30</w:t>
            </w:r>
          </w:p>
        </w:tc>
        <w:tc>
          <w:tcPr>
            <w:tcW w:w="1782" w:type="dxa"/>
          </w:tcPr>
          <w:p w14:paraId="40AAA401" w14:textId="77777777" w:rsidR="002D159A" w:rsidRPr="00CE21F5" w:rsidRDefault="002D159A" w:rsidP="00881DB4">
            <w:pPr>
              <w:pStyle w:val="TableText10"/>
            </w:pPr>
            <w:r w:rsidRPr="00CE21F5">
              <w:t>576</w:t>
            </w:r>
          </w:p>
        </w:tc>
      </w:tr>
      <w:tr w:rsidR="00502858" w:rsidRPr="00CE21F5" w14:paraId="3FCA1D07" w14:textId="77777777" w:rsidTr="00F7416B">
        <w:trPr>
          <w:cantSplit/>
        </w:trPr>
        <w:tc>
          <w:tcPr>
            <w:tcW w:w="1200" w:type="dxa"/>
          </w:tcPr>
          <w:p w14:paraId="7E7E494F" w14:textId="148C7FC3" w:rsidR="00502858" w:rsidRPr="00CE21F5" w:rsidRDefault="002D159A" w:rsidP="00F7416B">
            <w:pPr>
              <w:pStyle w:val="TableText10"/>
            </w:pPr>
            <w:r w:rsidRPr="00CE21F5">
              <w:t>4</w:t>
            </w:r>
          </w:p>
        </w:tc>
        <w:tc>
          <w:tcPr>
            <w:tcW w:w="2107" w:type="dxa"/>
          </w:tcPr>
          <w:p w14:paraId="4DCF4965" w14:textId="551B0C51" w:rsidR="00502858" w:rsidRPr="00CE21F5" w:rsidRDefault="00502858" w:rsidP="00F7416B">
            <w:pPr>
              <w:pStyle w:val="TableText10"/>
            </w:pPr>
            <w:r w:rsidRPr="00CE21F5">
              <w:t>6</w:t>
            </w:r>
            <w:r w:rsidR="0070333E" w:rsidRPr="00CE21F5">
              <w:t>0 (1)</w:t>
            </w:r>
          </w:p>
        </w:tc>
        <w:tc>
          <w:tcPr>
            <w:tcW w:w="2107" w:type="dxa"/>
          </w:tcPr>
          <w:p w14:paraId="243F7E89" w14:textId="695AFA25" w:rsidR="00502858" w:rsidRPr="00CE21F5" w:rsidRDefault="0070333E" w:rsidP="00F7416B">
            <w:pPr>
              <w:pStyle w:val="TableText10"/>
            </w:pPr>
            <w:r w:rsidRPr="00CE21F5">
              <w:t>3</w:t>
            </w:r>
            <w:r w:rsidR="00502858" w:rsidRPr="00CE21F5">
              <w:t>0</w:t>
            </w:r>
          </w:p>
        </w:tc>
        <w:tc>
          <w:tcPr>
            <w:tcW w:w="1782" w:type="dxa"/>
          </w:tcPr>
          <w:p w14:paraId="32E61541" w14:textId="171E249C" w:rsidR="00502858" w:rsidRPr="00CE21F5" w:rsidRDefault="0070333E" w:rsidP="00F7416B">
            <w:pPr>
              <w:pStyle w:val="TableText10"/>
            </w:pPr>
            <w:r w:rsidRPr="00CE21F5">
              <w:t>420</w:t>
            </w:r>
          </w:p>
        </w:tc>
      </w:tr>
      <w:tr w:rsidR="00502858" w:rsidRPr="00CE21F5" w14:paraId="3DB18061" w14:textId="77777777" w:rsidTr="00F7416B">
        <w:trPr>
          <w:cantSplit/>
        </w:trPr>
        <w:tc>
          <w:tcPr>
            <w:tcW w:w="1200" w:type="dxa"/>
          </w:tcPr>
          <w:p w14:paraId="47C87B25" w14:textId="553FC5E9" w:rsidR="00502858" w:rsidRPr="00CE21F5" w:rsidRDefault="002D159A" w:rsidP="00F7416B">
            <w:pPr>
              <w:pStyle w:val="TableText10"/>
            </w:pPr>
            <w:r w:rsidRPr="00CE21F5">
              <w:t>5</w:t>
            </w:r>
          </w:p>
        </w:tc>
        <w:tc>
          <w:tcPr>
            <w:tcW w:w="2107" w:type="dxa"/>
          </w:tcPr>
          <w:p w14:paraId="71291FF7" w14:textId="7207DB55" w:rsidR="00502858" w:rsidRPr="00CE21F5" w:rsidRDefault="0070333E" w:rsidP="00F7416B">
            <w:pPr>
              <w:pStyle w:val="TableText10"/>
            </w:pPr>
            <w:r w:rsidRPr="00CE21F5">
              <w:t>61 (2)</w:t>
            </w:r>
          </w:p>
        </w:tc>
        <w:tc>
          <w:tcPr>
            <w:tcW w:w="2107" w:type="dxa"/>
          </w:tcPr>
          <w:p w14:paraId="51BC4BA7" w14:textId="1B02D674" w:rsidR="00502858" w:rsidRPr="00CE21F5" w:rsidRDefault="0070333E" w:rsidP="00F7416B">
            <w:pPr>
              <w:pStyle w:val="TableText10"/>
            </w:pPr>
            <w:r w:rsidRPr="00CE21F5">
              <w:t>30</w:t>
            </w:r>
          </w:p>
        </w:tc>
        <w:tc>
          <w:tcPr>
            <w:tcW w:w="1782" w:type="dxa"/>
          </w:tcPr>
          <w:p w14:paraId="3FAF2880" w14:textId="4C5748E5" w:rsidR="00502858" w:rsidRPr="00CE21F5" w:rsidRDefault="0070333E" w:rsidP="00F7416B">
            <w:pPr>
              <w:pStyle w:val="TableText10"/>
            </w:pPr>
            <w:r w:rsidRPr="00CE21F5">
              <w:t>420</w:t>
            </w:r>
          </w:p>
        </w:tc>
      </w:tr>
    </w:tbl>
    <w:p w14:paraId="66A2A753" w14:textId="5C85DFAD" w:rsidR="00502858" w:rsidRPr="00CE21F5" w:rsidRDefault="00502858" w:rsidP="000C4974"/>
    <w:p w14:paraId="471E889A" w14:textId="77777777" w:rsidR="000E42D4" w:rsidRDefault="000E42D4">
      <w:pPr>
        <w:pStyle w:val="03Schedule"/>
        <w:sectPr w:rsidR="000E42D4">
          <w:headerReference w:type="even" r:id="rId45"/>
          <w:headerReference w:type="default" r:id="rId46"/>
          <w:footerReference w:type="even" r:id="rId47"/>
          <w:footerReference w:type="default" r:id="rId48"/>
          <w:type w:val="continuous"/>
          <w:pgSz w:w="11907" w:h="16839" w:code="9"/>
          <w:pgMar w:top="3880" w:right="1900" w:bottom="3100" w:left="2300" w:header="2280" w:footer="1760" w:gutter="0"/>
          <w:cols w:space="720"/>
        </w:sectPr>
      </w:pPr>
    </w:p>
    <w:p w14:paraId="37D12B88" w14:textId="77777777" w:rsidR="00A13FFD" w:rsidRPr="00CE21F5" w:rsidRDefault="00A13FFD">
      <w:pPr>
        <w:pStyle w:val="PageBreak"/>
      </w:pPr>
      <w:r w:rsidRPr="00CE21F5">
        <w:br w:type="page"/>
      </w:r>
    </w:p>
    <w:p w14:paraId="6E7FD7EC" w14:textId="77777777" w:rsidR="00A13FFD" w:rsidRPr="00CE21F5" w:rsidRDefault="00A13FFD">
      <w:pPr>
        <w:pStyle w:val="Dict-Heading"/>
      </w:pPr>
      <w:bookmarkStart w:id="15" w:name="_Toc160459533"/>
      <w:r w:rsidRPr="00CE21F5">
        <w:lastRenderedPageBreak/>
        <w:t>Dictionary</w:t>
      </w:r>
      <w:bookmarkEnd w:id="15"/>
    </w:p>
    <w:p w14:paraId="398B5892" w14:textId="77777777" w:rsidR="00A13FFD" w:rsidRPr="00CE21F5" w:rsidRDefault="00A13FFD">
      <w:pPr>
        <w:pStyle w:val="ref"/>
      </w:pPr>
      <w:r w:rsidRPr="00CE21F5">
        <w:t>(see s 3)</w:t>
      </w:r>
    </w:p>
    <w:p w14:paraId="40458742" w14:textId="54D336BA" w:rsidR="007C1E7C" w:rsidRPr="00CE21F5" w:rsidRDefault="007C1E7C" w:rsidP="007C1E7C">
      <w:pPr>
        <w:pStyle w:val="aNote"/>
      </w:pPr>
      <w:r w:rsidRPr="00BD2554">
        <w:rPr>
          <w:rStyle w:val="charItals"/>
        </w:rPr>
        <w:t>Note 1</w:t>
      </w:r>
      <w:r w:rsidRPr="00BD2554">
        <w:rPr>
          <w:rStyle w:val="charItals"/>
        </w:rPr>
        <w:tab/>
      </w:r>
      <w:r w:rsidRPr="00CE21F5">
        <w:t xml:space="preserve">The </w:t>
      </w:r>
      <w:hyperlink r:id="rId49" w:tooltip="A2001-14" w:history="1">
        <w:r w:rsidR="00BD2554" w:rsidRPr="00BD2554">
          <w:rPr>
            <w:rStyle w:val="charCitHyperlinkAbbrev"/>
          </w:rPr>
          <w:t>Legislation Act</w:t>
        </w:r>
      </w:hyperlink>
      <w:r w:rsidRPr="00CE21F5">
        <w:t xml:space="preserve"> contains definitions relevant to this regulation. For example:</w:t>
      </w:r>
    </w:p>
    <w:p w14:paraId="4662CDE9" w14:textId="176AEF03" w:rsidR="007C1E7C" w:rsidRPr="00CE21F5" w:rsidRDefault="000E42D4" w:rsidP="000E42D4">
      <w:pPr>
        <w:pStyle w:val="aNoteBulletss"/>
        <w:tabs>
          <w:tab w:val="left" w:pos="2300"/>
        </w:tabs>
      </w:pPr>
      <w:r w:rsidRPr="00CE21F5">
        <w:rPr>
          <w:rFonts w:ascii="Symbol" w:hAnsi="Symbol"/>
        </w:rPr>
        <w:t></w:t>
      </w:r>
      <w:r w:rsidRPr="00CE21F5">
        <w:rPr>
          <w:rFonts w:ascii="Symbol" w:hAnsi="Symbol"/>
        </w:rPr>
        <w:tab/>
      </w:r>
      <w:r w:rsidR="007C1E7C" w:rsidRPr="00CE21F5">
        <w:t>corporation</w:t>
      </w:r>
    </w:p>
    <w:p w14:paraId="578242CD" w14:textId="56D07BC3" w:rsidR="007C1E7C" w:rsidRPr="00CE21F5" w:rsidRDefault="000E42D4" w:rsidP="000E42D4">
      <w:pPr>
        <w:pStyle w:val="aNoteBulletss"/>
        <w:tabs>
          <w:tab w:val="left" w:pos="2300"/>
        </w:tabs>
      </w:pPr>
      <w:r w:rsidRPr="00CE21F5">
        <w:rPr>
          <w:rFonts w:ascii="Symbol" w:hAnsi="Symbol"/>
        </w:rPr>
        <w:t></w:t>
      </w:r>
      <w:r w:rsidRPr="00CE21F5">
        <w:rPr>
          <w:rFonts w:ascii="Symbol" w:hAnsi="Symbol"/>
        </w:rPr>
        <w:tab/>
      </w:r>
      <w:hyperlink r:id="rId50" w:tooltip="Act 2001 No 50 (Cwlth)" w:history="1">
        <w:r w:rsidR="00BD2554" w:rsidRPr="00BD2554">
          <w:rPr>
            <w:rStyle w:val="charCitHyperlinkAbbrev"/>
          </w:rPr>
          <w:t>Corporations Act</w:t>
        </w:r>
      </w:hyperlink>
    </w:p>
    <w:p w14:paraId="1386BD79" w14:textId="7956354F" w:rsidR="007C1E7C" w:rsidRPr="00CE21F5" w:rsidRDefault="000E42D4" w:rsidP="000E42D4">
      <w:pPr>
        <w:pStyle w:val="aNoteBulletss"/>
        <w:tabs>
          <w:tab w:val="left" w:pos="2300"/>
        </w:tabs>
      </w:pPr>
      <w:r w:rsidRPr="00CE21F5">
        <w:rPr>
          <w:rFonts w:ascii="Symbol" w:hAnsi="Symbol"/>
        </w:rPr>
        <w:t></w:t>
      </w:r>
      <w:r w:rsidRPr="00CE21F5">
        <w:rPr>
          <w:rFonts w:ascii="Symbol" w:hAnsi="Symbol"/>
        </w:rPr>
        <w:tab/>
      </w:r>
      <w:r w:rsidR="007C1E7C" w:rsidRPr="00CE21F5">
        <w:t>individual.</w:t>
      </w:r>
    </w:p>
    <w:p w14:paraId="553B7CF2" w14:textId="316A8781" w:rsidR="007C1E7C" w:rsidRPr="00CE21F5" w:rsidRDefault="007C1E7C" w:rsidP="007C1E7C">
      <w:pPr>
        <w:pStyle w:val="aNote"/>
        <w:rPr>
          <w:iCs/>
        </w:rPr>
      </w:pPr>
      <w:r w:rsidRPr="00BD2554">
        <w:rPr>
          <w:rStyle w:val="charItals"/>
        </w:rPr>
        <w:t>Note 2</w:t>
      </w:r>
      <w:r w:rsidRPr="00BD2554">
        <w:rPr>
          <w:rStyle w:val="charItals"/>
        </w:rPr>
        <w:tab/>
      </w:r>
      <w:r w:rsidRPr="00CE21F5">
        <w:rPr>
          <w:iCs/>
        </w:rPr>
        <w:t xml:space="preserve">Terms used in this regulation have the same meaning that they have in the </w:t>
      </w:r>
      <w:hyperlink r:id="rId51" w:tooltip="A1930-21" w:history="1">
        <w:r w:rsidR="00FA17EA" w:rsidRPr="00BD2554">
          <w:rPr>
            <w:rStyle w:val="charCitHyperlinkItal"/>
          </w:rPr>
          <w:t>Magistrates Court Act 1930</w:t>
        </w:r>
      </w:hyperlink>
      <w:r w:rsidRPr="00CE21F5">
        <w:rPr>
          <w:iCs/>
        </w:rPr>
        <w:t>. For example, the following terms are defined in the</w:t>
      </w:r>
      <w:r w:rsidR="006F371C" w:rsidRPr="00CE21F5">
        <w:rPr>
          <w:iCs/>
        </w:rPr>
        <w:t xml:space="preserve"> </w:t>
      </w:r>
      <w:hyperlink r:id="rId52" w:tooltip="Magistrates Court Act 1930" w:history="1">
        <w:r w:rsidR="00FA17EA" w:rsidRPr="00FA17EA">
          <w:rPr>
            <w:rStyle w:val="charCitHyperlinkAbbrev"/>
          </w:rPr>
          <w:t>Act</w:t>
        </w:r>
      </w:hyperlink>
      <w:r w:rsidRPr="00CE21F5">
        <w:rPr>
          <w:iCs/>
        </w:rPr>
        <w:t>, dict:</w:t>
      </w:r>
    </w:p>
    <w:p w14:paraId="663525C8" w14:textId="20F886C0" w:rsidR="007C1E7C" w:rsidRPr="00CE21F5" w:rsidRDefault="000E42D4" w:rsidP="000E42D4">
      <w:pPr>
        <w:pStyle w:val="aNoteBulletss"/>
        <w:tabs>
          <w:tab w:val="left" w:pos="2300"/>
        </w:tabs>
      </w:pPr>
      <w:r w:rsidRPr="00CE21F5">
        <w:rPr>
          <w:rFonts w:ascii="Symbol" w:hAnsi="Symbol"/>
        </w:rPr>
        <w:t></w:t>
      </w:r>
      <w:r w:rsidRPr="00CE21F5">
        <w:rPr>
          <w:rFonts w:ascii="Symbol" w:hAnsi="Symbol"/>
        </w:rPr>
        <w:tab/>
      </w:r>
      <w:r w:rsidR="007C1E7C" w:rsidRPr="00CE21F5">
        <w:t>administering authority</w:t>
      </w:r>
    </w:p>
    <w:p w14:paraId="1FF749A4" w14:textId="1A614749" w:rsidR="007C1E7C" w:rsidRPr="00CE21F5" w:rsidRDefault="000E42D4" w:rsidP="000E42D4">
      <w:pPr>
        <w:pStyle w:val="aNoteBulletss"/>
        <w:tabs>
          <w:tab w:val="left" w:pos="2300"/>
        </w:tabs>
      </w:pPr>
      <w:r w:rsidRPr="00CE21F5">
        <w:rPr>
          <w:rFonts w:ascii="Symbol" w:hAnsi="Symbol"/>
        </w:rPr>
        <w:t></w:t>
      </w:r>
      <w:r w:rsidRPr="00CE21F5">
        <w:rPr>
          <w:rFonts w:ascii="Symbol" w:hAnsi="Symbol"/>
        </w:rPr>
        <w:tab/>
      </w:r>
      <w:r w:rsidR="007C1E7C" w:rsidRPr="00CE21F5">
        <w:t>authorised person</w:t>
      </w:r>
    </w:p>
    <w:p w14:paraId="6CD0E634" w14:textId="156337D3" w:rsidR="007C1E7C" w:rsidRPr="00CE21F5" w:rsidRDefault="000E42D4" w:rsidP="000E42D4">
      <w:pPr>
        <w:pStyle w:val="aNoteBulletss"/>
        <w:tabs>
          <w:tab w:val="left" w:pos="2300"/>
        </w:tabs>
      </w:pPr>
      <w:r w:rsidRPr="00CE21F5">
        <w:rPr>
          <w:rFonts w:ascii="Symbol" w:hAnsi="Symbol"/>
        </w:rPr>
        <w:t></w:t>
      </w:r>
      <w:r w:rsidRPr="00CE21F5">
        <w:rPr>
          <w:rFonts w:ascii="Symbol" w:hAnsi="Symbol"/>
        </w:rPr>
        <w:tab/>
      </w:r>
      <w:r w:rsidR="007C1E7C" w:rsidRPr="00CE21F5">
        <w:t>infringement notice</w:t>
      </w:r>
    </w:p>
    <w:p w14:paraId="251C39A0" w14:textId="6078CD27" w:rsidR="007C1E7C" w:rsidRPr="00CE21F5" w:rsidRDefault="000E42D4" w:rsidP="000E42D4">
      <w:pPr>
        <w:pStyle w:val="aNoteBulletss"/>
        <w:tabs>
          <w:tab w:val="left" w:pos="2300"/>
        </w:tabs>
      </w:pPr>
      <w:r w:rsidRPr="00CE21F5">
        <w:rPr>
          <w:rFonts w:ascii="Symbol" w:hAnsi="Symbol"/>
        </w:rPr>
        <w:t></w:t>
      </w:r>
      <w:r w:rsidRPr="00CE21F5">
        <w:rPr>
          <w:rFonts w:ascii="Symbol" w:hAnsi="Symbol"/>
        </w:rPr>
        <w:tab/>
      </w:r>
      <w:r w:rsidR="007C1E7C" w:rsidRPr="00CE21F5">
        <w:t>infringement notice offence</w:t>
      </w:r>
    </w:p>
    <w:p w14:paraId="46DB75C8" w14:textId="608B70F2" w:rsidR="007C1E7C" w:rsidRPr="00CE21F5" w:rsidRDefault="000E42D4" w:rsidP="000E42D4">
      <w:pPr>
        <w:pStyle w:val="aNoteBulletss"/>
        <w:tabs>
          <w:tab w:val="left" w:pos="2300"/>
        </w:tabs>
      </w:pPr>
      <w:r w:rsidRPr="00CE21F5">
        <w:rPr>
          <w:rFonts w:ascii="Symbol" w:hAnsi="Symbol"/>
        </w:rPr>
        <w:t></w:t>
      </w:r>
      <w:r w:rsidRPr="00CE21F5">
        <w:rPr>
          <w:rFonts w:ascii="Symbol" w:hAnsi="Symbol"/>
        </w:rPr>
        <w:tab/>
      </w:r>
      <w:r w:rsidR="007C1E7C" w:rsidRPr="00CE21F5">
        <w:t>reminder notice.</w:t>
      </w:r>
    </w:p>
    <w:p w14:paraId="23EEF49A" w14:textId="64132D11" w:rsidR="003F04BA" w:rsidRPr="00CE21F5" w:rsidRDefault="003F04BA" w:rsidP="000E42D4">
      <w:pPr>
        <w:pStyle w:val="aDef"/>
        <w:rPr>
          <w:rStyle w:val="charcithyperlinkital0"/>
          <w:lang w:eastAsia="en-AU"/>
        </w:rPr>
      </w:pPr>
      <w:r w:rsidRPr="00BD2554">
        <w:rPr>
          <w:rStyle w:val="charBoldItals"/>
        </w:rPr>
        <w:t>deputy professional engineers registrar</w:t>
      </w:r>
      <w:r w:rsidRPr="00CE21F5">
        <w:rPr>
          <w:lang w:eastAsia="en-AU"/>
        </w:rPr>
        <w:t xml:space="preserve">—see </w:t>
      </w:r>
      <w:r w:rsidRPr="00CE21F5">
        <w:t xml:space="preserve">the </w:t>
      </w:r>
      <w:hyperlink r:id="rId53" w:tooltip="A2023-8" w:history="1">
        <w:r w:rsidR="00BD2554" w:rsidRPr="00BD2554">
          <w:rPr>
            <w:rStyle w:val="charCitHyperlinkItal"/>
          </w:rPr>
          <w:t>Professional Engineers Act</w:t>
        </w:r>
        <w:r w:rsidR="00903D05">
          <w:rPr>
            <w:rStyle w:val="charCitHyperlinkItal"/>
          </w:rPr>
          <w:t xml:space="preserve"> </w:t>
        </w:r>
        <w:r w:rsidR="00BD2554" w:rsidRPr="00BD2554">
          <w:rPr>
            <w:rStyle w:val="charCitHyperlinkItal"/>
          </w:rPr>
          <w:t>2023</w:t>
        </w:r>
      </w:hyperlink>
      <w:r w:rsidRPr="00CE21F5">
        <w:rPr>
          <w:rStyle w:val="charcithyperlinkital0"/>
          <w:shd w:val="clear" w:color="auto" w:fill="FFFFFF"/>
        </w:rPr>
        <w:t xml:space="preserve">, dictionary, definition of </w:t>
      </w:r>
      <w:r w:rsidRPr="00BD2554">
        <w:rPr>
          <w:rStyle w:val="charBoldItals"/>
        </w:rPr>
        <w:t>deputy registrar</w:t>
      </w:r>
      <w:r w:rsidRPr="00CE21F5">
        <w:rPr>
          <w:rStyle w:val="charcithyperlinkital0"/>
          <w:shd w:val="clear" w:color="auto" w:fill="FFFFFF"/>
        </w:rPr>
        <w:t>.</w:t>
      </w:r>
    </w:p>
    <w:p w14:paraId="2CD20782" w14:textId="0932F58F" w:rsidR="00F663B1" w:rsidRPr="00CE21F5" w:rsidRDefault="00F663B1" w:rsidP="000E42D4">
      <w:pPr>
        <w:pStyle w:val="aDef"/>
        <w:rPr>
          <w:rStyle w:val="charcithyperlinkital0"/>
          <w:lang w:eastAsia="en-AU"/>
        </w:rPr>
      </w:pPr>
      <w:r w:rsidRPr="00BD2554">
        <w:rPr>
          <w:rStyle w:val="charBoldItals"/>
        </w:rPr>
        <w:t>professional engineers registrar</w:t>
      </w:r>
      <w:r w:rsidRPr="00CE21F5">
        <w:rPr>
          <w:lang w:eastAsia="en-AU"/>
        </w:rPr>
        <w:t xml:space="preserve">—see </w:t>
      </w:r>
      <w:r w:rsidRPr="00CE21F5">
        <w:t xml:space="preserve">the </w:t>
      </w:r>
      <w:hyperlink r:id="rId54" w:tooltip="A2023-8" w:history="1">
        <w:r w:rsidR="00BD2554" w:rsidRPr="00BD2554">
          <w:rPr>
            <w:rStyle w:val="charCitHyperlinkItal"/>
          </w:rPr>
          <w:t>Professional Engineers Act 2023</w:t>
        </w:r>
      </w:hyperlink>
      <w:r w:rsidRPr="00CE21F5">
        <w:rPr>
          <w:rStyle w:val="charcithyperlinkital0"/>
          <w:shd w:val="clear" w:color="auto" w:fill="FFFFFF"/>
        </w:rPr>
        <w:t xml:space="preserve">, dictionary, </w:t>
      </w:r>
      <w:r w:rsidR="0026034D" w:rsidRPr="00CE21F5">
        <w:rPr>
          <w:rStyle w:val="charcithyperlinkital0"/>
          <w:shd w:val="clear" w:color="auto" w:fill="FFFFFF"/>
        </w:rPr>
        <w:t xml:space="preserve">definition of </w:t>
      </w:r>
      <w:r w:rsidR="0026034D" w:rsidRPr="00BD2554">
        <w:rPr>
          <w:rStyle w:val="charBoldItals"/>
        </w:rPr>
        <w:t>registrar</w:t>
      </w:r>
      <w:r w:rsidRPr="00CE21F5">
        <w:rPr>
          <w:rStyle w:val="charcithyperlinkital0"/>
          <w:shd w:val="clear" w:color="auto" w:fill="FFFFFF"/>
        </w:rPr>
        <w:t>.</w:t>
      </w:r>
    </w:p>
    <w:p w14:paraId="4C96E936" w14:textId="77777777" w:rsidR="000E42D4" w:rsidRDefault="000E42D4">
      <w:pPr>
        <w:pStyle w:val="04Dictionary"/>
        <w:sectPr w:rsidR="000E42D4">
          <w:headerReference w:type="even" r:id="rId55"/>
          <w:headerReference w:type="default" r:id="rId56"/>
          <w:footerReference w:type="even" r:id="rId57"/>
          <w:footerReference w:type="default" r:id="rId5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3D0BE2FD" w14:textId="77777777" w:rsidR="00AD4A66" w:rsidRPr="00CE21F5" w:rsidRDefault="00AD4A66" w:rsidP="000C4974">
      <w:pPr>
        <w:pStyle w:val="N-line2"/>
      </w:pPr>
    </w:p>
    <w:p w14:paraId="0C0FE578" w14:textId="77777777" w:rsidR="00AD4A66" w:rsidRPr="00CE21F5" w:rsidRDefault="00AD4A66" w:rsidP="000C4974">
      <w:pPr>
        <w:pStyle w:val="EndNoteHeading"/>
      </w:pPr>
      <w:r w:rsidRPr="00CE21F5">
        <w:t>Endnotes</w:t>
      </w:r>
    </w:p>
    <w:p w14:paraId="58E2F31A" w14:textId="77777777" w:rsidR="00AD4A66" w:rsidRPr="00CE21F5" w:rsidRDefault="00AD4A66" w:rsidP="000C4974">
      <w:pPr>
        <w:pStyle w:val="EndNoteSubHeading"/>
      </w:pPr>
      <w:r w:rsidRPr="00CE21F5">
        <w:t>1</w:t>
      </w:r>
      <w:r w:rsidRPr="00CE21F5">
        <w:tab/>
        <w:t>Notification</w:t>
      </w:r>
    </w:p>
    <w:p w14:paraId="1595035D" w14:textId="27DF9D35" w:rsidR="00AD4A66" w:rsidRPr="00CE21F5" w:rsidRDefault="00AD4A66" w:rsidP="000C4974">
      <w:pPr>
        <w:pStyle w:val="EndNoteText"/>
      </w:pPr>
      <w:r w:rsidRPr="00CE21F5">
        <w:tab/>
        <w:t xml:space="preserve">Notified under the </w:t>
      </w:r>
      <w:hyperlink r:id="rId59" w:tooltip="A2001-14" w:history="1">
        <w:r w:rsidR="00BD2554" w:rsidRPr="00BD2554">
          <w:rPr>
            <w:rStyle w:val="charCitHyperlinkAbbrev"/>
          </w:rPr>
          <w:t>Legislation Act</w:t>
        </w:r>
      </w:hyperlink>
      <w:r w:rsidRPr="00CE21F5">
        <w:t xml:space="preserve"> on</w:t>
      </w:r>
      <w:r w:rsidR="00482DB5">
        <w:t xml:space="preserve"> 2</w:t>
      </w:r>
      <w:r w:rsidR="00627B7C">
        <w:t>6</w:t>
      </w:r>
      <w:r w:rsidR="00482DB5">
        <w:t> August 2024</w:t>
      </w:r>
      <w:r w:rsidRPr="00CE21F5">
        <w:t>.</w:t>
      </w:r>
    </w:p>
    <w:p w14:paraId="10AED53D" w14:textId="77777777" w:rsidR="00AD4A66" w:rsidRPr="00CE21F5" w:rsidRDefault="00AD4A66" w:rsidP="000C4974">
      <w:pPr>
        <w:pStyle w:val="EndNoteSubHeading"/>
      </w:pPr>
      <w:r w:rsidRPr="00CE21F5">
        <w:t>2</w:t>
      </w:r>
      <w:r w:rsidRPr="00CE21F5">
        <w:tab/>
        <w:t>Republications of amended laws</w:t>
      </w:r>
    </w:p>
    <w:p w14:paraId="1E373F75" w14:textId="0B957AF0" w:rsidR="00AD4A66" w:rsidRPr="00CE21F5" w:rsidRDefault="00AD4A66" w:rsidP="000C4974">
      <w:pPr>
        <w:pStyle w:val="EndNoteText"/>
      </w:pPr>
      <w:r w:rsidRPr="00CE21F5">
        <w:tab/>
        <w:t xml:space="preserve">For the latest republication of amended laws, see </w:t>
      </w:r>
      <w:hyperlink r:id="rId60" w:history="1">
        <w:r w:rsidR="00BD2554" w:rsidRPr="00BD2554">
          <w:rPr>
            <w:rStyle w:val="charCitHyperlinkAbbrev"/>
          </w:rPr>
          <w:t>www.legislation.act.gov.au</w:t>
        </w:r>
      </w:hyperlink>
      <w:r w:rsidRPr="00CE21F5">
        <w:t>.</w:t>
      </w:r>
    </w:p>
    <w:p w14:paraId="488A2B1E" w14:textId="77777777" w:rsidR="00AD4A66" w:rsidRPr="00CE21F5" w:rsidRDefault="00AD4A66" w:rsidP="000C4974">
      <w:pPr>
        <w:pStyle w:val="N-line2"/>
      </w:pPr>
    </w:p>
    <w:p w14:paraId="4FE0BE8E" w14:textId="77777777" w:rsidR="000E42D4" w:rsidRDefault="000E42D4">
      <w:pPr>
        <w:pStyle w:val="05EndNote"/>
        <w:sectPr w:rsidR="000E42D4">
          <w:headerReference w:type="even" r:id="rId61"/>
          <w:headerReference w:type="default" r:id="rId62"/>
          <w:footerReference w:type="even" r:id="rId63"/>
          <w:footerReference w:type="default" r:id="rId64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FFA313D" w14:textId="77777777" w:rsidR="00AD4A66" w:rsidRPr="00CE21F5" w:rsidRDefault="00AD4A66" w:rsidP="000C4974"/>
    <w:p w14:paraId="2CAF4E39" w14:textId="77777777" w:rsidR="000E42D4" w:rsidRDefault="000E42D4" w:rsidP="000E42D4">
      <w:pPr>
        <w:suppressLineNumbers/>
      </w:pPr>
    </w:p>
    <w:p w14:paraId="4EFA0C92" w14:textId="77777777" w:rsidR="000E42D4" w:rsidRDefault="000E42D4" w:rsidP="000E42D4">
      <w:pPr>
        <w:suppressLineNumbers/>
      </w:pPr>
    </w:p>
    <w:p w14:paraId="30EAB827" w14:textId="77777777" w:rsidR="000E42D4" w:rsidRDefault="000E42D4" w:rsidP="000E42D4">
      <w:pPr>
        <w:suppressLineNumbers/>
      </w:pPr>
    </w:p>
    <w:p w14:paraId="4CBAA672" w14:textId="6EEF5FCE" w:rsidR="000E42D4" w:rsidRDefault="000E42D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0E42D4" w:rsidSect="000E42D4">
      <w:headerReference w:type="even" r:id="rId65"/>
      <w:headerReference w:type="default" r:id="rId66"/>
      <w:headerReference w:type="first" r:id="rId6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78D3" w14:textId="77777777" w:rsidR="00085917" w:rsidRDefault="00085917">
      <w:r>
        <w:separator/>
      </w:r>
    </w:p>
  </w:endnote>
  <w:endnote w:type="continuationSeparator" w:id="0">
    <w:p w14:paraId="6351D873" w14:textId="77777777" w:rsidR="00085917" w:rsidRDefault="0008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0852" w14:textId="22D35B47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6B51" w14:textId="77777777" w:rsidR="000E42D4" w:rsidRDefault="000E42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E42D4" w:rsidRPr="00CB3D59" w14:paraId="6D09299C" w14:textId="77777777">
      <w:tc>
        <w:tcPr>
          <w:tcW w:w="847" w:type="pct"/>
        </w:tcPr>
        <w:p w14:paraId="78EFE10F" w14:textId="77777777" w:rsidR="000E42D4" w:rsidRPr="00F02A14" w:rsidRDefault="000E42D4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599E61A" w14:textId="2C4DBEFB" w:rsidR="000E42D4" w:rsidRPr="00F02A14" w:rsidRDefault="000E42D4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362F9" w:rsidRPr="00D362F9">
            <w:rPr>
              <w:rFonts w:cs="Arial"/>
              <w:szCs w:val="18"/>
            </w:rPr>
            <w:t xml:space="preserve">Magistrates Court (Professional </w:t>
          </w:r>
          <w:r w:rsidR="00D362F9">
            <w:t>Engineers Infringement Notices) Regulation 2024</w:t>
          </w:r>
          <w:r>
            <w:rPr>
              <w:rFonts w:cs="Arial"/>
              <w:szCs w:val="18"/>
            </w:rPr>
            <w:fldChar w:fldCharType="end"/>
          </w:r>
        </w:p>
        <w:p w14:paraId="1C1D2B6B" w14:textId="02109FB7" w:rsidR="000E42D4" w:rsidRPr="00F02A14" w:rsidRDefault="000E42D4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261775A6" w14:textId="4C648B83" w:rsidR="000E42D4" w:rsidRPr="00F02A14" w:rsidRDefault="000E42D4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>SL2024-18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138E2A61" w14:textId="2615AD64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FBE1" w14:textId="77777777" w:rsidR="000E42D4" w:rsidRDefault="000E42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E42D4" w:rsidRPr="00CB3D59" w14:paraId="10B32D82" w14:textId="77777777">
      <w:tc>
        <w:tcPr>
          <w:tcW w:w="1061" w:type="pct"/>
        </w:tcPr>
        <w:p w14:paraId="3BC49E8F" w14:textId="0EFA9B7F" w:rsidR="000E42D4" w:rsidRPr="00F02A14" w:rsidRDefault="000E42D4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>SL2024-18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103BA28" w14:textId="3EBA8394" w:rsidR="000E42D4" w:rsidRPr="00F02A14" w:rsidRDefault="000E42D4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362F9" w:rsidRPr="00D362F9">
            <w:rPr>
              <w:rFonts w:cs="Arial"/>
              <w:szCs w:val="18"/>
            </w:rPr>
            <w:t xml:space="preserve">Magistrates Court (Professional </w:t>
          </w:r>
          <w:r w:rsidR="00D362F9">
            <w:t>Engineers Infringement Notices) Regulation 2024</w:t>
          </w:r>
          <w:r>
            <w:rPr>
              <w:rFonts w:cs="Arial"/>
              <w:szCs w:val="18"/>
            </w:rPr>
            <w:fldChar w:fldCharType="end"/>
          </w:r>
        </w:p>
        <w:p w14:paraId="07093AB8" w14:textId="7B20A9E4" w:rsidR="000E42D4" w:rsidRPr="00F02A14" w:rsidRDefault="000E42D4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081E6271" w14:textId="77777777" w:rsidR="000E42D4" w:rsidRPr="00F02A14" w:rsidRDefault="000E42D4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4E582A5" w14:textId="02A59A1B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E81A" w14:textId="77777777" w:rsidR="000E42D4" w:rsidRDefault="000E42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E42D4" w14:paraId="49145A04" w14:textId="77777777">
      <w:tc>
        <w:tcPr>
          <w:tcW w:w="847" w:type="pct"/>
        </w:tcPr>
        <w:p w14:paraId="33ADF048" w14:textId="77777777" w:rsidR="000E42D4" w:rsidRDefault="000E42D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160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14:paraId="32E7D4E5" w14:textId="6D07F51E" w:rsidR="000E42D4" w:rsidRDefault="00DE278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362F9">
            <w:t>Magistrates Court (Professional Engineers Infringement Notices) Regulation 2024</w:t>
          </w:r>
          <w:r>
            <w:fldChar w:fldCharType="end"/>
          </w:r>
        </w:p>
        <w:p w14:paraId="02DF2DC3" w14:textId="41026032" w:rsidR="000E42D4" w:rsidRDefault="00DE278F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362F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362F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362F9">
            <w:t xml:space="preserve">  </w:t>
          </w:r>
          <w:r>
            <w:fldChar w:fldCharType="end"/>
          </w:r>
        </w:p>
      </w:tc>
      <w:tc>
        <w:tcPr>
          <w:tcW w:w="1061" w:type="pct"/>
        </w:tcPr>
        <w:p w14:paraId="46EB39C7" w14:textId="27E637FD" w:rsidR="000E42D4" w:rsidRDefault="00DE278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D362F9">
            <w:t>SL2024-18</w:t>
          </w:r>
          <w:r>
            <w:fldChar w:fldCharType="end"/>
          </w:r>
          <w:r w:rsidR="000E42D4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362F9">
            <w:t xml:space="preserve">  </w:t>
          </w:r>
          <w:r>
            <w:fldChar w:fldCharType="end"/>
          </w:r>
        </w:p>
      </w:tc>
    </w:tr>
  </w:tbl>
  <w:p w14:paraId="2CCE2A50" w14:textId="0CE938E2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EA6F" w14:textId="77777777" w:rsidR="000E42D4" w:rsidRDefault="000E42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E42D4" w14:paraId="71F5A367" w14:textId="77777777">
      <w:tc>
        <w:tcPr>
          <w:tcW w:w="1061" w:type="pct"/>
        </w:tcPr>
        <w:p w14:paraId="61208BA6" w14:textId="43488CB8" w:rsidR="000E42D4" w:rsidRDefault="00DE278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D362F9">
            <w:t>SL2024-18</w:t>
          </w:r>
          <w:r>
            <w:fldChar w:fldCharType="end"/>
          </w:r>
          <w:r w:rsidR="000E42D4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362F9">
            <w:t xml:space="preserve">  </w:t>
          </w:r>
          <w:r>
            <w:fldChar w:fldCharType="end"/>
          </w:r>
        </w:p>
      </w:tc>
      <w:tc>
        <w:tcPr>
          <w:tcW w:w="3092" w:type="pct"/>
        </w:tcPr>
        <w:p w14:paraId="389A4BA7" w14:textId="5D22E7E2" w:rsidR="000E42D4" w:rsidRDefault="00DE278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362F9">
            <w:t>Magistrates Court (Professional Engineers Infringement Notices) Regulation 2024</w:t>
          </w:r>
          <w:r>
            <w:fldChar w:fldCharType="end"/>
          </w:r>
        </w:p>
        <w:p w14:paraId="1255122C" w14:textId="2418925F" w:rsidR="000E42D4" w:rsidRDefault="00DE278F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362F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362F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362F9">
            <w:t xml:space="preserve">  </w:t>
          </w:r>
          <w:r>
            <w:fldChar w:fldCharType="end"/>
          </w:r>
        </w:p>
      </w:tc>
      <w:tc>
        <w:tcPr>
          <w:tcW w:w="847" w:type="pct"/>
        </w:tcPr>
        <w:p w14:paraId="64A6E6EB" w14:textId="77777777" w:rsidR="000E42D4" w:rsidRDefault="000E42D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161</w:t>
          </w:r>
          <w:r>
            <w:rPr>
              <w:rStyle w:val="PageNumber"/>
            </w:rPr>
            <w:fldChar w:fldCharType="end"/>
          </w:r>
        </w:p>
      </w:tc>
    </w:tr>
  </w:tbl>
  <w:p w14:paraId="778AA50B" w14:textId="28A995EC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B1B8" w14:textId="77777777" w:rsidR="000E42D4" w:rsidRDefault="000E42D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E42D4" w14:paraId="7B79BE3B" w14:textId="77777777">
      <w:trPr>
        <w:jc w:val="center"/>
      </w:trPr>
      <w:tc>
        <w:tcPr>
          <w:tcW w:w="1240" w:type="dxa"/>
        </w:tcPr>
        <w:p w14:paraId="520CCBE4" w14:textId="77777777" w:rsidR="000E42D4" w:rsidRDefault="000E42D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FF6C0D2" w14:textId="114EE92E" w:rsidR="000E42D4" w:rsidRDefault="00DE278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362F9">
            <w:t>Magistrates Court (Professional Engineers Infringement Notices) Regulation 2024</w:t>
          </w:r>
          <w:r>
            <w:fldChar w:fldCharType="end"/>
          </w:r>
        </w:p>
        <w:p w14:paraId="48500DB5" w14:textId="784525BA" w:rsidR="000E42D4" w:rsidRDefault="00DE278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362F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362F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362F9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22AB54A" w14:textId="747023F2" w:rsidR="000E42D4" w:rsidRDefault="00DE278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D362F9">
            <w:t>SL2024-18</w:t>
          </w:r>
          <w:r>
            <w:fldChar w:fldCharType="end"/>
          </w:r>
          <w:r w:rsidR="000E42D4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362F9">
            <w:t xml:space="preserve">  </w:t>
          </w:r>
          <w:r>
            <w:fldChar w:fldCharType="end"/>
          </w:r>
        </w:p>
      </w:tc>
    </w:tr>
  </w:tbl>
  <w:p w14:paraId="0883E249" w14:textId="7DC3A78A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C6DF3" w14:textId="77777777" w:rsidR="000E42D4" w:rsidRDefault="000E42D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E42D4" w14:paraId="53874A2A" w14:textId="77777777">
      <w:trPr>
        <w:jc w:val="center"/>
      </w:trPr>
      <w:tc>
        <w:tcPr>
          <w:tcW w:w="1553" w:type="dxa"/>
        </w:tcPr>
        <w:p w14:paraId="1202BE40" w14:textId="1C9E1CD5" w:rsidR="000E42D4" w:rsidRDefault="00DE278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D362F9">
            <w:t>SL2024-18</w:t>
          </w:r>
          <w:r>
            <w:fldChar w:fldCharType="end"/>
          </w:r>
          <w:r w:rsidR="000E42D4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D362F9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E494EDB" w14:textId="5592CF5F" w:rsidR="000E42D4" w:rsidRDefault="00DE278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D362F9">
            <w:t>Magistrates Court (Professional Engineers Infringement Notices) Regulation 2024</w:t>
          </w:r>
          <w:r>
            <w:fldChar w:fldCharType="end"/>
          </w:r>
        </w:p>
        <w:p w14:paraId="2D62E47A" w14:textId="5110F109" w:rsidR="000E42D4" w:rsidRDefault="00DE278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362F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362F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362F9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5E3E9A5" w14:textId="77777777" w:rsidR="000E42D4" w:rsidRDefault="000E42D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8350454" w14:textId="6A37E7C7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3CEA" w14:textId="3B03FB7A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CFA9" w14:textId="48906111" w:rsidR="000E42D4" w:rsidRDefault="000E42D4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362F9">
      <w:rPr>
        <w:rFonts w:ascii="Arial" w:hAnsi="Arial"/>
        <w:sz w:val="12"/>
      </w:rPr>
      <w:t>J2023-879</w:t>
    </w:r>
    <w:r>
      <w:rPr>
        <w:rFonts w:ascii="Arial" w:hAnsi="Arial"/>
        <w:sz w:val="12"/>
      </w:rPr>
      <w:fldChar w:fldCharType="end"/>
    </w:r>
  </w:p>
  <w:p w14:paraId="3AA47537" w14:textId="5CC98BC5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CC26" w14:textId="77777777" w:rsidR="000E42D4" w:rsidRDefault="000E42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0E42D4" w:rsidRPr="00CB3D59" w14:paraId="41C7D231" w14:textId="77777777">
      <w:tc>
        <w:tcPr>
          <w:tcW w:w="845" w:type="pct"/>
        </w:tcPr>
        <w:p w14:paraId="266BC983" w14:textId="77777777" w:rsidR="000E42D4" w:rsidRPr="0097645D" w:rsidRDefault="000E42D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01E7C29" w14:textId="6654E9FE" w:rsidR="000E42D4" w:rsidRPr="00783A18" w:rsidRDefault="00DE278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D362F9">
            <w:t>Magistrates Court (Professional Engineers Infringement Notices) Regulation 2024</w:t>
          </w:r>
          <w:r>
            <w:fldChar w:fldCharType="end"/>
          </w:r>
        </w:p>
        <w:p w14:paraId="7C8DF500" w14:textId="0659CBF7" w:rsidR="000E42D4" w:rsidRPr="00783A18" w:rsidRDefault="000E42D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362F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362F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362F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CFD0579" w14:textId="30EE3ED7" w:rsidR="000E42D4" w:rsidRPr="00743346" w:rsidRDefault="000E42D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>SL2024-18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9D7768C" w14:textId="29BF24C7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9412" w14:textId="77777777" w:rsidR="000E42D4" w:rsidRDefault="000E42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0E42D4" w:rsidRPr="00CB3D59" w14:paraId="6D9AFF16" w14:textId="77777777">
      <w:tc>
        <w:tcPr>
          <w:tcW w:w="1060" w:type="pct"/>
        </w:tcPr>
        <w:p w14:paraId="37E17804" w14:textId="53C80281" w:rsidR="000E42D4" w:rsidRPr="00743346" w:rsidRDefault="000E42D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>SL2024-18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FC6067F" w14:textId="308E507B" w:rsidR="000E42D4" w:rsidRPr="00783A18" w:rsidRDefault="00DE278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D362F9">
            <w:t>Magistrates Court (Professional Engineers Infringement Notices) Regulation 2024</w:t>
          </w:r>
          <w:r>
            <w:fldChar w:fldCharType="end"/>
          </w:r>
        </w:p>
        <w:p w14:paraId="4AF41632" w14:textId="0DA82F72" w:rsidR="000E42D4" w:rsidRPr="00783A18" w:rsidRDefault="000E42D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362F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362F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362F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10450C3" w14:textId="77777777" w:rsidR="000E42D4" w:rsidRPr="0097645D" w:rsidRDefault="000E42D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E38DC4F" w14:textId="3263624E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E8A1" w14:textId="77777777" w:rsidR="000E42D4" w:rsidRDefault="000E42D4">
    <w:pPr>
      <w:rPr>
        <w:sz w:val="16"/>
      </w:rPr>
    </w:pPr>
  </w:p>
  <w:p w14:paraId="25894E3E" w14:textId="7C169007" w:rsidR="000E42D4" w:rsidRDefault="000E42D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362F9">
      <w:rPr>
        <w:rFonts w:ascii="Arial" w:hAnsi="Arial"/>
        <w:sz w:val="12"/>
      </w:rPr>
      <w:t>J2023-879</w:t>
    </w:r>
    <w:r>
      <w:rPr>
        <w:rFonts w:ascii="Arial" w:hAnsi="Arial"/>
        <w:sz w:val="12"/>
      </w:rPr>
      <w:fldChar w:fldCharType="end"/>
    </w:r>
  </w:p>
  <w:p w14:paraId="1F8B6DA1" w14:textId="2161721C" w:rsidR="000E42D4" w:rsidRPr="00DE278F" w:rsidRDefault="00DE278F" w:rsidP="00DE278F">
    <w:pPr>
      <w:pStyle w:val="Status"/>
      <w:tabs>
        <w:tab w:val="center" w:pos="3853"/>
        <w:tab w:val="left" w:pos="4575"/>
      </w:tabs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1BDF" w14:textId="77777777" w:rsidR="000E42D4" w:rsidRDefault="000E42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E42D4" w:rsidRPr="00CB3D59" w14:paraId="79F47FB5" w14:textId="77777777">
      <w:tc>
        <w:tcPr>
          <w:tcW w:w="847" w:type="pct"/>
        </w:tcPr>
        <w:p w14:paraId="0F262623" w14:textId="77777777" w:rsidR="000E42D4" w:rsidRPr="006D109C" w:rsidRDefault="000E42D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591C450" w14:textId="387626CA" w:rsidR="000E42D4" w:rsidRPr="006D109C" w:rsidRDefault="000E42D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362F9" w:rsidRPr="00D362F9">
            <w:rPr>
              <w:rFonts w:cs="Arial"/>
              <w:szCs w:val="18"/>
            </w:rPr>
            <w:t xml:space="preserve">Magistrates Court (Professional </w:t>
          </w:r>
          <w:r w:rsidR="00D362F9">
            <w:t>Engineers Infringement Notices) Regulation 2024</w:t>
          </w:r>
          <w:r>
            <w:rPr>
              <w:rFonts w:cs="Arial"/>
              <w:szCs w:val="18"/>
            </w:rPr>
            <w:fldChar w:fldCharType="end"/>
          </w:r>
        </w:p>
        <w:p w14:paraId="0425025D" w14:textId="2B09E380" w:rsidR="000E42D4" w:rsidRPr="00783A18" w:rsidRDefault="000E42D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362F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362F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362F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AD86056" w14:textId="51AC60DA" w:rsidR="000E42D4" w:rsidRPr="006D109C" w:rsidRDefault="000E42D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>SL2024-18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3D432FF" w14:textId="0B637C56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A545" w14:textId="77777777" w:rsidR="000E42D4" w:rsidRDefault="000E42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E42D4" w:rsidRPr="00CB3D59" w14:paraId="3E7068B6" w14:textId="77777777">
      <w:tc>
        <w:tcPr>
          <w:tcW w:w="1061" w:type="pct"/>
        </w:tcPr>
        <w:p w14:paraId="779F0B20" w14:textId="7F1D6155" w:rsidR="000E42D4" w:rsidRPr="006D109C" w:rsidRDefault="000E42D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>SL2024-18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B7ABA45" w14:textId="28AEBBFF" w:rsidR="000E42D4" w:rsidRPr="006D109C" w:rsidRDefault="000E42D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D362F9" w:rsidRPr="00D362F9">
            <w:rPr>
              <w:rFonts w:cs="Arial"/>
              <w:szCs w:val="18"/>
            </w:rPr>
            <w:t xml:space="preserve">Magistrates Court (Professional </w:t>
          </w:r>
          <w:r w:rsidR="00D362F9">
            <w:t>Engineers Infringement Notices) Regulation 2024</w:t>
          </w:r>
          <w:r>
            <w:rPr>
              <w:rFonts w:cs="Arial"/>
              <w:szCs w:val="18"/>
            </w:rPr>
            <w:fldChar w:fldCharType="end"/>
          </w:r>
        </w:p>
        <w:p w14:paraId="1E48B56C" w14:textId="2CBDCD52" w:rsidR="000E42D4" w:rsidRPr="00783A18" w:rsidRDefault="000E42D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362F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362F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362F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664A73B" w14:textId="77777777" w:rsidR="000E42D4" w:rsidRPr="006D109C" w:rsidRDefault="000E42D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96DE5A1" w14:textId="24F2A2FD" w:rsidR="000E42D4" w:rsidRPr="00DE278F" w:rsidRDefault="00DE278F" w:rsidP="00DE278F">
    <w:pPr>
      <w:pStyle w:val="Status"/>
      <w:rPr>
        <w:rFonts w:cs="Arial"/>
      </w:rPr>
    </w:pPr>
    <w:r w:rsidRPr="00DE278F">
      <w:rPr>
        <w:rFonts w:cs="Arial"/>
      </w:rPr>
      <w:fldChar w:fldCharType="begin"/>
    </w:r>
    <w:r w:rsidRPr="00DE278F">
      <w:rPr>
        <w:rFonts w:cs="Arial"/>
      </w:rPr>
      <w:instrText xml:space="preserve"> DOCPROPERTY "Status" </w:instrText>
    </w:r>
    <w:r w:rsidRPr="00DE278F">
      <w:rPr>
        <w:rFonts w:cs="Arial"/>
      </w:rPr>
      <w:fldChar w:fldCharType="separate"/>
    </w:r>
    <w:r w:rsidR="00D362F9" w:rsidRPr="00DE278F">
      <w:rPr>
        <w:rFonts w:cs="Arial"/>
      </w:rPr>
      <w:t xml:space="preserve"> </w:t>
    </w:r>
    <w:r w:rsidRPr="00DE278F">
      <w:rPr>
        <w:rFonts w:cs="Arial"/>
      </w:rPr>
      <w:fldChar w:fldCharType="end"/>
    </w:r>
    <w:r w:rsidRPr="00DE278F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BAB3" w14:textId="77777777" w:rsidR="000E42D4" w:rsidRDefault="000E42D4">
    <w:pPr>
      <w:rPr>
        <w:sz w:val="16"/>
      </w:rPr>
    </w:pPr>
  </w:p>
  <w:p w14:paraId="573E54F8" w14:textId="1D9DB8D9" w:rsidR="000E42D4" w:rsidRDefault="000E42D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362F9">
      <w:rPr>
        <w:rFonts w:ascii="Arial" w:hAnsi="Arial"/>
        <w:sz w:val="12"/>
      </w:rPr>
      <w:t>J2023-879</w:t>
    </w:r>
    <w:r>
      <w:rPr>
        <w:rFonts w:ascii="Arial" w:hAnsi="Arial"/>
        <w:sz w:val="12"/>
      </w:rPr>
      <w:fldChar w:fldCharType="end"/>
    </w:r>
  </w:p>
  <w:p w14:paraId="0D4E962C" w14:textId="2BD6A91D" w:rsidR="000E42D4" w:rsidRDefault="00DE278F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D362F9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EFF1" w14:textId="77777777" w:rsidR="00085917" w:rsidRDefault="00085917">
      <w:r>
        <w:separator/>
      </w:r>
    </w:p>
  </w:footnote>
  <w:footnote w:type="continuationSeparator" w:id="0">
    <w:p w14:paraId="619928B3" w14:textId="77777777" w:rsidR="00085917" w:rsidRDefault="0008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9D58" w14:textId="77777777" w:rsidR="000E42D4" w:rsidRDefault="000E42D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0E42D4" w14:paraId="61409913" w14:textId="77777777">
      <w:trPr>
        <w:jc w:val="center"/>
      </w:trPr>
      <w:tc>
        <w:tcPr>
          <w:tcW w:w="1340" w:type="dxa"/>
        </w:tcPr>
        <w:p w14:paraId="547D8D50" w14:textId="77777777" w:rsidR="000E42D4" w:rsidRDefault="000E42D4">
          <w:pPr>
            <w:pStyle w:val="HeaderEven"/>
          </w:pPr>
        </w:p>
      </w:tc>
      <w:tc>
        <w:tcPr>
          <w:tcW w:w="6583" w:type="dxa"/>
        </w:tcPr>
        <w:p w14:paraId="6FA327F3" w14:textId="77777777" w:rsidR="000E42D4" w:rsidRDefault="000E42D4">
          <w:pPr>
            <w:pStyle w:val="HeaderEven"/>
          </w:pPr>
        </w:p>
      </w:tc>
    </w:tr>
    <w:tr w:rsidR="000E42D4" w14:paraId="7AE17411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063D5B3A" w14:textId="77777777" w:rsidR="000E42D4" w:rsidRDefault="000E42D4">
          <w:pPr>
            <w:pStyle w:val="HeaderEven6"/>
          </w:pPr>
          <w:r>
            <w:t>Dictionary</w:t>
          </w:r>
        </w:p>
      </w:tc>
    </w:tr>
  </w:tbl>
  <w:p w14:paraId="362EB2A0" w14:textId="77777777" w:rsidR="000E42D4" w:rsidRDefault="000E42D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0E42D4" w14:paraId="442EE229" w14:textId="77777777">
      <w:trPr>
        <w:jc w:val="center"/>
      </w:trPr>
      <w:tc>
        <w:tcPr>
          <w:tcW w:w="6583" w:type="dxa"/>
        </w:tcPr>
        <w:p w14:paraId="4256EEA0" w14:textId="77777777" w:rsidR="000E42D4" w:rsidRDefault="000E42D4">
          <w:pPr>
            <w:pStyle w:val="HeaderOdd"/>
          </w:pPr>
        </w:p>
      </w:tc>
      <w:tc>
        <w:tcPr>
          <w:tcW w:w="1340" w:type="dxa"/>
        </w:tcPr>
        <w:p w14:paraId="1C0D4579" w14:textId="77777777" w:rsidR="000E42D4" w:rsidRDefault="000E42D4">
          <w:pPr>
            <w:pStyle w:val="HeaderOdd"/>
          </w:pPr>
        </w:p>
      </w:tc>
    </w:tr>
    <w:tr w:rsidR="000E42D4" w14:paraId="08EAD943" w14:textId="77777777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14:paraId="55A7295E" w14:textId="77777777" w:rsidR="000E42D4" w:rsidRDefault="000E42D4">
          <w:pPr>
            <w:pStyle w:val="HeaderOdd6"/>
          </w:pPr>
          <w:r>
            <w:t>Dictionary</w:t>
          </w:r>
        </w:p>
      </w:tc>
    </w:tr>
  </w:tbl>
  <w:p w14:paraId="349D9836" w14:textId="77777777" w:rsidR="000E42D4" w:rsidRDefault="000E42D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E42D4" w14:paraId="0B936500" w14:textId="77777777">
      <w:trPr>
        <w:jc w:val="center"/>
      </w:trPr>
      <w:tc>
        <w:tcPr>
          <w:tcW w:w="1234" w:type="dxa"/>
        </w:tcPr>
        <w:p w14:paraId="7BFB289F" w14:textId="77777777" w:rsidR="000E42D4" w:rsidRDefault="000E42D4">
          <w:pPr>
            <w:pStyle w:val="HeaderEven"/>
          </w:pPr>
        </w:p>
      </w:tc>
      <w:tc>
        <w:tcPr>
          <w:tcW w:w="6062" w:type="dxa"/>
        </w:tcPr>
        <w:p w14:paraId="6D525BA9" w14:textId="77777777" w:rsidR="000E42D4" w:rsidRDefault="000E42D4">
          <w:pPr>
            <w:pStyle w:val="HeaderEven"/>
          </w:pPr>
        </w:p>
      </w:tc>
    </w:tr>
    <w:tr w:rsidR="000E42D4" w14:paraId="7D0120F7" w14:textId="77777777">
      <w:trPr>
        <w:jc w:val="center"/>
      </w:trPr>
      <w:tc>
        <w:tcPr>
          <w:tcW w:w="1234" w:type="dxa"/>
        </w:tcPr>
        <w:p w14:paraId="30965531" w14:textId="77777777" w:rsidR="000E42D4" w:rsidRDefault="000E42D4">
          <w:pPr>
            <w:pStyle w:val="HeaderEven"/>
          </w:pPr>
        </w:p>
      </w:tc>
      <w:tc>
        <w:tcPr>
          <w:tcW w:w="6062" w:type="dxa"/>
        </w:tcPr>
        <w:p w14:paraId="124F0861" w14:textId="77777777" w:rsidR="000E42D4" w:rsidRDefault="000E42D4">
          <w:pPr>
            <w:pStyle w:val="HeaderEven"/>
          </w:pPr>
        </w:p>
      </w:tc>
    </w:tr>
    <w:tr w:rsidR="000E42D4" w14:paraId="419DCD0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F5A989F" w14:textId="77777777" w:rsidR="000E42D4" w:rsidRDefault="000E42D4">
          <w:pPr>
            <w:pStyle w:val="HeaderEven6"/>
          </w:pPr>
        </w:p>
      </w:tc>
    </w:tr>
  </w:tbl>
  <w:p w14:paraId="5DCF4109" w14:textId="77777777" w:rsidR="000E42D4" w:rsidRDefault="000E42D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E42D4" w14:paraId="76CCE342" w14:textId="77777777">
      <w:trPr>
        <w:jc w:val="center"/>
      </w:trPr>
      <w:tc>
        <w:tcPr>
          <w:tcW w:w="6062" w:type="dxa"/>
        </w:tcPr>
        <w:p w14:paraId="35CA451A" w14:textId="77777777" w:rsidR="000E42D4" w:rsidRDefault="000E42D4">
          <w:pPr>
            <w:pStyle w:val="HeaderOdd"/>
          </w:pPr>
        </w:p>
      </w:tc>
      <w:tc>
        <w:tcPr>
          <w:tcW w:w="1234" w:type="dxa"/>
        </w:tcPr>
        <w:p w14:paraId="2BC9C665" w14:textId="77777777" w:rsidR="000E42D4" w:rsidRDefault="000E42D4">
          <w:pPr>
            <w:pStyle w:val="HeaderOdd"/>
          </w:pPr>
        </w:p>
      </w:tc>
    </w:tr>
    <w:tr w:rsidR="000E42D4" w14:paraId="2D988C76" w14:textId="77777777">
      <w:trPr>
        <w:jc w:val="center"/>
      </w:trPr>
      <w:tc>
        <w:tcPr>
          <w:tcW w:w="6062" w:type="dxa"/>
        </w:tcPr>
        <w:p w14:paraId="2D3761A0" w14:textId="77777777" w:rsidR="000E42D4" w:rsidRDefault="000E42D4">
          <w:pPr>
            <w:pStyle w:val="HeaderOdd"/>
          </w:pPr>
        </w:p>
      </w:tc>
      <w:tc>
        <w:tcPr>
          <w:tcW w:w="1234" w:type="dxa"/>
        </w:tcPr>
        <w:p w14:paraId="40A8FA56" w14:textId="77777777" w:rsidR="000E42D4" w:rsidRDefault="000E42D4">
          <w:pPr>
            <w:pStyle w:val="HeaderOdd"/>
          </w:pPr>
        </w:p>
      </w:tc>
    </w:tr>
    <w:tr w:rsidR="000E42D4" w14:paraId="5A49EB3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0514ED4" w14:textId="77777777" w:rsidR="000E42D4" w:rsidRDefault="000E42D4">
          <w:pPr>
            <w:pStyle w:val="HeaderOdd6"/>
          </w:pPr>
        </w:p>
      </w:tc>
    </w:tr>
  </w:tbl>
  <w:p w14:paraId="60D077E9" w14:textId="77777777" w:rsidR="000E42D4" w:rsidRDefault="000E42D4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D03C72C" w14:textId="77777777" w:rsidTr="00567644">
      <w:trPr>
        <w:jc w:val="center"/>
      </w:trPr>
      <w:tc>
        <w:tcPr>
          <w:tcW w:w="1068" w:type="pct"/>
        </w:tcPr>
        <w:p w14:paraId="59A338E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5CBF85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A2B0C27" w14:textId="77777777" w:rsidTr="00567644">
      <w:trPr>
        <w:jc w:val="center"/>
      </w:trPr>
      <w:tc>
        <w:tcPr>
          <w:tcW w:w="1068" w:type="pct"/>
        </w:tcPr>
        <w:p w14:paraId="74FCD67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2BBD01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963142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07DE912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9091A59" w14:textId="77777777" w:rsidR="00AB3E20" w:rsidRDefault="00AB3E20" w:rsidP="00567644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77F" w14:textId="77777777" w:rsidR="004E49DF" w:rsidRPr="000E42D4" w:rsidRDefault="004E49DF" w:rsidP="000E42D4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2C80" w14:textId="77777777" w:rsidR="004E49DF" w:rsidRPr="000E42D4" w:rsidRDefault="004E49DF" w:rsidP="000E42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A562" w14:textId="77777777" w:rsidR="000E42D4" w:rsidRDefault="000E42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6EEA" w14:textId="77777777" w:rsidR="000E42D4" w:rsidRDefault="000E42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E42D4" w:rsidRPr="00CB3D59" w14:paraId="3E4F713D" w14:textId="77777777">
      <w:tc>
        <w:tcPr>
          <w:tcW w:w="900" w:type="pct"/>
        </w:tcPr>
        <w:p w14:paraId="7F29D337" w14:textId="77777777" w:rsidR="000E42D4" w:rsidRPr="00783A18" w:rsidRDefault="000E42D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298E32A" w14:textId="77777777" w:rsidR="000E42D4" w:rsidRPr="00783A18" w:rsidRDefault="000E42D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0E42D4" w:rsidRPr="00CB3D59" w14:paraId="16E70F0D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8B806BC" w14:textId="0B9B599B" w:rsidR="000E42D4" w:rsidRPr="0097645D" w:rsidRDefault="00DE278F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39391467" w14:textId="03333241" w:rsidR="000E42D4" w:rsidRDefault="000E42D4">
    <w:pPr>
      <w:pStyle w:val="N-9pt"/>
    </w:pPr>
    <w:r>
      <w:tab/>
    </w:r>
    <w:r w:rsidR="00DE278F">
      <w:fldChar w:fldCharType="begin"/>
    </w:r>
    <w:r w:rsidR="00DE278F">
      <w:instrText xml:space="preserve"> STYLEREF charPage \* MERGEFORMAT </w:instrText>
    </w:r>
    <w:r w:rsidR="00DE278F">
      <w:fldChar w:fldCharType="separate"/>
    </w:r>
    <w:r w:rsidR="00DE278F">
      <w:rPr>
        <w:noProof/>
      </w:rPr>
      <w:t>Page</w:t>
    </w:r>
    <w:r w:rsidR="00DE278F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0E42D4" w:rsidRPr="00CB3D59" w14:paraId="30BF8EB8" w14:textId="77777777">
      <w:tc>
        <w:tcPr>
          <w:tcW w:w="4100" w:type="pct"/>
        </w:tcPr>
        <w:p w14:paraId="25B683EB" w14:textId="77777777" w:rsidR="000E42D4" w:rsidRPr="00783A18" w:rsidRDefault="000E42D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5EF849E" w14:textId="77777777" w:rsidR="000E42D4" w:rsidRPr="00783A18" w:rsidRDefault="000E42D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0E42D4" w:rsidRPr="00CB3D59" w14:paraId="1D2EE45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FD30335" w14:textId="2E704740" w:rsidR="000E42D4" w:rsidRPr="0097645D" w:rsidRDefault="000E42D4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AFAC083" w14:textId="1AF4AB81" w:rsidR="000E42D4" w:rsidRDefault="000E42D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E42D4" w:rsidRPr="00CB3D59" w14:paraId="72BE39B6" w14:textId="77777777" w:rsidTr="003A49FD">
      <w:tc>
        <w:tcPr>
          <w:tcW w:w="1701" w:type="dxa"/>
        </w:tcPr>
        <w:p w14:paraId="14579ACC" w14:textId="7501095F" w:rsidR="000E42D4" w:rsidRPr="006D109C" w:rsidRDefault="000E42D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FDA3F60" w14:textId="57981928" w:rsidR="000E42D4" w:rsidRPr="006D109C" w:rsidRDefault="000E42D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E42D4" w:rsidRPr="00CB3D59" w14:paraId="29803C30" w14:textId="77777777" w:rsidTr="003A49FD">
      <w:tc>
        <w:tcPr>
          <w:tcW w:w="1701" w:type="dxa"/>
        </w:tcPr>
        <w:p w14:paraId="06B8F46E" w14:textId="777C294E" w:rsidR="000E42D4" w:rsidRPr="006D109C" w:rsidRDefault="000E42D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085D670" w14:textId="2FFA80D6" w:rsidR="000E42D4" w:rsidRPr="006D109C" w:rsidRDefault="000E42D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E42D4" w:rsidRPr="00CB3D59" w14:paraId="6F36706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791CB71" w14:textId="3E156C60" w:rsidR="000E42D4" w:rsidRPr="006D109C" w:rsidRDefault="000E42D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E278F">
            <w:rPr>
              <w:rFonts w:cs="Arial"/>
              <w:noProof/>
              <w:szCs w:val="18"/>
            </w:rPr>
            <w:t>12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682E002" w14:textId="77777777" w:rsidR="000E42D4" w:rsidRDefault="000E42D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E42D4" w:rsidRPr="00CB3D59" w14:paraId="79A878A2" w14:textId="77777777" w:rsidTr="003A49FD">
      <w:tc>
        <w:tcPr>
          <w:tcW w:w="6320" w:type="dxa"/>
        </w:tcPr>
        <w:p w14:paraId="4C425648" w14:textId="5D26102B" w:rsidR="000E42D4" w:rsidRPr="006D109C" w:rsidRDefault="000E42D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7F4E957" w14:textId="7FD4D768" w:rsidR="000E42D4" w:rsidRPr="006D109C" w:rsidRDefault="000E42D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E42D4" w:rsidRPr="00CB3D59" w14:paraId="7723BAE9" w14:textId="77777777" w:rsidTr="003A49FD">
      <w:tc>
        <w:tcPr>
          <w:tcW w:w="6320" w:type="dxa"/>
        </w:tcPr>
        <w:p w14:paraId="4F28CA60" w14:textId="1EA6ECFC" w:rsidR="000E42D4" w:rsidRPr="006D109C" w:rsidRDefault="000E42D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AE89186" w14:textId="5B32E088" w:rsidR="000E42D4" w:rsidRPr="006D109C" w:rsidRDefault="000E42D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E42D4" w:rsidRPr="00CB3D59" w14:paraId="491AE94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0C678F4" w14:textId="3172D815" w:rsidR="000E42D4" w:rsidRPr="006D109C" w:rsidRDefault="000E42D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362F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E278F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87525D0" w14:textId="77777777" w:rsidR="000E42D4" w:rsidRDefault="000E42D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0E42D4" w:rsidRPr="00CB3D59" w14:paraId="30457587" w14:textId="77777777">
      <w:trPr>
        <w:jc w:val="center"/>
      </w:trPr>
      <w:tc>
        <w:tcPr>
          <w:tcW w:w="1560" w:type="dxa"/>
        </w:tcPr>
        <w:p w14:paraId="796B4BAA" w14:textId="328B9792" w:rsidR="000E42D4" w:rsidRPr="00F02A14" w:rsidRDefault="000E42D4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442C327" w14:textId="0662A011" w:rsidR="000E42D4" w:rsidRPr="00F02A14" w:rsidRDefault="000E42D4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0E42D4" w:rsidRPr="00CB3D59" w14:paraId="45B703FF" w14:textId="77777777">
      <w:trPr>
        <w:jc w:val="center"/>
      </w:trPr>
      <w:tc>
        <w:tcPr>
          <w:tcW w:w="1560" w:type="dxa"/>
        </w:tcPr>
        <w:p w14:paraId="73BA8505" w14:textId="68DE0137" w:rsidR="000E42D4" w:rsidRPr="00F02A14" w:rsidRDefault="000E42D4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58E0DDF" w14:textId="10F4DAD3" w:rsidR="000E42D4" w:rsidRPr="00F02A14" w:rsidRDefault="000E42D4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0E42D4" w:rsidRPr="00CB3D59" w14:paraId="261FBA1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9211B44" w14:textId="77777777" w:rsidR="000E42D4" w:rsidRPr="00783A18" w:rsidRDefault="000E42D4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A32317D" w14:textId="77777777" w:rsidR="000E42D4" w:rsidRDefault="000E42D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0E42D4" w:rsidRPr="00CB3D59" w14:paraId="6C4EA9FB" w14:textId="77777777">
      <w:trPr>
        <w:jc w:val="center"/>
      </w:trPr>
      <w:tc>
        <w:tcPr>
          <w:tcW w:w="5741" w:type="dxa"/>
        </w:tcPr>
        <w:p w14:paraId="5F1E7E27" w14:textId="51106BCD" w:rsidR="000E42D4" w:rsidRPr="00F02A14" w:rsidRDefault="000E42D4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DE278F">
            <w:rPr>
              <w:rFonts w:cs="Arial"/>
              <w:noProof/>
              <w:szCs w:val="18"/>
            </w:rPr>
            <w:t>Professional Engineers Act 2023 infringement notice offences and penalties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FDA7F34" w14:textId="0CDA8BF6" w:rsidR="000E42D4" w:rsidRPr="00F02A14" w:rsidRDefault="000E42D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DE278F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0E42D4" w:rsidRPr="00CB3D59" w14:paraId="458CB9A0" w14:textId="77777777">
      <w:trPr>
        <w:jc w:val="center"/>
      </w:trPr>
      <w:tc>
        <w:tcPr>
          <w:tcW w:w="5741" w:type="dxa"/>
        </w:tcPr>
        <w:p w14:paraId="20DBF5F3" w14:textId="7C182AE6" w:rsidR="000E42D4" w:rsidRPr="00F02A14" w:rsidRDefault="000E42D4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3177372E" w14:textId="1FCB7EBB" w:rsidR="000E42D4" w:rsidRPr="00F02A14" w:rsidRDefault="000E42D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0E42D4" w:rsidRPr="00CB3D59" w14:paraId="75C8BF7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2BA07C4" w14:textId="77777777" w:rsidR="000E42D4" w:rsidRPr="00783A18" w:rsidRDefault="000E42D4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166538F" w14:textId="77777777" w:rsidR="000E42D4" w:rsidRDefault="000E4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E3E93"/>
    <w:multiLevelType w:val="singleLevel"/>
    <w:tmpl w:val="2408CFF4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B5BD1"/>
    <w:multiLevelType w:val="singleLevel"/>
    <w:tmpl w:val="DCA65E0E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DBCA61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3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2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4"/>
  </w:num>
  <w:num w:numId="20" w16cid:durableId="1876041635">
    <w:abstractNumId w:val="33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40"/>
  </w:num>
  <w:num w:numId="34" w16cid:durableId="1441299131">
    <w:abstractNumId w:val="6"/>
  </w:num>
  <w:num w:numId="35" w16cid:durableId="698818984">
    <w:abstractNumId w:val="36"/>
  </w:num>
  <w:num w:numId="36" w16cid:durableId="1684238051">
    <w:abstractNumId w:val="38"/>
    <w:lvlOverride w:ilvl="0">
      <w:startOverride w:val="1"/>
    </w:lvlOverride>
  </w:num>
  <w:num w:numId="37" w16cid:durableId="613444326">
    <w:abstractNumId w:val="8"/>
  </w:num>
  <w:num w:numId="38" w16cid:durableId="383452271">
    <w:abstractNumId w:val="30"/>
  </w:num>
  <w:num w:numId="39" w16cid:durableId="1144005981">
    <w:abstractNumId w:val="9"/>
  </w:num>
  <w:num w:numId="40" w16cid:durableId="532041337">
    <w:abstractNumId w:val="7"/>
  </w:num>
  <w:num w:numId="41" w16cid:durableId="1151290639">
    <w:abstractNumId w:val="5"/>
  </w:num>
  <w:num w:numId="42" w16cid:durableId="1864593183">
    <w:abstractNumId w:val="4"/>
  </w:num>
  <w:num w:numId="43" w16cid:durableId="1505238591">
    <w:abstractNumId w:val="3"/>
  </w:num>
  <w:num w:numId="44" w16cid:durableId="2100056882">
    <w:abstractNumId w:val="2"/>
  </w:num>
  <w:num w:numId="45" w16cid:durableId="2070614775">
    <w:abstractNumId w:val="1"/>
  </w:num>
  <w:num w:numId="46" w16cid:durableId="1035883563">
    <w:abstractNumId w:val="0"/>
  </w:num>
  <w:num w:numId="47" w16cid:durableId="1169639713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66"/>
    <w:rsid w:val="00000C1F"/>
    <w:rsid w:val="00002421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162A"/>
    <w:rsid w:val="0003249F"/>
    <w:rsid w:val="00034765"/>
    <w:rsid w:val="00036A2C"/>
    <w:rsid w:val="00037853"/>
    <w:rsid w:val="00037D73"/>
    <w:rsid w:val="00041767"/>
    <w:rsid w:val="000417E5"/>
    <w:rsid w:val="000420DE"/>
    <w:rsid w:val="0004302A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3992"/>
    <w:rsid w:val="00064576"/>
    <w:rsid w:val="000663A1"/>
    <w:rsid w:val="00066E19"/>
    <w:rsid w:val="00066F6A"/>
    <w:rsid w:val="000702A7"/>
    <w:rsid w:val="00072B06"/>
    <w:rsid w:val="00072ED8"/>
    <w:rsid w:val="00076843"/>
    <w:rsid w:val="000812D4"/>
    <w:rsid w:val="00081D6E"/>
    <w:rsid w:val="0008211A"/>
    <w:rsid w:val="00083C32"/>
    <w:rsid w:val="00085917"/>
    <w:rsid w:val="0009047E"/>
    <w:rsid w:val="000906B4"/>
    <w:rsid w:val="00090F5C"/>
    <w:rsid w:val="00091575"/>
    <w:rsid w:val="00093B2F"/>
    <w:rsid w:val="000949A6"/>
    <w:rsid w:val="00095165"/>
    <w:rsid w:val="000952DB"/>
    <w:rsid w:val="0009641C"/>
    <w:rsid w:val="00096811"/>
    <w:rsid w:val="000978C2"/>
    <w:rsid w:val="000A1C2F"/>
    <w:rsid w:val="000A2213"/>
    <w:rsid w:val="000A5DCB"/>
    <w:rsid w:val="000A637A"/>
    <w:rsid w:val="000B16DC"/>
    <w:rsid w:val="000B17F0"/>
    <w:rsid w:val="000B1C99"/>
    <w:rsid w:val="000B1E1C"/>
    <w:rsid w:val="000B3404"/>
    <w:rsid w:val="000B4951"/>
    <w:rsid w:val="000B5464"/>
    <w:rsid w:val="000B5685"/>
    <w:rsid w:val="000B729E"/>
    <w:rsid w:val="000B73F0"/>
    <w:rsid w:val="000C54A0"/>
    <w:rsid w:val="000C687C"/>
    <w:rsid w:val="000C7832"/>
    <w:rsid w:val="000C7850"/>
    <w:rsid w:val="000D54F2"/>
    <w:rsid w:val="000E29CA"/>
    <w:rsid w:val="000E3D4A"/>
    <w:rsid w:val="000E42D4"/>
    <w:rsid w:val="000E5145"/>
    <w:rsid w:val="000E576D"/>
    <w:rsid w:val="000F05BB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6DD"/>
    <w:rsid w:val="00107F85"/>
    <w:rsid w:val="0011036F"/>
    <w:rsid w:val="00113C30"/>
    <w:rsid w:val="001200B4"/>
    <w:rsid w:val="001239A6"/>
    <w:rsid w:val="00126287"/>
    <w:rsid w:val="00130436"/>
    <w:rsid w:val="0013046D"/>
    <w:rsid w:val="001315A1"/>
    <w:rsid w:val="00132957"/>
    <w:rsid w:val="001343A6"/>
    <w:rsid w:val="0013531D"/>
    <w:rsid w:val="00136FBE"/>
    <w:rsid w:val="00137F84"/>
    <w:rsid w:val="00143E43"/>
    <w:rsid w:val="00147781"/>
    <w:rsid w:val="00150851"/>
    <w:rsid w:val="001520FC"/>
    <w:rsid w:val="0015259D"/>
    <w:rsid w:val="001533C1"/>
    <w:rsid w:val="00153482"/>
    <w:rsid w:val="00154977"/>
    <w:rsid w:val="00155B97"/>
    <w:rsid w:val="001570F0"/>
    <w:rsid w:val="001572E4"/>
    <w:rsid w:val="00160DF7"/>
    <w:rsid w:val="00164204"/>
    <w:rsid w:val="00165E46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4C98"/>
    <w:rsid w:val="00186DF2"/>
    <w:rsid w:val="0019297A"/>
    <w:rsid w:val="00192D1E"/>
    <w:rsid w:val="00193D6B"/>
    <w:rsid w:val="00193F7B"/>
    <w:rsid w:val="00195101"/>
    <w:rsid w:val="00195C1D"/>
    <w:rsid w:val="001A351C"/>
    <w:rsid w:val="001A39AF"/>
    <w:rsid w:val="001A3B6D"/>
    <w:rsid w:val="001B0BED"/>
    <w:rsid w:val="001B1114"/>
    <w:rsid w:val="001B1AD4"/>
    <w:rsid w:val="001B218A"/>
    <w:rsid w:val="001B2492"/>
    <w:rsid w:val="001B3B53"/>
    <w:rsid w:val="001B449A"/>
    <w:rsid w:val="001B6311"/>
    <w:rsid w:val="001B6BC0"/>
    <w:rsid w:val="001C04FF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59E"/>
    <w:rsid w:val="001E4694"/>
    <w:rsid w:val="001E5D92"/>
    <w:rsid w:val="001E79DB"/>
    <w:rsid w:val="001E7FEE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7184"/>
    <w:rsid w:val="00217C8C"/>
    <w:rsid w:val="002208AF"/>
    <w:rsid w:val="0022149F"/>
    <w:rsid w:val="002222A8"/>
    <w:rsid w:val="00225307"/>
    <w:rsid w:val="002263A5"/>
    <w:rsid w:val="00227239"/>
    <w:rsid w:val="00231509"/>
    <w:rsid w:val="00232B62"/>
    <w:rsid w:val="002337F1"/>
    <w:rsid w:val="00234574"/>
    <w:rsid w:val="002409EB"/>
    <w:rsid w:val="00245598"/>
    <w:rsid w:val="00246F34"/>
    <w:rsid w:val="002502C9"/>
    <w:rsid w:val="00253B77"/>
    <w:rsid w:val="00256093"/>
    <w:rsid w:val="00256E0F"/>
    <w:rsid w:val="00260019"/>
    <w:rsid w:val="0026001C"/>
    <w:rsid w:val="0026034D"/>
    <w:rsid w:val="002612B5"/>
    <w:rsid w:val="00263163"/>
    <w:rsid w:val="00263F49"/>
    <w:rsid w:val="002644DC"/>
    <w:rsid w:val="0026451D"/>
    <w:rsid w:val="00267BE3"/>
    <w:rsid w:val="002702D4"/>
    <w:rsid w:val="00272968"/>
    <w:rsid w:val="00273B6D"/>
    <w:rsid w:val="002753C7"/>
    <w:rsid w:val="00275CE9"/>
    <w:rsid w:val="00282B0F"/>
    <w:rsid w:val="0028651A"/>
    <w:rsid w:val="00287065"/>
    <w:rsid w:val="00290D70"/>
    <w:rsid w:val="002937E2"/>
    <w:rsid w:val="0029692F"/>
    <w:rsid w:val="002A2EB1"/>
    <w:rsid w:val="002A54AE"/>
    <w:rsid w:val="002A6F4D"/>
    <w:rsid w:val="002A756E"/>
    <w:rsid w:val="002A79B8"/>
    <w:rsid w:val="002B2682"/>
    <w:rsid w:val="002B279C"/>
    <w:rsid w:val="002B58FC"/>
    <w:rsid w:val="002B71EA"/>
    <w:rsid w:val="002C5097"/>
    <w:rsid w:val="002C5DB3"/>
    <w:rsid w:val="002C7985"/>
    <w:rsid w:val="002C7E82"/>
    <w:rsid w:val="002D09CB"/>
    <w:rsid w:val="002D159A"/>
    <w:rsid w:val="002D26EA"/>
    <w:rsid w:val="002D27FE"/>
    <w:rsid w:val="002D2A42"/>
    <w:rsid w:val="002D2FE5"/>
    <w:rsid w:val="002D5019"/>
    <w:rsid w:val="002E01EA"/>
    <w:rsid w:val="002E144D"/>
    <w:rsid w:val="002E65AF"/>
    <w:rsid w:val="002E6E0C"/>
    <w:rsid w:val="002F3B9F"/>
    <w:rsid w:val="002F43A0"/>
    <w:rsid w:val="002F696A"/>
    <w:rsid w:val="003003EC"/>
    <w:rsid w:val="003026E9"/>
    <w:rsid w:val="00303D53"/>
    <w:rsid w:val="003068E0"/>
    <w:rsid w:val="00306E3F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153C"/>
    <w:rsid w:val="00333078"/>
    <w:rsid w:val="003344D3"/>
    <w:rsid w:val="00336345"/>
    <w:rsid w:val="00337F24"/>
    <w:rsid w:val="00342E3D"/>
    <w:rsid w:val="0034336E"/>
    <w:rsid w:val="00345071"/>
    <w:rsid w:val="0034583F"/>
    <w:rsid w:val="003478D2"/>
    <w:rsid w:val="00351051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6166"/>
    <w:rsid w:val="00377D1F"/>
    <w:rsid w:val="00381D64"/>
    <w:rsid w:val="00385097"/>
    <w:rsid w:val="00385A66"/>
    <w:rsid w:val="0038626C"/>
    <w:rsid w:val="00391C6F"/>
    <w:rsid w:val="00393F58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467D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22DA"/>
    <w:rsid w:val="003E4A56"/>
    <w:rsid w:val="003E69DB"/>
    <w:rsid w:val="003E6B00"/>
    <w:rsid w:val="003E7FDB"/>
    <w:rsid w:val="003F04BA"/>
    <w:rsid w:val="003F06EE"/>
    <w:rsid w:val="003F31D8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932"/>
    <w:rsid w:val="00423AC4"/>
    <w:rsid w:val="00423B3B"/>
    <w:rsid w:val="004252CB"/>
    <w:rsid w:val="0042592F"/>
    <w:rsid w:val="0042799E"/>
    <w:rsid w:val="00433064"/>
    <w:rsid w:val="00433E25"/>
    <w:rsid w:val="004351F3"/>
    <w:rsid w:val="00435893"/>
    <w:rsid w:val="004358D2"/>
    <w:rsid w:val="0044067A"/>
    <w:rsid w:val="00440811"/>
    <w:rsid w:val="00442F56"/>
    <w:rsid w:val="00443ADD"/>
    <w:rsid w:val="00444785"/>
    <w:rsid w:val="00445AB4"/>
    <w:rsid w:val="00447B1D"/>
    <w:rsid w:val="00447C31"/>
    <w:rsid w:val="004510ED"/>
    <w:rsid w:val="004536AA"/>
    <w:rsid w:val="0045398D"/>
    <w:rsid w:val="00453C4C"/>
    <w:rsid w:val="00455046"/>
    <w:rsid w:val="00456074"/>
    <w:rsid w:val="00457476"/>
    <w:rsid w:val="0046076C"/>
    <w:rsid w:val="00460A67"/>
    <w:rsid w:val="004614FB"/>
    <w:rsid w:val="00461D78"/>
    <w:rsid w:val="00462B21"/>
    <w:rsid w:val="00463C62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2DB5"/>
    <w:rsid w:val="0048525E"/>
    <w:rsid w:val="00486FE2"/>
    <w:rsid w:val="004875BE"/>
    <w:rsid w:val="00487D5F"/>
    <w:rsid w:val="00490C7A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3F7"/>
    <w:rsid w:val="004C2A16"/>
    <w:rsid w:val="004C4008"/>
    <w:rsid w:val="004C5B03"/>
    <w:rsid w:val="004C724A"/>
    <w:rsid w:val="004D16B8"/>
    <w:rsid w:val="004D4557"/>
    <w:rsid w:val="004D53B8"/>
    <w:rsid w:val="004D6AB4"/>
    <w:rsid w:val="004E2567"/>
    <w:rsid w:val="004E2568"/>
    <w:rsid w:val="004E3576"/>
    <w:rsid w:val="004E49DF"/>
    <w:rsid w:val="004E4EBA"/>
    <w:rsid w:val="004E5256"/>
    <w:rsid w:val="004F1050"/>
    <w:rsid w:val="004F1550"/>
    <w:rsid w:val="004F25B3"/>
    <w:rsid w:val="004F617D"/>
    <w:rsid w:val="004F6688"/>
    <w:rsid w:val="00501495"/>
    <w:rsid w:val="00502858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0A4"/>
    <w:rsid w:val="005218EE"/>
    <w:rsid w:val="0052383D"/>
    <w:rsid w:val="005249B7"/>
    <w:rsid w:val="00524CBC"/>
    <w:rsid w:val="005259D1"/>
    <w:rsid w:val="0052728D"/>
    <w:rsid w:val="00531AF6"/>
    <w:rsid w:val="005337EA"/>
    <w:rsid w:val="0053499F"/>
    <w:rsid w:val="005373F4"/>
    <w:rsid w:val="0054089B"/>
    <w:rsid w:val="005417FA"/>
    <w:rsid w:val="00542E65"/>
    <w:rsid w:val="00543739"/>
    <w:rsid w:val="0054378B"/>
    <w:rsid w:val="00544938"/>
    <w:rsid w:val="00544A41"/>
    <w:rsid w:val="00546357"/>
    <w:rsid w:val="005474CA"/>
    <w:rsid w:val="00547C35"/>
    <w:rsid w:val="00552735"/>
    <w:rsid w:val="00552FFB"/>
    <w:rsid w:val="00553EA6"/>
    <w:rsid w:val="005569CD"/>
    <w:rsid w:val="00556D33"/>
    <w:rsid w:val="005570F0"/>
    <w:rsid w:val="00562392"/>
    <w:rsid w:val="005623AE"/>
    <w:rsid w:val="0056302F"/>
    <w:rsid w:val="005658C2"/>
    <w:rsid w:val="005659A7"/>
    <w:rsid w:val="005670E8"/>
    <w:rsid w:val="00567644"/>
    <w:rsid w:val="00567CF2"/>
    <w:rsid w:val="00570680"/>
    <w:rsid w:val="005707F2"/>
    <w:rsid w:val="005710D7"/>
    <w:rsid w:val="00571859"/>
    <w:rsid w:val="00574382"/>
    <w:rsid w:val="00574534"/>
    <w:rsid w:val="00575646"/>
    <w:rsid w:val="005768D1"/>
    <w:rsid w:val="00580EBD"/>
    <w:rsid w:val="005840DF"/>
    <w:rsid w:val="0058481D"/>
    <w:rsid w:val="005859BF"/>
    <w:rsid w:val="00587DFD"/>
    <w:rsid w:val="0059278C"/>
    <w:rsid w:val="00596BB3"/>
    <w:rsid w:val="005A29D4"/>
    <w:rsid w:val="005A351C"/>
    <w:rsid w:val="005A4EE0"/>
    <w:rsid w:val="005A5916"/>
    <w:rsid w:val="005B5E01"/>
    <w:rsid w:val="005B63DD"/>
    <w:rsid w:val="005B6C66"/>
    <w:rsid w:val="005C28C5"/>
    <w:rsid w:val="005C297B"/>
    <w:rsid w:val="005C2E30"/>
    <w:rsid w:val="005C3189"/>
    <w:rsid w:val="005C3E86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5F71A9"/>
    <w:rsid w:val="00603721"/>
    <w:rsid w:val="006065D7"/>
    <w:rsid w:val="006065EF"/>
    <w:rsid w:val="00610E78"/>
    <w:rsid w:val="00612BA6"/>
    <w:rsid w:val="00614787"/>
    <w:rsid w:val="006160E9"/>
    <w:rsid w:val="00616C21"/>
    <w:rsid w:val="006210FC"/>
    <w:rsid w:val="00622136"/>
    <w:rsid w:val="00622849"/>
    <w:rsid w:val="006236B5"/>
    <w:rsid w:val="006253B7"/>
    <w:rsid w:val="00627B7C"/>
    <w:rsid w:val="006320A3"/>
    <w:rsid w:val="00632853"/>
    <w:rsid w:val="006338A5"/>
    <w:rsid w:val="00635220"/>
    <w:rsid w:val="00637032"/>
    <w:rsid w:val="00637610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2A63"/>
    <w:rsid w:val="00654C2B"/>
    <w:rsid w:val="006564B9"/>
    <w:rsid w:val="00656C84"/>
    <w:rsid w:val="006570FC"/>
    <w:rsid w:val="00660E96"/>
    <w:rsid w:val="006613D5"/>
    <w:rsid w:val="00661C40"/>
    <w:rsid w:val="00667638"/>
    <w:rsid w:val="00670DE6"/>
    <w:rsid w:val="00671280"/>
    <w:rsid w:val="00671AC6"/>
    <w:rsid w:val="00673674"/>
    <w:rsid w:val="00673775"/>
    <w:rsid w:val="006759D9"/>
    <w:rsid w:val="00675E77"/>
    <w:rsid w:val="00680547"/>
    <w:rsid w:val="00680887"/>
    <w:rsid w:val="006809B9"/>
    <w:rsid w:val="00680A95"/>
    <w:rsid w:val="00682428"/>
    <w:rsid w:val="0068447C"/>
    <w:rsid w:val="00685233"/>
    <w:rsid w:val="006855FC"/>
    <w:rsid w:val="006876C9"/>
    <w:rsid w:val="00687A2B"/>
    <w:rsid w:val="00693C2C"/>
    <w:rsid w:val="00694725"/>
    <w:rsid w:val="00694CB3"/>
    <w:rsid w:val="006976D1"/>
    <w:rsid w:val="006A5A73"/>
    <w:rsid w:val="006B3F45"/>
    <w:rsid w:val="006C02F6"/>
    <w:rsid w:val="006C08D3"/>
    <w:rsid w:val="006C1D6C"/>
    <w:rsid w:val="006C265F"/>
    <w:rsid w:val="006C332F"/>
    <w:rsid w:val="006C3D19"/>
    <w:rsid w:val="006C4F15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5CAE"/>
    <w:rsid w:val="006F2595"/>
    <w:rsid w:val="006F371C"/>
    <w:rsid w:val="006F6520"/>
    <w:rsid w:val="006F6D5F"/>
    <w:rsid w:val="00700158"/>
    <w:rsid w:val="00702F8D"/>
    <w:rsid w:val="0070333E"/>
    <w:rsid w:val="00703E9F"/>
    <w:rsid w:val="00704185"/>
    <w:rsid w:val="00712115"/>
    <w:rsid w:val="007123AC"/>
    <w:rsid w:val="007140DF"/>
    <w:rsid w:val="00715DE2"/>
    <w:rsid w:val="00716D6A"/>
    <w:rsid w:val="00726FD8"/>
    <w:rsid w:val="00730107"/>
    <w:rsid w:val="00730EBF"/>
    <w:rsid w:val="007319BE"/>
    <w:rsid w:val="00731B34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6DC"/>
    <w:rsid w:val="0077185E"/>
    <w:rsid w:val="0077499E"/>
    <w:rsid w:val="00776635"/>
    <w:rsid w:val="00776724"/>
    <w:rsid w:val="007807B1"/>
    <w:rsid w:val="0078210C"/>
    <w:rsid w:val="00784BA5"/>
    <w:rsid w:val="0078509A"/>
    <w:rsid w:val="0078654C"/>
    <w:rsid w:val="00790184"/>
    <w:rsid w:val="00792C4D"/>
    <w:rsid w:val="00793841"/>
    <w:rsid w:val="00793FEA"/>
    <w:rsid w:val="00794CA5"/>
    <w:rsid w:val="007979AF"/>
    <w:rsid w:val="007A07E7"/>
    <w:rsid w:val="007A11E4"/>
    <w:rsid w:val="007A6970"/>
    <w:rsid w:val="007A70B1"/>
    <w:rsid w:val="007B0D31"/>
    <w:rsid w:val="007B1D57"/>
    <w:rsid w:val="007B32F0"/>
    <w:rsid w:val="007B3910"/>
    <w:rsid w:val="007B7D81"/>
    <w:rsid w:val="007C1E7C"/>
    <w:rsid w:val="007C29F6"/>
    <w:rsid w:val="007C31A9"/>
    <w:rsid w:val="007C3BD1"/>
    <w:rsid w:val="007C3DF2"/>
    <w:rsid w:val="007C401E"/>
    <w:rsid w:val="007D2426"/>
    <w:rsid w:val="007D3DCB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712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1628"/>
    <w:rsid w:val="00824635"/>
    <w:rsid w:val="008255E8"/>
    <w:rsid w:val="00826754"/>
    <w:rsid w:val="008267A3"/>
    <w:rsid w:val="00827747"/>
    <w:rsid w:val="0083086E"/>
    <w:rsid w:val="0083262F"/>
    <w:rsid w:val="00833D0D"/>
    <w:rsid w:val="00834DA5"/>
    <w:rsid w:val="00836215"/>
    <w:rsid w:val="00837C3E"/>
    <w:rsid w:val="00837DCE"/>
    <w:rsid w:val="00843CDB"/>
    <w:rsid w:val="00845B8E"/>
    <w:rsid w:val="00850545"/>
    <w:rsid w:val="00850919"/>
    <w:rsid w:val="008567B9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1BDB"/>
    <w:rsid w:val="00875BA0"/>
    <w:rsid w:val="00875E43"/>
    <w:rsid w:val="00875F55"/>
    <w:rsid w:val="0087737C"/>
    <w:rsid w:val="008779D8"/>
    <w:rsid w:val="0088039A"/>
    <w:rsid w:val="008803D6"/>
    <w:rsid w:val="0088222B"/>
    <w:rsid w:val="00883D8E"/>
    <w:rsid w:val="0088436F"/>
    <w:rsid w:val="00884870"/>
    <w:rsid w:val="00884D43"/>
    <w:rsid w:val="008866FB"/>
    <w:rsid w:val="0089523E"/>
    <w:rsid w:val="008955D1"/>
    <w:rsid w:val="00896657"/>
    <w:rsid w:val="00897278"/>
    <w:rsid w:val="008A012C"/>
    <w:rsid w:val="008A3E95"/>
    <w:rsid w:val="008A4C1E"/>
    <w:rsid w:val="008B4CEC"/>
    <w:rsid w:val="008B6788"/>
    <w:rsid w:val="008B779C"/>
    <w:rsid w:val="008B7D6F"/>
    <w:rsid w:val="008C0975"/>
    <w:rsid w:val="008C1E20"/>
    <w:rsid w:val="008C1F06"/>
    <w:rsid w:val="008C72B4"/>
    <w:rsid w:val="008D4B09"/>
    <w:rsid w:val="008D6275"/>
    <w:rsid w:val="008E07D8"/>
    <w:rsid w:val="008E1838"/>
    <w:rsid w:val="008E27B7"/>
    <w:rsid w:val="008E2C2B"/>
    <w:rsid w:val="008E3EA7"/>
    <w:rsid w:val="008E5040"/>
    <w:rsid w:val="008E7238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3D05"/>
    <w:rsid w:val="0090415D"/>
    <w:rsid w:val="00910688"/>
    <w:rsid w:val="00911C30"/>
    <w:rsid w:val="009122B7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4F4"/>
    <w:rsid w:val="00934806"/>
    <w:rsid w:val="00940449"/>
    <w:rsid w:val="009446BD"/>
    <w:rsid w:val="009453C3"/>
    <w:rsid w:val="00953148"/>
    <w:rsid w:val="009531DF"/>
    <w:rsid w:val="00954381"/>
    <w:rsid w:val="00955259"/>
    <w:rsid w:val="0095540A"/>
    <w:rsid w:val="00955D15"/>
    <w:rsid w:val="0095612A"/>
    <w:rsid w:val="00956FCD"/>
    <w:rsid w:val="0095751B"/>
    <w:rsid w:val="00962A98"/>
    <w:rsid w:val="00963019"/>
    <w:rsid w:val="00963647"/>
    <w:rsid w:val="00963864"/>
    <w:rsid w:val="009651DD"/>
    <w:rsid w:val="00965DDE"/>
    <w:rsid w:val="00966084"/>
    <w:rsid w:val="00967AFD"/>
    <w:rsid w:val="00970A9C"/>
    <w:rsid w:val="00971CA1"/>
    <w:rsid w:val="00972325"/>
    <w:rsid w:val="00974A7E"/>
    <w:rsid w:val="00976895"/>
    <w:rsid w:val="00981C9E"/>
    <w:rsid w:val="00982536"/>
    <w:rsid w:val="009829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17AD"/>
    <w:rsid w:val="009B2DD1"/>
    <w:rsid w:val="009B4592"/>
    <w:rsid w:val="009B4ABE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22D4"/>
    <w:rsid w:val="009F55FD"/>
    <w:rsid w:val="009F5B59"/>
    <w:rsid w:val="009F7F80"/>
    <w:rsid w:val="00A04A82"/>
    <w:rsid w:val="00A05582"/>
    <w:rsid w:val="00A05C7B"/>
    <w:rsid w:val="00A05FB5"/>
    <w:rsid w:val="00A0780F"/>
    <w:rsid w:val="00A10363"/>
    <w:rsid w:val="00A11572"/>
    <w:rsid w:val="00A11A15"/>
    <w:rsid w:val="00A11A8D"/>
    <w:rsid w:val="00A13D4F"/>
    <w:rsid w:val="00A13FFD"/>
    <w:rsid w:val="00A1433C"/>
    <w:rsid w:val="00A15D01"/>
    <w:rsid w:val="00A22032"/>
    <w:rsid w:val="00A22C01"/>
    <w:rsid w:val="00A24FAC"/>
    <w:rsid w:val="00A2668A"/>
    <w:rsid w:val="00A26F1B"/>
    <w:rsid w:val="00A27C2E"/>
    <w:rsid w:val="00A34047"/>
    <w:rsid w:val="00A36991"/>
    <w:rsid w:val="00A40F41"/>
    <w:rsid w:val="00A4114C"/>
    <w:rsid w:val="00A4319D"/>
    <w:rsid w:val="00A43406"/>
    <w:rsid w:val="00A43BFF"/>
    <w:rsid w:val="00A464E4"/>
    <w:rsid w:val="00A476AE"/>
    <w:rsid w:val="00A47E34"/>
    <w:rsid w:val="00A5089E"/>
    <w:rsid w:val="00A5140C"/>
    <w:rsid w:val="00A52521"/>
    <w:rsid w:val="00A5319F"/>
    <w:rsid w:val="00A53D3B"/>
    <w:rsid w:val="00A54C34"/>
    <w:rsid w:val="00A55454"/>
    <w:rsid w:val="00A55A9E"/>
    <w:rsid w:val="00A62896"/>
    <w:rsid w:val="00A63852"/>
    <w:rsid w:val="00A63DC2"/>
    <w:rsid w:val="00A64826"/>
    <w:rsid w:val="00A64E41"/>
    <w:rsid w:val="00A66764"/>
    <w:rsid w:val="00A673BC"/>
    <w:rsid w:val="00A67412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0DAE"/>
    <w:rsid w:val="00AA42D4"/>
    <w:rsid w:val="00AA4F7F"/>
    <w:rsid w:val="00AA58FD"/>
    <w:rsid w:val="00AA6D95"/>
    <w:rsid w:val="00AA78AB"/>
    <w:rsid w:val="00AA7F41"/>
    <w:rsid w:val="00AB13F3"/>
    <w:rsid w:val="00AB2573"/>
    <w:rsid w:val="00AB34A5"/>
    <w:rsid w:val="00AB365E"/>
    <w:rsid w:val="00AB3E20"/>
    <w:rsid w:val="00AB53B3"/>
    <w:rsid w:val="00AB6309"/>
    <w:rsid w:val="00AB6B30"/>
    <w:rsid w:val="00AB78E7"/>
    <w:rsid w:val="00AB7EE1"/>
    <w:rsid w:val="00AC0074"/>
    <w:rsid w:val="00AC32FF"/>
    <w:rsid w:val="00AC39F8"/>
    <w:rsid w:val="00AC3B3B"/>
    <w:rsid w:val="00AC6727"/>
    <w:rsid w:val="00AC7438"/>
    <w:rsid w:val="00AD378B"/>
    <w:rsid w:val="00AD4A66"/>
    <w:rsid w:val="00AD5394"/>
    <w:rsid w:val="00AE3DC2"/>
    <w:rsid w:val="00AE4E81"/>
    <w:rsid w:val="00AE4EC8"/>
    <w:rsid w:val="00AE4ED6"/>
    <w:rsid w:val="00AE541E"/>
    <w:rsid w:val="00AE56F2"/>
    <w:rsid w:val="00AE6611"/>
    <w:rsid w:val="00AE6A93"/>
    <w:rsid w:val="00AE7A99"/>
    <w:rsid w:val="00AF6DC2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6314"/>
    <w:rsid w:val="00B17B89"/>
    <w:rsid w:val="00B23868"/>
    <w:rsid w:val="00B2418D"/>
    <w:rsid w:val="00B24A04"/>
    <w:rsid w:val="00B310BA"/>
    <w:rsid w:val="00B3290A"/>
    <w:rsid w:val="00B33204"/>
    <w:rsid w:val="00B346A8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6FDC"/>
    <w:rsid w:val="00B6012B"/>
    <w:rsid w:val="00B60142"/>
    <w:rsid w:val="00B606F4"/>
    <w:rsid w:val="00B620F6"/>
    <w:rsid w:val="00B666F6"/>
    <w:rsid w:val="00B6704F"/>
    <w:rsid w:val="00B71167"/>
    <w:rsid w:val="00B724E8"/>
    <w:rsid w:val="00B74D65"/>
    <w:rsid w:val="00B77AEF"/>
    <w:rsid w:val="00B8076C"/>
    <w:rsid w:val="00B81327"/>
    <w:rsid w:val="00B83B16"/>
    <w:rsid w:val="00B855F0"/>
    <w:rsid w:val="00B85D92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18F3"/>
    <w:rsid w:val="00BB19B1"/>
    <w:rsid w:val="00BB2490"/>
    <w:rsid w:val="00BB3115"/>
    <w:rsid w:val="00BB39B4"/>
    <w:rsid w:val="00BB4184"/>
    <w:rsid w:val="00BB4AC3"/>
    <w:rsid w:val="00BB5A48"/>
    <w:rsid w:val="00BB73F0"/>
    <w:rsid w:val="00BB7535"/>
    <w:rsid w:val="00BB7E8E"/>
    <w:rsid w:val="00BC014C"/>
    <w:rsid w:val="00BC0A0D"/>
    <w:rsid w:val="00BC14BD"/>
    <w:rsid w:val="00BC1EF9"/>
    <w:rsid w:val="00BC3B10"/>
    <w:rsid w:val="00BC4898"/>
    <w:rsid w:val="00BC6ACF"/>
    <w:rsid w:val="00BD09EB"/>
    <w:rsid w:val="00BD1C3E"/>
    <w:rsid w:val="00BD2554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476A"/>
    <w:rsid w:val="00C070F2"/>
    <w:rsid w:val="00C10C3C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3DE"/>
    <w:rsid w:val="00C36A36"/>
    <w:rsid w:val="00C408F8"/>
    <w:rsid w:val="00C41E35"/>
    <w:rsid w:val="00C429F3"/>
    <w:rsid w:val="00C44145"/>
    <w:rsid w:val="00C46309"/>
    <w:rsid w:val="00C47253"/>
    <w:rsid w:val="00C4759A"/>
    <w:rsid w:val="00C553CE"/>
    <w:rsid w:val="00C613EA"/>
    <w:rsid w:val="00C61DA2"/>
    <w:rsid w:val="00C653C8"/>
    <w:rsid w:val="00C66894"/>
    <w:rsid w:val="00C669C3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05"/>
    <w:rsid w:val="00C87AB0"/>
    <w:rsid w:val="00C91D31"/>
    <w:rsid w:val="00C91D6B"/>
    <w:rsid w:val="00C96409"/>
    <w:rsid w:val="00C97CE3"/>
    <w:rsid w:val="00CA2285"/>
    <w:rsid w:val="00CA27A3"/>
    <w:rsid w:val="00CA72F3"/>
    <w:rsid w:val="00CB1742"/>
    <w:rsid w:val="00CB2461"/>
    <w:rsid w:val="00CB2912"/>
    <w:rsid w:val="00CB383A"/>
    <w:rsid w:val="00CB4BCC"/>
    <w:rsid w:val="00CB6A2E"/>
    <w:rsid w:val="00CB6BB0"/>
    <w:rsid w:val="00CC00D7"/>
    <w:rsid w:val="00CC1941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21F5"/>
    <w:rsid w:val="00CE307C"/>
    <w:rsid w:val="00CE3DFA"/>
    <w:rsid w:val="00CE4265"/>
    <w:rsid w:val="00CE6EA1"/>
    <w:rsid w:val="00CE6FA1"/>
    <w:rsid w:val="00CF1542"/>
    <w:rsid w:val="00CF1953"/>
    <w:rsid w:val="00CF2697"/>
    <w:rsid w:val="00CF3309"/>
    <w:rsid w:val="00CF4D23"/>
    <w:rsid w:val="00CF50BB"/>
    <w:rsid w:val="00CF77AE"/>
    <w:rsid w:val="00D02191"/>
    <w:rsid w:val="00D0246D"/>
    <w:rsid w:val="00D02DD3"/>
    <w:rsid w:val="00D02E41"/>
    <w:rsid w:val="00D030E4"/>
    <w:rsid w:val="00D06C2B"/>
    <w:rsid w:val="00D1089A"/>
    <w:rsid w:val="00D1314F"/>
    <w:rsid w:val="00D1514D"/>
    <w:rsid w:val="00D15BA7"/>
    <w:rsid w:val="00D16B8B"/>
    <w:rsid w:val="00D16EDC"/>
    <w:rsid w:val="00D174D8"/>
    <w:rsid w:val="00D1783E"/>
    <w:rsid w:val="00D22821"/>
    <w:rsid w:val="00D252E0"/>
    <w:rsid w:val="00D26430"/>
    <w:rsid w:val="00D30079"/>
    <w:rsid w:val="00D32398"/>
    <w:rsid w:val="00D330D8"/>
    <w:rsid w:val="00D34B85"/>
    <w:rsid w:val="00D34E4F"/>
    <w:rsid w:val="00D362F9"/>
    <w:rsid w:val="00D36B21"/>
    <w:rsid w:val="00D40590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57A05"/>
    <w:rsid w:val="00D63802"/>
    <w:rsid w:val="00D63A38"/>
    <w:rsid w:val="00D67262"/>
    <w:rsid w:val="00D70128"/>
    <w:rsid w:val="00D72E30"/>
    <w:rsid w:val="00D8098E"/>
    <w:rsid w:val="00D8155E"/>
    <w:rsid w:val="00D8504F"/>
    <w:rsid w:val="00D85CA5"/>
    <w:rsid w:val="00D91037"/>
    <w:rsid w:val="00D928DD"/>
    <w:rsid w:val="00D93CCE"/>
    <w:rsid w:val="00D93EBE"/>
    <w:rsid w:val="00D941AF"/>
    <w:rsid w:val="00DA2D77"/>
    <w:rsid w:val="00DA2EB6"/>
    <w:rsid w:val="00DA4966"/>
    <w:rsid w:val="00DA4EB0"/>
    <w:rsid w:val="00DA5FED"/>
    <w:rsid w:val="00DA6058"/>
    <w:rsid w:val="00DA78FE"/>
    <w:rsid w:val="00DB0343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716"/>
    <w:rsid w:val="00DC2B12"/>
    <w:rsid w:val="00DC6450"/>
    <w:rsid w:val="00DD1349"/>
    <w:rsid w:val="00DD17E9"/>
    <w:rsid w:val="00DD46AE"/>
    <w:rsid w:val="00DD5243"/>
    <w:rsid w:val="00DD7F1A"/>
    <w:rsid w:val="00DE1ADA"/>
    <w:rsid w:val="00DE278F"/>
    <w:rsid w:val="00DE31AF"/>
    <w:rsid w:val="00DE432A"/>
    <w:rsid w:val="00DE5F53"/>
    <w:rsid w:val="00DE60F1"/>
    <w:rsid w:val="00DE628D"/>
    <w:rsid w:val="00DE7494"/>
    <w:rsid w:val="00DF1CAD"/>
    <w:rsid w:val="00DF3C40"/>
    <w:rsid w:val="00DF796D"/>
    <w:rsid w:val="00DF7F9A"/>
    <w:rsid w:val="00E01599"/>
    <w:rsid w:val="00E02244"/>
    <w:rsid w:val="00E033A9"/>
    <w:rsid w:val="00E03956"/>
    <w:rsid w:val="00E06664"/>
    <w:rsid w:val="00E06DE5"/>
    <w:rsid w:val="00E079B9"/>
    <w:rsid w:val="00E10F9E"/>
    <w:rsid w:val="00E111C0"/>
    <w:rsid w:val="00E13B68"/>
    <w:rsid w:val="00E13BFD"/>
    <w:rsid w:val="00E15EDD"/>
    <w:rsid w:val="00E15F6F"/>
    <w:rsid w:val="00E20D17"/>
    <w:rsid w:val="00E225D9"/>
    <w:rsid w:val="00E2278F"/>
    <w:rsid w:val="00E238EA"/>
    <w:rsid w:val="00E24109"/>
    <w:rsid w:val="00E2427A"/>
    <w:rsid w:val="00E247C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7089"/>
    <w:rsid w:val="00E54E35"/>
    <w:rsid w:val="00E5643C"/>
    <w:rsid w:val="00E577E9"/>
    <w:rsid w:val="00E57927"/>
    <w:rsid w:val="00E57D7B"/>
    <w:rsid w:val="00E61E25"/>
    <w:rsid w:val="00E63282"/>
    <w:rsid w:val="00E63C36"/>
    <w:rsid w:val="00E6433C"/>
    <w:rsid w:val="00E64F89"/>
    <w:rsid w:val="00E65503"/>
    <w:rsid w:val="00E66CD2"/>
    <w:rsid w:val="00E66F9B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45F9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2239"/>
    <w:rsid w:val="00EC3630"/>
    <w:rsid w:val="00EC3A35"/>
    <w:rsid w:val="00EC4C15"/>
    <w:rsid w:val="00EC5E52"/>
    <w:rsid w:val="00ED062C"/>
    <w:rsid w:val="00ED1900"/>
    <w:rsid w:val="00ED2D1C"/>
    <w:rsid w:val="00ED2ED4"/>
    <w:rsid w:val="00ED591E"/>
    <w:rsid w:val="00ED758F"/>
    <w:rsid w:val="00EE1106"/>
    <w:rsid w:val="00EE3BD3"/>
    <w:rsid w:val="00EE40A9"/>
    <w:rsid w:val="00EE4FC4"/>
    <w:rsid w:val="00EE5F51"/>
    <w:rsid w:val="00EE6501"/>
    <w:rsid w:val="00EE7763"/>
    <w:rsid w:val="00EE7B49"/>
    <w:rsid w:val="00EF0F49"/>
    <w:rsid w:val="00EF42EB"/>
    <w:rsid w:val="00EF4B42"/>
    <w:rsid w:val="00EF5C18"/>
    <w:rsid w:val="00EF5CD0"/>
    <w:rsid w:val="00F016D8"/>
    <w:rsid w:val="00F034F8"/>
    <w:rsid w:val="00F0431F"/>
    <w:rsid w:val="00F04CD5"/>
    <w:rsid w:val="00F0540D"/>
    <w:rsid w:val="00F068B5"/>
    <w:rsid w:val="00F10450"/>
    <w:rsid w:val="00F11C16"/>
    <w:rsid w:val="00F121C7"/>
    <w:rsid w:val="00F149EE"/>
    <w:rsid w:val="00F1614C"/>
    <w:rsid w:val="00F1615C"/>
    <w:rsid w:val="00F17809"/>
    <w:rsid w:val="00F20D7B"/>
    <w:rsid w:val="00F213C2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3B13"/>
    <w:rsid w:val="00F4575C"/>
    <w:rsid w:val="00F459A0"/>
    <w:rsid w:val="00F45AC2"/>
    <w:rsid w:val="00F45ED3"/>
    <w:rsid w:val="00F4663D"/>
    <w:rsid w:val="00F503F3"/>
    <w:rsid w:val="00F5321D"/>
    <w:rsid w:val="00F54850"/>
    <w:rsid w:val="00F54F70"/>
    <w:rsid w:val="00F553D8"/>
    <w:rsid w:val="00F55EDB"/>
    <w:rsid w:val="00F57421"/>
    <w:rsid w:val="00F5759B"/>
    <w:rsid w:val="00F60EAF"/>
    <w:rsid w:val="00F62247"/>
    <w:rsid w:val="00F65665"/>
    <w:rsid w:val="00F663B1"/>
    <w:rsid w:val="00F67166"/>
    <w:rsid w:val="00F67652"/>
    <w:rsid w:val="00F726EE"/>
    <w:rsid w:val="00F75671"/>
    <w:rsid w:val="00F765E2"/>
    <w:rsid w:val="00F7783F"/>
    <w:rsid w:val="00F77BAC"/>
    <w:rsid w:val="00F80985"/>
    <w:rsid w:val="00F80A32"/>
    <w:rsid w:val="00F8205B"/>
    <w:rsid w:val="00F84268"/>
    <w:rsid w:val="00F8631C"/>
    <w:rsid w:val="00F86758"/>
    <w:rsid w:val="00F91FD9"/>
    <w:rsid w:val="00F92EAE"/>
    <w:rsid w:val="00F944EC"/>
    <w:rsid w:val="00F945BD"/>
    <w:rsid w:val="00F96676"/>
    <w:rsid w:val="00F97BCF"/>
    <w:rsid w:val="00FA11F2"/>
    <w:rsid w:val="00FA17EA"/>
    <w:rsid w:val="00FA338B"/>
    <w:rsid w:val="00FA6994"/>
    <w:rsid w:val="00FA6F31"/>
    <w:rsid w:val="00FB00C6"/>
    <w:rsid w:val="00FB0D67"/>
    <w:rsid w:val="00FB1248"/>
    <w:rsid w:val="00FB293B"/>
    <w:rsid w:val="00FB4927"/>
    <w:rsid w:val="00FB49E9"/>
    <w:rsid w:val="00FB4FC8"/>
    <w:rsid w:val="00FB7419"/>
    <w:rsid w:val="00FC1EFA"/>
    <w:rsid w:val="00FC28D6"/>
    <w:rsid w:val="00FC2D85"/>
    <w:rsid w:val="00FC2E84"/>
    <w:rsid w:val="00FC582F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1214"/>
    <w:rsid w:val="00FF2A9C"/>
    <w:rsid w:val="00FF50AB"/>
    <w:rsid w:val="00FF618E"/>
    <w:rsid w:val="00FF6289"/>
    <w:rsid w:val="00FF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A17AD"/>
  <w15:docId w15:val="{8E2A579D-F320-43A7-AAD6-B7AC854D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2D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E42D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E42D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E42D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E42D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6451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6451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6451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6451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6451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E42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E42D4"/>
  </w:style>
  <w:style w:type="paragraph" w:customStyle="1" w:styleId="00ClientCover">
    <w:name w:val="00ClientCover"/>
    <w:basedOn w:val="Normal"/>
    <w:rsid w:val="000E42D4"/>
  </w:style>
  <w:style w:type="paragraph" w:customStyle="1" w:styleId="02Text">
    <w:name w:val="02Text"/>
    <w:basedOn w:val="Normal"/>
    <w:rsid w:val="000E42D4"/>
  </w:style>
  <w:style w:type="paragraph" w:customStyle="1" w:styleId="BillBasic">
    <w:name w:val="BillBasic"/>
    <w:link w:val="BillBasicChar"/>
    <w:rsid w:val="000E42D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E42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E42D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E42D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E42D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E42D4"/>
    <w:pPr>
      <w:spacing w:before="240"/>
    </w:pPr>
  </w:style>
  <w:style w:type="paragraph" w:customStyle="1" w:styleId="EnactingWords">
    <w:name w:val="EnactingWords"/>
    <w:basedOn w:val="BillBasic"/>
    <w:rsid w:val="000E42D4"/>
    <w:pPr>
      <w:spacing w:before="120"/>
    </w:pPr>
  </w:style>
  <w:style w:type="paragraph" w:customStyle="1" w:styleId="Amain">
    <w:name w:val="A main"/>
    <w:basedOn w:val="BillBasic"/>
    <w:rsid w:val="000E42D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E42D4"/>
    <w:pPr>
      <w:ind w:left="1100"/>
    </w:pPr>
  </w:style>
  <w:style w:type="paragraph" w:customStyle="1" w:styleId="Apara">
    <w:name w:val="A para"/>
    <w:basedOn w:val="BillBasic"/>
    <w:rsid w:val="000E42D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E42D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E42D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0E42D4"/>
    <w:pPr>
      <w:ind w:left="1100"/>
    </w:pPr>
  </w:style>
  <w:style w:type="paragraph" w:customStyle="1" w:styleId="aExamHead">
    <w:name w:val="aExam Head"/>
    <w:basedOn w:val="BillBasicHeading"/>
    <w:next w:val="aExam"/>
    <w:rsid w:val="000E42D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E42D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E42D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E42D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E42D4"/>
    <w:pPr>
      <w:spacing w:before="120" w:after="60"/>
    </w:pPr>
  </w:style>
  <w:style w:type="paragraph" w:customStyle="1" w:styleId="HeaderOdd6">
    <w:name w:val="HeaderOdd6"/>
    <w:basedOn w:val="HeaderEven6"/>
    <w:rsid w:val="000E42D4"/>
    <w:pPr>
      <w:jc w:val="right"/>
    </w:pPr>
  </w:style>
  <w:style w:type="paragraph" w:customStyle="1" w:styleId="HeaderOdd">
    <w:name w:val="HeaderOdd"/>
    <w:basedOn w:val="HeaderEven"/>
    <w:rsid w:val="000E42D4"/>
    <w:pPr>
      <w:jc w:val="right"/>
    </w:pPr>
  </w:style>
  <w:style w:type="paragraph" w:customStyle="1" w:styleId="N-TOCheading">
    <w:name w:val="N-TOCheading"/>
    <w:basedOn w:val="BillBasicHeading"/>
    <w:next w:val="N-9pt"/>
    <w:rsid w:val="000E42D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E42D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E42D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E42D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E42D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E42D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E42D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E42D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E42D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E42D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E42D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E42D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E42D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E42D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E42D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E42D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E42D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E42D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E42D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E42D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E42D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E42D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E42D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6451D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E42D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E42D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E42D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E42D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E42D4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E42D4"/>
    <w:rPr>
      <w:rFonts w:ascii="Arial" w:hAnsi="Arial"/>
      <w:sz w:val="16"/>
    </w:rPr>
  </w:style>
  <w:style w:type="paragraph" w:customStyle="1" w:styleId="PageBreak">
    <w:name w:val="PageBreak"/>
    <w:basedOn w:val="Normal"/>
    <w:rsid w:val="000E42D4"/>
    <w:rPr>
      <w:sz w:val="4"/>
    </w:rPr>
  </w:style>
  <w:style w:type="paragraph" w:customStyle="1" w:styleId="04Dictionary">
    <w:name w:val="04Dictionary"/>
    <w:basedOn w:val="Normal"/>
    <w:rsid w:val="000E42D4"/>
  </w:style>
  <w:style w:type="paragraph" w:customStyle="1" w:styleId="N-line1">
    <w:name w:val="N-line1"/>
    <w:basedOn w:val="BillBasic"/>
    <w:rsid w:val="000E42D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E42D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E42D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E42D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E42D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E42D4"/>
  </w:style>
  <w:style w:type="paragraph" w:customStyle="1" w:styleId="03Schedule">
    <w:name w:val="03Schedule"/>
    <w:basedOn w:val="Normal"/>
    <w:rsid w:val="000E42D4"/>
  </w:style>
  <w:style w:type="paragraph" w:customStyle="1" w:styleId="ISched-heading">
    <w:name w:val="I Sched-heading"/>
    <w:basedOn w:val="BillBasicHeading"/>
    <w:next w:val="Normal"/>
    <w:rsid w:val="000E42D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E42D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E42D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E42D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E42D4"/>
  </w:style>
  <w:style w:type="paragraph" w:customStyle="1" w:styleId="Ipara">
    <w:name w:val="I para"/>
    <w:basedOn w:val="Apara"/>
    <w:rsid w:val="000E42D4"/>
    <w:pPr>
      <w:outlineLvl w:val="9"/>
    </w:pPr>
  </w:style>
  <w:style w:type="paragraph" w:customStyle="1" w:styleId="Isubpara">
    <w:name w:val="I subpara"/>
    <w:basedOn w:val="Asubpara"/>
    <w:rsid w:val="000E42D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E42D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E42D4"/>
  </w:style>
  <w:style w:type="character" w:customStyle="1" w:styleId="CharDivNo">
    <w:name w:val="CharDivNo"/>
    <w:basedOn w:val="DefaultParagraphFont"/>
    <w:rsid w:val="000E42D4"/>
  </w:style>
  <w:style w:type="character" w:customStyle="1" w:styleId="CharDivText">
    <w:name w:val="CharDivText"/>
    <w:basedOn w:val="DefaultParagraphFont"/>
    <w:rsid w:val="000E42D4"/>
  </w:style>
  <w:style w:type="character" w:customStyle="1" w:styleId="CharPartNo">
    <w:name w:val="CharPartNo"/>
    <w:basedOn w:val="DefaultParagraphFont"/>
    <w:rsid w:val="000E42D4"/>
  </w:style>
  <w:style w:type="paragraph" w:customStyle="1" w:styleId="Placeholder">
    <w:name w:val="Placeholder"/>
    <w:basedOn w:val="Normal"/>
    <w:rsid w:val="000E42D4"/>
    <w:rPr>
      <w:sz w:val="10"/>
    </w:rPr>
  </w:style>
  <w:style w:type="paragraph" w:styleId="PlainText">
    <w:name w:val="Plain Text"/>
    <w:basedOn w:val="Normal"/>
    <w:rsid w:val="000E42D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E42D4"/>
  </w:style>
  <w:style w:type="character" w:customStyle="1" w:styleId="CharChapText">
    <w:name w:val="CharChapText"/>
    <w:basedOn w:val="DefaultParagraphFont"/>
    <w:rsid w:val="000E42D4"/>
  </w:style>
  <w:style w:type="character" w:customStyle="1" w:styleId="CharPartText">
    <w:name w:val="CharPartText"/>
    <w:basedOn w:val="DefaultParagraphFont"/>
    <w:rsid w:val="000E42D4"/>
  </w:style>
  <w:style w:type="paragraph" w:styleId="TOC1">
    <w:name w:val="toc 1"/>
    <w:basedOn w:val="Normal"/>
    <w:next w:val="Normal"/>
    <w:autoRedefine/>
    <w:rsid w:val="000E42D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E42D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E42D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E42D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E42D4"/>
  </w:style>
  <w:style w:type="paragraph" w:styleId="Title">
    <w:name w:val="Title"/>
    <w:basedOn w:val="Normal"/>
    <w:qFormat/>
    <w:rsid w:val="0026451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E42D4"/>
    <w:pPr>
      <w:ind w:left="4252"/>
    </w:pPr>
  </w:style>
  <w:style w:type="paragraph" w:customStyle="1" w:styleId="ActNo">
    <w:name w:val="ActNo"/>
    <w:basedOn w:val="BillBasicHeading"/>
    <w:rsid w:val="000E42D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E42D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E42D4"/>
    <w:pPr>
      <w:ind w:left="1500" w:hanging="400"/>
    </w:pPr>
  </w:style>
  <w:style w:type="paragraph" w:customStyle="1" w:styleId="LongTitle">
    <w:name w:val="LongTitle"/>
    <w:basedOn w:val="BillBasic"/>
    <w:rsid w:val="000E42D4"/>
    <w:pPr>
      <w:spacing w:before="300"/>
    </w:pPr>
  </w:style>
  <w:style w:type="paragraph" w:customStyle="1" w:styleId="Minister">
    <w:name w:val="Minister"/>
    <w:basedOn w:val="BillBasic"/>
    <w:rsid w:val="000E42D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E42D4"/>
    <w:pPr>
      <w:tabs>
        <w:tab w:val="left" w:pos="4320"/>
      </w:tabs>
    </w:pPr>
  </w:style>
  <w:style w:type="paragraph" w:customStyle="1" w:styleId="madeunder">
    <w:name w:val="made under"/>
    <w:basedOn w:val="BillBasic"/>
    <w:rsid w:val="000E42D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E42D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E42D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E42D4"/>
    <w:rPr>
      <w:i/>
    </w:rPr>
  </w:style>
  <w:style w:type="paragraph" w:customStyle="1" w:styleId="00SigningPage">
    <w:name w:val="00SigningPage"/>
    <w:basedOn w:val="Normal"/>
    <w:rsid w:val="000E42D4"/>
  </w:style>
  <w:style w:type="paragraph" w:customStyle="1" w:styleId="Aparareturn">
    <w:name w:val="A para return"/>
    <w:basedOn w:val="BillBasic"/>
    <w:rsid w:val="000E42D4"/>
    <w:pPr>
      <w:ind w:left="1600"/>
    </w:pPr>
  </w:style>
  <w:style w:type="paragraph" w:customStyle="1" w:styleId="Asubparareturn">
    <w:name w:val="A subpara return"/>
    <w:basedOn w:val="BillBasic"/>
    <w:rsid w:val="000E42D4"/>
    <w:pPr>
      <w:ind w:left="2100"/>
    </w:pPr>
  </w:style>
  <w:style w:type="paragraph" w:customStyle="1" w:styleId="CommentNum">
    <w:name w:val="CommentNum"/>
    <w:basedOn w:val="Comment"/>
    <w:rsid w:val="000E42D4"/>
    <w:pPr>
      <w:ind w:left="1800" w:hanging="1800"/>
    </w:pPr>
  </w:style>
  <w:style w:type="paragraph" w:styleId="TOC8">
    <w:name w:val="toc 8"/>
    <w:basedOn w:val="TOC3"/>
    <w:next w:val="Normal"/>
    <w:autoRedefine/>
    <w:rsid w:val="000E42D4"/>
    <w:pPr>
      <w:keepNext w:val="0"/>
      <w:spacing w:before="120"/>
    </w:pPr>
  </w:style>
  <w:style w:type="paragraph" w:customStyle="1" w:styleId="Judges">
    <w:name w:val="Judges"/>
    <w:basedOn w:val="Minister"/>
    <w:rsid w:val="000E42D4"/>
    <w:pPr>
      <w:spacing w:before="180"/>
    </w:pPr>
  </w:style>
  <w:style w:type="paragraph" w:customStyle="1" w:styleId="BillFor">
    <w:name w:val="BillFor"/>
    <w:basedOn w:val="BillBasicHeading"/>
    <w:rsid w:val="000E42D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E42D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E42D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E42D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E42D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E42D4"/>
    <w:pPr>
      <w:spacing w:before="60"/>
      <w:ind w:left="2540" w:hanging="400"/>
    </w:pPr>
  </w:style>
  <w:style w:type="paragraph" w:customStyle="1" w:styleId="aDefpara">
    <w:name w:val="aDef para"/>
    <w:basedOn w:val="Apara"/>
    <w:rsid w:val="000E42D4"/>
  </w:style>
  <w:style w:type="paragraph" w:customStyle="1" w:styleId="aDefsubpara">
    <w:name w:val="aDef subpara"/>
    <w:basedOn w:val="Asubpara"/>
    <w:rsid w:val="000E42D4"/>
  </w:style>
  <w:style w:type="paragraph" w:customStyle="1" w:styleId="Idefpara">
    <w:name w:val="I def para"/>
    <w:basedOn w:val="Ipara"/>
    <w:rsid w:val="000E42D4"/>
  </w:style>
  <w:style w:type="paragraph" w:customStyle="1" w:styleId="Idefsubpara">
    <w:name w:val="I def subpara"/>
    <w:basedOn w:val="Isubpara"/>
    <w:rsid w:val="000E42D4"/>
  </w:style>
  <w:style w:type="paragraph" w:customStyle="1" w:styleId="Notified">
    <w:name w:val="Notified"/>
    <w:basedOn w:val="BillBasic"/>
    <w:rsid w:val="000E42D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E42D4"/>
  </w:style>
  <w:style w:type="paragraph" w:customStyle="1" w:styleId="IDict-Heading">
    <w:name w:val="I Dict-Heading"/>
    <w:basedOn w:val="BillBasicHeading"/>
    <w:rsid w:val="000E42D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E42D4"/>
  </w:style>
  <w:style w:type="paragraph" w:styleId="Salutation">
    <w:name w:val="Salutation"/>
    <w:basedOn w:val="Normal"/>
    <w:next w:val="Normal"/>
    <w:rsid w:val="0026451D"/>
  </w:style>
  <w:style w:type="paragraph" w:customStyle="1" w:styleId="aNoteBullet">
    <w:name w:val="aNoteBullet"/>
    <w:basedOn w:val="aNoteSymb"/>
    <w:rsid w:val="000E42D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6451D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E42D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E42D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E42D4"/>
    <w:pPr>
      <w:spacing w:before="60"/>
      <w:ind w:firstLine="0"/>
    </w:pPr>
  </w:style>
  <w:style w:type="paragraph" w:customStyle="1" w:styleId="MinisterWord">
    <w:name w:val="MinisterWord"/>
    <w:basedOn w:val="Normal"/>
    <w:rsid w:val="000E42D4"/>
    <w:pPr>
      <w:spacing w:before="60"/>
      <w:jc w:val="right"/>
    </w:pPr>
  </w:style>
  <w:style w:type="paragraph" w:customStyle="1" w:styleId="aExamPara">
    <w:name w:val="aExamPara"/>
    <w:basedOn w:val="aExam"/>
    <w:rsid w:val="000E42D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E42D4"/>
    <w:pPr>
      <w:ind w:left="1500"/>
    </w:pPr>
  </w:style>
  <w:style w:type="paragraph" w:customStyle="1" w:styleId="aExamBullet">
    <w:name w:val="aExamBullet"/>
    <w:basedOn w:val="aExam"/>
    <w:rsid w:val="000E42D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E42D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E42D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E42D4"/>
    <w:rPr>
      <w:sz w:val="20"/>
    </w:rPr>
  </w:style>
  <w:style w:type="paragraph" w:customStyle="1" w:styleId="aParaNotePara">
    <w:name w:val="aParaNotePara"/>
    <w:basedOn w:val="aNoteParaSymb"/>
    <w:rsid w:val="000E42D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E42D4"/>
    <w:rPr>
      <w:b/>
    </w:rPr>
  </w:style>
  <w:style w:type="character" w:customStyle="1" w:styleId="charBoldItals">
    <w:name w:val="charBoldItals"/>
    <w:basedOn w:val="DefaultParagraphFont"/>
    <w:rsid w:val="000E42D4"/>
    <w:rPr>
      <w:b/>
      <w:i/>
    </w:rPr>
  </w:style>
  <w:style w:type="character" w:customStyle="1" w:styleId="charItals">
    <w:name w:val="charItals"/>
    <w:basedOn w:val="DefaultParagraphFont"/>
    <w:rsid w:val="000E42D4"/>
    <w:rPr>
      <w:i/>
    </w:rPr>
  </w:style>
  <w:style w:type="character" w:customStyle="1" w:styleId="charUnderline">
    <w:name w:val="charUnderline"/>
    <w:basedOn w:val="DefaultParagraphFont"/>
    <w:rsid w:val="000E42D4"/>
    <w:rPr>
      <w:u w:val="single"/>
    </w:rPr>
  </w:style>
  <w:style w:type="paragraph" w:customStyle="1" w:styleId="TableHd">
    <w:name w:val="TableHd"/>
    <w:basedOn w:val="Normal"/>
    <w:rsid w:val="000E42D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E42D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E42D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E42D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E42D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E42D4"/>
    <w:pPr>
      <w:spacing w:before="60" w:after="60"/>
    </w:pPr>
  </w:style>
  <w:style w:type="paragraph" w:customStyle="1" w:styleId="IshadedH5Sec">
    <w:name w:val="I shaded H5 Sec"/>
    <w:basedOn w:val="AH5Sec"/>
    <w:rsid w:val="000E42D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E42D4"/>
  </w:style>
  <w:style w:type="paragraph" w:customStyle="1" w:styleId="Penalty">
    <w:name w:val="Penalty"/>
    <w:basedOn w:val="Amainreturn"/>
    <w:rsid w:val="000E42D4"/>
  </w:style>
  <w:style w:type="paragraph" w:customStyle="1" w:styleId="aNoteText">
    <w:name w:val="aNoteText"/>
    <w:basedOn w:val="aNoteSymb"/>
    <w:rsid w:val="000E42D4"/>
    <w:pPr>
      <w:spacing w:before="60"/>
      <w:ind w:firstLine="0"/>
    </w:pPr>
  </w:style>
  <w:style w:type="paragraph" w:customStyle="1" w:styleId="aExamINum">
    <w:name w:val="aExamINum"/>
    <w:basedOn w:val="aExam"/>
    <w:rsid w:val="0026451D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E42D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26451D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E42D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E42D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E42D4"/>
    <w:pPr>
      <w:ind w:left="1600"/>
    </w:pPr>
  </w:style>
  <w:style w:type="paragraph" w:customStyle="1" w:styleId="aExampar">
    <w:name w:val="aExampar"/>
    <w:basedOn w:val="aExamss"/>
    <w:rsid w:val="000E42D4"/>
    <w:pPr>
      <w:ind w:left="1600"/>
    </w:pPr>
  </w:style>
  <w:style w:type="paragraph" w:customStyle="1" w:styleId="aExamINumss">
    <w:name w:val="aExamINumss"/>
    <w:basedOn w:val="aExamss"/>
    <w:rsid w:val="000E42D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E42D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E42D4"/>
    <w:pPr>
      <w:ind w:left="1500"/>
    </w:pPr>
  </w:style>
  <w:style w:type="paragraph" w:customStyle="1" w:styleId="aExamNumTextpar">
    <w:name w:val="aExamNumTextpar"/>
    <w:basedOn w:val="aExampar"/>
    <w:rsid w:val="0026451D"/>
    <w:pPr>
      <w:ind w:left="2000"/>
    </w:pPr>
  </w:style>
  <w:style w:type="paragraph" w:customStyle="1" w:styleId="aExamBulletss">
    <w:name w:val="aExamBulletss"/>
    <w:basedOn w:val="aExamss"/>
    <w:rsid w:val="000E42D4"/>
    <w:pPr>
      <w:ind w:left="1500" w:hanging="400"/>
    </w:pPr>
  </w:style>
  <w:style w:type="paragraph" w:customStyle="1" w:styleId="aExamBulletpar">
    <w:name w:val="aExamBulletpar"/>
    <w:basedOn w:val="aExampar"/>
    <w:rsid w:val="000E42D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E42D4"/>
    <w:pPr>
      <w:ind w:left="2140"/>
    </w:pPr>
  </w:style>
  <w:style w:type="paragraph" w:customStyle="1" w:styleId="aExamsubpar">
    <w:name w:val="aExamsubpar"/>
    <w:basedOn w:val="aExamss"/>
    <w:rsid w:val="000E42D4"/>
    <w:pPr>
      <w:ind w:left="2140"/>
    </w:pPr>
  </w:style>
  <w:style w:type="paragraph" w:customStyle="1" w:styleId="aExamNumsubpar">
    <w:name w:val="aExamNumsubpar"/>
    <w:basedOn w:val="aExamsubpar"/>
    <w:rsid w:val="000E42D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26451D"/>
    <w:pPr>
      <w:ind w:left="2540"/>
    </w:pPr>
  </w:style>
  <w:style w:type="paragraph" w:customStyle="1" w:styleId="aExamBulletsubpar">
    <w:name w:val="aExamBulletsubpar"/>
    <w:basedOn w:val="aExamsubpar"/>
    <w:rsid w:val="000E42D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E42D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E42D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E42D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E42D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E42D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6451D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E42D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E42D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E42D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E42D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E42D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6451D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6451D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E42D4"/>
  </w:style>
  <w:style w:type="paragraph" w:customStyle="1" w:styleId="SchApara">
    <w:name w:val="Sch A para"/>
    <w:basedOn w:val="Apara"/>
    <w:rsid w:val="000E42D4"/>
  </w:style>
  <w:style w:type="paragraph" w:customStyle="1" w:styleId="SchAsubpara">
    <w:name w:val="Sch A subpara"/>
    <w:basedOn w:val="Asubpara"/>
    <w:rsid w:val="000E42D4"/>
  </w:style>
  <w:style w:type="paragraph" w:customStyle="1" w:styleId="SchAsubsubpara">
    <w:name w:val="Sch A subsubpara"/>
    <w:basedOn w:val="Asubsubpara"/>
    <w:rsid w:val="000E42D4"/>
  </w:style>
  <w:style w:type="paragraph" w:customStyle="1" w:styleId="TOCOL1">
    <w:name w:val="TOCOL 1"/>
    <w:basedOn w:val="TOC1"/>
    <w:rsid w:val="000E42D4"/>
  </w:style>
  <w:style w:type="paragraph" w:customStyle="1" w:styleId="TOCOL2">
    <w:name w:val="TOCOL 2"/>
    <w:basedOn w:val="TOC2"/>
    <w:rsid w:val="000E42D4"/>
    <w:pPr>
      <w:keepNext w:val="0"/>
    </w:pPr>
  </w:style>
  <w:style w:type="paragraph" w:customStyle="1" w:styleId="TOCOL3">
    <w:name w:val="TOCOL 3"/>
    <w:basedOn w:val="TOC3"/>
    <w:rsid w:val="000E42D4"/>
    <w:pPr>
      <w:keepNext w:val="0"/>
    </w:pPr>
  </w:style>
  <w:style w:type="paragraph" w:customStyle="1" w:styleId="TOCOL4">
    <w:name w:val="TOCOL 4"/>
    <w:basedOn w:val="TOC4"/>
    <w:rsid w:val="000E42D4"/>
    <w:pPr>
      <w:keepNext w:val="0"/>
    </w:pPr>
  </w:style>
  <w:style w:type="paragraph" w:customStyle="1" w:styleId="TOCOL5">
    <w:name w:val="TOCOL 5"/>
    <w:basedOn w:val="TOC5"/>
    <w:rsid w:val="000E42D4"/>
    <w:pPr>
      <w:tabs>
        <w:tab w:val="left" w:pos="400"/>
      </w:tabs>
    </w:pPr>
  </w:style>
  <w:style w:type="paragraph" w:customStyle="1" w:styleId="TOCOL6">
    <w:name w:val="TOCOL 6"/>
    <w:basedOn w:val="TOC6"/>
    <w:rsid w:val="000E42D4"/>
    <w:pPr>
      <w:keepNext w:val="0"/>
    </w:pPr>
  </w:style>
  <w:style w:type="paragraph" w:customStyle="1" w:styleId="TOCOL7">
    <w:name w:val="TOCOL 7"/>
    <w:basedOn w:val="TOC7"/>
    <w:rsid w:val="000E42D4"/>
  </w:style>
  <w:style w:type="paragraph" w:customStyle="1" w:styleId="TOCOL8">
    <w:name w:val="TOCOL 8"/>
    <w:basedOn w:val="TOC8"/>
    <w:rsid w:val="000E42D4"/>
  </w:style>
  <w:style w:type="paragraph" w:customStyle="1" w:styleId="TOCOL9">
    <w:name w:val="TOCOL 9"/>
    <w:basedOn w:val="TOC9"/>
    <w:rsid w:val="000E42D4"/>
    <w:pPr>
      <w:ind w:right="0"/>
    </w:pPr>
  </w:style>
  <w:style w:type="paragraph" w:styleId="TOC9">
    <w:name w:val="toc 9"/>
    <w:basedOn w:val="Normal"/>
    <w:next w:val="Normal"/>
    <w:autoRedefine/>
    <w:rsid w:val="000E42D4"/>
    <w:pPr>
      <w:ind w:left="1920" w:right="600"/>
    </w:pPr>
  </w:style>
  <w:style w:type="paragraph" w:customStyle="1" w:styleId="Billname1">
    <w:name w:val="Billname1"/>
    <w:basedOn w:val="Normal"/>
    <w:rsid w:val="000E42D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E42D4"/>
    <w:rPr>
      <w:sz w:val="20"/>
    </w:rPr>
  </w:style>
  <w:style w:type="paragraph" w:customStyle="1" w:styleId="TablePara10">
    <w:name w:val="TablePara10"/>
    <w:basedOn w:val="tablepara"/>
    <w:rsid w:val="000E42D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E42D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E42D4"/>
  </w:style>
  <w:style w:type="character" w:customStyle="1" w:styleId="charPage">
    <w:name w:val="charPage"/>
    <w:basedOn w:val="DefaultParagraphFont"/>
    <w:rsid w:val="000E42D4"/>
  </w:style>
  <w:style w:type="character" w:styleId="PageNumber">
    <w:name w:val="page number"/>
    <w:basedOn w:val="DefaultParagraphFont"/>
    <w:rsid w:val="000E42D4"/>
  </w:style>
  <w:style w:type="paragraph" w:customStyle="1" w:styleId="Letterhead">
    <w:name w:val="Letterhead"/>
    <w:rsid w:val="000E42D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6451D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6451D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E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E42D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6451D"/>
  </w:style>
  <w:style w:type="character" w:customStyle="1" w:styleId="FooterChar">
    <w:name w:val="Footer Char"/>
    <w:basedOn w:val="DefaultParagraphFont"/>
    <w:link w:val="Footer"/>
    <w:rsid w:val="000E42D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E42D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E42D4"/>
  </w:style>
  <w:style w:type="paragraph" w:customStyle="1" w:styleId="TableBullet">
    <w:name w:val="TableBullet"/>
    <w:basedOn w:val="TableText10"/>
    <w:qFormat/>
    <w:rsid w:val="000E42D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E42D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E42D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6451D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6451D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E42D4"/>
    <w:pPr>
      <w:numPr>
        <w:numId w:val="19"/>
      </w:numPr>
    </w:pPr>
  </w:style>
  <w:style w:type="paragraph" w:customStyle="1" w:styleId="ISchMain">
    <w:name w:val="I Sch Main"/>
    <w:basedOn w:val="BillBasic"/>
    <w:rsid w:val="000E42D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E42D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E42D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E42D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E42D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E42D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E42D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E42D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E42D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E42D4"/>
    <w:rPr>
      <w:sz w:val="24"/>
      <w:lang w:eastAsia="en-US"/>
    </w:rPr>
  </w:style>
  <w:style w:type="paragraph" w:customStyle="1" w:styleId="Status">
    <w:name w:val="Status"/>
    <w:basedOn w:val="Normal"/>
    <w:rsid w:val="000E42D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E42D4"/>
    <w:pPr>
      <w:spacing w:before="60"/>
      <w:jc w:val="center"/>
    </w:pPr>
  </w:style>
  <w:style w:type="character" w:customStyle="1" w:styleId="charitals0">
    <w:name w:val="charitals"/>
    <w:basedOn w:val="DefaultParagraphFont"/>
    <w:rsid w:val="00A66764"/>
  </w:style>
  <w:style w:type="character" w:customStyle="1" w:styleId="charcithyperlinkital0">
    <w:name w:val="charcithyperlinkital"/>
    <w:basedOn w:val="DefaultParagraphFont"/>
    <w:rsid w:val="00A66764"/>
  </w:style>
  <w:style w:type="character" w:customStyle="1" w:styleId="aNoteCharChar">
    <w:name w:val="aNote Char Char"/>
    <w:basedOn w:val="DefaultParagraphFont"/>
    <w:locked/>
    <w:rsid w:val="002753C7"/>
    <w:rPr>
      <w:iCs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1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E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E7C"/>
    <w:rPr>
      <w:lang w:eastAsia="en-US"/>
    </w:rPr>
  </w:style>
  <w:style w:type="character" w:customStyle="1" w:styleId="aDefChar">
    <w:name w:val="aDef Char"/>
    <w:basedOn w:val="DefaultParagraphFont"/>
    <w:link w:val="aDef"/>
    <w:locked/>
    <w:rsid w:val="00037853"/>
    <w:rPr>
      <w:sz w:val="24"/>
      <w:lang w:eastAsia="en-US"/>
    </w:rPr>
  </w:style>
  <w:style w:type="paragraph" w:styleId="MessageHeader">
    <w:name w:val="Message Header"/>
    <w:basedOn w:val="Normal"/>
    <w:link w:val="MessageHeaderChar"/>
    <w:rsid w:val="000B73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80" w:after="60"/>
      <w:ind w:left="1134" w:hanging="1134"/>
      <w:jc w:val="both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B73F0"/>
    <w:rPr>
      <w:rFonts w:ascii="Arial" w:hAnsi="Arial" w:cs="Arial"/>
      <w:sz w:val="24"/>
      <w:shd w:val="pct20" w:color="auto" w:fill="auto"/>
      <w:lang w:eastAsia="en-US"/>
    </w:rPr>
  </w:style>
  <w:style w:type="paragraph" w:styleId="ListParagraph">
    <w:name w:val="List Paragraph"/>
    <w:basedOn w:val="Normal"/>
    <w:uiPriority w:val="34"/>
    <w:qFormat/>
    <w:rsid w:val="0077499E"/>
    <w:pPr>
      <w:ind w:left="720"/>
      <w:contextualSpacing/>
    </w:pPr>
  </w:style>
  <w:style w:type="paragraph" w:customStyle="1" w:styleId="00AssAmLandscape">
    <w:name w:val="00AssAmLandscape"/>
    <w:basedOn w:val="02TextLandscape"/>
    <w:qFormat/>
    <w:rsid w:val="0026451D"/>
  </w:style>
  <w:style w:type="character" w:styleId="UnresolvedMention">
    <w:name w:val="Unresolved Mention"/>
    <w:basedOn w:val="DefaultParagraphFont"/>
    <w:uiPriority w:val="99"/>
    <w:semiHidden/>
    <w:unhideWhenUsed/>
    <w:rsid w:val="00BD255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E42D4"/>
  </w:style>
  <w:style w:type="paragraph" w:customStyle="1" w:styleId="05Endnote0">
    <w:name w:val="05Endnote"/>
    <w:basedOn w:val="Normal"/>
    <w:rsid w:val="000E42D4"/>
  </w:style>
  <w:style w:type="paragraph" w:customStyle="1" w:styleId="06Copyright">
    <w:name w:val="06Copyright"/>
    <w:basedOn w:val="Normal"/>
    <w:rsid w:val="000E42D4"/>
  </w:style>
  <w:style w:type="paragraph" w:customStyle="1" w:styleId="RepubNo">
    <w:name w:val="RepubNo"/>
    <w:basedOn w:val="BillBasicHeading"/>
    <w:rsid w:val="000E42D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E42D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E42D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E42D4"/>
    <w:rPr>
      <w:rFonts w:ascii="Arial" w:hAnsi="Arial"/>
      <w:b/>
    </w:rPr>
  </w:style>
  <w:style w:type="paragraph" w:customStyle="1" w:styleId="CoverSubHdg">
    <w:name w:val="CoverSubHdg"/>
    <w:basedOn w:val="CoverHeading"/>
    <w:rsid w:val="000E42D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E42D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E42D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E42D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E42D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E42D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E42D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E42D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E42D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E42D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E42D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E42D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E42D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E42D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E42D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E42D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E42D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E42D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E42D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E42D4"/>
  </w:style>
  <w:style w:type="character" w:customStyle="1" w:styleId="charTableText">
    <w:name w:val="charTableText"/>
    <w:basedOn w:val="DefaultParagraphFont"/>
    <w:rsid w:val="000E42D4"/>
  </w:style>
  <w:style w:type="paragraph" w:customStyle="1" w:styleId="Dict-HeadingSymb">
    <w:name w:val="Dict-Heading Symb"/>
    <w:basedOn w:val="Dict-Heading"/>
    <w:rsid w:val="000E42D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E42D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E42D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E42D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E42D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E42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E42D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E42D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E42D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E42D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E42D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E42D4"/>
    <w:pPr>
      <w:ind w:hanging="480"/>
    </w:pPr>
  </w:style>
  <w:style w:type="paragraph" w:styleId="MacroText">
    <w:name w:val="macro"/>
    <w:link w:val="MacroTextChar"/>
    <w:semiHidden/>
    <w:rsid w:val="000E42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42D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E42D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E42D4"/>
  </w:style>
  <w:style w:type="paragraph" w:customStyle="1" w:styleId="RenumProvEntries">
    <w:name w:val="RenumProvEntries"/>
    <w:basedOn w:val="Normal"/>
    <w:rsid w:val="000E42D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E42D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E42D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E42D4"/>
    <w:pPr>
      <w:ind w:left="252"/>
    </w:pPr>
  </w:style>
  <w:style w:type="paragraph" w:customStyle="1" w:styleId="RenumTableHdg">
    <w:name w:val="RenumTableHdg"/>
    <w:basedOn w:val="Normal"/>
    <w:rsid w:val="000E42D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E42D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E42D4"/>
    <w:rPr>
      <w:b w:val="0"/>
    </w:rPr>
  </w:style>
  <w:style w:type="paragraph" w:customStyle="1" w:styleId="Sched-FormSymb">
    <w:name w:val="Sched-Form Symb"/>
    <w:basedOn w:val="Sched-Form"/>
    <w:rsid w:val="000E42D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E42D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E42D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E42D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E42D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E42D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E42D4"/>
    <w:pPr>
      <w:ind w:firstLine="0"/>
    </w:pPr>
    <w:rPr>
      <w:b/>
    </w:rPr>
  </w:style>
  <w:style w:type="paragraph" w:customStyle="1" w:styleId="EndNoteTextPub">
    <w:name w:val="EndNoteTextPub"/>
    <w:basedOn w:val="Normal"/>
    <w:rsid w:val="000E42D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E42D4"/>
    <w:rPr>
      <w:szCs w:val="24"/>
    </w:rPr>
  </w:style>
  <w:style w:type="character" w:customStyle="1" w:styleId="charNotBold">
    <w:name w:val="charNotBold"/>
    <w:basedOn w:val="DefaultParagraphFont"/>
    <w:rsid w:val="000E42D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E42D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E42D4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E42D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E42D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E42D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E42D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E42D4"/>
    <w:pPr>
      <w:tabs>
        <w:tab w:val="left" w:pos="2700"/>
      </w:tabs>
      <w:spacing w:before="0"/>
    </w:pPr>
  </w:style>
  <w:style w:type="paragraph" w:customStyle="1" w:styleId="parainpara">
    <w:name w:val="para in para"/>
    <w:rsid w:val="000E42D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E42D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E42D4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E42D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E42D4"/>
    <w:rPr>
      <w:b w:val="0"/>
      <w:sz w:val="32"/>
    </w:rPr>
  </w:style>
  <w:style w:type="paragraph" w:customStyle="1" w:styleId="MH1Chapter">
    <w:name w:val="M H1 Chapter"/>
    <w:basedOn w:val="AH1Chapter"/>
    <w:rsid w:val="000E42D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E42D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E42D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E42D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E42D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E42D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E42D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E42D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E42D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E42D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E42D4"/>
    <w:pPr>
      <w:ind w:left="1800"/>
    </w:pPr>
  </w:style>
  <w:style w:type="paragraph" w:customStyle="1" w:styleId="Modparareturn">
    <w:name w:val="Mod para return"/>
    <w:basedOn w:val="AparareturnSymb"/>
    <w:rsid w:val="000E42D4"/>
    <w:pPr>
      <w:ind w:left="2300"/>
    </w:pPr>
  </w:style>
  <w:style w:type="paragraph" w:customStyle="1" w:styleId="Modsubparareturn">
    <w:name w:val="Mod subpara return"/>
    <w:basedOn w:val="AsubparareturnSymb"/>
    <w:rsid w:val="000E42D4"/>
    <w:pPr>
      <w:ind w:left="3040"/>
    </w:pPr>
  </w:style>
  <w:style w:type="paragraph" w:customStyle="1" w:styleId="Modref">
    <w:name w:val="Mod ref"/>
    <w:basedOn w:val="refSymb"/>
    <w:rsid w:val="000E42D4"/>
    <w:pPr>
      <w:ind w:left="1100"/>
    </w:pPr>
  </w:style>
  <w:style w:type="paragraph" w:customStyle="1" w:styleId="ModaNote">
    <w:name w:val="Mod aNote"/>
    <w:basedOn w:val="aNoteSymb"/>
    <w:rsid w:val="000E42D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E42D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E42D4"/>
    <w:pPr>
      <w:ind w:left="0" w:firstLine="0"/>
    </w:pPr>
  </w:style>
  <w:style w:type="paragraph" w:customStyle="1" w:styleId="AmdtEntries">
    <w:name w:val="AmdtEntries"/>
    <w:basedOn w:val="BillBasicHeading"/>
    <w:rsid w:val="000E42D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E42D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E42D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E42D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E42D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E42D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E42D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E42D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E42D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E42D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E42D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E42D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E42D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E42D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E42D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E42D4"/>
  </w:style>
  <w:style w:type="paragraph" w:customStyle="1" w:styleId="refSymb">
    <w:name w:val="ref Symb"/>
    <w:basedOn w:val="BillBasic"/>
    <w:next w:val="Normal"/>
    <w:rsid w:val="000E42D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E42D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E42D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E42D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E42D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E42D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E42D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E42D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E42D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E42D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E42D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E42D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E42D4"/>
    <w:pPr>
      <w:ind w:left="1599" w:hanging="2081"/>
    </w:pPr>
  </w:style>
  <w:style w:type="paragraph" w:customStyle="1" w:styleId="IdefsubparaSymb">
    <w:name w:val="I def subpara Symb"/>
    <w:basedOn w:val="IsubparaSymb"/>
    <w:rsid w:val="000E42D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E42D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E42D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E42D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E42D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E42D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E42D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E42D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E42D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E42D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E42D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E42D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E42D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E42D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E42D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E42D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E42D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E42D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E42D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E42D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E42D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E42D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E42D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E42D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E42D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E42D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E42D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E42D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E42D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E42D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E42D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E42D4"/>
  </w:style>
  <w:style w:type="paragraph" w:customStyle="1" w:styleId="PenaltyParaSymb">
    <w:name w:val="PenaltyPara Symb"/>
    <w:basedOn w:val="Normal"/>
    <w:rsid w:val="000E42D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E42D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E42D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E42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egislation.act.gov.au/a/1930-21" TargetMode="External"/><Relationship Id="rId21" Type="http://schemas.openxmlformats.org/officeDocument/2006/relationships/hyperlink" Target="http://www.legislation.act.gov.au/a/2023-8" TargetMode="External"/><Relationship Id="rId42" Type="http://schemas.openxmlformats.org/officeDocument/2006/relationships/footer" Target="footer7.xml"/><Relationship Id="rId47" Type="http://schemas.openxmlformats.org/officeDocument/2006/relationships/footer" Target="footer10.xml"/><Relationship Id="rId63" Type="http://schemas.openxmlformats.org/officeDocument/2006/relationships/footer" Target="footer14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yperlink" Target="http://www.legislation.act.gov.au/a/2023-8" TargetMode="Externa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1930-21" TargetMode="External"/><Relationship Id="rId32" Type="http://schemas.openxmlformats.org/officeDocument/2006/relationships/hyperlink" Target="http://www.legislation.act.gov.au/a/2023-8" TargetMode="External"/><Relationship Id="rId37" Type="http://schemas.openxmlformats.org/officeDocument/2006/relationships/hyperlink" Target="http://www.legislation.act.gov.au/a/2023-8" TargetMode="External"/><Relationship Id="rId40" Type="http://schemas.openxmlformats.org/officeDocument/2006/relationships/header" Target="header6.xml"/><Relationship Id="rId45" Type="http://schemas.openxmlformats.org/officeDocument/2006/relationships/header" Target="header8.xml"/><Relationship Id="rId53" Type="http://schemas.openxmlformats.org/officeDocument/2006/relationships/hyperlink" Target="http://www.legislation.act.gov.au/a/2023-8" TargetMode="External"/><Relationship Id="rId58" Type="http://schemas.openxmlformats.org/officeDocument/2006/relationships/footer" Target="footer13.xml"/><Relationship Id="rId66" Type="http://schemas.openxmlformats.org/officeDocument/2006/relationships/header" Target="header15.xml"/><Relationship Id="rId5" Type="http://schemas.openxmlformats.org/officeDocument/2006/relationships/webSettings" Target="webSettings.xml"/><Relationship Id="rId61" Type="http://schemas.openxmlformats.org/officeDocument/2006/relationships/header" Target="header12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yperlink" Target="http://www.legislation.act.gov.au/a/2023-8" TargetMode="External"/><Relationship Id="rId30" Type="http://schemas.openxmlformats.org/officeDocument/2006/relationships/hyperlink" Target="http://www.legislation.act.gov.au/a/2023-8" TargetMode="External"/><Relationship Id="rId35" Type="http://schemas.openxmlformats.org/officeDocument/2006/relationships/hyperlink" Target="http://www.legislation.act.gov.au/a/1930-21" TargetMode="External"/><Relationship Id="rId43" Type="http://schemas.openxmlformats.org/officeDocument/2006/relationships/footer" Target="footer8.xml"/><Relationship Id="rId48" Type="http://schemas.openxmlformats.org/officeDocument/2006/relationships/footer" Target="footer11.xml"/><Relationship Id="rId56" Type="http://schemas.openxmlformats.org/officeDocument/2006/relationships/header" Target="header11.xml"/><Relationship Id="rId64" Type="http://schemas.openxmlformats.org/officeDocument/2006/relationships/footer" Target="footer15.xm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legislation.act.gov.au/a/1930-21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://www.legislation.act.gov.au/a/2023-8" TargetMode="External"/><Relationship Id="rId33" Type="http://schemas.openxmlformats.org/officeDocument/2006/relationships/hyperlink" Target="http://www.legislation.act.gov.au/a/2023-8" TargetMode="External"/><Relationship Id="rId38" Type="http://schemas.openxmlformats.org/officeDocument/2006/relationships/hyperlink" Target="http://www.legislation.act.gov.au/a/2023-8" TargetMode="External"/><Relationship Id="rId46" Type="http://schemas.openxmlformats.org/officeDocument/2006/relationships/header" Target="header9.xml"/><Relationship Id="rId59" Type="http://schemas.openxmlformats.org/officeDocument/2006/relationships/hyperlink" Target="http://www.legislation.act.gov.au/a/2001-14" TargetMode="External"/><Relationship Id="rId67" Type="http://schemas.openxmlformats.org/officeDocument/2006/relationships/header" Target="header16.xml"/><Relationship Id="rId20" Type="http://schemas.openxmlformats.org/officeDocument/2006/relationships/footer" Target="footer6.xml"/><Relationship Id="rId41" Type="http://schemas.openxmlformats.org/officeDocument/2006/relationships/header" Target="header7.xml"/><Relationship Id="rId54" Type="http://schemas.openxmlformats.org/officeDocument/2006/relationships/hyperlink" Target="http://www.legislation.act.gov.au/a/2023-8" TargetMode="External"/><Relationship Id="rId62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yperlink" Target="http://www.legislation.act.gov.au/a/1930-21" TargetMode="External"/><Relationship Id="rId36" Type="http://schemas.openxmlformats.org/officeDocument/2006/relationships/hyperlink" Target="http://www.comlaw.gov.au/Series/C2004A00818" TargetMode="External"/><Relationship Id="rId49" Type="http://schemas.openxmlformats.org/officeDocument/2006/relationships/hyperlink" Target="http://www.legislation.act.gov.au/a/2001-14" TargetMode="External"/><Relationship Id="rId57" Type="http://schemas.openxmlformats.org/officeDocument/2006/relationships/footer" Target="footer12.xml"/><Relationship Id="rId10" Type="http://schemas.openxmlformats.org/officeDocument/2006/relationships/header" Target="header1.xml"/><Relationship Id="rId31" Type="http://schemas.openxmlformats.org/officeDocument/2006/relationships/hyperlink" Target="http://www.legislation.act.gov.au/a/2023-8" TargetMode="External"/><Relationship Id="rId44" Type="http://schemas.openxmlformats.org/officeDocument/2006/relationships/footer" Target="footer9.xml"/><Relationship Id="rId52" Type="http://schemas.openxmlformats.org/officeDocument/2006/relationships/hyperlink" Target="https://www.legislation.act.gov.au/a/1930-21" TargetMode="External"/><Relationship Id="rId60" Type="http://schemas.openxmlformats.org/officeDocument/2006/relationships/hyperlink" Target="http://www.legislation.act.gov.au/" TargetMode="External"/><Relationship Id="rId65" Type="http://schemas.openxmlformats.org/officeDocument/2006/relationships/header" Target="header1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30-21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hyperlink" Target="http://www.legislation.act.gov.au/a/2023-8" TargetMode="External"/><Relationship Id="rId34" Type="http://schemas.openxmlformats.org/officeDocument/2006/relationships/hyperlink" Target="http://www.legislation.act.gov.au/a/2023-8" TargetMode="External"/><Relationship Id="rId50" Type="http://schemas.openxmlformats.org/officeDocument/2006/relationships/hyperlink" Target="http://www.comlaw.gov.au/Series/C2004A00818" TargetMode="External"/><Relationship Id="rId55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950</Words>
  <Characters>5383</Characters>
  <Application>Microsoft Office Word</Application>
  <DocSecurity>0</DocSecurity>
  <Lines>205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(Professional Engineers Infringement Notices) Regulation 2024</vt:lpstr>
    </vt:vector>
  </TitlesOfParts>
  <Manager>Regulation</Manager>
  <Company>Section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(Professional Engineers Infringement Notices) Regulation 2024</dc:title>
  <dc:subject/>
  <dc:creator>ACT Government</dc:creator>
  <cp:keywords>N01</cp:keywords>
  <dc:description>J2023-879</dc:description>
  <cp:lastModifiedBy>PCODCS</cp:lastModifiedBy>
  <cp:revision>4</cp:revision>
  <cp:lastPrinted>2024-03-04T04:50:00Z</cp:lastPrinted>
  <dcterms:created xsi:type="dcterms:W3CDTF">2024-08-26T01:12:00Z</dcterms:created>
  <dcterms:modified xsi:type="dcterms:W3CDTF">2024-08-26T01:12:00Z</dcterms:modified>
  <cp:category>SL2024-18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Christina Maselos</vt:lpwstr>
  </property>
  <property fmtid="{D5CDD505-2E9C-101B-9397-08002B2CF9AE}" pid="4" name="SettlerEmail">
    <vt:lpwstr>christina.maselos@act.gov.au</vt:lpwstr>
  </property>
  <property fmtid="{D5CDD505-2E9C-101B-9397-08002B2CF9AE}" pid="5" name="SettlerPh">
    <vt:lpwstr>62053775</vt:lpwstr>
  </property>
  <property fmtid="{D5CDD505-2E9C-101B-9397-08002B2CF9AE}" pid="6" name="Client">
    <vt:lpwstr>Justice and Community Safety Directorate</vt:lpwstr>
  </property>
  <property fmtid="{D5CDD505-2E9C-101B-9397-08002B2CF9AE}" pid="7" name="ClientName1">
    <vt:lpwstr>Alison Kemp</vt:lpwstr>
  </property>
  <property fmtid="{D5CDD505-2E9C-101B-9397-08002B2CF9AE}" pid="8" name="ClientEmail1">
    <vt:lpwstr>Alison.Kemp@act.gov.au</vt:lpwstr>
  </property>
  <property fmtid="{D5CDD505-2E9C-101B-9397-08002B2CF9AE}" pid="9" name="ClientPh1">
    <vt:lpwstr>62075891</vt:lpwstr>
  </property>
  <property fmtid="{D5CDD505-2E9C-101B-9397-08002B2CF9AE}" pid="10" name="ClientName2">
    <vt:lpwstr>Elizabeth Bond</vt:lpwstr>
  </property>
  <property fmtid="{D5CDD505-2E9C-101B-9397-08002B2CF9AE}" pid="11" name="ClientEmail2">
    <vt:lpwstr>Elizabeth.Bond@act.gov.au</vt:lpwstr>
  </property>
  <property fmtid="{D5CDD505-2E9C-101B-9397-08002B2CF9AE}" pid="12" name="ClientPh2">
    <vt:lpwstr>62077195</vt:lpwstr>
  </property>
  <property fmtid="{D5CDD505-2E9C-101B-9397-08002B2CF9AE}" pid="13" name="jobType">
    <vt:lpwstr>Drafting</vt:lpwstr>
  </property>
  <property fmtid="{D5CDD505-2E9C-101B-9397-08002B2CF9AE}" pid="14" name="DMSID">
    <vt:lpwstr>13083620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Magistrates Court (Professional Engineers Infringement Notices) Regulation 2024</vt:lpwstr>
  </property>
  <property fmtid="{D5CDD505-2E9C-101B-9397-08002B2CF9AE}" pid="18" name="ActName">
    <vt:lpwstr>Magistrates Court Act 1930</vt:lpwstr>
  </property>
  <property fmtid="{D5CDD505-2E9C-101B-9397-08002B2CF9AE}" pid="19" name="DrafterName">
    <vt:lpwstr>Felicity Keech</vt:lpwstr>
  </property>
  <property fmtid="{D5CDD505-2E9C-101B-9397-08002B2CF9AE}" pid="20" name="DrafterEmail">
    <vt:lpwstr>felicity.keech@act.gov.au</vt:lpwstr>
  </property>
  <property fmtid="{D5CDD505-2E9C-101B-9397-08002B2CF9AE}" pid="21" name="DrafterPh">
    <vt:lpwstr>62053767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  <property fmtid="{D5CDD505-2E9C-101B-9397-08002B2CF9AE}" pid="27" name="MSIP_Label_69af8531-eb46-4968-8cb3-105d2f5ea87e_Enabled">
    <vt:lpwstr>true</vt:lpwstr>
  </property>
  <property fmtid="{D5CDD505-2E9C-101B-9397-08002B2CF9AE}" pid="28" name="MSIP_Label_69af8531-eb46-4968-8cb3-105d2f5ea87e_SetDate">
    <vt:lpwstr>2024-07-25T06:02:16Z</vt:lpwstr>
  </property>
  <property fmtid="{D5CDD505-2E9C-101B-9397-08002B2CF9AE}" pid="29" name="MSIP_Label_69af8531-eb46-4968-8cb3-105d2f5ea87e_Method">
    <vt:lpwstr>Standard</vt:lpwstr>
  </property>
  <property fmtid="{D5CDD505-2E9C-101B-9397-08002B2CF9AE}" pid="30" name="MSIP_Label_69af8531-eb46-4968-8cb3-105d2f5ea87e_Name">
    <vt:lpwstr>Official - No Marking</vt:lpwstr>
  </property>
  <property fmtid="{D5CDD505-2E9C-101B-9397-08002B2CF9AE}" pid="31" name="MSIP_Label_69af8531-eb46-4968-8cb3-105d2f5ea87e_SiteId">
    <vt:lpwstr>b46c1908-0334-4236-b978-585ee88e4199</vt:lpwstr>
  </property>
  <property fmtid="{D5CDD505-2E9C-101B-9397-08002B2CF9AE}" pid="32" name="MSIP_Label_69af8531-eb46-4968-8cb3-105d2f5ea87e_ActionId">
    <vt:lpwstr>21de244a-cd4f-40ce-a227-592bdef596bd</vt:lpwstr>
  </property>
  <property fmtid="{D5CDD505-2E9C-101B-9397-08002B2CF9AE}" pid="33" name="MSIP_Label_69af8531-eb46-4968-8cb3-105d2f5ea87e_ContentBits">
    <vt:lpwstr>0</vt:lpwstr>
  </property>
</Properties>
</file>