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oter11.xml" ContentType="application/vnd.openxmlformats-officedocument.wordprocessingml.footer+xml"/>
  <Override PartName="/word/header10.xml" ContentType="application/vnd.openxmlformats-officedocument.wordprocessingml.header+xml"/>
  <Override PartName="/word/header11.xml" ContentType="application/vnd.openxmlformats-officedocument.wordprocessingml.header+xml"/>
  <Override PartName="/word/header1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BD2D5C" w14:textId="77777777" w:rsidR="00C4409F" w:rsidRDefault="00C4409F" w:rsidP="00FE5883">
      <w:pPr>
        <w:spacing w:before="480"/>
        <w:jc w:val="center"/>
      </w:pPr>
      <w:r>
        <w:rPr>
          <w:noProof/>
          <w:lang w:eastAsia="en-AU"/>
        </w:rPr>
        <w:drawing>
          <wp:inline distT="0" distB="0" distL="0" distR="0" wp14:anchorId="0DA4797E" wp14:editId="79D57D5C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0B81CD0F" w14:textId="77777777" w:rsidR="00C4409F" w:rsidRDefault="00C4409F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72B9BEB1" w14:textId="027F1DAF" w:rsidR="00CA5804" w:rsidRPr="005069AA" w:rsidRDefault="00D67B67" w:rsidP="000C4974">
      <w:pPr>
        <w:pStyle w:val="Billname1"/>
      </w:pPr>
      <w:r>
        <w:fldChar w:fldCharType="begin"/>
      </w:r>
      <w:r>
        <w:instrText xml:space="preserve"> REF Citation \*charformat </w:instrText>
      </w:r>
      <w:r>
        <w:fldChar w:fldCharType="separate"/>
      </w:r>
      <w:r w:rsidR="00BC477A">
        <w:t>Professional Engineers Regulation 2024</w:t>
      </w:r>
      <w:r>
        <w:fldChar w:fldCharType="end"/>
      </w:r>
    </w:p>
    <w:p w14:paraId="5AD57845" w14:textId="2F2A9E52" w:rsidR="00CA5804" w:rsidRPr="005069AA" w:rsidRDefault="00CA5804" w:rsidP="000C4974">
      <w:pPr>
        <w:pStyle w:val="ActNo"/>
      </w:pPr>
      <w:r w:rsidRPr="005069AA">
        <w:t xml:space="preserve">Subordinate Law </w:t>
      </w:r>
      <w:r w:rsidR="00D67B67">
        <w:fldChar w:fldCharType="begin"/>
      </w:r>
      <w:r w:rsidR="00D67B67">
        <w:instrText xml:space="preserve"> DOCPROPERTY "Category"  \* MERGEFORMAT </w:instrText>
      </w:r>
      <w:r w:rsidR="00D67B67">
        <w:fldChar w:fldCharType="separate"/>
      </w:r>
      <w:r w:rsidR="00BC477A">
        <w:t>SL2024-3</w:t>
      </w:r>
      <w:r w:rsidR="00D67B67">
        <w:fldChar w:fldCharType="end"/>
      </w:r>
    </w:p>
    <w:p w14:paraId="4A73E587" w14:textId="77777777" w:rsidR="00CA5804" w:rsidRPr="005069AA" w:rsidRDefault="00CA5804" w:rsidP="000C4974">
      <w:pPr>
        <w:pStyle w:val="N-line3"/>
      </w:pPr>
    </w:p>
    <w:p w14:paraId="5B394C8D" w14:textId="0C365DF6" w:rsidR="00CA5804" w:rsidRPr="005069AA" w:rsidRDefault="00CA5804" w:rsidP="000C4974">
      <w:pPr>
        <w:pStyle w:val="EnactingWords"/>
      </w:pPr>
      <w:r w:rsidRPr="005069AA">
        <w:t xml:space="preserve">The Australian Capital Territory Executive makes the following regulation under the </w:t>
      </w:r>
      <w:hyperlink r:id="rId9" w:tooltip="A2023-8" w:history="1">
        <w:r w:rsidR="00B10529" w:rsidRPr="00B10529">
          <w:rPr>
            <w:rStyle w:val="charCitHyperlinkItal"/>
          </w:rPr>
          <w:t>Professional Engineers Act 2023</w:t>
        </w:r>
      </w:hyperlink>
      <w:r w:rsidRPr="005069AA">
        <w:t>.</w:t>
      </w:r>
    </w:p>
    <w:p w14:paraId="403A9544" w14:textId="4E179146" w:rsidR="00CA5804" w:rsidRPr="005069AA" w:rsidRDefault="00CA5804" w:rsidP="000C4974">
      <w:pPr>
        <w:pStyle w:val="DateLine"/>
      </w:pPr>
      <w:r w:rsidRPr="005069AA">
        <w:t xml:space="preserve">Dated </w:t>
      </w:r>
      <w:r w:rsidR="00C4409F">
        <w:t>1 March 2024</w:t>
      </w:r>
      <w:r w:rsidRPr="005069AA">
        <w:t>.</w:t>
      </w:r>
    </w:p>
    <w:p w14:paraId="227D1597" w14:textId="3BF467EE" w:rsidR="00CA5804" w:rsidRPr="005069AA" w:rsidRDefault="00C4409F" w:rsidP="000C4974">
      <w:pPr>
        <w:pStyle w:val="Minister"/>
      </w:pPr>
      <w:r>
        <w:t>Andrew Barr</w:t>
      </w:r>
    </w:p>
    <w:p w14:paraId="33B20B10" w14:textId="77777777" w:rsidR="00CA5804" w:rsidRPr="005069AA" w:rsidRDefault="00CA5804" w:rsidP="000C4974">
      <w:pPr>
        <w:pStyle w:val="MinisterWord"/>
      </w:pPr>
      <w:r w:rsidRPr="005069AA">
        <w:t>Chief Minister</w:t>
      </w:r>
    </w:p>
    <w:p w14:paraId="505F2A0C" w14:textId="2A43F6F2" w:rsidR="00CA5804" w:rsidRPr="005069AA" w:rsidRDefault="00C4409F" w:rsidP="000C4974">
      <w:pPr>
        <w:pStyle w:val="Minister"/>
      </w:pPr>
      <w:r>
        <w:t>Rebecca Vassarotti</w:t>
      </w:r>
    </w:p>
    <w:p w14:paraId="6DDCE1E7" w14:textId="77777777" w:rsidR="00CA5804" w:rsidRPr="005069AA" w:rsidRDefault="00CA5804" w:rsidP="000C4974">
      <w:pPr>
        <w:pStyle w:val="MinisterWord"/>
      </w:pPr>
      <w:r w:rsidRPr="005069AA">
        <w:t>Minister</w:t>
      </w:r>
    </w:p>
    <w:p w14:paraId="4DD34910" w14:textId="77777777" w:rsidR="00CA5804" w:rsidRPr="005069AA" w:rsidRDefault="00CA5804" w:rsidP="000C4974">
      <w:pPr>
        <w:pStyle w:val="N-line3"/>
      </w:pPr>
    </w:p>
    <w:p w14:paraId="723AD2E2" w14:textId="77777777" w:rsidR="00C273AA" w:rsidRDefault="00C273AA">
      <w:pPr>
        <w:pStyle w:val="00SigningPage"/>
        <w:sectPr w:rsidR="00C273AA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pgSz w:w="11907" w:h="16839" w:code="9"/>
          <w:pgMar w:top="3000" w:right="1900" w:bottom="2500" w:left="2300" w:header="2480" w:footer="2100" w:gutter="0"/>
          <w:pgNumType w:fmt="lowerRoman"/>
          <w:cols w:space="720"/>
          <w:titlePg/>
          <w:docGrid w:linePitch="254"/>
        </w:sectPr>
      </w:pPr>
    </w:p>
    <w:p w14:paraId="79C47C22" w14:textId="77777777" w:rsidR="00C4409F" w:rsidRDefault="00C4409F" w:rsidP="00FE5883">
      <w:pPr>
        <w:spacing w:before="480"/>
        <w:jc w:val="center"/>
      </w:pPr>
      <w:r>
        <w:rPr>
          <w:noProof/>
          <w:lang w:eastAsia="en-AU"/>
        </w:rPr>
        <w:lastRenderedPageBreak/>
        <w:drawing>
          <wp:inline distT="0" distB="0" distL="0" distR="0" wp14:anchorId="4C085082" wp14:editId="760573FA">
            <wp:extent cx="1333500" cy="1181100"/>
            <wp:effectExtent l="19050" t="0" r="0" b="0"/>
            <wp:docPr id="2" name="Picture 2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01DB102D" w14:textId="77777777" w:rsidR="00C4409F" w:rsidRDefault="00C4409F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484CEDCA" w14:textId="6F88AC42" w:rsidR="00CA5804" w:rsidRPr="005069AA" w:rsidRDefault="00C4409F" w:rsidP="000C4974">
      <w:pPr>
        <w:pStyle w:val="Billname"/>
      </w:pPr>
      <w:bookmarkStart w:id="0" w:name="Citation"/>
      <w:r>
        <w:t>Professional Engineers Regulation 2024</w:t>
      </w:r>
      <w:bookmarkEnd w:id="0"/>
    </w:p>
    <w:p w14:paraId="4A4B3F7D" w14:textId="4FD00F71" w:rsidR="00CA5804" w:rsidRPr="005069AA" w:rsidRDefault="00CA5804" w:rsidP="000C4974">
      <w:pPr>
        <w:pStyle w:val="ActNo"/>
      </w:pPr>
      <w:r w:rsidRPr="005069AA">
        <w:t xml:space="preserve">Subordinate Law </w:t>
      </w:r>
      <w:r w:rsidR="00D67B67">
        <w:fldChar w:fldCharType="begin"/>
      </w:r>
      <w:r w:rsidR="00D67B67">
        <w:instrText xml:space="preserve"> DOCPROPERTY "Category"  \* MERGEFORMAT </w:instrText>
      </w:r>
      <w:r w:rsidR="00D67B67">
        <w:fldChar w:fldCharType="separate"/>
      </w:r>
      <w:r w:rsidR="00BC477A">
        <w:t>SL2024-3</w:t>
      </w:r>
      <w:r w:rsidR="00D67B67">
        <w:fldChar w:fldCharType="end"/>
      </w:r>
    </w:p>
    <w:p w14:paraId="43CF87D6" w14:textId="77777777" w:rsidR="00CA5804" w:rsidRPr="005069AA" w:rsidRDefault="00CA5804" w:rsidP="000C4974">
      <w:pPr>
        <w:pStyle w:val="madeunder"/>
      </w:pPr>
      <w:r w:rsidRPr="005069AA">
        <w:t>made under the</w:t>
      </w:r>
    </w:p>
    <w:bookmarkStart w:id="1" w:name="ActName"/>
    <w:p w14:paraId="0B9AE607" w14:textId="55D1FA80" w:rsidR="00CA5804" w:rsidRPr="005069AA" w:rsidRDefault="00B10529" w:rsidP="000C4974">
      <w:pPr>
        <w:pStyle w:val="AuthLaw"/>
      </w:pPr>
      <w:r w:rsidRPr="00B10529">
        <w:rPr>
          <w:rStyle w:val="charCitHyperlinkAbbrev"/>
        </w:rPr>
        <w:fldChar w:fldCharType="begin"/>
      </w:r>
      <w:r>
        <w:rPr>
          <w:rStyle w:val="charCitHyperlinkAbbrev"/>
        </w:rPr>
        <w:instrText>HYPERLINK "http://www.legislation.act.gov.au/a/2023-8" \o "A2023-8"</w:instrText>
      </w:r>
      <w:r w:rsidRPr="00B10529">
        <w:rPr>
          <w:rStyle w:val="charCitHyperlinkAbbrev"/>
        </w:rPr>
      </w:r>
      <w:r w:rsidRPr="00B10529">
        <w:rPr>
          <w:rStyle w:val="charCitHyperlinkAbbrev"/>
        </w:rPr>
        <w:fldChar w:fldCharType="separate"/>
      </w:r>
      <w:r w:rsidRPr="00B10529">
        <w:rPr>
          <w:rStyle w:val="charCitHyperlinkAbbrev"/>
        </w:rPr>
        <w:t>Professional Engineers Act 2023</w:t>
      </w:r>
      <w:r w:rsidRPr="00B10529">
        <w:rPr>
          <w:rStyle w:val="charCitHyperlinkAbbrev"/>
        </w:rPr>
        <w:fldChar w:fldCharType="end"/>
      </w:r>
      <w:bookmarkEnd w:id="1"/>
    </w:p>
    <w:p w14:paraId="50774062" w14:textId="77777777" w:rsidR="00CA5804" w:rsidRPr="005069AA" w:rsidRDefault="00CA5804" w:rsidP="000C4974">
      <w:pPr>
        <w:pStyle w:val="Placeholder"/>
      </w:pPr>
      <w:r w:rsidRPr="005069AA">
        <w:rPr>
          <w:rStyle w:val="CharChapNo"/>
        </w:rPr>
        <w:t xml:space="preserve">  </w:t>
      </w:r>
      <w:r w:rsidRPr="005069AA">
        <w:rPr>
          <w:rStyle w:val="CharChapText"/>
        </w:rPr>
        <w:t xml:space="preserve">  </w:t>
      </w:r>
    </w:p>
    <w:p w14:paraId="09EDBF07" w14:textId="77777777" w:rsidR="00CA5804" w:rsidRPr="005069AA" w:rsidRDefault="00CA5804" w:rsidP="000C4974">
      <w:pPr>
        <w:pStyle w:val="Placeholder"/>
      </w:pPr>
      <w:r w:rsidRPr="005069AA">
        <w:rPr>
          <w:rStyle w:val="CharPartNo"/>
        </w:rPr>
        <w:t xml:space="preserve">  </w:t>
      </w:r>
      <w:r w:rsidRPr="005069AA">
        <w:rPr>
          <w:rStyle w:val="CharPartText"/>
        </w:rPr>
        <w:t xml:space="preserve">  </w:t>
      </w:r>
    </w:p>
    <w:p w14:paraId="00C637B4" w14:textId="77777777" w:rsidR="00CA5804" w:rsidRPr="005069AA" w:rsidRDefault="00CA5804" w:rsidP="000C4974">
      <w:pPr>
        <w:pStyle w:val="Placeholder"/>
      </w:pPr>
      <w:r w:rsidRPr="005069AA">
        <w:rPr>
          <w:rStyle w:val="CharDivNo"/>
        </w:rPr>
        <w:t xml:space="preserve">  </w:t>
      </w:r>
      <w:r w:rsidRPr="005069AA">
        <w:rPr>
          <w:rStyle w:val="CharDivText"/>
        </w:rPr>
        <w:t xml:space="preserve">  </w:t>
      </w:r>
    </w:p>
    <w:p w14:paraId="4F53A4CB" w14:textId="77777777" w:rsidR="00CA5804" w:rsidRPr="005069AA" w:rsidRDefault="00CA5804" w:rsidP="000C4974">
      <w:pPr>
        <w:pStyle w:val="Placeholder"/>
      </w:pPr>
      <w:r w:rsidRPr="005069AA">
        <w:rPr>
          <w:rStyle w:val="charContents"/>
          <w:sz w:val="16"/>
        </w:rPr>
        <w:t xml:space="preserve">  </w:t>
      </w:r>
      <w:r w:rsidRPr="005069AA">
        <w:rPr>
          <w:rStyle w:val="charPage"/>
        </w:rPr>
        <w:t xml:space="preserve">  </w:t>
      </w:r>
    </w:p>
    <w:p w14:paraId="56E5E69F" w14:textId="77777777" w:rsidR="00CA5804" w:rsidRPr="005069AA" w:rsidRDefault="00CA5804">
      <w:pPr>
        <w:pStyle w:val="Placeholder"/>
      </w:pPr>
      <w:r w:rsidRPr="005069AA">
        <w:rPr>
          <w:rStyle w:val="charContents"/>
          <w:sz w:val="16"/>
        </w:rPr>
        <w:t xml:space="preserve">  </w:t>
      </w:r>
      <w:r w:rsidRPr="005069AA">
        <w:rPr>
          <w:rStyle w:val="charPage"/>
        </w:rPr>
        <w:t xml:space="preserve">  </w:t>
      </w:r>
    </w:p>
    <w:p w14:paraId="4CCD5620" w14:textId="77777777" w:rsidR="00CA5804" w:rsidRPr="005069AA" w:rsidRDefault="00CA5804" w:rsidP="001A67E3">
      <w:pPr>
        <w:pStyle w:val="N-TOCheading"/>
        <w:spacing w:before="360"/>
      </w:pPr>
      <w:r w:rsidRPr="005069AA">
        <w:rPr>
          <w:rStyle w:val="charContents"/>
        </w:rPr>
        <w:t>Contents</w:t>
      </w:r>
    </w:p>
    <w:p w14:paraId="7C6DE6D5" w14:textId="77777777" w:rsidR="00CA5804" w:rsidRPr="005069AA" w:rsidRDefault="00CA5804">
      <w:pPr>
        <w:pStyle w:val="N-9pt"/>
      </w:pPr>
      <w:r w:rsidRPr="005069AA">
        <w:tab/>
      </w:r>
      <w:r w:rsidRPr="005069AA">
        <w:rPr>
          <w:rStyle w:val="charPage"/>
        </w:rPr>
        <w:t>Page</w:t>
      </w:r>
    </w:p>
    <w:p w14:paraId="3BC33DAD" w14:textId="35A32B84" w:rsidR="00C273AA" w:rsidRDefault="00C273AA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r>
        <w:fldChar w:fldCharType="begin"/>
      </w:r>
      <w:r>
        <w:instrText xml:space="preserve"> TOC \o "1-5" \h \t "A H1 Chapter,1,A H2 Part,2,A H3 Div,3,A H4 SubDiv,4,A H5 Sec,5,Sched-heading,6,Sched-heading Symb,6,Sched-Part,7,Sched-Part Symb,7,Endnote1,7,Sched-Form,8,Sched-Form Symb,8,Dict-Heading,6,Dict-Heading Symb,6,Sch clause heading,5,Endnote2,5 </w:instrText>
      </w:r>
      <w:r>
        <w:fldChar w:fldCharType="separate"/>
      </w:r>
      <w:hyperlink w:anchor="_Toc160115959" w:history="1">
        <w:r w:rsidRPr="000168B8">
          <w:t>1</w:t>
        </w:r>
        <w:r>
          <w:rPr>
            <w:rFonts w:asciiTheme="minorHAnsi" w:eastAsiaTheme="minorEastAsia" w:hAnsiTheme="minorHAnsi" w:cstheme="minorBidi"/>
            <w:kern w:val="2"/>
            <w:sz w:val="22"/>
            <w:szCs w:val="22"/>
            <w:lang w:eastAsia="en-AU"/>
            <w14:ligatures w14:val="standardContextual"/>
          </w:rPr>
          <w:tab/>
        </w:r>
        <w:r w:rsidRPr="000168B8">
          <w:t>Name of regulation</w:t>
        </w:r>
        <w:r>
          <w:tab/>
        </w:r>
        <w:r>
          <w:fldChar w:fldCharType="begin"/>
        </w:r>
        <w:r>
          <w:instrText xml:space="preserve"> PAGEREF _Toc160115959 \h </w:instrText>
        </w:r>
        <w:r>
          <w:fldChar w:fldCharType="separate"/>
        </w:r>
        <w:r w:rsidR="00BC477A">
          <w:t>1</w:t>
        </w:r>
        <w:r>
          <w:fldChar w:fldCharType="end"/>
        </w:r>
      </w:hyperlink>
    </w:p>
    <w:p w14:paraId="4C21F861" w14:textId="2EB251F7" w:rsidR="00C273AA" w:rsidRDefault="00C273AA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60115960" w:history="1">
        <w:r w:rsidRPr="000168B8">
          <w:t>2</w:t>
        </w:r>
        <w:r>
          <w:rPr>
            <w:rFonts w:asciiTheme="minorHAnsi" w:eastAsiaTheme="minorEastAsia" w:hAnsiTheme="minorHAnsi" w:cstheme="minorBidi"/>
            <w:kern w:val="2"/>
            <w:sz w:val="22"/>
            <w:szCs w:val="22"/>
            <w:lang w:eastAsia="en-AU"/>
            <w14:ligatures w14:val="standardContextual"/>
          </w:rPr>
          <w:tab/>
        </w:r>
        <w:r w:rsidRPr="000168B8">
          <w:t>Commencement</w:t>
        </w:r>
        <w:r>
          <w:tab/>
        </w:r>
        <w:r>
          <w:fldChar w:fldCharType="begin"/>
        </w:r>
        <w:r>
          <w:instrText xml:space="preserve"> PAGEREF _Toc160115960 \h </w:instrText>
        </w:r>
        <w:r>
          <w:fldChar w:fldCharType="separate"/>
        </w:r>
        <w:r w:rsidR="00BC477A">
          <w:t>1</w:t>
        </w:r>
        <w:r>
          <w:fldChar w:fldCharType="end"/>
        </w:r>
      </w:hyperlink>
    </w:p>
    <w:p w14:paraId="4E42759B" w14:textId="39DB1095" w:rsidR="00C273AA" w:rsidRDefault="00C273AA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60115961" w:history="1">
        <w:r w:rsidRPr="000168B8">
          <w:t>3</w:t>
        </w:r>
        <w:r>
          <w:rPr>
            <w:rFonts w:asciiTheme="minorHAnsi" w:eastAsiaTheme="minorEastAsia" w:hAnsiTheme="minorHAnsi" w:cstheme="minorBidi"/>
            <w:kern w:val="2"/>
            <w:sz w:val="22"/>
            <w:szCs w:val="22"/>
            <w:lang w:eastAsia="en-AU"/>
            <w14:ligatures w14:val="standardContextual"/>
          </w:rPr>
          <w:tab/>
        </w:r>
        <w:r w:rsidRPr="000168B8">
          <w:t>Notes</w:t>
        </w:r>
        <w:r>
          <w:tab/>
        </w:r>
        <w:r>
          <w:fldChar w:fldCharType="begin"/>
        </w:r>
        <w:r>
          <w:instrText xml:space="preserve"> PAGEREF _Toc160115961 \h </w:instrText>
        </w:r>
        <w:r>
          <w:fldChar w:fldCharType="separate"/>
        </w:r>
        <w:r w:rsidR="00BC477A">
          <w:t>1</w:t>
        </w:r>
        <w:r>
          <w:fldChar w:fldCharType="end"/>
        </w:r>
      </w:hyperlink>
    </w:p>
    <w:p w14:paraId="66A6A960" w14:textId="45E6E2CF" w:rsidR="00C273AA" w:rsidRDefault="00C273AA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60115962" w:history="1">
        <w:r w:rsidRPr="000168B8">
          <w:t>4</w:t>
        </w:r>
        <w:r>
          <w:rPr>
            <w:rFonts w:asciiTheme="minorHAnsi" w:eastAsiaTheme="minorEastAsia" w:hAnsiTheme="minorHAnsi" w:cstheme="minorBidi"/>
            <w:kern w:val="2"/>
            <w:sz w:val="22"/>
            <w:szCs w:val="22"/>
            <w:lang w:eastAsia="en-AU"/>
            <w14:ligatures w14:val="standardContextual"/>
          </w:rPr>
          <w:tab/>
        </w:r>
        <w:r w:rsidRPr="000168B8">
          <w:t>Registration conditions—Act, s 24 (1) (b)</w:t>
        </w:r>
        <w:r>
          <w:tab/>
        </w:r>
        <w:r>
          <w:fldChar w:fldCharType="begin"/>
        </w:r>
        <w:r>
          <w:instrText xml:space="preserve"> PAGEREF _Toc160115962 \h </w:instrText>
        </w:r>
        <w:r>
          <w:fldChar w:fldCharType="separate"/>
        </w:r>
        <w:r w:rsidR="00BC477A">
          <w:t>1</w:t>
        </w:r>
        <w:r>
          <w:fldChar w:fldCharType="end"/>
        </w:r>
      </w:hyperlink>
    </w:p>
    <w:p w14:paraId="22BCC190" w14:textId="7B322E82" w:rsidR="00C273AA" w:rsidRDefault="00C273AA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60115963" w:history="1">
        <w:r w:rsidRPr="000168B8">
          <w:t>5</w:t>
        </w:r>
        <w:r>
          <w:rPr>
            <w:rFonts w:asciiTheme="minorHAnsi" w:eastAsiaTheme="minorEastAsia" w:hAnsiTheme="minorHAnsi" w:cstheme="minorBidi"/>
            <w:kern w:val="2"/>
            <w:sz w:val="22"/>
            <w:szCs w:val="22"/>
            <w:lang w:eastAsia="en-AU"/>
            <w14:ligatures w14:val="standardContextual"/>
          </w:rPr>
          <w:tab/>
        </w:r>
        <w:r w:rsidRPr="000168B8">
          <w:t>Registration term—registration period for additional area of engineering—Act, s 25 (b) (ii)</w:t>
        </w:r>
        <w:r>
          <w:tab/>
        </w:r>
        <w:r>
          <w:fldChar w:fldCharType="begin"/>
        </w:r>
        <w:r>
          <w:instrText xml:space="preserve"> PAGEREF _Toc160115963 \h </w:instrText>
        </w:r>
        <w:r>
          <w:fldChar w:fldCharType="separate"/>
        </w:r>
        <w:r w:rsidR="00BC477A">
          <w:t>2</w:t>
        </w:r>
        <w:r>
          <w:fldChar w:fldCharType="end"/>
        </w:r>
      </w:hyperlink>
    </w:p>
    <w:p w14:paraId="3E5A6430" w14:textId="59798C5F" w:rsidR="00C273AA" w:rsidRDefault="00C273AA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60115964" w:history="1">
        <w:r w:rsidRPr="000168B8">
          <w:t>6</w:t>
        </w:r>
        <w:r>
          <w:rPr>
            <w:rFonts w:asciiTheme="minorHAnsi" w:eastAsiaTheme="minorEastAsia" w:hAnsiTheme="minorHAnsi" w:cstheme="minorBidi"/>
            <w:kern w:val="2"/>
            <w:sz w:val="22"/>
            <w:szCs w:val="22"/>
            <w:lang w:eastAsia="en-AU"/>
            <w14:ligatures w14:val="standardContextual"/>
          </w:rPr>
          <w:tab/>
        </w:r>
        <w:r w:rsidRPr="000168B8">
          <w:t>Registration term—applications for registration decided before commencement day—Act, s 25 (b) (ii)</w:t>
        </w:r>
        <w:r>
          <w:tab/>
        </w:r>
        <w:r>
          <w:fldChar w:fldCharType="begin"/>
        </w:r>
        <w:r>
          <w:instrText xml:space="preserve"> PAGEREF _Toc160115964 \h </w:instrText>
        </w:r>
        <w:r>
          <w:fldChar w:fldCharType="separate"/>
        </w:r>
        <w:r w:rsidR="00BC477A">
          <w:t>3</w:t>
        </w:r>
        <w:r>
          <w:fldChar w:fldCharType="end"/>
        </w:r>
      </w:hyperlink>
    </w:p>
    <w:p w14:paraId="1F3D7816" w14:textId="2CC26C17" w:rsidR="00CA5804" w:rsidRPr="005069AA" w:rsidRDefault="00C273AA">
      <w:pPr>
        <w:pStyle w:val="BillBasic"/>
      </w:pPr>
      <w:r>
        <w:fldChar w:fldCharType="end"/>
      </w:r>
    </w:p>
    <w:p w14:paraId="190800C5" w14:textId="77777777" w:rsidR="00C273AA" w:rsidRDefault="00C273AA">
      <w:pPr>
        <w:pStyle w:val="01Contents"/>
        <w:sectPr w:rsidR="00C273AA" w:rsidSect="00FE5883">
          <w:headerReference w:type="even" r:id="rId16"/>
          <w:headerReference w:type="default" r:id="rId17"/>
          <w:footerReference w:type="even" r:id="rId18"/>
          <w:footerReference w:type="default" r:id="rId19"/>
          <w:footerReference w:type="first" r:id="rId20"/>
          <w:pgSz w:w="11907" w:h="16839" w:code="9"/>
          <w:pgMar w:top="3796" w:right="1900" w:bottom="2500" w:left="2300" w:header="2480" w:footer="2100" w:gutter="0"/>
          <w:pgNumType w:start="1"/>
          <w:cols w:space="720"/>
          <w:titlePg/>
          <w:docGrid w:linePitch="254"/>
        </w:sectPr>
      </w:pPr>
    </w:p>
    <w:p w14:paraId="41899DEB" w14:textId="2AE94284" w:rsidR="00CA5804" w:rsidRPr="005069AA" w:rsidRDefault="00C273AA" w:rsidP="00C273AA">
      <w:pPr>
        <w:pStyle w:val="AH5Sec"/>
      </w:pPr>
      <w:bookmarkStart w:id="2" w:name="_Toc160115959"/>
      <w:r w:rsidRPr="00C273AA">
        <w:rPr>
          <w:rStyle w:val="CharSectNo"/>
        </w:rPr>
        <w:lastRenderedPageBreak/>
        <w:t>1</w:t>
      </w:r>
      <w:r w:rsidRPr="005069AA">
        <w:tab/>
      </w:r>
      <w:r w:rsidR="00CA5804" w:rsidRPr="005069AA">
        <w:t>Name of regulation</w:t>
      </w:r>
      <w:bookmarkEnd w:id="2"/>
    </w:p>
    <w:p w14:paraId="577C2958" w14:textId="2115EDE1" w:rsidR="00CA5804" w:rsidRPr="005069AA" w:rsidRDefault="00CA5804" w:rsidP="000C4974">
      <w:pPr>
        <w:pStyle w:val="Amainreturn"/>
      </w:pPr>
      <w:r w:rsidRPr="005069AA">
        <w:t xml:space="preserve">This regulation is the </w:t>
      </w:r>
      <w:r w:rsidRPr="005069AA">
        <w:rPr>
          <w:i/>
        </w:rPr>
        <w:fldChar w:fldCharType="begin"/>
      </w:r>
      <w:r w:rsidRPr="005069AA">
        <w:rPr>
          <w:i/>
        </w:rPr>
        <w:instrText xml:space="preserve"> REF citation \*charformat </w:instrText>
      </w:r>
      <w:r w:rsidRPr="005069AA">
        <w:rPr>
          <w:i/>
        </w:rPr>
        <w:fldChar w:fldCharType="separate"/>
      </w:r>
      <w:r w:rsidR="00BC477A" w:rsidRPr="00BC477A">
        <w:rPr>
          <w:i/>
        </w:rPr>
        <w:t>Professional Engineers Regulation 2024</w:t>
      </w:r>
      <w:r w:rsidRPr="005069AA">
        <w:rPr>
          <w:i/>
        </w:rPr>
        <w:fldChar w:fldCharType="end"/>
      </w:r>
      <w:r w:rsidRPr="005069AA">
        <w:rPr>
          <w:iCs/>
        </w:rPr>
        <w:t>.</w:t>
      </w:r>
    </w:p>
    <w:p w14:paraId="514B012A" w14:textId="26050DA5" w:rsidR="00CA5804" w:rsidRPr="005069AA" w:rsidRDefault="00C273AA" w:rsidP="00C273AA">
      <w:pPr>
        <w:pStyle w:val="AH5Sec"/>
      </w:pPr>
      <w:bookmarkStart w:id="3" w:name="_Toc160115960"/>
      <w:r w:rsidRPr="00C273AA">
        <w:rPr>
          <w:rStyle w:val="CharSectNo"/>
        </w:rPr>
        <w:t>2</w:t>
      </w:r>
      <w:r w:rsidRPr="005069AA">
        <w:tab/>
      </w:r>
      <w:r w:rsidR="00CA5804" w:rsidRPr="005069AA">
        <w:t>Commencement</w:t>
      </w:r>
      <w:bookmarkEnd w:id="3"/>
    </w:p>
    <w:p w14:paraId="0D439832" w14:textId="0A6222B0" w:rsidR="00AB5723" w:rsidRPr="005069AA" w:rsidRDefault="00C273AA" w:rsidP="00C273AA">
      <w:pPr>
        <w:pStyle w:val="Amain"/>
      </w:pPr>
      <w:r>
        <w:tab/>
      </w:r>
      <w:r w:rsidRPr="005069AA">
        <w:t>(1)</w:t>
      </w:r>
      <w:r w:rsidRPr="005069AA">
        <w:tab/>
      </w:r>
      <w:r w:rsidR="00AB5723" w:rsidRPr="005069AA">
        <w:t>Section 3 commences on the earlier of—</w:t>
      </w:r>
    </w:p>
    <w:p w14:paraId="75327E64" w14:textId="5D00F845" w:rsidR="00AB5723" w:rsidRPr="005069AA" w:rsidRDefault="00C273AA" w:rsidP="00C273AA">
      <w:pPr>
        <w:pStyle w:val="Apara"/>
      </w:pPr>
      <w:r>
        <w:tab/>
      </w:r>
      <w:r w:rsidRPr="005069AA">
        <w:t>(a)</w:t>
      </w:r>
      <w:r w:rsidRPr="005069AA">
        <w:tab/>
      </w:r>
      <w:r w:rsidR="00AB5723" w:rsidRPr="005069AA">
        <w:t xml:space="preserve">the commencement of the </w:t>
      </w:r>
      <w:hyperlink r:id="rId21" w:tooltip="A2023-8" w:history="1">
        <w:r w:rsidR="00B10529" w:rsidRPr="00B10529">
          <w:rPr>
            <w:rStyle w:val="charCitHyperlinkItal"/>
          </w:rPr>
          <w:t>Professional Engineers Act 2023</w:t>
        </w:r>
      </w:hyperlink>
      <w:r w:rsidR="00AB5723" w:rsidRPr="005069AA">
        <w:t>, section 24; and</w:t>
      </w:r>
    </w:p>
    <w:p w14:paraId="2D27C66E" w14:textId="2BAA5A85" w:rsidR="00AB5723" w:rsidRPr="005069AA" w:rsidRDefault="00C273AA" w:rsidP="00C273AA">
      <w:pPr>
        <w:pStyle w:val="Apara"/>
      </w:pPr>
      <w:r>
        <w:tab/>
      </w:r>
      <w:r w:rsidRPr="005069AA">
        <w:t>(b)</w:t>
      </w:r>
      <w:r w:rsidRPr="005069AA">
        <w:tab/>
      </w:r>
      <w:r w:rsidR="00AB5723" w:rsidRPr="005069AA">
        <w:t xml:space="preserve">the commencement of the </w:t>
      </w:r>
      <w:hyperlink r:id="rId22" w:tooltip="A2023-8" w:history="1">
        <w:r w:rsidR="00B10529" w:rsidRPr="00B10529">
          <w:rPr>
            <w:rStyle w:val="charCitHyperlinkItal"/>
          </w:rPr>
          <w:t>Professional Engineers Act 2023</w:t>
        </w:r>
      </w:hyperlink>
      <w:r w:rsidR="00AB5723" w:rsidRPr="005069AA">
        <w:t>, section 25.</w:t>
      </w:r>
    </w:p>
    <w:p w14:paraId="69F4266D" w14:textId="044EBFB1" w:rsidR="00AB5723" w:rsidRPr="005069AA" w:rsidRDefault="00AB5723" w:rsidP="00AB5723">
      <w:pPr>
        <w:pStyle w:val="aNote"/>
      </w:pPr>
      <w:r w:rsidRPr="00B10529">
        <w:rPr>
          <w:rStyle w:val="charItals"/>
        </w:rPr>
        <w:t>Note</w:t>
      </w:r>
      <w:r w:rsidRPr="00B10529">
        <w:rPr>
          <w:rStyle w:val="charItals"/>
        </w:rPr>
        <w:tab/>
      </w:r>
      <w:r w:rsidRPr="005069AA">
        <w:t xml:space="preserve">The naming and commencement provisions automatically commence on the notification day (see </w:t>
      </w:r>
      <w:hyperlink r:id="rId23" w:tooltip="A2001-14" w:history="1">
        <w:r w:rsidR="00B10529" w:rsidRPr="00B10529">
          <w:rPr>
            <w:rStyle w:val="charCitHyperlinkAbbrev"/>
          </w:rPr>
          <w:t>Legislation Act</w:t>
        </w:r>
      </w:hyperlink>
      <w:r w:rsidRPr="005069AA">
        <w:t>, s</w:t>
      </w:r>
      <w:r w:rsidR="005069AA">
        <w:t xml:space="preserve"> </w:t>
      </w:r>
      <w:r w:rsidRPr="005069AA">
        <w:t>75 (1)).</w:t>
      </w:r>
    </w:p>
    <w:p w14:paraId="567313D7" w14:textId="537A7026" w:rsidR="00AB5723" w:rsidRPr="005069AA" w:rsidRDefault="00C273AA" w:rsidP="00C273AA">
      <w:pPr>
        <w:pStyle w:val="Amain"/>
      </w:pPr>
      <w:r>
        <w:tab/>
      </w:r>
      <w:r w:rsidRPr="005069AA">
        <w:t>(2)</w:t>
      </w:r>
      <w:r w:rsidRPr="005069AA">
        <w:tab/>
      </w:r>
      <w:r w:rsidR="00AB5723" w:rsidRPr="005069AA">
        <w:t xml:space="preserve">Section </w:t>
      </w:r>
      <w:r w:rsidR="00364CAE" w:rsidRPr="005069AA">
        <w:t>4</w:t>
      </w:r>
      <w:r w:rsidR="00AB5723" w:rsidRPr="005069AA">
        <w:t xml:space="preserve"> commences on the commencement of the </w:t>
      </w:r>
      <w:hyperlink r:id="rId24" w:tooltip="A2023-8" w:history="1">
        <w:r w:rsidR="00B10529" w:rsidRPr="00B10529">
          <w:rPr>
            <w:rStyle w:val="charCitHyperlinkItal"/>
          </w:rPr>
          <w:t>Professional Engineers Act 2023</w:t>
        </w:r>
      </w:hyperlink>
      <w:r w:rsidR="00AB5723" w:rsidRPr="005069AA">
        <w:t>, section</w:t>
      </w:r>
      <w:r w:rsidR="005069AA">
        <w:t xml:space="preserve"> </w:t>
      </w:r>
      <w:r w:rsidR="00AB5723" w:rsidRPr="005069AA">
        <w:t>24.</w:t>
      </w:r>
    </w:p>
    <w:p w14:paraId="17CCFCB2" w14:textId="3491D55E" w:rsidR="00AB5723" w:rsidRPr="005069AA" w:rsidRDefault="00C273AA" w:rsidP="00C273AA">
      <w:pPr>
        <w:pStyle w:val="Amain"/>
      </w:pPr>
      <w:r>
        <w:tab/>
      </w:r>
      <w:r w:rsidRPr="005069AA">
        <w:t>(3)</w:t>
      </w:r>
      <w:r w:rsidRPr="005069AA">
        <w:tab/>
      </w:r>
      <w:r w:rsidR="00AB5723" w:rsidRPr="005069AA">
        <w:t xml:space="preserve">Sections </w:t>
      </w:r>
      <w:r w:rsidR="00364CAE" w:rsidRPr="005069AA">
        <w:t>5</w:t>
      </w:r>
      <w:r w:rsidR="00AB5723" w:rsidRPr="005069AA">
        <w:t xml:space="preserve"> and </w:t>
      </w:r>
      <w:r w:rsidR="00364CAE" w:rsidRPr="005069AA">
        <w:t>6</w:t>
      </w:r>
      <w:r w:rsidR="00AB5723" w:rsidRPr="005069AA">
        <w:t xml:space="preserve"> commences on the commencement of the </w:t>
      </w:r>
      <w:hyperlink r:id="rId25" w:tooltip="A2023-8" w:history="1">
        <w:r w:rsidR="00B10529" w:rsidRPr="00B10529">
          <w:rPr>
            <w:rStyle w:val="charCitHyperlinkItal"/>
          </w:rPr>
          <w:t>Professional Engineers Act 2023</w:t>
        </w:r>
      </w:hyperlink>
      <w:r w:rsidR="00AB5723" w:rsidRPr="005069AA">
        <w:t>, section</w:t>
      </w:r>
      <w:r w:rsidR="005069AA">
        <w:t xml:space="preserve"> </w:t>
      </w:r>
      <w:r w:rsidR="00AB5723" w:rsidRPr="005069AA">
        <w:t>25.</w:t>
      </w:r>
    </w:p>
    <w:p w14:paraId="205E6791" w14:textId="4302AF45" w:rsidR="00CA5804" w:rsidRPr="005069AA" w:rsidRDefault="00C273AA" w:rsidP="00C273AA">
      <w:pPr>
        <w:pStyle w:val="AH5Sec"/>
      </w:pPr>
      <w:bookmarkStart w:id="4" w:name="_Toc160115961"/>
      <w:r w:rsidRPr="00C273AA">
        <w:rPr>
          <w:rStyle w:val="CharSectNo"/>
        </w:rPr>
        <w:t>3</w:t>
      </w:r>
      <w:r w:rsidRPr="005069AA">
        <w:tab/>
      </w:r>
      <w:r w:rsidR="00CA5804" w:rsidRPr="005069AA">
        <w:t>Notes</w:t>
      </w:r>
      <w:bookmarkEnd w:id="4"/>
    </w:p>
    <w:p w14:paraId="60B7EDD4" w14:textId="77777777" w:rsidR="00CA5804" w:rsidRPr="005069AA" w:rsidRDefault="00CA5804" w:rsidP="000C4974">
      <w:pPr>
        <w:pStyle w:val="Amainreturn"/>
      </w:pPr>
      <w:r w:rsidRPr="005069AA">
        <w:t>A note included in this regulation is explanatory and is not part of this regulation.</w:t>
      </w:r>
    </w:p>
    <w:p w14:paraId="61ACF80D" w14:textId="2947CFFC" w:rsidR="00C533BB" w:rsidRPr="005069AA" w:rsidRDefault="00C273AA" w:rsidP="00C273AA">
      <w:pPr>
        <w:pStyle w:val="AH5Sec"/>
      </w:pPr>
      <w:bookmarkStart w:id="5" w:name="_Toc160115962"/>
      <w:r w:rsidRPr="00C273AA">
        <w:rPr>
          <w:rStyle w:val="CharSectNo"/>
        </w:rPr>
        <w:t>4</w:t>
      </w:r>
      <w:r w:rsidRPr="005069AA">
        <w:tab/>
      </w:r>
      <w:r w:rsidR="00C533BB" w:rsidRPr="005069AA">
        <w:t>Registration conditions—Act, s 24 (1) (b)</w:t>
      </w:r>
      <w:bookmarkEnd w:id="5"/>
    </w:p>
    <w:p w14:paraId="112C0A8A" w14:textId="4BAB4E53" w:rsidR="00C533BB" w:rsidRPr="005069AA" w:rsidRDefault="00C273AA" w:rsidP="00C273AA">
      <w:pPr>
        <w:pStyle w:val="Amain"/>
      </w:pPr>
      <w:r>
        <w:tab/>
      </w:r>
      <w:r w:rsidRPr="005069AA">
        <w:t>(1)</w:t>
      </w:r>
      <w:r w:rsidRPr="005069AA">
        <w:tab/>
      </w:r>
      <w:r w:rsidR="00D305DA" w:rsidRPr="005069AA">
        <w:t>It is a condition of a professional engineer’s registration that the engineer not undertake work in the building and construction industry</w:t>
      </w:r>
      <w:r w:rsidR="002C0BBB" w:rsidRPr="005069AA">
        <w:t xml:space="preserve"> unless</w:t>
      </w:r>
      <w:r w:rsidR="00C533BB" w:rsidRPr="005069AA">
        <w:t>—</w:t>
      </w:r>
    </w:p>
    <w:p w14:paraId="5B290AA2" w14:textId="0136164B" w:rsidR="00DB3079" w:rsidRPr="005069AA" w:rsidRDefault="00C273AA" w:rsidP="00C273AA">
      <w:pPr>
        <w:pStyle w:val="Apara"/>
      </w:pPr>
      <w:r>
        <w:tab/>
      </w:r>
      <w:r w:rsidRPr="005069AA">
        <w:t>(a)</w:t>
      </w:r>
      <w:r w:rsidRPr="005069AA">
        <w:tab/>
      </w:r>
      <w:r w:rsidR="00895FBF" w:rsidRPr="005069AA">
        <w:t xml:space="preserve">the engineer </w:t>
      </w:r>
      <w:r w:rsidR="00DB3079" w:rsidRPr="005069AA">
        <w:t xml:space="preserve">gives the </w:t>
      </w:r>
      <w:r w:rsidR="00DB3079" w:rsidRPr="005069AA">
        <w:rPr>
          <w:shd w:val="clear" w:color="auto" w:fill="FFFFFF"/>
        </w:rPr>
        <w:t xml:space="preserve">registrar a report from an assessment entity that assesses the engineer’s qualifications, experience and competencies </w:t>
      </w:r>
      <w:r w:rsidR="00DB3079" w:rsidRPr="005069AA">
        <w:t xml:space="preserve">to </w:t>
      </w:r>
      <w:r w:rsidR="00C30202" w:rsidRPr="005069AA">
        <w:t>undertake work in the building and construction industry</w:t>
      </w:r>
      <w:r w:rsidR="00DB3079" w:rsidRPr="005069AA">
        <w:t>; and</w:t>
      </w:r>
    </w:p>
    <w:p w14:paraId="16566671" w14:textId="1301FD1C" w:rsidR="00C533BB" w:rsidRPr="005069AA" w:rsidRDefault="00C273AA" w:rsidP="00C273AA">
      <w:pPr>
        <w:pStyle w:val="Apara"/>
      </w:pPr>
      <w:r>
        <w:lastRenderedPageBreak/>
        <w:tab/>
      </w:r>
      <w:r w:rsidRPr="005069AA">
        <w:t>(b)</w:t>
      </w:r>
      <w:r w:rsidRPr="005069AA">
        <w:tab/>
      </w:r>
      <w:r w:rsidR="00895FBF" w:rsidRPr="005069AA">
        <w:t xml:space="preserve">the registrar is satisfied that the engineer </w:t>
      </w:r>
      <w:r w:rsidR="00BB14D2" w:rsidRPr="005069AA">
        <w:t xml:space="preserve">has the required qualifications, experiences and competencies to </w:t>
      </w:r>
      <w:r w:rsidR="00C30202" w:rsidRPr="005069AA">
        <w:t>undertake work in the building and construction industry.</w:t>
      </w:r>
    </w:p>
    <w:p w14:paraId="16E67D20" w14:textId="4F818838" w:rsidR="008A1B2E" w:rsidRPr="005069AA" w:rsidRDefault="008A1B2E" w:rsidP="008A1B2E">
      <w:pPr>
        <w:pStyle w:val="aNote"/>
      </w:pPr>
      <w:r w:rsidRPr="00B10529">
        <w:rPr>
          <w:rStyle w:val="charItals"/>
        </w:rPr>
        <w:t>Note</w:t>
      </w:r>
      <w:r w:rsidRPr="00B10529">
        <w:rPr>
          <w:rStyle w:val="charItals"/>
        </w:rPr>
        <w:tab/>
      </w:r>
      <w:r w:rsidRPr="005069AA">
        <w:t xml:space="preserve">A professional engineer may </w:t>
      </w:r>
      <w:r w:rsidR="008A5A71" w:rsidRPr="005069AA">
        <w:t xml:space="preserve">apply </w:t>
      </w:r>
      <w:r w:rsidRPr="005069AA">
        <w:t xml:space="preserve">to the registrar for a variation of the engineer’s registration (see </w:t>
      </w:r>
      <w:hyperlink r:id="rId26" w:tooltip="Professional Engineers Act 2023" w:history="1">
        <w:r w:rsidR="001A67E3" w:rsidRPr="00A908D3">
          <w:rPr>
            <w:rStyle w:val="charCitHyperlinkAbbrev"/>
          </w:rPr>
          <w:t>Act</w:t>
        </w:r>
      </w:hyperlink>
      <w:r w:rsidRPr="005069AA">
        <w:t>, s 28).</w:t>
      </w:r>
    </w:p>
    <w:p w14:paraId="0DCA68B4" w14:textId="05E8B533" w:rsidR="007E1997" w:rsidRPr="005069AA" w:rsidRDefault="00C273AA" w:rsidP="00C273AA">
      <w:pPr>
        <w:pStyle w:val="Amain"/>
      </w:pPr>
      <w:r>
        <w:tab/>
      </w:r>
      <w:r w:rsidRPr="005069AA">
        <w:t>(2)</w:t>
      </w:r>
      <w:r w:rsidRPr="005069AA">
        <w:tab/>
      </w:r>
      <w:r w:rsidR="007E1997" w:rsidRPr="005069AA">
        <w:t>In this section:</w:t>
      </w:r>
    </w:p>
    <w:p w14:paraId="4CA8BA3F" w14:textId="4B5A03CA" w:rsidR="00B80938" w:rsidRPr="005069AA" w:rsidRDefault="007E1997" w:rsidP="00C273AA">
      <w:pPr>
        <w:pStyle w:val="aDef"/>
      </w:pPr>
      <w:r w:rsidRPr="00B10529">
        <w:rPr>
          <w:rStyle w:val="charBoldItals"/>
        </w:rPr>
        <w:t>building work</w:t>
      </w:r>
      <w:r w:rsidR="008D3FD4" w:rsidRPr="005069AA">
        <w:t>—</w:t>
      </w:r>
    </w:p>
    <w:p w14:paraId="6FA4D79C" w14:textId="203A9DD1" w:rsidR="007E1997" w:rsidRPr="005069AA" w:rsidRDefault="00C273AA" w:rsidP="00C273AA">
      <w:pPr>
        <w:pStyle w:val="aDefpara"/>
      </w:pPr>
      <w:r>
        <w:tab/>
      </w:r>
      <w:r w:rsidRPr="005069AA">
        <w:t>(a)</w:t>
      </w:r>
      <w:r w:rsidRPr="005069AA">
        <w:tab/>
      </w:r>
      <w:r w:rsidR="00B80938" w:rsidRPr="005069AA">
        <w:t xml:space="preserve">has the </w:t>
      </w:r>
      <w:r w:rsidR="00F651E0" w:rsidRPr="005069AA">
        <w:t xml:space="preserve">same meaning as in </w:t>
      </w:r>
      <w:r w:rsidR="008D3FD4" w:rsidRPr="005069AA">
        <w:t xml:space="preserve">the </w:t>
      </w:r>
      <w:hyperlink r:id="rId27" w:tooltip="A2004-11" w:history="1">
        <w:r w:rsidR="001A67E3" w:rsidRPr="001A67E3">
          <w:rPr>
            <w:rStyle w:val="charCitHyperlinkItal"/>
          </w:rPr>
          <w:t>Building Act 2004</w:t>
        </w:r>
      </w:hyperlink>
      <w:r w:rsidR="008D3FD4" w:rsidRPr="005069AA">
        <w:t>, s</w:t>
      </w:r>
      <w:r w:rsidR="003A35A5" w:rsidRPr="005069AA">
        <w:t>ection</w:t>
      </w:r>
      <w:r w:rsidR="008D3FD4" w:rsidRPr="005069AA">
        <w:t xml:space="preserve"> </w:t>
      </w:r>
      <w:r w:rsidR="00D0026B" w:rsidRPr="005069AA">
        <w:t>6</w:t>
      </w:r>
      <w:r w:rsidR="00F651E0" w:rsidRPr="005069AA">
        <w:t>; but</w:t>
      </w:r>
    </w:p>
    <w:p w14:paraId="57A61B83" w14:textId="3B3086CC" w:rsidR="00F651E0" w:rsidRPr="005069AA" w:rsidRDefault="00C273AA" w:rsidP="00C273AA">
      <w:pPr>
        <w:pStyle w:val="aDefpara"/>
      </w:pPr>
      <w:r>
        <w:tab/>
      </w:r>
      <w:r w:rsidRPr="005069AA">
        <w:t>(b)</w:t>
      </w:r>
      <w:r w:rsidRPr="005069AA">
        <w:tab/>
      </w:r>
      <w:r w:rsidR="00F651E0" w:rsidRPr="005069AA">
        <w:t xml:space="preserve">does not include </w:t>
      </w:r>
      <w:r w:rsidR="00D0026B" w:rsidRPr="005069AA">
        <w:t>the disposal of waste materials</w:t>
      </w:r>
      <w:r w:rsidR="003A35A5" w:rsidRPr="005069AA">
        <w:t xml:space="preserve"> </w:t>
      </w:r>
      <w:r w:rsidR="00C30202" w:rsidRPr="005069AA">
        <w:t>generated by</w:t>
      </w:r>
      <w:r w:rsidR="001A67E3">
        <w:t> </w:t>
      </w:r>
      <w:r w:rsidR="00C30202" w:rsidRPr="005069AA">
        <w:t>an</w:t>
      </w:r>
      <w:r w:rsidR="001A67E3">
        <w:t> </w:t>
      </w:r>
      <w:r w:rsidR="00C30202" w:rsidRPr="005069AA">
        <w:t xml:space="preserve">alteration or demolition </w:t>
      </w:r>
      <w:r w:rsidR="003A35A5" w:rsidRPr="005069AA">
        <w:t xml:space="preserve">mentioned in </w:t>
      </w:r>
      <w:r w:rsidR="007C58DC" w:rsidRPr="005069AA">
        <w:t xml:space="preserve">that </w:t>
      </w:r>
      <w:bookmarkStart w:id="6" w:name="_Hlk160116105"/>
      <w:r w:rsidR="00D67B67">
        <w:fldChar w:fldCharType="begin"/>
      </w:r>
      <w:r w:rsidR="00D67B67">
        <w:instrText>H</w:instrText>
      </w:r>
      <w:r w:rsidR="00D67B67">
        <w:instrText>YPERLINK "https://www.legislation.act.gov.au/a/2004-11/" \o "Building Act 2004"</w:instrText>
      </w:r>
      <w:r w:rsidR="00D67B67">
        <w:fldChar w:fldCharType="separate"/>
      </w:r>
      <w:r w:rsidR="005069AA" w:rsidRPr="005069AA">
        <w:rPr>
          <w:rStyle w:val="charCitHyperlinkAbbrev"/>
        </w:rPr>
        <w:t>Act</w:t>
      </w:r>
      <w:r w:rsidR="00D67B67">
        <w:rPr>
          <w:rStyle w:val="charCitHyperlinkAbbrev"/>
        </w:rPr>
        <w:fldChar w:fldCharType="end"/>
      </w:r>
      <w:bookmarkEnd w:id="6"/>
      <w:r w:rsidR="003A35A5" w:rsidRPr="005069AA">
        <w:t>, section</w:t>
      </w:r>
      <w:r w:rsidR="00C30202" w:rsidRPr="005069AA">
        <w:t> </w:t>
      </w:r>
      <w:r w:rsidR="003A35A5" w:rsidRPr="005069AA">
        <w:t>6</w:t>
      </w:r>
      <w:r w:rsidR="00CB4799" w:rsidRPr="005069AA">
        <w:t> </w:t>
      </w:r>
      <w:r w:rsidR="00C30202" w:rsidRPr="005069AA">
        <w:t>(1)</w:t>
      </w:r>
      <w:r w:rsidR="005069AA">
        <w:t> </w:t>
      </w:r>
      <w:r w:rsidR="00CB4799" w:rsidRPr="005069AA">
        <w:t>(a)</w:t>
      </w:r>
      <w:r w:rsidR="001A67E3">
        <w:t> </w:t>
      </w:r>
      <w:r w:rsidR="00CB4799" w:rsidRPr="005069AA">
        <w:t>or (b)</w:t>
      </w:r>
      <w:r w:rsidR="003A35A5" w:rsidRPr="005069AA">
        <w:t>.</w:t>
      </w:r>
    </w:p>
    <w:p w14:paraId="2B6B1CB3" w14:textId="77777777" w:rsidR="00D93475" w:rsidRPr="005069AA" w:rsidRDefault="00D93475" w:rsidP="00C273AA">
      <w:pPr>
        <w:pStyle w:val="aDef"/>
      </w:pPr>
      <w:r w:rsidRPr="00B10529">
        <w:rPr>
          <w:rStyle w:val="charBoldItals"/>
        </w:rPr>
        <w:t>work</w:t>
      </w:r>
      <w:r w:rsidRPr="005069AA">
        <w:t>, in the building and construction industry, means a professional engineering service for an area of engineering that relates to building work.</w:t>
      </w:r>
    </w:p>
    <w:p w14:paraId="58FF157C" w14:textId="3E59934A" w:rsidR="007D221F" w:rsidRPr="005069AA" w:rsidRDefault="00C273AA" w:rsidP="00C273AA">
      <w:pPr>
        <w:pStyle w:val="AH5Sec"/>
      </w:pPr>
      <w:bookmarkStart w:id="7" w:name="_Toc160115963"/>
      <w:r w:rsidRPr="00C273AA">
        <w:rPr>
          <w:rStyle w:val="CharSectNo"/>
        </w:rPr>
        <w:t>5</w:t>
      </w:r>
      <w:r w:rsidRPr="005069AA">
        <w:tab/>
      </w:r>
      <w:r w:rsidR="007D221F" w:rsidRPr="005069AA">
        <w:t>Registration term—</w:t>
      </w:r>
      <w:r w:rsidR="004E553F" w:rsidRPr="005069AA">
        <w:t>registration</w:t>
      </w:r>
      <w:r w:rsidR="002C0BBB" w:rsidRPr="005069AA">
        <w:t xml:space="preserve"> period</w:t>
      </w:r>
      <w:r w:rsidR="004E553F" w:rsidRPr="005069AA">
        <w:t xml:space="preserve"> for </w:t>
      </w:r>
      <w:r w:rsidR="007D221F" w:rsidRPr="005069AA">
        <w:t>additional area of engineering—Act, s 25 (b) (ii)</w:t>
      </w:r>
      <w:bookmarkEnd w:id="7"/>
    </w:p>
    <w:p w14:paraId="1869DD1D" w14:textId="4B7C2058" w:rsidR="00FA4E58" w:rsidRPr="005069AA" w:rsidRDefault="00C273AA" w:rsidP="00C273AA">
      <w:pPr>
        <w:pStyle w:val="Amain"/>
      </w:pPr>
      <w:r>
        <w:tab/>
      </w:r>
      <w:r w:rsidRPr="005069AA">
        <w:t>(1)</w:t>
      </w:r>
      <w:r w:rsidRPr="005069AA">
        <w:tab/>
      </w:r>
      <w:r w:rsidR="00FA4E58" w:rsidRPr="005069AA">
        <w:t>This section applies if—</w:t>
      </w:r>
    </w:p>
    <w:p w14:paraId="43114020" w14:textId="4E57E80D" w:rsidR="00FA4E58" w:rsidRPr="005069AA" w:rsidRDefault="00C273AA" w:rsidP="00C273AA">
      <w:pPr>
        <w:pStyle w:val="Apara"/>
      </w:pPr>
      <w:r>
        <w:tab/>
      </w:r>
      <w:r w:rsidRPr="005069AA">
        <w:t>(a)</w:t>
      </w:r>
      <w:r w:rsidRPr="005069AA">
        <w:tab/>
      </w:r>
      <w:r w:rsidR="00FA4E58" w:rsidRPr="005069AA">
        <w:t>a professional engineer is registered for an area of engineering</w:t>
      </w:r>
      <w:r w:rsidR="00EA2ECF" w:rsidRPr="005069AA">
        <w:t xml:space="preserve"> (the </w:t>
      </w:r>
      <w:r w:rsidR="00EA2ECF" w:rsidRPr="00B10529">
        <w:rPr>
          <w:rStyle w:val="charBoldItals"/>
        </w:rPr>
        <w:t>first registration</w:t>
      </w:r>
      <w:r w:rsidR="00EA2ECF" w:rsidRPr="005069AA">
        <w:t>)</w:t>
      </w:r>
      <w:r w:rsidR="00FA4E58" w:rsidRPr="005069AA">
        <w:t>; and</w:t>
      </w:r>
    </w:p>
    <w:p w14:paraId="2FC5C5EC" w14:textId="1D6E07A4" w:rsidR="00FA4E58" w:rsidRPr="005069AA" w:rsidRDefault="00C273AA" w:rsidP="00C273AA">
      <w:pPr>
        <w:pStyle w:val="Apara"/>
      </w:pPr>
      <w:r>
        <w:tab/>
      </w:r>
      <w:r w:rsidRPr="005069AA">
        <w:t>(b)</w:t>
      </w:r>
      <w:r w:rsidRPr="005069AA">
        <w:tab/>
      </w:r>
      <w:r w:rsidR="006A1FA5" w:rsidRPr="005069AA">
        <w:t xml:space="preserve">before, on or after the day the first registration commences, </w:t>
      </w:r>
      <w:r w:rsidR="00EA2ECF" w:rsidRPr="005069AA">
        <w:t xml:space="preserve">the registrar decides to register the individual for </w:t>
      </w:r>
      <w:r w:rsidR="002C0BBB" w:rsidRPr="005069AA">
        <w:t xml:space="preserve">an additional </w:t>
      </w:r>
      <w:r w:rsidR="00EA2ECF" w:rsidRPr="005069AA">
        <w:t xml:space="preserve">area of engineering (the </w:t>
      </w:r>
      <w:r w:rsidR="006A1FA5" w:rsidRPr="00B10529">
        <w:rPr>
          <w:rStyle w:val="charBoldItals"/>
        </w:rPr>
        <w:t xml:space="preserve">additional </w:t>
      </w:r>
      <w:r w:rsidR="00EA2ECF" w:rsidRPr="00B10529">
        <w:rPr>
          <w:rStyle w:val="charBoldItals"/>
        </w:rPr>
        <w:t>registration</w:t>
      </w:r>
      <w:r w:rsidR="00EA2ECF" w:rsidRPr="005069AA">
        <w:t>).</w:t>
      </w:r>
    </w:p>
    <w:p w14:paraId="2CD4D171" w14:textId="73F1C05C" w:rsidR="00EA2ECF" w:rsidRPr="005069AA" w:rsidRDefault="00C273AA" w:rsidP="00C273AA">
      <w:pPr>
        <w:pStyle w:val="Amain"/>
      </w:pPr>
      <w:r>
        <w:tab/>
      </w:r>
      <w:r w:rsidRPr="005069AA">
        <w:t>(2)</w:t>
      </w:r>
      <w:r w:rsidRPr="005069AA">
        <w:tab/>
      </w:r>
      <w:r w:rsidR="00EA2ECF" w:rsidRPr="005069AA">
        <w:t xml:space="preserve">The period worked out under subsection (3) is prescribed for the </w:t>
      </w:r>
      <w:r w:rsidR="00364CAE" w:rsidRPr="005069AA">
        <w:t>additional</w:t>
      </w:r>
      <w:r w:rsidR="00EA2ECF" w:rsidRPr="005069AA">
        <w:t xml:space="preserve"> registration.</w:t>
      </w:r>
    </w:p>
    <w:p w14:paraId="64FEE89D" w14:textId="1C6D74F2" w:rsidR="00EA2ECF" w:rsidRPr="005069AA" w:rsidRDefault="00C273AA" w:rsidP="00C273AA">
      <w:pPr>
        <w:pStyle w:val="Amain"/>
      </w:pPr>
      <w:r>
        <w:tab/>
      </w:r>
      <w:r w:rsidRPr="005069AA">
        <w:t>(3)</w:t>
      </w:r>
      <w:r w:rsidRPr="005069AA">
        <w:tab/>
      </w:r>
      <w:r w:rsidR="00EA2ECF" w:rsidRPr="005069AA">
        <w:t xml:space="preserve">The </w:t>
      </w:r>
      <w:r w:rsidR="00F574B0" w:rsidRPr="005069AA">
        <w:t>professional engineer</w:t>
      </w:r>
      <w:r w:rsidR="00EA2ECF" w:rsidRPr="005069AA">
        <w:t xml:space="preserve">’s </w:t>
      </w:r>
      <w:r w:rsidR="006A1FA5" w:rsidRPr="005069AA">
        <w:t>additional</w:t>
      </w:r>
      <w:r w:rsidR="00EA2ECF" w:rsidRPr="005069AA">
        <w:t xml:space="preserve"> </w:t>
      </w:r>
      <w:r w:rsidR="004E553F" w:rsidRPr="005069AA">
        <w:t xml:space="preserve">registration </w:t>
      </w:r>
      <w:r w:rsidR="00EA2ECF" w:rsidRPr="005069AA">
        <w:t>ends on the day their first registration ends</w:t>
      </w:r>
      <w:r w:rsidR="00B6694D" w:rsidRPr="005069AA">
        <w:t>.</w:t>
      </w:r>
    </w:p>
    <w:p w14:paraId="48C1287E" w14:textId="48EF20C1" w:rsidR="00CA5804" w:rsidRPr="005069AA" w:rsidRDefault="00C273AA" w:rsidP="00C273AA">
      <w:pPr>
        <w:pStyle w:val="AH5Sec"/>
      </w:pPr>
      <w:bookmarkStart w:id="8" w:name="_Toc160115964"/>
      <w:r w:rsidRPr="00C273AA">
        <w:rPr>
          <w:rStyle w:val="CharSectNo"/>
        </w:rPr>
        <w:lastRenderedPageBreak/>
        <w:t>6</w:t>
      </w:r>
      <w:r w:rsidRPr="005069AA">
        <w:tab/>
      </w:r>
      <w:r w:rsidR="009E31C3" w:rsidRPr="005069AA">
        <w:t>Registration term</w:t>
      </w:r>
      <w:r w:rsidR="00B742D8" w:rsidRPr="005069AA">
        <w:t>—applications for registration decided before commencement day</w:t>
      </w:r>
      <w:r w:rsidR="009E31C3" w:rsidRPr="005069AA">
        <w:t>—Act, s 25 (b) (ii)</w:t>
      </w:r>
      <w:bookmarkEnd w:id="8"/>
    </w:p>
    <w:p w14:paraId="737E3F2A" w14:textId="2E2C3491" w:rsidR="006A1FA5" w:rsidRPr="005069AA" w:rsidRDefault="00C273AA" w:rsidP="00C273AA">
      <w:pPr>
        <w:pStyle w:val="Amain"/>
      </w:pPr>
      <w:r>
        <w:tab/>
      </w:r>
      <w:r w:rsidRPr="005069AA">
        <w:t>(1)</w:t>
      </w:r>
      <w:r w:rsidRPr="005069AA">
        <w:tab/>
      </w:r>
      <w:r w:rsidR="00F144CE" w:rsidRPr="005069AA">
        <w:t>This section applies if</w:t>
      </w:r>
      <w:r w:rsidR="006A1FA5" w:rsidRPr="005069AA">
        <w:t>—</w:t>
      </w:r>
    </w:p>
    <w:p w14:paraId="081530BD" w14:textId="2127D055" w:rsidR="00F144CE" w:rsidRPr="005069AA" w:rsidRDefault="00C273AA" w:rsidP="00C273AA">
      <w:pPr>
        <w:pStyle w:val="Apara"/>
      </w:pPr>
      <w:r>
        <w:tab/>
      </w:r>
      <w:r w:rsidRPr="005069AA">
        <w:t>(a)</w:t>
      </w:r>
      <w:r w:rsidRPr="005069AA">
        <w:tab/>
      </w:r>
      <w:r w:rsidR="00F144CE" w:rsidRPr="005069AA">
        <w:t xml:space="preserve">before the commencement day, </w:t>
      </w:r>
      <w:r w:rsidR="00980A30" w:rsidRPr="005069AA">
        <w:t>the registrar decides to register an individual for an area of engineering</w:t>
      </w:r>
      <w:r w:rsidR="006A1FA5" w:rsidRPr="005069AA">
        <w:t>; and</w:t>
      </w:r>
    </w:p>
    <w:p w14:paraId="02958453" w14:textId="0F7017BC" w:rsidR="006A1FA5" w:rsidRPr="005069AA" w:rsidRDefault="00C273AA" w:rsidP="00C273AA">
      <w:pPr>
        <w:pStyle w:val="Apara"/>
      </w:pPr>
      <w:r>
        <w:tab/>
      </w:r>
      <w:r w:rsidRPr="005069AA">
        <w:t>(b)</w:t>
      </w:r>
      <w:r w:rsidRPr="005069AA">
        <w:tab/>
      </w:r>
      <w:r w:rsidR="006A1FA5" w:rsidRPr="005069AA">
        <w:t xml:space="preserve">section </w:t>
      </w:r>
      <w:r w:rsidR="00EB284B" w:rsidRPr="005069AA">
        <w:t>5</w:t>
      </w:r>
      <w:r w:rsidR="006A1FA5" w:rsidRPr="005069AA">
        <w:t xml:space="preserve"> does not apply.</w:t>
      </w:r>
    </w:p>
    <w:p w14:paraId="6538A532" w14:textId="70E9718B" w:rsidR="007C58DC" w:rsidRPr="005069AA" w:rsidRDefault="00C273AA" w:rsidP="00C273AA">
      <w:pPr>
        <w:pStyle w:val="Amain"/>
      </w:pPr>
      <w:r>
        <w:tab/>
      </w:r>
      <w:r w:rsidRPr="005069AA">
        <w:t>(2)</w:t>
      </w:r>
      <w:r w:rsidRPr="005069AA">
        <w:tab/>
      </w:r>
      <w:r w:rsidR="007C58DC" w:rsidRPr="005069AA">
        <w:t>The period worked out under subsection (3) is prescribed.</w:t>
      </w:r>
    </w:p>
    <w:p w14:paraId="49E28E93" w14:textId="46B5DDA7" w:rsidR="00A57475" w:rsidRPr="005069AA" w:rsidRDefault="00C273AA" w:rsidP="00C273AA">
      <w:pPr>
        <w:pStyle w:val="Amain"/>
      </w:pPr>
      <w:r>
        <w:tab/>
      </w:r>
      <w:r w:rsidRPr="005069AA">
        <w:t>(3)</w:t>
      </w:r>
      <w:r w:rsidRPr="005069AA">
        <w:tab/>
      </w:r>
      <w:r w:rsidR="00F144CE" w:rsidRPr="005069AA">
        <w:t>T</w:t>
      </w:r>
      <w:r w:rsidR="00A57475" w:rsidRPr="005069AA">
        <w:t xml:space="preserve">he </w:t>
      </w:r>
      <w:r w:rsidR="00904E62" w:rsidRPr="005069AA">
        <w:t>individual’s registration ends</w:t>
      </w:r>
      <w:r w:rsidR="007C58DC" w:rsidRPr="005069AA">
        <w:t xml:space="preserve"> </w:t>
      </w:r>
      <w:r w:rsidR="00A57475" w:rsidRPr="005069AA">
        <w:t xml:space="preserve">3 years </w:t>
      </w:r>
      <w:r w:rsidR="00904E62" w:rsidRPr="005069AA">
        <w:t xml:space="preserve">after </w:t>
      </w:r>
      <w:r w:rsidR="00A57475" w:rsidRPr="005069AA">
        <w:t xml:space="preserve">the day the registrar </w:t>
      </w:r>
      <w:r w:rsidR="00904E62" w:rsidRPr="005069AA">
        <w:t>decides to register the individual</w:t>
      </w:r>
      <w:r w:rsidR="007C58DC" w:rsidRPr="005069AA">
        <w:t>.</w:t>
      </w:r>
    </w:p>
    <w:p w14:paraId="4155F6DE" w14:textId="4A0528C2" w:rsidR="00B6694D" w:rsidRPr="005069AA" w:rsidRDefault="00C273AA" w:rsidP="00C273AA">
      <w:pPr>
        <w:pStyle w:val="Amain"/>
      </w:pPr>
      <w:r>
        <w:tab/>
      </w:r>
      <w:r w:rsidRPr="005069AA">
        <w:t>(4)</w:t>
      </w:r>
      <w:r w:rsidRPr="005069AA">
        <w:tab/>
      </w:r>
      <w:r w:rsidR="00B6694D" w:rsidRPr="005069AA">
        <w:t xml:space="preserve">This section expires </w:t>
      </w:r>
      <w:r w:rsidR="00F574B0" w:rsidRPr="005069AA">
        <w:t>3</w:t>
      </w:r>
      <w:r w:rsidR="00B6694D" w:rsidRPr="005069AA">
        <w:t xml:space="preserve"> years after the commencement day.</w:t>
      </w:r>
    </w:p>
    <w:p w14:paraId="53FEA413" w14:textId="42F97331" w:rsidR="007E3B9F" w:rsidRPr="005069AA" w:rsidRDefault="00C273AA" w:rsidP="00C273AA">
      <w:pPr>
        <w:pStyle w:val="Amain"/>
      </w:pPr>
      <w:r>
        <w:tab/>
      </w:r>
      <w:r w:rsidRPr="005069AA">
        <w:t>(5)</w:t>
      </w:r>
      <w:r w:rsidRPr="005069AA">
        <w:tab/>
      </w:r>
      <w:r w:rsidR="007E3B9F" w:rsidRPr="005069AA">
        <w:t>In this section:</w:t>
      </w:r>
    </w:p>
    <w:p w14:paraId="2D85E954" w14:textId="1CC3412B" w:rsidR="007E3B9F" w:rsidRPr="005069AA" w:rsidRDefault="007E3B9F" w:rsidP="00C273AA">
      <w:pPr>
        <w:pStyle w:val="aDef"/>
      </w:pPr>
      <w:r w:rsidRPr="00B10529">
        <w:rPr>
          <w:rStyle w:val="charBoldItals"/>
        </w:rPr>
        <w:t>commencement day</w:t>
      </w:r>
      <w:r w:rsidRPr="005069AA">
        <w:t xml:space="preserve"> means the day the </w:t>
      </w:r>
      <w:hyperlink r:id="rId28" w:tooltip="Professional Engineers Act 2023" w:history="1">
        <w:r w:rsidR="00A908D3" w:rsidRPr="00A908D3">
          <w:rPr>
            <w:rStyle w:val="charCitHyperlinkAbbrev"/>
          </w:rPr>
          <w:t>Act</w:t>
        </w:r>
      </w:hyperlink>
      <w:r w:rsidRPr="005069AA">
        <w:t>, section</w:t>
      </w:r>
      <w:r w:rsidR="00A908D3">
        <w:t xml:space="preserve"> </w:t>
      </w:r>
      <w:r w:rsidR="000D5CA4" w:rsidRPr="005069AA">
        <w:t>22 (Deciding applications) commences.</w:t>
      </w:r>
    </w:p>
    <w:p w14:paraId="2B4FF6B4" w14:textId="77777777" w:rsidR="00C273AA" w:rsidRDefault="00C273AA">
      <w:pPr>
        <w:pStyle w:val="02Text"/>
        <w:sectPr w:rsidR="00C273AA" w:rsidSect="00C273AA">
          <w:headerReference w:type="even" r:id="rId29"/>
          <w:headerReference w:type="default" r:id="rId30"/>
          <w:footerReference w:type="even" r:id="rId31"/>
          <w:footerReference w:type="default" r:id="rId32"/>
          <w:footerReference w:type="first" r:id="rId33"/>
          <w:pgSz w:w="11907" w:h="16839" w:code="9"/>
          <w:pgMar w:top="3880" w:right="1900" w:bottom="3100" w:left="2300" w:header="2280" w:footer="1760" w:gutter="0"/>
          <w:pgNumType w:start="1"/>
          <w:cols w:space="720"/>
          <w:docGrid w:linePitch="326"/>
        </w:sectPr>
      </w:pPr>
    </w:p>
    <w:p w14:paraId="7F41414C" w14:textId="77777777" w:rsidR="00CA5804" w:rsidRPr="005069AA" w:rsidRDefault="00CA5804" w:rsidP="000C4974">
      <w:pPr>
        <w:pStyle w:val="N-line2"/>
      </w:pPr>
    </w:p>
    <w:p w14:paraId="05730B9B" w14:textId="77777777" w:rsidR="00CA5804" w:rsidRPr="005069AA" w:rsidRDefault="00CA5804" w:rsidP="000C4974">
      <w:pPr>
        <w:pStyle w:val="EndNoteHeading"/>
      </w:pPr>
      <w:r w:rsidRPr="005069AA">
        <w:t>Endnotes</w:t>
      </w:r>
    </w:p>
    <w:p w14:paraId="2990EAB0" w14:textId="77777777" w:rsidR="00CA5804" w:rsidRPr="005069AA" w:rsidRDefault="00CA5804" w:rsidP="000C4974">
      <w:pPr>
        <w:pStyle w:val="EndNoteSubHeading"/>
      </w:pPr>
      <w:r w:rsidRPr="005069AA">
        <w:t>1</w:t>
      </w:r>
      <w:r w:rsidRPr="005069AA">
        <w:tab/>
        <w:t>Notification</w:t>
      </w:r>
    </w:p>
    <w:p w14:paraId="37883050" w14:textId="06BF28E0" w:rsidR="00CA5804" w:rsidRPr="005069AA" w:rsidRDefault="00CA5804" w:rsidP="000C4974">
      <w:pPr>
        <w:pStyle w:val="EndNoteText"/>
      </w:pPr>
      <w:r w:rsidRPr="005069AA">
        <w:tab/>
        <w:t xml:space="preserve">Notified under the </w:t>
      </w:r>
      <w:hyperlink r:id="rId34" w:tooltip="A2001-14" w:history="1">
        <w:r w:rsidR="00B10529" w:rsidRPr="00B10529">
          <w:rPr>
            <w:rStyle w:val="charCitHyperlinkAbbrev"/>
          </w:rPr>
          <w:t>Legislation Act</w:t>
        </w:r>
      </w:hyperlink>
      <w:r w:rsidRPr="005069AA">
        <w:t xml:space="preserve"> on</w:t>
      </w:r>
      <w:r w:rsidR="00C4409F">
        <w:t xml:space="preserve"> 4 March 2024</w:t>
      </w:r>
      <w:r w:rsidRPr="005069AA">
        <w:t>.</w:t>
      </w:r>
    </w:p>
    <w:p w14:paraId="7EB246C0" w14:textId="77777777" w:rsidR="00CA5804" w:rsidRPr="005069AA" w:rsidRDefault="00CA5804" w:rsidP="000C4974">
      <w:pPr>
        <w:pStyle w:val="EndNoteSubHeading"/>
      </w:pPr>
      <w:r w:rsidRPr="005069AA">
        <w:t>2</w:t>
      </w:r>
      <w:r w:rsidRPr="005069AA">
        <w:tab/>
        <w:t>Republications of amended laws</w:t>
      </w:r>
    </w:p>
    <w:p w14:paraId="18511DDA" w14:textId="1CCCA337" w:rsidR="00CA5804" w:rsidRPr="005069AA" w:rsidRDefault="00CA5804" w:rsidP="000C4974">
      <w:pPr>
        <w:pStyle w:val="EndNoteText"/>
      </w:pPr>
      <w:r w:rsidRPr="005069AA">
        <w:tab/>
        <w:t xml:space="preserve">For the latest republication of amended laws, see </w:t>
      </w:r>
      <w:hyperlink r:id="rId35" w:history="1">
        <w:r w:rsidR="00B10529" w:rsidRPr="00B10529">
          <w:rPr>
            <w:rStyle w:val="charCitHyperlinkAbbrev"/>
          </w:rPr>
          <w:t>www.legislation.act.gov.au</w:t>
        </w:r>
      </w:hyperlink>
      <w:r w:rsidRPr="005069AA">
        <w:t>.</w:t>
      </w:r>
    </w:p>
    <w:p w14:paraId="7AF2EF76" w14:textId="77777777" w:rsidR="00CA5804" w:rsidRPr="005069AA" w:rsidRDefault="00CA5804" w:rsidP="000C4974">
      <w:pPr>
        <w:pStyle w:val="N-line2"/>
      </w:pPr>
    </w:p>
    <w:p w14:paraId="49E24480" w14:textId="77777777" w:rsidR="00C273AA" w:rsidRDefault="00C273AA">
      <w:pPr>
        <w:pStyle w:val="05EndNote"/>
        <w:sectPr w:rsidR="00C273AA">
          <w:headerReference w:type="even" r:id="rId36"/>
          <w:headerReference w:type="default" r:id="rId37"/>
          <w:footerReference w:type="even" r:id="rId38"/>
          <w:footerReference w:type="default" r:id="rId39"/>
          <w:type w:val="continuous"/>
          <w:pgSz w:w="11907" w:h="16839" w:code="9"/>
          <w:pgMar w:top="3000" w:right="1900" w:bottom="2500" w:left="2300" w:header="2480" w:footer="2100" w:gutter="0"/>
          <w:cols w:space="720"/>
          <w:docGrid w:linePitch="254"/>
        </w:sectPr>
      </w:pPr>
    </w:p>
    <w:p w14:paraId="5BB476CA" w14:textId="77777777" w:rsidR="002F18F3" w:rsidRDefault="002F18F3" w:rsidP="00CA5804"/>
    <w:p w14:paraId="1FCFB11F" w14:textId="77777777" w:rsidR="00C273AA" w:rsidRDefault="00C273AA" w:rsidP="00C273AA"/>
    <w:p w14:paraId="0277253F" w14:textId="77777777" w:rsidR="00C273AA" w:rsidRDefault="00C273AA" w:rsidP="00C273AA">
      <w:pPr>
        <w:suppressLineNumbers/>
      </w:pPr>
    </w:p>
    <w:p w14:paraId="1FC4498C" w14:textId="77777777" w:rsidR="00C273AA" w:rsidRDefault="00C273AA" w:rsidP="00C273AA"/>
    <w:p w14:paraId="1A566065" w14:textId="77777777" w:rsidR="00C273AA" w:rsidRDefault="00C273AA" w:rsidP="00C273AA">
      <w:pPr>
        <w:suppressLineNumbers/>
      </w:pPr>
    </w:p>
    <w:p w14:paraId="4EF66AAB" w14:textId="77777777" w:rsidR="001A67E3" w:rsidRDefault="001A67E3" w:rsidP="00C273AA">
      <w:pPr>
        <w:suppressLineNumbers/>
      </w:pPr>
    </w:p>
    <w:p w14:paraId="288E6254" w14:textId="77777777" w:rsidR="00C273AA" w:rsidRDefault="00C273AA" w:rsidP="00C273AA">
      <w:pPr>
        <w:suppressLineNumbers/>
      </w:pPr>
    </w:p>
    <w:p w14:paraId="4D42A08F" w14:textId="77777777" w:rsidR="00C273AA" w:rsidRDefault="00C273AA" w:rsidP="00C273AA">
      <w:pPr>
        <w:suppressLineNumbers/>
      </w:pPr>
    </w:p>
    <w:p w14:paraId="26E49E22" w14:textId="04229BA8" w:rsidR="00C273AA" w:rsidRDefault="00C273AA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2024</w:t>
      </w:r>
    </w:p>
    <w:sectPr w:rsidR="00C273AA" w:rsidSect="00C273AA">
      <w:headerReference w:type="even" r:id="rId40"/>
      <w:headerReference w:type="default" r:id="rId41"/>
      <w:headerReference w:type="first" r:id="rId42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04B4D04" w14:textId="77777777" w:rsidR="0006727A" w:rsidRDefault="0006727A">
      <w:r>
        <w:separator/>
      </w:r>
    </w:p>
  </w:endnote>
  <w:endnote w:type="continuationSeparator" w:id="0">
    <w:p w14:paraId="269D4D32" w14:textId="77777777" w:rsidR="0006727A" w:rsidRDefault="000672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B90FBA" w14:textId="13239CA1" w:rsidR="00C273AA" w:rsidRPr="00D67B67" w:rsidRDefault="00D67B67" w:rsidP="00D67B67">
    <w:pPr>
      <w:pStyle w:val="Status"/>
      <w:rPr>
        <w:rFonts w:cs="Arial"/>
      </w:rPr>
    </w:pPr>
    <w:r w:rsidRPr="00D67B67">
      <w:rPr>
        <w:rFonts w:cs="Arial"/>
      </w:rPr>
      <w:fldChar w:fldCharType="begin"/>
    </w:r>
    <w:r w:rsidRPr="00D67B67">
      <w:rPr>
        <w:rFonts w:cs="Arial"/>
      </w:rPr>
      <w:instrText xml:space="preserve"> DOCPROPERTY "Status" </w:instrText>
    </w:r>
    <w:r w:rsidRPr="00D67B67">
      <w:rPr>
        <w:rFonts w:cs="Arial"/>
      </w:rPr>
      <w:fldChar w:fldCharType="separate"/>
    </w:r>
    <w:r w:rsidR="00C87564" w:rsidRPr="00D67B67">
      <w:rPr>
        <w:rFonts w:cs="Arial"/>
      </w:rPr>
      <w:t xml:space="preserve"> </w:t>
    </w:r>
    <w:r w:rsidRPr="00D67B67">
      <w:rPr>
        <w:rFonts w:cs="Arial"/>
      </w:rPr>
      <w:fldChar w:fldCharType="end"/>
    </w:r>
    <w:r w:rsidRPr="00D67B67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F3FBDA" w14:textId="58320CD8" w:rsidR="00C273AA" w:rsidRPr="00D67B67" w:rsidRDefault="00D67B67" w:rsidP="00D67B67">
    <w:pPr>
      <w:pStyle w:val="Status"/>
      <w:rPr>
        <w:rFonts w:cs="Arial"/>
      </w:rPr>
    </w:pPr>
    <w:r w:rsidRPr="00D67B67">
      <w:rPr>
        <w:rFonts w:cs="Arial"/>
      </w:rPr>
      <w:fldChar w:fldCharType="begin"/>
    </w:r>
    <w:r w:rsidRPr="00D67B67">
      <w:rPr>
        <w:rFonts w:cs="Arial"/>
      </w:rPr>
      <w:instrText xml:space="preserve"> DOCPROPERTY "Status" </w:instrText>
    </w:r>
    <w:r w:rsidRPr="00D67B67">
      <w:rPr>
        <w:rFonts w:cs="Arial"/>
      </w:rPr>
      <w:fldChar w:fldCharType="separate"/>
    </w:r>
    <w:r w:rsidR="00C87564" w:rsidRPr="00D67B67">
      <w:rPr>
        <w:rFonts w:cs="Arial"/>
      </w:rPr>
      <w:t xml:space="preserve"> </w:t>
    </w:r>
    <w:r w:rsidRPr="00D67B67">
      <w:rPr>
        <w:rFonts w:cs="Arial"/>
      </w:rPr>
      <w:fldChar w:fldCharType="end"/>
    </w:r>
    <w:r w:rsidRPr="00D67B67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ADF78D" w14:textId="184B19F3" w:rsidR="00C273AA" w:rsidRDefault="00C273AA">
    <w:pP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C87564">
      <w:rPr>
        <w:rFonts w:ascii="Arial" w:hAnsi="Arial"/>
        <w:sz w:val="12"/>
      </w:rPr>
      <w:t>J2024-45</w:t>
    </w:r>
    <w:r>
      <w:rPr>
        <w:rFonts w:ascii="Arial" w:hAnsi="Arial"/>
        <w:sz w:val="12"/>
      </w:rPr>
      <w:fldChar w:fldCharType="end"/>
    </w:r>
  </w:p>
  <w:p w14:paraId="29FEAB46" w14:textId="008DBA55" w:rsidR="00C273AA" w:rsidRPr="00D67B67" w:rsidRDefault="00D67B67" w:rsidP="00D67B67">
    <w:pPr>
      <w:pStyle w:val="Status"/>
      <w:rPr>
        <w:rFonts w:cs="Arial"/>
      </w:rPr>
    </w:pPr>
    <w:r w:rsidRPr="00D67B67">
      <w:rPr>
        <w:rFonts w:cs="Arial"/>
      </w:rPr>
      <w:fldChar w:fldCharType="begin"/>
    </w:r>
    <w:r w:rsidRPr="00D67B67">
      <w:rPr>
        <w:rFonts w:cs="Arial"/>
      </w:rPr>
      <w:instrText xml:space="preserve"> DOCPROPERTY "Status" </w:instrText>
    </w:r>
    <w:r w:rsidRPr="00D67B67">
      <w:rPr>
        <w:rFonts w:cs="Arial"/>
      </w:rPr>
      <w:fldChar w:fldCharType="separate"/>
    </w:r>
    <w:r w:rsidR="00C87564" w:rsidRPr="00D67B67">
      <w:rPr>
        <w:rFonts w:cs="Arial"/>
      </w:rPr>
      <w:t xml:space="preserve"> </w:t>
    </w:r>
    <w:r w:rsidRPr="00D67B67">
      <w:rPr>
        <w:rFonts w:cs="Arial"/>
      </w:rPr>
      <w:fldChar w:fldCharType="end"/>
    </w:r>
    <w:r w:rsidRPr="00D67B67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21F454" w14:textId="77777777" w:rsidR="00C273AA" w:rsidRDefault="00C273AA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04"/>
      <w:gridCol w:w="4768"/>
      <w:gridCol w:w="1635"/>
    </w:tblGrid>
    <w:tr w:rsidR="00C273AA" w:rsidRPr="00CB3D59" w14:paraId="36928582" w14:textId="77777777">
      <w:tc>
        <w:tcPr>
          <w:tcW w:w="845" w:type="pct"/>
        </w:tcPr>
        <w:p w14:paraId="09A70C57" w14:textId="77777777" w:rsidR="00C273AA" w:rsidRPr="0097645D" w:rsidRDefault="00C273AA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0" w:type="pct"/>
        </w:tcPr>
        <w:p w14:paraId="68912691" w14:textId="553FB162" w:rsidR="00C273AA" w:rsidRPr="00783A18" w:rsidRDefault="00D67B67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C87564">
            <w:t>Professional Engineers Regulation 2024</w:t>
          </w:r>
          <w:r>
            <w:fldChar w:fldCharType="end"/>
          </w:r>
        </w:p>
        <w:p w14:paraId="23817506" w14:textId="1FC5C5EC" w:rsidR="00C273AA" w:rsidRPr="00783A18" w:rsidRDefault="00C273AA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C87564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C87564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C87564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0" w:type="pct"/>
        </w:tcPr>
        <w:p w14:paraId="387333AF" w14:textId="6D5E6496" w:rsidR="00C273AA" w:rsidRPr="00743346" w:rsidRDefault="00C273AA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C87564">
            <w:rPr>
              <w:rFonts w:cs="Arial"/>
              <w:szCs w:val="18"/>
            </w:rPr>
            <w:t>SL2024-3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C87564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</w:tr>
  </w:tbl>
  <w:p w14:paraId="2E18AA43" w14:textId="4905E8EC" w:rsidR="00C273AA" w:rsidRPr="00D67B67" w:rsidRDefault="00D67B67" w:rsidP="00D67B67">
    <w:pPr>
      <w:pStyle w:val="Status"/>
      <w:rPr>
        <w:rFonts w:cs="Arial"/>
      </w:rPr>
    </w:pPr>
    <w:r w:rsidRPr="00D67B67">
      <w:rPr>
        <w:rFonts w:cs="Arial"/>
      </w:rPr>
      <w:fldChar w:fldCharType="begin"/>
    </w:r>
    <w:r w:rsidRPr="00D67B67">
      <w:rPr>
        <w:rFonts w:cs="Arial"/>
      </w:rPr>
      <w:instrText xml:space="preserve"> DOCPROPERTY "Status" </w:instrText>
    </w:r>
    <w:r w:rsidRPr="00D67B67">
      <w:rPr>
        <w:rFonts w:cs="Arial"/>
      </w:rPr>
      <w:fldChar w:fldCharType="separate"/>
    </w:r>
    <w:r w:rsidR="00C87564" w:rsidRPr="00D67B67">
      <w:rPr>
        <w:rFonts w:cs="Arial"/>
      </w:rPr>
      <w:t xml:space="preserve"> </w:t>
    </w:r>
    <w:r w:rsidRPr="00D67B67">
      <w:rPr>
        <w:rFonts w:cs="Arial"/>
      </w:rPr>
      <w:fldChar w:fldCharType="end"/>
    </w:r>
    <w:r w:rsidRPr="00D67B67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DFA71A" w14:textId="77777777" w:rsidR="00C273AA" w:rsidRDefault="00C273AA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4"/>
      <w:gridCol w:w="4769"/>
      <w:gridCol w:w="1304"/>
    </w:tblGrid>
    <w:tr w:rsidR="00C273AA" w:rsidRPr="00CB3D59" w14:paraId="5EA724BF" w14:textId="77777777">
      <w:tc>
        <w:tcPr>
          <w:tcW w:w="1060" w:type="pct"/>
        </w:tcPr>
        <w:p w14:paraId="631A4D4A" w14:textId="5C3BE288" w:rsidR="00C273AA" w:rsidRPr="00743346" w:rsidRDefault="00C273AA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C87564">
            <w:rPr>
              <w:rFonts w:cs="Arial"/>
              <w:szCs w:val="18"/>
            </w:rPr>
            <w:t>SL2024-3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C87564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  <w:tc>
        <w:tcPr>
          <w:tcW w:w="3094" w:type="pct"/>
        </w:tcPr>
        <w:p w14:paraId="0313ED3F" w14:textId="6C47F87C" w:rsidR="00C273AA" w:rsidRPr="00783A18" w:rsidRDefault="00D67B67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C87564">
            <w:t>Professional Engineers Regulation 2024</w:t>
          </w:r>
          <w:r>
            <w:fldChar w:fldCharType="end"/>
          </w:r>
        </w:p>
        <w:p w14:paraId="2E8149CD" w14:textId="4F231312" w:rsidR="00C273AA" w:rsidRPr="00783A18" w:rsidRDefault="00C273AA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C87564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C87564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C87564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6" w:type="pct"/>
        </w:tcPr>
        <w:p w14:paraId="30F914FE" w14:textId="77777777" w:rsidR="00C273AA" w:rsidRPr="0097645D" w:rsidRDefault="00C273AA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4D39905F" w14:textId="257307FB" w:rsidR="00C273AA" w:rsidRPr="00D67B67" w:rsidRDefault="00D67B67" w:rsidP="00D67B67">
    <w:pPr>
      <w:pStyle w:val="Status"/>
      <w:rPr>
        <w:rFonts w:cs="Arial"/>
      </w:rPr>
    </w:pPr>
    <w:r w:rsidRPr="00D67B67">
      <w:rPr>
        <w:rFonts w:cs="Arial"/>
      </w:rPr>
      <w:fldChar w:fldCharType="begin"/>
    </w:r>
    <w:r w:rsidRPr="00D67B67">
      <w:rPr>
        <w:rFonts w:cs="Arial"/>
      </w:rPr>
      <w:instrText xml:space="preserve"> DOCPROPERTY "Status" </w:instrText>
    </w:r>
    <w:r w:rsidRPr="00D67B67">
      <w:rPr>
        <w:rFonts w:cs="Arial"/>
      </w:rPr>
      <w:fldChar w:fldCharType="separate"/>
    </w:r>
    <w:r w:rsidR="00C87564" w:rsidRPr="00D67B67">
      <w:rPr>
        <w:rFonts w:cs="Arial"/>
      </w:rPr>
      <w:t xml:space="preserve"> </w:t>
    </w:r>
    <w:r w:rsidRPr="00D67B67">
      <w:rPr>
        <w:rFonts w:cs="Arial"/>
      </w:rPr>
      <w:fldChar w:fldCharType="end"/>
    </w:r>
    <w:r w:rsidRPr="00D67B67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1BA0D3" w14:textId="77777777" w:rsidR="00C273AA" w:rsidRDefault="00C273AA">
    <w:pPr>
      <w:rPr>
        <w:sz w:val="16"/>
      </w:rPr>
    </w:pPr>
  </w:p>
  <w:p w14:paraId="77F5763F" w14:textId="1B206F81" w:rsidR="00C273AA" w:rsidRDefault="00C273AA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C87564">
      <w:rPr>
        <w:rFonts w:ascii="Arial" w:hAnsi="Arial"/>
        <w:sz w:val="12"/>
      </w:rPr>
      <w:t>J2024-45</w:t>
    </w:r>
    <w:r>
      <w:rPr>
        <w:rFonts w:ascii="Arial" w:hAnsi="Arial"/>
        <w:sz w:val="12"/>
      </w:rPr>
      <w:fldChar w:fldCharType="end"/>
    </w:r>
  </w:p>
  <w:p w14:paraId="1EC6468D" w14:textId="583C897B" w:rsidR="00C273AA" w:rsidRPr="00D67B67" w:rsidRDefault="00D67B67" w:rsidP="00D67B67">
    <w:pPr>
      <w:pStyle w:val="Status"/>
      <w:tabs>
        <w:tab w:val="center" w:pos="3853"/>
        <w:tab w:val="left" w:pos="4575"/>
      </w:tabs>
      <w:rPr>
        <w:rFonts w:cs="Arial"/>
      </w:rPr>
    </w:pPr>
    <w:r w:rsidRPr="00D67B67">
      <w:rPr>
        <w:rFonts w:cs="Arial"/>
      </w:rPr>
      <w:fldChar w:fldCharType="begin"/>
    </w:r>
    <w:r w:rsidRPr="00D67B67">
      <w:rPr>
        <w:rFonts w:cs="Arial"/>
      </w:rPr>
      <w:instrText xml:space="preserve"> DOCPROPERTY "Status" </w:instrText>
    </w:r>
    <w:r w:rsidRPr="00D67B67">
      <w:rPr>
        <w:rFonts w:cs="Arial"/>
      </w:rPr>
      <w:fldChar w:fldCharType="separate"/>
    </w:r>
    <w:r w:rsidR="00C87564" w:rsidRPr="00D67B67">
      <w:rPr>
        <w:rFonts w:cs="Arial"/>
      </w:rPr>
      <w:t xml:space="preserve"> </w:t>
    </w:r>
    <w:r w:rsidRPr="00D67B67">
      <w:rPr>
        <w:rFonts w:cs="Arial"/>
      </w:rPr>
      <w:fldChar w:fldCharType="end"/>
    </w:r>
    <w:r w:rsidRPr="00D67B67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85D135" w14:textId="77777777" w:rsidR="00C273AA" w:rsidRDefault="00C273AA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C273AA" w:rsidRPr="00CB3D59" w14:paraId="599EA5BB" w14:textId="77777777">
      <w:tc>
        <w:tcPr>
          <w:tcW w:w="847" w:type="pct"/>
        </w:tcPr>
        <w:p w14:paraId="40B7DCBC" w14:textId="77777777" w:rsidR="00C273AA" w:rsidRPr="006D109C" w:rsidRDefault="00C273AA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689BE326" w14:textId="7465FFCC" w:rsidR="00C273AA" w:rsidRPr="006D109C" w:rsidRDefault="00C273AA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C87564" w:rsidRPr="00C87564">
            <w:rPr>
              <w:rFonts w:cs="Arial"/>
              <w:szCs w:val="18"/>
            </w:rPr>
            <w:t>Professional Engineers Regulation 2024</w:t>
          </w:r>
          <w:r>
            <w:rPr>
              <w:rFonts w:cs="Arial"/>
              <w:szCs w:val="18"/>
            </w:rPr>
            <w:fldChar w:fldCharType="end"/>
          </w:r>
        </w:p>
        <w:p w14:paraId="3F661441" w14:textId="0BA7DC5B" w:rsidR="00C273AA" w:rsidRPr="00783A18" w:rsidRDefault="00C273AA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C87564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C87564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C87564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4A23C739" w14:textId="21F7662D" w:rsidR="00C273AA" w:rsidRPr="006D109C" w:rsidRDefault="00C273AA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C87564">
            <w:rPr>
              <w:rFonts w:cs="Arial"/>
              <w:szCs w:val="18"/>
            </w:rPr>
            <w:t>SL2024-3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C87564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3648D079" w14:textId="6D600036" w:rsidR="00C273AA" w:rsidRPr="00D67B67" w:rsidRDefault="00D67B67" w:rsidP="00D67B67">
    <w:pPr>
      <w:pStyle w:val="Status"/>
      <w:rPr>
        <w:rFonts w:cs="Arial"/>
      </w:rPr>
    </w:pPr>
    <w:r w:rsidRPr="00D67B67">
      <w:rPr>
        <w:rFonts w:cs="Arial"/>
      </w:rPr>
      <w:fldChar w:fldCharType="begin"/>
    </w:r>
    <w:r w:rsidRPr="00D67B67">
      <w:rPr>
        <w:rFonts w:cs="Arial"/>
      </w:rPr>
      <w:instrText xml:space="preserve"> DOCPROPERTY "Status" </w:instrText>
    </w:r>
    <w:r w:rsidRPr="00D67B67">
      <w:rPr>
        <w:rFonts w:cs="Arial"/>
      </w:rPr>
      <w:fldChar w:fldCharType="separate"/>
    </w:r>
    <w:r w:rsidR="00C87564" w:rsidRPr="00D67B67">
      <w:rPr>
        <w:rFonts w:cs="Arial"/>
      </w:rPr>
      <w:t xml:space="preserve"> </w:t>
    </w:r>
    <w:r w:rsidRPr="00D67B67">
      <w:rPr>
        <w:rFonts w:cs="Arial"/>
      </w:rPr>
      <w:fldChar w:fldCharType="end"/>
    </w:r>
    <w:r w:rsidRPr="00D67B67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C2FEC6" w14:textId="77777777" w:rsidR="00C273AA" w:rsidRDefault="00C273AA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C273AA" w:rsidRPr="00CB3D59" w14:paraId="3317B3F5" w14:textId="77777777">
      <w:tc>
        <w:tcPr>
          <w:tcW w:w="1061" w:type="pct"/>
        </w:tcPr>
        <w:p w14:paraId="16B4BEA9" w14:textId="27A1A8AB" w:rsidR="00C273AA" w:rsidRPr="006D109C" w:rsidRDefault="00C273AA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C87564">
            <w:rPr>
              <w:rFonts w:cs="Arial"/>
              <w:szCs w:val="18"/>
            </w:rPr>
            <w:t>SL2024-3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C87564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2F030CDF" w14:textId="2BF02AE6" w:rsidR="00C273AA" w:rsidRPr="006D109C" w:rsidRDefault="00C273AA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C87564" w:rsidRPr="00C87564">
            <w:rPr>
              <w:rFonts w:cs="Arial"/>
              <w:szCs w:val="18"/>
            </w:rPr>
            <w:t>Professional Engineers Regulation 2024</w:t>
          </w:r>
          <w:r>
            <w:rPr>
              <w:rFonts w:cs="Arial"/>
              <w:szCs w:val="18"/>
            </w:rPr>
            <w:fldChar w:fldCharType="end"/>
          </w:r>
        </w:p>
        <w:p w14:paraId="231198B0" w14:textId="11572105" w:rsidR="00C273AA" w:rsidRPr="00783A18" w:rsidRDefault="00C273AA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C87564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C87564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C87564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751B4AF6" w14:textId="77777777" w:rsidR="00C273AA" w:rsidRPr="006D109C" w:rsidRDefault="00C273AA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2F5F89C2" w14:textId="02C57D2E" w:rsidR="00C273AA" w:rsidRPr="00D67B67" w:rsidRDefault="00D67B67" w:rsidP="00D67B67">
    <w:pPr>
      <w:pStyle w:val="Status"/>
      <w:rPr>
        <w:rFonts w:cs="Arial"/>
      </w:rPr>
    </w:pPr>
    <w:r w:rsidRPr="00D67B67">
      <w:rPr>
        <w:rFonts w:cs="Arial"/>
      </w:rPr>
      <w:fldChar w:fldCharType="begin"/>
    </w:r>
    <w:r w:rsidRPr="00D67B67">
      <w:rPr>
        <w:rFonts w:cs="Arial"/>
      </w:rPr>
      <w:instrText xml:space="preserve"> DOCPROPERTY "Status" </w:instrText>
    </w:r>
    <w:r w:rsidRPr="00D67B67">
      <w:rPr>
        <w:rFonts w:cs="Arial"/>
      </w:rPr>
      <w:fldChar w:fldCharType="separate"/>
    </w:r>
    <w:r w:rsidR="00C87564" w:rsidRPr="00D67B67">
      <w:rPr>
        <w:rFonts w:cs="Arial"/>
      </w:rPr>
      <w:t xml:space="preserve"> </w:t>
    </w:r>
    <w:r w:rsidRPr="00D67B67">
      <w:rPr>
        <w:rFonts w:cs="Arial"/>
      </w:rPr>
      <w:fldChar w:fldCharType="end"/>
    </w:r>
    <w:r w:rsidRPr="00D67B67">
      <w:rPr>
        <w:rFonts w:cs="Arial"/>
      </w:rPr>
      <w:t>Unauthorised version prepared by ACT Parliamentary Counsel’s Office</w:t>
    </w:r>
  </w:p>
</w:ftr>
</file>

<file path=word/footer9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6F7A06" w14:textId="77777777" w:rsidR="00C273AA" w:rsidRDefault="00C273AA">
    <w:pPr>
      <w:rPr>
        <w:sz w:val="16"/>
      </w:rPr>
    </w:pPr>
  </w:p>
  <w:p w14:paraId="4CA90CC6" w14:textId="5CCC3606" w:rsidR="00C273AA" w:rsidRDefault="00C273AA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C87564">
      <w:rPr>
        <w:rFonts w:ascii="Arial" w:hAnsi="Arial"/>
        <w:sz w:val="12"/>
      </w:rPr>
      <w:t>J2024-45</w:t>
    </w:r>
    <w:r>
      <w:rPr>
        <w:rFonts w:ascii="Arial" w:hAnsi="Arial"/>
        <w:sz w:val="12"/>
      </w:rPr>
      <w:fldChar w:fldCharType="end"/>
    </w:r>
  </w:p>
  <w:p w14:paraId="0C5BE48B" w14:textId="63AC9864" w:rsidR="00C273AA" w:rsidRDefault="00D67B67">
    <w:pPr>
      <w:pStyle w:val="Status"/>
    </w:pPr>
    <w:r>
      <w:fldChar w:fldCharType="begin"/>
    </w:r>
    <w:r>
      <w:instrText xml:space="preserve"> DOCPROPERTY "Status" </w:instrText>
    </w:r>
    <w:r>
      <w:fldChar w:fldCharType="separate"/>
    </w:r>
    <w:r w:rsidR="00C87564">
      <w:t xml:space="preserve"> </w:t>
    </w:r>
    <w:r>
      <w:fldChar w:fldCharType="end"/>
    </w:r>
  </w:p>
</w:ftr>
</file>

<file path=word/footer10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483836" w14:textId="77777777" w:rsidR="00C273AA" w:rsidRDefault="00C273AA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C273AA" w14:paraId="04D47E5F" w14:textId="77777777">
      <w:trPr>
        <w:jc w:val="center"/>
      </w:trPr>
      <w:tc>
        <w:tcPr>
          <w:tcW w:w="1240" w:type="dxa"/>
        </w:tcPr>
        <w:p w14:paraId="37A1415D" w14:textId="77777777" w:rsidR="00C273AA" w:rsidRDefault="00C273AA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40556D25" w14:textId="5988B728" w:rsidR="00C273AA" w:rsidRDefault="00D67B67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C87564">
            <w:t>Professional Engineers Regulation 2024</w:t>
          </w:r>
          <w:r>
            <w:fldChar w:fldCharType="end"/>
          </w:r>
        </w:p>
        <w:p w14:paraId="2848EE8C" w14:textId="371ACD2F" w:rsidR="00C273AA" w:rsidRDefault="00D67B67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C87564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C87564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C87564">
            <w:t xml:space="preserve">  </w:t>
          </w:r>
          <w:r>
            <w:fldChar w:fldCharType="end"/>
          </w:r>
        </w:p>
      </w:tc>
      <w:tc>
        <w:tcPr>
          <w:tcW w:w="1553" w:type="dxa"/>
        </w:tcPr>
        <w:p w14:paraId="10F43CFD" w14:textId="38DB1EAA" w:rsidR="00C273AA" w:rsidRDefault="00D67B67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C87564">
            <w:t>SL2024-3</w:t>
          </w:r>
          <w:r>
            <w:fldChar w:fldCharType="end"/>
          </w:r>
          <w:r w:rsidR="00C273AA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C87564">
            <w:t xml:space="preserve">  </w:t>
          </w:r>
          <w:r>
            <w:fldChar w:fldCharType="end"/>
          </w:r>
        </w:p>
      </w:tc>
    </w:tr>
  </w:tbl>
  <w:p w14:paraId="6700A86C" w14:textId="5052A1FC" w:rsidR="00C273AA" w:rsidRPr="00D67B67" w:rsidRDefault="00D67B67" w:rsidP="00D67B67">
    <w:pPr>
      <w:pStyle w:val="Status"/>
      <w:rPr>
        <w:rFonts w:cs="Arial"/>
      </w:rPr>
    </w:pPr>
    <w:r w:rsidRPr="00D67B67">
      <w:rPr>
        <w:rFonts w:cs="Arial"/>
      </w:rPr>
      <w:fldChar w:fldCharType="begin"/>
    </w:r>
    <w:r w:rsidRPr="00D67B67">
      <w:rPr>
        <w:rFonts w:cs="Arial"/>
      </w:rPr>
      <w:instrText xml:space="preserve"> DOCPROPERTY "Status" </w:instrText>
    </w:r>
    <w:r w:rsidRPr="00D67B67">
      <w:rPr>
        <w:rFonts w:cs="Arial"/>
      </w:rPr>
      <w:fldChar w:fldCharType="separate"/>
    </w:r>
    <w:r w:rsidR="00C87564" w:rsidRPr="00D67B67">
      <w:rPr>
        <w:rFonts w:cs="Arial"/>
      </w:rPr>
      <w:t xml:space="preserve"> </w:t>
    </w:r>
    <w:r w:rsidRPr="00D67B67">
      <w:rPr>
        <w:rFonts w:cs="Arial"/>
      </w:rPr>
      <w:fldChar w:fldCharType="end"/>
    </w:r>
    <w:r w:rsidRPr="00D67B67">
      <w:rPr>
        <w:rFonts w:cs="Arial"/>
      </w:rPr>
      <w:t>Unauthorised version prepared by ACT Parliamentary Counsel’s Office</w:t>
    </w:r>
  </w:p>
</w:ftr>
</file>

<file path=word/footer1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B95B4E" w14:textId="77777777" w:rsidR="00C273AA" w:rsidRDefault="00C273AA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C273AA" w14:paraId="6825A552" w14:textId="77777777">
      <w:trPr>
        <w:jc w:val="center"/>
      </w:trPr>
      <w:tc>
        <w:tcPr>
          <w:tcW w:w="1553" w:type="dxa"/>
        </w:tcPr>
        <w:p w14:paraId="6DF0BCD7" w14:textId="0A3E4FDE" w:rsidR="00C273AA" w:rsidRDefault="00D67B67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C87564">
            <w:t>SL2024-3</w:t>
          </w:r>
          <w:r>
            <w:fldChar w:fldCharType="end"/>
          </w:r>
          <w:r w:rsidR="00C273AA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C87564">
            <w:t xml:space="preserve">  </w:t>
          </w:r>
          <w:r>
            <w:fldChar w:fldCharType="end"/>
          </w:r>
        </w:p>
      </w:tc>
      <w:tc>
        <w:tcPr>
          <w:tcW w:w="4527" w:type="dxa"/>
        </w:tcPr>
        <w:p w14:paraId="47896789" w14:textId="7D25691F" w:rsidR="00C273AA" w:rsidRDefault="00D67B67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C87564">
            <w:t>Professional Engineers Regulation 2024</w:t>
          </w:r>
          <w:r>
            <w:fldChar w:fldCharType="end"/>
          </w:r>
        </w:p>
        <w:p w14:paraId="7D55CE1B" w14:textId="0829FE05" w:rsidR="00C273AA" w:rsidRDefault="00D67B67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C87564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C87564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C87564">
            <w:t xml:space="preserve">  </w:t>
          </w:r>
          <w:r>
            <w:fldChar w:fldCharType="end"/>
          </w:r>
        </w:p>
      </w:tc>
      <w:tc>
        <w:tcPr>
          <w:tcW w:w="1240" w:type="dxa"/>
        </w:tcPr>
        <w:p w14:paraId="5FD0CBC1" w14:textId="77777777" w:rsidR="00C273AA" w:rsidRDefault="00C273AA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07441E73" w14:textId="16F501CC" w:rsidR="00C273AA" w:rsidRPr="00D67B67" w:rsidRDefault="00D67B67" w:rsidP="00D67B67">
    <w:pPr>
      <w:pStyle w:val="Status"/>
      <w:rPr>
        <w:rFonts w:cs="Arial"/>
      </w:rPr>
    </w:pPr>
    <w:r w:rsidRPr="00D67B67">
      <w:rPr>
        <w:rFonts w:cs="Arial"/>
      </w:rPr>
      <w:fldChar w:fldCharType="begin"/>
    </w:r>
    <w:r w:rsidRPr="00D67B67">
      <w:rPr>
        <w:rFonts w:cs="Arial"/>
      </w:rPr>
      <w:instrText xml:space="preserve"> DOCPROPERTY "Status" </w:instrText>
    </w:r>
    <w:r w:rsidRPr="00D67B67">
      <w:rPr>
        <w:rFonts w:cs="Arial"/>
      </w:rPr>
      <w:fldChar w:fldCharType="separate"/>
    </w:r>
    <w:r w:rsidR="00C87564" w:rsidRPr="00D67B67">
      <w:rPr>
        <w:rFonts w:cs="Arial"/>
      </w:rPr>
      <w:t xml:space="preserve"> </w:t>
    </w:r>
    <w:r w:rsidRPr="00D67B67">
      <w:rPr>
        <w:rFonts w:cs="Arial"/>
      </w:rPr>
      <w:fldChar w:fldCharType="end"/>
    </w:r>
    <w:r w:rsidRPr="00D67B67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27DCDC4" w14:textId="77777777" w:rsidR="0006727A" w:rsidRDefault="0006727A">
      <w:r>
        <w:separator/>
      </w:r>
    </w:p>
  </w:footnote>
  <w:footnote w:type="continuationSeparator" w:id="0">
    <w:p w14:paraId="7AB16B6C" w14:textId="77777777" w:rsidR="0006727A" w:rsidRDefault="0006727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C34834" w14:textId="77777777" w:rsidR="00C273AA" w:rsidRDefault="00C273A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2919E3" w14:textId="77777777" w:rsidR="00C273AA" w:rsidRDefault="00C273A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90973D" w14:textId="77777777" w:rsidR="00C273AA" w:rsidRDefault="00C273AA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C273AA" w:rsidRPr="00CB3D59" w14:paraId="1E179291" w14:textId="77777777">
      <w:tc>
        <w:tcPr>
          <w:tcW w:w="900" w:type="pct"/>
        </w:tcPr>
        <w:p w14:paraId="631244A7" w14:textId="77777777" w:rsidR="00C273AA" w:rsidRPr="00783A18" w:rsidRDefault="00C273AA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4100" w:type="pct"/>
        </w:tcPr>
        <w:p w14:paraId="4EE0B89F" w14:textId="77777777" w:rsidR="00C273AA" w:rsidRPr="00783A18" w:rsidRDefault="00C273AA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</w:tr>
    <w:tr w:rsidR="00C273AA" w:rsidRPr="00CB3D59" w14:paraId="096AB3E0" w14:textId="77777777">
      <w:tc>
        <w:tcPr>
          <w:tcW w:w="4100" w:type="pct"/>
          <w:gridSpan w:val="2"/>
          <w:tcBorders>
            <w:bottom w:val="single" w:sz="4" w:space="0" w:color="auto"/>
          </w:tcBorders>
        </w:tcPr>
        <w:p w14:paraId="095E803F" w14:textId="56DB2AC7" w:rsidR="00C273AA" w:rsidRPr="0097645D" w:rsidRDefault="00C273AA" w:rsidP="000763CD">
          <w:pPr>
            <w:pStyle w:val="HeaderEven6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end"/>
          </w:r>
        </w:p>
      </w:tc>
    </w:tr>
  </w:tbl>
  <w:p w14:paraId="5D835AAF" w14:textId="242ACBCB" w:rsidR="00C273AA" w:rsidRDefault="00C273AA">
    <w:pPr>
      <w:pStyle w:val="N-9pt"/>
    </w:pPr>
    <w:r>
      <w:tab/>
    </w:r>
    <w:r>
      <w:fldChar w:fldCharType="begin"/>
    </w:r>
    <w:r>
      <w:instrText xml:space="preserve"> STYLEREF charPage \* MERGEFORMAT </w:instrText>
    </w:r>
    <w:r>
      <w:fldChar w:fldCharType="end"/>
    </w: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6320"/>
      <w:gridCol w:w="1387"/>
    </w:tblGrid>
    <w:tr w:rsidR="00C273AA" w:rsidRPr="00CB3D59" w14:paraId="44B084BC" w14:textId="77777777">
      <w:tc>
        <w:tcPr>
          <w:tcW w:w="4100" w:type="pct"/>
        </w:tcPr>
        <w:p w14:paraId="5506F363" w14:textId="77777777" w:rsidR="00C273AA" w:rsidRPr="00783A18" w:rsidRDefault="00C273AA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900" w:type="pct"/>
        </w:tcPr>
        <w:p w14:paraId="06B40F02" w14:textId="77777777" w:rsidR="00C273AA" w:rsidRPr="00783A18" w:rsidRDefault="00C273AA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</w:tr>
    <w:tr w:rsidR="00C273AA" w:rsidRPr="00CB3D59" w14:paraId="4D952F1E" w14:textId="77777777">
      <w:tc>
        <w:tcPr>
          <w:tcW w:w="900" w:type="pct"/>
          <w:gridSpan w:val="2"/>
          <w:tcBorders>
            <w:bottom w:val="single" w:sz="4" w:space="0" w:color="auto"/>
          </w:tcBorders>
        </w:tcPr>
        <w:p w14:paraId="42E1054D" w14:textId="1ADE0FBC" w:rsidR="00C273AA" w:rsidRPr="0097645D" w:rsidRDefault="00C273AA" w:rsidP="000763CD">
          <w:pPr>
            <w:pStyle w:val="HeaderOdd6"/>
            <w:jc w:val="left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end"/>
          </w:r>
        </w:p>
      </w:tc>
    </w:tr>
  </w:tbl>
  <w:p w14:paraId="6F3D6B10" w14:textId="490AF3BE" w:rsidR="00C273AA" w:rsidRDefault="00C273AA">
    <w:pPr>
      <w:pStyle w:val="N-9pt"/>
    </w:pPr>
    <w:r>
      <w:tab/>
    </w:r>
    <w:r>
      <w:fldChar w:fldCharType="begin"/>
    </w:r>
    <w:r>
      <w:instrText xml:space="preserve"> STYLEREF charPage \* MERGEFORMAT </w:instrText>
    </w:r>
    <w:r>
      <w:fldChar w:fldCharType="end"/>
    </w: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1642"/>
      <w:gridCol w:w="6065"/>
    </w:tblGrid>
    <w:tr w:rsidR="00C273AA" w:rsidRPr="00CB3D59" w14:paraId="096F0EDE" w14:textId="77777777" w:rsidTr="003A49FD">
      <w:tc>
        <w:tcPr>
          <w:tcW w:w="1701" w:type="dxa"/>
        </w:tcPr>
        <w:p w14:paraId="35B827DD" w14:textId="5EB7E7B8" w:rsidR="00C273AA" w:rsidRPr="006D109C" w:rsidRDefault="00C273AA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74DE2645" w14:textId="76A25CAC" w:rsidR="00C273AA" w:rsidRPr="006D109C" w:rsidRDefault="00C273AA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C273AA" w:rsidRPr="00CB3D59" w14:paraId="74343151" w14:textId="77777777" w:rsidTr="003A49FD">
      <w:tc>
        <w:tcPr>
          <w:tcW w:w="1701" w:type="dxa"/>
        </w:tcPr>
        <w:p w14:paraId="049A2069" w14:textId="6140D919" w:rsidR="00C273AA" w:rsidRPr="006D109C" w:rsidRDefault="00C273AA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27DA13BE" w14:textId="0A0666FD" w:rsidR="00C273AA" w:rsidRPr="006D109C" w:rsidRDefault="00C273AA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C273AA" w:rsidRPr="00CB3D59" w14:paraId="0315FCDD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1154F3B4" w14:textId="31043371" w:rsidR="00C273AA" w:rsidRPr="006D109C" w:rsidRDefault="00C273AA" w:rsidP="003A49FD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C87564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D67B67">
            <w:rPr>
              <w:rFonts w:cs="Arial"/>
              <w:noProof/>
              <w:szCs w:val="18"/>
            </w:rPr>
            <w:t>5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7D924DCC" w14:textId="77777777" w:rsidR="00C273AA" w:rsidRDefault="00C273AA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6068"/>
      <w:gridCol w:w="1639"/>
    </w:tblGrid>
    <w:tr w:rsidR="00C273AA" w:rsidRPr="00CB3D59" w14:paraId="250CFAAF" w14:textId="77777777" w:rsidTr="003A49FD">
      <w:tc>
        <w:tcPr>
          <w:tcW w:w="6320" w:type="dxa"/>
        </w:tcPr>
        <w:p w14:paraId="7FE01E44" w14:textId="0178E877" w:rsidR="00C273AA" w:rsidRPr="006D109C" w:rsidRDefault="00C273AA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53F62597" w14:textId="7F0A73EB" w:rsidR="00C273AA" w:rsidRPr="006D109C" w:rsidRDefault="00C273AA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C273AA" w:rsidRPr="00CB3D59" w14:paraId="56E58EB4" w14:textId="77777777" w:rsidTr="003A49FD">
      <w:tc>
        <w:tcPr>
          <w:tcW w:w="6320" w:type="dxa"/>
        </w:tcPr>
        <w:p w14:paraId="7DF9C378" w14:textId="64E82653" w:rsidR="00C273AA" w:rsidRPr="006D109C" w:rsidRDefault="00C273AA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71CCBFC3" w14:textId="2EA00505" w:rsidR="00C273AA" w:rsidRPr="006D109C" w:rsidRDefault="00C273AA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C273AA" w:rsidRPr="00CB3D59" w14:paraId="0A926FD9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3FA07AC3" w14:textId="6ECB1912" w:rsidR="00C273AA" w:rsidRPr="006D109C" w:rsidRDefault="00C273AA" w:rsidP="003A49FD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C87564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D67B67">
            <w:rPr>
              <w:rFonts w:cs="Arial"/>
              <w:noProof/>
              <w:szCs w:val="18"/>
            </w:rPr>
            <w:t>6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2ED9859D" w14:textId="77777777" w:rsidR="00C273AA" w:rsidRDefault="00C273AA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C273AA" w14:paraId="25D1841B" w14:textId="77777777">
      <w:trPr>
        <w:jc w:val="center"/>
      </w:trPr>
      <w:tc>
        <w:tcPr>
          <w:tcW w:w="1234" w:type="dxa"/>
        </w:tcPr>
        <w:p w14:paraId="086ABDC4" w14:textId="77777777" w:rsidR="00C273AA" w:rsidRDefault="00C273AA">
          <w:pPr>
            <w:pStyle w:val="HeaderEven"/>
          </w:pPr>
        </w:p>
      </w:tc>
      <w:tc>
        <w:tcPr>
          <w:tcW w:w="6062" w:type="dxa"/>
        </w:tcPr>
        <w:p w14:paraId="01FEC4D3" w14:textId="77777777" w:rsidR="00C273AA" w:rsidRDefault="00C273AA">
          <w:pPr>
            <w:pStyle w:val="HeaderEven"/>
          </w:pPr>
        </w:p>
      </w:tc>
    </w:tr>
    <w:tr w:rsidR="00C273AA" w14:paraId="07A7A525" w14:textId="77777777">
      <w:trPr>
        <w:jc w:val="center"/>
      </w:trPr>
      <w:tc>
        <w:tcPr>
          <w:tcW w:w="1234" w:type="dxa"/>
        </w:tcPr>
        <w:p w14:paraId="71C5D527" w14:textId="77777777" w:rsidR="00C273AA" w:rsidRDefault="00C273AA">
          <w:pPr>
            <w:pStyle w:val="HeaderEven"/>
          </w:pPr>
        </w:p>
      </w:tc>
      <w:tc>
        <w:tcPr>
          <w:tcW w:w="6062" w:type="dxa"/>
        </w:tcPr>
        <w:p w14:paraId="4D8F25BD" w14:textId="77777777" w:rsidR="00C273AA" w:rsidRDefault="00C273AA">
          <w:pPr>
            <w:pStyle w:val="HeaderEven"/>
          </w:pPr>
        </w:p>
      </w:tc>
    </w:tr>
    <w:tr w:rsidR="00C273AA" w14:paraId="0A44E73A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45773BFB" w14:textId="77777777" w:rsidR="00C273AA" w:rsidRDefault="00C273AA">
          <w:pPr>
            <w:pStyle w:val="HeaderEven6"/>
          </w:pPr>
        </w:p>
      </w:tc>
    </w:tr>
  </w:tbl>
  <w:p w14:paraId="106743C9" w14:textId="77777777" w:rsidR="00C273AA" w:rsidRDefault="00C273AA">
    <w:pPr>
      <w:pStyle w:val="Header"/>
    </w:pPr>
  </w:p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C273AA" w14:paraId="5C897F23" w14:textId="77777777">
      <w:trPr>
        <w:jc w:val="center"/>
      </w:trPr>
      <w:tc>
        <w:tcPr>
          <w:tcW w:w="6062" w:type="dxa"/>
        </w:tcPr>
        <w:p w14:paraId="70F16CF5" w14:textId="77777777" w:rsidR="00C273AA" w:rsidRDefault="00C273AA">
          <w:pPr>
            <w:pStyle w:val="HeaderOdd"/>
          </w:pPr>
        </w:p>
      </w:tc>
      <w:tc>
        <w:tcPr>
          <w:tcW w:w="1234" w:type="dxa"/>
        </w:tcPr>
        <w:p w14:paraId="78EDF97F" w14:textId="77777777" w:rsidR="00C273AA" w:rsidRDefault="00C273AA">
          <w:pPr>
            <w:pStyle w:val="HeaderOdd"/>
          </w:pPr>
        </w:p>
      </w:tc>
    </w:tr>
    <w:tr w:rsidR="00C273AA" w14:paraId="2EEB950F" w14:textId="77777777">
      <w:trPr>
        <w:jc w:val="center"/>
      </w:trPr>
      <w:tc>
        <w:tcPr>
          <w:tcW w:w="6062" w:type="dxa"/>
        </w:tcPr>
        <w:p w14:paraId="21DF4140" w14:textId="77777777" w:rsidR="00C273AA" w:rsidRDefault="00C273AA">
          <w:pPr>
            <w:pStyle w:val="HeaderOdd"/>
          </w:pPr>
        </w:p>
      </w:tc>
      <w:tc>
        <w:tcPr>
          <w:tcW w:w="1234" w:type="dxa"/>
        </w:tcPr>
        <w:p w14:paraId="0CD6FE6F" w14:textId="77777777" w:rsidR="00C273AA" w:rsidRDefault="00C273AA">
          <w:pPr>
            <w:pStyle w:val="HeaderOdd"/>
          </w:pPr>
        </w:p>
      </w:tc>
    </w:tr>
    <w:tr w:rsidR="00C273AA" w14:paraId="1909FFAD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1EC224C9" w14:textId="77777777" w:rsidR="00C273AA" w:rsidRDefault="00C273AA">
          <w:pPr>
            <w:pStyle w:val="HeaderOdd6"/>
          </w:pPr>
        </w:p>
      </w:tc>
    </w:tr>
  </w:tbl>
  <w:p w14:paraId="2FA23C5B" w14:textId="77777777" w:rsidR="00C273AA" w:rsidRDefault="00C273AA">
    <w:pPr>
      <w:pStyle w:val="Header"/>
    </w:pPr>
  </w:p>
</w:hdr>
</file>

<file path=word/header1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AB3E20" w:rsidRPr="00E06D02" w14:paraId="34E705AA" w14:textId="77777777" w:rsidTr="00567644">
      <w:trPr>
        <w:jc w:val="center"/>
      </w:trPr>
      <w:tc>
        <w:tcPr>
          <w:tcW w:w="1068" w:type="pct"/>
        </w:tcPr>
        <w:p w14:paraId="316DD9CB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5E49163D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AB3E20" w:rsidRPr="00E06D02" w14:paraId="310491C2" w14:textId="77777777" w:rsidTr="00567644">
      <w:trPr>
        <w:jc w:val="center"/>
      </w:trPr>
      <w:tc>
        <w:tcPr>
          <w:tcW w:w="1068" w:type="pct"/>
        </w:tcPr>
        <w:p w14:paraId="1DD12CFE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7CB7C4C4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AB3E20" w:rsidRPr="00E06D02" w14:paraId="3BCDD7CF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17589160" w14:textId="77777777" w:rsidR="00AB3E20" w:rsidRPr="00567644" w:rsidRDefault="00AB3E20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62DCE20F" w14:textId="77777777" w:rsidR="00AB3E20" w:rsidRDefault="00AB3E20" w:rsidP="00567644">
    <w:pPr>
      <w:pStyle w:val="Header"/>
    </w:pPr>
  </w:p>
</w:hdr>
</file>

<file path=word/header1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5FE3B8" w14:textId="77777777" w:rsidR="004E49DF" w:rsidRPr="00C273AA" w:rsidRDefault="004E49DF" w:rsidP="00C273AA">
    <w:pPr>
      <w:pStyle w:val="Header"/>
    </w:pPr>
  </w:p>
</w:hdr>
</file>

<file path=word/header1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B4FA31" w14:textId="77777777" w:rsidR="004E49DF" w:rsidRPr="00C273AA" w:rsidRDefault="004E49DF" w:rsidP="00C273A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4900BE9"/>
    <w:multiLevelType w:val="hybridMultilevel"/>
    <w:tmpl w:val="2D2ECC46"/>
    <w:lvl w:ilvl="0" w:tplc="0C090001">
      <w:start w:val="1"/>
      <w:numFmt w:val="bullet"/>
      <w:lvlText w:val=""/>
      <w:lvlJc w:val="left"/>
      <w:pPr>
        <w:ind w:left="28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5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1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20" w:hanging="360"/>
      </w:pPr>
      <w:rPr>
        <w:rFonts w:ascii="Wingdings" w:hAnsi="Wingdings" w:hint="default"/>
      </w:rPr>
    </w:lvl>
  </w:abstractNum>
  <w:abstractNum w:abstractNumId="17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8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9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1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2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3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6" w15:restartNumberingAfterBreak="0">
    <w:nsid w:val="42B861FE"/>
    <w:multiLevelType w:val="singleLevel"/>
    <w:tmpl w:val="E73A5CF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7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8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9" w15:restartNumberingAfterBreak="0">
    <w:nsid w:val="47B51BC9"/>
    <w:multiLevelType w:val="multilevel"/>
    <w:tmpl w:val="599E78EE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30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1" w15:restartNumberingAfterBreak="0">
    <w:nsid w:val="50800811"/>
    <w:multiLevelType w:val="singleLevel"/>
    <w:tmpl w:val="29F633B6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b/>
      </w:rPr>
    </w:lvl>
  </w:abstractNum>
  <w:abstractNum w:abstractNumId="32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3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5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38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39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40" w15:restartNumberingAfterBreak="0">
    <w:nsid w:val="745A03E8"/>
    <w:multiLevelType w:val="multilevel"/>
    <w:tmpl w:val="C9DA300E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b w:val="0"/>
        <w:i w:val="0"/>
      </w:rPr>
    </w:lvl>
  </w:abstractNum>
  <w:abstractNum w:abstractNumId="41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3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FE9684D"/>
    <w:multiLevelType w:val="multilevel"/>
    <w:tmpl w:val="49327C56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shadow w:val="0"/>
        <w:emboss w:val="0"/>
        <w:imprint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 w16cid:durableId="445076992">
    <w:abstractNumId w:val="25"/>
  </w:num>
  <w:num w:numId="2" w16cid:durableId="158926348">
    <w:abstractNumId w:val="20"/>
  </w:num>
  <w:num w:numId="3" w16cid:durableId="404105455">
    <w:abstractNumId w:val="29"/>
  </w:num>
  <w:num w:numId="4" w16cid:durableId="513082348">
    <w:abstractNumId w:val="42"/>
  </w:num>
  <w:num w:numId="5" w16cid:durableId="959267965">
    <w:abstractNumId w:val="28"/>
  </w:num>
  <w:num w:numId="6" w16cid:durableId="206383083">
    <w:abstractNumId w:val="10"/>
  </w:num>
  <w:num w:numId="7" w16cid:durableId="77989189">
    <w:abstractNumId w:val="32"/>
  </w:num>
  <w:num w:numId="8" w16cid:durableId="1411846769">
    <w:abstractNumId w:val="21"/>
  </w:num>
  <w:num w:numId="9" w16cid:durableId="56058320">
    <w:abstractNumId w:val="27"/>
  </w:num>
  <w:num w:numId="10" w16cid:durableId="854151707">
    <w:abstractNumId w:val="41"/>
  </w:num>
  <w:num w:numId="11" w16cid:durableId="415443790">
    <w:abstractNumId w:val="26"/>
  </w:num>
  <w:num w:numId="12" w16cid:durableId="539561321">
    <w:abstractNumId w:val="35"/>
  </w:num>
  <w:num w:numId="13" w16cid:durableId="1861700278">
    <w:abstractNumId w:val="23"/>
  </w:num>
  <w:num w:numId="14" w16cid:durableId="246886507">
    <w:abstractNumId w:val="15"/>
  </w:num>
  <w:num w:numId="15" w16cid:durableId="21172554">
    <w:abstractNumId w:val="36"/>
  </w:num>
  <w:num w:numId="16" w16cid:durableId="1571427554">
    <w:abstractNumId w:val="19"/>
  </w:num>
  <w:num w:numId="17" w16cid:durableId="1943878478">
    <w:abstractNumId w:val="12"/>
  </w:num>
  <w:num w:numId="18" w16cid:durableId="2064598401">
    <w:abstractNumId w:val="33"/>
  </w:num>
  <w:num w:numId="19" w16cid:durableId="2107458146">
    <w:abstractNumId w:val="43"/>
  </w:num>
  <w:num w:numId="20" w16cid:durableId="1876041635">
    <w:abstractNumId w:val="33"/>
  </w:num>
  <w:num w:numId="21" w16cid:durableId="1968772822">
    <w:abstractNumId w:val="43"/>
    <w:lvlOverride w:ilvl="0">
      <w:startOverride w:val="1"/>
    </w:lvlOverride>
  </w:num>
  <w:num w:numId="22" w16cid:durableId="1419862270">
    <w:abstractNumId w:val="33"/>
  </w:num>
  <w:num w:numId="23" w16cid:durableId="1445807115">
    <w:abstractNumId w:val="24"/>
  </w:num>
  <w:num w:numId="24" w16cid:durableId="1549101289">
    <w:abstractNumId w:val="44"/>
  </w:num>
  <w:num w:numId="25" w16cid:durableId="145971736">
    <w:abstractNumId w:val="44"/>
  </w:num>
  <w:num w:numId="26" w16cid:durableId="1962954778">
    <w:abstractNumId w:val="22"/>
  </w:num>
  <w:num w:numId="27" w16cid:durableId="692192058">
    <w:abstractNumId w:val="18"/>
  </w:num>
  <w:num w:numId="28" w16cid:durableId="2058579385">
    <w:abstractNumId w:val="39"/>
  </w:num>
  <w:num w:numId="29" w16cid:durableId="1129515209">
    <w:abstractNumId w:val="11"/>
  </w:num>
  <w:num w:numId="30" w16cid:durableId="1025401671">
    <w:abstractNumId w:val="31"/>
  </w:num>
  <w:num w:numId="31" w16cid:durableId="1876043381">
    <w:abstractNumId w:val="26"/>
    <w:lvlOverride w:ilvl="0">
      <w:startOverride w:val="1"/>
    </w:lvlOverride>
  </w:num>
  <w:num w:numId="32" w16cid:durableId="197469047">
    <w:abstractNumId w:val="16"/>
  </w:num>
  <w:num w:numId="33" w16cid:durableId="1595045508">
    <w:abstractNumId w:val="38"/>
  </w:num>
  <w:num w:numId="34" w16cid:durableId="1441299131">
    <w:abstractNumId w:val="6"/>
  </w:num>
  <w:num w:numId="35" w16cid:durableId="645400275">
    <w:abstractNumId w:val="40"/>
  </w:num>
  <w:num w:numId="36" w16cid:durableId="1746418843">
    <w:abstractNumId w:val="8"/>
  </w:num>
  <w:num w:numId="37" w16cid:durableId="509376561">
    <w:abstractNumId w:val="30"/>
  </w:num>
  <w:num w:numId="38" w16cid:durableId="944968661">
    <w:abstractNumId w:val="9"/>
  </w:num>
  <w:num w:numId="39" w16cid:durableId="2824769">
    <w:abstractNumId w:val="7"/>
  </w:num>
  <w:num w:numId="40" w16cid:durableId="1591893788">
    <w:abstractNumId w:val="5"/>
  </w:num>
  <w:num w:numId="41" w16cid:durableId="1934512011">
    <w:abstractNumId w:val="4"/>
  </w:num>
  <w:num w:numId="42" w16cid:durableId="1350108708">
    <w:abstractNumId w:val="3"/>
  </w:num>
  <w:num w:numId="43" w16cid:durableId="1105613745">
    <w:abstractNumId w:val="2"/>
  </w:num>
  <w:num w:numId="44" w16cid:durableId="16857355">
    <w:abstractNumId w:val="1"/>
  </w:num>
  <w:num w:numId="45" w16cid:durableId="350910777">
    <w:abstractNumId w:val="0"/>
  </w:num>
  <w:num w:numId="46" w16cid:durableId="1530219604">
    <w:abstractNumId w:val="37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5804"/>
    <w:rsid w:val="00000C1F"/>
    <w:rsid w:val="000038FA"/>
    <w:rsid w:val="000043A6"/>
    <w:rsid w:val="00004573"/>
    <w:rsid w:val="00005825"/>
    <w:rsid w:val="00005F5C"/>
    <w:rsid w:val="00010513"/>
    <w:rsid w:val="0001347E"/>
    <w:rsid w:val="0002034F"/>
    <w:rsid w:val="000215AA"/>
    <w:rsid w:val="0002517D"/>
    <w:rsid w:val="00025988"/>
    <w:rsid w:val="0003249F"/>
    <w:rsid w:val="00036A2C"/>
    <w:rsid w:val="00037D73"/>
    <w:rsid w:val="000417E5"/>
    <w:rsid w:val="000420DE"/>
    <w:rsid w:val="000448E6"/>
    <w:rsid w:val="00046E24"/>
    <w:rsid w:val="00047170"/>
    <w:rsid w:val="00047369"/>
    <w:rsid w:val="000474F2"/>
    <w:rsid w:val="000510F0"/>
    <w:rsid w:val="00052B1E"/>
    <w:rsid w:val="00055507"/>
    <w:rsid w:val="00055E30"/>
    <w:rsid w:val="00063210"/>
    <w:rsid w:val="0006354A"/>
    <w:rsid w:val="00064576"/>
    <w:rsid w:val="000663A1"/>
    <w:rsid w:val="00066F6A"/>
    <w:rsid w:val="0006727A"/>
    <w:rsid w:val="000702A7"/>
    <w:rsid w:val="00072B06"/>
    <w:rsid w:val="00072ED8"/>
    <w:rsid w:val="00075618"/>
    <w:rsid w:val="000812D4"/>
    <w:rsid w:val="00081D6E"/>
    <w:rsid w:val="0008211A"/>
    <w:rsid w:val="00083C32"/>
    <w:rsid w:val="000906B4"/>
    <w:rsid w:val="00091575"/>
    <w:rsid w:val="0009399C"/>
    <w:rsid w:val="000949A6"/>
    <w:rsid w:val="00095165"/>
    <w:rsid w:val="0009641C"/>
    <w:rsid w:val="00096811"/>
    <w:rsid w:val="000978C2"/>
    <w:rsid w:val="000A2213"/>
    <w:rsid w:val="000A5DCB"/>
    <w:rsid w:val="000A637A"/>
    <w:rsid w:val="000B16DC"/>
    <w:rsid w:val="000B17F0"/>
    <w:rsid w:val="000B1C99"/>
    <w:rsid w:val="000B3404"/>
    <w:rsid w:val="000B4951"/>
    <w:rsid w:val="000B5464"/>
    <w:rsid w:val="000B5685"/>
    <w:rsid w:val="000B729E"/>
    <w:rsid w:val="000C54A0"/>
    <w:rsid w:val="000C687C"/>
    <w:rsid w:val="000C7832"/>
    <w:rsid w:val="000C7850"/>
    <w:rsid w:val="000D54F2"/>
    <w:rsid w:val="000D5CA4"/>
    <w:rsid w:val="000E29CA"/>
    <w:rsid w:val="000E5145"/>
    <w:rsid w:val="000E576D"/>
    <w:rsid w:val="000F1FEC"/>
    <w:rsid w:val="000F2735"/>
    <w:rsid w:val="000F329E"/>
    <w:rsid w:val="001002C3"/>
    <w:rsid w:val="00101528"/>
    <w:rsid w:val="001033CB"/>
    <w:rsid w:val="001047CB"/>
    <w:rsid w:val="001053AD"/>
    <w:rsid w:val="001058DF"/>
    <w:rsid w:val="00107F85"/>
    <w:rsid w:val="00122225"/>
    <w:rsid w:val="00126287"/>
    <w:rsid w:val="00127EE1"/>
    <w:rsid w:val="0013046D"/>
    <w:rsid w:val="001315A1"/>
    <w:rsid w:val="00132957"/>
    <w:rsid w:val="001343A6"/>
    <w:rsid w:val="0013531D"/>
    <w:rsid w:val="00136FBE"/>
    <w:rsid w:val="0014237C"/>
    <w:rsid w:val="00147781"/>
    <w:rsid w:val="00150851"/>
    <w:rsid w:val="001520FC"/>
    <w:rsid w:val="001533C1"/>
    <w:rsid w:val="00153482"/>
    <w:rsid w:val="00154977"/>
    <w:rsid w:val="001570F0"/>
    <w:rsid w:val="001572E4"/>
    <w:rsid w:val="00160DF7"/>
    <w:rsid w:val="00164204"/>
    <w:rsid w:val="0017182C"/>
    <w:rsid w:val="00172D13"/>
    <w:rsid w:val="00172F8F"/>
    <w:rsid w:val="001741FF"/>
    <w:rsid w:val="00175FD1"/>
    <w:rsid w:val="00176AE6"/>
    <w:rsid w:val="00180311"/>
    <w:rsid w:val="001815FB"/>
    <w:rsid w:val="00181D8C"/>
    <w:rsid w:val="001842C7"/>
    <w:rsid w:val="0019297A"/>
    <w:rsid w:val="00192D1E"/>
    <w:rsid w:val="00193D6B"/>
    <w:rsid w:val="00195101"/>
    <w:rsid w:val="001A351C"/>
    <w:rsid w:val="001A39AF"/>
    <w:rsid w:val="001A3B6D"/>
    <w:rsid w:val="001A67E3"/>
    <w:rsid w:val="001B1114"/>
    <w:rsid w:val="001B1AD4"/>
    <w:rsid w:val="001B218A"/>
    <w:rsid w:val="001B3B53"/>
    <w:rsid w:val="001B449A"/>
    <w:rsid w:val="001B6311"/>
    <w:rsid w:val="001B6BC0"/>
    <w:rsid w:val="001C1644"/>
    <w:rsid w:val="001C29CC"/>
    <w:rsid w:val="001C4A67"/>
    <w:rsid w:val="001C547E"/>
    <w:rsid w:val="001C586E"/>
    <w:rsid w:val="001D09C2"/>
    <w:rsid w:val="001D15FB"/>
    <w:rsid w:val="001D1702"/>
    <w:rsid w:val="001D1F85"/>
    <w:rsid w:val="001D53F0"/>
    <w:rsid w:val="001D56B4"/>
    <w:rsid w:val="001D73DF"/>
    <w:rsid w:val="001E0780"/>
    <w:rsid w:val="001E0BBC"/>
    <w:rsid w:val="001E1A01"/>
    <w:rsid w:val="001E41E3"/>
    <w:rsid w:val="001E4694"/>
    <w:rsid w:val="001E5D92"/>
    <w:rsid w:val="001E79DB"/>
    <w:rsid w:val="001F32C7"/>
    <w:rsid w:val="001F3DB4"/>
    <w:rsid w:val="001F55E5"/>
    <w:rsid w:val="001F5A2B"/>
    <w:rsid w:val="00200557"/>
    <w:rsid w:val="002012E6"/>
    <w:rsid w:val="00202420"/>
    <w:rsid w:val="00203655"/>
    <w:rsid w:val="002037B2"/>
    <w:rsid w:val="00204E34"/>
    <w:rsid w:val="0020610F"/>
    <w:rsid w:val="002138E0"/>
    <w:rsid w:val="00217084"/>
    <w:rsid w:val="00217C8C"/>
    <w:rsid w:val="002208AF"/>
    <w:rsid w:val="0022149F"/>
    <w:rsid w:val="002222A8"/>
    <w:rsid w:val="00225307"/>
    <w:rsid w:val="002263A5"/>
    <w:rsid w:val="002279A8"/>
    <w:rsid w:val="00231509"/>
    <w:rsid w:val="00231D4A"/>
    <w:rsid w:val="00231FA3"/>
    <w:rsid w:val="002337F1"/>
    <w:rsid w:val="00234574"/>
    <w:rsid w:val="002409EB"/>
    <w:rsid w:val="00246F34"/>
    <w:rsid w:val="002502C9"/>
    <w:rsid w:val="00256093"/>
    <w:rsid w:val="00256E0F"/>
    <w:rsid w:val="00260019"/>
    <w:rsid w:val="0026001C"/>
    <w:rsid w:val="002612B5"/>
    <w:rsid w:val="00263163"/>
    <w:rsid w:val="00264078"/>
    <w:rsid w:val="002644DC"/>
    <w:rsid w:val="00267BE3"/>
    <w:rsid w:val="002702D4"/>
    <w:rsid w:val="00272968"/>
    <w:rsid w:val="00273B6D"/>
    <w:rsid w:val="00275CE9"/>
    <w:rsid w:val="00282B0F"/>
    <w:rsid w:val="00287065"/>
    <w:rsid w:val="00290D70"/>
    <w:rsid w:val="0029692F"/>
    <w:rsid w:val="002A29B8"/>
    <w:rsid w:val="002A6F4D"/>
    <w:rsid w:val="002A7495"/>
    <w:rsid w:val="002A756E"/>
    <w:rsid w:val="002B2682"/>
    <w:rsid w:val="002B58FC"/>
    <w:rsid w:val="002C0BBB"/>
    <w:rsid w:val="002C5DB3"/>
    <w:rsid w:val="002C6052"/>
    <w:rsid w:val="002C7985"/>
    <w:rsid w:val="002D09CB"/>
    <w:rsid w:val="002D12FD"/>
    <w:rsid w:val="002D26EA"/>
    <w:rsid w:val="002D2A42"/>
    <w:rsid w:val="002D2FE5"/>
    <w:rsid w:val="002E01EA"/>
    <w:rsid w:val="002E144D"/>
    <w:rsid w:val="002E65AF"/>
    <w:rsid w:val="002E6E0C"/>
    <w:rsid w:val="002F0D37"/>
    <w:rsid w:val="002F18F3"/>
    <w:rsid w:val="002F43A0"/>
    <w:rsid w:val="002F696A"/>
    <w:rsid w:val="003003EC"/>
    <w:rsid w:val="003026E9"/>
    <w:rsid w:val="00303D53"/>
    <w:rsid w:val="003068E0"/>
    <w:rsid w:val="003108D1"/>
    <w:rsid w:val="0031143F"/>
    <w:rsid w:val="00314266"/>
    <w:rsid w:val="00315B62"/>
    <w:rsid w:val="003178D2"/>
    <w:rsid w:val="003179E8"/>
    <w:rsid w:val="00317FDC"/>
    <w:rsid w:val="0032063D"/>
    <w:rsid w:val="00331203"/>
    <w:rsid w:val="00333078"/>
    <w:rsid w:val="003344D3"/>
    <w:rsid w:val="00336345"/>
    <w:rsid w:val="00342E3D"/>
    <w:rsid w:val="0034336E"/>
    <w:rsid w:val="0034583F"/>
    <w:rsid w:val="003478D2"/>
    <w:rsid w:val="00353FF3"/>
    <w:rsid w:val="00355AD9"/>
    <w:rsid w:val="003574D1"/>
    <w:rsid w:val="0036152E"/>
    <w:rsid w:val="003646D5"/>
    <w:rsid w:val="00364CAE"/>
    <w:rsid w:val="003659ED"/>
    <w:rsid w:val="003700C0"/>
    <w:rsid w:val="00370AE8"/>
    <w:rsid w:val="00372EF0"/>
    <w:rsid w:val="00373077"/>
    <w:rsid w:val="00375B2E"/>
    <w:rsid w:val="00377D1F"/>
    <w:rsid w:val="00381D64"/>
    <w:rsid w:val="003837D2"/>
    <w:rsid w:val="00385097"/>
    <w:rsid w:val="00385103"/>
    <w:rsid w:val="0038626C"/>
    <w:rsid w:val="00386322"/>
    <w:rsid w:val="00391C6F"/>
    <w:rsid w:val="0039435E"/>
    <w:rsid w:val="00396646"/>
    <w:rsid w:val="00396B0E"/>
    <w:rsid w:val="003A0664"/>
    <w:rsid w:val="003A160E"/>
    <w:rsid w:val="003A35A5"/>
    <w:rsid w:val="003A44BB"/>
    <w:rsid w:val="003A779F"/>
    <w:rsid w:val="003A7A6C"/>
    <w:rsid w:val="003B01DB"/>
    <w:rsid w:val="003B0F80"/>
    <w:rsid w:val="003B2C7A"/>
    <w:rsid w:val="003B31A1"/>
    <w:rsid w:val="003C0702"/>
    <w:rsid w:val="003C0A3A"/>
    <w:rsid w:val="003C50A2"/>
    <w:rsid w:val="003C6DE9"/>
    <w:rsid w:val="003C6EDF"/>
    <w:rsid w:val="003C7B9C"/>
    <w:rsid w:val="003D0740"/>
    <w:rsid w:val="003D2401"/>
    <w:rsid w:val="003D4AAE"/>
    <w:rsid w:val="003D4C75"/>
    <w:rsid w:val="003D7254"/>
    <w:rsid w:val="003E0653"/>
    <w:rsid w:val="003E4A56"/>
    <w:rsid w:val="003E6B00"/>
    <w:rsid w:val="003E7FDB"/>
    <w:rsid w:val="003F06EE"/>
    <w:rsid w:val="003F3B87"/>
    <w:rsid w:val="003F4912"/>
    <w:rsid w:val="003F5904"/>
    <w:rsid w:val="003F7A0F"/>
    <w:rsid w:val="003F7DB2"/>
    <w:rsid w:val="004005F0"/>
    <w:rsid w:val="0040136F"/>
    <w:rsid w:val="004033B4"/>
    <w:rsid w:val="00403645"/>
    <w:rsid w:val="00404FE0"/>
    <w:rsid w:val="00410C20"/>
    <w:rsid w:val="004110BA"/>
    <w:rsid w:val="00416A4F"/>
    <w:rsid w:val="00423AC4"/>
    <w:rsid w:val="0042592F"/>
    <w:rsid w:val="0042799E"/>
    <w:rsid w:val="00433064"/>
    <w:rsid w:val="004351F3"/>
    <w:rsid w:val="00435893"/>
    <w:rsid w:val="004358D2"/>
    <w:rsid w:val="0044067A"/>
    <w:rsid w:val="00440811"/>
    <w:rsid w:val="00442F56"/>
    <w:rsid w:val="00443ADD"/>
    <w:rsid w:val="00444785"/>
    <w:rsid w:val="00447B1D"/>
    <w:rsid w:val="00447C31"/>
    <w:rsid w:val="004510ED"/>
    <w:rsid w:val="004536AA"/>
    <w:rsid w:val="0045398D"/>
    <w:rsid w:val="00455046"/>
    <w:rsid w:val="00456074"/>
    <w:rsid w:val="00457476"/>
    <w:rsid w:val="0046076C"/>
    <w:rsid w:val="00460A67"/>
    <w:rsid w:val="004614FB"/>
    <w:rsid w:val="00461D78"/>
    <w:rsid w:val="00462B21"/>
    <w:rsid w:val="00464372"/>
    <w:rsid w:val="00470B8D"/>
    <w:rsid w:val="00472639"/>
    <w:rsid w:val="00472DD2"/>
    <w:rsid w:val="00475017"/>
    <w:rsid w:val="004751D3"/>
    <w:rsid w:val="00475F03"/>
    <w:rsid w:val="00476DCA"/>
    <w:rsid w:val="00480A8E"/>
    <w:rsid w:val="00482C91"/>
    <w:rsid w:val="0048525E"/>
    <w:rsid w:val="00486FE2"/>
    <w:rsid w:val="004875BE"/>
    <w:rsid w:val="00487D5F"/>
    <w:rsid w:val="00491236"/>
    <w:rsid w:val="00491606"/>
    <w:rsid w:val="00491D7C"/>
    <w:rsid w:val="00493ED5"/>
    <w:rsid w:val="00494267"/>
    <w:rsid w:val="0049570D"/>
    <w:rsid w:val="00497D33"/>
    <w:rsid w:val="004A08A1"/>
    <w:rsid w:val="004A1E58"/>
    <w:rsid w:val="004A2333"/>
    <w:rsid w:val="004A2FDC"/>
    <w:rsid w:val="004A32C4"/>
    <w:rsid w:val="004A3D43"/>
    <w:rsid w:val="004A47FC"/>
    <w:rsid w:val="004A49BA"/>
    <w:rsid w:val="004B0E9D"/>
    <w:rsid w:val="004B5B98"/>
    <w:rsid w:val="004C2A16"/>
    <w:rsid w:val="004C3A55"/>
    <w:rsid w:val="004C724A"/>
    <w:rsid w:val="004D16B8"/>
    <w:rsid w:val="004D4557"/>
    <w:rsid w:val="004D53B8"/>
    <w:rsid w:val="004E2567"/>
    <w:rsid w:val="004E2568"/>
    <w:rsid w:val="004E3576"/>
    <w:rsid w:val="004E49DF"/>
    <w:rsid w:val="004E5256"/>
    <w:rsid w:val="004E553F"/>
    <w:rsid w:val="004F1050"/>
    <w:rsid w:val="004F25B3"/>
    <w:rsid w:val="004F6688"/>
    <w:rsid w:val="00501495"/>
    <w:rsid w:val="00503AE3"/>
    <w:rsid w:val="005055B0"/>
    <w:rsid w:val="0050662E"/>
    <w:rsid w:val="005069AA"/>
    <w:rsid w:val="00512972"/>
    <w:rsid w:val="0051434E"/>
    <w:rsid w:val="00514F25"/>
    <w:rsid w:val="00515082"/>
    <w:rsid w:val="00515B07"/>
    <w:rsid w:val="00515D68"/>
    <w:rsid w:val="00515E14"/>
    <w:rsid w:val="005171DC"/>
    <w:rsid w:val="0052097D"/>
    <w:rsid w:val="00520C4F"/>
    <w:rsid w:val="005218EE"/>
    <w:rsid w:val="005249B7"/>
    <w:rsid w:val="00524CBC"/>
    <w:rsid w:val="005259D1"/>
    <w:rsid w:val="00531AF6"/>
    <w:rsid w:val="005337EA"/>
    <w:rsid w:val="0053499F"/>
    <w:rsid w:val="005373F4"/>
    <w:rsid w:val="0054089B"/>
    <w:rsid w:val="00542E65"/>
    <w:rsid w:val="00543739"/>
    <w:rsid w:val="0054378B"/>
    <w:rsid w:val="00544938"/>
    <w:rsid w:val="0054515C"/>
    <w:rsid w:val="005474CA"/>
    <w:rsid w:val="00547C35"/>
    <w:rsid w:val="0055037A"/>
    <w:rsid w:val="00552735"/>
    <w:rsid w:val="00552FFB"/>
    <w:rsid w:val="00553EA6"/>
    <w:rsid w:val="005569CD"/>
    <w:rsid w:val="005570F0"/>
    <w:rsid w:val="00562392"/>
    <w:rsid w:val="005623AE"/>
    <w:rsid w:val="0056302F"/>
    <w:rsid w:val="005658C2"/>
    <w:rsid w:val="00567644"/>
    <w:rsid w:val="00567CF2"/>
    <w:rsid w:val="00570680"/>
    <w:rsid w:val="005710D7"/>
    <w:rsid w:val="00571859"/>
    <w:rsid w:val="00574382"/>
    <w:rsid w:val="00574534"/>
    <w:rsid w:val="00575646"/>
    <w:rsid w:val="005768D1"/>
    <w:rsid w:val="00580EBD"/>
    <w:rsid w:val="005840DF"/>
    <w:rsid w:val="005859BF"/>
    <w:rsid w:val="00587DFD"/>
    <w:rsid w:val="0059278C"/>
    <w:rsid w:val="00596BB3"/>
    <w:rsid w:val="005A4EE0"/>
    <w:rsid w:val="005A5916"/>
    <w:rsid w:val="005A79E8"/>
    <w:rsid w:val="005B6C66"/>
    <w:rsid w:val="005C13CE"/>
    <w:rsid w:val="005C28C5"/>
    <w:rsid w:val="005C28ED"/>
    <w:rsid w:val="005C297B"/>
    <w:rsid w:val="005C2E30"/>
    <w:rsid w:val="005C3189"/>
    <w:rsid w:val="005C4167"/>
    <w:rsid w:val="005C4AF9"/>
    <w:rsid w:val="005D099E"/>
    <w:rsid w:val="005D1B78"/>
    <w:rsid w:val="005D425A"/>
    <w:rsid w:val="005D47C0"/>
    <w:rsid w:val="005E077A"/>
    <w:rsid w:val="005E0ECD"/>
    <w:rsid w:val="005E14CB"/>
    <w:rsid w:val="005E3659"/>
    <w:rsid w:val="005E5186"/>
    <w:rsid w:val="005E64B3"/>
    <w:rsid w:val="005E749D"/>
    <w:rsid w:val="005F56A8"/>
    <w:rsid w:val="005F58E5"/>
    <w:rsid w:val="006065D7"/>
    <w:rsid w:val="006065EF"/>
    <w:rsid w:val="00610E78"/>
    <w:rsid w:val="00612BA6"/>
    <w:rsid w:val="00614787"/>
    <w:rsid w:val="00616C21"/>
    <w:rsid w:val="00622136"/>
    <w:rsid w:val="006236B5"/>
    <w:rsid w:val="006253B7"/>
    <w:rsid w:val="006320A3"/>
    <w:rsid w:val="00632853"/>
    <w:rsid w:val="006338A5"/>
    <w:rsid w:val="0063699F"/>
    <w:rsid w:val="00641403"/>
    <w:rsid w:val="00641C9A"/>
    <w:rsid w:val="00641CC6"/>
    <w:rsid w:val="006430DD"/>
    <w:rsid w:val="00643F71"/>
    <w:rsid w:val="006444E8"/>
    <w:rsid w:val="00646AED"/>
    <w:rsid w:val="00646CA9"/>
    <w:rsid w:val="006473C1"/>
    <w:rsid w:val="00651669"/>
    <w:rsid w:val="00651FCE"/>
    <w:rsid w:val="006522E1"/>
    <w:rsid w:val="00654C2B"/>
    <w:rsid w:val="006564B9"/>
    <w:rsid w:val="00656C84"/>
    <w:rsid w:val="006570FC"/>
    <w:rsid w:val="00660E96"/>
    <w:rsid w:val="006613D5"/>
    <w:rsid w:val="00667638"/>
    <w:rsid w:val="00671280"/>
    <w:rsid w:val="00671AC6"/>
    <w:rsid w:val="00673674"/>
    <w:rsid w:val="00675E77"/>
    <w:rsid w:val="00680547"/>
    <w:rsid w:val="00680887"/>
    <w:rsid w:val="00680A95"/>
    <w:rsid w:val="0068447C"/>
    <w:rsid w:val="00684B35"/>
    <w:rsid w:val="00685233"/>
    <w:rsid w:val="006855FC"/>
    <w:rsid w:val="00687A2B"/>
    <w:rsid w:val="00693C2C"/>
    <w:rsid w:val="00694725"/>
    <w:rsid w:val="006A1FA5"/>
    <w:rsid w:val="006A2C35"/>
    <w:rsid w:val="006B22E3"/>
    <w:rsid w:val="006B3F45"/>
    <w:rsid w:val="006C02F6"/>
    <w:rsid w:val="006C08D3"/>
    <w:rsid w:val="006C1D6C"/>
    <w:rsid w:val="006C265F"/>
    <w:rsid w:val="006C332F"/>
    <w:rsid w:val="006C3D19"/>
    <w:rsid w:val="006C552F"/>
    <w:rsid w:val="006C6109"/>
    <w:rsid w:val="006C7AAC"/>
    <w:rsid w:val="006D0757"/>
    <w:rsid w:val="006D07E0"/>
    <w:rsid w:val="006D3568"/>
    <w:rsid w:val="006D3AEF"/>
    <w:rsid w:val="006D4B9E"/>
    <w:rsid w:val="006D756E"/>
    <w:rsid w:val="006E0A8E"/>
    <w:rsid w:val="006E2568"/>
    <w:rsid w:val="006E272E"/>
    <w:rsid w:val="006E2DC7"/>
    <w:rsid w:val="006F2595"/>
    <w:rsid w:val="006F6520"/>
    <w:rsid w:val="00700158"/>
    <w:rsid w:val="00702F8D"/>
    <w:rsid w:val="00703E9F"/>
    <w:rsid w:val="00704185"/>
    <w:rsid w:val="00712115"/>
    <w:rsid w:val="007123AC"/>
    <w:rsid w:val="00715DE2"/>
    <w:rsid w:val="00716D6A"/>
    <w:rsid w:val="00726FD8"/>
    <w:rsid w:val="00730107"/>
    <w:rsid w:val="00730EBF"/>
    <w:rsid w:val="007319BE"/>
    <w:rsid w:val="007327A5"/>
    <w:rsid w:val="0073456C"/>
    <w:rsid w:val="00734CB7"/>
    <w:rsid w:val="00734DC1"/>
    <w:rsid w:val="00737580"/>
    <w:rsid w:val="0074064C"/>
    <w:rsid w:val="007406AE"/>
    <w:rsid w:val="007421C8"/>
    <w:rsid w:val="00743755"/>
    <w:rsid w:val="007437FB"/>
    <w:rsid w:val="007449BF"/>
    <w:rsid w:val="0074503E"/>
    <w:rsid w:val="00747C76"/>
    <w:rsid w:val="00750265"/>
    <w:rsid w:val="00753ABC"/>
    <w:rsid w:val="00756CF6"/>
    <w:rsid w:val="00757268"/>
    <w:rsid w:val="0075734B"/>
    <w:rsid w:val="00761C8E"/>
    <w:rsid w:val="00762E3C"/>
    <w:rsid w:val="00763210"/>
    <w:rsid w:val="00763EBC"/>
    <w:rsid w:val="0076666F"/>
    <w:rsid w:val="00766D30"/>
    <w:rsid w:val="00770EB6"/>
    <w:rsid w:val="0077185E"/>
    <w:rsid w:val="00776635"/>
    <w:rsid w:val="00776724"/>
    <w:rsid w:val="007807B1"/>
    <w:rsid w:val="0078210C"/>
    <w:rsid w:val="007831DE"/>
    <w:rsid w:val="00784BA5"/>
    <w:rsid w:val="0078654C"/>
    <w:rsid w:val="00792C4D"/>
    <w:rsid w:val="00793841"/>
    <w:rsid w:val="00793FEA"/>
    <w:rsid w:val="00794CA5"/>
    <w:rsid w:val="007979AF"/>
    <w:rsid w:val="007A07E7"/>
    <w:rsid w:val="007A6970"/>
    <w:rsid w:val="007A70B1"/>
    <w:rsid w:val="007B0D31"/>
    <w:rsid w:val="007B1D57"/>
    <w:rsid w:val="007B32F0"/>
    <w:rsid w:val="007B3910"/>
    <w:rsid w:val="007B7D81"/>
    <w:rsid w:val="007C29F6"/>
    <w:rsid w:val="007C3BD1"/>
    <w:rsid w:val="007C401E"/>
    <w:rsid w:val="007C58DC"/>
    <w:rsid w:val="007D221F"/>
    <w:rsid w:val="007D2426"/>
    <w:rsid w:val="007D261C"/>
    <w:rsid w:val="007D3EA1"/>
    <w:rsid w:val="007D43E5"/>
    <w:rsid w:val="007D78B4"/>
    <w:rsid w:val="007E10D3"/>
    <w:rsid w:val="007E1997"/>
    <w:rsid w:val="007E3B9F"/>
    <w:rsid w:val="007E54BB"/>
    <w:rsid w:val="007E6376"/>
    <w:rsid w:val="007F0503"/>
    <w:rsid w:val="007F0D05"/>
    <w:rsid w:val="007F228D"/>
    <w:rsid w:val="007F30A9"/>
    <w:rsid w:val="007F3E33"/>
    <w:rsid w:val="00800B18"/>
    <w:rsid w:val="008022E6"/>
    <w:rsid w:val="00804649"/>
    <w:rsid w:val="00806717"/>
    <w:rsid w:val="008109A6"/>
    <w:rsid w:val="00810DFB"/>
    <w:rsid w:val="00811382"/>
    <w:rsid w:val="00820CF5"/>
    <w:rsid w:val="008211B6"/>
    <w:rsid w:val="00823A29"/>
    <w:rsid w:val="008255E8"/>
    <w:rsid w:val="00825650"/>
    <w:rsid w:val="008267A3"/>
    <w:rsid w:val="00827747"/>
    <w:rsid w:val="0083086E"/>
    <w:rsid w:val="008322A3"/>
    <w:rsid w:val="0083262F"/>
    <w:rsid w:val="00833D0D"/>
    <w:rsid w:val="00834DA5"/>
    <w:rsid w:val="00837C3E"/>
    <w:rsid w:val="00837DCE"/>
    <w:rsid w:val="00843CDB"/>
    <w:rsid w:val="00845B8E"/>
    <w:rsid w:val="00850545"/>
    <w:rsid w:val="0085753E"/>
    <w:rsid w:val="008628C6"/>
    <w:rsid w:val="008630BC"/>
    <w:rsid w:val="00865893"/>
    <w:rsid w:val="00866E4A"/>
    <w:rsid w:val="00866F6F"/>
    <w:rsid w:val="00867846"/>
    <w:rsid w:val="0087063D"/>
    <w:rsid w:val="008718D0"/>
    <w:rsid w:val="008719B7"/>
    <w:rsid w:val="00875E43"/>
    <w:rsid w:val="00875F55"/>
    <w:rsid w:val="008803D6"/>
    <w:rsid w:val="00883D8E"/>
    <w:rsid w:val="0088436F"/>
    <w:rsid w:val="00884870"/>
    <w:rsid w:val="00884D43"/>
    <w:rsid w:val="008866FB"/>
    <w:rsid w:val="0089523E"/>
    <w:rsid w:val="008955D1"/>
    <w:rsid w:val="00895FBF"/>
    <w:rsid w:val="00896657"/>
    <w:rsid w:val="008A012C"/>
    <w:rsid w:val="008A0799"/>
    <w:rsid w:val="008A1B2E"/>
    <w:rsid w:val="008A3E95"/>
    <w:rsid w:val="008A4C1E"/>
    <w:rsid w:val="008A4C26"/>
    <w:rsid w:val="008A5A71"/>
    <w:rsid w:val="008B6788"/>
    <w:rsid w:val="008B779C"/>
    <w:rsid w:val="008B7D6F"/>
    <w:rsid w:val="008C0894"/>
    <w:rsid w:val="008C0975"/>
    <w:rsid w:val="008C1E20"/>
    <w:rsid w:val="008C1F06"/>
    <w:rsid w:val="008C72B4"/>
    <w:rsid w:val="008D3FD4"/>
    <w:rsid w:val="008D6275"/>
    <w:rsid w:val="008E1838"/>
    <w:rsid w:val="008E2C2B"/>
    <w:rsid w:val="008E3EA7"/>
    <w:rsid w:val="008E5040"/>
    <w:rsid w:val="008E7EE9"/>
    <w:rsid w:val="008F13A0"/>
    <w:rsid w:val="008F27EA"/>
    <w:rsid w:val="008F283D"/>
    <w:rsid w:val="008F39EB"/>
    <w:rsid w:val="008F3CA6"/>
    <w:rsid w:val="008F740F"/>
    <w:rsid w:val="009005E6"/>
    <w:rsid w:val="00900ACF"/>
    <w:rsid w:val="009016CF"/>
    <w:rsid w:val="0090415D"/>
    <w:rsid w:val="00904E62"/>
    <w:rsid w:val="00910688"/>
    <w:rsid w:val="00911C30"/>
    <w:rsid w:val="00913FC8"/>
    <w:rsid w:val="00916C91"/>
    <w:rsid w:val="00920330"/>
    <w:rsid w:val="00922821"/>
    <w:rsid w:val="00923380"/>
    <w:rsid w:val="0092414A"/>
    <w:rsid w:val="00924E20"/>
    <w:rsid w:val="00925BBA"/>
    <w:rsid w:val="00927090"/>
    <w:rsid w:val="00930553"/>
    <w:rsid w:val="00930ACD"/>
    <w:rsid w:val="00931F06"/>
    <w:rsid w:val="00932ADC"/>
    <w:rsid w:val="00934806"/>
    <w:rsid w:val="009446BD"/>
    <w:rsid w:val="009453C3"/>
    <w:rsid w:val="00953148"/>
    <w:rsid w:val="009531DF"/>
    <w:rsid w:val="00954381"/>
    <w:rsid w:val="00955259"/>
    <w:rsid w:val="00955D15"/>
    <w:rsid w:val="0095612A"/>
    <w:rsid w:val="00956FCD"/>
    <w:rsid w:val="0095751B"/>
    <w:rsid w:val="00963019"/>
    <w:rsid w:val="00963647"/>
    <w:rsid w:val="00963864"/>
    <w:rsid w:val="00964C42"/>
    <w:rsid w:val="009651DD"/>
    <w:rsid w:val="00967AFD"/>
    <w:rsid w:val="00972325"/>
    <w:rsid w:val="00976895"/>
    <w:rsid w:val="00976BC5"/>
    <w:rsid w:val="00980A30"/>
    <w:rsid w:val="00981C9E"/>
    <w:rsid w:val="00982536"/>
    <w:rsid w:val="00984748"/>
    <w:rsid w:val="00987D2C"/>
    <w:rsid w:val="00993D24"/>
    <w:rsid w:val="009966FF"/>
    <w:rsid w:val="00997034"/>
    <w:rsid w:val="009971A9"/>
    <w:rsid w:val="009A0FDB"/>
    <w:rsid w:val="009A2A0A"/>
    <w:rsid w:val="009A37D5"/>
    <w:rsid w:val="009A7EC2"/>
    <w:rsid w:val="009B0A60"/>
    <w:rsid w:val="009B4592"/>
    <w:rsid w:val="009B56CF"/>
    <w:rsid w:val="009B60AA"/>
    <w:rsid w:val="009C12E7"/>
    <w:rsid w:val="009C137D"/>
    <w:rsid w:val="009C166E"/>
    <w:rsid w:val="009C17F8"/>
    <w:rsid w:val="009C2421"/>
    <w:rsid w:val="009C634A"/>
    <w:rsid w:val="009D063C"/>
    <w:rsid w:val="009D0A91"/>
    <w:rsid w:val="009D1380"/>
    <w:rsid w:val="009D20AA"/>
    <w:rsid w:val="009D22FC"/>
    <w:rsid w:val="009D3904"/>
    <w:rsid w:val="009D3D77"/>
    <w:rsid w:val="009D4319"/>
    <w:rsid w:val="009D558E"/>
    <w:rsid w:val="009D57E5"/>
    <w:rsid w:val="009D6C80"/>
    <w:rsid w:val="009E2846"/>
    <w:rsid w:val="009E2EF5"/>
    <w:rsid w:val="009E31C3"/>
    <w:rsid w:val="009E435E"/>
    <w:rsid w:val="009E4BA9"/>
    <w:rsid w:val="009E7097"/>
    <w:rsid w:val="009F55FD"/>
    <w:rsid w:val="009F5B59"/>
    <w:rsid w:val="009F7F80"/>
    <w:rsid w:val="00A04A82"/>
    <w:rsid w:val="00A05C14"/>
    <w:rsid w:val="00A05C7B"/>
    <w:rsid w:val="00A05FB5"/>
    <w:rsid w:val="00A0780F"/>
    <w:rsid w:val="00A11572"/>
    <w:rsid w:val="00A11A8D"/>
    <w:rsid w:val="00A15D01"/>
    <w:rsid w:val="00A22C01"/>
    <w:rsid w:val="00A24FAC"/>
    <w:rsid w:val="00A2668A"/>
    <w:rsid w:val="00A27C2E"/>
    <w:rsid w:val="00A34047"/>
    <w:rsid w:val="00A36991"/>
    <w:rsid w:val="00A40F41"/>
    <w:rsid w:val="00A4114C"/>
    <w:rsid w:val="00A4319D"/>
    <w:rsid w:val="00A43BFF"/>
    <w:rsid w:val="00A464E4"/>
    <w:rsid w:val="00A476AE"/>
    <w:rsid w:val="00A5089E"/>
    <w:rsid w:val="00A5140C"/>
    <w:rsid w:val="00A52521"/>
    <w:rsid w:val="00A5319F"/>
    <w:rsid w:val="00A53D3B"/>
    <w:rsid w:val="00A55454"/>
    <w:rsid w:val="00A57475"/>
    <w:rsid w:val="00A62896"/>
    <w:rsid w:val="00A63852"/>
    <w:rsid w:val="00A63DC2"/>
    <w:rsid w:val="00A64826"/>
    <w:rsid w:val="00A64E41"/>
    <w:rsid w:val="00A673BC"/>
    <w:rsid w:val="00A7167B"/>
    <w:rsid w:val="00A72452"/>
    <w:rsid w:val="00A729A0"/>
    <w:rsid w:val="00A74954"/>
    <w:rsid w:val="00A76646"/>
    <w:rsid w:val="00A8007F"/>
    <w:rsid w:val="00A81EF8"/>
    <w:rsid w:val="00A8252E"/>
    <w:rsid w:val="00A83CA7"/>
    <w:rsid w:val="00A84644"/>
    <w:rsid w:val="00A85172"/>
    <w:rsid w:val="00A85940"/>
    <w:rsid w:val="00A86199"/>
    <w:rsid w:val="00A86CEC"/>
    <w:rsid w:val="00A86FE7"/>
    <w:rsid w:val="00A908D3"/>
    <w:rsid w:val="00A919E1"/>
    <w:rsid w:val="00A93CC6"/>
    <w:rsid w:val="00A97C49"/>
    <w:rsid w:val="00AA224F"/>
    <w:rsid w:val="00AA42D4"/>
    <w:rsid w:val="00AA4F7F"/>
    <w:rsid w:val="00AA58FD"/>
    <w:rsid w:val="00AA6D95"/>
    <w:rsid w:val="00AA78AB"/>
    <w:rsid w:val="00AB13F3"/>
    <w:rsid w:val="00AB2573"/>
    <w:rsid w:val="00AB34A5"/>
    <w:rsid w:val="00AB365E"/>
    <w:rsid w:val="00AB3E20"/>
    <w:rsid w:val="00AB53B3"/>
    <w:rsid w:val="00AB5723"/>
    <w:rsid w:val="00AB6309"/>
    <w:rsid w:val="00AB78E7"/>
    <w:rsid w:val="00AB7EE1"/>
    <w:rsid w:val="00AC0074"/>
    <w:rsid w:val="00AC39F8"/>
    <w:rsid w:val="00AC3B3B"/>
    <w:rsid w:val="00AC6727"/>
    <w:rsid w:val="00AD378B"/>
    <w:rsid w:val="00AD5394"/>
    <w:rsid w:val="00AD6F29"/>
    <w:rsid w:val="00AE3DC2"/>
    <w:rsid w:val="00AE4E81"/>
    <w:rsid w:val="00AE4ED6"/>
    <w:rsid w:val="00AE541E"/>
    <w:rsid w:val="00AE56F2"/>
    <w:rsid w:val="00AE6611"/>
    <w:rsid w:val="00AE6A93"/>
    <w:rsid w:val="00AE7A99"/>
    <w:rsid w:val="00B007EF"/>
    <w:rsid w:val="00B01C0E"/>
    <w:rsid w:val="00B02798"/>
    <w:rsid w:val="00B02B41"/>
    <w:rsid w:val="00B0371D"/>
    <w:rsid w:val="00B04F31"/>
    <w:rsid w:val="00B10529"/>
    <w:rsid w:val="00B12806"/>
    <w:rsid w:val="00B12F98"/>
    <w:rsid w:val="00B15B90"/>
    <w:rsid w:val="00B17B89"/>
    <w:rsid w:val="00B23868"/>
    <w:rsid w:val="00B23F73"/>
    <w:rsid w:val="00B2418D"/>
    <w:rsid w:val="00B244BB"/>
    <w:rsid w:val="00B24A04"/>
    <w:rsid w:val="00B310BA"/>
    <w:rsid w:val="00B3290A"/>
    <w:rsid w:val="00B34E4A"/>
    <w:rsid w:val="00B36347"/>
    <w:rsid w:val="00B40D84"/>
    <w:rsid w:val="00B41E45"/>
    <w:rsid w:val="00B43442"/>
    <w:rsid w:val="00B4566C"/>
    <w:rsid w:val="00B4773C"/>
    <w:rsid w:val="00B50039"/>
    <w:rsid w:val="00B511D9"/>
    <w:rsid w:val="00B5282A"/>
    <w:rsid w:val="00B52935"/>
    <w:rsid w:val="00B538F4"/>
    <w:rsid w:val="00B545FE"/>
    <w:rsid w:val="00B6012B"/>
    <w:rsid w:val="00B60142"/>
    <w:rsid w:val="00B606F4"/>
    <w:rsid w:val="00B620F6"/>
    <w:rsid w:val="00B666F6"/>
    <w:rsid w:val="00B6694D"/>
    <w:rsid w:val="00B6704F"/>
    <w:rsid w:val="00B71167"/>
    <w:rsid w:val="00B724E8"/>
    <w:rsid w:val="00B742D8"/>
    <w:rsid w:val="00B7755E"/>
    <w:rsid w:val="00B77AEF"/>
    <w:rsid w:val="00B80938"/>
    <w:rsid w:val="00B81327"/>
    <w:rsid w:val="00B83B16"/>
    <w:rsid w:val="00B84412"/>
    <w:rsid w:val="00B855F0"/>
    <w:rsid w:val="00B861FF"/>
    <w:rsid w:val="00B86983"/>
    <w:rsid w:val="00B91703"/>
    <w:rsid w:val="00B923AC"/>
    <w:rsid w:val="00B9300F"/>
    <w:rsid w:val="00B95B1D"/>
    <w:rsid w:val="00B9665F"/>
    <w:rsid w:val="00B975EA"/>
    <w:rsid w:val="00BA0398"/>
    <w:rsid w:val="00BA08B4"/>
    <w:rsid w:val="00BA268E"/>
    <w:rsid w:val="00BA27C8"/>
    <w:rsid w:val="00BA5216"/>
    <w:rsid w:val="00BB04F8"/>
    <w:rsid w:val="00BB0F03"/>
    <w:rsid w:val="00BB14D2"/>
    <w:rsid w:val="00BB166E"/>
    <w:rsid w:val="00BB3115"/>
    <w:rsid w:val="00BB39B4"/>
    <w:rsid w:val="00BB4184"/>
    <w:rsid w:val="00BB4AC3"/>
    <w:rsid w:val="00BB5A48"/>
    <w:rsid w:val="00BB73F0"/>
    <w:rsid w:val="00BC014C"/>
    <w:rsid w:val="00BC14BD"/>
    <w:rsid w:val="00BC1EF9"/>
    <w:rsid w:val="00BC3B10"/>
    <w:rsid w:val="00BC477A"/>
    <w:rsid w:val="00BC4898"/>
    <w:rsid w:val="00BC6ACF"/>
    <w:rsid w:val="00BD3506"/>
    <w:rsid w:val="00BD50B0"/>
    <w:rsid w:val="00BD5C2E"/>
    <w:rsid w:val="00BE3666"/>
    <w:rsid w:val="00BE37CC"/>
    <w:rsid w:val="00BE39CA"/>
    <w:rsid w:val="00BE5ABE"/>
    <w:rsid w:val="00BE62C2"/>
    <w:rsid w:val="00BE7F9A"/>
    <w:rsid w:val="00BF302E"/>
    <w:rsid w:val="00BF31E6"/>
    <w:rsid w:val="00BF5F8B"/>
    <w:rsid w:val="00BF62D8"/>
    <w:rsid w:val="00BF7F05"/>
    <w:rsid w:val="00C01BCA"/>
    <w:rsid w:val="00C02FCB"/>
    <w:rsid w:val="00C03188"/>
    <w:rsid w:val="00C070F2"/>
    <w:rsid w:val="00C12406"/>
    <w:rsid w:val="00C12B87"/>
    <w:rsid w:val="00C13661"/>
    <w:rsid w:val="00C14B20"/>
    <w:rsid w:val="00C273AA"/>
    <w:rsid w:val="00C27723"/>
    <w:rsid w:val="00C30061"/>
    <w:rsid w:val="00C30202"/>
    <w:rsid w:val="00C30267"/>
    <w:rsid w:val="00C33309"/>
    <w:rsid w:val="00C338A5"/>
    <w:rsid w:val="00C33D9A"/>
    <w:rsid w:val="00C34982"/>
    <w:rsid w:val="00C35828"/>
    <w:rsid w:val="00C36A36"/>
    <w:rsid w:val="00C408F8"/>
    <w:rsid w:val="00C41E35"/>
    <w:rsid w:val="00C429F3"/>
    <w:rsid w:val="00C4409F"/>
    <w:rsid w:val="00C44145"/>
    <w:rsid w:val="00C46309"/>
    <w:rsid w:val="00C47253"/>
    <w:rsid w:val="00C533BB"/>
    <w:rsid w:val="00C553CE"/>
    <w:rsid w:val="00C61DA2"/>
    <w:rsid w:val="00C66894"/>
    <w:rsid w:val="00C67A6D"/>
    <w:rsid w:val="00C70130"/>
    <w:rsid w:val="00C7185E"/>
    <w:rsid w:val="00C71B6A"/>
    <w:rsid w:val="00C74A15"/>
    <w:rsid w:val="00C771B0"/>
    <w:rsid w:val="00C7765D"/>
    <w:rsid w:val="00C805EF"/>
    <w:rsid w:val="00C810B5"/>
    <w:rsid w:val="00C81169"/>
    <w:rsid w:val="00C8149E"/>
    <w:rsid w:val="00C8212A"/>
    <w:rsid w:val="00C82A58"/>
    <w:rsid w:val="00C85A4F"/>
    <w:rsid w:val="00C87564"/>
    <w:rsid w:val="00C87AB0"/>
    <w:rsid w:val="00C91D31"/>
    <w:rsid w:val="00C91D6B"/>
    <w:rsid w:val="00C96409"/>
    <w:rsid w:val="00C97CE3"/>
    <w:rsid w:val="00CA27A3"/>
    <w:rsid w:val="00CA5804"/>
    <w:rsid w:val="00CA72F3"/>
    <w:rsid w:val="00CB1742"/>
    <w:rsid w:val="00CB2461"/>
    <w:rsid w:val="00CB2912"/>
    <w:rsid w:val="00CB383A"/>
    <w:rsid w:val="00CB4799"/>
    <w:rsid w:val="00CB4BCC"/>
    <w:rsid w:val="00CB6A2E"/>
    <w:rsid w:val="00CC00D7"/>
    <w:rsid w:val="00CC19E0"/>
    <w:rsid w:val="00CC40AF"/>
    <w:rsid w:val="00CC540C"/>
    <w:rsid w:val="00CC5D20"/>
    <w:rsid w:val="00CC66E9"/>
    <w:rsid w:val="00CD081E"/>
    <w:rsid w:val="00CD0FE1"/>
    <w:rsid w:val="00CD13B6"/>
    <w:rsid w:val="00CD1FA2"/>
    <w:rsid w:val="00CD33FB"/>
    <w:rsid w:val="00CD4299"/>
    <w:rsid w:val="00CD492A"/>
    <w:rsid w:val="00CD78B5"/>
    <w:rsid w:val="00CE14A7"/>
    <w:rsid w:val="00CE2D91"/>
    <w:rsid w:val="00CE307C"/>
    <w:rsid w:val="00CE3DFA"/>
    <w:rsid w:val="00CE4265"/>
    <w:rsid w:val="00CE6EA1"/>
    <w:rsid w:val="00CE6FA1"/>
    <w:rsid w:val="00CF1542"/>
    <w:rsid w:val="00CF1953"/>
    <w:rsid w:val="00CF2697"/>
    <w:rsid w:val="00CF4D23"/>
    <w:rsid w:val="00CF77AE"/>
    <w:rsid w:val="00D0026B"/>
    <w:rsid w:val="00D02191"/>
    <w:rsid w:val="00D0246D"/>
    <w:rsid w:val="00D02E41"/>
    <w:rsid w:val="00D030E4"/>
    <w:rsid w:val="00D06C2B"/>
    <w:rsid w:val="00D1089A"/>
    <w:rsid w:val="00D1314F"/>
    <w:rsid w:val="00D1514D"/>
    <w:rsid w:val="00D16B8B"/>
    <w:rsid w:val="00D16EDC"/>
    <w:rsid w:val="00D174D8"/>
    <w:rsid w:val="00D1783E"/>
    <w:rsid w:val="00D22821"/>
    <w:rsid w:val="00D252E0"/>
    <w:rsid w:val="00D26430"/>
    <w:rsid w:val="00D305DA"/>
    <w:rsid w:val="00D32398"/>
    <w:rsid w:val="00D34B85"/>
    <w:rsid w:val="00D34E4F"/>
    <w:rsid w:val="00D36B21"/>
    <w:rsid w:val="00D37087"/>
    <w:rsid w:val="00D40830"/>
    <w:rsid w:val="00D41B0A"/>
    <w:rsid w:val="00D4288C"/>
    <w:rsid w:val="00D43CA9"/>
    <w:rsid w:val="00D43F88"/>
    <w:rsid w:val="00D44B05"/>
    <w:rsid w:val="00D46296"/>
    <w:rsid w:val="00D510F3"/>
    <w:rsid w:val="00D51BDC"/>
    <w:rsid w:val="00D5257A"/>
    <w:rsid w:val="00D559FB"/>
    <w:rsid w:val="00D56B7C"/>
    <w:rsid w:val="00D63802"/>
    <w:rsid w:val="00D63A38"/>
    <w:rsid w:val="00D66E19"/>
    <w:rsid w:val="00D67262"/>
    <w:rsid w:val="00D67B67"/>
    <w:rsid w:val="00D72E30"/>
    <w:rsid w:val="00D8098E"/>
    <w:rsid w:val="00D8155E"/>
    <w:rsid w:val="00D8504F"/>
    <w:rsid w:val="00D85CA5"/>
    <w:rsid w:val="00D91037"/>
    <w:rsid w:val="00D91C22"/>
    <w:rsid w:val="00D928DD"/>
    <w:rsid w:val="00D93475"/>
    <w:rsid w:val="00D93CCE"/>
    <w:rsid w:val="00D941AF"/>
    <w:rsid w:val="00DA065C"/>
    <w:rsid w:val="00DA2D77"/>
    <w:rsid w:val="00DA2EB6"/>
    <w:rsid w:val="00DA4966"/>
    <w:rsid w:val="00DA4EB0"/>
    <w:rsid w:val="00DA5FED"/>
    <w:rsid w:val="00DA6058"/>
    <w:rsid w:val="00DA78FE"/>
    <w:rsid w:val="00DB10BF"/>
    <w:rsid w:val="00DB2577"/>
    <w:rsid w:val="00DB3079"/>
    <w:rsid w:val="00DB379C"/>
    <w:rsid w:val="00DB3ED7"/>
    <w:rsid w:val="00DB42B9"/>
    <w:rsid w:val="00DB58F5"/>
    <w:rsid w:val="00DB6E04"/>
    <w:rsid w:val="00DB74F1"/>
    <w:rsid w:val="00DB7B4B"/>
    <w:rsid w:val="00DC05D1"/>
    <w:rsid w:val="00DC0990"/>
    <w:rsid w:val="00DC0D89"/>
    <w:rsid w:val="00DC0ED8"/>
    <w:rsid w:val="00DC2B12"/>
    <w:rsid w:val="00DD1349"/>
    <w:rsid w:val="00DD17E9"/>
    <w:rsid w:val="00DD46AE"/>
    <w:rsid w:val="00DD5243"/>
    <w:rsid w:val="00DE1ADA"/>
    <w:rsid w:val="00DE31AF"/>
    <w:rsid w:val="00DE5F53"/>
    <w:rsid w:val="00DE60F1"/>
    <w:rsid w:val="00DF1CAD"/>
    <w:rsid w:val="00DF3C40"/>
    <w:rsid w:val="00DF796D"/>
    <w:rsid w:val="00DF7F9A"/>
    <w:rsid w:val="00E03956"/>
    <w:rsid w:val="00E03C92"/>
    <w:rsid w:val="00E06664"/>
    <w:rsid w:val="00E06DE5"/>
    <w:rsid w:val="00E079B9"/>
    <w:rsid w:val="00E10F9E"/>
    <w:rsid w:val="00E13B68"/>
    <w:rsid w:val="00E13BFD"/>
    <w:rsid w:val="00E15EDD"/>
    <w:rsid w:val="00E20D17"/>
    <w:rsid w:val="00E225D9"/>
    <w:rsid w:val="00E2278F"/>
    <w:rsid w:val="00E238EA"/>
    <w:rsid w:val="00E2427A"/>
    <w:rsid w:val="00E26A2E"/>
    <w:rsid w:val="00E3161F"/>
    <w:rsid w:val="00E33724"/>
    <w:rsid w:val="00E341E0"/>
    <w:rsid w:val="00E34589"/>
    <w:rsid w:val="00E34B0A"/>
    <w:rsid w:val="00E36C87"/>
    <w:rsid w:val="00E37FD5"/>
    <w:rsid w:val="00E40405"/>
    <w:rsid w:val="00E404CB"/>
    <w:rsid w:val="00E41DE9"/>
    <w:rsid w:val="00E42037"/>
    <w:rsid w:val="00E46F7B"/>
    <w:rsid w:val="00E53F55"/>
    <w:rsid w:val="00E54E35"/>
    <w:rsid w:val="00E5643C"/>
    <w:rsid w:val="00E577E9"/>
    <w:rsid w:val="00E57927"/>
    <w:rsid w:val="00E61E25"/>
    <w:rsid w:val="00E63C36"/>
    <w:rsid w:val="00E6433C"/>
    <w:rsid w:val="00E65503"/>
    <w:rsid w:val="00E66CD2"/>
    <w:rsid w:val="00E7277E"/>
    <w:rsid w:val="00E73B26"/>
    <w:rsid w:val="00E74724"/>
    <w:rsid w:val="00E76C83"/>
    <w:rsid w:val="00E808D2"/>
    <w:rsid w:val="00E83DB1"/>
    <w:rsid w:val="00E84E6A"/>
    <w:rsid w:val="00E85C22"/>
    <w:rsid w:val="00E868AB"/>
    <w:rsid w:val="00E875B2"/>
    <w:rsid w:val="00E92F84"/>
    <w:rsid w:val="00E93562"/>
    <w:rsid w:val="00E9774F"/>
    <w:rsid w:val="00EA2ECF"/>
    <w:rsid w:val="00EA737E"/>
    <w:rsid w:val="00EA76D0"/>
    <w:rsid w:val="00EB0EB4"/>
    <w:rsid w:val="00EB1433"/>
    <w:rsid w:val="00EB284B"/>
    <w:rsid w:val="00EB3272"/>
    <w:rsid w:val="00EB33B2"/>
    <w:rsid w:val="00EB60D9"/>
    <w:rsid w:val="00EB627F"/>
    <w:rsid w:val="00EC0738"/>
    <w:rsid w:val="00EC078A"/>
    <w:rsid w:val="00EC3630"/>
    <w:rsid w:val="00EC3A35"/>
    <w:rsid w:val="00EC4C15"/>
    <w:rsid w:val="00EC5E52"/>
    <w:rsid w:val="00ED1900"/>
    <w:rsid w:val="00ED2D1C"/>
    <w:rsid w:val="00ED2ED4"/>
    <w:rsid w:val="00ED591E"/>
    <w:rsid w:val="00ED758F"/>
    <w:rsid w:val="00EE1106"/>
    <w:rsid w:val="00EE40A9"/>
    <w:rsid w:val="00EE4FC4"/>
    <w:rsid w:val="00EE5F51"/>
    <w:rsid w:val="00EE6501"/>
    <w:rsid w:val="00EE7763"/>
    <w:rsid w:val="00EE7B49"/>
    <w:rsid w:val="00EF42EB"/>
    <w:rsid w:val="00EF4B42"/>
    <w:rsid w:val="00EF57D8"/>
    <w:rsid w:val="00EF5C18"/>
    <w:rsid w:val="00F016D8"/>
    <w:rsid w:val="00F034F8"/>
    <w:rsid w:val="00F04CD5"/>
    <w:rsid w:val="00F0540D"/>
    <w:rsid w:val="00F10450"/>
    <w:rsid w:val="00F121C7"/>
    <w:rsid w:val="00F144CE"/>
    <w:rsid w:val="00F149EE"/>
    <w:rsid w:val="00F1614C"/>
    <w:rsid w:val="00F1615C"/>
    <w:rsid w:val="00F170F7"/>
    <w:rsid w:val="00F17809"/>
    <w:rsid w:val="00F20D7B"/>
    <w:rsid w:val="00F23479"/>
    <w:rsid w:val="00F25EDF"/>
    <w:rsid w:val="00F2647F"/>
    <w:rsid w:val="00F27521"/>
    <w:rsid w:val="00F279ED"/>
    <w:rsid w:val="00F30499"/>
    <w:rsid w:val="00F3083D"/>
    <w:rsid w:val="00F31D7B"/>
    <w:rsid w:val="00F343D1"/>
    <w:rsid w:val="00F344CC"/>
    <w:rsid w:val="00F347CD"/>
    <w:rsid w:val="00F353C4"/>
    <w:rsid w:val="00F37466"/>
    <w:rsid w:val="00F403D7"/>
    <w:rsid w:val="00F404FA"/>
    <w:rsid w:val="00F437A1"/>
    <w:rsid w:val="00F4575C"/>
    <w:rsid w:val="00F459A0"/>
    <w:rsid w:val="00F45AC2"/>
    <w:rsid w:val="00F45ED3"/>
    <w:rsid w:val="00F4663D"/>
    <w:rsid w:val="00F503F3"/>
    <w:rsid w:val="00F5321D"/>
    <w:rsid w:val="00F54850"/>
    <w:rsid w:val="00F553D8"/>
    <w:rsid w:val="00F57421"/>
    <w:rsid w:val="00F574B0"/>
    <w:rsid w:val="00F60EAF"/>
    <w:rsid w:val="00F62247"/>
    <w:rsid w:val="00F651E0"/>
    <w:rsid w:val="00F65665"/>
    <w:rsid w:val="00F67166"/>
    <w:rsid w:val="00F726EE"/>
    <w:rsid w:val="00F75671"/>
    <w:rsid w:val="00F765E2"/>
    <w:rsid w:val="00F7783F"/>
    <w:rsid w:val="00F77BAC"/>
    <w:rsid w:val="00F80A32"/>
    <w:rsid w:val="00F8205B"/>
    <w:rsid w:val="00F84268"/>
    <w:rsid w:val="00F8631C"/>
    <w:rsid w:val="00F86758"/>
    <w:rsid w:val="00F91FD9"/>
    <w:rsid w:val="00F945BD"/>
    <w:rsid w:val="00F96676"/>
    <w:rsid w:val="00F97BCF"/>
    <w:rsid w:val="00FA11F2"/>
    <w:rsid w:val="00FA338B"/>
    <w:rsid w:val="00FA4E58"/>
    <w:rsid w:val="00FA6994"/>
    <w:rsid w:val="00FA6F31"/>
    <w:rsid w:val="00FB1248"/>
    <w:rsid w:val="00FB293B"/>
    <w:rsid w:val="00FB49E9"/>
    <w:rsid w:val="00FB4FC8"/>
    <w:rsid w:val="00FB7419"/>
    <w:rsid w:val="00FC28D6"/>
    <w:rsid w:val="00FC2D85"/>
    <w:rsid w:val="00FC2E84"/>
    <w:rsid w:val="00FD4A8D"/>
    <w:rsid w:val="00FD4E9B"/>
    <w:rsid w:val="00FD5148"/>
    <w:rsid w:val="00FD6D53"/>
    <w:rsid w:val="00FD73A4"/>
    <w:rsid w:val="00FD7989"/>
    <w:rsid w:val="00FD79BB"/>
    <w:rsid w:val="00FE1CED"/>
    <w:rsid w:val="00FE260E"/>
    <w:rsid w:val="00FE2D06"/>
    <w:rsid w:val="00FE39B9"/>
    <w:rsid w:val="00FE3DD1"/>
    <w:rsid w:val="00FE3E27"/>
    <w:rsid w:val="00FE64D2"/>
    <w:rsid w:val="00FF1505"/>
    <w:rsid w:val="00FF2A9C"/>
    <w:rsid w:val="00FF50AB"/>
    <w:rsid w:val="00FF618E"/>
    <w:rsid w:val="00FF6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47E1E2CB"/>
  <w15:docId w15:val="{C1BB6AEE-0D4D-409E-BBB2-5EC4FC4201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273AA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C273AA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C273AA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C273AA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C273AA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684B35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684B35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684B35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684B35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684B35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C273AA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C273AA"/>
  </w:style>
  <w:style w:type="paragraph" w:customStyle="1" w:styleId="00ClientCover">
    <w:name w:val="00ClientCover"/>
    <w:basedOn w:val="Normal"/>
    <w:rsid w:val="00C273AA"/>
  </w:style>
  <w:style w:type="paragraph" w:customStyle="1" w:styleId="02Text">
    <w:name w:val="02Text"/>
    <w:basedOn w:val="Normal"/>
    <w:rsid w:val="00C273AA"/>
  </w:style>
  <w:style w:type="paragraph" w:customStyle="1" w:styleId="BillBasic">
    <w:name w:val="BillBasic"/>
    <w:link w:val="BillBasicChar"/>
    <w:rsid w:val="00C273AA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C273AA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C273AA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C273AA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C273AA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C273AA"/>
    <w:pPr>
      <w:spacing w:before="240"/>
    </w:pPr>
  </w:style>
  <w:style w:type="paragraph" w:customStyle="1" w:styleId="EnactingWords">
    <w:name w:val="EnactingWords"/>
    <w:basedOn w:val="BillBasic"/>
    <w:rsid w:val="00C273AA"/>
    <w:pPr>
      <w:spacing w:before="120"/>
    </w:pPr>
  </w:style>
  <w:style w:type="paragraph" w:customStyle="1" w:styleId="Amain">
    <w:name w:val="A main"/>
    <w:basedOn w:val="BillBasic"/>
    <w:link w:val="AmainChar"/>
    <w:rsid w:val="00C273AA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C273AA"/>
    <w:pPr>
      <w:ind w:left="1100"/>
    </w:pPr>
  </w:style>
  <w:style w:type="paragraph" w:customStyle="1" w:styleId="Apara">
    <w:name w:val="A para"/>
    <w:basedOn w:val="BillBasic"/>
    <w:link w:val="AparaChar"/>
    <w:rsid w:val="00C273AA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C273AA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C273AA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rsid w:val="00C273AA"/>
    <w:pPr>
      <w:ind w:left="1100"/>
    </w:pPr>
  </w:style>
  <w:style w:type="paragraph" w:customStyle="1" w:styleId="aExamHead">
    <w:name w:val="aExam Head"/>
    <w:basedOn w:val="BillBasicHeading"/>
    <w:next w:val="aExam"/>
    <w:rsid w:val="00C273AA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C273AA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C273AA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C273AA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C273AA"/>
    <w:pPr>
      <w:spacing w:before="120" w:after="60"/>
    </w:pPr>
  </w:style>
  <w:style w:type="paragraph" w:customStyle="1" w:styleId="HeaderOdd6">
    <w:name w:val="HeaderOdd6"/>
    <w:basedOn w:val="HeaderEven6"/>
    <w:rsid w:val="00C273AA"/>
    <w:pPr>
      <w:jc w:val="right"/>
    </w:pPr>
  </w:style>
  <w:style w:type="paragraph" w:customStyle="1" w:styleId="HeaderOdd">
    <w:name w:val="HeaderOdd"/>
    <w:basedOn w:val="HeaderEven"/>
    <w:rsid w:val="00C273AA"/>
    <w:pPr>
      <w:jc w:val="right"/>
    </w:pPr>
  </w:style>
  <w:style w:type="paragraph" w:customStyle="1" w:styleId="N-TOCheading">
    <w:name w:val="N-TOCheading"/>
    <w:basedOn w:val="BillBasicHeading"/>
    <w:next w:val="N-9pt"/>
    <w:rsid w:val="00C273AA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C273AA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C273AA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C273AA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C273AA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C273AA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C273AA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C273AA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C273AA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C273AA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C273AA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C273AA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C273AA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C273AA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C273AA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C273AA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C273AA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C273AA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C273AA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C273AA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C273AA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rsid w:val="00C273AA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C273AA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684B35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C273AA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C273AA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C273AA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C273AA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C273AA"/>
    <w:pPr>
      <w:spacing w:before="240"/>
      <w:ind w:left="2600" w:hanging="2600"/>
    </w:pPr>
    <w:rPr>
      <w:sz w:val="26"/>
    </w:rPr>
  </w:style>
  <w:style w:type="character" w:styleId="LineNumber">
    <w:name w:val="line number"/>
    <w:basedOn w:val="DefaultParagraphFont"/>
    <w:rsid w:val="00C273AA"/>
    <w:rPr>
      <w:rFonts w:ascii="Arial" w:hAnsi="Arial"/>
      <w:sz w:val="16"/>
    </w:rPr>
  </w:style>
  <w:style w:type="paragraph" w:customStyle="1" w:styleId="PageBreak">
    <w:name w:val="PageBreak"/>
    <w:basedOn w:val="Normal"/>
    <w:rsid w:val="00C273AA"/>
    <w:rPr>
      <w:sz w:val="4"/>
    </w:rPr>
  </w:style>
  <w:style w:type="paragraph" w:customStyle="1" w:styleId="04Dictionary">
    <w:name w:val="04Dictionary"/>
    <w:basedOn w:val="Normal"/>
    <w:rsid w:val="00C273AA"/>
  </w:style>
  <w:style w:type="paragraph" w:customStyle="1" w:styleId="N-line1">
    <w:name w:val="N-line1"/>
    <w:basedOn w:val="BillBasic"/>
    <w:rsid w:val="00C273AA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C273AA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C273AA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C273AA"/>
    <w:pPr>
      <w:tabs>
        <w:tab w:val="left" w:pos="700"/>
      </w:tabs>
      <w:spacing w:before="160"/>
      <w:ind w:left="700" w:hanging="700"/>
    </w:pPr>
  </w:style>
  <w:style w:type="paragraph" w:customStyle="1" w:styleId="PenaltyHeading">
    <w:name w:val="PenaltyHeading"/>
    <w:basedOn w:val="Normal"/>
    <w:rsid w:val="00C273AA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C273AA"/>
  </w:style>
  <w:style w:type="paragraph" w:customStyle="1" w:styleId="03Schedule">
    <w:name w:val="03Schedule"/>
    <w:basedOn w:val="Normal"/>
    <w:rsid w:val="00C273AA"/>
  </w:style>
  <w:style w:type="paragraph" w:customStyle="1" w:styleId="ISched-heading">
    <w:name w:val="I Sched-heading"/>
    <w:basedOn w:val="BillBasicHeading"/>
    <w:next w:val="Normal"/>
    <w:rsid w:val="00C273AA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C273AA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C273AA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C273AA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C273AA"/>
  </w:style>
  <w:style w:type="paragraph" w:customStyle="1" w:styleId="Ipara">
    <w:name w:val="I para"/>
    <w:basedOn w:val="Apara"/>
    <w:rsid w:val="00C273AA"/>
    <w:pPr>
      <w:outlineLvl w:val="9"/>
    </w:pPr>
  </w:style>
  <w:style w:type="paragraph" w:customStyle="1" w:styleId="Isubpara">
    <w:name w:val="I subpara"/>
    <w:basedOn w:val="Asubpara"/>
    <w:rsid w:val="00C273AA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C273AA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C273AA"/>
  </w:style>
  <w:style w:type="character" w:customStyle="1" w:styleId="CharDivNo">
    <w:name w:val="CharDivNo"/>
    <w:basedOn w:val="DefaultParagraphFont"/>
    <w:rsid w:val="00C273AA"/>
  </w:style>
  <w:style w:type="character" w:customStyle="1" w:styleId="CharDivText">
    <w:name w:val="CharDivText"/>
    <w:basedOn w:val="DefaultParagraphFont"/>
    <w:rsid w:val="00C273AA"/>
  </w:style>
  <w:style w:type="character" w:customStyle="1" w:styleId="CharPartNo">
    <w:name w:val="CharPartNo"/>
    <w:basedOn w:val="DefaultParagraphFont"/>
    <w:rsid w:val="00C273AA"/>
  </w:style>
  <w:style w:type="paragraph" w:customStyle="1" w:styleId="Placeholder">
    <w:name w:val="Placeholder"/>
    <w:basedOn w:val="Normal"/>
    <w:rsid w:val="00C273AA"/>
    <w:rPr>
      <w:sz w:val="10"/>
    </w:rPr>
  </w:style>
  <w:style w:type="paragraph" w:styleId="PlainText">
    <w:name w:val="Plain Text"/>
    <w:basedOn w:val="Normal"/>
    <w:rsid w:val="00C273AA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C273AA"/>
  </w:style>
  <w:style w:type="character" w:customStyle="1" w:styleId="CharChapText">
    <w:name w:val="CharChapText"/>
    <w:basedOn w:val="DefaultParagraphFont"/>
    <w:rsid w:val="00C273AA"/>
  </w:style>
  <w:style w:type="character" w:customStyle="1" w:styleId="CharPartText">
    <w:name w:val="CharPartText"/>
    <w:basedOn w:val="DefaultParagraphFont"/>
    <w:rsid w:val="00C273AA"/>
  </w:style>
  <w:style w:type="paragraph" w:styleId="TOC1">
    <w:name w:val="toc 1"/>
    <w:basedOn w:val="Normal"/>
    <w:next w:val="Normal"/>
    <w:autoRedefine/>
    <w:rsid w:val="00C273AA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C273AA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C273AA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rsid w:val="00C273AA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C273AA"/>
  </w:style>
  <w:style w:type="paragraph" w:styleId="Title">
    <w:name w:val="Title"/>
    <w:basedOn w:val="Normal"/>
    <w:qFormat/>
    <w:rsid w:val="00684B35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C273AA"/>
    <w:pPr>
      <w:ind w:left="4252"/>
    </w:pPr>
  </w:style>
  <w:style w:type="paragraph" w:customStyle="1" w:styleId="ActNo">
    <w:name w:val="ActNo"/>
    <w:basedOn w:val="BillBasicHeading"/>
    <w:rsid w:val="00C273AA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C273AA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C273AA"/>
    <w:pPr>
      <w:ind w:left="1500" w:hanging="400"/>
    </w:pPr>
  </w:style>
  <w:style w:type="paragraph" w:customStyle="1" w:styleId="LongTitle">
    <w:name w:val="LongTitle"/>
    <w:basedOn w:val="BillBasic"/>
    <w:rsid w:val="00C273AA"/>
    <w:pPr>
      <w:spacing w:before="300"/>
    </w:pPr>
  </w:style>
  <w:style w:type="paragraph" w:customStyle="1" w:styleId="Minister">
    <w:name w:val="Minister"/>
    <w:basedOn w:val="BillBasic"/>
    <w:rsid w:val="00C273AA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C273AA"/>
    <w:pPr>
      <w:tabs>
        <w:tab w:val="left" w:pos="4320"/>
      </w:tabs>
    </w:pPr>
  </w:style>
  <w:style w:type="paragraph" w:customStyle="1" w:styleId="madeunder">
    <w:name w:val="made under"/>
    <w:basedOn w:val="BillBasic"/>
    <w:rsid w:val="00C273AA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C273AA"/>
    <w:pPr>
      <w:keepNext/>
      <w:tabs>
        <w:tab w:val="clear" w:pos="0"/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C273AA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C273AA"/>
    <w:rPr>
      <w:i/>
    </w:rPr>
  </w:style>
  <w:style w:type="paragraph" w:customStyle="1" w:styleId="00SigningPage">
    <w:name w:val="00SigningPage"/>
    <w:basedOn w:val="Normal"/>
    <w:rsid w:val="00C273AA"/>
  </w:style>
  <w:style w:type="paragraph" w:customStyle="1" w:styleId="Aparareturn">
    <w:name w:val="A para return"/>
    <w:basedOn w:val="BillBasic"/>
    <w:rsid w:val="00C273AA"/>
    <w:pPr>
      <w:ind w:left="1600"/>
    </w:pPr>
  </w:style>
  <w:style w:type="paragraph" w:customStyle="1" w:styleId="Asubparareturn">
    <w:name w:val="A subpara return"/>
    <w:basedOn w:val="BillBasic"/>
    <w:rsid w:val="00C273AA"/>
    <w:pPr>
      <w:ind w:left="2100"/>
    </w:pPr>
  </w:style>
  <w:style w:type="paragraph" w:customStyle="1" w:styleId="CommentNum">
    <w:name w:val="CommentNum"/>
    <w:basedOn w:val="Comment"/>
    <w:rsid w:val="00C273AA"/>
    <w:pPr>
      <w:ind w:left="1800" w:hanging="1800"/>
    </w:pPr>
  </w:style>
  <w:style w:type="paragraph" w:styleId="TOC8">
    <w:name w:val="toc 8"/>
    <w:basedOn w:val="TOC3"/>
    <w:next w:val="Normal"/>
    <w:autoRedefine/>
    <w:rsid w:val="00C273AA"/>
    <w:pPr>
      <w:keepNext w:val="0"/>
      <w:spacing w:before="120"/>
    </w:pPr>
  </w:style>
  <w:style w:type="paragraph" w:customStyle="1" w:styleId="Judges">
    <w:name w:val="Judges"/>
    <w:basedOn w:val="Minister"/>
    <w:rsid w:val="00C273AA"/>
    <w:pPr>
      <w:spacing w:before="180"/>
    </w:pPr>
  </w:style>
  <w:style w:type="paragraph" w:customStyle="1" w:styleId="BillFor">
    <w:name w:val="BillFor"/>
    <w:basedOn w:val="BillBasicHeading"/>
    <w:rsid w:val="00C273AA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C273AA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C273AA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C273AA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C273AA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C273AA"/>
    <w:pPr>
      <w:spacing w:before="60"/>
      <w:ind w:left="2540" w:hanging="400"/>
    </w:pPr>
  </w:style>
  <w:style w:type="paragraph" w:customStyle="1" w:styleId="aDefpara">
    <w:name w:val="aDef para"/>
    <w:basedOn w:val="Apara"/>
    <w:rsid w:val="00C273AA"/>
  </w:style>
  <w:style w:type="paragraph" w:customStyle="1" w:styleId="aDefsubpara">
    <w:name w:val="aDef subpara"/>
    <w:basedOn w:val="Asubpara"/>
    <w:rsid w:val="00C273AA"/>
  </w:style>
  <w:style w:type="paragraph" w:customStyle="1" w:styleId="Idefpara">
    <w:name w:val="I def para"/>
    <w:basedOn w:val="Ipara"/>
    <w:rsid w:val="00C273AA"/>
  </w:style>
  <w:style w:type="paragraph" w:customStyle="1" w:styleId="Idefsubpara">
    <w:name w:val="I def subpara"/>
    <w:basedOn w:val="Isubpara"/>
    <w:rsid w:val="00C273AA"/>
  </w:style>
  <w:style w:type="paragraph" w:customStyle="1" w:styleId="Notified">
    <w:name w:val="Notified"/>
    <w:basedOn w:val="BillBasic"/>
    <w:rsid w:val="00C273AA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C273AA"/>
  </w:style>
  <w:style w:type="paragraph" w:customStyle="1" w:styleId="IDict-Heading">
    <w:name w:val="I Dict-Heading"/>
    <w:basedOn w:val="BillBasicHeading"/>
    <w:rsid w:val="00C273AA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C273AA"/>
  </w:style>
  <w:style w:type="paragraph" w:styleId="Salutation">
    <w:name w:val="Salutation"/>
    <w:basedOn w:val="Normal"/>
    <w:next w:val="Normal"/>
    <w:rsid w:val="00684B35"/>
  </w:style>
  <w:style w:type="paragraph" w:customStyle="1" w:styleId="aNoteBullet">
    <w:name w:val="aNoteBullet"/>
    <w:basedOn w:val="aNoteSymb"/>
    <w:rsid w:val="00C273AA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684B35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C273AA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C273AA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C273AA"/>
    <w:pPr>
      <w:spacing w:before="60"/>
      <w:ind w:firstLine="0"/>
    </w:pPr>
  </w:style>
  <w:style w:type="paragraph" w:customStyle="1" w:styleId="MinisterWord">
    <w:name w:val="MinisterWord"/>
    <w:basedOn w:val="Normal"/>
    <w:rsid w:val="00C273AA"/>
    <w:pPr>
      <w:spacing w:before="60"/>
      <w:jc w:val="right"/>
    </w:pPr>
  </w:style>
  <w:style w:type="paragraph" w:customStyle="1" w:styleId="aExamPara">
    <w:name w:val="aExamPara"/>
    <w:basedOn w:val="aExam"/>
    <w:rsid w:val="00C273AA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C273AA"/>
    <w:pPr>
      <w:ind w:left="1500"/>
    </w:pPr>
  </w:style>
  <w:style w:type="paragraph" w:customStyle="1" w:styleId="aExamBullet">
    <w:name w:val="aExamBullet"/>
    <w:basedOn w:val="aExam"/>
    <w:rsid w:val="00C273AA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C273AA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C273AA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C273AA"/>
    <w:rPr>
      <w:sz w:val="20"/>
    </w:rPr>
  </w:style>
  <w:style w:type="paragraph" w:customStyle="1" w:styleId="aParaNotePara">
    <w:name w:val="aParaNotePara"/>
    <w:basedOn w:val="aNoteParaSymb"/>
    <w:rsid w:val="00C273AA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C273AA"/>
    <w:rPr>
      <w:b/>
    </w:rPr>
  </w:style>
  <w:style w:type="character" w:customStyle="1" w:styleId="charBoldItals">
    <w:name w:val="charBoldItals"/>
    <w:basedOn w:val="DefaultParagraphFont"/>
    <w:rsid w:val="00C273AA"/>
    <w:rPr>
      <w:b/>
      <w:i/>
    </w:rPr>
  </w:style>
  <w:style w:type="character" w:customStyle="1" w:styleId="charItals">
    <w:name w:val="charItals"/>
    <w:basedOn w:val="DefaultParagraphFont"/>
    <w:rsid w:val="00C273AA"/>
    <w:rPr>
      <w:i/>
    </w:rPr>
  </w:style>
  <w:style w:type="character" w:customStyle="1" w:styleId="charUnderline">
    <w:name w:val="charUnderline"/>
    <w:basedOn w:val="DefaultParagraphFont"/>
    <w:rsid w:val="00C273AA"/>
    <w:rPr>
      <w:u w:val="single"/>
    </w:rPr>
  </w:style>
  <w:style w:type="paragraph" w:customStyle="1" w:styleId="TableHd">
    <w:name w:val="TableHd"/>
    <w:basedOn w:val="Normal"/>
    <w:rsid w:val="00C273AA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C273AA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C273AA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C273AA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C273AA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C273AA"/>
    <w:pPr>
      <w:spacing w:before="60" w:after="60"/>
    </w:pPr>
  </w:style>
  <w:style w:type="paragraph" w:customStyle="1" w:styleId="IshadedH5Sec">
    <w:name w:val="I shaded H5 Sec"/>
    <w:basedOn w:val="AH5Sec"/>
    <w:rsid w:val="00C273AA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C273AA"/>
  </w:style>
  <w:style w:type="paragraph" w:customStyle="1" w:styleId="Penalty">
    <w:name w:val="Penalty"/>
    <w:basedOn w:val="Amainreturn"/>
    <w:rsid w:val="00C273AA"/>
  </w:style>
  <w:style w:type="paragraph" w:customStyle="1" w:styleId="aNoteText">
    <w:name w:val="aNoteText"/>
    <w:basedOn w:val="aNoteSymb"/>
    <w:rsid w:val="00C273AA"/>
    <w:pPr>
      <w:spacing w:before="60"/>
      <w:ind w:firstLine="0"/>
    </w:pPr>
  </w:style>
  <w:style w:type="paragraph" w:customStyle="1" w:styleId="aExamINum">
    <w:name w:val="aExamINum"/>
    <w:basedOn w:val="aExam"/>
    <w:rsid w:val="00684B35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C273AA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direction"/>
    <w:rsid w:val="00684B35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C273AA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C273AA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C273AA"/>
    <w:pPr>
      <w:ind w:left="1600"/>
    </w:pPr>
  </w:style>
  <w:style w:type="paragraph" w:customStyle="1" w:styleId="aExampar">
    <w:name w:val="aExampar"/>
    <w:basedOn w:val="aExamss"/>
    <w:rsid w:val="00C273AA"/>
    <w:pPr>
      <w:ind w:left="1600"/>
    </w:pPr>
  </w:style>
  <w:style w:type="paragraph" w:customStyle="1" w:styleId="aExamINumss">
    <w:name w:val="aExamINumss"/>
    <w:basedOn w:val="aExamss"/>
    <w:rsid w:val="00C273AA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C273AA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C273AA"/>
    <w:pPr>
      <w:ind w:left="1500"/>
    </w:pPr>
  </w:style>
  <w:style w:type="paragraph" w:customStyle="1" w:styleId="aExamNumTextpar">
    <w:name w:val="aExamNumTextpar"/>
    <w:basedOn w:val="aExampar"/>
    <w:rsid w:val="00684B35"/>
    <w:pPr>
      <w:ind w:left="2000"/>
    </w:pPr>
  </w:style>
  <w:style w:type="paragraph" w:customStyle="1" w:styleId="aExamBulletss">
    <w:name w:val="aExamBulletss"/>
    <w:basedOn w:val="aExamss"/>
    <w:rsid w:val="00C273AA"/>
    <w:pPr>
      <w:ind w:left="1500" w:hanging="400"/>
    </w:pPr>
  </w:style>
  <w:style w:type="paragraph" w:customStyle="1" w:styleId="aExamBulletpar">
    <w:name w:val="aExamBulletpar"/>
    <w:basedOn w:val="aExampar"/>
    <w:rsid w:val="00C273AA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C273AA"/>
    <w:pPr>
      <w:ind w:left="2140"/>
    </w:pPr>
  </w:style>
  <w:style w:type="paragraph" w:customStyle="1" w:styleId="aExamsubpar">
    <w:name w:val="aExamsubpar"/>
    <w:basedOn w:val="aExamss"/>
    <w:rsid w:val="00C273AA"/>
    <w:pPr>
      <w:ind w:left="2140"/>
    </w:pPr>
  </w:style>
  <w:style w:type="paragraph" w:customStyle="1" w:styleId="aExamNumsubpar">
    <w:name w:val="aExamNumsubpar"/>
    <w:basedOn w:val="aExamsubpar"/>
    <w:rsid w:val="00C273AA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684B35"/>
    <w:pPr>
      <w:ind w:left="2540"/>
    </w:pPr>
  </w:style>
  <w:style w:type="paragraph" w:customStyle="1" w:styleId="aExamBulletsubpar">
    <w:name w:val="aExamBulletsubpar"/>
    <w:basedOn w:val="aExamsubpar"/>
    <w:rsid w:val="00C273AA"/>
    <w:pPr>
      <w:numPr>
        <w:numId w:val="33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C273AA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C273AA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C273AA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C273AA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C273AA"/>
    <w:pPr>
      <w:spacing w:before="60"/>
      <w:ind w:firstLine="0"/>
    </w:pPr>
  </w:style>
  <w:style w:type="paragraph" w:customStyle="1" w:styleId="aNoteParasubpar">
    <w:name w:val="aNoteParasubpar"/>
    <w:basedOn w:val="aNotesubpar"/>
    <w:rsid w:val="00684B35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C273AA"/>
    <w:pPr>
      <w:numPr>
        <w:numId w:val="13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C273AA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C273AA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C273AA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C273AA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684B35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684B35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C273AA"/>
  </w:style>
  <w:style w:type="paragraph" w:customStyle="1" w:styleId="SchApara">
    <w:name w:val="Sch A para"/>
    <w:basedOn w:val="Apara"/>
    <w:rsid w:val="00C273AA"/>
  </w:style>
  <w:style w:type="paragraph" w:customStyle="1" w:styleId="SchAsubpara">
    <w:name w:val="Sch A subpara"/>
    <w:basedOn w:val="Asubpara"/>
    <w:rsid w:val="00C273AA"/>
  </w:style>
  <w:style w:type="paragraph" w:customStyle="1" w:styleId="SchAsubsubpara">
    <w:name w:val="Sch A subsubpara"/>
    <w:basedOn w:val="Asubsubpara"/>
    <w:rsid w:val="00C273AA"/>
  </w:style>
  <w:style w:type="paragraph" w:customStyle="1" w:styleId="TOCOL1">
    <w:name w:val="TOCOL 1"/>
    <w:basedOn w:val="TOC1"/>
    <w:rsid w:val="00C273AA"/>
  </w:style>
  <w:style w:type="paragraph" w:customStyle="1" w:styleId="TOCOL2">
    <w:name w:val="TOCOL 2"/>
    <w:basedOn w:val="TOC2"/>
    <w:rsid w:val="00C273AA"/>
    <w:pPr>
      <w:keepNext w:val="0"/>
    </w:pPr>
  </w:style>
  <w:style w:type="paragraph" w:customStyle="1" w:styleId="TOCOL3">
    <w:name w:val="TOCOL 3"/>
    <w:basedOn w:val="TOC3"/>
    <w:rsid w:val="00C273AA"/>
    <w:pPr>
      <w:keepNext w:val="0"/>
    </w:pPr>
  </w:style>
  <w:style w:type="paragraph" w:customStyle="1" w:styleId="TOCOL4">
    <w:name w:val="TOCOL 4"/>
    <w:basedOn w:val="TOC4"/>
    <w:rsid w:val="00C273AA"/>
    <w:pPr>
      <w:keepNext w:val="0"/>
    </w:pPr>
  </w:style>
  <w:style w:type="paragraph" w:customStyle="1" w:styleId="TOCOL5">
    <w:name w:val="TOCOL 5"/>
    <w:basedOn w:val="TOC5"/>
    <w:rsid w:val="00C273AA"/>
    <w:pPr>
      <w:tabs>
        <w:tab w:val="left" w:pos="400"/>
      </w:tabs>
    </w:pPr>
  </w:style>
  <w:style w:type="paragraph" w:customStyle="1" w:styleId="TOCOL6">
    <w:name w:val="TOCOL 6"/>
    <w:basedOn w:val="TOC6"/>
    <w:rsid w:val="00C273AA"/>
    <w:pPr>
      <w:keepNext w:val="0"/>
    </w:pPr>
  </w:style>
  <w:style w:type="paragraph" w:customStyle="1" w:styleId="TOCOL7">
    <w:name w:val="TOCOL 7"/>
    <w:basedOn w:val="TOC7"/>
    <w:rsid w:val="00C273AA"/>
  </w:style>
  <w:style w:type="paragraph" w:customStyle="1" w:styleId="TOCOL8">
    <w:name w:val="TOCOL 8"/>
    <w:basedOn w:val="TOC8"/>
    <w:rsid w:val="00C273AA"/>
  </w:style>
  <w:style w:type="paragraph" w:customStyle="1" w:styleId="TOCOL9">
    <w:name w:val="TOCOL 9"/>
    <w:basedOn w:val="TOC9"/>
    <w:rsid w:val="00C273AA"/>
    <w:pPr>
      <w:ind w:right="0"/>
    </w:pPr>
  </w:style>
  <w:style w:type="paragraph" w:styleId="TOC9">
    <w:name w:val="toc 9"/>
    <w:basedOn w:val="Normal"/>
    <w:next w:val="Normal"/>
    <w:autoRedefine/>
    <w:rsid w:val="00C273AA"/>
    <w:pPr>
      <w:ind w:left="1920" w:right="600"/>
    </w:pPr>
  </w:style>
  <w:style w:type="paragraph" w:customStyle="1" w:styleId="Billname1">
    <w:name w:val="Billname1"/>
    <w:basedOn w:val="Normal"/>
    <w:rsid w:val="00C273AA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C273AA"/>
    <w:rPr>
      <w:sz w:val="20"/>
    </w:rPr>
  </w:style>
  <w:style w:type="paragraph" w:customStyle="1" w:styleId="TablePara10">
    <w:name w:val="TablePara10"/>
    <w:basedOn w:val="tablepara"/>
    <w:rsid w:val="00C273AA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C273AA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C273AA"/>
  </w:style>
  <w:style w:type="character" w:customStyle="1" w:styleId="charPage">
    <w:name w:val="charPage"/>
    <w:basedOn w:val="DefaultParagraphFont"/>
    <w:rsid w:val="00C273AA"/>
  </w:style>
  <w:style w:type="character" w:styleId="PageNumber">
    <w:name w:val="page number"/>
    <w:basedOn w:val="DefaultParagraphFont"/>
    <w:rsid w:val="00C273AA"/>
  </w:style>
  <w:style w:type="paragraph" w:customStyle="1" w:styleId="Letterhead">
    <w:name w:val="Letterhead"/>
    <w:rsid w:val="00C273AA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684B35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684B35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C273A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C273AA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684B35"/>
  </w:style>
  <w:style w:type="character" w:customStyle="1" w:styleId="FooterChar">
    <w:name w:val="Footer Char"/>
    <w:basedOn w:val="DefaultParagraphFont"/>
    <w:link w:val="Footer"/>
    <w:rsid w:val="00C273AA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C273AA"/>
    <w:rPr>
      <w:sz w:val="24"/>
      <w:lang w:eastAsia="en-US"/>
    </w:rPr>
  </w:style>
  <w:style w:type="paragraph" w:customStyle="1" w:styleId="01aPreamble">
    <w:name w:val="01aPreamble"/>
    <w:basedOn w:val="Normal"/>
    <w:qFormat/>
    <w:rsid w:val="00C273AA"/>
  </w:style>
  <w:style w:type="paragraph" w:customStyle="1" w:styleId="TableBullet">
    <w:name w:val="TableBullet"/>
    <w:basedOn w:val="TableText10"/>
    <w:qFormat/>
    <w:rsid w:val="00C273AA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C273AA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C273AA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684B35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684B35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C273AA"/>
    <w:pPr>
      <w:numPr>
        <w:numId w:val="19"/>
      </w:numPr>
    </w:pPr>
  </w:style>
  <w:style w:type="paragraph" w:customStyle="1" w:styleId="ISchMain">
    <w:name w:val="I Sch Main"/>
    <w:basedOn w:val="BillBasic"/>
    <w:rsid w:val="00C273AA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C273AA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C273AA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C273AA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C273AA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C273AA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C273AA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C273AA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C273AA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C273AA"/>
    <w:rPr>
      <w:sz w:val="24"/>
      <w:lang w:eastAsia="en-US"/>
    </w:rPr>
  </w:style>
  <w:style w:type="paragraph" w:customStyle="1" w:styleId="Status">
    <w:name w:val="Status"/>
    <w:basedOn w:val="Normal"/>
    <w:rsid w:val="00C273AA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C273AA"/>
    <w:pPr>
      <w:spacing w:before="60"/>
      <w:jc w:val="center"/>
    </w:pPr>
  </w:style>
  <w:style w:type="paragraph" w:customStyle="1" w:styleId="00AssAmLandscape">
    <w:name w:val="00AssAmLandscape"/>
    <w:basedOn w:val="02TextLandscape"/>
    <w:qFormat/>
    <w:rsid w:val="00684B35"/>
  </w:style>
  <w:style w:type="character" w:customStyle="1" w:styleId="AparaChar">
    <w:name w:val="A para Char"/>
    <w:basedOn w:val="DefaultParagraphFont"/>
    <w:link w:val="Apara"/>
    <w:locked/>
    <w:rsid w:val="007D43E5"/>
    <w:rPr>
      <w:sz w:val="24"/>
      <w:lang w:eastAsia="en-US"/>
    </w:rPr>
  </w:style>
  <w:style w:type="character" w:customStyle="1" w:styleId="AmainChar">
    <w:name w:val="A main Char"/>
    <w:basedOn w:val="DefaultParagraphFont"/>
    <w:link w:val="Amain"/>
    <w:locked/>
    <w:rsid w:val="007D43E5"/>
    <w:rPr>
      <w:sz w:val="24"/>
      <w:lang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5069AA"/>
    <w:rPr>
      <w:color w:val="605E5C"/>
      <w:shd w:val="clear" w:color="auto" w:fill="E1DFDD"/>
    </w:rPr>
  </w:style>
  <w:style w:type="paragraph" w:customStyle="1" w:styleId="00Spine">
    <w:name w:val="00Spine"/>
    <w:basedOn w:val="Normal"/>
    <w:rsid w:val="00C273AA"/>
  </w:style>
  <w:style w:type="paragraph" w:customStyle="1" w:styleId="05Endnote0">
    <w:name w:val="05Endnote"/>
    <w:basedOn w:val="Normal"/>
    <w:rsid w:val="00C273AA"/>
  </w:style>
  <w:style w:type="paragraph" w:customStyle="1" w:styleId="06Copyright">
    <w:name w:val="06Copyright"/>
    <w:basedOn w:val="Normal"/>
    <w:rsid w:val="00C273AA"/>
  </w:style>
  <w:style w:type="paragraph" w:customStyle="1" w:styleId="RepubNo">
    <w:name w:val="RepubNo"/>
    <w:basedOn w:val="BillBasicHeading"/>
    <w:rsid w:val="00C273AA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C273AA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C273AA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C273AA"/>
    <w:rPr>
      <w:rFonts w:ascii="Arial" w:hAnsi="Arial"/>
      <w:b/>
    </w:rPr>
  </w:style>
  <w:style w:type="paragraph" w:customStyle="1" w:styleId="CoverSubHdg">
    <w:name w:val="CoverSubHdg"/>
    <w:basedOn w:val="CoverHeading"/>
    <w:rsid w:val="00C273AA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C273AA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C273AA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C273AA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C273AA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C273AA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C273AA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C273AA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C273AA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C273AA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C273AA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C273AA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C273AA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C273AA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C273AA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C273AA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C273AA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C273AA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C273AA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C273AA"/>
  </w:style>
  <w:style w:type="character" w:customStyle="1" w:styleId="charTableText">
    <w:name w:val="charTableText"/>
    <w:basedOn w:val="DefaultParagraphFont"/>
    <w:rsid w:val="00C273AA"/>
  </w:style>
  <w:style w:type="paragraph" w:customStyle="1" w:styleId="Dict-HeadingSymb">
    <w:name w:val="Dict-Heading Symb"/>
    <w:basedOn w:val="Dict-Heading"/>
    <w:rsid w:val="00C273AA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C273AA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C273AA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C273AA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C273AA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C273AA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C273AA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C273AA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C273AA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C273AA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C273AA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C273AA"/>
    <w:pPr>
      <w:ind w:hanging="480"/>
    </w:pPr>
  </w:style>
  <w:style w:type="paragraph" w:styleId="MacroText">
    <w:name w:val="macro"/>
    <w:link w:val="MacroTextChar"/>
    <w:semiHidden/>
    <w:rsid w:val="00C273AA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C273AA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C273AA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C273AA"/>
  </w:style>
  <w:style w:type="paragraph" w:customStyle="1" w:styleId="RenumProvEntries">
    <w:name w:val="RenumProvEntries"/>
    <w:basedOn w:val="Normal"/>
    <w:rsid w:val="00C273AA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C273AA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C273AA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C273AA"/>
    <w:pPr>
      <w:ind w:left="252"/>
    </w:pPr>
  </w:style>
  <w:style w:type="paragraph" w:customStyle="1" w:styleId="RenumTableHdg">
    <w:name w:val="RenumTableHdg"/>
    <w:basedOn w:val="Normal"/>
    <w:rsid w:val="00C273AA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C273AA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C273AA"/>
    <w:rPr>
      <w:b w:val="0"/>
    </w:rPr>
  </w:style>
  <w:style w:type="paragraph" w:customStyle="1" w:styleId="Sched-FormSymb">
    <w:name w:val="Sched-Form Symb"/>
    <w:basedOn w:val="Sched-Form"/>
    <w:rsid w:val="00C273AA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C273AA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C273AA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C273AA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C273AA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C273AA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C273AA"/>
    <w:pPr>
      <w:ind w:firstLine="0"/>
    </w:pPr>
    <w:rPr>
      <w:b/>
    </w:rPr>
  </w:style>
  <w:style w:type="paragraph" w:customStyle="1" w:styleId="EndNoteTextPub">
    <w:name w:val="EndNoteTextPub"/>
    <w:basedOn w:val="Normal"/>
    <w:rsid w:val="00C273AA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C273AA"/>
    <w:rPr>
      <w:szCs w:val="24"/>
    </w:rPr>
  </w:style>
  <w:style w:type="character" w:customStyle="1" w:styleId="charNotBold">
    <w:name w:val="charNotBold"/>
    <w:basedOn w:val="DefaultParagraphFont"/>
    <w:rsid w:val="00C273AA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C273AA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C273AA"/>
    <w:pPr>
      <w:numPr>
        <w:numId w:val="37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C273AA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C273AA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C273AA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C273AA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C273AA"/>
    <w:pPr>
      <w:tabs>
        <w:tab w:val="left" w:pos="2700"/>
      </w:tabs>
      <w:spacing w:before="0"/>
    </w:pPr>
  </w:style>
  <w:style w:type="paragraph" w:customStyle="1" w:styleId="parainpara">
    <w:name w:val="para in para"/>
    <w:rsid w:val="00C273AA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C273AA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C273AA"/>
    <w:pPr>
      <w:numPr>
        <w:numId w:val="46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C273AA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C273AA"/>
    <w:rPr>
      <w:b w:val="0"/>
      <w:sz w:val="32"/>
    </w:rPr>
  </w:style>
  <w:style w:type="paragraph" w:customStyle="1" w:styleId="MH1Chapter">
    <w:name w:val="M H1 Chapter"/>
    <w:basedOn w:val="AH1Chapter"/>
    <w:rsid w:val="00C273AA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C273AA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C273AA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C273AA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C273AA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C273AA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C273AA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C273AA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C273AA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C273AA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C273AA"/>
    <w:pPr>
      <w:ind w:left="1800"/>
    </w:pPr>
  </w:style>
  <w:style w:type="paragraph" w:customStyle="1" w:styleId="Modparareturn">
    <w:name w:val="Mod para return"/>
    <w:basedOn w:val="AparareturnSymb"/>
    <w:rsid w:val="00C273AA"/>
    <w:pPr>
      <w:ind w:left="2300"/>
    </w:pPr>
  </w:style>
  <w:style w:type="paragraph" w:customStyle="1" w:styleId="Modsubparareturn">
    <w:name w:val="Mod subpara return"/>
    <w:basedOn w:val="AsubparareturnSymb"/>
    <w:rsid w:val="00C273AA"/>
    <w:pPr>
      <w:ind w:left="3040"/>
    </w:pPr>
  </w:style>
  <w:style w:type="paragraph" w:customStyle="1" w:styleId="Modref">
    <w:name w:val="Mod ref"/>
    <w:basedOn w:val="refSymb"/>
    <w:rsid w:val="00C273AA"/>
    <w:pPr>
      <w:ind w:left="1100"/>
    </w:pPr>
  </w:style>
  <w:style w:type="paragraph" w:customStyle="1" w:styleId="ModaNote">
    <w:name w:val="Mod aNote"/>
    <w:basedOn w:val="aNoteSymb"/>
    <w:rsid w:val="00C273AA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C273AA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C273AA"/>
    <w:pPr>
      <w:ind w:left="0" w:firstLine="0"/>
    </w:pPr>
  </w:style>
  <w:style w:type="paragraph" w:customStyle="1" w:styleId="AmdtEntries">
    <w:name w:val="AmdtEntries"/>
    <w:basedOn w:val="BillBasicHeading"/>
    <w:rsid w:val="00C273AA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C273AA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C273AA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C273AA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C273AA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C273AA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C273AA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C273AA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C273AA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C273AA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C273AA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C273AA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C273AA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C273AA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C273AA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C273AA"/>
  </w:style>
  <w:style w:type="paragraph" w:customStyle="1" w:styleId="refSymb">
    <w:name w:val="ref Symb"/>
    <w:basedOn w:val="BillBasic"/>
    <w:next w:val="Normal"/>
    <w:rsid w:val="00C273AA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C273AA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C273AA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C273AA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C273AA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C273AA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C273AA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C273AA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C273AA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C273AA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C273AA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C273AA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C273AA"/>
    <w:pPr>
      <w:ind w:left="1599" w:hanging="2081"/>
    </w:pPr>
  </w:style>
  <w:style w:type="paragraph" w:customStyle="1" w:styleId="IdefsubparaSymb">
    <w:name w:val="I def subpara Symb"/>
    <w:basedOn w:val="IsubparaSymb"/>
    <w:rsid w:val="00C273AA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C273AA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C273AA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C273AA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C273AA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C273AA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C273AA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C273AA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C273AA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C273AA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C273AA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C273AA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C273AA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C273AA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C273AA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C273AA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C273AA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C273AA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C273AA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C273AA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C273AA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C273AA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C273AA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C273AA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C273AA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C273AA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C273AA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C273AA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C273AA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C273AA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C273AA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C273AA"/>
  </w:style>
  <w:style w:type="paragraph" w:customStyle="1" w:styleId="PenaltyParaSymb">
    <w:name w:val="PenaltyPara Symb"/>
    <w:basedOn w:val="Normal"/>
    <w:rsid w:val="00C273AA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C273AA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C273AA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C273AA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footer" Target="footer2.xml"/><Relationship Id="rId18" Type="http://schemas.openxmlformats.org/officeDocument/2006/relationships/footer" Target="footer4.xml"/><Relationship Id="rId26" Type="http://schemas.openxmlformats.org/officeDocument/2006/relationships/hyperlink" Target="https://www.legislation.act.gov.au/a/2023-8/" TargetMode="External"/><Relationship Id="rId39" Type="http://schemas.openxmlformats.org/officeDocument/2006/relationships/footer" Target="footer11.xml"/><Relationship Id="rId21" Type="http://schemas.openxmlformats.org/officeDocument/2006/relationships/hyperlink" Target="http://www.legislation.act.gov.au/a/2023-8" TargetMode="External"/><Relationship Id="rId34" Type="http://schemas.openxmlformats.org/officeDocument/2006/relationships/hyperlink" Target="http://www.legislation.act.gov.au/a/2001-14" TargetMode="External"/><Relationship Id="rId42" Type="http://schemas.openxmlformats.org/officeDocument/2006/relationships/header" Target="header12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6" Type="http://schemas.openxmlformats.org/officeDocument/2006/relationships/header" Target="header4.xml"/><Relationship Id="rId20" Type="http://schemas.openxmlformats.org/officeDocument/2006/relationships/footer" Target="footer6.xml"/><Relationship Id="rId29" Type="http://schemas.openxmlformats.org/officeDocument/2006/relationships/header" Target="header6.xml"/><Relationship Id="rId41" Type="http://schemas.openxmlformats.org/officeDocument/2006/relationships/header" Target="header1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24" Type="http://schemas.openxmlformats.org/officeDocument/2006/relationships/hyperlink" Target="http://www.legislation.act.gov.au/a/2023-8" TargetMode="External"/><Relationship Id="rId32" Type="http://schemas.openxmlformats.org/officeDocument/2006/relationships/footer" Target="footer8.xml"/><Relationship Id="rId37" Type="http://schemas.openxmlformats.org/officeDocument/2006/relationships/header" Target="header9.xml"/><Relationship Id="rId40" Type="http://schemas.openxmlformats.org/officeDocument/2006/relationships/header" Target="header10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23" Type="http://schemas.openxmlformats.org/officeDocument/2006/relationships/hyperlink" Target="http://www.legislation.act.gov.au/a/2001-14" TargetMode="External"/><Relationship Id="rId28" Type="http://schemas.openxmlformats.org/officeDocument/2006/relationships/hyperlink" Target="https://www.legislation.act.gov.au/a/2023-8/" TargetMode="External"/><Relationship Id="rId36" Type="http://schemas.openxmlformats.org/officeDocument/2006/relationships/header" Target="header8.xml"/><Relationship Id="rId10" Type="http://schemas.openxmlformats.org/officeDocument/2006/relationships/header" Target="header1.xml"/><Relationship Id="rId19" Type="http://schemas.openxmlformats.org/officeDocument/2006/relationships/footer" Target="footer5.xml"/><Relationship Id="rId31" Type="http://schemas.openxmlformats.org/officeDocument/2006/relationships/footer" Target="footer7.xml"/><Relationship Id="rId44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://www.legislation.act.gov.au/a/2023-8" TargetMode="External"/><Relationship Id="rId14" Type="http://schemas.openxmlformats.org/officeDocument/2006/relationships/header" Target="header3.xml"/><Relationship Id="rId22" Type="http://schemas.openxmlformats.org/officeDocument/2006/relationships/hyperlink" Target="http://www.legislation.act.gov.au/a/2023-8" TargetMode="External"/><Relationship Id="rId27" Type="http://schemas.openxmlformats.org/officeDocument/2006/relationships/hyperlink" Target="https://www.legislation.act.gov.au/a/2004-11/" TargetMode="External"/><Relationship Id="rId30" Type="http://schemas.openxmlformats.org/officeDocument/2006/relationships/header" Target="header7.xml"/><Relationship Id="rId35" Type="http://schemas.openxmlformats.org/officeDocument/2006/relationships/hyperlink" Target="http://www.legislation.act.gov.au/" TargetMode="External"/><Relationship Id="rId43" Type="http://schemas.openxmlformats.org/officeDocument/2006/relationships/fontTable" Target="fontTable.xml"/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12" Type="http://schemas.openxmlformats.org/officeDocument/2006/relationships/footer" Target="footer1.xml"/><Relationship Id="rId17" Type="http://schemas.openxmlformats.org/officeDocument/2006/relationships/header" Target="header5.xml"/><Relationship Id="rId25" Type="http://schemas.openxmlformats.org/officeDocument/2006/relationships/hyperlink" Target="http://www.legislation.act.gov.au/a/2023-8" TargetMode="External"/><Relationship Id="rId33" Type="http://schemas.openxmlformats.org/officeDocument/2006/relationships/footer" Target="footer9.xml"/><Relationship Id="rId38" Type="http://schemas.openxmlformats.org/officeDocument/2006/relationships/footer" Target="footer10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2C50D1-BB3A-4042-A133-6DD9898213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609</Words>
  <Characters>3377</Characters>
  <Application>Microsoft Office Word</Application>
  <DocSecurity>0</DocSecurity>
  <Lines>119</Lines>
  <Paragraphs>64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Professional Engineers Regulation 2024</vt:lpstr>
    </vt:vector>
  </TitlesOfParts>
  <Manager>Regulation</Manager>
  <Company>Section</Company>
  <LinksUpToDate>false</LinksUpToDate>
  <CharactersWithSpaces>3960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Professional Engineers Regulation 2024</dc:title>
  <dc:subject/>
  <dc:creator>ACT Government</dc:creator>
  <cp:keywords>N01</cp:keywords>
  <dc:description>J2024-45</dc:description>
  <cp:lastModifiedBy>PCODCS</cp:lastModifiedBy>
  <cp:revision>4</cp:revision>
  <cp:lastPrinted>2024-02-29T05:23:00Z</cp:lastPrinted>
  <dcterms:created xsi:type="dcterms:W3CDTF">2024-03-03T23:31:00Z</dcterms:created>
  <dcterms:modified xsi:type="dcterms:W3CDTF">2024-03-03T23:31:00Z</dcterms:modified>
  <cp:category>SL2024-3</cp:category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DrafterName">
    <vt:lpwstr>Skye Ferson</vt:lpwstr>
  </property>
  <property fmtid="{D5CDD505-2E9C-101B-9397-08002B2CF9AE}" pid="4" name="DrafterEmail">
    <vt:lpwstr>Skye.Ferson@act.gov.au</vt:lpwstr>
  </property>
  <property fmtid="{D5CDD505-2E9C-101B-9397-08002B2CF9AE}" pid="5" name="DrafterPh">
    <vt:lpwstr>(02) 6205 3487</vt:lpwstr>
  </property>
  <property fmtid="{D5CDD505-2E9C-101B-9397-08002B2CF9AE}" pid="6" name="SettlerName">
    <vt:lpwstr>Christina Maselos</vt:lpwstr>
  </property>
  <property fmtid="{D5CDD505-2E9C-101B-9397-08002B2CF9AE}" pid="7" name="SettlerEmail">
    <vt:lpwstr>christina.maselos@act.gov.au</vt:lpwstr>
  </property>
  <property fmtid="{D5CDD505-2E9C-101B-9397-08002B2CF9AE}" pid="8" name="SettlerPh">
    <vt:lpwstr>62053775</vt:lpwstr>
  </property>
  <property fmtid="{D5CDD505-2E9C-101B-9397-08002B2CF9AE}" pid="9" name="Client">
    <vt:lpwstr>Environment, Planning and Sustainable Development Directorate</vt:lpwstr>
  </property>
  <property fmtid="{D5CDD505-2E9C-101B-9397-08002B2CF9AE}" pid="10" name="ClientName1">
    <vt:lpwstr>Alison Kemp</vt:lpwstr>
  </property>
  <property fmtid="{D5CDD505-2E9C-101B-9397-08002B2CF9AE}" pid="11" name="ClientEmail1">
    <vt:lpwstr>Alison.Kemp@act.gov.au</vt:lpwstr>
  </property>
  <property fmtid="{D5CDD505-2E9C-101B-9397-08002B2CF9AE}" pid="12" name="ClientPh1">
    <vt:lpwstr>62075891</vt:lpwstr>
  </property>
  <property fmtid="{D5CDD505-2E9C-101B-9397-08002B2CF9AE}" pid="13" name="ClientName2">
    <vt:lpwstr>Elizabeth Bond</vt:lpwstr>
  </property>
  <property fmtid="{D5CDD505-2E9C-101B-9397-08002B2CF9AE}" pid="14" name="ClientEmail2">
    <vt:lpwstr>Elizabeth.Bond@act.gov.au</vt:lpwstr>
  </property>
  <property fmtid="{D5CDD505-2E9C-101B-9397-08002B2CF9AE}" pid="15" name="ClientPh2">
    <vt:lpwstr>62077195</vt:lpwstr>
  </property>
  <property fmtid="{D5CDD505-2E9C-101B-9397-08002B2CF9AE}" pid="16" name="jobType">
    <vt:lpwstr>Drafting</vt:lpwstr>
  </property>
  <property fmtid="{D5CDD505-2E9C-101B-9397-08002B2CF9AE}" pid="17" name="DMSID">
    <vt:lpwstr>11691105</vt:lpwstr>
  </property>
  <property fmtid="{D5CDD505-2E9C-101B-9397-08002B2CF9AE}" pid="18" name="JMSREQUIREDCHECKIN">
    <vt:lpwstr/>
  </property>
  <property fmtid="{D5CDD505-2E9C-101B-9397-08002B2CF9AE}" pid="19" name="CHECKEDOUTFROMJMS">
    <vt:lpwstr/>
  </property>
  <property fmtid="{D5CDD505-2E9C-101B-9397-08002B2CF9AE}" pid="20" name="Status">
    <vt:lpwstr> </vt:lpwstr>
  </property>
  <property fmtid="{D5CDD505-2E9C-101B-9397-08002B2CF9AE}" pid="21" name="Eff">
    <vt:lpwstr> </vt:lpwstr>
  </property>
  <property fmtid="{D5CDD505-2E9C-101B-9397-08002B2CF9AE}" pid="22" name="EndDt">
    <vt:lpwstr>  </vt:lpwstr>
  </property>
  <property fmtid="{D5CDD505-2E9C-101B-9397-08002B2CF9AE}" pid="23" name="RepubDt">
    <vt:lpwstr>  </vt:lpwstr>
  </property>
  <property fmtid="{D5CDD505-2E9C-101B-9397-08002B2CF9AE}" pid="24" name="StartDt">
    <vt:lpwstr>  </vt:lpwstr>
  </property>
</Properties>
</file>