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144892" w14:textId="77777777" w:rsidR="00A179B8" w:rsidRDefault="00A179B8" w:rsidP="00A179B8">
      <w:pPr>
        <w:jc w:val="center"/>
      </w:pPr>
      <w:r>
        <w:rPr>
          <w:noProof/>
          <w:lang w:eastAsia="en-AU"/>
        </w:rPr>
        <w:drawing>
          <wp:inline distT="0" distB="0" distL="0" distR="0" wp14:anchorId="29855861" wp14:editId="7B9C480B">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30DFBA" w14:textId="77777777" w:rsidR="00A179B8" w:rsidRDefault="00A179B8" w:rsidP="00A179B8">
      <w:pPr>
        <w:jc w:val="center"/>
        <w:rPr>
          <w:rFonts w:ascii="Arial" w:hAnsi="Arial"/>
        </w:rPr>
      </w:pPr>
      <w:r>
        <w:rPr>
          <w:rFonts w:ascii="Arial" w:hAnsi="Arial"/>
        </w:rPr>
        <w:t>Australian Capital Territory</w:t>
      </w:r>
    </w:p>
    <w:p w14:paraId="5703E8D7" w14:textId="572D8342" w:rsidR="00A179B8" w:rsidRDefault="00A179B8" w:rsidP="00A179B8">
      <w:pPr>
        <w:pStyle w:val="Billname1"/>
      </w:pPr>
      <w:r>
        <w:fldChar w:fldCharType="begin"/>
      </w:r>
      <w:r>
        <w:instrText xml:space="preserve"> REF Citation \*charformat  \* MERGEFORMAT </w:instrText>
      </w:r>
      <w:r>
        <w:fldChar w:fldCharType="separate"/>
      </w:r>
      <w:r w:rsidR="00786D54">
        <w:t>Professional Engineers Regulation 2024</w:t>
      </w:r>
      <w:r>
        <w:fldChar w:fldCharType="end"/>
      </w:r>
      <w:r>
        <w:t xml:space="preserve">    </w:t>
      </w:r>
    </w:p>
    <w:p w14:paraId="4C086D20" w14:textId="07A267F9" w:rsidR="00A179B8" w:rsidRDefault="00A179B8" w:rsidP="00A179B8">
      <w:pPr>
        <w:pStyle w:val="ActNo"/>
      </w:pPr>
      <w:bookmarkStart w:id="0" w:name="LawNo"/>
      <w:r>
        <w:t>SL2024-3</w:t>
      </w:r>
      <w:bookmarkEnd w:id="0"/>
    </w:p>
    <w:p w14:paraId="7A4F497A" w14:textId="77777777" w:rsidR="00A179B8" w:rsidRDefault="00A179B8" w:rsidP="00A179B8">
      <w:pPr>
        <w:pStyle w:val="CoverInForce"/>
      </w:pPr>
      <w:r>
        <w:t>made under the</w:t>
      </w:r>
    </w:p>
    <w:p w14:paraId="4EC2B9E4" w14:textId="22D57B20" w:rsidR="00A179B8" w:rsidRDefault="00A179B8" w:rsidP="00A179B8">
      <w:pPr>
        <w:pStyle w:val="CoverActName"/>
      </w:pPr>
      <w:r>
        <w:fldChar w:fldCharType="begin"/>
      </w:r>
      <w:r>
        <w:instrText xml:space="preserve"> REF ActName \*charformat </w:instrText>
      </w:r>
      <w:r>
        <w:fldChar w:fldCharType="separate"/>
      </w:r>
      <w:r w:rsidR="00786D54" w:rsidRPr="00786D54">
        <w:t>Professional Engineers Act 2023</w:t>
      </w:r>
      <w:r>
        <w:fldChar w:fldCharType="end"/>
      </w:r>
    </w:p>
    <w:p w14:paraId="1F624150" w14:textId="122A1405" w:rsidR="00A179B8" w:rsidRDefault="00A179B8" w:rsidP="00A179B8">
      <w:pPr>
        <w:pStyle w:val="RepubNo"/>
      </w:pPr>
      <w:r>
        <w:t xml:space="preserve">Republication No </w:t>
      </w:r>
      <w:bookmarkStart w:id="1" w:name="RepubNo"/>
      <w:r>
        <w:t>1</w:t>
      </w:r>
      <w:bookmarkEnd w:id="1"/>
    </w:p>
    <w:p w14:paraId="1770599B" w14:textId="7058240C" w:rsidR="00A179B8" w:rsidRDefault="00A179B8" w:rsidP="00A179B8">
      <w:pPr>
        <w:pStyle w:val="EffectiveDate"/>
      </w:pPr>
      <w:r>
        <w:t xml:space="preserve">Effective:  </w:t>
      </w:r>
      <w:bookmarkStart w:id="2" w:name="EffectiveDate"/>
      <w:r>
        <w:t>6 March 2025</w:t>
      </w:r>
      <w:bookmarkEnd w:id="2"/>
    </w:p>
    <w:p w14:paraId="4C2A43FC" w14:textId="70BF6C60" w:rsidR="00A179B8" w:rsidRDefault="00A179B8" w:rsidP="00A179B8">
      <w:pPr>
        <w:pStyle w:val="CoverInForce"/>
      </w:pPr>
      <w:r>
        <w:t xml:space="preserve">Republication date: </w:t>
      </w:r>
      <w:bookmarkStart w:id="3" w:name="InForceDate"/>
      <w:r>
        <w:t>6 March 2025</w:t>
      </w:r>
      <w:bookmarkEnd w:id="3"/>
    </w:p>
    <w:p w14:paraId="0C7EE8A0" w14:textId="77777777" w:rsidR="00A179B8" w:rsidRDefault="00A179B8" w:rsidP="00A179B8">
      <w:pPr>
        <w:pStyle w:val="CoverInForce"/>
      </w:pPr>
      <w:r>
        <w:t>Regulation not amended</w:t>
      </w:r>
    </w:p>
    <w:p w14:paraId="7BAEFFF0" w14:textId="77777777" w:rsidR="00A179B8" w:rsidRDefault="00A179B8" w:rsidP="00A179B8"/>
    <w:p w14:paraId="039D94C6" w14:textId="77777777" w:rsidR="00A179B8" w:rsidRDefault="00A179B8" w:rsidP="00A179B8"/>
    <w:p w14:paraId="4F6129B3" w14:textId="77777777" w:rsidR="00A179B8" w:rsidRDefault="00A179B8" w:rsidP="00A179B8"/>
    <w:p w14:paraId="5D899397" w14:textId="77777777" w:rsidR="00A179B8" w:rsidRDefault="00A179B8" w:rsidP="00A179B8"/>
    <w:p w14:paraId="01EFE05A" w14:textId="77777777" w:rsidR="00A179B8" w:rsidRDefault="00A179B8" w:rsidP="00A179B8">
      <w:pPr>
        <w:spacing w:after="240"/>
        <w:rPr>
          <w:rFonts w:ascii="Arial" w:hAnsi="Arial"/>
        </w:rPr>
      </w:pPr>
    </w:p>
    <w:p w14:paraId="6A7E7DA9" w14:textId="77777777" w:rsidR="00A179B8" w:rsidRPr="00797332" w:rsidRDefault="00A179B8" w:rsidP="00A179B8">
      <w:pPr>
        <w:pStyle w:val="PageBreak"/>
      </w:pPr>
      <w:r w:rsidRPr="00797332">
        <w:br w:type="page"/>
      </w:r>
    </w:p>
    <w:p w14:paraId="11A7B99B" w14:textId="77777777" w:rsidR="00A179B8" w:rsidRDefault="00A179B8" w:rsidP="00A179B8">
      <w:pPr>
        <w:pStyle w:val="CoverHeading"/>
      </w:pPr>
      <w:r>
        <w:lastRenderedPageBreak/>
        <w:t>About this republication</w:t>
      </w:r>
    </w:p>
    <w:p w14:paraId="6A88276D" w14:textId="77777777" w:rsidR="00A179B8" w:rsidRDefault="00A179B8" w:rsidP="00A179B8">
      <w:pPr>
        <w:pStyle w:val="CoverSubHdg"/>
      </w:pPr>
      <w:r>
        <w:t>The republished law</w:t>
      </w:r>
    </w:p>
    <w:p w14:paraId="045D82AD" w14:textId="7DEDC715" w:rsidR="00A179B8" w:rsidRDefault="00A179B8" w:rsidP="00A179B8">
      <w:pPr>
        <w:pStyle w:val="CoverText"/>
      </w:pPr>
      <w:r>
        <w:t xml:space="preserve">This is a republication of the </w:t>
      </w:r>
      <w:r w:rsidRPr="00A179B8">
        <w:rPr>
          <w:i/>
        </w:rPr>
        <w:fldChar w:fldCharType="begin"/>
      </w:r>
      <w:r w:rsidRPr="00A179B8">
        <w:rPr>
          <w:i/>
        </w:rPr>
        <w:instrText xml:space="preserve"> REF citation *\charformat  \* MERGEFORMAT </w:instrText>
      </w:r>
      <w:r w:rsidRPr="00A179B8">
        <w:rPr>
          <w:i/>
        </w:rPr>
        <w:fldChar w:fldCharType="separate"/>
      </w:r>
      <w:r w:rsidR="00786D54" w:rsidRPr="00786D54">
        <w:rPr>
          <w:i/>
        </w:rPr>
        <w:t>Professional Engineers Regulation 2024</w:t>
      </w:r>
      <w:r w:rsidRPr="00A179B8">
        <w:rPr>
          <w:i/>
        </w:rPr>
        <w:fldChar w:fldCharType="end"/>
      </w:r>
      <w:r>
        <w:t xml:space="preserve">, made under the </w:t>
      </w:r>
      <w:r w:rsidRPr="00A179B8">
        <w:rPr>
          <w:i/>
        </w:rPr>
        <w:fldChar w:fldCharType="begin"/>
      </w:r>
      <w:r w:rsidRPr="00A179B8">
        <w:rPr>
          <w:i/>
        </w:rPr>
        <w:instrText xml:space="preserve"> REF ActName \*charformat  \* MERGEFORMAT </w:instrText>
      </w:r>
      <w:r w:rsidRPr="00A179B8">
        <w:rPr>
          <w:i/>
        </w:rPr>
        <w:fldChar w:fldCharType="separate"/>
      </w:r>
      <w:r w:rsidR="00786D54" w:rsidRPr="00786D54">
        <w:rPr>
          <w:i/>
        </w:rPr>
        <w:t>Professional Engineers Act 2023</w:t>
      </w:r>
      <w:r w:rsidRPr="00A179B8">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fldChar w:fldCharType="begin"/>
      </w:r>
      <w:r>
        <w:instrText xml:space="preserve"> REF InForceDate *\charformat </w:instrText>
      </w:r>
      <w:r>
        <w:fldChar w:fldCharType="separate"/>
      </w:r>
      <w:r w:rsidR="00786D54">
        <w:t>6 March 2025</w:t>
      </w:r>
      <w:r>
        <w:fldChar w:fldCharType="end"/>
      </w:r>
      <w:r w:rsidRPr="003D214E">
        <w:rPr>
          <w:rStyle w:val="charItals"/>
        </w:rPr>
        <w:t xml:space="preserve">.  </w:t>
      </w:r>
      <w:r>
        <w:t xml:space="preserve">It also includes any commencement, repeal or expiry affecting this republished law.  </w:t>
      </w:r>
    </w:p>
    <w:p w14:paraId="126AE6EA" w14:textId="77777777" w:rsidR="00A179B8" w:rsidRDefault="00A179B8" w:rsidP="00A179B8">
      <w:pPr>
        <w:pStyle w:val="CoverText"/>
      </w:pPr>
      <w:r>
        <w:t xml:space="preserve">The legislation history and amendment history of the republished law are set out in endnotes 3 and 4. </w:t>
      </w:r>
    </w:p>
    <w:p w14:paraId="2A295E19" w14:textId="77777777" w:rsidR="00A179B8" w:rsidRDefault="00A179B8" w:rsidP="00A179B8">
      <w:pPr>
        <w:pStyle w:val="CoverSubHdg"/>
      </w:pPr>
      <w:r>
        <w:t>Kinds of republications</w:t>
      </w:r>
    </w:p>
    <w:p w14:paraId="100BBCAD" w14:textId="39A8D29D" w:rsidR="00A179B8" w:rsidRDefault="00A179B8" w:rsidP="00A179B8">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D51F94A" w14:textId="71FA5F0A" w:rsidR="00A179B8" w:rsidRDefault="00A179B8" w:rsidP="00A179B8">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3CD54774" w14:textId="77777777" w:rsidR="00A179B8" w:rsidRDefault="00A179B8" w:rsidP="00A179B8">
      <w:pPr>
        <w:pStyle w:val="CoverTextBullet"/>
      </w:pPr>
      <w:r>
        <w:t>unauthorised republications.</w:t>
      </w:r>
    </w:p>
    <w:p w14:paraId="5D22F020" w14:textId="77777777" w:rsidR="00A179B8" w:rsidRDefault="00A179B8" w:rsidP="00A179B8">
      <w:pPr>
        <w:pStyle w:val="CoverText"/>
      </w:pPr>
      <w:r>
        <w:t>The status of this republication appears on the bottom of each page.</w:t>
      </w:r>
    </w:p>
    <w:p w14:paraId="2062E44D" w14:textId="77777777" w:rsidR="00A179B8" w:rsidRDefault="00A179B8" w:rsidP="00A179B8">
      <w:pPr>
        <w:pStyle w:val="CoverSubHdg"/>
      </w:pPr>
      <w:r>
        <w:t>Editorial amendments</w:t>
      </w:r>
    </w:p>
    <w:p w14:paraId="0CDD2E4D" w14:textId="7B401E2F" w:rsidR="00A179B8" w:rsidRDefault="00A179B8" w:rsidP="00A179B8">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C45E8A9" w14:textId="77777777" w:rsidR="00A179B8" w:rsidRPr="00BD6FD1" w:rsidRDefault="00A179B8" w:rsidP="00A179B8">
      <w:pPr>
        <w:pStyle w:val="CoverText"/>
      </w:pPr>
      <w:r w:rsidRPr="00BD6FD1">
        <w:t>This republication does not include amendments made under part 11.3 (see endnote 1).</w:t>
      </w:r>
    </w:p>
    <w:p w14:paraId="40FB6713" w14:textId="77777777" w:rsidR="00A179B8" w:rsidRDefault="00A179B8" w:rsidP="00A179B8">
      <w:pPr>
        <w:pStyle w:val="CoverSubHdg"/>
      </w:pPr>
      <w:r>
        <w:t>Uncommenced provisions and amendments</w:t>
      </w:r>
    </w:p>
    <w:p w14:paraId="07AE08EA" w14:textId="64DE8C3C" w:rsidR="00A179B8" w:rsidRDefault="00A179B8" w:rsidP="00A179B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A98B7A6" w14:textId="77777777" w:rsidR="00A179B8" w:rsidRDefault="00A179B8" w:rsidP="00A179B8">
      <w:pPr>
        <w:pStyle w:val="CoverSubHdg"/>
      </w:pPr>
      <w:r>
        <w:t>Modifications</w:t>
      </w:r>
    </w:p>
    <w:p w14:paraId="0FCA2F74" w14:textId="2807387F" w:rsidR="00A179B8" w:rsidRDefault="00A179B8" w:rsidP="00A179B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5A8B27F1" w14:textId="77777777" w:rsidR="00A179B8" w:rsidRDefault="00A179B8" w:rsidP="00A179B8">
      <w:pPr>
        <w:pStyle w:val="CoverSubHdg"/>
      </w:pPr>
      <w:r>
        <w:t>Penalties</w:t>
      </w:r>
    </w:p>
    <w:p w14:paraId="2788283C" w14:textId="37110CF5" w:rsidR="00A179B8" w:rsidRPr="003765DF" w:rsidRDefault="00A179B8" w:rsidP="00A179B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2D7C5DEA" w14:textId="77777777" w:rsidR="00A179B8" w:rsidRDefault="00A179B8" w:rsidP="00A179B8">
      <w:pPr>
        <w:pStyle w:val="00SigningPage"/>
        <w:sectPr w:rsidR="00A179B8" w:rsidSect="00A179B8">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326"/>
        </w:sectPr>
      </w:pPr>
    </w:p>
    <w:p w14:paraId="172BA4DD" w14:textId="77777777" w:rsidR="00A179B8" w:rsidRDefault="00A179B8" w:rsidP="00A179B8">
      <w:pPr>
        <w:jc w:val="center"/>
      </w:pPr>
      <w:r>
        <w:rPr>
          <w:noProof/>
          <w:lang w:eastAsia="en-AU"/>
        </w:rPr>
        <w:lastRenderedPageBreak/>
        <w:drawing>
          <wp:inline distT="0" distB="0" distL="0" distR="0" wp14:anchorId="3584C0CA" wp14:editId="40E4C359">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607760" w14:textId="77777777" w:rsidR="00A179B8" w:rsidRDefault="00A179B8" w:rsidP="00A179B8">
      <w:pPr>
        <w:jc w:val="center"/>
        <w:rPr>
          <w:rFonts w:ascii="Arial" w:hAnsi="Arial"/>
        </w:rPr>
      </w:pPr>
      <w:r>
        <w:rPr>
          <w:rFonts w:ascii="Arial" w:hAnsi="Arial"/>
        </w:rPr>
        <w:t>Australian Capital Territory</w:t>
      </w:r>
    </w:p>
    <w:p w14:paraId="0FD03D20" w14:textId="095A4ECA" w:rsidR="00A179B8" w:rsidRDefault="00A179B8" w:rsidP="00A179B8">
      <w:pPr>
        <w:pStyle w:val="Billname"/>
      </w:pPr>
      <w:r>
        <w:fldChar w:fldCharType="begin"/>
      </w:r>
      <w:r>
        <w:instrText xml:space="preserve"> REF Citation \*charformat  \* MERGEFORMAT </w:instrText>
      </w:r>
      <w:r>
        <w:fldChar w:fldCharType="separate"/>
      </w:r>
      <w:r w:rsidR="00786D54">
        <w:t>Professional Engineers Regulation 2024</w:t>
      </w:r>
      <w:r>
        <w:fldChar w:fldCharType="end"/>
      </w:r>
    </w:p>
    <w:p w14:paraId="42C59E49" w14:textId="77777777" w:rsidR="00A179B8" w:rsidRDefault="00A179B8" w:rsidP="00A179B8">
      <w:pPr>
        <w:pStyle w:val="CoverInForce"/>
      </w:pPr>
      <w:r>
        <w:t>made under the</w:t>
      </w:r>
    </w:p>
    <w:p w14:paraId="32563E6D" w14:textId="118CCF0D" w:rsidR="00A179B8" w:rsidRDefault="00A179B8" w:rsidP="00A179B8">
      <w:pPr>
        <w:pStyle w:val="CoverActName"/>
      </w:pPr>
      <w:r>
        <w:fldChar w:fldCharType="begin"/>
      </w:r>
      <w:r>
        <w:instrText xml:space="preserve"> REF ActName \*charformat </w:instrText>
      </w:r>
      <w:r>
        <w:fldChar w:fldCharType="separate"/>
      </w:r>
      <w:r w:rsidR="00786D54" w:rsidRPr="00786D54">
        <w:t>Professional Engineers Act 2023</w:t>
      </w:r>
      <w:r>
        <w:fldChar w:fldCharType="end"/>
      </w:r>
    </w:p>
    <w:p w14:paraId="31A5BAD5" w14:textId="77777777" w:rsidR="00A179B8" w:rsidRDefault="00A179B8" w:rsidP="00A179B8">
      <w:pPr>
        <w:pStyle w:val="Placeholder"/>
      </w:pPr>
      <w:r>
        <w:rPr>
          <w:rStyle w:val="charContents"/>
          <w:sz w:val="16"/>
        </w:rPr>
        <w:t xml:space="preserve">  </w:t>
      </w:r>
      <w:r>
        <w:rPr>
          <w:rStyle w:val="charPage"/>
        </w:rPr>
        <w:t xml:space="preserve">  </w:t>
      </w:r>
    </w:p>
    <w:p w14:paraId="3DFD520C" w14:textId="77777777" w:rsidR="00A179B8" w:rsidRDefault="00A179B8" w:rsidP="00A179B8">
      <w:pPr>
        <w:pStyle w:val="N-TOCheading"/>
      </w:pPr>
      <w:r>
        <w:rPr>
          <w:rStyle w:val="charContents"/>
        </w:rPr>
        <w:t>Contents</w:t>
      </w:r>
    </w:p>
    <w:p w14:paraId="3A4179F1" w14:textId="77777777" w:rsidR="00A179B8" w:rsidRDefault="00A179B8" w:rsidP="00A179B8">
      <w:pPr>
        <w:pStyle w:val="N-9pt"/>
      </w:pPr>
      <w:r>
        <w:tab/>
      </w:r>
      <w:r>
        <w:rPr>
          <w:rStyle w:val="charPage"/>
        </w:rPr>
        <w:t>Page</w:t>
      </w:r>
    </w:p>
    <w:p w14:paraId="0C53DC4D" w14:textId="0F4D4A48" w:rsidR="009D6AD4" w:rsidRDefault="009D6AD4">
      <w:pPr>
        <w:pStyle w:val="TOC5"/>
        <w:rPr>
          <w:rFonts w:asciiTheme="minorHAnsi" w:eastAsiaTheme="minorEastAsia" w:hAnsiTheme="minorHAnsi" w:cstheme="minorBidi"/>
          <w:kern w:val="2"/>
          <w:sz w:val="24"/>
          <w:szCs w:val="24"/>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2075154" w:history="1">
        <w:r w:rsidRPr="00101E0C">
          <w:t>1</w:t>
        </w:r>
        <w:r>
          <w:rPr>
            <w:rFonts w:asciiTheme="minorHAnsi" w:eastAsiaTheme="minorEastAsia" w:hAnsiTheme="minorHAnsi" w:cstheme="minorBidi"/>
            <w:kern w:val="2"/>
            <w:sz w:val="24"/>
            <w:szCs w:val="24"/>
            <w:lang w:eastAsia="en-AU"/>
            <w14:ligatures w14:val="standardContextual"/>
          </w:rPr>
          <w:tab/>
        </w:r>
        <w:r w:rsidRPr="00101E0C">
          <w:t>Name of regulation</w:t>
        </w:r>
        <w:r>
          <w:tab/>
        </w:r>
        <w:r>
          <w:fldChar w:fldCharType="begin"/>
        </w:r>
        <w:r>
          <w:instrText xml:space="preserve"> PAGEREF _Toc192075154 \h </w:instrText>
        </w:r>
        <w:r>
          <w:fldChar w:fldCharType="separate"/>
        </w:r>
        <w:r w:rsidR="00786D54">
          <w:t>2</w:t>
        </w:r>
        <w:r>
          <w:fldChar w:fldCharType="end"/>
        </w:r>
      </w:hyperlink>
    </w:p>
    <w:p w14:paraId="083734FE" w14:textId="73190D6E" w:rsidR="009D6AD4" w:rsidRDefault="009D6AD4">
      <w:pPr>
        <w:pStyle w:val="TOC5"/>
        <w:rPr>
          <w:rFonts w:asciiTheme="minorHAnsi" w:eastAsiaTheme="minorEastAsia" w:hAnsiTheme="minorHAnsi" w:cstheme="minorBidi"/>
          <w:kern w:val="2"/>
          <w:sz w:val="24"/>
          <w:szCs w:val="24"/>
          <w:lang w:eastAsia="en-AU"/>
          <w14:ligatures w14:val="standardContextual"/>
        </w:rPr>
      </w:pPr>
      <w:r>
        <w:tab/>
      </w:r>
      <w:hyperlink w:anchor="_Toc192075155" w:history="1">
        <w:r w:rsidRPr="00101E0C">
          <w:t>3</w:t>
        </w:r>
        <w:r>
          <w:rPr>
            <w:rFonts w:asciiTheme="minorHAnsi" w:eastAsiaTheme="minorEastAsia" w:hAnsiTheme="minorHAnsi" w:cstheme="minorBidi"/>
            <w:kern w:val="2"/>
            <w:sz w:val="24"/>
            <w:szCs w:val="24"/>
            <w:lang w:eastAsia="en-AU"/>
            <w14:ligatures w14:val="standardContextual"/>
          </w:rPr>
          <w:tab/>
        </w:r>
        <w:r w:rsidRPr="00101E0C">
          <w:t>Notes</w:t>
        </w:r>
        <w:r>
          <w:tab/>
        </w:r>
        <w:r>
          <w:fldChar w:fldCharType="begin"/>
        </w:r>
        <w:r>
          <w:instrText xml:space="preserve"> PAGEREF _Toc192075155 \h </w:instrText>
        </w:r>
        <w:r>
          <w:fldChar w:fldCharType="separate"/>
        </w:r>
        <w:r w:rsidR="00786D54">
          <w:t>2</w:t>
        </w:r>
        <w:r>
          <w:fldChar w:fldCharType="end"/>
        </w:r>
      </w:hyperlink>
    </w:p>
    <w:p w14:paraId="48F89E88" w14:textId="169E893D" w:rsidR="009D6AD4" w:rsidRDefault="009D6AD4">
      <w:pPr>
        <w:pStyle w:val="TOC5"/>
        <w:rPr>
          <w:rFonts w:asciiTheme="minorHAnsi" w:eastAsiaTheme="minorEastAsia" w:hAnsiTheme="minorHAnsi" w:cstheme="minorBidi"/>
          <w:kern w:val="2"/>
          <w:sz w:val="24"/>
          <w:szCs w:val="24"/>
          <w:lang w:eastAsia="en-AU"/>
          <w14:ligatures w14:val="standardContextual"/>
        </w:rPr>
      </w:pPr>
      <w:r>
        <w:tab/>
      </w:r>
      <w:hyperlink w:anchor="_Toc192075156" w:history="1">
        <w:r w:rsidRPr="00101E0C">
          <w:t>4</w:t>
        </w:r>
        <w:r>
          <w:rPr>
            <w:rFonts w:asciiTheme="minorHAnsi" w:eastAsiaTheme="minorEastAsia" w:hAnsiTheme="minorHAnsi" w:cstheme="minorBidi"/>
            <w:kern w:val="2"/>
            <w:sz w:val="24"/>
            <w:szCs w:val="24"/>
            <w:lang w:eastAsia="en-AU"/>
            <w14:ligatures w14:val="standardContextual"/>
          </w:rPr>
          <w:tab/>
        </w:r>
        <w:r w:rsidRPr="00101E0C">
          <w:t>Registration conditions—Act, s 24 (1) (b)</w:t>
        </w:r>
        <w:r>
          <w:tab/>
        </w:r>
        <w:r>
          <w:fldChar w:fldCharType="begin"/>
        </w:r>
        <w:r>
          <w:instrText xml:space="preserve"> PAGEREF _Toc192075156 \h </w:instrText>
        </w:r>
        <w:r>
          <w:fldChar w:fldCharType="separate"/>
        </w:r>
        <w:r w:rsidR="00786D54">
          <w:t>2</w:t>
        </w:r>
        <w:r>
          <w:fldChar w:fldCharType="end"/>
        </w:r>
      </w:hyperlink>
    </w:p>
    <w:p w14:paraId="04E6B255" w14:textId="035397FA" w:rsidR="009D6AD4" w:rsidRDefault="009D6AD4">
      <w:pPr>
        <w:pStyle w:val="TOC5"/>
        <w:rPr>
          <w:rFonts w:asciiTheme="minorHAnsi" w:eastAsiaTheme="minorEastAsia" w:hAnsiTheme="minorHAnsi" w:cstheme="minorBidi"/>
          <w:kern w:val="2"/>
          <w:sz w:val="24"/>
          <w:szCs w:val="24"/>
          <w:lang w:eastAsia="en-AU"/>
          <w14:ligatures w14:val="standardContextual"/>
        </w:rPr>
      </w:pPr>
      <w:r>
        <w:tab/>
      </w:r>
      <w:hyperlink w:anchor="_Toc192075157" w:history="1">
        <w:r w:rsidRPr="00101E0C">
          <w:t>5</w:t>
        </w:r>
        <w:r>
          <w:rPr>
            <w:rFonts w:asciiTheme="minorHAnsi" w:eastAsiaTheme="minorEastAsia" w:hAnsiTheme="minorHAnsi" w:cstheme="minorBidi"/>
            <w:kern w:val="2"/>
            <w:sz w:val="24"/>
            <w:szCs w:val="24"/>
            <w:lang w:eastAsia="en-AU"/>
            <w14:ligatures w14:val="standardContextual"/>
          </w:rPr>
          <w:tab/>
        </w:r>
        <w:r w:rsidRPr="00101E0C">
          <w:t>Registration term—registration period for additional area of engineering—Act, s 25 (b) (ii)</w:t>
        </w:r>
        <w:r>
          <w:tab/>
        </w:r>
        <w:r>
          <w:fldChar w:fldCharType="begin"/>
        </w:r>
        <w:r>
          <w:instrText xml:space="preserve"> PAGEREF _Toc192075157 \h </w:instrText>
        </w:r>
        <w:r>
          <w:fldChar w:fldCharType="separate"/>
        </w:r>
        <w:r w:rsidR="00786D54">
          <w:t>3</w:t>
        </w:r>
        <w:r>
          <w:fldChar w:fldCharType="end"/>
        </w:r>
      </w:hyperlink>
    </w:p>
    <w:p w14:paraId="21542213" w14:textId="67B60109" w:rsidR="009D6AD4" w:rsidRDefault="009D6AD4">
      <w:pPr>
        <w:pStyle w:val="TOC5"/>
        <w:rPr>
          <w:rFonts w:asciiTheme="minorHAnsi" w:eastAsiaTheme="minorEastAsia" w:hAnsiTheme="minorHAnsi" w:cstheme="minorBidi"/>
          <w:kern w:val="2"/>
          <w:sz w:val="24"/>
          <w:szCs w:val="24"/>
          <w:lang w:eastAsia="en-AU"/>
          <w14:ligatures w14:val="standardContextual"/>
        </w:rPr>
      </w:pPr>
      <w:r>
        <w:tab/>
      </w:r>
      <w:hyperlink w:anchor="_Toc192075158" w:history="1">
        <w:r w:rsidRPr="00101E0C">
          <w:t>6</w:t>
        </w:r>
        <w:r>
          <w:rPr>
            <w:rFonts w:asciiTheme="minorHAnsi" w:eastAsiaTheme="minorEastAsia" w:hAnsiTheme="minorHAnsi" w:cstheme="minorBidi"/>
            <w:kern w:val="2"/>
            <w:sz w:val="24"/>
            <w:szCs w:val="24"/>
            <w:lang w:eastAsia="en-AU"/>
            <w14:ligatures w14:val="standardContextual"/>
          </w:rPr>
          <w:tab/>
        </w:r>
        <w:r w:rsidRPr="00101E0C">
          <w:t>Registration term—applications for registration decided before commencement day—Act, s 25 (b) (ii)</w:t>
        </w:r>
        <w:r>
          <w:tab/>
        </w:r>
        <w:r>
          <w:fldChar w:fldCharType="begin"/>
        </w:r>
        <w:r>
          <w:instrText xml:space="preserve"> PAGEREF _Toc192075158 \h </w:instrText>
        </w:r>
        <w:r>
          <w:fldChar w:fldCharType="separate"/>
        </w:r>
        <w:r w:rsidR="00786D54">
          <w:t>3</w:t>
        </w:r>
        <w:r>
          <w:fldChar w:fldCharType="end"/>
        </w:r>
      </w:hyperlink>
    </w:p>
    <w:p w14:paraId="33ABF969" w14:textId="4C5971D8" w:rsidR="009D6AD4" w:rsidRDefault="00580C40" w:rsidP="009D6AD4">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2075159" w:history="1">
        <w:r w:rsidR="009D6AD4">
          <w:t>Endnotes</w:t>
        </w:r>
        <w:r w:rsidR="009D6AD4" w:rsidRPr="009D6AD4">
          <w:rPr>
            <w:vanish/>
          </w:rPr>
          <w:tab/>
        </w:r>
        <w:r w:rsidR="009D6AD4">
          <w:rPr>
            <w:vanish/>
          </w:rPr>
          <w:tab/>
        </w:r>
        <w:r w:rsidR="009D6AD4" w:rsidRPr="009D6AD4">
          <w:rPr>
            <w:b w:val="0"/>
            <w:vanish/>
          </w:rPr>
          <w:fldChar w:fldCharType="begin"/>
        </w:r>
        <w:r w:rsidR="009D6AD4" w:rsidRPr="009D6AD4">
          <w:rPr>
            <w:b w:val="0"/>
            <w:vanish/>
          </w:rPr>
          <w:instrText xml:space="preserve"> PAGEREF _Toc192075159 \h </w:instrText>
        </w:r>
        <w:r w:rsidR="009D6AD4" w:rsidRPr="009D6AD4">
          <w:rPr>
            <w:b w:val="0"/>
            <w:vanish/>
          </w:rPr>
        </w:r>
        <w:r w:rsidR="009D6AD4" w:rsidRPr="009D6AD4">
          <w:rPr>
            <w:b w:val="0"/>
            <w:vanish/>
          </w:rPr>
          <w:fldChar w:fldCharType="separate"/>
        </w:r>
        <w:r w:rsidR="00786D54">
          <w:rPr>
            <w:b w:val="0"/>
            <w:vanish/>
          </w:rPr>
          <w:t>4</w:t>
        </w:r>
        <w:r w:rsidR="009D6AD4" w:rsidRPr="009D6AD4">
          <w:rPr>
            <w:b w:val="0"/>
            <w:vanish/>
          </w:rPr>
          <w:fldChar w:fldCharType="end"/>
        </w:r>
      </w:hyperlink>
    </w:p>
    <w:p w14:paraId="678C080F" w14:textId="00BBEA7B" w:rsidR="009D6AD4" w:rsidRDefault="009D6AD4">
      <w:pPr>
        <w:pStyle w:val="TOC5"/>
        <w:rPr>
          <w:rFonts w:asciiTheme="minorHAnsi" w:eastAsiaTheme="minorEastAsia" w:hAnsiTheme="minorHAnsi" w:cstheme="minorBidi"/>
          <w:kern w:val="2"/>
          <w:sz w:val="24"/>
          <w:szCs w:val="24"/>
          <w:lang w:eastAsia="en-AU"/>
          <w14:ligatures w14:val="standardContextual"/>
        </w:rPr>
      </w:pPr>
      <w:r>
        <w:tab/>
      </w:r>
      <w:hyperlink w:anchor="_Toc192075160" w:history="1">
        <w:r w:rsidRPr="00101E0C">
          <w:t>1</w:t>
        </w:r>
        <w:r>
          <w:rPr>
            <w:rFonts w:asciiTheme="minorHAnsi" w:eastAsiaTheme="minorEastAsia" w:hAnsiTheme="minorHAnsi" w:cstheme="minorBidi"/>
            <w:kern w:val="2"/>
            <w:sz w:val="24"/>
            <w:szCs w:val="24"/>
            <w:lang w:eastAsia="en-AU"/>
            <w14:ligatures w14:val="standardContextual"/>
          </w:rPr>
          <w:tab/>
        </w:r>
        <w:r w:rsidRPr="00101E0C">
          <w:t>About the endnotes</w:t>
        </w:r>
        <w:r>
          <w:tab/>
        </w:r>
        <w:r>
          <w:fldChar w:fldCharType="begin"/>
        </w:r>
        <w:r>
          <w:instrText xml:space="preserve"> PAGEREF _Toc192075160 \h </w:instrText>
        </w:r>
        <w:r>
          <w:fldChar w:fldCharType="separate"/>
        </w:r>
        <w:r w:rsidR="00786D54">
          <w:t>4</w:t>
        </w:r>
        <w:r>
          <w:fldChar w:fldCharType="end"/>
        </w:r>
      </w:hyperlink>
    </w:p>
    <w:p w14:paraId="021E1C44" w14:textId="2CE584A3" w:rsidR="009D6AD4" w:rsidRDefault="009D6AD4">
      <w:pPr>
        <w:pStyle w:val="TOC5"/>
        <w:rPr>
          <w:rFonts w:asciiTheme="minorHAnsi" w:eastAsiaTheme="minorEastAsia" w:hAnsiTheme="minorHAnsi" w:cstheme="minorBidi"/>
          <w:kern w:val="2"/>
          <w:sz w:val="24"/>
          <w:szCs w:val="24"/>
          <w:lang w:eastAsia="en-AU"/>
          <w14:ligatures w14:val="standardContextual"/>
        </w:rPr>
      </w:pPr>
      <w:r>
        <w:tab/>
      </w:r>
      <w:hyperlink w:anchor="_Toc192075161" w:history="1">
        <w:r w:rsidRPr="00101E0C">
          <w:t>2</w:t>
        </w:r>
        <w:r>
          <w:rPr>
            <w:rFonts w:asciiTheme="minorHAnsi" w:eastAsiaTheme="minorEastAsia" w:hAnsiTheme="minorHAnsi" w:cstheme="minorBidi"/>
            <w:kern w:val="2"/>
            <w:sz w:val="24"/>
            <w:szCs w:val="24"/>
            <w:lang w:eastAsia="en-AU"/>
            <w14:ligatures w14:val="standardContextual"/>
          </w:rPr>
          <w:tab/>
        </w:r>
        <w:r w:rsidRPr="00101E0C">
          <w:t>Abbreviation key</w:t>
        </w:r>
        <w:r>
          <w:tab/>
        </w:r>
        <w:r>
          <w:fldChar w:fldCharType="begin"/>
        </w:r>
        <w:r>
          <w:instrText xml:space="preserve"> PAGEREF _Toc192075161 \h </w:instrText>
        </w:r>
        <w:r>
          <w:fldChar w:fldCharType="separate"/>
        </w:r>
        <w:r w:rsidR="00786D54">
          <w:t>4</w:t>
        </w:r>
        <w:r>
          <w:fldChar w:fldCharType="end"/>
        </w:r>
      </w:hyperlink>
    </w:p>
    <w:p w14:paraId="582F16FF" w14:textId="3534D3ED" w:rsidR="009D6AD4" w:rsidRDefault="009D6AD4" w:rsidP="009D6AD4">
      <w:pPr>
        <w:pStyle w:val="TOC5"/>
        <w:keepNext/>
        <w:ind w:left="998" w:right="442" w:hanging="998"/>
        <w:rPr>
          <w:rFonts w:asciiTheme="minorHAnsi" w:eastAsiaTheme="minorEastAsia" w:hAnsiTheme="minorHAnsi" w:cstheme="minorBidi"/>
          <w:kern w:val="2"/>
          <w:sz w:val="24"/>
          <w:szCs w:val="24"/>
          <w:lang w:eastAsia="en-AU"/>
          <w14:ligatures w14:val="standardContextual"/>
        </w:rPr>
      </w:pPr>
      <w:r>
        <w:lastRenderedPageBreak/>
        <w:tab/>
      </w:r>
      <w:hyperlink w:anchor="_Toc192075162" w:history="1">
        <w:r w:rsidRPr="00101E0C">
          <w:t>3</w:t>
        </w:r>
        <w:r>
          <w:rPr>
            <w:rFonts w:asciiTheme="minorHAnsi" w:eastAsiaTheme="minorEastAsia" w:hAnsiTheme="minorHAnsi" w:cstheme="minorBidi"/>
            <w:kern w:val="2"/>
            <w:sz w:val="24"/>
            <w:szCs w:val="24"/>
            <w:lang w:eastAsia="en-AU"/>
            <w14:ligatures w14:val="standardContextual"/>
          </w:rPr>
          <w:tab/>
        </w:r>
        <w:r w:rsidRPr="00101E0C">
          <w:t>Legislation history</w:t>
        </w:r>
        <w:r>
          <w:tab/>
        </w:r>
        <w:r>
          <w:fldChar w:fldCharType="begin"/>
        </w:r>
        <w:r>
          <w:instrText xml:space="preserve"> PAGEREF _Toc192075162 \h </w:instrText>
        </w:r>
        <w:r>
          <w:fldChar w:fldCharType="separate"/>
        </w:r>
        <w:r w:rsidR="00786D54">
          <w:t>5</w:t>
        </w:r>
        <w:r>
          <w:fldChar w:fldCharType="end"/>
        </w:r>
      </w:hyperlink>
    </w:p>
    <w:p w14:paraId="21921A9E" w14:textId="557A7B2E" w:rsidR="009D6AD4" w:rsidRDefault="009D6AD4" w:rsidP="009D6AD4">
      <w:pPr>
        <w:pStyle w:val="TOC5"/>
        <w:keepNext/>
        <w:ind w:left="998" w:right="442" w:hanging="998"/>
        <w:rPr>
          <w:rFonts w:asciiTheme="minorHAnsi" w:eastAsiaTheme="minorEastAsia" w:hAnsiTheme="minorHAnsi" w:cstheme="minorBidi"/>
          <w:kern w:val="2"/>
          <w:sz w:val="24"/>
          <w:szCs w:val="24"/>
          <w:lang w:eastAsia="en-AU"/>
          <w14:ligatures w14:val="standardContextual"/>
        </w:rPr>
      </w:pPr>
      <w:r>
        <w:tab/>
      </w:r>
      <w:hyperlink w:anchor="_Toc192075163" w:history="1">
        <w:r w:rsidRPr="00101E0C">
          <w:t>4</w:t>
        </w:r>
        <w:r>
          <w:rPr>
            <w:rFonts w:asciiTheme="minorHAnsi" w:eastAsiaTheme="minorEastAsia" w:hAnsiTheme="minorHAnsi" w:cstheme="minorBidi"/>
            <w:kern w:val="2"/>
            <w:sz w:val="24"/>
            <w:szCs w:val="24"/>
            <w:lang w:eastAsia="en-AU"/>
            <w14:ligatures w14:val="standardContextual"/>
          </w:rPr>
          <w:tab/>
        </w:r>
        <w:r w:rsidRPr="00101E0C">
          <w:t>Amendment history</w:t>
        </w:r>
        <w:r>
          <w:tab/>
        </w:r>
        <w:r>
          <w:fldChar w:fldCharType="begin"/>
        </w:r>
        <w:r>
          <w:instrText xml:space="preserve"> PAGEREF _Toc192075163 \h </w:instrText>
        </w:r>
        <w:r>
          <w:fldChar w:fldCharType="separate"/>
        </w:r>
        <w:r w:rsidR="00786D54">
          <w:t>5</w:t>
        </w:r>
        <w:r>
          <w:fldChar w:fldCharType="end"/>
        </w:r>
      </w:hyperlink>
    </w:p>
    <w:p w14:paraId="3C04C5F6" w14:textId="7D13F20A" w:rsidR="00A179B8" w:rsidRDefault="009D6AD4" w:rsidP="00A179B8">
      <w:pPr>
        <w:pStyle w:val="BillBasic"/>
      </w:pPr>
      <w:r>
        <w:fldChar w:fldCharType="end"/>
      </w:r>
    </w:p>
    <w:p w14:paraId="1E2B5133" w14:textId="77777777" w:rsidR="00A179B8" w:rsidRDefault="00A179B8" w:rsidP="00A179B8">
      <w:pPr>
        <w:pStyle w:val="01Contents"/>
        <w:sectPr w:rsidR="00A179B8" w:rsidSect="00A179B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ED6DB67" w14:textId="77777777" w:rsidR="00A179B8" w:rsidRDefault="00A179B8" w:rsidP="00A179B8">
      <w:pPr>
        <w:jc w:val="center"/>
      </w:pPr>
      <w:r>
        <w:rPr>
          <w:noProof/>
          <w:lang w:eastAsia="en-AU"/>
        </w:rPr>
        <w:lastRenderedPageBreak/>
        <w:drawing>
          <wp:inline distT="0" distB="0" distL="0" distR="0" wp14:anchorId="23270F7D" wp14:editId="2C8A064D">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AC025F" w14:textId="77777777" w:rsidR="00A179B8" w:rsidRDefault="00A179B8" w:rsidP="00A179B8">
      <w:pPr>
        <w:jc w:val="center"/>
        <w:rPr>
          <w:rFonts w:ascii="Arial" w:hAnsi="Arial"/>
        </w:rPr>
      </w:pPr>
      <w:r>
        <w:rPr>
          <w:rFonts w:ascii="Arial" w:hAnsi="Arial"/>
        </w:rPr>
        <w:t>Australian Capital Territory</w:t>
      </w:r>
    </w:p>
    <w:p w14:paraId="48E3A50B" w14:textId="03EFCBA1" w:rsidR="00A179B8" w:rsidRDefault="00A179B8" w:rsidP="00A179B8">
      <w:pPr>
        <w:pStyle w:val="Billname"/>
      </w:pPr>
      <w:bookmarkStart w:id="4" w:name="Citation"/>
      <w:r>
        <w:t>Professional Engineers Regulation</w:t>
      </w:r>
      <w:r w:rsidR="00C83556">
        <w:t> </w:t>
      </w:r>
      <w:r>
        <w:t>2024</w:t>
      </w:r>
      <w:bookmarkEnd w:id="4"/>
      <w:r>
        <w:t xml:space="preserve">     </w:t>
      </w:r>
    </w:p>
    <w:p w14:paraId="603F691E" w14:textId="77777777" w:rsidR="00A179B8" w:rsidRDefault="00A179B8" w:rsidP="00A179B8">
      <w:pPr>
        <w:spacing w:before="240" w:after="60"/>
        <w:rPr>
          <w:rFonts w:ascii="Arial" w:hAnsi="Arial"/>
        </w:rPr>
      </w:pPr>
    </w:p>
    <w:p w14:paraId="7BB080BB" w14:textId="77777777" w:rsidR="00A179B8" w:rsidRDefault="00A179B8" w:rsidP="00A179B8">
      <w:pPr>
        <w:pStyle w:val="N-line3"/>
      </w:pPr>
    </w:p>
    <w:p w14:paraId="3D478829" w14:textId="77777777" w:rsidR="00A179B8" w:rsidRDefault="00A179B8" w:rsidP="00A179B8">
      <w:pPr>
        <w:pStyle w:val="CoverInForce"/>
      </w:pPr>
      <w:r>
        <w:t>made under the</w:t>
      </w:r>
    </w:p>
    <w:bookmarkStart w:id="5" w:name="ActName"/>
    <w:p w14:paraId="7C3F5B0B" w14:textId="29FBCDD1" w:rsidR="00A179B8" w:rsidRDefault="00A179B8" w:rsidP="00A179B8">
      <w:pPr>
        <w:pStyle w:val="CoverActName"/>
      </w:pPr>
      <w:r w:rsidRPr="00A43912">
        <w:rPr>
          <w:rStyle w:val="charCitHyperlinkAbbrev"/>
        </w:rPr>
        <w:fldChar w:fldCharType="begin"/>
      </w:r>
      <w:r w:rsidR="006429B1">
        <w:rPr>
          <w:rStyle w:val="charCitHyperlinkAbbrev"/>
        </w:rPr>
        <w:instrText>HYPERLINK "https://www.legislation.act.gov.au/a/2023-8/" \o "A2023-8"</w:instrText>
      </w:r>
      <w:r w:rsidRPr="00A43912">
        <w:rPr>
          <w:rStyle w:val="charCitHyperlinkAbbrev"/>
        </w:rPr>
      </w:r>
      <w:r w:rsidRPr="00A43912">
        <w:rPr>
          <w:rStyle w:val="charCitHyperlinkAbbrev"/>
        </w:rPr>
        <w:fldChar w:fldCharType="separate"/>
      </w:r>
      <w:r>
        <w:rPr>
          <w:rStyle w:val="charCitHyperlinkAbbrev"/>
        </w:rPr>
        <w:t>Professional Engineers Act 2023</w:t>
      </w:r>
      <w:r w:rsidRPr="00A43912">
        <w:rPr>
          <w:rStyle w:val="charCitHyperlinkAbbrev"/>
        </w:rPr>
        <w:fldChar w:fldCharType="end"/>
      </w:r>
      <w:bookmarkEnd w:id="5"/>
    </w:p>
    <w:p w14:paraId="2594A025" w14:textId="77777777" w:rsidR="00A179B8" w:rsidRDefault="00A179B8" w:rsidP="00A179B8">
      <w:pPr>
        <w:pStyle w:val="N-line3"/>
      </w:pPr>
    </w:p>
    <w:p w14:paraId="51D07BB0" w14:textId="77777777" w:rsidR="00A179B8" w:rsidRDefault="00A179B8" w:rsidP="00A179B8">
      <w:pPr>
        <w:pStyle w:val="Placeholder"/>
      </w:pPr>
      <w:r>
        <w:rPr>
          <w:rStyle w:val="charContents"/>
          <w:sz w:val="16"/>
        </w:rPr>
        <w:t xml:space="preserve">  </w:t>
      </w:r>
      <w:r>
        <w:rPr>
          <w:rStyle w:val="charPage"/>
        </w:rPr>
        <w:t xml:space="preserve">  </w:t>
      </w:r>
    </w:p>
    <w:p w14:paraId="4625FD62" w14:textId="77777777" w:rsidR="00A179B8" w:rsidRDefault="00A179B8" w:rsidP="00A179B8">
      <w:pPr>
        <w:pStyle w:val="Placeholder"/>
      </w:pPr>
      <w:r>
        <w:rPr>
          <w:rStyle w:val="CharChapNo"/>
        </w:rPr>
        <w:t xml:space="preserve">  </w:t>
      </w:r>
      <w:r>
        <w:rPr>
          <w:rStyle w:val="CharChapText"/>
        </w:rPr>
        <w:t xml:space="preserve">  </w:t>
      </w:r>
    </w:p>
    <w:p w14:paraId="3A766867" w14:textId="77777777" w:rsidR="00A179B8" w:rsidRDefault="00A179B8" w:rsidP="00A179B8">
      <w:pPr>
        <w:pStyle w:val="Placeholder"/>
      </w:pPr>
      <w:r>
        <w:rPr>
          <w:rStyle w:val="CharPartNo"/>
        </w:rPr>
        <w:t xml:space="preserve">  </w:t>
      </w:r>
      <w:r>
        <w:rPr>
          <w:rStyle w:val="CharPartText"/>
        </w:rPr>
        <w:t xml:space="preserve">  </w:t>
      </w:r>
    </w:p>
    <w:p w14:paraId="6B8FFC0D" w14:textId="77777777" w:rsidR="00A179B8" w:rsidRDefault="00A179B8" w:rsidP="00A179B8">
      <w:pPr>
        <w:pStyle w:val="Placeholder"/>
      </w:pPr>
      <w:r>
        <w:rPr>
          <w:rStyle w:val="CharDivNo"/>
        </w:rPr>
        <w:t xml:space="preserve">  </w:t>
      </w:r>
      <w:r>
        <w:rPr>
          <w:rStyle w:val="CharDivText"/>
        </w:rPr>
        <w:t xml:space="preserve">  </w:t>
      </w:r>
    </w:p>
    <w:p w14:paraId="0DC56740" w14:textId="77777777" w:rsidR="00A179B8" w:rsidRDefault="00A179B8" w:rsidP="00A179B8">
      <w:pPr>
        <w:pStyle w:val="Placeholder"/>
      </w:pPr>
      <w:r>
        <w:rPr>
          <w:rStyle w:val="CharSectNo"/>
        </w:rPr>
        <w:t xml:space="preserve">  </w:t>
      </w:r>
    </w:p>
    <w:p w14:paraId="6916C4B6" w14:textId="77777777" w:rsidR="00A179B8" w:rsidRPr="00BB6F39" w:rsidRDefault="00A179B8" w:rsidP="00A179B8">
      <w:pPr>
        <w:pStyle w:val="PageBreak"/>
      </w:pPr>
      <w:r>
        <w:br w:type="page"/>
      </w:r>
    </w:p>
    <w:p w14:paraId="41899DEB" w14:textId="2AE94284" w:rsidR="00CA5804" w:rsidRPr="005069AA" w:rsidRDefault="00C273AA" w:rsidP="00C273AA">
      <w:pPr>
        <w:pStyle w:val="AH5Sec"/>
      </w:pPr>
      <w:bookmarkStart w:id="6" w:name="_Toc192075154"/>
      <w:r w:rsidRPr="00304DD3">
        <w:rPr>
          <w:rStyle w:val="CharSectNo"/>
        </w:rPr>
        <w:lastRenderedPageBreak/>
        <w:t>1</w:t>
      </w:r>
      <w:r w:rsidRPr="005069AA">
        <w:tab/>
      </w:r>
      <w:r w:rsidR="00CA5804" w:rsidRPr="005069AA">
        <w:t>Name of regulation</w:t>
      </w:r>
      <w:bookmarkEnd w:id="6"/>
    </w:p>
    <w:p w14:paraId="577C2958" w14:textId="34B6A6D4" w:rsidR="00CA5804" w:rsidRPr="005069AA" w:rsidRDefault="00CA5804" w:rsidP="000C4974">
      <w:pPr>
        <w:pStyle w:val="Amainreturn"/>
      </w:pPr>
      <w:r w:rsidRPr="005069AA">
        <w:t xml:space="preserve">This regulation is the </w:t>
      </w:r>
      <w:r w:rsidRPr="005069AA">
        <w:rPr>
          <w:i/>
        </w:rPr>
        <w:fldChar w:fldCharType="begin"/>
      </w:r>
      <w:r w:rsidRPr="005069AA">
        <w:rPr>
          <w:i/>
        </w:rPr>
        <w:instrText xml:space="preserve"> REF citation \*charformat </w:instrText>
      </w:r>
      <w:r w:rsidRPr="005069AA">
        <w:rPr>
          <w:i/>
        </w:rPr>
        <w:fldChar w:fldCharType="separate"/>
      </w:r>
      <w:r w:rsidR="00786D54" w:rsidRPr="00786D54">
        <w:rPr>
          <w:i/>
        </w:rPr>
        <w:t>Professional Engineers Regulation 2024</w:t>
      </w:r>
      <w:r w:rsidRPr="005069AA">
        <w:rPr>
          <w:i/>
        </w:rPr>
        <w:fldChar w:fldCharType="end"/>
      </w:r>
      <w:r w:rsidRPr="005069AA">
        <w:rPr>
          <w:iCs/>
        </w:rPr>
        <w:t>.</w:t>
      </w:r>
    </w:p>
    <w:p w14:paraId="205E6791" w14:textId="4302AF45" w:rsidR="00CA5804" w:rsidRPr="005069AA" w:rsidRDefault="00C273AA" w:rsidP="00C273AA">
      <w:pPr>
        <w:pStyle w:val="AH5Sec"/>
      </w:pPr>
      <w:bookmarkStart w:id="7" w:name="_Toc192075155"/>
      <w:r w:rsidRPr="00304DD3">
        <w:rPr>
          <w:rStyle w:val="CharSectNo"/>
        </w:rPr>
        <w:t>3</w:t>
      </w:r>
      <w:r w:rsidRPr="005069AA">
        <w:tab/>
      </w:r>
      <w:r w:rsidR="00CA5804" w:rsidRPr="005069AA">
        <w:t>Notes</w:t>
      </w:r>
      <w:bookmarkEnd w:id="7"/>
    </w:p>
    <w:p w14:paraId="60B7EDD4" w14:textId="77777777" w:rsidR="00CA5804" w:rsidRPr="005069AA" w:rsidRDefault="00CA5804" w:rsidP="000C4974">
      <w:pPr>
        <w:pStyle w:val="Amainreturn"/>
      </w:pPr>
      <w:r w:rsidRPr="005069AA">
        <w:t>A note included in this regulation is explanatory and is not part of this regulation.</w:t>
      </w:r>
    </w:p>
    <w:p w14:paraId="61ACF80D" w14:textId="2947CFFC" w:rsidR="00C533BB" w:rsidRPr="005069AA" w:rsidRDefault="00C273AA" w:rsidP="00C273AA">
      <w:pPr>
        <w:pStyle w:val="AH5Sec"/>
      </w:pPr>
      <w:bookmarkStart w:id="8" w:name="_Toc192075156"/>
      <w:r w:rsidRPr="00304DD3">
        <w:rPr>
          <w:rStyle w:val="CharSectNo"/>
        </w:rPr>
        <w:t>4</w:t>
      </w:r>
      <w:r w:rsidRPr="005069AA">
        <w:tab/>
      </w:r>
      <w:r w:rsidR="00C533BB" w:rsidRPr="005069AA">
        <w:t>Registration conditions—Act, s 24 (1) (b)</w:t>
      </w:r>
      <w:bookmarkEnd w:id="8"/>
    </w:p>
    <w:p w14:paraId="112C0A8A" w14:textId="4BAB4E53" w:rsidR="00C533BB" w:rsidRPr="005069AA" w:rsidRDefault="00C273AA" w:rsidP="00C273AA">
      <w:pPr>
        <w:pStyle w:val="Amain"/>
      </w:pPr>
      <w:r>
        <w:tab/>
      </w:r>
      <w:r w:rsidRPr="005069AA">
        <w:t>(1)</w:t>
      </w:r>
      <w:r w:rsidRPr="005069AA">
        <w:tab/>
      </w:r>
      <w:r w:rsidR="00D305DA" w:rsidRPr="005069AA">
        <w:t>It is a condition of a professional engineer’s registration that the engineer not undertake work in the building and construction industry</w:t>
      </w:r>
      <w:r w:rsidR="002C0BBB" w:rsidRPr="005069AA">
        <w:t xml:space="preserve"> unless</w:t>
      </w:r>
      <w:r w:rsidR="00C533BB" w:rsidRPr="005069AA">
        <w:t>—</w:t>
      </w:r>
    </w:p>
    <w:p w14:paraId="5B290AA2" w14:textId="0136164B" w:rsidR="00DB3079" w:rsidRPr="005069AA" w:rsidRDefault="00C273AA" w:rsidP="00C273AA">
      <w:pPr>
        <w:pStyle w:val="Apara"/>
      </w:pPr>
      <w:r>
        <w:tab/>
      </w:r>
      <w:r w:rsidRPr="005069AA">
        <w:t>(a)</w:t>
      </w:r>
      <w:r w:rsidRPr="005069AA">
        <w:tab/>
      </w:r>
      <w:r w:rsidR="00895FBF" w:rsidRPr="005069AA">
        <w:t xml:space="preserve">the engineer </w:t>
      </w:r>
      <w:r w:rsidR="00DB3079" w:rsidRPr="005069AA">
        <w:t xml:space="preserve">gives the </w:t>
      </w:r>
      <w:r w:rsidR="00DB3079" w:rsidRPr="005069AA">
        <w:rPr>
          <w:shd w:val="clear" w:color="auto" w:fill="FFFFFF"/>
        </w:rPr>
        <w:t xml:space="preserve">registrar a report from an assessment entity that assesses the engineer’s qualifications, experience and competencies </w:t>
      </w:r>
      <w:r w:rsidR="00DB3079" w:rsidRPr="005069AA">
        <w:t xml:space="preserve">to </w:t>
      </w:r>
      <w:r w:rsidR="00C30202" w:rsidRPr="005069AA">
        <w:t>undertake work in the building and construction industry</w:t>
      </w:r>
      <w:r w:rsidR="00DB3079" w:rsidRPr="005069AA">
        <w:t>; and</w:t>
      </w:r>
    </w:p>
    <w:p w14:paraId="16566671" w14:textId="1301FD1C" w:rsidR="00C533BB" w:rsidRPr="005069AA" w:rsidRDefault="00C273AA" w:rsidP="00C273AA">
      <w:pPr>
        <w:pStyle w:val="Apara"/>
      </w:pPr>
      <w:r>
        <w:tab/>
      </w:r>
      <w:r w:rsidRPr="005069AA">
        <w:t>(b)</w:t>
      </w:r>
      <w:r w:rsidRPr="005069AA">
        <w:tab/>
      </w:r>
      <w:r w:rsidR="00895FBF" w:rsidRPr="005069AA">
        <w:t xml:space="preserve">the registrar is satisfied that the engineer </w:t>
      </w:r>
      <w:r w:rsidR="00BB14D2" w:rsidRPr="005069AA">
        <w:t xml:space="preserve">has the required qualifications, experiences and competencies to </w:t>
      </w:r>
      <w:r w:rsidR="00C30202" w:rsidRPr="005069AA">
        <w:t>undertake work in the building and construction industry.</w:t>
      </w:r>
    </w:p>
    <w:p w14:paraId="16E67D20" w14:textId="2BAB8ED3" w:rsidR="008A1B2E" w:rsidRPr="005069AA" w:rsidRDefault="008A1B2E" w:rsidP="008A1B2E">
      <w:pPr>
        <w:pStyle w:val="aNote"/>
      </w:pPr>
      <w:r w:rsidRPr="00B10529">
        <w:rPr>
          <w:rStyle w:val="charItals"/>
        </w:rPr>
        <w:t>Note</w:t>
      </w:r>
      <w:r w:rsidRPr="00B10529">
        <w:rPr>
          <w:rStyle w:val="charItals"/>
        </w:rPr>
        <w:tab/>
      </w:r>
      <w:r w:rsidRPr="005069AA">
        <w:t xml:space="preserve">A professional engineer may </w:t>
      </w:r>
      <w:r w:rsidR="008A5A71" w:rsidRPr="005069AA">
        <w:t xml:space="preserve">apply </w:t>
      </w:r>
      <w:r w:rsidRPr="005069AA">
        <w:t xml:space="preserve">to the registrar for a variation of the engineer’s registration (see </w:t>
      </w:r>
      <w:hyperlink r:id="rId28" w:tooltip="Professional Engineers Act 2023" w:history="1">
        <w:r w:rsidR="001A67E3" w:rsidRPr="00A908D3">
          <w:rPr>
            <w:rStyle w:val="charCitHyperlinkAbbrev"/>
          </w:rPr>
          <w:t>Act</w:t>
        </w:r>
      </w:hyperlink>
      <w:r w:rsidRPr="005069AA">
        <w:t>, s 28).</w:t>
      </w:r>
    </w:p>
    <w:p w14:paraId="0DCA68B4" w14:textId="05E8B533" w:rsidR="007E1997" w:rsidRPr="005069AA" w:rsidRDefault="00C273AA" w:rsidP="00C273AA">
      <w:pPr>
        <w:pStyle w:val="Amain"/>
      </w:pPr>
      <w:r>
        <w:tab/>
      </w:r>
      <w:r w:rsidRPr="005069AA">
        <w:t>(2)</w:t>
      </w:r>
      <w:r w:rsidRPr="005069AA">
        <w:tab/>
      </w:r>
      <w:r w:rsidR="007E1997" w:rsidRPr="005069AA">
        <w:t>In this section:</w:t>
      </w:r>
    </w:p>
    <w:p w14:paraId="4CA8BA3F" w14:textId="4B5A03CA" w:rsidR="00B80938" w:rsidRPr="005069AA" w:rsidRDefault="007E1997" w:rsidP="00C273AA">
      <w:pPr>
        <w:pStyle w:val="aDef"/>
      </w:pPr>
      <w:r w:rsidRPr="00B10529">
        <w:rPr>
          <w:rStyle w:val="charBoldItals"/>
        </w:rPr>
        <w:t>building work</w:t>
      </w:r>
      <w:r w:rsidR="008D3FD4" w:rsidRPr="005069AA">
        <w:t>—</w:t>
      </w:r>
    </w:p>
    <w:p w14:paraId="6FA4D79C" w14:textId="74DCA942" w:rsidR="007E1997" w:rsidRPr="005069AA" w:rsidRDefault="00C273AA" w:rsidP="00C273AA">
      <w:pPr>
        <w:pStyle w:val="aDefpara"/>
      </w:pPr>
      <w:r>
        <w:tab/>
      </w:r>
      <w:r w:rsidRPr="005069AA">
        <w:t>(a)</w:t>
      </w:r>
      <w:r w:rsidRPr="005069AA">
        <w:tab/>
      </w:r>
      <w:r w:rsidR="00B80938" w:rsidRPr="005069AA">
        <w:t xml:space="preserve">has the </w:t>
      </w:r>
      <w:r w:rsidR="00F651E0" w:rsidRPr="005069AA">
        <w:t xml:space="preserve">same meaning as in </w:t>
      </w:r>
      <w:r w:rsidR="008D3FD4" w:rsidRPr="005069AA">
        <w:t xml:space="preserve">the </w:t>
      </w:r>
      <w:hyperlink r:id="rId29" w:tooltip="A2004-11" w:history="1">
        <w:r w:rsidR="001A67E3" w:rsidRPr="001A67E3">
          <w:rPr>
            <w:rStyle w:val="charCitHyperlinkItal"/>
          </w:rPr>
          <w:t>Building Act 2004</w:t>
        </w:r>
      </w:hyperlink>
      <w:r w:rsidR="008D3FD4" w:rsidRPr="005069AA">
        <w:t>, s</w:t>
      </w:r>
      <w:r w:rsidR="003A35A5" w:rsidRPr="005069AA">
        <w:t>ection</w:t>
      </w:r>
      <w:r w:rsidR="008D3FD4" w:rsidRPr="005069AA">
        <w:t xml:space="preserve"> </w:t>
      </w:r>
      <w:r w:rsidR="00D0026B" w:rsidRPr="005069AA">
        <w:t>6</w:t>
      </w:r>
      <w:r w:rsidR="00F651E0" w:rsidRPr="005069AA">
        <w:t>; but</w:t>
      </w:r>
    </w:p>
    <w:p w14:paraId="57A61B83" w14:textId="15E3E242" w:rsidR="00F651E0" w:rsidRPr="005069AA" w:rsidRDefault="00C273AA" w:rsidP="00C273AA">
      <w:pPr>
        <w:pStyle w:val="aDefpara"/>
      </w:pPr>
      <w:r>
        <w:tab/>
      </w:r>
      <w:r w:rsidRPr="005069AA">
        <w:t>(b)</w:t>
      </w:r>
      <w:r w:rsidRPr="005069AA">
        <w:tab/>
      </w:r>
      <w:r w:rsidR="00F651E0" w:rsidRPr="005069AA">
        <w:t xml:space="preserve">does not include </w:t>
      </w:r>
      <w:r w:rsidR="00D0026B" w:rsidRPr="005069AA">
        <w:t>the disposal of waste materials</w:t>
      </w:r>
      <w:r w:rsidR="003A35A5" w:rsidRPr="005069AA">
        <w:t xml:space="preserve"> </w:t>
      </w:r>
      <w:r w:rsidR="00C30202" w:rsidRPr="005069AA">
        <w:t>generated by</w:t>
      </w:r>
      <w:r w:rsidR="001A67E3">
        <w:t> </w:t>
      </w:r>
      <w:r w:rsidR="00C30202" w:rsidRPr="005069AA">
        <w:t>an</w:t>
      </w:r>
      <w:r w:rsidR="001A67E3">
        <w:t> </w:t>
      </w:r>
      <w:r w:rsidR="00C30202" w:rsidRPr="005069AA">
        <w:t xml:space="preserve">alteration or demolition </w:t>
      </w:r>
      <w:r w:rsidR="003A35A5" w:rsidRPr="005069AA">
        <w:t xml:space="preserve">mentioned in </w:t>
      </w:r>
      <w:r w:rsidR="007C58DC" w:rsidRPr="005069AA">
        <w:t xml:space="preserve">that </w:t>
      </w:r>
      <w:bookmarkStart w:id="9" w:name="_Hlk160116105"/>
      <w:r w:rsidR="00580C40">
        <w:fldChar w:fldCharType="begin"/>
      </w:r>
      <w:r w:rsidR="00580C40">
        <w:instrText>HYPERLINK "https://www.legislation.act.gov.au/a/2004-11/" \o "Building Act 2004"</w:instrText>
      </w:r>
      <w:r w:rsidR="00580C40">
        <w:fldChar w:fldCharType="separate"/>
      </w:r>
      <w:r w:rsidR="005069AA" w:rsidRPr="005069AA">
        <w:rPr>
          <w:rStyle w:val="charCitHyperlinkAbbrev"/>
        </w:rPr>
        <w:t>Act</w:t>
      </w:r>
      <w:r w:rsidR="00580C40">
        <w:rPr>
          <w:rStyle w:val="charCitHyperlinkAbbrev"/>
        </w:rPr>
        <w:fldChar w:fldCharType="end"/>
      </w:r>
      <w:bookmarkEnd w:id="9"/>
      <w:r w:rsidR="003A35A5" w:rsidRPr="005069AA">
        <w:t>, section</w:t>
      </w:r>
      <w:r w:rsidR="00C30202" w:rsidRPr="005069AA">
        <w:t> </w:t>
      </w:r>
      <w:r w:rsidR="003A35A5" w:rsidRPr="005069AA">
        <w:t>6</w:t>
      </w:r>
      <w:r w:rsidR="00CB4799" w:rsidRPr="005069AA">
        <w:t> </w:t>
      </w:r>
      <w:r w:rsidR="00C30202" w:rsidRPr="005069AA">
        <w:t>(1)</w:t>
      </w:r>
      <w:r w:rsidR="005069AA">
        <w:t> </w:t>
      </w:r>
      <w:r w:rsidR="00CB4799" w:rsidRPr="005069AA">
        <w:t>(a)</w:t>
      </w:r>
      <w:r w:rsidR="001A67E3">
        <w:t> </w:t>
      </w:r>
      <w:r w:rsidR="00CB4799" w:rsidRPr="005069AA">
        <w:t>or (b)</w:t>
      </w:r>
      <w:r w:rsidR="003A35A5" w:rsidRPr="005069AA">
        <w:t>.</w:t>
      </w:r>
    </w:p>
    <w:p w14:paraId="2B6B1CB3" w14:textId="77777777" w:rsidR="00D93475" w:rsidRPr="005069AA" w:rsidRDefault="00D93475" w:rsidP="00C273AA">
      <w:pPr>
        <w:pStyle w:val="aDef"/>
      </w:pPr>
      <w:r w:rsidRPr="00B10529">
        <w:rPr>
          <w:rStyle w:val="charBoldItals"/>
        </w:rPr>
        <w:t>work</w:t>
      </w:r>
      <w:r w:rsidRPr="005069AA">
        <w:t>, in the building and construction industry, means a professional engineering service for an area of engineering that relates to building work.</w:t>
      </w:r>
    </w:p>
    <w:p w14:paraId="58FF157C" w14:textId="3E59934A" w:rsidR="007D221F" w:rsidRPr="005069AA" w:rsidRDefault="00C273AA" w:rsidP="00C273AA">
      <w:pPr>
        <w:pStyle w:val="AH5Sec"/>
      </w:pPr>
      <w:bookmarkStart w:id="10" w:name="_Toc192075157"/>
      <w:r w:rsidRPr="00304DD3">
        <w:rPr>
          <w:rStyle w:val="CharSectNo"/>
        </w:rPr>
        <w:lastRenderedPageBreak/>
        <w:t>5</w:t>
      </w:r>
      <w:r w:rsidRPr="005069AA">
        <w:tab/>
      </w:r>
      <w:r w:rsidR="007D221F" w:rsidRPr="005069AA">
        <w:t>Registration term—</w:t>
      </w:r>
      <w:r w:rsidR="004E553F" w:rsidRPr="005069AA">
        <w:t>registration</w:t>
      </w:r>
      <w:r w:rsidR="002C0BBB" w:rsidRPr="005069AA">
        <w:t xml:space="preserve"> period</w:t>
      </w:r>
      <w:r w:rsidR="004E553F" w:rsidRPr="005069AA">
        <w:t xml:space="preserve"> for </w:t>
      </w:r>
      <w:r w:rsidR="007D221F" w:rsidRPr="005069AA">
        <w:t>additional area of engineering—Act, s 25 (b) (ii)</w:t>
      </w:r>
      <w:bookmarkEnd w:id="10"/>
    </w:p>
    <w:p w14:paraId="1869DD1D" w14:textId="4B7C2058" w:rsidR="00FA4E58" w:rsidRPr="005069AA" w:rsidRDefault="00C273AA" w:rsidP="00C273AA">
      <w:pPr>
        <w:pStyle w:val="Amain"/>
      </w:pPr>
      <w:r>
        <w:tab/>
      </w:r>
      <w:r w:rsidRPr="005069AA">
        <w:t>(1)</w:t>
      </w:r>
      <w:r w:rsidRPr="005069AA">
        <w:tab/>
      </w:r>
      <w:r w:rsidR="00FA4E58" w:rsidRPr="005069AA">
        <w:t>This section applies if—</w:t>
      </w:r>
    </w:p>
    <w:p w14:paraId="43114020" w14:textId="4E57E80D" w:rsidR="00FA4E58" w:rsidRPr="005069AA" w:rsidRDefault="00C273AA" w:rsidP="00C273AA">
      <w:pPr>
        <w:pStyle w:val="Apara"/>
      </w:pPr>
      <w:r>
        <w:tab/>
      </w:r>
      <w:r w:rsidRPr="005069AA">
        <w:t>(a)</w:t>
      </w:r>
      <w:r w:rsidRPr="005069AA">
        <w:tab/>
      </w:r>
      <w:r w:rsidR="00FA4E58" w:rsidRPr="005069AA">
        <w:t>a professional engineer is registered for an area of engineering</w:t>
      </w:r>
      <w:r w:rsidR="00EA2ECF" w:rsidRPr="005069AA">
        <w:t xml:space="preserve"> (the </w:t>
      </w:r>
      <w:r w:rsidR="00EA2ECF" w:rsidRPr="00B10529">
        <w:rPr>
          <w:rStyle w:val="charBoldItals"/>
        </w:rPr>
        <w:t>first registration</w:t>
      </w:r>
      <w:r w:rsidR="00EA2ECF" w:rsidRPr="005069AA">
        <w:t>)</w:t>
      </w:r>
      <w:r w:rsidR="00FA4E58" w:rsidRPr="005069AA">
        <w:t>; and</w:t>
      </w:r>
    </w:p>
    <w:p w14:paraId="2FC5C5EC" w14:textId="1D6E07A4" w:rsidR="00FA4E58" w:rsidRPr="005069AA" w:rsidRDefault="00C273AA" w:rsidP="00C273AA">
      <w:pPr>
        <w:pStyle w:val="Apara"/>
      </w:pPr>
      <w:r>
        <w:tab/>
      </w:r>
      <w:r w:rsidRPr="005069AA">
        <w:t>(b)</w:t>
      </w:r>
      <w:r w:rsidRPr="005069AA">
        <w:tab/>
      </w:r>
      <w:r w:rsidR="006A1FA5" w:rsidRPr="005069AA">
        <w:t xml:space="preserve">before, on or after the day the first registration commences, </w:t>
      </w:r>
      <w:r w:rsidR="00EA2ECF" w:rsidRPr="005069AA">
        <w:t xml:space="preserve">the registrar decides to register the individual for </w:t>
      </w:r>
      <w:r w:rsidR="002C0BBB" w:rsidRPr="005069AA">
        <w:t xml:space="preserve">an additional </w:t>
      </w:r>
      <w:r w:rsidR="00EA2ECF" w:rsidRPr="005069AA">
        <w:t xml:space="preserve">area of engineering (the </w:t>
      </w:r>
      <w:r w:rsidR="006A1FA5" w:rsidRPr="00B10529">
        <w:rPr>
          <w:rStyle w:val="charBoldItals"/>
        </w:rPr>
        <w:t xml:space="preserve">additional </w:t>
      </w:r>
      <w:r w:rsidR="00EA2ECF" w:rsidRPr="00B10529">
        <w:rPr>
          <w:rStyle w:val="charBoldItals"/>
        </w:rPr>
        <w:t>registration</w:t>
      </w:r>
      <w:r w:rsidR="00EA2ECF" w:rsidRPr="005069AA">
        <w:t>).</w:t>
      </w:r>
    </w:p>
    <w:p w14:paraId="2CD4D171" w14:textId="73F1C05C" w:rsidR="00EA2ECF" w:rsidRPr="005069AA" w:rsidRDefault="00C273AA" w:rsidP="00C273AA">
      <w:pPr>
        <w:pStyle w:val="Amain"/>
      </w:pPr>
      <w:r>
        <w:tab/>
      </w:r>
      <w:r w:rsidRPr="005069AA">
        <w:t>(2)</w:t>
      </w:r>
      <w:r w:rsidRPr="005069AA">
        <w:tab/>
      </w:r>
      <w:r w:rsidR="00EA2ECF" w:rsidRPr="005069AA">
        <w:t xml:space="preserve">The period worked out under subsection (3) is prescribed for the </w:t>
      </w:r>
      <w:r w:rsidR="00364CAE" w:rsidRPr="005069AA">
        <w:t>additional</w:t>
      </w:r>
      <w:r w:rsidR="00EA2ECF" w:rsidRPr="005069AA">
        <w:t xml:space="preserve"> registration.</w:t>
      </w:r>
    </w:p>
    <w:p w14:paraId="64FEE89D" w14:textId="1C6D74F2" w:rsidR="00EA2ECF" w:rsidRPr="005069AA" w:rsidRDefault="00C273AA" w:rsidP="00C273AA">
      <w:pPr>
        <w:pStyle w:val="Amain"/>
      </w:pPr>
      <w:r>
        <w:tab/>
      </w:r>
      <w:r w:rsidRPr="005069AA">
        <w:t>(3)</w:t>
      </w:r>
      <w:r w:rsidRPr="005069AA">
        <w:tab/>
      </w:r>
      <w:r w:rsidR="00EA2ECF" w:rsidRPr="005069AA">
        <w:t xml:space="preserve">The </w:t>
      </w:r>
      <w:r w:rsidR="00F574B0" w:rsidRPr="005069AA">
        <w:t>professional engineer</w:t>
      </w:r>
      <w:r w:rsidR="00EA2ECF" w:rsidRPr="005069AA">
        <w:t xml:space="preserve">’s </w:t>
      </w:r>
      <w:r w:rsidR="006A1FA5" w:rsidRPr="005069AA">
        <w:t>additional</w:t>
      </w:r>
      <w:r w:rsidR="00EA2ECF" w:rsidRPr="005069AA">
        <w:t xml:space="preserve"> </w:t>
      </w:r>
      <w:r w:rsidR="004E553F" w:rsidRPr="005069AA">
        <w:t xml:space="preserve">registration </w:t>
      </w:r>
      <w:r w:rsidR="00EA2ECF" w:rsidRPr="005069AA">
        <w:t>ends on the day their first registration ends</w:t>
      </w:r>
      <w:r w:rsidR="00B6694D" w:rsidRPr="005069AA">
        <w:t>.</w:t>
      </w:r>
    </w:p>
    <w:p w14:paraId="48C1287E" w14:textId="48EF20C1" w:rsidR="00CA5804" w:rsidRPr="005069AA" w:rsidRDefault="00C273AA" w:rsidP="00C273AA">
      <w:pPr>
        <w:pStyle w:val="AH5Sec"/>
      </w:pPr>
      <w:bookmarkStart w:id="11" w:name="_Toc192075158"/>
      <w:r w:rsidRPr="00304DD3">
        <w:rPr>
          <w:rStyle w:val="CharSectNo"/>
        </w:rPr>
        <w:t>6</w:t>
      </w:r>
      <w:r w:rsidRPr="005069AA">
        <w:tab/>
      </w:r>
      <w:r w:rsidR="009E31C3" w:rsidRPr="005069AA">
        <w:t>Registration term</w:t>
      </w:r>
      <w:r w:rsidR="00B742D8" w:rsidRPr="005069AA">
        <w:t>—applications for registration decided before commencement day</w:t>
      </w:r>
      <w:r w:rsidR="009E31C3" w:rsidRPr="005069AA">
        <w:t>—Act, s 25 (b) (ii)</w:t>
      </w:r>
      <w:bookmarkEnd w:id="11"/>
    </w:p>
    <w:p w14:paraId="737E3F2A" w14:textId="2E2C3491" w:rsidR="006A1FA5" w:rsidRPr="005069AA" w:rsidRDefault="00C273AA" w:rsidP="00C273AA">
      <w:pPr>
        <w:pStyle w:val="Amain"/>
      </w:pPr>
      <w:r>
        <w:tab/>
      </w:r>
      <w:r w:rsidRPr="005069AA">
        <w:t>(1)</w:t>
      </w:r>
      <w:r w:rsidRPr="005069AA">
        <w:tab/>
      </w:r>
      <w:r w:rsidR="00F144CE" w:rsidRPr="005069AA">
        <w:t>This section applies if</w:t>
      </w:r>
      <w:r w:rsidR="006A1FA5" w:rsidRPr="005069AA">
        <w:t>—</w:t>
      </w:r>
    </w:p>
    <w:p w14:paraId="081530BD" w14:textId="2127D055" w:rsidR="00F144CE" w:rsidRPr="005069AA" w:rsidRDefault="00C273AA" w:rsidP="00C273AA">
      <w:pPr>
        <w:pStyle w:val="Apara"/>
      </w:pPr>
      <w:r>
        <w:tab/>
      </w:r>
      <w:r w:rsidRPr="005069AA">
        <w:t>(a)</w:t>
      </w:r>
      <w:r w:rsidRPr="005069AA">
        <w:tab/>
      </w:r>
      <w:r w:rsidR="00F144CE" w:rsidRPr="005069AA">
        <w:t xml:space="preserve">before the commencement day, </w:t>
      </w:r>
      <w:r w:rsidR="00980A30" w:rsidRPr="005069AA">
        <w:t>the registrar decides to register an individual for an area of engineering</w:t>
      </w:r>
      <w:r w:rsidR="006A1FA5" w:rsidRPr="005069AA">
        <w:t>; and</w:t>
      </w:r>
    </w:p>
    <w:p w14:paraId="02958453" w14:textId="0F7017BC" w:rsidR="006A1FA5" w:rsidRPr="005069AA" w:rsidRDefault="00C273AA" w:rsidP="00C273AA">
      <w:pPr>
        <w:pStyle w:val="Apara"/>
      </w:pPr>
      <w:r>
        <w:tab/>
      </w:r>
      <w:r w:rsidRPr="005069AA">
        <w:t>(b)</w:t>
      </w:r>
      <w:r w:rsidRPr="005069AA">
        <w:tab/>
      </w:r>
      <w:r w:rsidR="006A1FA5" w:rsidRPr="005069AA">
        <w:t xml:space="preserve">section </w:t>
      </w:r>
      <w:r w:rsidR="00EB284B" w:rsidRPr="005069AA">
        <w:t>5</w:t>
      </w:r>
      <w:r w:rsidR="006A1FA5" w:rsidRPr="005069AA">
        <w:t xml:space="preserve"> does not apply.</w:t>
      </w:r>
    </w:p>
    <w:p w14:paraId="6538A532" w14:textId="70E9718B" w:rsidR="007C58DC" w:rsidRPr="005069AA" w:rsidRDefault="00C273AA" w:rsidP="00C273AA">
      <w:pPr>
        <w:pStyle w:val="Amain"/>
      </w:pPr>
      <w:r>
        <w:tab/>
      </w:r>
      <w:r w:rsidRPr="005069AA">
        <w:t>(2)</w:t>
      </w:r>
      <w:r w:rsidRPr="005069AA">
        <w:tab/>
      </w:r>
      <w:r w:rsidR="007C58DC" w:rsidRPr="005069AA">
        <w:t>The period worked out under subsection (3) is prescribed.</w:t>
      </w:r>
    </w:p>
    <w:p w14:paraId="49E28E93" w14:textId="46B5DDA7" w:rsidR="00A57475" w:rsidRPr="005069AA" w:rsidRDefault="00C273AA" w:rsidP="00C273AA">
      <w:pPr>
        <w:pStyle w:val="Amain"/>
      </w:pPr>
      <w:r>
        <w:tab/>
      </w:r>
      <w:r w:rsidRPr="005069AA">
        <w:t>(3)</w:t>
      </w:r>
      <w:r w:rsidRPr="005069AA">
        <w:tab/>
      </w:r>
      <w:r w:rsidR="00F144CE" w:rsidRPr="005069AA">
        <w:t>T</w:t>
      </w:r>
      <w:r w:rsidR="00A57475" w:rsidRPr="005069AA">
        <w:t xml:space="preserve">he </w:t>
      </w:r>
      <w:r w:rsidR="00904E62" w:rsidRPr="005069AA">
        <w:t>individual’s registration ends</w:t>
      </w:r>
      <w:r w:rsidR="007C58DC" w:rsidRPr="005069AA">
        <w:t xml:space="preserve"> </w:t>
      </w:r>
      <w:r w:rsidR="00A57475" w:rsidRPr="005069AA">
        <w:t xml:space="preserve">3 years </w:t>
      </w:r>
      <w:r w:rsidR="00904E62" w:rsidRPr="005069AA">
        <w:t xml:space="preserve">after </w:t>
      </w:r>
      <w:r w:rsidR="00A57475" w:rsidRPr="005069AA">
        <w:t xml:space="preserve">the day the registrar </w:t>
      </w:r>
      <w:r w:rsidR="00904E62" w:rsidRPr="005069AA">
        <w:t>decides to register the individual</w:t>
      </w:r>
      <w:r w:rsidR="007C58DC" w:rsidRPr="005069AA">
        <w:t>.</w:t>
      </w:r>
    </w:p>
    <w:p w14:paraId="4155F6DE" w14:textId="4A0528C2" w:rsidR="00B6694D" w:rsidRPr="005069AA" w:rsidRDefault="00C273AA" w:rsidP="00C273AA">
      <w:pPr>
        <w:pStyle w:val="Amain"/>
      </w:pPr>
      <w:r>
        <w:tab/>
      </w:r>
      <w:r w:rsidRPr="005069AA">
        <w:t>(4)</w:t>
      </w:r>
      <w:r w:rsidRPr="005069AA">
        <w:tab/>
      </w:r>
      <w:r w:rsidR="00B6694D" w:rsidRPr="005069AA">
        <w:t xml:space="preserve">This section expires </w:t>
      </w:r>
      <w:r w:rsidR="00F574B0" w:rsidRPr="005069AA">
        <w:t>3</w:t>
      </w:r>
      <w:r w:rsidR="00B6694D" w:rsidRPr="005069AA">
        <w:t xml:space="preserve"> years after the commencement day.</w:t>
      </w:r>
    </w:p>
    <w:p w14:paraId="53FEA413" w14:textId="42F97331" w:rsidR="007E3B9F" w:rsidRPr="005069AA" w:rsidRDefault="00C273AA" w:rsidP="00C273AA">
      <w:pPr>
        <w:pStyle w:val="Amain"/>
      </w:pPr>
      <w:r>
        <w:tab/>
      </w:r>
      <w:r w:rsidRPr="005069AA">
        <w:t>(5)</w:t>
      </w:r>
      <w:r w:rsidRPr="005069AA">
        <w:tab/>
      </w:r>
      <w:r w:rsidR="007E3B9F" w:rsidRPr="005069AA">
        <w:t>In this section:</w:t>
      </w:r>
    </w:p>
    <w:p w14:paraId="2D85E954" w14:textId="033DFBEF" w:rsidR="007E3B9F" w:rsidRPr="005069AA" w:rsidRDefault="007E3B9F" w:rsidP="00C273AA">
      <w:pPr>
        <w:pStyle w:val="aDef"/>
      </w:pPr>
      <w:r w:rsidRPr="00B10529">
        <w:rPr>
          <w:rStyle w:val="charBoldItals"/>
        </w:rPr>
        <w:t>commencement day</w:t>
      </w:r>
      <w:r w:rsidRPr="005069AA">
        <w:t xml:space="preserve"> means the day the </w:t>
      </w:r>
      <w:hyperlink r:id="rId30" w:tooltip="Professional Engineers Act 2023" w:history="1">
        <w:r w:rsidR="00A908D3" w:rsidRPr="00A908D3">
          <w:rPr>
            <w:rStyle w:val="charCitHyperlinkAbbrev"/>
          </w:rPr>
          <w:t>Act</w:t>
        </w:r>
      </w:hyperlink>
      <w:r w:rsidRPr="005069AA">
        <w:t>, section</w:t>
      </w:r>
      <w:r w:rsidR="00A908D3">
        <w:t xml:space="preserve"> </w:t>
      </w:r>
      <w:r w:rsidR="000D5CA4" w:rsidRPr="005069AA">
        <w:t>22 (Deciding applications) commences.</w:t>
      </w:r>
    </w:p>
    <w:p w14:paraId="72212874" w14:textId="77777777" w:rsidR="00E06AD6" w:rsidRDefault="00E06AD6">
      <w:pPr>
        <w:pStyle w:val="02Text"/>
        <w:sectPr w:rsidR="00E06AD6" w:rsidSect="00304DD3">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pgNumType w:start="1"/>
          <w:cols w:space="720"/>
          <w:titlePg/>
          <w:docGrid w:linePitch="326"/>
        </w:sectPr>
      </w:pPr>
    </w:p>
    <w:p w14:paraId="68847791" w14:textId="77777777" w:rsidR="00E06AD6" w:rsidRDefault="00E06AD6">
      <w:pPr>
        <w:pStyle w:val="Endnote1"/>
      </w:pPr>
      <w:bookmarkStart w:id="12" w:name="_Toc192075159"/>
      <w:r>
        <w:lastRenderedPageBreak/>
        <w:t>Endnotes</w:t>
      </w:r>
      <w:bookmarkEnd w:id="12"/>
    </w:p>
    <w:p w14:paraId="3CEBF761" w14:textId="77777777" w:rsidR="00E06AD6" w:rsidRPr="00304DD3" w:rsidRDefault="00E06AD6">
      <w:pPr>
        <w:pStyle w:val="Endnote20"/>
      </w:pPr>
      <w:bookmarkStart w:id="13" w:name="_Toc192075160"/>
      <w:r w:rsidRPr="00304DD3">
        <w:rPr>
          <w:rStyle w:val="charTableNo"/>
        </w:rPr>
        <w:t>1</w:t>
      </w:r>
      <w:r>
        <w:tab/>
      </w:r>
      <w:r w:rsidRPr="00304DD3">
        <w:rPr>
          <w:rStyle w:val="charTableText"/>
        </w:rPr>
        <w:t>About the endnotes</w:t>
      </w:r>
      <w:bookmarkEnd w:id="13"/>
    </w:p>
    <w:p w14:paraId="437E07D3" w14:textId="77777777" w:rsidR="00E06AD6" w:rsidRDefault="00E06AD6">
      <w:pPr>
        <w:pStyle w:val="EndNoteTextPub"/>
      </w:pPr>
      <w:r>
        <w:t>Amending and modifying laws are annotated in the legislation history and the amendment history.  Current modifications are not included in the republished law but are set out in the endnotes.</w:t>
      </w:r>
    </w:p>
    <w:p w14:paraId="54FEFD59" w14:textId="77777777" w:rsidR="00E06AD6" w:rsidRDefault="00E06AD6">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554A150D" w14:textId="77777777" w:rsidR="00E06AD6" w:rsidRDefault="00E06AD6"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61665C6" w14:textId="77777777" w:rsidR="00E06AD6" w:rsidRDefault="00E06AD6">
      <w:pPr>
        <w:pStyle w:val="EndNoteTextPub"/>
      </w:pPr>
      <w:r>
        <w:t xml:space="preserve">If all the provisions of the law have been renumbered, a table of renumbered provisions gives details of previous and current numbering.  </w:t>
      </w:r>
    </w:p>
    <w:p w14:paraId="744B0C6E" w14:textId="77777777" w:rsidR="00E06AD6" w:rsidRDefault="00E06AD6">
      <w:pPr>
        <w:pStyle w:val="EndNoteTextPub"/>
      </w:pPr>
      <w:r>
        <w:t>The endnotes also include a table of earlier republications.</w:t>
      </w:r>
    </w:p>
    <w:p w14:paraId="7E28DE4E" w14:textId="77777777" w:rsidR="00E06AD6" w:rsidRPr="00304DD3" w:rsidRDefault="00E06AD6">
      <w:pPr>
        <w:pStyle w:val="Endnote20"/>
      </w:pPr>
      <w:bookmarkStart w:id="14" w:name="_Toc192075161"/>
      <w:r w:rsidRPr="00304DD3">
        <w:rPr>
          <w:rStyle w:val="charTableNo"/>
        </w:rPr>
        <w:t>2</w:t>
      </w:r>
      <w:r>
        <w:tab/>
      </w:r>
      <w:r w:rsidRPr="00304DD3">
        <w:rPr>
          <w:rStyle w:val="charTableText"/>
        </w:rPr>
        <w:t>Abbreviation key</w:t>
      </w:r>
      <w:bookmarkEnd w:id="14"/>
    </w:p>
    <w:p w14:paraId="00E54A67" w14:textId="77777777" w:rsidR="00E06AD6" w:rsidRDefault="00E06AD6">
      <w:pPr>
        <w:rPr>
          <w:sz w:val="4"/>
        </w:rPr>
      </w:pPr>
    </w:p>
    <w:tbl>
      <w:tblPr>
        <w:tblW w:w="7372" w:type="dxa"/>
        <w:tblInd w:w="1100" w:type="dxa"/>
        <w:tblLayout w:type="fixed"/>
        <w:tblLook w:val="0000" w:firstRow="0" w:lastRow="0" w:firstColumn="0" w:lastColumn="0" w:noHBand="0" w:noVBand="0"/>
      </w:tblPr>
      <w:tblGrid>
        <w:gridCol w:w="3720"/>
        <w:gridCol w:w="3652"/>
      </w:tblGrid>
      <w:tr w:rsidR="00E06AD6" w14:paraId="29FD70E1" w14:textId="77777777" w:rsidTr="00427153">
        <w:tc>
          <w:tcPr>
            <w:tcW w:w="3720" w:type="dxa"/>
          </w:tcPr>
          <w:p w14:paraId="776412D4" w14:textId="77777777" w:rsidR="00E06AD6" w:rsidRDefault="00E06AD6">
            <w:pPr>
              <w:pStyle w:val="EndnotesAbbrev"/>
            </w:pPr>
            <w:r>
              <w:t>A = Act</w:t>
            </w:r>
          </w:p>
        </w:tc>
        <w:tc>
          <w:tcPr>
            <w:tcW w:w="3652" w:type="dxa"/>
          </w:tcPr>
          <w:p w14:paraId="55333ECF" w14:textId="77777777" w:rsidR="00E06AD6" w:rsidRDefault="00E06AD6" w:rsidP="00427153">
            <w:pPr>
              <w:pStyle w:val="EndnotesAbbrev"/>
            </w:pPr>
            <w:r>
              <w:t>NI = Notifiable instrument</w:t>
            </w:r>
          </w:p>
        </w:tc>
      </w:tr>
      <w:tr w:rsidR="00E06AD6" w14:paraId="676784E8" w14:textId="77777777" w:rsidTr="00427153">
        <w:tc>
          <w:tcPr>
            <w:tcW w:w="3720" w:type="dxa"/>
          </w:tcPr>
          <w:p w14:paraId="7AE02DDE" w14:textId="77777777" w:rsidR="00E06AD6" w:rsidRDefault="00E06AD6" w:rsidP="00427153">
            <w:pPr>
              <w:pStyle w:val="EndnotesAbbrev"/>
            </w:pPr>
            <w:r>
              <w:t>AF = Approved form</w:t>
            </w:r>
          </w:p>
        </w:tc>
        <w:tc>
          <w:tcPr>
            <w:tcW w:w="3652" w:type="dxa"/>
          </w:tcPr>
          <w:p w14:paraId="054C9E74" w14:textId="77777777" w:rsidR="00E06AD6" w:rsidRDefault="00E06AD6" w:rsidP="00427153">
            <w:pPr>
              <w:pStyle w:val="EndnotesAbbrev"/>
            </w:pPr>
            <w:r>
              <w:t>o = order</w:t>
            </w:r>
          </w:p>
        </w:tc>
      </w:tr>
      <w:tr w:rsidR="00E06AD6" w14:paraId="17F6EED5" w14:textId="77777777" w:rsidTr="00427153">
        <w:tc>
          <w:tcPr>
            <w:tcW w:w="3720" w:type="dxa"/>
          </w:tcPr>
          <w:p w14:paraId="09629E0A" w14:textId="77777777" w:rsidR="00E06AD6" w:rsidRDefault="00E06AD6">
            <w:pPr>
              <w:pStyle w:val="EndnotesAbbrev"/>
            </w:pPr>
            <w:r>
              <w:t>am = amended</w:t>
            </w:r>
          </w:p>
        </w:tc>
        <w:tc>
          <w:tcPr>
            <w:tcW w:w="3652" w:type="dxa"/>
          </w:tcPr>
          <w:p w14:paraId="27558C5F" w14:textId="77777777" w:rsidR="00E06AD6" w:rsidRDefault="00E06AD6" w:rsidP="00427153">
            <w:pPr>
              <w:pStyle w:val="EndnotesAbbrev"/>
            </w:pPr>
            <w:r>
              <w:t>om = omitted/repealed</w:t>
            </w:r>
          </w:p>
        </w:tc>
      </w:tr>
      <w:tr w:rsidR="00E06AD6" w14:paraId="18818DFB" w14:textId="77777777" w:rsidTr="00427153">
        <w:tc>
          <w:tcPr>
            <w:tcW w:w="3720" w:type="dxa"/>
          </w:tcPr>
          <w:p w14:paraId="77351E71" w14:textId="77777777" w:rsidR="00E06AD6" w:rsidRDefault="00E06AD6">
            <w:pPr>
              <w:pStyle w:val="EndnotesAbbrev"/>
            </w:pPr>
            <w:r>
              <w:t>amdt = amendment</w:t>
            </w:r>
          </w:p>
        </w:tc>
        <w:tc>
          <w:tcPr>
            <w:tcW w:w="3652" w:type="dxa"/>
          </w:tcPr>
          <w:p w14:paraId="4BDDD6AD" w14:textId="77777777" w:rsidR="00E06AD6" w:rsidRDefault="00E06AD6" w:rsidP="00427153">
            <w:pPr>
              <w:pStyle w:val="EndnotesAbbrev"/>
            </w:pPr>
            <w:r>
              <w:t>ord = ordinance</w:t>
            </w:r>
          </w:p>
        </w:tc>
      </w:tr>
      <w:tr w:rsidR="00E06AD6" w14:paraId="36652C2E" w14:textId="77777777" w:rsidTr="00427153">
        <w:tc>
          <w:tcPr>
            <w:tcW w:w="3720" w:type="dxa"/>
          </w:tcPr>
          <w:p w14:paraId="3D309593" w14:textId="77777777" w:rsidR="00E06AD6" w:rsidRDefault="00E06AD6">
            <w:pPr>
              <w:pStyle w:val="EndnotesAbbrev"/>
            </w:pPr>
            <w:r>
              <w:t>AR = Assembly resolution</w:t>
            </w:r>
          </w:p>
        </w:tc>
        <w:tc>
          <w:tcPr>
            <w:tcW w:w="3652" w:type="dxa"/>
          </w:tcPr>
          <w:p w14:paraId="0BE6F582" w14:textId="77777777" w:rsidR="00E06AD6" w:rsidRDefault="00E06AD6" w:rsidP="00427153">
            <w:pPr>
              <w:pStyle w:val="EndnotesAbbrev"/>
            </w:pPr>
            <w:r>
              <w:t>orig = original</w:t>
            </w:r>
          </w:p>
        </w:tc>
      </w:tr>
      <w:tr w:rsidR="00E06AD6" w14:paraId="19C51097" w14:textId="77777777" w:rsidTr="00427153">
        <w:tc>
          <w:tcPr>
            <w:tcW w:w="3720" w:type="dxa"/>
          </w:tcPr>
          <w:p w14:paraId="625CC424" w14:textId="77777777" w:rsidR="00E06AD6" w:rsidRDefault="00E06AD6">
            <w:pPr>
              <w:pStyle w:val="EndnotesAbbrev"/>
            </w:pPr>
            <w:r>
              <w:t>ch = chapter</w:t>
            </w:r>
          </w:p>
        </w:tc>
        <w:tc>
          <w:tcPr>
            <w:tcW w:w="3652" w:type="dxa"/>
          </w:tcPr>
          <w:p w14:paraId="1BDD7458" w14:textId="77777777" w:rsidR="00E06AD6" w:rsidRDefault="00E06AD6" w:rsidP="00427153">
            <w:pPr>
              <w:pStyle w:val="EndnotesAbbrev"/>
            </w:pPr>
            <w:r>
              <w:t>par = paragraph/subparagraph</w:t>
            </w:r>
          </w:p>
        </w:tc>
      </w:tr>
      <w:tr w:rsidR="00E06AD6" w14:paraId="522BA990" w14:textId="77777777" w:rsidTr="00427153">
        <w:tc>
          <w:tcPr>
            <w:tcW w:w="3720" w:type="dxa"/>
          </w:tcPr>
          <w:p w14:paraId="381A224F" w14:textId="77777777" w:rsidR="00E06AD6" w:rsidRDefault="00E06AD6">
            <w:pPr>
              <w:pStyle w:val="EndnotesAbbrev"/>
            </w:pPr>
            <w:r>
              <w:t>CN = Commencement notice</w:t>
            </w:r>
          </w:p>
        </w:tc>
        <w:tc>
          <w:tcPr>
            <w:tcW w:w="3652" w:type="dxa"/>
          </w:tcPr>
          <w:p w14:paraId="5DA3060B" w14:textId="77777777" w:rsidR="00E06AD6" w:rsidRDefault="00E06AD6" w:rsidP="00427153">
            <w:pPr>
              <w:pStyle w:val="EndnotesAbbrev"/>
            </w:pPr>
            <w:r>
              <w:t>pres = present</w:t>
            </w:r>
          </w:p>
        </w:tc>
      </w:tr>
      <w:tr w:rsidR="00E06AD6" w14:paraId="243AF539" w14:textId="77777777" w:rsidTr="00427153">
        <w:tc>
          <w:tcPr>
            <w:tcW w:w="3720" w:type="dxa"/>
          </w:tcPr>
          <w:p w14:paraId="7014E3C8" w14:textId="77777777" w:rsidR="00E06AD6" w:rsidRDefault="00E06AD6">
            <w:pPr>
              <w:pStyle w:val="EndnotesAbbrev"/>
            </w:pPr>
            <w:r>
              <w:t>def = definition</w:t>
            </w:r>
          </w:p>
        </w:tc>
        <w:tc>
          <w:tcPr>
            <w:tcW w:w="3652" w:type="dxa"/>
          </w:tcPr>
          <w:p w14:paraId="6C737421" w14:textId="77777777" w:rsidR="00E06AD6" w:rsidRDefault="00E06AD6" w:rsidP="00427153">
            <w:pPr>
              <w:pStyle w:val="EndnotesAbbrev"/>
            </w:pPr>
            <w:r>
              <w:t>prev = previous</w:t>
            </w:r>
          </w:p>
        </w:tc>
      </w:tr>
      <w:tr w:rsidR="00E06AD6" w14:paraId="0E2A833C" w14:textId="77777777" w:rsidTr="00427153">
        <w:tc>
          <w:tcPr>
            <w:tcW w:w="3720" w:type="dxa"/>
          </w:tcPr>
          <w:p w14:paraId="04DE6074" w14:textId="77777777" w:rsidR="00E06AD6" w:rsidRDefault="00E06AD6">
            <w:pPr>
              <w:pStyle w:val="EndnotesAbbrev"/>
            </w:pPr>
            <w:r>
              <w:t>DI = Disallowable instrument</w:t>
            </w:r>
          </w:p>
        </w:tc>
        <w:tc>
          <w:tcPr>
            <w:tcW w:w="3652" w:type="dxa"/>
          </w:tcPr>
          <w:p w14:paraId="62270653" w14:textId="77777777" w:rsidR="00E06AD6" w:rsidRDefault="00E06AD6" w:rsidP="00427153">
            <w:pPr>
              <w:pStyle w:val="EndnotesAbbrev"/>
            </w:pPr>
            <w:r>
              <w:t>(prev...) = previously</w:t>
            </w:r>
          </w:p>
        </w:tc>
      </w:tr>
      <w:tr w:rsidR="00E06AD6" w14:paraId="07D101FB" w14:textId="77777777" w:rsidTr="00427153">
        <w:tc>
          <w:tcPr>
            <w:tcW w:w="3720" w:type="dxa"/>
          </w:tcPr>
          <w:p w14:paraId="0FF9498D" w14:textId="77777777" w:rsidR="00E06AD6" w:rsidRDefault="00E06AD6">
            <w:pPr>
              <w:pStyle w:val="EndnotesAbbrev"/>
            </w:pPr>
            <w:r>
              <w:t>dict = dictionary</w:t>
            </w:r>
          </w:p>
        </w:tc>
        <w:tc>
          <w:tcPr>
            <w:tcW w:w="3652" w:type="dxa"/>
          </w:tcPr>
          <w:p w14:paraId="698754E7" w14:textId="77777777" w:rsidR="00E06AD6" w:rsidRDefault="00E06AD6" w:rsidP="00427153">
            <w:pPr>
              <w:pStyle w:val="EndnotesAbbrev"/>
            </w:pPr>
            <w:r>
              <w:t>pt = part</w:t>
            </w:r>
          </w:p>
        </w:tc>
      </w:tr>
      <w:tr w:rsidR="00E06AD6" w14:paraId="6C95B737" w14:textId="77777777" w:rsidTr="00427153">
        <w:tc>
          <w:tcPr>
            <w:tcW w:w="3720" w:type="dxa"/>
          </w:tcPr>
          <w:p w14:paraId="7845A869" w14:textId="77777777" w:rsidR="00E06AD6" w:rsidRDefault="00E06AD6">
            <w:pPr>
              <w:pStyle w:val="EndnotesAbbrev"/>
            </w:pPr>
            <w:r>
              <w:t xml:space="preserve">disallowed = disallowed by the Legislative </w:t>
            </w:r>
          </w:p>
        </w:tc>
        <w:tc>
          <w:tcPr>
            <w:tcW w:w="3652" w:type="dxa"/>
          </w:tcPr>
          <w:p w14:paraId="235AC71F" w14:textId="77777777" w:rsidR="00E06AD6" w:rsidRDefault="00E06AD6" w:rsidP="00427153">
            <w:pPr>
              <w:pStyle w:val="EndnotesAbbrev"/>
            </w:pPr>
            <w:r>
              <w:t>r = rule/subrule</w:t>
            </w:r>
          </w:p>
        </w:tc>
      </w:tr>
      <w:tr w:rsidR="00E06AD6" w14:paraId="07534AC2" w14:textId="77777777" w:rsidTr="00427153">
        <w:tc>
          <w:tcPr>
            <w:tcW w:w="3720" w:type="dxa"/>
          </w:tcPr>
          <w:p w14:paraId="46A2B9B5" w14:textId="77777777" w:rsidR="00E06AD6" w:rsidRDefault="00E06AD6">
            <w:pPr>
              <w:pStyle w:val="EndnotesAbbrev"/>
              <w:ind w:left="972"/>
            </w:pPr>
            <w:r>
              <w:t>Assembly</w:t>
            </w:r>
          </w:p>
        </w:tc>
        <w:tc>
          <w:tcPr>
            <w:tcW w:w="3652" w:type="dxa"/>
          </w:tcPr>
          <w:p w14:paraId="6BBB30FD" w14:textId="77777777" w:rsidR="00E06AD6" w:rsidRDefault="00E06AD6" w:rsidP="00427153">
            <w:pPr>
              <w:pStyle w:val="EndnotesAbbrev"/>
            </w:pPr>
            <w:r>
              <w:t>reloc = relocated</w:t>
            </w:r>
          </w:p>
        </w:tc>
      </w:tr>
      <w:tr w:rsidR="00E06AD6" w14:paraId="738C4061" w14:textId="77777777" w:rsidTr="00427153">
        <w:tc>
          <w:tcPr>
            <w:tcW w:w="3720" w:type="dxa"/>
          </w:tcPr>
          <w:p w14:paraId="216796DF" w14:textId="77777777" w:rsidR="00E06AD6" w:rsidRDefault="00E06AD6">
            <w:pPr>
              <w:pStyle w:val="EndnotesAbbrev"/>
            </w:pPr>
            <w:r>
              <w:t>div = division</w:t>
            </w:r>
          </w:p>
        </w:tc>
        <w:tc>
          <w:tcPr>
            <w:tcW w:w="3652" w:type="dxa"/>
          </w:tcPr>
          <w:p w14:paraId="1E13AACD" w14:textId="77777777" w:rsidR="00E06AD6" w:rsidRDefault="00E06AD6" w:rsidP="00427153">
            <w:pPr>
              <w:pStyle w:val="EndnotesAbbrev"/>
            </w:pPr>
            <w:r>
              <w:t>renum = renumbered</w:t>
            </w:r>
          </w:p>
        </w:tc>
      </w:tr>
      <w:tr w:rsidR="00E06AD6" w14:paraId="0A6E0B3B" w14:textId="77777777" w:rsidTr="00427153">
        <w:tc>
          <w:tcPr>
            <w:tcW w:w="3720" w:type="dxa"/>
          </w:tcPr>
          <w:p w14:paraId="668EB522" w14:textId="77777777" w:rsidR="00E06AD6" w:rsidRDefault="00E06AD6">
            <w:pPr>
              <w:pStyle w:val="EndnotesAbbrev"/>
            </w:pPr>
            <w:r>
              <w:t>exp = expires/expired</w:t>
            </w:r>
          </w:p>
        </w:tc>
        <w:tc>
          <w:tcPr>
            <w:tcW w:w="3652" w:type="dxa"/>
          </w:tcPr>
          <w:p w14:paraId="0BC7C8C6" w14:textId="77777777" w:rsidR="00E06AD6" w:rsidRDefault="00E06AD6" w:rsidP="00427153">
            <w:pPr>
              <w:pStyle w:val="EndnotesAbbrev"/>
            </w:pPr>
            <w:r>
              <w:t>R[X] = Republication No</w:t>
            </w:r>
          </w:p>
        </w:tc>
      </w:tr>
      <w:tr w:rsidR="00E06AD6" w14:paraId="23089AF9" w14:textId="77777777" w:rsidTr="00427153">
        <w:tc>
          <w:tcPr>
            <w:tcW w:w="3720" w:type="dxa"/>
          </w:tcPr>
          <w:p w14:paraId="3AB18BDC" w14:textId="77777777" w:rsidR="00E06AD6" w:rsidRDefault="00E06AD6">
            <w:pPr>
              <w:pStyle w:val="EndnotesAbbrev"/>
            </w:pPr>
            <w:r>
              <w:t>Gaz = gazette</w:t>
            </w:r>
          </w:p>
        </w:tc>
        <w:tc>
          <w:tcPr>
            <w:tcW w:w="3652" w:type="dxa"/>
          </w:tcPr>
          <w:p w14:paraId="484F3DF4" w14:textId="77777777" w:rsidR="00E06AD6" w:rsidRDefault="00E06AD6" w:rsidP="00427153">
            <w:pPr>
              <w:pStyle w:val="EndnotesAbbrev"/>
            </w:pPr>
            <w:r>
              <w:t>RI = reissue</w:t>
            </w:r>
          </w:p>
        </w:tc>
      </w:tr>
      <w:tr w:rsidR="00E06AD6" w14:paraId="54C08947" w14:textId="77777777" w:rsidTr="00427153">
        <w:tc>
          <w:tcPr>
            <w:tcW w:w="3720" w:type="dxa"/>
          </w:tcPr>
          <w:p w14:paraId="1C2E1A6D" w14:textId="77777777" w:rsidR="00E06AD6" w:rsidRDefault="00E06AD6">
            <w:pPr>
              <w:pStyle w:val="EndnotesAbbrev"/>
            </w:pPr>
            <w:r>
              <w:t>hdg = heading</w:t>
            </w:r>
          </w:p>
        </w:tc>
        <w:tc>
          <w:tcPr>
            <w:tcW w:w="3652" w:type="dxa"/>
          </w:tcPr>
          <w:p w14:paraId="2FB88484" w14:textId="77777777" w:rsidR="00E06AD6" w:rsidRDefault="00E06AD6" w:rsidP="00427153">
            <w:pPr>
              <w:pStyle w:val="EndnotesAbbrev"/>
            </w:pPr>
            <w:r>
              <w:t>s = section/subsection</w:t>
            </w:r>
          </w:p>
        </w:tc>
      </w:tr>
      <w:tr w:rsidR="00E06AD6" w14:paraId="467F6EDA" w14:textId="77777777" w:rsidTr="00427153">
        <w:tc>
          <w:tcPr>
            <w:tcW w:w="3720" w:type="dxa"/>
          </w:tcPr>
          <w:p w14:paraId="795F5403" w14:textId="77777777" w:rsidR="00E06AD6" w:rsidRDefault="00E06AD6">
            <w:pPr>
              <w:pStyle w:val="EndnotesAbbrev"/>
            </w:pPr>
            <w:r>
              <w:t>IA = Interpretation Act 1967</w:t>
            </w:r>
          </w:p>
        </w:tc>
        <w:tc>
          <w:tcPr>
            <w:tcW w:w="3652" w:type="dxa"/>
          </w:tcPr>
          <w:p w14:paraId="5926F485" w14:textId="77777777" w:rsidR="00E06AD6" w:rsidRDefault="00E06AD6" w:rsidP="00427153">
            <w:pPr>
              <w:pStyle w:val="EndnotesAbbrev"/>
            </w:pPr>
            <w:r>
              <w:t>sch = schedule</w:t>
            </w:r>
          </w:p>
        </w:tc>
      </w:tr>
      <w:tr w:rsidR="00E06AD6" w14:paraId="3EDCDFAE" w14:textId="77777777" w:rsidTr="00427153">
        <w:tc>
          <w:tcPr>
            <w:tcW w:w="3720" w:type="dxa"/>
          </w:tcPr>
          <w:p w14:paraId="21CC878D" w14:textId="77777777" w:rsidR="00E06AD6" w:rsidRDefault="00E06AD6">
            <w:pPr>
              <w:pStyle w:val="EndnotesAbbrev"/>
            </w:pPr>
            <w:r>
              <w:t>ins = inserted/added</w:t>
            </w:r>
          </w:p>
        </w:tc>
        <w:tc>
          <w:tcPr>
            <w:tcW w:w="3652" w:type="dxa"/>
          </w:tcPr>
          <w:p w14:paraId="3E78E458" w14:textId="77777777" w:rsidR="00E06AD6" w:rsidRDefault="00E06AD6" w:rsidP="00427153">
            <w:pPr>
              <w:pStyle w:val="EndnotesAbbrev"/>
            </w:pPr>
            <w:r>
              <w:t>sdiv = subdivision</w:t>
            </w:r>
          </w:p>
        </w:tc>
      </w:tr>
      <w:tr w:rsidR="00E06AD6" w14:paraId="75D81DB6" w14:textId="77777777" w:rsidTr="00427153">
        <w:tc>
          <w:tcPr>
            <w:tcW w:w="3720" w:type="dxa"/>
          </w:tcPr>
          <w:p w14:paraId="3A7DFCA3" w14:textId="77777777" w:rsidR="00E06AD6" w:rsidRDefault="00E06AD6">
            <w:pPr>
              <w:pStyle w:val="EndnotesAbbrev"/>
            </w:pPr>
            <w:r>
              <w:t>LA = Legislation Act 2001</w:t>
            </w:r>
          </w:p>
        </w:tc>
        <w:tc>
          <w:tcPr>
            <w:tcW w:w="3652" w:type="dxa"/>
          </w:tcPr>
          <w:p w14:paraId="0E51DEAC" w14:textId="77777777" w:rsidR="00E06AD6" w:rsidRDefault="00E06AD6" w:rsidP="00427153">
            <w:pPr>
              <w:pStyle w:val="EndnotesAbbrev"/>
            </w:pPr>
            <w:r>
              <w:t>SL = Subordinate law</w:t>
            </w:r>
          </w:p>
        </w:tc>
      </w:tr>
      <w:tr w:rsidR="00E06AD6" w14:paraId="792EA565" w14:textId="77777777" w:rsidTr="00427153">
        <w:tc>
          <w:tcPr>
            <w:tcW w:w="3720" w:type="dxa"/>
          </w:tcPr>
          <w:p w14:paraId="7EF8B5EA" w14:textId="77777777" w:rsidR="00E06AD6" w:rsidRDefault="00E06AD6">
            <w:pPr>
              <w:pStyle w:val="EndnotesAbbrev"/>
            </w:pPr>
            <w:r>
              <w:t>LR = legislation register</w:t>
            </w:r>
          </w:p>
        </w:tc>
        <w:tc>
          <w:tcPr>
            <w:tcW w:w="3652" w:type="dxa"/>
          </w:tcPr>
          <w:p w14:paraId="2667DA4E" w14:textId="77777777" w:rsidR="00E06AD6" w:rsidRDefault="00E06AD6" w:rsidP="00427153">
            <w:pPr>
              <w:pStyle w:val="EndnotesAbbrev"/>
            </w:pPr>
            <w:r>
              <w:t>sub = substituted</w:t>
            </w:r>
          </w:p>
        </w:tc>
      </w:tr>
      <w:tr w:rsidR="00E06AD6" w14:paraId="01979295" w14:textId="77777777" w:rsidTr="00427153">
        <w:tc>
          <w:tcPr>
            <w:tcW w:w="3720" w:type="dxa"/>
          </w:tcPr>
          <w:p w14:paraId="0D8C0357" w14:textId="77777777" w:rsidR="00E06AD6" w:rsidRDefault="00E06AD6">
            <w:pPr>
              <w:pStyle w:val="EndnotesAbbrev"/>
            </w:pPr>
            <w:r>
              <w:t>LRA = Legislation (Republication) Act 1996</w:t>
            </w:r>
          </w:p>
        </w:tc>
        <w:tc>
          <w:tcPr>
            <w:tcW w:w="3652" w:type="dxa"/>
          </w:tcPr>
          <w:p w14:paraId="4F68C698" w14:textId="77777777" w:rsidR="00E06AD6" w:rsidRDefault="00E06AD6" w:rsidP="00427153">
            <w:pPr>
              <w:pStyle w:val="EndnotesAbbrev"/>
            </w:pPr>
            <w:r>
              <w:rPr>
                <w:u w:val="single"/>
              </w:rPr>
              <w:t>underlining</w:t>
            </w:r>
            <w:r>
              <w:t xml:space="preserve"> = whole or part not commenced</w:t>
            </w:r>
          </w:p>
        </w:tc>
      </w:tr>
      <w:tr w:rsidR="00E06AD6" w14:paraId="7E4683EC" w14:textId="77777777" w:rsidTr="00427153">
        <w:tc>
          <w:tcPr>
            <w:tcW w:w="3720" w:type="dxa"/>
          </w:tcPr>
          <w:p w14:paraId="2EDF1E0B" w14:textId="77777777" w:rsidR="00E06AD6" w:rsidRDefault="00E06AD6">
            <w:pPr>
              <w:pStyle w:val="EndnotesAbbrev"/>
            </w:pPr>
            <w:r>
              <w:t>mod = modified/modification</w:t>
            </w:r>
          </w:p>
        </w:tc>
        <w:tc>
          <w:tcPr>
            <w:tcW w:w="3652" w:type="dxa"/>
          </w:tcPr>
          <w:p w14:paraId="40906384" w14:textId="77777777" w:rsidR="00E06AD6" w:rsidRDefault="00E06AD6" w:rsidP="00427153">
            <w:pPr>
              <w:pStyle w:val="EndnotesAbbrev"/>
              <w:ind w:left="1073"/>
            </w:pPr>
            <w:r>
              <w:t>or to be expired</w:t>
            </w:r>
          </w:p>
        </w:tc>
      </w:tr>
    </w:tbl>
    <w:p w14:paraId="52123661" w14:textId="77777777" w:rsidR="00E06AD6" w:rsidRPr="0047411E" w:rsidRDefault="00E06AD6" w:rsidP="00BC5144">
      <w:pPr>
        <w:pStyle w:val="PageBreak"/>
      </w:pPr>
      <w:r w:rsidRPr="0047411E">
        <w:br w:type="page"/>
      </w:r>
    </w:p>
    <w:p w14:paraId="1FBD0547" w14:textId="77777777" w:rsidR="00E06AD6" w:rsidRPr="00304DD3" w:rsidRDefault="00E06AD6">
      <w:pPr>
        <w:pStyle w:val="Endnote20"/>
      </w:pPr>
      <w:bookmarkStart w:id="15" w:name="_Toc192075162"/>
      <w:r w:rsidRPr="00304DD3">
        <w:rPr>
          <w:rStyle w:val="charTableNo"/>
        </w:rPr>
        <w:lastRenderedPageBreak/>
        <w:t>3</w:t>
      </w:r>
      <w:r>
        <w:tab/>
      </w:r>
      <w:r w:rsidRPr="00304DD3">
        <w:rPr>
          <w:rStyle w:val="charTableText"/>
        </w:rPr>
        <w:t>Legislation history</w:t>
      </w:r>
      <w:bookmarkEnd w:id="15"/>
    </w:p>
    <w:p w14:paraId="318026B2" w14:textId="584296AA" w:rsidR="00E06AD6" w:rsidRDefault="009D31E9">
      <w:pPr>
        <w:pStyle w:val="NewAct"/>
      </w:pPr>
      <w:r>
        <w:t>Professional Engineers Regulation 2024</w:t>
      </w:r>
    </w:p>
    <w:p w14:paraId="0AF6E343" w14:textId="00EFDD13" w:rsidR="009D31E9" w:rsidRDefault="009D31E9" w:rsidP="009D31E9">
      <w:pPr>
        <w:pStyle w:val="Actdetails"/>
      </w:pPr>
      <w:r>
        <w:t>notified LR 4 March 2024</w:t>
      </w:r>
    </w:p>
    <w:p w14:paraId="70C5216A" w14:textId="29A7CCC3" w:rsidR="009D31E9" w:rsidRDefault="009D31E9" w:rsidP="009D31E9">
      <w:pPr>
        <w:pStyle w:val="Actdetails"/>
      </w:pPr>
      <w:r>
        <w:t>s 1, s 2 commenced 4 March 2024</w:t>
      </w:r>
    </w:p>
    <w:p w14:paraId="7E0A0DD5" w14:textId="6FA92CB5" w:rsidR="009D31E9" w:rsidRPr="009D31E9" w:rsidRDefault="006429B1" w:rsidP="009D31E9">
      <w:pPr>
        <w:pStyle w:val="Actdetails"/>
      </w:pPr>
      <w:r>
        <w:t>remainder</w:t>
      </w:r>
      <w:r w:rsidR="000605ED">
        <w:t xml:space="preserve"> commenced 6 March 2025 (s 2 (1)</w:t>
      </w:r>
      <w:r>
        <w:t>-(3)</w:t>
      </w:r>
      <w:r w:rsidR="000605ED">
        <w:t xml:space="preserve"> and see </w:t>
      </w:r>
      <w:hyperlink r:id="rId36" w:tooltip="A2023-8" w:history="1">
        <w:r>
          <w:rPr>
            <w:rStyle w:val="charCitHyperlinkAbbrev"/>
          </w:rPr>
          <w:t>Professional Engineers Act 2023</w:t>
        </w:r>
      </w:hyperlink>
      <w:r w:rsidR="000605ED">
        <w:t xml:space="preserve"> A2023-8 s 2 (2)</w:t>
      </w:r>
      <w:r w:rsidR="00B6052F">
        <w:t xml:space="preserve"> </w:t>
      </w:r>
      <w:r w:rsidR="007932E6">
        <w:t>(</w:t>
      </w:r>
      <w:r w:rsidR="007932E6" w:rsidRPr="00822205">
        <w:t xml:space="preserve">as am by </w:t>
      </w:r>
      <w:hyperlink r:id="rId37" w:tooltip="Planning and Environment Legislation Amendment Act 2023" w:history="1">
        <w:r w:rsidR="007932E6" w:rsidRPr="00817C5E">
          <w:rPr>
            <w:rStyle w:val="charCitHyperlinkAbbrev"/>
          </w:rPr>
          <w:t>A2023-20</w:t>
        </w:r>
      </w:hyperlink>
      <w:r w:rsidR="007932E6" w:rsidRPr="00822205">
        <w:t xml:space="preserve"> pt 5 and </w:t>
      </w:r>
      <w:hyperlink r:id="rId38" w:tooltip="Planning and Environment Legislation Amendment Act 2024" w:history="1">
        <w:r w:rsidR="007932E6">
          <w:rPr>
            <w:rStyle w:val="charCitHyperlinkAbbrev"/>
          </w:rPr>
          <w:t>A2024</w:t>
        </w:r>
        <w:r w:rsidR="007932E6">
          <w:rPr>
            <w:rStyle w:val="charCitHyperlinkAbbrev"/>
          </w:rPr>
          <w:noBreakHyphen/>
          <w:t>21</w:t>
        </w:r>
      </w:hyperlink>
      <w:r w:rsidR="007932E6" w:rsidRPr="00822205">
        <w:t xml:space="preserve"> pt 6)</w:t>
      </w:r>
      <w:r w:rsidR="000605ED">
        <w:t>)</w:t>
      </w:r>
    </w:p>
    <w:p w14:paraId="080FC994" w14:textId="77777777" w:rsidR="00E06AD6" w:rsidRPr="00304DD3" w:rsidRDefault="00E06AD6">
      <w:pPr>
        <w:pStyle w:val="Endnote20"/>
      </w:pPr>
      <w:bookmarkStart w:id="16" w:name="_Toc192075163"/>
      <w:r w:rsidRPr="00304DD3">
        <w:rPr>
          <w:rStyle w:val="charTableNo"/>
        </w:rPr>
        <w:t>4</w:t>
      </w:r>
      <w:r>
        <w:tab/>
      </w:r>
      <w:r w:rsidRPr="00304DD3">
        <w:rPr>
          <w:rStyle w:val="charTableText"/>
        </w:rPr>
        <w:t>Amendment history</w:t>
      </w:r>
      <w:bookmarkEnd w:id="16"/>
    </w:p>
    <w:p w14:paraId="60B4D90D" w14:textId="19DAAC1E" w:rsidR="00E06AD6" w:rsidRDefault="00B6052F" w:rsidP="0040534A">
      <w:pPr>
        <w:pStyle w:val="AmdtsEntryHd"/>
      </w:pPr>
      <w:r>
        <w:t>Commencement</w:t>
      </w:r>
    </w:p>
    <w:p w14:paraId="13FF962C" w14:textId="18FAFAE1" w:rsidR="00B6052F" w:rsidRDefault="00B6052F" w:rsidP="00B6052F">
      <w:pPr>
        <w:pStyle w:val="AmdtsEntries"/>
      </w:pPr>
      <w:r>
        <w:t>s 2</w:t>
      </w:r>
      <w:r>
        <w:tab/>
        <w:t>om LA s 89 (4)</w:t>
      </w:r>
    </w:p>
    <w:p w14:paraId="73A574BD" w14:textId="412E28C3" w:rsidR="00DD5D9A" w:rsidRDefault="00DD5D9A" w:rsidP="00DD5D9A">
      <w:pPr>
        <w:pStyle w:val="AmdtsEntryHd"/>
      </w:pPr>
      <w:r w:rsidRPr="005069AA">
        <w:t>Registration term—applications for registration decided before commencement day—Act, s 25 (b) (ii)</w:t>
      </w:r>
    </w:p>
    <w:p w14:paraId="7C6D24B2" w14:textId="4FC1FB6B" w:rsidR="00DD5D9A" w:rsidRPr="00DD5D9A" w:rsidRDefault="00DD5D9A" w:rsidP="00DD5D9A">
      <w:pPr>
        <w:pStyle w:val="AmdtsEntries"/>
      </w:pPr>
      <w:r>
        <w:t>s 6</w:t>
      </w:r>
      <w:r>
        <w:tab/>
      </w:r>
      <w:r w:rsidRPr="00DD5D9A">
        <w:rPr>
          <w:rStyle w:val="charUnderline"/>
        </w:rPr>
        <w:t>exp 6 March 2028 (s 6 (4))</w:t>
      </w:r>
    </w:p>
    <w:p w14:paraId="6F774DFF" w14:textId="77777777" w:rsidR="00B6052F" w:rsidRDefault="00B6052F" w:rsidP="007B3882">
      <w:pPr>
        <w:pStyle w:val="05EndNote"/>
        <w:sectPr w:rsidR="00B6052F" w:rsidSect="00B6052F">
          <w:headerReference w:type="even" r:id="rId39"/>
          <w:headerReference w:type="default" r:id="rId40"/>
          <w:footerReference w:type="even" r:id="rId41"/>
          <w:footerReference w:type="default" r:id="rId42"/>
          <w:pgSz w:w="11907" w:h="16839" w:code="9"/>
          <w:pgMar w:top="3000" w:right="1900" w:bottom="2500" w:left="2300" w:header="2480" w:footer="2100" w:gutter="0"/>
          <w:cols w:space="720"/>
          <w:docGrid w:linePitch="254"/>
        </w:sectPr>
      </w:pPr>
    </w:p>
    <w:p w14:paraId="40B79222" w14:textId="77777777" w:rsidR="00B6052F" w:rsidRDefault="00B6052F"/>
    <w:p w14:paraId="5D6DE868" w14:textId="77777777" w:rsidR="00B6052F" w:rsidRDefault="00B6052F"/>
    <w:p w14:paraId="5C79D79D" w14:textId="77777777" w:rsidR="00B6052F" w:rsidRDefault="00B6052F"/>
    <w:p w14:paraId="49518936" w14:textId="77777777" w:rsidR="00B6052F" w:rsidRDefault="00B6052F">
      <w:pPr>
        <w:rPr>
          <w:color w:val="000000"/>
          <w:sz w:val="20"/>
        </w:rPr>
      </w:pPr>
    </w:p>
    <w:p w14:paraId="5809BB07" w14:textId="77777777" w:rsidR="00B6052F" w:rsidRDefault="00B6052F">
      <w:pPr>
        <w:rPr>
          <w:color w:val="000000"/>
          <w:sz w:val="22"/>
        </w:rPr>
      </w:pPr>
    </w:p>
    <w:p w14:paraId="0858D04A" w14:textId="77777777" w:rsidR="00B6052F" w:rsidRDefault="00B6052F">
      <w:pPr>
        <w:rPr>
          <w:color w:val="000000"/>
          <w:sz w:val="22"/>
        </w:rPr>
      </w:pPr>
    </w:p>
    <w:p w14:paraId="523B6B11" w14:textId="70114545" w:rsidR="00B6052F" w:rsidRDefault="00B6052F">
      <w:pPr>
        <w:rPr>
          <w:color w:val="000000"/>
          <w:sz w:val="22"/>
        </w:rPr>
      </w:pPr>
      <w:r>
        <w:rPr>
          <w:color w:val="000000"/>
          <w:sz w:val="22"/>
        </w:rPr>
        <w:t xml:space="preserve">©  Australian Capital Territory </w:t>
      </w:r>
      <w:r w:rsidR="00304DD3">
        <w:rPr>
          <w:noProof/>
          <w:color w:val="000000"/>
          <w:sz w:val="22"/>
        </w:rPr>
        <w:t>2025</w:t>
      </w:r>
    </w:p>
    <w:p w14:paraId="4C875041" w14:textId="77777777" w:rsidR="00B6052F" w:rsidRDefault="00B6052F">
      <w:pPr>
        <w:rPr>
          <w:color w:val="000000"/>
          <w:sz w:val="22"/>
        </w:rPr>
      </w:pPr>
    </w:p>
    <w:p w14:paraId="7E1EA8B9" w14:textId="77777777" w:rsidR="00B6052F" w:rsidRDefault="00B6052F"/>
    <w:p w14:paraId="793BBC9C" w14:textId="77777777" w:rsidR="00B6052F" w:rsidRDefault="00B6052F">
      <w:pPr>
        <w:pStyle w:val="06Copyright"/>
        <w:sectPr w:rsidR="00B6052F" w:rsidSect="00F4269A">
          <w:headerReference w:type="even" r:id="rId43"/>
          <w:headerReference w:type="default" r:id="rId44"/>
          <w:footerReference w:type="even" r:id="rId45"/>
          <w:footerReference w:type="default" r:id="rId46"/>
          <w:headerReference w:type="first" r:id="rId47"/>
          <w:footerReference w:type="first" r:id="rId48"/>
          <w:type w:val="continuous"/>
          <w:pgSz w:w="11907" w:h="16839" w:code="9"/>
          <w:pgMar w:top="2999" w:right="1899" w:bottom="2500" w:left="2302" w:header="2478" w:footer="2098" w:gutter="0"/>
          <w:pgNumType w:fmt="lowerRoman"/>
          <w:cols w:space="720"/>
          <w:titlePg/>
          <w:docGrid w:linePitch="254"/>
        </w:sectPr>
      </w:pPr>
    </w:p>
    <w:p w14:paraId="03BFB32C" w14:textId="77777777" w:rsidR="00B6052F" w:rsidRPr="000D13D8" w:rsidRDefault="00B6052F" w:rsidP="000E7EEC"/>
    <w:p w14:paraId="723FE978" w14:textId="77777777" w:rsidR="00E06AD6" w:rsidRPr="00BB6F39" w:rsidRDefault="00E06AD6" w:rsidP="00CE2912"/>
    <w:sectPr w:rsidR="00E06AD6" w:rsidRPr="00BB6F39" w:rsidSect="00C273AA">
      <w:headerReference w:type="even" r:id="rId49"/>
      <w:headerReference w:type="default" r:id="rId50"/>
      <w:headerReference w:type="first" r:id="rId51"/>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4B4D04" w14:textId="77777777" w:rsidR="0006727A" w:rsidRDefault="0006727A">
      <w:r>
        <w:separator/>
      </w:r>
    </w:p>
  </w:endnote>
  <w:endnote w:type="continuationSeparator" w:id="0">
    <w:p w14:paraId="269D4D32" w14:textId="77777777" w:rsidR="0006727A" w:rsidRDefault="000672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17BD4" w14:textId="443AAABF" w:rsidR="0042148E" w:rsidRPr="00580C40" w:rsidRDefault="00580C40" w:rsidP="00580C40">
    <w:pPr>
      <w:pStyle w:val="Footer"/>
      <w:jc w:val="center"/>
      <w:rPr>
        <w:rFonts w:cs="Arial"/>
        <w:sz w:val="14"/>
      </w:rPr>
    </w:pPr>
    <w:r w:rsidRPr="00580C4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13F95" w14:textId="44F6C43C" w:rsidR="00A179B8" w:rsidRPr="00002DEF" w:rsidRDefault="00A179B8" w:rsidP="00002DEF">
    <w:pPr>
      <w:pStyle w:val="Footer"/>
      <w:jc w:val="center"/>
      <w:rPr>
        <w:rFonts w:cs="Arial"/>
        <w:sz w:val="14"/>
      </w:rPr>
    </w:pPr>
    <w:r w:rsidRPr="00002DEF">
      <w:rPr>
        <w:rFonts w:cs="Arial"/>
        <w:sz w:val="14"/>
      </w:rPr>
      <w:fldChar w:fldCharType="begin"/>
    </w:r>
    <w:r w:rsidRPr="00002DEF">
      <w:rPr>
        <w:rFonts w:cs="Arial"/>
        <w:sz w:val="14"/>
      </w:rPr>
      <w:instrText xml:space="preserve"> DOCPROPERTY "Status" </w:instrText>
    </w:r>
    <w:r w:rsidRPr="00002DEF">
      <w:rPr>
        <w:rFonts w:cs="Arial"/>
        <w:sz w:val="14"/>
      </w:rPr>
      <w:fldChar w:fldCharType="separate"/>
    </w:r>
    <w:r w:rsidR="0042148E">
      <w:rPr>
        <w:rFonts w:cs="Arial"/>
        <w:sz w:val="14"/>
      </w:rPr>
      <w:t xml:space="preserve"> </w:t>
    </w:r>
    <w:r w:rsidRPr="00002DEF">
      <w:rPr>
        <w:rFonts w:cs="Arial"/>
        <w:sz w:val="14"/>
      </w:rPr>
      <w:fldChar w:fldCharType="end"/>
    </w:r>
    <w:r w:rsidRPr="00002DEF">
      <w:rPr>
        <w:rFonts w:cs="Arial"/>
        <w:sz w:val="14"/>
      </w:rPr>
      <w:fldChar w:fldCharType="begin"/>
    </w:r>
    <w:r w:rsidRPr="00002DEF">
      <w:rPr>
        <w:rFonts w:cs="Arial"/>
        <w:sz w:val="14"/>
      </w:rPr>
      <w:instrText xml:space="preserve"> COMMENTS  \* MERGEFORMAT </w:instrText>
    </w:r>
    <w:r w:rsidRPr="00002DEF">
      <w:rPr>
        <w:rFonts w:cs="Arial"/>
        <w:sz w:val="14"/>
      </w:rPr>
      <w:fldChar w:fldCharType="end"/>
    </w:r>
    <w:r w:rsidRPr="00002DE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4EE13" w14:textId="1182065C" w:rsidR="0042148E" w:rsidRPr="00580C40" w:rsidRDefault="00580C40" w:rsidP="00580C40">
    <w:pPr>
      <w:pStyle w:val="Footer"/>
      <w:jc w:val="center"/>
      <w:rPr>
        <w:rFonts w:cs="Arial"/>
        <w:sz w:val="14"/>
      </w:rPr>
    </w:pPr>
    <w:r w:rsidRPr="00580C4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D502A" w14:textId="77777777" w:rsidR="00A179B8" w:rsidRDefault="00A179B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179B8" w14:paraId="34BE79F2" w14:textId="77777777">
      <w:tc>
        <w:tcPr>
          <w:tcW w:w="846" w:type="pct"/>
        </w:tcPr>
        <w:p w14:paraId="7FF927E8" w14:textId="77777777" w:rsidR="00A179B8" w:rsidRDefault="00A179B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47CE885" w14:textId="0163830B" w:rsidR="00A179B8" w:rsidRDefault="00A179B8">
          <w:pPr>
            <w:pStyle w:val="Footer"/>
            <w:jc w:val="center"/>
          </w:pPr>
          <w:r>
            <w:fldChar w:fldCharType="begin"/>
          </w:r>
          <w:r>
            <w:instrText xml:space="preserve"> REF Citation *\charformat </w:instrText>
          </w:r>
          <w:r>
            <w:fldChar w:fldCharType="separate"/>
          </w:r>
          <w:r w:rsidR="0042148E">
            <w:t>Professional Engineers Regulation 2024</w:t>
          </w:r>
          <w:r>
            <w:fldChar w:fldCharType="end"/>
          </w:r>
        </w:p>
        <w:p w14:paraId="16F0E5E6" w14:textId="15E44C59" w:rsidR="00A179B8" w:rsidRDefault="00A179B8">
          <w:pPr>
            <w:pStyle w:val="FooterInfoCentre"/>
          </w:pPr>
          <w:r>
            <w:fldChar w:fldCharType="begin"/>
          </w:r>
          <w:r>
            <w:instrText xml:space="preserve"> DOCPROPERTY "Eff"  </w:instrText>
          </w:r>
          <w:r>
            <w:fldChar w:fldCharType="separate"/>
          </w:r>
          <w:r w:rsidR="0042148E">
            <w:t xml:space="preserve">Effective:  </w:t>
          </w:r>
          <w:r>
            <w:fldChar w:fldCharType="end"/>
          </w:r>
          <w:r>
            <w:fldChar w:fldCharType="begin"/>
          </w:r>
          <w:r>
            <w:instrText xml:space="preserve"> DOCPROPERTY "StartDt"   </w:instrText>
          </w:r>
          <w:r>
            <w:fldChar w:fldCharType="separate"/>
          </w:r>
          <w:r w:rsidR="0042148E">
            <w:t>06/03/25</w:t>
          </w:r>
          <w:r>
            <w:fldChar w:fldCharType="end"/>
          </w:r>
          <w:r>
            <w:fldChar w:fldCharType="begin"/>
          </w:r>
          <w:r>
            <w:instrText xml:space="preserve"> DOCPROPERTY "EndDt"  </w:instrText>
          </w:r>
          <w:r>
            <w:fldChar w:fldCharType="separate"/>
          </w:r>
          <w:r w:rsidR="0042148E">
            <w:t xml:space="preserve"> </w:t>
          </w:r>
          <w:r>
            <w:fldChar w:fldCharType="end"/>
          </w:r>
        </w:p>
      </w:tc>
      <w:tc>
        <w:tcPr>
          <w:tcW w:w="1061" w:type="pct"/>
        </w:tcPr>
        <w:p w14:paraId="32B06925" w14:textId="17F10E9E" w:rsidR="00A179B8" w:rsidRDefault="00A179B8">
          <w:pPr>
            <w:pStyle w:val="Footer"/>
            <w:jc w:val="right"/>
          </w:pPr>
          <w:r>
            <w:fldChar w:fldCharType="begin"/>
          </w:r>
          <w:r>
            <w:instrText xml:space="preserve"> DOCPROPERTY "Category"  </w:instrText>
          </w:r>
          <w:r>
            <w:fldChar w:fldCharType="separate"/>
          </w:r>
          <w:r w:rsidR="0042148E">
            <w:t>R1</w:t>
          </w:r>
          <w:r>
            <w:fldChar w:fldCharType="end"/>
          </w:r>
          <w:r>
            <w:br/>
          </w:r>
          <w:r>
            <w:fldChar w:fldCharType="begin"/>
          </w:r>
          <w:r>
            <w:instrText xml:space="preserve"> DOCPROPERTY "RepubDt"  </w:instrText>
          </w:r>
          <w:r>
            <w:fldChar w:fldCharType="separate"/>
          </w:r>
          <w:r w:rsidR="0042148E">
            <w:t>06/03/25</w:t>
          </w:r>
          <w:r>
            <w:fldChar w:fldCharType="end"/>
          </w:r>
        </w:p>
      </w:tc>
    </w:tr>
  </w:tbl>
  <w:p w14:paraId="0A591A06" w14:textId="5B1DB5AD" w:rsidR="00A179B8" w:rsidRPr="00580C40" w:rsidRDefault="00580C40" w:rsidP="00580C40">
    <w:pPr>
      <w:pStyle w:val="Status"/>
      <w:rPr>
        <w:rFonts w:cs="Arial"/>
      </w:rPr>
    </w:pPr>
    <w:r w:rsidRPr="00580C4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9E2CE" w14:textId="77777777" w:rsidR="00A179B8" w:rsidRDefault="00A179B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179B8" w14:paraId="6A78CBC7" w14:textId="77777777">
      <w:tc>
        <w:tcPr>
          <w:tcW w:w="1061" w:type="pct"/>
        </w:tcPr>
        <w:p w14:paraId="618EC509" w14:textId="3DA28C94" w:rsidR="00A179B8" w:rsidRDefault="00A179B8">
          <w:pPr>
            <w:pStyle w:val="Footer"/>
          </w:pPr>
          <w:r>
            <w:fldChar w:fldCharType="begin"/>
          </w:r>
          <w:r>
            <w:instrText xml:space="preserve"> DOCPROPERTY "Category"  </w:instrText>
          </w:r>
          <w:r>
            <w:fldChar w:fldCharType="separate"/>
          </w:r>
          <w:r w:rsidR="0042148E">
            <w:t>R1</w:t>
          </w:r>
          <w:r>
            <w:fldChar w:fldCharType="end"/>
          </w:r>
          <w:r>
            <w:br/>
          </w:r>
          <w:r>
            <w:fldChar w:fldCharType="begin"/>
          </w:r>
          <w:r>
            <w:instrText xml:space="preserve"> DOCPROPERTY "RepubDt"  </w:instrText>
          </w:r>
          <w:r>
            <w:fldChar w:fldCharType="separate"/>
          </w:r>
          <w:r w:rsidR="0042148E">
            <w:t>06/03/25</w:t>
          </w:r>
          <w:r>
            <w:fldChar w:fldCharType="end"/>
          </w:r>
        </w:p>
      </w:tc>
      <w:tc>
        <w:tcPr>
          <w:tcW w:w="3093" w:type="pct"/>
        </w:tcPr>
        <w:p w14:paraId="3D29E00F" w14:textId="2982B8A8" w:rsidR="00A179B8" w:rsidRDefault="00A179B8">
          <w:pPr>
            <w:pStyle w:val="Footer"/>
            <w:jc w:val="center"/>
          </w:pPr>
          <w:r>
            <w:fldChar w:fldCharType="begin"/>
          </w:r>
          <w:r>
            <w:instrText xml:space="preserve"> REF Citation *\charformat </w:instrText>
          </w:r>
          <w:r>
            <w:fldChar w:fldCharType="separate"/>
          </w:r>
          <w:r w:rsidR="0042148E">
            <w:t>Professional Engineers Regulation 2024</w:t>
          </w:r>
          <w:r>
            <w:fldChar w:fldCharType="end"/>
          </w:r>
        </w:p>
        <w:p w14:paraId="0A85679C" w14:textId="53E77D15" w:rsidR="00A179B8" w:rsidRDefault="00A179B8">
          <w:pPr>
            <w:pStyle w:val="FooterInfoCentre"/>
          </w:pPr>
          <w:r>
            <w:fldChar w:fldCharType="begin"/>
          </w:r>
          <w:r>
            <w:instrText xml:space="preserve"> DOCPROPERTY "Eff"  </w:instrText>
          </w:r>
          <w:r>
            <w:fldChar w:fldCharType="separate"/>
          </w:r>
          <w:r w:rsidR="0042148E">
            <w:t xml:space="preserve">Effective:  </w:t>
          </w:r>
          <w:r>
            <w:fldChar w:fldCharType="end"/>
          </w:r>
          <w:r>
            <w:fldChar w:fldCharType="begin"/>
          </w:r>
          <w:r>
            <w:instrText xml:space="preserve"> DOCPROPERTY "StartDt"  </w:instrText>
          </w:r>
          <w:r>
            <w:fldChar w:fldCharType="separate"/>
          </w:r>
          <w:r w:rsidR="0042148E">
            <w:t>06/03/25</w:t>
          </w:r>
          <w:r>
            <w:fldChar w:fldCharType="end"/>
          </w:r>
          <w:r>
            <w:fldChar w:fldCharType="begin"/>
          </w:r>
          <w:r>
            <w:instrText xml:space="preserve"> DOCPROPERTY "EndDt"  </w:instrText>
          </w:r>
          <w:r>
            <w:fldChar w:fldCharType="separate"/>
          </w:r>
          <w:r w:rsidR="0042148E">
            <w:t xml:space="preserve"> </w:t>
          </w:r>
          <w:r>
            <w:fldChar w:fldCharType="end"/>
          </w:r>
        </w:p>
      </w:tc>
      <w:tc>
        <w:tcPr>
          <w:tcW w:w="846" w:type="pct"/>
        </w:tcPr>
        <w:p w14:paraId="3AE47C14" w14:textId="77777777" w:rsidR="00A179B8" w:rsidRDefault="00A179B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72E7A32" w14:textId="5979A4C9" w:rsidR="00A179B8" w:rsidRPr="00002DEF" w:rsidRDefault="00A179B8" w:rsidP="00002DEF">
    <w:pPr>
      <w:pStyle w:val="Status"/>
      <w:rPr>
        <w:rFonts w:cs="Arial"/>
      </w:rPr>
    </w:pPr>
    <w:r w:rsidRPr="00002DEF">
      <w:rPr>
        <w:rFonts w:cs="Arial"/>
      </w:rPr>
      <w:fldChar w:fldCharType="begin"/>
    </w:r>
    <w:r w:rsidRPr="00002DEF">
      <w:rPr>
        <w:rFonts w:cs="Arial"/>
      </w:rPr>
      <w:instrText xml:space="preserve"> DOCPROPERTY "Status" </w:instrText>
    </w:r>
    <w:r w:rsidRPr="00002DEF">
      <w:rPr>
        <w:rFonts w:cs="Arial"/>
      </w:rPr>
      <w:fldChar w:fldCharType="separate"/>
    </w:r>
    <w:r w:rsidR="0042148E">
      <w:rPr>
        <w:rFonts w:cs="Arial"/>
      </w:rPr>
      <w:t xml:space="preserve"> </w:t>
    </w:r>
    <w:r w:rsidRPr="00002DEF">
      <w:rPr>
        <w:rFonts w:cs="Arial"/>
      </w:rPr>
      <w:fldChar w:fldCharType="end"/>
    </w:r>
    <w:r w:rsidRPr="00002DE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5E898" w14:textId="77777777" w:rsidR="00A179B8" w:rsidRDefault="00A179B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179B8" w14:paraId="261D3ABE" w14:textId="77777777">
      <w:tc>
        <w:tcPr>
          <w:tcW w:w="1061" w:type="pct"/>
        </w:tcPr>
        <w:p w14:paraId="29B8DC06" w14:textId="66E6F255" w:rsidR="00A179B8" w:rsidRDefault="00A179B8">
          <w:pPr>
            <w:pStyle w:val="Footer"/>
          </w:pPr>
          <w:r>
            <w:fldChar w:fldCharType="begin"/>
          </w:r>
          <w:r>
            <w:instrText xml:space="preserve"> DOCPROPERTY "Category"  </w:instrText>
          </w:r>
          <w:r>
            <w:fldChar w:fldCharType="separate"/>
          </w:r>
          <w:r w:rsidR="0042148E">
            <w:t>R1</w:t>
          </w:r>
          <w:r>
            <w:fldChar w:fldCharType="end"/>
          </w:r>
          <w:r>
            <w:br/>
          </w:r>
          <w:r>
            <w:fldChar w:fldCharType="begin"/>
          </w:r>
          <w:r>
            <w:instrText xml:space="preserve"> DOCPROPERTY "RepubDt"  </w:instrText>
          </w:r>
          <w:r>
            <w:fldChar w:fldCharType="separate"/>
          </w:r>
          <w:r w:rsidR="0042148E">
            <w:t>06/03/25</w:t>
          </w:r>
          <w:r>
            <w:fldChar w:fldCharType="end"/>
          </w:r>
        </w:p>
      </w:tc>
      <w:tc>
        <w:tcPr>
          <w:tcW w:w="3093" w:type="pct"/>
        </w:tcPr>
        <w:p w14:paraId="33DD8CA0" w14:textId="73F10F73" w:rsidR="00A179B8" w:rsidRDefault="00A179B8">
          <w:pPr>
            <w:pStyle w:val="Footer"/>
            <w:jc w:val="center"/>
          </w:pPr>
          <w:r>
            <w:fldChar w:fldCharType="begin"/>
          </w:r>
          <w:r>
            <w:instrText xml:space="preserve"> REF Citation *\charformat </w:instrText>
          </w:r>
          <w:r>
            <w:fldChar w:fldCharType="separate"/>
          </w:r>
          <w:r w:rsidR="0042148E">
            <w:t>Professional Engineers Regulation 2024</w:t>
          </w:r>
          <w:r>
            <w:fldChar w:fldCharType="end"/>
          </w:r>
        </w:p>
        <w:p w14:paraId="5568A3AD" w14:textId="5FA7E148" w:rsidR="00A179B8" w:rsidRDefault="00A179B8">
          <w:pPr>
            <w:pStyle w:val="FooterInfoCentre"/>
          </w:pPr>
          <w:r>
            <w:fldChar w:fldCharType="begin"/>
          </w:r>
          <w:r>
            <w:instrText xml:space="preserve"> DOCPROPERTY "Eff"  </w:instrText>
          </w:r>
          <w:r>
            <w:fldChar w:fldCharType="separate"/>
          </w:r>
          <w:r w:rsidR="0042148E">
            <w:t xml:space="preserve">Effective:  </w:t>
          </w:r>
          <w:r>
            <w:fldChar w:fldCharType="end"/>
          </w:r>
          <w:r>
            <w:fldChar w:fldCharType="begin"/>
          </w:r>
          <w:r>
            <w:instrText xml:space="preserve"> DOCPROPERTY "StartDt"   </w:instrText>
          </w:r>
          <w:r>
            <w:fldChar w:fldCharType="separate"/>
          </w:r>
          <w:r w:rsidR="0042148E">
            <w:t>06/03/25</w:t>
          </w:r>
          <w:r>
            <w:fldChar w:fldCharType="end"/>
          </w:r>
          <w:r>
            <w:fldChar w:fldCharType="begin"/>
          </w:r>
          <w:r>
            <w:instrText xml:space="preserve"> DOCPROPERTY "EndDt"  </w:instrText>
          </w:r>
          <w:r>
            <w:fldChar w:fldCharType="separate"/>
          </w:r>
          <w:r w:rsidR="0042148E">
            <w:t xml:space="preserve"> </w:t>
          </w:r>
          <w:r>
            <w:fldChar w:fldCharType="end"/>
          </w:r>
        </w:p>
      </w:tc>
      <w:tc>
        <w:tcPr>
          <w:tcW w:w="846" w:type="pct"/>
        </w:tcPr>
        <w:p w14:paraId="2A5BFD9D" w14:textId="77777777" w:rsidR="00A179B8" w:rsidRDefault="00A179B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63422C" w14:textId="19B54B7D" w:rsidR="00A179B8" w:rsidRPr="00580C40" w:rsidRDefault="00580C40" w:rsidP="00580C40">
    <w:pPr>
      <w:pStyle w:val="Status"/>
      <w:rPr>
        <w:rFonts w:cs="Arial"/>
      </w:rPr>
    </w:pPr>
    <w:r w:rsidRPr="00580C4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3444A" w14:textId="77777777" w:rsidR="00E06AD6" w:rsidRDefault="00E06A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6AD6" w14:paraId="5B5D3480" w14:textId="77777777">
      <w:tc>
        <w:tcPr>
          <w:tcW w:w="847" w:type="pct"/>
        </w:tcPr>
        <w:p w14:paraId="0A2FB476" w14:textId="77777777" w:rsidR="00E06AD6" w:rsidRDefault="00E06A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32AC3CB" w14:textId="662F6EDD" w:rsidR="00E06AD6" w:rsidRDefault="00E06AD6">
          <w:pPr>
            <w:pStyle w:val="Footer"/>
            <w:jc w:val="center"/>
          </w:pPr>
          <w:r>
            <w:fldChar w:fldCharType="begin"/>
          </w:r>
          <w:r>
            <w:instrText xml:space="preserve"> REF Citation *\charformat </w:instrText>
          </w:r>
          <w:r>
            <w:fldChar w:fldCharType="separate"/>
          </w:r>
          <w:r w:rsidR="0042148E">
            <w:t>Professional Engineers Regulation 2024</w:t>
          </w:r>
          <w:r>
            <w:fldChar w:fldCharType="end"/>
          </w:r>
        </w:p>
        <w:p w14:paraId="7AA63409" w14:textId="53A4A57D" w:rsidR="00E06AD6" w:rsidRDefault="00E06AD6">
          <w:pPr>
            <w:pStyle w:val="FooterInfoCentre"/>
          </w:pPr>
          <w:r>
            <w:fldChar w:fldCharType="begin"/>
          </w:r>
          <w:r>
            <w:instrText xml:space="preserve"> DOCPROPERTY "Eff"  *\charformat </w:instrText>
          </w:r>
          <w:r>
            <w:fldChar w:fldCharType="separate"/>
          </w:r>
          <w:r w:rsidR="0042148E">
            <w:t xml:space="preserve">Effective:  </w:t>
          </w:r>
          <w:r>
            <w:fldChar w:fldCharType="end"/>
          </w:r>
          <w:r>
            <w:fldChar w:fldCharType="begin"/>
          </w:r>
          <w:r>
            <w:instrText xml:space="preserve"> DOCPROPERTY "StartDt"  *\charformat </w:instrText>
          </w:r>
          <w:r>
            <w:fldChar w:fldCharType="separate"/>
          </w:r>
          <w:r w:rsidR="0042148E">
            <w:t>06/03/25</w:t>
          </w:r>
          <w:r>
            <w:fldChar w:fldCharType="end"/>
          </w:r>
          <w:r>
            <w:fldChar w:fldCharType="begin"/>
          </w:r>
          <w:r>
            <w:instrText xml:space="preserve"> DOCPROPERTY "EndDt"  *\charformat </w:instrText>
          </w:r>
          <w:r>
            <w:fldChar w:fldCharType="separate"/>
          </w:r>
          <w:r w:rsidR="0042148E">
            <w:t xml:space="preserve"> </w:t>
          </w:r>
          <w:r>
            <w:fldChar w:fldCharType="end"/>
          </w:r>
        </w:p>
      </w:tc>
      <w:tc>
        <w:tcPr>
          <w:tcW w:w="1061" w:type="pct"/>
        </w:tcPr>
        <w:p w14:paraId="55272FAF" w14:textId="0ED6F79C" w:rsidR="00E06AD6" w:rsidRDefault="00E06AD6">
          <w:pPr>
            <w:pStyle w:val="Footer"/>
            <w:jc w:val="right"/>
          </w:pPr>
          <w:r>
            <w:fldChar w:fldCharType="begin"/>
          </w:r>
          <w:r>
            <w:instrText xml:space="preserve"> DOCPROPERTY "Category"  *\charformat  </w:instrText>
          </w:r>
          <w:r>
            <w:fldChar w:fldCharType="separate"/>
          </w:r>
          <w:r w:rsidR="0042148E">
            <w:t>R1</w:t>
          </w:r>
          <w:r>
            <w:fldChar w:fldCharType="end"/>
          </w:r>
          <w:r>
            <w:br/>
          </w:r>
          <w:r>
            <w:fldChar w:fldCharType="begin"/>
          </w:r>
          <w:r>
            <w:instrText xml:space="preserve"> DOCPROPERTY "RepubDt"  *\charformat  </w:instrText>
          </w:r>
          <w:r>
            <w:fldChar w:fldCharType="separate"/>
          </w:r>
          <w:r w:rsidR="0042148E">
            <w:t>06/03/25</w:t>
          </w:r>
          <w:r>
            <w:fldChar w:fldCharType="end"/>
          </w:r>
        </w:p>
      </w:tc>
    </w:tr>
  </w:tbl>
  <w:p w14:paraId="21B3E9DE" w14:textId="1AB48E20" w:rsidR="00E06AD6" w:rsidRPr="00580C40" w:rsidRDefault="00E06AD6" w:rsidP="00580C40">
    <w:pPr>
      <w:pStyle w:val="Status"/>
      <w:rPr>
        <w:rFonts w:cs="Arial"/>
      </w:rPr>
    </w:pPr>
    <w:r w:rsidRPr="00580C40">
      <w:rPr>
        <w:rFonts w:cs="Arial"/>
      </w:rPr>
      <w:fldChar w:fldCharType="begin"/>
    </w:r>
    <w:r w:rsidRPr="00580C40">
      <w:rPr>
        <w:rFonts w:cs="Arial"/>
      </w:rPr>
      <w:instrText xml:space="preserve"> DOCPROPERTY "Status" </w:instrText>
    </w:r>
    <w:r w:rsidRPr="00580C40">
      <w:rPr>
        <w:rFonts w:cs="Arial"/>
      </w:rPr>
      <w:fldChar w:fldCharType="separate"/>
    </w:r>
    <w:r w:rsidR="0042148E" w:rsidRPr="00580C40">
      <w:rPr>
        <w:rFonts w:cs="Arial"/>
      </w:rPr>
      <w:t xml:space="preserve"> </w:t>
    </w:r>
    <w:r w:rsidRPr="00580C40">
      <w:rPr>
        <w:rFonts w:cs="Arial"/>
      </w:rPr>
      <w:fldChar w:fldCharType="end"/>
    </w:r>
    <w:r w:rsidR="00580C40" w:rsidRPr="00580C4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AB1CA" w14:textId="77777777" w:rsidR="00E06AD6" w:rsidRDefault="00E06A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6AD6" w14:paraId="17DA8B9C" w14:textId="77777777">
      <w:tc>
        <w:tcPr>
          <w:tcW w:w="1061" w:type="pct"/>
        </w:tcPr>
        <w:p w14:paraId="02337A9D" w14:textId="62C7AAF5" w:rsidR="00E06AD6" w:rsidRDefault="00E06AD6">
          <w:pPr>
            <w:pStyle w:val="Footer"/>
          </w:pPr>
          <w:r>
            <w:fldChar w:fldCharType="begin"/>
          </w:r>
          <w:r>
            <w:instrText xml:space="preserve"> DOCPROPERTY "Category"  *\charformat  </w:instrText>
          </w:r>
          <w:r>
            <w:fldChar w:fldCharType="separate"/>
          </w:r>
          <w:r w:rsidR="0042148E">
            <w:t>R1</w:t>
          </w:r>
          <w:r>
            <w:fldChar w:fldCharType="end"/>
          </w:r>
          <w:r>
            <w:br/>
          </w:r>
          <w:r>
            <w:fldChar w:fldCharType="begin"/>
          </w:r>
          <w:r>
            <w:instrText xml:space="preserve"> DOCPROPERTY "RepubDt"  *\charformat  </w:instrText>
          </w:r>
          <w:r>
            <w:fldChar w:fldCharType="separate"/>
          </w:r>
          <w:r w:rsidR="0042148E">
            <w:t>06/03/25</w:t>
          </w:r>
          <w:r>
            <w:fldChar w:fldCharType="end"/>
          </w:r>
        </w:p>
      </w:tc>
      <w:tc>
        <w:tcPr>
          <w:tcW w:w="3092" w:type="pct"/>
        </w:tcPr>
        <w:p w14:paraId="0BF37FA0" w14:textId="5E0E74EF" w:rsidR="00E06AD6" w:rsidRDefault="00E06AD6">
          <w:pPr>
            <w:pStyle w:val="Footer"/>
            <w:jc w:val="center"/>
          </w:pPr>
          <w:r>
            <w:fldChar w:fldCharType="begin"/>
          </w:r>
          <w:r>
            <w:instrText xml:space="preserve"> REF Citation *\charformat </w:instrText>
          </w:r>
          <w:r>
            <w:fldChar w:fldCharType="separate"/>
          </w:r>
          <w:r w:rsidR="0042148E">
            <w:t>Professional Engineers Regulation 2024</w:t>
          </w:r>
          <w:r>
            <w:fldChar w:fldCharType="end"/>
          </w:r>
        </w:p>
        <w:p w14:paraId="1773E583" w14:textId="373CF954" w:rsidR="00E06AD6" w:rsidRDefault="00E06AD6">
          <w:pPr>
            <w:pStyle w:val="FooterInfoCentre"/>
          </w:pPr>
          <w:r>
            <w:fldChar w:fldCharType="begin"/>
          </w:r>
          <w:r>
            <w:instrText xml:space="preserve"> DOCPROPERTY "Eff"  *\charformat </w:instrText>
          </w:r>
          <w:r>
            <w:fldChar w:fldCharType="separate"/>
          </w:r>
          <w:r w:rsidR="0042148E">
            <w:t xml:space="preserve">Effective:  </w:t>
          </w:r>
          <w:r>
            <w:fldChar w:fldCharType="end"/>
          </w:r>
          <w:r>
            <w:fldChar w:fldCharType="begin"/>
          </w:r>
          <w:r>
            <w:instrText xml:space="preserve"> DOCPROPERTY "StartDt"  *\charformat </w:instrText>
          </w:r>
          <w:r>
            <w:fldChar w:fldCharType="separate"/>
          </w:r>
          <w:r w:rsidR="0042148E">
            <w:t>06/03/25</w:t>
          </w:r>
          <w:r>
            <w:fldChar w:fldCharType="end"/>
          </w:r>
          <w:r>
            <w:fldChar w:fldCharType="begin"/>
          </w:r>
          <w:r>
            <w:instrText xml:space="preserve"> DOCPROPERTY "EndDt"  *\charformat </w:instrText>
          </w:r>
          <w:r>
            <w:fldChar w:fldCharType="separate"/>
          </w:r>
          <w:r w:rsidR="0042148E">
            <w:t xml:space="preserve"> </w:t>
          </w:r>
          <w:r>
            <w:fldChar w:fldCharType="end"/>
          </w:r>
        </w:p>
      </w:tc>
      <w:tc>
        <w:tcPr>
          <w:tcW w:w="847" w:type="pct"/>
        </w:tcPr>
        <w:p w14:paraId="54388887" w14:textId="77777777" w:rsidR="00E06AD6" w:rsidRDefault="00E06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62A9253" w14:textId="417AAFBC" w:rsidR="00E06AD6" w:rsidRPr="00580C40" w:rsidRDefault="00E06AD6" w:rsidP="00580C40">
    <w:pPr>
      <w:pStyle w:val="Status"/>
      <w:rPr>
        <w:rFonts w:cs="Arial"/>
      </w:rPr>
    </w:pPr>
    <w:r w:rsidRPr="00580C40">
      <w:rPr>
        <w:rFonts w:cs="Arial"/>
      </w:rPr>
      <w:fldChar w:fldCharType="begin"/>
    </w:r>
    <w:r w:rsidRPr="00580C40">
      <w:rPr>
        <w:rFonts w:cs="Arial"/>
      </w:rPr>
      <w:instrText xml:space="preserve"> DOCPROPERTY "Status" </w:instrText>
    </w:r>
    <w:r w:rsidRPr="00580C40">
      <w:rPr>
        <w:rFonts w:cs="Arial"/>
      </w:rPr>
      <w:fldChar w:fldCharType="separate"/>
    </w:r>
    <w:r w:rsidR="0042148E" w:rsidRPr="00580C40">
      <w:rPr>
        <w:rFonts w:cs="Arial"/>
      </w:rPr>
      <w:t xml:space="preserve"> </w:t>
    </w:r>
    <w:r w:rsidRPr="00580C40">
      <w:rPr>
        <w:rFonts w:cs="Arial"/>
      </w:rPr>
      <w:fldChar w:fldCharType="end"/>
    </w:r>
    <w:r w:rsidR="00580C40" w:rsidRPr="00580C4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896EA" w14:textId="77777777" w:rsidR="00E06AD6" w:rsidRDefault="00E06AD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06AD6" w14:paraId="5E2A8B5E" w14:textId="77777777">
      <w:tc>
        <w:tcPr>
          <w:tcW w:w="1061" w:type="pct"/>
        </w:tcPr>
        <w:p w14:paraId="1402591D" w14:textId="5B8A8270" w:rsidR="00E06AD6" w:rsidRDefault="00E06AD6">
          <w:pPr>
            <w:pStyle w:val="Footer"/>
          </w:pPr>
          <w:r>
            <w:fldChar w:fldCharType="begin"/>
          </w:r>
          <w:r>
            <w:instrText xml:space="preserve"> DOCPROPERTY "Category"  *\charformat  </w:instrText>
          </w:r>
          <w:r>
            <w:fldChar w:fldCharType="separate"/>
          </w:r>
          <w:r w:rsidR="0042148E">
            <w:t>R1</w:t>
          </w:r>
          <w:r>
            <w:fldChar w:fldCharType="end"/>
          </w:r>
          <w:r>
            <w:br/>
          </w:r>
          <w:r>
            <w:fldChar w:fldCharType="begin"/>
          </w:r>
          <w:r>
            <w:instrText xml:space="preserve"> DOCPROPERTY "RepubDt"  *\charformat  </w:instrText>
          </w:r>
          <w:r>
            <w:fldChar w:fldCharType="separate"/>
          </w:r>
          <w:r w:rsidR="0042148E">
            <w:t>06/03/25</w:t>
          </w:r>
          <w:r>
            <w:fldChar w:fldCharType="end"/>
          </w:r>
        </w:p>
      </w:tc>
      <w:tc>
        <w:tcPr>
          <w:tcW w:w="3092" w:type="pct"/>
        </w:tcPr>
        <w:p w14:paraId="392179AA" w14:textId="6FA457BB" w:rsidR="00E06AD6" w:rsidRDefault="00E06AD6">
          <w:pPr>
            <w:pStyle w:val="Footer"/>
            <w:jc w:val="center"/>
          </w:pPr>
          <w:r>
            <w:fldChar w:fldCharType="begin"/>
          </w:r>
          <w:r>
            <w:instrText xml:space="preserve"> REF Citation *\charformat </w:instrText>
          </w:r>
          <w:r>
            <w:fldChar w:fldCharType="separate"/>
          </w:r>
          <w:r w:rsidR="0042148E">
            <w:t>Professional Engineers Regulation 2024</w:t>
          </w:r>
          <w:r>
            <w:fldChar w:fldCharType="end"/>
          </w:r>
        </w:p>
        <w:p w14:paraId="54453736" w14:textId="57896284" w:rsidR="00E06AD6" w:rsidRDefault="00E06AD6">
          <w:pPr>
            <w:pStyle w:val="FooterInfoCentre"/>
          </w:pPr>
          <w:r>
            <w:fldChar w:fldCharType="begin"/>
          </w:r>
          <w:r>
            <w:instrText xml:space="preserve"> DOCPROPERTY "Eff"  *\charformat </w:instrText>
          </w:r>
          <w:r>
            <w:fldChar w:fldCharType="separate"/>
          </w:r>
          <w:r w:rsidR="0042148E">
            <w:t xml:space="preserve">Effective:  </w:t>
          </w:r>
          <w:r>
            <w:fldChar w:fldCharType="end"/>
          </w:r>
          <w:r>
            <w:fldChar w:fldCharType="begin"/>
          </w:r>
          <w:r>
            <w:instrText xml:space="preserve"> DOCPROPERTY "StartDt"  *\charformat </w:instrText>
          </w:r>
          <w:r>
            <w:fldChar w:fldCharType="separate"/>
          </w:r>
          <w:r w:rsidR="0042148E">
            <w:t>06/03/25</w:t>
          </w:r>
          <w:r>
            <w:fldChar w:fldCharType="end"/>
          </w:r>
          <w:r>
            <w:fldChar w:fldCharType="begin"/>
          </w:r>
          <w:r>
            <w:instrText xml:space="preserve"> DOCPROPERTY "EndDt"  *\charformat </w:instrText>
          </w:r>
          <w:r>
            <w:fldChar w:fldCharType="separate"/>
          </w:r>
          <w:r w:rsidR="0042148E">
            <w:t xml:space="preserve"> </w:t>
          </w:r>
          <w:r>
            <w:fldChar w:fldCharType="end"/>
          </w:r>
        </w:p>
      </w:tc>
      <w:tc>
        <w:tcPr>
          <w:tcW w:w="847" w:type="pct"/>
        </w:tcPr>
        <w:p w14:paraId="7E640541" w14:textId="77777777" w:rsidR="00E06AD6" w:rsidRDefault="00E06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1317FA0" w14:textId="1DCFA1B0" w:rsidR="00E06AD6" w:rsidRPr="00580C40" w:rsidRDefault="00E06AD6" w:rsidP="00580C40">
    <w:pPr>
      <w:pStyle w:val="Status"/>
      <w:rPr>
        <w:rFonts w:cs="Arial"/>
      </w:rPr>
    </w:pPr>
    <w:r w:rsidRPr="00580C40">
      <w:rPr>
        <w:rFonts w:cs="Arial"/>
      </w:rPr>
      <w:fldChar w:fldCharType="begin"/>
    </w:r>
    <w:r w:rsidRPr="00580C40">
      <w:rPr>
        <w:rFonts w:cs="Arial"/>
      </w:rPr>
      <w:instrText xml:space="preserve"> DOCPROPERTY "Status" </w:instrText>
    </w:r>
    <w:r w:rsidRPr="00580C40">
      <w:rPr>
        <w:rFonts w:cs="Arial"/>
      </w:rPr>
      <w:fldChar w:fldCharType="separate"/>
    </w:r>
    <w:r w:rsidR="0042148E" w:rsidRPr="00580C40">
      <w:rPr>
        <w:rFonts w:cs="Arial"/>
      </w:rPr>
      <w:t xml:space="preserve"> </w:t>
    </w:r>
    <w:r w:rsidRPr="00580C40">
      <w:rPr>
        <w:rFonts w:cs="Arial"/>
      </w:rPr>
      <w:fldChar w:fldCharType="end"/>
    </w:r>
    <w:r w:rsidR="00580C40" w:rsidRPr="00580C4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38F26" w14:textId="77777777" w:rsidR="00B6052F" w:rsidRDefault="00B605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052F" w14:paraId="34BA73E2" w14:textId="77777777">
      <w:tc>
        <w:tcPr>
          <w:tcW w:w="847" w:type="pct"/>
        </w:tcPr>
        <w:p w14:paraId="21B77EF2" w14:textId="77777777" w:rsidR="00B6052F" w:rsidRDefault="00B605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78DD119" w14:textId="0E729BA7" w:rsidR="00B6052F" w:rsidRDefault="00B6052F">
          <w:pPr>
            <w:pStyle w:val="Footer"/>
            <w:jc w:val="center"/>
          </w:pPr>
          <w:r>
            <w:fldChar w:fldCharType="begin"/>
          </w:r>
          <w:r>
            <w:instrText xml:space="preserve"> REF Citation *\charformat </w:instrText>
          </w:r>
          <w:r>
            <w:fldChar w:fldCharType="separate"/>
          </w:r>
          <w:r w:rsidR="0042148E">
            <w:t>Professional Engineers Regulation 2024</w:t>
          </w:r>
          <w:r>
            <w:fldChar w:fldCharType="end"/>
          </w:r>
        </w:p>
        <w:p w14:paraId="369B74FD" w14:textId="4B55FFFD" w:rsidR="00B6052F" w:rsidRDefault="00B6052F">
          <w:pPr>
            <w:pStyle w:val="FooterInfoCentre"/>
          </w:pPr>
          <w:r>
            <w:fldChar w:fldCharType="begin"/>
          </w:r>
          <w:r>
            <w:instrText xml:space="preserve"> DOCPROPERTY "Eff"  *\charformat </w:instrText>
          </w:r>
          <w:r>
            <w:fldChar w:fldCharType="separate"/>
          </w:r>
          <w:r w:rsidR="0042148E">
            <w:t xml:space="preserve">Effective:  </w:t>
          </w:r>
          <w:r>
            <w:fldChar w:fldCharType="end"/>
          </w:r>
          <w:r>
            <w:fldChar w:fldCharType="begin"/>
          </w:r>
          <w:r>
            <w:instrText xml:space="preserve"> DOCPROPERTY "StartDt"  *\charformat </w:instrText>
          </w:r>
          <w:r>
            <w:fldChar w:fldCharType="separate"/>
          </w:r>
          <w:r w:rsidR="0042148E">
            <w:t>06/03/25</w:t>
          </w:r>
          <w:r>
            <w:fldChar w:fldCharType="end"/>
          </w:r>
          <w:r>
            <w:fldChar w:fldCharType="begin"/>
          </w:r>
          <w:r>
            <w:instrText xml:space="preserve"> DOCPROPERTY "EndDt"  *\charformat </w:instrText>
          </w:r>
          <w:r>
            <w:fldChar w:fldCharType="separate"/>
          </w:r>
          <w:r w:rsidR="0042148E">
            <w:t xml:space="preserve"> </w:t>
          </w:r>
          <w:r>
            <w:fldChar w:fldCharType="end"/>
          </w:r>
        </w:p>
      </w:tc>
      <w:tc>
        <w:tcPr>
          <w:tcW w:w="1061" w:type="pct"/>
        </w:tcPr>
        <w:p w14:paraId="04E3DDA3" w14:textId="6E0655CB" w:rsidR="00B6052F" w:rsidRDefault="00B6052F">
          <w:pPr>
            <w:pStyle w:val="Footer"/>
            <w:jc w:val="right"/>
          </w:pPr>
          <w:r>
            <w:fldChar w:fldCharType="begin"/>
          </w:r>
          <w:r>
            <w:instrText xml:space="preserve"> DOCPROPERTY "Category"  *\charformat  </w:instrText>
          </w:r>
          <w:r>
            <w:fldChar w:fldCharType="separate"/>
          </w:r>
          <w:r w:rsidR="0042148E">
            <w:t>R1</w:t>
          </w:r>
          <w:r>
            <w:fldChar w:fldCharType="end"/>
          </w:r>
          <w:r>
            <w:br/>
          </w:r>
          <w:r>
            <w:fldChar w:fldCharType="begin"/>
          </w:r>
          <w:r>
            <w:instrText xml:space="preserve"> DOCPROPERTY "RepubDt"  *\charformat  </w:instrText>
          </w:r>
          <w:r>
            <w:fldChar w:fldCharType="separate"/>
          </w:r>
          <w:r w:rsidR="0042148E">
            <w:t>06/03/25</w:t>
          </w:r>
          <w:r>
            <w:fldChar w:fldCharType="end"/>
          </w:r>
        </w:p>
      </w:tc>
    </w:tr>
  </w:tbl>
  <w:p w14:paraId="6FFC6B62" w14:textId="405DD26D" w:rsidR="00B6052F" w:rsidRPr="00580C40" w:rsidRDefault="00B6052F" w:rsidP="00580C40">
    <w:pPr>
      <w:pStyle w:val="Status"/>
      <w:rPr>
        <w:rFonts w:cs="Arial"/>
      </w:rPr>
    </w:pPr>
    <w:r w:rsidRPr="00580C40">
      <w:rPr>
        <w:rFonts w:cs="Arial"/>
      </w:rPr>
      <w:fldChar w:fldCharType="begin"/>
    </w:r>
    <w:r w:rsidRPr="00580C40">
      <w:rPr>
        <w:rFonts w:cs="Arial"/>
      </w:rPr>
      <w:instrText xml:space="preserve"> DOCPROPERTY "Status" </w:instrText>
    </w:r>
    <w:r w:rsidRPr="00580C40">
      <w:rPr>
        <w:rFonts w:cs="Arial"/>
      </w:rPr>
      <w:fldChar w:fldCharType="separate"/>
    </w:r>
    <w:r w:rsidR="0042148E" w:rsidRPr="00580C40">
      <w:rPr>
        <w:rFonts w:cs="Arial"/>
      </w:rPr>
      <w:t xml:space="preserve"> </w:t>
    </w:r>
    <w:r w:rsidRPr="00580C40">
      <w:rPr>
        <w:rFonts w:cs="Arial"/>
      </w:rPr>
      <w:fldChar w:fldCharType="end"/>
    </w:r>
    <w:r w:rsidR="00580C40" w:rsidRPr="00580C4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12FB6" w14:textId="77777777" w:rsidR="00B6052F" w:rsidRDefault="00B605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052F" w14:paraId="47BDEC27" w14:textId="77777777">
      <w:tc>
        <w:tcPr>
          <w:tcW w:w="1061" w:type="pct"/>
        </w:tcPr>
        <w:p w14:paraId="59201941" w14:textId="6A280E7C" w:rsidR="00B6052F" w:rsidRDefault="00B6052F">
          <w:pPr>
            <w:pStyle w:val="Footer"/>
          </w:pPr>
          <w:r>
            <w:fldChar w:fldCharType="begin"/>
          </w:r>
          <w:r>
            <w:instrText xml:space="preserve"> DOCPROPERTY "Category"  *\charformat  </w:instrText>
          </w:r>
          <w:r>
            <w:fldChar w:fldCharType="separate"/>
          </w:r>
          <w:r w:rsidR="0042148E">
            <w:t>R1</w:t>
          </w:r>
          <w:r>
            <w:fldChar w:fldCharType="end"/>
          </w:r>
          <w:r>
            <w:br/>
          </w:r>
          <w:r>
            <w:fldChar w:fldCharType="begin"/>
          </w:r>
          <w:r>
            <w:instrText xml:space="preserve"> DOCPROPERTY "RepubDt"  *\charformat  </w:instrText>
          </w:r>
          <w:r>
            <w:fldChar w:fldCharType="separate"/>
          </w:r>
          <w:r w:rsidR="0042148E">
            <w:t>06/03/25</w:t>
          </w:r>
          <w:r>
            <w:fldChar w:fldCharType="end"/>
          </w:r>
        </w:p>
      </w:tc>
      <w:tc>
        <w:tcPr>
          <w:tcW w:w="3092" w:type="pct"/>
        </w:tcPr>
        <w:p w14:paraId="3F75BF09" w14:textId="10AD6405" w:rsidR="00B6052F" w:rsidRDefault="00B6052F">
          <w:pPr>
            <w:pStyle w:val="Footer"/>
            <w:jc w:val="center"/>
          </w:pPr>
          <w:r>
            <w:fldChar w:fldCharType="begin"/>
          </w:r>
          <w:r>
            <w:instrText xml:space="preserve"> REF Citation *\charformat </w:instrText>
          </w:r>
          <w:r>
            <w:fldChar w:fldCharType="separate"/>
          </w:r>
          <w:r w:rsidR="0042148E">
            <w:t>Professional Engineers Regulation 2024</w:t>
          </w:r>
          <w:r>
            <w:fldChar w:fldCharType="end"/>
          </w:r>
        </w:p>
        <w:p w14:paraId="232E8FBE" w14:textId="7B75C88F" w:rsidR="00B6052F" w:rsidRDefault="00B6052F">
          <w:pPr>
            <w:pStyle w:val="FooterInfoCentre"/>
          </w:pPr>
          <w:r>
            <w:fldChar w:fldCharType="begin"/>
          </w:r>
          <w:r>
            <w:instrText xml:space="preserve"> DOCPROPERTY "Eff"  *\charformat </w:instrText>
          </w:r>
          <w:r>
            <w:fldChar w:fldCharType="separate"/>
          </w:r>
          <w:r w:rsidR="0042148E">
            <w:t xml:space="preserve">Effective:  </w:t>
          </w:r>
          <w:r>
            <w:fldChar w:fldCharType="end"/>
          </w:r>
          <w:r>
            <w:fldChar w:fldCharType="begin"/>
          </w:r>
          <w:r>
            <w:instrText xml:space="preserve"> DOCPROPERTY "StartDt"  *\charformat </w:instrText>
          </w:r>
          <w:r>
            <w:fldChar w:fldCharType="separate"/>
          </w:r>
          <w:r w:rsidR="0042148E">
            <w:t>06/03/25</w:t>
          </w:r>
          <w:r>
            <w:fldChar w:fldCharType="end"/>
          </w:r>
          <w:r>
            <w:fldChar w:fldCharType="begin"/>
          </w:r>
          <w:r>
            <w:instrText xml:space="preserve"> DOCPROPERTY "EndDt"  *\charformat </w:instrText>
          </w:r>
          <w:r>
            <w:fldChar w:fldCharType="separate"/>
          </w:r>
          <w:r w:rsidR="0042148E">
            <w:t xml:space="preserve"> </w:t>
          </w:r>
          <w:r>
            <w:fldChar w:fldCharType="end"/>
          </w:r>
        </w:p>
      </w:tc>
      <w:tc>
        <w:tcPr>
          <w:tcW w:w="847" w:type="pct"/>
        </w:tcPr>
        <w:p w14:paraId="4C4D2CD6" w14:textId="77777777" w:rsidR="00B6052F" w:rsidRDefault="00B605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C1968E9" w14:textId="1BBD1866" w:rsidR="00B6052F" w:rsidRPr="00580C40" w:rsidRDefault="00B6052F" w:rsidP="00580C40">
    <w:pPr>
      <w:pStyle w:val="Status"/>
      <w:rPr>
        <w:rFonts w:cs="Arial"/>
      </w:rPr>
    </w:pPr>
    <w:r w:rsidRPr="00580C40">
      <w:rPr>
        <w:rFonts w:cs="Arial"/>
      </w:rPr>
      <w:fldChar w:fldCharType="begin"/>
    </w:r>
    <w:r w:rsidRPr="00580C40">
      <w:rPr>
        <w:rFonts w:cs="Arial"/>
      </w:rPr>
      <w:instrText xml:space="preserve"> DOCPROPERTY "Status" </w:instrText>
    </w:r>
    <w:r w:rsidRPr="00580C40">
      <w:rPr>
        <w:rFonts w:cs="Arial"/>
      </w:rPr>
      <w:fldChar w:fldCharType="separate"/>
    </w:r>
    <w:r w:rsidR="0042148E" w:rsidRPr="00580C40">
      <w:rPr>
        <w:rFonts w:cs="Arial"/>
      </w:rPr>
      <w:t xml:space="preserve"> </w:t>
    </w:r>
    <w:r w:rsidRPr="00580C40">
      <w:rPr>
        <w:rFonts w:cs="Arial"/>
      </w:rPr>
      <w:fldChar w:fldCharType="end"/>
    </w:r>
    <w:r w:rsidR="00580C40" w:rsidRPr="00580C4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F1FAC" w14:textId="1D15032A" w:rsidR="00B6052F" w:rsidRPr="00580C40" w:rsidRDefault="00580C40" w:rsidP="00580C40">
    <w:pPr>
      <w:pStyle w:val="Footer"/>
      <w:jc w:val="center"/>
      <w:rPr>
        <w:rFonts w:cs="Arial"/>
        <w:sz w:val="14"/>
      </w:rPr>
    </w:pPr>
    <w:r w:rsidRPr="00580C40">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DA837" w14:textId="46E6BE08" w:rsidR="00B6052F" w:rsidRPr="00580C40" w:rsidRDefault="00B6052F" w:rsidP="00580C40">
    <w:pPr>
      <w:pStyle w:val="Footer"/>
      <w:jc w:val="center"/>
      <w:rPr>
        <w:rFonts w:cs="Arial"/>
        <w:sz w:val="14"/>
      </w:rPr>
    </w:pPr>
    <w:r w:rsidRPr="00580C40">
      <w:rPr>
        <w:rFonts w:cs="Arial"/>
        <w:sz w:val="14"/>
      </w:rPr>
      <w:fldChar w:fldCharType="begin"/>
    </w:r>
    <w:r w:rsidRPr="00580C40">
      <w:rPr>
        <w:rFonts w:cs="Arial"/>
        <w:sz w:val="14"/>
      </w:rPr>
      <w:instrText xml:space="preserve"> COMMENTS  \* MERGEFORMAT </w:instrText>
    </w:r>
    <w:r w:rsidRPr="00580C40">
      <w:rPr>
        <w:rFonts w:cs="Arial"/>
        <w:sz w:val="14"/>
      </w:rPr>
      <w:fldChar w:fldCharType="end"/>
    </w:r>
    <w:r w:rsidR="00580C40" w:rsidRPr="00580C40">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642FB" w14:textId="6A5E837A" w:rsidR="00B6052F" w:rsidRPr="00580C40" w:rsidRDefault="00580C40" w:rsidP="00580C40">
    <w:pPr>
      <w:pStyle w:val="Footer"/>
      <w:jc w:val="center"/>
      <w:rPr>
        <w:rFonts w:cs="Arial"/>
        <w:sz w:val="14"/>
      </w:rPr>
    </w:pPr>
    <w:r w:rsidRPr="00580C4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7DCDC4" w14:textId="77777777" w:rsidR="0006727A" w:rsidRDefault="0006727A">
      <w:r>
        <w:separator/>
      </w:r>
    </w:p>
  </w:footnote>
  <w:footnote w:type="continuationSeparator" w:id="0">
    <w:p w14:paraId="7AB16B6C" w14:textId="77777777" w:rsidR="0006727A" w:rsidRDefault="000672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050BC" w14:textId="77777777" w:rsidR="0042148E" w:rsidRDefault="0042148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2C2A2" w14:textId="77777777" w:rsidR="0042148E" w:rsidRDefault="0042148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0BA58" w14:textId="77777777" w:rsidR="0042148E" w:rsidRDefault="0042148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179B8" w14:paraId="6DD3268A" w14:textId="77777777">
      <w:tc>
        <w:tcPr>
          <w:tcW w:w="900" w:type="pct"/>
        </w:tcPr>
        <w:p w14:paraId="6441F580" w14:textId="77777777" w:rsidR="00A179B8" w:rsidRDefault="00A179B8">
          <w:pPr>
            <w:pStyle w:val="HeaderEven"/>
          </w:pPr>
        </w:p>
      </w:tc>
      <w:tc>
        <w:tcPr>
          <w:tcW w:w="4100" w:type="pct"/>
        </w:tcPr>
        <w:p w14:paraId="51741840" w14:textId="77777777" w:rsidR="00A179B8" w:rsidRDefault="00A179B8">
          <w:pPr>
            <w:pStyle w:val="HeaderEven"/>
          </w:pPr>
        </w:p>
      </w:tc>
    </w:tr>
    <w:tr w:rsidR="00A179B8" w14:paraId="6BC4BAA6" w14:textId="77777777">
      <w:tc>
        <w:tcPr>
          <w:tcW w:w="4100" w:type="pct"/>
          <w:gridSpan w:val="2"/>
          <w:tcBorders>
            <w:bottom w:val="single" w:sz="4" w:space="0" w:color="auto"/>
          </w:tcBorders>
        </w:tcPr>
        <w:p w14:paraId="587A6D6C" w14:textId="5CCDFC1F" w:rsidR="00A179B8" w:rsidRDefault="00580C4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5395A27" w14:textId="7E771154" w:rsidR="00A179B8" w:rsidRDefault="00A179B8">
    <w:pPr>
      <w:pStyle w:val="N-9pt"/>
    </w:pPr>
    <w:r>
      <w:tab/>
    </w:r>
    <w:r w:rsidR="00580C40">
      <w:fldChar w:fldCharType="begin"/>
    </w:r>
    <w:r w:rsidR="00580C40">
      <w:instrText xml:space="preserve"> STYLEREF charPage \* MERGEFORMAT </w:instrText>
    </w:r>
    <w:r w:rsidR="00580C40">
      <w:fldChar w:fldCharType="separate"/>
    </w:r>
    <w:r w:rsidR="00580C40">
      <w:rPr>
        <w:noProof/>
      </w:rPr>
      <w:t>Page</w:t>
    </w:r>
    <w:r w:rsidR="00580C4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179B8" w14:paraId="3D3AB834" w14:textId="77777777">
      <w:tc>
        <w:tcPr>
          <w:tcW w:w="4100" w:type="pct"/>
        </w:tcPr>
        <w:p w14:paraId="4318C04C" w14:textId="77777777" w:rsidR="00A179B8" w:rsidRDefault="00A179B8">
          <w:pPr>
            <w:pStyle w:val="HeaderOdd"/>
          </w:pPr>
        </w:p>
      </w:tc>
      <w:tc>
        <w:tcPr>
          <w:tcW w:w="900" w:type="pct"/>
        </w:tcPr>
        <w:p w14:paraId="2795E9E5" w14:textId="77777777" w:rsidR="00A179B8" w:rsidRDefault="00A179B8">
          <w:pPr>
            <w:pStyle w:val="HeaderOdd"/>
          </w:pPr>
        </w:p>
      </w:tc>
    </w:tr>
    <w:tr w:rsidR="00A179B8" w14:paraId="371841ED" w14:textId="77777777">
      <w:tc>
        <w:tcPr>
          <w:tcW w:w="900" w:type="pct"/>
          <w:gridSpan w:val="2"/>
          <w:tcBorders>
            <w:bottom w:val="single" w:sz="4" w:space="0" w:color="auto"/>
          </w:tcBorders>
        </w:tcPr>
        <w:p w14:paraId="10B97DB5" w14:textId="2603F5BD" w:rsidR="00A179B8" w:rsidRDefault="00A179B8">
          <w:pPr>
            <w:pStyle w:val="HeaderOdd6"/>
          </w:pPr>
          <w:r>
            <w:fldChar w:fldCharType="begin"/>
          </w:r>
          <w:r>
            <w:instrText xml:space="preserve"> STYLEREF charContents \* MERGEFORMAT </w:instrText>
          </w:r>
          <w:r>
            <w:fldChar w:fldCharType="end"/>
          </w:r>
        </w:p>
      </w:tc>
    </w:tr>
  </w:tbl>
  <w:p w14:paraId="38A5EB47" w14:textId="241DEA3F" w:rsidR="00A179B8" w:rsidRDefault="00A179B8">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E06AD6" w14:paraId="5E99E3F0" w14:textId="77777777" w:rsidTr="00D86897">
      <w:tc>
        <w:tcPr>
          <w:tcW w:w="1701" w:type="dxa"/>
        </w:tcPr>
        <w:p w14:paraId="7D19E219" w14:textId="21D55AC3" w:rsidR="00E06AD6" w:rsidRDefault="00E06AD6">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503D1F0" w14:textId="6FC3D364" w:rsidR="00E06AD6" w:rsidRDefault="00E06AD6">
          <w:pPr>
            <w:pStyle w:val="HeaderEven"/>
          </w:pPr>
          <w:r>
            <w:rPr>
              <w:noProof/>
            </w:rPr>
            <w:fldChar w:fldCharType="begin"/>
          </w:r>
          <w:r>
            <w:rPr>
              <w:noProof/>
            </w:rPr>
            <w:instrText xml:space="preserve"> STYLEREF CharPartText \*charformat </w:instrText>
          </w:r>
          <w:r>
            <w:rPr>
              <w:noProof/>
            </w:rPr>
            <w:fldChar w:fldCharType="end"/>
          </w:r>
        </w:p>
      </w:tc>
    </w:tr>
    <w:tr w:rsidR="00E06AD6" w14:paraId="443EF056" w14:textId="77777777" w:rsidTr="00D86897">
      <w:tc>
        <w:tcPr>
          <w:tcW w:w="1701" w:type="dxa"/>
        </w:tcPr>
        <w:p w14:paraId="50CA62C6" w14:textId="5C49C96E" w:rsidR="00E06AD6" w:rsidRDefault="00E06AD6">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F3C380B" w14:textId="385D3E45" w:rsidR="00E06AD6" w:rsidRDefault="00E06AD6">
          <w:pPr>
            <w:pStyle w:val="HeaderEven"/>
          </w:pPr>
          <w:r>
            <w:fldChar w:fldCharType="begin"/>
          </w:r>
          <w:r>
            <w:instrText xml:space="preserve"> STYLEREF CharDivText \*charformat </w:instrText>
          </w:r>
          <w:r>
            <w:fldChar w:fldCharType="end"/>
          </w:r>
        </w:p>
      </w:tc>
    </w:tr>
    <w:tr w:rsidR="00E06AD6" w14:paraId="632603E2" w14:textId="77777777" w:rsidTr="00D86897">
      <w:trPr>
        <w:cantSplit/>
      </w:trPr>
      <w:tc>
        <w:tcPr>
          <w:tcW w:w="1701" w:type="dxa"/>
          <w:gridSpan w:val="2"/>
          <w:tcBorders>
            <w:bottom w:val="single" w:sz="4" w:space="0" w:color="auto"/>
          </w:tcBorders>
        </w:tcPr>
        <w:p w14:paraId="3D96F446" w14:textId="3EB78872" w:rsidR="00E06AD6" w:rsidRDefault="00580C40">
          <w:pPr>
            <w:pStyle w:val="HeaderEven6"/>
          </w:pPr>
          <w:r>
            <w:fldChar w:fldCharType="begin"/>
          </w:r>
          <w:r>
            <w:instrText xml:space="preserve"> DOCPROPERTY "Company"  \* MERGEFORMAT </w:instrText>
          </w:r>
          <w:r>
            <w:fldChar w:fldCharType="separate"/>
          </w:r>
          <w:r w:rsidR="0042148E">
            <w:t>Section</w:t>
          </w:r>
          <w:r>
            <w:fldChar w:fldCharType="end"/>
          </w:r>
          <w:r w:rsidR="00E06AD6">
            <w:t xml:space="preserve"> </w:t>
          </w:r>
          <w:r w:rsidR="00E06AD6">
            <w:rPr>
              <w:noProof/>
            </w:rPr>
            <w:fldChar w:fldCharType="begin"/>
          </w:r>
          <w:r w:rsidR="00E06AD6">
            <w:rPr>
              <w:noProof/>
            </w:rPr>
            <w:instrText xml:space="preserve"> STYLEREF CharSectNo \*charformat </w:instrText>
          </w:r>
          <w:r w:rsidR="00E06AD6">
            <w:rPr>
              <w:noProof/>
            </w:rPr>
            <w:fldChar w:fldCharType="separate"/>
          </w:r>
          <w:r>
            <w:rPr>
              <w:noProof/>
            </w:rPr>
            <w:t>1</w:t>
          </w:r>
          <w:r w:rsidR="00E06AD6">
            <w:rPr>
              <w:noProof/>
            </w:rPr>
            <w:fldChar w:fldCharType="end"/>
          </w:r>
        </w:p>
      </w:tc>
    </w:tr>
  </w:tbl>
  <w:p w14:paraId="446FE8DE" w14:textId="77777777" w:rsidR="00E06AD6" w:rsidRDefault="00E06AD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E06AD6" w14:paraId="5FE24E1F" w14:textId="77777777" w:rsidTr="00D86897">
      <w:tc>
        <w:tcPr>
          <w:tcW w:w="6320" w:type="dxa"/>
        </w:tcPr>
        <w:p w14:paraId="43601344" w14:textId="18AAD00D" w:rsidR="00E06AD6" w:rsidRDefault="00E06AD6">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57CFF477" w14:textId="47C33CA9" w:rsidR="00E06AD6" w:rsidRDefault="00E06AD6">
          <w:pPr>
            <w:pStyle w:val="HeaderEven"/>
            <w:jc w:val="right"/>
            <w:rPr>
              <w:b/>
            </w:rPr>
          </w:pPr>
          <w:r>
            <w:rPr>
              <w:b/>
            </w:rPr>
            <w:fldChar w:fldCharType="begin"/>
          </w:r>
          <w:r>
            <w:rPr>
              <w:b/>
            </w:rPr>
            <w:instrText xml:space="preserve"> STYLEREF CharPartNo \*charformat </w:instrText>
          </w:r>
          <w:r>
            <w:rPr>
              <w:b/>
            </w:rPr>
            <w:fldChar w:fldCharType="end"/>
          </w:r>
        </w:p>
      </w:tc>
    </w:tr>
    <w:tr w:rsidR="00E06AD6" w14:paraId="7CA83D91" w14:textId="77777777" w:rsidTr="00D86897">
      <w:tc>
        <w:tcPr>
          <w:tcW w:w="6320" w:type="dxa"/>
        </w:tcPr>
        <w:p w14:paraId="07DBF3C0" w14:textId="64BC277F" w:rsidR="00E06AD6" w:rsidRDefault="00E06AD6">
          <w:pPr>
            <w:pStyle w:val="HeaderEven"/>
            <w:jc w:val="right"/>
          </w:pPr>
          <w:r>
            <w:fldChar w:fldCharType="begin"/>
          </w:r>
          <w:r>
            <w:instrText xml:space="preserve"> STYLEREF CharDivText \*charformat </w:instrText>
          </w:r>
          <w:r>
            <w:fldChar w:fldCharType="end"/>
          </w:r>
        </w:p>
      </w:tc>
      <w:tc>
        <w:tcPr>
          <w:tcW w:w="1701" w:type="dxa"/>
        </w:tcPr>
        <w:p w14:paraId="1C22C33A" w14:textId="50052731" w:rsidR="00E06AD6" w:rsidRDefault="00E06AD6">
          <w:pPr>
            <w:pStyle w:val="HeaderEven"/>
            <w:jc w:val="right"/>
            <w:rPr>
              <w:b/>
            </w:rPr>
          </w:pPr>
          <w:r>
            <w:rPr>
              <w:b/>
            </w:rPr>
            <w:fldChar w:fldCharType="begin"/>
          </w:r>
          <w:r>
            <w:rPr>
              <w:b/>
            </w:rPr>
            <w:instrText xml:space="preserve"> STYLEREF CharDivNo \*charformat </w:instrText>
          </w:r>
          <w:r>
            <w:rPr>
              <w:b/>
            </w:rPr>
            <w:fldChar w:fldCharType="end"/>
          </w:r>
        </w:p>
      </w:tc>
    </w:tr>
    <w:tr w:rsidR="00E06AD6" w14:paraId="34C2D4EB" w14:textId="77777777" w:rsidTr="00D86897">
      <w:trPr>
        <w:cantSplit/>
      </w:trPr>
      <w:tc>
        <w:tcPr>
          <w:tcW w:w="1701" w:type="dxa"/>
          <w:gridSpan w:val="2"/>
          <w:tcBorders>
            <w:bottom w:val="single" w:sz="4" w:space="0" w:color="auto"/>
          </w:tcBorders>
        </w:tcPr>
        <w:p w14:paraId="5D4ED80A" w14:textId="2BFF4C99" w:rsidR="00E06AD6" w:rsidRDefault="00580C40">
          <w:pPr>
            <w:pStyle w:val="HeaderOdd6"/>
          </w:pPr>
          <w:r>
            <w:fldChar w:fldCharType="begin"/>
          </w:r>
          <w:r>
            <w:instrText xml:space="preserve"> DOCPROPERTY "Company"  \* MERGEFORMAT </w:instrText>
          </w:r>
          <w:r>
            <w:fldChar w:fldCharType="separate"/>
          </w:r>
          <w:r w:rsidR="0042148E">
            <w:t>Section</w:t>
          </w:r>
          <w:r>
            <w:fldChar w:fldCharType="end"/>
          </w:r>
          <w:r w:rsidR="00E06AD6">
            <w:t xml:space="preserve"> </w:t>
          </w:r>
          <w:r w:rsidR="00E06AD6">
            <w:rPr>
              <w:noProof/>
            </w:rPr>
            <w:fldChar w:fldCharType="begin"/>
          </w:r>
          <w:r w:rsidR="00E06AD6">
            <w:rPr>
              <w:noProof/>
            </w:rPr>
            <w:instrText xml:space="preserve"> STYLEREF CharSectNo \*charformat </w:instrText>
          </w:r>
          <w:r w:rsidR="00E06AD6">
            <w:rPr>
              <w:noProof/>
            </w:rPr>
            <w:fldChar w:fldCharType="separate"/>
          </w:r>
          <w:r>
            <w:rPr>
              <w:noProof/>
            </w:rPr>
            <w:t>5</w:t>
          </w:r>
          <w:r w:rsidR="00E06AD6">
            <w:rPr>
              <w:noProof/>
            </w:rPr>
            <w:fldChar w:fldCharType="end"/>
          </w:r>
        </w:p>
      </w:tc>
    </w:tr>
  </w:tbl>
  <w:p w14:paraId="316F1AAE" w14:textId="77777777" w:rsidR="00E06AD6" w:rsidRDefault="00E06AD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6052F" w14:paraId="167552D7" w14:textId="77777777">
      <w:trPr>
        <w:jc w:val="center"/>
      </w:trPr>
      <w:tc>
        <w:tcPr>
          <w:tcW w:w="1234" w:type="dxa"/>
          <w:gridSpan w:val="2"/>
        </w:tcPr>
        <w:p w14:paraId="4EF81BAF" w14:textId="77777777" w:rsidR="00B6052F" w:rsidRDefault="00B6052F">
          <w:pPr>
            <w:pStyle w:val="HeaderEven"/>
            <w:rPr>
              <w:b/>
            </w:rPr>
          </w:pPr>
          <w:r>
            <w:rPr>
              <w:b/>
            </w:rPr>
            <w:t>Endnotes</w:t>
          </w:r>
        </w:p>
      </w:tc>
      <w:tc>
        <w:tcPr>
          <w:tcW w:w="6062" w:type="dxa"/>
        </w:tcPr>
        <w:p w14:paraId="1F4ADFB8" w14:textId="77777777" w:rsidR="00B6052F" w:rsidRDefault="00B6052F">
          <w:pPr>
            <w:pStyle w:val="HeaderEven"/>
          </w:pPr>
        </w:p>
      </w:tc>
    </w:tr>
    <w:tr w:rsidR="00B6052F" w14:paraId="12293060" w14:textId="77777777">
      <w:trPr>
        <w:cantSplit/>
        <w:jc w:val="center"/>
      </w:trPr>
      <w:tc>
        <w:tcPr>
          <w:tcW w:w="7296" w:type="dxa"/>
          <w:gridSpan w:val="3"/>
        </w:tcPr>
        <w:p w14:paraId="2DF7B00A" w14:textId="77777777" w:rsidR="00B6052F" w:rsidRDefault="00B6052F">
          <w:pPr>
            <w:pStyle w:val="HeaderEven"/>
          </w:pPr>
        </w:p>
      </w:tc>
    </w:tr>
    <w:tr w:rsidR="00B6052F" w14:paraId="5C403F09" w14:textId="77777777">
      <w:trPr>
        <w:cantSplit/>
        <w:jc w:val="center"/>
      </w:trPr>
      <w:tc>
        <w:tcPr>
          <w:tcW w:w="700" w:type="dxa"/>
          <w:tcBorders>
            <w:bottom w:val="single" w:sz="4" w:space="0" w:color="auto"/>
          </w:tcBorders>
        </w:tcPr>
        <w:p w14:paraId="513183F4" w14:textId="32F22412" w:rsidR="00B6052F" w:rsidRDefault="00B6052F">
          <w:pPr>
            <w:pStyle w:val="HeaderEven6"/>
          </w:pPr>
          <w:r>
            <w:rPr>
              <w:noProof/>
            </w:rPr>
            <w:fldChar w:fldCharType="begin"/>
          </w:r>
          <w:r>
            <w:rPr>
              <w:noProof/>
            </w:rPr>
            <w:instrText xml:space="preserve"> STYLEREF charTableNo \*charformat </w:instrText>
          </w:r>
          <w:r>
            <w:rPr>
              <w:noProof/>
            </w:rPr>
            <w:fldChar w:fldCharType="separate"/>
          </w:r>
          <w:r w:rsidR="00580C40">
            <w:rPr>
              <w:noProof/>
            </w:rPr>
            <w:t>1</w:t>
          </w:r>
          <w:r>
            <w:rPr>
              <w:noProof/>
            </w:rPr>
            <w:fldChar w:fldCharType="end"/>
          </w:r>
        </w:p>
      </w:tc>
      <w:tc>
        <w:tcPr>
          <w:tcW w:w="6600" w:type="dxa"/>
          <w:gridSpan w:val="2"/>
          <w:tcBorders>
            <w:bottom w:val="single" w:sz="4" w:space="0" w:color="auto"/>
          </w:tcBorders>
        </w:tcPr>
        <w:p w14:paraId="73A00081" w14:textId="5F63B919" w:rsidR="00B6052F" w:rsidRDefault="00B6052F">
          <w:pPr>
            <w:pStyle w:val="HeaderEven6"/>
          </w:pPr>
          <w:r>
            <w:rPr>
              <w:noProof/>
            </w:rPr>
            <w:fldChar w:fldCharType="begin"/>
          </w:r>
          <w:r>
            <w:rPr>
              <w:noProof/>
            </w:rPr>
            <w:instrText xml:space="preserve"> STYLEREF charTableText \*charformat </w:instrText>
          </w:r>
          <w:r>
            <w:rPr>
              <w:noProof/>
            </w:rPr>
            <w:fldChar w:fldCharType="separate"/>
          </w:r>
          <w:r w:rsidR="00580C40">
            <w:rPr>
              <w:noProof/>
            </w:rPr>
            <w:t>About the endnotes</w:t>
          </w:r>
          <w:r>
            <w:rPr>
              <w:noProof/>
            </w:rPr>
            <w:fldChar w:fldCharType="end"/>
          </w:r>
        </w:p>
      </w:tc>
    </w:tr>
  </w:tbl>
  <w:p w14:paraId="27BF24F2" w14:textId="77777777" w:rsidR="00B6052F" w:rsidRDefault="00B605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6052F" w14:paraId="07241291" w14:textId="77777777">
      <w:trPr>
        <w:jc w:val="center"/>
      </w:trPr>
      <w:tc>
        <w:tcPr>
          <w:tcW w:w="5741" w:type="dxa"/>
        </w:tcPr>
        <w:p w14:paraId="73897B35" w14:textId="77777777" w:rsidR="00B6052F" w:rsidRDefault="00B6052F">
          <w:pPr>
            <w:pStyle w:val="HeaderEven"/>
            <w:jc w:val="right"/>
          </w:pPr>
        </w:p>
      </w:tc>
      <w:tc>
        <w:tcPr>
          <w:tcW w:w="1560" w:type="dxa"/>
          <w:gridSpan w:val="2"/>
        </w:tcPr>
        <w:p w14:paraId="7C48925E" w14:textId="77777777" w:rsidR="00B6052F" w:rsidRDefault="00B6052F">
          <w:pPr>
            <w:pStyle w:val="HeaderEven"/>
            <w:jc w:val="right"/>
            <w:rPr>
              <w:b/>
            </w:rPr>
          </w:pPr>
          <w:r>
            <w:rPr>
              <w:b/>
            </w:rPr>
            <w:t>Endnotes</w:t>
          </w:r>
        </w:p>
      </w:tc>
    </w:tr>
    <w:tr w:rsidR="00B6052F" w14:paraId="3FA12987" w14:textId="77777777">
      <w:trPr>
        <w:jc w:val="center"/>
      </w:trPr>
      <w:tc>
        <w:tcPr>
          <w:tcW w:w="7301" w:type="dxa"/>
          <w:gridSpan w:val="3"/>
        </w:tcPr>
        <w:p w14:paraId="0DE9063E" w14:textId="77777777" w:rsidR="00B6052F" w:rsidRDefault="00B6052F">
          <w:pPr>
            <w:pStyle w:val="HeaderEven"/>
            <w:jc w:val="right"/>
            <w:rPr>
              <w:b/>
            </w:rPr>
          </w:pPr>
        </w:p>
      </w:tc>
    </w:tr>
    <w:tr w:rsidR="00B6052F" w14:paraId="55DCC0E8" w14:textId="77777777">
      <w:trPr>
        <w:jc w:val="center"/>
      </w:trPr>
      <w:tc>
        <w:tcPr>
          <w:tcW w:w="6600" w:type="dxa"/>
          <w:gridSpan w:val="2"/>
          <w:tcBorders>
            <w:bottom w:val="single" w:sz="4" w:space="0" w:color="auto"/>
          </w:tcBorders>
        </w:tcPr>
        <w:p w14:paraId="24C2F1F1" w14:textId="7DD3232C" w:rsidR="00B6052F" w:rsidRDefault="00B6052F">
          <w:pPr>
            <w:pStyle w:val="HeaderOdd6"/>
          </w:pPr>
          <w:r>
            <w:rPr>
              <w:noProof/>
            </w:rPr>
            <w:fldChar w:fldCharType="begin"/>
          </w:r>
          <w:r>
            <w:rPr>
              <w:noProof/>
            </w:rPr>
            <w:instrText xml:space="preserve"> STYLEREF charTableText \*charformat </w:instrText>
          </w:r>
          <w:r>
            <w:rPr>
              <w:noProof/>
            </w:rPr>
            <w:fldChar w:fldCharType="separate"/>
          </w:r>
          <w:r w:rsidR="00580C40">
            <w:rPr>
              <w:noProof/>
            </w:rPr>
            <w:t>Legislation history</w:t>
          </w:r>
          <w:r>
            <w:rPr>
              <w:noProof/>
            </w:rPr>
            <w:fldChar w:fldCharType="end"/>
          </w:r>
        </w:p>
      </w:tc>
      <w:tc>
        <w:tcPr>
          <w:tcW w:w="700" w:type="dxa"/>
          <w:tcBorders>
            <w:bottom w:val="single" w:sz="4" w:space="0" w:color="auto"/>
          </w:tcBorders>
        </w:tcPr>
        <w:p w14:paraId="65C8727B" w14:textId="241D4237" w:rsidR="00B6052F" w:rsidRDefault="00B6052F">
          <w:pPr>
            <w:pStyle w:val="HeaderOdd6"/>
          </w:pPr>
          <w:r>
            <w:rPr>
              <w:noProof/>
            </w:rPr>
            <w:fldChar w:fldCharType="begin"/>
          </w:r>
          <w:r>
            <w:rPr>
              <w:noProof/>
            </w:rPr>
            <w:instrText xml:space="preserve"> STYLEREF charTableNo \*charformat </w:instrText>
          </w:r>
          <w:r>
            <w:rPr>
              <w:noProof/>
            </w:rPr>
            <w:fldChar w:fldCharType="separate"/>
          </w:r>
          <w:r w:rsidR="00580C40">
            <w:rPr>
              <w:noProof/>
            </w:rPr>
            <w:t>3</w:t>
          </w:r>
          <w:r>
            <w:rPr>
              <w:noProof/>
            </w:rPr>
            <w:fldChar w:fldCharType="end"/>
          </w:r>
        </w:p>
      </w:tc>
    </w:tr>
  </w:tbl>
  <w:p w14:paraId="10E17786" w14:textId="77777777" w:rsidR="00B6052F" w:rsidRDefault="00B6052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95442" w14:textId="77777777" w:rsidR="00B6052F" w:rsidRDefault="00B605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B570D" w14:textId="77777777" w:rsidR="00B6052F" w:rsidRDefault="00B605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03C18" w14:textId="77777777" w:rsidR="00B6052F" w:rsidRDefault="00B6052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34E705AA" w14:textId="77777777" w:rsidTr="00567644">
      <w:trPr>
        <w:jc w:val="center"/>
      </w:trPr>
      <w:tc>
        <w:tcPr>
          <w:tcW w:w="1068" w:type="pct"/>
        </w:tcPr>
        <w:p w14:paraId="316DD9CB" w14:textId="77777777" w:rsidR="00AB3E20" w:rsidRPr="00567644" w:rsidRDefault="00AB3E20" w:rsidP="00567644">
          <w:pPr>
            <w:pStyle w:val="HeaderEven"/>
            <w:tabs>
              <w:tab w:val="left" w:pos="700"/>
            </w:tabs>
            <w:ind w:left="697" w:hanging="697"/>
            <w:rPr>
              <w:rFonts w:cs="Arial"/>
              <w:szCs w:val="18"/>
            </w:rPr>
          </w:pPr>
        </w:p>
      </w:tc>
      <w:tc>
        <w:tcPr>
          <w:tcW w:w="3932" w:type="pct"/>
        </w:tcPr>
        <w:p w14:paraId="5E49163D" w14:textId="77777777" w:rsidR="00AB3E20" w:rsidRPr="00567644" w:rsidRDefault="00AB3E20" w:rsidP="00567644">
          <w:pPr>
            <w:pStyle w:val="HeaderEven"/>
            <w:tabs>
              <w:tab w:val="left" w:pos="700"/>
            </w:tabs>
            <w:ind w:left="697" w:hanging="697"/>
            <w:rPr>
              <w:rFonts w:cs="Arial"/>
              <w:szCs w:val="18"/>
            </w:rPr>
          </w:pPr>
        </w:p>
      </w:tc>
    </w:tr>
    <w:tr w:rsidR="00AB3E20" w:rsidRPr="00E06D02" w14:paraId="310491C2" w14:textId="77777777" w:rsidTr="00567644">
      <w:trPr>
        <w:jc w:val="center"/>
      </w:trPr>
      <w:tc>
        <w:tcPr>
          <w:tcW w:w="1068" w:type="pct"/>
        </w:tcPr>
        <w:p w14:paraId="1DD12CFE" w14:textId="77777777" w:rsidR="00AB3E20" w:rsidRPr="00567644" w:rsidRDefault="00AB3E20" w:rsidP="00567644">
          <w:pPr>
            <w:pStyle w:val="HeaderEven"/>
            <w:tabs>
              <w:tab w:val="left" w:pos="700"/>
            </w:tabs>
            <w:ind w:left="697" w:hanging="697"/>
            <w:rPr>
              <w:rFonts w:cs="Arial"/>
              <w:szCs w:val="18"/>
            </w:rPr>
          </w:pPr>
        </w:p>
      </w:tc>
      <w:tc>
        <w:tcPr>
          <w:tcW w:w="3932" w:type="pct"/>
        </w:tcPr>
        <w:p w14:paraId="7CB7C4C4" w14:textId="77777777" w:rsidR="00AB3E20" w:rsidRPr="00567644" w:rsidRDefault="00AB3E20" w:rsidP="00567644">
          <w:pPr>
            <w:pStyle w:val="HeaderEven"/>
            <w:tabs>
              <w:tab w:val="left" w:pos="700"/>
            </w:tabs>
            <w:ind w:left="697" w:hanging="697"/>
            <w:rPr>
              <w:rFonts w:cs="Arial"/>
              <w:szCs w:val="18"/>
            </w:rPr>
          </w:pPr>
        </w:p>
      </w:tc>
    </w:tr>
    <w:tr w:rsidR="00AB3E20" w:rsidRPr="00E06D02" w14:paraId="3BCDD7CF" w14:textId="77777777" w:rsidTr="00567644">
      <w:trPr>
        <w:cantSplit/>
        <w:jc w:val="center"/>
      </w:trPr>
      <w:tc>
        <w:tcPr>
          <w:tcW w:w="4997" w:type="pct"/>
          <w:gridSpan w:val="2"/>
          <w:tcBorders>
            <w:bottom w:val="single" w:sz="4" w:space="0" w:color="auto"/>
          </w:tcBorders>
        </w:tcPr>
        <w:p w14:paraId="17589160" w14:textId="77777777" w:rsidR="00AB3E20" w:rsidRPr="00567644" w:rsidRDefault="00AB3E20" w:rsidP="00567644">
          <w:pPr>
            <w:pStyle w:val="HeaderEven6"/>
            <w:tabs>
              <w:tab w:val="left" w:pos="700"/>
            </w:tabs>
            <w:ind w:left="697" w:hanging="697"/>
            <w:rPr>
              <w:szCs w:val="18"/>
            </w:rPr>
          </w:pPr>
        </w:p>
      </w:tc>
    </w:tr>
  </w:tbl>
  <w:p w14:paraId="62DCE20F" w14:textId="77777777" w:rsidR="00AB3E20" w:rsidRDefault="00AB3E20" w:rsidP="0056764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FE3B8" w14:textId="77777777" w:rsidR="004E49DF" w:rsidRPr="00C273AA" w:rsidRDefault="004E49DF" w:rsidP="00C273A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4FA31" w14:textId="77777777" w:rsidR="004E49DF" w:rsidRPr="00C273AA" w:rsidRDefault="004E49DF" w:rsidP="00C273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45A03E8"/>
    <w:multiLevelType w:val="multilevel"/>
    <w:tmpl w:val="C9DA300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49327C5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5076992">
    <w:abstractNumId w:val="25"/>
  </w:num>
  <w:num w:numId="2" w16cid:durableId="158926348">
    <w:abstractNumId w:val="20"/>
  </w:num>
  <w:num w:numId="3" w16cid:durableId="404105455">
    <w:abstractNumId w:val="29"/>
  </w:num>
  <w:num w:numId="4" w16cid:durableId="513082348">
    <w:abstractNumId w:val="42"/>
  </w:num>
  <w:num w:numId="5" w16cid:durableId="959267965">
    <w:abstractNumId w:val="28"/>
  </w:num>
  <w:num w:numId="6" w16cid:durableId="206383083">
    <w:abstractNumId w:val="10"/>
  </w:num>
  <w:num w:numId="7" w16cid:durableId="77989189">
    <w:abstractNumId w:val="32"/>
  </w:num>
  <w:num w:numId="8" w16cid:durableId="1411846769">
    <w:abstractNumId w:val="21"/>
  </w:num>
  <w:num w:numId="9" w16cid:durableId="56058320">
    <w:abstractNumId w:val="27"/>
  </w:num>
  <w:num w:numId="10" w16cid:durableId="854151707">
    <w:abstractNumId w:val="41"/>
  </w:num>
  <w:num w:numId="11" w16cid:durableId="415443790">
    <w:abstractNumId w:val="26"/>
  </w:num>
  <w:num w:numId="12" w16cid:durableId="539561321">
    <w:abstractNumId w:val="35"/>
  </w:num>
  <w:num w:numId="13" w16cid:durableId="1861700278">
    <w:abstractNumId w:val="23"/>
  </w:num>
  <w:num w:numId="14" w16cid:durableId="246886507">
    <w:abstractNumId w:val="15"/>
  </w:num>
  <w:num w:numId="15" w16cid:durableId="21172554">
    <w:abstractNumId w:val="36"/>
  </w:num>
  <w:num w:numId="16" w16cid:durableId="1571427554">
    <w:abstractNumId w:val="19"/>
  </w:num>
  <w:num w:numId="17" w16cid:durableId="1943878478">
    <w:abstractNumId w:val="12"/>
  </w:num>
  <w:num w:numId="18" w16cid:durableId="2064598401">
    <w:abstractNumId w:val="33"/>
  </w:num>
  <w:num w:numId="19" w16cid:durableId="2107458146">
    <w:abstractNumId w:val="43"/>
  </w:num>
  <w:num w:numId="20" w16cid:durableId="1876041635">
    <w:abstractNumId w:val="33"/>
  </w:num>
  <w:num w:numId="21" w16cid:durableId="1968772822">
    <w:abstractNumId w:val="43"/>
    <w:lvlOverride w:ilvl="0">
      <w:startOverride w:val="1"/>
    </w:lvlOverride>
  </w:num>
  <w:num w:numId="22" w16cid:durableId="1419862270">
    <w:abstractNumId w:val="33"/>
  </w:num>
  <w:num w:numId="23" w16cid:durableId="1445807115">
    <w:abstractNumId w:val="24"/>
  </w:num>
  <w:num w:numId="24" w16cid:durableId="1549101289">
    <w:abstractNumId w:val="44"/>
  </w:num>
  <w:num w:numId="25" w16cid:durableId="145971736">
    <w:abstractNumId w:val="44"/>
  </w:num>
  <w:num w:numId="26" w16cid:durableId="1962954778">
    <w:abstractNumId w:val="22"/>
  </w:num>
  <w:num w:numId="27" w16cid:durableId="692192058">
    <w:abstractNumId w:val="18"/>
  </w:num>
  <w:num w:numId="28" w16cid:durableId="2058579385">
    <w:abstractNumId w:val="39"/>
  </w:num>
  <w:num w:numId="29" w16cid:durableId="1129515209">
    <w:abstractNumId w:val="11"/>
  </w:num>
  <w:num w:numId="30" w16cid:durableId="1025401671">
    <w:abstractNumId w:val="31"/>
  </w:num>
  <w:num w:numId="31" w16cid:durableId="1876043381">
    <w:abstractNumId w:val="26"/>
    <w:lvlOverride w:ilvl="0">
      <w:startOverride w:val="1"/>
    </w:lvlOverride>
  </w:num>
  <w:num w:numId="32" w16cid:durableId="197469047">
    <w:abstractNumId w:val="16"/>
  </w:num>
  <w:num w:numId="33" w16cid:durableId="1595045508">
    <w:abstractNumId w:val="38"/>
  </w:num>
  <w:num w:numId="34" w16cid:durableId="1441299131">
    <w:abstractNumId w:val="6"/>
  </w:num>
  <w:num w:numId="35" w16cid:durableId="645400275">
    <w:abstractNumId w:val="40"/>
  </w:num>
  <w:num w:numId="36" w16cid:durableId="1746418843">
    <w:abstractNumId w:val="8"/>
  </w:num>
  <w:num w:numId="37" w16cid:durableId="509376561">
    <w:abstractNumId w:val="30"/>
  </w:num>
  <w:num w:numId="38" w16cid:durableId="944968661">
    <w:abstractNumId w:val="9"/>
  </w:num>
  <w:num w:numId="39" w16cid:durableId="2824769">
    <w:abstractNumId w:val="7"/>
  </w:num>
  <w:num w:numId="40" w16cid:durableId="1591893788">
    <w:abstractNumId w:val="5"/>
  </w:num>
  <w:num w:numId="41" w16cid:durableId="1934512011">
    <w:abstractNumId w:val="4"/>
  </w:num>
  <w:num w:numId="42" w16cid:durableId="1350108708">
    <w:abstractNumId w:val="3"/>
  </w:num>
  <w:num w:numId="43" w16cid:durableId="1105613745">
    <w:abstractNumId w:val="2"/>
  </w:num>
  <w:num w:numId="44" w16cid:durableId="16857355">
    <w:abstractNumId w:val="1"/>
  </w:num>
  <w:num w:numId="45" w16cid:durableId="350910777">
    <w:abstractNumId w:val="0"/>
  </w:num>
  <w:num w:numId="46" w16cid:durableId="1530219604">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5804"/>
    <w:rsid w:val="00000C1F"/>
    <w:rsid w:val="000038FA"/>
    <w:rsid w:val="000043A6"/>
    <w:rsid w:val="00004573"/>
    <w:rsid w:val="00005825"/>
    <w:rsid w:val="00005F5C"/>
    <w:rsid w:val="00010513"/>
    <w:rsid w:val="0001347E"/>
    <w:rsid w:val="0002034F"/>
    <w:rsid w:val="000215AA"/>
    <w:rsid w:val="0002517D"/>
    <w:rsid w:val="00025988"/>
    <w:rsid w:val="0003249F"/>
    <w:rsid w:val="00036A2C"/>
    <w:rsid w:val="00037D73"/>
    <w:rsid w:val="000417E5"/>
    <w:rsid w:val="000420DE"/>
    <w:rsid w:val="000448E6"/>
    <w:rsid w:val="00046E24"/>
    <w:rsid w:val="00047170"/>
    <w:rsid w:val="00047369"/>
    <w:rsid w:val="000474F2"/>
    <w:rsid w:val="000510F0"/>
    <w:rsid w:val="00052B1E"/>
    <w:rsid w:val="00055507"/>
    <w:rsid w:val="00055E30"/>
    <w:rsid w:val="000605ED"/>
    <w:rsid w:val="00063210"/>
    <w:rsid w:val="0006354A"/>
    <w:rsid w:val="00064576"/>
    <w:rsid w:val="000663A1"/>
    <w:rsid w:val="00066F6A"/>
    <w:rsid w:val="0006727A"/>
    <w:rsid w:val="000702A7"/>
    <w:rsid w:val="00072B06"/>
    <w:rsid w:val="00072ED8"/>
    <w:rsid w:val="00075618"/>
    <w:rsid w:val="000812D4"/>
    <w:rsid w:val="00081D6E"/>
    <w:rsid w:val="0008211A"/>
    <w:rsid w:val="00083C32"/>
    <w:rsid w:val="000906B4"/>
    <w:rsid w:val="00091575"/>
    <w:rsid w:val="0009399C"/>
    <w:rsid w:val="000949A6"/>
    <w:rsid w:val="00095165"/>
    <w:rsid w:val="0009641C"/>
    <w:rsid w:val="00096811"/>
    <w:rsid w:val="000978C2"/>
    <w:rsid w:val="000A2213"/>
    <w:rsid w:val="000A5DCB"/>
    <w:rsid w:val="000A637A"/>
    <w:rsid w:val="000B16DC"/>
    <w:rsid w:val="000B17F0"/>
    <w:rsid w:val="000B1C99"/>
    <w:rsid w:val="000B3404"/>
    <w:rsid w:val="000B4951"/>
    <w:rsid w:val="000B5464"/>
    <w:rsid w:val="000B5685"/>
    <w:rsid w:val="000B729E"/>
    <w:rsid w:val="000C54A0"/>
    <w:rsid w:val="000C687C"/>
    <w:rsid w:val="000C7832"/>
    <w:rsid w:val="000C7850"/>
    <w:rsid w:val="000D54F2"/>
    <w:rsid w:val="000D5B6C"/>
    <w:rsid w:val="000D5CA4"/>
    <w:rsid w:val="000E29CA"/>
    <w:rsid w:val="000E5145"/>
    <w:rsid w:val="000E576D"/>
    <w:rsid w:val="000F1FEC"/>
    <w:rsid w:val="000F2735"/>
    <w:rsid w:val="000F329E"/>
    <w:rsid w:val="001002C3"/>
    <w:rsid w:val="00101528"/>
    <w:rsid w:val="001033CB"/>
    <w:rsid w:val="001047CB"/>
    <w:rsid w:val="001053AD"/>
    <w:rsid w:val="001058DF"/>
    <w:rsid w:val="00107F85"/>
    <w:rsid w:val="00122225"/>
    <w:rsid w:val="00126287"/>
    <w:rsid w:val="00127EE1"/>
    <w:rsid w:val="0013046D"/>
    <w:rsid w:val="001315A1"/>
    <w:rsid w:val="00132957"/>
    <w:rsid w:val="001343A6"/>
    <w:rsid w:val="0013531D"/>
    <w:rsid w:val="00136FBE"/>
    <w:rsid w:val="0014237C"/>
    <w:rsid w:val="00147781"/>
    <w:rsid w:val="00150851"/>
    <w:rsid w:val="001520FC"/>
    <w:rsid w:val="001533C1"/>
    <w:rsid w:val="00153482"/>
    <w:rsid w:val="00154977"/>
    <w:rsid w:val="001570F0"/>
    <w:rsid w:val="001572E4"/>
    <w:rsid w:val="00160DF7"/>
    <w:rsid w:val="00164204"/>
    <w:rsid w:val="0017182C"/>
    <w:rsid w:val="00172D13"/>
    <w:rsid w:val="00172F8F"/>
    <w:rsid w:val="001741FF"/>
    <w:rsid w:val="00175FD1"/>
    <w:rsid w:val="00176AE6"/>
    <w:rsid w:val="00176E32"/>
    <w:rsid w:val="00180311"/>
    <w:rsid w:val="001815FB"/>
    <w:rsid w:val="00181D8C"/>
    <w:rsid w:val="001842C7"/>
    <w:rsid w:val="0019297A"/>
    <w:rsid w:val="00192D1E"/>
    <w:rsid w:val="00193D6B"/>
    <w:rsid w:val="00195101"/>
    <w:rsid w:val="001A351C"/>
    <w:rsid w:val="001A39AF"/>
    <w:rsid w:val="001A3B6D"/>
    <w:rsid w:val="001A67E3"/>
    <w:rsid w:val="001B1114"/>
    <w:rsid w:val="001B1AD4"/>
    <w:rsid w:val="001B218A"/>
    <w:rsid w:val="001B3B53"/>
    <w:rsid w:val="001B449A"/>
    <w:rsid w:val="001B6311"/>
    <w:rsid w:val="001B6BC0"/>
    <w:rsid w:val="001C1644"/>
    <w:rsid w:val="001C29CC"/>
    <w:rsid w:val="001C4A67"/>
    <w:rsid w:val="001C547E"/>
    <w:rsid w:val="001C586E"/>
    <w:rsid w:val="001D09C2"/>
    <w:rsid w:val="001D15FB"/>
    <w:rsid w:val="001D1702"/>
    <w:rsid w:val="001D1F85"/>
    <w:rsid w:val="001D53F0"/>
    <w:rsid w:val="001D56B4"/>
    <w:rsid w:val="001D73DF"/>
    <w:rsid w:val="001E0780"/>
    <w:rsid w:val="001E0BBC"/>
    <w:rsid w:val="001E1A01"/>
    <w:rsid w:val="001E41E3"/>
    <w:rsid w:val="001E4694"/>
    <w:rsid w:val="001E5D92"/>
    <w:rsid w:val="001E79DB"/>
    <w:rsid w:val="001F32C7"/>
    <w:rsid w:val="001F3DB4"/>
    <w:rsid w:val="001F55E5"/>
    <w:rsid w:val="001F5A2B"/>
    <w:rsid w:val="00200557"/>
    <w:rsid w:val="002012E6"/>
    <w:rsid w:val="00202420"/>
    <w:rsid w:val="00203655"/>
    <w:rsid w:val="002037B2"/>
    <w:rsid w:val="00204E34"/>
    <w:rsid w:val="0020610F"/>
    <w:rsid w:val="00217084"/>
    <w:rsid w:val="00217C8C"/>
    <w:rsid w:val="002208AF"/>
    <w:rsid w:val="0022149F"/>
    <w:rsid w:val="002222A8"/>
    <w:rsid w:val="00225307"/>
    <w:rsid w:val="002263A5"/>
    <w:rsid w:val="002279A8"/>
    <w:rsid w:val="00231509"/>
    <w:rsid w:val="00231D4A"/>
    <w:rsid w:val="00231FA3"/>
    <w:rsid w:val="002337F1"/>
    <w:rsid w:val="00234574"/>
    <w:rsid w:val="002409EB"/>
    <w:rsid w:val="00246F34"/>
    <w:rsid w:val="002502C9"/>
    <w:rsid w:val="00255ACE"/>
    <w:rsid w:val="00256093"/>
    <w:rsid w:val="00256E0F"/>
    <w:rsid w:val="00260019"/>
    <w:rsid w:val="0026001C"/>
    <w:rsid w:val="002612B5"/>
    <w:rsid w:val="00263163"/>
    <w:rsid w:val="002644DC"/>
    <w:rsid w:val="00267BE3"/>
    <w:rsid w:val="002702D4"/>
    <w:rsid w:val="00272968"/>
    <w:rsid w:val="00273B6D"/>
    <w:rsid w:val="00275CE9"/>
    <w:rsid w:val="00282B0F"/>
    <w:rsid w:val="00287065"/>
    <w:rsid w:val="00290D70"/>
    <w:rsid w:val="0029692F"/>
    <w:rsid w:val="002A29B8"/>
    <w:rsid w:val="002A6F4D"/>
    <w:rsid w:val="002A7495"/>
    <w:rsid w:val="002A756E"/>
    <w:rsid w:val="002B2682"/>
    <w:rsid w:val="002B58FC"/>
    <w:rsid w:val="002C0BBB"/>
    <w:rsid w:val="002C5DB3"/>
    <w:rsid w:val="002C6052"/>
    <w:rsid w:val="002C7985"/>
    <w:rsid w:val="002D09CB"/>
    <w:rsid w:val="002D12FD"/>
    <w:rsid w:val="002D246E"/>
    <w:rsid w:val="002D26EA"/>
    <w:rsid w:val="002D2A42"/>
    <w:rsid w:val="002D2FE5"/>
    <w:rsid w:val="002E01EA"/>
    <w:rsid w:val="002E144D"/>
    <w:rsid w:val="002E65AF"/>
    <w:rsid w:val="002E6E0C"/>
    <w:rsid w:val="002F0D37"/>
    <w:rsid w:val="002F18F3"/>
    <w:rsid w:val="002F43A0"/>
    <w:rsid w:val="002F696A"/>
    <w:rsid w:val="003003EC"/>
    <w:rsid w:val="0030086E"/>
    <w:rsid w:val="003026E9"/>
    <w:rsid w:val="00303D53"/>
    <w:rsid w:val="00304641"/>
    <w:rsid w:val="00304DD3"/>
    <w:rsid w:val="003068E0"/>
    <w:rsid w:val="003108D1"/>
    <w:rsid w:val="0031143F"/>
    <w:rsid w:val="00314266"/>
    <w:rsid w:val="00315B62"/>
    <w:rsid w:val="003178D2"/>
    <w:rsid w:val="003179E8"/>
    <w:rsid w:val="00317FDC"/>
    <w:rsid w:val="0032063D"/>
    <w:rsid w:val="00331203"/>
    <w:rsid w:val="00333078"/>
    <w:rsid w:val="003344D3"/>
    <w:rsid w:val="00336345"/>
    <w:rsid w:val="00342E3D"/>
    <w:rsid w:val="0034336E"/>
    <w:rsid w:val="0034583F"/>
    <w:rsid w:val="003478D2"/>
    <w:rsid w:val="00353FF3"/>
    <w:rsid w:val="00355AD9"/>
    <w:rsid w:val="003574D1"/>
    <w:rsid w:val="0036152E"/>
    <w:rsid w:val="003646D5"/>
    <w:rsid w:val="00364CAE"/>
    <w:rsid w:val="003659ED"/>
    <w:rsid w:val="003700C0"/>
    <w:rsid w:val="00370AE8"/>
    <w:rsid w:val="00372EF0"/>
    <w:rsid w:val="00373077"/>
    <w:rsid w:val="00374565"/>
    <w:rsid w:val="00375B2E"/>
    <w:rsid w:val="00377D1F"/>
    <w:rsid w:val="00381D64"/>
    <w:rsid w:val="003837D2"/>
    <w:rsid w:val="00385097"/>
    <w:rsid w:val="00385103"/>
    <w:rsid w:val="0038626C"/>
    <w:rsid w:val="00386322"/>
    <w:rsid w:val="00391C6F"/>
    <w:rsid w:val="0039435E"/>
    <w:rsid w:val="00396646"/>
    <w:rsid w:val="00396B0E"/>
    <w:rsid w:val="003A0664"/>
    <w:rsid w:val="003A160E"/>
    <w:rsid w:val="003A35A5"/>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2401"/>
    <w:rsid w:val="003D4AAE"/>
    <w:rsid w:val="003D4C75"/>
    <w:rsid w:val="003D7254"/>
    <w:rsid w:val="003E0653"/>
    <w:rsid w:val="003E4A56"/>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148E"/>
    <w:rsid w:val="00423AC4"/>
    <w:rsid w:val="0042592F"/>
    <w:rsid w:val="0042799E"/>
    <w:rsid w:val="00433064"/>
    <w:rsid w:val="004351F3"/>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606"/>
    <w:rsid w:val="00491D7C"/>
    <w:rsid w:val="00493ED5"/>
    <w:rsid w:val="00494267"/>
    <w:rsid w:val="0049570D"/>
    <w:rsid w:val="00497D33"/>
    <w:rsid w:val="004A08A1"/>
    <w:rsid w:val="004A1E58"/>
    <w:rsid w:val="004A2333"/>
    <w:rsid w:val="004A2FDC"/>
    <w:rsid w:val="004A32C4"/>
    <w:rsid w:val="004A3D43"/>
    <w:rsid w:val="004A47FC"/>
    <w:rsid w:val="004A49BA"/>
    <w:rsid w:val="004B0E9D"/>
    <w:rsid w:val="004B2380"/>
    <w:rsid w:val="004B5B98"/>
    <w:rsid w:val="004C2A16"/>
    <w:rsid w:val="004C3A55"/>
    <w:rsid w:val="004C724A"/>
    <w:rsid w:val="004D16B8"/>
    <w:rsid w:val="004D4557"/>
    <w:rsid w:val="004D53B8"/>
    <w:rsid w:val="004E2567"/>
    <w:rsid w:val="004E2568"/>
    <w:rsid w:val="004E3576"/>
    <w:rsid w:val="004E49DF"/>
    <w:rsid w:val="004E5256"/>
    <w:rsid w:val="004E553F"/>
    <w:rsid w:val="004F1050"/>
    <w:rsid w:val="004F25B3"/>
    <w:rsid w:val="004F6688"/>
    <w:rsid w:val="00501495"/>
    <w:rsid w:val="00503AE3"/>
    <w:rsid w:val="005055B0"/>
    <w:rsid w:val="0050662E"/>
    <w:rsid w:val="005069AA"/>
    <w:rsid w:val="00512972"/>
    <w:rsid w:val="0051434E"/>
    <w:rsid w:val="00514F25"/>
    <w:rsid w:val="00515082"/>
    <w:rsid w:val="00515B07"/>
    <w:rsid w:val="00515D68"/>
    <w:rsid w:val="00515E14"/>
    <w:rsid w:val="005171DC"/>
    <w:rsid w:val="0052097D"/>
    <w:rsid w:val="00520C4F"/>
    <w:rsid w:val="005218EE"/>
    <w:rsid w:val="005249B7"/>
    <w:rsid w:val="00524CBC"/>
    <w:rsid w:val="00525791"/>
    <w:rsid w:val="005259D1"/>
    <w:rsid w:val="00531AF6"/>
    <w:rsid w:val="005337EA"/>
    <w:rsid w:val="0053499F"/>
    <w:rsid w:val="005373F4"/>
    <w:rsid w:val="0054089B"/>
    <w:rsid w:val="00542E65"/>
    <w:rsid w:val="00543739"/>
    <w:rsid w:val="0054378B"/>
    <w:rsid w:val="00544938"/>
    <w:rsid w:val="0054515C"/>
    <w:rsid w:val="005474CA"/>
    <w:rsid w:val="00547C35"/>
    <w:rsid w:val="0055037A"/>
    <w:rsid w:val="00552735"/>
    <w:rsid w:val="00552FFB"/>
    <w:rsid w:val="00553EA6"/>
    <w:rsid w:val="005569CD"/>
    <w:rsid w:val="005570F0"/>
    <w:rsid w:val="00562392"/>
    <w:rsid w:val="005623AE"/>
    <w:rsid w:val="0056302F"/>
    <w:rsid w:val="005658C2"/>
    <w:rsid w:val="00565DE1"/>
    <w:rsid w:val="00567644"/>
    <w:rsid w:val="00567CF2"/>
    <w:rsid w:val="00570680"/>
    <w:rsid w:val="005710D7"/>
    <w:rsid w:val="00571859"/>
    <w:rsid w:val="00574382"/>
    <w:rsid w:val="00574534"/>
    <w:rsid w:val="00575646"/>
    <w:rsid w:val="005768D1"/>
    <w:rsid w:val="00580C40"/>
    <w:rsid w:val="00580EBD"/>
    <w:rsid w:val="005840DF"/>
    <w:rsid w:val="005859BF"/>
    <w:rsid w:val="00587DFD"/>
    <w:rsid w:val="0059278C"/>
    <w:rsid w:val="00596BB3"/>
    <w:rsid w:val="005A4EE0"/>
    <w:rsid w:val="005A5916"/>
    <w:rsid w:val="005A79E8"/>
    <w:rsid w:val="005B29E3"/>
    <w:rsid w:val="005B6C66"/>
    <w:rsid w:val="005C13CE"/>
    <w:rsid w:val="005C28C5"/>
    <w:rsid w:val="005C28ED"/>
    <w:rsid w:val="005C297B"/>
    <w:rsid w:val="005C2E30"/>
    <w:rsid w:val="005C3189"/>
    <w:rsid w:val="005C4167"/>
    <w:rsid w:val="005C4AF9"/>
    <w:rsid w:val="005D099E"/>
    <w:rsid w:val="005D1B78"/>
    <w:rsid w:val="005D425A"/>
    <w:rsid w:val="005D47C0"/>
    <w:rsid w:val="005E077A"/>
    <w:rsid w:val="005E0ECD"/>
    <w:rsid w:val="005E14CB"/>
    <w:rsid w:val="005E3659"/>
    <w:rsid w:val="005E5186"/>
    <w:rsid w:val="005E64B3"/>
    <w:rsid w:val="005E749D"/>
    <w:rsid w:val="005F56A8"/>
    <w:rsid w:val="005F58E5"/>
    <w:rsid w:val="006065D7"/>
    <w:rsid w:val="006065EF"/>
    <w:rsid w:val="00610E78"/>
    <w:rsid w:val="00612BA6"/>
    <w:rsid w:val="00614787"/>
    <w:rsid w:val="00616C21"/>
    <w:rsid w:val="00622136"/>
    <w:rsid w:val="006236B5"/>
    <w:rsid w:val="006253B7"/>
    <w:rsid w:val="006320A3"/>
    <w:rsid w:val="00632853"/>
    <w:rsid w:val="006338A5"/>
    <w:rsid w:val="0063699F"/>
    <w:rsid w:val="00641403"/>
    <w:rsid w:val="00641C9A"/>
    <w:rsid w:val="00641CC6"/>
    <w:rsid w:val="006429B1"/>
    <w:rsid w:val="006430DD"/>
    <w:rsid w:val="00643F71"/>
    <w:rsid w:val="006444E8"/>
    <w:rsid w:val="00646AED"/>
    <w:rsid w:val="00646CA9"/>
    <w:rsid w:val="006473C1"/>
    <w:rsid w:val="00651669"/>
    <w:rsid w:val="00651FCE"/>
    <w:rsid w:val="006522E1"/>
    <w:rsid w:val="00654C2B"/>
    <w:rsid w:val="006564B9"/>
    <w:rsid w:val="00656C84"/>
    <w:rsid w:val="006570FC"/>
    <w:rsid w:val="00660E96"/>
    <w:rsid w:val="006613D5"/>
    <w:rsid w:val="00667638"/>
    <w:rsid w:val="00671280"/>
    <w:rsid w:val="00671AC6"/>
    <w:rsid w:val="00673674"/>
    <w:rsid w:val="00675E77"/>
    <w:rsid w:val="00680547"/>
    <w:rsid w:val="00680887"/>
    <w:rsid w:val="00680A95"/>
    <w:rsid w:val="0068447C"/>
    <w:rsid w:val="00684B35"/>
    <w:rsid w:val="00685233"/>
    <w:rsid w:val="006855FC"/>
    <w:rsid w:val="00687A2B"/>
    <w:rsid w:val="00693C2C"/>
    <w:rsid w:val="00694725"/>
    <w:rsid w:val="006A1FA5"/>
    <w:rsid w:val="006A2C35"/>
    <w:rsid w:val="006B22E3"/>
    <w:rsid w:val="006B3F45"/>
    <w:rsid w:val="006C02F6"/>
    <w:rsid w:val="006C08D3"/>
    <w:rsid w:val="006C1D6C"/>
    <w:rsid w:val="006C265F"/>
    <w:rsid w:val="006C332F"/>
    <w:rsid w:val="006C3D19"/>
    <w:rsid w:val="006C552F"/>
    <w:rsid w:val="006C6109"/>
    <w:rsid w:val="006C7AAC"/>
    <w:rsid w:val="006D0757"/>
    <w:rsid w:val="006D07E0"/>
    <w:rsid w:val="006D3568"/>
    <w:rsid w:val="006D3AEF"/>
    <w:rsid w:val="006D4B9E"/>
    <w:rsid w:val="006D756E"/>
    <w:rsid w:val="006E0A8E"/>
    <w:rsid w:val="006E2568"/>
    <w:rsid w:val="006E272E"/>
    <w:rsid w:val="006E2DC7"/>
    <w:rsid w:val="006F2595"/>
    <w:rsid w:val="006F6520"/>
    <w:rsid w:val="00700158"/>
    <w:rsid w:val="00702F8D"/>
    <w:rsid w:val="00703E9F"/>
    <w:rsid w:val="00704185"/>
    <w:rsid w:val="00712115"/>
    <w:rsid w:val="007123AC"/>
    <w:rsid w:val="00715DE2"/>
    <w:rsid w:val="00716D6A"/>
    <w:rsid w:val="00726FD8"/>
    <w:rsid w:val="00730107"/>
    <w:rsid w:val="00730EBF"/>
    <w:rsid w:val="007319BE"/>
    <w:rsid w:val="007327A5"/>
    <w:rsid w:val="0073456C"/>
    <w:rsid w:val="00734CB7"/>
    <w:rsid w:val="00734DC1"/>
    <w:rsid w:val="00737580"/>
    <w:rsid w:val="0074064C"/>
    <w:rsid w:val="007406AE"/>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70EB6"/>
    <w:rsid w:val="0077185E"/>
    <w:rsid w:val="00776635"/>
    <w:rsid w:val="00776724"/>
    <w:rsid w:val="007807B1"/>
    <w:rsid w:val="0078210C"/>
    <w:rsid w:val="007831DE"/>
    <w:rsid w:val="00784BA5"/>
    <w:rsid w:val="0078654C"/>
    <w:rsid w:val="00786D54"/>
    <w:rsid w:val="00792C4D"/>
    <w:rsid w:val="007932E6"/>
    <w:rsid w:val="00793841"/>
    <w:rsid w:val="00793FEA"/>
    <w:rsid w:val="00794CA5"/>
    <w:rsid w:val="007979AF"/>
    <w:rsid w:val="007A07E7"/>
    <w:rsid w:val="007A6970"/>
    <w:rsid w:val="007A70B1"/>
    <w:rsid w:val="007B0D31"/>
    <w:rsid w:val="007B1D57"/>
    <w:rsid w:val="007B32F0"/>
    <w:rsid w:val="007B3910"/>
    <w:rsid w:val="007B7D81"/>
    <w:rsid w:val="007C29F6"/>
    <w:rsid w:val="007C3BD1"/>
    <w:rsid w:val="007C401E"/>
    <w:rsid w:val="007C58DC"/>
    <w:rsid w:val="007D221F"/>
    <w:rsid w:val="007D2426"/>
    <w:rsid w:val="007D261C"/>
    <w:rsid w:val="007D3EA1"/>
    <w:rsid w:val="007D43E5"/>
    <w:rsid w:val="007D78B4"/>
    <w:rsid w:val="007E10D3"/>
    <w:rsid w:val="007E1997"/>
    <w:rsid w:val="007E3B9F"/>
    <w:rsid w:val="007E54BB"/>
    <w:rsid w:val="007E6376"/>
    <w:rsid w:val="007F0503"/>
    <w:rsid w:val="007F0D05"/>
    <w:rsid w:val="007F228D"/>
    <w:rsid w:val="007F30A9"/>
    <w:rsid w:val="007F3E33"/>
    <w:rsid w:val="00800B18"/>
    <w:rsid w:val="008022E6"/>
    <w:rsid w:val="00804649"/>
    <w:rsid w:val="00806717"/>
    <w:rsid w:val="008109A6"/>
    <w:rsid w:val="00810DFB"/>
    <w:rsid w:val="00811382"/>
    <w:rsid w:val="00820CF5"/>
    <w:rsid w:val="008211B6"/>
    <w:rsid w:val="00823A29"/>
    <w:rsid w:val="008255E8"/>
    <w:rsid w:val="00825650"/>
    <w:rsid w:val="008267A3"/>
    <w:rsid w:val="00827747"/>
    <w:rsid w:val="0083086E"/>
    <w:rsid w:val="008322A3"/>
    <w:rsid w:val="0083262F"/>
    <w:rsid w:val="00833D0D"/>
    <w:rsid w:val="00834DA5"/>
    <w:rsid w:val="00837C3E"/>
    <w:rsid w:val="00837DCE"/>
    <w:rsid w:val="00843CDB"/>
    <w:rsid w:val="00845B8E"/>
    <w:rsid w:val="00850545"/>
    <w:rsid w:val="0085753E"/>
    <w:rsid w:val="008628C6"/>
    <w:rsid w:val="008630BC"/>
    <w:rsid w:val="00864491"/>
    <w:rsid w:val="00865893"/>
    <w:rsid w:val="00866E4A"/>
    <w:rsid w:val="00866F6F"/>
    <w:rsid w:val="00867846"/>
    <w:rsid w:val="0087063D"/>
    <w:rsid w:val="008718D0"/>
    <w:rsid w:val="008719B7"/>
    <w:rsid w:val="00875E43"/>
    <w:rsid w:val="00875F55"/>
    <w:rsid w:val="008803D6"/>
    <w:rsid w:val="00883D8E"/>
    <w:rsid w:val="0088436F"/>
    <w:rsid w:val="00884870"/>
    <w:rsid w:val="00884D43"/>
    <w:rsid w:val="008866FB"/>
    <w:rsid w:val="0089523E"/>
    <w:rsid w:val="008955D1"/>
    <w:rsid w:val="00895FBF"/>
    <w:rsid w:val="00896657"/>
    <w:rsid w:val="008A012C"/>
    <w:rsid w:val="008A0799"/>
    <w:rsid w:val="008A1B2E"/>
    <w:rsid w:val="008A3E95"/>
    <w:rsid w:val="008A4C1E"/>
    <w:rsid w:val="008A4C26"/>
    <w:rsid w:val="008A5A71"/>
    <w:rsid w:val="008B6788"/>
    <w:rsid w:val="008B779C"/>
    <w:rsid w:val="008B7D6F"/>
    <w:rsid w:val="008C0894"/>
    <w:rsid w:val="008C0975"/>
    <w:rsid w:val="008C1E20"/>
    <w:rsid w:val="008C1F06"/>
    <w:rsid w:val="008C72B4"/>
    <w:rsid w:val="008D3FD4"/>
    <w:rsid w:val="008D6275"/>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415D"/>
    <w:rsid w:val="00904E62"/>
    <w:rsid w:val="00910688"/>
    <w:rsid w:val="00911C30"/>
    <w:rsid w:val="00913FC8"/>
    <w:rsid w:val="00916C91"/>
    <w:rsid w:val="00920330"/>
    <w:rsid w:val="00922821"/>
    <w:rsid w:val="00923380"/>
    <w:rsid w:val="0092414A"/>
    <w:rsid w:val="00924E20"/>
    <w:rsid w:val="00925BBA"/>
    <w:rsid w:val="00927090"/>
    <w:rsid w:val="00930553"/>
    <w:rsid w:val="00930ACD"/>
    <w:rsid w:val="00931F06"/>
    <w:rsid w:val="00932ADC"/>
    <w:rsid w:val="00934806"/>
    <w:rsid w:val="009446BD"/>
    <w:rsid w:val="009453C3"/>
    <w:rsid w:val="00953148"/>
    <w:rsid w:val="009531DF"/>
    <w:rsid w:val="00954381"/>
    <w:rsid w:val="00955259"/>
    <w:rsid w:val="00955D15"/>
    <w:rsid w:val="0095612A"/>
    <w:rsid w:val="00956FCD"/>
    <w:rsid w:val="0095751B"/>
    <w:rsid w:val="00963019"/>
    <w:rsid w:val="00963647"/>
    <w:rsid w:val="00963864"/>
    <w:rsid w:val="009651DD"/>
    <w:rsid w:val="00967AFD"/>
    <w:rsid w:val="00972325"/>
    <w:rsid w:val="00976895"/>
    <w:rsid w:val="00976BC5"/>
    <w:rsid w:val="00980A30"/>
    <w:rsid w:val="00981C9E"/>
    <w:rsid w:val="00982536"/>
    <w:rsid w:val="00984748"/>
    <w:rsid w:val="00987D2C"/>
    <w:rsid w:val="00993D24"/>
    <w:rsid w:val="009966FF"/>
    <w:rsid w:val="00997034"/>
    <w:rsid w:val="009971A9"/>
    <w:rsid w:val="009A0FDB"/>
    <w:rsid w:val="009A37D5"/>
    <w:rsid w:val="009A4406"/>
    <w:rsid w:val="009A7EC2"/>
    <w:rsid w:val="009B0A60"/>
    <w:rsid w:val="009B4592"/>
    <w:rsid w:val="009B56CF"/>
    <w:rsid w:val="009B60AA"/>
    <w:rsid w:val="009C12E7"/>
    <w:rsid w:val="009C137D"/>
    <w:rsid w:val="009C166E"/>
    <w:rsid w:val="009C17F8"/>
    <w:rsid w:val="009C2421"/>
    <w:rsid w:val="009C4135"/>
    <w:rsid w:val="009C634A"/>
    <w:rsid w:val="009D063C"/>
    <w:rsid w:val="009D0A91"/>
    <w:rsid w:val="009D1380"/>
    <w:rsid w:val="009D20AA"/>
    <w:rsid w:val="009D22FC"/>
    <w:rsid w:val="009D31E9"/>
    <w:rsid w:val="009D3904"/>
    <w:rsid w:val="009D3D77"/>
    <w:rsid w:val="009D4319"/>
    <w:rsid w:val="009D558E"/>
    <w:rsid w:val="009D57E5"/>
    <w:rsid w:val="009D6AD4"/>
    <w:rsid w:val="009D6C80"/>
    <w:rsid w:val="009E2846"/>
    <w:rsid w:val="009E2EF5"/>
    <w:rsid w:val="009E31C3"/>
    <w:rsid w:val="009E435E"/>
    <w:rsid w:val="009E4BA9"/>
    <w:rsid w:val="009E7097"/>
    <w:rsid w:val="009F55FD"/>
    <w:rsid w:val="009F5B59"/>
    <w:rsid w:val="009F7F80"/>
    <w:rsid w:val="00A04A82"/>
    <w:rsid w:val="00A05C14"/>
    <w:rsid w:val="00A05C7B"/>
    <w:rsid w:val="00A05FB5"/>
    <w:rsid w:val="00A0780F"/>
    <w:rsid w:val="00A11572"/>
    <w:rsid w:val="00A11A8D"/>
    <w:rsid w:val="00A15D01"/>
    <w:rsid w:val="00A179B8"/>
    <w:rsid w:val="00A22C01"/>
    <w:rsid w:val="00A24FAC"/>
    <w:rsid w:val="00A2668A"/>
    <w:rsid w:val="00A27C2E"/>
    <w:rsid w:val="00A34047"/>
    <w:rsid w:val="00A36991"/>
    <w:rsid w:val="00A40F41"/>
    <w:rsid w:val="00A4114C"/>
    <w:rsid w:val="00A4319D"/>
    <w:rsid w:val="00A43BFF"/>
    <w:rsid w:val="00A464E4"/>
    <w:rsid w:val="00A476AE"/>
    <w:rsid w:val="00A5089E"/>
    <w:rsid w:val="00A5140C"/>
    <w:rsid w:val="00A52521"/>
    <w:rsid w:val="00A5319F"/>
    <w:rsid w:val="00A53D3B"/>
    <w:rsid w:val="00A55454"/>
    <w:rsid w:val="00A57475"/>
    <w:rsid w:val="00A62896"/>
    <w:rsid w:val="00A63852"/>
    <w:rsid w:val="00A63DC2"/>
    <w:rsid w:val="00A64826"/>
    <w:rsid w:val="00A64E41"/>
    <w:rsid w:val="00A673BC"/>
    <w:rsid w:val="00A7167B"/>
    <w:rsid w:val="00A72452"/>
    <w:rsid w:val="00A729A0"/>
    <w:rsid w:val="00A74954"/>
    <w:rsid w:val="00A76646"/>
    <w:rsid w:val="00A8007F"/>
    <w:rsid w:val="00A81EF8"/>
    <w:rsid w:val="00A8252E"/>
    <w:rsid w:val="00A83CA7"/>
    <w:rsid w:val="00A84644"/>
    <w:rsid w:val="00A85172"/>
    <w:rsid w:val="00A85940"/>
    <w:rsid w:val="00A86199"/>
    <w:rsid w:val="00A86CEC"/>
    <w:rsid w:val="00A86FE7"/>
    <w:rsid w:val="00A908D3"/>
    <w:rsid w:val="00A919E1"/>
    <w:rsid w:val="00A93CC6"/>
    <w:rsid w:val="00A97C49"/>
    <w:rsid w:val="00AA224F"/>
    <w:rsid w:val="00AA42D4"/>
    <w:rsid w:val="00AA4F7F"/>
    <w:rsid w:val="00AA58FD"/>
    <w:rsid w:val="00AA6D95"/>
    <w:rsid w:val="00AA78AB"/>
    <w:rsid w:val="00AB082B"/>
    <w:rsid w:val="00AB13F3"/>
    <w:rsid w:val="00AB2573"/>
    <w:rsid w:val="00AB34A5"/>
    <w:rsid w:val="00AB365E"/>
    <w:rsid w:val="00AB3E20"/>
    <w:rsid w:val="00AB53B3"/>
    <w:rsid w:val="00AB5723"/>
    <w:rsid w:val="00AB6309"/>
    <w:rsid w:val="00AB78E7"/>
    <w:rsid w:val="00AB7EE1"/>
    <w:rsid w:val="00AC0074"/>
    <w:rsid w:val="00AC39F8"/>
    <w:rsid w:val="00AC3B3B"/>
    <w:rsid w:val="00AC6727"/>
    <w:rsid w:val="00AD378B"/>
    <w:rsid w:val="00AD5394"/>
    <w:rsid w:val="00AD6F29"/>
    <w:rsid w:val="00AE3D01"/>
    <w:rsid w:val="00AE3DC2"/>
    <w:rsid w:val="00AE4E81"/>
    <w:rsid w:val="00AE4ED6"/>
    <w:rsid w:val="00AE541E"/>
    <w:rsid w:val="00AE56F2"/>
    <w:rsid w:val="00AE6611"/>
    <w:rsid w:val="00AE6A93"/>
    <w:rsid w:val="00AE7A99"/>
    <w:rsid w:val="00B007EF"/>
    <w:rsid w:val="00B01C0E"/>
    <w:rsid w:val="00B02798"/>
    <w:rsid w:val="00B02B41"/>
    <w:rsid w:val="00B0371D"/>
    <w:rsid w:val="00B04F31"/>
    <w:rsid w:val="00B0530C"/>
    <w:rsid w:val="00B10529"/>
    <w:rsid w:val="00B12806"/>
    <w:rsid w:val="00B12F98"/>
    <w:rsid w:val="00B15B90"/>
    <w:rsid w:val="00B17B89"/>
    <w:rsid w:val="00B23868"/>
    <w:rsid w:val="00B23F73"/>
    <w:rsid w:val="00B2418D"/>
    <w:rsid w:val="00B244BB"/>
    <w:rsid w:val="00B24A04"/>
    <w:rsid w:val="00B310BA"/>
    <w:rsid w:val="00B3290A"/>
    <w:rsid w:val="00B34E4A"/>
    <w:rsid w:val="00B36347"/>
    <w:rsid w:val="00B40D84"/>
    <w:rsid w:val="00B41E45"/>
    <w:rsid w:val="00B43442"/>
    <w:rsid w:val="00B4566C"/>
    <w:rsid w:val="00B4773C"/>
    <w:rsid w:val="00B50039"/>
    <w:rsid w:val="00B511D9"/>
    <w:rsid w:val="00B5282A"/>
    <w:rsid w:val="00B52935"/>
    <w:rsid w:val="00B538F4"/>
    <w:rsid w:val="00B545FE"/>
    <w:rsid w:val="00B6012B"/>
    <w:rsid w:val="00B60142"/>
    <w:rsid w:val="00B6052F"/>
    <w:rsid w:val="00B606F4"/>
    <w:rsid w:val="00B620F6"/>
    <w:rsid w:val="00B666F6"/>
    <w:rsid w:val="00B6694D"/>
    <w:rsid w:val="00B6704F"/>
    <w:rsid w:val="00B71167"/>
    <w:rsid w:val="00B724E8"/>
    <w:rsid w:val="00B742D8"/>
    <w:rsid w:val="00B7755E"/>
    <w:rsid w:val="00B77AEF"/>
    <w:rsid w:val="00B80938"/>
    <w:rsid w:val="00B81327"/>
    <w:rsid w:val="00B8238C"/>
    <w:rsid w:val="00B83B16"/>
    <w:rsid w:val="00B84412"/>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4F8"/>
    <w:rsid w:val="00BB0F03"/>
    <w:rsid w:val="00BB14D2"/>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22D4E"/>
    <w:rsid w:val="00C273AA"/>
    <w:rsid w:val="00C27723"/>
    <w:rsid w:val="00C30061"/>
    <w:rsid w:val="00C30202"/>
    <w:rsid w:val="00C30267"/>
    <w:rsid w:val="00C33309"/>
    <w:rsid w:val="00C338A5"/>
    <w:rsid w:val="00C33D9A"/>
    <w:rsid w:val="00C34982"/>
    <w:rsid w:val="00C35828"/>
    <w:rsid w:val="00C36A36"/>
    <w:rsid w:val="00C408F8"/>
    <w:rsid w:val="00C41E35"/>
    <w:rsid w:val="00C420C6"/>
    <w:rsid w:val="00C429F3"/>
    <w:rsid w:val="00C44145"/>
    <w:rsid w:val="00C46309"/>
    <w:rsid w:val="00C47253"/>
    <w:rsid w:val="00C533BB"/>
    <w:rsid w:val="00C553CE"/>
    <w:rsid w:val="00C61DA2"/>
    <w:rsid w:val="00C66894"/>
    <w:rsid w:val="00C67A6D"/>
    <w:rsid w:val="00C70130"/>
    <w:rsid w:val="00C7185E"/>
    <w:rsid w:val="00C71B6A"/>
    <w:rsid w:val="00C74A15"/>
    <w:rsid w:val="00C771B0"/>
    <w:rsid w:val="00C7765D"/>
    <w:rsid w:val="00C805EF"/>
    <w:rsid w:val="00C810B5"/>
    <w:rsid w:val="00C81169"/>
    <w:rsid w:val="00C8149E"/>
    <w:rsid w:val="00C8212A"/>
    <w:rsid w:val="00C82A58"/>
    <w:rsid w:val="00C83556"/>
    <w:rsid w:val="00C85A4F"/>
    <w:rsid w:val="00C87AB0"/>
    <w:rsid w:val="00C91D31"/>
    <w:rsid w:val="00C91D6B"/>
    <w:rsid w:val="00C96409"/>
    <w:rsid w:val="00C97CE3"/>
    <w:rsid w:val="00CA27A3"/>
    <w:rsid w:val="00CA5804"/>
    <w:rsid w:val="00CA72F3"/>
    <w:rsid w:val="00CB1742"/>
    <w:rsid w:val="00CB2461"/>
    <w:rsid w:val="00CB2912"/>
    <w:rsid w:val="00CB383A"/>
    <w:rsid w:val="00CB4799"/>
    <w:rsid w:val="00CB4BCC"/>
    <w:rsid w:val="00CB6A2E"/>
    <w:rsid w:val="00CC00D7"/>
    <w:rsid w:val="00CC19E0"/>
    <w:rsid w:val="00CC40AF"/>
    <w:rsid w:val="00CC540C"/>
    <w:rsid w:val="00CC5D20"/>
    <w:rsid w:val="00CC66E9"/>
    <w:rsid w:val="00CD081E"/>
    <w:rsid w:val="00CD0FE1"/>
    <w:rsid w:val="00CD13B6"/>
    <w:rsid w:val="00CD1FA2"/>
    <w:rsid w:val="00CD33FB"/>
    <w:rsid w:val="00CD4299"/>
    <w:rsid w:val="00CD492A"/>
    <w:rsid w:val="00CD78B5"/>
    <w:rsid w:val="00CE14A7"/>
    <w:rsid w:val="00CE2D91"/>
    <w:rsid w:val="00CE307C"/>
    <w:rsid w:val="00CE3DFA"/>
    <w:rsid w:val="00CE4265"/>
    <w:rsid w:val="00CE6EA1"/>
    <w:rsid w:val="00CE6FA1"/>
    <w:rsid w:val="00CF1542"/>
    <w:rsid w:val="00CF1953"/>
    <w:rsid w:val="00CF2697"/>
    <w:rsid w:val="00CF4D23"/>
    <w:rsid w:val="00CF77AE"/>
    <w:rsid w:val="00D0026B"/>
    <w:rsid w:val="00D02191"/>
    <w:rsid w:val="00D0246D"/>
    <w:rsid w:val="00D02E41"/>
    <w:rsid w:val="00D030E4"/>
    <w:rsid w:val="00D06C2B"/>
    <w:rsid w:val="00D1089A"/>
    <w:rsid w:val="00D1314F"/>
    <w:rsid w:val="00D1514D"/>
    <w:rsid w:val="00D16B8B"/>
    <w:rsid w:val="00D16EDC"/>
    <w:rsid w:val="00D174D8"/>
    <w:rsid w:val="00D1783E"/>
    <w:rsid w:val="00D22821"/>
    <w:rsid w:val="00D252E0"/>
    <w:rsid w:val="00D26430"/>
    <w:rsid w:val="00D305DA"/>
    <w:rsid w:val="00D32398"/>
    <w:rsid w:val="00D34B85"/>
    <w:rsid w:val="00D34E4F"/>
    <w:rsid w:val="00D3509E"/>
    <w:rsid w:val="00D36B21"/>
    <w:rsid w:val="00D37087"/>
    <w:rsid w:val="00D40830"/>
    <w:rsid w:val="00D41B0A"/>
    <w:rsid w:val="00D4288C"/>
    <w:rsid w:val="00D43CA9"/>
    <w:rsid w:val="00D43F88"/>
    <w:rsid w:val="00D44B05"/>
    <w:rsid w:val="00D46296"/>
    <w:rsid w:val="00D510F3"/>
    <w:rsid w:val="00D51BDC"/>
    <w:rsid w:val="00D5257A"/>
    <w:rsid w:val="00D559FB"/>
    <w:rsid w:val="00D56B7C"/>
    <w:rsid w:val="00D63802"/>
    <w:rsid w:val="00D63A38"/>
    <w:rsid w:val="00D65EF9"/>
    <w:rsid w:val="00D66E19"/>
    <w:rsid w:val="00D67262"/>
    <w:rsid w:val="00D72E30"/>
    <w:rsid w:val="00D8098E"/>
    <w:rsid w:val="00D8155E"/>
    <w:rsid w:val="00D8504F"/>
    <w:rsid w:val="00D85CA5"/>
    <w:rsid w:val="00D91037"/>
    <w:rsid w:val="00D91C22"/>
    <w:rsid w:val="00D928DD"/>
    <w:rsid w:val="00D93475"/>
    <w:rsid w:val="00D93CCE"/>
    <w:rsid w:val="00D941AF"/>
    <w:rsid w:val="00DA065C"/>
    <w:rsid w:val="00DA2D77"/>
    <w:rsid w:val="00DA2EB6"/>
    <w:rsid w:val="00DA4966"/>
    <w:rsid w:val="00DA4EB0"/>
    <w:rsid w:val="00DA5FED"/>
    <w:rsid w:val="00DA6058"/>
    <w:rsid w:val="00DA78FE"/>
    <w:rsid w:val="00DB10BF"/>
    <w:rsid w:val="00DB2577"/>
    <w:rsid w:val="00DB3079"/>
    <w:rsid w:val="00DB379C"/>
    <w:rsid w:val="00DB3ED7"/>
    <w:rsid w:val="00DB42B9"/>
    <w:rsid w:val="00DB58F5"/>
    <w:rsid w:val="00DB6E04"/>
    <w:rsid w:val="00DB74F1"/>
    <w:rsid w:val="00DB7B4B"/>
    <w:rsid w:val="00DC05D1"/>
    <w:rsid w:val="00DC0990"/>
    <w:rsid w:val="00DC0D89"/>
    <w:rsid w:val="00DC0ED8"/>
    <w:rsid w:val="00DC2B12"/>
    <w:rsid w:val="00DC6A38"/>
    <w:rsid w:val="00DD1349"/>
    <w:rsid w:val="00DD17E9"/>
    <w:rsid w:val="00DD46AE"/>
    <w:rsid w:val="00DD5243"/>
    <w:rsid w:val="00DD5D9A"/>
    <w:rsid w:val="00DE1ADA"/>
    <w:rsid w:val="00DE31AF"/>
    <w:rsid w:val="00DE5F53"/>
    <w:rsid w:val="00DE60F1"/>
    <w:rsid w:val="00DF1CAD"/>
    <w:rsid w:val="00DF3C40"/>
    <w:rsid w:val="00DF796D"/>
    <w:rsid w:val="00DF7F9A"/>
    <w:rsid w:val="00E03956"/>
    <w:rsid w:val="00E03B5F"/>
    <w:rsid w:val="00E06664"/>
    <w:rsid w:val="00E06AD6"/>
    <w:rsid w:val="00E06DE5"/>
    <w:rsid w:val="00E079B9"/>
    <w:rsid w:val="00E10F9E"/>
    <w:rsid w:val="00E13B68"/>
    <w:rsid w:val="00E13BFD"/>
    <w:rsid w:val="00E15EDD"/>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46F7B"/>
    <w:rsid w:val="00E53F55"/>
    <w:rsid w:val="00E54E35"/>
    <w:rsid w:val="00E5643C"/>
    <w:rsid w:val="00E577E9"/>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87A5F"/>
    <w:rsid w:val="00E900FE"/>
    <w:rsid w:val="00E92F84"/>
    <w:rsid w:val="00E93562"/>
    <w:rsid w:val="00E9774F"/>
    <w:rsid w:val="00EA2ECF"/>
    <w:rsid w:val="00EA737E"/>
    <w:rsid w:val="00EA76D0"/>
    <w:rsid w:val="00EB0EB4"/>
    <w:rsid w:val="00EB1433"/>
    <w:rsid w:val="00EB284B"/>
    <w:rsid w:val="00EB3272"/>
    <w:rsid w:val="00EB33B2"/>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5F51"/>
    <w:rsid w:val="00EE6501"/>
    <w:rsid w:val="00EE7763"/>
    <w:rsid w:val="00EE7B49"/>
    <w:rsid w:val="00EF42EB"/>
    <w:rsid w:val="00EF4B42"/>
    <w:rsid w:val="00EF57D8"/>
    <w:rsid w:val="00EF5C18"/>
    <w:rsid w:val="00F016D8"/>
    <w:rsid w:val="00F034F8"/>
    <w:rsid w:val="00F04CD5"/>
    <w:rsid w:val="00F0540D"/>
    <w:rsid w:val="00F10450"/>
    <w:rsid w:val="00F121C7"/>
    <w:rsid w:val="00F144CE"/>
    <w:rsid w:val="00F149EE"/>
    <w:rsid w:val="00F1614C"/>
    <w:rsid w:val="00F1615C"/>
    <w:rsid w:val="00F170F7"/>
    <w:rsid w:val="00F17809"/>
    <w:rsid w:val="00F20D7B"/>
    <w:rsid w:val="00F23479"/>
    <w:rsid w:val="00F25EDF"/>
    <w:rsid w:val="00F2647F"/>
    <w:rsid w:val="00F27521"/>
    <w:rsid w:val="00F279ED"/>
    <w:rsid w:val="00F30499"/>
    <w:rsid w:val="00F3083D"/>
    <w:rsid w:val="00F31D7B"/>
    <w:rsid w:val="00F343D1"/>
    <w:rsid w:val="00F344CC"/>
    <w:rsid w:val="00F347CD"/>
    <w:rsid w:val="00F353C4"/>
    <w:rsid w:val="00F37466"/>
    <w:rsid w:val="00F403D7"/>
    <w:rsid w:val="00F404FA"/>
    <w:rsid w:val="00F4269A"/>
    <w:rsid w:val="00F437A1"/>
    <w:rsid w:val="00F4575C"/>
    <w:rsid w:val="00F459A0"/>
    <w:rsid w:val="00F45AC2"/>
    <w:rsid w:val="00F45ED3"/>
    <w:rsid w:val="00F4663D"/>
    <w:rsid w:val="00F503F3"/>
    <w:rsid w:val="00F5321D"/>
    <w:rsid w:val="00F54850"/>
    <w:rsid w:val="00F553D8"/>
    <w:rsid w:val="00F57421"/>
    <w:rsid w:val="00F574B0"/>
    <w:rsid w:val="00F60EAF"/>
    <w:rsid w:val="00F62247"/>
    <w:rsid w:val="00F651E0"/>
    <w:rsid w:val="00F65665"/>
    <w:rsid w:val="00F67166"/>
    <w:rsid w:val="00F726EE"/>
    <w:rsid w:val="00F75671"/>
    <w:rsid w:val="00F765E2"/>
    <w:rsid w:val="00F7783F"/>
    <w:rsid w:val="00F77BAC"/>
    <w:rsid w:val="00F80A32"/>
    <w:rsid w:val="00F8205B"/>
    <w:rsid w:val="00F84268"/>
    <w:rsid w:val="00F8631C"/>
    <w:rsid w:val="00F86758"/>
    <w:rsid w:val="00F91FD9"/>
    <w:rsid w:val="00F945BD"/>
    <w:rsid w:val="00F96676"/>
    <w:rsid w:val="00F97807"/>
    <w:rsid w:val="00F97BCF"/>
    <w:rsid w:val="00FA11F2"/>
    <w:rsid w:val="00FA338B"/>
    <w:rsid w:val="00FA4E58"/>
    <w:rsid w:val="00FA6994"/>
    <w:rsid w:val="00FA6F31"/>
    <w:rsid w:val="00FB1248"/>
    <w:rsid w:val="00FB1B04"/>
    <w:rsid w:val="00FB293B"/>
    <w:rsid w:val="00FB49E9"/>
    <w:rsid w:val="00FB4FC8"/>
    <w:rsid w:val="00FB7419"/>
    <w:rsid w:val="00FC28D6"/>
    <w:rsid w:val="00FC2D85"/>
    <w:rsid w:val="00FC2E84"/>
    <w:rsid w:val="00FD4A8D"/>
    <w:rsid w:val="00FD4E9B"/>
    <w:rsid w:val="00FD5148"/>
    <w:rsid w:val="00FD6D53"/>
    <w:rsid w:val="00FD73A4"/>
    <w:rsid w:val="00FD7989"/>
    <w:rsid w:val="00FD79BB"/>
    <w:rsid w:val="00FE1CED"/>
    <w:rsid w:val="00FE260E"/>
    <w:rsid w:val="00FE2D06"/>
    <w:rsid w:val="00FE39B9"/>
    <w:rsid w:val="00FE3DD1"/>
    <w:rsid w:val="00FE3E27"/>
    <w:rsid w:val="00FE64D2"/>
    <w:rsid w:val="00FF1505"/>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E1E2CB"/>
  <w15:docId w15:val="{C1BB6AEE-0D4D-409E-BBB2-5EC4FC4201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73AA"/>
    <w:pPr>
      <w:tabs>
        <w:tab w:val="left" w:pos="0"/>
      </w:tabs>
    </w:pPr>
    <w:rPr>
      <w:sz w:val="24"/>
      <w:lang w:eastAsia="en-US"/>
    </w:rPr>
  </w:style>
  <w:style w:type="paragraph" w:styleId="Heading1">
    <w:name w:val="heading 1"/>
    <w:basedOn w:val="Normal"/>
    <w:next w:val="Normal"/>
    <w:qFormat/>
    <w:rsid w:val="00C273A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273A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273AA"/>
    <w:pPr>
      <w:keepNext/>
      <w:spacing w:before="140"/>
      <w:outlineLvl w:val="2"/>
    </w:pPr>
    <w:rPr>
      <w:b/>
    </w:rPr>
  </w:style>
  <w:style w:type="paragraph" w:styleId="Heading4">
    <w:name w:val="heading 4"/>
    <w:basedOn w:val="Normal"/>
    <w:next w:val="Normal"/>
    <w:qFormat/>
    <w:rsid w:val="00C273AA"/>
    <w:pPr>
      <w:keepNext/>
      <w:spacing w:before="240" w:after="60"/>
      <w:outlineLvl w:val="3"/>
    </w:pPr>
    <w:rPr>
      <w:rFonts w:ascii="Arial" w:hAnsi="Arial"/>
      <w:b/>
      <w:bCs/>
      <w:sz w:val="22"/>
      <w:szCs w:val="28"/>
    </w:rPr>
  </w:style>
  <w:style w:type="paragraph" w:styleId="Heading5">
    <w:name w:val="heading 5"/>
    <w:basedOn w:val="Normal"/>
    <w:next w:val="Normal"/>
    <w:qFormat/>
    <w:rsid w:val="00684B35"/>
    <w:pPr>
      <w:numPr>
        <w:ilvl w:val="4"/>
        <w:numId w:val="1"/>
      </w:numPr>
      <w:spacing w:before="240" w:after="60"/>
      <w:outlineLvl w:val="4"/>
    </w:pPr>
    <w:rPr>
      <w:sz w:val="22"/>
    </w:rPr>
  </w:style>
  <w:style w:type="paragraph" w:styleId="Heading6">
    <w:name w:val="heading 6"/>
    <w:basedOn w:val="Normal"/>
    <w:next w:val="Normal"/>
    <w:qFormat/>
    <w:rsid w:val="00684B35"/>
    <w:pPr>
      <w:numPr>
        <w:ilvl w:val="5"/>
        <w:numId w:val="1"/>
      </w:numPr>
      <w:spacing w:before="240" w:after="60"/>
      <w:outlineLvl w:val="5"/>
    </w:pPr>
    <w:rPr>
      <w:i/>
      <w:sz w:val="22"/>
    </w:rPr>
  </w:style>
  <w:style w:type="paragraph" w:styleId="Heading7">
    <w:name w:val="heading 7"/>
    <w:basedOn w:val="Normal"/>
    <w:next w:val="Normal"/>
    <w:qFormat/>
    <w:rsid w:val="00684B35"/>
    <w:pPr>
      <w:numPr>
        <w:ilvl w:val="6"/>
        <w:numId w:val="1"/>
      </w:numPr>
      <w:spacing w:before="240" w:after="60"/>
      <w:outlineLvl w:val="6"/>
    </w:pPr>
    <w:rPr>
      <w:rFonts w:ascii="Arial" w:hAnsi="Arial"/>
      <w:sz w:val="20"/>
    </w:rPr>
  </w:style>
  <w:style w:type="paragraph" w:styleId="Heading8">
    <w:name w:val="heading 8"/>
    <w:basedOn w:val="Normal"/>
    <w:next w:val="Normal"/>
    <w:qFormat/>
    <w:rsid w:val="00684B35"/>
    <w:pPr>
      <w:numPr>
        <w:ilvl w:val="7"/>
        <w:numId w:val="1"/>
      </w:numPr>
      <w:spacing w:before="240" w:after="60"/>
      <w:outlineLvl w:val="7"/>
    </w:pPr>
    <w:rPr>
      <w:rFonts w:ascii="Arial" w:hAnsi="Arial"/>
      <w:i/>
      <w:sz w:val="20"/>
    </w:rPr>
  </w:style>
  <w:style w:type="paragraph" w:styleId="Heading9">
    <w:name w:val="heading 9"/>
    <w:basedOn w:val="Normal"/>
    <w:next w:val="Normal"/>
    <w:qFormat/>
    <w:rsid w:val="00684B3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73A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73AA"/>
  </w:style>
  <w:style w:type="paragraph" w:customStyle="1" w:styleId="00ClientCover">
    <w:name w:val="00ClientCover"/>
    <w:basedOn w:val="Normal"/>
    <w:rsid w:val="00C273AA"/>
  </w:style>
  <w:style w:type="paragraph" w:customStyle="1" w:styleId="02Text">
    <w:name w:val="02Text"/>
    <w:basedOn w:val="Normal"/>
    <w:rsid w:val="00C273AA"/>
  </w:style>
  <w:style w:type="paragraph" w:customStyle="1" w:styleId="BillBasic">
    <w:name w:val="BillBasic"/>
    <w:link w:val="BillBasicChar"/>
    <w:rsid w:val="00C273AA"/>
    <w:pPr>
      <w:spacing w:before="140"/>
      <w:jc w:val="both"/>
    </w:pPr>
    <w:rPr>
      <w:sz w:val="24"/>
      <w:lang w:eastAsia="en-US"/>
    </w:rPr>
  </w:style>
  <w:style w:type="paragraph" w:styleId="Header">
    <w:name w:val="header"/>
    <w:basedOn w:val="Normal"/>
    <w:link w:val="HeaderChar"/>
    <w:rsid w:val="00C273AA"/>
    <w:pPr>
      <w:tabs>
        <w:tab w:val="center" w:pos="4153"/>
        <w:tab w:val="right" w:pos="8306"/>
      </w:tabs>
    </w:pPr>
  </w:style>
  <w:style w:type="paragraph" w:styleId="Footer">
    <w:name w:val="footer"/>
    <w:basedOn w:val="Normal"/>
    <w:link w:val="FooterChar"/>
    <w:rsid w:val="00C273AA"/>
    <w:pPr>
      <w:spacing w:before="120" w:line="240" w:lineRule="exact"/>
    </w:pPr>
    <w:rPr>
      <w:rFonts w:ascii="Arial" w:hAnsi="Arial"/>
      <w:sz w:val="18"/>
    </w:rPr>
  </w:style>
  <w:style w:type="paragraph" w:customStyle="1" w:styleId="Billname">
    <w:name w:val="Billname"/>
    <w:basedOn w:val="Normal"/>
    <w:rsid w:val="00C273AA"/>
    <w:pPr>
      <w:spacing w:before="1220"/>
    </w:pPr>
    <w:rPr>
      <w:rFonts w:ascii="Arial" w:hAnsi="Arial"/>
      <w:b/>
      <w:sz w:val="40"/>
    </w:rPr>
  </w:style>
  <w:style w:type="paragraph" w:customStyle="1" w:styleId="BillBasicHeading">
    <w:name w:val="BillBasicHeading"/>
    <w:basedOn w:val="BillBasic"/>
    <w:rsid w:val="00C273AA"/>
    <w:pPr>
      <w:keepNext/>
      <w:tabs>
        <w:tab w:val="left" w:pos="2600"/>
      </w:tabs>
      <w:jc w:val="left"/>
    </w:pPr>
    <w:rPr>
      <w:rFonts w:ascii="Arial" w:hAnsi="Arial"/>
      <w:b/>
    </w:rPr>
  </w:style>
  <w:style w:type="paragraph" w:customStyle="1" w:styleId="EnactingWordsRules">
    <w:name w:val="EnactingWordsRules"/>
    <w:basedOn w:val="EnactingWords"/>
    <w:rsid w:val="00C273AA"/>
    <w:pPr>
      <w:spacing w:before="240"/>
    </w:pPr>
  </w:style>
  <w:style w:type="paragraph" w:customStyle="1" w:styleId="EnactingWords">
    <w:name w:val="EnactingWords"/>
    <w:basedOn w:val="BillBasic"/>
    <w:rsid w:val="00C273AA"/>
    <w:pPr>
      <w:spacing w:before="120"/>
    </w:pPr>
  </w:style>
  <w:style w:type="paragraph" w:customStyle="1" w:styleId="Amain">
    <w:name w:val="A main"/>
    <w:basedOn w:val="BillBasic"/>
    <w:link w:val="AmainChar"/>
    <w:rsid w:val="00C273AA"/>
    <w:pPr>
      <w:tabs>
        <w:tab w:val="right" w:pos="900"/>
        <w:tab w:val="left" w:pos="1100"/>
      </w:tabs>
      <w:ind w:left="1100" w:hanging="1100"/>
      <w:outlineLvl w:val="5"/>
    </w:pPr>
  </w:style>
  <w:style w:type="paragraph" w:customStyle="1" w:styleId="Amainreturn">
    <w:name w:val="A main return"/>
    <w:basedOn w:val="BillBasic"/>
    <w:rsid w:val="00C273AA"/>
    <w:pPr>
      <w:ind w:left="1100"/>
    </w:pPr>
  </w:style>
  <w:style w:type="paragraph" w:customStyle="1" w:styleId="Apara">
    <w:name w:val="A para"/>
    <w:basedOn w:val="BillBasic"/>
    <w:link w:val="AparaChar"/>
    <w:rsid w:val="00C273AA"/>
    <w:pPr>
      <w:tabs>
        <w:tab w:val="right" w:pos="1400"/>
        <w:tab w:val="left" w:pos="1600"/>
      </w:tabs>
      <w:ind w:left="1600" w:hanging="1600"/>
      <w:outlineLvl w:val="6"/>
    </w:pPr>
  </w:style>
  <w:style w:type="paragraph" w:customStyle="1" w:styleId="Asubpara">
    <w:name w:val="A subpara"/>
    <w:basedOn w:val="BillBasic"/>
    <w:rsid w:val="00C273AA"/>
    <w:pPr>
      <w:tabs>
        <w:tab w:val="right" w:pos="1900"/>
        <w:tab w:val="left" w:pos="2100"/>
      </w:tabs>
      <w:ind w:left="2100" w:hanging="2100"/>
      <w:outlineLvl w:val="7"/>
    </w:pPr>
  </w:style>
  <w:style w:type="paragraph" w:customStyle="1" w:styleId="Asubsubpara">
    <w:name w:val="A subsubpara"/>
    <w:basedOn w:val="BillBasic"/>
    <w:rsid w:val="00C273AA"/>
    <w:pPr>
      <w:tabs>
        <w:tab w:val="right" w:pos="2400"/>
        <w:tab w:val="left" w:pos="2600"/>
      </w:tabs>
      <w:ind w:left="2600" w:hanging="2600"/>
      <w:outlineLvl w:val="8"/>
    </w:pPr>
  </w:style>
  <w:style w:type="paragraph" w:customStyle="1" w:styleId="aDef">
    <w:name w:val="aDef"/>
    <w:basedOn w:val="BillBasic"/>
    <w:rsid w:val="00C273AA"/>
    <w:pPr>
      <w:ind w:left="1100"/>
    </w:pPr>
  </w:style>
  <w:style w:type="paragraph" w:customStyle="1" w:styleId="aExamHead">
    <w:name w:val="aExam Head"/>
    <w:basedOn w:val="BillBasicHeading"/>
    <w:next w:val="aExam"/>
    <w:rsid w:val="00C273AA"/>
    <w:pPr>
      <w:tabs>
        <w:tab w:val="clear" w:pos="2600"/>
      </w:tabs>
      <w:ind w:left="1100"/>
    </w:pPr>
    <w:rPr>
      <w:sz w:val="18"/>
    </w:rPr>
  </w:style>
  <w:style w:type="paragraph" w:customStyle="1" w:styleId="aExam">
    <w:name w:val="aExam"/>
    <w:basedOn w:val="aNoteSymb"/>
    <w:rsid w:val="00C273AA"/>
    <w:pPr>
      <w:spacing w:before="60"/>
      <w:ind w:left="1100" w:firstLine="0"/>
    </w:pPr>
  </w:style>
  <w:style w:type="paragraph" w:customStyle="1" w:styleId="aNote">
    <w:name w:val="aNote"/>
    <w:basedOn w:val="BillBasic"/>
    <w:link w:val="aNoteChar"/>
    <w:rsid w:val="00C273AA"/>
    <w:pPr>
      <w:ind w:left="1900" w:hanging="800"/>
    </w:pPr>
    <w:rPr>
      <w:sz w:val="20"/>
    </w:rPr>
  </w:style>
  <w:style w:type="paragraph" w:customStyle="1" w:styleId="HeaderEven">
    <w:name w:val="HeaderEven"/>
    <w:basedOn w:val="Normal"/>
    <w:rsid w:val="00C273AA"/>
    <w:rPr>
      <w:rFonts w:ascii="Arial" w:hAnsi="Arial"/>
      <w:sz w:val="18"/>
    </w:rPr>
  </w:style>
  <w:style w:type="paragraph" w:customStyle="1" w:styleId="HeaderEven6">
    <w:name w:val="HeaderEven6"/>
    <w:basedOn w:val="HeaderEven"/>
    <w:rsid w:val="00C273AA"/>
    <w:pPr>
      <w:spacing w:before="120" w:after="60"/>
    </w:pPr>
  </w:style>
  <w:style w:type="paragraph" w:customStyle="1" w:styleId="HeaderOdd6">
    <w:name w:val="HeaderOdd6"/>
    <w:basedOn w:val="HeaderEven6"/>
    <w:rsid w:val="00C273AA"/>
    <w:pPr>
      <w:jc w:val="right"/>
    </w:pPr>
  </w:style>
  <w:style w:type="paragraph" w:customStyle="1" w:styleId="HeaderOdd">
    <w:name w:val="HeaderOdd"/>
    <w:basedOn w:val="HeaderEven"/>
    <w:rsid w:val="00C273AA"/>
    <w:pPr>
      <w:jc w:val="right"/>
    </w:pPr>
  </w:style>
  <w:style w:type="paragraph" w:customStyle="1" w:styleId="N-TOCheading">
    <w:name w:val="N-TOCheading"/>
    <w:basedOn w:val="BillBasicHeading"/>
    <w:next w:val="N-9pt"/>
    <w:rsid w:val="00C273AA"/>
    <w:pPr>
      <w:pBdr>
        <w:bottom w:val="single" w:sz="4" w:space="1" w:color="auto"/>
      </w:pBdr>
      <w:spacing w:before="800"/>
    </w:pPr>
    <w:rPr>
      <w:sz w:val="32"/>
    </w:rPr>
  </w:style>
  <w:style w:type="paragraph" w:customStyle="1" w:styleId="N-9pt">
    <w:name w:val="N-9pt"/>
    <w:basedOn w:val="BillBasic"/>
    <w:next w:val="BillBasic"/>
    <w:rsid w:val="00C273AA"/>
    <w:pPr>
      <w:keepNext/>
      <w:tabs>
        <w:tab w:val="right" w:pos="7707"/>
      </w:tabs>
      <w:spacing w:before="120"/>
    </w:pPr>
    <w:rPr>
      <w:rFonts w:ascii="Arial" w:hAnsi="Arial"/>
      <w:sz w:val="18"/>
    </w:rPr>
  </w:style>
  <w:style w:type="paragraph" w:customStyle="1" w:styleId="N-14pt">
    <w:name w:val="N-14pt"/>
    <w:basedOn w:val="BillBasic"/>
    <w:rsid w:val="00C273AA"/>
    <w:pPr>
      <w:spacing w:before="0"/>
    </w:pPr>
    <w:rPr>
      <w:b/>
      <w:sz w:val="28"/>
    </w:rPr>
  </w:style>
  <w:style w:type="paragraph" w:customStyle="1" w:styleId="N-16pt">
    <w:name w:val="N-16pt"/>
    <w:basedOn w:val="BillBasic"/>
    <w:rsid w:val="00C273AA"/>
    <w:pPr>
      <w:spacing w:before="800"/>
    </w:pPr>
    <w:rPr>
      <w:b/>
      <w:sz w:val="32"/>
    </w:rPr>
  </w:style>
  <w:style w:type="paragraph" w:customStyle="1" w:styleId="N-line3">
    <w:name w:val="N-line3"/>
    <w:basedOn w:val="BillBasic"/>
    <w:next w:val="BillBasic"/>
    <w:rsid w:val="00C273AA"/>
    <w:pPr>
      <w:pBdr>
        <w:bottom w:val="single" w:sz="12" w:space="1" w:color="auto"/>
      </w:pBdr>
      <w:spacing w:before="60"/>
    </w:pPr>
  </w:style>
  <w:style w:type="paragraph" w:customStyle="1" w:styleId="Comment">
    <w:name w:val="Comment"/>
    <w:basedOn w:val="BillBasic"/>
    <w:rsid w:val="00C273AA"/>
    <w:pPr>
      <w:tabs>
        <w:tab w:val="left" w:pos="1800"/>
      </w:tabs>
      <w:ind w:left="1300"/>
      <w:jc w:val="left"/>
    </w:pPr>
    <w:rPr>
      <w:b/>
      <w:sz w:val="18"/>
    </w:rPr>
  </w:style>
  <w:style w:type="paragraph" w:customStyle="1" w:styleId="FooterInfo">
    <w:name w:val="FooterInfo"/>
    <w:basedOn w:val="Normal"/>
    <w:rsid w:val="00C273AA"/>
    <w:pPr>
      <w:tabs>
        <w:tab w:val="right" w:pos="7707"/>
      </w:tabs>
    </w:pPr>
    <w:rPr>
      <w:rFonts w:ascii="Arial" w:hAnsi="Arial"/>
      <w:sz w:val="18"/>
    </w:rPr>
  </w:style>
  <w:style w:type="paragraph" w:customStyle="1" w:styleId="AH1Chapter">
    <w:name w:val="A H1 Chapter"/>
    <w:basedOn w:val="BillBasicHeading"/>
    <w:next w:val="AH2Part"/>
    <w:rsid w:val="00C273AA"/>
    <w:pPr>
      <w:spacing w:before="320"/>
      <w:ind w:left="2600" w:hanging="2600"/>
      <w:outlineLvl w:val="0"/>
    </w:pPr>
    <w:rPr>
      <w:sz w:val="34"/>
    </w:rPr>
  </w:style>
  <w:style w:type="paragraph" w:customStyle="1" w:styleId="AH2Part">
    <w:name w:val="A H2 Part"/>
    <w:basedOn w:val="BillBasicHeading"/>
    <w:next w:val="AH3Div"/>
    <w:rsid w:val="00C273AA"/>
    <w:pPr>
      <w:spacing w:before="380"/>
      <w:ind w:left="2600" w:hanging="2600"/>
      <w:outlineLvl w:val="1"/>
    </w:pPr>
    <w:rPr>
      <w:sz w:val="32"/>
    </w:rPr>
  </w:style>
  <w:style w:type="paragraph" w:customStyle="1" w:styleId="AH3Div">
    <w:name w:val="A H3 Div"/>
    <w:basedOn w:val="BillBasicHeading"/>
    <w:next w:val="AH5Sec"/>
    <w:rsid w:val="00C273AA"/>
    <w:pPr>
      <w:spacing w:before="240"/>
      <w:ind w:left="2600" w:hanging="2600"/>
      <w:outlineLvl w:val="2"/>
    </w:pPr>
    <w:rPr>
      <w:sz w:val="28"/>
    </w:rPr>
  </w:style>
  <w:style w:type="paragraph" w:customStyle="1" w:styleId="AH5Sec">
    <w:name w:val="A H5 Sec"/>
    <w:basedOn w:val="BillBasicHeading"/>
    <w:next w:val="Amain"/>
    <w:link w:val="AH5SecChar"/>
    <w:rsid w:val="00C273AA"/>
    <w:pPr>
      <w:tabs>
        <w:tab w:val="clear" w:pos="2600"/>
        <w:tab w:val="left" w:pos="1100"/>
      </w:tabs>
      <w:spacing w:before="240"/>
      <w:ind w:left="1100" w:hanging="1100"/>
      <w:outlineLvl w:val="4"/>
    </w:pPr>
  </w:style>
  <w:style w:type="paragraph" w:customStyle="1" w:styleId="direction">
    <w:name w:val="direction"/>
    <w:basedOn w:val="BillBasic"/>
    <w:next w:val="AmainreturnSymb"/>
    <w:rsid w:val="00C273AA"/>
    <w:pPr>
      <w:keepNext/>
      <w:ind w:left="1100"/>
    </w:pPr>
    <w:rPr>
      <w:i/>
    </w:rPr>
  </w:style>
  <w:style w:type="paragraph" w:customStyle="1" w:styleId="AH4SubDiv">
    <w:name w:val="A H4 SubDiv"/>
    <w:basedOn w:val="BillBasicHeading"/>
    <w:next w:val="AH5Sec"/>
    <w:rsid w:val="00C273AA"/>
    <w:pPr>
      <w:spacing w:before="240"/>
      <w:ind w:left="2600" w:hanging="2600"/>
      <w:outlineLvl w:val="3"/>
    </w:pPr>
    <w:rPr>
      <w:sz w:val="26"/>
    </w:rPr>
  </w:style>
  <w:style w:type="paragraph" w:customStyle="1" w:styleId="Sched-heading">
    <w:name w:val="Sched-heading"/>
    <w:basedOn w:val="BillBasicHeading"/>
    <w:next w:val="refSymb"/>
    <w:rsid w:val="00C273AA"/>
    <w:pPr>
      <w:spacing w:before="380"/>
      <w:ind w:left="2600" w:hanging="2600"/>
      <w:outlineLvl w:val="0"/>
    </w:pPr>
    <w:rPr>
      <w:sz w:val="34"/>
    </w:rPr>
  </w:style>
  <w:style w:type="paragraph" w:customStyle="1" w:styleId="ref">
    <w:name w:val="ref"/>
    <w:basedOn w:val="BillBasic"/>
    <w:next w:val="Normal"/>
    <w:rsid w:val="00C273AA"/>
    <w:pPr>
      <w:spacing w:before="60"/>
    </w:pPr>
    <w:rPr>
      <w:sz w:val="18"/>
    </w:rPr>
  </w:style>
  <w:style w:type="paragraph" w:customStyle="1" w:styleId="Sched-Part">
    <w:name w:val="Sched-Part"/>
    <w:basedOn w:val="BillBasicHeading"/>
    <w:next w:val="Sched-Form"/>
    <w:rsid w:val="00C273AA"/>
    <w:pPr>
      <w:spacing w:before="380"/>
      <w:ind w:left="2600" w:hanging="2600"/>
      <w:outlineLvl w:val="1"/>
    </w:pPr>
    <w:rPr>
      <w:sz w:val="32"/>
    </w:rPr>
  </w:style>
  <w:style w:type="paragraph" w:customStyle="1" w:styleId="ShadedSchClause">
    <w:name w:val="Shaded Sch Clause"/>
    <w:basedOn w:val="Schclauseheading"/>
    <w:next w:val="direction"/>
    <w:rsid w:val="00C273AA"/>
    <w:pPr>
      <w:shd w:val="pct25" w:color="auto" w:fill="auto"/>
      <w:outlineLvl w:val="3"/>
    </w:pPr>
  </w:style>
  <w:style w:type="paragraph" w:customStyle="1" w:styleId="Sched-Form">
    <w:name w:val="Sched-Form"/>
    <w:basedOn w:val="BillBasicHeading"/>
    <w:next w:val="Schclauseheading"/>
    <w:rsid w:val="00C273A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273A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273AA"/>
    <w:pPr>
      <w:spacing w:before="320"/>
      <w:ind w:left="2600" w:hanging="2600"/>
      <w:jc w:val="both"/>
      <w:outlineLvl w:val="0"/>
    </w:pPr>
    <w:rPr>
      <w:sz w:val="34"/>
    </w:rPr>
  </w:style>
  <w:style w:type="paragraph" w:styleId="TOC7">
    <w:name w:val="toc 7"/>
    <w:basedOn w:val="TOC2"/>
    <w:next w:val="Normal"/>
    <w:autoRedefine/>
    <w:uiPriority w:val="39"/>
    <w:rsid w:val="00C273AA"/>
    <w:pPr>
      <w:keepNext w:val="0"/>
      <w:spacing w:before="120"/>
    </w:pPr>
    <w:rPr>
      <w:sz w:val="20"/>
    </w:rPr>
  </w:style>
  <w:style w:type="paragraph" w:styleId="TOC2">
    <w:name w:val="toc 2"/>
    <w:basedOn w:val="Normal"/>
    <w:next w:val="Normal"/>
    <w:autoRedefine/>
    <w:rsid w:val="00C273A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73AA"/>
    <w:pPr>
      <w:keepNext/>
      <w:tabs>
        <w:tab w:val="left" w:pos="400"/>
      </w:tabs>
      <w:spacing w:before="0"/>
      <w:jc w:val="left"/>
    </w:pPr>
    <w:rPr>
      <w:rFonts w:ascii="Arial" w:hAnsi="Arial"/>
      <w:b/>
      <w:sz w:val="28"/>
    </w:rPr>
  </w:style>
  <w:style w:type="paragraph" w:customStyle="1" w:styleId="EndNote2">
    <w:name w:val="EndNote2"/>
    <w:basedOn w:val="BillBasic"/>
    <w:rsid w:val="00684B35"/>
    <w:pPr>
      <w:keepNext/>
      <w:tabs>
        <w:tab w:val="left" w:pos="240"/>
      </w:tabs>
      <w:spacing w:before="320"/>
      <w:jc w:val="left"/>
    </w:pPr>
    <w:rPr>
      <w:b/>
      <w:sz w:val="18"/>
    </w:rPr>
  </w:style>
  <w:style w:type="paragraph" w:customStyle="1" w:styleId="IH1Chap">
    <w:name w:val="I H1 Chap"/>
    <w:basedOn w:val="BillBasicHeading"/>
    <w:next w:val="Normal"/>
    <w:rsid w:val="00C273AA"/>
    <w:pPr>
      <w:spacing w:before="320"/>
      <w:ind w:left="2600" w:hanging="2600"/>
    </w:pPr>
    <w:rPr>
      <w:sz w:val="34"/>
    </w:rPr>
  </w:style>
  <w:style w:type="paragraph" w:customStyle="1" w:styleId="IH2Part">
    <w:name w:val="I H2 Part"/>
    <w:basedOn w:val="BillBasicHeading"/>
    <w:next w:val="Normal"/>
    <w:rsid w:val="00C273AA"/>
    <w:pPr>
      <w:spacing w:before="380"/>
      <w:ind w:left="2600" w:hanging="2600"/>
    </w:pPr>
    <w:rPr>
      <w:sz w:val="32"/>
    </w:rPr>
  </w:style>
  <w:style w:type="paragraph" w:customStyle="1" w:styleId="IH3Div">
    <w:name w:val="I H3 Div"/>
    <w:basedOn w:val="BillBasicHeading"/>
    <w:next w:val="Normal"/>
    <w:rsid w:val="00C273AA"/>
    <w:pPr>
      <w:spacing w:before="240"/>
      <w:ind w:left="2600" w:hanging="2600"/>
    </w:pPr>
    <w:rPr>
      <w:sz w:val="28"/>
    </w:rPr>
  </w:style>
  <w:style w:type="paragraph" w:customStyle="1" w:styleId="IH5Sec">
    <w:name w:val="I H5 Sec"/>
    <w:basedOn w:val="BillBasicHeading"/>
    <w:next w:val="Normal"/>
    <w:rsid w:val="00C273AA"/>
    <w:pPr>
      <w:tabs>
        <w:tab w:val="clear" w:pos="2600"/>
        <w:tab w:val="left" w:pos="1100"/>
      </w:tabs>
      <w:spacing w:before="240"/>
      <w:ind w:left="1100" w:hanging="1100"/>
    </w:pPr>
  </w:style>
  <w:style w:type="paragraph" w:customStyle="1" w:styleId="IH4SubDiv">
    <w:name w:val="I H4 SubDiv"/>
    <w:basedOn w:val="BillBasicHeading"/>
    <w:next w:val="Normal"/>
    <w:rsid w:val="00C273AA"/>
    <w:pPr>
      <w:spacing w:before="240"/>
      <w:ind w:left="2600" w:hanging="2600"/>
    </w:pPr>
    <w:rPr>
      <w:sz w:val="26"/>
    </w:rPr>
  </w:style>
  <w:style w:type="character" w:styleId="LineNumber">
    <w:name w:val="line number"/>
    <w:basedOn w:val="DefaultParagraphFont"/>
    <w:rsid w:val="00C273AA"/>
    <w:rPr>
      <w:rFonts w:ascii="Arial" w:hAnsi="Arial"/>
      <w:sz w:val="16"/>
    </w:rPr>
  </w:style>
  <w:style w:type="paragraph" w:customStyle="1" w:styleId="PageBreak">
    <w:name w:val="PageBreak"/>
    <w:basedOn w:val="Normal"/>
    <w:rsid w:val="00C273AA"/>
    <w:rPr>
      <w:sz w:val="4"/>
    </w:rPr>
  </w:style>
  <w:style w:type="paragraph" w:customStyle="1" w:styleId="04Dictionary">
    <w:name w:val="04Dictionary"/>
    <w:basedOn w:val="Normal"/>
    <w:rsid w:val="00C273AA"/>
  </w:style>
  <w:style w:type="paragraph" w:customStyle="1" w:styleId="N-line1">
    <w:name w:val="N-line1"/>
    <w:basedOn w:val="BillBasic"/>
    <w:rsid w:val="00C273AA"/>
    <w:pPr>
      <w:pBdr>
        <w:bottom w:val="single" w:sz="4" w:space="0" w:color="auto"/>
      </w:pBdr>
      <w:spacing w:before="100"/>
      <w:ind w:left="2980" w:right="3020"/>
      <w:jc w:val="center"/>
    </w:pPr>
  </w:style>
  <w:style w:type="paragraph" w:customStyle="1" w:styleId="N-line2">
    <w:name w:val="N-line2"/>
    <w:basedOn w:val="Normal"/>
    <w:rsid w:val="00C273AA"/>
    <w:pPr>
      <w:pBdr>
        <w:bottom w:val="single" w:sz="8" w:space="0" w:color="auto"/>
      </w:pBdr>
    </w:pPr>
  </w:style>
  <w:style w:type="paragraph" w:customStyle="1" w:styleId="EndNote">
    <w:name w:val="EndNote"/>
    <w:basedOn w:val="BillBasicHeading"/>
    <w:rsid w:val="00C273A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73AA"/>
    <w:pPr>
      <w:tabs>
        <w:tab w:val="left" w:pos="700"/>
      </w:tabs>
      <w:spacing w:before="160"/>
      <w:ind w:left="700" w:hanging="700"/>
    </w:pPr>
  </w:style>
  <w:style w:type="paragraph" w:customStyle="1" w:styleId="PenaltyHeading">
    <w:name w:val="PenaltyHeading"/>
    <w:basedOn w:val="Normal"/>
    <w:rsid w:val="00C273AA"/>
    <w:pPr>
      <w:tabs>
        <w:tab w:val="left" w:pos="1100"/>
      </w:tabs>
      <w:spacing w:before="120"/>
      <w:ind w:left="1100" w:hanging="1100"/>
    </w:pPr>
    <w:rPr>
      <w:rFonts w:ascii="Arial" w:hAnsi="Arial"/>
      <w:b/>
      <w:sz w:val="20"/>
    </w:rPr>
  </w:style>
  <w:style w:type="paragraph" w:customStyle="1" w:styleId="05EndNote">
    <w:name w:val="05EndNote"/>
    <w:basedOn w:val="Normal"/>
    <w:rsid w:val="00C273AA"/>
  </w:style>
  <w:style w:type="paragraph" w:customStyle="1" w:styleId="03Schedule">
    <w:name w:val="03Schedule"/>
    <w:basedOn w:val="Normal"/>
    <w:rsid w:val="00C273AA"/>
  </w:style>
  <w:style w:type="paragraph" w:customStyle="1" w:styleId="ISched-heading">
    <w:name w:val="I Sched-heading"/>
    <w:basedOn w:val="BillBasicHeading"/>
    <w:next w:val="Normal"/>
    <w:rsid w:val="00C273AA"/>
    <w:pPr>
      <w:spacing w:before="320"/>
      <w:ind w:left="2600" w:hanging="2600"/>
    </w:pPr>
    <w:rPr>
      <w:sz w:val="34"/>
    </w:rPr>
  </w:style>
  <w:style w:type="paragraph" w:customStyle="1" w:styleId="ISched-Part">
    <w:name w:val="I Sched-Part"/>
    <w:basedOn w:val="BillBasicHeading"/>
    <w:rsid w:val="00C273AA"/>
    <w:pPr>
      <w:spacing w:before="380"/>
      <w:ind w:left="2600" w:hanging="2600"/>
    </w:pPr>
    <w:rPr>
      <w:sz w:val="32"/>
    </w:rPr>
  </w:style>
  <w:style w:type="paragraph" w:customStyle="1" w:styleId="ISched-form">
    <w:name w:val="I Sched-form"/>
    <w:basedOn w:val="BillBasicHeading"/>
    <w:rsid w:val="00C273AA"/>
    <w:pPr>
      <w:tabs>
        <w:tab w:val="right" w:pos="7200"/>
      </w:tabs>
      <w:spacing w:before="240"/>
      <w:ind w:left="2600" w:hanging="2600"/>
    </w:pPr>
    <w:rPr>
      <w:sz w:val="28"/>
    </w:rPr>
  </w:style>
  <w:style w:type="paragraph" w:customStyle="1" w:styleId="ISchclauseheading">
    <w:name w:val="I Sch clause heading"/>
    <w:basedOn w:val="BillBasic"/>
    <w:rsid w:val="00C273AA"/>
    <w:pPr>
      <w:keepNext/>
      <w:tabs>
        <w:tab w:val="left" w:pos="1100"/>
      </w:tabs>
      <w:spacing w:before="240"/>
      <w:ind w:left="1100" w:hanging="1100"/>
      <w:jc w:val="left"/>
    </w:pPr>
    <w:rPr>
      <w:rFonts w:ascii="Arial" w:hAnsi="Arial"/>
      <w:b/>
    </w:rPr>
  </w:style>
  <w:style w:type="paragraph" w:customStyle="1" w:styleId="IMain">
    <w:name w:val="I Main"/>
    <w:basedOn w:val="Amain"/>
    <w:rsid w:val="00C273AA"/>
  </w:style>
  <w:style w:type="paragraph" w:customStyle="1" w:styleId="Ipara">
    <w:name w:val="I para"/>
    <w:basedOn w:val="Apara"/>
    <w:rsid w:val="00C273AA"/>
    <w:pPr>
      <w:outlineLvl w:val="9"/>
    </w:pPr>
  </w:style>
  <w:style w:type="paragraph" w:customStyle="1" w:styleId="Isubpara">
    <w:name w:val="I subpara"/>
    <w:basedOn w:val="Asubpara"/>
    <w:rsid w:val="00C273A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73AA"/>
    <w:pPr>
      <w:tabs>
        <w:tab w:val="clear" w:pos="2400"/>
        <w:tab w:val="clear" w:pos="2600"/>
        <w:tab w:val="right" w:pos="2460"/>
        <w:tab w:val="left" w:pos="2660"/>
      </w:tabs>
      <w:ind w:left="2660" w:hanging="2660"/>
    </w:pPr>
  </w:style>
  <w:style w:type="character" w:customStyle="1" w:styleId="CharSectNo">
    <w:name w:val="CharSectNo"/>
    <w:basedOn w:val="DefaultParagraphFont"/>
    <w:rsid w:val="00C273AA"/>
  </w:style>
  <w:style w:type="character" w:customStyle="1" w:styleId="CharDivNo">
    <w:name w:val="CharDivNo"/>
    <w:basedOn w:val="DefaultParagraphFont"/>
    <w:rsid w:val="00C273AA"/>
  </w:style>
  <w:style w:type="character" w:customStyle="1" w:styleId="CharDivText">
    <w:name w:val="CharDivText"/>
    <w:basedOn w:val="DefaultParagraphFont"/>
    <w:rsid w:val="00C273AA"/>
  </w:style>
  <w:style w:type="character" w:customStyle="1" w:styleId="CharPartNo">
    <w:name w:val="CharPartNo"/>
    <w:basedOn w:val="DefaultParagraphFont"/>
    <w:rsid w:val="00C273AA"/>
  </w:style>
  <w:style w:type="paragraph" w:customStyle="1" w:styleId="Placeholder">
    <w:name w:val="Placeholder"/>
    <w:basedOn w:val="Normal"/>
    <w:rsid w:val="00C273AA"/>
    <w:rPr>
      <w:sz w:val="10"/>
    </w:rPr>
  </w:style>
  <w:style w:type="paragraph" w:styleId="PlainText">
    <w:name w:val="Plain Text"/>
    <w:basedOn w:val="Normal"/>
    <w:rsid w:val="00C273AA"/>
    <w:rPr>
      <w:rFonts w:ascii="Courier New" w:hAnsi="Courier New"/>
      <w:sz w:val="20"/>
    </w:rPr>
  </w:style>
  <w:style w:type="character" w:customStyle="1" w:styleId="CharChapNo">
    <w:name w:val="CharChapNo"/>
    <w:basedOn w:val="DefaultParagraphFont"/>
    <w:rsid w:val="00C273AA"/>
  </w:style>
  <w:style w:type="character" w:customStyle="1" w:styleId="CharChapText">
    <w:name w:val="CharChapText"/>
    <w:basedOn w:val="DefaultParagraphFont"/>
    <w:rsid w:val="00C273AA"/>
  </w:style>
  <w:style w:type="character" w:customStyle="1" w:styleId="CharPartText">
    <w:name w:val="CharPartText"/>
    <w:basedOn w:val="DefaultParagraphFont"/>
    <w:rsid w:val="00C273AA"/>
  </w:style>
  <w:style w:type="paragraph" w:styleId="TOC1">
    <w:name w:val="toc 1"/>
    <w:basedOn w:val="Normal"/>
    <w:next w:val="Normal"/>
    <w:autoRedefine/>
    <w:rsid w:val="00C273A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273A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273A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73A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C273AA"/>
  </w:style>
  <w:style w:type="paragraph" w:styleId="Title">
    <w:name w:val="Title"/>
    <w:basedOn w:val="Normal"/>
    <w:qFormat/>
    <w:rsid w:val="00684B35"/>
    <w:pPr>
      <w:spacing w:before="240" w:after="60"/>
      <w:jc w:val="center"/>
      <w:outlineLvl w:val="0"/>
    </w:pPr>
    <w:rPr>
      <w:rFonts w:ascii="Arial" w:hAnsi="Arial"/>
      <w:b/>
      <w:kern w:val="28"/>
      <w:sz w:val="32"/>
    </w:rPr>
  </w:style>
  <w:style w:type="paragraph" w:styleId="Signature">
    <w:name w:val="Signature"/>
    <w:basedOn w:val="Normal"/>
    <w:rsid w:val="00C273AA"/>
    <w:pPr>
      <w:ind w:left="4252"/>
    </w:pPr>
  </w:style>
  <w:style w:type="paragraph" w:customStyle="1" w:styleId="ActNo">
    <w:name w:val="ActNo"/>
    <w:basedOn w:val="BillBasicHeading"/>
    <w:rsid w:val="00C273AA"/>
    <w:pPr>
      <w:keepNext w:val="0"/>
      <w:tabs>
        <w:tab w:val="clear" w:pos="2600"/>
      </w:tabs>
      <w:spacing w:before="220"/>
    </w:pPr>
  </w:style>
  <w:style w:type="paragraph" w:customStyle="1" w:styleId="aParaNote">
    <w:name w:val="aParaNote"/>
    <w:basedOn w:val="BillBasic"/>
    <w:rsid w:val="00C273AA"/>
    <w:pPr>
      <w:ind w:left="2840" w:hanging="1240"/>
    </w:pPr>
    <w:rPr>
      <w:sz w:val="20"/>
    </w:rPr>
  </w:style>
  <w:style w:type="paragraph" w:customStyle="1" w:styleId="aExamNum">
    <w:name w:val="aExamNum"/>
    <w:basedOn w:val="aExam"/>
    <w:rsid w:val="00C273AA"/>
    <w:pPr>
      <w:ind w:left="1500" w:hanging="400"/>
    </w:pPr>
  </w:style>
  <w:style w:type="paragraph" w:customStyle="1" w:styleId="LongTitle">
    <w:name w:val="LongTitle"/>
    <w:basedOn w:val="BillBasic"/>
    <w:rsid w:val="00C273AA"/>
    <w:pPr>
      <w:spacing w:before="300"/>
    </w:pPr>
  </w:style>
  <w:style w:type="paragraph" w:customStyle="1" w:styleId="Minister">
    <w:name w:val="Minister"/>
    <w:basedOn w:val="BillBasic"/>
    <w:rsid w:val="00C273AA"/>
    <w:pPr>
      <w:spacing w:before="640"/>
      <w:jc w:val="right"/>
    </w:pPr>
    <w:rPr>
      <w:caps/>
    </w:rPr>
  </w:style>
  <w:style w:type="paragraph" w:customStyle="1" w:styleId="DateLine">
    <w:name w:val="DateLine"/>
    <w:basedOn w:val="BillBasic"/>
    <w:rsid w:val="00C273AA"/>
    <w:pPr>
      <w:tabs>
        <w:tab w:val="left" w:pos="4320"/>
      </w:tabs>
    </w:pPr>
  </w:style>
  <w:style w:type="paragraph" w:customStyle="1" w:styleId="madeunder">
    <w:name w:val="made under"/>
    <w:basedOn w:val="BillBasic"/>
    <w:rsid w:val="00C273AA"/>
    <w:pPr>
      <w:spacing w:before="240"/>
    </w:pPr>
  </w:style>
  <w:style w:type="paragraph" w:customStyle="1" w:styleId="EndNoteSubHeading">
    <w:name w:val="EndNoteSubHeading"/>
    <w:basedOn w:val="Normal"/>
    <w:next w:val="EndNoteText"/>
    <w:rsid w:val="00C273AA"/>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C273AA"/>
    <w:pPr>
      <w:tabs>
        <w:tab w:val="left" w:pos="700"/>
        <w:tab w:val="right" w:pos="6160"/>
      </w:tabs>
      <w:spacing w:before="80"/>
      <w:ind w:left="700" w:hanging="700"/>
    </w:pPr>
    <w:rPr>
      <w:sz w:val="20"/>
    </w:rPr>
  </w:style>
  <w:style w:type="paragraph" w:customStyle="1" w:styleId="BillBasicItalics">
    <w:name w:val="BillBasicItalics"/>
    <w:basedOn w:val="BillBasic"/>
    <w:rsid w:val="00C273AA"/>
    <w:rPr>
      <w:i/>
    </w:rPr>
  </w:style>
  <w:style w:type="paragraph" w:customStyle="1" w:styleId="00SigningPage">
    <w:name w:val="00SigningPage"/>
    <w:basedOn w:val="Normal"/>
    <w:rsid w:val="00C273AA"/>
  </w:style>
  <w:style w:type="paragraph" w:customStyle="1" w:styleId="Aparareturn">
    <w:name w:val="A para return"/>
    <w:basedOn w:val="BillBasic"/>
    <w:rsid w:val="00C273AA"/>
    <w:pPr>
      <w:ind w:left="1600"/>
    </w:pPr>
  </w:style>
  <w:style w:type="paragraph" w:customStyle="1" w:styleId="Asubparareturn">
    <w:name w:val="A subpara return"/>
    <w:basedOn w:val="BillBasic"/>
    <w:rsid w:val="00C273AA"/>
    <w:pPr>
      <w:ind w:left="2100"/>
    </w:pPr>
  </w:style>
  <w:style w:type="paragraph" w:customStyle="1" w:styleId="CommentNum">
    <w:name w:val="CommentNum"/>
    <w:basedOn w:val="Comment"/>
    <w:rsid w:val="00C273AA"/>
    <w:pPr>
      <w:ind w:left="1800" w:hanging="1800"/>
    </w:pPr>
  </w:style>
  <w:style w:type="paragraph" w:styleId="TOC8">
    <w:name w:val="toc 8"/>
    <w:basedOn w:val="TOC3"/>
    <w:next w:val="Normal"/>
    <w:autoRedefine/>
    <w:rsid w:val="00C273AA"/>
    <w:pPr>
      <w:keepNext w:val="0"/>
      <w:spacing w:before="120"/>
    </w:pPr>
  </w:style>
  <w:style w:type="paragraph" w:customStyle="1" w:styleId="Judges">
    <w:name w:val="Judges"/>
    <w:basedOn w:val="Minister"/>
    <w:rsid w:val="00C273AA"/>
    <w:pPr>
      <w:spacing w:before="180"/>
    </w:pPr>
  </w:style>
  <w:style w:type="paragraph" w:customStyle="1" w:styleId="BillFor">
    <w:name w:val="BillFor"/>
    <w:basedOn w:val="BillBasicHeading"/>
    <w:rsid w:val="00C273AA"/>
    <w:pPr>
      <w:keepNext w:val="0"/>
      <w:spacing w:before="320"/>
      <w:jc w:val="both"/>
    </w:pPr>
    <w:rPr>
      <w:sz w:val="28"/>
    </w:rPr>
  </w:style>
  <w:style w:type="paragraph" w:customStyle="1" w:styleId="draft">
    <w:name w:val="draft"/>
    <w:basedOn w:val="Normal"/>
    <w:rsid w:val="00C273A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73AA"/>
    <w:pPr>
      <w:spacing w:line="260" w:lineRule="atLeast"/>
      <w:jc w:val="center"/>
    </w:pPr>
  </w:style>
  <w:style w:type="paragraph" w:customStyle="1" w:styleId="Amainbullet">
    <w:name w:val="A main bullet"/>
    <w:basedOn w:val="BillBasic"/>
    <w:rsid w:val="00C273AA"/>
    <w:pPr>
      <w:spacing w:before="60"/>
      <w:ind w:left="1500" w:hanging="400"/>
    </w:pPr>
  </w:style>
  <w:style w:type="paragraph" w:customStyle="1" w:styleId="Aparabullet">
    <w:name w:val="A para bullet"/>
    <w:basedOn w:val="BillBasic"/>
    <w:rsid w:val="00C273AA"/>
    <w:pPr>
      <w:spacing w:before="60"/>
      <w:ind w:left="2000" w:hanging="400"/>
    </w:pPr>
  </w:style>
  <w:style w:type="paragraph" w:customStyle="1" w:styleId="Asubparabullet">
    <w:name w:val="A subpara bullet"/>
    <w:basedOn w:val="BillBasic"/>
    <w:rsid w:val="00C273AA"/>
    <w:pPr>
      <w:spacing w:before="60"/>
      <w:ind w:left="2540" w:hanging="400"/>
    </w:pPr>
  </w:style>
  <w:style w:type="paragraph" w:customStyle="1" w:styleId="aDefpara">
    <w:name w:val="aDef para"/>
    <w:basedOn w:val="Apara"/>
    <w:rsid w:val="00C273AA"/>
  </w:style>
  <w:style w:type="paragraph" w:customStyle="1" w:styleId="aDefsubpara">
    <w:name w:val="aDef subpara"/>
    <w:basedOn w:val="Asubpara"/>
    <w:rsid w:val="00C273AA"/>
  </w:style>
  <w:style w:type="paragraph" w:customStyle="1" w:styleId="Idefpara">
    <w:name w:val="I def para"/>
    <w:basedOn w:val="Ipara"/>
    <w:rsid w:val="00C273AA"/>
  </w:style>
  <w:style w:type="paragraph" w:customStyle="1" w:styleId="Idefsubpara">
    <w:name w:val="I def subpara"/>
    <w:basedOn w:val="Isubpara"/>
    <w:rsid w:val="00C273AA"/>
  </w:style>
  <w:style w:type="paragraph" w:customStyle="1" w:styleId="Notified">
    <w:name w:val="Notified"/>
    <w:basedOn w:val="BillBasic"/>
    <w:rsid w:val="00C273AA"/>
    <w:pPr>
      <w:spacing w:before="360"/>
      <w:jc w:val="right"/>
    </w:pPr>
    <w:rPr>
      <w:i/>
    </w:rPr>
  </w:style>
  <w:style w:type="paragraph" w:customStyle="1" w:styleId="03ScheduleLandscape">
    <w:name w:val="03ScheduleLandscape"/>
    <w:basedOn w:val="Normal"/>
    <w:rsid w:val="00C273AA"/>
  </w:style>
  <w:style w:type="paragraph" w:customStyle="1" w:styleId="IDict-Heading">
    <w:name w:val="I Dict-Heading"/>
    <w:basedOn w:val="BillBasicHeading"/>
    <w:rsid w:val="00C273AA"/>
    <w:pPr>
      <w:spacing w:before="320"/>
      <w:ind w:left="2600" w:hanging="2600"/>
      <w:jc w:val="both"/>
    </w:pPr>
    <w:rPr>
      <w:sz w:val="34"/>
    </w:rPr>
  </w:style>
  <w:style w:type="paragraph" w:customStyle="1" w:styleId="02TextLandscape">
    <w:name w:val="02TextLandscape"/>
    <w:basedOn w:val="Normal"/>
    <w:rsid w:val="00C273AA"/>
  </w:style>
  <w:style w:type="paragraph" w:styleId="Salutation">
    <w:name w:val="Salutation"/>
    <w:basedOn w:val="Normal"/>
    <w:next w:val="Normal"/>
    <w:rsid w:val="00684B35"/>
  </w:style>
  <w:style w:type="paragraph" w:customStyle="1" w:styleId="aNoteBullet">
    <w:name w:val="aNoteBullet"/>
    <w:basedOn w:val="aNoteSymb"/>
    <w:rsid w:val="00C273AA"/>
    <w:pPr>
      <w:tabs>
        <w:tab w:val="left" w:pos="2200"/>
      </w:tabs>
      <w:spacing w:before="60"/>
      <w:ind w:left="2600" w:hanging="700"/>
    </w:pPr>
  </w:style>
  <w:style w:type="paragraph" w:customStyle="1" w:styleId="aNotess">
    <w:name w:val="aNotess"/>
    <w:basedOn w:val="BillBasic"/>
    <w:rsid w:val="00684B35"/>
    <w:pPr>
      <w:ind w:left="1900" w:hanging="800"/>
    </w:pPr>
    <w:rPr>
      <w:sz w:val="20"/>
    </w:rPr>
  </w:style>
  <w:style w:type="paragraph" w:customStyle="1" w:styleId="aParaNoteBullet">
    <w:name w:val="aParaNoteBullet"/>
    <w:basedOn w:val="aParaNote"/>
    <w:rsid w:val="00C273AA"/>
    <w:pPr>
      <w:tabs>
        <w:tab w:val="left" w:pos="2700"/>
      </w:tabs>
      <w:spacing w:before="60"/>
      <w:ind w:left="3100" w:hanging="700"/>
    </w:pPr>
  </w:style>
  <w:style w:type="paragraph" w:customStyle="1" w:styleId="aNotepar">
    <w:name w:val="aNotepar"/>
    <w:basedOn w:val="BillBasic"/>
    <w:next w:val="Normal"/>
    <w:rsid w:val="00C273AA"/>
    <w:pPr>
      <w:ind w:left="2400" w:hanging="800"/>
    </w:pPr>
    <w:rPr>
      <w:sz w:val="20"/>
    </w:rPr>
  </w:style>
  <w:style w:type="paragraph" w:customStyle="1" w:styleId="aNoteTextpar">
    <w:name w:val="aNoteTextpar"/>
    <w:basedOn w:val="aNotepar"/>
    <w:rsid w:val="00C273AA"/>
    <w:pPr>
      <w:spacing w:before="60"/>
      <w:ind w:firstLine="0"/>
    </w:pPr>
  </w:style>
  <w:style w:type="paragraph" w:customStyle="1" w:styleId="MinisterWord">
    <w:name w:val="MinisterWord"/>
    <w:basedOn w:val="Normal"/>
    <w:rsid w:val="00C273AA"/>
    <w:pPr>
      <w:spacing w:before="60"/>
      <w:jc w:val="right"/>
    </w:pPr>
  </w:style>
  <w:style w:type="paragraph" w:customStyle="1" w:styleId="aExamPara">
    <w:name w:val="aExamPara"/>
    <w:basedOn w:val="aExam"/>
    <w:rsid w:val="00C273AA"/>
    <w:pPr>
      <w:tabs>
        <w:tab w:val="right" w:pos="1720"/>
        <w:tab w:val="left" w:pos="2000"/>
        <w:tab w:val="left" w:pos="2300"/>
      </w:tabs>
      <w:ind w:left="2400" w:hanging="1300"/>
    </w:pPr>
  </w:style>
  <w:style w:type="paragraph" w:customStyle="1" w:styleId="aExamNumText">
    <w:name w:val="aExamNumText"/>
    <w:basedOn w:val="aExam"/>
    <w:rsid w:val="00C273AA"/>
    <w:pPr>
      <w:ind w:left="1500"/>
    </w:pPr>
  </w:style>
  <w:style w:type="paragraph" w:customStyle="1" w:styleId="aExamBullet">
    <w:name w:val="aExamBullet"/>
    <w:basedOn w:val="aExam"/>
    <w:rsid w:val="00C273AA"/>
    <w:pPr>
      <w:tabs>
        <w:tab w:val="left" w:pos="1500"/>
        <w:tab w:val="left" w:pos="2300"/>
      </w:tabs>
      <w:ind w:left="1900" w:hanging="800"/>
    </w:pPr>
  </w:style>
  <w:style w:type="paragraph" w:customStyle="1" w:styleId="aNotePara">
    <w:name w:val="aNotePara"/>
    <w:basedOn w:val="aNote"/>
    <w:rsid w:val="00C273AA"/>
    <w:pPr>
      <w:tabs>
        <w:tab w:val="right" w:pos="2140"/>
        <w:tab w:val="left" w:pos="2400"/>
      </w:tabs>
      <w:spacing w:before="60"/>
      <w:ind w:left="2400" w:hanging="1300"/>
    </w:pPr>
  </w:style>
  <w:style w:type="paragraph" w:customStyle="1" w:styleId="aExplanHeading">
    <w:name w:val="aExplanHeading"/>
    <w:basedOn w:val="BillBasicHeading"/>
    <w:next w:val="Normal"/>
    <w:rsid w:val="00C273AA"/>
    <w:rPr>
      <w:rFonts w:ascii="Arial (W1)" w:hAnsi="Arial (W1)"/>
      <w:sz w:val="18"/>
    </w:rPr>
  </w:style>
  <w:style w:type="paragraph" w:customStyle="1" w:styleId="aExplanText">
    <w:name w:val="aExplanText"/>
    <w:basedOn w:val="BillBasic"/>
    <w:rsid w:val="00C273AA"/>
    <w:rPr>
      <w:sz w:val="20"/>
    </w:rPr>
  </w:style>
  <w:style w:type="paragraph" w:customStyle="1" w:styleId="aParaNotePara">
    <w:name w:val="aParaNotePara"/>
    <w:basedOn w:val="aNoteParaSymb"/>
    <w:rsid w:val="00C273AA"/>
    <w:pPr>
      <w:tabs>
        <w:tab w:val="clear" w:pos="2140"/>
        <w:tab w:val="clear" w:pos="2400"/>
        <w:tab w:val="right" w:pos="2644"/>
      </w:tabs>
      <w:ind w:left="3320" w:hanging="1720"/>
    </w:pPr>
  </w:style>
  <w:style w:type="character" w:customStyle="1" w:styleId="charBold">
    <w:name w:val="charBold"/>
    <w:basedOn w:val="DefaultParagraphFont"/>
    <w:rsid w:val="00C273AA"/>
    <w:rPr>
      <w:b/>
    </w:rPr>
  </w:style>
  <w:style w:type="character" w:customStyle="1" w:styleId="charBoldItals">
    <w:name w:val="charBoldItals"/>
    <w:basedOn w:val="DefaultParagraphFont"/>
    <w:rsid w:val="00C273AA"/>
    <w:rPr>
      <w:b/>
      <w:i/>
    </w:rPr>
  </w:style>
  <w:style w:type="character" w:customStyle="1" w:styleId="charItals">
    <w:name w:val="charItals"/>
    <w:basedOn w:val="DefaultParagraphFont"/>
    <w:rsid w:val="00C273AA"/>
    <w:rPr>
      <w:i/>
    </w:rPr>
  </w:style>
  <w:style w:type="character" w:customStyle="1" w:styleId="charUnderline">
    <w:name w:val="charUnderline"/>
    <w:basedOn w:val="DefaultParagraphFont"/>
    <w:rsid w:val="00C273AA"/>
    <w:rPr>
      <w:u w:val="single"/>
    </w:rPr>
  </w:style>
  <w:style w:type="paragraph" w:customStyle="1" w:styleId="TableHd">
    <w:name w:val="TableHd"/>
    <w:basedOn w:val="Normal"/>
    <w:rsid w:val="00C273AA"/>
    <w:pPr>
      <w:keepNext/>
      <w:spacing w:before="300"/>
      <w:ind w:left="1200" w:hanging="1200"/>
    </w:pPr>
    <w:rPr>
      <w:rFonts w:ascii="Arial" w:hAnsi="Arial"/>
      <w:b/>
      <w:sz w:val="20"/>
    </w:rPr>
  </w:style>
  <w:style w:type="paragraph" w:customStyle="1" w:styleId="TableColHd">
    <w:name w:val="TableColHd"/>
    <w:basedOn w:val="Normal"/>
    <w:rsid w:val="00C273AA"/>
    <w:pPr>
      <w:keepNext/>
      <w:spacing w:after="60"/>
    </w:pPr>
    <w:rPr>
      <w:rFonts w:ascii="Arial" w:hAnsi="Arial"/>
      <w:b/>
      <w:sz w:val="18"/>
    </w:rPr>
  </w:style>
  <w:style w:type="paragraph" w:customStyle="1" w:styleId="PenaltyPara">
    <w:name w:val="PenaltyPara"/>
    <w:basedOn w:val="Normal"/>
    <w:rsid w:val="00C273AA"/>
    <w:pPr>
      <w:tabs>
        <w:tab w:val="right" w:pos="1360"/>
      </w:tabs>
      <w:spacing w:before="60"/>
      <w:ind w:left="1600" w:hanging="1600"/>
      <w:jc w:val="both"/>
    </w:pPr>
  </w:style>
  <w:style w:type="paragraph" w:customStyle="1" w:styleId="tablepara">
    <w:name w:val="table para"/>
    <w:basedOn w:val="Normal"/>
    <w:rsid w:val="00C273AA"/>
    <w:pPr>
      <w:tabs>
        <w:tab w:val="right" w:pos="800"/>
        <w:tab w:val="left" w:pos="1100"/>
      </w:tabs>
      <w:spacing w:before="80" w:after="60"/>
      <w:ind w:left="1100" w:hanging="1100"/>
    </w:pPr>
  </w:style>
  <w:style w:type="paragraph" w:customStyle="1" w:styleId="tablesubpara">
    <w:name w:val="table subpara"/>
    <w:basedOn w:val="Normal"/>
    <w:rsid w:val="00C273AA"/>
    <w:pPr>
      <w:tabs>
        <w:tab w:val="right" w:pos="1500"/>
        <w:tab w:val="left" w:pos="1800"/>
      </w:tabs>
      <w:spacing w:before="80" w:after="60"/>
      <w:ind w:left="1800" w:hanging="1800"/>
    </w:pPr>
  </w:style>
  <w:style w:type="paragraph" w:customStyle="1" w:styleId="TableText">
    <w:name w:val="TableText"/>
    <w:basedOn w:val="Normal"/>
    <w:rsid w:val="00C273AA"/>
    <w:pPr>
      <w:spacing w:before="60" w:after="60"/>
    </w:pPr>
  </w:style>
  <w:style w:type="paragraph" w:customStyle="1" w:styleId="IshadedH5Sec">
    <w:name w:val="I shaded H5 Sec"/>
    <w:basedOn w:val="AH5Sec"/>
    <w:rsid w:val="00C273AA"/>
    <w:pPr>
      <w:shd w:val="pct25" w:color="auto" w:fill="auto"/>
      <w:outlineLvl w:val="9"/>
    </w:pPr>
  </w:style>
  <w:style w:type="paragraph" w:customStyle="1" w:styleId="IshadedSchClause">
    <w:name w:val="I shaded Sch Clause"/>
    <w:basedOn w:val="IshadedH5Sec"/>
    <w:rsid w:val="00C273AA"/>
  </w:style>
  <w:style w:type="paragraph" w:customStyle="1" w:styleId="Penalty">
    <w:name w:val="Penalty"/>
    <w:basedOn w:val="Amainreturn"/>
    <w:rsid w:val="00C273AA"/>
  </w:style>
  <w:style w:type="paragraph" w:customStyle="1" w:styleId="aNoteText">
    <w:name w:val="aNoteText"/>
    <w:basedOn w:val="aNoteSymb"/>
    <w:rsid w:val="00C273AA"/>
    <w:pPr>
      <w:spacing w:before="60"/>
      <w:ind w:firstLine="0"/>
    </w:pPr>
  </w:style>
  <w:style w:type="paragraph" w:customStyle="1" w:styleId="aExamINum">
    <w:name w:val="aExamINum"/>
    <w:basedOn w:val="aExam"/>
    <w:rsid w:val="00684B35"/>
    <w:pPr>
      <w:tabs>
        <w:tab w:val="left" w:pos="1500"/>
      </w:tabs>
      <w:ind w:left="1500" w:hanging="400"/>
    </w:pPr>
  </w:style>
  <w:style w:type="paragraph" w:customStyle="1" w:styleId="AExamIPara">
    <w:name w:val="AExamIPara"/>
    <w:basedOn w:val="aExam"/>
    <w:rsid w:val="00C273AA"/>
    <w:pPr>
      <w:tabs>
        <w:tab w:val="right" w:pos="1720"/>
        <w:tab w:val="left" w:pos="2000"/>
      </w:tabs>
      <w:ind w:left="2000" w:hanging="900"/>
    </w:pPr>
  </w:style>
  <w:style w:type="paragraph" w:customStyle="1" w:styleId="AH3sec">
    <w:name w:val="A H3 sec"/>
    <w:basedOn w:val="Normal"/>
    <w:next w:val="direction"/>
    <w:rsid w:val="00684B35"/>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273AA"/>
    <w:pPr>
      <w:tabs>
        <w:tab w:val="clear" w:pos="2600"/>
      </w:tabs>
      <w:ind w:left="1100"/>
    </w:pPr>
    <w:rPr>
      <w:sz w:val="18"/>
    </w:rPr>
  </w:style>
  <w:style w:type="paragraph" w:customStyle="1" w:styleId="aExamss">
    <w:name w:val="aExamss"/>
    <w:basedOn w:val="aNoteSymb"/>
    <w:rsid w:val="00C273AA"/>
    <w:pPr>
      <w:spacing w:before="60"/>
      <w:ind w:left="1100" w:firstLine="0"/>
    </w:pPr>
  </w:style>
  <w:style w:type="paragraph" w:customStyle="1" w:styleId="aExamHdgpar">
    <w:name w:val="aExamHdgpar"/>
    <w:basedOn w:val="aExamHdgss"/>
    <w:next w:val="Normal"/>
    <w:rsid w:val="00C273AA"/>
    <w:pPr>
      <w:ind w:left="1600"/>
    </w:pPr>
  </w:style>
  <w:style w:type="paragraph" w:customStyle="1" w:styleId="aExampar">
    <w:name w:val="aExampar"/>
    <w:basedOn w:val="aExamss"/>
    <w:rsid w:val="00C273AA"/>
    <w:pPr>
      <w:ind w:left="1600"/>
    </w:pPr>
  </w:style>
  <w:style w:type="paragraph" w:customStyle="1" w:styleId="aExamINumss">
    <w:name w:val="aExamINumss"/>
    <w:basedOn w:val="aExamss"/>
    <w:rsid w:val="00C273AA"/>
    <w:pPr>
      <w:tabs>
        <w:tab w:val="left" w:pos="1500"/>
      </w:tabs>
      <w:ind w:left="1500" w:hanging="400"/>
    </w:pPr>
  </w:style>
  <w:style w:type="paragraph" w:customStyle="1" w:styleId="aExamINumpar">
    <w:name w:val="aExamINumpar"/>
    <w:basedOn w:val="aExampar"/>
    <w:rsid w:val="00C273AA"/>
    <w:pPr>
      <w:tabs>
        <w:tab w:val="left" w:pos="2000"/>
      </w:tabs>
      <w:ind w:left="2000" w:hanging="400"/>
    </w:pPr>
  </w:style>
  <w:style w:type="paragraph" w:customStyle="1" w:styleId="aExamNumTextss">
    <w:name w:val="aExamNumTextss"/>
    <w:basedOn w:val="aExamss"/>
    <w:rsid w:val="00C273AA"/>
    <w:pPr>
      <w:ind w:left="1500"/>
    </w:pPr>
  </w:style>
  <w:style w:type="paragraph" w:customStyle="1" w:styleId="aExamNumTextpar">
    <w:name w:val="aExamNumTextpar"/>
    <w:basedOn w:val="aExampar"/>
    <w:rsid w:val="00684B35"/>
    <w:pPr>
      <w:ind w:left="2000"/>
    </w:pPr>
  </w:style>
  <w:style w:type="paragraph" w:customStyle="1" w:styleId="aExamBulletss">
    <w:name w:val="aExamBulletss"/>
    <w:basedOn w:val="aExamss"/>
    <w:rsid w:val="00C273AA"/>
    <w:pPr>
      <w:ind w:left="1500" w:hanging="400"/>
    </w:pPr>
  </w:style>
  <w:style w:type="paragraph" w:customStyle="1" w:styleId="aExamBulletpar">
    <w:name w:val="aExamBulletpar"/>
    <w:basedOn w:val="aExampar"/>
    <w:rsid w:val="00C273AA"/>
    <w:pPr>
      <w:ind w:left="2000" w:hanging="400"/>
    </w:pPr>
  </w:style>
  <w:style w:type="paragraph" w:customStyle="1" w:styleId="aExamHdgsubpar">
    <w:name w:val="aExamHdgsubpar"/>
    <w:basedOn w:val="aExamHdgss"/>
    <w:next w:val="Normal"/>
    <w:rsid w:val="00C273AA"/>
    <w:pPr>
      <w:ind w:left="2140"/>
    </w:pPr>
  </w:style>
  <w:style w:type="paragraph" w:customStyle="1" w:styleId="aExamsubpar">
    <w:name w:val="aExamsubpar"/>
    <w:basedOn w:val="aExamss"/>
    <w:rsid w:val="00C273AA"/>
    <w:pPr>
      <w:ind w:left="2140"/>
    </w:pPr>
  </w:style>
  <w:style w:type="paragraph" w:customStyle="1" w:styleId="aExamNumsubpar">
    <w:name w:val="aExamNumsubpar"/>
    <w:basedOn w:val="aExamsubpar"/>
    <w:rsid w:val="00C273AA"/>
    <w:pPr>
      <w:tabs>
        <w:tab w:val="clear" w:pos="1100"/>
        <w:tab w:val="clear" w:pos="2381"/>
        <w:tab w:val="left" w:pos="2569"/>
      </w:tabs>
      <w:ind w:left="2569" w:hanging="403"/>
    </w:pPr>
  </w:style>
  <w:style w:type="paragraph" w:customStyle="1" w:styleId="aExamNumTextsubpar">
    <w:name w:val="aExamNumTextsubpar"/>
    <w:basedOn w:val="aExampar"/>
    <w:rsid w:val="00684B35"/>
    <w:pPr>
      <w:ind w:left="2540"/>
    </w:pPr>
  </w:style>
  <w:style w:type="paragraph" w:customStyle="1" w:styleId="aExamBulletsubpar">
    <w:name w:val="aExamBulletsubpar"/>
    <w:basedOn w:val="aExamsubpar"/>
    <w:rsid w:val="00C273AA"/>
    <w:pPr>
      <w:numPr>
        <w:numId w:val="33"/>
      </w:numPr>
      <w:tabs>
        <w:tab w:val="clear" w:pos="1100"/>
        <w:tab w:val="clear" w:pos="2381"/>
        <w:tab w:val="left" w:pos="2569"/>
      </w:tabs>
      <w:ind w:left="2569" w:hanging="403"/>
    </w:pPr>
  </w:style>
  <w:style w:type="paragraph" w:customStyle="1" w:styleId="aNoteTextss">
    <w:name w:val="aNoteTextss"/>
    <w:basedOn w:val="Normal"/>
    <w:rsid w:val="00C273AA"/>
    <w:pPr>
      <w:spacing w:before="60"/>
      <w:ind w:left="1900"/>
      <w:jc w:val="both"/>
    </w:pPr>
    <w:rPr>
      <w:sz w:val="20"/>
    </w:rPr>
  </w:style>
  <w:style w:type="paragraph" w:customStyle="1" w:styleId="aNoteParass">
    <w:name w:val="aNoteParass"/>
    <w:basedOn w:val="Normal"/>
    <w:rsid w:val="00C273AA"/>
    <w:pPr>
      <w:tabs>
        <w:tab w:val="right" w:pos="2140"/>
        <w:tab w:val="left" w:pos="2400"/>
      </w:tabs>
      <w:spacing w:before="60"/>
      <w:ind w:left="2400" w:hanging="1300"/>
      <w:jc w:val="both"/>
    </w:pPr>
    <w:rPr>
      <w:sz w:val="20"/>
    </w:rPr>
  </w:style>
  <w:style w:type="paragraph" w:customStyle="1" w:styleId="aNoteParapar">
    <w:name w:val="aNoteParapar"/>
    <w:basedOn w:val="aNotepar"/>
    <w:rsid w:val="00C273AA"/>
    <w:pPr>
      <w:tabs>
        <w:tab w:val="right" w:pos="2640"/>
      </w:tabs>
      <w:spacing w:before="60"/>
      <w:ind w:left="2920" w:hanging="1320"/>
    </w:pPr>
  </w:style>
  <w:style w:type="paragraph" w:customStyle="1" w:styleId="aNotesubpar">
    <w:name w:val="aNotesubpar"/>
    <w:basedOn w:val="BillBasic"/>
    <w:next w:val="Normal"/>
    <w:rsid w:val="00C273AA"/>
    <w:pPr>
      <w:ind w:left="2940" w:hanging="800"/>
    </w:pPr>
    <w:rPr>
      <w:sz w:val="20"/>
    </w:rPr>
  </w:style>
  <w:style w:type="paragraph" w:customStyle="1" w:styleId="aNoteTextsubpar">
    <w:name w:val="aNoteTextsubpar"/>
    <w:basedOn w:val="aNotesubpar"/>
    <w:rsid w:val="00C273AA"/>
    <w:pPr>
      <w:spacing w:before="60"/>
      <w:ind w:firstLine="0"/>
    </w:pPr>
  </w:style>
  <w:style w:type="paragraph" w:customStyle="1" w:styleId="aNoteParasubpar">
    <w:name w:val="aNoteParasubpar"/>
    <w:basedOn w:val="aNotesubpar"/>
    <w:rsid w:val="00684B35"/>
    <w:pPr>
      <w:tabs>
        <w:tab w:val="right" w:pos="3180"/>
      </w:tabs>
      <w:spacing w:before="60"/>
      <w:ind w:left="3460" w:hanging="1320"/>
    </w:pPr>
  </w:style>
  <w:style w:type="paragraph" w:customStyle="1" w:styleId="aNoteBulletsubpar">
    <w:name w:val="aNoteBulletsubpar"/>
    <w:basedOn w:val="aNotesubpar"/>
    <w:rsid w:val="00C273AA"/>
    <w:pPr>
      <w:numPr>
        <w:numId w:val="13"/>
      </w:numPr>
      <w:tabs>
        <w:tab w:val="clear" w:pos="3300"/>
        <w:tab w:val="left" w:pos="3345"/>
      </w:tabs>
      <w:spacing w:before="60"/>
    </w:pPr>
  </w:style>
  <w:style w:type="paragraph" w:customStyle="1" w:styleId="aNoteBulletss">
    <w:name w:val="aNoteBulletss"/>
    <w:basedOn w:val="Normal"/>
    <w:rsid w:val="00C273AA"/>
    <w:pPr>
      <w:spacing w:before="60"/>
      <w:ind w:left="2300" w:hanging="400"/>
      <w:jc w:val="both"/>
    </w:pPr>
    <w:rPr>
      <w:sz w:val="20"/>
    </w:rPr>
  </w:style>
  <w:style w:type="paragraph" w:customStyle="1" w:styleId="aNoteBulletpar">
    <w:name w:val="aNoteBulletpar"/>
    <w:basedOn w:val="aNotepar"/>
    <w:rsid w:val="00C273AA"/>
    <w:pPr>
      <w:spacing w:before="60"/>
      <w:ind w:left="2800" w:hanging="400"/>
    </w:pPr>
  </w:style>
  <w:style w:type="paragraph" w:customStyle="1" w:styleId="aExplanBullet">
    <w:name w:val="aExplanBullet"/>
    <w:basedOn w:val="Normal"/>
    <w:rsid w:val="00C273AA"/>
    <w:pPr>
      <w:spacing w:before="140"/>
      <w:ind w:left="400" w:hanging="400"/>
      <w:jc w:val="both"/>
    </w:pPr>
    <w:rPr>
      <w:snapToGrid w:val="0"/>
      <w:sz w:val="20"/>
    </w:rPr>
  </w:style>
  <w:style w:type="paragraph" w:customStyle="1" w:styleId="AuthLaw">
    <w:name w:val="AuthLaw"/>
    <w:basedOn w:val="BillBasic"/>
    <w:rsid w:val="00C273AA"/>
    <w:rPr>
      <w:rFonts w:ascii="Arial" w:hAnsi="Arial"/>
      <w:b/>
      <w:sz w:val="20"/>
    </w:rPr>
  </w:style>
  <w:style w:type="paragraph" w:customStyle="1" w:styleId="aExamNumpar">
    <w:name w:val="aExamNumpar"/>
    <w:basedOn w:val="aExamINumss"/>
    <w:rsid w:val="00684B35"/>
    <w:pPr>
      <w:tabs>
        <w:tab w:val="clear" w:pos="1500"/>
        <w:tab w:val="left" w:pos="2000"/>
      </w:tabs>
      <w:ind w:left="2000"/>
    </w:pPr>
  </w:style>
  <w:style w:type="paragraph" w:customStyle="1" w:styleId="Schsectionheading">
    <w:name w:val="Sch section heading"/>
    <w:basedOn w:val="BillBasic"/>
    <w:next w:val="Amain"/>
    <w:rsid w:val="00684B35"/>
    <w:pPr>
      <w:spacing w:before="240"/>
      <w:jc w:val="left"/>
      <w:outlineLvl w:val="4"/>
    </w:pPr>
    <w:rPr>
      <w:rFonts w:ascii="Arial" w:hAnsi="Arial"/>
      <w:b/>
    </w:rPr>
  </w:style>
  <w:style w:type="paragraph" w:customStyle="1" w:styleId="SchAmain">
    <w:name w:val="Sch A main"/>
    <w:basedOn w:val="Amain"/>
    <w:rsid w:val="00C273AA"/>
  </w:style>
  <w:style w:type="paragraph" w:customStyle="1" w:styleId="SchApara">
    <w:name w:val="Sch A para"/>
    <w:basedOn w:val="Apara"/>
    <w:rsid w:val="00C273AA"/>
  </w:style>
  <w:style w:type="paragraph" w:customStyle="1" w:styleId="SchAsubpara">
    <w:name w:val="Sch A subpara"/>
    <w:basedOn w:val="Asubpara"/>
    <w:rsid w:val="00C273AA"/>
  </w:style>
  <w:style w:type="paragraph" w:customStyle="1" w:styleId="SchAsubsubpara">
    <w:name w:val="Sch A subsubpara"/>
    <w:basedOn w:val="Asubsubpara"/>
    <w:rsid w:val="00C273AA"/>
  </w:style>
  <w:style w:type="paragraph" w:customStyle="1" w:styleId="TOCOL1">
    <w:name w:val="TOCOL 1"/>
    <w:basedOn w:val="TOC1"/>
    <w:rsid w:val="00C273AA"/>
  </w:style>
  <w:style w:type="paragraph" w:customStyle="1" w:styleId="TOCOL2">
    <w:name w:val="TOCOL 2"/>
    <w:basedOn w:val="TOC2"/>
    <w:rsid w:val="00C273AA"/>
    <w:pPr>
      <w:keepNext w:val="0"/>
    </w:pPr>
  </w:style>
  <w:style w:type="paragraph" w:customStyle="1" w:styleId="TOCOL3">
    <w:name w:val="TOCOL 3"/>
    <w:basedOn w:val="TOC3"/>
    <w:rsid w:val="00C273AA"/>
    <w:pPr>
      <w:keepNext w:val="0"/>
    </w:pPr>
  </w:style>
  <w:style w:type="paragraph" w:customStyle="1" w:styleId="TOCOL4">
    <w:name w:val="TOCOL 4"/>
    <w:basedOn w:val="TOC4"/>
    <w:rsid w:val="00C273AA"/>
    <w:pPr>
      <w:keepNext w:val="0"/>
    </w:pPr>
  </w:style>
  <w:style w:type="paragraph" w:customStyle="1" w:styleId="TOCOL5">
    <w:name w:val="TOCOL 5"/>
    <w:basedOn w:val="TOC5"/>
    <w:rsid w:val="00C273AA"/>
    <w:pPr>
      <w:tabs>
        <w:tab w:val="left" w:pos="400"/>
      </w:tabs>
    </w:pPr>
  </w:style>
  <w:style w:type="paragraph" w:customStyle="1" w:styleId="TOCOL6">
    <w:name w:val="TOCOL 6"/>
    <w:basedOn w:val="TOC6"/>
    <w:rsid w:val="00C273AA"/>
    <w:pPr>
      <w:keepNext w:val="0"/>
    </w:pPr>
  </w:style>
  <w:style w:type="paragraph" w:customStyle="1" w:styleId="TOCOL7">
    <w:name w:val="TOCOL 7"/>
    <w:basedOn w:val="TOC7"/>
    <w:rsid w:val="00C273AA"/>
  </w:style>
  <w:style w:type="paragraph" w:customStyle="1" w:styleId="TOCOL8">
    <w:name w:val="TOCOL 8"/>
    <w:basedOn w:val="TOC8"/>
    <w:rsid w:val="00C273AA"/>
  </w:style>
  <w:style w:type="paragraph" w:customStyle="1" w:styleId="TOCOL9">
    <w:name w:val="TOCOL 9"/>
    <w:basedOn w:val="TOC9"/>
    <w:rsid w:val="00C273AA"/>
    <w:pPr>
      <w:ind w:right="0"/>
    </w:pPr>
  </w:style>
  <w:style w:type="paragraph" w:styleId="TOC9">
    <w:name w:val="toc 9"/>
    <w:basedOn w:val="Normal"/>
    <w:next w:val="Normal"/>
    <w:autoRedefine/>
    <w:rsid w:val="00C273AA"/>
    <w:pPr>
      <w:ind w:left="1920" w:right="600"/>
    </w:pPr>
  </w:style>
  <w:style w:type="paragraph" w:customStyle="1" w:styleId="Billname1">
    <w:name w:val="Billname1"/>
    <w:basedOn w:val="Normal"/>
    <w:rsid w:val="00C273AA"/>
    <w:pPr>
      <w:tabs>
        <w:tab w:val="left" w:pos="2400"/>
      </w:tabs>
      <w:spacing w:before="1220"/>
    </w:pPr>
    <w:rPr>
      <w:rFonts w:ascii="Arial" w:hAnsi="Arial"/>
      <w:b/>
      <w:sz w:val="40"/>
    </w:rPr>
  </w:style>
  <w:style w:type="paragraph" w:customStyle="1" w:styleId="TableText10">
    <w:name w:val="TableText10"/>
    <w:basedOn w:val="TableText"/>
    <w:rsid w:val="00C273AA"/>
    <w:rPr>
      <w:sz w:val="20"/>
    </w:rPr>
  </w:style>
  <w:style w:type="paragraph" w:customStyle="1" w:styleId="TablePara10">
    <w:name w:val="TablePara10"/>
    <w:basedOn w:val="tablepara"/>
    <w:rsid w:val="00C273A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73A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273AA"/>
  </w:style>
  <w:style w:type="character" w:customStyle="1" w:styleId="charPage">
    <w:name w:val="charPage"/>
    <w:basedOn w:val="DefaultParagraphFont"/>
    <w:rsid w:val="00C273AA"/>
  </w:style>
  <w:style w:type="character" w:styleId="PageNumber">
    <w:name w:val="page number"/>
    <w:basedOn w:val="DefaultParagraphFont"/>
    <w:rsid w:val="00C273AA"/>
  </w:style>
  <w:style w:type="paragraph" w:customStyle="1" w:styleId="Letterhead">
    <w:name w:val="Letterhead"/>
    <w:rsid w:val="00C273AA"/>
    <w:pPr>
      <w:widowControl w:val="0"/>
      <w:spacing w:after="180"/>
      <w:jc w:val="right"/>
    </w:pPr>
    <w:rPr>
      <w:rFonts w:ascii="Arial" w:hAnsi="Arial"/>
      <w:sz w:val="32"/>
      <w:lang w:eastAsia="en-US"/>
    </w:rPr>
  </w:style>
  <w:style w:type="paragraph" w:customStyle="1" w:styleId="IShadedschclause0">
    <w:name w:val="I Shaded sch clause"/>
    <w:basedOn w:val="IH5Sec"/>
    <w:rsid w:val="00684B35"/>
    <w:pPr>
      <w:shd w:val="pct15" w:color="auto" w:fill="FFFFFF"/>
      <w:tabs>
        <w:tab w:val="clear" w:pos="1100"/>
        <w:tab w:val="left" w:pos="700"/>
      </w:tabs>
      <w:ind w:left="700" w:hanging="700"/>
    </w:pPr>
  </w:style>
  <w:style w:type="paragraph" w:customStyle="1" w:styleId="Billfooter">
    <w:name w:val="Billfooter"/>
    <w:basedOn w:val="Normal"/>
    <w:rsid w:val="00684B35"/>
    <w:pPr>
      <w:tabs>
        <w:tab w:val="right" w:pos="7200"/>
      </w:tabs>
      <w:jc w:val="both"/>
    </w:pPr>
    <w:rPr>
      <w:sz w:val="18"/>
    </w:rPr>
  </w:style>
  <w:style w:type="paragraph" w:styleId="BalloonText">
    <w:name w:val="Balloon Text"/>
    <w:basedOn w:val="Normal"/>
    <w:link w:val="BalloonTextChar"/>
    <w:uiPriority w:val="99"/>
    <w:unhideWhenUsed/>
    <w:rsid w:val="00C273AA"/>
    <w:rPr>
      <w:rFonts w:ascii="Tahoma" w:hAnsi="Tahoma" w:cs="Tahoma"/>
      <w:sz w:val="16"/>
      <w:szCs w:val="16"/>
    </w:rPr>
  </w:style>
  <w:style w:type="character" w:customStyle="1" w:styleId="BalloonTextChar">
    <w:name w:val="Balloon Text Char"/>
    <w:basedOn w:val="DefaultParagraphFont"/>
    <w:link w:val="BalloonText"/>
    <w:uiPriority w:val="99"/>
    <w:rsid w:val="00C273AA"/>
    <w:rPr>
      <w:rFonts w:ascii="Tahoma" w:hAnsi="Tahoma" w:cs="Tahoma"/>
      <w:sz w:val="16"/>
      <w:szCs w:val="16"/>
      <w:lang w:eastAsia="en-US"/>
    </w:rPr>
  </w:style>
  <w:style w:type="paragraph" w:customStyle="1" w:styleId="00AssAm">
    <w:name w:val="00AssAm"/>
    <w:basedOn w:val="00SigningPage"/>
    <w:rsid w:val="00684B35"/>
  </w:style>
  <w:style w:type="character" w:customStyle="1" w:styleId="FooterChar">
    <w:name w:val="Footer Char"/>
    <w:basedOn w:val="DefaultParagraphFont"/>
    <w:link w:val="Footer"/>
    <w:rsid w:val="00C273AA"/>
    <w:rPr>
      <w:rFonts w:ascii="Arial" w:hAnsi="Arial"/>
      <w:sz w:val="18"/>
      <w:lang w:eastAsia="en-US"/>
    </w:rPr>
  </w:style>
  <w:style w:type="character" w:customStyle="1" w:styleId="HeaderChar">
    <w:name w:val="Header Char"/>
    <w:basedOn w:val="DefaultParagraphFont"/>
    <w:link w:val="Header"/>
    <w:rsid w:val="00C273AA"/>
    <w:rPr>
      <w:sz w:val="24"/>
      <w:lang w:eastAsia="en-US"/>
    </w:rPr>
  </w:style>
  <w:style w:type="paragraph" w:customStyle="1" w:styleId="01aPreamble">
    <w:name w:val="01aPreamble"/>
    <w:basedOn w:val="Normal"/>
    <w:qFormat/>
    <w:rsid w:val="00C273AA"/>
  </w:style>
  <w:style w:type="paragraph" w:customStyle="1" w:styleId="TableBullet">
    <w:name w:val="TableBullet"/>
    <w:basedOn w:val="TableText10"/>
    <w:qFormat/>
    <w:rsid w:val="00C273AA"/>
    <w:pPr>
      <w:numPr>
        <w:numId w:val="18"/>
      </w:numPr>
    </w:pPr>
  </w:style>
  <w:style w:type="paragraph" w:customStyle="1" w:styleId="BillCrest">
    <w:name w:val="Bill Crest"/>
    <w:basedOn w:val="Normal"/>
    <w:next w:val="Normal"/>
    <w:rsid w:val="00C273AA"/>
    <w:pPr>
      <w:tabs>
        <w:tab w:val="center" w:pos="3160"/>
      </w:tabs>
      <w:spacing w:after="60"/>
    </w:pPr>
    <w:rPr>
      <w:sz w:val="216"/>
    </w:rPr>
  </w:style>
  <w:style w:type="paragraph" w:customStyle="1" w:styleId="BillNo">
    <w:name w:val="BillNo"/>
    <w:basedOn w:val="BillBasicHeading"/>
    <w:rsid w:val="00C273AA"/>
    <w:pPr>
      <w:keepNext w:val="0"/>
      <w:spacing w:before="240"/>
      <w:jc w:val="both"/>
    </w:pPr>
  </w:style>
  <w:style w:type="paragraph" w:customStyle="1" w:styleId="aNoteBulletann">
    <w:name w:val="aNoteBulletann"/>
    <w:basedOn w:val="aNotess"/>
    <w:rsid w:val="00684B35"/>
    <w:pPr>
      <w:tabs>
        <w:tab w:val="left" w:pos="2200"/>
      </w:tabs>
      <w:spacing w:before="0"/>
      <w:ind w:left="0" w:firstLine="0"/>
    </w:pPr>
  </w:style>
  <w:style w:type="paragraph" w:customStyle="1" w:styleId="aNoteBulletparann">
    <w:name w:val="aNoteBulletparann"/>
    <w:basedOn w:val="aNotepar"/>
    <w:rsid w:val="00684B35"/>
    <w:pPr>
      <w:tabs>
        <w:tab w:val="left" w:pos="2700"/>
      </w:tabs>
      <w:spacing w:before="0"/>
      <w:ind w:left="0" w:firstLine="0"/>
    </w:pPr>
  </w:style>
  <w:style w:type="paragraph" w:customStyle="1" w:styleId="TableNumbered">
    <w:name w:val="TableNumbered"/>
    <w:basedOn w:val="TableText10"/>
    <w:qFormat/>
    <w:rsid w:val="00C273AA"/>
    <w:pPr>
      <w:numPr>
        <w:numId w:val="19"/>
      </w:numPr>
    </w:pPr>
  </w:style>
  <w:style w:type="paragraph" w:customStyle="1" w:styleId="ISchMain">
    <w:name w:val="I Sch Main"/>
    <w:basedOn w:val="BillBasic"/>
    <w:rsid w:val="00C273AA"/>
    <w:pPr>
      <w:tabs>
        <w:tab w:val="right" w:pos="900"/>
        <w:tab w:val="left" w:pos="1100"/>
      </w:tabs>
      <w:ind w:left="1100" w:hanging="1100"/>
    </w:pPr>
  </w:style>
  <w:style w:type="paragraph" w:customStyle="1" w:styleId="ISchpara">
    <w:name w:val="I Sch para"/>
    <w:basedOn w:val="BillBasic"/>
    <w:rsid w:val="00C273AA"/>
    <w:pPr>
      <w:tabs>
        <w:tab w:val="right" w:pos="1400"/>
        <w:tab w:val="left" w:pos="1600"/>
      </w:tabs>
      <w:ind w:left="1600" w:hanging="1600"/>
    </w:pPr>
  </w:style>
  <w:style w:type="paragraph" w:customStyle="1" w:styleId="ISchsubpara">
    <w:name w:val="I Sch subpara"/>
    <w:basedOn w:val="BillBasic"/>
    <w:rsid w:val="00C273AA"/>
    <w:pPr>
      <w:tabs>
        <w:tab w:val="right" w:pos="1940"/>
        <w:tab w:val="left" w:pos="2140"/>
      </w:tabs>
      <w:ind w:left="2140" w:hanging="2140"/>
    </w:pPr>
  </w:style>
  <w:style w:type="paragraph" w:customStyle="1" w:styleId="ISchsubsubpara">
    <w:name w:val="I Sch subsubpara"/>
    <w:basedOn w:val="BillBasic"/>
    <w:rsid w:val="00C273AA"/>
    <w:pPr>
      <w:tabs>
        <w:tab w:val="right" w:pos="2460"/>
        <w:tab w:val="left" w:pos="2660"/>
      </w:tabs>
      <w:ind w:left="2660" w:hanging="2660"/>
    </w:pPr>
  </w:style>
  <w:style w:type="character" w:customStyle="1" w:styleId="aNoteChar">
    <w:name w:val="aNote Char"/>
    <w:basedOn w:val="DefaultParagraphFont"/>
    <w:link w:val="aNote"/>
    <w:locked/>
    <w:rsid w:val="00C273AA"/>
    <w:rPr>
      <w:lang w:eastAsia="en-US"/>
    </w:rPr>
  </w:style>
  <w:style w:type="character" w:customStyle="1" w:styleId="charCitHyperlinkAbbrev">
    <w:name w:val="charCitHyperlinkAbbrev"/>
    <w:basedOn w:val="Hyperlink"/>
    <w:uiPriority w:val="1"/>
    <w:rsid w:val="00C273AA"/>
    <w:rPr>
      <w:color w:val="0000FF" w:themeColor="hyperlink"/>
      <w:u w:val="none"/>
    </w:rPr>
  </w:style>
  <w:style w:type="character" w:styleId="Hyperlink">
    <w:name w:val="Hyperlink"/>
    <w:basedOn w:val="DefaultParagraphFont"/>
    <w:uiPriority w:val="99"/>
    <w:unhideWhenUsed/>
    <w:rsid w:val="00C273AA"/>
    <w:rPr>
      <w:color w:val="0000FF" w:themeColor="hyperlink"/>
      <w:u w:val="single"/>
    </w:rPr>
  </w:style>
  <w:style w:type="character" w:customStyle="1" w:styleId="charCitHyperlinkItal">
    <w:name w:val="charCitHyperlinkItal"/>
    <w:basedOn w:val="Hyperlink"/>
    <w:uiPriority w:val="1"/>
    <w:rsid w:val="00C273AA"/>
    <w:rPr>
      <w:i/>
      <w:color w:val="0000FF" w:themeColor="hyperlink"/>
      <w:u w:val="none"/>
    </w:rPr>
  </w:style>
  <w:style w:type="character" w:customStyle="1" w:styleId="AH5SecChar">
    <w:name w:val="A H5 Sec Char"/>
    <w:basedOn w:val="DefaultParagraphFont"/>
    <w:link w:val="AH5Sec"/>
    <w:locked/>
    <w:rsid w:val="00C273AA"/>
    <w:rPr>
      <w:rFonts w:ascii="Arial" w:hAnsi="Arial"/>
      <w:b/>
      <w:sz w:val="24"/>
      <w:lang w:eastAsia="en-US"/>
    </w:rPr>
  </w:style>
  <w:style w:type="character" w:customStyle="1" w:styleId="BillBasicChar">
    <w:name w:val="BillBasic Char"/>
    <w:basedOn w:val="DefaultParagraphFont"/>
    <w:link w:val="BillBasic"/>
    <w:locked/>
    <w:rsid w:val="00C273AA"/>
    <w:rPr>
      <w:sz w:val="24"/>
      <w:lang w:eastAsia="en-US"/>
    </w:rPr>
  </w:style>
  <w:style w:type="paragraph" w:customStyle="1" w:styleId="Status">
    <w:name w:val="Status"/>
    <w:basedOn w:val="Normal"/>
    <w:rsid w:val="00C273AA"/>
    <w:pPr>
      <w:spacing w:before="280"/>
      <w:jc w:val="center"/>
    </w:pPr>
    <w:rPr>
      <w:rFonts w:ascii="Arial" w:hAnsi="Arial"/>
      <w:sz w:val="14"/>
    </w:rPr>
  </w:style>
  <w:style w:type="paragraph" w:customStyle="1" w:styleId="FooterInfoCentre">
    <w:name w:val="FooterInfoCentre"/>
    <w:basedOn w:val="FooterInfo"/>
    <w:rsid w:val="00C273AA"/>
    <w:pPr>
      <w:spacing w:before="60"/>
      <w:jc w:val="center"/>
    </w:pPr>
  </w:style>
  <w:style w:type="paragraph" w:customStyle="1" w:styleId="00AssAmLandscape">
    <w:name w:val="00AssAmLandscape"/>
    <w:basedOn w:val="02TextLandscape"/>
    <w:qFormat/>
    <w:rsid w:val="00684B35"/>
  </w:style>
  <w:style w:type="character" w:customStyle="1" w:styleId="AparaChar">
    <w:name w:val="A para Char"/>
    <w:basedOn w:val="DefaultParagraphFont"/>
    <w:link w:val="Apara"/>
    <w:locked/>
    <w:rsid w:val="007D43E5"/>
    <w:rPr>
      <w:sz w:val="24"/>
      <w:lang w:eastAsia="en-US"/>
    </w:rPr>
  </w:style>
  <w:style w:type="character" w:customStyle="1" w:styleId="AmainChar">
    <w:name w:val="A main Char"/>
    <w:basedOn w:val="DefaultParagraphFont"/>
    <w:link w:val="Amain"/>
    <w:locked/>
    <w:rsid w:val="007D43E5"/>
    <w:rPr>
      <w:sz w:val="24"/>
      <w:lang w:eastAsia="en-US"/>
    </w:rPr>
  </w:style>
  <w:style w:type="character" w:styleId="UnresolvedMention">
    <w:name w:val="Unresolved Mention"/>
    <w:basedOn w:val="DefaultParagraphFont"/>
    <w:uiPriority w:val="99"/>
    <w:semiHidden/>
    <w:unhideWhenUsed/>
    <w:rsid w:val="005069AA"/>
    <w:rPr>
      <w:color w:val="605E5C"/>
      <w:shd w:val="clear" w:color="auto" w:fill="E1DFDD"/>
    </w:rPr>
  </w:style>
  <w:style w:type="paragraph" w:customStyle="1" w:styleId="00Spine">
    <w:name w:val="00Spine"/>
    <w:basedOn w:val="Normal"/>
    <w:rsid w:val="00C273AA"/>
  </w:style>
  <w:style w:type="paragraph" w:customStyle="1" w:styleId="05Endnote0">
    <w:name w:val="05Endnote"/>
    <w:basedOn w:val="Normal"/>
    <w:rsid w:val="00C273AA"/>
  </w:style>
  <w:style w:type="paragraph" w:customStyle="1" w:styleId="06Copyright">
    <w:name w:val="06Copyright"/>
    <w:basedOn w:val="Normal"/>
    <w:rsid w:val="00C273AA"/>
  </w:style>
  <w:style w:type="paragraph" w:customStyle="1" w:styleId="RepubNo">
    <w:name w:val="RepubNo"/>
    <w:basedOn w:val="BillBasicHeading"/>
    <w:rsid w:val="00C273AA"/>
    <w:pPr>
      <w:keepNext w:val="0"/>
      <w:spacing w:before="600"/>
      <w:jc w:val="both"/>
    </w:pPr>
    <w:rPr>
      <w:sz w:val="26"/>
    </w:rPr>
  </w:style>
  <w:style w:type="paragraph" w:customStyle="1" w:styleId="EffectiveDate">
    <w:name w:val="EffectiveDate"/>
    <w:basedOn w:val="Normal"/>
    <w:rsid w:val="00C273AA"/>
    <w:pPr>
      <w:spacing w:before="120"/>
    </w:pPr>
    <w:rPr>
      <w:rFonts w:ascii="Arial" w:hAnsi="Arial"/>
      <w:b/>
      <w:sz w:val="26"/>
    </w:rPr>
  </w:style>
  <w:style w:type="paragraph" w:customStyle="1" w:styleId="CoverInForce">
    <w:name w:val="CoverInForce"/>
    <w:basedOn w:val="BillBasicHeading"/>
    <w:rsid w:val="00C273AA"/>
    <w:pPr>
      <w:keepNext w:val="0"/>
      <w:spacing w:before="400"/>
    </w:pPr>
    <w:rPr>
      <w:b w:val="0"/>
    </w:rPr>
  </w:style>
  <w:style w:type="paragraph" w:customStyle="1" w:styleId="CoverHeading">
    <w:name w:val="CoverHeading"/>
    <w:basedOn w:val="Normal"/>
    <w:rsid w:val="00C273AA"/>
    <w:rPr>
      <w:rFonts w:ascii="Arial" w:hAnsi="Arial"/>
      <w:b/>
    </w:rPr>
  </w:style>
  <w:style w:type="paragraph" w:customStyle="1" w:styleId="CoverSubHdg">
    <w:name w:val="CoverSubHdg"/>
    <w:basedOn w:val="CoverHeading"/>
    <w:rsid w:val="00C273AA"/>
    <w:pPr>
      <w:spacing w:before="120"/>
    </w:pPr>
    <w:rPr>
      <w:sz w:val="20"/>
    </w:rPr>
  </w:style>
  <w:style w:type="paragraph" w:customStyle="1" w:styleId="CoverActName">
    <w:name w:val="CoverActName"/>
    <w:basedOn w:val="BillBasicHeading"/>
    <w:rsid w:val="00C273AA"/>
    <w:pPr>
      <w:keepNext w:val="0"/>
      <w:spacing w:before="260"/>
    </w:pPr>
  </w:style>
  <w:style w:type="paragraph" w:customStyle="1" w:styleId="CoverText">
    <w:name w:val="CoverText"/>
    <w:basedOn w:val="Normal"/>
    <w:uiPriority w:val="99"/>
    <w:rsid w:val="00C273AA"/>
    <w:pPr>
      <w:spacing w:before="100"/>
      <w:jc w:val="both"/>
    </w:pPr>
    <w:rPr>
      <w:sz w:val="20"/>
    </w:rPr>
  </w:style>
  <w:style w:type="paragraph" w:customStyle="1" w:styleId="CoverTextPara">
    <w:name w:val="CoverTextPara"/>
    <w:basedOn w:val="CoverText"/>
    <w:rsid w:val="00C273AA"/>
    <w:pPr>
      <w:tabs>
        <w:tab w:val="right" w:pos="600"/>
        <w:tab w:val="left" w:pos="840"/>
      </w:tabs>
      <w:ind w:left="840" w:hanging="840"/>
    </w:pPr>
  </w:style>
  <w:style w:type="paragraph" w:customStyle="1" w:styleId="AH1ChapterSymb">
    <w:name w:val="A H1 Chapter Symb"/>
    <w:basedOn w:val="AH1Chapter"/>
    <w:next w:val="AH2Part"/>
    <w:rsid w:val="00C273AA"/>
    <w:pPr>
      <w:tabs>
        <w:tab w:val="clear" w:pos="2600"/>
        <w:tab w:val="left" w:pos="0"/>
      </w:tabs>
      <w:ind w:left="2480" w:hanging="2960"/>
    </w:pPr>
  </w:style>
  <w:style w:type="paragraph" w:customStyle="1" w:styleId="AH2PartSymb">
    <w:name w:val="A H2 Part Symb"/>
    <w:basedOn w:val="AH2Part"/>
    <w:next w:val="AH3Div"/>
    <w:rsid w:val="00C273AA"/>
    <w:pPr>
      <w:tabs>
        <w:tab w:val="clear" w:pos="2600"/>
        <w:tab w:val="left" w:pos="0"/>
      </w:tabs>
      <w:ind w:left="2480" w:hanging="2960"/>
    </w:pPr>
  </w:style>
  <w:style w:type="paragraph" w:customStyle="1" w:styleId="AH3DivSymb">
    <w:name w:val="A H3 Div Symb"/>
    <w:basedOn w:val="AH3Div"/>
    <w:next w:val="AH5Sec"/>
    <w:rsid w:val="00C273AA"/>
    <w:pPr>
      <w:tabs>
        <w:tab w:val="clear" w:pos="2600"/>
        <w:tab w:val="left" w:pos="0"/>
      </w:tabs>
      <w:ind w:left="2480" w:hanging="2960"/>
    </w:pPr>
  </w:style>
  <w:style w:type="paragraph" w:customStyle="1" w:styleId="AH4SubDivSymb">
    <w:name w:val="A H4 SubDiv Symb"/>
    <w:basedOn w:val="AH4SubDiv"/>
    <w:next w:val="AH5Sec"/>
    <w:rsid w:val="00C273AA"/>
    <w:pPr>
      <w:tabs>
        <w:tab w:val="clear" w:pos="2600"/>
        <w:tab w:val="left" w:pos="0"/>
      </w:tabs>
      <w:ind w:left="2480" w:hanging="2960"/>
    </w:pPr>
  </w:style>
  <w:style w:type="paragraph" w:customStyle="1" w:styleId="AH5SecSymb">
    <w:name w:val="A H5 Sec Symb"/>
    <w:basedOn w:val="AH5Sec"/>
    <w:next w:val="Amain"/>
    <w:rsid w:val="00C273AA"/>
    <w:pPr>
      <w:tabs>
        <w:tab w:val="clear" w:pos="1100"/>
        <w:tab w:val="left" w:pos="0"/>
      </w:tabs>
      <w:ind w:hanging="1580"/>
    </w:pPr>
  </w:style>
  <w:style w:type="paragraph" w:customStyle="1" w:styleId="AmainSymb">
    <w:name w:val="A main Symb"/>
    <w:basedOn w:val="Amain"/>
    <w:rsid w:val="00C273AA"/>
    <w:pPr>
      <w:tabs>
        <w:tab w:val="left" w:pos="0"/>
      </w:tabs>
      <w:ind w:left="1120" w:hanging="1600"/>
    </w:pPr>
  </w:style>
  <w:style w:type="paragraph" w:customStyle="1" w:styleId="AparaSymb">
    <w:name w:val="A para Symb"/>
    <w:basedOn w:val="Apara"/>
    <w:rsid w:val="00C273AA"/>
    <w:pPr>
      <w:tabs>
        <w:tab w:val="right" w:pos="0"/>
      </w:tabs>
      <w:ind w:hanging="2080"/>
    </w:pPr>
  </w:style>
  <w:style w:type="paragraph" w:customStyle="1" w:styleId="Assectheading">
    <w:name w:val="A ssect heading"/>
    <w:basedOn w:val="Amain"/>
    <w:rsid w:val="00C273AA"/>
    <w:pPr>
      <w:keepNext/>
      <w:tabs>
        <w:tab w:val="clear" w:pos="900"/>
        <w:tab w:val="clear" w:pos="1100"/>
      </w:tabs>
      <w:spacing w:before="300"/>
      <w:ind w:left="0" w:firstLine="0"/>
      <w:outlineLvl w:val="9"/>
    </w:pPr>
    <w:rPr>
      <w:i/>
    </w:rPr>
  </w:style>
  <w:style w:type="paragraph" w:customStyle="1" w:styleId="AsubparaSymb">
    <w:name w:val="A subpara Symb"/>
    <w:basedOn w:val="Asubpara"/>
    <w:rsid w:val="00C273AA"/>
    <w:pPr>
      <w:tabs>
        <w:tab w:val="left" w:pos="0"/>
      </w:tabs>
      <w:ind w:left="2098" w:hanging="2580"/>
    </w:pPr>
  </w:style>
  <w:style w:type="paragraph" w:customStyle="1" w:styleId="Actdetails">
    <w:name w:val="Act details"/>
    <w:basedOn w:val="Normal"/>
    <w:rsid w:val="00C273AA"/>
    <w:pPr>
      <w:spacing w:before="20"/>
      <w:ind w:left="1400"/>
    </w:pPr>
    <w:rPr>
      <w:rFonts w:ascii="Arial" w:hAnsi="Arial"/>
      <w:sz w:val="20"/>
    </w:rPr>
  </w:style>
  <w:style w:type="paragraph" w:customStyle="1" w:styleId="AmdtsEntriesDefL2">
    <w:name w:val="AmdtsEntriesDefL2"/>
    <w:basedOn w:val="Normal"/>
    <w:rsid w:val="00C273AA"/>
    <w:pPr>
      <w:tabs>
        <w:tab w:val="left" w:pos="3000"/>
      </w:tabs>
      <w:ind w:left="3100" w:hanging="2000"/>
    </w:pPr>
    <w:rPr>
      <w:rFonts w:ascii="Arial" w:hAnsi="Arial"/>
      <w:sz w:val="18"/>
    </w:rPr>
  </w:style>
  <w:style w:type="paragraph" w:customStyle="1" w:styleId="AmdtsEntries">
    <w:name w:val="AmdtsEntries"/>
    <w:basedOn w:val="BillBasicHeading"/>
    <w:rsid w:val="00C273A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273AA"/>
    <w:pPr>
      <w:tabs>
        <w:tab w:val="clear" w:pos="2600"/>
      </w:tabs>
      <w:spacing w:before="120"/>
      <w:ind w:left="1100"/>
    </w:pPr>
    <w:rPr>
      <w:sz w:val="18"/>
    </w:rPr>
  </w:style>
  <w:style w:type="paragraph" w:customStyle="1" w:styleId="Asamby">
    <w:name w:val="As am by"/>
    <w:basedOn w:val="Normal"/>
    <w:next w:val="Normal"/>
    <w:rsid w:val="00C273AA"/>
    <w:pPr>
      <w:spacing w:before="240"/>
      <w:ind w:left="1100"/>
    </w:pPr>
    <w:rPr>
      <w:rFonts w:ascii="Arial" w:hAnsi="Arial"/>
      <w:sz w:val="20"/>
    </w:rPr>
  </w:style>
  <w:style w:type="character" w:customStyle="1" w:styleId="charSymb">
    <w:name w:val="charSymb"/>
    <w:basedOn w:val="DefaultParagraphFont"/>
    <w:rsid w:val="00C273AA"/>
    <w:rPr>
      <w:rFonts w:ascii="Arial" w:hAnsi="Arial"/>
      <w:sz w:val="24"/>
      <w:bdr w:val="single" w:sz="4" w:space="0" w:color="auto"/>
    </w:rPr>
  </w:style>
  <w:style w:type="character" w:customStyle="1" w:styleId="charTableNo">
    <w:name w:val="charTableNo"/>
    <w:basedOn w:val="DefaultParagraphFont"/>
    <w:rsid w:val="00C273AA"/>
  </w:style>
  <w:style w:type="character" w:customStyle="1" w:styleId="charTableText">
    <w:name w:val="charTableText"/>
    <w:basedOn w:val="DefaultParagraphFont"/>
    <w:rsid w:val="00C273AA"/>
  </w:style>
  <w:style w:type="paragraph" w:customStyle="1" w:styleId="Dict-HeadingSymb">
    <w:name w:val="Dict-Heading Symb"/>
    <w:basedOn w:val="Dict-Heading"/>
    <w:rsid w:val="00C273AA"/>
    <w:pPr>
      <w:tabs>
        <w:tab w:val="left" w:pos="0"/>
      </w:tabs>
      <w:ind w:left="2480" w:hanging="2960"/>
    </w:pPr>
  </w:style>
  <w:style w:type="paragraph" w:customStyle="1" w:styleId="EarlierRepubEntries">
    <w:name w:val="EarlierRepubEntries"/>
    <w:basedOn w:val="Normal"/>
    <w:rsid w:val="00C273AA"/>
    <w:pPr>
      <w:spacing w:before="60" w:after="60"/>
    </w:pPr>
    <w:rPr>
      <w:rFonts w:ascii="Arial" w:hAnsi="Arial"/>
      <w:sz w:val="18"/>
    </w:rPr>
  </w:style>
  <w:style w:type="paragraph" w:customStyle="1" w:styleId="EarlierRepubHdg">
    <w:name w:val="EarlierRepubHdg"/>
    <w:basedOn w:val="Normal"/>
    <w:rsid w:val="00C273AA"/>
    <w:pPr>
      <w:keepNext/>
    </w:pPr>
    <w:rPr>
      <w:rFonts w:ascii="Arial" w:hAnsi="Arial"/>
      <w:b/>
      <w:sz w:val="20"/>
    </w:rPr>
  </w:style>
  <w:style w:type="paragraph" w:customStyle="1" w:styleId="Endnote20">
    <w:name w:val="Endnote2"/>
    <w:basedOn w:val="Normal"/>
    <w:rsid w:val="00C273AA"/>
    <w:pPr>
      <w:keepNext/>
      <w:tabs>
        <w:tab w:val="left" w:pos="1100"/>
      </w:tabs>
      <w:spacing w:before="360"/>
    </w:pPr>
    <w:rPr>
      <w:rFonts w:ascii="Arial" w:hAnsi="Arial"/>
      <w:b/>
    </w:rPr>
  </w:style>
  <w:style w:type="paragraph" w:customStyle="1" w:styleId="Endnote3">
    <w:name w:val="Endnote3"/>
    <w:basedOn w:val="Normal"/>
    <w:rsid w:val="00C273A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273A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273AA"/>
    <w:pPr>
      <w:spacing w:before="60"/>
      <w:ind w:left="1100"/>
      <w:jc w:val="both"/>
    </w:pPr>
    <w:rPr>
      <w:sz w:val="20"/>
    </w:rPr>
  </w:style>
  <w:style w:type="paragraph" w:customStyle="1" w:styleId="EndNoteParas">
    <w:name w:val="EndNoteParas"/>
    <w:basedOn w:val="EndNoteTextEPS"/>
    <w:rsid w:val="00C273AA"/>
    <w:pPr>
      <w:tabs>
        <w:tab w:val="right" w:pos="1432"/>
      </w:tabs>
      <w:ind w:left="1840" w:hanging="1840"/>
    </w:pPr>
  </w:style>
  <w:style w:type="paragraph" w:customStyle="1" w:styleId="EndnotesAbbrev">
    <w:name w:val="EndnotesAbbrev"/>
    <w:basedOn w:val="Normal"/>
    <w:rsid w:val="00C273AA"/>
    <w:pPr>
      <w:spacing w:before="20"/>
    </w:pPr>
    <w:rPr>
      <w:rFonts w:ascii="Arial" w:hAnsi="Arial"/>
      <w:color w:val="000000"/>
      <w:sz w:val="16"/>
    </w:rPr>
  </w:style>
  <w:style w:type="paragraph" w:customStyle="1" w:styleId="EPSCoverTop">
    <w:name w:val="EPSCoverTop"/>
    <w:basedOn w:val="Normal"/>
    <w:rsid w:val="00C273AA"/>
    <w:pPr>
      <w:jc w:val="right"/>
    </w:pPr>
    <w:rPr>
      <w:rFonts w:ascii="Arial" w:hAnsi="Arial"/>
      <w:sz w:val="20"/>
    </w:rPr>
  </w:style>
  <w:style w:type="paragraph" w:customStyle="1" w:styleId="LegHistNote">
    <w:name w:val="LegHistNote"/>
    <w:basedOn w:val="Actdetails"/>
    <w:rsid w:val="00C273AA"/>
    <w:pPr>
      <w:spacing w:before="60"/>
      <w:ind w:left="2700" w:right="-60" w:hanging="1300"/>
    </w:pPr>
    <w:rPr>
      <w:sz w:val="18"/>
    </w:rPr>
  </w:style>
  <w:style w:type="paragraph" w:customStyle="1" w:styleId="LongTitleSymb">
    <w:name w:val="LongTitleSymb"/>
    <w:basedOn w:val="LongTitle"/>
    <w:rsid w:val="00C273AA"/>
    <w:pPr>
      <w:ind w:hanging="480"/>
    </w:pPr>
  </w:style>
  <w:style w:type="paragraph" w:styleId="MacroText">
    <w:name w:val="macro"/>
    <w:link w:val="MacroTextChar"/>
    <w:semiHidden/>
    <w:rsid w:val="00C273A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273AA"/>
    <w:rPr>
      <w:rFonts w:ascii="Courier New" w:hAnsi="Courier New" w:cs="Courier New"/>
      <w:lang w:eastAsia="en-US"/>
    </w:rPr>
  </w:style>
  <w:style w:type="paragraph" w:customStyle="1" w:styleId="NewAct">
    <w:name w:val="New Act"/>
    <w:basedOn w:val="Normal"/>
    <w:next w:val="Actdetails"/>
    <w:rsid w:val="00C273AA"/>
    <w:pPr>
      <w:keepNext/>
      <w:spacing w:before="180"/>
      <w:ind w:left="1100"/>
    </w:pPr>
    <w:rPr>
      <w:rFonts w:ascii="Arial" w:hAnsi="Arial"/>
      <w:b/>
      <w:sz w:val="20"/>
    </w:rPr>
  </w:style>
  <w:style w:type="paragraph" w:customStyle="1" w:styleId="NewReg">
    <w:name w:val="New Reg"/>
    <w:basedOn w:val="NewAct"/>
    <w:next w:val="Actdetails"/>
    <w:rsid w:val="00C273AA"/>
  </w:style>
  <w:style w:type="paragraph" w:customStyle="1" w:styleId="RenumProvEntries">
    <w:name w:val="RenumProvEntries"/>
    <w:basedOn w:val="Normal"/>
    <w:rsid w:val="00C273AA"/>
    <w:pPr>
      <w:spacing w:before="60"/>
    </w:pPr>
    <w:rPr>
      <w:rFonts w:ascii="Arial" w:hAnsi="Arial"/>
      <w:sz w:val="20"/>
    </w:rPr>
  </w:style>
  <w:style w:type="paragraph" w:customStyle="1" w:styleId="RenumProvHdg">
    <w:name w:val="RenumProvHdg"/>
    <w:basedOn w:val="Normal"/>
    <w:rsid w:val="00C273AA"/>
    <w:rPr>
      <w:rFonts w:ascii="Arial" w:hAnsi="Arial"/>
      <w:b/>
      <w:sz w:val="22"/>
    </w:rPr>
  </w:style>
  <w:style w:type="paragraph" w:customStyle="1" w:styleId="RenumProvHeader">
    <w:name w:val="RenumProvHeader"/>
    <w:basedOn w:val="Normal"/>
    <w:rsid w:val="00C273AA"/>
    <w:rPr>
      <w:rFonts w:ascii="Arial" w:hAnsi="Arial"/>
      <w:b/>
      <w:sz w:val="22"/>
    </w:rPr>
  </w:style>
  <w:style w:type="paragraph" w:customStyle="1" w:styleId="RenumProvSubsectEntries">
    <w:name w:val="RenumProvSubsectEntries"/>
    <w:basedOn w:val="RenumProvEntries"/>
    <w:rsid w:val="00C273AA"/>
    <w:pPr>
      <w:ind w:left="252"/>
    </w:pPr>
  </w:style>
  <w:style w:type="paragraph" w:customStyle="1" w:styleId="RenumTableHdg">
    <w:name w:val="RenumTableHdg"/>
    <w:basedOn w:val="Normal"/>
    <w:rsid w:val="00C273AA"/>
    <w:pPr>
      <w:spacing w:before="120"/>
    </w:pPr>
    <w:rPr>
      <w:rFonts w:ascii="Arial" w:hAnsi="Arial"/>
      <w:b/>
      <w:sz w:val="20"/>
    </w:rPr>
  </w:style>
  <w:style w:type="paragraph" w:customStyle="1" w:styleId="SchclauseheadingSymb">
    <w:name w:val="Sch clause heading Symb"/>
    <w:basedOn w:val="Schclauseheading"/>
    <w:rsid w:val="00C273AA"/>
    <w:pPr>
      <w:tabs>
        <w:tab w:val="left" w:pos="0"/>
      </w:tabs>
      <w:ind w:left="980" w:hanging="1460"/>
    </w:pPr>
  </w:style>
  <w:style w:type="paragraph" w:customStyle="1" w:styleId="SchSubClause">
    <w:name w:val="Sch SubClause"/>
    <w:basedOn w:val="Schclauseheading"/>
    <w:rsid w:val="00C273AA"/>
    <w:rPr>
      <w:b w:val="0"/>
    </w:rPr>
  </w:style>
  <w:style w:type="paragraph" w:customStyle="1" w:styleId="Sched-FormSymb">
    <w:name w:val="Sched-Form Symb"/>
    <w:basedOn w:val="Sched-Form"/>
    <w:rsid w:val="00C273AA"/>
    <w:pPr>
      <w:tabs>
        <w:tab w:val="left" w:pos="0"/>
      </w:tabs>
      <w:ind w:left="2480" w:hanging="2960"/>
    </w:pPr>
  </w:style>
  <w:style w:type="paragraph" w:customStyle="1" w:styleId="Sched-headingSymb">
    <w:name w:val="Sched-heading Symb"/>
    <w:basedOn w:val="Sched-heading"/>
    <w:rsid w:val="00C273AA"/>
    <w:pPr>
      <w:tabs>
        <w:tab w:val="left" w:pos="0"/>
      </w:tabs>
      <w:ind w:left="2480" w:hanging="2960"/>
    </w:pPr>
  </w:style>
  <w:style w:type="paragraph" w:customStyle="1" w:styleId="Sched-PartSymb">
    <w:name w:val="Sched-Part Symb"/>
    <w:basedOn w:val="Sched-Part"/>
    <w:rsid w:val="00C273AA"/>
    <w:pPr>
      <w:tabs>
        <w:tab w:val="left" w:pos="0"/>
      </w:tabs>
      <w:ind w:left="2480" w:hanging="2960"/>
    </w:pPr>
  </w:style>
  <w:style w:type="paragraph" w:styleId="Subtitle">
    <w:name w:val="Subtitle"/>
    <w:basedOn w:val="Normal"/>
    <w:link w:val="SubtitleChar"/>
    <w:qFormat/>
    <w:rsid w:val="00C273AA"/>
    <w:pPr>
      <w:spacing w:after="60"/>
      <w:jc w:val="center"/>
      <w:outlineLvl w:val="1"/>
    </w:pPr>
    <w:rPr>
      <w:rFonts w:ascii="Arial" w:hAnsi="Arial"/>
    </w:rPr>
  </w:style>
  <w:style w:type="character" w:customStyle="1" w:styleId="SubtitleChar">
    <w:name w:val="Subtitle Char"/>
    <w:basedOn w:val="DefaultParagraphFont"/>
    <w:link w:val="Subtitle"/>
    <w:rsid w:val="00C273AA"/>
    <w:rPr>
      <w:rFonts w:ascii="Arial" w:hAnsi="Arial"/>
      <w:sz w:val="24"/>
      <w:lang w:eastAsia="en-US"/>
    </w:rPr>
  </w:style>
  <w:style w:type="paragraph" w:customStyle="1" w:styleId="TLegEntries">
    <w:name w:val="TLegEntries"/>
    <w:basedOn w:val="Normal"/>
    <w:rsid w:val="00C273A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273AA"/>
    <w:pPr>
      <w:ind w:firstLine="0"/>
    </w:pPr>
    <w:rPr>
      <w:b/>
    </w:rPr>
  </w:style>
  <w:style w:type="paragraph" w:customStyle="1" w:styleId="EndNoteTextPub">
    <w:name w:val="EndNoteTextPub"/>
    <w:basedOn w:val="Normal"/>
    <w:rsid w:val="00C273AA"/>
    <w:pPr>
      <w:spacing w:before="60"/>
      <w:ind w:left="1100"/>
      <w:jc w:val="both"/>
    </w:pPr>
    <w:rPr>
      <w:sz w:val="20"/>
    </w:rPr>
  </w:style>
  <w:style w:type="paragraph" w:customStyle="1" w:styleId="TOC10">
    <w:name w:val="TOC 10"/>
    <w:basedOn w:val="TOC5"/>
    <w:rsid w:val="00C273AA"/>
    <w:rPr>
      <w:szCs w:val="24"/>
    </w:rPr>
  </w:style>
  <w:style w:type="character" w:customStyle="1" w:styleId="charNotBold">
    <w:name w:val="charNotBold"/>
    <w:basedOn w:val="DefaultParagraphFont"/>
    <w:rsid w:val="00C273AA"/>
    <w:rPr>
      <w:rFonts w:ascii="Arial" w:hAnsi="Arial"/>
      <w:sz w:val="20"/>
    </w:rPr>
  </w:style>
  <w:style w:type="paragraph" w:customStyle="1" w:styleId="ShadedSchClauseSymb">
    <w:name w:val="Shaded Sch Clause Symb"/>
    <w:basedOn w:val="ShadedSchClause"/>
    <w:rsid w:val="00C273AA"/>
    <w:pPr>
      <w:tabs>
        <w:tab w:val="left" w:pos="0"/>
      </w:tabs>
      <w:ind w:left="975" w:hanging="1457"/>
    </w:pPr>
  </w:style>
  <w:style w:type="paragraph" w:customStyle="1" w:styleId="CoverTextBullet">
    <w:name w:val="CoverTextBullet"/>
    <w:basedOn w:val="CoverText"/>
    <w:qFormat/>
    <w:rsid w:val="00C273AA"/>
    <w:pPr>
      <w:numPr>
        <w:numId w:val="37"/>
      </w:numPr>
    </w:pPr>
    <w:rPr>
      <w:color w:val="000000"/>
    </w:rPr>
  </w:style>
  <w:style w:type="character" w:customStyle="1" w:styleId="Heading3Char">
    <w:name w:val="Heading 3 Char"/>
    <w:aliases w:val="h3 Char,sec Char"/>
    <w:basedOn w:val="DefaultParagraphFont"/>
    <w:link w:val="Heading3"/>
    <w:rsid w:val="00C273AA"/>
    <w:rPr>
      <w:b/>
      <w:sz w:val="24"/>
      <w:lang w:eastAsia="en-US"/>
    </w:rPr>
  </w:style>
  <w:style w:type="paragraph" w:customStyle="1" w:styleId="Sched-Form-18Space">
    <w:name w:val="Sched-Form-18Space"/>
    <w:basedOn w:val="Normal"/>
    <w:rsid w:val="00C273AA"/>
    <w:pPr>
      <w:spacing w:before="360" w:after="60"/>
    </w:pPr>
    <w:rPr>
      <w:sz w:val="22"/>
    </w:rPr>
  </w:style>
  <w:style w:type="paragraph" w:customStyle="1" w:styleId="FormRule">
    <w:name w:val="FormRule"/>
    <w:basedOn w:val="Normal"/>
    <w:rsid w:val="00C273AA"/>
    <w:pPr>
      <w:pBdr>
        <w:top w:val="single" w:sz="4" w:space="1" w:color="auto"/>
      </w:pBdr>
      <w:spacing w:before="160" w:after="40"/>
      <w:ind w:left="3220" w:right="3260"/>
    </w:pPr>
    <w:rPr>
      <w:sz w:val="8"/>
    </w:rPr>
  </w:style>
  <w:style w:type="paragraph" w:customStyle="1" w:styleId="OldAmdtsEntries">
    <w:name w:val="OldAmdtsEntries"/>
    <w:basedOn w:val="BillBasicHeading"/>
    <w:rsid w:val="00C273AA"/>
    <w:pPr>
      <w:tabs>
        <w:tab w:val="clear" w:pos="2600"/>
        <w:tab w:val="left" w:leader="dot" w:pos="2700"/>
      </w:tabs>
      <w:ind w:left="2700" w:hanging="2000"/>
    </w:pPr>
    <w:rPr>
      <w:sz w:val="18"/>
    </w:rPr>
  </w:style>
  <w:style w:type="paragraph" w:customStyle="1" w:styleId="OldAmdt2ndLine">
    <w:name w:val="OldAmdt2ndLine"/>
    <w:basedOn w:val="OldAmdtsEntries"/>
    <w:rsid w:val="00C273AA"/>
    <w:pPr>
      <w:tabs>
        <w:tab w:val="left" w:pos="2700"/>
      </w:tabs>
      <w:spacing w:before="0"/>
    </w:pPr>
  </w:style>
  <w:style w:type="paragraph" w:customStyle="1" w:styleId="parainpara">
    <w:name w:val="para in para"/>
    <w:rsid w:val="00C273A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273AA"/>
    <w:pPr>
      <w:spacing w:after="60"/>
      <w:ind w:left="2800"/>
    </w:pPr>
    <w:rPr>
      <w:rFonts w:ascii="ACTCrest" w:hAnsi="ACTCrest"/>
      <w:sz w:val="216"/>
    </w:rPr>
  </w:style>
  <w:style w:type="paragraph" w:customStyle="1" w:styleId="Actbullet">
    <w:name w:val="Act bullet"/>
    <w:basedOn w:val="Normal"/>
    <w:uiPriority w:val="99"/>
    <w:rsid w:val="00C273AA"/>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C273A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273AA"/>
    <w:rPr>
      <w:b w:val="0"/>
      <w:sz w:val="32"/>
    </w:rPr>
  </w:style>
  <w:style w:type="paragraph" w:customStyle="1" w:styleId="MH1Chapter">
    <w:name w:val="M H1 Chapter"/>
    <w:basedOn w:val="AH1Chapter"/>
    <w:rsid w:val="00C273AA"/>
    <w:pPr>
      <w:tabs>
        <w:tab w:val="clear" w:pos="2600"/>
        <w:tab w:val="left" w:pos="2720"/>
      </w:tabs>
      <w:ind w:left="4000" w:hanging="3300"/>
    </w:pPr>
  </w:style>
  <w:style w:type="paragraph" w:customStyle="1" w:styleId="ModH1Chapter">
    <w:name w:val="Mod H1 Chapter"/>
    <w:basedOn w:val="IH1ChapSymb"/>
    <w:rsid w:val="00C273AA"/>
    <w:pPr>
      <w:tabs>
        <w:tab w:val="clear" w:pos="2600"/>
        <w:tab w:val="left" w:pos="3300"/>
      </w:tabs>
      <w:ind w:left="3300"/>
    </w:pPr>
  </w:style>
  <w:style w:type="paragraph" w:customStyle="1" w:styleId="ModH2Part">
    <w:name w:val="Mod H2 Part"/>
    <w:basedOn w:val="IH2PartSymb"/>
    <w:rsid w:val="00C273AA"/>
    <w:pPr>
      <w:tabs>
        <w:tab w:val="clear" w:pos="2600"/>
        <w:tab w:val="left" w:pos="3300"/>
      </w:tabs>
      <w:ind w:left="3300"/>
    </w:pPr>
  </w:style>
  <w:style w:type="paragraph" w:customStyle="1" w:styleId="ModH3Div">
    <w:name w:val="Mod H3 Div"/>
    <w:basedOn w:val="IH3DivSymb"/>
    <w:rsid w:val="00C273AA"/>
    <w:pPr>
      <w:tabs>
        <w:tab w:val="clear" w:pos="2600"/>
        <w:tab w:val="left" w:pos="3300"/>
      </w:tabs>
      <w:ind w:left="3300"/>
    </w:pPr>
  </w:style>
  <w:style w:type="paragraph" w:customStyle="1" w:styleId="ModH4SubDiv">
    <w:name w:val="Mod H4 SubDiv"/>
    <w:basedOn w:val="IH4SubDivSymb"/>
    <w:rsid w:val="00C273AA"/>
    <w:pPr>
      <w:tabs>
        <w:tab w:val="clear" w:pos="2600"/>
        <w:tab w:val="left" w:pos="3300"/>
      </w:tabs>
      <w:ind w:left="3300"/>
    </w:pPr>
  </w:style>
  <w:style w:type="paragraph" w:customStyle="1" w:styleId="ModH5Sec">
    <w:name w:val="Mod H5 Sec"/>
    <w:basedOn w:val="IH5SecSymb"/>
    <w:rsid w:val="00C273AA"/>
    <w:pPr>
      <w:tabs>
        <w:tab w:val="clear" w:pos="1100"/>
        <w:tab w:val="left" w:pos="1800"/>
      </w:tabs>
      <w:ind w:left="2200"/>
    </w:pPr>
  </w:style>
  <w:style w:type="paragraph" w:customStyle="1" w:styleId="Modmain">
    <w:name w:val="Mod main"/>
    <w:basedOn w:val="Amain"/>
    <w:rsid w:val="00C273AA"/>
    <w:pPr>
      <w:tabs>
        <w:tab w:val="clear" w:pos="900"/>
        <w:tab w:val="clear" w:pos="1100"/>
        <w:tab w:val="right" w:pos="1600"/>
        <w:tab w:val="left" w:pos="1800"/>
      </w:tabs>
      <w:ind w:left="2200"/>
    </w:pPr>
  </w:style>
  <w:style w:type="paragraph" w:customStyle="1" w:styleId="Modpara">
    <w:name w:val="Mod para"/>
    <w:basedOn w:val="BillBasic"/>
    <w:rsid w:val="00C273AA"/>
    <w:pPr>
      <w:tabs>
        <w:tab w:val="right" w:pos="2100"/>
        <w:tab w:val="left" w:pos="2300"/>
      </w:tabs>
      <w:ind w:left="2700" w:hanging="1600"/>
      <w:outlineLvl w:val="6"/>
    </w:pPr>
  </w:style>
  <w:style w:type="paragraph" w:customStyle="1" w:styleId="Modsubpara">
    <w:name w:val="Mod subpara"/>
    <w:basedOn w:val="Asubpara"/>
    <w:rsid w:val="00C273AA"/>
    <w:pPr>
      <w:tabs>
        <w:tab w:val="clear" w:pos="1900"/>
        <w:tab w:val="clear" w:pos="2100"/>
        <w:tab w:val="right" w:pos="2640"/>
        <w:tab w:val="left" w:pos="2840"/>
      </w:tabs>
      <w:ind w:left="3240" w:hanging="2140"/>
    </w:pPr>
  </w:style>
  <w:style w:type="paragraph" w:customStyle="1" w:styleId="Modsubsubpara">
    <w:name w:val="Mod subsubpara"/>
    <w:basedOn w:val="AsubsubparaSymb"/>
    <w:rsid w:val="00C273AA"/>
    <w:pPr>
      <w:tabs>
        <w:tab w:val="clear" w:pos="2400"/>
        <w:tab w:val="clear" w:pos="2600"/>
        <w:tab w:val="right" w:pos="3160"/>
        <w:tab w:val="left" w:pos="3360"/>
      </w:tabs>
      <w:ind w:left="3760" w:hanging="2660"/>
    </w:pPr>
  </w:style>
  <w:style w:type="paragraph" w:customStyle="1" w:styleId="Modmainreturn">
    <w:name w:val="Mod main return"/>
    <w:basedOn w:val="AmainreturnSymb"/>
    <w:rsid w:val="00C273AA"/>
    <w:pPr>
      <w:ind w:left="1800"/>
    </w:pPr>
  </w:style>
  <w:style w:type="paragraph" w:customStyle="1" w:styleId="Modparareturn">
    <w:name w:val="Mod para return"/>
    <w:basedOn w:val="AparareturnSymb"/>
    <w:rsid w:val="00C273AA"/>
    <w:pPr>
      <w:ind w:left="2300"/>
    </w:pPr>
  </w:style>
  <w:style w:type="paragraph" w:customStyle="1" w:styleId="Modsubparareturn">
    <w:name w:val="Mod subpara return"/>
    <w:basedOn w:val="AsubparareturnSymb"/>
    <w:rsid w:val="00C273AA"/>
    <w:pPr>
      <w:ind w:left="3040"/>
    </w:pPr>
  </w:style>
  <w:style w:type="paragraph" w:customStyle="1" w:styleId="Modref">
    <w:name w:val="Mod ref"/>
    <w:basedOn w:val="refSymb"/>
    <w:rsid w:val="00C273AA"/>
    <w:pPr>
      <w:ind w:left="1100"/>
    </w:pPr>
  </w:style>
  <w:style w:type="paragraph" w:customStyle="1" w:styleId="ModaNote">
    <w:name w:val="Mod aNote"/>
    <w:basedOn w:val="aNoteSymb"/>
    <w:rsid w:val="00C273AA"/>
    <w:pPr>
      <w:tabs>
        <w:tab w:val="left" w:pos="2600"/>
      </w:tabs>
      <w:ind w:left="2600"/>
    </w:pPr>
  </w:style>
  <w:style w:type="paragraph" w:customStyle="1" w:styleId="ModNote">
    <w:name w:val="Mod Note"/>
    <w:basedOn w:val="aNoteSymb"/>
    <w:rsid w:val="00C273AA"/>
    <w:pPr>
      <w:tabs>
        <w:tab w:val="left" w:pos="2600"/>
      </w:tabs>
      <w:ind w:left="2600"/>
    </w:pPr>
  </w:style>
  <w:style w:type="paragraph" w:customStyle="1" w:styleId="ApprFormHd">
    <w:name w:val="ApprFormHd"/>
    <w:basedOn w:val="Sched-heading"/>
    <w:rsid w:val="00C273AA"/>
    <w:pPr>
      <w:ind w:left="0" w:firstLine="0"/>
    </w:pPr>
  </w:style>
  <w:style w:type="paragraph" w:customStyle="1" w:styleId="AmdtEntries">
    <w:name w:val="AmdtEntries"/>
    <w:basedOn w:val="BillBasicHeading"/>
    <w:rsid w:val="00C273AA"/>
    <w:pPr>
      <w:keepNext w:val="0"/>
      <w:tabs>
        <w:tab w:val="clear" w:pos="2600"/>
      </w:tabs>
      <w:spacing w:before="0"/>
      <w:ind w:left="3200" w:hanging="2100"/>
    </w:pPr>
    <w:rPr>
      <w:sz w:val="18"/>
    </w:rPr>
  </w:style>
  <w:style w:type="paragraph" w:customStyle="1" w:styleId="AmdtEntriesDefL2">
    <w:name w:val="AmdtEntriesDefL2"/>
    <w:basedOn w:val="AmdtEntries"/>
    <w:rsid w:val="00C273AA"/>
    <w:pPr>
      <w:tabs>
        <w:tab w:val="left" w:pos="3000"/>
      </w:tabs>
      <w:ind w:left="3600" w:hanging="2500"/>
    </w:pPr>
  </w:style>
  <w:style w:type="paragraph" w:customStyle="1" w:styleId="Actdetailsnote">
    <w:name w:val="Act details note"/>
    <w:basedOn w:val="Actdetails"/>
    <w:uiPriority w:val="99"/>
    <w:rsid w:val="00C273AA"/>
    <w:pPr>
      <w:ind w:left="1620" w:right="-60" w:hanging="720"/>
    </w:pPr>
    <w:rPr>
      <w:sz w:val="18"/>
    </w:rPr>
  </w:style>
  <w:style w:type="paragraph" w:customStyle="1" w:styleId="DetailsNo">
    <w:name w:val="Details No"/>
    <w:basedOn w:val="Actdetails"/>
    <w:uiPriority w:val="99"/>
    <w:rsid w:val="00C273AA"/>
    <w:pPr>
      <w:ind w:left="0"/>
    </w:pPr>
    <w:rPr>
      <w:sz w:val="18"/>
    </w:rPr>
  </w:style>
  <w:style w:type="paragraph" w:customStyle="1" w:styleId="AssectheadingSymb">
    <w:name w:val="A ssect heading Symb"/>
    <w:basedOn w:val="Amain"/>
    <w:rsid w:val="00C273A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273AA"/>
    <w:pPr>
      <w:tabs>
        <w:tab w:val="left" w:pos="0"/>
        <w:tab w:val="right" w:pos="2400"/>
        <w:tab w:val="left" w:pos="2600"/>
      </w:tabs>
      <w:ind w:left="2602" w:hanging="3084"/>
      <w:outlineLvl w:val="8"/>
    </w:pPr>
  </w:style>
  <w:style w:type="paragraph" w:customStyle="1" w:styleId="AmainreturnSymb">
    <w:name w:val="A main return Symb"/>
    <w:basedOn w:val="BillBasic"/>
    <w:rsid w:val="00C273AA"/>
    <w:pPr>
      <w:tabs>
        <w:tab w:val="left" w:pos="1582"/>
      </w:tabs>
      <w:ind w:left="1100" w:hanging="1582"/>
    </w:pPr>
  </w:style>
  <w:style w:type="paragraph" w:customStyle="1" w:styleId="AparareturnSymb">
    <w:name w:val="A para return Symb"/>
    <w:basedOn w:val="BillBasic"/>
    <w:rsid w:val="00C273AA"/>
    <w:pPr>
      <w:tabs>
        <w:tab w:val="left" w:pos="2081"/>
      </w:tabs>
      <w:ind w:left="1599" w:hanging="2081"/>
    </w:pPr>
  </w:style>
  <w:style w:type="paragraph" w:customStyle="1" w:styleId="AsubparareturnSymb">
    <w:name w:val="A subpara return Symb"/>
    <w:basedOn w:val="BillBasic"/>
    <w:rsid w:val="00C273AA"/>
    <w:pPr>
      <w:tabs>
        <w:tab w:val="left" w:pos="2580"/>
      </w:tabs>
      <w:ind w:left="2098" w:hanging="2580"/>
    </w:pPr>
  </w:style>
  <w:style w:type="paragraph" w:customStyle="1" w:styleId="aDefSymb">
    <w:name w:val="aDef Symb"/>
    <w:basedOn w:val="BillBasic"/>
    <w:rsid w:val="00C273AA"/>
    <w:pPr>
      <w:tabs>
        <w:tab w:val="left" w:pos="1582"/>
      </w:tabs>
      <w:ind w:left="1100" w:hanging="1582"/>
    </w:pPr>
  </w:style>
  <w:style w:type="paragraph" w:customStyle="1" w:styleId="aDefparaSymb">
    <w:name w:val="aDef para Symb"/>
    <w:basedOn w:val="Apara"/>
    <w:rsid w:val="00C273AA"/>
    <w:pPr>
      <w:tabs>
        <w:tab w:val="clear" w:pos="1600"/>
        <w:tab w:val="left" w:pos="0"/>
        <w:tab w:val="left" w:pos="1599"/>
      </w:tabs>
      <w:ind w:left="1599" w:hanging="2081"/>
    </w:pPr>
  </w:style>
  <w:style w:type="paragraph" w:customStyle="1" w:styleId="aDefsubparaSymb">
    <w:name w:val="aDef subpara Symb"/>
    <w:basedOn w:val="Asubpara"/>
    <w:rsid w:val="00C273AA"/>
    <w:pPr>
      <w:tabs>
        <w:tab w:val="left" w:pos="0"/>
      </w:tabs>
      <w:ind w:left="2098" w:hanging="2580"/>
    </w:pPr>
  </w:style>
  <w:style w:type="paragraph" w:customStyle="1" w:styleId="SchAmainSymb">
    <w:name w:val="Sch A main Symb"/>
    <w:basedOn w:val="Amain"/>
    <w:rsid w:val="00C273AA"/>
    <w:pPr>
      <w:tabs>
        <w:tab w:val="left" w:pos="0"/>
      </w:tabs>
      <w:ind w:hanging="1580"/>
    </w:pPr>
  </w:style>
  <w:style w:type="paragraph" w:customStyle="1" w:styleId="SchAparaSymb">
    <w:name w:val="Sch A para Symb"/>
    <w:basedOn w:val="Apara"/>
    <w:rsid w:val="00C273AA"/>
    <w:pPr>
      <w:tabs>
        <w:tab w:val="left" w:pos="0"/>
      </w:tabs>
      <w:ind w:hanging="2080"/>
    </w:pPr>
  </w:style>
  <w:style w:type="paragraph" w:customStyle="1" w:styleId="SchAsubparaSymb">
    <w:name w:val="Sch A subpara Symb"/>
    <w:basedOn w:val="Asubpara"/>
    <w:rsid w:val="00C273AA"/>
    <w:pPr>
      <w:tabs>
        <w:tab w:val="left" w:pos="0"/>
      </w:tabs>
      <w:ind w:hanging="2580"/>
    </w:pPr>
  </w:style>
  <w:style w:type="paragraph" w:customStyle="1" w:styleId="SchAsubsubparaSymb">
    <w:name w:val="Sch A subsubpara Symb"/>
    <w:basedOn w:val="AsubsubparaSymb"/>
    <w:rsid w:val="00C273AA"/>
  </w:style>
  <w:style w:type="paragraph" w:customStyle="1" w:styleId="refSymb">
    <w:name w:val="ref Symb"/>
    <w:basedOn w:val="BillBasic"/>
    <w:next w:val="Normal"/>
    <w:rsid w:val="00C273AA"/>
    <w:pPr>
      <w:tabs>
        <w:tab w:val="left" w:pos="-480"/>
      </w:tabs>
      <w:spacing w:before="60"/>
      <w:ind w:hanging="480"/>
    </w:pPr>
    <w:rPr>
      <w:sz w:val="18"/>
    </w:rPr>
  </w:style>
  <w:style w:type="paragraph" w:customStyle="1" w:styleId="IshadedH5SecSymb">
    <w:name w:val="I shaded H5 Sec Symb"/>
    <w:basedOn w:val="AH5Sec"/>
    <w:rsid w:val="00C273A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273AA"/>
    <w:pPr>
      <w:tabs>
        <w:tab w:val="clear" w:pos="-1580"/>
      </w:tabs>
      <w:ind w:left="975" w:hanging="1457"/>
    </w:pPr>
  </w:style>
  <w:style w:type="paragraph" w:customStyle="1" w:styleId="IH1ChapSymb">
    <w:name w:val="I H1 Chap Symb"/>
    <w:basedOn w:val="BillBasicHeading"/>
    <w:next w:val="Normal"/>
    <w:rsid w:val="00C273A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273A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273A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273A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273AA"/>
    <w:pPr>
      <w:tabs>
        <w:tab w:val="clear" w:pos="2600"/>
        <w:tab w:val="left" w:pos="-1580"/>
        <w:tab w:val="left" w:pos="0"/>
        <w:tab w:val="left" w:pos="1100"/>
      </w:tabs>
      <w:spacing w:before="240"/>
      <w:ind w:left="1100" w:hanging="1580"/>
    </w:pPr>
  </w:style>
  <w:style w:type="paragraph" w:customStyle="1" w:styleId="IMainSymb">
    <w:name w:val="I Main Symb"/>
    <w:basedOn w:val="Amain"/>
    <w:rsid w:val="00C273AA"/>
    <w:pPr>
      <w:tabs>
        <w:tab w:val="left" w:pos="0"/>
      </w:tabs>
      <w:ind w:hanging="1580"/>
    </w:pPr>
  </w:style>
  <w:style w:type="paragraph" w:customStyle="1" w:styleId="IparaSymb">
    <w:name w:val="I para Symb"/>
    <w:basedOn w:val="Apara"/>
    <w:rsid w:val="00C273AA"/>
    <w:pPr>
      <w:tabs>
        <w:tab w:val="left" w:pos="0"/>
      </w:tabs>
      <w:ind w:hanging="2080"/>
      <w:outlineLvl w:val="9"/>
    </w:pPr>
  </w:style>
  <w:style w:type="paragraph" w:customStyle="1" w:styleId="IsubparaSymb">
    <w:name w:val="I subpara Symb"/>
    <w:basedOn w:val="Asubpara"/>
    <w:rsid w:val="00C273A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273AA"/>
    <w:pPr>
      <w:tabs>
        <w:tab w:val="clear" w:pos="2400"/>
        <w:tab w:val="clear" w:pos="2600"/>
        <w:tab w:val="right" w:pos="2460"/>
        <w:tab w:val="left" w:pos="2660"/>
      </w:tabs>
      <w:ind w:left="2660" w:hanging="3140"/>
    </w:pPr>
  </w:style>
  <w:style w:type="paragraph" w:customStyle="1" w:styleId="IdefparaSymb">
    <w:name w:val="I def para Symb"/>
    <w:basedOn w:val="IparaSymb"/>
    <w:rsid w:val="00C273AA"/>
    <w:pPr>
      <w:ind w:left="1599" w:hanging="2081"/>
    </w:pPr>
  </w:style>
  <w:style w:type="paragraph" w:customStyle="1" w:styleId="IdefsubparaSymb">
    <w:name w:val="I def subpara Symb"/>
    <w:basedOn w:val="IsubparaSymb"/>
    <w:rsid w:val="00C273AA"/>
    <w:pPr>
      <w:ind w:left="2138"/>
    </w:pPr>
  </w:style>
  <w:style w:type="paragraph" w:customStyle="1" w:styleId="ISched-headingSymb">
    <w:name w:val="I Sched-heading Symb"/>
    <w:basedOn w:val="BillBasicHeading"/>
    <w:next w:val="Normal"/>
    <w:rsid w:val="00C273AA"/>
    <w:pPr>
      <w:tabs>
        <w:tab w:val="left" w:pos="-3080"/>
        <w:tab w:val="left" w:pos="0"/>
      </w:tabs>
      <w:spacing w:before="320"/>
      <w:ind w:left="2600" w:hanging="3080"/>
    </w:pPr>
    <w:rPr>
      <w:sz w:val="34"/>
    </w:rPr>
  </w:style>
  <w:style w:type="paragraph" w:customStyle="1" w:styleId="ISched-PartSymb">
    <w:name w:val="I Sched-Part Symb"/>
    <w:basedOn w:val="BillBasicHeading"/>
    <w:rsid w:val="00C273AA"/>
    <w:pPr>
      <w:tabs>
        <w:tab w:val="left" w:pos="-3080"/>
        <w:tab w:val="left" w:pos="0"/>
      </w:tabs>
      <w:spacing w:before="380"/>
      <w:ind w:left="2600" w:hanging="3080"/>
    </w:pPr>
    <w:rPr>
      <w:sz w:val="32"/>
    </w:rPr>
  </w:style>
  <w:style w:type="paragraph" w:customStyle="1" w:styleId="ISched-formSymb">
    <w:name w:val="I Sched-form Symb"/>
    <w:basedOn w:val="BillBasicHeading"/>
    <w:rsid w:val="00C273A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273A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273A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273AA"/>
    <w:pPr>
      <w:tabs>
        <w:tab w:val="left" w:pos="1100"/>
      </w:tabs>
      <w:spacing w:before="60"/>
      <w:ind w:left="1500" w:hanging="1986"/>
    </w:pPr>
  </w:style>
  <w:style w:type="paragraph" w:customStyle="1" w:styleId="aExamHdgssSymb">
    <w:name w:val="aExamHdgss Symb"/>
    <w:basedOn w:val="BillBasicHeading"/>
    <w:next w:val="Normal"/>
    <w:rsid w:val="00C273AA"/>
    <w:pPr>
      <w:tabs>
        <w:tab w:val="clear" w:pos="2600"/>
        <w:tab w:val="left" w:pos="1582"/>
      </w:tabs>
      <w:ind w:left="1100" w:hanging="1582"/>
    </w:pPr>
    <w:rPr>
      <w:sz w:val="18"/>
    </w:rPr>
  </w:style>
  <w:style w:type="paragraph" w:customStyle="1" w:styleId="aExamssSymb">
    <w:name w:val="aExamss Symb"/>
    <w:basedOn w:val="aNote"/>
    <w:rsid w:val="00C273AA"/>
    <w:pPr>
      <w:tabs>
        <w:tab w:val="left" w:pos="1582"/>
      </w:tabs>
      <w:spacing w:before="60"/>
      <w:ind w:left="1100" w:hanging="1582"/>
    </w:pPr>
  </w:style>
  <w:style w:type="paragraph" w:customStyle="1" w:styleId="aExamINumssSymb">
    <w:name w:val="aExamINumss Symb"/>
    <w:basedOn w:val="aExamssSymb"/>
    <w:rsid w:val="00C273AA"/>
    <w:pPr>
      <w:tabs>
        <w:tab w:val="left" w:pos="1100"/>
      </w:tabs>
      <w:ind w:left="1500" w:hanging="1986"/>
    </w:pPr>
  </w:style>
  <w:style w:type="paragraph" w:customStyle="1" w:styleId="aExamNumTextssSymb">
    <w:name w:val="aExamNumTextss Symb"/>
    <w:basedOn w:val="aExamssSymb"/>
    <w:rsid w:val="00C273AA"/>
    <w:pPr>
      <w:tabs>
        <w:tab w:val="clear" w:pos="1582"/>
        <w:tab w:val="left" w:pos="1985"/>
      </w:tabs>
      <w:ind w:left="1503" w:hanging="1985"/>
    </w:pPr>
  </w:style>
  <w:style w:type="paragraph" w:customStyle="1" w:styleId="AExamIParaSymb">
    <w:name w:val="AExamIPara Symb"/>
    <w:basedOn w:val="aExam"/>
    <w:rsid w:val="00C273AA"/>
    <w:pPr>
      <w:tabs>
        <w:tab w:val="right" w:pos="1718"/>
      </w:tabs>
      <w:ind w:left="1984" w:hanging="2466"/>
    </w:pPr>
  </w:style>
  <w:style w:type="paragraph" w:customStyle="1" w:styleId="aExamBulletssSymb">
    <w:name w:val="aExamBulletss Symb"/>
    <w:basedOn w:val="aExamssSymb"/>
    <w:rsid w:val="00C273AA"/>
    <w:pPr>
      <w:tabs>
        <w:tab w:val="left" w:pos="1100"/>
      </w:tabs>
      <w:ind w:left="1500" w:hanging="1986"/>
    </w:pPr>
  </w:style>
  <w:style w:type="paragraph" w:customStyle="1" w:styleId="aNoteSymb">
    <w:name w:val="aNote Symb"/>
    <w:basedOn w:val="BillBasic"/>
    <w:rsid w:val="00C273AA"/>
    <w:pPr>
      <w:tabs>
        <w:tab w:val="left" w:pos="1100"/>
        <w:tab w:val="left" w:pos="2381"/>
      </w:tabs>
      <w:ind w:left="1899" w:hanging="2381"/>
    </w:pPr>
    <w:rPr>
      <w:sz w:val="20"/>
    </w:rPr>
  </w:style>
  <w:style w:type="paragraph" w:customStyle="1" w:styleId="aNoteTextssSymb">
    <w:name w:val="aNoteTextss Symb"/>
    <w:basedOn w:val="Normal"/>
    <w:rsid w:val="00C273AA"/>
    <w:pPr>
      <w:tabs>
        <w:tab w:val="clear" w:pos="0"/>
        <w:tab w:val="left" w:pos="1418"/>
      </w:tabs>
      <w:spacing w:before="60"/>
      <w:ind w:left="1417" w:hanging="1899"/>
      <w:jc w:val="both"/>
    </w:pPr>
    <w:rPr>
      <w:sz w:val="20"/>
    </w:rPr>
  </w:style>
  <w:style w:type="paragraph" w:customStyle="1" w:styleId="aNoteParaSymb">
    <w:name w:val="aNotePara Symb"/>
    <w:basedOn w:val="aNoteSymb"/>
    <w:rsid w:val="00C273A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273A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273AA"/>
    <w:pPr>
      <w:tabs>
        <w:tab w:val="left" w:pos="1616"/>
        <w:tab w:val="left" w:pos="2495"/>
      </w:tabs>
      <w:spacing w:before="60"/>
      <w:ind w:left="2013" w:hanging="2495"/>
    </w:pPr>
  </w:style>
  <w:style w:type="paragraph" w:customStyle="1" w:styleId="aExamHdgparSymb">
    <w:name w:val="aExamHdgpar Symb"/>
    <w:basedOn w:val="aExamHdgssSymb"/>
    <w:next w:val="Normal"/>
    <w:rsid w:val="00C273AA"/>
    <w:pPr>
      <w:tabs>
        <w:tab w:val="clear" w:pos="1582"/>
        <w:tab w:val="left" w:pos="1599"/>
      </w:tabs>
      <w:ind w:left="1599" w:hanging="2081"/>
    </w:pPr>
  </w:style>
  <w:style w:type="paragraph" w:customStyle="1" w:styleId="aExamparSymb">
    <w:name w:val="aExampar Symb"/>
    <w:basedOn w:val="aExamssSymb"/>
    <w:rsid w:val="00C273AA"/>
    <w:pPr>
      <w:tabs>
        <w:tab w:val="clear" w:pos="1582"/>
        <w:tab w:val="left" w:pos="1599"/>
      </w:tabs>
      <w:ind w:left="1599" w:hanging="2081"/>
    </w:pPr>
  </w:style>
  <w:style w:type="paragraph" w:customStyle="1" w:styleId="aExamINumparSymb">
    <w:name w:val="aExamINumpar Symb"/>
    <w:basedOn w:val="aExamparSymb"/>
    <w:rsid w:val="00C273AA"/>
    <w:pPr>
      <w:tabs>
        <w:tab w:val="left" w:pos="2000"/>
      </w:tabs>
      <w:ind w:left="2041" w:hanging="2495"/>
    </w:pPr>
  </w:style>
  <w:style w:type="paragraph" w:customStyle="1" w:styleId="aExamBulletparSymb">
    <w:name w:val="aExamBulletpar Symb"/>
    <w:basedOn w:val="aExamparSymb"/>
    <w:rsid w:val="00C273AA"/>
    <w:pPr>
      <w:tabs>
        <w:tab w:val="clear" w:pos="1599"/>
        <w:tab w:val="left" w:pos="1616"/>
        <w:tab w:val="left" w:pos="2495"/>
      </w:tabs>
      <w:ind w:left="2013" w:hanging="2495"/>
    </w:pPr>
  </w:style>
  <w:style w:type="paragraph" w:customStyle="1" w:styleId="aNoteparSymb">
    <w:name w:val="aNotepar Symb"/>
    <w:basedOn w:val="BillBasic"/>
    <w:next w:val="Normal"/>
    <w:rsid w:val="00C273AA"/>
    <w:pPr>
      <w:tabs>
        <w:tab w:val="left" w:pos="1599"/>
        <w:tab w:val="left" w:pos="2398"/>
      </w:tabs>
      <w:ind w:left="2410" w:hanging="2892"/>
    </w:pPr>
    <w:rPr>
      <w:sz w:val="20"/>
    </w:rPr>
  </w:style>
  <w:style w:type="paragraph" w:customStyle="1" w:styleId="aNoteTextparSymb">
    <w:name w:val="aNoteTextpar Symb"/>
    <w:basedOn w:val="aNoteparSymb"/>
    <w:rsid w:val="00C273AA"/>
    <w:pPr>
      <w:tabs>
        <w:tab w:val="clear" w:pos="1599"/>
        <w:tab w:val="clear" w:pos="2398"/>
        <w:tab w:val="left" w:pos="2880"/>
      </w:tabs>
      <w:spacing w:before="60"/>
      <w:ind w:left="2398" w:hanging="2880"/>
    </w:pPr>
  </w:style>
  <w:style w:type="paragraph" w:customStyle="1" w:styleId="aNoteParaparSymb">
    <w:name w:val="aNoteParapar Symb"/>
    <w:basedOn w:val="aNoteparSymb"/>
    <w:rsid w:val="00C273AA"/>
    <w:pPr>
      <w:tabs>
        <w:tab w:val="right" w:pos="2640"/>
      </w:tabs>
      <w:spacing w:before="60"/>
      <w:ind w:left="2920" w:hanging="3402"/>
    </w:pPr>
  </w:style>
  <w:style w:type="paragraph" w:customStyle="1" w:styleId="aNoteBulletparSymb">
    <w:name w:val="aNoteBulletpar Symb"/>
    <w:basedOn w:val="aNoteparSymb"/>
    <w:rsid w:val="00C273AA"/>
    <w:pPr>
      <w:tabs>
        <w:tab w:val="clear" w:pos="1599"/>
        <w:tab w:val="left" w:pos="3289"/>
      </w:tabs>
      <w:spacing w:before="60"/>
      <w:ind w:left="2807" w:hanging="3289"/>
    </w:pPr>
  </w:style>
  <w:style w:type="paragraph" w:customStyle="1" w:styleId="AsubparabulletSymb">
    <w:name w:val="A subpara bullet Symb"/>
    <w:basedOn w:val="BillBasic"/>
    <w:rsid w:val="00C273AA"/>
    <w:pPr>
      <w:tabs>
        <w:tab w:val="left" w:pos="2138"/>
        <w:tab w:val="left" w:pos="3005"/>
      </w:tabs>
      <w:spacing w:before="60"/>
      <w:ind w:left="2523" w:hanging="3005"/>
    </w:pPr>
  </w:style>
  <w:style w:type="paragraph" w:customStyle="1" w:styleId="aExamHdgsubparSymb">
    <w:name w:val="aExamHdgsubpar Symb"/>
    <w:basedOn w:val="aExamHdgssSymb"/>
    <w:next w:val="Normal"/>
    <w:rsid w:val="00C273AA"/>
    <w:pPr>
      <w:tabs>
        <w:tab w:val="clear" w:pos="1582"/>
        <w:tab w:val="left" w:pos="2620"/>
      </w:tabs>
      <w:ind w:left="2138" w:hanging="2620"/>
    </w:pPr>
  </w:style>
  <w:style w:type="paragraph" w:customStyle="1" w:styleId="aExamsubparSymb">
    <w:name w:val="aExamsubpar Symb"/>
    <w:basedOn w:val="aExamssSymb"/>
    <w:rsid w:val="00C273AA"/>
    <w:pPr>
      <w:tabs>
        <w:tab w:val="clear" w:pos="1582"/>
        <w:tab w:val="left" w:pos="2620"/>
      </w:tabs>
      <w:ind w:left="2138" w:hanging="2620"/>
    </w:pPr>
  </w:style>
  <w:style w:type="paragraph" w:customStyle="1" w:styleId="aNotesubparSymb">
    <w:name w:val="aNotesubpar Symb"/>
    <w:basedOn w:val="BillBasic"/>
    <w:next w:val="Normal"/>
    <w:rsid w:val="00C273AA"/>
    <w:pPr>
      <w:tabs>
        <w:tab w:val="left" w:pos="2138"/>
        <w:tab w:val="left" w:pos="2937"/>
      </w:tabs>
      <w:ind w:left="2455" w:hanging="2937"/>
    </w:pPr>
    <w:rPr>
      <w:sz w:val="20"/>
    </w:rPr>
  </w:style>
  <w:style w:type="paragraph" w:customStyle="1" w:styleId="aNoteTextsubparSymb">
    <w:name w:val="aNoteTextsubpar Symb"/>
    <w:basedOn w:val="aNotesubparSymb"/>
    <w:rsid w:val="00C273AA"/>
    <w:pPr>
      <w:tabs>
        <w:tab w:val="clear" w:pos="2138"/>
        <w:tab w:val="clear" w:pos="2937"/>
        <w:tab w:val="left" w:pos="2943"/>
      </w:tabs>
      <w:spacing w:before="60"/>
      <w:ind w:left="2943" w:hanging="3425"/>
    </w:pPr>
  </w:style>
  <w:style w:type="paragraph" w:customStyle="1" w:styleId="PenaltySymb">
    <w:name w:val="Penalty Symb"/>
    <w:basedOn w:val="AmainreturnSymb"/>
    <w:rsid w:val="00C273AA"/>
  </w:style>
  <w:style w:type="paragraph" w:customStyle="1" w:styleId="PenaltyParaSymb">
    <w:name w:val="PenaltyPara Symb"/>
    <w:basedOn w:val="Normal"/>
    <w:rsid w:val="00C273AA"/>
    <w:pPr>
      <w:tabs>
        <w:tab w:val="right" w:pos="1360"/>
      </w:tabs>
      <w:spacing w:before="60"/>
      <w:ind w:left="1599" w:hanging="2081"/>
      <w:jc w:val="both"/>
    </w:pPr>
  </w:style>
  <w:style w:type="paragraph" w:customStyle="1" w:styleId="FormulaSymb">
    <w:name w:val="Formula Symb"/>
    <w:basedOn w:val="BillBasic"/>
    <w:rsid w:val="00C273AA"/>
    <w:pPr>
      <w:tabs>
        <w:tab w:val="left" w:pos="-480"/>
      </w:tabs>
      <w:spacing w:line="260" w:lineRule="atLeast"/>
      <w:ind w:hanging="480"/>
      <w:jc w:val="center"/>
    </w:pPr>
  </w:style>
  <w:style w:type="paragraph" w:customStyle="1" w:styleId="NormalSymb">
    <w:name w:val="Normal Symb"/>
    <w:basedOn w:val="Normal"/>
    <w:qFormat/>
    <w:rsid w:val="00C273AA"/>
    <w:pPr>
      <w:ind w:hanging="482"/>
    </w:pPr>
  </w:style>
  <w:style w:type="character" w:styleId="PlaceholderText">
    <w:name w:val="Placeholder Text"/>
    <w:basedOn w:val="DefaultParagraphFont"/>
    <w:uiPriority w:val="99"/>
    <w:semiHidden/>
    <w:rsid w:val="00C273A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eader" Target="header8.xml"/><Relationship Id="rId21" Type="http://schemas.openxmlformats.org/officeDocument/2006/relationships/header" Target="header3.xml"/><Relationship Id="rId34" Type="http://schemas.openxmlformats.org/officeDocument/2006/relationships/footer" Target="footer8.xml"/><Relationship Id="rId42" Type="http://schemas.openxmlformats.org/officeDocument/2006/relationships/footer" Target="footer11.xml"/><Relationship Id="rId47" Type="http://schemas.openxmlformats.org/officeDocument/2006/relationships/header" Target="header12.xml"/><Relationship Id="rId50" Type="http://schemas.openxmlformats.org/officeDocument/2006/relationships/header" Target="header1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s://www.legislation.act.gov.au/a/2004-11/"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eader" Target="header7.xml"/><Relationship Id="rId37" Type="http://schemas.openxmlformats.org/officeDocument/2006/relationships/hyperlink" Target="https://legislation.act.gov.au/a/2023-20/" TargetMode="External"/><Relationship Id="rId40" Type="http://schemas.openxmlformats.org/officeDocument/2006/relationships/header" Target="header9.xml"/><Relationship Id="rId45" Type="http://schemas.openxmlformats.org/officeDocument/2006/relationships/footer" Target="footer12.xm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eader" Target="header6.xml"/><Relationship Id="rId44" Type="http://schemas.openxmlformats.org/officeDocument/2006/relationships/header" Target="header11.xm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www.legislation.act.gov.au/a/2023-8/" TargetMode="External"/><Relationship Id="rId35" Type="http://schemas.openxmlformats.org/officeDocument/2006/relationships/footer" Target="footer9.xml"/><Relationship Id="rId43" Type="http://schemas.openxmlformats.org/officeDocument/2006/relationships/header" Target="header10.xml"/><Relationship Id="rId48" Type="http://schemas.openxmlformats.org/officeDocument/2006/relationships/footer" Target="footer14.xml"/><Relationship Id="rId8" Type="http://schemas.openxmlformats.org/officeDocument/2006/relationships/image" Target="media/image1.png"/><Relationship Id="rId51" Type="http://schemas.openxmlformats.org/officeDocument/2006/relationships/header" Target="header15.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footer" Target="footer7.xml"/><Relationship Id="rId38" Type="http://schemas.openxmlformats.org/officeDocument/2006/relationships/hyperlink" Target="http://www.legislation.act.gov.au/a/2024-21/" TargetMode="External"/><Relationship Id="rId46" Type="http://schemas.openxmlformats.org/officeDocument/2006/relationships/footer" Target="footer13.xml"/><Relationship Id="rId20" Type="http://schemas.openxmlformats.org/officeDocument/2006/relationships/footer" Target="footer2.xml"/><Relationship Id="rId41"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s://www.legislation.act.gov.au/a/2023-8/" TargetMode="External"/><Relationship Id="rId36" Type="http://schemas.openxmlformats.org/officeDocument/2006/relationships/hyperlink" Target="https://www.legislation.act.gov.au/a/2023-8/" TargetMode="External"/><Relationship Id="rId49"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1242</Words>
  <Characters>6660</Characters>
  <Application>Microsoft Office Word</Application>
  <DocSecurity>0</DocSecurity>
  <Lines>227</Lines>
  <Paragraphs>139</Paragraphs>
  <ScaleCrop>false</ScaleCrop>
  <HeadingPairs>
    <vt:vector size="2" baseType="variant">
      <vt:variant>
        <vt:lpstr>Title</vt:lpstr>
      </vt:variant>
      <vt:variant>
        <vt:i4>1</vt:i4>
      </vt:variant>
    </vt:vector>
  </HeadingPairs>
  <TitlesOfParts>
    <vt:vector size="1" baseType="lpstr">
      <vt:lpstr>Professional Engineers Regulation 2024</vt:lpstr>
    </vt:vector>
  </TitlesOfParts>
  <Manager>Regulation</Manager>
  <Company>Section</Company>
  <LinksUpToDate>false</LinksUpToDate>
  <CharactersWithSpaces>7831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Professional Engineers Regulation 2024</dc:title>
  <dc:subject/>
  <dc:creator>ACT Government</dc:creator>
  <cp:keywords>R01</cp:keywords>
  <dc:description/>
  <cp:lastModifiedBy>PCODCS</cp:lastModifiedBy>
  <cp:revision>4</cp:revision>
  <cp:lastPrinted>2024-02-29T05:23:00Z</cp:lastPrinted>
  <dcterms:created xsi:type="dcterms:W3CDTF">2025-03-05T05:20:00Z</dcterms:created>
  <dcterms:modified xsi:type="dcterms:W3CDTF">2025-03-05T05:20:00Z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Skye Ferson</vt:lpwstr>
  </property>
  <property fmtid="{D5CDD505-2E9C-101B-9397-08002B2CF9AE}" pid="4" name="DrafterEmail">
    <vt:lpwstr>Skye.Ferson@act.gov.au</vt:lpwstr>
  </property>
  <property fmtid="{D5CDD505-2E9C-101B-9397-08002B2CF9AE}" pid="5" name="DrafterPh">
    <vt:lpwstr>(02) 6205 3487</vt:lpwstr>
  </property>
  <property fmtid="{D5CDD505-2E9C-101B-9397-08002B2CF9AE}" pid="6" name="SettlerName">
    <vt:lpwstr>Christina Maselos</vt:lpwstr>
  </property>
  <property fmtid="{D5CDD505-2E9C-101B-9397-08002B2CF9AE}" pid="7" name="SettlerEmail">
    <vt:lpwstr>christina.maselos@act.gov.au</vt:lpwstr>
  </property>
  <property fmtid="{D5CDD505-2E9C-101B-9397-08002B2CF9AE}" pid="8" name="SettlerPh">
    <vt:lpwstr>62053775</vt:lpwstr>
  </property>
  <property fmtid="{D5CDD505-2E9C-101B-9397-08002B2CF9AE}" pid="9" name="Client">
    <vt:lpwstr>Environment, Planning and Sustainable Development Directorate</vt:lpwstr>
  </property>
  <property fmtid="{D5CDD505-2E9C-101B-9397-08002B2CF9AE}" pid="10" name="ClientName1">
    <vt:lpwstr>Alison Kemp</vt:lpwstr>
  </property>
  <property fmtid="{D5CDD505-2E9C-101B-9397-08002B2CF9AE}" pid="11" name="ClientEmail1">
    <vt:lpwstr>Alison.Kemp@act.gov.au</vt:lpwstr>
  </property>
  <property fmtid="{D5CDD505-2E9C-101B-9397-08002B2CF9AE}" pid="12" name="ClientPh1">
    <vt:lpwstr>62075891</vt:lpwstr>
  </property>
  <property fmtid="{D5CDD505-2E9C-101B-9397-08002B2CF9AE}" pid="13" name="ClientName2">
    <vt:lpwstr>Elizabeth Bond</vt:lpwstr>
  </property>
  <property fmtid="{D5CDD505-2E9C-101B-9397-08002B2CF9AE}" pid="14" name="ClientEmail2">
    <vt:lpwstr>Elizabeth.Bond@act.gov.au</vt:lpwstr>
  </property>
  <property fmtid="{D5CDD505-2E9C-101B-9397-08002B2CF9AE}" pid="15" name="ClientPh2">
    <vt:lpwstr>62077195</vt:lpwstr>
  </property>
  <property fmtid="{D5CDD505-2E9C-101B-9397-08002B2CF9AE}" pid="16" name="jobType">
    <vt:lpwstr>Drafting</vt:lpwstr>
  </property>
  <property fmtid="{D5CDD505-2E9C-101B-9397-08002B2CF9AE}" pid="17" name="DMSID">
    <vt:lpwstr>13779973</vt:lpwstr>
  </property>
  <property fmtid="{D5CDD505-2E9C-101B-9397-08002B2CF9AE}" pid="18" name="JMSREQUIREDCHECKIN">
    <vt:lpwstr/>
  </property>
  <property fmtid="{D5CDD505-2E9C-101B-9397-08002B2CF9AE}" pid="19" name="CHECKEDOUTFROMJMS">
    <vt:lpwstr/>
  </property>
  <property fmtid="{D5CDD505-2E9C-101B-9397-08002B2CF9AE}" pid="20" name="Status">
    <vt:lpwstr> </vt:lpwstr>
  </property>
  <property fmtid="{D5CDD505-2E9C-101B-9397-08002B2CF9AE}" pid="21" name="Eff">
    <vt:lpwstr>Effective:  </vt:lpwstr>
  </property>
  <property fmtid="{D5CDD505-2E9C-101B-9397-08002B2CF9AE}" pid="22" name="EndDt">
    <vt:lpwstr> </vt:lpwstr>
  </property>
  <property fmtid="{D5CDD505-2E9C-101B-9397-08002B2CF9AE}" pid="23" name="RepubDt">
    <vt:lpwstr>06/03/25</vt:lpwstr>
  </property>
  <property fmtid="{D5CDD505-2E9C-101B-9397-08002B2CF9AE}" pid="24" name="StartDt">
    <vt:lpwstr>06/03/25</vt:lpwstr>
  </property>
  <property fmtid="{D5CDD505-2E9C-101B-9397-08002B2CF9AE}" pid="25" name="MSIP_Label_69af8531-eb46-4968-8cb3-105d2f5ea87e_Enabled">
    <vt:lpwstr>true</vt:lpwstr>
  </property>
  <property fmtid="{D5CDD505-2E9C-101B-9397-08002B2CF9AE}" pid="26" name="MSIP_Label_69af8531-eb46-4968-8cb3-105d2f5ea87e_SetDate">
    <vt:lpwstr>2025-03-03T21:40:03Z</vt:lpwstr>
  </property>
  <property fmtid="{D5CDD505-2E9C-101B-9397-08002B2CF9AE}" pid="27" name="MSIP_Label_69af8531-eb46-4968-8cb3-105d2f5ea87e_Method">
    <vt:lpwstr>Standard</vt:lpwstr>
  </property>
  <property fmtid="{D5CDD505-2E9C-101B-9397-08002B2CF9AE}" pid="28" name="MSIP_Label_69af8531-eb46-4968-8cb3-105d2f5ea87e_Name">
    <vt:lpwstr>Official - No Marking</vt:lpwstr>
  </property>
  <property fmtid="{D5CDD505-2E9C-101B-9397-08002B2CF9AE}" pid="29" name="MSIP_Label_69af8531-eb46-4968-8cb3-105d2f5ea87e_SiteId">
    <vt:lpwstr>b46c1908-0334-4236-b978-585ee88e4199</vt:lpwstr>
  </property>
  <property fmtid="{D5CDD505-2E9C-101B-9397-08002B2CF9AE}" pid="30" name="MSIP_Label_69af8531-eb46-4968-8cb3-105d2f5ea87e_ActionId">
    <vt:lpwstr>5b78506b-f1ef-49a4-9bb5-5dd161c4d7d1</vt:lpwstr>
  </property>
  <property fmtid="{D5CDD505-2E9C-101B-9397-08002B2CF9AE}" pid="31" name="MSIP_Label_69af8531-eb46-4968-8cb3-105d2f5ea87e_ContentBits">
    <vt:lpwstr>0</vt:lpwstr>
  </property>
</Properties>
</file>